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9FA99" w14:textId="7184926F" w:rsidR="7B15B265" w:rsidRPr="00CB3A5F" w:rsidRDefault="7B15B265" w:rsidP="00445AB9">
      <w:pPr>
        <w:spacing w:after="0" w:line="240" w:lineRule="auto"/>
        <w:ind w:left="4111"/>
        <w:jc w:val="center"/>
        <w:rPr>
          <w:rFonts w:ascii="Arial Narrow" w:hAnsi="Arial Narrow" w:cs="Arial"/>
          <w:sz w:val="24"/>
          <w:szCs w:val="24"/>
        </w:rPr>
      </w:pPr>
      <w:r w:rsidRPr="00CB3A5F">
        <w:rPr>
          <w:rFonts w:ascii="Arial Narrow" w:eastAsia="Arial Narrow" w:hAnsi="Arial Narrow" w:cs="Arial"/>
          <w:b/>
          <w:sz w:val="24"/>
          <w:szCs w:val="24"/>
        </w:rPr>
        <w:t>PROCEDIMIENTO ESPECIAL SANCIONADOR</w:t>
      </w:r>
    </w:p>
    <w:p w14:paraId="55CFC753" w14:textId="7154D77D" w:rsidR="7B15B265" w:rsidRPr="00CB3A5F" w:rsidRDefault="7B15B265" w:rsidP="00445AB9">
      <w:pPr>
        <w:spacing w:after="0" w:line="240" w:lineRule="auto"/>
        <w:ind w:left="4111"/>
        <w:jc w:val="both"/>
        <w:rPr>
          <w:rFonts w:ascii="Arial Narrow" w:hAnsi="Arial Narrow" w:cs="Arial"/>
          <w:sz w:val="24"/>
          <w:szCs w:val="24"/>
        </w:rPr>
      </w:pPr>
    </w:p>
    <w:p w14:paraId="10DC1F09" w14:textId="75E59C26" w:rsidR="7B15B265" w:rsidRPr="00CB3A5F" w:rsidRDefault="7B15B265" w:rsidP="00445AB9">
      <w:pPr>
        <w:spacing w:after="0" w:line="240" w:lineRule="auto"/>
        <w:ind w:left="4111"/>
        <w:jc w:val="both"/>
        <w:rPr>
          <w:rFonts w:ascii="Arial Narrow" w:hAnsi="Arial Narrow" w:cs="Arial"/>
          <w:sz w:val="24"/>
          <w:szCs w:val="24"/>
        </w:rPr>
      </w:pPr>
      <w:r w:rsidRPr="00CB3A5F">
        <w:rPr>
          <w:rFonts w:ascii="Arial Narrow" w:eastAsia="Arial Narrow" w:hAnsi="Arial Narrow" w:cs="Arial"/>
          <w:b/>
          <w:sz w:val="24"/>
          <w:szCs w:val="24"/>
        </w:rPr>
        <w:t xml:space="preserve">EXPEDIENTE: </w:t>
      </w:r>
      <w:r w:rsidRPr="00CB3A5F">
        <w:rPr>
          <w:rFonts w:ascii="Arial Narrow" w:eastAsia="Arial Narrow" w:hAnsi="Arial Narrow" w:cs="Arial"/>
          <w:sz w:val="24"/>
          <w:szCs w:val="24"/>
        </w:rPr>
        <w:t>TEEM-PES-</w:t>
      </w:r>
      <w:r w:rsidR="00031CC7" w:rsidRPr="00CB3A5F">
        <w:rPr>
          <w:rFonts w:ascii="Arial Narrow" w:eastAsia="Arial Narrow" w:hAnsi="Arial Narrow" w:cs="Arial"/>
          <w:sz w:val="24"/>
          <w:szCs w:val="24"/>
        </w:rPr>
        <w:t>0</w:t>
      </w:r>
      <w:r w:rsidR="00CD0AA1" w:rsidRPr="00CB3A5F">
        <w:rPr>
          <w:rFonts w:ascii="Arial Narrow" w:eastAsia="Arial Narrow" w:hAnsi="Arial Narrow" w:cs="Arial"/>
          <w:sz w:val="24"/>
          <w:szCs w:val="24"/>
        </w:rPr>
        <w:t>1</w:t>
      </w:r>
      <w:r w:rsidR="00B175FB" w:rsidRPr="00CB3A5F">
        <w:rPr>
          <w:rFonts w:ascii="Arial Narrow" w:eastAsia="Arial Narrow" w:hAnsi="Arial Narrow" w:cs="Arial"/>
          <w:sz w:val="24"/>
          <w:szCs w:val="24"/>
        </w:rPr>
        <w:t>9</w:t>
      </w:r>
      <w:r w:rsidRPr="00CB3A5F">
        <w:rPr>
          <w:rFonts w:ascii="Arial Narrow" w:eastAsia="Arial Narrow" w:hAnsi="Arial Narrow" w:cs="Arial"/>
          <w:sz w:val="24"/>
          <w:szCs w:val="24"/>
        </w:rPr>
        <w:t>/202</w:t>
      </w:r>
      <w:r w:rsidR="00A207DD" w:rsidRPr="00CB3A5F">
        <w:rPr>
          <w:rFonts w:ascii="Arial Narrow" w:eastAsia="Arial Narrow" w:hAnsi="Arial Narrow" w:cs="Arial"/>
          <w:sz w:val="24"/>
          <w:szCs w:val="24"/>
        </w:rPr>
        <w:t>6</w:t>
      </w:r>
    </w:p>
    <w:p w14:paraId="501D176E" w14:textId="5EDBD543" w:rsidR="7B15B265" w:rsidRPr="00CB3A5F" w:rsidRDefault="7B15B265" w:rsidP="00445AB9">
      <w:pPr>
        <w:spacing w:after="0" w:line="240" w:lineRule="auto"/>
        <w:ind w:left="4111"/>
        <w:jc w:val="both"/>
        <w:rPr>
          <w:rFonts w:ascii="Arial Narrow" w:hAnsi="Arial Narrow" w:cs="Arial"/>
          <w:sz w:val="24"/>
          <w:szCs w:val="24"/>
        </w:rPr>
      </w:pPr>
    </w:p>
    <w:p w14:paraId="6E7D7822" w14:textId="24B25181" w:rsidR="7B15B265" w:rsidRPr="00CB3A5F" w:rsidRDefault="00E947AC" w:rsidP="00445AB9">
      <w:pPr>
        <w:spacing w:after="0" w:line="240" w:lineRule="auto"/>
        <w:ind w:left="4111"/>
        <w:jc w:val="both"/>
        <w:rPr>
          <w:rFonts w:ascii="Arial Narrow" w:hAnsi="Arial Narrow" w:cs="Arial"/>
          <w:sz w:val="24"/>
          <w:szCs w:val="24"/>
        </w:rPr>
      </w:pPr>
      <w:r w:rsidRPr="00CB3A5F">
        <w:rPr>
          <w:rFonts w:ascii="Arial Narrow" w:eastAsia="Arial Narrow" w:hAnsi="Arial Narrow" w:cs="Arial"/>
          <w:b/>
          <w:sz w:val="24"/>
          <w:szCs w:val="24"/>
        </w:rPr>
        <w:t>PARTE DENUNCIANTE</w:t>
      </w:r>
      <w:r w:rsidR="7B15B265" w:rsidRPr="00CB3A5F">
        <w:rPr>
          <w:rFonts w:ascii="Arial Narrow" w:eastAsia="Arial Narrow" w:hAnsi="Arial Narrow" w:cs="Arial"/>
          <w:b/>
          <w:sz w:val="24"/>
          <w:szCs w:val="24"/>
        </w:rPr>
        <w:t xml:space="preserve">: </w:t>
      </w:r>
      <w:r w:rsidR="00CD2FBB" w:rsidRPr="00CB3A5F">
        <w:rPr>
          <w:rFonts w:ascii="Arial Narrow" w:eastAsia="Arial Narrow" w:hAnsi="Arial Narrow" w:cs="Arial"/>
          <w:sz w:val="24"/>
          <w:szCs w:val="24"/>
        </w:rPr>
        <w:t>PARTIDO ACCIÓN NACIONAL</w:t>
      </w:r>
    </w:p>
    <w:p w14:paraId="6EED6360" w14:textId="3291591C" w:rsidR="7B15B265" w:rsidRPr="00CB3A5F" w:rsidRDefault="7B15B265" w:rsidP="00445AB9">
      <w:pPr>
        <w:spacing w:after="0" w:line="240" w:lineRule="auto"/>
        <w:ind w:left="4111"/>
        <w:jc w:val="both"/>
        <w:rPr>
          <w:rFonts w:ascii="Arial Narrow" w:hAnsi="Arial Narrow" w:cs="Arial"/>
          <w:sz w:val="24"/>
          <w:szCs w:val="24"/>
        </w:rPr>
      </w:pPr>
    </w:p>
    <w:p w14:paraId="366A9A7E" w14:textId="4DD7F6A6" w:rsidR="007736BE" w:rsidRPr="00CB3A5F" w:rsidRDefault="00E947AC" w:rsidP="00445AB9">
      <w:pPr>
        <w:spacing w:after="0" w:line="240" w:lineRule="auto"/>
        <w:ind w:left="4111"/>
        <w:jc w:val="both"/>
        <w:rPr>
          <w:rFonts w:ascii="Arial Narrow" w:eastAsia="Arial Narrow" w:hAnsi="Arial Narrow" w:cs="Arial"/>
          <w:sz w:val="24"/>
          <w:szCs w:val="24"/>
        </w:rPr>
      </w:pPr>
      <w:r w:rsidRPr="00CB3A5F">
        <w:rPr>
          <w:rFonts w:ascii="Arial Narrow" w:eastAsia="Arial Narrow" w:hAnsi="Arial Narrow" w:cs="Arial"/>
          <w:b/>
          <w:sz w:val="24"/>
          <w:szCs w:val="24"/>
        </w:rPr>
        <w:t>PARTES DENUNCIADAS</w:t>
      </w:r>
      <w:r w:rsidR="7B15B265" w:rsidRPr="00CB3A5F">
        <w:rPr>
          <w:rFonts w:ascii="Arial Narrow" w:eastAsia="Arial Narrow" w:hAnsi="Arial Narrow" w:cs="Arial"/>
          <w:b/>
          <w:sz w:val="24"/>
          <w:szCs w:val="24"/>
        </w:rPr>
        <w:t xml:space="preserve">: </w:t>
      </w:r>
      <w:r w:rsidR="00CD2FBB" w:rsidRPr="00CB3A5F">
        <w:rPr>
          <w:rFonts w:ascii="Arial Narrow" w:eastAsia="Arial Narrow" w:hAnsi="Arial Narrow" w:cs="Arial"/>
          <w:sz w:val="24"/>
          <w:szCs w:val="24"/>
        </w:rPr>
        <w:t>CONRADO PAZ TORRES, DIPUTADO LOCAL DE LA LXXVI LEGISLATURA DEL CONGRESO DEL ESTADO</w:t>
      </w:r>
      <w:r w:rsidR="00612AB3" w:rsidRPr="00CB3A5F">
        <w:rPr>
          <w:rFonts w:ascii="Arial Narrow" w:eastAsia="Arial Narrow" w:hAnsi="Arial Narrow" w:cs="Arial"/>
          <w:sz w:val="24"/>
          <w:szCs w:val="24"/>
        </w:rPr>
        <w:t xml:space="preserve"> Y OTROS</w:t>
      </w:r>
    </w:p>
    <w:p w14:paraId="164331E2" w14:textId="03764715" w:rsidR="7B15B265" w:rsidRPr="00CB3A5F" w:rsidRDefault="7B15B265" w:rsidP="00445AB9">
      <w:pPr>
        <w:spacing w:after="0" w:line="240" w:lineRule="auto"/>
        <w:ind w:left="4111"/>
        <w:jc w:val="both"/>
        <w:rPr>
          <w:rFonts w:ascii="Arial Narrow" w:hAnsi="Arial Narrow" w:cs="Arial"/>
          <w:sz w:val="24"/>
          <w:szCs w:val="24"/>
        </w:rPr>
      </w:pPr>
    </w:p>
    <w:p w14:paraId="2D719197" w14:textId="181C336B" w:rsidR="7B15B265" w:rsidRPr="00CB3A5F" w:rsidRDefault="7B15B265" w:rsidP="00445AB9">
      <w:pPr>
        <w:spacing w:after="0" w:line="240" w:lineRule="auto"/>
        <w:ind w:left="4111"/>
        <w:jc w:val="both"/>
        <w:rPr>
          <w:rFonts w:ascii="Arial Narrow" w:hAnsi="Arial Narrow" w:cs="Arial"/>
          <w:sz w:val="24"/>
          <w:szCs w:val="24"/>
          <w:lang w:val="it-IT"/>
        </w:rPr>
      </w:pPr>
      <w:r w:rsidRPr="00CB3A5F">
        <w:rPr>
          <w:rFonts w:ascii="Arial Narrow" w:eastAsia="Arial Narrow" w:hAnsi="Arial Narrow" w:cs="Arial"/>
          <w:b/>
          <w:sz w:val="24"/>
          <w:szCs w:val="24"/>
          <w:lang w:val="it-IT"/>
        </w:rPr>
        <w:t xml:space="preserve">MAGISTRADA PONENTE: </w:t>
      </w:r>
      <w:r w:rsidRPr="00CB3A5F">
        <w:rPr>
          <w:rFonts w:ascii="Arial Narrow" w:eastAsia="Arial Narrow" w:hAnsi="Arial Narrow" w:cs="Arial"/>
          <w:sz w:val="24"/>
          <w:szCs w:val="24"/>
          <w:lang w:val="it-IT"/>
        </w:rPr>
        <w:t xml:space="preserve">AMELÍ GISSEL NAVARRO LEPE </w:t>
      </w:r>
    </w:p>
    <w:p w14:paraId="6C1EFEB5" w14:textId="1AAA748F" w:rsidR="7B15B265" w:rsidRPr="00CB3A5F" w:rsidRDefault="7B15B265" w:rsidP="00445AB9">
      <w:pPr>
        <w:spacing w:after="0" w:line="240" w:lineRule="auto"/>
        <w:ind w:left="4111"/>
        <w:jc w:val="both"/>
        <w:rPr>
          <w:rFonts w:ascii="Arial Narrow" w:hAnsi="Arial Narrow" w:cs="Arial"/>
          <w:sz w:val="24"/>
          <w:szCs w:val="24"/>
          <w:lang w:val="it-IT"/>
        </w:rPr>
      </w:pPr>
    </w:p>
    <w:p w14:paraId="4518517D" w14:textId="5A999015" w:rsidR="00D54DBF" w:rsidRPr="00CB3A5F" w:rsidRDefault="32C055CA" w:rsidP="00D54DBF">
      <w:pPr>
        <w:spacing w:after="0" w:line="240" w:lineRule="auto"/>
        <w:ind w:left="4111"/>
        <w:jc w:val="both"/>
        <w:rPr>
          <w:rFonts w:ascii="Arial Narrow" w:eastAsia="Arial Narrow" w:hAnsi="Arial Narrow" w:cs="Arial"/>
          <w:sz w:val="24"/>
          <w:szCs w:val="24"/>
        </w:rPr>
      </w:pPr>
      <w:r w:rsidRPr="00CB3A5F">
        <w:rPr>
          <w:rFonts w:ascii="Arial Narrow" w:eastAsia="Arial Narrow" w:hAnsi="Arial Narrow" w:cs="Arial"/>
          <w:b/>
          <w:sz w:val="24"/>
          <w:szCs w:val="24"/>
        </w:rPr>
        <w:t>SECR</w:t>
      </w:r>
      <w:r w:rsidR="68A5C555" w:rsidRPr="00CB3A5F">
        <w:rPr>
          <w:rFonts w:ascii="Arial Narrow" w:eastAsia="Arial Narrow" w:hAnsi="Arial Narrow" w:cs="Arial"/>
          <w:b/>
          <w:sz w:val="24"/>
          <w:szCs w:val="24"/>
        </w:rPr>
        <w:t>ETARI</w:t>
      </w:r>
      <w:r w:rsidR="002857D8" w:rsidRPr="00CB3A5F">
        <w:rPr>
          <w:rFonts w:ascii="Arial Narrow" w:eastAsia="Arial Narrow" w:hAnsi="Arial Narrow" w:cs="Arial"/>
          <w:b/>
          <w:sz w:val="24"/>
          <w:szCs w:val="24"/>
        </w:rPr>
        <w:t>A</w:t>
      </w:r>
      <w:r w:rsidR="00090E81" w:rsidRPr="00CB3A5F">
        <w:rPr>
          <w:rFonts w:ascii="Arial Narrow" w:eastAsia="Arial Narrow" w:hAnsi="Arial Narrow" w:cs="Arial"/>
          <w:b/>
          <w:sz w:val="24"/>
          <w:szCs w:val="24"/>
        </w:rPr>
        <w:t xml:space="preserve"> INSTRUCTOR</w:t>
      </w:r>
      <w:r w:rsidR="002857D8" w:rsidRPr="00CB3A5F">
        <w:rPr>
          <w:rFonts w:ascii="Arial Narrow" w:eastAsia="Arial Narrow" w:hAnsi="Arial Narrow" w:cs="Arial"/>
          <w:b/>
          <w:sz w:val="24"/>
          <w:szCs w:val="24"/>
        </w:rPr>
        <w:t>A</w:t>
      </w:r>
      <w:r w:rsidR="00090E81" w:rsidRPr="00CB3A5F">
        <w:rPr>
          <w:rFonts w:ascii="Arial Narrow" w:eastAsia="Arial Narrow" w:hAnsi="Arial Narrow" w:cs="Arial"/>
          <w:b/>
          <w:sz w:val="24"/>
          <w:szCs w:val="24"/>
        </w:rPr>
        <w:t xml:space="preserve"> Y PROYECTISTA</w:t>
      </w:r>
      <w:r w:rsidR="7B15B265" w:rsidRPr="00CB3A5F">
        <w:rPr>
          <w:rFonts w:ascii="Arial Narrow" w:eastAsia="Arial Narrow" w:hAnsi="Arial Narrow" w:cs="Arial"/>
          <w:b/>
          <w:sz w:val="24"/>
          <w:szCs w:val="24"/>
        </w:rPr>
        <w:t xml:space="preserve">: </w:t>
      </w:r>
      <w:r w:rsidR="00A207DD" w:rsidRPr="00CB3A5F">
        <w:rPr>
          <w:rFonts w:ascii="Arial Narrow" w:eastAsia="Arial Narrow" w:hAnsi="Arial Narrow" w:cs="Arial"/>
          <w:sz w:val="24"/>
          <w:szCs w:val="24"/>
        </w:rPr>
        <w:t xml:space="preserve">IVONNE LANDA ROMÁN </w:t>
      </w:r>
    </w:p>
    <w:p w14:paraId="4581356C" w14:textId="77777777" w:rsidR="00D54DBF" w:rsidRPr="00CB3A5F" w:rsidRDefault="00D54DBF" w:rsidP="00445AB9">
      <w:pPr>
        <w:spacing w:after="0" w:line="240" w:lineRule="auto"/>
        <w:ind w:left="4111"/>
        <w:jc w:val="both"/>
        <w:rPr>
          <w:rFonts w:ascii="Arial Narrow" w:hAnsi="Arial Narrow" w:cs="Arial"/>
          <w:sz w:val="24"/>
          <w:szCs w:val="24"/>
        </w:rPr>
      </w:pPr>
    </w:p>
    <w:p w14:paraId="633B877F" w14:textId="4F324348" w:rsidR="00AC6C07" w:rsidRPr="00CB3A5F" w:rsidRDefault="00EF1BBC" w:rsidP="00086C6F">
      <w:pPr>
        <w:spacing w:after="0" w:line="360" w:lineRule="auto"/>
        <w:rPr>
          <w:rFonts w:ascii="Arial" w:eastAsia="Arial" w:hAnsi="Arial" w:cs="Arial"/>
          <w:sz w:val="24"/>
          <w:szCs w:val="24"/>
        </w:rPr>
      </w:pPr>
      <w:r w:rsidRPr="00CB3A5F">
        <w:rPr>
          <w:rFonts w:ascii="Arial" w:eastAsia="Arial" w:hAnsi="Arial" w:cs="Arial"/>
          <w:sz w:val="24"/>
          <w:szCs w:val="24"/>
        </w:rPr>
        <w:t xml:space="preserve">Morelia, Michoacán, a </w:t>
      </w:r>
      <w:r w:rsidR="001E17E9" w:rsidRPr="00CB3A5F">
        <w:rPr>
          <w:rFonts w:ascii="Arial" w:eastAsia="Arial" w:hAnsi="Arial" w:cs="Arial"/>
          <w:sz w:val="24"/>
          <w:szCs w:val="24"/>
        </w:rPr>
        <w:t>ocho de octubre</w:t>
      </w:r>
      <w:r w:rsidR="00804FA2" w:rsidRPr="00CB3A5F">
        <w:rPr>
          <w:rFonts w:ascii="Arial" w:eastAsia="Arial" w:hAnsi="Arial" w:cs="Arial"/>
          <w:sz w:val="24"/>
          <w:szCs w:val="24"/>
        </w:rPr>
        <w:t xml:space="preserve"> </w:t>
      </w:r>
      <w:r w:rsidRPr="00CB3A5F">
        <w:rPr>
          <w:rFonts w:ascii="Arial" w:eastAsia="Arial" w:hAnsi="Arial" w:cs="Arial"/>
          <w:sz w:val="24"/>
          <w:szCs w:val="24"/>
        </w:rPr>
        <w:t xml:space="preserve">de dos mil </w:t>
      </w:r>
      <w:r w:rsidR="00612AB3" w:rsidRPr="00CB3A5F">
        <w:rPr>
          <w:rFonts w:ascii="Arial" w:eastAsia="Arial" w:hAnsi="Arial" w:cs="Arial"/>
          <w:sz w:val="24"/>
          <w:szCs w:val="24"/>
        </w:rPr>
        <w:t>veintiséis</w:t>
      </w:r>
      <w:r w:rsidR="26F174E1" w:rsidRPr="00CB3A5F">
        <w:rPr>
          <w:rFonts w:ascii="Arial" w:eastAsia="Arial" w:hAnsi="Arial" w:cs="Arial"/>
          <w:sz w:val="24"/>
          <w:szCs w:val="24"/>
        </w:rPr>
        <w:t>.</w:t>
      </w:r>
      <w:r w:rsidRPr="00CB3A5F">
        <w:rPr>
          <w:rFonts w:ascii="Arial" w:eastAsia="Arial" w:hAnsi="Arial" w:cs="Arial"/>
          <w:sz w:val="24"/>
          <w:szCs w:val="24"/>
          <w:vertAlign w:val="superscript"/>
        </w:rPr>
        <w:footnoteReference w:id="1"/>
      </w:r>
      <w:r w:rsidR="49A50641" w:rsidRPr="00CB3A5F">
        <w:rPr>
          <w:rFonts w:ascii="Arial" w:eastAsia="Arial" w:hAnsi="Arial" w:cs="Arial"/>
          <w:sz w:val="24"/>
          <w:szCs w:val="24"/>
        </w:rPr>
        <w:t xml:space="preserve"> </w:t>
      </w:r>
    </w:p>
    <w:p w14:paraId="41088612" w14:textId="77777777" w:rsidR="00BE0225" w:rsidRPr="00CB3A5F" w:rsidRDefault="00BE0225" w:rsidP="00086C6F">
      <w:pPr>
        <w:spacing w:after="0" w:line="360" w:lineRule="auto"/>
        <w:jc w:val="both"/>
        <w:rPr>
          <w:rFonts w:ascii="Arial" w:eastAsia="Arial" w:hAnsi="Arial" w:cs="Arial"/>
          <w:sz w:val="24"/>
          <w:szCs w:val="24"/>
        </w:rPr>
      </w:pPr>
    </w:p>
    <w:p w14:paraId="09D7FB35" w14:textId="77777777" w:rsidR="00E6235D" w:rsidRPr="00CB3A5F" w:rsidRDefault="00E6235D" w:rsidP="00E6235D">
      <w:pPr>
        <w:spacing w:after="0" w:line="360" w:lineRule="auto"/>
        <w:jc w:val="both"/>
        <w:rPr>
          <w:rFonts w:ascii="Arial" w:hAnsi="Arial" w:cs="Arial"/>
          <w:bCs/>
          <w:sz w:val="24"/>
          <w:szCs w:val="24"/>
        </w:rPr>
      </w:pPr>
      <w:r w:rsidRPr="00CB3A5F">
        <w:rPr>
          <w:rFonts w:ascii="Arial" w:hAnsi="Arial" w:cs="Arial"/>
          <w:b/>
          <w:sz w:val="24"/>
          <w:szCs w:val="24"/>
        </w:rPr>
        <w:t>SENTENCIA</w:t>
      </w:r>
      <w:r w:rsidRPr="00CB3A5F">
        <w:rPr>
          <w:rFonts w:ascii="Arial" w:hAnsi="Arial" w:cs="Arial"/>
          <w:sz w:val="24"/>
          <w:szCs w:val="24"/>
        </w:rPr>
        <w:t xml:space="preserve"> </w:t>
      </w:r>
      <w:r w:rsidRPr="00CB3A5F">
        <w:rPr>
          <w:rFonts w:ascii="Arial" w:hAnsi="Arial" w:cs="Arial"/>
          <w:bCs/>
          <w:sz w:val="24"/>
          <w:szCs w:val="24"/>
        </w:rPr>
        <w:t xml:space="preserve">que determina la </w:t>
      </w:r>
      <w:r w:rsidRPr="00CB3A5F">
        <w:rPr>
          <w:rFonts w:ascii="Arial" w:hAnsi="Arial" w:cs="Arial"/>
          <w:b/>
          <w:sz w:val="24"/>
          <w:szCs w:val="24"/>
        </w:rPr>
        <w:t>inexistencia</w:t>
      </w:r>
      <w:r w:rsidRPr="00CB3A5F">
        <w:rPr>
          <w:rFonts w:ascii="Arial" w:hAnsi="Arial" w:cs="Arial"/>
          <w:bCs/>
          <w:sz w:val="24"/>
          <w:szCs w:val="24"/>
        </w:rPr>
        <w:t xml:space="preserve"> de actos anticipados de precampaña y campaña, promoción personalizada y violación a los principios de equidad y neutralidad en la contienda, infracciones atribuidas, respectivamente, a Conrado Paz Torres, Diputado Local de la LXXVI Legislatura del Congreso del Estado</w:t>
      </w:r>
      <w:r w:rsidRPr="00CB3A5F">
        <w:rPr>
          <w:rStyle w:val="Refdenotaalpie"/>
          <w:rFonts w:ascii="Arial" w:hAnsi="Arial" w:cs="Arial"/>
          <w:bCs/>
          <w:sz w:val="24"/>
          <w:szCs w:val="24"/>
        </w:rPr>
        <w:footnoteReference w:id="2"/>
      </w:r>
      <w:r w:rsidRPr="00CB3A5F">
        <w:rPr>
          <w:rFonts w:ascii="Arial" w:hAnsi="Arial" w:cs="Arial"/>
          <w:bCs/>
          <w:sz w:val="24"/>
          <w:szCs w:val="24"/>
        </w:rPr>
        <w:t xml:space="preserve"> y Raúl Morón Orozco</w:t>
      </w:r>
      <w:r w:rsidRPr="00CB3A5F">
        <w:rPr>
          <w:rStyle w:val="Refdenotaalpie"/>
          <w:rFonts w:ascii="Arial" w:hAnsi="Arial" w:cs="Arial"/>
          <w:bCs/>
          <w:sz w:val="24"/>
          <w:szCs w:val="24"/>
        </w:rPr>
        <w:footnoteReference w:id="3"/>
      </w:r>
      <w:r w:rsidRPr="00CB3A5F">
        <w:rPr>
          <w:rFonts w:ascii="Arial" w:hAnsi="Arial" w:cs="Arial"/>
          <w:bCs/>
          <w:sz w:val="24"/>
          <w:szCs w:val="24"/>
        </w:rPr>
        <w:t>; así como al Partido de la Revolución Democrática Michoacán</w:t>
      </w:r>
      <w:r w:rsidRPr="00CB3A5F">
        <w:rPr>
          <w:rStyle w:val="Refdenotaalpie"/>
          <w:rFonts w:ascii="Arial" w:hAnsi="Arial" w:cs="Arial"/>
          <w:bCs/>
          <w:sz w:val="24"/>
          <w:szCs w:val="24"/>
        </w:rPr>
        <w:footnoteReference w:id="4"/>
      </w:r>
      <w:r w:rsidRPr="00CB3A5F">
        <w:rPr>
          <w:rFonts w:ascii="Arial" w:hAnsi="Arial" w:cs="Arial"/>
          <w:bCs/>
          <w:sz w:val="24"/>
          <w:szCs w:val="24"/>
        </w:rPr>
        <w:t xml:space="preserve"> por </w:t>
      </w:r>
      <w:r w:rsidRPr="00CB3A5F">
        <w:rPr>
          <w:rFonts w:ascii="Arial" w:hAnsi="Arial" w:cs="Arial"/>
          <w:bCs/>
          <w:i/>
          <w:iCs/>
          <w:sz w:val="24"/>
          <w:szCs w:val="24"/>
        </w:rPr>
        <w:t xml:space="preserve">culpa in vigilando </w:t>
      </w:r>
      <w:r w:rsidRPr="00CB3A5F">
        <w:rPr>
          <w:rFonts w:ascii="Arial" w:hAnsi="Arial" w:cs="Arial"/>
          <w:bCs/>
          <w:i/>
          <w:iCs/>
          <w:sz w:val="24"/>
          <w:szCs w:val="24"/>
        </w:rPr>
        <w:br/>
        <w:t>-falta de deber de cuidado</w:t>
      </w:r>
      <w:r w:rsidRPr="00CB3A5F">
        <w:rPr>
          <w:rFonts w:ascii="Arial" w:hAnsi="Arial" w:cs="Arial"/>
          <w:bCs/>
          <w:sz w:val="24"/>
          <w:szCs w:val="24"/>
        </w:rPr>
        <w:t xml:space="preserve">-. </w:t>
      </w:r>
    </w:p>
    <w:p w14:paraId="785138BE" w14:textId="77777777" w:rsidR="00BE0225" w:rsidRPr="00CB3A5F" w:rsidRDefault="00BE0225" w:rsidP="00086C6F">
      <w:pPr>
        <w:spacing w:after="0" w:line="360" w:lineRule="auto"/>
        <w:jc w:val="both"/>
        <w:rPr>
          <w:rFonts w:ascii="Arial" w:eastAsia="Arial" w:hAnsi="Arial" w:cs="Arial"/>
          <w:sz w:val="24"/>
          <w:szCs w:val="24"/>
        </w:rPr>
      </w:pPr>
    </w:p>
    <w:p w14:paraId="05F1743A" w14:textId="1DAC036D" w:rsidR="00AC6C07" w:rsidRPr="00CB3A5F" w:rsidRDefault="27BB61DE" w:rsidP="00086C6F">
      <w:pPr>
        <w:pStyle w:val="Ttulo1"/>
        <w:spacing w:before="0" w:line="360" w:lineRule="auto"/>
        <w:rPr>
          <w:rFonts w:ascii="Arial" w:hAnsi="Arial" w:cs="Arial"/>
          <w:b/>
          <w:color w:val="auto"/>
          <w:sz w:val="24"/>
          <w:szCs w:val="24"/>
        </w:rPr>
      </w:pPr>
      <w:bookmarkStart w:id="0" w:name="_Toc162007801"/>
      <w:r w:rsidRPr="00CB3A5F">
        <w:rPr>
          <w:rFonts w:ascii="Arial" w:hAnsi="Arial" w:cs="Arial"/>
          <w:b/>
          <w:color w:val="auto"/>
          <w:sz w:val="24"/>
          <w:szCs w:val="24"/>
        </w:rPr>
        <w:t>1</w:t>
      </w:r>
      <w:r w:rsidR="00EF1BBC" w:rsidRPr="00CB3A5F">
        <w:rPr>
          <w:rFonts w:ascii="Arial" w:hAnsi="Arial" w:cs="Arial"/>
          <w:b/>
          <w:color w:val="auto"/>
          <w:sz w:val="24"/>
          <w:szCs w:val="24"/>
        </w:rPr>
        <w:t xml:space="preserve">. </w:t>
      </w:r>
      <w:bookmarkEnd w:id="0"/>
      <w:r w:rsidR="00EF1BBC" w:rsidRPr="00CB3A5F">
        <w:rPr>
          <w:rFonts w:ascii="Arial" w:hAnsi="Arial" w:cs="Arial"/>
          <w:b/>
          <w:color w:val="auto"/>
          <w:sz w:val="24"/>
          <w:szCs w:val="24"/>
        </w:rPr>
        <w:t>A</w:t>
      </w:r>
      <w:r w:rsidR="3FEF25B7" w:rsidRPr="00CB3A5F">
        <w:rPr>
          <w:rFonts w:ascii="Arial" w:hAnsi="Arial" w:cs="Arial"/>
          <w:b/>
          <w:color w:val="auto"/>
          <w:sz w:val="24"/>
          <w:szCs w:val="24"/>
        </w:rPr>
        <w:t>ntecedentes</w:t>
      </w:r>
    </w:p>
    <w:p w14:paraId="2093FBA7" w14:textId="77777777" w:rsidR="00BE0225" w:rsidRPr="00CB3A5F" w:rsidRDefault="00BE0225" w:rsidP="00086C6F">
      <w:pPr>
        <w:spacing w:after="0" w:line="360" w:lineRule="auto"/>
        <w:rPr>
          <w:rFonts w:ascii="Arial" w:hAnsi="Arial" w:cs="Arial"/>
          <w:sz w:val="24"/>
          <w:szCs w:val="24"/>
        </w:rPr>
      </w:pPr>
    </w:p>
    <w:p w14:paraId="59B5112F" w14:textId="0FBCE78E" w:rsidR="00BE0225" w:rsidRPr="00CB3A5F" w:rsidRDefault="00EF1BBC" w:rsidP="00086C6F">
      <w:pPr>
        <w:spacing w:after="0" w:line="360" w:lineRule="auto"/>
        <w:jc w:val="both"/>
        <w:rPr>
          <w:rFonts w:ascii="Arial" w:hAnsi="Arial" w:cs="Arial"/>
          <w:sz w:val="24"/>
          <w:szCs w:val="24"/>
        </w:rPr>
      </w:pPr>
      <w:r w:rsidRPr="00CB3A5F">
        <w:rPr>
          <w:rFonts w:ascii="Arial" w:eastAsia="Arial" w:hAnsi="Arial" w:cs="Arial"/>
          <w:b/>
          <w:sz w:val="24"/>
          <w:szCs w:val="24"/>
        </w:rPr>
        <w:t xml:space="preserve">1.1. </w:t>
      </w:r>
      <w:r w:rsidR="00E6235D" w:rsidRPr="00CB3A5F">
        <w:rPr>
          <w:rFonts w:ascii="Arial" w:hAnsi="Arial" w:cs="Arial"/>
          <w:b/>
          <w:sz w:val="24"/>
          <w:szCs w:val="24"/>
        </w:rPr>
        <w:t xml:space="preserve">Inicio del proceso electoral local. </w:t>
      </w:r>
      <w:r w:rsidR="00E6235D" w:rsidRPr="00CB3A5F">
        <w:rPr>
          <w:rFonts w:ascii="Arial" w:hAnsi="Arial" w:cs="Arial"/>
          <w:sz w:val="24"/>
          <w:szCs w:val="24"/>
        </w:rPr>
        <w:t xml:space="preserve">El proceso electoral ordinario </w:t>
      </w:r>
      <w:r w:rsidR="00E6235D" w:rsidRPr="00CB3A5F">
        <w:rPr>
          <w:rFonts w:ascii="Arial" w:hAnsi="Arial" w:cs="Arial"/>
          <w:sz w:val="24"/>
          <w:szCs w:val="24"/>
        </w:rPr>
        <w:br/>
        <w:t>2026-2027 dio inicio el once de septiembre.</w:t>
      </w:r>
      <w:r w:rsidR="00E6235D" w:rsidRPr="00CB3A5F">
        <w:rPr>
          <w:rStyle w:val="Refdenotaalpie"/>
          <w:rFonts w:ascii="Arial" w:hAnsi="Arial" w:cs="Arial"/>
          <w:sz w:val="24"/>
          <w:szCs w:val="24"/>
        </w:rPr>
        <w:footnoteReference w:id="5"/>
      </w:r>
      <w:r w:rsidR="00E6235D" w:rsidRPr="00CB3A5F">
        <w:rPr>
          <w:rFonts w:ascii="Arial" w:hAnsi="Arial" w:cs="Arial"/>
          <w:sz w:val="24"/>
          <w:szCs w:val="24"/>
        </w:rPr>
        <w:t xml:space="preserve"> Cuyo periodo de </w:t>
      </w:r>
      <w:r w:rsidR="00E6235D" w:rsidRPr="00CB3A5F">
        <w:rPr>
          <w:rFonts w:ascii="Arial" w:hAnsi="Arial" w:cs="Arial"/>
          <w:b/>
          <w:bCs/>
          <w:sz w:val="24"/>
          <w:szCs w:val="24"/>
        </w:rPr>
        <w:t>precampañas</w:t>
      </w:r>
      <w:r w:rsidR="00E6235D" w:rsidRPr="00CB3A5F">
        <w:rPr>
          <w:rFonts w:ascii="Arial" w:hAnsi="Arial" w:cs="Arial"/>
          <w:sz w:val="24"/>
          <w:szCs w:val="24"/>
        </w:rPr>
        <w:t xml:space="preserve"> comprende del cuatro de enero al doce de febrero de dos mil </w:t>
      </w:r>
      <w:r w:rsidR="00E6235D" w:rsidRPr="00CB3A5F">
        <w:rPr>
          <w:rFonts w:ascii="Arial" w:hAnsi="Arial" w:cs="Arial"/>
          <w:sz w:val="24"/>
          <w:szCs w:val="24"/>
        </w:rPr>
        <w:lastRenderedPageBreak/>
        <w:t xml:space="preserve">veintisiete; y, en el caso de las </w:t>
      </w:r>
      <w:r w:rsidR="00E6235D" w:rsidRPr="00CB3A5F">
        <w:rPr>
          <w:rFonts w:ascii="Arial" w:hAnsi="Arial" w:cs="Arial"/>
          <w:b/>
          <w:bCs/>
          <w:sz w:val="24"/>
          <w:szCs w:val="24"/>
        </w:rPr>
        <w:t>campañas</w:t>
      </w:r>
      <w:r w:rsidR="00E6235D" w:rsidRPr="00CB3A5F">
        <w:rPr>
          <w:rFonts w:ascii="Arial" w:hAnsi="Arial" w:cs="Arial"/>
          <w:sz w:val="24"/>
          <w:szCs w:val="24"/>
        </w:rPr>
        <w:t xml:space="preserve"> del cuatro de abril al dos de junio de dos mil veintisiete.</w:t>
      </w:r>
      <w:r w:rsidR="00E6235D" w:rsidRPr="00CB3A5F">
        <w:rPr>
          <w:rStyle w:val="Refdenotaalpie"/>
          <w:rFonts w:ascii="Arial" w:hAnsi="Arial" w:cs="Arial"/>
          <w:sz w:val="24"/>
          <w:szCs w:val="24"/>
        </w:rPr>
        <w:footnoteReference w:id="6"/>
      </w:r>
    </w:p>
    <w:p w14:paraId="75CD734D" w14:textId="77777777" w:rsidR="00C7214A" w:rsidRPr="00CB3A5F" w:rsidRDefault="00C7214A" w:rsidP="00086C6F">
      <w:pPr>
        <w:spacing w:after="0" w:line="360" w:lineRule="auto"/>
        <w:jc w:val="both"/>
        <w:rPr>
          <w:rFonts w:ascii="Arial" w:hAnsi="Arial" w:cs="Arial"/>
          <w:sz w:val="24"/>
          <w:szCs w:val="24"/>
        </w:rPr>
      </w:pPr>
    </w:p>
    <w:p w14:paraId="2031A111" w14:textId="77777777" w:rsidR="00E6235D" w:rsidRPr="00CB3A5F" w:rsidRDefault="00C36DB3" w:rsidP="00E6235D">
      <w:pPr>
        <w:suppressAutoHyphens/>
        <w:spacing w:after="0" w:line="360" w:lineRule="auto"/>
        <w:jc w:val="both"/>
        <w:rPr>
          <w:rFonts w:ascii="Arial" w:hAnsi="Arial" w:cs="Arial"/>
          <w:sz w:val="24"/>
          <w:szCs w:val="24"/>
        </w:rPr>
      </w:pPr>
      <w:r w:rsidRPr="00CB3A5F">
        <w:rPr>
          <w:rFonts w:ascii="Arial" w:eastAsia="Arial" w:hAnsi="Arial" w:cs="Arial"/>
          <w:b/>
          <w:sz w:val="24"/>
          <w:szCs w:val="24"/>
        </w:rPr>
        <w:t>1.2. Queja</w:t>
      </w:r>
      <w:r w:rsidR="00EF1BBC" w:rsidRPr="00CB3A5F">
        <w:rPr>
          <w:rFonts w:ascii="Arial" w:eastAsia="Arial" w:hAnsi="Arial" w:cs="Arial"/>
          <w:b/>
          <w:sz w:val="24"/>
          <w:szCs w:val="24"/>
        </w:rPr>
        <w:t xml:space="preserve">. </w:t>
      </w:r>
      <w:r w:rsidR="00E6235D" w:rsidRPr="00CB3A5F">
        <w:rPr>
          <w:rFonts w:ascii="Arial" w:hAnsi="Arial" w:cs="Arial"/>
          <w:sz w:val="24"/>
          <w:szCs w:val="24"/>
        </w:rPr>
        <w:t xml:space="preserve">El seis de mayo, el Partido Acción Nacional </w:t>
      </w:r>
      <w:r w:rsidR="00E6235D" w:rsidRPr="00CB3A5F">
        <w:rPr>
          <w:rStyle w:val="Refdenotaalpie"/>
          <w:rFonts w:ascii="Arial" w:hAnsi="Arial" w:cs="Arial"/>
          <w:sz w:val="24"/>
          <w:szCs w:val="24"/>
        </w:rPr>
        <w:footnoteReference w:id="7"/>
      </w:r>
      <w:r w:rsidR="00E6235D" w:rsidRPr="00CB3A5F">
        <w:rPr>
          <w:rFonts w:ascii="Arial" w:hAnsi="Arial" w:cs="Arial"/>
          <w:sz w:val="24"/>
          <w:szCs w:val="24"/>
        </w:rPr>
        <w:t xml:space="preserve"> por conducto de su representación propietaria acreditada ante el Consejo General del Instituto Electoral de Michoacán,</w:t>
      </w:r>
      <w:r w:rsidR="00E6235D" w:rsidRPr="00CB3A5F">
        <w:rPr>
          <w:rStyle w:val="Refdenotaalpie"/>
          <w:rFonts w:ascii="Arial" w:hAnsi="Arial" w:cs="Arial"/>
          <w:sz w:val="24"/>
          <w:szCs w:val="24"/>
        </w:rPr>
        <w:footnoteReference w:id="8"/>
      </w:r>
      <w:r w:rsidR="00E6235D" w:rsidRPr="00CB3A5F">
        <w:rPr>
          <w:rFonts w:ascii="Arial" w:hAnsi="Arial" w:cs="Arial"/>
          <w:sz w:val="24"/>
          <w:szCs w:val="24"/>
        </w:rPr>
        <w:t xml:space="preserve"> presentó queja en contra del Diputado Local y Raúl Morón,</w:t>
      </w:r>
      <w:r w:rsidR="00E6235D" w:rsidRPr="00CB3A5F">
        <w:rPr>
          <w:rStyle w:val="Refdenotaalpie"/>
          <w:rFonts w:ascii="Arial" w:hAnsi="Arial" w:cs="Arial"/>
          <w:sz w:val="24"/>
          <w:szCs w:val="24"/>
        </w:rPr>
        <w:footnoteReference w:id="9"/>
      </w:r>
      <w:r w:rsidR="00E6235D" w:rsidRPr="00CB3A5F">
        <w:rPr>
          <w:rFonts w:ascii="Arial" w:hAnsi="Arial" w:cs="Arial"/>
          <w:sz w:val="24"/>
          <w:szCs w:val="24"/>
        </w:rPr>
        <w:t xml:space="preserve"> con motivo de la celebración de una reunión el doce de abril, mediante la cual esencialmente se realizaron manifestaciones en favor del Raúl Morón, particularmente por la frase </w:t>
      </w:r>
      <w:r w:rsidR="00E6235D" w:rsidRPr="00CB3A5F">
        <w:rPr>
          <w:rFonts w:ascii="Arial" w:hAnsi="Arial" w:cs="Arial"/>
          <w:i/>
          <w:iCs/>
          <w:sz w:val="24"/>
          <w:szCs w:val="24"/>
        </w:rPr>
        <w:t>próximo gobernador</w:t>
      </w:r>
      <w:r w:rsidR="00E6235D" w:rsidRPr="00CB3A5F">
        <w:rPr>
          <w:rFonts w:ascii="Arial" w:hAnsi="Arial" w:cs="Arial"/>
          <w:sz w:val="24"/>
          <w:szCs w:val="24"/>
        </w:rPr>
        <w:t>.</w:t>
      </w:r>
    </w:p>
    <w:p w14:paraId="2AFCDE39" w14:textId="77777777" w:rsidR="00E6235D" w:rsidRPr="00CB3A5F" w:rsidRDefault="00E6235D" w:rsidP="00E6235D">
      <w:pPr>
        <w:suppressAutoHyphens/>
        <w:spacing w:after="0" w:line="360" w:lineRule="auto"/>
        <w:jc w:val="both"/>
        <w:rPr>
          <w:rFonts w:ascii="Arial" w:hAnsi="Arial" w:cs="Arial"/>
          <w:sz w:val="24"/>
          <w:szCs w:val="24"/>
        </w:rPr>
      </w:pPr>
    </w:p>
    <w:p w14:paraId="41E5EA67" w14:textId="77777777" w:rsidR="00E6235D" w:rsidRPr="00CB3A5F" w:rsidRDefault="00E6235D" w:rsidP="00E6235D">
      <w:pPr>
        <w:suppressAutoHyphens/>
        <w:spacing w:after="0" w:line="360" w:lineRule="auto"/>
        <w:jc w:val="both"/>
        <w:rPr>
          <w:rFonts w:ascii="Arial" w:hAnsi="Arial" w:cs="Arial"/>
          <w:sz w:val="24"/>
          <w:szCs w:val="24"/>
        </w:rPr>
      </w:pPr>
      <w:r w:rsidRPr="00CB3A5F">
        <w:rPr>
          <w:rFonts w:ascii="Arial" w:hAnsi="Arial" w:cs="Arial"/>
          <w:sz w:val="24"/>
          <w:szCs w:val="24"/>
        </w:rPr>
        <w:t>Asimismo, en atención a los actos desplegados por el Diputado Local, denunció al PRDM la falta de deber de cuidado, derivado de su pertenencia a su grupo parlamentario en el Congreso del Estado.</w:t>
      </w:r>
      <w:r w:rsidRPr="00CB3A5F">
        <w:rPr>
          <w:rStyle w:val="Refdenotaalpie"/>
          <w:rFonts w:ascii="Arial" w:hAnsi="Arial" w:cs="Arial"/>
          <w:sz w:val="24"/>
          <w:szCs w:val="24"/>
        </w:rPr>
        <w:footnoteReference w:id="10"/>
      </w:r>
      <w:r w:rsidRPr="00CB3A5F">
        <w:rPr>
          <w:rFonts w:ascii="Arial" w:hAnsi="Arial" w:cs="Arial"/>
          <w:sz w:val="24"/>
          <w:szCs w:val="24"/>
        </w:rPr>
        <w:t xml:space="preserve"> </w:t>
      </w:r>
    </w:p>
    <w:p w14:paraId="7B640E3F" w14:textId="2C5E4603" w:rsidR="00E967AA" w:rsidRPr="00CB3A5F" w:rsidRDefault="00E967AA" w:rsidP="00E6235D">
      <w:pPr>
        <w:suppressAutoHyphens/>
        <w:spacing w:after="0" w:line="360" w:lineRule="auto"/>
        <w:jc w:val="both"/>
        <w:rPr>
          <w:rFonts w:ascii="Arial" w:eastAsia="Arial" w:hAnsi="Arial" w:cs="Arial"/>
          <w:sz w:val="24"/>
          <w:szCs w:val="24"/>
        </w:rPr>
      </w:pPr>
    </w:p>
    <w:p w14:paraId="1BE8E4E5" w14:textId="77777777" w:rsidR="00E6235D" w:rsidRPr="00CB3A5F" w:rsidRDefault="00E6235D" w:rsidP="00E6235D">
      <w:pPr>
        <w:spacing w:after="0" w:line="360" w:lineRule="auto"/>
        <w:jc w:val="both"/>
        <w:rPr>
          <w:rFonts w:ascii="Arial" w:eastAsia="Arial" w:hAnsi="Arial" w:cs="Arial"/>
          <w:sz w:val="24"/>
          <w:szCs w:val="24"/>
        </w:rPr>
      </w:pPr>
      <w:r w:rsidRPr="00CB3A5F">
        <w:rPr>
          <w:rFonts w:ascii="Arial" w:eastAsia="Arial" w:hAnsi="Arial" w:cs="Arial"/>
          <w:b/>
          <w:sz w:val="24"/>
          <w:szCs w:val="24"/>
        </w:rPr>
        <w:t xml:space="preserve">1.3. Radicación de la queja. </w:t>
      </w:r>
      <w:r w:rsidRPr="00CB3A5F">
        <w:rPr>
          <w:rFonts w:ascii="Arial" w:eastAsia="Arial" w:hAnsi="Arial" w:cs="Arial"/>
          <w:sz w:val="24"/>
          <w:szCs w:val="24"/>
        </w:rPr>
        <w:t>En esa fecha, la Coordinación de lo Contencioso Electoral de la Secretaría Ejecutiva del Instituto Electoral de Michoacán,</w:t>
      </w:r>
      <w:r w:rsidRPr="00CB3A5F">
        <w:rPr>
          <w:rStyle w:val="Refdenotaalpie"/>
          <w:rFonts w:ascii="Arial" w:eastAsia="Arial" w:hAnsi="Arial" w:cs="Arial"/>
          <w:sz w:val="24"/>
          <w:szCs w:val="24"/>
        </w:rPr>
        <w:footnoteReference w:id="11"/>
      </w:r>
      <w:r w:rsidRPr="00CB3A5F">
        <w:rPr>
          <w:rFonts w:ascii="Arial" w:eastAsia="Arial" w:hAnsi="Arial" w:cs="Arial"/>
          <w:sz w:val="24"/>
          <w:szCs w:val="24"/>
        </w:rPr>
        <w:t xml:space="preserve"> radicó el escrito de queja como Cuaderno de Antecedentes IEM-CA-35/2026 y ordenó la realización de diligencias de investigación.</w:t>
      </w:r>
      <w:r w:rsidRPr="00CB3A5F">
        <w:rPr>
          <w:rStyle w:val="Refdenotaalpie"/>
          <w:rFonts w:ascii="Arial" w:eastAsia="Arial" w:hAnsi="Arial" w:cs="Arial"/>
          <w:sz w:val="24"/>
          <w:szCs w:val="24"/>
        </w:rPr>
        <w:footnoteReference w:id="12"/>
      </w:r>
      <w:r w:rsidRPr="00CB3A5F">
        <w:rPr>
          <w:rFonts w:ascii="Arial" w:eastAsia="Arial" w:hAnsi="Arial" w:cs="Arial"/>
          <w:sz w:val="24"/>
          <w:szCs w:val="24"/>
        </w:rPr>
        <w:t xml:space="preserve"> </w:t>
      </w:r>
    </w:p>
    <w:p w14:paraId="404E6E43" w14:textId="77777777" w:rsidR="00E6235D" w:rsidRPr="00CB3A5F" w:rsidRDefault="00E6235D" w:rsidP="00E6235D">
      <w:pPr>
        <w:suppressAutoHyphens/>
        <w:spacing w:after="0" w:line="360" w:lineRule="auto"/>
        <w:jc w:val="both"/>
        <w:rPr>
          <w:rFonts w:ascii="Arial" w:eastAsia="Arial" w:hAnsi="Arial" w:cs="Arial"/>
          <w:sz w:val="24"/>
          <w:szCs w:val="24"/>
        </w:rPr>
      </w:pPr>
    </w:p>
    <w:p w14:paraId="5867B826" w14:textId="058BB8AC" w:rsidR="00EF7871" w:rsidRPr="00CB3A5F" w:rsidRDefault="00E967AA" w:rsidP="00E967AA">
      <w:pPr>
        <w:spacing w:after="0" w:line="360" w:lineRule="auto"/>
        <w:jc w:val="both"/>
        <w:rPr>
          <w:rFonts w:ascii="Arial" w:eastAsia="Arial" w:hAnsi="Arial" w:cs="Arial"/>
          <w:sz w:val="24"/>
          <w:szCs w:val="24"/>
        </w:rPr>
      </w:pPr>
      <w:r w:rsidRPr="00CB3A5F">
        <w:rPr>
          <w:rFonts w:ascii="Arial" w:eastAsia="Arial" w:hAnsi="Arial" w:cs="Arial"/>
          <w:b/>
          <w:bCs/>
          <w:sz w:val="24"/>
          <w:szCs w:val="24"/>
        </w:rPr>
        <w:t xml:space="preserve">1.4. </w:t>
      </w:r>
      <w:r w:rsidR="00EF7871" w:rsidRPr="00CB3A5F">
        <w:rPr>
          <w:rFonts w:ascii="Arial" w:eastAsia="Arial" w:hAnsi="Arial" w:cs="Arial"/>
          <w:b/>
          <w:bCs/>
          <w:sz w:val="24"/>
          <w:szCs w:val="24"/>
        </w:rPr>
        <w:t xml:space="preserve">Instrucción del procedimiento. </w:t>
      </w:r>
      <w:r w:rsidR="0079325D" w:rsidRPr="00CB3A5F">
        <w:rPr>
          <w:rFonts w:ascii="Arial" w:eastAsia="Arial" w:hAnsi="Arial" w:cs="Arial"/>
          <w:sz w:val="24"/>
          <w:szCs w:val="24"/>
        </w:rPr>
        <w:t xml:space="preserve">Del seis de mayo al siete de septiembre la Secretaría Ejecutiva del IEM, realizó las </w:t>
      </w:r>
      <w:r w:rsidR="0018099E" w:rsidRPr="00CB3A5F">
        <w:rPr>
          <w:rFonts w:ascii="Arial" w:eastAsia="Arial" w:hAnsi="Arial" w:cs="Arial"/>
          <w:sz w:val="24"/>
          <w:szCs w:val="24"/>
        </w:rPr>
        <w:t>diligencias</w:t>
      </w:r>
      <w:r w:rsidR="0079325D" w:rsidRPr="00CB3A5F">
        <w:rPr>
          <w:rFonts w:ascii="Arial" w:eastAsia="Arial" w:hAnsi="Arial" w:cs="Arial"/>
          <w:sz w:val="24"/>
          <w:szCs w:val="24"/>
        </w:rPr>
        <w:t xml:space="preserve"> de investigación necesarias para </w:t>
      </w:r>
      <w:r w:rsidR="0018099E" w:rsidRPr="00CB3A5F">
        <w:rPr>
          <w:rFonts w:ascii="Arial" w:eastAsia="Arial" w:hAnsi="Arial" w:cs="Arial"/>
          <w:sz w:val="24"/>
          <w:szCs w:val="24"/>
        </w:rPr>
        <w:t xml:space="preserve">esclarecer </w:t>
      </w:r>
      <w:r w:rsidR="0079325D" w:rsidRPr="00CB3A5F">
        <w:rPr>
          <w:rFonts w:ascii="Arial" w:eastAsia="Arial" w:hAnsi="Arial" w:cs="Arial"/>
          <w:sz w:val="24"/>
          <w:szCs w:val="24"/>
        </w:rPr>
        <w:t xml:space="preserve">los hechos denunciados. </w:t>
      </w:r>
    </w:p>
    <w:p w14:paraId="3309907A" w14:textId="77777777" w:rsidR="0079325D" w:rsidRPr="00CB3A5F" w:rsidRDefault="0079325D" w:rsidP="00E967AA">
      <w:pPr>
        <w:spacing w:after="0" w:line="360" w:lineRule="auto"/>
        <w:jc w:val="both"/>
        <w:rPr>
          <w:rFonts w:ascii="Arial" w:eastAsia="Arial" w:hAnsi="Arial" w:cs="Arial"/>
          <w:sz w:val="24"/>
          <w:szCs w:val="24"/>
        </w:rPr>
      </w:pPr>
    </w:p>
    <w:p w14:paraId="26BBFB02" w14:textId="34EF7122" w:rsidR="0079325D" w:rsidRPr="00CB3A5F" w:rsidRDefault="0079325D" w:rsidP="00E967AA">
      <w:pPr>
        <w:spacing w:after="0" w:line="360" w:lineRule="auto"/>
        <w:jc w:val="both"/>
        <w:rPr>
          <w:rFonts w:ascii="Arial" w:eastAsia="Arial" w:hAnsi="Arial" w:cs="Arial"/>
          <w:sz w:val="24"/>
          <w:szCs w:val="24"/>
        </w:rPr>
      </w:pPr>
      <w:r w:rsidRPr="00CB3A5F">
        <w:rPr>
          <w:rFonts w:ascii="Arial" w:eastAsia="Arial" w:hAnsi="Arial" w:cs="Arial"/>
          <w:b/>
          <w:bCs/>
          <w:sz w:val="24"/>
          <w:szCs w:val="24"/>
        </w:rPr>
        <w:t xml:space="preserve">1.5. Dictado de medidas cautelares y admisión. </w:t>
      </w:r>
      <w:r w:rsidR="00E6235D" w:rsidRPr="00CB3A5F">
        <w:rPr>
          <w:rFonts w:ascii="Arial" w:eastAsia="Arial" w:hAnsi="Arial" w:cs="Arial"/>
          <w:sz w:val="24"/>
          <w:szCs w:val="24"/>
        </w:rPr>
        <w:t>El nueve de septiembre, el IEM declaró la improcedencia de las medidas cautelares solicitadas consistentes en el retiro de las publicaciones; y, reencauzó el cuaderno de antecedentes a procedimiento especial sancionador bajo la clave IEM-PES-</w:t>
      </w:r>
      <w:r w:rsidR="00E6235D" w:rsidRPr="00CB3A5F">
        <w:rPr>
          <w:rFonts w:ascii="Arial" w:eastAsia="Arial" w:hAnsi="Arial" w:cs="Arial"/>
          <w:sz w:val="24"/>
          <w:szCs w:val="24"/>
        </w:rPr>
        <w:lastRenderedPageBreak/>
        <w:t>10/2026, lo admitió a trámite en contra de la parte denunciada y ordenó su emplazamiento.</w:t>
      </w:r>
      <w:r w:rsidR="00E6235D" w:rsidRPr="00CB3A5F">
        <w:rPr>
          <w:rStyle w:val="Refdenotaalpie"/>
          <w:rFonts w:ascii="Arial" w:eastAsia="Arial" w:hAnsi="Arial" w:cs="Arial"/>
          <w:sz w:val="24"/>
          <w:szCs w:val="24"/>
        </w:rPr>
        <w:footnoteReference w:id="13"/>
      </w:r>
    </w:p>
    <w:p w14:paraId="334CB10F" w14:textId="77777777" w:rsidR="00FD7240" w:rsidRPr="00CB3A5F" w:rsidRDefault="00FD7240" w:rsidP="00086C6F">
      <w:pPr>
        <w:spacing w:after="0" w:line="360" w:lineRule="auto"/>
        <w:jc w:val="both"/>
        <w:rPr>
          <w:rFonts w:ascii="Arial" w:eastAsia="Arial" w:hAnsi="Arial" w:cs="Arial"/>
          <w:sz w:val="24"/>
          <w:szCs w:val="24"/>
        </w:rPr>
      </w:pPr>
    </w:p>
    <w:p w14:paraId="1C9262F1" w14:textId="70D86E9A" w:rsidR="00FD7240" w:rsidRPr="00CB3A5F" w:rsidRDefault="00133E69" w:rsidP="00086C6F">
      <w:pPr>
        <w:spacing w:after="0" w:line="360" w:lineRule="auto"/>
        <w:jc w:val="both"/>
        <w:rPr>
          <w:rFonts w:ascii="Arial" w:eastAsia="Arial" w:hAnsi="Arial" w:cs="Arial"/>
          <w:sz w:val="24"/>
          <w:szCs w:val="24"/>
        </w:rPr>
      </w:pPr>
      <w:r w:rsidRPr="00CB3A5F">
        <w:rPr>
          <w:rFonts w:ascii="Arial" w:eastAsia="Arial" w:hAnsi="Arial" w:cs="Arial"/>
          <w:b/>
          <w:bCs/>
          <w:sz w:val="24"/>
          <w:szCs w:val="24"/>
        </w:rPr>
        <w:t>1.</w:t>
      </w:r>
      <w:r w:rsidR="00FD7240" w:rsidRPr="00CB3A5F">
        <w:rPr>
          <w:rFonts w:ascii="Arial" w:eastAsia="Arial" w:hAnsi="Arial" w:cs="Arial"/>
          <w:b/>
          <w:bCs/>
          <w:sz w:val="24"/>
          <w:szCs w:val="24"/>
        </w:rPr>
        <w:t>6</w:t>
      </w:r>
      <w:r w:rsidRPr="00CB3A5F">
        <w:rPr>
          <w:rFonts w:ascii="Arial" w:eastAsia="Arial" w:hAnsi="Arial" w:cs="Arial"/>
          <w:b/>
          <w:bCs/>
          <w:sz w:val="24"/>
          <w:szCs w:val="24"/>
        </w:rPr>
        <w:t>.</w:t>
      </w:r>
      <w:r w:rsidR="00FD7240" w:rsidRPr="00CB3A5F">
        <w:rPr>
          <w:rFonts w:ascii="Arial" w:eastAsia="Arial" w:hAnsi="Arial" w:cs="Arial"/>
          <w:b/>
          <w:bCs/>
          <w:sz w:val="24"/>
          <w:szCs w:val="24"/>
        </w:rPr>
        <w:t xml:space="preserve"> Audiencia y remisión de constancias. </w:t>
      </w:r>
      <w:r w:rsidR="00E6235D" w:rsidRPr="00CB3A5F">
        <w:rPr>
          <w:rFonts w:ascii="Arial" w:eastAsia="Arial" w:hAnsi="Arial" w:cs="Arial"/>
          <w:sz w:val="24"/>
          <w:szCs w:val="24"/>
        </w:rPr>
        <w:t>El diecisiete de septiembre, se llevó a cabo la audiencia de pruebas y alegatos, y, en esa misma fecha, la encargada de despacho de la Secretaría Ejecutiva del IEM, remitió a este Tribunal Electoral del Estado,</w:t>
      </w:r>
      <w:r w:rsidR="00E6235D" w:rsidRPr="00CB3A5F">
        <w:rPr>
          <w:rStyle w:val="Refdenotaalpie"/>
          <w:rFonts w:ascii="Arial" w:eastAsia="Arial" w:hAnsi="Arial" w:cs="Arial"/>
          <w:sz w:val="24"/>
          <w:szCs w:val="24"/>
        </w:rPr>
        <w:footnoteReference w:id="14"/>
      </w:r>
      <w:r w:rsidR="00E6235D" w:rsidRPr="00CB3A5F">
        <w:rPr>
          <w:rFonts w:ascii="Arial" w:eastAsia="Arial" w:hAnsi="Arial" w:cs="Arial"/>
          <w:sz w:val="24"/>
          <w:szCs w:val="24"/>
        </w:rPr>
        <w:t xml:space="preserve">  las constancias del expediente IEM-PES-10/2026, junto con el informe circunstanciado.</w:t>
      </w:r>
      <w:r w:rsidR="00E6235D" w:rsidRPr="00CB3A5F">
        <w:rPr>
          <w:rStyle w:val="Refdenotaalpie"/>
          <w:rFonts w:ascii="Arial" w:eastAsia="Arial" w:hAnsi="Arial" w:cs="Arial"/>
          <w:sz w:val="24"/>
          <w:szCs w:val="24"/>
        </w:rPr>
        <w:footnoteReference w:id="15"/>
      </w:r>
    </w:p>
    <w:p w14:paraId="5C96E081" w14:textId="77777777" w:rsidR="00FD7240" w:rsidRPr="00CB3A5F" w:rsidRDefault="00FD7240" w:rsidP="00086C6F">
      <w:pPr>
        <w:spacing w:after="0" w:line="360" w:lineRule="auto"/>
        <w:jc w:val="both"/>
        <w:rPr>
          <w:rFonts w:ascii="Arial" w:eastAsia="Arial" w:hAnsi="Arial" w:cs="Arial"/>
          <w:sz w:val="24"/>
          <w:szCs w:val="24"/>
        </w:rPr>
      </w:pPr>
    </w:p>
    <w:p w14:paraId="1F95F46E" w14:textId="1A6B1C31" w:rsidR="00FD7240" w:rsidRPr="00CB3A5F" w:rsidRDefault="00FD7240" w:rsidP="00086C6F">
      <w:pPr>
        <w:spacing w:after="0" w:line="360" w:lineRule="auto"/>
        <w:jc w:val="both"/>
        <w:rPr>
          <w:rFonts w:ascii="Arial" w:eastAsia="Arial" w:hAnsi="Arial" w:cs="Arial"/>
          <w:sz w:val="24"/>
          <w:szCs w:val="24"/>
        </w:rPr>
      </w:pPr>
      <w:r w:rsidRPr="00CB3A5F">
        <w:rPr>
          <w:rFonts w:ascii="Arial" w:eastAsia="Arial" w:hAnsi="Arial" w:cs="Arial"/>
          <w:b/>
          <w:bCs/>
          <w:sz w:val="24"/>
          <w:szCs w:val="24"/>
        </w:rPr>
        <w:t xml:space="preserve">1.7. Recepción y turno. </w:t>
      </w:r>
      <w:r w:rsidR="00E6235D" w:rsidRPr="00CB3A5F">
        <w:rPr>
          <w:rFonts w:ascii="Arial" w:eastAsia="Arial" w:hAnsi="Arial" w:cs="Arial"/>
          <w:sz w:val="24"/>
          <w:szCs w:val="24"/>
        </w:rPr>
        <w:t xml:space="preserve">En esa fecha, se tuvo por recibido el expediente en este Tribunal Electoral del Estado, asignándole a clave TEEM-PES-19/026; mismo que, en razón de turno fue remitido a la Ponencia de la Magistrada </w:t>
      </w:r>
      <w:proofErr w:type="gramStart"/>
      <w:r w:rsidR="00E6235D" w:rsidRPr="00CB3A5F">
        <w:rPr>
          <w:rFonts w:ascii="Arial" w:eastAsia="Arial" w:hAnsi="Arial" w:cs="Arial"/>
          <w:sz w:val="24"/>
          <w:szCs w:val="24"/>
        </w:rPr>
        <w:t>Presidenta</w:t>
      </w:r>
      <w:proofErr w:type="gramEnd"/>
      <w:r w:rsidR="00E6235D" w:rsidRPr="00CB3A5F">
        <w:rPr>
          <w:rFonts w:ascii="Arial" w:eastAsia="Arial" w:hAnsi="Arial" w:cs="Arial"/>
          <w:sz w:val="24"/>
          <w:szCs w:val="24"/>
        </w:rPr>
        <w:t xml:space="preserve"> Amelí Gissel Navarro Lepe.</w:t>
      </w:r>
    </w:p>
    <w:p w14:paraId="448D8BEA" w14:textId="77777777" w:rsidR="00FD7240" w:rsidRPr="00CB3A5F" w:rsidRDefault="00FD7240" w:rsidP="00086C6F">
      <w:pPr>
        <w:spacing w:after="0" w:line="360" w:lineRule="auto"/>
        <w:jc w:val="both"/>
        <w:rPr>
          <w:rFonts w:ascii="Arial" w:eastAsia="Arial" w:hAnsi="Arial" w:cs="Arial"/>
          <w:sz w:val="24"/>
          <w:szCs w:val="24"/>
        </w:rPr>
      </w:pPr>
    </w:p>
    <w:p w14:paraId="1F51E42C" w14:textId="1B152475" w:rsidR="00FD7240" w:rsidRPr="00CB3A5F" w:rsidRDefault="00FD7240" w:rsidP="00086C6F">
      <w:pPr>
        <w:spacing w:after="0" w:line="360" w:lineRule="auto"/>
        <w:jc w:val="both"/>
        <w:rPr>
          <w:rFonts w:ascii="Arial" w:eastAsia="Arial" w:hAnsi="Arial" w:cs="Arial"/>
          <w:sz w:val="24"/>
          <w:szCs w:val="24"/>
        </w:rPr>
      </w:pPr>
      <w:r w:rsidRPr="00CB3A5F">
        <w:rPr>
          <w:rFonts w:ascii="Arial" w:eastAsia="Arial" w:hAnsi="Arial" w:cs="Arial"/>
          <w:b/>
          <w:bCs/>
          <w:sz w:val="24"/>
          <w:szCs w:val="24"/>
        </w:rPr>
        <w:t>1.8. Radicación.</w:t>
      </w:r>
      <w:r w:rsidRPr="00CB3A5F">
        <w:rPr>
          <w:rFonts w:ascii="Arial" w:eastAsia="Arial" w:hAnsi="Arial" w:cs="Arial"/>
          <w:sz w:val="24"/>
          <w:szCs w:val="24"/>
        </w:rPr>
        <w:t xml:space="preserve"> El dieciocho </w:t>
      </w:r>
      <w:r w:rsidR="00E96FF5" w:rsidRPr="00CB3A5F">
        <w:rPr>
          <w:rFonts w:ascii="Arial" w:eastAsia="Arial" w:hAnsi="Arial" w:cs="Arial"/>
          <w:sz w:val="24"/>
          <w:szCs w:val="24"/>
        </w:rPr>
        <w:t>siguiente</w:t>
      </w:r>
      <w:r w:rsidRPr="00CB3A5F">
        <w:rPr>
          <w:rFonts w:ascii="Arial" w:eastAsia="Arial" w:hAnsi="Arial" w:cs="Arial"/>
          <w:sz w:val="24"/>
          <w:szCs w:val="24"/>
        </w:rPr>
        <w:t xml:space="preserve">, se radicó el expediente en la Ponencia de la Magistrada </w:t>
      </w:r>
      <w:proofErr w:type="gramStart"/>
      <w:r w:rsidRPr="00CB3A5F">
        <w:rPr>
          <w:rFonts w:ascii="Arial" w:eastAsia="Arial" w:hAnsi="Arial" w:cs="Arial"/>
          <w:sz w:val="24"/>
          <w:szCs w:val="24"/>
        </w:rPr>
        <w:t>Presidenta</w:t>
      </w:r>
      <w:proofErr w:type="gramEnd"/>
      <w:r w:rsidRPr="00CB3A5F">
        <w:rPr>
          <w:rFonts w:ascii="Arial" w:eastAsia="Arial" w:hAnsi="Arial" w:cs="Arial"/>
          <w:sz w:val="24"/>
          <w:szCs w:val="24"/>
        </w:rPr>
        <w:t>.</w:t>
      </w:r>
    </w:p>
    <w:p w14:paraId="1964834A" w14:textId="77777777" w:rsidR="00751024" w:rsidRPr="00CB3A5F" w:rsidRDefault="00751024" w:rsidP="00086C6F">
      <w:pPr>
        <w:spacing w:after="0" w:line="360" w:lineRule="auto"/>
        <w:jc w:val="both"/>
        <w:rPr>
          <w:rFonts w:ascii="Arial" w:eastAsia="Arial" w:hAnsi="Arial" w:cs="Arial"/>
          <w:sz w:val="24"/>
          <w:szCs w:val="24"/>
        </w:rPr>
      </w:pPr>
    </w:p>
    <w:p w14:paraId="5C5CD818" w14:textId="0D356D04" w:rsidR="00751024" w:rsidRPr="00CB3A5F" w:rsidRDefault="00751024" w:rsidP="00086C6F">
      <w:pPr>
        <w:spacing w:after="0" w:line="360" w:lineRule="auto"/>
        <w:jc w:val="both"/>
        <w:rPr>
          <w:rFonts w:ascii="Arial" w:eastAsia="Arial" w:hAnsi="Arial" w:cs="Arial"/>
          <w:sz w:val="24"/>
          <w:szCs w:val="24"/>
        </w:rPr>
      </w:pPr>
      <w:r w:rsidRPr="00CB3A5F">
        <w:rPr>
          <w:rFonts w:ascii="Arial" w:eastAsia="Arial" w:hAnsi="Arial" w:cs="Arial"/>
          <w:b/>
          <w:bCs/>
          <w:sz w:val="24"/>
          <w:szCs w:val="24"/>
        </w:rPr>
        <w:t>1.9. Instrucción de la debida integración.</w:t>
      </w:r>
      <w:r w:rsidRPr="00CB3A5F">
        <w:rPr>
          <w:rFonts w:ascii="Arial" w:eastAsia="Arial" w:hAnsi="Arial" w:cs="Arial"/>
          <w:sz w:val="24"/>
          <w:szCs w:val="24"/>
        </w:rPr>
        <w:t xml:space="preserve"> El </w:t>
      </w:r>
      <w:r w:rsidR="00180CBD" w:rsidRPr="00CB3A5F">
        <w:rPr>
          <w:rFonts w:ascii="Arial" w:eastAsia="Arial" w:hAnsi="Arial" w:cs="Arial"/>
          <w:sz w:val="24"/>
          <w:szCs w:val="24"/>
        </w:rPr>
        <w:t>veintitrés</w:t>
      </w:r>
      <w:r w:rsidRPr="00CB3A5F">
        <w:rPr>
          <w:rFonts w:ascii="Arial" w:eastAsia="Arial" w:hAnsi="Arial" w:cs="Arial"/>
          <w:sz w:val="24"/>
          <w:szCs w:val="24"/>
        </w:rPr>
        <w:t xml:space="preserve"> siguiente, se </w:t>
      </w:r>
      <w:r w:rsidR="00180CBD" w:rsidRPr="00CB3A5F">
        <w:rPr>
          <w:rFonts w:ascii="Arial" w:eastAsia="Arial" w:hAnsi="Arial" w:cs="Arial"/>
          <w:sz w:val="24"/>
          <w:szCs w:val="24"/>
        </w:rPr>
        <w:t>instruyó</w:t>
      </w:r>
      <w:r w:rsidRPr="00CB3A5F">
        <w:rPr>
          <w:rFonts w:ascii="Arial" w:eastAsia="Arial" w:hAnsi="Arial" w:cs="Arial"/>
          <w:sz w:val="24"/>
          <w:szCs w:val="24"/>
        </w:rPr>
        <w:t xml:space="preserve"> </w:t>
      </w:r>
      <w:r w:rsidR="00180CBD" w:rsidRPr="00CB3A5F">
        <w:rPr>
          <w:rFonts w:ascii="Arial" w:eastAsia="Arial" w:hAnsi="Arial" w:cs="Arial"/>
          <w:sz w:val="24"/>
          <w:szCs w:val="24"/>
        </w:rPr>
        <w:t>la verificación</w:t>
      </w:r>
      <w:r w:rsidRPr="00CB3A5F">
        <w:rPr>
          <w:rFonts w:ascii="Arial" w:eastAsia="Arial" w:hAnsi="Arial" w:cs="Arial"/>
          <w:sz w:val="24"/>
          <w:szCs w:val="24"/>
        </w:rPr>
        <w:t xml:space="preserve"> de la debida integración del expediente.</w:t>
      </w:r>
      <w:r w:rsidR="00180CBD" w:rsidRPr="00CB3A5F">
        <w:rPr>
          <w:rStyle w:val="Refdenotaalpie"/>
          <w:rFonts w:ascii="Arial" w:eastAsia="Arial" w:hAnsi="Arial" w:cs="Arial"/>
          <w:sz w:val="24"/>
          <w:szCs w:val="24"/>
        </w:rPr>
        <w:footnoteReference w:id="16"/>
      </w:r>
      <w:r w:rsidRPr="00CB3A5F">
        <w:rPr>
          <w:rFonts w:ascii="Arial" w:eastAsia="Arial" w:hAnsi="Arial" w:cs="Arial"/>
          <w:sz w:val="24"/>
          <w:szCs w:val="24"/>
        </w:rPr>
        <w:t xml:space="preserve"> </w:t>
      </w:r>
    </w:p>
    <w:p w14:paraId="5C2FAC34" w14:textId="77777777" w:rsidR="00FD7240" w:rsidRPr="00CB3A5F" w:rsidRDefault="00FD7240" w:rsidP="00086C6F">
      <w:pPr>
        <w:spacing w:after="0" w:line="360" w:lineRule="auto"/>
        <w:jc w:val="both"/>
        <w:rPr>
          <w:rFonts w:ascii="Arial" w:eastAsia="Arial" w:hAnsi="Arial" w:cs="Arial"/>
          <w:b/>
          <w:bCs/>
          <w:sz w:val="24"/>
          <w:szCs w:val="24"/>
        </w:rPr>
      </w:pPr>
    </w:p>
    <w:p w14:paraId="5DCE20D1" w14:textId="3245BFCA" w:rsidR="00133E69" w:rsidRPr="00CB3A5F" w:rsidRDefault="00751024" w:rsidP="00086C6F">
      <w:pPr>
        <w:spacing w:after="0" w:line="360" w:lineRule="auto"/>
        <w:jc w:val="both"/>
        <w:rPr>
          <w:rFonts w:ascii="Arial" w:eastAsia="Arial" w:hAnsi="Arial" w:cs="Arial"/>
          <w:sz w:val="24"/>
          <w:szCs w:val="24"/>
        </w:rPr>
      </w:pPr>
      <w:r w:rsidRPr="00CB3A5F">
        <w:rPr>
          <w:rFonts w:ascii="Arial" w:eastAsia="Arial" w:hAnsi="Arial" w:cs="Arial"/>
          <w:b/>
          <w:bCs/>
          <w:sz w:val="24"/>
          <w:szCs w:val="24"/>
        </w:rPr>
        <w:t xml:space="preserve">1.10. </w:t>
      </w:r>
      <w:r w:rsidR="00133E69" w:rsidRPr="00CB3A5F">
        <w:rPr>
          <w:rFonts w:ascii="Arial" w:eastAsia="Arial" w:hAnsi="Arial" w:cs="Arial"/>
          <w:b/>
          <w:bCs/>
          <w:sz w:val="24"/>
          <w:szCs w:val="24"/>
        </w:rPr>
        <w:t xml:space="preserve">Debida integración. </w:t>
      </w:r>
      <w:r w:rsidR="00133E69" w:rsidRPr="00CB3A5F">
        <w:rPr>
          <w:rFonts w:ascii="Arial" w:eastAsia="Arial" w:hAnsi="Arial" w:cs="Arial"/>
          <w:sz w:val="24"/>
          <w:szCs w:val="24"/>
        </w:rPr>
        <w:t xml:space="preserve">Con fecha </w:t>
      </w:r>
      <w:r w:rsidR="00FD7240" w:rsidRPr="00CB3A5F">
        <w:rPr>
          <w:rFonts w:ascii="Arial" w:eastAsia="Arial" w:hAnsi="Arial" w:cs="Arial"/>
          <w:sz w:val="24"/>
          <w:szCs w:val="24"/>
        </w:rPr>
        <w:t xml:space="preserve">**** de </w:t>
      </w:r>
      <w:r w:rsidR="00153DD3" w:rsidRPr="00CB3A5F">
        <w:rPr>
          <w:rFonts w:ascii="Arial" w:eastAsia="Arial" w:hAnsi="Arial" w:cs="Arial"/>
          <w:sz w:val="24"/>
          <w:szCs w:val="24"/>
        </w:rPr>
        <w:t>octubre</w:t>
      </w:r>
      <w:r w:rsidR="00FD7240" w:rsidRPr="00CB3A5F">
        <w:rPr>
          <w:rFonts w:ascii="Arial" w:eastAsia="Arial" w:hAnsi="Arial" w:cs="Arial"/>
          <w:sz w:val="24"/>
          <w:szCs w:val="24"/>
        </w:rPr>
        <w:t xml:space="preserve"> </w:t>
      </w:r>
      <w:r w:rsidR="00133E69" w:rsidRPr="00CB3A5F">
        <w:rPr>
          <w:rFonts w:ascii="Arial" w:eastAsia="Arial" w:hAnsi="Arial" w:cs="Arial"/>
          <w:sz w:val="24"/>
          <w:szCs w:val="24"/>
        </w:rPr>
        <w:t>se tuvo por debidamente integrado el procedimiento.</w:t>
      </w:r>
    </w:p>
    <w:p w14:paraId="4AB169CE" w14:textId="77777777" w:rsidR="000C4EF1" w:rsidRPr="00CB3A5F" w:rsidRDefault="000C4EF1" w:rsidP="00086C6F">
      <w:pPr>
        <w:spacing w:after="0" w:line="360" w:lineRule="auto"/>
        <w:jc w:val="both"/>
        <w:rPr>
          <w:rFonts w:ascii="Arial" w:eastAsia="Arial" w:hAnsi="Arial" w:cs="Arial"/>
          <w:sz w:val="24"/>
          <w:szCs w:val="24"/>
        </w:rPr>
      </w:pPr>
    </w:p>
    <w:p w14:paraId="06551CDA" w14:textId="77777777" w:rsidR="0020090E" w:rsidRPr="00CB3A5F" w:rsidRDefault="0020090E" w:rsidP="00086C6F">
      <w:pPr>
        <w:spacing w:after="0" w:line="360" w:lineRule="auto"/>
        <w:ind w:right="49"/>
        <w:jc w:val="both"/>
        <w:rPr>
          <w:rFonts w:ascii="Arial" w:hAnsi="Arial" w:cs="Arial"/>
          <w:b/>
          <w:sz w:val="24"/>
          <w:szCs w:val="24"/>
        </w:rPr>
      </w:pPr>
      <w:r w:rsidRPr="00CB3A5F">
        <w:rPr>
          <w:rFonts w:ascii="Arial" w:hAnsi="Arial" w:cs="Arial"/>
          <w:b/>
          <w:sz w:val="24"/>
          <w:szCs w:val="24"/>
        </w:rPr>
        <w:t>2. Competencia</w:t>
      </w:r>
    </w:p>
    <w:p w14:paraId="017AE2BB" w14:textId="77777777" w:rsidR="002D4782" w:rsidRPr="00CB3A5F" w:rsidRDefault="002D4782" w:rsidP="00086C6F">
      <w:pPr>
        <w:spacing w:after="0" w:line="360" w:lineRule="auto"/>
        <w:ind w:right="49"/>
        <w:jc w:val="both"/>
        <w:rPr>
          <w:rFonts w:ascii="Arial" w:hAnsi="Arial" w:cs="Arial"/>
          <w:b/>
          <w:sz w:val="24"/>
          <w:szCs w:val="24"/>
        </w:rPr>
      </w:pPr>
    </w:p>
    <w:p w14:paraId="0BB02633" w14:textId="22E0B2C0" w:rsidR="00E6235D" w:rsidRPr="00CB3A5F" w:rsidRDefault="00E6235D" w:rsidP="00086C6F">
      <w:pPr>
        <w:spacing w:after="0" w:line="360" w:lineRule="auto"/>
        <w:ind w:right="49"/>
        <w:jc w:val="both"/>
        <w:rPr>
          <w:rFonts w:ascii="Arial" w:hAnsi="Arial" w:cs="Arial"/>
          <w:sz w:val="24"/>
          <w:szCs w:val="24"/>
        </w:rPr>
      </w:pPr>
      <w:bookmarkStart w:id="1" w:name="_Hlk169178388"/>
      <w:r w:rsidRPr="00CB3A5F">
        <w:rPr>
          <w:rFonts w:ascii="Arial" w:hAnsi="Arial" w:cs="Arial"/>
          <w:sz w:val="24"/>
          <w:szCs w:val="24"/>
        </w:rPr>
        <w:t xml:space="preserve">Este Tribunal Electoral tiene competencia para resolver el presente asunto, al tratarse de un procedimiento especial sancionador, admitido en contra de dos personas ciudadanas, </w:t>
      </w:r>
      <w:r w:rsidR="00153DD3" w:rsidRPr="00CB3A5F">
        <w:rPr>
          <w:rFonts w:ascii="Arial" w:hAnsi="Arial" w:cs="Arial"/>
          <w:sz w:val="24"/>
          <w:szCs w:val="24"/>
        </w:rPr>
        <w:t xml:space="preserve">Conrado Paz, </w:t>
      </w:r>
      <w:r w:rsidRPr="00CB3A5F">
        <w:rPr>
          <w:rFonts w:ascii="Arial" w:hAnsi="Arial" w:cs="Arial"/>
          <w:sz w:val="24"/>
          <w:szCs w:val="24"/>
        </w:rPr>
        <w:t>en su calidad de titular de una diputación local y</w:t>
      </w:r>
      <w:r w:rsidR="001E17E9" w:rsidRPr="00CB3A5F">
        <w:rPr>
          <w:rFonts w:ascii="Arial" w:hAnsi="Arial" w:cs="Arial"/>
          <w:sz w:val="24"/>
          <w:szCs w:val="24"/>
        </w:rPr>
        <w:t xml:space="preserve">, </w:t>
      </w:r>
      <w:r w:rsidR="00153DD3" w:rsidRPr="00CB3A5F">
        <w:rPr>
          <w:rFonts w:ascii="Arial" w:hAnsi="Arial" w:cs="Arial"/>
          <w:sz w:val="24"/>
          <w:szCs w:val="24"/>
        </w:rPr>
        <w:t xml:space="preserve">Raúl Morón, quien </w:t>
      </w:r>
      <w:r w:rsidR="001E17E9" w:rsidRPr="00CB3A5F">
        <w:rPr>
          <w:rFonts w:ascii="Arial" w:hAnsi="Arial" w:cs="Arial"/>
          <w:sz w:val="24"/>
          <w:szCs w:val="24"/>
        </w:rPr>
        <w:t>ocupa el cargo de Senador de la República,</w:t>
      </w:r>
      <w:r w:rsidRPr="00CB3A5F">
        <w:rPr>
          <w:rFonts w:ascii="Arial" w:hAnsi="Arial" w:cs="Arial"/>
          <w:sz w:val="24"/>
          <w:szCs w:val="24"/>
        </w:rPr>
        <w:t xml:space="preserve"> por la emisión de manifestaciones en favor </w:t>
      </w:r>
      <w:r w:rsidR="00153DD3" w:rsidRPr="00CB3A5F">
        <w:rPr>
          <w:rFonts w:ascii="Arial" w:hAnsi="Arial" w:cs="Arial"/>
          <w:sz w:val="24"/>
          <w:szCs w:val="24"/>
        </w:rPr>
        <w:t xml:space="preserve">del segundo de los </w:t>
      </w:r>
      <w:r w:rsidR="00153DD3" w:rsidRPr="00CB3A5F">
        <w:rPr>
          <w:rFonts w:ascii="Arial" w:hAnsi="Arial" w:cs="Arial"/>
          <w:sz w:val="24"/>
          <w:szCs w:val="24"/>
        </w:rPr>
        <w:lastRenderedPageBreak/>
        <w:t>nombrados</w:t>
      </w:r>
      <w:r w:rsidRPr="00CB3A5F">
        <w:rPr>
          <w:rFonts w:ascii="Arial" w:hAnsi="Arial" w:cs="Arial"/>
          <w:sz w:val="24"/>
          <w:szCs w:val="24"/>
        </w:rPr>
        <w:t xml:space="preserve">, lo que presuntamente constituye actos anticipados de precampaña y campaña, promoción personalizada y afectación a los principios de equidad y neutralidad en la contienda, así como </w:t>
      </w:r>
      <w:r w:rsidRPr="00CB3A5F">
        <w:rPr>
          <w:rFonts w:ascii="Arial" w:hAnsi="Arial" w:cs="Arial"/>
          <w:i/>
          <w:iCs/>
          <w:sz w:val="24"/>
          <w:szCs w:val="24"/>
        </w:rPr>
        <w:t xml:space="preserve">culpa in vigilando </w:t>
      </w:r>
      <w:r w:rsidRPr="00CB3A5F">
        <w:rPr>
          <w:rFonts w:ascii="Arial" w:hAnsi="Arial" w:cs="Arial"/>
          <w:sz w:val="24"/>
          <w:szCs w:val="24"/>
        </w:rPr>
        <w:t>atribuida al PRDM; derivado de una reunión realizada el doce de abril en Uruapan, Michoacán, misma que fue difundida en redes sociales.</w:t>
      </w:r>
    </w:p>
    <w:p w14:paraId="47A061AC" w14:textId="77777777" w:rsidR="00E95A5C" w:rsidRPr="00CB3A5F" w:rsidRDefault="00E95A5C" w:rsidP="00086C6F">
      <w:pPr>
        <w:spacing w:after="0" w:line="360" w:lineRule="auto"/>
        <w:ind w:right="49"/>
        <w:jc w:val="both"/>
        <w:rPr>
          <w:rFonts w:ascii="Arial" w:hAnsi="Arial" w:cs="Arial"/>
          <w:sz w:val="24"/>
          <w:szCs w:val="24"/>
        </w:rPr>
      </w:pPr>
    </w:p>
    <w:bookmarkEnd w:id="1"/>
    <w:p w14:paraId="6A062F4A" w14:textId="5F611794" w:rsidR="0020090E" w:rsidRPr="00CB3A5F" w:rsidRDefault="0020090E" w:rsidP="00086C6F">
      <w:pPr>
        <w:spacing w:after="0" w:line="360" w:lineRule="auto"/>
        <w:ind w:right="51"/>
        <w:jc w:val="both"/>
        <w:rPr>
          <w:rFonts w:ascii="Arial" w:hAnsi="Arial" w:cs="Arial"/>
          <w:sz w:val="24"/>
          <w:szCs w:val="24"/>
        </w:rPr>
      </w:pPr>
      <w:r w:rsidRPr="00CB3A5F">
        <w:rPr>
          <w:rFonts w:ascii="Arial" w:hAnsi="Arial" w:cs="Arial"/>
          <w:sz w:val="24"/>
          <w:szCs w:val="24"/>
        </w:rPr>
        <w:t>Lo anterior, de conformidad con lo dispuesto en los artículos 98 A de la Constitución Política del Estado Libre y Soberano de Michoacán de Ocampo</w:t>
      </w:r>
      <w:r w:rsidR="00003448" w:rsidRPr="00CB3A5F">
        <w:rPr>
          <w:rStyle w:val="Refdenotaalpie"/>
          <w:rFonts w:ascii="Arial" w:hAnsi="Arial" w:cs="Arial"/>
          <w:sz w:val="24"/>
          <w:szCs w:val="24"/>
        </w:rPr>
        <w:footnoteReference w:id="17"/>
      </w:r>
      <w:r w:rsidRPr="00CB3A5F">
        <w:rPr>
          <w:rFonts w:ascii="Arial" w:hAnsi="Arial" w:cs="Arial"/>
          <w:sz w:val="24"/>
          <w:szCs w:val="24"/>
        </w:rPr>
        <w:t xml:space="preserve"> y, 1, 2, 60, 64, fracción XIII, 66 fracciones II y III, 254, incisos </w:t>
      </w:r>
      <w:r w:rsidR="0016425E" w:rsidRPr="00CB3A5F">
        <w:rPr>
          <w:rFonts w:ascii="Arial" w:hAnsi="Arial" w:cs="Arial"/>
          <w:sz w:val="24"/>
          <w:szCs w:val="24"/>
        </w:rPr>
        <w:t>c</w:t>
      </w:r>
      <w:r w:rsidRPr="00CB3A5F">
        <w:rPr>
          <w:rFonts w:ascii="Arial" w:hAnsi="Arial" w:cs="Arial"/>
          <w:sz w:val="24"/>
          <w:szCs w:val="24"/>
        </w:rPr>
        <w:t>) y f), 262, 263 y 264, del Código Electoral del Estado de Michoacán de Ocampo.</w:t>
      </w:r>
      <w:r w:rsidRPr="00CB3A5F">
        <w:rPr>
          <w:rStyle w:val="Refdenotaalpie"/>
          <w:rFonts w:ascii="Arial" w:hAnsi="Arial" w:cs="Arial"/>
          <w:sz w:val="24"/>
          <w:szCs w:val="24"/>
        </w:rPr>
        <w:footnoteReference w:id="18"/>
      </w:r>
    </w:p>
    <w:p w14:paraId="0C894BAC" w14:textId="77777777" w:rsidR="0063062A" w:rsidRPr="00CB3A5F" w:rsidRDefault="0063062A" w:rsidP="00086C6F">
      <w:pPr>
        <w:spacing w:after="0" w:line="360" w:lineRule="auto"/>
        <w:ind w:right="51"/>
        <w:jc w:val="both"/>
        <w:rPr>
          <w:rFonts w:ascii="Arial" w:hAnsi="Arial" w:cs="Arial"/>
          <w:b/>
          <w:bCs/>
          <w:sz w:val="24"/>
          <w:szCs w:val="24"/>
        </w:rPr>
      </w:pPr>
    </w:p>
    <w:p w14:paraId="01A73246" w14:textId="638F2B55" w:rsidR="0083179C" w:rsidRPr="00CB3A5F" w:rsidRDefault="00071BA9" w:rsidP="00086C6F">
      <w:pPr>
        <w:spacing w:after="0" w:line="360" w:lineRule="auto"/>
        <w:ind w:right="51"/>
        <w:jc w:val="both"/>
        <w:rPr>
          <w:rFonts w:ascii="Arial" w:hAnsi="Arial" w:cs="Arial"/>
          <w:b/>
          <w:bCs/>
          <w:sz w:val="24"/>
          <w:szCs w:val="24"/>
        </w:rPr>
      </w:pPr>
      <w:r w:rsidRPr="00CB3A5F">
        <w:rPr>
          <w:rFonts w:ascii="Arial" w:hAnsi="Arial" w:cs="Arial"/>
          <w:b/>
          <w:bCs/>
          <w:sz w:val="24"/>
          <w:szCs w:val="24"/>
        </w:rPr>
        <w:t>3</w:t>
      </w:r>
      <w:r w:rsidR="0063062A" w:rsidRPr="00CB3A5F">
        <w:rPr>
          <w:rFonts w:ascii="Arial" w:hAnsi="Arial" w:cs="Arial"/>
          <w:b/>
          <w:bCs/>
          <w:sz w:val="24"/>
          <w:szCs w:val="24"/>
        </w:rPr>
        <w:t xml:space="preserve">. </w:t>
      </w:r>
      <w:r w:rsidR="0083179C" w:rsidRPr="00CB3A5F">
        <w:rPr>
          <w:rFonts w:ascii="Arial" w:hAnsi="Arial" w:cs="Arial"/>
          <w:b/>
          <w:bCs/>
          <w:sz w:val="24"/>
          <w:szCs w:val="24"/>
        </w:rPr>
        <w:t>Análisis del caso</w:t>
      </w:r>
    </w:p>
    <w:p w14:paraId="456AD038" w14:textId="77777777" w:rsidR="00086C6F" w:rsidRPr="00CB3A5F" w:rsidRDefault="00086C6F" w:rsidP="00086C6F">
      <w:pPr>
        <w:spacing w:after="0" w:line="360" w:lineRule="auto"/>
        <w:ind w:right="51"/>
        <w:jc w:val="both"/>
        <w:rPr>
          <w:rFonts w:ascii="Arial" w:hAnsi="Arial" w:cs="Arial"/>
          <w:bCs/>
          <w:sz w:val="24"/>
          <w:szCs w:val="24"/>
        </w:rPr>
      </w:pPr>
    </w:p>
    <w:p w14:paraId="064055E4" w14:textId="00FDC025" w:rsidR="0083179C" w:rsidRPr="00CB3A5F" w:rsidRDefault="00071BA9" w:rsidP="00086C6F">
      <w:pPr>
        <w:spacing w:after="0" w:line="360" w:lineRule="auto"/>
        <w:ind w:right="51"/>
        <w:jc w:val="both"/>
        <w:rPr>
          <w:rFonts w:ascii="Arial" w:hAnsi="Arial" w:cs="Arial"/>
          <w:b/>
          <w:sz w:val="24"/>
          <w:szCs w:val="24"/>
        </w:rPr>
      </w:pPr>
      <w:r w:rsidRPr="00CB3A5F">
        <w:rPr>
          <w:rFonts w:ascii="Arial" w:hAnsi="Arial" w:cs="Arial"/>
          <w:b/>
          <w:sz w:val="24"/>
          <w:szCs w:val="24"/>
        </w:rPr>
        <w:t>3</w:t>
      </w:r>
      <w:r w:rsidR="0083179C" w:rsidRPr="00CB3A5F">
        <w:rPr>
          <w:rFonts w:ascii="Arial" w:hAnsi="Arial" w:cs="Arial"/>
          <w:b/>
          <w:sz w:val="24"/>
          <w:szCs w:val="24"/>
        </w:rPr>
        <w:t>.1. ¿Qué se denunció?</w:t>
      </w:r>
    </w:p>
    <w:p w14:paraId="24E2B8F5" w14:textId="77777777" w:rsidR="00086C6F" w:rsidRPr="00CB3A5F" w:rsidRDefault="00086C6F" w:rsidP="00086C6F">
      <w:pPr>
        <w:spacing w:after="0" w:line="360" w:lineRule="auto"/>
        <w:ind w:right="51"/>
        <w:jc w:val="both"/>
        <w:rPr>
          <w:rFonts w:ascii="Arial" w:hAnsi="Arial" w:cs="Arial"/>
          <w:b/>
          <w:sz w:val="24"/>
          <w:szCs w:val="24"/>
        </w:rPr>
      </w:pPr>
    </w:p>
    <w:p w14:paraId="10D2D8A4" w14:textId="78175358" w:rsidR="00E6235D" w:rsidRPr="00CB3A5F" w:rsidRDefault="00E6235D" w:rsidP="00E6235D">
      <w:pPr>
        <w:spacing w:after="0" w:line="360" w:lineRule="auto"/>
        <w:jc w:val="both"/>
        <w:rPr>
          <w:rFonts w:ascii="Arial" w:eastAsia="Arial" w:hAnsi="Arial" w:cs="Arial"/>
          <w:sz w:val="24"/>
          <w:szCs w:val="24"/>
        </w:rPr>
      </w:pPr>
      <w:r w:rsidRPr="00CB3A5F">
        <w:rPr>
          <w:rFonts w:ascii="Arial" w:eastAsia="Arial" w:hAnsi="Arial" w:cs="Arial"/>
          <w:b/>
          <w:bCs/>
          <w:sz w:val="24"/>
          <w:szCs w:val="24"/>
        </w:rPr>
        <w:t>Reunión.</w:t>
      </w:r>
      <w:r w:rsidRPr="00CB3A5F">
        <w:rPr>
          <w:rFonts w:ascii="Arial" w:eastAsia="Arial" w:hAnsi="Arial" w:cs="Arial"/>
          <w:sz w:val="24"/>
          <w:szCs w:val="24"/>
        </w:rPr>
        <w:t xml:space="preserve"> La parte denunciante señala que las personas que integran la parte denunciada asistieron a una reunión el doce de abril, celebrada en una colonia perteneciente al municipio de Uruapan, Michoacán, en donde se realizaron manifestaciones sobre una posible candidatura a la Gubernatura del Estado; que tal actuación constituye actos anticipados de precampaña y campaña, promoción personalizada y vulneración a los principios de equidad y neutralidad en la contienda.</w:t>
      </w:r>
    </w:p>
    <w:p w14:paraId="061E5670" w14:textId="3730A0DC" w:rsidR="00445AB9" w:rsidRPr="00CB3A5F" w:rsidRDefault="00445AB9" w:rsidP="009B246A">
      <w:pPr>
        <w:spacing w:after="0" w:line="360" w:lineRule="auto"/>
        <w:jc w:val="both"/>
        <w:rPr>
          <w:rFonts w:ascii="Arial" w:eastAsia="Arial" w:hAnsi="Arial" w:cs="Arial"/>
          <w:sz w:val="24"/>
          <w:szCs w:val="24"/>
        </w:rPr>
      </w:pPr>
    </w:p>
    <w:p w14:paraId="1D224E42" w14:textId="5815C42E" w:rsidR="0083179C" w:rsidRPr="00CB3A5F" w:rsidRDefault="0083179C" w:rsidP="009B246A">
      <w:pPr>
        <w:spacing w:after="0" w:line="360" w:lineRule="auto"/>
        <w:jc w:val="both"/>
        <w:rPr>
          <w:rFonts w:ascii="Arial" w:eastAsia="Arial" w:hAnsi="Arial" w:cs="Arial"/>
          <w:sz w:val="24"/>
          <w:szCs w:val="24"/>
        </w:rPr>
      </w:pPr>
      <w:r w:rsidRPr="00CB3A5F">
        <w:rPr>
          <w:rFonts w:ascii="Arial" w:hAnsi="Arial" w:cs="Arial"/>
          <w:sz w:val="24"/>
          <w:szCs w:val="24"/>
        </w:rPr>
        <w:t>Lo anterior, derivado de</w:t>
      </w:r>
      <w:r w:rsidR="00E0596B" w:rsidRPr="00CB3A5F">
        <w:rPr>
          <w:rFonts w:ascii="Arial" w:hAnsi="Arial" w:cs="Arial"/>
          <w:sz w:val="24"/>
          <w:szCs w:val="24"/>
        </w:rPr>
        <w:t xml:space="preserve"> que</w:t>
      </w:r>
      <w:r w:rsidR="006C79FA" w:rsidRPr="00CB3A5F">
        <w:rPr>
          <w:rFonts w:ascii="Arial" w:hAnsi="Arial" w:cs="Arial"/>
          <w:sz w:val="24"/>
          <w:szCs w:val="24"/>
        </w:rPr>
        <w:t>, en su des</w:t>
      </w:r>
      <w:r w:rsidR="00166129" w:rsidRPr="00CB3A5F">
        <w:rPr>
          <w:rFonts w:ascii="Arial" w:hAnsi="Arial" w:cs="Arial"/>
          <w:sz w:val="24"/>
          <w:szCs w:val="24"/>
        </w:rPr>
        <w:t>a</w:t>
      </w:r>
      <w:r w:rsidR="006C79FA" w:rsidRPr="00CB3A5F">
        <w:rPr>
          <w:rFonts w:ascii="Arial" w:hAnsi="Arial" w:cs="Arial"/>
          <w:sz w:val="24"/>
          <w:szCs w:val="24"/>
        </w:rPr>
        <w:t>rrollo</w:t>
      </w:r>
      <w:r w:rsidR="00E0596B" w:rsidRPr="00CB3A5F">
        <w:rPr>
          <w:rFonts w:ascii="Arial" w:hAnsi="Arial" w:cs="Arial"/>
          <w:sz w:val="24"/>
          <w:szCs w:val="24"/>
        </w:rPr>
        <w:t xml:space="preserve"> el Diputado Local, realizó manifestaciones en favor de Raúl Morón, </w:t>
      </w:r>
      <w:r w:rsidR="002A6AFE" w:rsidRPr="00CB3A5F">
        <w:rPr>
          <w:rFonts w:ascii="Arial" w:hAnsi="Arial" w:cs="Arial"/>
          <w:sz w:val="24"/>
          <w:szCs w:val="24"/>
        </w:rPr>
        <w:t xml:space="preserve">concretamente por la expresión </w:t>
      </w:r>
      <w:r w:rsidR="002A6AFE" w:rsidRPr="00CB3A5F">
        <w:rPr>
          <w:rFonts w:ascii="Arial" w:hAnsi="Arial" w:cs="Arial"/>
          <w:i/>
          <w:iCs/>
          <w:sz w:val="24"/>
          <w:szCs w:val="24"/>
        </w:rPr>
        <w:t>próximo Gobernador</w:t>
      </w:r>
      <w:r w:rsidR="006C79FA" w:rsidRPr="00CB3A5F">
        <w:rPr>
          <w:rFonts w:ascii="Arial" w:hAnsi="Arial" w:cs="Arial"/>
          <w:i/>
          <w:iCs/>
          <w:sz w:val="24"/>
          <w:szCs w:val="24"/>
        </w:rPr>
        <w:t xml:space="preserve"> </w:t>
      </w:r>
      <w:r w:rsidR="006C79FA" w:rsidRPr="00CB3A5F">
        <w:rPr>
          <w:rFonts w:ascii="Arial" w:hAnsi="Arial" w:cs="Arial"/>
          <w:sz w:val="24"/>
          <w:szCs w:val="24"/>
        </w:rPr>
        <w:t xml:space="preserve">y la reiteración del nombre </w:t>
      </w:r>
      <w:r w:rsidR="006C79FA" w:rsidRPr="00CB3A5F">
        <w:rPr>
          <w:rFonts w:ascii="Arial" w:hAnsi="Arial" w:cs="Arial"/>
          <w:i/>
          <w:iCs/>
          <w:sz w:val="24"/>
          <w:szCs w:val="24"/>
        </w:rPr>
        <w:t>Morón</w:t>
      </w:r>
      <w:r w:rsidR="002A6AFE" w:rsidRPr="00CB3A5F">
        <w:rPr>
          <w:rFonts w:ascii="Arial" w:hAnsi="Arial" w:cs="Arial"/>
          <w:sz w:val="24"/>
          <w:szCs w:val="24"/>
        </w:rPr>
        <w:t>.</w:t>
      </w:r>
      <w:r w:rsidR="002A6AFE" w:rsidRPr="00CB3A5F">
        <w:rPr>
          <w:rStyle w:val="Refdenotaalpie"/>
          <w:rFonts w:ascii="Arial" w:eastAsia="Arial" w:hAnsi="Arial" w:cs="Arial"/>
          <w:sz w:val="24"/>
          <w:szCs w:val="24"/>
        </w:rPr>
        <w:footnoteReference w:id="19"/>
      </w:r>
      <w:r w:rsidR="002A6AFE" w:rsidRPr="00CB3A5F">
        <w:rPr>
          <w:rFonts w:ascii="Arial" w:eastAsia="Arial" w:hAnsi="Arial" w:cs="Arial"/>
          <w:sz w:val="24"/>
          <w:szCs w:val="24"/>
        </w:rPr>
        <w:t xml:space="preserve"> </w:t>
      </w:r>
      <w:r w:rsidRPr="00CB3A5F">
        <w:rPr>
          <w:rFonts w:ascii="Arial" w:hAnsi="Arial" w:cs="Arial"/>
          <w:sz w:val="24"/>
          <w:szCs w:val="24"/>
        </w:rPr>
        <w:t xml:space="preserve"> </w:t>
      </w:r>
    </w:p>
    <w:p w14:paraId="48210D4C" w14:textId="77777777" w:rsidR="0083179C" w:rsidRPr="00CB3A5F" w:rsidRDefault="0083179C" w:rsidP="00086C6F">
      <w:pPr>
        <w:spacing w:after="0" w:line="360" w:lineRule="auto"/>
        <w:ind w:right="49"/>
        <w:jc w:val="both"/>
        <w:rPr>
          <w:rFonts w:ascii="Arial" w:hAnsi="Arial" w:cs="Arial"/>
          <w:sz w:val="24"/>
          <w:szCs w:val="24"/>
        </w:rPr>
      </w:pPr>
    </w:p>
    <w:p w14:paraId="294D23CF" w14:textId="2E70F061" w:rsidR="002A6AFE" w:rsidRPr="00CB3A5F" w:rsidRDefault="0083179C" w:rsidP="00086C6F">
      <w:pPr>
        <w:spacing w:after="0" w:line="360" w:lineRule="auto"/>
        <w:ind w:right="49"/>
        <w:jc w:val="both"/>
        <w:rPr>
          <w:rFonts w:ascii="Arial" w:hAnsi="Arial" w:cs="Arial"/>
          <w:sz w:val="24"/>
          <w:szCs w:val="24"/>
        </w:rPr>
      </w:pPr>
      <w:r w:rsidRPr="00CB3A5F">
        <w:rPr>
          <w:rFonts w:ascii="Arial" w:hAnsi="Arial" w:cs="Arial"/>
          <w:b/>
          <w:bCs/>
          <w:sz w:val="24"/>
          <w:szCs w:val="24"/>
        </w:rPr>
        <w:t>Difusión en Facebook.</w:t>
      </w:r>
      <w:r w:rsidRPr="00CB3A5F">
        <w:rPr>
          <w:rFonts w:ascii="Arial" w:hAnsi="Arial" w:cs="Arial"/>
          <w:sz w:val="24"/>
          <w:szCs w:val="24"/>
        </w:rPr>
        <w:t xml:space="preserve"> </w:t>
      </w:r>
      <w:r w:rsidR="002A6AFE" w:rsidRPr="00CB3A5F">
        <w:rPr>
          <w:rFonts w:ascii="Arial" w:hAnsi="Arial" w:cs="Arial"/>
          <w:sz w:val="24"/>
          <w:szCs w:val="24"/>
        </w:rPr>
        <w:t>El quejoso</w:t>
      </w:r>
      <w:r w:rsidRPr="00CB3A5F">
        <w:rPr>
          <w:rFonts w:ascii="Arial" w:hAnsi="Arial" w:cs="Arial"/>
          <w:sz w:val="24"/>
          <w:szCs w:val="24"/>
        </w:rPr>
        <w:t xml:space="preserve"> </w:t>
      </w:r>
      <w:r w:rsidR="009B246A" w:rsidRPr="00CB3A5F">
        <w:rPr>
          <w:rFonts w:ascii="Arial" w:hAnsi="Arial" w:cs="Arial"/>
          <w:sz w:val="24"/>
          <w:szCs w:val="24"/>
        </w:rPr>
        <w:t xml:space="preserve">indica </w:t>
      </w:r>
      <w:r w:rsidR="002045FD" w:rsidRPr="00CB3A5F">
        <w:rPr>
          <w:rFonts w:ascii="Arial" w:hAnsi="Arial" w:cs="Arial"/>
          <w:sz w:val="24"/>
          <w:szCs w:val="24"/>
        </w:rPr>
        <w:t>que la reunión</w:t>
      </w:r>
      <w:r w:rsidRPr="00CB3A5F">
        <w:rPr>
          <w:rFonts w:ascii="Arial" w:hAnsi="Arial" w:cs="Arial"/>
          <w:sz w:val="24"/>
          <w:szCs w:val="24"/>
        </w:rPr>
        <w:t xml:space="preserve"> fue difundida </w:t>
      </w:r>
      <w:r w:rsidR="006E310E" w:rsidRPr="00CB3A5F">
        <w:rPr>
          <w:rFonts w:ascii="Arial" w:hAnsi="Arial" w:cs="Arial"/>
          <w:sz w:val="24"/>
          <w:szCs w:val="24"/>
        </w:rPr>
        <w:t>a través de un vid</w:t>
      </w:r>
      <w:r w:rsidR="006E310E" w:rsidRPr="00CB3A5F">
        <w:rPr>
          <w:rFonts w:ascii="Arial" w:hAnsi="Arial" w:cs="Arial"/>
          <w:color w:val="000000" w:themeColor="text1"/>
          <w:sz w:val="24"/>
          <w:szCs w:val="24"/>
        </w:rPr>
        <w:t xml:space="preserve">eo </w:t>
      </w:r>
      <w:r w:rsidR="00F56183" w:rsidRPr="00CB3A5F">
        <w:rPr>
          <w:rFonts w:ascii="Arial" w:hAnsi="Arial" w:cs="Arial"/>
          <w:color w:val="000000" w:themeColor="text1"/>
          <w:sz w:val="24"/>
          <w:szCs w:val="24"/>
        </w:rPr>
        <w:t>publicado</w:t>
      </w:r>
      <w:r w:rsidR="006E310E" w:rsidRPr="00CB3A5F">
        <w:rPr>
          <w:rFonts w:ascii="Arial" w:hAnsi="Arial" w:cs="Arial"/>
          <w:color w:val="000000" w:themeColor="text1"/>
          <w:sz w:val="24"/>
          <w:szCs w:val="24"/>
        </w:rPr>
        <w:t xml:space="preserve"> </w:t>
      </w:r>
      <w:r w:rsidRPr="00CB3A5F">
        <w:rPr>
          <w:rFonts w:ascii="Arial" w:hAnsi="Arial" w:cs="Arial"/>
          <w:color w:val="000000" w:themeColor="text1"/>
          <w:sz w:val="24"/>
          <w:szCs w:val="24"/>
        </w:rPr>
        <w:t xml:space="preserve">en </w:t>
      </w:r>
      <w:r w:rsidRPr="00CB3A5F">
        <w:rPr>
          <w:rFonts w:ascii="Arial" w:hAnsi="Arial" w:cs="Arial"/>
          <w:sz w:val="24"/>
          <w:szCs w:val="24"/>
        </w:rPr>
        <w:t>la red social Facebook</w:t>
      </w:r>
      <w:r w:rsidR="009B246A" w:rsidRPr="00CB3A5F">
        <w:rPr>
          <w:rFonts w:ascii="Arial" w:hAnsi="Arial" w:cs="Arial"/>
          <w:sz w:val="24"/>
          <w:szCs w:val="24"/>
        </w:rPr>
        <w:t>,</w:t>
      </w:r>
      <w:r w:rsidR="006E310E" w:rsidRPr="00CB3A5F">
        <w:rPr>
          <w:rFonts w:ascii="Arial" w:hAnsi="Arial" w:cs="Arial"/>
          <w:sz w:val="24"/>
          <w:szCs w:val="24"/>
        </w:rPr>
        <w:t xml:space="preserve"> en diversas </w:t>
      </w:r>
      <w:r w:rsidR="006E310E" w:rsidRPr="00CB3A5F">
        <w:rPr>
          <w:rFonts w:ascii="Arial" w:hAnsi="Arial" w:cs="Arial"/>
          <w:sz w:val="24"/>
          <w:szCs w:val="24"/>
        </w:rPr>
        <w:lastRenderedPageBreak/>
        <w:t xml:space="preserve">publicaciones, </w:t>
      </w:r>
      <w:r w:rsidR="002A6AFE" w:rsidRPr="00CB3A5F">
        <w:rPr>
          <w:rFonts w:ascii="Arial" w:hAnsi="Arial" w:cs="Arial"/>
          <w:sz w:val="24"/>
          <w:szCs w:val="24"/>
        </w:rPr>
        <w:t xml:space="preserve">en el que se aprecia la presencia de las personas </w:t>
      </w:r>
      <w:r w:rsidR="002A6AFE" w:rsidRPr="00CB3A5F">
        <w:rPr>
          <w:rFonts w:ascii="Arial" w:hAnsi="Arial" w:cs="Arial"/>
          <w:color w:val="000000" w:themeColor="text1"/>
          <w:sz w:val="24"/>
          <w:szCs w:val="24"/>
        </w:rPr>
        <w:t>denunciadas</w:t>
      </w:r>
      <w:r w:rsidR="00472A77" w:rsidRPr="00CB3A5F">
        <w:rPr>
          <w:rFonts w:ascii="Arial" w:hAnsi="Arial" w:cs="Arial"/>
          <w:color w:val="000000" w:themeColor="text1"/>
          <w:sz w:val="24"/>
          <w:szCs w:val="24"/>
        </w:rPr>
        <w:t xml:space="preserve">, cuyos enlaces se insertan a continuación. </w:t>
      </w:r>
    </w:p>
    <w:p w14:paraId="4773CE2E" w14:textId="77777777" w:rsidR="002A6AFE" w:rsidRPr="00CB3A5F" w:rsidRDefault="002A6AFE" w:rsidP="00086C6F">
      <w:pPr>
        <w:spacing w:after="0" w:line="360" w:lineRule="auto"/>
        <w:ind w:right="49"/>
        <w:jc w:val="both"/>
        <w:rPr>
          <w:rFonts w:ascii="Arial" w:hAnsi="Arial" w:cs="Arial"/>
          <w:iCs/>
          <w:sz w:val="24"/>
          <w:szCs w:val="24"/>
        </w:rPr>
      </w:pPr>
      <w:r w:rsidRPr="00CB3A5F">
        <w:rPr>
          <w:rFonts w:ascii="Arial" w:hAnsi="Arial" w:cs="Arial"/>
          <w:iCs/>
          <w:sz w:val="24"/>
          <w:szCs w:val="24"/>
        </w:rPr>
        <w:t xml:space="preserve"> </w:t>
      </w:r>
    </w:p>
    <w:tbl>
      <w:tblPr>
        <w:tblStyle w:val="Tablaconcuadrcula"/>
        <w:tblW w:w="0" w:type="auto"/>
        <w:jc w:val="center"/>
        <w:tblLook w:val="04A0" w:firstRow="1" w:lastRow="0" w:firstColumn="1" w:lastColumn="0" w:noHBand="0" w:noVBand="1"/>
      </w:tblPr>
      <w:tblGrid>
        <w:gridCol w:w="569"/>
        <w:gridCol w:w="6939"/>
      </w:tblGrid>
      <w:tr w:rsidR="002A6AFE" w:rsidRPr="00CB3A5F" w14:paraId="44562DD1" w14:textId="77777777" w:rsidTr="00166129">
        <w:trPr>
          <w:jc w:val="center"/>
        </w:trPr>
        <w:tc>
          <w:tcPr>
            <w:tcW w:w="569" w:type="dxa"/>
            <w:shd w:val="clear" w:color="auto" w:fill="BFBFBF" w:themeFill="background1" w:themeFillShade="BF"/>
          </w:tcPr>
          <w:p w14:paraId="40B99513" w14:textId="77777777" w:rsidR="002A6AFE" w:rsidRPr="00CB3A5F" w:rsidRDefault="002A6AFE" w:rsidP="00C511DE">
            <w:pPr>
              <w:jc w:val="center"/>
              <w:rPr>
                <w:rFonts w:ascii="Arial" w:hAnsi="Arial" w:cs="Arial"/>
                <w:b/>
                <w:bCs/>
                <w:sz w:val="18"/>
                <w:szCs w:val="18"/>
              </w:rPr>
            </w:pPr>
            <w:proofErr w:type="spellStart"/>
            <w:r w:rsidRPr="00CB3A5F">
              <w:rPr>
                <w:rFonts w:ascii="Arial" w:hAnsi="Arial" w:cs="Arial"/>
                <w:b/>
                <w:bCs/>
                <w:sz w:val="18"/>
                <w:szCs w:val="18"/>
              </w:rPr>
              <w:t>Cvo</w:t>
            </w:r>
            <w:proofErr w:type="spellEnd"/>
          </w:p>
        </w:tc>
        <w:tc>
          <w:tcPr>
            <w:tcW w:w="6939" w:type="dxa"/>
            <w:shd w:val="clear" w:color="auto" w:fill="BFBFBF" w:themeFill="background1" w:themeFillShade="BF"/>
          </w:tcPr>
          <w:p w14:paraId="2A98D5FE" w14:textId="6449D2B2" w:rsidR="002A6AFE" w:rsidRPr="00CB3A5F" w:rsidRDefault="002A6AFE" w:rsidP="00C511DE">
            <w:pPr>
              <w:jc w:val="center"/>
              <w:rPr>
                <w:rFonts w:ascii="Arial" w:hAnsi="Arial" w:cs="Arial"/>
                <w:b/>
                <w:bCs/>
                <w:sz w:val="18"/>
                <w:szCs w:val="18"/>
              </w:rPr>
            </w:pPr>
            <w:r w:rsidRPr="00CB3A5F">
              <w:rPr>
                <w:rFonts w:ascii="Arial" w:hAnsi="Arial" w:cs="Arial"/>
                <w:b/>
                <w:bCs/>
                <w:sz w:val="18"/>
                <w:szCs w:val="18"/>
              </w:rPr>
              <w:t>Enlace electrónico</w:t>
            </w:r>
          </w:p>
        </w:tc>
      </w:tr>
      <w:tr w:rsidR="002A6AFE" w:rsidRPr="00CB3A5F" w14:paraId="51E3DBE2" w14:textId="77777777" w:rsidTr="00166129">
        <w:trPr>
          <w:jc w:val="center"/>
        </w:trPr>
        <w:tc>
          <w:tcPr>
            <w:tcW w:w="569" w:type="dxa"/>
          </w:tcPr>
          <w:p w14:paraId="39287BC6" w14:textId="1774BA07" w:rsidR="002A6AFE" w:rsidRPr="00CB3A5F" w:rsidRDefault="00166129" w:rsidP="00166129">
            <w:pPr>
              <w:jc w:val="center"/>
              <w:rPr>
                <w:rFonts w:ascii="Arial" w:hAnsi="Arial" w:cs="Arial"/>
                <w:sz w:val="18"/>
                <w:szCs w:val="18"/>
              </w:rPr>
            </w:pPr>
            <w:r w:rsidRPr="00CB3A5F">
              <w:rPr>
                <w:rFonts w:ascii="Arial" w:hAnsi="Arial" w:cs="Arial"/>
                <w:sz w:val="18"/>
                <w:szCs w:val="18"/>
              </w:rPr>
              <w:t>1.</w:t>
            </w:r>
          </w:p>
        </w:tc>
        <w:tc>
          <w:tcPr>
            <w:tcW w:w="6939" w:type="dxa"/>
          </w:tcPr>
          <w:p w14:paraId="61213464" w14:textId="1FFB453C" w:rsidR="002A6AFE" w:rsidRPr="00CB3A5F" w:rsidRDefault="002A6AFE" w:rsidP="00166129">
            <w:pPr>
              <w:rPr>
                <w:rFonts w:ascii="Arial" w:hAnsi="Arial" w:cs="Arial"/>
                <w:i/>
                <w:iCs/>
                <w:sz w:val="18"/>
                <w:szCs w:val="18"/>
              </w:rPr>
            </w:pPr>
            <w:r w:rsidRPr="00CB3A5F">
              <w:rPr>
                <w:rFonts w:ascii="Arial" w:hAnsi="Arial" w:cs="Arial"/>
                <w:i/>
                <w:iCs/>
                <w:sz w:val="18"/>
                <w:szCs w:val="18"/>
              </w:rPr>
              <w:t>https://www.facebook.com/groups/1894199438077624/posts/2183382672492631/</w:t>
            </w:r>
          </w:p>
        </w:tc>
      </w:tr>
      <w:tr w:rsidR="002A6AFE" w:rsidRPr="00CB3A5F" w14:paraId="1AA771B0" w14:textId="77777777" w:rsidTr="00166129">
        <w:trPr>
          <w:jc w:val="center"/>
        </w:trPr>
        <w:tc>
          <w:tcPr>
            <w:tcW w:w="569" w:type="dxa"/>
          </w:tcPr>
          <w:p w14:paraId="2D775B19" w14:textId="587B905D" w:rsidR="002A6AFE" w:rsidRPr="00CB3A5F" w:rsidRDefault="00166129" w:rsidP="00166129">
            <w:pPr>
              <w:jc w:val="center"/>
              <w:rPr>
                <w:rFonts w:ascii="Arial" w:hAnsi="Arial" w:cs="Arial"/>
                <w:sz w:val="18"/>
                <w:szCs w:val="18"/>
              </w:rPr>
            </w:pPr>
            <w:r w:rsidRPr="00CB3A5F">
              <w:rPr>
                <w:rFonts w:ascii="Arial" w:hAnsi="Arial" w:cs="Arial"/>
                <w:sz w:val="18"/>
                <w:szCs w:val="18"/>
              </w:rPr>
              <w:t>2.</w:t>
            </w:r>
          </w:p>
        </w:tc>
        <w:tc>
          <w:tcPr>
            <w:tcW w:w="6939" w:type="dxa"/>
          </w:tcPr>
          <w:p w14:paraId="56EE9A6F" w14:textId="71EE8716" w:rsidR="002A6AFE" w:rsidRPr="00CB3A5F" w:rsidRDefault="002A6AFE" w:rsidP="00166129">
            <w:pPr>
              <w:rPr>
                <w:rFonts w:ascii="Arial" w:hAnsi="Arial" w:cs="Arial"/>
                <w:i/>
                <w:iCs/>
                <w:sz w:val="18"/>
                <w:szCs w:val="18"/>
              </w:rPr>
            </w:pPr>
            <w:r w:rsidRPr="00CB3A5F">
              <w:rPr>
                <w:rFonts w:ascii="Arial" w:hAnsi="Arial" w:cs="Arial"/>
                <w:i/>
                <w:iCs/>
                <w:sz w:val="18"/>
                <w:szCs w:val="18"/>
              </w:rPr>
              <w:t>https://www.facebook.com/watch/?v=1677798100302017</w:t>
            </w:r>
          </w:p>
        </w:tc>
      </w:tr>
      <w:tr w:rsidR="002A6AFE" w:rsidRPr="00CB3A5F" w14:paraId="0923EBF4" w14:textId="77777777" w:rsidTr="00166129">
        <w:trPr>
          <w:jc w:val="center"/>
        </w:trPr>
        <w:tc>
          <w:tcPr>
            <w:tcW w:w="569" w:type="dxa"/>
          </w:tcPr>
          <w:p w14:paraId="24C12CDA" w14:textId="1459AF24" w:rsidR="002A6AFE" w:rsidRPr="00CB3A5F" w:rsidRDefault="00166129" w:rsidP="00166129">
            <w:pPr>
              <w:jc w:val="center"/>
              <w:rPr>
                <w:rFonts w:ascii="Arial" w:hAnsi="Arial" w:cs="Arial"/>
                <w:sz w:val="18"/>
                <w:szCs w:val="18"/>
              </w:rPr>
            </w:pPr>
            <w:r w:rsidRPr="00CB3A5F">
              <w:rPr>
                <w:rFonts w:ascii="Arial" w:hAnsi="Arial" w:cs="Arial"/>
                <w:sz w:val="18"/>
                <w:szCs w:val="18"/>
              </w:rPr>
              <w:t>3.</w:t>
            </w:r>
          </w:p>
        </w:tc>
        <w:tc>
          <w:tcPr>
            <w:tcW w:w="6939" w:type="dxa"/>
          </w:tcPr>
          <w:p w14:paraId="21E27EB7" w14:textId="059BC86C" w:rsidR="002A6AFE" w:rsidRPr="00CB3A5F" w:rsidRDefault="002A6AFE" w:rsidP="00166129">
            <w:pPr>
              <w:rPr>
                <w:rFonts w:ascii="Arial" w:hAnsi="Arial" w:cs="Arial"/>
                <w:i/>
                <w:iCs/>
                <w:sz w:val="18"/>
                <w:szCs w:val="18"/>
              </w:rPr>
            </w:pPr>
            <w:r w:rsidRPr="00CB3A5F">
              <w:rPr>
                <w:rFonts w:ascii="Arial" w:hAnsi="Arial" w:cs="Arial"/>
                <w:i/>
                <w:iCs/>
                <w:sz w:val="18"/>
                <w:szCs w:val="18"/>
              </w:rPr>
              <w:t>https://www.facebook.com/watch/?v=983667570714506</w:t>
            </w:r>
          </w:p>
        </w:tc>
      </w:tr>
    </w:tbl>
    <w:p w14:paraId="1610DD02" w14:textId="77777777" w:rsidR="008D4F16" w:rsidRPr="00CB3A5F" w:rsidRDefault="008D4F16" w:rsidP="008D4F16">
      <w:pPr>
        <w:spacing w:after="0" w:line="360" w:lineRule="auto"/>
        <w:ind w:right="49"/>
        <w:jc w:val="both"/>
        <w:rPr>
          <w:rFonts w:ascii="Arial" w:hAnsi="Arial" w:cs="Arial"/>
          <w:sz w:val="24"/>
          <w:szCs w:val="24"/>
        </w:rPr>
      </w:pPr>
    </w:p>
    <w:p w14:paraId="5E5DD2E0" w14:textId="31E5512E" w:rsidR="00E6235D" w:rsidRPr="00CB3A5F" w:rsidRDefault="00E6235D" w:rsidP="00E6235D">
      <w:pPr>
        <w:spacing w:after="0" w:line="360" w:lineRule="auto"/>
        <w:ind w:right="49"/>
        <w:jc w:val="both"/>
        <w:rPr>
          <w:rFonts w:ascii="Arial" w:hAnsi="Arial" w:cs="Arial"/>
          <w:sz w:val="24"/>
          <w:szCs w:val="24"/>
        </w:rPr>
      </w:pPr>
      <w:r w:rsidRPr="00CB3A5F">
        <w:rPr>
          <w:rFonts w:ascii="Arial" w:hAnsi="Arial" w:cs="Arial"/>
          <w:sz w:val="24"/>
          <w:szCs w:val="24"/>
        </w:rPr>
        <w:t>Asimismo, indica que las publicaciones de los perfiles “Matiz de Michoacán” y “Dirigentes de Michoacán” alcanzaron aproximadamente doce mil y cuarenta y dos mil visualizaciones, respectivamente y que este contenido fue replicado por diversas páginas de Facebook.</w:t>
      </w:r>
    </w:p>
    <w:p w14:paraId="506FD090" w14:textId="77777777" w:rsidR="00E6235D" w:rsidRPr="00CB3A5F" w:rsidRDefault="00E6235D" w:rsidP="00E6235D">
      <w:pPr>
        <w:spacing w:after="0" w:line="360" w:lineRule="auto"/>
        <w:ind w:right="49"/>
        <w:jc w:val="both"/>
        <w:rPr>
          <w:rFonts w:ascii="Arial" w:hAnsi="Arial" w:cs="Arial"/>
          <w:sz w:val="24"/>
          <w:szCs w:val="24"/>
        </w:rPr>
      </w:pPr>
    </w:p>
    <w:p w14:paraId="6CA10172" w14:textId="77777777" w:rsidR="00E6235D" w:rsidRPr="00CB3A5F" w:rsidRDefault="00E6235D" w:rsidP="00E6235D">
      <w:pPr>
        <w:spacing w:after="0" w:line="360" w:lineRule="auto"/>
        <w:ind w:right="49"/>
        <w:jc w:val="both"/>
        <w:rPr>
          <w:rFonts w:ascii="Arial" w:hAnsi="Arial" w:cs="Arial"/>
          <w:sz w:val="24"/>
          <w:szCs w:val="24"/>
        </w:rPr>
      </w:pPr>
      <w:r w:rsidRPr="00CB3A5F">
        <w:rPr>
          <w:rFonts w:ascii="Arial" w:hAnsi="Arial" w:cs="Arial"/>
          <w:sz w:val="24"/>
          <w:szCs w:val="24"/>
        </w:rPr>
        <w:t>Además, para acreditar la aspiración de Raúl Morón a la gubernatura y la pertenencia de Conrado Paz al grupo parlamentario del PRDM ofreció los siguientes enlaces electrónicos:</w:t>
      </w:r>
    </w:p>
    <w:p w14:paraId="1079D3C0" w14:textId="77777777" w:rsidR="00C511DE" w:rsidRPr="00CB3A5F" w:rsidRDefault="00C511DE" w:rsidP="00086C6F">
      <w:pPr>
        <w:spacing w:after="0" w:line="360" w:lineRule="auto"/>
        <w:ind w:right="49"/>
        <w:jc w:val="both"/>
        <w:rPr>
          <w:rFonts w:ascii="Arial" w:hAnsi="Arial" w:cs="Arial"/>
          <w:sz w:val="24"/>
          <w:szCs w:val="24"/>
        </w:rPr>
      </w:pPr>
    </w:p>
    <w:tbl>
      <w:tblPr>
        <w:tblStyle w:val="Tablaconcuadrcula"/>
        <w:tblW w:w="0" w:type="auto"/>
        <w:jc w:val="center"/>
        <w:tblLook w:val="04A0" w:firstRow="1" w:lastRow="0" w:firstColumn="1" w:lastColumn="0" w:noHBand="0" w:noVBand="1"/>
      </w:tblPr>
      <w:tblGrid>
        <w:gridCol w:w="594"/>
        <w:gridCol w:w="7383"/>
      </w:tblGrid>
      <w:tr w:rsidR="00C511DE" w:rsidRPr="00CB3A5F" w14:paraId="790E726F" w14:textId="77777777" w:rsidTr="00113D1B">
        <w:trPr>
          <w:jc w:val="center"/>
        </w:trPr>
        <w:tc>
          <w:tcPr>
            <w:tcW w:w="594" w:type="dxa"/>
            <w:shd w:val="clear" w:color="auto" w:fill="D9D9D9" w:themeFill="background1" w:themeFillShade="D9"/>
          </w:tcPr>
          <w:p w14:paraId="65E510B5" w14:textId="77777777" w:rsidR="00C511DE" w:rsidRPr="00CB3A5F" w:rsidRDefault="00C511DE" w:rsidP="00B97D26">
            <w:pPr>
              <w:jc w:val="center"/>
              <w:rPr>
                <w:rFonts w:ascii="Arial" w:hAnsi="Arial" w:cs="Arial"/>
                <w:b/>
                <w:bCs/>
              </w:rPr>
            </w:pPr>
            <w:proofErr w:type="spellStart"/>
            <w:r w:rsidRPr="00CB3A5F">
              <w:rPr>
                <w:rFonts w:ascii="Arial" w:hAnsi="Arial" w:cs="Arial"/>
                <w:b/>
                <w:bCs/>
              </w:rPr>
              <w:t>Cvo</w:t>
            </w:r>
            <w:proofErr w:type="spellEnd"/>
          </w:p>
        </w:tc>
        <w:tc>
          <w:tcPr>
            <w:tcW w:w="7383" w:type="dxa"/>
            <w:shd w:val="clear" w:color="auto" w:fill="D9D9D9" w:themeFill="background1" w:themeFillShade="D9"/>
          </w:tcPr>
          <w:p w14:paraId="1FBEE2C5" w14:textId="77777777" w:rsidR="00C511DE" w:rsidRPr="00CB3A5F" w:rsidRDefault="00C511DE" w:rsidP="00B97D26">
            <w:pPr>
              <w:jc w:val="center"/>
              <w:rPr>
                <w:rFonts w:ascii="Arial" w:hAnsi="Arial" w:cs="Arial"/>
                <w:b/>
                <w:bCs/>
              </w:rPr>
            </w:pPr>
            <w:r w:rsidRPr="00CB3A5F">
              <w:rPr>
                <w:rFonts w:ascii="Arial" w:hAnsi="Arial" w:cs="Arial"/>
                <w:b/>
                <w:bCs/>
              </w:rPr>
              <w:t>Enlace electrónico</w:t>
            </w:r>
          </w:p>
        </w:tc>
      </w:tr>
      <w:tr w:rsidR="00113D1B" w:rsidRPr="00CB3A5F" w14:paraId="455FF534" w14:textId="77777777" w:rsidTr="00113D1B">
        <w:trPr>
          <w:jc w:val="center"/>
        </w:trPr>
        <w:tc>
          <w:tcPr>
            <w:tcW w:w="594" w:type="dxa"/>
          </w:tcPr>
          <w:p w14:paraId="28A79C97" w14:textId="77777777" w:rsidR="00113D1B" w:rsidRPr="00CB3A5F" w:rsidRDefault="00113D1B" w:rsidP="00C511DE">
            <w:pPr>
              <w:pStyle w:val="Prrafodelista"/>
              <w:numPr>
                <w:ilvl w:val="0"/>
                <w:numId w:val="23"/>
              </w:numPr>
              <w:jc w:val="center"/>
              <w:rPr>
                <w:rFonts w:ascii="Arial" w:hAnsi="Arial" w:cs="Arial"/>
                <w:b/>
                <w:bCs/>
              </w:rPr>
            </w:pPr>
          </w:p>
        </w:tc>
        <w:tc>
          <w:tcPr>
            <w:tcW w:w="7383" w:type="dxa"/>
          </w:tcPr>
          <w:p w14:paraId="412F0F04" w14:textId="011AAB6B" w:rsidR="00113D1B" w:rsidRPr="00CB3A5F" w:rsidRDefault="00113D1B" w:rsidP="00B97D26">
            <w:pPr>
              <w:rPr>
                <w:rFonts w:ascii="Arial" w:hAnsi="Arial" w:cs="Arial"/>
                <w:i/>
                <w:iCs/>
              </w:rPr>
            </w:pPr>
            <w:r w:rsidRPr="00CB3A5F">
              <w:rPr>
                <w:rFonts w:ascii="Arial" w:hAnsi="Arial" w:cs="Arial"/>
                <w:i/>
                <w:iCs/>
                <w:sz w:val="18"/>
                <w:szCs w:val="18"/>
              </w:rPr>
              <w:t>https://www.facebook.com/matizdemichoacan/videos/2147075962721295</w:t>
            </w:r>
          </w:p>
        </w:tc>
      </w:tr>
      <w:tr w:rsidR="00113D1B" w:rsidRPr="00CB3A5F" w14:paraId="5395A090" w14:textId="77777777" w:rsidTr="00113D1B">
        <w:trPr>
          <w:jc w:val="center"/>
        </w:trPr>
        <w:tc>
          <w:tcPr>
            <w:tcW w:w="594" w:type="dxa"/>
          </w:tcPr>
          <w:p w14:paraId="7365DFEB"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264C2E36" w14:textId="4668614F" w:rsidR="00113D1B" w:rsidRPr="00CB3A5F" w:rsidRDefault="00113D1B" w:rsidP="00113D1B">
            <w:pPr>
              <w:rPr>
                <w:rFonts w:ascii="Arial" w:hAnsi="Arial" w:cs="Arial"/>
                <w:i/>
                <w:iCs/>
                <w:sz w:val="18"/>
                <w:szCs w:val="18"/>
              </w:rPr>
            </w:pPr>
            <w:r w:rsidRPr="00CB3A5F">
              <w:rPr>
                <w:rFonts w:ascii="Arial" w:hAnsi="Arial" w:cs="Arial"/>
                <w:i/>
                <w:iCs/>
                <w:sz w:val="18"/>
                <w:szCs w:val="18"/>
              </w:rPr>
              <w:t>https://www.facebook.com/watch/?v=1464436108463845</w:t>
            </w:r>
          </w:p>
        </w:tc>
      </w:tr>
      <w:tr w:rsidR="00113D1B" w:rsidRPr="00CB3A5F" w14:paraId="4DAD6A0B" w14:textId="77777777" w:rsidTr="00113D1B">
        <w:trPr>
          <w:jc w:val="center"/>
        </w:trPr>
        <w:tc>
          <w:tcPr>
            <w:tcW w:w="594" w:type="dxa"/>
          </w:tcPr>
          <w:p w14:paraId="16880D76"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7C791F29" w14:textId="45061882" w:rsidR="00113D1B" w:rsidRPr="00CB3A5F" w:rsidRDefault="00113D1B" w:rsidP="00113D1B">
            <w:pPr>
              <w:rPr>
                <w:rFonts w:ascii="Arial" w:hAnsi="Arial" w:cs="Arial"/>
                <w:i/>
                <w:iCs/>
              </w:rPr>
            </w:pPr>
            <w:r w:rsidRPr="00CB3A5F">
              <w:rPr>
                <w:rFonts w:ascii="Arial" w:hAnsi="Arial" w:cs="Arial"/>
                <w:i/>
                <w:iCs/>
              </w:rPr>
              <w:t xml:space="preserve">https://www.reporteindigo.com/nacional/raul-moron-explora-competir-por-la-gubernatura-de-michoacan-en-2027/ </w:t>
            </w:r>
          </w:p>
        </w:tc>
      </w:tr>
      <w:tr w:rsidR="00113D1B" w:rsidRPr="00CB3A5F" w14:paraId="72AA1C18" w14:textId="77777777" w:rsidTr="00113D1B">
        <w:trPr>
          <w:jc w:val="center"/>
        </w:trPr>
        <w:tc>
          <w:tcPr>
            <w:tcW w:w="594" w:type="dxa"/>
          </w:tcPr>
          <w:p w14:paraId="29FC82D3"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5733A0BB" w14:textId="1DCA7F48" w:rsidR="00113D1B" w:rsidRPr="00CB3A5F" w:rsidRDefault="00113D1B" w:rsidP="00113D1B">
            <w:pPr>
              <w:rPr>
                <w:rFonts w:ascii="Arial" w:hAnsi="Arial" w:cs="Arial"/>
                <w:i/>
                <w:iCs/>
              </w:rPr>
            </w:pPr>
            <w:r w:rsidRPr="00CB3A5F">
              <w:rPr>
                <w:rFonts w:ascii="Arial" w:hAnsi="Arial" w:cs="Arial"/>
                <w:i/>
                <w:iCs/>
              </w:rPr>
              <w:t>https://www.sdpnoticias.com/estados/raul-moron-anuncia-que-buscara-la-gubernatura-de-michoacan-en-2027/</w:t>
            </w:r>
          </w:p>
        </w:tc>
      </w:tr>
      <w:tr w:rsidR="00113D1B" w:rsidRPr="00CB3A5F" w14:paraId="10855B41" w14:textId="77777777" w:rsidTr="00113D1B">
        <w:trPr>
          <w:jc w:val="center"/>
        </w:trPr>
        <w:tc>
          <w:tcPr>
            <w:tcW w:w="594" w:type="dxa"/>
          </w:tcPr>
          <w:p w14:paraId="10CA1578"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33A65E88" w14:textId="59D66EE7" w:rsidR="00113D1B" w:rsidRPr="00CB3A5F" w:rsidRDefault="00113D1B" w:rsidP="00113D1B">
            <w:pPr>
              <w:rPr>
                <w:rFonts w:ascii="Arial" w:hAnsi="Arial" w:cs="Arial"/>
                <w:i/>
                <w:iCs/>
              </w:rPr>
            </w:pPr>
            <w:r w:rsidRPr="00CB3A5F">
              <w:rPr>
                <w:rFonts w:ascii="Arial" w:hAnsi="Arial" w:cs="Arial"/>
                <w:i/>
                <w:iCs/>
              </w:rPr>
              <w:t xml:space="preserve">https://changoonga.com/2026/09/19/moron-confirma-que-si-va-por-la-gobernatura-de-michoacana-mi-nadie-me-debe-nada/ </w:t>
            </w:r>
          </w:p>
        </w:tc>
      </w:tr>
      <w:tr w:rsidR="00113D1B" w:rsidRPr="00CB3A5F" w14:paraId="6FD5499B" w14:textId="77777777" w:rsidTr="00113D1B">
        <w:trPr>
          <w:jc w:val="center"/>
        </w:trPr>
        <w:tc>
          <w:tcPr>
            <w:tcW w:w="594" w:type="dxa"/>
          </w:tcPr>
          <w:p w14:paraId="670A89E7"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1A595317" w14:textId="71767F37" w:rsidR="00113D1B" w:rsidRPr="00CB3A5F" w:rsidRDefault="00113D1B" w:rsidP="00113D1B">
            <w:pPr>
              <w:rPr>
                <w:rFonts w:ascii="Arial" w:hAnsi="Arial" w:cs="Arial"/>
                <w:i/>
                <w:iCs/>
              </w:rPr>
            </w:pPr>
            <w:r w:rsidRPr="00CB3A5F">
              <w:rPr>
                <w:rFonts w:ascii="Arial" w:hAnsi="Arial" w:cs="Arial"/>
                <w:i/>
                <w:iCs/>
              </w:rPr>
              <w:t>https://www.milenio.com/politica/raul-morono-levanta-la-mano-como-aspirante-a-gobierno-de-michoacan</w:t>
            </w:r>
          </w:p>
        </w:tc>
      </w:tr>
      <w:tr w:rsidR="00113D1B" w:rsidRPr="00CB3A5F" w14:paraId="6B1E8AE9" w14:textId="77777777" w:rsidTr="00113D1B">
        <w:trPr>
          <w:jc w:val="center"/>
        </w:trPr>
        <w:tc>
          <w:tcPr>
            <w:tcW w:w="594" w:type="dxa"/>
          </w:tcPr>
          <w:p w14:paraId="6475BE9C"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141E57E4" w14:textId="6A1CED38" w:rsidR="00113D1B" w:rsidRPr="00CB3A5F" w:rsidRDefault="00113D1B" w:rsidP="00113D1B">
            <w:pPr>
              <w:rPr>
                <w:rFonts w:ascii="Arial" w:hAnsi="Arial" w:cs="Arial"/>
                <w:i/>
                <w:iCs/>
              </w:rPr>
            </w:pPr>
            <w:r w:rsidRPr="00CB3A5F">
              <w:rPr>
                <w:rFonts w:ascii="Arial" w:hAnsi="Arial" w:cs="Arial"/>
                <w:i/>
                <w:iCs/>
              </w:rPr>
              <w:t xml:space="preserve">https://atiempo.mx/politica/conrado-paz-se-suma-al-grupo-parlamentario-del-prd/ </w:t>
            </w:r>
          </w:p>
        </w:tc>
      </w:tr>
      <w:tr w:rsidR="00113D1B" w:rsidRPr="00CB3A5F" w14:paraId="66E509A4" w14:textId="77777777" w:rsidTr="00113D1B">
        <w:trPr>
          <w:jc w:val="center"/>
        </w:trPr>
        <w:tc>
          <w:tcPr>
            <w:tcW w:w="594" w:type="dxa"/>
          </w:tcPr>
          <w:p w14:paraId="0DC3F89F"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3225957F" w14:textId="194F44FF" w:rsidR="00113D1B" w:rsidRPr="00CB3A5F" w:rsidRDefault="00113D1B" w:rsidP="00113D1B">
            <w:pPr>
              <w:rPr>
                <w:rFonts w:ascii="Arial" w:hAnsi="Arial" w:cs="Arial"/>
                <w:i/>
                <w:iCs/>
              </w:rPr>
            </w:pPr>
            <w:r w:rsidRPr="00CB3A5F">
              <w:rPr>
                <w:rFonts w:ascii="Arial" w:hAnsi="Arial" w:cs="Arial"/>
                <w:i/>
                <w:iCs/>
              </w:rPr>
              <w:t xml:space="preserve">https://congresomich.site/diputado/conrado-paz-torres/ </w:t>
            </w:r>
          </w:p>
        </w:tc>
      </w:tr>
      <w:tr w:rsidR="00113D1B" w:rsidRPr="00CB3A5F" w14:paraId="5986CF5E" w14:textId="77777777" w:rsidTr="00113D1B">
        <w:trPr>
          <w:jc w:val="center"/>
        </w:trPr>
        <w:tc>
          <w:tcPr>
            <w:tcW w:w="594" w:type="dxa"/>
          </w:tcPr>
          <w:p w14:paraId="23595ECF"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3696FD79" w14:textId="2E1DF4CB" w:rsidR="00113D1B" w:rsidRPr="00CB3A5F" w:rsidRDefault="00113D1B" w:rsidP="00113D1B">
            <w:pPr>
              <w:rPr>
                <w:rFonts w:ascii="Arial" w:hAnsi="Arial" w:cs="Arial"/>
                <w:i/>
                <w:iCs/>
              </w:rPr>
            </w:pPr>
            <w:r w:rsidRPr="00CB3A5F">
              <w:rPr>
                <w:rFonts w:ascii="Arial" w:hAnsi="Arial" w:cs="Arial"/>
                <w:i/>
                <w:iCs/>
              </w:rPr>
              <w:t>https://www.facebook.com/watch/?v=25848299424848045</w:t>
            </w:r>
          </w:p>
        </w:tc>
      </w:tr>
      <w:tr w:rsidR="00113D1B" w:rsidRPr="00CB3A5F" w14:paraId="6D717997" w14:textId="77777777" w:rsidTr="00113D1B">
        <w:trPr>
          <w:trHeight w:val="70"/>
          <w:jc w:val="center"/>
        </w:trPr>
        <w:tc>
          <w:tcPr>
            <w:tcW w:w="594" w:type="dxa"/>
          </w:tcPr>
          <w:p w14:paraId="23CE1CC5" w14:textId="77777777" w:rsidR="00113D1B" w:rsidRPr="00CB3A5F" w:rsidRDefault="00113D1B" w:rsidP="00113D1B">
            <w:pPr>
              <w:pStyle w:val="Prrafodelista"/>
              <w:numPr>
                <w:ilvl w:val="0"/>
                <w:numId w:val="23"/>
              </w:numPr>
              <w:jc w:val="center"/>
              <w:rPr>
                <w:rFonts w:ascii="Arial" w:hAnsi="Arial" w:cs="Arial"/>
                <w:b/>
                <w:bCs/>
              </w:rPr>
            </w:pPr>
          </w:p>
        </w:tc>
        <w:tc>
          <w:tcPr>
            <w:tcW w:w="7383" w:type="dxa"/>
          </w:tcPr>
          <w:p w14:paraId="35328051" w14:textId="403E6527" w:rsidR="00113D1B" w:rsidRPr="00CB3A5F" w:rsidRDefault="00113D1B" w:rsidP="00113D1B">
            <w:pPr>
              <w:rPr>
                <w:rFonts w:ascii="Arial" w:hAnsi="Arial" w:cs="Arial"/>
                <w:i/>
                <w:iCs/>
              </w:rPr>
            </w:pPr>
            <w:r w:rsidRPr="00CB3A5F">
              <w:rPr>
                <w:rFonts w:ascii="Arial" w:hAnsi="Arial" w:cs="Arial"/>
                <w:i/>
                <w:iCs/>
              </w:rPr>
              <w:t xml:space="preserve">https://www.instagram.com/reels/DWFT2b4Ab8k/ </w:t>
            </w:r>
          </w:p>
        </w:tc>
      </w:tr>
    </w:tbl>
    <w:p w14:paraId="0E97DC35" w14:textId="0716CB17" w:rsidR="00B83699" w:rsidRPr="00CB3A5F" w:rsidRDefault="00B83699" w:rsidP="00086C6F">
      <w:pPr>
        <w:spacing w:after="0" w:line="360" w:lineRule="auto"/>
        <w:ind w:right="49"/>
        <w:jc w:val="both"/>
        <w:rPr>
          <w:rFonts w:ascii="Arial" w:hAnsi="Arial" w:cs="Arial"/>
          <w:sz w:val="24"/>
          <w:szCs w:val="24"/>
        </w:rPr>
      </w:pPr>
      <w:r w:rsidRPr="00CB3A5F">
        <w:rPr>
          <w:rFonts w:ascii="Arial" w:hAnsi="Arial" w:cs="Arial"/>
          <w:sz w:val="24"/>
          <w:szCs w:val="24"/>
        </w:rPr>
        <w:t xml:space="preserve"> </w:t>
      </w:r>
    </w:p>
    <w:p w14:paraId="4F0136BA" w14:textId="01684CEC" w:rsidR="00664602" w:rsidRPr="00CB3A5F" w:rsidRDefault="00071BA9" w:rsidP="00664602">
      <w:pPr>
        <w:spacing w:after="0" w:line="360" w:lineRule="auto"/>
        <w:jc w:val="both"/>
        <w:rPr>
          <w:rFonts w:ascii="Arial" w:hAnsi="Arial" w:cs="Arial"/>
          <w:sz w:val="24"/>
          <w:szCs w:val="24"/>
        </w:rPr>
      </w:pPr>
      <w:r w:rsidRPr="00CB3A5F">
        <w:rPr>
          <w:rFonts w:ascii="Arial" w:hAnsi="Arial" w:cs="Arial"/>
          <w:b/>
          <w:sz w:val="24"/>
          <w:szCs w:val="24"/>
        </w:rPr>
        <w:t>3</w:t>
      </w:r>
      <w:r w:rsidR="0083179C" w:rsidRPr="00CB3A5F">
        <w:rPr>
          <w:rFonts w:ascii="Arial" w:hAnsi="Arial" w:cs="Arial"/>
          <w:b/>
          <w:sz w:val="24"/>
          <w:szCs w:val="24"/>
        </w:rPr>
        <w:t>.2. ¿Cuáles son las manifestaciones y defensas?</w:t>
      </w:r>
      <w:r w:rsidR="00664602" w:rsidRPr="00CB3A5F">
        <w:rPr>
          <w:rFonts w:ascii="Arial" w:hAnsi="Arial" w:cs="Arial"/>
          <w:b/>
          <w:sz w:val="24"/>
          <w:szCs w:val="24"/>
        </w:rPr>
        <w:t xml:space="preserve"> </w:t>
      </w:r>
    </w:p>
    <w:p w14:paraId="49E4CF15" w14:textId="77777777" w:rsidR="00086C6F" w:rsidRPr="00CB3A5F" w:rsidRDefault="00086C6F" w:rsidP="00086C6F">
      <w:pPr>
        <w:spacing w:after="0" w:line="360" w:lineRule="auto"/>
        <w:ind w:right="51"/>
        <w:jc w:val="both"/>
        <w:rPr>
          <w:rFonts w:ascii="Arial" w:hAnsi="Arial" w:cs="Arial"/>
          <w:b/>
          <w:sz w:val="24"/>
          <w:szCs w:val="24"/>
        </w:rPr>
      </w:pPr>
    </w:p>
    <w:p w14:paraId="73E352A4" w14:textId="6DA7AB80" w:rsidR="00086C6F" w:rsidRPr="00CB3A5F" w:rsidRDefault="00071BA9" w:rsidP="620A58D2">
      <w:pPr>
        <w:spacing w:after="0" w:line="360" w:lineRule="auto"/>
        <w:ind w:right="51"/>
        <w:jc w:val="both"/>
        <w:rPr>
          <w:rFonts w:ascii="Arial" w:hAnsi="Arial" w:cs="Arial"/>
          <w:b/>
          <w:bCs/>
          <w:sz w:val="24"/>
          <w:szCs w:val="24"/>
        </w:rPr>
      </w:pPr>
      <w:r w:rsidRPr="00CB3A5F">
        <w:rPr>
          <w:rFonts w:ascii="Arial" w:hAnsi="Arial" w:cs="Arial"/>
          <w:b/>
          <w:bCs/>
          <w:sz w:val="24"/>
          <w:szCs w:val="24"/>
        </w:rPr>
        <w:t>3</w:t>
      </w:r>
      <w:r w:rsidR="4ABE325D" w:rsidRPr="00CB3A5F">
        <w:rPr>
          <w:rFonts w:ascii="Arial" w:hAnsi="Arial" w:cs="Arial"/>
          <w:b/>
          <w:bCs/>
          <w:sz w:val="24"/>
          <w:szCs w:val="24"/>
        </w:rPr>
        <w:t xml:space="preserve">.2.1. </w:t>
      </w:r>
      <w:r w:rsidR="00180CBD" w:rsidRPr="00CB3A5F">
        <w:rPr>
          <w:rFonts w:ascii="Arial" w:hAnsi="Arial" w:cs="Arial"/>
          <w:b/>
          <w:bCs/>
          <w:sz w:val="24"/>
          <w:szCs w:val="24"/>
        </w:rPr>
        <w:t>Conrado Paz</w:t>
      </w:r>
      <w:r w:rsidR="00426196" w:rsidRPr="00CB3A5F">
        <w:rPr>
          <w:rFonts w:ascii="Arial" w:hAnsi="Arial" w:cs="Arial"/>
          <w:b/>
          <w:bCs/>
          <w:sz w:val="24"/>
          <w:szCs w:val="24"/>
        </w:rPr>
        <w:t xml:space="preserve"> </w:t>
      </w:r>
    </w:p>
    <w:p w14:paraId="342C5104"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El doce de abril, asistió en calidad de invitado a una reunión celebrada en un salón privado ubicado en la colonia Los Ángeles, municipio de Uruapan, Michoacán. </w:t>
      </w:r>
    </w:p>
    <w:p w14:paraId="232CC2D9"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lastRenderedPageBreak/>
        <w:t>Su asistencia derivó de una invitación vía telefónica por una persona con la que, previamente, había coincidido en actividades de carácter social y comunitario.</w:t>
      </w:r>
    </w:p>
    <w:p w14:paraId="073BC1BF"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No participó en la planeación, organización, convocatoria general, financiamiento, logística, coordinación o ejecución del evento. </w:t>
      </w:r>
    </w:p>
    <w:p w14:paraId="1A8477BC" w14:textId="7C0C291C" w:rsidR="00E6235D" w:rsidRPr="00CB3A5F" w:rsidRDefault="00143F6E"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Reconoce que, en </w:t>
      </w:r>
      <w:r w:rsidR="00E6235D" w:rsidRPr="00CB3A5F">
        <w:rPr>
          <w:rFonts w:ascii="Arial" w:hAnsi="Arial" w:cs="Arial"/>
          <w:sz w:val="24"/>
          <w:szCs w:val="24"/>
        </w:rPr>
        <w:t xml:space="preserve">el desarrollo del evento pronunció: </w:t>
      </w:r>
      <w:r w:rsidR="00E6235D" w:rsidRPr="00CB3A5F">
        <w:rPr>
          <w:rFonts w:ascii="Arial" w:hAnsi="Arial" w:cs="Arial"/>
          <w:i/>
          <w:iCs/>
          <w:sz w:val="24"/>
          <w:szCs w:val="24"/>
        </w:rPr>
        <w:t xml:space="preserve">para terminar, les voy a pedir que nos pongamos de pie todos y le echemos una porra al </w:t>
      </w:r>
      <w:proofErr w:type="gramStart"/>
      <w:r w:rsidR="00E6235D" w:rsidRPr="00CB3A5F">
        <w:rPr>
          <w:rFonts w:ascii="Arial" w:hAnsi="Arial" w:cs="Arial"/>
          <w:i/>
          <w:iCs/>
          <w:sz w:val="24"/>
          <w:szCs w:val="24"/>
        </w:rPr>
        <w:t>Gober..</w:t>
      </w:r>
      <w:proofErr w:type="gramEnd"/>
      <w:r w:rsidR="00E6235D" w:rsidRPr="00CB3A5F">
        <w:rPr>
          <w:rFonts w:ascii="Arial" w:hAnsi="Arial" w:cs="Arial"/>
          <w:i/>
          <w:iCs/>
          <w:sz w:val="24"/>
          <w:szCs w:val="24"/>
        </w:rPr>
        <w:t xml:space="preserve"> </w:t>
      </w:r>
      <w:proofErr w:type="gramStart"/>
      <w:r w:rsidR="00E6235D" w:rsidRPr="00CB3A5F">
        <w:rPr>
          <w:rFonts w:ascii="Arial" w:hAnsi="Arial" w:cs="Arial"/>
          <w:i/>
          <w:iCs/>
          <w:sz w:val="24"/>
          <w:szCs w:val="24"/>
        </w:rPr>
        <w:t>aa..</w:t>
      </w:r>
      <w:proofErr w:type="gramEnd"/>
      <w:r w:rsidR="00E6235D" w:rsidRPr="00CB3A5F">
        <w:rPr>
          <w:rFonts w:ascii="Arial" w:hAnsi="Arial" w:cs="Arial"/>
          <w:i/>
          <w:iCs/>
          <w:sz w:val="24"/>
          <w:szCs w:val="24"/>
        </w:rPr>
        <w:t xml:space="preserve"> al próximo Gobernador, </w:t>
      </w:r>
      <w:proofErr w:type="spellStart"/>
      <w:r w:rsidR="00E6235D" w:rsidRPr="00CB3A5F">
        <w:rPr>
          <w:rFonts w:ascii="Arial" w:hAnsi="Arial" w:cs="Arial"/>
          <w:i/>
          <w:iCs/>
          <w:sz w:val="24"/>
          <w:szCs w:val="24"/>
        </w:rPr>
        <w:t>ayay</w:t>
      </w:r>
      <w:proofErr w:type="spellEnd"/>
      <w:r w:rsidR="00E6235D" w:rsidRPr="00CB3A5F">
        <w:rPr>
          <w:rFonts w:ascii="Arial" w:hAnsi="Arial" w:cs="Arial"/>
          <w:i/>
          <w:iCs/>
          <w:sz w:val="24"/>
          <w:szCs w:val="24"/>
        </w:rPr>
        <w:t xml:space="preserve">. </w:t>
      </w:r>
    </w:p>
    <w:p w14:paraId="66F21560"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Que la emisión de dicha expresión no permite, por sí misma, tener por actualizados actos anticipados de precampaña o campaña, promoción personalizada, utilización indebida de recursos públicos o vulneración a los principios de imparcialidad, neutralidad y equidad. </w:t>
      </w:r>
    </w:p>
    <w:p w14:paraId="702AF8E9" w14:textId="0205A4FA"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La </w:t>
      </w:r>
      <w:r w:rsidR="00B3747E" w:rsidRPr="00CB3A5F">
        <w:rPr>
          <w:rFonts w:ascii="Arial" w:hAnsi="Arial" w:cs="Arial"/>
          <w:sz w:val="24"/>
          <w:szCs w:val="24"/>
        </w:rPr>
        <w:t>mención</w:t>
      </w:r>
      <w:r w:rsidRPr="00CB3A5F">
        <w:rPr>
          <w:rFonts w:ascii="Arial" w:hAnsi="Arial" w:cs="Arial"/>
          <w:sz w:val="24"/>
          <w:szCs w:val="24"/>
        </w:rPr>
        <w:t xml:space="preserve"> no contiene literalmente solicitud alguna de voto, ni utiliza expresiones como “vota”, “vota por”, “apoya”, “elige”, “no votes por”, ni solicita a las personas presentes a emitir su sufragio en determinado sentido. </w:t>
      </w:r>
    </w:p>
    <w:p w14:paraId="3B9BF835"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No se refiere una plataforma electoral, propuesta de gobierno, programa de campaña, referencia a una jornada electoral, solicitud de afiliación, presentación de candidatura, petición de apoyo para obtener una postulación o manifestación equivalente. </w:t>
      </w:r>
    </w:p>
    <w:p w14:paraId="698DE2F1"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Reconoce que la expresión </w:t>
      </w:r>
      <w:r w:rsidRPr="00CB3A5F">
        <w:rPr>
          <w:rFonts w:ascii="Arial" w:hAnsi="Arial" w:cs="Arial"/>
          <w:i/>
          <w:iCs/>
          <w:sz w:val="24"/>
          <w:szCs w:val="24"/>
        </w:rPr>
        <w:t xml:space="preserve">próximo gobernador, </w:t>
      </w:r>
      <w:r w:rsidRPr="00CB3A5F">
        <w:rPr>
          <w:rFonts w:ascii="Arial" w:hAnsi="Arial" w:cs="Arial"/>
          <w:sz w:val="24"/>
          <w:szCs w:val="24"/>
        </w:rPr>
        <w:t xml:space="preserve">constituye una manifestación favorable para Raúl Morón, no obstante, precisamente por esa circunstancia el análisis no puede agotarse en aislar esas dos palabras y que automáticamente sean de naturaleza proselitista. </w:t>
      </w:r>
    </w:p>
    <w:p w14:paraId="034821A7"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Sostiene que se trató de una expresión única, breve y circunstancial, pronunciada al concluir una reunión privada, a la que acudió como invitado y sin intervenir en su organización. </w:t>
      </w:r>
    </w:p>
    <w:p w14:paraId="013FBEF1"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Niega la comisión de promoción personalizada de servidor público. </w:t>
      </w:r>
    </w:p>
    <w:p w14:paraId="058CCAAB"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t xml:space="preserve">La expresión no estuvo encaminada a promocionarlo, ni exaltar </w:t>
      </w:r>
      <w:proofErr w:type="gramStart"/>
      <w:r w:rsidRPr="00CB3A5F">
        <w:rPr>
          <w:rFonts w:ascii="Arial" w:hAnsi="Arial" w:cs="Arial"/>
          <w:sz w:val="24"/>
          <w:szCs w:val="24"/>
        </w:rPr>
        <w:t>su  nombre</w:t>
      </w:r>
      <w:proofErr w:type="gramEnd"/>
      <w:r w:rsidRPr="00CB3A5F">
        <w:rPr>
          <w:rFonts w:ascii="Arial" w:hAnsi="Arial" w:cs="Arial"/>
          <w:sz w:val="24"/>
          <w:szCs w:val="24"/>
        </w:rPr>
        <w:t xml:space="preserve"> e imagen, trayectoria, cualidades personales, logros legislativos, gestión pública, aspiraciones políticas o electorales, ni solicitó respaldo alguno hacia su persona. </w:t>
      </w:r>
    </w:p>
    <w:p w14:paraId="0547C58E" w14:textId="77777777" w:rsidR="00E6235D" w:rsidRPr="00CB3A5F" w:rsidRDefault="00E6235D" w:rsidP="00E6235D">
      <w:pPr>
        <w:pStyle w:val="Prrafodelista"/>
        <w:numPr>
          <w:ilvl w:val="0"/>
          <w:numId w:val="3"/>
        </w:numPr>
        <w:spacing w:after="0" w:line="360" w:lineRule="auto"/>
        <w:ind w:left="360" w:right="51"/>
        <w:jc w:val="both"/>
        <w:rPr>
          <w:rFonts w:ascii="Arial" w:hAnsi="Arial" w:cs="Arial"/>
          <w:sz w:val="24"/>
          <w:szCs w:val="24"/>
        </w:rPr>
      </w:pPr>
      <w:r w:rsidRPr="00CB3A5F">
        <w:rPr>
          <w:rFonts w:ascii="Arial" w:hAnsi="Arial" w:cs="Arial"/>
          <w:sz w:val="24"/>
          <w:szCs w:val="24"/>
        </w:rPr>
        <w:lastRenderedPageBreak/>
        <w:t xml:space="preserve">Asimismo, niega haber utilizado, dispuesto, ordenado o autorizado la utilización de recursos públicos para la celebración, organización o difusión del evento materia del procedimiento. </w:t>
      </w:r>
    </w:p>
    <w:p w14:paraId="5E145357" w14:textId="77777777" w:rsidR="00E95A5C" w:rsidRPr="00CB3A5F" w:rsidRDefault="00E95A5C" w:rsidP="00E95A5C">
      <w:pPr>
        <w:pStyle w:val="Prrafodelista"/>
        <w:spacing w:after="0" w:line="360" w:lineRule="auto"/>
        <w:ind w:left="360" w:right="51"/>
        <w:jc w:val="both"/>
        <w:rPr>
          <w:rFonts w:ascii="Arial" w:hAnsi="Arial" w:cs="Arial"/>
          <w:sz w:val="24"/>
          <w:szCs w:val="24"/>
        </w:rPr>
      </w:pPr>
    </w:p>
    <w:p w14:paraId="46159D69" w14:textId="2EAB7C86" w:rsidR="4761B7A5" w:rsidRPr="00CB3A5F" w:rsidRDefault="00071BA9" w:rsidP="620A58D2">
      <w:pPr>
        <w:spacing w:after="0" w:line="360" w:lineRule="auto"/>
        <w:ind w:right="51"/>
        <w:jc w:val="both"/>
        <w:rPr>
          <w:rFonts w:ascii="Arial" w:hAnsi="Arial" w:cs="Arial"/>
          <w:b/>
          <w:bCs/>
          <w:sz w:val="24"/>
          <w:szCs w:val="24"/>
        </w:rPr>
      </w:pPr>
      <w:r w:rsidRPr="00CB3A5F">
        <w:rPr>
          <w:rFonts w:ascii="Arial" w:hAnsi="Arial" w:cs="Arial"/>
          <w:b/>
          <w:bCs/>
          <w:sz w:val="24"/>
          <w:szCs w:val="24"/>
        </w:rPr>
        <w:t>3</w:t>
      </w:r>
      <w:r w:rsidR="4761B7A5" w:rsidRPr="00CB3A5F">
        <w:rPr>
          <w:rFonts w:ascii="Arial" w:hAnsi="Arial" w:cs="Arial"/>
          <w:b/>
          <w:bCs/>
          <w:sz w:val="24"/>
          <w:szCs w:val="24"/>
        </w:rPr>
        <w:t xml:space="preserve">.2.2. </w:t>
      </w:r>
      <w:r w:rsidR="009E7628" w:rsidRPr="00CB3A5F">
        <w:rPr>
          <w:rFonts w:ascii="Arial" w:hAnsi="Arial" w:cs="Arial"/>
          <w:b/>
          <w:bCs/>
          <w:sz w:val="24"/>
          <w:szCs w:val="24"/>
        </w:rPr>
        <w:t>Raúl Morón</w:t>
      </w:r>
      <w:r w:rsidR="4761B7A5" w:rsidRPr="00CB3A5F">
        <w:rPr>
          <w:rFonts w:ascii="Arial" w:hAnsi="Arial" w:cs="Arial"/>
          <w:b/>
          <w:bCs/>
          <w:sz w:val="24"/>
          <w:szCs w:val="24"/>
        </w:rPr>
        <w:t xml:space="preserve"> </w:t>
      </w:r>
    </w:p>
    <w:p w14:paraId="7CABCA79" w14:textId="29F954AB" w:rsidR="620A58D2" w:rsidRPr="00CB3A5F" w:rsidRDefault="620A58D2" w:rsidP="620A58D2">
      <w:pPr>
        <w:spacing w:after="0" w:line="360" w:lineRule="auto"/>
        <w:ind w:right="51"/>
        <w:jc w:val="both"/>
        <w:rPr>
          <w:rFonts w:ascii="Arial" w:hAnsi="Arial" w:cs="Arial"/>
          <w:b/>
          <w:bCs/>
          <w:sz w:val="24"/>
          <w:szCs w:val="24"/>
        </w:rPr>
      </w:pPr>
    </w:p>
    <w:p w14:paraId="58F41A33" w14:textId="79920B75"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Niega haber realizado actos anticipados de precampaña o campaña, promoción personalizada, uso indebido de recursos públicos, contratación de propaganda, difusión de propaganda política o electoral, organización de evento proselitista, llamado al voto, solicitud de apoyo electoral, presentación de plataforma electoral o cualquier conducta dirigida a posicionarlo indebidamente. </w:t>
      </w:r>
    </w:p>
    <w:p w14:paraId="279DF83C"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Niega haber instruido, solicitado, preparado, inducido, financiado, consentido estratégicamente o coordinado expresiones realizadas por terceras personas durante el encuentro referido por la parte denunciante.</w:t>
      </w:r>
    </w:p>
    <w:p w14:paraId="7248EA3D"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Refiere que al momento de los hechos si bien contaba con la calidad de Senador de la República, dicha calidad no acredita por sí misma infracción alguna, dado que la conducta denunciada no derivó de propaganda gubernamental, comunicación institucional o uso indebido de recursos públicos. </w:t>
      </w:r>
    </w:p>
    <w:p w14:paraId="724F1B32"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Manifiesta que es cierto que acudió al evento de doce de abril, realizado en Uruapan, Michoacán, como un encuentro de diálogo ciudadano con personas de Uruapan, interesados en temas públicos y de interés general. </w:t>
      </w:r>
    </w:p>
    <w:p w14:paraId="5FD342E0"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No organizó, convocó, financió, dirigió o difundió el evento denunciado. </w:t>
      </w:r>
    </w:p>
    <w:p w14:paraId="46B97300"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En su intervención no solicitó el voto, o respaldo electoral, tampoco presentó plataforma electoral, no llamó a apoyar candidatura, precandidatura, partido político o fuerza electoral alguna. </w:t>
      </w:r>
    </w:p>
    <w:p w14:paraId="537DA8DB"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Manifiesta no haber convocado a las personas asistentes al encuentro. </w:t>
      </w:r>
    </w:p>
    <w:p w14:paraId="16C3BBF1"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t xml:space="preserve">Niega haber utilizado recursos públicos para la realización del encuentro. </w:t>
      </w:r>
    </w:p>
    <w:p w14:paraId="6E0DD2FB" w14:textId="77777777" w:rsidR="00E6235D" w:rsidRPr="00CB3A5F" w:rsidRDefault="00E6235D" w:rsidP="00E6235D">
      <w:pPr>
        <w:pStyle w:val="Prrafodelista"/>
        <w:numPr>
          <w:ilvl w:val="0"/>
          <w:numId w:val="1"/>
        </w:numPr>
        <w:spacing w:after="0" w:line="360" w:lineRule="auto"/>
        <w:ind w:right="51"/>
        <w:jc w:val="both"/>
        <w:rPr>
          <w:rFonts w:ascii="Arial" w:hAnsi="Arial" w:cs="Arial"/>
          <w:sz w:val="24"/>
          <w:szCs w:val="24"/>
        </w:rPr>
      </w:pPr>
      <w:r w:rsidRPr="00CB3A5F">
        <w:rPr>
          <w:rFonts w:ascii="Arial" w:hAnsi="Arial" w:cs="Arial"/>
          <w:sz w:val="24"/>
          <w:szCs w:val="24"/>
        </w:rPr>
        <w:lastRenderedPageBreak/>
        <w:t xml:space="preserve">Refiere no haber realizado las expresiones </w:t>
      </w:r>
      <w:proofErr w:type="spellStart"/>
      <w:r w:rsidRPr="00CB3A5F">
        <w:rPr>
          <w:rFonts w:ascii="Arial" w:hAnsi="Arial" w:cs="Arial"/>
          <w:i/>
          <w:iCs/>
          <w:sz w:val="24"/>
          <w:szCs w:val="24"/>
        </w:rPr>
        <w:t>gober</w:t>
      </w:r>
      <w:proofErr w:type="spellEnd"/>
      <w:r w:rsidRPr="00CB3A5F">
        <w:rPr>
          <w:rFonts w:ascii="Arial" w:hAnsi="Arial" w:cs="Arial"/>
          <w:i/>
          <w:iCs/>
          <w:sz w:val="24"/>
          <w:szCs w:val="24"/>
        </w:rPr>
        <w:t xml:space="preserve"> </w:t>
      </w:r>
      <w:r w:rsidRPr="00CB3A5F">
        <w:rPr>
          <w:rFonts w:ascii="Arial" w:hAnsi="Arial" w:cs="Arial"/>
          <w:sz w:val="24"/>
          <w:szCs w:val="24"/>
        </w:rPr>
        <w:t xml:space="preserve">o </w:t>
      </w:r>
      <w:r w:rsidRPr="00CB3A5F">
        <w:rPr>
          <w:rFonts w:ascii="Arial" w:hAnsi="Arial" w:cs="Arial"/>
          <w:i/>
          <w:iCs/>
          <w:sz w:val="24"/>
          <w:szCs w:val="24"/>
        </w:rPr>
        <w:t>próximo gobernador.</w:t>
      </w:r>
    </w:p>
    <w:p w14:paraId="6B8A9AF3" w14:textId="2363DD7F" w:rsidR="00421FDB" w:rsidRPr="00CB3A5F" w:rsidRDefault="00E6235D" w:rsidP="00E6235D">
      <w:pPr>
        <w:pStyle w:val="Prrafodelista"/>
        <w:spacing w:after="0" w:line="360" w:lineRule="auto"/>
        <w:ind w:left="360" w:right="51"/>
        <w:jc w:val="both"/>
        <w:rPr>
          <w:rFonts w:ascii="Arial" w:hAnsi="Arial" w:cs="Arial"/>
          <w:sz w:val="24"/>
          <w:szCs w:val="24"/>
        </w:rPr>
      </w:pPr>
      <w:r w:rsidRPr="00CB3A5F">
        <w:rPr>
          <w:rFonts w:ascii="Arial" w:hAnsi="Arial" w:cs="Arial"/>
          <w:sz w:val="24"/>
          <w:szCs w:val="24"/>
        </w:rPr>
        <w:t>No ordenó, contrató, administró, financió o coordinó la difusión alguna sobre el evento realizado.</w:t>
      </w:r>
    </w:p>
    <w:p w14:paraId="48AC2401" w14:textId="77777777" w:rsidR="00E6235D" w:rsidRPr="00CB3A5F" w:rsidRDefault="00E6235D" w:rsidP="00E6235D">
      <w:pPr>
        <w:pStyle w:val="Prrafodelista"/>
        <w:spacing w:after="0" w:line="360" w:lineRule="auto"/>
        <w:ind w:left="360" w:right="51"/>
        <w:jc w:val="both"/>
        <w:rPr>
          <w:rFonts w:ascii="Arial" w:hAnsi="Arial" w:cs="Arial"/>
          <w:sz w:val="24"/>
          <w:szCs w:val="24"/>
        </w:rPr>
      </w:pPr>
    </w:p>
    <w:p w14:paraId="215E498E" w14:textId="1CA4319A" w:rsidR="009F0561" w:rsidRPr="00CB3A5F" w:rsidRDefault="00071BA9" w:rsidP="009F0561">
      <w:pPr>
        <w:spacing w:after="0" w:line="360" w:lineRule="auto"/>
        <w:ind w:right="51"/>
        <w:jc w:val="both"/>
        <w:rPr>
          <w:rFonts w:ascii="Arial" w:hAnsi="Arial" w:cs="Arial"/>
          <w:b/>
          <w:bCs/>
          <w:sz w:val="24"/>
          <w:szCs w:val="24"/>
        </w:rPr>
      </w:pPr>
      <w:r w:rsidRPr="00CB3A5F">
        <w:rPr>
          <w:rFonts w:ascii="Arial" w:hAnsi="Arial" w:cs="Arial"/>
          <w:b/>
          <w:bCs/>
          <w:sz w:val="24"/>
          <w:szCs w:val="24"/>
        </w:rPr>
        <w:t>3</w:t>
      </w:r>
      <w:r w:rsidR="0063062A" w:rsidRPr="00CB3A5F">
        <w:rPr>
          <w:rFonts w:ascii="Arial" w:hAnsi="Arial" w:cs="Arial"/>
          <w:b/>
          <w:bCs/>
          <w:sz w:val="24"/>
          <w:szCs w:val="24"/>
        </w:rPr>
        <w:t>.</w:t>
      </w:r>
      <w:r w:rsidR="009F0561" w:rsidRPr="00CB3A5F">
        <w:rPr>
          <w:rFonts w:ascii="Arial" w:hAnsi="Arial" w:cs="Arial"/>
          <w:b/>
          <w:bCs/>
          <w:sz w:val="24"/>
          <w:szCs w:val="24"/>
        </w:rPr>
        <w:t xml:space="preserve">2.3. </w:t>
      </w:r>
      <w:r w:rsidR="00834DCB" w:rsidRPr="00CB3A5F">
        <w:rPr>
          <w:rFonts w:ascii="Arial" w:hAnsi="Arial" w:cs="Arial"/>
          <w:b/>
          <w:bCs/>
          <w:sz w:val="24"/>
          <w:szCs w:val="24"/>
        </w:rPr>
        <w:t>PRDM</w:t>
      </w:r>
    </w:p>
    <w:p w14:paraId="7F81E96F" w14:textId="77777777" w:rsidR="00FA0BD7" w:rsidRPr="00CB3A5F" w:rsidRDefault="00FA0BD7" w:rsidP="009F0561">
      <w:pPr>
        <w:spacing w:after="0" w:line="360" w:lineRule="auto"/>
        <w:ind w:right="51"/>
        <w:jc w:val="both"/>
        <w:rPr>
          <w:rFonts w:ascii="Arial" w:hAnsi="Arial" w:cs="Arial"/>
          <w:sz w:val="24"/>
          <w:szCs w:val="24"/>
        </w:rPr>
      </w:pPr>
    </w:p>
    <w:p w14:paraId="72120DD5" w14:textId="77777777" w:rsidR="00E6235D" w:rsidRPr="00CB3A5F" w:rsidRDefault="00E6235D" w:rsidP="00E6235D">
      <w:pPr>
        <w:pStyle w:val="Prrafodelista"/>
        <w:numPr>
          <w:ilvl w:val="0"/>
          <w:numId w:val="10"/>
        </w:numPr>
        <w:spacing w:after="0" w:line="360" w:lineRule="auto"/>
        <w:ind w:right="51"/>
        <w:jc w:val="both"/>
        <w:rPr>
          <w:rFonts w:ascii="Arial" w:hAnsi="Arial" w:cs="Arial"/>
          <w:sz w:val="24"/>
          <w:szCs w:val="24"/>
        </w:rPr>
      </w:pPr>
      <w:r w:rsidRPr="00CB3A5F">
        <w:rPr>
          <w:rFonts w:ascii="Arial" w:hAnsi="Arial" w:cs="Arial"/>
          <w:sz w:val="24"/>
          <w:szCs w:val="24"/>
        </w:rPr>
        <w:t xml:space="preserve">Niega que el evento referido constituya un acto público de naturaleza proselitista, así como que las expresiones ahí vertidas le resulten atribuibles, o que configuren actos anticipados de precampaña o campaña, promoción personalizada de servidor público o afectación a los principios de imparcialidad, neutralidad y equidad en la contienda. </w:t>
      </w:r>
    </w:p>
    <w:p w14:paraId="39A99872" w14:textId="77777777" w:rsidR="00E6235D" w:rsidRPr="00CB3A5F" w:rsidRDefault="00E6235D" w:rsidP="00E6235D">
      <w:pPr>
        <w:pStyle w:val="Prrafodelista"/>
        <w:numPr>
          <w:ilvl w:val="0"/>
          <w:numId w:val="10"/>
        </w:numPr>
        <w:spacing w:after="0" w:line="360" w:lineRule="auto"/>
        <w:ind w:right="51"/>
        <w:jc w:val="both"/>
        <w:rPr>
          <w:rFonts w:ascii="Arial" w:hAnsi="Arial" w:cs="Arial"/>
          <w:sz w:val="24"/>
          <w:szCs w:val="24"/>
        </w:rPr>
      </w:pPr>
      <w:r w:rsidRPr="00CB3A5F">
        <w:rPr>
          <w:rFonts w:ascii="Arial" w:hAnsi="Arial" w:cs="Arial"/>
          <w:sz w:val="24"/>
          <w:szCs w:val="24"/>
        </w:rPr>
        <w:t xml:space="preserve">Conrado Paz, no es militante del Partido, sino que únicamente forma parte del grupo parlamentario del PRDM en el Congreso del Estado. </w:t>
      </w:r>
    </w:p>
    <w:p w14:paraId="3A4A0ED4" w14:textId="77777777" w:rsidR="00E6235D" w:rsidRPr="00CB3A5F" w:rsidRDefault="00E6235D" w:rsidP="00E6235D">
      <w:pPr>
        <w:pStyle w:val="Prrafodelista"/>
        <w:numPr>
          <w:ilvl w:val="0"/>
          <w:numId w:val="10"/>
        </w:numPr>
        <w:spacing w:after="0" w:line="360" w:lineRule="auto"/>
        <w:ind w:right="51"/>
        <w:jc w:val="both"/>
        <w:rPr>
          <w:rFonts w:ascii="Arial" w:hAnsi="Arial" w:cs="Arial"/>
          <w:sz w:val="24"/>
          <w:szCs w:val="24"/>
        </w:rPr>
      </w:pPr>
      <w:r w:rsidRPr="00CB3A5F">
        <w:rPr>
          <w:rFonts w:ascii="Arial" w:hAnsi="Arial" w:cs="Arial"/>
          <w:sz w:val="24"/>
          <w:szCs w:val="24"/>
        </w:rPr>
        <w:t xml:space="preserve">Del material probatorio no se logra acreditar la calidad con la que supuestamente compareció Conrado Paz, al evento denunciado, incluso de las certificaciones realizadas por el Instituto. </w:t>
      </w:r>
    </w:p>
    <w:p w14:paraId="4627A472" w14:textId="77777777" w:rsidR="00E6235D" w:rsidRPr="00CB3A5F" w:rsidRDefault="00E6235D" w:rsidP="00E6235D">
      <w:pPr>
        <w:pStyle w:val="Prrafodelista"/>
        <w:numPr>
          <w:ilvl w:val="0"/>
          <w:numId w:val="10"/>
        </w:numPr>
        <w:spacing w:after="0" w:line="360" w:lineRule="auto"/>
        <w:ind w:right="51"/>
        <w:jc w:val="both"/>
        <w:rPr>
          <w:rFonts w:ascii="Arial" w:hAnsi="Arial" w:cs="Arial"/>
          <w:sz w:val="24"/>
          <w:szCs w:val="24"/>
        </w:rPr>
      </w:pPr>
      <w:r w:rsidRPr="00CB3A5F">
        <w:rPr>
          <w:rFonts w:ascii="Arial" w:hAnsi="Arial" w:cs="Arial"/>
          <w:sz w:val="24"/>
          <w:szCs w:val="24"/>
        </w:rPr>
        <w:t xml:space="preserve">La parte denunciante parte de una premisa incorrecta al señalar que le era necesario un deslinde de los hechos que se le imputan. </w:t>
      </w:r>
    </w:p>
    <w:p w14:paraId="79DC838D" w14:textId="77777777" w:rsidR="00E6235D" w:rsidRPr="00CB3A5F" w:rsidRDefault="00E6235D" w:rsidP="00E6235D">
      <w:pPr>
        <w:pStyle w:val="Prrafodelista"/>
        <w:numPr>
          <w:ilvl w:val="0"/>
          <w:numId w:val="10"/>
        </w:numPr>
        <w:spacing w:after="0" w:line="360" w:lineRule="auto"/>
        <w:ind w:right="51"/>
        <w:jc w:val="both"/>
        <w:rPr>
          <w:rFonts w:ascii="Arial" w:hAnsi="Arial" w:cs="Arial"/>
          <w:sz w:val="24"/>
          <w:szCs w:val="24"/>
        </w:rPr>
      </w:pPr>
      <w:r w:rsidRPr="00CB3A5F">
        <w:rPr>
          <w:rFonts w:ascii="Arial" w:hAnsi="Arial" w:cs="Arial"/>
          <w:sz w:val="24"/>
          <w:szCs w:val="24"/>
        </w:rPr>
        <w:t xml:space="preserve">Las pruebas técnicas ofrecidas por la parte denunciante son insuficientes, por sí solas, para acreditar de manera fehaciente los hechos que pretende demostrar. </w:t>
      </w:r>
    </w:p>
    <w:p w14:paraId="5A8C26D2" w14:textId="77777777" w:rsidR="00510BC0" w:rsidRPr="00CB3A5F" w:rsidRDefault="00510BC0" w:rsidP="00510BC0">
      <w:pPr>
        <w:spacing w:after="0" w:line="360" w:lineRule="auto"/>
        <w:jc w:val="both"/>
        <w:rPr>
          <w:rFonts w:ascii="Arial" w:hAnsi="Arial" w:cs="Arial"/>
          <w:sz w:val="24"/>
          <w:szCs w:val="24"/>
        </w:rPr>
      </w:pPr>
    </w:p>
    <w:p w14:paraId="71743982" w14:textId="0E91F8CF" w:rsidR="0083179C" w:rsidRPr="00CB3A5F" w:rsidRDefault="00071BA9" w:rsidP="00086C6F">
      <w:pPr>
        <w:spacing w:after="0" w:line="360" w:lineRule="auto"/>
        <w:jc w:val="both"/>
        <w:rPr>
          <w:rFonts w:ascii="Arial" w:hAnsi="Arial" w:cs="Arial"/>
          <w:b/>
          <w:sz w:val="24"/>
          <w:szCs w:val="24"/>
        </w:rPr>
      </w:pPr>
      <w:r w:rsidRPr="00CB3A5F">
        <w:rPr>
          <w:rFonts w:ascii="Arial" w:hAnsi="Arial" w:cs="Arial"/>
          <w:b/>
          <w:bCs/>
          <w:sz w:val="24"/>
          <w:szCs w:val="24"/>
          <w:lang w:val="es-ES_tradnl"/>
        </w:rPr>
        <w:t>4</w:t>
      </w:r>
      <w:r w:rsidR="0083179C" w:rsidRPr="00CB3A5F">
        <w:rPr>
          <w:rFonts w:ascii="Arial" w:hAnsi="Arial" w:cs="Arial"/>
          <w:b/>
          <w:bCs/>
          <w:sz w:val="24"/>
          <w:szCs w:val="24"/>
          <w:lang w:val="es-ES_tradnl"/>
        </w:rPr>
        <w:t xml:space="preserve">. </w:t>
      </w:r>
      <w:r w:rsidR="000266DB" w:rsidRPr="00CB3A5F">
        <w:rPr>
          <w:rFonts w:ascii="Arial" w:hAnsi="Arial" w:cs="Arial"/>
          <w:b/>
          <w:bCs/>
          <w:sz w:val="24"/>
          <w:szCs w:val="24"/>
          <w:lang w:val="es-ES_tradnl"/>
        </w:rPr>
        <w:t xml:space="preserve">Análisis de las pruebas </w:t>
      </w:r>
    </w:p>
    <w:p w14:paraId="0D44AE39" w14:textId="77777777" w:rsidR="00086C6F" w:rsidRPr="00CB3A5F" w:rsidRDefault="00086C6F" w:rsidP="00086C6F">
      <w:pPr>
        <w:spacing w:after="0" w:line="360" w:lineRule="auto"/>
        <w:jc w:val="both"/>
        <w:rPr>
          <w:rFonts w:ascii="Arial" w:hAnsi="Arial" w:cs="Arial"/>
          <w:b/>
          <w:sz w:val="24"/>
          <w:szCs w:val="24"/>
        </w:rPr>
      </w:pPr>
    </w:p>
    <w:p w14:paraId="12CF1622" w14:textId="361A56DB" w:rsidR="0083179C" w:rsidRPr="00CB3A5F" w:rsidRDefault="00071BA9" w:rsidP="00086C6F">
      <w:pPr>
        <w:spacing w:after="0" w:line="360" w:lineRule="auto"/>
        <w:jc w:val="both"/>
        <w:rPr>
          <w:rFonts w:ascii="Arial" w:hAnsi="Arial" w:cs="Arial"/>
          <w:b/>
          <w:sz w:val="24"/>
          <w:szCs w:val="24"/>
        </w:rPr>
      </w:pPr>
      <w:r w:rsidRPr="00CB3A5F">
        <w:rPr>
          <w:rFonts w:ascii="Arial" w:hAnsi="Arial" w:cs="Arial"/>
          <w:b/>
          <w:sz w:val="24"/>
          <w:szCs w:val="24"/>
        </w:rPr>
        <w:t>4</w:t>
      </w:r>
      <w:r w:rsidR="0083179C" w:rsidRPr="00CB3A5F">
        <w:rPr>
          <w:rFonts w:ascii="Arial" w:hAnsi="Arial" w:cs="Arial"/>
          <w:b/>
          <w:sz w:val="24"/>
          <w:szCs w:val="24"/>
        </w:rPr>
        <w:t xml:space="preserve">.1. </w:t>
      </w:r>
      <w:r w:rsidR="000266DB" w:rsidRPr="00CB3A5F">
        <w:rPr>
          <w:rFonts w:ascii="Arial" w:hAnsi="Arial" w:cs="Arial"/>
          <w:b/>
          <w:sz w:val="24"/>
          <w:szCs w:val="24"/>
        </w:rPr>
        <w:t>¿Cuáles son las pruebas presentadas?</w:t>
      </w:r>
    </w:p>
    <w:p w14:paraId="273BCA57" w14:textId="77777777" w:rsidR="002D4782" w:rsidRPr="00CB3A5F" w:rsidRDefault="002D4782" w:rsidP="00086C6F">
      <w:pPr>
        <w:spacing w:after="0" w:line="360" w:lineRule="auto"/>
        <w:jc w:val="both"/>
        <w:rPr>
          <w:rFonts w:ascii="Arial" w:hAnsi="Arial" w:cs="Arial"/>
          <w:sz w:val="24"/>
          <w:szCs w:val="24"/>
        </w:rPr>
      </w:pPr>
    </w:p>
    <w:p w14:paraId="4DB20A9D" w14:textId="424DFEE7" w:rsidR="00421FDB" w:rsidRPr="00CB3A5F" w:rsidRDefault="0083179C" w:rsidP="00086C6F">
      <w:pPr>
        <w:spacing w:after="0" w:line="360" w:lineRule="auto"/>
        <w:ind w:right="51"/>
        <w:jc w:val="both"/>
        <w:rPr>
          <w:rFonts w:ascii="Arial" w:hAnsi="Arial" w:cs="Arial"/>
          <w:sz w:val="24"/>
          <w:szCs w:val="24"/>
          <w:lang w:val="es-ES_tradnl"/>
        </w:rPr>
      </w:pPr>
      <w:bookmarkStart w:id="2" w:name="_Hlk168755220"/>
      <w:r w:rsidRPr="00CB3A5F">
        <w:rPr>
          <w:rFonts w:ascii="Arial" w:hAnsi="Arial" w:cs="Arial"/>
          <w:sz w:val="24"/>
          <w:szCs w:val="24"/>
          <w:lang w:val="es-ES_tradnl"/>
        </w:rPr>
        <w:t>Los medios de convicción aportados por las partes y recabados de oficio por el IEM, así como las reglas para su valoración, se puntualizan en el ANEXO</w:t>
      </w:r>
      <w:r w:rsidR="003B066E" w:rsidRPr="00CB3A5F">
        <w:rPr>
          <w:rFonts w:ascii="Arial" w:hAnsi="Arial" w:cs="Arial"/>
          <w:sz w:val="24"/>
          <w:szCs w:val="24"/>
          <w:lang w:val="es-ES_tradnl"/>
        </w:rPr>
        <w:t xml:space="preserve"> ÚNICO</w:t>
      </w:r>
      <w:r w:rsidRPr="00CB3A5F">
        <w:rPr>
          <w:rStyle w:val="Refdenotaalpie"/>
          <w:rFonts w:ascii="Arial" w:hAnsi="Arial" w:cs="Arial"/>
          <w:sz w:val="24"/>
          <w:szCs w:val="24"/>
          <w:lang w:val="es-ES_tradnl"/>
        </w:rPr>
        <w:footnoteReference w:id="20"/>
      </w:r>
      <w:r w:rsidRPr="00CB3A5F">
        <w:rPr>
          <w:rFonts w:ascii="Arial" w:hAnsi="Arial" w:cs="Arial"/>
          <w:sz w:val="24"/>
          <w:szCs w:val="24"/>
          <w:lang w:val="es-ES_tradnl"/>
        </w:rPr>
        <w:t xml:space="preserve"> de la presente sentencia. </w:t>
      </w:r>
    </w:p>
    <w:p w14:paraId="669CD7E4" w14:textId="77777777" w:rsidR="00DF338D" w:rsidRPr="00CB3A5F" w:rsidRDefault="00DF338D" w:rsidP="00086C6F">
      <w:pPr>
        <w:spacing w:after="0" w:line="360" w:lineRule="auto"/>
        <w:ind w:right="51"/>
        <w:jc w:val="both"/>
        <w:rPr>
          <w:rFonts w:ascii="Arial" w:hAnsi="Arial" w:cs="Arial"/>
          <w:sz w:val="24"/>
          <w:szCs w:val="24"/>
          <w:lang w:val="es-ES_tradnl"/>
        </w:rPr>
      </w:pPr>
    </w:p>
    <w:p w14:paraId="5466CC16" w14:textId="77777777" w:rsidR="00071BA9" w:rsidRPr="00CB3A5F" w:rsidRDefault="00071BA9" w:rsidP="00086C6F">
      <w:pPr>
        <w:spacing w:after="0" w:line="360" w:lineRule="auto"/>
        <w:ind w:right="51"/>
        <w:jc w:val="both"/>
        <w:rPr>
          <w:rFonts w:ascii="Arial" w:hAnsi="Arial" w:cs="Arial"/>
          <w:sz w:val="24"/>
          <w:szCs w:val="24"/>
          <w:lang w:val="es-ES_tradnl"/>
        </w:rPr>
      </w:pPr>
    </w:p>
    <w:p w14:paraId="3FFEC070" w14:textId="31E6050B" w:rsidR="005E41D1" w:rsidRPr="00CB3A5F" w:rsidRDefault="00071BA9" w:rsidP="00086C6F">
      <w:pPr>
        <w:spacing w:after="0" w:line="360" w:lineRule="auto"/>
        <w:ind w:right="51"/>
        <w:jc w:val="both"/>
        <w:rPr>
          <w:rFonts w:ascii="Arial" w:hAnsi="Arial" w:cs="Arial"/>
          <w:b/>
          <w:bCs/>
          <w:sz w:val="24"/>
          <w:szCs w:val="24"/>
          <w:lang w:val="es-ES_tradnl"/>
        </w:rPr>
      </w:pPr>
      <w:r w:rsidRPr="00CB3A5F">
        <w:rPr>
          <w:rFonts w:ascii="Arial" w:hAnsi="Arial" w:cs="Arial"/>
          <w:b/>
          <w:bCs/>
          <w:sz w:val="24"/>
          <w:szCs w:val="24"/>
          <w:lang w:val="es-ES_tradnl"/>
        </w:rPr>
        <w:lastRenderedPageBreak/>
        <w:t>4</w:t>
      </w:r>
      <w:r w:rsidR="005E41D1" w:rsidRPr="00CB3A5F">
        <w:rPr>
          <w:rFonts w:ascii="Arial" w:hAnsi="Arial" w:cs="Arial"/>
          <w:b/>
          <w:bCs/>
          <w:sz w:val="24"/>
          <w:szCs w:val="24"/>
          <w:lang w:val="es-ES_tradnl"/>
        </w:rPr>
        <w:t>.2. Objeción de pruebas</w:t>
      </w:r>
    </w:p>
    <w:p w14:paraId="38B72BB1" w14:textId="77777777" w:rsidR="005E41D1" w:rsidRPr="00CB3A5F" w:rsidRDefault="005E41D1" w:rsidP="00086C6F">
      <w:pPr>
        <w:spacing w:after="0" w:line="360" w:lineRule="auto"/>
        <w:ind w:right="51"/>
        <w:jc w:val="both"/>
        <w:rPr>
          <w:rFonts w:ascii="Arial" w:hAnsi="Arial" w:cs="Arial"/>
          <w:sz w:val="24"/>
          <w:szCs w:val="24"/>
          <w:lang w:val="es-ES_tradnl"/>
        </w:rPr>
      </w:pPr>
    </w:p>
    <w:p w14:paraId="548225B1" w14:textId="77777777" w:rsidR="00E6235D" w:rsidRPr="00CB3A5F" w:rsidRDefault="00E6235D" w:rsidP="00E6235D">
      <w:pPr>
        <w:spacing w:after="0" w:line="360" w:lineRule="auto"/>
        <w:jc w:val="both"/>
        <w:rPr>
          <w:rFonts w:ascii="Arial" w:hAnsi="Arial" w:cs="Arial"/>
          <w:sz w:val="24"/>
          <w:szCs w:val="24"/>
        </w:rPr>
      </w:pPr>
      <w:r w:rsidRPr="00CB3A5F">
        <w:rPr>
          <w:rFonts w:ascii="Arial" w:hAnsi="Arial" w:cs="Arial"/>
          <w:sz w:val="24"/>
          <w:szCs w:val="24"/>
        </w:rPr>
        <w:t>Raúl Morón, objeta las pruebas del denunciante, consistentes en las ligas electrónicas, videos, capturas, publicaciones de redes sociales, notas periodísticas y certificaciones; lo anterior, en cuanto a su alcance y valor probatorio.</w:t>
      </w:r>
    </w:p>
    <w:p w14:paraId="1FECDF27" w14:textId="77777777" w:rsidR="00E6235D" w:rsidRPr="00CB3A5F" w:rsidRDefault="00E6235D" w:rsidP="00E6235D">
      <w:pPr>
        <w:spacing w:after="0" w:line="360" w:lineRule="auto"/>
        <w:jc w:val="both"/>
        <w:rPr>
          <w:rFonts w:ascii="Arial" w:hAnsi="Arial" w:cs="Arial"/>
          <w:sz w:val="24"/>
          <w:szCs w:val="24"/>
        </w:rPr>
      </w:pPr>
    </w:p>
    <w:p w14:paraId="5D39AB91" w14:textId="3D97A966" w:rsidR="00E6235D" w:rsidRPr="00CB3A5F" w:rsidRDefault="00E6235D" w:rsidP="00E6235D">
      <w:pPr>
        <w:spacing w:after="0" w:line="360" w:lineRule="auto"/>
        <w:jc w:val="both"/>
        <w:rPr>
          <w:rFonts w:ascii="Arial" w:hAnsi="Arial" w:cs="Arial"/>
          <w:sz w:val="24"/>
          <w:szCs w:val="24"/>
        </w:rPr>
      </w:pPr>
      <w:r w:rsidRPr="00CB3A5F">
        <w:rPr>
          <w:rFonts w:ascii="Arial" w:hAnsi="Arial" w:cs="Arial"/>
          <w:sz w:val="24"/>
          <w:szCs w:val="24"/>
        </w:rPr>
        <w:t xml:space="preserve">Se desestiman sus aseveraciones, ya que </w:t>
      </w:r>
      <w:r w:rsidR="005C5D4F" w:rsidRPr="00CB3A5F">
        <w:rPr>
          <w:rFonts w:ascii="Arial" w:hAnsi="Arial" w:cs="Arial"/>
          <w:sz w:val="24"/>
          <w:szCs w:val="24"/>
        </w:rPr>
        <w:t xml:space="preserve">las </w:t>
      </w:r>
      <w:r w:rsidRPr="00CB3A5F">
        <w:rPr>
          <w:rFonts w:ascii="Arial" w:hAnsi="Arial" w:cs="Arial"/>
          <w:sz w:val="24"/>
          <w:szCs w:val="24"/>
        </w:rPr>
        <w:t>realiza de forma genérica</w:t>
      </w:r>
      <w:r w:rsidR="00143F6E" w:rsidRPr="00CB3A5F">
        <w:rPr>
          <w:rFonts w:ascii="Arial" w:hAnsi="Arial" w:cs="Arial"/>
          <w:sz w:val="24"/>
          <w:szCs w:val="24"/>
        </w:rPr>
        <w:t>, sin exhibir medios de convicción que derroten</w:t>
      </w:r>
      <w:r w:rsidR="005C5D4F" w:rsidRPr="00CB3A5F">
        <w:rPr>
          <w:rFonts w:ascii="Arial" w:hAnsi="Arial" w:cs="Arial"/>
          <w:sz w:val="24"/>
          <w:szCs w:val="24"/>
        </w:rPr>
        <w:t xml:space="preserve"> su eficacia probatoria</w:t>
      </w:r>
      <w:r w:rsidRPr="00CB3A5F">
        <w:rPr>
          <w:rFonts w:ascii="Arial" w:hAnsi="Arial" w:cs="Arial"/>
          <w:sz w:val="24"/>
          <w:szCs w:val="24"/>
        </w:rPr>
        <w:t>; además las cuestiones que refiere serán materia de estudio de fondo</w:t>
      </w:r>
      <w:r w:rsidRPr="00CB3A5F">
        <w:rPr>
          <w:rFonts w:ascii="Helvetica" w:hAnsi="Helvetica"/>
          <w:color w:val="4B4F58"/>
          <w:sz w:val="23"/>
          <w:szCs w:val="23"/>
          <w:shd w:val="clear" w:color="auto" w:fill="FFFFFF"/>
        </w:rPr>
        <w:t xml:space="preserve">, </w:t>
      </w:r>
      <w:r w:rsidRPr="00CB3A5F">
        <w:rPr>
          <w:rFonts w:ascii="Arial" w:hAnsi="Arial" w:cs="Arial"/>
          <w:sz w:val="24"/>
          <w:szCs w:val="24"/>
        </w:rPr>
        <w:t>donde se analizará si los medios de prueba que obran en el expediente son idóneos y suficientes para tener por actualizadas las infracciones que se imputan a las partes denunciadas.</w:t>
      </w:r>
      <w:r w:rsidR="00E27AE3" w:rsidRPr="00CB3A5F">
        <w:rPr>
          <w:rStyle w:val="Refdenotaalpie"/>
          <w:rFonts w:ascii="Arial" w:hAnsi="Arial" w:cs="Arial"/>
          <w:sz w:val="24"/>
          <w:szCs w:val="24"/>
        </w:rPr>
        <w:footnoteReference w:id="21"/>
      </w:r>
      <w:r w:rsidRPr="00CB3A5F">
        <w:rPr>
          <w:rFonts w:ascii="Arial" w:hAnsi="Arial" w:cs="Arial"/>
          <w:sz w:val="24"/>
          <w:szCs w:val="24"/>
        </w:rPr>
        <w:t xml:space="preserve"> </w:t>
      </w:r>
    </w:p>
    <w:p w14:paraId="609FFFC8" w14:textId="77777777" w:rsidR="005E41D1" w:rsidRPr="00CB3A5F" w:rsidRDefault="005E41D1" w:rsidP="00086C6F">
      <w:pPr>
        <w:spacing w:after="0" w:line="360" w:lineRule="auto"/>
        <w:ind w:right="51"/>
        <w:jc w:val="both"/>
        <w:rPr>
          <w:rFonts w:ascii="Arial" w:hAnsi="Arial" w:cs="Arial"/>
          <w:sz w:val="24"/>
          <w:szCs w:val="24"/>
          <w:lang w:val="es-ES_tradnl"/>
        </w:rPr>
      </w:pPr>
    </w:p>
    <w:p w14:paraId="26C9999F" w14:textId="2FBC9321" w:rsidR="0083179C" w:rsidRPr="00CB3A5F" w:rsidRDefault="00071BA9" w:rsidP="00086C6F">
      <w:pPr>
        <w:spacing w:after="0" w:line="360" w:lineRule="auto"/>
        <w:jc w:val="both"/>
        <w:rPr>
          <w:rFonts w:ascii="Arial" w:hAnsi="Arial" w:cs="Arial"/>
          <w:b/>
          <w:sz w:val="24"/>
          <w:szCs w:val="24"/>
        </w:rPr>
      </w:pPr>
      <w:bookmarkStart w:id="3" w:name="_Hlk166431418"/>
      <w:bookmarkEnd w:id="2"/>
      <w:r w:rsidRPr="00CB3A5F">
        <w:rPr>
          <w:rFonts w:ascii="Arial" w:hAnsi="Arial" w:cs="Arial"/>
          <w:b/>
          <w:sz w:val="24"/>
          <w:szCs w:val="24"/>
        </w:rPr>
        <w:t>4</w:t>
      </w:r>
      <w:r w:rsidR="0083179C" w:rsidRPr="00CB3A5F">
        <w:rPr>
          <w:rFonts w:ascii="Arial" w:hAnsi="Arial" w:cs="Arial"/>
          <w:b/>
          <w:sz w:val="24"/>
          <w:szCs w:val="24"/>
        </w:rPr>
        <w:t>.</w:t>
      </w:r>
      <w:r w:rsidR="005E41D1" w:rsidRPr="00CB3A5F">
        <w:rPr>
          <w:rFonts w:ascii="Arial" w:hAnsi="Arial" w:cs="Arial"/>
          <w:b/>
          <w:sz w:val="24"/>
          <w:szCs w:val="24"/>
        </w:rPr>
        <w:t>3</w:t>
      </w:r>
      <w:r w:rsidR="0083179C" w:rsidRPr="00CB3A5F">
        <w:rPr>
          <w:rFonts w:ascii="Arial" w:hAnsi="Arial" w:cs="Arial"/>
          <w:b/>
          <w:sz w:val="24"/>
          <w:szCs w:val="24"/>
        </w:rPr>
        <w:t xml:space="preserve">. </w:t>
      </w:r>
      <w:r w:rsidR="000266DB" w:rsidRPr="00CB3A5F">
        <w:rPr>
          <w:rFonts w:ascii="Arial" w:hAnsi="Arial" w:cs="Arial"/>
          <w:b/>
          <w:sz w:val="24"/>
          <w:szCs w:val="24"/>
        </w:rPr>
        <w:t>¿Cuáles son los h</w:t>
      </w:r>
      <w:r w:rsidR="0083179C" w:rsidRPr="00CB3A5F">
        <w:rPr>
          <w:rFonts w:ascii="Arial" w:hAnsi="Arial" w:cs="Arial"/>
          <w:b/>
          <w:sz w:val="24"/>
          <w:szCs w:val="24"/>
        </w:rPr>
        <w:t>echos acreditados</w:t>
      </w:r>
      <w:r w:rsidR="000266DB" w:rsidRPr="00CB3A5F">
        <w:rPr>
          <w:rFonts w:ascii="Arial" w:hAnsi="Arial" w:cs="Arial"/>
          <w:b/>
          <w:sz w:val="24"/>
          <w:szCs w:val="24"/>
        </w:rPr>
        <w:t>?</w:t>
      </w:r>
      <w:r w:rsidR="00664602" w:rsidRPr="00CB3A5F">
        <w:rPr>
          <w:rFonts w:ascii="Arial" w:hAnsi="Arial" w:cs="Arial"/>
          <w:b/>
          <w:sz w:val="24"/>
          <w:szCs w:val="24"/>
        </w:rPr>
        <w:t xml:space="preserve"> </w:t>
      </w:r>
    </w:p>
    <w:p w14:paraId="791D342C" w14:textId="77777777" w:rsidR="00B83699" w:rsidRPr="00CB3A5F" w:rsidRDefault="00B83699" w:rsidP="00C2167D">
      <w:pPr>
        <w:pStyle w:val="Sinespaciado"/>
        <w:rPr>
          <w:sz w:val="24"/>
          <w:szCs w:val="24"/>
          <w:lang w:val="es-ES_tradnl"/>
        </w:rPr>
      </w:pPr>
    </w:p>
    <w:p w14:paraId="7EE2BA07" w14:textId="34A86508" w:rsidR="00C2167D" w:rsidRPr="00CB3A5F" w:rsidRDefault="00C2167D" w:rsidP="00C2167D">
      <w:pPr>
        <w:pStyle w:val="Sinespaciado"/>
        <w:rPr>
          <w:sz w:val="24"/>
          <w:szCs w:val="24"/>
          <w:lang w:val="es-ES_tradnl"/>
        </w:rPr>
      </w:pPr>
      <w:r w:rsidRPr="00CB3A5F">
        <w:rPr>
          <w:sz w:val="24"/>
          <w:szCs w:val="24"/>
          <w:lang w:val="es-ES_tradnl"/>
        </w:rPr>
        <w:t>De la valoración conjunta de los medios de prueba y de la totalidad de las constancias que integran el expediente</w:t>
      </w:r>
      <w:r w:rsidRPr="00CB3A5F">
        <w:rPr>
          <w:rStyle w:val="Refdenotaalpie"/>
          <w:sz w:val="24"/>
          <w:szCs w:val="24"/>
          <w:lang w:val="es-ES_tradnl"/>
        </w:rPr>
        <w:footnoteReference w:id="22"/>
      </w:r>
      <w:r w:rsidRPr="00CB3A5F">
        <w:rPr>
          <w:sz w:val="24"/>
          <w:szCs w:val="24"/>
          <w:lang w:val="es-ES_tradnl"/>
        </w:rPr>
        <w:t xml:space="preserve"> se tiene probado</w:t>
      </w:r>
      <w:r w:rsidR="00D432EE" w:rsidRPr="00CB3A5F">
        <w:rPr>
          <w:sz w:val="24"/>
          <w:szCs w:val="24"/>
          <w:lang w:val="es-ES_tradnl"/>
        </w:rPr>
        <w:t xml:space="preserve"> lo siguiente: </w:t>
      </w:r>
    </w:p>
    <w:p w14:paraId="7D77FAF0" w14:textId="77777777" w:rsidR="00C2167D" w:rsidRPr="00CB3A5F" w:rsidRDefault="00C2167D" w:rsidP="00086C6F">
      <w:pPr>
        <w:spacing w:after="0" w:line="360" w:lineRule="auto"/>
        <w:jc w:val="both"/>
        <w:rPr>
          <w:rFonts w:ascii="Arial" w:hAnsi="Arial" w:cs="Arial"/>
          <w:b/>
          <w:sz w:val="24"/>
          <w:szCs w:val="24"/>
          <w:lang w:val="es-ES_tradnl"/>
        </w:rPr>
      </w:pPr>
    </w:p>
    <w:p w14:paraId="22B2C22C" w14:textId="02BF2C45" w:rsidR="00086C6F" w:rsidRPr="00CB3A5F" w:rsidRDefault="00B3747E" w:rsidP="00071BA9">
      <w:pPr>
        <w:pStyle w:val="Prrafodelista"/>
        <w:numPr>
          <w:ilvl w:val="2"/>
          <w:numId w:val="33"/>
        </w:numPr>
        <w:spacing w:after="0" w:line="360" w:lineRule="auto"/>
        <w:jc w:val="both"/>
        <w:rPr>
          <w:rFonts w:ascii="Arial" w:hAnsi="Arial" w:cs="Arial"/>
          <w:b/>
          <w:sz w:val="24"/>
          <w:szCs w:val="24"/>
        </w:rPr>
      </w:pPr>
      <w:r w:rsidRPr="00CB3A5F">
        <w:rPr>
          <w:rFonts w:ascii="Arial" w:hAnsi="Arial" w:cs="Arial"/>
          <w:b/>
          <w:sz w:val="24"/>
          <w:szCs w:val="24"/>
        </w:rPr>
        <w:t xml:space="preserve">Calidad de las personas denunciadas </w:t>
      </w:r>
    </w:p>
    <w:p w14:paraId="715A37FB" w14:textId="77777777" w:rsidR="009E2270" w:rsidRPr="00CB3A5F" w:rsidRDefault="009E2270" w:rsidP="00086C6F">
      <w:pPr>
        <w:spacing w:after="0" w:line="360" w:lineRule="auto"/>
        <w:jc w:val="both"/>
        <w:rPr>
          <w:rFonts w:ascii="Arial" w:hAnsi="Arial" w:cs="Arial"/>
          <w:b/>
          <w:sz w:val="24"/>
          <w:szCs w:val="24"/>
        </w:rPr>
      </w:pPr>
    </w:p>
    <w:p w14:paraId="53B6FC3D" w14:textId="77777777" w:rsidR="00E6235D" w:rsidRPr="00CB3A5F" w:rsidRDefault="00E6235D" w:rsidP="00E6235D">
      <w:pPr>
        <w:spacing w:after="0" w:line="360" w:lineRule="auto"/>
        <w:jc w:val="both"/>
        <w:rPr>
          <w:rFonts w:ascii="Arial" w:hAnsi="Arial" w:cs="Arial"/>
          <w:bCs/>
          <w:sz w:val="24"/>
          <w:szCs w:val="24"/>
        </w:rPr>
      </w:pPr>
      <w:r w:rsidRPr="00CB3A5F">
        <w:rPr>
          <w:rFonts w:ascii="Arial" w:hAnsi="Arial" w:cs="Arial"/>
          <w:bCs/>
          <w:sz w:val="24"/>
          <w:szCs w:val="24"/>
        </w:rPr>
        <w:t xml:space="preserve">Está acreditado el carácter de Conrado Paz, como Diputado Local del Congreso del Estado de Michoacán, en términos de la constancia de mayoría y validez expedida en su favor por el IEM. </w:t>
      </w:r>
    </w:p>
    <w:p w14:paraId="5FFF9458" w14:textId="77777777" w:rsidR="00875111" w:rsidRPr="00CB3A5F" w:rsidRDefault="00875111" w:rsidP="00E6235D">
      <w:pPr>
        <w:spacing w:after="0" w:line="360" w:lineRule="auto"/>
        <w:jc w:val="both"/>
        <w:rPr>
          <w:rFonts w:ascii="Arial" w:hAnsi="Arial" w:cs="Arial"/>
          <w:bCs/>
          <w:sz w:val="24"/>
          <w:szCs w:val="24"/>
        </w:rPr>
      </w:pPr>
    </w:p>
    <w:p w14:paraId="0FC5ED86" w14:textId="79607AB1" w:rsidR="00E6235D" w:rsidRPr="00CB3A5F" w:rsidRDefault="00B3747E" w:rsidP="00E6235D">
      <w:pPr>
        <w:spacing w:after="0" w:line="360" w:lineRule="auto"/>
        <w:jc w:val="both"/>
        <w:rPr>
          <w:rFonts w:ascii="Arial" w:hAnsi="Arial" w:cs="Arial"/>
          <w:bCs/>
          <w:sz w:val="24"/>
          <w:szCs w:val="24"/>
        </w:rPr>
      </w:pPr>
      <w:r w:rsidRPr="00CB3A5F">
        <w:rPr>
          <w:rFonts w:ascii="Arial" w:hAnsi="Arial" w:cs="Arial"/>
          <w:bCs/>
          <w:sz w:val="24"/>
          <w:szCs w:val="24"/>
        </w:rPr>
        <w:t>Ahora bien, r</w:t>
      </w:r>
      <w:r w:rsidR="00E6235D" w:rsidRPr="00CB3A5F">
        <w:rPr>
          <w:rFonts w:ascii="Arial" w:hAnsi="Arial" w:cs="Arial"/>
          <w:bCs/>
          <w:sz w:val="24"/>
          <w:szCs w:val="24"/>
        </w:rPr>
        <w:t>especto de Raúl Morón,</w:t>
      </w:r>
      <w:r w:rsidRPr="00CB3A5F">
        <w:rPr>
          <w:rFonts w:ascii="Arial" w:hAnsi="Arial" w:cs="Arial"/>
          <w:bCs/>
          <w:sz w:val="24"/>
          <w:szCs w:val="24"/>
        </w:rPr>
        <w:t xml:space="preserve"> si bien en la queja no se le atribuyó </w:t>
      </w:r>
      <w:r w:rsidR="005C5D4F" w:rsidRPr="00CB3A5F">
        <w:rPr>
          <w:rFonts w:ascii="Arial" w:hAnsi="Arial" w:cs="Arial"/>
          <w:bCs/>
          <w:sz w:val="24"/>
          <w:szCs w:val="24"/>
        </w:rPr>
        <w:t>directamente la vulneración a la normativa electoral con motivo de su cargo como legislador de la Unión</w:t>
      </w:r>
      <w:r w:rsidR="00F9424A" w:rsidRPr="00CB3A5F">
        <w:rPr>
          <w:rFonts w:ascii="Arial" w:hAnsi="Arial" w:cs="Arial"/>
          <w:bCs/>
          <w:sz w:val="24"/>
          <w:szCs w:val="24"/>
        </w:rPr>
        <w:t xml:space="preserve"> y tampoco fue emplazado con un carácter </w:t>
      </w:r>
      <w:r w:rsidR="00F9424A" w:rsidRPr="00CB3A5F">
        <w:rPr>
          <w:rFonts w:ascii="Arial" w:hAnsi="Arial" w:cs="Arial"/>
          <w:bCs/>
          <w:sz w:val="24"/>
          <w:szCs w:val="24"/>
        </w:rPr>
        <w:lastRenderedPageBreak/>
        <w:t xml:space="preserve">diverso al de ciudadano, </w:t>
      </w:r>
      <w:r w:rsidR="00E6235D" w:rsidRPr="00CB3A5F">
        <w:rPr>
          <w:rFonts w:ascii="Arial" w:hAnsi="Arial" w:cs="Arial"/>
          <w:bCs/>
          <w:sz w:val="24"/>
          <w:szCs w:val="24"/>
        </w:rPr>
        <w:t>es un hecho notorio</w:t>
      </w:r>
      <w:r w:rsidR="00F9424A" w:rsidRPr="00CB3A5F">
        <w:rPr>
          <w:rStyle w:val="Refdenotaalpie"/>
          <w:rFonts w:ascii="Arial" w:hAnsi="Arial" w:cs="Arial"/>
          <w:bCs/>
          <w:sz w:val="24"/>
          <w:szCs w:val="24"/>
        </w:rPr>
        <w:footnoteReference w:id="23"/>
      </w:r>
      <w:r w:rsidR="00E6235D" w:rsidRPr="00CB3A5F">
        <w:rPr>
          <w:rFonts w:ascii="Arial" w:hAnsi="Arial" w:cs="Arial"/>
          <w:bCs/>
          <w:sz w:val="24"/>
          <w:szCs w:val="24"/>
        </w:rPr>
        <w:t xml:space="preserve"> que a la fecha en la que se suscitaron los hechos denunciados, ostentaba el cargo de Senador de la República, lo que él mismo reconoció en su escrito de comparecencia. </w:t>
      </w:r>
    </w:p>
    <w:p w14:paraId="3735EC9F" w14:textId="77777777" w:rsidR="00E6235D" w:rsidRPr="00CB3A5F" w:rsidRDefault="00E6235D" w:rsidP="00E6235D">
      <w:pPr>
        <w:spacing w:after="0" w:line="360" w:lineRule="auto"/>
        <w:jc w:val="both"/>
        <w:rPr>
          <w:rFonts w:ascii="Arial" w:hAnsi="Arial" w:cs="Arial"/>
          <w:bCs/>
          <w:sz w:val="24"/>
          <w:szCs w:val="24"/>
        </w:rPr>
      </w:pPr>
    </w:p>
    <w:bookmarkEnd w:id="3"/>
    <w:p w14:paraId="02326E77" w14:textId="41F9069E" w:rsidR="006137AE" w:rsidRPr="00CB3A5F" w:rsidRDefault="006137AE" w:rsidP="00071BA9">
      <w:pPr>
        <w:pStyle w:val="Sinespaciado"/>
        <w:numPr>
          <w:ilvl w:val="2"/>
          <w:numId w:val="33"/>
        </w:numPr>
        <w:rPr>
          <w:b/>
          <w:bCs/>
          <w:sz w:val="24"/>
          <w:szCs w:val="24"/>
          <w:lang w:val="es-ES_tradnl"/>
        </w:rPr>
      </w:pPr>
      <w:r w:rsidRPr="00CB3A5F">
        <w:rPr>
          <w:b/>
          <w:bCs/>
          <w:sz w:val="24"/>
          <w:szCs w:val="24"/>
          <w:lang w:val="es-ES_tradnl"/>
        </w:rPr>
        <w:t>Características de</w:t>
      </w:r>
      <w:r w:rsidR="00133E69" w:rsidRPr="00CB3A5F">
        <w:rPr>
          <w:b/>
          <w:bCs/>
          <w:sz w:val="24"/>
          <w:szCs w:val="24"/>
          <w:lang w:val="es-ES_tradnl"/>
        </w:rPr>
        <w:t xml:space="preserve"> la reunión denunciada </w:t>
      </w:r>
    </w:p>
    <w:p w14:paraId="43EE25D1" w14:textId="72A071EA" w:rsidR="006137AE" w:rsidRPr="00CB3A5F" w:rsidRDefault="006137AE" w:rsidP="006137AE">
      <w:pPr>
        <w:pStyle w:val="Sinespaciado"/>
        <w:rPr>
          <w:sz w:val="24"/>
          <w:szCs w:val="24"/>
          <w:lang w:val="es-ES_tradnl"/>
        </w:rPr>
      </w:pPr>
    </w:p>
    <w:p w14:paraId="44521504" w14:textId="7B5A989A" w:rsidR="00E6235D" w:rsidRPr="00CB3A5F" w:rsidRDefault="00E6235D" w:rsidP="00E6235D">
      <w:pPr>
        <w:pStyle w:val="Sinespaciado"/>
        <w:rPr>
          <w:sz w:val="24"/>
          <w:szCs w:val="24"/>
          <w:lang w:val="es-ES_tradnl"/>
        </w:rPr>
      </w:pPr>
      <w:r w:rsidRPr="00CB3A5F">
        <w:rPr>
          <w:sz w:val="24"/>
          <w:szCs w:val="24"/>
          <w:lang w:val="es-ES_tradnl"/>
        </w:rPr>
        <w:t>De las respuestas presentadas por la</w:t>
      </w:r>
      <w:r w:rsidR="00616A45" w:rsidRPr="00CB3A5F">
        <w:rPr>
          <w:sz w:val="24"/>
          <w:szCs w:val="24"/>
          <w:lang w:val="es-ES_tradnl"/>
        </w:rPr>
        <w:t>s</w:t>
      </w:r>
      <w:r w:rsidRPr="00CB3A5F">
        <w:rPr>
          <w:sz w:val="24"/>
          <w:szCs w:val="24"/>
          <w:lang w:val="es-ES_tradnl"/>
        </w:rPr>
        <w:t xml:space="preserve"> parte</w:t>
      </w:r>
      <w:r w:rsidR="00616A45" w:rsidRPr="00CB3A5F">
        <w:rPr>
          <w:sz w:val="24"/>
          <w:szCs w:val="24"/>
          <w:lang w:val="es-ES_tradnl"/>
        </w:rPr>
        <w:t>s</w:t>
      </w:r>
      <w:r w:rsidRPr="00CB3A5F">
        <w:rPr>
          <w:sz w:val="24"/>
          <w:szCs w:val="24"/>
          <w:lang w:val="es-ES_tradnl"/>
        </w:rPr>
        <w:t xml:space="preserve"> denunciadas, se obtuvo que el evento consistió en una reunión de carácter privado, relacionada con información sobre gestiones, actividades y acciones realizadas en el Estado, se abordaron temas de interés general y tuvo lugar en la colonia Los Ángeles, en el municipio de Uruapan, Michoacán. </w:t>
      </w:r>
    </w:p>
    <w:p w14:paraId="1BFD07DB" w14:textId="77777777" w:rsidR="00E6235D" w:rsidRPr="00CB3A5F" w:rsidRDefault="00E6235D" w:rsidP="00E6235D">
      <w:pPr>
        <w:pStyle w:val="Sinespaciado"/>
        <w:rPr>
          <w:sz w:val="24"/>
          <w:szCs w:val="24"/>
          <w:lang w:val="es-ES_tradnl"/>
        </w:rPr>
      </w:pPr>
    </w:p>
    <w:p w14:paraId="76D33658" w14:textId="77777777" w:rsidR="0025239D" w:rsidRPr="00CB3A5F" w:rsidRDefault="0025239D" w:rsidP="0025239D">
      <w:pPr>
        <w:spacing w:after="0" w:line="360" w:lineRule="auto"/>
        <w:jc w:val="both"/>
        <w:rPr>
          <w:rFonts w:ascii="Arial" w:hAnsi="Arial" w:cs="Arial"/>
          <w:bCs/>
          <w:sz w:val="24"/>
          <w:szCs w:val="24"/>
        </w:rPr>
      </w:pPr>
      <w:r w:rsidRPr="00CB3A5F">
        <w:rPr>
          <w:rFonts w:ascii="Arial" w:hAnsi="Arial" w:cs="Arial"/>
          <w:bCs/>
          <w:sz w:val="24"/>
          <w:szCs w:val="24"/>
        </w:rPr>
        <w:t>No obstante, en el sumario no obran elementos ni hechos de prueba de los cuales se pueda desprender que el evento tiene una naturaleza pública; por ello, tal circunstancia no es dable verificarse y confrontar las manifestaciones de los denunciados en cuanto este hecho se refiere.</w:t>
      </w:r>
    </w:p>
    <w:p w14:paraId="1926F32F" w14:textId="77777777" w:rsidR="002E398D" w:rsidRPr="00CB3A5F" w:rsidRDefault="002E398D" w:rsidP="006137AE">
      <w:pPr>
        <w:pStyle w:val="Sinespaciado"/>
        <w:rPr>
          <w:sz w:val="24"/>
          <w:szCs w:val="24"/>
        </w:rPr>
      </w:pPr>
    </w:p>
    <w:p w14:paraId="056D1E31" w14:textId="1897DE40" w:rsidR="009E2270" w:rsidRPr="00CB3A5F" w:rsidRDefault="009E2270" w:rsidP="00071BA9">
      <w:pPr>
        <w:pStyle w:val="Sinespaciado"/>
        <w:numPr>
          <w:ilvl w:val="2"/>
          <w:numId w:val="33"/>
        </w:numPr>
        <w:rPr>
          <w:b/>
          <w:bCs/>
          <w:sz w:val="24"/>
          <w:szCs w:val="24"/>
          <w:lang w:val="es-ES_tradnl"/>
        </w:rPr>
      </w:pPr>
      <w:r w:rsidRPr="00CB3A5F">
        <w:rPr>
          <w:b/>
          <w:bCs/>
          <w:sz w:val="24"/>
          <w:szCs w:val="24"/>
          <w:lang w:val="es-ES_tradnl"/>
        </w:rPr>
        <w:t xml:space="preserve">Participación de las personas denunciadas en </w:t>
      </w:r>
      <w:r w:rsidR="00133E69" w:rsidRPr="00CB3A5F">
        <w:rPr>
          <w:b/>
          <w:bCs/>
          <w:sz w:val="24"/>
          <w:szCs w:val="24"/>
          <w:lang w:val="es-ES_tradnl"/>
        </w:rPr>
        <w:t>la reunión</w:t>
      </w:r>
      <w:r w:rsidRPr="00CB3A5F">
        <w:rPr>
          <w:b/>
          <w:bCs/>
          <w:sz w:val="24"/>
          <w:szCs w:val="24"/>
          <w:lang w:val="es-ES_tradnl"/>
        </w:rPr>
        <w:t xml:space="preserve"> </w:t>
      </w:r>
    </w:p>
    <w:p w14:paraId="6F35C1ED" w14:textId="77777777" w:rsidR="006137AE" w:rsidRPr="00CB3A5F" w:rsidRDefault="006137AE" w:rsidP="006137AE">
      <w:pPr>
        <w:pStyle w:val="Sinespaciado"/>
        <w:rPr>
          <w:sz w:val="24"/>
          <w:szCs w:val="24"/>
          <w:lang w:val="es-ES_tradnl"/>
        </w:rPr>
      </w:pPr>
    </w:p>
    <w:p w14:paraId="79A6263F" w14:textId="1D2A40C3" w:rsidR="00E6235D" w:rsidRPr="00CB3A5F" w:rsidRDefault="00E6235D" w:rsidP="00E6235D">
      <w:pPr>
        <w:pStyle w:val="Sinespaciado"/>
        <w:rPr>
          <w:sz w:val="24"/>
          <w:szCs w:val="24"/>
          <w:lang w:val="es-ES_tradnl"/>
        </w:rPr>
      </w:pPr>
      <w:r w:rsidRPr="00CB3A5F">
        <w:rPr>
          <w:sz w:val="24"/>
          <w:szCs w:val="24"/>
          <w:lang w:val="es-ES_tradnl"/>
        </w:rPr>
        <w:t>Con motivo de las respuestas realizadas por las personas denunciadas, así como de sus escritos de comparecencia a la audiencia de pruebas y alegatos, Conrado Paz y Raúl Morón, asistieron por invitación</w:t>
      </w:r>
      <w:r w:rsidR="0025239D" w:rsidRPr="00CB3A5F">
        <w:rPr>
          <w:sz w:val="24"/>
          <w:szCs w:val="24"/>
          <w:lang w:val="es-ES_tradnl"/>
        </w:rPr>
        <w:t>, pues así lo manifestaron en la audiencia de pruebas y alegatos</w:t>
      </w:r>
      <w:r w:rsidRPr="00CB3A5F">
        <w:rPr>
          <w:sz w:val="24"/>
          <w:szCs w:val="24"/>
          <w:lang w:val="es-ES_tradnl"/>
        </w:rPr>
        <w:t>.</w:t>
      </w:r>
    </w:p>
    <w:p w14:paraId="76164442" w14:textId="77777777" w:rsidR="00E6235D" w:rsidRPr="00CB3A5F" w:rsidRDefault="00E6235D" w:rsidP="00E6235D">
      <w:pPr>
        <w:pStyle w:val="Sinespaciado"/>
        <w:rPr>
          <w:sz w:val="24"/>
          <w:szCs w:val="24"/>
          <w:lang w:val="es-ES_tradnl"/>
        </w:rPr>
      </w:pPr>
    </w:p>
    <w:p w14:paraId="4F457E1A" w14:textId="1FE2070F" w:rsidR="00E6235D" w:rsidRPr="00CB3A5F" w:rsidRDefault="00E6235D" w:rsidP="00E6235D">
      <w:pPr>
        <w:pStyle w:val="Sinespaciado"/>
        <w:rPr>
          <w:sz w:val="24"/>
          <w:szCs w:val="24"/>
          <w:lang w:val="es-ES_tradnl"/>
        </w:rPr>
      </w:pPr>
      <w:r w:rsidRPr="00CB3A5F">
        <w:rPr>
          <w:sz w:val="24"/>
          <w:szCs w:val="24"/>
          <w:lang w:val="es-ES_tradnl"/>
        </w:rPr>
        <w:t xml:space="preserve">Respecto a su participación, Conrado Paz </w:t>
      </w:r>
      <w:r w:rsidR="0025239D" w:rsidRPr="00CB3A5F">
        <w:rPr>
          <w:sz w:val="24"/>
          <w:szCs w:val="24"/>
          <w:lang w:val="es-ES_tradnl"/>
        </w:rPr>
        <w:t>acepto haber expresado</w:t>
      </w:r>
      <w:r w:rsidRPr="00CB3A5F">
        <w:rPr>
          <w:sz w:val="24"/>
          <w:szCs w:val="24"/>
          <w:lang w:val="es-ES_tradnl"/>
        </w:rPr>
        <w:t xml:space="preserve"> la frase “</w:t>
      </w:r>
      <w:r w:rsidRPr="00CB3A5F">
        <w:rPr>
          <w:i/>
          <w:iCs/>
          <w:sz w:val="24"/>
          <w:szCs w:val="24"/>
          <w:lang w:val="es-ES_tradnl"/>
        </w:rPr>
        <w:t xml:space="preserve">próximo gobernador”, </w:t>
      </w:r>
      <w:r w:rsidRPr="00CB3A5F">
        <w:rPr>
          <w:sz w:val="24"/>
          <w:szCs w:val="24"/>
          <w:lang w:val="es-ES_tradnl"/>
        </w:rPr>
        <w:t>en favor de Raúl Morón, quién por su parte, reconoció haber tenido una intervención en la que, según afirma, dialogó sobre temas públicos y de interés general, sin que obre registro de su contenido.</w:t>
      </w:r>
    </w:p>
    <w:p w14:paraId="313211F0" w14:textId="77777777" w:rsidR="00BA0640" w:rsidRPr="00CB3A5F" w:rsidRDefault="00BA0640" w:rsidP="006137AE">
      <w:pPr>
        <w:pStyle w:val="Sinespaciado"/>
        <w:rPr>
          <w:sz w:val="24"/>
          <w:szCs w:val="24"/>
          <w:lang w:val="es-ES_tradnl"/>
        </w:rPr>
      </w:pPr>
    </w:p>
    <w:p w14:paraId="2DA2DD8C" w14:textId="37B7F959" w:rsidR="00305341" w:rsidRPr="00CB3A5F" w:rsidRDefault="00305341" w:rsidP="00305341">
      <w:pPr>
        <w:pStyle w:val="Sinespaciado"/>
        <w:numPr>
          <w:ilvl w:val="2"/>
          <w:numId w:val="33"/>
        </w:numPr>
        <w:rPr>
          <w:b/>
          <w:bCs/>
          <w:sz w:val="24"/>
          <w:szCs w:val="24"/>
          <w:lang w:val="es-ES_tradnl"/>
        </w:rPr>
      </w:pPr>
      <w:r w:rsidRPr="00CB3A5F">
        <w:rPr>
          <w:b/>
          <w:bCs/>
          <w:sz w:val="24"/>
          <w:szCs w:val="24"/>
          <w:lang w:val="es-ES_tradnl"/>
        </w:rPr>
        <w:lastRenderedPageBreak/>
        <w:t>Existenc</w:t>
      </w:r>
      <w:r w:rsidR="00AB5525" w:rsidRPr="00CB3A5F">
        <w:rPr>
          <w:b/>
          <w:bCs/>
          <w:sz w:val="24"/>
          <w:szCs w:val="24"/>
          <w:lang w:val="es-ES_tradnl"/>
        </w:rPr>
        <w:t>ia, contenido y difusión donde se publicó la reunión denunciada</w:t>
      </w:r>
    </w:p>
    <w:p w14:paraId="2E606D48" w14:textId="77777777" w:rsidR="00071BA9" w:rsidRPr="00CB3A5F" w:rsidRDefault="00071BA9" w:rsidP="00071BA9">
      <w:pPr>
        <w:pStyle w:val="Sinespaciado"/>
        <w:ind w:left="720"/>
        <w:rPr>
          <w:b/>
          <w:bCs/>
          <w:sz w:val="24"/>
          <w:szCs w:val="24"/>
          <w:lang w:val="es-ES_tradnl"/>
        </w:rPr>
      </w:pPr>
    </w:p>
    <w:p w14:paraId="40A06F66" w14:textId="4F66D2BD" w:rsidR="00305341" w:rsidRPr="00CB3A5F" w:rsidRDefault="00305341" w:rsidP="00305341">
      <w:pPr>
        <w:pStyle w:val="Sinespaciado"/>
        <w:rPr>
          <w:sz w:val="24"/>
          <w:szCs w:val="24"/>
          <w:lang w:val="es-ES_tradnl"/>
        </w:rPr>
      </w:pPr>
      <w:r w:rsidRPr="00CB3A5F">
        <w:rPr>
          <w:sz w:val="24"/>
          <w:szCs w:val="24"/>
          <w:lang w:val="es-ES_tradnl"/>
        </w:rPr>
        <w:t xml:space="preserve">De conformidad con las actas circunstanciadas de </w:t>
      </w:r>
      <w:r w:rsidR="00BA0640" w:rsidRPr="00CB3A5F">
        <w:rPr>
          <w:sz w:val="24"/>
          <w:szCs w:val="24"/>
          <w:lang w:val="es-ES_tradnl"/>
        </w:rPr>
        <w:t>verificación IEM-OFI-</w:t>
      </w:r>
      <w:r w:rsidR="00280A08" w:rsidRPr="00CB3A5F">
        <w:rPr>
          <w:sz w:val="24"/>
          <w:szCs w:val="24"/>
          <w:lang w:val="es-ES_tradnl"/>
        </w:rPr>
        <w:t>3</w:t>
      </w:r>
      <w:r w:rsidR="007C30F2" w:rsidRPr="00CB3A5F">
        <w:rPr>
          <w:sz w:val="24"/>
          <w:szCs w:val="24"/>
          <w:lang w:val="es-ES_tradnl"/>
        </w:rPr>
        <w:t>68</w:t>
      </w:r>
      <w:r w:rsidR="00BA0640" w:rsidRPr="00CB3A5F">
        <w:rPr>
          <w:sz w:val="24"/>
          <w:szCs w:val="24"/>
          <w:lang w:val="es-ES_tradnl"/>
        </w:rPr>
        <w:t>/202</w:t>
      </w:r>
      <w:r w:rsidR="00280A08" w:rsidRPr="00CB3A5F">
        <w:rPr>
          <w:sz w:val="24"/>
          <w:szCs w:val="24"/>
          <w:lang w:val="es-ES_tradnl"/>
        </w:rPr>
        <w:t>6</w:t>
      </w:r>
      <w:r w:rsidR="00BA0640" w:rsidRPr="00CB3A5F">
        <w:rPr>
          <w:sz w:val="24"/>
          <w:szCs w:val="24"/>
          <w:lang w:val="es-ES_tradnl"/>
        </w:rPr>
        <w:t xml:space="preserve"> </w:t>
      </w:r>
      <w:r w:rsidR="009B0350" w:rsidRPr="00CB3A5F">
        <w:rPr>
          <w:sz w:val="24"/>
          <w:szCs w:val="24"/>
          <w:lang w:val="es-ES_tradnl"/>
        </w:rPr>
        <w:t>e IEM-OFI-</w:t>
      </w:r>
      <w:r w:rsidR="007C30F2" w:rsidRPr="00CB3A5F">
        <w:rPr>
          <w:sz w:val="24"/>
          <w:szCs w:val="24"/>
          <w:lang w:val="es-ES_tradnl"/>
        </w:rPr>
        <w:t>369</w:t>
      </w:r>
      <w:r w:rsidR="009B0350" w:rsidRPr="00CB3A5F">
        <w:rPr>
          <w:sz w:val="24"/>
          <w:szCs w:val="24"/>
          <w:lang w:val="es-ES_tradnl"/>
        </w:rPr>
        <w:t>/202</w:t>
      </w:r>
      <w:r w:rsidR="007C30F2" w:rsidRPr="00CB3A5F">
        <w:rPr>
          <w:sz w:val="24"/>
          <w:szCs w:val="24"/>
          <w:lang w:val="es-ES_tradnl"/>
        </w:rPr>
        <w:t>6</w:t>
      </w:r>
      <w:r w:rsidRPr="00CB3A5F">
        <w:rPr>
          <w:sz w:val="24"/>
          <w:szCs w:val="24"/>
          <w:lang w:val="es-ES_tradnl"/>
        </w:rPr>
        <w:t xml:space="preserve"> se tiene</w:t>
      </w:r>
      <w:r w:rsidR="00BA0640" w:rsidRPr="00CB3A5F">
        <w:rPr>
          <w:sz w:val="24"/>
          <w:szCs w:val="24"/>
          <w:lang w:val="es-ES_tradnl"/>
        </w:rPr>
        <w:t>n</w:t>
      </w:r>
      <w:r w:rsidRPr="00CB3A5F">
        <w:rPr>
          <w:sz w:val="24"/>
          <w:szCs w:val="24"/>
          <w:lang w:val="es-ES_tradnl"/>
        </w:rPr>
        <w:t xml:space="preserve"> </w:t>
      </w:r>
      <w:r w:rsidR="00180CBD" w:rsidRPr="00CB3A5F">
        <w:rPr>
          <w:sz w:val="24"/>
          <w:szCs w:val="24"/>
          <w:lang w:val="es-ES_tradnl"/>
        </w:rPr>
        <w:t>acreditado que la reunión fue difundida a través de</w:t>
      </w:r>
      <w:r w:rsidRPr="00CB3A5F">
        <w:rPr>
          <w:sz w:val="24"/>
          <w:szCs w:val="24"/>
          <w:lang w:val="es-ES_tradnl"/>
        </w:rPr>
        <w:t xml:space="preserve"> </w:t>
      </w:r>
      <w:r w:rsidR="007C30F2" w:rsidRPr="00CB3A5F">
        <w:rPr>
          <w:sz w:val="24"/>
          <w:szCs w:val="24"/>
          <w:lang w:val="es-ES_tradnl"/>
        </w:rPr>
        <w:t>tres</w:t>
      </w:r>
      <w:r w:rsidR="00F02F6E" w:rsidRPr="00CB3A5F">
        <w:rPr>
          <w:sz w:val="24"/>
          <w:szCs w:val="24"/>
          <w:lang w:val="es-ES_tradnl"/>
        </w:rPr>
        <w:t xml:space="preserve"> </w:t>
      </w:r>
      <w:r w:rsidR="00180CBD" w:rsidRPr="00CB3A5F">
        <w:rPr>
          <w:sz w:val="24"/>
          <w:szCs w:val="24"/>
          <w:lang w:val="es-ES_tradnl"/>
        </w:rPr>
        <w:t xml:space="preserve">publicaciones, mediante las siguientes </w:t>
      </w:r>
      <w:r w:rsidRPr="00CB3A5F">
        <w:rPr>
          <w:sz w:val="24"/>
          <w:szCs w:val="24"/>
          <w:lang w:val="es-ES_tradnl"/>
        </w:rPr>
        <w:t xml:space="preserve">cuentas de </w:t>
      </w:r>
      <w:r w:rsidR="00BA0640" w:rsidRPr="00CB3A5F">
        <w:rPr>
          <w:sz w:val="24"/>
          <w:szCs w:val="24"/>
          <w:lang w:val="es-ES_tradnl"/>
        </w:rPr>
        <w:t>Facebook</w:t>
      </w:r>
      <w:r w:rsidR="00180CBD" w:rsidRPr="00CB3A5F">
        <w:rPr>
          <w:sz w:val="24"/>
          <w:szCs w:val="24"/>
          <w:lang w:val="es-ES_tradnl"/>
        </w:rPr>
        <w:t>:</w:t>
      </w:r>
      <w:r w:rsidR="007C30F2" w:rsidRPr="00CB3A5F">
        <w:rPr>
          <w:sz w:val="24"/>
          <w:szCs w:val="24"/>
          <w:lang w:val="es-ES_tradnl"/>
        </w:rPr>
        <w:t xml:space="preserve"> “</w:t>
      </w:r>
      <w:r w:rsidR="007C30F2" w:rsidRPr="00CB3A5F">
        <w:rPr>
          <w:rFonts w:ascii="Segoe UI Emoji" w:hAnsi="Segoe UI Emoji" w:cs="Segoe UI Emoji"/>
          <w:sz w:val="24"/>
          <w:szCs w:val="24"/>
          <w:lang w:val="es-ES_tradnl"/>
        </w:rPr>
        <w:t>✊🏼🇲🇽</w:t>
      </w:r>
      <w:r w:rsidR="007C30F2" w:rsidRPr="00CB3A5F">
        <w:rPr>
          <w:sz w:val="24"/>
          <w:szCs w:val="24"/>
          <w:lang w:val="es-ES_tradnl"/>
        </w:rPr>
        <w:t xml:space="preserve"> SOMOS CARLOS MANZO </w:t>
      </w:r>
      <w:r w:rsidR="007C30F2" w:rsidRPr="00CB3A5F">
        <w:rPr>
          <w:rFonts w:ascii="Segoe UI Emoji" w:hAnsi="Segoe UI Emoji" w:cs="Segoe UI Emoji"/>
          <w:sz w:val="24"/>
          <w:szCs w:val="24"/>
          <w:lang w:val="es-ES_tradnl"/>
        </w:rPr>
        <w:t>🇲🇽✊🏼</w:t>
      </w:r>
      <w:r w:rsidR="007C30F2" w:rsidRPr="00CB3A5F">
        <w:rPr>
          <w:sz w:val="24"/>
          <w:szCs w:val="24"/>
          <w:lang w:val="es-ES_tradnl"/>
        </w:rPr>
        <w:t xml:space="preserve">, “Noticias Uruapan Michoacán” y </w:t>
      </w:r>
      <w:r w:rsidR="00BA0640" w:rsidRPr="00CB3A5F">
        <w:rPr>
          <w:sz w:val="24"/>
          <w:szCs w:val="24"/>
          <w:lang w:val="es-ES_tradnl"/>
        </w:rPr>
        <w:t>“</w:t>
      </w:r>
      <w:r w:rsidR="007C30F2" w:rsidRPr="00CB3A5F">
        <w:rPr>
          <w:sz w:val="24"/>
          <w:szCs w:val="24"/>
          <w:lang w:val="es-ES_tradnl"/>
        </w:rPr>
        <w:t>Dirigentes de Michoacán</w:t>
      </w:r>
      <w:r w:rsidR="00BA0640" w:rsidRPr="00CB3A5F">
        <w:rPr>
          <w:sz w:val="24"/>
          <w:szCs w:val="24"/>
          <w:lang w:val="es-ES_tradnl"/>
        </w:rPr>
        <w:t>”</w:t>
      </w:r>
      <w:r w:rsidRPr="00CB3A5F">
        <w:rPr>
          <w:sz w:val="24"/>
          <w:szCs w:val="24"/>
          <w:lang w:val="es-ES_tradnl"/>
        </w:rPr>
        <w:t xml:space="preserve">, </w:t>
      </w:r>
      <w:r w:rsidR="00F277BE" w:rsidRPr="00CB3A5F">
        <w:rPr>
          <w:sz w:val="24"/>
          <w:szCs w:val="24"/>
          <w:lang w:val="es-ES_tradnl"/>
        </w:rPr>
        <w:t>del trece</w:t>
      </w:r>
      <w:r w:rsidR="00180CBD" w:rsidRPr="00CB3A5F">
        <w:rPr>
          <w:sz w:val="24"/>
          <w:szCs w:val="24"/>
          <w:lang w:val="es-ES_tradnl"/>
        </w:rPr>
        <w:t xml:space="preserve"> y quince</w:t>
      </w:r>
      <w:r w:rsidR="00F277BE" w:rsidRPr="00CB3A5F">
        <w:rPr>
          <w:sz w:val="24"/>
          <w:szCs w:val="24"/>
          <w:lang w:val="es-ES_tradnl"/>
        </w:rPr>
        <w:t xml:space="preserve"> de abril</w:t>
      </w:r>
      <w:r w:rsidRPr="00CB3A5F">
        <w:rPr>
          <w:sz w:val="24"/>
          <w:szCs w:val="24"/>
          <w:lang w:val="es-ES_tradnl"/>
        </w:rPr>
        <w:t xml:space="preserve">, </w:t>
      </w:r>
      <w:r w:rsidR="004F4BAD" w:rsidRPr="00CB3A5F">
        <w:rPr>
          <w:sz w:val="24"/>
          <w:szCs w:val="24"/>
          <w:lang w:val="es-ES_tradnl"/>
        </w:rPr>
        <w:t>en las cuales están presentes las personas denunciadas</w:t>
      </w:r>
      <w:r w:rsidRPr="00CB3A5F">
        <w:rPr>
          <w:sz w:val="24"/>
          <w:szCs w:val="24"/>
          <w:lang w:val="es-ES_tradnl"/>
        </w:rPr>
        <w:t>:</w:t>
      </w:r>
    </w:p>
    <w:p w14:paraId="4AF50BE6" w14:textId="77777777" w:rsidR="005A71AD" w:rsidRPr="00CB3A5F" w:rsidRDefault="005A71AD" w:rsidP="00305341">
      <w:pPr>
        <w:pStyle w:val="Sinespaciado"/>
        <w:rPr>
          <w:sz w:val="24"/>
          <w:szCs w:val="24"/>
          <w:lang w:val="es-ES_tradnl"/>
        </w:rPr>
      </w:pPr>
    </w:p>
    <w:tbl>
      <w:tblPr>
        <w:tblStyle w:val="Tablaconcuadrcula"/>
        <w:tblW w:w="0" w:type="auto"/>
        <w:jc w:val="center"/>
        <w:tblLayout w:type="fixed"/>
        <w:tblLook w:val="04A0" w:firstRow="1" w:lastRow="0" w:firstColumn="1" w:lastColumn="0" w:noHBand="0" w:noVBand="1"/>
      </w:tblPr>
      <w:tblGrid>
        <w:gridCol w:w="1271"/>
        <w:gridCol w:w="4111"/>
        <w:gridCol w:w="2595"/>
      </w:tblGrid>
      <w:tr w:rsidR="004F4BAD" w:rsidRPr="00CB3A5F" w14:paraId="28724151" w14:textId="77777777" w:rsidTr="002A4E03">
        <w:trPr>
          <w:tblHeader/>
          <w:jc w:val="center"/>
        </w:trPr>
        <w:tc>
          <w:tcPr>
            <w:tcW w:w="1271" w:type="dxa"/>
            <w:shd w:val="clear" w:color="auto" w:fill="E2EFD9" w:themeFill="accent6" w:themeFillTint="33"/>
            <w:vAlign w:val="center"/>
          </w:tcPr>
          <w:p w14:paraId="138AC612" w14:textId="29A68C15" w:rsidR="00305341" w:rsidRPr="00CB3A5F" w:rsidRDefault="00305341" w:rsidP="00D72B5E">
            <w:pPr>
              <w:pStyle w:val="Sinespaciado"/>
              <w:spacing w:line="240" w:lineRule="auto"/>
              <w:jc w:val="center"/>
              <w:rPr>
                <w:b/>
                <w:bCs/>
                <w:sz w:val="20"/>
                <w:szCs w:val="20"/>
                <w:lang w:val="es-ES_tradnl"/>
              </w:rPr>
            </w:pPr>
            <w:r w:rsidRPr="00CB3A5F">
              <w:rPr>
                <w:b/>
                <w:bCs/>
                <w:sz w:val="20"/>
                <w:szCs w:val="20"/>
                <w:lang w:val="es-ES_tradnl"/>
              </w:rPr>
              <w:t>Enlace</w:t>
            </w:r>
          </w:p>
        </w:tc>
        <w:tc>
          <w:tcPr>
            <w:tcW w:w="4111" w:type="dxa"/>
            <w:shd w:val="clear" w:color="auto" w:fill="E2EFD9" w:themeFill="accent6" w:themeFillTint="33"/>
            <w:vAlign w:val="center"/>
          </w:tcPr>
          <w:p w14:paraId="4DDD573C" w14:textId="164CB9D0" w:rsidR="00305341" w:rsidRPr="00CB3A5F" w:rsidRDefault="00305341" w:rsidP="00D72B5E">
            <w:pPr>
              <w:pStyle w:val="Sinespaciado"/>
              <w:spacing w:line="240" w:lineRule="auto"/>
              <w:jc w:val="center"/>
              <w:rPr>
                <w:b/>
                <w:bCs/>
                <w:sz w:val="20"/>
                <w:szCs w:val="20"/>
                <w:lang w:val="es-ES_tradnl"/>
              </w:rPr>
            </w:pPr>
            <w:r w:rsidRPr="00CB3A5F">
              <w:rPr>
                <w:b/>
                <w:bCs/>
                <w:sz w:val="20"/>
                <w:szCs w:val="20"/>
                <w:lang w:val="es-ES_tradnl"/>
              </w:rPr>
              <w:t>Imagen</w:t>
            </w:r>
          </w:p>
        </w:tc>
        <w:tc>
          <w:tcPr>
            <w:tcW w:w="2595" w:type="dxa"/>
            <w:shd w:val="clear" w:color="auto" w:fill="E2EFD9" w:themeFill="accent6" w:themeFillTint="33"/>
            <w:vAlign w:val="center"/>
          </w:tcPr>
          <w:p w14:paraId="3F688990" w14:textId="40D59F2D" w:rsidR="00305341" w:rsidRPr="00CB3A5F" w:rsidRDefault="00076E47" w:rsidP="00D72B5E">
            <w:pPr>
              <w:pStyle w:val="Sinespaciado"/>
              <w:spacing w:line="240" w:lineRule="auto"/>
              <w:jc w:val="center"/>
              <w:rPr>
                <w:b/>
                <w:bCs/>
                <w:sz w:val="20"/>
                <w:szCs w:val="20"/>
                <w:lang w:val="es-ES_tradnl"/>
              </w:rPr>
            </w:pPr>
            <w:r w:rsidRPr="00CB3A5F">
              <w:rPr>
                <w:b/>
                <w:bCs/>
                <w:sz w:val="20"/>
                <w:szCs w:val="20"/>
                <w:lang w:val="es-ES_tradnl"/>
              </w:rPr>
              <w:t xml:space="preserve">Título de la publicación </w:t>
            </w:r>
          </w:p>
        </w:tc>
      </w:tr>
      <w:tr w:rsidR="00BA0640" w:rsidRPr="00CB3A5F" w14:paraId="0A2F9661" w14:textId="77777777" w:rsidTr="00A640C4">
        <w:trPr>
          <w:jc w:val="center"/>
        </w:trPr>
        <w:tc>
          <w:tcPr>
            <w:tcW w:w="1271" w:type="dxa"/>
            <w:vAlign w:val="center"/>
          </w:tcPr>
          <w:p w14:paraId="0CBFF40E" w14:textId="040CFB63" w:rsidR="00BA0640" w:rsidRPr="00CB3A5F" w:rsidRDefault="007C30F2" w:rsidP="00076E47">
            <w:pPr>
              <w:pStyle w:val="Sinespaciado"/>
              <w:spacing w:line="240" w:lineRule="auto"/>
              <w:jc w:val="center"/>
              <w:rPr>
                <w:sz w:val="20"/>
                <w:szCs w:val="20"/>
                <w:lang w:val="es-ES_tradnl"/>
              </w:rPr>
            </w:pPr>
            <w:r w:rsidRPr="00CB3A5F">
              <w:rPr>
                <w:sz w:val="20"/>
                <w:szCs w:val="20"/>
                <w:lang w:val="es-ES_tradnl"/>
              </w:rPr>
              <w:t>https://www.facebook.com/groups/1894199438077624/posts/2183382672492631/</w:t>
            </w:r>
          </w:p>
        </w:tc>
        <w:tc>
          <w:tcPr>
            <w:tcW w:w="4111" w:type="dxa"/>
            <w:vAlign w:val="center"/>
          </w:tcPr>
          <w:p w14:paraId="3B027043" w14:textId="1CB7EF74" w:rsidR="00BA0640" w:rsidRPr="00CB3A5F" w:rsidRDefault="00623296" w:rsidP="00076E47">
            <w:pPr>
              <w:pStyle w:val="Sinespaciado"/>
              <w:spacing w:line="240" w:lineRule="auto"/>
              <w:jc w:val="center"/>
              <w:rPr>
                <w:noProof/>
                <w:sz w:val="20"/>
                <w:szCs w:val="20"/>
                <w:lang w:val="es-ES_tradnl"/>
              </w:rPr>
            </w:pPr>
            <w:r w:rsidRPr="00CB3A5F">
              <w:rPr>
                <w:b/>
                <w:bCs/>
                <w:noProof/>
                <w:szCs w:val="24"/>
              </w:rPr>
              <w:drawing>
                <wp:inline distT="0" distB="0" distL="0" distR="0" wp14:anchorId="5769FABF" wp14:editId="394E129E">
                  <wp:extent cx="2515676" cy="2257425"/>
                  <wp:effectExtent l="0" t="0" r="0" b="0"/>
                  <wp:docPr id="6756179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17949" name=""/>
                          <pic:cNvPicPr/>
                        </pic:nvPicPr>
                        <pic:blipFill>
                          <a:blip r:embed="rId9"/>
                          <a:stretch>
                            <a:fillRect/>
                          </a:stretch>
                        </pic:blipFill>
                        <pic:spPr>
                          <a:xfrm>
                            <a:off x="0" y="0"/>
                            <a:ext cx="2538326" cy="2277750"/>
                          </a:xfrm>
                          <a:prstGeom prst="rect">
                            <a:avLst/>
                          </a:prstGeom>
                        </pic:spPr>
                      </pic:pic>
                    </a:graphicData>
                  </a:graphic>
                </wp:inline>
              </w:drawing>
            </w:r>
          </w:p>
        </w:tc>
        <w:tc>
          <w:tcPr>
            <w:tcW w:w="2595" w:type="dxa"/>
            <w:vAlign w:val="center"/>
          </w:tcPr>
          <w:p w14:paraId="2FC4C79D" w14:textId="5A75BDA0" w:rsidR="00D72B5E" w:rsidRPr="00CB3A5F" w:rsidRDefault="00623296" w:rsidP="00076E47">
            <w:pPr>
              <w:pStyle w:val="Sinespaciado"/>
              <w:spacing w:line="240" w:lineRule="auto"/>
              <w:jc w:val="center"/>
              <w:rPr>
                <w:i/>
                <w:iCs/>
                <w:sz w:val="20"/>
                <w:szCs w:val="20"/>
                <w:lang w:val="es-ES_tradnl"/>
              </w:rPr>
            </w:pPr>
            <w:r w:rsidRPr="00CB3A5F">
              <w:rPr>
                <w:i/>
                <w:iCs/>
                <w:sz w:val="20"/>
                <w:szCs w:val="20"/>
                <w:lang w:val="es-ES_tradnl"/>
              </w:rPr>
              <w:t>El Judas de Uruapan, Conrado Paz anda de palero con Raúl Morón y hasta lo llama gobernador</w:t>
            </w:r>
          </w:p>
          <w:p w14:paraId="67999680" w14:textId="4CD54BAB" w:rsidR="00D72B5E" w:rsidRPr="00CB3A5F" w:rsidRDefault="00D72B5E" w:rsidP="00076E47">
            <w:pPr>
              <w:pStyle w:val="Sinespaciado"/>
              <w:spacing w:line="240" w:lineRule="auto"/>
              <w:jc w:val="center"/>
              <w:rPr>
                <w:sz w:val="20"/>
                <w:szCs w:val="20"/>
                <w:lang w:val="es-ES_tradnl"/>
              </w:rPr>
            </w:pPr>
          </w:p>
        </w:tc>
      </w:tr>
      <w:tr w:rsidR="00BA0640" w:rsidRPr="00CB3A5F" w14:paraId="240E563F" w14:textId="77777777" w:rsidTr="00A640C4">
        <w:trPr>
          <w:jc w:val="center"/>
        </w:trPr>
        <w:tc>
          <w:tcPr>
            <w:tcW w:w="1271" w:type="dxa"/>
            <w:vAlign w:val="center"/>
          </w:tcPr>
          <w:p w14:paraId="4211FE3C" w14:textId="3A67BE25" w:rsidR="004F4BAD" w:rsidRPr="00CB3A5F" w:rsidRDefault="00623296" w:rsidP="00076E47">
            <w:pPr>
              <w:pStyle w:val="Sinespaciado"/>
              <w:spacing w:line="240" w:lineRule="auto"/>
              <w:jc w:val="center"/>
              <w:rPr>
                <w:sz w:val="20"/>
                <w:szCs w:val="20"/>
                <w:lang w:val="es-ES_tradnl"/>
              </w:rPr>
            </w:pPr>
            <w:r w:rsidRPr="00CB3A5F">
              <w:rPr>
                <w:sz w:val="20"/>
                <w:szCs w:val="20"/>
                <w:lang w:val="es-ES_tradnl"/>
              </w:rPr>
              <w:t>https://www.facebook.com/watch/?v=1677798100302017</w:t>
            </w:r>
          </w:p>
        </w:tc>
        <w:tc>
          <w:tcPr>
            <w:tcW w:w="4111" w:type="dxa"/>
            <w:vAlign w:val="center"/>
          </w:tcPr>
          <w:p w14:paraId="47531B50" w14:textId="44F63654" w:rsidR="004F4BAD" w:rsidRPr="00CB3A5F" w:rsidRDefault="0055637B" w:rsidP="00076E47">
            <w:pPr>
              <w:pStyle w:val="Sinespaciado"/>
              <w:spacing w:line="240" w:lineRule="auto"/>
              <w:jc w:val="center"/>
              <w:rPr>
                <w:sz w:val="20"/>
                <w:szCs w:val="20"/>
                <w:lang w:val="es-ES_tradnl"/>
              </w:rPr>
            </w:pPr>
            <w:r w:rsidRPr="00CB3A5F">
              <w:rPr>
                <w:noProof/>
                <w:sz w:val="20"/>
                <w:szCs w:val="20"/>
                <w:lang w:val="es-ES_tradnl"/>
              </w:rPr>
              <w:drawing>
                <wp:inline distT="0" distB="0" distL="0" distR="0" wp14:anchorId="348F02F7" wp14:editId="6D719E63">
                  <wp:extent cx="2473325" cy="2599055"/>
                  <wp:effectExtent l="0" t="0" r="3175" b="0"/>
                  <wp:docPr id="2085458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458533" name=""/>
                          <pic:cNvPicPr/>
                        </pic:nvPicPr>
                        <pic:blipFill>
                          <a:blip r:embed="rId10"/>
                          <a:stretch>
                            <a:fillRect/>
                          </a:stretch>
                        </pic:blipFill>
                        <pic:spPr>
                          <a:xfrm>
                            <a:off x="0" y="0"/>
                            <a:ext cx="2473325" cy="2599055"/>
                          </a:xfrm>
                          <a:prstGeom prst="rect">
                            <a:avLst/>
                          </a:prstGeom>
                        </pic:spPr>
                      </pic:pic>
                    </a:graphicData>
                  </a:graphic>
                </wp:inline>
              </w:drawing>
            </w:r>
          </w:p>
        </w:tc>
        <w:tc>
          <w:tcPr>
            <w:tcW w:w="2595" w:type="dxa"/>
            <w:vAlign w:val="center"/>
          </w:tcPr>
          <w:p w14:paraId="5A4BABE5" w14:textId="13255B9A" w:rsidR="004F4BAD" w:rsidRPr="00CB3A5F" w:rsidRDefault="0055637B" w:rsidP="00076E47">
            <w:pPr>
              <w:pStyle w:val="Sinespaciado"/>
              <w:spacing w:line="240" w:lineRule="auto"/>
              <w:jc w:val="center"/>
              <w:rPr>
                <w:sz w:val="20"/>
                <w:szCs w:val="20"/>
                <w:lang w:val="es-ES_tradnl"/>
              </w:rPr>
            </w:pPr>
            <w:r w:rsidRPr="00CB3A5F">
              <w:rPr>
                <w:i/>
                <w:iCs/>
                <w:sz w:val="20"/>
                <w:szCs w:val="20"/>
                <w:lang w:val="es-ES_tradnl"/>
              </w:rPr>
              <w:t>Figura pública, en Uruapan y el estado El diputado Conra</w:t>
            </w:r>
            <w:r w:rsidR="004A5CB7" w:rsidRPr="00CB3A5F">
              <w:rPr>
                <w:i/>
                <w:iCs/>
                <w:sz w:val="20"/>
                <w:szCs w:val="20"/>
                <w:lang w:val="es-ES_tradnl"/>
              </w:rPr>
              <w:t>d</w:t>
            </w:r>
            <w:r w:rsidRPr="00CB3A5F">
              <w:rPr>
                <w:i/>
                <w:iCs/>
                <w:sz w:val="20"/>
                <w:szCs w:val="20"/>
                <w:lang w:val="es-ES_tradnl"/>
              </w:rPr>
              <w:t>o Paz da la bienvenida al senador Raúl Morón Orozco en su visita a Uruapan,</w:t>
            </w:r>
          </w:p>
        </w:tc>
      </w:tr>
      <w:tr w:rsidR="00D72B5E" w:rsidRPr="00CB3A5F" w14:paraId="4EEFD287" w14:textId="77777777" w:rsidTr="00A640C4">
        <w:trPr>
          <w:jc w:val="center"/>
        </w:trPr>
        <w:tc>
          <w:tcPr>
            <w:tcW w:w="1271" w:type="dxa"/>
            <w:vAlign w:val="center"/>
          </w:tcPr>
          <w:p w14:paraId="49895A5C" w14:textId="77777777" w:rsidR="00F277BE" w:rsidRPr="00CB3A5F" w:rsidRDefault="00F277BE" w:rsidP="00076E47">
            <w:pPr>
              <w:jc w:val="center"/>
              <w:rPr>
                <w:rFonts w:ascii="Arial" w:hAnsi="Arial" w:cs="Arial"/>
                <w:lang w:val="es-ES_tradnl"/>
              </w:rPr>
            </w:pPr>
            <w:r w:rsidRPr="00CB3A5F">
              <w:rPr>
                <w:rFonts w:ascii="Arial" w:hAnsi="Arial" w:cs="Arial"/>
                <w:lang w:val="es-ES_tradnl"/>
              </w:rPr>
              <w:lastRenderedPageBreak/>
              <w:t>https://www.facebook.com/watch/?v=983667570714506</w:t>
            </w:r>
          </w:p>
          <w:p w14:paraId="0D311861" w14:textId="7150DEAB" w:rsidR="00D72B5E" w:rsidRPr="00CB3A5F" w:rsidRDefault="00D72B5E" w:rsidP="00076E47">
            <w:pPr>
              <w:pStyle w:val="Sinespaciado"/>
              <w:spacing w:line="240" w:lineRule="auto"/>
              <w:jc w:val="center"/>
              <w:rPr>
                <w:sz w:val="20"/>
                <w:szCs w:val="20"/>
                <w:lang w:val="es-ES_tradnl"/>
              </w:rPr>
            </w:pPr>
          </w:p>
        </w:tc>
        <w:tc>
          <w:tcPr>
            <w:tcW w:w="4111" w:type="dxa"/>
            <w:vAlign w:val="center"/>
          </w:tcPr>
          <w:p w14:paraId="2F80F829" w14:textId="163B0F0C" w:rsidR="00D72B5E" w:rsidRPr="00CB3A5F" w:rsidRDefault="00F277BE" w:rsidP="00076E47">
            <w:pPr>
              <w:pStyle w:val="Sinespaciado"/>
              <w:spacing w:line="240" w:lineRule="auto"/>
              <w:jc w:val="center"/>
              <w:rPr>
                <w:sz w:val="20"/>
                <w:szCs w:val="20"/>
                <w:lang w:val="es-ES_tradnl"/>
              </w:rPr>
            </w:pPr>
            <w:r w:rsidRPr="00CB3A5F">
              <w:rPr>
                <w:b/>
                <w:bCs/>
                <w:noProof/>
                <w:szCs w:val="24"/>
              </w:rPr>
              <w:drawing>
                <wp:inline distT="0" distB="0" distL="0" distR="0" wp14:anchorId="72BCFA7A" wp14:editId="2CAFA2F8">
                  <wp:extent cx="2486025" cy="2219325"/>
                  <wp:effectExtent l="0" t="0" r="9525" b="9525"/>
                  <wp:docPr id="539061409"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61409" name="Imagen 1" descr="Interfaz de usuario gráfica, Texto&#10;&#10;Descripción generada automáticamente"/>
                          <pic:cNvPicPr/>
                        </pic:nvPicPr>
                        <pic:blipFill>
                          <a:blip r:embed="rId11"/>
                          <a:stretch>
                            <a:fillRect/>
                          </a:stretch>
                        </pic:blipFill>
                        <pic:spPr>
                          <a:xfrm>
                            <a:off x="0" y="0"/>
                            <a:ext cx="2486025" cy="2219325"/>
                          </a:xfrm>
                          <a:prstGeom prst="rect">
                            <a:avLst/>
                          </a:prstGeom>
                        </pic:spPr>
                      </pic:pic>
                    </a:graphicData>
                  </a:graphic>
                </wp:inline>
              </w:drawing>
            </w:r>
          </w:p>
        </w:tc>
        <w:tc>
          <w:tcPr>
            <w:tcW w:w="2595" w:type="dxa"/>
            <w:vAlign w:val="center"/>
          </w:tcPr>
          <w:p w14:paraId="01BD1C35" w14:textId="7617F3E7" w:rsidR="00D72B5E" w:rsidRPr="00CB3A5F" w:rsidRDefault="00F277BE" w:rsidP="00076E47">
            <w:pPr>
              <w:pStyle w:val="Sinespaciado"/>
              <w:spacing w:line="240" w:lineRule="auto"/>
              <w:jc w:val="center"/>
              <w:rPr>
                <w:sz w:val="20"/>
                <w:szCs w:val="20"/>
              </w:rPr>
            </w:pPr>
            <w:r w:rsidRPr="00CB3A5F">
              <w:rPr>
                <w:sz w:val="20"/>
                <w:szCs w:val="20"/>
              </w:rPr>
              <w:t>El impresentable Judas de Uruapan, Conrado Paz, le dice gobernador a Morón en evento a puerta cerrada.</w:t>
            </w:r>
          </w:p>
        </w:tc>
      </w:tr>
    </w:tbl>
    <w:p w14:paraId="191E16EE" w14:textId="77777777" w:rsidR="00180CBD" w:rsidRPr="00CB3A5F" w:rsidRDefault="00180CBD" w:rsidP="00305341">
      <w:pPr>
        <w:pStyle w:val="Sinespaciado"/>
        <w:rPr>
          <w:sz w:val="24"/>
          <w:szCs w:val="24"/>
          <w:lang w:val="es-ES_tradnl"/>
        </w:rPr>
      </w:pPr>
    </w:p>
    <w:p w14:paraId="034AD6AF" w14:textId="5F0AB842" w:rsidR="0083179C" w:rsidRPr="00CB3A5F" w:rsidRDefault="00071BA9" w:rsidP="00086C6F">
      <w:pPr>
        <w:pStyle w:val="Sinespaciado"/>
        <w:rPr>
          <w:b/>
          <w:bCs/>
          <w:sz w:val="24"/>
          <w:szCs w:val="24"/>
          <w:lang w:val="es-ES_tradnl"/>
        </w:rPr>
      </w:pPr>
      <w:r w:rsidRPr="00CB3A5F">
        <w:rPr>
          <w:b/>
          <w:bCs/>
          <w:sz w:val="24"/>
          <w:szCs w:val="24"/>
          <w:lang w:val="es-ES_tradnl"/>
        </w:rPr>
        <w:t>5</w:t>
      </w:r>
      <w:r w:rsidR="0083179C" w:rsidRPr="00CB3A5F">
        <w:rPr>
          <w:b/>
          <w:bCs/>
          <w:sz w:val="24"/>
          <w:szCs w:val="24"/>
          <w:lang w:val="es-ES_tradnl"/>
        </w:rPr>
        <w:t xml:space="preserve">. Estudio de fondo </w:t>
      </w:r>
    </w:p>
    <w:p w14:paraId="7F744E4C" w14:textId="77777777" w:rsidR="00086C6F" w:rsidRPr="00CB3A5F" w:rsidRDefault="00086C6F" w:rsidP="00086C6F">
      <w:pPr>
        <w:pStyle w:val="Sinespaciado"/>
        <w:rPr>
          <w:b/>
          <w:bCs/>
          <w:sz w:val="24"/>
          <w:szCs w:val="24"/>
          <w:lang w:val="es-ES_tradnl"/>
        </w:rPr>
      </w:pPr>
    </w:p>
    <w:p w14:paraId="691AACC5" w14:textId="28A48C37" w:rsidR="0083179C" w:rsidRPr="00CB3A5F" w:rsidRDefault="00071BA9" w:rsidP="00086C6F">
      <w:pPr>
        <w:pStyle w:val="Sinespaciado"/>
        <w:rPr>
          <w:b/>
          <w:bCs/>
          <w:sz w:val="24"/>
          <w:szCs w:val="24"/>
          <w:lang w:val="es-ES_tradnl"/>
        </w:rPr>
      </w:pPr>
      <w:r w:rsidRPr="00CB3A5F">
        <w:rPr>
          <w:b/>
          <w:bCs/>
          <w:sz w:val="24"/>
          <w:szCs w:val="24"/>
          <w:lang w:val="es-ES_tradnl"/>
        </w:rPr>
        <w:t>5</w:t>
      </w:r>
      <w:r w:rsidR="00DD052D" w:rsidRPr="00CB3A5F">
        <w:rPr>
          <w:b/>
          <w:bCs/>
          <w:sz w:val="24"/>
          <w:szCs w:val="24"/>
          <w:lang w:val="es-ES_tradnl"/>
        </w:rPr>
        <w:t xml:space="preserve">.1 </w:t>
      </w:r>
      <w:r w:rsidR="000266DB" w:rsidRPr="00CB3A5F">
        <w:rPr>
          <w:b/>
          <w:bCs/>
          <w:sz w:val="24"/>
          <w:szCs w:val="24"/>
          <w:lang w:val="es-ES_tradnl"/>
        </w:rPr>
        <w:t>¿Cuál</w:t>
      </w:r>
      <w:r w:rsidR="00BB1503" w:rsidRPr="00CB3A5F">
        <w:rPr>
          <w:b/>
          <w:bCs/>
          <w:sz w:val="24"/>
          <w:szCs w:val="24"/>
          <w:lang w:val="es-ES_tradnl"/>
        </w:rPr>
        <w:t xml:space="preserve"> </w:t>
      </w:r>
      <w:r w:rsidR="000266DB" w:rsidRPr="00CB3A5F">
        <w:rPr>
          <w:b/>
          <w:bCs/>
          <w:sz w:val="24"/>
          <w:szCs w:val="24"/>
          <w:lang w:val="es-ES_tradnl"/>
        </w:rPr>
        <w:t xml:space="preserve">es </w:t>
      </w:r>
      <w:r w:rsidR="00AE3403" w:rsidRPr="00CB3A5F">
        <w:rPr>
          <w:b/>
          <w:bCs/>
          <w:sz w:val="24"/>
          <w:szCs w:val="24"/>
          <w:lang w:val="es-ES_tradnl"/>
        </w:rPr>
        <w:t>el asunto por resolver</w:t>
      </w:r>
      <w:r w:rsidR="000266DB" w:rsidRPr="00CB3A5F">
        <w:rPr>
          <w:b/>
          <w:bCs/>
          <w:sz w:val="24"/>
          <w:szCs w:val="24"/>
          <w:lang w:val="es-ES_tradnl"/>
        </w:rPr>
        <w:t>?</w:t>
      </w:r>
    </w:p>
    <w:p w14:paraId="3CD2B662" w14:textId="77777777" w:rsidR="00305341" w:rsidRPr="00CB3A5F" w:rsidRDefault="00305341" w:rsidP="00086C6F">
      <w:pPr>
        <w:pStyle w:val="Sinespaciado"/>
        <w:rPr>
          <w:sz w:val="24"/>
          <w:szCs w:val="24"/>
        </w:rPr>
      </w:pPr>
    </w:p>
    <w:p w14:paraId="6AEF1291" w14:textId="395F483D" w:rsidR="001D7CD4" w:rsidRPr="00CB3A5F" w:rsidRDefault="001D7CD4" w:rsidP="00086C6F">
      <w:pPr>
        <w:pStyle w:val="Sinespaciado"/>
        <w:rPr>
          <w:sz w:val="24"/>
          <w:szCs w:val="24"/>
        </w:rPr>
      </w:pPr>
      <w:r w:rsidRPr="00CB3A5F">
        <w:rPr>
          <w:sz w:val="24"/>
          <w:szCs w:val="24"/>
        </w:rPr>
        <w:t xml:space="preserve">Del escrito de denuncia y del emplazamiento formulado por la autoridad instructora el pasado </w:t>
      </w:r>
      <w:r w:rsidR="00D06B90" w:rsidRPr="00CB3A5F">
        <w:rPr>
          <w:sz w:val="24"/>
          <w:szCs w:val="24"/>
        </w:rPr>
        <w:t>nueve de septiembre</w:t>
      </w:r>
      <w:r w:rsidRPr="00CB3A5F">
        <w:rPr>
          <w:sz w:val="24"/>
          <w:szCs w:val="24"/>
        </w:rPr>
        <w:t>, este Tribunal Electoral debe determinar si se configuran las siguientes infracciones:</w:t>
      </w:r>
    </w:p>
    <w:p w14:paraId="0BC67B47" w14:textId="77777777" w:rsidR="00C42871" w:rsidRPr="00CB3A5F" w:rsidRDefault="00C42871" w:rsidP="00086C6F">
      <w:pPr>
        <w:pStyle w:val="Sinespaciado"/>
        <w:rPr>
          <w:sz w:val="24"/>
          <w:szCs w:val="24"/>
        </w:rPr>
      </w:pPr>
    </w:p>
    <w:tbl>
      <w:tblPr>
        <w:tblStyle w:val="Tablaconcuadrcula"/>
        <w:tblW w:w="5000" w:type="pct"/>
        <w:shd w:val="clear" w:color="auto" w:fill="FFFFFF" w:themeFill="background1"/>
        <w:tblLook w:val="04A0" w:firstRow="1" w:lastRow="0" w:firstColumn="1" w:lastColumn="0" w:noHBand="0" w:noVBand="1"/>
      </w:tblPr>
      <w:tblGrid>
        <w:gridCol w:w="2371"/>
        <w:gridCol w:w="2991"/>
        <w:gridCol w:w="2615"/>
      </w:tblGrid>
      <w:tr w:rsidR="00E76060" w:rsidRPr="00CB3A5F" w14:paraId="28296ADD" w14:textId="77777777" w:rsidTr="001D7CD4">
        <w:trPr>
          <w:trHeight w:val="510"/>
          <w:tblHeader/>
        </w:trPr>
        <w:tc>
          <w:tcPr>
            <w:tcW w:w="1486" w:type="pct"/>
            <w:shd w:val="clear" w:color="auto" w:fill="E2EFD9" w:themeFill="accent6" w:themeFillTint="33"/>
            <w:vAlign w:val="center"/>
          </w:tcPr>
          <w:p w14:paraId="6B7645EE" w14:textId="77777777" w:rsidR="00B611E5" w:rsidRPr="00CB3A5F" w:rsidRDefault="00B611E5" w:rsidP="00DC5DB1">
            <w:pPr>
              <w:jc w:val="center"/>
              <w:rPr>
                <w:rFonts w:ascii="Arial" w:hAnsi="Arial" w:cs="Arial"/>
                <w:b/>
              </w:rPr>
            </w:pPr>
            <w:bookmarkStart w:id="4" w:name="_Hlk172836115"/>
            <w:r w:rsidRPr="00CB3A5F">
              <w:rPr>
                <w:rFonts w:ascii="Arial" w:hAnsi="Arial" w:cs="Arial"/>
                <w:b/>
              </w:rPr>
              <w:t>Denunciadas/os</w:t>
            </w:r>
          </w:p>
        </w:tc>
        <w:tc>
          <w:tcPr>
            <w:tcW w:w="1875" w:type="pct"/>
            <w:shd w:val="clear" w:color="auto" w:fill="E2EFD9" w:themeFill="accent6" w:themeFillTint="33"/>
            <w:vAlign w:val="center"/>
          </w:tcPr>
          <w:p w14:paraId="3365B525" w14:textId="571BDB42" w:rsidR="00B611E5" w:rsidRPr="00CB3A5F" w:rsidRDefault="00B611E5" w:rsidP="00DC5DB1">
            <w:pPr>
              <w:jc w:val="center"/>
              <w:rPr>
                <w:rFonts w:ascii="Arial" w:hAnsi="Arial" w:cs="Arial"/>
                <w:b/>
              </w:rPr>
            </w:pPr>
            <w:r w:rsidRPr="00CB3A5F">
              <w:rPr>
                <w:rFonts w:ascii="Arial" w:hAnsi="Arial" w:cs="Arial"/>
                <w:b/>
              </w:rPr>
              <w:t>Infracciones</w:t>
            </w:r>
            <w:r w:rsidR="004D4E27" w:rsidRPr="00CB3A5F">
              <w:rPr>
                <w:rFonts w:ascii="Arial" w:hAnsi="Arial" w:cs="Arial"/>
                <w:b/>
              </w:rPr>
              <w:t xml:space="preserve"> </w:t>
            </w:r>
            <w:r w:rsidR="007C306D" w:rsidRPr="00CB3A5F">
              <w:rPr>
                <w:rFonts w:ascii="Arial" w:hAnsi="Arial" w:cs="Arial"/>
                <w:b/>
              </w:rPr>
              <w:t xml:space="preserve">en la denuncia </w:t>
            </w:r>
            <w:r w:rsidR="004D4E27" w:rsidRPr="00CB3A5F">
              <w:rPr>
                <w:rFonts w:ascii="Arial" w:hAnsi="Arial" w:cs="Arial"/>
                <w:b/>
              </w:rPr>
              <w:t xml:space="preserve">y emplazamiento </w:t>
            </w:r>
          </w:p>
        </w:tc>
        <w:tc>
          <w:tcPr>
            <w:tcW w:w="1639" w:type="pct"/>
            <w:shd w:val="clear" w:color="auto" w:fill="E2EFD9" w:themeFill="accent6" w:themeFillTint="33"/>
            <w:vAlign w:val="center"/>
          </w:tcPr>
          <w:p w14:paraId="5FE325AE" w14:textId="77777777" w:rsidR="00B611E5" w:rsidRPr="00CB3A5F" w:rsidRDefault="00B611E5" w:rsidP="00DC5DB1">
            <w:pPr>
              <w:jc w:val="center"/>
              <w:rPr>
                <w:rFonts w:ascii="Arial" w:hAnsi="Arial" w:cs="Arial"/>
                <w:b/>
              </w:rPr>
            </w:pPr>
            <w:r w:rsidRPr="00CB3A5F">
              <w:rPr>
                <w:rFonts w:ascii="Arial" w:hAnsi="Arial" w:cs="Arial"/>
                <w:b/>
              </w:rPr>
              <w:t>Conductas</w:t>
            </w:r>
          </w:p>
        </w:tc>
      </w:tr>
      <w:tr w:rsidR="00B611E5" w:rsidRPr="00CB3A5F" w14:paraId="122B8BF9" w14:textId="77777777" w:rsidTr="001D7CD4">
        <w:trPr>
          <w:trHeight w:val="1304"/>
        </w:trPr>
        <w:tc>
          <w:tcPr>
            <w:tcW w:w="1486" w:type="pct"/>
            <w:shd w:val="clear" w:color="auto" w:fill="FFFFFF" w:themeFill="background1"/>
            <w:vAlign w:val="center"/>
          </w:tcPr>
          <w:p w14:paraId="57F57447" w14:textId="32627A82" w:rsidR="00B611E5" w:rsidRPr="00CB3A5F" w:rsidRDefault="001D7CD4" w:rsidP="00E40B33">
            <w:pPr>
              <w:jc w:val="both"/>
              <w:rPr>
                <w:rFonts w:ascii="Arial" w:hAnsi="Arial" w:cs="Arial"/>
              </w:rPr>
            </w:pPr>
            <w:bookmarkStart w:id="5" w:name="_Hlk172672221"/>
            <w:r w:rsidRPr="00CB3A5F">
              <w:rPr>
                <w:rFonts w:ascii="Arial" w:hAnsi="Arial" w:cs="Arial"/>
              </w:rPr>
              <w:t xml:space="preserve">1. </w:t>
            </w:r>
            <w:r w:rsidR="00D06B90" w:rsidRPr="00CB3A5F">
              <w:rPr>
                <w:rFonts w:ascii="Arial" w:hAnsi="Arial" w:cs="Arial"/>
              </w:rPr>
              <w:t xml:space="preserve">Conrado Paz </w:t>
            </w:r>
          </w:p>
        </w:tc>
        <w:tc>
          <w:tcPr>
            <w:tcW w:w="1875" w:type="pct"/>
            <w:shd w:val="clear" w:color="auto" w:fill="FFFFFF" w:themeFill="background1"/>
            <w:vAlign w:val="center"/>
          </w:tcPr>
          <w:p w14:paraId="61CEAD59" w14:textId="7E80C152" w:rsidR="00B611E5" w:rsidRPr="00CB3A5F" w:rsidRDefault="007C306D" w:rsidP="00715D89">
            <w:pPr>
              <w:pStyle w:val="Prrafodelista"/>
              <w:numPr>
                <w:ilvl w:val="0"/>
                <w:numId w:val="8"/>
              </w:numPr>
              <w:ind w:left="313" w:hanging="313"/>
              <w:contextualSpacing w:val="0"/>
              <w:jc w:val="both"/>
              <w:rPr>
                <w:rFonts w:ascii="Arial" w:hAnsi="Arial" w:cs="Arial"/>
              </w:rPr>
            </w:pPr>
            <w:r w:rsidRPr="00CB3A5F">
              <w:rPr>
                <w:rFonts w:ascii="Arial" w:hAnsi="Arial" w:cs="Arial"/>
              </w:rPr>
              <w:t xml:space="preserve">Actos anticipados de </w:t>
            </w:r>
            <w:r w:rsidR="00D06B90" w:rsidRPr="00CB3A5F">
              <w:rPr>
                <w:rFonts w:ascii="Arial" w:hAnsi="Arial" w:cs="Arial"/>
              </w:rPr>
              <w:t xml:space="preserve">precampaña y </w:t>
            </w:r>
            <w:r w:rsidRPr="00CB3A5F">
              <w:rPr>
                <w:rFonts w:ascii="Arial" w:hAnsi="Arial" w:cs="Arial"/>
              </w:rPr>
              <w:t>campaña</w:t>
            </w:r>
            <w:r w:rsidR="00130DF4" w:rsidRPr="00CB3A5F">
              <w:rPr>
                <w:rFonts w:ascii="Arial" w:hAnsi="Arial" w:cs="Arial"/>
              </w:rPr>
              <w:t>.</w:t>
            </w:r>
          </w:p>
          <w:p w14:paraId="1C726C0D" w14:textId="0A571F99" w:rsidR="007C306D" w:rsidRPr="00CB3A5F" w:rsidRDefault="00D06B90" w:rsidP="00715D89">
            <w:pPr>
              <w:pStyle w:val="Prrafodelista"/>
              <w:numPr>
                <w:ilvl w:val="0"/>
                <w:numId w:val="8"/>
              </w:numPr>
              <w:ind w:left="313" w:hanging="313"/>
              <w:contextualSpacing w:val="0"/>
              <w:jc w:val="both"/>
              <w:rPr>
                <w:rFonts w:ascii="Arial" w:hAnsi="Arial" w:cs="Arial"/>
              </w:rPr>
            </w:pPr>
            <w:r w:rsidRPr="00CB3A5F">
              <w:rPr>
                <w:rFonts w:ascii="Arial" w:hAnsi="Arial" w:cs="Arial"/>
              </w:rPr>
              <w:t>Promoción personalizada</w:t>
            </w:r>
            <w:r w:rsidR="00130DF4" w:rsidRPr="00CB3A5F">
              <w:rPr>
                <w:rFonts w:ascii="Arial" w:hAnsi="Arial" w:cs="Arial"/>
              </w:rPr>
              <w:t>.</w:t>
            </w:r>
          </w:p>
          <w:p w14:paraId="7C812E7B" w14:textId="47488C18" w:rsidR="007C306D" w:rsidRPr="00CB3A5F" w:rsidRDefault="007C306D" w:rsidP="00715D89">
            <w:pPr>
              <w:pStyle w:val="Prrafodelista"/>
              <w:numPr>
                <w:ilvl w:val="0"/>
                <w:numId w:val="8"/>
              </w:numPr>
              <w:ind w:left="313" w:hanging="313"/>
              <w:contextualSpacing w:val="0"/>
              <w:jc w:val="both"/>
              <w:rPr>
                <w:rFonts w:ascii="Arial" w:hAnsi="Arial" w:cs="Arial"/>
              </w:rPr>
            </w:pPr>
            <w:r w:rsidRPr="00CB3A5F">
              <w:rPr>
                <w:rFonts w:ascii="Arial" w:hAnsi="Arial" w:cs="Arial"/>
              </w:rPr>
              <w:t xml:space="preserve">Vulneración </w:t>
            </w:r>
            <w:r w:rsidR="001D31FE" w:rsidRPr="00CB3A5F">
              <w:rPr>
                <w:rFonts w:ascii="Arial" w:hAnsi="Arial" w:cs="Arial"/>
              </w:rPr>
              <w:t>a los principios</w:t>
            </w:r>
            <w:r w:rsidRPr="00CB3A5F">
              <w:rPr>
                <w:rFonts w:ascii="Arial" w:hAnsi="Arial" w:cs="Arial"/>
              </w:rPr>
              <w:t xml:space="preserve"> de equidad</w:t>
            </w:r>
            <w:r w:rsidR="00D06B90" w:rsidRPr="00CB3A5F">
              <w:rPr>
                <w:rFonts w:ascii="Arial" w:hAnsi="Arial" w:cs="Arial"/>
              </w:rPr>
              <w:t xml:space="preserve"> y neutralidad.</w:t>
            </w:r>
          </w:p>
        </w:tc>
        <w:tc>
          <w:tcPr>
            <w:tcW w:w="1639" w:type="pct"/>
            <w:shd w:val="clear" w:color="auto" w:fill="FFFFFF" w:themeFill="background1"/>
            <w:vAlign w:val="center"/>
          </w:tcPr>
          <w:p w14:paraId="4D5C2A7B" w14:textId="02740D8A" w:rsidR="00B611E5" w:rsidRPr="00CB3A5F" w:rsidRDefault="001D31FE" w:rsidP="00715D89">
            <w:pPr>
              <w:pStyle w:val="Prrafodelista"/>
              <w:numPr>
                <w:ilvl w:val="0"/>
                <w:numId w:val="8"/>
              </w:numPr>
              <w:ind w:left="313" w:hanging="313"/>
              <w:contextualSpacing w:val="0"/>
              <w:jc w:val="both"/>
              <w:rPr>
                <w:rFonts w:ascii="Arial" w:hAnsi="Arial" w:cs="Arial"/>
              </w:rPr>
            </w:pPr>
            <w:r w:rsidRPr="00CB3A5F">
              <w:rPr>
                <w:rFonts w:ascii="Arial" w:hAnsi="Arial" w:cs="Arial"/>
              </w:rPr>
              <w:t>Asistencia y p</w:t>
            </w:r>
            <w:r w:rsidR="007C306D" w:rsidRPr="00CB3A5F">
              <w:rPr>
                <w:rFonts w:ascii="Arial" w:hAnsi="Arial" w:cs="Arial"/>
              </w:rPr>
              <w:t>articipación en el evento denunciado.</w:t>
            </w:r>
          </w:p>
          <w:p w14:paraId="02E123EA" w14:textId="07420FBA" w:rsidR="007C306D" w:rsidRPr="00CB3A5F" w:rsidRDefault="001D31FE" w:rsidP="001D31FE">
            <w:pPr>
              <w:pStyle w:val="Prrafodelista"/>
              <w:numPr>
                <w:ilvl w:val="0"/>
                <w:numId w:val="8"/>
              </w:numPr>
              <w:ind w:left="313" w:hanging="313"/>
              <w:contextualSpacing w:val="0"/>
              <w:jc w:val="both"/>
              <w:rPr>
                <w:rFonts w:ascii="Arial" w:hAnsi="Arial" w:cs="Arial"/>
              </w:rPr>
            </w:pPr>
            <w:r w:rsidRPr="00CB3A5F">
              <w:rPr>
                <w:rFonts w:ascii="Arial" w:hAnsi="Arial" w:cs="Arial"/>
              </w:rPr>
              <w:t xml:space="preserve">Emisión de la manifestación </w:t>
            </w:r>
            <w:r w:rsidRPr="00CB3A5F">
              <w:rPr>
                <w:rFonts w:ascii="Arial" w:hAnsi="Arial" w:cs="Arial"/>
                <w:i/>
                <w:iCs/>
              </w:rPr>
              <w:t xml:space="preserve">próximo gobernador” </w:t>
            </w:r>
            <w:r w:rsidRPr="00CB3A5F">
              <w:rPr>
                <w:rFonts w:ascii="Arial" w:hAnsi="Arial" w:cs="Arial"/>
              </w:rPr>
              <w:t xml:space="preserve">en favor de Raúl Morón Orozco. </w:t>
            </w:r>
            <w:r w:rsidR="007C306D" w:rsidRPr="00CB3A5F">
              <w:rPr>
                <w:rFonts w:ascii="Arial" w:hAnsi="Arial" w:cs="Arial"/>
              </w:rPr>
              <w:t xml:space="preserve"> </w:t>
            </w:r>
          </w:p>
        </w:tc>
      </w:tr>
      <w:tr w:rsidR="00B611E5" w:rsidRPr="00CB3A5F" w14:paraId="768A3F9D" w14:textId="77777777" w:rsidTr="00FA41CF">
        <w:trPr>
          <w:trHeight w:val="317"/>
        </w:trPr>
        <w:tc>
          <w:tcPr>
            <w:tcW w:w="1486" w:type="pct"/>
            <w:shd w:val="clear" w:color="auto" w:fill="FFFFFF" w:themeFill="background1"/>
            <w:vAlign w:val="center"/>
          </w:tcPr>
          <w:p w14:paraId="2BA57945" w14:textId="725C5A03" w:rsidR="00B611E5" w:rsidRPr="00CB3A5F" w:rsidRDefault="001D7CD4" w:rsidP="00E40B33">
            <w:pPr>
              <w:jc w:val="both"/>
              <w:rPr>
                <w:rFonts w:ascii="Arial" w:hAnsi="Arial" w:cs="Arial"/>
              </w:rPr>
            </w:pPr>
            <w:r w:rsidRPr="00CB3A5F">
              <w:rPr>
                <w:rFonts w:ascii="Arial" w:hAnsi="Arial" w:cs="Arial"/>
              </w:rPr>
              <w:t xml:space="preserve">2. </w:t>
            </w:r>
            <w:r w:rsidR="00D06B90" w:rsidRPr="00CB3A5F">
              <w:rPr>
                <w:rFonts w:ascii="Arial" w:hAnsi="Arial" w:cs="Arial"/>
              </w:rPr>
              <w:t>Raúl Morón</w:t>
            </w:r>
          </w:p>
        </w:tc>
        <w:tc>
          <w:tcPr>
            <w:tcW w:w="1875" w:type="pct"/>
            <w:shd w:val="clear" w:color="auto" w:fill="FFFFFF" w:themeFill="background1"/>
            <w:vAlign w:val="center"/>
          </w:tcPr>
          <w:p w14:paraId="227F9793" w14:textId="3FA538AF" w:rsidR="007C306D" w:rsidRPr="00CB3A5F" w:rsidRDefault="007C306D" w:rsidP="00715D89">
            <w:pPr>
              <w:pStyle w:val="Prrafodelista"/>
              <w:numPr>
                <w:ilvl w:val="0"/>
                <w:numId w:val="8"/>
              </w:numPr>
              <w:ind w:left="313" w:hanging="313"/>
              <w:contextualSpacing w:val="0"/>
              <w:jc w:val="both"/>
              <w:rPr>
                <w:rFonts w:ascii="Arial" w:hAnsi="Arial" w:cs="Arial"/>
              </w:rPr>
            </w:pPr>
            <w:r w:rsidRPr="00CB3A5F">
              <w:rPr>
                <w:rFonts w:ascii="Arial" w:hAnsi="Arial" w:cs="Arial"/>
              </w:rPr>
              <w:t xml:space="preserve">Actos anticipados de </w:t>
            </w:r>
            <w:r w:rsidR="001D31FE" w:rsidRPr="00CB3A5F">
              <w:rPr>
                <w:rFonts w:ascii="Arial" w:hAnsi="Arial" w:cs="Arial"/>
              </w:rPr>
              <w:t xml:space="preserve">precampaña y </w:t>
            </w:r>
            <w:r w:rsidRPr="00CB3A5F">
              <w:rPr>
                <w:rFonts w:ascii="Arial" w:hAnsi="Arial" w:cs="Arial"/>
              </w:rPr>
              <w:t>campaña</w:t>
            </w:r>
            <w:r w:rsidR="00341E87" w:rsidRPr="00CB3A5F">
              <w:rPr>
                <w:rFonts w:ascii="Arial" w:hAnsi="Arial" w:cs="Arial"/>
              </w:rPr>
              <w:t>.</w:t>
            </w:r>
          </w:p>
          <w:p w14:paraId="1E3CB4DE" w14:textId="0111028A" w:rsidR="007C306D" w:rsidRPr="00CB3A5F" w:rsidRDefault="001D31FE" w:rsidP="00715D89">
            <w:pPr>
              <w:pStyle w:val="Prrafodelista"/>
              <w:numPr>
                <w:ilvl w:val="0"/>
                <w:numId w:val="8"/>
              </w:numPr>
              <w:ind w:left="313" w:hanging="313"/>
              <w:contextualSpacing w:val="0"/>
              <w:jc w:val="both"/>
              <w:rPr>
                <w:rFonts w:ascii="Arial" w:hAnsi="Arial" w:cs="Arial"/>
              </w:rPr>
            </w:pPr>
            <w:r w:rsidRPr="00CB3A5F">
              <w:rPr>
                <w:rFonts w:ascii="Arial" w:hAnsi="Arial" w:cs="Arial"/>
              </w:rPr>
              <w:t xml:space="preserve">Promoción personalizada. </w:t>
            </w:r>
          </w:p>
          <w:p w14:paraId="32AD148C" w14:textId="3323D941" w:rsidR="00B611E5" w:rsidRPr="00CB3A5F" w:rsidRDefault="007C306D" w:rsidP="00715D89">
            <w:pPr>
              <w:pStyle w:val="Prrafodelista"/>
              <w:numPr>
                <w:ilvl w:val="0"/>
                <w:numId w:val="8"/>
              </w:numPr>
              <w:ind w:left="313" w:hanging="313"/>
              <w:contextualSpacing w:val="0"/>
              <w:jc w:val="both"/>
              <w:rPr>
                <w:rFonts w:ascii="Arial" w:hAnsi="Arial" w:cs="Arial"/>
              </w:rPr>
            </w:pPr>
            <w:r w:rsidRPr="00CB3A5F">
              <w:rPr>
                <w:rFonts w:ascii="Arial" w:hAnsi="Arial" w:cs="Arial"/>
              </w:rPr>
              <w:t>Vulneración a</w:t>
            </w:r>
            <w:r w:rsidR="001D31FE" w:rsidRPr="00CB3A5F">
              <w:rPr>
                <w:rFonts w:ascii="Arial" w:hAnsi="Arial" w:cs="Arial"/>
              </w:rPr>
              <w:t xml:space="preserve"> los principios de equidad y neutralidad</w:t>
            </w:r>
            <w:r w:rsidR="00341E87" w:rsidRPr="00CB3A5F">
              <w:rPr>
                <w:rFonts w:ascii="Arial" w:hAnsi="Arial" w:cs="Arial"/>
              </w:rPr>
              <w:t>.</w:t>
            </w:r>
          </w:p>
        </w:tc>
        <w:tc>
          <w:tcPr>
            <w:tcW w:w="1639" w:type="pct"/>
            <w:shd w:val="clear" w:color="auto" w:fill="FFFFFF" w:themeFill="background1"/>
            <w:vAlign w:val="center"/>
          </w:tcPr>
          <w:p w14:paraId="34FA0478" w14:textId="2F350956" w:rsidR="007C306D" w:rsidRPr="00CB3A5F" w:rsidRDefault="001D31FE" w:rsidP="001D31FE">
            <w:pPr>
              <w:pStyle w:val="Prrafodelista"/>
              <w:numPr>
                <w:ilvl w:val="0"/>
                <w:numId w:val="8"/>
              </w:numPr>
              <w:ind w:left="313" w:hanging="313"/>
              <w:contextualSpacing w:val="0"/>
              <w:jc w:val="both"/>
              <w:rPr>
                <w:rFonts w:ascii="Arial" w:hAnsi="Arial" w:cs="Arial"/>
              </w:rPr>
            </w:pPr>
            <w:r w:rsidRPr="00CB3A5F">
              <w:rPr>
                <w:rFonts w:ascii="Arial" w:hAnsi="Arial" w:cs="Arial"/>
              </w:rPr>
              <w:t>Asistencia y participación en el evento denunciado.</w:t>
            </w:r>
          </w:p>
        </w:tc>
      </w:tr>
      <w:tr w:rsidR="004D4E27" w:rsidRPr="00CB3A5F" w14:paraId="0B1D8F52" w14:textId="77777777" w:rsidTr="001D7CD4">
        <w:trPr>
          <w:trHeight w:val="1644"/>
        </w:trPr>
        <w:tc>
          <w:tcPr>
            <w:tcW w:w="1486" w:type="pct"/>
            <w:shd w:val="clear" w:color="auto" w:fill="FFFFFF" w:themeFill="background1"/>
            <w:vAlign w:val="center"/>
          </w:tcPr>
          <w:p w14:paraId="5FD78010" w14:textId="38399133" w:rsidR="004D4E27" w:rsidRPr="00CB3A5F" w:rsidRDefault="001D7CD4" w:rsidP="00E40B33">
            <w:pPr>
              <w:jc w:val="both"/>
              <w:rPr>
                <w:rFonts w:ascii="Arial" w:hAnsi="Arial" w:cs="Arial"/>
              </w:rPr>
            </w:pPr>
            <w:r w:rsidRPr="00CB3A5F">
              <w:rPr>
                <w:rFonts w:ascii="Arial" w:hAnsi="Arial" w:cs="Arial"/>
              </w:rPr>
              <w:t xml:space="preserve">3. </w:t>
            </w:r>
            <w:r w:rsidR="00D06B90" w:rsidRPr="00CB3A5F">
              <w:rPr>
                <w:rFonts w:ascii="Arial" w:hAnsi="Arial" w:cs="Arial"/>
              </w:rPr>
              <w:t>PRDM</w:t>
            </w:r>
          </w:p>
        </w:tc>
        <w:tc>
          <w:tcPr>
            <w:tcW w:w="1875" w:type="pct"/>
            <w:shd w:val="clear" w:color="auto" w:fill="FFFFFF" w:themeFill="background1"/>
            <w:vAlign w:val="center"/>
          </w:tcPr>
          <w:p w14:paraId="6958DA7A" w14:textId="79B9C2FD" w:rsidR="004D4E27" w:rsidRPr="00CB3A5F" w:rsidRDefault="00F31237" w:rsidP="001D31FE">
            <w:pPr>
              <w:pStyle w:val="Prrafodelista"/>
              <w:numPr>
                <w:ilvl w:val="0"/>
                <w:numId w:val="8"/>
              </w:numPr>
              <w:ind w:left="312" w:hanging="312"/>
              <w:contextualSpacing w:val="0"/>
              <w:jc w:val="both"/>
              <w:rPr>
                <w:rFonts w:ascii="Arial" w:hAnsi="Arial" w:cs="Arial"/>
              </w:rPr>
            </w:pPr>
            <w:r w:rsidRPr="00CB3A5F">
              <w:rPr>
                <w:rFonts w:ascii="Arial" w:hAnsi="Arial" w:cs="Arial"/>
              </w:rPr>
              <w:t xml:space="preserve">Culpa in vigilando. </w:t>
            </w:r>
          </w:p>
        </w:tc>
        <w:tc>
          <w:tcPr>
            <w:tcW w:w="1639" w:type="pct"/>
            <w:shd w:val="clear" w:color="auto" w:fill="FFFFFF" w:themeFill="background1"/>
            <w:vAlign w:val="center"/>
          </w:tcPr>
          <w:p w14:paraId="3A2AA76D" w14:textId="4CFBEDC3" w:rsidR="007C306D" w:rsidRPr="00CB3A5F" w:rsidRDefault="00F31237" w:rsidP="00715D89">
            <w:pPr>
              <w:pStyle w:val="Prrafodelista"/>
              <w:numPr>
                <w:ilvl w:val="0"/>
                <w:numId w:val="8"/>
              </w:numPr>
              <w:ind w:left="313" w:hanging="313"/>
              <w:contextualSpacing w:val="0"/>
              <w:jc w:val="both"/>
              <w:rPr>
                <w:rFonts w:ascii="Arial" w:hAnsi="Arial" w:cs="Arial"/>
              </w:rPr>
            </w:pPr>
            <w:r w:rsidRPr="00CB3A5F">
              <w:rPr>
                <w:rFonts w:ascii="Arial" w:hAnsi="Arial" w:cs="Arial"/>
              </w:rPr>
              <w:t xml:space="preserve">Falta de cuidado de las acciones realizadas por Conrado Paz, en cuanto Diputado Local perteneciente al Grupo Parlamentario del PRDM. </w:t>
            </w:r>
          </w:p>
          <w:p w14:paraId="10C25AAE" w14:textId="667A605D" w:rsidR="00E76060" w:rsidRPr="00CB3A5F" w:rsidRDefault="00E76060" w:rsidP="00F31237">
            <w:pPr>
              <w:pStyle w:val="Prrafodelista"/>
              <w:ind w:left="313"/>
              <w:contextualSpacing w:val="0"/>
              <w:jc w:val="both"/>
              <w:rPr>
                <w:rFonts w:ascii="Arial" w:hAnsi="Arial" w:cs="Arial"/>
              </w:rPr>
            </w:pPr>
          </w:p>
        </w:tc>
      </w:tr>
      <w:bookmarkEnd w:id="4"/>
      <w:bookmarkEnd w:id="5"/>
    </w:tbl>
    <w:p w14:paraId="2699EFC8" w14:textId="77777777" w:rsidR="00B611E5" w:rsidRPr="00CB3A5F" w:rsidRDefault="00B611E5" w:rsidP="00086C6F">
      <w:pPr>
        <w:pStyle w:val="Sinespaciado"/>
        <w:rPr>
          <w:b/>
          <w:bCs/>
          <w:sz w:val="24"/>
          <w:szCs w:val="24"/>
        </w:rPr>
      </w:pPr>
    </w:p>
    <w:p w14:paraId="186F3096" w14:textId="77777777" w:rsidR="00616A45" w:rsidRPr="00CB3A5F" w:rsidRDefault="00616A45" w:rsidP="00086C6F">
      <w:pPr>
        <w:pStyle w:val="Sinespaciado"/>
        <w:rPr>
          <w:b/>
          <w:bCs/>
          <w:sz w:val="24"/>
          <w:szCs w:val="24"/>
        </w:rPr>
      </w:pPr>
    </w:p>
    <w:p w14:paraId="5AB2A7A5" w14:textId="66EE0916" w:rsidR="0063062A" w:rsidRPr="00CB3A5F" w:rsidRDefault="00071BA9" w:rsidP="0063062A">
      <w:pPr>
        <w:pStyle w:val="Sinespaciado"/>
        <w:rPr>
          <w:b/>
          <w:bCs/>
          <w:sz w:val="24"/>
          <w:szCs w:val="24"/>
        </w:rPr>
      </w:pPr>
      <w:r w:rsidRPr="00CB3A5F">
        <w:rPr>
          <w:b/>
          <w:bCs/>
          <w:sz w:val="24"/>
          <w:szCs w:val="24"/>
        </w:rPr>
        <w:lastRenderedPageBreak/>
        <w:t>5</w:t>
      </w:r>
      <w:r w:rsidR="0083179C" w:rsidRPr="00CB3A5F">
        <w:rPr>
          <w:b/>
          <w:bCs/>
          <w:sz w:val="24"/>
          <w:szCs w:val="24"/>
        </w:rPr>
        <w:t xml:space="preserve">.2. </w:t>
      </w:r>
      <w:r w:rsidR="000266DB" w:rsidRPr="00CB3A5F">
        <w:rPr>
          <w:b/>
          <w:bCs/>
          <w:sz w:val="24"/>
          <w:szCs w:val="24"/>
        </w:rPr>
        <w:t>¿Qué marco normativo es el aplicable?</w:t>
      </w:r>
    </w:p>
    <w:p w14:paraId="44945DE4" w14:textId="77777777" w:rsidR="0063062A" w:rsidRPr="00CB3A5F" w:rsidRDefault="0063062A" w:rsidP="0063062A">
      <w:pPr>
        <w:pStyle w:val="Sinespaciado"/>
        <w:rPr>
          <w:b/>
          <w:bCs/>
          <w:sz w:val="24"/>
          <w:szCs w:val="24"/>
        </w:rPr>
      </w:pPr>
    </w:p>
    <w:p w14:paraId="346D61B8" w14:textId="1D9316B4" w:rsidR="00664602" w:rsidRPr="00CB3A5F" w:rsidRDefault="00071BA9" w:rsidP="0063062A">
      <w:pPr>
        <w:pStyle w:val="Sinespaciado"/>
        <w:rPr>
          <w:b/>
          <w:bCs/>
          <w:sz w:val="24"/>
          <w:szCs w:val="24"/>
        </w:rPr>
      </w:pPr>
      <w:r w:rsidRPr="00CB3A5F">
        <w:rPr>
          <w:b/>
          <w:bCs/>
          <w:sz w:val="24"/>
          <w:szCs w:val="24"/>
        </w:rPr>
        <w:t>5</w:t>
      </w:r>
      <w:r w:rsidR="0063062A" w:rsidRPr="00CB3A5F">
        <w:rPr>
          <w:b/>
          <w:bCs/>
          <w:sz w:val="24"/>
          <w:szCs w:val="24"/>
        </w:rPr>
        <w:t xml:space="preserve">.2.1 </w:t>
      </w:r>
      <w:r w:rsidR="00664602" w:rsidRPr="00CB3A5F">
        <w:rPr>
          <w:b/>
          <w:bCs/>
          <w:sz w:val="24"/>
          <w:szCs w:val="24"/>
        </w:rPr>
        <w:t xml:space="preserve">Actos anticipados </w:t>
      </w:r>
      <w:r w:rsidR="00B04B21" w:rsidRPr="00CB3A5F">
        <w:rPr>
          <w:b/>
          <w:bCs/>
          <w:sz w:val="24"/>
          <w:szCs w:val="24"/>
        </w:rPr>
        <w:t>de</w:t>
      </w:r>
      <w:r w:rsidR="008F43BD" w:rsidRPr="00CB3A5F">
        <w:rPr>
          <w:b/>
          <w:bCs/>
          <w:sz w:val="24"/>
          <w:szCs w:val="24"/>
        </w:rPr>
        <w:t xml:space="preserve"> pre</w:t>
      </w:r>
      <w:r w:rsidR="00664602" w:rsidRPr="00CB3A5F">
        <w:rPr>
          <w:b/>
          <w:bCs/>
          <w:sz w:val="24"/>
          <w:szCs w:val="24"/>
        </w:rPr>
        <w:t>campaña</w:t>
      </w:r>
      <w:r w:rsidR="00D40D32" w:rsidRPr="00CB3A5F">
        <w:rPr>
          <w:b/>
          <w:bCs/>
          <w:sz w:val="24"/>
          <w:szCs w:val="24"/>
        </w:rPr>
        <w:t xml:space="preserve"> y campaña </w:t>
      </w:r>
      <w:r w:rsidR="00664602" w:rsidRPr="00CB3A5F">
        <w:rPr>
          <w:b/>
          <w:bCs/>
          <w:sz w:val="24"/>
          <w:szCs w:val="24"/>
        </w:rPr>
        <w:t xml:space="preserve"> </w:t>
      </w:r>
    </w:p>
    <w:p w14:paraId="3F51734B" w14:textId="77777777" w:rsidR="00664602" w:rsidRPr="00CB3A5F" w:rsidRDefault="00664602" w:rsidP="00E51D73">
      <w:pPr>
        <w:spacing w:after="0" w:line="360" w:lineRule="auto"/>
        <w:jc w:val="both"/>
        <w:rPr>
          <w:rFonts w:ascii="Arial" w:hAnsi="Arial" w:cs="Arial"/>
          <w:b/>
          <w:sz w:val="24"/>
          <w:szCs w:val="24"/>
        </w:rPr>
      </w:pPr>
    </w:p>
    <w:p w14:paraId="5AE3F4E0" w14:textId="5C989B11" w:rsidR="00CA6051" w:rsidRPr="00CB3A5F" w:rsidRDefault="00A4004D" w:rsidP="00E51D73">
      <w:pPr>
        <w:spacing w:after="0" w:line="360" w:lineRule="auto"/>
        <w:jc w:val="both"/>
        <w:rPr>
          <w:rFonts w:ascii="Arial" w:hAnsi="Arial" w:cs="Arial"/>
          <w:bCs/>
          <w:sz w:val="24"/>
          <w:szCs w:val="24"/>
        </w:rPr>
      </w:pPr>
      <w:r w:rsidRPr="00CB3A5F">
        <w:rPr>
          <w:rFonts w:ascii="Arial" w:hAnsi="Arial" w:cs="Arial"/>
          <w:bCs/>
          <w:sz w:val="24"/>
          <w:szCs w:val="24"/>
        </w:rPr>
        <w:t>De conformidad con lo previsto en el artículo</w:t>
      </w:r>
      <w:r w:rsidR="00E11493" w:rsidRPr="00CB3A5F">
        <w:rPr>
          <w:rFonts w:ascii="Arial" w:hAnsi="Arial" w:cs="Arial"/>
          <w:bCs/>
          <w:sz w:val="24"/>
          <w:szCs w:val="24"/>
        </w:rPr>
        <w:t xml:space="preserve"> 3, párrafo 1, inciso</w:t>
      </w:r>
      <w:r w:rsidR="00136E7C" w:rsidRPr="00CB3A5F">
        <w:rPr>
          <w:rFonts w:ascii="Arial" w:hAnsi="Arial" w:cs="Arial"/>
          <w:bCs/>
          <w:sz w:val="24"/>
          <w:szCs w:val="24"/>
        </w:rPr>
        <w:t>s</w:t>
      </w:r>
      <w:r w:rsidR="00E11493" w:rsidRPr="00CB3A5F">
        <w:rPr>
          <w:rFonts w:ascii="Arial" w:hAnsi="Arial" w:cs="Arial"/>
          <w:bCs/>
          <w:sz w:val="24"/>
          <w:szCs w:val="24"/>
        </w:rPr>
        <w:t xml:space="preserve"> a) </w:t>
      </w:r>
      <w:r w:rsidR="00136E7C" w:rsidRPr="00CB3A5F">
        <w:rPr>
          <w:rFonts w:ascii="Arial" w:hAnsi="Arial" w:cs="Arial"/>
          <w:bCs/>
          <w:sz w:val="24"/>
          <w:szCs w:val="24"/>
        </w:rPr>
        <w:t xml:space="preserve">y b) </w:t>
      </w:r>
      <w:r w:rsidR="00E11493" w:rsidRPr="00CB3A5F">
        <w:rPr>
          <w:rFonts w:ascii="Arial" w:hAnsi="Arial" w:cs="Arial"/>
          <w:bCs/>
          <w:sz w:val="24"/>
          <w:szCs w:val="24"/>
        </w:rPr>
        <w:t xml:space="preserve">de la Ley </w:t>
      </w:r>
      <w:r w:rsidR="00505209" w:rsidRPr="00CB3A5F">
        <w:rPr>
          <w:rFonts w:ascii="Arial" w:hAnsi="Arial" w:cs="Arial"/>
          <w:bCs/>
          <w:sz w:val="24"/>
          <w:szCs w:val="24"/>
        </w:rPr>
        <w:t>General de Instituciones y Procedimientos Electorales</w:t>
      </w:r>
      <w:r w:rsidR="00E11493" w:rsidRPr="00CB3A5F">
        <w:rPr>
          <w:rFonts w:ascii="Arial" w:hAnsi="Arial" w:cs="Arial"/>
          <w:bCs/>
          <w:sz w:val="24"/>
          <w:szCs w:val="24"/>
        </w:rPr>
        <w:t>,</w:t>
      </w:r>
      <w:r w:rsidR="00505209" w:rsidRPr="00CB3A5F">
        <w:rPr>
          <w:rStyle w:val="Refdenotaalpie"/>
          <w:rFonts w:ascii="Arial" w:hAnsi="Arial" w:cs="Arial"/>
          <w:bCs/>
          <w:sz w:val="24"/>
          <w:szCs w:val="24"/>
        </w:rPr>
        <w:footnoteReference w:id="24"/>
      </w:r>
      <w:r w:rsidR="00E11493" w:rsidRPr="00CB3A5F">
        <w:rPr>
          <w:rFonts w:ascii="Arial" w:hAnsi="Arial" w:cs="Arial"/>
          <w:bCs/>
          <w:sz w:val="24"/>
          <w:szCs w:val="24"/>
        </w:rPr>
        <w:t xml:space="preserve"> </w:t>
      </w:r>
      <w:r w:rsidRPr="00CB3A5F">
        <w:rPr>
          <w:rFonts w:ascii="Arial" w:hAnsi="Arial" w:cs="Arial"/>
          <w:bCs/>
          <w:sz w:val="24"/>
          <w:szCs w:val="24"/>
        </w:rPr>
        <w:t>los</w:t>
      </w:r>
      <w:r w:rsidR="00E11493" w:rsidRPr="00CB3A5F">
        <w:rPr>
          <w:rFonts w:ascii="Arial" w:hAnsi="Arial" w:cs="Arial"/>
          <w:bCs/>
          <w:sz w:val="24"/>
          <w:szCs w:val="24"/>
        </w:rPr>
        <w:t xml:space="preserve"> anticipados de campaña</w:t>
      </w:r>
      <w:r w:rsidRPr="00CB3A5F">
        <w:rPr>
          <w:rFonts w:ascii="Arial" w:hAnsi="Arial" w:cs="Arial"/>
          <w:bCs/>
          <w:sz w:val="24"/>
          <w:szCs w:val="24"/>
        </w:rPr>
        <w:t xml:space="preserve"> son expresiones que llaman al voto en favor o en contra de una candidatura o partido, fuera del periodo oficial de campañas</w:t>
      </w:r>
      <w:r w:rsidRPr="00CB3A5F">
        <w:rPr>
          <w:rStyle w:val="Refdenotaalpie"/>
          <w:rFonts w:ascii="Arial" w:hAnsi="Arial" w:cs="Arial"/>
          <w:bCs/>
          <w:sz w:val="24"/>
          <w:szCs w:val="24"/>
        </w:rPr>
        <w:footnoteReference w:id="25"/>
      </w:r>
      <w:r w:rsidR="00136E7C" w:rsidRPr="00CB3A5F">
        <w:rPr>
          <w:rFonts w:ascii="Arial" w:hAnsi="Arial" w:cs="Arial"/>
          <w:bCs/>
          <w:sz w:val="24"/>
          <w:szCs w:val="24"/>
        </w:rPr>
        <w:t xml:space="preserve"> y </w:t>
      </w:r>
      <w:r w:rsidR="00CA6051" w:rsidRPr="00CB3A5F">
        <w:rPr>
          <w:rFonts w:ascii="Arial" w:hAnsi="Arial" w:cs="Arial"/>
          <w:bCs/>
          <w:sz w:val="24"/>
          <w:szCs w:val="24"/>
        </w:rPr>
        <w:t xml:space="preserve">los actos anticipaos de precampaña son las expresiones que se realicen </w:t>
      </w:r>
      <w:r w:rsidR="00136E7C" w:rsidRPr="00CB3A5F">
        <w:rPr>
          <w:rFonts w:ascii="Arial" w:hAnsi="Arial" w:cs="Arial"/>
          <w:bCs/>
          <w:sz w:val="24"/>
          <w:szCs w:val="24"/>
        </w:rPr>
        <w:t>antes de dicha etapa</w:t>
      </w:r>
      <w:r w:rsidR="00CA6051" w:rsidRPr="00CB3A5F">
        <w:rPr>
          <w:rFonts w:ascii="Arial" w:hAnsi="Arial" w:cs="Arial"/>
          <w:bCs/>
          <w:sz w:val="24"/>
          <w:szCs w:val="24"/>
        </w:rPr>
        <w:t xml:space="preserve">, que contengan llamados expresos al voto en contra o a favor de una precandidatura. </w:t>
      </w:r>
    </w:p>
    <w:p w14:paraId="6FDB8528" w14:textId="77777777" w:rsidR="002756A7" w:rsidRPr="00CB3A5F" w:rsidRDefault="002756A7" w:rsidP="00E51D73">
      <w:pPr>
        <w:spacing w:after="0" w:line="360" w:lineRule="auto"/>
        <w:jc w:val="both"/>
        <w:rPr>
          <w:rFonts w:ascii="Arial" w:hAnsi="Arial" w:cs="Arial"/>
          <w:bCs/>
          <w:sz w:val="24"/>
          <w:szCs w:val="24"/>
        </w:rPr>
      </w:pPr>
    </w:p>
    <w:p w14:paraId="16F9C889" w14:textId="0870A1ED" w:rsidR="00CA6051" w:rsidRPr="00CB3A5F" w:rsidRDefault="002756A7" w:rsidP="0090675C">
      <w:pPr>
        <w:pStyle w:val="Sinespaciado"/>
        <w:rPr>
          <w:sz w:val="24"/>
          <w:szCs w:val="24"/>
        </w:rPr>
      </w:pPr>
      <w:r w:rsidRPr="00CB3A5F">
        <w:rPr>
          <w:sz w:val="24"/>
          <w:szCs w:val="24"/>
        </w:rPr>
        <w:t xml:space="preserve">En el ámbito local, </w:t>
      </w:r>
      <w:r w:rsidR="0090675C" w:rsidRPr="00CB3A5F">
        <w:rPr>
          <w:sz w:val="24"/>
          <w:szCs w:val="24"/>
        </w:rPr>
        <w:t>los artículos</w:t>
      </w:r>
      <w:r w:rsidRPr="00CB3A5F">
        <w:rPr>
          <w:sz w:val="24"/>
          <w:szCs w:val="24"/>
        </w:rPr>
        <w:t xml:space="preserve"> 160</w:t>
      </w:r>
      <w:r w:rsidR="0090675C" w:rsidRPr="00CB3A5F">
        <w:rPr>
          <w:sz w:val="24"/>
          <w:szCs w:val="24"/>
        </w:rPr>
        <w:t xml:space="preserve"> y 169</w:t>
      </w:r>
      <w:r w:rsidRPr="00CB3A5F">
        <w:rPr>
          <w:sz w:val="24"/>
          <w:szCs w:val="24"/>
        </w:rPr>
        <w:t xml:space="preserve"> del Código Electoral del Estado de Michoacán de Ocampo,</w:t>
      </w:r>
      <w:r w:rsidRPr="00CB3A5F">
        <w:rPr>
          <w:rStyle w:val="Refdenotaalpie"/>
          <w:sz w:val="24"/>
          <w:szCs w:val="24"/>
        </w:rPr>
        <w:footnoteReference w:id="26"/>
      </w:r>
      <w:r w:rsidRPr="00CB3A5F">
        <w:rPr>
          <w:sz w:val="24"/>
          <w:szCs w:val="24"/>
        </w:rPr>
        <w:t xml:space="preserve"> </w:t>
      </w:r>
      <w:r w:rsidR="0090675C" w:rsidRPr="00CB3A5F">
        <w:rPr>
          <w:sz w:val="24"/>
          <w:szCs w:val="24"/>
        </w:rPr>
        <w:t xml:space="preserve">prevén las definiciones de los actos anticipados de precampaña y campaña. </w:t>
      </w:r>
    </w:p>
    <w:p w14:paraId="48B3FE9D" w14:textId="77777777" w:rsidR="00616A45" w:rsidRPr="00CB3A5F" w:rsidRDefault="00616A45" w:rsidP="0090675C">
      <w:pPr>
        <w:pStyle w:val="Sinespaciado"/>
        <w:rPr>
          <w:sz w:val="24"/>
          <w:szCs w:val="24"/>
        </w:rPr>
      </w:pPr>
    </w:p>
    <w:p w14:paraId="316768A1" w14:textId="7877112F" w:rsidR="004C2587" w:rsidRPr="00CB3A5F" w:rsidRDefault="008C51FD" w:rsidP="00E51D73">
      <w:pPr>
        <w:spacing w:after="0" w:line="360" w:lineRule="auto"/>
        <w:jc w:val="both"/>
        <w:rPr>
          <w:rFonts w:ascii="Arial" w:hAnsi="Arial" w:cs="Arial"/>
          <w:bCs/>
          <w:sz w:val="24"/>
          <w:szCs w:val="24"/>
        </w:rPr>
      </w:pPr>
      <w:r w:rsidRPr="00CB3A5F">
        <w:rPr>
          <w:rFonts w:ascii="Arial" w:hAnsi="Arial" w:cs="Arial"/>
          <w:bCs/>
          <w:sz w:val="24"/>
          <w:szCs w:val="24"/>
        </w:rPr>
        <w:t>Ahora</w:t>
      </w:r>
      <w:r w:rsidR="00A60CC3" w:rsidRPr="00CB3A5F">
        <w:rPr>
          <w:rFonts w:ascii="Arial" w:hAnsi="Arial" w:cs="Arial"/>
          <w:bCs/>
          <w:sz w:val="24"/>
          <w:szCs w:val="24"/>
        </w:rPr>
        <w:t>, de acuerdo con la línea jurisprudencial establecida por la Sala Superior del</w:t>
      </w:r>
      <w:r w:rsidR="00E11493" w:rsidRPr="00CB3A5F">
        <w:rPr>
          <w:rFonts w:ascii="Arial" w:hAnsi="Arial" w:cs="Arial"/>
          <w:bCs/>
          <w:sz w:val="24"/>
          <w:szCs w:val="24"/>
        </w:rPr>
        <w:t xml:space="preserve"> Tribunal Electoral del Poder Judicial de la Federación,</w:t>
      </w:r>
      <w:r w:rsidR="00E11493" w:rsidRPr="00CB3A5F">
        <w:rPr>
          <w:rStyle w:val="Refdenotaalpie"/>
          <w:rFonts w:ascii="Arial" w:hAnsi="Arial" w:cs="Arial"/>
          <w:bCs/>
          <w:sz w:val="24"/>
          <w:szCs w:val="24"/>
        </w:rPr>
        <w:footnoteReference w:id="27"/>
      </w:r>
      <w:r w:rsidR="00E11493" w:rsidRPr="00CB3A5F">
        <w:rPr>
          <w:rFonts w:ascii="Arial" w:hAnsi="Arial" w:cs="Arial"/>
          <w:bCs/>
          <w:sz w:val="24"/>
          <w:szCs w:val="24"/>
        </w:rPr>
        <w:t xml:space="preserve"> </w:t>
      </w:r>
      <w:r w:rsidR="00A60CC3" w:rsidRPr="00CB3A5F">
        <w:rPr>
          <w:rFonts w:ascii="Arial" w:hAnsi="Arial" w:cs="Arial"/>
          <w:bCs/>
          <w:sz w:val="24"/>
          <w:szCs w:val="24"/>
        </w:rPr>
        <w:t>se requiere la concurrencia de tres elementos;</w:t>
      </w:r>
      <w:r w:rsidR="00EB3333" w:rsidRPr="00CB3A5F">
        <w:rPr>
          <w:rStyle w:val="Refdenotaalpie"/>
          <w:rFonts w:ascii="Arial" w:hAnsi="Arial" w:cs="Arial"/>
          <w:bCs/>
          <w:sz w:val="24"/>
          <w:szCs w:val="24"/>
        </w:rPr>
        <w:footnoteReference w:id="28"/>
      </w:r>
      <w:r w:rsidR="00A60CC3" w:rsidRPr="00CB3A5F">
        <w:rPr>
          <w:rFonts w:ascii="Arial" w:hAnsi="Arial" w:cs="Arial"/>
          <w:bCs/>
          <w:sz w:val="24"/>
          <w:szCs w:val="24"/>
        </w:rPr>
        <w:t xml:space="preserve"> en el </w:t>
      </w:r>
      <w:r w:rsidR="0025239D" w:rsidRPr="00CB3A5F">
        <w:rPr>
          <w:rFonts w:ascii="Arial" w:hAnsi="Arial" w:cs="Arial"/>
          <w:bCs/>
          <w:sz w:val="24"/>
          <w:szCs w:val="24"/>
        </w:rPr>
        <w:t>en</w:t>
      </w:r>
      <w:r w:rsidR="00A60CC3" w:rsidRPr="00CB3A5F">
        <w:rPr>
          <w:rFonts w:ascii="Arial" w:hAnsi="Arial" w:cs="Arial"/>
          <w:bCs/>
          <w:sz w:val="24"/>
          <w:szCs w:val="24"/>
        </w:rPr>
        <w:t xml:space="preserve">tendido de que, a falta de uno ya no se acredita la infracción. </w:t>
      </w:r>
    </w:p>
    <w:p w14:paraId="4D4A8EA3" w14:textId="77777777" w:rsidR="00A60CC3" w:rsidRPr="00CB3A5F" w:rsidRDefault="00A60CC3" w:rsidP="00E51D73">
      <w:pPr>
        <w:spacing w:after="0" w:line="360" w:lineRule="auto"/>
        <w:jc w:val="both"/>
        <w:rPr>
          <w:rFonts w:ascii="Arial" w:hAnsi="Arial" w:cs="Arial"/>
          <w:bCs/>
          <w:sz w:val="24"/>
          <w:szCs w:val="24"/>
        </w:rPr>
      </w:pPr>
    </w:p>
    <w:p w14:paraId="474DB591" w14:textId="6AF69987" w:rsidR="00255570" w:rsidRPr="00CB3A5F" w:rsidRDefault="004C2587" w:rsidP="00E51D73">
      <w:pPr>
        <w:spacing w:after="0" w:line="360" w:lineRule="auto"/>
        <w:jc w:val="both"/>
        <w:rPr>
          <w:rFonts w:ascii="Arial" w:hAnsi="Arial" w:cs="Arial"/>
          <w:bCs/>
          <w:sz w:val="24"/>
          <w:szCs w:val="24"/>
        </w:rPr>
      </w:pPr>
      <w:r w:rsidRPr="00CB3A5F">
        <w:rPr>
          <w:rFonts w:ascii="Arial" w:hAnsi="Arial" w:cs="Arial"/>
          <w:b/>
          <w:sz w:val="24"/>
          <w:szCs w:val="24"/>
        </w:rPr>
        <w:t>Elemento personal</w:t>
      </w:r>
      <w:r w:rsidR="00EB3333" w:rsidRPr="00CB3A5F">
        <w:rPr>
          <w:rFonts w:ascii="Arial" w:hAnsi="Arial" w:cs="Arial"/>
          <w:bCs/>
          <w:sz w:val="24"/>
          <w:szCs w:val="24"/>
        </w:rPr>
        <w:t>. D</w:t>
      </w:r>
      <w:r w:rsidR="00255570" w:rsidRPr="00CB3A5F">
        <w:rPr>
          <w:rFonts w:ascii="Arial" w:hAnsi="Arial" w:cs="Arial"/>
          <w:bCs/>
          <w:sz w:val="24"/>
          <w:szCs w:val="24"/>
        </w:rPr>
        <w:t>ebe ser cometido por partidos políticos, aspirantes, precandidatos o candidatos a cargos de elección popular.</w:t>
      </w:r>
      <w:r w:rsidR="00EB3333" w:rsidRPr="00CB3A5F">
        <w:rPr>
          <w:rStyle w:val="Refdenotaalpie"/>
          <w:rFonts w:ascii="Arial" w:hAnsi="Arial" w:cs="Arial"/>
          <w:bCs/>
          <w:sz w:val="24"/>
          <w:szCs w:val="24"/>
        </w:rPr>
        <w:footnoteReference w:id="29"/>
      </w:r>
      <w:r w:rsidR="00255570" w:rsidRPr="00CB3A5F">
        <w:rPr>
          <w:rFonts w:ascii="Arial" w:hAnsi="Arial" w:cs="Arial"/>
          <w:bCs/>
          <w:sz w:val="24"/>
          <w:szCs w:val="24"/>
        </w:rPr>
        <w:t xml:space="preserve"> </w:t>
      </w:r>
    </w:p>
    <w:p w14:paraId="22FC4D30" w14:textId="77777777" w:rsidR="00255570" w:rsidRPr="00CB3A5F" w:rsidRDefault="00255570" w:rsidP="00E51D73">
      <w:pPr>
        <w:spacing w:after="0" w:line="360" w:lineRule="auto"/>
        <w:jc w:val="both"/>
        <w:rPr>
          <w:rFonts w:ascii="Arial" w:hAnsi="Arial" w:cs="Arial"/>
          <w:bCs/>
          <w:sz w:val="24"/>
          <w:szCs w:val="24"/>
        </w:rPr>
      </w:pPr>
    </w:p>
    <w:p w14:paraId="16D3F8EE" w14:textId="7AAB9CC5" w:rsidR="00255570" w:rsidRPr="00CB3A5F" w:rsidRDefault="00255570" w:rsidP="00E51D73">
      <w:pPr>
        <w:spacing w:after="0" w:line="360" w:lineRule="auto"/>
        <w:jc w:val="both"/>
        <w:rPr>
          <w:rFonts w:ascii="Arial" w:hAnsi="Arial" w:cs="Arial"/>
          <w:bCs/>
          <w:sz w:val="24"/>
          <w:szCs w:val="24"/>
        </w:rPr>
      </w:pPr>
      <w:r w:rsidRPr="00CB3A5F">
        <w:rPr>
          <w:rFonts w:ascii="Arial" w:hAnsi="Arial" w:cs="Arial"/>
          <w:b/>
          <w:sz w:val="24"/>
          <w:szCs w:val="24"/>
        </w:rPr>
        <w:t>Elemento temporal</w:t>
      </w:r>
      <w:r w:rsidR="00EB3333" w:rsidRPr="00CB3A5F">
        <w:rPr>
          <w:rFonts w:ascii="Arial" w:hAnsi="Arial" w:cs="Arial"/>
          <w:bCs/>
          <w:sz w:val="24"/>
          <w:szCs w:val="24"/>
        </w:rPr>
        <w:t>. L</w:t>
      </w:r>
      <w:r w:rsidRPr="00CB3A5F">
        <w:rPr>
          <w:rFonts w:ascii="Arial" w:hAnsi="Arial" w:cs="Arial"/>
          <w:bCs/>
          <w:sz w:val="24"/>
          <w:szCs w:val="24"/>
        </w:rPr>
        <w:t>os actos se realicen o las expresiones se emitan antes de la etapa</w:t>
      </w:r>
      <w:r w:rsidR="00EB3333" w:rsidRPr="00CB3A5F">
        <w:rPr>
          <w:rFonts w:ascii="Arial" w:hAnsi="Arial" w:cs="Arial"/>
          <w:bCs/>
          <w:sz w:val="24"/>
          <w:szCs w:val="24"/>
        </w:rPr>
        <w:t xml:space="preserve"> de precampaña o campaña</w:t>
      </w:r>
      <w:r w:rsidRPr="00CB3A5F">
        <w:rPr>
          <w:rFonts w:ascii="Arial" w:hAnsi="Arial" w:cs="Arial"/>
          <w:bCs/>
          <w:sz w:val="24"/>
          <w:szCs w:val="24"/>
        </w:rPr>
        <w:t xml:space="preserve">. </w:t>
      </w:r>
    </w:p>
    <w:p w14:paraId="03F8543F" w14:textId="77777777" w:rsidR="00224D86" w:rsidRPr="00CB3A5F" w:rsidRDefault="00224D86" w:rsidP="00E51D73">
      <w:pPr>
        <w:spacing w:after="0" w:line="360" w:lineRule="auto"/>
        <w:jc w:val="both"/>
        <w:rPr>
          <w:rFonts w:ascii="Arial" w:hAnsi="Arial" w:cs="Arial"/>
          <w:bCs/>
          <w:sz w:val="24"/>
          <w:szCs w:val="24"/>
        </w:rPr>
      </w:pPr>
    </w:p>
    <w:p w14:paraId="2F6119FF" w14:textId="11BAED4C" w:rsidR="00EB3333" w:rsidRPr="00CB3A5F" w:rsidRDefault="00255570" w:rsidP="00E51D73">
      <w:pPr>
        <w:spacing w:after="0" w:line="360" w:lineRule="auto"/>
        <w:jc w:val="both"/>
        <w:rPr>
          <w:rFonts w:ascii="Arial" w:hAnsi="Arial" w:cs="Arial"/>
          <w:bCs/>
          <w:sz w:val="24"/>
          <w:szCs w:val="24"/>
        </w:rPr>
      </w:pPr>
      <w:r w:rsidRPr="00CB3A5F">
        <w:rPr>
          <w:rFonts w:ascii="Arial" w:hAnsi="Arial" w:cs="Arial"/>
          <w:b/>
          <w:sz w:val="24"/>
          <w:szCs w:val="24"/>
        </w:rPr>
        <w:lastRenderedPageBreak/>
        <w:t>Elemento subjetivo</w:t>
      </w:r>
      <w:r w:rsidR="00EB3333" w:rsidRPr="00CB3A5F">
        <w:rPr>
          <w:rFonts w:ascii="Arial" w:hAnsi="Arial" w:cs="Arial"/>
          <w:b/>
          <w:sz w:val="24"/>
          <w:szCs w:val="24"/>
        </w:rPr>
        <w:t xml:space="preserve">. </w:t>
      </w:r>
      <w:r w:rsidR="00EB3333" w:rsidRPr="00CB3A5F">
        <w:rPr>
          <w:rFonts w:ascii="Arial" w:hAnsi="Arial" w:cs="Arial"/>
          <w:bCs/>
          <w:sz w:val="24"/>
          <w:szCs w:val="24"/>
        </w:rPr>
        <w:t xml:space="preserve">Corresponde a demostrar la intención de llamar a votar o apoyar a un candidato o partido en un proceso electoral. </w:t>
      </w:r>
    </w:p>
    <w:p w14:paraId="471FA058" w14:textId="77777777" w:rsidR="00EB3333" w:rsidRPr="00CB3A5F" w:rsidRDefault="00EB3333" w:rsidP="00E51D73">
      <w:pPr>
        <w:spacing w:after="0" w:line="360" w:lineRule="auto"/>
        <w:jc w:val="both"/>
        <w:rPr>
          <w:rFonts w:ascii="Arial" w:hAnsi="Arial" w:cs="Arial"/>
          <w:bCs/>
          <w:sz w:val="24"/>
          <w:szCs w:val="24"/>
        </w:rPr>
      </w:pPr>
    </w:p>
    <w:p w14:paraId="34C333EA" w14:textId="52D16C5F" w:rsidR="0033785B" w:rsidRPr="00CB3A5F" w:rsidRDefault="00BE6141" w:rsidP="00E51D73">
      <w:pPr>
        <w:spacing w:after="0" w:line="360" w:lineRule="auto"/>
        <w:jc w:val="both"/>
        <w:rPr>
          <w:rFonts w:ascii="Arial" w:hAnsi="Arial" w:cs="Arial"/>
          <w:bCs/>
          <w:sz w:val="24"/>
          <w:szCs w:val="24"/>
        </w:rPr>
      </w:pPr>
      <w:r w:rsidRPr="00CB3A5F">
        <w:rPr>
          <w:rFonts w:ascii="Arial" w:hAnsi="Arial" w:cs="Arial"/>
          <w:bCs/>
          <w:sz w:val="24"/>
          <w:szCs w:val="24"/>
        </w:rPr>
        <w:t>Brevemente, respecto del</w:t>
      </w:r>
      <w:r w:rsidR="00737FEA" w:rsidRPr="00CB3A5F">
        <w:rPr>
          <w:rFonts w:ascii="Arial" w:hAnsi="Arial" w:cs="Arial"/>
          <w:bCs/>
          <w:sz w:val="24"/>
          <w:szCs w:val="24"/>
        </w:rPr>
        <w:t xml:space="preserve"> </w:t>
      </w:r>
      <w:r w:rsidR="00737FEA" w:rsidRPr="00CB3A5F">
        <w:rPr>
          <w:rFonts w:ascii="Arial" w:hAnsi="Arial" w:cs="Arial"/>
          <w:b/>
          <w:sz w:val="24"/>
          <w:szCs w:val="24"/>
        </w:rPr>
        <w:t>elemento</w:t>
      </w:r>
      <w:r w:rsidR="00737FEA" w:rsidRPr="00CB3A5F">
        <w:rPr>
          <w:rFonts w:ascii="Arial" w:hAnsi="Arial" w:cs="Arial"/>
          <w:bCs/>
          <w:sz w:val="24"/>
          <w:szCs w:val="24"/>
        </w:rPr>
        <w:t xml:space="preserve"> </w:t>
      </w:r>
      <w:r w:rsidR="00737FEA" w:rsidRPr="00CB3A5F">
        <w:rPr>
          <w:rFonts w:ascii="Arial" w:hAnsi="Arial" w:cs="Arial"/>
          <w:b/>
          <w:sz w:val="24"/>
          <w:szCs w:val="24"/>
        </w:rPr>
        <w:t>personal</w:t>
      </w:r>
      <w:r w:rsidR="00737FEA" w:rsidRPr="00CB3A5F">
        <w:rPr>
          <w:rFonts w:ascii="Arial" w:hAnsi="Arial" w:cs="Arial"/>
          <w:bCs/>
          <w:sz w:val="24"/>
          <w:szCs w:val="24"/>
        </w:rPr>
        <w:t xml:space="preserve">, no toda persona es sujeta activa de la infracción, sino aquellas personas o entidades que están en una situación real de incidir con actos de manera </w:t>
      </w:r>
      <w:r w:rsidR="0033785B" w:rsidRPr="00CB3A5F">
        <w:rPr>
          <w:rFonts w:ascii="Arial" w:hAnsi="Arial" w:cs="Arial"/>
          <w:bCs/>
          <w:sz w:val="24"/>
          <w:szCs w:val="24"/>
        </w:rPr>
        <w:t>injustificada en los principios de la contienda electoral.</w:t>
      </w:r>
      <w:r w:rsidR="0033785B" w:rsidRPr="00CB3A5F">
        <w:rPr>
          <w:rStyle w:val="Refdenotaalpie"/>
          <w:rFonts w:ascii="Arial" w:hAnsi="Arial" w:cs="Arial"/>
          <w:bCs/>
          <w:sz w:val="24"/>
          <w:szCs w:val="24"/>
        </w:rPr>
        <w:footnoteReference w:id="30"/>
      </w:r>
      <w:r w:rsidR="0033785B" w:rsidRPr="00CB3A5F">
        <w:rPr>
          <w:rFonts w:ascii="Arial" w:hAnsi="Arial" w:cs="Arial"/>
          <w:bCs/>
          <w:sz w:val="24"/>
          <w:szCs w:val="24"/>
        </w:rPr>
        <w:t xml:space="preserve"> Por lo que, se debe verificar las circunstancias y el tiempo de la comisión de las conductas denunciadas</w:t>
      </w:r>
      <w:r w:rsidR="0090675C" w:rsidRPr="00CB3A5F">
        <w:rPr>
          <w:rFonts w:ascii="Arial" w:hAnsi="Arial" w:cs="Arial"/>
          <w:bCs/>
          <w:sz w:val="24"/>
          <w:szCs w:val="24"/>
        </w:rPr>
        <w:t xml:space="preserve">. </w:t>
      </w:r>
      <w:r w:rsidR="0033785B" w:rsidRPr="00CB3A5F">
        <w:rPr>
          <w:rStyle w:val="Refdenotaalpie"/>
          <w:rFonts w:ascii="Arial" w:hAnsi="Arial" w:cs="Arial"/>
          <w:bCs/>
          <w:sz w:val="24"/>
          <w:szCs w:val="24"/>
        </w:rPr>
        <w:footnoteReference w:id="31"/>
      </w:r>
      <w:r w:rsidR="0033785B" w:rsidRPr="00CB3A5F">
        <w:rPr>
          <w:rFonts w:ascii="Arial" w:hAnsi="Arial" w:cs="Arial"/>
          <w:bCs/>
          <w:sz w:val="24"/>
          <w:szCs w:val="24"/>
        </w:rPr>
        <w:t xml:space="preserve"> </w:t>
      </w:r>
    </w:p>
    <w:p w14:paraId="0A6197EE" w14:textId="77777777" w:rsidR="000D56E5" w:rsidRPr="00CB3A5F" w:rsidRDefault="000D56E5" w:rsidP="000D56E5">
      <w:pPr>
        <w:pStyle w:val="Sinespaciado"/>
        <w:rPr>
          <w:sz w:val="24"/>
          <w:szCs w:val="24"/>
        </w:rPr>
      </w:pPr>
    </w:p>
    <w:p w14:paraId="094B08F5" w14:textId="07462D95" w:rsidR="000D56E5" w:rsidRPr="00CB3A5F" w:rsidRDefault="0090675C" w:rsidP="000D56E5">
      <w:pPr>
        <w:pStyle w:val="Sinespaciado"/>
        <w:rPr>
          <w:sz w:val="24"/>
          <w:szCs w:val="24"/>
        </w:rPr>
      </w:pPr>
      <w:r w:rsidRPr="00CB3A5F">
        <w:rPr>
          <w:sz w:val="24"/>
          <w:szCs w:val="24"/>
        </w:rPr>
        <w:t>S</w:t>
      </w:r>
      <w:r w:rsidR="000D56E5" w:rsidRPr="00CB3A5F">
        <w:rPr>
          <w:sz w:val="24"/>
          <w:szCs w:val="24"/>
        </w:rPr>
        <w:t>i se trata de acciones de terceras personas en beneficio de algún aspirante, se debe analizar si</w:t>
      </w:r>
      <w:r w:rsidRPr="00CB3A5F">
        <w:rPr>
          <w:sz w:val="24"/>
          <w:szCs w:val="24"/>
        </w:rPr>
        <w:t xml:space="preserve"> son</w:t>
      </w:r>
      <w:r w:rsidR="000D56E5" w:rsidRPr="00CB3A5F">
        <w:rPr>
          <w:sz w:val="24"/>
          <w:szCs w:val="24"/>
        </w:rPr>
        <w:t xml:space="preserve"> actos en ejercicio legítimo de su libertad de expresión o se trata de casos de simulación o abuso en el ejercicio de este derecho, por encargo o con alguna participación de un sujeto, lo </w:t>
      </w:r>
      <w:proofErr w:type="gramStart"/>
      <w:r w:rsidR="000D56E5" w:rsidRPr="00CB3A5F">
        <w:rPr>
          <w:sz w:val="24"/>
          <w:szCs w:val="24"/>
        </w:rPr>
        <w:t>que</w:t>
      </w:r>
      <w:proofErr w:type="gramEnd"/>
      <w:r w:rsidR="000D56E5" w:rsidRPr="00CB3A5F">
        <w:rPr>
          <w:sz w:val="24"/>
          <w:szCs w:val="24"/>
        </w:rPr>
        <w:t xml:space="preserve"> en ese caso, sí implicaría una promoción anticipada injustificada de alguna persona aspirante formal o material.</w:t>
      </w:r>
      <w:r w:rsidR="000D56E5" w:rsidRPr="00CB3A5F">
        <w:rPr>
          <w:rStyle w:val="Refdenotaalpie"/>
          <w:sz w:val="24"/>
          <w:szCs w:val="24"/>
        </w:rPr>
        <w:footnoteReference w:id="32"/>
      </w:r>
      <w:r w:rsidR="000D56E5" w:rsidRPr="00CB3A5F">
        <w:rPr>
          <w:sz w:val="24"/>
          <w:szCs w:val="24"/>
        </w:rPr>
        <w:t xml:space="preserve"> </w:t>
      </w:r>
    </w:p>
    <w:p w14:paraId="65770902" w14:textId="77777777" w:rsidR="00BE6141" w:rsidRPr="00CB3A5F" w:rsidRDefault="00BE6141" w:rsidP="00E51D73">
      <w:pPr>
        <w:spacing w:after="0" w:line="360" w:lineRule="auto"/>
        <w:jc w:val="both"/>
        <w:rPr>
          <w:rFonts w:ascii="Arial" w:hAnsi="Arial" w:cs="Arial"/>
          <w:bCs/>
          <w:sz w:val="24"/>
          <w:szCs w:val="24"/>
        </w:rPr>
      </w:pPr>
    </w:p>
    <w:p w14:paraId="385BC364" w14:textId="772F839F" w:rsidR="0033785B" w:rsidRPr="00CB3A5F" w:rsidRDefault="00BE6141" w:rsidP="00E51D73">
      <w:pPr>
        <w:spacing w:after="0" w:line="360" w:lineRule="auto"/>
        <w:jc w:val="both"/>
        <w:rPr>
          <w:rFonts w:ascii="Arial" w:hAnsi="Arial" w:cs="Arial"/>
          <w:bCs/>
          <w:sz w:val="24"/>
          <w:szCs w:val="24"/>
        </w:rPr>
      </w:pPr>
      <w:r w:rsidRPr="00CB3A5F">
        <w:rPr>
          <w:rFonts w:ascii="Arial" w:hAnsi="Arial" w:cs="Arial"/>
          <w:bCs/>
          <w:sz w:val="24"/>
          <w:szCs w:val="24"/>
        </w:rPr>
        <w:t xml:space="preserve">Por lo que ve al </w:t>
      </w:r>
      <w:r w:rsidRPr="00CB3A5F">
        <w:rPr>
          <w:rFonts w:ascii="Arial" w:hAnsi="Arial" w:cs="Arial"/>
          <w:b/>
          <w:sz w:val="24"/>
          <w:szCs w:val="24"/>
        </w:rPr>
        <w:t>elemento temporal</w:t>
      </w:r>
      <w:r w:rsidRPr="00CB3A5F">
        <w:rPr>
          <w:rFonts w:ascii="Arial" w:hAnsi="Arial" w:cs="Arial"/>
          <w:bCs/>
          <w:sz w:val="24"/>
          <w:szCs w:val="24"/>
        </w:rPr>
        <w:t>, hay que tomar en cuenta que la temporalidad puede darse en cualquier momento, de ahí que no sea determinante para la acreditación de la infracción que exista una proximidad con el proceso electoral o en la etapa correspondiente, sino que únicamente se corrobore que la conducta sea antes del inicio del periodo electoral conducente.</w:t>
      </w:r>
      <w:r w:rsidRPr="00CB3A5F">
        <w:rPr>
          <w:rStyle w:val="Refdenotaalpie"/>
          <w:rFonts w:ascii="Arial" w:hAnsi="Arial" w:cs="Arial"/>
          <w:bCs/>
          <w:sz w:val="24"/>
          <w:szCs w:val="24"/>
        </w:rPr>
        <w:footnoteReference w:id="33"/>
      </w:r>
      <w:r w:rsidRPr="00CB3A5F">
        <w:rPr>
          <w:rFonts w:ascii="Arial" w:hAnsi="Arial" w:cs="Arial"/>
          <w:bCs/>
          <w:sz w:val="24"/>
          <w:szCs w:val="24"/>
        </w:rPr>
        <w:t xml:space="preserve"> </w:t>
      </w:r>
      <w:r w:rsidR="0033785B" w:rsidRPr="00CB3A5F">
        <w:rPr>
          <w:rFonts w:ascii="Arial" w:hAnsi="Arial" w:cs="Arial"/>
          <w:bCs/>
          <w:sz w:val="24"/>
          <w:szCs w:val="24"/>
        </w:rPr>
        <w:t xml:space="preserve"> </w:t>
      </w:r>
    </w:p>
    <w:p w14:paraId="617BA0EA" w14:textId="1D35FB6F" w:rsidR="00EB3333" w:rsidRPr="00CB3A5F" w:rsidRDefault="00EB3333" w:rsidP="00E51D73">
      <w:pPr>
        <w:spacing w:after="0" w:line="360" w:lineRule="auto"/>
        <w:jc w:val="both"/>
        <w:rPr>
          <w:rFonts w:ascii="Arial" w:hAnsi="Arial" w:cs="Arial"/>
          <w:bCs/>
          <w:sz w:val="24"/>
          <w:szCs w:val="24"/>
        </w:rPr>
      </w:pPr>
    </w:p>
    <w:p w14:paraId="60C31FE1" w14:textId="70CA0F59" w:rsidR="00BE6141" w:rsidRPr="00CB3A5F" w:rsidRDefault="00BE6141" w:rsidP="00E51D73">
      <w:pPr>
        <w:spacing w:after="0" w:line="360" w:lineRule="auto"/>
        <w:jc w:val="both"/>
        <w:rPr>
          <w:rFonts w:ascii="Arial" w:hAnsi="Arial" w:cs="Arial"/>
          <w:bCs/>
          <w:sz w:val="24"/>
          <w:szCs w:val="24"/>
        </w:rPr>
      </w:pPr>
      <w:r w:rsidRPr="00CB3A5F">
        <w:rPr>
          <w:rFonts w:ascii="Arial" w:hAnsi="Arial" w:cs="Arial"/>
          <w:bCs/>
          <w:sz w:val="24"/>
          <w:szCs w:val="24"/>
        </w:rPr>
        <w:t xml:space="preserve">Finalmente, el </w:t>
      </w:r>
      <w:r w:rsidRPr="00CB3A5F">
        <w:rPr>
          <w:rFonts w:ascii="Arial" w:hAnsi="Arial" w:cs="Arial"/>
          <w:b/>
          <w:sz w:val="24"/>
          <w:szCs w:val="24"/>
        </w:rPr>
        <w:t>elemento subjetivo</w:t>
      </w:r>
      <w:r w:rsidRPr="00CB3A5F">
        <w:rPr>
          <w:rFonts w:ascii="Arial" w:hAnsi="Arial" w:cs="Arial"/>
          <w:bCs/>
          <w:sz w:val="24"/>
          <w:szCs w:val="24"/>
        </w:rPr>
        <w:t xml:space="preserve"> requiere un análisis minucioso porque para tenerlo por acreditado es necesario estudiar lo siguiente:</w:t>
      </w:r>
    </w:p>
    <w:p w14:paraId="4968DBEE" w14:textId="77777777" w:rsidR="00BE6141" w:rsidRPr="00CB3A5F" w:rsidRDefault="00BE6141" w:rsidP="00E51D73">
      <w:pPr>
        <w:spacing w:after="0" w:line="360" w:lineRule="auto"/>
        <w:jc w:val="both"/>
        <w:rPr>
          <w:rFonts w:ascii="Arial" w:hAnsi="Arial" w:cs="Arial"/>
          <w:bCs/>
          <w:sz w:val="24"/>
          <w:szCs w:val="24"/>
        </w:rPr>
      </w:pPr>
    </w:p>
    <w:p w14:paraId="2172E139" w14:textId="0D7ABE84" w:rsidR="00BE6141" w:rsidRPr="00CB3A5F" w:rsidRDefault="00180CBD" w:rsidP="00E51D73">
      <w:pPr>
        <w:spacing w:after="0" w:line="360" w:lineRule="auto"/>
        <w:jc w:val="both"/>
        <w:rPr>
          <w:rFonts w:ascii="Arial" w:hAnsi="Arial" w:cs="Arial"/>
          <w:bCs/>
          <w:sz w:val="24"/>
          <w:szCs w:val="24"/>
        </w:rPr>
      </w:pPr>
      <w:r w:rsidRPr="00CB3A5F">
        <w:rPr>
          <w:rFonts w:ascii="Arial" w:hAnsi="Arial" w:cs="Arial"/>
          <w:bCs/>
          <w:sz w:val="24"/>
          <w:szCs w:val="24"/>
        </w:rPr>
        <w:t xml:space="preserve">- </w:t>
      </w:r>
      <w:r w:rsidR="00BE6141" w:rsidRPr="00CB3A5F">
        <w:rPr>
          <w:rFonts w:ascii="Arial" w:hAnsi="Arial" w:cs="Arial"/>
          <w:bCs/>
          <w:sz w:val="24"/>
          <w:szCs w:val="24"/>
        </w:rPr>
        <w:t xml:space="preserve">Si el contenido denunciado expone declaraciones explícitas o inequívocas de forma que, de manera objetiva, manifiesta, abierta y sin ambigüedad </w:t>
      </w:r>
      <w:r w:rsidR="00BE6141" w:rsidRPr="00CB3A5F">
        <w:rPr>
          <w:rFonts w:ascii="Arial" w:hAnsi="Arial" w:cs="Arial"/>
          <w:bCs/>
          <w:sz w:val="24"/>
          <w:szCs w:val="24"/>
        </w:rPr>
        <w:lastRenderedPageBreak/>
        <w:t xml:space="preserve">denote su finalidad electoral y se pueda extraer el significado equivalente de apoyo o rechazo hacia una opción electoral. </w:t>
      </w:r>
    </w:p>
    <w:p w14:paraId="43BD327D" w14:textId="77777777" w:rsidR="00BE6141" w:rsidRPr="00CB3A5F" w:rsidRDefault="00BE6141" w:rsidP="00E51D73">
      <w:pPr>
        <w:spacing w:after="0" w:line="360" w:lineRule="auto"/>
        <w:jc w:val="both"/>
        <w:rPr>
          <w:rFonts w:ascii="Arial" w:hAnsi="Arial" w:cs="Arial"/>
          <w:bCs/>
          <w:sz w:val="24"/>
          <w:szCs w:val="24"/>
        </w:rPr>
      </w:pPr>
    </w:p>
    <w:p w14:paraId="17900F98" w14:textId="5C731F90" w:rsidR="00EB3333" w:rsidRPr="00CB3A5F" w:rsidRDefault="00180CBD" w:rsidP="00E51D73">
      <w:pPr>
        <w:spacing w:after="0" w:line="360" w:lineRule="auto"/>
        <w:jc w:val="both"/>
        <w:rPr>
          <w:rFonts w:ascii="Arial" w:hAnsi="Arial" w:cs="Arial"/>
          <w:bCs/>
          <w:sz w:val="24"/>
          <w:szCs w:val="24"/>
        </w:rPr>
      </w:pPr>
      <w:r w:rsidRPr="00CB3A5F">
        <w:rPr>
          <w:rFonts w:ascii="Arial" w:hAnsi="Arial" w:cs="Arial"/>
          <w:bCs/>
          <w:sz w:val="24"/>
          <w:szCs w:val="24"/>
        </w:rPr>
        <w:t xml:space="preserve">- </w:t>
      </w:r>
      <w:r w:rsidR="00BE6141" w:rsidRPr="00CB3A5F">
        <w:rPr>
          <w:rFonts w:ascii="Arial" w:hAnsi="Arial" w:cs="Arial"/>
          <w:bCs/>
          <w:sz w:val="24"/>
          <w:szCs w:val="24"/>
        </w:rPr>
        <w:t>Que trascienda al conocimiento de la ciudadanía.</w:t>
      </w:r>
      <w:r w:rsidR="00BE6141" w:rsidRPr="00CB3A5F">
        <w:rPr>
          <w:rStyle w:val="Refdenotaalpie"/>
          <w:rFonts w:ascii="Arial" w:hAnsi="Arial" w:cs="Arial"/>
          <w:bCs/>
          <w:sz w:val="24"/>
          <w:szCs w:val="24"/>
        </w:rPr>
        <w:footnoteReference w:id="34"/>
      </w:r>
      <w:r w:rsidR="00BE6141" w:rsidRPr="00CB3A5F">
        <w:rPr>
          <w:rFonts w:ascii="Arial" w:hAnsi="Arial" w:cs="Arial"/>
          <w:bCs/>
          <w:sz w:val="24"/>
          <w:szCs w:val="24"/>
        </w:rPr>
        <w:t xml:space="preserve"> </w:t>
      </w:r>
    </w:p>
    <w:p w14:paraId="3605CB1C" w14:textId="77777777" w:rsidR="00BE6141" w:rsidRPr="00CB3A5F" w:rsidRDefault="00BE6141" w:rsidP="00E51D73">
      <w:pPr>
        <w:spacing w:after="0" w:line="360" w:lineRule="auto"/>
        <w:jc w:val="both"/>
        <w:rPr>
          <w:rFonts w:ascii="Arial" w:hAnsi="Arial" w:cs="Arial"/>
          <w:bCs/>
          <w:sz w:val="24"/>
          <w:szCs w:val="24"/>
        </w:rPr>
      </w:pPr>
    </w:p>
    <w:p w14:paraId="1B80E5A6" w14:textId="2D672566" w:rsidR="00BE6141" w:rsidRPr="00CB3A5F" w:rsidRDefault="00180CBD" w:rsidP="00E51D73">
      <w:pPr>
        <w:spacing w:after="0" w:line="360" w:lineRule="auto"/>
        <w:jc w:val="both"/>
        <w:rPr>
          <w:rFonts w:ascii="Arial" w:hAnsi="Arial" w:cs="Arial"/>
          <w:bCs/>
          <w:sz w:val="24"/>
          <w:szCs w:val="24"/>
        </w:rPr>
      </w:pPr>
      <w:r w:rsidRPr="00CB3A5F">
        <w:rPr>
          <w:rFonts w:ascii="Arial" w:hAnsi="Arial" w:cs="Arial"/>
          <w:bCs/>
          <w:sz w:val="24"/>
          <w:szCs w:val="24"/>
        </w:rPr>
        <w:t xml:space="preserve">- </w:t>
      </w:r>
      <w:r w:rsidR="00BE6141" w:rsidRPr="00CB3A5F">
        <w:rPr>
          <w:rFonts w:ascii="Arial" w:hAnsi="Arial" w:cs="Arial"/>
          <w:bCs/>
          <w:sz w:val="24"/>
          <w:szCs w:val="24"/>
        </w:rPr>
        <w:t>El contexto en que se emiten los mensajes a partir del auditorio al que se dirige, el tipo de lugar o recinto en el que se lleva a cabo la actividad y las modalidades en que se difundieron.</w:t>
      </w:r>
      <w:r w:rsidR="00BE6141" w:rsidRPr="00CB3A5F">
        <w:rPr>
          <w:rStyle w:val="Refdenotaalpie"/>
          <w:rFonts w:ascii="Arial" w:hAnsi="Arial" w:cs="Arial"/>
          <w:bCs/>
          <w:sz w:val="24"/>
          <w:szCs w:val="24"/>
        </w:rPr>
        <w:footnoteReference w:id="35"/>
      </w:r>
      <w:r w:rsidR="00BE6141" w:rsidRPr="00CB3A5F">
        <w:rPr>
          <w:rFonts w:ascii="Arial" w:hAnsi="Arial" w:cs="Arial"/>
          <w:bCs/>
          <w:sz w:val="24"/>
          <w:szCs w:val="24"/>
        </w:rPr>
        <w:t xml:space="preserve"> </w:t>
      </w:r>
    </w:p>
    <w:p w14:paraId="1061DCF6" w14:textId="77777777" w:rsidR="00BE6141" w:rsidRPr="00CB3A5F" w:rsidRDefault="00BE6141" w:rsidP="00E51D73">
      <w:pPr>
        <w:spacing w:after="0" w:line="360" w:lineRule="auto"/>
        <w:jc w:val="both"/>
        <w:rPr>
          <w:rFonts w:ascii="Arial" w:hAnsi="Arial" w:cs="Arial"/>
          <w:bCs/>
          <w:sz w:val="24"/>
          <w:szCs w:val="24"/>
        </w:rPr>
      </w:pPr>
    </w:p>
    <w:p w14:paraId="0AFDA44B" w14:textId="77777777" w:rsidR="00580E71" w:rsidRPr="00CB3A5F" w:rsidRDefault="00580E71" w:rsidP="00580E71">
      <w:pPr>
        <w:spacing w:after="0" w:line="360" w:lineRule="auto"/>
        <w:jc w:val="both"/>
        <w:rPr>
          <w:rFonts w:ascii="Arial" w:hAnsi="Arial" w:cs="Arial"/>
          <w:bCs/>
          <w:sz w:val="24"/>
          <w:szCs w:val="24"/>
        </w:rPr>
      </w:pPr>
      <w:r w:rsidRPr="00CB3A5F">
        <w:rPr>
          <w:rFonts w:ascii="Arial" w:hAnsi="Arial" w:cs="Arial"/>
          <w:bCs/>
          <w:sz w:val="24"/>
          <w:szCs w:val="24"/>
        </w:rPr>
        <w:t>En ese sentido, las variables para determinar si un mensaje trascendió incluyen:</w:t>
      </w:r>
    </w:p>
    <w:p w14:paraId="3F9489E4" w14:textId="77777777" w:rsidR="00580E71" w:rsidRPr="00CB3A5F" w:rsidRDefault="00580E71" w:rsidP="00580E71">
      <w:pPr>
        <w:spacing w:after="0" w:line="360" w:lineRule="auto"/>
        <w:jc w:val="both"/>
        <w:rPr>
          <w:rFonts w:ascii="Arial" w:hAnsi="Arial" w:cs="Arial"/>
          <w:bCs/>
          <w:sz w:val="24"/>
          <w:szCs w:val="24"/>
        </w:rPr>
      </w:pPr>
    </w:p>
    <w:p w14:paraId="407AD5F5" w14:textId="77777777" w:rsidR="00580E71" w:rsidRPr="00CB3A5F" w:rsidRDefault="00580E71" w:rsidP="00580E71">
      <w:pPr>
        <w:spacing w:after="0" w:line="360" w:lineRule="auto"/>
        <w:jc w:val="both"/>
        <w:rPr>
          <w:rFonts w:ascii="Arial" w:hAnsi="Arial" w:cs="Arial"/>
          <w:bCs/>
          <w:sz w:val="24"/>
          <w:szCs w:val="24"/>
        </w:rPr>
      </w:pPr>
      <w:r w:rsidRPr="00CB3A5F">
        <w:rPr>
          <w:rFonts w:ascii="Arial" w:hAnsi="Arial" w:cs="Arial"/>
          <w:b/>
          <w:sz w:val="24"/>
          <w:szCs w:val="24"/>
        </w:rPr>
        <w:t>La audiencia.</w:t>
      </w:r>
      <w:r w:rsidRPr="00CB3A5F">
        <w:rPr>
          <w:rFonts w:ascii="Arial" w:hAnsi="Arial" w:cs="Arial"/>
          <w:bCs/>
          <w:sz w:val="24"/>
          <w:szCs w:val="24"/>
        </w:rPr>
        <w:t xml:space="preserve"> Si fue general o específica de militancia, así como de un número estimado de personas que recibieron el mensaje. </w:t>
      </w:r>
    </w:p>
    <w:p w14:paraId="436EE195" w14:textId="77777777" w:rsidR="00580E71" w:rsidRPr="00CB3A5F" w:rsidRDefault="00580E71" w:rsidP="00580E71">
      <w:pPr>
        <w:spacing w:after="0" w:line="360" w:lineRule="auto"/>
        <w:jc w:val="both"/>
        <w:rPr>
          <w:rFonts w:ascii="Arial" w:hAnsi="Arial" w:cs="Arial"/>
          <w:bCs/>
          <w:sz w:val="24"/>
          <w:szCs w:val="24"/>
        </w:rPr>
      </w:pPr>
    </w:p>
    <w:p w14:paraId="0FD0F935" w14:textId="77777777" w:rsidR="00580E71" w:rsidRPr="00CB3A5F" w:rsidRDefault="00580E71" w:rsidP="00580E71">
      <w:pPr>
        <w:spacing w:after="0" w:line="360" w:lineRule="auto"/>
        <w:jc w:val="both"/>
        <w:rPr>
          <w:rFonts w:ascii="Arial" w:hAnsi="Arial" w:cs="Arial"/>
          <w:bCs/>
          <w:sz w:val="24"/>
          <w:szCs w:val="24"/>
        </w:rPr>
      </w:pPr>
      <w:r w:rsidRPr="00CB3A5F">
        <w:rPr>
          <w:rFonts w:ascii="Arial" w:hAnsi="Arial" w:cs="Arial"/>
          <w:b/>
          <w:sz w:val="24"/>
          <w:szCs w:val="24"/>
        </w:rPr>
        <w:t>El lugar del acto.</w:t>
      </w:r>
      <w:r w:rsidRPr="00CB3A5F">
        <w:rPr>
          <w:rFonts w:ascii="Arial" w:hAnsi="Arial" w:cs="Arial"/>
          <w:bCs/>
          <w:sz w:val="24"/>
          <w:szCs w:val="24"/>
        </w:rPr>
        <w:t xml:space="preserve"> Si fue público o privado. </w:t>
      </w:r>
    </w:p>
    <w:p w14:paraId="5EF52531" w14:textId="77777777" w:rsidR="00580E71" w:rsidRPr="00CB3A5F" w:rsidRDefault="00580E71" w:rsidP="00580E71">
      <w:pPr>
        <w:spacing w:after="0" w:line="360" w:lineRule="auto"/>
        <w:jc w:val="both"/>
        <w:rPr>
          <w:rFonts w:ascii="Arial" w:hAnsi="Arial" w:cs="Arial"/>
          <w:bCs/>
          <w:sz w:val="24"/>
          <w:szCs w:val="24"/>
        </w:rPr>
      </w:pPr>
    </w:p>
    <w:p w14:paraId="7DA0B8D1" w14:textId="4BA5D997" w:rsidR="00580E71" w:rsidRPr="00CB3A5F" w:rsidRDefault="00580E71" w:rsidP="00580E71">
      <w:pPr>
        <w:spacing w:after="0" w:line="360" w:lineRule="auto"/>
        <w:jc w:val="both"/>
        <w:rPr>
          <w:rFonts w:ascii="Arial" w:hAnsi="Arial" w:cs="Arial"/>
          <w:bCs/>
          <w:sz w:val="24"/>
          <w:szCs w:val="24"/>
        </w:rPr>
      </w:pPr>
      <w:r w:rsidRPr="00CB3A5F">
        <w:rPr>
          <w:rFonts w:ascii="Arial" w:hAnsi="Arial" w:cs="Arial"/>
          <w:b/>
          <w:sz w:val="24"/>
          <w:szCs w:val="24"/>
        </w:rPr>
        <w:t>El medio de difusión.</w:t>
      </w:r>
      <w:r w:rsidRPr="00CB3A5F">
        <w:rPr>
          <w:rFonts w:ascii="Arial" w:hAnsi="Arial" w:cs="Arial"/>
          <w:bCs/>
          <w:sz w:val="24"/>
          <w:szCs w:val="24"/>
        </w:rPr>
        <w:t xml:space="preserve"> Tipo de evento, como reuniones, mítines, promocional de radio o de televisión, o de una publicación de algún medio de comunicación, entre otras.</w:t>
      </w:r>
    </w:p>
    <w:p w14:paraId="2B738D3A" w14:textId="77777777" w:rsidR="00580E71" w:rsidRPr="00CB3A5F" w:rsidRDefault="00580E71" w:rsidP="00E51D73">
      <w:pPr>
        <w:spacing w:after="0" w:line="360" w:lineRule="auto"/>
        <w:jc w:val="both"/>
        <w:rPr>
          <w:rFonts w:ascii="Arial" w:hAnsi="Arial" w:cs="Arial"/>
          <w:bCs/>
          <w:sz w:val="24"/>
          <w:szCs w:val="24"/>
        </w:rPr>
      </w:pPr>
    </w:p>
    <w:p w14:paraId="3D7AA649" w14:textId="539F8655" w:rsidR="008A44FB" w:rsidRPr="00CB3A5F" w:rsidRDefault="00580E71" w:rsidP="00E51D73">
      <w:pPr>
        <w:spacing w:after="0" w:line="360" w:lineRule="auto"/>
        <w:jc w:val="both"/>
        <w:rPr>
          <w:rFonts w:ascii="Arial" w:hAnsi="Arial" w:cs="Arial"/>
          <w:bCs/>
          <w:sz w:val="24"/>
          <w:szCs w:val="24"/>
        </w:rPr>
      </w:pPr>
      <w:r w:rsidRPr="00CB3A5F">
        <w:rPr>
          <w:rFonts w:ascii="Arial" w:hAnsi="Arial" w:cs="Arial"/>
          <w:bCs/>
          <w:sz w:val="24"/>
          <w:szCs w:val="24"/>
        </w:rPr>
        <w:t>Por otra parte, l</w:t>
      </w:r>
      <w:r w:rsidR="008A44FB" w:rsidRPr="00CB3A5F">
        <w:rPr>
          <w:rFonts w:ascii="Arial" w:hAnsi="Arial" w:cs="Arial"/>
          <w:bCs/>
          <w:sz w:val="24"/>
          <w:szCs w:val="24"/>
        </w:rPr>
        <w:t>a revisión de las expresiones implica también que, ante la ausencia de llamados expresos al voto, se identifique si el mensaje contiene equivalentes funcionales, para determinar si el contenido puede representar la solicitud de sufragio de manera inequívoca.</w:t>
      </w:r>
      <w:r w:rsidR="008A44FB" w:rsidRPr="00CB3A5F">
        <w:rPr>
          <w:rStyle w:val="Refdenotaalpie"/>
          <w:rFonts w:ascii="Arial" w:hAnsi="Arial" w:cs="Arial"/>
          <w:bCs/>
          <w:sz w:val="24"/>
          <w:szCs w:val="24"/>
        </w:rPr>
        <w:footnoteReference w:id="36"/>
      </w:r>
      <w:r w:rsidR="008A44FB" w:rsidRPr="00CB3A5F">
        <w:rPr>
          <w:rFonts w:ascii="Arial" w:hAnsi="Arial" w:cs="Arial"/>
          <w:bCs/>
          <w:sz w:val="24"/>
          <w:szCs w:val="24"/>
        </w:rPr>
        <w:t xml:space="preserve"> </w:t>
      </w:r>
    </w:p>
    <w:p w14:paraId="04516070" w14:textId="77777777" w:rsidR="008A44FB" w:rsidRPr="00CB3A5F" w:rsidRDefault="008A44FB" w:rsidP="00E51D73">
      <w:pPr>
        <w:spacing w:after="0" w:line="360" w:lineRule="auto"/>
        <w:jc w:val="both"/>
        <w:rPr>
          <w:rFonts w:ascii="Arial" w:hAnsi="Arial" w:cs="Arial"/>
          <w:bCs/>
          <w:sz w:val="24"/>
          <w:szCs w:val="24"/>
        </w:rPr>
      </w:pPr>
    </w:p>
    <w:p w14:paraId="7FB571AA" w14:textId="5FBB5565" w:rsidR="00580E71" w:rsidRPr="00CB3A5F" w:rsidRDefault="00580E71" w:rsidP="00E51D73">
      <w:pPr>
        <w:spacing w:after="0" w:line="360" w:lineRule="auto"/>
        <w:jc w:val="both"/>
        <w:rPr>
          <w:rFonts w:ascii="Arial" w:hAnsi="Arial" w:cs="Arial"/>
          <w:bCs/>
          <w:sz w:val="24"/>
          <w:szCs w:val="24"/>
        </w:rPr>
      </w:pPr>
      <w:r w:rsidRPr="00CB3A5F">
        <w:rPr>
          <w:rFonts w:ascii="Arial" w:hAnsi="Arial" w:cs="Arial"/>
          <w:bCs/>
          <w:sz w:val="24"/>
          <w:szCs w:val="24"/>
        </w:rPr>
        <w:t xml:space="preserve">Para tal caso debe precisarse la expresión objeto de análisis: señalar con qué parámetro de equivalencia se compara y justificar si hay </w:t>
      </w:r>
      <w:r w:rsidRPr="00CB3A5F">
        <w:rPr>
          <w:rFonts w:ascii="Arial" w:hAnsi="Arial" w:cs="Arial"/>
          <w:bCs/>
          <w:sz w:val="24"/>
          <w:szCs w:val="24"/>
        </w:rPr>
        <w:lastRenderedPageBreak/>
        <w:t>correspondencia entre ambas, para ello el significado debe ser inequívoco, objetivo y natural.</w:t>
      </w:r>
      <w:r w:rsidRPr="00CB3A5F">
        <w:rPr>
          <w:rStyle w:val="Refdenotaalpie"/>
          <w:rFonts w:ascii="Arial" w:hAnsi="Arial" w:cs="Arial"/>
          <w:bCs/>
          <w:sz w:val="24"/>
          <w:szCs w:val="24"/>
        </w:rPr>
        <w:footnoteReference w:id="37"/>
      </w:r>
    </w:p>
    <w:p w14:paraId="0E9483D1" w14:textId="77777777" w:rsidR="00041EBF" w:rsidRPr="00CB3A5F" w:rsidRDefault="00041EBF" w:rsidP="00E51D73">
      <w:pPr>
        <w:spacing w:after="0" w:line="360" w:lineRule="auto"/>
        <w:jc w:val="both"/>
        <w:rPr>
          <w:rFonts w:ascii="Arial" w:hAnsi="Arial" w:cs="Arial"/>
          <w:b/>
          <w:sz w:val="24"/>
          <w:szCs w:val="24"/>
        </w:rPr>
      </w:pPr>
    </w:p>
    <w:p w14:paraId="7E1DFD9D" w14:textId="18917907" w:rsidR="00217671" w:rsidRPr="00CB3A5F" w:rsidRDefault="00071BA9" w:rsidP="007E4CC6">
      <w:pPr>
        <w:spacing w:after="0" w:line="360" w:lineRule="auto"/>
        <w:jc w:val="both"/>
        <w:rPr>
          <w:rFonts w:ascii="Arial" w:hAnsi="Arial" w:cs="Arial"/>
          <w:b/>
          <w:bCs/>
          <w:sz w:val="24"/>
          <w:szCs w:val="24"/>
        </w:rPr>
      </w:pPr>
      <w:r w:rsidRPr="00CB3A5F">
        <w:rPr>
          <w:rFonts w:ascii="Arial" w:hAnsi="Arial" w:cs="Arial"/>
          <w:b/>
          <w:bCs/>
          <w:sz w:val="24"/>
          <w:szCs w:val="24"/>
        </w:rPr>
        <w:t>5</w:t>
      </w:r>
      <w:r w:rsidR="007E4CC6" w:rsidRPr="00CB3A5F">
        <w:rPr>
          <w:rFonts w:ascii="Arial" w:hAnsi="Arial" w:cs="Arial"/>
          <w:b/>
          <w:bCs/>
          <w:sz w:val="24"/>
          <w:szCs w:val="24"/>
        </w:rPr>
        <w:t xml:space="preserve">.2.2 </w:t>
      </w:r>
      <w:r w:rsidR="00217671" w:rsidRPr="00CB3A5F">
        <w:rPr>
          <w:rFonts w:ascii="Arial" w:hAnsi="Arial" w:cs="Arial"/>
          <w:b/>
          <w:bCs/>
          <w:sz w:val="24"/>
          <w:szCs w:val="24"/>
        </w:rPr>
        <w:t>Promoción personalizada</w:t>
      </w:r>
    </w:p>
    <w:p w14:paraId="16B74F5E" w14:textId="77777777" w:rsidR="00217671" w:rsidRPr="00CB3A5F" w:rsidRDefault="00217671" w:rsidP="00217671">
      <w:pPr>
        <w:spacing w:after="0" w:line="360" w:lineRule="auto"/>
        <w:jc w:val="both"/>
        <w:rPr>
          <w:rFonts w:ascii="Arial" w:hAnsi="Arial" w:cs="Arial"/>
          <w:b/>
          <w:bCs/>
          <w:sz w:val="24"/>
          <w:szCs w:val="24"/>
        </w:rPr>
      </w:pPr>
    </w:p>
    <w:p w14:paraId="0B0E91C2" w14:textId="77777777" w:rsidR="00C800C8" w:rsidRPr="00CB3A5F" w:rsidRDefault="00217671" w:rsidP="00217671">
      <w:pPr>
        <w:spacing w:after="0" w:line="360" w:lineRule="auto"/>
        <w:jc w:val="both"/>
        <w:rPr>
          <w:rFonts w:ascii="Arial" w:hAnsi="Arial" w:cs="Arial"/>
          <w:sz w:val="24"/>
          <w:szCs w:val="24"/>
        </w:rPr>
      </w:pPr>
      <w:r w:rsidRPr="00CB3A5F">
        <w:rPr>
          <w:rFonts w:ascii="Arial" w:hAnsi="Arial" w:cs="Arial"/>
          <w:sz w:val="24"/>
          <w:szCs w:val="24"/>
        </w:rPr>
        <w:t xml:space="preserve">El artículo 134, párrafo </w:t>
      </w:r>
      <w:r w:rsidR="00C800C8" w:rsidRPr="00CB3A5F">
        <w:rPr>
          <w:rFonts w:ascii="Arial" w:hAnsi="Arial" w:cs="Arial"/>
          <w:sz w:val="24"/>
          <w:szCs w:val="24"/>
        </w:rPr>
        <w:t>noveno</w:t>
      </w:r>
      <w:r w:rsidRPr="00CB3A5F">
        <w:rPr>
          <w:rFonts w:ascii="Arial" w:hAnsi="Arial" w:cs="Arial"/>
          <w:sz w:val="24"/>
          <w:szCs w:val="24"/>
        </w:rPr>
        <w:t xml:space="preserve">, de la Constitución Federal, </w:t>
      </w:r>
      <w:r w:rsidR="00C800C8" w:rsidRPr="00CB3A5F">
        <w:rPr>
          <w:rFonts w:ascii="Arial" w:hAnsi="Arial" w:cs="Arial"/>
          <w:sz w:val="24"/>
          <w:szCs w:val="24"/>
        </w:rPr>
        <w:t>establece que la propaganda, bajo cualquier modalidad de comunicación social, difundan como tales, los poderes públicos, los órganos autónomos, las dependencias y entidades de la administración pública y cualquier otro ente de los tres órdenes de gobierno, deberá tener carácter institucional y fines informativos, educativos o de orientación social. En ningún caso esta propaganda incluirá nombres, imágenes, voces o símbolos que impliquen promoción personalizada de cualquier servidor público</w:t>
      </w:r>
      <w:r w:rsidRPr="00CB3A5F">
        <w:rPr>
          <w:rFonts w:ascii="Arial" w:hAnsi="Arial" w:cs="Arial"/>
          <w:sz w:val="24"/>
          <w:szCs w:val="24"/>
        </w:rPr>
        <w:t>.</w:t>
      </w:r>
    </w:p>
    <w:p w14:paraId="4D045633" w14:textId="77777777" w:rsidR="00C800C8" w:rsidRPr="00CB3A5F" w:rsidRDefault="00C800C8" w:rsidP="00217671">
      <w:pPr>
        <w:spacing w:after="0" w:line="360" w:lineRule="auto"/>
        <w:jc w:val="both"/>
        <w:rPr>
          <w:rFonts w:ascii="Arial" w:hAnsi="Arial" w:cs="Arial"/>
          <w:sz w:val="24"/>
          <w:szCs w:val="24"/>
        </w:rPr>
      </w:pPr>
    </w:p>
    <w:p w14:paraId="5289CA30" w14:textId="56089087" w:rsidR="00217671" w:rsidRPr="00CB3A5F" w:rsidRDefault="00C800C8" w:rsidP="00217671">
      <w:pPr>
        <w:spacing w:after="0" w:line="360" w:lineRule="auto"/>
        <w:jc w:val="both"/>
        <w:rPr>
          <w:rFonts w:ascii="Arial" w:hAnsi="Arial" w:cs="Arial"/>
          <w:sz w:val="24"/>
          <w:szCs w:val="24"/>
        </w:rPr>
      </w:pPr>
      <w:r w:rsidRPr="00CB3A5F">
        <w:rPr>
          <w:rFonts w:ascii="Arial" w:hAnsi="Arial" w:cs="Arial"/>
          <w:sz w:val="24"/>
          <w:szCs w:val="24"/>
        </w:rPr>
        <w:t>Así, se entiende que la propaganda gubernamental siempre debe tener carácter institucional y los recursos públicos deben asignarse con imparcialidad, entonces se proscribe su empleo para promocionar el nombre, imagen o voz de una persona del servicio público, en aprovechamiento de la posición en la que se encuentra para generar un beneficio de carácter electoral para sí misma o para una tercera persona.</w:t>
      </w:r>
      <w:r w:rsidRPr="00CB3A5F">
        <w:rPr>
          <w:rStyle w:val="Refdenotaalpie"/>
          <w:rFonts w:ascii="Arial" w:hAnsi="Arial" w:cs="Arial"/>
          <w:sz w:val="24"/>
          <w:szCs w:val="24"/>
        </w:rPr>
        <w:footnoteReference w:id="38"/>
      </w:r>
      <w:r w:rsidRPr="00CB3A5F">
        <w:rPr>
          <w:rFonts w:ascii="Arial" w:hAnsi="Arial" w:cs="Arial"/>
          <w:sz w:val="24"/>
          <w:szCs w:val="24"/>
        </w:rPr>
        <w:t xml:space="preserve"> </w:t>
      </w:r>
      <w:r w:rsidR="00217671" w:rsidRPr="00CB3A5F">
        <w:rPr>
          <w:rFonts w:ascii="Arial" w:hAnsi="Arial" w:cs="Arial"/>
          <w:sz w:val="24"/>
          <w:szCs w:val="24"/>
        </w:rPr>
        <w:t xml:space="preserve"> </w:t>
      </w:r>
    </w:p>
    <w:p w14:paraId="4C4CED6D" w14:textId="77777777" w:rsidR="00217671" w:rsidRPr="00CB3A5F" w:rsidRDefault="00217671" w:rsidP="00C800C8">
      <w:pPr>
        <w:spacing w:after="0" w:line="360" w:lineRule="auto"/>
        <w:jc w:val="both"/>
        <w:rPr>
          <w:rFonts w:ascii="Arial" w:hAnsi="Arial" w:cs="Arial"/>
          <w:b/>
          <w:bCs/>
          <w:sz w:val="24"/>
          <w:szCs w:val="24"/>
        </w:rPr>
      </w:pPr>
    </w:p>
    <w:p w14:paraId="488F536D" w14:textId="461718A6" w:rsidR="00C800C8" w:rsidRPr="00CB3A5F" w:rsidRDefault="00C800C8" w:rsidP="00C800C8">
      <w:pPr>
        <w:spacing w:after="0" w:line="360" w:lineRule="auto"/>
        <w:jc w:val="both"/>
        <w:rPr>
          <w:rFonts w:ascii="Arial" w:hAnsi="Arial" w:cs="Arial"/>
          <w:sz w:val="24"/>
          <w:szCs w:val="24"/>
        </w:rPr>
      </w:pPr>
      <w:r w:rsidRPr="00CB3A5F">
        <w:rPr>
          <w:rFonts w:ascii="Arial" w:hAnsi="Arial" w:cs="Arial"/>
          <w:sz w:val="24"/>
          <w:szCs w:val="24"/>
        </w:rPr>
        <w:t>En ese sentido, para identificar si los hechos pueden constituir propaganda gubernamental con elementos de promoción personalizada, la Sala Superior del TEPJF, ha establecido que debe atenderse a los siguientes criterios:</w:t>
      </w:r>
      <w:r w:rsidRPr="00CB3A5F">
        <w:rPr>
          <w:rStyle w:val="Refdenotaalpie"/>
          <w:rFonts w:ascii="Arial" w:hAnsi="Arial" w:cs="Arial"/>
          <w:sz w:val="24"/>
          <w:szCs w:val="24"/>
        </w:rPr>
        <w:footnoteReference w:id="39"/>
      </w:r>
      <w:r w:rsidRPr="00CB3A5F">
        <w:rPr>
          <w:rFonts w:ascii="Arial" w:hAnsi="Arial" w:cs="Arial"/>
          <w:sz w:val="24"/>
          <w:szCs w:val="24"/>
        </w:rPr>
        <w:t xml:space="preserve"> </w:t>
      </w:r>
    </w:p>
    <w:p w14:paraId="36B2E499" w14:textId="77777777" w:rsidR="00C800C8" w:rsidRPr="00CB3A5F" w:rsidRDefault="00C800C8" w:rsidP="00C800C8">
      <w:pPr>
        <w:spacing w:after="0" w:line="360" w:lineRule="auto"/>
        <w:jc w:val="both"/>
        <w:rPr>
          <w:rFonts w:ascii="Arial" w:hAnsi="Arial" w:cs="Arial"/>
          <w:b/>
          <w:bCs/>
          <w:sz w:val="24"/>
          <w:szCs w:val="24"/>
        </w:rPr>
      </w:pPr>
    </w:p>
    <w:p w14:paraId="687AA3E0" w14:textId="5E203BDB" w:rsidR="00C800C8" w:rsidRPr="00CB3A5F" w:rsidRDefault="00AD17C8" w:rsidP="00C800C8">
      <w:pPr>
        <w:spacing w:after="0" w:line="360" w:lineRule="auto"/>
        <w:jc w:val="both"/>
        <w:rPr>
          <w:rFonts w:ascii="Arial" w:hAnsi="Arial" w:cs="Arial"/>
          <w:sz w:val="24"/>
          <w:szCs w:val="24"/>
        </w:rPr>
      </w:pPr>
      <w:r w:rsidRPr="00CB3A5F">
        <w:rPr>
          <w:rFonts w:ascii="Arial" w:hAnsi="Arial" w:cs="Arial"/>
          <w:b/>
          <w:bCs/>
          <w:sz w:val="24"/>
          <w:szCs w:val="24"/>
        </w:rPr>
        <w:t>Elemento personal.</w:t>
      </w:r>
      <w:r w:rsidRPr="00CB3A5F">
        <w:rPr>
          <w:rFonts w:ascii="Arial" w:hAnsi="Arial" w:cs="Arial"/>
          <w:sz w:val="24"/>
          <w:szCs w:val="24"/>
        </w:rPr>
        <w:t xml:space="preserve"> </w:t>
      </w:r>
      <w:r w:rsidR="006E3B42" w:rsidRPr="00CB3A5F">
        <w:rPr>
          <w:rFonts w:ascii="Arial" w:hAnsi="Arial" w:cs="Arial"/>
          <w:sz w:val="24"/>
          <w:szCs w:val="24"/>
        </w:rPr>
        <w:t xml:space="preserve">Se cumple cuando se advierten voces, imágenes o símbolos que hagan plenamente identificable a la persona servidora pública. </w:t>
      </w:r>
    </w:p>
    <w:p w14:paraId="527E6CA7" w14:textId="77777777" w:rsidR="006E3B42" w:rsidRPr="00CB3A5F" w:rsidRDefault="006E3B42" w:rsidP="00C800C8">
      <w:pPr>
        <w:spacing w:after="0" w:line="360" w:lineRule="auto"/>
        <w:jc w:val="both"/>
        <w:rPr>
          <w:rFonts w:ascii="Arial" w:hAnsi="Arial" w:cs="Arial"/>
          <w:sz w:val="24"/>
          <w:szCs w:val="24"/>
        </w:rPr>
      </w:pPr>
    </w:p>
    <w:p w14:paraId="6563D4A8" w14:textId="67200DD6" w:rsidR="006E3B42" w:rsidRPr="00CB3A5F" w:rsidRDefault="006E3B42" w:rsidP="00C800C8">
      <w:pPr>
        <w:spacing w:after="0" w:line="360" w:lineRule="auto"/>
        <w:jc w:val="both"/>
        <w:rPr>
          <w:rFonts w:ascii="Arial" w:hAnsi="Arial" w:cs="Arial"/>
          <w:sz w:val="24"/>
          <w:szCs w:val="24"/>
        </w:rPr>
      </w:pPr>
      <w:r w:rsidRPr="00CB3A5F">
        <w:rPr>
          <w:rFonts w:ascii="Arial" w:hAnsi="Arial" w:cs="Arial"/>
          <w:b/>
          <w:bCs/>
          <w:sz w:val="24"/>
          <w:szCs w:val="24"/>
        </w:rPr>
        <w:t xml:space="preserve">Elemento </w:t>
      </w:r>
      <w:r w:rsidR="00AD17C8" w:rsidRPr="00CB3A5F">
        <w:rPr>
          <w:rFonts w:ascii="Arial" w:hAnsi="Arial" w:cs="Arial"/>
          <w:b/>
          <w:bCs/>
          <w:sz w:val="24"/>
          <w:szCs w:val="24"/>
        </w:rPr>
        <w:t>temporal.</w:t>
      </w:r>
      <w:r w:rsidRPr="00CB3A5F">
        <w:rPr>
          <w:rFonts w:ascii="Arial" w:hAnsi="Arial" w:cs="Arial"/>
          <w:b/>
          <w:bCs/>
          <w:sz w:val="24"/>
          <w:szCs w:val="24"/>
        </w:rPr>
        <w:t xml:space="preserve"> </w:t>
      </w:r>
      <w:r w:rsidR="00AD17C8" w:rsidRPr="00CB3A5F">
        <w:rPr>
          <w:rFonts w:ascii="Arial" w:hAnsi="Arial" w:cs="Arial"/>
          <w:sz w:val="24"/>
          <w:szCs w:val="24"/>
        </w:rPr>
        <w:t xml:space="preserve">Establecer si la promoción se efectuó iniciado formalmente el proceso electoral; aunque este no es el único periodo en que pueda actualizarse la infracción. </w:t>
      </w:r>
    </w:p>
    <w:p w14:paraId="3A7A5C0F" w14:textId="77777777" w:rsidR="009854F6" w:rsidRPr="00CB3A5F" w:rsidRDefault="009854F6" w:rsidP="009854F6">
      <w:pPr>
        <w:spacing w:after="0" w:line="360" w:lineRule="auto"/>
        <w:jc w:val="both"/>
        <w:rPr>
          <w:rFonts w:ascii="Arial" w:hAnsi="Arial" w:cs="Arial"/>
          <w:sz w:val="24"/>
          <w:szCs w:val="24"/>
        </w:rPr>
      </w:pPr>
    </w:p>
    <w:p w14:paraId="032A8F2F" w14:textId="77777777" w:rsidR="009854F6" w:rsidRPr="00CB3A5F" w:rsidRDefault="009854F6" w:rsidP="009854F6">
      <w:pPr>
        <w:spacing w:after="0" w:line="360" w:lineRule="auto"/>
        <w:jc w:val="both"/>
        <w:rPr>
          <w:rFonts w:ascii="Arial" w:hAnsi="Arial" w:cs="Arial"/>
          <w:b/>
          <w:bCs/>
          <w:sz w:val="24"/>
          <w:szCs w:val="24"/>
        </w:rPr>
      </w:pPr>
      <w:r w:rsidRPr="00CB3A5F">
        <w:rPr>
          <w:rFonts w:ascii="Arial" w:hAnsi="Arial" w:cs="Arial"/>
          <w:b/>
          <w:bCs/>
          <w:sz w:val="24"/>
          <w:szCs w:val="24"/>
        </w:rPr>
        <w:t xml:space="preserve">Elemento objetivo. </w:t>
      </w:r>
      <w:r w:rsidRPr="00CB3A5F">
        <w:rPr>
          <w:rFonts w:ascii="Arial" w:hAnsi="Arial" w:cs="Arial"/>
          <w:sz w:val="24"/>
          <w:szCs w:val="24"/>
        </w:rPr>
        <w:t xml:space="preserve">Deriva del análisis del contenido del mensaje, a través del medio de comunicación social de que se trate, para establecer si de manera efectiva e indubitable revela un ejercicio de promoción personalizada susceptible de actualizar la infracción constitucional correspondiente. </w:t>
      </w:r>
    </w:p>
    <w:p w14:paraId="4316CCC3" w14:textId="77777777" w:rsidR="00E6235D" w:rsidRPr="00CB3A5F" w:rsidRDefault="00E6235D" w:rsidP="00C800C8">
      <w:pPr>
        <w:spacing w:after="0" w:line="360" w:lineRule="auto"/>
        <w:jc w:val="both"/>
        <w:rPr>
          <w:rFonts w:ascii="Arial" w:hAnsi="Arial" w:cs="Arial"/>
          <w:b/>
          <w:bCs/>
          <w:sz w:val="24"/>
          <w:szCs w:val="24"/>
        </w:rPr>
      </w:pPr>
    </w:p>
    <w:p w14:paraId="3AA915FA" w14:textId="5CD35FBE" w:rsidR="00664602" w:rsidRPr="00CB3A5F" w:rsidRDefault="00127A90" w:rsidP="00071BA9">
      <w:pPr>
        <w:pStyle w:val="Prrafodelista"/>
        <w:numPr>
          <w:ilvl w:val="2"/>
          <w:numId w:val="34"/>
        </w:numPr>
        <w:spacing w:after="0" w:line="360" w:lineRule="auto"/>
        <w:jc w:val="both"/>
        <w:rPr>
          <w:rFonts w:ascii="Arial" w:hAnsi="Arial" w:cs="Arial"/>
          <w:b/>
          <w:bCs/>
          <w:sz w:val="24"/>
          <w:szCs w:val="24"/>
        </w:rPr>
      </w:pPr>
      <w:r w:rsidRPr="00CB3A5F">
        <w:rPr>
          <w:rFonts w:ascii="Arial" w:hAnsi="Arial" w:cs="Arial"/>
          <w:b/>
          <w:bCs/>
          <w:sz w:val="24"/>
          <w:szCs w:val="24"/>
        </w:rPr>
        <w:t>V</w:t>
      </w:r>
      <w:r w:rsidR="00664602" w:rsidRPr="00CB3A5F">
        <w:rPr>
          <w:rFonts w:ascii="Arial" w:hAnsi="Arial" w:cs="Arial"/>
          <w:b/>
          <w:bCs/>
          <w:sz w:val="24"/>
          <w:szCs w:val="24"/>
        </w:rPr>
        <w:t xml:space="preserve">ulneración al principio de equidad </w:t>
      </w:r>
      <w:r w:rsidRPr="00CB3A5F">
        <w:rPr>
          <w:rFonts w:ascii="Arial" w:hAnsi="Arial" w:cs="Arial"/>
          <w:b/>
          <w:bCs/>
          <w:sz w:val="24"/>
          <w:szCs w:val="24"/>
        </w:rPr>
        <w:t>y neutralidad</w:t>
      </w:r>
    </w:p>
    <w:p w14:paraId="5EC54882" w14:textId="77777777" w:rsidR="003135A8" w:rsidRPr="00CB3A5F" w:rsidRDefault="003135A8" w:rsidP="003135A8">
      <w:pPr>
        <w:pStyle w:val="Prrafodelista"/>
        <w:tabs>
          <w:tab w:val="left" w:pos="5387"/>
        </w:tabs>
        <w:spacing w:after="0" w:line="360" w:lineRule="auto"/>
        <w:ind w:left="0"/>
        <w:contextualSpacing w:val="0"/>
        <w:jc w:val="both"/>
        <w:rPr>
          <w:rFonts w:ascii="Arial" w:hAnsi="Arial" w:cs="Arial"/>
        </w:rPr>
      </w:pPr>
    </w:p>
    <w:p w14:paraId="5A8E4796" w14:textId="3CFC7204" w:rsidR="002756A7" w:rsidRPr="00CB3A5F" w:rsidRDefault="00127A90" w:rsidP="003135A8">
      <w:pPr>
        <w:pStyle w:val="Prrafodelista"/>
        <w:tabs>
          <w:tab w:val="left" w:pos="5387"/>
        </w:tabs>
        <w:spacing w:after="0" w:line="360" w:lineRule="auto"/>
        <w:ind w:left="0"/>
        <w:contextualSpacing w:val="0"/>
        <w:jc w:val="both"/>
        <w:rPr>
          <w:rFonts w:ascii="Arial" w:hAnsi="Arial" w:cs="Arial"/>
          <w:sz w:val="24"/>
          <w:szCs w:val="24"/>
        </w:rPr>
      </w:pPr>
      <w:r w:rsidRPr="00CB3A5F">
        <w:rPr>
          <w:rFonts w:ascii="Arial" w:hAnsi="Arial" w:cs="Arial"/>
          <w:sz w:val="24"/>
          <w:szCs w:val="24"/>
        </w:rPr>
        <w:t>El</w:t>
      </w:r>
      <w:r w:rsidR="003135A8" w:rsidRPr="00CB3A5F">
        <w:rPr>
          <w:rFonts w:ascii="Arial" w:hAnsi="Arial" w:cs="Arial"/>
          <w:sz w:val="24"/>
          <w:szCs w:val="24"/>
        </w:rPr>
        <w:t xml:space="preserve"> principio de </w:t>
      </w:r>
      <w:r w:rsidR="003135A8" w:rsidRPr="00CB3A5F">
        <w:rPr>
          <w:rFonts w:ascii="Arial" w:hAnsi="Arial" w:cs="Arial"/>
          <w:b/>
          <w:bCs/>
          <w:sz w:val="24"/>
          <w:szCs w:val="24"/>
        </w:rPr>
        <w:t>equidad</w:t>
      </w:r>
      <w:r w:rsidR="003135A8" w:rsidRPr="00CB3A5F">
        <w:rPr>
          <w:rFonts w:ascii="Arial" w:hAnsi="Arial" w:cs="Arial"/>
          <w:sz w:val="24"/>
          <w:szCs w:val="24"/>
        </w:rPr>
        <w:t xml:space="preserve"> en la contienda electoral es un principio rector del sistema democrático para asegurar que la competencia entre quienes participan en los comicios se realice en condiciones de justicia e igualdad, impidiendo ventajas o influencias indebidas sobre el electorado.</w:t>
      </w:r>
    </w:p>
    <w:p w14:paraId="26F19117" w14:textId="77777777" w:rsidR="003A3929" w:rsidRPr="00CB3A5F" w:rsidRDefault="003A3929" w:rsidP="003135A8">
      <w:pPr>
        <w:pStyle w:val="Prrafodelista"/>
        <w:tabs>
          <w:tab w:val="left" w:pos="5387"/>
        </w:tabs>
        <w:spacing w:after="0" w:line="360" w:lineRule="auto"/>
        <w:ind w:left="0"/>
        <w:contextualSpacing w:val="0"/>
        <w:jc w:val="both"/>
        <w:rPr>
          <w:rFonts w:ascii="Arial" w:hAnsi="Arial" w:cs="Arial"/>
          <w:sz w:val="24"/>
          <w:szCs w:val="24"/>
        </w:rPr>
      </w:pPr>
    </w:p>
    <w:p w14:paraId="7B1313B5" w14:textId="7AC26827" w:rsidR="003135A8" w:rsidRPr="00CB3A5F" w:rsidRDefault="009F3BE3" w:rsidP="003135A8">
      <w:pPr>
        <w:pStyle w:val="Prrafodelista"/>
        <w:tabs>
          <w:tab w:val="left" w:pos="5387"/>
        </w:tabs>
        <w:spacing w:after="0" w:line="360" w:lineRule="auto"/>
        <w:ind w:left="0"/>
        <w:contextualSpacing w:val="0"/>
        <w:jc w:val="both"/>
        <w:rPr>
          <w:rFonts w:ascii="Arial" w:hAnsi="Arial" w:cs="Arial"/>
          <w:sz w:val="24"/>
          <w:szCs w:val="24"/>
        </w:rPr>
      </w:pPr>
      <w:r w:rsidRPr="00CB3A5F">
        <w:rPr>
          <w:rFonts w:ascii="Arial" w:hAnsi="Arial" w:cs="Arial"/>
          <w:sz w:val="24"/>
          <w:szCs w:val="24"/>
        </w:rPr>
        <w:t>E</w:t>
      </w:r>
      <w:r w:rsidR="003135A8" w:rsidRPr="00CB3A5F">
        <w:rPr>
          <w:rFonts w:ascii="Arial" w:hAnsi="Arial" w:cs="Arial"/>
          <w:sz w:val="24"/>
          <w:szCs w:val="24"/>
        </w:rPr>
        <w:t>l artículo 134</w:t>
      </w:r>
      <w:r w:rsidR="00DD527E" w:rsidRPr="00CB3A5F">
        <w:rPr>
          <w:rFonts w:ascii="Arial" w:hAnsi="Arial" w:cs="Arial"/>
          <w:sz w:val="24"/>
          <w:szCs w:val="24"/>
        </w:rPr>
        <w:t xml:space="preserve"> </w:t>
      </w:r>
      <w:r w:rsidR="003135A8" w:rsidRPr="00CB3A5F">
        <w:rPr>
          <w:rFonts w:ascii="Arial" w:hAnsi="Arial" w:cs="Arial"/>
          <w:sz w:val="24"/>
          <w:szCs w:val="24"/>
        </w:rPr>
        <w:t xml:space="preserve">de la </w:t>
      </w:r>
      <w:r w:rsidR="00F22790" w:rsidRPr="00CB3A5F">
        <w:rPr>
          <w:rFonts w:ascii="Arial" w:hAnsi="Arial" w:cs="Arial"/>
          <w:sz w:val="24"/>
          <w:szCs w:val="24"/>
        </w:rPr>
        <w:t>Constitución Política de los Estados Unidos Mexicanos</w:t>
      </w:r>
      <w:r w:rsidR="00F22790" w:rsidRPr="00CB3A5F">
        <w:rPr>
          <w:rStyle w:val="Refdenotaalpie"/>
          <w:rFonts w:ascii="Arial" w:hAnsi="Arial" w:cs="Arial"/>
          <w:sz w:val="24"/>
          <w:szCs w:val="24"/>
        </w:rPr>
        <w:footnoteReference w:id="40"/>
      </w:r>
      <w:r w:rsidR="003135A8" w:rsidRPr="00CB3A5F">
        <w:rPr>
          <w:rFonts w:ascii="Arial" w:hAnsi="Arial" w:cs="Arial"/>
          <w:sz w:val="24"/>
          <w:szCs w:val="24"/>
        </w:rPr>
        <w:t xml:space="preserve"> </w:t>
      </w:r>
      <w:r w:rsidR="00BB7AC8" w:rsidRPr="00CB3A5F">
        <w:rPr>
          <w:rFonts w:ascii="Arial" w:hAnsi="Arial" w:cs="Arial"/>
          <w:sz w:val="24"/>
          <w:szCs w:val="24"/>
        </w:rPr>
        <w:t>y 13 de la Constitución</w:t>
      </w:r>
      <w:r w:rsidR="00F22790" w:rsidRPr="00CB3A5F">
        <w:rPr>
          <w:rFonts w:ascii="Arial" w:hAnsi="Arial" w:cs="Arial"/>
          <w:sz w:val="24"/>
          <w:szCs w:val="24"/>
        </w:rPr>
        <w:t xml:space="preserve"> Política del Estado Libre y Soberano de Michoacán de Ocampo,</w:t>
      </w:r>
      <w:r w:rsidR="00F22790" w:rsidRPr="00CB3A5F">
        <w:rPr>
          <w:rStyle w:val="Refdenotaalpie"/>
          <w:rFonts w:ascii="Arial" w:hAnsi="Arial" w:cs="Arial"/>
          <w:sz w:val="24"/>
          <w:szCs w:val="24"/>
        </w:rPr>
        <w:footnoteReference w:id="41"/>
      </w:r>
      <w:r w:rsidR="00F22790" w:rsidRPr="00CB3A5F">
        <w:rPr>
          <w:rFonts w:ascii="Arial" w:hAnsi="Arial" w:cs="Arial"/>
          <w:sz w:val="24"/>
          <w:szCs w:val="24"/>
        </w:rPr>
        <w:t xml:space="preserve"> </w:t>
      </w:r>
      <w:r w:rsidR="003135A8" w:rsidRPr="00CB3A5F">
        <w:rPr>
          <w:rFonts w:ascii="Arial" w:hAnsi="Arial" w:cs="Arial"/>
          <w:sz w:val="24"/>
          <w:szCs w:val="24"/>
        </w:rPr>
        <w:t>establece</w:t>
      </w:r>
      <w:r w:rsidR="00BB7AC8" w:rsidRPr="00CB3A5F">
        <w:rPr>
          <w:rFonts w:ascii="Arial" w:hAnsi="Arial" w:cs="Arial"/>
          <w:sz w:val="24"/>
          <w:szCs w:val="24"/>
        </w:rPr>
        <w:t>n</w:t>
      </w:r>
      <w:r w:rsidR="003135A8" w:rsidRPr="00CB3A5F">
        <w:rPr>
          <w:rFonts w:ascii="Arial" w:hAnsi="Arial" w:cs="Arial"/>
          <w:sz w:val="24"/>
          <w:szCs w:val="24"/>
        </w:rPr>
        <w:t xml:space="preserve"> que hay una exigencia para que las personas del servicio público actúen de manera imparcial, neutral y objetiva en el uso de los recursos públicos del Estado, con el objeto de que ninguna candidatura obtenga un beneficio que pueda afectar el equilibrio </w:t>
      </w:r>
      <w:r w:rsidR="00EB1F35" w:rsidRPr="00CB3A5F">
        <w:rPr>
          <w:rFonts w:ascii="Arial" w:hAnsi="Arial" w:cs="Arial"/>
          <w:sz w:val="24"/>
          <w:szCs w:val="24"/>
        </w:rPr>
        <w:t xml:space="preserve">o </w:t>
      </w:r>
      <w:r w:rsidR="00EB1F35" w:rsidRPr="00CB3A5F">
        <w:rPr>
          <w:rFonts w:ascii="Arial" w:hAnsi="Arial" w:cs="Arial"/>
          <w:b/>
          <w:sz w:val="24"/>
          <w:szCs w:val="24"/>
        </w:rPr>
        <w:t>e</w:t>
      </w:r>
      <w:r w:rsidR="00EB1F35" w:rsidRPr="00CB3A5F">
        <w:rPr>
          <w:rFonts w:ascii="Arial" w:hAnsi="Arial" w:cs="Arial"/>
          <w:bCs/>
          <w:sz w:val="24"/>
          <w:szCs w:val="24"/>
        </w:rPr>
        <w:t>quidad</w:t>
      </w:r>
      <w:r w:rsidR="00EB1F35" w:rsidRPr="00CB3A5F">
        <w:rPr>
          <w:rFonts w:ascii="Arial" w:hAnsi="Arial" w:cs="Arial"/>
          <w:sz w:val="24"/>
          <w:szCs w:val="24"/>
        </w:rPr>
        <w:t xml:space="preserve"> </w:t>
      </w:r>
      <w:r w:rsidR="003135A8" w:rsidRPr="00CB3A5F">
        <w:rPr>
          <w:rFonts w:ascii="Arial" w:hAnsi="Arial" w:cs="Arial"/>
          <w:sz w:val="24"/>
          <w:szCs w:val="24"/>
        </w:rPr>
        <w:t>en las contiendas electorales.</w:t>
      </w:r>
    </w:p>
    <w:p w14:paraId="1B328825" w14:textId="77777777" w:rsidR="00F22790" w:rsidRPr="00CB3A5F" w:rsidRDefault="00F22790" w:rsidP="003135A8">
      <w:pPr>
        <w:pStyle w:val="Prrafodelista"/>
        <w:tabs>
          <w:tab w:val="left" w:pos="5387"/>
        </w:tabs>
        <w:spacing w:after="0" w:line="360" w:lineRule="auto"/>
        <w:ind w:left="0"/>
        <w:contextualSpacing w:val="0"/>
        <w:jc w:val="both"/>
        <w:rPr>
          <w:rFonts w:ascii="Arial" w:hAnsi="Arial" w:cs="Arial"/>
          <w:sz w:val="24"/>
          <w:szCs w:val="24"/>
        </w:rPr>
      </w:pPr>
    </w:p>
    <w:p w14:paraId="45CBC0E0" w14:textId="2B7153BB" w:rsidR="002756A7" w:rsidRPr="00CB3A5F" w:rsidRDefault="002756A7" w:rsidP="003135A8">
      <w:pPr>
        <w:pStyle w:val="Prrafodelista"/>
        <w:tabs>
          <w:tab w:val="left" w:pos="5387"/>
        </w:tabs>
        <w:spacing w:after="0" w:line="360" w:lineRule="auto"/>
        <w:ind w:left="0"/>
        <w:contextualSpacing w:val="0"/>
        <w:jc w:val="both"/>
        <w:rPr>
          <w:rFonts w:ascii="Arial" w:hAnsi="Arial" w:cs="Arial"/>
          <w:sz w:val="24"/>
          <w:szCs w:val="24"/>
        </w:rPr>
      </w:pPr>
      <w:r w:rsidRPr="00CB3A5F">
        <w:rPr>
          <w:rFonts w:ascii="Arial" w:hAnsi="Arial" w:cs="Arial"/>
          <w:sz w:val="24"/>
          <w:szCs w:val="24"/>
        </w:rPr>
        <w:t>La Sala Superior</w:t>
      </w:r>
      <w:r w:rsidR="00284DC9" w:rsidRPr="00CB3A5F">
        <w:rPr>
          <w:rFonts w:ascii="Arial" w:hAnsi="Arial" w:cs="Arial"/>
          <w:sz w:val="24"/>
          <w:szCs w:val="24"/>
        </w:rPr>
        <w:t xml:space="preserve"> ha determinado</w:t>
      </w:r>
      <w:r w:rsidR="00284DC9" w:rsidRPr="00CB3A5F">
        <w:rPr>
          <w:rStyle w:val="Refdenotaalpie"/>
          <w:rFonts w:ascii="Arial" w:hAnsi="Arial" w:cs="Arial"/>
          <w:sz w:val="24"/>
          <w:szCs w:val="24"/>
        </w:rPr>
        <w:footnoteReference w:id="42"/>
      </w:r>
      <w:r w:rsidR="00284DC9" w:rsidRPr="00CB3A5F">
        <w:rPr>
          <w:rFonts w:ascii="Arial" w:hAnsi="Arial" w:cs="Arial"/>
          <w:sz w:val="24"/>
          <w:szCs w:val="24"/>
        </w:rPr>
        <w:t xml:space="preserve"> que esta disposición constitucional impone deberes específicos a las personas servidoras públicas de los tres niveles de gobierno, relativos a abstenerse de utilizar recursos públicos, esto es, humanos, materiales y económicos. </w:t>
      </w:r>
    </w:p>
    <w:p w14:paraId="52157150" w14:textId="77777777" w:rsidR="00185561" w:rsidRPr="00CB3A5F" w:rsidRDefault="00185561" w:rsidP="003135A8">
      <w:pPr>
        <w:pStyle w:val="Prrafodelista"/>
        <w:tabs>
          <w:tab w:val="left" w:pos="5387"/>
        </w:tabs>
        <w:spacing w:after="0" w:line="360" w:lineRule="auto"/>
        <w:ind w:left="0"/>
        <w:contextualSpacing w:val="0"/>
        <w:jc w:val="both"/>
        <w:rPr>
          <w:rFonts w:ascii="Arial" w:hAnsi="Arial" w:cs="Arial"/>
          <w:sz w:val="24"/>
          <w:szCs w:val="24"/>
        </w:rPr>
      </w:pPr>
    </w:p>
    <w:p w14:paraId="65CC0E35" w14:textId="702F6F5A" w:rsidR="00185561" w:rsidRPr="00CB3A5F" w:rsidRDefault="0041296D" w:rsidP="003135A8">
      <w:pPr>
        <w:pStyle w:val="Prrafodelista"/>
        <w:tabs>
          <w:tab w:val="left" w:pos="5387"/>
        </w:tabs>
        <w:spacing w:after="0" w:line="360" w:lineRule="auto"/>
        <w:ind w:left="0"/>
        <w:contextualSpacing w:val="0"/>
        <w:jc w:val="both"/>
        <w:rPr>
          <w:rFonts w:ascii="Arial" w:hAnsi="Arial" w:cs="Arial"/>
          <w:sz w:val="24"/>
          <w:szCs w:val="24"/>
        </w:rPr>
      </w:pPr>
      <w:r w:rsidRPr="00CB3A5F">
        <w:rPr>
          <w:rFonts w:ascii="Arial" w:hAnsi="Arial" w:cs="Arial"/>
          <w:sz w:val="24"/>
          <w:szCs w:val="24"/>
        </w:rPr>
        <w:t>Asimismo, que</w:t>
      </w:r>
      <w:r w:rsidR="00185561" w:rsidRPr="00CB3A5F">
        <w:rPr>
          <w:rFonts w:ascii="Arial" w:hAnsi="Arial" w:cs="Arial"/>
          <w:sz w:val="24"/>
          <w:szCs w:val="24"/>
        </w:rPr>
        <w:t xml:space="preserve"> la vulneración a la imparcialidad en una contienda electoral está sujeta a la actualización de un supuesto objetivo necesario, consistente en que el proceder de las personas servidoras públicas influya o busque influir en la voluntad de la ciudadanía.</w:t>
      </w:r>
      <w:r w:rsidR="00185561" w:rsidRPr="00CB3A5F">
        <w:rPr>
          <w:rStyle w:val="Refdenotaalpie"/>
          <w:rFonts w:ascii="Arial" w:hAnsi="Arial" w:cs="Arial"/>
          <w:sz w:val="24"/>
          <w:szCs w:val="24"/>
        </w:rPr>
        <w:footnoteReference w:id="43"/>
      </w:r>
      <w:r w:rsidR="00185561" w:rsidRPr="00CB3A5F">
        <w:rPr>
          <w:rFonts w:ascii="Arial" w:hAnsi="Arial" w:cs="Arial"/>
          <w:sz w:val="24"/>
          <w:szCs w:val="24"/>
        </w:rPr>
        <w:t xml:space="preserve"> </w:t>
      </w:r>
    </w:p>
    <w:p w14:paraId="4C310A45" w14:textId="77777777" w:rsidR="0041296D" w:rsidRPr="00CB3A5F" w:rsidRDefault="0041296D" w:rsidP="003135A8">
      <w:pPr>
        <w:pStyle w:val="Prrafodelista"/>
        <w:tabs>
          <w:tab w:val="left" w:pos="5387"/>
        </w:tabs>
        <w:spacing w:after="0" w:line="360" w:lineRule="auto"/>
        <w:ind w:left="0"/>
        <w:contextualSpacing w:val="0"/>
        <w:jc w:val="both"/>
        <w:rPr>
          <w:rFonts w:ascii="Arial" w:hAnsi="Arial" w:cs="Arial"/>
          <w:sz w:val="24"/>
          <w:szCs w:val="24"/>
        </w:rPr>
      </w:pPr>
    </w:p>
    <w:p w14:paraId="61C68BE0" w14:textId="66CFC7CE" w:rsidR="00F10C34" w:rsidRPr="00CB3A5F" w:rsidRDefault="00F10C34" w:rsidP="003135A8">
      <w:pPr>
        <w:pStyle w:val="Prrafodelista"/>
        <w:tabs>
          <w:tab w:val="left" w:pos="5387"/>
        </w:tabs>
        <w:spacing w:after="0" w:line="360" w:lineRule="auto"/>
        <w:ind w:left="0"/>
        <w:contextualSpacing w:val="0"/>
        <w:jc w:val="both"/>
        <w:rPr>
          <w:rFonts w:ascii="Arial" w:hAnsi="Arial" w:cs="Arial"/>
          <w:sz w:val="24"/>
          <w:szCs w:val="24"/>
        </w:rPr>
      </w:pPr>
      <w:r w:rsidRPr="00CB3A5F">
        <w:rPr>
          <w:rFonts w:ascii="Arial" w:hAnsi="Arial" w:cs="Arial"/>
          <w:sz w:val="24"/>
          <w:szCs w:val="24"/>
        </w:rPr>
        <w:t xml:space="preserve">Por su parte, </w:t>
      </w:r>
      <w:r w:rsidR="00B449E9" w:rsidRPr="00CB3A5F">
        <w:rPr>
          <w:rFonts w:ascii="Arial" w:hAnsi="Arial" w:cs="Arial"/>
          <w:sz w:val="24"/>
          <w:szCs w:val="24"/>
        </w:rPr>
        <w:t>respecto del principio de neutralidad, la Sala Superior</w:t>
      </w:r>
      <w:r w:rsidR="007101A8" w:rsidRPr="00CB3A5F">
        <w:rPr>
          <w:rStyle w:val="Refdenotaalpie"/>
          <w:rFonts w:ascii="Arial" w:hAnsi="Arial" w:cs="Arial"/>
          <w:sz w:val="24"/>
          <w:szCs w:val="24"/>
        </w:rPr>
        <w:footnoteReference w:id="44"/>
      </w:r>
      <w:r w:rsidR="00B449E9" w:rsidRPr="00CB3A5F">
        <w:rPr>
          <w:rFonts w:ascii="Arial" w:hAnsi="Arial" w:cs="Arial"/>
          <w:sz w:val="24"/>
          <w:szCs w:val="24"/>
        </w:rPr>
        <w:t xml:space="preserve"> ha establecido que exige a todas las personas servidoras públicas para el ejercicio de sus funciones se realicen sin sesgos, en cumplimiento estricto de la normatividad aplicable, lo cual implica la prohibición de intervenir en las elecciones de manera directa o por medio de otras autoridades o agentes.</w:t>
      </w:r>
      <w:r w:rsidR="007101A8" w:rsidRPr="00CB3A5F">
        <w:rPr>
          <w:rStyle w:val="Refdenotaalpie"/>
          <w:rFonts w:ascii="Arial" w:hAnsi="Arial" w:cs="Arial"/>
          <w:sz w:val="24"/>
          <w:szCs w:val="24"/>
        </w:rPr>
        <w:footnoteReference w:id="45"/>
      </w:r>
      <w:r w:rsidR="00B449E9" w:rsidRPr="00CB3A5F">
        <w:rPr>
          <w:rFonts w:ascii="Arial" w:hAnsi="Arial" w:cs="Arial"/>
          <w:sz w:val="24"/>
          <w:szCs w:val="24"/>
        </w:rPr>
        <w:t xml:space="preserve"> </w:t>
      </w:r>
    </w:p>
    <w:p w14:paraId="581B8FE3" w14:textId="77777777" w:rsidR="00AE3403" w:rsidRPr="00CB3A5F" w:rsidRDefault="00AE3403" w:rsidP="00565E1D">
      <w:pPr>
        <w:pStyle w:val="Sinespaciado"/>
        <w:rPr>
          <w:b/>
          <w:bCs/>
          <w:sz w:val="24"/>
          <w:szCs w:val="24"/>
        </w:rPr>
      </w:pPr>
    </w:p>
    <w:p w14:paraId="73E2AA41" w14:textId="54793457" w:rsidR="00DA658D" w:rsidRPr="00CB3A5F" w:rsidRDefault="00071BA9" w:rsidP="00DA658D">
      <w:pPr>
        <w:pStyle w:val="Sinespaciado"/>
        <w:rPr>
          <w:b/>
          <w:bCs/>
          <w:sz w:val="24"/>
          <w:szCs w:val="24"/>
        </w:rPr>
      </w:pPr>
      <w:r w:rsidRPr="00CB3A5F">
        <w:rPr>
          <w:b/>
          <w:bCs/>
          <w:sz w:val="24"/>
          <w:szCs w:val="24"/>
        </w:rPr>
        <w:t>5</w:t>
      </w:r>
      <w:r w:rsidR="00DA658D" w:rsidRPr="00CB3A5F">
        <w:rPr>
          <w:b/>
          <w:bCs/>
          <w:sz w:val="24"/>
          <w:szCs w:val="24"/>
        </w:rPr>
        <w:t>.2.4 Falta de deber de cuidado -</w:t>
      </w:r>
      <w:r w:rsidR="00DA658D" w:rsidRPr="00CB3A5F">
        <w:rPr>
          <w:b/>
          <w:bCs/>
          <w:i/>
          <w:iCs/>
          <w:sz w:val="24"/>
          <w:szCs w:val="24"/>
        </w:rPr>
        <w:t>Culpa in vigilando</w:t>
      </w:r>
      <w:r w:rsidR="00DA658D" w:rsidRPr="00CB3A5F">
        <w:rPr>
          <w:b/>
          <w:bCs/>
          <w:sz w:val="24"/>
          <w:szCs w:val="24"/>
        </w:rPr>
        <w:t>-</w:t>
      </w:r>
    </w:p>
    <w:p w14:paraId="59AA67C3" w14:textId="05C2F8AD" w:rsidR="00DA658D" w:rsidRPr="00CB3A5F" w:rsidRDefault="00DA658D" w:rsidP="00DA658D">
      <w:pPr>
        <w:pStyle w:val="Sinespaciado"/>
        <w:rPr>
          <w:sz w:val="24"/>
          <w:szCs w:val="24"/>
        </w:rPr>
      </w:pPr>
    </w:p>
    <w:p w14:paraId="795B9042" w14:textId="77777777" w:rsidR="00DA658D" w:rsidRPr="00CB3A5F" w:rsidRDefault="00DA658D" w:rsidP="00DA658D">
      <w:pPr>
        <w:pStyle w:val="Sinespaciado"/>
        <w:rPr>
          <w:sz w:val="24"/>
          <w:szCs w:val="24"/>
        </w:rPr>
      </w:pPr>
      <w:r w:rsidRPr="00CB3A5F">
        <w:rPr>
          <w:sz w:val="24"/>
          <w:szCs w:val="24"/>
        </w:rPr>
        <w:t>Por cuanto hace a la falta al deber de cuidado, la Ley General de Partidos Políticos, en su artículo 25, numeral 1, incisos a) e y), dispone como una de las obligaciones de los partidos políticos ajustar su conducta dentro de los causes legales y la de sus militantes a los principios del estado democrático, respetando la libre participación política de los demás institutos políticos y los derechos de la ciudadanía.</w:t>
      </w:r>
    </w:p>
    <w:p w14:paraId="0C346986" w14:textId="77777777" w:rsidR="008B2B1F" w:rsidRPr="00CB3A5F" w:rsidRDefault="008B2B1F" w:rsidP="00DA658D">
      <w:pPr>
        <w:pStyle w:val="Sinespaciado"/>
        <w:rPr>
          <w:sz w:val="24"/>
          <w:szCs w:val="24"/>
        </w:rPr>
      </w:pPr>
    </w:p>
    <w:p w14:paraId="72008192" w14:textId="484D9E75" w:rsidR="008B2B1F" w:rsidRPr="00CB3A5F" w:rsidRDefault="008B2B1F" w:rsidP="00DA658D">
      <w:pPr>
        <w:pStyle w:val="Sinespaciado"/>
        <w:rPr>
          <w:sz w:val="24"/>
          <w:szCs w:val="24"/>
        </w:rPr>
      </w:pPr>
      <w:r w:rsidRPr="00CB3A5F">
        <w:rPr>
          <w:sz w:val="24"/>
          <w:szCs w:val="24"/>
        </w:rPr>
        <w:t>En el ámbito local, el artículo 87 inciso a)</w:t>
      </w:r>
      <w:r w:rsidR="00E70512" w:rsidRPr="00CB3A5F">
        <w:rPr>
          <w:sz w:val="24"/>
          <w:szCs w:val="24"/>
        </w:rPr>
        <w:t xml:space="preserve">, en concordancia con el 240 TER, ambos </w:t>
      </w:r>
      <w:r w:rsidR="00B84E93" w:rsidRPr="00CB3A5F">
        <w:rPr>
          <w:sz w:val="24"/>
          <w:szCs w:val="24"/>
        </w:rPr>
        <w:t>del Código Electoral, prevé la responsabilidad de los partidos políticos de ajustar su conducta y de sus militantes</w:t>
      </w:r>
      <w:r w:rsidR="00E70512" w:rsidRPr="00CB3A5F">
        <w:rPr>
          <w:sz w:val="24"/>
          <w:szCs w:val="24"/>
        </w:rPr>
        <w:t xml:space="preserve">. </w:t>
      </w:r>
      <w:r w:rsidRPr="00CB3A5F">
        <w:rPr>
          <w:sz w:val="24"/>
          <w:szCs w:val="24"/>
        </w:rPr>
        <w:t xml:space="preserve"> </w:t>
      </w:r>
    </w:p>
    <w:p w14:paraId="48BA2DCF" w14:textId="23CAC54A" w:rsidR="00DA658D" w:rsidRPr="00CB3A5F" w:rsidRDefault="00DA658D" w:rsidP="00DA658D">
      <w:pPr>
        <w:pStyle w:val="Sinespaciado"/>
        <w:rPr>
          <w:sz w:val="24"/>
          <w:szCs w:val="24"/>
        </w:rPr>
      </w:pPr>
    </w:p>
    <w:p w14:paraId="297C4587" w14:textId="27EAC4A9" w:rsidR="00DA658D" w:rsidRPr="00CB3A5F" w:rsidRDefault="00DA658D" w:rsidP="00DA658D">
      <w:pPr>
        <w:pStyle w:val="Sinespaciado"/>
        <w:rPr>
          <w:sz w:val="24"/>
          <w:szCs w:val="24"/>
        </w:rPr>
      </w:pPr>
      <w:r w:rsidRPr="00CB3A5F">
        <w:rPr>
          <w:sz w:val="24"/>
          <w:szCs w:val="24"/>
        </w:rPr>
        <w:t xml:space="preserve">Lo anterior, encuentra sustento además en la tesis de la Sala Superior XXXIV/2004 de rubro PARTIDOS POLÍTICOS. SON IMPUTABLES POR LA CONDUCTA DE SUS MIEMBROS Y PERSONAS RELACIONADAS CON </w:t>
      </w:r>
      <w:r w:rsidRPr="00CB3A5F">
        <w:rPr>
          <w:sz w:val="24"/>
          <w:szCs w:val="24"/>
        </w:rPr>
        <w:lastRenderedPageBreak/>
        <w:t>SUS ACTIVIDADES que establece, en esencia, que los partidos políticos son personas jurídicas que pueden cometer infracciones a disposiciones electorales a través de sus personas dirigentes, militantes, simpatizantes, empleadas e incluso personas ajenas al partido político.</w:t>
      </w:r>
    </w:p>
    <w:p w14:paraId="1F841207" w14:textId="74875312" w:rsidR="00DA658D" w:rsidRPr="00CB3A5F" w:rsidRDefault="00DA658D" w:rsidP="00DA658D">
      <w:pPr>
        <w:pStyle w:val="Sinespaciado"/>
        <w:rPr>
          <w:sz w:val="24"/>
          <w:szCs w:val="24"/>
        </w:rPr>
      </w:pPr>
    </w:p>
    <w:p w14:paraId="28B4630C" w14:textId="068AC4EA" w:rsidR="00DA658D" w:rsidRPr="00CB3A5F" w:rsidRDefault="00DA658D" w:rsidP="00DA658D">
      <w:pPr>
        <w:pStyle w:val="Sinespaciado"/>
        <w:rPr>
          <w:sz w:val="24"/>
          <w:szCs w:val="24"/>
        </w:rPr>
      </w:pPr>
      <w:r w:rsidRPr="00CB3A5F">
        <w:rPr>
          <w:sz w:val="24"/>
          <w:szCs w:val="24"/>
        </w:rPr>
        <w:t>En concordancia con ello, la Sala Superior ha definido que los partidos tienen la calidad de garantes respecto de las conductas de sus integrantes y simpatizantes, excepción hecha de aquellos momentos en que funjan como personas servidoras públicas.</w:t>
      </w:r>
    </w:p>
    <w:p w14:paraId="7134F344" w14:textId="2B48884C" w:rsidR="00DA658D" w:rsidRPr="00CB3A5F" w:rsidRDefault="00DA658D" w:rsidP="00565E1D">
      <w:pPr>
        <w:pStyle w:val="Sinespaciado"/>
        <w:rPr>
          <w:b/>
          <w:bCs/>
          <w:sz w:val="24"/>
          <w:szCs w:val="24"/>
        </w:rPr>
      </w:pPr>
    </w:p>
    <w:p w14:paraId="1A905245" w14:textId="6629CD8F" w:rsidR="00565E1D" w:rsidRPr="00CB3A5F" w:rsidRDefault="00071BA9" w:rsidP="00565E1D">
      <w:pPr>
        <w:pStyle w:val="Sinespaciado"/>
        <w:rPr>
          <w:sz w:val="24"/>
          <w:szCs w:val="24"/>
        </w:rPr>
      </w:pPr>
      <w:r w:rsidRPr="00CB3A5F">
        <w:rPr>
          <w:b/>
          <w:bCs/>
          <w:sz w:val="24"/>
          <w:szCs w:val="24"/>
        </w:rPr>
        <w:t>5</w:t>
      </w:r>
      <w:r w:rsidR="0063062A" w:rsidRPr="00CB3A5F">
        <w:rPr>
          <w:b/>
          <w:bCs/>
          <w:sz w:val="24"/>
          <w:szCs w:val="24"/>
        </w:rPr>
        <w:t>.3</w:t>
      </w:r>
      <w:r w:rsidR="00565E1D" w:rsidRPr="00CB3A5F">
        <w:rPr>
          <w:b/>
          <w:bCs/>
          <w:sz w:val="24"/>
          <w:szCs w:val="24"/>
        </w:rPr>
        <w:t>. Determinación sobre la infracción</w:t>
      </w:r>
    </w:p>
    <w:p w14:paraId="42697AD1" w14:textId="77777777" w:rsidR="00565E1D" w:rsidRPr="00CB3A5F" w:rsidRDefault="00565E1D" w:rsidP="00565E1D">
      <w:pPr>
        <w:pStyle w:val="Sinespaciado"/>
        <w:rPr>
          <w:b/>
          <w:bCs/>
          <w:sz w:val="24"/>
          <w:szCs w:val="24"/>
        </w:rPr>
      </w:pPr>
    </w:p>
    <w:p w14:paraId="7A6E5684" w14:textId="14A427ED" w:rsidR="00565E1D" w:rsidRPr="00CB3A5F" w:rsidRDefault="00071BA9" w:rsidP="00565E1D">
      <w:pPr>
        <w:pStyle w:val="Sinespaciado"/>
        <w:rPr>
          <w:b/>
          <w:bCs/>
          <w:sz w:val="24"/>
          <w:szCs w:val="24"/>
        </w:rPr>
      </w:pPr>
      <w:r w:rsidRPr="00CB3A5F">
        <w:rPr>
          <w:b/>
          <w:bCs/>
          <w:sz w:val="24"/>
          <w:szCs w:val="24"/>
        </w:rPr>
        <w:t>5</w:t>
      </w:r>
      <w:r w:rsidR="00565E1D" w:rsidRPr="00CB3A5F">
        <w:rPr>
          <w:b/>
          <w:bCs/>
          <w:sz w:val="24"/>
          <w:szCs w:val="24"/>
        </w:rPr>
        <w:t>.3.1. ¿Cuál fue la finalidad del evento y sus publicaciones?</w:t>
      </w:r>
    </w:p>
    <w:p w14:paraId="23DE19CB" w14:textId="77777777" w:rsidR="00565E1D" w:rsidRPr="00CB3A5F" w:rsidRDefault="00565E1D" w:rsidP="00086C6F">
      <w:pPr>
        <w:pStyle w:val="Sinespaciado"/>
        <w:rPr>
          <w:b/>
          <w:bCs/>
          <w:sz w:val="24"/>
          <w:szCs w:val="24"/>
        </w:rPr>
      </w:pPr>
    </w:p>
    <w:p w14:paraId="6FE520A1" w14:textId="3DC27914" w:rsidR="00E6235D" w:rsidRPr="00CB3A5F" w:rsidRDefault="00E6235D" w:rsidP="00E6235D">
      <w:pPr>
        <w:pStyle w:val="Sinespaciado"/>
        <w:rPr>
          <w:sz w:val="24"/>
          <w:szCs w:val="24"/>
        </w:rPr>
      </w:pPr>
      <w:r w:rsidRPr="00CB3A5F">
        <w:rPr>
          <w:sz w:val="24"/>
          <w:szCs w:val="24"/>
        </w:rPr>
        <w:t>Conforme al apartado de hechos es posible concluir que el evento denunciado, consistió en una reunión privada en la que participó Conrado Paz y Raúl Morón</w:t>
      </w:r>
      <w:r w:rsidR="003E570A" w:rsidRPr="00CB3A5F">
        <w:rPr>
          <w:sz w:val="24"/>
          <w:szCs w:val="24"/>
        </w:rPr>
        <w:t>;</w:t>
      </w:r>
      <w:r w:rsidRPr="00CB3A5F">
        <w:rPr>
          <w:sz w:val="24"/>
          <w:szCs w:val="24"/>
        </w:rPr>
        <w:t xml:space="preserve"> es decir, no se acreditó </w:t>
      </w:r>
      <w:r w:rsidR="003E570A" w:rsidRPr="00CB3A5F">
        <w:rPr>
          <w:sz w:val="24"/>
          <w:szCs w:val="24"/>
        </w:rPr>
        <w:t xml:space="preserve">que </w:t>
      </w:r>
      <w:r w:rsidRPr="00CB3A5F">
        <w:rPr>
          <w:sz w:val="24"/>
          <w:szCs w:val="24"/>
        </w:rPr>
        <w:t xml:space="preserve">fuera un evento </w:t>
      </w:r>
      <w:r w:rsidR="003E570A" w:rsidRPr="00CB3A5F">
        <w:rPr>
          <w:sz w:val="24"/>
          <w:szCs w:val="24"/>
        </w:rPr>
        <w:t xml:space="preserve">de naturaleza publica institucional o que se tratara de un acontecimiento </w:t>
      </w:r>
      <w:r w:rsidRPr="00CB3A5F">
        <w:rPr>
          <w:sz w:val="24"/>
          <w:szCs w:val="24"/>
        </w:rPr>
        <w:t>proselitista que impulsara abiertamente alguna futura candidatura.</w:t>
      </w:r>
    </w:p>
    <w:p w14:paraId="400BCF06" w14:textId="77777777" w:rsidR="00A622E2" w:rsidRPr="00CB3A5F" w:rsidRDefault="00A622E2" w:rsidP="00D21139">
      <w:pPr>
        <w:pStyle w:val="Sinespaciado"/>
        <w:rPr>
          <w:sz w:val="24"/>
          <w:szCs w:val="24"/>
        </w:rPr>
      </w:pPr>
    </w:p>
    <w:p w14:paraId="676D7621" w14:textId="68ABC4D0" w:rsidR="00906BCC" w:rsidRPr="00CB3A5F" w:rsidRDefault="00E6235D" w:rsidP="00D21139">
      <w:pPr>
        <w:pStyle w:val="Sinespaciado"/>
        <w:rPr>
          <w:sz w:val="24"/>
          <w:szCs w:val="24"/>
        </w:rPr>
      </w:pPr>
      <w:r w:rsidRPr="00CB3A5F">
        <w:rPr>
          <w:sz w:val="24"/>
          <w:szCs w:val="24"/>
        </w:rPr>
        <w:t xml:space="preserve">Respecto al lugar en que se llevó a cabo, el mismo sucedió en un salón </w:t>
      </w:r>
      <w:r w:rsidR="003E570A" w:rsidRPr="00CB3A5F">
        <w:rPr>
          <w:sz w:val="24"/>
          <w:szCs w:val="24"/>
        </w:rPr>
        <w:t>particular -</w:t>
      </w:r>
      <w:r w:rsidRPr="00CB3A5F">
        <w:rPr>
          <w:sz w:val="24"/>
          <w:szCs w:val="24"/>
        </w:rPr>
        <w:t>privado</w:t>
      </w:r>
      <w:r w:rsidR="003E570A" w:rsidRPr="00CB3A5F">
        <w:rPr>
          <w:sz w:val="24"/>
          <w:szCs w:val="24"/>
        </w:rPr>
        <w:t>-</w:t>
      </w:r>
      <w:r w:rsidRPr="00CB3A5F">
        <w:rPr>
          <w:sz w:val="24"/>
          <w:szCs w:val="24"/>
        </w:rPr>
        <w:t xml:space="preserve"> ubicado en la colonia Los Ángeles, en el municipio de Uruapan, Michoacán</w:t>
      </w:r>
      <w:r w:rsidR="003E570A" w:rsidRPr="00CB3A5F">
        <w:rPr>
          <w:sz w:val="24"/>
          <w:szCs w:val="24"/>
        </w:rPr>
        <w:t>;</w:t>
      </w:r>
      <w:r w:rsidRPr="00CB3A5F">
        <w:rPr>
          <w:sz w:val="24"/>
          <w:szCs w:val="24"/>
        </w:rPr>
        <w:t xml:space="preserve"> y, si bien, no fue posible identificar  la titularidad del inmueble, ni localizar a la persona a quien se le atribuye la organización del evento, tampoco obran elementos que evidencien que quienes integran la parte denunciada hayan efectuado pago alguno por su uso</w:t>
      </w:r>
      <w:r w:rsidR="003E570A" w:rsidRPr="00CB3A5F">
        <w:rPr>
          <w:sz w:val="24"/>
          <w:szCs w:val="24"/>
        </w:rPr>
        <w:t xml:space="preserve">; o que se haya </w:t>
      </w:r>
      <w:r w:rsidR="00F56183" w:rsidRPr="00CB3A5F">
        <w:rPr>
          <w:sz w:val="24"/>
          <w:szCs w:val="24"/>
        </w:rPr>
        <w:t>e</w:t>
      </w:r>
      <w:r w:rsidR="003E570A" w:rsidRPr="00CB3A5F">
        <w:rPr>
          <w:sz w:val="24"/>
          <w:szCs w:val="24"/>
        </w:rPr>
        <w:t>rogado alguna cantidad económica para la organización del evento</w:t>
      </w:r>
      <w:r w:rsidR="00906BCC" w:rsidRPr="00CB3A5F">
        <w:rPr>
          <w:sz w:val="24"/>
          <w:szCs w:val="24"/>
        </w:rPr>
        <w:t xml:space="preserve">. </w:t>
      </w:r>
    </w:p>
    <w:p w14:paraId="27CAA9CA" w14:textId="77777777" w:rsidR="005019C1" w:rsidRPr="00CB3A5F" w:rsidRDefault="005019C1" w:rsidP="00086C6F">
      <w:pPr>
        <w:pStyle w:val="Sinespaciado"/>
        <w:rPr>
          <w:sz w:val="24"/>
          <w:szCs w:val="24"/>
        </w:rPr>
      </w:pPr>
    </w:p>
    <w:p w14:paraId="69322A86" w14:textId="1C4889A3" w:rsidR="005019C1" w:rsidRPr="00CB3A5F" w:rsidRDefault="005019C1" w:rsidP="005019C1">
      <w:pPr>
        <w:spacing w:after="0" w:line="360" w:lineRule="auto"/>
        <w:jc w:val="both"/>
        <w:rPr>
          <w:rFonts w:ascii="Arial" w:hAnsi="Arial" w:cs="Arial"/>
          <w:sz w:val="24"/>
          <w:szCs w:val="24"/>
        </w:rPr>
      </w:pPr>
      <w:r w:rsidRPr="00CB3A5F">
        <w:rPr>
          <w:rFonts w:ascii="Arial" w:hAnsi="Arial" w:cs="Arial"/>
          <w:sz w:val="24"/>
          <w:szCs w:val="24"/>
        </w:rPr>
        <w:t xml:space="preserve">Lo que guarda </w:t>
      </w:r>
      <w:r w:rsidR="0041296D" w:rsidRPr="00CB3A5F">
        <w:rPr>
          <w:rFonts w:ascii="Arial" w:hAnsi="Arial" w:cs="Arial"/>
          <w:sz w:val="24"/>
          <w:szCs w:val="24"/>
        </w:rPr>
        <w:t xml:space="preserve">relación </w:t>
      </w:r>
      <w:r w:rsidRPr="00CB3A5F">
        <w:rPr>
          <w:rFonts w:ascii="Arial" w:hAnsi="Arial" w:cs="Arial"/>
          <w:sz w:val="24"/>
          <w:szCs w:val="24"/>
        </w:rPr>
        <w:t xml:space="preserve">con el criterio sostenido por la Sala Superior, referente a que un acto proselitista es cuando algún sujeto realiza actividades dirigidas a influir en la voluntad del electorado para favorecer u oponerse a alguna de las personas que participen; presentar una plataforma electoral; solicitar el voto o posicionarse en la preferencia del electorado; </w:t>
      </w:r>
      <w:r w:rsidRPr="00CB3A5F">
        <w:rPr>
          <w:rFonts w:ascii="Arial" w:hAnsi="Arial" w:cs="Arial"/>
          <w:sz w:val="24"/>
          <w:szCs w:val="24"/>
        </w:rPr>
        <w:lastRenderedPageBreak/>
        <w:t xml:space="preserve">por tanto, al no advertirse dichos elementos del caudal probatorio no se trató de un </w:t>
      </w:r>
      <w:r w:rsidR="00565E1D" w:rsidRPr="00CB3A5F">
        <w:rPr>
          <w:rFonts w:ascii="Arial" w:hAnsi="Arial" w:cs="Arial"/>
          <w:sz w:val="24"/>
          <w:szCs w:val="24"/>
        </w:rPr>
        <w:t>evento</w:t>
      </w:r>
      <w:r w:rsidRPr="00CB3A5F">
        <w:rPr>
          <w:rFonts w:ascii="Arial" w:hAnsi="Arial" w:cs="Arial"/>
          <w:sz w:val="24"/>
          <w:szCs w:val="24"/>
        </w:rPr>
        <w:t xml:space="preserve"> proselitista.</w:t>
      </w:r>
      <w:r w:rsidRPr="00CB3A5F">
        <w:rPr>
          <w:rStyle w:val="Refdenotaalpie"/>
          <w:rFonts w:ascii="Arial" w:hAnsi="Arial" w:cs="Arial"/>
          <w:sz w:val="24"/>
          <w:szCs w:val="24"/>
        </w:rPr>
        <w:footnoteReference w:id="46"/>
      </w:r>
    </w:p>
    <w:p w14:paraId="354D75E6" w14:textId="77777777" w:rsidR="006D6A16" w:rsidRPr="00CB3A5F" w:rsidRDefault="006D6A16" w:rsidP="00086C6F">
      <w:pPr>
        <w:pStyle w:val="Sinespaciado"/>
        <w:rPr>
          <w:sz w:val="24"/>
          <w:szCs w:val="24"/>
        </w:rPr>
      </w:pPr>
    </w:p>
    <w:p w14:paraId="77D36793" w14:textId="3643FA6D" w:rsidR="00DC1330" w:rsidRPr="00CB3A5F" w:rsidRDefault="0041296D" w:rsidP="00086C6F">
      <w:pPr>
        <w:pStyle w:val="Sinespaciado"/>
        <w:rPr>
          <w:sz w:val="24"/>
          <w:szCs w:val="24"/>
        </w:rPr>
      </w:pPr>
      <w:r w:rsidRPr="00CB3A5F">
        <w:rPr>
          <w:sz w:val="24"/>
          <w:szCs w:val="24"/>
        </w:rPr>
        <w:t>Ahora, sobre la expresión denunciada</w:t>
      </w:r>
      <w:r w:rsidR="00DC1330" w:rsidRPr="00CB3A5F">
        <w:rPr>
          <w:sz w:val="24"/>
          <w:szCs w:val="24"/>
        </w:rPr>
        <w:t xml:space="preserve">, si bien no se tiene constancia de las manifestaciones vertidas </w:t>
      </w:r>
      <w:r w:rsidR="006D6F83" w:rsidRPr="00CB3A5F">
        <w:rPr>
          <w:sz w:val="24"/>
          <w:szCs w:val="24"/>
        </w:rPr>
        <w:t>a</w:t>
      </w:r>
      <w:r w:rsidR="00DC1330" w:rsidRPr="00CB3A5F">
        <w:rPr>
          <w:sz w:val="24"/>
          <w:szCs w:val="24"/>
        </w:rPr>
        <w:t>l momento de la reunión</w:t>
      </w:r>
      <w:r w:rsidR="00C9759B" w:rsidRPr="00CB3A5F">
        <w:rPr>
          <w:sz w:val="24"/>
          <w:szCs w:val="24"/>
        </w:rPr>
        <w:t xml:space="preserve">, derivado del contenido localizado en los enlaces electrónicos, así como de las propias manifestaciones </w:t>
      </w:r>
      <w:r w:rsidR="00F42861" w:rsidRPr="00CB3A5F">
        <w:rPr>
          <w:sz w:val="24"/>
          <w:szCs w:val="24"/>
        </w:rPr>
        <w:t xml:space="preserve">de los denunciantes, se encuentra demostrado que Conrado Paz, </w:t>
      </w:r>
      <w:r w:rsidR="00E3676A" w:rsidRPr="00CB3A5F">
        <w:rPr>
          <w:sz w:val="24"/>
          <w:szCs w:val="24"/>
        </w:rPr>
        <w:t xml:space="preserve">en el video difundido en los enlaces electrónicos proporcionados en la queja, </w:t>
      </w:r>
      <w:r w:rsidR="00F42861" w:rsidRPr="00CB3A5F">
        <w:rPr>
          <w:sz w:val="24"/>
          <w:szCs w:val="24"/>
        </w:rPr>
        <w:t xml:space="preserve">expresó la frase </w:t>
      </w:r>
      <w:r w:rsidR="00F42861" w:rsidRPr="00CB3A5F">
        <w:rPr>
          <w:i/>
          <w:iCs/>
          <w:sz w:val="24"/>
          <w:szCs w:val="24"/>
        </w:rPr>
        <w:t xml:space="preserve">próximo Gobernador, </w:t>
      </w:r>
      <w:r w:rsidR="00F42861" w:rsidRPr="00CB3A5F">
        <w:rPr>
          <w:sz w:val="24"/>
          <w:szCs w:val="24"/>
        </w:rPr>
        <w:t xml:space="preserve">refiriéndose a Raúl Morón. </w:t>
      </w:r>
      <w:r w:rsidR="00C9759B" w:rsidRPr="00CB3A5F">
        <w:rPr>
          <w:sz w:val="24"/>
          <w:szCs w:val="24"/>
        </w:rPr>
        <w:t xml:space="preserve"> </w:t>
      </w:r>
    </w:p>
    <w:p w14:paraId="34EFF545" w14:textId="77777777" w:rsidR="00DC1330" w:rsidRPr="00CB3A5F" w:rsidRDefault="00DC1330" w:rsidP="00086C6F">
      <w:pPr>
        <w:pStyle w:val="Sinespaciado"/>
        <w:rPr>
          <w:sz w:val="24"/>
          <w:szCs w:val="24"/>
        </w:rPr>
      </w:pPr>
    </w:p>
    <w:p w14:paraId="094ED60A" w14:textId="0CA76E51" w:rsidR="00EF70D6" w:rsidRPr="00CB3A5F" w:rsidRDefault="00F42861" w:rsidP="00EF70D6">
      <w:pPr>
        <w:pStyle w:val="Sinespaciado"/>
        <w:rPr>
          <w:sz w:val="24"/>
          <w:szCs w:val="24"/>
        </w:rPr>
      </w:pPr>
      <w:r w:rsidRPr="00CB3A5F">
        <w:rPr>
          <w:sz w:val="24"/>
          <w:szCs w:val="24"/>
        </w:rPr>
        <w:t xml:space="preserve">Por lo que respecta a Raúl Morón, </w:t>
      </w:r>
      <w:r w:rsidR="00906BCC" w:rsidRPr="00CB3A5F">
        <w:rPr>
          <w:sz w:val="24"/>
          <w:szCs w:val="24"/>
        </w:rPr>
        <w:t>si bien reconoció haber tenido una intervención en el evento, no obran elementos que evidencien su contenido ni que en ella hubiera emitido expresiones de carácter electoral</w:t>
      </w:r>
      <w:r w:rsidR="00EF70D6" w:rsidRPr="00CB3A5F">
        <w:rPr>
          <w:sz w:val="24"/>
          <w:szCs w:val="24"/>
        </w:rPr>
        <w:t xml:space="preserve">, </w:t>
      </w:r>
      <w:r w:rsidR="00A42888" w:rsidRPr="00CB3A5F">
        <w:rPr>
          <w:bCs/>
          <w:sz w:val="24"/>
          <w:szCs w:val="24"/>
        </w:rPr>
        <w:t xml:space="preserve">adicionales a su aparición </w:t>
      </w:r>
      <w:r w:rsidR="00EF70D6" w:rsidRPr="00CB3A5F">
        <w:rPr>
          <w:bCs/>
          <w:sz w:val="24"/>
          <w:szCs w:val="24"/>
        </w:rPr>
        <w:t xml:space="preserve">en el video difundido </w:t>
      </w:r>
      <w:r w:rsidR="00A42888" w:rsidRPr="00CB3A5F">
        <w:rPr>
          <w:bCs/>
          <w:sz w:val="24"/>
          <w:szCs w:val="24"/>
        </w:rPr>
        <w:t>en Facebook</w:t>
      </w:r>
      <w:r w:rsidR="00E3676A" w:rsidRPr="00CB3A5F">
        <w:rPr>
          <w:bCs/>
          <w:sz w:val="24"/>
          <w:szCs w:val="24"/>
        </w:rPr>
        <w:t>, relativo a la reunión de doce de abril</w:t>
      </w:r>
      <w:r w:rsidR="00A42888" w:rsidRPr="00CB3A5F">
        <w:rPr>
          <w:sz w:val="24"/>
          <w:szCs w:val="24"/>
        </w:rPr>
        <w:t xml:space="preserve">. </w:t>
      </w:r>
    </w:p>
    <w:p w14:paraId="46237AB0" w14:textId="77777777" w:rsidR="005019C1" w:rsidRPr="00CB3A5F" w:rsidRDefault="005019C1" w:rsidP="00086C6F">
      <w:pPr>
        <w:pStyle w:val="Sinespaciado"/>
        <w:rPr>
          <w:sz w:val="24"/>
          <w:szCs w:val="24"/>
        </w:rPr>
      </w:pPr>
    </w:p>
    <w:p w14:paraId="45BECB3C" w14:textId="20AA4385" w:rsidR="002031E7" w:rsidRPr="00CB3A5F" w:rsidRDefault="00565E1D" w:rsidP="00565E1D">
      <w:pPr>
        <w:spacing w:after="0" w:line="360" w:lineRule="auto"/>
        <w:jc w:val="both"/>
        <w:rPr>
          <w:rFonts w:ascii="Arial" w:hAnsi="Arial" w:cs="Arial"/>
          <w:sz w:val="24"/>
          <w:szCs w:val="24"/>
        </w:rPr>
      </w:pPr>
      <w:r w:rsidRPr="00CB3A5F">
        <w:rPr>
          <w:rFonts w:ascii="Arial" w:hAnsi="Arial" w:cs="Arial"/>
          <w:sz w:val="24"/>
          <w:szCs w:val="24"/>
        </w:rPr>
        <w:t xml:space="preserve">En principio </w:t>
      </w:r>
      <w:r w:rsidR="002031E7" w:rsidRPr="00CB3A5F">
        <w:rPr>
          <w:rFonts w:ascii="Arial" w:hAnsi="Arial" w:cs="Arial"/>
          <w:sz w:val="24"/>
          <w:szCs w:val="24"/>
        </w:rPr>
        <w:t>la</w:t>
      </w:r>
      <w:r w:rsidR="00FC550B" w:rsidRPr="00CB3A5F">
        <w:rPr>
          <w:rFonts w:ascii="Arial" w:hAnsi="Arial" w:cs="Arial"/>
          <w:sz w:val="24"/>
          <w:szCs w:val="24"/>
        </w:rPr>
        <w:t>s publicaciones difundidas por los perfiles “</w:t>
      </w:r>
      <w:r w:rsidR="00FC550B" w:rsidRPr="00CB3A5F">
        <w:rPr>
          <w:rFonts w:ascii="Segoe UI Emoji" w:hAnsi="Segoe UI Emoji" w:cs="Segoe UI Emoji"/>
          <w:sz w:val="24"/>
          <w:szCs w:val="24"/>
        </w:rPr>
        <w:t>✊🏼🇲🇽</w:t>
      </w:r>
      <w:r w:rsidR="00FC550B" w:rsidRPr="00CB3A5F">
        <w:rPr>
          <w:rFonts w:ascii="Arial" w:hAnsi="Arial" w:cs="Arial"/>
          <w:sz w:val="24"/>
          <w:szCs w:val="24"/>
        </w:rPr>
        <w:t xml:space="preserve"> SOMOS CARLOS MANZO </w:t>
      </w:r>
      <w:r w:rsidR="00FC550B" w:rsidRPr="00CB3A5F">
        <w:rPr>
          <w:rFonts w:ascii="Segoe UI Emoji" w:hAnsi="Segoe UI Emoji" w:cs="Segoe UI Emoji"/>
          <w:sz w:val="24"/>
          <w:szCs w:val="24"/>
        </w:rPr>
        <w:t>🇲🇽✊🏼</w:t>
      </w:r>
      <w:r w:rsidR="00FC550B" w:rsidRPr="00CB3A5F">
        <w:rPr>
          <w:rFonts w:ascii="Arial" w:hAnsi="Arial" w:cs="Arial"/>
          <w:sz w:val="24"/>
          <w:szCs w:val="24"/>
        </w:rPr>
        <w:t>”, “Noticias Uruapan Michoacán” y “Dirigentes de Michoacán”,</w:t>
      </w:r>
      <w:r w:rsidR="00906BCC" w:rsidRPr="00CB3A5F">
        <w:rPr>
          <w:rFonts w:ascii="Arial" w:hAnsi="Arial" w:cs="Arial"/>
          <w:sz w:val="24"/>
          <w:szCs w:val="24"/>
        </w:rPr>
        <w:t xml:space="preserve"> </w:t>
      </w:r>
      <w:r w:rsidR="002031E7" w:rsidRPr="00CB3A5F">
        <w:rPr>
          <w:rFonts w:ascii="Arial" w:hAnsi="Arial" w:cs="Arial"/>
          <w:sz w:val="24"/>
          <w:szCs w:val="24"/>
        </w:rPr>
        <w:t>está</w:t>
      </w:r>
      <w:r w:rsidR="00FC550B" w:rsidRPr="00CB3A5F">
        <w:rPr>
          <w:rFonts w:ascii="Arial" w:hAnsi="Arial" w:cs="Arial"/>
          <w:sz w:val="24"/>
          <w:szCs w:val="24"/>
        </w:rPr>
        <w:t>n</w:t>
      </w:r>
      <w:r w:rsidR="002031E7" w:rsidRPr="00CB3A5F">
        <w:rPr>
          <w:rFonts w:ascii="Arial" w:hAnsi="Arial" w:cs="Arial"/>
          <w:sz w:val="24"/>
          <w:szCs w:val="24"/>
        </w:rPr>
        <w:t xml:space="preserve"> amparada</w:t>
      </w:r>
      <w:r w:rsidR="00F56183" w:rsidRPr="00CB3A5F">
        <w:rPr>
          <w:rFonts w:ascii="Arial" w:hAnsi="Arial" w:cs="Arial"/>
          <w:sz w:val="24"/>
          <w:szCs w:val="24"/>
        </w:rPr>
        <w:t>s</w:t>
      </w:r>
      <w:r w:rsidR="002031E7" w:rsidRPr="00CB3A5F">
        <w:rPr>
          <w:rFonts w:ascii="Arial" w:hAnsi="Arial" w:cs="Arial"/>
          <w:sz w:val="24"/>
          <w:szCs w:val="24"/>
        </w:rPr>
        <w:t xml:space="preserve"> por la presunción de espontaneidad en la difusión de mensajes en redes sociales, porque no se acreditó de las pruebas aportadas que se trat</w:t>
      </w:r>
      <w:r w:rsidR="008607A9" w:rsidRPr="00CB3A5F">
        <w:rPr>
          <w:rFonts w:ascii="Arial" w:hAnsi="Arial" w:cs="Arial"/>
          <w:sz w:val="24"/>
          <w:szCs w:val="24"/>
        </w:rPr>
        <w:t>e</w:t>
      </w:r>
      <w:r w:rsidR="002031E7" w:rsidRPr="00CB3A5F">
        <w:rPr>
          <w:rFonts w:ascii="Arial" w:hAnsi="Arial" w:cs="Arial"/>
          <w:sz w:val="24"/>
          <w:szCs w:val="24"/>
        </w:rPr>
        <w:t xml:space="preserve"> de publicaciones pagadas, por lo anterior su contenido se encuentra ampliamente protegido por la libertad de expresión e información, lo anterior conforme a la jurisprudencia </w:t>
      </w:r>
      <w:r w:rsidR="00EF4BD3" w:rsidRPr="00CB3A5F">
        <w:rPr>
          <w:rFonts w:ascii="Arial" w:hAnsi="Arial" w:cs="Arial"/>
          <w:sz w:val="24"/>
          <w:szCs w:val="24"/>
        </w:rPr>
        <w:t xml:space="preserve">18/2016, </w:t>
      </w:r>
      <w:r w:rsidR="002031E7" w:rsidRPr="00CB3A5F">
        <w:rPr>
          <w:rFonts w:ascii="Arial" w:hAnsi="Arial" w:cs="Arial"/>
          <w:sz w:val="24"/>
          <w:szCs w:val="24"/>
        </w:rPr>
        <w:t>del TEPJF, de rubro: LIBERTAD DE EXPRESIÓN. PRESUNCIÓN DE ESPONTANEIDAD EN LA DIFUSIÓN DE MENSAJES EN REDES SOCIALES</w:t>
      </w:r>
      <w:r w:rsidR="00931195" w:rsidRPr="00CB3A5F">
        <w:rPr>
          <w:rStyle w:val="Refdenotaalpie"/>
          <w:rFonts w:ascii="Arial" w:hAnsi="Arial" w:cs="Arial"/>
          <w:sz w:val="24"/>
          <w:szCs w:val="24"/>
        </w:rPr>
        <w:footnoteReference w:id="47"/>
      </w:r>
      <w:r w:rsidR="002031E7" w:rsidRPr="00CB3A5F">
        <w:rPr>
          <w:rFonts w:ascii="Arial" w:hAnsi="Arial" w:cs="Arial"/>
          <w:sz w:val="24"/>
          <w:szCs w:val="24"/>
        </w:rPr>
        <w:t xml:space="preserve">. </w:t>
      </w:r>
      <w:r w:rsidR="003E570A" w:rsidRPr="00CB3A5F">
        <w:rPr>
          <w:rFonts w:ascii="Arial" w:hAnsi="Arial" w:cs="Arial"/>
          <w:sz w:val="24"/>
          <w:szCs w:val="24"/>
        </w:rPr>
        <w:t>No obstante, lo anterior</w:t>
      </w:r>
      <w:r w:rsidR="002031E7" w:rsidRPr="00CB3A5F">
        <w:rPr>
          <w:rFonts w:ascii="Arial" w:hAnsi="Arial" w:cs="Arial"/>
          <w:sz w:val="24"/>
          <w:szCs w:val="24"/>
        </w:rPr>
        <w:t xml:space="preserve"> los elementos de su contenido serán analizados posteriormente en cada una de las infracciones. </w:t>
      </w:r>
    </w:p>
    <w:p w14:paraId="4A58CE97" w14:textId="77777777" w:rsidR="00116730" w:rsidRPr="00CB3A5F" w:rsidRDefault="00116730" w:rsidP="00E51D73">
      <w:pPr>
        <w:spacing w:after="0" w:line="360" w:lineRule="auto"/>
        <w:jc w:val="both"/>
        <w:rPr>
          <w:rFonts w:ascii="Arial" w:hAnsi="Arial" w:cs="Arial"/>
          <w:sz w:val="24"/>
          <w:szCs w:val="24"/>
        </w:rPr>
      </w:pPr>
    </w:p>
    <w:p w14:paraId="1D780CE1" w14:textId="6F99F614" w:rsidR="00E6235D" w:rsidRPr="00CB3A5F" w:rsidRDefault="00E6235D" w:rsidP="003E570A">
      <w:pPr>
        <w:spacing w:after="0" w:line="360" w:lineRule="auto"/>
        <w:jc w:val="both"/>
        <w:rPr>
          <w:rFonts w:ascii="Arial" w:hAnsi="Arial" w:cs="Arial"/>
          <w:sz w:val="24"/>
          <w:szCs w:val="24"/>
        </w:rPr>
      </w:pPr>
      <w:r w:rsidRPr="00CB3A5F">
        <w:rPr>
          <w:rFonts w:ascii="Arial" w:hAnsi="Arial" w:cs="Arial"/>
          <w:sz w:val="24"/>
          <w:szCs w:val="24"/>
        </w:rPr>
        <w:lastRenderedPageBreak/>
        <w:t xml:space="preserve">Es de destacarse que las referidas publicaciones obtuvieron elementos de difusión que pueden ser vinculantes para su trascendencia, dicho elemento no es determinante para acreditar la infracción, pero si puede incidir en el impacto que tuvieron en la ciudadanía, aspecto que se analizará posteriormente. </w:t>
      </w:r>
    </w:p>
    <w:p w14:paraId="17AC3240" w14:textId="77777777" w:rsidR="00E6235D" w:rsidRPr="00CB3A5F" w:rsidRDefault="00E6235D" w:rsidP="00E6235D">
      <w:pPr>
        <w:tabs>
          <w:tab w:val="left" w:pos="1905"/>
        </w:tabs>
        <w:spacing w:after="0" w:line="360" w:lineRule="auto"/>
        <w:jc w:val="both"/>
        <w:rPr>
          <w:rFonts w:ascii="Arial" w:hAnsi="Arial" w:cs="Arial"/>
          <w:sz w:val="24"/>
          <w:szCs w:val="24"/>
        </w:rPr>
      </w:pPr>
    </w:p>
    <w:p w14:paraId="457E2985" w14:textId="30D2B0BF" w:rsidR="00433FCD" w:rsidRPr="00CB3A5F" w:rsidRDefault="000266DB" w:rsidP="00071BA9">
      <w:pPr>
        <w:pStyle w:val="Sinespaciado"/>
        <w:numPr>
          <w:ilvl w:val="2"/>
          <w:numId w:val="35"/>
        </w:numPr>
        <w:rPr>
          <w:b/>
          <w:sz w:val="24"/>
          <w:szCs w:val="24"/>
        </w:rPr>
      </w:pPr>
      <w:r w:rsidRPr="00CB3A5F">
        <w:rPr>
          <w:b/>
          <w:sz w:val="24"/>
          <w:szCs w:val="24"/>
        </w:rPr>
        <w:t>¿Se actualizan los a</w:t>
      </w:r>
      <w:r w:rsidR="00FD7D0D" w:rsidRPr="00CB3A5F">
        <w:rPr>
          <w:b/>
          <w:sz w:val="24"/>
          <w:szCs w:val="24"/>
        </w:rPr>
        <w:t xml:space="preserve">ctos anticipados de </w:t>
      </w:r>
      <w:r w:rsidR="003069A5" w:rsidRPr="00CB3A5F">
        <w:rPr>
          <w:b/>
          <w:sz w:val="24"/>
          <w:szCs w:val="24"/>
        </w:rPr>
        <w:t>pre</w:t>
      </w:r>
      <w:r w:rsidR="00FD7D0D" w:rsidRPr="00CB3A5F">
        <w:rPr>
          <w:b/>
          <w:sz w:val="24"/>
          <w:szCs w:val="24"/>
        </w:rPr>
        <w:t>campaña</w:t>
      </w:r>
      <w:r w:rsidR="00906BCC" w:rsidRPr="00CB3A5F">
        <w:rPr>
          <w:b/>
          <w:sz w:val="24"/>
          <w:szCs w:val="24"/>
        </w:rPr>
        <w:t xml:space="preserve"> y campaña</w:t>
      </w:r>
      <w:r w:rsidRPr="00CB3A5F">
        <w:rPr>
          <w:b/>
          <w:sz w:val="24"/>
          <w:szCs w:val="24"/>
        </w:rPr>
        <w:t>?</w:t>
      </w:r>
      <w:r w:rsidR="00FD7D0D" w:rsidRPr="00CB3A5F">
        <w:rPr>
          <w:b/>
          <w:sz w:val="24"/>
          <w:szCs w:val="24"/>
        </w:rPr>
        <w:t xml:space="preserve"> </w:t>
      </w:r>
    </w:p>
    <w:p w14:paraId="211CC979" w14:textId="77777777" w:rsidR="00132E57" w:rsidRPr="00CB3A5F" w:rsidRDefault="00132E57" w:rsidP="00132E57">
      <w:pPr>
        <w:pStyle w:val="Sinespaciado"/>
        <w:rPr>
          <w:b/>
          <w:bCs/>
          <w:sz w:val="24"/>
          <w:szCs w:val="24"/>
        </w:rPr>
      </w:pPr>
    </w:p>
    <w:p w14:paraId="506C26C1" w14:textId="085CB254" w:rsidR="001E0EED" w:rsidRPr="00CB3A5F" w:rsidRDefault="004E332A" w:rsidP="00132E57">
      <w:pPr>
        <w:pStyle w:val="Sinespaciado"/>
        <w:rPr>
          <w:sz w:val="24"/>
          <w:szCs w:val="24"/>
        </w:rPr>
      </w:pPr>
      <w:r w:rsidRPr="00CB3A5F">
        <w:rPr>
          <w:sz w:val="24"/>
          <w:szCs w:val="24"/>
        </w:rPr>
        <w:t>Atendiendo a</w:t>
      </w:r>
      <w:r w:rsidR="003606BA" w:rsidRPr="00CB3A5F">
        <w:rPr>
          <w:sz w:val="24"/>
          <w:szCs w:val="24"/>
        </w:rPr>
        <w:t>l análisis de l</w:t>
      </w:r>
      <w:r w:rsidRPr="00CB3A5F">
        <w:rPr>
          <w:sz w:val="24"/>
          <w:szCs w:val="24"/>
        </w:rPr>
        <w:t xml:space="preserve">os tres elementos que conforman la probable configuración de actos anticipados de </w:t>
      </w:r>
      <w:r w:rsidR="003069A5" w:rsidRPr="00CB3A5F">
        <w:rPr>
          <w:sz w:val="24"/>
          <w:szCs w:val="24"/>
        </w:rPr>
        <w:t>pre</w:t>
      </w:r>
      <w:r w:rsidRPr="00CB3A5F">
        <w:rPr>
          <w:sz w:val="24"/>
          <w:szCs w:val="24"/>
        </w:rPr>
        <w:t>campaña</w:t>
      </w:r>
      <w:r w:rsidR="007E4CC6" w:rsidRPr="00CB3A5F">
        <w:rPr>
          <w:sz w:val="24"/>
          <w:szCs w:val="24"/>
        </w:rPr>
        <w:t xml:space="preserve"> y campaña</w:t>
      </w:r>
      <w:r w:rsidR="0027680E" w:rsidRPr="00CB3A5F">
        <w:rPr>
          <w:sz w:val="24"/>
          <w:szCs w:val="24"/>
        </w:rPr>
        <w:t xml:space="preserve"> precisados en el marco normativo y</w:t>
      </w:r>
      <w:r w:rsidRPr="00CB3A5F">
        <w:rPr>
          <w:sz w:val="24"/>
          <w:szCs w:val="24"/>
        </w:rPr>
        <w:t xml:space="preserve"> atribuidos a los denunciados</w:t>
      </w:r>
      <w:r w:rsidR="0027680E" w:rsidRPr="00CB3A5F">
        <w:rPr>
          <w:sz w:val="24"/>
          <w:szCs w:val="24"/>
        </w:rPr>
        <w:t xml:space="preserve"> se determina</w:t>
      </w:r>
      <w:r w:rsidR="00C73F6E" w:rsidRPr="00CB3A5F">
        <w:rPr>
          <w:sz w:val="24"/>
          <w:szCs w:val="24"/>
        </w:rPr>
        <w:t xml:space="preserve"> que</w:t>
      </w:r>
      <w:r w:rsidRPr="00CB3A5F">
        <w:rPr>
          <w:sz w:val="24"/>
          <w:szCs w:val="24"/>
        </w:rPr>
        <w:t xml:space="preserve"> es </w:t>
      </w:r>
      <w:r w:rsidRPr="00CB3A5F">
        <w:rPr>
          <w:b/>
          <w:bCs/>
          <w:sz w:val="24"/>
          <w:szCs w:val="24"/>
        </w:rPr>
        <w:t>inexistente</w:t>
      </w:r>
      <w:r w:rsidR="00C73F6E" w:rsidRPr="00CB3A5F">
        <w:rPr>
          <w:b/>
          <w:bCs/>
          <w:sz w:val="24"/>
          <w:szCs w:val="24"/>
        </w:rPr>
        <w:t xml:space="preserve"> </w:t>
      </w:r>
      <w:r w:rsidR="00C73F6E" w:rsidRPr="00CB3A5F">
        <w:rPr>
          <w:sz w:val="24"/>
          <w:szCs w:val="24"/>
        </w:rPr>
        <w:t>la falta</w:t>
      </w:r>
      <w:r w:rsidR="004E03B7" w:rsidRPr="00CB3A5F">
        <w:rPr>
          <w:sz w:val="24"/>
          <w:szCs w:val="24"/>
        </w:rPr>
        <w:t xml:space="preserve"> </w:t>
      </w:r>
      <w:r w:rsidR="00CD48E0" w:rsidRPr="00CB3A5F">
        <w:rPr>
          <w:sz w:val="24"/>
          <w:szCs w:val="24"/>
        </w:rPr>
        <w:t>atribuida</w:t>
      </w:r>
      <w:r w:rsidR="004E03B7" w:rsidRPr="00CB3A5F">
        <w:rPr>
          <w:sz w:val="24"/>
          <w:szCs w:val="24"/>
        </w:rPr>
        <w:t xml:space="preserve"> a </w:t>
      </w:r>
      <w:r w:rsidR="00B84668" w:rsidRPr="00CB3A5F">
        <w:rPr>
          <w:sz w:val="24"/>
          <w:szCs w:val="24"/>
        </w:rPr>
        <w:t>Conrado Paz y Raúl Morón</w:t>
      </w:r>
      <w:r w:rsidR="00CD48E0" w:rsidRPr="00CB3A5F">
        <w:rPr>
          <w:sz w:val="24"/>
          <w:szCs w:val="24"/>
        </w:rPr>
        <w:t xml:space="preserve">, en atención al siguiente estudio. </w:t>
      </w:r>
    </w:p>
    <w:p w14:paraId="513B77C5" w14:textId="77777777" w:rsidR="0041384F" w:rsidRPr="00CB3A5F" w:rsidRDefault="0041384F" w:rsidP="00132E57">
      <w:pPr>
        <w:pStyle w:val="Sinespaciado"/>
        <w:rPr>
          <w:sz w:val="24"/>
          <w:szCs w:val="24"/>
        </w:rPr>
      </w:pPr>
    </w:p>
    <w:p w14:paraId="2D69920A" w14:textId="77777777" w:rsidR="0095392A" w:rsidRPr="00CB3A5F" w:rsidRDefault="0095392A" w:rsidP="0095392A">
      <w:pPr>
        <w:pStyle w:val="Sinespaciado"/>
        <w:rPr>
          <w:sz w:val="24"/>
          <w:szCs w:val="24"/>
        </w:rPr>
      </w:pPr>
      <w:r w:rsidRPr="00CB3A5F">
        <w:rPr>
          <w:b/>
          <w:bCs/>
          <w:sz w:val="24"/>
          <w:szCs w:val="24"/>
        </w:rPr>
        <w:t xml:space="preserve">Elemento personal. </w:t>
      </w:r>
      <w:r w:rsidRPr="00CB3A5F">
        <w:rPr>
          <w:sz w:val="24"/>
          <w:szCs w:val="24"/>
        </w:rPr>
        <w:t xml:space="preserve">Se actualiza. </w:t>
      </w:r>
    </w:p>
    <w:p w14:paraId="46144799" w14:textId="77777777" w:rsidR="0095392A" w:rsidRPr="00CB3A5F" w:rsidRDefault="0095392A" w:rsidP="0095392A">
      <w:pPr>
        <w:pStyle w:val="Sinespaciado"/>
        <w:rPr>
          <w:sz w:val="24"/>
          <w:szCs w:val="24"/>
        </w:rPr>
      </w:pPr>
    </w:p>
    <w:p w14:paraId="362A9440" w14:textId="23A339A7" w:rsidR="00243398" w:rsidRPr="00CB3A5F" w:rsidRDefault="00243398" w:rsidP="0095392A">
      <w:pPr>
        <w:pStyle w:val="Sinespaciado"/>
        <w:rPr>
          <w:sz w:val="24"/>
          <w:szCs w:val="24"/>
        </w:rPr>
      </w:pPr>
      <w:r w:rsidRPr="00CB3A5F">
        <w:rPr>
          <w:sz w:val="24"/>
          <w:szCs w:val="24"/>
        </w:rPr>
        <w:t>En primer término, respecto de Conrado Paz, se tiene por colmado</w:t>
      </w:r>
      <w:r w:rsidR="004741BA" w:rsidRPr="00CB3A5F">
        <w:rPr>
          <w:sz w:val="24"/>
          <w:szCs w:val="24"/>
        </w:rPr>
        <w:t xml:space="preserve"> el</w:t>
      </w:r>
      <w:r w:rsidRPr="00CB3A5F">
        <w:rPr>
          <w:sz w:val="24"/>
          <w:szCs w:val="24"/>
        </w:rPr>
        <w:t xml:space="preserve"> elemento</w:t>
      </w:r>
      <w:r w:rsidR="00A53ED1" w:rsidRPr="00CB3A5F">
        <w:rPr>
          <w:sz w:val="24"/>
          <w:szCs w:val="24"/>
        </w:rPr>
        <w:t xml:space="preserve"> en estudio,</w:t>
      </w:r>
      <w:r w:rsidRPr="00CB3A5F">
        <w:rPr>
          <w:sz w:val="24"/>
          <w:szCs w:val="24"/>
        </w:rPr>
        <w:t xml:space="preserve"> </w:t>
      </w:r>
      <w:r w:rsidR="00A53ED1" w:rsidRPr="00CB3A5F">
        <w:rPr>
          <w:sz w:val="24"/>
          <w:szCs w:val="24"/>
        </w:rPr>
        <w:t>al haber quedado</w:t>
      </w:r>
      <w:r w:rsidR="004741BA" w:rsidRPr="00CB3A5F">
        <w:rPr>
          <w:sz w:val="24"/>
          <w:szCs w:val="24"/>
        </w:rPr>
        <w:t xml:space="preserve"> demostrada</w:t>
      </w:r>
      <w:r w:rsidRPr="00CB3A5F">
        <w:rPr>
          <w:sz w:val="24"/>
          <w:szCs w:val="24"/>
        </w:rPr>
        <w:t xml:space="preserve"> su asistencia y participación en la reunión de doce de abril, </w:t>
      </w:r>
      <w:r w:rsidR="004741BA" w:rsidRPr="00CB3A5F">
        <w:rPr>
          <w:sz w:val="24"/>
          <w:szCs w:val="24"/>
        </w:rPr>
        <w:t>donde,</w:t>
      </w:r>
      <w:r w:rsidRPr="00CB3A5F">
        <w:rPr>
          <w:sz w:val="24"/>
          <w:szCs w:val="24"/>
        </w:rPr>
        <w:t xml:space="preserve"> de acuerdo </w:t>
      </w:r>
      <w:r w:rsidR="004952A1" w:rsidRPr="00CB3A5F">
        <w:rPr>
          <w:sz w:val="24"/>
          <w:szCs w:val="24"/>
        </w:rPr>
        <w:t xml:space="preserve">con </w:t>
      </w:r>
      <w:r w:rsidRPr="00CB3A5F">
        <w:rPr>
          <w:sz w:val="24"/>
          <w:szCs w:val="24"/>
        </w:rPr>
        <w:t xml:space="preserve">sus manifestaciones, </w:t>
      </w:r>
      <w:r w:rsidR="004741BA" w:rsidRPr="00CB3A5F">
        <w:rPr>
          <w:sz w:val="24"/>
          <w:szCs w:val="24"/>
        </w:rPr>
        <w:t xml:space="preserve">emitió </w:t>
      </w:r>
      <w:r w:rsidRPr="00CB3A5F">
        <w:rPr>
          <w:sz w:val="24"/>
          <w:szCs w:val="24"/>
        </w:rPr>
        <w:t xml:space="preserve">la frase </w:t>
      </w:r>
      <w:r w:rsidRPr="00CB3A5F">
        <w:rPr>
          <w:i/>
          <w:iCs/>
          <w:sz w:val="24"/>
          <w:szCs w:val="24"/>
        </w:rPr>
        <w:t xml:space="preserve">próximo gobernador, </w:t>
      </w:r>
      <w:r w:rsidRPr="00CB3A5F">
        <w:rPr>
          <w:sz w:val="24"/>
          <w:szCs w:val="24"/>
        </w:rPr>
        <w:t xml:space="preserve">en favor de Raúl Morón. Aspecto que constituye la esencia de la conducta denunciada. </w:t>
      </w:r>
    </w:p>
    <w:p w14:paraId="37E8BB97" w14:textId="77777777" w:rsidR="00243398" w:rsidRPr="00CB3A5F" w:rsidRDefault="00243398" w:rsidP="0095392A">
      <w:pPr>
        <w:pStyle w:val="Sinespaciado"/>
        <w:rPr>
          <w:sz w:val="24"/>
          <w:szCs w:val="24"/>
        </w:rPr>
      </w:pPr>
    </w:p>
    <w:p w14:paraId="75DCDB42" w14:textId="4B1CD218" w:rsidR="00243398" w:rsidRPr="00CB3A5F" w:rsidRDefault="00B76D39" w:rsidP="0095392A">
      <w:pPr>
        <w:pStyle w:val="Sinespaciado"/>
        <w:rPr>
          <w:sz w:val="24"/>
          <w:szCs w:val="24"/>
        </w:rPr>
      </w:pPr>
      <w:r w:rsidRPr="00CB3A5F">
        <w:rPr>
          <w:sz w:val="24"/>
          <w:szCs w:val="24"/>
        </w:rPr>
        <w:t>Por lo que, partiendo de que la emisión de dicha expresión constituye la base medular de los actos anticipados de precampaña y campaña cometidos, es que se colma el presente elemento</w:t>
      </w:r>
      <w:r w:rsidR="00243398" w:rsidRPr="00CB3A5F">
        <w:rPr>
          <w:sz w:val="24"/>
          <w:szCs w:val="24"/>
        </w:rPr>
        <w:t xml:space="preserve">. </w:t>
      </w:r>
    </w:p>
    <w:p w14:paraId="4E20C259" w14:textId="77777777" w:rsidR="00243398" w:rsidRPr="00CB3A5F" w:rsidRDefault="00243398" w:rsidP="0095392A">
      <w:pPr>
        <w:pStyle w:val="Sinespaciado"/>
        <w:rPr>
          <w:sz w:val="24"/>
          <w:szCs w:val="24"/>
        </w:rPr>
      </w:pPr>
    </w:p>
    <w:p w14:paraId="1BECE890" w14:textId="77777777" w:rsidR="008B5C37" w:rsidRPr="00CB3A5F" w:rsidRDefault="00243398" w:rsidP="0095392A">
      <w:pPr>
        <w:pStyle w:val="Sinespaciado"/>
        <w:rPr>
          <w:sz w:val="24"/>
          <w:szCs w:val="24"/>
        </w:rPr>
      </w:pPr>
      <w:r w:rsidRPr="00CB3A5F">
        <w:rPr>
          <w:sz w:val="24"/>
          <w:szCs w:val="24"/>
        </w:rPr>
        <w:t xml:space="preserve">Por otra parte, en lo que se refiere a </w:t>
      </w:r>
      <w:r w:rsidR="00B76D39" w:rsidRPr="00CB3A5F">
        <w:rPr>
          <w:sz w:val="24"/>
          <w:szCs w:val="24"/>
        </w:rPr>
        <w:t xml:space="preserve">Raúl Morón, </w:t>
      </w:r>
      <w:r w:rsidR="008B5C37" w:rsidRPr="00CB3A5F">
        <w:rPr>
          <w:sz w:val="24"/>
          <w:szCs w:val="24"/>
        </w:rPr>
        <w:t xml:space="preserve">se tiene por actualizado. </w:t>
      </w:r>
    </w:p>
    <w:p w14:paraId="7C390A1C" w14:textId="77777777" w:rsidR="008B5C37" w:rsidRPr="00CB3A5F" w:rsidRDefault="008B5C37" w:rsidP="0095392A">
      <w:pPr>
        <w:pStyle w:val="Sinespaciado"/>
        <w:rPr>
          <w:sz w:val="24"/>
          <w:szCs w:val="24"/>
        </w:rPr>
      </w:pPr>
    </w:p>
    <w:p w14:paraId="5954135B" w14:textId="56086323" w:rsidR="00243398" w:rsidRPr="00CB3A5F" w:rsidRDefault="008B5C37" w:rsidP="0095392A">
      <w:pPr>
        <w:pStyle w:val="Sinespaciado"/>
        <w:rPr>
          <w:sz w:val="24"/>
          <w:szCs w:val="24"/>
        </w:rPr>
      </w:pPr>
      <w:r w:rsidRPr="00CB3A5F">
        <w:rPr>
          <w:sz w:val="24"/>
          <w:szCs w:val="24"/>
        </w:rPr>
        <w:t xml:space="preserve">Ello es así, toda vez que se comprobó </w:t>
      </w:r>
      <w:r w:rsidR="004952A1" w:rsidRPr="00CB3A5F">
        <w:rPr>
          <w:sz w:val="24"/>
          <w:szCs w:val="24"/>
        </w:rPr>
        <w:t>su asistencia</w:t>
      </w:r>
      <w:r w:rsidRPr="00CB3A5F">
        <w:rPr>
          <w:sz w:val="24"/>
          <w:szCs w:val="24"/>
        </w:rPr>
        <w:t xml:space="preserve"> al citado evento; donde si bien, no se advierte participación alguna, sí se encuentran elementos que hace alusión a su persona</w:t>
      </w:r>
      <w:r w:rsidR="004952A1" w:rsidRPr="00CB3A5F">
        <w:rPr>
          <w:sz w:val="24"/>
          <w:szCs w:val="24"/>
        </w:rPr>
        <w:t xml:space="preserve">. Con lo que resulta suficiente para el caso, tener por actualizado el presente elemento. </w:t>
      </w:r>
      <w:r w:rsidR="00243398" w:rsidRPr="00CB3A5F">
        <w:rPr>
          <w:sz w:val="24"/>
          <w:szCs w:val="24"/>
        </w:rPr>
        <w:t xml:space="preserve"> </w:t>
      </w:r>
    </w:p>
    <w:p w14:paraId="5F3F1834" w14:textId="0E66B8F9" w:rsidR="00815FE1" w:rsidRPr="00CB3A5F" w:rsidRDefault="008117DF" w:rsidP="008111F8">
      <w:pPr>
        <w:pStyle w:val="Sinespaciado"/>
        <w:rPr>
          <w:sz w:val="24"/>
          <w:szCs w:val="24"/>
        </w:rPr>
      </w:pPr>
      <w:r w:rsidRPr="00CB3A5F">
        <w:rPr>
          <w:sz w:val="24"/>
          <w:szCs w:val="24"/>
        </w:rPr>
        <w:lastRenderedPageBreak/>
        <w:t xml:space="preserve">El </w:t>
      </w:r>
      <w:r w:rsidRPr="00CB3A5F">
        <w:rPr>
          <w:b/>
          <w:bCs/>
          <w:sz w:val="24"/>
          <w:szCs w:val="24"/>
        </w:rPr>
        <w:t>e</w:t>
      </w:r>
      <w:r w:rsidR="008111F8" w:rsidRPr="00CB3A5F">
        <w:rPr>
          <w:b/>
          <w:bCs/>
          <w:sz w:val="24"/>
          <w:szCs w:val="24"/>
        </w:rPr>
        <w:t>lemento temporal</w:t>
      </w:r>
      <w:r w:rsidRPr="00CB3A5F">
        <w:rPr>
          <w:b/>
          <w:bCs/>
          <w:sz w:val="24"/>
          <w:szCs w:val="24"/>
        </w:rPr>
        <w:t xml:space="preserve"> </w:t>
      </w:r>
      <w:r w:rsidRPr="00CB3A5F">
        <w:rPr>
          <w:sz w:val="24"/>
          <w:szCs w:val="24"/>
        </w:rPr>
        <w:t xml:space="preserve">se </w:t>
      </w:r>
      <w:r w:rsidR="00C15FA5" w:rsidRPr="00CB3A5F">
        <w:rPr>
          <w:sz w:val="24"/>
          <w:szCs w:val="24"/>
        </w:rPr>
        <w:t>configura</w:t>
      </w:r>
      <w:r w:rsidRPr="00CB3A5F">
        <w:rPr>
          <w:sz w:val="24"/>
          <w:szCs w:val="24"/>
        </w:rPr>
        <w:t xml:space="preserve">. </w:t>
      </w:r>
    </w:p>
    <w:p w14:paraId="31BCE166" w14:textId="77777777" w:rsidR="00311C2C" w:rsidRPr="00CB3A5F" w:rsidRDefault="00311C2C" w:rsidP="008111F8">
      <w:pPr>
        <w:pStyle w:val="Sinespaciado"/>
        <w:rPr>
          <w:sz w:val="24"/>
          <w:szCs w:val="24"/>
        </w:rPr>
      </w:pPr>
    </w:p>
    <w:p w14:paraId="6FA820C7" w14:textId="79D10F10" w:rsidR="005E1759" w:rsidRPr="00CB3A5F" w:rsidRDefault="005E1759" w:rsidP="005E1759">
      <w:pPr>
        <w:pStyle w:val="Sinespaciado"/>
        <w:rPr>
          <w:sz w:val="24"/>
          <w:szCs w:val="24"/>
        </w:rPr>
      </w:pPr>
      <w:r w:rsidRPr="00CB3A5F">
        <w:rPr>
          <w:sz w:val="24"/>
          <w:szCs w:val="24"/>
        </w:rPr>
        <w:t>En el caso, del análisis a los hechos,</w:t>
      </w:r>
      <w:r w:rsidR="00906BCC" w:rsidRPr="00CB3A5F">
        <w:rPr>
          <w:sz w:val="24"/>
          <w:szCs w:val="24"/>
        </w:rPr>
        <w:t xml:space="preserve"> se</w:t>
      </w:r>
      <w:r w:rsidRPr="00CB3A5F">
        <w:rPr>
          <w:sz w:val="24"/>
          <w:szCs w:val="24"/>
        </w:rPr>
        <w:t xml:space="preserve"> </w:t>
      </w:r>
      <w:r w:rsidR="00906BCC" w:rsidRPr="00CB3A5F">
        <w:rPr>
          <w:sz w:val="24"/>
          <w:szCs w:val="24"/>
        </w:rPr>
        <w:t xml:space="preserve">advierte que ocurrieron previo al inicio de los periodos de precampañas y campañas </w:t>
      </w:r>
      <w:r w:rsidRPr="00CB3A5F">
        <w:rPr>
          <w:sz w:val="24"/>
          <w:szCs w:val="24"/>
        </w:rPr>
        <w:t xml:space="preserve">de la elección de la gubernatura del estado. </w:t>
      </w:r>
    </w:p>
    <w:p w14:paraId="7F22A886" w14:textId="77777777" w:rsidR="005E1759" w:rsidRPr="00CB3A5F" w:rsidRDefault="005E1759" w:rsidP="008111F8">
      <w:pPr>
        <w:pStyle w:val="Sinespaciado"/>
        <w:rPr>
          <w:sz w:val="24"/>
          <w:szCs w:val="24"/>
        </w:rPr>
      </w:pPr>
    </w:p>
    <w:p w14:paraId="4C0ACC83" w14:textId="66422DA8" w:rsidR="00815FE1" w:rsidRPr="00CB3A5F" w:rsidRDefault="005E1759" w:rsidP="008111F8">
      <w:pPr>
        <w:pStyle w:val="Sinespaciado"/>
        <w:rPr>
          <w:sz w:val="24"/>
          <w:szCs w:val="24"/>
        </w:rPr>
      </w:pPr>
      <w:r w:rsidRPr="00CB3A5F">
        <w:rPr>
          <w:sz w:val="24"/>
          <w:szCs w:val="24"/>
        </w:rPr>
        <w:t>Para tal efecto, l</w:t>
      </w:r>
      <w:r w:rsidR="00D07B0C" w:rsidRPr="00CB3A5F">
        <w:rPr>
          <w:sz w:val="24"/>
          <w:szCs w:val="24"/>
        </w:rPr>
        <w:t xml:space="preserve">a reunión </w:t>
      </w:r>
      <w:r w:rsidR="00031AFC" w:rsidRPr="00CB3A5F">
        <w:rPr>
          <w:sz w:val="24"/>
          <w:szCs w:val="24"/>
        </w:rPr>
        <w:t xml:space="preserve">se desarrolló </w:t>
      </w:r>
      <w:r w:rsidR="00D07B0C" w:rsidRPr="00CB3A5F">
        <w:rPr>
          <w:sz w:val="24"/>
          <w:szCs w:val="24"/>
        </w:rPr>
        <w:t xml:space="preserve">el doce de abril, su difusión en redes sociales </w:t>
      </w:r>
      <w:r w:rsidR="000D3233" w:rsidRPr="00CB3A5F">
        <w:rPr>
          <w:sz w:val="24"/>
          <w:szCs w:val="24"/>
        </w:rPr>
        <w:t xml:space="preserve">fue </w:t>
      </w:r>
      <w:r w:rsidR="00D07B0C" w:rsidRPr="00CB3A5F">
        <w:rPr>
          <w:sz w:val="24"/>
          <w:szCs w:val="24"/>
        </w:rPr>
        <w:t xml:space="preserve">en los días trece y quince </w:t>
      </w:r>
      <w:r w:rsidR="00714EC6" w:rsidRPr="00CB3A5F">
        <w:rPr>
          <w:sz w:val="24"/>
          <w:szCs w:val="24"/>
        </w:rPr>
        <w:t>siguientes,</w:t>
      </w:r>
      <w:r w:rsidR="00031AFC" w:rsidRPr="00CB3A5F">
        <w:rPr>
          <w:rStyle w:val="Refdenotaalpie"/>
          <w:sz w:val="24"/>
          <w:szCs w:val="24"/>
        </w:rPr>
        <w:footnoteReference w:id="48"/>
      </w:r>
      <w:r w:rsidR="00031AFC" w:rsidRPr="00CB3A5F">
        <w:rPr>
          <w:sz w:val="24"/>
          <w:szCs w:val="24"/>
        </w:rPr>
        <w:t xml:space="preserve"> por lo que se advierte los hechos sucedieron</w:t>
      </w:r>
      <w:r w:rsidRPr="00CB3A5F">
        <w:rPr>
          <w:sz w:val="24"/>
          <w:szCs w:val="24"/>
        </w:rPr>
        <w:t xml:space="preserve"> </w:t>
      </w:r>
      <w:r w:rsidR="0041296D" w:rsidRPr="00CB3A5F">
        <w:rPr>
          <w:sz w:val="24"/>
          <w:szCs w:val="24"/>
        </w:rPr>
        <w:t xml:space="preserve">aproximadamente </w:t>
      </w:r>
      <w:r w:rsidRPr="00CB3A5F">
        <w:rPr>
          <w:sz w:val="24"/>
          <w:szCs w:val="24"/>
        </w:rPr>
        <w:t>cinco meses</w:t>
      </w:r>
      <w:r w:rsidR="00031AFC" w:rsidRPr="00CB3A5F">
        <w:rPr>
          <w:sz w:val="24"/>
          <w:szCs w:val="24"/>
        </w:rPr>
        <w:t xml:space="preserve"> antes del inicio del proceso electoral ordinario 2026-202</w:t>
      </w:r>
      <w:r w:rsidR="0041296D" w:rsidRPr="00CB3A5F">
        <w:rPr>
          <w:sz w:val="24"/>
          <w:szCs w:val="24"/>
        </w:rPr>
        <w:t>7</w:t>
      </w:r>
      <w:r w:rsidR="00031AFC" w:rsidRPr="00CB3A5F">
        <w:rPr>
          <w:sz w:val="24"/>
          <w:szCs w:val="24"/>
        </w:rPr>
        <w:t>, en términos de los plazos establecidos por el IEM</w:t>
      </w:r>
      <w:r w:rsidR="00495332" w:rsidRPr="00CB3A5F">
        <w:rPr>
          <w:sz w:val="24"/>
          <w:szCs w:val="24"/>
        </w:rPr>
        <w:t>:</w:t>
      </w:r>
      <w:r w:rsidR="003069A5" w:rsidRPr="00CB3A5F">
        <w:rPr>
          <w:rStyle w:val="Refdenotaalpie"/>
          <w:sz w:val="24"/>
          <w:szCs w:val="24"/>
        </w:rPr>
        <w:footnoteReference w:id="49"/>
      </w:r>
    </w:p>
    <w:p w14:paraId="141D5E8A" w14:textId="77777777" w:rsidR="00495332" w:rsidRPr="00CB3A5F" w:rsidRDefault="00495332" w:rsidP="008111F8">
      <w:pPr>
        <w:pStyle w:val="Sinespaciado"/>
        <w:rPr>
          <w:sz w:val="24"/>
          <w:szCs w:val="24"/>
        </w:rPr>
      </w:pPr>
    </w:p>
    <w:tbl>
      <w:tblPr>
        <w:tblStyle w:val="Tablaconcuadrcula"/>
        <w:tblW w:w="0" w:type="auto"/>
        <w:tblLook w:val="04A0" w:firstRow="1" w:lastRow="0" w:firstColumn="1" w:lastColumn="0" w:noHBand="0" w:noVBand="1"/>
      </w:tblPr>
      <w:tblGrid>
        <w:gridCol w:w="737"/>
        <w:gridCol w:w="2944"/>
        <w:gridCol w:w="4296"/>
      </w:tblGrid>
      <w:tr w:rsidR="00495332" w:rsidRPr="00CB3A5F" w14:paraId="5F6E103D" w14:textId="77777777" w:rsidTr="003069A5">
        <w:tc>
          <w:tcPr>
            <w:tcW w:w="737" w:type="dxa"/>
            <w:shd w:val="clear" w:color="auto" w:fill="BFBFBF" w:themeFill="background1" w:themeFillShade="BF"/>
          </w:tcPr>
          <w:p w14:paraId="27390D0B" w14:textId="490BDF50" w:rsidR="00495332" w:rsidRPr="00CB3A5F" w:rsidRDefault="00495332" w:rsidP="00495332">
            <w:pPr>
              <w:pStyle w:val="Sinespaciado"/>
              <w:jc w:val="center"/>
              <w:rPr>
                <w:b/>
                <w:bCs/>
                <w:sz w:val="24"/>
                <w:szCs w:val="24"/>
              </w:rPr>
            </w:pPr>
            <w:proofErr w:type="spellStart"/>
            <w:r w:rsidRPr="00CB3A5F">
              <w:rPr>
                <w:b/>
                <w:bCs/>
                <w:sz w:val="24"/>
                <w:szCs w:val="24"/>
              </w:rPr>
              <w:t>Cvo</w:t>
            </w:r>
            <w:proofErr w:type="spellEnd"/>
            <w:r w:rsidRPr="00CB3A5F">
              <w:rPr>
                <w:b/>
                <w:bCs/>
                <w:sz w:val="24"/>
                <w:szCs w:val="24"/>
              </w:rPr>
              <w:t>.</w:t>
            </w:r>
          </w:p>
        </w:tc>
        <w:tc>
          <w:tcPr>
            <w:tcW w:w="2944" w:type="dxa"/>
            <w:shd w:val="clear" w:color="auto" w:fill="BFBFBF" w:themeFill="background1" w:themeFillShade="BF"/>
          </w:tcPr>
          <w:p w14:paraId="52B61864" w14:textId="50E75012" w:rsidR="00495332" w:rsidRPr="00CB3A5F" w:rsidRDefault="00495332" w:rsidP="00495332">
            <w:pPr>
              <w:pStyle w:val="Sinespaciado"/>
              <w:jc w:val="center"/>
              <w:rPr>
                <w:b/>
                <w:bCs/>
                <w:sz w:val="24"/>
                <w:szCs w:val="24"/>
              </w:rPr>
            </w:pPr>
            <w:r w:rsidRPr="00CB3A5F">
              <w:rPr>
                <w:b/>
                <w:bCs/>
                <w:sz w:val="24"/>
                <w:szCs w:val="24"/>
              </w:rPr>
              <w:t>Etapa</w:t>
            </w:r>
          </w:p>
        </w:tc>
        <w:tc>
          <w:tcPr>
            <w:tcW w:w="4296" w:type="dxa"/>
            <w:shd w:val="clear" w:color="auto" w:fill="BFBFBF" w:themeFill="background1" w:themeFillShade="BF"/>
          </w:tcPr>
          <w:p w14:paraId="2ED2936A" w14:textId="6782D571" w:rsidR="00495332" w:rsidRPr="00CB3A5F" w:rsidRDefault="00495332" w:rsidP="00495332">
            <w:pPr>
              <w:pStyle w:val="Sinespaciado"/>
              <w:jc w:val="center"/>
              <w:rPr>
                <w:b/>
                <w:bCs/>
                <w:sz w:val="24"/>
                <w:szCs w:val="24"/>
              </w:rPr>
            </w:pPr>
            <w:r w:rsidRPr="00CB3A5F">
              <w:rPr>
                <w:b/>
                <w:bCs/>
                <w:sz w:val="24"/>
                <w:szCs w:val="24"/>
              </w:rPr>
              <w:t>Periodo</w:t>
            </w:r>
          </w:p>
        </w:tc>
      </w:tr>
      <w:tr w:rsidR="00495332" w:rsidRPr="00CB3A5F" w14:paraId="2EE17244" w14:textId="77777777" w:rsidTr="003069A5">
        <w:tc>
          <w:tcPr>
            <w:tcW w:w="737" w:type="dxa"/>
          </w:tcPr>
          <w:p w14:paraId="1C71DFFC" w14:textId="45F67E92" w:rsidR="00495332" w:rsidRPr="00CB3A5F" w:rsidRDefault="00495332" w:rsidP="00031AFC">
            <w:pPr>
              <w:pStyle w:val="Sinespaciado"/>
              <w:jc w:val="center"/>
              <w:rPr>
                <w:sz w:val="24"/>
                <w:szCs w:val="24"/>
              </w:rPr>
            </w:pPr>
            <w:r w:rsidRPr="00CB3A5F">
              <w:rPr>
                <w:sz w:val="24"/>
                <w:szCs w:val="24"/>
              </w:rPr>
              <w:t>1.</w:t>
            </w:r>
          </w:p>
        </w:tc>
        <w:tc>
          <w:tcPr>
            <w:tcW w:w="2944" w:type="dxa"/>
          </w:tcPr>
          <w:p w14:paraId="57AA88A2" w14:textId="1ECED734" w:rsidR="00495332" w:rsidRPr="00CB3A5F" w:rsidRDefault="00495332" w:rsidP="00031AFC">
            <w:pPr>
              <w:pStyle w:val="Sinespaciado"/>
              <w:jc w:val="center"/>
              <w:rPr>
                <w:sz w:val="24"/>
                <w:szCs w:val="24"/>
              </w:rPr>
            </w:pPr>
            <w:r w:rsidRPr="00CB3A5F">
              <w:rPr>
                <w:sz w:val="24"/>
                <w:szCs w:val="24"/>
              </w:rPr>
              <w:t>Precampañas</w:t>
            </w:r>
            <w:r w:rsidR="005E1759" w:rsidRPr="00CB3A5F">
              <w:rPr>
                <w:sz w:val="24"/>
                <w:szCs w:val="24"/>
              </w:rPr>
              <w:t xml:space="preserve"> </w:t>
            </w:r>
          </w:p>
        </w:tc>
        <w:tc>
          <w:tcPr>
            <w:tcW w:w="4296" w:type="dxa"/>
          </w:tcPr>
          <w:p w14:paraId="444890A2" w14:textId="08308388" w:rsidR="00495332" w:rsidRPr="00CB3A5F" w:rsidRDefault="003069A5" w:rsidP="00031AFC">
            <w:pPr>
              <w:pStyle w:val="Sinespaciado"/>
              <w:jc w:val="center"/>
              <w:rPr>
                <w:sz w:val="24"/>
                <w:szCs w:val="24"/>
              </w:rPr>
            </w:pPr>
            <w:r w:rsidRPr="00CB3A5F">
              <w:rPr>
                <w:sz w:val="24"/>
                <w:szCs w:val="24"/>
              </w:rPr>
              <w:t>14 de enero a 12 de febrero de 2027</w:t>
            </w:r>
          </w:p>
        </w:tc>
      </w:tr>
      <w:tr w:rsidR="00495332" w:rsidRPr="00CB3A5F" w14:paraId="2C8A30F4" w14:textId="77777777" w:rsidTr="003069A5">
        <w:tc>
          <w:tcPr>
            <w:tcW w:w="737" w:type="dxa"/>
          </w:tcPr>
          <w:p w14:paraId="19E96542" w14:textId="0A786398" w:rsidR="00495332" w:rsidRPr="00CB3A5F" w:rsidRDefault="00495332" w:rsidP="00031AFC">
            <w:pPr>
              <w:pStyle w:val="Sinespaciado"/>
              <w:jc w:val="center"/>
              <w:rPr>
                <w:sz w:val="24"/>
                <w:szCs w:val="24"/>
              </w:rPr>
            </w:pPr>
            <w:r w:rsidRPr="00CB3A5F">
              <w:rPr>
                <w:sz w:val="24"/>
                <w:szCs w:val="24"/>
              </w:rPr>
              <w:t>2.</w:t>
            </w:r>
          </w:p>
        </w:tc>
        <w:tc>
          <w:tcPr>
            <w:tcW w:w="2944" w:type="dxa"/>
          </w:tcPr>
          <w:p w14:paraId="29DE648D" w14:textId="60D6B461" w:rsidR="00495332" w:rsidRPr="00CB3A5F" w:rsidRDefault="00495332" w:rsidP="00031AFC">
            <w:pPr>
              <w:pStyle w:val="Sinespaciado"/>
              <w:jc w:val="center"/>
              <w:rPr>
                <w:sz w:val="24"/>
                <w:szCs w:val="24"/>
              </w:rPr>
            </w:pPr>
            <w:r w:rsidRPr="00CB3A5F">
              <w:rPr>
                <w:sz w:val="24"/>
                <w:szCs w:val="24"/>
              </w:rPr>
              <w:t>Campañas</w:t>
            </w:r>
          </w:p>
        </w:tc>
        <w:tc>
          <w:tcPr>
            <w:tcW w:w="4296" w:type="dxa"/>
          </w:tcPr>
          <w:p w14:paraId="53C44B50" w14:textId="7E227F8B" w:rsidR="00495332" w:rsidRPr="00CB3A5F" w:rsidRDefault="003069A5" w:rsidP="00031AFC">
            <w:pPr>
              <w:pStyle w:val="Sinespaciado"/>
              <w:jc w:val="center"/>
              <w:rPr>
                <w:sz w:val="24"/>
                <w:szCs w:val="24"/>
              </w:rPr>
            </w:pPr>
            <w:r w:rsidRPr="00CB3A5F">
              <w:rPr>
                <w:sz w:val="24"/>
                <w:szCs w:val="24"/>
              </w:rPr>
              <w:t>4 de abril al 2 de junio de 2027</w:t>
            </w:r>
          </w:p>
        </w:tc>
      </w:tr>
    </w:tbl>
    <w:p w14:paraId="05B5074B" w14:textId="77777777" w:rsidR="00495332" w:rsidRPr="00CB3A5F" w:rsidRDefault="00495332" w:rsidP="008111F8">
      <w:pPr>
        <w:pStyle w:val="Sinespaciado"/>
        <w:rPr>
          <w:sz w:val="24"/>
          <w:szCs w:val="24"/>
        </w:rPr>
      </w:pPr>
    </w:p>
    <w:p w14:paraId="2CB737FE" w14:textId="5846AE36" w:rsidR="005E1759" w:rsidRPr="00CB3A5F" w:rsidRDefault="00465830" w:rsidP="008111F8">
      <w:pPr>
        <w:pStyle w:val="Sinespaciado"/>
        <w:rPr>
          <w:sz w:val="24"/>
          <w:szCs w:val="24"/>
        </w:rPr>
      </w:pPr>
      <w:r w:rsidRPr="00CB3A5F">
        <w:rPr>
          <w:sz w:val="24"/>
          <w:szCs w:val="24"/>
        </w:rPr>
        <w:t xml:space="preserve">Ante ello, se actualiza el elemento, </w:t>
      </w:r>
      <w:r w:rsidR="0041296D" w:rsidRPr="00CB3A5F">
        <w:rPr>
          <w:sz w:val="24"/>
          <w:szCs w:val="24"/>
        </w:rPr>
        <w:t>toda vez que</w:t>
      </w:r>
      <w:r w:rsidRPr="00CB3A5F">
        <w:rPr>
          <w:sz w:val="24"/>
          <w:szCs w:val="24"/>
        </w:rPr>
        <w:t xml:space="preserve"> los actos anticipados de precampaña y campaña, pueden ser denunciados en cualquier momento, pues únicamente basta que la conduta sea antes del inicio del periodo legal de que se trate</w:t>
      </w:r>
      <w:r w:rsidR="0041296D" w:rsidRPr="00CB3A5F">
        <w:rPr>
          <w:sz w:val="24"/>
          <w:szCs w:val="24"/>
        </w:rPr>
        <w:t>. Además de que, en el caso los hechos guardan relación con el proceso electoral en curso</w:t>
      </w:r>
      <w:r w:rsidRPr="00CB3A5F">
        <w:rPr>
          <w:sz w:val="24"/>
          <w:szCs w:val="24"/>
        </w:rPr>
        <w:t>.</w:t>
      </w:r>
      <w:r w:rsidR="00031AFC" w:rsidRPr="00CB3A5F">
        <w:rPr>
          <w:rStyle w:val="Refdenotaalpie"/>
          <w:sz w:val="24"/>
          <w:szCs w:val="24"/>
        </w:rPr>
        <w:footnoteReference w:id="50"/>
      </w:r>
      <w:r w:rsidR="00E6057F" w:rsidRPr="00CB3A5F">
        <w:rPr>
          <w:sz w:val="24"/>
          <w:szCs w:val="24"/>
        </w:rPr>
        <w:t xml:space="preserve"> </w:t>
      </w:r>
      <w:r w:rsidRPr="00CB3A5F">
        <w:rPr>
          <w:sz w:val="24"/>
          <w:szCs w:val="24"/>
        </w:rPr>
        <w:t xml:space="preserve"> </w:t>
      </w:r>
    </w:p>
    <w:p w14:paraId="3E6D63AD" w14:textId="77777777" w:rsidR="003B38F1" w:rsidRPr="00CB3A5F" w:rsidRDefault="003B38F1" w:rsidP="008111F8">
      <w:pPr>
        <w:pStyle w:val="Sinespaciado"/>
        <w:rPr>
          <w:sz w:val="24"/>
          <w:szCs w:val="24"/>
        </w:rPr>
      </w:pPr>
    </w:p>
    <w:p w14:paraId="51550922" w14:textId="3FEE12F4" w:rsidR="00714EC6" w:rsidRPr="00CB3A5F" w:rsidRDefault="00714EC6" w:rsidP="008111F8">
      <w:pPr>
        <w:pStyle w:val="Sinespaciado"/>
        <w:rPr>
          <w:sz w:val="24"/>
          <w:szCs w:val="24"/>
        </w:rPr>
      </w:pPr>
      <w:r w:rsidRPr="00CB3A5F">
        <w:rPr>
          <w:sz w:val="24"/>
          <w:szCs w:val="24"/>
        </w:rPr>
        <w:t xml:space="preserve">Sobre el </w:t>
      </w:r>
      <w:r w:rsidRPr="00CB3A5F">
        <w:rPr>
          <w:b/>
          <w:bCs/>
          <w:sz w:val="24"/>
          <w:szCs w:val="24"/>
        </w:rPr>
        <w:t>elemento subjetivo</w:t>
      </w:r>
      <w:r w:rsidRPr="00CB3A5F">
        <w:rPr>
          <w:sz w:val="24"/>
          <w:szCs w:val="24"/>
        </w:rPr>
        <w:t xml:space="preserve">, </w:t>
      </w:r>
      <w:r w:rsidR="006106E8" w:rsidRPr="00CB3A5F">
        <w:rPr>
          <w:sz w:val="24"/>
          <w:szCs w:val="24"/>
        </w:rPr>
        <w:t>no se actualiza</w:t>
      </w:r>
      <w:r w:rsidRPr="00CB3A5F">
        <w:rPr>
          <w:sz w:val="24"/>
          <w:szCs w:val="24"/>
        </w:rPr>
        <w:t xml:space="preserve">. </w:t>
      </w:r>
    </w:p>
    <w:p w14:paraId="46C39E39" w14:textId="77777777" w:rsidR="00714EC6" w:rsidRPr="00CB3A5F" w:rsidRDefault="00714EC6" w:rsidP="008111F8">
      <w:pPr>
        <w:pStyle w:val="Sinespaciado"/>
        <w:rPr>
          <w:sz w:val="24"/>
          <w:szCs w:val="24"/>
        </w:rPr>
      </w:pPr>
    </w:p>
    <w:p w14:paraId="49B8C200" w14:textId="3F93A342" w:rsidR="0025285F" w:rsidRPr="00CB3A5F" w:rsidRDefault="00714EC6" w:rsidP="008111F8">
      <w:pPr>
        <w:pStyle w:val="Sinespaciado"/>
        <w:rPr>
          <w:sz w:val="24"/>
          <w:szCs w:val="24"/>
        </w:rPr>
      </w:pPr>
      <w:r w:rsidRPr="00CB3A5F">
        <w:rPr>
          <w:sz w:val="24"/>
          <w:szCs w:val="24"/>
        </w:rPr>
        <w:t xml:space="preserve">Para determinar lo anterior, </w:t>
      </w:r>
      <w:r w:rsidR="00E06DB8" w:rsidRPr="00CB3A5F">
        <w:rPr>
          <w:sz w:val="24"/>
          <w:szCs w:val="24"/>
        </w:rPr>
        <w:t>es</w:t>
      </w:r>
      <w:r w:rsidRPr="00CB3A5F">
        <w:rPr>
          <w:sz w:val="24"/>
          <w:szCs w:val="24"/>
        </w:rPr>
        <w:t xml:space="preserve"> necesario realizar el análisis </w:t>
      </w:r>
      <w:r w:rsidR="0025285F" w:rsidRPr="00CB3A5F">
        <w:rPr>
          <w:sz w:val="24"/>
          <w:szCs w:val="24"/>
        </w:rPr>
        <w:t xml:space="preserve">de la reunión, las manifestaciones vertidas, el alcance que tuvo para la </w:t>
      </w:r>
      <w:r w:rsidR="00311C2C" w:rsidRPr="00CB3A5F">
        <w:rPr>
          <w:sz w:val="24"/>
          <w:szCs w:val="24"/>
        </w:rPr>
        <w:t>ciudadanía,</w:t>
      </w:r>
      <w:r w:rsidR="0025285F" w:rsidRPr="00CB3A5F">
        <w:rPr>
          <w:sz w:val="24"/>
          <w:szCs w:val="24"/>
        </w:rPr>
        <w:t xml:space="preserve"> así como el contexto en el que se emitieron</w:t>
      </w:r>
      <w:r w:rsidR="003E0811" w:rsidRPr="00CB3A5F">
        <w:rPr>
          <w:sz w:val="24"/>
          <w:szCs w:val="24"/>
        </w:rPr>
        <w:t>, individualizando la participación de las personas denunciadas</w:t>
      </w:r>
      <w:r w:rsidR="0025285F" w:rsidRPr="00CB3A5F">
        <w:rPr>
          <w:sz w:val="24"/>
          <w:szCs w:val="24"/>
        </w:rPr>
        <w:t xml:space="preserve">. </w:t>
      </w:r>
    </w:p>
    <w:p w14:paraId="5228B64A" w14:textId="18DB9386" w:rsidR="006C3BF9" w:rsidRPr="00CB3A5F" w:rsidRDefault="006C3BF9" w:rsidP="008111F8">
      <w:pPr>
        <w:pStyle w:val="Sinespaciado"/>
        <w:rPr>
          <w:sz w:val="24"/>
          <w:szCs w:val="24"/>
        </w:rPr>
      </w:pPr>
    </w:p>
    <w:p w14:paraId="4F038528" w14:textId="332231AB" w:rsidR="005609BA" w:rsidRPr="00CB3A5F" w:rsidRDefault="00461DE0" w:rsidP="008111F8">
      <w:pPr>
        <w:pStyle w:val="Sinespaciado"/>
        <w:rPr>
          <w:sz w:val="24"/>
          <w:szCs w:val="24"/>
        </w:rPr>
      </w:pPr>
      <w:r w:rsidRPr="00CB3A5F">
        <w:rPr>
          <w:sz w:val="24"/>
          <w:szCs w:val="24"/>
        </w:rPr>
        <w:lastRenderedPageBreak/>
        <w:t>Primeramente,</w:t>
      </w:r>
      <w:r w:rsidR="003E0811" w:rsidRPr="00CB3A5F">
        <w:rPr>
          <w:sz w:val="24"/>
          <w:szCs w:val="24"/>
        </w:rPr>
        <w:t xml:space="preserve"> en la queja se atribuye que</w:t>
      </w:r>
      <w:r w:rsidR="0085743A" w:rsidRPr="00CB3A5F">
        <w:rPr>
          <w:sz w:val="24"/>
          <w:szCs w:val="24"/>
        </w:rPr>
        <w:t>,</w:t>
      </w:r>
      <w:r w:rsidR="007E3251" w:rsidRPr="00CB3A5F">
        <w:rPr>
          <w:sz w:val="24"/>
          <w:szCs w:val="24"/>
        </w:rPr>
        <w:t xml:space="preserve"> en la reunión en cuestión,</w:t>
      </w:r>
      <w:r w:rsidR="003E0811" w:rsidRPr="00CB3A5F">
        <w:rPr>
          <w:sz w:val="24"/>
          <w:szCs w:val="24"/>
        </w:rPr>
        <w:t xml:space="preserve"> Conrado Paz</w:t>
      </w:r>
      <w:r w:rsidR="007E3251" w:rsidRPr="00CB3A5F">
        <w:rPr>
          <w:sz w:val="24"/>
          <w:szCs w:val="24"/>
        </w:rPr>
        <w:t xml:space="preserve"> </w:t>
      </w:r>
      <w:r w:rsidR="003E0811" w:rsidRPr="00CB3A5F">
        <w:rPr>
          <w:sz w:val="24"/>
          <w:szCs w:val="24"/>
        </w:rPr>
        <w:t xml:space="preserve">realizó la manifestación </w:t>
      </w:r>
      <w:r w:rsidR="003E0811" w:rsidRPr="00CB3A5F">
        <w:rPr>
          <w:i/>
          <w:iCs/>
          <w:sz w:val="24"/>
          <w:szCs w:val="24"/>
        </w:rPr>
        <w:t xml:space="preserve">próximo gobernador </w:t>
      </w:r>
      <w:r w:rsidR="003E0811" w:rsidRPr="00CB3A5F">
        <w:rPr>
          <w:sz w:val="24"/>
          <w:szCs w:val="24"/>
        </w:rPr>
        <w:t>en favor de Raúl Morón,</w:t>
      </w:r>
      <w:r w:rsidR="007E3251" w:rsidRPr="00CB3A5F">
        <w:rPr>
          <w:sz w:val="24"/>
          <w:szCs w:val="24"/>
        </w:rPr>
        <w:t xml:space="preserve"> </w:t>
      </w:r>
      <w:r w:rsidR="005609BA" w:rsidRPr="00CB3A5F">
        <w:rPr>
          <w:sz w:val="24"/>
          <w:szCs w:val="24"/>
        </w:rPr>
        <w:t xml:space="preserve">circunstancia en la que descansa la conducta que se analiza. </w:t>
      </w:r>
    </w:p>
    <w:p w14:paraId="1DB83380" w14:textId="77777777" w:rsidR="005609BA" w:rsidRPr="00CB3A5F" w:rsidRDefault="005609BA" w:rsidP="008111F8">
      <w:pPr>
        <w:pStyle w:val="Sinespaciado"/>
        <w:rPr>
          <w:sz w:val="24"/>
          <w:szCs w:val="24"/>
        </w:rPr>
      </w:pPr>
    </w:p>
    <w:p w14:paraId="21D1E1CD" w14:textId="2D6AA06C" w:rsidR="00495332" w:rsidRPr="00CB3A5F" w:rsidRDefault="005609BA" w:rsidP="008111F8">
      <w:pPr>
        <w:pStyle w:val="Sinespaciado"/>
        <w:rPr>
          <w:sz w:val="24"/>
          <w:szCs w:val="24"/>
        </w:rPr>
      </w:pPr>
      <w:r w:rsidRPr="00CB3A5F">
        <w:rPr>
          <w:sz w:val="24"/>
          <w:szCs w:val="24"/>
        </w:rPr>
        <w:t>Al efecto</w:t>
      </w:r>
      <w:r w:rsidR="004C3921" w:rsidRPr="00CB3A5F">
        <w:rPr>
          <w:sz w:val="24"/>
          <w:szCs w:val="24"/>
        </w:rPr>
        <w:t xml:space="preserve">, se procede analizar </w:t>
      </w:r>
      <w:r w:rsidR="00E06DB8" w:rsidRPr="00CB3A5F">
        <w:rPr>
          <w:sz w:val="24"/>
          <w:szCs w:val="24"/>
        </w:rPr>
        <w:t>el</w:t>
      </w:r>
      <w:r w:rsidR="00243B09" w:rsidRPr="00CB3A5F">
        <w:rPr>
          <w:sz w:val="24"/>
          <w:szCs w:val="24"/>
        </w:rPr>
        <w:t xml:space="preserve"> contenido de las manifestaciones </w:t>
      </w:r>
      <w:r w:rsidR="00461DE0" w:rsidRPr="00CB3A5F">
        <w:rPr>
          <w:sz w:val="24"/>
          <w:szCs w:val="24"/>
        </w:rPr>
        <w:t>expresadas en la reunión de doce de abril, difundida</w:t>
      </w:r>
      <w:r w:rsidR="00243B09" w:rsidRPr="00CB3A5F">
        <w:rPr>
          <w:sz w:val="24"/>
          <w:szCs w:val="24"/>
        </w:rPr>
        <w:t xml:space="preserve"> en la red social Facebook, </w:t>
      </w:r>
      <w:r w:rsidR="0041296D" w:rsidRPr="00CB3A5F">
        <w:rPr>
          <w:sz w:val="24"/>
          <w:szCs w:val="24"/>
        </w:rPr>
        <w:t>de acuerdo con</w:t>
      </w:r>
      <w:r w:rsidR="00243B09" w:rsidRPr="00CB3A5F">
        <w:rPr>
          <w:sz w:val="24"/>
          <w:szCs w:val="24"/>
        </w:rPr>
        <w:t xml:space="preserve"> la verificación de contenido donde se encuentra la difusión de la reunión</w:t>
      </w:r>
      <w:r w:rsidR="00714EC6" w:rsidRPr="00CB3A5F">
        <w:rPr>
          <w:sz w:val="24"/>
          <w:szCs w:val="24"/>
        </w:rPr>
        <w:t>:</w:t>
      </w:r>
    </w:p>
    <w:p w14:paraId="173A6BC6" w14:textId="77777777" w:rsidR="00007F70" w:rsidRPr="00CB3A5F" w:rsidRDefault="00007F70" w:rsidP="008111F8">
      <w:pPr>
        <w:pStyle w:val="Sinespaciado"/>
        <w:rPr>
          <w:sz w:val="24"/>
          <w:szCs w:val="24"/>
        </w:rPr>
      </w:pPr>
    </w:p>
    <w:tbl>
      <w:tblPr>
        <w:tblW w:w="793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00" w:firstRow="0" w:lastRow="0" w:firstColumn="0" w:lastColumn="0" w:noHBand="0" w:noVBand="1"/>
      </w:tblPr>
      <w:tblGrid>
        <w:gridCol w:w="2122"/>
        <w:gridCol w:w="5811"/>
      </w:tblGrid>
      <w:tr w:rsidR="00007F70" w:rsidRPr="00CB3A5F" w14:paraId="60B6E0CF" w14:textId="77777777" w:rsidTr="0085743A">
        <w:trPr>
          <w:trHeight w:val="187"/>
        </w:trPr>
        <w:tc>
          <w:tcPr>
            <w:tcW w:w="2122" w:type="dxa"/>
            <w:shd w:val="clear" w:color="auto" w:fill="BFBFBF"/>
            <w:vAlign w:val="center"/>
            <w:hideMark/>
          </w:tcPr>
          <w:p w14:paraId="7B1F369E" w14:textId="77777777" w:rsidR="00007F70" w:rsidRPr="00CB3A5F" w:rsidRDefault="00007F70" w:rsidP="007B597E">
            <w:pPr>
              <w:spacing w:line="276" w:lineRule="auto"/>
              <w:jc w:val="center"/>
              <w:rPr>
                <w:rFonts w:ascii="Arial" w:hAnsi="Arial" w:cs="Arial"/>
                <w:b/>
                <w:bCs/>
                <w:kern w:val="2"/>
                <w:sz w:val="18"/>
                <w:szCs w:val="18"/>
              </w:rPr>
            </w:pPr>
            <w:r w:rsidRPr="00CB3A5F">
              <w:rPr>
                <w:rFonts w:ascii="Arial" w:hAnsi="Arial" w:cs="Arial"/>
                <w:b/>
                <w:bCs/>
                <w:kern w:val="2"/>
                <w:sz w:val="18"/>
                <w:szCs w:val="18"/>
              </w:rPr>
              <w:t>LINK:</w:t>
            </w:r>
          </w:p>
        </w:tc>
        <w:tc>
          <w:tcPr>
            <w:tcW w:w="5811" w:type="dxa"/>
          </w:tcPr>
          <w:p w14:paraId="36A48609" w14:textId="653F7DB9" w:rsidR="00007F70" w:rsidRPr="00CB3A5F" w:rsidRDefault="00007F70" w:rsidP="009E292F">
            <w:pPr>
              <w:pStyle w:val="NormalWeb"/>
              <w:shd w:val="clear" w:color="auto" w:fill="FFFFFF"/>
              <w:spacing w:before="0" w:beforeAutospacing="0" w:after="0" w:afterAutospacing="0"/>
              <w:jc w:val="both"/>
              <w:rPr>
                <w:rFonts w:ascii="Arial" w:eastAsiaTheme="majorEastAsia" w:hAnsi="Arial" w:cs="Arial"/>
                <w:color w:val="0563C1" w:themeColor="hyperlink"/>
                <w:sz w:val="18"/>
                <w:szCs w:val="18"/>
                <w:u w:val="single"/>
              </w:rPr>
            </w:pPr>
            <w:r w:rsidRPr="00CB3A5F">
              <w:rPr>
                <w:rFonts w:ascii="Arial" w:eastAsiaTheme="majorEastAsia" w:hAnsi="Arial" w:cs="Arial"/>
                <w:sz w:val="18"/>
                <w:szCs w:val="18"/>
              </w:rPr>
              <w:t>https://www.facebook.com/watch/?v=983667570714506</w:t>
            </w:r>
          </w:p>
        </w:tc>
      </w:tr>
      <w:tr w:rsidR="00007F70" w:rsidRPr="00CB3A5F" w14:paraId="6130FD14" w14:textId="77777777" w:rsidTr="0085743A">
        <w:tc>
          <w:tcPr>
            <w:tcW w:w="2122" w:type="dxa"/>
            <w:shd w:val="clear" w:color="auto" w:fill="BFBFBF"/>
            <w:vAlign w:val="center"/>
          </w:tcPr>
          <w:p w14:paraId="62DB415C" w14:textId="77777777" w:rsidR="00007F70" w:rsidRPr="00CB3A5F" w:rsidRDefault="00007F70" w:rsidP="007B597E">
            <w:pPr>
              <w:spacing w:line="276" w:lineRule="auto"/>
              <w:jc w:val="center"/>
              <w:rPr>
                <w:rFonts w:ascii="Arial" w:hAnsi="Arial" w:cs="Arial"/>
                <w:b/>
                <w:bCs/>
                <w:kern w:val="2"/>
                <w:sz w:val="18"/>
                <w:szCs w:val="18"/>
              </w:rPr>
            </w:pPr>
            <w:r w:rsidRPr="00CB3A5F">
              <w:rPr>
                <w:rFonts w:ascii="Arial" w:hAnsi="Arial" w:cs="Arial"/>
                <w:b/>
                <w:bCs/>
                <w:kern w:val="2"/>
                <w:sz w:val="18"/>
                <w:szCs w:val="18"/>
              </w:rPr>
              <w:t>RED SOCIAL:</w:t>
            </w:r>
          </w:p>
        </w:tc>
        <w:tc>
          <w:tcPr>
            <w:tcW w:w="5811" w:type="dxa"/>
          </w:tcPr>
          <w:p w14:paraId="66804055" w14:textId="1803A384" w:rsidR="00007F70" w:rsidRPr="00CB3A5F" w:rsidRDefault="00007F70" w:rsidP="009E292F">
            <w:pPr>
              <w:spacing w:line="276" w:lineRule="auto"/>
              <w:jc w:val="both"/>
              <w:rPr>
                <w:rFonts w:ascii="Arial" w:hAnsi="Arial" w:cs="Arial"/>
                <w:sz w:val="18"/>
                <w:szCs w:val="18"/>
              </w:rPr>
            </w:pPr>
            <w:r w:rsidRPr="00CB3A5F">
              <w:rPr>
                <w:rFonts w:ascii="Arial" w:hAnsi="Arial" w:cs="Arial"/>
                <w:sz w:val="18"/>
                <w:szCs w:val="18"/>
              </w:rPr>
              <w:t>Facebook.</w:t>
            </w:r>
          </w:p>
        </w:tc>
      </w:tr>
      <w:tr w:rsidR="00007F70" w:rsidRPr="00CB3A5F" w14:paraId="16299503" w14:textId="77777777" w:rsidTr="0085743A">
        <w:trPr>
          <w:trHeight w:val="227"/>
        </w:trPr>
        <w:tc>
          <w:tcPr>
            <w:tcW w:w="2122" w:type="dxa"/>
            <w:shd w:val="clear" w:color="auto" w:fill="BFBFBF"/>
            <w:vAlign w:val="center"/>
            <w:hideMark/>
          </w:tcPr>
          <w:p w14:paraId="2F69E04D" w14:textId="77777777" w:rsidR="00007F70" w:rsidRPr="00CB3A5F" w:rsidRDefault="00007F70" w:rsidP="007B597E">
            <w:pPr>
              <w:spacing w:line="240" w:lineRule="auto"/>
              <w:jc w:val="center"/>
              <w:rPr>
                <w:rFonts w:ascii="Arial" w:hAnsi="Arial" w:cs="Arial"/>
                <w:b/>
                <w:bCs/>
                <w:kern w:val="2"/>
                <w:sz w:val="18"/>
                <w:szCs w:val="18"/>
              </w:rPr>
            </w:pPr>
            <w:r w:rsidRPr="00CB3A5F">
              <w:rPr>
                <w:rFonts w:ascii="Arial" w:hAnsi="Arial" w:cs="Arial"/>
                <w:b/>
                <w:kern w:val="2"/>
                <w:sz w:val="18"/>
                <w:szCs w:val="18"/>
              </w:rPr>
              <w:t>TIPO</w:t>
            </w:r>
            <w:r w:rsidRPr="00CB3A5F">
              <w:rPr>
                <w:rFonts w:ascii="Arial" w:hAnsi="Arial" w:cs="Arial"/>
                <w:b/>
                <w:spacing w:val="1"/>
                <w:kern w:val="2"/>
                <w:sz w:val="18"/>
                <w:szCs w:val="18"/>
              </w:rPr>
              <w:t xml:space="preserve"> </w:t>
            </w:r>
            <w:r w:rsidRPr="00CB3A5F">
              <w:rPr>
                <w:rFonts w:ascii="Arial" w:hAnsi="Arial" w:cs="Arial"/>
                <w:b/>
                <w:kern w:val="2"/>
                <w:sz w:val="18"/>
                <w:szCs w:val="18"/>
              </w:rPr>
              <w:t>DE</w:t>
            </w:r>
            <w:r w:rsidRPr="00CB3A5F">
              <w:rPr>
                <w:rFonts w:ascii="Arial" w:hAnsi="Arial" w:cs="Arial"/>
                <w:b/>
                <w:spacing w:val="1"/>
                <w:kern w:val="2"/>
                <w:sz w:val="18"/>
                <w:szCs w:val="18"/>
              </w:rPr>
              <w:t xml:space="preserve"> </w:t>
            </w:r>
            <w:r w:rsidRPr="00CB3A5F">
              <w:rPr>
                <w:rFonts w:ascii="Arial" w:hAnsi="Arial" w:cs="Arial"/>
                <w:b/>
                <w:spacing w:val="-1"/>
                <w:kern w:val="2"/>
                <w:sz w:val="18"/>
                <w:szCs w:val="18"/>
              </w:rPr>
              <w:t>PUBLICACIÓN:</w:t>
            </w:r>
          </w:p>
        </w:tc>
        <w:tc>
          <w:tcPr>
            <w:tcW w:w="5811" w:type="dxa"/>
            <w:hideMark/>
          </w:tcPr>
          <w:p w14:paraId="0BCEC35E" w14:textId="77777777" w:rsidR="00007F70" w:rsidRPr="00CB3A5F" w:rsidRDefault="00007F70" w:rsidP="009E292F">
            <w:pPr>
              <w:spacing w:line="276" w:lineRule="auto"/>
              <w:jc w:val="both"/>
              <w:rPr>
                <w:rFonts w:ascii="Arial" w:hAnsi="Arial" w:cs="Arial"/>
                <w:color w:val="000000"/>
                <w:kern w:val="2"/>
                <w:sz w:val="18"/>
                <w:szCs w:val="18"/>
              </w:rPr>
            </w:pPr>
            <w:r w:rsidRPr="00CB3A5F">
              <w:rPr>
                <w:rFonts w:ascii="Arial" w:hAnsi="Arial" w:cs="Arial"/>
                <w:color w:val="000000"/>
                <w:kern w:val="2"/>
                <w:sz w:val="18"/>
                <w:szCs w:val="18"/>
              </w:rPr>
              <w:t>Video</w:t>
            </w:r>
          </w:p>
        </w:tc>
      </w:tr>
      <w:tr w:rsidR="00007F70" w:rsidRPr="00CB3A5F" w14:paraId="588E6B21" w14:textId="77777777" w:rsidTr="0085743A">
        <w:tc>
          <w:tcPr>
            <w:tcW w:w="2122" w:type="dxa"/>
            <w:shd w:val="clear" w:color="auto" w:fill="BFBFBF"/>
            <w:vAlign w:val="center"/>
            <w:hideMark/>
          </w:tcPr>
          <w:p w14:paraId="54465FD7" w14:textId="77777777" w:rsidR="00007F70" w:rsidRPr="00CB3A5F" w:rsidRDefault="00007F70" w:rsidP="007B597E">
            <w:pPr>
              <w:pStyle w:val="TableParagraph"/>
              <w:spacing w:line="240" w:lineRule="auto"/>
              <w:ind w:left="90" w:right="87"/>
              <w:jc w:val="center"/>
              <w:rPr>
                <w:rFonts w:ascii="Arial" w:hAnsi="Arial" w:cs="Arial"/>
                <w:b/>
                <w:kern w:val="2"/>
                <w:sz w:val="18"/>
                <w:szCs w:val="18"/>
              </w:rPr>
            </w:pPr>
            <w:r w:rsidRPr="00CB3A5F">
              <w:rPr>
                <w:rFonts w:ascii="Arial" w:hAnsi="Arial" w:cs="Arial"/>
                <w:b/>
                <w:kern w:val="2"/>
                <w:sz w:val="18"/>
                <w:szCs w:val="18"/>
              </w:rPr>
              <w:t>RESPONSABLE</w:t>
            </w:r>
          </w:p>
          <w:p w14:paraId="2AD7AD73" w14:textId="77777777" w:rsidR="00007F70" w:rsidRPr="00CB3A5F" w:rsidRDefault="00007F70" w:rsidP="007B597E">
            <w:pPr>
              <w:spacing w:line="240" w:lineRule="auto"/>
              <w:jc w:val="center"/>
              <w:rPr>
                <w:rFonts w:ascii="Arial" w:hAnsi="Arial" w:cs="Arial"/>
                <w:b/>
                <w:bCs/>
                <w:kern w:val="2"/>
                <w:sz w:val="18"/>
                <w:szCs w:val="18"/>
              </w:rPr>
            </w:pPr>
            <w:r w:rsidRPr="00CB3A5F">
              <w:rPr>
                <w:rFonts w:ascii="Arial" w:hAnsi="Arial" w:cs="Arial"/>
                <w:b/>
                <w:kern w:val="2"/>
                <w:sz w:val="18"/>
                <w:szCs w:val="18"/>
              </w:rPr>
              <w:t>DE</w:t>
            </w:r>
            <w:r w:rsidRPr="00CB3A5F">
              <w:rPr>
                <w:rFonts w:ascii="Arial" w:hAnsi="Arial" w:cs="Arial"/>
                <w:b/>
                <w:spacing w:val="2"/>
                <w:kern w:val="2"/>
                <w:sz w:val="18"/>
                <w:szCs w:val="18"/>
              </w:rPr>
              <w:t xml:space="preserve"> </w:t>
            </w:r>
            <w:r w:rsidRPr="00CB3A5F">
              <w:rPr>
                <w:rFonts w:ascii="Arial" w:hAnsi="Arial" w:cs="Arial"/>
                <w:b/>
                <w:kern w:val="2"/>
                <w:sz w:val="18"/>
                <w:szCs w:val="18"/>
              </w:rPr>
              <w:t>LA</w:t>
            </w:r>
            <w:r w:rsidRPr="00CB3A5F">
              <w:rPr>
                <w:rFonts w:ascii="Arial" w:hAnsi="Arial" w:cs="Arial"/>
                <w:b/>
                <w:spacing w:val="1"/>
                <w:kern w:val="2"/>
                <w:sz w:val="18"/>
                <w:szCs w:val="18"/>
              </w:rPr>
              <w:t xml:space="preserve"> </w:t>
            </w:r>
            <w:r w:rsidRPr="00CB3A5F">
              <w:rPr>
                <w:rFonts w:ascii="Arial" w:hAnsi="Arial" w:cs="Arial"/>
                <w:b/>
                <w:spacing w:val="-1"/>
                <w:kern w:val="2"/>
                <w:sz w:val="18"/>
                <w:szCs w:val="18"/>
              </w:rPr>
              <w:t>PUBLICACIÓN:</w:t>
            </w:r>
          </w:p>
        </w:tc>
        <w:tc>
          <w:tcPr>
            <w:tcW w:w="5811" w:type="dxa"/>
          </w:tcPr>
          <w:p w14:paraId="2F25CF4C" w14:textId="7F5831D6" w:rsidR="00007F70" w:rsidRPr="00CB3A5F" w:rsidRDefault="00007F70" w:rsidP="009E292F">
            <w:pPr>
              <w:pStyle w:val="Ttulo1"/>
              <w:shd w:val="clear" w:color="auto" w:fill="FFFFFF"/>
              <w:spacing w:before="0"/>
              <w:jc w:val="both"/>
              <w:rPr>
                <w:rFonts w:ascii="Arial" w:hAnsi="Arial" w:cs="Arial"/>
                <w:color w:val="000000"/>
                <w:kern w:val="2"/>
                <w:sz w:val="18"/>
                <w:szCs w:val="18"/>
              </w:rPr>
            </w:pPr>
            <w:r w:rsidRPr="00CB3A5F">
              <w:rPr>
                <w:rFonts w:ascii="Arial" w:hAnsi="Arial" w:cs="Arial"/>
                <w:color w:val="000000"/>
                <w:kern w:val="2"/>
                <w:sz w:val="18"/>
                <w:szCs w:val="18"/>
              </w:rPr>
              <w:t>Dirigentes de Michoacán</w:t>
            </w:r>
          </w:p>
        </w:tc>
      </w:tr>
      <w:tr w:rsidR="00007F70" w:rsidRPr="00CB3A5F" w14:paraId="010D6618" w14:textId="77777777" w:rsidTr="0085743A">
        <w:tc>
          <w:tcPr>
            <w:tcW w:w="2122" w:type="dxa"/>
            <w:shd w:val="clear" w:color="auto" w:fill="BFBFBF"/>
            <w:vAlign w:val="center"/>
          </w:tcPr>
          <w:p w14:paraId="46CF3423" w14:textId="77777777" w:rsidR="00007F70" w:rsidRPr="00CB3A5F" w:rsidRDefault="00007F70" w:rsidP="007B597E">
            <w:pPr>
              <w:pStyle w:val="TableParagraph"/>
              <w:spacing w:line="240" w:lineRule="auto"/>
              <w:ind w:left="90" w:right="87"/>
              <w:jc w:val="center"/>
              <w:rPr>
                <w:rFonts w:ascii="Arial" w:hAnsi="Arial" w:cs="Arial"/>
                <w:b/>
                <w:color w:val="000000" w:themeColor="text1"/>
                <w:kern w:val="2"/>
                <w:sz w:val="18"/>
                <w:szCs w:val="18"/>
              </w:rPr>
            </w:pPr>
            <w:r w:rsidRPr="00CB3A5F">
              <w:rPr>
                <w:rFonts w:ascii="Arial" w:hAnsi="Arial" w:cs="Arial"/>
                <w:b/>
                <w:color w:val="000000" w:themeColor="text1"/>
                <w:kern w:val="2"/>
                <w:sz w:val="18"/>
                <w:szCs w:val="18"/>
              </w:rPr>
              <w:t>DURACIÓN DEL VIDEO:</w:t>
            </w:r>
          </w:p>
        </w:tc>
        <w:tc>
          <w:tcPr>
            <w:tcW w:w="5811" w:type="dxa"/>
          </w:tcPr>
          <w:p w14:paraId="16100E9D" w14:textId="757CDC18" w:rsidR="00007F70" w:rsidRPr="00CB3A5F" w:rsidRDefault="00007F70" w:rsidP="009E292F">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00:00:43 cuarenta y tres segundos</w:t>
            </w:r>
          </w:p>
        </w:tc>
      </w:tr>
      <w:tr w:rsidR="00007F70" w:rsidRPr="00CB3A5F" w14:paraId="78296C2B" w14:textId="77777777" w:rsidTr="0085743A">
        <w:tc>
          <w:tcPr>
            <w:tcW w:w="2122" w:type="dxa"/>
            <w:shd w:val="clear" w:color="auto" w:fill="BFBFBF"/>
            <w:vAlign w:val="center"/>
          </w:tcPr>
          <w:p w14:paraId="7A125E03" w14:textId="77777777" w:rsidR="00007F70" w:rsidRPr="00CB3A5F" w:rsidRDefault="00007F70" w:rsidP="007B597E">
            <w:pPr>
              <w:pStyle w:val="TableParagraph"/>
              <w:spacing w:line="276" w:lineRule="auto"/>
              <w:ind w:left="90" w:right="87"/>
              <w:jc w:val="center"/>
              <w:rPr>
                <w:rFonts w:ascii="Arial" w:hAnsi="Arial" w:cs="Arial"/>
                <w:b/>
                <w:color w:val="000000" w:themeColor="text1"/>
                <w:kern w:val="2"/>
                <w:sz w:val="18"/>
                <w:szCs w:val="18"/>
              </w:rPr>
            </w:pPr>
            <w:r w:rsidRPr="00CB3A5F">
              <w:rPr>
                <w:rFonts w:ascii="Arial" w:hAnsi="Arial" w:cs="Arial"/>
                <w:b/>
                <w:bCs/>
                <w:color w:val="000000" w:themeColor="text1"/>
                <w:kern w:val="2"/>
                <w:sz w:val="18"/>
                <w:szCs w:val="18"/>
              </w:rPr>
              <w:t>CONTENIDO DE LA PUBLICACIÓN:</w:t>
            </w:r>
          </w:p>
        </w:tc>
        <w:tc>
          <w:tcPr>
            <w:tcW w:w="5811" w:type="dxa"/>
          </w:tcPr>
          <w:p w14:paraId="2DAD9B3E" w14:textId="77777777" w:rsidR="00007F70" w:rsidRPr="00CB3A5F" w:rsidRDefault="00007F70" w:rsidP="009E292F">
            <w:pPr>
              <w:spacing w:line="240" w:lineRule="auto"/>
              <w:jc w:val="both"/>
              <w:rPr>
                <w:rFonts w:ascii="Arial" w:hAnsi="Arial" w:cs="Arial"/>
                <w:color w:val="000000" w:themeColor="text1"/>
                <w:kern w:val="2"/>
                <w:sz w:val="18"/>
                <w:szCs w:val="18"/>
              </w:rPr>
            </w:pPr>
            <w:r w:rsidRPr="00CB3A5F">
              <w:rPr>
                <w:rFonts w:ascii="Arial" w:hAnsi="Arial" w:cs="Arial"/>
                <w:color w:val="1C1E21"/>
                <w:sz w:val="18"/>
                <w:szCs w:val="18"/>
              </w:rPr>
              <w:t>El impresentable Judas de Uruapan, Conrado Paz, le dice gobernador a Morón en evento a puerta cerrada.</w:t>
            </w:r>
          </w:p>
        </w:tc>
      </w:tr>
      <w:tr w:rsidR="00007F70" w:rsidRPr="00CB3A5F" w14:paraId="735AE51B" w14:textId="77777777" w:rsidTr="0085743A">
        <w:trPr>
          <w:trHeight w:val="1188"/>
        </w:trPr>
        <w:tc>
          <w:tcPr>
            <w:tcW w:w="2122" w:type="dxa"/>
            <w:shd w:val="clear" w:color="auto" w:fill="BFBFBF"/>
            <w:vAlign w:val="center"/>
          </w:tcPr>
          <w:p w14:paraId="4425FA98" w14:textId="77777777" w:rsidR="00007F70" w:rsidRPr="00CB3A5F" w:rsidRDefault="00007F70" w:rsidP="007B597E">
            <w:pPr>
              <w:spacing w:line="240" w:lineRule="auto"/>
              <w:jc w:val="center"/>
              <w:rPr>
                <w:rFonts w:ascii="Arial" w:hAnsi="Arial" w:cs="Arial"/>
                <w:b/>
                <w:bCs/>
                <w:sz w:val="18"/>
                <w:szCs w:val="18"/>
              </w:rPr>
            </w:pPr>
            <w:r w:rsidRPr="00CB3A5F">
              <w:rPr>
                <w:rFonts w:ascii="Arial" w:hAnsi="Arial" w:cs="Arial"/>
                <w:b/>
                <w:bCs/>
                <w:sz w:val="18"/>
                <w:szCs w:val="18"/>
              </w:rPr>
              <w:t>AUDIO DEL VIDEO:</w:t>
            </w:r>
          </w:p>
        </w:tc>
        <w:tc>
          <w:tcPr>
            <w:tcW w:w="5811" w:type="dxa"/>
            <w:vAlign w:val="center"/>
          </w:tcPr>
          <w:p w14:paraId="000B8532" w14:textId="77777777" w:rsidR="00007F70" w:rsidRPr="00CB3A5F" w:rsidRDefault="00007F70" w:rsidP="009E292F">
            <w:pPr>
              <w:spacing w:line="276" w:lineRule="auto"/>
              <w:jc w:val="both"/>
              <w:rPr>
                <w:rFonts w:ascii="Arial" w:hAnsi="Arial" w:cs="Arial"/>
                <w:color w:val="000000" w:themeColor="text1"/>
                <w:kern w:val="2"/>
                <w:sz w:val="18"/>
                <w:szCs w:val="18"/>
              </w:rPr>
            </w:pPr>
            <w:r w:rsidRPr="00CB3A5F">
              <w:rPr>
                <w:rFonts w:ascii="Arial" w:hAnsi="Arial" w:cs="Arial"/>
                <w:sz w:val="18"/>
                <w:szCs w:val="18"/>
              </w:rPr>
              <w:t>VOZ EN OFF PERSONA 1</w:t>
            </w:r>
            <w:r w:rsidRPr="00CB3A5F">
              <w:rPr>
                <w:rFonts w:ascii="Arial" w:hAnsi="Arial" w:cs="Arial"/>
                <w:color w:val="000000" w:themeColor="text1"/>
                <w:kern w:val="2"/>
                <w:sz w:val="18"/>
                <w:szCs w:val="18"/>
              </w:rPr>
              <w:t>: Judas de Uruapan, Conrado Paz recibe a Morón a puerta cerrada y lo llama gobernador.</w:t>
            </w:r>
          </w:p>
          <w:p w14:paraId="34851032" w14:textId="77777777" w:rsidR="00007F70" w:rsidRPr="00CB3A5F" w:rsidRDefault="00007F70" w:rsidP="009E292F">
            <w:pPr>
              <w:spacing w:line="276" w:lineRule="auto"/>
              <w:jc w:val="both"/>
              <w:rPr>
                <w:rFonts w:ascii="Arial" w:hAnsi="Arial" w:cs="Arial"/>
                <w:b/>
                <w:bCs/>
                <w:color w:val="000000" w:themeColor="text1"/>
                <w:kern w:val="2"/>
                <w:sz w:val="18"/>
                <w:szCs w:val="18"/>
              </w:rPr>
            </w:pPr>
            <w:r w:rsidRPr="00CB3A5F">
              <w:rPr>
                <w:rFonts w:ascii="Arial" w:hAnsi="Arial" w:cs="Arial"/>
                <w:color w:val="000000" w:themeColor="text1"/>
                <w:kern w:val="2"/>
                <w:sz w:val="18"/>
                <w:szCs w:val="18"/>
              </w:rPr>
              <w:t xml:space="preserve">PERSONA 2: Ánimo, bueno pues, la verdad es que estamos muy contentos, está haciendo calor, es sabadito, ya de aquí bueno pues bueno, ya nos vamos a tomar algo sanamente claro está, les voy a decir, pero así que chiste dicen acá, pero, el hecho es que estamos muy contentos de estar hoy aquí, queremos felicitar mucho al senador y decirle que de verdad tiene el respaldo de todos nosotros, les voy a pedir que nos pongamos de pie todos </w:t>
            </w:r>
            <w:r w:rsidRPr="00CB3A5F">
              <w:rPr>
                <w:rFonts w:ascii="Arial" w:hAnsi="Arial" w:cs="Arial"/>
                <w:b/>
                <w:bCs/>
                <w:color w:val="000000" w:themeColor="text1"/>
                <w:kern w:val="2"/>
                <w:sz w:val="18"/>
                <w:szCs w:val="18"/>
              </w:rPr>
              <w:t xml:space="preserve">y le echemos una porra al gobernador, al próximo gobernador, ay </w:t>
            </w:r>
            <w:proofErr w:type="spellStart"/>
            <w:r w:rsidRPr="00CB3A5F">
              <w:rPr>
                <w:rFonts w:ascii="Arial" w:hAnsi="Arial" w:cs="Arial"/>
                <w:b/>
                <w:bCs/>
                <w:color w:val="000000" w:themeColor="text1"/>
                <w:kern w:val="2"/>
                <w:sz w:val="18"/>
                <w:szCs w:val="18"/>
              </w:rPr>
              <w:t>ay</w:t>
            </w:r>
            <w:proofErr w:type="spellEnd"/>
            <w:r w:rsidRPr="00CB3A5F">
              <w:rPr>
                <w:rFonts w:ascii="Arial" w:hAnsi="Arial" w:cs="Arial"/>
                <w:b/>
                <w:bCs/>
                <w:color w:val="000000" w:themeColor="text1"/>
                <w:kern w:val="2"/>
                <w:sz w:val="18"/>
                <w:szCs w:val="18"/>
              </w:rPr>
              <w:t>, ay!.</w:t>
            </w:r>
          </w:p>
          <w:p w14:paraId="5C6F06B4" w14:textId="77777777" w:rsidR="00007F70" w:rsidRPr="00CB3A5F" w:rsidRDefault="00007F70" w:rsidP="009E292F">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[Bullicio].</w:t>
            </w:r>
          </w:p>
          <w:p w14:paraId="6B533D13" w14:textId="6F630D11" w:rsidR="00007F70" w:rsidRPr="00CB3A5F" w:rsidRDefault="00007F70" w:rsidP="009E292F">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2: Ya están amigos.</w:t>
            </w:r>
          </w:p>
        </w:tc>
      </w:tr>
    </w:tbl>
    <w:p w14:paraId="22FA65C7" w14:textId="77777777" w:rsidR="00007F70" w:rsidRPr="00CB3A5F" w:rsidRDefault="00007F70" w:rsidP="008111F8">
      <w:pPr>
        <w:pStyle w:val="Sinespaciado"/>
        <w:rPr>
          <w:sz w:val="18"/>
          <w:szCs w:val="18"/>
        </w:rPr>
      </w:pPr>
    </w:p>
    <w:tbl>
      <w:tblPr>
        <w:tblW w:w="793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00" w:firstRow="0" w:lastRow="0" w:firstColumn="0" w:lastColumn="0" w:noHBand="0" w:noVBand="1"/>
      </w:tblPr>
      <w:tblGrid>
        <w:gridCol w:w="2122"/>
        <w:gridCol w:w="5811"/>
      </w:tblGrid>
      <w:tr w:rsidR="0062714A" w:rsidRPr="00CB3A5F" w14:paraId="26B580B2" w14:textId="77777777" w:rsidTr="0085743A">
        <w:trPr>
          <w:trHeight w:val="187"/>
        </w:trPr>
        <w:tc>
          <w:tcPr>
            <w:tcW w:w="2122" w:type="dxa"/>
            <w:shd w:val="clear" w:color="auto" w:fill="BFBFBF"/>
            <w:vAlign w:val="center"/>
            <w:hideMark/>
          </w:tcPr>
          <w:p w14:paraId="3A5ED050" w14:textId="77777777" w:rsidR="0062714A" w:rsidRPr="00CB3A5F" w:rsidRDefault="0062714A" w:rsidP="00635E17">
            <w:pPr>
              <w:spacing w:line="276" w:lineRule="auto"/>
              <w:jc w:val="center"/>
              <w:rPr>
                <w:rFonts w:ascii="Arial" w:hAnsi="Arial" w:cs="Arial"/>
                <w:b/>
                <w:bCs/>
                <w:kern w:val="2"/>
                <w:sz w:val="18"/>
                <w:szCs w:val="18"/>
              </w:rPr>
            </w:pPr>
            <w:r w:rsidRPr="00CB3A5F">
              <w:rPr>
                <w:rFonts w:ascii="Arial" w:hAnsi="Arial" w:cs="Arial"/>
                <w:b/>
                <w:bCs/>
                <w:kern w:val="2"/>
                <w:sz w:val="18"/>
                <w:szCs w:val="18"/>
              </w:rPr>
              <w:t>LINK:</w:t>
            </w:r>
          </w:p>
        </w:tc>
        <w:tc>
          <w:tcPr>
            <w:tcW w:w="5811" w:type="dxa"/>
          </w:tcPr>
          <w:p w14:paraId="626A651A" w14:textId="2BC79498" w:rsidR="0062714A" w:rsidRPr="00CB3A5F" w:rsidRDefault="0062714A" w:rsidP="00635E17">
            <w:pPr>
              <w:pStyle w:val="NormalWeb"/>
              <w:shd w:val="clear" w:color="auto" w:fill="FFFFFF"/>
              <w:spacing w:before="0" w:beforeAutospacing="0" w:after="0" w:afterAutospacing="0"/>
              <w:jc w:val="both"/>
              <w:rPr>
                <w:rFonts w:ascii="Arial" w:eastAsiaTheme="majorEastAsia" w:hAnsi="Arial" w:cs="Arial"/>
                <w:color w:val="0563C1" w:themeColor="hyperlink"/>
                <w:sz w:val="18"/>
                <w:szCs w:val="18"/>
                <w:u w:val="single"/>
              </w:rPr>
            </w:pPr>
            <w:r w:rsidRPr="00CB3A5F">
              <w:rPr>
                <w:rFonts w:ascii="Arial" w:hAnsi="Arial" w:cs="Arial"/>
                <w:sz w:val="18"/>
                <w:szCs w:val="18"/>
              </w:rPr>
              <w:t xml:space="preserve">https://www.facebook.com/watch/?v=1677798100302017 </w:t>
            </w:r>
          </w:p>
        </w:tc>
      </w:tr>
      <w:tr w:rsidR="0062714A" w:rsidRPr="00CB3A5F" w14:paraId="21E5116F" w14:textId="77777777" w:rsidTr="0085743A">
        <w:trPr>
          <w:trHeight w:val="97"/>
        </w:trPr>
        <w:tc>
          <w:tcPr>
            <w:tcW w:w="2122" w:type="dxa"/>
            <w:shd w:val="clear" w:color="auto" w:fill="BFBFBF"/>
            <w:vAlign w:val="center"/>
          </w:tcPr>
          <w:p w14:paraId="1C16F5DF" w14:textId="77777777" w:rsidR="0062714A" w:rsidRPr="00CB3A5F" w:rsidRDefault="0062714A" w:rsidP="00635E17">
            <w:pPr>
              <w:spacing w:line="276" w:lineRule="auto"/>
              <w:jc w:val="center"/>
              <w:rPr>
                <w:rFonts w:ascii="Arial" w:hAnsi="Arial" w:cs="Arial"/>
                <w:b/>
                <w:bCs/>
                <w:kern w:val="2"/>
                <w:sz w:val="18"/>
                <w:szCs w:val="18"/>
              </w:rPr>
            </w:pPr>
            <w:r w:rsidRPr="00CB3A5F">
              <w:rPr>
                <w:rFonts w:ascii="Arial" w:hAnsi="Arial" w:cs="Arial"/>
                <w:b/>
                <w:bCs/>
                <w:kern w:val="2"/>
                <w:sz w:val="18"/>
                <w:szCs w:val="18"/>
              </w:rPr>
              <w:t>RED SOCIAL:</w:t>
            </w:r>
          </w:p>
        </w:tc>
        <w:tc>
          <w:tcPr>
            <w:tcW w:w="5811" w:type="dxa"/>
          </w:tcPr>
          <w:p w14:paraId="37E3313F" w14:textId="77777777" w:rsidR="0062714A" w:rsidRPr="00CB3A5F" w:rsidRDefault="0062714A" w:rsidP="00635E17">
            <w:pPr>
              <w:spacing w:line="276" w:lineRule="auto"/>
              <w:jc w:val="both"/>
              <w:rPr>
                <w:rFonts w:ascii="Arial" w:hAnsi="Arial" w:cs="Arial"/>
                <w:sz w:val="18"/>
                <w:szCs w:val="18"/>
              </w:rPr>
            </w:pPr>
            <w:r w:rsidRPr="00CB3A5F">
              <w:rPr>
                <w:rFonts w:ascii="Arial" w:hAnsi="Arial" w:cs="Arial"/>
                <w:sz w:val="18"/>
                <w:szCs w:val="18"/>
              </w:rPr>
              <w:t>Facebook.</w:t>
            </w:r>
          </w:p>
        </w:tc>
      </w:tr>
      <w:tr w:rsidR="0062714A" w:rsidRPr="00CB3A5F" w14:paraId="2B73B147" w14:textId="77777777" w:rsidTr="00AD7FF2">
        <w:trPr>
          <w:trHeight w:val="401"/>
        </w:trPr>
        <w:tc>
          <w:tcPr>
            <w:tcW w:w="2122" w:type="dxa"/>
            <w:shd w:val="clear" w:color="auto" w:fill="BFBFBF"/>
            <w:vAlign w:val="center"/>
            <w:hideMark/>
          </w:tcPr>
          <w:p w14:paraId="6BDA971A" w14:textId="77777777" w:rsidR="0062714A" w:rsidRPr="00CB3A5F" w:rsidRDefault="0062714A" w:rsidP="00635E17">
            <w:pPr>
              <w:spacing w:line="240" w:lineRule="auto"/>
              <w:jc w:val="center"/>
              <w:rPr>
                <w:rFonts w:ascii="Arial" w:hAnsi="Arial" w:cs="Arial"/>
                <w:b/>
                <w:bCs/>
                <w:kern w:val="2"/>
                <w:sz w:val="18"/>
                <w:szCs w:val="18"/>
              </w:rPr>
            </w:pPr>
            <w:r w:rsidRPr="00CB3A5F">
              <w:rPr>
                <w:rFonts w:ascii="Arial" w:hAnsi="Arial" w:cs="Arial"/>
                <w:b/>
                <w:kern w:val="2"/>
                <w:sz w:val="18"/>
                <w:szCs w:val="18"/>
              </w:rPr>
              <w:t>TIPO</w:t>
            </w:r>
            <w:r w:rsidRPr="00CB3A5F">
              <w:rPr>
                <w:rFonts w:ascii="Arial" w:hAnsi="Arial" w:cs="Arial"/>
                <w:b/>
                <w:spacing w:val="1"/>
                <w:kern w:val="2"/>
                <w:sz w:val="18"/>
                <w:szCs w:val="18"/>
              </w:rPr>
              <w:t xml:space="preserve"> </w:t>
            </w:r>
            <w:r w:rsidRPr="00CB3A5F">
              <w:rPr>
                <w:rFonts w:ascii="Arial" w:hAnsi="Arial" w:cs="Arial"/>
                <w:b/>
                <w:kern w:val="2"/>
                <w:sz w:val="18"/>
                <w:szCs w:val="18"/>
              </w:rPr>
              <w:t>DE</w:t>
            </w:r>
            <w:r w:rsidRPr="00CB3A5F">
              <w:rPr>
                <w:rFonts w:ascii="Arial" w:hAnsi="Arial" w:cs="Arial"/>
                <w:b/>
                <w:spacing w:val="1"/>
                <w:kern w:val="2"/>
                <w:sz w:val="18"/>
                <w:szCs w:val="18"/>
              </w:rPr>
              <w:t xml:space="preserve"> </w:t>
            </w:r>
            <w:r w:rsidRPr="00CB3A5F">
              <w:rPr>
                <w:rFonts w:ascii="Arial" w:hAnsi="Arial" w:cs="Arial"/>
                <w:b/>
                <w:spacing w:val="-1"/>
                <w:kern w:val="2"/>
                <w:sz w:val="18"/>
                <w:szCs w:val="18"/>
              </w:rPr>
              <w:t>PUBLICACIÓN:</w:t>
            </w:r>
          </w:p>
        </w:tc>
        <w:tc>
          <w:tcPr>
            <w:tcW w:w="5811" w:type="dxa"/>
            <w:hideMark/>
          </w:tcPr>
          <w:p w14:paraId="3BE3C119" w14:textId="77777777" w:rsidR="0062714A" w:rsidRPr="00CB3A5F" w:rsidRDefault="0062714A" w:rsidP="00635E17">
            <w:pPr>
              <w:spacing w:line="276" w:lineRule="auto"/>
              <w:jc w:val="both"/>
              <w:rPr>
                <w:rFonts w:ascii="Arial" w:hAnsi="Arial" w:cs="Arial"/>
                <w:color w:val="000000"/>
                <w:kern w:val="2"/>
                <w:sz w:val="18"/>
                <w:szCs w:val="18"/>
              </w:rPr>
            </w:pPr>
            <w:r w:rsidRPr="00CB3A5F">
              <w:rPr>
                <w:rFonts w:ascii="Arial" w:hAnsi="Arial" w:cs="Arial"/>
                <w:color w:val="000000"/>
                <w:kern w:val="2"/>
                <w:sz w:val="18"/>
                <w:szCs w:val="18"/>
              </w:rPr>
              <w:t>Video</w:t>
            </w:r>
          </w:p>
        </w:tc>
      </w:tr>
      <w:tr w:rsidR="0062714A" w:rsidRPr="00CB3A5F" w14:paraId="60899F7E" w14:textId="77777777" w:rsidTr="0085743A">
        <w:tc>
          <w:tcPr>
            <w:tcW w:w="2122" w:type="dxa"/>
            <w:shd w:val="clear" w:color="auto" w:fill="BFBFBF"/>
            <w:vAlign w:val="center"/>
            <w:hideMark/>
          </w:tcPr>
          <w:p w14:paraId="1064B86D" w14:textId="77777777" w:rsidR="0062714A" w:rsidRPr="00CB3A5F" w:rsidRDefault="0062714A" w:rsidP="00635E17">
            <w:pPr>
              <w:pStyle w:val="TableParagraph"/>
              <w:spacing w:line="240" w:lineRule="auto"/>
              <w:ind w:left="90" w:right="87"/>
              <w:jc w:val="center"/>
              <w:rPr>
                <w:rFonts w:ascii="Arial" w:hAnsi="Arial" w:cs="Arial"/>
                <w:b/>
                <w:kern w:val="2"/>
                <w:sz w:val="18"/>
                <w:szCs w:val="18"/>
              </w:rPr>
            </w:pPr>
            <w:r w:rsidRPr="00CB3A5F">
              <w:rPr>
                <w:rFonts w:ascii="Arial" w:hAnsi="Arial" w:cs="Arial"/>
                <w:b/>
                <w:kern w:val="2"/>
                <w:sz w:val="18"/>
                <w:szCs w:val="18"/>
              </w:rPr>
              <w:t>RESPONSABLE</w:t>
            </w:r>
          </w:p>
          <w:p w14:paraId="0303F9F4" w14:textId="77777777" w:rsidR="0062714A" w:rsidRPr="00CB3A5F" w:rsidRDefault="0062714A" w:rsidP="00635E17">
            <w:pPr>
              <w:spacing w:line="240" w:lineRule="auto"/>
              <w:jc w:val="center"/>
              <w:rPr>
                <w:rFonts w:ascii="Arial" w:hAnsi="Arial" w:cs="Arial"/>
                <w:b/>
                <w:bCs/>
                <w:kern w:val="2"/>
                <w:sz w:val="18"/>
                <w:szCs w:val="18"/>
              </w:rPr>
            </w:pPr>
            <w:r w:rsidRPr="00CB3A5F">
              <w:rPr>
                <w:rFonts w:ascii="Arial" w:hAnsi="Arial" w:cs="Arial"/>
                <w:b/>
                <w:kern w:val="2"/>
                <w:sz w:val="18"/>
                <w:szCs w:val="18"/>
              </w:rPr>
              <w:t>DE</w:t>
            </w:r>
            <w:r w:rsidRPr="00CB3A5F">
              <w:rPr>
                <w:rFonts w:ascii="Arial" w:hAnsi="Arial" w:cs="Arial"/>
                <w:b/>
                <w:spacing w:val="2"/>
                <w:kern w:val="2"/>
                <w:sz w:val="18"/>
                <w:szCs w:val="18"/>
              </w:rPr>
              <w:t xml:space="preserve"> </w:t>
            </w:r>
            <w:r w:rsidRPr="00CB3A5F">
              <w:rPr>
                <w:rFonts w:ascii="Arial" w:hAnsi="Arial" w:cs="Arial"/>
                <w:b/>
                <w:kern w:val="2"/>
                <w:sz w:val="18"/>
                <w:szCs w:val="18"/>
              </w:rPr>
              <w:t>LA</w:t>
            </w:r>
            <w:r w:rsidRPr="00CB3A5F">
              <w:rPr>
                <w:rFonts w:ascii="Arial" w:hAnsi="Arial" w:cs="Arial"/>
                <w:b/>
                <w:spacing w:val="1"/>
                <w:kern w:val="2"/>
                <w:sz w:val="18"/>
                <w:szCs w:val="18"/>
              </w:rPr>
              <w:t xml:space="preserve"> </w:t>
            </w:r>
            <w:r w:rsidRPr="00CB3A5F">
              <w:rPr>
                <w:rFonts w:ascii="Arial" w:hAnsi="Arial" w:cs="Arial"/>
                <w:b/>
                <w:spacing w:val="-1"/>
                <w:kern w:val="2"/>
                <w:sz w:val="18"/>
                <w:szCs w:val="18"/>
              </w:rPr>
              <w:t>PUBLICACIÓN:</w:t>
            </w:r>
          </w:p>
        </w:tc>
        <w:tc>
          <w:tcPr>
            <w:tcW w:w="5811" w:type="dxa"/>
          </w:tcPr>
          <w:p w14:paraId="4A98BCA3" w14:textId="4BEC9280" w:rsidR="0062714A" w:rsidRPr="00CB3A5F" w:rsidRDefault="0062714A" w:rsidP="00635E17">
            <w:pPr>
              <w:pStyle w:val="Ttulo1"/>
              <w:shd w:val="clear" w:color="auto" w:fill="FFFFFF"/>
              <w:spacing w:before="0"/>
              <w:jc w:val="both"/>
              <w:rPr>
                <w:rFonts w:ascii="Arial" w:hAnsi="Arial" w:cs="Arial"/>
                <w:color w:val="000000"/>
                <w:kern w:val="2"/>
                <w:sz w:val="18"/>
                <w:szCs w:val="18"/>
              </w:rPr>
            </w:pPr>
            <w:r w:rsidRPr="00CB3A5F">
              <w:rPr>
                <w:rFonts w:ascii="Arial" w:hAnsi="Arial" w:cs="Arial"/>
                <w:color w:val="000000"/>
                <w:kern w:val="2"/>
                <w:sz w:val="18"/>
                <w:szCs w:val="18"/>
              </w:rPr>
              <w:t>Noticias Uruapan Michoacán</w:t>
            </w:r>
          </w:p>
        </w:tc>
      </w:tr>
      <w:tr w:rsidR="0062714A" w:rsidRPr="00CB3A5F" w14:paraId="723708F7" w14:textId="77777777" w:rsidTr="0085743A">
        <w:tc>
          <w:tcPr>
            <w:tcW w:w="2122" w:type="dxa"/>
            <w:shd w:val="clear" w:color="auto" w:fill="BFBFBF"/>
            <w:vAlign w:val="center"/>
          </w:tcPr>
          <w:p w14:paraId="1AB8934C" w14:textId="77777777" w:rsidR="0062714A" w:rsidRPr="00CB3A5F" w:rsidRDefault="0062714A" w:rsidP="00635E17">
            <w:pPr>
              <w:pStyle w:val="TableParagraph"/>
              <w:spacing w:line="240" w:lineRule="auto"/>
              <w:ind w:left="90" w:right="87"/>
              <w:jc w:val="center"/>
              <w:rPr>
                <w:rFonts w:ascii="Arial" w:hAnsi="Arial" w:cs="Arial"/>
                <w:b/>
                <w:color w:val="000000" w:themeColor="text1"/>
                <w:kern w:val="2"/>
                <w:sz w:val="18"/>
                <w:szCs w:val="18"/>
              </w:rPr>
            </w:pPr>
            <w:r w:rsidRPr="00CB3A5F">
              <w:rPr>
                <w:rFonts w:ascii="Arial" w:hAnsi="Arial" w:cs="Arial"/>
                <w:b/>
                <w:color w:val="000000" w:themeColor="text1"/>
                <w:kern w:val="2"/>
                <w:sz w:val="18"/>
                <w:szCs w:val="18"/>
              </w:rPr>
              <w:t>DURACIÓN DEL VIDEO:</w:t>
            </w:r>
          </w:p>
        </w:tc>
        <w:tc>
          <w:tcPr>
            <w:tcW w:w="5811" w:type="dxa"/>
          </w:tcPr>
          <w:p w14:paraId="35F77B04" w14:textId="25776C46" w:rsidR="0062714A" w:rsidRPr="00CB3A5F" w:rsidRDefault="0062714A" w:rsidP="00635E17">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00:02:17 dos minutos con diecisiete segundos.</w:t>
            </w:r>
          </w:p>
        </w:tc>
      </w:tr>
      <w:tr w:rsidR="0062714A" w:rsidRPr="00CB3A5F" w14:paraId="111A9A88" w14:textId="77777777" w:rsidTr="0085743A">
        <w:tc>
          <w:tcPr>
            <w:tcW w:w="2122" w:type="dxa"/>
            <w:shd w:val="clear" w:color="auto" w:fill="BFBFBF"/>
            <w:vAlign w:val="center"/>
          </w:tcPr>
          <w:p w14:paraId="445FD4A1" w14:textId="77777777" w:rsidR="0062714A" w:rsidRPr="00CB3A5F" w:rsidRDefault="0062714A" w:rsidP="00635E17">
            <w:pPr>
              <w:pStyle w:val="TableParagraph"/>
              <w:spacing w:line="276" w:lineRule="auto"/>
              <w:ind w:left="90" w:right="87"/>
              <w:jc w:val="center"/>
              <w:rPr>
                <w:rFonts w:ascii="Arial" w:hAnsi="Arial" w:cs="Arial"/>
                <w:b/>
                <w:color w:val="000000" w:themeColor="text1"/>
                <w:kern w:val="2"/>
                <w:sz w:val="18"/>
                <w:szCs w:val="18"/>
              </w:rPr>
            </w:pPr>
            <w:r w:rsidRPr="00CB3A5F">
              <w:rPr>
                <w:rFonts w:ascii="Arial" w:hAnsi="Arial" w:cs="Arial"/>
                <w:b/>
                <w:bCs/>
                <w:color w:val="000000" w:themeColor="text1"/>
                <w:kern w:val="2"/>
                <w:sz w:val="18"/>
                <w:szCs w:val="18"/>
              </w:rPr>
              <w:t>CONTENIDO DE LA PUBLICACIÓN:</w:t>
            </w:r>
          </w:p>
        </w:tc>
        <w:tc>
          <w:tcPr>
            <w:tcW w:w="5811" w:type="dxa"/>
          </w:tcPr>
          <w:p w14:paraId="2B6D09B8" w14:textId="29F7EFF5" w:rsidR="0062714A" w:rsidRPr="00CB3A5F" w:rsidRDefault="0062714A" w:rsidP="00635E17">
            <w:pPr>
              <w:spacing w:line="240" w:lineRule="auto"/>
              <w:jc w:val="both"/>
              <w:rPr>
                <w:rFonts w:ascii="Arial" w:hAnsi="Arial" w:cs="Arial"/>
                <w:color w:val="000000" w:themeColor="text1"/>
                <w:kern w:val="2"/>
                <w:sz w:val="18"/>
                <w:szCs w:val="18"/>
              </w:rPr>
            </w:pPr>
            <w:r w:rsidRPr="00CB3A5F">
              <w:rPr>
                <w:rFonts w:ascii="Arial" w:hAnsi="Arial" w:cs="Arial"/>
                <w:color w:val="1C1E21"/>
                <w:sz w:val="18"/>
                <w:szCs w:val="18"/>
              </w:rPr>
              <w:t>Figura pública, en Uruapan y el estado El diputado Conrado Paz da la bienvenida al senador Raúl Morón Orozco en su visita a Uruapan,</w:t>
            </w:r>
          </w:p>
        </w:tc>
      </w:tr>
      <w:tr w:rsidR="0062714A" w:rsidRPr="00CB3A5F" w14:paraId="3BABA29C" w14:textId="77777777" w:rsidTr="0085743A">
        <w:trPr>
          <w:trHeight w:val="410"/>
        </w:trPr>
        <w:tc>
          <w:tcPr>
            <w:tcW w:w="2122" w:type="dxa"/>
            <w:shd w:val="clear" w:color="auto" w:fill="BFBFBF"/>
            <w:vAlign w:val="center"/>
          </w:tcPr>
          <w:p w14:paraId="44A72035" w14:textId="77777777" w:rsidR="0062714A" w:rsidRPr="00CB3A5F" w:rsidRDefault="0062714A" w:rsidP="00635E17">
            <w:pPr>
              <w:spacing w:line="240" w:lineRule="auto"/>
              <w:jc w:val="center"/>
              <w:rPr>
                <w:rFonts w:ascii="Arial" w:hAnsi="Arial" w:cs="Arial"/>
                <w:b/>
                <w:bCs/>
                <w:sz w:val="18"/>
                <w:szCs w:val="18"/>
              </w:rPr>
            </w:pPr>
            <w:r w:rsidRPr="00CB3A5F">
              <w:rPr>
                <w:rFonts w:ascii="Arial" w:hAnsi="Arial" w:cs="Arial"/>
                <w:b/>
                <w:bCs/>
                <w:sz w:val="18"/>
                <w:szCs w:val="18"/>
              </w:rPr>
              <w:lastRenderedPageBreak/>
              <w:t>AUDIO DEL VIDEO:</w:t>
            </w:r>
          </w:p>
        </w:tc>
        <w:tc>
          <w:tcPr>
            <w:tcW w:w="5811" w:type="dxa"/>
            <w:vAlign w:val="center"/>
          </w:tcPr>
          <w:p w14:paraId="35B5E3A2" w14:textId="215A55B9"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 xml:space="preserve">Durante el transcurso del video se escuchan sonidos ambientales y bullicio. </w:t>
            </w:r>
          </w:p>
          <w:p w14:paraId="495A6F09" w14:textId="62BDAB1D"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1: [Ininteligible], …Pues ¿Sí o no?</w:t>
            </w:r>
          </w:p>
          <w:p w14:paraId="39777E0F" w14:textId="21975A0C"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Varias voces: ¡</w:t>
            </w:r>
            <w:proofErr w:type="spellStart"/>
            <w:r w:rsidRPr="00CB3A5F">
              <w:rPr>
                <w:rFonts w:ascii="Arial" w:hAnsi="Arial" w:cs="Arial"/>
                <w:color w:val="000000" w:themeColor="text1"/>
                <w:kern w:val="2"/>
                <w:sz w:val="18"/>
                <w:szCs w:val="18"/>
              </w:rPr>
              <w:t>Siiiiiiii</w:t>
            </w:r>
            <w:proofErr w:type="spellEnd"/>
            <w:r w:rsidRPr="00CB3A5F">
              <w:rPr>
                <w:rFonts w:ascii="Arial" w:hAnsi="Arial" w:cs="Arial"/>
                <w:color w:val="000000" w:themeColor="text1"/>
                <w:kern w:val="2"/>
                <w:sz w:val="18"/>
                <w:szCs w:val="18"/>
              </w:rPr>
              <w:t xml:space="preserve">! </w:t>
            </w:r>
          </w:p>
          <w:p w14:paraId="038FA92D" w14:textId="51C3E1E3" w:rsidR="0062714A" w:rsidRPr="00CB3A5F" w:rsidRDefault="0062714A" w:rsidP="0062714A">
            <w:pPr>
              <w:spacing w:line="276" w:lineRule="auto"/>
              <w:jc w:val="both"/>
              <w:rPr>
                <w:rFonts w:ascii="Arial" w:hAnsi="Arial" w:cs="Arial"/>
                <w:b/>
                <w:bCs/>
                <w:color w:val="000000" w:themeColor="text1"/>
                <w:kern w:val="2"/>
                <w:sz w:val="18"/>
                <w:szCs w:val="18"/>
              </w:rPr>
            </w:pPr>
            <w:r w:rsidRPr="00CB3A5F">
              <w:rPr>
                <w:rFonts w:ascii="Arial" w:hAnsi="Arial" w:cs="Arial"/>
                <w:color w:val="000000" w:themeColor="text1"/>
                <w:kern w:val="2"/>
                <w:sz w:val="18"/>
                <w:szCs w:val="18"/>
              </w:rPr>
              <w:t xml:space="preserve">Persona 1: ¡Ánimo!, bueno, pues la verdad es que estamos muy contentos, está haciendo calor, es sabadito, de aquí, pues bueno, ya nos vamos a tomar algo, sanamente, claramente lo voy a decir, pero así que chiste dicen acá, pero el hecho es de que, que estamos muy contentos de estar hoy aquí, queremos felicitar mucho al </w:t>
            </w:r>
            <w:r w:rsidRPr="00CB3A5F">
              <w:rPr>
                <w:rFonts w:ascii="Arial" w:hAnsi="Arial" w:cs="Arial"/>
                <w:b/>
                <w:bCs/>
                <w:color w:val="000000" w:themeColor="text1"/>
                <w:kern w:val="2"/>
                <w:sz w:val="18"/>
                <w:szCs w:val="18"/>
              </w:rPr>
              <w:t>Senador</w:t>
            </w:r>
            <w:r w:rsidRPr="00CB3A5F">
              <w:rPr>
                <w:rFonts w:ascii="Arial" w:hAnsi="Arial" w:cs="Arial"/>
                <w:color w:val="000000" w:themeColor="text1"/>
                <w:kern w:val="2"/>
                <w:sz w:val="18"/>
                <w:szCs w:val="18"/>
              </w:rPr>
              <w:t xml:space="preserve"> y decirle que de verdad tiene el respaldo de todos nosotros, nosotros estamos trabajando día a día, estamos trabajando con ganas, saliendo a las calles, a repartir el periódico y hablar muy bien del Senado, vamos a recuperar Uruapan y lo vamos hacer bien, tenga la confianza, </w:t>
            </w:r>
            <w:r w:rsidRPr="00CB3A5F">
              <w:rPr>
                <w:rFonts w:ascii="Arial" w:hAnsi="Arial" w:cs="Arial"/>
                <w:b/>
                <w:bCs/>
                <w:color w:val="000000" w:themeColor="text1"/>
                <w:kern w:val="2"/>
                <w:sz w:val="18"/>
                <w:szCs w:val="18"/>
              </w:rPr>
              <w:t>Senador</w:t>
            </w:r>
            <w:r w:rsidRPr="00CB3A5F">
              <w:rPr>
                <w:rFonts w:ascii="Arial" w:hAnsi="Arial" w:cs="Arial"/>
                <w:color w:val="000000" w:themeColor="text1"/>
                <w:kern w:val="2"/>
                <w:sz w:val="18"/>
                <w:szCs w:val="18"/>
              </w:rPr>
              <w:t xml:space="preserve">, de que le estamos echando ganas, y yo creo que, como usted bien lo dijo, hace tres meses éramos la mitad, esperemos que para el próximo mes seamos el doble de lo que estamos hoy aquí, seguro lo vamos a construir y ¡Ánimo!, así que, para terminar, les voy a poder (sic), les voy a pedir que nos pongamos de pie, todos, y le echamos una porra al </w:t>
            </w:r>
            <w:proofErr w:type="spellStart"/>
            <w:r w:rsidRPr="00CB3A5F">
              <w:rPr>
                <w:rFonts w:ascii="Arial" w:hAnsi="Arial" w:cs="Arial"/>
                <w:b/>
                <w:bCs/>
                <w:color w:val="000000" w:themeColor="text1"/>
                <w:kern w:val="2"/>
                <w:sz w:val="18"/>
                <w:szCs w:val="18"/>
              </w:rPr>
              <w:t>gober</w:t>
            </w:r>
            <w:proofErr w:type="spellEnd"/>
            <w:r w:rsidRPr="00CB3A5F">
              <w:rPr>
                <w:rFonts w:ascii="Arial" w:hAnsi="Arial" w:cs="Arial"/>
                <w:b/>
                <w:bCs/>
                <w:color w:val="000000" w:themeColor="text1"/>
                <w:kern w:val="2"/>
                <w:sz w:val="18"/>
                <w:szCs w:val="18"/>
              </w:rPr>
              <w:t>, ¡</w:t>
            </w:r>
            <w:proofErr w:type="spellStart"/>
            <w:r w:rsidRPr="00CB3A5F">
              <w:rPr>
                <w:rFonts w:ascii="Arial" w:hAnsi="Arial" w:cs="Arial"/>
                <w:b/>
                <w:bCs/>
                <w:color w:val="000000" w:themeColor="text1"/>
                <w:kern w:val="2"/>
                <w:sz w:val="18"/>
                <w:szCs w:val="18"/>
              </w:rPr>
              <w:t>aaaaah</w:t>
            </w:r>
            <w:proofErr w:type="spellEnd"/>
            <w:r w:rsidRPr="00CB3A5F">
              <w:rPr>
                <w:rFonts w:ascii="Arial" w:hAnsi="Arial" w:cs="Arial"/>
                <w:b/>
                <w:bCs/>
                <w:color w:val="000000" w:themeColor="text1"/>
                <w:kern w:val="2"/>
                <w:sz w:val="18"/>
                <w:szCs w:val="18"/>
              </w:rPr>
              <w:t>!, al próximo gobernador.</w:t>
            </w:r>
          </w:p>
          <w:p w14:paraId="4434A99D" w14:textId="1AB4E872"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Varias voces ininteligibles y gritos.</w:t>
            </w:r>
          </w:p>
          <w:p w14:paraId="335BB89D"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1: ¡Hay!, ¡hay!, ¡</w:t>
            </w:r>
            <w:proofErr w:type="spellStart"/>
            <w:r w:rsidRPr="00CB3A5F">
              <w:rPr>
                <w:rFonts w:ascii="Arial" w:hAnsi="Arial" w:cs="Arial"/>
                <w:color w:val="000000" w:themeColor="text1"/>
                <w:kern w:val="2"/>
                <w:sz w:val="18"/>
                <w:szCs w:val="18"/>
              </w:rPr>
              <w:t>haaayy</w:t>
            </w:r>
            <w:proofErr w:type="spellEnd"/>
            <w:r w:rsidRPr="00CB3A5F">
              <w:rPr>
                <w:rFonts w:ascii="Arial" w:hAnsi="Arial" w:cs="Arial"/>
                <w:color w:val="000000" w:themeColor="text1"/>
                <w:kern w:val="2"/>
                <w:sz w:val="18"/>
                <w:szCs w:val="18"/>
              </w:rPr>
              <w:t xml:space="preserve">! [Ininteligible] ¡Ánimo!, [Ininteligible], a ver, [Ininteligible], todos de pie, todos de pie, </w:t>
            </w:r>
          </w:p>
          <w:p w14:paraId="2D6A131A" w14:textId="2964CA62"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¡Una!, a ver, lo jóvenes de aquí, que tienen ganas, ¡Una, dos, tres!</w:t>
            </w:r>
          </w:p>
          <w:p w14:paraId="1E2E62F1" w14:textId="1A4A2471"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Varias voces coreando: ¡</w:t>
            </w:r>
            <w:proofErr w:type="spellStart"/>
            <w:r w:rsidRPr="00CB3A5F">
              <w:rPr>
                <w:rFonts w:ascii="Arial" w:hAnsi="Arial" w:cs="Arial"/>
                <w:color w:val="000000" w:themeColor="text1"/>
                <w:kern w:val="2"/>
                <w:sz w:val="18"/>
                <w:szCs w:val="18"/>
              </w:rPr>
              <w:t>Chiquitibum</w:t>
            </w:r>
            <w:proofErr w:type="spellEnd"/>
            <w:r w:rsidRPr="00CB3A5F">
              <w:rPr>
                <w:rFonts w:ascii="Arial" w:hAnsi="Arial" w:cs="Arial"/>
                <w:color w:val="000000" w:themeColor="text1"/>
                <w:kern w:val="2"/>
                <w:sz w:val="18"/>
                <w:szCs w:val="18"/>
              </w:rPr>
              <w:t xml:space="preserve"> a la </w:t>
            </w:r>
            <w:proofErr w:type="spellStart"/>
            <w:r w:rsidRPr="00CB3A5F">
              <w:rPr>
                <w:rFonts w:ascii="Arial" w:hAnsi="Arial" w:cs="Arial"/>
                <w:color w:val="000000" w:themeColor="text1"/>
                <w:kern w:val="2"/>
                <w:sz w:val="18"/>
                <w:szCs w:val="18"/>
              </w:rPr>
              <w:t>bim</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bom</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ba</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chiquitibum</w:t>
            </w:r>
            <w:proofErr w:type="spellEnd"/>
            <w:r w:rsidRPr="00CB3A5F">
              <w:rPr>
                <w:rFonts w:ascii="Arial" w:hAnsi="Arial" w:cs="Arial"/>
                <w:color w:val="000000" w:themeColor="text1"/>
                <w:kern w:val="2"/>
                <w:sz w:val="18"/>
                <w:szCs w:val="18"/>
              </w:rPr>
              <w:t xml:space="preserve"> a la </w:t>
            </w:r>
            <w:proofErr w:type="spellStart"/>
            <w:r w:rsidRPr="00CB3A5F">
              <w:rPr>
                <w:rFonts w:ascii="Arial" w:hAnsi="Arial" w:cs="Arial"/>
                <w:color w:val="000000" w:themeColor="text1"/>
                <w:kern w:val="2"/>
                <w:sz w:val="18"/>
                <w:szCs w:val="18"/>
              </w:rPr>
              <w:t>bim</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bom</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ba</w:t>
            </w:r>
            <w:proofErr w:type="spellEnd"/>
            <w:r w:rsidRPr="00CB3A5F">
              <w:rPr>
                <w:rFonts w:ascii="Arial" w:hAnsi="Arial" w:cs="Arial"/>
                <w:color w:val="000000" w:themeColor="text1"/>
                <w:kern w:val="2"/>
                <w:sz w:val="18"/>
                <w:szCs w:val="18"/>
              </w:rPr>
              <w:t xml:space="preserve">, a la bio, a la </w:t>
            </w:r>
            <w:proofErr w:type="spellStart"/>
            <w:r w:rsidRPr="00CB3A5F">
              <w:rPr>
                <w:rFonts w:ascii="Arial" w:hAnsi="Arial" w:cs="Arial"/>
                <w:color w:val="000000" w:themeColor="text1"/>
                <w:kern w:val="2"/>
                <w:sz w:val="18"/>
                <w:szCs w:val="18"/>
              </w:rPr>
              <w:t>bao</w:t>
            </w:r>
            <w:proofErr w:type="spellEnd"/>
            <w:r w:rsidRPr="00CB3A5F">
              <w:rPr>
                <w:rFonts w:ascii="Arial" w:hAnsi="Arial" w:cs="Arial"/>
                <w:color w:val="000000" w:themeColor="text1"/>
                <w:kern w:val="2"/>
                <w:sz w:val="18"/>
                <w:szCs w:val="18"/>
              </w:rPr>
              <w:t xml:space="preserve">, a la </w:t>
            </w:r>
            <w:proofErr w:type="spellStart"/>
            <w:r w:rsidRPr="00CB3A5F">
              <w:rPr>
                <w:rFonts w:ascii="Arial" w:hAnsi="Arial" w:cs="Arial"/>
                <w:color w:val="000000" w:themeColor="text1"/>
                <w:kern w:val="2"/>
                <w:sz w:val="18"/>
                <w:szCs w:val="18"/>
              </w:rPr>
              <w:t>bim</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bom</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ba</w:t>
            </w:r>
            <w:proofErr w:type="spellEnd"/>
            <w:r w:rsidRPr="00CB3A5F">
              <w:rPr>
                <w:rFonts w:ascii="Arial" w:hAnsi="Arial" w:cs="Arial"/>
                <w:color w:val="000000" w:themeColor="text1"/>
                <w:kern w:val="2"/>
                <w:sz w:val="18"/>
                <w:szCs w:val="18"/>
              </w:rPr>
              <w:t xml:space="preserve">, Morón, Morón, </w:t>
            </w:r>
            <w:proofErr w:type="spellStart"/>
            <w:r w:rsidRPr="00CB3A5F">
              <w:rPr>
                <w:rFonts w:ascii="Arial" w:hAnsi="Arial" w:cs="Arial"/>
                <w:color w:val="000000" w:themeColor="text1"/>
                <w:kern w:val="2"/>
                <w:sz w:val="18"/>
                <w:szCs w:val="18"/>
              </w:rPr>
              <w:t>ra</w:t>
            </w:r>
            <w:proofErr w:type="spellEnd"/>
            <w:r w:rsidRPr="00CB3A5F">
              <w:rPr>
                <w:rFonts w:ascii="Arial" w:hAnsi="Arial" w:cs="Arial"/>
                <w:color w:val="000000" w:themeColor="text1"/>
                <w:kern w:val="2"/>
                <w:sz w:val="18"/>
                <w:szCs w:val="18"/>
              </w:rPr>
              <w:t xml:space="preserve">, </w:t>
            </w:r>
            <w:proofErr w:type="spellStart"/>
            <w:r w:rsidRPr="00CB3A5F">
              <w:rPr>
                <w:rFonts w:ascii="Arial" w:hAnsi="Arial" w:cs="Arial"/>
                <w:color w:val="000000" w:themeColor="text1"/>
                <w:kern w:val="2"/>
                <w:sz w:val="18"/>
                <w:szCs w:val="18"/>
              </w:rPr>
              <w:t>ra</w:t>
            </w:r>
            <w:proofErr w:type="spellEnd"/>
            <w:r w:rsidRPr="00CB3A5F">
              <w:rPr>
                <w:rFonts w:ascii="Arial" w:hAnsi="Arial" w:cs="Arial"/>
                <w:color w:val="000000" w:themeColor="text1"/>
                <w:kern w:val="2"/>
                <w:sz w:val="18"/>
                <w:szCs w:val="18"/>
              </w:rPr>
              <w:t xml:space="preserve">, </w:t>
            </w:r>
            <w:proofErr w:type="spellStart"/>
            <w:proofErr w:type="gramStart"/>
            <w:r w:rsidRPr="00CB3A5F">
              <w:rPr>
                <w:rFonts w:ascii="Arial" w:hAnsi="Arial" w:cs="Arial"/>
                <w:color w:val="000000" w:themeColor="text1"/>
                <w:kern w:val="2"/>
                <w:sz w:val="18"/>
                <w:szCs w:val="18"/>
              </w:rPr>
              <w:t>ra</w:t>
            </w:r>
            <w:proofErr w:type="spellEnd"/>
            <w:r w:rsidRPr="00CB3A5F">
              <w:rPr>
                <w:rFonts w:ascii="Arial" w:hAnsi="Arial" w:cs="Arial"/>
                <w:color w:val="000000" w:themeColor="text1"/>
                <w:kern w:val="2"/>
                <w:sz w:val="18"/>
                <w:szCs w:val="18"/>
              </w:rPr>
              <w:t>!.</w:t>
            </w:r>
            <w:proofErr w:type="gramEnd"/>
          </w:p>
          <w:p w14:paraId="4CB0F964"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Voz ininteligible.</w:t>
            </w:r>
          </w:p>
          <w:p w14:paraId="3D1572C6"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Diversos sonidos.</w:t>
            </w:r>
          </w:p>
          <w:p w14:paraId="22EAE3C6"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2. ¡Una foto, una foto ahí, [Ininteligible]</w:t>
            </w:r>
          </w:p>
          <w:p w14:paraId="782A7C95"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 xml:space="preserve">Persona 1: ¡A ver!, ¡A ver chicos!, </w:t>
            </w:r>
          </w:p>
          <w:p w14:paraId="708DABC7"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2. ¡Júntense, júntense lo que más puedan! [Ininteligible].</w:t>
            </w:r>
          </w:p>
          <w:p w14:paraId="5F37D39C"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Diversos sonidos y varias voces ininteligibles.</w:t>
            </w:r>
          </w:p>
          <w:p w14:paraId="42162702"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 xml:space="preserve">Persona 3. </w:t>
            </w:r>
            <w:r w:rsidRPr="00CB3A5F">
              <w:rPr>
                <w:rFonts w:ascii="Arial" w:hAnsi="Arial" w:cs="Arial"/>
                <w:b/>
                <w:bCs/>
                <w:color w:val="000000" w:themeColor="text1"/>
                <w:kern w:val="2"/>
                <w:sz w:val="18"/>
                <w:szCs w:val="18"/>
              </w:rPr>
              <w:t>Raúl</w:t>
            </w:r>
            <w:r w:rsidRPr="00CB3A5F">
              <w:rPr>
                <w:rFonts w:ascii="Arial" w:hAnsi="Arial" w:cs="Arial"/>
                <w:color w:val="000000" w:themeColor="text1"/>
                <w:kern w:val="2"/>
                <w:sz w:val="18"/>
                <w:szCs w:val="18"/>
              </w:rPr>
              <w:t xml:space="preserve"> amigo [Ininteligible].</w:t>
            </w:r>
          </w:p>
          <w:p w14:paraId="3824CBB6"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 xml:space="preserve">Persona 2. [Ininteligible], </w:t>
            </w:r>
            <w:proofErr w:type="gramStart"/>
            <w:r w:rsidRPr="00CB3A5F">
              <w:rPr>
                <w:rFonts w:ascii="Arial" w:hAnsi="Arial" w:cs="Arial"/>
                <w:color w:val="000000" w:themeColor="text1"/>
                <w:kern w:val="2"/>
                <w:sz w:val="18"/>
                <w:szCs w:val="18"/>
              </w:rPr>
              <w:t>¡Si se ponen todos de pie, mirando para acá arriba, bajen pancartas y mirando [Ininteligible] al foco rojo, por favor.</w:t>
            </w:r>
            <w:proofErr w:type="gramEnd"/>
          </w:p>
          <w:p w14:paraId="22859EA4"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Diversos sonidos y varias voces ininteligibles.</w:t>
            </w:r>
          </w:p>
          <w:p w14:paraId="268F9746"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4. Compañeros, todos de pie, mirando aquí al compañero.</w:t>
            </w:r>
          </w:p>
          <w:p w14:paraId="562E125E"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5. ¿No te quieres [</w:t>
            </w:r>
            <w:proofErr w:type="gramStart"/>
            <w:r w:rsidRPr="00CB3A5F">
              <w:rPr>
                <w:rFonts w:ascii="Arial" w:hAnsi="Arial" w:cs="Arial"/>
                <w:color w:val="000000" w:themeColor="text1"/>
                <w:kern w:val="2"/>
                <w:sz w:val="18"/>
                <w:szCs w:val="18"/>
              </w:rPr>
              <w:t>Ininteligible] las carnitas, o qué?</w:t>
            </w:r>
            <w:proofErr w:type="gramEnd"/>
            <w:r w:rsidRPr="00CB3A5F">
              <w:rPr>
                <w:rFonts w:ascii="Arial" w:hAnsi="Arial" w:cs="Arial"/>
                <w:color w:val="000000" w:themeColor="text1"/>
                <w:kern w:val="2"/>
                <w:sz w:val="18"/>
                <w:szCs w:val="18"/>
              </w:rPr>
              <w:t xml:space="preserve"> </w:t>
            </w:r>
          </w:p>
          <w:p w14:paraId="0E05BAEE"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6. Sí, ahí está (risas).</w:t>
            </w:r>
          </w:p>
          <w:p w14:paraId="2FBA3552"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Diversos sonidos y varias voces ininteligibles.</w:t>
            </w:r>
          </w:p>
          <w:p w14:paraId="2BAAC7B7" w14:textId="77777777"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Persona 7. Listo, gracias.</w:t>
            </w:r>
          </w:p>
          <w:p w14:paraId="1E1235EE" w14:textId="45F83850" w:rsidR="0062714A" w:rsidRPr="00CB3A5F" w:rsidRDefault="0062714A" w:rsidP="0062714A">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lastRenderedPageBreak/>
              <w:t xml:space="preserve">Varias voces: </w:t>
            </w:r>
            <w:r w:rsidRPr="00CB3A5F">
              <w:rPr>
                <w:rFonts w:ascii="Arial" w:hAnsi="Arial" w:cs="Arial"/>
                <w:b/>
                <w:bCs/>
                <w:color w:val="000000" w:themeColor="text1"/>
                <w:kern w:val="2"/>
                <w:sz w:val="18"/>
                <w:szCs w:val="18"/>
              </w:rPr>
              <w:t>Raúl</w:t>
            </w:r>
            <w:r w:rsidRPr="00CB3A5F">
              <w:rPr>
                <w:rFonts w:ascii="Arial" w:hAnsi="Arial" w:cs="Arial"/>
                <w:color w:val="000000" w:themeColor="text1"/>
                <w:kern w:val="2"/>
                <w:sz w:val="18"/>
                <w:szCs w:val="18"/>
              </w:rPr>
              <w:t xml:space="preserve"> amigo [Ininteligible]está contigo.</w:t>
            </w:r>
          </w:p>
        </w:tc>
      </w:tr>
    </w:tbl>
    <w:p w14:paraId="4CE13CC5" w14:textId="77777777" w:rsidR="0062714A" w:rsidRPr="00CB3A5F" w:rsidRDefault="0062714A" w:rsidP="008111F8">
      <w:pPr>
        <w:pStyle w:val="Sinespaciado"/>
        <w:rPr>
          <w:sz w:val="18"/>
          <w:szCs w:val="18"/>
        </w:rPr>
      </w:pPr>
    </w:p>
    <w:tbl>
      <w:tblPr>
        <w:tblW w:w="793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000000"/>
        </w:tblBorders>
        <w:tblLayout w:type="fixed"/>
        <w:tblLook w:val="0400" w:firstRow="0" w:lastRow="0" w:firstColumn="0" w:lastColumn="0" w:noHBand="0" w:noVBand="1"/>
      </w:tblPr>
      <w:tblGrid>
        <w:gridCol w:w="2122"/>
        <w:gridCol w:w="5811"/>
      </w:tblGrid>
      <w:tr w:rsidR="007B597E" w:rsidRPr="00CB3A5F" w14:paraId="1359E8F5" w14:textId="77777777" w:rsidTr="0085743A">
        <w:trPr>
          <w:trHeight w:val="187"/>
        </w:trPr>
        <w:tc>
          <w:tcPr>
            <w:tcW w:w="2122" w:type="dxa"/>
            <w:shd w:val="clear" w:color="auto" w:fill="BFBFBF"/>
            <w:vAlign w:val="center"/>
            <w:hideMark/>
          </w:tcPr>
          <w:p w14:paraId="3D00206A" w14:textId="77777777" w:rsidR="007B597E" w:rsidRPr="00CB3A5F" w:rsidRDefault="007B597E" w:rsidP="00635E17">
            <w:pPr>
              <w:spacing w:line="276" w:lineRule="auto"/>
              <w:jc w:val="center"/>
              <w:rPr>
                <w:rFonts w:ascii="Arial" w:hAnsi="Arial" w:cs="Arial"/>
                <w:b/>
                <w:bCs/>
                <w:kern w:val="2"/>
                <w:sz w:val="18"/>
                <w:szCs w:val="18"/>
              </w:rPr>
            </w:pPr>
            <w:r w:rsidRPr="00CB3A5F">
              <w:rPr>
                <w:rFonts w:ascii="Arial" w:hAnsi="Arial" w:cs="Arial"/>
                <w:b/>
                <w:bCs/>
                <w:kern w:val="2"/>
                <w:sz w:val="18"/>
                <w:szCs w:val="18"/>
              </w:rPr>
              <w:t>LINK:</w:t>
            </w:r>
          </w:p>
        </w:tc>
        <w:tc>
          <w:tcPr>
            <w:tcW w:w="5811" w:type="dxa"/>
          </w:tcPr>
          <w:p w14:paraId="48E85035" w14:textId="55F0A590" w:rsidR="007B597E" w:rsidRPr="00CB3A5F" w:rsidRDefault="007B597E" w:rsidP="00635E17">
            <w:pPr>
              <w:pStyle w:val="NormalWeb"/>
              <w:shd w:val="clear" w:color="auto" w:fill="FFFFFF"/>
              <w:spacing w:before="0" w:beforeAutospacing="0" w:after="0" w:afterAutospacing="0"/>
              <w:jc w:val="both"/>
              <w:rPr>
                <w:rFonts w:ascii="Arial" w:eastAsiaTheme="majorEastAsia" w:hAnsi="Arial" w:cs="Arial"/>
                <w:color w:val="0563C1" w:themeColor="hyperlink"/>
                <w:sz w:val="18"/>
                <w:szCs w:val="18"/>
                <w:u w:val="single"/>
              </w:rPr>
            </w:pPr>
            <w:r w:rsidRPr="00CB3A5F">
              <w:rPr>
                <w:rFonts w:ascii="Arial" w:eastAsiaTheme="majorEastAsia" w:hAnsi="Arial" w:cs="Arial"/>
                <w:color w:val="0563C1" w:themeColor="hyperlink"/>
                <w:sz w:val="18"/>
                <w:szCs w:val="18"/>
                <w:u w:val="single"/>
              </w:rPr>
              <w:t>https://www.facebook.com/groups/1894199438077624/posts/2183382672492631/</w:t>
            </w:r>
          </w:p>
        </w:tc>
      </w:tr>
      <w:tr w:rsidR="007B597E" w:rsidRPr="00CB3A5F" w14:paraId="010738BC" w14:textId="77777777" w:rsidTr="0085743A">
        <w:tc>
          <w:tcPr>
            <w:tcW w:w="2122" w:type="dxa"/>
            <w:shd w:val="clear" w:color="auto" w:fill="BFBFBF"/>
            <w:vAlign w:val="center"/>
          </w:tcPr>
          <w:p w14:paraId="7B4AC176" w14:textId="77777777" w:rsidR="007B597E" w:rsidRPr="00CB3A5F" w:rsidRDefault="007B597E" w:rsidP="00635E17">
            <w:pPr>
              <w:spacing w:line="276" w:lineRule="auto"/>
              <w:jc w:val="center"/>
              <w:rPr>
                <w:rFonts w:ascii="Arial" w:hAnsi="Arial" w:cs="Arial"/>
                <w:b/>
                <w:bCs/>
                <w:kern w:val="2"/>
                <w:sz w:val="18"/>
                <w:szCs w:val="18"/>
              </w:rPr>
            </w:pPr>
            <w:r w:rsidRPr="00CB3A5F">
              <w:rPr>
                <w:rFonts w:ascii="Arial" w:hAnsi="Arial" w:cs="Arial"/>
                <w:b/>
                <w:bCs/>
                <w:kern w:val="2"/>
                <w:sz w:val="18"/>
                <w:szCs w:val="18"/>
              </w:rPr>
              <w:t>RED SOCIAL:</w:t>
            </w:r>
          </w:p>
        </w:tc>
        <w:tc>
          <w:tcPr>
            <w:tcW w:w="5811" w:type="dxa"/>
          </w:tcPr>
          <w:p w14:paraId="7DECD07D" w14:textId="77777777" w:rsidR="007B597E" w:rsidRPr="00CB3A5F" w:rsidRDefault="007B597E" w:rsidP="00635E17">
            <w:pPr>
              <w:spacing w:line="276" w:lineRule="auto"/>
              <w:jc w:val="both"/>
              <w:rPr>
                <w:rFonts w:ascii="Arial" w:hAnsi="Arial" w:cs="Arial"/>
                <w:sz w:val="18"/>
                <w:szCs w:val="18"/>
              </w:rPr>
            </w:pPr>
            <w:r w:rsidRPr="00CB3A5F">
              <w:rPr>
                <w:rFonts w:ascii="Arial" w:hAnsi="Arial" w:cs="Arial"/>
                <w:sz w:val="18"/>
                <w:szCs w:val="18"/>
              </w:rPr>
              <w:t>Facebook.</w:t>
            </w:r>
          </w:p>
        </w:tc>
      </w:tr>
      <w:tr w:rsidR="007B597E" w:rsidRPr="00CB3A5F" w14:paraId="6BF2DFF6" w14:textId="77777777" w:rsidTr="0085743A">
        <w:trPr>
          <w:trHeight w:val="227"/>
        </w:trPr>
        <w:tc>
          <w:tcPr>
            <w:tcW w:w="2122" w:type="dxa"/>
            <w:shd w:val="clear" w:color="auto" w:fill="BFBFBF"/>
            <w:vAlign w:val="center"/>
            <w:hideMark/>
          </w:tcPr>
          <w:p w14:paraId="0D183860" w14:textId="77777777" w:rsidR="007B597E" w:rsidRPr="00CB3A5F" w:rsidRDefault="007B597E" w:rsidP="00635E17">
            <w:pPr>
              <w:spacing w:line="240" w:lineRule="auto"/>
              <w:jc w:val="center"/>
              <w:rPr>
                <w:rFonts w:ascii="Arial" w:hAnsi="Arial" w:cs="Arial"/>
                <w:b/>
                <w:bCs/>
                <w:kern w:val="2"/>
                <w:sz w:val="18"/>
                <w:szCs w:val="18"/>
              </w:rPr>
            </w:pPr>
            <w:r w:rsidRPr="00CB3A5F">
              <w:rPr>
                <w:rFonts w:ascii="Arial" w:hAnsi="Arial" w:cs="Arial"/>
                <w:b/>
                <w:kern w:val="2"/>
                <w:sz w:val="18"/>
                <w:szCs w:val="18"/>
              </w:rPr>
              <w:t>TIPO</w:t>
            </w:r>
            <w:r w:rsidRPr="00CB3A5F">
              <w:rPr>
                <w:rFonts w:ascii="Arial" w:hAnsi="Arial" w:cs="Arial"/>
                <w:b/>
                <w:spacing w:val="1"/>
                <w:kern w:val="2"/>
                <w:sz w:val="18"/>
                <w:szCs w:val="18"/>
              </w:rPr>
              <w:t xml:space="preserve"> </w:t>
            </w:r>
            <w:r w:rsidRPr="00CB3A5F">
              <w:rPr>
                <w:rFonts w:ascii="Arial" w:hAnsi="Arial" w:cs="Arial"/>
                <w:b/>
                <w:kern w:val="2"/>
                <w:sz w:val="18"/>
                <w:szCs w:val="18"/>
              </w:rPr>
              <w:t>DE</w:t>
            </w:r>
            <w:r w:rsidRPr="00CB3A5F">
              <w:rPr>
                <w:rFonts w:ascii="Arial" w:hAnsi="Arial" w:cs="Arial"/>
                <w:b/>
                <w:spacing w:val="1"/>
                <w:kern w:val="2"/>
                <w:sz w:val="18"/>
                <w:szCs w:val="18"/>
              </w:rPr>
              <w:t xml:space="preserve"> </w:t>
            </w:r>
            <w:r w:rsidRPr="00CB3A5F">
              <w:rPr>
                <w:rFonts w:ascii="Arial" w:hAnsi="Arial" w:cs="Arial"/>
                <w:b/>
                <w:spacing w:val="-1"/>
                <w:kern w:val="2"/>
                <w:sz w:val="18"/>
                <w:szCs w:val="18"/>
              </w:rPr>
              <w:t>PUBLICACIÓN:</w:t>
            </w:r>
          </w:p>
        </w:tc>
        <w:tc>
          <w:tcPr>
            <w:tcW w:w="5811" w:type="dxa"/>
            <w:hideMark/>
          </w:tcPr>
          <w:p w14:paraId="75377791" w14:textId="77777777" w:rsidR="007B597E" w:rsidRPr="00CB3A5F" w:rsidRDefault="007B597E" w:rsidP="00635E17">
            <w:pPr>
              <w:spacing w:line="276" w:lineRule="auto"/>
              <w:jc w:val="both"/>
              <w:rPr>
                <w:rFonts w:ascii="Arial" w:hAnsi="Arial" w:cs="Arial"/>
                <w:color w:val="000000"/>
                <w:kern w:val="2"/>
                <w:sz w:val="18"/>
                <w:szCs w:val="18"/>
              </w:rPr>
            </w:pPr>
            <w:r w:rsidRPr="00CB3A5F">
              <w:rPr>
                <w:rFonts w:ascii="Arial" w:hAnsi="Arial" w:cs="Arial"/>
                <w:color w:val="000000"/>
                <w:kern w:val="2"/>
                <w:sz w:val="18"/>
                <w:szCs w:val="18"/>
              </w:rPr>
              <w:t>Video</w:t>
            </w:r>
          </w:p>
        </w:tc>
      </w:tr>
      <w:tr w:rsidR="007B597E" w:rsidRPr="00CB3A5F" w14:paraId="67AF6127" w14:textId="77777777" w:rsidTr="0085743A">
        <w:tc>
          <w:tcPr>
            <w:tcW w:w="2122" w:type="dxa"/>
            <w:shd w:val="clear" w:color="auto" w:fill="BFBFBF"/>
            <w:vAlign w:val="center"/>
            <w:hideMark/>
          </w:tcPr>
          <w:p w14:paraId="5F86C059" w14:textId="77777777" w:rsidR="007B597E" w:rsidRPr="00CB3A5F" w:rsidRDefault="007B597E" w:rsidP="00635E17">
            <w:pPr>
              <w:pStyle w:val="TableParagraph"/>
              <w:spacing w:line="240" w:lineRule="auto"/>
              <w:ind w:left="90" w:right="87"/>
              <w:jc w:val="center"/>
              <w:rPr>
                <w:rFonts w:ascii="Arial" w:hAnsi="Arial" w:cs="Arial"/>
                <w:b/>
                <w:kern w:val="2"/>
                <w:sz w:val="18"/>
                <w:szCs w:val="18"/>
              </w:rPr>
            </w:pPr>
            <w:r w:rsidRPr="00CB3A5F">
              <w:rPr>
                <w:rFonts w:ascii="Arial" w:hAnsi="Arial" w:cs="Arial"/>
                <w:b/>
                <w:kern w:val="2"/>
                <w:sz w:val="18"/>
                <w:szCs w:val="18"/>
              </w:rPr>
              <w:t>RESPONSABLE</w:t>
            </w:r>
          </w:p>
          <w:p w14:paraId="4F8E0A65" w14:textId="77777777" w:rsidR="007B597E" w:rsidRPr="00CB3A5F" w:rsidRDefault="007B597E" w:rsidP="00635E17">
            <w:pPr>
              <w:spacing w:line="240" w:lineRule="auto"/>
              <w:jc w:val="center"/>
              <w:rPr>
                <w:rFonts w:ascii="Arial" w:hAnsi="Arial" w:cs="Arial"/>
                <w:b/>
                <w:bCs/>
                <w:kern w:val="2"/>
                <w:sz w:val="18"/>
                <w:szCs w:val="18"/>
              </w:rPr>
            </w:pPr>
            <w:r w:rsidRPr="00CB3A5F">
              <w:rPr>
                <w:rFonts w:ascii="Arial" w:hAnsi="Arial" w:cs="Arial"/>
                <w:b/>
                <w:kern w:val="2"/>
                <w:sz w:val="18"/>
                <w:szCs w:val="18"/>
              </w:rPr>
              <w:t>DE</w:t>
            </w:r>
            <w:r w:rsidRPr="00CB3A5F">
              <w:rPr>
                <w:rFonts w:ascii="Arial" w:hAnsi="Arial" w:cs="Arial"/>
                <w:b/>
                <w:spacing w:val="2"/>
                <w:kern w:val="2"/>
                <w:sz w:val="18"/>
                <w:szCs w:val="18"/>
              </w:rPr>
              <w:t xml:space="preserve"> </w:t>
            </w:r>
            <w:r w:rsidRPr="00CB3A5F">
              <w:rPr>
                <w:rFonts w:ascii="Arial" w:hAnsi="Arial" w:cs="Arial"/>
                <w:b/>
                <w:kern w:val="2"/>
                <w:sz w:val="18"/>
                <w:szCs w:val="18"/>
              </w:rPr>
              <w:t>LA</w:t>
            </w:r>
            <w:r w:rsidRPr="00CB3A5F">
              <w:rPr>
                <w:rFonts w:ascii="Arial" w:hAnsi="Arial" w:cs="Arial"/>
                <w:b/>
                <w:spacing w:val="1"/>
                <w:kern w:val="2"/>
                <w:sz w:val="18"/>
                <w:szCs w:val="18"/>
              </w:rPr>
              <w:t xml:space="preserve"> </w:t>
            </w:r>
            <w:r w:rsidRPr="00CB3A5F">
              <w:rPr>
                <w:rFonts w:ascii="Arial" w:hAnsi="Arial" w:cs="Arial"/>
                <w:b/>
                <w:spacing w:val="-1"/>
                <w:kern w:val="2"/>
                <w:sz w:val="18"/>
                <w:szCs w:val="18"/>
              </w:rPr>
              <w:t>PUBLICACIÓN:</w:t>
            </w:r>
          </w:p>
        </w:tc>
        <w:tc>
          <w:tcPr>
            <w:tcW w:w="5811" w:type="dxa"/>
          </w:tcPr>
          <w:p w14:paraId="1731AC65" w14:textId="6F9BE24D" w:rsidR="007B597E" w:rsidRPr="00CB3A5F" w:rsidRDefault="007B597E" w:rsidP="007B597E">
            <w:pPr>
              <w:rPr>
                <w:rFonts w:ascii="Arial" w:eastAsiaTheme="majorEastAsia" w:hAnsi="Arial" w:cs="Arial"/>
                <w:color w:val="000000"/>
                <w:kern w:val="2"/>
                <w:sz w:val="18"/>
                <w:szCs w:val="18"/>
              </w:rPr>
            </w:pPr>
            <w:r w:rsidRPr="00CB3A5F">
              <w:rPr>
                <w:rFonts w:ascii="Segoe UI Emoji" w:eastAsiaTheme="majorEastAsia" w:hAnsi="Segoe UI Emoji" w:cs="Segoe UI Emoji"/>
                <w:color w:val="000000"/>
                <w:kern w:val="2"/>
                <w:sz w:val="18"/>
                <w:szCs w:val="18"/>
              </w:rPr>
              <w:t>✊🏼🇲🇽</w:t>
            </w:r>
            <w:r w:rsidRPr="00CB3A5F">
              <w:rPr>
                <w:rFonts w:ascii="Arial" w:eastAsiaTheme="majorEastAsia" w:hAnsi="Arial" w:cs="Arial"/>
                <w:color w:val="000000"/>
                <w:kern w:val="2"/>
                <w:sz w:val="18"/>
                <w:szCs w:val="18"/>
              </w:rPr>
              <w:t xml:space="preserve"> SOMOS CARLOS MANZO </w:t>
            </w:r>
            <w:r w:rsidRPr="00CB3A5F">
              <w:rPr>
                <w:rFonts w:ascii="Segoe UI Emoji" w:eastAsiaTheme="majorEastAsia" w:hAnsi="Segoe UI Emoji" w:cs="Segoe UI Emoji"/>
                <w:color w:val="000000"/>
                <w:kern w:val="2"/>
                <w:sz w:val="18"/>
                <w:szCs w:val="18"/>
              </w:rPr>
              <w:t>🇲🇽✊🏼</w:t>
            </w:r>
          </w:p>
        </w:tc>
      </w:tr>
      <w:tr w:rsidR="007B597E" w:rsidRPr="00CB3A5F" w14:paraId="5B421D56" w14:textId="77777777" w:rsidTr="0085743A">
        <w:tc>
          <w:tcPr>
            <w:tcW w:w="2122" w:type="dxa"/>
            <w:shd w:val="clear" w:color="auto" w:fill="BFBFBF"/>
            <w:vAlign w:val="center"/>
          </w:tcPr>
          <w:p w14:paraId="610DF29A" w14:textId="77777777" w:rsidR="007B597E" w:rsidRPr="00CB3A5F" w:rsidRDefault="007B597E" w:rsidP="00635E17">
            <w:pPr>
              <w:pStyle w:val="TableParagraph"/>
              <w:spacing w:line="240" w:lineRule="auto"/>
              <w:ind w:left="90" w:right="87"/>
              <w:jc w:val="center"/>
              <w:rPr>
                <w:rFonts w:ascii="Arial" w:hAnsi="Arial" w:cs="Arial"/>
                <w:b/>
                <w:color w:val="000000" w:themeColor="text1"/>
                <w:kern w:val="2"/>
                <w:sz w:val="18"/>
                <w:szCs w:val="18"/>
              </w:rPr>
            </w:pPr>
            <w:r w:rsidRPr="00CB3A5F">
              <w:rPr>
                <w:rFonts w:ascii="Arial" w:hAnsi="Arial" w:cs="Arial"/>
                <w:b/>
                <w:color w:val="000000" w:themeColor="text1"/>
                <w:kern w:val="2"/>
                <w:sz w:val="18"/>
                <w:szCs w:val="18"/>
              </w:rPr>
              <w:t>DURACIÓN DEL VIDEO:</w:t>
            </w:r>
          </w:p>
        </w:tc>
        <w:tc>
          <w:tcPr>
            <w:tcW w:w="5811" w:type="dxa"/>
          </w:tcPr>
          <w:p w14:paraId="6F20E019" w14:textId="5C5AB4A5" w:rsidR="007B597E" w:rsidRPr="00CB3A5F" w:rsidRDefault="007B597E" w:rsidP="00635E17">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00:00:40 cuarenta segundos.</w:t>
            </w:r>
          </w:p>
        </w:tc>
      </w:tr>
      <w:tr w:rsidR="007B597E" w:rsidRPr="00CB3A5F" w14:paraId="149A24A6" w14:textId="77777777" w:rsidTr="0085743A">
        <w:tc>
          <w:tcPr>
            <w:tcW w:w="2122" w:type="dxa"/>
            <w:shd w:val="clear" w:color="auto" w:fill="BFBFBF"/>
            <w:vAlign w:val="center"/>
          </w:tcPr>
          <w:p w14:paraId="126C48A2" w14:textId="77777777" w:rsidR="007B597E" w:rsidRPr="00CB3A5F" w:rsidRDefault="007B597E" w:rsidP="00635E17">
            <w:pPr>
              <w:pStyle w:val="TableParagraph"/>
              <w:spacing w:line="276" w:lineRule="auto"/>
              <w:ind w:left="90" w:right="87"/>
              <w:jc w:val="center"/>
              <w:rPr>
                <w:rFonts w:ascii="Arial" w:hAnsi="Arial" w:cs="Arial"/>
                <w:b/>
                <w:color w:val="000000" w:themeColor="text1"/>
                <w:kern w:val="2"/>
                <w:sz w:val="18"/>
                <w:szCs w:val="18"/>
              </w:rPr>
            </w:pPr>
            <w:r w:rsidRPr="00CB3A5F">
              <w:rPr>
                <w:rFonts w:ascii="Arial" w:hAnsi="Arial" w:cs="Arial"/>
                <w:b/>
                <w:bCs/>
                <w:color w:val="000000" w:themeColor="text1"/>
                <w:kern w:val="2"/>
                <w:sz w:val="18"/>
                <w:szCs w:val="18"/>
              </w:rPr>
              <w:t>CONTENIDO DE LA PUBLICACIÓN:</w:t>
            </w:r>
          </w:p>
        </w:tc>
        <w:tc>
          <w:tcPr>
            <w:tcW w:w="5811" w:type="dxa"/>
          </w:tcPr>
          <w:p w14:paraId="5F2B20E7" w14:textId="13A76796" w:rsidR="007B597E" w:rsidRPr="00CB3A5F" w:rsidRDefault="007B597E" w:rsidP="00635E17">
            <w:pPr>
              <w:spacing w:line="240" w:lineRule="auto"/>
              <w:jc w:val="both"/>
              <w:rPr>
                <w:rFonts w:ascii="Arial" w:hAnsi="Arial" w:cs="Arial"/>
                <w:color w:val="000000" w:themeColor="text1"/>
                <w:kern w:val="2"/>
                <w:sz w:val="18"/>
                <w:szCs w:val="18"/>
              </w:rPr>
            </w:pPr>
            <w:r w:rsidRPr="00CB3A5F">
              <w:rPr>
                <w:rFonts w:ascii="Arial" w:hAnsi="Arial" w:cs="Arial"/>
                <w:color w:val="1C1E21"/>
                <w:sz w:val="18"/>
                <w:szCs w:val="18"/>
              </w:rPr>
              <w:t>El Judas de Uruapan, Conrado Paz anda de palero con Raúl Morón y hasta lo llama gobernador.</w:t>
            </w:r>
          </w:p>
        </w:tc>
      </w:tr>
      <w:tr w:rsidR="007B597E" w:rsidRPr="00CB3A5F" w14:paraId="0734650A" w14:textId="77777777" w:rsidTr="0085743A">
        <w:trPr>
          <w:trHeight w:val="1188"/>
        </w:trPr>
        <w:tc>
          <w:tcPr>
            <w:tcW w:w="2122" w:type="dxa"/>
            <w:shd w:val="clear" w:color="auto" w:fill="BFBFBF"/>
            <w:vAlign w:val="center"/>
          </w:tcPr>
          <w:p w14:paraId="787CA8E7" w14:textId="77777777" w:rsidR="007B597E" w:rsidRPr="00CB3A5F" w:rsidRDefault="007B597E" w:rsidP="00635E17">
            <w:pPr>
              <w:spacing w:line="240" w:lineRule="auto"/>
              <w:jc w:val="center"/>
              <w:rPr>
                <w:rFonts w:ascii="Arial" w:hAnsi="Arial" w:cs="Arial"/>
                <w:b/>
                <w:bCs/>
                <w:sz w:val="18"/>
                <w:szCs w:val="18"/>
              </w:rPr>
            </w:pPr>
            <w:r w:rsidRPr="00CB3A5F">
              <w:rPr>
                <w:rFonts w:ascii="Arial" w:hAnsi="Arial" w:cs="Arial"/>
                <w:b/>
                <w:bCs/>
                <w:sz w:val="18"/>
                <w:szCs w:val="18"/>
              </w:rPr>
              <w:t>AUDIO DEL VIDEO:</w:t>
            </w:r>
          </w:p>
        </w:tc>
        <w:tc>
          <w:tcPr>
            <w:tcW w:w="5811" w:type="dxa"/>
            <w:vAlign w:val="center"/>
          </w:tcPr>
          <w:p w14:paraId="7ECB9512" w14:textId="5FA18D51" w:rsidR="007B597E" w:rsidRPr="00CB3A5F" w:rsidRDefault="007B597E" w:rsidP="007B597E">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 xml:space="preserve">Durante el transcurso del video se escuchan sonidos ambientales y bullicio. </w:t>
            </w:r>
          </w:p>
          <w:p w14:paraId="49F6D3A3" w14:textId="53B746AC" w:rsidR="007B597E" w:rsidRPr="00CB3A5F" w:rsidRDefault="007B597E" w:rsidP="007B597E">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Voz en Off: Y lo llama Gobernador.</w:t>
            </w:r>
          </w:p>
          <w:p w14:paraId="37691B45" w14:textId="391F240E" w:rsidR="007B597E" w:rsidRPr="00CB3A5F" w:rsidRDefault="007B597E" w:rsidP="007B597E">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Bullicio.</w:t>
            </w:r>
          </w:p>
          <w:p w14:paraId="233F984F" w14:textId="7AB6F251" w:rsidR="007B597E" w:rsidRPr="00CB3A5F" w:rsidRDefault="007B597E" w:rsidP="007B597E">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 xml:space="preserve">Voz persona 1: ¡Ánimo!, bueno pues, la verdad es que estamos muy contentos, está haciendo calor, es sabadito, de aquí, pues bueno, ya nos vamos a tomar algo, sanamente, claramente lo voy a decir, pero así que chiste dicen el de acá, pero, el hecho es de que estamos muy contentos de estar hoy aquí, queremos felicitar mucho al Senador y decirle que de verdad tiene el respaldo de todos nosotros, [Ininteligible], les voy a pedir que nos pongamos de pie, todos y le echamos una porra al </w:t>
            </w:r>
            <w:proofErr w:type="spellStart"/>
            <w:r w:rsidRPr="00CB3A5F">
              <w:rPr>
                <w:rFonts w:ascii="Arial" w:hAnsi="Arial" w:cs="Arial"/>
                <w:b/>
                <w:bCs/>
                <w:color w:val="000000" w:themeColor="text1"/>
                <w:kern w:val="2"/>
                <w:sz w:val="18"/>
                <w:szCs w:val="18"/>
              </w:rPr>
              <w:t>gober</w:t>
            </w:r>
            <w:proofErr w:type="spellEnd"/>
            <w:r w:rsidRPr="00CB3A5F">
              <w:rPr>
                <w:rFonts w:ascii="Arial" w:hAnsi="Arial" w:cs="Arial"/>
                <w:b/>
                <w:bCs/>
                <w:color w:val="000000" w:themeColor="text1"/>
                <w:kern w:val="2"/>
                <w:sz w:val="18"/>
                <w:szCs w:val="18"/>
              </w:rPr>
              <w:t>, ¡</w:t>
            </w:r>
            <w:proofErr w:type="spellStart"/>
            <w:r w:rsidRPr="00CB3A5F">
              <w:rPr>
                <w:rFonts w:ascii="Arial" w:hAnsi="Arial" w:cs="Arial"/>
                <w:b/>
                <w:bCs/>
                <w:color w:val="000000" w:themeColor="text1"/>
                <w:kern w:val="2"/>
                <w:sz w:val="18"/>
                <w:szCs w:val="18"/>
              </w:rPr>
              <w:t>aaaaah</w:t>
            </w:r>
            <w:proofErr w:type="spellEnd"/>
            <w:r w:rsidRPr="00CB3A5F">
              <w:rPr>
                <w:rFonts w:ascii="Arial" w:hAnsi="Arial" w:cs="Arial"/>
                <w:b/>
                <w:bCs/>
                <w:color w:val="000000" w:themeColor="text1"/>
                <w:kern w:val="2"/>
                <w:sz w:val="18"/>
                <w:szCs w:val="18"/>
              </w:rPr>
              <w:t>!, al próximo gobernador</w:t>
            </w:r>
            <w:r w:rsidRPr="00CB3A5F">
              <w:rPr>
                <w:rFonts w:ascii="Arial" w:hAnsi="Arial" w:cs="Arial"/>
                <w:color w:val="000000" w:themeColor="text1"/>
                <w:kern w:val="2"/>
                <w:sz w:val="18"/>
                <w:szCs w:val="18"/>
              </w:rPr>
              <w:t>.</w:t>
            </w:r>
          </w:p>
          <w:p w14:paraId="22380C26" w14:textId="577B0755" w:rsidR="007B597E" w:rsidRPr="00CB3A5F" w:rsidRDefault="007B597E" w:rsidP="007B597E">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Bullicio y gritos.</w:t>
            </w:r>
          </w:p>
          <w:p w14:paraId="144DC968" w14:textId="5B36C7F3" w:rsidR="007B597E" w:rsidRPr="00CB3A5F" w:rsidRDefault="007B597E" w:rsidP="007B597E">
            <w:pPr>
              <w:spacing w:line="276" w:lineRule="auto"/>
              <w:jc w:val="both"/>
              <w:rPr>
                <w:rFonts w:ascii="Arial" w:hAnsi="Arial" w:cs="Arial"/>
                <w:color w:val="000000" w:themeColor="text1"/>
                <w:kern w:val="2"/>
                <w:sz w:val="18"/>
                <w:szCs w:val="18"/>
              </w:rPr>
            </w:pPr>
            <w:r w:rsidRPr="00CB3A5F">
              <w:rPr>
                <w:rFonts w:ascii="Arial" w:hAnsi="Arial" w:cs="Arial"/>
                <w:color w:val="000000" w:themeColor="text1"/>
                <w:kern w:val="2"/>
                <w:sz w:val="18"/>
                <w:szCs w:val="18"/>
              </w:rPr>
              <w:t>Voz persona 1: ¡Hay!, ¡hay!, ¡</w:t>
            </w:r>
            <w:proofErr w:type="spellStart"/>
            <w:r w:rsidRPr="00CB3A5F">
              <w:rPr>
                <w:rFonts w:ascii="Arial" w:hAnsi="Arial" w:cs="Arial"/>
                <w:color w:val="000000" w:themeColor="text1"/>
                <w:kern w:val="2"/>
                <w:sz w:val="18"/>
                <w:szCs w:val="18"/>
              </w:rPr>
              <w:t>haaayy</w:t>
            </w:r>
            <w:proofErr w:type="spellEnd"/>
            <w:r w:rsidRPr="00CB3A5F">
              <w:rPr>
                <w:rFonts w:ascii="Arial" w:hAnsi="Arial" w:cs="Arial"/>
                <w:color w:val="000000" w:themeColor="text1"/>
                <w:kern w:val="2"/>
                <w:sz w:val="18"/>
                <w:szCs w:val="18"/>
              </w:rPr>
              <w:t>! [Ininteligible] ¡Ánimo!</w:t>
            </w:r>
          </w:p>
        </w:tc>
      </w:tr>
    </w:tbl>
    <w:p w14:paraId="0A4BB621" w14:textId="77777777" w:rsidR="007B597E" w:rsidRPr="00CB3A5F" w:rsidRDefault="007B597E" w:rsidP="008111F8">
      <w:pPr>
        <w:pStyle w:val="Sinespaciado"/>
        <w:rPr>
          <w:sz w:val="24"/>
          <w:szCs w:val="24"/>
        </w:rPr>
      </w:pPr>
    </w:p>
    <w:p w14:paraId="5E4B5DCA" w14:textId="3EED04A2" w:rsidR="00031683" w:rsidRPr="00CB3A5F" w:rsidRDefault="00646AA4" w:rsidP="008111F8">
      <w:pPr>
        <w:pStyle w:val="Sinespaciado"/>
        <w:rPr>
          <w:sz w:val="24"/>
          <w:szCs w:val="24"/>
        </w:rPr>
      </w:pPr>
      <w:r w:rsidRPr="00CB3A5F">
        <w:rPr>
          <w:sz w:val="24"/>
          <w:szCs w:val="24"/>
        </w:rPr>
        <w:t>De lo anterior,</w:t>
      </w:r>
      <w:r w:rsidR="00564AE8" w:rsidRPr="00CB3A5F">
        <w:rPr>
          <w:sz w:val="24"/>
          <w:szCs w:val="24"/>
        </w:rPr>
        <w:t xml:space="preserve"> </w:t>
      </w:r>
      <w:r w:rsidR="00E9087E" w:rsidRPr="00CB3A5F">
        <w:rPr>
          <w:sz w:val="24"/>
          <w:szCs w:val="24"/>
        </w:rPr>
        <w:t xml:space="preserve">se </w:t>
      </w:r>
      <w:r w:rsidR="004C3921" w:rsidRPr="00CB3A5F">
        <w:rPr>
          <w:sz w:val="24"/>
          <w:szCs w:val="24"/>
        </w:rPr>
        <w:t>advierte que</w:t>
      </w:r>
      <w:r w:rsidRPr="00CB3A5F">
        <w:rPr>
          <w:sz w:val="24"/>
          <w:szCs w:val="24"/>
        </w:rPr>
        <w:t xml:space="preserve"> se emitieron</w:t>
      </w:r>
      <w:r w:rsidR="004C3921" w:rsidRPr="00CB3A5F">
        <w:rPr>
          <w:sz w:val="24"/>
          <w:szCs w:val="24"/>
        </w:rPr>
        <w:t xml:space="preserve">, entre otras, la expresión </w:t>
      </w:r>
      <w:r w:rsidR="00031683" w:rsidRPr="00CB3A5F">
        <w:rPr>
          <w:i/>
          <w:iCs/>
          <w:sz w:val="24"/>
          <w:szCs w:val="24"/>
        </w:rPr>
        <w:t>próximo gobernador</w:t>
      </w:r>
      <w:r w:rsidRPr="00CB3A5F">
        <w:rPr>
          <w:i/>
          <w:iCs/>
          <w:sz w:val="24"/>
          <w:szCs w:val="24"/>
        </w:rPr>
        <w:t xml:space="preserve">, </w:t>
      </w:r>
      <w:r w:rsidR="00D73913" w:rsidRPr="00CB3A5F">
        <w:rPr>
          <w:sz w:val="24"/>
          <w:szCs w:val="24"/>
        </w:rPr>
        <w:t xml:space="preserve">dirigido a las personas asistentes, </w:t>
      </w:r>
      <w:proofErr w:type="gramStart"/>
      <w:r w:rsidR="00D73913" w:rsidRPr="00CB3A5F">
        <w:rPr>
          <w:sz w:val="24"/>
          <w:szCs w:val="24"/>
        </w:rPr>
        <w:t>que</w:t>
      </w:r>
      <w:proofErr w:type="gramEnd"/>
      <w:r w:rsidR="00D73913" w:rsidRPr="00CB3A5F">
        <w:rPr>
          <w:sz w:val="24"/>
          <w:szCs w:val="24"/>
        </w:rPr>
        <w:t xml:space="preserve"> </w:t>
      </w:r>
      <w:r w:rsidR="00E9087E" w:rsidRPr="00CB3A5F">
        <w:rPr>
          <w:sz w:val="24"/>
          <w:szCs w:val="24"/>
        </w:rPr>
        <w:t>de acuerdo con el</w:t>
      </w:r>
      <w:r w:rsidR="00D73913" w:rsidRPr="00CB3A5F">
        <w:rPr>
          <w:sz w:val="24"/>
          <w:szCs w:val="24"/>
        </w:rPr>
        <w:t xml:space="preserve"> </w:t>
      </w:r>
      <w:r w:rsidR="00E9087E" w:rsidRPr="00CB3A5F">
        <w:rPr>
          <w:sz w:val="24"/>
          <w:szCs w:val="24"/>
        </w:rPr>
        <w:t xml:space="preserve">reconocimiento </w:t>
      </w:r>
      <w:r w:rsidR="00D73913" w:rsidRPr="00CB3A5F">
        <w:rPr>
          <w:sz w:val="24"/>
          <w:szCs w:val="24"/>
        </w:rPr>
        <w:t xml:space="preserve">realizado por Conrado Paz, fueron </w:t>
      </w:r>
      <w:r w:rsidR="007B22BD" w:rsidRPr="00CB3A5F">
        <w:rPr>
          <w:sz w:val="24"/>
          <w:szCs w:val="24"/>
        </w:rPr>
        <w:t>emitida</w:t>
      </w:r>
      <w:r w:rsidR="00F56183" w:rsidRPr="00CB3A5F">
        <w:rPr>
          <w:sz w:val="24"/>
          <w:szCs w:val="24"/>
        </w:rPr>
        <w:t>s</w:t>
      </w:r>
      <w:r w:rsidR="00D73913" w:rsidRPr="00CB3A5F">
        <w:rPr>
          <w:sz w:val="24"/>
          <w:szCs w:val="24"/>
        </w:rPr>
        <w:t xml:space="preserve"> en beneficio de Raúl Morón. </w:t>
      </w:r>
    </w:p>
    <w:p w14:paraId="2C84C65A" w14:textId="77777777" w:rsidR="00E9752C" w:rsidRPr="00CB3A5F" w:rsidRDefault="00E9752C" w:rsidP="008111F8">
      <w:pPr>
        <w:pStyle w:val="Sinespaciado"/>
        <w:rPr>
          <w:sz w:val="24"/>
          <w:szCs w:val="24"/>
        </w:rPr>
      </w:pPr>
    </w:p>
    <w:p w14:paraId="0DFDB80D" w14:textId="636172FA" w:rsidR="000437FD" w:rsidRPr="00CB3A5F" w:rsidRDefault="00D73913" w:rsidP="008111F8">
      <w:pPr>
        <w:pStyle w:val="Sinespaciado"/>
        <w:rPr>
          <w:sz w:val="24"/>
          <w:szCs w:val="24"/>
        </w:rPr>
      </w:pPr>
      <w:r w:rsidRPr="00CB3A5F">
        <w:rPr>
          <w:sz w:val="24"/>
          <w:szCs w:val="24"/>
        </w:rPr>
        <w:t xml:space="preserve">Sin embargo, con </w:t>
      </w:r>
      <w:r w:rsidR="004C3921" w:rsidRPr="00CB3A5F">
        <w:rPr>
          <w:sz w:val="24"/>
          <w:szCs w:val="24"/>
        </w:rPr>
        <w:t>la sola expresión denunciada</w:t>
      </w:r>
      <w:r w:rsidR="00BA5379" w:rsidRPr="00CB3A5F">
        <w:rPr>
          <w:sz w:val="24"/>
          <w:szCs w:val="24"/>
        </w:rPr>
        <w:t xml:space="preserve"> </w:t>
      </w:r>
      <w:r w:rsidRPr="00CB3A5F">
        <w:rPr>
          <w:sz w:val="24"/>
          <w:szCs w:val="24"/>
        </w:rPr>
        <w:t>no es posible advertir ningún llamado expreso al voto e</w:t>
      </w:r>
      <w:r w:rsidR="004C3921" w:rsidRPr="00CB3A5F">
        <w:rPr>
          <w:sz w:val="24"/>
          <w:szCs w:val="24"/>
        </w:rPr>
        <w:t>n su favor</w:t>
      </w:r>
      <w:r w:rsidR="000437FD" w:rsidRPr="00CB3A5F">
        <w:rPr>
          <w:sz w:val="24"/>
          <w:szCs w:val="24"/>
        </w:rPr>
        <w:t xml:space="preserve">; en todo caso, se pudiera traducir en una manifestación de intención en favor de una persona que contienda por un cargo de elección; aspecto </w:t>
      </w:r>
      <w:proofErr w:type="gramStart"/>
      <w:r w:rsidR="000437FD" w:rsidRPr="00CB3A5F">
        <w:rPr>
          <w:sz w:val="24"/>
          <w:szCs w:val="24"/>
        </w:rPr>
        <w:t>que</w:t>
      </w:r>
      <w:proofErr w:type="gramEnd"/>
      <w:r w:rsidR="000437FD" w:rsidRPr="00CB3A5F">
        <w:rPr>
          <w:sz w:val="24"/>
          <w:szCs w:val="24"/>
        </w:rPr>
        <w:t xml:space="preserve"> conforme al criterio de la Sala Superior, no es constitutivo de infracción.</w:t>
      </w:r>
      <w:r w:rsidR="000437FD" w:rsidRPr="00CB3A5F">
        <w:rPr>
          <w:rStyle w:val="Refdenotaalpie"/>
          <w:sz w:val="24"/>
          <w:szCs w:val="24"/>
        </w:rPr>
        <w:footnoteReference w:id="51"/>
      </w:r>
      <w:r w:rsidR="000437FD" w:rsidRPr="00CB3A5F">
        <w:rPr>
          <w:sz w:val="24"/>
          <w:szCs w:val="24"/>
        </w:rPr>
        <w:t xml:space="preserve"> </w:t>
      </w:r>
    </w:p>
    <w:p w14:paraId="561C3CC8" w14:textId="77777777" w:rsidR="000437FD" w:rsidRPr="00CB3A5F" w:rsidRDefault="000437FD" w:rsidP="008111F8">
      <w:pPr>
        <w:pStyle w:val="Sinespaciado"/>
        <w:rPr>
          <w:sz w:val="24"/>
          <w:szCs w:val="24"/>
        </w:rPr>
      </w:pPr>
    </w:p>
    <w:p w14:paraId="2DE808C7" w14:textId="74AA6A93" w:rsidR="00DD6ECD" w:rsidRPr="00CB3A5F" w:rsidRDefault="00246DCF" w:rsidP="008111F8">
      <w:pPr>
        <w:pStyle w:val="Sinespaciado"/>
        <w:rPr>
          <w:sz w:val="24"/>
          <w:szCs w:val="24"/>
        </w:rPr>
      </w:pPr>
      <w:r w:rsidRPr="00CB3A5F">
        <w:rPr>
          <w:sz w:val="24"/>
          <w:szCs w:val="24"/>
        </w:rPr>
        <w:lastRenderedPageBreak/>
        <w:t>No obstante, conforme a los parámetros de la Sala Superior</w:t>
      </w:r>
      <w:r w:rsidR="00DD6ECD" w:rsidRPr="00CB3A5F">
        <w:rPr>
          <w:sz w:val="24"/>
          <w:szCs w:val="24"/>
        </w:rPr>
        <w:t xml:space="preserve">, se debe analizar si </w:t>
      </w:r>
      <w:r w:rsidR="00ED75F7" w:rsidRPr="00CB3A5F">
        <w:rPr>
          <w:sz w:val="24"/>
          <w:szCs w:val="24"/>
        </w:rPr>
        <w:t>en esas manifestaciones</w:t>
      </w:r>
      <w:r w:rsidR="0054478C" w:rsidRPr="00CB3A5F">
        <w:rPr>
          <w:sz w:val="24"/>
          <w:szCs w:val="24"/>
        </w:rPr>
        <w:t xml:space="preserve"> </w:t>
      </w:r>
      <w:r w:rsidR="00DD6ECD" w:rsidRPr="00CB3A5F">
        <w:rPr>
          <w:sz w:val="24"/>
          <w:szCs w:val="24"/>
        </w:rPr>
        <w:t>se encuentran llamados al voto por vía de equivalentes funcionales.</w:t>
      </w:r>
      <w:r w:rsidR="00B67D97" w:rsidRPr="00CB3A5F">
        <w:rPr>
          <w:rStyle w:val="Refdenotaalpie"/>
          <w:sz w:val="24"/>
          <w:szCs w:val="24"/>
        </w:rPr>
        <w:footnoteReference w:id="52"/>
      </w:r>
      <w:r w:rsidR="00DD6ECD" w:rsidRPr="00CB3A5F">
        <w:rPr>
          <w:sz w:val="24"/>
          <w:szCs w:val="24"/>
        </w:rPr>
        <w:t xml:space="preserve"> </w:t>
      </w:r>
    </w:p>
    <w:p w14:paraId="25A8A1A3" w14:textId="77777777" w:rsidR="002A02D3" w:rsidRPr="00CB3A5F" w:rsidRDefault="002A02D3" w:rsidP="008111F8">
      <w:pPr>
        <w:pStyle w:val="Sinespaciado"/>
        <w:rPr>
          <w:sz w:val="24"/>
          <w:szCs w:val="24"/>
        </w:rPr>
      </w:pPr>
    </w:p>
    <w:p w14:paraId="04F61C39" w14:textId="443C189E" w:rsidR="00F7220A" w:rsidRPr="00CB3A5F" w:rsidRDefault="003448A3" w:rsidP="008111F8">
      <w:pPr>
        <w:pStyle w:val="Sinespaciado"/>
        <w:rPr>
          <w:sz w:val="24"/>
          <w:szCs w:val="24"/>
        </w:rPr>
      </w:pPr>
      <w:r w:rsidRPr="00CB3A5F">
        <w:rPr>
          <w:sz w:val="24"/>
          <w:szCs w:val="24"/>
        </w:rPr>
        <w:t xml:space="preserve">Para </w:t>
      </w:r>
      <w:r w:rsidR="00ED75F7" w:rsidRPr="00CB3A5F">
        <w:rPr>
          <w:sz w:val="24"/>
          <w:szCs w:val="24"/>
        </w:rPr>
        <w:t>ello</w:t>
      </w:r>
      <w:r w:rsidR="0031075B" w:rsidRPr="00CB3A5F">
        <w:rPr>
          <w:sz w:val="24"/>
          <w:szCs w:val="24"/>
        </w:rPr>
        <w:t>,</w:t>
      </w:r>
      <w:r w:rsidRPr="00CB3A5F">
        <w:rPr>
          <w:sz w:val="24"/>
          <w:szCs w:val="24"/>
        </w:rPr>
        <w:t xml:space="preserve"> corresponde realizar un análisis de</w:t>
      </w:r>
      <w:r w:rsidR="00F7220A" w:rsidRPr="00CB3A5F">
        <w:rPr>
          <w:sz w:val="24"/>
          <w:szCs w:val="24"/>
        </w:rPr>
        <w:t xml:space="preserve"> integral, objetivo y razonable</w:t>
      </w:r>
      <w:r w:rsidR="00ED75F7" w:rsidRPr="00CB3A5F">
        <w:rPr>
          <w:sz w:val="24"/>
          <w:szCs w:val="24"/>
        </w:rPr>
        <w:t xml:space="preserve"> </w:t>
      </w:r>
      <w:r w:rsidR="004C3921" w:rsidRPr="00CB3A5F">
        <w:rPr>
          <w:sz w:val="24"/>
          <w:szCs w:val="24"/>
        </w:rPr>
        <w:t>de la expresión</w:t>
      </w:r>
      <w:r w:rsidR="00F7220A" w:rsidRPr="00CB3A5F">
        <w:rPr>
          <w:sz w:val="24"/>
          <w:szCs w:val="24"/>
        </w:rPr>
        <w:t xml:space="preserve">, a efecto de determinar un equivalente de apoyo o llamamiento al voto, o bien, de rechazo de otra fuerza política. </w:t>
      </w:r>
    </w:p>
    <w:p w14:paraId="12C62F2F" w14:textId="77777777" w:rsidR="00F7220A" w:rsidRPr="00CB3A5F" w:rsidRDefault="00F7220A" w:rsidP="008111F8">
      <w:pPr>
        <w:pStyle w:val="Sinespaciado"/>
        <w:rPr>
          <w:sz w:val="24"/>
          <w:szCs w:val="24"/>
        </w:rPr>
      </w:pPr>
    </w:p>
    <w:p w14:paraId="4B359396" w14:textId="229E7C0F" w:rsidR="00C724BE" w:rsidRPr="00CB3A5F" w:rsidRDefault="00F7220A" w:rsidP="008111F8">
      <w:pPr>
        <w:pStyle w:val="Sinespaciado"/>
        <w:rPr>
          <w:sz w:val="24"/>
          <w:szCs w:val="24"/>
        </w:rPr>
      </w:pPr>
      <w:r w:rsidRPr="00CB3A5F">
        <w:rPr>
          <w:sz w:val="24"/>
          <w:szCs w:val="24"/>
        </w:rPr>
        <w:t xml:space="preserve">Al efecto, este Tribunal considera </w:t>
      </w:r>
      <w:r w:rsidR="00924C93" w:rsidRPr="00CB3A5F">
        <w:rPr>
          <w:sz w:val="24"/>
          <w:szCs w:val="24"/>
        </w:rPr>
        <w:t xml:space="preserve">que la frase </w:t>
      </w:r>
      <w:r w:rsidR="00924C93" w:rsidRPr="00CB3A5F">
        <w:rPr>
          <w:i/>
          <w:iCs/>
          <w:sz w:val="24"/>
          <w:szCs w:val="24"/>
        </w:rPr>
        <w:t>próximo gobernador</w:t>
      </w:r>
      <w:r w:rsidR="00924C93" w:rsidRPr="00CB3A5F">
        <w:rPr>
          <w:sz w:val="24"/>
          <w:szCs w:val="24"/>
        </w:rPr>
        <w:t>,</w:t>
      </w:r>
      <w:r w:rsidR="00C724BE" w:rsidRPr="00CB3A5F">
        <w:rPr>
          <w:sz w:val="24"/>
          <w:szCs w:val="24"/>
        </w:rPr>
        <w:t xml:space="preserve"> lejos de constituir un llamamiento al voto en favor de Raúl Morón, es una expresión que únicamente exterioriza una idea o manifestación </w:t>
      </w:r>
      <w:r w:rsidR="00ED75F7" w:rsidRPr="00CB3A5F">
        <w:rPr>
          <w:sz w:val="24"/>
          <w:szCs w:val="24"/>
        </w:rPr>
        <w:t xml:space="preserve">política </w:t>
      </w:r>
      <w:r w:rsidR="00C724BE" w:rsidRPr="00CB3A5F">
        <w:rPr>
          <w:sz w:val="24"/>
          <w:szCs w:val="24"/>
        </w:rPr>
        <w:t xml:space="preserve">protegida </w:t>
      </w:r>
      <w:r w:rsidR="00ED75F7" w:rsidRPr="00CB3A5F">
        <w:rPr>
          <w:sz w:val="24"/>
          <w:szCs w:val="24"/>
        </w:rPr>
        <w:t>bajo la libertad de expresión</w:t>
      </w:r>
      <w:r w:rsidR="00C724BE" w:rsidRPr="00CB3A5F">
        <w:rPr>
          <w:sz w:val="24"/>
          <w:szCs w:val="24"/>
        </w:rPr>
        <w:t xml:space="preserve">. </w:t>
      </w:r>
    </w:p>
    <w:p w14:paraId="70342FB9" w14:textId="77777777" w:rsidR="00FC29FB" w:rsidRPr="00CB3A5F" w:rsidRDefault="00FC29FB" w:rsidP="00FC29FB">
      <w:pPr>
        <w:pStyle w:val="Sinespaciado"/>
        <w:rPr>
          <w:color w:val="000000"/>
          <w:sz w:val="24"/>
          <w:szCs w:val="24"/>
        </w:rPr>
      </w:pPr>
    </w:p>
    <w:p w14:paraId="1D17B14A" w14:textId="77777777" w:rsidR="00FC29FB" w:rsidRPr="00CB3A5F" w:rsidRDefault="00FC29FB" w:rsidP="00FC29FB">
      <w:pPr>
        <w:pStyle w:val="Sinespaciado"/>
        <w:rPr>
          <w:color w:val="000000"/>
          <w:sz w:val="24"/>
          <w:szCs w:val="24"/>
        </w:rPr>
      </w:pPr>
      <w:r w:rsidRPr="00CB3A5F">
        <w:rPr>
          <w:color w:val="000000"/>
          <w:sz w:val="24"/>
          <w:szCs w:val="24"/>
        </w:rPr>
        <w:t>Para tal efecto, la Suprema Corte de Justicia de la Nación ha señalado que el derecho fundamental a la libertad de expresión comprende tanto la libertad de expresar el pensamiento propio (dimensión individual), como el derecho a buscar, recibir y difundir informaciones e ideas de toda índole</w:t>
      </w:r>
      <w:r w:rsidRPr="00CB3A5F">
        <w:rPr>
          <w:rStyle w:val="Refdenotaalpie"/>
          <w:color w:val="000000"/>
          <w:sz w:val="24"/>
          <w:szCs w:val="24"/>
        </w:rPr>
        <w:footnoteReference w:id="53"/>
      </w:r>
      <w:r w:rsidRPr="00CB3A5F">
        <w:rPr>
          <w:color w:val="000000"/>
          <w:sz w:val="24"/>
          <w:szCs w:val="24"/>
        </w:rPr>
        <w:t xml:space="preserve">.  </w:t>
      </w:r>
    </w:p>
    <w:p w14:paraId="30F918B5" w14:textId="77777777" w:rsidR="00FC29FB" w:rsidRPr="00CB3A5F" w:rsidRDefault="00FC29FB" w:rsidP="00FC29FB">
      <w:pPr>
        <w:pStyle w:val="Sinespaciado"/>
        <w:rPr>
          <w:color w:val="000000"/>
          <w:sz w:val="24"/>
          <w:szCs w:val="24"/>
        </w:rPr>
      </w:pPr>
    </w:p>
    <w:p w14:paraId="5F35B3C4" w14:textId="77777777" w:rsidR="00FC29FB" w:rsidRPr="00CB3A5F" w:rsidRDefault="00FC29FB" w:rsidP="00FC29FB">
      <w:pPr>
        <w:pStyle w:val="Sinespaciado"/>
        <w:rPr>
          <w:color w:val="000000"/>
          <w:sz w:val="24"/>
          <w:szCs w:val="24"/>
        </w:rPr>
      </w:pPr>
      <w:r w:rsidRPr="00CB3A5F">
        <w:rPr>
          <w:color w:val="000000"/>
          <w:sz w:val="24"/>
          <w:szCs w:val="24"/>
        </w:rPr>
        <w:t xml:space="preserve">Esto es, </w:t>
      </w:r>
      <w:proofErr w:type="gramStart"/>
      <w:r w:rsidRPr="00CB3A5F">
        <w:rPr>
          <w:color w:val="000000"/>
          <w:sz w:val="24"/>
          <w:szCs w:val="24"/>
        </w:rPr>
        <w:t>que</w:t>
      </w:r>
      <w:proofErr w:type="gramEnd"/>
      <w:r w:rsidRPr="00CB3A5F">
        <w:rPr>
          <w:color w:val="000000"/>
          <w:sz w:val="24"/>
          <w:szCs w:val="24"/>
        </w:rPr>
        <w:t xml:space="preserve"> en materia electoral, la protección de este derecho adquiere una dimensión particular, toda vez que el ejercicio de la libertad de expresión por parte de los actores políticos está ligado a los contenidos dirigidos a la ciudadanía con objeto de acceder a los cargos de elección popular.</w:t>
      </w:r>
      <w:r w:rsidRPr="00CB3A5F">
        <w:rPr>
          <w:rStyle w:val="Refdenotaalpie"/>
          <w:color w:val="000000"/>
          <w:sz w:val="24"/>
          <w:szCs w:val="24"/>
        </w:rPr>
        <w:footnoteReference w:id="54"/>
      </w:r>
    </w:p>
    <w:p w14:paraId="2A3E4224" w14:textId="77777777" w:rsidR="00FC29FB" w:rsidRPr="00CB3A5F" w:rsidRDefault="00FC29FB" w:rsidP="00FC29FB">
      <w:pPr>
        <w:pStyle w:val="Sinespaciado"/>
        <w:rPr>
          <w:color w:val="000000"/>
          <w:sz w:val="24"/>
          <w:szCs w:val="24"/>
        </w:rPr>
      </w:pPr>
    </w:p>
    <w:p w14:paraId="317C340C" w14:textId="77777777" w:rsidR="00FC29FB" w:rsidRPr="00CB3A5F" w:rsidRDefault="00FC29FB" w:rsidP="00FC29FB">
      <w:pPr>
        <w:pStyle w:val="Sinespaciado"/>
        <w:rPr>
          <w:b/>
          <w:sz w:val="24"/>
          <w:szCs w:val="24"/>
          <w:shd w:val="clear" w:color="auto" w:fill="FFFFFF"/>
        </w:rPr>
      </w:pPr>
      <w:r w:rsidRPr="00CB3A5F">
        <w:rPr>
          <w:sz w:val="24"/>
          <w:szCs w:val="24"/>
          <w14:reflection w14:blurRad="0" w14:stA="1000" w14:stPos="0" w14:endA="0" w14:endPos="0" w14:dist="0" w14:dir="0" w14:fadeDir="0" w14:sx="0" w14:sy="0" w14:kx="0" w14:ky="0" w14:algn="b"/>
        </w:rPr>
        <w:t xml:space="preserve">Adicionalmente, la Sala Superior ha establecido que, no se considera transgresión a la normativa electoral </w:t>
      </w:r>
      <w:r w:rsidRPr="00CB3A5F">
        <w:rPr>
          <w:bCs/>
          <w:sz w:val="24"/>
          <w:szCs w:val="24"/>
          <w14:reflection w14:blurRad="0" w14:stA="1000" w14:stPos="0" w14:endA="0" w14:endPos="0" w14:dist="0" w14:dir="0" w14:fadeDir="0" w14:sx="0" w14:sy="0" w14:kx="0" w14:ky="0" w14:algn="b"/>
        </w:rPr>
        <w:t xml:space="preserve">la manifestación de ideas, expresiones u opiniones </w:t>
      </w:r>
      <w:proofErr w:type="gramStart"/>
      <w:r w:rsidRPr="00CB3A5F">
        <w:rPr>
          <w:bCs/>
          <w:sz w:val="24"/>
          <w:szCs w:val="24"/>
          <w14:reflection w14:blurRad="0" w14:stA="1000" w14:stPos="0" w14:endA="0" w14:endPos="0" w14:dist="0" w14:dir="0" w14:fadeDir="0" w14:sx="0" w14:sy="0" w14:kx="0" w14:ky="0" w14:algn="b"/>
        </w:rPr>
        <w:t>que</w:t>
      </w:r>
      <w:proofErr w:type="gramEnd"/>
      <w:r w:rsidRPr="00CB3A5F">
        <w:rPr>
          <w:bCs/>
          <w:sz w:val="24"/>
          <w:szCs w:val="24"/>
          <w14:reflection w14:blurRad="0" w14:stA="1000" w14:stPos="0" w14:endA="0" w14:endPos="0" w14:dist="0" w14:dir="0" w14:fadeDir="0" w14:sx="0" w14:sy="0" w14:kx="0" w14:ky="0" w14:algn="b"/>
        </w:rPr>
        <w:t xml:space="preserve"> apreciadas en su contexto, aporten elementos que permitan la formación de una opinión pública libre, </w:t>
      </w:r>
      <w:r w:rsidRPr="00CB3A5F">
        <w:rPr>
          <w:bCs/>
          <w:sz w:val="24"/>
          <w:szCs w:val="24"/>
          <w:shd w:val="clear" w:color="auto" w:fill="FFFFFF"/>
        </w:rPr>
        <w:t>la consolidación del sistema de partidos y el fomento de una auténtica cultura democrática, cuando tenga lugar, entre la ciudadanía en general</w:t>
      </w:r>
      <w:r w:rsidRPr="00CB3A5F">
        <w:rPr>
          <w:b/>
          <w:sz w:val="24"/>
          <w:szCs w:val="24"/>
          <w:shd w:val="clear" w:color="auto" w:fill="FFFFFF"/>
        </w:rPr>
        <w:t>.</w:t>
      </w:r>
      <w:r w:rsidRPr="00CB3A5F">
        <w:rPr>
          <w:rStyle w:val="Refdenotaalpie"/>
          <w:b/>
          <w:sz w:val="24"/>
          <w:szCs w:val="24"/>
          <w:shd w:val="clear" w:color="auto" w:fill="FFFFFF"/>
        </w:rPr>
        <w:footnoteReference w:id="55"/>
      </w:r>
    </w:p>
    <w:p w14:paraId="0FE634D7" w14:textId="77777777" w:rsidR="0041296D" w:rsidRPr="00CB3A5F" w:rsidRDefault="0041296D" w:rsidP="00FC29FB">
      <w:pPr>
        <w:pStyle w:val="Sinespaciado"/>
        <w:rPr>
          <w:b/>
          <w:sz w:val="24"/>
          <w:szCs w:val="24"/>
          <w:shd w:val="clear" w:color="auto" w:fill="FFFFFF"/>
        </w:rPr>
      </w:pPr>
    </w:p>
    <w:p w14:paraId="30C3CA09" w14:textId="373DD584" w:rsidR="00C724BE" w:rsidRPr="00CB3A5F" w:rsidRDefault="00E06DB8" w:rsidP="008111F8">
      <w:pPr>
        <w:pStyle w:val="Sinespaciado"/>
        <w:rPr>
          <w:sz w:val="24"/>
          <w:szCs w:val="24"/>
        </w:rPr>
      </w:pPr>
      <w:r w:rsidRPr="00CB3A5F">
        <w:rPr>
          <w:sz w:val="24"/>
          <w:szCs w:val="24"/>
        </w:rPr>
        <w:t>En el caso concreto,</w:t>
      </w:r>
      <w:r w:rsidR="00C724BE" w:rsidRPr="00CB3A5F">
        <w:rPr>
          <w:sz w:val="24"/>
          <w:szCs w:val="24"/>
        </w:rPr>
        <w:t xml:space="preserve"> bien tal</w:t>
      </w:r>
      <w:r w:rsidR="005D3A98" w:rsidRPr="00CB3A5F">
        <w:rPr>
          <w:sz w:val="24"/>
          <w:szCs w:val="24"/>
        </w:rPr>
        <w:t xml:space="preserve"> expresión</w:t>
      </w:r>
      <w:r w:rsidR="00C724BE" w:rsidRPr="00CB3A5F">
        <w:rPr>
          <w:sz w:val="24"/>
          <w:szCs w:val="24"/>
        </w:rPr>
        <w:t xml:space="preserve"> pudiera constituir </w:t>
      </w:r>
      <w:r w:rsidRPr="00CB3A5F">
        <w:rPr>
          <w:sz w:val="24"/>
          <w:szCs w:val="24"/>
        </w:rPr>
        <w:t xml:space="preserve">en </w:t>
      </w:r>
      <w:r w:rsidR="00C724BE" w:rsidRPr="00CB3A5F">
        <w:rPr>
          <w:sz w:val="24"/>
          <w:szCs w:val="24"/>
        </w:rPr>
        <w:t xml:space="preserve">una ideología en favor de Raúl Morón como futuro gobernador del Estado, no se advierte una exposición deliberada de Conrado Paz, o bien de las personas asistentes a la reunión, que como se ha referido fue de carácter privado en la que se trataron temas de interés general para la ciudadanía. </w:t>
      </w:r>
    </w:p>
    <w:p w14:paraId="60067995" w14:textId="77777777" w:rsidR="00906BCC" w:rsidRPr="00CB3A5F" w:rsidRDefault="00906BCC" w:rsidP="00906BCC">
      <w:pPr>
        <w:pStyle w:val="Sinespaciado"/>
        <w:rPr>
          <w:sz w:val="24"/>
          <w:szCs w:val="24"/>
        </w:rPr>
      </w:pPr>
    </w:p>
    <w:p w14:paraId="566CC040" w14:textId="4778899B" w:rsidR="00B36CFD" w:rsidRPr="00CB3A5F" w:rsidRDefault="00B224CB" w:rsidP="00B36CFD">
      <w:pPr>
        <w:pStyle w:val="Sinespaciado"/>
        <w:rPr>
          <w:sz w:val="24"/>
          <w:szCs w:val="24"/>
        </w:rPr>
      </w:pPr>
      <w:r w:rsidRPr="00CB3A5F">
        <w:rPr>
          <w:sz w:val="24"/>
          <w:szCs w:val="24"/>
        </w:rPr>
        <w:t>Ahora, superado el análisis contextual</w:t>
      </w:r>
      <w:r w:rsidR="005207BA" w:rsidRPr="00CB3A5F">
        <w:rPr>
          <w:sz w:val="24"/>
          <w:szCs w:val="24"/>
        </w:rPr>
        <w:t xml:space="preserve">, </w:t>
      </w:r>
      <w:r w:rsidR="00A37329" w:rsidRPr="00CB3A5F">
        <w:rPr>
          <w:sz w:val="24"/>
          <w:szCs w:val="24"/>
        </w:rPr>
        <w:t xml:space="preserve">continúa </w:t>
      </w:r>
      <w:r w:rsidR="002B5EAD" w:rsidRPr="00CB3A5F">
        <w:rPr>
          <w:sz w:val="24"/>
          <w:szCs w:val="24"/>
        </w:rPr>
        <w:t>el análisis</w:t>
      </w:r>
      <w:r w:rsidR="00A37329" w:rsidRPr="00CB3A5F">
        <w:rPr>
          <w:sz w:val="24"/>
          <w:szCs w:val="24"/>
        </w:rPr>
        <w:t xml:space="preserve"> de la </w:t>
      </w:r>
      <w:r w:rsidR="002B5EAD" w:rsidRPr="00CB3A5F">
        <w:rPr>
          <w:sz w:val="24"/>
          <w:szCs w:val="24"/>
        </w:rPr>
        <w:t xml:space="preserve">segunda variable del elemento subjetivo, consistente en la trascendencia de los mensajes al conocimiento </w:t>
      </w:r>
      <w:r w:rsidR="002E776F" w:rsidRPr="00CB3A5F">
        <w:rPr>
          <w:sz w:val="24"/>
          <w:szCs w:val="24"/>
        </w:rPr>
        <w:t>de la ciudadanía</w:t>
      </w:r>
      <w:r w:rsidR="0068355E" w:rsidRPr="00CB3A5F">
        <w:rPr>
          <w:sz w:val="24"/>
          <w:szCs w:val="24"/>
        </w:rPr>
        <w:t>.</w:t>
      </w:r>
    </w:p>
    <w:p w14:paraId="23252188" w14:textId="77777777" w:rsidR="00B36CFD" w:rsidRPr="00CB3A5F" w:rsidRDefault="00B36CFD" w:rsidP="00B36CFD">
      <w:pPr>
        <w:pStyle w:val="Sinespaciado"/>
        <w:rPr>
          <w:sz w:val="24"/>
          <w:szCs w:val="24"/>
        </w:rPr>
      </w:pPr>
    </w:p>
    <w:p w14:paraId="122FB379" w14:textId="77777777" w:rsidR="00B36CFD" w:rsidRPr="00CB3A5F" w:rsidRDefault="00B36CFD" w:rsidP="00B36CFD">
      <w:pPr>
        <w:pStyle w:val="Sinespaciado"/>
        <w:rPr>
          <w:sz w:val="24"/>
          <w:szCs w:val="24"/>
        </w:rPr>
      </w:pPr>
      <w:r w:rsidRPr="00CB3A5F">
        <w:rPr>
          <w:sz w:val="24"/>
          <w:szCs w:val="24"/>
        </w:rPr>
        <w:t>En ese sentido, como quedó acreditado, las publicaciones denunciadas fueron difundidas a través de Facebook, en donde es posible advertir un panorama del público que visualizó las mismas, tomando como base las reacciones que contienen dichas publicaciones y las veces que fueron compartidas, lo que se detalló en el apartado de hechos.</w:t>
      </w:r>
    </w:p>
    <w:p w14:paraId="34E658EA" w14:textId="77777777" w:rsidR="005D5835" w:rsidRPr="00CB3A5F" w:rsidRDefault="005D5835" w:rsidP="00B36CFD">
      <w:pPr>
        <w:pStyle w:val="Sinespaciado"/>
        <w:rPr>
          <w:sz w:val="24"/>
          <w:szCs w:val="24"/>
        </w:rPr>
      </w:pPr>
    </w:p>
    <w:p w14:paraId="5BAB4727" w14:textId="0DEAFA0A" w:rsidR="004A59D1" w:rsidRPr="00CB3A5F" w:rsidRDefault="00B36CFD" w:rsidP="00632BE0">
      <w:pPr>
        <w:pStyle w:val="Sinespaciado"/>
        <w:rPr>
          <w:sz w:val="24"/>
          <w:szCs w:val="24"/>
        </w:rPr>
      </w:pPr>
      <w:r w:rsidRPr="00CB3A5F">
        <w:rPr>
          <w:sz w:val="24"/>
          <w:szCs w:val="24"/>
        </w:rPr>
        <w:t xml:space="preserve">Sin embargo, dicho factor no resulta determinante en el presente caso, pues aunado a la difusión de las publicaciones en cita, como se indicó previamente, su contenido no configura elementos de actos anticipados de </w:t>
      </w:r>
      <w:r w:rsidR="0041296D" w:rsidRPr="00CB3A5F">
        <w:rPr>
          <w:sz w:val="24"/>
          <w:szCs w:val="24"/>
        </w:rPr>
        <w:t xml:space="preserve">precampaña o </w:t>
      </w:r>
      <w:r w:rsidRPr="00CB3A5F">
        <w:rPr>
          <w:sz w:val="24"/>
          <w:szCs w:val="24"/>
        </w:rPr>
        <w:t xml:space="preserve">campaña en favor de Raúl Morón, por lo que a ningún fin </w:t>
      </w:r>
      <w:r w:rsidRPr="00CB3A5F">
        <w:rPr>
          <w:sz w:val="24"/>
          <w:szCs w:val="24"/>
        </w:rPr>
        <w:lastRenderedPageBreak/>
        <w:t xml:space="preserve">práctico conllevaría analizar de manera integral el alcance de las publicaciones denunciadas. </w:t>
      </w:r>
    </w:p>
    <w:p w14:paraId="2D8DCFA0" w14:textId="77777777" w:rsidR="006C6522" w:rsidRPr="00CB3A5F" w:rsidRDefault="006C6522" w:rsidP="00632BE0">
      <w:pPr>
        <w:pStyle w:val="Sinespaciado"/>
        <w:rPr>
          <w:sz w:val="24"/>
          <w:szCs w:val="24"/>
        </w:rPr>
      </w:pPr>
    </w:p>
    <w:p w14:paraId="0DD42486" w14:textId="0EDD5ED8" w:rsidR="00D54DBF" w:rsidRPr="00CB3A5F" w:rsidRDefault="00D54DBF" w:rsidP="00632BE0">
      <w:pPr>
        <w:pStyle w:val="Sinespaciado"/>
        <w:rPr>
          <w:sz w:val="24"/>
          <w:szCs w:val="24"/>
        </w:rPr>
      </w:pPr>
      <w:r w:rsidRPr="00CB3A5F">
        <w:rPr>
          <w:sz w:val="24"/>
          <w:szCs w:val="24"/>
        </w:rPr>
        <w:t xml:space="preserve">Pero demás, el solo hecho de que las publicaciones hubieran permanecido en redes sociales por sí mismo, no configuraría actos anticipados de precampaña y campaña, sobre todo cuando no se demostró que el menaje y contenido hubieran tenido la intención de promocionar </w:t>
      </w:r>
      <w:r w:rsidR="00886BC4" w:rsidRPr="00CB3A5F">
        <w:rPr>
          <w:sz w:val="24"/>
          <w:szCs w:val="24"/>
        </w:rPr>
        <w:t xml:space="preserve">a Raúl Morón, </w:t>
      </w:r>
      <w:r w:rsidRPr="00CB3A5F">
        <w:rPr>
          <w:sz w:val="24"/>
          <w:szCs w:val="24"/>
        </w:rPr>
        <w:t xml:space="preserve">en las preferencias del electorado. </w:t>
      </w:r>
    </w:p>
    <w:p w14:paraId="43316EAD" w14:textId="77777777" w:rsidR="00D54DBF" w:rsidRPr="00CB3A5F" w:rsidRDefault="00D54DBF" w:rsidP="00632BE0">
      <w:pPr>
        <w:pStyle w:val="Sinespaciado"/>
        <w:rPr>
          <w:sz w:val="24"/>
          <w:szCs w:val="24"/>
        </w:rPr>
      </w:pPr>
    </w:p>
    <w:p w14:paraId="7E1074EF" w14:textId="177BED79" w:rsidR="00BE1046" w:rsidRPr="00CB3A5F" w:rsidRDefault="00BE1046" w:rsidP="00632BE0">
      <w:pPr>
        <w:pStyle w:val="Sinespaciado"/>
        <w:rPr>
          <w:sz w:val="24"/>
          <w:szCs w:val="24"/>
        </w:rPr>
      </w:pPr>
      <w:r w:rsidRPr="00CB3A5F">
        <w:rPr>
          <w:sz w:val="24"/>
          <w:szCs w:val="24"/>
        </w:rPr>
        <w:t xml:space="preserve">Ante dicho análisis, no se acredita el elemento subjetivo en lo que se refiere a Conrado Paz. </w:t>
      </w:r>
    </w:p>
    <w:p w14:paraId="4C3492FA" w14:textId="77777777" w:rsidR="00BE1046" w:rsidRPr="00CB3A5F" w:rsidRDefault="00BE1046" w:rsidP="00632BE0">
      <w:pPr>
        <w:pStyle w:val="Sinespaciado"/>
        <w:rPr>
          <w:sz w:val="24"/>
          <w:szCs w:val="24"/>
        </w:rPr>
      </w:pPr>
    </w:p>
    <w:p w14:paraId="069A5FDD" w14:textId="44677DAF" w:rsidR="00BE1046" w:rsidRPr="00CB3A5F" w:rsidRDefault="00BE1046" w:rsidP="00632BE0">
      <w:pPr>
        <w:pStyle w:val="Sinespaciado"/>
        <w:rPr>
          <w:b/>
          <w:bCs/>
          <w:sz w:val="24"/>
          <w:szCs w:val="24"/>
        </w:rPr>
      </w:pPr>
      <w:r w:rsidRPr="00CB3A5F">
        <w:rPr>
          <w:sz w:val="24"/>
          <w:szCs w:val="24"/>
        </w:rPr>
        <w:t xml:space="preserve">Tocante a Raúl Morón, </w:t>
      </w:r>
      <w:r w:rsidRPr="00CB3A5F">
        <w:rPr>
          <w:b/>
          <w:bCs/>
          <w:sz w:val="24"/>
          <w:szCs w:val="24"/>
        </w:rPr>
        <w:t xml:space="preserve">tampoco se actualiza el elemento. </w:t>
      </w:r>
    </w:p>
    <w:p w14:paraId="54C20B2F" w14:textId="77777777" w:rsidR="002458EE" w:rsidRPr="00CB3A5F" w:rsidRDefault="002458EE" w:rsidP="00632BE0">
      <w:pPr>
        <w:pStyle w:val="Sinespaciado"/>
        <w:rPr>
          <w:b/>
          <w:bCs/>
          <w:sz w:val="24"/>
          <w:szCs w:val="24"/>
        </w:rPr>
      </w:pPr>
    </w:p>
    <w:p w14:paraId="6A9E43F3" w14:textId="4AC5306F" w:rsidR="002458EE" w:rsidRPr="00CB3A5F" w:rsidRDefault="002458EE" w:rsidP="00632BE0">
      <w:pPr>
        <w:pStyle w:val="Sinespaciado"/>
        <w:rPr>
          <w:sz w:val="24"/>
          <w:szCs w:val="24"/>
        </w:rPr>
      </w:pPr>
      <w:r w:rsidRPr="00CB3A5F">
        <w:rPr>
          <w:sz w:val="24"/>
          <w:szCs w:val="24"/>
        </w:rPr>
        <w:t xml:space="preserve">Ello, porque como se analizó en párrafos anteriores, con la emisión de la expresión </w:t>
      </w:r>
      <w:r w:rsidRPr="00CB3A5F">
        <w:rPr>
          <w:i/>
          <w:iCs/>
          <w:sz w:val="24"/>
          <w:szCs w:val="24"/>
        </w:rPr>
        <w:t>próximo gobernador</w:t>
      </w:r>
      <w:r w:rsidRPr="00CB3A5F">
        <w:rPr>
          <w:sz w:val="24"/>
          <w:szCs w:val="24"/>
        </w:rPr>
        <w:t xml:space="preserve">, no fue posible demostrar una vulneración a la normativa electoral, concretamente sobre la presunta realización de actos anticipados de </w:t>
      </w:r>
      <w:r w:rsidR="00C15FA5" w:rsidRPr="00CB3A5F">
        <w:rPr>
          <w:sz w:val="24"/>
          <w:szCs w:val="24"/>
        </w:rPr>
        <w:t xml:space="preserve">precampaña y </w:t>
      </w:r>
      <w:r w:rsidRPr="00CB3A5F">
        <w:rPr>
          <w:sz w:val="24"/>
          <w:szCs w:val="24"/>
        </w:rPr>
        <w:t>campaña</w:t>
      </w:r>
      <w:r w:rsidR="009C41F6" w:rsidRPr="00CB3A5F">
        <w:rPr>
          <w:sz w:val="24"/>
          <w:szCs w:val="24"/>
        </w:rPr>
        <w:t xml:space="preserve"> atribuid</w:t>
      </w:r>
      <w:r w:rsidR="00C15FA5" w:rsidRPr="00CB3A5F">
        <w:rPr>
          <w:sz w:val="24"/>
          <w:szCs w:val="24"/>
        </w:rPr>
        <w:t>os</w:t>
      </w:r>
      <w:r w:rsidR="001F5E98" w:rsidRPr="00CB3A5F">
        <w:rPr>
          <w:sz w:val="24"/>
          <w:szCs w:val="24"/>
        </w:rPr>
        <w:t xml:space="preserve">. </w:t>
      </w:r>
    </w:p>
    <w:p w14:paraId="354ABD37" w14:textId="77777777" w:rsidR="002458EE" w:rsidRPr="00CB3A5F" w:rsidRDefault="002458EE" w:rsidP="00632BE0">
      <w:pPr>
        <w:pStyle w:val="Sinespaciado"/>
        <w:rPr>
          <w:sz w:val="24"/>
          <w:szCs w:val="24"/>
        </w:rPr>
      </w:pPr>
    </w:p>
    <w:p w14:paraId="19E49C12" w14:textId="14F17D90" w:rsidR="002458EE" w:rsidRPr="00CB3A5F" w:rsidRDefault="002458EE" w:rsidP="00632BE0">
      <w:pPr>
        <w:pStyle w:val="Sinespaciado"/>
        <w:rPr>
          <w:sz w:val="24"/>
          <w:szCs w:val="24"/>
        </w:rPr>
      </w:pPr>
      <w:r w:rsidRPr="00CB3A5F">
        <w:rPr>
          <w:sz w:val="24"/>
          <w:szCs w:val="24"/>
        </w:rPr>
        <w:t xml:space="preserve">Además de que, como se advierte </w:t>
      </w:r>
      <w:r w:rsidR="00780D28" w:rsidRPr="00CB3A5F">
        <w:rPr>
          <w:sz w:val="24"/>
          <w:szCs w:val="24"/>
        </w:rPr>
        <w:t>de autos, Raúl Morón</w:t>
      </w:r>
      <w:r w:rsidR="00755931" w:rsidRPr="00CB3A5F">
        <w:rPr>
          <w:sz w:val="24"/>
          <w:szCs w:val="24"/>
        </w:rPr>
        <w:t xml:space="preserve"> no realizó manifestación alguna con relación a la expresión emitida en su favor, </w:t>
      </w:r>
      <w:r w:rsidR="001F5E98" w:rsidRPr="00CB3A5F">
        <w:rPr>
          <w:sz w:val="24"/>
          <w:szCs w:val="24"/>
        </w:rPr>
        <w:t xml:space="preserve">con lo cual se demostrara que obtuvo algún beneficio con relación a una presunta candidatura. </w:t>
      </w:r>
    </w:p>
    <w:p w14:paraId="027C0B2A" w14:textId="77777777" w:rsidR="00BE1046" w:rsidRPr="00CB3A5F" w:rsidRDefault="00BE1046" w:rsidP="00632BE0">
      <w:pPr>
        <w:pStyle w:val="Sinespaciado"/>
        <w:rPr>
          <w:sz w:val="24"/>
          <w:szCs w:val="24"/>
        </w:rPr>
      </w:pPr>
    </w:p>
    <w:p w14:paraId="47DF2106" w14:textId="6E38B9E0" w:rsidR="002F71A6" w:rsidRPr="00CB3A5F" w:rsidRDefault="002F71A6" w:rsidP="00632BE0">
      <w:pPr>
        <w:pStyle w:val="Sinespaciado"/>
        <w:rPr>
          <w:sz w:val="24"/>
          <w:szCs w:val="24"/>
        </w:rPr>
      </w:pPr>
      <w:r w:rsidRPr="00CB3A5F">
        <w:rPr>
          <w:sz w:val="24"/>
          <w:szCs w:val="24"/>
        </w:rPr>
        <w:t xml:space="preserve">En consecuencia, al no colmarse </w:t>
      </w:r>
      <w:r w:rsidR="00900429" w:rsidRPr="00CB3A5F">
        <w:rPr>
          <w:sz w:val="24"/>
          <w:szCs w:val="24"/>
        </w:rPr>
        <w:t xml:space="preserve">los </w:t>
      </w:r>
      <w:r w:rsidRPr="00CB3A5F">
        <w:rPr>
          <w:sz w:val="24"/>
          <w:szCs w:val="24"/>
        </w:rPr>
        <w:t>elementos necesarios para actualizar la existencia de los actos anticipados de</w:t>
      </w:r>
      <w:r w:rsidR="005D5835" w:rsidRPr="00CB3A5F">
        <w:rPr>
          <w:sz w:val="24"/>
          <w:szCs w:val="24"/>
        </w:rPr>
        <w:t xml:space="preserve"> precampaña y</w:t>
      </w:r>
      <w:r w:rsidRPr="00CB3A5F">
        <w:rPr>
          <w:sz w:val="24"/>
          <w:szCs w:val="24"/>
        </w:rPr>
        <w:t xml:space="preserve"> campaña, deviene </w:t>
      </w:r>
      <w:r w:rsidRPr="00CB3A5F">
        <w:rPr>
          <w:b/>
          <w:bCs/>
          <w:sz w:val="24"/>
          <w:szCs w:val="24"/>
        </w:rPr>
        <w:t>inexistente</w:t>
      </w:r>
      <w:r w:rsidRPr="00CB3A5F">
        <w:rPr>
          <w:sz w:val="24"/>
          <w:szCs w:val="24"/>
        </w:rPr>
        <w:t xml:space="preserve"> la conducta denunciada</w:t>
      </w:r>
      <w:r w:rsidR="001F5E98" w:rsidRPr="00CB3A5F">
        <w:rPr>
          <w:sz w:val="24"/>
          <w:szCs w:val="24"/>
        </w:rPr>
        <w:t xml:space="preserve"> atribuida a Conrado Paz y Raúl Morón. </w:t>
      </w:r>
    </w:p>
    <w:p w14:paraId="121EE784" w14:textId="77777777" w:rsidR="002F71A6" w:rsidRPr="00CB3A5F" w:rsidRDefault="002F71A6" w:rsidP="00632BE0">
      <w:pPr>
        <w:pStyle w:val="Sinespaciado"/>
        <w:rPr>
          <w:sz w:val="24"/>
          <w:szCs w:val="24"/>
        </w:rPr>
      </w:pPr>
    </w:p>
    <w:p w14:paraId="03F53C40" w14:textId="3B93C6D2" w:rsidR="00900429" w:rsidRPr="00CB3A5F" w:rsidRDefault="00900429" w:rsidP="00071BA9">
      <w:pPr>
        <w:pStyle w:val="Sinespaciado"/>
        <w:numPr>
          <w:ilvl w:val="2"/>
          <w:numId w:val="35"/>
        </w:numPr>
        <w:rPr>
          <w:b/>
          <w:bCs/>
          <w:sz w:val="24"/>
          <w:szCs w:val="24"/>
        </w:rPr>
      </w:pPr>
      <w:r w:rsidRPr="00CB3A5F">
        <w:rPr>
          <w:b/>
          <w:bCs/>
          <w:sz w:val="24"/>
          <w:szCs w:val="24"/>
        </w:rPr>
        <w:t xml:space="preserve">¿Se acredita la promoción personalizada? </w:t>
      </w:r>
    </w:p>
    <w:p w14:paraId="73256DDD" w14:textId="77777777" w:rsidR="00CA77F5" w:rsidRPr="00CB3A5F" w:rsidRDefault="00CA77F5" w:rsidP="00900429">
      <w:pPr>
        <w:pStyle w:val="Sinespaciado"/>
        <w:rPr>
          <w:b/>
          <w:bCs/>
          <w:sz w:val="24"/>
          <w:szCs w:val="24"/>
        </w:rPr>
      </w:pPr>
    </w:p>
    <w:p w14:paraId="13E2EA90" w14:textId="34C65F78" w:rsidR="00AB78E5" w:rsidRPr="00CB3A5F" w:rsidRDefault="00AB78E5" w:rsidP="00900429">
      <w:pPr>
        <w:pStyle w:val="Sinespaciado"/>
        <w:rPr>
          <w:sz w:val="24"/>
          <w:szCs w:val="24"/>
        </w:rPr>
      </w:pPr>
      <w:r w:rsidRPr="00CB3A5F">
        <w:rPr>
          <w:sz w:val="24"/>
          <w:szCs w:val="24"/>
        </w:rPr>
        <w:t>El quejoso considera que con la</w:t>
      </w:r>
      <w:r w:rsidR="00954028" w:rsidRPr="00CB3A5F">
        <w:rPr>
          <w:sz w:val="24"/>
          <w:szCs w:val="24"/>
        </w:rPr>
        <w:t xml:space="preserve"> expresión </w:t>
      </w:r>
      <w:r w:rsidR="00954028" w:rsidRPr="00CB3A5F">
        <w:rPr>
          <w:i/>
          <w:iCs/>
          <w:sz w:val="24"/>
          <w:szCs w:val="24"/>
        </w:rPr>
        <w:t xml:space="preserve">próximo gobernador </w:t>
      </w:r>
      <w:r w:rsidR="00954028" w:rsidRPr="00CB3A5F">
        <w:rPr>
          <w:sz w:val="24"/>
          <w:szCs w:val="24"/>
        </w:rPr>
        <w:t xml:space="preserve">y la reiterada mención del nombre Morón por parte de las personas asistentes, configuran elementos que evidencian un posicionamiento indebido ante el </w:t>
      </w:r>
      <w:r w:rsidR="00954028" w:rsidRPr="00CB3A5F">
        <w:rPr>
          <w:sz w:val="24"/>
          <w:szCs w:val="24"/>
        </w:rPr>
        <w:lastRenderedPageBreak/>
        <w:t xml:space="preserve">electoral, lo que actualiza promoción personalizada en favor de un servidor público, al buscar incidir en la preferencia de la ciudadanía. </w:t>
      </w:r>
    </w:p>
    <w:p w14:paraId="6E98B5CD" w14:textId="77777777" w:rsidR="00AB78E5" w:rsidRPr="00CB3A5F" w:rsidRDefault="00AB78E5" w:rsidP="00900429">
      <w:pPr>
        <w:pStyle w:val="Sinespaciado"/>
        <w:rPr>
          <w:sz w:val="24"/>
          <w:szCs w:val="24"/>
        </w:rPr>
      </w:pPr>
    </w:p>
    <w:p w14:paraId="3796FC0E" w14:textId="2986CB08" w:rsidR="0041296D" w:rsidRPr="00CB3A5F" w:rsidRDefault="0041296D" w:rsidP="00900429">
      <w:pPr>
        <w:pStyle w:val="Sinespaciado"/>
        <w:rPr>
          <w:sz w:val="24"/>
          <w:szCs w:val="24"/>
        </w:rPr>
      </w:pPr>
      <w:r w:rsidRPr="00CB3A5F">
        <w:rPr>
          <w:b/>
          <w:bCs/>
          <w:sz w:val="24"/>
          <w:szCs w:val="24"/>
        </w:rPr>
        <w:t>Elemento personal. Se cumple</w:t>
      </w:r>
      <w:r w:rsidRPr="00CB3A5F">
        <w:rPr>
          <w:sz w:val="24"/>
          <w:szCs w:val="24"/>
        </w:rPr>
        <w:t>, en atención a que los denunciados manifestaron haber acudido a la reunión de doce de abril</w:t>
      </w:r>
      <w:r w:rsidR="00703C00" w:rsidRPr="00CB3A5F">
        <w:rPr>
          <w:sz w:val="24"/>
          <w:szCs w:val="24"/>
        </w:rPr>
        <w:t xml:space="preserve">; </w:t>
      </w:r>
      <w:r w:rsidR="008E35A4" w:rsidRPr="00CB3A5F">
        <w:rPr>
          <w:sz w:val="24"/>
          <w:szCs w:val="24"/>
        </w:rPr>
        <w:t>Conrado Paz, por su asistencia y participación; y, Raúl Morón, por su sola asistencia.</w:t>
      </w:r>
    </w:p>
    <w:p w14:paraId="5E2CD720" w14:textId="77777777" w:rsidR="0041296D" w:rsidRPr="00CB3A5F" w:rsidRDefault="0041296D" w:rsidP="00900429">
      <w:pPr>
        <w:pStyle w:val="Sinespaciado"/>
        <w:rPr>
          <w:sz w:val="24"/>
          <w:szCs w:val="24"/>
        </w:rPr>
      </w:pPr>
    </w:p>
    <w:p w14:paraId="472BBDCA" w14:textId="67C9D2A4" w:rsidR="005D5835" w:rsidRPr="00CB3A5F" w:rsidRDefault="0041296D" w:rsidP="005D5835">
      <w:pPr>
        <w:pStyle w:val="Sinespaciado"/>
        <w:rPr>
          <w:sz w:val="24"/>
          <w:szCs w:val="24"/>
        </w:rPr>
      </w:pPr>
      <w:r w:rsidRPr="00CB3A5F">
        <w:rPr>
          <w:b/>
          <w:bCs/>
          <w:sz w:val="24"/>
          <w:szCs w:val="24"/>
        </w:rPr>
        <w:t>Elemento temporal.</w:t>
      </w:r>
      <w:r w:rsidR="002D5725" w:rsidRPr="00CB3A5F">
        <w:rPr>
          <w:b/>
          <w:bCs/>
          <w:sz w:val="24"/>
          <w:szCs w:val="24"/>
        </w:rPr>
        <w:t xml:space="preserve"> </w:t>
      </w:r>
      <w:r w:rsidR="005D5835" w:rsidRPr="00CB3A5F">
        <w:rPr>
          <w:b/>
          <w:bCs/>
          <w:sz w:val="24"/>
          <w:szCs w:val="24"/>
        </w:rPr>
        <w:t>Se actualiza</w:t>
      </w:r>
      <w:r w:rsidR="005D5835" w:rsidRPr="00CB3A5F">
        <w:rPr>
          <w:sz w:val="24"/>
          <w:szCs w:val="24"/>
        </w:rPr>
        <w:t xml:space="preserve">, toda vez que, si bien los hechos denunciados sucedieron antes del inicio del proceso electoral, su proximidad con este permite analizar si pudieron influir en la equidad en la contienda. </w:t>
      </w:r>
    </w:p>
    <w:p w14:paraId="5FA15DD1" w14:textId="77777777" w:rsidR="000C0AB9" w:rsidRPr="00CB3A5F" w:rsidRDefault="000C0AB9" w:rsidP="00900429">
      <w:pPr>
        <w:pStyle w:val="Sinespaciado"/>
        <w:rPr>
          <w:sz w:val="24"/>
          <w:szCs w:val="24"/>
        </w:rPr>
      </w:pPr>
    </w:p>
    <w:p w14:paraId="33B93AA5" w14:textId="1AE20634" w:rsidR="005D5835" w:rsidRPr="00CB3A5F" w:rsidRDefault="005D5835" w:rsidP="005D5835">
      <w:pPr>
        <w:pStyle w:val="Sinespaciado"/>
        <w:rPr>
          <w:sz w:val="24"/>
          <w:szCs w:val="24"/>
        </w:rPr>
      </w:pPr>
      <w:r w:rsidRPr="00CB3A5F">
        <w:rPr>
          <w:sz w:val="24"/>
          <w:szCs w:val="24"/>
        </w:rPr>
        <w:t xml:space="preserve">Ello, porque ocurrieron aproximadamente cinco meses a partir del inicio formal del proceso electoral. </w:t>
      </w:r>
    </w:p>
    <w:p w14:paraId="11BBDAB8" w14:textId="77777777" w:rsidR="0041296D" w:rsidRPr="00CB3A5F" w:rsidRDefault="0041296D" w:rsidP="00900429">
      <w:pPr>
        <w:pStyle w:val="Sinespaciado"/>
        <w:rPr>
          <w:b/>
          <w:bCs/>
          <w:sz w:val="24"/>
          <w:szCs w:val="24"/>
        </w:rPr>
      </w:pPr>
    </w:p>
    <w:p w14:paraId="4BDB7FE8" w14:textId="3327BCD6" w:rsidR="00DB266B" w:rsidRPr="00CB3A5F" w:rsidRDefault="0041296D" w:rsidP="00DB266B">
      <w:pPr>
        <w:pStyle w:val="Sinespaciado"/>
        <w:rPr>
          <w:sz w:val="24"/>
          <w:szCs w:val="24"/>
        </w:rPr>
      </w:pPr>
      <w:r w:rsidRPr="00CB3A5F">
        <w:rPr>
          <w:b/>
          <w:bCs/>
          <w:sz w:val="24"/>
          <w:szCs w:val="24"/>
        </w:rPr>
        <w:t xml:space="preserve">Elemento objetivo. </w:t>
      </w:r>
      <w:r w:rsidR="00DB266B" w:rsidRPr="00CB3A5F">
        <w:rPr>
          <w:b/>
          <w:bCs/>
          <w:sz w:val="24"/>
          <w:szCs w:val="24"/>
        </w:rPr>
        <w:t>No se actualiza</w:t>
      </w:r>
      <w:r w:rsidR="00DB266B" w:rsidRPr="00CB3A5F">
        <w:rPr>
          <w:sz w:val="24"/>
          <w:szCs w:val="24"/>
        </w:rPr>
        <w:t xml:space="preserve">, porque a consideración de este Tribunal, aún y cuando se acreditan los elementos personal y temporal (en atención a la proximidad con el inicio del proceso electoral) de la prohibición de promoción personalizada, lo cierto es que no se acredita su elemento objetivo o material, lo cual es una razón suficiente para desestimarla, como se explica. </w:t>
      </w:r>
    </w:p>
    <w:p w14:paraId="7A320757" w14:textId="77777777" w:rsidR="00DB266B" w:rsidRPr="00CB3A5F" w:rsidRDefault="00DB266B" w:rsidP="00900429">
      <w:pPr>
        <w:pStyle w:val="Sinespaciado"/>
        <w:rPr>
          <w:b/>
          <w:bCs/>
          <w:sz w:val="24"/>
          <w:szCs w:val="24"/>
        </w:rPr>
      </w:pPr>
    </w:p>
    <w:p w14:paraId="7D192EFA" w14:textId="306051E2" w:rsidR="00954028" w:rsidRPr="00CB3A5F" w:rsidRDefault="00954028" w:rsidP="00900429">
      <w:pPr>
        <w:pStyle w:val="Sinespaciado"/>
        <w:rPr>
          <w:sz w:val="24"/>
          <w:szCs w:val="24"/>
        </w:rPr>
      </w:pPr>
      <w:r w:rsidRPr="00CB3A5F">
        <w:rPr>
          <w:sz w:val="24"/>
          <w:szCs w:val="24"/>
        </w:rPr>
        <w:t xml:space="preserve">En efecto, tal y como ya se precisó la expresión </w:t>
      </w:r>
      <w:r w:rsidRPr="00CB3A5F">
        <w:rPr>
          <w:i/>
          <w:iCs/>
          <w:sz w:val="24"/>
          <w:szCs w:val="24"/>
        </w:rPr>
        <w:t>próximo gobernador</w:t>
      </w:r>
      <w:r w:rsidRPr="00CB3A5F">
        <w:rPr>
          <w:sz w:val="24"/>
          <w:szCs w:val="24"/>
        </w:rPr>
        <w:t>, no presenta ningún elemento que, de forma indubitable, evidencie un intento de aprovechar</w:t>
      </w:r>
      <w:r w:rsidR="00B958EC" w:rsidRPr="00CB3A5F">
        <w:rPr>
          <w:sz w:val="24"/>
          <w:szCs w:val="24"/>
        </w:rPr>
        <w:t xml:space="preserve"> el cargo público que actualmente ostenta Raúl Morón, como Senador de la República para promocionar sus aspiraciones electorales. </w:t>
      </w:r>
    </w:p>
    <w:p w14:paraId="391F298D" w14:textId="77777777" w:rsidR="00DB266B" w:rsidRPr="00CB3A5F" w:rsidRDefault="00DB266B" w:rsidP="00900429">
      <w:pPr>
        <w:pStyle w:val="Sinespaciado"/>
        <w:rPr>
          <w:sz w:val="24"/>
          <w:szCs w:val="24"/>
        </w:rPr>
      </w:pPr>
    </w:p>
    <w:p w14:paraId="1C54D87B" w14:textId="09842B1F" w:rsidR="00B958EC" w:rsidRPr="00CB3A5F" w:rsidRDefault="0093234B" w:rsidP="00900429">
      <w:pPr>
        <w:pStyle w:val="Sinespaciado"/>
        <w:rPr>
          <w:sz w:val="24"/>
          <w:szCs w:val="24"/>
        </w:rPr>
      </w:pPr>
      <w:r w:rsidRPr="00CB3A5F">
        <w:rPr>
          <w:sz w:val="24"/>
          <w:szCs w:val="24"/>
        </w:rPr>
        <w:t>Ello, porque del contenido denunciado no se advierte alguna referencia inequívoca a su aspiración para la gubernatura del Estado</w:t>
      </w:r>
      <w:r w:rsidR="00A66281" w:rsidRPr="00CB3A5F">
        <w:rPr>
          <w:sz w:val="24"/>
          <w:szCs w:val="24"/>
        </w:rPr>
        <w:t>; o de otra candidatura diversa</w:t>
      </w:r>
      <w:r w:rsidRPr="00CB3A5F">
        <w:rPr>
          <w:sz w:val="24"/>
          <w:szCs w:val="24"/>
        </w:rPr>
        <w:t xml:space="preserve"> y si bien, en el mismo se hace mención a su carácter de Senador, no se realizan de forma vinculante a sus actividades como legislador de</w:t>
      </w:r>
      <w:r w:rsidR="004D5E9C" w:rsidRPr="00CB3A5F">
        <w:rPr>
          <w:sz w:val="24"/>
          <w:szCs w:val="24"/>
        </w:rPr>
        <w:t>l Congreso</w:t>
      </w:r>
      <w:r w:rsidRPr="00CB3A5F">
        <w:rPr>
          <w:sz w:val="24"/>
          <w:szCs w:val="24"/>
        </w:rPr>
        <w:t xml:space="preserve"> la Unión. </w:t>
      </w:r>
    </w:p>
    <w:p w14:paraId="7DBCA4C7" w14:textId="77777777" w:rsidR="006660CC" w:rsidRPr="00CB3A5F" w:rsidRDefault="006660CC" w:rsidP="00900429">
      <w:pPr>
        <w:pStyle w:val="Sinespaciado"/>
        <w:rPr>
          <w:sz w:val="24"/>
          <w:szCs w:val="24"/>
        </w:rPr>
      </w:pPr>
    </w:p>
    <w:p w14:paraId="2C648668" w14:textId="7178213C" w:rsidR="006660CC" w:rsidRPr="00CB3A5F" w:rsidRDefault="00815ACC" w:rsidP="00900429">
      <w:pPr>
        <w:pStyle w:val="Sinespaciado"/>
        <w:rPr>
          <w:sz w:val="24"/>
          <w:szCs w:val="24"/>
        </w:rPr>
      </w:pPr>
      <w:r w:rsidRPr="00CB3A5F">
        <w:rPr>
          <w:sz w:val="24"/>
          <w:szCs w:val="24"/>
        </w:rPr>
        <w:lastRenderedPageBreak/>
        <w:t>Además</w:t>
      </w:r>
      <w:r w:rsidR="006660CC" w:rsidRPr="00CB3A5F">
        <w:rPr>
          <w:sz w:val="24"/>
          <w:szCs w:val="24"/>
        </w:rPr>
        <w:t xml:space="preserve">, tampoco se observa que se destaquen rasgos de cualquier índole vinculadas con su trayectoria, experiencia, preparación profesional, cualidades o cualquier otro aspecto personal con la intención de promover su imagen pública. </w:t>
      </w:r>
    </w:p>
    <w:p w14:paraId="1D7492D9" w14:textId="77777777" w:rsidR="006660CC" w:rsidRPr="00CB3A5F" w:rsidRDefault="006660CC" w:rsidP="00900429">
      <w:pPr>
        <w:pStyle w:val="Sinespaciado"/>
        <w:rPr>
          <w:sz w:val="24"/>
          <w:szCs w:val="24"/>
        </w:rPr>
      </w:pPr>
    </w:p>
    <w:p w14:paraId="4F54A04D" w14:textId="305B8F18" w:rsidR="006660CC" w:rsidRPr="00CB3A5F" w:rsidRDefault="006660CC" w:rsidP="00900429">
      <w:pPr>
        <w:pStyle w:val="Sinespaciado"/>
        <w:rPr>
          <w:sz w:val="24"/>
          <w:szCs w:val="24"/>
        </w:rPr>
      </w:pPr>
      <w:r w:rsidRPr="00CB3A5F">
        <w:rPr>
          <w:sz w:val="24"/>
          <w:szCs w:val="24"/>
        </w:rPr>
        <w:t xml:space="preserve">Lejos de ello, la frase de análisis se limita a expresar </w:t>
      </w:r>
      <w:r w:rsidRPr="00CB3A5F">
        <w:rPr>
          <w:i/>
          <w:iCs/>
          <w:sz w:val="24"/>
          <w:szCs w:val="24"/>
        </w:rPr>
        <w:t xml:space="preserve">próximo gobernador, </w:t>
      </w:r>
      <w:r w:rsidRPr="00CB3A5F">
        <w:rPr>
          <w:sz w:val="24"/>
          <w:szCs w:val="24"/>
        </w:rPr>
        <w:t xml:space="preserve">sin ofrecer a quien la interpreta algún otro elemento referencial que permita concluir que la finalidad de la frase es la promoción electoral a través del indebido aprovechamiento del cargo público de Raúl Morón. </w:t>
      </w:r>
    </w:p>
    <w:p w14:paraId="6EF83247" w14:textId="77777777" w:rsidR="006660CC" w:rsidRPr="00CB3A5F" w:rsidRDefault="006660CC" w:rsidP="00900429">
      <w:pPr>
        <w:pStyle w:val="Sinespaciado"/>
        <w:rPr>
          <w:sz w:val="24"/>
          <w:szCs w:val="24"/>
        </w:rPr>
      </w:pPr>
    </w:p>
    <w:p w14:paraId="7EE036B0" w14:textId="2E76FDF5" w:rsidR="005D5835" w:rsidRPr="00CB3A5F" w:rsidRDefault="005D5835" w:rsidP="00900429">
      <w:pPr>
        <w:pStyle w:val="Sinespaciado"/>
        <w:rPr>
          <w:sz w:val="24"/>
          <w:szCs w:val="24"/>
        </w:rPr>
      </w:pPr>
      <w:r w:rsidRPr="00CB3A5F">
        <w:rPr>
          <w:sz w:val="24"/>
          <w:szCs w:val="24"/>
        </w:rPr>
        <w:t>No pasa inadvertido que, al finalizar la intervención de Conrado Paz, las personas asistentes corearon una porra en la que se menciona el apellido “Morón”; sin embargo, se trata de una manifestación de terceros que no está vinculada con el ejercicio del cargo de Raúl Morón ni con el uso de recursos públicos, por lo que no es apta para actualizar la infracción.</w:t>
      </w:r>
    </w:p>
    <w:p w14:paraId="6DFAEE31" w14:textId="77777777" w:rsidR="00A66281" w:rsidRPr="00CB3A5F" w:rsidRDefault="00A66281" w:rsidP="00900429">
      <w:pPr>
        <w:pStyle w:val="Sinespaciado"/>
        <w:rPr>
          <w:sz w:val="24"/>
          <w:szCs w:val="24"/>
        </w:rPr>
      </w:pPr>
    </w:p>
    <w:p w14:paraId="2B43885F" w14:textId="6D68088B" w:rsidR="00815ACC" w:rsidRPr="00CB3A5F" w:rsidRDefault="006660CC" w:rsidP="00900429">
      <w:pPr>
        <w:pStyle w:val="Sinespaciado"/>
        <w:rPr>
          <w:sz w:val="24"/>
          <w:szCs w:val="24"/>
        </w:rPr>
      </w:pPr>
      <w:r w:rsidRPr="00CB3A5F">
        <w:rPr>
          <w:sz w:val="24"/>
          <w:szCs w:val="24"/>
        </w:rPr>
        <w:t xml:space="preserve">Ante ello, se concluye que </w:t>
      </w:r>
      <w:r w:rsidR="00815ACC" w:rsidRPr="00CB3A5F">
        <w:rPr>
          <w:sz w:val="24"/>
          <w:szCs w:val="24"/>
        </w:rPr>
        <w:t xml:space="preserve">al no demostrarse que la expresión denunciada tuviera alguna relación con la función pública de Raúl Morón, o que su finalidad fuera promocionarlo política o electoralmente, es que no se acredita la infracción de promoción personalizada </w:t>
      </w:r>
      <w:r w:rsidR="00703C00" w:rsidRPr="00CB3A5F">
        <w:rPr>
          <w:sz w:val="24"/>
          <w:szCs w:val="24"/>
        </w:rPr>
        <w:t xml:space="preserve">atribuida </w:t>
      </w:r>
      <w:r w:rsidR="00815ACC" w:rsidRPr="00CB3A5F">
        <w:rPr>
          <w:sz w:val="24"/>
          <w:szCs w:val="24"/>
        </w:rPr>
        <w:t xml:space="preserve">en su favor. </w:t>
      </w:r>
    </w:p>
    <w:p w14:paraId="742914ED" w14:textId="77777777" w:rsidR="005E1759" w:rsidRPr="00CB3A5F" w:rsidRDefault="005E1759" w:rsidP="00CA77F5">
      <w:pPr>
        <w:spacing w:after="0" w:line="360" w:lineRule="auto"/>
        <w:jc w:val="both"/>
        <w:rPr>
          <w:rFonts w:ascii="Arial" w:hAnsi="Arial" w:cs="Arial"/>
          <w:sz w:val="24"/>
          <w:szCs w:val="24"/>
        </w:rPr>
      </w:pPr>
    </w:p>
    <w:p w14:paraId="77BFB7CC" w14:textId="7E74BCA8" w:rsidR="00C15FA5" w:rsidRPr="00CB3A5F" w:rsidRDefault="004D5E9C" w:rsidP="00CA77F5">
      <w:pPr>
        <w:spacing w:after="0" w:line="360" w:lineRule="auto"/>
        <w:jc w:val="both"/>
        <w:rPr>
          <w:rFonts w:ascii="Arial" w:hAnsi="Arial" w:cs="Arial"/>
          <w:sz w:val="24"/>
          <w:szCs w:val="24"/>
        </w:rPr>
      </w:pPr>
      <w:r w:rsidRPr="00CB3A5F">
        <w:rPr>
          <w:rFonts w:ascii="Arial" w:hAnsi="Arial" w:cs="Arial"/>
          <w:sz w:val="24"/>
          <w:szCs w:val="24"/>
        </w:rPr>
        <w:t xml:space="preserve">Por lo que respecta a Conrado Paz, tampoco se acredita la infracción, </w:t>
      </w:r>
      <w:r w:rsidR="00B7631B" w:rsidRPr="00CB3A5F">
        <w:rPr>
          <w:rFonts w:ascii="Arial" w:hAnsi="Arial" w:cs="Arial"/>
          <w:sz w:val="24"/>
          <w:szCs w:val="24"/>
        </w:rPr>
        <w:t xml:space="preserve">toda vez que, del análisis a las manifestaciones denunciadas, </w:t>
      </w:r>
      <w:r w:rsidRPr="00CB3A5F">
        <w:rPr>
          <w:rFonts w:ascii="Arial" w:hAnsi="Arial" w:cs="Arial"/>
          <w:sz w:val="24"/>
          <w:szCs w:val="24"/>
        </w:rPr>
        <w:t>no se advierte que</w:t>
      </w:r>
      <w:r w:rsidR="00B7631B" w:rsidRPr="00CB3A5F">
        <w:rPr>
          <w:rFonts w:ascii="Arial" w:hAnsi="Arial" w:cs="Arial"/>
          <w:sz w:val="24"/>
          <w:szCs w:val="24"/>
        </w:rPr>
        <w:t xml:space="preserve"> se</w:t>
      </w:r>
      <w:r w:rsidRPr="00CB3A5F">
        <w:rPr>
          <w:rFonts w:ascii="Arial" w:hAnsi="Arial" w:cs="Arial"/>
          <w:sz w:val="24"/>
          <w:szCs w:val="24"/>
        </w:rPr>
        <w:t xml:space="preserve"> exalte </w:t>
      </w:r>
      <w:r w:rsidR="00B7631B" w:rsidRPr="00CB3A5F">
        <w:rPr>
          <w:rFonts w:ascii="Arial" w:hAnsi="Arial" w:cs="Arial"/>
          <w:sz w:val="24"/>
          <w:szCs w:val="24"/>
        </w:rPr>
        <w:t>el</w:t>
      </w:r>
      <w:r w:rsidRPr="00CB3A5F">
        <w:rPr>
          <w:rFonts w:ascii="Arial" w:hAnsi="Arial" w:cs="Arial"/>
          <w:sz w:val="24"/>
          <w:szCs w:val="24"/>
        </w:rPr>
        <w:t xml:space="preserve"> nombre, imagen, cargo, logros o trayectoria</w:t>
      </w:r>
      <w:r w:rsidR="00B7631B" w:rsidRPr="00CB3A5F">
        <w:rPr>
          <w:rFonts w:ascii="Arial" w:hAnsi="Arial" w:cs="Arial"/>
          <w:sz w:val="24"/>
          <w:szCs w:val="24"/>
        </w:rPr>
        <w:t xml:space="preserve"> de Raúl Morón</w:t>
      </w:r>
      <w:r w:rsidRPr="00CB3A5F">
        <w:rPr>
          <w:rFonts w:ascii="Arial" w:hAnsi="Arial" w:cs="Arial"/>
          <w:sz w:val="24"/>
          <w:szCs w:val="24"/>
        </w:rPr>
        <w:t>; además, no existe constancia de que las publicaciones</w:t>
      </w:r>
      <w:r w:rsidR="00B7631B" w:rsidRPr="00CB3A5F">
        <w:rPr>
          <w:rFonts w:ascii="Arial" w:hAnsi="Arial" w:cs="Arial"/>
          <w:sz w:val="24"/>
          <w:szCs w:val="24"/>
        </w:rPr>
        <w:t xml:space="preserve"> donde de difundió la reunión en cuestión,</w:t>
      </w:r>
      <w:r w:rsidRPr="00CB3A5F">
        <w:rPr>
          <w:rFonts w:ascii="Arial" w:hAnsi="Arial" w:cs="Arial"/>
          <w:sz w:val="24"/>
          <w:szCs w:val="24"/>
        </w:rPr>
        <w:t xml:space="preserve"> hayan sido ordenadas o pagadas con recursos públicos, ni de que constituyan propaganda gubernamental.</w:t>
      </w:r>
    </w:p>
    <w:p w14:paraId="2B814477" w14:textId="77777777" w:rsidR="00B7631B" w:rsidRPr="00CB3A5F" w:rsidRDefault="00B7631B" w:rsidP="00CA77F5">
      <w:pPr>
        <w:spacing w:after="0" w:line="360" w:lineRule="auto"/>
        <w:jc w:val="both"/>
        <w:rPr>
          <w:rFonts w:ascii="Arial" w:hAnsi="Arial" w:cs="Arial"/>
          <w:sz w:val="24"/>
          <w:szCs w:val="24"/>
        </w:rPr>
      </w:pPr>
    </w:p>
    <w:p w14:paraId="5315E6EC" w14:textId="521B5705" w:rsidR="00B7631B" w:rsidRPr="00CB3A5F" w:rsidRDefault="00D86FAD" w:rsidP="00CA77F5">
      <w:pPr>
        <w:spacing w:after="0" w:line="360" w:lineRule="auto"/>
        <w:jc w:val="both"/>
        <w:rPr>
          <w:rFonts w:ascii="Arial" w:hAnsi="Arial" w:cs="Arial"/>
          <w:sz w:val="24"/>
          <w:szCs w:val="24"/>
        </w:rPr>
      </w:pPr>
      <w:r w:rsidRPr="00CB3A5F">
        <w:rPr>
          <w:rFonts w:ascii="Arial" w:hAnsi="Arial" w:cs="Arial"/>
          <w:sz w:val="24"/>
          <w:szCs w:val="24"/>
        </w:rPr>
        <w:t>En conclusión</w:t>
      </w:r>
      <w:r w:rsidR="00B7631B" w:rsidRPr="00CB3A5F">
        <w:rPr>
          <w:rFonts w:ascii="Arial" w:hAnsi="Arial" w:cs="Arial"/>
          <w:sz w:val="24"/>
          <w:szCs w:val="24"/>
        </w:rPr>
        <w:t xml:space="preserve">, deviene </w:t>
      </w:r>
      <w:r w:rsidR="00B7631B" w:rsidRPr="00CB3A5F">
        <w:rPr>
          <w:rFonts w:ascii="Arial" w:hAnsi="Arial" w:cs="Arial"/>
          <w:b/>
          <w:bCs/>
          <w:sz w:val="24"/>
          <w:szCs w:val="24"/>
        </w:rPr>
        <w:t xml:space="preserve">inexistente </w:t>
      </w:r>
      <w:r w:rsidR="00B7631B" w:rsidRPr="00CB3A5F">
        <w:rPr>
          <w:rFonts w:ascii="Arial" w:hAnsi="Arial" w:cs="Arial"/>
          <w:sz w:val="24"/>
          <w:szCs w:val="24"/>
        </w:rPr>
        <w:t>la promoción personalizada</w:t>
      </w:r>
      <w:r w:rsidRPr="00CB3A5F">
        <w:rPr>
          <w:rFonts w:ascii="Arial" w:hAnsi="Arial" w:cs="Arial"/>
          <w:sz w:val="24"/>
          <w:szCs w:val="24"/>
        </w:rPr>
        <w:t xml:space="preserve"> atribuida</w:t>
      </w:r>
      <w:r w:rsidR="00B7631B" w:rsidRPr="00CB3A5F">
        <w:rPr>
          <w:rFonts w:ascii="Arial" w:hAnsi="Arial" w:cs="Arial"/>
          <w:sz w:val="24"/>
          <w:szCs w:val="24"/>
        </w:rPr>
        <w:t xml:space="preserve"> a Conrado Paz y Raúl Morón. </w:t>
      </w:r>
    </w:p>
    <w:p w14:paraId="3F3E6345" w14:textId="77777777" w:rsidR="00C15FA5" w:rsidRPr="00CB3A5F" w:rsidRDefault="00C15FA5" w:rsidP="00CA77F5">
      <w:pPr>
        <w:spacing w:after="0" w:line="360" w:lineRule="auto"/>
        <w:jc w:val="both"/>
        <w:rPr>
          <w:rFonts w:ascii="Arial" w:hAnsi="Arial" w:cs="Arial"/>
          <w:sz w:val="24"/>
          <w:szCs w:val="24"/>
        </w:rPr>
      </w:pPr>
    </w:p>
    <w:p w14:paraId="783BFC09" w14:textId="77777777" w:rsidR="00C15FA5" w:rsidRPr="00CB3A5F" w:rsidRDefault="00C15FA5" w:rsidP="00CA77F5">
      <w:pPr>
        <w:spacing w:after="0" w:line="360" w:lineRule="auto"/>
        <w:jc w:val="both"/>
        <w:rPr>
          <w:rFonts w:ascii="Arial" w:hAnsi="Arial" w:cs="Arial"/>
          <w:sz w:val="24"/>
          <w:szCs w:val="24"/>
        </w:rPr>
      </w:pPr>
    </w:p>
    <w:p w14:paraId="44262AE9" w14:textId="77777777" w:rsidR="00C15FA5" w:rsidRPr="00CB3A5F" w:rsidRDefault="00C15FA5" w:rsidP="00CA77F5">
      <w:pPr>
        <w:spacing w:after="0" w:line="360" w:lineRule="auto"/>
        <w:jc w:val="both"/>
        <w:rPr>
          <w:rFonts w:ascii="Arial" w:hAnsi="Arial" w:cs="Arial"/>
          <w:sz w:val="24"/>
          <w:szCs w:val="24"/>
        </w:rPr>
      </w:pPr>
    </w:p>
    <w:p w14:paraId="1F263CEE" w14:textId="178B7110" w:rsidR="00433FCD" w:rsidRPr="00CB3A5F" w:rsidRDefault="000266DB" w:rsidP="00071BA9">
      <w:pPr>
        <w:pStyle w:val="Sinespaciado"/>
        <w:numPr>
          <w:ilvl w:val="2"/>
          <w:numId w:val="35"/>
        </w:numPr>
        <w:rPr>
          <w:b/>
          <w:bCs/>
          <w:sz w:val="24"/>
          <w:szCs w:val="24"/>
        </w:rPr>
      </w:pPr>
      <w:r w:rsidRPr="00CB3A5F">
        <w:rPr>
          <w:b/>
          <w:bCs/>
          <w:sz w:val="24"/>
          <w:szCs w:val="24"/>
        </w:rPr>
        <w:lastRenderedPageBreak/>
        <w:t>¿</w:t>
      </w:r>
      <w:r w:rsidR="002405E4" w:rsidRPr="00CB3A5F">
        <w:rPr>
          <w:b/>
          <w:bCs/>
          <w:sz w:val="24"/>
          <w:szCs w:val="24"/>
        </w:rPr>
        <w:t>Existió vulneración a los principios de equidad y neutralidad en la contienda</w:t>
      </w:r>
      <w:r w:rsidRPr="00CB3A5F">
        <w:rPr>
          <w:b/>
          <w:bCs/>
          <w:sz w:val="24"/>
          <w:szCs w:val="24"/>
        </w:rPr>
        <w:t>?</w:t>
      </w:r>
    </w:p>
    <w:p w14:paraId="37EC8806" w14:textId="77777777" w:rsidR="004D5E9C" w:rsidRPr="00CB3A5F" w:rsidRDefault="004D5E9C" w:rsidP="00AD7FF2">
      <w:pPr>
        <w:pStyle w:val="Sinespaciado"/>
        <w:rPr>
          <w:b/>
          <w:bCs/>
          <w:sz w:val="24"/>
          <w:szCs w:val="24"/>
        </w:rPr>
      </w:pPr>
    </w:p>
    <w:p w14:paraId="01B1D5ED" w14:textId="05EC806B" w:rsidR="00883E35" w:rsidRPr="00CB3A5F" w:rsidRDefault="00A155E9" w:rsidP="00E51D73">
      <w:pPr>
        <w:pStyle w:val="Prrafodelista"/>
        <w:tabs>
          <w:tab w:val="left" w:pos="709"/>
        </w:tabs>
        <w:spacing w:after="0" w:line="360" w:lineRule="auto"/>
        <w:ind w:left="0"/>
        <w:jc w:val="both"/>
        <w:rPr>
          <w:rFonts w:ascii="Arial" w:hAnsi="Arial" w:cs="Arial"/>
          <w:sz w:val="24"/>
          <w:szCs w:val="24"/>
        </w:rPr>
      </w:pPr>
      <w:r w:rsidRPr="00CB3A5F">
        <w:rPr>
          <w:rFonts w:ascii="Arial" w:hAnsi="Arial" w:cs="Arial"/>
          <w:sz w:val="24"/>
          <w:szCs w:val="24"/>
        </w:rPr>
        <w:t xml:space="preserve">Por último, </w:t>
      </w:r>
      <w:r w:rsidRPr="00CB3A5F">
        <w:rPr>
          <w:rFonts w:ascii="Arial" w:hAnsi="Arial" w:cs="Arial"/>
          <w:b/>
          <w:bCs/>
          <w:sz w:val="24"/>
          <w:szCs w:val="24"/>
        </w:rPr>
        <w:t>tampoco se acredita</w:t>
      </w:r>
      <w:r w:rsidRPr="00CB3A5F">
        <w:rPr>
          <w:rFonts w:ascii="Arial" w:hAnsi="Arial" w:cs="Arial"/>
          <w:sz w:val="24"/>
          <w:szCs w:val="24"/>
        </w:rPr>
        <w:t xml:space="preserve"> la afectación a</w:t>
      </w:r>
      <w:r w:rsidR="00A66281" w:rsidRPr="00CB3A5F">
        <w:rPr>
          <w:rFonts w:ascii="Arial" w:hAnsi="Arial" w:cs="Arial"/>
          <w:sz w:val="24"/>
          <w:szCs w:val="24"/>
        </w:rPr>
        <w:t xml:space="preserve"> </w:t>
      </w:r>
      <w:r w:rsidRPr="00CB3A5F">
        <w:rPr>
          <w:rFonts w:ascii="Arial" w:hAnsi="Arial" w:cs="Arial"/>
          <w:sz w:val="24"/>
          <w:szCs w:val="24"/>
        </w:rPr>
        <w:t>l</w:t>
      </w:r>
      <w:r w:rsidR="00A66281" w:rsidRPr="00CB3A5F">
        <w:rPr>
          <w:rFonts w:ascii="Arial" w:hAnsi="Arial" w:cs="Arial"/>
          <w:sz w:val="24"/>
          <w:szCs w:val="24"/>
        </w:rPr>
        <w:t>os</w:t>
      </w:r>
      <w:r w:rsidRPr="00CB3A5F">
        <w:rPr>
          <w:rFonts w:ascii="Arial" w:hAnsi="Arial" w:cs="Arial"/>
          <w:sz w:val="24"/>
          <w:szCs w:val="24"/>
        </w:rPr>
        <w:t xml:space="preserve"> principio</w:t>
      </w:r>
      <w:r w:rsidR="00A66281" w:rsidRPr="00CB3A5F">
        <w:rPr>
          <w:rFonts w:ascii="Arial" w:hAnsi="Arial" w:cs="Arial"/>
          <w:sz w:val="24"/>
          <w:szCs w:val="24"/>
        </w:rPr>
        <w:t>s</w:t>
      </w:r>
      <w:r w:rsidRPr="00CB3A5F">
        <w:rPr>
          <w:rFonts w:ascii="Arial" w:hAnsi="Arial" w:cs="Arial"/>
          <w:sz w:val="24"/>
          <w:szCs w:val="24"/>
        </w:rPr>
        <w:t xml:space="preserve"> de equidad </w:t>
      </w:r>
      <w:r w:rsidR="002405E4" w:rsidRPr="00CB3A5F">
        <w:rPr>
          <w:rFonts w:ascii="Arial" w:hAnsi="Arial" w:cs="Arial"/>
          <w:sz w:val="24"/>
          <w:szCs w:val="24"/>
        </w:rPr>
        <w:t xml:space="preserve">y neutralidad </w:t>
      </w:r>
      <w:r w:rsidRPr="00CB3A5F">
        <w:rPr>
          <w:rFonts w:ascii="Arial" w:hAnsi="Arial" w:cs="Arial"/>
          <w:sz w:val="24"/>
          <w:szCs w:val="24"/>
        </w:rPr>
        <w:t>en la contienda atribuido</w:t>
      </w:r>
      <w:r w:rsidR="002405E4" w:rsidRPr="00CB3A5F">
        <w:rPr>
          <w:rFonts w:ascii="Arial" w:hAnsi="Arial" w:cs="Arial"/>
          <w:sz w:val="24"/>
          <w:szCs w:val="24"/>
        </w:rPr>
        <w:t>s a Conrado Paz y Raúl Morón</w:t>
      </w:r>
      <w:r w:rsidR="009D4A0E" w:rsidRPr="00CB3A5F">
        <w:rPr>
          <w:rFonts w:ascii="Arial" w:hAnsi="Arial" w:cs="Arial"/>
          <w:sz w:val="24"/>
          <w:szCs w:val="24"/>
        </w:rPr>
        <w:t xml:space="preserve">, </w:t>
      </w:r>
      <w:r w:rsidR="00883E35" w:rsidRPr="00CB3A5F">
        <w:rPr>
          <w:rFonts w:ascii="Arial" w:hAnsi="Arial" w:cs="Arial"/>
          <w:sz w:val="24"/>
          <w:szCs w:val="24"/>
        </w:rPr>
        <w:t xml:space="preserve">por las siguientes razones. </w:t>
      </w:r>
    </w:p>
    <w:p w14:paraId="229A1D07" w14:textId="77777777" w:rsidR="00883E35" w:rsidRPr="00CB3A5F" w:rsidRDefault="00883E35" w:rsidP="00E51D73">
      <w:pPr>
        <w:pStyle w:val="Prrafodelista"/>
        <w:tabs>
          <w:tab w:val="left" w:pos="709"/>
        </w:tabs>
        <w:spacing w:after="0" w:line="360" w:lineRule="auto"/>
        <w:ind w:left="0"/>
        <w:jc w:val="both"/>
        <w:rPr>
          <w:rFonts w:ascii="Arial" w:hAnsi="Arial" w:cs="Arial"/>
          <w:sz w:val="24"/>
          <w:szCs w:val="24"/>
        </w:rPr>
      </w:pPr>
    </w:p>
    <w:p w14:paraId="13197987" w14:textId="3EFF96DC" w:rsidR="000C2258" w:rsidRPr="00CB3A5F" w:rsidRDefault="000C2258" w:rsidP="00E51D73">
      <w:pPr>
        <w:pStyle w:val="Prrafodelista"/>
        <w:tabs>
          <w:tab w:val="left" w:pos="709"/>
        </w:tabs>
        <w:spacing w:after="0" w:line="360" w:lineRule="auto"/>
        <w:ind w:left="0"/>
        <w:jc w:val="both"/>
        <w:rPr>
          <w:rFonts w:ascii="Arial" w:hAnsi="Arial" w:cs="Arial"/>
          <w:sz w:val="24"/>
          <w:szCs w:val="24"/>
        </w:rPr>
      </w:pPr>
      <w:r w:rsidRPr="00CB3A5F">
        <w:rPr>
          <w:rFonts w:ascii="Arial" w:hAnsi="Arial" w:cs="Arial"/>
          <w:sz w:val="24"/>
          <w:szCs w:val="24"/>
        </w:rPr>
        <w:t xml:space="preserve">Tal y como se señaló, en el apartado anterior, la frase </w:t>
      </w:r>
      <w:r w:rsidRPr="00CB3A5F">
        <w:rPr>
          <w:rFonts w:ascii="Arial" w:hAnsi="Arial" w:cs="Arial"/>
          <w:i/>
          <w:iCs/>
          <w:sz w:val="24"/>
          <w:szCs w:val="24"/>
        </w:rPr>
        <w:t xml:space="preserve">próximo gobernador </w:t>
      </w:r>
      <w:r w:rsidRPr="00CB3A5F">
        <w:rPr>
          <w:rFonts w:ascii="Arial" w:hAnsi="Arial" w:cs="Arial"/>
          <w:sz w:val="24"/>
          <w:szCs w:val="24"/>
        </w:rPr>
        <w:t xml:space="preserve">no presenta ningún elemento que, de forma indubitable, evidencia un intento de aprovechar el cargo público que actualmente ostenta Raúl Morón, para promocionar sus aspiraciones electorales. </w:t>
      </w:r>
    </w:p>
    <w:p w14:paraId="129BE79C" w14:textId="77777777" w:rsidR="0058673E" w:rsidRPr="00CB3A5F" w:rsidRDefault="0058673E" w:rsidP="00E51D73">
      <w:pPr>
        <w:pStyle w:val="Prrafodelista"/>
        <w:tabs>
          <w:tab w:val="left" w:pos="709"/>
        </w:tabs>
        <w:spacing w:after="0" w:line="360" w:lineRule="auto"/>
        <w:ind w:left="0"/>
        <w:jc w:val="both"/>
        <w:rPr>
          <w:rFonts w:ascii="Arial" w:hAnsi="Arial" w:cs="Arial"/>
          <w:sz w:val="24"/>
          <w:szCs w:val="24"/>
        </w:rPr>
      </w:pPr>
    </w:p>
    <w:p w14:paraId="62669779" w14:textId="36DA1813" w:rsidR="0058673E" w:rsidRPr="00CB3A5F" w:rsidRDefault="0058673E" w:rsidP="00E51D73">
      <w:pPr>
        <w:pStyle w:val="Prrafodelista"/>
        <w:tabs>
          <w:tab w:val="left" w:pos="709"/>
        </w:tabs>
        <w:spacing w:after="0" w:line="360" w:lineRule="auto"/>
        <w:ind w:left="0"/>
        <w:jc w:val="both"/>
        <w:rPr>
          <w:rFonts w:ascii="Arial" w:hAnsi="Arial" w:cs="Arial"/>
          <w:sz w:val="24"/>
          <w:szCs w:val="24"/>
        </w:rPr>
      </w:pPr>
      <w:r w:rsidRPr="00CB3A5F">
        <w:rPr>
          <w:rFonts w:ascii="Arial" w:hAnsi="Arial" w:cs="Arial"/>
          <w:sz w:val="24"/>
          <w:szCs w:val="24"/>
        </w:rPr>
        <w:t>Igualmente, no se advierte que el contenido denunciado advierta alguna referencia inequívoca a su aspiración política</w:t>
      </w:r>
      <w:r w:rsidR="00C15FA5" w:rsidRPr="00CB3A5F">
        <w:rPr>
          <w:rFonts w:ascii="Arial" w:hAnsi="Arial" w:cs="Arial"/>
          <w:sz w:val="24"/>
          <w:szCs w:val="24"/>
        </w:rPr>
        <w:t xml:space="preserve"> o al proceso de</w:t>
      </w:r>
      <w:r w:rsidR="00D41B74" w:rsidRPr="00CB3A5F">
        <w:rPr>
          <w:rFonts w:ascii="Arial" w:hAnsi="Arial" w:cs="Arial"/>
          <w:sz w:val="24"/>
          <w:szCs w:val="24"/>
        </w:rPr>
        <w:t xml:space="preserve"> elección de</w:t>
      </w:r>
      <w:r w:rsidR="00C15FA5" w:rsidRPr="00CB3A5F">
        <w:rPr>
          <w:rFonts w:ascii="Arial" w:hAnsi="Arial" w:cs="Arial"/>
          <w:sz w:val="24"/>
          <w:szCs w:val="24"/>
        </w:rPr>
        <w:t xml:space="preserve"> la gubernatura</w:t>
      </w:r>
      <w:r w:rsidRPr="00CB3A5F">
        <w:rPr>
          <w:rFonts w:ascii="Arial" w:hAnsi="Arial" w:cs="Arial"/>
          <w:sz w:val="24"/>
          <w:szCs w:val="24"/>
        </w:rPr>
        <w:t xml:space="preserve">, ni que se relacione con el trabajo que ostenta o las actividades que desarrolla por sus funciones. </w:t>
      </w:r>
    </w:p>
    <w:p w14:paraId="15EC1611" w14:textId="77777777" w:rsidR="004A3F21" w:rsidRPr="00CB3A5F" w:rsidRDefault="004A3F21" w:rsidP="00E51D73">
      <w:pPr>
        <w:pStyle w:val="Prrafodelista"/>
        <w:tabs>
          <w:tab w:val="left" w:pos="709"/>
        </w:tabs>
        <w:spacing w:after="0" w:line="360" w:lineRule="auto"/>
        <w:ind w:left="0"/>
        <w:jc w:val="both"/>
        <w:rPr>
          <w:rFonts w:ascii="Arial" w:hAnsi="Arial" w:cs="Arial"/>
          <w:sz w:val="24"/>
          <w:szCs w:val="24"/>
        </w:rPr>
      </w:pPr>
    </w:p>
    <w:p w14:paraId="21AD49EF" w14:textId="481E0104" w:rsidR="004A3F21" w:rsidRPr="00CB3A5F" w:rsidRDefault="004A3F21" w:rsidP="00E51D73">
      <w:pPr>
        <w:pStyle w:val="Prrafodelista"/>
        <w:tabs>
          <w:tab w:val="left" w:pos="709"/>
        </w:tabs>
        <w:spacing w:after="0" w:line="360" w:lineRule="auto"/>
        <w:ind w:left="0"/>
        <w:jc w:val="both"/>
        <w:rPr>
          <w:rFonts w:ascii="Arial" w:hAnsi="Arial" w:cs="Arial"/>
          <w:sz w:val="24"/>
          <w:szCs w:val="24"/>
        </w:rPr>
      </w:pPr>
      <w:r w:rsidRPr="00CB3A5F">
        <w:rPr>
          <w:rFonts w:ascii="Arial" w:hAnsi="Arial" w:cs="Arial"/>
          <w:sz w:val="24"/>
          <w:szCs w:val="24"/>
        </w:rPr>
        <w:t>Por tanto, la emisión de la expresión no implica una vulneración a los principios de equidad y neutralidad en la contienda</w:t>
      </w:r>
      <w:r w:rsidR="0042359B" w:rsidRPr="00CB3A5F">
        <w:rPr>
          <w:rFonts w:ascii="Arial" w:hAnsi="Arial" w:cs="Arial"/>
          <w:sz w:val="24"/>
          <w:szCs w:val="24"/>
        </w:rPr>
        <w:t xml:space="preserve">, </w:t>
      </w:r>
      <w:r w:rsidR="0094628B" w:rsidRPr="00CB3A5F">
        <w:rPr>
          <w:rFonts w:ascii="Arial" w:hAnsi="Arial" w:cs="Arial"/>
          <w:sz w:val="24"/>
          <w:szCs w:val="24"/>
        </w:rPr>
        <w:t xml:space="preserve">al no contener elementos que hagan suponer que su finalidad fuera influir indebidamente en el desarrollo equitativo de la elección de la gubernatura del estado a partir del aprovechamiento de su cargo. </w:t>
      </w:r>
      <w:r w:rsidR="002A6C6F" w:rsidRPr="00CB3A5F">
        <w:rPr>
          <w:rFonts w:ascii="Arial" w:hAnsi="Arial" w:cs="Arial"/>
          <w:sz w:val="24"/>
          <w:szCs w:val="24"/>
        </w:rPr>
        <w:t xml:space="preserve"> </w:t>
      </w:r>
    </w:p>
    <w:p w14:paraId="19C4BB07" w14:textId="77777777" w:rsidR="007D2E78" w:rsidRPr="00CB3A5F" w:rsidRDefault="007D2E78" w:rsidP="007D2E78">
      <w:pPr>
        <w:shd w:val="clear" w:color="auto" w:fill="FFFFFF" w:themeFill="background1"/>
        <w:tabs>
          <w:tab w:val="right" w:pos="7655"/>
        </w:tabs>
        <w:spacing w:after="0" w:line="360" w:lineRule="auto"/>
        <w:jc w:val="both"/>
        <w:rPr>
          <w:rFonts w:ascii="Arial" w:eastAsiaTheme="minorHAnsi" w:hAnsi="Arial" w:cs="Arial"/>
          <w:sz w:val="24"/>
          <w:lang w:eastAsia="en-US"/>
        </w:rPr>
      </w:pPr>
    </w:p>
    <w:p w14:paraId="524E7327" w14:textId="79CEFE32" w:rsidR="004D5E9C" w:rsidRPr="00CB3A5F" w:rsidRDefault="004D5E9C" w:rsidP="007D2E78">
      <w:pPr>
        <w:shd w:val="clear" w:color="auto" w:fill="FFFFFF" w:themeFill="background1"/>
        <w:tabs>
          <w:tab w:val="right" w:pos="7655"/>
        </w:tabs>
        <w:spacing w:after="0" w:line="360" w:lineRule="auto"/>
        <w:jc w:val="both"/>
        <w:rPr>
          <w:rFonts w:ascii="Arial" w:eastAsiaTheme="minorHAnsi" w:hAnsi="Arial" w:cs="Arial"/>
          <w:sz w:val="24"/>
          <w:lang w:eastAsia="en-US"/>
        </w:rPr>
      </w:pPr>
      <w:r w:rsidRPr="00CB3A5F">
        <w:rPr>
          <w:rFonts w:ascii="Arial" w:eastAsiaTheme="minorHAnsi" w:hAnsi="Arial" w:cs="Arial"/>
          <w:sz w:val="24"/>
          <w:lang w:eastAsia="en-US"/>
        </w:rPr>
        <w:t>Aunado a lo anterior, no obra en autos elemento alguno que evidencie el uso de recursos públicos, humanos, materiales o financieros para la organización o difusión del evento; además, este se desarrolló en fin de semana, esto es, en día inhábil, por lo que la sola asistencia de las personas servidoras públicas denunciadas no está restringida, en términos de la jurisprudencia 14/2012, de la Sala Superior de rubro ACTOS DE PROSELITISMO POLÍTICO. LA SOLA ASISTENCIA DE SERVIDORES PÚBLICOS EN DÍAS INHÁBILES A TALES ACTOS NO ESTÁ RESTRINGIDA EN LA LEY.</w:t>
      </w:r>
    </w:p>
    <w:p w14:paraId="74884DAB" w14:textId="77777777" w:rsidR="004D5E9C" w:rsidRPr="00CB3A5F" w:rsidRDefault="004D5E9C" w:rsidP="007D2E78">
      <w:pPr>
        <w:shd w:val="clear" w:color="auto" w:fill="FFFFFF" w:themeFill="background1"/>
        <w:tabs>
          <w:tab w:val="right" w:pos="7655"/>
        </w:tabs>
        <w:spacing w:after="0" w:line="360" w:lineRule="auto"/>
        <w:jc w:val="both"/>
        <w:rPr>
          <w:rFonts w:ascii="Arial" w:eastAsiaTheme="minorHAnsi" w:hAnsi="Arial" w:cs="Arial"/>
          <w:sz w:val="24"/>
          <w:lang w:eastAsia="en-US"/>
        </w:rPr>
      </w:pPr>
    </w:p>
    <w:p w14:paraId="733CC013" w14:textId="49A59AF2" w:rsidR="00EA6D98" w:rsidRPr="00CB3A5F" w:rsidRDefault="0094628B" w:rsidP="00071BA9">
      <w:pPr>
        <w:pStyle w:val="Prrafodelista"/>
        <w:widowControl w:val="0"/>
        <w:numPr>
          <w:ilvl w:val="2"/>
          <w:numId w:val="35"/>
        </w:numPr>
        <w:pBdr>
          <w:top w:val="nil"/>
          <w:left w:val="nil"/>
          <w:bottom w:val="nil"/>
          <w:right w:val="nil"/>
          <w:between w:val="nil"/>
        </w:pBdr>
        <w:spacing w:after="0" w:line="360" w:lineRule="auto"/>
        <w:jc w:val="both"/>
        <w:rPr>
          <w:rFonts w:ascii="Arial" w:hAnsi="Arial" w:cs="Arial"/>
          <w:b/>
          <w:bCs/>
          <w:color w:val="000000"/>
          <w:sz w:val="24"/>
          <w:szCs w:val="24"/>
        </w:rPr>
      </w:pPr>
      <w:r w:rsidRPr="00CB3A5F">
        <w:rPr>
          <w:rFonts w:ascii="Arial" w:hAnsi="Arial" w:cs="Arial"/>
          <w:b/>
          <w:bCs/>
          <w:color w:val="000000"/>
          <w:sz w:val="24"/>
          <w:szCs w:val="24"/>
        </w:rPr>
        <w:lastRenderedPageBreak/>
        <w:t xml:space="preserve">Sobre la culpa in vigilando </w:t>
      </w:r>
    </w:p>
    <w:p w14:paraId="3FAB8BF2" w14:textId="77777777" w:rsidR="0094628B" w:rsidRPr="00CB3A5F" w:rsidRDefault="0094628B" w:rsidP="0094628B">
      <w:pPr>
        <w:widowControl w:val="0"/>
        <w:pBdr>
          <w:top w:val="nil"/>
          <w:left w:val="nil"/>
          <w:bottom w:val="nil"/>
          <w:right w:val="nil"/>
          <w:between w:val="nil"/>
        </w:pBdr>
        <w:spacing w:after="0" w:line="360" w:lineRule="auto"/>
        <w:jc w:val="both"/>
        <w:rPr>
          <w:rFonts w:ascii="Arial" w:hAnsi="Arial" w:cs="Arial"/>
          <w:color w:val="000000"/>
          <w:sz w:val="24"/>
          <w:szCs w:val="24"/>
        </w:rPr>
      </w:pPr>
    </w:p>
    <w:p w14:paraId="7BBBB0F0" w14:textId="2B35A916" w:rsidR="0094628B" w:rsidRPr="00CB3A5F" w:rsidRDefault="0094628B" w:rsidP="0094628B">
      <w:pPr>
        <w:widowControl w:val="0"/>
        <w:pBdr>
          <w:top w:val="nil"/>
          <w:left w:val="nil"/>
          <w:bottom w:val="nil"/>
          <w:right w:val="nil"/>
          <w:between w:val="nil"/>
        </w:pBdr>
        <w:spacing w:after="0" w:line="360" w:lineRule="auto"/>
        <w:jc w:val="both"/>
        <w:rPr>
          <w:rFonts w:ascii="Arial" w:hAnsi="Arial" w:cs="Arial"/>
          <w:color w:val="000000"/>
          <w:sz w:val="24"/>
          <w:szCs w:val="24"/>
        </w:rPr>
      </w:pPr>
      <w:r w:rsidRPr="00CB3A5F">
        <w:rPr>
          <w:rFonts w:ascii="Arial" w:hAnsi="Arial" w:cs="Arial"/>
          <w:color w:val="000000"/>
          <w:sz w:val="24"/>
          <w:szCs w:val="24"/>
        </w:rPr>
        <w:t xml:space="preserve">Finalmente, </w:t>
      </w:r>
      <w:r w:rsidR="0092313B" w:rsidRPr="00CB3A5F">
        <w:rPr>
          <w:rFonts w:ascii="Arial" w:hAnsi="Arial" w:cs="Arial"/>
          <w:color w:val="000000"/>
          <w:sz w:val="24"/>
          <w:szCs w:val="24"/>
        </w:rPr>
        <w:t>al no demostrarse</w:t>
      </w:r>
      <w:r w:rsidRPr="00CB3A5F">
        <w:rPr>
          <w:rFonts w:ascii="Arial" w:hAnsi="Arial" w:cs="Arial"/>
          <w:color w:val="000000"/>
          <w:sz w:val="24"/>
          <w:szCs w:val="24"/>
        </w:rPr>
        <w:t xml:space="preserve"> que los hechos denunciados </w:t>
      </w:r>
      <w:r w:rsidR="0092313B" w:rsidRPr="00CB3A5F">
        <w:rPr>
          <w:rFonts w:ascii="Arial" w:hAnsi="Arial" w:cs="Arial"/>
          <w:color w:val="000000"/>
          <w:sz w:val="24"/>
          <w:szCs w:val="24"/>
        </w:rPr>
        <w:t xml:space="preserve">configuraran alguna de las conductas denunciadas, es </w:t>
      </w:r>
      <w:r w:rsidR="0092313B" w:rsidRPr="00CB3A5F">
        <w:rPr>
          <w:rFonts w:ascii="Arial" w:hAnsi="Arial" w:cs="Arial"/>
          <w:b/>
          <w:bCs/>
          <w:color w:val="000000"/>
          <w:sz w:val="24"/>
          <w:szCs w:val="24"/>
        </w:rPr>
        <w:t>inexistente</w:t>
      </w:r>
      <w:r w:rsidR="0092313B" w:rsidRPr="00CB3A5F">
        <w:rPr>
          <w:rFonts w:ascii="Arial" w:hAnsi="Arial" w:cs="Arial"/>
          <w:color w:val="000000"/>
          <w:sz w:val="24"/>
          <w:szCs w:val="24"/>
        </w:rPr>
        <w:t xml:space="preserve"> la</w:t>
      </w:r>
      <w:r w:rsidR="0092313B" w:rsidRPr="00CB3A5F">
        <w:rPr>
          <w:rFonts w:ascii="Arial" w:hAnsi="Arial" w:cs="Arial"/>
          <w:i/>
          <w:iCs/>
          <w:color w:val="000000"/>
          <w:sz w:val="24"/>
          <w:szCs w:val="24"/>
        </w:rPr>
        <w:t xml:space="preserve"> </w:t>
      </w:r>
      <w:r w:rsidR="0092313B" w:rsidRPr="00CB3A5F">
        <w:rPr>
          <w:rFonts w:ascii="Arial" w:hAnsi="Arial" w:cs="Arial"/>
          <w:color w:val="000000"/>
          <w:sz w:val="24"/>
          <w:szCs w:val="24"/>
        </w:rPr>
        <w:t xml:space="preserve">culpa in vigilando atribuida al PRDM. </w:t>
      </w:r>
    </w:p>
    <w:p w14:paraId="4869DA6E" w14:textId="77777777" w:rsidR="004D5E9C" w:rsidRPr="00CB3A5F" w:rsidRDefault="004D5E9C" w:rsidP="00086C6F">
      <w:pPr>
        <w:shd w:val="clear" w:color="auto" w:fill="FFFFFF" w:themeFill="background1"/>
        <w:tabs>
          <w:tab w:val="right" w:pos="7655"/>
        </w:tabs>
        <w:spacing w:after="0" w:line="360" w:lineRule="auto"/>
        <w:jc w:val="both"/>
        <w:rPr>
          <w:rFonts w:ascii="Arial" w:eastAsia="Arial" w:hAnsi="Arial" w:cs="Arial"/>
          <w:sz w:val="24"/>
          <w:szCs w:val="24"/>
        </w:rPr>
      </w:pPr>
    </w:p>
    <w:p w14:paraId="4108D7E6" w14:textId="365F5D88" w:rsidR="00AC6C07" w:rsidRPr="00CB3A5F" w:rsidRDefault="00071BA9" w:rsidP="00086C6F">
      <w:pPr>
        <w:pStyle w:val="Ttulo1"/>
        <w:spacing w:before="0" w:line="360" w:lineRule="auto"/>
        <w:rPr>
          <w:rFonts w:ascii="Arial" w:hAnsi="Arial" w:cs="Arial"/>
          <w:b/>
          <w:color w:val="auto"/>
          <w:sz w:val="24"/>
          <w:szCs w:val="24"/>
        </w:rPr>
      </w:pPr>
      <w:bookmarkStart w:id="6" w:name="_Toc162007807"/>
      <w:r w:rsidRPr="00CB3A5F">
        <w:rPr>
          <w:rFonts w:ascii="Arial" w:hAnsi="Arial" w:cs="Arial"/>
          <w:b/>
          <w:color w:val="auto"/>
          <w:sz w:val="24"/>
          <w:szCs w:val="24"/>
        </w:rPr>
        <w:t>6</w:t>
      </w:r>
      <w:r w:rsidR="00EF1BBC" w:rsidRPr="00CB3A5F">
        <w:rPr>
          <w:rFonts w:ascii="Arial" w:hAnsi="Arial" w:cs="Arial"/>
          <w:b/>
          <w:color w:val="auto"/>
          <w:sz w:val="24"/>
          <w:szCs w:val="24"/>
        </w:rPr>
        <w:t>.</w:t>
      </w:r>
      <w:bookmarkEnd w:id="6"/>
      <w:r w:rsidR="0063062A" w:rsidRPr="00CB3A5F">
        <w:rPr>
          <w:rFonts w:ascii="Arial" w:hAnsi="Arial" w:cs="Arial"/>
          <w:b/>
          <w:color w:val="auto"/>
          <w:sz w:val="24"/>
          <w:szCs w:val="24"/>
        </w:rPr>
        <w:t xml:space="preserve"> Puntos resolutivos</w:t>
      </w:r>
    </w:p>
    <w:p w14:paraId="41960895" w14:textId="77777777" w:rsidR="00AB752A" w:rsidRPr="00CB3A5F" w:rsidRDefault="00AB752A" w:rsidP="00086C6F">
      <w:pPr>
        <w:spacing w:after="0" w:line="360" w:lineRule="auto"/>
        <w:rPr>
          <w:rFonts w:ascii="Arial" w:hAnsi="Arial" w:cs="Arial"/>
          <w:sz w:val="24"/>
          <w:szCs w:val="24"/>
        </w:rPr>
      </w:pPr>
    </w:p>
    <w:p w14:paraId="5F3CA7DF" w14:textId="631BFAD2" w:rsidR="00FB5616" w:rsidRPr="00CB3A5F" w:rsidRDefault="0063062A" w:rsidP="00086C6F">
      <w:pPr>
        <w:tabs>
          <w:tab w:val="right" w:pos="7655"/>
        </w:tabs>
        <w:spacing w:after="0" w:line="360" w:lineRule="auto"/>
        <w:jc w:val="both"/>
        <w:rPr>
          <w:rFonts w:ascii="Arial" w:eastAsia="Arial" w:hAnsi="Arial" w:cs="Arial"/>
          <w:bCs/>
          <w:sz w:val="24"/>
          <w:szCs w:val="24"/>
        </w:rPr>
      </w:pPr>
      <w:r w:rsidRPr="00CB3A5F">
        <w:rPr>
          <w:rFonts w:ascii="Arial" w:eastAsia="Arial" w:hAnsi="Arial" w:cs="Arial"/>
          <w:b/>
          <w:sz w:val="24"/>
          <w:szCs w:val="24"/>
        </w:rPr>
        <w:t>Primero.</w:t>
      </w:r>
      <w:r w:rsidR="002A4070" w:rsidRPr="00CB3A5F">
        <w:rPr>
          <w:rFonts w:ascii="Arial" w:eastAsia="Arial" w:hAnsi="Arial" w:cs="Arial"/>
          <w:b/>
          <w:sz w:val="24"/>
          <w:szCs w:val="24"/>
        </w:rPr>
        <w:t xml:space="preserve"> </w:t>
      </w:r>
      <w:r w:rsidR="002A4070" w:rsidRPr="00CB3A5F">
        <w:rPr>
          <w:rFonts w:ascii="Arial" w:eastAsia="Arial" w:hAnsi="Arial" w:cs="Arial"/>
          <w:bCs/>
          <w:sz w:val="24"/>
          <w:szCs w:val="24"/>
        </w:rPr>
        <w:t xml:space="preserve">Son </w:t>
      </w:r>
      <w:r w:rsidR="002A4070" w:rsidRPr="00CB3A5F">
        <w:rPr>
          <w:rFonts w:ascii="Arial" w:eastAsia="Arial" w:hAnsi="Arial" w:cs="Arial"/>
          <w:b/>
          <w:sz w:val="24"/>
          <w:szCs w:val="24"/>
        </w:rPr>
        <w:t>inexistentes</w:t>
      </w:r>
      <w:r w:rsidR="002A4070" w:rsidRPr="00CB3A5F">
        <w:rPr>
          <w:rFonts w:ascii="Arial" w:eastAsia="Arial" w:hAnsi="Arial" w:cs="Arial"/>
          <w:bCs/>
          <w:sz w:val="24"/>
          <w:szCs w:val="24"/>
        </w:rPr>
        <w:t xml:space="preserve"> las infracciones atribuidas </w:t>
      </w:r>
      <w:r w:rsidR="00282997" w:rsidRPr="00CB3A5F">
        <w:rPr>
          <w:rFonts w:ascii="Arial" w:eastAsia="Arial" w:hAnsi="Arial" w:cs="Arial"/>
          <w:bCs/>
          <w:sz w:val="24"/>
          <w:szCs w:val="24"/>
        </w:rPr>
        <w:t>a las partes denunciadas</w:t>
      </w:r>
      <w:r w:rsidR="002A4070" w:rsidRPr="00CB3A5F">
        <w:rPr>
          <w:rFonts w:ascii="Arial" w:eastAsia="Arial" w:hAnsi="Arial" w:cs="Arial"/>
          <w:bCs/>
          <w:sz w:val="24"/>
          <w:szCs w:val="24"/>
        </w:rPr>
        <w:t>.</w:t>
      </w:r>
    </w:p>
    <w:p w14:paraId="020B290B" w14:textId="77777777" w:rsidR="005133FD" w:rsidRPr="00CB3A5F" w:rsidRDefault="005133FD" w:rsidP="00086C6F">
      <w:pPr>
        <w:tabs>
          <w:tab w:val="right" w:pos="7655"/>
        </w:tabs>
        <w:spacing w:after="0" w:line="360" w:lineRule="auto"/>
        <w:jc w:val="both"/>
        <w:rPr>
          <w:rFonts w:ascii="Arial" w:eastAsia="Arial" w:hAnsi="Arial" w:cs="Arial"/>
          <w:bCs/>
          <w:sz w:val="24"/>
          <w:szCs w:val="24"/>
        </w:rPr>
      </w:pPr>
    </w:p>
    <w:p w14:paraId="7FFDD4D8" w14:textId="09EAC0AC" w:rsidR="005133FD" w:rsidRPr="00CB3A5F" w:rsidRDefault="005133FD" w:rsidP="00086C6F">
      <w:pPr>
        <w:tabs>
          <w:tab w:val="right" w:pos="7655"/>
        </w:tabs>
        <w:spacing w:after="0" w:line="360" w:lineRule="auto"/>
        <w:jc w:val="both"/>
        <w:rPr>
          <w:rFonts w:ascii="Arial" w:eastAsia="Arial" w:hAnsi="Arial" w:cs="Arial"/>
          <w:bCs/>
          <w:sz w:val="24"/>
          <w:szCs w:val="24"/>
        </w:rPr>
      </w:pPr>
      <w:r w:rsidRPr="00CB3A5F">
        <w:rPr>
          <w:rFonts w:ascii="Arial" w:eastAsia="Arial" w:hAnsi="Arial" w:cs="Arial"/>
          <w:b/>
          <w:sz w:val="24"/>
          <w:szCs w:val="24"/>
        </w:rPr>
        <w:t>Segundo.</w:t>
      </w:r>
      <w:r w:rsidRPr="00CB3A5F">
        <w:rPr>
          <w:rFonts w:ascii="Arial" w:eastAsia="Arial" w:hAnsi="Arial" w:cs="Arial"/>
          <w:bCs/>
          <w:sz w:val="24"/>
          <w:szCs w:val="24"/>
        </w:rPr>
        <w:t xml:space="preserve"> Se declara la </w:t>
      </w:r>
      <w:r w:rsidRPr="00CB3A5F">
        <w:rPr>
          <w:rFonts w:ascii="Arial" w:eastAsia="Arial" w:hAnsi="Arial" w:cs="Arial"/>
          <w:b/>
          <w:sz w:val="24"/>
          <w:szCs w:val="24"/>
        </w:rPr>
        <w:t>inexistencia</w:t>
      </w:r>
      <w:r w:rsidRPr="00CB3A5F">
        <w:rPr>
          <w:rFonts w:ascii="Arial" w:eastAsia="Arial" w:hAnsi="Arial" w:cs="Arial"/>
          <w:bCs/>
          <w:sz w:val="24"/>
          <w:szCs w:val="24"/>
        </w:rPr>
        <w:t xml:space="preserve"> de la culpa in vigilando atribuida al Partido de la Revolución Democrática Michoacán. </w:t>
      </w:r>
    </w:p>
    <w:p w14:paraId="25E2172F" w14:textId="77777777" w:rsidR="0026687E" w:rsidRPr="00CB3A5F" w:rsidRDefault="0026687E" w:rsidP="00086C6F">
      <w:pPr>
        <w:tabs>
          <w:tab w:val="right" w:pos="7655"/>
        </w:tabs>
        <w:spacing w:after="0" w:line="360" w:lineRule="auto"/>
        <w:jc w:val="both"/>
        <w:rPr>
          <w:rFonts w:ascii="Arial" w:eastAsia="Arial" w:hAnsi="Arial" w:cs="Arial"/>
          <w:sz w:val="24"/>
          <w:szCs w:val="24"/>
        </w:rPr>
      </w:pPr>
    </w:p>
    <w:p w14:paraId="7E520F24" w14:textId="41C1C592" w:rsidR="00AC6C07" w:rsidRPr="00CB3A5F" w:rsidRDefault="00EF1BBC" w:rsidP="00086C6F">
      <w:pPr>
        <w:shd w:val="clear" w:color="auto" w:fill="FFFFFF" w:themeFill="background1"/>
        <w:tabs>
          <w:tab w:val="right" w:pos="7655"/>
        </w:tabs>
        <w:spacing w:after="0" w:line="360" w:lineRule="auto"/>
        <w:jc w:val="both"/>
        <w:rPr>
          <w:rFonts w:ascii="Arial" w:eastAsia="Arial" w:hAnsi="Arial" w:cs="Arial"/>
          <w:sz w:val="24"/>
          <w:szCs w:val="24"/>
        </w:rPr>
      </w:pPr>
      <w:r w:rsidRPr="00CB3A5F">
        <w:rPr>
          <w:rFonts w:ascii="Arial" w:eastAsia="Arial" w:hAnsi="Arial" w:cs="Arial"/>
          <w:b/>
          <w:sz w:val="24"/>
          <w:szCs w:val="24"/>
        </w:rPr>
        <w:t xml:space="preserve">Notifíquese. </w:t>
      </w:r>
      <w:r w:rsidR="00DA4FF2" w:rsidRPr="00CB3A5F">
        <w:rPr>
          <w:rFonts w:ascii="Arial" w:eastAsia="Arial" w:hAnsi="Arial" w:cs="Arial"/>
          <w:b/>
          <w:sz w:val="24"/>
          <w:szCs w:val="24"/>
        </w:rPr>
        <w:t>Personalmente</w:t>
      </w:r>
      <w:r w:rsidR="00703C00" w:rsidRPr="00CB3A5F">
        <w:rPr>
          <w:rFonts w:ascii="Arial" w:eastAsia="Arial" w:hAnsi="Arial" w:cs="Arial"/>
          <w:b/>
          <w:sz w:val="24"/>
          <w:szCs w:val="24"/>
        </w:rPr>
        <w:t xml:space="preserve"> </w:t>
      </w:r>
      <w:r w:rsidR="00703C00" w:rsidRPr="00CB3A5F">
        <w:rPr>
          <w:rFonts w:ascii="Arial" w:eastAsia="Arial" w:hAnsi="Arial" w:cs="Arial"/>
          <w:bCs/>
          <w:sz w:val="24"/>
          <w:szCs w:val="24"/>
        </w:rPr>
        <w:t>a la parte denunciante</w:t>
      </w:r>
      <w:r w:rsidR="005133FD" w:rsidRPr="00CB3A5F">
        <w:rPr>
          <w:rFonts w:ascii="Arial" w:eastAsia="Arial" w:hAnsi="Arial" w:cs="Arial"/>
          <w:sz w:val="24"/>
          <w:szCs w:val="24"/>
        </w:rPr>
        <w:t xml:space="preserve"> </w:t>
      </w:r>
      <w:r w:rsidR="009722CD" w:rsidRPr="00CB3A5F">
        <w:rPr>
          <w:rFonts w:ascii="Arial" w:eastAsia="Arial" w:hAnsi="Arial" w:cs="Arial"/>
          <w:sz w:val="24"/>
          <w:szCs w:val="24"/>
        </w:rPr>
        <w:t xml:space="preserve">y </w:t>
      </w:r>
      <w:r w:rsidR="00D5088B" w:rsidRPr="00CB3A5F">
        <w:rPr>
          <w:rFonts w:ascii="Arial" w:eastAsia="Arial" w:hAnsi="Arial" w:cs="Arial"/>
          <w:sz w:val="24"/>
          <w:szCs w:val="24"/>
        </w:rPr>
        <w:t xml:space="preserve">a </w:t>
      </w:r>
      <w:r w:rsidR="00DA4FF2" w:rsidRPr="00CB3A5F">
        <w:rPr>
          <w:rFonts w:ascii="Arial" w:eastAsia="Arial" w:hAnsi="Arial" w:cs="Arial"/>
          <w:sz w:val="24"/>
          <w:szCs w:val="24"/>
        </w:rPr>
        <w:t>las partes</w:t>
      </w:r>
      <w:r w:rsidR="009722CD" w:rsidRPr="00CB3A5F">
        <w:rPr>
          <w:rFonts w:ascii="Arial" w:eastAsia="Arial" w:hAnsi="Arial" w:cs="Arial"/>
          <w:sz w:val="24"/>
          <w:szCs w:val="24"/>
        </w:rPr>
        <w:t xml:space="preserve"> denunciadas</w:t>
      </w:r>
      <w:r w:rsidR="005F2497" w:rsidRPr="00CB3A5F">
        <w:rPr>
          <w:rFonts w:ascii="Arial" w:eastAsia="Arial" w:hAnsi="Arial" w:cs="Arial"/>
          <w:sz w:val="24"/>
          <w:szCs w:val="24"/>
        </w:rPr>
        <w:t xml:space="preserve"> como corresponda</w:t>
      </w:r>
      <w:r w:rsidRPr="00CB3A5F">
        <w:rPr>
          <w:rFonts w:ascii="Arial" w:eastAsia="Arial" w:hAnsi="Arial" w:cs="Arial"/>
          <w:sz w:val="24"/>
          <w:szCs w:val="24"/>
        </w:rPr>
        <w:t xml:space="preserve">; </w:t>
      </w:r>
      <w:r w:rsidRPr="00CB3A5F">
        <w:rPr>
          <w:rFonts w:ascii="Arial" w:eastAsia="Arial" w:hAnsi="Arial" w:cs="Arial"/>
          <w:b/>
          <w:sz w:val="24"/>
          <w:szCs w:val="24"/>
        </w:rPr>
        <w:t>por oficio</w:t>
      </w:r>
      <w:r w:rsidRPr="00CB3A5F">
        <w:rPr>
          <w:rFonts w:ascii="Arial" w:eastAsia="Arial" w:hAnsi="Arial" w:cs="Arial"/>
          <w:sz w:val="24"/>
          <w:szCs w:val="24"/>
        </w:rPr>
        <w:t xml:space="preserve"> al Instituto Electoral de Michoacán, por conducto de la </w:t>
      </w:r>
      <w:proofErr w:type="gramStart"/>
      <w:r w:rsidRPr="00CB3A5F">
        <w:rPr>
          <w:rFonts w:ascii="Arial" w:eastAsia="Arial" w:hAnsi="Arial" w:cs="Arial"/>
          <w:sz w:val="24"/>
          <w:szCs w:val="24"/>
        </w:rPr>
        <w:t>Secretaria Ejecutiva</w:t>
      </w:r>
      <w:proofErr w:type="gramEnd"/>
      <w:r w:rsidRPr="00CB3A5F">
        <w:rPr>
          <w:rFonts w:ascii="Arial" w:eastAsia="Arial" w:hAnsi="Arial" w:cs="Arial"/>
          <w:sz w:val="24"/>
          <w:szCs w:val="24"/>
        </w:rPr>
        <w:t xml:space="preserve">; y </w:t>
      </w:r>
      <w:r w:rsidRPr="00CB3A5F">
        <w:rPr>
          <w:rFonts w:ascii="Arial" w:eastAsia="Arial" w:hAnsi="Arial" w:cs="Arial"/>
          <w:b/>
          <w:sz w:val="24"/>
          <w:szCs w:val="24"/>
        </w:rPr>
        <w:t>por estrados</w:t>
      </w:r>
      <w:r w:rsidRPr="00CB3A5F">
        <w:rPr>
          <w:rFonts w:ascii="Arial" w:eastAsia="Arial" w:hAnsi="Arial" w:cs="Arial"/>
          <w:sz w:val="24"/>
          <w:szCs w:val="24"/>
        </w:rPr>
        <w:t xml:space="preserve"> a los demás interesados, lo anterior con fundamento en los artículos 37, fracciones I, II y III, 38 y 39 de la Ley de Justicia en Materia Electoral y de Participación Ciudadana del Estado</w:t>
      </w:r>
      <w:r w:rsidR="00331A48" w:rsidRPr="00CB3A5F">
        <w:rPr>
          <w:rFonts w:ascii="Arial" w:eastAsia="Arial" w:hAnsi="Arial" w:cs="Arial"/>
          <w:sz w:val="24"/>
          <w:szCs w:val="24"/>
        </w:rPr>
        <w:t xml:space="preserve">. </w:t>
      </w:r>
    </w:p>
    <w:p w14:paraId="5C9D4C45" w14:textId="77777777" w:rsidR="00B5652A" w:rsidRPr="00CB3A5F" w:rsidRDefault="00B5652A" w:rsidP="00086C6F">
      <w:pPr>
        <w:shd w:val="clear" w:color="auto" w:fill="FFFFFF" w:themeFill="background1"/>
        <w:tabs>
          <w:tab w:val="right" w:pos="7655"/>
        </w:tabs>
        <w:spacing w:after="0" w:line="360" w:lineRule="auto"/>
        <w:jc w:val="both"/>
        <w:rPr>
          <w:rFonts w:ascii="Arial" w:eastAsia="Arial" w:hAnsi="Arial" w:cs="Arial"/>
          <w:sz w:val="24"/>
          <w:szCs w:val="24"/>
        </w:rPr>
      </w:pPr>
    </w:p>
    <w:p w14:paraId="4CE27A87" w14:textId="77777777" w:rsidR="00B5652A" w:rsidRPr="00CB3A5F" w:rsidRDefault="00B5652A" w:rsidP="00086C6F">
      <w:pPr>
        <w:tabs>
          <w:tab w:val="left" w:pos="426"/>
          <w:tab w:val="left" w:pos="567"/>
        </w:tabs>
        <w:spacing w:after="0" w:line="360" w:lineRule="auto"/>
        <w:jc w:val="both"/>
        <w:rPr>
          <w:rFonts w:ascii="Arial" w:hAnsi="Arial" w:cs="Arial"/>
          <w:sz w:val="24"/>
          <w:szCs w:val="24"/>
          <w:lang w:val="es-ES_tradnl"/>
        </w:rPr>
      </w:pPr>
      <w:r w:rsidRPr="00CB3A5F">
        <w:rPr>
          <w:rFonts w:ascii="Arial" w:hAnsi="Arial" w:cs="Arial"/>
          <w:sz w:val="24"/>
          <w:szCs w:val="24"/>
          <w:lang w:val="es-ES_tradnl"/>
        </w:rPr>
        <w:t>En su oportunidad, archívese el presente expediente, como asunto total y definitivamente concluido.</w:t>
      </w:r>
    </w:p>
    <w:p w14:paraId="7A23B214" w14:textId="39778442" w:rsidR="00BB2692" w:rsidRPr="009B67E2" w:rsidRDefault="00BB2692" w:rsidP="00BB2692">
      <w:pPr>
        <w:spacing w:before="100" w:beforeAutospacing="1" w:after="100" w:afterAutospacing="1" w:line="360" w:lineRule="auto"/>
        <w:jc w:val="both"/>
        <w:rPr>
          <w:rFonts w:ascii="Arial" w:eastAsia="Arial" w:hAnsi="Arial" w:cs="Arial"/>
          <w:sz w:val="24"/>
          <w:szCs w:val="24"/>
          <w:lang w:val="es-ES"/>
        </w:rPr>
      </w:pPr>
      <w:bookmarkStart w:id="7" w:name="_Hlk218758604"/>
      <w:r w:rsidRPr="000715C7">
        <w:rPr>
          <w:rFonts w:ascii="Arial" w:eastAsia="Arial" w:hAnsi="Arial" w:cs="Arial"/>
          <w:sz w:val="24"/>
          <w:szCs w:val="24"/>
        </w:rPr>
        <w:t xml:space="preserve">Así, en sesión pública celebrada el día de hoy, a las </w:t>
      </w:r>
      <w:r>
        <w:rPr>
          <w:rFonts w:ascii="Arial" w:eastAsia="Arial" w:hAnsi="Arial" w:cs="Arial"/>
          <w:sz w:val="24"/>
          <w:szCs w:val="24"/>
        </w:rPr>
        <w:t>quince</w:t>
      </w:r>
      <w:r w:rsidRPr="000715C7">
        <w:rPr>
          <w:rFonts w:ascii="Arial" w:eastAsia="Arial" w:hAnsi="Arial" w:cs="Arial"/>
          <w:sz w:val="24"/>
          <w:szCs w:val="24"/>
        </w:rPr>
        <w:t xml:space="preserve"> horas con </w:t>
      </w:r>
      <w:r>
        <w:rPr>
          <w:rFonts w:ascii="Arial" w:eastAsia="Arial" w:hAnsi="Arial" w:cs="Arial"/>
          <w:sz w:val="24"/>
          <w:szCs w:val="24"/>
        </w:rPr>
        <w:t>diez</w:t>
      </w:r>
      <w:r w:rsidRPr="000715C7">
        <w:rPr>
          <w:rFonts w:ascii="Arial" w:eastAsia="Arial" w:hAnsi="Arial" w:cs="Arial"/>
          <w:sz w:val="24"/>
          <w:szCs w:val="24"/>
        </w:rPr>
        <w:t xml:space="preserve"> minutos, por unanimidad de votos, lo resolvieron y firman las Magistraturas Integrantes del Pleno del Tribunal Electoral del Estado, la Magistrada Presidenta Amelí Gissel Navarro Lepe -quien fue ponente-, las Magistradas </w:t>
      </w:r>
      <w:proofErr w:type="spellStart"/>
      <w:r w:rsidRPr="000715C7">
        <w:rPr>
          <w:rFonts w:ascii="Arial" w:eastAsia="Arial" w:hAnsi="Arial" w:cs="Arial"/>
          <w:sz w:val="24"/>
          <w:szCs w:val="24"/>
        </w:rPr>
        <w:t>Yurisha</w:t>
      </w:r>
      <w:proofErr w:type="spellEnd"/>
      <w:r w:rsidRPr="000715C7">
        <w:rPr>
          <w:rFonts w:ascii="Arial" w:eastAsia="Arial" w:hAnsi="Arial" w:cs="Arial"/>
          <w:sz w:val="24"/>
          <w:szCs w:val="24"/>
        </w:rPr>
        <w:t xml:space="preserve"> Andrade Morales y Alma Rosa Bahena Villalobos, así como los Magistrados Adrián </w:t>
      </w:r>
      <w:bookmarkEnd w:id="7"/>
      <w:r w:rsidRPr="000715C7">
        <w:rPr>
          <w:rFonts w:ascii="Arial" w:eastAsia="Arial" w:hAnsi="Arial" w:cs="Arial"/>
          <w:sz w:val="24"/>
          <w:szCs w:val="24"/>
        </w:rPr>
        <w:t>Hernández Pinedo y Eric López Villaseñor</w:t>
      </w:r>
      <w:r w:rsidR="0005355B">
        <w:rPr>
          <w:rFonts w:ascii="Arial" w:eastAsia="Arial" w:hAnsi="Arial" w:cs="Arial"/>
          <w:sz w:val="24"/>
          <w:szCs w:val="24"/>
        </w:rPr>
        <w:t xml:space="preserve"> </w:t>
      </w:r>
      <w:r w:rsidR="002E5F81">
        <w:rPr>
          <w:rFonts w:ascii="Arial" w:eastAsia="Arial" w:hAnsi="Arial" w:cs="Arial"/>
          <w:sz w:val="24"/>
          <w:szCs w:val="24"/>
        </w:rPr>
        <w:t>-quien emite un voto concurrente-</w:t>
      </w:r>
      <w:r w:rsidRPr="000715C7">
        <w:rPr>
          <w:rFonts w:ascii="Arial" w:eastAsia="Arial" w:hAnsi="Arial" w:cs="Arial"/>
          <w:sz w:val="24"/>
          <w:szCs w:val="24"/>
        </w:rPr>
        <w:t xml:space="preserve">, ante el Secretario General de Acuerdos, quien autoriza y da fe. </w:t>
      </w:r>
      <w:r w:rsidRPr="000715C7">
        <w:rPr>
          <w:rFonts w:ascii="Arial" w:eastAsia="Arial" w:hAnsi="Arial" w:cs="Arial"/>
          <w:b/>
          <w:bCs/>
          <w:sz w:val="24"/>
          <w:szCs w:val="24"/>
        </w:rPr>
        <w:t>Conste.</w:t>
      </w:r>
    </w:p>
    <w:tbl>
      <w:tblPr>
        <w:tblStyle w:val="Tablaconcuadrcula221"/>
        <w:tblW w:w="83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3823"/>
        <w:gridCol w:w="4154"/>
        <w:gridCol w:w="387"/>
      </w:tblGrid>
      <w:tr w:rsidR="005133FD" w:rsidRPr="00CB3A5F" w14:paraId="14E939C0" w14:textId="77777777" w:rsidTr="00BB2692">
        <w:trPr>
          <w:gridAfter w:val="1"/>
          <w:wAfter w:w="387" w:type="dxa"/>
          <w:trHeight w:val="1235"/>
        </w:trPr>
        <w:tc>
          <w:tcPr>
            <w:tcW w:w="0" w:type="auto"/>
            <w:gridSpan w:val="2"/>
          </w:tcPr>
          <w:p w14:paraId="2B5DBDE1" w14:textId="77777777" w:rsidR="005133FD" w:rsidRPr="00CB3A5F" w:rsidRDefault="005133FD" w:rsidP="00635E17">
            <w:pPr>
              <w:ind w:right="-91"/>
              <w:jc w:val="center"/>
              <w:rPr>
                <w:rFonts w:ascii="Arial" w:eastAsia="Arial" w:hAnsi="Arial" w:cs="Arial"/>
                <w:b/>
                <w:bCs/>
                <w:kern w:val="2"/>
                <w:lang w:val="it-IT"/>
                <w14:ligatures w14:val="standardContextual"/>
              </w:rPr>
            </w:pPr>
            <w:r w:rsidRPr="00CB3A5F">
              <w:rPr>
                <w:rFonts w:ascii="Arial" w:eastAsia="Arial" w:hAnsi="Arial" w:cs="Arial"/>
                <w:b/>
                <w:bCs/>
                <w:kern w:val="2"/>
                <w:lang w:val="it-IT"/>
                <w14:ligatures w14:val="standardContextual"/>
              </w:rPr>
              <w:lastRenderedPageBreak/>
              <w:t>MAGISTRADA PRESIDENTA</w:t>
            </w:r>
          </w:p>
          <w:p w14:paraId="464A3735" w14:textId="77777777" w:rsidR="005133FD" w:rsidRPr="00CB3A5F" w:rsidRDefault="005133FD" w:rsidP="00635E17">
            <w:pPr>
              <w:ind w:right="-91"/>
              <w:rPr>
                <w:rFonts w:ascii="Arial" w:eastAsia="Arial" w:hAnsi="Arial" w:cs="Arial"/>
                <w:b/>
                <w:bCs/>
                <w:kern w:val="2"/>
                <w:lang w:val="it-IT"/>
                <w14:ligatures w14:val="standardContextual"/>
              </w:rPr>
            </w:pPr>
          </w:p>
          <w:p w14:paraId="09673200" w14:textId="77777777" w:rsidR="005133FD" w:rsidRPr="00CB3A5F" w:rsidRDefault="005133FD" w:rsidP="00635E17">
            <w:pPr>
              <w:ind w:right="-91"/>
              <w:rPr>
                <w:rFonts w:ascii="Arial" w:eastAsia="Arial" w:hAnsi="Arial" w:cs="Arial"/>
                <w:b/>
                <w:bCs/>
                <w:kern w:val="2"/>
                <w:lang w:val="it-IT"/>
                <w14:ligatures w14:val="standardContextual"/>
              </w:rPr>
            </w:pPr>
          </w:p>
          <w:p w14:paraId="56F5E75D" w14:textId="77777777" w:rsidR="005133FD" w:rsidRPr="00CB3A5F" w:rsidRDefault="005133FD" w:rsidP="00635E17">
            <w:pPr>
              <w:ind w:right="-91"/>
              <w:rPr>
                <w:rFonts w:ascii="Arial" w:eastAsia="Arial" w:hAnsi="Arial" w:cs="Arial"/>
                <w:b/>
                <w:bCs/>
                <w:kern w:val="2"/>
                <w:lang w:val="it-IT"/>
                <w14:ligatures w14:val="standardContextual"/>
              </w:rPr>
            </w:pPr>
          </w:p>
          <w:p w14:paraId="32B9D1EC" w14:textId="77777777" w:rsidR="005133FD" w:rsidRPr="00CB3A5F" w:rsidRDefault="005133FD" w:rsidP="00635E17">
            <w:pPr>
              <w:ind w:right="-91"/>
              <w:rPr>
                <w:rFonts w:ascii="Arial" w:eastAsia="Arial" w:hAnsi="Arial" w:cs="Arial"/>
                <w:b/>
                <w:bCs/>
                <w:kern w:val="2"/>
                <w:lang w:val="it-IT"/>
                <w14:ligatures w14:val="standardContextual"/>
              </w:rPr>
            </w:pPr>
          </w:p>
          <w:p w14:paraId="217CC2AF" w14:textId="77777777" w:rsidR="005133FD" w:rsidRPr="00CB3A5F" w:rsidRDefault="005133FD" w:rsidP="00635E17">
            <w:pPr>
              <w:ind w:right="-91"/>
              <w:jc w:val="center"/>
              <w:rPr>
                <w:rFonts w:ascii="Arial" w:eastAsia="Arial" w:hAnsi="Arial" w:cs="Arial"/>
                <w:b/>
                <w:bCs/>
                <w:kern w:val="2"/>
                <w:lang w:val="it-IT"/>
                <w14:ligatures w14:val="standardContextual"/>
              </w:rPr>
            </w:pPr>
            <w:r w:rsidRPr="00CB3A5F">
              <w:rPr>
                <w:rFonts w:ascii="Arial" w:eastAsia="Arial" w:hAnsi="Arial" w:cs="Arial"/>
                <w:b/>
                <w:bCs/>
                <w:kern w:val="2"/>
                <w:lang w:val="it-IT"/>
                <w14:ligatures w14:val="standardContextual"/>
              </w:rPr>
              <w:t xml:space="preserve">AMELÍ GISSEL NAVARRO LEPE </w:t>
            </w:r>
          </w:p>
          <w:p w14:paraId="2874301B" w14:textId="77777777" w:rsidR="00324333" w:rsidRPr="00CB3A5F" w:rsidRDefault="00324333" w:rsidP="00635E17">
            <w:pPr>
              <w:ind w:right="-91"/>
              <w:jc w:val="center"/>
              <w:rPr>
                <w:rFonts w:ascii="Arial" w:eastAsia="Arial" w:hAnsi="Arial" w:cs="Arial"/>
                <w:b/>
                <w:bCs/>
                <w:kern w:val="2"/>
                <w:lang w:val="it-IT"/>
                <w14:ligatures w14:val="standardContextual"/>
              </w:rPr>
            </w:pPr>
          </w:p>
          <w:p w14:paraId="4C2FFBA4" w14:textId="77777777" w:rsidR="00324333" w:rsidRPr="00CB3A5F" w:rsidRDefault="00324333" w:rsidP="00635E17">
            <w:pPr>
              <w:ind w:right="-91"/>
              <w:jc w:val="center"/>
              <w:rPr>
                <w:rFonts w:ascii="Arial" w:eastAsia="Arial" w:hAnsi="Arial" w:cs="Arial"/>
                <w:b/>
                <w:bCs/>
                <w:kern w:val="2"/>
                <w:lang w:val="it-IT"/>
                <w14:ligatures w14:val="standardContextual"/>
              </w:rPr>
            </w:pPr>
          </w:p>
          <w:p w14:paraId="1DB71D3C" w14:textId="77777777" w:rsidR="005133FD" w:rsidRPr="00CB3A5F" w:rsidRDefault="005133FD" w:rsidP="00F72C0F">
            <w:pPr>
              <w:ind w:right="-91"/>
              <w:rPr>
                <w:rFonts w:ascii="Arial" w:eastAsia="Arial" w:hAnsi="Arial" w:cs="Arial"/>
                <w:b/>
                <w:bCs/>
                <w:kern w:val="2"/>
                <w:lang w:val="it-IT"/>
                <w14:ligatures w14:val="standardContextual"/>
              </w:rPr>
            </w:pPr>
          </w:p>
        </w:tc>
      </w:tr>
      <w:tr w:rsidR="005133FD" w:rsidRPr="00CB3A5F" w14:paraId="73F18CE0" w14:textId="77777777" w:rsidTr="00BB2692">
        <w:trPr>
          <w:trHeight w:val="1395"/>
        </w:trPr>
        <w:tc>
          <w:tcPr>
            <w:tcW w:w="3823" w:type="dxa"/>
          </w:tcPr>
          <w:p w14:paraId="52594202" w14:textId="77777777" w:rsidR="005133FD" w:rsidRPr="00CB3A5F" w:rsidRDefault="005133FD" w:rsidP="00635E17">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MAGISTRADA</w:t>
            </w:r>
          </w:p>
          <w:p w14:paraId="4546169A" w14:textId="77777777" w:rsidR="005133FD" w:rsidRPr="00CB3A5F" w:rsidRDefault="005133FD" w:rsidP="00635E17">
            <w:pPr>
              <w:ind w:right="-91"/>
              <w:jc w:val="center"/>
              <w:rPr>
                <w:rFonts w:ascii="Arial" w:eastAsia="Arial" w:hAnsi="Arial" w:cs="Arial"/>
                <w:b/>
                <w:bCs/>
                <w:kern w:val="2"/>
                <w14:ligatures w14:val="standardContextual"/>
              </w:rPr>
            </w:pPr>
          </w:p>
          <w:p w14:paraId="2CDDDD8D" w14:textId="77777777" w:rsidR="005133FD" w:rsidRPr="00CB3A5F" w:rsidRDefault="005133FD" w:rsidP="00635E17">
            <w:pPr>
              <w:ind w:right="-91"/>
              <w:jc w:val="center"/>
              <w:rPr>
                <w:rFonts w:ascii="Arial" w:eastAsia="Arial" w:hAnsi="Arial" w:cs="Arial"/>
                <w:b/>
                <w:bCs/>
                <w:kern w:val="2"/>
                <w14:ligatures w14:val="standardContextual"/>
              </w:rPr>
            </w:pPr>
          </w:p>
          <w:p w14:paraId="56892843" w14:textId="77777777" w:rsidR="005133FD" w:rsidRPr="00CB3A5F" w:rsidRDefault="005133FD" w:rsidP="00635E17">
            <w:pPr>
              <w:ind w:right="-91"/>
              <w:jc w:val="center"/>
              <w:rPr>
                <w:rFonts w:ascii="Arial" w:eastAsia="Arial" w:hAnsi="Arial" w:cs="Arial"/>
                <w:b/>
                <w:bCs/>
                <w:kern w:val="2"/>
                <w14:ligatures w14:val="standardContextual"/>
              </w:rPr>
            </w:pPr>
          </w:p>
          <w:p w14:paraId="66DA7B76" w14:textId="77777777" w:rsidR="005133FD" w:rsidRPr="00CB3A5F" w:rsidRDefault="005133FD" w:rsidP="00635E17">
            <w:pPr>
              <w:ind w:right="-91"/>
              <w:jc w:val="center"/>
              <w:rPr>
                <w:rFonts w:ascii="Arial" w:eastAsia="Arial" w:hAnsi="Arial" w:cs="Arial"/>
                <w:b/>
                <w:bCs/>
                <w:kern w:val="2"/>
                <w14:ligatures w14:val="standardContextual"/>
              </w:rPr>
            </w:pPr>
          </w:p>
          <w:p w14:paraId="66BF5800" w14:textId="77777777" w:rsidR="005133FD" w:rsidRPr="00CB3A5F" w:rsidRDefault="005133FD" w:rsidP="00635E17">
            <w:pPr>
              <w:ind w:right="-91"/>
              <w:jc w:val="center"/>
              <w:rPr>
                <w:rFonts w:ascii="Arial" w:eastAsia="Arial" w:hAnsi="Arial" w:cs="Arial"/>
                <w:b/>
                <w:bCs/>
                <w:kern w:val="2"/>
                <w14:ligatures w14:val="standardContextual"/>
              </w:rPr>
            </w:pPr>
          </w:p>
          <w:p w14:paraId="559FD4AF" w14:textId="77777777" w:rsidR="005133FD" w:rsidRPr="00CB3A5F" w:rsidRDefault="005133FD" w:rsidP="00635E17">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YURISHA ANDRADE MORALES</w:t>
            </w:r>
          </w:p>
          <w:p w14:paraId="72208A64" w14:textId="77777777" w:rsidR="005133FD" w:rsidRPr="00CB3A5F" w:rsidRDefault="005133FD" w:rsidP="00635E17">
            <w:pPr>
              <w:ind w:right="-91"/>
              <w:jc w:val="center"/>
              <w:rPr>
                <w:rFonts w:ascii="Arial" w:eastAsia="Arial" w:hAnsi="Arial" w:cs="Arial"/>
                <w:b/>
                <w:bCs/>
                <w:kern w:val="2"/>
                <w14:ligatures w14:val="standardContextual"/>
              </w:rPr>
            </w:pPr>
          </w:p>
          <w:p w14:paraId="33DFD09E" w14:textId="77777777" w:rsidR="00324333" w:rsidRPr="00CB3A5F" w:rsidRDefault="00324333" w:rsidP="00635E17">
            <w:pPr>
              <w:ind w:right="-91"/>
              <w:jc w:val="center"/>
              <w:rPr>
                <w:rFonts w:ascii="Arial" w:eastAsia="Arial" w:hAnsi="Arial" w:cs="Arial"/>
                <w:b/>
                <w:bCs/>
                <w:kern w:val="2"/>
                <w14:ligatures w14:val="standardContextual"/>
              </w:rPr>
            </w:pPr>
          </w:p>
          <w:p w14:paraId="0B252B88" w14:textId="77777777" w:rsidR="00324333" w:rsidRPr="00CB3A5F" w:rsidRDefault="00324333" w:rsidP="00635E17">
            <w:pPr>
              <w:ind w:right="-91"/>
              <w:jc w:val="center"/>
              <w:rPr>
                <w:rFonts w:ascii="Arial" w:eastAsia="Arial" w:hAnsi="Arial" w:cs="Arial"/>
                <w:b/>
                <w:bCs/>
                <w:kern w:val="2"/>
                <w14:ligatures w14:val="standardContextual"/>
              </w:rPr>
            </w:pPr>
          </w:p>
          <w:p w14:paraId="6FAF31DC" w14:textId="77777777" w:rsidR="00324333" w:rsidRPr="00CB3A5F" w:rsidRDefault="00324333" w:rsidP="00635E17">
            <w:pPr>
              <w:ind w:right="-91"/>
              <w:jc w:val="center"/>
              <w:rPr>
                <w:rFonts w:ascii="Arial" w:eastAsia="Arial" w:hAnsi="Arial" w:cs="Arial"/>
                <w:b/>
                <w:bCs/>
                <w:kern w:val="2"/>
                <w14:ligatures w14:val="standardContextual"/>
              </w:rPr>
            </w:pPr>
          </w:p>
        </w:tc>
        <w:tc>
          <w:tcPr>
            <w:tcW w:w="4541" w:type="dxa"/>
            <w:gridSpan w:val="2"/>
          </w:tcPr>
          <w:p w14:paraId="2F18C187" w14:textId="77777777" w:rsidR="005133FD" w:rsidRPr="00CB3A5F" w:rsidRDefault="005133FD" w:rsidP="00635E17">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MAGISTRADA</w:t>
            </w:r>
          </w:p>
          <w:p w14:paraId="63C53494" w14:textId="77777777" w:rsidR="005133FD" w:rsidRPr="00CB3A5F" w:rsidRDefault="005133FD" w:rsidP="00635E17">
            <w:pPr>
              <w:ind w:right="-91"/>
              <w:jc w:val="center"/>
              <w:rPr>
                <w:rFonts w:ascii="Arial" w:eastAsia="Arial" w:hAnsi="Arial" w:cs="Arial"/>
                <w:b/>
                <w:bCs/>
                <w:kern w:val="2"/>
                <w14:ligatures w14:val="standardContextual"/>
              </w:rPr>
            </w:pPr>
          </w:p>
          <w:p w14:paraId="1F7EF81F" w14:textId="77777777" w:rsidR="005133FD" w:rsidRPr="00CB3A5F" w:rsidRDefault="005133FD" w:rsidP="00635E17">
            <w:pPr>
              <w:ind w:right="-91"/>
              <w:jc w:val="center"/>
              <w:rPr>
                <w:rFonts w:ascii="Arial" w:eastAsia="Arial" w:hAnsi="Arial" w:cs="Arial"/>
                <w:b/>
                <w:bCs/>
                <w:kern w:val="2"/>
                <w14:ligatures w14:val="standardContextual"/>
              </w:rPr>
            </w:pPr>
          </w:p>
          <w:p w14:paraId="65017562" w14:textId="77777777" w:rsidR="005133FD" w:rsidRPr="00CB3A5F" w:rsidRDefault="005133FD" w:rsidP="00635E17">
            <w:pPr>
              <w:ind w:right="-91"/>
              <w:jc w:val="center"/>
              <w:rPr>
                <w:rFonts w:ascii="Arial" w:eastAsia="Arial" w:hAnsi="Arial" w:cs="Arial"/>
                <w:b/>
                <w:bCs/>
                <w:kern w:val="2"/>
                <w14:ligatures w14:val="standardContextual"/>
              </w:rPr>
            </w:pPr>
          </w:p>
          <w:p w14:paraId="04010C51" w14:textId="77777777" w:rsidR="005133FD" w:rsidRPr="00CB3A5F" w:rsidRDefault="005133FD" w:rsidP="00635E17">
            <w:pPr>
              <w:ind w:right="-91"/>
              <w:jc w:val="center"/>
              <w:rPr>
                <w:rFonts w:ascii="Arial" w:eastAsia="Arial" w:hAnsi="Arial" w:cs="Arial"/>
                <w:b/>
                <w:bCs/>
                <w:kern w:val="2"/>
                <w14:ligatures w14:val="standardContextual"/>
              </w:rPr>
            </w:pPr>
          </w:p>
          <w:p w14:paraId="37423F7E" w14:textId="77777777" w:rsidR="005133FD" w:rsidRPr="00CB3A5F" w:rsidRDefault="005133FD" w:rsidP="00635E17">
            <w:pPr>
              <w:ind w:right="-91"/>
              <w:jc w:val="center"/>
              <w:rPr>
                <w:rFonts w:ascii="Arial" w:eastAsia="Arial" w:hAnsi="Arial" w:cs="Arial"/>
                <w:b/>
                <w:bCs/>
                <w:kern w:val="2"/>
                <w14:ligatures w14:val="standardContextual"/>
              </w:rPr>
            </w:pPr>
          </w:p>
          <w:p w14:paraId="6C9B0C29" w14:textId="77777777" w:rsidR="005133FD" w:rsidRPr="00CB3A5F" w:rsidRDefault="005133FD" w:rsidP="00635E17">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ALMA ROSA BAHENA VILLALOBOS</w:t>
            </w:r>
          </w:p>
          <w:p w14:paraId="1E148EF0" w14:textId="77777777" w:rsidR="005133FD" w:rsidRPr="00CB3A5F" w:rsidRDefault="005133FD" w:rsidP="00635E17">
            <w:pPr>
              <w:ind w:right="-91"/>
              <w:jc w:val="center"/>
              <w:rPr>
                <w:rFonts w:ascii="Arial" w:eastAsia="Arial" w:hAnsi="Arial" w:cs="Arial"/>
                <w:b/>
                <w:bCs/>
                <w:kern w:val="2"/>
                <w14:ligatures w14:val="standardContextual"/>
              </w:rPr>
            </w:pPr>
          </w:p>
          <w:p w14:paraId="038A83DE" w14:textId="77777777" w:rsidR="00324333" w:rsidRPr="00CB3A5F" w:rsidRDefault="00324333" w:rsidP="00635E17">
            <w:pPr>
              <w:ind w:right="-91"/>
              <w:jc w:val="center"/>
              <w:rPr>
                <w:rFonts w:ascii="Arial" w:eastAsia="Arial" w:hAnsi="Arial" w:cs="Arial"/>
                <w:b/>
                <w:bCs/>
                <w:kern w:val="2"/>
                <w14:ligatures w14:val="standardContextual"/>
              </w:rPr>
            </w:pPr>
          </w:p>
        </w:tc>
      </w:tr>
      <w:tr w:rsidR="00F72C0F" w:rsidRPr="00CB3A5F" w14:paraId="6712D776" w14:textId="77777777" w:rsidTr="00BB2692">
        <w:trPr>
          <w:gridAfter w:val="1"/>
          <w:wAfter w:w="387" w:type="dxa"/>
          <w:trHeight w:val="1395"/>
        </w:trPr>
        <w:tc>
          <w:tcPr>
            <w:tcW w:w="3823" w:type="dxa"/>
          </w:tcPr>
          <w:p w14:paraId="38D52A8C" w14:textId="77777777" w:rsidR="00F72C0F" w:rsidRPr="00CB3A5F" w:rsidRDefault="00F72C0F" w:rsidP="00F72C0F">
            <w:pPr>
              <w:ind w:right="-91"/>
              <w:jc w:val="center"/>
              <w:rPr>
                <w:rFonts w:ascii="Arial" w:eastAsia="Arial" w:hAnsi="Arial" w:cs="Arial"/>
                <w:b/>
                <w:bCs/>
                <w:kern w:val="2"/>
                <w:lang w:val="it-IT"/>
                <w14:ligatures w14:val="standardContextual"/>
              </w:rPr>
            </w:pPr>
            <w:r w:rsidRPr="00CB3A5F">
              <w:rPr>
                <w:rFonts w:ascii="Arial" w:eastAsia="Arial" w:hAnsi="Arial" w:cs="Arial"/>
                <w:b/>
                <w:bCs/>
                <w:kern w:val="2"/>
                <w:lang w:val="it-IT"/>
                <w14:ligatures w14:val="standardContextual"/>
              </w:rPr>
              <w:t>MAGISTRADO</w:t>
            </w:r>
          </w:p>
          <w:p w14:paraId="64CE00D1" w14:textId="77777777" w:rsidR="00F72C0F" w:rsidRPr="00CB3A5F" w:rsidRDefault="00F72C0F" w:rsidP="00F72C0F">
            <w:pPr>
              <w:ind w:right="-91"/>
              <w:jc w:val="center"/>
              <w:rPr>
                <w:rFonts w:ascii="Arial" w:eastAsia="Arial" w:hAnsi="Arial" w:cs="Arial"/>
                <w:b/>
                <w:bCs/>
                <w:kern w:val="2"/>
                <w:lang w:val="it-IT"/>
                <w14:ligatures w14:val="standardContextual"/>
              </w:rPr>
            </w:pPr>
          </w:p>
          <w:p w14:paraId="4E024876" w14:textId="77777777" w:rsidR="00F72C0F" w:rsidRPr="00CB3A5F" w:rsidRDefault="00F72C0F" w:rsidP="00F72C0F">
            <w:pPr>
              <w:ind w:right="-91"/>
              <w:jc w:val="center"/>
              <w:rPr>
                <w:rFonts w:ascii="Arial" w:eastAsia="Arial" w:hAnsi="Arial" w:cs="Arial"/>
                <w:b/>
                <w:bCs/>
                <w:kern w:val="2"/>
                <w:lang w:val="it-IT"/>
                <w14:ligatures w14:val="standardContextual"/>
              </w:rPr>
            </w:pPr>
          </w:p>
          <w:p w14:paraId="266D09E4" w14:textId="77777777" w:rsidR="00F72C0F" w:rsidRPr="00CB3A5F" w:rsidRDefault="00F72C0F" w:rsidP="00DE67AE">
            <w:pPr>
              <w:ind w:right="-91"/>
              <w:rPr>
                <w:rFonts w:ascii="Arial" w:eastAsia="Arial" w:hAnsi="Arial" w:cs="Arial"/>
                <w:b/>
                <w:bCs/>
                <w:kern w:val="2"/>
                <w:lang w:val="it-IT"/>
                <w14:ligatures w14:val="standardContextual"/>
              </w:rPr>
            </w:pPr>
          </w:p>
          <w:p w14:paraId="40213417" w14:textId="77777777" w:rsidR="00F72C0F" w:rsidRPr="00CB3A5F" w:rsidRDefault="00F72C0F" w:rsidP="00F72C0F">
            <w:pPr>
              <w:ind w:right="-91"/>
              <w:jc w:val="center"/>
              <w:rPr>
                <w:rFonts w:ascii="Arial" w:eastAsia="Arial" w:hAnsi="Arial" w:cs="Arial"/>
                <w:b/>
                <w:bCs/>
                <w:kern w:val="2"/>
                <w:lang w:val="it-IT"/>
                <w14:ligatures w14:val="standardContextual"/>
              </w:rPr>
            </w:pPr>
          </w:p>
          <w:p w14:paraId="75AC51E8" w14:textId="77777777" w:rsidR="00324333" w:rsidRPr="00CB3A5F" w:rsidRDefault="00324333" w:rsidP="00F72C0F">
            <w:pPr>
              <w:ind w:right="-91"/>
              <w:jc w:val="center"/>
              <w:rPr>
                <w:rFonts w:ascii="Arial" w:eastAsia="Arial" w:hAnsi="Arial" w:cs="Arial"/>
                <w:b/>
                <w:bCs/>
                <w:kern w:val="2"/>
                <w:lang w:val="it-IT"/>
                <w14:ligatures w14:val="standardContextual"/>
              </w:rPr>
            </w:pPr>
          </w:p>
          <w:p w14:paraId="12FC83F5" w14:textId="54D81C0A" w:rsidR="00F72C0F" w:rsidRPr="00CB3A5F" w:rsidRDefault="00F72C0F" w:rsidP="00F72C0F">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ADRIÁN HERNÁNDEZ PINEDO</w:t>
            </w:r>
          </w:p>
        </w:tc>
        <w:tc>
          <w:tcPr>
            <w:tcW w:w="4154" w:type="dxa"/>
          </w:tcPr>
          <w:p w14:paraId="77CF24DA" w14:textId="77777777" w:rsidR="00F72C0F" w:rsidRPr="00CB3A5F" w:rsidRDefault="00F72C0F" w:rsidP="00F72C0F">
            <w:pPr>
              <w:ind w:right="-91"/>
              <w:jc w:val="center"/>
              <w:rPr>
                <w:rFonts w:ascii="Arial" w:eastAsia="Arial" w:hAnsi="Arial" w:cs="Arial"/>
                <w:b/>
                <w:bCs/>
                <w:kern w:val="2"/>
                <w:lang w:val="es-MX"/>
                <w14:ligatures w14:val="standardContextual"/>
              </w:rPr>
            </w:pPr>
            <w:r w:rsidRPr="00CB3A5F">
              <w:rPr>
                <w:rFonts w:ascii="Arial" w:eastAsia="Arial" w:hAnsi="Arial" w:cs="Arial"/>
                <w:b/>
                <w:bCs/>
                <w:kern w:val="2"/>
                <w:lang w:val="es-MX"/>
                <w14:ligatures w14:val="standardContextual"/>
              </w:rPr>
              <w:t>MAGISTRADO</w:t>
            </w:r>
          </w:p>
          <w:p w14:paraId="60C5B0A3" w14:textId="77777777" w:rsidR="00F72C0F" w:rsidRPr="00CB3A5F" w:rsidRDefault="00F72C0F" w:rsidP="00F72C0F">
            <w:pPr>
              <w:ind w:right="-91"/>
              <w:jc w:val="center"/>
              <w:rPr>
                <w:rFonts w:ascii="Arial" w:eastAsia="Arial" w:hAnsi="Arial" w:cs="Arial"/>
                <w:b/>
                <w:bCs/>
                <w:kern w:val="2"/>
                <w14:ligatures w14:val="standardContextual"/>
              </w:rPr>
            </w:pPr>
          </w:p>
          <w:p w14:paraId="1B16375B" w14:textId="77777777" w:rsidR="00F72C0F" w:rsidRPr="00CB3A5F" w:rsidRDefault="00F72C0F" w:rsidP="00F72C0F">
            <w:pPr>
              <w:ind w:right="-91"/>
              <w:jc w:val="center"/>
              <w:rPr>
                <w:rFonts w:ascii="Arial" w:eastAsia="Arial" w:hAnsi="Arial" w:cs="Arial"/>
                <w:b/>
                <w:bCs/>
                <w:kern w:val="2"/>
                <w14:ligatures w14:val="standardContextual"/>
              </w:rPr>
            </w:pPr>
          </w:p>
          <w:p w14:paraId="3E56653E" w14:textId="77777777" w:rsidR="00F72C0F" w:rsidRPr="00CB3A5F" w:rsidRDefault="00F72C0F" w:rsidP="00F72C0F">
            <w:pPr>
              <w:ind w:right="-91"/>
              <w:jc w:val="center"/>
              <w:rPr>
                <w:rFonts w:ascii="Arial" w:eastAsia="Arial" w:hAnsi="Arial" w:cs="Arial"/>
                <w:b/>
                <w:bCs/>
                <w:kern w:val="2"/>
                <w14:ligatures w14:val="standardContextual"/>
              </w:rPr>
            </w:pPr>
          </w:p>
          <w:p w14:paraId="4E5A7FAF" w14:textId="77777777" w:rsidR="00F72C0F" w:rsidRPr="00CB3A5F" w:rsidRDefault="00F72C0F" w:rsidP="00DE67AE">
            <w:pPr>
              <w:ind w:right="-91"/>
              <w:rPr>
                <w:rFonts w:ascii="Arial" w:eastAsia="Arial" w:hAnsi="Arial" w:cs="Arial"/>
                <w:b/>
                <w:bCs/>
                <w:kern w:val="2"/>
                <w14:ligatures w14:val="standardContextual"/>
              </w:rPr>
            </w:pPr>
          </w:p>
          <w:p w14:paraId="00E1409C" w14:textId="77777777" w:rsidR="00F72C0F" w:rsidRPr="00CB3A5F" w:rsidRDefault="00F72C0F" w:rsidP="00F72C0F">
            <w:pPr>
              <w:ind w:right="-91"/>
              <w:rPr>
                <w:rFonts w:ascii="Arial" w:eastAsia="Arial" w:hAnsi="Arial" w:cs="Arial"/>
                <w:b/>
                <w:bCs/>
                <w:kern w:val="2"/>
                <w14:ligatures w14:val="standardContextual"/>
              </w:rPr>
            </w:pPr>
          </w:p>
          <w:p w14:paraId="5C784097" w14:textId="77777777" w:rsidR="00F72C0F" w:rsidRPr="00CB3A5F" w:rsidRDefault="00F72C0F" w:rsidP="00F72C0F">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ERIC LÓPEZ VILLASEÑOR</w:t>
            </w:r>
          </w:p>
          <w:p w14:paraId="09EF9A43" w14:textId="77777777" w:rsidR="00F72C0F" w:rsidRPr="00CB3A5F" w:rsidRDefault="00F72C0F" w:rsidP="00635E17">
            <w:pPr>
              <w:ind w:right="-91"/>
              <w:jc w:val="center"/>
              <w:rPr>
                <w:rFonts w:ascii="Arial" w:eastAsia="Arial" w:hAnsi="Arial" w:cs="Arial"/>
                <w:b/>
                <w:bCs/>
                <w:kern w:val="2"/>
                <w14:ligatures w14:val="standardContextual"/>
              </w:rPr>
            </w:pPr>
          </w:p>
          <w:p w14:paraId="7C5F176E" w14:textId="77777777" w:rsidR="00324333" w:rsidRPr="00CB3A5F" w:rsidRDefault="00324333" w:rsidP="00635E17">
            <w:pPr>
              <w:ind w:right="-91"/>
              <w:jc w:val="center"/>
              <w:rPr>
                <w:rFonts w:ascii="Arial" w:eastAsia="Arial" w:hAnsi="Arial" w:cs="Arial"/>
                <w:b/>
                <w:bCs/>
                <w:kern w:val="2"/>
                <w14:ligatures w14:val="standardContextual"/>
              </w:rPr>
            </w:pPr>
          </w:p>
        </w:tc>
      </w:tr>
      <w:tr w:rsidR="005133FD" w:rsidRPr="00CB3A5F" w14:paraId="1BF0E8FA" w14:textId="77777777" w:rsidTr="00BB2692">
        <w:trPr>
          <w:gridAfter w:val="1"/>
          <w:wAfter w:w="387" w:type="dxa"/>
          <w:trHeight w:val="1568"/>
        </w:trPr>
        <w:tc>
          <w:tcPr>
            <w:tcW w:w="0" w:type="auto"/>
            <w:gridSpan w:val="2"/>
          </w:tcPr>
          <w:p w14:paraId="557A7715" w14:textId="77777777" w:rsidR="005133FD" w:rsidRPr="00CB3A5F" w:rsidRDefault="005133FD" w:rsidP="00635E17">
            <w:pPr>
              <w:ind w:right="-91"/>
              <w:rPr>
                <w:rFonts w:ascii="Arial" w:eastAsia="Arial" w:hAnsi="Arial" w:cs="Arial"/>
                <w:b/>
                <w:bCs/>
                <w:kern w:val="2"/>
                <w14:ligatures w14:val="standardContextual"/>
              </w:rPr>
            </w:pPr>
          </w:p>
          <w:p w14:paraId="56375345" w14:textId="77777777" w:rsidR="005133FD" w:rsidRPr="00CB3A5F" w:rsidRDefault="005133FD" w:rsidP="00635E17">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SECRETARIO GENERAL DE ACUERDOS</w:t>
            </w:r>
          </w:p>
          <w:p w14:paraId="23825476" w14:textId="77777777" w:rsidR="005133FD" w:rsidRPr="00CB3A5F" w:rsidRDefault="005133FD" w:rsidP="00635E17">
            <w:pPr>
              <w:ind w:right="-91"/>
              <w:jc w:val="center"/>
              <w:rPr>
                <w:rFonts w:ascii="Arial" w:eastAsia="Arial" w:hAnsi="Arial" w:cs="Arial"/>
                <w:b/>
                <w:bCs/>
                <w:kern w:val="2"/>
                <w14:ligatures w14:val="standardContextual"/>
              </w:rPr>
            </w:pPr>
          </w:p>
          <w:p w14:paraId="59EEF6E7" w14:textId="77777777" w:rsidR="005133FD" w:rsidRPr="00CB3A5F" w:rsidRDefault="005133FD" w:rsidP="00635E17">
            <w:pPr>
              <w:ind w:right="-91"/>
              <w:jc w:val="center"/>
              <w:rPr>
                <w:rFonts w:ascii="Arial" w:eastAsia="Arial" w:hAnsi="Arial" w:cs="Arial"/>
                <w:b/>
                <w:bCs/>
                <w:kern w:val="2"/>
                <w14:ligatures w14:val="standardContextual"/>
              </w:rPr>
            </w:pPr>
          </w:p>
          <w:p w14:paraId="3F82D30F" w14:textId="77777777" w:rsidR="005133FD" w:rsidRPr="00CB3A5F" w:rsidRDefault="005133FD" w:rsidP="00635E17">
            <w:pPr>
              <w:ind w:right="-91"/>
              <w:jc w:val="center"/>
              <w:rPr>
                <w:rFonts w:ascii="Arial" w:eastAsia="Arial" w:hAnsi="Arial" w:cs="Arial"/>
                <w:b/>
                <w:bCs/>
                <w:kern w:val="2"/>
                <w14:ligatures w14:val="standardContextual"/>
              </w:rPr>
            </w:pPr>
          </w:p>
          <w:p w14:paraId="1AE5B118" w14:textId="77777777" w:rsidR="005133FD" w:rsidRPr="00CB3A5F" w:rsidRDefault="005133FD" w:rsidP="00635E17">
            <w:pPr>
              <w:ind w:right="-91"/>
              <w:rPr>
                <w:rFonts w:ascii="Arial" w:eastAsia="Arial" w:hAnsi="Arial" w:cs="Arial"/>
                <w:b/>
                <w:bCs/>
                <w:kern w:val="2"/>
                <w14:ligatures w14:val="standardContextual"/>
              </w:rPr>
            </w:pPr>
          </w:p>
          <w:p w14:paraId="78C796CB" w14:textId="77777777" w:rsidR="005133FD" w:rsidRPr="00CB3A5F" w:rsidRDefault="005133FD" w:rsidP="00635E17">
            <w:pPr>
              <w:ind w:right="-91"/>
              <w:jc w:val="center"/>
              <w:rPr>
                <w:rFonts w:ascii="Arial" w:eastAsia="Arial" w:hAnsi="Arial" w:cs="Arial"/>
                <w:b/>
                <w:bCs/>
                <w:kern w:val="2"/>
                <w14:ligatures w14:val="standardContextual"/>
              </w:rPr>
            </w:pPr>
            <w:r w:rsidRPr="00CB3A5F">
              <w:rPr>
                <w:rFonts w:ascii="Arial" w:eastAsia="Arial" w:hAnsi="Arial" w:cs="Arial"/>
                <w:b/>
                <w:bCs/>
                <w:kern w:val="2"/>
                <w14:ligatures w14:val="standardContextual"/>
              </w:rPr>
              <w:t>VÍCTOR HUGO ARROYO SANDOVAL</w:t>
            </w:r>
          </w:p>
        </w:tc>
      </w:tr>
    </w:tbl>
    <w:p w14:paraId="7980EA39" w14:textId="0C52C93C" w:rsidR="002857D8" w:rsidRPr="00BB2692" w:rsidRDefault="00F72C0F" w:rsidP="00F72C0F">
      <w:pPr>
        <w:tabs>
          <w:tab w:val="left" w:pos="5295"/>
        </w:tabs>
        <w:jc w:val="both"/>
        <w:rPr>
          <w:rFonts w:ascii="Arial" w:hAnsi="Arial" w:cs="Arial"/>
          <w:sz w:val="16"/>
          <w:szCs w:val="16"/>
        </w:rPr>
      </w:pPr>
      <w:r w:rsidRPr="00BB2692">
        <w:rPr>
          <w:rFonts w:ascii="Arial" w:hAnsi="Arial" w:cs="Arial"/>
          <w:sz w:val="16"/>
          <w:szCs w:val="16"/>
        </w:rPr>
        <w:tab/>
      </w:r>
    </w:p>
    <w:p w14:paraId="50AC4CF2" w14:textId="77777777" w:rsidR="00B7209C" w:rsidRDefault="00B7209C" w:rsidP="002E5F81">
      <w:pPr>
        <w:spacing w:after="0" w:line="360" w:lineRule="auto"/>
        <w:jc w:val="both"/>
        <w:rPr>
          <w:rFonts w:ascii="Arial" w:hAnsi="Arial" w:cs="Arial"/>
          <w:b/>
          <w:bCs/>
          <w:sz w:val="24"/>
          <w:szCs w:val="24"/>
        </w:rPr>
      </w:pPr>
    </w:p>
    <w:p w14:paraId="0AC5E748" w14:textId="190785FF" w:rsidR="002E5F81" w:rsidRPr="00B61295" w:rsidRDefault="002E5F81" w:rsidP="002E5F81">
      <w:pPr>
        <w:spacing w:after="0" w:line="360" w:lineRule="auto"/>
        <w:jc w:val="both"/>
        <w:rPr>
          <w:rFonts w:ascii="Arial" w:hAnsi="Arial" w:cs="Arial"/>
          <w:b/>
          <w:bCs/>
          <w:sz w:val="24"/>
          <w:szCs w:val="24"/>
        </w:rPr>
      </w:pPr>
      <w:r w:rsidRPr="00B61295">
        <w:rPr>
          <w:rFonts w:ascii="Arial" w:hAnsi="Arial" w:cs="Arial"/>
          <w:b/>
          <w:bCs/>
          <w:sz w:val="24"/>
          <w:szCs w:val="24"/>
        </w:rPr>
        <w:t>VOTO CONCURRENTE QUE FORMULA EL MAGISTRADO ERIC LÓPEZ VILLASEÑOR, RESPECTO DE LA SENTENCIA DEL PROCEDIMIENTO ESPECIAL SANCIONADOR TEEM-PES-019/2026.</w:t>
      </w:r>
    </w:p>
    <w:p w14:paraId="654669FB" w14:textId="77777777" w:rsidR="002E5F81" w:rsidRPr="00B61295" w:rsidRDefault="002E5F81" w:rsidP="002E5F81">
      <w:pPr>
        <w:spacing w:after="0" w:line="360" w:lineRule="auto"/>
        <w:ind w:right="-91"/>
        <w:jc w:val="both"/>
        <w:rPr>
          <w:rFonts w:ascii="Arial" w:hAnsi="Arial" w:cs="Arial"/>
          <w:sz w:val="24"/>
          <w:szCs w:val="24"/>
        </w:rPr>
      </w:pPr>
    </w:p>
    <w:p w14:paraId="595C9E32" w14:textId="77777777" w:rsidR="002E5F81" w:rsidRPr="00B61295" w:rsidRDefault="002E5F81" w:rsidP="002E5F81">
      <w:pPr>
        <w:spacing w:after="0" w:line="360" w:lineRule="auto"/>
        <w:jc w:val="both"/>
        <w:rPr>
          <w:rFonts w:ascii="Arial" w:hAnsi="Arial" w:cs="Arial"/>
          <w:sz w:val="24"/>
          <w:szCs w:val="24"/>
        </w:rPr>
      </w:pPr>
      <w:r w:rsidRPr="00B61295">
        <w:rPr>
          <w:rFonts w:ascii="Arial" w:hAnsi="Arial" w:cs="Arial"/>
          <w:sz w:val="24"/>
          <w:szCs w:val="24"/>
        </w:rPr>
        <w:t>Tomando en consideración que comparto la parte resolutiva de la sentencia del Procedimiento Especial Sancionador TEEM-PES-019/2026,</w:t>
      </w:r>
      <w:r w:rsidRPr="00B61295">
        <w:rPr>
          <w:rFonts w:ascii="Arial" w:hAnsi="Arial" w:cs="Arial"/>
          <w:sz w:val="24"/>
          <w:szCs w:val="24"/>
          <w:lang w:val="es-ES"/>
        </w:rPr>
        <w:t xml:space="preserve"> con fundamento en el artículo 24, fracción II, del Reglamento Interior del Tribunal </w:t>
      </w:r>
      <w:r w:rsidRPr="00B61295">
        <w:rPr>
          <w:rFonts w:ascii="Arial" w:hAnsi="Arial" w:cs="Arial"/>
          <w:sz w:val="24"/>
          <w:szCs w:val="24"/>
          <w:lang w:val="es-ES"/>
        </w:rPr>
        <w:lastRenderedPageBreak/>
        <w:t xml:space="preserve">Electoral del Estado de Michoacán, </w:t>
      </w:r>
      <w:r w:rsidRPr="00B61295">
        <w:rPr>
          <w:rFonts w:ascii="Arial" w:hAnsi="Arial" w:cs="Arial"/>
          <w:sz w:val="24"/>
          <w:szCs w:val="24"/>
        </w:rPr>
        <w:t>formulo el presente voto concurrente en los términos siguientes:</w:t>
      </w:r>
    </w:p>
    <w:p w14:paraId="512DC01A" w14:textId="77777777" w:rsidR="002E5F81" w:rsidRPr="00B61295" w:rsidRDefault="002E5F81" w:rsidP="002E5F81">
      <w:pPr>
        <w:spacing w:after="0" w:line="360" w:lineRule="auto"/>
        <w:ind w:right="-91"/>
        <w:jc w:val="both"/>
        <w:rPr>
          <w:rFonts w:ascii="Arial" w:hAnsi="Arial" w:cs="Arial"/>
          <w:sz w:val="24"/>
          <w:szCs w:val="24"/>
        </w:rPr>
      </w:pPr>
    </w:p>
    <w:p w14:paraId="632F7A6A" w14:textId="77777777" w:rsidR="002E5F81" w:rsidRPr="00B61295" w:rsidRDefault="002E5F81" w:rsidP="002E5F81">
      <w:pPr>
        <w:pStyle w:val="Prrafodelista"/>
        <w:numPr>
          <w:ilvl w:val="0"/>
          <w:numId w:val="40"/>
        </w:numPr>
        <w:spacing w:after="0" w:line="360" w:lineRule="auto"/>
        <w:ind w:left="426" w:right="-91"/>
        <w:jc w:val="both"/>
        <w:rPr>
          <w:rFonts w:ascii="Arial" w:hAnsi="Arial" w:cs="Arial"/>
          <w:b/>
          <w:sz w:val="24"/>
          <w:szCs w:val="24"/>
        </w:rPr>
      </w:pPr>
      <w:r w:rsidRPr="00B61295">
        <w:rPr>
          <w:rFonts w:ascii="Arial" w:hAnsi="Arial" w:cs="Arial"/>
          <w:b/>
          <w:sz w:val="24"/>
          <w:szCs w:val="24"/>
        </w:rPr>
        <w:t>Determinación de la sentencia.</w:t>
      </w:r>
    </w:p>
    <w:p w14:paraId="2F780D99" w14:textId="77777777" w:rsidR="002E5F81" w:rsidRPr="00B61295" w:rsidRDefault="002E5F81" w:rsidP="002E5F81">
      <w:pPr>
        <w:spacing w:after="0" w:line="360" w:lineRule="auto"/>
        <w:ind w:right="-91"/>
        <w:jc w:val="both"/>
        <w:rPr>
          <w:rFonts w:ascii="Arial" w:hAnsi="Arial" w:cs="Arial"/>
          <w:sz w:val="24"/>
          <w:szCs w:val="24"/>
        </w:rPr>
      </w:pPr>
    </w:p>
    <w:p w14:paraId="2BAE7F4C" w14:textId="77777777" w:rsidR="002E5F81" w:rsidRPr="00B61295" w:rsidRDefault="002E5F81" w:rsidP="002E5F81">
      <w:pPr>
        <w:spacing w:after="0" w:line="360" w:lineRule="auto"/>
        <w:ind w:right="-91"/>
        <w:jc w:val="both"/>
        <w:rPr>
          <w:rFonts w:ascii="Arial" w:hAnsi="Arial" w:cs="Arial"/>
          <w:sz w:val="24"/>
          <w:szCs w:val="24"/>
        </w:rPr>
      </w:pPr>
      <w:r w:rsidRPr="00B61295">
        <w:rPr>
          <w:rFonts w:ascii="Arial" w:hAnsi="Arial" w:cs="Arial"/>
          <w:sz w:val="24"/>
          <w:szCs w:val="24"/>
        </w:rPr>
        <w:t xml:space="preserve">Al realizar el estudio de los elementos personal, temporal y subjetivo, para determinar si las conductas atribuidas a los denunciados configuran actos anticipados de precampaña y campaña; se determinó </w:t>
      </w:r>
      <w:r w:rsidRPr="00B61295">
        <w:rPr>
          <w:rFonts w:ascii="Arial" w:hAnsi="Arial" w:cs="Arial"/>
          <w:b/>
          <w:bCs/>
          <w:sz w:val="24"/>
          <w:szCs w:val="24"/>
        </w:rPr>
        <w:t>actualizar</w:t>
      </w:r>
      <w:r w:rsidRPr="00B61295">
        <w:rPr>
          <w:rFonts w:ascii="Arial" w:hAnsi="Arial" w:cs="Arial"/>
          <w:sz w:val="24"/>
          <w:szCs w:val="24"/>
        </w:rPr>
        <w:t xml:space="preserve"> el elemento temporal considerando que los mismos pueden ser denunciados en cualquier momento, ya que únicamente basta que la conducta sea antes del inicio del periodo legal de que se trate, aunado a que, los hechos denunciados guardan relación con el proceso electoral en curso. </w:t>
      </w:r>
    </w:p>
    <w:p w14:paraId="605662D8" w14:textId="77777777" w:rsidR="002E5F81" w:rsidRPr="00B61295" w:rsidRDefault="002E5F81" w:rsidP="002E5F81">
      <w:pPr>
        <w:spacing w:after="0" w:line="360" w:lineRule="auto"/>
        <w:ind w:right="-91"/>
        <w:jc w:val="both"/>
        <w:rPr>
          <w:rFonts w:ascii="Arial" w:hAnsi="Arial" w:cs="Arial"/>
          <w:sz w:val="24"/>
          <w:szCs w:val="24"/>
        </w:rPr>
      </w:pPr>
    </w:p>
    <w:p w14:paraId="6D1AE94F" w14:textId="77777777" w:rsidR="002E5F81" w:rsidRPr="00B61295" w:rsidRDefault="002E5F81" w:rsidP="002E5F81">
      <w:pPr>
        <w:pStyle w:val="Prrafodelista"/>
        <w:numPr>
          <w:ilvl w:val="0"/>
          <w:numId w:val="40"/>
        </w:numPr>
        <w:spacing w:after="0" w:line="360" w:lineRule="auto"/>
        <w:ind w:left="426"/>
        <w:jc w:val="both"/>
        <w:rPr>
          <w:rFonts w:ascii="Arial" w:hAnsi="Arial" w:cs="Arial"/>
          <w:b/>
          <w:sz w:val="24"/>
          <w:szCs w:val="24"/>
          <w:shd w:val="clear" w:color="auto" w:fill="FFFFFF"/>
        </w:rPr>
      </w:pPr>
      <w:r w:rsidRPr="00B61295">
        <w:rPr>
          <w:rFonts w:ascii="Arial" w:hAnsi="Arial" w:cs="Arial"/>
          <w:b/>
          <w:sz w:val="24"/>
          <w:szCs w:val="24"/>
          <w:shd w:val="clear" w:color="auto" w:fill="FFFFFF"/>
        </w:rPr>
        <w:t>Razones de mi consideración.</w:t>
      </w:r>
    </w:p>
    <w:p w14:paraId="3C756AAB" w14:textId="77777777" w:rsidR="002E5F81" w:rsidRPr="00B61295" w:rsidRDefault="002E5F81" w:rsidP="002E5F81">
      <w:pPr>
        <w:spacing w:after="0" w:line="360" w:lineRule="auto"/>
        <w:jc w:val="both"/>
        <w:rPr>
          <w:rFonts w:ascii="Arial" w:hAnsi="Arial" w:cs="Arial"/>
          <w:b/>
          <w:sz w:val="24"/>
          <w:szCs w:val="24"/>
          <w:shd w:val="clear" w:color="auto" w:fill="FFFFFF"/>
        </w:rPr>
      </w:pPr>
    </w:p>
    <w:p w14:paraId="7F89FC68" w14:textId="77777777" w:rsidR="002E5F81" w:rsidRPr="00B61295" w:rsidRDefault="002E5F81" w:rsidP="002E5F81">
      <w:pPr>
        <w:spacing w:after="0" w:line="360" w:lineRule="auto"/>
        <w:jc w:val="both"/>
        <w:rPr>
          <w:rFonts w:ascii="Arial" w:hAnsi="Arial" w:cs="Arial"/>
          <w:bCs/>
          <w:sz w:val="24"/>
          <w:szCs w:val="24"/>
          <w:shd w:val="clear" w:color="auto" w:fill="FFFFFF"/>
        </w:rPr>
      </w:pPr>
      <w:r w:rsidRPr="00B61295">
        <w:rPr>
          <w:rFonts w:ascii="Arial" w:hAnsi="Arial" w:cs="Arial"/>
          <w:bCs/>
          <w:sz w:val="24"/>
          <w:szCs w:val="24"/>
          <w:shd w:val="clear" w:color="auto" w:fill="FFFFFF"/>
        </w:rPr>
        <w:t>Si bien comparto el estudio realizado de los elementos personal y subjetivo, así como la inexistencia de las infracciones atribuidas a las personas denunciadas, considero importante fijar mi posicionamiento respecto al análisis que se realizó del elemento temporal.</w:t>
      </w:r>
    </w:p>
    <w:p w14:paraId="6BA51D43" w14:textId="77777777" w:rsidR="002E5F81" w:rsidRPr="00B61295" w:rsidRDefault="002E5F81" w:rsidP="002E5F81">
      <w:pPr>
        <w:spacing w:after="0" w:line="360" w:lineRule="auto"/>
        <w:jc w:val="both"/>
        <w:rPr>
          <w:rFonts w:ascii="Arial" w:hAnsi="Arial" w:cs="Arial"/>
          <w:bCs/>
          <w:sz w:val="24"/>
          <w:szCs w:val="24"/>
          <w:shd w:val="clear" w:color="auto" w:fill="FFFFFF"/>
        </w:rPr>
      </w:pPr>
    </w:p>
    <w:p w14:paraId="38607A5E" w14:textId="77777777" w:rsidR="002E5F81" w:rsidRPr="00B61295" w:rsidRDefault="002E5F81" w:rsidP="002E5F81">
      <w:pPr>
        <w:spacing w:after="0" w:line="360" w:lineRule="auto"/>
        <w:jc w:val="both"/>
        <w:rPr>
          <w:rFonts w:ascii="Arial" w:hAnsi="Arial" w:cs="Arial"/>
          <w:bCs/>
          <w:sz w:val="24"/>
          <w:szCs w:val="24"/>
          <w:shd w:val="clear" w:color="auto" w:fill="FFFFFF"/>
        </w:rPr>
      </w:pPr>
      <w:r w:rsidRPr="00B61295">
        <w:rPr>
          <w:rFonts w:ascii="Arial" w:hAnsi="Arial" w:cs="Arial"/>
          <w:bCs/>
          <w:sz w:val="24"/>
          <w:szCs w:val="24"/>
          <w:shd w:val="clear" w:color="auto" w:fill="FFFFFF"/>
        </w:rPr>
        <w:t>De manera respetuosa, considero que en la sentencia que se discute debe considerarse que el elemento temporal no se actualiza, toda vez que, si bien la Sala Superior ha señalado que los actos anticipados, ya sean de campaña o precampaña, pueden actualizarse fuera del proceso electoral</w:t>
      </w:r>
      <w:r w:rsidRPr="00B61295">
        <w:rPr>
          <w:rStyle w:val="Refdenotaalpie"/>
          <w:rFonts w:ascii="Arial" w:hAnsi="Arial" w:cs="Arial"/>
          <w:bCs/>
          <w:sz w:val="24"/>
          <w:szCs w:val="24"/>
          <w:shd w:val="clear" w:color="auto" w:fill="FFFFFF"/>
        </w:rPr>
        <w:footnoteReference w:id="56"/>
      </w:r>
      <w:r w:rsidRPr="00B61295">
        <w:rPr>
          <w:rFonts w:ascii="Arial" w:hAnsi="Arial" w:cs="Arial"/>
          <w:bCs/>
          <w:sz w:val="24"/>
          <w:szCs w:val="24"/>
          <w:shd w:val="clear" w:color="auto" w:fill="FFFFFF"/>
        </w:rPr>
        <w:t xml:space="preserve">; no obstante, atendiendo el precedente SUP-JE-1171/2023, para el análisis del elemento temporal se deben valorar dos subelementos contextuales: la proximidad de la conducta en relación con el inicio del proceso electoral y su sistematicidad. </w:t>
      </w:r>
    </w:p>
    <w:p w14:paraId="684338B2" w14:textId="77777777" w:rsidR="002E5F81" w:rsidRPr="00B61295" w:rsidRDefault="002E5F81" w:rsidP="002E5F81">
      <w:pPr>
        <w:spacing w:after="0" w:line="360" w:lineRule="auto"/>
        <w:jc w:val="both"/>
        <w:rPr>
          <w:rFonts w:ascii="Arial" w:hAnsi="Arial" w:cs="Arial"/>
          <w:bCs/>
          <w:sz w:val="24"/>
          <w:szCs w:val="24"/>
          <w:shd w:val="clear" w:color="auto" w:fill="FFFFFF"/>
        </w:rPr>
      </w:pPr>
    </w:p>
    <w:p w14:paraId="75E2E89E" w14:textId="77777777" w:rsidR="002E5F81" w:rsidRPr="00B61295" w:rsidRDefault="002E5F81" w:rsidP="002E5F81">
      <w:pPr>
        <w:spacing w:after="0" w:line="360" w:lineRule="auto"/>
        <w:jc w:val="both"/>
        <w:rPr>
          <w:rFonts w:ascii="Arial" w:hAnsi="Arial" w:cs="Arial"/>
          <w:bCs/>
          <w:sz w:val="24"/>
          <w:szCs w:val="24"/>
          <w:shd w:val="clear" w:color="auto" w:fill="FFFFFF"/>
        </w:rPr>
      </w:pPr>
      <w:r w:rsidRPr="00B61295">
        <w:rPr>
          <w:rFonts w:ascii="Arial" w:hAnsi="Arial" w:cs="Arial"/>
          <w:bCs/>
          <w:sz w:val="24"/>
          <w:szCs w:val="24"/>
          <w:shd w:val="clear" w:color="auto" w:fill="FFFFFF"/>
        </w:rPr>
        <w:lastRenderedPageBreak/>
        <w:t>Ello es así, pues una sola manifestación de intención en participar como candidata o candidato en un futuro proceso electoral, varios meses o años antes de su inicio, no tendría un impacto real o sustancial en la equidad de la contienda; sin embargo, s</w:t>
      </w:r>
      <w:r>
        <w:rPr>
          <w:rFonts w:ascii="Arial" w:hAnsi="Arial" w:cs="Arial"/>
          <w:bCs/>
          <w:sz w:val="24"/>
          <w:szCs w:val="24"/>
          <w:shd w:val="clear" w:color="auto" w:fill="FFFFFF"/>
        </w:rPr>
        <w:t xml:space="preserve">i </w:t>
      </w:r>
      <w:r w:rsidRPr="00B61295">
        <w:rPr>
          <w:rFonts w:ascii="Arial" w:hAnsi="Arial" w:cs="Arial"/>
          <w:bCs/>
          <w:sz w:val="24"/>
          <w:szCs w:val="24"/>
          <w:shd w:val="clear" w:color="auto" w:fill="FFFFFF"/>
        </w:rPr>
        <w:t xml:space="preserve">existen circunstancias de reiteración, sistematicidad o planificación, tales conductas podrían ser susceptibles de generar un impacto sustancial en los principios que rigen la materia electoral, particularmente en la equidad de la contienda.   </w:t>
      </w:r>
    </w:p>
    <w:p w14:paraId="1D02DB14" w14:textId="77777777" w:rsidR="002E5F81" w:rsidRPr="00B61295" w:rsidRDefault="002E5F81" w:rsidP="002E5F81">
      <w:pPr>
        <w:spacing w:after="0" w:line="360" w:lineRule="auto"/>
        <w:jc w:val="both"/>
        <w:rPr>
          <w:rFonts w:ascii="Arial" w:hAnsi="Arial" w:cs="Arial"/>
          <w:bCs/>
          <w:sz w:val="24"/>
          <w:szCs w:val="24"/>
          <w:shd w:val="clear" w:color="auto" w:fill="FFFFFF"/>
        </w:rPr>
      </w:pPr>
    </w:p>
    <w:p w14:paraId="119B547A" w14:textId="77777777" w:rsidR="002E5F81" w:rsidRDefault="002E5F81" w:rsidP="002E5F81">
      <w:pPr>
        <w:spacing w:after="0" w:line="360" w:lineRule="auto"/>
        <w:jc w:val="both"/>
        <w:rPr>
          <w:rFonts w:ascii="Arial" w:hAnsi="Arial" w:cs="Arial"/>
          <w:bCs/>
          <w:sz w:val="24"/>
          <w:szCs w:val="24"/>
          <w:shd w:val="clear" w:color="auto" w:fill="FFFFFF"/>
        </w:rPr>
      </w:pPr>
      <w:r w:rsidRPr="00B61295">
        <w:rPr>
          <w:rFonts w:ascii="Arial" w:hAnsi="Arial" w:cs="Arial"/>
          <w:bCs/>
          <w:sz w:val="24"/>
          <w:szCs w:val="24"/>
          <w:shd w:val="clear" w:color="auto" w:fill="FFFFFF"/>
        </w:rPr>
        <w:t>En el caso, de la fecha en que se llevó a cabo la reunión en la que se emitieron las expresiones denunciadas a la del inicio del proceso electoral, mediaban aproximadamente cinco meses para el inicio de este, aunado a que no se advierten elementos que tuvieran el propósito de incidir en la contienda electoral; por lo que por un lado no existe proximidad razonable que permita considerar que las expresiones materia de análisis, pudieran incidir en la equidad de la contienda y, por otra parte, del análisis del contexto no se advierte sistematicidad o reiterada difusión que permita inferir un posicionamiento anticipado</w:t>
      </w:r>
      <w:r>
        <w:rPr>
          <w:rFonts w:ascii="Arial" w:hAnsi="Arial" w:cs="Arial"/>
          <w:bCs/>
          <w:sz w:val="24"/>
          <w:szCs w:val="24"/>
          <w:shd w:val="clear" w:color="auto" w:fill="FFFFFF"/>
        </w:rPr>
        <w:t xml:space="preserve"> o </w:t>
      </w:r>
      <w:r w:rsidRPr="00B61295">
        <w:rPr>
          <w:rFonts w:ascii="Arial" w:hAnsi="Arial" w:cs="Arial"/>
          <w:bCs/>
          <w:sz w:val="24"/>
          <w:szCs w:val="24"/>
          <w:shd w:val="clear" w:color="auto" w:fill="FFFFFF"/>
        </w:rPr>
        <w:t xml:space="preserve">la existencia de una campaña encubierta, sino que se trata de una acción aislada, acotada en el tiempo y vinculada exclusivamente a un evento privado específico.   </w:t>
      </w:r>
    </w:p>
    <w:p w14:paraId="0F04875E" w14:textId="77777777" w:rsidR="002E5F81" w:rsidRDefault="002E5F81" w:rsidP="002E5F81">
      <w:pPr>
        <w:spacing w:after="0" w:line="360" w:lineRule="auto"/>
        <w:jc w:val="both"/>
        <w:rPr>
          <w:rFonts w:ascii="Arial" w:hAnsi="Arial" w:cs="Arial"/>
          <w:bCs/>
          <w:sz w:val="24"/>
          <w:szCs w:val="24"/>
          <w:shd w:val="clear" w:color="auto" w:fill="FFFFFF"/>
        </w:rPr>
      </w:pPr>
    </w:p>
    <w:p w14:paraId="3BC9D9B8" w14:textId="77777777" w:rsidR="002E5F81" w:rsidRPr="00B61295" w:rsidRDefault="002E5F81" w:rsidP="002E5F81">
      <w:pPr>
        <w:spacing w:after="0" w:line="360" w:lineRule="auto"/>
        <w:jc w:val="both"/>
        <w:rPr>
          <w:rFonts w:ascii="Arial" w:hAnsi="Arial" w:cs="Arial"/>
          <w:bCs/>
          <w:sz w:val="24"/>
          <w:szCs w:val="24"/>
          <w:shd w:val="clear" w:color="auto" w:fill="FFFFFF"/>
        </w:rPr>
      </w:pPr>
      <w:r>
        <w:rPr>
          <w:rFonts w:ascii="Arial" w:hAnsi="Arial" w:cs="Arial"/>
          <w:bCs/>
          <w:sz w:val="24"/>
          <w:szCs w:val="24"/>
          <w:shd w:val="clear" w:color="auto" w:fill="FFFFFF"/>
        </w:rPr>
        <w:t xml:space="preserve">De ahí que al analizar el elemento temporal, deba ponderarse tanto si la manifestación o manifestaciones que contengan un intención de un persona de participar o ser designada como candidata en una futura elección se da antes del inicio formal del proceso electoral o del inicio del periodo de campañas (proximidad), así como si tal conducta puede o no afectar la equidad de la contienda, valorando si existe sistematicidad o reiteración para determinar si con ello se está presentando de forma anticipada una posible candidatura con la finalidad de obtener una ventaja indebida e injustificada. </w:t>
      </w:r>
    </w:p>
    <w:p w14:paraId="49B24701" w14:textId="77777777" w:rsidR="002E5F81" w:rsidRPr="00B61295" w:rsidRDefault="002E5F81" w:rsidP="002E5F81">
      <w:pPr>
        <w:spacing w:after="0" w:line="360" w:lineRule="auto"/>
        <w:jc w:val="both"/>
        <w:rPr>
          <w:rFonts w:ascii="Arial" w:hAnsi="Arial" w:cs="Arial"/>
          <w:bCs/>
          <w:sz w:val="24"/>
          <w:szCs w:val="24"/>
          <w:shd w:val="clear" w:color="auto" w:fill="FFFFFF"/>
        </w:rPr>
      </w:pPr>
    </w:p>
    <w:p w14:paraId="575ABF10" w14:textId="77777777" w:rsidR="002E5F81" w:rsidRPr="00B61295" w:rsidRDefault="002E5F81" w:rsidP="002E5F81">
      <w:pPr>
        <w:spacing w:after="0" w:line="360" w:lineRule="auto"/>
        <w:jc w:val="both"/>
        <w:rPr>
          <w:rFonts w:ascii="Arial" w:hAnsi="Arial" w:cs="Arial"/>
          <w:sz w:val="24"/>
          <w:szCs w:val="24"/>
        </w:rPr>
      </w:pPr>
      <w:r w:rsidRPr="00B61295">
        <w:rPr>
          <w:rFonts w:ascii="Arial" w:hAnsi="Arial" w:cs="Arial"/>
          <w:bCs/>
          <w:sz w:val="24"/>
          <w:szCs w:val="24"/>
          <w:shd w:val="clear" w:color="auto" w:fill="FFFFFF"/>
        </w:rPr>
        <w:t xml:space="preserve">Lo anterior, tal y como se sostuvo en la sentencia dictada en el TEEM-PES-08/2026 aprobada por unanimidad en sesión de veintiocho de mayo de esta anualidad; procedimiento en el que, incluso, los eventos ahí discutidos se </w:t>
      </w:r>
      <w:r w:rsidRPr="00B61295">
        <w:rPr>
          <w:rFonts w:ascii="Arial" w:hAnsi="Arial" w:cs="Arial"/>
          <w:bCs/>
          <w:sz w:val="24"/>
          <w:szCs w:val="24"/>
          <w:shd w:val="clear" w:color="auto" w:fill="FFFFFF"/>
        </w:rPr>
        <w:lastRenderedPageBreak/>
        <w:t>suscitaron</w:t>
      </w:r>
      <w:r>
        <w:rPr>
          <w:rFonts w:ascii="Arial" w:hAnsi="Arial" w:cs="Arial"/>
          <w:bCs/>
          <w:sz w:val="24"/>
          <w:szCs w:val="24"/>
          <w:shd w:val="clear" w:color="auto" w:fill="FFFFFF"/>
        </w:rPr>
        <w:t xml:space="preserve"> en la misma temporalidad que los que se analizan en la presente sentencia</w:t>
      </w:r>
      <w:r w:rsidRPr="00B61295">
        <w:rPr>
          <w:rFonts w:ascii="Arial" w:hAnsi="Arial" w:cs="Arial"/>
          <w:bCs/>
          <w:sz w:val="24"/>
          <w:szCs w:val="24"/>
          <w:shd w:val="clear" w:color="auto" w:fill="FFFFFF"/>
        </w:rPr>
        <w:t>; por ello, con mayor razón</w:t>
      </w:r>
      <w:r w:rsidRPr="00B61295">
        <w:rPr>
          <w:rFonts w:ascii="Arial" w:hAnsi="Arial" w:cs="Arial"/>
          <w:sz w:val="24"/>
          <w:szCs w:val="24"/>
        </w:rPr>
        <w:t xml:space="preserve"> y en atención a su temporalidad</w:t>
      </w:r>
      <w:r>
        <w:rPr>
          <w:rFonts w:ascii="Arial" w:hAnsi="Arial" w:cs="Arial"/>
          <w:sz w:val="24"/>
          <w:szCs w:val="24"/>
        </w:rPr>
        <w:t>,</w:t>
      </w:r>
      <w:r w:rsidRPr="00B61295">
        <w:rPr>
          <w:rFonts w:ascii="Arial" w:hAnsi="Arial" w:cs="Arial"/>
          <w:sz w:val="24"/>
          <w:szCs w:val="24"/>
        </w:rPr>
        <w:t xml:space="preserve"> </w:t>
      </w:r>
      <w:r w:rsidRPr="00B61295">
        <w:rPr>
          <w:rFonts w:ascii="Arial" w:hAnsi="Arial" w:cs="Arial"/>
          <w:bCs/>
          <w:sz w:val="24"/>
          <w:szCs w:val="24"/>
          <w:shd w:val="clear" w:color="auto" w:fill="FFFFFF"/>
        </w:rPr>
        <w:t>estimo que</w:t>
      </w:r>
      <w:r>
        <w:rPr>
          <w:rFonts w:ascii="Arial" w:hAnsi="Arial" w:cs="Arial"/>
          <w:bCs/>
          <w:sz w:val="24"/>
          <w:szCs w:val="24"/>
          <w:shd w:val="clear" w:color="auto" w:fill="FFFFFF"/>
        </w:rPr>
        <w:t xml:space="preserve"> </w:t>
      </w:r>
      <w:r w:rsidRPr="00B61295">
        <w:rPr>
          <w:rFonts w:ascii="Arial" w:hAnsi="Arial" w:cs="Arial"/>
          <w:sz w:val="24"/>
          <w:szCs w:val="24"/>
        </w:rPr>
        <w:t>tampoco inciden en el proceso electoral</w:t>
      </w:r>
      <w:r>
        <w:rPr>
          <w:rFonts w:ascii="Arial" w:hAnsi="Arial" w:cs="Arial"/>
          <w:sz w:val="24"/>
          <w:szCs w:val="24"/>
        </w:rPr>
        <w:t xml:space="preserve"> que se desarrolla. </w:t>
      </w:r>
    </w:p>
    <w:p w14:paraId="4F60B083" w14:textId="77777777" w:rsidR="002E5F81" w:rsidRPr="00B61295" w:rsidRDefault="002E5F81" w:rsidP="002E5F81">
      <w:pPr>
        <w:spacing w:after="0" w:line="360" w:lineRule="auto"/>
        <w:jc w:val="both"/>
        <w:rPr>
          <w:rFonts w:ascii="Arial" w:hAnsi="Arial" w:cs="Arial"/>
          <w:bCs/>
          <w:sz w:val="24"/>
          <w:szCs w:val="24"/>
          <w:shd w:val="clear" w:color="auto" w:fill="FFFFFF"/>
        </w:rPr>
      </w:pPr>
    </w:p>
    <w:p w14:paraId="4B607A6A" w14:textId="77777777" w:rsidR="002E5F81" w:rsidRPr="00B61295" w:rsidRDefault="002E5F81" w:rsidP="002E5F81">
      <w:pPr>
        <w:spacing w:after="0" w:line="360" w:lineRule="auto"/>
        <w:jc w:val="both"/>
        <w:rPr>
          <w:rFonts w:ascii="Arial" w:hAnsi="Arial" w:cs="Arial"/>
          <w:bCs/>
          <w:sz w:val="24"/>
          <w:szCs w:val="24"/>
          <w:shd w:val="clear" w:color="auto" w:fill="FFFFFF"/>
        </w:rPr>
      </w:pPr>
      <w:r w:rsidRPr="00B61295">
        <w:rPr>
          <w:rFonts w:ascii="Arial" w:hAnsi="Arial" w:cs="Arial"/>
          <w:bCs/>
          <w:sz w:val="24"/>
          <w:szCs w:val="24"/>
          <w:shd w:val="clear" w:color="auto" w:fill="FFFFFF"/>
        </w:rPr>
        <w:t>Máxime que, en el controvertido en el que se emite mi voto, no se suscitó circunstancia alguna que amerite una consideración diversa a lo</w:t>
      </w:r>
      <w:r>
        <w:rPr>
          <w:rFonts w:ascii="Arial" w:hAnsi="Arial" w:cs="Arial"/>
          <w:bCs/>
          <w:sz w:val="24"/>
          <w:szCs w:val="24"/>
          <w:shd w:val="clear" w:color="auto" w:fill="FFFFFF"/>
        </w:rPr>
        <w:t xml:space="preserve"> resuelto </w:t>
      </w:r>
      <w:r w:rsidRPr="00B61295">
        <w:rPr>
          <w:rFonts w:ascii="Arial" w:hAnsi="Arial" w:cs="Arial"/>
          <w:bCs/>
          <w:sz w:val="24"/>
          <w:szCs w:val="24"/>
          <w:shd w:val="clear" w:color="auto" w:fill="FFFFFF"/>
        </w:rPr>
        <w:t>en el TEEM-PES -08/2026.</w:t>
      </w:r>
    </w:p>
    <w:p w14:paraId="4F4512C4" w14:textId="77777777" w:rsidR="002E5F81" w:rsidRPr="00B61295" w:rsidRDefault="002E5F81" w:rsidP="002E5F81">
      <w:pPr>
        <w:spacing w:after="0" w:line="360" w:lineRule="auto"/>
        <w:jc w:val="both"/>
        <w:rPr>
          <w:rFonts w:ascii="Arial" w:hAnsi="Arial" w:cs="Arial"/>
          <w:bCs/>
          <w:sz w:val="24"/>
          <w:szCs w:val="24"/>
          <w:shd w:val="clear" w:color="auto" w:fill="FFFFFF"/>
        </w:rPr>
      </w:pPr>
    </w:p>
    <w:p w14:paraId="27EDD660" w14:textId="77777777" w:rsidR="002E5F81" w:rsidRPr="00B61295" w:rsidRDefault="002E5F81" w:rsidP="002E5F81">
      <w:pPr>
        <w:spacing w:after="0" w:line="360" w:lineRule="auto"/>
        <w:jc w:val="both"/>
        <w:rPr>
          <w:rFonts w:ascii="Arial" w:hAnsi="Arial" w:cs="Arial"/>
          <w:bCs/>
          <w:sz w:val="24"/>
          <w:szCs w:val="24"/>
          <w:shd w:val="clear" w:color="auto" w:fill="FFFFFF"/>
        </w:rPr>
      </w:pPr>
      <w:r w:rsidRPr="00B61295">
        <w:rPr>
          <w:rFonts w:ascii="Arial" w:hAnsi="Arial" w:cs="Arial"/>
          <w:bCs/>
          <w:sz w:val="24"/>
          <w:szCs w:val="24"/>
          <w:shd w:val="clear" w:color="auto" w:fill="FFFFFF"/>
        </w:rPr>
        <w:t xml:space="preserve">Ante lo expuesto, insisto, el elemento temporal no se actualiza desde mi consideración </w:t>
      </w:r>
      <w:r>
        <w:rPr>
          <w:rFonts w:ascii="Arial" w:hAnsi="Arial" w:cs="Arial"/>
          <w:bCs/>
          <w:sz w:val="24"/>
          <w:szCs w:val="24"/>
          <w:shd w:val="clear" w:color="auto" w:fill="FFFFFF"/>
        </w:rPr>
        <w:t xml:space="preserve">y en congruencia con lo resuelto en el </w:t>
      </w:r>
      <w:r w:rsidRPr="00B61295">
        <w:rPr>
          <w:rFonts w:ascii="Arial" w:hAnsi="Arial" w:cs="Arial"/>
          <w:bCs/>
          <w:sz w:val="24"/>
          <w:szCs w:val="24"/>
          <w:shd w:val="clear" w:color="auto" w:fill="FFFFFF"/>
        </w:rPr>
        <w:t>TEEM-PES-08/2026.</w:t>
      </w:r>
    </w:p>
    <w:p w14:paraId="17AD874E" w14:textId="77777777" w:rsidR="002E5F81" w:rsidRPr="00B61295" w:rsidRDefault="002E5F81" w:rsidP="002E5F81">
      <w:pPr>
        <w:spacing w:line="360" w:lineRule="auto"/>
        <w:jc w:val="center"/>
        <w:rPr>
          <w:rFonts w:ascii="Arial" w:hAnsi="Arial" w:cs="Arial"/>
          <w:b/>
          <w:bCs/>
          <w:sz w:val="24"/>
          <w:szCs w:val="24"/>
        </w:rPr>
      </w:pPr>
    </w:p>
    <w:p w14:paraId="772C7720" w14:textId="77777777" w:rsidR="002E5F81" w:rsidRDefault="002E5F81" w:rsidP="002E5F81">
      <w:pPr>
        <w:spacing w:line="360" w:lineRule="auto"/>
        <w:jc w:val="center"/>
        <w:rPr>
          <w:rFonts w:ascii="Arial" w:hAnsi="Arial" w:cs="Arial"/>
          <w:b/>
          <w:bCs/>
          <w:sz w:val="24"/>
          <w:szCs w:val="24"/>
        </w:rPr>
      </w:pPr>
      <w:r w:rsidRPr="00B61295">
        <w:rPr>
          <w:rFonts w:ascii="Arial" w:hAnsi="Arial" w:cs="Arial"/>
          <w:b/>
          <w:bCs/>
          <w:sz w:val="24"/>
          <w:szCs w:val="24"/>
        </w:rPr>
        <w:t>MAGISTRADO</w:t>
      </w:r>
    </w:p>
    <w:p w14:paraId="6946B92A" w14:textId="77777777" w:rsidR="002E5F81" w:rsidRDefault="002E5F81" w:rsidP="002E5F81">
      <w:pPr>
        <w:spacing w:line="360" w:lineRule="auto"/>
        <w:jc w:val="center"/>
        <w:rPr>
          <w:rFonts w:ascii="Arial" w:hAnsi="Arial" w:cs="Arial"/>
          <w:b/>
          <w:sz w:val="24"/>
          <w:szCs w:val="24"/>
        </w:rPr>
      </w:pPr>
    </w:p>
    <w:p w14:paraId="0C805529" w14:textId="77777777" w:rsidR="00B7209C" w:rsidRPr="00B61295" w:rsidRDefault="00B7209C" w:rsidP="002E5F81">
      <w:pPr>
        <w:spacing w:line="360" w:lineRule="auto"/>
        <w:jc w:val="center"/>
        <w:rPr>
          <w:rFonts w:ascii="Arial" w:hAnsi="Arial" w:cs="Arial"/>
          <w:b/>
          <w:sz w:val="24"/>
          <w:szCs w:val="24"/>
        </w:rPr>
      </w:pPr>
    </w:p>
    <w:p w14:paraId="7FE304E0" w14:textId="77777777" w:rsidR="002E5F81" w:rsidRDefault="002E5F81" w:rsidP="002E5F81">
      <w:pPr>
        <w:spacing w:after="0" w:line="360" w:lineRule="auto"/>
        <w:jc w:val="center"/>
        <w:rPr>
          <w:rFonts w:ascii="Arial" w:hAnsi="Arial" w:cs="Arial"/>
          <w:b/>
          <w:bCs/>
          <w:sz w:val="24"/>
          <w:szCs w:val="24"/>
        </w:rPr>
      </w:pPr>
      <w:r w:rsidRPr="00B61295">
        <w:rPr>
          <w:rFonts w:ascii="Arial" w:hAnsi="Arial" w:cs="Arial"/>
          <w:b/>
          <w:bCs/>
          <w:sz w:val="24"/>
          <w:szCs w:val="24"/>
        </w:rPr>
        <w:t>ERIC LÓPEZ VILLASEÑOR</w:t>
      </w:r>
    </w:p>
    <w:p w14:paraId="33568C70" w14:textId="77777777" w:rsidR="002E5F81" w:rsidRDefault="002E5F81" w:rsidP="002E5F81">
      <w:pPr>
        <w:spacing w:after="0" w:line="360" w:lineRule="auto"/>
        <w:jc w:val="center"/>
        <w:rPr>
          <w:rFonts w:ascii="Arial" w:hAnsi="Arial" w:cs="Arial"/>
          <w:b/>
          <w:bCs/>
          <w:sz w:val="24"/>
          <w:szCs w:val="24"/>
        </w:rPr>
      </w:pPr>
    </w:p>
    <w:p w14:paraId="02831B41" w14:textId="77777777" w:rsidR="002E5F81" w:rsidRDefault="002E5F81" w:rsidP="002E5F81">
      <w:pPr>
        <w:spacing w:after="0" w:line="360" w:lineRule="auto"/>
        <w:jc w:val="center"/>
        <w:rPr>
          <w:rFonts w:ascii="Arial" w:hAnsi="Arial" w:cs="Arial"/>
          <w:b/>
          <w:bCs/>
          <w:sz w:val="24"/>
          <w:szCs w:val="24"/>
        </w:rPr>
      </w:pPr>
    </w:p>
    <w:p w14:paraId="7D10BA6D" w14:textId="77777777" w:rsidR="00B7209C" w:rsidRDefault="00B7209C" w:rsidP="00B7209C">
      <w:pPr>
        <w:spacing w:after="0" w:line="240" w:lineRule="auto"/>
        <w:jc w:val="both"/>
        <w:rPr>
          <w:rFonts w:ascii="Arial" w:hAnsi="Arial" w:cs="Arial"/>
          <w:b/>
          <w:bCs/>
          <w:sz w:val="16"/>
          <w:szCs w:val="16"/>
        </w:rPr>
      </w:pPr>
      <w:r w:rsidRPr="00BB2692">
        <w:rPr>
          <w:rFonts w:ascii="Arial" w:hAnsi="Arial" w:cs="Arial"/>
          <w:sz w:val="16"/>
          <w:szCs w:val="16"/>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BB2692">
        <w:rPr>
          <w:rFonts w:ascii="Arial" w:hAnsi="Arial" w:cs="Arial"/>
          <w:b/>
          <w:bCs/>
          <w:sz w:val="16"/>
          <w:szCs w:val="16"/>
        </w:rPr>
        <w:t xml:space="preserve">hago constar </w:t>
      </w:r>
      <w:r w:rsidRPr="00BB2692">
        <w:rPr>
          <w:rFonts w:ascii="Arial" w:hAnsi="Arial" w:cs="Arial"/>
          <w:sz w:val="16"/>
          <w:szCs w:val="16"/>
        </w:rPr>
        <w:t xml:space="preserve">que las firmas electrónicas que obran en el presente documento corresponden a la sentencia emitida por el Pleno del Tribunal Electoral del Estado, en sesión pública celebrada el ocho de octubre de dos mil veintiséis, dentro del Procedimiento Especial Sancionado </w:t>
      </w:r>
      <w:r w:rsidRPr="00BB2692">
        <w:rPr>
          <w:rFonts w:ascii="Arial" w:hAnsi="Arial" w:cs="Arial"/>
          <w:b/>
          <w:bCs/>
          <w:sz w:val="16"/>
          <w:szCs w:val="16"/>
        </w:rPr>
        <w:t>TEEM-PES-019/2026</w:t>
      </w:r>
      <w:r w:rsidRPr="00BB2692">
        <w:rPr>
          <w:rFonts w:ascii="Arial" w:hAnsi="Arial" w:cs="Arial"/>
          <w:sz w:val="16"/>
          <w:szCs w:val="16"/>
        </w:rPr>
        <w:t>;</w:t>
      </w:r>
      <w:r w:rsidRPr="002E5F81">
        <w:rPr>
          <w:rFonts w:ascii="Arial" w:hAnsi="Arial" w:cs="Arial"/>
          <w:color w:val="000000"/>
          <w:sz w:val="20"/>
          <w:szCs w:val="20"/>
        </w:rPr>
        <w:t xml:space="preserve"> </w:t>
      </w:r>
      <w:r w:rsidRPr="002E5F81">
        <w:rPr>
          <w:rFonts w:ascii="Arial" w:hAnsi="Arial" w:cs="Arial"/>
          <w:sz w:val="16"/>
          <w:szCs w:val="16"/>
        </w:rPr>
        <w:t>con el voto concurrente de</w:t>
      </w:r>
      <w:r>
        <w:rPr>
          <w:rFonts w:ascii="Arial" w:hAnsi="Arial" w:cs="Arial"/>
          <w:sz w:val="16"/>
          <w:szCs w:val="16"/>
        </w:rPr>
        <w:t>l</w:t>
      </w:r>
      <w:r w:rsidRPr="002E5F81">
        <w:rPr>
          <w:rFonts w:ascii="Arial" w:hAnsi="Arial" w:cs="Arial"/>
          <w:sz w:val="16"/>
          <w:szCs w:val="16"/>
        </w:rPr>
        <w:t xml:space="preserve"> Magistrad</w:t>
      </w:r>
      <w:r>
        <w:rPr>
          <w:rFonts w:ascii="Arial" w:hAnsi="Arial" w:cs="Arial"/>
          <w:sz w:val="16"/>
          <w:szCs w:val="16"/>
        </w:rPr>
        <w:t>o</w:t>
      </w:r>
      <w:r w:rsidRPr="002E5F81">
        <w:rPr>
          <w:rFonts w:ascii="Arial" w:hAnsi="Arial" w:cs="Arial"/>
          <w:sz w:val="16"/>
          <w:szCs w:val="16"/>
        </w:rPr>
        <w:t xml:space="preserve"> </w:t>
      </w:r>
      <w:r>
        <w:rPr>
          <w:rFonts w:ascii="Arial" w:hAnsi="Arial" w:cs="Arial"/>
          <w:sz w:val="16"/>
          <w:szCs w:val="16"/>
        </w:rPr>
        <w:t>Eric López Villaseñor;</w:t>
      </w:r>
      <w:r w:rsidRPr="002E5F81">
        <w:rPr>
          <w:rFonts w:ascii="Arial" w:hAnsi="Arial" w:cs="Arial"/>
          <w:sz w:val="16"/>
          <w:szCs w:val="16"/>
        </w:rPr>
        <w:t xml:space="preserve"> </w:t>
      </w:r>
      <w:r w:rsidRPr="00BB2692">
        <w:rPr>
          <w:rFonts w:ascii="Arial" w:hAnsi="Arial" w:cs="Arial"/>
          <w:sz w:val="16"/>
          <w:szCs w:val="16"/>
        </w:rPr>
        <w:t xml:space="preserve"> documento que consta de cuarenta y </w:t>
      </w:r>
      <w:r>
        <w:rPr>
          <w:rFonts w:ascii="Arial" w:hAnsi="Arial" w:cs="Arial"/>
          <w:sz w:val="16"/>
          <w:szCs w:val="16"/>
        </w:rPr>
        <w:t>cuatro</w:t>
      </w:r>
      <w:r w:rsidRPr="00BB2692">
        <w:rPr>
          <w:rFonts w:ascii="Arial" w:hAnsi="Arial" w:cs="Arial"/>
          <w:sz w:val="16"/>
          <w:szCs w:val="16"/>
        </w:rPr>
        <w:t xml:space="preserve"> páginas, incluido el anexo subsecuente; mismo que se firma de manera electrónica. </w:t>
      </w:r>
      <w:r w:rsidRPr="00BB2692">
        <w:rPr>
          <w:rFonts w:ascii="Arial" w:hAnsi="Arial" w:cs="Arial"/>
          <w:b/>
          <w:bCs/>
          <w:sz w:val="16"/>
          <w:szCs w:val="16"/>
        </w:rPr>
        <w:t>Doy fe.</w:t>
      </w:r>
    </w:p>
    <w:p w14:paraId="6FD2530F" w14:textId="77777777" w:rsidR="00B7209C" w:rsidRDefault="00B7209C" w:rsidP="00B7209C">
      <w:pPr>
        <w:spacing w:after="0" w:line="240" w:lineRule="auto"/>
        <w:jc w:val="both"/>
        <w:rPr>
          <w:rFonts w:ascii="Arial" w:hAnsi="Arial" w:cs="Arial"/>
          <w:b/>
          <w:bCs/>
          <w:sz w:val="16"/>
          <w:szCs w:val="16"/>
        </w:rPr>
      </w:pPr>
    </w:p>
    <w:p w14:paraId="3203F6F8" w14:textId="77777777" w:rsidR="00B7209C" w:rsidRDefault="00B7209C" w:rsidP="00B7209C">
      <w:pPr>
        <w:spacing w:after="0" w:line="240" w:lineRule="auto"/>
        <w:jc w:val="both"/>
        <w:rPr>
          <w:rFonts w:ascii="Arial" w:hAnsi="Arial" w:cs="Arial"/>
          <w:b/>
          <w:bCs/>
          <w:sz w:val="16"/>
          <w:szCs w:val="16"/>
        </w:rPr>
      </w:pPr>
    </w:p>
    <w:p w14:paraId="2414E4AC" w14:textId="77777777" w:rsidR="00B7209C" w:rsidRPr="00BB2692" w:rsidRDefault="00B7209C" w:rsidP="00B7209C">
      <w:pPr>
        <w:spacing w:after="0" w:line="240" w:lineRule="auto"/>
        <w:jc w:val="both"/>
        <w:rPr>
          <w:rFonts w:ascii="Arial" w:hAnsi="Arial" w:cs="Arial"/>
          <w:b/>
          <w:bCs/>
          <w:sz w:val="16"/>
          <w:szCs w:val="16"/>
        </w:rPr>
      </w:pPr>
    </w:p>
    <w:p w14:paraId="05CCD1A0" w14:textId="77777777" w:rsidR="00B7209C" w:rsidRDefault="00B7209C" w:rsidP="00B7209C">
      <w:pPr>
        <w:spacing w:before="100" w:beforeAutospacing="1" w:after="100" w:afterAutospacing="1" w:line="240" w:lineRule="auto"/>
        <w:jc w:val="both"/>
        <w:rPr>
          <w:rFonts w:ascii="Arial" w:eastAsia="Arial Narrow" w:hAnsi="Arial" w:cs="Arial"/>
          <w:bCs/>
          <w:sz w:val="16"/>
          <w:szCs w:val="16"/>
        </w:rPr>
      </w:pPr>
      <w:r w:rsidRPr="00BB2692">
        <w:rPr>
          <w:rFonts w:ascii="Arial" w:eastAsia="Arial Narrow" w:hAnsi="Arial" w:cs="Arial"/>
          <w:bCs/>
          <w:sz w:val="16"/>
          <w:szCs w:val="16"/>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304F7EDC" w14:textId="77777777" w:rsidR="002E5F81" w:rsidRDefault="002E5F81" w:rsidP="002E5F81">
      <w:pPr>
        <w:spacing w:after="0" w:line="360" w:lineRule="auto"/>
        <w:jc w:val="center"/>
        <w:rPr>
          <w:rFonts w:ascii="Arial" w:hAnsi="Arial" w:cs="Arial"/>
          <w:b/>
          <w:bCs/>
          <w:sz w:val="24"/>
          <w:szCs w:val="24"/>
        </w:rPr>
      </w:pPr>
    </w:p>
    <w:p w14:paraId="1C645611" w14:textId="77777777" w:rsidR="00B7209C" w:rsidRDefault="00B7209C" w:rsidP="002E5F81">
      <w:pPr>
        <w:spacing w:after="0" w:line="360" w:lineRule="auto"/>
        <w:jc w:val="center"/>
        <w:rPr>
          <w:rFonts w:ascii="Arial" w:hAnsi="Arial" w:cs="Arial"/>
          <w:b/>
          <w:bCs/>
          <w:sz w:val="24"/>
          <w:szCs w:val="24"/>
        </w:rPr>
      </w:pPr>
    </w:p>
    <w:p w14:paraId="3F54530B" w14:textId="77777777" w:rsidR="00B7209C" w:rsidRDefault="00B7209C" w:rsidP="002E5F81">
      <w:pPr>
        <w:spacing w:after="0" w:line="360" w:lineRule="auto"/>
        <w:jc w:val="center"/>
        <w:rPr>
          <w:rFonts w:ascii="Arial" w:hAnsi="Arial" w:cs="Arial"/>
          <w:b/>
          <w:bCs/>
          <w:sz w:val="24"/>
          <w:szCs w:val="24"/>
        </w:rPr>
      </w:pPr>
    </w:p>
    <w:p w14:paraId="7B155073" w14:textId="77777777" w:rsidR="00B7209C" w:rsidRDefault="00B7209C" w:rsidP="002E5F81">
      <w:pPr>
        <w:spacing w:after="0" w:line="360" w:lineRule="auto"/>
        <w:jc w:val="center"/>
        <w:rPr>
          <w:rFonts w:ascii="Arial" w:hAnsi="Arial" w:cs="Arial"/>
          <w:b/>
          <w:bCs/>
          <w:sz w:val="24"/>
          <w:szCs w:val="24"/>
        </w:rPr>
      </w:pPr>
    </w:p>
    <w:p w14:paraId="00687D32" w14:textId="77777777" w:rsidR="00B7209C" w:rsidRDefault="00B7209C" w:rsidP="002E5F81">
      <w:pPr>
        <w:spacing w:after="0" w:line="360" w:lineRule="auto"/>
        <w:jc w:val="center"/>
        <w:rPr>
          <w:rFonts w:ascii="Arial" w:hAnsi="Arial" w:cs="Arial"/>
          <w:b/>
          <w:bCs/>
          <w:sz w:val="24"/>
          <w:szCs w:val="24"/>
        </w:rPr>
      </w:pPr>
    </w:p>
    <w:p w14:paraId="29342157" w14:textId="77777777" w:rsidR="00B7209C" w:rsidRDefault="00B7209C" w:rsidP="002E5F81">
      <w:pPr>
        <w:spacing w:after="0" w:line="360" w:lineRule="auto"/>
        <w:jc w:val="center"/>
        <w:rPr>
          <w:rFonts w:ascii="Arial" w:hAnsi="Arial" w:cs="Arial"/>
          <w:b/>
          <w:bCs/>
          <w:sz w:val="24"/>
          <w:szCs w:val="24"/>
        </w:rPr>
      </w:pPr>
    </w:p>
    <w:p w14:paraId="3BA19156" w14:textId="40274796" w:rsidR="00CF0EF3" w:rsidRPr="00CF0EF3" w:rsidRDefault="00CF0EF3" w:rsidP="00CF0EF3">
      <w:pPr>
        <w:spacing w:after="0" w:line="276" w:lineRule="auto"/>
        <w:jc w:val="center"/>
        <w:rPr>
          <w:rFonts w:ascii="Arial" w:hAnsi="Arial" w:cs="Arial"/>
          <w:b/>
          <w:bCs/>
          <w:sz w:val="24"/>
          <w:szCs w:val="24"/>
        </w:rPr>
      </w:pPr>
      <w:r w:rsidRPr="00CF0EF3">
        <w:rPr>
          <w:rFonts w:ascii="Arial" w:hAnsi="Arial" w:cs="Arial"/>
          <w:b/>
          <w:bCs/>
          <w:sz w:val="24"/>
          <w:szCs w:val="24"/>
        </w:rPr>
        <w:lastRenderedPageBreak/>
        <w:t>ANEXO</w:t>
      </w:r>
    </w:p>
    <w:p w14:paraId="40517133" w14:textId="77777777" w:rsidR="00CF0EF3" w:rsidRPr="00CF0EF3" w:rsidRDefault="00CF0EF3" w:rsidP="00CF0EF3">
      <w:pPr>
        <w:spacing w:after="0" w:line="276" w:lineRule="auto"/>
        <w:jc w:val="center"/>
        <w:rPr>
          <w:rFonts w:ascii="Arial" w:hAnsi="Arial" w:cs="Arial"/>
          <w:b/>
          <w:bCs/>
          <w:sz w:val="24"/>
          <w:szCs w:val="24"/>
        </w:rPr>
      </w:pPr>
    </w:p>
    <w:p w14:paraId="0F708D05" w14:textId="77777777" w:rsidR="00CF0EF3" w:rsidRPr="00CF0EF3" w:rsidRDefault="00CF0EF3" w:rsidP="00CF0EF3">
      <w:pPr>
        <w:spacing w:after="0" w:line="276" w:lineRule="auto"/>
        <w:jc w:val="both"/>
        <w:rPr>
          <w:rFonts w:ascii="Arial" w:hAnsi="Arial" w:cs="Arial"/>
          <w:b/>
          <w:bCs/>
          <w:sz w:val="24"/>
          <w:szCs w:val="24"/>
        </w:rPr>
      </w:pPr>
      <w:r w:rsidRPr="00CF0EF3">
        <w:rPr>
          <w:rFonts w:ascii="Arial" w:hAnsi="Arial" w:cs="Arial"/>
          <w:b/>
          <w:bCs/>
          <w:sz w:val="24"/>
          <w:szCs w:val="24"/>
        </w:rPr>
        <w:t>A) Medios de prueba</w:t>
      </w:r>
    </w:p>
    <w:p w14:paraId="6BDEA3F9" w14:textId="77777777" w:rsidR="00CF0EF3" w:rsidRPr="00CF0EF3" w:rsidRDefault="00CF0EF3" w:rsidP="00CF0EF3">
      <w:pPr>
        <w:spacing w:after="0" w:line="276" w:lineRule="auto"/>
        <w:jc w:val="both"/>
        <w:rPr>
          <w:rFonts w:ascii="Arial" w:hAnsi="Arial" w:cs="Arial"/>
          <w:b/>
          <w:bCs/>
          <w:sz w:val="24"/>
          <w:szCs w:val="24"/>
        </w:rPr>
      </w:pPr>
    </w:p>
    <w:p w14:paraId="57457946" w14:textId="77777777" w:rsidR="00CF0EF3" w:rsidRPr="00CF0EF3" w:rsidRDefault="00CF0EF3" w:rsidP="00CF0EF3">
      <w:pPr>
        <w:spacing w:after="0" w:line="276" w:lineRule="auto"/>
        <w:jc w:val="both"/>
        <w:rPr>
          <w:rFonts w:ascii="Arial" w:hAnsi="Arial" w:cs="Arial"/>
          <w:sz w:val="24"/>
          <w:szCs w:val="24"/>
        </w:rPr>
      </w:pPr>
      <w:r w:rsidRPr="00CF0EF3">
        <w:rPr>
          <w:rFonts w:ascii="Arial" w:hAnsi="Arial" w:cs="Arial"/>
          <w:sz w:val="24"/>
          <w:szCs w:val="24"/>
        </w:rPr>
        <w:t xml:space="preserve">Los medios probatorios son los siguientes: </w:t>
      </w:r>
    </w:p>
    <w:p w14:paraId="1F4A48F9" w14:textId="77777777" w:rsidR="00CF0EF3" w:rsidRPr="00CF0EF3" w:rsidRDefault="00CF0EF3" w:rsidP="00CF0EF3">
      <w:pPr>
        <w:spacing w:after="0" w:line="276" w:lineRule="auto"/>
        <w:jc w:val="both"/>
        <w:rPr>
          <w:rFonts w:ascii="Arial" w:hAnsi="Arial" w:cs="Arial"/>
          <w:sz w:val="24"/>
          <w:szCs w:val="24"/>
        </w:rPr>
      </w:pPr>
    </w:p>
    <w:p w14:paraId="7FDE4A6D" w14:textId="77777777" w:rsidR="00CF0EF3" w:rsidRPr="00CF0EF3" w:rsidRDefault="00CF0EF3" w:rsidP="00CF0EF3">
      <w:pPr>
        <w:spacing w:after="0" w:line="276" w:lineRule="auto"/>
        <w:jc w:val="both"/>
        <w:rPr>
          <w:rFonts w:ascii="Arial" w:hAnsi="Arial" w:cs="Arial"/>
          <w:b/>
          <w:bCs/>
          <w:sz w:val="24"/>
          <w:szCs w:val="24"/>
        </w:rPr>
      </w:pPr>
      <w:r w:rsidRPr="00CF0EF3">
        <w:rPr>
          <w:rFonts w:ascii="Arial" w:hAnsi="Arial" w:cs="Arial"/>
          <w:b/>
          <w:bCs/>
          <w:sz w:val="24"/>
          <w:szCs w:val="24"/>
        </w:rPr>
        <w:t>Parte quejosa</w:t>
      </w:r>
    </w:p>
    <w:p w14:paraId="0DDA2CDD" w14:textId="77777777" w:rsidR="00CF0EF3" w:rsidRPr="00CF0EF3" w:rsidRDefault="00CF0EF3" w:rsidP="00CF0EF3">
      <w:pPr>
        <w:spacing w:after="0" w:line="360" w:lineRule="auto"/>
        <w:jc w:val="both"/>
        <w:rPr>
          <w:rFonts w:ascii="Arial" w:hAnsi="Arial" w:cs="Arial"/>
          <w:b/>
          <w:sz w:val="24"/>
          <w:szCs w:val="24"/>
        </w:rPr>
      </w:pPr>
    </w:p>
    <w:p w14:paraId="05F7D81B"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1. Documental pública. </w:t>
      </w:r>
      <w:r w:rsidRPr="00CF0EF3">
        <w:rPr>
          <w:rFonts w:ascii="Arial" w:hAnsi="Arial" w:cs="Arial"/>
          <w:sz w:val="24"/>
          <w:szCs w:val="24"/>
        </w:rPr>
        <w:t xml:space="preserve">Consistente en la acreditación de Víctor Hugo Contreras Vargas, como representante propietario del Partido Acción Nacional, ante el Consejo General del IEM. </w:t>
      </w:r>
    </w:p>
    <w:p w14:paraId="102A31AB" w14:textId="77777777" w:rsidR="00CF0EF3" w:rsidRPr="00CF0EF3" w:rsidRDefault="00CF0EF3" w:rsidP="00CF0EF3">
      <w:pPr>
        <w:spacing w:after="0" w:line="360" w:lineRule="auto"/>
        <w:jc w:val="both"/>
        <w:rPr>
          <w:rFonts w:ascii="Arial" w:hAnsi="Arial" w:cs="Arial"/>
          <w:sz w:val="24"/>
          <w:szCs w:val="24"/>
        </w:rPr>
      </w:pPr>
    </w:p>
    <w:p w14:paraId="3DC026E4"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2. Documental pública.</w:t>
      </w:r>
      <w:r w:rsidRPr="00CF0EF3">
        <w:rPr>
          <w:rFonts w:ascii="Arial" w:hAnsi="Arial" w:cs="Arial"/>
          <w:sz w:val="24"/>
          <w:szCs w:val="24"/>
        </w:rPr>
        <w:t xml:space="preserve"> Consistente en la certificación notarial número 50407 cincuenta mil cuatrocientos siete, levantada ante la fe de la Notaria Pública con residencia en esta ciudad. </w:t>
      </w:r>
    </w:p>
    <w:p w14:paraId="0FA0D465" w14:textId="77777777" w:rsidR="00CF0EF3" w:rsidRPr="00CF0EF3" w:rsidRDefault="00CF0EF3" w:rsidP="00CF0EF3">
      <w:pPr>
        <w:spacing w:after="0" w:line="360" w:lineRule="auto"/>
        <w:jc w:val="both"/>
        <w:rPr>
          <w:rFonts w:ascii="Arial" w:hAnsi="Arial" w:cs="Arial"/>
          <w:sz w:val="24"/>
          <w:szCs w:val="24"/>
        </w:rPr>
      </w:pPr>
    </w:p>
    <w:p w14:paraId="2800D8D2"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3. Documental pública.</w:t>
      </w:r>
      <w:r w:rsidRPr="00CF0EF3">
        <w:rPr>
          <w:rFonts w:ascii="Arial" w:hAnsi="Arial" w:cs="Arial"/>
          <w:sz w:val="24"/>
          <w:szCs w:val="24"/>
        </w:rPr>
        <w:t xml:space="preserve"> Relativa a las actas circunstanciadas de verificación con números IEM-OFI-368/2026, IEM-OFI-369/2026, IEM-OFI-370/2026, IEM-OFI-371/2026 e IEM-OFI-372/2026 levantadas por personal de la oficialía electoral del IEM, respecto del contenido de los siguientes enlaces electrónicos: </w:t>
      </w:r>
    </w:p>
    <w:p w14:paraId="438AB79F" w14:textId="77777777" w:rsidR="00CF0EF3" w:rsidRPr="00CF0EF3" w:rsidRDefault="00CF0EF3" w:rsidP="00CF0EF3">
      <w:pPr>
        <w:spacing w:after="0" w:line="360" w:lineRule="auto"/>
        <w:jc w:val="both"/>
        <w:rPr>
          <w:rFonts w:ascii="Arial" w:hAnsi="Arial" w:cs="Arial"/>
          <w:sz w:val="24"/>
          <w:szCs w:val="24"/>
        </w:rPr>
      </w:pPr>
    </w:p>
    <w:tbl>
      <w:tblPr>
        <w:tblStyle w:val="Tablaconcuadrcula1"/>
        <w:tblW w:w="0" w:type="auto"/>
        <w:jc w:val="center"/>
        <w:tblLook w:val="04A0" w:firstRow="1" w:lastRow="0" w:firstColumn="1" w:lastColumn="0" w:noHBand="0" w:noVBand="1"/>
      </w:tblPr>
      <w:tblGrid>
        <w:gridCol w:w="590"/>
        <w:gridCol w:w="7387"/>
      </w:tblGrid>
      <w:tr w:rsidR="00CF0EF3" w:rsidRPr="00CF0EF3" w14:paraId="0C5E942A" w14:textId="77777777" w:rsidTr="00CF0EF3">
        <w:trPr>
          <w:jc w:val="center"/>
        </w:trPr>
        <w:tc>
          <w:tcPr>
            <w:tcW w:w="632" w:type="dxa"/>
            <w:shd w:val="clear" w:color="auto" w:fill="D9D9D9"/>
          </w:tcPr>
          <w:p w14:paraId="3BB3259B" w14:textId="77777777" w:rsidR="00CF0EF3" w:rsidRPr="00CF0EF3" w:rsidRDefault="00CF0EF3" w:rsidP="00CF0EF3">
            <w:pPr>
              <w:jc w:val="center"/>
              <w:rPr>
                <w:rFonts w:ascii="Arial" w:eastAsia="Calibri" w:hAnsi="Arial" w:cs="Arial"/>
                <w:b/>
                <w:bCs/>
              </w:rPr>
            </w:pPr>
            <w:proofErr w:type="spellStart"/>
            <w:r w:rsidRPr="00CF0EF3">
              <w:rPr>
                <w:rFonts w:ascii="Arial" w:eastAsia="Calibri" w:hAnsi="Arial" w:cs="Arial"/>
                <w:b/>
                <w:bCs/>
              </w:rPr>
              <w:t>Cvo</w:t>
            </w:r>
            <w:proofErr w:type="spellEnd"/>
          </w:p>
        </w:tc>
        <w:tc>
          <w:tcPr>
            <w:tcW w:w="8196" w:type="dxa"/>
            <w:shd w:val="clear" w:color="auto" w:fill="D9D9D9"/>
          </w:tcPr>
          <w:p w14:paraId="62B672CA" w14:textId="77777777" w:rsidR="00CF0EF3" w:rsidRPr="00CF0EF3" w:rsidRDefault="00CF0EF3" w:rsidP="00CF0EF3">
            <w:pPr>
              <w:jc w:val="center"/>
              <w:rPr>
                <w:rFonts w:ascii="Arial" w:eastAsia="Calibri" w:hAnsi="Arial" w:cs="Arial"/>
                <w:b/>
                <w:bCs/>
              </w:rPr>
            </w:pPr>
            <w:r w:rsidRPr="00CF0EF3">
              <w:rPr>
                <w:rFonts w:ascii="Arial" w:eastAsia="Calibri" w:hAnsi="Arial" w:cs="Arial"/>
                <w:b/>
                <w:bCs/>
              </w:rPr>
              <w:t>Enlace electrónico</w:t>
            </w:r>
          </w:p>
        </w:tc>
      </w:tr>
      <w:tr w:rsidR="00CF0EF3" w:rsidRPr="00CF0EF3" w14:paraId="16BB2F52" w14:textId="77777777" w:rsidTr="00D822CA">
        <w:trPr>
          <w:jc w:val="center"/>
        </w:trPr>
        <w:tc>
          <w:tcPr>
            <w:tcW w:w="632" w:type="dxa"/>
          </w:tcPr>
          <w:p w14:paraId="2366CE80"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3A0CC3AA" w14:textId="77777777" w:rsidR="00CF0EF3" w:rsidRPr="00CF0EF3" w:rsidRDefault="00CF0EF3" w:rsidP="00CF0EF3">
            <w:pPr>
              <w:rPr>
                <w:rFonts w:ascii="Arial" w:eastAsia="Calibri" w:hAnsi="Arial" w:cs="Arial"/>
              </w:rPr>
            </w:pPr>
            <w:hyperlink r:id="rId12" w:history="1">
              <w:r w:rsidRPr="00CF0EF3">
                <w:rPr>
                  <w:rFonts w:ascii="Arial" w:eastAsia="Calibri" w:hAnsi="Arial" w:cs="Arial"/>
                  <w:color w:val="467886"/>
                  <w:u w:val="single"/>
                </w:rPr>
                <w:t>https://www.facebook.com/groups/1894199438077624/posts/2183382672492631/</w:t>
              </w:r>
            </w:hyperlink>
            <w:r w:rsidRPr="00CF0EF3">
              <w:rPr>
                <w:rFonts w:ascii="Arial" w:eastAsia="Calibri" w:hAnsi="Arial" w:cs="Arial"/>
              </w:rPr>
              <w:t xml:space="preserve"> </w:t>
            </w:r>
          </w:p>
        </w:tc>
      </w:tr>
      <w:tr w:rsidR="00CF0EF3" w:rsidRPr="00CF0EF3" w14:paraId="18FF555E" w14:textId="77777777" w:rsidTr="00D822CA">
        <w:trPr>
          <w:jc w:val="center"/>
        </w:trPr>
        <w:tc>
          <w:tcPr>
            <w:tcW w:w="632" w:type="dxa"/>
          </w:tcPr>
          <w:p w14:paraId="2613191C"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45B7031D" w14:textId="77777777" w:rsidR="00CF0EF3" w:rsidRPr="00CF0EF3" w:rsidRDefault="00CF0EF3" w:rsidP="00CF0EF3">
            <w:pPr>
              <w:rPr>
                <w:rFonts w:ascii="Arial" w:eastAsia="Calibri" w:hAnsi="Arial" w:cs="Arial"/>
              </w:rPr>
            </w:pPr>
            <w:hyperlink r:id="rId13" w:history="1">
              <w:r w:rsidRPr="00CF0EF3">
                <w:rPr>
                  <w:rFonts w:ascii="Arial" w:eastAsia="Calibri" w:hAnsi="Arial" w:cs="Arial"/>
                  <w:color w:val="467886"/>
                  <w:u w:val="single"/>
                </w:rPr>
                <w:t>https://www.facebook.com/watch/?v=1677798100302017</w:t>
              </w:r>
            </w:hyperlink>
          </w:p>
        </w:tc>
      </w:tr>
      <w:tr w:rsidR="00CF0EF3" w:rsidRPr="00CF0EF3" w14:paraId="4E4ECAEB" w14:textId="77777777" w:rsidTr="00D822CA">
        <w:trPr>
          <w:jc w:val="center"/>
        </w:trPr>
        <w:tc>
          <w:tcPr>
            <w:tcW w:w="632" w:type="dxa"/>
          </w:tcPr>
          <w:p w14:paraId="167AA4DC"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7A1337C0" w14:textId="77777777" w:rsidR="00CF0EF3" w:rsidRPr="00CF0EF3" w:rsidRDefault="00CF0EF3" w:rsidP="00CF0EF3">
            <w:pPr>
              <w:rPr>
                <w:rFonts w:ascii="Arial" w:eastAsia="Calibri" w:hAnsi="Arial" w:cs="Arial"/>
              </w:rPr>
            </w:pPr>
            <w:hyperlink r:id="rId14" w:history="1">
              <w:r w:rsidRPr="00CF0EF3">
                <w:rPr>
                  <w:rFonts w:ascii="Arial" w:eastAsia="Calibri" w:hAnsi="Arial" w:cs="Arial"/>
                  <w:color w:val="467886"/>
                  <w:u w:val="single"/>
                </w:rPr>
                <w:t>https://www.facebook.com/watch/?v=983667570714506</w:t>
              </w:r>
            </w:hyperlink>
            <w:r w:rsidRPr="00CF0EF3">
              <w:rPr>
                <w:rFonts w:ascii="Arial" w:eastAsia="Calibri" w:hAnsi="Arial" w:cs="Arial"/>
              </w:rPr>
              <w:t xml:space="preserve"> </w:t>
            </w:r>
          </w:p>
        </w:tc>
      </w:tr>
      <w:tr w:rsidR="00CF0EF3" w:rsidRPr="00CF0EF3" w14:paraId="14374B56" w14:textId="77777777" w:rsidTr="00D822CA">
        <w:trPr>
          <w:jc w:val="center"/>
        </w:trPr>
        <w:tc>
          <w:tcPr>
            <w:tcW w:w="632" w:type="dxa"/>
          </w:tcPr>
          <w:p w14:paraId="3FCB711D"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7ABF33E8" w14:textId="77777777" w:rsidR="00CF0EF3" w:rsidRPr="00CF0EF3" w:rsidRDefault="00CF0EF3" w:rsidP="00CF0EF3">
            <w:pPr>
              <w:rPr>
                <w:rFonts w:ascii="Arial" w:eastAsia="Calibri" w:hAnsi="Arial" w:cs="Arial"/>
              </w:rPr>
            </w:pPr>
            <w:hyperlink r:id="rId15" w:history="1">
              <w:r w:rsidRPr="00CF0EF3">
                <w:rPr>
                  <w:rFonts w:ascii="Arial" w:eastAsia="Calibri" w:hAnsi="Arial" w:cs="Arial"/>
                  <w:color w:val="467886"/>
                  <w:u w:val="single"/>
                </w:rPr>
                <w:t>https://www.reporteindigo.com/nacional/raul-moron-explora-competir-por-la-gubernatura-de-michoacan-en-2027/</w:t>
              </w:r>
            </w:hyperlink>
            <w:r w:rsidRPr="00CF0EF3">
              <w:rPr>
                <w:rFonts w:ascii="Arial" w:eastAsia="Calibri" w:hAnsi="Arial" w:cs="Arial"/>
              </w:rPr>
              <w:t xml:space="preserve"> </w:t>
            </w:r>
          </w:p>
        </w:tc>
      </w:tr>
      <w:tr w:rsidR="00CF0EF3" w:rsidRPr="00CF0EF3" w14:paraId="5D1C5E81" w14:textId="77777777" w:rsidTr="00D822CA">
        <w:trPr>
          <w:jc w:val="center"/>
        </w:trPr>
        <w:tc>
          <w:tcPr>
            <w:tcW w:w="632" w:type="dxa"/>
          </w:tcPr>
          <w:p w14:paraId="2851E60E"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68F36952" w14:textId="77777777" w:rsidR="00CF0EF3" w:rsidRPr="00CF0EF3" w:rsidRDefault="00CF0EF3" w:rsidP="00CF0EF3">
            <w:pPr>
              <w:rPr>
                <w:rFonts w:ascii="Arial" w:eastAsia="Calibri" w:hAnsi="Arial" w:cs="Arial"/>
              </w:rPr>
            </w:pPr>
            <w:hyperlink r:id="rId16" w:history="1">
              <w:r w:rsidRPr="00CF0EF3">
                <w:rPr>
                  <w:rFonts w:ascii="Arial" w:eastAsia="Calibri" w:hAnsi="Arial" w:cs="Arial"/>
                  <w:color w:val="467886"/>
                  <w:u w:val="single"/>
                </w:rPr>
                <w:t>https://changoonga.com/2026/09/19/moron-confirma-que-si-va-por-la-gobernatura-de-michoacana-mi-nadie-me-debe-nada/</w:t>
              </w:r>
            </w:hyperlink>
            <w:r w:rsidRPr="00CF0EF3">
              <w:rPr>
                <w:rFonts w:ascii="Arial" w:eastAsia="Calibri" w:hAnsi="Arial" w:cs="Arial"/>
              </w:rPr>
              <w:t xml:space="preserve"> </w:t>
            </w:r>
          </w:p>
        </w:tc>
      </w:tr>
      <w:tr w:rsidR="00CF0EF3" w:rsidRPr="00CF0EF3" w14:paraId="6C36E9F3" w14:textId="77777777" w:rsidTr="00D822CA">
        <w:trPr>
          <w:jc w:val="center"/>
        </w:trPr>
        <w:tc>
          <w:tcPr>
            <w:tcW w:w="632" w:type="dxa"/>
          </w:tcPr>
          <w:p w14:paraId="24627466"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7018385B" w14:textId="77777777" w:rsidR="00CF0EF3" w:rsidRPr="00CF0EF3" w:rsidRDefault="00CF0EF3" w:rsidP="00CF0EF3">
            <w:pPr>
              <w:rPr>
                <w:rFonts w:ascii="Arial" w:eastAsia="Calibri" w:hAnsi="Arial" w:cs="Arial"/>
              </w:rPr>
            </w:pPr>
            <w:hyperlink r:id="rId17" w:history="1">
              <w:r w:rsidRPr="00CF0EF3">
                <w:rPr>
                  <w:rFonts w:ascii="Arial" w:eastAsia="Calibri" w:hAnsi="Arial" w:cs="Arial"/>
                  <w:color w:val="467886"/>
                  <w:u w:val="single"/>
                </w:rPr>
                <w:t>https://www.milenio.com/politica/raul-morono-levanta-la-mano-como-aspirante-a-gobierno-de-michoacan</w:t>
              </w:r>
            </w:hyperlink>
          </w:p>
        </w:tc>
      </w:tr>
      <w:tr w:rsidR="00CF0EF3" w:rsidRPr="00CF0EF3" w14:paraId="29EBFCF1" w14:textId="77777777" w:rsidTr="00D822CA">
        <w:trPr>
          <w:jc w:val="center"/>
        </w:trPr>
        <w:tc>
          <w:tcPr>
            <w:tcW w:w="632" w:type="dxa"/>
          </w:tcPr>
          <w:p w14:paraId="11BA08E4"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28F3BED0" w14:textId="77777777" w:rsidR="00CF0EF3" w:rsidRPr="00CF0EF3" w:rsidRDefault="00CF0EF3" w:rsidP="00CF0EF3">
            <w:pPr>
              <w:rPr>
                <w:rFonts w:ascii="Arial" w:eastAsia="Calibri" w:hAnsi="Arial" w:cs="Arial"/>
              </w:rPr>
            </w:pPr>
            <w:hyperlink r:id="rId18" w:history="1">
              <w:r w:rsidRPr="00CF0EF3">
                <w:rPr>
                  <w:rFonts w:ascii="Arial" w:eastAsia="Calibri" w:hAnsi="Arial" w:cs="Arial"/>
                  <w:color w:val="467886"/>
                  <w:u w:val="single"/>
                </w:rPr>
                <w:t>https://atiempo.mx/politica/conrado-paz-se-suma-al-grupo-parlamentario-del-prd/</w:t>
              </w:r>
            </w:hyperlink>
            <w:r w:rsidRPr="00CF0EF3">
              <w:rPr>
                <w:rFonts w:ascii="Arial" w:eastAsia="Calibri" w:hAnsi="Arial" w:cs="Arial"/>
              </w:rPr>
              <w:t xml:space="preserve"> </w:t>
            </w:r>
          </w:p>
        </w:tc>
      </w:tr>
      <w:tr w:rsidR="00CF0EF3" w:rsidRPr="00CF0EF3" w14:paraId="4E0E757A" w14:textId="77777777" w:rsidTr="00D822CA">
        <w:trPr>
          <w:jc w:val="center"/>
        </w:trPr>
        <w:tc>
          <w:tcPr>
            <w:tcW w:w="632" w:type="dxa"/>
          </w:tcPr>
          <w:p w14:paraId="5D53790C"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6657B6D8" w14:textId="77777777" w:rsidR="00CF0EF3" w:rsidRPr="00CF0EF3" w:rsidRDefault="00CF0EF3" w:rsidP="00CF0EF3">
            <w:pPr>
              <w:rPr>
                <w:rFonts w:ascii="Arial" w:eastAsia="Calibri" w:hAnsi="Arial" w:cs="Arial"/>
              </w:rPr>
            </w:pPr>
            <w:hyperlink r:id="rId19" w:history="1">
              <w:r w:rsidRPr="00CF0EF3">
                <w:rPr>
                  <w:rFonts w:ascii="Arial" w:eastAsia="Calibri" w:hAnsi="Arial" w:cs="Arial"/>
                  <w:color w:val="467886"/>
                  <w:u w:val="single"/>
                </w:rPr>
                <w:t>https://congresomich.site/diputado/conrado-paz-torres/</w:t>
              </w:r>
            </w:hyperlink>
            <w:r w:rsidRPr="00CF0EF3">
              <w:rPr>
                <w:rFonts w:ascii="Arial" w:eastAsia="Calibri" w:hAnsi="Arial" w:cs="Arial"/>
              </w:rPr>
              <w:t xml:space="preserve"> </w:t>
            </w:r>
          </w:p>
        </w:tc>
      </w:tr>
      <w:tr w:rsidR="00CF0EF3" w:rsidRPr="00CF0EF3" w14:paraId="4301F77E" w14:textId="77777777" w:rsidTr="00D822CA">
        <w:trPr>
          <w:jc w:val="center"/>
        </w:trPr>
        <w:tc>
          <w:tcPr>
            <w:tcW w:w="632" w:type="dxa"/>
          </w:tcPr>
          <w:p w14:paraId="1BBDB093"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572BB66A" w14:textId="77777777" w:rsidR="00CF0EF3" w:rsidRPr="00CF0EF3" w:rsidRDefault="00CF0EF3" w:rsidP="00CF0EF3">
            <w:pPr>
              <w:rPr>
                <w:rFonts w:ascii="Arial" w:eastAsia="Calibri" w:hAnsi="Arial" w:cs="Arial"/>
              </w:rPr>
            </w:pPr>
            <w:hyperlink r:id="rId20" w:history="1">
              <w:r w:rsidRPr="00CF0EF3">
                <w:rPr>
                  <w:rFonts w:ascii="Arial" w:eastAsia="Calibri" w:hAnsi="Arial" w:cs="Arial"/>
                  <w:color w:val="467886"/>
                  <w:u w:val="single"/>
                </w:rPr>
                <w:t>https://www.facebook.com/matizdemichoacan/videos/2147075962721295</w:t>
              </w:r>
            </w:hyperlink>
          </w:p>
        </w:tc>
      </w:tr>
      <w:tr w:rsidR="00CF0EF3" w:rsidRPr="00CF0EF3" w14:paraId="3E1CE637" w14:textId="77777777" w:rsidTr="00D822CA">
        <w:trPr>
          <w:jc w:val="center"/>
        </w:trPr>
        <w:tc>
          <w:tcPr>
            <w:tcW w:w="632" w:type="dxa"/>
          </w:tcPr>
          <w:p w14:paraId="3D8087B2"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06E29939" w14:textId="77777777" w:rsidR="00CF0EF3" w:rsidRPr="00CF0EF3" w:rsidRDefault="00CF0EF3" w:rsidP="00CF0EF3">
            <w:pPr>
              <w:rPr>
                <w:rFonts w:ascii="Arial" w:eastAsia="Calibri" w:hAnsi="Arial" w:cs="Arial"/>
              </w:rPr>
            </w:pPr>
            <w:hyperlink r:id="rId21" w:history="1">
              <w:r w:rsidRPr="00CF0EF3">
                <w:rPr>
                  <w:rFonts w:ascii="Arial" w:eastAsia="Calibri" w:hAnsi="Arial" w:cs="Arial"/>
                  <w:color w:val="467886"/>
                  <w:u w:val="single"/>
                </w:rPr>
                <w:t>https://www.facebook.com/watch/?v=1464436108463845</w:t>
              </w:r>
            </w:hyperlink>
          </w:p>
        </w:tc>
      </w:tr>
      <w:tr w:rsidR="00CF0EF3" w:rsidRPr="00CF0EF3" w14:paraId="1B2EA719" w14:textId="77777777" w:rsidTr="00D822CA">
        <w:trPr>
          <w:jc w:val="center"/>
        </w:trPr>
        <w:tc>
          <w:tcPr>
            <w:tcW w:w="632" w:type="dxa"/>
          </w:tcPr>
          <w:p w14:paraId="75B8A2E5"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474E2001" w14:textId="77777777" w:rsidR="00CF0EF3" w:rsidRPr="00CF0EF3" w:rsidRDefault="00CF0EF3" w:rsidP="00CF0EF3">
            <w:pPr>
              <w:rPr>
                <w:rFonts w:ascii="Arial" w:eastAsia="Calibri" w:hAnsi="Arial" w:cs="Arial"/>
              </w:rPr>
            </w:pPr>
            <w:hyperlink r:id="rId22" w:history="1">
              <w:r w:rsidRPr="00CF0EF3">
                <w:rPr>
                  <w:rFonts w:ascii="Arial" w:eastAsia="Calibri" w:hAnsi="Arial" w:cs="Arial"/>
                  <w:color w:val="467886"/>
                  <w:u w:val="single"/>
                </w:rPr>
                <w:t>https://www.facebook.com/watch/?v=25848299424848045</w:t>
              </w:r>
            </w:hyperlink>
          </w:p>
        </w:tc>
      </w:tr>
      <w:tr w:rsidR="00CF0EF3" w:rsidRPr="00CF0EF3" w14:paraId="7587CF44" w14:textId="77777777" w:rsidTr="00D822CA">
        <w:trPr>
          <w:trHeight w:val="70"/>
          <w:jc w:val="center"/>
        </w:trPr>
        <w:tc>
          <w:tcPr>
            <w:tcW w:w="632" w:type="dxa"/>
          </w:tcPr>
          <w:p w14:paraId="67CD30AA"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45D0C7A5" w14:textId="77777777" w:rsidR="00CF0EF3" w:rsidRPr="00CF0EF3" w:rsidRDefault="00CF0EF3" w:rsidP="00CF0EF3">
            <w:pPr>
              <w:rPr>
                <w:rFonts w:ascii="Arial" w:eastAsia="Calibri" w:hAnsi="Arial" w:cs="Arial"/>
              </w:rPr>
            </w:pPr>
            <w:hyperlink r:id="rId23" w:history="1">
              <w:r w:rsidRPr="00CF0EF3">
                <w:rPr>
                  <w:rFonts w:ascii="Arial" w:eastAsia="Calibri" w:hAnsi="Arial" w:cs="Arial"/>
                  <w:color w:val="467886"/>
                  <w:u w:val="single"/>
                </w:rPr>
                <w:t>https://www.instagram.com/reels/DWFT2b4Ab8k/</w:t>
              </w:r>
            </w:hyperlink>
            <w:r w:rsidRPr="00CF0EF3">
              <w:rPr>
                <w:rFonts w:ascii="Arial" w:eastAsia="Calibri" w:hAnsi="Arial" w:cs="Arial"/>
              </w:rPr>
              <w:t xml:space="preserve"> </w:t>
            </w:r>
          </w:p>
        </w:tc>
      </w:tr>
      <w:tr w:rsidR="00CF0EF3" w:rsidRPr="00CF0EF3" w14:paraId="1C06DB7B" w14:textId="77777777" w:rsidTr="00D822CA">
        <w:trPr>
          <w:trHeight w:val="70"/>
          <w:jc w:val="center"/>
        </w:trPr>
        <w:tc>
          <w:tcPr>
            <w:tcW w:w="632" w:type="dxa"/>
          </w:tcPr>
          <w:p w14:paraId="76276B18" w14:textId="77777777" w:rsidR="00CF0EF3" w:rsidRPr="00CF0EF3" w:rsidRDefault="00CF0EF3" w:rsidP="00CF0EF3">
            <w:pPr>
              <w:numPr>
                <w:ilvl w:val="0"/>
                <w:numId w:val="23"/>
              </w:numPr>
              <w:contextualSpacing/>
              <w:jc w:val="center"/>
              <w:rPr>
                <w:rFonts w:ascii="Arial" w:eastAsia="Calibri" w:hAnsi="Arial" w:cs="Arial"/>
              </w:rPr>
            </w:pPr>
          </w:p>
        </w:tc>
        <w:tc>
          <w:tcPr>
            <w:tcW w:w="8196" w:type="dxa"/>
          </w:tcPr>
          <w:p w14:paraId="6144809C" w14:textId="77777777" w:rsidR="00CF0EF3" w:rsidRPr="00CF0EF3" w:rsidRDefault="00CF0EF3" w:rsidP="00CF0EF3">
            <w:pPr>
              <w:rPr>
                <w:rFonts w:ascii="Arial" w:eastAsia="Calibri" w:hAnsi="Arial" w:cs="Arial"/>
                <w:u w:val="single"/>
              </w:rPr>
            </w:pPr>
            <w:r w:rsidRPr="00CF0EF3">
              <w:rPr>
                <w:rFonts w:ascii="Arial" w:eastAsia="Calibri" w:hAnsi="Arial" w:cs="Arial"/>
                <w:color w:val="0F4761"/>
                <w:u w:val="single"/>
              </w:rPr>
              <w:t>https://www.sdpnoticias.com/estados/raul-moron-anuncia-que-buscara-la-gubernatura-de-michoacan-20260319-0081.html</w:t>
            </w:r>
          </w:p>
        </w:tc>
      </w:tr>
    </w:tbl>
    <w:p w14:paraId="4E1ECC5C" w14:textId="77777777" w:rsidR="00CF0EF3" w:rsidRPr="00CF0EF3" w:rsidRDefault="00CF0EF3" w:rsidP="00CF0EF3">
      <w:pPr>
        <w:spacing w:after="0" w:line="360" w:lineRule="auto"/>
        <w:jc w:val="both"/>
        <w:rPr>
          <w:rFonts w:ascii="Arial" w:hAnsi="Arial" w:cs="Arial"/>
          <w:sz w:val="24"/>
          <w:szCs w:val="24"/>
        </w:rPr>
      </w:pPr>
    </w:p>
    <w:p w14:paraId="0E92B4A0"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4. Técnica</w:t>
      </w:r>
      <w:r w:rsidRPr="00CF0EF3">
        <w:rPr>
          <w:rFonts w:ascii="Arial" w:hAnsi="Arial" w:cs="Arial"/>
          <w:sz w:val="24"/>
          <w:szCs w:val="24"/>
        </w:rPr>
        <w:t xml:space="preserve">. Consistente en las imágenes fotográficas contenidas en el escrito de queja. </w:t>
      </w:r>
    </w:p>
    <w:p w14:paraId="2D281161" w14:textId="77777777" w:rsidR="00CF0EF3" w:rsidRPr="00CF0EF3" w:rsidRDefault="00CF0EF3" w:rsidP="00CF0EF3">
      <w:pPr>
        <w:spacing w:after="0" w:line="360" w:lineRule="auto"/>
        <w:jc w:val="both"/>
        <w:rPr>
          <w:rFonts w:ascii="Arial" w:hAnsi="Arial" w:cs="Arial"/>
          <w:sz w:val="24"/>
          <w:szCs w:val="24"/>
        </w:rPr>
      </w:pPr>
    </w:p>
    <w:p w14:paraId="752F7301"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5. </w:t>
      </w:r>
      <w:proofErr w:type="spellStart"/>
      <w:r w:rsidRPr="00CF0EF3">
        <w:rPr>
          <w:rFonts w:ascii="Arial" w:hAnsi="Arial" w:cs="Arial"/>
          <w:b/>
          <w:bCs/>
          <w:sz w:val="24"/>
          <w:szCs w:val="24"/>
        </w:rPr>
        <w:t>Presuncional</w:t>
      </w:r>
      <w:proofErr w:type="spellEnd"/>
      <w:r w:rsidRPr="00CF0EF3">
        <w:rPr>
          <w:rFonts w:ascii="Arial" w:hAnsi="Arial" w:cs="Arial"/>
          <w:b/>
          <w:bCs/>
          <w:sz w:val="24"/>
          <w:szCs w:val="24"/>
        </w:rPr>
        <w:t>.</w:t>
      </w:r>
      <w:r w:rsidRPr="00CF0EF3">
        <w:rPr>
          <w:rFonts w:ascii="Arial" w:hAnsi="Arial" w:cs="Arial"/>
          <w:sz w:val="24"/>
          <w:szCs w:val="24"/>
        </w:rPr>
        <w:t xml:space="preserve"> En su doble aspecto, legal y humana, respeto de todo aquello que la autoridad investigadora pueda deducir de los hechos y elementos probatorios aportados en el expediente y que </w:t>
      </w:r>
      <w:proofErr w:type="gramStart"/>
      <w:r w:rsidRPr="00CF0EF3">
        <w:rPr>
          <w:rFonts w:ascii="Arial" w:hAnsi="Arial" w:cs="Arial"/>
          <w:sz w:val="24"/>
          <w:szCs w:val="24"/>
        </w:rPr>
        <w:t>le</w:t>
      </w:r>
      <w:proofErr w:type="gramEnd"/>
      <w:r w:rsidRPr="00CF0EF3">
        <w:rPr>
          <w:rFonts w:ascii="Arial" w:hAnsi="Arial" w:cs="Arial"/>
          <w:sz w:val="24"/>
          <w:szCs w:val="24"/>
        </w:rPr>
        <w:t xml:space="preserve"> beneficie a sus pretensiones. </w:t>
      </w:r>
    </w:p>
    <w:p w14:paraId="385BD31E" w14:textId="77777777" w:rsidR="00CF0EF3" w:rsidRPr="00CF0EF3" w:rsidRDefault="00CF0EF3" w:rsidP="00CF0EF3">
      <w:pPr>
        <w:spacing w:after="0" w:line="360" w:lineRule="auto"/>
        <w:jc w:val="both"/>
        <w:rPr>
          <w:rFonts w:ascii="Arial" w:hAnsi="Arial" w:cs="Arial"/>
          <w:sz w:val="24"/>
          <w:szCs w:val="24"/>
        </w:rPr>
      </w:pPr>
    </w:p>
    <w:p w14:paraId="35BEF327"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6. Instrumental de actuaciones.</w:t>
      </w:r>
      <w:r w:rsidRPr="00CF0EF3">
        <w:rPr>
          <w:rFonts w:ascii="Arial" w:hAnsi="Arial" w:cs="Arial"/>
          <w:sz w:val="24"/>
          <w:szCs w:val="24"/>
        </w:rPr>
        <w:t xml:space="preserve"> Consistente en todas y cada una de las actuaciones que integran el expediente en todo lo que beneficie a sus pretensiones. Medio de prueba que relaciona con todos y cada uno de los hechos del escrito de queja. </w:t>
      </w:r>
    </w:p>
    <w:p w14:paraId="7982DD0E" w14:textId="77777777" w:rsidR="00CF0EF3" w:rsidRPr="00CF0EF3" w:rsidRDefault="00CF0EF3" w:rsidP="00CF0EF3">
      <w:pPr>
        <w:spacing w:after="0" w:line="360" w:lineRule="auto"/>
        <w:jc w:val="both"/>
        <w:rPr>
          <w:rFonts w:ascii="Arial" w:hAnsi="Arial" w:cs="Arial"/>
          <w:sz w:val="24"/>
          <w:szCs w:val="24"/>
        </w:rPr>
      </w:pPr>
    </w:p>
    <w:p w14:paraId="2C6763A3"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7. Documental pública.</w:t>
      </w:r>
      <w:r w:rsidRPr="00CF0EF3">
        <w:rPr>
          <w:rFonts w:ascii="Arial" w:hAnsi="Arial" w:cs="Arial"/>
          <w:sz w:val="24"/>
          <w:szCs w:val="24"/>
        </w:rPr>
        <w:t xml:space="preserve"> Relativa a la verificación de contenido del siguiente enlace electrónico, que obra dentro del notarial número 50407 cincuenta mil cuatrocientos siete, levantada ante la fe de la Notaria Pública con residencia en esta ciudad, la cual fue desahogada al momento de la etapa probatoria de la audiencia de pruebas y alegatos: </w:t>
      </w:r>
    </w:p>
    <w:p w14:paraId="1566404E" w14:textId="77777777" w:rsidR="00CF0EF3" w:rsidRPr="00CF0EF3" w:rsidRDefault="00CF0EF3" w:rsidP="00CF0EF3">
      <w:pPr>
        <w:spacing w:after="0" w:line="360" w:lineRule="auto"/>
        <w:jc w:val="both"/>
        <w:rPr>
          <w:rFonts w:ascii="Arial" w:hAnsi="Arial" w:cs="Arial"/>
          <w:sz w:val="24"/>
          <w:szCs w:val="24"/>
        </w:rPr>
      </w:pPr>
    </w:p>
    <w:tbl>
      <w:tblPr>
        <w:tblStyle w:val="Tablaconcuadrcula1"/>
        <w:tblW w:w="0" w:type="auto"/>
        <w:jc w:val="center"/>
        <w:tblLook w:val="04A0" w:firstRow="1" w:lastRow="0" w:firstColumn="1" w:lastColumn="0" w:noHBand="0" w:noVBand="1"/>
      </w:tblPr>
      <w:tblGrid>
        <w:gridCol w:w="663"/>
        <w:gridCol w:w="7314"/>
      </w:tblGrid>
      <w:tr w:rsidR="00CF0EF3" w:rsidRPr="00CF0EF3" w14:paraId="5222C7F5" w14:textId="77777777" w:rsidTr="00CF0EF3">
        <w:trPr>
          <w:jc w:val="center"/>
        </w:trPr>
        <w:tc>
          <w:tcPr>
            <w:tcW w:w="632" w:type="dxa"/>
            <w:shd w:val="clear" w:color="auto" w:fill="D9D9D9"/>
          </w:tcPr>
          <w:p w14:paraId="0EBDACE2" w14:textId="77777777" w:rsidR="00CF0EF3" w:rsidRPr="00CF0EF3" w:rsidRDefault="00CF0EF3" w:rsidP="00CF0EF3">
            <w:pPr>
              <w:jc w:val="center"/>
              <w:rPr>
                <w:rFonts w:ascii="Arial" w:eastAsia="Calibri" w:hAnsi="Arial" w:cs="Arial"/>
                <w:b/>
                <w:bCs/>
              </w:rPr>
            </w:pPr>
            <w:proofErr w:type="spellStart"/>
            <w:r w:rsidRPr="00CF0EF3">
              <w:rPr>
                <w:rFonts w:ascii="Arial" w:eastAsia="Calibri" w:hAnsi="Arial" w:cs="Arial"/>
                <w:b/>
                <w:bCs/>
              </w:rPr>
              <w:t>Cvo</w:t>
            </w:r>
            <w:proofErr w:type="spellEnd"/>
          </w:p>
        </w:tc>
        <w:tc>
          <w:tcPr>
            <w:tcW w:w="7018" w:type="dxa"/>
            <w:shd w:val="clear" w:color="auto" w:fill="D9D9D9"/>
          </w:tcPr>
          <w:p w14:paraId="1D9E0497" w14:textId="77777777" w:rsidR="00CF0EF3" w:rsidRPr="00CF0EF3" w:rsidRDefault="00CF0EF3" w:rsidP="00CF0EF3">
            <w:pPr>
              <w:jc w:val="center"/>
              <w:rPr>
                <w:rFonts w:ascii="Arial" w:eastAsia="Calibri" w:hAnsi="Arial" w:cs="Arial"/>
                <w:b/>
                <w:bCs/>
              </w:rPr>
            </w:pPr>
            <w:r w:rsidRPr="00CF0EF3">
              <w:rPr>
                <w:rFonts w:ascii="Arial" w:eastAsia="Calibri" w:hAnsi="Arial" w:cs="Arial"/>
                <w:b/>
                <w:bCs/>
              </w:rPr>
              <w:t>Enlace electrónico</w:t>
            </w:r>
          </w:p>
        </w:tc>
      </w:tr>
      <w:tr w:rsidR="00CF0EF3" w:rsidRPr="00CF0EF3" w14:paraId="26EEFC40" w14:textId="77777777" w:rsidTr="00D822CA">
        <w:trPr>
          <w:jc w:val="center"/>
        </w:trPr>
        <w:tc>
          <w:tcPr>
            <w:tcW w:w="632" w:type="dxa"/>
          </w:tcPr>
          <w:p w14:paraId="1B5DD733" w14:textId="77777777" w:rsidR="00CF0EF3" w:rsidRPr="00CF0EF3" w:rsidRDefault="00CF0EF3" w:rsidP="00CF0EF3">
            <w:pPr>
              <w:numPr>
                <w:ilvl w:val="0"/>
                <w:numId w:val="37"/>
              </w:numPr>
              <w:contextualSpacing/>
              <w:jc w:val="center"/>
              <w:rPr>
                <w:rFonts w:ascii="Arial" w:eastAsia="Calibri" w:hAnsi="Arial" w:cs="Arial"/>
              </w:rPr>
            </w:pPr>
          </w:p>
        </w:tc>
        <w:tc>
          <w:tcPr>
            <w:tcW w:w="7018" w:type="dxa"/>
          </w:tcPr>
          <w:p w14:paraId="7A158728" w14:textId="77777777" w:rsidR="00CF0EF3" w:rsidRPr="00CF0EF3" w:rsidRDefault="00CF0EF3" w:rsidP="00CF0EF3">
            <w:pPr>
              <w:rPr>
                <w:rFonts w:ascii="Arial" w:eastAsia="Calibri" w:hAnsi="Arial" w:cs="Arial"/>
              </w:rPr>
            </w:pPr>
            <w:hyperlink r:id="rId24" w:history="1">
              <w:r w:rsidRPr="00CF0EF3">
                <w:rPr>
                  <w:rFonts w:ascii="Arial" w:eastAsia="Calibri" w:hAnsi="Arial" w:cs="Arial"/>
                  <w:color w:val="467886"/>
                  <w:u w:val="single"/>
                </w:rPr>
                <w:t>https://www.facebook.com/share/v/1HSZNgBNqD/?mibextid=wwXlfr</w:t>
              </w:r>
            </w:hyperlink>
            <w:r w:rsidRPr="00CF0EF3">
              <w:rPr>
                <w:rFonts w:ascii="Arial" w:eastAsia="Calibri" w:hAnsi="Arial" w:cs="Arial"/>
              </w:rPr>
              <w:t xml:space="preserve"> </w:t>
            </w:r>
          </w:p>
        </w:tc>
      </w:tr>
    </w:tbl>
    <w:p w14:paraId="394FDA53" w14:textId="77777777" w:rsidR="00CF0EF3" w:rsidRPr="00CF0EF3" w:rsidRDefault="00CF0EF3" w:rsidP="00CF0EF3">
      <w:pPr>
        <w:spacing w:after="0" w:line="360" w:lineRule="auto"/>
        <w:jc w:val="both"/>
        <w:rPr>
          <w:rFonts w:ascii="Arial" w:hAnsi="Arial" w:cs="Arial"/>
          <w:sz w:val="24"/>
          <w:szCs w:val="24"/>
        </w:rPr>
      </w:pPr>
    </w:p>
    <w:p w14:paraId="47776909"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Autoridad instructora</w:t>
      </w:r>
    </w:p>
    <w:p w14:paraId="4B0551AA" w14:textId="77777777" w:rsidR="00CF0EF3" w:rsidRPr="00CF0EF3" w:rsidRDefault="00CF0EF3" w:rsidP="00CF0EF3">
      <w:pPr>
        <w:spacing w:after="0" w:line="360" w:lineRule="auto"/>
        <w:jc w:val="both"/>
        <w:rPr>
          <w:rFonts w:ascii="Arial" w:hAnsi="Arial" w:cs="Arial"/>
          <w:sz w:val="24"/>
          <w:szCs w:val="24"/>
        </w:rPr>
      </w:pPr>
    </w:p>
    <w:p w14:paraId="261AC6F8"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1. Documental pública.</w:t>
      </w:r>
      <w:r w:rsidRPr="00CF0EF3">
        <w:rPr>
          <w:rFonts w:ascii="Arial" w:hAnsi="Arial" w:cs="Arial"/>
          <w:sz w:val="24"/>
          <w:szCs w:val="24"/>
        </w:rPr>
        <w:t xml:space="preserve"> Copia certificada de la constancia de mayoría y validez de la elección de Diputaciones Locales por el principio de Mayoría Relativa</w:t>
      </w:r>
      <w:r w:rsidRPr="00CF0EF3">
        <w:rPr>
          <w:rFonts w:ascii="Arial" w:hAnsi="Arial" w:cs="Arial"/>
          <w:sz w:val="24"/>
          <w:szCs w:val="24"/>
          <w:vertAlign w:val="superscript"/>
        </w:rPr>
        <w:footnoteReference w:id="57"/>
      </w:r>
      <w:r w:rsidRPr="00CF0EF3">
        <w:rPr>
          <w:rFonts w:ascii="Arial" w:hAnsi="Arial" w:cs="Arial"/>
          <w:sz w:val="24"/>
          <w:szCs w:val="24"/>
        </w:rPr>
        <w:t xml:space="preserve"> </w:t>
      </w:r>
    </w:p>
    <w:p w14:paraId="6C4FD442" w14:textId="77777777" w:rsidR="00CF0EF3" w:rsidRPr="00CF0EF3" w:rsidRDefault="00CF0EF3" w:rsidP="00CF0EF3">
      <w:pPr>
        <w:spacing w:after="0" w:line="360" w:lineRule="auto"/>
        <w:jc w:val="both"/>
        <w:rPr>
          <w:rFonts w:ascii="Arial" w:hAnsi="Arial" w:cs="Arial"/>
          <w:sz w:val="24"/>
          <w:szCs w:val="24"/>
        </w:rPr>
      </w:pPr>
    </w:p>
    <w:p w14:paraId="4D8EE2B5"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2. Documental pública</w:t>
      </w:r>
      <w:r w:rsidRPr="00CF0EF3">
        <w:rPr>
          <w:rFonts w:ascii="Arial" w:hAnsi="Arial" w:cs="Arial"/>
          <w:sz w:val="24"/>
          <w:szCs w:val="24"/>
        </w:rPr>
        <w:t>. Acta</w:t>
      </w:r>
      <w:r w:rsidRPr="00CF0EF3">
        <w:rPr>
          <w:rFonts w:ascii="Arial" w:hAnsi="Arial" w:cs="Arial"/>
          <w:bCs/>
          <w:sz w:val="24"/>
          <w:szCs w:val="24"/>
        </w:rPr>
        <w:t xml:space="preserve"> circunstanciada de verificación número IEM-OFI-368/2026, levantada</w:t>
      </w:r>
      <w:r w:rsidRPr="00CF0EF3">
        <w:rPr>
          <w:rFonts w:ascii="Arial" w:hAnsi="Arial" w:cs="Arial"/>
          <w:sz w:val="24"/>
          <w:szCs w:val="24"/>
        </w:rPr>
        <w:t xml:space="preserve"> por la Oficialía Electoral del IEM, respecto de los siguientes enlaces electrónicos: </w:t>
      </w:r>
      <w:r w:rsidRPr="00CF0EF3">
        <w:rPr>
          <w:rFonts w:ascii="Arial" w:hAnsi="Arial" w:cs="Arial"/>
          <w:i/>
          <w:iCs/>
          <w:sz w:val="24"/>
          <w:szCs w:val="24"/>
        </w:rPr>
        <w:t>https://www.facebook.com/groups/1894199438077624/posts/2183382672492631/</w:t>
      </w:r>
      <w:r w:rsidRPr="00CF0EF3">
        <w:rPr>
          <w:rFonts w:ascii="Arial" w:hAnsi="Arial" w:cs="Arial"/>
          <w:sz w:val="24"/>
          <w:szCs w:val="24"/>
        </w:rPr>
        <w:t xml:space="preserve">, y </w:t>
      </w:r>
      <w:r w:rsidRPr="00CF0EF3">
        <w:rPr>
          <w:rFonts w:ascii="Arial" w:hAnsi="Arial" w:cs="Arial"/>
          <w:i/>
          <w:iCs/>
          <w:sz w:val="24"/>
          <w:szCs w:val="24"/>
        </w:rPr>
        <w:t>https://www.facebook.com/watch/?v=1677798100302017</w:t>
      </w:r>
      <w:r w:rsidRPr="00CF0EF3">
        <w:rPr>
          <w:rFonts w:ascii="Arial" w:hAnsi="Arial" w:cs="Arial"/>
          <w:sz w:val="24"/>
          <w:szCs w:val="24"/>
        </w:rPr>
        <w:t>, en cual se constató la existencia de su contenido.</w:t>
      </w:r>
      <w:r w:rsidRPr="00CF0EF3">
        <w:rPr>
          <w:rFonts w:ascii="Arial" w:hAnsi="Arial" w:cs="Arial"/>
          <w:sz w:val="24"/>
          <w:szCs w:val="24"/>
          <w:vertAlign w:val="superscript"/>
        </w:rPr>
        <w:footnoteReference w:id="58"/>
      </w:r>
    </w:p>
    <w:p w14:paraId="7D9C27F8" w14:textId="77777777" w:rsidR="00CF0EF3" w:rsidRPr="00CF0EF3" w:rsidRDefault="00CF0EF3" w:rsidP="00CF0EF3">
      <w:pPr>
        <w:spacing w:after="0" w:line="360" w:lineRule="auto"/>
        <w:jc w:val="both"/>
        <w:rPr>
          <w:rFonts w:ascii="Arial" w:hAnsi="Arial" w:cs="Arial"/>
          <w:sz w:val="24"/>
          <w:szCs w:val="24"/>
        </w:rPr>
      </w:pPr>
    </w:p>
    <w:p w14:paraId="6AB65CB6" w14:textId="77777777" w:rsidR="00CF0EF3" w:rsidRPr="00CF0EF3" w:rsidRDefault="00CF0EF3" w:rsidP="00CF0EF3">
      <w:pPr>
        <w:spacing w:after="0" w:line="360" w:lineRule="auto"/>
        <w:jc w:val="both"/>
        <w:rPr>
          <w:rFonts w:ascii="Arial" w:hAnsi="Arial" w:cs="Arial"/>
          <w:bCs/>
          <w:sz w:val="24"/>
          <w:szCs w:val="24"/>
        </w:rPr>
      </w:pPr>
      <w:r w:rsidRPr="00CF0EF3">
        <w:rPr>
          <w:rFonts w:ascii="Arial" w:hAnsi="Arial" w:cs="Arial"/>
          <w:b/>
          <w:sz w:val="24"/>
          <w:szCs w:val="24"/>
        </w:rPr>
        <w:t xml:space="preserve">3. Documental pública. </w:t>
      </w:r>
      <w:r w:rsidRPr="00CF0EF3">
        <w:rPr>
          <w:rFonts w:ascii="Arial" w:hAnsi="Arial" w:cs="Arial"/>
          <w:bCs/>
          <w:sz w:val="24"/>
          <w:szCs w:val="24"/>
        </w:rPr>
        <w:t xml:space="preserve">Acta circunstanciada de verificación número IEM-OFI-369/2026, levantada por la Oficialía Electoral del IEM, mediante la cual se constató el contenido del siguiente enlace electrónico: </w:t>
      </w:r>
      <w:r w:rsidRPr="00CF0EF3">
        <w:rPr>
          <w:rFonts w:ascii="Arial" w:hAnsi="Arial" w:cs="Arial"/>
          <w:bCs/>
          <w:i/>
          <w:iCs/>
          <w:sz w:val="24"/>
          <w:szCs w:val="24"/>
        </w:rPr>
        <w:t>https://www.facebook.com/watch/?v=983667570714506.</w:t>
      </w:r>
      <w:r w:rsidRPr="00CF0EF3">
        <w:rPr>
          <w:rFonts w:ascii="Arial" w:hAnsi="Arial" w:cs="Arial"/>
          <w:bCs/>
          <w:sz w:val="24"/>
          <w:szCs w:val="24"/>
          <w:vertAlign w:val="superscript"/>
        </w:rPr>
        <w:footnoteReference w:id="59"/>
      </w:r>
      <w:r w:rsidRPr="00CF0EF3">
        <w:rPr>
          <w:rFonts w:ascii="Arial" w:hAnsi="Arial" w:cs="Arial"/>
          <w:bCs/>
          <w:sz w:val="24"/>
          <w:szCs w:val="24"/>
        </w:rPr>
        <w:t xml:space="preserve">  </w:t>
      </w:r>
    </w:p>
    <w:p w14:paraId="710FA9A0" w14:textId="77777777" w:rsidR="00CF0EF3" w:rsidRPr="00CF0EF3" w:rsidRDefault="00CF0EF3" w:rsidP="00CF0EF3">
      <w:pPr>
        <w:spacing w:after="0" w:line="360" w:lineRule="auto"/>
        <w:jc w:val="both"/>
        <w:rPr>
          <w:rFonts w:ascii="Arial" w:hAnsi="Arial" w:cs="Arial"/>
          <w:sz w:val="24"/>
          <w:szCs w:val="24"/>
        </w:rPr>
      </w:pPr>
    </w:p>
    <w:p w14:paraId="00EB5478" w14:textId="77777777" w:rsidR="00CF0EF3" w:rsidRPr="00CF0EF3" w:rsidRDefault="00CF0EF3" w:rsidP="00CF0EF3">
      <w:pPr>
        <w:spacing w:line="360" w:lineRule="auto"/>
        <w:jc w:val="both"/>
        <w:rPr>
          <w:rFonts w:ascii="Arial" w:hAnsi="Arial" w:cs="Arial"/>
          <w:sz w:val="24"/>
          <w:szCs w:val="24"/>
        </w:rPr>
      </w:pPr>
      <w:r w:rsidRPr="00CF0EF3">
        <w:rPr>
          <w:rFonts w:ascii="Arial" w:hAnsi="Arial" w:cs="Arial"/>
          <w:b/>
          <w:bCs/>
          <w:sz w:val="24"/>
          <w:szCs w:val="24"/>
        </w:rPr>
        <w:t>4.</w:t>
      </w:r>
      <w:r w:rsidRPr="00CF0EF3">
        <w:rPr>
          <w:rFonts w:ascii="Arial" w:hAnsi="Arial" w:cs="Arial"/>
          <w:sz w:val="24"/>
          <w:szCs w:val="24"/>
        </w:rPr>
        <w:t xml:space="preserve"> </w:t>
      </w:r>
      <w:r w:rsidRPr="00CF0EF3">
        <w:rPr>
          <w:rFonts w:ascii="Arial" w:hAnsi="Arial" w:cs="Arial"/>
          <w:b/>
          <w:sz w:val="24"/>
          <w:szCs w:val="24"/>
        </w:rPr>
        <w:t>Documental pública.</w:t>
      </w:r>
      <w:r w:rsidRPr="00CF0EF3">
        <w:rPr>
          <w:rFonts w:ascii="Arial" w:hAnsi="Arial" w:cs="Arial"/>
          <w:bCs/>
          <w:sz w:val="24"/>
          <w:szCs w:val="24"/>
        </w:rPr>
        <w:t xml:space="preserve">  Acta circunstanciada de verificación número IEM-OFI-370/2026, levantada por la Oficialía Electoral del IEM, por la cual se constató la existencia de los siguientes enlaces electrónicos</w:t>
      </w:r>
      <w:r w:rsidRPr="00CF0EF3">
        <w:rPr>
          <w:rFonts w:ascii="Arial" w:hAnsi="Arial" w:cs="Arial"/>
          <w:sz w:val="24"/>
          <w:szCs w:val="24"/>
        </w:rPr>
        <w:t>:</w:t>
      </w:r>
      <w:r w:rsidRPr="00CF0EF3">
        <w:rPr>
          <w:rFonts w:ascii="Arial" w:hAnsi="Arial" w:cs="Arial"/>
          <w:sz w:val="24"/>
          <w:szCs w:val="24"/>
          <w:vertAlign w:val="superscript"/>
        </w:rPr>
        <w:t xml:space="preserve"> </w:t>
      </w:r>
      <w:r w:rsidRPr="00CF0EF3">
        <w:rPr>
          <w:rFonts w:ascii="Arial" w:hAnsi="Arial" w:cs="Arial"/>
          <w:sz w:val="24"/>
          <w:szCs w:val="24"/>
          <w:vertAlign w:val="superscript"/>
        </w:rPr>
        <w:footnoteReference w:id="60"/>
      </w:r>
      <w:r w:rsidRPr="00CF0EF3">
        <w:rPr>
          <w:rFonts w:ascii="Arial" w:hAnsi="Arial" w:cs="Arial"/>
          <w:sz w:val="24"/>
          <w:szCs w:val="24"/>
        </w:rPr>
        <w:t xml:space="preserve">  </w:t>
      </w:r>
    </w:p>
    <w:tbl>
      <w:tblPr>
        <w:tblStyle w:val="Tablaconcuadrcula1"/>
        <w:tblW w:w="0" w:type="auto"/>
        <w:jc w:val="center"/>
        <w:tblLook w:val="04A0" w:firstRow="1" w:lastRow="0" w:firstColumn="1" w:lastColumn="0" w:noHBand="0" w:noVBand="1"/>
      </w:tblPr>
      <w:tblGrid>
        <w:gridCol w:w="670"/>
        <w:gridCol w:w="7307"/>
      </w:tblGrid>
      <w:tr w:rsidR="00CF0EF3" w:rsidRPr="00CF0EF3" w14:paraId="3DCF2A16" w14:textId="77777777" w:rsidTr="00CF0EF3">
        <w:trPr>
          <w:tblHeader/>
          <w:jc w:val="center"/>
        </w:trPr>
        <w:tc>
          <w:tcPr>
            <w:tcW w:w="632" w:type="dxa"/>
            <w:shd w:val="clear" w:color="auto" w:fill="D9D9D9"/>
          </w:tcPr>
          <w:p w14:paraId="5F141E17" w14:textId="77777777" w:rsidR="00CF0EF3" w:rsidRPr="00CF0EF3" w:rsidRDefault="00CF0EF3" w:rsidP="00CF0EF3">
            <w:pPr>
              <w:jc w:val="center"/>
              <w:rPr>
                <w:rFonts w:ascii="Arial" w:eastAsia="Calibri" w:hAnsi="Arial" w:cs="Arial"/>
                <w:b/>
                <w:bCs/>
              </w:rPr>
            </w:pPr>
            <w:proofErr w:type="spellStart"/>
            <w:r w:rsidRPr="00CF0EF3">
              <w:rPr>
                <w:rFonts w:ascii="Arial" w:eastAsia="Calibri" w:hAnsi="Arial" w:cs="Arial"/>
                <w:b/>
                <w:bCs/>
              </w:rPr>
              <w:t>Cvo</w:t>
            </w:r>
            <w:proofErr w:type="spellEnd"/>
          </w:p>
        </w:tc>
        <w:tc>
          <w:tcPr>
            <w:tcW w:w="7727" w:type="dxa"/>
            <w:shd w:val="clear" w:color="auto" w:fill="D9D9D9"/>
          </w:tcPr>
          <w:p w14:paraId="21D32F6D" w14:textId="77777777" w:rsidR="00CF0EF3" w:rsidRPr="00CF0EF3" w:rsidRDefault="00CF0EF3" w:rsidP="00CF0EF3">
            <w:pPr>
              <w:jc w:val="center"/>
              <w:rPr>
                <w:rFonts w:ascii="Arial" w:eastAsia="Calibri" w:hAnsi="Arial" w:cs="Arial"/>
                <w:b/>
                <w:bCs/>
              </w:rPr>
            </w:pPr>
            <w:r w:rsidRPr="00CF0EF3">
              <w:rPr>
                <w:rFonts w:ascii="Arial" w:eastAsia="Calibri" w:hAnsi="Arial" w:cs="Arial"/>
                <w:b/>
                <w:bCs/>
              </w:rPr>
              <w:t>Enlace electrónico</w:t>
            </w:r>
          </w:p>
        </w:tc>
      </w:tr>
      <w:tr w:rsidR="00CF0EF3" w:rsidRPr="00CF0EF3" w14:paraId="498F35E3" w14:textId="77777777" w:rsidTr="00D822CA">
        <w:trPr>
          <w:jc w:val="center"/>
        </w:trPr>
        <w:tc>
          <w:tcPr>
            <w:tcW w:w="632" w:type="dxa"/>
          </w:tcPr>
          <w:p w14:paraId="4F8E5E64" w14:textId="77777777" w:rsidR="00CF0EF3" w:rsidRPr="00CF0EF3" w:rsidRDefault="00CF0EF3" w:rsidP="00CF0EF3">
            <w:pPr>
              <w:numPr>
                <w:ilvl w:val="0"/>
                <w:numId w:val="38"/>
              </w:numPr>
              <w:contextualSpacing/>
              <w:jc w:val="center"/>
              <w:rPr>
                <w:rFonts w:ascii="Arial" w:eastAsia="Calibri" w:hAnsi="Arial" w:cs="Arial"/>
              </w:rPr>
            </w:pPr>
          </w:p>
        </w:tc>
        <w:tc>
          <w:tcPr>
            <w:tcW w:w="7727" w:type="dxa"/>
          </w:tcPr>
          <w:p w14:paraId="23C7F859" w14:textId="77777777" w:rsidR="00CF0EF3" w:rsidRPr="00CF0EF3" w:rsidRDefault="00CF0EF3" w:rsidP="00CF0EF3">
            <w:pPr>
              <w:rPr>
                <w:rFonts w:ascii="Arial" w:eastAsia="Calibri" w:hAnsi="Arial" w:cs="Arial"/>
              </w:rPr>
            </w:pPr>
            <w:hyperlink r:id="rId25" w:history="1">
              <w:r w:rsidRPr="00CF0EF3">
                <w:rPr>
                  <w:rFonts w:ascii="Arial" w:eastAsia="Calibri" w:hAnsi="Arial" w:cs="Arial"/>
                  <w:i/>
                  <w:iCs/>
                  <w:color w:val="467886"/>
                  <w:u w:val="single"/>
                </w:rPr>
                <w:t>https://www.reporteindigo.com/nacional/raul-moron-explora-competir-por-la-gubernatura-de-michoacan-en-2027/</w:t>
              </w:r>
            </w:hyperlink>
          </w:p>
        </w:tc>
      </w:tr>
      <w:tr w:rsidR="00CF0EF3" w:rsidRPr="00CF0EF3" w14:paraId="1DE392FD" w14:textId="77777777" w:rsidTr="00D822CA">
        <w:trPr>
          <w:jc w:val="center"/>
        </w:trPr>
        <w:tc>
          <w:tcPr>
            <w:tcW w:w="632" w:type="dxa"/>
          </w:tcPr>
          <w:p w14:paraId="16133137" w14:textId="77777777" w:rsidR="00CF0EF3" w:rsidRPr="00CF0EF3" w:rsidRDefault="00CF0EF3" w:rsidP="00CF0EF3">
            <w:pPr>
              <w:numPr>
                <w:ilvl w:val="0"/>
                <w:numId w:val="38"/>
              </w:numPr>
              <w:contextualSpacing/>
              <w:jc w:val="center"/>
              <w:rPr>
                <w:rFonts w:ascii="Arial" w:eastAsia="Calibri" w:hAnsi="Arial" w:cs="Arial"/>
              </w:rPr>
            </w:pPr>
          </w:p>
        </w:tc>
        <w:tc>
          <w:tcPr>
            <w:tcW w:w="7727" w:type="dxa"/>
          </w:tcPr>
          <w:p w14:paraId="7953C619" w14:textId="77777777" w:rsidR="00CF0EF3" w:rsidRPr="00CF0EF3" w:rsidRDefault="00CF0EF3" w:rsidP="00CF0EF3">
            <w:pPr>
              <w:rPr>
                <w:rFonts w:ascii="Arial" w:eastAsia="Calibri" w:hAnsi="Arial" w:cs="Arial"/>
              </w:rPr>
            </w:pPr>
            <w:hyperlink r:id="rId26" w:history="1">
              <w:r w:rsidRPr="00CF0EF3">
                <w:rPr>
                  <w:rFonts w:ascii="Arial" w:eastAsia="Calibri" w:hAnsi="Arial" w:cs="Arial"/>
                  <w:i/>
                  <w:iCs/>
                  <w:color w:val="467886"/>
                  <w:u w:val="single"/>
                </w:rPr>
                <w:t>https://sdpnoticias.com/estrados/raul-moron-confirma-que-si-va-por-la-gobernatura-de-michoacan-a-mi-nadie-me-debe-nada/</w:t>
              </w:r>
            </w:hyperlink>
          </w:p>
        </w:tc>
      </w:tr>
      <w:tr w:rsidR="00CF0EF3" w:rsidRPr="00CF0EF3" w14:paraId="0489AEDC" w14:textId="77777777" w:rsidTr="00D822CA">
        <w:trPr>
          <w:jc w:val="center"/>
        </w:trPr>
        <w:tc>
          <w:tcPr>
            <w:tcW w:w="632" w:type="dxa"/>
          </w:tcPr>
          <w:p w14:paraId="3E8AA896" w14:textId="77777777" w:rsidR="00CF0EF3" w:rsidRPr="00CF0EF3" w:rsidRDefault="00CF0EF3" w:rsidP="00CF0EF3">
            <w:pPr>
              <w:numPr>
                <w:ilvl w:val="0"/>
                <w:numId w:val="38"/>
              </w:numPr>
              <w:contextualSpacing/>
              <w:jc w:val="center"/>
              <w:rPr>
                <w:rFonts w:ascii="Arial" w:eastAsia="Calibri" w:hAnsi="Arial" w:cs="Arial"/>
              </w:rPr>
            </w:pPr>
          </w:p>
        </w:tc>
        <w:tc>
          <w:tcPr>
            <w:tcW w:w="7727" w:type="dxa"/>
          </w:tcPr>
          <w:p w14:paraId="68725091" w14:textId="77777777" w:rsidR="00CF0EF3" w:rsidRPr="00CF0EF3" w:rsidRDefault="00CF0EF3" w:rsidP="00CF0EF3">
            <w:pPr>
              <w:rPr>
                <w:rFonts w:ascii="Arial" w:eastAsia="Calibri" w:hAnsi="Arial" w:cs="Arial"/>
              </w:rPr>
            </w:pPr>
            <w:hyperlink r:id="rId27" w:history="1">
              <w:r w:rsidRPr="00CF0EF3">
                <w:rPr>
                  <w:rFonts w:ascii="Arial" w:eastAsia="Calibri" w:hAnsi="Arial" w:cs="Arial"/>
                  <w:i/>
                  <w:iCs/>
                  <w:color w:val="467886"/>
                  <w:u w:val="single"/>
                </w:rPr>
                <w:t>https://changoonga.com/2026/09/19/moron-confirma-que-si-va-por-la-gobernatura-de-michoacana-mi-nadie-me-debe-nada/</w:t>
              </w:r>
            </w:hyperlink>
          </w:p>
        </w:tc>
      </w:tr>
      <w:tr w:rsidR="00CF0EF3" w:rsidRPr="00CF0EF3" w14:paraId="0553CE2A" w14:textId="77777777" w:rsidTr="00D822CA">
        <w:trPr>
          <w:jc w:val="center"/>
        </w:trPr>
        <w:tc>
          <w:tcPr>
            <w:tcW w:w="632" w:type="dxa"/>
          </w:tcPr>
          <w:p w14:paraId="3105DBC7" w14:textId="77777777" w:rsidR="00CF0EF3" w:rsidRPr="00CF0EF3" w:rsidRDefault="00CF0EF3" w:rsidP="00CF0EF3">
            <w:pPr>
              <w:numPr>
                <w:ilvl w:val="0"/>
                <w:numId w:val="38"/>
              </w:numPr>
              <w:contextualSpacing/>
              <w:jc w:val="center"/>
              <w:rPr>
                <w:rFonts w:ascii="Arial" w:eastAsia="Calibri" w:hAnsi="Arial" w:cs="Arial"/>
              </w:rPr>
            </w:pPr>
          </w:p>
        </w:tc>
        <w:tc>
          <w:tcPr>
            <w:tcW w:w="7727" w:type="dxa"/>
          </w:tcPr>
          <w:p w14:paraId="48CD416D" w14:textId="77777777" w:rsidR="00CF0EF3" w:rsidRPr="00CF0EF3" w:rsidRDefault="00CF0EF3" w:rsidP="00CF0EF3">
            <w:pPr>
              <w:rPr>
                <w:rFonts w:ascii="Arial" w:eastAsia="Calibri" w:hAnsi="Arial" w:cs="Arial"/>
              </w:rPr>
            </w:pPr>
            <w:hyperlink r:id="rId28" w:history="1">
              <w:r w:rsidRPr="00CF0EF3">
                <w:rPr>
                  <w:rFonts w:ascii="Arial" w:eastAsia="Calibri" w:hAnsi="Arial" w:cs="Arial"/>
                  <w:i/>
                  <w:iCs/>
                  <w:color w:val="467886"/>
                  <w:u w:val="single"/>
                </w:rPr>
                <w:t>https://www.milenio.com/politica/raul-morono-levanta-la-mano-como-aspirante-a-gobierno-de-michoacan</w:t>
              </w:r>
            </w:hyperlink>
          </w:p>
        </w:tc>
      </w:tr>
      <w:tr w:rsidR="00CF0EF3" w:rsidRPr="00CF0EF3" w14:paraId="74B2EE73" w14:textId="77777777" w:rsidTr="00D822CA">
        <w:trPr>
          <w:jc w:val="center"/>
        </w:trPr>
        <w:tc>
          <w:tcPr>
            <w:tcW w:w="632" w:type="dxa"/>
          </w:tcPr>
          <w:p w14:paraId="7B18D362" w14:textId="77777777" w:rsidR="00CF0EF3" w:rsidRPr="00CF0EF3" w:rsidRDefault="00CF0EF3" w:rsidP="00CF0EF3">
            <w:pPr>
              <w:numPr>
                <w:ilvl w:val="0"/>
                <w:numId w:val="38"/>
              </w:numPr>
              <w:contextualSpacing/>
              <w:jc w:val="center"/>
              <w:rPr>
                <w:rFonts w:ascii="Arial" w:eastAsia="Calibri" w:hAnsi="Arial" w:cs="Arial"/>
              </w:rPr>
            </w:pPr>
          </w:p>
        </w:tc>
        <w:tc>
          <w:tcPr>
            <w:tcW w:w="7727" w:type="dxa"/>
          </w:tcPr>
          <w:p w14:paraId="0272444D" w14:textId="77777777" w:rsidR="00CF0EF3" w:rsidRPr="00CF0EF3" w:rsidRDefault="00CF0EF3" w:rsidP="00CF0EF3">
            <w:pPr>
              <w:rPr>
                <w:rFonts w:ascii="Arial" w:eastAsia="Calibri" w:hAnsi="Arial" w:cs="Arial"/>
              </w:rPr>
            </w:pPr>
            <w:hyperlink r:id="rId29" w:history="1">
              <w:r w:rsidRPr="00CF0EF3">
                <w:rPr>
                  <w:rFonts w:ascii="Arial" w:eastAsia="Calibri" w:hAnsi="Arial" w:cs="Arial"/>
                  <w:i/>
                  <w:iCs/>
                  <w:color w:val="467886"/>
                  <w:u w:val="single"/>
                </w:rPr>
                <w:t>https://atiempo.mx/politica/conrado-paz-se-suma-al-grupo-parlamentario-del-prd/</w:t>
              </w:r>
            </w:hyperlink>
          </w:p>
        </w:tc>
      </w:tr>
      <w:tr w:rsidR="00CF0EF3" w:rsidRPr="00CF0EF3" w14:paraId="4F9F9AE7" w14:textId="77777777" w:rsidTr="00D822CA">
        <w:trPr>
          <w:jc w:val="center"/>
        </w:trPr>
        <w:tc>
          <w:tcPr>
            <w:tcW w:w="632" w:type="dxa"/>
          </w:tcPr>
          <w:p w14:paraId="0F729FA1" w14:textId="77777777" w:rsidR="00CF0EF3" w:rsidRPr="00CF0EF3" w:rsidRDefault="00CF0EF3" w:rsidP="00CF0EF3">
            <w:pPr>
              <w:numPr>
                <w:ilvl w:val="0"/>
                <w:numId w:val="38"/>
              </w:numPr>
              <w:contextualSpacing/>
              <w:jc w:val="center"/>
              <w:rPr>
                <w:rFonts w:ascii="Arial" w:eastAsia="Calibri" w:hAnsi="Arial" w:cs="Arial"/>
              </w:rPr>
            </w:pPr>
          </w:p>
        </w:tc>
        <w:tc>
          <w:tcPr>
            <w:tcW w:w="7727" w:type="dxa"/>
          </w:tcPr>
          <w:p w14:paraId="3B62929E" w14:textId="77777777" w:rsidR="00CF0EF3" w:rsidRPr="00CF0EF3" w:rsidRDefault="00CF0EF3" w:rsidP="00CF0EF3">
            <w:pPr>
              <w:rPr>
                <w:rFonts w:ascii="Arial" w:eastAsia="Calibri" w:hAnsi="Arial" w:cs="Arial"/>
              </w:rPr>
            </w:pPr>
            <w:hyperlink r:id="rId30" w:history="1">
              <w:r w:rsidRPr="00CF0EF3">
                <w:rPr>
                  <w:rFonts w:ascii="Arial" w:eastAsia="Calibri" w:hAnsi="Arial" w:cs="Arial"/>
                  <w:i/>
                  <w:iCs/>
                  <w:color w:val="467886"/>
                  <w:u w:val="single"/>
                </w:rPr>
                <w:t>https://congresomich.site/diputado/conrado-paz-torres/</w:t>
              </w:r>
            </w:hyperlink>
          </w:p>
        </w:tc>
      </w:tr>
    </w:tbl>
    <w:p w14:paraId="39067226" w14:textId="77777777" w:rsidR="00CF0EF3" w:rsidRPr="00CF0EF3" w:rsidRDefault="00CF0EF3" w:rsidP="00CF0EF3">
      <w:pPr>
        <w:spacing w:after="0" w:line="360" w:lineRule="auto"/>
        <w:jc w:val="both"/>
        <w:rPr>
          <w:rFonts w:ascii="Arial" w:hAnsi="Arial" w:cs="Arial"/>
          <w:sz w:val="24"/>
          <w:szCs w:val="24"/>
        </w:rPr>
      </w:pPr>
    </w:p>
    <w:p w14:paraId="4755FAAA" w14:textId="77777777" w:rsidR="00CF0EF3" w:rsidRPr="00CF0EF3" w:rsidRDefault="00CF0EF3" w:rsidP="00CF0EF3">
      <w:pPr>
        <w:spacing w:after="0" w:line="360" w:lineRule="auto"/>
        <w:jc w:val="both"/>
        <w:rPr>
          <w:rFonts w:ascii="Arial" w:hAnsi="Arial" w:cs="Arial"/>
          <w:i/>
          <w:iCs/>
          <w:sz w:val="24"/>
          <w:szCs w:val="24"/>
        </w:rPr>
      </w:pPr>
      <w:r w:rsidRPr="00CF0EF3">
        <w:rPr>
          <w:rFonts w:ascii="Arial" w:hAnsi="Arial" w:cs="Arial"/>
          <w:b/>
          <w:bCs/>
          <w:sz w:val="24"/>
          <w:szCs w:val="24"/>
        </w:rPr>
        <w:t xml:space="preserve">5. Documental pública. </w:t>
      </w:r>
      <w:r w:rsidRPr="00CF0EF3">
        <w:rPr>
          <w:rFonts w:ascii="Arial" w:hAnsi="Arial" w:cs="Arial"/>
          <w:sz w:val="24"/>
          <w:szCs w:val="24"/>
        </w:rPr>
        <w:t xml:space="preserve">Acta circunstanciada de verificación número IEM-OFI-371/2026 levantada por personal de la Oficialía Electoral, mediante la cual se constató el contenido de los siguientes enlaces electrónicos: </w:t>
      </w:r>
      <w:r w:rsidRPr="00CF0EF3">
        <w:rPr>
          <w:rFonts w:ascii="Arial" w:hAnsi="Arial" w:cs="Arial"/>
          <w:i/>
          <w:iCs/>
          <w:sz w:val="24"/>
          <w:szCs w:val="24"/>
        </w:rPr>
        <w:lastRenderedPageBreak/>
        <w:t>https://www.facebook.com/matizdemichoacan/videos/2147075962721295 y https://www.facebook.com/watch/?v=1464436108463845</w:t>
      </w:r>
      <w:r w:rsidRPr="00CF0EF3">
        <w:rPr>
          <w:rFonts w:ascii="Arial" w:hAnsi="Arial" w:cs="Arial"/>
          <w:sz w:val="24"/>
          <w:szCs w:val="24"/>
        </w:rPr>
        <w:t>.</w:t>
      </w:r>
      <w:r w:rsidRPr="00CF0EF3">
        <w:rPr>
          <w:rFonts w:ascii="Arial" w:hAnsi="Arial" w:cs="Arial"/>
          <w:sz w:val="24"/>
          <w:szCs w:val="24"/>
          <w:vertAlign w:val="superscript"/>
        </w:rPr>
        <w:footnoteReference w:id="61"/>
      </w:r>
    </w:p>
    <w:p w14:paraId="487E23F3" w14:textId="77777777" w:rsidR="00CF0EF3" w:rsidRPr="00CF0EF3" w:rsidRDefault="00CF0EF3" w:rsidP="00CF0EF3">
      <w:pPr>
        <w:spacing w:after="0" w:line="360" w:lineRule="auto"/>
        <w:jc w:val="both"/>
        <w:rPr>
          <w:rFonts w:ascii="Arial" w:hAnsi="Arial" w:cs="Arial"/>
          <w:sz w:val="24"/>
          <w:szCs w:val="24"/>
        </w:rPr>
      </w:pPr>
    </w:p>
    <w:p w14:paraId="2A35F31A"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6. Documental pública. </w:t>
      </w:r>
      <w:r w:rsidRPr="00CF0EF3">
        <w:rPr>
          <w:rFonts w:ascii="Arial" w:hAnsi="Arial" w:cs="Arial"/>
          <w:sz w:val="24"/>
          <w:szCs w:val="24"/>
        </w:rPr>
        <w:t xml:space="preserve">Acta circunstanciada de verificación número IEM-OFI-372/2026, levantada por personal de la Oficialía Electoral, mediante la cual se constató el contenido de los siguientes enlaces electrónicos: </w:t>
      </w:r>
      <w:r w:rsidRPr="00CF0EF3">
        <w:rPr>
          <w:rFonts w:ascii="Arial" w:hAnsi="Arial" w:cs="Arial"/>
          <w:i/>
          <w:iCs/>
          <w:sz w:val="24"/>
          <w:szCs w:val="24"/>
        </w:rPr>
        <w:t>https:</w:t>
      </w:r>
      <w:r w:rsidRPr="00CF0EF3">
        <w:rPr>
          <w:rFonts w:ascii="Arial" w:hAnsi="Arial" w:cs="Arial"/>
          <w:sz w:val="24"/>
          <w:szCs w:val="24"/>
        </w:rPr>
        <w:t xml:space="preserve"> </w:t>
      </w:r>
      <w:r w:rsidRPr="00CF0EF3">
        <w:rPr>
          <w:rFonts w:ascii="Arial" w:hAnsi="Arial" w:cs="Arial"/>
          <w:i/>
          <w:iCs/>
          <w:sz w:val="24"/>
          <w:szCs w:val="24"/>
        </w:rPr>
        <w:t>www.facebook.com/watch/?v=25848299424848045</w:t>
      </w:r>
      <w:r w:rsidRPr="00CF0EF3">
        <w:rPr>
          <w:rFonts w:ascii="Arial" w:hAnsi="Arial" w:cs="Arial"/>
          <w:sz w:val="24"/>
          <w:szCs w:val="24"/>
        </w:rPr>
        <w:t>.</w:t>
      </w:r>
    </w:p>
    <w:p w14:paraId="72BBED68" w14:textId="77777777" w:rsidR="00CF0EF3" w:rsidRPr="00CF0EF3" w:rsidRDefault="00CF0EF3" w:rsidP="00CF0EF3">
      <w:pPr>
        <w:spacing w:after="0" w:line="360" w:lineRule="auto"/>
        <w:jc w:val="both"/>
        <w:rPr>
          <w:rFonts w:ascii="Arial" w:hAnsi="Arial" w:cs="Arial"/>
          <w:sz w:val="24"/>
          <w:szCs w:val="24"/>
        </w:rPr>
      </w:pPr>
    </w:p>
    <w:p w14:paraId="2E8F9B21"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7. Documental privada.</w:t>
      </w:r>
      <w:r w:rsidRPr="00CF0EF3">
        <w:rPr>
          <w:rFonts w:ascii="Arial" w:hAnsi="Arial" w:cs="Arial"/>
          <w:sz w:val="24"/>
          <w:szCs w:val="24"/>
        </w:rPr>
        <w:t xml:space="preserve"> </w:t>
      </w:r>
      <w:proofErr w:type="gramStart"/>
      <w:r w:rsidRPr="00CF0EF3">
        <w:rPr>
          <w:rFonts w:ascii="Arial" w:hAnsi="Arial" w:cs="Arial"/>
          <w:sz w:val="24"/>
          <w:szCs w:val="24"/>
        </w:rPr>
        <w:t>Escritos remitido</w:t>
      </w:r>
      <w:proofErr w:type="gramEnd"/>
      <w:r w:rsidRPr="00CF0EF3">
        <w:rPr>
          <w:rFonts w:ascii="Arial" w:hAnsi="Arial" w:cs="Arial"/>
          <w:sz w:val="24"/>
          <w:szCs w:val="24"/>
        </w:rPr>
        <w:t xml:space="preserve"> por Conrado Paz Torres, en su carácter de Diputado Local integrante de la LVXXVI Legislatura del Congreso del Estado de Michoacán.</w:t>
      </w:r>
      <w:r w:rsidRPr="00CF0EF3">
        <w:rPr>
          <w:rFonts w:ascii="Arial" w:hAnsi="Arial" w:cs="Arial"/>
          <w:sz w:val="24"/>
          <w:szCs w:val="24"/>
          <w:vertAlign w:val="superscript"/>
        </w:rPr>
        <w:footnoteReference w:id="62"/>
      </w:r>
      <w:r w:rsidRPr="00CF0EF3">
        <w:rPr>
          <w:rFonts w:ascii="Arial" w:hAnsi="Arial" w:cs="Arial"/>
          <w:sz w:val="24"/>
          <w:szCs w:val="24"/>
        </w:rPr>
        <w:t xml:space="preserve"> </w:t>
      </w:r>
    </w:p>
    <w:p w14:paraId="563F0DA4" w14:textId="77777777" w:rsidR="00CF0EF3" w:rsidRPr="00CF0EF3" w:rsidRDefault="00CF0EF3" w:rsidP="00CF0EF3">
      <w:pPr>
        <w:spacing w:after="0" w:line="360" w:lineRule="auto"/>
        <w:jc w:val="both"/>
        <w:rPr>
          <w:rFonts w:ascii="Arial" w:hAnsi="Arial" w:cs="Arial"/>
          <w:sz w:val="24"/>
          <w:szCs w:val="24"/>
        </w:rPr>
      </w:pPr>
    </w:p>
    <w:p w14:paraId="4BFB1F73"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8. Documental privada. </w:t>
      </w:r>
      <w:r w:rsidRPr="00CF0EF3">
        <w:rPr>
          <w:rFonts w:ascii="Arial" w:hAnsi="Arial" w:cs="Arial"/>
          <w:sz w:val="24"/>
          <w:szCs w:val="24"/>
        </w:rPr>
        <w:t>Escrito firmado por Raúl Morón Orozco, por su propio derecho, mediante el cual dio atención al requerimiento de información realizado en autos.</w:t>
      </w:r>
      <w:r w:rsidRPr="00CF0EF3">
        <w:rPr>
          <w:rFonts w:ascii="Arial" w:hAnsi="Arial" w:cs="Arial"/>
          <w:sz w:val="24"/>
          <w:szCs w:val="24"/>
          <w:vertAlign w:val="superscript"/>
        </w:rPr>
        <w:footnoteReference w:id="63"/>
      </w:r>
    </w:p>
    <w:p w14:paraId="7BF25491" w14:textId="77777777" w:rsidR="00CF0EF3" w:rsidRPr="00CF0EF3" w:rsidRDefault="00CF0EF3" w:rsidP="00CF0EF3">
      <w:pPr>
        <w:spacing w:after="0" w:line="360" w:lineRule="auto"/>
        <w:jc w:val="both"/>
        <w:rPr>
          <w:rFonts w:ascii="Arial" w:hAnsi="Arial" w:cs="Arial"/>
          <w:sz w:val="24"/>
          <w:szCs w:val="24"/>
        </w:rPr>
      </w:pPr>
    </w:p>
    <w:p w14:paraId="1AA33E0E"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9. Documental pública.</w:t>
      </w:r>
      <w:r w:rsidRPr="00CF0EF3">
        <w:rPr>
          <w:rFonts w:ascii="Arial" w:hAnsi="Arial" w:cs="Arial"/>
          <w:sz w:val="24"/>
          <w:szCs w:val="24"/>
        </w:rPr>
        <w:t xml:space="preserve"> Acta circunstanciada de verificación número IEM-OFI-292/2025, levantada por la Oficialía Electoral del IEM, respecto del siguiente enlace electrónico: </w:t>
      </w:r>
      <w:r w:rsidRPr="00CF0EF3">
        <w:rPr>
          <w:rFonts w:ascii="Arial" w:hAnsi="Arial" w:cs="Arial"/>
          <w:i/>
          <w:iCs/>
          <w:sz w:val="24"/>
          <w:szCs w:val="24"/>
        </w:rPr>
        <w:t>https://www.instagram.com/p/DJVN_olpp5d/img_index=2&amp;igsh=MTJvd2Y5NGczZTdxNw==</w:t>
      </w:r>
      <w:r w:rsidRPr="00CF0EF3">
        <w:rPr>
          <w:rFonts w:ascii="Arial" w:hAnsi="Arial" w:cs="Arial"/>
          <w:sz w:val="24"/>
          <w:szCs w:val="24"/>
        </w:rPr>
        <w:t>.</w:t>
      </w:r>
      <w:r w:rsidRPr="00CF0EF3">
        <w:rPr>
          <w:rFonts w:ascii="Arial" w:hAnsi="Arial" w:cs="Arial"/>
          <w:sz w:val="24"/>
          <w:szCs w:val="24"/>
          <w:vertAlign w:val="superscript"/>
        </w:rPr>
        <w:footnoteReference w:id="64"/>
      </w:r>
      <w:r w:rsidRPr="00CF0EF3">
        <w:rPr>
          <w:rFonts w:ascii="Arial" w:hAnsi="Arial" w:cs="Arial"/>
          <w:sz w:val="24"/>
          <w:szCs w:val="24"/>
        </w:rPr>
        <w:t xml:space="preserve">  </w:t>
      </w:r>
    </w:p>
    <w:p w14:paraId="039070D6" w14:textId="77777777" w:rsidR="00CF0EF3" w:rsidRPr="00CF0EF3" w:rsidRDefault="00CF0EF3" w:rsidP="00CF0EF3">
      <w:pPr>
        <w:ind w:left="720"/>
        <w:contextualSpacing/>
        <w:rPr>
          <w:rFonts w:ascii="Arial" w:hAnsi="Arial" w:cs="Arial"/>
          <w:b/>
          <w:bCs/>
          <w:sz w:val="24"/>
          <w:szCs w:val="24"/>
        </w:rPr>
      </w:pPr>
    </w:p>
    <w:p w14:paraId="57457BBC" w14:textId="77777777" w:rsidR="00CF0EF3" w:rsidRPr="00CF0EF3" w:rsidRDefault="00CF0EF3" w:rsidP="00CF0EF3">
      <w:pPr>
        <w:spacing w:after="0" w:line="360" w:lineRule="auto"/>
        <w:jc w:val="both"/>
        <w:rPr>
          <w:rFonts w:ascii="Arial" w:hAnsi="Arial" w:cs="Arial"/>
          <w:b/>
          <w:bCs/>
          <w:sz w:val="24"/>
          <w:szCs w:val="24"/>
        </w:rPr>
      </w:pPr>
      <w:r w:rsidRPr="00CF0EF3">
        <w:rPr>
          <w:rFonts w:ascii="Arial" w:hAnsi="Arial" w:cs="Arial"/>
          <w:b/>
          <w:bCs/>
          <w:sz w:val="24"/>
          <w:szCs w:val="24"/>
        </w:rPr>
        <w:t xml:space="preserve">10. Documental pública. </w:t>
      </w:r>
      <w:r w:rsidRPr="00CF0EF3">
        <w:rPr>
          <w:rFonts w:ascii="Arial" w:hAnsi="Arial" w:cs="Arial"/>
          <w:sz w:val="24"/>
          <w:szCs w:val="24"/>
        </w:rPr>
        <w:t xml:space="preserve">Tarjetas informativas IEM-DEVySPE-TI-229/2026, IEM-DEVySPE-TI-256/2026 y IEM-DEVySPE-TI-276/2026 firmadas por el </w:t>
      </w:r>
      <w:proofErr w:type="gramStart"/>
      <w:r w:rsidRPr="00CF0EF3">
        <w:rPr>
          <w:rFonts w:ascii="Arial" w:hAnsi="Arial" w:cs="Arial"/>
          <w:sz w:val="24"/>
          <w:szCs w:val="24"/>
        </w:rPr>
        <w:t>Director Ejecutivo</w:t>
      </w:r>
      <w:proofErr w:type="gramEnd"/>
      <w:r w:rsidRPr="00CF0EF3">
        <w:rPr>
          <w:rFonts w:ascii="Arial" w:hAnsi="Arial" w:cs="Arial"/>
          <w:sz w:val="24"/>
          <w:szCs w:val="24"/>
        </w:rPr>
        <w:t xml:space="preserve"> de Vinculación y Servicio Profesional Electoral del IEM</w:t>
      </w:r>
      <w:r w:rsidRPr="00CF0EF3">
        <w:rPr>
          <w:rFonts w:ascii="Arial" w:hAnsi="Arial" w:cs="Arial"/>
          <w:i/>
          <w:iCs/>
          <w:sz w:val="24"/>
          <w:szCs w:val="24"/>
        </w:rPr>
        <w:t>.</w:t>
      </w:r>
      <w:r w:rsidRPr="00CF0EF3">
        <w:rPr>
          <w:rFonts w:ascii="Arial" w:hAnsi="Arial" w:cs="Arial"/>
          <w:i/>
          <w:iCs/>
          <w:sz w:val="24"/>
          <w:szCs w:val="24"/>
          <w:vertAlign w:val="superscript"/>
        </w:rPr>
        <w:footnoteReference w:id="65"/>
      </w:r>
      <w:r w:rsidRPr="00CF0EF3">
        <w:rPr>
          <w:rFonts w:ascii="Arial" w:hAnsi="Arial" w:cs="Arial"/>
          <w:i/>
          <w:iCs/>
          <w:sz w:val="24"/>
          <w:szCs w:val="24"/>
        </w:rPr>
        <w:t xml:space="preserve"> </w:t>
      </w:r>
    </w:p>
    <w:p w14:paraId="1FA8CBC4" w14:textId="77777777" w:rsidR="00CF0EF3" w:rsidRPr="00CF0EF3" w:rsidRDefault="00CF0EF3" w:rsidP="00CF0EF3">
      <w:pPr>
        <w:spacing w:after="0" w:line="360" w:lineRule="auto"/>
        <w:jc w:val="both"/>
        <w:rPr>
          <w:rFonts w:ascii="Arial" w:hAnsi="Arial" w:cs="Arial"/>
          <w:b/>
          <w:bCs/>
          <w:sz w:val="24"/>
          <w:szCs w:val="24"/>
        </w:rPr>
      </w:pPr>
    </w:p>
    <w:p w14:paraId="299DEA55"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11. Documental pública. </w:t>
      </w:r>
      <w:r w:rsidRPr="00CF0EF3">
        <w:rPr>
          <w:rFonts w:ascii="Arial" w:hAnsi="Arial" w:cs="Arial"/>
          <w:sz w:val="24"/>
          <w:szCs w:val="24"/>
        </w:rPr>
        <w:t xml:space="preserve">Oficios INE/DERFE/STN/21867/2026 e INE/DERFE/STN/23805/2026 remitidos por el </w:t>
      </w:r>
      <w:proofErr w:type="gramStart"/>
      <w:r w:rsidRPr="00CF0EF3">
        <w:rPr>
          <w:rFonts w:ascii="Arial" w:hAnsi="Arial" w:cs="Arial"/>
          <w:sz w:val="24"/>
          <w:szCs w:val="24"/>
        </w:rPr>
        <w:t>Secretario Técnico</w:t>
      </w:r>
      <w:proofErr w:type="gramEnd"/>
      <w:r w:rsidRPr="00CF0EF3">
        <w:rPr>
          <w:rFonts w:ascii="Arial" w:hAnsi="Arial" w:cs="Arial"/>
          <w:sz w:val="24"/>
          <w:szCs w:val="24"/>
        </w:rPr>
        <w:t xml:space="preserve"> </w:t>
      </w:r>
      <w:r w:rsidRPr="00CF0EF3">
        <w:rPr>
          <w:rFonts w:ascii="Arial" w:hAnsi="Arial" w:cs="Arial"/>
          <w:sz w:val="24"/>
          <w:szCs w:val="24"/>
        </w:rPr>
        <w:lastRenderedPageBreak/>
        <w:t>Normativo de la Dirección Ejecutiva del Registro Federal de Electores del Instituto Nacional Electoral.</w:t>
      </w:r>
      <w:r w:rsidRPr="00CF0EF3">
        <w:rPr>
          <w:rFonts w:ascii="Arial" w:hAnsi="Arial" w:cs="Arial"/>
          <w:sz w:val="24"/>
          <w:szCs w:val="24"/>
          <w:vertAlign w:val="superscript"/>
        </w:rPr>
        <w:footnoteReference w:id="66"/>
      </w:r>
      <w:r w:rsidRPr="00CF0EF3">
        <w:rPr>
          <w:rFonts w:ascii="Arial" w:hAnsi="Arial" w:cs="Arial"/>
          <w:sz w:val="24"/>
          <w:szCs w:val="24"/>
        </w:rPr>
        <w:t xml:space="preserve"> </w:t>
      </w:r>
    </w:p>
    <w:p w14:paraId="2A338756" w14:textId="77777777" w:rsidR="00CF0EF3" w:rsidRPr="00CF0EF3" w:rsidRDefault="00CF0EF3" w:rsidP="00CF0EF3">
      <w:pPr>
        <w:spacing w:after="0" w:line="360" w:lineRule="auto"/>
        <w:jc w:val="both"/>
        <w:rPr>
          <w:rFonts w:ascii="Arial" w:hAnsi="Arial" w:cs="Arial"/>
          <w:sz w:val="24"/>
          <w:szCs w:val="24"/>
        </w:rPr>
      </w:pPr>
    </w:p>
    <w:p w14:paraId="15DBBA86"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12. Documental pública.</w:t>
      </w:r>
      <w:r w:rsidRPr="00CF0EF3">
        <w:rPr>
          <w:rFonts w:ascii="Arial" w:hAnsi="Arial" w:cs="Arial"/>
          <w:sz w:val="24"/>
          <w:szCs w:val="24"/>
        </w:rPr>
        <w:t xml:space="preserve"> Oficio INE/DEPPP/DE/DPPF/2201/2026, con su anexo, firmado por el </w:t>
      </w:r>
      <w:proofErr w:type="gramStart"/>
      <w:r w:rsidRPr="00CF0EF3">
        <w:rPr>
          <w:rFonts w:ascii="Arial" w:hAnsi="Arial" w:cs="Arial"/>
          <w:sz w:val="24"/>
          <w:szCs w:val="24"/>
        </w:rPr>
        <w:t>Director Ejecutivo</w:t>
      </w:r>
      <w:proofErr w:type="gramEnd"/>
      <w:r w:rsidRPr="00CF0EF3">
        <w:rPr>
          <w:rFonts w:ascii="Arial" w:hAnsi="Arial" w:cs="Arial"/>
          <w:sz w:val="24"/>
          <w:szCs w:val="24"/>
        </w:rPr>
        <w:t xml:space="preserve"> de prerrogativas y Partidos Políticos del Instituto Nacional Electoral.</w:t>
      </w:r>
      <w:r w:rsidRPr="00CF0EF3">
        <w:rPr>
          <w:rFonts w:ascii="Arial" w:hAnsi="Arial" w:cs="Arial"/>
          <w:sz w:val="24"/>
          <w:szCs w:val="24"/>
          <w:vertAlign w:val="superscript"/>
        </w:rPr>
        <w:footnoteReference w:id="67"/>
      </w:r>
      <w:r w:rsidRPr="00CF0EF3">
        <w:rPr>
          <w:rFonts w:ascii="Arial" w:hAnsi="Arial" w:cs="Arial"/>
          <w:sz w:val="24"/>
          <w:szCs w:val="24"/>
        </w:rPr>
        <w:t xml:space="preserve"> </w:t>
      </w:r>
    </w:p>
    <w:p w14:paraId="298F56B6" w14:textId="77777777" w:rsidR="00CF0EF3" w:rsidRPr="00CF0EF3" w:rsidRDefault="00CF0EF3" w:rsidP="00CF0EF3">
      <w:pPr>
        <w:spacing w:after="0" w:line="360" w:lineRule="auto"/>
        <w:jc w:val="both"/>
        <w:rPr>
          <w:rFonts w:ascii="Arial" w:hAnsi="Arial" w:cs="Arial"/>
          <w:b/>
          <w:bCs/>
          <w:sz w:val="24"/>
          <w:szCs w:val="24"/>
        </w:rPr>
      </w:pPr>
    </w:p>
    <w:p w14:paraId="7AFE4826"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13. Documental pública.</w:t>
      </w:r>
      <w:r w:rsidRPr="00CF0EF3">
        <w:rPr>
          <w:rFonts w:ascii="Arial" w:hAnsi="Arial" w:cs="Arial"/>
          <w:sz w:val="24"/>
          <w:szCs w:val="24"/>
        </w:rPr>
        <w:t xml:space="preserve"> Acta circunstanciada de verificación número IEM-OFI-524/2026 levantada por personal de la Oficialía Electoral del IEM, a través del cual se constató el contenido de los siguientes enlaces electrónicos:</w:t>
      </w:r>
      <w:r w:rsidRPr="00CF0EF3">
        <w:rPr>
          <w:rFonts w:ascii="Arial" w:hAnsi="Arial" w:cs="Arial"/>
          <w:sz w:val="24"/>
          <w:szCs w:val="24"/>
          <w:vertAlign w:val="superscript"/>
        </w:rPr>
        <w:footnoteReference w:id="68"/>
      </w:r>
      <w:r w:rsidRPr="00CF0EF3">
        <w:rPr>
          <w:rFonts w:ascii="Arial" w:hAnsi="Arial" w:cs="Arial"/>
          <w:sz w:val="24"/>
          <w:szCs w:val="24"/>
        </w:rPr>
        <w:t xml:space="preserve"> </w:t>
      </w:r>
    </w:p>
    <w:p w14:paraId="0822D750" w14:textId="77777777" w:rsidR="00CF0EF3" w:rsidRPr="00CF0EF3" w:rsidRDefault="00CF0EF3" w:rsidP="00CF0EF3">
      <w:pPr>
        <w:spacing w:after="0" w:line="360" w:lineRule="auto"/>
        <w:jc w:val="both"/>
        <w:rPr>
          <w:rFonts w:ascii="Arial" w:hAnsi="Arial" w:cs="Arial"/>
          <w:sz w:val="24"/>
          <w:szCs w:val="24"/>
        </w:rPr>
      </w:pPr>
    </w:p>
    <w:tbl>
      <w:tblPr>
        <w:tblStyle w:val="Tablaconcuadrcula1"/>
        <w:tblW w:w="0" w:type="auto"/>
        <w:jc w:val="center"/>
        <w:tblLook w:val="04A0" w:firstRow="1" w:lastRow="0" w:firstColumn="1" w:lastColumn="0" w:noHBand="0" w:noVBand="1"/>
      </w:tblPr>
      <w:tblGrid>
        <w:gridCol w:w="590"/>
        <w:gridCol w:w="7387"/>
      </w:tblGrid>
      <w:tr w:rsidR="00CF0EF3" w:rsidRPr="00CF0EF3" w14:paraId="785E303A" w14:textId="77777777" w:rsidTr="00CF0EF3">
        <w:trPr>
          <w:tblHeader/>
          <w:jc w:val="center"/>
        </w:trPr>
        <w:tc>
          <w:tcPr>
            <w:tcW w:w="632" w:type="dxa"/>
            <w:shd w:val="clear" w:color="auto" w:fill="D9D9D9"/>
          </w:tcPr>
          <w:p w14:paraId="3BAAD521" w14:textId="77777777" w:rsidR="00CF0EF3" w:rsidRPr="00CF0EF3" w:rsidRDefault="00CF0EF3" w:rsidP="00CF0EF3">
            <w:pPr>
              <w:jc w:val="center"/>
              <w:rPr>
                <w:rFonts w:ascii="Arial" w:eastAsia="Calibri" w:hAnsi="Arial" w:cs="Arial"/>
                <w:b/>
                <w:bCs/>
              </w:rPr>
            </w:pPr>
            <w:proofErr w:type="spellStart"/>
            <w:r w:rsidRPr="00CF0EF3">
              <w:rPr>
                <w:rFonts w:ascii="Arial" w:eastAsia="Calibri" w:hAnsi="Arial" w:cs="Arial"/>
                <w:b/>
                <w:bCs/>
              </w:rPr>
              <w:t>Cvo</w:t>
            </w:r>
            <w:proofErr w:type="spellEnd"/>
          </w:p>
        </w:tc>
        <w:tc>
          <w:tcPr>
            <w:tcW w:w="8196" w:type="dxa"/>
            <w:shd w:val="clear" w:color="auto" w:fill="D9D9D9"/>
          </w:tcPr>
          <w:p w14:paraId="23BF2E41" w14:textId="77777777" w:rsidR="00CF0EF3" w:rsidRPr="00CF0EF3" w:rsidRDefault="00CF0EF3" w:rsidP="00CF0EF3">
            <w:pPr>
              <w:jc w:val="center"/>
              <w:rPr>
                <w:rFonts w:ascii="Arial" w:eastAsia="Calibri" w:hAnsi="Arial" w:cs="Arial"/>
                <w:b/>
                <w:bCs/>
              </w:rPr>
            </w:pPr>
            <w:r w:rsidRPr="00CF0EF3">
              <w:rPr>
                <w:rFonts w:ascii="Arial" w:eastAsia="Calibri" w:hAnsi="Arial" w:cs="Arial"/>
                <w:b/>
                <w:bCs/>
              </w:rPr>
              <w:t>Enlace electrónico</w:t>
            </w:r>
          </w:p>
        </w:tc>
      </w:tr>
      <w:tr w:rsidR="00CF0EF3" w:rsidRPr="00CF0EF3" w14:paraId="1CE12FCA" w14:textId="77777777" w:rsidTr="00D822CA">
        <w:trPr>
          <w:jc w:val="center"/>
        </w:trPr>
        <w:tc>
          <w:tcPr>
            <w:tcW w:w="632" w:type="dxa"/>
          </w:tcPr>
          <w:p w14:paraId="506D1F40" w14:textId="77777777" w:rsidR="00CF0EF3" w:rsidRPr="00CF0EF3" w:rsidRDefault="00CF0EF3" w:rsidP="00CF0EF3">
            <w:pPr>
              <w:numPr>
                <w:ilvl w:val="0"/>
                <w:numId w:val="39"/>
              </w:numPr>
              <w:contextualSpacing/>
              <w:jc w:val="center"/>
              <w:rPr>
                <w:rFonts w:ascii="Arial" w:eastAsia="Calibri" w:hAnsi="Arial" w:cs="Arial"/>
              </w:rPr>
            </w:pPr>
          </w:p>
        </w:tc>
        <w:tc>
          <w:tcPr>
            <w:tcW w:w="8196" w:type="dxa"/>
          </w:tcPr>
          <w:p w14:paraId="0554AF99" w14:textId="77777777" w:rsidR="00CF0EF3" w:rsidRPr="00CF0EF3" w:rsidRDefault="00CF0EF3" w:rsidP="00CF0EF3">
            <w:pPr>
              <w:rPr>
                <w:rFonts w:ascii="Arial" w:eastAsia="Calibri" w:hAnsi="Arial" w:cs="Arial"/>
                <w:i/>
                <w:iCs/>
              </w:rPr>
            </w:pPr>
            <w:r w:rsidRPr="00CF0EF3">
              <w:rPr>
                <w:rFonts w:ascii="Arial" w:eastAsia="Calibri" w:hAnsi="Arial" w:cs="Arial"/>
                <w:i/>
                <w:iCs/>
              </w:rPr>
              <w:t>https://www.facebook.com/matizdemichoacan/videos/2147075962721295</w:t>
            </w:r>
          </w:p>
        </w:tc>
      </w:tr>
      <w:tr w:rsidR="00CF0EF3" w:rsidRPr="00CF0EF3" w14:paraId="379E1C56" w14:textId="77777777" w:rsidTr="00D822CA">
        <w:trPr>
          <w:jc w:val="center"/>
        </w:trPr>
        <w:tc>
          <w:tcPr>
            <w:tcW w:w="632" w:type="dxa"/>
          </w:tcPr>
          <w:p w14:paraId="05F31C7F" w14:textId="77777777" w:rsidR="00CF0EF3" w:rsidRPr="00CF0EF3" w:rsidRDefault="00CF0EF3" w:rsidP="00CF0EF3">
            <w:pPr>
              <w:numPr>
                <w:ilvl w:val="0"/>
                <w:numId w:val="39"/>
              </w:numPr>
              <w:contextualSpacing/>
              <w:jc w:val="center"/>
              <w:rPr>
                <w:rFonts w:ascii="Arial" w:eastAsia="Calibri" w:hAnsi="Arial" w:cs="Arial"/>
              </w:rPr>
            </w:pPr>
          </w:p>
        </w:tc>
        <w:tc>
          <w:tcPr>
            <w:tcW w:w="8196" w:type="dxa"/>
          </w:tcPr>
          <w:p w14:paraId="5A98EBE2" w14:textId="77777777" w:rsidR="00CF0EF3" w:rsidRPr="00CF0EF3" w:rsidRDefault="00CF0EF3" w:rsidP="00CF0EF3">
            <w:pPr>
              <w:rPr>
                <w:rFonts w:ascii="Arial" w:eastAsia="Calibri" w:hAnsi="Arial" w:cs="Arial"/>
              </w:rPr>
            </w:pPr>
            <w:r w:rsidRPr="00CF0EF3">
              <w:rPr>
                <w:rFonts w:ascii="Arial" w:eastAsia="Calibri" w:hAnsi="Arial" w:cs="Arial"/>
              </w:rPr>
              <w:t>https://www.facebook.com/watch/?v=983667570714506</w:t>
            </w:r>
          </w:p>
        </w:tc>
      </w:tr>
      <w:tr w:rsidR="00CF0EF3" w:rsidRPr="00CF0EF3" w14:paraId="104984E9" w14:textId="77777777" w:rsidTr="00D822CA">
        <w:trPr>
          <w:jc w:val="center"/>
        </w:trPr>
        <w:tc>
          <w:tcPr>
            <w:tcW w:w="632" w:type="dxa"/>
          </w:tcPr>
          <w:p w14:paraId="47B1E3E9" w14:textId="77777777" w:rsidR="00CF0EF3" w:rsidRPr="00CF0EF3" w:rsidRDefault="00CF0EF3" w:rsidP="00CF0EF3">
            <w:pPr>
              <w:numPr>
                <w:ilvl w:val="0"/>
                <w:numId w:val="39"/>
              </w:numPr>
              <w:contextualSpacing/>
              <w:jc w:val="center"/>
              <w:rPr>
                <w:rFonts w:ascii="Arial" w:eastAsia="Calibri" w:hAnsi="Arial" w:cs="Arial"/>
              </w:rPr>
            </w:pPr>
          </w:p>
        </w:tc>
        <w:tc>
          <w:tcPr>
            <w:tcW w:w="8196" w:type="dxa"/>
          </w:tcPr>
          <w:p w14:paraId="0E81453A" w14:textId="77777777" w:rsidR="00CF0EF3" w:rsidRPr="00CF0EF3" w:rsidRDefault="00CF0EF3" w:rsidP="00CF0EF3">
            <w:pPr>
              <w:rPr>
                <w:rFonts w:ascii="Arial" w:eastAsia="Calibri" w:hAnsi="Arial" w:cs="Arial"/>
              </w:rPr>
            </w:pPr>
            <w:r w:rsidRPr="00CF0EF3">
              <w:rPr>
                <w:rFonts w:ascii="Arial" w:eastAsia="Calibri" w:hAnsi="Arial" w:cs="Arial"/>
              </w:rPr>
              <w:t>https://www.facebook.com/groups/1894199438077624/posts/2183382672492631/</w:t>
            </w:r>
          </w:p>
        </w:tc>
      </w:tr>
      <w:tr w:rsidR="00CF0EF3" w:rsidRPr="00CF0EF3" w14:paraId="21F2210E" w14:textId="77777777" w:rsidTr="00D822CA">
        <w:trPr>
          <w:jc w:val="center"/>
        </w:trPr>
        <w:tc>
          <w:tcPr>
            <w:tcW w:w="632" w:type="dxa"/>
          </w:tcPr>
          <w:p w14:paraId="6F7C9304" w14:textId="77777777" w:rsidR="00CF0EF3" w:rsidRPr="00CF0EF3" w:rsidRDefault="00CF0EF3" w:rsidP="00CF0EF3">
            <w:pPr>
              <w:numPr>
                <w:ilvl w:val="0"/>
                <w:numId w:val="39"/>
              </w:numPr>
              <w:contextualSpacing/>
              <w:jc w:val="center"/>
              <w:rPr>
                <w:rFonts w:ascii="Arial" w:eastAsia="Calibri" w:hAnsi="Arial" w:cs="Arial"/>
              </w:rPr>
            </w:pPr>
          </w:p>
        </w:tc>
        <w:tc>
          <w:tcPr>
            <w:tcW w:w="8196" w:type="dxa"/>
          </w:tcPr>
          <w:p w14:paraId="1920FF62" w14:textId="77777777" w:rsidR="00CF0EF3" w:rsidRPr="00CF0EF3" w:rsidRDefault="00CF0EF3" w:rsidP="00CF0EF3">
            <w:pPr>
              <w:rPr>
                <w:rFonts w:ascii="Arial" w:eastAsia="Calibri" w:hAnsi="Arial" w:cs="Arial"/>
              </w:rPr>
            </w:pPr>
            <w:r w:rsidRPr="00CF0EF3">
              <w:rPr>
                <w:rFonts w:ascii="Arial" w:eastAsia="Calibri" w:hAnsi="Arial" w:cs="Arial"/>
              </w:rPr>
              <w:t>https://www.facebook.com/watch/?v=1677798100302017</w:t>
            </w:r>
          </w:p>
        </w:tc>
      </w:tr>
      <w:tr w:rsidR="00CF0EF3" w:rsidRPr="00CF0EF3" w14:paraId="2A73C2FD" w14:textId="77777777" w:rsidTr="00D822CA">
        <w:trPr>
          <w:jc w:val="center"/>
        </w:trPr>
        <w:tc>
          <w:tcPr>
            <w:tcW w:w="632" w:type="dxa"/>
          </w:tcPr>
          <w:p w14:paraId="60EAD061" w14:textId="77777777" w:rsidR="00CF0EF3" w:rsidRPr="00CF0EF3" w:rsidRDefault="00CF0EF3" w:rsidP="00CF0EF3">
            <w:pPr>
              <w:numPr>
                <w:ilvl w:val="0"/>
                <w:numId w:val="39"/>
              </w:numPr>
              <w:contextualSpacing/>
              <w:jc w:val="center"/>
              <w:rPr>
                <w:rFonts w:ascii="Arial" w:eastAsia="Calibri" w:hAnsi="Arial" w:cs="Arial"/>
              </w:rPr>
            </w:pPr>
          </w:p>
        </w:tc>
        <w:tc>
          <w:tcPr>
            <w:tcW w:w="8196" w:type="dxa"/>
          </w:tcPr>
          <w:p w14:paraId="2B48FF38" w14:textId="77777777" w:rsidR="00CF0EF3" w:rsidRPr="00CF0EF3" w:rsidRDefault="00CF0EF3" w:rsidP="00CF0EF3">
            <w:pPr>
              <w:rPr>
                <w:rFonts w:ascii="Arial" w:eastAsia="Calibri" w:hAnsi="Arial" w:cs="Arial"/>
              </w:rPr>
            </w:pPr>
            <w:r w:rsidRPr="00CF0EF3">
              <w:rPr>
                <w:rFonts w:ascii="Arial" w:eastAsia="Calibri" w:hAnsi="Arial" w:cs="Arial"/>
              </w:rPr>
              <w:t>https://www.facebook.com/watch/?v=1464436108463845</w:t>
            </w:r>
          </w:p>
        </w:tc>
      </w:tr>
      <w:tr w:rsidR="00CF0EF3" w:rsidRPr="00CF0EF3" w14:paraId="4EF817CD" w14:textId="77777777" w:rsidTr="00D822CA">
        <w:trPr>
          <w:jc w:val="center"/>
        </w:trPr>
        <w:tc>
          <w:tcPr>
            <w:tcW w:w="632" w:type="dxa"/>
          </w:tcPr>
          <w:p w14:paraId="360C2DDE" w14:textId="77777777" w:rsidR="00CF0EF3" w:rsidRPr="00CF0EF3" w:rsidRDefault="00CF0EF3" w:rsidP="00CF0EF3">
            <w:pPr>
              <w:numPr>
                <w:ilvl w:val="0"/>
                <w:numId w:val="39"/>
              </w:numPr>
              <w:contextualSpacing/>
              <w:jc w:val="center"/>
              <w:rPr>
                <w:rFonts w:ascii="Arial" w:eastAsia="Calibri" w:hAnsi="Arial" w:cs="Arial"/>
              </w:rPr>
            </w:pPr>
          </w:p>
        </w:tc>
        <w:tc>
          <w:tcPr>
            <w:tcW w:w="8196" w:type="dxa"/>
          </w:tcPr>
          <w:p w14:paraId="0C485BD8" w14:textId="77777777" w:rsidR="00CF0EF3" w:rsidRPr="00CF0EF3" w:rsidRDefault="00CF0EF3" w:rsidP="00CF0EF3">
            <w:pPr>
              <w:rPr>
                <w:rFonts w:ascii="Arial" w:eastAsia="Calibri" w:hAnsi="Arial" w:cs="Arial"/>
              </w:rPr>
            </w:pPr>
            <w:r w:rsidRPr="00CF0EF3">
              <w:rPr>
                <w:rFonts w:ascii="Arial" w:eastAsia="Calibri" w:hAnsi="Arial" w:cs="Arial"/>
              </w:rPr>
              <w:t>www.facebook.com/watch/?v=25848299424848045</w:t>
            </w:r>
          </w:p>
        </w:tc>
      </w:tr>
    </w:tbl>
    <w:p w14:paraId="1EB6055E" w14:textId="77777777" w:rsidR="00CF0EF3" w:rsidRPr="00CF0EF3" w:rsidRDefault="00CF0EF3" w:rsidP="00CF0EF3">
      <w:pPr>
        <w:spacing w:after="0" w:line="360" w:lineRule="auto"/>
        <w:jc w:val="both"/>
        <w:rPr>
          <w:rFonts w:ascii="Arial" w:hAnsi="Arial" w:cs="Arial"/>
          <w:sz w:val="24"/>
          <w:szCs w:val="24"/>
        </w:rPr>
      </w:pPr>
    </w:p>
    <w:p w14:paraId="47F89E38"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14. Documental privada. </w:t>
      </w:r>
      <w:r w:rsidRPr="00CF0EF3">
        <w:rPr>
          <w:rFonts w:ascii="Arial" w:hAnsi="Arial" w:cs="Arial"/>
          <w:sz w:val="24"/>
          <w:szCs w:val="24"/>
        </w:rPr>
        <w:t>Escrito remitido vía correo electrónico por Martin García Avlies, mediante el cual dio atención a un requerimiento efectuado por la autoridad instructora.</w:t>
      </w:r>
      <w:r w:rsidRPr="00CF0EF3">
        <w:rPr>
          <w:rFonts w:ascii="Arial" w:hAnsi="Arial" w:cs="Arial"/>
          <w:sz w:val="24"/>
          <w:szCs w:val="24"/>
          <w:vertAlign w:val="superscript"/>
        </w:rPr>
        <w:footnoteReference w:id="69"/>
      </w:r>
    </w:p>
    <w:p w14:paraId="27DAB797" w14:textId="77777777" w:rsidR="00CF0EF3" w:rsidRPr="00CF0EF3" w:rsidRDefault="00CF0EF3" w:rsidP="00CF0EF3">
      <w:pPr>
        <w:spacing w:after="0" w:line="360" w:lineRule="auto"/>
        <w:jc w:val="both"/>
        <w:rPr>
          <w:rFonts w:ascii="Arial" w:hAnsi="Arial" w:cs="Arial"/>
          <w:sz w:val="24"/>
          <w:szCs w:val="24"/>
        </w:rPr>
      </w:pPr>
    </w:p>
    <w:p w14:paraId="0CC1EF41"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sz w:val="24"/>
          <w:szCs w:val="24"/>
        </w:rPr>
        <w:t xml:space="preserve">15. </w:t>
      </w:r>
      <w:r w:rsidRPr="00CF0EF3">
        <w:rPr>
          <w:rFonts w:ascii="Arial" w:hAnsi="Arial" w:cs="Arial"/>
          <w:b/>
          <w:bCs/>
          <w:sz w:val="24"/>
          <w:szCs w:val="24"/>
        </w:rPr>
        <w:t xml:space="preserve">Documental privada. </w:t>
      </w:r>
      <w:r w:rsidRPr="00CF0EF3">
        <w:rPr>
          <w:rFonts w:ascii="Arial" w:hAnsi="Arial" w:cs="Arial"/>
          <w:sz w:val="24"/>
          <w:szCs w:val="24"/>
        </w:rPr>
        <w:t xml:space="preserve">Acuse y respuesta remitida vía correo electrónico por la empresa Meta </w:t>
      </w:r>
      <w:proofErr w:type="spellStart"/>
      <w:r w:rsidRPr="00CF0EF3">
        <w:rPr>
          <w:rFonts w:ascii="Arial" w:hAnsi="Arial" w:cs="Arial"/>
          <w:sz w:val="24"/>
          <w:szCs w:val="24"/>
        </w:rPr>
        <w:t>Platforms</w:t>
      </w:r>
      <w:proofErr w:type="spellEnd"/>
      <w:r w:rsidRPr="00CF0EF3">
        <w:rPr>
          <w:rFonts w:ascii="Arial" w:hAnsi="Arial" w:cs="Arial"/>
          <w:sz w:val="24"/>
          <w:szCs w:val="24"/>
        </w:rPr>
        <w:t xml:space="preserve"> Inc., en atención al requerimiento efectuado en la instrucción del procedimiento.</w:t>
      </w:r>
      <w:r w:rsidRPr="00CF0EF3">
        <w:rPr>
          <w:rFonts w:ascii="Arial" w:hAnsi="Arial" w:cs="Arial"/>
          <w:sz w:val="24"/>
          <w:szCs w:val="24"/>
          <w:vertAlign w:val="superscript"/>
        </w:rPr>
        <w:footnoteReference w:id="70"/>
      </w:r>
      <w:r w:rsidRPr="00CF0EF3">
        <w:rPr>
          <w:rFonts w:ascii="Arial" w:hAnsi="Arial" w:cs="Arial"/>
          <w:sz w:val="24"/>
          <w:szCs w:val="24"/>
        </w:rPr>
        <w:t xml:space="preserve"> </w:t>
      </w:r>
    </w:p>
    <w:p w14:paraId="07044A76" w14:textId="77777777" w:rsidR="00CF0EF3" w:rsidRPr="00CF0EF3" w:rsidRDefault="00CF0EF3" w:rsidP="00CF0EF3">
      <w:pPr>
        <w:spacing w:after="0" w:line="360" w:lineRule="auto"/>
        <w:jc w:val="both"/>
        <w:rPr>
          <w:rFonts w:ascii="Arial" w:hAnsi="Arial" w:cs="Arial"/>
          <w:sz w:val="24"/>
          <w:szCs w:val="24"/>
        </w:rPr>
      </w:pPr>
    </w:p>
    <w:p w14:paraId="4AA94D09"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lastRenderedPageBreak/>
        <w:t>16. Documental pública.</w:t>
      </w:r>
      <w:r w:rsidRPr="00CF0EF3">
        <w:rPr>
          <w:rFonts w:ascii="Arial" w:hAnsi="Arial" w:cs="Arial"/>
          <w:sz w:val="24"/>
          <w:szCs w:val="24"/>
        </w:rPr>
        <w:t xml:space="preserve"> Acta circunstanciada de verificación número IEM-OFI-568/2026 levantada por personal de la Oficialía Electoral del IEM, mediante la cual se verificó la existencia del número telefónico proporcionado por la empresa Meta </w:t>
      </w:r>
      <w:proofErr w:type="spellStart"/>
      <w:r w:rsidRPr="00CF0EF3">
        <w:rPr>
          <w:rFonts w:ascii="Arial" w:hAnsi="Arial" w:cs="Arial"/>
          <w:sz w:val="24"/>
          <w:szCs w:val="24"/>
        </w:rPr>
        <w:t>Platforms</w:t>
      </w:r>
      <w:proofErr w:type="spellEnd"/>
      <w:r w:rsidRPr="00CF0EF3">
        <w:rPr>
          <w:rFonts w:ascii="Arial" w:hAnsi="Arial" w:cs="Arial"/>
          <w:sz w:val="24"/>
          <w:szCs w:val="24"/>
        </w:rPr>
        <w:t xml:space="preserve"> Inc.</w:t>
      </w:r>
      <w:r w:rsidRPr="00CF0EF3">
        <w:rPr>
          <w:rFonts w:ascii="Arial" w:hAnsi="Arial" w:cs="Arial"/>
          <w:sz w:val="24"/>
          <w:szCs w:val="24"/>
          <w:vertAlign w:val="superscript"/>
        </w:rPr>
        <w:footnoteReference w:id="71"/>
      </w:r>
    </w:p>
    <w:p w14:paraId="5BFD26A3" w14:textId="77777777" w:rsidR="00CF0EF3" w:rsidRPr="00CF0EF3" w:rsidRDefault="00CF0EF3" w:rsidP="00CF0EF3">
      <w:pPr>
        <w:spacing w:after="0" w:line="360" w:lineRule="auto"/>
        <w:jc w:val="both"/>
        <w:rPr>
          <w:rFonts w:ascii="Arial" w:hAnsi="Arial" w:cs="Arial"/>
          <w:sz w:val="24"/>
          <w:szCs w:val="24"/>
        </w:rPr>
      </w:pPr>
    </w:p>
    <w:p w14:paraId="19C0294A"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17. Documental privada</w:t>
      </w:r>
      <w:r w:rsidRPr="00CF0EF3">
        <w:rPr>
          <w:rFonts w:ascii="Arial" w:hAnsi="Arial" w:cs="Arial"/>
          <w:sz w:val="24"/>
          <w:szCs w:val="24"/>
        </w:rPr>
        <w:t xml:space="preserve">. Respuesta emitida por la empresa </w:t>
      </w:r>
      <w:proofErr w:type="spellStart"/>
      <w:r w:rsidRPr="00CF0EF3">
        <w:rPr>
          <w:rFonts w:ascii="Arial" w:hAnsi="Arial" w:cs="Arial"/>
          <w:sz w:val="24"/>
          <w:szCs w:val="24"/>
        </w:rPr>
        <w:t>Radiomóvil</w:t>
      </w:r>
      <w:proofErr w:type="spellEnd"/>
      <w:r w:rsidRPr="00CF0EF3">
        <w:rPr>
          <w:rFonts w:ascii="Arial" w:hAnsi="Arial" w:cs="Arial"/>
          <w:sz w:val="24"/>
          <w:szCs w:val="24"/>
        </w:rPr>
        <w:t xml:space="preserve"> Dipsa, S.A. de C.V., mediante el cual dio respuesta a un requerimiento realizado en la instrucción del procedimiento.</w:t>
      </w:r>
      <w:r w:rsidRPr="00CF0EF3">
        <w:rPr>
          <w:rFonts w:ascii="Arial" w:hAnsi="Arial" w:cs="Arial"/>
          <w:sz w:val="24"/>
          <w:szCs w:val="24"/>
          <w:vertAlign w:val="superscript"/>
        </w:rPr>
        <w:footnoteReference w:id="72"/>
      </w:r>
      <w:r w:rsidRPr="00CF0EF3">
        <w:rPr>
          <w:rFonts w:ascii="Arial" w:hAnsi="Arial" w:cs="Arial"/>
          <w:sz w:val="24"/>
          <w:szCs w:val="24"/>
        </w:rPr>
        <w:t xml:space="preserve"> </w:t>
      </w:r>
    </w:p>
    <w:p w14:paraId="7BFCA8D6" w14:textId="77777777" w:rsidR="00CF0EF3" w:rsidRPr="00CF0EF3" w:rsidRDefault="00CF0EF3" w:rsidP="00CF0EF3">
      <w:pPr>
        <w:spacing w:after="0" w:line="360" w:lineRule="auto"/>
        <w:jc w:val="both"/>
        <w:rPr>
          <w:rFonts w:ascii="Arial" w:hAnsi="Arial" w:cs="Arial"/>
          <w:sz w:val="24"/>
          <w:szCs w:val="24"/>
        </w:rPr>
      </w:pPr>
    </w:p>
    <w:p w14:paraId="26E61959" w14:textId="77777777" w:rsidR="00CF0EF3" w:rsidRPr="00CF0EF3" w:rsidRDefault="00CF0EF3" w:rsidP="00CF0EF3">
      <w:pPr>
        <w:spacing w:after="0" w:line="360" w:lineRule="auto"/>
        <w:jc w:val="both"/>
        <w:rPr>
          <w:rFonts w:ascii="Arial" w:hAnsi="Arial" w:cs="Arial"/>
          <w:b/>
          <w:bCs/>
          <w:sz w:val="24"/>
          <w:szCs w:val="24"/>
        </w:rPr>
      </w:pPr>
      <w:r w:rsidRPr="00CF0EF3">
        <w:rPr>
          <w:rFonts w:ascii="Arial" w:hAnsi="Arial" w:cs="Arial"/>
          <w:b/>
          <w:bCs/>
          <w:sz w:val="24"/>
          <w:szCs w:val="24"/>
        </w:rPr>
        <w:t>Partes denunciadas</w:t>
      </w:r>
    </w:p>
    <w:p w14:paraId="64672BB2" w14:textId="77777777" w:rsidR="00CF0EF3" w:rsidRPr="00CF0EF3" w:rsidRDefault="00CF0EF3" w:rsidP="00CF0EF3">
      <w:pPr>
        <w:spacing w:after="0" w:line="360" w:lineRule="auto"/>
        <w:jc w:val="both"/>
        <w:rPr>
          <w:rFonts w:ascii="Arial" w:hAnsi="Arial" w:cs="Arial"/>
          <w:sz w:val="24"/>
          <w:szCs w:val="24"/>
        </w:rPr>
      </w:pPr>
    </w:p>
    <w:p w14:paraId="650426A0" w14:textId="77777777" w:rsidR="00CF0EF3" w:rsidRPr="00CF0EF3" w:rsidRDefault="00CF0EF3" w:rsidP="00CF0EF3">
      <w:pPr>
        <w:numPr>
          <w:ilvl w:val="0"/>
          <w:numId w:val="36"/>
        </w:numPr>
        <w:spacing w:after="0" w:line="360" w:lineRule="auto"/>
        <w:contextualSpacing/>
        <w:jc w:val="both"/>
        <w:rPr>
          <w:rFonts w:ascii="Arial" w:hAnsi="Arial" w:cs="Arial"/>
          <w:b/>
          <w:bCs/>
          <w:sz w:val="24"/>
          <w:szCs w:val="24"/>
        </w:rPr>
      </w:pPr>
      <w:r w:rsidRPr="00CF0EF3">
        <w:rPr>
          <w:rFonts w:ascii="Arial" w:hAnsi="Arial" w:cs="Arial"/>
          <w:b/>
          <w:bCs/>
          <w:sz w:val="24"/>
          <w:szCs w:val="24"/>
        </w:rPr>
        <w:t xml:space="preserve">Raúl Morón </w:t>
      </w:r>
    </w:p>
    <w:p w14:paraId="6B4AB598" w14:textId="77777777" w:rsidR="00CF0EF3" w:rsidRPr="00CF0EF3" w:rsidRDefault="00CF0EF3" w:rsidP="00CF0EF3">
      <w:pPr>
        <w:spacing w:after="0" w:line="360" w:lineRule="auto"/>
        <w:jc w:val="both"/>
        <w:rPr>
          <w:rFonts w:ascii="Arial" w:hAnsi="Arial" w:cs="Arial"/>
          <w:b/>
          <w:bCs/>
          <w:sz w:val="24"/>
          <w:szCs w:val="24"/>
        </w:rPr>
      </w:pPr>
    </w:p>
    <w:p w14:paraId="2C257085"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1. Instrumental de actuaciones. </w:t>
      </w:r>
      <w:r w:rsidRPr="00CF0EF3">
        <w:rPr>
          <w:rFonts w:ascii="Arial" w:hAnsi="Arial" w:cs="Arial"/>
          <w:sz w:val="24"/>
          <w:szCs w:val="24"/>
        </w:rPr>
        <w:t>En los términos en los que fue admitida por la autoridad instructora, en la etapa probatoria de la audiencia de pruebas y alegatos.</w:t>
      </w:r>
      <w:r w:rsidRPr="00CF0EF3">
        <w:rPr>
          <w:rFonts w:ascii="Arial" w:hAnsi="Arial" w:cs="Arial"/>
          <w:sz w:val="24"/>
          <w:szCs w:val="24"/>
          <w:vertAlign w:val="superscript"/>
        </w:rPr>
        <w:footnoteReference w:id="73"/>
      </w:r>
      <w:r w:rsidRPr="00CF0EF3">
        <w:rPr>
          <w:rFonts w:ascii="Arial" w:hAnsi="Arial" w:cs="Arial"/>
          <w:sz w:val="24"/>
          <w:szCs w:val="24"/>
        </w:rPr>
        <w:t xml:space="preserve">   </w:t>
      </w:r>
    </w:p>
    <w:p w14:paraId="335A722A" w14:textId="77777777" w:rsidR="00CF0EF3" w:rsidRPr="00CF0EF3" w:rsidRDefault="00CF0EF3" w:rsidP="00CF0EF3">
      <w:pPr>
        <w:spacing w:after="0" w:line="360" w:lineRule="auto"/>
        <w:jc w:val="both"/>
        <w:rPr>
          <w:rFonts w:ascii="Arial" w:hAnsi="Arial" w:cs="Arial"/>
          <w:b/>
          <w:bCs/>
          <w:sz w:val="24"/>
          <w:szCs w:val="24"/>
        </w:rPr>
      </w:pPr>
    </w:p>
    <w:p w14:paraId="2FDA728D"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2. </w:t>
      </w:r>
      <w:proofErr w:type="spellStart"/>
      <w:r w:rsidRPr="00CF0EF3">
        <w:rPr>
          <w:rFonts w:ascii="Arial" w:hAnsi="Arial" w:cs="Arial"/>
          <w:b/>
          <w:bCs/>
          <w:sz w:val="24"/>
          <w:szCs w:val="24"/>
        </w:rPr>
        <w:t>Presuncional</w:t>
      </w:r>
      <w:proofErr w:type="spellEnd"/>
      <w:r w:rsidRPr="00CF0EF3">
        <w:rPr>
          <w:rFonts w:ascii="Arial" w:hAnsi="Arial" w:cs="Arial"/>
          <w:b/>
          <w:bCs/>
          <w:sz w:val="24"/>
          <w:szCs w:val="24"/>
        </w:rPr>
        <w:t xml:space="preserve"> legal y humana.</w:t>
      </w:r>
      <w:r w:rsidRPr="00CF0EF3">
        <w:rPr>
          <w:rFonts w:ascii="Arial" w:hAnsi="Arial" w:cs="Arial"/>
          <w:sz w:val="24"/>
          <w:szCs w:val="24"/>
        </w:rPr>
        <w:t xml:space="preserve"> Consistente en las presunciones que se desprendan de los hechos acreditados dentro del procedimiento.</w:t>
      </w:r>
      <w:r w:rsidRPr="00CF0EF3">
        <w:rPr>
          <w:rFonts w:ascii="Arial" w:hAnsi="Arial" w:cs="Arial"/>
          <w:sz w:val="24"/>
          <w:szCs w:val="24"/>
          <w:vertAlign w:val="superscript"/>
        </w:rPr>
        <w:footnoteReference w:id="74"/>
      </w:r>
    </w:p>
    <w:p w14:paraId="6A695506" w14:textId="77777777" w:rsidR="00CF0EF3" w:rsidRPr="00CF0EF3" w:rsidRDefault="00CF0EF3" w:rsidP="00CF0EF3">
      <w:pPr>
        <w:spacing w:after="0" w:line="360" w:lineRule="auto"/>
        <w:jc w:val="both"/>
        <w:rPr>
          <w:rFonts w:ascii="Arial" w:hAnsi="Arial" w:cs="Arial"/>
          <w:b/>
          <w:bCs/>
          <w:sz w:val="24"/>
          <w:szCs w:val="24"/>
        </w:rPr>
      </w:pPr>
    </w:p>
    <w:p w14:paraId="65EFC428" w14:textId="77777777" w:rsidR="00CF0EF3" w:rsidRPr="00CF0EF3" w:rsidRDefault="00CF0EF3" w:rsidP="00CF0EF3">
      <w:pPr>
        <w:numPr>
          <w:ilvl w:val="0"/>
          <w:numId w:val="36"/>
        </w:numPr>
        <w:spacing w:after="0" w:line="360" w:lineRule="auto"/>
        <w:contextualSpacing/>
        <w:jc w:val="both"/>
        <w:rPr>
          <w:rFonts w:ascii="Arial" w:hAnsi="Arial" w:cs="Arial"/>
          <w:b/>
          <w:bCs/>
          <w:sz w:val="24"/>
          <w:szCs w:val="24"/>
        </w:rPr>
      </w:pPr>
      <w:r w:rsidRPr="00CF0EF3">
        <w:rPr>
          <w:rFonts w:ascii="Arial" w:hAnsi="Arial" w:cs="Arial"/>
          <w:b/>
          <w:bCs/>
          <w:sz w:val="24"/>
          <w:szCs w:val="24"/>
        </w:rPr>
        <w:t>PRD</w:t>
      </w:r>
    </w:p>
    <w:p w14:paraId="3A4531D6" w14:textId="77777777" w:rsidR="00CF0EF3" w:rsidRPr="00CF0EF3" w:rsidRDefault="00CF0EF3" w:rsidP="00CF0EF3">
      <w:pPr>
        <w:spacing w:after="0" w:line="360" w:lineRule="auto"/>
        <w:jc w:val="both"/>
        <w:rPr>
          <w:rFonts w:ascii="Arial" w:hAnsi="Arial" w:cs="Arial"/>
          <w:b/>
          <w:bCs/>
          <w:sz w:val="24"/>
          <w:szCs w:val="24"/>
        </w:rPr>
      </w:pPr>
    </w:p>
    <w:p w14:paraId="0B95A986"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23. Instrumental de actuaciones.</w:t>
      </w:r>
      <w:r w:rsidRPr="00CF0EF3">
        <w:rPr>
          <w:rFonts w:ascii="Arial" w:hAnsi="Arial" w:cs="Arial"/>
          <w:sz w:val="24"/>
          <w:szCs w:val="24"/>
        </w:rPr>
        <w:t xml:space="preserve"> Consistente en todas y cada una de las constancias que integran el expediente, en los términos en que fue admitido por la autoridad instructora, al momento del desahogo de la audiencia de pruebas y alegatos.</w:t>
      </w:r>
      <w:r w:rsidRPr="00CF0EF3">
        <w:rPr>
          <w:rFonts w:ascii="Arial" w:hAnsi="Arial" w:cs="Arial"/>
          <w:sz w:val="24"/>
          <w:szCs w:val="24"/>
          <w:vertAlign w:val="superscript"/>
        </w:rPr>
        <w:footnoteReference w:id="75"/>
      </w:r>
      <w:r w:rsidRPr="00CF0EF3">
        <w:rPr>
          <w:rFonts w:ascii="Arial" w:hAnsi="Arial" w:cs="Arial"/>
          <w:sz w:val="24"/>
          <w:szCs w:val="24"/>
        </w:rPr>
        <w:t xml:space="preserve"> </w:t>
      </w:r>
    </w:p>
    <w:p w14:paraId="079537CD" w14:textId="77777777" w:rsidR="00CF0EF3" w:rsidRPr="00CF0EF3" w:rsidRDefault="00CF0EF3" w:rsidP="00CF0EF3">
      <w:pPr>
        <w:spacing w:after="0" w:line="360" w:lineRule="auto"/>
        <w:jc w:val="both"/>
        <w:rPr>
          <w:rFonts w:ascii="Arial" w:hAnsi="Arial" w:cs="Arial"/>
          <w:sz w:val="24"/>
          <w:szCs w:val="24"/>
        </w:rPr>
      </w:pPr>
    </w:p>
    <w:p w14:paraId="028A56D8"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b/>
          <w:bCs/>
          <w:sz w:val="24"/>
          <w:szCs w:val="24"/>
        </w:rPr>
        <w:t xml:space="preserve">24. </w:t>
      </w:r>
      <w:proofErr w:type="spellStart"/>
      <w:r w:rsidRPr="00CF0EF3">
        <w:rPr>
          <w:rFonts w:ascii="Arial" w:hAnsi="Arial" w:cs="Arial"/>
          <w:b/>
          <w:bCs/>
          <w:sz w:val="24"/>
          <w:szCs w:val="24"/>
        </w:rPr>
        <w:t>Presuncional</w:t>
      </w:r>
      <w:proofErr w:type="spellEnd"/>
      <w:r w:rsidRPr="00CF0EF3">
        <w:rPr>
          <w:rFonts w:ascii="Arial" w:hAnsi="Arial" w:cs="Arial"/>
          <w:b/>
          <w:bCs/>
          <w:sz w:val="24"/>
          <w:szCs w:val="24"/>
        </w:rPr>
        <w:t xml:space="preserve"> legal y humana. </w:t>
      </w:r>
      <w:r w:rsidRPr="00CF0EF3">
        <w:rPr>
          <w:rFonts w:ascii="Arial" w:hAnsi="Arial" w:cs="Arial"/>
          <w:sz w:val="24"/>
          <w:szCs w:val="24"/>
        </w:rPr>
        <w:t xml:space="preserve">Consistente en todo lo que la autoridad pueda deducir de los hechos comprobados, en los términos en que fue </w:t>
      </w:r>
      <w:r w:rsidRPr="00CF0EF3">
        <w:rPr>
          <w:rFonts w:ascii="Arial" w:hAnsi="Arial" w:cs="Arial"/>
          <w:sz w:val="24"/>
          <w:szCs w:val="24"/>
        </w:rPr>
        <w:lastRenderedPageBreak/>
        <w:t>admitido por la autoridad instructora, al momento del desahogo de la audiencia de pruebas y alegatos.</w:t>
      </w:r>
      <w:r w:rsidRPr="00CF0EF3">
        <w:rPr>
          <w:rFonts w:ascii="Arial" w:hAnsi="Arial" w:cs="Arial"/>
          <w:sz w:val="24"/>
          <w:szCs w:val="24"/>
          <w:vertAlign w:val="superscript"/>
        </w:rPr>
        <w:footnoteReference w:id="76"/>
      </w:r>
    </w:p>
    <w:p w14:paraId="7C80D1C0" w14:textId="77777777" w:rsidR="00CF0EF3" w:rsidRPr="00CF0EF3" w:rsidRDefault="00CF0EF3" w:rsidP="00CF0EF3">
      <w:pPr>
        <w:spacing w:after="0" w:line="360" w:lineRule="auto"/>
        <w:jc w:val="both"/>
        <w:rPr>
          <w:rFonts w:ascii="Arial" w:hAnsi="Arial" w:cs="Arial"/>
          <w:b/>
          <w:bCs/>
          <w:sz w:val="24"/>
          <w:szCs w:val="24"/>
        </w:rPr>
      </w:pPr>
    </w:p>
    <w:p w14:paraId="74FBB80B" w14:textId="77777777" w:rsidR="00CF0EF3" w:rsidRPr="00CF0EF3" w:rsidRDefault="00CF0EF3" w:rsidP="00CF0EF3">
      <w:pPr>
        <w:spacing w:after="0" w:line="360" w:lineRule="auto"/>
        <w:jc w:val="both"/>
        <w:rPr>
          <w:rFonts w:ascii="Arial" w:hAnsi="Arial" w:cs="Arial"/>
          <w:b/>
          <w:bCs/>
          <w:sz w:val="24"/>
          <w:szCs w:val="24"/>
        </w:rPr>
      </w:pPr>
      <w:r w:rsidRPr="00CF0EF3">
        <w:rPr>
          <w:rFonts w:ascii="Arial" w:hAnsi="Arial" w:cs="Arial"/>
          <w:b/>
          <w:bCs/>
          <w:sz w:val="24"/>
          <w:szCs w:val="24"/>
        </w:rPr>
        <w:t>B) Valoración de pruebas</w:t>
      </w:r>
    </w:p>
    <w:p w14:paraId="77D08397" w14:textId="77777777" w:rsidR="00CF0EF3" w:rsidRPr="00CF0EF3" w:rsidRDefault="00CF0EF3" w:rsidP="00CF0EF3">
      <w:pPr>
        <w:spacing w:after="0" w:line="360" w:lineRule="auto"/>
        <w:jc w:val="both"/>
        <w:rPr>
          <w:rFonts w:ascii="Arial" w:hAnsi="Arial" w:cs="Arial"/>
          <w:sz w:val="24"/>
          <w:szCs w:val="24"/>
        </w:rPr>
      </w:pPr>
    </w:p>
    <w:p w14:paraId="155532F7"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sz w:val="24"/>
          <w:szCs w:val="24"/>
        </w:rPr>
        <w:t xml:space="preserve">Conforme a lo previsto en el artículo 259 del Código Electoral del Estado de Michoacán, las pruebas admitidas y desahogadas serán valoradas en su conjunto, ateniendo a las reglas de la lógica, la experiencia y la sana crítica, así como a los principios rectores de la función electoral, con el objeto de que produzcan convicción sobre los hechos denunciados. </w:t>
      </w:r>
    </w:p>
    <w:p w14:paraId="0090F1FF" w14:textId="77777777" w:rsidR="00CF0EF3" w:rsidRPr="00CF0EF3" w:rsidRDefault="00CF0EF3" w:rsidP="00CF0EF3">
      <w:pPr>
        <w:spacing w:after="0" w:line="360" w:lineRule="auto"/>
        <w:jc w:val="both"/>
        <w:rPr>
          <w:rFonts w:ascii="Arial" w:hAnsi="Arial" w:cs="Arial"/>
          <w:sz w:val="24"/>
          <w:szCs w:val="24"/>
        </w:rPr>
      </w:pPr>
    </w:p>
    <w:p w14:paraId="53A062F5"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sz w:val="24"/>
          <w:szCs w:val="24"/>
        </w:rPr>
        <w:t xml:space="preserve">En ese sentido, respecto a las documentales públicas, tomando en consideración su especial naturaleza, cuentan con valor probatorio pleno, al haber sido emitidas por autoridad electoral, y no ser controvertidas por las partes. Ello, con fundamento en el artículo 259, párrafo quinto, del Código Electoral del Estado de Michoacán. </w:t>
      </w:r>
    </w:p>
    <w:p w14:paraId="4B0127FF" w14:textId="77777777" w:rsidR="00CF0EF3" w:rsidRPr="00CF0EF3" w:rsidRDefault="00CF0EF3" w:rsidP="00CF0EF3">
      <w:pPr>
        <w:spacing w:after="0" w:line="360" w:lineRule="auto"/>
        <w:jc w:val="both"/>
        <w:rPr>
          <w:rFonts w:ascii="Arial" w:hAnsi="Arial" w:cs="Arial"/>
          <w:sz w:val="24"/>
          <w:szCs w:val="24"/>
        </w:rPr>
      </w:pPr>
    </w:p>
    <w:p w14:paraId="06684286" w14:textId="77777777" w:rsidR="00CF0EF3" w:rsidRPr="00CF0EF3" w:rsidRDefault="00CF0EF3" w:rsidP="00CF0EF3">
      <w:pPr>
        <w:spacing w:after="0" w:line="360" w:lineRule="auto"/>
        <w:jc w:val="both"/>
        <w:rPr>
          <w:rFonts w:ascii="Arial" w:hAnsi="Arial" w:cs="Arial"/>
          <w:sz w:val="24"/>
          <w:szCs w:val="24"/>
        </w:rPr>
      </w:pPr>
      <w:r w:rsidRPr="00CF0EF3">
        <w:rPr>
          <w:rFonts w:ascii="Arial" w:hAnsi="Arial" w:cs="Arial"/>
          <w:sz w:val="24"/>
          <w:szCs w:val="24"/>
        </w:rPr>
        <w:t xml:space="preserve">Respecto de las pruebas documentales privadas, en principio, sólo generan indicios, por lo que para constituir prueba plena sobre la veracidad de los hechos a los que hacen referencia deberán concatenarse con los demás elementos que obren en el expediente, las afirmaciones de las partes, la verdad conocida y la relación que guardan entre ellos. De conformidad con el artículo 259, párrafo sexto, del Código Electoral. </w:t>
      </w:r>
    </w:p>
    <w:p w14:paraId="68CCBCD5" w14:textId="77777777" w:rsidR="00CF0EF3" w:rsidRPr="00CF0EF3" w:rsidRDefault="00CF0EF3" w:rsidP="00CF0EF3">
      <w:pPr>
        <w:spacing w:after="0" w:line="360" w:lineRule="auto"/>
        <w:jc w:val="both"/>
        <w:rPr>
          <w:rFonts w:ascii="Arial" w:hAnsi="Arial" w:cs="Arial"/>
          <w:sz w:val="24"/>
          <w:szCs w:val="24"/>
        </w:rPr>
      </w:pPr>
    </w:p>
    <w:p w14:paraId="11753363" w14:textId="77777777" w:rsidR="00CF0EF3" w:rsidRPr="00CF0EF3" w:rsidRDefault="00CF0EF3" w:rsidP="00CF0EF3">
      <w:pPr>
        <w:spacing w:after="0" w:line="360" w:lineRule="auto"/>
        <w:jc w:val="both"/>
        <w:rPr>
          <w:rFonts w:ascii="Arial" w:hAnsi="Arial" w:cs="Arial"/>
          <w:bCs/>
          <w:sz w:val="24"/>
          <w:szCs w:val="24"/>
          <w:lang w:val="es-ES"/>
        </w:rPr>
      </w:pPr>
      <w:r w:rsidRPr="00CF0EF3">
        <w:rPr>
          <w:rFonts w:ascii="Arial" w:hAnsi="Arial" w:cs="Arial"/>
          <w:bCs/>
          <w:sz w:val="24"/>
          <w:szCs w:val="24"/>
          <w:lang w:val="es-ES"/>
        </w:rPr>
        <w:t xml:space="preserve">Por otra parte, respecto de las pruebas técnicas, tienen un carácter imperfecto para acreditar por sí solas de manera fehaciente los hechos denunciados ante la relativa facilidad con que se pueden confeccionar y modificar, por lo que solo harán prueba plena cuando a juicio de este Tribunal Electoral, generen convicción sobre la veracidad de los hechos alegados, en términos del artículo 259, párrafo sexto del Código Electoral. </w:t>
      </w:r>
    </w:p>
    <w:p w14:paraId="5841280B" w14:textId="77777777" w:rsidR="00CF0EF3" w:rsidRPr="00CF0EF3" w:rsidRDefault="00CF0EF3" w:rsidP="00CF0EF3">
      <w:pPr>
        <w:spacing w:after="0" w:line="360" w:lineRule="auto"/>
        <w:jc w:val="both"/>
        <w:rPr>
          <w:rFonts w:ascii="Arial" w:hAnsi="Arial" w:cs="Arial"/>
          <w:sz w:val="24"/>
          <w:szCs w:val="24"/>
          <w:lang w:val="es-ES"/>
        </w:rPr>
      </w:pPr>
    </w:p>
    <w:p w14:paraId="56AA07FC" w14:textId="77777777" w:rsidR="00CF0EF3" w:rsidRPr="00CF0EF3" w:rsidRDefault="00CF0EF3" w:rsidP="00CF0EF3">
      <w:pPr>
        <w:spacing w:after="0" w:line="360" w:lineRule="auto"/>
        <w:jc w:val="both"/>
        <w:rPr>
          <w:rFonts w:ascii="Arial" w:hAnsi="Arial" w:cs="Arial"/>
          <w:bCs/>
          <w:sz w:val="24"/>
          <w:szCs w:val="24"/>
          <w:lang w:val="es-ES"/>
        </w:rPr>
      </w:pPr>
      <w:r w:rsidRPr="00CF0EF3">
        <w:rPr>
          <w:rFonts w:ascii="Arial" w:hAnsi="Arial" w:cs="Arial"/>
          <w:sz w:val="24"/>
          <w:szCs w:val="24"/>
        </w:rPr>
        <w:lastRenderedPageBreak/>
        <w:t xml:space="preserve">Finalmente, en lo que corresponde a la </w:t>
      </w:r>
      <w:r w:rsidRPr="00CF0EF3">
        <w:rPr>
          <w:rFonts w:ascii="Arial" w:hAnsi="Arial" w:cs="Arial"/>
          <w:sz w:val="24"/>
          <w:szCs w:val="24"/>
          <w:lang w:val="es-ES_tradnl"/>
        </w:rPr>
        <w:t xml:space="preserve">instrumental de actuaciones, </w:t>
      </w:r>
      <w:r w:rsidRPr="00CF0EF3">
        <w:rPr>
          <w:rFonts w:ascii="Arial" w:hAnsi="Arial" w:cs="Arial"/>
          <w:bCs/>
          <w:sz w:val="24"/>
          <w:szCs w:val="24"/>
          <w:lang w:val="es-ES"/>
        </w:rPr>
        <w:t xml:space="preserve">únicamente se les otorga valor probatorio indiciario, de conformidad con el artículo 259, párrafo sexto, del Código Electoral, en relación con el diverso 22, fracción IV de la </w:t>
      </w:r>
      <w:r w:rsidRPr="00CF0EF3">
        <w:rPr>
          <w:rFonts w:ascii="Arial" w:hAnsi="Arial" w:cs="Arial"/>
          <w:sz w:val="24"/>
          <w:szCs w:val="24"/>
        </w:rPr>
        <w:t>Ley de Justicia en Materia Electoral y de Participación Ciudadana del Estado</w:t>
      </w:r>
      <w:r w:rsidRPr="00CF0EF3">
        <w:rPr>
          <w:rFonts w:ascii="Arial" w:hAnsi="Arial" w:cs="Arial"/>
          <w:bCs/>
          <w:sz w:val="24"/>
          <w:szCs w:val="24"/>
          <w:lang w:val="es-ES"/>
        </w:rPr>
        <w:t>, salvo que con posterioridad se concatenen con algún otro elemento que, adminiculados entre sí, generen convicción sobre los hechos alegados por las partes.</w:t>
      </w:r>
      <w:r w:rsidRPr="00CF0EF3">
        <w:rPr>
          <w:rFonts w:ascii="Arial" w:hAnsi="Arial" w:cs="Arial"/>
          <w:sz w:val="24"/>
          <w:szCs w:val="24"/>
          <w:lang w:val="es-ES"/>
        </w:rPr>
        <w:t xml:space="preserve"> </w:t>
      </w:r>
    </w:p>
    <w:p w14:paraId="23BF0886" w14:textId="77777777" w:rsidR="00CF0EF3" w:rsidRPr="00DE67AE" w:rsidRDefault="00CF0EF3" w:rsidP="0090675C">
      <w:pPr>
        <w:spacing w:before="100" w:beforeAutospacing="1" w:after="100" w:afterAutospacing="1" w:line="240" w:lineRule="auto"/>
        <w:jc w:val="both"/>
        <w:rPr>
          <w:rFonts w:ascii="Arial" w:eastAsia="Arial Narrow" w:hAnsi="Arial" w:cs="Arial"/>
          <w:bCs/>
          <w:sz w:val="12"/>
          <w:szCs w:val="12"/>
        </w:rPr>
      </w:pPr>
    </w:p>
    <w:sectPr w:rsidR="00CF0EF3" w:rsidRPr="00DE67AE" w:rsidSect="005E4A83">
      <w:headerReference w:type="default" r:id="rId31"/>
      <w:footerReference w:type="even" r:id="rId32"/>
      <w:footerReference w:type="default" r:id="rId33"/>
      <w:headerReference w:type="first" r:id="rId34"/>
      <w:footerReference w:type="first" r:id="rId35"/>
      <w:pgSz w:w="12240" w:h="18720" w:code="154"/>
      <w:pgMar w:top="1418" w:right="1418" w:bottom="2268" w:left="2835"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65601" w14:textId="77777777" w:rsidR="00226B96" w:rsidRDefault="00226B96">
      <w:pPr>
        <w:spacing w:after="0" w:line="240" w:lineRule="auto"/>
      </w:pPr>
      <w:r>
        <w:separator/>
      </w:r>
    </w:p>
  </w:endnote>
  <w:endnote w:type="continuationSeparator" w:id="0">
    <w:p w14:paraId="67702BD1" w14:textId="77777777" w:rsidR="00226B96" w:rsidRDefault="00226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MT">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12B7" w14:textId="77777777" w:rsidR="00AC6C07" w:rsidRDefault="00EF1BBC">
    <w:pPr>
      <w:pBdr>
        <w:top w:val="nil"/>
        <w:left w:val="nil"/>
        <w:bottom w:val="nil"/>
        <w:right w:val="nil"/>
        <w:between w:val="nil"/>
      </w:pBdr>
      <w:tabs>
        <w:tab w:val="center" w:pos="4419"/>
        <w:tab w:val="right" w:pos="8838"/>
      </w:tabs>
      <w:spacing w:after="0" w:line="240" w:lineRule="auto"/>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47DC41C" w14:textId="77777777" w:rsidR="00AC6C07" w:rsidRDefault="00AC6C07">
    <w:pPr>
      <w:pBdr>
        <w:top w:val="nil"/>
        <w:left w:val="nil"/>
        <w:bottom w:val="nil"/>
        <w:right w:val="nil"/>
        <w:between w:val="nil"/>
      </w:pBdr>
      <w:tabs>
        <w:tab w:val="center" w:pos="4419"/>
        <w:tab w:val="right" w:pos="8838"/>
      </w:tabs>
      <w:spacing w:after="0" w:line="240" w:lineRule="auto"/>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3B15" w14:textId="77777777" w:rsidR="00AC6C07" w:rsidRDefault="00AC6C07">
    <w:pPr>
      <w:shd w:val="clear" w:color="auto" w:fill="FFFFFF"/>
      <w:tabs>
        <w:tab w:val="center" w:pos="4419"/>
        <w:tab w:val="right" w:pos="8838"/>
      </w:tabs>
      <w:spacing w:before="240" w:after="240" w:line="240" w:lineRule="auto"/>
      <w:jc w:val="both"/>
      <w:rPr>
        <w:rFonts w:ascii="Arial" w:eastAsia="Arial" w:hAnsi="Arial" w:cs="Arial"/>
        <w:sz w:val="26"/>
        <w:szCs w:val="26"/>
      </w:rPr>
    </w:pPr>
  </w:p>
  <w:p w14:paraId="24B33E80" w14:textId="77777777" w:rsidR="00AC6C07" w:rsidRDefault="00EF1BBC">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sidR="0010126E">
      <w:rPr>
        <w:rFonts w:ascii="Arial Narrow" w:eastAsia="Arial Narrow" w:hAnsi="Arial Narrow" w:cs="Arial Narrow"/>
        <w:noProof/>
        <w:color w:val="000000"/>
        <w:sz w:val="20"/>
        <w:szCs w:val="20"/>
      </w:rPr>
      <w:t>2</w:t>
    </w:r>
    <w:r>
      <w:rPr>
        <w:rFonts w:ascii="Arial Narrow" w:eastAsia="Arial Narrow" w:hAnsi="Arial Narrow" w:cs="Arial Narrow"/>
        <w:color w:val="000000"/>
        <w:sz w:val="20"/>
        <w:szCs w:val="20"/>
      </w:rPr>
      <w:fldChar w:fldCharType="end"/>
    </w:r>
  </w:p>
  <w:p w14:paraId="39D4C50E" w14:textId="77777777" w:rsidR="002E7D32" w:rsidRDefault="002E7D32">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color w:val="000000"/>
        <w:sz w:val="20"/>
        <w:szCs w:val="20"/>
      </w:rPr>
    </w:pPr>
  </w:p>
  <w:p w14:paraId="0B716F2C" w14:textId="77777777" w:rsidR="00AC6C07" w:rsidRDefault="00AC6C07">
    <w:pPr>
      <w:pBdr>
        <w:top w:val="nil"/>
        <w:left w:val="nil"/>
        <w:bottom w:val="nil"/>
        <w:right w:val="nil"/>
        <w:between w:val="nil"/>
      </w:pBdr>
      <w:tabs>
        <w:tab w:val="center" w:pos="4419"/>
        <w:tab w:val="right" w:pos="8838"/>
      </w:tabs>
      <w:spacing w:after="0" w:line="240" w:lineRule="auto"/>
      <w:rPr>
        <w:color w:val="000000"/>
      </w:rPr>
    </w:pPr>
  </w:p>
  <w:p w14:paraId="19C2A714" w14:textId="77777777" w:rsidR="00AC6C07" w:rsidRDefault="00AC6C07">
    <w:pPr>
      <w:pBdr>
        <w:top w:val="nil"/>
        <w:left w:val="nil"/>
        <w:bottom w:val="nil"/>
        <w:right w:val="nil"/>
        <w:between w:val="nil"/>
      </w:pBdr>
      <w:tabs>
        <w:tab w:val="center" w:pos="4419"/>
        <w:tab w:val="right" w:pos="8838"/>
      </w:tabs>
      <w:spacing w:after="0" w:line="240" w:lineRule="auto"/>
      <w:rPr>
        <w:color w:val="000000"/>
      </w:rPr>
    </w:pPr>
  </w:p>
  <w:p w14:paraId="5B9077AA" w14:textId="77777777" w:rsidR="00AC6C07" w:rsidRDefault="00AC6C07">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60"/>
      <w:gridCol w:w="2660"/>
      <w:gridCol w:w="2660"/>
    </w:tblGrid>
    <w:tr w:rsidR="32396FF8" w14:paraId="3C3FFD57" w14:textId="77777777" w:rsidTr="32396FF8">
      <w:trPr>
        <w:trHeight w:val="300"/>
      </w:trPr>
      <w:tc>
        <w:tcPr>
          <w:tcW w:w="2660" w:type="dxa"/>
        </w:tcPr>
        <w:p w14:paraId="5B493E87" w14:textId="76776022" w:rsidR="32396FF8" w:rsidRDefault="32396FF8" w:rsidP="32396FF8">
          <w:pPr>
            <w:pStyle w:val="Encabezado"/>
            <w:ind w:left="-115"/>
          </w:pPr>
        </w:p>
      </w:tc>
      <w:tc>
        <w:tcPr>
          <w:tcW w:w="2660" w:type="dxa"/>
        </w:tcPr>
        <w:p w14:paraId="5A385993" w14:textId="6A7217AB" w:rsidR="32396FF8" w:rsidRDefault="32396FF8" w:rsidP="32396FF8">
          <w:pPr>
            <w:pStyle w:val="Encabezado"/>
            <w:jc w:val="center"/>
          </w:pPr>
        </w:p>
      </w:tc>
      <w:tc>
        <w:tcPr>
          <w:tcW w:w="2660" w:type="dxa"/>
        </w:tcPr>
        <w:p w14:paraId="3063B369" w14:textId="7A26D148" w:rsidR="32396FF8" w:rsidRDefault="32396FF8" w:rsidP="32396FF8">
          <w:pPr>
            <w:pStyle w:val="Encabezado"/>
            <w:ind w:right="-115"/>
            <w:jc w:val="right"/>
          </w:pPr>
        </w:p>
      </w:tc>
    </w:tr>
  </w:tbl>
  <w:p w14:paraId="1DB9A4B3" w14:textId="7C4294BE" w:rsidR="0080064D" w:rsidRDefault="0080064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B14CC" w14:textId="77777777" w:rsidR="00226B96" w:rsidRDefault="00226B96">
      <w:pPr>
        <w:spacing w:after="0" w:line="240" w:lineRule="auto"/>
      </w:pPr>
      <w:r>
        <w:separator/>
      </w:r>
    </w:p>
  </w:footnote>
  <w:footnote w:type="continuationSeparator" w:id="0">
    <w:p w14:paraId="6E1BEBEA" w14:textId="77777777" w:rsidR="00226B96" w:rsidRDefault="00226B96">
      <w:pPr>
        <w:spacing w:after="0" w:line="240" w:lineRule="auto"/>
      </w:pPr>
      <w:r>
        <w:continuationSeparator/>
      </w:r>
    </w:p>
  </w:footnote>
  <w:footnote w:id="1">
    <w:p w14:paraId="13E60C03" w14:textId="10F024A8" w:rsidR="00AC6C07" w:rsidRPr="00CB3A5F" w:rsidRDefault="00EF1BBC" w:rsidP="002A02D3">
      <w:pPr>
        <w:pBdr>
          <w:top w:val="nil"/>
          <w:left w:val="nil"/>
          <w:bottom w:val="nil"/>
          <w:right w:val="nil"/>
          <w:between w:val="nil"/>
        </w:pBdr>
        <w:spacing w:after="0" w:line="240" w:lineRule="auto"/>
        <w:jc w:val="both"/>
        <w:rPr>
          <w:rFonts w:ascii="Arial" w:eastAsia="Arial Narrow" w:hAnsi="Arial" w:cs="Arial"/>
          <w:color w:val="000000"/>
          <w:sz w:val="18"/>
          <w:szCs w:val="18"/>
        </w:rPr>
      </w:pPr>
      <w:r w:rsidRPr="00CB3A5F">
        <w:rPr>
          <w:rFonts w:ascii="Arial" w:hAnsi="Arial" w:cs="Arial"/>
          <w:sz w:val="18"/>
          <w:szCs w:val="18"/>
          <w:vertAlign w:val="superscript"/>
        </w:rPr>
        <w:footnoteRef/>
      </w:r>
      <w:r w:rsidRPr="00CB3A5F">
        <w:rPr>
          <w:rFonts w:ascii="Arial" w:eastAsia="Arial Narrow" w:hAnsi="Arial" w:cs="Arial"/>
          <w:color w:val="000000"/>
          <w:sz w:val="18"/>
          <w:szCs w:val="18"/>
        </w:rPr>
        <w:t xml:space="preserve"> </w:t>
      </w:r>
      <w:r w:rsidRPr="00CB3A5F">
        <w:rPr>
          <w:rFonts w:ascii="Arial" w:eastAsia="Arial" w:hAnsi="Arial" w:cs="Arial"/>
          <w:color w:val="000000"/>
          <w:sz w:val="18"/>
          <w:szCs w:val="18"/>
        </w:rPr>
        <w:t xml:space="preserve">Las fechas corresponden al año dos mil </w:t>
      </w:r>
      <w:r w:rsidR="00612AB3" w:rsidRPr="00CB3A5F">
        <w:rPr>
          <w:rFonts w:ascii="Arial" w:eastAsia="Arial" w:hAnsi="Arial" w:cs="Arial"/>
          <w:color w:val="000000"/>
          <w:sz w:val="18"/>
          <w:szCs w:val="18"/>
        </w:rPr>
        <w:t>veintiséis</w:t>
      </w:r>
      <w:r w:rsidRPr="00CB3A5F">
        <w:rPr>
          <w:rFonts w:ascii="Arial" w:eastAsia="Arial" w:hAnsi="Arial" w:cs="Arial"/>
          <w:color w:val="000000"/>
          <w:sz w:val="18"/>
          <w:szCs w:val="18"/>
        </w:rPr>
        <w:t>, salvo señalamiento expreso</w:t>
      </w:r>
      <w:r w:rsidRPr="00CB3A5F">
        <w:rPr>
          <w:rFonts w:ascii="Arial" w:eastAsia="Arial Narrow" w:hAnsi="Arial" w:cs="Arial"/>
          <w:color w:val="000000"/>
          <w:sz w:val="18"/>
          <w:szCs w:val="18"/>
        </w:rPr>
        <w:t>.</w:t>
      </w:r>
    </w:p>
  </w:footnote>
  <w:footnote w:id="2">
    <w:p w14:paraId="3DCCCCE9" w14:textId="6AD81922"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lo subsecuente </w:t>
      </w:r>
      <w:r w:rsidR="00143F6E" w:rsidRPr="00CB3A5F">
        <w:rPr>
          <w:rFonts w:ascii="Arial" w:hAnsi="Arial" w:cs="Arial"/>
          <w:sz w:val="18"/>
          <w:szCs w:val="18"/>
        </w:rPr>
        <w:t xml:space="preserve">se podrá referir como </w:t>
      </w:r>
      <w:r w:rsidRPr="00CB3A5F">
        <w:rPr>
          <w:rFonts w:ascii="Arial" w:hAnsi="Arial" w:cs="Arial"/>
          <w:sz w:val="18"/>
          <w:szCs w:val="18"/>
        </w:rPr>
        <w:t xml:space="preserve">Diputado Local. </w:t>
      </w:r>
    </w:p>
  </w:footnote>
  <w:footnote w:id="3">
    <w:p w14:paraId="74DDEA5F"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adelante Raúl Morón. </w:t>
      </w:r>
    </w:p>
  </w:footnote>
  <w:footnote w:id="4">
    <w:p w14:paraId="007535A7"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Posteriormente se citará como PRDM. </w:t>
      </w:r>
    </w:p>
  </w:footnote>
  <w:footnote w:id="5">
    <w:p w14:paraId="5D0BF3FF"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Declarado en Sesión Especial del Consejo General de este IEM, mismo que se invoca como hecho notorio en términos del artículo 21 de la Ley de Justicia Electoral y de Participación Ciudadana del Estado de Michoacán. </w:t>
      </w:r>
    </w:p>
  </w:footnote>
  <w:footnote w:id="6">
    <w:p w14:paraId="2E9C6D6E"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De acuerdo con el acuerdo IEM-CG-30/2026, disponible en: https://iem.org.mx/public/uploads/docs/20260911003833_8a981b03-81a3-49e4-91e4-5e45789e4c86.pdf. </w:t>
      </w:r>
    </w:p>
  </w:footnote>
  <w:footnote w:id="7">
    <w:p w14:paraId="126A695A"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lo sucesivo, la Parte Denunciante.</w:t>
      </w:r>
    </w:p>
  </w:footnote>
  <w:footnote w:id="8">
    <w:p w14:paraId="175855B3"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adelante, quejoso o partido denunciante. </w:t>
      </w:r>
    </w:p>
  </w:footnote>
  <w:footnote w:id="9">
    <w:p w14:paraId="32DC69C1"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De forma conjunta, se citará como denunciados.</w:t>
      </w:r>
    </w:p>
  </w:footnote>
  <w:footnote w:id="10">
    <w:p w14:paraId="4CD1CDA8"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Fojas 14 a 27. </w:t>
      </w:r>
    </w:p>
  </w:footnote>
  <w:footnote w:id="11">
    <w:p w14:paraId="50A1F5E3"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adelante IEM. </w:t>
      </w:r>
    </w:p>
  </w:footnote>
  <w:footnote w:id="12">
    <w:p w14:paraId="7062F75A"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Fojas 28 y 29. </w:t>
      </w:r>
    </w:p>
  </w:footnote>
  <w:footnote w:id="13">
    <w:p w14:paraId="5A0355AD"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Fojas 192 a 213.</w:t>
      </w:r>
    </w:p>
  </w:footnote>
  <w:footnote w:id="14">
    <w:p w14:paraId="27804AA4"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Posteriormente Tribunal Electoral y/o órgano jurisdiccional. </w:t>
      </w:r>
    </w:p>
  </w:footnote>
  <w:footnote w:id="15">
    <w:p w14:paraId="7FBC3244" w14:textId="77777777" w:rsidR="00E6235D" w:rsidRPr="00CB3A5F" w:rsidRDefault="00E6235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Fojas 221 a 264. </w:t>
      </w:r>
    </w:p>
  </w:footnote>
  <w:footnote w:id="16">
    <w:p w14:paraId="55A3FCC8" w14:textId="5C1B248C" w:rsidR="00180CBD" w:rsidRPr="00CB3A5F" w:rsidRDefault="00180CB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Foja 273. </w:t>
      </w:r>
    </w:p>
  </w:footnote>
  <w:footnote w:id="17">
    <w:p w14:paraId="5AC3A678" w14:textId="7EF75292" w:rsidR="00003448" w:rsidRPr="00CB3A5F" w:rsidRDefault="00003448" w:rsidP="002A02D3">
      <w:pPr>
        <w:pStyle w:val="Textonotapie"/>
        <w:jc w:val="both"/>
        <w:rPr>
          <w:rFonts w:ascii="Arial" w:hAnsi="Arial" w:cs="Arial"/>
          <w:sz w:val="18"/>
          <w:szCs w:val="18"/>
          <w:lang w:val="es-ES"/>
        </w:rPr>
      </w:pPr>
      <w:r w:rsidRPr="00CB3A5F">
        <w:rPr>
          <w:rStyle w:val="Refdenotaalpie"/>
          <w:rFonts w:ascii="Arial" w:hAnsi="Arial" w:cs="Arial"/>
          <w:sz w:val="18"/>
          <w:szCs w:val="18"/>
        </w:rPr>
        <w:footnoteRef/>
      </w:r>
      <w:r w:rsidRPr="00CB3A5F">
        <w:rPr>
          <w:rFonts w:ascii="Arial" w:hAnsi="Arial" w:cs="Arial"/>
          <w:sz w:val="18"/>
          <w:szCs w:val="18"/>
        </w:rPr>
        <w:t xml:space="preserve"> </w:t>
      </w:r>
      <w:r w:rsidRPr="00CB3A5F">
        <w:rPr>
          <w:rFonts w:ascii="Arial" w:hAnsi="Arial" w:cs="Arial"/>
          <w:sz w:val="18"/>
          <w:szCs w:val="18"/>
          <w:lang w:val="es-ES"/>
        </w:rPr>
        <w:t xml:space="preserve">Constitución Local. </w:t>
      </w:r>
    </w:p>
  </w:footnote>
  <w:footnote w:id="18">
    <w:p w14:paraId="0A5128BD" w14:textId="77777777" w:rsidR="0020090E" w:rsidRPr="00CB3A5F" w:rsidRDefault="0020090E"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adelante Código Electoral. </w:t>
      </w:r>
    </w:p>
  </w:footnote>
  <w:footnote w:id="19">
    <w:p w14:paraId="74A80359" w14:textId="77777777" w:rsidR="002A6AFE" w:rsidRPr="00CB3A5F" w:rsidRDefault="002A6AFE"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Tal señalamiento lo efectuó expresamente la foja 15 del expediente. </w:t>
      </w:r>
    </w:p>
  </w:footnote>
  <w:footnote w:id="20">
    <w:p w14:paraId="60AD5D3E" w14:textId="77777777" w:rsidR="0083179C" w:rsidRPr="00CB3A5F" w:rsidRDefault="0083179C"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Anexo que forma parte integral de esta decisión. </w:t>
      </w:r>
    </w:p>
  </w:footnote>
  <w:footnote w:id="21">
    <w:p w14:paraId="705B40CB" w14:textId="63C91015" w:rsidR="00E27AE3" w:rsidRPr="00CB3A5F" w:rsidRDefault="00E27AE3"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Resulta ilustrativa la tesis 1ª.</w:t>
      </w:r>
      <w:proofErr w:type="gramStart"/>
      <w:r w:rsidRPr="00CB3A5F">
        <w:rPr>
          <w:rFonts w:ascii="Arial" w:hAnsi="Arial" w:cs="Arial"/>
          <w:sz w:val="18"/>
          <w:szCs w:val="18"/>
        </w:rPr>
        <w:t>3ª.CJ</w:t>
      </w:r>
      <w:proofErr w:type="gramEnd"/>
      <w:r w:rsidRPr="00CB3A5F">
        <w:rPr>
          <w:rFonts w:ascii="Arial" w:hAnsi="Arial" w:cs="Arial"/>
          <w:sz w:val="18"/>
          <w:szCs w:val="18"/>
        </w:rPr>
        <w:t>/30. Registro: 184</w:t>
      </w:r>
      <w:r w:rsidR="005C5D4F" w:rsidRPr="00CB3A5F">
        <w:rPr>
          <w:rFonts w:ascii="Arial" w:hAnsi="Arial" w:cs="Arial"/>
          <w:sz w:val="18"/>
          <w:szCs w:val="18"/>
        </w:rPr>
        <w:t xml:space="preserve">145 de rubro: </w:t>
      </w:r>
      <w:r w:rsidR="005C5D4F" w:rsidRPr="00CB3A5F">
        <w:rPr>
          <w:rFonts w:ascii="Arial" w:hAnsi="Arial" w:cs="Arial"/>
          <w:b/>
          <w:bCs/>
          <w:sz w:val="18"/>
          <w:szCs w:val="18"/>
        </w:rPr>
        <w:t>DOCUMENTOS. SU OBJECIÓN NO BASTA PARA RESTARLES EFICACIA PROBATORIA PORQUE CORRESPONDE AL JUZGADOR DETERMINAR SU IDONEIDAD</w:t>
      </w:r>
      <w:r w:rsidR="005C5D4F" w:rsidRPr="00CB3A5F">
        <w:rPr>
          <w:rFonts w:ascii="Arial" w:hAnsi="Arial" w:cs="Arial"/>
          <w:sz w:val="18"/>
          <w:szCs w:val="18"/>
        </w:rPr>
        <w:t>.</w:t>
      </w:r>
    </w:p>
  </w:footnote>
  <w:footnote w:id="22">
    <w:p w14:paraId="5B07A497" w14:textId="77777777" w:rsidR="00C2167D" w:rsidRPr="00CB3A5F" w:rsidRDefault="00C2167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De conformidad con el referido precepto 259, párrafo cuarto, del Código Electoral, atendiendo a las reglas de la lógica, la experiencia y de la sana crítica, así como a los principios rectores de la función electoral.</w:t>
      </w:r>
    </w:p>
  </w:footnote>
  <w:footnote w:id="23">
    <w:p w14:paraId="280D68C7" w14:textId="3F2E7338" w:rsidR="00F9424A" w:rsidRPr="00CB3A5F" w:rsidRDefault="00F9424A"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términos del artículo 21 de la Ley de Justicia Electoral.</w:t>
      </w:r>
      <w:r w:rsidR="00802E61" w:rsidRPr="00CB3A5F">
        <w:rPr>
          <w:rFonts w:ascii="Arial" w:hAnsi="Arial" w:cs="Arial"/>
          <w:sz w:val="18"/>
          <w:szCs w:val="18"/>
        </w:rPr>
        <w:t xml:space="preserve"> Así como, con la jurisprudencia P./J.74/2006, de la Suprema Corte de Justicia de la Nación, de rubro: HECHOS NOTORIOS. CONCEPTOS GENERAL Y JURÍDICO. </w:t>
      </w:r>
    </w:p>
  </w:footnote>
  <w:footnote w:id="24">
    <w:p w14:paraId="2D57B9CC" w14:textId="26249F95" w:rsidR="00505209" w:rsidRPr="00CB3A5F" w:rsidRDefault="00505209"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adelante LGIPE. </w:t>
      </w:r>
    </w:p>
  </w:footnote>
  <w:footnote w:id="25">
    <w:p w14:paraId="0D7959F2" w14:textId="7E50BD18" w:rsidR="00A4004D" w:rsidRPr="00CB3A5F" w:rsidRDefault="00A4004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sentido amplio “los actos de expresión que se realicen bajo cualquier modalidad y en cualquier momento fuera de la etapa de campañas, que contengan llamadas expresos al voto en contra o a favor de una candidatura o un partido, o expresiones solicitando cualquier tipo de apoyo para contender en el proceso electoral por alguna candidatura o para un partido</w:t>
      </w:r>
    </w:p>
  </w:footnote>
  <w:footnote w:id="26">
    <w:p w14:paraId="1E4E72C8" w14:textId="77777777" w:rsidR="002756A7" w:rsidRPr="00CB3A5F" w:rsidRDefault="002756A7"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Posteriormente se citará como Código Electoral. </w:t>
      </w:r>
    </w:p>
  </w:footnote>
  <w:footnote w:id="27">
    <w:p w14:paraId="631CC67E" w14:textId="65C19F49" w:rsidR="00E11493" w:rsidRPr="00CB3A5F" w:rsidRDefault="00E11493"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Posteriormente se citará como Sala Superior. </w:t>
      </w:r>
    </w:p>
  </w:footnote>
  <w:footnote w:id="28">
    <w:p w14:paraId="0E456F9B" w14:textId="07DF5245" w:rsidR="00EB3333" w:rsidRPr="00CB3A5F" w:rsidRDefault="00EB3333"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Elementos establecidos por la Sala Superior, en los recursos de apelación SUP-RAP-15/2009 y acumulado, SUP-RAP-191/2010, SUP-RAP-204/2012, SUP-RAP-15-2012 y SUP-JRC-274/2010.</w:t>
      </w:r>
    </w:p>
  </w:footnote>
  <w:footnote w:id="29">
    <w:p w14:paraId="116CBA4B" w14:textId="73EB405D" w:rsidR="00EB3333" w:rsidRPr="00CB3A5F" w:rsidRDefault="00EB3333"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Atiende a la calidad o naturaleza del sujeto que puede ser infractor a la normativa electoral.</w:t>
      </w:r>
    </w:p>
  </w:footnote>
  <w:footnote w:id="30">
    <w:p w14:paraId="6BC44D61" w14:textId="0D04B9B9" w:rsidR="0033785B" w:rsidRPr="00CB3A5F" w:rsidRDefault="0033785B"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SUP-REP-822/2022. </w:t>
      </w:r>
    </w:p>
  </w:footnote>
  <w:footnote w:id="31">
    <w:p w14:paraId="2CBA6058" w14:textId="4295AE08" w:rsidR="0033785B" w:rsidRPr="00CB3A5F" w:rsidRDefault="0033785B"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Una persona aspirante, en el aspecto formal o material, es toda aquella que manifiesta públicamente su interés para obtener una precandidatura o candidatura, a partir de actos específicos e idóneos como son pronunciamientos o reconocimientos públicos, con independencia de contar con un registro formal.</w:t>
      </w:r>
      <w:r w:rsidR="00616A45" w:rsidRPr="00CB3A5F">
        <w:rPr>
          <w:rFonts w:ascii="Arial" w:hAnsi="Arial" w:cs="Arial"/>
          <w:sz w:val="18"/>
          <w:szCs w:val="18"/>
        </w:rPr>
        <w:t xml:space="preserve"> Véase en el SUP-JE-21/2023.</w:t>
      </w:r>
    </w:p>
  </w:footnote>
  <w:footnote w:id="32">
    <w:p w14:paraId="1EA34332" w14:textId="77777777" w:rsidR="000D56E5" w:rsidRPr="00CB3A5F" w:rsidRDefault="000D56E5"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SUP-JE-292/2022 y acumulado, SUP-REP-259/2021 y SUP-JRC-58/2018.</w:t>
      </w:r>
    </w:p>
  </w:footnote>
  <w:footnote w:id="33">
    <w:p w14:paraId="74D965DE" w14:textId="6BC3F90D" w:rsidR="00BE6141" w:rsidRPr="00CB3A5F" w:rsidRDefault="00BE6141"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De acuerdo a los parámetros establecidos en los SUP-REP-108/2023 y SUP-REP-75/2024. </w:t>
      </w:r>
    </w:p>
  </w:footnote>
  <w:footnote w:id="34">
    <w:p w14:paraId="19A1E731" w14:textId="25BF51B3" w:rsidR="00BE6141" w:rsidRPr="00CB3A5F" w:rsidRDefault="00BE6141"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w:t>
      </w:r>
      <w:proofErr w:type="gramStart"/>
      <w:r w:rsidRPr="00CB3A5F">
        <w:rPr>
          <w:rFonts w:ascii="Arial" w:hAnsi="Arial" w:cs="Arial"/>
          <w:sz w:val="18"/>
          <w:szCs w:val="18"/>
        </w:rPr>
        <w:t>Subelementos previstos</w:t>
      </w:r>
      <w:proofErr w:type="gramEnd"/>
      <w:r w:rsidRPr="00CB3A5F">
        <w:rPr>
          <w:rFonts w:ascii="Arial" w:hAnsi="Arial" w:cs="Arial"/>
          <w:sz w:val="18"/>
          <w:szCs w:val="18"/>
        </w:rPr>
        <w:t xml:space="preserve"> en la jurisprudencia 4/2018, de rubro: “ACTOS ANTICIPADOS DE PRECAMPAÑA O CAMPAÑA. PARA ACREDITAR EL ELEMENTO SUBJETIVO SE REQUIERE QUE EL MENSAJE SEA EXPLÍCITO O INEQUÍVOCO RESPECTO A SU FINALIDAD ELECTORAL (LEGISLACIÓN DEL ESTADO DE MÉXICO Y SIMILARES)”</w:t>
      </w:r>
    </w:p>
  </w:footnote>
  <w:footnote w:id="35">
    <w:p w14:paraId="27972B36" w14:textId="60530549" w:rsidR="00BE6141" w:rsidRPr="00CB3A5F" w:rsidRDefault="00BE6141"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Véase la jurisprudencia 2/2023, de rubro: “ACTOS ANTICIPADOS DE PRECAMPAÑA O CAMPAÑA. PARA ACREDITAR EL ELEMENTO SUBJETIVO SE DEBEN ANALIZAR LAS VARIABLES RELACIONADAS CON LA TRASCENDENCIA A LA CIUDADANÍA”</w:t>
      </w:r>
    </w:p>
  </w:footnote>
  <w:footnote w:id="36">
    <w:p w14:paraId="4ACDC1CD" w14:textId="04477C40" w:rsidR="008A44FB" w:rsidRPr="00CB3A5F" w:rsidRDefault="008A44FB"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Conforme a lo previsto en el expediente SUP-REP-574/2022. </w:t>
      </w:r>
    </w:p>
  </w:footnote>
  <w:footnote w:id="37">
    <w:p w14:paraId="30C7DF08" w14:textId="7511F0BC" w:rsidR="00580E71" w:rsidRPr="00BB2692" w:rsidRDefault="00580E71" w:rsidP="002A02D3">
      <w:pPr>
        <w:pStyle w:val="Textonotapie"/>
        <w:jc w:val="both"/>
        <w:rPr>
          <w:rFonts w:ascii="Arial" w:hAnsi="Arial" w:cs="Arial"/>
          <w:sz w:val="18"/>
          <w:szCs w:val="18"/>
          <w:lang w:val="fr-FR"/>
        </w:rPr>
      </w:pPr>
      <w:r w:rsidRPr="00CB3A5F">
        <w:rPr>
          <w:rStyle w:val="Refdenotaalpie"/>
          <w:rFonts w:ascii="Arial" w:hAnsi="Arial" w:cs="Arial"/>
          <w:sz w:val="18"/>
          <w:szCs w:val="18"/>
        </w:rPr>
        <w:footnoteRef/>
      </w:r>
      <w:r w:rsidRPr="00BB2692">
        <w:rPr>
          <w:rFonts w:ascii="Arial" w:hAnsi="Arial" w:cs="Arial"/>
          <w:sz w:val="18"/>
          <w:szCs w:val="18"/>
          <w:lang w:val="fr-FR"/>
        </w:rPr>
        <w:t xml:space="preserve"> SUP-REC-809/2021 y SUP-JE-1214/2023</w:t>
      </w:r>
    </w:p>
  </w:footnote>
  <w:footnote w:id="38">
    <w:p w14:paraId="219D6F39" w14:textId="3C83773B" w:rsidR="00C800C8" w:rsidRPr="00CB3A5F" w:rsidRDefault="00C800C8"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Véase en el Ver SUP-REP-624/2024, SUP-REP-416/2022 y SUP-PSC-2/2026</w:t>
      </w:r>
    </w:p>
  </w:footnote>
  <w:footnote w:id="39">
    <w:p w14:paraId="7F197477" w14:textId="1A310CFC" w:rsidR="00C800C8" w:rsidRPr="00CB3A5F" w:rsidRDefault="00C800C8"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Jurisprudencia 12/2015, de rubro PROPAGANDA PERSONALIZADA DE LOS SERVIDORES PÚBLICOS. ELEMENTOS PARA IDENTIFICARLA. Gaceta de Jurisprudencia y Tesis en materia electoral, Tribunal Electoral del Poder Judicial de la Federación, Año 8, Número 16, 2015, páginas 28 y 29</w:t>
      </w:r>
    </w:p>
  </w:footnote>
  <w:footnote w:id="40">
    <w:p w14:paraId="07DCF654" w14:textId="5CB438E0" w:rsidR="00F22790" w:rsidRPr="00CB3A5F" w:rsidRDefault="00F22790"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Posteriormente se citará como Constitución General. </w:t>
      </w:r>
    </w:p>
  </w:footnote>
  <w:footnote w:id="41">
    <w:p w14:paraId="26D715A2" w14:textId="30CCECA3" w:rsidR="00F22790" w:rsidRPr="00CB3A5F" w:rsidRDefault="00F22790"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adelante, se acotará como Constitución Local. </w:t>
      </w:r>
    </w:p>
  </w:footnote>
  <w:footnote w:id="42">
    <w:p w14:paraId="3502F563" w14:textId="777EE933" w:rsidR="00284DC9" w:rsidRPr="00CB3A5F" w:rsidRDefault="00284DC9"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Sentencia emitida en el expediente SUP-REP-163/2018</w:t>
      </w:r>
    </w:p>
  </w:footnote>
  <w:footnote w:id="43">
    <w:p w14:paraId="11F2115D" w14:textId="505556C9" w:rsidR="00185561" w:rsidRPr="00CB3A5F" w:rsidRDefault="00185561"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 el SUP-REP-163/2018 y SUP-REP-88/2019. La Sala expresamente señala que lo que se busca prevenir y sancionar son los actos que puedan tener un impacto real o poner en riesgo los</w:t>
      </w:r>
      <w:r w:rsidR="00A622E2" w:rsidRPr="00CB3A5F">
        <w:rPr>
          <w:rFonts w:ascii="Arial" w:hAnsi="Arial" w:cs="Arial"/>
          <w:sz w:val="18"/>
          <w:szCs w:val="18"/>
        </w:rPr>
        <w:t xml:space="preserve"> </w:t>
      </w:r>
      <w:r w:rsidRPr="00CB3A5F">
        <w:rPr>
          <w:rFonts w:ascii="Arial" w:hAnsi="Arial" w:cs="Arial"/>
          <w:sz w:val="18"/>
          <w:szCs w:val="18"/>
        </w:rPr>
        <w:t>principios de equidad en la competencia y legalidad.</w:t>
      </w:r>
    </w:p>
  </w:footnote>
  <w:footnote w:id="44">
    <w:p w14:paraId="298A352F" w14:textId="13B96617" w:rsidR="007101A8" w:rsidRPr="00CB3A5F" w:rsidRDefault="007101A8"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Tesis V/2016 de rubro PRINCIPIO DE NEUTRALIDAD. LO DEBEN OBSERVAR LOS</w:t>
      </w:r>
      <w:r w:rsidR="00A622E2" w:rsidRPr="00CB3A5F">
        <w:rPr>
          <w:rFonts w:ascii="Arial" w:hAnsi="Arial" w:cs="Arial"/>
          <w:sz w:val="18"/>
          <w:szCs w:val="18"/>
        </w:rPr>
        <w:t xml:space="preserve"> </w:t>
      </w:r>
      <w:r w:rsidRPr="00CB3A5F">
        <w:rPr>
          <w:rFonts w:ascii="Arial" w:hAnsi="Arial" w:cs="Arial"/>
          <w:sz w:val="18"/>
          <w:szCs w:val="18"/>
        </w:rPr>
        <w:t>SERVIDORES</w:t>
      </w:r>
      <w:r w:rsidR="00A622E2" w:rsidRPr="00CB3A5F">
        <w:rPr>
          <w:rFonts w:ascii="Arial" w:hAnsi="Arial" w:cs="Arial"/>
          <w:sz w:val="18"/>
          <w:szCs w:val="18"/>
        </w:rPr>
        <w:t xml:space="preserve"> </w:t>
      </w:r>
      <w:r w:rsidRPr="00CB3A5F">
        <w:rPr>
          <w:rFonts w:ascii="Arial" w:hAnsi="Arial" w:cs="Arial"/>
          <w:sz w:val="18"/>
          <w:szCs w:val="18"/>
        </w:rPr>
        <w:t>PÚBLICOS EN EL EJERCICIO DE SUS FUNCIONES (LEGISLACIÓN DE</w:t>
      </w:r>
      <w:r w:rsidR="00A622E2" w:rsidRPr="00CB3A5F">
        <w:rPr>
          <w:rFonts w:ascii="Arial" w:hAnsi="Arial" w:cs="Arial"/>
          <w:sz w:val="18"/>
          <w:szCs w:val="18"/>
        </w:rPr>
        <w:t xml:space="preserve"> </w:t>
      </w:r>
      <w:r w:rsidRPr="00CB3A5F">
        <w:rPr>
          <w:rFonts w:ascii="Arial" w:hAnsi="Arial" w:cs="Arial"/>
          <w:sz w:val="18"/>
          <w:szCs w:val="18"/>
        </w:rPr>
        <w:t>COLIMA).</w:t>
      </w:r>
    </w:p>
  </w:footnote>
  <w:footnote w:id="45">
    <w:p w14:paraId="3259F9EF" w14:textId="392270EC" w:rsidR="007101A8" w:rsidRPr="00CB3A5F" w:rsidRDefault="007101A8"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Véase la sentencia del SUP-REP-21/2018.</w:t>
      </w:r>
    </w:p>
  </w:footnote>
  <w:footnote w:id="46">
    <w:p w14:paraId="449653CF" w14:textId="77777777" w:rsidR="005019C1" w:rsidRPr="00CB3A5F" w:rsidRDefault="005019C1"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Entre otros, en el expediente SUP-REP-393/2023.</w:t>
      </w:r>
    </w:p>
  </w:footnote>
  <w:footnote w:id="47">
    <w:p w14:paraId="63129203" w14:textId="0A879086" w:rsidR="00931195" w:rsidRPr="00CB3A5F" w:rsidRDefault="00931195"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La cual como todas las que se citen del TEPJF pueden ser consultas en el sitio: </w:t>
      </w:r>
      <w:hyperlink r:id="rId1" w:anchor="/" w:history="1">
        <w:r w:rsidR="00877761" w:rsidRPr="00CB3A5F">
          <w:rPr>
            <w:rFonts w:ascii="Arial" w:hAnsi="Arial" w:cs="Arial"/>
            <w:sz w:val="18"/>
            <w:szCs w:val="18"/>
          </w:rPr>
          <w:t>https://www.te.gob.mx/ius2021/#/</w:t>
        </w:r>
      </w:hyperlink>
      <w:r w:rsidR="00877761" w:rsidRPr="00CB3A5F">
        <w:rPr>
          <w:rFonts w:ascii="Arial" w:hAnsi="Arial" w:cs="Arial"/>
          <w:sz w:val="18"/>
          <w:szCs w:val="18"/>
        </w:rPr>
        <w:t xml:space="preserve">. </w:t>
      </w:r>
    </w:p>
  </w:footnote>
  <w:footnote w:id="48">
    <w:p w14:paraId="6D523E69" w14:textId="2E9F7DD6" w:rsidR="00031AFC" w:rsidRPr="00CB3A5F" w:rsidRDefault="00031AFC"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Como se advierte de las actas circunstanciadas de verificación IEM-OF-368/2026 e IEM-OFI-369/2026. </w:t>
      </w:r>
    </w:p>
  </w:footnote>
  <w:footnote w:id="49">
    <w:p w14:paraId="3E1E5BA3" w14:textId="737B2F0F" w:rsidR="003069A5" w:rsidRPr="00CB3A5F" w:rsidRDefault="003069A5"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De acuerdo con el Calendario del Proceso Electoral</w:t>
      </w:r>
      <w:r w:rsidR="005E1759" w:rsidRPr="00CB3A5F">
        <w:rPr>
          <w:rFonts w:ascii="Arial" w:hAnsi="Arial" w:cs="Arial"/>
          <w:sz w:val="18"/>
          <w:szCs w:val="18"/>
        </w:rPr>
        <w:t xml:space="preserve">, correspondientes a la elección de la gubernatura del Estado. </w:t>
      </w:r>
    </w:p>
  </w:footnote>
  <w:footnote w:id="50">
    <w:p w14:paraId="45BBD416" w14:textId="18EECE61" w:rsidR="00031AFC" w:rsidRPr="00CB3A5F" w:rsidRDefault="00031AFC"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Tesis XXV/2012, de rubro: </w:t>
      </w:r>
      <w:r w:rsidRPr="00CB3A5F">
        <w:rPr>
          <w:rFonts w:ascii="Arial" w:hAnsi="Arial" w:cs="Arial"/>
          <w:i/>
          <w:iCs/>
          <w:sz w:val="18"/>
          <w:szCs w:val="18"/>
        </w:rPr>
        <w:t>ACTOS ANTICIPADOS DE PRECAMPAÑA Y CAMPAÑA. PUEDEN DENUNCIARSE EN CUALQUIER MOMENTO ANTE EL INSTITUTO FEDERAL ELECTORAL</w:t>
      </w:r>
      <w:r w:rsidRPr="00CB3A5F">
        <w:rPr>
          <w:rFonts w:ascii="Arial" w:hAnsi="Arial" w:cs="Arial"/>
          <w:sz w:val="18"/>
          <w:szCs w:val="18"/>
        </w:rPr>
        <w:t xml:space="preserve">. </w:t>
      </w:r>
    </w:p>
  </w:footnote>
  <w:footnote w:id="51">
    <w:p w14:paraId="3473A482" w14:textId="050CBB67" w:rsidR="000437FD" w:rsidRPr="00CB3A5F" w:rsidRDefault="000437FD"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Véase en el SUP-JE-21/2023. </w:t>
      </w:r>
    </w:p>
  </w:footnote>
  <w:footnote w:id="52">
    <w:p w14:paraId="3AB36E06" w14:textId="0C7A58F6" w:rsidR="00B67D97" w:rsidRPr="00CB3A5F" w:rsidRDefault="00B67D97"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00906BCC" w:rsidRPr="00CB3A5F">
        <w:rPr>
          <w:rFonts w:ascii="Arial" w:hAnsi="Arial" w:cs="Arial"/>
          <w:sz w:val="18"/>
          <w:szCs w:val="18"/>
        </w:rPr>
        <w:t xml:space="preserve"> Por ejemplo, expresiones como “vota por” “elije a”, “apoya a” o “no votes por”</w:t>
      </w:r>
      <w:r w:rsidRPr="00CB3A5F">
        <w:rPr>
          <w:rFonts w:ascii="Arial" w:hAnsi="Arial" w:cs="Arial"/>
          <w:sz w:val="18"/>
          <w:szCs w:val="18"/>
        </w:rPr>
        <w:t xml:space="preserve">. </w:t>
      </w:r>
    </w:p>
  </w:footnote>
  <w:footnote w:id="53">
    <w:p w14:paraId="04E58974" w14:textId="77777777" w:rsidR="00FC29FB" w:rsidRPr="00CB3A5F" w:rsidRDefault="00FC29FB"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Véase la tesis de jurisprudencia del Pleno P./J. 25/2007, registro digital: 172479, de rubro: </w:t>
      </w:r>
      <w:r w:rsidRPr="00CB3A5F">
        <w:rPr>
          <w:rFonts w:ascii="Arial" w:hAnsi="Arial" w:cs="Arial"/>
          <w:b/>
          <w:bCs/>
          <w:sz w:val="18"/>
          <w:szCs w:val="18"/>
        </w:rPr>
        <w:t>LIBERTAD DE EXPRESIÓN. DIMENSIONES DE SU CONTENIDO</w:t>
      </w:r>
      <w:r w:rsidRPr="00CB3A5F">
        <w:rPr>
          <w:rFonts w:ascii="Arial" w:hAnsi="Arial" w:cs="Arial"/>
          <w:sz w:val="18"/>
          <w:szCs w:val="18"/>
        </w:rPr>
        <w:t xml:space="preserve">, visible en https://sjf2.scjn.gob.mx/detalle/tesis/172479. Asimismo, para la SCJN La libertad de expresión se constituye así en una institución ligada de manera inescindible al pluralismo político, valor esencial del Estado democrático. Esta dimensión de la libertad de expresión cumple numerosas funciones; entre otras: mantiene abiertos los canales para el disenso y el cambio político, contribuye a la formación de la opinión pública sobre asuntos políticos y se configura como un contrapeso al ejercicio del poder, ya que representa el escrutinio ciudadano a la labor pública y así contribuye a la consolidación de un electorado debidamente informado. Véase también la Tesis 1a. CDXIX/2014, con registro digital: 2008101, de rubro: </w:t>
      </w:r>
      <w:r w:rsidRPr="00CB3A5F">
        <w:rPr>
          <w:rFonts w:ascii="Arial" w:hAnsi="Arial" w:cs="Arial"/>
          <w:b/>
          <w:bCs/>
          <w:sz w:val="18"/>
          <w:szCs w:val="18"/>
        </w:rPr>
        <w:t>LIBERTAD DE EXPRESIÓN. DIMENSIÓN POLÍTICA DE ESTE DERECHO FUNDAMENTAL</w:t>
      </w:r>
      <w:r w:rsidRPr="00CB3A5F">
        <w:rPr>
          <w:rFonts w:ascii="Arial" w:hAnsi="Arial" w:cs="Arial"/>
          <w:sz w:val="18"/>
          <w:szCs w:val="18"/>
        </w:rPr>
        <w:t xml:space="preserve">, disponible en: https://sjf2.scjn.gob.mx/detalle/tesis/2008101. Asimismo, véase la Tesis 2a. LXXXIV/2016 (10a.), Registro digital: 2012524, de rubro: </w:t>
      </w:r>
      <w:r w:rsidRPr="00CB3A5F">
        <w:rPr>
          <w:rFonts w:ascii="Arial" w:hAnsi="Arial" w:cs="Arial"/>
          <w:b/>
          <w:bCs/>
          <w:sz w:val="18"/>
          <w:szCs w:val="18"/>
        </w:rPr>
        <w:t>DERECHO A LA INFORMACIÓN. DIMENSIÓN INDIVIDUAL Y DIMENSIÓN COLECTIVA</w:t>
      </w:r>
      <w:r w:rsidRPr="00CB3A5F">
        <w:rPr>
          <w:rFonts w:ascii="Arial" w:hAnsi="Arial" w:cs="Arial"/>
          <w:sz w:val="18"/>
          <w:szCs w:val="18"/>
        </w:rPr>
        <w:t>, disponible en: https://sjf2.scjn.gob.mx/detalle/tesis/2012524.</w:t>
      </w:r>
    </w:p>
  </w:footnote>
  <w:footnote w:id="54">
    <w:p w14:paraId="74D6D97D" w14:textId="77777777" w:rsidR="00FC29FB" w:rsidRPr="00CB3A5F" w:rsidRDefault="00FC29FB" w:rsidP="002A02D3">
      <w:pPr>
        <w:pStyle w:val="Textonotapie"/>
        <w:jc w:val="both"/>
        <w:rPr>
          <w:rFonts w:ascii="Arial" w:hAnsi="Arial" w:cs="Arial"/>
          <w:sz w:val="18"/>
          <w:szCs w:val="18"/>
        </w:rPr>
      </w:pPr>
      <w:r w:rsidRPr="00CB3A5F">
        <w:rPr>
          <w:rStyle w:val="Refdenotaalpie"/>
          <w:rFonts w:ascii="Arial" w:hAnsi="Arial" w:cs="Arial"/>
          <w:sz w:val="18"/>
          <w:szCs w:val="18"/>
        </w:rPr>
        <w:footnoteRef/>
      </w:r>
      <w:r w:rsidRPr="00CB3A5F">
        <w:rPr>
          <w:rFonts w:ascii="Arial" w:hAnsi="Arial" w:cs="Arial"/>
          <w:sz w:val="18"/>
          <w:szCs w:val="18"/>
        </w:rPr>
        <w:t xml:space="preserve"> Relatoría Especial para la Libertad de Expresión de la Comisión Interamericana de Derechos Humanos, Marco jurídico interamericano sobre el derecho a la libertad de expresión, aprobado el 30 de diciembre de 2009, párrafo 40. Véase también, la tesis 1a. CCXXIII/2013 (10a.), con registro digital: 2004022 emitida por la Primera Sala de la Suprema Corte de Justicia de la Nación, de rubro: </w:t>
      </w:r>
      <w:r w:rsidRPr="00CB3A5F">
        <w:rPr>
          <w:rFonts w:ascii="Arial" w:hAnsi="Arial" w:cs="Arial"/>
          <w:b/>
          <w:bCs/>
          <w:sz w:val="18"/>
          <w:szCs w:val="18"/>
        </w:rPr>
        <w:t>LIBERTAD DE EXPRESIÓN.QUIENES ASPIRAN A UN CARGO PÚBLICO DEBEN CONSIDERARSE COMO PERSONAS PÚBLICAS Y, EN CONSECUENCIA, SOPORTAR UN MAYOR NIVEL DE INTROMISIÓN EN SU VIDA PRIVADA</w:t>
      </w:r>
      <w:r w:rsidRPr="00CB3A5F">
        <w:rPr>
          <w:rFonts w:ascii="Arial" w:hAnsi="Arial" w:cs="Arial"/>
          <w:sz w:val="18"/>
          <w:szCs w:val="18"/>
        </w:rPr>
        <w:t>. Disponible en: https://sjf2.scjn.gob.mx/detalle/tesis/2004022.</w:t>
      </w:r>
    </w:p>
  </w:footnote>
  <w:footnote w:id="55">
    <w:p w14:paraId="71629302" w14:textId="77777777" w:rsidR="00FC29FB" w:rsidRPr="002A02D3" w:rsidRDefault="00FC29FB" w:rsidP="002A02D3">
      <w:pPr>
        <w:pStyle w:val="Textonotapie"/>
        <w:jc w:val="both"/>
        <w:rPr>
          <w:rFonts w:ascii="Arial" w:hAnsi="Arial" w:cs="Arial"/>
          <w:color w:val="000000" w:themeColor="text1"/>
          <w:sz w:val="18"/>
          <w:szCs w:val="18"/>
        </w:rPr>
      </w:pPr>
      <w:r w:rsidRPr="00CB3A5F">
        <w:rPr>
          <w:rStyle w:val="Refdenotaalpie"/>
          <w:rFonts w:ascii="Arial" w:hAnsi="Arial" w:cs="Arial"/>
          <w:color w:val="000000" w:themeColor="text1"/>
          <w:sz w:val="18"/>
          <w:szCs w:val="18"/>
        </w:rPr>
        <w:footnoteRef/>
      </w:r>
      <w:r w:rsidRPr="00CB3A5F">
        <w:rPr>
          <w:rFonts w:ascii="Arial" w:hAnsi="Arial" w:cs="Arial"/>
          <w:color w:val="000000" w:themeColor="text1"/>
          <w:sz w:val="18"/>
          <w:szCs w:val="18"/>
        </w:rPr>
        <w:t xml:space="preserve"> Jurisprudencia del TEPJF 11/2008, de rubro: </w:t>
      </w:r>
      <w:r w:rsidRPr="00CB3A5F">
        <w:rPr>
          <w:rFonts w:ascii="Arial" w:hAnsi="Arial" w:cs="Arial"/>
          <w:b/>
          <w:bCs/>
          <w:color w:val="000000" w:themeColor="text1"/>
          <w:sz w:val="18"/>
          <w:szCs w:val="18"/>
        </w:rPr>
        <w:t>LIBERTAD DE EXPRESIÓN E INFORMACIÓN. SU MAXIMIZACIÓN EN EL CONTEXTO DEL DEBATE POLÍTICO</w:t>
      </w:r>
      <w:r w:rsidRPr="00CB3A5F">
        <w:rPr>
          <w:rFonts w:ascii="Arial" w:hAnsi="Arial" w:cs="Arial"/>
          <w:color w:val="000000" w:themeColor="text1"/>
          <w:sz w:val="18"/>
          <w:szCs w:val="18"/>
        </w:rPr>
        <w:t>.</w:t>
      </w:r>
      <w:r w:rsidRPr="002A02D3">
        <w:rPr>
          <w:rFonts w:ascii="Arial" w:hAnsi="Arial" w:cs="Arial"/>
          <w:color w:val="000000" w:themeColor="text1"/>
          <w:sz w:val="18"/>
          <w:szCs w:val="18"/>
          <w:shd w:val="clear" w:color="auto" w:fill="FFFFFF"/>
        </w:rPr>
        <w:t xml:space="preserve"> </w:t>
      </w:r>
    </w:p>
  </w:footnote>
  <w:footnote w:id="56">
    <w:p w14:paraId="433F0820" w14:textId="77777777" w:rsidR="002E5F81" w:rsidRPr="00525FBF" w:rsidRDefault="002E5F81" w:rsidP="002E5F81">
      <w:pPr>
        <w:pStyle w:val="Textonotapie"/>
        <w:jc w:val="both"/>
        <w:rPr>
          <w:rFonts w:ascii="Arial" w:hAnsi="Arial" w:cs="Arial"/>
          <w:b/>
          <w:bCs/>
          <w:lang w:val="es-ES"/>
        </w:rPr>
      </w:pPr>
      <w:r w:rsidRPr="00525FBF">
        <w:rPr>
          <w:rStyle w:val="Refdenotaalpie"/>
          <w:rFonts w:ascii="Arial" w:hAnsi="Arial" w:cs="Arial"/>
        </w:rPr>
        <w:footnoteRef/>
      </w:r>
      <w:r w:rsidRPr="00525FBF">
        <w:rPr>
          <w:rFonts w:ascii="Arial" w:hAnsi="Arial" w:cs="Arial"/>
        </w:rPr>
        <w:t xml:space="preserve"> </w:t>
      </w:r>
      <w:r>
        <w:rPr>
          <w:rFonts w:ascii="Arial" w:hAnsi="Arial" w:cs="Arial"/>
        </w:rPr>
        <w:t xml:space="preserve">Tesis XXV/2012 de la Sala Superior, de rubro: </w:t>
      </w:r>
      <w:r>
        <w:rPr>
          <w:rFonts w:ascii="Arial" w:hAnsi="Arial" w:cs="Arial"/>
          <w:b/>
          <w:bCs/>
        </w:rPr>
        <w:t>“ACTOS ANTICIPADOS DE PRECAMPAÑA Y CAMPAÑA. PUEDEN DENUNCIARSE EN CUALQUIER MOMENTO ANTE EL INSTITUTO FEDERAL ELECTORAL”.</w:t>
      </w:r>
    </w:p>
  </w:footnote>
  <w:footnote w:id="57">
    <w:p w14:paraId="54012E28" w14:textId="77777777" w:rsidR="00CF0EF3" w:rsidRPr="00382EF6" w:rsidRDefault="00CF0EF3" w:rsidP="00CF0EF3">
      <w:pPr>
        <w:pStyle w:val="Textonotapie"/>
        <w:jc w:val="both"/>
        <w:rPr>
          <w:rFonts w:ascii="Arial" w:hAnsi="Arial" w:cs="Arial"/>
          <w:sz w:val="18"/>
          <w:szCs w:val="18"/>
        </w:rPr>
      </w:pPr>
      <w:r w:rsidRPr="00382EF6">
        <w:rPr>
          <w:rStyle w:val="Refdenotaalpie"/>
          <w:rFonts w:ascii="Arial" w:hAnsi="Arial" w:cs="Arial"/>
          <w:sz w:val="18"/>
          <w:szCs w:val="18"/>
        </w:rPr>
        <w:footnoteRef/>
      </w:r>
      <w:r w:rsidRPr="00382EF6">
        <w:rPr>
          <w:rFonts w:ascii="Arial" w:hAnsi="Arial" w:cs="Arial"/>
          <w:sz w:val="18"/>
          <w:szCs w:val="18"/>
        </w:rPr>
        <w:t xml:space="preserve"> Foja 31 y 32. </w:t>
      </w:r>
    </w:p>
  </w:footnote>
  <w:footnote w:id="58">
    <w:p w14:paraId="4C5485AE" w14:textId="77777777" w:rsidR="00CF0EF3" w:rsidRPr="00382EF6" w:rsidRDefault="00CF0EF3" w:rsidP="00CF0EF3">
      <w:pPr>
        <w:pStyle w:val="Textonotapie"/>
        <w:jc w:val="both"/>
        <w:rPr>
          <w:rFonts w:ascii="Arial" w:hAnsi="Arial" w:cs="Arial"/>
          <w:sz w:val="18"/>
          <w:szCs w:val="18"/>
        </w:rPr>
      </w:pPr>
      <w:r w:rsidRPr="00382EF6">
        <w:rPr>
          <w:rStyle w:val="Refdenotaalpie"/>
          <w:rFonts w:ascii="Arial" w:hAnsi="Arial" w:cs="Arial"/>
          <w:sz w:val="18"/>
          <w:szCs w:val="18"/>
        </w:rPr>
        <w:footnoteRef/>
      </w:r>
      <w:r w:rsidRPr="00382EF6">
        <w:rPr>
          <w:rFonts w:ascii="Arial" w:hAnsi="Arial" w:cs="Arial"/>
          <w:sz w:val="18"/>
          <w:szCs w:val="18"/>
        </w:rPr>
        <w:t xml:space="preserve"> Foja 33 a 42.</w:t>
      </w:r>
    </w:p>
  </w:footnote>
  <w:footnote w:id="59">
    <w:p w14:paraId="6199332F" w14:textId="77777777" w:rsidR="00CF0EF3" w:rsidRPr="00382EF6" w:rsidRDefault="00CF0EF3" w:rsidP="00CF0EF3">
      <w:pPr>
        <w:pStyle w:val="Textonotapie"/>
        <w:jc w:val="both"/>
        <w:rPr>
          <w:rFonts w:ascii="Arial" w:hAnsi="Arial" w:cs="Arial"/>
          <w:sz w:val="18"/>
          <w:szCs w:val="18"/>
        </w:rPr>
      </w:pPr>
      <w:r w:rsidRPr="00382EF6">
        <w:rPr>
          <w:rStyle w:val="Refdenotaalpie"/>
          <w:rFonts w:ascii="Arial" w:hAnsi="Arial" w:cs="Arial"/>
          <w:sz w:val="18"/>
          <w:szCs w:val="18"/>
        </w:rPr>
        <w:footnoteRef/>
      </w:r>
      <w:r w:rsidRPr="00382EF6">
        <w:rPr>
          <w:rFonts w:ascii="Arial" w:hAnsi="Arial" w:cs="Arial"/>
          <w:sz w:val="18"/>
          <w:szCs w:val="18"/>
        </w:rPr>
        <w:t xml:space="preserve"> Foja 43 a 48.</w:t>
      </w:r>
    </w:p>
  </w:footnote>
  <w:footnote w:id="60">
    <w:p w14:paraId="4D4D7D25" w14:textId="77777777" w:rsidR="00CF0EF3" w:rsidRPr="00382EF6" w:rsidRDefault="00CF0EF3" w:rsidP="00CF0EF3">
      <w:pPr>
        <w:pStyle w:val="Textonotapie"/>
        <w:jc w:val="both"/>
        <w:rPr>
          <w:rFonts w:ascii="Arial" w:hAnsi="Arial" w:cs="Arial"/>
          <w:sz w:val="18"/>
          <w:szCs w:val="18"/>
        </w:rPr>
      </w:pPr>
      <w:r w:rsidRPr="00382EF6">
        <w:rPr>
          <w:rStyle w:val="Refdenotaalpie"/>
          <w:rFonts w:ascii="Arial" w:hAnsi="Arial" w:cs="Arial"/>
          <w:sz w:val="18"/>
          <w:szCs w:val="18"/>
        </w:rPr>
        <w:footnoteRef/>
      </w:r>
      <w:r w:rsidRPr="00382EF6">
        <w:rPr>
          <w:rFonts w:ascii="Arial" w:hAnsi="Arial" w:cs="Arial"/>
          <w:sz w:val="18"/>
          <w:szCs w:val="18"/>
        </w:rPr>
        <w:t xml:space="preserve"> Foja 49 a 73.</w:t>
      </w:r>
    </w:p>
  </w:footnote>
  <w:footnote w:id="61">
    <w:p w14:paraId="30C6E3F0" w14:textId="77777777" w:rsidR="00CF0EF3" w:rsidRPr="00382EF6" w:rsidRDefault="00CF0EF3" w:rsidP="00CF0EF3">
      <w:pPr>
        <w:pStyle w:val="Textonotapie"/>
        <w:jc w:val="both"/>
        <w:rPr>
          <w:rFonts w:ascii="Arial" w:hAnsi="Arial" w:cs="Arial"/>
          <w:sz w:val="18"/>
          <w:szCs w:val="18"/>
          <w:lang w:val="es-ES"/>
        </w:rPr>
      </w:pPr>
      <w:r w:rsidRPr="00382EF6">
        <w:rPr>
          <w:rStyle w:val="Refdenotaalpie"/>
          <w:rFonts w:ascii="Arial" w:hAnsi="Arial" w:cs="Arial"/>
          <w:sz w:val="18"/>
          <w:szCs w:val="18"/>
        </w:rPr>
        <w:footnoteRef/>
      </w:r>
      <w:r w:rsidRPr="00382EF6">
        <w:rPr>
          <w:rFonts w:ascii="Arial" w:hAnsi="Arial" w:cs="Arial"/>
          <w:sz w:val="18"/>
          <w:szCs w:val="18"/>
        </w:rPr>
        <w:t xml:space="preserve"> </w:t>
      </w:r>
      <w:r w:rsidRPr="00382EF6">
        <w:rPr>
          <w:rFonts w:ascii="Arial" w:hAnsi="Arial" w:cs="Arial"/>
          <w:sz w:val="18"/>
          <w:szCs w:val="18"/>
          <w:lang w:val="es-ES"/>
        </w:rPr>
        <w:t xml:space="preserve">Foja 74 a 84. </w:t>
      </w:r>
    </w:p>
  </w:footnote>
  <w:footnote w:id="62">
    <w:p w14:paraId="59232C74" w14:textId="77777777" w:rsidR="00CF0EF3" w:rsidRPr="00382EF6" w:rsidRDefault="00CF0EF3" w:rsidP="00CF0EF3">
      <w:pPr>
        <w:pStyle w:val="Textonotapie"/>
        <w:jc w:val="both"/>
        <w:rPr>
          <w:rFonts w:ascii="Arial" w:hAnsi="Arial" w:cs="Arial"/>
          <w:sz w:val="18"/>
          <w:szCs w:val="18"/>
        </w:rPr>
      </w:pPr>
      <w:r w:rsidRPr="00382EF6">
        <w:rPr>
          <w:rStyle w:val="Refdenotaalpie"/>
          <w:rFonts w:ascii="Arial" w:hAnsi="Arial" w:cs="Arial"/>
          <w:sz w:val="18"/>
          <w:szCs w:val="18"/>
        </w:rPr>
        <w:footnoteRef/>
      </w:r>
      <w:r w:rsidRPr="00382EF6">
        <w:rPr>
          <w:rFonts w:ascii="Arial" w:hAnsi="Arial" w:cs="Arial"/>
          <w:sz w:val="18"/>
          <w:szCs w:val="18"/>
        </w:rPr>
        <w:t xml:space="preserve"> Fojas 98 y 99; así como 106 y 107. </w:t>
      </w:r>
    </w:p>
  </w:footnote>
  <w:footnote w:id="63">
    <w:p w14:paraId="356D35CF" w14:textId="77777777" w:rsidR="00CF0EF3" w:rsidRPr="00382EF6" w:rsidRDefault="00CF0EF3" w:rsidP="00CF0EF3">
      <w:pPr>
        <w:pStyle w:val="Textonotapie"/>
        <w:jc w:val="both"/>
        <w:rPr>
          <w:rFonts w:ascii="Arial" w:hAnsi="Arial" w:cs="Arial"/>
          <w:sz w:val="18"/>
          <w:szCs w:val="18"/>
        </w:rPr>
      </w:pPr>
      <w:r w:rsidRPr="00382EF6">
        <w:rPr>
          <w:rStyle w:val="Refdenotaalpie"/>
          <w:rFonts w:ascii="Arial" w:hAnsi="Arial" w:cs="Arial"/>
          <w:sz w:val="18"/>
          <w:szCs w:val="18"/>
        </w:rPr>
        <w:footnoteRef/>
      </w:r>
      <w:r w:rsidRPr="00382EF6">
        <w:rPr>
          <w:rFonts w:ascii="Arial" w:hAnsi="Arial" w:cs="Arial"/>
          <w:sz w:val="18"/>
          <w:szCs w:val="18"/>
        </w:rPr>
        <w:t xml:space="preserve"> Fojas 111 y 112.</w:t>
      </w:r>
    </w:p>
  </w:footnote>
  <w:footnote w:id="64">
    <w:p w14:paraId="39B60D9B" w14:textId="77777777" w:rsidR="00CF0EF3" w:rsidRPr="00761EC7" w:rsidRDefault="00CF0EF3" w:rsidP="00CF0EF3">
      <w:pPr>
        <w:pStyle w:val="Textonotapie"/>
        <w:jc w:val="both"/>
        <w:rPr>
          <w:rFonts w:ascii="Arial" w:hAnsi="Arial" w:cs="Arial"/>
          <w:sz w:val="18"/>
          <w:szCs w:val="18"/>
          <w:lang w:val="es-ES"/>
        </w:rPr>
      </w:pPr>
      <w:r w:rsidRPr="00761EC7">
        <w:rPr>
          <w:rStyle w:val="Refdenotaalpie"/>
          <w:rFonts w:ascii="Arial" w:hAnsi="Arial" w:cs="Arial"/>
          <w:sz w:val="18"/>
          <w:szCs w:val="18"/>
        </w:rPr>
        <w:footnoteRef/>
      </w:r>
      <w:r w:rsidRPr="00761EC7">
        <w:rPr>
          <w:rFonts w:ascii="Arial" w:hAnsi="Arial" w:cs="Arial"/>
          <w:sz w:val="18"/>
          <w:szCs w:val="18"/>
        </w:rPr>
        <w:t xml:space="preserve"> </w:t>
      </w:r>
      <w:r w:rsidRPr="00761EC7">
        <w:rPr>
          <w:rFonts w:ascii="Arial" w:hAnsi="Arial" w:cs="Arial"/>
          <w:sz w:val="18"/>
          <w:szCs w:val="18"/>
          <w:lang w:val="es-ES"/>
        </w:rPr>
        <w:t>Foja 289 a 292.</w:t>
      </w:r>
    </w:p>
  </w:footnote>
  <w:footnote w:id="65">
    <w:p w14:paraId="1834D11F" w14:textId="77777777" w:rsidR="00CF0EF3" w:rsidRPr="00761EC7" w:rsidRDefault="00CF0EF3" w:rsidP="00CF0EF3">
      <w:pPr>
        <w:pStyle w:val="Textonotapie"/>
        <w:jc w:val="both"/>
        <w:rPr>
          <w:rFonts w:ascii="Arial" w:hAnsi="Arial" w:cs="Arial"/>
          <w:sz w:val="18"/>
          <w:szCs w:val="18"/>
          <w:lang w:val="es-ES"/>
        </w:rPr>
      </w:pPr>
      <w:r w:rsidRPr="00761EC7">
        <w:rPr>
          <w:rStyle w:val="Refdenotaalpie"/>
          <w:rFonts w:ascii="Arial" w:hAnsi="Arial" w:cs="Arial"/>
          <w:sz w:val="18"/>
          <w:szCs w:val="18"/>
        </w:rPr>
        <w:footnoteRef/>
      </w:r>
      <w:r w:rsidRPr="00761EC7">
        <w:rPr>
          <w:rFonts w:ascii="Arial" w:hAnsi="Arial" w:cs="Arial"/>
          <w:sz w:val="18"/>
          <w:szCs w:val="18"/>
        </w:rPr>
        <w:t xml:space="preserve"> </w:t>
      </w:r>
      <w:r w:rsidRPr="00761EC7">
        <w:rPr>
          <w:rFonts w:ascii="Arial" w:hAnsi="Arial" w:cs="Arial"/>
          <w:sz w:val="18"/>
          <w:szCs w:val="18"/>
          <w:lang w:val="es-ES"/>
        </w:rPr>
        <w:t>Fojas 118, 133 y 143.</w:t>
      </w:r>
    </w:p>
  </w:footnote>
  <w:footnote w:id="66">
    <w:p w14:paraId="3D47559F"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119 y 120; así como 134 y 135. </w:t>
      </w:r>
    </w:p>
  </w:footnote>
  <w:footnote w:id="67">
    <w:p w14:paraId="74AC99E9"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144 a 146.</w:t>
      </w:r>
    </w:p>
  </w:footnote>
  <w:footnote w:id="68">
    <w:p w14:paraId="1C998817"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159 a 163.</w:t>
      </w:r>
    </w:p>
  </w:footnote>
  <w:footnote w:id="69">
    <w:p w14:paraId="4906AB5A"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126 y 127. </w:t>
      </w:r>
    </w:p>
  </w:footnote>
  <w:footnote w:id="70">
    <w:p w14:paraId="1FE88319"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167 y 168; así como, 170 a 179.</w:t>
      </w:r>
    </w:p>
  </w:footnote>
  <w:footnote w:id="71">
    <w:p w14:paraId="35FA2309"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181 a 183.</w:t>
      </w:r>
    </w:p>
  </w:footnote>
  <w:footnote w:id="72">
    <w:p w14:paraId="581ED8A6"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Fojas 187 a 190</w:t>
      </w:r>
    </w:p>
  </w:footnote>
  <w:footnote w:id="73">
    <w:p w14:paraId="326A43FA" w14:textId="77777777" w:rsidR="00CF0EF3" w:rsidRPr="00761EC7" w:rsidRDefault="00CF0EF3" w:rsidP="00CF0EF3">
      <w:pPr>
        <w:pStyle w:val="Textonotapie"/>
        <w:jc w:val="both"/>
        <w:rPr>
          <w:rFonts w:ascii="Arial" w:hAnsi="Arial" w:cs="Arial"/>
          <w:sz w:val="18"/>
          <w:szCs w:val="18"/>
          <w:lang w:val="es-ES"/>
        </w:rPr>
      </w:pPr>
      <w:r w:rsidRPr="00761EC7">
        <w:rPr>
          <w:rStyle w:val="Refdenotaalpie"/>
          <w:rFonts w:ascii="Arial" w:hAnsi="Arial" w:cs="Arial"/>
          <w:sz w:val="18"/>
          <w:szCs w:val="18"/>
        </w:rPr>
        <w:footnoteRef/>
      </w:r>
      <w:r w:rsidRPr="00761EC7">
        <w:rPr>
          <w:rFonts w:ascii="Arial" w:hAnsi="Arial" w:cs="Arial"/>
          <w:sz w:val="18"/>
          <w:szCs w:val="18"/>
        </w:rPr>
        <w:t xml:space="preserve"> </w:t>
      </w:r>
      <w:r w:rsidRPr="00761EC7">
        <w:rPr>
          <w:rFonts w:ascii="Arial" w:hAnsi="Arial" w:cs="Arial"/>
          <w:sz w:val="18"/>
          <w:szCs w:val="18"/>
          <w:lang w:val="es-ES"/>
        </w:rPr>
        <w:t>Foja 225.</w:t>
      </w:r>
    </w:p>
  </w:footnote>
  <w:footnote w:id="74">
    <w:p w14:paraId="31BEA856"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 225.</w:t>
      </w:r>
    </w:p>
  </w:footnote>
  <w:footnote w:id="75">
    <w:p w14:paraId="7A4CAEE6"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 225.</w:t>
      </w:r>
    </w:p>
  </w:footnote>
  <w:footnote w:id="76">
    <w:p w14:paraId="6ADEAE94" w14:textId="77777777" w:rsidR="00CF0EF3" w:rsidRPr="00761EC7" w:rsidRDefault="00CF0EF3" w:rsidP="00CF0EF3">
      <w:pPr>
        <w:pStyle w:val="Textonotapie"/>
        <w:rPr>
          <w:rFonts w:ascii="Arial" w:hAnsi="Arial" w:cs="Arial"/>
          <w:sz w:val="18"/>
          <w:szCs w:val="18"/>
        </w:rPr>
      </w:pPr>
      <w:r w:rsidRPr="00761EC7">
        <w:rPr>
          <w:rStyle w:val="Refdenotaalpie"/>
          <w:rFonts w:ascii="Arial" w:hAnsi="Arial" w:cs="Arial"/>
          <w:sz w:val="18"/>
          <w:szCs w:val="18"/>
        </w:rPr>
        <w:footnoteRef/>
      </w:r>
      <w:r w:rsidRPr="00761EC7">
        <w:rPr>
          <w:rFonts w:ascii="Arial" w:hAnsi="Arial" w:cs="Arial"/>
          <w:sz w:val="18"/>
          <w:szCs w:val="18"/>
        </w:rPr>
        <w:t xml:space="preserve"> Foja 225.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547E" w14:textId="77777777" w:rsidR="00AC6C07" w:rsidRDefault="00EF1BBC">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r>
      <w:rPr>
        <w:noProof/>
      </w:rPr>
      <w:drawing>
        <wp:anchor distT="114300" distB="114300" distL="114300" distR="114300" simplePos="0" relativeHeight="251658240" behindDoc="0" locked="0" layoutInCell="1" hidden="0" allowOverlap="1" wp14:anchorId="5CAF40E2" wp14:editId="4A5915C3">
          <wp:simplePos x="0" y="0"/>
          <wp:positionH relativeFrom="column">
            <wp:posOffset>3178810</wp:posOffset>
          </wp:positionH>
          <wp:positionV relativeFrom="paragraph">
            <wp:posOffset>-170178</wp:posOffset>
          </wp:positionV>
          <wp:extent cx="2025152" cy="754656"/>
          <wp:effectExtent l="0" t="0" r="0" b="0"/>
          <wp:wrapNone/>
          <wp:docPr id="1539346140"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a:blip r:embed="rId1"/>
                  <a:srcRect/>
                  <a:stretch>
                    <a:fillRect/>
                  </a:stretch>
                </pic:blipFill>
                <pic:spPr>
                  <a:xfrm>
                    <a:off x="0" y="0"/>
                    <a:ext cx="2025152" cy="754656"/>
                  </a:xfrm>
                  <a:prstGeom prst="rect">
                    <a:avLst/>
                  </a:prstGeom>
                  <a:ln/>
                </pic:spPr>
              </pic:pic>
            </a:graphicData>
          </a:graphic>
        </wp:anchor>
      </w:drawing>
    </w:r>
  </w:p>
  <w:p w14:paraId="4DFC1ECB" w14:textId="77777777" w:rsidR="00AC6C07" w:rsidRDefault="00AC6C0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p>
  <w:p w14:paraId="5C36345A" w14:textId="77777777" w:rsidR="00AC6C07" w:rsidRDefault="00AC6C07">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26833C09" w14:textId="77777777" w:rsidR="00AC6C07" w:rsidRDefault="00AC6C07">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6BCBED40" w14:textId="7B41A69A" w:rsidR="00AC6C07" w:rsidRPr="00293132" w:rsidRDefault="00EF1BBC">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b/>
        <w:bCs/>
        <w:color w:val="000000"/>
      </w:rPr>
    </w:pPr>
    <w:r w:rsidRPr="00293132">
      <w:rPr>
        <w:rFonts w:ascii="Arial Narrow" w:eastAsia="Arial Narrow" w:hAnsi="Arial Narrow" w:cs="Arial Narrow"/>
        <w:b/>
        <w:bCs/>
        <w:color w:val="000000"/>
      </w:rPr>
      <w:t>TEEM-PES-</w:t>
    </w:r>
    <w:r w:rsidR="00A622E2">
      <w:rPr>
        <w:rFonts w:ascii="Arial Narrow" w:eastAsia="Arial Narrow" w:hAnsi="Arial Narrow" w:cs="Arial Narrow"/>
        <w:b/>
        <w:bCs/>
        <w:color w:val="000000"/>
      </w:rPr>
      <w:t>0</w:t>
    </w:r>
    <w:r w:rsidR="00CD0AA1">
      <w:rPr>
        <w:rFonts w:ascii="Arial Narrow" w:eastAsia="Arial Narrow" w:hAnsi="Arial Narrow" w:cs="Arial Narrow"/>
        <w:b/>
        <w:bCs/>
        <w:color w:val="000000"/>
      </w:rPr>
      <w:t>1</w:t>
    </w:r>
    <w:r w:rsidR="00A622E2">
      <w:rPr>
        <w:rFonts w:ascii="Arial Narrow" w:eastAsia="Arial Narrow" w:hAnsi="Arial Narrow" w:cs="Arial Narrow"/>
        <w:b/>
        <w:bCs/>
        <w:color w:val="000000"/>
      </w:rPr>
      <w:t>9</w:t>
    </w:r>
    <w:r w:rsidR="00293132">
      <w:rPr>
        <w:rFonts w:ascii="Arial Narrow" w:eastAsia="Arial Narrow" w:hAnsi="Arial Narrow" w:cs="Arial Narrow"/>
        <w:b/>
        <w:bCs/>
        <w:color w:val="000000"/>
      </w:rPr>
      <w:t>/</w:t>
    </w:r>
    <w:r w:rsidRPr="00293132">
      <w:rPr>
        <w:rFonts w:ascii="Arial Narrow" w:eastAsia="Arial Narrow" w:hAnsi="Arial Narrow" w:cs="Arial Narrow"/>
        <w:b/>
        <w:bCs/>
        <w:color w:val="000000"/>
      </w:rPr>
      <w:t>202</w:t>
    </w:r>
    <w:r w:rsidR="00A622E2">
      <w:rPr>
        <w:rFonts w:ascii="Arial Narrow" w:eastAsia="Arial Narrow" w:hAnsi="Arial Narrow" w:cs="Arial Narrow"/>
        <w:b/>
        <w:bCs/>
        <w:color w:val="000000"/>
      </w:rPr>
      <w:t>6</w:t>
    </w:r>
  </w:p>
  <w:p w14:paraId="0959AC56" w14:textId="77777777" w:rsidR="00AC6C07" w:rsidRDefault="00AC6C0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50350AED" w14:textId="77777777" w:rsidR="00AC6C07" w:rsidRDefault="00AC6C0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8B3A" w14:textId="77777777" w:rsidR="00AC6C07" w:rsidRDefault="00EF1BBC">
    <w:pPr>
      <w:rPr>
        <w:b/>
        <w:sz w:val="20"/>
        <w:szCs w:val="20"/>
      </w:rPr>
    </w:pPr>
    <w:r>
      <w:rPr>
        <w:noProof/>
      </w:rPr>
      <w:drawing>
        <wp:anchor distT="114300" distB="114300" distL="114300" distR="114300" simplePos="0" relativeHeight="251658241" behindDoc="0" locked="0" layoutInCell="1" hidden="0" allowOverlap="1" wp14:anchorId="56A4B6C0" wp14:editId="0803C696">
          <wp:simplePos x="0" y="0"/>
          <wp:positionH relativeFrom="column">
            <wp:posOffset>-314322</wp:posOffset>
          </wp:positionH>
          <wp:positionV relativeFrom="paragraph">
            <wp:posOffset>11432</wp:posOffset>
          </wp:positionV>
          <wp:extent cx="2025152" cy="754656"/>
          <wp:effectExtent l="0" t="0" r="0" b="0"/>
          <wp:wrapNone/>
          <wp:docPr id="137198953"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a:blip r:embed="rId1"/>
                  <a:srcRect/>
                  <a:stretch>
                    <a:fillRect/>
                  </a:stretch>
                </pic:blipFill>
                <pic:spPr>
                  <a:xfrm>
                    <a:off x="0" y="0"/>
                    <a:ext cx="2025152" cy="754656"/>
                  </a:xfrm>
                  <a:prstGeom prst="rect">
                    <a:avLst/>
                  </a:prstGeom>
                  <a:ln/>
                </pic:spPr>
              </pic:pic>
            </a:graphicData>
          </a:graphic>
        </wp:anchor>
      </w:drawing>
    </w:r>
  </w:p>
  <w:p w14:paraId="09F9E679" w14:textId="77777777" w:rsidR="00AC6C07" w:rsidRDefault="00AC6C07">
    <w:pPr>
      <w:rPr>
        <w:b/>
        <w:sz w:val="20"/>
        <w:szCs w:val="20"/>
      </w:rPr>
    </w:pPr>
  </w:p>
  <w:p w14:paraId="530B5E7D" w14:textId="77777777" w:rsidR="00AC6C07" w:rsidRDefault="00EF1BBC">
    <w:pPr>
      <w:tabs>
        <w:tab w:val="left" w:pos="1752"/>
      </w:tabs>
      <w:rPr>
        <w:b/>
        <w:sz w:val="20"/>
        <w:szCs w:val="20"/>
      </w:rPr>
    </w:pPr>
    <w:r>
      <w:rPr>
        <w:b/>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75D"/>
    <w:multiLevelType w:val="hybridMultilevel"/>
    <w:tmpl w:val="C380BE6A"/>
    <w:lvl w:ilvl="0" w:tplc="080A000F">
      <w:start w:val="1"/>
      <w:numFmt w:val="decimal"/>
      <w:lvlText w:val="%1."/>
      <w:lvlJc w:val="left"/>
      <w:pPr>
        <w:ind w:left="-360" w:hanging="360"/>
      </w:pPr>
    </w:lvl>
    <w:lvl w:ilvl="1" w:tplc="080A0019" w:tentative="1">
      <w:start w:val="1"/>
      <w:numFmt w:val="lowerLetter"/>
      <w:lvlText w:val="%2."/>
      <w:lvlJc w:val="left"/>
      <w:pPr>
        <w:ind w:left="360" w:hanging="360"/>
      </w:pPr>
    </w:lvl>
    <w:lvl w:ilvl="2" w:tplc="080A001B" w:tentative="1">
      <w:start w:val="1"/>
      <w:numFmt w:val="lowerRoman"/>
      <w:lvlText w:val="%3."/>
      <w:lvlJc w:val="right"/>
      <w:pPr>
        <w:ind w:left="1080" w:hanging="180"/>
      </w:pPr>
    </w:lvl>
    <w:lvl w:ilvl="3" w:tplc="080A000F" w:tentative="1">
      <w:start w:val="1"/>
      <w:numFmt w:val="decimal"/>
      <w:lvlText w:val="%4."/>
      <w:lvlJc w:val="left"/>
      <w:pPr>
        <w:ind w:left="1800" w:hanging="360"/>
      </w:pPr>
    </w:lvl>
    <w:lvl w:ilvl="4" w:tplc="080A0019" w:tentative="1">
      <w:start w:val="1"/>
      <w:numFmt w:val="lowerLetter"/>
      <w:lvlText w:val="%5."/>
      <w:lvlJc w:val="left"/>
      <w:pPr>
        <w:ind w:left="2520" w:hanging="360"/>
      </w:pPr>
    </w:lvl>
    <w:lvl w:ilvl="5" w:tplc="080A001B" w:tentative="1">
      <w:start w:val="1"/>
      <w:numFmt w:val="lowerRoman"/>
      <w:lvlText w:val="%6."/>
      <w:lvlJc w:val="right"/>
      <w:pPr>
        <w:ind w:left="3240" w:hanging="180"/>
      </w:pPr>
    </w:lvl>
    <w:lvl w:ilvl="6" w:tplc="080A000F" w:tentative="1">
      <w:start w:val="1"/>
      <w:numFmt w:val="decimal"/>
      <w:lvlText w:val="%7."/>
      <w:lvlJc w:val="left"/>
      <w:pPr>
        <w:ind w:left="3960" w:hanging="360"/>
      </w:pPr>
    </w:lvl>
    <w:lvl w:ilvl="7" w:tplc="080A0019" w:tentative="1">
      <w:start w:val="1"/>
      <w:numFmt w:val="lowerLetter"/>
      <w:lvlText w:val="%8."/>
      <w:lvlJc w:val="left"/>
      <w:pPr>
        <w:ind w:left="4680" w:hanging="360"/>
      </w:pPr>
    </w:lvl>
    <w:lvl w:ilvl="8" w:tplc="080A001B" w:tentative="1">
      <w:start w:val="1"/>
      <w:numFmt w:val="lowerRoman"/>
      <w:lvlText w:val="%9."/>
      <w:lvlJc w:val="right"/>
      <w:pPr>
        <w:ind w:left="5400" w:hanging="180"/>
      </w:pPr>
    </w:lvl>
  </w:abstractNum>
  <w:abstractNum w:abstractNumId="1" w15:restartNumberingAfterBreak="0">
    <w:nsid w:val="094842B4"/>
    <w:multiLevelType w:val="hybridMultilevel"/>
    <w:tmpl w:val="D1927678"/>
    <w:lvl w:ilvl="0" w:tplc="6B343386">
      <w:start w:val="1"/>
      <w:numFmt w:val="decimal"/>
      <w:pStyle w:val="SRXPrrafo"/>
      <w:lvlText w:val="%1."/>
      <w:lvlJc w:val="left"/>
      <w:pPr>
        <w:ind w:left="360" w:hanging="360"/>
      </w:pPr>
      <w:rPr>
        <w:rFonts w:ascii="Univers" w:eastAsiaTheme="minorHAnsi" w:hAnsi="Univers" w:cstheme="minorBidi"/>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8F8405"/>
    <w:multiLevelType w:val="hybridMultilevel"/>
    <w:tmpl w:val="FFFFFFFF"/>
    <w:lvl w:ilvl="0" w:tplc="3000FA40">
      <w:start w:val="1"/>
      <w:numFmt w:val="bullet"/>
      <w:lvlText w:val=""/>
      <w:lvlJc w:val="left"/>
      <w:pPr>
        <w:ind w:left="720" w:hanging="360"/>
      </w:pPr>
      <w:rPr>
        <w:rFonts w:ascii="Symbol" w:hAnsi="Symbol" w:hint="default"/>
      </w:rPr>
    </w:lvl>
    <w:lvl w:ilvl="1" w:tplc="216CAE60">
      <w:start w:val="1"/>
      <w:numFmt w:val="bullet"/>
      <w:lvlText w:val="o"/>
      <w:lvlJc w:val="left"/>
      <w:pPr>
        <w:ind w:left="1440" w:hanging="360"/>
      </w:pPr>
      <w:rPr>
        <w:rFonts w:ascii="Courier New" w:hAnsi="Courier New" w:hint="default"/>
      </w:rPr>
    </w:lvl>
    <w:lvl w:ilvl="2" w:tplc="3CD2A300">
      <w:start w:val="1"/>
      <w:numFmt w:val="bullet"/>
      <w:lvlText w:val=""/>
      <w:lvlJc w:val="left"/>
      <w:pPr>
        <w:ind w:left="2160" w:hanging="360"/>
      </w:pPr>
      <w:rPr>
        <w:rFonts w:ascii="Wingdings" w:hAnsi="Wingdings" w:hint="default"/>
      </w:rPr>
    </w:lvl>
    <w:lvl w:ilvl="3" w:tplc="D32482E8">
      <w:start w:val="1"/>
      <w:numFmt w:val="bullet"/>
      <w:lvlText w:val=""/>
      <w:lvlJc w:val="left"/>
      <w:pPr>
        <w:ind w:left="2880" w:hanging="360"/>
      </w:pPr>
      <w:rPr>
        <w:rFonts w:ascii="Symbol" w:hAnsi="Symbol" w:hint="default"/>
      </w:rPr>
    </w:lvl>
    <w:lvl w:ilvl="4" w:tplc="7248D1C2">
      <w:start w:val="1"/>
      <w:numFmt w:val="bullet"/>
      <w:lvlText w:val="o"/>
      <w:lvlJc w:val="left"/>
      <w:pPr>
        <w:ind w:left="3600" w:hanging="360"/>
      </w:pPr>
      <w:rPr>
        <w:rFonts w:ascii="Courier New" w:hAnsi="Courier New" w:hint="default"/>
      </w:rPr>
    </w:lvl>
    <w:lvl w:ilvl="5" w:tplc="76AE6D4E">
      <w:start w:val="1"/>
      <w:numFmt w:val="bullet"/>
      <w:lvlText w:val=""/>
      <w:lvlJc w:val="left"/>
      <w:pPr>
        <w:ind w:left="4320" w:hanging="360"/>
      </w:pPr>
      <w:rPr>
        <w:rFonts w:ascii="Wingdings" w:hAnsi="Wingdings" w:hint="default"/>
      </w:rPr>
    </w:lvl>
    <w:lvl w:ilvl="6" w:tplc="B4B4CAEA">
      <w:start w:val="1"/>
      <w:numFmt w:val="bullet"/>
      <w:lvlText w:val=""/>
      <w:lvlJc w:val="left"/>
      <w:pPr>
        <w:ind w:left="5040" w:hanging="360"/>
      </w:pPr>
      <w:rPr>
        <w:rFonts w:ascii="Symbol" w:hAnsi="Symbol" w:hint="default"/>
      </w:rPr>
    </w:lvl>
    <w:lvl w:ilvl="7" w:tplc="2812ADB4">
      <w:start w:val="1"/>
      <w:numFmt w:val="bullet"/>
      <w:lvlText w:val="o"/>
      <w:lvlJc w:val="left"/>
      <w:pPr>
        <w:ind w:left="5760" w:hanging="360"/>
      </w:pPr>
      <w:rPr>
        <w:rFonts w:ascii="Courier New" w:hAnsi="Courier New" w:hint="default"/>
      </w:rPr>
    </w:lvl>
    <w:lvl w:ilvl="8" w:tplc="5278275E">
      <w:start w:val="1"/>
      <w:numFmt w:val="bullet"/>
      <w:lvlText w:val=""/>
      <w:lvlJc w:val="left"/>
      <w:pPr>
        <w:ind w:left="6480" w:hanging="360"/>
      </w:pPr>
      <w:rPr>
        <w:rFonts w:ascii="Wingdings" w:hAnsi="Wingdings" w:hint="default"/>
      </w:rPr>
    </w:lvl>
  </w:abstractNum>
  <w:abstractNum w:abstractNumId="3" w15:restartNumberingAfterBreak="0">
    <w:nsid w:val="0F8B6801"/>
    <w:multiLevelType w:val="hybridMultilevel"/>
    <w:tmpl w:val="5B16DF7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1AC23C1B"/>
    <w:multiLevelType w:val="multilevel"/>
    <w:tmpl w:val="13CE4462"/>
    <w:lvl w:ilvl="0">
      <w:start w:val="6"/>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DBB3DC7"/>
    <w:multiLevelType w:val="multilevel"/>
    <w:tmpl w:val="5FA01AB0"/>
    <w:lvl w:ilvl="0">
      <w:start w:val="5"/>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282859"/>
    <w:multiLevelType w:val="hybridMultilevel"/>
    <w:tmpl w:val="3D08EE7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 w15:restartNumberingAfterBreak="0">
    <w:nsid w:val="22FA05DC"/>
    <w:multiLevelType w:val="hybridMultilevel"/>
    <w:tmpl w:val="DE505D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E21235"/>
    <w:multiLevelType w:val="hybridMultilevel"/>
    <w:tmpl w:val="FFFFFFFF"/>
    <w:lvl w:ilvl="0" w:tplc="4B243A40">
      <w:start w:val="1"/>
      <w:numFmt w:val="bullet"/>
      <w:lvlText w:val=""/>
      <w:lvlJc w:val="left"/>
      <w:pPr>
        <w:ind w:left="720" w:hanging="360"/>
      </w:pPr>
      <w:rPr>
        <w:rFonts w:ascii="Symbol" w:hAnsi="Symbol" w:hint="default"/>
      </w:rPr>
    </w:lvl>
    <w:lvl w:ilvl="1" w:tplc="0BEEFFD2">
      <w:start w:val="1"/>
      <w:numFmt w:val="bullet"/>
      <w:lvlText w:val="o"/>
      <w:lvlJc w:val="left"/>
      <w:pPr>
        <w:ind w:left="1440" w:hanging="360"/>
      </w:pPr>
      <w:rPr>
        <w:rFonts w:ascii="Courier New" w:hAnsi="Courier New" w:hint="default"/>
      </w:rPr>
    </w:lvl>
    <w:lvl w:ilvl="2" w:tplc="DFEA8EEC">
      <w:start w:val="1"/>
      <w:numFmt w:val="bullet"/>
      <w:lvlText w:val=""/>
      <w:lvlJc w:val="left"/>
      <w:pPr>
        <w:ind w:left="2160" w:hanging="360"/>
      </w:pPr>
      <w:rPr>
        <w:rFonts w:ascii="Wingdings" w:hAnsi="Wingdings" w:hint="default"/>
      </w:rPr>
    </w:lvl>
    <w:lvl w:ilvl="3" w:tplc="7536232A">
      <w:start w:val="1"/>
      <w:numFmt w:val="bullet"/>
      <w:lvlText w:val=""/>
      <w:lvlJc w:val="left"/>
      <w:pPr>
        <w:ind w:left="2880" w:hanging="360"/>
      </w:pPr>
      <w:rPr>
        <w:rFonts w:ascii="Symbol" w:hAnsi="Symbol" w:hint="default"/>
      </w:rPr>
    </w:lvl>
    <w:lvl w:ilvl="4" w:tplc="6358BC00">
      <w:start w:val="1"/>
      <w:numFmt w:val="bullet"/>
      <w:lvlText w:val="o"/>
      <w:lvlJc w:val="left"/>
      <w:pPr>
        <w:ind w:left="3600" w:hanging="360"/>
      </w:pPr>
      <w:rPr>
        <w:rFonts w:ascii="Courier New" w:hAnsi="Courier New" w:hint="default"/>
      </w:rPr>
    </w:lvl>
    <w:lvl w:ilvl="5" w:tplc="D2BCEDF8">
      <w:start w:val="1"/>
      <w:numFmt w:val="bullet"/>
      <w:lvlText w:val=""/>
      <w:lvlJc w:val="left"/>
      <w:pPr>
        <w:ind w:left="4320" w:hanging="360"/>
      </w:pPr>
      <w:rPr>
        <w:rFonts w:ascii="Wingdings" w:hAnsi="Wingdings" w:hint="default"/>
      </w:rPr>
    </w:lvl>
    <w:lvl w:ilvl="6" w:tplc="0A327894">
      <w:start w:val="1"/>
      <w:numFmt w:val="bullet"/>
      <w:lvlText w:val=""/>
      <w:lvlJc w:val="left"/>
      <w:pPr>
        <w:ind w:left="5040" w:hanging="360"/>
      </w:pPr>
      <w:rPr>
        <w:rFonts w:ascii="Symbol" w:hAnsi="Symbol" w:hint="default"/>
      </w:rPr>
    </w:lvl>
    <w:lvl w:ilvl="7" w:tplc="3E78E15C">
      <w:start w:val="1"/>
      <w:numFmt w:val="bullet"/>
      <w:lvlText w:val="o"/>
      <w:lvlJc w:val="left"/>
      <w:pPr>
        <w:ind w:left="5760" w:hanging="360"/>
      </w:pPr>
      <w:rPr>
        <w:rFonts w:ascii="Courier New" w:hAnsi="Courier New" w:hint="default"/>
      </w:rPr>
    </w:lvl>
    <w:lvl w:ilvl="8" w:tplc="17DA686E">
      <w:start w:val="1"/>
      <w:numFmt w:val="bullet"/>
      <w:lvlText w:val=""/>
      <w:lvlJc w:val="left"/>
      <w:pPr>
        <w:ind w:left="6480" w:hanging="360"/>
      </w:pPr>
      <w:rPr>
        <w:rFonts w:ascii="Wingdings" w:hAnsi="Wingdings" w:hint="default"/>
      </w:rPr>
    </w:lvl>
  </w:abstractNum>
  <w:abstractNum w:abstractNumId="9" w15:restartNumberingAfterBreak="0">
    <w:nsid w:val="2520705D"/>
    <w:multiLevelType w:val="multilevel"/>
    <w:tmpl w:val="C332DDFE"/>
    <w:lvl w:ilvl="0">
      <w:start w:val="6"/>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C03DAE"/>
    <w:multiLevelType w:val="hybridMultilevel"/>
    <w:tmpl w:val="DE9482B8"/>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1" w15:restartNumberingAfterBreak="0">
    <w:nsid w:val="305455DD"/>
    <w:multiLevelType w:val="hybridMultilevel"/>
    <w:tmpl w:val="9CEA412C"/>
    <w:lvl w:ilvl="0" w:tplc="080A000F">
      <w:start w:val="1"/>
      <w:numFmt w:val="decimal"/>
      <w:lvlText w:val="%1."/>
      <w:lvlJc w:val="left"/>
      <w:pPr>
        <w:ind w:left="502" w:hanging="360"/>
      </w:p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12" w15:restartNumberingAfterBreak="0">
    <w:nsid w:val="32D54302"/>
    <w:multiLevelType w:val="multilevel"/>
    <w:tmpl w:val="B420BFFA"/>
    <w:lvl w:ilvl="0">
      <w:start w:val="5"/>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39C2AAD"/>
    <w:multiLevelType w:val="hybridMultilevel"/>
    <w:tmpl w:val="58C0277C"/>
    <w:lvl w:ilvl="0" w:tplc="FFFFFFFF">
      <w:start w:val="1"/>
      <w:numFmt w:val="decimal"/>
      <w:lvlText w:val="%1."/>
      <w:lvlJc w:val="left"/>
      <w:pPr>
        <w:ind w:left="502" w:hanging="360"/>
      </w:pPr>
      <w:rPr>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4" w15:restartNumberingAfterBreak="0">
    <w:nsid w:val="35F47CFC"/>
    <w:multiLevelType w:val="hybridMultilevel"/>
    <w:tmpl w:val="BFEA11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C751CA8"/>
    <w:multiLevelType w:val="multilevel"/>
    <w:tmpl w:val="9334D174"/>
    <w:lvl w:ilvl="0">
      <w:start w:val="1"/>
      <w:numFmt w:val="decimal"/>
      <w:lvlText w:val="%1."/>
      <w:lvlJc w:val="left"/>
      <w:pPr>
        <w:ind w:left="502" w:hanging="360"/>
      </w:pPr>
    </w:lvl>
    <w:lvl w:ilvl="1">
      <w:start w:val="3"/>
      <w:numFmt w:val="decimal"/>
      <w:isLgl/>
      <w:lvlText w:val="%1.%2."/>
      <w:lvlJc w:val="left"/>
      <w:pPr>
        <w:ind w:left="862" w:hanging="720"/>
      </w:pPr>
      <w:rPr>
        <w:rFonts w:hint="default"/>
        <w:b/>
      </w:rPr>
    </w:lvl>
    <w:lvl w:ilvl="2">
      <w:start w:val="5"/>
      <w:numFmt w:val="decimal"/>
      <w:isLgl/>
      <w:lvlText w:val="%1.%2.%3."/>
      <w:lvlJc w:val="left"/>
      <w:pPr>
        <w:ind w:left="862" w:hanging="720"/>
      </w:pPr>
      <w:rPr>
        <w:rFonts w:hint="default"/>
        <w:b/>
      </w:rPr>
    </w:lvl>
    <w:lvl w:ilvl="3">
      <w:start w:val="1"/>
      <w:numFmt w:val="decimal"/>
      <w:isLgl/>
      <w:lvlText w:val="%1.%2.%3.%4."/>
      <w:lvlJc w:val="left"/>
      <w:pPr>
        <w:ind w:left="1222" w:hanging="108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582" w:hanging="1440"/>
      </w:pPr>
      <w:rPr>
        <w:rFonts w:hint="default"/>
        <w:b/>
      </w:rPr>
    </w:lvl>
    <w:lvl w:ilvl="6">
      <w:start w:val="1"/>
      <w:numFmt w:val="decimal"/>
      <w:isLgl/>
      <w:lvlText w:val="%1.%2.%3.%4.%5.%6.%7."/>
      <w:lvlJc w:val="left"/>
      <w:pPr>
        <w:ind w:left="1582" w:hanging="1440"/>
      </w:pPr>
      <w:rPr>
        <w:rFonts w:hint="default"/>
        <w:b/>
      </w:rPr>
    </w:lvl>
    <w:lvl w:ilvl="7">
      <w:start w:val="1"/>
      <w:numFmt w:val="decimal"/>
      <w:isLgl/>
      <w:lvlText w:val="%1.%2.%3.%4.%5.%6.%7.%8."/>
      <w:lvlJc w:val="left"/>
      <w:pPr>
        <w:ind w:left="1942" w:hanging="1800"/>
      </w:pPr>
      <w:rPr>
        <w:rFonts w:hint="default"/>
        <w:b/>
      </w:rPr>
    </w:lvl>
    <w:lvl w:ilvl="8">
      <w:start w:val="1"/>
      <w:numFmt w:val="decimal"/>
      <w:isLgl/>
      <w:lvlText w:val="%1.%2.%3.%4.%5.%6.%7.%8.%9."/>
      <w:lvlJc w:val="left"/>
      <w:pPr>
        <w:ind w:left="2302" w:hanging="2160"/>
      </w:pPr>
      <w:rPr>
        <w:rFonts w:hint="default"/>
        <w:b/>
      </w:rPr>
    </w:lvl>
  </w:abstractNum>
  <w:abstractNum w:abstractNumId="16" w15:restartNumberingAfterBreak="0">
    <w:nsid w:val="3CE96E09"/>
    <w:multiLevelType w:val="hybridMultilevel"/>
    <w:tmpl w:val="58C0277C"/>
    <w:lvl w:ilvl="0" w:tplc="17BE1408">
      <w:start w:val="1"/>
      <w:numFmt w:val="decimal"/>
      <w:lvlText w:val="%1."/>
      <w:lvlJc w:val="left"/>
      <w:pPr>
        <w:ind w:left="502" w:hanging="360"/>
      </w:pPr>
      <w:rPr>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7" w15:restartNumberingAfterBreak="0">
    <w:nsid w:val="3DD6709E"/>
    <w:multiLevelType w:val="multilevel"/>
    <w:tmpl w:val="53C63758"/>
    <w:lvl w:ilvl="0">
      <w:start w:val="5"/>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212781"/>
    <w:multiLevelType w:val="multilevel"/>
    <w:tmpl w:val="7004D134"/>
    <w:lvl w:ilvl="0">
      <w:start w:val="6"/>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1F87CFC"/>
    <w:multiLevelType w:val="hybridMultilevel"/>
    <w:tmpl w:val="06182ED6"/>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44F478C3"/>
    <w:multiLevelType w:val="multilevel"/>
    <w:tmpl w:val="5D0C1C2A"/>
    <w:lvl w:ilvl="0">
      <w:start w:val="7"/>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50A53BF"/>
    <w:multiLevelType w:val="hybridMultilevel"/>
    <w:tmpl w:val="26A86F4A"/>
    <w:lvl w:ilvl="0" w:tplc="080A000F">
      <w:start w:val="1"/>
      <w:numFmt w:val="decimal"/>
      <w:lvlText w:val="%1."/>
      <w:lvlJc w:val="left"/>
      <w:pPr>
        <w:ind w:left="502" w:hanging="360"/>
      </w:p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2" w15:restartNumberingAfterBreak="0">
    <w:nsid w:val="45C97BA5"/>
    <w:multiLevelType w:val="multilevel"/>
    <w:tmpl w:val="767A82D0"/>
    <w:lvl w:ilvl="0">
      <w:start w:val="7"/>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9FC093C"/>
    <w:multiLevelType w:val="hybridMultilevel"/>
    <w:tmpl w:val="D37494A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A684D81"/>
    <w:multiLevelType w:val="hybridMultilevel"/>
    <w:tmpl w:val="4B5EDC1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5" w15:restartNumberingAfterBreak="0">
    <w:nsid w:val="4A747BB7"/>
    <w:multiLevelType w:val="hybridMultilevel"/>
    <w:tmpl w:val="58C63374"/>
    <w:lvl w:ilvl="0" w:tplc="D6EA6EAC">
      <w:start w:val="1"/>
      <w:numFmt w:val="lowerRoman"/>
      <w:lvlText w:val="%1)"/>
      <w:lvlJc w:val="left"/>
      <w:pPr>
        <w:ind w:left="720" w:hanging="720"/>
      </w:pPr>
      <w:rPr>
        <w:rFonts w:eastAsia="Times New Roman" w:hint="default"/>
        <w:color w:val="auto"/>
        <w:sz w:val="26"/>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53693B8E"/>
    <w:multiLevelType w:val="multilevel"/>
    <w:tmpl w:val="E946A39C"/>
    <w:lvl w:ilvl="0">
      <w:start w:val="7"/>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E37A72"/>
    <w:multiLevelType w:val="hybridMultilevel"/>
    <w:tmpl w:val="1E54E9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79F3F80"/>
    <w:multiLevelType w:val="hybridMultilevel"/>
    <w:tmpl w:val="FFAAD882"/>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9" w15:restartNumberingAfterBreak="0">
    <w:nsid w:val="591B36C1"/>
    <w:multiLevelType w:val="multilevel"/>
    <w:tmpl w:val="6DE0ABCA"/>
    <w:lvl w:ilvl="0">
      <w:start w:val="6"/>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A721AAC"/>
    <w:multiLevelType w:val="multilevel"/>
    <w:tmpl w:val="38CC605C"/>
    <w:lvl w:ilvl="0">
      <w:start w:val="5"/>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1"/>
      <w:numFmt w:val="decimal"/>
      <w:lvlText w:val="6.%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261ABE"/>
    <w:multiLevelType w:val="multilevel"/>
    <w:tmpl w:val="3B00D88C"/>
    <w:lvl w:ilvl="0">
      <w:start w:val="4"/>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8320F68"/>
    <w:multiLevelType w:val="multilevel"/>
    <w:tmpl w:val="60DE993C"/>
    <w:lvl w:ilvl="0">
      <w:start w:val="5"/>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6.%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CF73925"/>
    <w:multiLevelType w:val="hybridMultilevel"/>
    <w:tmpl w:val="FFFFFFFF"/>
    <w:lvl w:ilvl="0" w:tplc="7C147B5A">
      <w:start w:val="1"/>
      <w:numFmt w:val="bullet"/>
      <w:lvlText w:val=""/>
      <w:lvlJc w:val="left"/>
      <w:pPr>
        <w:ind w:left="360" w:hanging="360"/>
      </w:pPr>
      <w:rPr>
        <w:rFonts w:ascii="Symbol" w:hAnsi="Symbol" w:hint="default"/>
      </w:rPr>
    </w:lvl>
    <w:lvl w:ilvl="1" w:tplc="CC58D8A8">
      <w:start w:val="1"/>
      <w:numFmt w:val="bullet"/>
      <w:lvlText w:val="o"/>
      <w:lvlJc w:val="left"/>
      <w:pPr>
        <w:ind w:left="1080" w:hanging="360"/>
      </w:pPr>
      <w:rPr>
        <w:rFonts w:ascii="Courier New" w:hAnsi="Courier New" w:hint="default"/>
      </w:rPr>
    </w:lvl>
    <w:lvl w:ilvl="2" w:tplc="47C010C0">
      <w:start w:val="1"/>
      <w:numFmt w:val="bullet"/>
      <w:lvlText w:val=""/>
      <w:lvlJc w:val="left"/>
      <w:pPr>
        <w:ind w:left="1800" w:hanging="360"/>
      </w:pPr>
      <w:rPr>
        <w:rFonts w:ascii="Wingdings" w:hAnsi="Wingdings" w:hint="default"/>
      </w:rPr>
    </w:lvl>
    <w:lvl w:ilvl="3" w:tplc="1D68A862">
      <w:start w:val="1"/>
      <w:numFmt w:val="bullet"/>
      <w:lvlText w:val=""/>
      <w:lvlJc w:val="left"/>
      <w:pPr>
        <w:ind w:left="2520" w:hanging="360"/>
      </w:pPr>
      <w:rPr>
        <w:rFonts w:ascii="Symbol" w:hAnsi="Symbol" w:hint="default"/>
      </w:rPr>
    </w:lvl>
    <w:lvl w:ilvl="4" w:tplc="49546D84">
      <w:start w:val="1"/>
      <w:numFmt w:val="bullet"/>
      <w:lvlText w:val="o"/>
      <w:lvlJc w:val="left"/>
      <w:pPr>
        <w:ind w:left="3240" w:hanging="360"/>
      </w:pPr>
      <w:rPr>
        <w:rFonts w:ascii="Courier New" w:hAnsi="Courier New" w:hint="default"/>
      </w:rPr>
    </w:lvl>
    <w:lvl w:ilvl="5" w:tplc="0178C39A">
      <w:start w:val="1"/>
      <w:numFmt w:val="bullet"/>
      <w:lvlText w:val=""/>
      <w:lvlJc w:val="left"/>
      <w:pPr>
        <w:ind w:left="3960" w:hanging="360"/>
      </w:pPr>
      <w:rPr>
        <w:rFonts w:ascii="Wingdings" w:hAnsi="Wingdings" w:hint="default"/>
      </w:rPr>
    </w:lvl>
    <w:lvl w:ilvl="6" w:tplc="82207466">
      <w:start w:val="1"/>
      <w:numFmt w:val="bullet"/>
      <w:lvlText w:val=""/>
      <w:lvlJc w:val="left"/>
      <w:pPr>
        <w:ind w:left="4680" w:hanging="360"/>
      </w:pPr>
      <w:rPr>
        <w:rFonts w:ascii="Symbol" w:hAnsi="Symbol" w:hint="default"/>
      </w:rPr>
    </w:lvl>
    <w:lvl w:ilvl="7" w:tplc="CC92B47C">
      <w:start w:val="1"/>
      <w:numFmt w:val="bullet"/>
      <w:lvlText w:val="o"/>
      <w:lvlJc w:val="left"/>
      <w:pPr>
        <w:ind w:left="5400" w:hanging="360"/>
      </w:pPr>
      <w:rPr>
        <w:rFonts w:ascii="Courier New" w:hAnsi="Courier New" w:hint="default"/>
      </w:rPr>
    </w:lvl>
    <w:lvl w:ilvl="8" w:tplc="B1B626FC">
      <w:start w:val="1"/>
      <w:numFmt w:val="bullet"/>
      <w:lvlText w:val=""/>
      <w:lvlJc w:val="left"/>
      <w:pPr>
        <w:ind w:left="6120" w:hanging="360"/>
      </w:pPr>
      <w:rPr>
        <w:rFonts w:ascii="Wingdings" w:hAnsi="Wingdings" w:hint="default"/>
      </w:rPr>
    </w:lvl>
  </w:abstractNum>
  <w:abstractNum w:abstractNumId="34" w15:restartNumberingAfterBreak="0">
    <w:nsid w:val="6F6D0408"/>
    <w:multiLevelType w:val="multilevel"/>
    <w:tmpl w:val="B002AD9E"/>
    <w:lvl w:ilvl="0">
      <w:start w:val="6"/>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12200D6"/>
    <w:multiLevelType w:val="hybridMultilevel"/>
    <w:tmpl w:val="67B4E1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4134F4B"/>
    <w:multiLevelType w:val="hybridMultilevel"/>
    <w:tmpl w:val="46DCDD5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759C23B1"/>
    <w:multiLevelType w:val="hybridMultilevel"/>
    <w:tmpl w:val="FFAAD882"/>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8" w15:restartNumberingAfterBreak="0">
    <w:nsid w:val="783D195D"/>
    <w:multiLevelType w:val="hybridMultilevel"/>
    <w:tmpl w:val="5778E75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A96DB12"/>
    <w:multiLevelType w:val="hybridMultilevel"/>
    <w:tmpl w:val="FFFFFFFF"/>
    <w:lvl w:ilvl="0" w:tplc="61A429D2">
      <w:start w:val="1"/>
      <w:numFmt w:val="decimal"/>
      <w:lvlText w:val="%1."/>
      <w:lvlJc w:val="left"/>
      <w:pPr>
        <w:ind w:left="720" w:hanging="360"/>
      </w:pPr>
    </w:lvl>
    <w:lvl w:ilvl="1" w:tplc="B0ECC0F0">
      <w:start w:val="1"/>
      <w:numFmt w:val="lowerLetter"/>
      <w:lvlText w:val="%2."/>
      <w:lvlJc w:val="left"/>
      <w:pPr>
        <w:ind w:left="1440" w:hanging="360"/>
      </w:pPr>
    </w:lvl>
    <w:lvl w:ilvl="2" w:tplc="5E847EAE">
      <w:start w:val="1"/>
      <w:numFmt w:val="lowerRoman"/>
      <w:lvlText w:val="%3."/>
      <w:lvlJc w:val="right"/>
      <w:pPr>
        <w:ind w:left="2160" w:hanging="180"/>
      </w:pPr>
    </w:lvl>
    <w:lvl w:ilvl="3" w:tplc="5A087BC4">
      <w:start w:val="1"/>
      <w:numFmt w:val="decimal"/>
      <w:lvlText w:val="%4."/>
      <w:lvlJc w:val="left"/>
      <w:pPr>
        <w:ind w:left="2880" w:hanging="360"/>
      </w:pPr>
    </w:lvl>
    <w:lvl w:ilvl="4" w:tplc="9252D8F6">
      <w:start w:val="1"/>
      <w:numFmt w:val="lowerLetter"/>
      <w:lvlText w:val="%5."/>
      <w:lvlJc w:val="left"/>
      <w:pPr>
        <w:ind w:left="3600" w:hanging="360"/>
      </w:pPr>
    </w:lvl>
    <w:lvl w:ilvl="5" w:tplc="152A2966">
      <w:start w:val="1"/>
      <w:numFmt w:val="lowerRoman"/>
      <w:lvlText w:val="%6."/>
      <w:lvlJc w:val="right"/>
      <w:pPr>
        <w:ind w:left="4320" w:hanging="180"/>
      </w:pPr>
    </w:lvl>
    <w:lvl w:ilvl="6" w:tplc="7A32529E">
      <w:start w:val="1"/>
      <w:numFmt w:val="decimal"/>
      <w:lvlText w:val="%7."/>
      <w:lvlJc w:val="left"/>
      <w:pPr>
        <w:ind w:left="5040" w:hanging="360"/>
      </w:pPr>
    </w:lvl>
    <w:lvl w:ilvl="7" w:tplc="D2E413FC">
      <w:start w:val="1"/>
      <w:numFmt w:val="lowerLetter"/>
      <w:lvlText w:val="%8."/>
      <w:lvlJc w:val="left"/>
      <w:pPr>
        <w:ind w:left="5760" w:hanging="360"/>
      </w:pPr>
    </w:lvl>
    <w:lvl w:ilvl="8" w:tplc="2E34FCBC">
      <w:start w:val="1"/>
      <w:numFmt w:val="lowerRoman"/>
      <w:lvlText w:val="%9."/>
      <w:lvlJc w:val="right"/>
      <w:pPr>
        <w:ind w:left="6480" w:hanging="180"/>
      </w:pPr>
    </w:lvl>
  </w:abstractNum>
  <w:num w:numId="1" w16cid:durableId="903875238">
    <w:abstractNumId w:val="33"/>
  </w:num>
  <w:num w:numId="2" w16cid:durableId="304240840">
    <w:abstractNumId w:val="8"/>
  </w:num>
  <w:num w:numId="3" w16cid:durableId="1125392216">
    <w:abstractNumId w:val="2"/>
  </w:num>
  <w:num w:numId="4" w16cid:durableId="548804647">
    <w:abstractNumId w:val="39"/>
  </w:num>
  <w:num w:numId="5" w16cid:durableId="211381107">
    <w:abstractNumId w:val="30"/>
  </w:num>
  <w:num w:numId="6" w16cid:durableId="1118719797">
    <w:abstractNumId w:val="32"/>
  </w:num>
  <w:num w:numId="7" w16cid:durableId="774325798">
    <w:abstractNumId w:val="18"/>
  </w:num>
  <w:num w:numId="8" w16cid:durableId="1243101805">
    <w:abstractNumId w:val="10"/>
  </w:num>
  <w:num w:numId="9" w16cid:durableId="1944193079">
    <w:abstractNumId w:val="24"/>
  </w:num>
  <w:num w:numId="10" w16cid:durableId="878592681">
    <w:abstractNumId w:val="6"/>
  </w:num>
  <w:num w:numId="11" w16cid:durableId="1066340632">
    <w:abstractNumId w:val="36"/>
  </w:num>
  <w:num w:numId="12" w16cid:durableId="222907934">
    <w:abstractNumId w:val="1"/>
  </w:num>
  <w:num w:numId="13" w16cid:durableId="1747343159">
    <w:abstractNumId w:val="4"/>
  </w:num>
  <w:num w:numId="14" w16cid:durableId="1478524270">
    <w:abstractNumId w:val="14"/>
  </w:num>
  <w:num w:numId="15" w16cid:durableId="296688102">
    <w:abstractNumId w:val="23"/>
  </w:num>
  <w:num w:numId="16" w16cid:durableId="463695499">
    <w:abstractNumId w:val="3"/>
  </w:num>
  <w:num w:numId="17" w16cid:durableId="285505379">
    <w:abstractNumId w:val="19"/>
  </w:num>
  <w:num w:numId="18" w16cid:durableId="1147012305">
    <w:abstractNumId w:val="35"/>
  </w:num>
  <w:num w:numId="19" w16cid:durableId="949508271">
    <w:abstractNumId w:val="25"/>
  </w:num>
  <w:num w:numId="20" w16cid:durableId="2108695551">
    <w:abstractNumId w:val="22"/>
  </w:num>
  <w:num w:numId="21" w16cid:durableId="1949461833">
    <w:abstractNumId w:val="20"/>
  </w:num>
  <w:num w:numId="22" w16cid:durableId="225995268">
    <w:abstractNumId w:val="26"/>
  </w:num>
  <w:num w:numId="23" w16cid:durableId="1876456180">
    <w:abstractNumId w:val="15"/>
  </w:num>
  <w:num w:numId="24" w16cid:durableId="298532470">
    <w:abstractNumId w:val="0"/>
  </w:num>
  <w:num w:numId="25" w16cid:durableId="107554308">
    <w:abstractNumId w:val="11"/>
  </w:num>
  <w:num w:numId="26" w16cid:durableId="1410737659">
    <w:abstractNumId w:val="21"/>
  </w:num>
  <w:num w:numId="27" w16cid:durableId="2109887316">
    <w:abstractNumId w:val="29"/>
  </w:num>
  <w:num w:numId="28" w16cid:durableId="1873181453">
    <w:abstractNumId w:val="38"/>
  </w:num>
  <w:num w:numId="29" w16cid:durableId="40980531">
    <w:abstractNumId w:val="37"/>
  </w:num>
  <w:num w:numId="30" w16cid:durableId="660085047">
    <w:abstractNumId w:val="5"/>
  </w:num>
  <w:num w:numId="31" w16cid:durableId="252858612">
    <w:abstractNumId w:val="34"/>
  </w:num>
  <w:num w:numId="32" w16cid:durableId="230240174">
    <w:abstractNumId w:val="9"/>
  </w:num>
  <w:num w:numId="33" w16cid:durableId="258754584">
    <w:abstractNumId w:val="31"/>
  </w:num>
  <w:num w:numId="34" w16cid:durableId="1537964298">
    <w:abstractNumId w:val="17"/>
  </w:num>
  <w:num w:numId="35" w16cid:durableId="941379666">
    <w:abstractNumId w:val="12"/>
  </w:num>
  <w:num w:numId="36" w16cid:durableId="2118138360">
    <w:abstractNumId w:val="27"/>
  </w:num>
  <w:num w:numId="37" w16cid:durableId="1133065042">
    <w:abstractNumId w:val="28"/>
  </w:num>
  <w:num w:numId="38" w16cid:durableId="270362546">
    <w:abstractNumId w:val="16"/>
  </w:num>
  <w:num w:numId="39" w16cid:durableId="1943220355">
    <w:abstractNumId w:val="13"/>
  </w:num>
  <w:num w:numId="40" w16cid:durableId="13549171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C07"/>
    <w:rsid w:val="0000013F"/>
    <w:rsid w:val="00001BF2"/>
    <w:rsid w:val="00001E33"/>
    <w:rsid w:val="000030CE"/>
    <w:rsid w:val="0000310E"/>
    <w:rsid w:val="00003341"/>
    <w:rsid w:val="00003404"/>
    <w:rsid w:val="00003448"/>
    <w:rsid w:val="00004087"/>
    <w:rsid w:val="000040C6"/>
    <w:rsid w:val="00004BB4"/>
    <w:rsid w:val="00005065"/>
    <w:rsid w:val="00005220"/>
    <w:rsid w:val="000053A3"/>
    <w:rsid w:val="000074B8"/>
    <w:rsid w:val="00007595"/>
    <w:rsid w:val="000076B0"/>
    <w:rsid w:val="00007777"/>
    <w:rsid w:val="000079B8"/>
    <w:rsid w:val="000079BC"/>
    <w:rsid w:val="00007DC7"/>
    <w:rsid w:val="00007F70"/>
    <w:rsid w:val="000102E7"/>
    <w:rsid w:val="000102EF"/>
    <w:rsid w:val="0001081E"/>
    <w:rsid w:val="00011430"/>
    <w:rsid w:val="0001168C"/>
    <w:rsid w:val="000118B9"/>
    <w:rsid w:val="00011E00"/>
    <w:rsid w:val="000120AC"/>
    <w:rsid w:val="00012220"/>
    <w:rsid w:val="000130F8"/>
    <w:rsid w:val="00013196"/>
    <w:rsid w:val="000141D3"/>
    <w:rsid w:val="000147A1"/>
    <w:rsid w:val="0001494F"/>
    <w:rsid w:val="00014951"/>
    <w:rsid w:val="00014A88"/>
    <w:rsid w:val="00015A6B"/>
    <w:rsid w:val="00015D93"/>
    <w:rsid w:val="000168CA"/>
    <w:rsid w:val="00016C47"/>
    <w:rsid w:val="00017ABA"/>
    <w:rsid w:val="00017CAB"/>
    <w:rsid w:val="00021404"/>
    <w:rsid w:val="00021C58"/>
    <w:rsid w:val="00022A2B"/>
    <w:rsid w:val="00022BA7"/>
    <w:rsid w:val="00023450"/>
    <w:rsid w:val="00023C58"/>
    <w:rsid w:val="0002464C"/>
    <w:rsid w:val="000247C8"/>
    <w:rsid w:val="00025DE7"/>
    <w:rsid w:val="000266DB"/>
    <w:rsid w:val="00027015"/>
    <w:rsid w:val="000279C8"/>
    <w:rsid w:val="00027E43"/>
    <w:rsid w:val="000300A3"/>
    <w:rsid w:val="00030377"/>
    <w:rsid w:val="0003065D"/>
    <w:rsid w:val="00030D4A"/>
    <w:rsid w:val="0003105B"/>
    <w:rsid w:val="00031299"/>
    <w:rsid w:val="00031683"/>
    <w:rsid w:val="00031AFC"/>
    <w:rsid w:val="00031CC7"/>
    <w:rsid w:val="00031F7D"/>
    <w:rsid w:val="0003217C"/>
    <w:rsid w:val="0003270E"/>
    <w:rsid w:val="00032F6E"/>
    <w:rsid w:val="0003341D"/>
    <w:rsid w:val="00033495"/>
    <w:rsid w:val="00033647"/>
    <w:rsid w:val="00033768"/>
    <w:rsid w:val="000347F0"/>
    <w:rsid w:val="00034B58"/>
    <w:rsid w:val="00035583"/>
    <w:rsid w:val="0003597F"/>
    <w:rsid w:val="00036B7C"/>
    <w:rsid w:val="00036BB0"/>
    <w:rsid w:val="00036EE2"/>
    <w:rsid w:val="00037F21"/>
    <w:rsid w:val="000403BD"/>
    <w:rsid w:val="000404CF"/>
    <w:rsid w:val="00040F2C"/>
    <w:rsid w:val="00040F7F"/>
    <w:rsid w:val="000413CE"/>
    <w:rsid w:val="00041ADA"/>
    <w:rsid w:val="00041E2F"/>
    <w:rsid w:val="00041EBF"/>
    <w:rsid w:val="00042B48"/>
    <w:rsid w:val="00042F2D"/>
    <w:rsid w:val="0004328E"/>
    <w:rsid w:val="0004334A"/>
    <w:rsid w:val="000437FD"/>
    <w:rsid w:val="0004420D"/>
    <w:rsid w:val="00044349"/>
    <w:rsid w:val="00044B0D"/>
    <w:rsid w:val="00044E81"/>
    <w:rsid w:val="000450E0"/>
    <w:rsid w:val="00045609"/>
    <w:rsid w:val="00045A0C"/>
    <w:rsid w:val="00045DF8"/>
    <w:rsid w:val="00045FBC"/>
    <w:rsid w:val="00046098"/>
    <w:rsid w:val="00046896"/>
    <w:rsid w:val="0004698E"/>
    <w:rsid w:val="00047359"/>
    <w:rsid w:val="00047F35"/>
    <w:rsid w:val="000502B8"/>
    <w:rsid w:val="00050CDD"/>
    <w:rsid w:val="00051076"/>
    <w:rsid w:val="0005123E"/>
    <w:rsid w:val="00051345"/>
    <w:rsid w:val="0005236D"/>
    <w:rsid w:val="00052523"/>
    <w:rsid w:val="00052BB3"/>
    <w:rsid w:val="00052D29"/>
    <w:rsid w:val="00052E5A"/>
    <w:rsid w:val="000530A9"/>
    <w:rsid w:val="000531EE"/>
    <w:rsid w:val="0005355B"/>
    <w:rsid w:val="00053746"/>
    <w:rsid w:val="000537A4"/>
    <w:rsid w:val="000544FA"/>
    <w:rsid w:val="000547D8"/>
    <w:rsid w:val="0005496C"/>
    <w:rsid w:val="00054993"/>
    <w:rsid w:val="00054E7C"/>
    <w:rsid w:val="000551C1"/>
    <w:rsid w:val="00055F4E"/>
    <w:rsid w:val="0005646E"/>
    <w:rsid w:val="0005739F"/>
    <w:rsid w:val="00057B71"/>
    <w:rsid w:val="00057B99"/>
    <w:rsid w:val="0006060A"/>
    <w:rsid w:val="000608D1"/>
    <w:rsid w:val="00060E3C"/>
    <w:rsid w:val="00061155"/>
    <w:rsid w:val="000612BA"/>
    <w:rsid w:val="00062156"/>
    <w:rsid w:val="00062B04"/>
    <w:rsid w:val="00062C9A"/>
    <w:rsid w:val="00062D2E"/>
    <w:rsid w:val="00063844"/>
    <w:rsid w:val="000642E0"/>
    <w:rsid w:val="00064312"/>
    <w:rsid w:val="00064D27"/>
    <w:rsid w:val="0006595E"/>
    <w:rsid w:val="00065985"/>
    <w:rsid w:val="00065A84"/>
    <w:rsid w:val="0006649E"/>
    <w:rsid w:val="000664D6"/>
    <w:rsid w:val="00066C2C"/>
    <w:rsid w:val="00067118"/>
    <w:rsid w:val="00067ABC"/>
    <w:rsid w:val="0007070B"/>
    <w:rsid w:val="00070C99"/>
    <w:rsid w:val="000717CF"/>
    <w:rsid w:val="000717E8"/>
    <w:rsid w:val="00071BA9"/>
    <w:rsid w:val="00071F10"/>
    <w:rsid w:val="00072282"/>
    <w:rsid w:val="00072408"/>
    <w:rsid w:val="00072FAE"/>
    <w:rsid w:val="00073565"/>
    <w:rsid w:val="00073805"/>
    <w:rsid w:val="00073B52"/>
    <w:rsid w:val="00073BA9"/>
    <w:rsid w:val="00073D7D"/>
    <w:rsid w:val="000742AE"/>
    <w:rsid w:val="000745FF"/>
    <w:rsid w:val="0007497D"/>
    <w:rsid w:val="00074F69"/>
    <w:rsid w:val="000752AE"/>
    <w:rsid w:val="0007551B"/>
    <w:rsid w:val="00075690"/>
    <w:rsid w:val="00076E47"/>
    <w:rsid w:val="000805CA"/>
    <w:rsid w:val="00080B35"/>
    <w:rsid w:val="000825BC"/>
    <w:rsid w:val="00082B9D"/>
    <w:rsid w:val="00083018"/>
    <w:rsid w:val="00083335"/>
    <w:rsid w:val="00083B17"/>
    <w:rsid w:val="00083BBE"/>
    <w:rsid w:val="00083C6C"/>
    <w:rsid w:val="00084D50"/>
    <w:rsid w:val="00085372"/>
    <w:rsid w:val="00085DF8"/>
    <w:rsid w:val="00086125"/>
    <w:rsid w:val="00086515"/>
    <w:rsid w:val="000868BE"/>
    <w:rsid w:val="00086C6F"/>
    <w:rsid w:val="00086F3A"/>
    <w:rsid w:val="0008710E"/>
    <w:rsid w:val="000874AC"/>
    <w:rsid w:val="0008756A"/>
    <w:rsid w:val="000878CB"/>
    <w:rsid w:val="00087FFE"/>
    <w:rsid w:val="000900F5"/>
    <w:rsid w:val="00090AD8"/>
    <w:rsid w:val="00090B58"/>
    <w:rsid w:val="00090E81"/>
    <w:rsid w:val="00091965"/>
    <w:rsid w:val="00091CCE"/>
    <w:rsid w:val="00091EF8"/>
    <w:rsid w:val="00091F43"/>
    <w:rsid w:val="0009213F"/>
    <w:rsid w:val="00092214"/>
    <w:rsid w:val="000924D0"/>
    <w:rsid w:val="000925AB"/>
    <w:rsid w:val="000929C7"/>
    <w:rsid w:val="00092A58"/>
    <w:rsid w:val="00093001"/>
    <w:rsid w:val="000930DF"/>
    <w:rsid w:val="0009319B"/>
    <w:rsid w:val="00093424"/>
    <w:rsid w:val="00093919"/>
    <w:rsid w:val="00093A83"/>
    <w:rsid w:val="00094103"/>
    <w:rsid w:val="000948DA"/>
    <w:rsid w:val="00094EEF"/>
    <w:rsid w:val="00095BCB"/>
    <w:rsid w:val="0009601C"/>
    <w:rsid w:val="000960DF"/>
    <w:rsid w:val="00096276"/>
    <w:rsid w:val="00096563"/>
    <w:rsid w:val="00096714"/>
    <w:rsid w:val="0009686C"/>
    <w:rsid w:val="00096962"/>
    <w:rsid w:val="00097041"/>
    <w:rsid w:val="00097792"/>
    <w:rsid w:val="00097CEE"/>
    <w:rsid w:val="00097FAC"/>
    <w:rsid w:val="000A01C6"/>
    <w:rsid w:val="000A0975"/>
    <w:rsid w:val="000A0CE5"/>
    <w:rsid w:val="000A1132"/>
    <w:rsid w:val="000A1C2B"/>
    <w:rsid w:val="000A28BE"/>
    <w:rsid w:val="000A3377"/>
    <w:rsid w:val="000A3BDD"/>
    <w:rsid w:val="000A48EF"/>
    <w:rsid w:val="000A4914"/>
    <w:rsid w:val="000A4AB2"/>
    <w:rsid w:val="000A4FAE"/>
    <w:rsid w:val="000A53AB"/>
    <w:rsid w:val="000A57DB"/>
    <w:rsid w:val="000A59F0"/>
    <w:rsid w:val="000A64B5"/>
    <w:rsid w:val="000A6854"/>
    <w:rsid w:val="000A74E1"/>
    <w:rsid w:val="000A7F65"/>
    <w:rsid w:val="000B07BB"/>
    <w:rsid w:val="000B0B83"/>
    <w:rsid w:val="000B15CE"/>
    <w:rsid w:val="000B1AE4"/>
    <w:rsid w:val="000B1D8B"/>
    <w:rsid w:val="000B2327"/>
    <w:rsid w:val="000B235B"/>
    <w:rsid w:val="000B23E7"/>
    <w:rsid w:val="000B292B"/>
    <w:rsid w:val="000B2963"/>
    <w:rsid w:val="000B2E51"/>
    <w:rsid w:val="000B33D0"/>
    <w:rsid w:val="000B3811"/>
    <w:rsid w:val="000B38B6"/>
    <w:rsid w:val="000B3FF2"/>
    <w:rsid w:val="000B4FBE"/>
    <w:rsid w:val="000B575E"/>
    <w:rsid w:val="000B5779"/>
    <w:rsid w:val="000B5815"/>
    <w:rsid w:val="000B58C7"/>
    <w:rsid w:val="000B5AC2"/>
    <w:rsid w:val="000B6070"/>
    <w:rsid w:val="000B61B3"/>
    <w:rsid w:val="000B623F"/>
    <w:rsid w:val="000B6296"/>
    <w:rsid w:val="000B771B"/>
    <w:rsid w:val="000B781C"/>
    <w:rsid w:val="000B7AC0"/>
    <w:rsid w:val="000C018D"/>
    <w:rsid w:val="000C0233"/>
    <w:rsid w:val="000C059C"/>
    <w:rsid w:val="000C0AB9"/>
    <w:rsid w:val="000C0D51"/>
    <w:rsid w:val="000C0DDC"/>
    <w:rsid w:val="000C1287"/>
    <w:rsid w:val="000C129A"/>
    <w:rsid w:val="000C1BD9"/>
    <w:rsid w:val="000C2258"/>
    <w:rsid w:val="000C23D8"/>
    <w:rsid w:val="000C2F39"/>
    <w:rsid w:val="000C332F"/>
    <w:rsid w:val="000C333D"/>
    <w:rsid w:val="000C3447"/>
    <w:rsid w:val="000C3A64"/>
    <w:rsid w:val="000C3C34"/>
    <w:rsid w:val="000C3E9B"/>
    <w:rsid w:val="000C41D6"/>
    <w:rsid w:val="000C4EF1"/>
    <w:rsid w:val="000C55F3"/>
    <w:rsid w:val="000C5893"/>
    <w:rsid w:val="000C6F66"/>
    <w:rsid w:val="000C734B"/>
    <w:rsid w:val="000C737C"/>
    <w:rsid w:val="000C73EA"/>
    <w:rsid w:val="000C7463"/>
    <w:rsid w:val="000C793A"/>
    <w:rsid w:val="000C7E11"/>
    <w:rsid w:val="000D090D"/>
    <w:rsid w:val="000D121C"/>
    <w:rsid w:val="000D1473"/>
    <w:rsid w:val="000D14CD"/>
    <w:rsid w:val="000D1642"/>
    <w:rsid w:val="000D19C6"/>
    <w:rsid w:val="000D2542"/>
    <w:rsid w:val="000D3233"/>
    <w:rsid w:val="000D360E"/>
    <w:rsid w:val="000D464B"/>
    <w:rsid w:val="000D4994"/>
    <w:rsid w:val="000D51F9"/>
    <w:rsid w:val="000D56E5"/>
    <w:rsid w:val="000D595E"/>
    <w:rsid w:val="000D5F8B"/>
    <w:rsid w:val="000D66BF"/>
    <w:rsid w:val="000D695D"/>
    <w:rsid w:val="000D6AA7"/>
    <w:rsid w:val="000D6CA3"/>
    <w:rsid w:val="000D7405"/>
    <w:rsid w:val="000D742C"/>
    <w:rsid w:val="000D7480"/>
    <w:rsid w:val="000D7B01"/>
    <w:rsid w:val="000E0866"/>
    <w:rsid w:val="000E11A4"/>
    <w:rsid w:val="000E1CF4"/>
    <w:rsid w:val="000E2324"/>
    <w:rsid w:val="000E23DC"/>
    <w:rsid w:val="000E2895"/>
    <w:rsid w:val="000E2E47"/>
    <w:rsid w:val="000E2F67"/>
    <w:rsid w:val="000E33A5"/>
    <w:rsid w:val="000E34E2"/>
    <w:rsid w:val="000E3C4E"/>
    <w:rsid w:val="000E400B"/>
    <w:rsid w:val="000E41C2"/>
    <w:rsid w:val="000E435E"/>
    <w:rsid w:val="000E4BD4"/>
    <w:rsid w:val="000E4CCA"/>
    <w:rsid w:val="000E578C"/>
    <w:rsid w:val="000E5A20"/>
    <w:rsid w:val="000E5C19"/>
    <w:rsid w:val="000E628F"/>
    <w:rsid w:val="000E7D04"/>
    <w:rsid w:val="000E7E57"/>
    <w:rsid w:val="000F0AA6"/>
    <w:rsid w:val="000F0BFB"/>
    <w:rsid w:val="000F151E"/>
    <w:rsid w:val="000F2364"/>
    <w:rsid w:val="000F23AB"/>
    <w:rsid w:val="000F29F3"/>
    <w:rsid w:val="000F3B05"/>
    <w:rsid w:val="000F3BF1"/>
    <w:rsid w:val="000F4E3A"/>
    <w:rsid w:val="000F5205"/>
    <w:rsid w:val="000F5478"/>
    <w:rsid w:val="000F549A"/>
    <w:rsid w:val="000F5978"/>
    <w:rsid w:val="000F7195"/>
    <w:rsid w:val="000F7209"/>
    <w:rsid w:val="000F784F"/>
    <w:rsid w:val="000F7F1F"/>
    <w:rsid w:val="0010025C"/>
    <w:rsid w:val="00100BEE"/>
    <w:rsid w:val="0010126E"/>
    <w:rsid w:val="00101C78"/>
    <w:rsid w:val="0010292E"/>
    <w:rsid w:val="00102F82"/>
    <w:rsid w:val="00102FE7"/>
    <w:rsid w:val="00103DEA"/>
    <w:rsid w:val="00103FEC"/>
    <w:rsid w:val="00104343"/>
    <w:rsid w:val="00104427"/>
    <w:rsid w:val="00104B80"/>
    <w:rsid w:val="00104DD9"/>
    <w:rsid w:val="0010527C"/>
    <w:rsid w:val="0010557F"/>
    <w:rsid w:val="00105F6D"/>
    <w:rsid w:val="001063FF"/>
    <w:rsid w:val="00106812"/>
    <w:rsid w:val="00107004"/>
    <w:rsid w:val="0010753B"/>
    <w:rsid w:val="001076F8"/>
    <w:rsid w:val="00107BA5"/>
    <w:rsid w:val="00107F2E"/>
    <w:rsid w:val="0011095D"/>
    <w:rsid w:val="00110961"/>
    <w:rsid w:val="00110A92"/>
    <w:rsid w:val="00110AC0"/>
    <w:rsid w:val="00110C63"/>
    <w:rsid w:val="00110CD5"/>
    <w:rsid w:val="00110DDE"/>
    <w:rsid w:val="00110F03"/>
    <w:rsid w:val="001117DB"/>
    <w:rsid w:val="00111B10"/>
    <w:rsid w:val="0011208B"/>
    <w:rsid w:val="00112674"/>
    <w:rsid w:val="00112C2C"/>
    <w:rsid w:val="00113506"/>
    <w:rsid w:val="0011357B"/>
    <w:rsid w:val="001135A1"/>
    <w:rsid w:val="00113D1B"/>
    <w:rsid w:val="001142F8"/>
    <w:rsid w:val="0011434B"/>
    <w:rsid w:val="0011466F"/>
    <w:rsid w:val="00114819"/>
    <w:rsid w:val="00114887"/>
    <w:rsid w:val="00114B36"/>
    <w:rsid w:val="00114DBE"/>
    <w:rsid w:val="0011561A"/>
    <w:rsid w:val="0011571E"/>
    <w:rsid w:val="00115CC5"/>
    <w:rsid w:val="001166CB"/>
    <w:rsid w:val="00116730"/>
    <w:rsid w:val="00117533"/>
    <w:rsid w:val="001175EE"/>
    <w:rsid w:val="00117931"/>
    <w:rsid w:val="00117F4D"/>
    <w:rsid w:val="00120007"/>
    <w:rsid w:val="00120293"/>
    <w:rsid w:val="0012078B"/>
    <w:rsid w:val="0012093D"/>
    <w:rsid w:val="00120ACD"/>
    <w:rsid w:val="00121687"/>
    <w:rsid w:val="001219FF"/>
    <w:rsid w:val="00121AB9"/>
    <w:rsid w:val="0012273D"/>
    <w:rsid w:val="001233E9"/>
    <w:rsid w:val="001235A8"/>
    <w:rsid w:val="00123B1D"/>
    <w:rsid w:val="00124CC3"/>
    <w:rsid w:val="00125741"/>
    <w:rsid w:val="00125ACF"/>
    <w:rsid w:val="00125ECE"/>
    <w:rsid w:val="001263CC"/>
    <w:rsid w:val="00126B00"/>
    <w:rsid w:val="00126B3D"/>
    <w:rsid w:val="00126E0F"/>
    <w:rsid w:val="00126FF2"/>
    <w:rsid w:val="00127A90"/>
    <w:rsid w:val="00127EFA"/>
    <w:rsid w:val="001301B9"/>
    <w:rsid w:val="0013033D"/>
    <w:rsid w:val="0013090A"/>
    <w:rsid w:val="00130DF4"/>
    <w:rsid w:val="00130F3C"/>
    <w:rsid w:val="001321EE"/>
    <w:rsid w:val="00132648"/>
    <w:rsid w:val="00132926"/>
    <w:rsid w:val="00132E57"/>
    <w:rsid w:val="00132FEB"/>
    <w:rsid w:val="001330F6"/>
    <w:rsid w:val="001335D7"/>
    <w:rsid w:val="00133C63"/>
    <w:rsid w:val="00133E69"/>
    <w:rsid w:val="001343A5"/>
    <w:rsid w:val="0013477A"/>
    <w:rsid w:val="00135B36"/>
    <w:rsid w:val="00136353"/>
    <w:rsid w:val="00136E7C"/>
    <w:rsid w:val="001375F4"/>
    <w:rsid w:val="0013787C"/>
    <w:rsid w:val="00137C01"/>
    <w:rsid w:val="00137FF7"/>
    <w:rsid w:val="001400BE"/>
    <w:rsid w:val="001402C5"/>
    <w:rsid w:val="00140DB5"/>
    <w:rsid w:val="001414AB"/>
    <w:rsid w:val="0014216A"/>
    <w:rsid w:val="001429BF"/>
    <w:rsid w:val="00142A06"/>
    <w:rsid w:val="00142DC7"/>
    <w:rsid w:val="00143EB8"/>
    <w:rsid w:val="00143F6E"/>
    <w:rsid w:val="001441F9"/>
    <w:rsid w:val="00144581"/>
    <w:rsid w:val="001447B0"/>
    <w:rsid w:val="00144819"/>
    <w:rsid w:val="00144B55"/>
    <w:rsid w:val="00145999"/>
    <w:rsid w:val="0014734C"/>
    <w:rsid w:val="00147A1F"/>
    <w:rsid w:val="00147D73"/>
    <w:rsid w:val="001502A4"/>
    <w:rsid w:val="001503D4"/>
    <w:rsid w:val="00151B1F"/>
    <w:rsid w:val="001527D5"/>
    <w:rsid w:val="001528F7"/>
    <w:rsid w:val="001529B5"/>
    <w:rsid w:val="001531A5"/>
    <w:rsid w:val="00153DD3"/>
    <w:rsid w:val="0015411B"/>
    <w:rsid w:val="00154877"/>
    <w:rsid w:val="001551D7"/>
    <w:rsid w:val="00155BFB"/>
    <w:rsid w:val="00156531"/>
    <w:rsid w:val="00156B49"/>
    <w:rsid w:val="00157218"/>
    <w:rsid w:val="00160827"/>
    <w:rsid w:val="00160927"/>
    <w:rsid w:val="00160BE1"/>
    <w:rsid w:val="00161CFB"/>
    <w:rsid w:val="00161DD1"/>
    <w:rsid w:val="00161DE4"/>
    <w:rsid w:val="0016256F"/>
    <w:rsid w:val="001625DC"/>
    <w:rsid w:val="00162936"/>
    <w:rsid w:val="0016353B"/>
    <w:rsid w:val="0016361B"/>
    <w:rsid w:val="00163A8B"/>
    <w:rsid w:val="00163B2C"/>
    <w:rsid w:val="00163DC9"/>
    <w:rsid w:val="00163FD8"/>
    <w:rsid w:val="0016425E"/>
    <w:rsid w:val="0016479B"/>
    <w:rsid w:val="00165C47"/>
    <w:rsid w:val="00166129"/>
    <w:rsid w:val="00166C3D"/>
    <w:rsid w:val="001670FA"/>
    <w:rsid w:val="00167B81"/>
    <w:rsid w:val="00167CD7"/>
    <w:rsid w:val="00170444"/>
    <w:rsid w:val="001707EB"/>
    <w:rsid w:val="00171236"/>
    <w:rsid w:val="0017129F"/>
    <w:rsid w:val="001713ED"/>
    <w:rsid w:val="00171E90"/>
    <w:rsid w:val="00172337"/>
    <w:rsid w:val="001730C7"/>
    <w:rsid w:val="001734F9"/>
    <w:rsid w:val="00173632"/>
    <w:rsid w:val="00173E81"/>
    <w:rsid w:val="0017445E"/>
    <w:rsid w:val="00174A55"/>
    <w:rsid w:val="00174F64"/>
    <w:rsid w:val="00175104"/>
    <w:rsid w:val="00175361"/>
    <w:rsid w:val="001753F9"/>
    <w:rsid w:val="00175725"/>
    <w:rsid w:val="00176324"/>
    <w:rsid w:val="001767EC"/>
    <w:rsid w:val="00177D86"/>
    <w:rsid w:val="001800CF"/>
    <w:rsid w:val="001805F3"/>
    <w:rsid w:val="00180885"/>
    <w:rsid w:val="0018099E"/>
    <w:rsid w:val="00180C2A"/>
    <w:rsid w:val="00180CBD"/>
    <w:rsid w:val="00180F03"/>
    <w:rsid w:val="00180FD3"/>
    <w:rsid w:val="001810AF"/>
    <w:rsid w:val="00181224"/>
    <w:rsid w:val="00181490"/>
    <w:rsid w:val="00181983"/>
    <w:rsid w:val="00181B8B"/>
    <w:rsid w:val="00181B8E"/>
    <w:rsid w:val="00181F25"/>
    <w:rsid w:val="00182387"/>
    <w:rsid w:val="00182C92"/>
    <w:rsid w:val="0018322B"/>
    <w:rsid w:val="00183404"/>
    <w:rsid w:val="00183687"/>
    <w:rsid w:val="00184558"/>
    <w:rsid w:val="0018497F"/>
    <w:rsid w:val="00184C29"/>
    <w:rsid w:val="00185561"/>
    <w:rsid w:val="00185A58"/>
    <w:rsid w:val="00185C57"/>
    <w:rsid w:val="00185D51"/>
    <w:rsid w:val="00185DA7"/>
    <w:rsid w:val="00186736"/>
    <w:rsid w:val="001878CD"/>
    <w:rsid w:val="00187C77"/>
    <w:rsid w:val="0019086F"/>
    <w:rsid w:val="00190B8B"/>
    <w:rsid w:val="0019130B"/>
    <w:rsid w:val="00191592"/>
    <w:rsid w:val="00191624"/>
    <w:rsid w:val="00193B3D"/>
    <w:rsid w:val="00193BFA"/>
    <w:rsid w:val="001943B4"/>
    <w:rsid w:val="00194C21"/>
    <w:rsid w:val="00194EF5"/>
    <w:rsid w:val="00194FA4"/>
    <w:rsid w:val="00195770"/>
    <w:rsid w:val="00195C54"/>
    <w:rsid w:val="00195DA7"/>
    <w:rsid w:val="0019676A"/>
    <w:rsid w:val="00196B24"/>
    <w:rsid w:val="00196BA5"/>
    <w:rsid w:val="001972E1"/>
    <w:rsid w:val="001978C2"/>
    <w:rsid w:val="00197B23"/>
    <w:rsid w:val="00197DE6"/>
    <w:rsid w:val="00197EF3"/>
    <w:rsid w:val="00197F14"/>
    <w:rsid w:val="001A1277"/>
    <w:rsid w:val="001A1337"/>
    <w:rsid w:val="001A190B"/>
    <w:rsid w:val="001A1C53"/>
    <w:rsid w:val="001A236D"/>
    <w:rsid w:val="001A2BEB"/>
    <w:rsid w:val="001A2BFD"/>
    <w:rsid w:val="001A3432"/>
    <w:rsid w:val="001A3A0C"/>
    <w:rsid w:val="001A3A27"/>
    <w:rsid w:val="001A3A5A"/>
    <w:rsid w:val="001A3AB6"/>
    <w:rsid w:val="001A3B72"/>
    <w:rsid w:val="001A3D29"/>
    <w:rsid w:val="001A493E"/>
    <w:rsid w:val="001A5F85"/>
    <w:rsid w:val="001A6269"/>
    <w:rsid w:val="001A6707"/>
    <w:rsid w:val="001B0180"/>
    <w:rsid w:val="001B0368"/>
    <w:rsid w:val="001B05C6"/>
    <w:rsid w:val="001B11F7"/>
    <w:rsid w:val="001B11F9"/>
    <w:rsid w:val="001B1858"/>
    <w:rsid w:val="001B1E25"/>
    <w:rsid w:val="001B2072"/>
    <w:rsid w:val="001B2A11"/>
    <w:rsid w:val="001B2E8A"/>
    <w:rsid w:val="001B32D4"/>
    <w:rsid w:val="001B3744"/>
    <w:rsid w:val="001B3CBF"/>
    <w:rsid w:val="001B3E23"/>
    <w:rsid w:val="001B3EDE"/>
    <w:rsid w:val="001B41F7"/>
    <w:rsid w:val="001B4C7D"/>
    <w:rsid w:val="001B57DB"/>
    <w:rsid w:val="001B5B0E"/>
    <w:rsid w:val="001B6131"/>
    <w:rsid w:val="001B6BF5"/>
    <w:rsid w:val="001B72BD"/>
    <w:rsid w:val="001B7677"/>
    <w:rsid w:val="001B7F84"/>
    <w:rsid w:val="001C0136"/>
    <w:rsid w:val="001C035C"/>
    <w:rsid w:val="001C0DEE"/>
    <w:rsid w:val="001C11C5"/>
    <w:rsid w:val="001C18B1"/>
    <w:rsid w:val="001C1C5A"/>
    <w:rsid w:val="001C1CF1"/>
    <w:rsid w:val="001C2621"/>
    <w:rsid w:val="001C28FC"/>
    <w:rsid w:val="001C2C05"/>
    <w:rsid w:val="001C34E8"/>
    <w:rsid w:val="001C3579"/>
    <w:rsid w:val="001C38EE"/>
    <w:rsid w:val="001C39B3"/>
    <w:rsid w:val="001C3AF0"/>
    <w:rsid w:val="001C3CA1"/>
    <w:rsid w:val="001C3E45"/>
    <w:rsid w:val="001C4563"/>
    <w:rsid w:val="001C4EB4"/>
    <w:rsid w:val="001C4F17"/>
    <w:rsid w:val="001C5073"/>
    <w:rsid w:val="001C51BC"/>
    <w:rsid w:val="001C526A"/>
    <w:rsid w:val="001C527B"/>
    <w:rsid w:val="001C5518"/>
    <w:rsid w:val="001C5F2E"/>
    <w:rsid w:val="001C6380"/>
    <w:rsid w:val="001C6383"/>
    <w:rsid w:val="001C6C84"/>
    <w:rsid w:val="001C6CC8"/>
    <w:rsid w:val="001C700B"/>
    <w:rsid w:val="001C7C68"/>
    <w:rsid w:val="001D0623"/>
    <w:rsid w:val="001D2300"/>
    <w:rsid w:val="001D27F9"/>
    <w:rsid w:val="001D312F"/>
    <w:rsid w:val="001D31FE"/>
    <w:rsid w:val="001D3316"/>
    <w:rsid w:val="001D3BAD"/>
    <w:rsid w:val="001D3ED4"/>
    <w:rsid w:val="001D493F"/>
    <w:rsid w:val="001D559F"/>
    <w:rsid w:val="001D5A93"/>
    <w:rsid w:val="001D6429"/>
    <w:rsid w:val="001D67A2"/>
    <w:rsid w:val="001D6C9D"/>
    <w:rsid w:val="001D6E40"/>
    <w:rsid w:val="001D7260"/>
    <w:rsid w:val="001D740E"/>
    <w:rsid w:val="001D748D"/>
    <w:rsid w:val="001D7B15"/>
    <w:rsid w:val="001D7CD4"/>
    <w:rsid w:val="001D7E86"/>
    <w:rsid w:val="001E0060"/>
    <w:rsid w:val="001E03BB"/>
    <w:rsid w:val="001E0C9B"/>
    <w:rsid w:val="001E0EED"/>
    <w:rsid w:val="001E1217"/>
    <w:rsid w:val="001E17E9"/>
    <w:rsid w:val="001E2497"/>
    <w:rsid w:val="001E2766"/>
    <w:rsid w:val="001E2F4A"/>
    <w:rsid w:val="001E30C7"/>
    <w:rsid w:val="001E3682"/>
    <w:rsid w:val="001E3F55"/>
    <w:rsid w:val="001E4218"/>
    <w:rsid w:val="001E485A"/>
    <w:rsid w:val="001E4FE6"/>
    <w:rsid w:val="001E54AC"/>
    <w:rsid w:val="001E54AD"/>
    <w:rsid w:val="001E56C2"/>
    <w:rsid w:val="001E5C4C"/>
    <w:rsid w:val="001E60ED"/>
    <w:rsid w:val="001E60F0"/>
    <w:rsid w:val="001E66DA"/>
    <w:rsid w:val="001E6796"/>
    <w:rsid w:val="001E6A55"/>
    <w:rsid w:val="001E784B"/>
    <w:rsid w:val="001E798E"/>
    <w:rsid w:val="001F0435"/>
    <w:rsid w:val="001F0CE6"/>
    <w:rsid w:val="001F168A"/>
    <w:rsid w:val="001F17C0"/>
    <w:rsid w:val="001F1A64"/>
    <w:rsid w:val="001F1FAE"/>
    <w:rsid w:val="001F23CC"/>
    <w:rsid w:val="001F2D23"/>
    <w:rsid w:val="001F36DE"/>
    <w:rsid w:val="001F382D"/>
    <w:rsid w:val="001F3908"/>
    <w:rsid w:val="001F4AD5"/>
    <w:rsid w:val="001F4E42"/>
    <w:rsid w:val="001F4E4A"/>
    <w:rsid w:val="001F5682"/>
    <w:rsid w:val="001F5B66"/>
    <w:rsid w:val="001F5E2F"/>
    <w:rsid w:val="001F5E98"/>
    <w:rsid w:val="001F66EE"/>
    <w:rsid w:val="001F6AA4"/>
    <w:rsid w:val="001F6EE0"/>
    <w:rsid w:val="001F6F1C"/>
    <w:rsid w:val="001F7EC3"/>
    <w:rsid w:val="002002C0"/>
    <w:rsid w:val="0020090E"/>
    <w:rsid w:val="00200DFB"/>
    <w:rsid w:val="00200FC6"/>
    <w:rsid w:val="002010D8"/>
    <w:rsid w:val="0020110B"/>
    <w:rsid w:val="0020144D"/>
    <w:rsid w:val="0020182C"/>
    <w:rsid w:val="002022E2"/>
    <w:rsid w:val="002030AB"/>
    <w:rsid w:val="002031E7"/>
    <w:rsid w:val="002038E3"/>
    <w:rsid w:val="00203F07"/>
    <w:rsid w:val="002042CC"/>
    <w:rsid w:val="002045FD"/>
    <w:rsid w:val="002068B0"/>
    <w:rsid w:val="00206C6A"/>
    <w:rsid w:val="0020712A"/>
    <w:rsid w:val="00207D37"/>
    <w:rsid w:val="002103AA"/>
    <w:rsid w:val="0021060D"/>
    <w:rsid w:val="0021068C"/>
    <w:rsid w:val="00210714"/>
    <w:rsid w:val="00210E5F"/>
    <w:rsid w:val="00211587"/>
    <w:rsid w:val="002115F0"/>
    <w:rsid w:val="00212006"/>
    <w:rsid w:val="002140D8"/>
    <w:rsid w:val="00214375"/>
    <w:rsid w:val="00214804"/>
    <w:rsid w:val="00214F05"/>
    <w:rsid w:val="0021594B"/>
    <w:rsid w:val="00215D16"/>
    <w:rsid w:val="00216685"/>
    <w:rsid w:val="0021721E"/>
    <w:rsid w:val="00217671"/>
    <w:rsid w:val="00217B10"/>
    <w:rsid w:val="002206F2"/>
    <w:rsid w:val="00220861"/>
    <w:rsid w:val="00221286"/>
    <w:rsid w:val="002221E5"/>
    <w:rsid w:val="00222DEF"/>
    <w:rsid w:val="002235B0"/>
    <w:rsid w:val="002238D0"/>
    <w:rsid w:val="002240D9"/>
    <w:rsid w:val="00224613"/>
    <w:rsid w:val="00224BDC"/>
    <w:rsid w:val="00224D86"/>
    <w:rsid w:val="00224FFD"/>
    <w:rsid w:val="0022525E"/>
    <w:rsid w:val="0022543A"/>
    <w:rsid w:val="00225FC5"/>
    <w:rsid w:val="00226198"/>
    <w:rsid w:val="00226B96"/>
    <w:rsid w:val="0022730F"/>
    <w:rsid w:val="0022785E"/>
    <w:rsid w:val="00227EBD"/>
    <w:rsid w:val="00230855"/>
    <w:rsid w:val="00231BCB"/>
    <w:rsid w:val="00232412"/>
    <w:rsid w:val="00232721"/>
    <w:rsid w:val="0023292D"/>
    <w:rsid w:val="00232A1F"/>
    <w:rsid w:val="0023326A"/>
    <w:rsid w:val="002333AC"/>
    <w:rsid w:val="00233974"/>
    <w:rsid w:val="00233E10"/>
    <w:rsid w:val="00233E12"/>
    <w:rsid w:val="0023434A"/>
    <w:rsid w:val="00234960"/>
    <w:rsid w:val="00234985"/>
    <w:rsid w:val="00234AA4"/>
    <w:rsid w:val="00234F3C"/>
    <w:rsid w:val="00235440"/>
    <w:rsid w:val="0023559E"/>
    <w:rsid w:val="00235ACA"/>
    <w:rsid w:val="0023670D"/>
    <w:rsid w:val="002371AE"/>
    <w:rsid w:val="002373C6"/>
    <w:rsid w:val="002374ED"/>
    <w:rsid w:val="002405E4"/>
    <w:rsid w:val="00240E37"/>
    <w:rsid w:val="00241421"/>
    <w:rsid w:val="00241526"/>
    <w:rsid w:val="002416AD"/>
    <w:rsid w:val="002426A2"/>
    <w:rsid w:val="00242BB5"/>
    <w:rsid w:val="00243398"/>
    <w:rsid w:val="00243588"/>
    <w:rsid w:val="00243B09"/>
    <w:rsid w:val="00244439"/>
    <w:rsid w:val="002447E9"/>
    <w:rsid w:val="00244846"/>
    <w:rsid w:val="002458EE"/>
    <w:rsid w:val="00245929"/>
    <w:rsid w:val="00245DD4"/>
    <w:rsid w:val="00246129"/>
    <w:rsid w:val="00246A30"/>
    <w:rsid w:val="00246C92"/>
    <w:rsid w:val="00246DCF"/>
    <w:rsid w:val="00247191"/>
    <w:rsid w:val="0024774E"/>
    <w:rsid w:val="00247F76"/>
    <w:rsid w:val="0025106A"/>
    <w:rsid w:val="0025112D"/>
    <w:rsid w:val="002511F4"/>
    <w:rsid w:val="002516EA"/>
    <w:rsid w:val="0025239D"/>
    <w:rsid w:val="002523FA"/>
    <w:rsid w:val="0025285F"/>
    <w:rsid w:val="002535A0"/>
    <w:rsid w:val="0025375A"/>
    <w:rsid w:val="00253DA0"/>
    <w:rsid w:val="002548A9"/>
    <w:rsid w:val="00254C93"/>
    <w:rsid w:val="00254FAA"/>
    <w:rsid w:val="00255570"/>
    <w:rsid w:val="00255D45"/>
    <w:rsid w:val="0025611F"/>
    <w:rsid w:val="002562C4"/>
    <w:rsid w:val="002564F4"/>
    <w:rsid w:val="00256921"/>
    <w:rsid w:val="00256AA3"/>
    <w:rsid w:val="002572F8"/>
    <w:rsid w:val="00257972"/>
    <w:rsid w:val="00257F64"/>
    <w:rsid w:val="002600C5"/>
    <w:rsid w:val="00260827"/>
    <w:rsid w:val="0026095B"/>
    <w:rsid w:val="00260BBE"/>
    <w:rsid w:val="002613ED"/>
    <w:rsid w:val="00261702"/>
    <w:rsid w:val="002618B6"/>
    <w:rsid w:val="002619CB"/>
    <w:rsid w:val="00261A97"/>
    <w:rsid w:val="00262A08"/>
    <w:rsid w:val="00262CFE"/>
    <w:rsid w:val="00262FC4"/>
    <w:rsid w:val="00263552"/>
    <w:rsid w:val="002640A0"/>
    <w:rsid w:val="002640BE"/>
    <w:rsid w:val="002644A1"/>
    <w:rsid w:val="00264A60"/>
    <w:rsid w:val="00265061"/>
    <w:rsid w:val="00265520"/>
    <w:rsid w:val="00265764"/>
    <w:rsid w:val="002657EF"/>
    <w:rsid w:val="0026582B"/>
    <w:rsid w:val="00265832"/>
    <w:rsid w:val="00265856"/>
    <w:rsid w:val="002664C5"/>
    <w:rsid w:val="00266665"/>
    <w:rsid w:val="0026687E"/>
    <w:rsid w:val="00267081"/>
    <w:rsid w:val="002678B9"/>
    <w:rsid w:val="0027010B"/>
    <w:rsid w:val="0027048E"/>
    <w:rsid w:val="00270C0C"/>
    <w:rsid w:val="00270FE3"/>
    <w:rsid w:val="00271CE9"/>
    <w:rsid w:val="00271FF2"/>
    <w:rsid w:val="00272095"/>
    <w:rsid w:val="002724D0"/>
    <w:rsid w:val="00272536"/>
    <w:rsid w:val="00272625"/>
    <w:rsid w:val="00272B36"/>
    <w:rsid w:val="00272C1A"/>
    <w:rsid w:val="00272C23"/>
    <w:rsid w:val="00273A85"/>
    <w:rsid w:val="00273E7E"/>
    <w:rsid w:val="00273EB0"/>
    <w:rsid w:val="00273F06"/>
    <w:rsid w:val="0027438A"/>
    <w:rsid w:val="00275330"/>
    <w:rsid w:val="002756A7"/>
    <w:rsid w:val="00275886"/>
    <w:rsid w:val="00275AD3"/>
    <w:rsid w:val="0027680E"/>
    <w:rsid w:val="002775F2"/>
    <w:rsid w:val="00280282"/>
    <w:rsid w:val="002804A6"/>
    <w:rsid w:val="00280A08"/>
    <w:rsid w:val="002813BD"/>
    <w:rsid w:val="00281D2A"/>
    <w:rsid w:val="00281DCD"/>
    <w:rsid w:val="002822DF"/>
    <w:rsid w:val="0028235B"/>
    <w:rsid w:val="00282997"/>
    <w:rsid w:val="0028356A"/>
    <w:rsid w:val="00283628"/>
    <w:rsid w:val="0028371D"/>
    <w:rsid w:val="0028383A"/>
    <w:rsid w:val="0028385C"/>
    <w:rsid w:val="00284DC9"/>
    <w:rsid w:val="0028501C"/>
    <w:rsid w:val="002852DB"/>
    <w:rsid w:val="002853D0"/>
    <w:rsid w:val="00285654"/>
    <w:rsid w:val="002857D8"/>
    <w:rsid w:val="00285AC1"/>
    <w:rsid w:val="00285B6A"/>
    <w:rsid w:val="00285C43"/>
    <w:rsid w:val="00285D07"/>
    <w:rsid w:val="00286FF5"/>
    <w:rsid w:val="00287765"/>
    <w:rsid w:val="002901CC"/>
    <w:rsid w:val="00290428"/>
    <w:rsid w:val="002904C3"/>
    <w:rsid w:val="00290B8A"/>
    <w:rsid w:val="00290F1C"/>
    <w:rsid w:val="00291B56"/>
    <w:rsid w:val="00292380"/>
    <w:rsid w:val="00292BFA"/>
    <w:rsid w:val="00293132"/>
    <w:rsid w:val="00293810"/>
    <w:rsid w:val="00293933"/>
    <w:rsid w:val="00293FC2"/>
    <w:rsid w:val="00294369"/>
    <w:rsid w:val="00294AA0"/>
    <w:rsid w:val="00295604"/>
    <w:rsid w:val="002957B7"/>
    <w:rsid w:val="00296077"/>
    <w:rsid w:val="00296206"/>
    <w:rsid w:val="00297125"/>
    <w:rsid w:val="00297162"/>
    <w:rsid w:val="00297495"/>
    <w:rsid w:val="00297D1A"/>
    <w:rsid w:val="00297DC0"/>
    <w:rsid w:val="00297F13"/>
    <w:rsid w:val="002A02D3"/>
    <w:rsid w:val="002A1887"/>
    <w:rsid w:val="002A2654"/>
    <w:rsid w:val="002A32B0"/>
    <w:rsid w:val="002A3A7C"/>
    <w:rsid w:val="002A3C42"/>
    <w:rsid w:val="002A3EA5"/>
    <w:rsid w:val="002A4021"/>
    <w:rsid w:val="002A4070"/>
    <w:rsid w:val="002A42C4"/>
    <w:rsid w:val="002A4637"/>
    <w:rsid w:val="002A4AA6"/>
    <w:rsid w:val="002A4C12"/>
    <w:rsid w:val="002A4E03"/>
    <w:rsid w:val="002A5003"/>
    <w:rsid w:val="002A5307"/>
    <w:rsid w:val="002A5CC6"/>
    <w:rsid w:val="002A5DA8"/>
    <w:rsid w:val="002A5F8B"/>
    <w:rsid w:val="002A6AFE"/>
    <w:rsid w:val="002A6C6F"/>
    <w:rsid w:val="002A710E"/>
    <w:rsid w:val="002A7398"/>
    <w:rsid w:val="002A7432"/>
    <w:rsid w:val="002A7A61"/>
    <w:rsid w:val="002A7E68"/>
    <w:rsid w:val="002B08C6"/>
    <w:rsid w:val="002B11A6"/>
    <w:rsid w:val="002B1806"/>
    <w:rsid w:val="002B19B6"/>
    <w:rsid w:val="002B259E"/>
    <w:rsid w:val="002B2D28"/>
    <w:rsid w:val="002B2ECC"/>
    <w:rsid w:val="002B301B"/>
    <w:rsid w:val="002B375B"/>
    <w:rsid w:val="002B3BE2"/>
    <w:rsid w:val="002B3EA5"/>
    <w:rsid w:val="002B4503"/>
    <w:rsid w:val="002B497C"/>
    <w:rsid w:val="002B5EAD"/>
    <w:rsid w:val="002B6A27"/>
    <w:rsid w:val="002B6C22"/>
    <w:rsid w:val="002B752D"/>
    <w:rsid w:val="002B75D1"/>
    <w:rsid w:val="002B79A4"/>
    <w:rsid w:val="002B7B82"/>
    <w:rsid w:val="002C062F"/>
    <w:rsid w:val="002C11C4"/>
    <w:rsid w:val="002C1BC1"/>
    <w:rsid w:val="002C2249"/>
    <w:rsid w:val="002C292D"/>
    <w:rsid w:val="002C2939"/>
    <w:rsid w:val="002C298B"/>
    <w:rsid w:val="002C2CFB"/>
    <w:rsid w:val="002C2D6D"/>
    <w:rsid w:val="002C2F40"/>
    <w:rsid w:val="002C3477"/>
    <w:rsid w:val="002C3CA1"/>
    <w:rsid w:val="002C4343"/>
    <w:rsid w:val="002C43C6"/>
    <w:rsid w:val="002C53D4"/>
    <w:rsid w:val="002C587F"/>
    <w:rsid w:val="002C5C1F"/>
    <w:rsid w:val="002C5E80"/>
    <w:rsid w:val="002C606E"/>
    <w:rsid w:val="002C6AE0"/>
    <w:rsid w:val="002C6DE3"/>
    <w:rsid w:val="002C7752"/>
    <w:rsid w:val="002D0E1C"/>
    <w:rsid w:val="002D127E"/>
    <w:rsid w:val="002D182F"/>
    <w:rsid w:val="002D2474"/>
    <w:rsid w:val="002D259B"/>
    <w:rsid w:val="002D367B"/>
    <w:rsid w:val="002D3A1B"/>
    <w:rsid w:val="002D3BA0"/>
    <w:rsid w:val="002D4782"/>
    <w:rsid w:val="002D481C"/>
    <w:rsid w:val="002D5725"/>
    <w:rsid w:val="002D59F1"/>
    <w:rsid w:val="002D5A41"/>
    <w:rsid w:val="002D6F8A"/>
    <w:rsid w:val="002D72F9"/>
    <w:rsid w:val="002D7568"/>
    <w:rsid w:val="002D76B8"/>
    <w:rsid w:val="002D76FF"/>
    <w:rsid w:val="002D7F2E"/>
    <w:rsid w:val="002E080B"/>
    <w:rsid w:val="002E09C4"/>
    <w:rsid w:val="002E0ADE"/>
    <w:rsid w:val="002E0BDB"/>
    <w:rsid w:val="002E165F"/>
    <w:rsid w:val="002E1846"/>
    <w:rsid w:val="002E21E3"/>
    <w:rsid w:val="002E2C1B"/>
    <w:rsid w:val="002E3096"/>
    <w:rsid w:val="002E34A8"/>
    <w:rsid w:val="002E38F2"/>
    <w:rsid w:val="002E398D"/>
    <w:rsid w:val="002E43D3"/>
    <w:rsid w:val="002E4EDA"/>
    <w:rsid w:val="002E5AC8"/>
    <w:rsid w:val="002E5B05"/>
    <w:rsid w:val="002E5F81"/>
    <w:rsid w:val="002E6138"/>
    <w:rsid w:val="002E658B"/>
    <w:rsid w:val="002E7020"/>
    <w:rsid w:val="002E705C"/>
    <w:rsid w:val="002E776F"/>
    <w:rsid w:val="002E7A97"/>
    <w:rsid w:val="002E7D32"/>
    <w:rsid w:val="002F025E"/>
    <w:rsid w:val="002F068F"/>
    <w:rsid w:val="002F0B2C"/>
    <w:rsid w:val="002F0DF4"/>
    <w:rsid w:val="002F109C"/>
    <w:rsid w:val="002F1278"/>
    <w:rsid w:val="002F1E84"/>
    <w:rsid w:val="002F1F2F"/>
    <w:rsid w:val="002F2677"/>
    <w:rsid w:val="002F2E6C"/>
    <w:rsid w:val="002F2F9E"/>
    <w:rsid w:val="002F33BB"/>
    <w:rsid w:val="002F343F"/>
    <w:rsid w:val="002F370B"/>
    <w:rsid w:val="002F3850"/>
    <w:rsid w:val="002F3897"/>
    <w:rsid w:val="002F4850"/>
    <w:rsid w:val="002F4B6A"/>
    <w:rsid w:val="002F5634"/>
    <w:rsid w:val="002F5AF3"/>
    <w:rsid w:val="002F5C4B"/>
    <w:rsid w:val="002F5F60"/>
    <w:rsid w:val="002F603B"/>
    <w:rsid w:val="002F6D3C"/>
    <w:rsid w:val="002F71A6"/>
    <w:rsid w:val="002F73E5"/>
    <w:rsid w:val="002F7B32"/>
    <w:rsid w:val="00300EA0"/>
    <w:rsid w:val="003013A9"/>
    <w:rsid w:val="00301751"/>
    <w:rsid w:val="00301989"/>
    <w:rsid w:val="00301D7F"/>
    <w:rsid w:val="00302858"/>
    <w:rsid w:val="00303093"/>
    <w:rsid w:val="00303297"/>
    <w:rsid w:val="00303A97"/>
    <w:rsid w:val="0030417C"/>
    <w:rsid w:val="00304CB8"/>
    <w:rsid w:val="00304FDB"/>
    <w:rsid w:val="0030508F"/>
    <w:rsid w:val="00305341"/>
    <w:rsid w:val="00305611"/>
    <w:rsid w:val="00306283"/>
    <w:rsid w:val="003065D3"/>
    <w:rsid w:val="0030681C"/>
    <w:rsid w:val="003069A5"/>
    <w:rsid w:val="00306AA8"/>
    <w:rsid w:val="00306D88"/>
    <w:rsid w:val="003072AF"/>
    <w:rsid w:val="00307370"/>
    <w:rsid w:val="0030789C"/>
    <w:rsid w:val="0030E20B"/>
    <w:rsid w:val="00310065"/>
    <w:rsid w:val="003100A8"/>
    <w:rsid w:val="00310560"/>
    <w:rsid w:val="003106EB"/>
    <w:rsid w:val="0031075B"/>
    <w:rsid w:val="00310AC3"/>
    <w:rsid w:val="00311C2C"/>
    <w:rsid w:val="00311E5C"/>
    <w:rsid w:val="0031289F"/>
    <w:rsid w:val="0031290C"/>
    <w:rsid w:val="003129A9"/>
    <w:rsid w:val="00312B91"/>
    <w:rsid w:val="003135A8"/>
    <w:rsid w:val="00313848"/>
    <w:rsid w:val="0031412F"/>
    <w:rsid w:val="00314340"/>
    <w:rsid w:val="00314B43"/>
    <w:rsid w:val="0031502F"/>
    <w:rsid w:val="003151AC"/>
    <w:rsid w:val="00315298"/>
    <w:rsid w:val="00315423"/>
    <w:rsid w:val="00316DB9"/>
    <w:rsid w:val="003171B9"/>
    <w:rsid w:val="00317EF0"/>
    <w:rsid w:val="00320655"/>
    <w:rsid w:val="00320991"/>
    <w:rsid w:val="00320FCA"/>
    <w:rsid w:val="003211FC"/>
    <w:rsid w:val="003215A4"/>
    <w:rsid w:val="0032185C"/>
    <w:rsid w:val="00322845"/>
    <w:rsid w:val="00322E3F"/>
    <w:rsid w:val="00323465"/>
    <w:rsid w:val="00323AC4"/>
    <w:rsid w:val="00324333"/>
    <w:rsid w:val="00324444"/>
    <w:rsid w:val="00324B38"/>
    <w:rsid w:val="00324C68"/>
    <w:rsid w:val="00325851"/>
    <w:rsid w:val="0032586A"/>
    <w:rsid w:val="003260F7"/>
    <w:rsid w:val="00326392"/>
    <w:rsid w:val="00327246"/>
    <w:rsid w:val="0032763F"/>
    <w:rsid w:val="0032788F"/>
    <w:rsid w:val="00327CD5"/>
    <w:rsid w:val="0033008D"/>
    <w:rsid w:val="00330624"/>
    <w:rsid w:val="0033081D"/>
    <w:rsid w:val="00330B06"/>
    <w:rsid w:val="00331508"/>
    <w:rsid w:val="00331A48"/>
    <w:rsid w:val="00332498"/>
    <w:rsid w:val="00332B22"/>
    <w:rsid w:val="00332D2F"/>
    <w:rsid w:val="00332F09"/>
    <w:rsid w:val="00333569"/>
    <w:rsid w:val="00333DE4"/>
    <w:rsid w:val="0033465A"/>
    <w:rsid w:val="00334C9E"/>
    <w:rsid w:val="00334F20"/>
    <w:rsid w:val="003362C3"/>
    <w:rsid w:val="0033683A"/>
    <w:rsid w:val="003368B7"/>
    <w:rsid w:val="00336962"/>
    <w:rsid w:val="003369C1"/>
    <w:rsid w:val="00337539"/>
    <w:rsid w:val="0033785B"/>
    <w:rsid w:val="003403A7"/>
    <w:rsid w:val="003404A5"/>
    <w:rsid w:val="00340CA0"/>
    <w:rsid w:val="00340D18"/>
    <w:rsid w:val="00340D3B"/>
    <w:rsid w:val="00340E82"/>
    <w:rsid w:val="003411C8"/>
    <w:rsid w:val="003412CD"/>
    <w:rsid w:val="00341AE0"/>
    <w:rsid w:val="00341E87"/>
    <w:rsid w:val="00342A86"/>
    <w:rsid w:val="00342DAC"/>
    <w:rsid w:val="00342F67"/>
    <w:rsid w:val="00342FBA"/>
    <w:rsid w:val="00343111"/>
    <w:rsid w:val="00343488"/>
    <w:rsid w:val="00343835"/>
    <w:rsid w:val="003438AA"/>
    <w:rsid w:val="0034403C"/>
    <w:rsid w:val="00344557"/>
    <w:rsid w:val="00344724"/>
    <w:rsid w:val="003448A3"/>
    <w:rsid w:val="00344ADF"/>
    <w:rsid w:val="0034551C"/>
    <w:rsid w:val="003456AE"/>
    <w:rsid w:val="00345D40"/>
    <w:rsid w:val="0034649B"/>
    <w:rsid w:val="00346CC6"/>
    <w:rsid w:val="00346E69"/>
    <w:rsid w:val="00347180"/>
    <w:rsid w:val="003472CC"/>
    <w:rsid w:val="00347AC5"/>
    <w:rsid w:val="00347FBE"/>
    <w:rsid w:val="00350768"/>
    <w:rsid w:val="00350931"/>
    <w:rsid w:val="00350FD0"/>
    <w:rsid w:val="00351015"/>
    <w:rsid w:val="003519B1"/>
    <w:rsid w:val="00351B1B"/>
    <w:rsid w:val="00351C71"/>
    <w:rsid w:val="003523B8"/>
    <w:rsid w:val="0035253E"/>
    <w:rsid w:val="0035266B"/>
    <w:rsid w:val="0035320B"/>
    <w:rsid w:val="00353731"/>
    <w:rsid w:val="003551CC"/>
    <w:rsid w:val="00355510"/>
    <w:rsid w:val="00355F36"/>
    <w:rsid w:val="00356622"/>
    <w:rsid w:val="003568F1"/>
    <w:rsid w:val="003572F0"/>
    <w:rsid w:val="003602A4"/>
    <w:rsid w:val="00360509"/>
    <w:rsid w:val="003606BA"/>
    <w:rsid w:val="0036194E"/>
    <w:rsid w:val="00361AF0"/>
    <w:rsid w:val="00361E09"/>
    <w:rsid w:val="003620F0"/>
    <w:rsid w:val="00362B11"/>
    <w:rsid w:val="00362E23"/>
    <w:rsid w:val="00363551"/>
    <w:rsid w:val="00363B84"/>
    <w:rsid w:val="00364461"/>
    <w:rsid w:val="003649F2"/>
    <w:rsid w:val="0036579A"/>
    <w:rsid w:val="003659A6"/>
    <w:rsid w:val="00365A13"/>
    <w:rsid w:val="00366799"/>
    <w:rsid w:val="00367B62"/>
    <w:rsid w:val="00367FA4"/>
    <w:rsid w:val="003707FF"/>
    <w:rsid w:val="003708BB"/>
    <w:rsid w:val="00370CC2"/>
    <w:rsid w:val="00371205"/>
    <w:rsid w:val="00372808"/>
    <w:rsid w:val="00373092"/>
    <w:rsid w:val="0037334D"/>
    <w:rsid w:val="00373418"/>
    <w:rsid w:val="00373715"/>
    <w:rsid w:val="00373C38"/>
    <w:rsid w:val="00374D28"/>
    <w:rsid w:val="0037501E"/>
    <w:rsid w:val="003753DE"/>
    <w:rsid w:val="0037589A"/>
    <w:rsid w:val="00375928"/>
    <w:rsid w:val="00375C85"/>
    <w:rsid w:val="00375CB5"/>
    <w:rsid w:val="00376A97"/>
    <w:rsid w:val="00377BAA"/>
    <w:rsid w:val="00377D52"/>
    <w:rsid w:val="003802D0"/>
    <w:rsid w:val="0038163F"/>
    <w:rsid w:val="00382950"/>
    <w:rsid w:val="0038296C"/>
    <w:rsid w:val="00382BC8"/>
    <w:rsid w:val="0038304B"/>
    <w:rsid w:val="00383179"/>
    <w:rsid w:val="00383371"/>
    <w:rsid w:val="00383874"/>
    <w:rsid w:val="003845E8"/>
    <w:rsid w:val="003846D1"/>
    <w:rsid w:val="00384F60"/>
    <w:rsid w:val="00385A83"/>
    <w:rsid w:val="00385FC2"/>
    <w:rsid w:val="00386C47"/>
    <w:rsid w:val="00387271"/>
    <w:rsid w:val="00387DDB"/>
    <w:rsid w:val="00387E49"/>
    <w:rsid w:val="00387F25"/>
    <w:rsid w:val="0039052A"/>
    <w:rsid w:val="00390E97"/>
    <w:rsid w:val="0039116A"/>
    <w:rsid w:val="00391798"/>
    <w:rsid w:val="003918E9"/>
    <w:rsid w:val="0039221E"/>
    <w:rsid w:val="00392608"/>
    <w:rsid w:val="003927F8"/>
    <w:rsid w:val="00392A8B"/>
    <w:rsid w:val="00392DF1"/>
    <w:rsid w:val="003932F0"/>
    <w:rsid w:val="00394553"/>
    <w:rsid w:val="0039455F"/>
    <w:rsid w:val="003949D4"/>
    <w:rsid w:val="00394ADC"/>
    <w:rsid w:val="00394BA3"/>
    <w:rsid w:val="00395066"/>
    <w:rsid w:val="0039678D"/>
    <w:rsid w:val="0039711D"/>
    <w:rsid w:val="00397859"/>
    <w:rsid w:val="003979EC"/>
    <w:rsid w:val="00397AEA"/>
    <w:rsid w:val="00397C3F"/>
    <w:rsid w:val="003A055E"/>
    <w:rsid w:val="003A060E"/>
    <w:rsid w:val="003A11FB"/>
    <w:rsid w:val="003A166E"/>
    <w:rsid w:val="003A16E2"/>
    <w:rsid w:val="003A1D20"/>
    <w:rsid w:val="003A2520"/>
    <w:rsid w:val="003A27FD"/>
    <w:rsid w:val="003A2F0D"/>
    <w:rsid w:val="003A343F"/>
    <w:rsid w:val="003A384C"/>
    <w:rsid w:val="003A3929"/>
    <w:rsid w:val="003A5279"/>
    <w:rsid w:val="003A5436"/>
    <w:rsid w:val="003A5BF2"/>
    <w:rsid w:val="003A5C12"/>
    <w:rsid w:val="003A5D59"/>
    <w:rsid w:val="003A6004"/>
    <w:rsid w:val="003A61C7"/>
    <w:rsid w:val="003A648E"/>
    <w:rsid w:val="003A6573"/>
    <w:rsid w:val="003A67FB"/>
    <w:rsid w:val="003A69D7"/>
    <w:rsid w:val="003A6DBC"/>
    <w:rsid w:val="003A6E73"/>
    <w:rsid w:val="003A71DC"/>
    <w:rsid w:val="003A7806"/>
    <w:rsid w:val="003B0087"/>
    <w:rsid w:val="003B013F"/>
    <w:rsid w:val="003B066E"/>
    <w:rsid w:val="003B0E01"/>
    <w:rsid w:val="003B1427"/>
    <w:rsid w:val="003B1DA1"/>
    <w:rsid w:val="003B201A"/>
    <w:rsid w:val="003B255A"/>
    <w:rsid w:val="003B2E3D"/>
    <w:rsid w:val="003B30B7"/>
    <w:rsid w:val="003B34C5"/>
    <w:rsid w:val="003B38F1"/>
    <w:rsid w:val="003B3C63"/>
    <w:rsid w:val="003B3E80"/>
    <w:rsid w:val="003B4C8C"/>
    <w:rsid w:val="003B5263"/>
    <w:rsid w:val="003B5301"/>
    <w:rsid w:val="003B59B7"/>
    <w:rsid w:val="003B5EAD"/>
    <w:rsid w:val="003B6834"/>
    <w:rsid w:val="003B6B64"/>
    <w:rsid w:val="003B7074"/>
    <w:rsid w:val="003B7710"/>
    <w:rsid w:val="003B78A1"/>
    <w:rsid w:val="003C0538"/>
    <w:rsid w:val="003C06C1"/>
    <w:rsid w:val="003C1021"/>
    <w:rsid w:val="003C1A0A"/>
    <w:rsid w:val="003C1CAF"/>
    <w:rsid w:val="003C2841"/>
    <w:rsid w:val="003C28A2"/>
    <w:rsid w:val="003C392F"/>
    <w:rsid w:val="003C3C25"/>
    <w:rsid w:val="003C435B"/>
    <w:rsid w:val="003C44BD"/>
    <w:rsid w:val="003C471E"/>
    <w:rsid w:val="003C4BE9"/>
    <w:rsid w:val="003C4F60"/>
    <w:rsid w:val="003C5B27"/>
    <w:rsid w:val="003C6686"/>
    <w:rsid w:val="003C68FB"/>
    <w:rsid w:val="003C706F"/>
    <w:rsid w:val="003C7351"/>
    <w:rsid w:val="003D0CDF"/>
    <w:rsid w:val="003D1344"/>
    <w:rsid w:val="003D1408"/>
    <w:rsid w:val="003D15B4"/>
    <w:rsid w:val="003D1DAC"/>
    <w:rsid w:val="003D2B69"/>
    <w:rsid w:val="003D2BD7"/>
    <w:rsid w:val="003D2C4C"/>
    <w:rsid w:val="003D307B"/>
    <w:rsid w:val="003D342B"/>
    <w:rsid w:val="003D3B57"/>
    <w:rsid w:val="003D4105"/>
    <w:rsid w:val="003D46BE"/>
    <w:rsid w:val="003D4BB7"/>
    <w:rsid w:val="003D4CC0"/>
    <w:rsid w:val="003D5745"/>
    <w:rsid w:val="003D5968"/>
    <w:rsid w:val="003D5D73"/>
    <w:rsid w:val="003D6B26"/>
    <w:rsid w:val="003D6D77"/>
    <w:rsid w:val="003D6E40"/>
    <w:rsid w:val="003D752E"/>
    <w:rsid w:val="003D79FC"/>
    <w:rsid w:val="003E0176"/>
    <w:rsid w:val="003E0811"/>
    <w:rsid w:val="003E0C83"/>
    <w:rsid w:val="003E10C3"/>
    <w:rsid w:val="003E1156"/>
    <w:rsid w:val="003E1A2F"/>
    <w:rsid w:val="003E1CAE"/>
    <w:rsid w:val="003E1DA2"/>
    <w:rsid w:val="003E21F1"/>
    <w:rsid w:val="003E23B4"/>
    <w:rsid w:val="003E2569"/>
    <w:rsid w:val="003E2C58"/>
    <w:rsid w:val="003E333A"/>
    <w:rsid w:val="003E37E2"/>
    <w:rsid w:val="003E4818"/>
    <w:rsid w:val="003E4DED"/>
    <w:rsid w:val="003E570A"/>
    <w:rsid w:val="003E575B"/>
    <w:rsid w:val="003E5E9F"/>
    <w:rsid w:val="003E6222"/>
    <w:rsid w:val="003E652E"/>
    <w:rsid w:val="003E6FD5"/>
    <w:rsid w:val="003F06F9"/>
    <w:rsid w:val="003F0F26"/>
    <w:rsid w:val="003F1821"/>
    <w:rsid w:val="003F235E"/>
    <w:rsid w:val="003F2BE2"/>
    <w:rsid w:val="003F3765"/>
    <w:rsid w:val="003F5261"/>
    <w:rsid w:val="003F5BA9"/>
    <w:rsid w:val="003F6486"/>
    <w:rsid w:val="003F6D44"/>
    <w:rsid w:val="00400BEF"/>
    <w:rsid w:val="00400D1E"/>
    <w:rsid w:val="0040168E"/>
    <w:rsid w:val="00401A26"/>
    <w:rsid w:val="00402253"/>
    <w:rsid w:val="00402402"/>
    <w:rsid w:val="004026AE"/>
    <w:rsid w:val="00403AA5"/>
    <w:rsid w:val="00403FCA"/>
    <w:rsid w:val="00404322"/>
    <w:rsid w:val="00404F23"/>
    <w:rsid w:val="004054E0"/>
    <w:rsid w:val="004055FB"/>
    <w:rsid w:val="004056D2"/>
    <w:rsid w:val="00405F1B"/>
    <w:rsid w:val="004066BC"/>
    <w:rsid w:val="004076A7"/>
    <w:rsid w:val="00407764"/>
    <w:rsid w:val="00407899"/>
    <w:rsid w:val="00407DE6"/>
    <w:rsid w:val="004105F7"/>
    <w:rsid w:val="00410961"/>
    <w:rsid w:val="00411A74"/>
    <w:rsid w:val="00411D3F"/>
    <w:rsid w:val="00411FCC"/>
    <w:rsid w:val="00412037"/>
    <w:rsid w:val="00412243"/>
    <w:rsid w:val="00412932"/>
    <w:rsid w:val="0041296D"/>
    <w:rsid w:val="004129F0"/>
    <w:rsid w:val="00412A15"/>
    <w:rsid w:val="00413265"/>
    <w:rsid w:val="0041372E"/>
    <w:rsid w:val="0041384F"/>
    <w:rsid w:val="00414C85"/>
    <w:rsid w:val="00415235"/>
    <w:rsid w:val="00415494"/>
    <w:rsid w:val="0041554C"/>
    <w:rsid w:val="00415687"/>
    <w:rsid w:val="00415944"/>
    <w:rsid w:val="004162FE"/>
    <w:rsid w:val="0041708B"/>
    <w:rsid w:val="00417488"/>
    <w:rsid w:val="004178BA"/>
    <w:rsid w:val="00420563"/>
    <w:rsid w:val="00420909"/>
    <w:rsid w:val="0042098F"/>
    <w:rsid w:val="00420E95"/>
    <w:rsid w:val="00420FA8"/>
    <w:rsid w:val="004211D1"/>
    <w:rsid w:val="00421CD7"/>
    <w:rsid w:val="00421FDB"/>
    <w:rsid w:val="0042260D"/>
    <w:rsid w:val="00423198"/>
    <w:rsid w:val="004231FC"/>
    <w:rsid w:val="0042339A"/>
    <w:rsid w:val="0042359B"/>
    <w:rsid w:val="00423669"/>
    <w:rsid w:val="00423754"/>
    <w:rsid w:val="0042382B"/>
    <w:rsid w:val="00423E10"/>
    <w:rsid w:val="004240FA"/>
    <w:rsid w:val="00424313"/>
    <w:rsid w:val="004243BD"/>
    <w:rsid w:val="004243E6"/>
    <w:rsid w:val="00424AFB"/>
    <w:rsid w:val="00424D8B"/>
    <w:rsid w:val="00425007"/>
    <w:rsid w:val="00426196"/>
    <w:rsid w:val="004268C4"/>
    <w:rsid w:val="00426BB0"/>
    <w:rsid w:val="00426D3F"/>
    <w:rsid w:val="00427142"/>
    <w:rsid w:val="00427808"/>
    <w:rsid w:val="004278EF"/>
    <w:rsid w:val="0043171D"/>
    <w:rsid w:val="00431A52"/>
    <w:rsid w:val="00431A7E"/>
    <w:rsid w:val="00431F6A"/>
    <w:rsid w:val="00432322"/>
    <w:rsid w:val="00432596"/>
    <w:rsid w:val="004325C7"/>
    <w:rsid w:val="0043262E"/>
    <w:rsid w:val="00432FA3"/>
    <w:rsid w:val="004332EA"/>
    <w:rsid w:val="0043372A"/>
    <w:rsid w:val="00433FCD"/>
    <w:rsid w:val="00434514"/>
    <w:rsid w:val="0043584D"/>
    <w:rsid w:val="00435F5F"/>
    <w:rsid w:val="004360F3"/>
    <w:rsid w:val="00436B7D"/>
    <w:rsid w:val="00437A5A"/>
    <w:rsid w:val="0044028D"/>
    <w:rsid w:val="004404E7"/>
    <w:rsid w:val="00441C6A"/>
    <w:rsid w:val="00441D2F"/>
    <w:rsid w:val="004433D8"/>
    <w:rsid w:val="004436C3"/>
    <w:rsid w:val="004437E2"/>
    <w:rsid w:val="00443E83"/>
    <w:rsid w:val="00444409"/>
    <w:rsid w:val="0044457E"/>
    <w:rsid w:val="0044499A"/>
    <w:rsid w:val="004454A5"/>
    <w:rsid w:val="00445522"/>
    <w:rsid w:val="004455BF"/>
    <w:rsid w:val="00445AB9"/>
    <w:rsid w:val="00445DB1"/>
    <w:rsid w:val="0044663A"/>
    <w:rsid w:val="00446AF7"/>
    <w:rsid w:val="00446BEC"/>
    <w:rsid w:val="004473F5"/>
    <w:rsid w:val="00447CA8"/>
    <w:rsid w:val="00447D04"/>
    <w:rsid w:val="00450EDB"/>
    <w:rsid w:val="00451D7C"/>
    <w:rsid w:val="00452686"/>
    <w:rsid w:val="00452D52"/>
    <w:rsid w:val="004535A9"/>
    <w:rsid w:val="00456125"/>
    <w:rsid w:val="004562EF"/>
    <w:rsid w:val="004567C5"/>
    <w:rsid w:val="00456866"/>
    <w:rsid w:val="0045690B"/>
    <w:rsid w:val="004573CF"/>
    <w:rsid w:val="004579AD"/>
    <w:rsid w:val="00460345"/>
    <w:rsid w:val="00460A54"/>
    <w:rsid w:val="00461137"/>
    <w:rsid w:val="004611B4"/>
    <w:rsid w:val="00461DE0"/>
    <w:rsid w:val="00461F7A"/>
    <w:rsid w:val="0046214A"/>
    <w:rsid w:val="00462487"/>
    <w:rsid w:val="00462508"/>
    <w:rsid w:val="004629F2"/>
    <w:rsid w:val="004634E3"/>
    <w:rsid w:val="00463C0E"/>
    <w:rsid w:val="004643BA"/>
    <w:rsid w:val="00464817"/>
    <w:rsid w:val="00465830"/>
    <w:rsid w:val="004658D2"/>
    <w:rsid w:val="0046590A"/>
    <w:rsid w:val="00465DE1"/>
    <w:rsid w:val="004661BA"/>
    <w:rsid w:val="0046751E"/>
    <w:rsid w:val="00471596"/>
    <w:rsid w:val="00471621"/>
    <w:rsid w:val="00471BC2"/>
    <w:rsid w:val="00472A77"/>
    <w:rsid w:val="00472E61"/>
    <w:rsid w:val="00472F6F"/>
    <w:rsid w:val="004736B4"/>
    <w:rsid w:val="00474047"/>
    <w:rsid w:val="004741BA"/>
    <w:rsid w:val="004744E6"/>
    <w:rsid w:val="00474E6C"/>
    <w:rsid w:val="00476AC5"/>
    <w:rsid w:val="00476DA3"/>
    <w:rsid w:val="00477C34"/>
    <w:rsid w:val="0048004F"/>
    <w:rsid w:val="00480412"/>
    <w:rsid w:val="00480487"/>
    <w:rsid w:val="004806E0"/>
    <w:rsid w:val="00480B74"/>
    <w:rsid w:val="00480F8B"/>
    <w:rsid w:val="00481F83"/>
    <w:rsid w:val="004820D3"/>
    <w:rsid w:val="004822FF"/>
    <w:rsid w:val="00482A0B"/>
    <w:rsid w:val="00482EFF"/>
    <w:rsid w:val="004832FC"/>
    <w:rsid w:val="00483585"/>
    <w:rsid w:val="004836F4"/>
    <w:rsid w:val="00483978"/>
    <w:rsid w:val="00483BC5"/>
    <w:rsid w:val="004846D6"/>
    <w:rsid w:val="00484E08"/>
    <w:rsid w:val="00485052"/>
    <w:rsid w:val="004857C8"/>
    <w:rsid w:val="00485ADB"/>
    <w:rsid w:val="00485CCC"/>
    <w:rsid w:val="004860FE"/>
    <w:rsid w:val="00487349"/>
    <w:rsid w:val="00487E46"/>
    <w:rsid w:val="004904B6"/>
    <w:rsid w:val="00490651"/>
    <w:rsid w:val="0049077B"/>
    <w:rsid w:val="00490ADB"/>
    <w:rsid w:val="0049134E"/>
    <w:rsid w:val="004921B9"/>
    <w:rsid w:val="004921FD"/>
    <w:rsid w:val="0049244C"/>
    <w:rsid w:val="004927D8"/>
    <w:rsid w:val="004928EF"/>
    <w:rsid w:val="00493046"/>
    <w:rsid w:val="0049346B"/>
    <w:rsid w:val="00493AB1"/>
    <w:rsid w:val="00493D61"/>
    <w:rsid w:val="004945A1"/>
    <w:rsid w:val="0049496D"/>
    <w:rsid w:val="00494BF8"/>
    <w:rsid w:val="00494F91"/>
    <w:rsid w:val="004952A1"/>
    <w:rsid w:val="00495332"/>
    <w:rsid w:val="004953B2"/>
    <w:rsid w:val="00495593"/>
    <w:rsid w:val="0049595A"/>
    <w:rsid w:val="00496340"/>
    <w:rsid w:val="004967EB"/>
    <w:rsid w:val="00496934"/>
    <w:rsid w:val="00496988"/>
    <w:rsid w:val="00497214"/>
    <w:rsid w:val="004A0083"/>
    <w:rsid w:val="004A0237"/>
    <w:rsid w:val="004A0247"/>
    <w:rsid w:val="004A0366"/>
    <w:rsid w:val="004A03B2"/>
    <w:rsid w:val="004A0840"/>
    <w:rsid w:val="004A0AE6"/>
    <w:rsid w:val="004A0E04"/>
    <w:rsid w:val="004A13B4"/>
    <w:rsid w:val="004A2278"/>
    <w:rsid w:val="004A3DAB"/>
    <w:rsid w:val="004A3F21"/>
    <w:rsid w:val="004A4DDF"/>
    <w:rsid w:val="004A59D1"/>
    <w:rsid w:val="004A5CB7"/>
    <w:rsid w:val="004A66C4"/>
    <w:rsid w:val="004A6B6A"/>
    <w:rsid w:val="004A6C1E"/>
    <w:rsid w:val="004A6E48"/>
    <w:rsid w:val="004A7519"/>
    <w:rsid w:val="004B113B"/>
    <w:rsid w:val="004B1631"/>
    <w:rsid w:val="004B1916"/>
    <w:rsid w:val="004B196C"/>
    <w:rsid w:val="004B3045"/>
    <w:rsid w:val="004B30BF"/>
    <w:rsid w:val="004B34C6"/>
    <w:rsid w:val="004B3732"/>
    <w:rsid w:val="004B3991"/>
    <w:rsid w:val="004B4235"/>
    <w:rsid w:val="004B4591"/>
    <w:rsid w:val="004B47CE"/>
    <w:rsid w:val="004B51F1"/>
    <w:rsid w:val="004B5B0D"/>
    <w:rsid w:val="004B5F07"/>
    <w:rsid w:val="004B602D"/>
    <w:rsid w:val="004B6114"/>
    <w:rsid w:val="004B6B9B"/>
    <w:rsid w:val="004B7461"/>
    <w:rsid w:val="004C071A"/>
    <w:rsid w:val="004C0A92"/>
    <w:rsid w:val="004C1029"/>
    <w:rsid w:val="004C182B"/>
    <w:rsid w:val="004C2587"/>
    <w:rsid w:val="004C3107"/>
    <w:rsid w:val="004C3921"/>
    <w:rsid w:val="004C4B5A"/>
    <w:rsid w:val="004C4CA5"/>
    <w:rsid w:val="004C5189"/>
    <w:rsid w:val="004C5216"/>
    <w:rsid w:val="004C5A9F"/>
    <w:rsid w:val="004C6900"/>
    <w:rsid w:val="004C6EC5"/>
    <w:rsid w:val="004C7DF4"/>
    <w:rsid w:val="004D02DE"/>
    <w:rsid w:val="004D0C30"/>
    <w:rsid w:val="004D0CD5"/>
    <w:rsid w:val="004D0E3F"/>
    <w:rsid w:val="004D140A"/>
    <w:rsid w:val="004D1B1B"/>
    <w:rsid w:val="004D1FCA"/>
    <w:rsid w:val="004D204C"/>
    <w:rsid w:val="004D244C"/>
    <w:rsid w:val="004D29D2"/>
    <w:rsid w:val="004D2B5C"/>
    <w:rsid w:val="004D2FA8"/>
    <w:rsid w:val="004D3672"/>
    <w:rsid w:val="004D3F64"/>
    <w:rsid w:val="004D4E27"/>
    <w:rsid w:val="004D5329"/>
    <w:rsid w:val="004D5E9C"/>
    <w:rsid w:val="004D615C"/>
    <w:rsid w:val="004D641C"/>
    <w:rsid w:val="004D6B4A"/>
    <w:rsid w:val="004D7217"/>
    <w:rsid w:val="004E03B7"/>
    <w:rsid w:val="004E04E7"/>
    <w:rsid w:val="004E0571"/>
    <w:rsid w:val="004E0974"/>
    <w:rsid w:val="004E117E"/>
    <w:rsid w:val="004E1446"/>
    <w:rsid w:val="004E167B"/>
    <w:rsid w:val="004E1EE0"/>
    <w:rsid w:val="004E256D"/>
    <w:rsid w:val="004E2889"/>
    <w:rsid w:val="004E332A"/>
    <w:rsid w:val="004E349C"/>
    <w:rsid w:val="004E3598"/>
    <w:rsid w:val="004E35BB"/>
    <w:rsid w:val="004E3C94"/>
    <w:rsid w:val="004E40F3"/>
    <w:rsid w:val="004E4E2D"/>
    <w:rsid w:val="004E5E3B"/>
    <w:rsid w:val="004E6311"/>
    <w:rsid w:val="004E647D"/>
    <w:rsid w:val="004E65D2"/>
    <w:rsid w:val="004E66C3"/>
    <w:rsid w:val="004F00CC"/>
    <w:rsid w:val="004F0AAB"/>
    <w:rsid w:val="004F0CFE"/>
    <w:rsid w:val="004F14C6"/>
    <w:rsid w:val="004F1C1D"/>
    <w:rsid w:val="004F2345"/>
    <w:rsid w:val="004F2735"/>
    <w:rsid w:val="004F29E9"/>
    <w:rsid w:val="004F2DE1"/>
    <w:rsid w:val="004F379D"/>
    <w:rsid w:val="004F3C98"/>
    <w:rsid w:val="004F3F02"/>
    <w:rsid w:val="004F4BAD"/>
    <w:rsid w:val="004F62FF"/>
    <w:rsid w:val="004F6972"/>
    <w:rsid w:val="004F6E66"/>
    <w:rsid w:val="004F7C19"/>
    <w:rsid w:val="0050003E"/>
    <w:rsid w:val="005000B7"/>
    <w:rsid w:val="00500124"/>
    <w:rsid w:val="005003FB"/>
    <w:rsid w:val="005009BD"/>
    <w:rsid w:val="00500A58"/>
    <w:rsid w:val="005011D1"/>
    <w:rsid w:val="005016B6"/>
    <w:rsid w:val="005017BE"/>
    <w:rsid w:val="005019C1"/>
    <w:rsid w:val="005024E4"/>
    <w:rsid w:val="00502530"/>
    <w:rsid w:val="005027D4"/>
    <w:rsid w:val="005041D3"/>
    <w:rsid w:val="0050428F"/>
    <w:rsid w:val="00504BA7"/>
    <w:rsid w:val="00505209"/>
    <w:rsid w:val="00505D9E"/>
    <w:rsid w:val="00506838"/>
    <w:rsid w:val="00507084"/>
    <w:rsid w:val="00507509"/>
    <w:rsid w:val="00507627"/>
    <w:rsid w:val="00507874"/>
    <w:rsid w:val="00507EA2"/>
    <w:rsid w:val="00507F55"/>
    <w:rsid w:val="00510011"/>
    <w:rsid w:val="0051020D"/>
    <w:rsid w:val="0051033B"/>
    <w:rsid w:val="00510BC0"/>
    <w:rsid w:val="0051182B"/>
    <w:rsid w:val="00512BEC"/>
    <w:rsid w:val="005133FD"/>
    <w:rsid w:val="005136AF"/>
    <w:rsid w:val="005140F5"/>
    <w:rsid w:val="005141C6"/>
    <w:rsid w:val="00514298"/>
    <w:rsid w:val="005155F2"/>
    <w:rsid w:val="00515A75"/>
    <w:rsid w:val="00515DAE"/>
    <w:rsid w:val="0051623F"/>
    <w:rsid w:val="00517501"/>
    <w:rsid w:val="0051782F"/>
    <w:rsid w:val="0051784D"/>
    <w:rsid w:val="00520101"/>
    <w:rsid w:val="005206FA"/>
    <w:rsid w:val="005207BA"/>
    <w:rsid w:val="005209CD"/>
    <w:rsid w:val="0052105E"/>
    <w:rsid w:val="00521599"/>
    <w:rsid w:val="0052170D"/>
    <w:rsid w:val="00522612"/>
    <w:rsid w:val="0052288E"/>
    <w:rsid w:val="00522BD5"/>
    <w:rsid w:val="0052371F"/>
    <w:rsid w:val="0052457D"/>
    <w:rsid w:val="00524964"/>
    <w:rsid w:val="00525FEB"/>
    <w:rsid w:val="00526520"/>
    <w:rsid w:val="00526813"/>
    <w:rsid w:val="00526986"/>
    <w:rsid w:val="00526D85"/>
    <w:rsid w:val="0052736D"/>
    <w:rsid w:val="005273F5"/>
    <w:rsid w:val="00527467"/>
    <w:rsid w:val="005274AC"/>
    <w:rsid w:val="00527ADF"/>
    <w:rsid w:val="00530259"/>
    <w:rsid w:val="0053063C"/>
    <w:rsid w:val="00530B8A"/>
    <w:rsid w:val="00530BF6"/>
    <w:rsid w:val="00530FE8"/>
    <w:rsid w:val="00531AE0"/>
    <w:rsid w:val="00532219"/>
    <w:rsid w:val="00532497"/>
    <w:rsid w:val="00532997"/>
    <w:rsid w:val="005332EA"/>
    <w:rsid w:val="00533848"/>
    <w:rsid w:val="0053418B"/>
    <w:rsid w:val="0053428D"/>
    <w:rsid w:val="0053449B"/>
    <w:rsid w:val="00534900"/>
    <w:rsid w:val="00534BF7"/>
    <w:rsid w:val="00534EC4"/>
    <w:rsid w:val="00534F6B"/>
    <w:rsid w:val="005359B0"/>
    <w:rsid w:val="005360EC"/>
    <w:rsid w:val="005361C4"/>
    <w:rsid w:val="00536335"/>
    <w:rsid w:val="00536374"/>
    <w:rsid w:val="005369B5"/>
    <w:rsid w:val="00536F68"/>
    <w:rsid w:val="00537133"/>
    <w:rsid w:val="0053770C"/>
    <w:rsid w:val="005377F3"/>
    <w:rsid w:val="00537B2F"/>
    <w:rsid w:val="00537ECC"/>
    <w:rsid w:val="00540221"/>
    <w:rsid w:val="005402EF"/>
    <w:rsid w:val="0054041A"/>
    <w:rsid w:val="00540A0B"/>
    <w:rsid w:val="00540C1E"/>
    <w:rsid w:val="00540D27"/>
    <w:rsid w:val="00540E99"/>
    <w:rsid w:val="005418A6"/>
    <w:rsid w:val="00541B78"/>
    <w:rsid w:val="00541F3C"/>
    <w:rsid w:val="00542239"/>
    <w:rsid w:val="005422B0"/>
    <w:rsid w:val="005434B8"/>
    <w:rsid w:val="005439D1"/>
    <w:rsid w:val="00543E57"/>
    <w:rsid w:val="00544240"/>
    <w:rsid w:val="0054478C"/>
    <w:rsid w:val="0054503F"/>
    <w:rsid w:val="00545273"/>
    <w:rsid w:val="0054569C"/>
    <w:rsid w:val="00545978"/>
    <w:rsid w:val="005465B8"/>
    <w:rsid w:val="005471C2"/>
    <w:rsid w:val="005472E8"/>
    <w:rsid w:val="00547CB9"/>
    <w:rsid w:val="00547F04"/>
    <w:rsid w:val="0055056C"/>
    <w:rsid w:val="0055061F"/>
    <w:rsid w:val="005506CA"/>
    <w:rsid w:val="005508DC"/>
    <w:rsid w:val="00551269"/>
    <w:rsid w:val="00551307"/>
    <w:rsid w:val="005515C5"/>
    <w:rsid w:val="005516C3"/>
    <w:rsid w:val="00551CF0"/>
    <w:rsid w:val="005531EB"/>
    <w:rsid w:val="00553711"/>
    <w:rsid w:val="00553F98"/>
    <w:rsid w:val="0055419C"/>
    <w:rsid w:val="00554514"/>
    <w:rsid w:val="005546E5"/>
    <w:rsid w:val="00554DD6"/>
    <w:rsid w:val="0055534F"/>
    <w:rsid w:val="0055569C"/>
    <w:rsid w:val="00555B90"/>
    <w:rsid w:val="00555F44"/>
    <w:rsid w:val="0055637B"/>
    <w:rsid w:val="00556685"/>
    <w:rsid w:val="00556CDF"/>
    <w:rsid w:val="005571BF"/>
    <w:rsid w:val="005575C3"/>
    <w:rsid w:val="0055765D"/>
    <w:rsid w:val="00557771"/>
    <w:rsid w:val="005577F3"/>
    <w:rsid w:val="0056041B"/>
    <w:rsid w:val="00560559"/>
    <w:rsid w:val="005608DD"/>
    <w:rsid w:val="0056092B"/>
    <w:rsid w:val="005609BA"/>
    <w:rsid w:val="00560A26"/>
    <w:rsid w:val="00560B6C"/>
    <w:rsid w:val="00561004"/>
    <w:rsid w:val="0056103A"/>
    <w:rsid w:val="005612FD"/>
    <w:rsid w:val="0056189C"/>
    <w:rsid w:val="005618E5"/>
    <w:rsid w:val="00561B57"/>
    <w:rsid w:val="00561EB8"/>
    <w:rsid w:val="00562CA7"/>
    <w:rsid w:val="0056482E"/>
    <w:rsid w:val="00564AE8"/>
    <w:rsid w:val="00564CF8"/>
    <w:rsid w:val="0056513F"/>
    <w:rsid w:val="00565A80"/>
    <w:rsid w:val="00565E1D"/>
    <w:rsid w:val="005665E0"/>
    <w:rsid w:val="0056695A"/>
    <w:rsid w:val="00566BF5"/>
    <w:rsid w:val="00566DBA"/>
    <w:rsid w:val="0056717F"/>
    <w:rsid w:val="005671D1"/>
    <w:rsid w:val="00567576"/>
    <w:rsid w:val="005678F2"/>
    <w:rsid w:val="00567DC8"/>
    <w:rsid w:val="005700FF"/>
    <w:rsid w:val="0057048F"/>
    <w:rsid w:val="00571193"/>
    <w:rsid w:val="00571E74"/>
    <w:rsid w:val="005722D6"/>
    <w:rsid w:val="00572542"/>
    <w:rsid w:val="00572832"/>
    <w:rsid w:val="005732DA"/>
    <w:rsid w:val="0057421C"/>
    <w:rsid w:val="00574531"/>
    <w:rsid w:val="00574772"/>
    <w:rsid w:val="00574A62"/>
    <w:rsid w:val="00574BCE"/>
    <w:rsid w:val="00574DE8"/>
    <w:rsid w:val="0057551F"/>
    <w:rsid w:val="00576346"/>
    <w:rsid w:val="005763DD"/>
    <w:rsid w:val="00580572"/>
    <w:rsid w:val="005808B5"/>
    <w:rsid w:val="00580E71"/>
    <w:rsid w:val="00581DDB"/>
    <w:rsid w:val="005830DD"/>
    <w:rsid w:val="00583865"/>
    <w:rsid w:val="00583CED"/>
    <w:rsid w:val="00584345"/>
    <w:rsid w:val="005844D5"/>
    <w:rsid w:val="00584C03"/>
    <w:rsid w:val="00585530"/>
    <w:rsid w:val="0058632D"/>
    <w:rsid w:val="0058673E"/>
    <w:rsid w:val="005877E5"/>
    <w:rsid w:val="00587CFF"/>
    <w:rsid w:val="00590012"/>
    <w:rsid w:val="005904E9"/>
    <w:rsid w:val="00591347"/>
    <w:rsid w:val="005918E6"/>
    <w:rsid w:val="00591F34"/>
    <w:rsid w:val="0059209D"/>
    <w:rsid w:val="0059210A"/>
    <w:rsid w:val="0059222D"/>
    <w:rsid w:val="00592BF0"/>
    <w:rsid w:val="00592CDB"/>
    <w:rsid w:val="00593E08"/>
    <w:rsid w:val="00597134"/>
    <w:rsid w:val="005A0607"/>
    <w:rsid w:val="005A0DFC"/>
    <w:rsid w:val="005A1729"/>
    <w:rsid w:val="005A1D4A"/>
    <w:rsid w:val="005A1D52"/>
    <w:rsid w:val="005A2AEF"/>
    <w:rsid w:val="005A2E14"/>
    <w:rsid w:val="005A3BD3"/>
    <w:rsid w:val="005A3FBA"/>
    <w:rsid w:val="005A40DE"/>
    <w:rsid w:val="005A42AD"/>
    <w:rsid w:val="005A46BC"/>
    <w:rsid w:val="005A54CD"/>
    <w:rsid w:val="005A550F"/>
    <w:rsid w:val="005A5578"/>
    <w:rsid w:val="005A56E4"/>
    <w:rsid w:val="005A59BC"/>
    <w:rsid w:val="005A662F"/>
    <w:rsid w:val="005A7074"/>
    <w:rsid w:val="005A71AD"/>
    <w:rsid w:val="005A7521"/>
    <w:rsid w:val="005A763D"/>
    <w:rsid w:val="005A7CE7"/>
    <w:rsid w:val="005B0F00"/>
    <w:rsid w:val="005B175F"/>
    <w:rsid w:val="005B1786"/>
    <w:rsid w:val="005B18FC"/>
    <w:rsid w:val="005B1907"/>
    <w:rsid w:val="005B19CE"/>
    <w:rsid w:val="005B2231"/>
    <w:rsid w:val="005B23D0"/>
    <w:rsid w:val="005B271F"/>
    <w:rsid w:val="005B3DD1"/>
    <w:rsid w:val="005B401F"/>
    <w:rsid w:val="005B4238"/>
    <w:rsid w:val="005B481C"/>
    <w:rsid w:val="005B4CE9"/>
    <w:rsid w:val="005B50BB"/>
    <w:rsid w:val="005B57F6"/>
    <w:rsid w:val="005B6219"/>
    <w:rsid w:val="005B62BE"/>
    <w:rsid w:val="005B630E"/>
    <w:rsid w:val="005B6622"/>
    <w:rsid w:val="005B7A9B"/>
    <w:rsid w:val="005C11BC"/>
    <w:rsid w:val="005C11E7"/>
    <w:rsid w:val="005C19AC"/>
    <w:rsid w:val="005C19D3"/>
    <w:rsid w:val="005C213B"/>
    <w:rsid w:val="005C23E2"/>
    <w:rsid w:val="005C243D"/>
    <w:rsid w:val="005C24BA"/>
    <w:rsid w:val="005C2CC4"/>
    <w:rsid w:val="005C2EA3"/>
    <w:rsid w:val="005C2FEA"/>
    <w:rsid w:val="005C30BB"/>
    <w:rsid w:val="005C36CF"/>
    <w:rsid w:val="005C37AF"/>
    <w:rsid w:val="005C3B0B"/>
    <w:rsid w:val="005C3B80"/>
    <w:rsid w:val="005C3D0B"/>
    <w:rsid w:val="005C40AF"/>
    <w:rsid w:val="005C4280"/>
    <w:rsid w:val="005C47A7"/>
    <w:rsid w:val="005C4AE5"/>
    <w:rsid w:val="005C4D1C"/>
    <w:rsid w:val="005C4E21"/>
    <w:rsid w:val="005C4F4D"/>
    <w:rsid w:val="005C5D4F"/>
    <w:rsid w:val="005C63E8"/>
    <w:rsid w:val="005C6CA9"/>
    <w:rsid w:val="005C6EF1"/>
    <w:rsid w:val="005C72E5"/>
    <w:rsid w:val="005C7B52"/>
    <w:rsid w:val="005D0057"/>
    <w:rsid w:val="005D0151"/>
    <w:rsid w:val="005D0DBA"/>
    <w:rsid w:val="005D0F8A"/>
    <w:rsid w:val="005D16EE"/>
    <w:rsid w:val="005D1806"/>
    <w:rsid w:val="005D1A5A"/>
    <w:rsid w:val="005D2410"/>
    <w:rsid w:val="005D257F"/>
    <w:rsid w:val="005D2CDC"/>
    <w:rsid w:val="005D2DCE"/>
    <w:rsid w:val="005D346C"/>
    <w:rsid w:val="005D3A98"/>
    <w:rsid w:val="005D3E1A"/>
    <w:rsid w:val="005D446C"/>
    <w:rsid w:val="005D4547"/>
    <w:rsid w:val="005D4953"/>
    <w:rsid w:val="005D4F30"/>
    <w:rsid w:val="005D4FC4"/>
    <w:rsid w:val="005D5073"/>
    <w:rsid w:val="005D5570"/>
    <w:rsid w:val="005D5835"/>
    <w:rsid w:val="005D63F9"/>
    <w:rsid w:val="005D6499"/>
    <w:rsid w:val="005D6AF9"/>
    <w:rsid w:val="005D6E27"/>
    <w:rsid w:val="005D6F66"/>
    <w:rsid w:val="005D7669"/>
    <w:rsid w:val="005D7A10"/>
    <w:rsid w:val="005E025E"/>
    <w:rsid w:val="005E03EC"/>
    <w:rsid w:val="005E112D"/>
    <w:rsid w:val="005E1670"/>
    <w:rsid w:val="005E1759"/>
    <w:rsid w:val="005E1A28"/>
    <w:rsid w:val="005E2082"/>
    <w:rsid w:val="005E22BF"/>
    <w:rsid w:val="005E23E5"/>
    <w:rsid w:val="005E244F"/>
    <w:rsid w:val="005E2637"/>
    <w:rsid w:val="005E3F78"/>
    <w:rsid w:val="005E41D1"/>
    <w:rsid w:val="005E438B"/>
    <w:rsid w:val="005E4A56"/>
    <w:rsid w:val="005E4A83"/>
    <w:rsid w:val="005E4D8B"/>
    <w:rsid w:val="005E5997"/>
    <w:rsid w:val="005E5A58"/>
    <w:rsid w:val="005E5BBC"/>
    <w:rsid w:val="005E6F66"/>
    <w:rsid w:val="005E736E"/>
    <w:rsid w:val="005F059A"/>
    <w:rsid w:val="005F104A"/>
    <w:rsid w:val="005F1ECF"/>
    <w:rsid w:val="005F2497"/>
    <w:rsid w:val="005F2586"/>
    <w:rsid w:val="005F3001"/>
    <w:rsid w:val="005F3D7C"/>
    <w:rsid w:val="005F562A"/>
    <w:rsid w:val="005F5EE3"/>
    <w:rsid w:val="005F6A35"/>
    <w:rsid w:val="005F70FB"/>
    <w:rsid w:val="005F75FB"/>
    <w:rsid w:val="005F7A99"/>
    <w:rsid w:val="005F7B99"/>
    <w:rsid w:val="005F7E53"/>
    <w:rsid w:val="00600016"/>
    <w:rsid w:val="00600805"/>
    <w:rsid w:val="00600FE4"/>
    <w:rsid w:val="006016F8"/>
    <w:rsid w:val="00601D56"/>
    <w:rsid w:val="006020CC"/>
    <w:rsid w:val="00602A22"/>
    <w:rsid w:val="00603378"/>
    <w:rsid w:val="00604FDD"/>
    <w:rsid w:val="0060510D"/>
    <w:rsid w:val="0060571E"/>
    <w:rsid w:val="006058C7"/>
    <w:rsid w:val="00605B81"/>
    <w:rsid w:val="00605BAE"/>
    <w:rsid w:val="00605C0A"/>
    <w:rsid w:val="00606B34"/>
    <w:rsid w:val="00606EDD"/>
    <w:rsid w:val="00606F62"/>
    <w:rsid w:val="0060729A"/>
    <w:rsid w:val="006076F4"/>
    <w:rsid w:val="00607C0D"/>
    <w:rsid w:val="006104B1"/>
    <w:rsid w:val="006106E8"/>
    <w:rsid w:val="00610FF4"/>
    <w:rsid w:val="00612AB3"/>
    <w:rsid w:val="00612F30"/>
    <w:rsid w:val="00612F7D"/>
    <w:rsid w:val="0061336B"/>
    <w:rsid w:val="006137AE"/>
    <w:rsid w:val="00614214"/>
    <w:rsid w:val="0061445B"/>
    <w:rsid w:val="00615838"/>
    <w:rsid w:val="00615E1B"/>
    <w:rsid w:val="006168CC"/>
    <w:rsid w:val="006169C9"/>
    <w:rsid w:val="00616A45"/>
    <w:rsid w:val="00617F7F"/>
    <w:rsid w:val="006214AC"/>
    <w:rsid w:val="00623296"/>
    <w:rsid w:val="006235D8"/>
    <w:rsid w:val="006240C8"/>
    <w:rsid w:val="0062523C"/>
    <w:rsid w:val="0062592C"/>
    <w:rsid w:val="006261E5"/>
    <w:rsid w:val="006261FF"/>
    <w:rsid w:val="006266DA"/>
    <w:rsid w:val="00626A83"/>
    <w:rsid w:val="0062706C"/>
    <w:rsid w:val="0062714A"/>
    <w:rsid w:val="00627501"/>
    <w:rsid w:val="0062780A"/>
    <w:rsid w:val="00630013"/>
    <w:rsid w:val="00630120"/>
    <w:rsid w:val="0063030B"/>
    <w:rsid w:val="0063062A"/>
    <w:rsid w:val="00630BEC"/>
    <w:rsid w:val="006310BC"/>
    <w:rsid w:val="006310C3"/>
    <w:rsid w:val="00632177"/>
    <w:rsid w:val="006324BC"/>
    <w:rsid w:val="00632827"/>
    <w:rsid w:val="00632B26"/>
    <w:rsid w:val="00632BE0"/>
    <w:rsid w:val="00632DE3"/>
    <w:rsid w:val="006330E4"/>
    <w:rsid w:val="00633204"/>
    <w:rsid w:val="00633A76"/>
    <w:rsid w:val="00634621"/>
    <w:rsid w:val="00634911"/>
    <w:rsid w:val="00634B50"/>
    <w:rsid w:val="00634C33"/>
    <w:rsid w:val="00635EAD"/>
    <w:rsid w:val="00635FC4"/>
    <w:rsid w:val="0063660D"/>
    <w:rsid w:val="00636B15"/>
    <w:rsid w:val="006374BD"/>
    <w:rsid w:val="00637759"/>
    <w:rsid w:val="00637E33"/>
    <w:rsid w:val="00637FE4"/>
    <w:rsid w:val="00640415"/>
    <w:rsid w:val="00640911"/>
    <w:rsid w:val="00641159"/>
    <w:rsid w:val="0064194A"/>
    <w:rsid w:val="00642207"/>
    <w:rsid w:val="00642F09"/>
    <w:rsid w:val="00642F10"/>
    <w:rsid w:val="00642F6A"/>
    <w:rsid w:val="00642FF3"/>
    <w:rsid w:val="006439DA"/>
    <w:rsid w:val="00643B61"/>
    <w:rsid w:val="00644AE9"/>
    <w:rsid w:val="00644C2A"/>
    <w:rsid w:val="00644FB3"/>
    <w:rsid w:val="00645932"/>
    <w:rsid w:val="00646AA4"/>
    <w:rsid w:val="00646B26"/>
    <w:rsid w:val="006477C2"/>
    <w:rsid w:val="006515CA"/>
    <w:rsid w:val="00651B56"/>
    <w:rsid w:val="00651EE7"/>
    <w:rsid w:val="00652787"/>
    <w:rsid w:val="00652C45"/>
    <w:rsid w:val="0065361C"/>
    <w:rsid w:val="0065379D"/>
    <w:rsid w:val="00654D29"/>
    <w:rsid w:val="00655692"/>
    <w:rsid w:val="00655A68"/>
    <w:rsid w:val="00655C27"/>
    <w:rsid w:val="00655E53"/>
    <w:rsid w:val="00656071"/>
    <w:rsid w:val="006564BB"/>
    <w:rsid w:val="00656941"/>
    <w:rsid w:val="00656D85"/>
    <w:rsid w:val="00657E81"/>
    <w:rsid w:val="0066012D"/>
    <w:rsid w:val="0066014F"/>
    <w:rsid w:val="00661424"/>
    <w:rsid w:val="0066259D"/>
    <w:rsid w:val="00662B52"/>
    <w:rsid w:val="006640E9"/>
    <w:rsid w:val="00664602"/>
    <w:rsid w:val="00664A6A"/>
    <w:rsid w:val="00664F27"/>
    <w:rsid w:val="006651BE"/>
    <w:rsid w:val="006657F0"/>
    <w:rsid w:val="00665C1B"/>
    <w:rsid w:val="006660CC"/>
    <w:rsid w:val="006666F5"/>
    <w:rsid w:val="00666A89"/>
    <w:rsid w:val="00666B64"/>
    <w:rsid w:val="00666C6B"/>
    <w:rsid w:val="0066740B"/>
    <w:rsid w:val="00667662"/>
    <w:rsid w:val="00667B30"/>
    <w:rsid w:val="00667D7F"/>
    <w:rsid w:val="006705E3"/>
    <w:rsid w:val="00670786"/>
    <w:rsid w:val="006709D7"/>
    <w:rsid w:val="00670DCA"/>
    <w:rsid w:val="006711EF"/>
    <w:rsid w:val="00671219"/>
    <w:rsid w:val="006715BB"/>
    <w:rsid w:val="00671969"/>
    <w:rsid w:val="006719BA"/>
    <w:rsid w:val="006722C5"/>
    <w:rsid w:val="00673699"/>
    <w:rsid w:val="00674059"/>
    <w:rsid w:val="006741EB"/>
    <w:rsid w:val="006746E8"/>
    <w:rsid w:val="006762D2"/>
    <w:rsid w:val="0067634E"/>
    <w:rsid w:val="00676582"/>
    <w:rsid w:val="00677373"/>
    <w:rsid w:val="0067776C"/>
    <w:rsid w:val="00677D50"/>
    <w:rsid w:val="00680263"/>
    <w:rsid w:val="006809A3"/>
    <w:rsid w:val="00680A02"/>
    <w:rsid w:val="00681460"/>
    <w:rsid w:val="00681656"/>
    <w:rsid w:val="00681C29"/>
    <w:rsid w:val="00681F30"/>
    <w:rsid w:val="006820B8"/>
    <w:rsid w:val="00682FD0"/>
    <w:rsid w:val="00683051"/>
    <w:rsid w:val="00683162"/>
    <w:rsid w:val="006832B6"/>
    <w:rsid w:val="0068355E"/>
    <w:rsid w:val="006837AF"/>
    <w:rsid w:val="00683CB3"/>
    <w:rsid w:val="00683DED"/>
    <w:rsid w:val="00684602"/>
    <w:rsid w:val="00684CCC"/>
    <w:rsid w:val="00684D4F"/>
    <w:rsid w:val="00685470"/>
    <w:rsid w:val="00685543"/>
    <w:rsid w:val="0068557D"/>
    <w:rsid w:val="006864C7"/>
    <w:rsid w:val="00686918"/>
    <w:rsid w:val="00687406"/>
    <w:rsid w:val="00687577"/>
    <w:rsid w:val="006879AC"/>
    <w:rsid w:val="00687BEC"/>
    <w:rsid w:val="006906AD"/>
    <w:rsid w:val="00692108"/>
    <w:rsid w:val="0069253D"/>
    <w:rsid w:val="00692D3A"/>
    <w:rsid w:val="00693558"/>
    <w:rsid w:val="0069407D"/>
    <w:rsid w:val="0069446C"/>
    <w:rsid w:val="00694C18"/>
    <w:rsid w:val="00694C20"/>
    <w:rsid w:val="00695016"/>
    <w:rsid w:val="00695518"/>
    <w:rsid w:val="006956BF"/>
    <w:rsid w:val="0069585E"/>
    <w:rsid w:val="0069621E"/>
    <w:rsid w:val="006963D6"/>
    <w:rsid w:val="00696594"/>
    <w:rsid w:val="0069699C"/>
    <w:rsid w:val="00697762"/>
    <w:rsid w:val="0069784E"/>
    <w:rsid w:val="00697F6D"/>
    <w:rsid w:val="00697FDD"/>
    <w:rsid w:val="006A00E2"/>
    <w:rsid w:val="006A0363"/>
    <w:rsid w:val="006A03CA"/>
    <w:rsid w:val="006A0935"/>
    <w:rsid w:val="006A10B7"/>
    <w:rsid w:val="006A1137"/>
    <w:rsid w:val="006A1140"/>
    <w:rsid w:val="006A15CD"/>
    <w:rsid w:val="006A1C76"/>
    <w:rsid w:val="006A1E64"/>
    <w:rsid w:val="006A2007"/>
    <w:rsid w:val="006A232D"/>
    <w:rsid w:val="006A285A"/>
    <w:rsid w:val="006A28BA"/>
    <w:rsid w:val="006A322D"/>
    <w:rsid w:val="006A336F"/>
    <w:rsid w:val="006A33D6"/>
    <w:rsid w:val="006A3C05"/>
    <w:rsid w:val="006A5815"/>
    <w:rsid w:val="006A5989"/>
    <w:rsid w:val="006A5ED8"/>
    <w:rsid w:val="006A5F78"/>
    <w:rsid w:val="006A60E2"/>
    <w:rsid w:val="006A6389"/>
    <w:rsid w:val="006A6998"/>
    <w:rsid w:val="006A7224"/>
    <w:rsid w:val="006A777A"/>
    <w:rsid w:val="006A7A4F"/>
    <w:rsid w:val="006B14D0"/>
    <w:rsid w:val="006B1945"/>
    <w:rsid w:val="006B198B"/>
    <w:rsid w:val="006B2614"/>
    <w:rsid w:val="006B26EB"/>
    <w:rsid w:val="006B2C85"/>
    <w:rsid w:val="006B2F70"/>
    <w:rsid w:val="006B3509"/>
    <w:rsid w:val="006B3D8D"/>
    <w:rsid w:val="006B43CB"/>
    <w:rsid w:val="006B4AC6"/>
    <w:rsid w:val="006B4DBD"/>
    <w:rsid w:val="006B5AF6"/>
    <w:rsid w:val="006B5B3E"/>
    <w:rsid w:val="006B5BC9"/>
    <w:rsid w:val="006B5CBC"/>
    <w:rsid w:val="006B7577"/>
    <w:rsid w:val="006B766A"/>
    <w:rsid w:val="006B7B95"/>
    <w:rsid w:val="006B7BA3"/>
    <w:rsid w:val="006C05B6"/>
    <w:rsid w:val="006C0927"/>
    <w:rsid w:val="006C0FC1"/>
    <w:rsid w:val="006C22A6"/>
    <w:rsid w:val="006C273B"/>
    <w:rsid w:val="006C274A"/>
    <w:rsid w:val="006C29CD"/>
    <w:rsid w:val="006C2DF6"/>
    <w:rsid w:val="006C2EC2"/>
    <w:rsid w:val="006C3591"/>
    <w:rsid w:val="006C3A5C"/>
    <w:rsid w:val="006C3BF9"/>
    <w:rsid w:val="006C3F39"/>
    <w:rsid w:val="006C474A"/>
    <w:rsid w:val="006C4925"/>
    <w:rsid w:val="006C5408"/>
    <w:rsid w:val="006C5A0E"/>
    <w:rsid w:val="006C5BA3"/>
    <w:rsid w:val="006C5E14"/>
    <w:rsid w:val="006C62FC"/>
    <w:rsid w:val="006C6522"/>
    <w:rsid w:val="006C6809"/>
    <w:rsid w:val="006C6811"/>
    <w:rsid w:val="006C730A"/>
    <w:rsid w:val="006C79FA"/>
    <w:rsid w:val="006C7C2A"/>
    <w:rsid w:val="006D096F"/>
    <w:rsid w:val="006D0D0C"/>
    <w:rsid w:val="006D0DBA"/>
    <w:rsid w:val="006D0F82"/>
    <w:rsid w:val="006D18D2"/>
    <w:rsid w:val="006D224D"/>
    <w:rsid w:val="006D2504"/>
    <w:rsid w:val="006D28B9"/>
    <w:rsid w:val="006D2CB9"/>
    <w:rsid w:val="006D39AB"/>
    <w:rsid w:val="006D428C"/>
    <w:rsid w:val="006D43D9"/>
    <w:rsid w:val="006D502F"/>
    <w:rsid w:val="006D53A2"/>
    <w:rsid w:val="006D6A16"/>
    <w:rsid w:val="006D6F83"/>
    <w:rsid w:val="006D7646"/>
    <w:rsid w:val="006E004E"/>
    <w:rsid w:val="006E018A"/>
    <w:rsid w:val="006E07EC"/>
    <w:rsid w:val="006E134E"/>
    <w:rsid w:val="006E1444"/>
    <w:rsid w:val="006E1728"/>
    <w:rsid w:val="006E22FA"/>
    <w:rsid w:val="006E253D"/>
    <w:rsid w:val="006E2906"/>
    <w:rsid w:val="006E30B0"/>
    <w:rsid w:val="006E310E"/>
    <w:rsid w:val="006E3410"/>
    <w:rsid w:val="006E3B42"/>
    <w:rsid w:val="006E3DB4"/>
    <w:rsid w:val="006E3FA6"/>
    <w:rsid w:val="006E419F"/>
    <w:rsid w:val="006E4307"/>
    <w:rsid w:val="006E43D4"/>
    <w:rsid w:val="006E5332"/>
    <w:rsid w:val="006E57A3"/>
    <w:rsid w:val="006E57FB"/>
    <w:rsid w:val="006E5AC1"/>
    <w:rsid w:val="006E5BE8"/>
    <w:rsid w:val="006E616F"/>
    <w:rsid w:val="006E69FE"/>
    <w:rsid w:val="006F0359"/>
    <w:rsid w:val="006F0B0E"/>
    <w:rsid w:val="006F12B8"/>
    <w:rsid w:val="006F13F8"/>
    <w:rsid w:val="006F1814"/>
    <w:rsid w:val="006F1C41"/>
    <w:rsid w:val="006F1C98"/>
    <w:rsid w:val="006F1D60"/>
    <w:rsid w:val="006F1DCC"/>
    <w:rsid w:val="006F1E8D"/>
    <w:rsid w:val="006F24C7"/>
    <w:rsid w:val="006F3248"/>
    <w:rsid w:val="006F3866"/>
    <w:rsid w:val="006F391F"/>
    <w:rsid w:val="006F43A9"/>
    <w:rsid w:val="006F4F2E"/>
    <w:rsid w:val="006F5214"/>
    <w:rsid w:val="006F5310"/>
    <w:rsid w:val="006F53B4"/>
    <w:rsid w:val="006F5657"/>
    <w:rsid w:val="006F56A9"/>
    <w:rsid w:val="006F5CC5"/>
    <w:rsid w:val="006F7219"/>
    <w:rsid w:val="006F74AA"/>
    <w:rsid w:val="006F7679"/>
    <w:rsid w:val="007002E9"/>
    <w:rsid w:val="0070031E"/>
    <w:rsid w:val="00700A68"/>
    <w:rsid w:val="00700E55"/>
    <w:rsid w:val="00701C0A"/>
    <w:rsid w:val="00702649"/>
    <w:rsid w:val="007028F2"/>
    <w:rsid w:val="00703B2A"/>
    <w:rsid w:val="00703C00"/>
    <w:rsid w:val="00703C93"/>
    <w:rsid w:val="007044AA"/>
    <w:rsid w:val="00704DEA"/>
    <w:rsid w:val="00705716"/>
    <w:rsid w:val="00705A1F"/>
    <w:rsid w:val="00705C17"/>
    <w:rsid w:val="007067D9"/>
    <w:rsid w:val="00706CBF"/>
    <w:rsid w:val="007101A8"/>
    <w:rsid w:val="007102AE"/>
    <w:rsid w:val="00710578"/>
    <w:rsid w:val="00710AAA"/>
    <w:rsid w:val="00710B57"/>
    <w:rsid w:val="00710EF4"/>
    <w:rsid w:val="00711AC2"/>
    <w:rsid w:val="00712960"/>
    <w:rsid w:val="00712D74"/>
    <w:rsid w:val="007130B7"/>
    <w:rsid w:val="007130F1"/>
    <w:rsid w:val="007131D7"/>
    <w:rsid w:val="00713344"/>
    <w:rsid w:val="00713406"/>
    <w:rsid w:val="0071398C"/>
    <w:rsid w:val="00714025"/>
    <w:rsid w:val="007141F0"/>
    <w:rsid w:val="00714B39"/>
    <w:rsid w:val="00714EC6"/>
    <w:rsid w:val="00715D89"/>
    <w:rsid w:val="00716ADC"/>
    <w:rsid w:val="00716AF4"/>
    <w:rsid w:val="007173A3"/>
    <w:rsid w:val="00717826"/>
    <w:rsid w:val="00717D1F"/>
    <w:rsid w:val="00717D29"/>
    <w:rsid w:val="00720376"/>
    <w:rsid w:val="00721A17"/>
    <w:rsid w:val="0072307B"/>
    <w:rsid w:val="00723809"/>
    <w:rsid w:val="00723D1A"/>
    <w:rsid w:val="00724107"/>
    <w:rsid w:val="007242B7"/>
    <w:rsid w:val="0072659A"/>
    <w:rsid w:val="007272B9"/>
    <w:rsid w:val="007276DF"/>
    <w:rsid w:val="007279CF"/>
    <w:rsid w:val="00727C35"/>
    <w:rsid w:val="00727CBB"/>
    <w:rsid w:val="00727EC5"/>
    <w:rsid w:val="007303A5"/>
    <w:rsid w:val="00730535"/>
    <w:rsid w:val="00730562"/>
    <w:rsid w:val="00730CA1"/>
    <w:rsid w:val="0073109F"/>
    <w:rsid w:val="0073114B"/>
    <w:rsid w:val="00731412"/>
    <w:rsid w:val="007314DD"/>
    <w:rsid w:val="00731535"/>
    <w:rsid w:val="0073163F"/>
    <w:rsid w:val="00731C59"/>
    <w:rsid w:val="00731DB6"/>
    <w:rsid w:val="00732E47"/>
    <w:rsid w:val="007337A3"/>
    <w:rsid w:val="007337CF"/>
    <w:rsid w:val="00733B4D"/>
    <w:rsid w:val="00733B5C"/>
    <w:rsid w:val="0073472C"/>
    <w:rsid w:val="0073488C"/>
    <w:rsid w:val="00734D66"/>
    <w:rsid w:val="00734E8A"/>
    <w:rsid w:val="007356B4"/>
    <w:rsid w:val="00735CC8"/>
    <w:rsid w:val="00736360"/>
    <w:rsid w:val="00736929"/>
    <w:rsid w:val="00736AAC"/>
    <w:rsid w:val="00737023"/>
    <w:rsid w:val="007374A4"/>
    <w:rsid w:val="00737FEA"/>
    <w:rsid w:val="0074051B"/>
    <w:rsid w:val="0074065B"/>
    <w:rsid w:val="00740B14"/>
    <w:rsid w:val="00740CDF"/>
    <w:rsid w:val="00741144"/>
    <w:rsid w:val="007415D0"/>
    <w:rsid w:val="007417B8"/>
    <w:rsid w:val="0074198F"/>
    <w:rsid w:val="00741F52"/>
    <w:rsid w:val="00742CC9"/>
    <w:rsid w:val="00743891"/>
    <w:rsid w:val="00743F9D"/>
    <w:rsid w:val="0074414C"/>
    <w:rsid w:val="007455EA"/>
    <w:rsid w:val="00746299"/>
    <w:rsid w:val="00746F1C"/>
    <w:rsid w:val="00747352"/>
    <w:rsid w:val="0074784D"/>
    <w:rsid w:val="0074791C"/>
    <w:rsid w:val="00750124"/>
    <w:rsid w:val="00750433"/>
    <w:rsid w:val="00750624"/>
    <w:rsid w:val="0075077D"/>
    <w:rsid w:val="007508B8"/>
    <w:rsid w:val="0075090B"/>
    <w:rsid w:val="00750DBB"/>
    <w:rsid w:val="00751024"/>
    <w:rsid w:val="00751A5D"/>
    <w:rsid w:val="00751C10"/>
    <w:rsid w:val="00751E08"/>
    <w:rsid w:val="007524E2"/>
    <w:rsid w:val="007529CE"/>
    <w:rsid w:val="00752CFF"/>
    <w:rsid w:val="00754268"/>
    <w:rsid w:val="00754277"/>
    <w:rsid w:val="00755014"/>
    <w:rsid w:val="00755752"/>
    <w:rsid w:val="00755931"/>
    <w:rsid w:val="00756276"/>
    <w:rsid w:val="00756DBA"/>
    <w:rsid w:val="00756E3A"/>
    <w:rsid w:val="00757A13"/>
    <w:rsid w:val="00757EE1"/>
    <w:rsid w:val="00757FD6"/>
    <w:rsid w:val="007603CA"/>
    <w:rsid w:val="00761198"/>
    <w:rsid w:val="0076167D"/>
    <w:rsid w:val="0076189B"/>
    <w:rsid w:val="0076343B"/>
    <w:rsid w:val="0076418B"/>
    <w:rsid w:val="007641BF"/>
    <w:rsid w:val="00764921"/>
    <w:rsid w:val="007651F2"/>
    <w:rsid w:val="0076541A"/>
    <w:rsid w:val="00765BF8"/>
    <w:rsid w:val="007666CB"/>
    <w:rsid w:val="00766B60"/>
    <w:rsid w:val="007672E1"/>
    <w:rsid w:val="007675D1"/>
    <w:rsid w:val="00770214"/>
    <w:rsid w:val="0077040D"/>
    <w:rsid w:val="00770AF8"/>
    <w:rsid w:val="00770D72"/>
    <w:rsid w:val="00770F03"/>
    <w:rsid w:val="007711E8"/>
    <w:rsid w:val="0077154A"/>
    <w:rsid w:val="00771D7C"/>
    <w:rsid w:val="0077240C"/>
    <w:rsid w:val="00773390"/>
    <w:rsid w:val="0077358C"/>
    <w:rsid w:val="007736BE"/>
    <w:rsid w:val="0077448B"/>
    <w:rsid w:val="00774CB2"/>
    <w:rsid w:val="00774FA9"/>
    <w:rsid w:val="007752DE"/>
    <w:rsid w:val="00775E2A"/>
    <w:rsid w:val="0077653C"/>
    <w:rsid w:val="00776750"/>
    <w:rsid w:val="0077692F"/>
    <w:rsid w:val="00776DDA"/>
    <w:rsid w:val="0077708D"/>
    <w:rsid w:val="00777DD2"/>
    <w:rsid w:val="00780D28"/>
    <w:rsid w:val="00780E4C"/>
    <w:rsid w:val="007819F6"/>
    <w:rsid w:val="00781B03"/>
    <w:rsid w:val="00781D78"/>
    <w:rsid w:val="007827F3"/>
    <w:rsid w:val="007829EE"/>
    <w:rsid w:val="00783B8D"/>
    <w:rsid w:val="007840AE"/>
    <w:rsid w:val="007843A4"/>
    <w:rsid w:val="0078615C"/>
    <w:rsid w:val="00787473"/>
    <w:rsid w:val="00787DB8"/>
    <w:rsid w:val="00790B3A"/>
    <w:rsid w:val="00791069"/>
    <w:rsid w:val="00792050"/>
    <w:rsid w:val="0079267A"/>
    <w:rsid w:val="0079325D"/>
    <w:rsid w:val="007934B4"/>
    <w:rsid w:val="00793D0E"/>
    <w:rsid w:val="00794186"/>
    <w:rsid w:val="0079441B"/>
    <w:rsid w:val="00794673"/>
    <w:rsid w:val="00794697"/>
    <w:rsid w:val="00794BB7"/>
    <w:rsid w:val="0079500E"/>
    <w:rsid w:val="007955CB"/>
    <w:rsid w:val="007958DC"/>
    <w:rsid w:val="00795C43"/>
    <w:rsid w:val="00795D7A"/>
    <w:rsid w:val="007962B5"/>
    <w:rsid w:val="00796928"/>
    <w:rsid w:val="007A0FF2"/>
    <w:rsid w:val="007A11DB"/>
    <w:rsid w:val="007A14A3"/>
    <w:rsid w:val="007A1A81"/>
    <w:rsid w:val="007A1E0F"/>
    <w:rsid w:val="007A20D9"/>
    <w:rsid w:val="007A2428"/>
    <w:rsid w:val="007A25E8"/>
    <w:rsid w:val="007A3936"/>
    <w:rsid w:val="007A420C"/>
    <w:rsid w:val="007A421A"/>
    <w:rsid w:val="007A4225"/>
    <w:rsid w:val="007A4373"/>
    <w:rsid w:val="007A4753"/>
    <w:rsid w:val="007A47AD"/>
    <w:rsid w:val="007A517C"/>
    <w:rsid w:val="007A5C81"/>
    <w:rsid w:val="007A5D84"/>
    <w:rsid w:val="007A60FC"/>
    <w:rsid w:val="007A6362"/>
    <w:rsid w:val="007A6B76"/>
    <w:rsid w:val="007A7804"/>
    <w:rsid w:val="007B02DA"/>
    <w:rsid w:val="007B0473"/>
    <w:rsid w:val="007B0989"/>
    <w:rsid w:val="007B0A67"/>
    <w:rsid w:val="007B18BD"/>
    <w:rsid w:val="007B1A67"/>
    <w:rsid w:val="007B22BD"/>
    <w:rsid w:val="007B26C5"/>
    <w:rsid w:val="007B2891"/>
    <w:rsid w:val="007B2901"/>
    <w:rsid w:val="007B2DD5"/>
    <w:rsid w:val="007B3838"/>
    <w:rsid w:val="007B3890"/>
    <w:rsid w:val="007B3FF4"/>
    <w:rsid w:val="007B40DE"/>
    <w:rsid w:val="007B4123"/>
    <w:rsid w:val="007B417A"/>
    <w:rsid w:val="007B420A"/>
    <w:rsid w:val="007B456F"/>
    <w:rsid w:val="007B4CD2"/>
    <w:rsid w:val="007B4E9B"/>
    <w:rsid w:val="007B5370"/>
    <w:rsid w:val="007B53C3"/>
    <w:rsid w:val="007B5471"/>
    <w:rsid w:val="007B5793"/>
    <w:rsid w:val="007B597E"/>
    <w:rsid w:val="007B5DE0"/>
    <w:rsid w:val="007B63DA"/>
    <w:rsid w:val="007B65DF"/>
    <w:rsid w:val="007B6F14"/>
    <w:rsid w:val="007B70DA"/>
    <w:rsid w:val="007B783E"/>
    <w:rsid w:val="007B7C31"/>
    <w:rsid w:val="007C0169"/>
    <w:rsid w:val="007C095A"/>
    <w:rsid w:val="007C0E60"/>
    <w:rsid w:val="007C0FE3"/>
    <w:rsid w:val="007C1C4C"/>
    <w:rsid w:val="007C1CEB"/>
    <w:rsid w:val="007C1DD2"/>
    <w:rsid w:val="007C2CC9"/>
    <w:rsid w:val="007C306D"/>
    <w:rsid w:val="007C30F2"/>
    <w:rsid w:val="007C314D"/>
    <w:rsid w:val="007C36C5"/>
    <w:rsid w:val="007C4798"/>
    <w:rsid w:val="007C49BB"/>
    <w:rsid w:val="007C4A6E"/>
    <w:rsid w:val="007C4EBA"/>
    <w:rsid w:val="007C5756"/>
    <w:rsid w:val="007C6314"/>
    <w:rsid w:val="007C6602"/>
    <w:rsid w:val="007C6F15"/>
    <w:rsid w:val="007C7097"/>
    <w:rsid w:val="007C7160"/>
    <w:rsid w:val="007C76F2"/>
    <w:rsid w:val="007C7CA7"/>
    <w:rsid w:val="007D0B48"/>
    <w:rsid w:val="007D1063"/>
    <w:rsid w:val="007D1845"/>
    <w:rsid w:val="007D1DCA"/>
    <w:rsid w:val="007D1DDD"/>
    <w:rsid w:val="007D1F12"/>
    <w:rsid w:val="007D2301"/>
    <w:rsid w:val="007D25CC"/>
    <w:rsid w:val="007D2E78"/>
    <w:rsid w:val="007D4076"/>
    <w:rsid w:val="007D4AEB"/>
    <w:rsid w:val="007D4C3F"/>
    <w:rsid w:val="007D4EBB"/>
    <w:rsid w:val="007D5556"/>
    <w:rsid w:val="007D5C88"/>
    <w:rsid w:val="007D6439"/>
    <w:rsid w:val="007D684D"/>
    <w:rsid w:val="007D6BEE"/>
    <w:rsid w:val="007D70FB"/>
    <w:rsid w:val="007D71FD"/>
    <w:rsid w:val="007D7255"/>
    <w:rsid w:val="007E021B"/>
    <w:rsid w:val="007E0280"/>
    <w:rsid w:val="007E0E4E"/>
    <w:rsid w:val="007E1503"/>
    <w:rsid w:val="007E1CDF"/>
    <w:rsid w:val="007E1F4A"/>
    <w:rsid w:val="007E2995"/>
    <w:rsid w:val="007E3251"/>
    <w:rsid w:val="007E36FC"/>
    <w:rsid w:val="007E3CF4"/>
    <w:rsid w:val="007E4CC6"/>
    <w:rsid w:val="007E4DC9"/>
    <w:rsid w:val="007E4DFE"/>
    <w:rsid w:val="007E6A96"/>
    <w:rsid w:val="007E6C4D"/>
    <w:rsid w:val="007E6E77"/>
    <w:rsid w:val="007E7025"/>
    <w:rsid w:val="007F0140"/>
    <w:rsid w:val="007F03CC"/>
    <w:rsid w:val="007F15DD"/>
    <w:rsid w:val="007F19B6"/>
    <w:rsid w:val="007F2227"/>
    <w:rsid w:val="007F30EF"/>
    <w:rsid w:val="007F360C"/>
    <w:rsid w:val="007F3625"/>
    <w:rsid w:val="007F47DC"/>
    <w:rsid w:val="007F503F"/>
    <w:rsid w:val="007F5D78"/>
    <w:rsid w:val="007F5ECA"/>
    <w:rsid w:val="007F6B7A"/>
    <w:rsid w:val="007F7FB0"/>
    <w:rsid w:val="0080002E"/>
    <w:rsid w:val="0080064D"/>
    <w:rsid w:val="008012C0"/>
    <w:rsid w:val="00801427"/>
    <w:rsid w:val="00801E4E"/>
    <w:rsid w:val="00802E61"/>
    <w:rsid w:val="008030F9"/>
    <w:rsid w:val="00803840"/>
    <w:rsid w:val="00803FAE"/>
    <w:rsid w:val="0080425A"/>
    <w:rsid w:val="008047B2"/>
    <w:rsid w:val="00804FA2"/>
    <w:rsid w:val="00805160"/>
    <w:rsid w:val="008055B3"/>
    <w:rsid w:val="0080569B"/>
    <w:rsid w:val="00806378"/>
    <w:rsid w:val="008076CC"/>
    <w:rsid w:val="00807852"/>
    <w:rsid w:val="00807884"/>
    <w:rsid w:val="00807C36"/>
    <w:rsid w:val="00810F75"/>
    <w:rsid w:val="008111F8"/>
    <w:rsid w:val="008117DF"/>
    <w:rsid w:val="00811BD4"/>
    <w:rsid w:val="00811CD1"/>
    <w:rsid w:val="00812814"/>
    <w:rsid w:val="00812963"/>
    <w:rsid w:val="008134B9"/>
    <w:rsid w:val="0081379E"/>
    <w:rsid w:val="00814D64"/>
    <w:rsid w:val="00814FFB"/>
    <w:rsid w:val="008152C1"/>
    <w:rsid w:val="00815552"/>
    <w:rsid w:val="00815ACC"/>
    <w:rsid w:val="00815FE1"/>
    <w:rsid w:val="0081634F"/>
    <w:rsid w:val="00816837"/>
    <w:rsid w:val="00816F35"/>
    <w:rsid w:val="008171C0"/>
    <w:rsid w:val="008201A3"/>
    <w:rsid w:val="00820458"/>
    <w:rsid w:val="008207E6"/>
    <w:rsid w:val="00820C3E"/>
    <w:rsid w:val="00820E20"/>
    <w:rsid w:val="008221F7"/>
    <w:rsid w:val="008225CE"/>
    <w:rsid w:val="0082263A"/>
    <w:rsid w:val="00822670"/>
    <w:rsid w:val="00822720"/>
    <w:rsid w:val="00822BC6"/>
    <w:rsid w:val="00823290"/>
    <w:rsid w:val="008234C0"/>
    <w:rsid w:val="00823534"/>
    <w:rsid w:val="00824958"/>
    <w:rsid w:val="0082672B"/>
    <w:rsid w:val="00826F6D"/>
    <w:rsid w:val="0082707F"/>
    <w:rsid w:val="0082743A"/>
    <w:rsid w:val="008276C7"/>
    <w:rsid w:val="00827CA0"/>
    <w:rsid w:val="00827DA0"/>
    <w:rsid w:val="00830761"/>
    <w:rsid w:val="00830E4D"/>
    <w:rsid w:val="008310B0"/>
    <w:rsid w:val="0083179C"/>
    <w:rsid w:val="0083196F"/>
    <w:rsid w:val="0083249F"/>
    <w:rsid w:val="008327F2"/>
    <w:rsid w:val="00832961"/>
    <w:rsid w:val="008329F2"/>
    <w:rsid w:val="00832A1D"/>
    <w:rsid w:val="00832B08"/>
    <w:rsid w:val="00833B65"/>
    <w:rsid w:val="00834312"/>
    <w:rsid w:val="00834AA1"/>
    <w:rsid w:val="00834D7F"/>
    <w:rsid w:val="00834DCB"/>
    <w:rsid w:val="008356C5"/>
    <w:rsid w:val="00835E6A"/>
    <w:rsid w:val="00836D12"/>
    <w:rsid w:val="00837528"/>
    <w:rsid w:val="00837AD7"/>
    <w:rsid w:val="00837E88"/>
    <w:rsid w:val="00837F5C"/>
    <w:rsid w:val="008404A7"/>
    <w:rsid w:val="008408C6"/>
    <w:rsid w:val="00840FFA"/>
    <w:rsid w:val="0084134F"/>
    <w:rsid w:val="00841605"/>
    <w:rsid w:val="00841D7C"/>
    <w:rsid w:val="00842036"/>
    <w:rsid w:val="008423DA"/>
    <w:rsid w:val="00842B32"/>
    <w:rsid w:val="00842BDF"/>
    <w:rsid w:val="00842BE7"/>
    <w:rsid w:val="0084308A"/>
    <w:rsid w:val="008433A7"/>
    <w:rsid w:val="0084398C"/>
    <w:rsid w:val="00843BFB"/>
    <w:rsid w:val="00843DCA"/>
    <w:rsid w:val="00843EFD"/>
    <w:rsid w:val="00843F3D"/>
    <w:rsid w:val="008448D4"/>
    <w:rsid w:val="00844D6B"/>
    <w:rsid w:val="00845067"/>
    <w:rsid w:val="008450A5"/>
    <w:rsid w:val="008453C1"/>
    <w:rsid w:val="008454DA"/>
    <w:rsid w:val="00846611"/>
    <w:rsid w:val="00847080"/>
    <w:rsid w:val="0084762F"/>
    <w:rsid w:val="00847843"/>
    <w:rsid w:val="00847A5B"/>
    <w:rsid w:val="00847E04"/>
    <w:rsid w:val="0085016C"/>
    <w:rsid w:val="00850E74"/>
    <w:rsid w:val="00851641"/>
    <w:rsid w:val="00851BEF"/>
    <w:rsid w:val="008520D8"/>
    <w:rsid w:val="00852234"/>
    <w:rsid w:val="00853F96"/>
    <w:rsid w:val="008545BF"/>
    <w:rsid w:val="00854784"/>
    <w:rsid w:val="00855134"/>
    <w:rsid w:val="008554A4"/>
    <w:rsid w:val="0085568F"/>
    <w:rsid w:val="00855AB3"/>
    <w:rsid w:val="00855D14"/>
    <w:rsid w:val="00856333"/>
    <w:rsid w:val="00857208"/>
    <w:rsid w:val="0085743A"/>
    <w:rsid w:val="00857674"/>
    <w:rsid w:val="0085770D"/>
    <w:rsid w:val="00857AE6"/>
    <w:rsid w:val="00857CD3"/>
    <w:rsid w:val="008603CF"/>
    <w:rsid w:val="008607A9"/>
    <w:rsid w:val="00863408"/>
    <w:rsid w:val="008644CD"/>
    <w:rsid w:val="008649C9"/>
    <w:rsid w:val="00864C01"/>
    <w:rsid w:val="00864CA0"/>
    <w:rsid w:val="008657DA"/>
    <w:rsid w:val="0086585E"/>
    <w:rsid w:val="00865B96"/>
    <w:rsid w:val="00865E2C"/>
    <w:rsid w:val="00865F30"/>
    <w:rsid w:val="008668FF"/>
    <w:rsid w:val="00866CD9"/>
    <w:rsid w:val="00866CF7"/>
    <w:rsid w:val="0086729E"/>
    <w:rsid w:val="008673B5"/>
    <w:rsid w:val="008679E0"/>
    <w:rsid w:val="00867B51"/>
    <w:rsid w:val="00867E14"/>
    <w:rsid w:val="00870BB8"/>
    <w:rsid w:val="0087113D"/>
    <w:rsid w:val="00871746"/>
    <w:rsid w:val="00871755"/>
    <w:rsid w:val="00871C17"/>
    <w:rsid w:val="00871C44"/>
    <w:rsid w:val="00871C9F"/>
    <w:rsid w:val="0087216E"/>
    <w:rsid w:val="00872A1A"/>
    <w:rsid w:val="00872B09"/>
    <w:rsid w:val="00872B99"/>
    <w:rsid w:val="008730E3"/>
    <w:rsid w:val="008737A5"/>
    <w:rsid w:val="00873867"/>
    <w:rsid w:val="00873B1A"/>
    <w:rsid w:val="008744B5"/>
    <w:rsid w:val="0087459F"/>
    <w:rsid w:val="008749E2"/>
    <w:rsid w:val="00875111"/>
    <w:rsid w:val="00875FCF"/>
    <w:rsid w:val="00876067"/>
    <w:rsid w:val="0087608D"/>
    <w:rsid w:val="0087612D"/>
    <w:rsid w:val="008762FC"/>
    <w:rsid w:val="00877761"/>
    <w:rsid w:val="00877A93"/>
    <w:rsid w:val="00880F80"/>
    <w:rsid w:val="008810A9"/>
    <w:rsid w:val="00881179"/>
    <w:rsid w:val="0088132B"/>
    <w:rsid w:val="008818DF"/>
    <w:rsid w:val="00881D81"/>
    <w:rsid w:val="0088259C"/>
    <w:rsid w:val="00882A37"/>
    <w:rsid w:val="0088348B"/>
    <w:rsid w:val="00883E35"/>
    <w:rsid w:val="00883E82"/>
    <w:rsid w:val="0088470A"/>
    <w:rsid w:val="00884AC0"/>
    <w:rsid w:val="00884CE9"/>
    <w:rsid w:val="00885359"/>
    <w:rsid w:val="00885A47"/>
    <w:rsid w:val="00885EE0"/>
    <w:rsid w:val="008861F2"/>
    <w:rsid w:val="00886BC4"/>
    <w:rsid w:val="00887377"/>
    <w:rsid w:val="00887532"/>
    <w:rsid w:val="008904FC"/>
    <w:rsid w:val="00890C28"/>
    <w:rsid w:val="00890C6A"/>
    <w:rsid w:val="00891275"/>
    <w:rsid w:val="00891391"/>
    <w:rsid w:val="00891D74"/>
    <w:rsid w:val="00891F1F"/>
    <w:rsid w:val="008923BA"/>
    <w:rsid w:val="00892D15"/>
    <w:rsid w:val="0089401A"/>
    <w:rsid w:val="00894EBC"/>
    <w:rsid w:val="00895755"/>
    <w:rsid w:val="0089581E"/>
    <w:rsid w:val="008968EF"/>
    <w:rsid w:val="00896D62"/>
    <w:rsid w:val="008A03F1"/>
    <w:rsid w:val="008A09A6"/>
    <w:rsid w:val="008A0B08"/>
    <w:rsid w:val="008A104D"/>
    <w:rsid w:val="008A11FC"/>
    <w:rsid w:val="008A1EB6"/>
    <w:rsid w:val="008A1EFF"/>
    <w:rsid w:val="008A230A"/>
    <w:rsid w:val="008A26B0"/>
    <w:rsid w:val="008A3424"/>
    <w:rsid w:val="008A34F0"/>
    <w:rsid w:val="008A38F4"/>
    <w:rsid w:val="008A40A8"/>
    <w:rsid w:val="008A4157"/>
    <w:rsid w:val="008A4267"/>
    <w:rsid w:val="008A4268"/>
    <w:rsid w:val="008A44FB"/>
    <w:rsid w:val="008A53C9"/>
    <w:rsid w:val="008A548C"/>
    <w:rsid w:val="008A5526"/>
    <w:rsid w:val="008A5633"/>
    <w:rsid w:val="008A585E"/>
    <w:rsid w:val="008A5A16"/>
    <w:rsid w:val="008A5C38"/>
    <w:rsid w:val="008A601C"/>
    <w:rsid w:val="008A7230"/>
    <w:rsid w:val="008A73A9"/>
    <w:rsid w:val="008A73B8"/>
    <w:rsid w:val="008A7823"/>
    <w:rsid w:val="008A782C"/>
    <w:rsid w:val="008A7BC1"/>
    <w:rsid w:val="008A7C08"/>
    <w:rsid w:val="008B0578"/>
    <w:rsid w:val="008B0667"/>
    <w:rsid w:val="008B093C"/>
    <w:rsid w:val="008B1823"/>
    <w:rsid w:val="008B1A2F"/>
    <w:rsid w:val="008B20A6"/>
    <w:rsid w:val="008B2B1F"/>
    <w:rsid w:val="008B4149"/>
    <w:rsid w:val="008B45A6"/>
    <w:rsid w:val="008B4924"/>
    <w:rsid w:val="008B5502"/>
    <w:rsid w:val="008B5A04"/>
    <w:rsid w:val="008B5C37"/>
    <w:rsid w:val="008B60F1"/>
    <w:rsid w:val="008B6101"/>
    <w:rsid w:val="008B6AF1"/>
    <w:rsid w:val="008B7164"/>
    <w:rsid w:val="008B7485"/>
    <w:rsid w:val="008C0387"/>
    <w:rsid w:val="008C05C9"/>
    <w:rsid w:val="008C0796"/>
    <w:rsid w:val="008C0EE1"/>
    <w:rsid w:val="008C1036"/>
    <w:rsid w:val="008C12D4"/>
    <w:rsid w:val="008C18BB"/>
    <w:rsid w:val="008C1C16"/>
    <w:rsid w:val="008C1D0C"/>
    <w:rsid w:val="008C392E"/>
    <w:rsid w:val="008C3F8A"/>
    <w:rsid w:val="008C4139"/>
    <w:rsid w:val="008C4368"/>
    <w:rsid w:val="008C469C"/>
    <w:rsid w:val="008C51FD"/>
    <w:rsid w:val="008C53B2"/>
    <w:rsid w:val="008C5B04"/>
    <w:rsid w:val="008C5FAD"/>
    <w:rsid w:val="008C6337"/>
    <w:rsid w:val="008C6364"/>
    <w:rsid w:val="008C63F4"/>
    <w:rsid w:val="008C674B"/>
    <w:rsid w:val="008C68F2"/>
    <w:rsid w:val="008C6E4F"/>
    <w:rsid w:val="008C7003"/>
    <w:rsid w:val="008C709A"/>
    <w:rsid w:val="008C71CE"/>
    <w:rsid w:val="008C720C"/>
    <w:rsid w:val="008C72B0"/>
    <w:rsid w:val="008C77CA"/>
    <w:rsid w:val="008C7DFC"/>
    <w:rsid w:val="008D047B"/>
    <w:rsid w:val="008D04B6"/>
    <w:rsid w:val="008D0E93"/>
    <w:rsid w:val="008D18A7"/>
    <w:rsid w:val="008D2396"/>
    <w:rsid w:val="008D2666"/>
    <w:rsid w:val="008D3515"/>
    <w:rsid w:val="008D3666"/>
    <w:rsid w:val="008D395C"/>
    <w:rsid w:val="008D3B37"/>
    <w:rsid w:val="008D3C3C"/>
    <w:rsid w:val="008D3DA2"/>
    <w:rsid w:val="008D3DEE"/>
    <w:rsid w:val="008D4368"/>
    <w:rsid w:val="008D4ADD"/>
    <w:rsid w:val="008D4F16"/>
    <w:rsid w:val="008D5FFE"/>
    <w:rsid w:val="008D605D"/>
    <w:rsid w:val="008D6293"/>
    <w:rsid w:val="008D6A80"/>
    <w:rsid w:val="008D7207"/>
    <w:rsid w:val="008D7B4A"/>
    <w:rsid w:val="008E05BF"/>
    <w:rsid w:val="008E0A4E"/>
    <w:rsid w:val="008E0E22"/>
    <w:rsid w:val="008E0F59"/>
    <w:rsid w:val="008E1346"/>
    <w:rsid w:val="008E2534"/>
    <w:rsid w:val="008E2E11"/>
    <w:rsid w:val="008E2EEE"/>
    <w:rsid w:val="008E35A4"/>
    <w:rsid w:val="008E35DF"/>
    <w:rsid w:val="008E43E5"/>
    <w:rsid w:val="008E5185"/>
    <w:rsid w:val="008E5D7D"/>
    <w:rsid w:val="008E5F94"/>
    <w:rsid w:val="008E6071"/>
    <w:rsid w:val="008E6260"/>
    <w:rsid w:val="008E6381"/>
    <w:rsid w:val="008E72FA"/>
    <w:rsid w:val="008E76E2"/>
    <w:rsid w:val="008E7D56"/>
    <w:rsid w:val="008F07B1"/>
    <w:rsid w:val="008F0EAC"/>
    <w:rsid w:val="008F13A6"/>
    <w:rsid w:val="008F14CC"/>
    <w:rsid w:val="008F196D"/>
    <w:rsid w:val="008F1998"/>
    <w:rsid w:val="008F2ED3"/>
    <w:rsid w:val="008F3484"/>
    <w:rsid w:val="008F3AF6"/>
    <w:rsid w:val="008F3CB9"/>
    <w:rsid w:val="008F3EA4"/>
    <w:rsid w:val="008F3ECE"/>
    <w:rsid w:val="008F42BC"/>
    <w:rsid w:val="008F434B"/>
    <w:rsid w:val="008F43BD"/>
    <w:rsid w:val="008F450C"/>
    <w:rsid w:val="008F45C1"/>
    <w:rsid w:val="008F47A5"/>
    <w:rsid w:val="008F4CB7"/>
    <w:rsid w:val="008F5665"/>
    <w:rsid w:val="008F5AEB"/>
    <w:rsid w:val="008F5D2C"/>
    <w:rsid w:val="008F620E"/>
    <w:rsid w:val="008F6859"/>
    <w:rsid w:val="008F6D39"/>
    <w:rsid w:val="008F7CCF"/>
    <w:rsid w:val="008F7E46"/>
    <w:rsid w:val="0090006B"/>
    <w:rsid w:val="009000B0"/>
    <w:rsid w:val="009003E3"/>
    <w:rsid w:val="00900429"/>
    <w:rsid w:val="009007AC"/>
    <w:rsid w:val="009008F6"/>
    <w:rsid w:val="00900C23"/>
    <w:rsid w:val="009011ED"/>
    <w:rsid w:val="0090136B"/>
    <w:rsid w:val="0090172C"/>
    <w:rsid w:val="00903A96"/>
    <w:rsid w:val="00903C43"/>
    <w:rsid w:val="0090457A"/>
    <w:rsid w:val="00904876"/>
    <w:rsid w:val="009048DF"/>
    <w:rsid w:val="009051F4"/>
    <w:rsid w:val="0090524A"/>
    <w:rsid w:val="009052B0"/>
    <w:rsid w:val="0090544D"/>
    <w:rsid w:val="009059F8"/>
    <w:rsid w:val="00905DCF"/>
    <w:rsid w:val="009065B1"/>
    <w:rsid w:val="0090675C"/>
    <w:rsid w:val="00906813"/>
    <w:rsid w:val="00906A05"/>
    <w:rsid w:val="00906A10"/>
    <w:rsid w:val="00906BCC"/>
    <w:rsid w:val="00906D55"/>
    <w:rsid w:val="00906F4F"/>
    <w:rsid w:val="00907597"/>
    <w:rsid w:val="00910183"/>
    <w:rsid w:val="009101FD"/>
    <w:rsid w:val="00910457"/>
    <w:rsid w:val="00910DEB"/>
    <w:rsid w:val="00910F7E"/>
    <w:rsid w:val="00911247"/>
    <w:rsid w:val="00911968"/>
    <w:rsid w:val="00913B35"/>
    <w:rsid w:val="009140E1"/>
    <w:rsid w:val="00915211"/>
    <w:rsid w:val="00915526"/>
    <w:rsid w:val="00915846"/>
    <w:rsid w:val="00915BAE"/>
    <w:rsid w:val="00916183"/>
    <w:rsid w:val="0091624D"/>
    <w:rsid w:val="009168D0"/>
    <w:rsid w:val="00917595"/>
    <w:rsid w:val="00917AB4"/>
    <w:rsid w:val="00917B3A"/>
    <w:rsid w:val="00917D77"/>
    <w:rsid w:val="00920078"/>
    <w:rsid w:val="00921320"/>
    <w:rsid w:val="009225A7"/>
    <w:rsid w:val="0092313B"/>
    <w:rsid w:val="00923974"/>
    <w:rsid w:val="00924152"/>
    <w:rsid w:val="0092415D"/>
    <w:rsid w:val="00924207"/>
    <w:rsid w:val="00924499"/>
    <w:rsid w:val="00924646"/>
    <w:rsid w:val="00924B0D"/>
    <w:rsid w:val="00924C93"/>
    <w:rsid w:val="00925302"/>
    <w:rsid w:val="00926F7D"/>
    <w:rsid w:val="00927312"/>
    <w:rsid w:val="00930252"/>
    <w:rsid w:val="0093067D"/>
    <w:rsid w:val="00930CC4"/>
    <w:rsid w:val="00930CCF"/>
    <w:rsid w:val="0093110F"/>
    <w:rsid w:val="00931195"/>
    <w:rsid w:val="00931CBF"/>
    <w:rsid w:val="00931D39"/>
    <w:rsid w:val="00931F0C"/>
    <w:rsid w:val="00931FA3"/>
    <w:rsid w:val="0093234B"/>
    <w:rsid w:val="009327F4"/>
    <w:rsid w:val="00932ECA"/>
    <w:rsid w:val="00933070"/>
    <w:rsid w:val="009331EA"/>
    <w:rsid w:val="00933949"/>
    <w:rsid w:val="00933EC7"/>
    <w:rsid w:val="00934E48"/>
    <w:rsid w:val="00935588"/>
    <w:rsid w:val="00935B02"/>
    <w:rsid w:val="00936F9F"/>
    <w:rsid w:val="009373CF"/>
    <w:rsid w:val="009377D2"/>
    <w:rsid w:val="00940386"/>
    <w:rsid w:val="0094055A"/>
    <w:rsid w:val="00940A3D"/>
    <w:rsid w:val="0094148D"/>
    <w:rsid w:val="00941571"/>
    <w:rsid w:val="00942471"/>
    <w:rsid w:val="009426EE"/>
    <w:rsid w:val="009427A6"/>
    <w:rsid w:val="00942872"/>
    <w:rsid w:val="00942D94"/>
    <w:rsid w:val="009433C0"/>
    <w:rsid w:val="0094346F"/>
    <w:rsid w:val="0094361D"/>
    <w:rsid w:val="0094392B"/>
    <w:rsid w:val="009439F6"/>
    <w:rsid w:val="00943E68"/>
    <w:rsid w:val="0094519A"/>
    <w:rsid w:val="009457E2"/>
    <w:rsid w:val="00945FD7"/>
    <w:rsid w:val="0094628B"/>
    <w:rsid w:val="0094650C"/>
    <w:rsid w:val="00946A40"/>
    <w:rsid w:val="00947D31"/>
    <w:rsid w:val="0094F02B"/>
    <w:rsid w:val="009504F3"/>
    <w:rsid w:val="009508BB"/>
    <w:rsid w:val="0095095A"/>
    <w:rsid w:val="00951738"/>
    <w:rsid w:val="00951812"/>
    <w:rsid w:val="009523F4"/>
    <w:rsid w:val="00952657"/>
    <w:rsid w:val="0095294C"/>
    <w:rsid w:val="00952B12"/>
    <w:rsid w:val="00952C2E"/>
    <w:rsid w:val="00952C8E"/>
    <w:rsid w:val="00953184"/>
    <w:rsid w:val="00953383"/>
    <w:rsid w:val="0095392A"/>
    <w:rsid w:val="00953A05"/>
    <w:rsid w:val="00953CAC"/>
    <w:rsid w:val="00954028"/>
    <w:rsid w:val="00954BF3"/>
    <w:rsid w:val="00955074"/>
    <w:rsid w:val="0095507D"/>
    <w:rsid w:val="00955455"/>
    <w:rsid w:val="0095557E"/>
    <w:rsid w:val="009555B8"/>
    <w:rsid w:val="00955E14"/>
    <w:rsid w:val="00956173"/>
    <w:rsid w:val="00956A8B"/>
    <w:rsid w:val="009573DF"/>
    <w:rsid w:val="00957605"/>
    <w:rsid w:val="00957A4D"/>
    <w:rsid w:val="00957DE8"/>
    <w:rsid w:val="00960350"/>
    <w:rsid w:val="00960AE1"/>
    <w:rsid w:val="00960C63"/>
    <w:rsid w:val="00960D3A"/>
    <w:rsid w:val="00960F96"/>
    <w:rsid w:val="00962732"/>
    <w:rsid w:val="00962BB1"/>
    <w:rsid w:val="00962E01"/>
    <w:rsid w:val="00962EA3"/>
    <w:rsid w:val="00963199"/>
    <w:rsid w:val="00963CDD"/>
    <w:rsid w:val="00963CE6"/>
    <w:rsid w:val="009642C9"/>
    <w:rsid w:val="00964590"/>
    <w:rsid w:val="00964C44"/>
    <w:rsid w:val="00964C84"/>
    <w:rsid w:val="009651D2"/>
    <w:rsid w:val="00965AAC"/>
    <w:rsid w:val="00965B04"/>
    <w:rsid w:val="00965CEC"/>
    <w:rsid w:val="00965FCC"/>
    <w:rsid w:val="00966108"/>
    <w:rsid w:val="0096687B"/>
    <w:rsid w:val="009677FF"/>
    <w:rsid w:val="00967E24"/>
    <w:rsid w:val="0097019F"/>
    <w:rsid w:val="00970925"/>
    <w:rsid w:val="00971F57"/>
    <w:rsid w:val="009722CD"/>
    <w:rsid w:val="00972659"/>
    <w:rsid w:val="00972846"/>
    <w:rsid w:val="0097391D"/>
    <w:rsid w:val="00975483"/>
    <w:rsid w:val="009759BB"/>
    <w:rsid w:val="00976B5B"/>
    <w:rsid w:val="00976CDF"/>
    <w:rsid w:val="00976EAE"/>
    <w:rsid w:val="0097735E"/>
    <w:rsid w:val="00977D05"/>
    <w:rsid w:val="00977DDD"/>
    <w:rsid w:val="00980D92"/>
    <w:rsid w:val="00981A47"/>
    <w:rsid w:val="00982630"/>
    <w:rsid w:val="00982A90"/>
    <w:rsid w:val="00982ABC"/>
    <w:rsid w:val="00982D79"/>
    <w:rsid w:val="00982DBD"/>
    <w:rsid w:val="00982F0A"/>
    <w:rsid w:val="0098382F"/>
    <w:rsid w:val="00983A94"/>
    <w:rsid w:val="00983CF1"/>
    <w:rsid w:val="00983D86"/>
    <w:rsid w:val="0098422D"/>
    <w:rsid w:val="009854F6"/>
    <w:rsid w:val="00985D70"/>
    <w:rsid w:val="009863A6"/>
    <w:rsid w:val="009872EA"/>
    <w:rsid w:val="009874EE"/>
    <w:rsid w:val="00990688"/>
    <w:rsid w:val="00990B78"/>
    <w:rsid w:val="00990CC1"/>
    <w:rsid w:val="00990EA0"/>
    <w:rsid w:val="0099195E"/>
    <w:rsid w:val="00991B74"/>
    <w:rsid w:val="00991B99"/>
    <w:rsid w:val="00991D40"/>
    <w:rsid w:val="00991F9B"/>
    <w:rsid w:val="00992BC9"/>
    <w:rsid w:val="00992FC0"/>
    <w:rsid w:val="009932B9"/>
    <w:rsid w:val="009936FB"/>
    <w:rsid w:val="00993FE9"/>
    <w:rsid w:val="00994203"/>
    <w:rsid w:val="00994347"/>
    <w:rsid w:val="009947C3"/>
    <w:rsid w:val="00994C7A"/>
    <w:rsid w:val="00994E6D"/>
    <w:rsid w:val="009955CE"/>
    <w:rsid w:val="00995E84"/>
    <w:rsid w:val="00996F93"/>
    <w:rsid w:val="009A052F"/>
    <w:rsid w:val="009A09E6"/>
    <w:rsid w:val="009A0D96"/>
    <w:rsid w:val="009A1193"/>
    <w:rsid w:val="009A13B6"/>
    <w:rsid w:val="009A1EA6"/>
    <w:rsid w:val="009A271B"/>
    <w:rsid w:val="009A2C6A"/>
    <w:rsid w:val="009A350F"/>
    <w:rsid w:val="009A35BC"/>
    <w:rsid w:val="009A39D9"/>
    <w:rsid w:val="009A3A74"/>
    <w:rsid w:val="009A3E2C"/>
    <w:rsid w:val="009A40CE"/>
    <w:rsid w:val="009A4C3A"/>
    <w:rsid w:val="009A6E78"/>
    <w:rsid w:val="009A70B2"/>
    <w:rsid w:val="009A7788"/>
    <w:rsid w:val="009A7E52"/>
    <w:rsid w:val="009B0249"/>
    <w:rsid w:val="009B0350"/>
    <w:rsid w:val="009B05C1"/>
    <w:rsid w:val="009B0AAD"/>
    <w:rsid w:val="009B1329"/>
    <w:rsid w:val="009B13D9"/>
    <w:rsid w:val="009B14AA"/>
    <w:rsid w:val="009B1599"/>
    <w:rsid w:val="009B1607"/>
    <w:rsid w:val="009B182F"/>
    <w:rsid w:val="009B1FE1"/>
    <w:rsid w:val="009B20C8"/>
    <w:rsid w:val="009B246A"/>
    <w:rsid w:val="009B3F90"/>
    <w:rsid w:val="009B4603"/>
    <w:rsid w:val="009B4E7A"/>
    <w:rsid w:val="009B6610"/>
    <w:rsid w:val="009B7313"/>
    <w:rsid w:val="009B7987"/>
    <w:rsid w:val="009B7A79"/>
    <w:rsid w:val="009B7D6A"/>
    <w:rsid w:val="009C0727"/>
    <w:rsid w:val="009C079B"/>
    <w:rsid w:val="009C0FCF"/>
    <w:rsid w:val="009C1490"/>
    <w:rsid w:val="009C1BAB"/>
    <w:rsid w:val="009C2523"/>
    <w:rsid w:val="009C272A"/>
    <w:rsid w:val="009C2A71"/>
    <w:rsid w:val="009C2CD5"/>
    <w:rsid w:val="009C41F6"/>
    <w:rsid w:val="009C4FCD"/>
    <w:rsid w:val="009C64DE"/>
    <w:rsid w:val="009C6810"/>
    <w:rsid w:val="009C6F16"/>
    <w:rsid w:val="009C78E1"/>
    <w:rsid w:val="009D0531"/>
    <w:rsid w:val="009D056D"/>
    <w:rsid w:val="009D0A05"/>
    <w:rsid w:val="009D12B4"/>
    <w:rsid w:val="009D1714"/>
    <w:rsid w:val="009D188C"/>
    <w:rsid w:val="009D1BC6"/>
    <w:rsid w:val="009D1F9E"/>
    <w:rsid w:val="009D23F0"/>
    <w:rsid w:val="009D2688"/>
    <w:rsid w:val="009D28A5"/>
    <w:rsid w:val="009D33FB"/>
    <w:rsid w:val="009D3700"/>
    <w:rsid w:val="009D3C45"/>
    <w:rsid w:val="009D4A0E"/>
    <w:rsid w:val="009D4C2E"/>
    <w:rsid w:val="009D5536"/>
    <w:rsid w:val="009D5842"/>
    <w:rsid w:val="009D5C88"/>
    <w:rsid w:val="009D65D7"/>
    <w:rsid w:val="009D6909"/>
    <w:rsid w:val="009D7833"/>
    <w:rsid w:val="009E0672"/>
    <w:rsid w:val="009E1C80"/>
    <w:rsid w:val="009E1DB9"/>
    <w:rsid w:val="009E1ED8"/>
    <w:rsid w:val="009E2270"/>
    <w:rsid w:val="009E292F"/>
    <w:rsid w:val="009E2A4A"/>
    <w:rsid w:val="009E3574"/>
    <w:rsid w:val="009E3F10"/>
    <w:rsid w:val="009E4C3D"/>
    <w:rsid w:val="009E50B3"/>
    <w:rsid w:val="009E557F"/>
    <w:rsid w:val="009E5B1D"/>
    <w:rsid w:val="009E669B"/>
    <w:rsid w:val="009E66A1"/>
    <w:rsid w:val="009E6F60"/>
    <w:rsid w:val="009E6F86"/>
    <w:rsid w:val="009E7356"/>
    <w:rsid w:val="009E7628"/>
    <w:rsid w:val="009E7FC8"/>
    <w:rsid w:val="009F01BA"/>
    <w:rsid w:val="009F0561"/>
    <w:rsid w:val="009F0BA1"/>
    <w:rsid w:val="009F2B1C"/>
    <w:rsid w:val="009F2C2A"/>
    <w:rsid w:val="009F2C69"/>
    <w:rsid w:val="009F2FA1"/>
    <w:rsid w:val="009F3749"/>
    <w:rsid w:val="009F375A"/>
    <w:rsid w:val="009F3BE3"/>
    <w:rsid w:val="009F3E86"/>
    <w:rsid w:val="009F4A63"/>
    <w:rsid w:val="009F4D18"/>
    <w:rsid w:val="009F560D"/>
    <w:rsid w:val="009F5AF5"/>
    <w:rsid w:val="009F6297"/>
    <w:rsid w:val="009F62E5"/>
    <w:rsid w:val="009F6557"/>
    <w:rsid w:val="009F66B0"/>
    <w:rsid w:val="009F6DEB"/>
    <w:rsid w:val="009F7091"/>
    <w:rsid w:val="009F7971"/>
    <w:rsid w:val="009FCDC3"/>
    <w:rsid w:val="00A001B6"/>
    <w:rsid w:val="00A00B94"/>
    <w:rsid w:val="00A012B8"/>
    <w:rsid w:val="00A01C0C"/>
    <w:rsid w:val="00A02ABB"/>
    <w:rsid w:val="00A03771"/>
    <w:rsid w:val="00A037BE"/>
    <w:rsid w:val="00A03FDF"/>
    <w:rsid w:val="00A0402E"/>
    <w:rsid w:val="00A04236"/>
    <w:rsid w:val="00A05401"/>
    <w:rsid w:val="00A05CFC"/>
    <w:rsid w:val="00A05FE7"/>
    <w:rsid w:val="00A06557"/>
    <w:rsid w:val="00A07128"/>
    <w:rsid w:val="00A0735E"/>
    <w:rsid w:val="00A07589"/>
    <w:rsid w:val="00A075BC"/>
    <w:rsid w:val="00A075D4"/>
    <w:rsid w:val="00A10896"/>
    <w:rsid w:val="00A10E7F"/>
    <w:rsid w:val="00A10E97"/>
    <w:rsid w:val="00A12251"/>
    <w:rsid w:val="00A12BF0"/>
    <w:rsid w:val="00A12BFA"/>
    <w:rsid w:val="00A13025"/>
    <w:rsid w:val="00A13FD3"/>
    <w:rsid w:val="00A14A19"/>
    <w:rsid w:val="00A1541D"/>
    <w:rsid w:val="00A155E9"/>
    <w:rsid w:val="00A15CA4"/>
    <w:rsid w:val="00A16863"/>
    <w:rsid w:val="00A16E5F"/>
    <w:rsid w:val="00A16F45"/>
    <w:rsid w:val="00A207DD"/>
    <w:rsid w:val="00A20E40"/>
    <w:rsid w:val="00A20F9C"/>
    <w:rsid w:val="00A212FA"/>
    <w:rsid w:val="00A213BF"/>
    <w:rsid w:val="00A21593"/>
    <w:rsid w:val="00A21D34"/>
    <w:rsid w:val="00A2220D"/>
    <w:rsid w:val="00A222EE"/>
    <w:rsid w:val="00A222FF"/>
    <w:rsid w:val="00A22D05"/>
    <w:rsid w:val="00A22FDE"/>
    <w:rsid w:val="00A2328A"/>
    <w:rsid w:val="00A232B6"/>
    <w:rsid w:val="00A236A9"/>
    <w:rsid w:val="00A237D6"/>
    <w:rsid w:val="00A24737"/>
    <w:rsid w:val="00A24951"/>
    <w:rsid w:val="00A25D59"/>
    <w:rsid w:val="00A26BDF"/>
    <w:rsid w:val="00A2732E"/>
    <w:rsid w:val="00A27676"/>
    <w:rsid w:val="00A301DE"/>
    <w:rsid w:val="00A30639"/>
    <w:rsid w:val="00A31604"/>
    <w:rsid w:val="00A31B0E"/>
    <w:rsid w:val="00A322DE"/>
    <w:rsid w:val="00A32758"/>
    <w:rsid w:val="00A327A5"/>
    <w:rsid w:val="00A32809"/>
    <w:rsid w:val="00A328BC"/>
    <w:rsid w:val="00A340DC"/>
    <w:rsid w:val="00A34914"/>
    <w:rsid w:val="00A3515E"/>
    <w:rsid w:val="00A35F4C"/>
    <w:rsid w:val="00A360FA"/>
    <w:rsid w:val="00A36D31"/>
    <w:rsid w:val="00A37329"/>
    <w:rsid w:val="00A37D04"/>
    <w:rsid w:val="00A4004D"/>
    <w:rsid w:val="00A40105"/>
    <w:rsid w:val="00A403CA"/>
    <w:rsid w:val="00A40AF5"/>
    <w:rsid w:val="00A41014"/>
    <w:rsid w:val="00A417A8"/>
    <w:rsid w:val="00A41EC9"/>
    <w:rsid w:val="00A4238B"/>
    <w:rsid w:val="00A42888"/>
    <w:rsid w:val="00A42A47"/>
    <w:rsid w:val="00A434DF"/>
    <w:rsid w:val="00A43846"/>
    <w:rsid w:val="00A43F6A"/>
    <w:rsid w:val="00A44403"/>
    <w:rsid w:val="00A44554"/>
    <w:rsid w:val="00A450CD"/>
    <w:rsid w:val="00A45394"/>
    <w:rsid w:val="00A45CFE"/>
    <w:rsid w:val="00A45E05"/>
    <w:rsid w:val="00A460E8"/>
    <w:rsid w:val="00A46661"/>
    <w:rsid w:val="00A47196"/>
    <w:rsid w:val="00A47302"/>
    <w:rsid w:val="00A473ED"/>
    <w:rsid w:val="00A47534"/>
    <w:rsid w:val="00A47910"/>
    <w:rsid w:val="00A47926"/>
    <w:rsid w:val="00A47D08"/>
    <w:rsid w:val="00A505A5"/>
    <w:rsid w:val="00A50F22"/>
    <w:rsid w:val="00A5105A"/>
    <w:rsid w:val="00A51D71"/>
    <w:rsid w:val="00A51E28"/>
    <w:rsid w:val="00A532C8"/>
    <w:rsid w:val="00A5398D"/>
    <w:rsid w:val="00A539B9"/>
    <w:rsid w:val="00A53A0B"/>
    <w:rsid w:val="00A53B8C"/>
    <w:rsid w:val="00A53ED1"/>
    <w:rsid w:val="00A5447F"/>
    <w:rsid w:val="00A54F00"/>
    <w:rsid w:val="00A55684"/>
    <w:rsid w:val="00A55730"/>
    <w:rsid w:val="00A55A4C"/>
    <w:rsid w:val="00A55D31"/>
    <w:rsid w:val="00A569ED"/>
    <w:rsid w:val="00A57E05"/>
    <w:rsid w:val="00A60505"/>
    <w:rsid w:val="00A60548"/>
    <w:rsid w:val="00A60C42"/>
    <w:rsid w:val="00A60CC3"/>
    <w:rsid w:val="00A60DF6"/>
    <w:rsid w:val="00A613E2"/>
    <w:rsid w:val="00A615C6"/>
    <w:rsid w:val="00A61DF2"/>
    <w:rsid w:val="00A622E2"/>
    <w:rsid w:val="00A62A47"/>
    <w:rsid w:val="00A62D3F"/>
    <w:rsid w:val="00A62E0D"/>
    <w:rsid w:val="00A63D2B"/>
    <w:rsid w:val="00A640C4"/>
    <w:rsid w:val="00A64AEF"/>
    <w:rsid w:val="00A64EE3"/>
    <w:rsid w:val="00A652FA"/>
    <w:rsid w:val="00A654DF"/>
    <w:rsid w:val="00A65D02"/>
    <w:rsid w:val="00A66281"/>
    <w:rsid w:val="00A667BD"/>
    <w:rsid w:val="00A66F47"/>
    <w:rsid w:val="00A670F7"/>
    <w:rsid w:val="00A67942"/>
    <w:rsid w:val="00A67C27"/>
    <w:rsid w:val="00A67CE4"/>
    <w:rsid w:val="00A705C7"/>
    <w:rsid w:val="00A71016"/>
    <w:rsid w:val="00A715EF"/>
    <w:rsid w:val="00A71D87"/>
    <w:rsid w:val="00A721DE"/>
    <w:rsid w:val="00A72CEE"/>
    <w:rsid w:val="00A733CB"/>
    <w:rsid w:val="00A73AB3"/>
    <w:rsid w:val="00A73B5D"/>
    <w:rsid w:val="00A73EEB"/>
    <w:rsid w:val="00A74541"/>
    <w:rsid w:val="00A7482B"/>
    <w:rsid w:val="00A74B33"/>
    <w:rsid w:val="00A755BD"/>
    <w:rsid w:val="00A75757"/>
    <w:rsid w:val="00A75B4F"/>
    <w:rsid w:val="00A760D6"/>
    <w:rsid w:val="00A76BE5"/>
    <w:rsid w:val="00A77763"/>
    <w:rsid w:val="00A7795D"/>
    <w:rsid w:val="00A77AF1"/>
    <w:rsid w:val="00A77D0E"/>
    <w:rsid w:val="00A803DE"/>
    <w:rsid w:val="00A80B8A"/>
    <w:rsid w:val="00A80BB0"/>
    <w:rsid w:val="00A81202"/>
    <w:rsid w:val="00A81847"/>
    <w:rsid w:val="00A83338"/>
    <w:rsid w:val="00A838E6"/>
    <w:rsid w:val="00A83B43"/>
    <w:rsid w:val="00A83DDD"/>
    <w:rsid w:val="00A83F23"/>
    <w:rsid w:val="00A840C4"/>
    <w:rsid w:val="00A8416E"/>
    <w:rsid w:val="00A842D0"/>
    <w:rsid w:val="00A844A5"/>
    <w:rsid w:val="00A852F3"/>
    <w:rsid w:val="00A855A1"/>
    <w:rsid w:val="00A85FB7"/>
    <w:rsid w:val="00A86525"/>
    <w:rsid w:val="00A8655A"/>
    <w:rsid w:val="00A86E23"/>
    <w:rsid w:val="00A87778"/>
    <w:rsid w:val="00A87C43"/>
    <w:rsid w:val="00A87D8B"/>
    <w:rsid w:val="00A87F91"/>
    <w:rsid w:val="00A9074C"/>
    <w:rsid w:val="00A9125F"/>
    <w:rsid w:val="00A9278D"/>
    <w:rsid w:val="00A931CA"/>
    <w:rsid w:val="00A9390A"/>
    <w:rsid w:val="00A93BDE"/>
    <w:rsid w:val="00A93F6B"/>
    <w:rsid w:val="00A94278"/>
    <w:rsid w:val="00A94696"/>
    <w:rsid w:val="00A95FA3"/>
    <w:rsid w:val="00A960CD"/>
    <w:rsid w:val="00A96291"/>
    <w:rsid w:val="00A964A1"/>
    <w:rsid w:val="00A96F76"/>
    <w:rsid w:val="00A97924"/>
    <w:rsid w:val="00A97E83"/>
    <w:rsid w:val="00A97EA6"/>
    <w:rsid w:val="00AA046C"/>
    <w:rsid w:val="00AA06C2"/>
    <w:rsid w:val="00AA0C1B"/>
    <w:rsid w:val="00AA0CA5"/>
    <w:rsid w:val="00AA17E3"/>
    <w:rsid w:val="00AA1819"/>
    <w:rsid w:val="00AA1D87"/>
    <w:rsid w:val="00AA2011"/>
    <w:rsid w:val="00AA29DF"/>
    <w:rsid w:val="00AA4B61"/>
    <w:rsid w:val="00AA4D62"/>
    <w:rsid w:val="00AA5B0D"/>
    <w:rsid w:val="00AA647A"/>
    <w:rsid w:val="00AA6E04"/>
    <w:rsid w:val="00AA75E0"/>
    <w:rsid w:val="00AA78C8"/>
    <w:rsid w:val="00AA796A"/>
    <w:rsid w:val="00AA7DE1"/>
    <w:rsid w:val="00AA7F5D"/>
    <w:rsid w:val="00AB00F1"/>
    <w:rsid w:val="00AB0260"/>
    <w:rsid w:val="00AB0321"/>
    <w:rsid w:val="00AB07A6"/>
    <w:rsid w:val="00AB0A72"/>
    <w:rsid w:val="00AB0B42"/>
    <w:rsid w:val="00AB1144"/>
    <w:rsid w:val="00AB11AE"/>
    <w:rsid w:val="00AB19D0"/>
    <w:rsid w:val="00AB1E23"/>
    <w:rsid w:val="00AB20E3"/>
    <w:rsid w:val="00AB21F9"/>
    <w:rsid w:val="00AB2D35"/>
    <w:rsid w:val="00AB2F91"/>
    <w:rsid w:val="00AB33BD"/>
    <w:rsid w:val="00AB3676"/>
    <w:rsid w:val="00AB43FA"/>
    <w:rsid w:val="00AB4444"/>
    <w:rsid w:val="00AB4C99"/>
    <w:rsid w:val="00AB5024"/>
    <w:rsid w:val="00AB5525"/>
    <w:rsid w:val="00AB5558"/>
    <w:rsid w:val="00AB5F1E"/>
    <w:rsid w:val="00AB6BF6"/>
    <w:rsid w:val="00AB6C9D"/>
    <w:rsid w:val="00AB6E2C"/>
    <w:rsid w:val="00AB7025"/>
    <w:rsid w:val="00AB752A"/>
    <w:rsid w:val="00AB78E5"/>
    <w:rsid w:val="00AB7B13"/>
    <w:rsid w:val="00AC0989"/>
    <w:rsid w:val="00AC0994"/>
    <w:rsid w:val="00AC1AF2"/>
    <w:rsid w:val="00AC2185"/>
    <w:rsid w:val="00AC2A8E"/>
    <w:rsid w:val="00AC2E98"/>
    <w:rsid w:val="00AC2ECC"/>
    <w:rsid w:val="00AC31EA"/>
    <w:rsid w:val="00AC3607"/>
    <w:rsid w:val="00AC391A"/>
    <w:rsid w:val="00AC3DB7"/>
    <w:rsid w:val="00AC426B"/>
    <w:rsid w:val="00AC4B24"/>
    <w:rsid w:val="00AC5080"/>
    <w:rsid w:val="00AC56A1"/>
    <w:rsid w:val="00AC581F"/>
    <w:rsid w:val="00AC5BAE"/>
    <w:rsid w:val="00AC6110"/>
    <w:rsid w:val="00AC6277"/>
    <w:rsid w:val="00AC6C07"/>
    <w:rsid w:val="00AD0593"/>
    <w:rsid w:val="00AD0BAD"/>
    <w:rsid w:val="00AD0D68"/>
    <w:rsid w:val="00AD0D77"/>
    <w:rsid w:val="00AD0F64"/>
    <w:rsid w:val="00AD0FB8"/>
    <w:rsid w:val="00AD17C8"/>
    <w:rsid w:val="00AD1E53"/>
    <w:rsid w:val="00AD20F9"/>
    <w:rsid w:val="00AD2293"/>
    <w:rsid w:val="00AD2494"/>
    <w:rsid w:val="00AD2692"/>
    <w:rsid w:val="00AD2882"/>
    <w:rsid w:val="00AD28CA"/>
    <w:rsid w:val="00AD29C1"/>
    <w:rsid w:val="00AD3334"/>
    <w:rsid w:val="00AD3CA2"/>
    <w:rsid w:val="00AD4465"/>
    <w:rsid w:val="00AD4695"/>
    <w:rsid w:val="00AD50E3"/>
    <w:rsid w:val="00AD6035"/>
    <w:rsid w:val="00AD718D"/>
    <w:rsid w:val="00AD7FF2"/>
    <w:rsid w:val="00AE05A7"/>
    <w:rsid w:val="00AE085F"/>
    <w:rsid w:val="00AE0F44"/>
    <w:rsid w:val="00AE158E"/>
    <w:rsid w:val="00AE1A32"/>
    <w:rsid w:val="00AE2108"/>
    <w:rsid w:val="00AE2E75"/>
    <w:rsid w:val="00AE3403"/>
    <w:rsid w:val="00AE3597"/>
    <w:rsid w:val="00AE3818"/>
    <w:rsid w:val="00AE3EE2"/>
    <w:rsid w:val="00AE4470"/>
    <w:rsid w:val="00AE4E07"/>
    <w:rsid w:val="00AE4FF3"/>
    <w:rsid w:val="00AE52D6"/>
    <w:rsid w:val="00AE559C"/>
    <w:rsid w:val="00AE6BE5"/>
    <w:rsid w:val="00AE6CAF"/>
    <w:rsid w:val="00AE7B76"/>
    <w:rsid w:val="00AF01A0"/>
    <w:rsid w:val="00AF0391"/>
    <w:rsid w:val="00AF046E"/>
    <w:rsid w:val="00AF1A15"/>
    <w:rsid w:val="00AF1AB1"/>
    <w:rsid w:val="00AF1AC3"/>
    <w:rsid w:val="00AF20E5"/>
    <w:rsid w:val="00AF26F0"/>
    <w:rsid w:val="00AF2702"/>
    <w:rsid w:val="00AF28F0"/>
    <w:rsid w:val="00AF2C99"/>
    <w:rsid w:val="00AF3332"/>
    <w:rsid w:val="00AF3340"/>
    <w:rsid w:val="00AF33B3"/>
    <w:rsid w:val="00AF37F8"/>
    <w:rsid w:val="00AF38E9"/>
    <w:rsid w:val="00AF3BFC"/>
    <w:rsid w:val="00AF3D31"/>
    <w:rsid w:val="00AF4674"/>
    <w:rsid w:val="00AF54DC"/>
    <w:rsid w:val="00AF66DB"/>
    <w:rsid w:val="00AF74D2"/>
    <w:rsid w:val="00AF74D7"/>
    <w:rsid w:val="00AF7B9E"/>
    <w:rsid w:val="00AF7E79"/>
    <w:rsid w:val="00AF7ECA"/>
    <w:rsid w:val="00AF7F80"/>
    <w:rsid w:val="00B00838"/>
    <w:rsid w:val="00B0100E"/>
    <w:rsid w:val="00B01361"/>
    <w:rsid w:val="00B022C5"/>
    <w:rsid w:val="00B02C2E"/>
    <w:rsid w:val="00B03B15"/>
    <w:rsid w:val="00B03C8A"/>
    <w:rsid w:val="00B041D1"/>
    <w:rsid w:val="00B04527"/>
    <w:rsid w:val="00B046D8"/>
    <w:rsid w:val="00B04B21"/>
    <w:rsid w:val="00B04D65"/>
    <w:rsid w:val="00B05A60"/>
    <w:rsid w:val="00B05F37"/>
    <w:rsid w:val="00B063DB"/>
    <w:rsid w:val="00B063E6"/>
    <w:rsid w:val="00B06580"/>
    <w:rsid w:val="00B06F7D"/>
    <w:rsid w:val="00B0783D"/>
    <w:rsid w:val="00B07B4E"/>
    <w:rsid w:val="00B07D5A"/>
    <w:rsid w:val="00B1078A"/>
    <w:rsid w:val="00B11304"/>
    <w:rsid w:val="00B113C0"/>
    <w:rsid w:val="00B11466"/>
    <w:rsid w:val="00B1147C"/>
    <w:rsid w:val="00B12730"/>
    <w:rsid w:val="00B12DED"/>
    <w:rsid w:val="00B13505"/>
    <w:rsid w:val="00B137C3"/>
    <w:rsid w:val="00B13F27"/>
    <w:rsid w:val="00B13FDE"/>
    <w:rsid w:val="00B14155"/>
    <w:rsid w:val="00B142B2"/>
    <w:rsid w:val="00B1470F"/>
    <w:rsid w:val="00B14A9D"/>
    <w:rsid w:val="00B15B89"/>
    <w:rsid w:val="00B16725"/>
    <w:rsid w:val="00B16C1C"/>
    <w:rsid w:val="00B16C1E"/>
    <w:rsid w:val="00B16C8B"/>
    <w:rsid w:val="00B175FB"/>
    <w:rsid w:val="00B1779C"/>
    <w:rsid w:val="00B17B19"/>
    <w:rsid w:val="00B200E6"/>
    <w:rsid w:val="00B20332"/>
    <w:rsid w:val="00B20725"/>
    <w:rsid w:val="00B208FF"/>
    <w:rsid w:val="00B20ACD"/>
    <w:rsid w:val="00B21BA3"/>
    <w:rsid w:val="00B21BDC"/>
    <w:rsid w:val="00B224CB"/>
    <w:rsid w:val="00B2255A"/>
    <w:rsid w:val="00B22A11"/>
    <w:rsid w:val="00B22B8B"/>
    <w:rsid w:val="00B22DCC"/>
    <w:rsid w:val="00B23430"/>
    <w:rsid w:val="00B238DB"/>
    <w:rsid w:val="00B23914"/>
    <w:rsid w:val="00B23AC9"/>
    <w:rsid w:val="00B24040"/>
    <w:rsid w:val="00B246CA"/>
    <w:rsid w:val="00B250E5"/>
    <w:rsid w:val="00B2670F"/>
    <w:rsid w:val="00B2770E"/>
    <w:rsid w:val="00B2790A"/>
    <w:rsid w:val="00B300A8"/>
    <w:rsid w:val="00B305C1"/>
    <w:rsid w:val="00B305F8"/>
    <w:rsid w:val="00B31478"/>
    <w:rsid w:val="00B3156F"/>
    <w:rsid w:val="00B31833"/>
    <w:rsid w:val="00B31A30"/>
    <w:rsid w:val="00B33329"/>
    <w:rsid w:val="00B334C9"/>
    <w:rsid w:val="00B33D12"/>
    <w:rsid w:val="00B346C3"/>
    <w:rsid w:val="00B34B2F"/>
    <w:rsid w:val="00B35031"/>
    <w:rsid w:val="00B350F3"/>
    <w:rsid w:val="00B356C7"/>
    <w:rsid w:val="00B35AA1"/>
    <w:rsid w:val="00B36374"/>
    <w:rsid w:val="00B363B9"/>
    <w:rsid w:val="00B36B7F"/>
    <w:rsid w:val="00B36CFD"/>
    <w:rsid w:val="00B371E8"/>
    <w:rsid w:val="00B3747E"/>
    <w:rsid w:val="00B37C35"/>
    <w:rsid w:val="00B41DCA"/>
    <w:rsid w:val="00B421EF"/>
    <w:rsid w:val="00B424D6"/>
    <w:rsid w:val="00B4287B"/>
    <w:rsid w:val="00B42B3E"/>
    <w:rsid w:val="00B4321A"/>
    <w:rsid w:val="00B43BCD"/>
    <w:rsid w:val="00B449E9"/>
    <w:rsid w:val="00B44DA4"/>
    <w:rsid w:val="00B45342"/>
    <w:rsid w:val="00B459B5"/>
    <w:rsid w:val="00B45A45"/>
    <w:rsid w:val="00B45E96"/>
    <w:rsid w:val="00B46831"/>
    <w:rsid w:val="00B47260"/>
    <w:rsid w:val="00B47B07"/>
    <w:rsid w:val="00B47B38"/>
    <w:rsid w:val="00B47E16"/>
    <w:rsid w:val="00B50209"/>
    <w:rsid w:val="00B509DE"/>
    <w:rsid w:val="00B50D08"/>
    <w:rsid w:val="00B50E82"/>
    <w:rsid w:val="00B5105F"/>
    <w:rsid w:val="00B51839"/>
    <w:rsid w:val="00B51860"/>
    <w:rsid w:val="00B52461"/>
    <w:rsid w:val="00B53266"/>
    <w:rsid w:val="00B53801"/>
    <w:rsid w:val="00B541DE"/>
    <w:rsid w:val="00B54C59"/>
    <w:rsid w:val="00B54DA3"/>
    <w:rsid w:val="00B54E89"/>
    <w:rsid w:val="00B553AE"/>
    <w:rsid w:val="00B55AFF"/>
    <w:rsid w:val="00B5652A"/>
    <w:rsid w:val="00B565CB"/>
    <w:rsid w:val="00B571E4"/>
    <w:rsid w:val="00B57BB7"/>
    <w:rsid w:val="00B57D08"/>
    <w:rsid w:val="00B57EE0"/>
    <w:rsid w:val="00B6013C"/>
    <w:rsid w:val="00B60C5A"/>
    <w:rsid w:val="00B611E5"/>
    <w:rsid w:val="00B62A26"/>
    <w:rsid w:val="00B639B6"/>
    <w:rsid w:val="00B6450E"/>
    <w:rsid w:val="00B6456A"/>
    <w:rsid w:val="00B655D4"/>
    <w:rsid w:val="00B6598F"/>
    <w:rsid w:val="00B65A39"/>
    <w:rsid w:val="00B6600A"/>
    <w:rsid w:val="00B660D5"/>
    <w:rsid w:val="00B667AE"/>
    <w:rsid w:val="00B671F8"/>
    <w:rsid w:val="00B67689"/>
    <w:rsid w:val="00B67D8C"/>
    <w:rsid w:val="00B67D97"/>
    <w:rsid w:val="00B70D89"/>
    <w:rsid w:val="00B71092"/>
    <w:rsid w:val="00B71B89"/>
    <w:rsid w:val="00B71C75"/>
    <w:rsid w:val="00B7209C"/>
    <w:rsid w:val="00B729B5"/>
    <w:rsid w:val="00B72E56"/>
    <w:rsid w:val="00B73C4E"/>
    <w:rsid w:val="00B73E19"/>
    <w:rsid w:val="00B73FEE"/>
    <w:rsid w:val="00B74480"/>
    <w:rsid w:val="00B746C2"/>
    <w:rsid w:val="00B747E4"/>
    <w:rsid w:val="00B747EB"/>
    <w:rsid w:val="00B74BEF"/>
    <w:rsid w:val="00B7521D"/>
    <w:rsid w:val="00B75563"/>
    <w:rsid w:val="00B75625"/>
    <w:rsid w:val="00B75708"/>
    <w:rsid w:val="00B76275"/>
    <w:rsid w:val="00B7631B"/>
    <w:rsid w:val="00B76D39"/>
    <w:rsid w:val="00B76D7E"/>
    <w:rsid w:val="00B77523"/>
    <w:rsid w:val="00B77CE5"/>
    <w:rsid w:val="00B815A5"/>
    <w:rsid w:val="00B816B4"/>
    <w:rsid w:val="00B81A90"/>
    <w:rsid w:val="00B81D46"/>
    <w:rsid w:val="00B820D5"/>
    <w:rsid w:val="00B824AB"/>
    <w:rsid w:val="00B83040"/>
    <w:rsid w:val="00B83699"/>
    <w:rsid w:val="00B84668"/>
    <w:rsid w:val="00B849A0"/>
    <w:rsid w:val="00B84C5E"/>
    <w:rsid w:val="00B84E93"/>
    <w:rsid w:val="00B85567"/>
    <w:rsid w:val="00B85B2C"/>
    <w:rsid w:val="00B85B9E"/>
    <w:rsid w:val="00B863DC"/>
    <w:rsid w:val="00B87851"/>
    <w:rsid w:val="00B87A8D"/>
    <w:rsid w:val="00B87F33"/>
    <w:rsid w:val="00B904D3"/>
    <w:rsid w:val="00B912FD"/>
    <w:rsid w:val="00B91556"/>
    <w:rsid w:val="00B9279D"/>
    <w:rsid w:val="00B9288F"/>
    <w:rsid w:val="00B9317B"/>
    <w:rsid w:val="00B93708"/>
    <w:rsid w:val="00B93DC1"/>
    <w:rsid w:val="00B9404E"/>
    <w:rsid w:val="00B943FD"/>
    <w:rsid w:val="00B94F38"/>
    <w:rsid w:val="00B9522E"/>
    <w:rsid w:val="00B958EC"/>
    <w:rsid w:val="00B95A13"/>
    <w:rsid w:val="00B95E7B"/>
    <w:rsid w:val="00B96257"/>
    <w:rsid w:val="00B962A1"/>
    <w:rsid w:val="00B9662B"/>
    <w:rsid w:val="00B96F57"/>
    <w:rsid w:val="00B973D1"/>
    <w:rsid w:val="00B97501"/>
    <w:rsid w:val="00BA01FE"/>
    <w:rsid w:val="00BA046A"/>
    <w:rsid w:val="00BA0640"/>
    <w:rsid w:val="00BA0940"/>
    <w:rsid w:val="00BA15F4"/>
    <w:rsid w:val="00BA189A"/>
    <w:rsid w:val="00BA2CDD"/>
    <w:rsid w:val="00BA2CFD"/>
    <w:rsid w:val="00BA3C25"/>
    <w:rsid w:val="00BA3E3F"/>
    <w:rsid w:val="00BA4006"/>
    <w:rsid w:val="00BA478D"/>
    <w:rsid w:val="00BA47A4"/>
    <w:rsid w:val="00BA497A"/>
    <w:rsid w:val="00BA4CB0"/>
    <w:rsid w:val="00BA4E33"/>
    <w:rsid w:val="00BA5379"/>
    <w:rsid w:val="00BA58CA"/>
    <w:rsid w:val="00BA5929"/>
    <w:rsid w:val="00BA5B55"/>
    <w:rsid w:val="00BA683E"/>
    <w:rsid w:val="00BA7326"/>
    <w:rsid w:val="00BA75EF"/>
    <w:rsid w:val="00BA7911"/>
    <w:rsid w:val="00BA7C91"/>
    <w:rsid w:val="00BA7D70"/>
    <w:rsid w:val="00BB0078"/>
    <w:rsid w:val="00BB03F6"/>
    <w:rsid w:val="00BB07EA"/>
    <w:rsid w:val="00BB13C0"/>
    <w:rsid w:val="00BB1503"/>
    <w:rsid w:val="00BB165A"/>
    <w:rsid w:val="00BB2599"/>
    <w:rsid w:val="00BB2692"/>
    <w:rsid w:val="00BB27AB"/>
    <w:rsid w:val="00BB3F1A"/>
    <w:rsid w:val="00BB3F4C"/>
    <w:rsid w:val="00BB40B3"/>
    <w:rsid w:val="00BB4359"/>
    <w:rsid w:val="00BB4459"/>
    <w:rsid w:val="00BB44BA"/>
    <w:rsid w:val="00BB4661"/>
    <w:rsid w:val="00BB46C2"/>
    <w:rsid w:val="00BB4B39"/>
    <w:rsid w:val="00BB516F"/>
    <w:rsid w:val="00BB5C51"/>
    <w:rsid w:val="00BB663A"/>
    <w:rsid w:val="00BB6731"/>
    <w:rsid w:val="00BB6F13"/>
    <w:rsid w:val="00BB7208"/>
    <w:rsid w:val="00BB74C8"/>
    <w:rsid w:val="00BB7AC8"/>
    <w:rsid w:val="00BB7C3C"/>
    <w:rsid w:val="00BC09B8"/>
    <w:rsid w:val="00BC1885"/>
    <w:rsid w:val="00BC1B06"/>
    <w:rsid w:val="00BC1C8E"/>
    <w:rsid w:val="00BC3DF0"/>
    <w:rsid w:val="00BC48EB"/>
    <w:rsid w:val="00BC4F94"/>
    <w:rsid w:val="00BC61AE"/>
    <w:rsid w:val="00BC61D2"/>
    <w:rsid w:val="00BC6584"/>
    <w:rsid w:val="00BC75B7"/>
    <w:rsid w:val="00BC7AA4"/>
    <w:rsid w:val="00BD091C"/>
    <w:rsid w:val="00BD0B72"/>
    <w:rsid w:val="00BD0C7F"/>
    <w:rsid w:val="00BD0EA1"/>
    <w:rsid w:val="00BD15C1"/>
    <w:rsid w:val="00BD1A9E"/>
    <w:rsid w:val="00BD1EA5"/>
    <w:rsid w:val="00BD207B"/>
    <w:rsid w:val="00BD26BA"/>
    <w:rsid w:val="00BD2D57"/>
    <w:rsid w:val="00BD2F17"/>
    <w:rsid w:val="00BD3D6F"/>
    <w:rsid w:val="00BD42C1"/>
    <w:rsid w:val="00BD4856"/>
    <w:rsid w:val="00BD48D1"/>
    <w:rsid w:val="00BD492B"/>
    <w:rsid w:val="00BD5160"/>
    <w:rsid w:val="00BD540C"/>
    <w:rsid w:val="00BD56F0"/>
    <w:rsid w:val="00BD62E8"/>
    <w:rsid w:val="00BD7022"/>
    <w:rsid w:val="00BD7B1D"/>
    <w:rsid w:val="00BE0225"/>
    <w:rsid w:val="00BE0DFB"/>
    <w:rsid w:val="00BE1046"/>
    <w:rsid w:val="00BE1A84"/>
    <w:rsid w:val="00BE2237"/>
    <w:rsid w:val="00BE2AED"/>
    <w:rsid w:val="00BE34C3"/>
    <w:rsid w:val="00BE35DA"/>
    <w:rsid w:val="00BE38B1"/>
    <w:rsid w:val="00BE3B01"/>
    <w:rsid w:val="00BE4156"/>
    <w:rsid w:val="00BE4E24"/>
    <w:rsid w:val="00BE51E9"/>
    <w:rsid w:val="00BE5F64"/>
    <w:rsid w:val="00BE6141"/>
    <w:rsid w:val="00BE6AC9"/>
    <w:rsid w:val="00BF00B4"/>
    <w:rsid w:val="00BF0876"/>
    <w:rsid w:val="00BF0F6C"/>
    <w:rsid w:val="00BF15A3"/>
    <w:rsid w:val="00BF1A43"/>
    <w:rsid w:val="00BF1B3D"/>
    <w:rsid w:val="00BF1EA4"/>
    <w:rsid w:val="00BF2433"/>
    <w:rsid w:val="00BF2DB9"/>
    <w:rsid w:val="00BF38C7"/>
    <w:rsid w:val="00BF41B7"/>
    <w:rsid w:val="00BF483A"/>
    <w:rsid w:val="00BF4D34"/>
    <w:rsid w:val="00BF571B"/>
    <w:rsid w:val="00BF5C72"/>
    <w:rsid w:val="00BF6219"/>
    <w:rsid w:val="00BF64C5"/>
    <w:rsid w:val="00BF70C0"/>
    <w:rsid w:val="00BF7A48"/>
    <w:rsid w:val="00BF7BAF"/>
    <w:rsid w:val="00C00D1B"/>
    <w:rsid w:val="00C016A8"/>
    <w:rsid w:val="00C01BAF"/>
    <w:rsid w:val="00C01F30"/>
    <w:rsid w:val="00C03017"/>
    <w:rsid w:val="00C030DD"/>
    <w:rsid w:val="00C03C34"/>
    <w:rsid w:val="00C03F4A"/>
    <w:rsid w:val="00C04453"/>
    <w:rsid w:val="00C0459E"/>
    <w:rsid w:val="00C04E49"/>
    <w:rsid w:val="00C05B25"/>
    <w:rsid w:val="00C05F1C"/>
    <w:rsid w:val="00C0623D"/>
    <w:rsid w:val="00C0696F"/>
    <w:rsid w:val="00C06EDD"/>
    <w:rsid w:val="00C07A6E"/>
    <w:rsid w:val="00C07C7D"/>
    <w:rsid w:val="00C07E84"/>
    <w:rsid w:val="00C101C9"/>
    <w:rsid w:val="00C10562"/>
    <w:rsid w:val="00C10A9A"/>
    <w:rsid w:val="00C10FBB"/>
    <w:rsid w:val="00C1118B"/>
    <w:rsid w:val="00C11751"/>
    <w:rsid w:val="00C11AEB"/>
    <w:rsid w:val="00C12B25"/>
    <w:rsid w:val="00C12B2F"/>
    <w:rsid w:val="00C131C8"/>
    <w:rsid w:val="00C14671"/>
    <w:rsid w:val="00C15171"/>
    <w:rsid w:val="00C151E6"/>
    <w:rsid w:val="00C15DA4"/>
    <w:rsid w:val="00C15FA5"/>
    <w:rsid w:val="00C1608A"/>
    <w:rsid w:val="00C167AF"/>
    <w:rsid w:val="00C16C60"/>
    <w:rsid w:val="00C1730F"/>
    <w:rsid w:val="00C1782A"/>
    <w:rsid w:val="00C20669"/>
    <w:rsid w:val="00C2167D"/>
    <w:rsid w:val="00C21785"/>
    <w:rsid w:val="00C219F4"/>
    <w:rsid w:val="00C21C23"/>
    <w:rsid w:val="00C21FAD"/>
    <w:rsid w:val="00C2204F"/>
    <w:rsid w:val="00C221A5"/>
    <w:rsid w:val="00C225C0"/>
    <w:rsid w:val="00C2277D"/>
    <w:rsid w:val="00C22821"/>
    <w:rsid w:val="00C22AB8"/>
    <w:rsid w:val="00C23E60"/>
    <w:rsid w:val="00C23EDE"/>
    <w:rsid w:val="00C247F5"/>
    <w:rsid w:val="00C248BA"/>
    <w:rsid w:val="00C24FAC"/>
    <w:rsid w:val="00C25290"/>
    <w:rsid w:val="00C25553"/>
    <w:rsid w:val="00C2559B"/>
    <w:rsid w:val="00C257ED"/>
    <w:rsid w:val="00C25A21"/>
    <w:rsid w:val="00C25E3F"/>
    <w:rsid w:val="00C26552"/>
    <w:rsid w:val="00C26A43"/>
    <w:rsid w:val="00C26B97"/>
    <w:rsid w:val="00C27321"/>
    <w:rsid w:val="00C2737C"/>
    <w:rsid w:val="00C27517"/>
    <w:rsid w:val="00C276BC"/>
    <w:rsid w:val="00C30388"/>
    <w:rsid w:val="00C303EB"/>
    <w:rsid w:val="00C316FE"/>
    <w:rsid w:val="00C3236F"/>
    <w:rsid w:val="00C32411"/>
    <w:rsid w:val="00C32D47"/>
    <w:rsid w:val="00C32DF5"/>
    <w:rsid w:val="00C334FA"/>
    <w:rsid w:val="00C339D1"/>
    <w:rsid w:val="00C33B3C"/>
    <w:rsid w:val="00C33F68"/>
    <w:rsid w:val="00C340B7"/>
    <w:rsid w:val="00C34648"/>
    <w:rsid w:val="00C34A4F"/>
    <w:rsid w:val="00C34F7C"/>
    <w:rsid w:val="00C35A3F"/>
    <w:rsid w:val="00C36250"/>
    <w:rsid w:val="00C362FD"/>
    <w:rsid w:val="00C36B8F"/>
    <w:rsid w:val="00C36DB3"/>
    <w:rsid w:val="00C37099"/>
    <w:rsid w:val="00C37122"/>
    <w:rsid w:val="00C37294"/>
    <w:rsid w:val="00C37813"/>
    <w:rsid w:val="00C37A57"/>
    <w:rsid w:val="00C37EAC"/>
    <w:rsid w:val="00C40054"/>
    <w:rsid w:val="00C4013F"/>
    <w:rsid w:val="00C403A8"/>
    <w:rsid w:val="00C40815"/>
    <w:rsid w:val="00C42490"/>
    <w:rsid w:val="00C42591"/>
    <w:rsid w:val="00C42871"/>
    <w:rsid w:val="00C43366"/>
    <w:rsid w:val="00C434E1"/>
    <w:rsid w:val="00C43DBF"/>
    <w:rsid w:val="00C43F89"/>
    <w:rsid w:val="00C44747"/>
    <w:rsid w:val="00C44C83"/>
    <w:rsid w:val="00C4547E"/>
    <w:rsid w:val="00C454CE"/>
    <w:rsid w:val="00C46959"/>
    <w:rsid w:val="00C46F8C"/>
    <w:rsid w:val="00C47C5C"/>
    <w:rsid w:val="00C5043F"/>
    <w:rsid w:val="00C5066A"/>
    <w:rsid w:val="00C5094E"/>
    <w:rsid w:val="00C50DF7"/>
    <w:rsid w:val="00C51164"/>
    <w:rsid w:val="00C511DE"/>
    <w:rsid w:val="00C5137C"/>
    <w:rsid w:val="00C51B17"/>
    <w:rsid w:val="00C5290D"/>
    <w:rsid w:val="00C530DF"/>
    <w:rsid w:val="00C53177"/>
    <w:rsid w:val="00C53409"/>
    <w:rsid w:val="00C53432"/>
    <w:rsid w:val="00C53B90"/>
    <w:rsid w:val="00C53ED4"/>
    <w:rsid w:val="00C544A8"/>
    <w:rsid w:val="00C54E3A"/>
    <w:rsid w:val="00C5548E"/>
    <w:rsid w:val="00C55B1D"/>
    <w:rsid w:val="00C56A97"/>
    <w:rsid w:val="00C56BC6"/>
    <w:rsid w:val="00C57D7B"/>
    <w:rsid w:val="00C60468"/>
    <w:rsid w:val="00C61743"/>
    <w:rsid w:val="00C62455"/>
    <w:rsid w:val="00C6261E"/>
    <w:rsid w:val="00C6275C"/>
    <w:rsid w:val="00C634ED"/>
    <w:rsid w:val="00C635DF"/>
    <w:rsid w:val="00C6392C"/>
    <w:rsid w:val="00C63B34"/>
    <w:rsid w:val="00C65016"/>
    <w:rsid w:val="00C651C0"/>
    <w:rsid w:val="00C657FD"/>
    <w:rsid w:val="00C65AB6"/>
    <w:rsid w:val="00C65CCD"/>
    <w:rsid w:val="00C65EEC"/>
    <w:rsid w:val="00C66183"/>
    <w:rsid w:val="00C66482"/>
    <w:rsid w:val="00C6686E"/>
    <w:rsid w:val="00C670B1"/>
    <w:rsid w:val="00C67201"/>
    <w:rsid w:val="00C67601"/>
    <w:rsid w:val="00C677F5"/>
    <w:rsid w:val="00C67A8A"/>
    <w:rsid w:val="00C713E2"/>
    <w:rsid w:val="00C71835"/>
    <w:rsid w:val="00C7214A"/>
    <w:rsid w:val="00C72155"/>
    <w:rsid w:val="00C724BE"/>
    <w:rsid w:val="00C7297A"/>
    <w:rsid w:val="00C72C46"/>
    <w:rsid w:val="00C72EB6"/>
    <w:rsid w:val="00C73874"/>
    <w:rsid w:val="00C73F6E"/>
    <w:rsid w:val="00C740E5"/>
    <w:rsid w:val="00C75132"/>
    <w:rsid w:val="00C75275"/>
    <w:rsid w:val="00C752EF"/>
    <w:rsid w:val="00C757DB"/>
    <w:rsid w:val="00C75BFA"/>
    <w:rsid w:val="00C75E8B"/>
    <w:rsid w:val="00C76486"/>
    <w:rsid w:val="00C76A3C"/>
    <w:rsid w:val="00C77040"/>
    <w:rsid w:val="00C77191"/>
    <w:rsid w:val="00C77D6E"/>
    <w:rsid w:val="00C80066"/>
    <w:rsid w:val="00C800C8"/>
    <w:rsid w:val="00C80897"/>
    <w:rsid w:val="00C80B0F"/>
    <w:rsid w:val="00C8104B"/>
    <w:rsid w:val="00C810CC"/>
    <w:rsid w:val="00C81CAB"/>
    <w:rsid w:val="00C82339"/>
    <w:rsid w:val="00C8264A"/>
    <w:rsid w:val="00C8291A"/>
    <w:rsid w:val="00C82ABB"/>
    <w:rsid w:val="00C82F46"/>
    <w:rsid w:val="00C83126"/>
    <w:rsid w:val="00C8341B"/>
    <w:rsid w:val="00C83566"/>
    <w:rsid w:val="00C8363F"/>
    <w:rsid w:val="00C83CB6"/>
    <w:rsid w:val="00C84C57"/>
    <w:rsid w:val="00C85846"/>
    <w:rsid w:val="00C86337"/>
    <w:rsid w:val="00C8633C"/>
    <w:rsid w:val="00C86546"/>
    <w:rsid w:val="00C865DD"/>
    <w:rsid w:val="00C86765"/>
    <w:rsid w:val="00C86AE6"/>
    <w:rsid w:val="00C86CCE"/>
    <w:rsid w:val="00C8741E"/>
    <w:rsid w:val="00C87981"/>
    <w:rsid w:val="00C87B93"/>
    <w:rsid w:val="00C9003B"/>
    <w:rsid w:val="00C90241"/>
    <w:rsid w:val="00C90584"/>
    <w:rsid w:val="00C90C2A"/>
    <w:rsid w:val="00C90D7C"/>
    <w:rsid w:val="00C91FB6"/>
    <w:rsid w:val="00C9225E"/>
    <w:rsid w:val="00C92286"/>
    <w:rsid w:val="00C92371"/>
    <w:rsid w:val="00C92E8D"/>
    <w:rsid w:val="00C93303"/>
    <w:rsid w:val="00C93380"/>
    <w:rsid w:val="00C93569"/>
    <w:rsid w:val="00C93B03"/>
    <w:rsid w:val="00C94222"/>
    <w:rsid w:val="00C94367"/>
    <w:rsid w:val="00C94D5E"/>
    <w:rsid w:val="00C95E83"/>
    <w:rsid w:val="00C9609A"/>
    <w:rsid w:val="00C9759B"/>
    <w:rsid w:val="00C977DD"/>
    <w:rsid w:val="00C978EA"/>
    <w:rsid w:val="00C97FAA"/>
    <w:rsid w:val="00CA0B3A"/>
    <w:rsid w:val="00CA0C39"/>
    <w:rsid w:val="00CA1327"/>
    <w:rsid w:val="00CA14DC"/>
    <w:rsid w:val="00CA154A"/>
    <w:rsid w:val="00CA19B5"/>
    <w:rsid w:val="00CA1BE4"/>
    <w:rsid w:val="00CA25E5"/>
    <w:rsid w:val="00CA27F6"/>
    <w:rsid w:val="00CA2CCA"/>
    <w:rsid w:val="00CA2CDD"/>
    <w:rsid w:val="00CA365E"/>
    <w:rsid w:val="00CA3914"/>
    <w:rsid w:val="00CA3B90"/>
    <w:rsid w:val="00CA4EAE"/>
    <w:rsid w:val="00CA5985"/>
    <w:rsid w:val="00CA5BFE"/>
    <w:rsid w:val="00CA6051"/>
    <w:rsid w:val="00CA6180"/>
    <w:rsid w:val="00CA6181"/>
    <w:rsid w:val="00CA61AB"/>
    <w:rsid w:val="00CA6BB5"/>
    <w:rsid w:val="00CA6D04"/>
    <w:rsid w:val="00CA7014"/>
    <w:rsid w:val="00CA75AB"/>
    <w:rsid w:val="00CA76C3"/>
    <w:rsid w:val="00CA77F5"/>
    <w:rsid w:val="00CB0055"/>
    <w:rsid w:val="00CB016C"/>
    <w:rsid w:val="00CB05D4"/>
    <w:rsid w:val="00CB0628"/>
    <w:rsid w:val="00CB0ED6"/>
    <w:rsid w:val="00CB15D7"/>
    <w:rsid w:val="00CB2132"/>
    <w:rsid w:val="00CB2A7E"/>
    <w:rsid w:val="00CB315C"/>
    <w:rsid w:val="00CB33B9"/>
    <w:rsid w:val="00CB3427"/>
    <w:rsid w:val="00CB3742"/>
    <w:rsid w:val="00CB3A5F"/>
    <w:rsid w:val="00CB3CD6"/>
    <w:rsid w:val="00CB3EAA"/>
    <w:rsid w:val="00CB4328"/>
    <w:rsid w:val="00CB4712"/>
    <w:rsid w:val="00CB54CF"/>
    <w:rsid w:val="00CB58D1"/>
    <w:rsid w:val="00CB5B06"/>
    <w:rsid w:val="00CB735F"/>
    <w:rsid w:val="00CB7DEE"/>
    <w:rsid w:val="00CC0960"/>
    <w:rsid w:val="00CC1082"/>
    <w:rsid w:val="00CC1BC2"/>
    <w:rsid w:val="00CC2A50"/>
    <w:rsid w:val="00CC3F45"/>
    <w:rsid w:val="00CC44AE"/>
    <w:rsid w:val="00CC4601"/>
    <w:rsid w:val="00CC4DE0"/>
    <w:rsid w:val="00CC6150"/>
    <w:rsid w:val="00CC6410"/>
    <w:rsid w:val="00CC67C8"/>
    <w:rsid w:val="00CC6CB0"/>
    <w:rsid w:val="00CC6D1D"/>
    <w:rsid w:val="00CC6D3C"/>
    <w:rsid w:val="00CC6FCC"/>
    <w:rsid w:val="00CC75FF"/>
    <w:rsid w:val="00CC79C5"/>
    <w:rsid w:val="00CC7F79"/>
    <w:rsid w:val="00CD0AA1"/>
    <w:rsid w:val="00CD1019"/>
    <w:rsid w:val="00CD1828"/>
    <w:rsid w:val="00CD1EEF"/>
    <w:rsid w:val="00CD20F9"/>
    <w:rsid w:val="00CD2124"/>
    <w:rsid w:val="00CD2167"/>
    <w:rsid w:val="00CD222C"/>
    <w:rsid w:val="00CD2FBB"/>
    <w:rsid w:val="00CD3D16"/>
    <w:rsid w:val="00CD4265"/>
    <w:rsid w:val="00CD42C8"/>
    <w:rsid w:val="00CD4889"/>
    <w:rsid w:val="00CD48E0"/>
    <w:rsid w:val="00CD519C"/>
    <w:rsid w:val="00CD5926"/>
    <w:rsid w:val="00CD65F4"/>
    <w:rsid w:val="00CE0584"/>
    <w:rsid w:val="00CE0F67"/>
    <w:rsid w:val="00CE1080"/>
    <w:rsid w:val="00CE16AD"/>
    <w:rsid w:val="00CE27F2"/>
    <w:rsid w:val="00CE2AE7"/>
    <w:rsid w:val="00CE2D09"/>
    <w:rsid w:val="00CE2E57"/>
    <w:rsid w:val="00CE371F"/>
    <w:rsid w:val="00CE4028"/>
    <w:rsid w:val="00CE4738"/>
    <w:rsid w:val="00CE62CF"/>
    <w:rsid w:val="00CE633C"/>
    <w:rsid w:val="00CE663E"/>
    <w:rsid w:val="00CE67FF"/>
    <w:rsid w:val="00CE75E8"/>
    <w:rsid w:val="00CE7BEF"/>
    <w:rsid w:val="00CF0EF3"/>
    <w:rsid w:val="00CF294D"/>
    <w:rsid w:val="00CF2D9A"/>
    <w:rsid w:val="00CF3290"/>
    <w:rsid w:val="00CF3B18"/>
    <w:rsid w:val="00CF43C2"/>
    <w:rsid w:val="00CF47D5"/>
    <w:rsid w:val="00CF4A2B"/>
    <w:rsid w:val="00CF4DBE"/>
    <w:rsid w:val="00CF4E20"/>
    <w:rsid w:val="00CF50B2"/>
    <w:rsid w:val="00CF532E"/>
    <w:rsid w:val="00CF5600"/>
    <w:rsid w:val="00CF5C35"/>
    <w:rsid w:val="00CF6095"/>
    <w:rsid w:val="00CF6096"/>
    <w:rsid w:val="00CF6132"/>
    <w:rsid w:val="00CF65D2"/>
    <w:rsid w:val="00CF6648"/>
    <w:rsid w:val="00CF73C4"/>
    <w:rsid w:val="00CF74CE"/>
    <w:rsid w:val="00D0073A"/>
    <w:rsid w:val="00D008D3"/>
    <w:rsid w:val="00D01812"/>
    <w:rsid w:val="00D01DD9"/>
    <w:rsid w:val="00D01FCE"/>
    <w:rsid w:val="00D02323"/>
    <w:rsid w:val="00D0237F"/>
    <w:rsid w:val="00D02664"/>
    <w:rsid w:val="00D03046"/>
    <w:rsid w:val="00D032E7"/>
    <w:rsid w:val="00D0476D"/>
    <w:rsid w:val="00D05BE7"/>
    <w:rsid w:val="00D060FE"/>
    <w:rsid w:val="00D06A5B"/>
    <w:rsid w:val="00D06B90"/>
    <w:rsid w:val="00D07162"/>
    <w:rsid w:val="00D071CB"/>
    <w:rsid w:val="00D07436"/>
    <w:rsid w:val="00D07B0C"/>
    <w:rsid w:val="00D10B84"/>
    <w:rsid w:val="00D121BA"/>
    <w:rsid w:val="00D12DCB"/>
    <w:rsid w:val="00D13179"/>
    <w:rsid w:val="00D131D3"/>
    <w:rsid w:val="00D1387F"/>
    <w:rsid w:val="00D14CC3"/>
    <w:rsid w:val="00D15A27"/>
    <w:rsid w:val="00D15AC8"/>
    <w:rsid w:val="00D15E85"/>
    <w:rsid w:val="00D16F33"/>
    <w:rsid w:val="00D17C18"/>
    <w:rsid w:val="00D17D85"/>
    <w:rsid w:val="00D200AA"/>
    <w:rsid w:val="00D2058A"/>
    <w:rsid w:val="00D207C4"/>
    <w:rsid w:val="00D20C72"/>
    <w:rsid w:val="00D21139"/>
    <w:rsid w:val="00D21381"/>
    <w:rsid w:val="00D21648"/>
    <w:rsid w:val="00D21823"/>
    <w:rsid w:val="00D21980"/>
    <w:rsid w:val="00D22695"/>
    <w:rsid w:val="00D22A02"/>
    <w:rsid w:val="00D22A64"/>
    <w:rsid w:val="00D22C9B"/>
    <w:rsid w:val="00D22DE0"/>
    <w:rsid w:val="00D22E6D"/>
    <w:rsid w:val="00D23EB3"/>
    <w:rsid w:val="00D23EC7"/>
    <w:rsid w:val="00D2408D"/>
    <w:rsid w:val="00D241FC"/>
    <w:rsid w:val="00D24561"/>
    <w:rsid w:val="00D2477B"/>
    <w:rsid w:val="00D248FF"/>
    <w:rsid w:val="00D25AE1"/>
    <w:rsid w:val="00D25E9C"/>
    <w:rsid w:val="00D261B8"/>
    <w:rsid w:val="00D2776C"/>
    <w:rsid w:val="00D305E1"/>
    <w:rsid w:val="00D31202"/>
    <w:rsid w:val="00D31C65"/>
    <w:rsid w:val="00D31F11"/>
    <w:rsid w:val="00D32314"/>
    <w:rsid w:val="00D325FB"/>
    <w:rsid w:val="00D329FC"/>
    <w:rsid w:val="00D32DED"/>
    <w:rsid w:val="00D3351D"/>
    <w:rsid w:val="00D335CA"/>
    <w:rsid w:val="00D33C15"/>
    <w:rsid w:val="00D341B3"/>
    <w:rsid w:val="00D34268"/>
    <w:rsid w:val="00D34386"/>
    <w:rsid w:val="00D344DC"/>
    <w:rsid w:val="00D34735"/>
    <w:rsid w:val="00D347D7"/>
    <w:rsid w:val="00D34F3B"/>
    <w:rsid w:val="00D3519D"/>
    <w:rsid w:val="00D353C7"/>
    <w:rsid w:val="00D355B3"/>
    <w:rsid w:val="00D35749"/>
    <w:rsid w:val="00D35EE9"/>
    <w:rsid w:val="00D372FA"/>
    <w:rsid w:val="00D37A08"/>
    <w:rsid w:val="00D37EE5"/>
    <w:rsid w:val="00D40D32"/>
    <w:rsid w:val="00D41ABD"/>
    <w:rsid w:val="00D41B74"/>
    <w:rsid w:val="00D41E27"/>
    <w:rsid w:val="00D42421"/>
    <w:rsid w:val="00D42545"/>
    <w:rsid w:val="00D42BA0"/>
    <w:rsid w:val="00D432EE"/>
    <w:rsid w:val="00D43AFE"/>
    <w:rsid w:val="00D45E59"/>
    <w:rsid w:val="00D4616F"/>
    <w:rsid w:val="00D4619D"/>
    <w:rsid w:val="00D4668B"/>
    <w:rsid w:val="00D46A7E"/>
    <w:rsid w:val="00D46BB0"/>
    <w:rsid w:val="00D47D3D"/>
    <w:rsid w:val="00D50722"/>
    <w:rsid w:val="00D5088B"/>
    <w:rsid w:val="00D50BFA"/>
    <w:rsid w:val="00D511BC"/>
    <w:rsid w:val="00D517CC"/>
    <w:rsid w:val="00D51B56"/>
    <w:rsid w:val="00D51FD8"/>
    <w:rsid w:val="00D5283E"/>
    <w:rsid w:val="00D5297C"/>
    <w:rsid w:val="00D52E67"/>
    <w:rsid w:val="00D53C2C"/>
    <w:rsid w:val="00D53D18"/>
    <w:rsid w:val="00D541EC"/>
    <w:rsid w:val="00D54342"/>
    <w:rsid w:val="00D5465D"/>
    <w:rsid w:val="00D54DBF"/>
    <w:rsid w:val="00D54F5F"/>
    <w:rsid w:val="00D5515D"/>
    <w:rsid w:val="00D55517"/>
    <w:rsid w:val="00D5612C"/>
    <w:rsid w:val="00D5647F"/>
    <w:rsid w:val="00D566FD"/>
    <w:rsid w:val="00D568F8"/>
    <w:rsid w:val="00D5692E"/>
    <w:rsid w:val="00D5755A"/>
    <w:rsid w:val="00D57F7D"/>
    <w:rsid w:val="00D60211"/>
    <w:rsid w:val="00D602F3"/>
    <w:rsid w:val="00D6040E"/>
    <w:rsid w:val="00D606D9"/>
    <w:rsid w:val="00D60C0A"/>
    <w:rsid w:val="00D610F7"/>
    <w:rsid w:val="00D617C9"/>
    <w:rsid w:val="00D637E4"/>
    <w:rsid w:val="00D63B11"/>
    <w:rsid w:val="00D63B52"/>
    <w:rsid w:val="00D63C56"/>
    <w:rsid w:val="00D64C53"/>
    <w:rsid w:val="00D64E18"/>
    <w:rsid w:val="00D64F89"/>
    <w:rsid w:val="00D6581F"/>
    <w:rsid w:val="00D67B68"/>
    <w:rsid w:val="00D704DC"/>
    <w:rsid w:val="00D70672"/>
    <w:rsid w:val="00D7104F"/>
    <w:rsid w:val="00D7174B"/>
    <w:rsid w:val="00D71AA7"/>
    <w:rsid w:val="00D72400"/>
    <w:rsid w:val="00D72B5E"/>
    <w:rsid w:val="00D72C4F"/>
    <w:rsid w:val="00D73108"/>
    <w:rsid w:val="00D7312C"/>
    <w:rsid w:val="00D73776"/>
    <w:rsid w:val="00D73913"/>
    <w:rsid w:val="00D73B6E"/>
    <w:rsid w:val="00D73CC2"/>
    <w:rsid w:val="00D741CC"/>
    <w:rsid w:val="00D7437C"/>
    <w:rsid w:val="00D74519"/>
    <w:rsid w:val="00D74DFE"/>
    <w:rsid w:val="00D75138"/>
    <w:rsid w:val="00D75958"/>
    <w:rsid w:val="00D75B7C"/>
    <w:rsid w:val="00D75E9F"/>
    <w:rsid w:val="00D765C0"/>
    <w:rsid w:val="00D76769"/>
    <w:rsid w:val="00D76D80"/>
    <w:rsid w:val="00D76F96"/>
    <w:rsid w:val="00D774B9"/>
    <w:rsid w:val="00D776D1"/>
    <w:rsid w:val="00D77BBF"/>
    <w:rsid w:val="00D77E9F"/>
    <w:rsid w:val="00D80CB5"/>
    <w:rsid w:val="00D814B3"/>
    <w:rsid w:val="00D81E33"/>
    <w:rsid w:val="00D81EEA"/>
    <w:rsid w:val="00D81F8F"/>
    <w:rsid w:val="00D826C3"/>
    <w:rsid w:val="00D82775"/>
    <w:rsid w:val="00D83118"/>
    <w:rsid w:val="00D833F6"/>
    <w:rsid w:val="00D838C7"/>
    <w:rsid w:val="00D83B1C"/>
    <w:rsid w:val="00D83CD1"/>
    <w:rsid w:val="00D84319"/>
    <w:rsid w:val="00D84D7C"/>
    <w:rsid w:val="00D84E91"/>
    <w:rsid w:val="00D84F00"/>
    <w:rsid w:val="00D854E2"/>
    <w:rsid w:val="00D85C92"/>
    <w:rsid w:val="00D85D9C"/>
    <w:rsid w:val="00D85F6C"/>
    <w:rsid w:val="00D86734"/>
    <w:rsid w:val="00D86FAD"/>
    <w:rsid w:val="00D87632"/>
    <w:rsid w:val="00D87B49"/>
    <w:rsid w:val="00D87BBF"/>
    <w:rsid w:val="00D9008B"/>
    <w:rsid w:val="00D9030F"/>
    <w:rsid w:val="00D9082C"/>
    <w:rsid w:val="00D908CF"/>
    <w:rsid w:val="00D90D16"/>
    <w:rsid w:val="00D90DEC"/>
    <w:rsid w:val="00D910CB"/>
    <w:rsid w:val="00D911E4"/>
    <w:rsid w:val="00D912DE"/>
    <w:rsid w:val="00D91531"/>
    <w:rsid w:val="00D917E1"/>
    <w:rsid w:val="00D91D70"/>
    <w:rsid w:val="00D91E87"/>
    <w:rsid w:val="00D91FB6"/>
    <w:rsid w:val="00D92185"/>
    <w:rsid w:val="00D92871"/>
    <w:rsid w:val="00D92F9A"/>
    <w:rsid w:val="00D937B9"/>
    <w:rsid w:val="00D93918"/>
    <w:rsid w:val="00D93A5C"/>
    <w:rsid w:val="00D94A37"/>
    <w:rsid w:val="00D955BB"/>
    <w:rsid w:val="00D955E7"/>
    <w:rsid w:val="00D960DB"/>
    <w:rsid w:val="00D96188"/>
    <w:rsid w:val="00D96A9E"/>
    <w:rsid w:val="00D9750C"/>
    <w:rsid w:val="00D97C59"/>
    <w:rsid w:val="00D97DA2"/>
    <w:rsid w:val="00D97F82"/>
    <w:rsid w:val="00DA0A60"/>
    <w:rsid w:val="00DA17F3"/>
    <w:rsid w:val="00DA2013"/>
    <w:rsid w:val="00DA2026"/>
    <w:rsid w:val="00DA3051"/>
    <w:rsid w:val="00DA357F"/>
    <w:rsid w:val="00DA3BBF"/>
    <w:rsid w:val="00DA3F74"/>
    <w:rsid w:val="00DA450F"/>
    <w:rsid w:val="00DA4AB2"/>
    <w:rsid w:val="00DA4FA7"/>
    <w:rsid w:val="00DA4FB4"/>
    <w:rsid w:val="00DA4FF2"/>
    <w:rsid w:val="00DA5496"/>
    <w:rsid w:val="00DA5E07"/>
    <w:rsid w:val="00DA658D"/>
    <w:rsid w:val="00DA65AA"/>
    <w:rsid w:val="00DA7127"/>
    <w:rsid w:val="00DA737B"/>
    <w:rsid w:val="00DA75A6"/>
    <w:rsid w:val="00DA760A"/>
    <w:rsid w:val="00DA7B22"/>
    <w:rsid w:val="00DB02A2"/>
    <w:rsid w:val="00DB0CD1"/>
    <w:rsid w:val="00DB0D4B"/>
    <w:rsid w:val="00DB1C84"/>
    <w:rsid w:val="00DB1F1E"/>
    <w:rsid w:val="00DB2660"/>
    <w:rsid w:val="00DB266B"/>
    <w:rsid w:val="00DB2901"/>
    <w:rsid w:val="00DB2EBF"/>
    <w:rsid w:val="00DB3154"/>
    <w:rsid w:val="00DB32F4"/>
    <w:rsid w:val="00DB387A"/>
    <w:rsid w:val="00DB3EF1"/>
    <w:rsid w:val="00DB5161"/>
    <w:rsid w:val="00DB5505"/>
    <w:rsid w:val="00DB5764"/>
    <w:rsid w:val="00DB7152"/>
    <w:rsid w:val="00DB7B7F"/>
    <w:rsid w:val="00DB7BB6"/>
    <w:rsid w:val="00DB7F10"/>
    <w:rsid w:val="00DC021D"/>
    <w:rsid w:val="00DC0E7A"/>
    <w:rsid w:val="00DC1105"/>
    <w:rsid w:val="00DC1330"/>
    <w:rsid w:val="00DC2462"/>
    <w:rsid w:val="00DC27D1"/>
    <w:rsid w:val="00DC2B5B"/>
    <w:rsid w:val="00DC33B1"/>
    <w:rsid w:val="00DC3526"/>
    <w:rsid w:val="00DC3B35"/>
    <w:rsid w:val="00DC456D"/>
    <w:rsid w:val="00DC4BAC"/>
    <w:rsid w:val="00DC5DB1"/>
    <w:rsid w:val="00DC66CE"/>
    <w:rsid w:val="00DC6BBD"/>
    <w:rsid w:val="00DC6BEB"/>
    <w:rsid w:val="00DC749E"/>
    <w:rsid w:val="00DC74F4"/>
    <w:rsid w:val="00DC75B3"/>
    <w:rsid w:val="00DC7A8A"/>
    <w:rsid w:val="00DD04F5"/>
    <w:rsid w:val="00DD052D"/>
    <w:rsid w:val="00DD18A7"/>
    <w:rsid w:val="00DD22FD"/>
    <w:rsid w:val="00DD2424"/>
    <w:rsid w:val="00DD25EB"/>
    <w:rsid w:val="00DD357D"/>
    <w:rsid w:val="00DD392C"/>
    <w:rsid w:val="00DD3B8E"/>
    <w:rsid w:val="00DD3BDC"/>
    <w:rsid w:val="00DD3CC8"/>
    <w:rsid w:val="00DD4292"/>
    <w:rsid w:val="00DD47FD"/>
    <w:rsid w:val="00DD4939"/>
    <w:rsid w:val="00DD4AEB"/>
    <w:rsid w:val="00DD5247"/>
    <w:rsid w:val="00DD527E"/>
    <w:rsid w:val="00DD532B"/>
    <w:rsid w:val="00DD54C0"/>
    <w:rsid w:val="00DD5D19"/>
    <w:rsid w:val="00DD6580"/>
    <w:rsid w:val="00DD6B2E"/>
    <w:rsid w:val="00DD6E57"/>
    <w:rsid w:val="00DD6ECD"/>
    <w:rsid w:val="00DD74D8"/>
    <w:rsid w:val="00DD763B"/>
    <w:rsid w:val="00DD7A1F"/>
    <w:rsid w:val="00DE08C8"/>
    <w:rsid w:val="00DE0C4A"/>
    <w:rsid w:val="00DE1124"/>
    <w:rsid w:val="00DE1A3B"/>
    <w:rsid w:val="00DE1B8D"/>
    <w:rsid w:val="00DE1C63"/>
    <w:rsid w:val="00DE229B"/>
    <w:rsid w:val="00DE242C"/>
    <w:rsid w:val="00DE2926"/>
    <w:rsid w:val="00DE3B42"/>
    <w:rsid w:val="00DE3D46"/>
    <w:rsid w:val="00DE41F9"/>
    <w:rsid w:val="00DE460C"/>
    <w:rsid w:val="00DE4AA2"/>
    <w:rsid w:val="00DE5099"/>
    <w:rsid w:val="00DE58E7"/>
    <w:rsid w:val="00DE6515"/>
    <w:rsid w:val="00DE67AE"/>
    <w:rsid w:val="00DE67BC"/>
    <w:rsid w:val="00DE6838"/>
    <w:rsid w:val="00DE6E7F"/>
    <w:rsid w:val="00DE7281"/>
    <w:rsid w:val="00DE7935"/>
    <w:rsid w:val="00DE7AB3"/>
    <w:rsid w:val="00DE7CF5"/>
    <w:rsid w:val="00DF00E6"/>
    <w:rsid w:val="00DF01CC"/>
    <w:rsid w:val="00DF0262"/>
    <w:rsid w:val="00DF039E"/>
    <w:rsid w:val="00DF0E26"/>
    <w:rsid w:val="00DF29D8"/>
    <w:rsid w:val="00DF338D"/>
    <w:rsid w:val="00DF3920"/>
    <w:rsid w:val="00DF599B"/>
    <w:rsid w:val="00DF5D2A"/>
    <w:rsid w:val="00DF60EC"/>
    <w:rsid w:val="00DF753C"/>
    <w:rsid w:val="00DF7DAE"/>
    <w:rsid w:val="00E00219"/>
    <w:rsid w:val="00E00E34"/>
    <w:rsid w:val="00E00FE1"/>
    <w:rsid w:val="00E015B9"/>
    <w:rsid w:val="00E0196E"/>
    <w:rsid w:val="00E01D9A"/>
    <w:rsid w:val="00E01FDB"/>
    <w:rsid w:val="00E0227A"/>
    <w:rsid w:val="00E024A8"/>
    <w:rsid w:val="00E02509"/>
    <w:rsid w:val="00E02CAB"/>
    <w:rsid w:val="00E0346E"/>
    <w:rsid w:val="00E038E1"/>
    <w:rsid w:val="00E0391C"/>
    <w:rsid w:val="00E0433C"/>
    <w:rsid w:val="00E049C1"/>
    <w:rsid w:val="00E0596B"/>
    <w:rsid w:val="00E0612E"/>
    <w:rsid w:val="00E0640E"/>
    <w:rsid w:val="00E06A01"/>
    <w:rsid w:val="00E06DB8"/>
    <w:rsid w:val="00E070E9"/>
    <w:rsid w:val="00E076B5"/>
    <w:rsid w:val="00E07911"/>
    <w:rsid w:val="00E079F9"/>
    <w:rsid w:val="00E1034D"/>
    <w:rsid w:val="00E10360"/>
    <w:rsid w:val="00E10A4B"/>
    <w:rsid w:val="00E10CC8"/>
    <w:rsid w:val="00E11493"/>
    <w:rsid w:val="00E11999"/>
    <w:rsid w:val="00E11D96"/>
    <w:rsid w:val="00E12849"/>
    <w:rsid w:val="00E1447E"/>
    <w:rsid w:val="00E14782"/>
    <w:rsid w:val="00E1490F"/>
    <w:rsid w:val="00E159F3"/>
    <w:rsid w:val="00E15A6B"/>
    <w:rsid w:val="00E160DF"/>
    <w:rsid w:val="00E1621F"/>
    <w:rsid w:val="00E163B6"/>
    <w:rsid w:val="00E1644A"/>
    <w:rsid w:val="00E16729"/>
    <w:rsid w:val="00E168C7"/>
    <w:rsid w:val="00E17770"/>
    <w:rsid w:val="00E177C9"/>
    <w:rsid w:val="00E17A46"/>
    <w:rsid w:val="00E206C1"/>
    <w:rsid w:val="00E20D1A"/>
    <w:rsid w:val="00E20F6E"/>
    <w:rsid w:val="00E21053"/>
    <w:rsid w:val="00E21373"/>
    <w:rsid w:val="00E214AA"/>
    <w:rsid w:val="00E21797"/>
    <w:rsid w:val="00E21A97"/>
    <w:rsid w:val="00E21F36"/>
    <w:rsid w:val="00E22230"/>
    <w:rsid w:val="00E2301A"/>
    <w:rsid w:val="00E2320B"/>
    <w:rsid w:val="00E244DC"/>
    <w:rsid w:val="00E247E0"/>
    <w:rsid w:val="00E25FA1"/>
    <w:rsid w:val="00E26BCA"/>
    <w:rsid w:val="00E26BE9"/>
    <w:rsid w:val="00E26C5C"/>
    <w:rsid w:val="00E27AE3"/>
    <w:rsid w:val="00E27B48"/>
    <w:rsid w:val="00E27D12"/>
    <w:rsid w:val="00E306DE"/>
    <w:rsid w:val="00E31341"/>
    <w:rsid w:val="00E317B1"/>
    <w:rsid w:val="00E31862"/>
    <w:rsid w:val="00E31C8D"/>
    <w:rsid w:val="00E31D0C"/>
    <w:rsid w:val="00E328BB"/>
    <w:rsid w:val="00E33192"/>
    <w:rsid w:val="00E331E3"/>
    <w:rsid w:val="00E33289"/>
    <w:rsid w:val="00E33B93"/>
    <w:rsid w:val="00E344D9"/>
    <w:rsid w:val="00E34552"/>
    <w:rsid w:val="00E34670"/>
    <w:rsid w:val="00E35B5A"/>
    <w:rsid w:val="00E35FD9"/>
    <w:rsid w:val="00E36112"/>
    <w:rsid w:val="00E3676A"/>
    <w:rsid w:val="00E368B4"/>
    <w:rsid w:val="00E368E5"/>
    <w:rsid w:val="00E36BAF"/>
    <w:rsid w:val="00E36DF8"/>
    <w:rsid w:val="00E40616"/>
    <w:rsid w:val="00E40B33"/>
    <w:rsid w:val="00E41003"/>
    <w:rsid w:val="00E410BF"/>
    <w:rsid w:val="00E41691"/>
    <w:rsid w:val="00E41B63"/>
    <w:rsid w:val="00E42726"/>
    <w:rsid w:val="00E42A77"/>
    <w:rsid w:val="00E42D3E"/>
    <w:rsid w:val="00E42D72"/>
    <w:rsid w:val="00E43645"/>
    <w:rsid w:val="00E437FA"/>
    <w:rsid w:val="00E43BFE"/>
    <w:rsid w:val="00E4493D"/>
    <w:rsid w:val="00E44CD6"/>
    <w:rsid w:val="00E4501E"/>
    <w:rsid w:val="00E459D0"/>
    <w:rsid w:val="00E45BF5"/>
    <w:rsid w:val="00E45F5C"/>
    <w:rsid w:val="00E45FCF"/>
    <w:rsid w:val="00E46057"/>
    <w:rsid w:val="00E46480"/>
    <w:rsid w:val="00E466A2"/>
    <w:rsid w:val="00E46778"/>
    <w:rsid w:val="00E47CBD"/>
    <w:rsid w:val="00E47FA1"/>
    <w:rsid w:val="00E5039A"/>
    <w:rsid w:val="00E50A0D"/>
    <w:rsid w:val="00E511D2"/>
    <w:rsid w:val="00E514AA"/>
    <w:rsid w:val="00E5151C"/>
    <w:rsid w:val="00E51B40"/>
    <w:rsid w:val="00E51D73"/>
    <w:rsid w:val="00E51E10"/>
    <w:rsid w:val="00E52681"/>
    <w:rsid w:val="00E52D77"/>
    <w:rsid w:val="00E52F76"/>
    <w:rsid w:val="00E5370B"/>
    <w:rsid w:val="00E53789"/>
    <w:rsid w:val="00E53E68"/>
    <w:rsid w:val="00E5514B"/>
    <w:rsid w:val="00E55730"/>
    <w:rsid w:val="00E566A4"/>
    <w:rsid w:val="00E566F1"/>
    <w:rsid w:val="00E56D31"/>
    <w:rsid w:val="00E5708D"/>
    <w:rsid w:val="00E5796D"/>
    <w:rsid w:val="00E6045B"/>
    <w:rsid w:val="00E6057F"/>
    <w:rsid w:val="00E60DD8"/>
    <w:rsid w:val="00E6168F"/>
    <w:rsid w:val="00E617E5"/>
    <w:rsid w:val="00E61A3C"/>
    <w:rsid w:val="00E62270"/>
    <w:rsid w:val="00E6235D"/>
    <w:rsid w:val="00E62FC6"/>
    <w:rsid w:val="00E6316D"/>
    <w:rsid w:val="00E632B5"/>
    <w:rsid w:val="00E6345F"/>
    <w:rsid w:val="00E638A8"/>
    <w:rsid w:val="00E640BB"/>
    <w:rsid w:val="00E65705"/>
    <w:rsid w:val="00E66FC3"/>
    <w:rsid w:val="00E671B5"/>
    <w:rsid w:val="00E67AA9"/>
    <w:rsid w:val="00E67CF1"/>
    <w:rsid w:val="00E70056"/>
    <w:rsid w:val="00E704E7"/>
    <w:rsid w:val="00E70512"/>
    <w:rsid w:val="00E70B0B"/>
    <w:rsid w:val="00E70DDF"/>
    <w:rsid w:val="00E70E52"/>
    <w:rsid w:val="00E717ED"/>
    <w:rsid w:val="00E71B6F"/>
    <w:rsid w:val="00E72340"/>
    <w:rsid w:val="00E7248B"/>
    <w:rsid w:val="00E72903"/>
    <w:rsid w:val="00E729E6"/>
    <w:rsid w:val="00E72D33"/>
    <w:rsid w:val="00E732C7"/>
    <w:rsid w:val="00E74643"/>
    <w:rsid w:val="00E75ACC"/>
    <w:rsid w:val="00E75D34"/>
    <w:rsid w:val="00E75D57"/>
    <w:rsid w:val="00E76060"/>
    <w:rsid w:val="00E76CED"/>
    <w:rsid w:val="00E77D14"/>
    <w:rsid w:val="00E80F11"/>
    <w:rsid w:val="00E81914"/>
    <w:rsid w:val="00E81EB1"/>
    <w:rsid w:val="00E8278B"/>
    <w:rsid w:val="00E83D55"/>
    <w:rsid w:val="00E84DC7"/>
    <w:rsid w:val="00E8500E"/>
    <w:rsid w:val="00E85ABD"/>
    <w:rsid w:val="00E8665F"/>
    <w:rsid w:val="00E879BC"/>
    <w:rsid w:val="00E87D99"/>
    <w:rsid w:val="00E87E4F"/>
    <w:rsid w:val="00E9087E"/>
    <w:rsid w:val="00E91028"/>
    <w:rsid w:val="00E914B9"/>
    <w:rsid w:val="00E91E0D"/>
    <w:rsid w:val="00E927F2"/>
    <w:rsid w:val="00E92854"/>
    <w:rsid w:val="00E9298E"/>
    <w:rsid w:val="00E92A88"/>
    <w:rsid w:val="00E935B2"/>
    <w:rsid w:val="00E93A05"/>
    <w:rsid w:val="00E93A9F"/>
    <w:rsid w:val="00E941DB"/>
    <w:rsid w:val="00E9426C"/>
    <w:rsid w:val="00E947AC"/>
    <w:rsid w:val="00E956AE"/>
    <w:rsid w:val="00E956F4"/>
    <w:rsid w:val="00E95A5C"/>
    <w:rsid w:val="00E96130"/>
    <w:rsid w:val="00E967AA"/>
    <w:rsid w:val="00E96818"/>
    <w:rsid w:val="00E9695F"/>
    <w:rsid w:val="00E96F04"/>
    <w:rsid w:val="00E96FF5"/>
    <w:rsid w:val="00E971EC"/>
    <w:rsid w:val="00E974A1"/>
    <w:rsid w:val="00E9752C"/>
    <w:rsid w:val="00E975A7"/>
    <w:rsid w:val="00E97CAA"/>
    <w:rsid w:val="00E97CB9"/>
    <w:rsid w:val="00EA0272"/>
    <w:rsid w:val="00EA063E"/>
    <w:rsid w:val="00EA08C0"/>
    <w:rsid w:val="00EA0D06"/>
    <w:rsid w:val="00EA1856"/>
    <w:rsid w:val="00EA40B1"/>
    <w:rsid w:val="00EA471E"/>
    <w:rsid w:val="00EA4913"/>
    <w:rsid w:val="00EA500F"/>
    <w:rsid w:val="00EA532B"/>
    <w:rsid w:val="00EA61DB"/>
    <w:rsid w:val="00EA644E"/>
    <w:rsid w:val="00EA6667"/>
    <w:rsid w:val="00EA67AC"/>
    <w:rsid w:val="00EA6A0F"/>
    <w:rsid w:val="00EA6C37"/>
    <w:rsid w:val="00EA6D98"/>
    <w:rsid w:val="00EB01CF"/>
    <w:rsid w:val="00EB0E11"/>
    <w:rsid w:val="00EB107D"/>
    <w:rsid w:val="00EB10C3"/>
    <w:rsid w:val="00EB1439"/>
    <w:rsid w:val="00EB1A2A"/>
    <w:rsid w:val="00EB1E59"/>
    <w:rsid w:val="00EB1F35"/>
    <w:rsid w:val="00EB215A"/>
    <w:rsid w:val="00EB2B40"/>
    <w:rsid w:val="00EB327E"/>
    <w:rsid w:val="00EB3333"/>
    <w:rsid w:val="00EB3933"/>
    <w:rsid w:val="00EB3B4A"/>
    <w:rsid w:val="00EB3C19"/>
    <w:rsid w:val="00EB3D17"/>
    <w:rsid w:val="00EB3DF9"/>
    <w:rsid w:val="00EB4327"/>
    <w:rsid w:val="00EB463B"/>
    <w:rsid w:val="00EB47F5"/>
    <w:rsid w:val="00EB5A33"/>
    <w:rsid w:val="00EB5B28"/>
    <w:rsid w:val="00EB61D1"/>
    <w:rsid w:val="00EB6964"/>
    <w:rsid w:val="00EB74F3"/>
    <w:rsid w:val="00EB77CD"/>
    <w:rsid w:val="00EC06F6"/>
    <w:rsid w:val="00EC129A"/>
    <w:rsid w:val="00EC136C"/>
    <w:rsid w:val="00EC14D1"/>
    <w:rsid w:val="00EC14DC"/>
    <w:rsid w:val="00EC193A"/>
    <w:rsid w:val="00EC1A52"/>
    <w:rsid w:val="00EC1EA8"/>
    <w:rsid w:val="00EC2C37"/>
    <w:rsid w:val="00EC2E92"/>
    <w:rsid w:val="00EC33DF"/>
    <w:rsid w:val="00EC422A"/>
    <w:rsid w:val="00EC42CE"/>
    <w:rsid w:val="00EC4DBA"/>
    <w:rsid w:val="00EC50A5"/>
    <w:rsid w:val="00EC57D1"/>
    <w:rsid w:val="00EC6054"/>
    <w:rsid w:val="00EC66CA"/>
    <w:rsid w:val="00EC67A9"/>
    <w:rsid w:val="00EC6B2F"/>
    <w:rsid w:val="00EC6B67"/>
    <w:rsid w:val="00EC6CD9"/>
    <w:rsid w:val="00EC7138"/>
    <w:rsid w:val="00EC78B2"/>
    <w:rsid w:val="00EC79EE"/>
    <w:rsid w:val="00EC7D38"/>
    <w:rsid w:val="00ED0EBB"/>
    <w:rsid w:val="00ED18D6"/>
    <w:rsid w:val="00ED2061"/>
    <w:rsid w:val="00ED20FA"/>
    <w:rsid w:val="00ED2917"/>
    <w:rsid w:val="00ED2BFC"/>
    <w:rsid w:val="00ED310C"/>
    <w:rsid w:val="00ED353A"/>
    <w:rsid w:val="00ED3780"/>
    <w:rsid w:val="00ED428B"/>
    <w:rsid w:val="00ED4AB0"/>
    <w:rsid w:val="00ED4AB9"/>
    <w:rsid w:val="00ED4AD0"/>
    <w:rsid w:val="00ED4E8C"/>
    <w:rsid w:val="00ED5A9B"/>
    <w:rsid w:val="00ED5BBF"/>
    <w:rsid w:val="00ED5C44"/>
    <w:rsid w:val="00ED5CD2"/>
    <w:rsid w:val="00ED5F0E"/>
    <w:rsid w:val="00ED64FD"/>
    <w:rsid w:val="00ED6769"/>
    <w:rsid w:val="00ED7250"/>
    <w:rsid w:val="00ED75F7"/>
    <w:rsid w:val="00ED76B6"/>
    <w:rsid w:val="00ED7CA2"/>
    <w:rsid w:val="00EE02C7"/>
    <w:rsid w:val="00EE042C"/>
    <w:rsid w:val="00EE0544"/>
    <w:rsid w:val="00EE0795"/>
    <w:rsid w:val="00EE07E5"/>
    <w:rsid w:val="00EE0BA6"/>
    <w:rsid w:val="00EE1903"/>
    <w:rsid w:val="00EE1E10"/>
    <w:rsid w:val="00EE2F8D"/>
    <w:rsid w:val="00EE3E66"/>
    <w:rsid w:val="00EE43EB"/>
    <w:rsid w:val="00EE47B3"/>
    <w:rsid w:val="00EE517A"/>
    <w:rsid w:val="00EE6A24"/>
    <w:rsid w:val="00EE71D9"/>
    <w:rsid w:val="00EE73A7"/>
    <w:rsid w:val="00EE7C8C"/>
    <w:rsid w:val="00EE7E22"/>
    <w:rsid w:val="00EF01D6"/>
    <w:rsid w:val="00EF0227"/>
    <w:rsid w:val="00EF02EA"/>
    <w:rsid w:val="00EF03F7"/>
    <w:rsid w:val="00EF0A55"/>
    <w:rsid w:val="00EF1AB5"/>
    <w:rsid w:val="00EF1BBC"/>
    <w:rsid w:val="00EF2BF8"/>
    <w:rsid w:val="00EF2CBC"/>
    <w:rsid w:val="00EF3203"/>
    <w:rsid w:val="00EF3BC3"/>
    <w:rsid w:val="00EF41D0"/>
    <w:rsid w:val="00EF4280"/>
    <w:rsid w:val="00EF4283"/>
    <w:rsid w:val="00EF434A"/>
    <w:rsid w:val="00EF4A76"/>
    <w:rsid w:val="00EF4BD3"/>
    <w:rsid w:val="00EF4D0B"/>
    <w:rsid w:val="00EF4DAD"/>
    <w:rsid w:val="00EF5347"/>
    <w:rsid w:val="00EF53C7"/>
    <w:rsid w:val="00EF56F9"/>
    <w:rsid w:val="00EF5757"/>
    <w:rsid w:val="00EF5CA5"/>
    <w:rsid w:val="00EF5F7E"/>
    <w:rsid w:val="00EF61E7"/>
    <w:rsid w:val="00EF70D6"/>
    <w:rsid w:val="00EF730A"/>
    <w:rsid w:val="00EF76B7"/>
    <w:rsid w:val="00EF7871"/>
    <w:rsid w:val="00EF7C7B"/>
    <w:rsid w:val="00EF7CD9"/>
    <w:rsid w:val="00F0018C"/>
    <w:rsid w:val="00F002F9"/>
    <w:rsid w:val="00F00434"/>
    <w:rsid w:val="00F00943"/>
    <w:rsid w:val="00F0154B"/>
    <w:rsid w:val="00F0187F"/>
    <w:rsid w:val="00F01C4F"/>
    <w:rsid w:val="00F01F02"/>
    <w:rsid w:val="00F02504"/>
    <w:rsid w:val="00F027F6"/>
    <w:rsid w:val="00F02F6E"/>
    <w:rsid w:val="00F03207"/>
    <w:rsid w:val="00F0411F"/>
    <w:rsid w:val="00F04C2D"/>
    <w:rsid w:val="00F04CA7"/>
    <w:rsid w:val="00F068F9"/>
    <w:rsid w:val="00F06D7F"/>
    <w:rsid w:val="00F070F5"/>
    <w:rsid w:val="00F07303"/>
    <w:rsid w:val="00F074BC"/>
    <w:rsid w:val="00F07B32"/>
    <w:rsid w:val="00F07DC3"/>
    <w:rsid w:val="00F07F19"/>
    <w:rsid w:val="00F1022D"/>
    <w:rsid w:val="00F103DA"/>
    <w:rsid w:val="00F10ACD"/>
    <w:rsid w:val="00F10C34"/>
    <w:rsid w:val="00F10FB1"/>
    <w:rsid w:val="00F110DD"/>
    <w:rsid w:val="00F1122A"/>
    <w:rsid w:val="00F11286"/>
    <w:rsid w:val="00F113EC"/>
    <w:rsid w:val="00F11F65"/>
    <w:rsid w:val="00F12390"/>
    <w:rsid w:val="00F12922"/>
    <w:rsid w:val="00F129E1"/>
    <w:rsid w:val="00F12A59"/>
    <w:rsid w:val="00F13352"/>
    <w:rsid w:val="00F13478"/>
    <w:rsid w:val="00F13806"/>
    <w:rsid w:val="00F14497"/>
    <w:rsid w:val="00F14BA7"/>
    <w:rsid w:val="00F14C7B"/>
    <w:rsid w:val="00F14E65"/>
    <w:rsid w:val="00F14F1C"/>
    <w:rsid w:val="00F15BBE"/>
    <w:rsid w:val="00F1605E"/>
    <w:rsid w:val="00F16123"/>
    <w:rsid w:val="00F16314"/>
    <w:rsid w:val="00F16A80"/>
    <w:rsid w:val="00F16FD6"/>
    <w:rsid w:val="00F17E57"/>
    <w:rsid w:val="00F17F86"/>
    <w:rsid w:val="00F1D2EC"/>
    <w:rsid w:val="00F200E6"/>
    <w:rsid w:val="00F204D8"/>
    <w:rsid w:val="00F204DC"/>
    <w:rsid w:val="00F214A7"/>
    <w:rsid w:val="00F21CA9"/>
    <w:rsid w:val="00F21E00"/>
    <w:rsid w:val="00F2247D"/>
    <w:rsid w:val="00F22790"/>
    <w:rsid w:val="00F22B3F"/>
    <w:rsid w:val="00F23081"/>
    <w:rsid w:val="00F230F8"/>
    <w:rsid w:val="00F24F5C"/>
    <w:rsid w:val="00F25043"/>
    <w:rsid w:val="00F250FB"/>
    <w:rsid w:val="00F2654A"/>
    <w:rsid w:val="00F26842"/>
    <w:rsid w:val="00F277BE"/>
    <w:rsid w:val="00F279D8"/>
    <w:rsid w:val="00F303B9"/>
    <w:rsid w:val="00F30869"/>
    <w:rsid w:val="00F31237"/>
    <w:rsid w:val="00F31430"/>
    <w:rsid w:val="00F31D41"/>
    <w:rsid w:val="00F32595"/>
    <w:rsid w:val="00F32D24"/>
    <w:rsid w:val="00F34023"/>
    <w:rsid w:val="00F34217"/>
    <w:rsid w:val="00F344CC"/>
    <w:rsid w:val="00F36443"/>
    <w:rsid w:val="00F364BC"/>
    <w:rsid w:val="00F36CDB"/>
    <w:rsid w:val="00F4013D"/>
    <w:rsid w:val="00F401AC"/>
    <w:rsid w:val="00F40330"/>
    <w:rsid w:val="00F404AB"/>
    <w:rsid w:val="00F40949"/>
    <w:rsid w:val="00F40D48"/>
    <w:rsid w:val="00F41F55"/>
    <w:rsid w:val="00F4209A"/>
    <w:rsid w:val="00F42394"/>
    <w:rsid w:val="00F42561"/>
    <w:rsid w:val="00F4265E"/>
    <w:rsid w:val="00F426E5"/>
    <w:rsid w:val="00F42844"/>
    <w:rsid w:val="00F42861"/>
    <w:rsid w:val="00F42EDF"/>
    <w:rsid w:val="00F4310D"/>
    <w:rsid w:val="00F43266"/>
    <w:rsid w:val="00F434F3"/>
    <w:rsid w:val="00F437B9"/>
    <w:rsid w:val="00F438C5"/>
    <w:rsid w:val="00F440A3"/>
    <w:rsid w:val="00F44D16"/>
    <w:rsid w:val="00F44F85"/>
    <w:rsid w:val="00F44F96"/>
    <w:rsid w:val="00F45539"/>
    <w:rsid w:val="00F455CD"/>
    <w:rsid w:val="00F45F9F"/>
    <w:rsid w:val="00F4704F"/>
    <w:rsid w:val="00F47128"/>
    <w:rsid w:val="00F47B9E"/>
    <w:rsid w:val="00F5059A"/>
    <w:rsid w:val="00F509AF"/>
    <w:rsid w:val="00F50A6B"/>
    <w:rsid w:val="00F522E6"/>
    <w:rsid w:val="00F52C53"/>
    <w:rsid w:val="00F52E56"/>
    <w:rsid w:val="00F53158"/>
    <w:rsid w:val="00F532EA"/>
    <w:rsid w:val="00F53765"/>
    <w:rsid w:val="00F53E18"/>
    <w:rsid w:val="00F54899"/>
    <w:rsid w:val="00F55054"/>
    <w:rsid w:val="00F55774"/>
    <w:rsid w:val="00F55A07"/>
    <w:rsid w:val="00F55D31"/>
    <w:rsid w:val="00F56183"/>
    <w:rsid w:val="00F562B5"/>
    <w:rsid w:val="00F565CF"/>
    <w:rsid w:val="00F569E7"/>
    <w:rsid w:val="00F60084"/>
    <w:rsid w:val="00F60171"/>
    <w:rsid w:val="00F605CB"/>
    <w:rsid w:val="00F60FC0"/>
    <w:rsid w:val="00F6117F"/>
    <w:rsid w:val="00F6167A"/>
    <w:rsid w:val="00F624AF"/>
    <w:rsid w:val="00F627B1"/>
    <w:rsid w:val="00F62A63"/>
    <w:rsid w:val="00F63092"/>
    <w:rsid w:val="00F633D8"/>
    <w:rsid w:val="00F637D3"/>
    <w:rsid w:val="00F63E22"/>
    <w:rsid w:val="00F64635"/>
    <w:rsid w:val="00F649C3"/>
    <w:rsid w:val="00F64D18"/>
    <w:rsid w:val="00F65567"/>
    <w:rsid w:val="00F65C21"/>
    <w:rsid w:val="00F66D5A"/>
    <w:rsid w:val="00F67C0A"/>
    <w:rsid w:val="00F67C70"/>
    <w:rsid w:val="00F70A1C"/>
    <w:rsid w:val="00F70CE3"/>
    <w:rsid w:val="00F71A2F"/>
    <w:rsid w:val="00F71CAE"/>
    <w:rsid w:val="00F71DCD"/>
    <w:rsid w:val="00F7220A"/>
    <w:rsid w:val="00F72C0F"/>
    <w:rsid w:val="00F737EA"/>
    <w:rsid w:val="00F73818"/>
    <w:rsid w:val="00F73D71"/>
    <w:rsid w:val="00F7414A"/>
    <w:rsid w:val="00F74B49"/>
    <w:rsid w:val="00F74F3B"/>
    <w:rsid w:val="00F75069"/>
    <w:rsid w:val="00F75906"/>
    <w:rsid w:val="00F76A03"/>
    <w:rsid w:val="00F76E4C"/>
    <w:rsid w:val="00F7704D"/>
    <w:rsid w:val="00F77202"/>
    <w:rsid w:val="00F7784B"/>
    <w:rsid w:val="00F80C0B"/>
    <w:rsid w:val="00F80DD8"/>
    <w:rsid w:val="00F820C9"/>
    <w:rsid w:val="00F82A7E"/>
    <w:rsid w:val="00F831A0"/>
    <w:rsid w:val="00F83240"/>
    <w:rsid w:val="00F838B8"/>
    <w:rsid w:val="00F83CAC"/>
    <w:rsid w:val="00F84354"/>
    <w:rsid w:val="00F84379"/>
    <w:rsid w:val="00F8451C"/>
    <w:rsid w:val="00F8536A"/>
    <w:rsid w:val="00F85931"/>
    <w:rsid w:val="00F86023"/>
    <w:rsid w:val="00F86DEF"/>
    <w:rsid w:val="00F8734B"/>
    <w:rsid w:val="00F879F9"/>
    <w:rsid w:val="00F90549"/>
    <w:rsid w:val="00F91AE6"/>
    <w:rsid w:val="00F91F4C"/>
    <w:rsid w:val="00F92129"/>
    <w:rsid w:val="00F9262B"/>
    <w:rsid w:val="00F9263B"/>
    <w:rsid w:val="00F93170"/>
    <w:rsid w:val="00F9424A"/>
    <w:rsid w:val="00F9429E"/>
    <w:rsid w:val="00F94580"/>
    <w:rsid w:val="00F946D1"/>
    <w:rsid w:val="00F95515"/>
    <w:rsid w:val="00F96773"/>
    <w:rsid w:val="00F968BB"/>
    <w:rsid w:val="00F96F73"/>
    <w:rsid w:val="00F97C78"/>
    <w:rsid w:val="00F97F03"/>
    <w:rsid w:val="00FA0BD7"/>
    <w:rsid w:val="00FA0FCF"/>
    <w:rsid w:val="00FA159F"/>
    <w:rsid w:val="00FA24DC"/>
    <w:rsid w:val="00FA2F3A"/>
    <w:rsid w:val="00FA316D"/>
    <w:rsid w:val="00FA340C"/>
    <w:rsid w:val="00FA36BA"/>
    <w:rsid w:val="00FA3995"/>
    <w:rsid w:val="00FA41CF"/>
    <w:rsid w:val="00FA4486"/>
    <w:rsid w:val="00FA55AC"/>
    <w:rsid w:val="00FA572A"/>
    <w:rsid w:val="00FA622C"/>
    <w:rsid w:val="00FA6341"/>
    <w:rsid w:val="00FA64B6"/>
    <w:rsid w:val="00FA64EA"/>
    <w:rsid w:val="00FA65CA"/>
    <w:rsid w:val="00FA7615"/>
    <w:rsid w:val="00FA7BDD"/>
    <w:rsid w:val="00FA7C49"/>
    <w:rsid w:val="00FB0258"/>
    <w:rsid w:val="00FB02B4"/>
    <w:rsid w:val="00FB047C"/>
    <w:rsid w:val="00FB04FA"/>
    <w:rsid w:val="00FB0514"/>
    <w:rsid w:val="00FB0728"/>
    <w:rsid w:val="00FB0B6D"/>
    <w:rsid w:val="00FB0FA3"/>
    <w:rsid w:val="00FB13BB"/>
    <w:rsid w:val="00FB1490"/>
    <w:rsid w:val="00FB267F"/>
    <w:rsid w:val="00FB29A6"/>
    <w:rsid w:val="00FB2A7B"/>
    <w:rsid w:val="00FB30EB"/>
    <w:rsid w:val="00FB36CA"/>
    <w:rsid w:val="00FB379D"/>
    <w:rsid w:val="00FB3899"/>
    <w:rsid w:val="00FB3DD2"/>
    <w:rsid w:val="00FB41E9"/>
    <w:rsid w:val="00FB4FBE"/>
    <w:rsid w:val="00FB502D"/>
    <w:rsid w:val="00FB54B1"/>
    <w:rsid w:val="00FB5616"/>
    <w:rsid w:val="00FB5693"/>
    <w:rsid w:val="00FB572B"/>
    <w:rsid w:val="00FB5E79"/>
    <w:rsid w:val="00FB5E82"/>
    <w:rsid w:val="00FB67A9"/>
    <w:rsid w:val="00FB714B"/>
    <w:rsid w:val="00FB72F2"/>
    <w:rsid w:val="00FB7494"/>
    <w:rsid w:val="00FB7AD5"/>
    <w:rsid w:val="00FC0216"/>
    <w:rsid w:val="00FC0275"/>
    <w:rsid w:val="00FC0351"/>
    <w:rsid w:val="00FC0744"/>
    <w:rsid w:val="00FC0922"/>
    <w:rsid w:val="00FC09DC"/>
    <w:rsid w:val="00FC0C14"/>
    <w:rsid w:val="00FC1011"/>
    <w:rsid w:val="00FC13E5"/>
    <w:rsid w:val="00FC1DB6"/>
    <w:rsid w:val="00FC2176"/>
    <w:rsid w:val="00FC29FB"/>
    <w:rsid w:val="00FC2FF9"/>
    <w:rsid w:val="00FC30D3"/>
    <w:rsid w:val="00FC375D"/>
    <w:rsid w:val="00FC54D6"/>
    <w:rsid w:val="00FC550B"/>
    <w:rsid w:val="00FC6173"/>
    <w:rsid w:val="00FC65BA"/>
    <w:rsid w:val="00FC6AFF"/>
    <w:rsid w:val="00FC73AA"/>
    <w:rsid w:val="00FC7548"/>
    <w:rsid w:val="00FC760A"/>
    <w:rsid w:val="00FC7ED8"/>
    <w:rsid w:val="00FD02B8"/>
    <w:rsid w:val="00FD0AE0"/>
    <w:rsid w:val="00FD1251"/>
    <w:rsid w:val="00FD1540"/>
    <w:rsid w:val="00FD1662"/>
    <w:rsid w:val="00FD1FB9"/>
    <w:rsid w:val="00FD2E8D"/>
    <w:rsid w:val="00FD2E97"/>
    <w:rsid w:val="00FD31A3"/>
    <w:rsid w:val="00FD3A8F"/>
    <w:rsid w:val="00FD487D"/>
    <w:rsid w:val="00FD4CF2"/>
    <w:rsid w:val="00FD5DD2"/>
    <w:rsid w:val="00FD5F60"/>
    <w:rsid w:val="00FD5F92"/>
    <w:rsid w:val="00FD6116"/>
    <w:rsid w:val="00FD6A9B"/>
    <w:rsid w:val="00FD6EF2"/>
    <w:rsid w:val="00FD7240"/>
    <w:rsid w:val="00FD7459"/>
    <w:rsid w:val="00FD7699"/>
    <w:rsid w:val="00FD76B9"/>
    <w:rsid w:val="00FD7A2A"/>
    <w:rsid w:val="00FD7BE0"/>
    <w:rsid w:val="00FD7D0D"/>
    <w:rsid w:val="00FE06AB"/>
    <w:rsid w:val="00FE0905"/>
    <w:rsid w:val="00FE0FFC"/>
    <w:rsid w:val="00FE1B2F"/>
    <w:rsid w:val="00FE1B50"/>
    <w:rsid w:val="00FE1C73"/>
    <w:rsid w:val="00FE1DDE"/>
    <w:rsid w:val="00FE1E93"/>
    <w:rsid w:val="00FE2EB0"/>
    <w:rsid w:val="00FE3205"/>
    <w:rsid w:val="00FE3982"/>
    <w:rsid w:val="00FE3B2E"/>
    <w:rsid w:val="00FE3E27"/>
    <w:rsid w:val="00FE4485"/>
    <w:rsid w:val="00FE4842"/>
    <w:rsid w:val="00FE4ADF"/>
    <w:rsid w:val="00FE518D"/>
    <w:rsid w:val="00FE5570"/>
    <w:rsid w:val="00FE602B"/>
    <w:rsid w:val="00FE611B"/>
    <w:rsid w:val="00FE632C"/>
    <w:rsid w:val="00FE6642"/>
    <w:rsid w:val="00FE6A02"/>
    <w:rsid w:val="00FE6D34"/>
    <w:rsid w:val="00FE6E93"/>
    <w:rsid w:val="00FE70DD"/>
    <w:rsid w:val="00FE7527"/>
    <w:rsid w:val="00FE7966"/>
    <w:rsid w:val="00FF04D0"/>
    <w:rsid w:val="00FF0CB7"/>
    <w:rsid w:val="00FF1123"/>
    <w:rsid w:val="00FF11DA"/>
    <w:rsid w:val="00FF135C"/>
    <w:rsid w:val="00FF1422"/>
    <w:rsid w:val="00FF1504"/>
    <w:rsid w:val="00FF1AD7"/>
    <w:rsid w:val="00FF23AA"/>
    <w:rsid w:val="00FF2613"/>
    <w:rsid w:val="00FF266D"/>
    <w:rsid w:val="00FF284C"/>
    <w:rsid w:val="00FF2B39"/>
    <w:rsid w:val="00FF2BAF"/>
    <w:rsid w:val="00FF2CDA"/>
    <w:rsid w:val="00FF2E4B"/>
    <w:rsid w:val="00FF3004"/>
    <w:rsid w:val="00FF492B"/>
    <w:rsid w:val="00FF4C32"/>
    <w:rsid w:val="00FF4D2A"/>
    <w:rsid w:val="00FF63CC"/>
    <w:rsid w:val="00FF6409"/>
    <w:rsid w:val="00FF683D"/>
    <w:rsid w:val="00FF7486"/>
    <w:rsid w:val="00FF74CE"/>
    <w:rsid w:val="00FF793B"/>
    <w:rsid w:val="00FF7B02"/>
    <w:rsid w:val="011ABE28"/>
    <w:rsid w:val="01326447"/>
    <w:rsid w:val="0171D070"/>
    <w:rsid w:val="01964B4B"/>
    <w:rsid w:val="01AC9391"/>
    <w:rsid w:val="01B254A8"/>
    <w:rsid w:val="01C90E31"/>
    <w:rsid w:val="01EBF1D5"/>
    <w:rsid w:val="01EEEE77"/>
    <w:rsid w:val="01EF1F3E"/>
    <w:rsid w:val="01F03761"/>
    <w:rsid w:val="01F09373"/>
    <w:rsid w:val="02083BBB"/>
    <w:rsid w:val="020CFA23"/>
    <w:rsid w:val="023657EE"/>
    <w:rsid w:val="024632D6"/>
    <w:rsid w:val="024A4ED9"/>
    <w:rsid w:val="024D9C9B"/>
    <w:rsid w:val="0257969F"/>
    <w:rsid w:val="0282E76E"/>
    <w:rsid w:val="028728B1"/>
    <w:rsid w:val="02912017"/>
    <w:rsid w:val="029FA2DA"/>
    <w:rsid w:val="02C4D1F2"/>
    <w:rsid w:val="02D3DB04"/>
    <w:rsid w:val="02F02140"/>
    <w:rsid w:val="031B32E0"/>
    <w:rsid w:val="031EA7D9"/>
    <w:rsid w:val="03268A51"/>
    <w:rsid w:val="034272B9"/>
    <w:rsid w:val="035C4627"/>
    <w:rsid w:val="0375812A"/>
    <w:rsid w:val="03A8EFFA"/>
    <w:rsid w:val="03CABE79"/>
    <w:rsid w:val="03CDF62C"/>
    <w:rsid w:val="03D30EE8"/>
    <w:rsid w:val="03F2D62C"/>
    <w:rsid w:val="0452480E"/>
    <w:rsid w:val="047EA0DA"/>
    <w:rsid w:val="04A24164"/>
    <w:rsid w:val="04BA8632"/>
    <w:rsid w:val="04FDC9E3"/>
    <w:rsid w:val="0504B88F"/>
    <w:rsid w:val="05427681"/>
    <w:rsid w:val="0566768C"/>
    <w:rsid w:val="0568AE33"/>
    <w:rsid w:val="057897BF"/>
    <w:rsid w:val="05A3BB69"/>
    <w:rsid w:val="05BBCC32"/>
    <w:rsid w:val="05BFABD1"/>
    <w:rsid w:val="05E06A44"/>
    <w:rsid w:val="05FA49D6"/>
    <w:rsid w:val="06082DE0"/>
    <w:rsid w:val="061CC24C"/>
    <w:rsid w:val="06252370"/>
    <w:rsid w:val="06448202"/>
    <w:rsid w:val="0653C2BA"/>
    <w:rsid w:val="065968D0"/>
    <w:rsid w:val="065FFC50"/>
    <w:rsid w:val="06629671"/>
    <w:rsid w:val="066F1BBC"/>
    <w:rsid w:val="0677E194"/>
    <w:rsid w:val="067D5655"/>
    <w:rsid w:val="068866BB"/>
    <w:rsid w:val="06A62298"/>
    <w:rsid w:val="06C73776"/>
    <w:rsid w:val="06FD6474"/>
    <w:rsid w:val="0720A2AD"/>
    <w:rsid w:val="07318E66"/>
    <w:rsid w:val="0746E412"/>
    <w:rsid w:val="07552CE1"/>
    <w:rsid w:val="07555219"/>
    <w:rsid w:val="075EEEF4"/>
    <w:rsid w:val="07622238"/>
    <w:rsid w:val="076422C7"/>
    <w:rsid w:val="076CE57C"/>
    <w:rsid w:val="0777D0FE"/>
    <w:rsid w:val="077E6177"/>
    <w:rsid w:val="07886032"/>
    <w:rsid w:val="07B4F718"/>
    <w:rsid w:val="07B5F0D3"/>
    <w:rsid w:val="07EA2423"/>
    <w:rsid w:val="0806FCE9"/>
    <w:rsid w:val="080F8679"/>
    <w:rsid w:val="0823F01F"/>
    <w:rsid w:val="085ACB0A"/>
    <w:rsid w:val="087898D7"/>
    <w:rsid w:val="0893A50C"/>
    <w:rsid w:val="08B5FA9B"/>
    <w:rsid w:val="08C60359"/>
    <w:rsid w:val="08DE7874"/>
    <w:rsid w:val="08F93CDC"/>
    <w:rsid w:val="08FC4AB6"/>
    <w:rsid w:val="091A2A82"/>
    <w:rsid w:val="091C28CF"/>
    <w:rsid w:val="092B2A34"/>
    <w:rsid w:val="094640AE"/>
    <w:rsid w:val="096697DD"/>
    <w:rsid w:val="0999B903"/>
    <w:rsid w:val="09AF882B"/>
    <w:rsid w:val="09CA748F"/>
    <w:rsid w:val="09F195ED"/>
    <w:rsid w:val="0A1D4F8A"/>
    <w:rsid w:val="0A591F0B"/>
    <w:rsid w:val="0A598299"/>
    <w:rsid w:val="0A789824"/>
    <w:rsid w:val="0A796DCD"/>
    <w:rsid w:val="0AA0039F"/>
    <w:rsid w:val="0AB25E2F"/>
    <w:rsid w:val="0AB3D994"/>
    <w:rsid w:val="0AD50572"/>
    <w:rsid w:val="0AE3EC7F"/>
    <w:rsid w:val="0B01264F"/>
    <w:rsid w:val="0B0A56D0"/>
    <w:rsid w:val="0B2518D3"/>
    <w:rsid w:val="0B335565"/>
    <w:rsid w:val="0B3AD7C2"/>
    <w:rsid w:val="0B3D7C61"/>
    <w:rsid w:val="0B568969"/>
    <w:rsid w:val="0B62238F"/>
    <w:rsid w:val="0B7DD3E8"/>
    <w:rsid w:val="0B8B940F"/>
    <w:rsid w:val="0B9EE7B1"/>
    <w:rsid w:val="0BBEDECB"/>
    <w:rsid w:val="0BC5DA52"/>
    <w:rsid w:val="0BD97886"/>
    <w:rsid w:val="0BF3828C"/>
    <w:rsid w:val="0BF71DCC"/>
    <w:rsid w:val="0C1B000C"/>
    <w:rsid w:val="0C294796"/>
    <w:rsid w:val="0C2C245E"/>
    <w:rsid w:val="0C2CC00C"/>
    <w:rsid w:val="0C71E536"/>
    <w:rsid w:val="0C75A56B"/>
    <w:rsid w:val="0CB93F5E"/>
    <w:rsid w:val="0CBC5811"/>
    <w:rsid w:val="0CF07D13"/>
    <w:rsid w:val="0CFB6C67"/>
    <w:rsid w:val="0D028526"/>
    <w:rsid w:val="0D1A136C"/>
    <w:rsid w:val="0D229D1E"/>
    <w:rsid w:val="0D2C8F12"/>
    <w:rsid w:val="0D393D84"/>
    <w:rsid w:val="0D48F930"/>
    <w:rsid w:val="0D4C4B23"/>
    <w:rsid w:val="0D5EBCE8"/>
    <w:rsid w:val="0D7497E2"/>
    <w:rsid w:val="0D793F6F"/>
    <w:rsid w:val="0D816611"/>
    <w:rsid w:val="0D9DA850"/>
    <w:rsid w:val="0DA6DF93"/>
    <w:rsid w:val="0DBD880D"/>
    <w:rsid w:val="0DD740F3"/>
    <w:rsid w:val="0DFB6535"/>
    <w:rsid w:val="0E04D0D6"/>
    <w:rsid w:val="0E103F21"/>
    <w:rsid w:val="0E2BC56C"/>
    <w:rsid w:val="0E2E0CA4"/>
    <w:rsid w:val="0E2ED26D"/>
    <w:rsid w:val="0E7D1FB7"/>
    <w:rsid w:val="0E870911"/>
    <w:rsid w:val="0EC181E4"/>
    <w:rsid w:val="0EF8B311"/>
    <w:rsid w:val="0F191EC4"/>
    <w:rsid w:val="0F1D1429"/>
    <w:rsid w:val="0F340831"/>
    <w:rsid w:val="0F44F3E1"/>
    <w:rsid w:val="0F494767"/>
    <w:rsid w:val="0F7B8959"/>
    <w:rsid w:val="0FB681CA"/>
    <w:rsid w:val="0FBC63EC"/>
    <w:rsid w:val="0FCDAE96"/>
    <w:rsid w:val="0FE40C82"/>
    <w:rsid w:val="0FEDDD02"/>
    <w:rsid w:val="1002707E"/>
    <w:rsid w:val="1010DDD1"/>
    <w:rsid w:val="102D1CFF"/>
    <w:rsid w:val="1056C1CF"/>
    <w:rsid w:val="1064546E"/>
    <w:rsid w:val="109A2418"/>
    <w:rsid w:val="10A00656"/>
    <w:rsid w:val="10BFE33E"/>
    <w:rsid w:val="10ECB6F8"/>
    <w:rsid w:val="110AA335"/>
    <w:rsid w:val="110D9377"/>
    <w:rsid w:val="11121C17"/>
    <w:rsid w:val="11146745"/>
    <w:rsid w:val="111FD31D"/>
    <w:rsid w:val="113C77AA"/>
    <w:rsid w:val="1150D65F"/>
    <w:rsid w:val="116DEEB9"/>
    <w:rsid w:val="11879EC8"/>
    <w:rsid w:val="118A6478"/>
    <w:rsid w:val="11AD7000"/>
    <w:rsid w:val="11DA11A0"/>
    <w:rsid w:val="120C4F50"/>
    <w:rsid w:val="12314239"/>
    <w:rsid w:val="12470EA2"/>
    <w:rsid w:val="126E06AF"/>
    <w:rsid w:val="12793E8F"/>
    <w:rsid w:val="127ABA70"/>
    <w:rsid w:val="12920DF6"/>
    <w:rsid w:val="129E8C85"/>
    <w:rsid w:val="129FB506"/>
    <w:rsid w:val="12A7AC1D"/>
    <w:rsid w:val="12EFB9BE"/>
    <w:rsid w:val="130CB0D6"/>
    <w:rsid w:val="1343AD8E"/>
    <w:rsid w:val="13617939"/>
    <w:rsid w:val="13776F60"/>
    <w:rsid w:val="13B7F61E"/>
    <w:rsid w:val="13B8928A"/>
    <w:rsid w:val="13D76E6C"/>
    <w:rsid w:val="13DF40FC"/>
    <w:rsid w:val="13F5FC4E"/>
    <w:rsid w:val="14025FD4"/>
    <w:rsid w:val="140A516E"/>
    <w:rsid w:val="14111B7B"/>
    <w:rsid w:val="142FF86C"/>
    <w:rsid w:val="143668D5"/>
    <w:rsid w:val="14772E86"/>
    <w:rsid w:val="147A6163"/>
    <w:rsid w:val="14A0C87C"/>
    <w:rsid w:val="14A4DE6B"/>
    <w:rsid w:val="14E432C8"/>
    <w:rsid w:val="14F3CD8C"/>
    <w:rsid w:val="14FC0FDC"/>
    <w:rsid w:val="15080597"/>
    <w:rsid w:val="15388133"/>
    <w:rsid w:val="1552048C"/>
    <w:rsid w:val="15553FE6"/>
    <w:rsid w:val="15590595"/>
    <w:rsid w:val="1560285E"/>
    <w:rsid w:val="15830F8C"/>
    <w:rsid w:val="159C35C0"/>
    <w:rsid w:val="15B5B034"/>
    <w:rsid w:val="15BE420F"/>
    <w:rsid w:val="15CA1A6B"/>
    <w:rsid w:val="15D8BFC1"/>
    <w:rsid w:val="15E02D90"/>
    <w:rsid w:val="16042905"/>
    <w:rsid w:val="162B9ACC"/>
    <w:rsid w:val="16515999"/>
    <w:rsid w:val="167AE1E2"/>
    <w:rsid w:val="16A111FD"/>
    <w:rsid w:val="16A27640"/>
    <w:rsid w:val="16A7C257"/>
    <w:rsid w:val="16AABE96"/>
    <w:rsid w:val="16B2A237"/>
    <w:rsid w:val="16B75308"/>
    <w:rsid w:val="16CBCEF4"/>
    <w:rsid w:val="16E34C20"/>
    <w:rsid w:val="170EAFF4"/>
    <w:rsid w:val="1760800F"/>
    <w:rsid w:val="1760C980"/>
    <w:rsid w:val="17830F91"/>
    <w:rsid w:val="1784BB10"/>
    <w:rsid w:val="179C4A77"/>
    <w:rsid w:val="179CA872"/>
    <w:rsid w:val="17B6B94D"/>
    <w:rsid w:val="17C8F676"/>
    <w:rsid w:val="17EDC024"/>
    <w:rsid w:val="17FC911B"/>
    <w:rsid w:val="1801B1CD"/>
    <w:rsid w:val="180937AC"/>
    <w:rsid w:val="185EAF9A"/>
    <w:rsid w:val="1877A121"/>
    <w:rsid w:val="187BEE2B"/>
    <w:rsid w:val="18D9B8B0"/>
    <w:rsid w:val="18E50F7B"/>
    <w:rsid w:val="18F265E5"/>
    <w:rsid w:val="190836D0"/>
    <w:rsid w:val="192894FA"/>
    <w:rsid w:val="196F9A8E"/>
    <w:rsid w:val="197978D0"/>
    <w:rsid w:val="197BD2D8"/>
    <w:rsid w:val="19AD00D9"/>
    <w:rsid w:val="19B66E8F"/>
    <w:rsid w:val="19E30A08"/>
    <w:rsid w:val="19E8DBFE"/>
    <w:rsid w:val="1A032D75"/>
    <w:rsid w:val="1A3771B0"/>
    <w:rsid w:val="1A4F341C"/>
    <w:rsid w:val="1A5FC535"/>
    <w:rsid w:val="1A9551F4"/>
    <w:rsid w:val="1ABF8389"/>
    <w:rsid w:val="1AD32B40"/>
    <w:rsid w:val="1AD934E9"/>
    <w:rsid w:val="1AE659D6"/>
    <w:rsid w:val="1AEDD9D2"/>
    <w:rsid w:val="1B060226"/>
    <w:rsid w:val="1B0AA9D0"/>
    <w:rsid w:val="1B3446F2"/>
    <w:rsid w:val="1BE3109D"/>
    <w:rsid w:val="1BEB2C30"/>
    <w:rsid w:val="1C23DABE"/>
    <w:rsid w:val="1C25F0A5"/>
    <w:rsid w:val="1C8431FA"/>
    <w:rsid w:val="1C8FA7D1"/>
    <w:rsid w:val="1C926C10"/>
    <w:rsid w:val="1CBC55BC"/>
    <w:rsid w:val="1CFA244C"/>
    <w:rsid w:val="1D013062"/>
    <w:rsid w:val="1D0E47B7"/>
    <w:rsid w:val="1D0E683B"/>
    <w:rsid w:val="1D16204F"/>
    <w:rsid w:val="1D19A977"/>
    <w:rsid w:val="1D1ABFD4"/>
    <w:rsid w:val="1D1C9C67"/>
    <w:rsid w:val="1D2C8F21"/>
    <w:rsid w:val="1D4B1E71"/>
    <w:rsid w:val="1D6A0794"/>
    <w:rsid w:val="1D789D60"/>
    <w:rsid w:val="1DBC888A"/>
    <w:rsid w:val="1DD5ECDA"/>
    <w:rsid w:val="1E1078A6"/>
    <w:rsid w:val="1E2BBC47"/>
    <w:rsid w:val="1E3D4CEC"/>
    <w:rsid w:val="1E43DE78"/>
    <w:rsid w:val="1E4EBA90"/>
    <w:rsid w:val="1E6B0E2F"/>
    <w:rsid w:val="1E8672D0"/>
    <w:rsid w:val="1E9909C0"/>
    <w:rsid w:val="1E9A8A96"/>
    <w:rsid w:val="1EFB37AE"/>
    <w:rsid w:val="1F231B88"/>
    <w:rsid w:val="1F46A1E6"/>
    <w:rsid w:val="1FDB41D2"/>
    <w:rsid w:val="200A375E"/>
    <w:rsid w:val="20121A56"/>
    <w:rsid w:val="201BACC3"/>
    <w:rsid w:val="20484C45"/>
    <w:rsid w:val="204BFE10"/>
    <w:rsid w:val="207725CA"/>
    <w:rsid w:val="207BB67F"/>
    <w:rsid w:val="20B785B1"/>
    <w:rsid w:val="212C8C1A"/>
    <w:rsid w:val="213DB5E4"/>
    <w:rsid w:val="21419D21"/>
    <w:rsid w:val="215104D5"/>
    <w:rsid w:val="2162E689"/>
    <w:rsid w:val="217810BD"/>
    <w:rsid w:val="22003DD8"/>
    <w:rsid w:val="221B17F1"/>
    <w:rsid w:val="221C578B"/>
    <w:rsid w:val="2248A13A"/>
    <w:rsid w:val="224EA100"/>
    <w:rsid w:val="2256549B"/>
    <w:rsid w:val="2258B52A"/>
    <w:rsid w:val="228B73F0"/>
    <w:rsid w:val="22CE39E5"/>
    <w:rsid w:val="22D4D30D"/>
    <w:rsid w:val="22E1A463"/>
    <w:rsid w:val="232F24B7"/>
    <w:rsid w:val="2334CDB3"/>
    <w:rsid w:val="234A46CE"/>
    <w:rsid w:val="23647228"/>
    <w:rsid w:val="23648745"/>
    <w:rsid w:val="237CC419"/>
    <w:rsid w:val="237EFB28"/>
    <w:rsid w:val="23ABBDF3"/>
    <w:rsid w:val="23CB31E6"/>
    <w:rsid w:val="23D08A4B"/>
    <w:rsid w:val="23D5564B"/>
    <w:rsid w:val="23D6F249"/>
    <w:rsid w:val="23D7E899"/>
    <w:rsid w:val="23DA5B8E"/>
    <w:rsid w:val="2410A786"/>
    <w:rsid w:val="243FE530"/>
    <w:rsid w:val="245DE0D4"/>
    <w:rsid w:val="248A650E"/>
    <w:rsid w:val="24969A42"/>
    <w:rsid w:val="24A02AF6"/>
    <w:rsid w:val="24D04C86"/>
    <w:rsid w:val="24D1BEEC"/>
    <w:rsid w:val="24ED0353"/>
    <w:rsid w:val="24F09BD0"/>
    <w:rsid w:val="24F5246D"/>
    <w:rsid w:val="24FC432A"/>
    <w:rsid w:val="24FF0EDA"/>
    <w:rsid w:val="25012304"/>
    <w:rsid w:val="2529795F"/>
    <w:rsid w:val="255C3711"/>
    <w:rsid w:val="256832C6"/>
    <w:rsid w:val="25D6D7F9"/>
    <w:rsid w:val="25F924C7"/>
    <w:rsid w:val="26341DD0"/>
    <w:rsid w:val="263863EE"/>
    <w:rsid w:val="26A171A5"/>
    <w:rsid w:val="26F174E1"/>
    <w:rsid w:val="27048EAB"/>
    <w:rsid w:val="273076EE"/>
    <w:rsid w:val="274D6BBE"/>
    <w:rsid w:val="277F94BE"/>
    <w:rsid w:val="279E1AE7"/>
    <w:rsid w:val="27AAA73D"/>
    <w:rsid w:val="27ACA837"/>
    <w:rsid w:val="27BB61DE"/>
    <w:rsid w:val="27D1527C"/>
    <w:rsid w:val="27E148E1"/>
    <w:rsid w:val="27E868FC"/>
    <w:rsid w:val="27F411F6"/>
    <w:rsid w:val="2801FF65"/>
    <w:rsid w:val="28209656"/>
    <w:rsid w:val="2835C192"/>
    <w:rsid w:val="2840F891"/>
    <w:rsid w:val="28529FD3"/>
    <w:rsid w:val="28540C30"/>
    <w:rsid w:val="286244B4"/>
    <w:rsid w:val="2864D9F6"/>
    <w:rsid w:val="2866FA0F"/>
    <w:rsid w:val="286C5220"/>
    <w:rsid w:val="288852F2"/>
    <w:rsid w:val="288E423A"/>
    <w:rsid w:val="28950561"/>
    <w:rsid w:val="28E3FEED"/>
    <w:rsid w:val="28FD315B"/>
    <w:rsid w:val="2932DCAE"/>
    <w:rsid w:val="296B3381"/>
    <w:rsid w:val="29B07959"/>
    <w:rsid w:val="29CD0844"/>
    <w:rsid w:val="29FB521A"/>
    <w:rsid w:val="2A08BEEA"/>
    <w:rsid w:val="2A4F87C8"/>
    <w:rsid w:val="2A668CFF"/>
    <w:rsid w:val="2A7BEB88"/>
    <w:rsid w:val="2A87F3AD"/>
    <w:rsid w:val="2AB406F3"/>
    <w:rsid w:val="2ADBDE67"/>
    <w:rsid w:val="2AE91CD3"/>
    <w:rsid w:val="2B23042C"/>
    <w:rsid w:val="2B2A04E5"/>
    <w:rsid w:val="2B36C177"/>
    <w:rsid w:val="2B634AED"/>
    <w:rsid w:val="2B6D22AE"/>
    <w:rsid w:val="2B6DC3ED"/>
    <w:rsid w:val="2B6DDA54"/>
    <w:rsid w:val="2B6FF983"/>
    <w:rsid w:val="2BB8BCC8"/>
    <w:rsid w:val="2BE7A0F1"/>
    <w:rsid w:val="2BF078BF"/>
    <w:rsid w:val="2C27E55A"/>
    <w:rsid w:val="2C300977"/>
    <w:rsid w:val="2C33EE74"/>
    <w:rsid w:val="2C3DD881"/>
    <w:rsid w:val="2C49E671"/>
    <w:rsid w:val="2C4AF709"/>
    <w:rsid w:val="2C8F374E"/>
    <w:rsid w:val="2C9020C3"/>
    <w:rsid w:val="2C9AA3EC"/>
    <w:rsid w:val="2CA3935C"/>
    <w:rsid w:val="2CACEA02"/>
    <w:rsid w:val="2CC05137"/>
    <w:rsid w:val="2CC2AEB0"/>
    <w:rsid w:val="2CC40EAF"/>
    <w:rsid w:val="2CE7DA0C"/>
    <w:rsid w:val="2D30D149"/>
    <w:rsid w:val="2D5E4828"/>
    <w:rsid w:val="2D62992D"/>
    <w:rsid w:val="2D70C6FC"/>
    <w:rsid w:val="2D9AFBD9"/>
    <w:rsid w:val="2D9DDB13"/>
    <w:rsid w:val="2D9E6EE8"/>
    <w:rsid w:val="2DA81D2D"/>
    <w:rsid w:val="2DB1ED10"/>
    <w:rsid w:val="2DC4EBBD"/>
    <w:rsid w:val="2DD32A1F"/>
    <w:rsid w:val="2DF85C15"/>
    <w:rsid w:val="2E0FB154"/>
    <w:rsid w:val="2E16A0A1"/>
    <w:rsid w:val="2E188E88"/>
    <w:rsid w:val="2E21837E"/>
    <w:rsid w:val="2E3BF273"/>
    <w:rsid w:val="2E6D8CBA"/>
    <w:rsid w:val="2E746C75"/>
    <w:rsid w:val="2E7567FC"/>
    <w:rsid w:val="2E77F205"/>
    <w:rsid w:val="2E7AA405"/>
    <w:rsid w:val="2E96A35A"/>
    <w:rsid w:val="2EA84FEC"/>
    <w:rsid w:val="2EB023C4"/>
    <w:rsid w:val="2EBC56D9"/>
    <w:rsid w:val="2EC53EDC"/>
    <w:rsid w:val="2EFB5A20"/>
    <w:rsid w:val="2F00F493"/>
    <w:rsid w:val="2F09C3B2"/>
    <w:rsid w:val="2F30DBA3"/>
    <w:rsid w:val="2F453D85"/>
    <w:rsid w:val="2F630020"/>
    <w:rsid w:val="2F6EE403"/>
    <w:rsid w:val="2F77CF33"/>
    <w:rsid w:val="2F9DC5F5"/>
    <w:rsid w:val="2FBD9807"/>
    <w:rsid w:val="2FCB7AF1"/>
    <w:rsid w:val="2FD8DAA5"/>
    <w:rsid w:val="300734B3"/>
    <w:rsid w:val="3010D6E5"/>
    <w:rsid w:val="30128C3F"/>
    <w:rsid w:val="303B8459"/>
    <w:rsid w:val="30411BD5"/>
    <w:rsid w:val="3054055E"/>
    <w:rsid w:val="3095F883"/>
    <w:rsid w:val="30AB5088"/>
    <w:rsid w:val="30B96562"/>
    <w:rsid w:val="30BF5C07"/>
    <w:rsid w:val="30E9FE23"/>
    <w:rsid w:val="31111EC4"/>
    <w:rsid w:val="3116D0EC"/>
    <w:rsid w:val="311D2513"/>
    <w:rsid w:val="315DF6C1"/>
    <w:rsid w:val="3168CD20"/>
    <w:rsid w:val="317F58F8"/>
    <w:rsid w:val="3184DF7B"/>
    <w:rsid w:val="3192AB2E"/>
    <w:rsid w:val="319DFB8C"/>
    <w:rsid w:val="31D661CC"/>
    <w:rsid w:val="320D53F5"/>
    <w:rsid w:val="32196704"/>
    <w:rsid w:val="322680D1"/>
    <w:rsid w:val="3228ECCE"/>
    <w:rsid w:val="32396FF8"/>
    <w:rsid w:val="3244D0F9"/>
    <w:rsid w:val="329ABFB8"/>
    <w:rsid w:val="329EACC0"/>
    <w:rsid w:val="32C055CA"/>
    <w:rsid w:val="32C4978F"/>
    <w:rsid w:val="32CA83EA"/>
    <w:rsid w:val="32D4C20E"/>
    <w:rsid w:val="330702AD"/>
    <w:rsid w:val="33089664"/>
    <w:rsid w:val="3314A50A"/>
    <w:rsid w:val="334255A2"/>
    <w:rsid w:val="33434691"/>
    <w:rsid w:val="336CB2C2"/>
    <w:rsid w:val="33870363"/>
    <w:rsid w:val="338C6A75"/>
    <w:rsid w:val="33936134"/>
    <w:rsid w:val="33A1F443"/>
    <w:rsid w:val="33CE0722"/>
    <w:rsid w:val="34005B35"/>
    <w:rsid w:val="34130888"/>
    <w:rsid w:val="341D4CA9"/>
    <w:rsid w:val="342CAE33"/>
    <w:rsid w:val="342F3A93"/>
    <w:rsid w:val="34306CBC"/>
    <w:rsid w:val="343CEA2A"/>
    <w:rsid w:val="346C24BC"/>
    <w:rsid w:val="347ABA57"/>
    <w:rsid w:val="347C7BD3"/>
    <w:rsid w:val="3481727D"/>
    <w:rsid w:val="34856BEC"/>
    <w:rsid w:val="349F6EDC"/>
    <w:rsid w:val="34DDEC23"/>
    <w:rsid w:val="34E16E19"/>
    <w:rsid w:val="34EC7BAB"/>
    <w:rsid w:val="35018C3D"/>
    <w:rsid w:val="3533A439"/>
    <w:rsid w:val="35390F90"/>
    <w:rsid w:val="355B5FCC"/>
    <w:rsid w:val="355C0FE9"/>
    <w:rsid w:val="355CD171"/>
    <w:rsid w:val="355E9978"/>
    <w:rsid w:val="359148FF"/>
    <w:rsid w:val="35A0A723"/>
    <w:rsid w:val="35D40186"/>
    <w:rsid w:val="35DC42D0"/>
    <w:rsid w:val="361C0DED"/>
    <w:rsid w:val="364E23AC"/>
    <w:rsid w:val="367F0B7C"/>
    <w:rsid w:val="36AF582C"/>
    <w:rsid w:val="36BD4808"/>
    <w:rsid w:val="36DC6B9B"/>
    <w:rsid w:val="36F40B17"/>
    <w:rsid w:val="37090310"/>
    <w:rsid w:val="373ADEA3"/>
    <w:rsid w:val="376EE13B"/>
    <w:rsid w:val="37879F77"/>
    <w:rsid w:val="37BC2894"/>
    <w:rsid w:val="37BF7429"/>
    <w:rsid w:val="37D33FBB"/>
    <w:rsid w:val="37D505F9"/>
    <w:rsid w:val="3805647B"/>
    <w:rsid w:val="38121839"/>
    <w:rsid w:val="382B36AF"/>
    <w:rsid w:val="383326F8"/>
    <w:rsid w:val="3849AB51"/>
    <w:rsid w:val="386E11B2"/>
    <w:rsid w:val="388ECA74"/>
    <w:rsid w:val="38D68730"/>
    <w:rsid w:val="38E51511"/>
    <w:rsid w:val="39019F3D"/>
    <w:rsid w:val="391691D9"/>
    <w:rsid w:val="393903C5"/>
    <w:rsid w:val="393F9C10"/>
    <w:rsid w:val="394A6330"/>
    <w:rsid w:val="395991BF"/>
    <w:rsid w:val="396ED286"/>
    <w:rsid w:val="39731834"/>
    <w:rsid w:val="3978F936"/>
    <w:rsid w:val="39AB365D"/>
    <w:rsid w:val="39B3DE1D"/>
    <w:rsid w:val="39B6A12F"/>
    <w:rsid w:val="3A06EE4A"/>
    <w:rsid w:val="3A0B5C07"/>
    <w:rsid w:val="3A3CD55B"/>
    <w:rsid w:val="3A405AAE"/>
    <w:rsid w:val="3A4B8E1D"/>
    <w:rsid w:val="3A6CE238"/>
    <w:rsid w:val="3AAA1249"/>
    <w:rsid w:val="3AAF5F03"/>
    <w:rsid w:val="3AF1E3B3"/>
    <w:rsid w:val="3AFC8D71"/>
    <w:rsid w:val="3B159ABC"/>
    <w:rsid w:val="3B2B71E3"/>
    <w:rsid w:val="3B3139FB"/>
    <w:rsid w:val="3B6FA8BC"/>
    <w:rsid w:val="3B9B3881"/>
    <w:rsid w:val="3BA812DD"/>
    <w:rsid w:val="3BAEE2C5"/>
    <w:rsid w:val="3BC1353B"/>
    <w:rsid w:val="3BC6E32D"/>
    <w:rsid w:val="3BE038AC"/>
    <w:rsid w:val="3C1EBD6C"/>
    <w:rsid w:val="3C32DBA9"/>
    <w:rsid w:val="3C3CFAEE"/>
    <w:rsid w:val="3C475F16"/>
    <w:rsid w:val="3C71210C"/>
    <w:rsid w:val="3C716251"/>
    <w:rsid w:val="3C738AE8"/>
    <w:rsid w:val="3C7CBEE3"/>
    <w:rsid w:val="3C96706C"/>
    <w:rsid w:val="3CBC08E5"/>
    <w:rsid w:val="3D0AB301"/>
    <w:rsid w:val="3D2A208E"/>
    <w:rsid w:val="3D3A649F"/>
    <w:rsid w:val="3D3D9CB2"/>
    <w:rsid w:val="3D3E95FF"/>
    <w:rsid w:val="3D4DDFC9"/>
    <w:rsid w:val="3D553328"/>
    <w:rsid w:val="3D9B3E9E"/>
    <w:rsid w:val="3DA38B37"/>
    <w:rsid w:val="3DC8C0B2"/>
    <w:rsid w:val="3E04C981"/>
    <w:rsid w:val="3E15948A"/>
    <w:rsid w:val="3E263B80"/>
    <w:rsid w:val="3E5CF57E"/>
    <w:rsid w:val="3E64C504"/>
    <w:rsid w:val="3E6B5E98"/>
    <w:rsid w:val="3E83513D"/>
    <w:rsid w:val="3E925D08"/>
    <w:rsid w:val="3EB5F0BB"/>
    <w:rsid w:val="3EC61B3F"/>
    <w:rsid w:val="3ECA6567"/>
    <w:rsid w:val="3EE20B99"/>
    <w:rsid w:val="3EE8B629"/>
    <w:rsid w:val="3EFE52E3"/>
    <w:rsid w:val="3F3F8C5E"/>
    <w:rsid w:val="3F51993A"/>
    <w:rsid w:val="3F5CBAFE"/>
    <w:rsid w:val="3FE53968"/>
    <w:rsid w:val="3FEB827D"/>
    <w:rsid w:val="3FEF25B7"/>
    <w:rsid w:val="3FF139C1"/>
    <w:rsid w:val="40056BE9"/>
    <w:rsid w:val="400B2016"/>
    <w:rsid w:val="400C636C"/>
    <w:rsid w:val="400E2AEE"/>
    <w:rsid w:val="4023CE94"/>
    <w:rsid w:val="40639A0A"/>
    <w:rsid w:val="407EF716"/>
    <w:rsid w:val="408B6F63"/>
    <w:rsid w:val="408CCF1C"/>
    <w:rsid w:val="4095A7C0"/>
    <w:rsid w:val="4095B8F9"/>
    <w:rsid w:val="40C43FAD"/>
    <w:rsid w:val="41317A0D"/>
    <w:rsid w:val="41415921"/>
    <w:rsid w:val="416464D9"/>
    <w:rsid w:val="4172C906"/>
    <w:rsid w:val="417BC957"/>
    <w:rsid w:val="4191E77D"/>
    <w:rsid w:val="41A3376A"/>
    <w:rsid w:val="41A91965"/>
    <w:rsid w:val="41AEFF75"/>
    <w:rsid w:val="41B05889"/>
    <w:rsid w:val="41B152A8"/>
    <w:rsid w:val="41CC0AE5"/>
    <w:rsid w:val="4200BAC4"/>
    <w:rsid w:val="42044A8A"/>
    <w:rsid w:val="42317030"/>
    <w:rsid w:val="42328D42"/>
    <w:rsid w:val="4258152F"/>
    <w:rsid w:val="425A46A3"/>
    <w:rsid w:val="42947839"/>
    <w:rsid w:val="42A48C7F"/>
    <w:rsid w:val="42ADF0D3"/>
    <w:rsid w:val="42C30568"/>
    <w:rsid w:val="42FB1E01"/>
    <w:rsid w:val="42FCD46A"/>
    <w:rsid w:val="434292E1"/>
    <w:rsid w:val="43515E09"/>
    <w:rsid w:val="4394D465"/>
    <w:rsid w:val="43CE73F2"/>
    <w:rsid w:val="43D6CED5"/>
    <w:rsid w:val="43D71FAC"/>
    <w:rsid w:val="43D76099"/>
    <w:rsid w:val="43E12F8A"/>
    <w:rsid w:val="43EF2214"/>
    <w:rsid w:val="43FA6086"/>
    <w:rsid w:val="4417C15F"/>
    <w:rsid w:val="44633C61"/>
    <w:rsid w:val="4469ECEE"/>
    <w:rsid w:val="44755B09"/>
    <w:rsid w:val="4486182A"/>
    <w:rsid w:val="449A5BFF"/>
    <w:rsid w:val="44A1AAED"/>
    <w:rsid w:val="44B21208"/>
    <w:rsid w:val="44BFEB53"/>
    <w:rsid w:val="44CA2F31"/>
    <w:rsid w:val="44E36768"/>
    <w:rsid w:val="45288947"/>
    <w:rsid w:val="452CB4DC"/>
    <w:rsid w:val="455ADC02"/>
    <w:rsid w:val="4578D82B"/>
    <w:rsid w:val="4591DE70"/>
    <w:rsid w:val="45CD57D3"/>
    <w:rsid w:val="46040F78"/>
    <w:rsid w:val="460ADD8B"/>
    <w:rsid w:val="46116A0B"/>
    <w:rsid w:val="461F9C97"/>
    <w:rsid w:val="46556D0D"/>
    <w:rsid w:val="46791173"/>
    <w:rsid w:val="468F0A58"/>
    <w:rsid w:val="46A34CEA"/>
    <w:rsid w:val="46B017E8"/>
    <w:rsid w:val="46BB597D"/>
    <w:rsid w:val="46C7A9AD"/>
    <w:rsid w:val="46F299B5"/>
    <w:rsid w:val="46F74324"/>
    <w:rsid w:val="46FB4BA2"/>
    <w:rsid w:val="4706DA0E"/>
    <w:rsid w:val="47426BCB"/>
    <w:rsid w:val="475D3401"/>
    <w:rsid w:val="475FC7BC"/>
    <w:rsid w:val="4761B7A5"/>
    <w:rsid w:val="4762E99A"/>
    <w:rsid w:val="47746611"/>
    <w:rsid w:val="47960429"/>
    <w:rsid w:val="47A4161E"/>
    <w:rsid w:val="47A49003"/>
    <w:rsid w:val="47A76FA6"/>
    <w:rsid w:val="47AC81A4"/>
    <w:rsid w:val="47B64448"/>
    <w:rsid w:val="47D615C5"/>
    <w:rsid w:val="47D713E2"/>
    <w:rsid w:val="47F7F92A"/>
    <w:rsid w:val="48102A44"/>
    <w:rsid w:val="481819B1"/>
    <w:rsid w:val="482F9212"/>
    <w:rsid w:val="48387886"/>
    <w:rsid w:val="484B7197"/>
    <w:rsid w:val="486B6474"/>
    <w:rsid w:val="488DAC7D"/>
    <w:rsid w:val="48A1A416"/>
    <w:rsid w:val="48C66A84"/>
    <w:rsid w:val="49206C85"/>
    <w:rsid w:val="49255B5B"/>
    <w:rsid w:val="492721F9"/>
    <w:rsid w:val="49316E53"/>
    <w:rsid w:val="4935D86A"/>
    <w:rsid w:val="493C6812"/>
    <w:rsid w:val="498AFE81"/>
    <w:rsid w:val="498D0AC4"/>
    <w:rsid w:val="498DD78B"/>
    <w:rsid w:val="499C94BF"/>
    <w:rsid w:val="499E87F1"/>
    <w:rsid w:val="499F6728"/>
    <w:rsid w:val="49A50641"/>
    <w:rsid w:val="49D740ED"/>
    <w:rsid w:val="49D7D231"/>
    <w:rsid w:val="49EFFCA3"/>
    <w:rsid w:val="4A15AA0A"/>
    <w:rsid w:val="4A26DECD"/>
    <w:rsid w:val="4A4D6614"/>
    <w:rsid w:val="4A529563"/>
    <w:rsid w:val="4A64D52F"/>
    <w:rsid w:val="4A6C5CBA"/>
    <w:rsid w:val="4ABC4E3C"/>
    <w:rsid w:val="4ABE325D"/>
    <w:rsid w:val="4ADA18BC"/>
    <w:rsid w:val="4B0599ED"/>
    <w:rsid w:val="4B0BE1F4"/>
    <w:rsid w:val="4B176066"/>
    <w:rsid w:val="4B22E1FB"/>
    <w:rsid w:val="4B264190"/>
    <w:rsid w:val="4B27B8E9"/>
    <w:rsid w:val="4B59ED28"/>
    <w:rsid w:val="4B5CA0E7"/>
    <w:rsid w:val="4B5EABB6"/>
    <w:rsid w:val="4B66A93C"/>
    <w:rsid w:val="4B68993A"/>
    <w:rsid w:val="4B7621D6"/>
    <w:rsid w:val="4B846C5D"/>
    <w:rsid w:val="4BA902D1"/>
    <w:rsid w:val="4BBAF975"/>
    <w:rsid w:val="4BFEA45D"/>
    <w:rsid w:val="4C200353"/>
    <w:rsid w:val="4C668716"/>
    <w:rsid w:val="4C98DAB9"/>
    <w:rsid w:val="4CA2B9D2"/>
    <w:rsid w:val="4CAD1DFD"/>
    <w:rsid w:val="4CAECE9D"/>
    <w:rsid w:val="4CC36676"/>
    <w:rsid w:val="4CFC28D6"/>
    <w:rsid w:val="4D3574DD"/>
    <w:rsid w:val="4D4018CA"/>
    <w:rsid w:val="4D6CC953"/>
    <w:rsid w:val="4D92F3AE"/>
    <w:rsid w:val="4D9911F2"/>
    <w:rsid w:val="4DDFAF12"/>
    <w:rsid w:val="4DE8B07D"/>
    <w:rsid w:val="4DF382FA"/>
    <w:rsid w:val="4DF40C92"/>
    <w:rsid w:val="4DFD2C2E"/>
    <w:rsid w:val="4DFF510F"/>
    <w:rsid w:val="4E179C38"/>
    <w:rsid w:val="4E8D490E"/>
    <w:rsid w:val="4E98651A"/>
    <w:rsid w:val="4EAF8B89"/>
    <w:rsid w:val="4EC35E53"/>
    <w:rsid w:val="4EE1C9F1"/>
    <w:rsid w:val="4EEB6510"/>
    <w:rsid w:val="4F02AD62"/>
    <w:rsid w:val="4F10D601"/>
    <w:rsid w:val="4F3CF0E7"/>
    <w:rsid w:val="4F71D608"/>
    <w:rsid w:val="4F9391CD"/>
    <w:rsid w:val="4FA4F710"/>
    <w:rsid w:val="4FB00B1D"/>
    <w:rsid w:val="4FB50DE7"/>
    <w:rsid w:val="4FBE3B90"/>
    <w:rsid w:val="4FBF8AF1"/>
    <w:rsid w:val="4FFA712E"/>
    <w:rsid w:val="501A0CCC"/>
    <w:rsid w:val="5045C5B9"/>
    <w:rsid w:val="5048ECC4"/>
    <w:rsid w:val="505E8FBD"/>
    <w:rsid w:val="505F7B8E"/>
    <w:rsid w:val="506E43A3"/>
    <w:rsid w:val="5083FFBA"/>
    <w:rsid w:val="509C336D"/>
    <w:rsid w:val="50C5FF31"/>
    <w:rsid w:val="50DE5335"/>
    <w:rsid w:val="515F41CE"/>
    <w:rsid w:val="516E5775"/>
    <w:rsid w:val="516EE206"/>
    <w:rsid w:val="51752761"/>
    <w:rsid w:val="518573A1"/>
    <w:rsid w:val="5193DBA1"/>
    <w:rsid w:val="51B5FB22"/>
    <w:rsid w:val="51BD995B"/>
    <w:rsid w:val="51F4533B"/>
    <w:rsid w:val="5202D9E0"/>
    <w:rsid w:val="520E7182"/>
    <w:rsid w:val="520EBC2B"/>
    <w:rsid w:val="520F7D5E"/>
    <w:rsid w:val="5212D6E8"/>
    <w:rsid w:val="521800E6"/>
    <w:rsid w:val="5254AD33"/>
    <w:rsid w:val="525ACCFA"/>
    <w:rsid w:val="525BB4B7"/>
    <w:rsid w:val="526763CC"/>
    <w:rsid w:val="527C63D0"/>
    <w:rsid w:val="5289CF7C"/>
    <w:rsid w:val="52B48D3B"/>
    <w:rsid w:val="52BBA612"/>
    <w:rsid w:val="52C230BF"/>
    <w:rsid w:val="52DAEAA5"/>
    <w:rsid w:val="52EA2925"/>
    <w:rsid w:val="52EC92B5"/>
    <w:rsid w:val="52F2D823"/>
    <w:rsid w:val="53042B4A"/>
    <w:rsid w:val="53199A59"/>
    <w:rsid w:val="53AB3ADD"/>
    <w:rsid w:val="5438E3EB"/>
    <w:rsid w:val="546EC7D8"/>
    <w:rsid w:val="548841F3"/>
    <w:rsid w:val="54F6CAA1"/>
    <w:rsid w:val="54FA8FD1"/>
    <w:rsid w:val="5536E1C7"/>
    <w:rsid w:val="5559F74D"/>
    <w:rsid w:val="55608710"/>
    <w:rsid w:val="5578F948"/>
    <w:rsid w:val="5581BB29"/>
    <w:rsid w:val="5586E984"/>
    <w:rsid w:val="55B4AE5A"/>
    <w:rsid w:val="56011946"/>
    <w:rsid w:val="561A92F4"/>
    <w:rsid w:val="561AB301"/>
    <w:rsid w:val="5621D404"/>
    <w:rsid w:val="5639C4F6"/>
    <w:rsid w:val="5666C592"/>
    <w:rsid w:val="5681B7F5"/>
    <w:rsid w:val="569F9EF1"/>
    <w:rsid w:val="56A596AC"/>
    <w:rsid w:val="56ADD5AE"/>
    <w:rsid w:val="56B00BFB"/>
    <w:rsid w:val="56F8228B"/>
    <w:rsid w:val="57014ACE"/>
    <w:rsid w:val="570F91B0"/>
    <w:rsid w:val="571918E4"/>
    <w:rsid w:val="572A9CCA"/>
    <w:rsid w:val="5737E7DD"/>
    <w:rsid w:val="57454430"/>
    <w:rsid w:val="57499572"/>
    <w:rsid w:val="57541A8B"/>
    <w:rsid w:val="5754B5E5"/>
    <w:rsid w:val="576796E3"/>
    <w:rsid w:val="576D34C2"/>
    <w:rsid w:val="57751F43"/>
    <w:rsid w:val="578C6ED3"/>
    <w:rsid w:val="57BC351A"/>
    <w:rsid w:val="57E245B5"/>
    <w:rsid w:val="57EDA6AB"/>
    <w:rsid w:val="5809B0DC"/>
    <w:rsid w:val="5844C86D"/>
    <w:rsid w:val="586013AA"/>
    <w:rsid w:val="5861796C"/>
    <w:rsid w:val="58689FAC"/>
    <w:rsid w:val="5888C03A"/>
    <w:rsid w:val="58F4A022"/>
    <w:rsid w:val="5900A891"/>
    <w:rsid w:val="59303E63"/>
    <w:rsid w:val="59457280"/>
    <w:rsid w:val="59549863"/>
    <w:rsid w:val="59611636"/>
    <w:rsid w:val="597A6C94"/>
    <w:rsid w:val="598040B3"/>
    <w:rsid w:val="598426E2"/>
    <w:rsid w:val="59853A46"/>
    <w:rsid w:val="599E6145"/>
    <w:rsid w:val="59A0EE6E"/>
    <w:rsid w:val="59B167EC"/>
    <w:rsid w:val="59BE9875"/>
    <w:rsid w:val="59BF5076"/>
    <w:rsid w:val="59CD976D"/>
    <w:rsid w:val="59D2FAD2"/>
    <w:rsid w:val="59F8CDB1"/>
    <w:rsid w:val="5A007D5F"/>
    <w:rsid w:val="5A0117A3"/>
    <w:rsid w:val="5A3334BE"/>
    <w:rsid w:val="5A367A0B"/>
    <w:rsid w:val="5A3BAD98"/>
    <w:rsid w:val="5A3D5E1D"/>
    <w:rsid w:val="5AAB57E3"/>
    <w:rsid w:val="5AB52465"/>
    <w:rsid w:val="5ABC0F14"/>
    <w:rsid w:val="5AC035F1"/>
    <w:rsid w:val="5ACCF631"/>
    <w:rsid w:val="5AE9C6B9"/>
    <w:rsid w:val="5B2B4499"/>
    <w:rsid w:val="5B414223"/>
    <w:rsid w:val="5B4312E3"/>
    <w:rsid w:val="5B7A9D52"/>
    <w:rsid w:val="5BA1A5DB"/>
    <w:rsid w:val="5BA279CF"/>
    <w:rsid w:val="5BA28E28"/>
    <w:rsid w:val="5BA9B5DA"/>
    <w:rsid w:val="5BC9B572"/>
    <w:rsid w:val="5C024F07"/>
    <w:rsid w:val="5C064E48"/>
    <w:rsid w:val="5C0CBCD9"/>
    <w:rsid w:val="5C58ED8F"/>
    <w:rsid w:val="5C834EE0"/>
    <w:rsid w:val="5C930FD4"/>
    <w:rsid w:val="5C9341A5"/>
    <w:rsid w:val="5CB2619A"/>
    <w:rsid w:val="5CB7918D"/>
    <w:rsid w:val="5CBE4F00"/>
    <w:rsid w:val="5CD6383A"/>
    <w:rsid w:val="5CF4C678"/>
    <w:rsid w:val="5CF9D04B"/>
    <w:rsid w:val="5D04E575"/>
    <w:rsid w:val="5D236F95"/>
    <w:rsid w:val="5D403329"/>
    <w:rsid w:val="5D68637D"/>
    <w:rsid w:val="5D958C65"/>
    <w:rsid w:val="5D99B609"/>
    <w:rsid w:val="5D9E06C7"/>
    <w:rsid w:val="5DDCDAF4"/>
    <w:rsid w:val="5DF39018"/>
    <w:rsid w:val="5E0DC618"/>
    <w:rsid w:val="5E1455DF"/>
    <w:rsid w:val="5E15A77E"/>
    <w:rsid w:val="5E1B53C2"/>
    <w:rsid w:val="5E378A00"/>
    <w:rsid w:val="5E3F2B82"/>
    <w:rsid w:val="5E6F3243"/>
    <w:rsid w:val="5E6F484C"/>
    <w:rsid w:val="5EB0C227"/>
    <w:rsid w:val="5EB12A93"/>
    <w:rsid w:val="5ED9B0FD"/>
    <w:rsid w:val="5EE557EC"/>
    <w:rsid w:val="5EED41E3"/>
    <w:rsid w:val="5EEE6AEA"/>
    <w:rsid w:val="5EF86D0A"/>
    <w:rsid w:val="5EFC70E4"/>
    <w:rsid w:val="5F67B0FA"/>
    <w:rsid w:val="5F9FC9B3"/>
    <w:rsid w:val="5FA4E691"/>
    <w:rsid w:val="5FC58C9A"/>
    <w:rsid w:val="5FE41668"/>
    <w:rsid w:val="6042698F"/>
    <w:rsid w:val="6054D9B4"/>
    <w:rsid w:val="6060FFB7"/>
    <w:rsid w:val="6064405B"/>
    <w:rsid w:val="606920DE"/>
    <w:rsid w:val="607E6034"/>
    <w:rsid w:val="608F2548"/>
    <w:rsid w:val="60A32682"/>
    <w:rsid w:val="60C90E59"/>
    <w:rsid w:val="60C91027"/>
    <w:rsid w:val="60E81976"/>
    <w:rsid w:val="60FB7267"/>
    <w:rsid w:val="6103DAE6"/>
    <w:rsid w:val="611A831C"/>
    <w:rsid w:val="6138A968"/>
    <w:rsid w:val="615C30DB"/>
    <w:rsid w:val="615ED39C"/>
    <w:rsid w:val="6194083A"/>
    <w:rsid w:val="61C19EE3"/>
    <w:rsid w:val="61CBC94E"/>
    <w:rsid w:val="61D6122A"/>
    <w:rsid w:val="61F15389"/>
    <w:rsid w:val="620A58D2"/>
    <w:rsid w:val="620E362B"/>
    <w:rsid w:val="621A7283"/>
    <w:rsid w:val="621E8B65"/>
    <w:rsid w:val="624836AE"/>
    <w:rsid w:val="6264B2E9"/>
    <w:rsid w:val="62732820"/>
    <w:rsid w:val="629781F4"/>
    <w:rsid w:val="629E2881"/>
    <w:rsid w:val="62AA517B"/>
    <w:rsid w:val="62D3F02F"/>
    <w:rsid w:val="62D57F96"/>
    <w:rsid w:val="62DC515C"/>
    <w:rsid w:val="62E883B0"/>
    <w:rsid w:val="6329790A"/>
    <w:rsid w:val="633DBEA2"/>
    <w:rsid w:val="634EB5BE"/>
    <w:rsid w:val="634FAB79"/>
    <w:rsid w:val="635188A7"/>
    <w:rsid w:val="63770390"/>
    <w:rsid w:val="6383F3CB"/>
    <w:rsid w:val="6385C772"/>
    <w:rsid w:val="63A146E6"/>
    <w:rsid w:val="63A182DD"/>
    <w:rsid w:val="63A51B30"/>
    <w:rsid w:val="63E69FCB"/>
    <w:rsid w:val="63F75D65"/>
    <w:rsid w:val="642F5F9F"/>
    <w:rsid w:val="64359518"/>
    <w:rsid w:val="6436C908"/>
    <w:rsid w:val="6456524D"/>
    <w:rsid w:val="646D736B"/>
    <w:rsid w:val="648B9642"/>
    <w:rsid w:val="6494EFAC"/>
    <w:rsid w:val="64BFDDAA"/>
    <w:rsid w:val="64DFDC31"/>
    <w:rsid w:val="6501328C"/>
    <w:rsid w:val="650E90B5"/>
    <w:rsid w:val="65194100"/>
    <w:rsid w:val="652A4CD0"/>
    <w:rsid w:val="65432EFD"/>
    <w:rsid w:val="6563D09F"/>
    <w:rsid w:val="656A5BE1"/>
    <w:rsid w:val="65717117"/>
    <w:rsid w:val="658C1D0C"/>
    <w:rsid w:val="65AF27F4"/>
    <w:rsid w:val="65D5F849"/>
    <w:rsid w:val="65E20D48"/>
    <w:rsid w:val="65FEFD5B"/>
    <w:rsid w:val="661AEB06"/>
    <w:rsid w:val="6621AD38"/>
    <w:rsid w:val="666D491B"/>
    <w:rsid w:val="668902D4"/>
    <w:rsid w:val="669DA414"/>
    <w:rsid w:val="66B407FD"/>
    <w:rsid w:val="66B8FA2F"/>
    <w:rsid w:val="66BD7D83"/>
    <w:rsid w:val="66BE5EBA"/>
    <w:rsid w:val="66D1544A"/>
    <w:rsid w:val="66D293FA"/>
    <w:rsid w:val="66DE27C2"/>
    <w:rsid w:val="66DEE3DC"/>
    <w:rsid w:val="66E58DF6"/>
    <w:rsid w:val="66E82652"/>
    <w:rsid w:val="66F6CB09"/>
    <w:rsid w:val="670B96C9"/>
    <w:rsid w:val="670C24A1"/>
    <w:rsid w:val="67116507"/>
    <w:rsid w:val="6713489B"/>
    <w:rsid w:val="672A2D33"/>
    <w:rsid w:val="674C5474"/>
    <w:rsid w:val="67670C3D"/>
    <w:rsid w:val="677D2B83"/>
    <w:rsid w:val="679717C8"/>
    <w:rsid w:val="67C7B4CF"/>
    <w:rsid w:val="67C90DB0"/>
    <w:rsid w:val="67D8F486"/>
    <w:rsid w:val="67E7EDCB"/>
    <w:rsid w:val="67EE78AA"/>
    <w:rsid w:val="67F7D0BA"/>
    <w:rsid w:val="680A621B"/>
    <w:rsid w:val="6837BF79"/>
    <w:rsid w:val="6847B559"/>
    <w:rsid w:val="684858F5"/>
    <w:rsid w:val="685D4F70"/>
    <w:rsid w:val="68642E56"/>
    <w:rsid w:val="6876AD76"/>
    <w:rsid w:val="68982834"/>
    <w:rsid w:val="68A5C555"/>
    <w:rsid w:val="68BA346A"/>
    <w:rsid w:val="68D219B3"/>
    <w:rsid w:val="68E26246"/>
    <w:rsid w:val="68F12D7F"/>
    <w:rsid w:val="690F5646"/>
    <w:rsid w:val="69155577"/>
    <w:rsid w:val="691B3BE3"/>
    <w:rsid w:val="692F4AA8"/>
    <w:rsid w:val="69627B39"/>
    <w:rsid w:val="69779616"/>
    <w:rsid w:val="69797773"/>
    <w:rsid w:val="698495E5"/>
    <w:rsid w:val="6992BB44"/>
    <w:rsid w:val="69B8C8E8"/>
    <w:rsid w:val="6A203DDF"/>
    <w:rsid w:val="6A455897"/>
    <w:rsid w:val="6A5199EF"/>
    <w:rsid w:val="6A6F0DEF"/>
    <w:rsid w:val="6A7E757F"/>
    <w:rsid w:val="6A87A70D"/>
    <w:rsid w:val="6A8E1CA5"/>
    <w:rsid w:val="6A8F609F"/>
    <w:rsid w:val="6A9A7391"/>
    <w:rsid w:val="6AB65455"/>
    <w:rsid w:val="6AF6ABD3"/>
    <w:rsid w:val="6AF9E3F7"/>
    <w:rsid w:val="6B14A204"/>
    <w:rsid w:val="6B2BA75E"/>
    <w:rsid w:val="6B6117A3"/>
    <w:rsid w:val="6B629982"/>
    <w:rsid w:val="6B66BEF0"/>
    <w:rsid w:val="6B7E221E"/>
    <w:rsid w:val="6B91D5D3"/>
    <w:rsid w:val="6BBF5D4A"/>
    <w:rsid w:val="6BE019DD"/>
    <w:rsid w:val="6BE6B792"/>
    <w:rsid w:val="6BF49DC4"/>
    <w:rsid w:val="6BFEA88E"/>
    <w:rsid w:val="6C014E2A"/>
    <w:rsid w:val="6C0F45F4"/>
    <w:rsid w:val="6C5DB2F4"/>
    <w:rsid w:val="6C6F6D18"/>
    <w:rsid w:val="6C8E2E8E"/>
    <w:rsid w:val="6CBFDAFE"/>
    <w:rsid w:val="6CF0C79B"/>
    <w:rsid w:val="6D126D93"/>
    <w:rsid w:val="6D47F0B1"/>
    <w:rsid w:val="6D48E821"/>
    <w:rsid w:val="6D5A0768"/>
    <w:rsid w:val="6D5D4626"/>
    <w:rsid w:val="6D7B70A0"/>
    <w:rsid w:val="6D93BF1A"/>
    <w:rsid w:val="6D9EA474"/>
    <w:rsid w:val="6DF6A0E6"/>
    <w:rsid w:val="6DF820DC"/>
    <w:rsid w:val="6E42CA0B"/>
    <w:rsid w:val="6E52B6F6"/>
    <w:rsid w:val="6E850064"/>
    <w:rsid w:val="6E97E488"/>
    <w:rsid w:val="6EA20229"/>
    <w:rsid w:val="6EDF596F"/>
    <w:rsid w:val="6F40EAE6"/>
    <w:rsid w:val="6F4ABCA2"/>
    <w:rsid w:val="6F713951"/>
    <w:rsid w:val="6F8E729E"/>
    <w:rsid w:val="6F901C2A"/>
    <w:rsid w:val="6F9CF0E4"/>
    <w:rsid w:val="6FBA85F7"/>
    <w:rsid w:val="6FD6CAD7"/>
    <w:rsid w:val="6FDBC9A1"/>
    <w:rsid w:val="6FDC1E17"/>
    <w:rsid w:val="6FE13832"/>
    <w:rsid w:val="7009D608"/>
    <w:rsid w:val="702325BD"/>
    <w:rsid w:val="7035A65E"/>
    <w:rsid w:val="70552F68"/>
    <w:rsid w:val="707E6911"/>
    <w:rsid w:val="708A2F62"/>
    <w:rsid w:val="70942E56"/>
    <w:rsid w:val="709B3256"/>
    <w:rsid w:val="70AB3EAC"/>
    <w:rsid w:val="70AF5605"/>
    <w:rsid w:val="70C13382"/>
    <w:rsid w:val="70EA06A0"/>
    <w:rsid w:val="70EB30F4"/>
    <w:rsid w:val="711F021B"/>
    <w:rsid w:val="7121FAAB"/>
    <w:rsid w:val="71413D03"/>
    <w:rsid w:val="716BF36D"/>
    <w:rsid w:val="717158FC"/>
    <w:rsid w:val="718C264F"/>
    <w:rsid w:val="7191EB94"/>
    <w:rsid w:val="71B738D2"/>
    <w:rsid w:val="71D39EA5"/>
    <w:rsid w:val="71F00994"/>
    <w:rsid w:val="71F0BE93"/>
    <w:rsid w:val="71FCF83C"/>
    <w:rsid w:val="720FCD5B"/>
    <w:rsid w:val="7227A081"/>
    <w:rsid w:val="7257F3A6"/>
    <w:rsid w:val="72662624"/>
    <w:rsid w:val="72766B52"/>
    <w:rsid w:val="729E0367"/>
    <w:rsid w:val="72CB5544"/>
    <w:rsid w:val="72D97DB9"/>
    <w:rsid w:val="730E3979"/>
    <w:rsid w:val="733D94AD"/>
    <w:rsid w:val="739B9C84"/>
    <w:rsid w:val="73E1BAFD"/>
    <w:rsid w:val="7420B8E9"/>
    <w:rsid w:val="7425A699"/>
    <w:rsid w:val="745F9AC2"/>
    <w:rsid w:val="74D88EC0"/>
    <w:rsid w:val="74D8942E"/>
    <w:rsid w:val="74E82C06"/>
    <w:rsid w:val="74EBCCA2"/>
    <w:rsid w:val="74F6FC39"/>
    <w:rsid w:val="750AC1FB"/>
    <w:rsid w:val="7513CF28"/>
    <w:rsid w:val="75195ED2"/>
    <w:rsid w:val="754B9158"/>
    <w:rsid w:val="75534CBB"/>
    <w:rsid w:val="758058BC"/>
    <w:rsid w:val="7590F6FF"/>
    <w:rsid w:val="75A3E2F2"/>
    <w:rsid w:val="75C834DF"/>
    <w:rsid w:val="75F8F7C3"/>
    <w:rsid w:val="75F95639"/>
    <w:rsid w:val="76038841"/>
    <w:rsid w:val="7612118C"/>
    <w:rsid w:val="7636CB0F"/>
    <w:rsid w:val="763C0C08"/>
    <w:rsid w:val="764E4308"/>
    <w:rsid w:val="7650B0A9"/>
    <w:rsid w:val="767A4006"/>
    <w:rsid w:val="768EE5C0"/>
    <w:rsid w:val="76A58D2E"/>
    <w:rsid w:val="76C4A347"/>
    <w:rsid w:val="76D87981"/>
    <w:rsid w:val="76E345F8"/>
    <w:rsid w:val="76E69590"/>
    <w:rsid w:val="76F782BC"/>
    <w:rsid w:val="7700844D"/>
    <w:rsid w:val="770A7093"/>
    <w:rsid w:val="7721DEB6"/>
    <w:rsid w:val="77244DF7"/>
    <w:rsid w:val="77393670"/>
    <w:rsid w:val="77536D82"/>
    <w:rsid w:val="779A40C5"/>
    <w:rsid w:val="77BDE970"/>
    <w:rsid w:val="77E88E53"/>
    <w:rsid w:val="7817C46E"/>
    <w:rsid w:val="78467DC6"/>
    <w:rsid w:val="785431B6"/>
    <w:rsid w:val="78792A4E"/>
    <w:rsid w:val="78AA31B4"/>
    <w:rsid w:val="78B43770"/>
    <w:rsid w:val="78DB700D"/>
    <w:rsid w:val="78F8934F"/>
    <w:rsid w:val="78FD1EB0"/>
    <w:rsid w:val="78FE6A9A"/>
    <w:rsid w:val="7913CD7E"/>
    <w:rsid w:val="79191055"/>
    <w:rsid w:val="791F5C2C"/>
    <w:rsid w:val="79221F0F"/>
    <w:rsid w:val="792C1623"/>
    <w:rsid w:val="792CEEA4"/>
    <w:rsid w:val="7948566E"/>
    <w:rsid w:val="796F4117"/>
    <w:rsid w:val="7988EB46"/>
    <w:rsid w:val="79C407AC"/>
    <w:rsid w:val="79CB120D"/>
    <w:rsid w:val="79DA63CB"/>
    <w:rsid w:val="79EAE480"/>
    <w:rsid w:val="79FB9A18"/>
    <w:rsid w:val="7A15FE0E"/>
    <w:rsid w:val="7A34B4D1"/>
    <w:rsid w:val="7A4FEB2D"/>
    <w:rsid w:val="7A7DD335"/>
    <w:rsid w:val="7A814D5E"/>
    <w:rsid w:val="7A8E49FE"/>
    <w:rsid w:val="7A92FAC6"/>
    <w:rsid w:val="7A98DE13"/>
    <w:rsid w:val="7AFDF806"/>
    <w:rsid w:val="7B0DD1CA"/>
    <w:rsid w:val="7B15B265"/>
    <w:rsid w:val="7B4B7070"/>
    <w:rsid w:val="7B610DBE"/>
    <w:rsid w:val="7B66B089"/>
    <w:rsid w:val="7B6D29CE"/>
    <w:rsid w:val="7B77740C"/>
    <w:rsid w:val="7BB4EC76"/>
    <w:rsid w:val="7BBB3B20"/>
    <w:rsid w:val="7BBB9EB6"/>
    <w:rsid w:val="7BD2A754"/>
    <w:rsid w:val="7BE86BBE"/>
    <w:rsid w:val="7C229381"/>
    <w:rsid w:val="7C451C90"/>
    <w:rsid w:val="7C6416A7"/>
    <w:rsid w:val="7C840BD0"/>
    <w:rsid w:val="7C89DE2F"/>
    <w:rsid w:val="7CA36356"/>
    <w:rsid w:val="7CFD20D0"/>
    <w:rsid w:val="7D0D4F91"/>
    <w:rsid w:val="7D26EC68"/>
    <w:rsid w:val="7D274642"/>
    <w:rsid w:val="7D6F452C"/>
    <w:rsid w:val="7D91579E"/>
    <w:rsid w:val="7D9E67A3"/>
    <w:rsid w:val="7DFC097A"/>
    <w:rsid w:val="7E30C3AC"/>
    <w:rsid w:val="7E346D11"/>
    <w:rsid w:val="7E567948"/>
    <w:rsid w:val="7E7D36D4"/>
    <w:rsid w:val="7EF8F6F9"/>
    <w:rsid w:val="7F02F894"/>
    <w:rsid w:val="7F075983"/>
    <w:rsid w:val="7F1A870B"/>
    <w:rsid w:val="7F370FB4"/>
    <w:rsid w:val="7F41985F"/>
    <w:rsid w:val="7F44CF35"/>
    <w:rsid w:val="7F450EA9"/>
    <w:rsid w:val="7F4B9F84"/>
    <w:rsid w:val="7FA28F76"/>
    <w:rsid w:val="7FB16DA7"/>
    <w:rsid w:val="7FF2A735"/>
    <w:rsid w:val="7FFD21F6"/>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B1B2F"/>
  <w15:docId w15:val="{E335D1BA-70EA-43CA-905A-CA52A403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06D"/>
  </w:style>
  <w:style w:type="paragraph" w:styleId="Ttulo1">
    <w:name w:val="heading 1"/>
    <w:basedOn w:val="Normal"/>
    <w:next w:val="Normal"/>
    <w:link w:val="Ttulo1Car"/>
    <w:uiPriority w:val="9"/>
    <w:qFormat/>
    <w:rsid w:val="009420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420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2">
    <w:name w:val="Table Normal2"/>
    <w:rsid w:val="00367B62"/>
    <w:tblPr>
      <w:tblCellMar>
        <w:top w:w="0" w:type="dxa"/>
        <w:left w:w="0" w:type="dxa"/>
        <w:bottom w:w="0" w:type="dxa"/>
        <w:right w:w="0" w:type="dxa"/>
      </w:tblCellMar>
    </w:tblPr>
  </w:style>
  <w:style w:type="paragraph" w:styleId="Piedepgina">
    <w:name w:val="footer"/>
    <w:basedOn w:val="Normal"/>
    <w:link w:val="PiedepginaCar"/>
    <w:uiPriority w:val="99"/>
    <w:unhideWhenUsed/>
    <w:rsid w:val="007004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0424"/>
  </w:style>
  <w:style w:type="paragraph" w:styleId="Encabezado">
    <w:name w:val="header"/>
    <w:basedOn w:val="Normal"/>
    <w:link w:val="EncabezadoCar"/>
    <w:uiPriority w:val="99"/>
    <w:unhideWhenUsed/>
    <w:rsid w:val="007004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0424"/>
  </w:style>
  <w:style w:type="character" w:styleId="Nmerodepgina">
    <w:name w:val="page number"/>
    <w:basedOn w:val="Fuentedeprrafopredeter"/>
    <w:rsid w:val="00700424"/>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AB List 1,Bullet Points"/>
    <w:basedOn w:val="Normal"/>
    <w:link w:val="PrrafodelistaCar"/>
    <w:uiPriority w:val="34"/>
    <w:qFormat/>
    <w:rsid w:val="00700424"/>
    <w:pPr>
      <w:ind w:left="720"/>
      <w:contextualSpacing/>
    </w:p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1A78E1"/>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1A78E1"/>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Ref,ftref"/>
    <w:basedOn w:val="Fuentedeprrafopredeter"/>
    <w:link w:val="4GChar"/>
    <w:uiPriority w:val="99"/>
    <w:unhideWhenUsed/>
    <w:qFormat/>
    <w:rsid w:val="001A78E1"/>
    <w:rPr>
      <w:vertAlign w:val="superscript"/>
    </w:rPr>
  </w:style>
  <w:style w:type="paragraph" w:styleId="Textodeglobo">
    <w:name w:val="Balloon Text"/>
    <w:basedOn w:val="Normal"/>
    <w:link w:val="TextodegloboCar"/>
    <w:uiPriority w:val="99"/>
    <w:semiHidden/>
    <w:unhideWhenUsed/>
    <w:rsid w:val="003239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397D"/>
    <w:rPr>
      <w:rFonts w:ascii="Segoe UI" w:hAnsi="Segoe UI" w:cs="Segoe UI"/>
      <w:sz w:val="18"/>
      <w:szCs w:val="18"/>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A4203F"/>
  </w:style>
  <w:style w:type="paragraph" w:styleId="Textoindependiente">
    <w:name w:val="Body Text"/>
    <w:basedOn w:val="Normal"/>
    <w:link w:val="TextoindependienteCar"/>
    <w:uiPriority w:val="99"/>
    <w:unhideWhenUsed/>
    <w:rsid w:val="00A4203F"/>
    <w:pPr>
      <w:spacing w:after="120" w:line="240" w:lineRule="auto"/>
    </w:pPr>
    <w:rPr>
      <w:rFonts w:ascii="Arial" w:eastAsia="Times New Roman" w:hAnsi="Arial" w:cs="Times New Roman"/>
      <w:sz w:val="28"/>
      <w:szCs w:val="28"/>
    </w:rPr>
  </w:style>
  <w:style w:type="character" w:customStyle="1" w:styleId="TextoindependienteCar">
    <w:name w:val="Texto independiente Car"/>
    <w:basedOn w:val="Fuentedeprrafopredeter"/>
    <w:link w:val="Textoindependiente"/>
    <w:uiPriority w:val="99"/>
    <w:rsid w:val="00A4203F"/>
    <w:rPr>
      <w:rFonts w:ascii="Arial" w:eastAsia="Times New Roman" w:hAnsi="Arial" w:cs="Times New Roman"/>
      <w:sz w:val="28"/>
      <w:szCs w:val="28"/>
      <w:lang w:eastAsia="es-MX"/>
    </w:rPr>
  </w:style>
  <w:style w:type="paragraph" w:customStyle="1" w:styleId="Default">
    <w:name w:val="Default"/>
    <w:qFormat/>
    <w:rsid w:val="00A4203F"/>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BC48DF"/>
    <w:rPr>
      <w:color w:val="0563C1" w:themeColor="hyperlink"/>
      <w:u w:val="single"/>
    </w:rPr>
  </w:style>
  <w:style w:type="paragraph" w:styleId="Sangradetextonormal">
    <w:name w:val="Body Text Indent"/>
    <w:basedOn w:val="Normal"/>
    <w:link w:val="SangradetextonormalCar"/>
    <w:uiPriority w:val="99"/>
    <w:unhideWhenUsed/>
    <w:rsid w:val="00C4304D"/>
    <w:pPr>
      <w:spacing w:after="120"/>
      <w:ind w:left="283"/>
    </w:pPr>
  </w:style>
  <w:style w:type="character" w:customStyle="1" w:styleId="SangradetextonormalCar">
    <w:name w:val="Sangría de texto normal Car"/>
    <w:basedOn w:val="Fuentedeprrafopredeter"/>
    <w:link w:val="Sangradetextonormal"/>
    <w:uiPriority w:val="99"/>
    <w:rsid w:val="00C4304D"/>
  </w:style>
  <w:style w:type="table" w:styleId="Tablaconcuadrcula">
    <w:name w:val="Table Grid"/>
    <w:basedOn w:val="Tablanormal"/>
    <w:uiPriority w:val="39"/>
    <w:rsid w:val="00C430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Car Car"/>
    <w:basedOn w:val="Normal"/>
    <w:link w:val="NormalWebCar"/>
    <w:uiPriority w:val="99"/>
    <w:unhideWhenUsed/>
    <w:qFormat/>
    <w:rsid w:val="00664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664B64"/>
    <w:rPr>
      <w:rFonts w:ascii="Times New Roman" w:eastAsia="Times New Roman" w:hAnsi="Times New Roman" w:cs="Times New Roman"/>
      <w:sz w:val="24"/>
      <w:szCs w:val="24"/>
      <w:lang w:eastAsia="es-MX"/>
    </w:rPr>
  </w:style>
  <w:style w:type="paragraph" w:styleId="Sinespaciado">
    <w:name w:val="No Spacing"/>
    <w:link w:val="SinespaciadoCar"/>
    <w:uiPriority w:val="99"/>
    <w:qFormat/>
    <w:rsid w:val="000231E7"/>
    <w:pPr>
      <w:spacing w:after="0" w:line="360" w:lineRule="auto"/>
      <w:jc w:val="both"/>
    </w:pPr>
    <w:rPr>
      <w:rFonts w:ascii="Arial" w:hAnsi="Arial" w:cs="Arial"/>
      <w:sz w:val="28"/>
      <w:szCs w:val="28"/>
    </w:rPr>
  </w:style>
  <w:style w:type="character" w:customStyle="1" w:styleId="SinespaciadoCar">
    <w:name w:val="Sin espaciado Car"/>
    <w:basedOn w:val="Fuentedeprrafopredeter"/>
    <w:link w:val="Sinespaciado"/>
    <w:uiPriority w:val="99"/>
    <w:rsid w:val="00347A99"/>
    <w:rPr>
      <w:rFonts w:ascii="Arial" w:eastAsia="Calibri" w:hAnsi="Arial" w:cs="Arial"/>
      <w:sz w:val="28"/>
      <w:szCs w:val="28"/>
    </w:rPr>
  </w:style>
  <w:style w:type="character" w:customStyle="1" w:styleId="CarCar1Car">
    <w:name w:val="Car Car1 Car"/>
    <w:aliases w:val="Normal (Web) Car1 Car Car Car Car,Normal (Web) Car Car Car Car Car Car Car Car Car Car Car Car,Car Car Car Car1 Car,Car Car Car Car Car Car Car"/>
    <w:uiPriority w:val="99"/>
    <w:locked/>
    <w:rsid w:val="00C60393"/>
    <w:rPr>
      <w:rFonts w:ascii="Times New Roman" w:eastAsia="Times New Roman" w:hAnsi="Times New Roman" w:cs="Times New Roman"/>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C0D40"/>
    <w:pPr>
      <w:spacing w:line="256" w:lineRule="auto"/>
      <w:jc w:val="both"/>
    </w:pPr>
    <w:rPr>
      <w:vertAlign w:val="superscript"/>
    </w:rPr>
  </w:style>
  <w:style w:type="paragraph" w:customStyle="1" w:styleId="Normal0">
    <w:name w:val="[Normal]"/>
    <w:link w:val="NormalCar"/>
    <w:rsid w:val="00894186"/>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894186"/>
    <w:rPr>
      <w:rFonts w:ascii="Arial" w:eastAsia="Times New Roman" w:hAnsi="Arial" w:cs="Arial"/>
      <w:sz w:val="24"/>
      <w:szCs w:val="24"/>
      <w:lang w:val="es-ES" w:eastAsia="es-ES"/>
    </w:rPr>
  </w:style>
  <w:style w:type="character" w:customStyle="1" w:styleId="Ttulo2Car">
    <w:name w:val="Título 2 Car"/>
    <w:basedOn w:val="Fuentedeprrafopredeter"/>
    <w:link w:val="Ttulo2"/>
    <w:uiPriority w:val="9"/>
    <w:rsid w:val="0094201C"/>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94201C"/>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94201C"/>
    <w:pPr>
      <w:outlineLvl w:val="9"/>
    </w:pPr>
  </w:style>
  <w:style w:type="paragraph" w:styleId="TDC2">
    <w:name w:val="toc 2"/>
    <w:basedOn w:val="Normal"/>
    <w:next w:val="Normal"/>
    <w:autoRedefine/>
    <w:uiPriority w:val="39"/>
    <w:unhideWhenUsed/>
    <w:rsid w:val="00B07DC5"/>
    <w:pPr>
      <w:tabs>
        <w:tab w:val="right" w:leader="dot" w:pos="7513"/>
      </w:tabs>
      <w:spacing w:before="120" w:after="120" w:line="240" w:lineRule="auto"/>
      <w:ind w:left="567" w:right="283"/>
      <w:jc w:val="both"/>
    </w:pPr>
  </w:style>
  <w:style w:type="paragraph" w:styleId="TDC1">
    <w:name w:val="toc 1"/>
    <w:basedOn w:val="Normal"/>
    <w:next w:val="Normal"/>
    <w:autoRedefine/>
    <w:uiPriority w:val="39"/>
    <w:unhideWhenUsed/>
    <w:rsid w:val="00B07DC5"/>
    <w:pPr>
      <w:tabs>
        <w:tab w:val="right" w:leader="dot" w:pos="7696"/>
      </w:tabs>
      <w:spacing w:before="120" w:after="120" w:line="240" w:lineRule="auto"/>
      <w:ind w:left="567"/>
      <w:jc w:val="both"/>
    </w:pPr>
    <w:rPr>
      <w:rFonts w:eastAsiaTheme="minorEastAsia" w:cs="Times New Roman"/>
    </w:rPr>
  </w:style>
  <w:style w:type="paragraph" w:styleId="TDC3">
    <w:name w:val="toc 3"/>
    <w:basedOn w:val="Normal"/>
    <w:next w:val="Normal"/>
    <w:autoRedefine/>
    <w:uiPriority w:val="39"/>
    <w:unhideWhenUsed/>
    <w:rsid w:val="00185063"/>
    <w:pPr>
      <w:spacing w:after="100"/>
      <w:ind w:left="440"/>
    </w:pPr>
    <w:rPr>
      <w:rFonts w:eastAsiaTheme="minorEastAsia" w:cs="Times New Roman"/>
    </w:rPr>
  </w:style>
  <w:style w:type="character" w:styleId="Refdecomentario">
    <w:name w:val="annotation reference"/>
    <w:basedOn w:val="Fuentedeprrafopredeter"/>
    <w:uiPriority w:val="99"/>
    <w:semiHidden/>
    <w:unhideWhenUsed/>
    <w:rsid w:val="001E6A2F"/>
    <w:rPr>
      <w:sz w:val="16"/>
      <w:szCs w:val="16"/>
    </w:rPr>
  </w:style>
  <w:style w:type="paragraph" w:styleId="Textocomentario">
    <w:name w:val="annotation text"/>
    <w:basedOn w:val="Normal"/>
    <w:link w:val="TextocomentarioCar"/>
    <w:uiPriority w:val="99"/>
    <w:semiHidden/>
    <w:unhideWhenUsed/>
    <w:rsid w:val="001E6A2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E6A2F"/>
    <w:rPr>
      <w:sz w:val="20"/>
      <w:szCs w:val="20"/>
    </w:rPr>
  </w:style>
  <w:style w:type="paragraph" w:styleId="Asuntodelcomentario">
    <w:name w:val="annotation subject"/>
    <w:basedOn w:val="Textocomentario"/>
    <w:next w:val="Textocomentario"/>
    <w:link w:val="AsuntodelcomentarioCar"/>
    <w:uiPriority w:val="99"/>
    <w:semiHidden/>
    <w:unhideWhenUsed/>
    <w:rsid w:val="001E6A2F"/>
    <w:rPr>
      <w:b/>
      <w:bCs/>
    </w:rPr>
  </w:style>
  <w:style w:type="character" w:customStyle="1" w:styleId="AsuntodelcomentarioCar">
    <w:name w:val="Asunto del comentario Car"/>
    <w:basedOn w:val="TextocomentarioCar"/>
    <w:link w:val="Asuntodelcomentario"/>
    <w:uiPriority w:val="99"/>
    <w:semiHidden/>
    <w:rsid w:val="001E6A2F"/>
    <w:rPr>
      <w:b/>
      <w:bCs/>
      <w:sz w:val="20"/>
      <w:szCs w:val="20"/>
    </w:rPr>
  </w:style>
  <w:style w:type="character" w:customStyle="1" w:styleId="corte4fondoCarCar1">
    <w:name w:val="corte4 fondo Car Car1"/>
    <w:link w:val="corte4fondoCar"/>
    <w:locked/>
    <w:rsid w:val="00392946"/>
    <w:rPr>
      <w:sz w:val="30"/>
      <w:lang w:val="es-ES_tradnl"/>
    </w:rPr>
  </w:style>
  <w:style w:type="paragraph" w:customStyle="1" w:styleId="corte4fondoCar">
    <w:name w:val="corte4 fondo Car"/>
    <w:basedOn w:val="Normal"/>
    <w:link w:val="corte4fondoCarCar1"/>
    <w:rsid w:val="00392946"/>
    <w:pPr>
      <w:spacing w:after="0" w:line="360" w:lineRule="auto"/>
      <w:ind w:firstLine="709"/>
      <w:jc w:val="both"/>
    </w:pPr>
    <w:rPr>
      <w:sz w:val="30"/>
      <w:lang w:val="es-ES_tradnl"/>
    </w:rPr>
  </w:style>
  <w:style w:type="character" w:styleId="nfasis">
    <w:name w:val="Emphasis"/>
    <w:basedOn w:val="Fuentedeprrafopredeter"/>
    <w:uiPriority w:val="20"/>
    <w:qFormat/>
    <w:rsid w:val="00DA63C7"/>
    <w:rPr>
      <w:i/>
      <w:iCs/>
    </w:rPr>
  </w:style>
  <w:style w:type="character" w:styleId="Fuerte">
    <w:name w:val="Strong"/>
    <w:basedOn w:val="Fuentedeprrafopredeter"/>
    <w:uiPriority w:val="22"/>
    <w:qFormat/>
    <w:rsid w:val="00DA63C7"/>
    <w:rPr>
      <w:b/>
      <w:bCs/>
    </w:rPr>
  </w:style>
  <w:style w:type="character" w:styleId="Mencinsinresolver">
    <w:name w:val="Unresolved Mention"/>
    <w:basedOn w:val="Fuentedeprrafopredeter"/>
    <w:uiPriority w:val="99"/>
    <w:semiHidden/>
    <w:unhideWhenUsed/>
    <w:rsid w:val="004A29F3"/>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anormal"/>
    <w:tblPr>
      <w:tblStyleRowBandSize w:val="1"/>
      <w:tblStyleColBandSize w:val="1"/>
      <w:tblCellMar>
        <w:left w:w="115" w:type="dxa"/>
        <w:right w:w="115" w:type="dxa"/>
      </w:tblCellMar>
    </w:tblPr>
  </w:style>
  <w:style w:type="table" w:customStyle="1" w:styleId="a2">
    <w:basedOn w:val="Tabla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basedOn w:val="Tabla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4">
    <w:basedOn w:val="Tablanormal"/>
    <w:pPr>
      <w:spacing w:after="0" w:line="240" w:lineRule="auto"/>
    </w:pPr>
    <w:rPr>
      <w:rFonts w:ascii="Times New Roman" w:eastAsia="Times New Roman" w:hAnsi="Times New Roman" w:cs="Times New Roman"/>
      <w:sz w:val="20"/>
      <w:szCs w:val="20"/>
    </w:rPr>
    <w:tblPr>
      <w:tblStyleRowBandSize w:val="1"/>
      <w:tblStyleColBandSize w:val="1"/>
      <w:tblInd w:w="0" w:type="nil"/>
      <w:tblCellMar>
        <w:left w:w="115" w:type="dxa"/>
        <w:right w:w="115" w:type="dxa"/>
      </w:tblCellMar>
    </w:tblPr>
  </w:style>
  <w:style w:type="table" w:customStyle="1" w:styleId="TableNormal1">
    <w:name w:val="Table Normal1"/>
    <w:rsid w:val="00E45F5C"/>
    <w:tblPr>
      <w:tblCellMar>
        <w:top w:w="0" w:type="dxa"/>
        <w:left w:w="0" w:type="dxa"/>
        <w:bottom w:w="0" w:type="dxa"/>
        <w:right w:w="0" w:type="dxa"/>
      </w:tblCellMar>
    </w:tblPr>
  </w:style>
  <w:style w:type="table" w:customStyle="1" w:styleId="TableNormal0">
    <w:name w:val="Table Normal0"/>
    <w:rsid w:val="00E45F5C"/>
    <w:tblPr>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502530"/>
    <w:rPr>
      <w:color w:val="954F72" w:themeColor="followedHyperlink"/>
      <w:u w:val="single"/>
    </w:rPr>
  </w:style>
  <w:style w:type="character" w:customStyle="1" w:styleId="normaltextrun">
    <w:name w:val="normaltextrun"/>
    <w:rsid w:val="0046590A"/>
  </w:style>
  <w:style w:type="paragraph" w:customStyle="1" w:styleId="SRXPrrafo">
    <w:name w:val="SRX Párrafo"/>
    <w:basedOn w:val="Normal"/>
    <w:link w:val="SRXPrrafoCar"/>
    <w:qFormat/>
    <w:rsid w:val="00565E1D"/>
    <w:pPr>
      <w:numPr>
        <w:numId w:val="12"/>
      </w:numPr>
      <w:spacing w:before="240" w:after="240" w:line="360" w:lineRule="auto"/>
      <w:jc w:val="both"/>
    </w:pPr>
    <w:rPr>
      <w:rFonts w:ascii="Univers" w:eastAsiaTheme="minorHAnsi" w:hAnsi="Univers" w:cstheme="minorBidi"/>
      <w:sz w:val="28"/>
      <w:lang w:eastAsia="en-US"/>
    </w:rPr>
  </w:style>
  <w:style w:type="character" w:customStyle="1" w:styleId="SRXPrrafoCar">
    <w:name w:val="SRX Párrafo Car"/>
    <w:basedOn w:val="Fuentedeprrafopredeter"/>
    <w:link w:val="SRXPrrafo"/>
    <w:rsid w:val="00F21E00"/>
    <w:rPr>
      <w:rFonts w:ascii="Univers" w:eastAsiaTheme="minorHAnsi" w:hAnsi="Univers" w:cstheme="minorBidi"/>
      <w:sz w:val="28"/>
      <w:lang w:eastAsia="en-US"/>
    </w:rPr>
  </w:style>
  <w:style w:type="paragraph" w:customStyle="1" w:styleId="TableParagraph">
    <w:name w:val="Table Paragraph"/>
    <w:basedOn w:val="Normal"/>
    <w:uiPriority w:val="1"/>
    <w:qFormat/>
    <w:rsid w:val="00007F70"/>
    <w:pPr>
      <w:widowControl w:val="0"/>
      <w:autoSpaceDE w:val="0"/>
      <w:autoSpaceDN w:val="0"/>
      <w:spacing w:after="0" w:line="210" w:lineRule="exact"/>
      <w:ind w:left="110"/>
    </w:pPr>
    <w:rPr>
      <w:rFonts w:ascii="Arial MT" w:eastAsia="Times New Roman" w:hAnsi="Arial MT" w:cs="Arial MT"/>
      <w:lang w:eastAsia="en-US"/>
    </w:rPr>
  </w:style>
  <w:style w:type="table" w:customStyle="1" w:styleId="Tablaconcuadrcula221">
    <w:name w:val="Tabla con cuadrícula221"/>
    <w:basedOn w:val="Tablanormal"/>
    <w:uiPriority w:val="59"/>
    <w:rsid w:val="005133FD"/>
    <w:pPr>
      <w:spacing w:after="0" w:line="240" w:lineRule="auto"/>
    </w:pPr>
    <w:rPr>
      <w:rFonts w:ascii="Cambria" w:eastAsia="MS Mincho" w:hAnsi="Cambria" w:cs="Times New Roman"/>
      <w:sz w:val="24"/>
      <w:szCs w:val="24"/>
      <w:lang w:val="es-ES_tradnl"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A327A5"/>
    <w:pPr>
      <w:spacing w:after="0" w:line="240" w:lineRule="auto"/>
    </w:pPr>
  </w:style>
  <w:style w:type="table" w:customStyle="1" w:styleId="Tablaconcuadrcula1">
    <w:name w:val="Tabla con cuadrícula1"/>
    <w:basedOn w:val="Tablanormal"/>
    <w:next w:val="Tablaconcuadrcula"/>
    <w:uiPriority w:val="39"/>
    <w:rsid w:val="00CF0EF3"/>
    <w:pPr>
      <w:spacing w:after="0" w:line="240" w:lineRule="auto"/>
    </w:pPr>
    <w:rPr>
      <w:rFonts w:ascii="Aptos" w:eastAsia="Aptos" w:hAnsi="Aptos" w:cs="Times New Roman"/>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233990">
      <w:bodyDiv w:val="1"/>
      <w:marLeft w:val="0"/>
      <w:marRight w:val="0"/>
      <w:marTop w:val="0"/>
      <w:marBottom w:val="0"/>
      <w:divBdr>
        <w:top w:val="none" w:sz="0" w:space="0" w:color="auto"/>
        <w:left w:val="none" w:sz="0" w:space="0" w:color="auto"/>
        <w:bottom w:val="none" w:sz="0" w:space="0" w:color="auto"/>
        <w:right w:val="none" w:sz="0" w:space="0" w:color="auto"/>
      </w:divBdr>
    </w:div>
    <w:div w:id="452137868">
      <w:bodyDiv w:val="1"/>
      <w:marLeft w:val="0"/>
      <w:marRight w:val="0"/>
      <w:marTop w:val="0"/>
      <w:marBottom w:val="0"/>
      <w:divBdr>
        <w:top w:val="none" w:sz="0" w:space="0" w:color="auto"/>
        <w:left w:val="none" w:sz="0" w:space="0" w:color="auto"/>
        <w:bottom w:val="none" w:sz="0" w:space="0" w:color="auto"/>
        <w:right w:val="none" w:sz="0" w:space="0" w:color="auto"/>
      </w:divBdr>
    </w:div>
    <w:div w:id="924462286">
      <w:bodyDiv w:val="1"/>
      <w:marLeft w:val="0"/>
      <w:marRight w:val="0"/>
      <w:marTop w:val="0"/>
      <w:marBottom w:val="0"/>
      <w:divBdr>
        <w:top w:val="none" w:sz="0" w:space="0" w:color="auto"/>
        <w:left w:val="none" w:sz="0" w:space="0" w:color="auto"/>
        <w:bottom w:val="none" w:sz="0" w:space="0" w:color="auto"/>
        <w:right w:val="none" w:sz="0" w:space="0" w:color="auto"/>
      </w:divBdr>
    </w:div>
    <w:div w:id="1101529526">
      <w:bodyDiv w:val="1"/>
      <w:marLeft w:val="0"/>
      <w:marRight w:val="0"/>
      <w:marTop w:val="0"/>
      <w:marBottom w:val="0"/>
      <w:divBdr>
        <w:top w:val="none" w:sz="0" w:space="0" w:color="auto"/>
        <w:left w:val="none" w:sz="0" w:space="0" w:color="auto"/>
        <w:bottom w:val="none" w:sz="0" w:space="0" w:color="auto"/>
        <w:right w:val="none" w:sz="0" w:space="0" w:color="auto"/>
      </w:divBdr>
      <w:divsChild>
        <w:div w:id="78602699">
          <w:marLeft w:val="0"/>
          <w:marRight w:val="0"/>
          <w:marTop w:val="180"/>
          <w:marBottom w:val="180"/>
          <w:divBdr>
            <w:top w:val="none" w:sz="0" w:space="0" w:color="auto"/>
            <w:left w:val="none" w:sz="0" w:space="0" w:color="auto"/>
            <w:bottom w:val="none" w:sz="0" w:space="0" w:color="auto"/>
            <w:right w:val="none" w:sz="0" w:space="0" w:color="auto"/>
          </w:divBdr>
        </w:div>
        <w:div w:id="427114620">
          <w:marLeft w:val="0"/>
          <w:marRight w:val="0"/>
          <w:marTop w:val="180"/>
          <w:marBottom w:val="180"/>
          <w:divBdr>
            <w:top w:val="none" w:sz="0" w:space="0" w:color="auto"/>
            <w:left w:val="none" w:sz="0" w:space="0" w:color="auto"/>
            <w:bottom w:val="none" w:sz="0" w:space="0" w:color="auto"/>
            <w:right w:val="none" w:sz="0" w:space="0" w:color="auto"/>
          </w:divBdr>
        </w:div>
        <w:div w:id="652757612">
          <w:marLeft w:val="0"/>
          <w:marRight w:val="0"/>
          <w:marTop w:val="180"/>
          <w:marBottom w:val="180"/>
          <w:divBdr>
            <w:top w:val="none" w:sz="0" w:space="0" w:color="auto"/>
            <w:left w:val="none" w:sz="0" w:space="0" w:color="auto"/>
            <w:bottom w:val="none" w:sz="0" w:space="0" w:color="auto"/>
            <w:right w:val="none" w:sz="0" w:space="0" w:color="auto"/>
          </w:divBdr>
        </w:div>
        <w:div w:id="1096099569">
          <w:marLeft w:val="0"/>
          <w:marRight w:val="0"/>
          <w:marTop w:val="180"/>
          <w:marBottom w:val="180"/>
          <w:divBdr>
            <w:top w:val="none" w:sz="0" w:space="0" w:color="auto"/>
            <w:left w:val="none" w:sz="0" w:space="0" w:color="auto"/>
            <w:bottom w:val="none" w:sz="0" w:space="0" w:color="auto"/>
            <w:right w:val="none" w:sz="0" w:space="0" w:color="auto"/>
          </w:divBdr>
        </w:div>
        <w:div w:id="2117752929">
          <w:marLeft w:val="0"/>
          <w:marRight w:val="0"/>
          <w:marTop w:val="180"/>
          <w:marBottom w:val="180"/>
          <w:divBdr>
            <w:top w:val="none" w:sz="0" w:space="0" w:color="auto"/>
            <w:left w:val="none" w:sz="0" w:space="0" w:color="auto"/>
            <w:bottom w:val="none" w:sz="0" w:space="0" w:color="auto"/>
            <w:right w:val="none" w:sz="0" w:space="0" w:color="auto"/>
          </w:divBdr>
        </w:div>
      </w:divsChild>
    </w:div>
    <w:div w:id="1832674681">
      <w:bodyDiv w:val="1"/>
      <w:marLeft w:val="0"/>
      <w:marRight w:val="0"/>
      <w:marTop w:val="0"/>
      <w:marBottom w:val="0"/>
      <w:divBdr>
        <w:top w:val="none" w:sz="0" w:space="0" w:color="auto"/>
        <w:left w:val="none" w:sz="0" w:space="0" w:color="auto"/>
        <w:bottom w:val="none" w:sz="0" w:space="0" w:color="auto"/>
        <w:right w:val="none" w:sz="0" w:space="0" w:color="auto"/>
      </w:divBdr>
    </w:div>
    <w:div w:id="1854226920">
      <w:bodyDiv w:val="1"/>
      <w:marLeft w:val="0"/>
      <w:marRight w:val="0"/>
      <w:marTop w:val="0"/>
      <w:marBottom w:val="0"/>
      <w:divBdr>
        <w:top w:val="none" w:sz="0" w:space="0" w:color="auto"/>
        <w:left w:val="none" w:sz="0" w:space="0" w:color="auto"/>
        <w:bottom w:val="none" w:sz="0" w:space="0" w:color="auto"/>
        <w:right w:val="none" w:sz="0" w:space="0" w:color="auto"/>
      </w:divBdr>
      <w:divsChild>
        <w:div w:id="1744839785">
          <w:marLeft w:val="0"/>
          <w:marRight w:val="0"/>
          <w:marTop w:val="180"/>
          <w:marBottom w:val="180"/>
          <w:divBdr>
            <w:top w:val="none" w:sz="0" w:space="0" w:color="auto"/>
            <w:left w:val="none" w:sz="0" w:space="0" w:color="auto"/>
            <w:bottom w:val="none" w:sz="0" w:space="0" w:color="auto"/>
            <w:right w:val="none" w:sz="0" w:space="0" w:color="auto"/>
          </w:divBdr>
        </w:div>
        <w:div w:id="1745104872">
          <w:marLeft w:val="0"/>
          <w:marRight w:val="0"/>
          <w:marTop w:val="180"/>
          <w:marBottom w:val="180"/>
          <w:divBdr>
            <w:top w:val="none" w:sz="0" w:space="0" w:color="auto"/>
            <w:left w:val="none" w:sz="0" w:space="0" w:color="auto"/>
            <w:bottom w:val="none" w:sz="0" w:space="0" w:color="auto"/>
            <w:right w:val="none" w:sz="0" w:space="0" w:color="auto"/>
          </w:divBdr>
        </w:div>
        <w:div w:id="1897887275">
          <w:marLeft w:val="0"/>
          <w:marRight w:val="0"/>
          <w:marTop w:val="180"/>
          <w:marBottom w:val="180"/>
          <w:divBdr>
            <w:top w:val="none" w:sz="0" w:space="0" w:color="auto"/>
            <w:left w:val="none" w:sz="0" w:space="0" w:color="auto"/>
            <w:bottom w:val="none" w:sz="0" w:space="0" w:color="auto"/>
            <w:right w:val="none" w:sz="0" w:space="0" w:color="auto"/>
          </w:divBdr>
        </w:div>
        <w:div w:id="1932736885">
          <w:marLeft w:val="0"/>
          <w:marRight w:val="0"/>
          <w:marTop w:val="180"/>
          <w:marBottom w:val="180"/>
          <w:divBdr>
            <w:top w:val="none" w:sz="0" w:space="0" w:color="auto"/>
            <w:left w:val="none" w:sz="0" w:space="0" w:color="auto"/>
            <w:bottom w:val="none" w:sz="0" w:space="0" w:color="auto"/>
            <w:right w:val="none" w:sz="0" w:space="0" w:color="auto"/>
          </w:divBdr>
        </w:div>
        <w:div w:id="1950039237">
          <w:marLeft w:val="0"/>
          <w:marRight w:val="0"/>
          <w:marTop w:val="180"/>
          <w:marBottom w:val="180"/>
          <w:divBdr>
            <w:top w:val="none" w:sz="0" w:space="0" w:color="auto"/>
            <w:left w:val="none" w:sz="0" w:space="0" w:color="auto"/>
            <w:bottom w:val="none" w:sz="0" w:space="0" w:color="auto"/>
            <w:right w:val="none" w:sz="0" w:space="0" w:color="auto"/>
          </w:divBdr>
        </w:div>
      </w:divsChild>
    </w:div>
    <w:div w:id="2072338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watch/?v=1677798100302017" TargetMode="External"/><Relationship Id="rId18" Type="http://schemas.openxmlformats.org/officeDocument/2006/relationships/hyperlink" Target="https://atiempo.mx/politica/conrado-paz-se-suma-al-grupo-parlamentario-del-prd/" TargetMode="External"/><Relationship Id="rId26" Type="http://schemas.openxmlformats.org/officeDocument/2006/relationships/hyperlink" Target="https://sdpnoticias.com/estrados/raul-moron-confirma-que-si-va-por-la-gobernatura-de-michoacan-a-mi-nadie-me-debe-nada/" TargetMode="External"/><Relationship Id="rId21" Type="http://schemas.openxmlformats.org/officeDocument/2006/relationships/hyperlink" Target="https://www.facebook.com/watch/?v=1464436108463845"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facebook.com/groups/1894199438077624/posts/2183382672492631/" TargetMode="External"/><Relationship Id="rId17" Type="http://schemas.openxmlformats.org/officeDocument/2006/relationships/hyperlink" Target="https://www.milenio.com/politica/raul-morono-levanta-la-mano-como-aspirante-a-gobierno-de-michoacan" TargetMode="External"/><Relationship Id="rId25" Type="http://schemas.openxmlformats.org/officeDocument/2006/relationships/hyperlink" Target="https://www.reporteindigo.com/nacional/raul-moron-explora-competir-por-la-gubernatura-de-michoacan-en-2027/"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changoonga.com/2026/09/19/moron-confirma-que-si-va-por-la-gobernatura-de-michoacana-mi-nadie-me-debe-nada/" TargetMode="External"/><Relationship Id="rId20" Type="http://schemas.openxmlformats.org/officeDocument/2006/relationships/hyperlink" Target="https://www.facebook.com/matizdemichoacan/videos/2147075962721295" TargetMode="External"/><Relationship Id="rId29" Type="http://schemas.openxmlformats.org/officeDocument/2006/relationships/hyperlink" Target="https://atiempo.mx/politica/conrado-paz-se-suma-al-grupo-parlamentario-del-pr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facebook.com/share/v/1HSZNgBNqD/?mibextid=wwXlfr"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reporteindigo.com/nacional/raul-moron-explora-competir-por-la-gubernatura-de-michoacan-en-2027/" TargetMode="External"/><Relationship Id="rId23" Type="http://schemas.openxmlformats.org/officeDocument/2006/relationships/hyperlink" Target="https://www.instagram.com/reels/DWFT2b4Ab8k/" TargetMode="External"/><Relationship Id="rId28" Type="http://schemas.openxmlformats.org/officeDocument/2006/relationships/hyperlink" Target="https://www.milenio.com/politica/raul-morono-levanta-la-mano-como-aspirante-a-gobierno-de-michoacan"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congresomich.site/diputado/conrado-paz-torres/"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facebook.com/watch/?v=983667570714506" TargetMode="External"/><Relationship Id="rId22" Type="http://schemas.openxmlformats.org/officeDocument/2006/relationships/hyperlink" Target="https://www.facebook.com/watch/?v=25848299424848045" TargetMode="External"/><Relationship Id="rId27" Type="http://schemas.openxmlformats.org/officeDocument/2006/relationships/hyperlink" Target="https://changoonga.com/2026/09/19/moron-confirma-que-si-va-por-la-gobernatura-de-michoacana-mi-nadie-me-debe-nada/" TargetMode="External"/><Relationship Id="rId30" Type="http://schemas.openxmlformats.org/officeDocument/2006/relationships/hyperlink" Target="https://congresomich.site/diputado/conrado-paz-torres/" TargetMode="External"/><Relationship Id="rId35"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te.gob.mx/ius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Y+IvQQA8vBHbs0fN6MIFuLrcLw==">CgMxLjAyCGguZ2pkZ3hzMghoLnR5amN3dDIJaC4xdDNoNXNmMg5oLjd0Y25za3pnYmk2azIOaC5oeWlwcGZpbTBycnQyDmgucHduem5hYmZsNHNvMg5oLnEyb3ltOTI2dWNmMzIOaC42Y2V3cG5ibGY0d3AyDmgubzZrejVlbmxybmI0Mg5oLnhlMTJldTltaXg2MjIJaC4yZXQ5MnAwMgloLjRkMzRvZzgyCWguMTdkcDh2dTIJaC4zcmRjcmpuMgloLjI2aW4xcmcyCWguM2R5NnZrbTIOaC54NGNtaDB4dXk0M2wyCGgubG54Yno5Mg5oLmwyMnZnMzM0MGppcjIOaC51bWs2MGY1aXA1OXoyDmgubWU2Y3ZyMmo0MjFkOAByITFPZURnNkk5aUhkT1l1blNtRVd1SUNNa25zVEh2RzZ6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14DF3C-FD27-4962-8A95-4FBA923CC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44</Pages>
  <Words>10348</Words>
  <Characters>56915</Characters>
  <Application>Microsoft Office Word</Application>
  <DocSecurity>0</DocSecurity>
  <Lines>474</Lines>
  <Paragraphs>134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67129</CharactersWithSpaces>
  <SharedDoc>false</SharedDoc>
  <HLinks>
    <vt:vector size="18" baseType="variant">
      <vt:variant>
        <vt:i4>4522014</vt:i4>
      </vt:variant>
      <vt:variant>
        <vt:i4>0</vt:i4>
      </vt:variant>
      <vt:variant>
        <vt:i4>0</vt:i4>
      </vt:variant>
      <vt:variant>
        <vt:i4>5</vt:i4>
      </vt:variant>
      <vt:variant>
        <vt:lpwstr>https://www.facebook.com/share/p/1AHqBcZfJ7/</vt:lpwstr>
      </vt:variant>
      <vt:variant>
        <vt:lpwstr/>
      </vt:variant>
      <vt:variant>
        <vt:i4>6946876</vt:i4>
      </vt:variant>
      <vt:variant>
        <vt:i4>3</vt:i4>
      </vt:variant>
      <vt:variant>
        <vt:i4>0</vt:i4>
      </vt:variant>
      <vt:variant>
        <vt:i4>5</vt:i4>
      </vt:variant>
      <vt:variant>
        <vt:lpwstr>https://www.te.gob.mx/buscador/</vt:lpwstr>
      </vt:variant>
      <vt:variant>
        <vt:lpwstr/>
      </vt:variant>
      <vt:variant>
        <vt:i4>3145751</vt:i4>
      </vt:variant>
      <vt:variant>
        <vt:i4>0</vt:i4>
      </vt:variant>
      <vt:variant>
        <vt:i4>0</vt:i4>
      </vt:variant>
      <vt:variant>
        <vt:i4>5</vt:i4>
      </vt:variant>
      <vt:variant>
        <vt:lpwstr>https://www.te.gob.mx/ius2021/</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irma.lara@teemcorreo.org.mx</dc:creator>
  <cp:keywords/>
  <cp:lastModifiedBy>VICTOR HUGO ARROYO SANDOVAL</cp:lastModifiedBy>
  <cp:revision>117</cp:revision>
  <cp:lastPrinted>2026-10-09T00:33:00Z</cp:lastPrinted>
  <dcterms:created xsi:type="dcterms:W3CDTF">2026-10-02T17:32:00Z</dcterms:created>
  <dcterms:modified xsi:type="dcterms:W3CDTF">2026-10-09T01:37:00Z</dcterms:modified>
</cp:coreProperties>
</file>