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D1DFE" w14:textId="77777777" w:rsidR="007C5D1A" w:rsidRPr="006B4F41" w:rsidRDefault="00910717" w:rsidP="008E7779">
      <w:pPr>
        <w:spacing w:before="100" w:beforeAutospacing="1" w:after="100" w:afterAutospacing="1" w:line="360" w:lineRule="auto"/>
        <w:ind w:left="1416" w:hanging="1416"/>
        <w:jc w:val="right"/>
        <w:rPr>
          <w:rFonts w:ascii="Arial" w:hAnsi="Arial" w:cs="Arial"/>
          <w:b/>
          <w:sz w:val="24"/>
          <w:szCs w:val="24"/>
          <w:lang w:val="es-ES_tradnl"/>
        </w:rPr>
      </w:pPr>
      <w:r w:rsidRPr="006B4F41">
        <w:rPr>
          <w:noProof/>
        </w:rPr>
        <w:pict w14:anchorId="7A559570">
          <v:shapetype id="_x0000_t202" coordsize="21600,21600" o:spt="202" path="m,l,21600r21600,l21600,xe">
            <v:stroke joinstyle="miter"/>
            <v:path gradientshapeok="t" o:connecttype="rect"/>
          </v:shapetype>
          <v:shape id="Cuadro de texto 3" o:spid="_x0000_s2050" type="#_x0000_t202" style="position:absolute;left:0;text-align:left;margin-left:230.95pt;margin-top:-29.9pt;width:217.9pt;height:272.4pt;z-index:1;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" filled="f" stroked="f">
            <v:textbox>
              <w:txbxContent>
                <w:p w14:paraId="10D8FB22" w14:textId="77777777" w:rsidR="007C5D1A" w:rsidRPr="00696425" w:rsidRDefault="007C5D1A" w:rsidP="007C5D1A">
                  <w:pPr>
                    <w:spacing w:after="0" w:line="240" w:lineRule="auto"/>
                    <w:jc w:val="center"/>
                    <w:rPr>
                      <w:rFonts w:ascii="Arial" w:hAnsi="Arial" w:cs="Arial"/>
                      <w:b/>
                      <w:sz w:val="24"/>
                      <w:szCs w:val="24"/>
                    </w:rPr>
                  </w:pPr>
                  <w:r w:rsidRPr="00696425">
                    <w:rPr>
                      <w:rFonts w:ascii="Arial" w:hAnsi="Arial" w:cs="Arial"/>
                      <w:b/>
                      <w:sz w:val="24"/>
                      <w:szCs w:val="24"/>
                    </w:rPr>
                    <w:t>JUICIO PARA LA PROTECCIÓN DE LOS DERECHOS POLÍTICO-ELECTORALES DEL CIUDADANO</w:t>
                  </w:r>
                </w:p>
                <w:p w14:paraId="6F27113A" w14:textId="77777777" w:rsidR="007C5D1A" w:rsidRPr="00696425" w:rsidRDefault="007C5D1A" w:rsidP="007C5D1A">
                  <w:pPr>
                    <w:spacing w:after="0" w:line="240" w:lineRule="auto"/>
                    <w:jc w:val="both"/>
                    <w:rPr>
                      <w:rFonts w:ascii="Arial" w:hAnsi="Arial" w:cs="Arial"/>
                      <w:sz w:val="24"/>
                      <w:szCs w:val="24"/>
                      <w:lang w:eastAsia="es-ES"/>
                    </w:rPr>
                  </w:pPr>
                </w:p>
                <w:p w14:paraId="48CCE205" w14:textId="77777777" w:rsidR="007C5D1A" w:rsidRPr="00696425" w:rsidRDefault="007C5D1A" w:rsidP="007C5D1A">
                  <w:pPr>
                    <w:spacing w:after="0" w:line="240" w:lineRule="auto"/>
                    <w:jc w:val="both"/>
                    <w:rPr>
                      <w:rFonts w:ascii="Arial" w:hAnsi="Arial" w:cs="Arial"/>
                      <w:spacing w:val="-3"/>
                      <w:sz w:val="24"/>
                      <w:szCs w:val="24"/>
                    </w:rPr>
                  </w:pPr>
                  <w:r w:rsidRPr="00696425">
                    <w:rPr>
                      <w:rFonts w:ascii="Arial" w:hAnsi="Arial" w:cs="Arial"/>
                      <w:b/>
                      <w:bCs/>
                      <w:spacing w:val="-3"/>
                      <w:sz w:val="24"/>
                      <w:szCs w:val="24"/>
                    </w:rPr>
                    <w:t>EXPEDIENTE:</w:t>
                  </w:r>
                  <w:r w:rsidRPr="00696425">
                    <w:rPr>
                      <w:rFonts w:ascii="Arial" w:hAnsi="Arial" w:cs="Arial"/>
                      <w:spacing w:val="-3"/>
                      <w:sz w:val="24"/>
                      <w:szCs w:val="24"/>
                    </w:rPr>
                    <w:t xml:space="preserve"> TEEM-JDC-</w:t>
                  </w:r>
                  <w:r w:rsidR="00836072">
                    <w:rPr>
                      <w:rFonts w:ascii="Arial" w:hAnsi="Arial" w:cs="Arial"/>
                      <w:spacing w:val="-3"/>
                      <w:sz w:val="24"/>
                      <w:szCs w:val="24"/>
                    </w:rPr>
                    <w:t>101</w:t>
                  </w:r>
                  <w:r w:rsidRPr="00696425">
                    <w:rPr>
                      <w:rFonts w:ascii="Arial" w:hAnsi="Arial" w:cs="Arial"/>
                      <w:spacing w:val="-3"/>
                      <w:sz w:val="24"/>
                      <w:szCs w:val="24"/>
                    </w:rPr>
                    <w:t>/202</w:t>
                  </w:r>
                  <w:r w:rsidR="00836072">
                    <w:rPr>
                      <w:rFonts w:ascii="Arial" w:hAnsi="Arial" w:cs="Arial"/>
                      <w:spacing w:val="-3"/>
                      <w:sz w:val="24"/>
                      <w:szCs w:val="24"/>
                    </w:rPr>
                    <w:t>6</w:t>
                  </w:r>
                </w:p>
                <w:p w14:paraId="7707AEB5" w14:textId="77777777" w:rsidR="007C5D1A" w:rsidRPr="00696425" w:rsidRDefault="007C5D1A" w:rsidP="007C5D1A">
                  <w:pPr>
                    <w:spacing w:after="0" w:line="240" w:lineRule="auto"/>
                    <w:jc w:val="both"/>
                    <w:rPr>
                      <w:rFonts w:ascii="Arial" w:hAnsi="Arial" w:cs="Arial"/>
                      <w:bCs/>
                      <w:spacing w:val="-3"/>
                      <w:sz w:val="24"/>
                      <w:szCs w:val="24"/>
                    </w:rPr>
                  </w:pPr>
                </w:p>
                <w:p w14:paraId="7CC64E3C" w14:textId="77777777" w:rsidR="007C5D1A" w:rsidRPr="00696425" w:rsidRDefault="007C5D1A" w:rsidP="007C5D1A">
                  <w:pPr>
                    <w:spacing w:after="0" w:line="240" w:lineRule="auto"/>
                    <w:jc w:val="both"/>
                    <w:rPr>
                      <w:rFonts w:ascii="Arial" w:hAnsi="Arial" w:cs="Arial"/>
                      <w:bCs/>
                      <w:spacing w:val="-3"/>
                      <w:sz w:val="24"/>
                      <w:szCs w:val="24"/>
                    </w:rPr>
                  </w:pPr>
                  <w:r w:rsidRPr="00696425">
                    <w:rPr>
                      <w:rFonts w:ascii="Arial" w:hAnsi="Arial" w:cs="Arial"/>
                      <w:b/>
                      <w:bCs/>
                      <w:spacing w:val="-3"/>
                      <w:sz w:val="24"/>
                      <w:szCs w:val="24"/>
                    </w:rPr>
                    <w:t>ACTOR</w:t>
                  </w:r>
                  <w:r w:rsidR="003C0552">
                    <w:rPr>
                      <w:rFonts w:ascii="Arial" w:hAnsi="Arial" w:cs="Arial"/>
                      <w:b/>
                      <w:bCs/>
                      <w:spacing w:val="-3"/>
                      <w:sz w:val="24"/>
                      <w:szCs w:val="24"/>
                    </w:rPr>
                    <w:t>A</w:t>
                  </w:r>
                  <w:r w:rsidRPr="00696425">
                    <w:rPr>
                      <w:rFonts w:ascii="Arial" w:hAnsi="Arial" w:cs="Arial"/>
                      <w:b/>
                      <w:bCs/>
                      <w:spacing w:val="-3"/>
                      <w:sz w:val="24"/>
                      <w:szCs w:val="24"/>
                    </w:rPr>
                    <w:t>:</w:t>
                  </w:r>
                  <w:r w:rsidRPr="00696425">
                    <w:rPr>
                      <w:rFonts w:ascii="Arial" w:hAnsi="Arial" w:cs="Arial"/>
                      <w:bCs/>
                      <w:spacing w:val="-3"/>
                      <w:sz w:val="24"/>
                      <w:szCs w:val="24"/>
                    </w:rPr>
                    <w:t xml:space="preserve"> </w:t>
                  </w:r>
                  <w:r w:rsidR="002B2DE4">
                    <w:rPr>
                      <w:rFonts w:ascii="Arial" w:hAnsi="Arial" w:cs="Arial"/>
                      <w:bCs/>
                      <w:sz w:val="24"/>
                      <w:szCs w:val="24"/>
                      <w:lang w:val="es-ES_tradnl"/>
                    </w:rPr>
                    <w:t xml:space="preserve">CAROLINA ZAMBRANO CEBALLOS </w:t>
                  </w:r>
                </w:p>
                <w:p w14:paraId="5EB456FF" w14:textId="77777777" w:rsidR="007C5D1A" w:rsidRPr="00696425" w:rsidRDefault="007C5D1A" w:rsidP="007C5D1A">
                  <w:pPr>
                    <w:spacing w:after="0" w:line="240" w:lineRule="auto"/>
                    <w:jc w:val="both"/>
                    <w:rPr>
                      <w:rFonts w:ascii="Arial" w:hAnsi="Arial" w:cs="Arial"/>
                      <w:bCs/>
                      <w:spacing w:val="-3"/>
                      <w:sz w:val="24"/>
                      <w:szCs w:val="24"/>
                    </w:rPr>
                  </w:pPr>
                </w:p>
                <w:p w14:paraId="477A5093" w14:textId="77777777" w:rsidR="007C5D1A" w:rsidRPr="00696425" w:rsidRDefault="007C5D1A" w:rsidP="007C5D1A">
                  <w:pPr>
                    <w:spacing w:after="0" w:line="240" w:lineRule="auto"/>
                    <w:jc w:val="both"/>
                    <w:rPr>
                      <w:rFonts w:ascii="Arial" w:hAnsi="Arial" w:cs="Arial"/>
                      <w:spacing w:val="-3"/>
                      <w:sz w:val="24"/>
                      <w:szCs w:val="24"/>
                    </w:rPr>
                  </w:pPr>
                  <w:r w:rsidRPr="00602A04">
                    <w:rPr>
                      <w:rFonts w:ascii="Arial" w:hAnsi="Arial" w:cs="Arial"/>
                      <w:b/>
                      <w:bCs/>
                      <w:spacing w:val="-3"/>
                      <w:sz w:val="24"/>
                      <w:szCs w:val="24"/>
                    </w:rPr>
                    <w:t>AUTORIDAD</w:t>
                  </w:r>
                  <w:r w:rsidR="0044599A" w:rsidRPr="00602A04">
                    <w:rPr>
                      <w:rFonts w:ascii="Arial" w:hAnsi="Arial" w:cs="Arial"/>
                      <w:b/>
                      <w:bCs/>
                      <w:spacing w:val="-3"/>
                      <w:sz w:val="24"/>
                      <w:szCs w:val="24"/>
                    </w:rPr>
                    <w:t>ES</w:t>
                  </w:r>
                  <w:r w:rsidRPr="00602A04">
                    <w:rPr>
                      <w:rFonts w:ascii="Arial" w:hAnsi="Arial" w:cs="Arial"/>
                      <w:b/>
                      <w:bCs/>
                      <w:spacing w:val="-3"/>
                      <w:sz w:val="24"/>
                      <w:szCs w:val="24"/>
                    </w:rPr>
                    <w:t xml:space="preserve"> RESPONSABLE</w:t>
                  </w:r>
                  <w:r w:rsidR="0044599A" w:rsidRPr="00602A04">
                    <w:rPr>
                      <w:rFonts w:ascii="Arial" w:hAnsi="Arial" w:cs="Arial"/>
                      <w:b/>
                      <w:bCs/>
                      <w:spacing w:val="-3"/>
                      <w:sz w:val="24"/>
                      <w:szCs w:val="24"/>
                    </w:rPr>
                    <w:t>S</w:t>
                  </w:r>
                  <w:r w:rsidRPr="00602A04">
                    <w:rPr>
                      <w:rFonts w:ascii="Arial" w:hAnsi="Arial" w:cs="Arial"/>
                      <w:b/>
                      <w:bCs/>
                      <w:spacing w:val="-3"/>
                      <w:sz w:val="24"/>
                      <w:szCs w:val="24"/>
                    </w:rPr>
                    <w:t xml:space="preserve">: </w:t>
                  </w:r>
                  <w:r w:rsidRPr="00602A04">
                    <w:rPr>
                      <w:rFonts w:ascii="Arial" w:hAnsi="Arial" w:cs="Arial"/>
                      <w:spacing w:val="-3"/>
                      <w:sz w:val="24"/>
                      <w:szCs w:val="24"/>
                    </w:rPr>
                    <w:t>AYUNTAMIENTO DE MORELIA, MICHOACÁN</w:t>
                  </w:r>
                  <w:r w:rsidR="0044599A" w:rsidRPr="00602A04">
                    <w:rPr>
                      <w:rFonts w:ascii="Arial" w:hAnsi="Arial" w:cs="Arial"/>
                      <w:spacing w:val="-3"/>
                      <w:sz w:val="24"/>
                      <w:szCs w:val="24"/>
                    </w:rPr>
                    <w:t xml:space="preserve"> Y OTRAS</w:t>
                  </w:r>
                </w:p>
                <w:p w14:paraId="3A71EC5F" w14:textId="77777777" w:rsidR="007C5D1A" w:rsidRPr="00696425" w:rsidRDefault="007C5D1A" w:rsidP="007C5D1A">
                  <w:pPr>
                    <w:spacing w:after="0" w:line="240" w:lineRule="auto"/>
                    <w:jc w:val="both"/>
                    <w:rPr>
                      <w:rFonts w:ascii="Arial" w:hAnsi="Arial" w:cs="Arial"/>
                      <w:spacing w:val="-3"/>
                      <w:sz w:val="24"/>
                      <w:szCs w:val="24"/>
                    </w:rPr>
                  </w:pPr>
                </w:p>
                <w:p w14:paraId="3F85D19A" w14:textId="77777777" w:rsidR="007C5D1A" w:rsidRPr="00696425" w:rsidRDefault="007C5D1A" w:rsidP="007C5D1A">
                  <w:pPr>
                    <w:spacing w:after="0" w:line="240" w:lineRule="auto"/>
                    <w:jc w:val="both"/>
                    <w:rPr>
                      <w:rFonts w:ascii="Arial" w:hAnsi="Arial" w:cs="Arial"/>
                      <w:bCs/>
                      <w:sz w:val="24"/>
                      <w:szCs w:val="24"/>
                    </w:rPr>
                  </w:pPr>
                  <w:r w:rsidRPr="00696425">
                    <w:rPr>
                      <w:rFonts w:ascii="Arial" w:hAnsi="Arial" w:cs="Arial"/>
                      <w:b/>
                      <w:bCs/>
                      <w:sz w:val="24"/>
                      <w:szCs w:val="24"/>
                    </w:rPr>
                    <w:t xml:space="preserve">MAGISTRADA </w:t>
                  </w:r>
                  <w:r>
                    <w:rPr>
                      <w:rFonts w:ascii="Arial" w:hAnsi="Arial" w:cs="Arial"/>
                      <w:b/>
                      <w:bCs/>
                      <w:sz w:val="24"/>
                      <w:szCs w:val="24"/>
                    </w:rPr>
                    <w:t>PONENTE</w:t>
                  </w:r>
                  <w:r w:rsidRPr="00696425">
                    <w:rPr>
                      <w:rFonts w:ascii="Arial" w:hAnsi="Arial" w:cs="Arial"/>
                      <w:b/>
                      <w:bCs/>
                      <w:sz w:val="24"/>
                      <w:szCs w:val="24"/>
                    </w:rPr>
                    <w:t>:</w:t>
                  </w:r>
                  <w:r w:rsidRPr="00696425">
                    <w:rPr>
                      <w:rFonts w:ascii="Arial" w:hAnsi="Arial" w:cs="Arial"/>
                      <w:bCs/>
                      <w:sz w:val="24"/>
                      <w:szCs w:val="24"/>
                    </w:rPr>
                    <w:t xml:space="preserve"> YURISHA ANDRADE MORALES</w:t>
                  </w:r>
                </w:p>
                <w:p w14:paraId="0BC6D9AA" w14:textId="77777777" w:rsidR="007C5D1A" w:rsidRPr="00696425" w:rsidRDefault="007C5D1A" w:rsidP="007C5D1A">
                  <w:pPr>
                    <w:spacing w:after="0" w:line="240" w:lineRule="auto"/>
                    <w:jc w:val="both"/>
                    <w:rPr>
                      <w:rFonts w:ascii="Arial" w:hAnsi="Arial" w:cs="Arial"/>
                      <w:bCs/>
                      <w:sz w:val="24"/>
                      <w:szCs w:val="24"/>
                    </w:rPr>
                  </w:pPr>
                </w:p>
                <w:p w14:paraId="669904A1" w14:textId="77777777" w:rsidR="007C5D1A" w:rsidRPr="00696425" w:rsidRDefault="007C5D1A" w:rsidP="007C5D1A">
                  <w:pPr>
                    <w:spacing w:after="0" w:line="240" w:lineRule="auto"/>
                    <w:jc w:val="both"/>
                    <w:rPr>
                      <w:rFonts w:ascii="Arial" w:hAnsi="Arial" w:cs="Arial"/>
                      <w:bCs/>
                      <w:sz w:val="24"/>
                      <w:szCs w:val="24"/>
                    </w:rPr>
                  </w:pPr>
                  <w:r w:rsidRPr="00696425">
                    <w:rPr>
                      <w:rFonts w:ascii="Arial" w:hAnsi="Arial" w:cs="Arial"/>
                      <w:b/>
                      <w:bCs/>
                      <w:sz w:val="24"/>
                      <w:szCs w:val="24"/>
                    </w:rPr>
                    <w:t>SECRETARI</w:t>
                  </w:r>
                  <w:r w:rsidR="002C3EF1">
                    <w:rPr>
                      <w:rFonts w:ascii="Arial" w:hAnsi="Arial" w:cs="Arial"/>
                      <w:b/>
                      <w:bCs/>
                      <w:sz w:val="24"/>
                      <w:szCs w:val="24"/>
                    </w:rPr>
                    <w:t>A</w:t>
                  </w:r>
                  <w:r w:rsidRPr="00696425">
                    <w:rPr>
                      <w:rFonts w:ascii="Arial" w:hAnsi="Arial" w:cs="Arial"/>
                      <w:b/>
                      <w:bCs/>
                      <w:sz w:val="24"/>
                      <w:szCs w:val="24"/>
                    </w:rPr>
                    <w:t xml:space="preserve"> INSTRUCTOR</w:t>
                  </w:r>
                  <w:r w:rsidR="002C3EF1">
                    <w:rPr>
                      <w:rFonts w:ascii="Arial" w:hAnsi="Arial" w:cs="Arial"/>
                      <w:b/>
                      <w:bCs/>
                      <w:sz w:val="24"/>
                      <w:szCs w:val="24"/>
                    </w:rPr>
                    <w:t>A</w:t>
                  </w:r>
                  <w:r w:rsidRPr="00696425">
                    <w:rPr>
                      <w:rFonts w:ascii="Arial" w:hAnsi="Arial" w:cs="Arial"/>
                      <w:b/>
                      <w:bCs/>
                      <w:sz w:val="24"/>
                      <w:szCs w:val="24"/>
                    </w:rPr>
                    <w:t xml:space="preserve"> Y PROYECTISTA:</w:t>
                  </w:r>
                  <w:r w:rsidR="002C3EF1" w:rsidRPr="00696425">
                    <w:rPr>
                      <w:rFonts w:ascii="Arial" w:hAnsi="Arial" w:cs="Arial"/>
                      <w:b/>
                      <w:bCs/>
                      <w:sz w:val="24"/>
                      <w:szCs w:val="24"/>
                    </w:rPr>
                    <w:t xml:space="preserve"> </w:t>
                  </w:r>
                  <w:r w:rsidR="002C3EF1">
                    <w:rPr>
                      <w:rFonts w:ascii="Arial" w:hAnsi="Arial" w:cs="Arial"/>
                      <w:sz w:val="24"/>
                      <w:szCs w:val="24"/>
                    </w:rPr>
                    <w:t>MIRIAM LILIAN MARTÍNEZ GONZÁLEZ</w:t>
                  </w:r>
                  <w:r w:rsidR="002C3EF1" w:rsidRPr="00696425">
                    <w:rPr>
                      <w:rFonts w:ascii="Arial" w:hAnsi="Arial" w:cs="Arial"/>
                      <w:bCs/>
                      <w:sz w:val="24"/>
                      <w:szCs w:val="24"/>
                    </w:rPr>
                    <w:t xml:space="preserve"> </w:t>
                  </w:r>
                </w:p>
              </w:txbxContent>
            </v:textbox>
            <w10:wrap anchorx="margin"/>
          </v:shape>
        </w:pict>
      </w:r>
    </w:p>
    <w:p w14:paraId="0654937C" w14:textId="77777777" w:rsidR="007C5D1A" w:rsidRPr="006B4F41" w:rsidRDefault="007C5D1A" w:rsidP="007C5D1A">
      <w:pPr>
        <w:spacing w:before="100" w:beforeAutospacing="1" w:after="100" w:afterAutospacing="1" w:line="360" w:lineRule="auto"/>
        <w:jc w:val="right"/>
        <w:rPr>
          <w:rFonts w:ascii="Arial" w:hAnsi="Arial" w:cs="Arial"/>
          <w:b/>
          <w:sz w:val="24"/>
          <w:szCs w:val="24"/>
          <w:lang w:val="es-ES_tradnl"/>
        </w:rPr>
      </w:pPr>
    </w:p>
    <w:p w14:paraId="75AAB956" w14:textId="77777777" w:rsidR="007C5D1A" w:rsidRPr="006B4F41" w:rsidRDefault="007C5D1A" w:rsidP="007C5D1A">
      <w:pPr>
        <w:spacing w:before="100" w:beforeAutospacing="1" w:after="100" w:afterAutospacing="1" w:line="360" w:lineRule="auto"/>
        <w:jc w:val="right"/>
        <w:rPr>
          <w:rFonts w:ascii="Arial" w:hAnsi="Arial" w:cs="Arial"/>
          <w:sz w:val="24"/>
          <w:szCs w:val="24"/>
        </w:rPr>
      </w:pPr>
    </w:p>
    <w:p w14:paraId="31950869" w14:textId="77777777" w:rsidR="007C5D1A" w:rsidRPr="006B4F41" w:rsidRDefault="007C5D1A" w:rsidP="007C5D1A">
      <w:pPr>
        <w:spacing w:before="100" w:beforeAutospacing="1" w:after="100" w:afterAutospacing="1" w:line="360" w:lineRule="auto"/>
        <w:jc w:val="right"/>
        <w:rPr>
          <w:rFonts w:ascii="Arial" w:hAnsi="Arial" w:cs="Arial"/>
          <w:sz w:val="24"/>
          <w:szCs w:val="24"/>
        </w:rPr>
      </w:pPr>
    </w:p>
    <w:p w14:paraId="3D707AD6" w14:textId="77777777" w:rsidR="007C5D1A" w:rsidRPr="006B4F41" w:rsidRDefault="007C5D1A" w:rsidP="007C5D1A">
      <w:pPr>
        <w:spacing w:before="100" w:beforeAutospacing="1" w:after="100" w:afterAutospacing="1" w:line="360" w:lineRule="auto"/>
        <w:jc w:val="right"/>
        <w:rPr>
          <w:rFonts w:ascii="Arial" w:hAnsi="Arial" w:cs="Arial"/>
          <w:sz w:val="24"/>
          <w:szCs w:val="24"/>
        </w:rPr>
      </w:pPr>
    </w:p>
    <w:p w14:paraId="1F2543A7" w14:textId="77777777" w:rsidR="007C5D1A" w:rsidRPr="006B4F41" w:rsidRDefault="007C5D1A" w:rsidP="007C5D1A">
      <w:pPr>
        <w:spacing w:before="100" w:beforeAutospacing="1" w:after="100" w:afterAutospacing="1" w:line="360" w:lineRule="auto"/>
        <w:jc w:val="right"/>
        <w:rPr>
          <w:rFonts w:ascii="Arial" w:hAnsi="Arial" w:cs="Arial"/>
          <w:sz w:val="24"/>
          <w:szCs w:val="24"/>
        </w:rPr>
      </w:pPr>
    </w:p>
    <w:p w14:paraId="73A12453" w14:textId="77777777" w:rsidR="007C5D1A" w:rsidRPr="006B4F41" w:rsidRDefault="007C5D1A" w:rsidP="007C5D1A">
      <w:pPr>
        <w:spacing w:before="100" w:beforeAutospacing="1" w:after="100" w:afterAutospacing="1" w:line="360" w:lineRule="auto"/>
        <w:jc w:val="right"/>
        <w:rPr>
          <w:rFonts w:ascii="Arial" w:hAnsi="Arial" w:cs="Arial"/>
          <w:sz w:val="24"/>
          <w:szCs w:val="24"/>
        </w:rPr>
      </w:pPr>
    </w:p>
    <w:p w14:paraId="07FB6902" w14:textId="77777777" w:rsidR="007C5D1A" w:rsidRPr="006B4F41" w:rsidRDefault="007C5D1A" w:rsidP="007C5D1A">
      <w:pPr>
        <w:spacing w:after="0" w:line="360" w:lineRule="auto"/>
        <w:jc w:val="right"/>
        <w:rPr>
          <w:rFonts w:ascii="Arial" w:hAnsi="Arial" w:cs="Arial"/>
          <w:sz w:val="24"/>
          <w:szCs w:val="24"/>
        </w:rPr>
      </w:pPr>
    </w:p>
    <w:p w14:paraId="52F83815" w14:textId="77777777" w:rsidR="00095A29" w:rsidRPr="006B4F41" w:rsidRDefault="00095A29" w:rsidP="007C5D1A">
      <w:pPr>
        <w:spacing w:after="0" w:line="360" w:lineRule="auto"/>
        <w:jc w:val="right"/>
        <w:rPr>
          <w:rFonts w:ascii="Arial" w:hAnsi="Arial" w:cs="Arial"/>
          <w:sz w:val="24"/>
          <w:szCs w:val="24"/>
        </w:rPr>
      </w:pPr>
      <w:r w:rsidRPr="006B4F41">
        <w:rPr>
          <w:rFonts w:ascii="Arial" w:hAnsi="Arial" w:cs="Arial"/>
          <w:sz w:val="24"/>
          <w:szCs w:val="24"/>
        </w:rPr>
        <w:t>Morelia, Michoacán, a</w:t>
      </w:r>
      <w:r w:rsidR="00CE364A" w:rsidRPr="006B4F41">
        <w:rPr>
          <w:rFonts w:ascii="Arial" w:hAnsi="Arial" w:cs="Arial"/>
          <w:sz w:val="24"/>
          <w:szCs w:val="24"/>
        </w:rPr>
        <w:t xml:space="preserve"> </w:t>
      </w:r>
      <w:r w:rsidR="006B4F41" w:rsidRPr="006B4F41">
        <w:rPr>
          <w:rFonts w:ascii="Arial" w:hAnsi="Arial" w:cs="Arial"/>
          <w:sz w:val="24"/>
          <w:szCs w:val="24"/>
        </w:rPr>
        <w:t>veintiuno</w:t>
      </w:r>
      <w:r w:rsidR="001D030D" w:rsidRPr="006B4F41">
        <w:rPr>
          <w:rFonts w:ascii="Arial" w:hAnsi="Arial" w:cs="Arial"/>
          <w:sz w:val="24"/>
          <w:szCs w:val="24"/>
        </w:rPr>
        <w:t xml:space="preserve"> de </w:t>
      </w:r>
      <w:r w:rsidR="002B2DE4" w:rsidRPr="006B4F41">
        <w:rPr>
          <w:rFonts w:ascii="Arial" w:hAnsi="Arial" w:cs="Arial"/>
          <w:sz w:val="24"/>
          <w:szCs w:val="24"/>
        </w:rPr>
        <w:t>octubre</w:t>
      </w:r>
      <w:r w:rsidR="001D030D" w:rsidRPr="006B4F41">
        <w:rPr>
          <w:rFonts w:ascii="Arial" w:hAnsi="Arial" w:cs="Arial"/>
          <w:sz w:val="24"/>
          <w:szCs w:val="24"/>
        </w:rPr>
        <w:t xml:space="preserve"> de d</w:t>
      </w:r>
      <w:r w:rsidRPr="006B4F41">
        <w:rPr>
          <w:rFonts w:ascii="Arial" w:hAnsi="Arial" w:cs="Arial"/>
          <w:sz w:val="24"/>
          <w:szCs w:val="24"/>
        </w:rPr>
        <w:t xml:space="preserve">os mil </w:t>
      </w:r>
      <w:r w:rsidR="002B2DE4" w:rsidRPr="006B4F41">
        <w:rPr>
          <w:rFonts w:ascii="Arial" w:hAnsi="Arial" w:cs="Arial"/>
          <w:sz w:val="24"/>
          <w:szCs w:val="24"/>
        </w:rPr>
        <w:t>veintiséis</w:t>
      </w:r>
      <w:r w:rsidR="007C5D1A" w:rsidRPr="006B4F41">
        <w:rPr>
          <w:rFonts w:ascii="Arial" w:hAnsi="Arial" w:cs="Arial"/>
          <w:sz w:val="24"/>
          <w:szCs w:val="24"/>
        </w:rPr>
        <w:t>.</w:t>
      </w:r>
      <w:r w:rsidR="00302DC3" w:rsidRPr="006B4F41">
        <w:rPr>
          <w:rStyle w:val="Refdenotaalpie"/>
          <w:rFonts w:ascii="Arial" w:hAnsi="Arial" w:cs="Arial"/>
          <w:sz w:val="24"/>
          <w:szCs w:val="24"/>
        </w:rPr>
        <w:footnoteReference w:id="1"/>
      </w:r>
    </w:p>
    <w:p w14:paraId="178C6CFA" w14:textId="77777777" w:rsidR="007C5D1A" w:rsidRPr="006B4F41" w:rsidRDefault="007C5D1A" w:rsidP="007C5D1A">
      <w:pPr>
        <w:spacing w:after="0" w:line="360" w:lineRule="auto"/>
        <w:jc w:val="both"/>
        <w:rPr>
          <w:rFonts w:ascii="Arial" w:hAnsi="Arial" w:cs="Arial"/>
          <w:b/>
          <w:sz w:val="24"/>
          <w:szCs w:val="24"/>
        </w:rPr>
      </w:pPr>
    </w:p>
    <w:p w14:paraId="013D6327" w14:textId="77777777" w:rsidR="00095A29" w:rsidRPr="006B4F41" w:rsidRDefault="00200592" w:rsidP="007C5D1A">
      <w:pPr>
        <w:spacing w:after="0" w:line="360" w:lineRule="auto"/>
        <w:jc w:val="both"/>
        <w:rPr>
          <w:rFonts w:ascii="Arial" w:hAnsi="Arial" w:cs="Arial"/>
          <w:sz w:val="24"/>
          <w:szCs w:val="24"/>
        </w:rPr>
      </w:pPr>
      <w:r w:rsidRPr="006B4F41">
        <w:rPr>
          <w:rFonts w:ascii="Arial" w:hAnsi="Arial" w:cs="Arial"/>
          <w:b/>
          <w:sz w:val="24"/>
          <w:szCs w:val="24"/>
        </w:rPr>
        <w:t>SENTENCIA</w:t>
      </w:r>
      <w:r w:rsidR="00095A29" w:rsidRPr="006B4F41">
        <w:rPr>
          <w:rFonts w:ascii="Arial" w:hAnsi="Arial" w:cs="Arial"/>
          <w:b/>
          <w:sz w:val="24"/>
          <w:szCs w:val="24"/>
        </w:rPr>
        <w:t xml:space="preserve"> </w:t>
      </w:r>
      <w:r w:rsidR="004C2547" w:rsidRPr="006B4F41">
        <w:rPr>
          <w:rFonts w:ascii="Arial" w:hAnsi="Arial" w:cs="Arial"/>
          <w:bCs/>
          <w:sz w:val="24"/>
          <w:szCs w:val="24"/>
        </w:rPr>
        <w:t xml:space="preserve">que </w:t>
      </w:r>
      <w:r w:rsidR="00095A29" w:rsidRPr="006B4F41">
        <w:rPr>
          <w:rFonts w:ascii="Arial" w:hAnsi="Arial" w:cs="Arial"/>
          <w:sz w:val="24"/>
          <w:szCs w:val="24"/>
        </w:rPr>
        <w:t>resuelve el Juicio para la Protección de los Derechos Político</w:t>
      </w:r>
      <w:r w:rsidR="00A37804" w:rsidRPr="006B4F41">
        <w:rPr>
          <w:rFonts w:ascii="Arial" w:hAnsi="Arial" w:cs="Arial"/>
          <w:sz w:val="24"/>
          <w:szCs w:val="24"/>
        </w:rPr>
        <w:t>-</w:t>
      </w:r>
      <w:r w:rsidR="00095A29" w:rsidRPr="006B4F41">
        <w:rPr>
          <w:rFonts w:ascii="Arial" w:hAnsi="Arial" w:cs="Arial"/>
          <w:sz w:val="24"/>
          <w:szCs w:val="24"/>
        </w:rPr>
        <w:t xml:space="preserve"> Electorales del Ciudadano</w:t>
      </w:r>
      <w:r w:rsidR="001F5DCD" w:rsidRPr="006B4F41">
        <w:rPr>
          <w:rStyle w:val="Refdenotaalpie"/>
          <w:rFonts w:ascii="Arial" w:hAnsi="Arial" w:cs="Arial"/>
          <w:sz w:val="24"/>
          <w:szCs w:val="24"/>
        </w:rPr>
        <w:footnoteReference w:id="2"/>
      </w:r>
      <w:r w:rsidR="00095A29" w:rsidRPr="006B4F41">
        <w:rPr>
          <w:rFonts w:ascii="Arial" w:hAnsi="Arial" w:cs="Arial"/>
          <w:sz w:val="24"/>
          <w:szCs w:val="24"/>
        </w:rPr>
        <w:t xml:space="preserve"> </w:t>
      </w:r>
      <w:r w:rsidR="001F5DCD" w:rsidRPr="006B4F41">
        <w:rPr>
          <w:rFonts w:ascii="Arial" w:hAnsi="Arial" w:cs="Arial"/>
          <w:sz w:val="24"/>
          <w:szCs w:val="24"/>
        </w:rPr>
        <w:t xml:space="preserve">citado al rubro, </w:t>
      </w:r>
      <w:r w:rsidR="00095A29" w:rsidRPr="006B4F41">
        <w:rPr>
          <w:rFonts w:ascii="Arial" w:hAnsi="Arial" w:cs="Arial"/>
          <w:sz w:val="24"/>
          <w:szCs w:val="24"/>
        </w:rPr>
        <w:t>promovido por</w:t>
      </w:r>
      <w:r w:rsidR="00122DA6" w:rsidRPr="006B4F41">
        <w:rPr>
          <w:rFonts w:ascii="Arial" w:hAnsi="Arial" w:cs="Arial"/>
          <w:sz w:val="24"/>
          <w:szCs w:val="24"/>
        </w:rPr>
        <w:t xml:space="preserve"> </w:t>
      </w:r>
      <w:r w:rsidR="002D4BDF" w:rsidRPr="006B4F41">
        <w:rPr>
          <w:rFonts w:ascii="Arial" w:hAnsi="Arial" w:cs="Arial"/>
          <w:sz w:val="24"/>
          <w:szCs w:val="24"/>
        </w:rPr>
        <w:t>Carolina Zambrano Ceballos</w:t>
      </w:r>
      <w:r w:rsidR="00095A29" w:rsidRPr="006B4F41">
        <w:rPr>
          <w:rFonts w:ascii="Arial" w:hAnsi="Arial" w:cs="Arial"/>
          <w:sz w:val="24"/>
          <w:szCs w:val="24"/>
        </w:rPr>
        <w:t>,</w:t>
      </w:r>
      <w:r w:rsidR="00B70316" w:rsidRPr="006B4F41">
        <w:rPr>
          <w:rStyle w:val="Refdenotaalpie"/>
          <w:rFonts w:ascii="Arial" w:hAnsi="Arial" w:cs="Arial"/>
          <w:sz w:val="24"/>
          <w:szCs w:val="24"/>
        </w:rPr>
        <w:footnoteReference w:id="3"/>
      </w:r>
      <w:r w:rsidR="00B70316" w:rsidRPr="006B4F41">
        <w:rPr>
          <w:rFonts w:ascii="Arial" w:hAnsi="Arial" w:cs="Arial"/>
          <w:sz w:val="24"/>
          <w:szCs w:val="24"/>
        </w:rPr>
        <w:t xml:space="preserve"> </w:t>
      </w:r>
      <w:r w:rsidR="00991B84" w:rsidRPr="006B4F41">
        <w:rPr>
          <w:rFonts w:ascii="Arial" w:hAnsi="Arial" w:cs="Arial"/>
          <w:sz w:val="24"/>
          <w:szCs w:val="24"/>
        </w:rPr>
        <w:t>por su propio derecho</w:t>
      </w:r>
      <w:r w:rsidR="001F5DCD" w:rsidRPr="006B4F41">
        <w:rPr>
          <w:rFonts w:ascii="Arial" w:hAnsi="Arial" w:cs="Arial"/>
          <w:sz w:val="24"/>
          <w:szCs w:val="24"/>
        </w:rPr>
        <w:t xml:space="preserve"> y</w:t>
      </w:r>
      <w:r w:rsidR="004C2547" w:rsidRPr="006B4F41">
        <w:rPr>
          <w:rFonts w:ascii="Arial" w:hAnsi="Arial" w:cs="Arial"/>
          <w:sz w:val="24"/>
          <w:szCs w:val="24"/>
        </w:rPr>
        <w:t xml:space="preserve"> </w:t>
      </w:r>
      <w:r w:rsidR="00795A89" w:rsidRPr="006B4F41">
        <w:rPr>
          <w:rFonts w:ascii="Arial" w:hAnsi="Arial" w:cs="Arial"/>
          <w:sz w:val="24"/>
          <w:szCs w:val="24"/>
        </w:rPr>
        <w:t>vecin</w:t>
      </w:r>
      <w:r w:rsidR="00122DA6" w:rsidRPr="006B4F41">
        <w:rPr>
          <w:rFonts w:ascii="Arial" w:hAnsi="Arial" w:cs="Arial"/>
          <w:sz w:val="24"/>
          <w:szCs w:val="24"/>
        </w:rPr>
        <w:t>a</w:t>
      </w:r>
      <w:r w:rsidR="002D743B" w:rsidRPr="006B4F41">
        <w:rPr>
          <w:rFonts w:ascii="Arial" w:hAnsi="Arial" w:cs="Arial"/>
          <w:sz w:val="24"/>
          <w:szCs w:val="24"/>
        </w:rPr>
        <w:t xml:space="preserve"> </w:t>
      </w:r>
      <w:bookmarkStart w:id="0" w:name="_Hlk194320813"/>
      <w:r w:rsidR="002D743B" w:rsidRPr="006B4F41">
        <w:rPr>
          <w:rFonts w:ascii="Arial" w:hAnsi="Arial" w:cs="Arial"/>
          <w:sz w:val="24"/>
          <w:szCs w:val="24"/>
        </w:rPr>
        <w:t xml:space="preserve">de la </w:t>
      </w:r>
      <w:r w:rsidR="00B15401" w:rsidRPr="006B4F41">
        <w:rPr>
          <w:rFonts w:ascii="Arial" w:hAnsi="Arial" w:cs="Arial"/>
          <w:sz w:val="24"/>
          <w:szCs w:val="24"/>
        </w:rPr>
        <w:t>c</w:t>
      </w:r>
      <w:r w:rsidR="00210188" w:rsidRPr="006B4F41">
        <w:rPr>
          <w:rFonts w:ascii="Arial" w:hAnsi="Arial" w:cs="Arial"/>
          <w:sz w:val="24"/>
          <w:szCs w:val="24"/>
        </w:rPr>
        <w:t>olonia</w:t>
      </w:r>
      <w:r w:rsidR="008253C3" w:rsidRPr="006B4F41">
        <w:rPr>
          <w:rFonts w:ascii="Arial" w:hAnsi="Arial" w:cs="Arial"/>
          <w:sz w:val="24"/>
          <w:szCs w:val="24"/>
        </w:rPr>
        <w:t xml:space="preserve"> Infonavit Manantiales </w:t>
      </w:r>
      <w:r w:rsidR="001F5DCD" w:rsidRPr="006B4F41">
        <w:rPr>
          <w:rFonts w:ascii="Arial" w:hAnsi="Arial" w:cs="Arial"/>
          <w:sz w:val="24"/>
          <w:szCs w:val="24"/>
        </w:rPr>
        <w:t>de esta Ciudad de Morelia</w:t>
      </w:r>
      <w:r w:rsidR="002D743B" w:rsidRPr="006B4F41">
        <w:rPr>
          <w:rFonts w:ascii="Arial" w:hAnsi="Arial" w:cs="Arial"/>
          <w:sz w:val="24"/>
          <w:szCs w:val="24"/>
        </w:rPr>
        <w:t>,</w:t>
      </w:r>
      <w:bookmarkEnd w:id="0"/>
      <w:r w:rsidR="002D743B" w:rsidRPr="006B4F41">
        <w:rPr>
          <w:rFonts w:ascii="Arial" w:hAnsi="Arial" w:cs="Arial"/>
          <w:sz w:val="24"/>
          <w:szCs w:val="24"/>
        </w:rPr>
        <w:t xml:space="preserve"> </w:t>
      </w:r>
      <w:r w:rsidR="002F34DA" w:rsidRPr="006B4F41">
        <w:rPr>
          <w:rFonts w:ascii="Arial" w:hAnsi="Arial" w:cs="Arial"/>
          <w:sz w:val="24"/>
          <w:szCs w:val="24"/>
        </w:rPr>
        <w:t>en contra del Ayuntamiento de Morelia, Michoacá</w:t>
      </w:r>
      <w:r w:rsidR="001F5DCD" w:rsidRPr="006B4F41">
        <w:rPr>
          <w:rFonts w:ascii="Arial" w:hAnsi="Arial" w:cs="Arial"/>
          <w:sz w:val="24"/>
          <w:szCs w:val="24"/>
        </w:rPr>
        <w:t>n</w:t>
      </w:r>
      <w:r w:rsidR="00521D12" w:rsidRPr="006B4F41">
        <w:rPr>
          <w:rFonts w:ascii="Arial" w:hAnsi="Arial" w:cs="Arial"/>
          <w:sz w:val="24"/>
          <w:szCs w:val="24"/>
        </w:rPr>
        <w:t>,</w:t>
      </w:r>
      <w:r w:rsidR="001F5DCD" w:rsidRPr="006B4F41">
        <w:rPr>
          <w:rStyle w:val="Refdenotaalpie"/>
          <w:rFonts w:ascii="Arial" w:hAnsi="Arial" w:cs="Arial"/>
          <w:sz w:val="24"/>
          <w:szCs w:val="24"/>
        </w:rPr>
        <w:footnoteReference w:id="4"/>
      </w:r>
      <w:r w:rsidR="001F5DCD" w:rsidRPr="006B4F41">
        <w:rPr>
          <w:rFonts w:ascii="Arial" w:hAnsi="Arial" w:cs="Arial"/>
          <w:sz w:val="24"/>
          <w:szCs w:val="24"/>
        </w:rPr>
        <w:t xml:space="preserve"> </w:t>
      </w:r>
      <w:r w:rsidR="00FE00B1" w:rsidRPr="006B4F41">
        <w:rPr>
          <w:rFonts w:ascii="Arial" w:hAnsi="Arial" w:cs="Arial"/>
          <w:sz w:val="24"/>
          <w:szCs w:val="24"/>
        </w:rPr>
        <w:t xml:space="preserve">su Secretario, </w:t>
      </w:r>
      <w:r w:rsidR="001F5DCD" w:rsidRPr="006B4F41">
        <w:rPr>
          <w:rFonts w:ascii="Arial" w:hAnsi="Arial" w:cs="Arial"/>
          <w:sz w:val="24"/>
          <w:szCs w:val="24"/>
        </w:rPr>
        <w:t>la Comisión Especial Electoral Municipal</w:t>
      </w:r>
      <w:r w:rsidR="00FE7396" w:rsidRPr="006B4F41">
        <w:rPr>
          <w:rFonts w:ascii="Arial" w:hAnsi="Arial" w:cs="Arial"/>
          <w:sz w:val="24"/>
          <w:szCs w:val="24"/>
        </w:rPr>
        <w:t xml:space="preserve"> </w:t>
      </w:r>
      <w:r w:rsidR="001F5DCD" w:rsidRPr="006B4F41">
        <w:rPr>
          <w:rFonts w:ascii="Arial" w:hAnsi="Arial" w:cs="Arial"/>
          <w:sz w:val="24"/>
          <w:szCs w:val="24"/>
        </w:rPr>
        <w:t>y de la Dirección de Auxiliares de la Autoridad,</w:t>
      </w:r>
      <w:r w:rsidR="00210188" w:rsidRPr="006B4F41">
        <w:rPr>
          <w:rFonts w:ascii="Arial" w:hAnsi="Arial" w:cs="Arial"/>
          <w:sz w:val="24"/>
          <w:szCs w:val="24"/>
        </w:rPr>
        <w:t xml:space="preserve"> </w:t>
      </w:r>
      <w:r w:rsidR="001F5DCD" w:rsidRPr="006B4F41">
        <w:rPr>
          <w:rFonts w:ascii="Arial" w:hAnsi="Arial" w:cs="Arial"/>
          <w:sz w:val="24"/>
          <w:szCs w:val="24"/>
        </w:rPr>
        <w:t xml:space="preserve">por la </w:t>
      </w:r>
      <w:r w:rsidR="0071267D" w:rsidRPr="006B4F41">
        <w:rPr>
          <w:rFonts w:ascii="Arial" w:hAnsi="Arial" w:cs="Arial"/>
          <w:sz w:val="24"/>
          <w:szCs w:val="24"/>
        </w:rPr>
        <w:t xml:space="preserve">omisión </w:t>
      </w:r>
      <w:r w:rsidR="00395526" w:rsidRPr="006B4F41">
        <w:rPr>
          <w:rFonts w:ascii="Arial" w:hAnsi="Arial" w:cs="Arial"/>
          <w:sz w:val="24"/>
          <w:szCs w:val="24"/>
        </w:rPr>
        <w:t xml:space="preserve">de </w:t>
      </w:r>
      <w:r w:rsidR="004130BE" w:rsidRPr="006B4F41">
        <w:rPr>
          <w:rFonts w:ascii="Arial" w:hAnsi="Arial" w:cs="Arial"/>
          <w:sz w:val="24"/>
          <w:szCs w:val="24"/>
        </w:rPr>
        <w:t xml:space="preserve">aprobar y </w:t>
      </w:r>
      <w:r w:rsidR="0081338C" w:rsidRPr="006B4F41">
        <w:rPr>
          <w:rFonts w:ascii="Arial" w:hAnsi="Arial" w:cs="Arial"/>
          <w:sz w:val="24"/>
          <w:szCs w:val="24"/>
        </w:rPr>
        <w:t xml:space="preserve">emitir la convocatoria para la elección de la Encargatura del Orden </w:t>
      </w:r>
      <w:r w:rsidR="001F5DCD" w:rsidRPr="006B4F41">
        <w:rPr>
          <w:rFonts w:ascii="Arial" w:hAnsi="Arial" w:cs="Arial"/>
          <w:sz w:val="24"/>
          <w:szCs w:val="24"/>
        </w:rPr>
        <w:t xml:space="preserve">de la </w:t>
      </w:r>
      <w:r w:rsidR="00B51180" w:rsidRPr="006B4F41">
        <w:rPr>
          <w:rFonts w:ascii="Arial" w:hAnsi="Arial" w:cs="Arial"/>
          <w:sz w:val="24"/>
          <w:szCs w:val="24"/>
        </w:rPr>
        <w:t xml:space="preserve">de la colonia </w:t>
      </w:r>
      <w:r w:rsidR="00136A53" w:rsidRPr="006B4F41">
        <w:rPr>
          <w:rFonts w:ascii="Arial" w:hAnsi="Arial" w:cs="Arial"/>
          <w:sz w:val="24"/>
          <w:szCs w:val="24"/>
        </w:rPr>
        <w:t xml:space="preserve">Infonavit Manantiales </w:t>
      </w:r>
      <w:r w:rsidR="00B51180" w:rsidRPr="006B4F41">
        <w:rPr>
          <w:rFonts w:ascii="Arial" w:hAnsi="Arial" w:cs="Arial"/>
          <w:sz w:val="24"/>
          <w:szCs w:val="24"/>
        </w:rPr>
        <w:t>de esta Ciudad de Morelia</w:t>
      </w:r>
      <w:r w:rsidR="00F45BE9" w:rsidRPr="006B4F41">
        <w:rPr>
          <w:rFonts w:ascii="Arial" w:hAnsi="Arial" w:cs="Arial"/>
          <w:sz w:val="24"/>
          <w:szCs w:val="24"/>
        </w:rPr>
        <w:t>.</w:t>
      </w:r>
      <w:r w:rsidR="005037D0" w:rsidRPr="006B4F41">
        <w:rPr>
          <w:rStyle w:val="Refdenotaalpie"/>
          <w:rFonts w:ascii="Arial" w:hAnsi="Arial" w:cs="Arial"/>
          <w:sz w:val="24"/>
          <w:szCs w:val="24"/>
        </w:rPr>
        <w:footnoteReference w:id="5"/>
      </w:r>
    </w:p>
    <w:p w14:paraId="2B1188B7" w14:textId="77777777" w:rsidR="007C5D1A" w:rsidRPr="006B4F41" w:rsidRDefault="007C5D1A" w:rsidP="007C5D1A">
      <w:pPr>
        <w:suppressAutoHyphens/>
        <w:spacing w:after="0" w:line="360" w:lineRule="auto"/>
        <w:jc w:val="center"/>
        <w:rPr>
          <w:rFonts w:ascii="Arial" w:hAnsi="Arial" w:cs="Arial"/>
          <w:b/>
          <w:sz w:val="24"/>
          <w:szCs w:val="24"/>
        </w:rPr>
      </w:pPr>
    </w:p>
    <w:p w14:paraId="5AB69B23" w14:textId="77777777" w:rsidR="00095A29" w:rsidRPr="006B4F41" w:rsidRDefault="007C5D1A" w:rsidP="007C5D1A">
      <w:pPr>
        <w:suppressAutoHyphens/>
        <w:spacing w:after="0" w:line="360" w:lineRule="auto"/>
        <w:jc w:val="center"/>
        <w:rPr>
          <w:rFonts w:ascii="Arial" w:hAnsi="Arial" w:cs="Arial"/>
          <w:b/>
          <w:sz w:val="24"/>
          <w:szCs w:val="24"/>
        </w:rPr>
      </w:pPr>
      <w:r w:rsidRPr="006B4F41">
        <w:rPr>
          <w:rFonts w:ascii="Arial" w:hAnsi="Arial" w:cs="Arial"/>
          <w:b/>
          <w:sz w:val="24"/>
          <w:szCs w:val="24"/>
        </w:rPr>
        <w:t xml:space="preserve">I. </w:t>
      </w:r>
      <w:r w:rsidR="00095A29" w:rsidRPr="006B4F41">
        <w:rPr>
          <w:rFonts w:ascii="Arial" w:hAnsi="Arial" w:cs="Arial"/>
          <w:b/>
          <w:sz w:val="24"/>
          <w:szCs w:val="24"/>
        </w:rPr>
        <w:t>A</w:t>
      </w:r>
      <w:r w:rsidR="00D053BE" w:rsidRPr="006B4F41">
        <w:rPr>
          <w:rFonts w:ascii="Arial" w:hAnsi="Arial" w:cs="Arial"/>
          <w:b/>
          <w:sz w:val="24"/>
          <w:szCs w:val="24"/>
        </w:rPr>
        <w:t>NTECEDENTES</w:t>
      </w:r>
    </w:p>
    <w:p w14:paraId="2A6A7E12" w14:textId="77777777" w:rsidR="007C5D1A" w:rsidRPr="006B4F41" w:rsidRDefault="007C5D1A" w:rsidP="007C5D1A">
      <w:pPr>
        <w:suppressAutoHyphens/>
        <w:spacing w:after="0" w:line="360" w:lineRule="auto"/>
        <w:rPr>
          <w:rFonts w:ascii="Arial" w:hAnsi="Arial" w:cs="Arial"/>
          <w:b/>
          <w:sz w:val="24"/>
          <w:szCs w:val="24"/>
        </w:rPr>
      </w:pPr>
    </w:p>
    <w:p w14:paraId="52734D5B" w14:textId="77777777" w:rsidR="0023229C" w:rsidRPr="006B4F41" w:rsidRDefault="007C5D1A" w:rsidP="007C5D1A">
      <w:pPr>
        <w:spacing w:after="0" w:line="360" w:lineRule="auto"/>
        <w:jc w:val="both"/>
        <w:rPr>
          <w:rFonts w:ascii="Arial" w:hAnsi="Arial" w:cs="Arial"/>
          <w:sz w:val="24"/>
          <w:szCs w:val="24"/>
        </w:rPr>
      </w:pPr>
      <w:r w:rsidRPr="006B4F41">
        <w:rPr>
          <w:rFonts w:ascii="Arial" w:hAnsi="Arial" w:cs="Arial"/>
          <w:b/>
          <w:bCs/>
          <w:sz w:val="24"/>
          <w:szCs w:val="24"/>
        </w:rPr>
        <w:t xml:space="preserve">PRIMERO. </w:t>
      </w:r>
      <w:r w:rsidR="0023229C" w:rsidRPr="006B4F41">
        <w:rPr>
          <w:rFonts w:ascii="Arial" w:hAnsi="Arial" w:cs="Arial"/>
          <w:b/>
          <w:bCs/>
          <w:sz w:val="24"/>
          <w:szCs w:val="24"/>
        </w:rPr>
        <w:t xml:space="preserve">Instalación del </w:t>
      </w:r>
      <w:r w:rsidR="0023229C" w:rsidRPr="006B4F41">
        <w:rPr>
          <w:rFonts w:ascii="Arial" w:hAnsi="Arial" w:cs="Arial"/>
          <w:b/>
          <w:bCs/>
          <w:i/>
          <w:iCs/>
          <w:sz w:val="24"/>
          <w:szCs w:val="24"/>
        </w:rPr>
        <w:t>Ayuntamiento</w:t>
      </w:r>
      <w:r w:rsidR="0023229C" w:rsidRPr="006B4F41">
        <w:rPr>
          <w:rFonts w:ascii="Arial" w:hAnsi="Arial" w:cs="Arial"/>
          <w:b/>
          <w:bCs/>
          <w:sz w:val="24"/>
          <w:szCs w:val="24"/>
        </w:rPr>
        <w:t xml:space="preserve">. </w:t>
      </w:r>
      <w:r w:rsidR="00DA1E13" w:rsidRPr="006B4F41">
        <w:rPr>
          <w:rFonts w:ascii="Arial" w:hAnsi="Arial" w:cs="Arial"/>
          <w:sz w:val="24"/>
          <w:szCs w:val="24"/>
        </w:rPr>
        <w:t>En términos de lo dispuesto en el artículo 22 de la Ley Orgánica Municipal del Estado de Michoacán de Ocampo,</w:t>
      </w:r>
      <w:r w:rsidR="00DA1E13" w:rsidRPr="006B4F41">
        <w:rPr>
          <w:rStyle w:val="Refdenotaalpie"/>
          <w:rFonts w:ascii="Arial" w:hAnsi="Arial" w:cs="Arial"/>
          <w:sz w:val="24"/>
          <w:szCs w:val="24"/>
        </w:rPr>
        <w:footnoteReference w:id="6"/>
      </w:r>
      <w:r w:rsidR="00DA1E13" w:rsidRPr="006B4F41">
        <w:rPr>
          <w:rFonts w:ascii="Arial" w:hAnsi="Arial" w:cs="Arial"/>
          <w:sz w:val="24"/>
          <w:szCs w:val="24"/>
        </w:rPr>
        <w:t xml:space="preserve"> el uno de septiembre de dos mil veinticuatro, se instaló y tomaron protesta los integrantes del </w:t>
      </w:r>
      <w:r w:rsidR="00DA1E13" w:rsidRPr="006B4F41">
        <w:rPr>
          <w:rFonts w:ascii="Arial" w:hAnsi="Arial" w:cs="Arial"/>
          <w:i/>
          <w:iCs/>
          <w:sz w:val="24"/>
          <w:szCs w:val="24"/>
        </w:rPr>
        <w:t>Ayuntamiento</w:t>
      </w:r>
      <w:r w:rsidR="00DA1E13" w:rsidRPr="006B4F41">
        <w:rPr>
          <w:rFonts w:ascii="Arial" w:hAnsi="Arial" w:cs="Arial"/>
          <w:sz w:val="24"/>
          <w:szCs w:val="24"/>
        </w:rPr>
        <w:t>, para el periodo 2024-2027.</w:t>
      </w:r>
    </w:p>
    <w:p w14:paraId="2C6B8D94" w14:textId="77777777" w:rsidR="007C5D1A" w:rsidRPr="006B4F41" w:rsidRDefault="007C5D1A" w:rsidP="007C5D1A">
      <w:pPr>
        <w:spacing w:after="0" w:line="360" w:lineRule="auto"/>
        <w:jc w:val="both"/>
        <w:rPr>
          <w:rFonts w:ascii="Arial" w:hAnsi="Arial" w:cs="Arial"/>
          <w:sz w:val="24"/>
          <w:szCs w:val="24"/>
        </w:rPr>
      </w:pPr>
    </w:p>
    <w:p w14:paraId="3523215C" w14:textId="77777777" w:rsidR="0003267E" w:rsidRPr="006B4F41" w:rsidRDefault="007C5D1A" w:rsidP="007C5D1A">
      <w:pPr>
        <w:spacing w:after="0" w:line="360" w:lineRule="auto"/>
        <w:jc w:val="both"/>
        <w:rPr>
          <w:rFonts w:ascii="Arial" w:hAnsi="Arial" w:cs="Arial"/>
          <w:sz w:val="24"/>
          <w:szCs w:val="24"/>
        </w:rPr>
      </w:pPr>
      <w:r w:rsidRPr="006B4F41">
        <w:rPr>
          <w:rFonts w:ascii="Arial" w:hAnsi="Arial" w:cs="Arial"/>
          <w:b/>
          <w:bCs/>
          <w:sz w:val="24"/>
          <w:szCs w:val="24"/>
        </w:rPr>
        <w:lastRenderedPageBreak/>
        <w:t xml:space="preserve">SEGUNDO. </w:t>
      </w:r>
      <w:r w:rsidR="00095A29" w:rsidRPr="006B4F41">
        <w:rPr>
          <w:rFonts w:ascii="Arial" w:hAnsi="Arial" w:cs="Arial"/>
          <w:b/>
          <w:i/>
          <w:iCs/>
          <w:sz w:val="24"/>
          <w:szCs w:val="24"/>
        </w:rPr>
        <w:t xml:space="preserve">Juicio </w:t>
      </w:r>
      <w:r w:rsidR="00165819" w:rsidRPr="006B4F41">
        <w:rPr>
          <w:rFonts w:ascii="Arial" w:hAnsi="Arial" w:cs="Arial"/>
          <w:b/>
          <w:i/>
          <w:iCs/>
          <w:sz w:val="24"/>
          <w:szCs w:val="24"/>
        </w:rPr>
        <w:t>ciudadan</w:t>
      </w:r>
      <w:r w:rsidR="00DB2A90" w:rsidRPr="006B4F41">
        <w:rPr>
          <w:rFonts w:ascii="Arial" w:hAnsi="Arial" w:cs="Arial"/>
          <w:b/>
          <w:i/>
          <w:iCs/>
          <w:sz w:val="24"/>
          <w:szCs w:val="24"/>
        </w:rPr>
        <w:t>o</w:t>
      </w:r>
      <w:r w:rsidR="00095A29" w:rsidRPr="006B4F41">
        <w:rPr>
          <w:rFonts w:ascii="Arial" w:hAnsi="Arial" w:cs="Arial"/>
          <w:b/>
          <w:sz w:val="24"/>
          <w:szCs w:val="24"/>
        </w:rPr>
        <w:t>.</w:t>
      </w:r>
      <w:r w:rsidR="00095A29" w:rsidRPr="006B4F41">
        <w:rPr>
          <w:rFonts w:ascii="Arial" w:hAnsi="Arial" w:cs="Arial"/>
          <w:sz w:val="24"/>
          <w:szCs w:val="24"/>
        </w:rPr>
        <w:t xml:space="preserve"> El</w:t>
      </w:r>
      <w:r w:rsidR="00B6393F" w:rsidRPr="006B4F41">
        <w:rPr>
          <w:rFonts w:ascii="Arial" w:hAnsi="Arial" w:cs="Arial"/>
          <w:sz w:val="24"/>
          <w:szCs w:val="24"/>
        </w:rPr>
        <w:t xml:space="preserve"> </w:t>
      </w:r>
      <w:r w:rsidR="009C092A" w:rsidRPr="006B4F41">
        <w:rPr>
          <w:rFonts w:ascii="Arial" w:hAnsi="Arial" w:cs="Arial"/>
          <w:sz w:val="24"/>
          <w:szCs w:val="24"/>
        </w:rPr>
        <w:t>ocho de octubre</w:t>
      </w:r>
      <w:r w:rsidR="00165819" w:rsidRPr="006B4F41">
        <w:rPr>
          <w:rFonts w:ascii="Arial" w:hAnsi="Arial" w:cs="Arial"/>
          <w:sz w:val="24"/>
          <w:szCs w:val="24"/>
        </w:rPr>
        <w:t>,</w:t>
      </w:r>
      <w:r w:rsidR="00095A29" w:rsidRPr="006B4F41">
        <w:rPr>
          <w:rFonts w:ascii="Arial" w:hAnsi="Arial" w:cs="Arial"/>
          <w:sz w:val="24"/>
          <w:szCs w:val="24"/>
        </w:rPr>
        <w:t xml:space="preserve"> </w:t>
      </w:r>
      <w:r w:rsidR="009A2E92" w:rsidRPr="006B4F41">
        <w:rPr>
          <w:rFonts w:ascii="Arial" w:hAnsi="Arial" w:cs="Arial"/>
          <w:sz w:val="24"/>
          <w:szCs w:val="24"/>
        </w:rPr>
        <w:t xml:space="preserve">la </w:t>
      </w:r>
      <w:r w:rsidR="009D7F8B" w:rsidRPr="006B4F41">
        <w:rPr>
          <w:rFonts w:ascii="Arial" w:hAnsi="Arial" w:cs="Arial"/>
          <w:i/>
          <w:iCs/>
          <w:sz w:val="24"/>
          <w:szCs w:val="24"/>
        </w:rPr>
        <w:t>p</w:t>
      </w:r>
      <w:r w:rsidR="009A2E92" w:rsidRPr="006B4F41">
        <w:rPr>
          <w:rFonts w:ascii="Arial" w:hAnsi="Arial" w:cs="Arial"/>
          <w:i/>
          <w:iCs/>
          <w:sz w:val="24"/>
          <w:szCs w:val="24"/>
        </w:rPr>
        <w:t>arte actora</w:t>
      </w:r>
      <w:r w:rsidR="00095A29" w:rsidRPr="006B4F41">
        <w:rPr>
          <w:rFonts w:ascii="Arial" w:hAnsi="Arial" w:cs="Arial"/>
          <w:sz w:val="24"/>
          <w:szCs w:val="24"/>
        </w:rPr>
        <w:t xml:space="preserve"> presentó ante la </w:t>
      </w:r>
      <w:r w:rsidR="00B6393F" w:rsidRPr="006B4F41">
        <w:rPr>
          <w:rFonts w:ascii="Arial" w:hAnsi="Arial" w:cs="Arial"/>
          <w:sz w:val="24"/>
          <w:szCs w:val="24"/>
        </w:rPr>
        <w:t>O</w:t>
      </w:r>
      <w:r w:rsidR="00095A29" w:rsidRPr="006B4F41">
        <w:rPr>
          <w:rFonts w:ascii="Arial" w:hAnsi="Arial" w:cs="Arial"/>
          <w:sz w:val="24"/>
          <w:szCs w:val="24"/>
        </w:rPr>
        <w:t xml:space="preserve">ficialía de </w:t>
      </w:r>
      <w:r w:rsidR="00B6393F" w:rsidRPr="006B4F41">
        <w:rPr>
          <w:rFonts w:ascii="Arial" w:hAnsi="Arial" w:cs="Arial"/>
          <w:sz w:val="24"/>
          <w:szCs w:val="24"/>
        </w:rPr>
        <w:t>P</w:t>
      </w:r>
      <w:r w:rsidR="00095A29" w:rsidRPr="006B4F41">
        <w:rPr>
          <w:rFonts w:ascii="Arial" w:hAnsi="Arial" w:cs="Arial"/>
          <w:sz w:val="24"/>
          <w:szCs w:val="24"/>
        </w:rPr>
        <w:t>artes de este Tribunal</w:t>
      </w:r>
      <w:r w:rsidR="00E14F94" w:rsidRPr="006B4F41">
        <w:rPr>
          <w:rFonts w:ascii="Arial" w:hAnsi="Arial" w:cs="Arial"/>
          <w:sz w:val="24"/>
          <w:szCs w:val="24"/>
        </w:rPr>
        <w:t xml:space="preserve"> Electoral</w:t>
      </w:r>
      <w:r w:rsidR="00095A29" w:rsidRPr="006B4F41">
        <w:rPr>
          <w:rFonts w:ascii="Arial" w:hAnsi="Arial" w:cs="Arial"/>
          <w:sz w:val="24"/>
          <w:szCs w:val="24"/>
        </w:rPr>
        <w:t xml:space="preserve"> la demanda que dio origen al medio de impugnación que se resuelv</w:t>
      </w:r>
      <w:r w:rsidR="00B6393F" w:rsidRPr="006B4F41">
        <w:rPr>
          <w:rFonts w:ascii="Arial" w:hAnsi="Arial" w:cs="Arial"/>
          <w:sz w:val="24"/>
          <w:szCs w:val="24"/>
        </w:rPr>
        <w:t xml:space="preserve">e, </w:t>
      </w:r>
      <w:r w:rsidR="00C262FF" w:rsidRPr="006B4F41">
        <w:rPr>
          <w:rFonts w:ascii="Arial" w:hAnsi="Arial" w:cs="Arial"/>
          <w:sz w:val="24"/>
          <w:szCs w:val="24"/>
        </w:rPr>
        <w:t>a fin de controvertir la</w:t>
      </w:r>
      <w:r w:rsidR="00016454" w:rsidRPr="006B4F41">
        <w:rPr>
          <w:rFonts w:ascii="Arial" w:hAnsi="Arial" w:cs="Arial"/>
          <w:sz w:val="24"/>
          <w:szCs w:val="24"/>
        </w:rPr>
        <w:t xml:space="preserve"> omisión </w:t>
      </w:r>
      <w:bookmarkStart w:id="1" w:name="_Hlk193835670"/>
      <w:r w:rsidR="00016454" w:rsidRPr="006B4F41">
        <w:rPr>
          <w:rFonts w:ascii="Arial" w:hAnsi="Arial" w:cs="Arial"/>
          <w:sz w:val="24"/>
          <w:szCs w:val="24"/>
        </w:rPr>
        <w:t xml:space="preserve">de </w:t>
      </w:r>
      <w:r w:rsidR="009C092A" w:rsidRPr="006B4F41">
        <w:rPr>
          <w:rFonts w:ascii="Arial" w:hAnsi="Arial" w:cs="Arial"/>
          <w:sz w:val="24"/>
          <w:szCs w:val="24"/>
        </w:rPr>
        <w:t xml:space="preserve">aprobar y </w:t>
      </w:r>
      <w:r w:rsidR="0003267E" w:rsidRPr="006B4F41">
        <w:rPr>
          <w:rFonts w:ascii="Arial" w:hAnsi="Arial" w:cs="Arial"/>
          <w:sz w:val="24"/>
          <w:szCs w:val="24"/>
        </w:rPr>
        <w:t>emitir la convocatoria para la elección de</w:t>
      </w:r>
      <w:r w:rsidR="00E14F94" w:rsidRPr="006B4F41">
        <w:rPr>
          <w:rFonts w:ascii="Arial" w:hAnsi="Arial" w:cs="Arial"/>
          <w:sz w:val="24"/>
          <w:szCs w:val="24"/>
        </w:rPr>
        <w:t xml:space="preserve"> la </w:t>
      </w:r>
      <w:r w:rsidR="00E14F94" w:rsidRPr="006B4F41">
        <w:rPr>
          <w:rFonts w:ascii="Arial" w:hAnsi="Arial" w:cs="Arial"/>
          <w:i/>
          <w:iCs/>
          <w:sz w:val="24"/>
          <w:szCs w:val="24"/>
        </w:rPr>
        <w:t xml:space="preserve">Encargatura del </w:t>
      </w:r>
      <w:r w:rsidR="0081338C" w:rsidRPr="006B4F41">
        <w:rPr>
          <w:rFonts w:ascii="Arial" w:hAnsi="Arial" w:cs="Arial"/>
          <w:i/>
          <w:iCs/>
          <w:sz w:val="24"/>
          <w:szCs w:val="24"/>
        </w:rPr>
        <w:t>O</w:t>
      </w:r>
      <w:r w:rsidR="00E14F94" w:rsidRPr="006B4F41">
        <w:rPr>
          <w:rFonts w:ascii="Arial" w:hAnsi="Arial" w:cs="Arial"/>
          <w:i/>
          <w:iCs/>
          <w:sz w:val="24"/>
          <w:szCs w:val="24"/>
        </w:rPr>
        <w:t>rden</w:t>
      </w:r>
      <w:bookmarkEnd w:id="1"/>
      <w:r w:rsidR="009C092A" w:rsidRPr="006B4F41">
        <w:rPr>
          <w:rFonts w:ascii="Arial" w:hAnsi="Arial" w:cs="Arial"/>
          <w:i/>
          <w:iCs/>
          <w:sz w:val="24"/>
          <w:szCs w:val="24"/>
        </w:rPr>
        <w:t xml:space="preserve"> de Manantiales</w:t>
      </w:r>
      <w:r w:rsidR="00764F5E" w:rsidRPr="006B4F41">
        <w:rPr>
          <w:rFonts w:ascii="Arial" w:hAnsi="Arial" w:cs="Arial"/>
          <w:sz w:val="24"/>
          <w:szCs w:val="24"/>
        </w:rPr>
        <w:t>.</w:t>
      </w:r>
    </w:p>
    <w:p w14:paraId="1FC3A1E9" w14:textId="77777777" w:rsidR="00764F5E" w:rsidRPr="006B4F41" w:rsidRDefault="00764F5E" w:rsidP="007C5D1A">
      <w:pPr>
        <w:spacing w:after="0" w:line="360" w:lineRule="auto"/>
        <w:jc w:val="both"/>
        <w:rPr>
          <w:rFonts w:ascii="Arial" w:hAnsi="Arial" w:cs="Arial"/>
          <w:sz w:val="24"/>
          <w:szCs w:val="24"/>
        </w:rPr>
      </w:pPr>
    </w:p>
    <w:p w14:paraId="2F27392B" w14:textId="77777777" w:rsidR="00095A29" w:rsidRPr="006B4F41" w:rsidRDefault="001F5DCD" w:rsidP="007C5D1A">
      <w:pPr>
        <w:spacing w:after="0" w:line="360" w:lineRule="auto"/>
        <w:jc w:val="center"/>
        <w:rPr>
          <w:rFonts w:ascii="Arial" w:hAnsi="Arial" w:cs="Arial"/>
          <w:b/>
          <w:sz w:val="24"/>
          <w:szCs w:val="24"/>
        </w:rPr>
      </w:pPr>
      <w:r w:rsidRPr="006B4F41">
        <w:rPr>
          <w:rFonts w:ascii="Arial" w:hAnsi="Arial" w:cs="Arial"/>
          <w:b/>
          <w:sz w:val="24"/>
          <w:szCs w:val="24"/>
        </w:rPr>
        <w:t>II</w:t>
      </w:r>
      <w:r w:rsidR="00095A29" w:rsidRPr="006B4F41">
        <w:rPr>
          <w:rFonts w:ascii="Arial" w:hAnsi="Arial" w:cs="Arial"/>
          <w:b/>
          <w:sz w:val="24"/>
          <w:szCs w:val="24"/>
        </w:rPr>
        <w:t>. T</w:t>
      </w:r>
      <w:r w:rsidR="00D053BE" w:rsidRPr="006B4F41">
        <w:rPr>
          <w:rFonts w:ascii="Arial" w:hAnsi="Arial" w:cs="Arial"/>
          <w:b/>
          <w:sz w:val="24"/>
          <w:szCs w:val="24"/>
        </w:rPr>
        <w:t>RÁMITE</w:t>
      </w:r>
    </w:p>
    <w:p w14:paraId="0EC8F214" w14:textId="77777777" w:rsidR="0058766F" w:rsidRPr="006B4F41" w:rsidRDefault="0058766F" w:rsidP="007C5D1A">
      <w:pPr>
        <w:spacing w:after="0" w:line="360" w:lineRule="auto"/>
        <w:jc w:val="center"/>
        <w:rPr>
          <w:rFonts w:ascii="Arial" w:hAnsi="Arial" w:cs="Arial"/>
          <w:b/>
          <w:sz w:val="24"/>
          <w:szCs w:val="24"/>
        </w:rPr>
      </w:pPr>
    </w:p>
    <w:p w14:paraId="4DFB995E" w14:textId="77777777" w:rsidR="00095A29" w:rsidRPr="006B4F41" w:rsidRDefault="001F5DCD" w:rsidP="007C5D1A">
      <w:pPr>
        <w:spacing w:after="0" w:line="360" w:lineRule="auto"/>
        <w:jc w:val="both"/>
        <w:rPr>
          <w:rFonts w:ascii="Arial" w:hAnsi="Arial" w:cs="Arial"/>
          <w:sz w:val="24"/>
          <w:szCs w:val="24"/>
        </w:rPr>
      </w:pPr>
      <w:r w:rsidRPr="006B4F41">
        <w:rPr>
          <w:rFonts w:ascii="Arial" w:hAnsi="Arial" w:cs="Arial"/>
          <w:b/>
          <w:sz w:val="24"/>
          <w:szCs w:val="24"/>
        </w:rPr>
        <w:t>PRIMERO</w:t>
      </w:r>
      <w:r w:rsidR="00095A29" w:rsidRPr="006B4F41">
        <w:rPr>
          <w:rFonts w:ascii="Arial" w:hAnsi="Arial" w:cs="Arial"/>
          <w:b/>
          <w:sz w:val="24"/>
          <w:szCs w:val="24"/>
        </w:rPr>
        <w:t xml:space="preserve">. Registro y turno a </w:t>
      </w:r>
      <w:r w:rsidR="0081338C" w:rsidRPr="006B4F41">
        <w:rPr>
          <w:rFonts w:ascii="Arial" w:hAnsi="Arial" w:cs="Arial"/>
          <w:b/>
          <w:sz w:val="24"/>
          <w:szCs w:val="24"/>
        </w:rPr>
        <w:t>P</w:t>
      </w:r>
      <w:r w:rsidR="00095A29" w:rsidRPr="006B4F41">
        <w:rPr>
          <w:rFonts w:ascii="Arial" w:hAnsi="Arial" w:cs="Arial"/>
          <w:b/>
          <w:sz w:val="24"/>
          <w:szCs w:val="24"/>
        </w:rPr>
        <w:t>onencia.</w:t>
      </w:r>
      <w:r w:rsidR="00095A29" w:rsidRPr="006B4F41">
        <w:rPr>
          <w:rFonts w:ascii="Arial" w:hAnsi="Arial" w:cs="Arial"/>
          <w:sz w:val="24"/>
          <w:szCs w:val="24"/>
        </w:rPr>
        <w:t xml:space="preserve"> Mediante acuerdo de</w:t>
      </w:r>
      <w:r w:rsidR="003958EC" w:rsidRPr="006B4F41">
        <w:rPr>
          <w:rFonts w:ascii="Arial" w:hAnsi="Arial" w:cs="Arial"/>
          <w:sz w:val="24"/>
          <w:szCs w:val="24"/>
        </w:rPr>
        <w:t xml:space="preserve">l </w:t>
      </w:r>
      <w:r w:rsidR="00DD4FF0" w:rsidRPr="006B4F41">
        <w:rPr>
          <w:rFonts w:ascii="Arial" w:hAnsi="Arial" w:cs="Arial"/>
          <w:sz w:val="24"/>
          <w:szCs w:val="24"/>
        </w:rPr>
        <w:t>ocho de octubre</w:t>
      </w:r>
      <w:r w:rsidR="0058766F" w:rsidRPr="006B4F41">
        <w:rPr>
          <w:rFonts w:ascii="Arial" w:hAnsi="Arial" w:cs="Arial"/>
          <w:sz w:val="24"/>
          <w:szCs w:val="24"/>
        </w:rPr>
        <w:t>,</w:t>
      </w:r>
      <w:r w:rsidR="00984ACD" w:rsidRPr="006B4F41">
        <w:rPr>
          <w:rStyle w:val="Refdenotaalpie"/>
          <w:rFonts w:ascii="Arial" w:hAnsi="Arial" w:cs="Arial"/>
          <w:sz w:val="24"/>
          <w:szCs w:val="24"/>
        </w:rPr>
        <w:footnoteReference w:id="7"/>
      </w:r>
      <w:r w:rsidR="00095A29" w:rsidRPr="006B4F41">
        <w:rPr>
          <w:rFonts w:ascii="Arial" w:hAnsi="Arial" w:cs="Arial"/>
          <w:sz w:val="24"/>
          <w:szCs w:val="24"/>
        </w:rPr>
        <w:t xml:space="preserve"> </w:t>
      </w:r>
      <w:r w:rsidR="0058766F" w:rsidRPr="006B4F41">
        <w:rPr>
          <w:rFonts w:ascii="Arial" w:hAnsi="Arial" w:cs="Arial"/>
          <w:sz w:val="24"/>
          <w:szCs w:val="24"/>
        </w:rPr>
        <w:t>la</w:t>
      </w:r>
      <w:r w:rsidR="00095A29" w:rsidRPr="006B4F41">
        <w:rPr>
          <w:rFonts w:ascii="Arial" w:hAnsi="Arial" w:cs="Arial"/>
          <w:sz w:val="24"/>
          <w:szCs w:val="24"/>
        </w:rPr>
        <w:t xml:space="preserve"> Magistrad</w:t>
      </w:r>
      <w:r w:rsidR="0058766F" w:rsidRPr="006B4F41">
        <w:rPr>
          <w:rFonts w:ascii="Arial" w:hAnsi="Arial" w:cs="Arial"/>
          <w:sz w:val="24"/>
          <w:szCs w:val="24"/>
        </w:rPr>
        <w:t>a</w:t>
      </w:r>
      <w:r w:rsidR="00095A29" w:rsidRPr="006B4F41">
        <w:rPr>
          <w:rFonts w:ascii="Arial" w:hAnsi="Arial" w:cs="Arial"/>
          <w:sz w:val="24"/>
          <w:szCs w:val="24"/>
        </w:rPr>
        <w:t xml:space="preserve"> Presiden</w:t>
      </w:r>
      <w:r w:rsidR="0058766F" w:rsidRPr="006B4F41">
        <w:rPr>
          <w:rFonts w:ascii="Arial" w:hAnsi="Arial" w:cs="Arial"/>
          <w:sz w:val="24"/>
          <w:szCs w:val="24"/>
        </w:rPr>
        <w:t>ta</w:t>
      </w:r>
      <w:r w:rsidR="00095A29" w:rsidRPr="006B4F41">
        <w:rPr>
          <w:rFonts w:ascii="Arial" w:hAnsi="Arial" w:cs="Arial"/>
          <w:sz w:val="24"/>
          <w:szCs w:val="24"/>
        </w:rPr>
        <w:t xml:space="preserve"> de este </w:t>
      </w:r>
      <w:r w:rsidR="001107AE" w:rsidRPr="006B4F41">
        <w:rPr>
          <w:rFonts w:ascii="Arial" w:hAnsi="Arial" w:cs="Arial"/>
          <w:sz w:val="24"/>
          <w:szCs w:val="24"/>
        </w:rPr>
        <w:t>Ó</w:t>
      </w:r>
      <w:r w:rsidR="00095A29" w:rsidRPr="006B4F41">
        <w:rPr>
          <w:rFonts w:ascii="Arial" w:hAnsi="Arial" w:cs="Arial"/>
          <w:sz w:val="24"/>
          <w:szCs w:val="24"/>
        </w:rPr>
        <w:t xml:space="preserve">rgano </w:t>
      </w:r>
      <w:r w:rsidR="001107AE" w:rsidRPr="006B4F41">
        <w:rPr>
          <w:rFonts w:ascii="Arial" w:hAnsi="Arial" w:cs="Arial"/>
          <w:sz w:val="24"/>
          <w:szCs w:val="24"/>
        </w:rPr>
        <w:t>J</w:t>
      </w:r>
      <w:r w:rsidR="00095A29" w:rsidRPr="006B4F41">
        <w:rPr>
          <w:rFonts w:ascii="Arial" w:hAnsi="Arial" w:cs="Arial"/>
          <w:sz w:val="24"/>
          <w:szCs w:val="24"/>
        </w:rPr>
        <w:t>urisdiccional acordó integrar y registrar el</w:t>
      </w:r>
      <w:r w:rsidR="0058766F" w:rsidRPr="006B4F41">
        <w:rPr>
          <w:rFonts w:ascii="Arial" w:hAnsi="Arial" w:cs="Arial"/>
          <w:sz w:val="24"/>
          <w:szCs w:val="24"/>
        </w:rPr>
        <w:t xml:space="preserve"> medio de impugnación como </w:t>
      </w:r>
      <w:r w:rsidR="00485003" w:rsidRPr="006B4F41">
        <w:rPr>
          <w:rFonts w:ascii="Arial" w:hAnsi="Arial" w:cs="Arial"/>
          <w:i/>
          <w:iCs/>
          <w:sz w:val="24"/>
          <w:szCs w:val="24"/>
        </w:rPr>
        <w:t>juicio de la ciudadanía</w:t>
      </w:r>
      <w:r w:rsidR="0058766F" w:rsidRPr="006B4F41">
        <w:rPr>
          <w:rFonts w:ascii="Arial" w:hAnsi="Arial" w:cs="Arial"/>
          <w:i/>
          <w:iCs/>
          <w:sz w:val="24"/>
          <w:szCs w:val="24"/>
        </w:rPr>
        <w:t xml:space="preserve"> </w:t>
      </w:r>
      <w:r w:rsidR="00095A29" w:rsidRPr="006B4F41">
        <w:rPr>
          <w:rFonts w:ascii="Arial" w:hAnsi="Arial" w:cs="Arial"/>
          <w:sz w:val="24"/>
          <w:szCs w:val="24"/>
        </w:rPr>
        <w:t>con la clave TEEM-JDC-</w:t>
      </w:r>
      <w:r w:rsidR="00EE495C" w:rsidRPr="006B4F41">
        <w:rPr>
          <w:rFonts w:ascii="Arial" w:hAnsi="Arial" w:cs="Arial"/>
          <w:sz w:val="24"/>
          <w:szCs w:val="24"/>
        </w:rPr>
        <w:t>101</w:t>
      </w:r>
      <w:r w:rsidR="00095A29" w:rsidRPr="006B4F41">
        <w:rPr>
          <w:rFonts w:ascii="Arial" w:hAnsi="Arial" w:cs="Arial"/>
          <w:sz w:val="24"/>
          <w:szCs w:val="24"/>
        </w:rPr>
        <w:t>/202</w:t>
      </w:r>
      <w:r w:rsidR="00EE495C" w:rsidRPr="006B4F41">
        <w:rPr>
          <w:rFonts w:ascii="Arial" w:hAnsi="Arial" w:cs="Arial"/>
          <w:sz w:val="24"/>
          <w:szCs w:val="24"/>
        </w:rPr>
        <w:t>6</w:t>
      </w:r>
      <w:r w:rsidR="00095A29" w:rsidRPr="006B4F41">
        <w:rPr>
          <w:rFonts w:ascii="Arial" w:hAnsi="Arial" w:cs="Arial"/>
          <w:sz w:val="24"/>
          <w:szCs w:val="24"/>
        </w:rPr>
        <w:t xml:space="preserve"> y turnarlo a la </w:t>
      </w:r>
      <w:r w:rsidR="0058766F" w:rsidRPr="006B4F41">
        <w:rPr>
          <w:rFonts w:ascii="Arial" w:hAnsi="Arial" w:cs="Arial"/>
          <w:sz w:val="24"/>
          <w:szCs w:val="24"/>
        </w:rPr>
        <w:t>P</w:t>
      </w:r>
      <w:r w:rsidR="00095A29" w:rsidRPr="006B4F41">
        <w:rPr>
          <w:rFonts w:ascii="Arial" w:hAnsi="Arial" w:cs="Arial"/>
          <w:sz w:val="24"/>
          <w:szCs w:val="24"/>
        </w:rPr>
        <w:t>onencia</w:t>
      </w:r>
      <w:r w:rsidR="0058766F" w:rsidRPr="006B4F41">
        <w:rPr>
          <w:rFonts w:ascii="Arial" w:hAnsi="Arial" w:cs="Arial"/>
          <w:sz w:val="24"/>
          <w:szCs w:val="24"/>
        </w:rPr>
        <w:t xml:space="preserve"> a cargo de la </w:t>
      </w:r>
      <w:r w:rsidR="002F3EE3" w:rsidRPr="006B4F41">
        <w:rPr>
          <w:rFonts w:ascii="Arial" w:hAnsi="Arial" w:cs="Arial"/>
          <w:sz w:val="24"/>
          <w:szCs w:val="24"/>
        </w:rPr>
        <w:t xml:space="preserve">Magistrada </w:t>
      </w:r>
      <w:r w:rsidR="0058766F" w:rsidRPr="006B4F41">
        <w:rPr>
          <w:rFonts w:ascii="Arial" w:hAnsi="Arial" w:cs="Arial"/>
          <w:sz w:val="24"/>
          <w:szCs w:val="24"/>
        </w:rPr>
        <w:t>Yurisha Andrade Morales</w:t>
      </w:r>
      <w:r w:rsidR="00095A29" w:rsidRPr="006B4F41">
        <w:rPr>
          <w:rFonts w:ascii="Arial" w:hAnsi="Arial" w:cs="Arial"/>
          <w:sz w:val="24"/>
          <w:szCs w:val="24"/>
        </w:rPr>
        <w:t xml:space="preserve">, para los efectos previstos en el artículo 27 de la Ley de Justicia en </w:t>
      </w:r>
      <w:r w:rsidR="0058766F" w:rsidRPr="006B4F41">
        <w:rPr>
          <w:rFonts w:ascii="Arial" w:hAnsi="Arial" w:cs="Arial"/>
          <w:sz w:val="24"/>
          <w:szCs w:val="24"/>
        </w:rPr>
        <w:t>Materia Electoral y de Participación Ciudadana del Estado de Michoacán de Ocampo</w:t>
      </w:r>
      <w:r w:rsidR="00095A29" w:rsidRPr="006B4F41">
        <w:rPr>
          <w:rFonts w:ascii="Arial" w:hAnsi="Arial" w:cs="Arial"/>
          <w:sz w:val="24"/>
          <w:szCs w:val="24"/>
        </w:rPr>
        <w:t>.</w:t>
      </w:r>
      <w:r w:rsidR="0058766F" w:rsidRPr="006B4F41">
        <w:rPr>
          <w:rStyle w:val="Refdenotaalpie"/>
          <w:rFonts w:ascii="Arial" w:hAnsi="Arial" w:cs="Arial"/>
          <w:sz w:val="24"/>
          <w:szCs w:val="24"/>
        </w:rPr>
        <w:footnoteReference w:id="8"/>
      </w:r>
    </w:p>
    <w:p w14:paraId="48379C84" w14:textId="77777777" w:rsidR="001F5DCD" w:rsidRPr="006B4F41" w:rsidRDefault="001F5DCD" w:rsidP="007C5D1A">
      <w:pPr>
        <w:spacing w:after="0" w:line="360" w:lineRule="auto"/>
        <w:jc w:val="both"/>
        <w:rPr>
          <w:rFonts w:ascii="Arial" w:hAnsi="Arial" w:cs="Arial"/>
          <w:b/>
          <w:sz w:val="24"/>
          <w:szCs w:val="24"/>
        </w:rPr>
      </w:pPr>
    </w:p>
    <w:p w14:paraId="187C46FA" w14:textId="77777777" w:rsidR="00095A29" w:rsidRPr="006B4F41" w:rsidRDefault="001F5DCD" w:rsidP="007C5D1A">
      <w:pPr>
        <w:spacing w:after="0" w:line="360" w:lineRule="auto"/>
        <w:jc w:val="both"/>
        <w:rPr>
          <w:rFonts w:ascii="Arial" w:hAnsi="Arial" w:cs="Arial"/>
          <w:sz w:val="24"/>
          <w:szCs w:val="24"/>
        </w:rPr>
      </w:pPr>
      <w:r w:rsidRPr="006B4F41">
        <w:rPr>
          <w:rFonts w:ascii="Arial" w:hAnsi="Arial" w:cs="Arial"/>
          <w:b/>
          <w:sz w:val="24"/>
          <w:szCs w:val="24"/>
        </w:rPr>
        <w:t>SEGUNDO</w:t>
      </w:r>
      <w:r w:rsidR="00095A29" w:rsidRPr="006B4F41">
        <w:rPr>
          <w:rFonts w:ascii="Arial" w:hAnsi="Arial" w:cs="Arial"/>
          <w:b/>
          <w:sz w:val="24"/>
          <w:szCs w:val="24"/>
        </w:rPr>
        <w:t>. Radicación y requerimiento de trámite de ley.</w:t>
      </w:r>
      <w:r w:rsidR="00095A29" w:rsidRPr="006B4F41">
        <w:rPr>
          <w:rFonts w:ascii="Arial" w:hAnsi="Arial" w:cs="Arial"/>
          <w:sz w:val="24"/>
          <w:szCs w:val="24"/>
        </w:rPr>
        <w:t xml:space="preserve"> </w:t>
      </w:r>
      <w:r w:rsidR="0058766F" w:rsidRPr="006B4F41">
        <w:rPr>
          <w:rFonts w:ascii="Arial" w:hAnsi="Arial" w:cs="Arial"/>
          <w:sz w:val="24"/>
          <w:szCs w:val="24"/>
        </w:rPr>
        <w:t>Mediante</w:t>
      </w:r>
      <w:r w:rsidR="00095A29" w:rsidRPr="006B4F41">
        <w:rPr>
          <w:rFonts w:ascii="Arial" w:hAnsi="Arial" w:cs="Arial"/>
          <w:sz w:val="24"/>
          <w:szCs w:val="24"/>
        </w:rPr>
        <w:t xml:space="preserve"> acuerdo de</w:t>
      </w:r>
      <w:r w:rsidR="00306A1E" w:rsidRPr="006B4F41">
        <w:rPr>
          <w:rFonts w:ascii="Arial" w:hAnsi="Arial" w:cs="Arial"/>
          <w:sz w:val="24"/>
          <w:szCs w:val="24"/>
        </w:rPr>
        <w:t xml:space="preserve"> </w:t>
      </w:r>
      <w:r w:rsidR="00EE495C" w:rsidRPr="006B4F41">
        <w:rPr>
          <w:rFonts w:ascii="Arial" w:hAnsi="Arial" w:cs="Arial"/>
          <w:sz w:val="24"/>
          <w:szCs w:val="24"/>
        </w:rPr>
        <w:t>nueve de octubre</w:t>
      </w:r>
      <w:r w:rsidR="00D95115" w:rsidRPr="006B4F41">
        <w:rPr>
          <w:rFonts w:ascii="Arial" w:hAnsi="Arial" w:cs="Arial"/>
          <w:sz w:val="24"/>
          <w:szCs w:val="24"/>
        </w:rPr>
        <w:t xml:space="preserve">, </w:t>
      </w:r>
      <w:r w:rsidR="00095A29" w:rsidRPr="006B4F41">
        <w:rPr>
          <w:rFonts w:ascii="Arial" w:hAnsi="Arial" w:cs="Arial"/>
          <w:sz w:val="24"/>
          <w:szCs w:val="24"/>
        </w:rPr>
        <w:t xml:space="preserve">se radicó el </w:t>
      </w:r>
      <w:r w:rsidR="00EE495C" w:rsidRPr="006B4F41">
        <w:rPr>
          <w:rFonts w:ascii="Arial" w:hAnsi="Arial" w:cs="Arial"/>
          <w:i/>
          <w:iCs/>
          <w:sz w:val="24"/>
          <w:szCs w:val="24"/>
        </w:rPr>
        <w:t xml:space="preserve">juicio </w:t>
      </w:r>
      <w:r w:rsidR="00E66116" w:rsidRPr="006B4F41">
        <w:rPr>
          <w:rFonts w:ascii="Arial" w:hAnsi="Arial" w:cs="Arial"/>
          <w:i/>
          <w:iCs/>
          <w:sz w:val="24"/>
          <w:szCs w:val="24"/>
        </w:rPr>
        <w:t xml:space="preserve">de la ciudadanía </w:t>
      </w:r>
      <w:r w:rsidR="00095A29" w:rsidRPr="006B4F41">
        <w:rPr>
          <w:rFonts w:ascii="Arial" w:hAnsi="Arial" w:cs="Arial"/>
          <w:sz w:val="24"/>
          <w:szCs w:val="24"/>
        </w:rPr>
        <w:t xml:space="preserve">y </w:t>
      </w:r>
      <w:r w:rsidR="0058766F" w:rsidRPr="006B4F41">
        <w:rPr>
          <w:rFonts w:ascii="Arial" w:hAnsi="Arial" w:cs="Arial"/>
          <w:sz w:val="24"/>
          <w:szCs w:val="24"/>
        </w:rPr>
        <w:t>tomando en consideración que el medio de impugnación se presentó directamente ante este Tribunal</w:t>
      </w:r>
      <w:r w:rsidR="00306A1E" w:rsidRPr="006B4F41">
        <w:rPr>
          <w:rFonts w:ascii="Arial" w:hAnsi="Arial" w:cs="Arial"/>
          <w:sz w:val="24"/>
          <w:szCs w:val="24"/>
        </w:rPr>
        <w:t xml:space="preserve"> Electoral</w:t>
      </w:r>
      <w:r w:rsidR="0058766F" w:rsidRPr="006B4F41">
        <w:rPr>
          <w:rFonts w:ascii="Arial" w:hAnsi="Arial" w:cs="Arial"/>
          <w:sz w:val="24"/>
          <w:szCs w:val="24"/>
        </w:rPr>
        <w:t xml:space="preserve">, se </w:t>
      </w:r>
      <w:r w:rsidR="00095A29" w:rsidRPr="006B4F41">
        <w:rPr>
          <w:rFonts w:ascii="Arial" w:hAnsi="Arial" w:cs="Arial"/>
          <w:sz w:val="24"/>
          <w:szCs w:val="24"/>
        </w:rPr>
        <w:t>requirió a la</w:t>
      </w:r>
      <w:r w:rsidR="00984ACD" w:rsidRPr="006B4F41">
        <w:rPr>
          <w:rFonts w:ascii="Arial" w:hAnsi="Arial" w:cs="Arial"/>
          <w:sz w:val="24"/>
          <w:szCs w:val="24"/>
        </w:rPr>
        <w:t>s</w:t>
      </w:r>
      <w:r w:rsidR="00095A29" w:rsidRPr="006B4F41">
        <w:rPr>
          <w:rFonts w:ascii="Arial" w:hAnsi="Arial" w:cs="Arial"/>
          <w:sz w:val="24"/>
          <w:szCs w:val="24"/>
        </w:rPr>
        <w:t xml:space="preserve"> autoridad</w:t>
      </w:r>
      <w:r w:rsidR="00984ACD" w:rsidRPr="006B4F41">
        <w:rPr>
          <w:rFonts w:ascii="Arial" w:hAnsi="Arial" w:cs="Arial"/>
          <w:sz w:val="24"/>
          <w:szCs w:val="24"/>
        </w:rPr>
        <w:t>es</w:t>
      </w:r>
      <w:r w:rsidR="0058766F" w:rsidRPr="006B4F41">
        <w:rPr>
          <w:rFonts w:ascii="Arial" w:hAnsi="Arial" w:cs="Arial"/>
          <w:sz w:val="24"/>
          <w:szCs w:val="24"/>
        </w:rPr>
        <w:t xml:space="preserve"> responsables</w:t>
      </w:r>
      <w:r w:rsidR="00095A29" w:rsidRPr="006B4F41">
        <w:rPr>
          <w:rFonts w:ascii="Arial" w:hAnsi="Arial" w:cs="Arial"/>
          <w:sz w:val="24"/>
          <w:szCs w:val="24"/>
        </w:rPr>
        <w:t xml:space="preserve"> para que </w:t>
      </w:r>
      <w:r w:rsidR="0058766F" w:rsidRPr="006B4F41">
        <w:rPr>
          <w:rFonts w:ascii="Arial" w:hAnsi="Arial" w:cs="Arial"/>
          <w:sz w:val="24"/>
          <w:szCs w:val="24"/>
        </w:rPr>
        <w:t xml:space="preserve">realizaran </w:t>
      </w:r>
      <w:r w:rsidR="00095A29" w:rsidRPr="006B4F41">
        <w:rPr>
          <w:rFonts w:ascii="Arial" w:hAnsi="Arial" w:cs="Arial"/>
          <w:sz w:val="24"/>
          <w:szCs w:val="24"/>
        </w:rPr>
        <w:t xml:space="preserve">el trámite de ley </w:t>
      </w:r>
      <w:r w:rsidR="0058766F" w:rsidRPr="006B4F41">
        <w:rPr>
          <w:rFonts w:ascii="Arial" w:hAnsi="Arial" w:cs="Arial"/>
          <w:sz w:val="24"/>
          <w:szCs w:val="24"/>
        </w:rPr>
        <w:t>correspondiente.</w:t>
      </w:r>
      <w:r w:rsidR="00D95115" w:rsidRPr="006B4F41">
        <w:rPr>
          <w:rStyle w:val="Refdenotaalpie"/>
          <w:rFonts w:ascii="Arial" w:hAnsi="Arial" w:cs="Arial"/>
          <w:sz w:val="24"/>
          <w:szCs w:val="24"/>
        </w:rPr>
        <w:footnoteReference w:id="9"/>
      </w:r>
      <w:r w:rsidR="00095A29" w:rsidRPr="006B4F41">
        <w:rPr>
          <w:rFonts w:ascii="Arial" w:hAnsi="Arial" w:cs="Arial"/>
          <w:sz w:val="24"/>
          <w:szCs w:val="24"/>
        </w:rPr>
        <w:t xml:space="preserve"> </w:t>
      </w:r>
    </w:p>
    <w:p w14:paraId="72BBA22F" w14:textId="77777777" w:rsidR="001F5DCD" w:rsidRPr="006B4F41" w:rsidRDefault="001F5DCD" w:rsidP="007C5D1A">
      <w:pPr>
        <w:spacing w:after="0" w:line="360" w:lineRule="auto"/>
        <w:jc w:val="both"/>
        <w:rPr>
          <w:rFonts w:ascii="Arial" w:hAnsi="Arial" w:cs="Arial"/>
          <w:b/>
          <w:bCs/>
          <w:sz w:val="24"/>
          <w:szCs w:val="24"/>
        </w:rPr>
      </w:pPr>
    </w:p>
    <w:p w14:paraId="2349DC36" w14:textId="77777777" w:rsidR="0058766F" w:rsidRPr="006B4F41" w:rsidRDefault="001F5DCD" w:rsidP="00623013">
      <w:pPr>
        <w:spacing w:after="0" w:line="360" w:lineRule="auto"/>
        <w:jc w:val="both"/>
        <w:rPr>
          <w:rFonts w:ascii="Arial" w:hAnsi="Arial" w:cs="Arial"/>
          <w:sz w:val="24"/>
          <w:szCs w:val="24"/>
        </w:rPr>
      </w:pPr>
      <w:r w:rsidRPr="006B4F41">
        <w:rPr>
          <w:rFonts w:ascii="Arial" w:hAnsi="Arial" w:cs="Arial"/>
          <w:b/>
          <w:bCs/>
          <w:sz w:val="24"/>
          <w:szCs w:val="24"/>
        </w:rPr>
        <w:t>TERCERO</w:t>
      </w:r>
      <w:r w:rsidR="00095A29" w:rsidRPr="006B4F41">
        <w:rPr>
          <w:rFonts w:ascii="Arial" w:hAnsi="Arial" w:cs="Arial"/>
          <w:b/>
          <w:bCs/>
          <w:sz w:val="24"/>
          <w:szCs w:val="24"/>
        </w:rPr>
        <w:t xml:space="preserve">. </w:t>
      </w:r>
      <w:r w:rsidR="0058766F" w:rsidRPr="006B4F41">
        <w:rPr>
          <w:rFonts w:ascii="Arial" w:hAnsi="Arial" w:cs="Arial"/>
          <w:b/>
          <w:bCs/>
          <w:sz w:val="24"/>
          <w:szCs w:val="24"/>
        </w:rPr>
        <w:t xml:space="preserve">Cumplimiento de trámite de ley. </w:t>
      </w:r>
      <w:r w:rsidR="00623013" w:rsidRPr="006B4F41">
        <w:rPr>
          <w:rFonts w:ascii="Arial" w:hAnsi="Arial" w:cs="Arial"/>
          <w:sz w:val="24"/>
          <w:szCs w:val="24"/>
        </w:rPr>
        <w:t xml:space="preserve">Mediante proveído de </w:t>
      </w:r>
      <w:r w:rsidR="00B02668" w:rsidRPr="006B4F41">
        <w:rPr>
          <w:rFonts w:ascii="Arial" w:hAnsi="Arial" w:cs="Arial"/>
          <w:sz w:val="24"/>
          <w:szCs w:val="24"/>
        </w:rPr>
        <w:t xml:space="preserve">dieciséis </w:t>
      </w:r>
      <w:r w:rsidR="00C5737A" w:rsidRPr="006B4F41">
        <w:rPr>
          <w:rFonts w:ascii="Arial" w:hAnsi="Arial" w:cs="Arial"/>
          <w:sz w:val="24"/>
          <w:szCs w:val="24"/>
        </w:rPr>
        <w:t>d</w:t>
      </w:r>
      <w:r w:rsidR="00623013" w:rsidRPr="006B4F41">
        <w:rPr>
          <w:rFonts w:ascii="Arial" w:hAnsi="Arial" w:cs="Arial"/>
          <w:sz w:val="24"/>
          <w:szCs w:val="24"/>
        </w:rPr>
        <w:t xml:space="preserve">e </w:t>
      </w:r>
      <w:r w:rsidR="00873525" w:rsidRPr="006B4F41">
        <w:rPr>
          <w:rFonts w:ascii="Arial" w:hAnsi="Arial" w:cs="Arial"/>
          <w:sz w:val="24"/>
          <w:szCs w:val="24"/>
        </w:rPr>
        <w:t>octubre</w:t>
      </w:r>
      <w:r w:rsidR="00623013" w:rsidRPr="006B4F41">
        <w:rPr>
          <w:rFonts w:ascii="Arial" w:hAnsi="Arial" w:cs="Arial"/>
          <w:sz w:val="24"/>
          <w:szCs w:val="24"/>
        </w:rPr>
        <w:t>, se tuvo a las autoridades responsables cumpliendo con su obligación de realizar el trámite de ley, así como rindiendo el informe circunstanciado</w:t>
      </w:r>
      <w:r w:rsidR="009D7F8B" w:rsidRPr="006B4F41">
        <w:rPr>
          <w:rFonts w:ascii="Arial" w:hAnsi="Arial" w:cs="Arial"/>
          <w:sz w:val="24"/>
          <w:szCs w:val="24"/>
        </w:rPr>
        <w:t>.</w:t>
      </w:r>
    </w:p>
    <w:p w14:paraId="6391D643" w14:textId="77777777" w:rsidR="0058766F" w:rsidRPr="006B4F41" w:rsidRDefault="0058766F" w:rsidP="007C5D1A">
      <w:pPr>
        <w:spacing w:after="0" w:line="360" w:lineRule="auto"/>
        <w:jc w:val="both"/>
        <w:rPr>
          <w:rFonts w:ascii="Arial" w:hAnsi="Arial" w:cs="Arial"/>
          <w:b/>
          <w:bCs/>
          <w:sz w:val="24"/>
          <w:szCs w:val="24"/>
        </w:rPr>
      </w:pPr>
    </w:p>
    <w:p w14:paraId="6CD5AF97" w14:textId="77777777" w:rsidR="001F5DCD" w:rsidRPr="006B4F41" w:rsidRDefault="001456EE" w:rsidP="006F55D7">
      <w:pPr>
        <w:spacing w:after="0" w:line="360" w:lineRule="auto"/>
        <w:jc w:val="both"/>
        <w:rPr>
          <w:rFonts w:ascii="Arial" w:hAnsi="Arial" w:cs="Arial"/>
          <w:sz w:val="24"/>
          <w:szCs w:val="24"/>
        </w:rPr>
      </w:pPr>
      <w:r w:rsidRPr="006B4F41">
        <w:rPr>
          <w:rFonts w:ascii="Arial" w:hAnsi="Arial" w:cs="Arial"/>
          <w:b/>
          <w:bCs/>
          <w:sz w:val="24"/>
          <w:szCs w:val="24"/>
        </w:rPr>
        <w:t>CUARTO</w:t>
      </w:r>
      <w:r w:rsidR="00C10C33" w:rsidRPr="006B4F41">
        <w:rPr>
          <w:rFonts w:ascii="Arial" w:hAnsi="Arial" w:cs="Arial"/>
          <w:b/>
          <w:bCs/>
          <w:sz w:val="24"/>
          <w:szCs w:val="24"/>
        </w:rPr>
        <w:t xml:space="preserve">. </w:t>
      </w:r>
      <w:r w:rsidR="005A0F87" w:rsidRPr="006B4F41">
        <w:rPr>
          <w:rFonts w:ascii="Arial" w:hAnsi="Arial" w:cs="Arial"/>
          <w:b/>
          <w:bCs/>
          <w:sz w:val="24"/>
          <w:szCs w:val="24"/>
        </w:rPr>
        <w:t>A</w:t>
      </w:r>
      <w:r w:rsidR="00FC66C0" w:rsidRPr="006B4F41">
        <w:rPr>
          <w:rFonts w:ascii="Arial" w:hAnsi="Arial" w:cs="Arial"/>
          <w:b/>
          <w:bCs/>
          <w:sz w:val="24"/>
          <w:szCs w:val="24"/>
        </w:rPr>
        <w:t>dmisión</w:t>
      </w:r>
      <w:r w:rsidR="00A43BA1" w:rsidRPr="006B4F41">
        <w:rPr>
          <w:rFonts w:ascii="Arial" w:hAnsi="Arial" w:cs="Arial"/>
          <w:b/>
          <w:bCs/>
          <w:sz w:val="24"/>
          <w:szCs w:val="24"/>
        </w:rPr>
        <w:t xml:space="preserve">. </w:t>
      </w:r>
      <w:r w:rsidR="006F55D7" w:rsidRPr="006B4F41">
        <w:rPr>
          <w:rFonts w:ascii="Arial" w:hAnsi="Arial" w:cs="Arial"/>
          <w:sz w:val="24"/>
          <w:szCs w:val="24"/>
        </w:rPr>
        <w:t xml:space="preserve">En su momento, se admitió a trámite el presente </w:t>
      </w:r>
      <w:r w:rsidR="009D7F8B" w:rsidRPr="006B4F41">
        <w:rPr>
          <w:rFonts w:ascii="Arial" w:hAnsi="Arial" w:cs="Arial"/>
          <w:i/>
          <w:iCs/>
          <w:sz w:val="24"/>
          <w:szCs w:val="24"/>
        </w:rPr>
        <w:t xml:space="preserve">juicio de la </w:t>
      </w:r>
      <w:r w:rsidR="00A4048B" w:rsidRPr="006B4F41">
        <w:rPr>
          <w:rFonts w:ascii="Arial" w:hAnsi="Arial" w:cs="Arial"/>
          <w:i/>
          <w:iCs/>
          <w:sz w:val="24"/>
          <w:szCs w:val="24"/>
        </w:rPr>
        <w:t xml:space="preserve">ciudadanía </w:t>
      </w:r>
      <w:r w:rsidR="00A4048B" w:rsidRPr="006B4F41">
        <w:rPr>
          <w:rFonts w:ascii="Arial" w:hAnsi="Arial" w:cs="Arial"/>
          <w:sz w:val="24"/>
          <w:szCs w:val="24"/>
        </w:rPr>
        <w:t>y</w:t>
      </w:r>
      <w:r w:rsidR="006F55D7" w:rsidRPr="006B4F41">
        <w:rPr>
          <w:rFonts w:ascii="Arial" w:hAnsi="Arial" w:cs="Arial"/>
          <w:sz w:val="24"/>
          <w:szCs w:val="24"/>
        </w:rPr>
        <w:t xml:space="preserve"> al considerar que el asunto se encontraba debidamente sustanciado, se declaró cerrada la instrucción, con lo cual el expediente quedó en estado de dictar sentencia.</w:t>
      </w:r>
    </w:p>
    <w:p w14:paraId="5CBE193B" w14:textId="77777777" w:rsidR="00602A04" w:rsidRPr="006B4F41" w:rsidRDefault="00602A04" w:rsidP="006F55D7">
      <w:pPr>
        <w:spacing w:after="0" w:line="360" w:lineRule="auto"/>
        <w:jc w:val="both"/>
        <w:rPr>
          <w:rFonts w:ascii="Arial" w:hAnsi="Arial" w:cs="Arial"/>
          <w:b/>
          <w:bCs/>
          <w:sz w:val="24"/>
          <w:szCs w:val="24"/>
        </w:rPr>
      </w:pPr>
    </w:p>
    <w:p w14:paraId="03DAE380" w14:textId="77777777" w:rsidR="00095A29" w:rsidRPr="006B4F41" w:rsidRDefault="001F5DCD" w:rsidP="007C5D1A">
      <w:pPr>
        <w:spacing w:after="0" w:line="360" w:lineRule="auto"/>
        <w:jc w:val="center"/>
        <w:rPr>
          <w:rFonts w:ascii="Arial" w:hAnsi="Arial" w:cs="Arial"/>
          <w:b/>
          <w:sz w:val="24"/>
          <w:szCs w:val="24"/>
        </w:rPr>
      </w:pPr>
      <w:r w:rsidRPr="006B4F41">
        <w:rPr>
          <w:rFonts w:ascii="Arial" w:hAnsi="Arial" w:cs="Arial"/>
          <w:b/>
          <w:sz w:val="24"/>
          <w:szCs w:val="24"/>
        </w:rPr>
        <w:t>III</w:t>
      </w:r>
      <w:r w:rsidR="00095A29" w:rsidRPr="006B4F41">
        <w:rPr>
          <w:rFonts w:ascii="Arial" w:hAnsi="Arial" w:cs="Arial"/>
          <w:b/>
          <w:sz w:val="24"/>
          <w:szCs w:val="24"/>
        </w:rPr>
        <w:t>. C</w:t>
      </w:r>
      <w:r w:rsidR="00D053BE" w:rsidRPr="006B4F41">
        <w:rPr>
          <w:rFonts w:ascii="Arial" w:hAnsi="Arial" w:cs="Arial"/>
          <w:b/>
          <w:sz w:val="24"/>
          <w:szCs w:val="24"/>
        </w:rPr>
        <w:t>OMPETENCIA</w:t>
      </w:r>
    </w:p>
    <w:p w14:paraId="7F564AA9" w14:textId="77777777" w:rsidR="006F55D7" w:rsidRPr="006B4F41" w:rsidRDefault="006F55D7" w:rsidP="007C5D1A">
      <w:pPr>
        <w:spacing w:after="0" w:line="360" w:lineRule="auto"/>
        <w:jc w:val="center"/>
        <w:rPr>
          <w:rFonts w:ascii="Arial" w:hAnsi="Arial" w:cs="Arial"/>
          <w:b/>
          <w:sz w:val="24"/>
          <w:szCs w:val="24"/>
        </w:rPr>
      </w:pPr>
    </w:p>
    <w:p w14:paraId="2C7B3932" w14:textId="77777777" w:rsidR="006F55D7" w:rsidRPr="006B4F41" w:rsidRDefault="00FD27D6" w:rsidP="007C5D1A">
      <w:pPr>
        <w:spacing w:after="0" w:line="360" w:lineRule="auto"/>
        <w:jc w:val="both"/>
        <w:rPr>
          <w:rFonts w:ascii="Arial" w:hAnsi="Arial" w:cs="Arial"/>
          <w:sz w:val="24"/>
          <w:szCs w:val="24"/>
        </w:rPr>
      </w:pPr>
      <w:r w:rsidRPr="006B4F41">
        <w:rPr>
          <w:rFonts w:ascii="Arial" w:hAnsi="Arial" w:cs="Arial"/>
          <w:sz w:val="24"/>
          <w:szCs w:val="24"/>
        </w:rPr>
        <w:lastRenderedPageBreak/>
        <w:t>El Pleno de este Tribunal</w:t>
      </w:r>
      <w:r w:rsidR="004571CF" w:rsidRPr="006B4F41">
        <w:rPr>
          <w:rFonts w:ascii="Arial" w:hAnsi="Arial" w:cs="Arial"/>
          <w:sz w:val="24"/>
          <w:szCs w:val="24"/>
        </w:rPr>
        <w:t xml:space="preserve"> Electoral</w:t>
      </w:r>
      <w:r w:rsidRPr="006B4F41">
        <w:rPr>
          <w:rFonts w:ascii="Arial" w:hAnsi="Arial" w:cs="Arial"/>
          <w:sz w:val="24"/>
          <w:szCs w:val="24"/>
        </w:rPr>
        <w:t xml:space="preserve"> es competente para conocer y resolver </w:t>
      </w:r>
      <w:r w:rsidR="006F55D7" w:rsidRPr="006B4F41">
        <w:rPr>
          <w:rFonts w:ascii="Arial" w:hAnsi="Arial" w:cs="Arial"/>
          <w:sz w:val="24"/>
          <w:szCs w:val="24"/>
        </w:rPr>
        <w:t xml:space="preserve">el presente </w:t>
      </w:r>
      <w:r w:rsidR="009D7F8B" w:rsidRPr="006B4F41">
        <w:rPr>
          <w:rFonts w:ascii="Arial" w:hAnsi="Arial" w:cs="Arial"/>
          <w:i/>
          <w:iCs/>
          <w:sz w:val="24"/>
          <w:szCs w:val="24"/>
        </w:rPr>
        <w:t>j</w:t>
      </w:r>
      <w:r w:rsidR="004571CF" w:rsidRPr="006B4F41">
        <w:rPr>
          <w:rFonts w:ascii="Arial" w:hAnsi="Arial" w:cs="Arial"/>
          <w:i/>
          <w:iCs/>
          <w:sz w:val="24"/>
          <w:szCs w:val="24"/>
        </w:rPr>
        <w:t xml:space="preserve">uicio </w:t>
      </w:r>
      <w:r w:rsidR="009D7F8B" w:rsidRPr="006B4F41">
        <w:rPr>
          <w:rFonts w:ascii="Arial" w:hAnsi="Arial" w:cs="Arial"/>
          <w:i/>
          <w:iCs/>
          <w:sz w:val="24"/>
          <w:szCs w:val="24"/>
        </w:rPr>
        <w:t>de la c</w:t>
      </w:r>
      <w:r w:rsidR="004571CF" w:rsidRPr="006B4F41">
        <w:rPr>
          <w:rFonts w:ascii="Arial" w:hAnsi="Arial" w:cs="Arial"/>
          <w:i/>
          <w:iCs/>
          <w:sz w:val="24"/>
          <w:szCs w:val="24"/>
        </w:rPr>
        <w:t>iudadan</w:t>
      </w:r>
      <w:r w:rsidR="009D7F8B" w:rsidRPr="006B4F41">
        <w:rPr>
          <w:rFonts w:ascii="Arial" w:hAnsi="Arial" w:cs="Arial"/>
          <w:i/>
          <w:iCs/>
          <w:sz w:val="24"/>
          <w:szCs w:val="24"/>
        </w:rPr>
        <w:t>ía</w:t>
      </w:r>
      <w:r w:rsidRPr="006B4F41">
        <w:rPr>
          <w:rFonts w:ascii="Arial" w:hAnsi="Arial" w:cs="Arial"/>
          <w:sz w:val="24"/>
          <w:szCs w:val="24"/>
        </w:rPr>
        <w:t>, en razón de que</w:t>
      </w:r>
      <w:r w:rsidR="00A56695" w:rsidRPr="006B4F41">
        <w:rPr>
          <w:rFonts w:ascii="Arial" w:hAnsi="Arial" w:cs="Arial"/>
          <w:sz w:val="24"/>
          <w:szCs w:val="24"/>
        </w:rPr>
        <w:t>,</w:t>
      </w:r>
      <w:r w:rsidRPr="006B4F41">
        <w:rPr>
          <w:rFonts w:ascii="Arial" w:hAnsi="Arial" w:cs="Arial"/>
          <w:sz w:val="24"/>
          <w:szCs w:val="24"/>
        </w:rPr>
        <w:t xml:space="preserve"> fue promovido por un</w:t>
      </w:r>
      <w:r w:rsidR="00F422AB" w:rsidRPr="006B4F41">
        <w:rPr>
          <w:rFonts w:ascii="Arial" w:hAnsi="Arial" w:cs="Arial"/>
          <w:sz w:val="24"/>
          <w:szCs w:val="24"/>
        </w:rPr>
        <w:t>a</w:t>
      </w:r>
      <w:r w:rsidRPr="006B4F41">
        <w:rPr>
          <w:rFonts w:ascii="Arial" w:hAnsi="Arial" w:cs="Arial"/>
          <w:sz w:val="24"/>
          <w:szCs w:val="24"/>
        </w:rPr>
        <w:t xml:space="preserve"> ciudadan</w:t>
      </w:r>
      <w:r w:rsidR="00F422AB" w:rsidRPr="006B4F41">
        <w:rPr>
          <w:rFonts w:ascii="Arial" w:hAnsi="Arial" w:cs="Arial"/>
          <w:sz w:val="24"/>
          <w:szCs w:val="24"/>
        </w:rPr>
        <w:t>a</w:t>
      </w:r>
      <w:r w:rsidR="001D6BBD" w:rsidRPr="006B4F41">
        <w:rPr>
          <w:rFonts w:ascii="Arial" w:hAnsi="Arial" w:cs="Arial"/>
          <w:sz w:val="24"/>
          <w:szCs w:val="24"/>
        </w:rPr>
        <w:t xml:space="preserve"> </w:t>
      </w:r>
      <w:r w:rsidRPr="006B4F41">
        <w:rPr>
          <w:rFonts w:ascii="Arial" w:hAnsi="Arial" w:cs="Arial"/>
          <w:sz w:val="24"/>
          <w:szCs w:val="24"/>
        </w:rPr>
        <w:t>que comparece</w:t>
      </w:r>
      <w:r w:rsidR="00257879" w:rsidRPr="006B4F41">
        <w:rPr>
          <w:rFonts w:ascii="Arial" w:hAnsi="Arial" w:cs="Arial"/>
          <w:sz w:val="24"/>
          <w:szCs w:val="24"/>
        </w:rPr>
        <w:t xml:space="preserve"> por su propio derecho</w:t>
      </w:r>
      <w:r w:rsidR="00FA12CD" w:rsidRPr="006B4F41">
        <w:rPr>
          <w:rFonts w:ascii="Arial" w:hAnsi="Arial" w:cs="Arial"/>
          <w:sz w:val="24"/>
          <w:szCs w:val="24"/>
        </w:rPr>
        <w:t xml:space="preserve"> y en cuanto vecin</w:t>
      </w:r>
      <w:r w:rsidR="00F422AB" w:rsidRPr="006B4F41">
        <w:rPr>
          <w:rFonts w:ascii="Arial" w:hAnsi="Arial" w:cs="Arial"/>
          <w:sz w:val="24"/>
          <w:szCs w:val="24"/>
        </w:rPr>
        <w:t>a</w:t>
      </w:r>
      <w:r w:rsidR="00FA12CD" w:rsidRPr="006B4F41">
        <w:rPr>
          <w:rFonts w:ascii="Arial" w:hAnsi="Arial" w:cs="Arial"/>
          <w:sz w:val="24"/>
          <w:szCs w:val="24"/>
        </w:rPr>
        <w:t xml:space="preserve"> de la colonia </w:t>
      </w:r>
      <w:r w:rsidR="00B87CCA" w:rsidRPr="006B4F41">
        <w:rPr>
          <w:rFonts w:ascii="Arial" w:hAnsi="Arial" w:cs="Arial"/>
          <w:sz w:val="24"/>
          <w:szCs w:val="24"/>
        </w:rPr>
        <w:t>Infonavit Manantiales</w:t>
      </w:r>
      <w:r w:rsidR="001048DD" w:rsidRPr="006B4F41">
        <w:rPr>
          <w:rFonts w:ascii="Arial" w:hAnsi="Arial" w:cs="Arial"/>
          <w:sz w:val="24"/>
          <w:szCs w:val="24"/>
        </w:rPr>
        <w:t xml:space="preserve"> </w:t>
      </w:r>
      <w:r w:rsidR="00FA12CD" w:rsidRPr="006B4F41">
        <w:rPr>
          <w:rFonts w:ascii="Arial" w:hAnsi="Arial" w:cs="Arial"/>
          <w:sz w:val="24"/>
          <w:szCs w:val="24"/>
        </w:rPr>
        <w:t xml:space="preserve">de Morelia, Michoacán, </w:t>
      </w:r>
      <w:r w:rsidR="00515329" w:rsidRPr="006B4F41">
        <w:rPr>
          <w:rFonts w:ascii="Arial" w:hAnsi="Arial" w:cs="Arial"/>
          <w:sz w:val="24"/>
          <w:szCs w:val="24"/>
        </w:rPr>
        <w:t xml:space="preserve">quien </w:t>
      </w:r>
      <w:r w:rsidR="00FA12CD" w:rsidRPr="006B4F41">
        <w:rPr>
          <w:rFonts w:ascii="Arial" w:hAnsi="Arial" w:cs="Arial"/>
          <w:sz w:val="24"/>
          <w:szCs w:val="24"/>
        </w:rPr>
        <w:t xml:space="preserve">impugna la </w:t>
      </w:r>
      <w:r w:rsidR="00257879" w:rsidRPr="006B4F41">
        <w:rPr>
          <w:rFonts w:ascii="Arial" w:hAnsi="Arial" w:cs="Arial"/>
          <w:sz w:val="24"/>
          <w:szCs w:val="24"/>
        </w:rPr>
        <w:t>omisi</w:t>
      </w:r>
      <w:r w:rsidR="00FA12CD" w:rsidRPr="006B4F41">
        <w:rPr>
          <w:rFonts w:ascii="Arial" w:hAnsi="Arial" w:cs="Arial"/>
          <w:sz w:val="24"/>
          <w:szCs w:val="24"/>
        </w:rPr>
        <w:t>ó</w:t>
      </w:r>
      <w:r w:rsidR="00257879" w:rsidRPr="006B4F41">
        <w:rPr>
          <w:rFonts w:ascii="Arial" w:hAnsi="Arial" w:cs="Arial"/>
          <w:sz w:val="24"/>
          <w:szCs w:val="24"/>
        </w:rPr>
        <w:t>n</w:t>
      </w:r>
      <w:r w:rsidR="00FA12CD" w:rsidRPr="006B4F41">
        <w:rPr>
          <w:rFonts w:ascii="Arial" w:hAnsi="Arial" w:cs="Arial"/>
          <w:sz w:val="24"/>
          <w:szCs w:val="24"/>
        </w:rPr>
        <w:t xml:space="preserve"> de </w:t>
      </w:r>
      <w:r w:rsidR="00B87CCA" w:rsidRPr="006B4F41">
        <w:rPr>
          <w:rFonts w:ascii="Arial" w:hAnsi="Arial" w:cs="Arial"/>
          <w:sz w:val="24"/>
          <w:szCs w:val="24"/>
        </w:rPr>
        <w:t xml:space="preserve">aprobar y </w:t>
      </w:r>
      <w:r w:rsidR="00FA12CD" w:rsidRPr="006B4F41">
        <w:rPr>
          <w:rFonts w:ascii="Arial" w:hAnsi="Arial" w:cs="Arial"/>
          <w:sz w:val="24"/>
          <w:szCs w:val="24"/>
        </w:rPr>
        <w:t xml:space="preserve">emitir la convocatoria para la elección de la </w:t>
      </w:r>
      <w:r w:rsidR="00FA12CD" w:rsidRPr="006B4F41">
        <w:rPr>
          <w:rFonts w:ascii="Arial" w:hAnsi="Arial" w:cs="Arial"/>
          <w:i/>
          <w:iCs/>
          <w:sz w:val="24"/>
          <w:szCs w:val="24"/>
        </w:rPr>
        <w:t xml:space="preserve">Encargatura del </w:t>
      </w:r>
      <w:r w:rsidR="0081338C" w:rsidRPr="006B4F41">
        <w:rPr>
          <w:rFonts w:ascii="Arial" w:hAnsi="Arial" w:cs="Arial"/>
          <w:i/>
          <w:iCs/>
          <w:sz w:val="24"/>
          <w:szCs w:val="24"/>
        </w:rPr>
        <w:t>O</w:t>
      </w:r>
      <w:r w:rsidR="00FA12CD" w:rsidRPr="006B4F41">
        <w:rPr>
          <w:rFonts w:ascii="Arial" w:hAnsi="Arial" w:cs="Arial"/>
          <w:i/>
          <w:iCs/>
          <w:sz w:val="24"/>
          <w:szCs w:val="24"/>
        </w:rPr>
        <w:t>rden</w:t>
      </w:r>
      <w:r w:rsidR="00B87CCA" w:rsidRPr="006B4F41">
        <w:rPr>
          <w:rFonts w:ascii="Arial" w:hAnsi="Arial" w:cs="Arial"/>
          <w:i/>
          <w:iCs/>
          <w:sz w:val="24"/>
          <w:szCs w:val="24"/>
        </w:rPr>
        <w:t xml:space="preserve"> de Manantiales</w:t>
      </w:r>
      <w:r w:rsidR="00257879" w:rsidRPr="006B4F41">
        <w:rPr>
          <w:rFonts w:ascii="Arial" w:hAnsi="Arial" w:cs="Arial"/>
          <w:sz w:val="24"/>
          <w:szCs w:val="24"/>
        </w:rPr>
        <w:t>,</w:t>
      </w:r>
      <w:r w:rsidR="00167DCC" w:rsidRPr="006B4F41">
        <w:rPr>
          <w:rFonts w:ascii="Arial" w:hAnsi="Arial" w:cs="Arial"/>
          <w:sz w:val="24"/>
          <w:szCs w:val="24"/>
        </w:rPr>
        <w:t xml:space="preserve"> l</w:t>
      </w:r>
      <w:r w:rsidR="001048DD" w:rsidRPr="006B4F41">
        <w:rPr>
          <w:rFonts w:ascii="Arial" w:hAnsi="Arial" w:cs="Arial"/>
          <w:sz w:val="24"/>
          <w:szCs w:val="24"/>
        </w:rPr>
        <w:t xml:space="preserve">o que atribuye al </w:t>
      </w:r>
      <w:r w:rsidR="00167DCC" w:rsidRPr="006B4F41">
        <w:rPr>
          <w:rFonts w:ascii="Arial" w:hAnsi="Arial" w:cs="Arial"/>
          <w:i/>
          <w:iCs/>
          <w:sz w:val="24"/>
          <w:szCs w:val="24"/>
        </w:rPr>
        <w:t>Ayuntamiento</w:t>
      </w:r>
      <w:r w:rsidR="00FF1DA6" w:rsidRPr="006B4F41">
        <w:rPr>
          <w:rFonts w:ascii="Arial" w:hAnsi="Arial" w:cs="Arial"/>
          <w:i/>
          <w:iCs/>
          <w:sz w:val="24"/>
          <w:szCs w:val="24"/>
        </w:rPr>
        <w:t xml:space="preserve">, </w:t>
      </w:r>
      <w:r w:rsidR="00FE00B1" w:rsidRPr="006B4F41">
        <w:rPr>
          <w:rFonts w:ascii="Arial" w:hAnsi="Arial" w:cs="Arial"/>
          <w:sz w:val="24"/>
          <w:szCs w:val="24"/>
        </w:rPr>
        <w:t xml:space="preserve">a su Secretario, </w:t>
      </w:r>
      <w:r w:rsidR="00FF1DA6" w:rsidRPr="006B4F41">
        <w:rPr>
          <w:rFonts w:ascii="Arial" w:hAnsi="Arial" w:cs="Arial"/>
          <w:sz w:val="24"/>
          <w:szCs w:val="24"/>
        </w:rPr>
        <w:t>a la Comisión Especial Electoral Municipal y a la Dirección de Auxiliares de la Autoridad</w:t>
      </w:r>
      <w:r w:rsidR="00167DCC" w:rsidRPr="006B4F41">
        <w:rPr>
          <w:rFonts w:ascii="Arial" w:hAnsi="Arial" w:cs="Arial"/>
          <w:sz w:val="24"/>
          <w:szCs w:val="24"/>
        </w:rPr>
        <w:t xml:space="preserve">, </w:t>
      </w:r>
      <w:r w:rsidR="00FA12CD" w:rsidRPr="006B4F41">
        <w:rPr>
          <w:rFonts w:ascii="Arial" w:hAnsi="Arial" w:cs="Arial"/>
          <w:sz w:val="24"/>
          <w:szCs w:val="24"/>
        </w:rPr>
        <w:t>lo que</w:t>
      </w:r>
      <w:r w:rsidR="00A4048B" w:rsidRPr="006B4F41">
        <w:rPr>
          <w:rFonts w:ascii="Arial" w:hAnsi="Arial" w:cs="Arial"/>
          <w:sz w:val="24"/>
          <w:szCs w:val="24"/>
        </w:rPr>
        <w:t>,</w:t>
      </w:r>
      <w:r w:rsidR="00FA12CD" w:rsidRPr="006B4F41">
        <w:rPr>
          <w:rFonts w:ascii="Arial" w:hAnsi="Arial" w:cs="Arial"/>
          <w:sz w:val="24"/>
          <w:szCs w:val="24"/>
        </w:rPr>
        <w:t xml:space="preserve"> </w:t>
      </w:r>
      <w:r w:rsidR="00257879" w:rsidRPr="006B4F41">
        <w:rPr>
          <w:rFonts w:ascii="Arial" w:hAnsi="Arial" w:cs="Arial"/>
          <w:sz w:val="24"/>
          <w:szCs w:val="24"/>
        </w:rPr>
        <w:t>en su con</w:t>
      </w:r>
      <w:r w:rsidR="001048DD" w:rsidRPr="006B4F41">
        <w:rPr>
          <w:rFonts w:ascii="Arial" w:hAnsi="Arial" w:cs="Arial"/>
          <w:sz w:val="24"/>
          <w:szCs w:val="24"/>
        </w:rPr>
        <w:t>cepto</w:t>
      </w:r>
      <w:r w:rsidR="00FA12CD" w:rsidRPr="006B4F41">
        <w:rPr>
          <w:rFonts w:ascii="Arial" w:hAnsi="Arial" w:cs="Arial"/>
          <w:sz w:val="24"/>
          <w:szCs w:val="24"/>
        </w:rPr>
        <w:t xml:space="preserve">, </w:t>
      </w:r>
      <w:r w:rsidR="001048DD" w:rsidRPr="006B4F41">
        <w:rPr>
          <w:rFonts w:ascii="Arial" w:hAnsi="Arial" w:cs="Arial"/>
          <w:sz w:val="24"/>
          <w:szCs w:val="24"/>
        </w:rPr>
        <w:t xml:space="preserve">vulnera </w:t>
      </w:r>
      <w:r w:rsidR="00FA12CD" w:rsidRPr="006B4F41">
        <w:rPr>
          <w:rFonts w:ascii="Arial" w:hAnsi="Arial" w:cs="Arial"/>
          <w:sz w:val="24"/>
          <w:szCs w:val="24"/>
        </w:rPr>
        <w:t>sus derec</w:t>
      </w:r>
      <w:r w:rsidR="006152FB" w:rsidRPr="006B4F41">
        <w:rPr>
          <w:rFonts w:ascii="Arial" w:hAnsi="Arial" w:cs="Arial"/>
          <w:sz w:val="24"/>
          <w:szCs w:val="24"/>
        </w:rPr>
        <w:t>ho</w:t>
      </w:r>
      <w:r w:rsidR="006974EE" w:rsidRPr="006B4F41">
        <w:rPr>
          <w:rFonts w:ascii="Arial" w:hAnsi="Arial" w:cs="Arial"/>
          <w:sz w:val="24"/>
          <w:szCs w:val="24"/>
        </w:rPr>
        <w:t>s</w:t>
      </w:r>
      <w:r w:rsidR="006152FB" w:rsidRPr="006B4F41">
        <w:rPr>
          <w:rFonts w:ascii="Arial" w:hAnsi="Arial" w:cs="Arial"/>
          <w:sz w:val="24"/>
          <w:szCs w:val="24"/>
        </w:rPr>
        <w:t xml:space="preserve"> político-electoral</w:t>
      </w:r>
      <w:r w:rsidR="006974EE" w:rsidRPr="006B4F41">
        <w:rPr>
          <w:rFonts w:ascii="Arial" w:hAnsi="Arial" w:cs="Arial"/>
          <w:sz w:val="24"/>
          <w:szCs w:val="24"/>
        </w:rPr>
        <w:t>es</w:t>
      </w:r>
      <w:r w:rsidR="006152FB" w:rsidRPr="006B4F41">
        <w:rPr>
          <w:rFonts w:ascii="Arial" w:hAnsi="Arial" w:cs="Arial"/>
          <w:sz w:val="24"/>
          <w:szCs w:val="24"/>
        </w:rPr>
        <w:t xml:space="preserve"> de </w:t>
      </w:r>
      <w:r w:rsidR="006974EE" w:rsidRPr="006B4F41">
        <w:rPr>
          <w:rFonts w:ascii="Arial" w:hAnsi="Arial" w:cs="Arial"/>
          <w:sz w:val="24"/>
          <w:szCs w:val="24"/>
        </w:rPr>
        <w:t xml:space="preserve">votar y </w:t>
      </w:r>
      <w:r w:rsidR="006152FB" w:rsidRPr="006B4F41">
        <w:rPr>
          <w:rFonts w:ascii="Arial" w:hAnsi="Arial" w:cs="Arial"/>
          <w:sz w:val="24"/>
          <w:szCs w:val="24"/>
        </w:rPr>
        <w:t>ser votad</w:t>
      </w:r>
      <w:r w:rsidR="009D7F8B" w:rsidRPr="006B4F41">
        <w:rPr>
          <w:rFonts w:ascii="Arial" w:hAnsi="Arial" w:cs="Arial"/>
          <w:sz w:val="24"/>
          <w:szCs w:val="24"/>
        </w:rPr>
        <w:t>a</w:t>
      </w:r>
      <w:r w:rsidR="00477DBB" w:rsidRPr="006B4F41">
        <w:rPr>
          <w:rFonts w:ascii="Arial" w:hAnsi="Arial" w:cs="Arial"/>
          <w:sz w:val="24"/>
          <w:szCs w:val="24"/>
        </w:rPr>
        <w:t>.</w:t>
      </w:r>
    </w:p>
    <w:p w14:paraId="0E4DFA20" w14:textId="77777777" w:rsidR="006F55D7" w:rsidRPr="006B4F41" w:rsidRDefault="006F55D7" w:rsidP="007C5D1A">
      <w:pPr>
        <w:spacing w:after="0" w:line="360" w:lineRule="auto"/>
        <w:jc w:val="both"/>
        <w:rPr>
          <w:rFonts w:ascii="Arial" w:hAnsi="Arial" w:cs="Arial"/>
          <w:sz w:val="24"/>
          <w:szCs w:val="24"/>
        </w:rPr>
      </w:pPr>
    </w:p>
    <w:p w14:paraId="608151A0" w14:textId="77777777" w:rsidR="00FD27D6" w:rsidRPr="006B4F41" w:rsidRDefault="00FD27D6" w:rsidP="007C5D1A">
      <w:pPr>
        <w:spacing w:after="0" w:line="360" w:lineRule="auto"/>
        <w:jc w:val="both"/>
        <w:rPr>
          <w:rFonts w:ascii="Arial" w:hAnsi="Arial" w:cs="Arial"/>
          <w:sz w:val="24"/>
          <w:szCs w:val="24"/>
        </w:rPr>
      </w:pPr>
      <w:r w:rsidRPr="006B4F41">
        <w:rPr>
          <w:rFonts w:ascii="Arial" w:hAnsi="Arial" w:cs="Arial"/>
          <w:sz w:val="24"/>
          <w:szCs w:val="24"/>
        </w:rPr>
        <w:t>Lo anterior, de conformidad con lo dispuesto en los artículos 98 A</w:t>
      </w:r>
      <w:r w:rsidR="0081338C" w:rsidRPr="006B4F41">
        <w:rPr>
          <w:rFonts w:ascii="Arial" w:hAnsi="Arial" w:cs="Arial"/>
          <w:sz w:val="24"/>
          <w:szCs w:val="24"/>
        </w:rPr>
        <w:t xml:space="preserve"> </w:t>
      </w:r>
      <w:r w:rsidRPr="006B4F41">
        <w:rPr>
          <w:rFonts w:ascii="Arial" w:hAnsi="Arial" w:cs="Arial"/>
          <w:sz w:val="24"/>
          <w:szCs w:val="24"/>
        </w:rPr>
        <w:t>de la Constitución</w:t>
      </w:r>
      <w:r w:rsidR="00DC2827" w:rsidRPr="006B4F41">
        <w:rPr>
          <w:rFonts w:ascii="Arial" w:hAnsi="Arial" w:cs="Arial"/>
          <w:sz w:val="24"/>
          <w:szCs w:val="24"/>
        </w:rPr>
        <w:t xml:space="preserve"> Política del Estado Libre y Soberano de Michoacán de Ocampo</w:t>
      </w:r>
      <w:r w:rsidR="00A4048B" w:rsidRPr="006B4F41">
        <w:rPr>
          <w:rFonts w:ascii="Arial" w:hAnsi="Arial" w:cs="Arial"/>
          <w:sz w:val="24"/>
          <w:szCs w:val="24"/>
        </w:rPr>
        <w:t>,</w:t>
      </w:r>
      <w:r w:rsidRPr="006B4F41">
        <w:rPr>
          <w:rFonts w:ascii="Arial" w:hAnsi="Arial" w:cs="Arial"/>
          <w:sz w:val="24"/>
          <w:szCs w:val="24"/>
        </w:rPr>
        <w:t xml:space="preserve"> 8</w:t>
      </w:r>
      <w:r w:rsidR="00DE0B73" w:rsidRPr="006B4F41">
        <w:rPr>
          <w:rFonts w:ascii="Arial" w:hAnsi="Arial" w:cs="Arial"/>
          <w:sz w:val="24"/>
          <w:szCs w:val="24"/>
        </w:rPr>
        <w:t xml:space="preserve">, </w:t>
      </w:r>
      <w:r w:rsidRPr="006B4F41">
        <w:rPr>
          <w:rFonts w:ascii="Arial" w:hAnsi="Arial" w:cs="Arial"/>
          <w:sz w:val="24"/>
          <w:szCs w:val="24"/>
        </w:rPr>
        <w:t>60, 64 fracción XIII y 66 fracciones II y III del Código Electoral</w:t>
      </w:r>
      <w:r w:rsidR="00DC2827" w:rsidRPr="006B4F41">
        <w:rPr>
          <w:rFonts w:ascii="Arial" w:hAnsi="Arial" w:cs="Arial"/>
          <w:sz w:val="24"/>
          <w:szCs w:val="24"/>
        </w:rPr>
        <w:t xml:space="preserve"> del Estado de Michoacán de Ocampo</w:t>
      </w:r>
      <w:r w:rsidR="00A4048B" w:rsidRPr="006B4F41">
        <w:rPr>
          <w:rFonts w:ascii="Arial" w:hAnsi="Arial" w:cs="Arial"/>
          <w:sz w:val="24"/>
          <w:szCs w:val="24"/>
        </w:rPr>
        <w:t>,</w:t>
      </w:r>
      <w:r w:rsidRPr="006B4F41">
        <w:rPr>
          <w:rFonts w:ascii="Arial" w:hAnsi="Arial" w:cs="Arial"/>
          <w:sz w:val="24"/>
          <w:szCs w:val="24"/>
        </w:rPr>
        <w:t xml:space="preserve"> así como 5, 73, 74</w:t>
      </w:r>
      <w:r w:rsidR="00DE0B73" w:rsidRPr="006B4F41">
        <w:rPr>
          <w:rFonts w:ascii="Arial" w:hAnsi="Arial" w:cs="Arial"/>
          <w:sz w:val="24"/>
          <w:szCs w:val="24"/>
        </w:rPr>
        <w:t xml:space="preserve"> </w:t>
      </w:r>
      <w:r w:rsidRPr="006B4F41">
        <w:rPr>
          <w:rFonts w:ascii="Arial" w:hAnsi="Arial" w:cs="Arial"/>
          <w:sz w:val="24"/>
          <w:szCs w:val="24"/>
        </w:rPr>
        <w:t xml:space="preserve">inciso c) y 76 fracción III de la </w:t>
      </w:r>
      <w:r w:rsidRPr="006B4F41">
        <w:rPr>
          <w:rFonts w:ascii="Arial" w:hAnsi="Arial" w:cs="Arial"/>
          <w:i/>
          <w:iCs/>
          <w:sz w:val="24"/>
          <w:szCs w:val="24"/>
        </w:rPr>
        <w:t xml:space="preserve">Ley </w:t>
      </w:r>
      <w:r w:rsidR="00C8032D" w:rsidRPr="006B4F41">
        <w:rPr>
          <w:rFonts w:ascii="Arial" w:hAnsi="Arial" w:cs="Arial"/>
          <w:i/>
          <w:iCs/>
          <w:sz w:val="24"/>
          <w:szCs w:val="24"/>
        </w:rPr>
        <w:t>de Justicia</w:t>
      </w:r>
      <w:r w:rsidRPr="006B4F41">
        <w:rPr>
          <w:rFonts w:ascii="Arial" w:hAnsi="Arial" w:cs="Arial"/>
          <w:sz w:val="24"/>
          <w:szCs w:val="24"/>
        </w:rPr>
        <w:t>.</w:t>
      </w:r>
    </w:p>
    <w:p w14:paraId="5C254336" w14:textId="77777777" w:rsidR="005B6FC5" w:rsidRPr="006B4F41" w:rsidRDefault="005B6FC5" w:rsidP="007C5D1A">
      <w:pPr>
        <w:spacing w:after="0" w:line="360" w:lineRule="auto"/>
        <w:jc w:val="both"/>
        <w:rPr>
          <w:rFonts w:ascii="Arial" w:hAnsi="Arial" w:cs="Arial"/>
          <w:sz w:val="24"/>
          <w:szCs w:val="24"/>
        </w:rPr>
      </w:pPr>
    </w:p>
    <w:p w14:paraId="1C905186" w14:textId="77777777" w:rsidR="00225AFC" w:rsidRPr="006B4F41" w:rsidRDefault="00225AFC" w:rsidP="00225AFC">
      <w:pPr>
        <w:tabs>
          <w:tab w:val="left" w:pos="426"/>
        </w:tabs>
        <w:spacing w:after="0" w:line="360" w:lineRule="auto"/>
        <w:ind w:right="49"/>
        <w:jc w:val="center"/>
        <w:rPr>
          <w:rFonts w:ascii="Arial" w:hAnsi="Arial" w:cs="Arial"/>
          <w:b/>
          <w:bCs/>
          <w:sz w:val="24"/>
          <w:szCs w:val="24"/>
        </w:rPr>
      </w:pPr>
      <w:r w:rsidRPr="006B4F41">
        <w:rPr>
          <w:rFonts w:ascii="Arial" w:hAnsi="Arial" w:cs="Arial"/>
          <w:b/>
          <w:bCs/>
          <w:sz w:val="24"/>
          <w:szCs w:val="24"/>
        </w:rPr>
        <w:t>IV.</w:t>
      </w:r>
      <w:r w:rsidRPr="006B4F41">
        <w:rPr>
          <w:rFonts w:ascii="Arial" w:hAnsi="Arial" w:cs="Arial"/>
          <w:sz w:val="24"/>
          <w:szCs w:val="24"/>
        </w:rPr>
        <w:t xml:space="preserve"> </w:t>
      </w:r>
      <w:r w:rsidRPr="006B4F41">
        <w:rPr>
          <w:rFonts w:ascii="Arial" w:hAnsi="Arial" w:cs="Arial"/>
          <w:b/>
          <w:bCs/>
          <w:sz w:val="24"/>
          <w:szCs w:val="24"/>
        </w:rPr>
        <w:t>PRECISIÓN DE AUTORIDAD RESPONSABLE</w:t>
      </w:r>
    </w:p>
    <w:p w14:paraId="67945286" w14:textId="77777777" w:rsidR="00225AFC" w:rsidRPr="006B4F41" w:rsidRDefault="00225AFC" w:rsidP="00225AFC">
      <w:pPr>
        <w:tabs>
          <w:tab w:val="left" w:pos="426"/>
        </w:tabs>
        <w:spacing w:after="0" w:line="360" w:lineRule="auto"/>
        <w:ind w:right="49"/>
        <w:jc w:val="center"/>
        <w:rPr>
          <w:rFonts w:ascii="Arial" w:hAnsi="Arial" w:cs="Arial"/>
          <w:b/>
          <w:bCs/>
          <w:sz w:val="24"/>
          <w:szCs w:val="24"/>
        </w:rPr>
      </w:pPr>
    </w:p>
    <w:p w14:paraId="402EDE82" w14:textId="77777777" w:rsidR="00225AFC" w:rsidRPr="006B4F41" w:rsidRDefault="00225AFC" w:rsidP="0074757B">
      <w:pPr>
        <w:tabs>
          <w:tab w:val="left" w:pos="544"/>
        </w:tabs>
        <w:spacing w:after="0" w:line="360" w:lineRule="auto"/>
        <w:jc w:val="both"/>
        <w:rPr>
          <w:rFonts w:ascii="Arial" w:hAnsi="Arial" w:cs="Arial"/>
          <w:sz w:val="24"/>
          <w:szCs w:val="24"/>
        </w:rPr>
      </w:pPr>
      <w:r w:rsidRPr="006B4F41">
        <w:rPr>
          <w:rFonts w:ascii="Arial" w:hAnsi="Arial" w:cs="Arial"/>
          <w:sz w:val="24"/>
          <w:szCs w:val="24"/>
        </w:rPr>
        <w:t xml:space="preserve">En el presente </w:t>
      </w:r>
      <w:r w:rsidRPr="006B4F41">
        <w:rPr>
          <w:rFonts w:ascii="Arial" w:hAnsi="Arial" w:cs="Arial"/>
          <w:i/>
          <w:iCs/>
          <w:sz w:val="24"/>
          <w:szCs w:val="24"/>
        </w:rPr>
        <w:t>juicio de la ciudadanía</w:t>
      </w:r>
      <w:r w:rsidRPr="006B4F41">
        <w:rPr>
          <w:rFonts w:ascii="Arial" w:hAnsi="Arial" w:cs="Arial"/>
          <w:sz w:val="24"/>
          <w:szCs w:val="24"/>
        </w:rPr>
        <w:t xml:space="preserve"> la </w:t>
      </w:r>
      <w:r w:rsidRPr="006B4F41">
        <w:rPr>
          <w:rFonts w:ascii="Arial" w:hAnsi="Arial" w:cs="Arial"/>
          <w:i/>
          <w:iCs/>
          <w:sz w:val="24"/>
          <w:szCs w:val="24"/>
        </w:rPr>
        <w:t xml:space="preserve">Parte actora </w:t>
      </w:r>
      <w:r w:rsidRPr="006B4F41">
        <w:rPr>
          <w:rFonts w:ascii="Arial" w:hAnsi="Arial" w:cs="Arial"/>
          <w:sz w:val="24"/>
          <w:szCs w:val="24"/>
        </w:rPr>
        <w:t xml:space="preserve">controvierte textualmente la omisión de emitir la convocatoria para la elección de la </w:t>
      </w:r>
      <w:r w:rsidRPr="006B4F41">
        <w:rPr>
          <w:rFonts w:ascii="Arial" w:hAnsi="Arial" w:cs="Arial"/>
          <w:i/>
          <w:iCs/>
          <w:sz w:val="24"/>
          <w:szCs w:val="24"/>
        </w:rPr>
        <w:t>Encargatura del Orden de Manantiales</w:t>
      </w:r>
      <w:r w:rsidRPr="006B4F41">
        <w:rPr>
          <w:rFonts w:ascii="Arial" w:hAnsi="Arial" w:cs="Arial"/>
          <w:sz w:val="24"/>
          <w:szCs w:val="24"/>
        </w:rPr>
        <w:t xml:space="preserve">, la cual atribuye al </w:t>
      </w:r>
      <w:r w:rsidRPr="006B4F41">
        <w:rPr>
          <w:rFonts w:ascii="Arial" w:hAnsi="Arial" w:cs="Arial"/>
          <w:i/>
          <w:iCs/>
          <w:sz w:val="24"/>
          <w:szCs w:val="24"/>
        </w:rPr>
        <w:t xml:space="preserve">Ayuntamiento </w:t>
      </w:r>
      <w:r w:rsidRPr="006B4F41">
        <w:rPr>
          <w:rFonts w:ascii="Arial" w:hAnsi="Arial" w:cs="Arial"/>
          <w:sz w:val="24"/>
          <w:szCs w:val="24"/>
        </w:rPr>
        <w:t>y su Secretario, a la Comisión Especial Electoral Municipal y a la Dirección de Auxiliares de la Autoridad.</w:t>
      </w:r>
    </w:p>
    <w:p w14:paraId="611AF66B" w14:textId="77777777" w:rsidR="00225AFC" w:rsidRPr="006B4F41" w:rsidRDefault="00225AFC" w:rsidP="0074757B">
      <w:pPr>
        <w:tabs>
          <w:tab w:val="left" w:pos="544"/>
        </w:tabs>
        <w:spacing w:after="0" w:line="360" w:lineRule="auto"/>
        <w:jc w:val="both"/>
        <w:rPr>
          <w:rFonts w:ascii="Arial" w:hAnsi="Arial" w:cs="Arial"/>
          <w:sz w:val="24"/>
          <w:szCs w:val="24"/>
        </w:rPr>
      </w:pPr>
    </w:p>
    <w:p w14:paraId="626C54DD" w14:textId="77777777" w:rsidR="0028448A" w:rsidRPr="006B4F41" w:rsidRDefault="00225AFC" w:rsidP="0074757B">
      <w:pPr>
        <w:tabs>
          <w:tab w:val="left" w:pos="544"/>
        </w:tabs>
        <w:spacing w:after="0" w:line="360" w:lineRule="auto"/>
        <w:jc w:val="both"/>
        <w:rPr>
          <w:rFonts w:ascii="Arial" w:eastAsia="Arial" w:hAnsi="Arial" w:cs="Arial"/>
          <w:sz w:val="24"/>
          <w:szCs w:val="24"/>
        </w:rPr>
      </w:pPr>
      <w:r w:rsidRPr="006B4F41">
        <w:rPr>
          <w:rFonts w:ascii="Arial" w:hAnsi="Arial" w:cs="Arial"/>
          <w:sz w:val="24"/>
          <w:szCs w:val="24"/>
        </w:rPr>
        <w:t xml:space="preserve">Al respecto, el artículo 84 de la </w:t>
      </w:r>
      <w:r w:rsidRPr="006B4F41">
        <w:rPr>
          <w:rFonts w:ascii="Arial" w:hAnsi="Arial" w:cs="Arial"/>
          <w:i/>
          <w:iCs/>
          <w:sz w:val="24"/>
          <w:szCs w:val="24"/>
        </w:rPr>
        <w:t>Ley Orgánica</w:t>
      </w:r>
      <w:r w:rsidRPr="006B4F41">
        <w:rPr>
          <w:rFonts w:ascii="Arial" w:hAnsi="Arial" w:cs="Arial"/>
          <w:sz w:val="24"/>
          <w:szCs w:val="24"/>
        </w:rPr>
        <w:t>,</w:t>
      </w:r>
      <w:r w:rsidR="0028448A" w:rsidRPr="006B4F41">
        <w:rPr>
          <w:rFonts w:ascii="Arial" w:hAnsi="Arial" w:cs="Arial"/>
          <w:sz w:val="24"/>
          <w:szCs w:val="24"/>
        </w:rPr>
        <w:t xml:space="preserve"> </w:t>
      </w:r>
      <w:r w:rsidR="0028448A" w:rsidRPr="006B4F41">
        <w:rPr>
          <w:rFonts w:ascii="Arial" w:eastAsia="Arial" w:hAnsi="Arial" w:cs="Arial"/>
          <w:sz w:val="24"/>
          <w:szCs w:val="24"/>
        </w:rPr>
        <w:t>en relación con el 7 fracción I del</w:t>
      </w:r>
      <w:r w:rsidRPr="006B4F41">
        <w:rPr>
          <w:rFonts w:ascii="Arial" w:hAnsi="Arial" w:cs="Arial"/>
          <w:sz w:val="24"/>
          <w:szCs w:val="24"/>
        </w:rPr>
        <w:t xml:space="preserve"> </w:t>
      </w:r>
      <w:r w:rsidRPr="006B4F41">
        <w:rPr>
          <w:rFonts w:ascii="Arial" w:hAnsi="Arial" w:cs="Arial"/>
          <w:bCs/>
          <w:sz w:val="24"/>
          <w:szCs w:val="24"/>
        </w:rPr>
        <w:t xml:space="preserve">Reglamento </w:t>
      </w:r>
      <w:r w:rsidR="00E4642B" w:rsidRPr="006B4F41">
        <w:rPr>
          <w:rFonts w:ascii="Arial" w:hAnsi="Arial" w:cs="Arial"/>
          <w:bCs/>
          <w:sz w:val="24"/>
          <w:szCs w:val="24"/>
        </w:rPr>
        <w:t>de Auxiliares de la Administración Pública Municipal de Morelia, Michoacán,</w:t>
      </w:r>
      <w:r w:rsidRPr="006B4F41">
        <w:rPr>
          <w:rStyle w:val="Refdenotaalpie"/>
          <w:rFonts w:ascii="Arial" w:hAnsi="Arial" w:cs="Arial"/>
          <w:bCs/>
          <w:sz w:val="24"/>
          <w:szCs w:val="24"/>
        </w:rPr>
        <w:footnoteReference w:id="10"/>
      </w:r>
      <w:r w:rsidRPr="006B4F41">
        <w:rPr>
          <w:rFonts w:ascii="Arial" w:hAnsi="Arial" w:cs="Arial"/>
          <w:bCs/>
          <w:i/>
          <w:iCs/>
          <w:sz w:val="24"/>
          <w:szCs w:val="24"/>
        </w:rPr>
        <w:t xml:space="preserve"> </w:t>
      </w:r>
      <w:r w:rsidR="0028448A" w:rsidRPr="006B4F41">
        <w:rPr>
          <w:rFonts w:ascii="Arial" w:eastAsia="Arial" w:hAnsi="Arial" w:cs="Arial"/>
          <w:sz w:val="24"/>
          <w:szCs w:val="24"/>
        </w:rPr>
        <w:t xml:space="preserve">establece que la </w:t>
      </w:r>
      <w:r w:rsidR="0028448A" w:rsidRPr="006B4F41">
        <w:rPr>
          <w:rFonts w:ascii="Arial" w:eastAsia="Arial" w:hAnsi="Arial" w:cs="Arial"/>
          <w:i/>
          <w:iCs/>
          <w:sz w:val="24"/>
          <w:szCs w:val="24"/>
        </w:rPr>
        <w:t>convocatoria</w:t>
      </w:r>
      <w:r w:rsidR="0028448A" w:rsidRPr="006B4F41">
        <w:rPr>
          <w:rFonts w:ascii="Arial" w:eastAsia="Arial" w:hAnsi="Arial" w:cs="Arial"/>
          <w:sz w:val="24"/>
          <w:szCs w:val="24"/>
        </w:rPr>
        <w:t xml:space="preserve"> será expedida por el </w:t>
      </w:r>
      <w:r w:rsidR="0028448A" w:rsidRPr="006B4F41">
        <w:rPr>
          <w:rFonts w:ascii="Arial" w:eastAsia="Arial" w:hAnsi="Arial" w:cs="Arial"/>
          <w:i/>
          <w:iCs/>
          <w:sz w:val="24"/>
          <w:szCs w:val="24"/>
        </w:rPr>
        <w:t>Ayuntamiento,</w:t>
      </w:r>
      <w:r w:rsidR="0028448A" w:rsidRPr="006B4F41">
        <w:rPr>
          <w:rFonts w:ascii="Arial" w:eastAsia="Arial" w:hAnsi="Arial" w:cs="Arial"/>
          <w:sz w:val="24"/>
          <w:szCs w:val="24"/>
        </w:rPr>
        <w:t xml:space="preserve"> a través del s</w:t>
      </w:r>
      <w:r w:rsidR="0028448A" w:rsidRPr="006B4F41">
        <w:rPr>
          <w:rFonts w:ascii="Arial" w:eastAsia="Arial" w:hAnsi="Arial" w:cs="Arial"/>
          <w:i/>
          <w:iCs/>
          <w:sz w:val="24"/>
          <w:szCs w:val="24"/>
        </w:rPr>
        <w:t>ecretario</w:t>
      </w:r>
      <w:r w:rsidR="0028448A" w:rsidRPr="006B4F41">
        <w:rPr>
          <w:rFonts w:ascii="Arial" w:eastAsia="Arial" w:hAnsi="Arial" w:cs="Arial"/>
          <w:sz w:val="24"/>
          <w:szCs w:val="24"/>
        </w:rPr>
        <w:t xml:space="preserve"> y previa aprobación del Cabildo, la cual se someterá al visto bueno de la </w:t>
      </w:r>
      <w:r w:rsidR="0028448A" w:rsidRPr="006B4F41">
        <w:rPr>
          <w:rFonts w:ascii="Arial" w:eastAsia="Arial" w:hAnsi="Arial" w:cs="Arial"/>
          <w:i/>
          <w:iCs/>
          <w:sz w:val="24"/>
          <w:szCs w:val="24"/>
        </w:rPr>
        <w:t>Comisión Electoral</w:t>
      </w:r>
      <w:r w:rsidR="0028448A" w:rsidRPr="006B4F41">
        <w:rPr>
          <w:rFonts w:ascii="Arial" w:eastAsia="Arial" w:hAnsi="Arial" w:cs="Arial"/>
          <w:sz w:val="24"/>
          <w:szCs w:val="24"/>
        </w:rPr>
        <w:t>.</w:t>
      </w:r>
    </w:p>
    <w:p w14:paraId="710094FF" w14:textId="77777777" w:rsidR="0074757B" w:rsidRPr="006B4F41" w:rsidRDefault="0074757B" w:rsidP="0074757B">
      <w:pPr>
        <w:tabs>
          <w:tab w:val="left" w:pos="544"/>
        </w:tabs>
        <w:spacing w:after="0" w:line="360" w:lineRule="auto"/>
        <w:jc w:val="both"/>
        <w:rPr>
          <w:rFonts w:ascii="Arial" w:eastAsia="Arial" w:hAnsi="Arial" w:cs="Arial"/>
          <w:sz w:val="24"/>
          <w:szCs w:val="24"/>
        </w:rPr>
      </w:pPr>
    </w:p>
    <w:p w14:paraId="3E60FE5C" w14:textId="77777777" w:rsidR="0028448A" w:rsidRPr="006B4F41" w:rsidRDefault="0028448A" w:rsidP="0074757B">
      <w:pPr>
        <w:tabs>
          <w:tab w:val="left" w:pos="544"/>
        </w:tabs>
        <w:spacing w:after="0" w:line="360" w:lineRule="auto"/>
        <w:jc w:val="both"/>
        <w:rPr>
          <w:rFonts w:ascii="Arial" w:eastAsia="Arial" w:hAnsi="Arial" w:cs="Arial"/>
          <w:sz w:val="24"/>
          <w:szCs w:val="24"/>
        </w:rPr>
      </w:pPr>
      <w:r w:rsidRPr="006B4F41">
        <w:rPr>
          <w:rFonts w:ascii="Arial" w:eastAsia="Arial" w:hAnsi="Arial" w:cs="Arial"/>
          <w:sz w:val="24"/>
          <w:szCs w:val="24"/>
        </w:rPr>
        <w:t xml:space="preserve">Con base en lo anterior, se puede establecer que la obligación legal de emitir la </w:t>
      </w:r>
      <w:r w:rsidRPr="006B4F41">
        <w:rPr>
          <w:rFonts w:ascii="Arial" w:eastAsia="Arial" w:hAnsi="Arial" w:cs="Arial"/>
          <w:i/>
          <w:iCs/>
          <w:sz w:val="24"/>
          <w:szCs w:val="24"/>
        </w:rPr>
        <w:t>convocatoria</w:t>
      </w:r>
      <w:r w:rsidRPr="006B4F41">
        <w:rPr>
          <w:rFonts w:ascii="Arial" w:eastAsia="Arial" w:hAnsi="Arial" w:cs="Arial"/>
          <w:sz w:val="24"/>
          <w:szCs w:val="24"/>
        </w:rPr>
        <w:t xml:space="preserve"> y los actos relativos corresponden al </w:t>
      </w:r>
      <w:r w:rsidRPr="006B4F41">
        <w:rPr>
          <w:rFonts w:ascii="Arial" w:eastAsia="Arial" w:hAnsi="Arial" w:cs="Arial"/>
          <w:i/>
          <w:iCs/>
          <w:sz w:val="24"/>
          <w:szCs w:val="24"/>
        </w:rPr>
        <w:t>Ayuntamiento</w:t>
      </w:r>
      <w:r w:rsidRPr="006B4F41">
        <w:rPr>
          <w:rFonts w:ascii="Arial" w:eastAsia="Arial" w:hAnsi="Arial" w:cs="Arial"/>
          <w:sz w:val="24"/>
          <w:szCs w:val="24"/>
        </w:rPr>
        <w:t>,</w:t>
      </w:r>
      <w:r w:rsidRPr="006B4F41">
        <w:rPr>
          <w:rFonts w:ascii="Arial" w:eastAsia="Arial" w:hAnsi="Arial" w:cs="Arial"/>
          <w:i/>
          <w:iCs/>
          <w:sz w:val="24"/>
          <w:szCs w:val="24"/>
        </w:rPr>
        <w:t xml:space="preserve"> </w:t>
      </w:r>
      <w:r w:rsidRPr="006B4F41">
        <w:rPr>
          <w:rFonts w:ascii="Arial" w:eastAsia="Arial" w:hAnsi="Arial" w:cs="Arial"/>
          <w:sz w:val="24"/>
          <w:szCs w:val="24"/>
        </w:rPr>
        <w:t xml:space="preserve">al </w:t>
      </w:r>
      <w:r w:rsidRPr="006B4F41">
        <w:rPr>
          <w:rFonts w:ascii="Arial" w:eastAsia="Arial" w:hAnsi="Arial" w:cs="Arial"/>
          <w:i/>
          <w:iCs/>
          <w:sz w:val="24"/>
          <w:szCs w:val="24"/>
        </w:rPr>
        <w:t>secretario</w:t>
      </w:r>
      <w:r w:rsidRPr="006B4F41">
        <w:rPr>
          <w:rFonts w:ascii="Arial" w:eastAsia="Arial" w:hAnsi="Arial" w:cs="Arial"/>
          <w:sz w:val="24"/>
          <w:szCs w:val="24"/>
        </w:rPr>
        <w:t xml:space="preserve"> y a la </w:t>
      </w:r>
      <w:r w:rsidRPr="006B4F41">
        <w:rPr>
          <w:rFonts w:ascii="Arial" w:eastAsia="Arial" w:hAnsi="Arial" w:cs="Arial"/>
          <w:i/>
          <w:iCs/>
          <w:sz w:val="24"/>
          <w:szCs w:val="24"/>
        </w:rPr>
        <w:t>Comisión Electoral</w:t>
      </w:r>
      <w:r w:rsidRPr="006B4F41">
        <w:rPr>
          <w:rFonts w:ascii="Arial" w:eastAsia="Arial" w:hAnsi="Arial" w:cs="Arial"/>
          <w:sz w:val="24"/>
          <w:szCs w:val="24"/>
        </w:rPr>
        <w:t>, no así a la Dirección de Auxiliares de la Autoridad Municipal, pues entre las atribuciones de esta no se encuentran las relacionadas con su emisión, sino que versan sobre la organización y desarrollo de los procesos de elección de los auxiliares de la administración pública</w:t>
      </w:r>
      <w:r w:rsidR="0074757B" w:rsidRPr="006B4F41">
        <w:rPr>
          <w:rFonts w:ascii="Arial" w:eastAsia="Arial" w:hAnsi="Arial" w:cs="Arial"/>
          <w:sz w:val="24"/>
          <w:szCs w:val="24"/>
        </w:rPr>
        <w:t>.</w:t>
      </w:r>
      <w:r w:rsidRPr="006B4F41">
        <w:rPr>
          <w:rFonts w:ascii="Arial" w:eastAsia="Arial" w:hAnsi="Arial" w:cs="Arial"/>
          <w:sz w:val="24"/>
          <w:szCs w:val="24"/>
          <w:vertAlign w:val="superscript"/>
        </w:rPr>
        <w:footnoteReference w:id="11"/>
      </w:r>
    </w:p>
    <w:p w14:paraId="2A0AF5DA" w14:textId="77777777" w:rsidR="0028448A" w:rsidRPr="006B4F41" w:rsidRDefault="0028448A" w:rsidP="0074757B">
      <w:pPr>
        <w:tabs>
          <w:tab w:val="left" w:pos="544"/>
        </w:tabs>
        <w:spacing w:after="0" w:line="360" w:lineRule="auto"/>
        <w:jc w:val="both"/>
        <w:rPr>
          <w:rFonts w:ascii="Arial" w:eastAsia="Arial" w:hAnsi="Arial" w:cs="Arial"/>
          <w:i/>
          <w:iCs/>
          <w:sz w:val="24"/>
          <w:szCs w:val="24"/>
        </w:rPr>
      </w:pPr>
      <w:r w:rsidRPr="006B4F41">
        <w:rPr>
          <w:rFonts w:ascii="Arial" w:eastAsia="Arial" w:hAnsi="Arial" w:cs="Arial"/>
          <w:sz w:val="24"/>
          <w:szCs w:val="24"/>
        </w:rPr>
        <w:lastRenderedPageBreak/>
        <w:t xml:space="preserve">En consecuencia, en el presente asunto se tendrán como responsables únicamente al </w:t>
      </w:r>
      <w:r w:rsidRPr="006B4F41">
        <w:rPr>
          <w:rFonts w:ascii="Arial" w:eastAsia="Arial" w:hAnsi="Arial" w:cs="Arial"/>
          <w:i/>
          <w:iCs/>
          <w:sz w:val="24"/>
          <w:szCs w:val="24"/>
        </w:rPr>
        <w:t>Ayuntamiento</w:t>
      </w:r>
      <w:r w:rsidRPr="006B4F41">
        <w:rPr>
          <w:rFonts w:ascii="Arial" w:eastAsia="Arial" w:hAnsi="Arial" w:cs="Arial"/>
          <w:sz w:val="24"/>
          <w:szCs w:val="24"/>
        </w:rPr>
        <w:t xml:space="preserve">, al </w:t>
      </w:r>
      <w:r w:rsidRPr="006B4F41">
        <w:rPr>
          <w:rFonts w:ascii="Arial" w:eastAsia="Arial" w:hAnsi="Arial" w:cs="Arial"/>
          <w:i/>
          <w:iCs/>
          <w:sz w:val="24"/>
          <w:szCs w:val="24"/>
        </w:rPr>
        <w:t>Secretario</w:t>
      </w:r>
      <w:r w:rsidRPr="006B4F41">
        <w:rPr>
          <w:rFonts w:ascii="Arial" w:eastAsia="Arial" w:hAnsi="Arial" w:cs="Arial"/>
          <w:sz w:val="24"/>
          <w:szCs w:val="24"/>
        </w:rPr>
        <w:t xml:space="preserve"> y a la </w:t>
      </w:r>
      <w:r w:rsidRPr="006B4F41">
        <w:rPr>
          <w:rFonts w:ascii="Arial" w:eastAsia="Arial" w:hAnsi="Arial" w:cs="Arial"/>
          <w:i/>
          <w:iCs/>
          <w:sz w:val="24"/>
          <w:szCs w:val="24"/>
        </w:rPr>
        <w:t>Comisión Electoral.</w:t>
      </w:r>
      <w:bookmarkStart w:id="2" w:name="_heading=h.2jvs4rubqyq2" w:colFirst="0" w:colLast="0"/>
      <w:bookmarkEnd w:id="2"/>
      <w:r w:rsidRPr="006B4F41">
        <w:rPr>
          <w:rFonts w:ascii="Arial" w:eastAsia="Arial" w:hAnsi="Arial" w:cs="Arial"/>
          <w:i/>
          <w:iCs/>
          <w:sz w:val="24"/>
          <w:szCs w:val="24"/>
        </w:rPr>
        <w:t xml:space="preserve"> </w:t>
      </w:r>
    </w:p>
    <w:p w14:paraId="01866B4A" w14:textId="77777777" w:rsidR="00225AFC" w:rsidRPr="006B4F41" w:rsidRDefault="00225AFC" w:rsidP="0074757B">
      <w:pPr>
        <w:tabs>
          <w:tab w:val="left" w:pos="544"/>
        </w:tabs>
        <w:spacing w:after="0" w:line="360" w:lineRule="auto"/>
        <w:jc w:val="both"/>
        <w:rPr>
          <w:rFonts w:ascii="Arial" w:hAnsi="Arial" w:cs="Arial"/>
          <w:sz w:val="24"/>
          <w:szCs w:val="24"/>
        </w:rPr>
      </w:pPr>
    </w:p>
    <w:p w14:paraId="1CCEA71D" w14:textId="77777777" w:rsidR="00095A29" w:rsidRPr="006B4F41" w:rsidRDefault="00587300" w:rsidP="007C5D1A">
      <w:pPr>
        <w:spacing w:after="0" w:line="360" w:lineRule="auto"/>
        <w:jc w:val="center"/>
        <w:rPr>
          <w:rFonts w:ascii="Arial" w:hAnsi="Arial" w:cs="Arial"/>
          <w:b/>
          <w:sz w:val="24"/>
          <w:szCs w:val="24"/>
        </w:rPr>
      </w:pPr>
      <w:r w:rsidRPr="006B4F41">
        <w:rPr>
          <w:rFonts w:ascii="Arial" w:hAnsi="Arial" w:cs="Arial"/>
          <w:b/>
          <w:bCs/>
          <w:sz w:val="24"/>
          <w:szCs w:val="24"/>
          <w:lang w:eastAsia="es-ES"/>
        </w:rPr>
        <w:t xml:space="preserve">V. </w:t>
      </w:r>
      <w:r w:rsidR="00095A29" w:rsidRPr="006B4F41">
        <w:rPr>
          <w:rFonts w:ascii="Arial" w:hAnsi="Arial" w:cs="Arial"/>
          <w:b/>
          <w:sz w:val="24"/>
          <w:szCs w:val="24"/>
        </w:rPr>
        <w:t>R</w:t>
      </w:r>
      <w:r w:rsidR="00D053BE" w:rsidRPr="006B4F41">
        <w:rPr>
          <w:rFonts w:ascii="Arial" w:hAnsi="Arial" w:cs="Arial"/>
          <w:b/>
          <w:sz w:val="24"/>
          <w:szCs w:val="24"/>
        </w:rPr>
        <w:t>EQUISITOS DE PROCEDENCIA</w:t>
      </w:r>
    </w:p>
    <w:p w14:paraId="3EEDC3FA" w14:textId="77777777" w:rsidR="00DE0B73" w:rsidRPr="006B4F41" w:rsidRDefault="00DE0B73" w:rsidP="007C5D1A">
      <w:pPr>
        <w:spacing w:after="0" w:line="360" w:lineRule="auto"/>
        <w:jc w:val="center"/>
        <w:rPr>
          <w:rFonts w:ascii="Arial" w:hAnsi="Arial" w:cs="Arial"/>
          <w:bCs/>
          <w:sz w:val="24"/>
          <w:szCs w:val="24"/>
        </w:rPr>
      </w:pPr>
    </w:p>
    <w:p w14:paraId="428414E4" w14:textId="77777777" w:rsidR="00095A29" w:rsidRPr="006B4F41" w:rsidRDefault="00095A29" w:rsidP="007C5D1A">
      <w:pPr>
        <w:spacing w:after="0" w:line="360" w:lineRule="auto"/>
        <w:jc w:val="both"/>
        <w:rPr>
          <w:rFonts w:ascii="Arial" w:hAnsi="Arial" w:cs="Arial"/>
          <w:sz w:val="24"/>
          <w:szCs w:val="24"/>
        </w:rPr>
      </w:pPr>
      <w:r w:rsidRPr="006B4F41">
        <w:rPr>
          <w:rFonts w:ascii="Arial" w:hAnsi="Arial" w:cs="Arial"/>
          <w:sz w:val="24"/>
          <w:szCs w:val="24"/>
        </w:rPr>
        <w:t xml:space="preserve">El </w:t>
      </w:r>
      <w:r w:rsidR="00377455" w:rsidRPr="006B4F41">
        <w:rPr>
          <w:rFonts w:ascii="Arial" w:hAnsi="Arial" w:cs="Arial"/>
          <w:i/>
          <w:iCs/>
          <w:sz w:val="24"/>
          <w:szCs w:val="24"/>
        </w:rPr>
        <w:t xml:space="preserve">juicio de la ciudadanía </w:t>
      </w:r>
      <w:r w:rsidRPr="006B4F41">
        <w:rPr>
          <w:rFonts w:ascii="Arial" w:hAnsi="Arial" w:cs="Arial"/>
          <w:sz w:val="24"/>
          <w:szCs w:val="24"/>
        </w:rPr>
        <w:t xml:space="preserve">reúne los requisitos de procedencia previstos </w:t>
      </w:r>
      <w:r w:rsidR="00DE0B73" w:rsidRPr="006B4F41">
        <w:rPr>
          <w:rFonts w:ascii="Arial" w:hAnsi="Arial" w:cs="Arial"/>
          <w:sz w:val="24"/>
          <w:szCs w:val="24"/>
        </w:rPr>
        <w:t>en los artículos</w:t>
      </w:r>
      <w:r w:rsidRPr="006B4F41">
        <w:rPr>
          <w:rFonts w:ascii="Arial" w:hAnsi="Arial" w:cs="Arial"/>
          <w:sz w:val="24"/>
          <w:szCs w:val="24"/>
        </w:rPr>
        <w:t xml:space="preserve"> 9, 10, 15</w:t>
      </w:r>
      <w:r w:rsidR="00DE0B73" w:rsidRPr="006B4F41">
        <w:rPr>
          <w:rFonts w:ascii="Arial" w:hAnsi="Arial" w:cs="Arial"/>
          <w:sz w:val="24"/>
          <w:szCs w:val="24"/>
        </w:rPr>
        <w:t xml:space="preserve"> </w:t>
      </w:r>
      <w:r w:rsidRPr="006B4F41">
        <w:rPr>
          <w:rFonts w:ascii="Arial" w:hAnsi="Arial" w:cs="Arial"/>
          <w:sz w:val="24"/>
          <w:szCs w:val="24"/>
        </w:rPr>
        <w:t>fracción IV, 73 y 74 inciso c)</w:t>
      </w:r>
      <w:r w:rsidR="00DE0B73" w:rsidRPr="006B4F41">
        <w:rPr>
          <w:rFonts w:ascii="Arial" w:hAnsi="Arial" w:cs="Arial"/>
          <w:sz w:val="24"/>
          <w:szCs w:val="24"/>
        </w:rPr>
        <w:t xml:space="preserve"> </w:t>
      </w:r>
      <w:r w:rsidRPr="006B4F41">
        <w:rPr>
          <w:rFonts w:ascii="Arial" w:hAnsi="Arial" w:cs="Arial"/>
          <w:sz w:val="24"/>
          <w:szCs w:val="24"/>
        </w:rPr>
        <w:t xml:space="preserve">de la </w:t>
      </w:r>
      <w:r w:rsidRPr="006B4F41">
        <w:rPr>
          <w:rFonts w:ascii="Arial" w:hAnsi="Arial" w:cs="Arial"/>
          <w:i/>
          <w:iCs/>
          <w:sz w:val="24"/>
          <w:szCs w:val="24"/>
        </w:rPr>
        <w:t>Ley de Justicia</w:t>
      </w:r>
      <w:r w:rsidRPr="006B4F41">
        <w:rPr>
          <w:rFonts w:ascii="Arial" w:hAnsi="Arial" w:cs="Arial"/>
          <w:sz w:val="24"/>
          <w:szCs w:val="24"/>
        </w:rPr>
        <w:t>,</w:t>
      </w:r>
      <w:r w:rsidR="00DE0B73" w:rsidRPr="006B4F41">
        <w:rPr>
          <w:rFonts w:ascii="Arial" w:hAnsi="Arial" w:cs="Arial"/>
          <w:sz w:val="24"/>
          <w:szCs w:val="24"/>
        </w:rPr>
        <w:t xml:space="preserve"> como se advierte a continuación:</w:t>
      </w:r>
      <w:r w:rsidR="004A4905" w:rsidRPr="006B4F41">
        <w:rPr>
          <w:rFonts w:ascii="Arial" w:hAnsi="Arial" w:cs="Arial"/>
          <w:sz w:val="24"/>
          <w:szCs w:val="24"/>
        </w:rPr>
        <w:t xml:space="preserve"> </w:t>
      </w:r>
    </w:p>
    <w:p w14:paraId="60224080" w14:textId="77777777" w:rsidR="00DE0B73" w:rsidRPr="006B4F41" w:rsidRDefault="00DE0B73" w:rsidP="007C5D1A">
      <w:pPr>
        <w:suppressAutoHyphens/>
        <w:spacing w:after="0" w:line="360" w:lineRule="auto"/>
        <w:jc w:val="both"/>
        <w:rPr>
          <w:rFonts w:ascii="Arial" w:hAnsi="Arial" w:cs="Arial"/>
          <w:b/>
          <w:sz w:val="24"/>
          <w:szCs w:val="24"/>
        </w:rPr>
      </w:pPr>
    </w:p>
    <w:p w14:paraId="1D1147E4" w14:textId="77777777" w:rsidR="00DE0B73" w:rsidRPr="006B4F41" w:rsidRDefault="00095A29" w:rsidP="00377455">
      <w:pPr>
        <w:pStyle w:val="Prrafodelista"/>
        <w:numPr>
          <w:ilvl w:val="0"/>
          <w:numId w:val="10"/>
        </w:numPr>
        <w:tabs>
          <w:tab w:val="left" w:pos="284"/>
        </w:tabs>
        <w:suppressAutoHyphens/>
        <w:spacing w:after="0" w:line="360" w:lineRule="auto"/>
        <w:ind w:left="0" w:firstLine="0"/>
        <w:jc w:val="both"/>
        <w:rPr>
          <w:rFonts w:ascii="Arial" w:hAnsi="Arial" w:cs="Arial"/>
          <w:sz w:val="24"/>
          <w:szCs w:val="24"/>
        </w:rPr>
      </w:pPr>
      <w:r w:rsidRPr="006B4F41">
        <w:rPr>
          <w:rFonts w:ascii="Arial" w:hAnsi="Arial" w:cs="Arial"/>
          <w:b/>
          <w:sz w:val="24"/>
          <w:szCs w:val="24"/>
        </w:rPr>
        <w:t xml:space="preserve">Oportunidad. </w:t>
      </w:r>
      <w:r w:rsidRPr="006B4F41">
        <w:rPr>
          <w:rFonts w:ascii="Arial" w:hAnsi="Arial" w:cs="Arial"/>
          <w:sz w:val="24"/>
          <w:szCs w:val="24"/>
        </w:rPr>
        <w:t>Se tiene por cumplido, en atención a que</w:t>
      </w:r>
      <w:r w:rsidR="00CB0936" w:rsidRPr="006B4F41">
        <w:rPr>
          <w:rFonts w:ascii="Arial" w:hAnsi="Arial" w:cs="Arial"/>
          <w:sz w:val="24"/>
          <w:szCs w:val="24"/>
        </w:rPr>
        <w:t xml:space="preserve"> el</w:t>
      </w:r>
      <w:r w:rsidRPr="006B4F41">
        <w:rPr>
          <w:rFonts w:ascii="Arial" w:hAnsi="Arial" w:cs="Arial"/>
          <w:sz w:val="24"/>
          <w:szCs w:val="24"/>
        </w:rPr>
        <w:t xml:space="preserve"> acto controvertido tiene como origen </w:t>
      </w:r>
      <w:r w:rsidR="00CB0936" w:rsidRPr="006B4F41">
        <w:rPr>
          <w:rFonts w:ascii="Arial" w:hAnsi="Arial" w:cs="Arial"/>
          <w:sz w:val="24"/>
          <w:szCs w:val="24"/>
        </w:rPr>
        <w:t xml:space="preserve">una </w:t>
      </w:r>
      <w:r w:rsidRPr="006B4F41">
        <w:rPr>
          <w:rFonts w:ascii="Arial" w:hAnsi="Arial" w:cs="Arial"/>
          <w:sz w:val="24"/>
          <w:szCs w:val="24"/>
        </w:rPr>
        <w:t>omisi</w:t>
      </w:r>
      <w:r w:rsidR="00CB0936" w:rsidRPr="006B4F41">
        <w:rPr>
          <w:rFonts w:ascii="Arial" w:hAnsi="Arial" w:cs="Arial"/>
          <w:sz w:val="24"/>
          <w:szCs w:val="24"/>
        </w:rPr>
        <w:t>ó</w:t>
      </w:r>
      <w:r w:rsidRPr="006B4F41">
        <w:rPr>
          <w:rFonts w:ascii="Arial" w:hAnsi="Arial" w:cs="Arial"/>
          <w:sz w:val="24"/>
          <w:szCs w:val="24"/>
        </w:rPr>
        <w:t>n atribuida a la</w:t>
      </w:r>
      <w:r w:rsidR="00CB0936" w:rsidRPr="006B4F41">
        <w:rPr>
          <w:rFonts w:ascii="Arial" w:hAnsi="Arial" w:cs="Arial"/>
          <w:sz w:val="24"/>
          <w:szCs w:val="24"/>
        </w:rPr>
        <w:t>s</w:t>
      </w:r>
      <w:r w:rsidR="001F67B6" w:rsidRPr="006B4F41">
        <w:rPr>
          <w:rFonts w:ascii="Arial" w:hAnsi="Arial" w:cs="Arial"/>
          <w:sz w:val="24"/>
          <w:szCs w:val="24"/>
        </w:rPr>
        <w:t xml:space="preserve"> autoridades</w:t>
      </w:r>
      <w:r w:rsidRPr="006B4F41">
        <w:rPr>
          <w:rFonts w:ascii="Arial" w:hAnsi="Arial" w:cs="Arial"/>
          <w:sz w:val="24"/>
          <w:szCs w:val="24"/>
        </w:rPr>
        <w:t xml:space="preserve"> responsable</w:t>
      </w:r>
      <w:r w:rsidR="00D053BE" w:rsidRPr="006B4F41">
        <w:rPr>
          <w:rFonts w:ascii="Arial" w:hAnsi="Arial" w:cs="Arial"/>
          <w:sz w:val="24"/>
          <w:szCs w:val="24"/>
        </w:rPr>
        <w:t>s</w:t>
      </w:r>
      <w:r w:rsidRPr="006B4F41">
        <w:rPr>
          <w:rFonts w:ascii="Arial" w:hAnsi="Arial" w:cs="Arial"/>
          <w:sz w:val="24"/>
          <w:szCs w:val="24"/>
        </w:rPr>
        <w:t>, misma que se considera de tracto sucesivo</w:t>
      </w:r>
      <w:r w:rsidR="004F3714" w:rsidRPr="006B4F41">
        <w:rPr>
          <w:rFonts w:ascii="Arial" w:hAnsi="Arial" w:cs="Arial"/>
          <w:sz w:val="24"/>
          <w:szCs w:val="24"/>
        </w:rPr>
        <w:t xml:space="preserve">, </w:t>
      </w:r>
      <w:r w:rsidR="00EA2CE0" w:rsidRPr="006B4F41">
        <w:rPr>
          <w:rFonts w:ascii="Arial" w:hAnsi="Arial" w:cs="Arial"/>
          <w:sz w:val="24"/>
          <w:szCs w:val="24"/>
        </w:rPr>
        <w:t>que se computa de momento a momento</w:t>
      </w:r>
      <w:r w:rsidRPr="006B4F41">
        <w:rPr>
          <w:rFonts w:ascii="Arial" w:hAnsi="Arial" w:cs="Arial"/>
          <w:sz w:val="24"/>
          <w:szCs w:val="24"/>
        </w:rPr>
        <w:t xml:space="preserve">. </w:t>
      </w:r>
      <w:r w:rsidR="004A4905" w:rsidRPr="006B4F41">
        <w:rPr>
          <w:rFonts w:ascii="Arial" w:hAnsi="Arial" w:cs="Arial"/>
          <w:sz w:val="24"/>
          <w:szCs w:val="24"/>
        </w:rPr>
        <w:t xml:space="preserve">Por </w:t>
      </w:r>
      <w:r w:rsidR="00C8032D" w:rsidRPr="006B4F41">
        <w:rPr>
          <w:rFonts w:ascii="Arial" w:hAnsi="Arial" w:cs="Arial"/>
          <w:sz w:val="24"/>
          <w:szCs w:val="24"/>
        </w:rPr>
        <w:t>lo tanto</w:t>
      </w:r>
      <w:r w:rsidR="004A4905" w:rsidRPr="006B4F41">
        <w:rPr>
          <w:rFonts w:ascii="Arial" w:hAnsi="Arial" w:cs="Arial"/>
          <w:sz w:val="24"/>
          <w:szCs w:val="24"/>
        </w:rPr>
        <w:t>,</w:t>
      </w:r>
      <w:r w:rsidRPr="006B4F41">
        <w:rPr>
          <w:rFonts w:ascii="Arial" w:hAnsi="Arial" w:cs="Arial"/>
          <w:sz w:val="24"/>
          <w:szCs w:val="24"/>
        </w:rPr>
        <w:t xml:space="preserve"> la demanda puede presentarse en cualquier momento hasta en tanto subsista la obligación </w:t>
      </w:r>
      <w:r w:rsidR="002F1E64" w:rsidRPr="006B4F41">
        <w:rPr>
          <w:rFonts w:ascii="Arial" w:hAnsi="Arial" w:cs="Arial"/>
          <w:sz w:val="24"/>
          <w:szCs w:val="24"/>
        </w:rPr>
        <w:t xml:space="preserve">de </w:t>
      </w:r>
      <w:r w:rsidR="009C62A7" w:rsidRPr="006B4F41">
        <w:rPr>
          <w:rFonts w:ascii="Arial" w:hAnsi="Arial" w:cs="Arial"/>
          <w:sz w:val="24"/>
          <w:szCs w:val="24"/>
        </w:rPr>
        <w:t>la</w:t>
      </w:r>
      <w:r w:rsidR="002F1E64" w:rsidRPr="006B4F41">
        <w:rPr>
          <w:rFonts w:ascii="Arial" w:hAnsi="Arial" w:cs="Arial"/>
          <w:sz w:val="24"/>
          <w:szCs w:val="24"/>
        </w:rPr>
        <w:t xml:space="preserve"> responsable</w:t>
      </w:r>
      <w:r w:rsidR="009D7F8B" w:rsidRPr="006B4F41">
        <w:rPr>
          <w:rFonts w:ascii="Arial" w:hAnsi="Arial" w:cs="Arial"/>
          <w:sz w:val="24"/>
          <w:szCs w:val="24"/>
        </w:rPr>
        <w:t xml:space="preserve"> </w:t>
      </w:r>
      <w:r w:rsidRPr="006B4F41">
        <w:rPr>
          <w:rFonts w:ascii="Arial" w:hAnsi="Arial" w:cs="Arial"/>
          <w:sz w:val="24"/>
          <w:szCs w:val="24"/>
        </w:rPr>
        <w:t>de realizar determinado</w:t>
      </w:r>
      <w:r w:rsidR="00EE626A" w:rsidRPr="006B4F41">
        <w:rPr>
          <w:rFonts w:ascii="Arial" w:hAnsi="Arial" w:cs="Arial"/>
          <w:sz w:val="24"/>
          <w:szCs w:val="24"/>
        </w:rPr>
        <w:t>s</w:t>
      </w:r>
      <w:r w:rsidRPr="006B4F41">
        <w:rPr>
          <w:rFonts w:ascii="Arial" w:hAnsi="Arial" w:cs="Arial"/>
          <w:sz w:val="24"/>
          <w:szCs w:val="24"/>
        </w:rPr>
        <w:t xml:space="preserve"> acto</w:t>
      </w:r>
      <w:r w:rsidR="00EE626A" w:rsidRPr="006B4F41">
        <w:rPr>
          <w:rFonts w:ascii="Arial" w:hAnsi="Arial" w:cs="Arial"/>
          <w:sz w:val="24"/>
          <w:szCs w:val="24"/>
        </w:rPr>
        <w:t>s</w:t>
      </w:r>
      <w:r w:rsidR="001F67B6" w:rsidRPr="006B4F41">
        <w:rPr>
          <w:rFonts w:ascii="Arial" w:hAnsi="Arial" w:cs="Arial"/>
          <w:sz w:val="24"/>
          <w:szCs w:val="24"/>
        </w:rPr>
        <w:t>.</w:t>
      </w:r>
      <w:r w:rsidRPr="006B4F41">
        <w:rPr>
          <w:rStyle w:val="Refdenotaalpie"/>
          <w:rFonts w:ascii="Arial" w:hAnsi="Arial" w:cs="Arial"/>
          <w:sz w:val="24"/>
          <w:szCs w:val="24"/>
        </w:rPr>
        <w:footnoteReference w:id="12"/>
      </w:r>
      <w:r w:rsidRPr="006B4F41">
        <w:rPr>
          <w:rFonts w:ascii="Arial" w:hAnsi="Arial" w:cs="Arial"/>
          <w:sz w:val="24"/>
          <w:szCs w:val="24"/>
        </w:rPr>
        <w:t xml:space="preserve"> De ahí que, la presentación del medio de impugnación se considera oportuna.</w:t>
      </w:r>
    </w:p>
    <w:p w14:paraId="3AFFC40E" w14:textId="77777777" w:rsidR="00DE0B73" w:rsidRPr="006B4F41" w:rsidRDefault="00DE0B73" w:rsidP="00377455">
      <w:pPr>
        <w:pStyle w:val="Prrafodelista"/>
        <w:tabs>
          <w:tab w:val="left" w:pos="284"/>
        </w:tabs>
        <w:suppressAutoHyphens/>
        <w:spacing w:after="0" w:line="360" w:lineRule="auto"/>
        <w:ind w:left="0"/>
        <w:jc w:val="both"/>
        <w:rPr>
          <w:rFonts w:ascii="Arial" w:hAnsi="Arial" w:cs="Arial"/>
          <w:sz w:val="24"/>
          <w:szCs w:val="24"/>
        </w:rPr>
      </w:pPr>
    </w:p>
    <w:p w14:paraId="011118D8" w14:textId="77777777" w:rsidR="00DE0B73" w:rsidRPr="006B4F41" w:rsidRDefault="00095A29" w:rsidP="00377455">
      <w:pPr>
        <w:pStyle w:val="Prrafodelista"/>
        <w:numPr>
          <w:ilvl w:val="0"/>
          <w:numId w:val="10"/>
        </w:numPr>
        <w:tabs>
          <w:tab w:val="left" w:pos="284"/>
        </w:tabs>
        <w:suppressAutoHyphens/>
        <w:spacing w:after="0" w:line="360" w:lineRule="auto"/>
        <w:ind w:left="0" w:firstLine="0"/>
        <w:jc w:val="both"/>
        <w:rPr>
          <w:rFonts w:ascii="Arial" w:hAnsi="Arial" w:cs="Arial"/>
          <w:sz w:val="24"/>
          <w:szCs w:val="24"/>
        </w:rPr>
      </w:pPr>
      <w:r w:rsidRPr="006B4F41">
        <w:rPr>
          <w:rFonts w:ascii="Arial" w:hAnsi="Arial" w:cs="Arial"/>
          <w:b/>
          <w:sz w:val="24"/>
          <w:szCs w:val="24"/>
        </w:rPr>
        <w:t xml:space="preserve">Forma. </w:t>
      </w:r>
      <w:r w:rsidRPr="006B4F41">
        <w:rPr>
          <w:rFonts w:ascii="Arial" w:hAnsi="Arial" w:cs="Arial"/>
          <w:sz w:val="24"/>
          <w:szCs w:val="24"/>
        </w:rPr>
        <w:t xml:space="preserve">Los requisitos formales previstos en el </w:t>
      </w:r>
      <w:r w:rsidR="000914B2" w:rsidRPr="006B4F41">
        <w:rPr>
          <w:rFonts w:ascii="Arial" w:hAnsi="Arial" w:cs="Arial"/>
          <w:sz w:val="24"/>
          <w:szCs w:val="24"/>
        </w:rPr>
        <w:t>artículo</w:t>
      </w:r>
      <w:r w:rsidRPr="006B4F41">
        <w:rPr>
          <w:rFonts w:ascii="Arial" w:hAnsi="Arial" w:cs="Arial"/>
          <w:sz w:val="24"/>
          <w:szCs w:val="24"/>
        </w:rPr>
        <w:t xml:space="preserve"> 10 de la </w:t>
      </w:r>
      <w:r w:rsidRPr="006B4F41">
        <w:rPr>
          <w:rFonts w:ascii="Arial" w:hAnsi="Arial" w:cs="Arial"/>
          <w:i/>
          <w:iCs/>
          <w:sz w:val="24"/>
          <w:szCs w:val="24"/>
        </w:rPr>
        <w:t>Ley de Justicia</w:t>
      </w:r>
      <w:r w:rsidRPr="006B4F41">
        <w:rPr>
          <w:rFonts w:ascii="Arial" w:hAnsi="Arial" w:cs="Arial"/>
          <w:sz w:val="24"/>
          <w:szCs w:val="24"/>
        </w:rPr>
        <w:t xml:space="preserve"> se encuentran satisfechos</w:t>
      </w:r>
      <w:r w:rsidR="002F1E64" w:rsidRPr="006B4F41">
        <w:rPr>
          <w:rFonts w:ascii="Arial" w:hAnsi="Arial" w:cs="Arial"/>
          <w:sz w:val="24"/>
          <w:szCs w:val="24"/>
        </w:rPr>
        <w:t>.</w:t>
      </w:r>
      <w:r w:rsidRPr="006B4F41">
        <w:rPr>
          <w:rStyle w:val="Refdenotaalpie"/>
          <w:rFonts w:ascii="Arial" w:hAnsi="Arial" w:cs="Arial"/>
          <w:sz w:val="24"/>
          <w:szCs w:val="24"/>
        </w:rPr>
        <w:footnoteReference w:id="13"/>
      </w:r>
    </w:p>
    <w:p w14:paraId="07F2BC16" w14:textId="77777777" w:rsidR="00DE0B73" w:rsidRPr="006B4F41" w:rsidRDefault="00DE0B73" w:rsidP="00377455">
      <w:pPr>
        <w:pStyle w:val="Prrafodelista"/>
        <w:tabs>
          <w:tab w:val="left" w:pos="284"/>
        </w:tabs>
        <w:suppressAutoHyphens/>
        <w:spacing w:after="0" w:line="360" w:lineRule="auto"/>
        <w:ind w:left="0"/>
        <w:jc w:val="both"/>
        <w:rPr>
          <w:rFonts w:ascii="Arial" w:hAnsi="Arial" w:cs="Arial"/>
          <w:sz w:val="24"/>
          <w:szCs w:val="24"/>
        </w:rPr>
      </w:pPr>
    </w:p>
    <w:p w14:paraId="06265284" w14:textId="77777777" w:rsidR="00DE0B73" w:rsidRPr="006B4F41" w:rsidRDefault="00095A29" w:rsidP="00377455">
      <w:pPr>
        <w:pStyle w:val="Prrafodelista"/>
        <w:numPr>
          <w:ilvl w:val="0"/>
          <w:numId w:val="10"/>
        </w:numPr>
        <w:tabs>
          <w:tab w:val="left" w:pos="284"/>
        </w:tabs>
        <w:suppressAutoHyphens/>
        <w:spacing w:after="0" w:line="360" w:lineRule="auto"/>
        <w:ind w:left="0" w:firstLine="0"/>
        <w:jc w:val="both"/>
        <w:rPr>
          <w:rFonts w:ascii="Arial" w:hAnsi="Arial" w:cs="Arial"/>
          <w:sz w:val="24"/>
          <w:szCs w:val="24"/>
        </w:rPr>
      </w:pPr>
      <w:r w:rsidRPr="006B4F41">
        <w:rPr>
          <w:rFonts w:ascii="Arial" w:hAnsi="Arial" w:cs="Arial"/>
          <w:b/>
          <w:sz w:val="24"/>
          <w:szCs w:val="24"/>
        </w:rPr>
        <w:t>Legitimación.</w:t>
      </w:r>
      <w:r w:rsidRPr="006B4F41">
        <w:rPr>
          <w:rFonts w:ascii="Arial" w:hAnsi="Arial" w:cs="Arial"/>
          <w:sz w:val="24"/>
          <w:szCs w:val="24"/>
        </w:rPr>
        <w:t xml:space="preserve"> El presente </w:t>
      </w:r>
      <w:r w:rsidR="00ED5DB4" w:rsidRPr="006B4F41">
        <w:rPr>
          <w:rFonts w:ascii="Arial" w:hAnsi="Arial" w:cs="Arial"/>
          <w:i/>
          <w:iCs/>
          <w:sz w:val="24"/>
          <w:szCs w:val="24"/>
        </w:rPr>
        <w:t xml:space="preserve">juicio de la ciudadanía </w:t>
      </w:r>
      <w:r w:rsidRPr="006B4F41">
        <w:rPr>
          <w:rFonts w:ascii="Arial" w:hAnsi="Arial" w:cs="Arial"/>
          <w:sz w:val="24"/>
          <w:szCs w:val="24"/>
        </w:rPr>
        <w:t xml:space="preserve">fue interpuesto por parte legítima, de conformidad con lo previsto en los artículos 13 fracción </w:t>
      </w:r>
      <w:r w:rsidR="002F1E64" w:rsidRPr="006B4F41">
        <w:rPr>
          <w:rFonts w:ascii="Arial" w:hAnsi="Arial" w:cs="Arial"/>
          <w:sz w:val="24"/>
          <w:szCs w:val="24"/>
        </w:rPr>
        <w:t xml:space="preserve">I, </w:t>
      </w:r>
      <w:r w:rsidRPr="006B4F41">
        <w:rPr>
          <w:rFonts w:ascii="Arial" w:hAnsi="Arial" w:cs="Arial"/>
          <w:sz w:val="24"/>
          <w:szCs w:val="24"/>
        </w:rPr>
        <w:t>15 fracción IV y 7</w:t>
      </w:r>
      <w:r w:rsidR="00D97558" w:rsidRPr="006B4F41">
        <w:rPr>
          <w:rFonts w:ascii="Arial" w:hAnsi="Arial" w:cs="Arial"/>
          <w:sz w:val="24"/>
          <w:szCs w:val="24"/>
        </w:rPr>
        <w:t>4 inciso c)</w:t>
      </w:r>
      <w:r w:rsidR="009C62A7" w:rsidRPr="006B4F41">
        <w:rPr>
          <w:rFonts w:ascii="Arial" w:hAnsi="Arial" w:cs="Arial"/>
          <w:sz w:val="24"/>
          <w:szCs w:val="24"/>
        </w:rPr>
        <w:t xml:space="preserve"> </w:t>
      </w:r>
      <w:r w:rsidRPr="006B4F41">
        <w:rPr>
          <w:rFonts w:ascii="Arial" w:hAnsi="Arial" w:cs="Arial"/>
          <w:sz w:val="24"/>
          <w:szCs w:val="24"/>
        </w:rPr>
        <w:t xml:space="preserve">de la </w:t>
      </w:r>
      <w:r w:rsidRPr="006B4F41">
        <w:rPr>
          <w:rFonts w:ascii="Arial" w:hAnsi="Arial" w:cs="Arial"/>
          <w:i/>
          <w:iCs/>
          <w:sz w:val="24"/>
          <w:szCs w:val="24"/>
        </w:rPr>
        <w:t>Ley de Justicia</w:t>
      </w:r>
      <w:r w:rsidR="004F3714" w:rsidRPr="006B4F41">
        <w:rPr>
          <w:rFonts w:ascii="Arial" w:hAnsi="Arial" w:cs="Arial"/>
          <w:sz w:val="24"/>
          <w:szCs w:val="24"/>
        </w:rPr>
        <w:t>.</w:t>
      </w:r>
    </w:p>
    <w:p w14:paraId="07384B9D" w14:textId="77777777" w:rsidR="00DE0B73" w:rsidRPr="006B4F41" w:rsidRDefault="00DE0B73" w:rsidP="00377455">
      <w:pPr>
        <w:pStyle w:val="Prrafodelista"/>
        <w:tabs>
          <w:tab w:val="left" w:pos="284"/>
        </w:tabs>
        <w:ind w:left="0"/>
        <w:rPr>
          <w:rFonts w:ascii="Arial" w:hAnsi="Arial" w:cs="Arial"/>
          <w:b/>
          <w:sz w:val="24"/>
          <w:szCs w:val="24"/>
        </w:rPr>
      </w:pPr>
    </w:p>
    <w:p w14:paraId="15B983F7" w14:textId="77777777" w:rsidR="00DE0B73" w:rsidRPr="006B4F41" w:rsidRDefault="00095A29" w:rsidP="00377455">
      <w:pPr>
        <w:pStyle w:val="Prrafodelista"/>
        <w:numPr>
          <w:ilvl w:val="0"/>
          <w:numId w:val="10"/>
        </w:numPr>
        <w:tabs>
          <w:tab w:val="left" w:pos="284"/>
        </w:tabs>
        <w:suppressAutoHyphens/>
        <w:spacing w:after="0" w:line="360" w:lineRule="auto"/>
        <w:ind w:left="0" w:firstLine="0"/>
        <w:jc w:val="both"/>
        <w:rPr>
          <w:rFonts w:ascii="Arial" w:hAnsi="Arial" w:cs="Arial"/>
          <w:sz w:val="24"/>
          <w:szCs w:val="24"/>
        </w:rPr>
      </w:pPr>
      <w:r w:rsidRPr="006B4F41">
        <w:rPr>
          <w:rFonts w:ascii="Arial" w:hAnsi="Arial" w:cs="Arial"/>
          <w:b/>
          <w:sz w:val="24"/>
          <w:szCs w:val="24"/>
        </w:rPr>
        <w:t xml:space="preserve">Interés Jurídico. </w:t>
      </w:r>
      <w:r w:rsidR="00AF6E5F" w:rsidRPr="006B4F41">
        <w:rPr>
          <w:rFonts w:ascii="Arial" w:hAnsi="Arial" w:cs="Arial"/>
          <w:sz w:val="24"/>
          <w:szCs w:val="24"/>
          <w:lang w:eastAsia="es-ES"/>
        </w:rPr>
        <w:t xml:space="preserve">Se satisface, porque </w:t>
      </w:r>
      <w:r w:rsidR="00974CA6" w:rsidRPr="006B4F41">
        <w:rPr>
          <w:rFonts w:ascii="Arial" w:hAnsi="Arial" w:cs="Arial"/>
          <w:sz w:val="24"/>
          <w:szCs w:val="24"/>
          <w:lang w:eastAsia="es-ES"/>
        </w:rPr>
        <w:t xml:space="preserve">la </w:t>
      </w:r>
      <w:r w:rsidR="00974CA6" w:rsidRPr="006B4F41">
        <w:rPr>
          <w:rFonts w:ascii="Arial" w:hAnsi="Arial" w:cs="Arial"/>
          <w:i/>
          <w:iCs/>
          <w:sz w:val="24"/>
          <w:szCs w:val="24"/>
          <w:lang w:eastAsia="es-ES"/>
        </w:rPr>
        <w:t>actora</w:t>
      </w:r>
      <w:r w:rsidR="00AF6E5F" w:rsidRPr="006B4F41">
        <w:rPr>
          <w:rFonts w:ascii="Arial" w:hAnsi="Arial" w:cs="Arial"/>
          <w:sz w:val="24"/>
          <w:szCs w:val="24"/>
          <w:lang w:eastAsia="es-ES"/>
        </w:rPr>
        <w:t xml:space="preserve"> considera que, con la omisi</w:t>
      </w:r>
      <w:r w:rsidR="00E23592" w:rsidRPr="006B4F41">
        <w:rPr>
          <w:rFonts w:ascii="Arial" w:hAnsi="Arial" w:cs="Arial"/>
          <w:sz w:val="24"/>
          <w:szCs w:val="24"/>
          <w:lang w:eastAsia="es-ES"/>
        </w:rPr>
        <w:t>ó</w:t>
      </w:r>
      <w:r w:rsidR="00AF6E5F" w:rsidRPr="006B4F41">
        <w:rPr>
          <w:rFonts w:ascii="Arial" w:hAnsi="Arial" w:cs="Arial"/>
          <w:sz w:val="24"/>
          <w:szCs w:val="24"/>
          <w:lang w:eastAsia="es-ES"/>
        </w:rPr>
        <w:t xml:space="preserve">n impugnada, </w:t>
      </w:r>
      <w:r w:rsidR="00D97558" w:rsidRPr="006B4F41">
        <w:rPr>
          <w:rFonts w:ascii="Arial" w:hAnsi="Arial" w:cs="Arial"/>
          <w:sz w:val="24"/>
          <w:szCs w:val="24"/>
          <w:lang w:eastAsia="es-ES"/>
        </w:rPr>
        <w:t xml:space="preserve">se </w:t>
      </w:r>
      <w:r w:rsidR="00AF6E5F" w:rsidRPr="006B4F41">
        <w:rPr>
          <w:rFonts w:ascii="Arial" w:hAnsi="Arial" w:cs="Arial"/>
          <w:sz w:val="24"/>
          <w:szCs w:val="24"/>
          <w:lang w:eastAsia="es-ES"/>
        </w:rPr>
        <w:t>genera una vulneración a su</w:t>
      </w:r>
      <w:r w:rsidR="00681621" w:rsidRPr="006B4F41">
        <w:rPr>
          <w:rFonts w:ascii="Arial" w:hAnsi="Arial" w:cs="Arial"/>
          <w:sz w:val="24"/>
          <w:szCs w:val="24"/>
          <w:lang w:eastAsia="es-ES"/>
        </w:rPr>
        <w:t>s</w:t>
      </w:r>
      <w:r w:rsidR="00AF6E5F" w:rsidRPr="006B4F41">
        <w:rPr>
          <w:rFonts w:ascii="Arial" w:hAnsi="Arial" w:cs="Arial"/>
          <w:sz w:val="24"/>
          <w:szCs w:val="24"/>
          <w:lang w:eastAsia="es-ES"/>
        </w:rPr>
        <w:t xml:space="preserve"> derecho</w:t>
      </w:r>
      <w:r w:rsidR="00681621" w:rsidRPr="006B4F41">
        <w:rPr>
          <w:rFonts w:ascii="Arial" w:hAnsi="Arial" w:cs="Arial"/>
          <w:sz w:val="24"/>
          <w:szCs w:val="24"/>
          <w:lang w:eastAsia="es-ES"/>
        </w:rPr>
        <w:t>s</w:t>
      </w:r>
      <w:r w:rsidR="00AF6E5F" w:rsidRPr="006B4F41">
        <w:rPr>
          <w:rFonts w:ascii="Arial" w:hAnsi="Arial" w:cs="Arial"/>
          <w:sz w:val="24"/>
          <w:szCs w:val="24"/>
          <w:lang w:eastAsia="es-ES"/>
        </w:rPr>
        <w:t xml:space="preserve"> político-electoral</w:t>
      </w:r>
      <w:r w:rsidR="00681621" w:rsidRPr="006B4F41">
        <w:rPr>
          <w:rFonts w:ascii="Arial" w:hAnsi="Arial" w:cs="Arial"/>
          <w:sz w:val="24"/>
          <w:szCs w:val="24"/>
          <w:lang w:eastAsia="es-ES"/>
        </w:rPr>
        <w:t>es de votar y</w:t>
      </w:r>
      <w:r w:rsidR="00AF6E5F" w:rsidRPr="006B4F41">
        <w:rPr>
          <w:rFonts w:ascii="Arial" w:hAnsi="Arial" w:cs="Arial"/>
          <w:sz w:val="24"/>
          <w:szCs w:val="24"/>
          <w:lang w:eastAsia="es-ES"/>
        </w:rPr>
        <w:t xml:space="preserve"> ser votad</w:t>
      </w:r>
      <w:r w:rsidR="00974CA6" w:rsidRPr="006B4F41">
        <w:rPr>
          <w:rFonts w:ascii="Arial" w:hAnsi="Arial" w:cs="Arial"/>
          <w:sz w:val="24"/>
          <w:szCs w:val="24"/>
          <w:lang w:eastAsia="es-ES"/>
        </w:rPr>
        <w:t>a</w:t>
      </w:r>
      <w:r w:rsidR="00215DF2" w:rsidRPr="006B4F41">
        <w:rPr>
          <w:rFonts w:ascii="Arial" w:hAnsi="Arial" w:cs="Arial"/>
          <w:sz w:val="24"/>
          <w:szCs w:val="24"/>
          <w:lang w:eastAsia="es-ES"/>
        </w:rPr>
        <w:t xml:space="preserve"> consagrado</w:t>
      </w:r>
      <w:r w:rsidR="00382555" w:rsidRPr="006B4F41">
        <w:rPr>
          <w:rFonts w:ascii="Arial" w:hAnsi="Arial" w:cs="Arial"/>
          <w:sz w:val="24"/>
          <w:szCs w:val="24"/>
          <w:lang w:eastAsia="es-ES"/>
        </w:rPr>
        <w:t>s</w:t>
      </w:r>
      <w:r w:rsidR="00215DF2" w:rsidRPr="006B4F41">
        <w:rPr>
          <w:rFonts w:ascii="Arial" w:hAnsi="Arial" w:cs="Arial"/>
          <w:sz w:val="24"/>
          <w:szCs w:val="24"/>
          <w:lang w:eastAsia="es-ES"/>
        </w:rPr>
        <w:t xml:space="preserve"> en la Constitución Política </w:t>
      </w:r>
      <w:r w:rsidR="00382555" w:rsidRPr="006B4F41">
        <w:rPr>
          <w:rFonts w:ascii="Arial" w:hAnsi="Arial" w:cs="Arial"/>
          <w:sz w:val="24"/>
          <w:szCs w:val="24"/>
          <w:lang w:eastAsia="es-ES"/>
        </w:rPr>
        <w:t>de los Estados Unidos Mexicanos</w:t>
      </w:r>
      <w:r w:rsidR="00AF6E5F" w:rsidRPr="006B4F41">
        <w:rPr>
          <w:rFonts w:ascii="Arial" w:hAnsi="Arial" w:cs="Arial"/>
          <w:sz w:val="24"/>
          <w:szCs w:val="24"/>
          <w:lang w:eastAsia="es-ES"/>
        </w:rPr>
        <w:t>,</w:t>
      </w:r>
      <w:r w:rsidR="002474C9" w:rsidRPr="006B4F41">
        <w:rPr>
          <w:rFonts w:ascii="Arial" w:hAnsi="Arial" w:cs="Arial"/>
          <w:sz w:val="24"/>
          <w:szCs w:val="24"/>
          <w:lang w:eastAsia="es-ES"/>
        </w:rPr>
        <w:t xml:space="preserve"> </w:t>
      </w:r>
      <w:r w:rsidR="00382555" w:rsidRPr="006B4F41">
        <w:rPr>
          <w:rFonts w:ascii="Arial" w:hAnsi="Arial" w:cs="Arial"/>
          <w:sz w:val="24"/>
          <w:szCs w:val="24"/>
          <w:lang w:eastAsia="es-ES"/>
        </w:rPr>
        <w:t>para ocupar el cargo de elección popular de En</w:t>
      </w:r>
      <w:r w:rsidR="006D6724" w:rsidRPr="006B4F41">
        <w:rPr>
          <w:rFonts w:ascii="Arial" w:hAnsi="Arial" w:cs="Arial"/>
          <w:sz w:val="24"/>
          <w:szCs w:val="24"/>
          <w:lang w:eastAsia="es-ES"/>
        </w:rPr>
        <w:t>cargado del Orden,</w:t>
      </w:r>
      <w:r w:rsidR="002474C9" w:rsidRPr="006B4F41">
        <w:rPr>
          <w:rFonts w:ascii="Arial" w:hAnsi="Arial" w:cs="Arial"/>
          <w:sz w:val="24"/>
          <w:szCs w:val="24"/>
          <w:lang w:eastAsia="es-ES"/>
        </w:rPr>
        <w:t xml:space="preserve"> </w:t>
      </w:r>
      <w:r w:rsidR="00AF6E5F" w:rsidRPr="006B4F41">
        <w:rPr>
          <w:rFonts w:ascii="Arial" w:hAnsi="Arial" w:cs="Arial"/>
          <w:sz w:val="24"/>
          <w:szCs w:val="24"/>
          <w:lang w:eastAsia="es-ES"/>
        </w:rPr>
        <w:t>por tanto, es claro que cuenta con interés jurídico para promover el presente medio de impugnación</w:t>
      </w:r>
      <w:r w:rsidR="002F1E64" w:rsidRPr="006B4F41">
        <w:rPr>
          <w:rFonts w:ascii="Arial" w:hAnsi="Arial" w:cs="Arial"/>
          <w:sz w:val="24"/>
          <w:szCs w:val="24"/>
          <w:lang w:eastAsia="es-ES"/>
        </w:rPr>
        <w:t>.</w:t>
      </w:r>
      <w:r w:rsidR="00AF6E5F" w:rsidRPr="006B4F41">
        <w:rPr>
          <w:rStyle w:val="Refdenotaalpie"/>
          <w:rFonts w:ascii="Arial" w:hAnsi="Arial" w:cs="Arial"/>
          <w:sz w:val="24"/>
          <w:szCs w:val="24"/>
          <w:lang w:eastAsia="es-ES"/>
        </w:rPr>
        <w:footnoteReference w:id="14"/>
      </w:r>
    </w:p>
    <w:p w14:paraId="09086639" w14:textId="77777777" w:rsidR="00DE0B73" w:rsidRPr="006B4F41" w:rsidRDefault="00DE0B73" w:rsidP="00377455">
      <w:pPr>
        <w:pStyle w:val="Prrafodelista"/>
        <w:tabs>
          <w:tab w:val="left" w:pos="284"/>
        </w:tabs>
        <w:ind w:left="0"/>
        <w:rPr>
          <w:rFonts w:ascii="Arial" w:hAnsi="Arial" w:cs="Arial"/>
          <w:b/>
          <w:bCs/>
          <w:sz w:val="24"/>
          <w:szCs w:val="24"/>
        </w:rPr>
      </w:pPr>
    </w:p>
    <w:p w14:paraId="22465F7B" w14:textId="77777777" w:rsidR="00DE0B73" w:rsidRPr="006B4F41" w:rsidRDefault="00095A29" w:rsidP="00377455">
      <w:pPr>
        <w:pStyle w:val="Prrafodelista"/>
        <w:numPr>
          <w:ilvl w:val="0"/>
          <w:numId w:val="10"/>
        </w:numPr>
        <w:tabs>
          <w:tab w:val="left" w:pos="284"/>
        </w:tabs>
        <w:suppressAutoHyphens/>
        <w:spacing w:after="0" w:line="360" w:lineRule="auto"/>
        <w:ind w:left="0" w:firstLine="0"/>
        <w:jc w:val="both"/>
        <w:rPr>
          <w:rFonts w:ascii="Arial" w:hAnsi="Arial" w:cs="Arial"/>
          <w:b/>
          <w:bCs/>
          <w:sz w:val="24"/>
          <w:szCs w:val="24"/>
        </w:rPr>
      </w:pPr>
      <w:r w:rsidRPr="006B4F41">
        <w:rPr>
          <w:rFonts w:ascii="Arial" w:hAnsi="Arial" w:cs="Arial"/>
          <w:b/>
          <w:bCs/>
          <w:sz w:val="24"/>
          <w:szCs w:val="24"/>
        </w:rPr>
        <w:lastRenderedPageBreak/>
        <w:t>Definitividad.</w:t>
      </w:r>
      <w:r w:rsidRPr="006B4F41">
        <w:rPr>
          <w:rFonts w:ascii="Arial" w:hAnsi="Arial" w:cs="Arial"/>
          <w:sz w:val="24"/>
          <w:szCs w:val="24"/>
        </w:rPr>
        <w:t xml:space="preserve"> Se tiene por cumplido, porque no existe medio de defensa que deba ser agotado previo a acudir a esta instancia, por lo que se cumple con lo establecido en el artículo 74 último párrafo de la </w:t>
      </w:r>
      <w:r w:rsidRPr="006B4F41">
        <w:rPr>
          <w:rFonts w:ascii="Arial" w:hAnsi="Arial" w:cs="Arial"/>
          <w:i/>
          <w:iCs/>
          <w:sz w:val="24"/>
          <w:szCs w:val="24"/>
        </w:rPr>
        <w:t>Ley de Justicia</w:t>
      </w:r>
      <w:r w:rsidR="002F1E64" w:rsidRPr="006B4F41">
        <w:rPr>
          <w:rFonts w:ascii="Arial" w:hAnsi="Arial" w:cs="Arial"/>
          <w:i/>
          <w:iCs/>
          <w:sz w:val="24"/>
          <w:szCs w:val="24"/>
        </w:rPr>
        <w:t>.</w:t>
      </w:r>
    </w:p>
    <w:p w14:paraId="00C9A773" w14:textId="77777777" w:rsidR="00FE7396" w:rsidRPr="006B4F41" w:rsidRDefault="00FE7396" w:rsidP="007C5D1A">
      <w:pPr>
        <w:spacing w:after="0" w:line="360" w:lineRule="auto"/>
        <w:jc w:val="center"/>
        <w:rPr>
          <w:rFonts w:ascii="Arial" w:hAnsi="Arial" w:cs="Arial"/>
          <w:sz w:val="24"/>
          <w:szCs w:val="24"/>
        </w:rPr>
      </w:pPr>
    </w:p>
    <w:p w14:paraId="5329939F" w14:textId="77777777" w:rsidR="00095A29" w:rsidRPr="006B4F41" w:rsidRDefault="00FE7396" w:rsidP="007C5D1A">
      <w:pPr>
        <w:spacing w:after="0" w:line="360" w:lineRule="auto"/>
        <w:jc w:val="center"/>
        <w:rPr>
          <w:rFonts w:ascii="Arial" w:hAnsi="Arial" w:cs="Arial"/>
          <w:b/>
          <w:bCs/>
          <w:sz w:val="24"/>
          <w:szCs w:val="24"/>
        </w:rPr>
      </w:pPr>
      <w:r w:rsidRPr="006B4F41">
        <w:rPr>
          <w:rFonts w:ascii="Arial" w:hAnsi="Arial" w:cs="Arial"/>
          <w:b/>
          <w:bCs/>
          <w:sz w:val="24"/>
          <w:szCs w:val="24"/>
        </w:rPr>
        <w:t>V</w:t>
      </w:r>
      <w:r w:rsidR="00C238DC" w:rsidRPr="006B4F41">
        <w:rPr>
          <w:rFonts w:ascii="Arial" w:hAnsi="Arial" w:cs="Arial"/>
          <w:b/>
          <w:bCs/>
          <w:sz w:val="24"/>
          <w:szCs w:val="24"/>
        </w:rPr>
        <w:t>I</w:t>
      </w:r>
      <w:r w:rsidRPr="006B4F41">
        <w:rPr>
          <w:rFonts w:ascii="Arial" w:hAnsi="Arial" w:cs="Arial"/>
          <w:b/>
          <w:bCs/>
          <w:sz w:val="24"/>
          <w:szCs w:val="24"/>
        </w:rPr>
        <w:t xml:space="preserve">. </w:t>
      </w:r>
      <w:r w:rsidR="00095A29" w:rsidRPr="006B4F41">
        <w:rPr>
          <w:rFonts w:ascii="Arial" w:hAnsi="Arial" w:cs="Arial"/>
          <w:b/>
          <w:bCs/>
          <w:sz w:val="24"/>
          <w:szCs w:val="24"/>
        </w:rPr>
        <w:t>A</w:t>
      </w:r>
      <w:r w:rsidR="00965C06" w:rsidRPr="006B4F41">
        <w:rPr>
          <w:rFonts w:ascii="Arial" w:hAnsi="Arial" w:cs="Arial"/>
          <w:b/>
          <w:bCs/>
          <w:sz w:val="24"/>
          <w:szCs w:val="24"/>
        </w:rPr>
        <w:t>GRAVIOS</w:t>
      </w:r>
    </w:p>
    <w:p w14:paraId="7D111CBA" w14:textId="77777777" w:rsidR="00DE0B73" w:rsidRPr="006B4F41" w:rsidRDefault="00DE0B73" w:rsidP="007C5D1A">
      <w:pPr>
        <w:spacing w:after="0" w:line="360" w:lineRule="auto"/>
        <w:jc w:val="center"/>
        <w:rPr>
          <w:rFonts w:ascii="Arial" w:hAnsi="Arial" w:cs="Arial"/>
          <w:sz w:val="24"/>
          <w:szCs w:val="24"/>
        </w:rPr>
      </w:pPr>
    </w:p>
    <w:p w14:paraId="14881717" w14:textId="77777777" w:rsidR="00095A29" w:rsidRPr="006B4F41" w:rsidRDefault="00095A29" w:rsidP="007C5D1A">
      <w:pPr>
        <w:spacing w:after="0" w:line="360" w:lineRule="auto"/>
        <w:jc w:val="both"/>
        <w:rPr>
          <w:rFonts w:ascii="Arial" w:hAnsi="Arial" w:cs="Arial"/>
          <w:bCs/>
          <w:sz w:val="24"/>
          <w:szCs w:val="24"/>
        </w:rPr>
      </w:pPr>
      <w:r w:rsidRPr="006B4F41">
        <w:rPr>
          <w:rFonts w:ascii="Arial" w:hAnsi="Arial" w:cs="Arial"/>
          <w:bCs/>
          <w:sz w:val="24"/>
          <w:szCs w:val="24"/>
        </w:rPr>
        <w:t>La Sala Superior</w:t>
      </w:r>
      <w:r w:rsidR="002F1E64" w:rsidRPr="006B4F41">
        <w:rPr>
          <w:rFonts w:ascii="Arial" w:hAnsi="Arial" w:cs="Arial"/>
          <w:bCs/>
          <w:sz w:val="24"/>
          <w:szCs w:val="24"/>
        </w:rPr>
        <w:t xml:space="preserve"> del Tribunal Electoral del Poder Judicial de la Federación,</w:t>
      </w:r>
      <w:r w:rsidR="002F1E64" w:rsidRPr="006B4F41">
        <w:rPr>
          <w:rStyle w:val="Refdenotaalpie"/>
          <w:rFonts w:ascii="Arial" w:hAnsi="Arial" w:cs="Arial"/>
          <w:bCs/>
          <w:sz w:val="24"/>
          <w:szCs w:val="24"/>
        </w:rPr>
        <w:footnoteReference w:id="15"/>
      </w:r>
      <w:r w:rsidRPr="006B4F41">
        <w:rPr>
          <w:rFonts w:ascii="Arial" w:hAnsi="Arial" w:cs="Arial"/>
          <w:bCs/>
          <w:sz w:val="24"/>
          <w:szCs w:val="24"/>
        </w:rPr>
        <w:t xml:space="preserve"> ha determinado que, tratándose de medios de impugnación en materia electoral, el juzgador debe </w:t>
      </w:r>
      <w:r w:rsidR="008661F1" w:rsidRPr="006B4F41">
        <w:rPr>
          <w:rFonts w:ascii="Arial" w:hAnsi="Arial" w:cs="Arial"/>
          <w:bCs/>
          <w:sz w:val="24"/>
          <w:szCs w:val="24"/>
        </w:rPr>
        <w:t>analizar</w:t>
      </w:r>
      <w:r w:rsidRPr="006B4F41">
        <w:rPr>
          <w:rFonts w:ascii="Arial" w:hAnsi="Arial" w:cs="Arial"/>
          <w:bCs/>
          <w:sz w:val="24"/>
          <w:szCs w:val="24"/>
        </w:rPr>
        <w:t xml:space="preserve"> de manera cuidadosa</w:t>
      </w:r>
      <w:r w:rsidR="008661F1" w:rsidRPr="006B4F41">
        <w:rPr>
          <w:rFonts w:ascii="Arial" w:hAnsi="Arial" w:cs="Arial"/>
          <w:bCs/>
          <w:sz w:val="24"/>
          <w:szCs w:val="24"/>
        </w:rPr>
        <w:t xml:space="preserve"> </w:t>
      </w:r>
      <w:r w:rsidRPr="006B4F41">
        <w:rPr>
          <w:rFonts w:ascii="Arial" w:hAnsi="Arial" w:cs="Arial"/>
          <w:bCs/>
          <w:sz w:val="24"/>
          <w:szCs w:val="24"/>
        </w:rPr>
        <w:t>el escrito inicial, a fin de identificar la verdadera intención del promovente; asimismo, ha sostenido que se debe identificar su causa de pedir</w:t>
      </w:r>
      <w:r w:rsidR="002F1E64" w:rsidRPr="006B4F41">
        <w:rPr>
          <w:rFonts w:ascii="Arial" w:hAnsi="Arial" w:cs="Arial"/>
          <w:bCs/>
          <w:sz w:val="24"/>
          <w:szCs w:val="24"/>
        </w:rPr>
        <w:t>,</w:t>
      </w:r>
      <w:r w:rsidRPr="006B4F41">
        <w:rPr>
          <w:rStyle w:val="Refdenotaalpie"/>
          <w:rFonts w:ascii="Arial" w:hAnsi="Arial" w:cs="Arial"/>
          <w:bCs/>
          <w:sz w:val="24"/>
          <w:szCs w:val="24"/>
        </w:rPr>
        <w:footnoteReference w:id="16"/>
      </w:r>
      <w:r w:rsidRPr="006B4F41">
        <w:rPr>
          <w:rFonts w:ascii="Arial" w:hAnsi="Arial" w:cs="Arial"/>
          <w:bCs/>
          <w:sz w:val="24"/>
          <w:szCs w:val="24"/>
        </w:rPr>
        <w:t xml:space="preserve"> sin que el omitir su transcripción constituya una lesión a los principios de congruencia y exhaustividad por parte de este Tribunal</w:t>
      </w:r>
      <w:r w:rsidR="005D7E91" w:rsidRPr="006B4F41">
        <w:rPr>
          <w:rFonts w:ascii="Arial" w:hAnsi="Arial" w:cs="Arial"/>
          <w:bCs/>
          <w:sz w:val="24"/>
          <w:szCs w:val="24"/>
        </w:rPr>
        <w:t xml:space="preserve"> Electoral</w:t>
      </w:r>
      <w:r w:rsidRPr="006B4F41">
        <w:rPr>
          <w:rFonts w:ascii="Arial" w:hAnsi="Arial" w:cs="Arial"/>
          <w:bCs/>
          <w:sz w:val="24"/>
          <w:szCs w:val="24"/>
        </w:rPr>
        <w:t xml:space="preserve">, dado que tales principios se </w:t>
      </w:r>
      <w:r w:rsidR="005D7E91" w:rsidRPr="006B4F41">
        <w:rPr>
          <w:rFonts w:ascii="Arial" w:hAnsi="Arial" w:cs="Arial"/>
          <w:bCs/>
          <w:sz w:val="24"/>
          <w:szCs w:val="24"/>
        </w:rPr>
        <w:t xml:space="preserve">cumplen </w:t>
      </w:r>
      <w:r w:rsidRPr="006B4F41">
        <w:rPr>
          <w:rFonts w:ascii="Arial" w:hAnsi="Arial" w:cs="Arial"/>
          <w:bCs/>
          <w:sz w:val="24"/>
          <w:szCs w:val="24"/>
        </w:rPr>
        <w:t xml:space="preserve">cuando se precisan los puntos sujetos a debate, derivados de la demanda o escrito de expresión de agravios, se estudian y se da respuesta a </w:t>
      </w:r>
      <w:r w:rsidR="00B35BD0" w:rsidRPr="006B4F41">
        <w:rPr>
          <w:rFonts w:ascii="Arial" w:hAnsi="Arial" w:cs="Arial"/>
          <w:bCs/>
          <w:sz w:val="24"/>
          <w:szCs w:val="24"/>
        </w:rPr>
        <w:t>e</w:t>
      </w:r>
      <w:r w:rsidRPr="006B4F41">
        <w:rPr>
          <w:rFonts w:ascii="Arial" w:hAnsi="Arial" w:cs="Arial"/>
          <w:bCs/>
          <w:sz w:val="24"/>
          <w:szCs w:val="24"/>
        </w:rPr>
        <w:t xml:space="preserve">stos, sin introducir aspectos distintos a los que conforman la </w:t>
      </w:r>
      <w:r w:rsidR="005D7E91" w:rsidRPr="006B4F41">
        <w:rPr>
          <w:rFonts w:ascii="Arial" w:hAnsi="Arial" w:cs="Arial"/>
          <w:bCs/>
          <w:sz w:val="24"/>
          <w:szCs w:val="24"/>
        </w:rPr>
        <w:t>materia de la controversia</w:t>
      </w:r>
      <w:r w:rsidR="002F1E64" w:rsidRPr="006B4F41">
        <w:rPr>
          <w:rFonts w:ascii="Arial" w:hAnsi="Arial" w:cs="Arial"/>
          <w:bCs/>
          <w:sz w:val="24"/>
          <w:szCs w:val="24"/>
        </w:rPr>
        <w:t>,</w:t>
      </w:r>
      <w:r w:rsidRPr="006B4F41">
        <w:rPr>
          <w:rFonts w:ascii="Arial" w:hAnsi="Arial" w:cs="Arial"/>
          <w:bCs/>
          <w:sz w:val="24"/>
          <w:szCs w:val="24"/>
        </w:rPr>
        <w:t xml:space="preserve"> lo anterior, sin perjuicio, de estimarlo necesario, realizar una síntesis de éstos</w:t>
      </w:r>
      <w:r w:rsidR="002F1E64" w:rsidRPr="006B4F41">
        <w:rPr>
          <w:rFonts w:ascii="Arial" w:hAnsi="Arial" w:cs="Arial"/>
          <w:bCs/>
          <w:sz w:val="24"/>
          <w:szCs w:val="24"/>
        </w:rPr>
        <w:t>.</w:t>
      </w:r>
      <w:r w:rsidR="005D7E91" w:rsidRPr="006B4F41">
        <w:rPr>
          <w:rStyle w:val="Refdenotaalpie"/>
          <w:rFonts w:ascii="Arial" w:hAnsi="Arial" w:cs="Arial"/>
          <w:bCs/>
          <w:sz w:val="24"/>
          <w:szCs w:val="24"/>
        </w:rPr>
        <w:footnoteReference w:id="17"/>
      </w:r>
    </w:p>
    <w:p w14:paraId="43EA8939" w14:textId="77777777" w:rsidR="00FE7396" w:rsidRPr="006B4F41" w:rsidRDefault="00FE7396" w:rsidP="007C5D1A">
      <w:pPr>
        <w:spacing w:after="0" w:line="360" w:lineRule="auto"/>
        <w:jc w:val="both"/>
        <w:rPr>
          <w:rFonts w:ascii="Arial" w:hAnsi="Arial" w:cs="Arial"/>
          <w:bCs/>
          <w:sz w:val="24"/>
          <w:szCs w:val="24"/>
        </w:rPr>
      </w:pPr>
    </w:p>
    <w:p w14:paraId="179F2E92" w14:textId="77777777" w:rsidR="00394313" w:rsidRPr="006B4F41" w:rsidRDefault="00095A29" w:rsidP="007C5D1A">
      <w:pPr>
        <w:spacing w:after="0" w:line="360" w:lineRule="auto"/>
        <w:jc w:val="both"/>
        <w:rPr>
          <w:rFonts w:ascii="Arial" w:hAnsi="Arial" w:cs="Arial"/>
          <w:bCs/>
          <w:sz w:val="24"/>
          <w:szCs w:val="24"/>
        </w:rPr>
      </w:pPr>
      <w:r w:rsidRPr="006B4F41">
        <w:rPr>
          <w:rFonts w:ascii="Arial" w:hAnsi="Arial" w:cs="Arial"/>
          <w:bCs/>
          <w:sz w:val="24"/>
          <w:szCs w:val="24"/>
        </w:rPr>
        <w:t xml:space="preserve">Así, del escrito </w:t>
      </w:r>
      <w:r w:rsidR="000311D3" w:rsidRPr="006B4F41">
        <w:rPr>
          <w:rFonts w:ascii="Arial" w:hAnsi="Arial" w:cs="Arial"/>
          <w:bCs/>
          <w:sz w:val="24"/>
          <w:szCs w:val="24"/>
        </w:rPr>
        <w:t>de demanda</w:t>
      </w:r>
      <w:r w:rsidRPr="006B4F41">
        <w:rPr>
          <w:rFonts w:ascii="Arial" w:hAnsi="Arial" w:cs="Arial"/>
          <w:bCs/>
          <w:sz w:val="24"/>
          <w:szCs w:val="24"/>
        </w:rPr>
        <w:t xml:space="preserve"> este </w:t>
      </w:r>
      <w:r w:rsidR="000311D3" w:rsidRPr="006B4F41">
        <w:rPr>
          <w:rFonts w:ascii="Arial" w:hAnsi="Arial" w:cs="Arial"/>
          <w:bCs/>
          <w:sz w:val="24"/>
          <w:szCs w:val="24"/>
        </w:rPr>
        <w:t xml:space="preserve">Órgano </w:t>
      </w:r>
      <w:r w:rsidR="002F1E64" w:rsidRPr="006B4F41">
        <w:rPr>
          <w:rFonts w:ascii="Arial" w:hAnsi="Arial" w:cs="Arial"/>
          <w:bCs/>
          <w:sz w:val="24"/>
          <w:szCs w:val="24"/>
        </w:rPr>
        <w:t xml:space="preserve">Jurisdiccional </w:t>
      </w:r>
      <w:r w:rsidRPr="006B4F41">
        <w:rPr>
          <w:rFonts w:ascii="Arial" w:hAnsi="Arial" w:cs="Arial"/>
          <w:bCs/>
          <w:sz w:val="24"/>
          <w:szCs w:val="24"/>
        </w:rPr>
        <w:t>advierte que</w:t>
      </w:r>
      <w:r w:rsidR="002F1E64" w:rsidRPr="006B4F41">
        <w:rPr>
          <w:rFonts w:ascii="Arial" w:hAnsi="Arial" w:cs="Arial"/>
          <w:bCs/>
          <w:sz w:val="24"/>
          <w:szCs w:val="24"/>
        </w:rPr>
        <w:t xml:space="preserve"> </w:t>
      </w:r>
      <w:r w:rsidR="00BD0DC2" w:rsidRPr="006B4F41">
        <w:rPr>
          <w:rFonts w:ascii="Arial" w:hAnsi="Arial" w:cs="Arial"/>
          <w:bCs/>
          <w:sz w:val="24"/>
          <w:szCs w:val="24"/>
        </w:rPr>
        <w:t xml:space="preserve">la </w:t>
      </w:r>
      <w:r w:rsidR="00BD0DC2" w:rsidRPr="006B4F41">
        <w:rPr>
          <w:rFonts w:ascii="Arial" w:hAnsi="Arial" w:cs="Arial"/>
          <w:bCs/>
          <w:i/>
          <w:iCs/>
          <w:sz w:val="24"/>
          <w:szCs w:val="24"/>
        </w:rPr>
        <w:t>Parte actora</w:t>
      </w:r>
      <w:r w:rsidRPr="006B4F41">
        <w:rPr>
          <w:rFonts w:ascii="Arial" w:hAnsi="Arial" w:cs="Arial"/>
          <w:bCs/>
          <w:sz w:val="24"/>
          <w:szCs w:val="24"/>
        </w:rPr>
        <w:t xml:space="preserve"> hace valer</w:t>
      </w:r>
      <w:r w:rsidR="009D7F8B" w:rsidRPr="006B4F41">
        <w:rPr>
          <w:rFonts w:ascii="Arial" w:hAnsi="Arial" w:cs="Arial"/>
          <w:bCs/>
          <w:sz w:val="24"/>
          <w:szCs w:val="24"/>
        </w:rPr>
        <w:t xml:space="preserve"> </w:t>
      </w:r>
      <w:r w:rsidR="00C10A51" w:rsidRPr="006B4F41">
        <w:rPr>
          <w:rFonts w:ascii="Arial" w:hAnsi="Arial" w:cs="Arial"/>
          <w:bCs/>
          <w:sz w:val="24"/>
          <w:szCs w:val="24"/>
        </w:rPr>
        <w:t>como agravio</w:t>
      </w:r>
      <w:r w:rsidR="009D7F8B" w:rsidRPr="006B4F41">
        <w:rPr>
          <w:rFonts w:ascii="Arial" w:hAnsi="Arial" w:cs="Arial"/>
          <w:bCs/>
          <w:sz w:val="24"/>
          <w:szCs w:val="24"/>
        </w:rPr>
        <w:t xml:space="preserve"> lo siguiente</w:t>
      </w:r>
      <w:r w:rsidR="00394313" w:rsidRPr="006B4F41">
        <w:rPr>
          <w:rFonts w:ascii="Arial" w:hAnsi="Arial" w:cs="Arial"/>
          <w:bCs/>
          <w:sz w:val="24"/>
          <w:szCs w:val="24"/>
        </w:rPr>
        <w:t>:</w:t>
      </w:r>
    </w:p>
    <w:p w14:paraId="50CA48DE" w14:textId="77777777" w:rsidR="00394313" w:rsidRPr="006B4F41" w:rsidRDefault="00394313" w:rsidP="007C5D1A">
      <w:pPr>
        <w:spacing w:after="0" w:line="360" w:lineRule="auto"/>
        <w:jc w:val="both"/>
        <w:rPr>
          <w:rFonts w:ascii="Arial" w:hAnsi="Arial" w:cs="Arial"/>
          <w:bCs/>
          <w:sz w:val="24"/>
          <w:szCs w:val="24"/>
        </w:rPr>
      </w:pPr>
    </w:p>
    <w:p w14:paraId="7B5A3E78" w14:textId="77777777" w:rsidR="00095A29" w:rsidRPr="006B4F41" w:rsidRDefault="00394313" w:rsidP="00394313">
      <w:pPr>
        <w:pStyle w:val="Prrafodelista"/>
        <w:numPr>
          <w:ilvl w:val="0"/>
          <w:numId w:val="11"/>
        </w:numPr>
        <w:spacing w:after="0" w:line="360" w:lineRule="auto"/>
        <w:ind w:left="426"/>
        <w:jc w:val="both"/>
        <w:rPr>
          <w:rFonts w:ascii="Arial" w:hAnsi="Arial" w:cs="Arial"/>
          <w:bCs/>
          <w:sz w:val="24"/>
          <w:szCs w:val="24"/>
        </w:rPr>
      </w:pPr>
      <w:r w:rsidRPr="006B4F41">
        <w:rPr>
          <w:rFonts w:ascii="Arial" w:hAnsi="Arial" w:cs="Arial"/>
          <w:bCs/>
          <w:sz w:val="24"/>
          <w:szCs w:val="24"/>
        </w:rPr>
        <w:t>L</w:t>
      </w:r>
      <w:r w:rsidR="007B76B3" w:rsidRPr="006B4F41">
        <w:rPr>
          <w:rFonts w:ascii="Arial" w:hAnsi="Arial" w:cs="Arial"/>
          <w:bCs/>
          <w:sz w:val="24"/>
          <w:szCs w:val="24"/>
        </w:rPr>
        <w:t>a omisión de aprobar y emitir la convocatoria vulnera sus derechos político</w:t>
      </w:r>
      <w:r w:rsidR="004B0D7A" w:rsidRPr="006B4F41">
        <w:rPr>
          <w:rFonts w:ascii="Arial" w:hAnsi="Arial" w:cs="Arial"/>
          <w:bCs/>
          <w:sz w:val="24"/>
          <w:szCs w:val="24"/>
        </w:rPr>
        <w:t>-</w:t>
      </w:r>
      <w:r w:rsidR="007B76B3" w:rsidRPr="006B4F41">
        <w:rPr>
          <w:rFonts w:ascii="Arial" w:hAnsi="Arial" w:cs="Arial"/>
          <w:bCs/>
          <w:sz w:val="24"/>
          <w:szCs w:val="24"/>
        </w:rPr>
        <w:t>electorales de votar y ser votad</w:t>
      </w:r>
      <w:r w:rsidR="004F3714" w:rsidRPr="006B4F41">
        <w:rPr>
          <w:rFonts w:ascii="Arial" w:hAnsi="Arial" w:cs="Arial"/>
          <w:bCs/>
          <w:sz w:val="24"/>
          <w:szCs w:val="24"/>
        </w:rPr>
        <w:t>a</w:t>
      </w:r>
      <w:r w:rsidR="007B76B3" w:rsidRPr="006B4F41">
        <w:rPr>
          <w:rFonts w:ascii="Arial" w:hAnsi="Arial" w:cs="Arial"/>
          <w:bCs/>
          <w:sz w:val="24"/>
          <w:szCs w:val="24"/>
        </w:rPr>
        <w:t xml:space="preserve"> para ocupar el cargo de elección popular de </w:t>
      </w:r>
      <w:r w:rsidR="00045AAC" w:rsidRPr="006B4F41">
        <w:rPr>
          <w:rFonts w:ascii="Arial" w:hAnsi="Arial" w:cs="Arial"/>
          <w:bCs/>
          <w:sz w:val="24"/>
          <w:szCs w:val="24"/>
        </w:rPr>
        <w:t>e</w:t>
      </w:r>
      <w:r w:rsidR="007B76B3" w:rsidRPr="006B4F41">
        <w:rPr>
          <w:rFonts w:ascii="Arial" w:hAnsi="Arial" w:cs="Arial"/>
          <w:bCs/>
          <w:sz w:val="24"/>
          <w:szCs w:val="24"/>
        </w:rPr>
        <w:t>ncargad</w:t>
      </w:r>
      <w:r w:rsidR="004F3714" w:rsidRPr="006B4F41">
        <w:rPr>
          <w:rFonts w:ascii="Arial" w:hAnsi="Arial" w:cs="Arial"/>
          <w:bCs/>
          <w:sz w:val="24"/>
          <w:szCs w:val="24"/>
        </w:rPr>
        <w:t>a</w:t>
      </w:r>
      <w:r w:rsidR="007B76B3" w:rsidRPr="006B4F41">
        <w:rPr>
          <w:rFonts w:ascii="Arial" w:hAnsi="Arial" w:cs="Arial"/>
          <w:bCs/>
          <w:sz w:val="24"/>
          <w:szCs w:val="24"/>
        </w:rPr>
        <w:t xml:space="preserve"> del </w:t>
      </w:r>
      <w:r w:rsidR="00045AAC" w:rsidRPr="006B4F41">
        <w:rPr>
          <w:rFonts w:ascii="Arial" w:hAnsi="Arial" w:cs="Arial"/>
          <w:bCs/>
          <w:sz w:val="24"/>
          <w:szCs w:val="24"/>
        </w:rPr>
        <w:t>o</w:t>
      </w:r>
      <w:r w:rsidR="007B76B3" w:rsidRPr="006B4F41">
        <w:rPr>
          <w:rFonts w:ascii="Arial" w:hAnsi="Arial" w:cs="Arial"/>
          <w:bCs/>
          <w:sz w:val="24"/>
          <w:szCs w:val="24"/>
        </w:rPr>
        <w:t>rden</w:t>
      </w:r>
      <w:r w:rsidR="00D97558" w:rsidRPr="006B4F41">
        <w:rPr>
          <w:rFonts w:ascii="Arial" w:hAnsi="Arial" w:cs="Arial"/>
          <w:bCs/>
          <w:sz w:val="24"/>
          <w:szCs w:val="24"/>
        </w:rPr>
        <w:t xml:space="preserve"> dentro del plazo previsto en la normativa aplicable</w:t>
      </w:r>
      <w:r w:rsidR="007B76B3" w:rsidRPr="006B4F41">
        <w:rPr>
          <w:rFonts w:ascii="Arial" w:hAnsi="Arial" w:cs="Arial"/>
          <w:bCs/>
          <w:sz w:val="24"/>
          <w:szCs w:val="24"/>
        </w:rPr>
        <w:t>, así</w:t>
      </w:r>
      <w:r w:rsidRPr="006B4F41">
        <w:rPr>
          <w:rFonts w:ascii="Arial" w:hAnsi="Arial" w:cs="Arial"/>
          <w:bCs/>
          <w:sz w:val="24"/>
          <w:szCs w:val="24"/>
        </w:rPr>
        <w:t xml:space="preserve"> </w:t>
      </w:r>
      <w:r w:rsidR="007B76B3" w:rsidRPr="006B4F41">
        <w:rPr>
          <w:rFonts w:ascii="Arial" w:hAnsi="Arial" w:cs="Arial"/>
          <w:bCs/>
          <w:sz w:val="24"/>
          <w:szCs w:val="24"/>
        </w:rPr>
        <w:t xml:space="preserve">como una afectación directa a sus derechos de participación en la vida democrática e intervenir en la dirección de asuntos públicos de la demarcación de la colonia </w:t>
      </w:r>
      <w:r w:rsidR="006F4547" w:rsidRPr="006B4F41">
        <w:rPr>
          <w:rFonts w:ascii="Arial" w:hAnsi="Arial" w:cs="Arial"/>
          <w:bCs/>
          <w:sz w:val="24"/>
          <w:szCs w:val="24"/>
        </w:rPr>
        <w:t>Infonavit Manantiales</w:t>
      </w:r>
      <w:r w:rsidR="00B20C73" w:rsidRPr="006B4F41">
        <w:rPr>
          <w:rFonts w:ascii="Arial" w:hAnsi="Arial" w:cs="Arial"/>
          <w:bCs/>
          <w:sz w:val="24"/>
          <w:szCs w:val="24"/>
        </w:rPr>
        <w:t xml:space="preserve"> de Morelia, Michoacán.</w:t>
      </w:r>
    </w:p>
    <w:p w14:paraId="501B68EB" w14:textId="77777777" w:rsidR="002F1E64" w:rsidRPr="006B4F41" w:rsidRDefault="002F1E64" w:rsidP="007C5D1A">
      <w:pPr>
        <w:spacing w:after="0" w:line="360" w:lineRule="auto"/>
        <w:jc w:val="center"/>
        <w:rPr>
          <w:rFonts w:ascii="Arial" w:hAnsi="Arial" w:cs="Arial"/>
          <w:b/>
          <w:bCs/>
          <w:sz w:val="24"/>
          <w:szCs w:val="24"/>
        </w:rPr>
      </w:pPr>
    </w:p>
    <w:p w14:paraId="4694EBCB" w14:textId="77777777" w:rsidR="00EB56C8" w:rsidRPr="006B4F41" w:rsidRDefault="00EB56C8" w:rsidP="007C5D1A">
      <w:pPr>
        <w:spacing w:after="0" w:line="360" w:lineRule="auto"/>
        <w:jc w:val="center"/>
        <w:rPr>
          <w:rFonts w:ascii="Arial" w:hAnsi="Arial" w:cs="Arial"/>
          <w:b/>
          <w:bCs/>
          <w:sz w:val="24"/>
          <w:szCs w:val="24"/>
        </w:rPr>
      </w:pPr>
    </w:p>
    <w:p w14:paraId="5A269E37" w14:textId="77777777" w:rsidR="00930BB0" w:rsidRPr="006B4F41" w:rsidRDefault="00FE7396" w:rsidP="007C5D1A">
      <w:pPr>
        <w:spacing w:after="0" w:line="360" w:lineRule="auto"/>
        <w:jc w:val="center"/>
        <w:rPr>
          <w:rFonts w:ascii="Arial" w:hAnsi="Arial" w:cs="Arial"/>
          <w:b/>
          <w:bCs/>
          <w:sz w:val="24"/>
          <w:szCs w:val="24"/>
          <w:lang w:val="es-ES_tradnl"/>
        </w:rPr>
      </w:pPr>
      <w:r w:rsidRPr="006B4F41">
        <w:rPr>
          <w:rFonts w:ascii="Arial" w:hAnsi="Arial" w:cs="Arial"/>
          <w:b/>
          <w:bCs/>
          <w:sz w:val="24"/>
          <w:szCs w:val="24"/>
        </w:rPr>
        <w:lastRenderedPageBreak/>
        <w:t>VI</w:t>
      </w:r>
      <w:r w:rsidR="005B6FC5" w:rsidRPr="006B4F41">
        <w:rPr>
          <w:rFonts w:ascii="Arial" w:hAnsi="Arial" w:cs="Arial"/>
          <w:b/>
          <w:bCs/>
          <w:sz w:val="24"/>
          <w:szCs w:val="24"/>
        </w:rPr>
        <w:t>I</w:t>
      </w:r>
      <w:r w:rsidR="00930BB0" w:rsidRPr="006B4F41">
        <w:rPr>
          <w:rFonts w:ascii="Arial" w:hAnsi="Arial" w:cs="Arial"/>
          <w:b/>
          <w:bCs/>
          <w:sz w:val="24"/>
          <w:szCs w:val="24"/>
        </w:rPr>
        <w:t>.</w:t>
      </w:r>
      <w:r w:rsidR="00930BB0" w:rsidRPr="006B4F41">
        <w:rPr>
          <w:rFonts w:ascii="Arial" w:hAnsi="Arial" w:cs="Arial"/>
          <w:sz w:val="24"/>
          <w:szCs w:val="24"/>
        </w:rPr>
        <w:t xml:space="preserve"> </w:t>
      </w:r>
      <w:r w:rsidR="00930BB0" w:rsidRPr="006B4F41">
        <w:rPr>
          <w:rFonts w:ascii="Arial" w:hAnsi="Arial" w:cs="Arial"/>
          <w:b/>
          <w:bCs/>
          <w:sz w:val="24"/>
          <w:szCs w:val="24"/>
          <w:lang w:val="es-ES_tradnl"/>
        </w:rPr>
        <w:t>E</w:t>
      </w:r>
      <w:r w:rsidR="0098042D" w:rsidRPr="006B4F41">
        <w:rPr>
          <w:rFonts w:ascii="Arial" w:hAnsi="Arial" w:cs="Arial"/>
          <w:b/>
          <w:bCs/>
          <w:sz w:val="24"/>
          <w:szCs w:val="24"/>
          <w:lang w:val="es-ES_tradnl"/>
        </w:rPr>
        <w:t>STUDIO DE FONDO</w:t>
      </w:r>
    </w:p>
    <w:p w14:paraId="16908B29" w14:textId="77777777" w:rsidR="002F1E64" w:rsidRPr="006B4F41" w:rsidRDefault="002F1E64" w:rsidP="007C5D1A">
      <w:pPr>
        <w:spacing w:after="0" w:line="360" w:lineRule="auto"/>
        <w:jc w:val="both"/>
        <w:rPr>
          <w:rFonts w:ascii="Arial" w:hAnsi="Arial" w:cs="Arial"/>
          <w:b/>
          <w:sz w:val="24"/>
          <w:szCs w:val="24"/>
          <w:lang w:val="es-ES_tradnl"/>
        </w:rPr>
      </w:pPr>
    </w:p>
    <w:p w14:paraId="42375BF1" w14:textId="77777777" w:rsidR="00707C36" w:rsidRPr="006B4F41" w:rsidRDefault="002F1E64" w:rsidP="007C5D1A">
      <w:pPr>
        <w:spacing w:after="0" w:line="360" w:lineRule="auto"/>
        <w:jc w:val="both"/>
        <w:rPr>
          <w:rFonts w:ascii="Arial" w:hAnsi="Arial" w:cs="Arial"/>
          <w:b/>
          <w:sz w:val="24"/>
          <w:szCs w:val="24"/>
          <w:lang w:val="es-ES_tradnl"/>
        </w:rPr>
      </w:pPr>
      <w:r w:rsidRPr="006B4F41">
        <w:rPr>
          <w:rFonts w:ascii="Arial" w:hAnsi="Arial" w:cs="Arial"/>
          <w:b/>
          <w:sz w:val="24"/>
          <w:szCs w:val="24"/>
        </w:rPr>
        <w:t xml:space="preserve">a) </w:t>
      </w:r>
      <w:r w:rsidR="00095A29" w:rsidRPr="006B4F41">
        <w:rPr>
          <w:rFonts w:ascii="Arial" w:hAnsi="Arial" w:cs="Arial"/>
          <w:b/>
          <w:sz w:val="24"/>
          <w:szCs w:val="24"/>
        </w:rPr>
        <w:t>Marco normativo</w:t>
      </w:r>
    </w:p>
    <w:p w14:paraId="60CF014B" w14:textId="77777777" w:rsidR="002F1E64" w:rsidRPr="006B4F41" w:rsidRDefault="002F1E64" w:rsidP="007C5D1A">
      <w:pPr>
        <w:spacing w:after="0" w:line="360" w:lineRule="auto"/>
        <w:jc w:val="both"/>
        <w:rPr>
          <w:rFonts w:ascii="Arial" w:hAnsi="Arial" w:cs="Arial"/>
          <w:bCs/>
          <w:sz w:val="24"/>
          <w:szCs w:val="24"/>
        </w:rPr>
      </w:pPr>
    </w:p>
    <w:p w14:paraId="007184CC" w14:textId="77777777" w:rsidR="00AC5B19" w:rsidRPr="006B4F41" w:rsidRDefault="00694BE9" w:rsidP="00475E76">
      <w:pPr>
        <w:spacing w:after="0" w:line="360" w:lineRule="auto"/>
        <w:jc w:val="both"/>
        <w:rPr>
          <w:rFonts w:ascii="Arial" w:hAnsi="Arial" w:cs="Arial"/>
          <w:bCs/>
          <w:sz w:val="24"/>
          <w:szCs w:val="24"/>
        </w:rPr>
      </w:pPr>
      <w:r w:rsidRPr="006B4F41">
        <w:rPr>
          <w:rFonts w:ascii="Arial" w:hAnsi="Arial" w:cs="Arial"/>
          <w:bCs/>
          <w:sz w:val="24"/>
          <w:szCs w:val="24"/>
        </w:rPr>
        <w:t>D</w:t>
      </w:r>
      <w:r w:rsidR="00AC5B19" w:rsidRPr="006B4F41">
        <w:rPr>
          <w:rFonts w:ascii="Arial" w:hAnsi="Arial" w:cs="Arial"/>
          <w:bCs/>
          <w:sz w:val="24"/>
          <w:szCs w:val="24"/>
        </w:rPr>
        <w:t xml:space="preserve">e conformidad con el artículo 81 de la </w:t>
      </w:r>
      <w:r w:rsidR="00AC5B19" w:rsidRPr="006B4F41">
        <w:rPr>
          <w:rFonts w:ascii="Arial" w:hAnsi="Arial" w:cs="Arial"/>
          <w:bCs/>
          <w:i/>
          <w:iCs/>
          <w:sz w:val="24"/>
          <w:szCs w:val="24"/>
        </w:rPr>
        <w:t>Ley Orgánica</w:t>
      </w:r>
      <w:r w:rsidR="00D831B1" w:rsidRPr="006B4F41">
        <w:rPr>
          <w:rFonts w:ascii="Arial" w:hAnsi="Arial" w:cs="Arial"/>
          <w:bCs/>
          <w:sz w:val="24"/>
          <w:szCs w:val="24"/>
        </w:rPr>
        <w:t xml:space="preserve">, </w:t>
      </w:r>
      <w:r w:rsidR="00AC5B19" w:rsidRPr="006B4F41">
        <w:rPr>
          <w:rFonts w:ascii="Arial" w:hAnsi="Arial" w:cs="Arial"/>
          <w:bCs/>
          <w:sz w:val="24"/>
          <w:szCs w:val="24"/>
        </w:rPr>
        <w:t>la administración pública municipal se auxiliará de jef</w:t>
      </w:r>
      <w:r w:rsidR="00007537" w:rsidRPr="006B4F41">
        <w:rPr>
          <w:rFonts w:ascii="Arial" w:hAnsi="Arial" w:cs="Arial"/>
          <w:bCs/>
          <w:sz w:val="24"/>
          <w:szCs w:val="24"/>
        </w:rPr>
        <w:t>a</w:t>
      </w:r>
      <w:r w:rsidR="00AC5B19" w:rsidRPr="006B4F41">
        <w:rPr>
          <w:rFonts w:ascii="Arial" w:hAnsi="Arial" w:cs="Arial"/>
          <w:bCs/>
          <w:sz w:val="24"/>
          <w:szCs w:val="24"/>
        </w:rPr>
        <w:t>s o jef</w:t>
      </w:r>
      <w:r w:rsidR="00007537" w:rsidRPr="006B4F41">
        <w:rPr>
          <w:rFonts w:ascii="Arial" w:hAnsi="Arial" w:cs="Arial"/>
          <w:bCs/>
          <w:sz w:val="24"/>
          <w:szCs w:val="24"/>
        </w:rPr>
        <w:t>e</w:t>
      </w:r>
      <w:r w:rsidR="00AC5B19" w:rsidRPr="006B4F41">
        <w:rPr>
          <w:rFonts w:ascii="Arial" w:hAnsi="Arial" w:cs="Arial"/>
          <w:bCs/>
          <w:sz w:val="24"/>
          <w:szCs w:val="24"/>
        </w:rPr>
        <w:t>s de tenencia</w:t>
      </w:r>
      <w:r w:rsidR="00007537" w:rsidRPr="006B4F41">
        <w:rPr>
          <w:rFonts w:ascii="Arial" w:hAnsi="Arial" w:cs="Arial"/>
          <w:bCs/>
          <w:sz w:val="24"/>
          <w:szCs w:val="24"/>
        </w:rPr>
        <w:t xml:space="preserve"> y encargadas o encargados del orden</w:t>
      </w:r>
      <w:r w:rsidR="00AC5B19" w:rsidRPr="006B4F41">
        <w:rPr>
          <w:rFonts w:ascii="Arial" w:hAnsi="Arial" w:cs="Arial"/>
          <w:bCs/>
          <w:sz w:val="24"/>
          <w:szCs w:val="24"/>
        </w:rPr>
        <w:t>, en sus respectivas demarcaciones territoriales, ello, para el mejor cumplimiento de sus funciones.</w:t>
      </w:r>
    </w:p>
    <w:p w14:paraId="1E0044D4" w14:textId="77777777" w:rsidR="00394313" w:rsidRPr="006B4F41" w:rsidRDefault="00394313" w:rsidP="00475E76">
      <w:pPr>
        <w:spacing w:after="0" w:line="360" w:lineRule="auto"/>
        <w:jc w:val="both"/>
        <w:rPr>
          <w:rFonts w:ascii="Arial" w:hAnsi="Arial" w:cs="Arial"/>
          <w:bCs/>
          <w:sz w:val="24"/>
          <w:szCs w:val="24"/>
        </w:rPr>
      </w:pPr>
    </w:p>
    <w:p w14:paraId="0B5D2DC5" w14:textId="77777777" w:rsidR="00475E76" w:rsidRPr="006B4F41" w:rsidRDefault="00475E76" w:rsidP="00475E76">
      <w:pPr>
        <w:spacing w:after="0" w:line="360" w:lineRule="auto"/>
        <w:jc w:val="both"/>
        <w:rPr>
          <w:rFonts w:ascii="Arial" w:eastAsia="Arial" w:hAnsi="Arial" w:cs="Arial"/>
          <w:sz w:val="24"/>
          <w:szCs w:val="24"/>
        </w:rPr>
      </w:pPr>
      <w:r w:rsidRPr="006B4F41">
        <w:rPr>
          <w:rFonts w:ascii="Arial" w:eastAsia="Arial" w:hAnsi="Arial" w:cs="Arial"/>
          <w:sz w:val="24"/>
          <w:szCs w:val="24"/>
        </w:rPr>
        <w:t xml:space="preserve">En relación con lo anterior, el </w:t>
      </w:r>
      <w:r w:rsidRPr="006B4F41">
        <w:rPr>
          <w:rFonts w:ascii="Arial" w:eastAsia="Arial" w:hAnsi="Arial" w:cs="Arial"/>
          <w:i/>
          <w:iCs/>
          <w:sz w:val="24"/>
          <w:szCs w:val="24"/>
        </w:rPr>
        <w:t xml:space="preserve">Reglamento </w:t>
      </w:r>
      <w:r w:rsidRPr="006B4F41">
        <w:rPr>
          <w:rFonts w:ascii="Arial" w:eastAsia="Arial" w:hAnsi="Arial" w:cs="Arial"/>
          <w:sz w:val="24"/>
          <w:szCs w:val="24"/>
        </w:rPr>
        <w:t xml:space="preserve">en su artículo 5 fracción I, señala que las y los auxiliares de la administración municipal son las jefaturas de tenencia, así como las </w:t>
      </w:r>
      <w:proofErr w:type="spellStart"/>
      <w:r w:rsidRPr="006B4F41">
        <w:rPr>
          <w:rFonts w:ascii="Arial" w:eastAsia="Arial" w:hAnsi="Arial" w:cs="Arial"/>
          <w:sz w:val="24"/>
          <w:szCs w:val="24"/>
        </w:rPr>
        <w:t>encargaturas</w:t>
      </w:r>
      <w:proofErr w:type="spellEnd"/>
      <w:r w:rsidRPr="006B4F41">
        <w:rPr>
          <w:rFonts w:ascii="Arial" w:eastAsia="Arial" w:hAnsi="Arial" w:cs="Arial"/>
          <w:sz w:val="24"/>
          <w:szCs w:val="24"/>
        </w:rPr>
        <w:t xml:space="preserve"> del orden.</w:t>
      </w:r>
    </w:p>
    <w:p w14:paraId="10B198C0" w14:textId="77777777" w:rsidR="00394313" w:rsidRPr="006B4F41" w:rsidRDefault="00394313" w:rsidP="00475E76">
      <w:pPr>
        <w:spacing w:after="0" w:line="360" w:lineRule="auto"/>
        <w:jc w:val="both"/>
        <w:rPr>
          <w:rFonts w:ascii="Arial" w:hAnsi="Arial" w:cs="Arial"/>
          <w:bCs/>
          <w:sz w:val="24"/>
          <w:szCs w:val="24"/>
        </w:rPr>
      </w:pPr>
    </w:p>
    <w:p w14:paraId="083DC619" w14:textId="77777777" w:rsidR="00120D19" w:rsidRPr="006B4F41" w:rsidRDefault="00120D19" w:rsidP="00475E76">
      <w:pPr>
        <w:spacing w:after="0" w:line="360" w:lineRule="auto"/>
        <w:jc w:val="both"/>
        <w:rPr>
          <w:rFonts w:ascii="Arial" w:hAnsi="Arial" w:cs="Arial"/>
          <w:bCs/>
          <w:sz w:val="24"/>
          <w:szCs w:val="24"/>
        </w:rPr>
      </w:pPr>
      <w:r w:rsidRPr="006B4F41">
        <w:rPr>
          <w:rFonts w:ascii="Arial" w:hAnsi="Arial" w:cs="Arial"/>
          <w:bCs/>
          <w:sz w:val="24"/>
          <w:szCs w:val="24"/>
        </w:rPr>
        <w:t>Asimismo, el artículo 2</w:t>
      </w:r>
      <w:r w:rsidR="00475E76" w:rsidRPr="006B4F41">
        <w:rPr>
          <w:rFonts w:ascii="Arial" w:hAnsi="Arial" w:cs="Arial"/>
          <w:bCs/>
          <w:sz w:val="24"/>
          <w:szCs w:val="24"/>
        </w:rPr>
        <w:t>2</w:t>
      </w:r>
      <w:r w:rsidRPr="006B4F41">
        <w:rPr>
          <w:rFonts w:ascii="Arial" w:hAnsi="Arial" w:cs="Arial"/>
          <w:bCs/>
          <w:sz w:val="24"/>
          <w:szCs w:val="24"/>
        </w:rPr>
        <w:t xml:space="preserve"> del citado </w:t>
      </w:r>
      <w:r w:rsidR="004B0D7A" w:rsidRPr="006B4F41">
        <w:rPr>
          <w:rFonts w:ascii="Arial" w:hAnsi="Arial" w:cs="Arial"/>
          <w:bCs/>
          <w:sz w:val="24"/>
          <w:szCs w:val="24"/>
        </w:rPr>
        <w:t>R</w:t>
      </w:r>
      <w:r w:rsidRPr="006B4F41">
        <w:rPr>
          <w:rFonts w:ascii="Arial" w:hAnsi="Arial" w:cs="Arial"/>
          <w:bCs/>
          <w:sz w:val="24"/>
          <w:szCs w:val="24"/>
        </w:rPr>
        <w:t>eglamento, señala que los</w:t>
      </w:r>
      <w:r w:rsidR="001F00BC" w:rsidRPr="006B4F41">
        <w:rPr>
          <w:rFonts w:ascii="Arial" w:hAnsi="Arial" w:cs="Arial"/>
          <w:bCs/>
          <w:sz w:val="24"/>
          <w:szCs w:val="24"/>
        </w:rPr>
        <w:t xml:space="preserve"> </w:t>
      </w:r>
      <w:r w:rsidRPr="006B4F41">
        <w:rPr>
          <w:rFonts w:ascii="Arial" w:hAnsi="Arial" w:cs="Arial"/>
          <w:bCs/>
          <w:sz w:val="24"/>
          <w:szCs w:val="24"/>
        </w:rPr>
        <w:t>encargados del orden son los representantes del Ayuntamiento en las colonias, fraccionamientos, conjuntos habitacionales, comunidades y</w:t>
      </w:r>
      <w:r w:rsidR="00A137AF" w:rsidRPr="006B4F41">
        <w:rPr>
          <w:rFonts w:ascii="Arial" w:hAnsi="Arial" w:cs="Arial"/>
          <w:bCs/>
          <w:sz w:val="24"/>
          <w:szCs w:val="24"/>
        </w:rPr>
        <w:t>,</w:t>
      </w:r>
      <w:r w:rsidRPr="006B4F41">
        <w:rPr>
          <w:rFonts w:ascii="Arial" w:hAnsi="Arial" w:cs="Arial"/>
          <w:bCs/>
          <w:sz w:val="24"/>
          <w:szCs w:val="24"/>
        </w:rPr>
        <w:t xml:space="preserve"> en general</w:t>
      </w:r>
      <w:r w:rsidR="00A137AF" w:rsidRPr="006B4F41">
        <w:rPr>
          <w:rFonts w:ascii="Arial" w:hAnsi="Arial" w:cs="Arial"/>
          <w:bCs/>
          <w:sz w:val="24"/>
          <w:szCs w:val="24"/>
        </w:rPr>
        <w:t>,</w:t>
      </w:r>
      <w:r w:rsidRPr="006B4F41">
        <w:rPr>
          <w:rFonts w:ascii="Arial" w:hAnsi="Arial" w:cs="Arial"/>
          <w:bCs/>
          <w:sz w:val="24"/>
          <w:szCs w:val="24"/>
        </w:rPr>
        <w:t xml:space="preserve"> en los centros de población regulares que componen el </w:t>
      </w:r>
      <w:r w:rsidR="00A137AF" w:rsidRPr="006B4F41">
        <w:rPr>
          <w:rFonts w:ascii="Arial" w:hAnsi="Arial" w:cs="Arial"/>
          <w:bCs/>
          <w:sz w:val="24"/>
          <w:szCs w:val="24"/>
        </w:rPr>
        <w:t>m</w:t>
      </w:r>
      <w:r w:rsidRPr="006B4F41">
        <w:rPr>
          <w:rFonts w:ascii="Arial" w:hAnsi="Arial" w:cs="Arial"/>
          <w:bCs/>
          <w:sz w:val="24"/>
          <w:szCs w:val="24"/>
        </w:rPr>
        <w:t>unicipio, donde son responsables de coadyuvar para mantener el orden, la tranquilidad, la paz pública, promover el establecimiento y conservación de los servicios públicos municipales, así como la seguridad y la protección de los habitantes en el territorio que le corresponda.</w:t>
      </w:r>
    </w:p>
    <w:p w14:paraId="44E55BBA" w14:textId="77777777" w:rsidR="00A137AF" w:rsidRPr="006B4F41" w:rsidRDefault="00A137AF" w:rsidP="007C5D1A">
      <w:pPr>
        <w:spacing w:after="0" w:line="360" w:lineRule="auto"/>
        <w:jc w:val="both"/>
        <w:rPr>
          <w:rFonts w:ascii="Arial" w:hAnsi="Arial" w:cs="Arial"/>
          <w:bCs/>
          <w:sz w:val="24"/>
          <w:szCs w:val="24"/>
        </w:rPr>
      </w:pPr>
    </w:p>
    <w:p w14:paraId="2DFCB7F7" w14:textId="77777777" w:rsidR="004811D6" w:rsidRPr="006B4F41" w:rsidRDefault="00120D19" w:rsidP="007C5D1A">
      <w:pPr>
        <w:spacing w:after="0" w:line="360" w:lineRule="auto"/>
        <w:jc w:val="both"/>
        <w:rPr>
          <w:rFonts w:ascii="Arial" w:hAnsi="Arial" w:cs="Arial"/>
          <w:bCs/>
          <w:sz w:val="24"/>
          <w:szCs w:val="24"/>
        </w:rPr>
      </w:pPr>
      <w:r w:rsidRPr="006B4F41">
        <w:rPr>
          <w:rFonts w:ascii="Arial" w:hAnsi="Arial" w:cs="Arial"/>
          <w:bCs/>
          <w:sz w:val="24"/>
          <w:szCs w:val="24"/>
        </w:rPr>
        <w:t xml:space="preserve">Por su parte, </w:t>
      </w:r>
      <w:r w:rsidR="001F00BC" w:rsidRPr="006B4F41">
        <w:rPr>
          <w:rFonts w:ascii="Arial" w:hAnsi="Arial" w:cs="Arial"/>
          <w:bCs/>
          <w:sz w:val="24"/>
          <w:szCs w:val="24"/>
        </w:rPr>
        <w:t xml:space="preserve">el artículo </w:t>
      </w:r>
      <w:r w:rsidR="0036152B" w:rsidRPr="006B4F41">
        <w:rPr>
          <w:rFonts w:ascii="Arial" w:hAnsi="Arial" w:cs="Arial"/>
          <w:bCs/>
          <w:sz w:val="24"/>
          <w:szCs w:val="24"/>
        </w:rPr>
        <w:t xml:space="preserve">de la </w:t>
      </w:r>
      <w:r w:rsidR="001F00BC" w:rsidRPr="006B4F41">
        <w:rPr>
          <w:rFonts w:ascii="Arial" w:hAnsi="Arial" w:cs="Arial"/>
          <w:bCs/>
          <w:sz w:val="24"/>
          <w:szCs w:val="24"/>
        </w:rPr>
        <w:t>86</w:t>
      </w:r>
      <w:r w:rsidR="00F5439F" w:rsidRPr="006B4F41">
        <w:rPr>
          <w:rFonts w:ascii="Arial" w:hAnsi="Arial" w:cs="Arial"/>
          <w:bCs/>
          <w:sz w:val="24"/>
          <w:szCs w:val="24"/>
        </w:rPr>
        <w:t xml:space="preserve"> de la </w:t>
      </w:r>
      <w:r w:rsidR="00F5439F" w:rsidRPr="006B4F41">
        <w:rPr>
          <w:rFonts w:ascii="Arial" w:hAnsi="Arial" w:cs="Arial"/>
          <w:bCs/>
          <w:i/>
          <w:iCs/>
          <w:sz w:val="24"/>
          <w:szCs w:val="24"/>
        </w:rPr>
        <w:t>Ley Orgánica</w:t>
      </w:r>
      <w:r w:rsidR="001F00BC" w:rsidRPr="006B4F41">
        <w:rPr>
          <w:rFonts w:ascii="Arial" w:hAnsi="Arial" w:cs="Arial"/>
          <w:bCs/>
          <w:sz w:val="24"/>
          <w:szCs w:val="24"/>
        </w:rPr>
        <w:t>, establece que</w:t>
      </w:r>
      <w:r w:rsidR="009752CD" w:rsidRPr="006B4F41">
        <w:rPr>
          <w:rFonts w:ascii="Arial" w:hAnsi="Arial" w:cs="Arial"/>
          <w:bCs/>
          <w:sz w:val="24"/>
          <w:szCs w:val="24"/>
        </w:rPr>
        <w:t>,</w:t>
      </w:r>
      <w:r w:rsidR="001F00BC" w:rsidRPr="006B4F41">
        <w:rPr>
          <w:rFonts w:ascii="Arial" w:hAnsi="Arial" w:cs="Arial"/>
          <w:bCs/>
          <w:sz w:val="24"/>
          <w:szCs w:val="24"/>
        </w:rPr>
        <w:t xml:space="preserve"> </w:t>
      </w:r>
      <w:r w:rsidR="00CC3791" w:rsidRPr="006B4F41">
        <w:rPr>
          <w:rFonts w:ascii="Arial" w:hAnsi="Arial" w:cs="Arial"/>
          <w:bCs/>
          <w:sz w:val="24"/>
          <w:szCs w:val="24"/>
        </w:rPr>
        <w:t>en aquellas comunidades que pertenezcan</w:t>
      </w:r>
      <w:r w:rsidR="00AE1F99" w:rsidRPr="006B4F41">
        <w:rPr>
          <w:rFonts w:ascii="Arial" w:hAnsi="Arial" w:cs="Arial"/>
          <w:bCs/>
          <w:sz w:val="24"/>
          <w:szCs w:val="24"/>
        </w:rPr>
        <w:t xml:space="preserve"> </w:t>
      </w:r>
      <w:r w:rsidR="00CC3791" w:rsidRPr="006B4F41">
        <w:rPr>
          <w:rFonts w:ascii="Arial" w:hAnsi="Arial" w:cs="Arial"/>
          <w:bCs/>
          <w:sz w:val="24"/>
          <w:szCs w:val="24"/>
        </w:rPr>
        <w:t>territorial y administrativamente a las jefaturas de tenencia, se designará a una encargada o encargado del orden, quien auxiliará a la jefatura en sus funciones</w:t>
      </w:r>
      <w:r w:rsidR="004811D6" w:rsidRPr="006B4F41">
        <w:rPr>
          <w:rFonts w:ascii="Arial" w:hAnsi="Arial" w:cs="Arial"/>
          <w:bCs/>
          <w:sz w:val="24"/>
          <w:szCs w:val="24"/>
        </w:rPr>
        <w:t xml:space="preserve"> y</w:t>
      </w:r>
      <w:r w:rsidR="00166A5E" w:rsidRPr="006B4F41">
        <w:rPr>
          <w:rFonts w:ascii="Arial" w:hAnsi="Arial" w:cs="Arial"/>
          <w:bCs/>
          <w:sz w:val="24"/>
          <w:szCs w:val="24"/>
        </w:rPr>
        <w:t>,</w:t>
      </w:r>
      <w:r w:rsidR="00AC01A9" w:rsidRPr="006B4F41">
        <w:rPr>
          <w:rFonts w:ascii="Arial" w:hAnsi="Arial" w:cs="Arial"/>
          <w:bCs/>
          <w:sz w:val="24"/>
          <w:szCs w:val="24"/>
        </w:rPr>
        <w:t xml:space="preserve"> </w:t>
      </w:r>
      <w:r w:rsidR="004811D6" w:rsidRPr="006B4F41">
        <w:rPr>
          <w:rFonts w:ascii="Arial" w:hAnsi="Arial" w:cs="Arial"/>
          <w:bCs/>
          <w:sz w:val="24"/>
          <w:szCs w:val="24"/>
        </w:rPr>
        <w:t>en su ausencia</w:t>
      </w:r>
      <w:r w:rsidR="00A137AF" w:rsidRPr="006B4F41">
        <w:rPr>
          <w:rFonts w:ascii="Arial" w:hAnsi="Arial" w:cs="Arial"/>
          <w:bCs/>
          <w:sz w:val="24"/>
          <w:szCs w:val="24"/>
        </w:rPr>
        <w:t>,</w:t>
      </w:r>
      <w:r w:rsidR="004811D6" w:rsidRPr="006B4F41">
        <w:rPr>
          <w:rFonts w:ascii="Arial" w:hAnsi="Arial" w:cs="Arial"/>
          <w:bCs/>
          <w:sz w:val="24"/>
          <w:szCs w:val="24"/>
        </w:rPr>
        <w:t xml:space="preserve"> a la administración pública municipal, en sus demarcaciones territoriales.</w:t>
      </w:r>
    </w:p>
    <w:p w14:paraId="532A422A" w14:textId="77777777" w:rsidR="00394313" w:rsidRPr="006B4F41" w:rsidRDefault="00394313" w:rsidP="007C5D1A">
      <w:pPr>
        <w:spacing w:after="0" w:line="360" w:lineRule="auto"/>
        <w:jc w:val="both"/>
        <w:rPr>
          <w:rFonts w:ascii="Arial" w:hAnsi="Arial" w:cs="Arial"/>
          <w:bCs/>
          <w:sz w:val="24"/>
          <w:szCs w:val="24"/>
        </w:rPr>
      </w:pPr>
    </w:p>
    <w:p w14:paraId="17393162" w14:textId="77777777" w:rsidR="00F5439F" w:rsidRPr="006B4F41" w:rsidRDefault="00EE3AEB" w:rsidP="007C5D1A">
      <w:pPr>
        <w:spacing w:after="0" w:line="360" w:lineRule="auto"/>
        <w:jc w:val="both"/>
        <w:rPr>
          <w:rFonts w:ascii="Arial" w:hAnsi="Arial" w:cs="Arial"/>
          <w:bCs/>
          <w:sz w:val="24"/>
          <w:szCs w:val="24"/>
        </w:rPr>
      </w:pPr>
      <w:r w:rsidRPr="006B4F41">
        <w:rPr>
          <w:rFonts w:ascii="Arial" w:hAnsi="Arial" w:cs="Arial"/>
          <w:bCs/>
          <w:sz w:val="24"/>
          <w:szCs w:val="24"/>
        </w:rPr>
        <w:t xml:space="preserve">Respecto de </w:t>
      </w:r>
      <w:r w:rsidR="00F5439F" w:rsidRPr="006B4F41">
        <w:rPr>
          <w:rFonts w:ascii="Arial" w:hAnsi="Arial" w:cs="Arial"/>
          <w:bCs/>
          <w:sz w:val="24"/>
          <w:szCs w:val="24"/>
        </w:rPr>
        <w:t>la temporalidad</w:t>
      </w:r>
      <w:r w:rsidR="0099566A" w:rsidRPr="006B4F41">
        <w:rPr>
          <w:rFonts w:ascii="Arial" w:hAnsi="Arial" w:cs="Arial"/>
          <w:bCs/>
          <w:sz w:val="24"/>
          <w:szCs w:val="24"/>
        </w:rPr>
        <w:t xml:space="preserve"> de los cargos</w:t>
      </w:r>
      <w:r w:rsidR="00F5439F" w:rsidRPr="006B4F41">
        <w:rPr>
          <w:rFonts w:ascii="Arial" w:hAnsi="Arial" w:cs="Arial"/>
          <w:bCs/>
          <w:sz w:val="24"/>
          <w:szCs w:val="24"/>
        </w:rPr>
        <w:t xml:space="preserve">, la </w:t>
      </w:r>
      <w:r w:rsidR="00F5439F" w:rsidRPr="006B4F41">
        <w:rPr>
          <w:rFonts w:ascii="Arial" w:hAnsi="Arial" w:cs="Arial"/>
          <w:bCs/>
          <w:i/>
          <w:iCs/>
          <w:sz w:val="24"/>
          <w:szCs w:val="24"/>
        </w:rPr>
        <w:t xml:space="preserve">Ley Orgánica </w:t>
      </w:r>
      <w:r w:rsidR="00A16B52" w:rsidRPr="006B4F41">
        <w:rPr>
          <w:rFonts w:ascii="Arial" w:hAnsi="Arial" w:cs="Arial"/>
          <w:bCs/>
          <w:sz w:val="24"/>
          <w:szCs w:val="24"/>
        </w:rPr>
        <w:t>en su artículo</w:t>
      </w:r>
      <w:r w:rsidR="00D67ED8" w:rsidRPr="006B4F41">
        <w:rPr>
          <w:rFonts w:ascii="Arial" w:hAnsi="Arial" w:cs="Arial"/>
          <w:bCs/>
          <w:sz w:val="24"/>
          <w:szCs w:val="24"/>
        </w:rPr>
        <w:t xml:space="preserve"> 84</w:t>
      </w:r>
      <w:r w:rsidR="00ED0A41" w:rsidRPr="006B4F41">
        <w:rPr>
          <w:rFonts w:ascii="Arial" w:hAnsi="Arial" w:cs="Arial"/>
          <w:bCs/>
          <w:sz w:val="24"/>
          <w:szCs w:val="24"/>
        </w:rPr>
        <w:t xml:space="preserve"> </w:t>
      </w:r>
      <w:r w:rsidR="00D67ED8" w:rsidRPr="006B4F41">
        <w:rPr>
          <w:rFonts w:ascii="Arial" w:hAnsi="Arial" w:cs="Arial"/>
          <w:bCs/>
          <w:sz w:val="24"/>
          <w:szCs w:val="24"/>
        </w:rPr>
        <w:t>párrafo tercero,</w:t>
      </w:r>
      <w:r w:rsidR="00A16B52" w:rsidRPr="006B4F41">
        <w:rPr>
          <w:rFonts w:ascii="Arial" w:hAnsi="Arial" w:cs="Arial"/>
          <w:bCs/>
          <w:sz w:val="24"/>
          <w:szCs w:val="24"/>
        </w:rPr>
        <w:t xml:space="preserve"> precisa que</w:t>
      </w:r>
      <w:r w:rsidR="00AC01A9" w:rsidRPr="006B4F41">
        <w:rPr>
          <w:rFonts w:ascii="Arial" w:hAnsi="Arial" w:cs="Arial"/>
          <w:bCs/>
          <w:sz w:val="24"/>
          <w:szCs w:val="24"/>
        </w:rPr>
        <w:t>,</w:t>
      </w:r>
      <w:r w:rsidR="00A16B52" w:rsidRPr="006B4F41">
        <w:rPr>
          <w:rFonts w:ascii="Arial" w:hAnsi="Arial" w:cs="Arial"/>
          <w:bCs/>
          <w:sz w:val="24"/>
          <w:szCs w:val="24"/>
        </w:rPr>
        <w:t xml:space="preserve"> l</w:t>
      </w:r>
      <w:r w:rsidR="00D67ED8" w:rsidRPr="006B4F41">
        <w:rPr>
          <w:rFonts w:ascii="Arial" w:hAnsi="Arial" w:cs="Arial"/>
          <w:bCs/>
          <w:sz w:val="24"/>
          <w:szCs w:val="24"/>
        </w:rPr>
        <w:t>as</w:t>
      </w:r>
      <w:r w:rsidR="00847AAB" w:rsidRPr="006B4F41">
        <w:rPr>
          <w:rFonts w:ascii="Arial" w:hAnsi="Arial" w:cs="Arial"/>
          <w:bCs/>
          <w:sz w:val="24"/>
          <w:szCs w:val="24"/>
        </w:rPr>
        <w:t xml:space="preserve"> y los jefes de tenencia serán electos por el mismo periodo que los ayuntamientos, sin que se precise temporalidad para las </w:t>
      </w:r>
      <w:proofErr w:type="spellStart"/>
      <w:r w:rsidR="00847AAB" w:rsidRPr="006B4F41">
        <w:rPr>
          <w:rFonts w:ascii="Arial" w:hAnsi="Arial" w:cs="Arial"/>
          <w:bCs/>
          <w:sz w:val="24"/>
          <w:szCs w:val="24"/>
        </w:rPr>
        <w:t>encargaturas</w:t>
      </w:r>
      <w:proofErr w:type="spellEnd"/>
      <w:r w:rsidR="00847AAB" w:rsidRPr="006B4F41">
        <w:rPr>
          <w:rFonts w:ascii="Arial" w:hAnsi="Arial" w:cs="Arial"/>
          <w:bCs/>
          <w:sz w:val="24"/>
          <w:szCs w:val="24"/>
        </w:rPr>
        <w:t xml:space="preserve"> del orden</w:t>
      </w:r>
      <w:r w:rsidR="00136AA2" w:rsidRPr="006B4F41">
        <w:rPr>
          <w:rFonts w:ascii="Arial" w:hAnsi="Arial" w:cs="Arial"/>
          <w:bCs/>
          <w:sz w:val="24"/>
          <w:szCs w:val="24"/>
        </w:rPr>
        <w:t xml:space="preserve">, mientras que el </w:t>
      </w:r>
      <w:r w:rsidR="00ED0A41" w:rsidRPr="006B4F41">
        <w:rPr>
          <w:rFonts w:ascii="Arial" w:hAnsi="Arial" w:cs="Arial"/>
          <w:bCs/>
          <w:i/>
          <w:iCs/>
          <w:sz w:val="24"/>
          <w:szCs w:val="24"/>
        </w:rPr>
        <w:t xml:space="preserve">Reglamento </w:t>
      </w:r>
      <w:r w:rsidR="00CF189D" w:rsidRPr="006B4F41">
        <w:rPr>
          <w:rFonts w:ascii="Arial" w:hAnsi="Arial" w:cs="Arial"/>
          <w:bCs/>
          <w:sz w:val="24"/>
          <w:szCs w:val="24"/>
        </w:rPr>
        <w:t>en el artículo 2</w:t>
      </w:r>
      <w:r w:rsidR="00136AA2" w:rsidRPr="006B4F41">
        <w:rPr>
          <w:rFonts w:ascii="Arial" w:hAnsi="Arial" w:cs="Arial"/>
          <w:bCs/>
          <w:sz w:val="24"/>
          <w:szCs w:val="24"/>
        </w:rPr>
        <w:t>3</w:t>
      </w:r>
      <w:r w:rsidR="00CF189D" w:rsidRPr="006B4F41">
        <w:rPr>
          <w:rFonts w:ascii="Arial" w:hAnsi="Arial" w:cs="Arial"/>
          <w:bCs/>
          <w:sz w:val="24"/>
          <w:szCs w:val="24"/>
        </w:rPr>
        <w:t xml:space="preserve">, señala que </w:t>
      </w:r>
      <w:r w:rsidRPr="006B4F41">
        <w:rPr>
          <w:rFonts w:ascii="Arial" w:hAnsi="Arial" w:cs="Arial"/>
          <w:bCs/>
          <w:sz w:val="24"/>
          <w:szCs w:val="24"/>
        </w:rPr>
        <w:t xml:space="preserve">las jefaturas de tenencia y </w:t>
      </w:r>
      <w:proofErr w:type="spellStart"/>
      <w:r w:rsidRPr="006B4F41">
        <w:rPr>
          <w:rFonts w:ascii="Arial" w:hAnsi="Arial" w:cs="Arial"/>
          <w:bCs/>
          <w:sz w:val="24"/>
          <w:szCs w:val="24"/>
        </w:rPr>
        <w:t>encargaturas</w:t>
      </w:r>
      <w:proofErr w:type="spellEnd"/>
      <w:r w:rsidRPr="006B4F41">
        <w:rPr>
          <w:rFonts w:ascii="Arial" w:hAnsi="Arial" w:cs="Arial"/>
          <w:bCs/>
          <w:sz w:val="24"/>
          <w:szCs w:val="24"/>
        </w:rPr>
        <w:t xml:space="preserve"> del orden serán electas por el mismo periodo que el Ayuntamiento en funciones, </w:t>
      </w:r>
      <w:r w:rsidR="00ED0A41" w:rsidRPr="006B4F41">
        <w:rPr>
          <w:rFonts w:ascii="Arial" w:hAnsi="Arial" w:cs="Arial"/>
          <w:bCs/>
          <w:sz w:val="24"/>
          <w:szCs w:val="24"/>
        </w:rPr>
        <w:t xml:space="preserve">y no podrán ser electos para el </w:t>
      </w:r>
      <w:r w:rsidR="00C35B61" w:rsidRPr="006B4F41">
        <w:rPr>
          <w:rFonts w:ascii="Arial" w:hAnsi="Arial" w:cs="Arial"/>
          <w:bCs/>
          <w:sz w:val="24"/>
          <w:szCs w:val="24"/>
        </w:rPr>
        <w:t>periodo</w:t>
      </w:r>
      <w:r w:rsidR="00ED0A41" w:rsidRPr="006B4F41">
        <w:rPr>
          <w:rFonts w:ascii="Arial" w:hAnsi="Arial" w:cs="Arial"/>
          <w:bCs/>
          <w:sz w:val="24"/>
          <w:szCs w:val="24"/>
        </w:rPr>
        <w:t xml:space="preserve"> inmediato</w:t>
      </w:r>
      <w:r w:rsidR="006A64D1" w:rsidRPr="006B4F41">
        <w:rPr>
          <w:rFonts w:ascii="Arial" w:hAnsi="Arial" w:cs="Arial"/>
          <w:bCs/>
          <w:sz w:val="24"/>
          <w:szCs w:val="24"/>
        </w:rPr>
        <w:t xml:space="preserve"> posterior</w:t>
      </w:r>
      <w:r w:rsidRPr="006B4F41">
        <w:rPr>
          <w:rFonts w:ascii="Arial" w:hAnsi="Arial" w:cs="Arial"/>
          <w:bCs/>
          <w:sz w:val="24"/>
          <w:szCs w:val="24"/>
        </w:rPr>
        <w:t>.</w:t>
      </w:r>
    </w:p>
    <w:p w14:paraId="08283434" w14:textId="77777777" w:rsidR="006A64D1" w:rsidRPr="006B4F41" w:rsidRDefault="006A64D1" w:rsidP="007C5D1A">
      <w:pPr>
        <w:spacing w:after="0" w:line="360" w:lineRule="auto"/>
        <w:jc w:val="both"/>
        <w:rPr>
          <w:rFonts w:ascii="Arial" w:hAnsi="Arial" w:cs="Arial"/>
          <w:bCs/>
          <w:sz w:val="24"/>
          <w:szCs w:val="24"/>
        </w:rPr>
      </w:pPr>
    </w:p>
    <w:p w14:paraId="096759D4" w14:textId="77777777" w:rsidR="005E0388" w:rsidRPr="006B4F41" w:rsidRDefault="0028045D" w:rsidP="007C5D1A">
      <w:pPr>
        <w:spacing w:after="0" w:line="360" w:lineRule="auto"/>
        <w:jc w:val="both"/>
        <w:rPr>
          <w:rFonts w:ascii="Arial" w:hAnsi="Arial" w:cs="Arial"/>
          <w:bCs/>
          <w:sz w:val="24"/>
          <w:szCs w:val="24"/>
        </w:rPr>
      </w:pPr>
      <w:r w:rsidRPr="006B4F41">
        <w:rPr>
          <w:rFonts w:ascii="Arial" w:hAnsi="Arial" w:cs="Arial"/>
          <w:bCs/>
          <w:sz w:val="24"/>
          <w:szCs w:val="24"/>
        </w:rPr>
        <w:lastRenderedPageBreak/>
        <w:t>E</w:t>
      </w:r>
      <w:r w:rsidR="00AC5B19" w:rsidRPr="006B4F41">
        <w:rPr>
          <w:rFonts w:ascii="Arial" w:hAnsi="Arial" w:cs="Arial"/>
          <w:bCs/>
          <w:sz w:val="24"/>
          <w:szCs w:val="24"/>
        </w:rPr>
        <w:t xml:space="preserve">n cuanto al proceso electivo, el </w:t>
      </w:r>
      <w:r w:rsidR="00932B85" w:rsidRPr="006B4F41">
        <w:rPr>
          <w:rFonts w:ascii="Arial" w:hAnsi="Arial" w:cs="Arial"/>
          <w:bCs/>
          <w:sz w:val="24"/>
          <w:szCs w:val="24"/>
        </w:rPr>
        <w:t xml:space="preserve">artículo 86 de la </w:t>
      </w:r>
      <w:r w:rsidR="00932B85" w:rsidRPr="006B4F41">
        <w:rPr>
          <w:rFonts w:ascii="Arial" w:hAnsi="Arial" w:cs="Arial"/>
          <w:bCs/>
          <w:i/>
          <w:iCs/>
          <w:sz w:val="24"/>
          <w:szCs w:val="24"/>
        </w:rPr>
        <w:t xml:space="preserve">Ley Orgánica </w:t>
      </w:r>
      <w:r w:rsidR="00932B85" w:rsidRPr="006B4F41">
        <w:rPr>
          <w:rFonts w:ascii="Arial" w:hAnsi="Arial" w:cs="Arial"/>
          <w:bCs/>
          <w:sz w:val="24"/>
          <w:szCs w:val="24"/>
        </w:rPr>
        <w:t>establece que</w:t>
      </w:r>
      <w:r w:rsidR="00AC01A9" w:rsidRPr="006B4F41">
        <w:rPr>
          <w:rFonts w:ascii="Arial" w:hAnsi="Arial" w:cs="Arial"/>
          <w:bCs/>
          <w:sz w:val="24"/>
          <w:szCs w:val="24"/>
        </w:rPr>
        <w:t xml:space="preserve"> las y</w:t>
      </w:r>
      <w:r w:rsidR="00932B85" w:rsidRPr="006B4F41">
        <w:rPr>
          <w:rFonts w:ascii="Arial" w:hAnsi="Arial" w:cs="Arial"/>
          <w:bCs/>
          <w:sz w:val="24"/>
          <w:szCs w:val="24"/>
        </w:rPr>
        <w:t xml:space="preserve"> los titulares de las </w:t>
      </w:r>
      <w:proofErr w:type="spellStart"/>
      <w:r w:rsidR="00932B85" w:rsidRPr="006B4F41">
        <w:rPr>
          <w:rFonts w:ascii="Arial" w:hAnsi="Arial" w:cs="Arial"/>
          <w:bCs/>
          <w:sz w:val="24"/>
          <w:szCs w:val="24"/>
        </w:rPr>
        <w:t>encargaturas</w:t>
      </w:r>
      <w:proofErr w:type="spellEnd"/>
      <w:r w:rsidR="00932B85" w:rsidRPr="006B4F41">
        <w:rPr>
          <w:rFonts w:ascii="Arial" w:hAnsi="Arial" w:cs="Arial"/>
          <w:bCs/>
          <w:sz w:val="24"/>
          <w:szCs w:val="24"/>
        </w:rPr>
        <w:t xml:space="preserve"> del orden se elegirán en una asamblea ciudadana en la que participará la ciudadanía inscrita en la lista nominal de electores de la comunidad</w:t>
      </w:r>
      <w:r w:rsidR="005E0388" w:rsidRPr="006B4F41">
        <w:rPr>
          <w:rFonts w:ascii="Arial" w:hAnsi="Arial" w:cs="Arial"/>
          <w:bCs/>
          <w:sz w:val="24"/>
          <w:szCs w:val="24"/>
        </w:rPr>
        <w:t>.</w:t>
      </w:r>
    </w:p>
    <w:p w14:paraId="5CEDD090" w14:textId="77777777" w:rsidR="003D3B55" w:rsidRPr="006B4F41" w:rsidRDefault="003D3B55" w:rsidP="007C5D1A">
      <w:pPr>
        <w:spacing w:after="0" w:line="360" w:lineRule="auto"/>
        <w:jc w:val="both"/>
        <w:rPr>
          <w:rFonts w:ascii="Arial" w:hAnsi="Arial" w:cs="Arial"/>
          <w:bCs/>
          <w:sz w:val="24"/>
          <w:szCs w:val="24"/>
        </w:rPr>
      </w:pPr>
    </w:p>
    <w:p w14:paraId="2A670725" w14:textId="77777777" w:rsidR="009752CD" w:rsidRPr="006B4F41" w:rsidRDefault="003B7AB8" w:rsidP="007C5D1A">
      <w:pPr>
        <w:spacing w:after="0" w:line="360" w:lineRule="auto"/>
        <w:jc w:val="both"/>
        <w:rPr>
          <w:rFonts w:ascii="Arial" w:hAnsi="Arial" w:cs="Arial"/>
          <w:bCs/>
          <w:sz w:val="24"/>
          <w:szCs w:val="24"/>
        </w:rPr>
      </w:pPr>
      <w:r w:rsidRPr="006B4F41">
        <w:rPr>
          <w:rFonts w:ascii="Arial" w:hAnsi="Arial" w:cs="Arial"/>
          <w:bCs/>
          <w:sz w:val="24"/>
          <w:szCs w:val="24"/>
        </w:rPr>
        <w:t>Sobre los plazos para la expedición de las c</w:t>
      </w:r>
      <w:r w:rsidR="001373A3" w:rsidRPr="006B4F41">
        <w:rPr>
          <w:rFonts w:ascii="Arial" w:hAnsi="Arial" w:cs="Arial"/>
          <w:bCs/>
          <w:sz w:val="24"/>
          <w:szCs w:val="24"/>
        </w:rPr>
        <w:t>o</w:t>
      </w:r>
      <w:r w:rsidRPr="006B4F41">
        <w:rPr>
          <w:rFonts w:ascii="Arial" w:hAnsi="Arial" w:cs="Arial"/>
          <w:bCs/>
          <w:sz w:val="24"/>
          <w:szCs w:val="24"/>
        </w:rPr>
        <w:t xml:space="preserve">nvocatorias, </w:t>
      </w:r>
      <w:r w:rsidR="005E0388" w:rsidRPr="006B4F41">
        <w:rPr>
          <w:rFonts w:ascii="Arial" w:hAnsi="Arial" w:cs="Arial"/>
          <w:bCs/>
          <w:sz w:val="24"/>
          <w:szCs w:val="24"/>
        </w:rPr>
        <w:t>la</w:t>
      </w:r>
      <w:r w:rsidR="00641542" w:rsidRPr="006B4F41">
        <w:rPr>
          <w:rFonts w:ascii="Arial" w:hAnsi="Arial" w:cs="Arial"/>
          <w:bCs/>
          <w:sz w:val="24"/>
          <w:szCs w:val="24"/>
        </w:rPr>
        <w:t xml:space="preserve"> </w:t>
      </w:r>
      <w:r w:rsidR="00641542" w:rsidRPr="006B4F41">
        <w:rPr>
          <w:rFonts w:ascii="Arial" w:hAnsi="Arial" w:cs="Arial"/>
          <w:bCs/>
          <w:i/>
          <w:iCs/>
          <w:sz w:val="24"/>
          <w:szCs w:val="24"/>
        </w:rPr>
        <w:t xml:space="preserve">Ley Orgánica </w:t>
      </w:r>
      <w:r w:rsidR="00C777D2" w:rsidRPr="006B4F41">
        <w:rPr>
          <w:rFonts w:ascii="Arial" w:hAnsi="Arial" w:cs="Arial"/>
          <w:bCs/>
          <w:sz w:val="24"/>
          <w:szCs w:val="24"/>
        </w:rPr>
        <w:t>no establece fechas específicas para la emisión de la</w:t>
      </w:r>
      <w:r w:rsidR="009752CD" w:rsidRPr="006B4F41">
        <w:rPr>
          <w:rFonts w:ascii="Arial" w:hAnsi="Arial" w:cs="Arial"/>
          <w:bCs/>
          <w:sz w:val="24"/>
          <w:szCs w:val="24"/>
        </w:rPr>
        <w:t>s correspondientes a</w:t>
      </w:r>
      <w:r w:rsidR="00C777D2" w:rsidRPr="006B4F41">
        <w:rPr>
          <w:rFonts w:ascii="Arial" w:hAnsi="Arial" w:cs="Arial"/>
          <w:bCs/>
          <w:sz w:val="24"/>
          <w:szCs w:val="24"/>
        </w:rPr>
        <w:t xml:space="preserve"> </w:t>
      </w:r>
      <w:r w:rsidR="00D97558" w:rsidRPr="006B4F41">
        <w:rPr>
          <w:rFonts w:ascii="Arial" w:hAnsi="Arial" w:cs="Arial"/>
          <w:bCs/>
          <w:sz w:val="24"/>
          <w:szCs w:val="24"/>
        </w:rPr>
        <w:t xml:space="preserve">las </w:t>
      </w:r>
      <w:proofErr w:type="spellStart"/>
      <w:r w:rsidR="00C777D2" w:rsidRPr="006B4F41">
        <w:rPr>
          <w:rFonts w:ascii="Arial" w:hAnsi="Arial" w:cs="Arial"/>
          <w:bCs/>
          <w:sz w:val="24"/>
          <w:szCs w:val="24"/>
        </w:rPr>
        <w:t>encargaturas</w:t>
      </w:r>
      <w:proofErr w:type="spellEnd"/>
      <w:r w:rsidR="00C777D2" w:rsidRPr="006B4F41">
        <w:rPr>
          <w:rFonts w:ascii="Arial" w:hAnsi="Arial" w:cs="Arial"/>
          <w:bCs/>
          <w:sz w:val="24"/>
          <w:szCs w:val="24"/>
        </w:rPr>
        <w:t xml:space="preserve"> del orden,</w:t>
      </w:r>
      <w:r w:rsidRPr="006B4F41">
        <w:rPr>
          <w:rFonts w:ascii="Arial" w:hAnsi="Arial" w:cs="Arial"/>
          <w:bCs/>
          <w:sz w:val="24"/>
          <w:szCs w:val="24"/>
        </w:rPr>
        <w:t xml:space="preserve"> ya que únicamente se especifica que </w:t>
      </w:r>
      <w:r w:rsidR="000D7C64" w:rsidRPr="006B4F41">
        <w:rPr>
          <w:rFonts w:ascii="Arial" w:hAnsi="Arial" w:cs="Arial"/>
          <w:bCs/>
          <w:sz w:val="24"/>
          <w:szCs w:val="24"/>
        </w:rPr>
        <w:t xml:space="preserve">la </w:t>
      </w:r>
      <w:r w:rsidRPr="006B4F41">
        <w:rPr>
          <w:rFonts w:ascii="Arial" w:hAnsi="Arial" w:cs="Arial"/>
          <w:bCs/>
          <w:sz w:val="24"/>
          <w:szCs w:val="24"/>
        </w:rPr>
        <w:t>misma</w:t>
      </w:r>
      <w:r w:rsidR="000D7C64" w:rsidRPr="006B4F41">
        <w:rPr>
          <w:rFonts w:ascii="Arial" w:hAnsi="Arial" w:cs="Arial"/>
          <w:bCs/>
          <w:sz w:val="24"/>
          <w:szCs w:val="24"/>
        </w:rPr>
        <w:t xml:space="preserve"> se expedirá según la reglamentación </w:t>
      </w:r>
      <w:r w:rsidR="00E6681E" w:rsidRPr="006B4F41">
        <w:rPr>
          <w:rFonts w:ascii="Arial" w:hAnsi="Arial" w:cs="Arial"/>
          <w:bCs/>
          <w:sz w:val="24"/>
          <w:szCs w:val="24"/>
        </w:rPr>
        <w:t>municipal.</w:t>
      </w:r>
    </w:p>
    <w:p w14:paraId="4D89E052" w14:textId="77777777" w:rsidR="003D3B55" w:rsidRPr="006B4F41" w:rsidRDefault="003D3B55" w:rsidP="007C5D1A">
      <w:pPr>
        <w:spacing w:after="0" w:line="360" w:lineRule="auto"/>
        <w:jc w:val="both"/>
        <w:rPr>
          <w:rFonts w:ascii="Arial" w:hAnsi="Arial" w:cs="Arial"/>
          <w:bCs/>
          <w:sz w:val="24"/>
          <w:szCs w:val="24"/>
        </w:rPr>
      </w:pPr>
    </w:p>
    <w:p w14:paraId="3D6F8760" w14:textId="77777777" w:rsidR="00E6681E" w:rsidRPr="006B4F41" w:rsidRDefault="003B7AB8" w:rsidP="009D64D3">
      <w:pPr>
        <w:spacing w:after="0" w:line="360" w:lineRule="auto"/>
        <w:jc w:val="both"/>
        <w:rPr>
          <w:rFonts w:ascii="Arial" w:hAnsi="Arial" w:cs="Arial"/>
          <w:bCs/>
          <w:sz w:val="24"/>
          <w:szCs w:val="24"/>
        </w:rPr>
      </w:pPr>
      <w:r w:rsidRPr="006B4F41">
        <w:rPr>
          <w:rFonts w:ascii="Arial" w:hAnsi="Arial" w:cs="Arial"/>
          <w:bCs/>
          <w:sz w:val="24"/>
          <w:szCs w:val="24"/>
        </w:rPr>
        <w:t>Al respecto</w:t>
      </w:r>
      <w:r w:rsidR="008E441C" w:rsidRPr="006B4F41">
        <w:rPr>
          <w:rFonts w:ascii="Arial" w:hAnsi="Arial" w:cs="Arial"/>
          <w:bCs/>
          <w:sz w:val="24"/>
          <w:szCs w:val="24"/>
        </w:rPr>
        <w:t xml:space="preserve">, el </w:t>
      </w:r>
      <w:r w:rsidR="008E441C" w:rsidRPr="006B4F41">
        <w:rPr>
          <w:rFonts w:ascii="Arial" w:hAnsi="Arial" w:cs="Arial"/>
          <w:bCs/>
          <w:i/>
          <w:iCs/>
          <w:sz w:val="24"/>
          <w:szCs w:val="24"/>
        </w:rPr>
        <w:t xml:space="preserve">Reglamento </w:t>
      </w:r>
      <w:r w:rsidR="008E441C" w:rsidRPr="006B4F41">
        <w:rPr>
          <w:rFonts w:ascii="Arial" w:hAnsi="Arial" w:cs="Arial"/>
          <w:bCs/>
          <w:sz w:val="24"/>
          <w:szCs w:val="24"/>
        </w:rPr>
        <w:t>en su</w:t>
      </w:r>
      <w:r w:rsidR="00A52E8E" w:rsidRPr="006B4F41">
        <w:rPr>
          <w:rFonts w:ascii="Arial" w:hAnsi="Arial" w:cs="Arial"/>
          <w:bCs/>
          <w:sz w:val="24"/>
          <w:szCs w:val="24"/>
        </w:rPr>
        <w:t>s</w:t>
      </w:r>
      <w:r w:rsidR="008E441C" w:rsidRPr="006B4F41">
        <w:rPr>
          <w:rFonts w:ascii="Arial" w:hAnsi="Arial" w:cs="Arial"/>
          <w:bCs/>
          <w:sz w:val="24"/>
          <w:szCs w:val="24"/>
        </w:rPr>
        <w:t xml:space="preserve"> artículo</w:t>
      </w:r>
      <w:r w:rsidR="00A52E8E" w:rsidRPr="006B4F41">
        <w:rPr>
          <w:rFonts w:ascii="Arial" w:hAnsi="Arial" w:cs="Arial"/>
          <w:bCs/>
          <w:sz w:val="24"/>
          <w:szCs w:val="24"/>
        </w:rPr>
        <w:t>s</w:t>
      </w:r>
      <w:r w:rsidR="003D3B55" w:rsidRPr="006B4F41">
        <w:rPr>
          <w:rFonts w:ascii="Arial" w:hAnsi="Arial" w:cs="Arial"/>
          <w:bCs/>
          <w:sz w:val="24"/>
          <w:szCs w:val="24"/>
        </w:rPr>
        <w:t xml:space="preserve"> </w:t>
      </w:r>
      <w:r w:rsidR="00E73C7C" w:rsidRPr="006B4F41">
        <w:rPr>
          <w:rFonts w:ascii="Arial" w:hAnsi="Arial" w:cs="Arial"/>
          <w:bCs/>
          <w:sz w:val="24"/>
          <w:szCs w:val="24"/>
        </w:rPr>
        <w:t>7</w:t>
      </w:r>
      <w:r w:rsidR="003D3B55" w:rsidRPr="006B4F41">
        <w:rPr>
          <w:rFonts w:ascii="Arial" w:hAnsi="Arial" w:cs="Arial"/>
          <w:bCs/>
          <w:sz w:val="24"/>
          <w:szCs w:val="24"/>
        </w:rPr>
        <w:t xml:space="preserve"> fracción I</w:t>
      </w:r>
      <w:r w:rsidR="00A52E8E" w:rsidRPr="006B4F41">
        <w:rPr>
          <w:rFonts w:ascii="Arial" w:hAnsi="Arial" w:cs="Arial"/>
          <w:bCs/>
          <w:sz w:val="24"/>
          <w:szCs w:val="24"/>
        </w:rPr>
        <w:t xml:space="preserve"> y 3</w:t>
      </w:r>
      <w:r w:rsidR="00E73C7C" w:rsidRPr="006B4F41">
        <w:rPr>
          <w:rFonts w:ascii="Arial" w:hAnsi="Arial" w:cs="Arial"/>
          <w:bCs/>
          <w:sz w:val="24"/>
          <w:szCs w:val="24"/>
        </w:rPr>
        <w:t>4</w:t>
      </w:r>
      <w:r w:rsidR="00A32D3C" w:rsidRPr="006B4F41">
        <w:rPr>
          <w:rFonts w:ascii="Arial" w:hAnsi="Arial" w:cs="Arial"/>
          <w:bCs/>
          <w:sz w:val="24"/>
          <w:szCs w:val="24"/>
        </w:rPr>
        <w:t xml:space="preserve"> establece </w:t>
      </w:r>
      <w:r w:rsidR="008E441C" w:rsidRPr="006B4F41">
        <w:rPr>
          <w:rFonts w:ascii="Arial" w:hAnsi="Arial" w:cs="Arial"/>
          <w:bCs/>
          <w:sz w:val="24"/>
          <w:szCs w:val="24"/>
        </w:rPr>
        <w:t>que</w:t>
      </w:r>
      <w:r w:rsidR="00AC01A9" w:rsidRPr="006B4F41">
        <w:rPr>
          <w:rFonts w:ascii="Arial" w:hAnsi="Arial" w:cs="Arial"/>
          <w:bCs/>
          <w:sz w:val="24"/>
          <w:szCs w:val="24"/>
        </w:rPr>
        <w:t>,</w:t>
      </w:r>
      <w:r w:rsidR="008E441C" w:rsidRPr="006B4F41">
        <w:rPr>
          <w:rFonts w:ascii="Arial" w:hAnsi="Arial" w:cs="Arial"/>
          <w:bCs/>
          <w:sz w:val="24"/>
          <w:szCs w:val="24"/>
        </w:rPr>
        <w:t xml:space="preserve"> corresponde al </w:t>
      </w:r>
      <w:r w:rsidR="00E73C7C" w:rsidRPr="006B4F41">
        <w:rPr>
          <w:rFonts w:ascii="Arial" w:hAnsi="Arial" w:cs="Arial"/>
          <w:bCs/>
          <w:sz w:val="24"/>
          <w:szCs w:val="24"/>
        </w:rPr>
        <w:t>a</w:t>
      </w:r>
      <w:r w:rsidR="008E441C" w:rsidRPr="006B4F41">
        <w:rPr>
          <w:rFonts w:ascii="Arial" w:hAnsi="Arial" w:cs="Arial"/>
          <w:bCs/>
          <w:sz w:val="24"/>
          <w:szCs w:val="24"/>
        </w:rPr>
        <w:t xml:space="preserve">yuntamiento a través del </w:t>
      </w:r>
      <w:r w:rsidR="00E73C7C" w:rsidRPr="006B4F41">
        <w:rPr>
          <w:rFonts w:ascii="Arial" w:hAnsi="Arial" w:cs="Arial"/>
          <w:bCs/>
          <w:sz w:val="24"/>
          <w:szCs w:val="24"/>
        </w:rPr>
        <w:t>s</w:t>
      </w:r>
      <w:r w:rsidR="008E441C" w:rsidRPr="006B4F41">
        <w:rPr>
          <w:rFonts w:ascii="Arial" w:hAnsi="Arial" w:cs="Arial"/>
          <w:bCs/>
          <w:sz w:val="24"/>
          <w:szCs w:val="24"/>
        </w:rPr>
        <w:t>ecretario emitir la convocatoria</w:t>
      </w:r>
      <w:r w:rsidR="00EC46D2" w:rsidRPr="006B4F41">
        <w:rPr>
          <w:rFonts w:ascii="Arial" w:hAnsi="Arial" w:cs="Arial"/>
          <w:bCs/>
          <w:sz w:val="24"/>
          <w:szCs w:val="24"/>
        </w:rPr>
        <w:t>, la que se someterá al visto bueno de la Comisión Especial Electoral Municipa</w:t>
      </w:r>
      <w:r w:rsidR="00AC01A9" w:rsidRPr="006B4F41">
        <w:rPr>
          <w:rFonts w:ascii="Arial" w:hAnsi="Arial" w:cs="Arial"/>
          <w:bCs/>
          <w:sz w:val="24"/>
          <w:szCs w:val="24"/>
        </w:rPr>
        <w:t>l</w:t>
      </w:r>
      <w:r w:rsidR="00BB1F93" w:rsidRPr="006B4F41">
        <w:rPr>
          <w:rFonts w:ascii="Arial" w:hAnsi="Arial" w:cs="Arial"/>
          <w:bCs/>
          <w:sz w:val="24"/>
          <w:szCs w:val="24"/>
        </w:rPr>
        <w:t xml:space="preserve"> y que la misma se expedirá a más tardar </w:t>
      </w:r>
      <w:r w:rsidR="00AC01A9" w:rsidRPr="006B4F41">
        <w:rPr>
          <w:rFonts w:ascii="Arial" w:hAnsi="Arial" w:cs="Arial"/>
          <w:bCs/>
          <w:sz w:val="24"/>
          <w:szCs w:val="24"/>
        </w:rPr>
        <w:t>quince</w:t>
      </w:r>
      <w:r w:rsidR="00BB1F93" w:rsidRPr="006B4F41">
        <w:rPr>
          <w:rFonts w:ascii="Arial" w:hAnsi="Arial" w:cs="Arial"/>
          <w:bCs/>
          <w:sz w:val="24"/>
          <w:szCs w:val="24"/>
        </w:rPr>
        <w:t xml:space="preserve"> días antes de </w:t>
      </w:r>
      <w:r w:rsidR="007640E6" w:rsidRPr="006B4F41">
        <w:rPr>
          <w:rFonts w:ascii="Arial" w:hAnsi="Arial" w:cs="Arial"/>
          <w:bCs/>
          <w:sz w:val="24"/>
          <w:szCs w:val="24"/>
        </w:rPr>
        <w:t>la terminación del periodo correspondiente de cada auxiliar</w:t>
      </w:r>
      <w:r w:rsidR="009D64D3" w:rsidRPr="006B4F41">
        <w:rPr>
          <w:rFonts w:ascii="Arial" w:hAnsi="Arial" w:cs="Arial"/>
          <w:bCs/>
          <w:sz w:val="24"/>
          <w:szCs w:val="24"/>
        </w:rPr>
        <w:t>, en lugares concurridos, comercios, vía pública y medios de comunicación.</w:t>
      </w:r>
    </w:p>
    <w:p w14:paraId="7AA942B1" w14:textId="77777777" w:rsidR="003D3B55" w:rsidRPr="006B4F41" w:rsidRDefault="003D3B55" w:rsidP="007C5D1A">
      <w:pPr>
        <w:spacing w:after="0" w:line="360" w:lineRule="auto"/>
        <w:jc w:val="both"/>
        <w:rPr>
          <w:rFonts w:ascii="Arial" w:hAnsi="Arial" w:cs="Arial"/>
          <w:bCs/>
          <w:sz w:val="24"/>
          <w:szCs w:val="24"/>
        </w:rPr>
      </w:pPr>
    </w:p>
    <w:p w14:paraId="4A7071D1" w14:textId="77777777" w:rsidR="005B71AE" w:rsidRPr="006B4F41" w:rsidRDefault="00C623D7" w:rsidP="007C5D1A">
      <w:pPr>
        <w:spacing w:after="0" w:line="360" w:lineRule="auto"/>
        <w:jc w:val="both"/>
        <w:rPr>
          <w:rFonts w:ascii="Arial" w:hAnsi="Arial" w:cs="Arial"/>
          <w:bCs/>
          <w:sz w:val="24"/>
          <w:szCs w:val="24"/>
        </w:rPr>
      </w:pPr>
      <w:r w:rsidRPr="006B4F41">
        <w:rPr>
          <w:rFonts w:ascii="Arial" w:hAnsi="Arial" w:cs="Arial"/>
          <w:bCs/>
          <w:sz w:val="24"/>
          <w:szCs w:val="24"/>
        </w:rPr>
        <w:t xml:space="preserve">En </w:t>
      </w:r>
      <w:r w:rsidR="00A22995" w:rsidRPr="006B4F41">
        <w:rPr>
          <w:rFonts w:ascii="Arial" w:hAnsi="Arial" w:cs="Arial"/>
          <w:bCs/>
          <w:sz w:val="24"/>
          <w:szCs w:val="24"/>
        </w:rPr>
        <w:t xml:space="preserve">este contexto, resulta incuestionable que, de una interpretación sistemática y funcional de los </w:t>
      </w:r>
      <w:r w:rsidR="00C67789" w:rsidRPr="006B4F41">
        <w:rPr>
          <w:rFonts w:ascii="Arial" w:hAnsi="Arial" w:cs="Arial"/>
          <w:bCs/>
          <w:sz w:val="24"/>
          <w:szCs w:val="24"/>
        </w:rPr>
        <w:t xml:space="preserve">citados </w:t>
      </w:r>
      <w:r w:rsidR="00FE1006" w:rsidRPr="006B4F41">
        <w:rPr>
          <w:rFonts w:ascii="Arial" w:hAnsi="Arial" w:cs="Arial"/>
          <w:bCs/>
          <w:sz w:val="24"/>
          <w:szCs w:val="24"/>
        </w:rPr>
        <w:t xml:space="preserve">artículos de la </w:t>
      </w:r>
      <w:r w:rsidR="00FE1006" w:rsidRPr="006B4F41">
        <w:rPr>
          <w:rFonts w:ascii="Arial" w:hAnsi="Arial" w:cs="Arial"/>
          <w:bCs/>
          <w:i/>
          <w:iCs/>
          <w:sz w:val="24"/>
          <w:szCs w:val="24"/>
        </w:rPr>
        <w:t xml:space="preserve">Ley Orgánica </w:t>
      </w:r>
      <w:r w:rsidR="00FE1006" w:rsidRPr="006B4F41">
        <w:rPr>
          <w:rFonts w:ascii="Arial" w:hAnsi="Arial" w:cs="Arial"/>
          <w:bCs/>
          <w:sz w:val="24"/>
          <w:szCs w:val="24"/>
        </w:rPr>
        <w:t xml:space="preserve">y </w:t>
      </w:r>
      <w:r w:rsidRPr="006B4F41">
        <w:rPr>
          <w:rFonts w:ascii="Arial" w:hAnsi="Arial" w:cs="Arial"/>
          <w:bCs/>
          <w:sz w:val="24"/>
          <w:szCs w:val="24"/>
        </w:rPr>
        <w:t>d</w:t>
      </w:r>
      <w:r w:rsidR="00FE1006" w:rsidRPr="006B4F41">
        <w:rPr>
          <w:rFonts w:ascii="Arial" w:hAnsi="Arial" w:cs="Arial"/>
          <w:bCs/>
          <w:sz w:val="24"/>
          <w:szCs w:val="24"/>
        </w:rPr>
        <w:t xml:space="preserve">el </w:t>
      </w:r>
      <w:r w:rsidR="00FE1006" w:rsidRPr="006B4F41">
        <w:rPr>
          <w:rFonts w:ascii="Arial" w:hAnsi="Arial" w:cs="Arial"/>
          <w:bCs/>
          <w:i/>
          <w:iCs/>
          <w:sz w:val="24"/>
          <w:szCs w:val="24"/>
        </w:rPr>
        <w:t xml:space="preserve">Reglamento </w:t>
      </w:r>
      <w:r w:rsidR="009D64D3" w:rsidRPr="006B4F41">
        <w:rPr>
          <w:rFonts w:ascii="Arial" w:hAnsi="Arial" w:cs="Arial"/>
          <w:bCs/>
          <w:i/>
          <w:iCs/>
          <w:sz w:val="24"/>
          <w:szCs w:val="24"/>
        </w:rPr>
        <w:t xml:space="preserve">para la Elección </w:t>
      </w:r>
      <w:r w:rsidR="00FE1006" w:rsidRPr="006B4F41">
        <w:rPr>
          <w:rFonts w:ascii="Arial" w:hAnsi="Arial" w:cs="Arial"/>
          <w:bCs/>
          <w:i/>
          <w:iCs/>
          <w:sz w:val="24"/>
          <w:szCs w:val="24"/>
        </w:rPr>
        <w:t>de Auxiliares</w:t>
      </w:r>
      <w:r w:rsidR="00FE1006" w:rsidRPr="006B4F41">
        <w:rPr>
          <w:rFonts w:ascii="Arial" w:hAnsi="Arial" w:cs="Arial"/>
          <w:bCs/>
          <w:sz w:val="24"/>
          <w:szCs w:val="24"/>
        </w:rPr>
        <w:t xml:space="preserve">, </w:t>
      </w:r>
      <w:r w:rsidRPr="006B4F41">
        <w:rPr>
          <w:rFonts w:ascii="Arial" w:hAnsi="Arial" w:cs="Arial"/>
          <w:bCs/>
          <w:sz w:val="24"/>
          <w:szCs w:val="24"/>
        </w:rPr>
        <w:t xml:space="preserve">los </w:t>
      </w:r>
      <w:r w:rsidR="00A22995" w:rsidRPr="006B4F41">
        <w:rPr>
          <w:rFonts w:ascii="Arial" w:hAnsi="Arial" w:cs="Arial"/>
          <w:bCs/>
          <w:sz w:val="24"/>
          <w:szCs w:val="24"/>
        </w:rPr>
        <w:t xml:space="preserve">cargos de </w:t>
      </w:r>
      <w:r w:rsidR="009D32ED" w:rsidRPr="006B4F41">
        <w:rPr>
          <w:rFonts w:ascii="Arial" w:hAnsi="Arial" w:cs="Arial"/>
          <w:bCs/>
          <w:sz w:val="24"/>
          <w:szCs w:val="24"/>
        </w:rPr>
        <w:t xml:space="preserve">las </w:t>
      </w:r>
      <w:proofErr w:type="spellStart"/>
      <w:r w:rsidR="009D32ED" w:rsidRPr="006B4F41">
        <w:rPr>
          <w:rFonts w:ascii="Arial" w:hAnsi="Arial" w:cs="Arial"/>
          <w:bCs/>
          <w:sz w:val="24"/>
          <w:szCs w:val="24"/>
        </w:rPr>
        <w:t>encargaturas</w:t>
      </w:r>
      <w:proofErr w:type="spellEnd"/>
      <w:r w:rsidR="009D32ED" w:rsidRPr="006B4F41">
        <w:rPr>
          <w:rFonts w:ascii="Arial" w:hAnsi="Arial" w:cs="Arial"/>
          <w:bCs/>
          <w:sz w:val="24"/>
          <w:szCs w:val="24"/>
        </w:rPr>
        <w:t xml:space="preserve"> </w:t>
      </w:r>
      <w:r w:rsidR="00EC2DA5" w:rsidRPr="006B4F41">
        <w:rPr>
          <w:rFonts w:ascii="Arial" w:hAnsi="Arial" w:cs="Arial"/>
          <w:bCs/>
          <w:sz w:val="24"/>
          <w:szCs w:val="24"/>
        </w:rPr>
        <w:t>del orden</w:t>
      </w:r>
      <w:r w:rsidR="009D32ED" w:rsidRPr="006B4F41">
        <w:rPr>
          <w:rFonts w:ascii="Arial" w:hAnsi="Arial" w:cs="Arial"/>
          <w:bCs/>
          <w:sz w:val="24"/>
          <w:szCs w:val="24"/>
        </w:rPr>
        <w:t xml:space="preserve"> son </w:t>
      </w:r>
      <w:r w:rsidR="00C67789" w:rsidRPr="006B4F41">
        <w:rPr>
          <w:rFonts w:ascii="Arial" w:hAnsi="Arial" w:cs="Arial"/>
          <w:bCs/>
          <w:sz w:val="24"/>
          <w:szCs w:val="24"/>
        </w:rPr>
        <w:t xml:space="preserve">ejercidos por el mismo periodo que el </w:t>
      </w:r>
      <w:r w:rsidR="004B0D7A" w:rsidRPr="006B4F41">
        <w:rPr>
          <w:rFonts w:ascii="Arial" w:hAnsi="Arial" w:cs="Arial"/>
          <w:bCs/>
          <w:sz w:val="24"/>
          <w:szCs w:val="24"/>
        </w:rPr>
        <w:t>A</w:t>
      </w:r>
      <w:r w:rsidR="00C67789" w:rsidRPr="006B4F41">
        <w:rPr>
          <w:rFonts w:ascii="Arial" w:hAnsi="Arial" w:cs="Arial"/>
          <w:bCs/>
          <w:sz w:val="24"/>
          <w:szCs w:val="24"/>
        </w:rPr>
        <w:t>yuntamiento en funciones,</w:t>
      </w:r>
      <w:r w:rsidR="004B652D" w:rsidRPr="006B4F41">
        <w:rPr>
          <w:rFonts w:ascii="Arial" w:hAnsi="Arial" w:cs="Arial"/>
          <w:bCs/>
          <w:sz w:val="24"/>
          <w:szCs w:val="24"/>
        </w:rPr>
        <w:t xml:space="preserve"> </w:t>
      </w:r>
      <w:r w:rsidR="00F40BEE" w:rsidRPr="006B4F41">
        <w:rPr>
          <w:rFonts w:ascii="Arial" w:hAnsi="Arial" w:cs="Arial"/>
          <w:bCs/>
          <w:sz w:val="24"/>
          <w:szCs w:val="24"/>
        </w:rPr>
        <w:t>c</w:t>
      </w:r>
      <w:r w:rsidR="00AC2C51" w:rsidRPr="006B4F41">
        <w:rPr>
          <w:rFonts w:ascii="Arial" w:hAnsi="Arial" w:cs="Arial"/>
          <w:bCs/>
          <w:sz w:val="24"/>
          <w:szCs w:val="24"/>
        </w:rPr>
        <w:t>omo consecuencia de lo anterior, se considera que</w:t>
      </w:r>
      <w:r w:rsidR="004B652D" w:rsidRPr="006B4F41">
        <w:rPr>
          <w:rFonts w:ascii="Arial" w:hAnsi="Arial" w:cs="Arial"/>
          <w:bCs/>
          <w:sz w:val="24"/>
          <w:szCs w:val="24"/>
        </w:rPr>
        <w:t xml:space="preserve">, </w:t>
      </w:r>
      <w:r w:rsidR="00AC2C51" w:rsidRPr="006B4F41">
        <w:rPr>
          <w:rFonts w:ascii="Arial" w:hAnsi="Arial" w:cs="Arial"/>
          <w:bCs/>
          <w:sz w:val="24"/>
          <w:szCs w:val="24"/>
        </w:rPr>
        <w:t>al caso concreto</w:t>
      </w:r>
      <w:r w:rsidR="004B652D" w:rsidRPr="006B4F41">
        <w:rPr>
          <w:rFonts w:ascii="Arial" w:hAnsi="Arial" w:cs="Arial"/>
          <w:bCs/>
          <w:sz w:val="24"/>
          <w:szCs w:val="24"/>
        </w:rPr>
        <w:t xml:space="preserve"> y por analogía, se </w:t>
      </w:r>
      <w:r w:rsidR="00AC2C51" w:rsidRPr="006B4F41">
        <w:rPr>
          <w:rFonts w:ascii="Arial" w:hAnsi="Arial" w:cs="Arial"/>
          <w:bCs/>
          <w:sz w:val="24"/>
          <w:szCs w:val="24"/>
        </w:rPr>
        <w:t xml:space="preserve">aplican </w:t>
      </w:r>
      <w:r w:rsidR="005B71AE" w:rsidRPr="006B4F41">
        <w:rPr>
          <w:rFonts w:ascii="Arial" w:hAnsi="Arial" w:cs="Arial"/>
          <w:bCs/>
          <w:sz w:val="24"/>
          <w:szCs w:val="24"/>
        </w:rPr>
        <w:t xml:space="preserve">los plazos establecidos para las jefaturas de tenencia, </w:t>
      </w:r>
      <w:r w:rsidR="003C6AE1" w:rsidRPr="006B4F41">
        <w:rPr>
          <w:rFonts w:ascii="Arial" w:hAnsi="Arial" w:cs="Arial"/>
          <w:bCs/>
          <w:sz w:val="24"/>
          <w:szCs w:val="24"/>
        </w:rPr>
        <w:t xml:space="preserve">en los que la </w:t>
      </w:r>
      <w:r w:rsidR="003C6AE1" w:rsidRPr="006B4F41">
        <w:rPr>
          <w:rFonts w:ascii="Arial" w:hAnsi="Arial" w:cs="Arial"/>
          <w:bCs/>
          <w:i/>
          <w:iCs/>
          <w:sz w:val="24"/>
          <w:szCs w:val="24"/>
        </w:rPr>
        <w:t xml:space="preserve">Ley Orgánica </w:t>
      </w:r>
      <w:r w:rsidR="003C6AE1" w:rsidRPr="006B4F41">
        <w:rPr>
          <w:rFonts w:ascii="Arial" w:hAnsi="Arial" w:cs="Arial"/>
          <w:bCs/>
          <w:sz w:val="24"/>
          <w:szCs w:val="24"/>
        </w:rPr>
        <w:t>indica que la convocatoria para el proceso electivo</w:t>
      </w:r>
      <w:r w:rsidR="005B71AE" w:rsidRPr="006B4F41">
        <w:rPr>
          <w:rFonts w:ascii="Arial" w:hAnsi="Arial" w:cs="Arial"/>
          <w:bCs/>
          <w:sz w:val="24"/>
          <w:szCs w:val="24"/>
        </w:rPr>
        <w:t xml:space="preserve"> se debe </w:t>
      </w:r>
      <w:r w:rsidR="00371C52" w:rsidRPr="006B4F41">
        <w:rPr>
          <w:rFonts w:ascii="Arial" w:hAnsi="Arial" w:cs="Arial"/>
          <w:bCs/>
          <w:sz w:val="24"/>
          <w:szCs w:val="24"/>
        </w:rPr>
        <w:t xml:space="preserve">emitir a más tardar dentro de los noventa días posteriores a la instalación de los </w:t>
      </w:r>
      <w:r w:rsidR="004B0D7A" w:rsidRPr="006B4F41">
        <w:rPr>
          <w:rFonts w:ascii="Arial" w:hAnsi="Arial" w:cs="Arial"/>
          <w:bCs/>
          <w:sz w:val="24"/>
          <w:szCs w:val="24"/>
        </w:rPr>
        <w:t>A</w:t>
      </w:r>
      <w:r w:rsidR="00371C52" w:rsidRPr="006B4F41">
        <w:rPr>
          <w:rFonts w:ascii="Arial" w:hAnsi="Arial" w:cs="Arial"/>
          <w:bCs/>
          <w:sz w:val="24"/>
          <w:szCs w:val="24"/>
        </w:rPr>
        <w:t>yuntamientos que</w:t>
      </w:r>
      <w:r w:rsidR="00DD5B77" w:rsidRPr="006B4F41">
        <w:rPr>
          <w:rFonts w:ascii="Arial" w:hAnsi="Arial" w:cs="Arial"/>
          <w:bCs/>
          <w:sz w:val="24"/>
          <w:szCs w:val="24"/>
        </w:rPr>
        <w:t>,</w:t>
      </w:r>
      <w:r w:rsidR="00371C52" w:rsidRPr="006B4F41">
        <w:rPr>
          <w:rFonts w:ascii="Arial" w:hAnsi="Arial" w:cs="Arial"/>
          <w:bCs/>
          <w:sz w:val="24"/>
          <w:szCs w:val="24"/>
        </w:rPr>
        <w:t xml:space="preserve"> </w:t>
      </w:r>
      <w:r w:rsidR="00DD5B77" w:rsidRPr="006B4F41">
        <w:rPr>
          <w:rFonts w:ascii="Arial" w:hAnsi="Arial" w:cs="Arial"/>
          <w:bCs/>
          <w:sz w:val="24"/>
          <w:szCs w:val="24"/>
        </w:rPr>
        <w:t>en el asunto que nos ocupa</w:t>
      </w:r>
      <w:r w:rsidR="0080324D" w:rsidRPr="006B4F41">
        <w:rPr>
          <w:rFonts w:ascii="Arial" w:hAnsi="Arial" w:cs="Arial"/>
          <w:bCs/>
          <w:sz w:val="24"/>
          <w:szCs w:val="24"/>
        </w:rPr>
        <w:t>,</w:t>
      </w:r>
      <w:r w:rsidR="00371C52" w:rsidRPr="006B4F41">
        <w:rPr>
          <w:rFonts w:ascii="Arial" w:hAnsi="Arial" w:cs="Arial"/>
          <w:bCs/>
          <w:sz w:val="24"/>
          <w:szCs w:val="24"/>
        </w:rPr>
        <w:t xml:space="preserve"> transcurrió del </w:t>
      </w:r>
      <w:r w:rsidR="00EC2DA5" w:rsidRPr="006B4F41">
        <w:rPr>
          <w:rFonts w:ascii="Arial" w:hAnsi="Arial" w:cs="Arial"/>
          <w:bCs/>
          <w:sz w:val="24"/>
          <w:szCs w:val="24"/>
        </w:rPr>
        <w:t xml:space="preserve">uno de septiembre al treinta de noviembre de dos mil </w:t>
      </w:r>
      <w:r w:rsidR="003C6AE1" w:rsidRPr="006B4F41">
        <w:rPr>
          <w:rFonts w:ascii="Arial" w:hAnsi="Arial" w:cs="Arial"/>
          <w:bCs/>
          <w:sz w:val="24"/>
          <w:szCs w:val="24"/>
        </w:rPr>
        <w:t>veinti</w:t>
      </w:r>
      <w:r w:rsidR="009D64D3" w:rsidRPr="006B4F41">
        <w:rPr>
          <w:rFonts w:ascii="Arial" w:hAnsi="Arial" w:cs="Arial"/>
          <w:bCs/>
          <w:sz w:val="24"/>
          <w:szCs w:val="24"/>
        </w:rPr>
        <w:t>cuatro</w:t>
      </w:r>
      <w:r w:rsidR="00EC2DA5" w:rsidRPr="006B4F41">
        <w:rPr>
          <w:rFonts w:ascii="Arial" w:hAnsi="Arial" w:cs="Arial"/>
          <w:bCs/>
          <w:sz w:val="24"/>
          <w:szCs w:val="24"/>
        </w:rPr>
        <w:t>.</w:t>
      </w:r>
      <w:r w:rsidR="00B420D6" w:rsidRPr="006B4F41">
        <w:rPr>
          <w:rFonts w:ascii="Arial" w:eastAsia="Arial" w:hAnsi="Arial" w:cs="Arial"/>
          <w:sz w:val="24"/>
          <w:szCs w:val="24"/>
          <w:vertAlign w:val="superscript"/>
        </w:rPr>
        <w:t xml:space="preserve"> </w:t>
      </w:r>
      <w:r w:rsidR="00B420D6" w:rsidRPr="006B4F41">
        <w:rPr>
          <w:rFonts w:ascii="Arial" w:eastAsia="Arial" w:hAnsi="Arial" w:cs="Arial"/>
          <w:sz w:val="24"/>
          <w:szCs w:val="24"/>
          <w:vertAlign w:val="superscript"/>
        </w:rPr>
        <w:footnoteReference w:id="18"/>
      </w:r>
    </w:p>
    <w:p w14:paraId="56CB3FF5" w14:textId="77777777" w:rsidR="009D64D3" w:rsidRPr="006B4F41" w:rsidRDefault="009D64D3" w:rsidP="007C5D1A">
      <w:pPr>
        <w:spacing w:after="0" w:line="360" w:lineRule="auto"/>
        <w:jc w:val="both"/>
        <w:rPr>
          <w:rFonts w:ascii="Arial" w:hAnsi="Arial" w:cs="Arial"/>
          <w:bCs/>
          <w:sz w:val="24"/>
          <w:szCs w:val="24"/>
        </w:rPr>
      </w:pPr>
    </w:p>
    <w:p w14:paraId="4E617C76" w14:textId="77777777" w:rsidR="00877211" w:rsidRPr="006B4F41" w:rsidRDefault="00F40BEE" w:rsidP="00877211">
      <w:pPr>
        <w:spacing w:before="280" w:after="280" w:line="360" w:lineRule="auto"/>
        <w:jc w:val="both"/>
        <w:rPr>
          <w:rFonts w:ascii="Arial" w:eastAsia="Arial" w:hAnsi="Arial" w:cs="Arial"/>
          <w:sz w:val="24"/>
          <w:szCs w:val="24"/>
        </w:rPr>
      </w:pPr>
      <w:r w:rsidRPr="006B4F41">
        <w:rPr>
          <w:rFonts w:ascii="Arial" w:hAnsi="Arial" w:cs="Arial"/>
          <w:bCs/>
          <w:sz w:val="24"/>
          <w:szCs w:val="24"/>
        </w:rPr>
        <w:t xml:space="preserve">Ello, con entera independencia de que en el </w:t>
      </w:r>
      <w:r w:rsidRPr="006B4F41">
        <w:rPr>
          <w:rFonts w:ascii="Arial" w:hAnsi="Arial" w:cs="Arial"/>
          <w:bCs/>
          <w:i/>
          <w:iCs/>
          <w:sz w:val="24"/>
          <w:szCs w:val="24"/>
        </w:rPr>
        <w:t xml:space="preserve">Reglamento </w:t>
      </w:r>
      <w:r w:rsidRPr="006B4F41">
        <w:rPr>
          <w:rFonts w:ascii="Arial" w:hAnsi="Arial" w:cs="Arial"/>
          <w:bCs/>
          <w:sz w:val="24"/>
          <w:szCs w:val="24"/>
        </w:rPr>
        <w:t xml:space="preserve">se contemple que las convocatorias serán emitidas quince días antes de </w:t>
      </w:r>
      <w:r w:rsidR="00F92293" w:rsidRPr="006B4F41">
        <w:rPr>
          <w:rFonts w:ascii="Arial" w:hAnsi="Arial" w:cs="Arial"/>
          <w:bCs/>
          <w:sz w:val="24"/>
          <w:szCs w:val="24"/>
        </w:rPr>
        <w:t>la terminación del periodo que corresponda a cada auxiliar</w:t>
      </w:r>
      <w:r w:rsidR="009D64D3" w:rsidRPr="006B4F41">
        <w:rPr>
          <w:rFonts w:ascii="Arial" w:hAnsi="Arial" w:cs="Arial"/>
          <w:bCs/>
          <w:sz w:val="24"/>
          <w:szCs w:val="24"/>
        </w:rPr>
        <w:t xml:space="preserve">, </w:t>
      </w:r>
      <w:r w:rsidR="00877211" w:rsidRPr="006B4F41">
        <w:rPr>
          <w:rFonts w:ascii="Arial" w:eastAsia="Arial" w:hAnsi="Arial" w:cs="Arial"/>
          <w:sz w:val="24"/>
          <w:szCs w:val="24"/>
        </w:rPr>
        <w:t xml:space="preserve">ya que se trata de un ordenamiento de regulación </w:t>
      </w:r>
      <w:r w:rsidR="00877211" w:rsidRPr="006B4F41">
        <w:rPr>
          <w:rFonts w:ascii="Arial" w:eastAsia="Arial" w:hAnsi="Arial" w:cs="Arial"/>
          <w:sz w:val="24"/>
          <w:szCs w:val="24"/>
        </w:rPr>
        <w:lastRenderedPageBreak/>
        <w:t xml:space="preserve">secundaria, mientras que el supuesto específico se encuentra contemplado en la </w:t>
      </w:r>
      <w:r w:rsidR="00877211" w:rsidRPr="006B4F41">
        <w:rPr>
          <w:rFonts w:ascii="Arial" w:eastAsia="Arial" w:hAnsi="Arial" w:cs="Arial"/>
          <w:i/>
          <w:iCs/>
          <w:sz w:val="24"/>
          <w:szCs w:val="24"/>
        </w:rPr>
        <w:t>Ley Orgánica,</w:t>
      </w:r>
      <w:r w:rsidR="00877211" w:rsidRPr="006B4F41">
        <w:rPr>
          <w:rFonts w:ascii="Arial" w:eastAsia="Arial" w:hAnsi="Arial" w:cs="Arial"/>
          <w:sz w:val="24"/>
          <w:szCs w:val="24"/>
        </w:rPr>
        <w:t xml:space="preserve"> ordenamiento superior.</w:t>
      </w:r>
      <w:r w:rsidR="00877211" w:rsidRPr="006B4F41">
        <w:rPr>
          <w:rFonts w:ascii="Arial" w:eastAsia="Arial" w:hAnsi="Arial" w:cs="Arial"/>
          <w:sz w:val="24"/>
          <w:szCs w:val="24"/>
          <w:vertAlign w:val="superscript"/>
        </w:rPr>
        <w:footnoteReference w:id="19"/>
      </w:r>
    </w:p>
    <w:p w14:paraId="0CF08846" w14:textId="77777777" w:rsidR="009F5B73" w:rsidRPr="006B4F41" w:rsidRDefault="00A11E3F" w:rsidP="007C5D1A">
      <w:pPr>
        <w:spacing w:after="0" w:line="360" w:lineRule="auto"/>
        <w:jc w:val="both"/>
        <w:rPr>
          <w:rFonts w:ascii="Arial" w:hAnsi="Arial" w:cs="Arial"/>
          <w:b/>
          <w:sz w:val="24"/>
          <w:szCs w:val="24"/>
        </w:rPr>
      </w:pPr>
      <w:r w:rsidRPr="006B4F41">
        <w:rPr>
          <w:rFonts w:ascii="Arial" w:hAnsi="Arial" w:cs="Arial"/>
          <w:b/>
          <w:sz w:val="24"/>
          <w:szCs w:val="24"/>
        </w:rPr>
        <w:t>Figura de la o</w:t>
      </w:r>
      <w:r w:rsidR="00522ACE" w:rsidRPr="006B4F41">
        <w:rPr>
          <w:rFonts w:ascii="Arial" w:hAnsi="Arial" w:cs="Arial"/>
          <w:b/>
          <w:sz w:val="24"/>
          <w:szCs w:val="24"/>
        </w:rPr>
        <w:t>misión</w:t>
      </w:r>
    </w:p>
    <w:p w14:paraId="02A88AE6" w14:textId="77777777" w:rsidR="009D64D3" w:rsidRPr="006B4F41" w:rsidRDefault="009D64D3" w:rsidP="007C5D1A">
      <w:pPr>
        <w:spacing w:after="0" w:line="360" w:lineRule="auto"/>
        <w:jc w:val="both"/>
        <w:rPr>
          <w:rFonts w:ascii="Arial" w:hAnsi="Arial" w:cs="Arial"/>
          <w:bCs/>
          <w:sz w:val="24"/>
          <w:szCs w:val="24"/>
        </w:rPr>
      </w:pPr>
    </w:p>
    <w:p w14:paraId="16E54624" w14:textId="77777777" w:rsidR="00522ACE" w:rsidRPr="006B4F41" w:rsidRDefault="00E42B73" w:rsidP="007C5D1A">
      <w:pPr>
        <w:spacing w:after="0" w:line="360" w:lineRule="auto"/>
        <w:jc w:val="both"/>
        <w:rPr>
          <w:rFonts w:ascii="Arial" w:hAnsi="Arial" w:cs="Arial"/>
          <w:bCs/>
          <w:sz w:val="24"/>
          <w:szCs w:val="24"/>
        </w:rPr>
      </w:pPr>
      <w:r w:rsidRPr="006B4F41">
        <w:rPr>
          <w:rFonts w:ascii="Arial" w:hAnsi="Arial" w:cs="Arial"/>
          <w:bCs/>
          <w:sz w:val="24"/>
          <w:szCs w:val="24"/>
        </w:rPr>
        <w:t>De forma general</w:t>
      </w:r>
      <w:r w:rsidR="003C3682" w:rsidRPr="006B4F41">
        <w:rPr>
          <w:rFonts w:ascii="Arial" w:hAnsi="Arial" w:cs="Arial"/>
          <w:bCs/>
          <w:sz w:val="24"/>
          <w:szCs w:val="24"/>
        </w:rPr>
        <w:t xml:space="preserve">, </w:t>
      </w:r>
      <w:r w:rsidR="005D1C16" w:rsidRPr="006B4F41">
        <w:rPr>
          <w:rFonts w:ascii="Arial" w:hAnsi="Arial" w:cs="Arial"/>
          <w:bCs/>
          <w:sz w:val="24"/>
          <w:szCs w:val="24"/>
        </w:rPr>
        <w:t xml:space="preserve">la omisión </w:t>
      </w:r>
      <w:r w:rsidRPr="006B4F41">
        <w:rPr>
          <w:rFonts w:ascii="Arial" w:hAnsi="Arial" w:cs="Arial"/>
          <w:bCs/>
          <w:sz w:val="24"/>
          <w:szCs w:val="24"/>
        </w:rPr>
        <w:t xml:space="preserve">se define como una </w:t>
      </w:r>
      <w:r w:rsidR="005D1C16" w:rsidRPr="006B4F41">
        <w:rPr>
          <w:rFonts w:ascii="Arial" w:hAnsi="Arial" w:cs="Arial"/>
          <w:bCs/>
          <w:sz w:val="24"/>
          <w:szCs w:val="24"/>
        </w:rPr>
        <w:t>abstención de hacer o decir</w:t>
      </w:r>
      <w:r w:rsidR="009D64D3" w:rsidRPr="006B4F41">
        <w:rPr>
          <w:rFonts w:ascii="Arial" w:hAnsi="Arial" w:cs="Arial"/>
          <w:bCs/>
          <w:sz w:val="24"/>
          <w:szCs w:val="24"/>
        </w:rPr>
        <w:t>.</w:t>
      </w:r>
      <w:r w:rsidR="005D1C16" w:rsidRPr="006B4F41">
        <w:rPr>
          <w:rStyle w:val="Refdenotaalpie"/>
          <w:rFonts w:ascii="Arial" w:hAnsi="Arial" w:cs="Arial"/>
          <w:bCs/>
          <w:sz w:val="24"/>
          <w:szCs w:val="24"/>
        </w:rPr>
        <w:footnoteReference w:id="20"/>
      </w:r>
    </w:p>
    <w:p w14:paraId="74C0897A" w14:textId="77777777" w:rsidR="009D64D3" w:rsidRPr="006B4F41" w:rsidRDefault="009D64D3" w:rsidP="007C5D1A">
      <w:pPr>
        <w:spacing w:after="0" w:line="360" w:lineRule="auto"/>
        <w:jc w:val="both"/>
        <w:rPr>
          <w:rFonts w:ascii="Arial" w:hAnsi="Arial" w:cs="Arial"/>
          <w:bCs/>
          <w:sz w:val="24"/>
          <w:szCs w:val="24"/>
        </w:rPr>
      </w:pPr>
    </w:p>
    <w:p w14:paraId="1966F938" w14:textId="77777777" w:rsidR="00AA64E5" w:rsidRPr="006B4F41" w:rsidRDefault="00AA64E5" w:rsidP="007C5D1A">
      <w:pPr>
        <w:spacing w:after="0" w:line="360" w:lineRule="auto"/>
        <w:jc w:val="both"/>
        <w:rPr>
          <w:rFonts w:ascii="Arial" w:hAnsi="Arial" w:cs="Arial"/>
          <w:bCs/>
          <w:sz w:val="24"/>
          <w:szCs w:val="24"/>
        </w:rPr>
      </w:pPr>
      <w:r w:rsidRPr="006B4F41">
        <w:rPr>
          <w:rFonts w:ascii="Arial" w:hAnsi="Arial" w:cs="Arial"/>
          <w:bCs/>
          <w:sz w:val="24"/>
          <w:szCs w:val="24"/>
        </w:rPr>
        <w:t>En el ámbito legal, la omisión es un estado pasivo y permanente, parcial o absoluto, cuyo cambio se exige en proporción a un deber derivado de una facultad que habilita o da competencia a la autoridad</w:t>
      </w:r>
      <w:r w:rsidR="009D64D3" w:rsidRPr="006B4F41">
        <w:rPr>
          <w:rFonts w:ascii="Arial" w:hAnsi="Arial" w:cs="Arial"/>
          <w:bCs/>
          <w:sz w:val="24"/>
          <w:szCs w:val="24"/>
        </w:rPr>
        <w:t>.</w:t>
      </w:r>
      <w:r w:rsidR="00254DBD" w:rsidRPr="006B4F41">
        <w:rPr>
          <w:rStyle w:val="Refdenotaalpie"/>
          <w:rFonts w:ascii="Arial" w:hAnsi="Arial" w:cs="Arial"/>
          <w:bCs/>
          <w:sz w:val="24"/>
          <w:szCs w:val="24"/>
        </w:rPr>
        <w:footnoteReference w:id="21"/>
      </w:r>
    </w:p>
    <w:p w14:paraId="1E73A267" w14:textId="77777777" w:rsidR="009D64D3" w:rsidRPr="006B4F41" w:rsidRDefault="009D64D3" w:rsidP="007C5D1A">
      <w:pPr>
        <w:spacing w:after="0" w:line="360" w:lineRule="auto"/>
        <w:jc w:val="both"/>
        <w:rPr>
          <w:rFonts w:ascii="Arial" w:hAnsi="Arial" w:cs="Arial"/>
          <w:bCs/>
          <w:sz w:val="24"/>
          <w:szCs w:val="24"/>
        </w:rPr>
      </w:pPr>
    </w:p>
    <w:p w14:paraId="552A00B7" w14:textId="77777777" w:rsidR="007606E9" w:rsidRPr="006B4F41" w:rsidRDefault="007606E9" w:rsidP="007C5D1A">
      <w:pPr>
        <w:spacing w:after="0" w:line="360" w:lineRule="auto"/>
        <w:jc w:val="both"/>
        <w:rPr>
          <w:rFonts w:ascii="Arial" w:hAnsi="Arial" w:cs="Arial"/>
          <w:bCs/>
          <w:sz w:val="24"/>
          <w:szCs w:val="24"/>
        </w:rPr>
      </w:pPr>
      <w:r w:rsidRPr="006B4F41">
        <w:rPr>
          <w:rFonts w:ascii="Arial" w:hAnsi="Arial" w:cs="Arial"/>
          <w:bCs/>
          <w:sz w:val="24"/>
          <w:szCs w:val="24"/>
        </w:rPr>
        <w:t xml:space="preserve">Al respecto, tratándose de actos omisivos, por regla general, la carga de la prueba recae en las autoridades, </w:t>
      </w:r>
      <w:r w:rsidR="00254DBD" w:rsidRPr="006B4F41">
        <w:rPr>
          <w:rFonts w:ascii="Arial" w:hAnsi="Arial" w:cs="Arial"/>
          <w:bCs/>
          <w:sz w:val="24"/>
          <w:szCs w:val="24"/>
        </w:rPr>
        <w:t>lo cual aplica cuando, teniendo conocimiento, están obligadas a actuar y no lo hacen, lo que se traduce en una abstención de hacer con base en sus atribuciones</w:t>
      </w:r>
      <w:r w:rsidR="009D64D3" w:rsidRPr="006B4F41">
        <w:rPr>
          <w:rFonts w:ascii="Arial" w:hAnsi="Arial" w:cs="Arial"/>
          <w:bCs/>
          <w:sz w:val="24"/>
          <w:szCs w:val="24"/>
        </w:rPr>
        <w:t>.</w:t>
      </w:r>
      <w:r w:rsidR="00EF218C" w:rsidRPr="006B4F41">
        <w:rPr>
          <w:rStyle w:val="Refdenotaalpie"/>
          <w:rFonts w:ascii="Arial" w:hAnsi="Arial" w:cs="Arial"/>
          <w:bCs/>
          <w:sz w:val="24"/>
          <w:szCs w:val="24"/>
        </w:rPr>
        <w:footnoteReference w:id="22"/>
      </w:r>
    </w:p>
    <w:p w14:paraId="476A4844" w14:textId="77777777" w:rsidR="009D64D3" w:rsidRPr="006B4F41" w:rsidRDefault="009D64D3" w:rsidP="007C5D1A">
      <w:pPr>
        <w:spacing w:after="0" w:line="360" w:lineRule="auto"/>
        <w:jc w:val="both"/>
        <w:rPr>
          <w:rFonts w:ascii="Arial" w:hAnsi="Arial" w:cs="Arial"/>
          <w:bCs/>
          <w:sz w:val="24"/>
          <w:szCs w:val="24"/>
        </w:rPr>
      </w:pPr>
    </w:p>
    <w:p w14:paraId="53634619" w14:textId="77777777" w:rsidR="00277D19" w:rsidRPr="006B4F41" w:rsidRDefault="00277D19" w:rsidP="007C5D1A">
      <w:pPr>
        <w:spacing w:after="0" w:line="360" w:lineRule="auto"/>
        <w:jc w:val="both"/>
        <w:rPr>
          <w:rFonts w:ascii="Arial" w:hAnsi="Arial" w:cs="Arial"/>
          <w:bCs/>
          <w:sz w:val="24"/>
          <w:szCs w:val="24"/>
        </w:rPr>
      </w:pPr>
      <w:r w:rsidRPr="006B4F41">
        <w:rPr>
          <w:rFonts w:ascii="Arial" w:hAnsi="Arial" w:cs="Arial"/>
          <w:bCs/>
          <w:sz w:val="24"/>
          <w:szCs w:val="24"/>
        </w:rPr>
        <w:t>Así, para que se actualice la omisión en que incurre una autoridad debe existir previamente la obligación correlativa, conforme lo dispongan las normas legales</w:t>
      </w:r>
      <w:r w:rsidR="009D64D3" w:rsidRPr="006B4F41">
        <w:rPr>
          <w:rFonts w:ascii="Arial" w:hAnsi="Arial" w:cs="Arial"/>
          <w:bCs/>
          <w:sz w:val="24"/>
          <w:szCs w:val="24"/>
        </w:rPr>
        <w:t>.</w:t>
      </w:r>
      <w:r w:rsidRPr="006B4F41">
        <w:rPr>
          <w:rStyle w:val="Refdenotaalpie"/>
          <w:rFonts w:ascii="Arial" w:hAnsi="Arial" w:cs="Arial"/>
          <w:bCs/>
          <w:sz w:val="24"/>
          <w:szCs w:val="24"/>
        </w:rPr>
        <w:footnoteReference w:id="23"/>
      </w:r>
    </w:p>
    <w:p w14:paraId="22850E6A" w14:textId="77777777" w:rsidR="009D64D3" w:rsidRPr="006B4F41" w:rsidRDefault="009D64D3" w:rsidP="007C5D1A">
      <w:pPr>
        <w:spacing w:after="0" w:line="360" w:lineRule="auto"/>
        <w:jc w:val="both"/>
        <w:rPr>
          <w:rFonts w:ascii="Arial" w:hAnsi="Arial" w:cs="Arial"/>
          <w:bCs/>
          <w:sz w:val="24"/>
          <w:szCs w:val="24"/>
        </w:rPr>
      </w:pPr>
    </w:p>
    <w:p w14:paraId="6586D079" w14:textId="77777777" w:rsidR="00B312E6" w:rsidRPr="006B4F41" w:rsidRDefault="00B312E6" w:rsidP="007C5D1A">
      <w:pPr>
        <w:spacing w:after="0" w:line="360" w:lineRule="auto"/>
        <w:jc w:val="both"/>
        <w:rPr>
          <w:rFonts w:ascii="Arial" w:hAnsi="Arial" w:cs="Arial"/>
          <w:bCs/>
          <w:sz w:val="24"/>
          <w:szCs w:val="24"/>
        </w:rPr>
      </w:pPr>
      <w:r w:rsidRPr="006B4F41">
        <w:rPr>
          <w:rFonts w:ascii="Arial" w:hAnsi="Arial" w:cs="Arial"/>
          <w:bCs/>
          <w:sz w:val="24"/>
          <w:szCs w:val="24"/>
        </w:rPr>
        <w:t xml:space="preserve">En la materia electoral, </w:t>
      </w:r>
      <w:r w:rsidR="00F63543" w:rsidRPr="006B4F41">
        <w:rPr>
          <w:rFonts w:ascii="Arial" w:hAnsi="Arial" w:cs="Arial"/>
          <w:bCs/>
          <w:sz w:val="24"/>
          <w:szCs w:val="24"/>
        </w:rPr>
        <w:t xml:space="preserve">la </w:t>
      </w:r>
      <w:r w:rsidR="00F63543" w:rsidRPr="006B4F41">
        <w:rPr>
          <w:rFonts w:ascii="Arial" w:hAnsi="Arial" w:cs="Arial"/>
          <w:bCs/>
          <w:i/>
          <w:iCs/>
          <w:sz w:val="24"/>
          <w:szCs w:val="24"/>
        </w:rPr>
        <w:t>Sala Superior</w:t>
      </w:r>
      <w:r w:rsidR="00F63543" w:rsidRPr="006B4F41">
        <w:rPr>
          <w:rFonts w:ascii="Arial" w:hAnsi="Arial" w:cs="Arial"/>
          <w:bCs/>
          <w:sz w:val="24"/>
          <w:szCs w:val="24"/>
        </w:rPr>
        <w:t xml:space="preserve"> ha sostenido que, </w:t>
      </w:r>
      <w:r w:rsidR="00440904" w:rsidRPr="006B4F41">
        <w:rPr>
          <w:rFonts w:ascii="Arial" w:hAnsi="Arial" w:cs="Arial"/>
          <w:bCs/>
          <w:sz w:val="24"/>
          <w:szCs w:val="24"/>
        </w:rPr>
        <w:t xml:space="preserve">las omisiones son impugnables siempre que exista una norma jurídica que imponga ese deber jurídico de hacer a </w:t>
      </w:r>
      <w:r w:rsidR="00022A71" w:rsidRPr="006B4F41">
        <w:rPr>
          <w:rFonts w:ascii="Arial" w:hAnsi="Arial" w:cs="Arial"/>
          <w:bCs/>
          <w:sz w:val="24"/>
          <w:szCs w:val="24"/>
        </w:rPr>
        <w:t>la autoridad identificada como responsable, a fin de dotar de certeza y eficacia al sistema de medios de impugnación en la materia</w:t>
      </w:r>
      <w:r w:rsidR="00654023" w:rsidRPr="006B4F41">
        <w:rPr>
          <w:rFonts w:ascii="Arial" w:hAnsi="Arial" w:cs="Arial"/>
          <w:bCs/>
          <w:sz w:val="24"/>
          <w:szCs w:val="24"/>
        </w:rPr>
        <w:t>.</w:t>
      </w:r>
      <w:r w:rsidR="00022A71" w:rsidRPr="006B4F41">
        <w:rPr>
          <w:rStyle w:val="Refdenotaalpie"/>
          <w:rFonts w:ascii="Arial" w:hAnsi="Arial" w:cs="Arial"/>
          <w:bCs/>
          <w:sz w:val="24"/>
          <w:szCs w:val="24"/>
        </w:rPr>
        <w:footnoteReference w:id="24"/>
      </w:r>
    </w:p>
    <w:p w14:paraId="7FF8953C" w14:textId="77777777" w:rsidR="004B0D7A" w:rsidRPr="006B4F41" w:rsidRDefault="004B0D7A" w:rsidP="007C5D1A">
      <w:pPr>
        <w:spacing w:after="0" w:line="360" w:lineRule="auto"/>
        <w:jc w:val="both"/>
        <w:rPr>
          <w:rFonts w:ascii="Arial" w:hAnsi="Arial" w:cs="Arial"/>
          <w:bCs/>
          <w:sz w:val="24"/>
          <w:szCs w:val="24"/>
        </w:rPr>
      </w:pPr>
    </w:p>
    <w:p w14:paraId="7E82127C" w14:textId="77777777" w:rsidR="00D22AC4" w:rsidRPr="006B4F41" w:rsidRDefault="00D22AC4" w:rsidP="007C5D1A">
      <w:pPr>
        <w:spacing w:after="0" w:line="360" w:lineRule="auto"/>
        <w:jc w:val="both"/>
        <w:rPr>
          <w:rFonts w:ascii="Arial" w:hAnsi="Arial" w:cs="Arial"/>
          <w:sz w:val="24"/>
          <w:szCs w:val="24"/>
        </w:rPr>
      </w:pPr>
      <w:r w:rsidRPr="006B4F41">
        <w:rPr>
          <w:rFonts w:ascii="Arial" w:hAnsi="Arial" w:cs="Arial"/>
          <w:bCs/>
          <w:sz w:val="24"/>
          <w:szCs w:val="24"/>
        </w:rPr>
        <w:lastRenderedPageBreak/>
        <w:t xml:space="preserve">En conclusión, para que se </w:t>
      </w:r>
      <w:r w:rsidRPr="006B4F41">
        <w:rPr>
          <w:rFonts w:ascii="Arial" w:hAnsi="Arial" w:cs="Arial"/>
          <w:sz w:val="24"/>
          <w:szCs w:val="24"/>
        </w:rPr>
        <w:t xml:space="preserve">configure una omisión </w:t>
      </w:r>
      <w:r w:rsidRPr="006B4F41">
        <w:rPr>
          <w:rFonts w:ascii="Arial" w:hAnsi="Arial" w:cs="Arial"/>
          <w:bCs/>
          <w:sz w:val="24"/>
          <w:szCs w:val="24"/>
        </w:rPr>
        <w:t xml:space="preserve">en el ámbito jurídico </w:t>
      </w:r>
      <w:r w:rsidRPr="006B4F41">
        <w:rPr>
          <w:rFonts w:ascii="Arial" w:hAnsi="Arial" w:cs="Arial"/>
          <w:sz w:val="24"/>
          <w:szCs w:val="24"/>
        </w:rPr>
        <w:t>es imprescindible que exista el deber de realizar una conducta y que alguien haya incumplido con esa obligación</w:t>
      </w:r>
      <w:r w:rsidR="00654023" w:rsidRPr="006B4F41">
        <w:rPr>
          <w:rFonts w:ascii="Arial" w:hAnsi="Arial" w:cs="Arial"/>
          <w:sz w:val="24"/>
          <w:szCs w:val="24"/>
        </w:rPr>
        <w:t>.</w:t>
      </w:r>
    </w:p>
    <w:p w14:paraId="5F0C0A45" w14:textId="77777777" w:rsidR="00654023" w:rsidRPr="006B4F41" w:rsidRDefault="00654023" w:rsidP="007C5D1A">
      <w:pPr>
        <w:spacing w:after="0" w:line="360" w:lineRule="auto"/>
        <w:jc w:val="both"/>
        <w:rPr>
          <w:rFonts w:ascii="Arial" w:hAnsi="Arial" w:cs="Arial"/>
          <w:sz w:val="24"/>
          <w:szCs w:val="24"/>
        </w:rPr>
      </w:pPr>
    </w:p>
    <w:p w14:paraId="6BF2D035" w14:textId="77777777" w:rsidR="00095A29" w:rsidRPr="006B4F41" w:rsidRDefault="00654023" w:rsidP="00654023">
      <w:pPr>
        <w:spacing w:after="0" w:line="360" w:lineRule="auto"/>
        <w:jc w:val="both"/>
        <w:rPr>
          <w:rFonts w:ascii="Arial" w:hAnsi="Arial" w:cs="Arial"/>
          <w:b/>
          <w:sz w:val="24"/>
          <w:szCs w:val="24"/>
        </w:rPr>
      </w:pPr>
      <w:r w:rsidRPr="006B4F41">
        <w:rPr>
          <w:rFonts w:ascii="Arial" w:hAnsi="Arial" w:cs="Arial"/>
          <w:b/>
          <w:sz w:val="24"/>
          <w:szCs w:val="24"/>
        </w:rPr>
        <w:t xml:space="preserve">b) </w:t>
      </w:r>
      <w:r w:rsidR="00095A29" w:rsidRPr="006B4F41">
        <w:rPr>
          <w:rFonts w:ascii="Arial" w:hAnsi="Arial" w:cs="Arial"/>
          <w:b/>
          <w:sz w:val="24"/>
          <w:szCs w:val="24"/>
        </w:rPr>
        <w:t>Caso concreto</w:t>
      </w:r>
    </w:p>
    <w:p w14:paraId="5D2A649B" w14:textId="77777777" w:rsidR="00654023" w:rsidRPr="006B4F41" w:rsidRDefault="00654023" w:rsidP="00654023">
      <w:pPr>
        <w:spacing w:after="0" w:line="360" w:lineRule="auto"/>
        <w:jc w:val="both"/>
        <w:rPr>
          <w:rFonts w:ascii="Arial" w:hAnsi="Arial" w:cs="Arial"/>
          <w:b/>
          <w:sz w:val="24"/>
          <w:szCs w:val="24"/>
        </w:rPr>
      </w:pPr>
    </w:p>
    <w:p w14:paraId="3E62891E" w14:textId="77777777" w:rsidR="0071468B" w:rsidRPr="006B4F41" w:rsidRDefault="000147E6" w:rsidP="007C5D1A">
      <w:pPr>
        <w:spacing w:after="0" w:line="360" w:lineRule="auto"/>
        <w:jc w:val="both"/>
        <w:rPr>
          <w:rFonts w:ascii="Arial" w:hAnsi="Arial" w:cs="Arial"/>
          <w:bCs/>
          <w:sz w:val="24"/>
          <w:szCs w:val="24"/>
          <w:lang w:val="es-ES_tradnl"/>
        </w:rPr>
      </w:pPr>
      <w:r w:rsidRPr="006B4F41">
        <w:rPr>
          <w:rFonts w:ascii="Arial" w:hAnsi="Arial" w:cs="Arial"/>
          <w:bCs/>
          <w:sz w:val="24"/>
          <w:szCs w:val="24"/>
        </w:rPr>
        <w:t>Es</w:t>
      </w:r>
      <w:r w:rsidRPr="006B4F41">
        <w:rPr>
          <w:rFonts w:ascii="Arial" w:hAnsi="Arial" w:cs="Arial"/>
          <w:b/>
          <w:sz w:val="24"/>
          <w:szCs w:val="24"/>
        </w:rPr>
        <w:t xml:space="preserve"> fundado</w:t>
      </w:r>
      <w:r w:rsidRPr="006B4F41">
        <w:rPr>
          <w:rFonts w:ascii="Arial" w:hAnsi="Arial" w:cs="Arial"/>
          <w:bCs/>
          <w:sz w:val="24"/>
          <w:szCs w:val="24"/>
        </w:rPr>
        <w:t xml:space="preserve"> el </w:t>
      </w:r>
      <w:r w:rsidR="00CD5468" w:rsidRPr="006B4F41">
        <w:rPr>
          <w:rFonts w:ascii="Arial" w:hAnsi="Arial" w:cs="Arial"/>
          <w:bCs/>
          <w:sz w:val="24"/>
          <w:szCs w:val="24"/>
        </w:rPr>
        <w:t xml:space="preserve">agravio </w:t>
      </w:r>
      <w:r w:rsidRPr="006B4F41">
        <w:rPr>
          <w:rFonts w:ascii="Arial" w:hAnsi="Arial" w:cs="Arial"/>
          <w:bCs/>
          <w:sz w:val="24"/>
          <w:szCs w:val="24"/>
        </w:rPr>
        <w:t xml:space="preserve">respecto de </w:t>
      </w:r>
      <w:r w:rsidR="00A9774A" w:rsidRPr="006B4F41">
        <w:rPr>
          <w:rFonts w:ascii="Arial" w:hAnsi="Arial" w:cs="Arial"/>
          <w:bCs/>
          <w:sz w:val="24"/>
          <w:szCs w:val="24"/>
          <w:lang w:val="es-ES_tradnl"/>
        </w:rPr>
        <w:t>la omisión de aprobar y emitir la convocatoria para elegir a</w:t>
      </w:r>
      <w:r w:rsidRPr="006B4F41">
        <w:rPr>
          <w:rFonts w:ascii="Arial" w:hAnsi="Arial" w:cs="Arial"/>
          <w:bCs/>
          <w:sz w:val="24"/>
          <w:szCs w:val="24"/>
        </w:rPr>
        <w:t xml:space="preserve">l </w:t>
      </w:r>
      <w:r w:rsidR="004B0D7A" w:rsidRPr="006B4F41">
        <w:rPr>
          <w:rFonts w:ascii="Arial" w:hAnsi="Arial" w:cs="Arial"/>
          <w:bCs/>
          <w:sz w:val="24"/>
          <w:szCs w:val="24"/>
        </w:rPr>
        <w:t>E</w:t>
      </w:r>
      <w:r w:rsidRPr="006B4F41">
        <w:rPr>
          <w:rFonts w:ascii="Arial" w:hAnsi="Arial" w:cs="Arial"/>
          <w:bCs/>
          <w:sz w:val="24"/>
          <w:szCs w:val="24"/>
        </w:rPr>
        <w:t>ncarga</w:t>
      </w:r>
      <w:r w:rsidR="00D97558" w:rsidRPr="006B4F41">
        <w:rPr>
          <w:rFonts w:ascii="Arial" w:hAnsi="Arial" w:cs="Arial"/>
          <w:bCs/>
          <w:sz w:val="24"/>
          <w:szCs w:val="24"/>
        </w:rPr>
        <w:t>tura</w:t>
      </w:r>
      <w:r w:rsidRPr="006B4F41">
        <w:rPr>
          <w:rFonts w:ascii="Arial" w:hAnsi="Arial" w:cs="Arial"/>
          <w:bCs/>
          <w:sz w:val="24"/>
          <w:szCs w:val="24"/>
        </w:rPr>
        <w:t xml:space="preserve"> del </w:t>
      </w:r>
      <w:r w:rsidR="004B0D7A" w:rsidRPr="006B4F41">
        <w:rPr>
          <w:rFonts w:ascii="Arial" w:hAnsi="Arial" w:cs="Arial"/>
          <w:bCs/>
          <w:sz w:val="24"/>
          <w:szCs w:val="24"/>
        </w:rPr>
        <w:t>O</w:t>
      </w:r>
      <w:r w:rsidR="00A9774A" w:rsidRPr="006B4F41">
        <w:rPr>
          <w:rFonts w:ascii="Arial" w:hAnsi="Arial" w:cs="Arial"/>
          <w:bCs/>
          <w:sz w:val="24"/>
          <w:szCs w:val="24"/>
        </w:rPr>
        <w:t>rden de</w:t>
      </w:r>
      <w:r w:rsidR="00C85D9D" w:rsidRPr="006B4F41">
        <w:rPr>
          <w:rFonts w:ascii="Arial" w:hAnsi="Arial" w:cs="Arial"/>
          <w:bCs/>
          <w:sz w:val="24"/>
          <w:szCs w:val="24"/>
        </w:rPr>
        <w:t xml:space="preserve"> Manantiales</w:t>
      </w:r>
      <w:r w:rsidR="00654023" w:rsidRPr="006B4F41">
        <w:rPr>
          <w:rFonts w:ascii="Arial" w:hAnsi="Arial" w:cs="Arial"/>
          <w:bCs/>
          <w:sz w:val="24"/>
          <w:szCs w:val="24"/>
        </w:rPr>
        <w:t xml:space="preserve"> </w:t>
      </w:r>
      <w:r w:rsidR="00A9774A" w:rsidRPr="006B4F41">
        <w:rPr>
          <w:rFonts w:ascii="Arial" w:hAnsi="Arial" w:cs="Arial"/>
          <w:bCs/>
          <w:sz w:val="24"/>
          <w:szCs w:val="24"/>
        </w:rPr>
        <w:t>para el periodo 202</w:t>
      </w:r>
      <w:r w:rsidR="00654023" w:rsidRPr="006B4F41">
        <w:rPr>
          <w:rFonts w:ascii="Arial" w:hAnsi="Arial" w:cs="Arial"/>
          <w:bCs/>
          <w:sz w:val="24"/>
          <w:szCs w:val="24"/>
        </w:rPr>
        <w:t>4</w:t>
      </w:r>
      <w:r w:rsidR="00A9774A" w:rsidRPr="006B4F41">
        <w:rPr>
          <w:rFonts w:ascii="Arial" w:hAnsi="Arial" w:cs="Arial"/>
          <w:bCs/>
          <w:sz w:val="24"/>
          <w:szCs w:val="24"/>
        </w:rPr>
        <w:t>-202</w:t>
      </w:r>
      <w:r w:rsidR="00654023" w:rsidRPr="006B4F41">
        <w:rPr>
          <w:rFonts w:ascii="Arial" w:hAnsi="Arial" w:cs="Arial"/>
          <w:bCs/>
          <w:sz w:val="24"/>
          <w:szCs w:val="24"/>
        </w:rPr>
        <w:t>7</w:t>
      </w:r>
      <w:r w:rsidR="00A9774A" w:rsidRPr="006B4F41">
        <w:rPr>
          <w:rFonts w:ascii="Arial" w:hAnsi="Arial" w:cs="Arial"/>
          <w:bCs/>
          <w:sz w:val="24"/>
          <w:szCs w:val="24"/>
          <w:lang w:val="es-ES_tradnl"/>
        </w:rPr>
        <w:t>.</w:t>
      </w:r>
    </w:p>
    <w:p w14:paraId="65331292" w14:textId="77777777" w:rsidR="00150021" w:rsidRPr="006B4F41" w:rsidRDefault="00150021" w:rsidP="007C5D1A">
      <w:pPr>
        <w:spacing w:after="0" w:line="360" w:lineRule="auto"/>
        <w:jc w:val="both"/>
        <w:rPr>
          <w:rFonts w:ascii="Arial" w:hAnsi="Arial" w:cs="Arial"/>
          <w:bCs/>
          <w:sz w:val="24"/>
          <w:szCs w:val="24"/>
          <w:lang w:val="es-ES_tradnl"/>
        </w:rPr>
      </w:pPr>
    </w:p>
    <w:p w14:paraId="735C6099" w14:textId="77777777" w:rsidR="00AF6675" w:rsidRPr="006B4F41" w:rsidRDefault="003C6AE1" w:rsidP="007C5D1A">
      <w:pPr>
        <w:spacing w:after="0" w:line="360" w:lineRule="auto"/>
        <w:jc w:val="both"/>
        <w:rPr>
          <w:rFonts w:ascii="Arial" w:hAnsi="Arial" w:cs="Arial"/>
          <w:bCs/>
          <w:sz w:val="24"/>
          <w:szCs w:val="24"/>
        </w:rPr>
      </w:pPr>
      <w:r w:rsidRPr="006B4F41">
        <w:rPr>
          <w:rFonts w:ascii="Arial" w:hAnsi="Arial" w:cs="Arial"/>
          <w:bCs/>
          <w:sz w:val="24"/>
          <w:szCs w:val="24"/>
        </w:rPr>
        <w:t xml:space="preserve">Ello es así, </w:t>
      </w:r>
      <w:r w:rsidR="000147E6" w:rsidRPr="006B4F41">
        <w:rPr>
          <w:rFonts w:ascii="Arial" w:hAnsi="Arial" w:cs="Arial"/>
          <w:bCs/>
          <w:sz w:val="24"/>
          <w:szCs w:val="24"/>
        </w:rPr>
        <w:t xml:space="preserve">porque </w:t>
      </w:r>
      <w:r w:rsidR="00AF6675" w:rsidRPr="006B4F41">
        <w:rPr>
          <w:rFonts w:ascii="Arial" w:hAnsi="Arial" w:cs="Arial"/>
          <w:bCs/>
          <w:sz w:val="24"/>
          <w:szCs w:val="24"/>
        </w:rPr>
        <w:t xml:space="preserve">tal como lo refiere </w:t>
      </w:r>
      <w:r w:rsidR="00E903A5" w:rsidRPr="006B4F41">
        <w:rPr>
          <w:rFonts w:ascii="Arial" w:hAnsi="Arial" w:cs="Arial"/>
          <w:bCs/>
          <w:sz w:val="24"/>
          <w:szCs w:val="24"/>
        </w:rPr>
        <w:t xml:space="preserve">la </w:t>
      </w:r>
      <w:r w:rsidR="00150021" w:rsidRPr="006B4F41">
        <w:rPr>
          <w:rFonts w:ascii="Arial" w:hAnsi="Arial" w:cs="Arial"/>
          <w:bCs/>
          <w:i/>
          <w:iCs/>
          <w:sz w:val="24"/>
          <w:szCs w:val="24"/>
        </w:rPr>
        <w:t>p</w:t>
      </w:r>
      <w:r w:rsidR="00E903A5" w:rsidRPr="006B4F41">
        <w:rPr>
          <w:rFonts w:ascii="Arial" w:hAnsi="Arial" w:cs="Arial"/>
          <w:bCs/>
          <w:i/>
          <w:iCs/>
          <w:sz w:val="24"/>
          <w:szCs w:val="24"/>
        </w:rPr>
        <w:t>arte actora</w:t>
      </w:r>
      <w:r w:rsidR="00AF6675" w:rsidRPr="006B4F41">
        <w:rPr>
          <w:rFonts w:ascii="Arial" w:hAnsi="Arial" w:cs="Arial"/>
          <w:bCs/>
          <w:sz w:val="24"/>
          <w:szCs w:val="24"/>
        </w:rPr>
        <w:t>,</w:t>
      </w:r>
      <w:r w:rsidR="00276CFE" w:rsidRPr="006B4F41">
        <w:rPr>
          <w:rFonts w:ascii="Arial" w:hAnsi="Arial" w:cs="Arial"/>
          <w:bCs/>
          <w:sz w:val="24"/>
          <w:szCs w:val="24"/>
        </w:rPr>
        <w:t xml:space="preserve"> el </w:t>
      </w:r>
      <w:r w:rsidR="00276CFE" w:rsidRPr="006B4F41">
        <w:rPr>
          <w:rFonts w:ascii="Arial" w:hAnsi="Arial" w:cs="Arial"/>
          <w:bCs/>
          <w:i/>
          <w:iCs/>
          <w:sz w:val="24"/>
          <w:szCs w:val="24"/>
        </w:rPr>
        <w:t>Ayuntamiento</w:t>
      </w:r>
      <w:r w:rsidR="00A66313" w:rsidRPr="006B4F41">
        <w:rPr>
          <w:rFonts w:ascii="Arial" w:hAnsi="Arial" w:cs="Arial"/>
          <w:bCs/>
          <w:sz w:val="24"/>
          <w:szCs w:val="24"/>
        </w:rPr>
        <w:t xml:space="preserve"> </w:t>
      </w:r>
      <w:r w:rsidR="00276CFE" w:rsidRPr="006B4F41">
        <w:rPr>
          <w:rFonts w:ascii="Arial" w:hAnsi="Arial" w:cs="Arial"/>
          <w:bCs/>
          <w:sz w:val="24"/>
          <w:szCs w:val="24"/>
        </w:rPr>
        <w:t>no ha emitido la convocatoria indicada</w:t>
      </w:r>
      <w:r w:rsidR="00C243BB" w:rsidRPr="006B4F41">
        <w:rPr>
          <w:rFonts w:ascii="Arial" w:hAnsi="Arial" w:cs="Arial"/>
          <w:bCs/>
          <w:sz w:val="24"/>
          <w:szCs w:val="24"/>
        </w:rPr>
        <w:t xml:space="preserve"> dentro de</w:t>
      </w:r>
      <w:r w:rsidR="00276CFE" w:rsidRPr="006B4F41">
        <w:rPr>
          <w:rFonts w:ascii="Arial" w:hAnsi="Arial" w:cs="Arial"/>
          <w:bCs/>
          <w:sz w:val="24"/>
          <w:szCs w:val="24"/>
        </w:rPr>
        <w:t>l plazo legal establecido para ello</w:t>
      </w:r>
      <w:r w:rsidR="00C741C8" w:rsidRPr="006B4F41">
        <w:rPr>
          <w:rFonts w:ascii="Arial" w:hAnsi="Arial" w:cs="Arial"/>
          <w:bCs/>
          <w:sz w:val="24"/>
          <w:szCs w:val="24"/>
        </w:rPr>
        <w:t xml:space="preserve">, </w:t>
      </w:r>
      <w:r w:rsidR="00276CFE" w:rsidRPr="006B4F41">
        <w:rPr>
          <w:rFonts w:ascii="Arial" w:hAnsi="Arial" w:cs="Arial"/>
          <w:bCs/>
          <w:sz w:val="24"/>
          <w:szCs w:val="24"/>
        </w:rPr>
        <w:t xml:space="preserve">aunado a que </w:t>
      </w:r>
      <w:r w:rsidR="00BA0755" w:rsidRPr="006B4F41">
        <w:rPr>
          <w:rFonts w:ascii="Arial" w:hAnsi="Arial" w:cs="Arial"/>
          <w:bCs/>
          <w:sz w:val="24"/>
          <w:szCs w:val="24"/>
        </w:rPr>
        <w:t>las autoridades responsable</w:t>
      </w:r>
      <w:r w:rsidR="00045AAC" w:rsidRPr="006B4F41">
        <w:rPr>
          <w:rFonts w:ascii="Arial" w:hAnsi="Arial" w:cs="Arial"/>
          <w:bCs/>
          <w:sz w:val="24"/>
          <w:szCs w:val="24"/>
        </w:rPr>
        <w:t>s</w:t>
      </w:r>
      <w:r w:rsidR="00BA0755" w:rsidRPr="006B4F41">
        <w:rPr>
          <w:rFonts w:ascii="Arial" w:hAnsi="Arial" w:cs="Arial"/>
          <w:bCs/>
          <w:sz w:val="24"/>
          <w:szCs w:val="24"/>
        </w:rPr>
        <w:t xml:space="preserve"> </w:t>
      </w:r>
      <w:r w:rsidR="000676FF" w:rsidRPr="006B4F41">
        <w:rPr>
          <w:rFonts w:ascii="Arial" w:hAnsi="Arial" w:cs="Arial"/>
          <w:bCs/>
          <w:sz w:val="24"/>
          <w:szCs w:val="24"/>
        </w:rPr>
        <w:t xml:space="preserve">en su informe circunstanciado refirieron que </w:t>
      </w:r>
      <w:r w:rsidR="003D0866" w:rsidRPr="006B4F41">
        <w:rPr>
          <w:rFonts w:ascii="Arial" w:hAnsi="Arial" w:cs="Arial"/>
          <w:bCs/>
          <w:sz w:val="24"/>
          <w:szCs w:val="24"/>
        </w:rPr>
        <w:t xml:space="preserve">no se ha emitido la convocatoria para renovar la </w:t>
      </w:r>
      <w:r w:rsidR="003D0866" w:rsidRPr="006B4F41">
        <w:rPr>
          <w:rFonts w:ascii="Arial" w:hAnsi="Arial" w:cs="Arial"/>
          <w:bCs/>
          <w:i/>
          <w:iCs/>
          <w:sz w:val="24"/>
          <w:szCs w:val="24"/>
        </w:rPr>
        <w:t>Encargatura del Orden</w:t>
      </w:r>
      <w:r w:rsidR="00AC7BDF" w:rsidRPr="006B4F41">
        <w:rPr>
          <w:rFonts w:ascii="Arial" w:hAnsi="Arial" w:cs="Arial"/>
          <w:bCs/>
          <w:i/>
          <w:iCs/>
          <w:sz w:val="24"/>
          <w:szCs w:val="24"/>
        </w:rPr>
        <w:t xml:space="preserve"> de Manantiales</w:t>
      </w:r>
      <w:r w:rsidR="003D0866" w:rsidRPr="006B4F41">
        <w:rPr>
          <w:rFonts w:ascii="Arial" w:hAnsi="Arial" w:cs="Arial"/>
          <w:bCs/>
          <w:i/>
          <w:iCs/>
          <w:sz w:val="24"/>
          <w:szCs w:val="24"/>
        </w:rPr>
        <w:t>.</w:t>
      </w:r>
    </w:p>
    <w:p w14:paraId="39F2CD8F" w14:textId="77777777" w:rsidR="003B2F37" w:rsidRPr="006B4F41" w:rsidRDefault="003B2F37" w:rsidP="007C5D1A">
      <w:pPr>
        <w:spacing w:after="0" w:line="360" w:lineRule="auto"/>
        <w:jc w:val="both"/>
        <w:rPr>
          <w:rFonts w:ascii="Arial" w:hAnsi="Arial" w:cs="Arial"/>
          <w:bCs/>
          <w:sz w:val="24"/>
          <w:szCs w:val="24"/>
        </w:rPr>
      </w:pPr>
    </w:p>
    <w:p w14:paraId="32C4CA15" w14:textId="77777777" w:rsidR="00D97558" w:rsidRPr="006B4F41" w:rsidRDefault="00D97558" w:rsidP="00D97558">
      <w:pPr>
        <w:spacing w:after="0" w:line="360" w:lineRule="auto"/>
        <w:jc w:val="both"/>
        <w:rPr>
          <w:rFonts w:ascii="Arial" w:hAnsi="Arial" w:cs="Arial"/>
          <w:bCs/>
          <w:sz w:val="24"/>
          <w:szCs w:val="24"/>
        </w:rPr>
      </w:pPr>
      <w:r w:rsidRPr="006B4F41">
        <w:rPr>
          <w:rFonts w:ascii="Arial" w:hAnsi="Arial" w:cs="Arial"/>
          <w:bCs/>
          <w:sz w:val="24"/>
          <w:szCs w:val="24"/>
        </w:rPr>
        <w:t xml:space="preserve">En ese contexto, como se precisó en el marco jurídico que, conforme con una interpretación sistemática y funcional de lo establecido en el artículo 84 de la </w:t>
      </w:r>
      <w:r w:rsidRPr="006B4F41">
        <w:rPr>
          <w:rFonts w:ascii="Arial" w:hAnsi="Arial" w:cs="Arial"/>
          <w:bCs/>
          <w:i/>
          <w:iCs/>
          <w:sz w:val="24"/>
          <w:szCs w:val="24"/>
        </w:rPr>
        <w:t xml:space="preserve">Ley Orgánica </w:t>
      </w:r>
      <w:r w:rsidRPr="006B4F41">
        <w:rPr>
          <w:rFonts w:ascii="Arial" w:hAnsi="Arial" w:cs="Arial"/>
          <w:bCs/>
          <w:sz w:val="24"/>
          <w:szCs w:val="24"/>
        </w:rPr>
        <w:t xml:space="preserve">y de diversas disposiciones del </w:t>
      </w:r>
      <w:r w:rsidRPr="006B4F41">
        <w:rPr>
          <w:rFonts w:ascii="Arial" w:hAnsi="Arial" w:cs="Arial"/>
          <w:bCs/>
          <w:i/>
          <w:iCs/>
          <w:sz w:val="24"/>
          <w:szCs w:val="24"/>
        </w:rPr>
        <w:t>Reglamento para la Elección de Auxiliares</w:t>
      </w:r>
      <w:r w:rsidRPr="006B4F41">
        <w:rPr>
          <w:rFonts w:ascii="Arial" w:hAnsi="Arial" w:cs="Arial"/>
          <w:bCs/>
          <w:sz w:val="24"/>
          <w:szCs w:val="24"/>
        </w:rPr>
        <w:t xml:space="preserve">, la convocatoria para la elección de autoridades auxiliares debe ser expedida por los Ayuntamientos dentro de los noventa días naturales posteriores a la instalación </w:t>
      </w:r>
      <w:r w:rsidR="00E943DE" w:rsidRPr="006B4F41">
        <w:rPr>
          <w:rFonts w:ascii="Arial" w:hAnsi="Arial" w:cs="Arial"/>
          <w:bCs/>
          <w:sz w:val="24"/>
          <w:szCs w:val="24"/>
        </w:rPr>
        <w:t>de este</w:t>
      </w:r>
      <w:r w:rsidRPr="006B4F41">
        <w:rPr>
          <w:rFonts w:ascii="Arial" w:hAnsi="Arial" w:cs="Arial"/>
          <w:bCs/>
          <w:sz w:val="24"/>
          <w:szCs w:val="24"/>
        </w:rPr>
        <w:t xml:space="preserve">. </w:t>
      </w:r>
    </w:p>
    <w:p w14:paraId="42894705" w14:textId="77777777" w:rsidR="00C741C8" w:rsidRPr="006B4F41" w:rsidRDefault="00C741C8" w:rsidP="007C5D1A">
      <w:pPr>
        <w:spacing w:after="0" w:line="360" w:lineRule="auto"/>
        <w:jc w:val="both"/>
        <w:rPr>
          <w:rFonts w:ascii="Arial" w:hAnsi="Arial" w:cs="Arial"/>
          <w:bCs/>
          <w:sz w:val="24"/>
          <w:szCs w:val="24"/>
        </w:rPr>
      </w:pPr>
    </w:p>
    <w:p w14:paraId="277657EB" w14:textId="77777777" w:rsidR="00E97ECA" w:rsidRPr="006B4F41" w:rsidRDefault="00564A6F" w:rsidP="007C5D1A">
      <w:pPr>
        <w:spacing w:after="0" w:line="360" w:lineRule="auto"/>
        <w:jc w:val="both"/>
        <w:rPr>
          <w:rFonts w:ascii="Arial" w:hAnsi="Arial" w:cs="Arial"/>
          <w:bCs/>
          <w:sz w:val="24"/>
          <w:szCs w:val="24"/>
        </w:rPr>
      </w:pPr>
      <w:r w:rsidRPr="006B4F41">
        <w:rPr>
          <w:rFonts w:ascii="Arial" w:hAnsi="Arial" w:cs="Arial"/>
          <w:bCs/>
          <w:sz w:val="24"/>
          <w:szCs w:val="24"/>
        </w:rPr>
        <w:t>Dicha premisa normativa pone de manifiesto que, existe la obligación</w:t>
      </w:r>
      <w:r w:rsidR="00295C94" w:rsidRPr="006B4F41">
        <w:rPr>
          <w:rFonts w:ascii="Arial" w:hAnsi="Arial" w:cs="Arial"/>
          <w:bCs/>
          <w:sz w:val="24"/>
          <w:szCs w:val="24"/>
        </w:rPr>
        <w:t xml:space="preserve"> </w:t>
      </w:r>
      <w:r w:rsidRPr="006B4F41">
        <w:rPr>
          <w:rFonts w:ascii="Arial" w:hAnsi="Arial" w:cs="Arial"/>
          <w:bCs/>
          <w:sz w:val="24"/>
          <w:szCs w:val="24"/>
        </w:rPr>
        <w:t xml:space="preserve">del </w:t>
      </w:r>
      <w:r w:rsidRPr="006B4F41">
        <w:rPr>
          <w:rFonts w:ascii="Arial" w:hAnsi="Arial" w:cs="Arial"/>
          <w:bCs/>
          <w:i/>
          <w:iCs/>
          <w:sz w:val="24"/>
          <w:szCs w:val="24"/>
        </w:rPr>
        <w:t>Ayuntamiento</w:t>
      </w:r>
      <w:r w:rsidRPr="006B4F41">
        <w:rPr>
          <w:rFonts w:ascii="Arial" w:hAnsi="Arial" w:cs="Arial"/>
          <w:bCs/>
          <w:sz w:val="24"/>
          <w:szCs w:val="24"/>
        </w:rPr>
        <w:t>, de llevar a cabo determina</w:t>
      </w:r>
      <w:r w:rsidR="00E27ADC" w:rsidRPr="006B4F41">
        <w:rPr>
          <w:rFonts w:ascii="Arial" w:hAnsi="Arial" w:cs="Arial"/>
          <w:bCs/>
          <w:sz w:val="24"/>
          <w:szCs w:val="24"/>
        </w:rPr>
        <w:t>da</w:t>
      </w:r>
      <w:r w:rsidRPr="006B4F41">
        <w:rPr>
          <w:rFonts w:ascii="Arial" w:hAnsi="Arial" w:cs="Arial"/>
          <w:bCs/>
          <w:sz w:val="24"/>
          <w:szCs w:val="24"/>
        </w:rPr>
        <w:t>s tareas</w:t>
      </w:r>
      <w:r w:rsidR="00C741C8" w:rsidRPr="006B4F41">
        <w:rPr>
          <w:rFonts w:ascii="Arial" w:hAnsi="Arial" w:cs="Arial"/>
          <w:bCs/>
          <w:sz w:val="24"/>
          <w:szCs w:val="24"/>
        </w:rPr>
        <w:t xml:space="preserve">, </w:t>
      </w:r>
      <w:r w:rsidRPr="006B4F41">
        <w:rPr>
          <w:rFonts w:ascii="Arial" w:hAnsi="Arial" w:cs="Arial"/>
          <w:bCs/>
          <w:sz w:val="24"/>
          <w:szCs w:val="24"/>
        </w:rPr>
        <w:t xml:space="preserve">concretamente, </w:t>
      </w:r>
      <w:r w:rsidR="000727FA" w:rsidRPr="006B4F41">
        <w:rPr>
          <w:rFonts w:ascii="Arial" w:hAnsi="Arial" w:cs="Arial"/>
          <w:bCs/>
          <w:sz w:val="24"/>
          <w:szCs w:val="24"/>
        </w:rPr>
        <w:t>emitir la convocatoria respectiva dentro del término indicado</w:t>
      </w:r>
      <w:r w:rsidR="00C741C8" w:rsidRPr="006B4F41">
        <w:rPr>
          <w:rFonts w:ascii="Arial" w:hAnsi="Arial" w:cs="Arial"/>
          <w:bCs/>
          <w:sz w:val="24"/>
          <w:szCs w:val="24"/>
        </w:rPr>
        <w:t>, con la que no cumplió.</w:t>
      </w:r>
    </w:p>
    <w:p w14:paraId="0217A8B1" w14:textId="77777777" w:rsidR="00C741C8" w:rsidRPr="006B4F41" w:rsidRDefault="00C741C8" w:rsidP="007C5D1A">
      <w:pPr>
        <w:spacing w:after="0" w:line="360" w:lineRule="auto"/>
        <w:jc w:val="both"/>
        <w:rPr>
          <w:rFonts w:ascii="Arial" w:hAnsi="Arial" w:cs="Arial"/>
          <w:bCs/>
          <w:sz w:val="24"/>
          <w:szCs w:val="24"/>
        </w:rPr>
      </w:pPr>
    </w:p>
    <w:p w14:paraId="60AF4B5E" w14:textId="77777777" w:rsidR="003E700F" w:rsidRPr="006B4F41" w:rsidRDefault="00752BAF" w:rsidP="007C5D1A">
      <w:pPr>
        <w:spacing w:after="0" w:line="360" w:lineRule="auto"/>
        <w:jc w:val="both"/>
        <w:rPr>
          <w:rFonts w:ascii="Arial" w:hAnsi="Arial" w:cs="Arial"/>
          <w:bCs/>
          <w:sz w:val="24"/>
          <w:szCs w:val="24"/>
        </w:rPr>
      </w:pPr>
      <w:r w:rsidRPr="006B4F41">
        <w:rPr>
          <w:rFonts w:ascii="Arial" w:hAnsi="Arial" w:cs="Arial"/>
          <w:bCs/>
          <w:sz w:val="24"/>
          <w:szCs w:val="24"/>
        </w:rPr>
        <w:t xml:space="preserve">Esto es así, </w:t>
      </w:r>
      <w:r w:rsidR="002A4DCA" w:rsidRPr="006B4F41">
        <w:rPr>
          <w:rFonts w:ascii="Arial" w:hAnsi="Arial" w:cs="Arial"/>
          <w:bCs/>
          <w:sz w:val="24"/>
          <w:szCs w:val="24"/>
        </w:rPr>
        <w:t xml:space="preserve">pues </w:t>
      </w:r>
      <w:r w:rsidR="003C36F6" w:rsidRPr="006B4F41">
        <w:rPr>
          <w:rFonts w:ascii="Arial" w:hAnsi="Arial" w:cs="Arial"/>
          <w:bCs/>
          <w:sz w:val="24"/>
          <w:szCs w:val="24"/>
        </w:rPr>
        <w:t>dentro del plazo de noventa días naturales</w:t>
      </w:r>
      <w:r w:rsidR="00612DA5" w:rsidRPr="006B4F41">
        <w:rPr>
          <w:rFonts w:ascii="Arial" w:hAnsi="Arial" w:cs="Arial"/>
          <w:bCs/>
          <w:sz w:val="24"/>
          <w:szCs w:val="24"/>
        </w:rPr>
        <w:t xml:space="preserve">, </w:t>
      </w:r>
      <w:r w:rsidR="003C36F6" w:rsidRPr="006B4F41">
        <w:rPr>
          <w:rFonts w:ascii="Arial" w:hAnsi="Arial" w:cs="Arial"/>
          <w:bCs/>
          <w:sz w:val="24"/>
          <w:szCs w:val="24"/>
        </w:rPr>
        <w:t>computado</w:t>
      </w:r>
      <w:r w:rsidR="00D623DE" w:rsidRPr="006B4F41">
        <w:rPr>
          <w:rFonts w:ascii="Arial" w:hAnsi="Arial" w:cs="Arial"/>
          <w:bCs/>
          <w:sz w:val="24"/>
          <w:szCs w:val="24"/>
        </w:rPr>
        <w:t xml:space="preserve"> a partir</w:t>
      </w:r>
      <w:r w:rsidR="003C36F6" w:rsidRPr="006B4F41">
        <w:rPr>
          <w:rFonts w:ascii="Arial" w:hAnsi="Arial" w:cs="Arial"/>
          <w:bCs/>
          <w:sz w:val="24"/>
          <w:szCs w:val="24"/>
        </w:rPr>
        <w:t xml:space="preserve"> </w:t>
      </w:r>
      <w:r w:rsidR="006D04A2" w:rsidRPr="006B4F41">
        <w:rPr>
          <w:rFonts w:ascii="Arial" w:hAnsi="Arial" w:cs="Arial"/>
          <w:bCs/>
          <w:sz w:val="24"/>
          <w:szCs w:val="24"/>
        </w:rPr>
        <w:t xml:space="preserve">del </w:t>
      </w:r>
      <w:r w:rsidR="00285FF3" w:rsidRPr="006B4F41">
        <w:rPr>
          <w:rFonts w:ascii="Arial" w:hAnsi="Arial" w:cs="Arial"/>
          <w:bCs/>
          <w:sz w:val="24"/>
          <w:szCs w:val="24"/>
        </w:rPr>
        <w:t>uno</w:t>
      </w:r>
      <w:r w:rsidR="000D0794" w:rsidRPr="006B4F41">
        <w:rPr>
          <w:rFonts w:ascii="Arial" w:hAnsi="Arial" w:cs="Arial"/>
          <w:bCs/>
          <w:sz w:val="24"/>
          <w:szCs w:val="24"/>
        </w:rPr>
        <w:t xml:space="preserve"> </w:t>
      </w:r>
      <w:r w:rsidR="001C6A5E" w:rsidRPr="006B4F41">
        <w:rPr>
          <w:rFonts w:ascii="Arial" w:hAnsi="Arial" w:cs="Arial"/>
          <w:bCs/>
          <w:sz w:val="24"/>
          <w:szCs w:val="24"/>
        </w:rPr>
        <w:t>de septiembre</w:t>
      </w:r>
      <w:r w:rsidR="00C741C8" w:rsidRPr="006B4F41">
        <w:rPr>
          <w:rFonts w:ascii="Arial" w:hAnsi="Arial" w:cs="Arial"/>
          <w:bCs/>
          <w:sz w:val="24"/>
          <w:szCs w:val="24"/>
        </w:rPr>
        <w:t xml:space="preserve"> </w:t>
      </w:r>
      <w:r w:rsidR="001C6A5E" w:rsidRPr="006B4F41">
        <w:rPr>
          <w:rFonts w:ascii="Arial" w:hAnsi="Arial" w:cs="Arial"/>
          <w:bCs/>
          <w:sz w:val="24"/>
          <w:szCs w:val="24"/>
        </w:rPr>
        <w:t xml:space="preserve">al </w:t>
      </w:r>
      <w:r w:rsidR="00C741C8" w:rsidRPr="006B4F41">
        <w:rPr>
          <w:rFonts w:ascii="Arial" w:hAnsi="Arial" w:cs="Arial"/>
          <w:bCs/>
          <w:sz w:val="24"/>
          <w:szCs w:val="24"/>
        </w:rPr>
        <w:t>treinta</w:t>
      </w:r>
      <w:r w:rsidR="00F97ECF" w:rsidRPr="006B4F41">
        <w:rPr>
          <w:rFonts w:ascii="Arial" w:hAnsi="Arial" w:cs="Arial"/>
          <w:bCs/>
          <w:sz w:val="24"/>
          <w:szCs w:val="24"/>
        </w:rPr>
        <w:t xml:space="preserve"> </w:t>
      </w:r>
      <w:r w:rsidR="00C62A5A" w:rsidRPr="006B4F41">
        <w:rPr>
          <w:rFonts w:ascii="Arial" w:hAnsi="Arial" w:cs="Arial"/>
          <w:bCs/>
          <w:sz w:val="24"/>
          <w:szCs w:val="24"/>
        </w:rPr>
        <w:t xml:space="preserve">de </w:t>
      </w:r>
      <w:r w:rsidR="00612DA5" w:rsidRPr="006B4F41">
        <w:rPr>
          <w:rFonts w:ascii="Arial" w:hAnsi="Arial" w:cs="Arial"/>
          <w:bCs/>
          <w:sz w:val="24"/>
          <w:szCs w:val="24"/>
        </w:rPr>
        <w:t>noviembre, ambos de dos mil veinti</w:t>
      </w:r>
      <w:r w:rsidR="00C741C8" w:rsidRPr="006B4F41">
        <w:rPr>
          <w:rFonts w:ascii="Arial" w:hAnsi="Arial" w:cs="Arial"/>
          <w:bCs/>
          <w:sz w:val="24"/>
          <w:szCs w:val="24"/>
        </w:rPr>
        <w:t>cuatro,</w:t>
      </w:r>
      <w:r w:rsidR="003D5929" w:rsidRPr="006B4F41">
        <w:rPr>
          <w:rStyle w:val="Refdenotaalpie"/>
          <w:rFonts w:ascii="Arial" w:hAnsi="Arial" w:cs="Arial"/>
          <w:bCs/>
          <w:sz w:val="24"/>
          <w:szCs w:val="24"/>
        </w:rPr>
        <w:footnoteReference w:id="25"/>
      </w:r>
      <w:r w:rsidR="00612DA5" w:rsidRPr="006B4F41">
        <w:rPr>
          <w:rFonts w:ascii="Arial" w:hAnsi="Arial" w:cs="Arial"/>
          <w:bCs/>
          <w:sz w:val="24"/>
          <w:szCs w:val="24"/>
        </w:rPr>
        <w:t xml:space="preserve"> </w:t>
      </w:r>
      <w:r w:rsidR="003C36F6" w:rsidRPr="006B4F41">
        <w:rPr>
          <w:rFonts w:ascii="Arial" w:hAnsi="Arial" w:cs="Arial"/>
          <w:bCs/>
          <w:sz w:val="24"/>
          <w:szCs w:val="24"/>
        </w:rPr>
        <w:t xml:space="preserve">el </w:t>
      </w:r>
      <w:r w:rsidR="003C36F6" w:rsidRPr="006B4F41">
        <w:rPr>
          <w:rFonts w:ascii="Arial" w:hAnsi="Arial" w:cs="Arial"/>
          <w:bCs/>
          <w:i/>
          <w:sz w:val="24"/>
          <w:szCs w:val="24"/>
        </w:rPr>
        <w:t>Ayuntamiento</w:t>
      </w:r>
      <w:r w:rsidR="003C36F6" w:rsidRPr="006B4F41">
        <w:rPr>
          <w:rFonts w:ascii="Arial" w:hAnsi="Arial" w:cs="Arial"/>
          <w:bCs/>
          <w:sz w:val="24"/>
          <w:szCs w:val="24"/>
        </w:rPr>
        <w:t xml:space="preserve"> </w:t>
      </w:r>
      <w:r w:rsidR="007649EC" w:rsidRPr="006B4F41">
        <w:rPr>
          <w:rFonts w:ascii="Arial" w:hAnsi="Arial" w:cs="Arial"/>
          <w:bCs/>
          <w:sz w:val="24"/>
          <w:szCs w:val="24"/>
        </w:rPr>
        <w:t xml:space="preserve">no aprobó ni </w:t>
      </w:r>
      <w:r w:rsidR="00B54D28" w:rsidRPr="006B4F41">
        <w:rPr>
          <w:rFonts w:ascii="Arial" w:hAnsi="Arial" w:cs="Arial"/>
          <w:bCs/>
          <w:sz w:val="24"/>
          <w:szCs w:val="24"/>
        </w:rPr>
        <w:t>tampoco</w:t>
      </w:r>
      <w:r w:rsidR="007649EC" w:rsidRPr="006B4F41">
        <w:rPr>
          <w:rFonts w:ascii="Arial" w:hAnsi="Arial" w:cs="Arial"/>
          <w:bCs/>
          <w:sz w:val="24"/>
          <w:szCs w:val="24"/>
        </w:rPr>
        <w:t xml:space="preserve"> </w:t>
      </w:r>
      <w:r w:rsidR="00B54D28" w:rsidRPr="006B4F41">
        <w:rPr>
          <w:rFonts w:ascii="Arial" w:hAnsi="Arial" w:cs="Arial"/>
          <w:bCs/>
          <w:sz w:val="24"/>
          <w:szCs w:val="24"/>
        </w:rPr>
        <w:t>emitió</w:t>
      </w:r>
      <w:r w:rsidR="007649EC" w:rsidRPr="006B4F41">
        <w:rPr>
          <w:rFonts w:ascii="Arial" w:hAnsi="Arial" w:cs="Arial"/>
          <w:bCs/>
          <w:sz w:val="24"/>
          <w:szCs w:val="24"/>
        </w:rPr>
        <w:t xml:space="preserve"> la convocatoria para la renovación de </w:t>
      </w:r>
      <w:r w:rsidR="00052848" w:rsidRPr="006B4F41">
        <w:rPr>
          <w:rFonts w:ascii="Arial" w:hAnsi="Arial" w:cs="Arial"/>
          <w:bCs/>
          <w:sz w:val="24"/>
          <w:szCs w:val="24"/>
        </w:rPr>
        <w:t xml:space="preserve">la </w:t>
      </w:r>
      <w:r w:rsidR="004B0D7A" w:rsidRPr="006B4F41">
        <w:rPr>
          <w:rFonts w:ascii="Arial" w:hAnsi="Arial" w:cs="Arial"/>
          <w:bCs/>
          <w:i/>
          <w:iCs/>
          <w:sz w:val="24"/>
          <w:szCs w:val="24"/>
        </w:rPr>
        <w:t>E</w:t>
      </w:r>
      <w:r w:rsidR="00052848" w:rsidRPr="006B4F41">
        <w:rPr>
          <w:rFonts w:ascii="Arial" w:hAnsi="Arial" w:cs="Arial"/>
          <w:bCs/>
          <w:i/>
          <w:iCs/>
          <w:sz w:val="24"/>
          <w:szCs w:val="24"/>
        </w:rPr>
        <w:t xml:space="preserve">ncargatura del </w:t>
      </w:r>
      <w:r w:rsidR="004B0D7A" w:rsidRPr="006B4F41">
        <w:rPr>
          <w:rFonts w:ascii="Arial" w:hAnsi="Arial" w:cs="Arial"/>
          <w:bCs/>
          <w:i/>
          <w:iCs/>
          <w:sz w:val="24"/>
          <w:szCs w:val="24"/>
        </w:rPr>
        <w:t>O</w:t>
      </w:r>
      <w:r w:rsidR="00052848" w:rsidRPr="006B4F41">
        <w:rPr>
          <w:rFonts w:ascii="Arial" w:hAnsi="Arial" w:cs="Arial"/>
          <w:bCs/>
          <w:i/>
          <w:iCs/>
          <w:sz w:val="24"/>
          <w:szCs w:val="24"/>
        </w:rPr>
        <w:t>rden</w:t>
      </w:r>
      <w:r w:rsidR="00AC7BDF" w:rsidRPr="006B4F41">
        <w:rPr>
          <w:rFonts w:ascii="Arial" w:hAnsi="Arial" w:cs="Arial"/>
          <w:bCs/>
          <w:i/>
          <w:iCs/>
          <w:sz w:val="24"/>
          <w:szCs w:val="24"/>
        </w:rPr>
        <w:t xml:space="preserve"> de Manantiales</w:t>
      </w:r>
      <w:r w:rsidR="003E700F" w:rsidRPr="006B4F41">
        <w:rPr>
          <w:rFonts w:ascii="Arial" w:hAnsi="Arial" w:cs="Arial"/>
          <w:bCs/>
          <w:sz w:val="24"/>
          <w:szCs w:val="24"/>
        </w:rPr>
        <w:t xml:space="preserve">. </w:t>
      </w:r>
    </w:p>
    <w:p w14:paraId="3FEB306A" w14:textId="77777777" w:rsidR="00C741C8" w:rsidRPr="006B4F41" w:rsidRDefault="00C741C8" w:rsidP="007C5D1A">
      <w:pPr>
        <w:spacing w:after="0" w:line="360" w:lineRule="auto"/>
        <w:jc w:val="both"/>
        <w:rPr>
          <w:rFonts w:ascii="Arial" w:hAnsi="Arial" w:cs="Arial"/>
          <w:bCs/>
          <w:sz w:val="24"/>
          <w:szCs w:val="24"/>
        </w:rPr>
      </w:pPr>
    </w:p>
    <w:p w14:paraId="3CAD2621" w14:textId="77777777" w:rsidR="00800557" w:rsidRPr="006B4F41" w:rsidRDefault="003E700F" w:rsidP="007C5D1A">
      <w:pPr>
        <w:spacing w:after="0" w:line="360" w:lineRule="auto"/>
        <w:jc w:val="both"/>
        <w:rPr>
          <w:rFonts w:ascii="Arial" w:hAnsi="Arial" w:cs="Arial"/>
          <w:bCs/>
          <w:sz w:val="24"/>
          <w:szCs w:val="24"/>
        </w:rPr>
      </w:pPr>
      <w:r w:rsidRPr="006B4F41">
        <w:rPr>
          <w:rFonts w:ascii="Arial" w:hAnsi="Arial" w:cs="Arial"/>
          <w:bCs/>
          <w:sz w:val="24"/>
          <w:szCs w:val="24"/>
        </w:rPr>
        <w:t xml:space="preserve">Lo anterior, </w:t>
      </w:r>
      <w:r w:rsidR="00846B1C" w:rsidRPr="006B4F41">
        <w:rPr>
          <w:rFonts w:ascii="Arial" w:hAnsi="Arial" w:cs="Arial"/>
          <w:bCs/>
          <w:sz w:val="24"/>
          <w:szCs w:val="24"/>
        </w:rPr>
        <w:t>evidencia</w:t>
      </w:r>
      <w:r w:rsidRPr="006B4F41">
        <w:rPr>
          <w:rFonts w:ascii="Arial" w:hAnsi="Arial" w:cs="Arial"/>
          <w:bCs/>
          <w:sz w:val="24"/>
          <w:szCs w:val="24"/>
        </w:rPr>
        <w:t xml:space="preserve"> que la autoridad responsable</w:t>
      </w:r>
      <w:r w:rsidR="007649EC" w:rsidRPr="006B4F41">
        <w:rPr>
          <w:rFonts w:ascii="Arial" w:hAnsi="Arial" w:cs="Arial"/>
          <w:bCs/>
          <w:sz w:val="24"/>
          <w:szCs w:val="24"/>
        </w:rPr>
        <w:t xml:space="preserve"> </w:t>
      </w:r>
      <w:r w:rsidRPr="006B4F41">
        <w:rPr>
          <w:rFonts w:ascii="Arial" w:hAnsi="Arial" w:cs="Arial"/>
          <w:bCs/>
          <w:sz w:val="24"/>
          <w:szCs w:val="24"/>
        </w:rPr>
        <w:t xml:space="preserve">incurrió en una omisión legal, pues pese a que la norma le imponía el deber de realizar determinadas actividades -aprobar y emitir la convocatoria dentro del plazo </w:t>
      </w:r>
      <w:r w:rsidR="000B56FA" w:rsidRPr="006B4F41">
        <w:rPr>
          <w:rFonts w:ascii="Arial" w:hAnsi="Arial" w:cs="Arial"/>
          <w:bCs/>
          <w:sz w:val="24"/>
          <w:szCs w:val="24"/>
        </w:rPr>
        <w:t xml:space="preserve">citado-, incumplió </w:t>
      </w:r>
      <w:r w:rsidR="00F479F6" w:rsidRPr="006B4F41">
        <w:rPr>
          <w:rFonts w:ascii="Arial" w:hAnsi="Arial" w:cs="Arial"/>
          <w:bCs/>
          <w:sz w:val="24"/>
          <w:szCs w:val="24"/>
        </w:rPr>
        <w:lastRenderedPageBreak/>
        <w:t>con dicho imperativo</w:t>
      </w:r>
      <w:r w:rsidR="00A15607" w:rsidRPr="006B4F41">
        <w:rPr>
          <w:rFonts w:ascii="Arial" w:hAnsi="Arial" w:cs="Arial"/>
          <w:bCs/>
          <w:sz w:val="24"/>
          <w:szCs w:val="24"/>
        </w:rPr>
        <w:t>,</w:t>
      </w:r>
      <w:r w:rsidR="007A43A0" w:rsidRPr="006B4F41">
        <w:rPr>
          <w:rFonts w:ascii="Arial" w:hAnsi="Arial" w:cs="Arial"/>
          <w:bCs/>
          <w:sz w:val="24"/>
          <w:szCs w:val="24"/>
        </w:rPr>
        <w:t xml:space="preserve"> lo cual se traduce en una abstención de</w:t>
      </w:r>
      <w:r w:rsidR="00F97ECF" w:rsidRPr="006B4F41">
        <w:rPr>
          <w:rFonts w:ascii="Arial" w:hAnsi="Arial" w:cs="Arial"/>
          <w:bCs/>
          <w:sz w:val="24"/>
          <w:szCs w:val="24"/>
        </w:rPr>
        <w:t xml:space="preserve"> un deber de</w:t>
      </w:r>
      <w:r w:rsidR="007A43A0" w:rsidRPr="006B4F41">
        <w:rPr>
          <w:rFonts w:ascii="Arial" w:hAnsi="Arial" w:cs="Arial"/>
          <w:bCs/>
          <w:sz w:val="24"/>
          <w:szCs w:val="24"/>
        </w:rPr>
        <w:t xml:space="preserve"> hacer</w:t>
      </w:r>
      <w:r w:rsidR="003A5D70" w:rsidRPr="006B4F41">
        <w:rPr>
          <w:rFonts w:ascii="Arial" w:hAnsi="Arial" w:cs="Arial"/>
          <w:bCs/>
          <w:sz w:val="24"/>
          <w:szCs w:val="24"/>
        </w:rPr>
        <w:t xml:space="preserve"> con base en sus atribuciones</w:t>
      </w:r>
      <w:r w:rsidR="00C741C8" w:rsidRPr="006B4F41">
        <w:rPr>
          <w:rFonts w:ascii="Arial" w:hAnsi="Arial" w:cs="Arial"/>
          <w:bCs/>
          <w:sz w:val="24"/>
          <w:szCs w:val="24"/>
        </w:rPr>
        <w:t>, de ahí que</w:t>
      </w:r>
      <w:r w:rsidR="004B0D7A" w:rsidRPr="006B4F41">
        <w:rPr>
          <w:rFonts w:ascii="Arial" w:hAnsi="Arial" w:cs="Arial"/>
          <w:bCs/>
          <w:sz w:val="24"/>
          <w:szCs w:val="24"/>
        </w:rPr>
        <w:t>,</w:t>
      </w:r>
      <w:r w:rsidR="00C741C8" w:rsidRPr="006B4F41">
        <w:rPr>
          <w:rFonts w:ascii="Arial" w:hAnsi="Arial" w:cs="Arial"/>
          <w:bCs/>
          <w:sz w:val="24"/>
          <w:szCs w:val="24"/>
        </w:rPr>
        <w:t xml:space="preserve"> sea</w:t>
      </w:r>
      <w:r w:rsidR="00F479F6" w:rsidRPr="006B4F41">
        <w:rPr>
          <w:rFonts w:ascii="Arial" w:hAnsi="Arial" w:cs="Arial"/>
          <w:b/>
          <w:sz w:val="24"/>
          <w:szCs w:val="24"/>
        </w:rPr>
        <w:t xml:space="preserve"> </w:t>
      </w:r>
      <w:r w:rsidR="00F479F6" w:rsidRPr="006B4F41">
        <w:rPr>
          <w:rFonts w:ascii="Arial" w:hAnsi="Arial" w:cs="Arial"/>
          <w:bCs/>
          <w:sz w:val="24"/>
          <w:szCs w:val="24"/>
        </w:rPr>
        <w:t xml:space="preserve">evidente </w:t>
      </w:r>
      <w:r w:rsidR="00C741C8" w:rsidRPr="006B4F41">
        <w:rPr>
          <w:rFonts w:ascii="Arial" w:hAnsi="Arial" w:cs="Arial"/>
          <w:bCs/>
          <w:sz w:val="24"/>
          <w:szCs w:val="24"/>
        </w:rPr>
        <w:t xml:space="preserve">la actualización de </w:t>
      </w:r>
      <w:r w:rsidR="00F479F6" w:rsidRPr="006B4F41">
        <w:rPr>
          <w:rFonts w:ascii="Arial" w:hAnsi="Arial" w:cs="Arial"/>
          <w:bCs/>
          <w:sz w:val="24"/>
          <w:szCs w:val="24"/>
        </w:rPr>
        <w:t>la omisión reclamada</w:t>
      </w:r>
      <w:r w:rsidR="00C741C8" w:rsidRPr="006B4F41">
        <w:rPr>
          <w:rFonts w:ascii="Arial" w:hAnsi="Arial" w:cs="Arial"/>
          <w:bCs/>
          <w:sz w:val="24"/>
          <w:szCs w:val="24"/>
        </w:rPr>
        <w:t>.</w:t>
      </w:r>
      <w:r w:rsidR="00DF567D" w:rsidRPr="006B4F41">
        <w:rPr>
          <w:rStyle w:val="Refdenotaalpie"/>
          <w:rFonts w:ascii="Arial" w:hAnsi="Arial" w:cs="Arial"/>
          <w:bCs/>
          <w:sz w:val="24"/>
          <w:szCs w:val="24"/>
        </w:rPr>
        <w:footnoteReference w:id="26"/>
      </w:r>
    </w:p>
    <w:p w14:paraId="599C8EBD" w14:textId="77777777" w:rsidR="00C741C8" w:rsidRPr="006B4F41" w:rsidRDefault="00C741C8" w:rsidP="007C5D1A">
      <w:pPr>
        <w:spacing w:after="0" w:line="360" w:lineRule="auto"/>
        <w:jc w:val="both"/>
        <w:rPr>
          <w:rFonts w:ascii="Arial" w:hAnsi="Arial" w:cs="Arial"/>
          <w:bCs/>
          <w:sz w:val="24"/>
          <w:szCs w:val="24"/>
        </w:rPr>
      </w:pPr>
    </w:p>
    <w:p w14:paraId="661CBED3" w14:textId="77777777" w:rsidR="00C25777" w:rsidRPr="006B4F41" w:rsidRDefault="000C1224" w:rsidP="00E542C7">
      <w:pPr>
        <w:spacing w:after="0" w:line="360" w:lineRule="auto"/>
        <w:jc w:val="both"/>
        <w:rPr>
          <w:rFonts w:ascii="Arial" w:hAnsi="Arial" w:cs="Arial"/>
          <w:sz w:val="24"/>
          <w:szCs w:val="24"/>
          <w:lang w:eastAsia="es-MX"/>
        </w:rPr>
      </w:pPr>
      <w:r w:rsidRPr="006B4F41">
        <w:rPr>
          <w:rFonts w:ascii="Arial" w:hAnsi="Arial" w:cs="Arial"/>
          <w:bCs/>
          <w:sz w:val="24"/>
          <w:szCs w:val="24"/>
        </w:rPr>
        <w:t>Como se advierte en el informe circunstanciado la autoridad responsable realizó un reconocimiento expreso</w:t>
      </w:r>
      <w:r w:rsidR="001504E1" w:rsidRPr="006B4F41">
        <w:rPr>
          <w:rFonts w:ascii="Arial" w:hAnsi="Arial" w:cs="Arial"/>
          <w:bCs/>
          <w:sz w:val="24"/>
          <w:szCs w:val="24"/>
        </w:rPr>
        <w:t xml:space="preserve">, al referir </w:t>
      </w:r>
      <w:r w:rsidR="00080C3F" w:rsidRPr="006B4F41">
        <w:rPr>
          <w:rFonts w:ascii="Arial" w:hAnsi="Arial" w:cs="Arial"/>
          <w:sz w:val="24"/>
          <w:szCs w:val="24"/>
          <w:lang w:eastAsia="es-MX"/>
        </w:rPr>
        <w:t>que a</w:t>
      </w:r>
      <w:r w:rsidR="00B9160D" w:rsidRPr="006B4F41">
        <w:rPr>
          <w:rFonts w:ascii="Arial" w:hAnsi="Arial" w:cs="Arial"/>
          <w:sz w:val="24"/>
          <w:szCs w:val="24"/>
          <w:lang w:eastAsia="es-MX"/>
        </w:rPr>
        <w:t xml:space="preserve"> la fecha no se ha</w:t>
      </w:r>
      <w:r w:rsidR="00080C3F" w:rsidRPr="006B4F41">
        <w:rPr>
          <w:rFonts w:ascii="Arial" w:hAnsi="Arial" w:cs="Arial"/>
          <w:sz w:val="24"/>
          <w:szCs w:val="24"/>
          <w:lang w:eastAsia="es-MX"/>
        </w:rPr>
        <w:t xml:space="preserve"> emitido</w:t>
      </w:r>
      <w:r w:rsidR="00CB1AFD" w:rsidRPr="006B4F41">
        <w:rPr>
          <w:rFonts w:ascii="Arial" w:hAnsi="Arial" w:cs="Arial"/>
          <w:sz w:val="24"/>
          <w:szCs w:val="24"/>
          <w:lang w:eastAsia="es-MX"/>
        </w:rPr>
        <w:t xml:space="preserve"> la convocatoria específicamente para la </w:t>
      </w:r>
      <w:r w:rsidR="00A93692" w:rsidRPr="006B4F41">
        <w:rPr>
          <w:rFonts w:ascii="Arial" w:hAnsi="Arial" w:cs="Arial"/>
          <w:b/>
          <w:bCs/>
          <w:sz w:val="24"/>
          <w:szCs w:val="24"/>
          <w:lang w:eastAsia="es-MX"/>
        </w:rPr>
        <w:t>COLONIA INFONAVIT MANANTIALES DE MORELIA</w:t>
      </w:r>
      <w:r w:rsidR="00CB1AFD" w:rsidRPr="006B4F41">
        <w:rPr>
          <w:rFonts w:ascii="Arial" w:hAnsi="Arial" w:cs="Arial"/>
          <w:sz w:val="24"/>
          <w:szCs w:val="24"/>
          <w:lang w:eastAsia="es-MX"/>
        </w:rPr>
        <w:t xml:space="preserve">, </w:t>
      </w:r>
      <w:r w:rsidR="00791AA5" w:rsidRPr="006B4F41">
        <w:rPr>
          <w:rFonts w:ascii="Arial" w:hAnsi="Arial" w:cs="Arial"/>
          <w:sz w:val="24"/>
          <w:szCs w:val="24"/>
          <w:lang w:eastAsia="es-MX"/>
        </w:rPr>
        <w:t xml:space="preserve">negando </w:t>
      </w:r>
      <w:r w:rsidR="00DA4BF2" w:rsidRPr="006B4F41">
        <w:rPr>
          <w:rFonts w:ascii="Arial" w:hAnsi="Arial" w:cs="Arial"/>
          <w:sz w:val="24"/>
          <w:szCs w:val="24"/>
          <w:lang w:eastAsia="es-MX"/>
        </w:rPr>
        <w:t xml:space="preserve">que dicha circunstancia constituya una omisión </w:t>
      </w:r>
      <w:r w:rsidR="00B7788A" w:rsidRPr="006B4F41">
        <w:rPr>
          <w:rFonts w:ascii="Arial" w:hAnsi="Arial" w:cs="Arial"/>
          <w:sz w:val="24"/>
          <w:szCs w:val="24"/>
          <w:lang w:eastAsia="es-MX"/>
        </w:rPr>
        <w:t xml:space="preserve">ilegal atribuible a las responsables, </w:t>
      </w:r>
      <w:r w:rsidR="0006231F" w:rsidRPr="006B4F41">
        <w:rPr>
          <w:rFonts w:ascii="Arial" w:hAnsi="Arial" w:cs="Arial"/>
          <w:sz w:val="24"/>
          <w:szCs w:val="24"/>
          <w:lang w:eastAsia="es-MX"/>
        </w:rPr>
        <w:t>ya que</w:t>
      </w:r>
      <w:r w:rsidR="00E943DE" w:rsidRPr="006B4F41">
        <w:rPr>
          <w:rFonts w:ascii="Arial" w:hAnsi="Arial" w:cs="Arial"/>
          <w:sz w:val="24"/>
          <w:szCs w:val="24"/>
          <w:lang w:eastAsia="es-MX"/>
        </w:rPr>
        <w:t>,</w:t>
      </w:r>
      <w:r w:rsidR="0006231F" w:rsidRPr="006B4F41">
        <w:rPr>
          <w:rFonts w:ascii="Arial" w:hAnsi="Arial" w:cs="Arial"/>
          <w:sz w:val="24"/>
          <w:szCs w:val="24"/>
          <w:lang w:eastAsia="es-MX"/>
        </w:rPr>
        <w:t xml:space="preserve"> en su consideración, obedeció a la planeación progresiva y gradual de los procesos de renovación de autoridades auxiliares</w:t>
      </w:r>
      <w:r w:rsidR="00C25777" w:rsidRPr="006B4F41">
        <w:rPr>
          <w:rFonts w:ascii="Arial" w:hAnsi="Arial" w:cs="Arial"/>
          <w:sz w:val="24"/>
          <w:szCs w:val="24"/>
          <w:lang w:eastAsia="es-MX"/>
        </w:rPr>
        <w:t>,</w:t>
      </w:r>
      <w:r w:rsidR="0006231F" w:rsidRPr="006B4F41">
        <w:rPr>
          <w:rFonts w:ascii="Arial" w:hAnsi="Arial" w:cs="Arial"/>
          <w:sz w:val="24"/>
          <w:szCs w:val="24"/>
          <w:lang w:eastAsia="es-MX"/>
        </w:rPr>
        <w:t xml:space="preserve"> en atención a la existencia de más de </w:t>
      </w:r>
      <w:r w:rsidR="00C25777" w:rsidRPr="006B4F41">
        <w:rPr>
          <w:rFonts w:ascii="Arial" w:hAnsi="Arial" w:cs="Arial"/>
          <w:sz w:val="24"/>
          <w:szCs w:val="24"/>
          <w:lang w:eastAsia="es-MX"/>
        </w:rPr>
        <w:t>mil</w:t>
      </w:r>
      <w:r w:rsidR="0006231F" w:rsidRPr="006B4F41">
        <w:rPr>
          <w:rFonts w:ascii="Arial" w:hAnsi="Arial" w:cs="Arial"/>
          <w:sz w:val="24"/>
          <w:szCs w:val="24"/>
          <w:lang w:eastAsia="es-MX"/>
        </w:rPr>
        <w:t xml:space="preserve"> colonias</w:t>
      </w:r>
      <w:r w:rsidR="00904EDC" w:rsidRPr="006B4F41">
        <w:rPr>
          <w:rFonts w:ascii="Arial" w:hAnsi="Arial" w:cs="Arial"/>
          <w:sz w:val="24"/>
          <w:szCs w:val="24"/>
          <w:lang w:eastAsia="es-MX"/>
        </w:rPr>
        <w:t>,</w:t>
      </w:r>
      <w:r w:rsidR="0006231F" w:rsidRPr="006B4F41">
        <w:rPr>
          <w:rFonts w:ascii="Arial" w:hAnsi="Arial" w:cs="Arial"/>
          <w:sz w:val="24"/>
          <w:szCs w:val="24"/>
          <w:lang w:eastAsia="es-MX"/>
        </w:rPr>
        <w:t xml:space="preserve"> fraccionamientos</w:t>
      </w:r>
      <w:r w:rsidR="00904EDC" w:rsidRPr="006B4F41">
        <w:rPr>
          <w:rFonts w:ascii="Arial" w:hAnsi="Arial" w:cs="Arial"/>
          <w:sz w:val="24"/>
          <w:szCs w:val="24"/>
          <w:lang w:eastAsia="es-MX"/>
        </w:rPr>
        <w:t>,</w:t>
      </w:r>
      <w:r w:rsidR="0006231F" w:rsidRPr="006B4F41">
        <w:rPr>
          <w:rFonts w:ascii="Arial" w:hAnsi="Arial" w:cs="Arial"/>
          <w:sz w:val="24"/>
          <w:szCs w:val="24"/>
          <w:lang w:eastAsia="es-MX"/>
        </w:rPr>
        <w:t xml:space="preserve"> comunidades y localidades en el municipio de Morelia</w:t>
      </w:r>
      <w:r w:rsidR="00C80251" w:rsidRPr="006B4F41">
        <w:rPr>
          <w:rFonts w:ascii="Arial" w:hAnsi="Arial" w:cs="Arial"/>
          <w:sz w:val="24"/>
          <w:szCs w:val="24"/>
          <w:lang w:eastAsia="es-MX"/>
        </w:rPr>
        <w:t>,</w:t>
      </w:r>
      <w:r w:rsidR="0006231F" w:rsidRPr="006B4F41">
        <w:rPr>
          <w:rFonts w:ascii="Arial" w:hAnsi="Arial" w:cs="Arial"/>
          <w:sz w:val="24"/>
          <w:szCs w:val="24"/>
          <w:lang w:eastAsia="es-MX"/>
        </w:rPr>
        <w:t xml:space="preserve"> así como a la priorización conforme </w:t>
      </w:r>
      <w:r w:rsidR="00343353" w:rsidRPr="006B4F41">
        <w:rPr>
          <w:rFonts w:ascii="Arial" w:hAnsi="Arial" w:cs="Arial"/>
          <w:sz w:val="24"/>
          <w:szCs w:val="24"/>
          <w:lang w:eastAsia="es-MX"/>
        </w:rPr>
        <w:t>con los</w:t>
      </w:r>
      <w:r w:rsidR="0006231F" w:rsidRPr="006B4F41">
        <w:rPr>
          <w:rFonts w:ascii="Arial" w:hAnsi="Arial" w:cs="Arial"/>
          <w:sz w:val="24"/>
          <w:szCs w:val="24"/>
          <w:lang w:eastAsia="es-MX"/>
        </w:rPr>
        <w:t xml:space="preserve"> criterios objetivos de antigüedad en la misma renovación</w:t>
      </w:r>
      <w:r w:rsidR="00C15272" w:rsidRPr="006B4F41">
        <w:rPr>
          <w:rFonts w:ascii="Arial" w:hAnsi="Arial" w:cs="Arial"/>
          <w:sz w:val="24"/>
          <w:szCs w:val="24"/>
          <w:lang w:eastAsia="es-MX"/>
        </w:rPr>
        <w:t>,</w:t>
      </w:r>
      <w:r w:rsidR="0006231F" w:rsidRPr="006B4F41">
        <w:rPr>
          <w:rFonts w:ascii="Arial" w:hAnsi="Arial" w:cs="Arial"/>
          <w:sz w:val="24"/>
          <w:szCs w:val="24"/>
          <w:lang w:eastAsia="es-MX"/>
        </w:rPr>
        <w:t xml:space="preserve"> gobernabilidad</w:t>
      </w:r>
      <w:r w:rsidR="00C15272" w:rsidRPr="006B4F41">
        <w:rPr>
          <w:rFonts w:ascii="Arial" w:hAnsi="Arial" w:cs="Arial"/>
          <w:sz w:val="24"/>
          <w:szCs w:val="24"/>
          <w:lang w:eastAsia="es-MX"/>
        </w:rPr>
        <w:t>,</w:t>
      </w:r>
      <w:r w:rsidR="0006231F" w:rsidRPr="006B4F41">
        <w:rPr>
          <w:rFonts w:ascii="Arial" w:hAnsi="Arial" w:cs="Arial"/>
          <w:sz w:val="24"/>
          <w:szCs w:val="24"/>
          <w:lang w:eastAsia="es-MX"/>
        </w:rPr>
        <w:t xml:space="preserve"> condiciones de la demarcación y operatividad administrativa y presupuestal</w:t>
      </w:r>
      <w:r w:rsidR="005E7E0C" w:rsidRPr="006B4F41">
        <w:rPr>
          <w:rFonts w:ascii="Arial" w:hAnsi="Arial" w:cs="Arial"/>
          <w:sz w:val="24"/>
          <w:szCs w:val="24"/>
          <w:lang w:eastAsia="es-MX"/>
        </w:rPr>
        <w:t>,</w:t>
      </w:r>
      <w:r w:rsidR="0006231F" w:rsidRPr="006B4F41">
        <w:rPr>
          <w:rFonts w:ascii="Arial" w:hAnsi="Arial" w:cs="Arial"/>
          <w:sz w:val="24"/>
          <w:szCs w:val="24"/>
          <w:lang w:eastAsia="es-MX"/>
        </w:rPr>
        <w:t xml:space="preserve"> existiendo actividad en curso tendente al cumplimiento del deber legal y no a una omisión lisa y llana</w:t>
      </w:r>
      <w:r w:rsidR="00C25777" w:rsidRPr="006B4F41">
        <w:rPr>
          <w:rFonts w:ascii="Arial" w:hAnsi="Arial" w:cs="Arial"/>
          <w:sz w:val="24"/>
          <w:szCs w:val="24"/>
          <w:lang w:eastAsia="es-MX"/>
        </w:rPr>
        <w:t>.</w:t>
      </w:r>
    </w:p>
    <w:p w14:paraId="77D1A081" w14:textId="77777777" w:rsidR="005E7E0C" w:rsidRPr="006B4F41" w:rsidRDefault="005E7E0C" w:rsidP="00E542C7">
      <w:pPr>
        <w:spacing w:after="0" w:line="360" w:lineRule="auto"/>
        <w:jc w:val="both"/>
        <w:rPr>
          <w:rFonts w:ascii="Arial" w:hAnsi="Arial" w:cs="Arial"/>
          <w:sz w:val="24"/>
          <w:szCs w:val="24"/>
          <w:lang w:eastAsia="es-MX"/>
        </w:rPr>
      </w:pPr>
    </w:p>
    <w:p w14:paraId="40077EBB" w14:textId="77777777" w:rsidR="00E542C7" w:rsidRPr="006B4F41" w:rsidRDefault="00E542C7" w:rsidP="00E542C7">
      <w:pPr>
        <w:spacing w:after="0" w:line="360" w:lineRule="auto"/>
        <w:jc w:val="both"/>
        <w:rPr>
          <w:rFonts w:ascii="Arial" w:eastAsia="Arial" w:hAnsi="Arial" w:cs="Arial"/>
          <w:sz w:val="24"/>
          <w:szCs w:val="24"/>
        </w:rPr>
      </w:pPr>
      <w:r w:rsidRPr="006B4F41">
        <w:rPr>
          <w:rFonts w:ascii="Arial" w:eastAsia="Arial" w:hAnsi="Arial" w:cs="Arial"/>
          <w:sz w:val="24"/>
          <w:szCs w:val="24"/>
        </w:rPr>
        <w:t xml:space="preserve">Documental pública a las que se les concede pleno valor probatorio, de conformidad con los artículos 16 fracción I, 17 fracción III y 22 fracción II de la </w:t>
      </w:r>
      <w:r w:rsidRPr="006B4F41">
        <w:rPr>
          <w:rFonts w:ascii="Arial" w:eastAsia="Arial" w:hAnsi="Arial" w:cs="Arial"/>
          <w:i/>
          <w:iCs/>
          <w:sz w:val="24"/>
          <w:szCs w:val="24"/>
        </w:rPr>
        <w:t>Ley de Justicia</w:t>
      </w:r>
      <w:r w:rsidRPr="006B4F41">
        <w:rPr>
          <w:rFonts w:ascii="Arial" w:eastAsia="Arial" w:hAnsi="Arial" w:cs="Arial"/>
          <w:sz w:val="24"/>
          <w:szCs w:val="24"/>
        </w:rPr>
        <w:t>.</w:t>
      </w:r>
    </w:p>
    <w:p w14:paraId="7A95AE29" w14:textId="77777777" w:rsidR="00E542C7" w:rsidRPr="006B4F41" w:rsidRDefault="00E542C7" w:rsidP="00E542C7">
      <w:pPr>
        <w:spacing w:after="0" w:line="360" w:lineRule="auto"/>
        <w:jc w:val="both"/>
        <w:rPr>
          <w:rFonts w:ascii="Arial" w:hAnsi="Arial" w:cs="Arial"/>
          <w:sz w:val="24"/>
          <w:szCs w:val="24"/>
          <w:lang w:eastAsia="es-MX"/>
        </w:rPr>
      </w:pPr>
    </w:p>
    <w:p w14:paraId="5B47601E" w14:textId="77777777" w:rsidR="00E81929" w:rsidRPr="006B4F41" w:rsidRDefault="008A4E3E" w:rsidP="00E542C7">
      <w:pPr>
        <w:spacing w:after="0" w:line="360" w:lineRule="auto"/>
        <w:jc w:val="both"/>
        <w:rPr>
          <w:rFonts w:ascii="Arial" w:hAnsi="Arial" w:cs="Arial"/>
          <w:sz w:val="24"/>
          <w:szCs w:val="24"/>
          <w:lang w:eastAsia="es-MX"/>
        </w:rPr>
      </w:pPr>
      <w:r w:rsidRPr="006B4F41">
        <w:rPr>
          <w:rFonts w:ascii="Arial" w:hAnsi="Arial" w:cs="Arial"/>
          <w:bCs/>
          <w:sz w:val="24"/>
          <w:szCs w:val="24"/>
        </w:rPr>
        <w:t>Como se advierte de la</w:t>
      </w:r>
      <w:r w:rsidR="00651B47" w:rsidRPr="006B4F41">
        <w:rPr>
          <w:rFonts w:ascii="Arial" w:hAnsi="Arial" w:cs="Arial"/>
          <w:bCs/>
          <w:sz w:val="24"/>
          <w:szCs w:val="24"/>
        </w:rPr>
        <w:t>s</w:t>
      </w:r>
      <w:r w:rsidRPr="006B4F41">
        <w:rPr>
          <w:rFonts w:ascii="Arial" w:hAnsi="Arial" w:cs="Arial"/>
          <w:bCs/>
          <w:sz w:val="24"/>
          <w:szCs w:val="24"/>
        </w:rPr>
        <w:t xml:space="preserve"> manifestaci</w:t>
      </w:r>
      <w:r w:rsidR="00651B47" w:rsidRPr="006B4F41">
        <w:rPr>
          <w:rFonts w:ascii="Arial" w:hAnsi="Arial" w:cs="Arial"/>
          <w:bCs/>
          <w:sz w:val="24"/>
          <w:szCs w:val="24"/>
        </w:rPr>
        <w:t>ones,</w:t>
      </w:r>
      <w:r w:rsidR="00333DDC" w:rsidRPr="006B4F41">
        <w:rPr>
          <w:rFonts w:ascii="Arial" w:hAnsi="Arial" w:cs="Arial"/>
          <w:bCs/>
          <w:sz w:val="24"/>
          <w:szCs w:val="24"/>
        </w:rPr>
        <w:t xml:space="preserve"> estas</w:t>
      </w:r>
      <w:r w:rsidRPr="006B4F41">
        <w:rPr>
          <w:rFonts w:ascii="Arial" w:hAnsi="Arial" w:cs="Arial"/>
          <w:bCs/>
          <w:sz w:val="24"/>
          <w:szCs w:val="24"/>
        </w:rPr>
        <w:t xml:space="preserve"> </w:t>
      </w:r>
      <w:r w:rsidR="00A44E1B" w:rsidRPr="006B4F41">
        <w:rPr>
          <w:rFonts w:ascii="Arial" w:hAnsi="Arial" w:cs="Arial"/>
          <w:bCs/>
          <w:sz w:val="24"/>
          <w:szCs w:val="24"/>
        </w:rPr>
        <w:t>constituye</w:t>
      </w:r>
      <w:r w:rsidR="00333DDC" w:rsidRPr="006B4F41">
        <w:rPr>
          <w:rFonts w:ascii="Arial" w:hAnsi="Arial" w:cs="Arial"/>
          <w:bCs/>
          <w:sz w:val="24"/>
          <w:szCs w:val="24"/>
        </w:rPr>
        <w:t>n</w:t>
      </w:r>
      <w:r w:rsidR="00A44E1B" w:rsidRPr="006B4F41">
        <w:rPr>
          <w:rFonts w:ascii="Arial" w:hAnsi="Arial" w:cs="Arial"/>
          <w:bCs/>
          <w:sz w:val="24"/>
          <w:szCs w:val="24"/>
        </w:rPr>
        <w:t xml:space="preserve"> un</w:t>
      </w:r>
      <w:r w:rsidR="00A44E1B" w:rsidRPr="006B4F41">
        <w:rPr>
          <w:rFonts w:ascii="Arial" w:hAnsi="Arial" w:cs="Arial"/>
          <w:bCs/>
          <w:sz w:val="24"/>
          <w:szCs w:val="24"/>
          <w:lang w:eastAsia="es-MX"/>
        </w:rPr>
        <w:t xml:space="preserve"> allanamiento </w:t>
      </w:r>
      <w:r w:rsidR="00FA28D6" w:rsidRPr="006B4F41">
        <w:rPr>
          <w:rFonts w:ascii="Arial" w:hAnsi="Arial" w:cs="Arial"/>
          <w:bCs/>
          <w:sz w:val="24"/>
          <w:szCs w:val="24"/>
          <w:lang w:eastAsia="es-MX"/>
        </w:rPr>
        <w:t xml:space="preserve">por parte de las autoridades responsables </w:t>
      </w:r>
      <w:r w:rsidR="005834E9" w:rsidRPr="006B4F41">
        <w:rPr>
          <w:rFonts w:ascii="Arial" w:hAnsi="Arial" w:cs="Arial"/>
          <w:bCs/>
          <w:sz w:val="24"/>
          <w:szCs w:val="24"/>
          <w:lang w:eastAsia="es-MX"/>
        </w:rPr>
        <w:t xml:space="preserve">al aceptar </w:t>
      </w:r>
      <w:r w:rsidR="004F08C7" w:rsidRPr="006B4F41">
        <w:rPr>
          <w:rFonts w:ascii="Arial" w:hAnsi="Arial" w:cs="Arial"/>
          <w:bCs/>
          <w:sz w:val="24"/>
          <w:szCs w:val="24"/>
          <w:lang w:eastAsia="es-MX"/>
        </w:rPr>
        <w:t xml:space="preserve">de forma expresa </w:t>
      </w:r>
      <w:r w:rsidR="004F08C7" w:rsidRPr="006B4F41">
        <w:rPr>
          <w:rFonts w:ascii="Arial" w:hAnsi="Arial" w:cs="Arial"/>
          <w:sz w:val="24"/>
          <w:szCs w:val="24"/>
          <w:lang w:eastAsia="es-MX"/>
        </w:rPr>
        <w:t xml:space="preserve">que a la fecha no se ha emitido la convocatoria específicamente para la </w:t>
      </w:r>
      <w:r w:rsidR="004F08C7" w:rsidRPr="006B4F41">
        <w:rPr>
          <w:rFonts w:ascii="Arial" w:hAnsi="Arial" w:cs="Arial"/>
          <w:b/>
          <w:bCs/>
          <w:sz w:val="24"/>
          <w:szCs w:val="24"/>
          <w:lang w:eastAsia="es-MX"/>
        </w:rPr>
        <w:t>COLONIA INFONAVIT MANANTIALES DE MORELIA</w:t>
      </w:r>
      <w:r w:rsidR="004F08C7" w:rsidRPr="006B4F41">
        <w:rPr>
          <w:rFonts w:ascii="Arial" w:hAnsi="Arial" w:cs="Arial"/>
          <w:sz w:val="24"/>
          <w:szCs w:val="24"/>
          <w:lang w:eastAsia="es-MX"/>
        </w:rPr>
        <w:t xml:space="preserve">, </w:t>
      </w:r>
      <w:r w:rsidR="004F6BCD" w:rsidRPr="006B4F41">
        <w:rPr>
          <w:rFonts w:ascii="Arial" w:hAnsi="Arial" w:cs="Arial"/>
          <w:sz w:val="24"/>
          <w:szCs w:val="24"/>
          <w:lang w:eastAsia="es-MX"/>
        </w:rPr>
        <w:t>mism</w:t>
      </w:r>
      <w:r w:rsidRPr="006B4F41">
        <w:rPr>
          <w:rFonts w:ascii="Arial" w:hAnsi="Arial" w:cs="Arial"/>
          <w:sz w:val="24"/>
          <w:szCs w:val="24"/>
          <w:lang w:eastAsia="es-MX"/>
        </w:rPr>
        <w:t>o</w:t>
      </w:r>
      <w:r w:rsidR="004F6BCD" w:rsidRPr="006B4F41">
        <w:rPr>
          <w:rFonts w:ascii="Arial" w:hAnsi="Arial" w:cs="Arial"/>
          <w:sz w:val="24"/>
          <w:szCs w:val="24"/>
          <w:lang w:eastAsia="es-MX"/>
        </w:rPr>
        <w:t xml:space="preserve"> que, en consideración de este</w:t>
      </w:r>
      <w:r w:rsidRPr="006B4F41">
        <w:rPr>
          <w:rFonts w:ascii="Arial" w:hAnsi="Arial" w:cs="Arial"/>
          <w:sz w:val="24"/>
          <w:szCs w:val="24"/>
          <w:lang w:eastAsia="es-MX"/>
        </w:rPr>
        <w:t xml:space="preserve"> Órgano Jurisdiccional</w:t>
      </w:r>
      <w:r w:rsidR="004F6BCD" w:rsidRPr="006B4F41">
        <w:rPr>
          <w:rFonts w:ascii="Arial" w:hAnsi="Arial" w:cs="Arial"/>
          <w:sz w:val="24"/>
          <w:szCs w:val="24"/>
          <w:lang w:eastAsia="es-MX"/>
        </w:rPr>
        <w:t>,</w:t>
      </w:r>
      <w:r w:rsidR="00A44E1B" w:rsidRPr="006B4F41">
        <w:rPr>
          <w:rFonts w:ascii="Arial" w:hAnsi="Arial" w:cs="Arial"/>
          <w:sz w:val="24"/>
          <w:szCs w:val="24"/>
          <w:lang w:eastAsia="es-MX"/>
        </w:rPr>
        <w:t xml:space="preserve"> produce todos sus efectos legales y consecuencias jurídicas</w:t>
      </w:r>
      <w:r w:rsidRPr="006B4F41">
        <w:rPr>
          <w:rFonts w:ascii="Arial" w:hAnsi="Arial" w:cs="Arial"/>
          <w:sz w:val="24"/>
          <w:szCs w:val="24"/>
          <w:lang w:eastAsia="es-MX"/>
        </w:rPr>
        <w:t>,</w:t>
      </w:r>
      <w:r w:rsidR="00A44E1B" w:rsidRPr="006B4F41">
        <w:rPr>
          <w:rStyle w:val="Refdenotaalpie"/>
          <w:rFonts w:ascii="Arial" w:hAnsi="Arial" w:cs="Arial"/>
          <w:sz w:val="24"/>
          <w:szCs w:val="24"/>
          <w:lang w:eastAsia="es-MX"/>
        </w:rPr>
        <w:footnoteReference w:id="27"/>
      </w:r>
      <w:r w:rsidR="00A44E1B" w:rsidRPr="006B4F41">
        <w:rPr>
          <w:rFonts w:ascii="Arial" w:hAnsi="Arial" w:cs="Arial"/>
          <w:sz w:val="24"/>
          <w:szCs w:val="24"/>
          <w:lang w:eastAsia="es-MX"/>
        </w:rPr>
        <w:t xml:space="preserve"> </w:t>
      </w:r>
      <w:r w:rsidRPr="006B4F41">
        <w:rPr>
          <w:rFonts w:ascii="Arial" w:hAnsi="Arial" w:cs="Arial"/>
          <w:sz w:val="24"/>
          <w:szCs w:val="24"/>
          <w:lang w:eastAsia="es-MX"/>
        </w:rPr>
        <w:t xml:space="preserve">suficiente para acreditar la omisión de emitir la </w:t>
      </w:r>
      <w:r w:rsidR="00A44E1B" w:rsidRPr="006B4F41">
        <w:rPr>
          <w:rFonts w:ascii="Arial" w:hAnsi="Arial" w:cs="Arial"/>
          <w:sz w:val="24"/>
          <w:szCs w:val="24"/>
          <w:lang w:eastAsia="es-MX"/>
        </w:rPr>
        <w:t xml:space="preserve">convocatoria de mérito desde que fue instalado legalmente </w:t>
      </w:r>
      <w:r w:rsidRPr="006B4F41">
        <w:rPr>
          <w:rFonts w:ascii="Arial" w:hAnsi="Arial" w:cs="Arial"/>
          <w:sz w:val="24"/>
          <w:szCs w:val="24"/>
          <w:lang w:eastAsia="es-MX"/>
        </w:rPr>
        <w:t xml:space="preserve">el </w:t>
      </w:r>
      <w:r w:rsidRPr="006B4F41">
        <w:rPr>
          <w:rFonts w:ascii="Arial" w:hAnsi="Arial" w:cs="Arial"/>
          <w:i/>
          <w:sz w:val="24"/>
          <w:szCs w:val="24"/>
          <w:lang w:eastAsia="es-MX"/>
        </w:rPr>
        <w:t>A</w:t>
      </w:r>
      <w:r w:rsidR="00FA6C70" w:rsidRPr="006B4F41">
        <w:rPr>
          <w:rFonts w:ascii="Arial" w:hAnsi="Arial" w:cs="Arial"/>
          <w:i/>
          <w:sz w:val="24"/>
          <w:szCs w:val="24"/>
          <w:lang w:eastAsia="es-MX"/>
        </w:rPr>
        <w:t>yuntamiento</w:t>
      </w:r>
      <w:r w:rsidR="00C979CA" w:rsidRPr="006B4F41">
        <w:rPr>
          <w:rFonts w:ascii="Arial" w:hAnsi="Arial" w:cs="Arial"/>
          <w:sz w:val="24"/>
          <w:szCs w:val="24"/>
          <w:lang w:eastAsia="es-MX"/>
        </w:rPr>
        <w:t>.</w:t>
      </w:r>
    </w:p>
    <w:p w14:paraId="5C3F373D" w14:textId="77777777" w:rsidR="00C741C8" w:rsidRPr="006B4F41" w:rsidRDefault="00C741C8" w:rsidP="007C5D1A">
      <w:pPr>
        <w:spacing w:after="0" w:line="360" w:lineRule="auto"/>
        <w:jc w:val="both"/>
        <w:rPr>
          <w:rFonts w:ascii="Arial" w:hAnsi="Arial" w:cs="Arial"/>
          <w:sz w:val="24"/>
          <w:szCs w:val="24"/>
          <w:lang w:eastAsia="es-MX"/>
        </w:rPr>
      </w:pPr>
    </w:p>
    <w:p w14:paraId="0036FEEC" w14:textId="77777777" w:rsidR="00E81929" w:rsidRPr="006B4F41" w:rsidRDefault="005450DD" w:rsidP="007C5D1A">
      <w:pPr>
        <w:spacing w:after="0" w:line="360" w:lineRule="auto"/>
        <w:jc w:val="both"/>
        <w:rPr>
          <w:rFonts w:ascii="Arial" w:hAnsi="Arial" w:cs="Arial"/>
          <w:sz w:val="24"/>
          <w:szCs w:val="24"/>
          <w:lang w:eastAsia="es-MX"/>
        </w:rPr>
      </w:pPr>
      <w:r w:rsidRPr="006B4F41">
        <w:rPr>
          <w:rFonts w:ascii="Arial" w:hAnsi="Arial" w:cs="Arial"/>
          <w:sz w:val="24"/>
          <w:szCs w:val="24"/>
          <w:lang w:eastAsia="es-MX"/>
        </w:rPr>
        <w:t>Contrario a lo sostenido por las responsables, la omisi</w:t>
      </w:r>
      <w:r w:rsidR="00D07C1C" w:rsidRPr="006B4F41">
        <w:rPr>
          <w:rFonts w:ascii="Arial" w:hAnsi="Arial" w:cs="Arial"/>
          <w:sz w:val="24"/>
          <w:szCs w:val="24"/>
          <w:lang w:eastAsia="es-MX"/>
        </w:rPr>
        <w:t xml:space="preserve">ón </w:t>
      </w:r>
      <w:r w:rsidR="00E81929" w:rsidRPr="006B4F41">
        <w:rPr>
          <w:rFonts w:ascii="Arial" w:hAnsi="Arial" w:cs="Arial"/>
          <w:sz w:val="24"/>
          <w:szCs w:val="24"/>
          <w:lang w:eastAsia="es-MX"/>
        </w:rPr>
        <w:t>se traduce en una vulneración en los derechos político-electorales de</w:t>
      </w:r>
      <w:r w:rsidR="007C254D" w:rsidRPr="006B4F41">
        <w:rPr>
          <w:rFonts w:ascii="Arial" w:hAnsi="Arial" w:cs="Arial"/>
          <w:sz w:val="24"/>
          <w:szCs w:val="24"/>
          <w:lang w:eastAsia="es-MX"/>
        </w:rPr>
        <w:t xml:space="preserve"> la </w:t>
      </w:r>
      <w:r w:rsidR="00846B1C" w:rsidRPr="006B4F41">
        <w:rPr>
          <w:rFonts w:ascii="Arial" w:hAnsi="Arial" w:cs="Arial"/>
          <w:i/>
          <w:iCs/>
          <w:sz w:val="24"/>
          <w:szCs w:val="24"/>
          <w:lang w:eastAsia="es-MX"/>
        </w:rPr>
        <w:t>p</w:t>
      </w:r>
      <w:r w:rsidR="007C254D" w:rsidRPr="006B4F41">
        <w:rPr>
          <w:rFonts w:ascii="Arial" w:hAnsi="Arial" w:cs="Arial"/>
          <w:i/>
          <w:iCs/>
          <w:sz w:val="24"/>
          <w:szCs w:val="24"/>
          <w:lang w:eastAsia="es-MX"/>
        </w:rPr>
        <w:t>arte actora</w:t>
      </w:r>
      <w:r w:rsidR="00E81929" w:rsidRPr="006B4F41">
        <w:rPr>
          <w:rFonts w:ascii="Arial" w:hAnsi="Arial" w:cs="Arial"/>
          <w:sz w:val="24"/>
          <w:szCs w:val="24"/>
          <w:lang w:eastAsia="es-MX"/>
        </w:rPr>
        <w:t>, en su vertiente de votar y ser votad</w:t>
      </w:r>
      <w:r w:rsidR="00F0236C" w:rsidRPr="006B4F41">
        <w:rPr>
          <w:rFonts w:ascii="Arial" w:hAnsi="Arial" w:cs="Arial"/>
          <w:sz w:val="24"/>
          <w:szCs w:val="24"/>
          <w:lang w:eastAsia="es-MX"/>
        </w:rPr>
        <w:t>o</w:t>
      </w:r>
      <w:r w:rsidR="00E81929" w:rsidRPr="006B4F41">
        <w:rPr>
          <w:rFonts w:ascii="Arial" w:hAnsi="Arial" w:cs="Arial"/>
          <w:sz w:val="24"/>
          <w:szCs w:val="24"/>
          <w:lang w:eastAsia="es-MX"/>
        </w:rPr>
        <w:t xml:space="preserve"> </w:t>
      </w:r>
      <w:r w:rsidR="00641949" w:rsidRPr="006B4F41">
        <w:rPr>
          <w:rFonts w:ascii="Arial" w:hAnsi="Arial" w:cs="Arial"/>
          <w:sz w:val="24"/>
          <w:szCs w:val="24"/>
          <w:lang w:eastAsia="es-MX"/>
        </w:rPr>
        <w:t xml:space="preserve">respecto de la </w:t>
      </w:r>
      <w:r w:rsidR="008A715E" w:rsidRPr="006B4F41">
        <w:rPr>
          <w:rFonts w:ascii="Arial" w:hAnsi="Arial" w:cs="Arial"/>
          <w:i/>
          <w:iCs/>
          <w:sz w:val="24"/>
          <w:szCs w:val="24"/>
          <w:lang w:eastAsia="es-MX"/>
        </w:rPr>
        <w:t>E</w:t>
      </w:r>
      <w:r w:rsidR="00641949" w:rsidRPr="006B4F41">
        <w:rPr>
          <w:rFonts w:ascii="Arial" w:hAnsi="Arial" w:cs="Arial"/>
          <w:i/>
          <w:iCs/>
          <w:sz w:val="24"/>
          <w:szCs w:val="24"/>
          <w:lang w:eastAsia="es-MX"/>
        </w:rPr>
        <w:t xml:space="preserve">ncargatura del </w:t>
      </w:r>
      <w:r w:rsidR="008A715E" w:rsidRPr="006B4F41">
        <w:rPr>
          <w:rFonts w:ascii="Arial" w:hAnsi="Arial" w:cs="Arial"/>
          <w:i/>
          <w:iCs/>
          <w:sz w:val="24"/>
          <w:szCs w:val="24"/>
          <w:lang w:eastAsia="es-MX"/>
        </w:rPr>
        <w:t>O</w:t>
      </w:r>
      <w:r w:rsidR="00641949" w:rsidRPr="006B4F41">
        <w:rPr>
          <w:rFonts w:ascii="Arial" w:hAnsi="Arial" w:cs="Arial"/>
          <w:i/>
          <w:iCs/>
          <w:sz w:val="24"/>
          <w:szCs w:val="24"/>
          <w:lang w:eastAsia="es-MX"/>
        </w:rPr>
        <w:t>rden</w:t>
      </w:r>
      <w:r w:rsidR="0035625D" w:rsidRPr="006B4F41">
        <w:rPr>
          <w:rFonts w:ascii="Arial" w:hAnsi="Arial" w:cs="Arial"/>
          <w:i/>
          <w:iCs/>
          <w:sz w:val="24"/>
          <w:szCs w:val="24"/>
          <w:lang w:eastAsia="es-MX"/>
        </w:rPr>
        <w:t xml:space="preserve"> de Manantiales</w:t>
      </w:r>
      <w:r w:rsidR="00F0236C" w:rsidRPr="006B4F41">
        <w:rPr>
          <w:rFonts w:ascii="Arial" w:hAnsi="Arial" w:cs="Arial"/>
          <w:sz w:val="24"/>
          <w:szCs w:val="24"/>
          <w:lang w:eastAsia="es-MX"/>
        </w:rPr>
        <w:t xml:space="preserve">, </w:t>
      </w:r>
      <w:r w:rsidR="00F6068E" w:rsidRPr="006B4F41">
        <w:rPr>
          <w:rFonts w:ascii="Arial" w:hAnsi="Arial" w:cs="Arial"/>
          <w:sz w:val="24"/>
          <w:szCs w:val="24"/>
          <w:lang w:eastAsia="es-MX"/>
        </w:rPr>
        <w:t xml:space="preserve">ya </w:t>
      </w:r>
      <w:r w:rsidR="00F6068E" w:rsidRPr="006B4F41">
        <w:rPr>
          <w:rFonts w:ascii="Arial" w:hAnsi="Arial" w:cs="Arial"/>
          <w:sz w:val="24"/>
          <w:szCs w:val="24"/>
          <w:lang w:eastAsia="es-MX"/>
        </w:rPr>
        <w:lastRenderedPageBreak/>
        <w:t>que</w:t>
      </w:r>
      <w:r w:rsidR="008A715E" w:rsidRPr="006B4F41">
        <w:rPr>
          <w:rFonts w:ascii="Arial" w:hAnsi="Arial" w:cs="Arial"/>
          <w:sz w:val="24"/>
          <w:szCs w:val="24"/>
          <w:lang w:eastAsia="es-MX"/>
        </w:rPr>
        <w:t>,</w:t>
      </w:r>
      <w:r w:rsidR="00F6068E" w:rsidRPr="006B4F41">
        <w:rPr>
          <w:rFonts w:ascii="Arial" w:hAnsi="Arial" w:cs="Arial"/>
          <w:sz w:val="24"/>
          <w:szCs w:val="24"/>
          <w:lang w:eastAsia="es-MX"/>
        </w:rPr>
        <w:t xml:space="preserve"> a esta </w:t>
      </w:r>
      <w:r w:rsidR="00015640" w:rsidRPr="006B4F41">
        <w:rPr>
          <w:rFonts w:ascii="Arial" w:hAnsi="Arial" w:cs="Arial"/>
          <w:sz w:val="24"/>
          <w:szCs w:val="24"/>
          <w:lang w:eastAsia="es-MX"/>
        </w:rPr>
        <w:t>fecha</w:t>
      </w:r>
      <w:r w:rsidR="00F6068E" w:rsidRPr="006B4F41">
        <w:rPr>
          <w:rFonts w:ascii="Arial" w:hAnsi="Arial" w:cs="Arial"/>
          <w:sz w:val="24"/>
          <w:szCs w:val="24"/>
          <w:lang w:eastAsia="es-MX"/>
        </w:rPr>
        <w:t xml:space="preserve"> se le ha impedido intervenir en los asuntos públicos de la</w:t>
      </w:r>
      <w:r w:rsidR="00FC320E" w:rsidRPr="006B4F41">
        <w:rPr>
          <w:rFonts w:ascii="Arial" w:hAnsi="Arial" w:cs="Arial"/>
          <w:sz w:val="24"/>
          <w:szCs w:val="24"/>
          <w:lang w:eastAsia="es-MX"/>
        </w:rPr>
        <w:t xml:space="preserve"> colonia</w:t>
      </w:r>
      <w:r w:rsidR="00F6068E" w:rsidRPr="006B4F41">
        <w:rPr>
          <w:rFonts w:ascii="Arial" w:hAnsi="Arial" w:cs="Arial"/>
          <w:sz w:val="24"/>
          <w:szCs w:val="24"/>
          <w:lang w:eastAsia="es-MX"/>
        </w:rPr>
        <w:t xml:space="preserve"> </w:t>
      </w:r>
      <w:r w:rsidR="00835D77" w:rsidRPr="006B4F41">
        <w:rPr>
          <w:rFonts w:ascii="Arial" w:hAnsi="Arial" w:cs="Arial"/>
          <w:sz w:val="24"/>
          <w:szCs w:val="24"/>
          <w:lang w:eastAsia="es-MX"/>
        </w:rPr>
        <w:t>e</w:t>
      </w:r>
      <w:r w:rsidR="00F6068E" w:rsidRPr="006B4F41">
        <w:rPr>
          <w:rFonts w:ascii="Arial" w:hAnsi="Arial" w:cs="Arial"/>
          <w:sz w:val="24"/>
          <w:szCs w:val="24"/>
          <w:lang w:eastAsia="es-MX"/>
        </w:rPr>
        <w:t>n que reside.</w:t>
      </w:r>
    </w:p>
    <w:p w14:paraId="58DE5C74" w14:textId="77777777" w:rsidR="00F0236C" w:rsidRPr="006B4F41" w:rsidRDefault="00F0236C" w:rsidP="007C5D1A">
      <w:pPr>
        <w:spacing w:after="0" w:line="360" w:lineRule="auto"/>
        <w:jc w:val="both"/>
        <w:rPr>
          <w:rFonts w:ascii="Arial" w:hAnsi="Arial" w:cs="Arial"/>
          <w:sz w:val="24"/>
          <w:szCs w:val="24"/>
          <w:lang w:eastAsia="es-MX"/>
        </w:rPr>
      </w:pPr>
    </w:p>
    <w:p w14:paraId="658DBB3C" w14:textId="77777777" w:rsidR="008E6C3C" w:rsidRPr="006B4F41" w:rsidRDefault="006A779D" w:rsidP="007C5D1A">
      <w:pPr>
        <w:spacing w:after="0" w:line="360" w:lineRule="auto"/>
        <w:contextualSpacing/>
        <w:jc w:val="both"/>
        <w:rPr>
          <w:rFonts w:ascii="Arial" w:eastAsia="Calibri" w:hAnsi="Arial" w:cs="Arial"/>
          <w:sz w:val="24"/>
          <w:szCs w:val="24"/>
        </w:rPr>
      </w:pPr>
      <w:r w:rsidRPr="006B4F41">
        <w:rPr>
          <w:rFonts w:ascii="Arial" w:eastAsia="Calibri" w:hAnsi="Arial" w:cs="Arial"/>
          <w:sz w:val="24"/>
          <w:szCs w:val="24"/>
        </w:rPr>
        <w:t>E</w:t>
      </w:r>
      <w:r w:rsidR="00B27C15" w:rsidRPr="006B4F41">
        <w:rPr>
          <w:rFonts w:ascii="Arial" w:eastAsia="Calibri" w:hAnsi="Arial" w:cs="Arial"/>
          <w:sz w:val="24"/>
          <w:szCs w:val="24"/>
        </w:rPr>
        <w:t>ste Tribunal</w:t>
      </w:r>
      <w:r w:rsidR="00500696" w:rsidRPr="006B4F41">
        <w:rPr>
          <w:rFonts w:ascii="Arial" w:eastAsia="Calibri" w:hAnsi="Arial" w:cs="Arial"/>
          <w:sz w:val="24"/>
          <w:szCs w:val="24"/>
        </w:rPr>
        <w:t xml:space="preserve"> Electoral</w:t>
      </w:r>
      <w:r w:rsidR="00B27C15" w:rsidRPr="006B4F41">
        <w:rPr>
          <w:rFonts w:ascii="Arial" w:eastAsia="Calibri" w:hAnsi="Arial" w:cs="Arial"/>
          <w:sz w:val="24"/>
          <w:szCs w:val="24"/>
        </w:rPr>
        <w:t xml:space="preserve"> </w:t>
      </w:r>
      <w:r w:rsidR="007208D0" w:rsidRPr="006B4F41">
        <w:rPr>
          <w:rFonts w:ascii="Arial" w:eastAsia="Calibri" w:hAnsi="Arial" w:cs="Arial"/>
          <w:sz w:val="24"/>
          <w:szCs w:val="24"/>
        </w:rPr>
        <w:t xml:space="preserve">considera que las bases establecidas </w:t>
      </w:r>
      <w:r w:rsidR="003C378E" w:rsidRPr="006B4F41">
        <w:rPr>
          <w:rFonts w:ascii="Arial" w:eastAsia="Calibri" w:hAnsi="Arial" w:cs="Arial"/>
          <w:sz w:val="24"/>
          <w:szCs w:val="24"/>
        </w:rPr>
        <w:t xml:space="preserve">en la </w:t>
      </w:r>
      <w:r w:rsidR="003C378E" w:rsidRPr="006B4F41">
        <w:rPr>
          <w:rFonts w:ascii="Arial" w:eastAsia="Calibri" w:hAnsi="Arial" w:cs="Arial"/>
          <w:i/>
          <w:iCs/>
          <w:sz w:val="24"/>
          <w:szCs w:val="24"/>
        </w:rPr>
        <w:t>Ley Orgánica</w:t>
      </w:r>
      <w:r w:rsidR="003C378E" w:rsidRPr="006B4F41">
        <w:rPr>
          <w:rFonts w:ascii="Arial" w:eastAsia="Calibri" w:hAnsi="Arial" w:cs="Arial"/>
          <w:sz w:val="24"/>
          <w:szCs w:val="24"/>
        </w:rPr>
        <w:t xml:space="preserve"> son claras en </w:t>
      </w:r>
      <w:r w:rsidR="007B62CB" w:rsidRPr="006B4F41">
        <w:rPr>
          <w:rFonts w:ascii="Arial" w:eastAsia="Calibri" w:hAnsi="Arial" w:cs="Arial"/>
          <w:sz w:val="24"/>
          <w:szCs w:val="24"/>
        </w:rPr>
        <w:t>fijar</w:t>
      </w:r>
      <w:r w:rsidR="003C378E" w:rsidRPr="006B4F41">
        <w:rPr>
          <w:rFonts w:ascii="Arial" w:eastAsia="Calibri" w:hAnsi="Arial" w:cs="Arial"/>
          <w:sz w:val="24"/>
          <w:szCs w:val="24"/>
        </w:rPr>
        <w:t xml:space="preserve"> los supuestos </w:t>
      </w:r>
      <w:r w:rsidR="00F525EC" w:rsidRPr="006B4F41">
        <w:rPr>
          <w:rFonts w:ascii="Arial" w:eastAsia="Calibri" w:hAnsi="Arial" w:cs="Arial"/>
          <w:sz w:val="24"/>
          <w:szCs w:val="24"/>
        </w:rPr>
        <w:t xml:space="preserve">mínimos necesarios </w:t>
      </w:r>
      <w:r w:rsidR="00CF4B4D" w:rsidRPr="006B4F41">
        <w:rPr>
          <w:rFonts w:ascii="Arial" w:eastAsia="Calibri" w:hAnsi="Arial" w:cs="Arial"/>
          <w:sz w:val="24"/>
          <w:szCs w:val="24"/>
        </w:rPr>
        <w:t>para desarrollar el proceso electivo de las autoridades auxiliares</w:t>
      </w:r>
      <w:r w:rsidR="00861764" w:rsidRPr="006B4F41">
        <w:rPr>
          <w:rFonts w:ascii="Arial" w:eastAsia="Calibri" w:hAnsi="Arial" w:cs="Arial"/>
          <w:sz w:val="24"/>
          <w:szCs w:val="24"/>
        </w:rPr>
        <w:t>,</w:t>
      </w:r>
      <w:r w:rsidR="00CF4B4D" w:rsidRPr="006B4F41">
        <w:rPr>
          <w:rFonts w:ascii="Arial" w:eastAsia="Calibri" w:hAnsi="Arial" w:cs="Arial"/>
          <w:sz w:val="24"/>
          <w:szCs w:val="24"/>
        </w:rPr>
        <w:t xml:space="preserve"> </w:t>
      </w:r>
      <w:r w:rsidR="00F525EC" w:rsidRPr="006B4F41">
        <w:rPr>
          <w:rFonts w:ascii="Arial" w:eastAsia="Calibri" w:hAnsi="Arial" w:cs="Arial"/>
          <w:sz w:val="24"/>
          <w:szCs w:val="24"/>
        </w:rPr>
        <w:t>pues contempla</w:t>
      </w:r>
      <w:r w:rsidR="00835D77" w:rsidRPr="006B4F41">
        <w:rPr>
          <w:rFonts w:ascii="Arial" w:eastAsia="Calibri" w:hAnsi="Arial" w:cs="Arial"/>
          <w:sz w:val="24"/>
          <w:szCs w:val="24"/>
        </w:rPr>
        <w:t xml:space="preserve"> </w:t>
      </w:r>
      <w:r w:rsidR="00F525EC" w:rsidRPr="006B4F41">
        <w:rPr>
          <w:rFonts w:ascii="Arial" w:eastAsia="Calibri" w:hAnsi="Arial" w:cs="Arial"/>
          <w:sz w:val="24"/>
          <w:szCs w:val="24"/>
        </w:rPr>
        <w:t>sus funciones</w:t>
      </w:r>
      <w:r w:rsidR="004A22E0" w:rsidRPr="006B4F41">
        <w:rPr>
          <w:rFonts w:ascii="Arial" w:eastAsia="Calibri" w:hAnsi="Arial" w:cs="Arial"/>
          <w:sz w:val="24"/>
          <w:szCs w:val="24"/>
        </w:rPr>
        <w:t>;</w:t>
      </w:r>
      <w:r w:rsidR="00F525EC" w:rsidRPr="006B4F41">
        <w:rPr>
          <w:rFonts w:ascii="Arial" w:eastAsia="Calibri" w:hAnsi="Arial" w:cs="Arial"/>
          <w:sz w:val="24"/>
          <w:szCs w:val="24"/>
        </w:rPr>
        <w:t xml:space="preserve"> </w:t>
      </w:r>
      <w:r w:rsidR="00E35C9C" w:rsidRPr="006B4F41">
        <w:rPr>
          <w:rFonts w:ascii="Arial" w:eastAsia="Calibri" w:hAnsi="Arial" w:cs="Arial"/>
          <w:sz w:val="24"/>
          <w:szCs w:val="24"/>
        </w:rPr>
        <w:t xml:space="preserve">la </w:t>
      </w:r>
      <w:r w:rsidR="00F525EC" w:rsidRPr="006B4F41">
        <w:rPr>
          <w:rFonts w:ascii="Arial" w:eastAsia="Calibri" w:hAnsi="Arial" w:cs="Arial"/>
          <w:sz w:val="24"/>
          <w:szCs w:val="24"/>
        </w:rPr>
        <w:t>forma de elección</w:t>
      </w:r>
      <w:r w:rsidR="004A22E0" w:rsidRPr="006B4F41">
        <w:rPr>
          <w:rFonts w:ascii="Arial" w:eastAsia="Calibri" w:hAnsi="Arial" w:cs="Arial"/>
          <w:sz w:val="24"/>
          <w:szCs w:val="24"/>
        </w:rPr>
        <w:t>;</w:t>
      </w:r>
      <w:r w:rsidR="00F525EC" w:rsidRPr="006B4F41">
        <w:rPr>
          <w:rFonts w:ascii="Arial" w:eastAsia="Calibri" w:hAnsi="Arial" w:cs="Arial"/>
          <w:sz w:val="24"/>
          <w:szCs w:val="24"/>
        </w:rPr>
        <w:t xml:space="preserve"> </w:t>
      </w:r>
      <w:r w:rsidR="00E35C9C" w:rsidRPr="006B4F41">
        <w:rPr>
          <w:rFonts w:ascii="Arial" w:eastAsia="Calibri" w:hAnsi="Arial" w:cs="Arial"/>
          <w:sz w:val="24"/>
          <w:szCs w:val="24"/>
        </w:rPr>
        <w:t xml:space="preserve">la integración de la </w:t>
      </w:r>
      <w:r w:rsidR="00CB1F82" w:rsidRPr="006B4F41">
        <w:rPr>
          <w:rFonts w:ascii="Arial" w:eastAsia="Calibri" w:hAnsi="Arial" w:cs="Arial"/>
          <w:sz w:val="24"/>
          <w:szCs w:val="24"/>
        </w:rPr>
        <w:t>C</w:t>
      </w:r>
      <w:r w:rsidR="00E35C9C" w:rsidRPr="006B4F41">
        <w:rPr>
          <w:rFonts w:ascii="Arial" w:eastAsia="Calibri" w:hAnsi="Arial" w:cs="Arial"/>
          <w:sz w:val="24"/>
          <w:szCs w:val="24"/>
        </w:rPr>
        <w:t xml:space="preserve">omisión </w:t>
      </w:r>
      <w:r w:rsidR="00CB1F82" w:rsidRPr="006B4F41">
        <w:rPr>
          <w:rFonts w:ascii="Arial" w:eastAsia="Calibri" w:hAnsi="Arial" w:cs="Arial"/>
          <w:sz w:val="24"/>
          <w:szCs w:val="24"/>
        </w:rPr>
        <w:t>E</w:t>
      </w:r>
      <w:r w:rsidR="00E35C9C" w:rsidRPr="006B4F41">
        <w:rPr>
          <w:rFonts w:ascii="Arial" w:eastAsia="Calibri" w:hAnsi="Arial" w:cs="Arial"/>
          <w:sz w:val="24"/>
          <w:szCs w:val="24"/>
        </w:rPr>
        <w:t>lectoral</w:t>
      </w:r>
      <w:r w:rsidR="004A22E0" w:rsidRPr="006B4F41">
        <w:rPr>
          <w:rFonts w:ascii="Arial" w:eastAsia="Calibri" w:hAnsi="Arial" w:cs="Arial"/>
          <w:sz w:val="24"/>
          <w:szCs w:val="24"/>
        </w:rPr>
        <w:t>;</w:t>
      </w:r>
      <w:r w:rsidR="00E35C9C" w:rsidRPr="006B4F41">
        <w:rPr>
          <w:rFonts w:ascii="Arial" w:eastAsia="Calibri" w:hAnsi="Arial" w:cs="Arial"/>
          <w:sz w:val="24"/>
          <w:szCs w:val="24"/>
        </w:rPr>
        <w:t xml:space="preserve"> puntualiza la obligación de emitir la convocatoria respectiva</w:t>
      </w:r>
      <w:r w:rsidR="004A22E0" w:rsidRPr="006B4F41">
        <w:rPr>
          <w:rFonts w:ascii="Arial" w:eastAsia="Calibri" w:hAnsi="Arial" w:cs="Arial"/>
          <w:sz w:val="24"/>
          <w:szCs w:val="24"/>
        </w:rPr>
        <w:t>; el plazo para su expedición; el término para llevar a cabo la elección</w:t>
      </w:r>
      <w:r w:rsidR="00626CBC" w:rsidRPr="006B4F41">
        <w:rPr>
          <w:rFonts w:ascii="Arial" w:eastAsia="Calibri" w:hAnsi="Arial" w:cs="Arial"/>
          <w:sz w:val="24"/>
          <w:szCs w:val="24"/>
        </w:rPr>
        <w:t>; duración en el encargo;</w:t>
      </w:r>
      <w:r w:rsidR="00FB2008" w:rsidRPr="006B4F41">
        <w:rPr>
          <w:rFonts w:ascii="Arial" w:eastAsia="Calibri" w:hAnsi="Arial" w:cs="Arial"/>
          <w:sz w:val="24"/>
          <w:szCs w:val="24"/>
        </w:rPr>
        <w:t xml:space="preserve"> y,</w:t>
      </w:r>
      <w:r w:rsidR="00626CBC" w:rsidRPr="006B4F41">
        <w:rPr>
          <w:rFonts w:ascii="Arial" w:eastAsia="Calibri" w:hAnsi="Arial" w:cs="Arial"/>
          <w:sz w:val="24"/>
          <w:szCs w:val="24"/>
        </w:rPr>
        <w:t xml:space="preserve"> requisitos para participar</w:t>
      </w:r>
      <w:r w:rsidR="00FB2008" w:rsidRPr="006B4F41">
        <w:rPr>
          <w:rFonts w:ascii="Arial" w:eastAsia="Calibri" w:hAnsi="Arial" w:cs="Arial"/>
          <w:sz w:val="24"/>
          <w:szCs w:val="24"/>
        </w:rPr>
        <w:t>.</w:t>
      </w:r>
    </w:p>
    <w:p w14:paraId="0954E702" w14:textId="77777777" w:rsidR="00500696" w:rsidRPr="006B4F41" w:rsidRDefault="00500696" w:rsidP="007C5D1A">
      <w:pPr>
        <w:spacing w:after="0" w:line="360" w:lineRule="auto"/>
        <w:contextualSpacing/>
        <w:jc w:val="both"/>
        <w:rPr>
          <w:rFonts w:ascii="Arial" w:eastAsia="Calibri" w:hAnsi="Arial" w:cs="Arial"/>
          <w:sz w:val="24"/>
          <w:szCs w:val="24"/>
        </w:rPr>
      </w:pPr>
    </w:p>
    <w:p w14:paraId="192EF505" w14:textId="77777777" w:rsidR="00F0236C" w:rsidRPr="006B4F41" w:rsidRDefault="008E6C3C" w:rsidP="008E12F5">
      <w:pPr>
        <w:spacing w:after="0" w:line="360" w:lineRule="auto"/>
        <w:contextualSpacing/>
        <w:jc w:val="both"/>
        <w:rPr>
          <w:rFonts w:ascii="Arial" w:eastAsia="Calibri" w:hAnsi="Arial" w:cs="Arial"/>
          <w:sz w:val="24"/>
          <w:szCs w:val="24"/>
        </w:rPr>
      </w:pPr>
      <w:r w:rsidRPr="006B4F41">
        <w:rPr>
          <w:rFonts w:ascii="Arial" w:eastAsia="Calibri" w:hAnsi="Arial" w:cs="Arial"/>
          <w:sz w:val="24"/>
          <w:szCs w:val="24"/>
        </w:rPr>
        <w:t xml:space="preserve">Elementos anteriores suficientes para que el </w:t>
      </w:r>
      <w:r w:rsidRPr="006B4F41">
        <w:rPr>
          <w:rFonts w:ascii="Arial" w:eastAsia="Calibri" w:hAnsi="Arial" w:cs="Arial"/>
          <w:i/>
          <w:iCs/>
          <w:sz w:val="24"/>
          <w:szCs w:val="24"/>
        </w:rPr>
        <w:t>Ayuntamiento</w:t>
      </w:r>
      <w:r w:rsidRPr="006B4F41">
        <w:rPr>
          <w:rFonts w:ascii="Arial" w:eastAsia="Calibri" w:hAnsi="Arial" w:cs="Arial"/>
          <w:sz w:val="24"/>
          <w:szCs w:val="24"/>
        </w:rPr>
        <w:t xml:space="preserve"> esté en aptitud jurídica de analizar, discutir, aprobar y emitir la convocatoria respectiva dentro de los plazos fijados en la norma</w:t>
      </w:r>
      <w:r w:rsidR="00F67DE0" w:rsidRPr="006B4F41">
        <w:rPr>
          <w:rFonts w:ascii="Arial" w:eastAsia="Calibri" w:hAnsi="Arial" w:cs="Arial"/>
          <w:sz w:val="24"/>
          <w:szCs w:val="24"/>
        </w:rPr>
        <w:t xml:space="preserve">, </w:t>
      </w:r>
      <w:r w:rsidR="00E54D67" w:rsidRPr="006B4F41">
        <w:rPr>
          <w:rFonts w:ascii="Arial" w:eastAsia="Calibri" w:hAnsi="Arial" w:cs="Arial"/>
          <w:sz w:val="24"/>
          <w:szCs w:val="24"/>
        </w:rPr>
        <w:t xml:space="preserve">observando </w:t>
      </w:r>
      <w:r w:rsidRPr="006B4F41">
        <w:rPr>
          <w:rFonts w:ascii="Arial" w:eastAsia="Calibri" w:hAnsi="Arial" w:cs="Arial"/>
          <w:sz w:val="24"/>
          <w:szCs w:val="24"/>
        </w:rPr>
        <w:t>en todo momento los requisitos legales previstos</w:t>
      </w:r>
      <w:r w:rsidR="00F67DE0" w:rsidRPr="006B4F41">
        <w:rPr>
          <w:rFonts w:ascii="Arial" w:eastAsia="Calibri" w:hAnsi="Arial" w:cs="Arial"/>
          <w:sz w:val="24"/>
          <w:szCs w:val="24"/>
        </w:rPr>
        <w:t>.</w:t>
      </w:r>
      <w:r w:rsidR="00FB2008" w:rsidRPr="006B4F41">
        <w:rPr>
          <w:rFonts w:ascii="Arial" w:eastAsia="Calibri" w:hAnsi="Arial" w:cs="Arial"/>
          <w:sz w:val="24"/>
          <w:szCs w:val="24"/>
        </w:rPr>
        <w:t xml:space="preserve"> </w:t>
      </w:r>
      <w:r w:rsidR="00F0236C" w:rsidRPr="006B4F41">
        <w:rPr>
          <w:rFonts w:ascii="Arial" w:hAnsi="Arial" w:cs="Arial"/>
          <w:sz w:val="24"/>
          <w:szCs w:val="24"/>
          <w:lang w:eastAsia="es-MX"/>
        </w:rPr>
        <w:t xml:space="preserve">Máxime que el </w:t>
      </w:r>
      <w:r w:rsidR="00F0236C" w:rsidRPr="006B4F41">
        <w:rPr>
          <w:rFonts w:ascii="Arial" w:hAnsi="Arial" w:cs="Arial"/>
          <w:i/>
          <w:iCs/>
          <w:sz w:val="24"/>
          <w:szCs w:val="24"/>
          <w:lang w:eastAsia="es-MX"/>
        </w:rPr>
        <w:t>Ayuntamiento</w:t>
      </w:r>
      <w:r w:rsidR="00F0236C" w:rsidRPr="006B4F41">
        <w:rPr>
          <w:rFonts w:ascii="Arial" w:hAnsi="Arial" w:cs="Arial"/>
          <w:sz w:val="24"/>
          <w:szCs w:val="24"/>
          <w:lang w:eastAsia="es-MX"/>
        </w:rPr>
        <w:t xml:space="preserve">, en los procesos como en el que se trata, se constituye como autoridad electoral y, por ende, </w:t>
      </w:r>
      <w:r w:rsidR="001730B3" w:rsidRPr="006B4F41">
        <w:rPr>
          <w:rFonts w:ascii="Arial" w:hAnsi="Arial" w:cs="Arial"/>
          <w:sz w:val="24"/>
          <w:szCs w:val="24"/>
          <w:lang w:eastAsia="es-MX"/>
        </w:rPr>
        <w:t>inexcusable de e</w:t>
      </w:r>
      <w:r w:rsidR="00F0236C" w:rsidRPr="006B4F41">
        <w:rPr>
          <w:rFonts w:ascii="Arial" w:hAnsi="Arial" w:cs="Arial"/>
          <w:sz w:val="24"/>
          <w:szCs w:val="24"/>
          <w:lang w:eastAsia="es-MX"/>
        </w:rPr>
        <w:t>ludir ese deber jurídico.</w:t>
      </w:r>
    </w:p>
    <w:p w14:paraId="397A8A9F" w14:textId="77777777" w:rsidR="00F0236C" w:rsidRPr="006B4F41" w:rsidRDefault="00F0236C" w:rsidP="008E12F5">
      <w:pPr>
        <w:spacing w:after="0" w:line="360" w:lineRule="auto"/>
        <w:contextualSpacing/>
        <w:jc w:val="both"/>
        <w:rPr>
          <w:rFonts w:ascii="Arial" w:eastAsia="Calibri" w:hAnsi="Arial" w:cs="Arial"/>
          <w:sz w:val="24"/>
          <w:szCs w:val="24"/>
        </w:rPr>
      </w:pPr>
    </w:p>
    <w:p w14:paraId="2D24CC61" w14:textId="77777777" w:rsidR="00AA4156" w:rsidRPr="006B4F41" w:rsidRDefault="008F5D2A" w:rsidP="002330D3">
      <w:pPr>
        <w:spacing w:after="0" w:line="360" w:lineRule="auto"/>
        <w:jc w:val="both"/>
        <w:rPr>
          <w:rFonts w:ascii="Arial" w:eastAsia="Arial" w:hAnsi="Arial" w:cs="Arial"/>
          <w:sz w:val="24"/>
          <w:szCs w:val="24"/>
        </w:rPr>
      </w:pPr>
      <w:r w:rsidRPr="006B4F41">
        <w:rPr>
          <w:rFonts w:ascii="Arial" w:eastAsia="Arial" w:hAnsi="Arial" w:cs="Arial"/>
          <w:sz w:val="24"/>
          <w:szCs w:val="24"/>
        </w:rPr>
        <w:t>Al respecto</w:t>
      </w:r>
      <w:r w:rsidR="00AA4156" w:rsidRPr="006B4F41">
        <w:rPr>
          <w:rFonts w:ascii="Arial" w:eastAsia="Arial" w:hAnsi="Arial" w:cs="Arial"/>
          <w:sz w:val="24"/>
          <w:szCs w:val="24"/>
        </w:rPr>
        <w:t>, ha sido criterio reiterado por este Tribunal Electoral</w:t>
      </w:r>
      <w:r w:rsidR="00222E1C" w:rsidRPr="006B4F41">
        <w:rPr>
          <w:rFonts w:ascii="Arial" w:eastAsia="Arial" w:hAnsi="Arial" w:cs="Arial"/>
          <w:sz w:val="24"/>
          <w:szCs w:val="24"/>
        </w:rPr>
        <w:t xml:space="preserve"> </w:t>
      </w:r>
      <w:r w:rsidR="00AA4156" w:rsidRPr="006B4F41">
        <w:rPr>
          <w:rFonts w:ascii="Arial" w:eastAsia="Arial" w:hAnsi="Arial" w:cs="Arial"/>
          <w:sz w:val="24"/>
          <w:szCs w:val="24"/>
        </w:rPr>
        <w:t>que</w:t>
      </w:r>
      <w:r w:rsidRPr="006B4F41">
        <w:rPr>
          <w:rFonts w:ascii="Arial" w:eastAsia="Arial" w:hAnsi="Arial" w:cs="Arial"/>
          <w:sz w:val="24"/>
          <w:szCs w:val="24"/>
        </w:rPr>
        <w:t>,</w:t>
      </w:r>
      <w:r w:rsidR="00AA4156" w:rsidRPr="006B4F41">
        <w:rPr>
          <w:rFonts w:ascii="Arial" w:eastAsia="Arial" w:hAnsi="Arial" w:cs="Arial"/>
          <w:sz w:val="24"/>
          <w:szCs w:val="24"/>
        </w:rPr>
        <w:t xml:space="preserve"> en casos como el que nos ocupa, por analogía se aplican los plazos establecidos para las Jefaturas de Tenencia, en los que la </w:t>
      </w:r>
      <w:r w:rsidR="00AA4156" w:rsidRPr="006B4F41">
        <w:rPr>
          <w:rFonts w:ascii="Arial" w:eastAsia="Arial" w:hAnsi="Arial" w:cs="Arial"/>
          <w:i/>
          <w:iCs/>
          <w:sz w:val="24"/>
          <w:szCs w:val="24"/>
        </w:rPr>
        <w:t xml:space="preserve">Ley Orgánica </w:t>
      </w:r>
      <w:r w:rsidR="00AA4156" w:rsidRPr="006B4F41">
        <w:rPr>
          <w:rFonts w:ascii="Arial" w:eastAsia="Arial" w:hAnsi="Arial" w:cs="Arial"/>
          <w:sz w:val="24"/>
          <w:szCs w:val="24"/>
        </w:rPr>
        <w:t xml:space="preserve">indica que la convocatoria para el proceso electivo se debe emitir a más tardar dentro de los </w:t>
      </w:r>
      <w:r w:rsidR="00AA4156" w:rsidRPr="006B4F41">
        <w:rPr>
          <w:rFonts w:ascii="Arial" w:eastAsia="Arial" w:hAnsi="Arial" w:cs="Arial"/>
          <w:b/>
          <w:bCs/>
          <w:sz w:val="24"/>
          <w:szCs w:val="24"/>
        </w:rPr>
        <w:t xml:space="preserve">noventa días </w:t>
      </w:r>
      <w:r w:rsidR="00AA4156" w:rsidRPr="006B4F41">
        <w:rPr>
          <w:rFonts w:ascii="Arial" w:eastAsia="Arial" w:hAnsi="Arial" w:cs="Arial"/>
          <w:sz w:val="24"/>
          <w:szCs w:val="24"/>
        </w:rPr>
        <w:t>posteriores a la instalación de los Ayuntamientos.</w:t>
      </w:r>
      <w:r w:rsidR="00222E1C" w:rsidRPr="006B4F41">
        <w:rPr>
          <w:rStyle w:val="Refdenotaalpie"/>
          <w:rFonts w:ascii="Arial" w:hAnsi="Arial" w:cs="Arial"/>
          <w:bCs/>
          <w:sz w:val="24"/>
          <w:szCs w:val="24"/>
        </w:rPr>
        <w:footnoteReference w:id="28"/>
      </w:r>
    </w:p>
    <w:p w14:paraId="77C17E2D" w14:textId="77777777" w:rsidR="00AA4156" w:rsidRPr="006B4F41" w:rsidRDefault="00AA4156" w:rsidP="002330D3">
      <w:pPr>
        <w:spacing w:after="0" w:line="360" w:lineRule="auto"/>
        <w:contextualSpacing/>
        <w:jc w:val="both"/>
        <w:rPr>
          <w:rFonts w:ascii="Arial" w:eastAsia="Calibri" w:hAnsi="Arial" w:cs="Arial"/>
          <w:sz w:val="24"/>
          <w:szCs w:val="24"/>
        </w:rPr>
      </w:pPr>
    </w:p>
    <w:p w14:paraId="5512757D" w14:textId="77777777" w:rsidR="002330D3" w:rsidRPr="006B4F41" w:rsidRDefault="00235411" w:rsidP="002330D3">
      <w:pPr>
        <w:spacing w:after="0" w:line="360" w:lineRule="auto"/>
        <w:jc w:val="both"/>
        <w:rPr>
          <w:rFonts w:ascii="Arial" w:eastAsia="Arial" w:hAnsi="Arial" w:cs="Arial"/>
          <w:sz w:val="24"/>
          <w:szCs w:val="24"/>
        </w:rPr>
      </w:pPr>
      <w:r w:rsidRPr="006B4F41">
        <w:rPr>
          <w:rFonts w:ascii="Arial" w:eastAsia="Arial" w:hAnsi="Arial" w:cs="Arial"/>
          <w:sz w:val="24"/>
          <w:szCs w:val="24"/>
        </w:rPr>
        <w:t xml:space="preserve">Si bien, </w:t>
      </w:r>
      <w:r w:rsidR="002330D3" w:rsidRPr="006B4F41">
        <w:rPr>
          <w:rFonts w:ascii="Arial" w:eastAsia="Arial" w:hAnsi="Arial" w:cs="Arial"/>
          <w:sz w:val="24"/>
          <w:szCs w:val="24"/>
        </w:rPr>
        <w:t xml:space="preserve">no pasa inadvertido para este </w:t>
      </w:r>
      <w:r w:rsidR="00F2560A" w:rsidRPr="006B4F41">
        <w:rPr>
          <w:rFonts w:ascii="Arial" w:eastAsia="Arial" w:hAnsi="Arial" w:cs="Arial"/>
          <w:sz w:val="24"/>
          <w:szCs w:val="24"/>
        </w:rPr>
        <w:t>Ó</w:t>
      </w:r>
      <w:r w:rsidR="002330D3" w:rsidRPr="006B4F41">
        <w:rPr>
          <w:rFonts w:ascii="Arial" w:eastAsia="Arial" w:hAnsi="Arial" w:cs="Arial"/>
          <w:sz w:val="24"/>
          <w:szCs w:val="24"/>
        </w:rPr>
        <w:t xml:space="preserve">rgano </w:t>
      </w:r>
      <w:r w:rsidR="00F2560A" w:rsidRPr="006B4F41">
        <w:rPr>
          <w:rFonts w:ascii="Arial" w:eastAsia="Arial" w:hAnsi="Arial" w:cs="Arial"/>
          <w:sz w:val="24"/>
          <w:szCs w:val="24"/>
        </w:rPr>
        <w:t>J</w:t>
      </w:r>
      <w:r w:rsidR="002330D3" w:rsidRPr="006B4F41">
        <w:rPr>
          <w:rFonts w:ascii="Arial" w:eastAsia="Arial" w:hAnsi="Arial" w:cs="Arial"/>
          <w:sz w:val="24"/>
          <w:szCs w:val="24"/>
        </w:rPr>
        <w:t>urisdiccional que las autoridades responsables, al rendir su informe circunstanciado formularon diversas manifestaciones relacionadas con circunstancias operativas y materiales que imposibilitan los procesos de renovación de las autoridades auxiliares dentro del periodo de la administración municipal, y con las que pretenden justificar la omisión de emitir la convocatoria</w:t>
      </w:r>
      <w:r w:rsidR="00F2560A" w:rsidRPr="006B4F41">
        <w:rPr>
          <w:rFonts w:ascii="Arial" w:eastAsia="Arial" w:hAnsi="Arial" w:cs="Arial"/>
          <w:sz w:val="24"/>
          <w:szCs w:val="24"/>
        </w:rPr>
        <w:t xml:space="preserve"> para la elección de la </w:t>
      </w:r>
      <w:r w:rsidR="00F2560A" w:rsidRPr="006B4F41">
        <w:rPr>
          <w:rFonts w:ascii="Arial" w:eastAsia="Arial" w:hAnsi="Arial" w:cs="Arial"/>
          <w:i/>
          <w:iCs/>
          <w:sz w:val="24"/>
          <w:szCs w:val="24"/>
        </w:rPr>
        <w:t>Encargatura del Orden de Manantiales</w:t>
      </w:r>
      <w:r w:rsidR="002330D3" w:rsidRPr="006B4F41">
        <w:rPr>
          <w:rFonts w:ascii="Arial" w:eastAsia="Arial" w:hAnsi="Arial" w:cs="Arial"/>
          <w:sz w:val="24"/>
          <w:szCs w:val="24"/>
        </w:rPr>
        <w:t>; solicitando, además, una petición subsidiaria de que le sea otorgado un plazo razonable de sesenta días hábiles para su calendarización, aprobación y emisión, bajo el argumento de la carga administrativa derivada de la existencia de más de mil demarcaciones territoriales en el municipio.</w:t>
      </w:r>
    </w:p>
    <w:p w14:paraId="4032210A" w14:textId="77777777" w:rsidR="002330D3" w:rsidRPr="006B4F41" w:rsidRDefault="002330D3" w:rsidP="002330D3">
      <w:pPr>
        <w:spacing w:after="0" w:line="360" w:lineRule="auto"/>
        <w:jc w:val="both"/>
        <w:rPr>
          <w:rFonts w:ascii="Arial" w:eastAsia="Arial" w:hAnsi="Arial" w:cs="Arial"/>
          <w:sz w:val="24"/>
          <w:szCs w:val="24"/>
        </w:rPr>
      </w:pPr>
      <w:r w:rsidRPr="006B4F41">
        <w:rPr>
          <w:rFonts w:ascii="Arial" w:eastAsia="Arial" w:hAnsi="Arial" w:cs="Arial"/>
          <w:sz w:val="24"/>
          <w:szCs w:val="24"/>
        </w:rPr>
        <w:lastRenderedPageBreak/>
        <w:t xml:space="preserve">No obstante, tales argumentos resultan insuficientes para justificar el incumplimiento de la obligación legal a cargo de las autoridades responsables, pues las circunstancias invocadas no pueden prevalecer frente a un deber jurídico expreso cuyo cumplimiento se encuentra sujeto a un plazo determinado por la propia legislación. </w:t>
      </w:r>
    </w:p>
    <w:p w14:paraId="5E2A544C" w14:textId="77777777" w:rsidR="002330D3" w:rsidRPr="006B4F41" w:rsidRDefault="002330D3" w:rsidP="002330D3">
      <w:pPr>
        <w:spacing w:after="0" w:line="360" w:lineRule="auto"/>
        <w:jc w:val="both"/>
        <w:rPr>
          <w:rFonts w:ascii="Arial" w:eastAsia="Arial" w:hAnsi="Arial" w:cs="Arial"/>
          <w:sz w:val="24"/>
          <w:szCs w:val="24"/>
        </w:rPr>
      </w:pPr>
    </w:p>
    <w:p w14:paraId="18F0D562" w14:textId="77777777" w:rsidR="002330D3" w:rsidRPr="006B4F41" w:rsidRDefault="002330D3" w:rsidP="002330D3">
      <w:pPr>
        <w:spacing w:after="0" w:line="360" w:lineRule="auto"/>
        <w:jc w:val="both"/>
        <w:rPr>
          <w:rFonts w:ascii="Arial" w:eastAsia="Arial" w:hAnsi="Arial" w:cs="Arial"/>
          <w:i/>
          <w:iCs/>
          <w:sz w:val="24"/>
          <w:szCs w:val="24"/>
        </w:rPr>
      </w:pPr>
      <w:r w:rsidRPr="006B4F41">
        <w:rPr>
          <w:rFonts w:ascii="Arial" w:eastAsia="Arial" w:hAnsi="Arial" w:cs="Arial"/>
          <w:sz w:val="24"/>
          <w:szCs w:val="24"/>
        </w:rPr>
        <w:t>En efecto, la existencia de una carga administrativa no constituye, por sí misma, una causa jurídicamente válida para eximir a la autoridad del cumplimiento de las obligaciones que la ley le impone</w:t>
      </w:r>
      <w:r w:rsidR="000E1A3C" w:rsidRPr="006B4F41">
        <w:rPr>
          <w:rFonts w:ascii="Arial" w:eastAsia="Arial" w:hAnsi="Arial" w:cs="Arial"/>
          <w:sz w:val="24"/>
          <w:szCs w:val="24"/>
        </w:rPr>
        <w:t>,</w:t>
      </w:r>
      <w:r w:rsidRPr="006B4F41">
        <w:rPr>
          <w:rFonts w:ascii="Arial" w:eastAsia="Arial" w:hAnsi="Arial" w:cs="Arial"/>
          <w:sz w:val="24"/>
          <w:szCs w:val="24"/>
        </w:rPr>
        <w:t xml:space="preserve"> máxime cuando estas se encuentran vinculadas directamente con el ejercicio de los derechos político-electorales de la </w:t>
      </w:r>
      <w:r w:rsidRPr="006B4F41">
        <w:rPr>
          <w:rFonts w:ascii="Arial" w:eastAsia="Arial" w:hAnsi="Arial" w:cs="Arial"/>
          <w:i/>
          <w:iCs/>
          <w:sz w:val="24"/>
          <w:szCs w:val="24"/>
        </w:rPr>
        <w:t>actora.</w:t>
      </w:r>
    </w:p>
    <w:p w14:paraId="6A36C80C" w14:textId="77777777" w:rsidR="002330D3" w:rsidRPr="006B4F41" w:rsidRDefault="002330D3" w:rsidP="002330D3">
      <w:pPr>
        <w:spacing w:after="0" w:line="360" w:lineRule="auto"/>
        <w:jc w:val="both"/>
        <w:rPr>
          <w:rFonts w:ascii="Arial" w:eastAsia="Arial" w:hAnsi="Arial" w:cs="Arial"/>
          <w:sz w:val="24"/>
          <w:szCs w:val="24"/>
          <w:u w:val="single"/>
        </w:rPr>
      </w:pPr>
    </w:p>
    <w:p w14:paraId="52A55E15" w14:textId="77777777" w:rsidR="002330D3" w:rsidRPr="006B4F41" w:rsidRDefault="002330D3" w:rsidP="002330D3">
      <w:pPr>
        <w:spacing w:after="0" w:line="360" w:lineRule="auto"/>
        <w:jc w:val="both"/>
        <w:rPr>
          <w:rFonts w:ascii="Arial" w:eastAsia="Arial" w:hAnsi="Arial" w:cs="Arial"/>
          <w:i/>
          <w:iCs/>
          <w:sz w:val="24"/>
          <w:szCs w:val="24"/>
        </w:rPr>
      </w:pPr>
      <w:r w:rsidRPr="006B4F41">
        <w:rPr>
          <w:rFonts w:ascii="Arial" w:eastAsia="Arial" w:hAnsi="Arial" w:cs="Arial"/>
          <w:sz w:val="24"/>
          <w:szCs w:val="24"/>
        </w:rPr>
        <w:t xml:space="preserve">Por tanto, dichas manifestaciones se desestiman, pues acoger tales argumentos a efecto de justificar el actuar omiso, generaría un estado de incertidumbre jurídica a la </w:t>
      </w:r>
      <w:r w:rsidRPr="006B4F41">
        <w:rPr>
          <w:rFonts w:ascii="Arial" w:eastAsia="Arial" w:hAnsi="Arial" w:cs="Arial"/>
          <w:i/>
          <w:iCs/>
          <w:sz w:val="24"/>
          <w:szCs w:val="24"/>
        </w:rPr>
        <w:t>actora</w:t>
      </w:r>
      <w:r w:rsidRPr="006B4F41">
        <w:rPr>
          <w:rFonts w:ascii="Arial" w:eastAsia="Arial" w:hAnsi="Arial" w:cs="Arial"/>
          <w:sz w:val="24"/>
          <w:szCs w:val="24"/>
        </w:rPr>
        <w:t xml:space="preserve"> y a la ciudadanía vecina de la</w:t>
      </w:r>
      <w:r w:rsidR="00C10F2A" w:rsidRPr="006B4F41">
        <w:rPr>
          <w:rFonts w:ascii="Arial" w:eastAsia="Arial" w:hAnsi="Arial" w:cs="Arial"/>
          <w:sz w:val="24"/>
          <w:szCs w:val="24"/>
        </w:rPr>
        <w:t xml:space="preserve"> colonia Infonavit Manantiales</w:t>
      </w:r>
      <w:r w:rsidRPr="006B4F41">
        <w:rPr>
          <w:rFonts w:ascii="Arial" w:eastAsia="Arial" w:hAnsi="Arial" w:cs="Arial"/>
          <w:sz w:val="24"/>
          <w:szCs w:val="24"/>
        </w:rPr>
        <w:t xml:space="preserve"> interesada en votar o ser votada, dado que el ejercicio de sus derechos político-electorales, en su vertiente activa y pasiva, quedarían condicionados al quehacer de las autoridades responsables, lo que no es factible; sobre todo, se reitera, cuando existen obligaciones y plazos previstos en la norma para realizar determinadas conductas y se encuentran inmiscuidos derechos reconocidos a nivel constitucional y convencional, los cuales deben ser promovidos, respetados, tutelados y garantizados por las autoridades del Estado, en el caso, el </w:t>
      </w:r>
      <w:r w:rsidRPr="006B4F41">
        <w:rPr>
          <w:rFonts w:ascii="Arial" w:eastAsia="Arial" w:hAnsi="Arial" w:cs="Arial"/>
          <w:i/>
          <w:iCs/>
          <w:sz w:val="24"/>
          <w:szCs w:val="24"/>
        </w:rPr>
        <w:t>Ayuntamiento</w:t>
      </w:r>
      <w:r w:rsidR="000150D1" w:rsidRPr="006B4F41">
        <w:rPr>
          <w:rFonts w:ascii="Arial" w:eastAsia="Arial" w:hAnsi="Arial" w:cs="Arial"/>
          <w:i/>
          <w:iCs/>
          <w:sz w:val="24"/>
          <w:szCs w:val="24"/>
        </w:rPr>
        <w:t>.</w:t>
      </w:r>
      <w:r w:rsidRPr="006B4F41">
        <w:rPr>
          <w:rFonts w:ascii="Arial" w:eastAsia="Arial" w:hAnsi="Arial" w:cs="Arial"/>
          <w:sz w:val="24"/>
          <w:szCs w:val="24"/>
          <w:vertAlign w:val="superscript"/>
        </w:rPr>
        <w:footnoteReference w:id="29"/>
      </w:r>
    </w:p>
    <w:p w14:paraId="2D1730C9" w14:textId="77777777" w:rsidR="000150D1" w:rsidRPr="006B4F41" w:rsidRDefault="000150D1" w:rsidP="002330D3">
      <w:pPr>
        <w:spacing w:after="0" w:line="360" w:lineRule="auto"/>
        <w:jc w:val="both"/>
        <w:rPr>
          <w:rFonts w:ascii="Arial" w:eastAsia="Arial" w:hAnsi="Arial" w:cs="Arial"/>
          <w:sz w:val="24"/>
          <w:szCs w:val="24"/>
        </w:rPr>
      </w:pPr>
    </w:p>
    <w:p w14:paraId="6DB74ABC" w14:textId="77777777" w:rsidR="002330D3" w:rsidRPr="006B4F41" w:rsidRDefault="002330D3" w:rsidP="002330D3">
      <w:pPr>
        <w:spacing w:after="0" w:line="360" w:lineRule="auto"/>
        <w:jc w:val="both"/>
        <w:rPr>
          <w:rFonts w:ascii="Arial" w:eastAsia="Arial" w:hAnsi="Arial" w:cs="Arial"/>
          <w:sz w:val="24"/>
          <w:szCs w:val="24"/>
        </w:rPr>
      </w:pPr>
      <w:r w:rsidRPr="006B4F41">
        <w:rPr>
          <w:rFonts w:ascii="Arial" w:eastAsia="Arial" w:hAnsi="Arial" w:cs="Arial"/>
          <w:sz w:val="24"/>
          <w:szCs w:val="24"/>
        </w:rPr>
        <w:t xml:space="preserve">Además, debe considerarse que el </w:t>
      </w:r>
      <w:r w:rsidRPr="006B4F41">
        <w:rPr>
          <w:rFonts w:ascii="Arial" w:eastAsia="Arial" w:hAnsi="Arial" w:cs="Arial"/>
          <w:i/>
          <w:iCs/>
          <w:sz w:val="24"/>
          <w:szCs w:val="24"/>
        </w:rPr>
        <w:t>Ayuntamiento</w:t>
      </w:r>
      <w:r w:rsidRPr="006B4F41">
        <w:rPr>
          <w:rFonts w:ascii="Arial" w:eastAsia="Arial" w:hAnsi="Arial" w:cs="Arial"/>
          <w:sz w:val="24"/>
          <w:szCs w:val="24"/>
        </w:rPr>
        <w:t xml:space="preserve"> cuenta con mecanismos jurídicos y administrativos que le permiten organizar y materializar oportunamente el procedimiento de elección de las autoridades auxiliares, entre los que se encuentra la previsión presupuestaria de las actividades inherentes al cumplimiento de sus atribuciones, así como la posibilidad de solicitar el auxilio del Instituto Electoral de Michoacán cuando lo requiera, conforme </w:t>
      </w:r>
      <w:r w:rsidR="00EB56C8" w:rsidRPr="006B4F41">
        <w:rPr>
          <w:rFonts w:ascii="Arial" w:eastAsia="Arial" w:hAnsi="Arial" w:cs="Arial"/>
          <w:sz w:val="24"/>
          <w:szCs w:val="24"/>
        </w:rPr>
        <w:t>con</w:t>
      </w:r>
      <w:r w:rsidRPr="006B4F41">
        <w:rPr>
          <w:rFonts w:ascii="Arial" w:eastAsia="Arial" w:hAnsi="Arial" w:cs="Arial"/>
          <w:sz w:val="24"/>
          <w:szCs w:val="24"/>
        </w:rPr>
        <w:t xml:space="preserve"> lo dispuesto en el artículo 84</w:t>
      </w:r>
      <w:r w:rsidR="00EB56C8" w:rsidRPr="006B4F41">
        <w:rPr>
          <w:rFonts w:ascii="Arial" w:eastAsia="Arial" w:hAnsi="Arial" w:cs="Arial"/>
          <w:sz w:val="24"/>
          <w:szCs w:val="24"/>
        </w:rPr>
        <w:t xml:space="preserve"> </w:t>
      </w:r>
      <w:r w:rsidRPr="006B4F41">
        <w:rPr>
          <w:rFonts w:ascii="Arial" w:eastAsia="Arial" w:hAnsi="Arial" w:cs="Arial"/>
          <w:sz w:val="24"/>
          <w:szCs w:val="24"/>
        </w:rPr>
        <w:t xml:space="preserve">párrafo segundo de la </w:t>
      </w:r>
      <w:r w:rsidRPr="006B4F41">
        <w:rPr>
          <w:rFonts w:ascii="Arial" w:eastAsia="Arial" w:hAnsi="Arial" w:cs="Arial"/>
          <w:i/>
          <w:iCs/>
          <w:sz w:val="24"/>
          <w:szCs w:val="24"/>
        </w:rPr>
        <w:t>Ley Orgánica</w:t>
      </w:r>
      <w:r w:rsidR="001267C4" w:rsidRPr="006B4F41">
        <w:rPr>
          <w:rFonts w:ascii="Arial" w:eastAsia="Arial" w:hAnsi="Arial" w:cs="Arial"/>
          <w:i/>
          <w:iCs/>
          <w:sz w:val="24"/>
          <w:szCs w:val="24"/>
        </w:rPr>
        <w:t>.</w:t>
      </w:r>
    </w:p>
    <w:p w14:paraId="2BBB0596" w14:textId="77777777" w:rsidR="001267C4" w:rsidRPr="006B4F41" w:rsidRDefault="001267C4" w:rsidP="002330D3">
      <w:pPr>
        <w:spacing w:after="0" w:line="360" w:lineRule="auto"/>
        <w:jc w:val="both"/>
        <w:rPr>
          <w:rFonts w:ascii="Arial" w:eastAsia="Arial" w:hAnsi="Arial" w:cs="Arial"/>
          <w:sz w:val="24"/>
          <w:szCs w:val="24"/>
        </w:rPr>
      </w:pPr>
    </w:p>
    <w:p w14:paraId="40D20590" w14:textId="77777777" w:rsidR="002330D3" w:rsidRPr="006B4F41" w:rsidRDefault="002330D3" w:rsidP="002330D3">
      <w:pPr>
        <w:spacing w:after="0" w:line="360" w:lineRule="auto"/>
        <w:jc w:val="both"/>
        <w:rPr>
          <w:rFonts w:ascii="Arial" w:eastAsia="Arial" w:hAnsi="Arial" w:cs="Arial"/>
          <w:sz w:val="24"/>
          <w:szCs w:val="24"/>
        </w:rPr>
      </w:pPr>
      <w:r w:rsidRPr="006B4F41">
        <w:rPr>
          <w:rFonts w:ascii="Arial" w:eastAsia="Arial" w:hAnsi="Arial" w:cs="Arial"/>
          <w:sz w:val="24"/>
          <w:szCs w:val="24"/>
        </w:rPr>
        <w:t xml:space="preserve">En ese sentido, se considera que las bases establecidas en la </w:t>
      </w:r>
      <w:r w:rsidRPr="006B4F41">
        <w:rPr>
          <w:rFonts w:ascii="Arial" w:eastAsia="Arial" w:hAnsi="Arial" w:cs="Arial"/>
          <w:i/>
          <w:iCs/>
          <w:sz w:val="24"/>
          <w:szCs w:val="24"/>
        </w:rPr>
        <w:t xml:space="preserve">Ley Orgánica </w:t>
      </w:r>
      <w:r w:rsidRPr="006B4F41">
        <w:rPr>
          <w:rFonts w:ascii="Arial" w:eastAsia="Arial" w:hAnsi="Arial" w:cs="Arial"/>
          <w:sz w:val="24"/>
          <w:szCs w:val="24"/>
        </w:rPr>
        <w:t xml:space="preserve">son claras en fijar los supuestos mínimos necesarios para desarrollar el proceso electivo de las autoridades auxiliares, pues contempla sus funciones, la forma de </w:t>
      </w:r>
      <w:r w:rsidRPr="006B4F41">
        <w:rPr>
          <w:rFonts w:ascii="Arial" w:eastAsia="Arial" w:hAnsi="Arial" w:cs="Arial"/>
          <w:sz w:val="24"/>
          <w:szCs w:val="24"/>
        </w:rPr>
        <w:lastRenderedPageBreak/>
        <w:t>elección, la integración de la Comisión Electoral; puntualiza la obligación de emitir la convocatoria respectiva, el plazo para su expedición, el término para llevar a cabo la elección, duración en el encargo y los requisitos para participar.</w:t>
      </w:r>
    </w:p>
    <w:p w14:paraId="542C3662" w14:textId="77777777" w:rsidR="001267C4" w:rsidRPr="006B4F41" w:rsidRDefault="001267C4" w:rsidP="002330D3">
      <w:pPr>
        <w:spacing w:after="0" w:line="360" w:lineRule="auto"/>
        <w:jc w:val="both"/>
        <w:rPr>
          <w:rFonts w:ascii="Arial" w:eastAsia="Arial" w:hAnsi="Arial" w:cs="Arial"/>
          <w:sz w:val="24"/>
          <w:szCs w:val="24"/>
        </w:rPr>
      </w:pPr>
    </w:p>
    <w:p w14:paraId="3F2F3BF9" w14:textId="77777777" w:rsidR="002330D3" w:rsidRPr="006B4F41" w:rsidRDefault="002330D3" w:rsidP="0091657F">
      <w:pPr>
        <w:spacing w:after="0" w:line="360" w:lineRule="auto"/>
        <w:jc w:val="both"/>
        <w:rPr>
          <w:rFonts w:ascii="Arial" w:eastAsia="Arial" w:hAnsi="Arial" w:cs="Arial"/>
          <w:sz w:val="24"/>
          <w:szCs w:val="24"/>
        </w:rPr>
      </w:pPr>
      <w:r w:rsidRPr="006B4F41">
        <w:rPr>
          <w:rFonts w:ascii="Arial" w:eastAsia="Arial" w:hAnsi="Arial" w:cs="Arial"/>
          <w:sz w:val="24"/>
          <w:szCs w:val="24"/>
        </w:rPr>
        <w:t xml:space="preserve">Elementos suficientes para que el </w:t>
      </w:r>
      <w:r w:rsidRPr="006B4F41">
        <w:rPr>
          <w:rFonts w:ascii="Arial" w:eastAsia="Arial" w:hAnsi="Arial" w:cs="Arial"/>
          <w:i/>
          <w:iCs/>
          <w:sz w:val="24"/>
          <w:szCs w:val="24"/>
        </w:rPr>
        <w:t>Ayuntamiento</w:t>
      </w:r>
      <w:r w:rsidRPr="006B4F41">
        <w:rPr>
          <w:rFonts w:ascii="Arial" w:eastAsia="Arial" w:hAnsi="Arial" w:cs="Arial"/>
          <w:sz w:val="24"/>
          <w:szCs w:val="24"/>
        </w:rPr>
        <w:t xml:space="preserve"> esté en aptitud jurídica de analizar, discutir, aprobar y emitir la </w:t>
      </w:r>
      <w:r w:rsidRPr="006B4F41">
        <w:rPr>
          <w:rFonts w:ascii="Arial" w:eastAsia="Arial" w:hAnsi="Arial" w:cs="Arial"/>
          <w:i/>
          <w:iCs/>
          <w:sz w:val="24"/>
          <w:szCs w:val="24"/>
        </w:rPr>
        <w:t>convocatoria</w:t>
      </w:r>
      <w:r w:rsidRPr="006B4F41">
        <w:rPr>
          <w:rFonts w:ascii="Arial" w:eastAsia="Arial" w:hAnsi="Arial" w:cs="Arial"/>
          <w:sz w:val="24"/>
          <w:szCs w:val="24"/>
        </w:rPr>
        <w:t xml:space="preserve"> dentro de los plazos fijados en la norma, observando en todo momento los requisitos legales previstos</w:t>
      </w:r>
      <w:r w:rsidR="001267C4" w:rsidRPr="006B4F41">
        <w:rPr>
          <w:rFonts w:ascii="Arial" w:eastAsia="Arial" w:hAnsi="Arial" w:cs="Arial"/>
          <w:sz w:val="24"/>
          <w:szCs w:val="24"/>
        </w:rPr>
        <w:t>.</w:t>
      </w:r>
      <w:r w:rsidRPr="006B4F41">
        <w:rPr>
          <w:rFonts w:ascii="Arial" w:eastAsia="Arial" w:hAnsi="Arial" w:cs="Arial"/>
          <w:sz w:val="24"/>
          <w:szCs w:val="24"/>
          <w:vertAlign w:val="superscript"/>
        </w:rPr>
        <w:footnoteReference w:id="30"/>
      </w:r>
    </w:p>
    <w:p w14:paraId="121C884A" w14:textId="77777777" w:rsidR="002330D3" w:rsidRPr="006B4F41" w:rsidRDefault="002330D3" w:rsidP="0091657F">
      <w:pPr>
        <w:spacing w:after="0" w:line="360" w:lineRule="auto"/>
        <w:contextualSpacing/>
        <w:jc w:val="both"/>
        <w:rPr>
          <w:rFonts w:ascii="Arial" w:eastAsia="Calibri" w:hAnsi="Arial" w:cs="Arial"/>
          <w:sz w:val="24"/>
          <w:szCs w:val="24"/>
        </w:rPr>
      </w:pPr>
    </w:p>
    <w:p w14:paraId="6BA547A3" w14:textId="77777777" w:rsidR="00EB56C8" w:rsidRPr="006B4F41" w:rsidRDefault="00A03C86" w:rsidP="0091657F">
      <w:pPr>
        <w:spacing w:after="0" w:line="360" w:lineRule="auto"/>
        <w:jc w:val="both"/>
        <w:rPr>
          <w:rFonts w:ascii="Arial" w:eastAsia="Arial" w:hAnsi="Arial" w:cs="Arial"/>
          <w:sz w:val="24"/>
          <w:szCs w:val="24"/>
          <w:lang w:eastAsia="es-MX"/>
        </w:rPr>
      </w:pPr>
      <w:r w:rsidRPr="006B4F41">
        <w:rPr>
          <w:rFonts w:ascii="Arial" w:eastAsia="Calibri" w:hAnsi="Arial" w:cs="Arial"/>
          <w:sz w:val="24"/>
          <w:szCs w:val="24"/>
        </w:rPr>
        <w:t xml:space="preserve">En consecuencia, </w:t>
      </w:r>
      <w:r w:rsidR="0091657F" w:rsidRPr="006B4F41">
        <w:rPr>
          <w:rFonts w:ascii="Arial" w:eastAsia="Arial" w:hAnsi="Arial" w:cs="Arial"/>
          <w:sz w:val="24"/>
          <w:szCs w:val="24"/>
          <w:lang w:eastAsia="es-MX"/>
        </w:rPr>
        <w:t xml:space="preserve">se advierte una vulneración a los derechos político-electorales de la </w:t>
      </w:r>
      <w:r w:rsidR="0091657F" w:rsidRPr="006B4F41">
        <w:rPr>
          <w:rFonts w:ascii="Arial" w:eastAsia="Arial" w:hAnsi="Arial" w:cs="Arial"/>
          <w:i/>
          <w:iCs/>
          <w:sz w:val="24"/>
          <w:szCs w:val="24"/>
          <w:lang w:eastAsia="es-MX"/>
        </w:rPr>
        <w:t>actora</w:t>
      </w:r>
      <w:r w:rsidR="0091657F" w:rsidRPr="006B4F41">
        <w:rPr>
          <w:rFonts w:ascii="Arial" w:eastAsia="Arial" w:hAnsi="Arial" w:cs="Arial"/>
          <w:sz w:val="24"/>
          <w:szCs w:val="24"/>
          <w:lang w:eastAsia="es-MX"/>
        </w:rPr>
        <w:t xml:space="preserve">, en su vertiente de votar y ser votada respecto de la elección de la </w:t>
      </w:r>
      <w:r w:rsidR="00563189" w:rsidRPr="006B4F41">
        <w:rPr>
          <w:rFonts w:ascii="Arial" w:eastAsia="Arial" w:hAnsi="Arial" w:cs="Arial"/>
          <w:i/>
          <w:iCs/>
          <w:sz w:val="24"/>
          <w:szCs w:val="24"/>
          <w:lang w:eastAsia="es-MX"/>
        </w:rPr>
        <w:t>E</w:t>
      </w:r>
      <w:r w:rsidR="0091657F" w:rsidRPr="006B4F41">
        <w:rPr>
          <w:rFonts w:ascii="Arial" w:eastAsia="Arial" w:hAnsi="Arial" w:cs="Arial"/>
          <w:i/>
          <w:iCs/>
          <w:sz w:val="24"/>
          <w:szCs w:val="24"/>
          <w:lang w:eastAsia="es-MX"/>
        </w:rPr>
        <w:t xml:space="preserve">ncargatura del </w:t>
      </w:r>
      <w:r w:rsidR="00563189" w:rsidRPr="006B4F41">
        <w:rPr>
          <w:rFonts w:ascii="Arial" w:eastAsia="Arial" w:hAnsi="Arial" w:cs="Arial"/>
          <w:i/>
          <w:iCs/>
          <w:sz w:val="24"/>
          <w:szCs w:val="24"/>
          <w:lang w:eastAsia="es-MX"/>
        </w:rPr>
        <w:t>O</w:t>
      </w:r>
      <w:r w:rsidR="0091657F" w:rsidRPr="006B4F41">
        <w:rPr>
          <w:rFonts w:ascii="Arial" w:eastAsia="Arial" w:hAnsi="Arial" w:cs="Arial"/>
          <w:i/>
          <w:iCs/>
          <w:sz w:val="24"/>
          <w:szCs w:val="24"/>
          <w:lang w:eastAsia="es-MX"/>
        </w:rPr>
        <w:t>rden de</w:t>
      </w:r>
      <w:r w:rsidR="00563189" w:rsidRPr="006B4F41">
        <w:rPr>
          <w:rFonts w:ascii="Arial" w:eastAsia="Arial" w:hAnsi="Arial" w:cs="Arial"/>
          <w:i/>
          <w:iCs/>
          <w:sz w:val="24"/>
          <w:szCs w:val="24"/>
          <w:lang w:eastAsia="es-MX"/>
        </w:rPr>
        <w:t xml:space="preserve"> Manantiales</w:t>
      </w:r>
      <w:r w:rsidR="0091657F" w:rsidRPr="006B4F41">
        <w:rPr>
          <w:rFonts w:ascii="Arial" w:eastAsia="Arial" w:hAnsi="Arial" w:cs="Arial"/>
          <w:sz w:val="24"/>
          <w:szCs w:val="24"/>
          <w:lang w:eastAsia="es-MX"/>
        </w:rPr>
        <w:t xml:space="preserve">, ya que, a la fecha, se le ha impedido intervenir en los asuntos públicos de la demarcación en que reside; de ahí lo </w:t>
      </w:r>
      <w:r w:rsidR="0091657F" w:rsidRPr="006B4F41">
        <w:rPr>
          <w:rFonts w:ascii="Arial" w:eastAsia="Arial" w:hAnsi="Arial" w:cs="Arial"/>
          <w:b/>
          <w:bCs/>
          <w:sz w:val="24"/>
          <w:szCs w:val="24"/>
          <w:lang w:eastAsia="es-MX"/>
        </w:rPr>
        <w:t>fundado</w:t>
      </w:r>
      <w:r w:rsidR="0091657F" w:rsidRPr="006B4F41">
        <w:rPr>
          <w:rFonts w:ascii="Arial" w:eastAsia="Arial" w:hAnsi="Arial" w:cs="Arial"/>
          <w:sz w:val="24"/>
          <w:szCs w:val="24"/>
          <w:lang w:eastAsia="es-MX"/>
        </w:rPr>
        <w:t xml:space="preserve"> de su agravio</w:t>
      </w:r>
      <w:r w:rsidR="00EB56C8" w:rsidRPr="006B4F41">
        <w:rPr>
          <w:rFonts w:ascii="Arial" w:eastAsia="Arial" w:hAnsi="Arial" w:cs="Arial"/>
          <w:sz w:val="24"/>
          <w:szCs w:val="24"/>
          <w:lang w:eastAsia="es-MX"/>
        </w:rPr>
        <w:t>.</w:t>
      </w:r>
    </w:p>
    <w:p w14:paraId="3EBA205E" w14:textId="77777777" w:rsidR="00EB56C8" w:rsidRPr="006B4F41" w:rsidRDefault="00EB56C8" w:rsidP="0091657F">
      <w:pPr>
        <w:spacing w:after="0" w:line="360" w:lineRule="auto"/>
        <w:jc w:val="both"/>
        <w:rPr>
          <w:rFonts w:ascii="Arial" w:eastAsia="Arial" w:hAnsi="Arial" w:cs="Arial"/>
          <w:sz w:val="24"/>
          <w:szCs w:val="24"/>
          <w:lang w:eastAsia="es-MX"/>
        </w:rPr>
      </w:pPr>
    </w:p>
    <w:p w14:paraId="05787C36" w14:textId="77777777" w:rsidR="00355899" w:rsidRPr="006B4F41" w:rsidRDefault="00EB56C8" w:rsidP="0091657F">
      <w:pPr>
        <w:spacing w:after="0" w:line="360" w:lineRule="auto"/>
        <w:jc w:val="both"/>
        <w:rPr>
          <w:rFonts w:ascii="Arial" w:hAnsi="Arial" w:cs="Arial"/>
          <w:b/>
          <w:bCs/>
          <w:sz w:val="24"/>
          <w:szCs w:val="24"/>
          <w:lang w:eastAsia="es-MX"/>
        </w:rPr>
      </w:pPr>
      <w:r w:rsidRPr="006B4F41">
        <w:rPr>
          <w:rFonts w:ascii="Arial" w:eastAsia="Calibri" w:hAnsi="Arial" w:cs="Arial"/>
          <w:sz w:val="24"/>
          <w:szCs w:val="24"/>
        </w:rPr>
        <w:t>En consecuencia,</w:t>
      </w:r>
      <w:r w:rsidR="00F53FD7" w:rsidRPr="006B4F41">
        <w:rPr>
          <w:rFonts w:ascii="Arial" w:eastAsia="Calibri" w:hAnsi="Arial" w:cs="Arial"/>
          <w:sz w:val="24"/>
          <w:szCs w:val="24"/>
        </w:rPr>
        <w:t xml:space="preserve"> </w:t>
      </w:r>
      <w:r w:rsidR="008E5CA6" w:rsidRPr="006B4F41">
        <w:rPr>
          <w:rFonts w:ascii="Arial" w:hAnsi="Arial" w:cs="Arial"/>
          <w:sz w:val="24"/>
          <w:szCs w:val="24"/>
          <w:lang w:eastAsia="es-MX"/>
        </w:rPr>
        <w:t xml:space="preserve">al resultar existente la omisión alegada por la </w:t>
      </w:r>
      <w:r w:rsidR="008E5CA6" w:rsidRPr="006B4F41">
        <w:rPr>
          <w:rFonts w:ascii="Arial" w:hAnsi="Arial" w:cs="Arial"/>
          <w:i/>
          <w:iCs/>
          <w:sz w:val="24"/>
          <w:szCs w:val="24"/>
          <w:lang w:eastAsia="es-MX"/>
        </w:rPr>
        <w:t>parte actora</w:t>
      </w:r>
      <w:r w:rsidR="008E5CA6" w:rsidRPr="006B4F41">
        <w:rPr>
          <w:rFonts w:ascii="Arial" w:eastAsia="Calibri" w:hAnsi="Arial" w:cs="Arial"/>
          <w:sz w:val="24"/>
          <w:szCs w:val="24"/>
        </w:rPr>
        <w:t xml:space="preserve"> lo procedente es ordenar la emisión de </w:t>
      </w:r>
      <w:r w:rsidR="00F53FD7" w:rsidRPr="006B4F41">
        <w:rPr>
          <w:rFonts w:ascii="Arial" w:eastAsia="Calibri" w:hAnsi="Arial" w:cs="Arial"/>
          <w:sz w:val="24"/>
          <w:szCs w:val="24"/>
        </w:rPr>
        <w:t>la convocatoria</w:t>
      </w:r>
      <w:r w:rsidR="00D57E66" w:rsidRPr="006B4F41">
        <w:rPr>
          <w:rFonts w:ascii="Arial" w:hAnsi="Arial" w:cs="Arial"/>
          <w:sz w:val="24"/>
          <w:szCs w:val="24"/>
        </w:rPr>
        <w:t xml:space="preserve">, </w:t>
      </w:r>
      <w:r w:rsidR="00BC0012" w:rsidRPr="006B4F41">
        <w:rPr>
          <w:rFonts w:ascii="Arial" w:hAnsi="Arial" w:cs="Arial"/>
          <w:sz w:val="24"/>
          <w:szCs w:val="24"/>
        </w:rPr>
        <w:t>para lo cual</w:t>
      </w:r>
      <w:r w:rsidR="008E5CA6" w:rsidRPr="006B4F41">
        <w:rPr>
          <w:rFonts w:ascii="Arial" w:hAnsi="Arial" w:cs="Arial"/>
          <w:sz w:val="24"/>
          <w:szCs w:val="24"/>
        </w:rPr>
        <w:t xml:space="preserve">, </w:t>
      </w:r>
      <w:r w:rsidR="00BA68EB" w:rsidRPr="006B4F41">
        <w:rPr>
          <w:rFonts w:ascii="Arial" w:hAnsi="Arial" w:cs="Arial"/>
          <w:sz w:val="24"/>
          <w:szCs w:val="24"/>
          <w:lang w:eastAsia="es-MX"/>
        </w:rPr>
        <w:t>se fijan los siguientes</w:t>
      </w:r>
      <w:r w:rsidR="00BA68EB" w:rsidRPr="006B4F41">
        <w:rPr>
          <w:rFonts w:ascii="Arial" w:hAnsi="Arial" w:cs="Arial"/>
          <w:bCs/>
          <w:sz w:val="24"/>
          <w:szCs w:val="24"/>
          <w:lang w:eastAsia="es-MX"/>
        </w:rPr>
        <w:t xml:space="preserve">: </w:t>
      </w:r>
    </w:p>
    <w:p w14:paraId="7A41D0B9" w14:textId="77777777" w:rsidR="00C254E9" w:rsidRPr="006B4F41" w:rsidRDefault="00C254E9" w:rsidP="007C5D1A">
      <w:pPr>
        <w:spacing w:after="0" w:line="360" w:lineRule="auto"/>
        <w:contextualSpacing/>
        <w:jc w:val="both"/>
        <w:rPr>
          <w:rFonts w:ascii="Arial" w:hAnsi="Arial" w:cs="Arial"/>
          <w:bCs/>
          <w:sz w:val="24"/>
          <w:szCs w:val="24"/>
        </w:rPr>
      </w:pPr>
    </w:p>
    <w:p w14:paraId="49F13062" w14:textId="77777777" w:rsidR="00D57E66" w:rsidRPr="006B4F41" w:rsidRDefault="00677F0A" w:rsidP="007C5D1A">
      <w:pPr>
        <w:spacing w:after="0" w:line="360" w:lineRule="auto"/>
        <w:jc w:val="center"/>
        <w:rPr>
          <w:rFonts w:ascii="Arial" w:hAnsi="Arial" w:cs="Arial"/>
          <w:b/>
          <w:bCs/>
          <w:sz w:val="24"/>
          <w:szCs w:val="24"/>
          <w:lang w:eastAsia="es-MX"/>
        </w:rPr>
      </w:pPr>
      <w:r w:rsidRPr="006B4F41">
        <w:rPr>
          <w:rFonts w:ascii="Arial" w:hAnsi="Arial" w:cs="Arial"/>
          <w:b/>
          <w:bCs/>
          <w:sz w:val="24"/>
          <w:szCs w:val="24"/>
          <w:lang w:eastAsia="es-MX"/>
        </w:rPr>
        <w:t>VIII</w:t>
      </w:r>
      <w:r w:rsidR="00F75991" w:rsidRPr="006B4F41">
        <w:rPr>
          <w:rFonts w:ascii="Arial" w:hAnsi="Arial" w:cs="Arial"/>
          <w:b/>
          <w:bCs/>
          <w:sz w:val="24"/>
          <w:szCs w:val="24"/>
          <w:lang w:eastAsia="es-MX"/>
        </w:rPr>
        <w:t>. E</w:t>
      </w:r>
      <w:r w:rsidR="0052467A" w:rsidRPr="006B4F41">
        <w:rPr>
          <w:rFonts w:ascii="Arial" w:hAnsi="Arial" w:cs="Arial"/>
          <w:b/>
          <w:bCs/>
          <w:sz w:val="24"/>
          <w:szCs w:val="24"/>
          <w:lang w:eastAsia="es-MX"/>
        </w:rPr>
        <w:t>FECTOS</w:t>
      </w:r>
    </w:p>
    <w:p w14:paraId="44D9FE16" w14:textId="77777777" w:rsidR="00F0236C" w:rsidRPr="006B4F41" w:rsidRDefault="00F0236C" w:rsidP="007C5D1A">
      <w:pPr>
        <w:spacing w:after="0" w:line="360" w:lineRule="auto"/>
        <w:jc w:val="center"/>
        <w:rPr>
          <w:rFonts w:ascii="Arial" w:hAnsi="Arial" w:cs="Arial"/>
          <w:b/>
          <w:bCs/>
          <w:sz w:val="24"/>
          <w:szCs w:val="24"/>
          <w:lang w:eastAsia="es-MX"/>
        </w:rPr>
      </w:pPr>
    </w:p>
    <w:p w14:paraId="79F56DB4" w14:textId="77777777" w:rsidR="008D1EBE" w:rsidRPr="006B4F41" w:rsidRDefault="00CF6EB4" w:rsidP="007C5D1A">
      <w:pPr>
        <w:pStyle w:val="NormalWeb"/>
        <w:spacing w:before="0" w:beforeAutospacing="0" w:after="0" w:afterAutospacing="0" w:line="360" w:lineRule="auto"/>
        <w:jc w:val="both"/>
        <w:rPr>
          <w:rFonts w:ascii="Arial" w:hAnsi="Arial" w:cs="Arial"/>
          <w:lang w:val="es-ES" w:eastAsia="es-ES"/>
        </w:rPr>
      </w:pPr>
      <w:r w:rsidRPr="006B4F41">
        <w:rPr>
          <w:rFonts w:ascii="Arial" w:eastAsia="Calibri" w:hAnsi="Arial" w:cs="Arial"/>
          <w:b/>
          <w:bCs/>
          <w:lang w:eastAsia="en-US"/>
        </w:rPr>
        <w:t xml:space="preserve">1. </w:t>
      </w:r>
      <w:r w:rsidR="00D03887" w:rsidRPr="006B4F41">
        <w:rPr>
          <w:rFonts w:ascii="Arial" w:eastAsia="Calibri" w:hAnsi="Arial" w:cs="Arial"/>
          <w:lang w:eastAsia="en-US"/>
        </w:rPr>
        <w:t xml:space="preserve">Conforme </w:t>
      </w:r>
      <w:r w:rsidR="001730B3" w:rsidRPr="006B4F41">
        <w:rPr>
          <w:rFonts w:ascii="Arial" w:eastAsia="Calibri" w:hAnsi="Arial" w:cs="Arial"/>
          <w:lang w:eastAsia="en-US"/>
        </w:rPr>
        <w:t xml:space="preserve">con </w:t>
      </w:r>
      <w:r w:rsidR="00343353" w:rsidRPr="006B4F41">
        <w:rPr>
          <w:rFonts w:ascii="Arial" w:eastAsia="Calibri" w:hAnsi="Arial" w:cs="Arial"/>
          <w:lang w:eastAsia="en-US"/>
        </w:rPr>
        <w:t xml:space="preserve">los </w:t>
      </w:r>
      <w:r w:rsidR="00D03887" w:rsidRPr="006B4F41">
        <w:rPr>
          <w:rFonts w:ascii="Arial" w:eastAsia="Calibri" w:hAnsi="Arial" w:cs="Arial"/>
          <w:lang w:eastAsia="en-US"/>
        </w:rPr>
        <w:t>artículo</w:t>
      </w:r>
      <w:r w:rsidR="00343353" w:rsidRPr="006B4F41">
        <w:rPr>
          <w:rFonts w:ascii="Arial" w:eastAsia="Calibri" w:hAnsi="Arial" w:cs="Arial"/>
          <w:lang w:eastAsia="en-US"/>
        </w:rPr>
        <w:t>s</w:t>
      </w:r>
      <w:r w:rsidR="00D03887" w:rsidRPr="006B4F41">
        <w:rPr>
          <w:rFonts w:ascii="Arial" w:eastAsia="Calibri" w:hAnsi="Arial" w:cs="Arial"/>
          <w:lang w:eastAsia="en-US"/>
        </w:rPr>
        <w:t xml:space="preserve"> 84 de la </w:t>
      </w:r>
      <w:r w:rsidR="00D03887" w:rsidRPr="006B4F41">
        <w:rPr>
          <w:rFonts w:ascii="Arial" w:eastAsia="Calibri" w:hAnsi="Arial" w:cs="Arial"/>
          <w:i/>
          <w:iCs/>
          <w:lang w:eastAsia="en-US"/>
        </w:rPr>
        <w:t>Ley Orgánica</w:t>
      </w:r>
      <w:r w:rsidR="00343353" w:rsidRPr="006B4F41">
        <w:rPr>
          <w:rFonts w:ascii="Arial" w:eastAsia="Calibri" w:hAnsi="Arial" w:cs="Arial"/>
          <w:i/>
          <w:iCs/>
          <w:lang w:eastAsia="en-US"/>
        </w:rPr>
        <w:t xml:space="preserve"> </w:t>
      </w:r>
      <w:r w:rsidR="00343353" w:rsidRPr="006B4F41">
        <w:rPr>
          <w:rFonts w:ascii="Arial" w:eastAsia="Calibri" w:hAnsi="Arial" w:cs="Arial"/>
          <w:lang w:eastAsia="en-US"/>
        </w:rPr>
        <w:t xml:space="preserve">y </w:t>
      </w:r>
      <w:r w:rsidR="00B61ACA" w:rsidRPr="006B4F41">
        <w:rPr>
          <w:rFonts w:ascii="Arial" w:eastAsia="Calibri" w:hAnsi="Arial" w:cs="Arial"/>
          <w:lang w:eastAsia="en-US"/>
        </w:rPr>
        <w:t>7</w:t>
      </w:r>
      <w:r w:rsidR="00F9474D" w:rsidRPr="006B4F41">
        <w:rPr>
          <w:rFonts w:ascii="Arial" w:eastAsia="Calibri" w:hAnsi="Arial" w:cs="Arial"/>
          <w:lang w:eastAsia="en-US"/>
        </w:rPr>
        <w:t xml:space="preserve"> fracción I del </w:t>
      </w:r>
      <w:r w:rsidR="00F9474D" w:rsidRPr="006B4F41">
        <w:rPr>
          <w:rFonts w:ascii="Arial" w:eastAsia="Calibri" w:hAnsi="Arial" w:cs="Arial"/>
          <w:i/>
          <w:iCs/>
          <w:lang w:eastAsia="en-US"/>
        </w:rPr>
        <w:t xml:space="preserve">Reglamento, </w:t>
      </w:r>
      <w:r w:rsidR="00262318" w:rsidRPr="006B4F41">
        <w:rPr>
          <w:rFonts w:ascii="Arial" w:eastAsia="Calibri" w:hAnsi="Arial" w:cs="Arial"/>
          <w:lang w:eastAsia="en-US"/>
        </w:rPr>
        <w:t>se</w:t>
      </w:r>
      <w:r w:rsidR="002033E3" w:rsidRPr="006B4F41">
        <w:rPr>
          <w:rFonts w:ascii="Arial" w:hAnsi="Arial" w:cs="Arial"/>
          <w:lang w:val="es-ES" w:eastAsia="es-ES"/>
        </w:rPr>
        <w:t xml:space="preserve"> </w:t>
      </w:r>
      <w:r w:rsidR="002033E3" w:rsidRPr="006B4F41">
        <w:rPr>
          <w:rFonts w:ascii="Arial" w:hAnsi="Arial" w:cs="Arial"/>
          <w:b/>
          <w:bCs/>
          <w:lang w:val="es-ES" w:eastAsia="es-ES"/>
        </w:rPr>
        <w:t>ordena</w:t>
      </w:r>
      <w:r w:rsidR="002033E3" w:rsidRPr="006B4F41">
        <w:rPr>
          <w:rFonts w:ascii="Arial" w:hAnsi="Arial" w:cs="Arial"/>
          <w:lang w:val="es-ES" w:eastAsia="es-ES"/>
        </w:rPr>
        <w:t xml:space="preserve"> a</w:t>
      </w:r>
      <w:r w:rsidR="00C254E9" w:rsidRPr="006B4F41">
        <w:rPr>
          <w:rFonts w:ascii="Arial" w:hAnsi="Arial" w:cs="Arial"/>
          <w:lang w:val="es-ES" w:eastAsia="es-ES"/>
        </w:rPr>
        <w:t xml:space="preserve">l </w:t>
      </w:r>
      <w:r w:rsidR="00C254E9" w:rsidRPr="006B4F41">
        <w:rPr>
          <w:rFonts w:ascii="Arial" w:hAnsi="Arial" w:cs="Arial"/>
          <w:b/>
          <w:bCs/>
          <w:i/>
          <w:iCs/>
          <w:lang w:val="es-ES" w:eastAsia="es-ES"/>
        </w:rPr>
        <w:t>Ayuntamiento</w:t>
      </w:r>
      <w:r w:rsidR="00D97558" w:rsidRPr="006B4F41">
        <w:rPr>
          <w:rFonts w:ascii="Arial" w:hAnsi="Arial" w:cs="Arial"/>
          <w:i/>
          <w:iCs/>
          <w:lang w:val="es-ES" w:eastAsia="es-ES"/>
        </w:rPr>
        <w:t xml:space="preserve">, </w:t>
      </w:r>
      <w:r w:rsidR="00C254E9" w:rsidRPr="006B4F41">
        <w:rPr>
          <w:rFonts w:ascii="Arial" w:hAnsi="Arial" w:cs="Arial"/>
          <w:lang w:val="es-ES" w:eastAsia="es-ES"/>
        </w:rPr>
        <w:t>a</w:t>
      </w:r>
      <w:r w:rsidR="001730B3" w:rsidRPr="006B4F41">
        <w:rPr>
          <w:rFonts w:ascii="Arial" w:hAnsi="Arial" w:cs="Arial"/>
          <w:lang w:val="es-ES" w:eastAsia="es-ES"/>
        </w:rPr>
        <w:t xml:space="preserve"> su </w:t>
      </w:r>
      <w:r w:rsidR="00C254E9" w:rsidRPr="006B4F41">
        <w:rPr>
          <w:rFonts w:ascii="Arial" w:hAnsi="Arial" w:cs="Arial"/>
          <w:b/>
          <w:bCs/>
          <w:lang w:val="es-ES" w:eastAsia="es-ES"/>
        </w:rPr>
        <w:t>Secretario</w:t>
      </w:r>
      <w:r w:rsidR="00F9474D" w:rsidRPr="006B4F41">
        <w:rPr>
          <w:rFonts w:ascii="Arial" w:hAnsi="Arial" w:cs="Arial"/>
          <w:lang w:val="es-ES" w:eastAsia="es-ES"/>
        </w:rPr>
        <w:t xml:space="preserve"> y a la </w:t>
      </w:r>
      <w:r w:rsidR="00F9474D" w:rsidRPr="006B4F41">
        <w:rPr>
          <w:rFonts w:ascii="Arial" w:hAnsi="Arial" w:cs="Arial"/>
          <w:b/>
          <w:bCs/>
          <w:lang w:val="es-ES" w:eastAsia="es-ES"/>
        </w:rPr>
        <w:t>Comisión Especial Electoral</w:t>
      </w:r>
      <w:r w:rsidR="002033E3" w:rsidRPr="006B4F41">
        <w:rPr>
          <w:rFonts w:ascii="Arial" w:hAnsi="Arial" w:cs="Arial"/>
          <w:lang w:val="es-ES" w:eastAsia="es-ES"/>
        </w:rPr>
        <w:t xml:space="preserve"> que</w:t>
      </w:r>
      <w:r w:rsidR="00D03887" w:rsidRPr="006B4F41">
        <w:rPr>
          <w:rFonts w:ascii="Arial" w:hAnsi="Arial" w:cs="Arial"/>
          <w:lang w:val="es-ES" w:eastAsia="es-ES"/>
        </w:rPr>
        <w:t>, dentro d</w:t>
      </w:r>
      <w:r w:rsidR="002033E3" w:rsidRPr="006B4F41">
        <w:rPr>
          <w:rFonts w:ascii="Arial" w:hAnsi="Arial" w:cs="Arial"/>
          <w:lang w:val="es-ES" w:eastAsia="es-ES"/>
        </w:rPr>
        <w:t xml:space="preserve">el término de </w:t>
      </w:r>
      <w:r w:rsidR="00177C96" w:rsidRPr="006B4F41">
        <w:rPr>
          <w:rFonts w:ascii="Arial" w:hAnsi="Arial" w:cs="Arial"/>
          <w:b/>
          <w:lang w:val="es-ES" w:eastAsia="es-ES"/>
        </w:rPr>
        <w:t>diez</w:t>
      </w:r>
      <w:r w:rsidR="002033E3" w:rsidRPr="006B4F41">
        <w:rPr>
          <w:rFonts w:ascii="Arial" w:hAnsi="Arial" w:cs="Arial"/>
          <w:b/>
          <w:lang w:val="es-ES" w:eastAsia="es-ES"/>
        </w:rPr>
        <w:t xml:space="preserve"> días </w:t>
      </w:r>
      <w:r w:rsidR="00177C96" w:rsidRPr="006B4F41">
        <w:rPr>
          <w:rFonts w:ascii="Arial" w:hAnsi="Arial" w:cs="Arial"/>
          <w:b/>
          <w:lang w:val="es-ES" w:eastAsia="es-ES"/>
        </w:rPr>
        <w:t>naturales</w:t>
      </w:r>
      <w:r w:rsidR="002033E3" w:rsidRPr="006B4F41">
        <w:rPr>
          <w:rFonts w:ascii="Arial" w:hAnsi="Arial" w:cs="Arial"/>
          <w:lang w:val="es-ES" w:eastAsia="es-ES"/>
        </w:rPr>
        <w:t>, co</w:t>
      </w:r>
      <w:r w:rsidR="001730B3" w:rsidRPr="006B4F41">
        <w:rPr>
          <w:rFonts w:ascii="Arial" w:hAnsi="Arial" w:cs="Arial"/>
          <w:lang w:val="es-ES" w:eastAsia="es-ES"/>
        </w:rPr>
        <w:t xml:space="preserve">ntados </w:t>
      </w:r>
      <w:r w:rsidR="002033E3" w:rsidRPr="006B4F41">
        <w:rPr>
          <w:rFonts w:ascii="Arial" w:hAnsi="Arial" w:cs="Arial"/>
          <w:lang w:val="es-ES" w:eastAsia="es-ES"/>
        </w:rPr>
        <w:t>a partir de que le sea notificada la presente resolución,</w:t>
      </w:r>
      <w:r w:rsidR="00F9474D" w:rsidRPr="006B4F41">
        <w:rPr>
          <w:rFonts w:ascii="Arial" w:hAnsi="Arial" w:cs="Arial"/>
          <w:lang w:val="es-ES" w:eastAsia="es-ES"/>
        </w:rPr>
        <w:t xml:space="preserve"> en ejercicio de sus respectivas atribuciones, </w:t>
      </w:r>
      <w:r w:rsidR="002033E3" w:rsidRPr="006B4F41">
        <w:rPr>
          <w:rFonts w:ascii="Arial" w:hAnsi="Arial" w:cs="Arial"/>
          <w:lang w:val="es-ES" w:eastAsia="es-ES"/>
        </w:rPr>
        <w:t>emita</w:t>
      </w:r>
      <w:r w:rsidR="00901DFF" w:rsidRPr="006B4F41">
        <w:rPr>
          <w:rFonts w:ascii="Arial" w:hAnsi="Arial" w:cs="Arial"/>
          <w:lang w:val="es-ES" w:eastAsia="es-ES"/>
        </w:rPr>
        <w:t>n</w:t>
      </w:r>
      <w:r w:rsidR="002033E3" w:rsidRPr="006B4F41">
        <w:rPr>
          <w:rFonts w:ascii="Arial" w:hAnsi="Arial" w:cs="Arial"/>
          <w:lang w:val="es-ES" w:eastAsia="es-ES"/>
        </w:rPr>
        <w:t xml:space="preserve"> la convocatoria</w:t>
      </w:r>
      <w:r w:rsidR="00D03887" w:rsidRPr="006B4F41">
        <w:rPr>
          <w:rFonts w:ascii="Arial" w:hAnsi="Arial" w:cs="Arial"/>
          <w:lang w:val="es-ES" w:eastAsia="es-ES"/>
        </w:rPr>
        <w:t xml:space="preserve"> </w:t>
      </w:r>
      <w:r w:rsidR="002033E3" w:rsidRPr="006B4F41">
        <w:rPr>
          <w:rFonts w:ascii="Arial" w:hAnsi="Arial" w:cs="Arial"/>
          <w:lang w:val="es-ES" w:eastAsia="es-ES"/>
        </w:rPr>
        <w:t xml:space="preserve">para </w:t>
      </w:r>
      <w:r w:rsidR="00CB1F82" w:rsidRPr="006B4F41">
        <w:rPr>
          <w:rFonts w:ascii="Arial" w:hAnsi="Arial" w:cs="Arial"/>
          <w:lang w:val="es-ES" w:eastAsia="es-ES"/>
        </w:rPr>
        <w:t>la elección de</w:t>
      </w:r>
      <w:r w:rsidR="001730B3" w:rsidRPr="006B4F41">
        <w:rPr>
          <w:rFonts w:ascii="Arial" w:hAnsi="Arial" w:cs="Arial"/>
          <w:lang w:val="es-ES" w:eastAsia="es-ES"/>
        </w:rPr>
        <w:t xml:space="preserve"> la</w:t>
      </w:r>
      <w:r w:rsidR="00C254E9" w:rsidRPr="006B4F41">
        <w:rPr>
          <w:rFonts w:ascii="Arial" w:hAnsi="Arial" w:cs="Arial"/>
          <w:lang w:val="es-ES" w:eastAsia="es-ES"/>
        </w:rPr>
        <w:t xml:space="preserve"> </w:t>
      </w:r>
      <w:r w:rsidR="0040239F" w:rsidRPr="006B4F41">
        <w:rPr>
          <w:rFonts w:ascii="Arial" w:hAnsi="Arial" w:cs="Arial"/>
          <w:i/>
          <w:iCs/>
          <w:lang w:val="es-ES" w:eastAsia="es-ES"/>
        </w:rPr>
        <w:t>E</w:t>
      </w:r>
      <w:r w:rsidR="00C254E9" w:rsidRPr="006B4F41">
        <w:rPr>
          <w:rFonts w:ascii="Arial" w:hAnsi="Arial" w:cs="Arial"/>
          <w:i/>
          <w:iCs/>
          <w:lang w:val="es-ES" w:eastAsia="es-ES"/>
        </w:rPr>
        <w:t>ncarga</w:t>
      </w:r>
      <w:r w:rsidR="001730B3" w:rsidRPr="006B4F41">
        <w:rPr>
          <w:rFonts w:ascii="Arial" w:hAnsi="Arial" w:cs="Arial"/>
          <w:i/>
          <w:iCs/>
          <w:lang w:val="es-ES" w:eastAsia="es-ES"/>
        </w:rPr>
        <w:t xml:space="preserve">tura </w:t>
      </w:r>
      <w:r w:rsidR="00C254E9" w:rsidRPr="006B4F41">
        <w:rPr>
          <w:rFonts w:ascii="Arial" w:hAnsi="Arial" w:cs="Arial"/>
          <w:i/>
          <w:iCs/>
          <w:lang w:val="es-ES" w:eastAsia="es-ES"/>
        </w:rPr>
        <w:t xml:space="preserve">del </w:t>
      </w:r>
      <w:r w:rsidR="00CB1F82" w:rsidRPr="006B4F41">
        <w:rPr>
          <w:rFonts w:ascii="Arial" w:hAnsi="Arial" w:cs="Arial"/>
          <w:i/>
          <w:iCs/>
          <w:lang w:val="es-ES" w:eastAsia="es-ES"/>
        </w:rPr>
        <w:t>O</w:t>
      </w:r>
      <w:r w:rsidR="00C254E9" w:rsidRPr="006B4F41">
        <w:rPr>
          <w:rFonts w:ascii="Arial" w:hAnsi="Arial" w:cs="Arial"/>
          <w:i/>
          <w:iCs/>
          <w:lang w:val="es-ES" w:eastAsia="es-ES"/>
        </w:rPr>
        <w:t>rden</w:t>
      </w:r>
      <w:r w:rsidR="00B16A1D" w:rsidRPr="006B4F41">
        <w:rPr>
          <w:rFonts w:ascii="Arial" w:hAnsi="Arial" w:cs="Arial"/>
          <w:i/>
          <w:iCs/>
          <w:lang w:val="es-ES" w:eastAsia="es-ES"/>
        </w:rPr>
        <w:t xml:space="preserve"> de Manantiales</w:t>
      </w:r>
      <w:r w:rsidR="001730B3" w:rsidRPr="006B4F41">
        <w:rPr>
          <w:rFonts w:ascii="Arial" w:hAnsi="Arial" w:cs="Arial"/>
          <w:lang w:val="es-ES" w:eastAsia="es-ES"/>
        </w:rPr>
        <w:t>.</w:t>
      </w:r>
    </w:p>
    <w:p w14:paraId="577E78D1" w14:textId="77777777" w:rsidR="00C254E9" w:rsidRPr="006B4F41" w:rsidRDefault="00C254E9" w:rsidP="007C5D1A">
      <w:pPr>
        <w:pStyle w:val="NormalWeb"/>
        <w:spacing w:before="0" w:beforeAutospacing="0" w:after="0" w:afterAutospacing="0" w:line="360" w:lineRule="auto"/>
        <w:jc w:val="both"/>
        <w:rPr>
          <w:rFonts w:ascii="Arial" w:hAnsi="Arial" w:cs="Arial"/>
          <w:lang w:val="es-ES" w:eastAsia="es-ES"/>
        </w:rPr>
      </w:pPr>
    </w:p>
    <w:p w14:paraId="29EDCF75" w14:textId="77777777" w:rsidR="002033E3" w:rsidRPr="006B4F41" w:rsidRDefault="002033E3" w:rsidP="007C5D1A">
      <w:pPr>
        <w:pStyle w:val="NormalWeb"/>
        <w:spacing w:before="0" w:beforeAutospacing="0" w:after="0" w:afterAutospacing="0" w:line="360" w:lineRule="auto"/>
        <w:jc w:val="both"/>
        <w:rPr>
          <w:rFonts w:ascii="Arial" w:eastAsia="Calibri" w:hAnsi="Arial" w:cs="Arial"/>
          <w:lang w:eastAsia="en-US"/>
        </w:rPr>
      </w:pPr>
      <w:r w:rsidRPr="006B4F41">
        <w:rPr>
          <w:rFonts w:ascii="Arial" w:hAnsi="Arial" w:cs="Arial"/>
        </w:rPr>
        <w:t xml:space="preserve">Para </w:t>
      </w:r>
      <w:r w:rsidR="00763537" w:rsidRPr="006B4F41">
        <w:rPr>
          <w:rFonts w:ascii="Arial" w:hAnsi="Arial" w:cs="Arial"/>
        </w:rPr>
        <w:t xml:space="preserve">tal efecto, </w:t>
      </w:r>
      <w:r w:rsidR="00303DF4" w:rsidRPr="006B4F41">
        <w:rPr>
          <w:rFonts w:ascii="Arial" w:hAnsi="Arial" w:cs="Arial"/>
        </w:rPr>
        <w:t xml:space="preserve">se </w:t>
      </w:r>
      <w:r w:rsidR="00303DF4" w:rsidRPr="006B4F41">
        <w:rPr>
          <w:rFonts w:ascii="Arial" w:hAnsi="Arial" w:cs="Arial"/>
          <w:b/>
          <w:bCs/>
        </w:rPr>
        <w:t>vincula a</w:t>
      </w:r>
      <w:r w:rsidR="00177C96" w:rsidRPr="006B4F41">
        <w:rPr>
          <w:rFonts w:ascii="Arial" w:hAnsi="Arial" w:cs="Arial"/>
          <w:b/>
          <w:bCs/>
        </w:rPr>
        <w:t xml:space="preserve"> las y los integrantes del </w:t>
      </w:r>
      <w:r w:rsidR="00303DF4" w:rsidRPr="006B4F41">
        <w:rPr>
          <w:rFonts w:ascii="Arial" w:hAnsi="Arial" w:cs="Arial"/>
          <w:b/>
          <w:bCs/>
          <w:i/>
          <w:iCs/>
        </w:rPr>
        <w:t xml:space="preserve">Ayuntamiento, </w:t>
      </w:r>
      <w:r w:rsidR="00303DF4" w:rsidRPr="006B4F41">
        <w:rPr>
          <w:rFonts w:ascii="Arial" w:hAnsi="Arial" w:cs="Arial"/>
        </w:rPr>
        <w:t>a efecto de que g</w:t>
      </w:r>
      <w:r w:rsidRPr="006B4F41">
        <w:rPr>
          <w:rFonts w:ascii="Arial" w:hAnsi="Arial" w:cs="Arial"/>
        </w:rPr>
        <w:t>aranti</w:t>
      </w:r>
      <w:r w:rsidR="00303DF4" w:rsidRPr="006B4F41">
        <w:rPr>
          <w:rFonts w:ascii="Arial" w:hAnsi="Arial" w:cs="Arial"/>
        </w:rPr>
        <w:t>cen</w:t>
      </w:r>
      <w:r w:rsidRPr="006B4F41">
        <w:rPr>
          <w:rFonts w:ascii="Arial" w:hAnsi="Arial" w:cs="Arial"/>
        </w:rPr>
        <w:t xml:space="preserve"> y vigil</w:t>
      </w:r>
      <w:r w:rsidR="00303DF4" w:rsidRPr="006B4F41">
        <w:rPr>
          <w:rFonts w:ascii="Arial" w:hAnsi="Arial" w:cs="Arial"/>
        </w:rPr>
        <w:t>en</w:t>
      </w:r>
      <w:r w:rsidRPr="006B4F41">
        <w:rPr>
          <w:rFonts w:ascii="Arial" w:hAnsi="Arial" w:cs="Arial"/>
        </w:rPr>
        <w:t xml:space="preserve"> que se cumplan con los plazos y términos legales previstos en la norma</w:t>
      </w:r>
      <w:r w:rsidR="001730B3" w:rsidRPr="006B4F41">
        <w:rPr>
          <w:rFonts w:ascii="Arial" w:hAnsi="Arial" w:cs="Arial"/>
        </w:rPr>
        <w:t>tiva</w:t>
      </w:r>
      <w:r w:rsidRPr="006B4F41">
        <w:rPr>
          <w:rFonts w:ascii="Arial" w:hAnsi="Arial" w:cs="Arial"/>
        </w:rPr>
        <w:t xml:space="preserve"> electoral</w:t>
      </w:r>
      <w:r w:rsidR="001730B3" w:rsidRPr="006B4F41">
        <w:rPr>
          <w:rFonts w:ascii="Arial" w:hAnsi="Arial" w:cs="Arial"/>
        </w:rPr>
        <w:t>, en</w:t>
      </w:r>
      <w:r w:rsidR="00222E1C" w:rsidRPr="006B4F41">
        <w:rPr>
          <w:rFonts w:ascii="Arial" w:hAnsi="Arial" w:cs="Arial"/>
        </w:rPr>
        <w:t xml:space="preserve"> la</w:t>
      </w:r>
      <w:r w:rsidR="001730B3" w:rsidRPr="006B4F41">
        <w:rPr>
          <w:rFonts w:ascii="Arial" w:hAnsi="Arial" w:cs="Arial"/>
        </w:rPr>
        <w:t xml:space="preserve"> </w:t>
      </w:r>
      <w:r w:rsidR="00B930C6" w:rsidRPr="006B4F41">
        <w:rPr>
          <w:rFonts w:ascii="Arial" w:hAnsi="Arial" w:cs="Arial"/>
          <w:i/>
          <w:iCs/>
        </w:rPr>
        <w:t>Ley Orgánica</w:t>
      </w:r>
      <w:r w:rsidR="001730B3" w:rsidRPr="006B4F41">
        <w:rPr>
          <w:rFonts w:ascii="Arial" w:hAnsi="Arial" w:cs="Arial"/>
          <w:i/>
          <w:iCs/>
        </w:rPr>
        <w:t xml:space="preserve"> </w:t>
      </w:r>
      <w:r w:rsidR="001730B3" w:rsidRPr="006B4F41">
        <w:rPr>
          <w:rFonts w:ascii="Arial" w:hAnsi="Arial" w:cs="Arial"/>
        </w:rPr>
        <w:t xml:space="preserve">y en el </w:t>
      </w:r>
      <w:r w:rsidR="001730B3" w:rsidRPr="006B4F41">
        <w:rPr>
          <w:rFonts w:ascii="Arial" w:hAnsi="Arial" w:cs="Arial"/>
          <w:i/>
          <w:iCs/>
        </w:rPr>
        <w:t>Reglamento</w:t>
      </w:r>
      <w:r w:rsidR="001730B3" w:rsidRPr="006B4F41">
        <w:rPr>
          <w:rFonts w:ascii="Arial" w:hAnsi="Arial" w:cs="Arial"/>
        </w:rPr>
        <w:t xml:space="preserve">, así como </w:t>
      </w:r>
      <w:r w:rsidRPr="006B4F41">
        <w:rPr>
          <w:rFonts w:ascii="Arial" w:hAnsi="Arial" w:cs="Arial"/>
        </w:rPr>
        <w:t>respetar los principios que en toda contienda electoral deben prevalecer.</w:t>
      </w:r>
    </w:p>
    <w:p w14:paraId="233C73B4" w14:textId="77777777" w:rsidR="002033E3" w:rsidRPr="006B4F41" w:rsidRDefault="002033E3" w:rsidP="007C5D1A">
      <w:pPr>
        <w:suppressAutoHyphens/>
        <w:spacing w:after="0" w:line="360" w:lineRule="auto"/>
        <w:jc w:val="both"/>
        <w:rPr>
          <w:rFonts w:ascii="Arial" w:hAnsi="Arial" w:cs="Arial"/>
          <w:sz w:val="24"/>
          <w:szCs w:val="24"/>
        </w:rPr>
      </w:pPr>
    </w:p>
    <w:p w14:paraId="612F7CB5" w14:textId="77777777" w:rsidR="00CA1359" w:rsidRPr="006B4F41" w:rsidRDefault="00E46B80" w:rsidP="007C5D1A">
      <w:pPr>
        <w:spacing w:after="0" w:line="360" w:lineRule="auto"/>
        <w:jc w:val="both"/>
        <w:rPr>
          <w:rFonts w:ascii="Arial" w:hAnsi="Arial" w:cs="Arial"/>
          <w:sz w:val="24"/>
          <w:szCs w:val="24"/>
        </w:rPr>
      </w:pPr>
      <w:r w:rsidRPr="006B4F41">
        <w:rPr>
          <w:rFonts w:ascii="Arial" w:hAnsi="Arial" w:cs="Arial"/>
          <w:b/>
          <w:bCs/>
          <w:sz w:val="24"/>
          <w:szCs w:val="24"/>
        </w:rPr>
        <w:lastRenderedPageBreak/>
        <w:t>2.</w:t>
      </w:r>
      <w:r w:rsidRPr="006B4F41">
        <w:rPr>
          <w:rFonts w:ascii="Arial" w:hAnsi="Arial" w:cs="Arial"/>
          <w:sz w:val="24"/>
          <w:szCs w:val="24"/>
        </w:rPr>
        <w:t xml:space="preserve"> </w:t>
      </w:r>
      <w:r w:rsidR="00CA1359" w:rsidRPr="006B4F41">
        <w:rPr>
          <w:rFonts w:ascii="Arial" w:hAnsi="Arial" w:cs="Arial"/>
          <w:sz w:val="24"/>
          <w:szCs w:val="24"/>
        </w:rPr>
        <w:t xml:space="preserve">Emitida la convocatoria, el </w:t>
      </w:r>
      <w:r w:rsidR="00CA1359" w:rsidRPr="006B4F41">
        <w:rPr>
          <w:rFonts w:ascii="Arial" w:hAnsi="Arial" w:cs="Arial"/>
          <w:i/>
          <w:iCs/>
          <w:sz w:val="24"/>
          <w:szCs w:val="24"/>
        </w:rPr>
        <w:t>Ayuntamiento</w:t>
      </w:r>
      <w:r w:rsidR="00CA1359" w:rsidRPr="006B4F41">
        <w:rPr>
          <w:rFonts w:ascii="Arial" w:hAnsi="Arial" w:cs="Arial"/>
          <w:sz w:val="24"/>
          <w:szCs w:val="24"/>
        </w:rPr>
        <w:t xml:space="preserve"> deberá </w:t>
      </w:r>
      <w:r w:rsidR="00CA1359" w:rsidRPr="006B4F41">
        <w:rPr>
          <w:rFonts w:ascii="Arial" w:hAnsi="Arial" w:cs="Arial"/>
          <w:b/>
          <w:bCs/>
          <w:sz w:val="24"/>
          <w:szCs w:val="24"/>
        </w:rPr>
        <w:t>informar</w:t>
      </w:r>
      <w:r w:rsidR="00CA1359" w:rsidRPr="006B4F41">
        <w:rPr>
          <w:rFonts w:ascii="Arial" w:hAnsi="Arial" w:cs="Arial"/>
          <w:sz w:val="24"/>
          <w:szCs w:val="24"/>
        </w:rPr>
        <w:t xml:space="preserve"> a este Tribunal Electoral lo conducente, dentro de las </w:t>
      </w:r>
      <w:r w:rsidR="00CA1359" w:rsidRPr="006B4F41">
        <w:rPr>
          <w:rFonts w:ascii="Arial" w:hAnsi="Arial" w:cs="Arial"/>
          <w:b/>
          <w:bCs/>
          <w:sz w:val="24"/>
          <w:szCs w:val="24"/>
        </w:rPr>
        <w:t>cuarenta y ocho</w:t>
      </w:r>
      <w:r w:rsidR="00CA1359" w:rsidRPr="006B4F41">
        <w:rPr>
          <w:rFonts w:ascii="Arial" w:hAnsi="Arial" w:cs="Arial"/>
          <w:sz w:val="24"/>
          <w:szCs w:val="24"/>
        </w:rPr>
        <w:t xml:space="preserve"> horas posteriores a que ello ocurra, remitiendo las constancias que así lo acrediten.</w:t>
      </w:r>
    </w:p>
    <w:p w14:paraId="75D00E0F" w14:textId="77777777" w:rsidR="00F0236C" w:rsidRPr="006B4F41" w:rsidRDefault="00F0236C" w:rsidP="007C5D1A">
      <w:pPr>
        <w:spacing w:after="0" w:line="360" w:lineRule="auto"/>
        <w:jc w:val="both"/>
        <w:rPr>
          <w:rFonts w:ascii="Arial" w:hAnsi="Arial" w:cs="Arial"/>
          <w:sz w:val="24"/>
          <w:szCs w:val="24"/>
        </w:rPr>
      </w:pPr>
    </w:p>
    <w:p w14:paraId="49B83B47" w14:textId="77777777" w:rsidR="00CA1359" w:rsidRPr="006B4F41" w:rsidRDefault="00CA1359" w:rsidP="007C5D1A">
      <w:pPr>
        <w:spacing w:after="0" w:line="360" w:lineRule="auto"/>
        <w:jc w:val="both"/>
        <w:rPr>
          <w:rFonts w:ascii="Arial" w:hAnsi="Arial" w:cs="Arial"/>
          <w:sz w:val="24"/>
          <w:szCs w:val="24"/>
        </w:rPr>
      </w:pPr>
      <w:r w:rsidRPr="006B4F41">
        <w:rPr>
          <w:rFonts w:ascii="Arial" w:hAnsi="Arial" w:cs="Arial"/>
          <w:sz w:val="24"/>
          <w:szCs w:val="24"/>
        </w:rPr>
        <w:t xml:space="preserve">Lo anterior, bajo apercibimiento a cada uno de los integrantes del </w:t>
      </w:r>
      <w:r w:rsidRPr="006B4F41">
        <w:rPr>
          <w:rFonts w:ascii="Arial" w:hAnsi="Arial" w:cs="Arial"/>
          <w:i/>
          <w:sz w:val="24"/>
          <w:szCs w:val="24"/>
        </w:rPr>
        <w:t>Ayuntamiento</w:t>
      </w:r>
      <w:r w:rsidR="00AA1053" w:rsidRPr="006B4F41">
        <w:rPr>
          <w:rFonts w:ascii="Arial" w:hAnsi="Arial" w:cs="Arial"/>
          <w:iCs/>
          <w:sz w:val="24"/>
          <w:szCs w:val="24"/>
        </w:rPr>
        <w:t>, a</w:t>
      </w:r>
      <w:r w:rsidR="00D97558" w:rsidRPr="006B4F41">
        <w:rPr>
          <w:rFonts w:ascii="Arial" w:hAnsi="Arial" w:cs="Arial"/>
          <w:iCs/>
          <w:sz w:val="24"/>
          <w:szCs w:val="24"/>
        </w:rPr>
        <w:t xml:space="preserve"> su </w:t>
      </w:r>
      <w:r w:rsidR="00AA1053" w:rsidRPr="006B4F41">
        <w:rPr>
          <w:rFonts w:ascii="Arial" w:hAnsi="Arial" w:cs="Arial"/>
          <w:iCs/>
          <w:sz w:val="24"/>
          <w:szCs w:val="24"/>
        </w:rPr>
        <w:t>Secretario y a la Comisión Especial Electoral</w:t>
      </w:r>
      <w:r w:rsidRPr="006B4F41">
        <w:rPr>
          <w:rFonts w:ascii="Arial" w:hAnsi="Arial" w:cs="Arial"/>
          <w:sz w:val="24"/>
          <w:szCs w:val="24"/>
        </w:rPr>
        <w:t xml:space="preserve"> que, de no cumplir en tiempo y forma con lo ordenado</w:t>
      </w:r>
      <w:r w:rsidR="00BD0700" w:rsidRPr="006B4F41">
        <w:rPr>
          <w:rFonts w:ascii="Arial" w:hAnsi="Arial" w:cs="Arial"/>
          <w:sz w:val="24"/>
          <w:szCs w:val="24"/>
        </w:rPr>
        <w:t>,</w:t>
      </w:r>
      <w:r w:rsidRPr="006B4F41">
        <w:rPr>
          <w:rFonts w:ascii="Arial" w:hAnsi="Arial" w:cs="Arial"/>
          <w:sz w:val="24"/>
          <w:szCs w:val="24"/>
        </w:rPr>
        <w:t xml:space="preserve"> se podrá aplicar de manera individual, la medida de apremio contemplada en el artículo 44 fracción I de la </w:t>
      </w:r>
      <w:r w:rsidRPr="006B4F41">
        <w:rPr>
          <w:rFonts w:ascii="Arial" w:hAnsi="Arial" w:cs="Arial"/>
          <w:i/>
          <w:sz w:val="24"/>
          <w:szCs w:val="24"/>
        </w:rPr>
        <w:t xml:space="preserve">Ley </w:t>
      </w:r>
      <w:r w:rsidR="00606648" w:rsidRPr="006B4F41">
        <w:rPr>
          <w:rFonts w:ascii="Arial" w:hAnsi="Arial" w:cs="Arial"/>
          <w:i/>
          <w:sz w:val="24"/>
          <w:szCs w:val="24"/>
        </w:rPr>
        <w:t>de Justicia</w:t>
      </w:r>
      <w:r w:rsidRPr="006B4F41">
        <w:rPr>
          <w:rFonts w:ascii="Arial" w:hAnsi="Arial" w:cs="Arial"/>
          <w:sz w:val="24"/>
          <w:szCs w:val="24"/>
        </w:rPr>
        <w:t xml:space="preserve">, consistente en una multa de hasta </w:t>
      </w:r>
      <w:r w:rsidR="00343353" w:rsidRPr="006B4F41">
        <w:rPr>
          <w:rFonts w:ascii="Arial" w:hAnsi="Arial" w:cs="Arial"/>
          <w:sz w:val="24"/>
          <w:szCs w:val="24"/>
        </w:rPr>
        <w:t xml:space="preserve">cien veces la </w:t>
      </w:r>
      <w:r w:rsidRPr="006B4F41">
        <w:rPr>
          <w:rFonts w:ascii="Arial" w:hAnsi="Arial" w:cs="Arial"/>
          <w:sz w:val="24"/>
          <w:szCs w:val="24"/>
        </w:rPr>
        <w:t>Unidad</w:t>
      </w:r>
      <w:r w:rsidR="00343353" w:rsidRPr="006B4F41">
        <w:rPr>
          <w:rFonts w:ascii="Arial" w:hAnsi="Arial" w:cs="Arial"/>
          <w:sz w:val="24"/>
          <w:szCs w:val="24"/>
        </w:rPr>
        <w:t xml:space="preserve"> </w:t>
      </w:r>
      <w:r w:rsidRPr="006B4F41">
        <w:rPr>
          <w:rFonts w:ascii="Arial" w:hAnsi="Arial" w:cs="Arial"/>
          <w:sz w:val="24"/>
          <w:szCs w:val="24"/>
        </w:rPr>
        <w:t>de Medida y Actualización.</w:t>
      </w:r>
    </w:p>
    <w:p w14:paraId="3BC6E6F0" w14:textId="77777777" w:rsidR="00E46B80" w:rsidRPr="006B4F41" w:rsidRDefault="00E46B80" w:rsidP="007C5D1A">
      <w:pPr>
        <w:suppressAutoHyphens/>
        <w:spacing w:after="0" w:line="360" w:lineRule="auto"/>
        <w:jc w:val="both"/>
        <w:rPr>
          <w:rFonts w:ascii="Arial" w:hAnsi="Arial" w:cs="Arial"/>
          <w:sz w:val="24"/>
          <w:szCs w:val="24"/>
        </w:rPr>
      </w:pPr>
    </w:p>
    <w:p w14:paraId="58965E5A" w14:textId="77777777" w:rsidR="00095A29" w:rsidRPr="006B4F41" w:rsidRDefault="00095A29" w:rsidP="007C5D1A">
      <w:pPr>
        <w:suppressAutoHyphens/>
        <w:spacing w:after="0" w:line="360" w:lineRule="auto"/>
        <w:jc w:val="both"/>
        <w:rPr>
          <w:rFonts w:ascii="Arial" w:hAnsi="Arial" w:cs="Arial"/>
          <w:sz w:val="24"/>
          <w:szCs w:val="24"/>
        </w:rPr>
      </w:pPr>
      <w:r w:rsidRPr="006B4F41">
        <w:rPr>
          <w:rFonts w:ascii="Arial" w:hAnsi="Arial" w:cs="Arial"/>
          <w:sz w:val="24"/>
          <w:szCs w:val="24"/>
        </w:rPr>
        <w:t>Por lo expuesto y fundado se</w:t>
      </w:r>
      <w:r w:rsidR="00654023" w:rsidRPr="006B4F41">
        <w:rPr>
          <w:rFonts w:ascii="Arial" w:hAnsi="Arial" w:cs="Arial"/>
          <w:sz w:val="24"/>
          <w:szCs w:val="24"/>
        </w:rPr>
        <w:t>:</w:t>
      </w:r>
    </w:p>
    <w:p w14:paraId="1BAE8262" w14:textId="77777777" w:rsidR="00602A04" w:rsidRPr="006B4F41" w:rsidRDefault="00602A04" w:rsidP="007C5D1A">
      <w:pPr>
        <w:suppressAutoHyphens/>
        <w:spacing w:after="0" w:line="360" w:lineRule="auto"/>
        <w:jc w:val="both"/>
        <w:rPr>
          <w:rFonts w:ascii="Arial" w:hAnsi="Arial" w:cs="Arial"/>
          <w:sz w:val="24"/>
          <w:szCs w:val="24"/>
        </w:rPr>
      </w:pPr>
    </w:p>
    <w:p w14:paraId="10CC9B5B" w14:textId="77777777" w:rsidR="00095A29" w:rsidRPr="006B4F41" w:rsidRDefault="0001634E" w:rsidP="007C5D1A">
      <w:pPr>
        <w:suppressAutoHyphens/>
        <w:spacing w:after="0" w:line="360" w:lineRule="auto"/>
        <w:jc w:val="center"/>
        <w:rPr>
          <w:rFonts w:ascii="Arial" w:hAnsi="Arial" w:cs="Arial"/>
          <w:b/>
          <w:sz w:val="24"/>
          <w:szCs w:val="24"/>
        </w:rPr>
      </w:pPr>
      <w:r w:rsidRPr="006B4F41">
        <w:rPr>
          <w:rFonts w:ascii="Arial" w:hAnsi="Arial" w:cs="Arial"/>
          <w:b/>
          <w:sz w:val="24"/>
          <w:szCs w:val="24"/>
        </w:rPr>
        <w:t>I</w:t>
      </w:r>
      <w:r w:rsidR="00FE7396" w:rsidRPr="006B4F41">
        <w:rPr>
          <w:rFonts w:ascii="Arial" w:hAnsi="Arial" w:cs="Arial"/>
          <w:b/>
          <w:sz w:val="24"/>
          <w:szCs w:val="24"/>
        </w:rPr>
        <w:t>X</w:t>
      </w:r>
      <w:r w:rsidR="00654023" w:rsidRPr="006B4F41">
        <w:rPr>
          <w:rFonts w:ascii="Arial" w:hAnsi="Arial" w:cs="Arial"/>
          <w:b/>
          <w:sz w:val="24"/>
          <w:szCs w:val="24"/>
        </w:rPr>
        <w:t xml:space="preserve">. </w:t>
      </w:r>
      <w:r w:rsidR="00095A29" w:rsidRPr="006B4F41">
        <w:rPr>
          <w:rFonts w:ascii="Arial" w:hAnsi="Arial" w:cs="Arial"/>
          <w:b/>
          <w:sz w:val="24"/>
          <w:szCs w:val="24"/>
        </w:rPr>
        <w:t>RESUELVE</w:t>
      </w:r>
    </w:p>
    <w:p w14:paraId="1470BCEA" w14:textId="77777777" w:rsidR="002065DF" w:rsidRPr="006B4F41" w:rsidRDefault="002065DF" w:rsidP="007C5D1A">
      <w:pPr>
        <w:suppressAutoHyphens/>
        <w:spacing w:after="0" w:line="360" w:lineRule="auto"/>
        <w:jc w:val="center"/>
        <w:rPr>
          <w:rFonts w:ascii="Arial" w:hAnsi="Arial" w:cs="Arial"/>
          <w:b/>
          <w:sz w:val="24"/>
          <w:szCs w:val="24"/>
        </w:rPr>
      </w:pPr>
    </w:p>
    <w:p w14:paraId="440C2217" w14:textId="77777777" w:rsidR="00164970" w:rsidRPr="006B4F41" w:rsidRDefault="00095A29" w:rsidP="00805F90">
      <w:pPr>
        <w:tabs>
          <w:tab w:val="left" w:pos="544"/>
        </w:tabs>
        <w:spacing w:after="0" w:line="360" w:lineRule="auto"/>
        <w:jc w:val="both"/>
        <w:rPr>
          <w:rFonts w:ascii="Arial" w:hAnsi="Arial" w:cs="Arial"/>
          <w:sz w:val="24"/>
          <w:szCs w:val="24"/>
        </w:rPr>
      </w:pPr>
      <w:r w:rsidRPr="006B4F41">
        <w:rPr>
          <w:rFonts w:ascii="Arial" w:hAnsi="Arial" w:cs="Arial"/>
          <w:b/>
          <w:sz w:val="24"/>
          <w:szCs w:val="24"/>
        </w:rPr>
        <w:t xml:space="preserve">PRIMERO. </w:t>
      </w:r>
      <w:r w:rsidR="00164970" w:rsidRPr="006B4F41">
        <w:rPr>
          <w:rFonts w:ascii="Arial" w:hAnsi="Arial" w:cs="Arial"/>
          <w:bCs/>
          <w:sz w:val="24"/>
          <w:szCs w:val="24"/>
        </w:rPr>
        <w:t xml:space="preserve">Es </w:t>
      </w:r>
      <w:r w:rsidR="00164970" w:rsidRPr="006B4F41">
        <w:rPr>
          <w:rFonts w:ascii="Arial" w:hAnsi="Arial" w:cs="Arial"/>
          <w:b/>
          <w:sz w:val="24"/>
          <w:szCs w:val="24"/>
        </w:rPr>
        <w:t>existente</w:t>
      </w:r>
      <w:r w:rsidR="00164970" w:rsidRPr="006B4F41">
        <w:rPr>
          <w:rFonts w:ascii="Arial" w:hAnsi="Arial" w:cs="Arial"/>
          <w:bCs/>
          <w:sz w:val="24"/>
          <w:szCs w:val="24"/>
        </w:rPr>
        <w:t xml:space="preserve"> la omisión </w:t>
      </w:r>
      <w:r w:rsidR="00510601" w:rsidRPr="006B4F41">
        <w:rPr>
          <w:rFonts w:ascii="Arial" w:hAnsi="Arial" w:cs="Arial"/>
          <w:bCs/>
          <w:sz w:val="24"/>
          <w:szCs w:val="24"/>
        </w:rPr>
        <w:t xml:space="preserve">de emitir la convocatoria </w:t>
      </w:r>
      <w:r w:rsidR="00510601" w:rsidRPr="006B4F41">
        <w:rPr>
          <w:rFonts w:ascii="Arial" w:hAnsi="Arial" w:cs="Arial"/>
          <w:sz w:val="24"/>
          <w:szCs w:val="24"/>
        </w:rPr>
        <w:t>para la elección de la Encargatura del Orden de la colonia</w:t>
      </w:r>
      <w:r w:rsidR="0001634E" w:rsidRPr="006B4F41">
        <w:rPr>
          <w:rFonts w:ascii="Arial" w:hAnsi="Arial" w:cs="Arial"/>
          <w:sz w:val="24"/>
          <w:szCs w:val="24"/>
        </w:rPr>
        <w:t xml:space="preserve"> Infonavit Manantiales</w:t>
      </w:r>
      <w:r w:rsidR="00510601" w:rsidRPr="006B4F41">
        <w:rPr>
          <w:rFonts w:ascii="Arial" w:hAnsi="Arial" w:cs="Arial"/>
          <w:sz w:val="24"/>
          <w:szCs w:val="24"/>
        </w:rPr>
        <w:t xml:space="preserve"> de Morelia, Michoacán, atribuida </w:t>
      </w:r>
      <w:r w:rsidR="00510601" w:rsidRPr="006B4F41">
        <w:rPr>
          <w:rFonts w:ascii="Arial" w:hAnsi="Arial" w:cs="Arial"/>
          <w:bCs/>
          <w:sz w:val="24"/>
          <w:szCs w:val="24"/>
        </w:rPr>
        <w:t>al</w:t>
      </w:r>
      <w:r w:rsidR="00AA1053" w:rsidRPr="006B4F41">
        <w:rPr>
          <w:rFonts w:ascii="Arial" w:hAnsi="Arial" w:cs="Arial"/>
          <w:bCs/>
          <w:sz w:val="24"/>
          <w:szCs w:val="24"/>
        </w:rPr>
        <w:t xml:space="preserve"> Cabildo</w:t>
      </w:r>
      <w:r w:rsidR="00D75BDF" w:rsidRPr="006B4F41">
        <w:rPr>
          <w:rFonts w:ascii="Arial" w:hAnsi="Arial" w:cs="Arial"/>
          <w:bCs/>
          <w:sz w:val="24"/>
          <w:szCs w:val="24"/>
        </w:rPr>
        <w:t xml:space="preserve"> del</w:t>
      </w:r>
      <w:r w:rsidR="00510601" w:rsidRPr="006B4F41">
        <w:rPr>
          <w:rFonts w:ascii="Arial" w:hAnsi="Arial" w:cs="Arial"/>
          <w:bCs/>
          <w:sz w:val="24"/>
          <w:szCs w:val="24"/>
        </w:rPr>
        <w:t xml:space="preserve"> </w:t>
      </w:r>
      <w:r w:rsidR="00164970" w:rsidRPr="006B4F41">
        <w:rPr>
          <w:rFonts w:ascii="Arial" w:hAnsi="Arial" w:cs="Arial"/>
          <w:bCs/>
          <w:sz w:val="24"/>
          <w:szCs w:val="24"/>
        </w:rPr>
        <w:t>Ayuntamiento</w:t>
      </w:r>
      <w:r w:rsidR="00510601" w:rsidRPr="006B4F41">
        <w:rPr>
          <w:rFonts w:ascii="Arial" w:hAnsi="Arial" w:cs="Arial"/>
          <w:bCs/>
          <w:sz w:val="24"/>
          <w:szCs w:val="24"/>
        </w:rPr>
        <w:t xml:space="preserve"> y su Secretario, así como a la </w:t>
      </w:r>
      <w:r w:rsidR="00510601" w:rsidRPr="006B4F41">
        <w:rPr>
          <w:rFonts w:ascii="Arial" w:hAnsi="Arial" w:cs="Arial"/>
          <w:sz w:val="24"/>
          <w:szCs w:val="24"/>
        </w:rPr>
        <w:t xml:space="preserve">Comisión Especial Electoral Municipal. </w:t>
      </w:r>
    </w:p>
    <w:p w14:paraId="2084B854" w14:textId="77777777" w:rsidR="00095A29" w:rsidRPr="006B4F41" w:rsidRDefault="00095A29" w:rsidP="00805F90">
      <w:pPr>
        <w:suppressAutoHyphens/>
        <w:spacing w:after="0" w:line="360" w:lineRule="auto"/>
        <w:jc w:val="both"/>
        <w:rPr>
          <w:rFonts w:ascii="Arial" w:hAnsi="Arial" w:cs="Arial"/>
          <w:bCs/>
          <w:sz w:val="24"/>
          <w:szCs w:val="24"/>
        </w:rPr>
      </w:pPr>
    </w:p>
    <w:p w14:paraId="1EA03E8B" w14:textId="77777777" w:rsidR="00805F90" w:rsidRPr="006B4F41" w:rsidRDefault="00095A29" w:rsidP="00805F90">
      <w:pPr>
        <w:spacing w:after="0" w:line="360" w:lineRule="auto"/>
        <w:jc w:val="both"/>
        <w:rPr>
          <w:rFonts w:ascii="Arial" w:eastAsia="Arial" w:hAnsi="Arial" w:cs="Arial"/>
          <w:sz w:val="24"/>
          <w:szCs w:val="24"/>
        </w:rPr>
      </w:pPr>
      <w:r w:rsidRPr="006B4F41">
        <w:rPr>
          <w:rFonts w:ascii="Arial" w:hAnsi="Arial" w:cs="Arial"/>
          <w:b/>
          <w:sz w:val="24"/>
          <w:szCs w:val="24"/>
        </w:rPr>
        <w:t>SEGUNDO.</w:t>
      </w:r>
      <w:r w:rsidRPr="006B4F41">
        <w:rPr>
          <w:rFonts w:ascii="Arial" w:hAnsi="Arial" w:cs="Arial"/>
          <w:bCs/>
          <w:sz w:val="24"/>
          <w:szCs w:val="24"/>
        </w:rPr>
        <w:t xml:space="preserve"> </w:t>
      </w:r>
      <w:r w:rsidR="00786206" w:rsidRPr="006B4F41">
        <w:rPr>
          <w:rFonts w:ascii="Arial" w:hAnsi="Arial" w:cs="Arial"/>
          <w:sz w:val="24"/>
          <w:szCs w:val="24"/>
        </w:rPr>
        <w:t xml:space="preserve">Se </w:t>
      </w:r>
      <w:r w:rsidR="00786206" w:rsidRPr="006B4F41">
        <w:rPr>
          <w:rFonts w:ascii="Arial" w:hAnsi="Arial" w:cs="Arial"/>
          <w:b/>
          <w:sz w:val="24"/>
          <w:szCs w:val="24"/>
        </w:rPr>
        <w:t xml:space="preserve">ordena </w:t>
      </w:r>
      <w:r w:rsidR="00805F90" w:rsidRPr="006B4F41">
        <w:rPr>
          <w:rFonts w:ascii="Arial" w:eastAsia="Arial" w:hAnsi="Arial" w:cs="Arial"/>
          <w:sz w:val="24"/>
          <w:szCs w:val="24"/>
        </w:rPr>
        <w:t xml:space="preserve">al Ayuntamiento de Morelia, a su </w:t>
      </w:r>
      <w:r w:rsidR="00A92E5B" w:rsidRPr="006B4F41">
        <w:rPr>
          <w:rFonts w:ascii="Arial" w:eastAsia="Arial" w:hAnsi="Arial" w:cs="Arial"/>
          <w:sz w:val="24"/>
          <w:szCs w:val="24"/>
        </w:rPr>
        <w:t>S</w:t>
      </w:r>
      <w:r w:rsidR="00805F90" w:rsidRPr="006B4F41">
        <w:rPr>
          <w:rFonts w:ascii="Arial" w:eastAsia="Arial" w:hAnsi="Arial" w:cs="Arial"/>
          <w:sz w:val="24"/>
          <w:szCs w:val="24"/>
        </w:rPr>
        <w:t xml:space="preserve">ecretario y a la Comisión Especial Electoral Municipal que actúen conforme </w:t>
      </w:r>
      <w:r w:rsidR="008E5CA6" w:rsidRPr="006B4F41">
        <w:rPr>
          <w:rFonts w:ascii="Arial" w:eastAsia="Arial" w:hAnsi="Arial" w:cs="Arial"/>
          <w:sz w:val="24"/>
          <w:szCs w:val="24"/>
        </w:rPr>
        <w:t>con e</w:t>
      </w:r>
      <w:r w:rsidR="00805F90" w:rsidRPr="006B4F41">
        <w:rPr>
          <w:rFonts w:ascii="Arial" w:eastAsia="Arial" w:hAnsi="Arial" w:cs="Arial"/>
          <w:sz w:val="24"/>
          <w:szCs w:val="24"/>
        </w:rPr>
        <w:t>l apartado de efectos de la presente sentencia.</w:t>
      </w:r>
    </w:p>
    <w:p w14:paraId="048C0DAD" w14:textId="77777777" w:rsidR="00805F90" w:rsidRPr="006B4F41" w:rsidRDefault="00805F90" w:rsidP="00805F90">
      <w:pPr>
        <w:spacing w:after="0" w:line="360" w:lineRule="auto"/>
        <w:jc w:val="both"/>
        <w:rPr>
          <w:rFonts w:ascii="Arial" w:eastAsia="Arial" w:hAnsi="Arial" w:cs="Arial"/>
          <w:sz w:val="24"/>
          <w:szCs w:val="24"/>
        </w:rPr>
      </w:pPr>
    </w:p>
    <w:p w14:paraId="0BF55BA6" w14:textId="77777777" w:rsidR="00805F90" w:rsidRPr="006B4F41" w:rsidRDefault="00805F90" w:rsidP="00805F90">
      <w:pPr>
        <w:spacing w:after="0" w:line="360" w:lineRule="auto"/>
        <w:jc w:val="both"/>
        <w:rPr>
          <w:rFonts w:ascii="Arial" w:eastAsia="Arial" w:hAnsi="Arial" w:cs="Arial"/>
          <w:sz w:val="24"/>
          <w:szCs w:val="24"/>
        </w:rPr>
      </w:pPr>
      <w:r w:rsidRPr="006B4F41">
        <w:rPr>
          <w:rFonts w:ascii="Arial" w:eastAsia="Arial" w:hAnsi="Arial" w:cs="Arial"/>
          <w:b/>
          <w:bCs/>
          <w:sz w:val="24"/>
          <w:szCs w:val="24"/>
        </w:rPr>
        <w:t>TERCERO.</w:t>
      </w:r>
      <w:r w:rsidRPr="006B4F41">
        <w:rPr>
          <w:rFonts w:ascii="Arial" w:eastAsia="Arial" w:hAnsi="Arial" w:cs="Arial"/>
          <w:sz w:val="24"/>
          <w:szCs w:val="24"/>
        </w:rPr>
        <w:t xml:space="preserve"> Se </w:t>
      </w:r>
      <w:r w:rsidRPr="006B4F41">
        <w:rPr>
          <w:rFonts w:ascii="Arial" w:eastAsia="Arial" w:hAnsi="Arial" w:cs="Arial"/>
          <w:b/>
          <w:bCs/>
          <w:sz w:val="24"/>
          <w:szCs w:val="24"/>
        </w:rPr>
        <w:t>ordena</w:t>
      </w:r>
      <w:r w:rsidRPr="006B4F41">
        <w:rPr>
          <w:rFonts w:ascii="Arial" w:eastAsia="Arial" w:hAnsi="Arial" w:cs="Arial"/>
          <w:sz w:val="24"/>
          <w:szCs w:val="24"/>
        </w:rPr>
        <w:t xml:space="preserve"> a las autoridades vinculadas que procedan con base en lo ordenado.</w:t>
      </w:r>
    </w:p>
    <w:p w14:paraId="5EC9B2D0" w14:textId="77777777" w:rsidR="00F0236C" w:rsidRPr="006B4F41" w:rsidRDefault="00F0236C" w:rsidP="007C5D1A">
      <w:pPr>
        <w:suppressAutoHyphens/>
        <w:spacing w:after="0" w:line="360" w:lineRule="auto"/>
        <w:jc w:val="both"/>
        <w:rPr>
          <w:rFonts w:ascii="Arial" w:hAnsi="Arial" w:cs="Arial"/>
          <w:sz w:val="24"/>
          <w:szCs w:val="24"/>
        </w:rPr>
      </w:pPr>
    </w:p>
    <w:p w14:paraId="7ADDC8A6" w14:textId="77777777" w:rsidR="00095A29" w:rsidRPr="006B4F41" w:rsidRDefault="00303DF4" w:rsidP="00197FFC">
      <w:pPr>
        <w:tabs>
          <w:tab w:val="left" w:pos="5730"/>
        </w:tabs>
        <w:spacing w:after="0" w:line="360" w:lineRule="auto"/>
        <w:jc w:val="both"/>
        <w:rPr>
          <w:rFonts w:ascii="Arial" w:hAnsi="Arial" w:cs="Arial"/>
          <w:sz w:val="24"/>
          <w:szCs w:val="24"/>
          <w:lang w:val="es-ES_tradnl"/>
        </w:rPr>
      </w:pPr>
      <w:r w:rsidRPr="006B4F41">
        <w:rPr>
          <w:rFonts w:ascii="Arial" w:hAnsi="Arial" w:cs="Arial"/>
          <w:b/>
          <w:bCs/>
          <w:sz w:val="24"/>
          <w:szCs w:val="24"/>
          <w:lang w:val="es-ES_tradnl"/>
        </w:rPr>
        <w:t>NOTIFÍQUESE</w:t>
      </w:r>
      <w:r w:rsidR="00095A29" w:rsidRPr="006B4F41">
        <w:rPr>
          <w:rFonts w:ascii="Arial" w:hAnsi="Arial" w:cs="Arial"/>
          <w:b/>
          <w:bCs/>
          <w:sz w:val="24"/>
          <w:szCs w:val="24"/>
          <w:lang w:val="es-ES_tradnl"/>
        </w:rPr>
        <w:t xml:space="preserve">; </w:t>
      </w:r>
      <w:r w:rsidR="00886695" w:rsidRPr="006B4F41">
        <w:rPr>
          <w:rFonts w:ascii="Arial" w:hAnsi="Arial" w:cs="Arial"/>
          <w:b/>
          <w:bCs/>
          <w:sz w:val="24"/>
          <w:szCs w:val="24"/>
          <w:lang w:val="es-ES_tradnl"/>
        </w:rPr>
        <w:t>personalmente</w:t>
      </w:r>
      <w:r w:rsidR="00886695" w:rsidRPr="006B4F41">
        <w:rPr>
          <w:rFonts w:ascii="Arial" w:hAnsi="Arial" w:cs="Arial"/>
          <w:sz w:val="24"/>
          <w:szCs w:val="24"/>
          <w:lang w:val="es-ES_tradnl"/>
        </w:rPr>
        <w:t xml:space="preserve"> a</w:t>
      </w:r>
      <w:r w:rsidR="0064025C" w:rsidRPr="006B4F41">
        <w:rPr>
          <w:rFonts w:ascii="Arial" w:hAnsi="Arial" w:cs="Arial"/>
          <w:sz w:val="24"/>
          <w:szCs w:val="24"/>
          <w:lang w:val="es-ES_tradnl"/>
        </w:rPr>
        <w:t xml:space="preserve"> </w:t>
      </w:r>
      <w:r w:rsidR="00886695" w:rsidRPr="006B4F41">
        <w:rPr>
          <w:rFonts w:ascii="Arial" w:hAnsi="Arial" w:cs="Arial"/>
          <w:sz w:val="24"/>
          <w:szCs w:val="24"/>
          <w:lang w:val="es-ES_tradnl"/>
        </w:rPr>
        <w:t>l</w:t>
      </w:r>
      <w:r w:rsidR="0064025C" w:rsidRPr="006B4F41">
        <w:rPr>
          <w:rFonts w:ascii="Arial" w:hAnsi="Arial" w:cs="Arial"/>
          <w:sz w:val="24"/>
          <w:szCs w:val="24"/>
          <w:lang w:val="es-ES_tradnl"/>
        </w:rPr>
        <w:t>a</w:t>
      </w:r>
      <w:r w:rsidR="00886695" w:rsidRPr="006B4F41">
        <w:rPr>
          <w:rFonts w:ascii="Arial" w:hAnsi="Arial" w:cs="Arial"/>
          <w:sz w:val="24"/>
          <w:szCs w:val="24"/>
          <w:lang w:val="es-ES_tradnl"/>
        </w:rPr>
        <w:t xml:space="preserve"> actor</w:t>
      </w:r>
      <w:r w:rsidR="0064025C" w:rsidRPr="006B4F41">
        <w:rPr>
          <w:rFonts w:ascii="Arial" w:hAnsi="Arial" w:cs="Arial"/>
          <w:sz w:val="24"/>
          <w:szCs w:val="24"/>
          <w:lang w:val="es-ES_tradnl"/>
        </w:rPr>
        <w:t>a</w:t>
      </w:r>
      <w:r w:rsidR="00886695" w:rsidRPr="006B4F41">
        <w:rPr>
          <w:rFonts w:ascii="Arial" w:hAnsi="Arial" w:cs="Arial"/>
          <w:sz w:val="24"/>
          <w:szCs w:val="24"/>
          <w:lang w:val="es-ES_tradnl"/>
        </w:rPr>
        <w:t xml:space="preserve">; </w:t>
      </w:r>
      <w:r w:rsidR="00095A29" w:rsidRPr="006B4F41">
        <w:rPr>
          <w:rFonts w:ascii="Arial" w:hAnsi="Arial" w:cs="Arial"/>
          <w:b/>
          <w:sz w:val="24"/>
          <w:szCs w:val="24"/>
          <w:lang w:val="es-ES_tradnl"/>
        </w:rPr>
        <w:t>por oficio</w:t>
      </w:r>
      <w:r w:rsidR="00095A29" w:rsidRPr="006B4F41">
        <w:rPr>
          <w:rFonts w:ascii="Arial" w:hAnsi="Arial" w:cs="Arial"/>
          <w:sz w:val="24"/>
          <w:szCs w:val="24"/>
          <w:lang w:val="es-ES_tradnl"/>
        </w:rPr>
        <w:t xml:space="preserve"> al</w:t>
      </w:r>
      <w:r w:rsidRPr="006B4F41">
        <w:rPr>
          <w:rFonts w:ascii="Arial" w:hAnsi="Arial" w:cs="Arial"/>
          <w:sz w:val="24"/>
          <w:szCs w:val="24"/>
          <w:lang w:val="es-ES_tradnl"/>
        </w:rPr>
        <w:t xml:space="preserve"> Ayuntamiento de Morelia, Michoacá</w:t>
      </w:r>
      <w:r w:rsidR="00C52605" w:rsidRPr="006B4F41">
        <w:rPr>
          <w:rFonts w:ascii="Arial" w:hAnsi="Arial" w:cs="Arial"/>
          <w:sz w:val="24"/>
          <w:szCs w:val="24"/>
          <w:lang w:val="es-ES_tradnl"/>
        </w:rPr>
        <w:t xml:space="preserve">n, su </w:t>
      </w:r>
      <w:r w:rsidRPr="006B4F41">
        <w:rPr>
          <w:rFonts w:ascii="Arial" w:hAnsi="Arial" w:cs="Arial"/>
          <w:sz w:val="24"/>
          <w:szCs w:val="24"/>
          <w:lang w:val="es-ES_tradnl"/>
        </w:rPr>
        <w:t>Secretar</w:t>
      </w:r>
      <w:r w:rsidR="00C52605" w:rsidRPr="006B4F41">
        <w:rPr>
          <w:rFonts w:ascii="Arial" w:hAnsi="Arial" w:cs="Arial"/>
          <w:sz w:val="24"/>
          <w:szCs w:val="24"/>
          <w:lang w:val="es-ES_tradnl"/>
        </w:rPr>
        <w:t>io y a la Comisión Especial Electoral Municipal,</w:t>
      </w:r>
      <w:r w:rsidR="00095A29" w:rsidRPr="006B4F41">
        <w:rPr>
          <w:rFonts w:ascii="Arial" w:hAnsi="Arial" w:cs="Arial"/>
          <w:sz w:val="24"/>
          <w:szCs w:val="24"/>
          <w:lang w:val="es-ES_tradnl"/>
        </w:rPr>
        <w:t xml:space="preserve"> </w:t>
      </w:r>
      <w:r w:rsidRPr="006B4F41">
        <w:rPr>
          <w:rFonts w:ascii="Arial" w:hAnsi="Arial" w:cs="Arial"/>
          <w:sz w:val="24"/>
          <w:szCs w:val="24"/>
          <w:lang w:val="es-ES_tradnl"/>
        </w:rPr>
        <w:t xml:space="preserve">y </w:t>
      </w:r>
      <w:r w:rsidR="00095A29" w:rsidRPr="006B4F41">
        <w:rPr>
          <w:rFonts w:ascii="Arial" w:hAnsi="Arial" w:cs="Arial"/>
          <w:b/>
          <w:sz w:val="24"/>
          <w:szCs w:val="24"/>
          <w:lang w:val="es-ES_tradnl"/>
        </w:rPr>
        <w:t>por estrados</w:t>
      </w:r>
      <w:r w:rsidR="00095A29" w:rsidRPr="006B4F41">
        <w:rPr>
          <w:rFonts w:ascii="Arial" w:hAnsi="Arial" w:cs="Arial"/>
          <w:sz w:val="24"/>
          <w:szCs w:val="24"/>
          <w:lang w:val="es-ES_tradnl"/>
        </w:rPr>
        <w:t xml:space="preserve"> a l</w:t>
      </w:r>
      <w:r w:rsidR="00886695" w:rsidRPr="006B4F41">
        <w:rPr>
          <w:rFonts w:ascii="Arial" w:hAnsi="Arial" w:cs="Arial"/>
          <w:sz w:val="24"/>
          <w:szCs w:val="24"/>
          <w:lang w:val="es-ES_tradnl"/>
        </w:rPr>
        <w:t>os</w:t>
      </w:r>
      <w:r w:rsidR="00095A29" w:rsidRPr="006B4F41">
        <w:rPr>
          <w:rFonts w:ascii="Arial" w:hAnsi="Arial" w:cs="Arial"/>
          <w:sz w:val="24"/>
          <w:szCs w:val="24"/>
          <w:lang w:val="es-ES_tradnl"/>
        </w:rPr>
        <w:t xml:space="preserve"> demás interesados. Lo anterior, de conformidad con lo dispuesto en los artículos 37 fracciones I</w:t>
      </w:r>
      <w:r w:rsidRPr="006B4F41">
        <w:rPr>
          <w:rFonts w:ascii="Arial" w:hAnsi="Arial" w:cs="Arial"/>
          <w:sz w:val="24"/>
          <w:szCs w:val="24"/>
          <w:lang w:val="es-ES_tradnl"/>
        </w:rPr>
        <w:t xml:space="preserve">, II </w:t>
      </w:r>
      <w:r w:rsidR="00095A29" w:rsidRPr="006B4F41">
        <w:rPr>
          <w:rFonts w:ascii="Arial" w:hAnsi="Arial" w:cs="Arial"/>
          <w:sz w:val="24"/>
          <w:szCs w:val="24"/>
          <w:lang w:val="es-ES_tradnl"/>
        </w:rPr>
        <w:t>y III, 38 y 39 de la Ley</w:t>
      </w:r>
      <w:r w:rsidR="00886695" w:rsidRPr="006B4F41">
        <w:rPr>
          <w:rFonts w:ascii="Arial" w:hAnsi="Arial" w:cs="Arial"/>
          <w:sz w:val="24"/>
          <w:szCs w:val="24"/>
          <w:lang w:val="es-ES_tradnl"/>
        </w:rPr>
        <w:t xml:space="preserve"> de Justicia </w:t>
      </w:r>
      <w:r w:rsidRPr="006B4F41">
        <w:rPr>
          <w:rFonts w:ascii="Arial" w:hAnsi="Arial" w:cs="Arial"/>
          <w:sz w:val="24"/>
          <w:szCs w:val="24"/>
          <w:lang w:val="es-ES_tradnl"/>
        </w:rPr>
        <w:t>en Materia Electoral y de Participación Ciudadana del Estado de Michoacán de Ocampo</w:t>
      </w:r>
      <w:r w:rsidR="00095A29" w:rsidRPr="006B4F41">
        <w:rPr>
          <w:rFonts w:ascii="Arial" w:hAnsi="Arial" w:cs="Arial"/>
          <w:sz w:val="24"/>
          <w:szCs w:val="24"/>
          <w:lang w:val="es-ES_tradnl"/>
        </w:rPr>
        <w:t xml:space="preserve">, </w:t>
      </w:r>
      <w:r w:rsidR="00CB1F82" w:rsidRPr="006B4F41">
        <w:rPr>
          <w:rFonts w:ascii="Arial" w:hAnsi="Arial" w:cs="Arial"/>
          <w:sz w:val="24"/>
          <w:szCs w:val="24"/>
          <w:lang w:val="es-ES_tradnl"/>
        </w:rPr>
        <w:t xml:space="preserve">así como </w:t>
      </w:r>
      <w:r w:rsidRPr="006B4F41">
        <w:rPr>
          <w:rFonts w:ascii="Arial" w:hAnsi="Arial" w:cs="Arial"/>
          <w:sz w:val="24"/>
          <w:szCs w:val="24"/>
          <w:lang w:val="es-ES_tradnl"/>
        </w:rPr>
        <w:t>137</w:t>
      </w:r>
      <w:r w:rsidR="00343353" w:rsidRPr="006B4F41">
        <w:rPr>
          <w:rFonts w:ascii="Arial" w:hAnsi="Arial" w:cs="Arial"/>
          <w:sz w:val="24"/>
          <w:szCs w:val="24"/>
          <w:lang w:val="es-ES_tradnl"/>
        </w:rPr>
        <w:t xml:space="preserve"> párrafo primero</w:t>
      </w:r>
      <w:r w:rsidRPr="006B4F41">
        <w:rPr>
          <w:rFonts w:ascii="Arial" w:hAnsi="Arial" w:cs="Arial"/>
          <w:sz w:val="24"/>
          <w:szCs w:val="24"/>
          <w:lang w:val="es-ES_tradnl"/>
        </w:rPr>
        <w:t xml:space="preserve">, 139, 140 y 142 </w:t>
      </w:r>
      <w:r w:rsidR="00095A29" w:rsidRPr="006B4F41">
        <w:rPr>
          <w:rFonts w:ascii="Arial" w:hAnsi="Arial" w:cs="Arial"/>
          <w:sz w:val="24"/>
          <w:szCs w:val="24"/>
          <w:lang w:val="es-ES_tradnl"/>
        </w:rPr>
        <w:t>Reglamento Inte</w:t>
      </w:r>
      <w:r w:rsidRPr="006B4F41">
        <w:rPr>
          <w:rFonts w:ascii="Arial" w:hAnsi="Arial" w:cs="Arial"/>
          <w:sz w:val="24"/>
          <w:szCs w:val="24"/>
          <w:lang w:val="es-ES_tradnl"/>
        </w:rPr>
        <w:t xml:space="preserve">rior del </w:t>
      </w:r>
      <w:r w:rsidR="00095A29" w:rsidRPr="006B4F41">
        <w:rPr>
          <w:rFonts w:ascii="Arial" w:hAnsi="Arial" w:cs="Arial"/>
          <w:sz w:val="24"/>
          <w:szCs w:val="24"/>
          <w:lang w:val="es-ES_tradnl"/>
        </w:rPr>
        <w:t>Tribunal</w:t>
      </w:r>
      <w:r w:rsidRPr="006B4F41">
        <w:rPr>
          <w:rFonts w:ascii="Arial" w:hAnsi="Arial" w:cs="Arial"/>
          <w:sz w:val="24"/>
          <w:szCs w:val="24"/>
          <w:lang w:val="es-ES_tradnl"/>
        </w:rPr>
        <w:t xml:space="preserve"> Electoral del Estado.</w:t>
      </w:r>
    </w:p>
    <w:p w14:paraId="29678882" w14:textId="77777777" w:rsidR="00F0236C" w:rsidRPr="006B4F41" w:rsidRDefault="00F0236C" w:rsidP="00197FFC">
      <w:pPr>
        <w:tabs>
          <w:tab w:val="left" w:pos="5730"/>
        </w:tabs>
        <w:spacing w:after="0" w:line="360" w:lineRule="auto"/>
        <w:jc w:val="both"/>
        <w:rPr>
          <w:rFonts w:ascii="Arial" w:hAnsi="Arial" w:cs="Arial"/>
          <w:sz w:val="24"/>
          <w:szCs w:val="24"/>
          <w:lang w:val="es-ES_tradnl"/>
        </w:rPr>
      </w:pPr>
    </w:p>
    <w:p w14:paraId="03ECB4FA" w14:textId="77777777" w:rsidR="00166CB1" w:rsidRDefault="003A5934" w:rsidP="00045AAC">
      <w:pPr>
        <w:tabs>
          <w:tab w:val="left" w:pos="1650"/>
        </w:tabs>
        <w:spacing w:line="360" w:lineRule="auto"/>
        <w:jc w:val="both"/>
        <w:rPr>
          <w:rFonts w:ascii="Arial" w:hAnsi="Arial" w:cs="Arial"/>
          <w:color w:val="000000"/>
          <w:sz w:val="24"/>
          <w:szCs w:val="24"/>
        </w:rPr>
      </w:pPr>
      <w:r w:rsidRPr="003A5934">
        <w:rPr>
          <w:rFonts w:ascii="Arial" w:hAnsi="Arial" w:cs="Arial"/>
          <w:color w:val="000000"/>
          <w:sz w:val="24"/>
          <w:szCs w:val="24"/>
        </w:rPr>
        <w:t xml:space="preserve">Así, en sesión pública celebrada el día de hoy, a las </w:t>
      </w:r>
      <w:r w:rsidR="00D86527">
        <w:rPr>
          <w:rFonts w:ascii="Arial" w:hAnsi="Arial" w:cs="Arial"/>
          <w:color w:val="000000"/>
          <w:sz w:val="24"/>
          <w:szCs w:val="24"/>
        </w:rPr>
        <w:t>catorce</w:t>
      </w:r>
      <w:r w:rsidRPr="003A5934">
        <w:rPr>
          <w:rFonts w:ascii="Arial" w:hAnsi="Arial" w:cs="Arial"/>
          <w:color w:val="000000"/>
          <w:sz w:val="24"/>
          <w:szCs w:val="24"/>
        </w:rPr>
        <w:t xml:space="preserve"> horas con treinta y</w:t>
      </w:r>
      <w:r>
        <w:rPr>
          <w:rFonts w:ascii="Arial" w:hAnsi="Arial" w:cs="Arial"/>
          <w:color w:val="000000"/>
          <w:sz w:val="24"/>
          <w:szCs w:val="24"/>
        </w:rPr>
        <w:t xml:space="preserve"> cinco</w:t>
      </w:r>
      <w:r w:rsidRPr="003A5934">
        <w:rPr>
          <w:rFonts w:ascii="Arial" w:hAnsi="Arial" w:cs="Arial"/>
          <w:color w:val="000000"/>
          <w:sz w:val="24"/>
          <w:szCs w:val="24"/>
        </w:rPr>
        <w:t xml:space="preserve"> minutos, por unanimidad de votos, lo resolvieron y firman las Magistraturas </w:t>
      </w:r>
      <w:r w:rsidRPr="003A5934">
        <w:rPr>
          <w:rFonts w:ascii="Arial" w:hAnsi="Arial" w:cs="Arial"/>
          <w:color w:val="000000"/>
          <w:sz w:val="24"/>
          <w:szCs w:val="24"/>
        </w:rPr>
        <w:lastRenderedPageBreak/>
        <w:t xml:space="preserve">Integrantes del Pleno del Tribunal Electoral del Estado, la Magistrada Presidenta Amelí Gissel Navarro Lepe, las Magistradas </w:t>
      </w:r>
      <w:proofErr w:type="spellStart"/>
      <w:r w:rsidRPr="003A5934">
        <w:rPr>
          <w:rFonts w:ascii="Arial" w:hAnsi="Arial" w:cs="Arial"/>
          <w:color w:val="000000"/>
          <w:sz w:val="24"/>
          <w:szCs w:val="24"/>
        </w:rPr>
        <w:t>Yurisha</w:t>
      </w:r>
      <w:proofErr w:type="spellEnd"/>
      <w:r w:rsidRPr="003A5934">
        <w:rPr>
          <w:rFonts w:ascii="Arial" w:hAnsi="Arial" w:cs="Arial"/>
          <w:color w:val="000000"/>
          <w:sz w:val="24"/>
          <w:szCs w:val="24"/>
        </w:rPr>
        <w:t xml:space="preserve"> Andrade Morales -quien fue ponente- y Alma Rosa Bahena Villalobos, así como los Magistrados Adrián Hernández</w:t>
      </w:r>
      <w:r w:rsidR="00D86527">
        <w:rPr>
          <w:rFonts w:ascii="Arial" w:hAnsi="Arial" w:cs="Arial"/>
          <w:color w:val="000000"/>
          <w:sz w:val="24"/>
          <w:szCs w:val="24"/>
        </w:rPr>
        <w:t xml:space="preserve"> Pinedo</w:t>
      </w:r>
      <w:r w:rsidRPr="003A5934">
        <w:rPr>
          <w:rFonts w:ascii="Arial" w:hAnsi="Arial" w:cs="Arial"/>
          <w:color w:val="000000"/>
          <w:sz w:val="24"/>
          <w:szCs w:val="24"/>
        </w:rPr>
        <w:t xml:space="preserve"> y Eric López Villaseñor, ante el Secretario General de Acuerdos, Víctor Hugo Arroyo Sandoval, quien autoriza y da fe. Conste.</w:t>
      </w:r>
    </w:p>
    <w:p w14:paraId="2AE794D1" w14:textId="77777777" w:rsidR="003A5934" w:rsidRPr="006B4F41" w:rsidRDefault="003A5934" w:rsidP="00045AAC">
      <w:pPr>
        <w:tabs>
          <w:tab w:val="left" w:pos="1650"/>
        </w:tabs>
        <w:spacing w:line="360" w:lineRule="auto"/>
        <w:jc w:val="both"/>
        <w:rPr>
          <w:rStyle w:val="Fuerte"/>
          <w:rFonts w:ascii="Arial" w:hAnsi="Arial" w:cs="Arial"/>
          <w:color w:val="000000"/>
          <w:sz w:val="24"/>
          <w:szCs w:val="24"/>
          <w:shd w:val="clear" w:color="auto" w:fill="FFFFFF"/>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3"/>
        <w:gridCol w:w="4632"/>
      </w:tblGrid>
      <w:tr w:rsidR="00343353" w:rsidRPr="006B4F41" w14:paraId="6DC7920D" w14:textId="77777777">
        <w:trPr>
          <w:jc w:val="center"/>
        </w:trPr>
        <w:tc>
          <w:tcPr>
            <w:tcW w:w="8925" w:type="dxa"/>
            <w:gridSpan w:val="2"/>
            <w:tcBorders>
              <w:top w:val="nil"/>
              <w:left w:val="nil"/>
              <w:bottom w:val="nil"/>
              <w:right w:val="nil"/>
            </w:tcBorders>
          </w:tcPr>
          <w:p w14:paraId="1144E008" w14:textId="77777777" w:rsidR="00343353" w:rsidRPr="006B4F41" w:rsidRDefault="00343353">
            <w:pPr>
              <w:tabs>
                <w:tab w:val="left" w:pos="1935"/>
              </w:tabs>
              <w:spacing w:after="0" w:line="240" w:lineRule="auto"/>
              <w:jc w:val="center"/>
              <w:rPr>
                <w:rFonts w:ascii="Arial" w:hAnsi="Arial" w:cs="Arial"/>
                <w:b/>
                <w:sz w:val="24"/>
                <w:szCs w:val="24"/>
                <w:lang w:val="it-IT"/>
              </w:rPr>
            </w:pPr>
            <w:r w:rsidRPr="006B4F41">
              <w:rPr>
                <w:rFonts w:ascii="Arial" w:hAnsi="Arial" w:cs="Arial"/>
                <w:b/>
                <w:sz w:val="24"/>
                <w:szCs w:val="24"/>
                <w:lang w:val="it-IT"/>
              </w:rPr>
              <w:t>MAGISTRADA PRESIDENTA</w:t>
            </w:r>
          </w:p>
          <w:p w14:paraId="1A535F09" w14:textId="77777777" w:rsidR="00343353" w:rsidRPr="006B4F41" w:rsidRDefault="00343353">
            <w:pPr>
              <w:tabs>
                <w:tab w:val="left" w:pos="1935"/>
              </w:tabs>
              <w:spacing w:after="0" w:line="240" w:lineRule="auto"/>
              <w:jc w:val="center"/>
              <w:rPr>
                <w:rFonts w:ascii="Arial" w:hAnsi="Arial" w:cs="Arial"/>
                <w:b/>
                <w:sz w:val="24"/>
                <w:szCs w:val="24"/>
                <w:lang w:val="it-IT"/>
              </w:rPr>
            </w:pPr>
          </w:p>
          <w:p w14:paraId="0B71A4BB" w14:textId="77777777" w:rsidR="00343353" w:rsidRDefault="00343353">
            <w:pPr>
              <w:tabs>
                <w:tab w:val="left" w:pos="1935"/>
              </w:tabs>
              <w:spacing w:after="0" w:line="240" w:lineRule="auto"/>
              <w:jc w:val="center"/>
              <w:rPr>
                <w:rFonts w:ascii="Arial" w:hAnsi="Arial" w:cs="Arial"/>
                <w:b/>
                <w:sz w:val="24"/>
                <w:szCs w:val="24"/>
                <w:lang w:val="it-IT"/>
              </w:rPr>
            </w:pPr>
          </w:p>
          <w:p w14:paraId="21C93FD9" w14:textId="77777777" w:rsidR="003A5934" w:rsidRPr="006B4F41" w:rsidRDefault="003A5934">
            <w:pPr>
              <w:tabs>
                <w:tab w:val="left" w:pos="1935"/>
              </w:tabs>
              <w:spacing w:after="0" w:line="240" w:lineRule="auto"/>
              <w:jc w:val="center"/>
              <w:rPr>
                <w:rFonts w:ascii="Arial" w:hAnsi="Arial" w:cs="Arial"/>
                <w:b/>
                <w:sz w:val="24"/>
                <w:szCs w:val="24"/>
                <w:lang w:val="it-IT"/>
              </w:rPr>
            </w:pPr>
          </w:p>
          <w:p w14:paraId="40A33E3A" w14:textId="77777777" w:rsidR="00343353" w:rsidRPr="006B4F41" w:rsidRDefault="00343353">
            <w:pPr>
              <w:tabs>
                <w:tab w:val="left" w:pos="1935"/>
              </w:tabs>
              <w:spacing w:after="0" w:line="240" w:lineRule="auto"/>
              <w:jc w:val="center"/>
              <w:rPr>
                <w:rFonts w:ascii="Arial" w:hAnsi="Arial" w:cs="Arial"/>
                <w:b/>
                <w:sz w:val="24"/>
                <w:szCs w:val="24"/>
                <w:lang w:val="it-IT"/>
              </w:rPr>
            </w:pPr>
          </w:p>
          <w:p w14:paraId="5196FB1B" w14:textId="77777777" w:rsidR="00343353" w:rsidRPr="006B4F41" w:rsidRDefault="00343353">
            <w:pPr>
              <w:tabs>
                <w:tab w:val="left" w:pos="1935"/>
              </w:tabs>
              <w:spacing w:after="0" w:line="240" w:lineRule="auto"/>
              <w:jc w:val="center"/>
              <w:rPr>
                <w:rFonts w:ascii="Arial" w:hAnsi="Arial" w:cs="Arial"/>
                <w:b/>
                <w:sz w:val="24"/>
                <w:szCs w:val="24"/>
                <w:lang w:val="it-IT"/>
              </w:rPr>
            </w:pPr>
          </w:p>
          <w:p w14:paraId="282C11F4" w14:textId="77777777" w:rsidR="00343353" w:rsidRPr="006B4F41" w:rsidRDefault="00343353">
            <w:pPr>
              <w:tabs>
                <w:tab w:val="left" w:pos="1935"/>
              </w:tabs>
              <w:spacing w:after="0" w:line="240" w:lineRule="auto"/>
              <w:jc w:val="center"/>
              <w:rPr>
                <w:rFonts w:ascii="Arial" w:hAnsi="Arial" w:cs="Arial"/>
                <w:b/>
                <w:sz w:val="24"/>
                <w:szCs w:val="24"/>
                <w:lang w:val="it-IT"/>
              </w:rPr>
            </w:pPr>
            <w:r w:rsidRPr="006B4F41">
              <w:rPr>
                <w:rFonts w:ascii="Arial" w:hAnsi="Arial" w:cs="Arial"/>
                <w:b/>
                <w:sz w:val="24"/>
                <w:szCs w:val="24"/>
                <w:lang w:val="it-IT"/>
              </w:rPr>
              <w:t>AMELÍ GISSEL NAVARRO LEPE</w:t>
            </w:r>
          </w:p>
          <w:p w14:paraId="3DB97AA2" w14:textId="77777777" w:rsidR="001D7F54" w:rsidRPr="006B4F41" w:rsidRDefault="001D7F54">
            <w:pPr>
              <w:tabs>
                <w:tab w:val="left" w:pos="1935"/>
              </w:tabs>
              <w:spacing w:after="0" w:line="240" w:lineRule="auto"/>
              <w:jc w:val="center"/>
              <w:rPr>
                <w:rFonts w:ascii="Arial" w:hAnsi="Arial" w:cs="Arial"/>
                <w:b/>
                <w:sz w:val="24"/>
                <w:szCs w:val="24"/>
                <w:lang w:val="it-IT"/>
              </w:rPr>
            </w:pPr>
          </w:p>
          <w:p w14:paraId="0FA26D26" w14:textId="77777777" w:rsidR="001D7F54" w:rsidRDefault="001D7F54">
            <w:pPr>
              <w:tabs>
                <w:tab w:val="left" w:pos="1935"/>
              </w:tabs>
              <w:spacing w:after="0" w:line="240" w:lineRule="auto"/>
              <w:jc w:val="center"/>
              <w:rPr>
                <w:rFonts w:ascii="Arial" w:hAnsi="Arial" w:cs="Arial"/>
                <w:b/>
                <w:sz w:val="24"/>
                <w:szCs w:val="24"/>
                <w:lang w:val="it-IT"/>
              </w:rPr>
            </w:pPr>
          </w:p>
          <w:p w14:paraId="65420B8A" w14:textId="77777777" w:rsidR="003A5934" w:rsidRDefault="003A5934">
            <w:pPr>
              <w:tabs>
                <w:tab w:val="left" w:pos="1935"/>
              </w:tabs>
              <w:spacing w:after="0" w:line="240" w:lineRule="auto"/>
              <w:jc w:val="center"/>
              <w:rPr>
                <w:rFonts w:ascii="Arial" w:hAnsi="Arial" w:cs="Arial"/>
                <w:b/>
                <w:sz w:val="24"/>
                <w:szCs w:val="24"/>
                <w:lang w:val="it-IT"/>
              </w:rPr>
            </w:pPr>
          </w:p>
          <w:p w14:paraId="31C1AAF0" w14:textId="77777777" w:rsidR="003A5934" w:rsidRPr="006B4F41" w:rsidRDefault="003A5934">
            <w:pPr>
              <w:tabs>
                <w:tab w:val="left" w:pos="1935"/>
              </w:tabs>
              <w:spacing w:after="0" w:line="240" w:lineRule="auto"/>
              <w:jc w:val="center"/>
              <w:rPr>
                <w:rFonts w:ascii="Arial" w:hAnsi="Arial" w:cs="Arial"/>
                <w:b/>
                <w:sz w:val="24"/>
                <w:szCs w:val="24"/>
                <w:lang w:val="it-IT"/>
              </w:rPr>
            </w:pPr>
          </w:p>
        </w:tc>
      </w:tr>
      <w:tr w:rsidR="00343353" w:rsidRPr="006B4F41" w14:paraId="339C5CA2" w14:textId="77777777">
        <w:trPr>
          <w:jc w:val="center"/>
        </w:trPr>
        <w:tc>
          <w:tcPr>
            <w:tcW w:w="4293" w:type="dxa"/>
            <w:tcBorders>
              <w:top w:val="nil"/>
              <w:left w:val="nil"/>
              <w:bottom w:val="nil"/>
              <w:right w:val="nil"/>
            </w:tcBorders>
          </w:tcPr>
          <w:p w14:paraId="1C3AE6E6" w14:textId="77777777" w:rsidR="00343353" w:rsidRPr="006B4F41" w:rsidRDefault="00343353">
            <w:pPr>
              <w:tabs>
                <w:tab w:val="left" w:pos="1935"/>
              </w:tabs>
              <w:spacing w:after="0" w:line="240" w:lineRule="auto"/>
              <w:jc w:val="center"/>
              <w:rPr>
                <w:rFonts w:ascii="Arial" w:hAnsi="Arial" w:cs="Arial"/>
                <w:b/>
                <w:sz w:val="24"/>
                <w:szCs w:val="24"/>
                <w:lang w:val="it-IT"/>
              </w:rPr>
            </w:pPr>
          </w:p>
          <w:p w14:paraId="1AB8C7DE"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MAGISTRADA</w:t>
            </w:r>
          </w:p>
          <w:p w14:paraId="3DD85FF9" w14:textId="77777777" w:rsidR="00343353" w:rsidRPr="006B4F41" w:rsidRDefault="00343353">
            <w:pPr>
              <w:tabs>
                <w:tab w:val="left" w:pos="1935"/>
              </w:tabs>
              <w:spacing w:after="0" w:line="240" w:lineRule="auto"/>
              <w:jc w:val="center"/>
              <w:rPr>
                <w:rFonts w:ascii="Arial" w:hAnsi="Arial" w:cs="Arial"/>
                <w:b/>
                <w:sz w:val="24"/>
                <w:szCs w:val="24"/>
              </w:rPr>
            </w:pPr>
          </w:p>
          <w:p w14:paraId="30E6A282" w14:textId="77777777" w:rsidR="00343353" w:rsidRDefault="00343353">
            <w:pPr>
              <w:tabs>
                <w:tab w:val="left" w:pos="1935"/>
              </w:tabs>
              <w:spacing w:after="0" w:line="240" w:lineRule="auto"/>
              <w:jc w:val="center"/>
              <w:rPr>
                <w:rFonts w:ascii="Arial" w:hAnsi="Arial" w:cs="Arial"/>
                <w:b/>
                <w:sz w:val="24"/>
                <w:szCs w:val="24"/>
              </w:rPr>
            </w:pPr>
          </w:p>
          <w:p w14:paraId="1AF520E8" w14:textId="77777777" w:rsidR="003A5934" w:rsidRPr="006B4F41" w:rsidRDefault="003A5934">
            <w:pPr>
              <w:tabs>
                <w:tab w:val="left" w:pos="1935"/>
              </w:tabs>
              <w:spacing w:after="0" w:line="240" w:lineRule="auto"/>
              <w:jc w:val="center"/>
              <w:rPr>
                <w:rFonts w:ascii="Arial" w:hAnsi="Arial" w:cs="Arial"/>
                <w:b/>
                <w:sz w:val="24"/>
                <w:szCs w:val="24"/>
              </w:rPr>
            </w:pPr>
          </w:p>
          <w:p w14:paraId="48FC294A" w14:textId="77777777" w:rsidR="00343353" w:rsidRPr="006B4F41" w:rsidRDefault="00343353">
            <w:pPr>
              <w:tabs>
                <w:tab w:val="left" w:pos="1935"/>
              </w:tabs>
              <w:spacing w:after="0" w:line="240" w:lineRule="auto"/>
              <w:jc w:val="center"/>
              <w:rPr>
                <w:rFonts w:ascii="Arial" w:hAnsi="Arial" w:cs="Arial"/>
                <w:b/>
                <w:sz w:val="24"/>
                <w:szCs w:val="24"/>
              </w:rPr>
            </w:pPr>
          </w:p>
          <w:p w14:paraId="0CC8E0E4" w14:textId="77777777" w:rsidR="00343353" w:rsidRPr="006B4F41" w:rsidRDefault="00343353">
            <w:pPr>
              <w:tabs>
                <w:tab w:val="left" w:pos="1935"/>
              </w:tabs>
              <w:spacing w:after="0" w:line="240" w:lineRule="auto"/>
              <w:jc w:val="center"/>
              <w:rPr>
                <w:rFonts w:ascii="Arial" w:hAnsi="Arial" w:cs="Arial"/>
                <w:b/>
                <w:sz w:val="24"/>
                <w:szCs w:val="24"/>
              </w:rPr>
            </w:pPr>
          </w:p>
          <w:p w14:paraId="1168389D"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YURISHA ANDRADE MORALES</w:t>
            </w:r>
          </w:p>
        </w:tc>
        <w:tc>
          <w:tcPr>
            <w:tcW w:w="4632" w:type="dxa"/>
            <w:tcBorders>
              <w:top w:val="nil"/>
              <w:left w:val="nil"/>
              <w:bottom w:val="nil"/>
              <w:right w:val="nil"/>
            </w:tcBorders>
          </w:tcPr>
          <w:p w14:paraId="665091D6" w14:textId="77777777" w:rsidR="00343353" w:rsidRPr="006B4F41" w:rsidRDefault="00343353">
            <w:pPr>
              <w:tabs>
                <w:tab w:val="left" w:pos="1935"/>
              </w:tabs>
              <w:spacing w:after="0" w:line="240" w:lineRule="auto"/>
              <w:jc w:val="center"/>
              <w:rPr>
                <w:rFonts w:ascii="Arial" w:hAnsi="Arial" w:cs="Arial"/>
                <w:b/>
                <w:sz w:val="24"/>
                <w:szCs w:val="24"/>
              </w:rPr>
            </w:pPr>
          </w:p>
          <w:p w14:paraId="3BF79E6D"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MAGISTRADO</w:t>
            </w:r>
          </w:p>
          <w:p w14:paraId="258593B7" w14:textId="77777777" w:rsidR="00343353" w:rsidRPr="006B4F41" w:rsidRDefault="00343353">
            <w:pPr>
              <w:tabs>
                <w:tab w:val="left" w:pos="1935"/>
              </w:tabs>
              <w:spacing w:after="0" w:line="240" w:lineRule="auto"/>
              <w:jc w:val="center"/>
              <w:rPr>
                <w:rFonts w:ascii="Arial" w:hAnsi="Arial" w:cs="Arial"/>
                <w:b/>
                <w:sz w:val="24"/>
                <w:szCs w:val="24"/>
              </w:rPr>
            </w:pPr>
          </w:p>
          <w:p w14:paraId="10809E56" w14:textId="77777777" w:rsidR="00343353" w:rsidRPr="006B4F41" w:rsidRDefault="00343353">
            <w:pPr>
              <w:tabs>
                <w:tab w:val="left" w:pos="1935"/>
              </w:tabs>
              <w:spacing w:after="0" w:line="240" w:lineRule="auto"/>
              <w:jc w:val="center"/>
              <w:rPr>
                <w:rFonts w:ascii="Arial" w:hAnsi="Arial" w:cs="Arial"/>
                <w:b/>
                <w:sz w:val="24"/>
                <w:szCs w:val="24"/>
              </w:rPr>
            </w:pPr>
          </w:p>
          <w:p w14:paraId="31470E54" w14:textId="77777777" w:rsidR="00343353" w:rsidRDefault="00343353">
            <w:pPr>
              <w:tabs>
                <w:tab w:val="left" w:pos="1935"/>
              </w:tabs>
              <w:spacing w:after="0" w:line="240" w:lineRule="auto"/>
              <w:jc w:val="center"/>
              <w:rPr>
                <w:rFonts w:ascii="Arial" w:hAnsi="Arial" w:cs="Arial"/>
                <w:b/>
                <w:sz w:val="24"/>
                <w:szCs w:val="24"/>
              </w:rPr>
            </w:pPr>
          </w:p>
          <w:p w14:paraId="0DFD7221" w14:textId="77777777" w:rsidR="003A5934" w:rsidRPr="006B4F41" w:rsidRDefault="003A5934">
            <w:pPr>
              <w:tabs>
                <w:tab w:val="left" w:pos="1935"/>
              </w:tabs>
              <w:spacing w:after="0" w:line="240" w:lineRule="auto"/>
              <w:jc w:val="center"/>
              <w:rPr>
                <w:rFonts w:ascii="Arial" w:hAnsi="Arial" w:cs="Arial"/>
                <w:b/>
                <w:sz w:val="24"/>
                <w:szCs w:val="24"/>
              </w:rPr>
            </w:pPr>
          </w:p>
          <w:p w14:paraId="4F1005A6" w14:textId="77777777" w:rsidR="00343353" w:rsidRPr="006B4F41" w:rsidRDefault="00343353">
            <w:pPr>
              <w:tabs>
                <w:tab w:val="left" w:pos="1935"/>
              </w:tabs>
              <w:spacing w:after="0" w:line="240" w:lineRule="auto"/>
              <w:jc w:val="center"/>
              <w:rPr>
                <w:rFonts w:ascii="Arial" w:hAnsi="Arial" w:cs="Arial"/>
                <w:b/>
                <w:sz w:val="24"/>
                <w:szCs w:val="24"/>
              </w:rPr>
            </w:pPr>
          </w:p>
          <w:p w14:paraId="34B58AD8"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ALMA ROSA BAHENA VILLALOBOS</w:t>
            </w:r>
          </w:p>
        </w:tc>
      </w:tr>
      <w:tr w:rsidR="001D7F54" w:rsidRPr="006B4F41" w14:paraId="06064EC1" w14:textId="77777777">
        <w:trPr>
          <w:jc w:val="center"/>
        </w:trPr>
        <w:tc>
          <w:tcPr>
            <w:tcW w:w="4293" w:type="dxa"/>
            <w:tcBorders>
              <w:top w:val="nil"/>
              <w:left w:val="nil"/>
              <w:bottom w:val="nil"/>
              <w:right w:val="nil"/>
            </w:tcBorders>
          </w:tcPr>
          <w:p w14:paraId="109A765D" w14:textId="77777777" w:rsidR="001D7F54" w:rsidRPr="006B4F41" w:rsidRDefault="001D7F54">
            <w:pPr>
              <w:tabs>
                <w:tab w:val="left" w:pos="1935"/>
              </w:tabs>
              <w:spacing w:after="0" w:line="240" w:lineRule="auto"/>
              <w:jc w:val="center"/>
              <w:rPr>
                <w:rFonts w:ascii="Arial" w:hAnsi="Arial" w:cs="Arial"/>
                <w:b/>
                <w:sz w:val="24"/>
                <w:szCs w:val="24"/>
                <w:lang w:val="it-IT"/>
              </w:rPr>
            </w:pPr>
          </w:p>
          <w:p w14:paraId="10BB9A84" w14:textId="77777777" w:rsidR="001D7F54" w:rsidRDefault="001D7F54">
            <w:pPr>
              <w:tabs>
                <w:tab w:val="left" w:pos="1935"/>
              </w:tabs>
              <w:spacing w:after="0" w:line="240" w:lineRule="auto"/>
              <w:jc w:val="center"/>
              <w:rPr>
                <w:rFonts w:ascii="Arial" w:hAnsi="Arial" w:cs="Arial"/>
                <w:b/>
                <w:sz w:val="24"/>
                <w:szCs w:val="24"/>
                <w:lang w:val="it-IT"/>
              </w:rPr>
            </w:pPr>
          </w:p>
          <w:p w14:paraId="08236D6F" w14:textId="77777777" w:rsidR="003A5934" w:rsidRDefault="003A5934">
            <w:pPr>
              <w:tabs>
                <w:tab w:val="left" w:pos="1935"/>
              </w:tabs>
              <w:spacing w:after="0" w:line="240" w:lineRule="auto"/>
              <w:jc w:val="center"/>
              <w:rPr>
                <w:rFonts w:ascii="Arial" w:hAnsi="Arial" w:cs="Arial"/>
                <w:b/>
                <w:sz w:val="24"/>
                <w:szCs w:val="24"/>
                <w:lang w:val="it-IT"/>
              </w:rPr>
            </w:pPr>
          </w:p>
          <w:p w14:paraId="5229E6A2" w14:textId="77777777" w:rsidR="003A5934" w:rsidRPr="006B4F41" w:rsidRDefault="003A5934">
            <w:pPr>
              <w:tabs>
                <w:tab w:val="left" w:pos="1935"/>
              </w:tabs>
              <w:spacing w:after="0" w:line="240" w:lineRule="auto"/>
              <w:jc w:val="center"/>
              <w:rPr>
                <w:rFonts w:ascii="Arial" w:hAnsi="Arial" w:cs="Arial"/>
                <w:b/>
                <w:sz w:val="24"/>
                <w:szCs w:val="24"/>
                <w:lang w:val="it-IT"/>
              </w:rPr>
            </w:pPr>
          </w:p>
        </w:tc>
        <w:tc>
          <w:tcPr>
            <w:tcW w:w="4632" w:type="dxa"/>
            <w:tcBorders>
              <w:top w:val="nil"/>
              <w:left w:val="nil"/>
              <w:bottom w:val="nil"/>
              <w:right w:val="nil"/>
            </w:tcBorders>
          </w:tcPr>
          <w:p w14:paraId="2C81AE3E" w14:textId="77777777" w:rsidR="001D7F54" w:rsidRPr="006B4F41" w:rsidRDefault="001D7F54">
            <w:pPr>
              <w:tabs>
                <w:tab w:val="left" w:pos="1935"/>
              </w:tabs>
              <w:spacing w:after="0" w:line="240" w:lineRule="auto"/>
              <w:jc w:val="center"/>
              <w:rPr>
                <w:rFonts w:ascii="Arial" w:hAnsi="Arial" w:cs="Arial"/>
                <w:b/>
                <w:sz w:val="24"/>
                <w:szCs w:val="24"/>
              </w:rPr>
            </w:pPr>
          </w:p>
        </w:tc>
      </w:tr>
      <w:tr w:rsidR="00343353" w:rsidRPr="006B4F41" w14:paraId="7FDB8139" w14:textId="77777777">
        <w:trPr>
          <w:trHeight w:val="1919"/>
          <w:jc w:val="center"/>
        </w:trPr>
        <w:tc>
          <w:tcPr>
            <w:tcW w:w="4293" w:type="dxa"/>
            <w:tcBorders>
              <w:top w:val="nil"/>
              <w:left w:val="nil"/>
              <w:bottom w:val="nil"/>
              <w:right w:val="nil"/>
            </w:tcBorders>
          </w:tcPr>
          <w:p w14:paraId="3B07E781" w14:textId="77777777" w:rsidR="00343353" w:rsidRPr="006B4F41" w:rsidRDefault="00343353">
            <w:pPr>
              <w:tabs>
                <w:tab w:val="left" w:pos="1935"/>
              </w:tabs>
              <w:spacing w:after="0" w:line="240" w:lineRule="auto"/>
              <w:jc w:val="center"/>
              <w:rPr>
                <w:rFonts w:ascii="Arial" w:hAnsi="Arial" w:cs="Arial"/>
                <w:b/>
                <w:sz w:val="24"/>
                <w:szCs w:val="24"/>
              </w:rPr>
            </w:pPr>
          </w:p>
          <w:p w14:paraId="39490BD7"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MAGISTRADO</w:t>
            </w:r>
          </w:p>
          <w:p w14:paraId="425817FD" w14:textId="77777777" w:rsidR="00343353" w:rsidRPr="006B4F41" w:rsidRDefault="00343353">
            <w:pPr>
              <w:tabs>
                <w:tab w:val="left" w:pos="1935"/>
              </w:tabs>
              <w:spacing w:after="0" w:line="240" w:lineRule="auto"/>
              <w:jc w:val="center"/>
              <w:rPr>
                <w:rFonts w:ascii="Arial" w:hAnsi="Arial" w:cs="Arial"/>
                <w:b/>
                <w:sz w:val="24"/>
                <w:szCs w:val="24"/>
              </w:rPr>
            </w:pPr>
          </w:p>
          <w:p w14:paraId="489D196E" w14:textId="77777777" w:rsidR="00343353" w:rsidRDefault="00343353">
            <w:pPr>
              <w:tabs>
                <w:tab w:val="left" w:pos="1935"/>
              </w:tabs>
              <w:spacing w:after="0" w:line="240" w:lineRule="auto"/>
              <w:jc w:val="center"/>
              <w:rPr>
                <w:rFonts w:ascii="Arial" w:hAnsi="Arial" w:cs="Arial"/>
                <w:b/>
                <w:sz w:val="24"/>
                <w:szCs w:val="24"/>
              </w:rPr>
            </w:pPr>
          </w:p>
          <w:p w14:paraId="4DE5669A" w14:textId="77777777" w:rsidR="003A5934" w:rsidRDefault="003A5934">
            <w:pPr>
              <w:tabs>
                <w:tab w:val="left" w:pos="1935"/>
              </w:tabs>
              <w:spacing w:after="0" w:line="240" w:lineRule="auto"/>
              <w:jc w:val="center"/>
              <w:rPr>
                <w:rFonts w:ascii="Arial" w:hAnsi="Arial" w:cs="Arial"/>
                <w:b/>
                <w:sz w:val="24"/>
                <w:szCs w:val="24"/>
              </w:rPr>
            </w:pPr>
          </w:p>
          <w:p w14:paraId="749E1362" w14:textId="77777777" w:rsidR="003A5934" w:rsidRPr="006B4F41" w:rsidRDefault="003A5934">
            <w:pPr>
              <w:tabs>
                <w:tab w:val="left" w:pos="1935"/>
              </w:tabs>
              <w:spacing w:after="0" w:line="240" w:lineRule="auto"/>
              <w:jc w:val="center"/>
              <w:rPr>
                <w:rFonts w:ascii="Arial" w:hAnsi="Arial" w:cs="Arial"/>
                <w:b/>
                <w:sz w:val="24"/>
                <w:szCs w:val="24"/>
              </w:rPr>
            </w:pPr>
          </w:p>
          <w:p w14:paraId="6F5A96F3" w14:textId="77777777" w:rsidR="00343353" w:rsidRPr="006B4F41" w:rsidRDefault="00343353">
            <w:pPr>
              <w:tabs>
                <w:tab w:val="left" w:pos="1935"/>
              </w:tabs>
              <w:spacing w:after="0" w:line="240" w:lineRule="auto"/>
              <w:jc w:val="center"/>
              <w:rPr>
                <w:rFonts w:ascii="Arial" w:hAnsi="Arial" w:cs="Arial"/>
                <w:b/>
                <w:sz w:val="24"/>
                <w:szCs w:val="24"/>
              </w:rPr>
            </w:pPr>
          </w:p>
          <w:p w14:paraId="015DEE54" w14:textId="77777777" w:rsidR="00343353" w:rsidRPr="006B4F41" w:rsidRDefault="00343353">
            <w:pPr>
              <w:tabs>
                <w:tab w:val="left" w:pos="1935"/>
              </w:tabs>
              <w:spacing w:after="0" w:line="240" w:lineRule="auto"/>
              <w:jc w:val="center"/>
              <w:rPr>
                <w:rFonts w:ascii="Arial" w:hAnsi="Arial" w:cs="Arial"/>
                <w:b/>
                <w:sz w:val="24"/>
                <w:szCs w:val="24"/>
              </w:rPr>
            </w:pPr>
          </w:p>
          <w:p w14:paraId="0B8CBE59"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ADRIÁN HERNÁNDEZ PINEDO</w:t>
            </w:r>
          </w:p>
        </w:tc>
        <w:tc>
          <w:tcPr>
            <w:tcW w:w="4632" w:type="dxa"/>
            <w:tcBorders>
              <w:top w:val="nil"/>
              <w:left w:val="nil"/>
              <w:bottom w:val="nil"/>
              <w:right w:val="nil"/>
            </w:tcBorders>
          </w:tcPr>
          <w:p w14:paraId="316F07CB" w14:textId="77777777" w:rsidR="00343353" w:rsidRPr="006B4F41" w:rsidRDefault="00343353">
            <w:pPr>
              <w:spacing w:after="0" w:line="240" w:lineRule="auto"/>
              <w:jc w:val="center"/>
              <w:rPr>
                <w:rFonts w:ascii="Arial" w:hAnsi="Arial" w:cs="Arial"/>
                <w:b/>
                <w:sz w:val="24"/>
                <w:szCs w:val="24"/>
              </w:rPr>
            </w:pPr>
          </w:p>
          <w:p w14:paraId="0B8AC337"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MAGISTRADO</w:t>
            </w:r>
          </w:p>
          <w:p w14:paraId="656FC33F" w14:textId="77777777" w:rsidR="00343353" w:rsidRPr="006B4F41" w:rsidRDefault="00343353">
            <w:pPr>
              <w:tabs>
                <w:tab w:val="left" w:pos="1935"/>
              </w:tabs>
              <w:spacing w:after="0" w:line="240" w:lineRule="auto"/>
              <w:jc w:val="center"/>
              <w:rPr>
                <w:rFonts w:ascii="Arial" w:hAnsi="Arial" w:cs="Arial"/>
                <w:b/>
                <w:sz w:val="24"/>
                <w:szCs w:val="24"/>
              </w:rPr>
            </w:pPr>
          </w:p>
          <w:p w14:paraId="0BA23B2B" w14:textId="77777777" w:rsidR="00343353" w:rsidRPr="006B4F41" w:rsidRDefault="00343353">
            <w:pPr>
              <w:tabs>
                <w:tab w:val="left" w:pos="1935"/>
              </w:tabs>
              <w:spacing w:after="0" w:line="240" w:lineRule="auto"/>
              <w:jc w:val="center"/>
              <w:rPr>
                <w:rFonts w:ascii="Arial" w:hAnsi="Arial" w:cs="Arial"/>
                <w:b/>
                <w:sz w:val="24"/>
                <w:szCs w:val="24"/>
              </w:rPr>
            </w:pPr>
          </w:p>
          <w:p w14:paraId="69C4925F" w14:textId="77777777" w:rsidR="00343353" w:rsidRDefault="00343353">
            <w:pPr>
              <w:tabs>
                <w:tab w:val="left" w:pos="1935"/>
              </w:tabs>
              <w:spacing w:after="0" w:line="240" w:lineRule="auto"/>
              <w:jc w:val="center"/>
              <w:rPr>
                <w:rFonts w:ascii="Arial" w:hAnsi="Arial" w:cs="Arial"/>
                <w:b/>
                <w:sz w:val="24"/>
                <w:szCs w:val="24"/>
              </w:rPr>
            </w:pPr>
          </w:p>
          <w:p w14:paraId="353037BB" w14:textId="77777777" w:rsidR="003A5934" w:rsidRDefault="003A5934">
            <w:pPr>
              <w:tabs>
                <w:tab w:val="left" w:pos="1935"/>
              </w:tabs>
              <w:spacing w:after="0" w:line="240" w:lineRule="auto"/>
              <w:jc w:val="center"/>
              <w:rPr>
                <w:rFonts w:ascii="Arial" w:hAnsi="Arial" w:cs="Arial"/>
                <w:b/>
                <w:sz w:val="24"/>
                <w:szCs w:val="24"/>
              </w:rPr>
            </w:pPr>
          </w:p>
          <w:p w14:paraId="15D6C605" w14:textId="77777777" w:rsidR="003A5934" w:rsidRPr="006B4F41" w:rsidRDefault="003A5934">
            <w:pPr>
              <w:tabs>
                <w:tab w:val="left" w:pos="1935"/>
              </w:tabs>
              <w:spacing w:after="0" w:line="240" w:lineRule="auto"/>
              <w:jc w:val="center"/>
              <w:rPr>
                <w:rFonts w:ascii="Arial" w:hAnsi="Arial" w:cs="Arial"/>
                <w:b/>
                <w:sz w:val="24"/>
                <w:szCs w:val="24"/>
              </w:rPr>
            </w:pPr>
          </w:p>
          <w:p w14:paraId="6B77736C" w14:textId="77777777" w:rsidR="00343353" w:rsidRPr="006B4F41" w:rsidRDefault="00343353">
            <w:pPr>
              <w:tabs>
                <w:tab w:val="left" w:pos="1935"/>
              </w:tabs>
              <w:spacing w:after="0" w:line="240" w:lineRule="auto"/>
              <w:jc w:val="center"/>
              <w:rPr>
                <w:rFonts w:ascii="Arial" w:hAnsi="Arial" w:cs="Arial"/>
                <w:b/>
                <w:sz w:val="24"/>
                <w:szCs w:val="24"/>
              </w:rPr>
            </w:pPr>
          </w:p>
          <w:p w14:paraId="6093EC9F"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ERIC LÓPEZ VILLASEÑOR</w:t>
            </w:r>
          </w:p>
          <w:p w14:paraId="25E9694E" w14:textId="77777777" w:rsidR="001D7F54" w:rsidRPr="006B4F41" w:rsidRDefault="001D7F54">
            <w:pPr>
              <w:tabs>
                <w:tab w:val="left" w:pos="1935"/>
              </w:tabs>
              <w:spacing w:after="0" w:line="240" w:lineRule="auto"/>
              <w:jc w:val="center"/>
              <w:rPr>
                <w:rFonts w:ascii="Arial" w:hAnsi="Arial" w:cs="Arial"/>
                <w:b/>
                <w:sz w:val="24"/>
                <w:szCs w:val="24"/>
              </w:rPr>
            </w:pPr>
          </w:p>
          <w:p w14:paraId="06798B23" w14:textId="77777777" w:rsidR="001D7F54" w:rsidRPr="006B4F41" w:rsidRDefault="001D7F54">
            <w:pPr>
              <w:tabs>
                <w:tab w:val="left" w:pos="1935"/>
              </w:tabs>
              <w:spacing w:after="0" w:line="240" w:lineRule="auto"/>
              <w:jc w:val="center"/>
              <w:rPr>
                <w:rFonts w:ascii="Arial" w:hAnsi="Arial" w:cs="Arial"/>
                <w:b/>
                <w:sz w:val="24"/>
                <w:szCs w:val="24"/>
              </w:rPr>
            </w:pPr>
          </w:p>
        </w:tc>
      </w:tr>
      <w:tr w:rsidR="00343353" w:rsidRPr="006B4F41" w14:paraId="0C292E38" w14:textId="77777777">
        <w:trPr>
          <w:trHeight w:val="1269"/>
          <w:jc w:val="center"/>
        </w:trPr>
        <w:tc>
          <w:tcPr>
            <w:tcW w:w="8925" w:type="dxa"/>
            <w:gridSpan w:val="2"/>
            <w:tcBorders>
              <w:top w:val="nil"/>
              <w:left w:val="nil"/>
              <w:bottom w:val="nil"/>
              <w:right w:val="nil"/>
            </w:tcBorders>
          </w:tcPr>
          <w:p w14:paraId="22F95ACD" w14:textId="77777777" w:rsidR="00343353" w:rsidRDefault="00343353">
            <w:pPr>
              <w:tabs>
                <w:tab w:val="left" w:pos="1935"/>
              </w:tabs>
              <w:spacing w:after="0" w:line="240" w:lineRule="auto"/>
              <w:jc w:val="center"/>
              <w:rPr>
                <w:rFonts w:ascii="Arial" w:hAnsi="Arial" w:cs="Arial"/>
                <w:b/>
                <w:sz w:val="24"/>
                <w:szCs w:val="24"/>
              </w:rPr>
            </w:pPr>
          </w:p>
          <w:p w14:paraId="531D1DF3" w14:textId="77777777" w:rsidR="003A5934" w:rsidRDefault="003A5934">
            <w:pPr>
              <w:tabs>
                <w:tab w:val="left" w:pos="1935"/>
              </w:tabs>
              <w:spacing w:after="0" w:line="240" w:lineRule="auto"/>
              <w:jc w:val="center"/>
              <w:rPr>
                <w:rFonts w:ascii="Arial" w:hAnsi="Arial" w:cs="Arial"/>
                <w:b/>
                <w:sz w:val="24"/>
                <w:szCs w:val="24"/>
              </w:rPr>
            </w:pPr>
          </w:p>
          <w:p w14:paraId="1F12C4F4" w14:textId="77777777" w:rsidR="003A5934" w:rsidRDefault="003A5934">
            <w:pPr>
              <w:tabs>
                <w:tab w:val="left" w:pos="1935"/>
              </w:tabs>
              <w:spacing w:after="0" w:line="240" w:lineRule="auto"/>
              <w:jc w:val="center"/>
              <w:rPr>
                <w:rFonts w:ascii="Arial" w:hAnsi="Arial" w:cs="Arial"/>
                <w:b/>
                <w:sz w:val="24"/>
                <w:szCs w:val="24"/>
              </w:rPr>
            </w:pPr>
          </w:p>
          <w:p w14:paraId="2E1A77AB" w14:textId="77777777" w:rsidR="003A5934" w:rsidRDefault="003A5934">
            <w:pPr>
              <w:tabs>
                <w:tab w:val="left" w:pos="1935"/>
              </w:tabs>
              <w:spacing w:after="0" w:line="240" w:lineRule="auto"/>
              <w:jc w:val="center"/>
              <w:rPr>
                <w:rFonts w:ascii="Arial" w:hAnsi="Arial" w:cs="Arial"/>
                <w:b/>
                <w:sz w:val="24"/>
                <w:szCs w:val="24"/>
              </w:rPr>
            </w:pPr>
          </w:p>
          <w:p w14:paraId="486DA959" w14:textId="77777777" w:rsidR="003A5934" w:rsidRDefault="003A5934">
            <w:pPr>
              <w:tabs>
                <w:tab w:val="left" w:pos="1935"/>
              </w:tabs>
              <w:spacing w:after="0" w:line="240" w:lineRule="auto"/>
              <w:jc w:val="center"/>
              <w:rPr>
                <w:rFonts w:ascii="Arial" w:hAnsi="Arial" w:cs="Arial"/>
                <w:b/>
                <w:sz w:val="24"/>
                <w:szCs w:val="24"/>
              </w:rPr>
            </w:pPr>
          </w:p>
          <w:p w14:paraId="32068716" w14:textId="77777777" w:rsidR="003A5934" w:rsidRDefault="003A5934">
            <w:pPr>
              <w:tabs>
                <w:tab w:val="left" w:pos="1935"/>
              </w:tabs>
              <w:spacing w:after="0" w:line="240" w:lineRule="auto"/>
              <w:jc w:val="center"/>
              <w:rPr>
                <w:rFonts w:ascii="Arial" w:hAnsi="Arial" w:cs="Arial"/>
                <w:b/>
                <w:sz w:val="24"/>
                <w:szCs w:val="24"/>
              </w:rPr>
            </w:pPr>
          </w:p>
          <w:p w14:paraId="3F7922F8" w14:textId="77777777" w:rsidR="003A5934" w:rsidRDefault="003A5934">
            <w:pPr>
              <w:tabs>
                <w:tab w:val="left" w:pos="1935"/>
              </w:tabs>
              <w:spacing w:after="0" w:line="240" w:lineRule="auto"/>
              <w:jc w:val="center"/>
              <w:rPr>
                <w:rFonts w:ascii="Arial" w:hAnsi="Arial" w:cs="Arial"/>
                <w:b/>
                <w:sz w:val="24"/>
                <w:szCs w:val="24"/>
              </w:rPr>
            </w:pPr>
          </w:p>
          <w:p w14:paraId="253F64FA" w14:textId="77777777" w:rsidR="003A5934" w:rsidRDefault="003A5934">
            <w:pPr>
              <w:tabs>
                <w:tab w:val="left" w:pos="1935"/>
              </w:tabs>
              <w:spacing w:after="0" w:line="240" w:lineRule="auto"/>
              <w:jc w:val="center"/>
              <w:rPr>
                <w:rFonts w:ascii="Arial" w:hAnsi="Arial" w:cs="Arial"/>
                <w:b/>
                <w:sz w:val="24"/>
                <w:szCs w:val="24"/>
              </w:rPr>
            </w:pPr>
          </w:p>
          <w:p w14:paraId="0C119F58" w14:textId="77777777" w:rsidR="003A5934" w:rsidRDefault="003A5934">
            <w:pPr>
              <w:tabs>
                <w:tab w:val="left" w:pos="1935"/>
              </w:tabs>
              <w:spacing w:after="0" w:line="240" w:lineRule="auto"/>
              <w:jc w:val="center"/>
              <w:rPr>
                <w:rFonts w:ascii="Arial" w:hAnsi="Arial" w:cs="Arial"/>
                <w:b/>
                <w:sz w:val="24"/>
                <w:szCs w:val="24"/>
              </w:rPr>
            </w:pPr>
          </w:p>
          <w:p w14:paraId="1B1AA240" w14:textId="77777777" w:rsidR="003A5934" w:rsidRDefault="003A5934">
            <w:pPr>
              <w:tabs>
                <w:tab w:val="left" w:pos="1935"/>
              </w:tabs>
              <w:spacing w:after="0" w:line="240" w:lineRule="auto"/>
              <w:jc w:val="center"/>
              <w:rPr>
                <w:rFonts w:ascii="Arial" w:hAnsi="Arial" w:cs="Arial"/>
                <w:b/>
                <w:sz w:val="24"/>
                <w:szCs w:val="24"/>
              </w:rPr>
            </w:pPr>
          </w:p>
          <w:p w14:paraId="67CF3C53" w14:textId="77777777" w:rsidR="003A5934" w:rsidRDefault="003A5934">
            <w:pPr>
              <w:tabs>
                <w:tab w:val="left" w:pos="1935"/>
              </w:tabs>
              <w:spacing w:after="0" w:line="240" w:lineRule="auto"/>
              <w:jc w:val="center"/>
              <w:rPr>
                <w:rFonts w:ascii="Arial" w:hAnsi="Arial" w:cs="Arial"/>
                <w:b/>
                <w:sz w:val="24"/>
                <w:szCs w:val="24"/>
              </w:rPr>
            </w:pPr>
          </w:p>
          <w:p w14:paraId="144A3C82" w14:textId="77777777" w:rsidR="003A5934" w:rsidRDefault="003A5934">
            <w:pPr>
              <w:tabs>
                <w:tab w:val="left" w:pos="1935"/>
              </w:tabs>
              <w:spacing w:after="0" w:line="240" w:lineRule="auto"/>
              <w:jc w:val="center"/>
              <w:rPr>
                <w:rFonts w:ascii="Arial" w:hAnsi="Arial" w:cs="Arial"/>
                <w:b/>
                <w:sz w:val="24"/>
                <w:szCs w:val="24"/>
              </w:rPr>
            </w:pPr>
          </w:p>
          <w:p w14:paraId="7F000078" w14:textId="77777777" w:rsidR="003A5934" w:rsidRPr="006B4F41" w:rsidRDefault="003A5934" w:rsidP="003A5934">
            <w:pPr>
              <w:tabs>
                <w:tab w:val="left" w:pos="1935"/>
              </w:tabs>
              <w:spacing w:after="0" w:line="240" w:lineRule="auto"/>
              <w:rPr>
                <w:rFonts w:ascii="Arial" w:hAnsi="Arial" w:cs="Arial"/>
                <w:b/>
                <w:sz w:val="24"/>
                <w:szCs w:val="24"/>
              </w:rPr>
            </w:pPr>
          </w:p>
          <w:p w14:paraId="3E1EF31B"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SECRETARIO GENERAL DE ACUERDOS</w:t>
            </w:r>
          </w:p>
          <w:p w14:paraId="446121DC" w14:textId="77777777" w:rsidR="00343353" w:rsidRPr="006B4F41" w:rsidRDefault="00343353">
            <w:pPr>
              <w:tabs>
                <w:tab w:val="left" w:pos="1935"/>
              </w:tabs>
              <w:spacing w:after="0" w:line="240" w:lineRule="auto"/>
              <w:jc w:val="center"/>
              <w:rPr>
                <w:rFonts w:ascii="Arial" w:hAnsi="Arial" w:cs="Arial"/>
                <w:b/>
                <w:sz w:val="24"/>
                <w:szCs w:val="24"/>
              </w:rPr>
            </w:pPr>
          </w:p>
          <w:p w14:paraId="5D5CC099" w14:textId="77777777" w:rsidR="00343353" w:rsidRPr="006B4F41" w:rsidRDefault="00343353">
            <w:pPr>
              <w:tabs>
                <w:tab w:val="left" w:pos="1935"/>
              </w:tabs>
              <w:spacing w:after="0" w:line="240" w:lineRule="auto"/>
              <w:jc w:val="center"/>
              <w:rPr>
                <w:rFonts w:ascii="Arial" w:hAnsi="Arial" w:cs="Arial"/>
                <w:b/>
                <w:sz w:val="24"/>
                <w:szCs w:val="24"/>
              </w:rPr>
            </w:pPr>
          </w:p>
          <w:p w14:paraId="4A5598F4" w14:textId="77777777" w:rsidR="00343353" w:rsidRDefault="00343353">
            <w:pPr>
              <w:tabs>
                <w:tab w:val="left" w:pos="1935"/>
              </w:tabs>
              <w:spacing w:after="0" w:line="240" w:lineRule="auto"/>
              <w:jc w:val="center"/>
              <w:rPr>
                <w:rFonts w:ascii="Arial" w:hAnsi="Arial" w:cs="Arial"/>
                <w:b/>
                <w:sz w:val="24"/>
                <w:szCs w:val="24"/>
              </w:rPr>
            </w:pPr>
          </w:p>
          <w:p w14:paraId="50D9ADA5" w14:textId="77777777" w:rsidR="003A5934" w:rsidRPr="006B4F41" w:rsidRDefault="003A5934" w:rsidP="003A5934">
            <w:pPr>
              <w:tabs>
                <w:tab w:val="left" w:pos="1935"/>
              </w:tabs>
              <w:spacing w:after="0" w:line="240" w:lineRule="auto"/>
              <w:rPr>
                <w:rFonts w:ascii="Arial" w:hAnsi="Arial" w:cs="Arial"/>
                <w:b/>
                <w:sz w:val="24"/>
                <w:szCs w:val="24"/>
              </w:rPr>
            </w:pPr>
          </w:p>
          <w:p w14:paraId="49E76716" w14:textId="77777777" w:rsidR="00343353" w:rsidRPr="006B4F41" w:rsidRDefault="00343353">
            <w:pPr>
              <w:tabs>
                <w:tab w:val="left" w:pos="1935"/>
              </w:tabs>
              <w:spacing w:after="0" w:line="240" w:lineRule="auto"/>
              <w:jc w:val="center"/>
              <w:rPr>
                <w:rFonts w:ascii="Arial" w:hAnsi="Arial" w:cs="Arial"/>
                <w:b/>
                <w:sz w:val="24"/>
                <w:szCs w:val="24"/>
              </w:rPr>
            </w:pPr>
          </w:p>
          <w:p w14:paraId="4D6A9028" w14:textId="77777777" w:rsidR="00343353" w:rsidRPr="006B4F41" w:rsidRDefault="00343353">
            <w:pPr>
              <w:tabs>
                <w:tab w:val="left" w:pos="1935"/>
              </w:tabs>
              <w:spacing w:after="0" w:line="240" w:lineRule="auto"/>
              <w:jc w:val="center"/>
              <w:rPr>
                <w:rFonts w:ascii="Arial" w:hAnsi="Arial" w:cs="Arial"/>
                <w:b/>
                <w:sz w:val="24"/>
                <w:szCs w:val="24"/>
              </w:rPr>
            </w:pPr>
            <w:r w:rsidRPr="006B4F41">
              <w:rPr>
                <w:rFonts w:ascii="Arial" w:hAnsi="Arial" w:cs="Arial"/>
                <w:b/>
                <w:sz w:val="24"/>
                <w:szCs w:val="24"/>
              </w:rPr>
              <w:t>VÍCTOR HUGO ARROYO SANDOVAL</w:t>
            </w:r>
          </w:p>
        </w:tc>
      </w:tr>
    </w:tbl>
    <w:p w14:paraId="22DECC19" w14:textId="77777777" w:rsidR="00786B6B" w:rsidRPr="006B4F41" w:rsidRDefault="00786B6B" w:rsidP="00A267A2">
      <w:pPr>
        <w:spacing w:after="0" w:line="276" w:lineRule="auto"/>
        <w:rPr>
          <w:sz w:val="20"/>
          <w:szCs w:val="20"/>
        </w:rPr>
      </w:pPr>
    </w:p>
    <w:p w14:paraId="5848A5EF" w14:textId="77777777" w:rsidR="00786B6B" w:rsidRDefault="003A5934" w:rsidP="00A267A2">
      <w:pPr>
        <w:pStyle w:val="Prrafodelista"/>
        <w:tabs>
          <w:tab w:val="left" w:pos="426"/>
        </w:tabs>
        <w:spacing w:after="0" w:line="276" w:lineRule="auto"/>
        <w:ind w:left="0"/>
        <w:contextualSpacing w:val="0"/>
        <w:jc w:val="both"/>
        <w:rPr>
          <w:rFonts w:ascii="Arial" w:hAnsi="Arial" w:cs="Arial"/>
          <w:sz w:val="20"/>
          <w:szCs w:val="20"/>
          <w:lang w:eastAsia="es-MX"/>
        </w:rPr>
      </w:pPr>
      <w:r w:rsidRPr="003A5934">
        <w:rPr>
          <w:rFonts w:ascii="Arial" w:hAnsi="Arial" w:cs="Arial"/>
          <w:sz w:val="20"/>
          <w:szCs w:val="20"/>
          <w:lang w:eastAsia="es-MX"/>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hago constar que las firmas electrónicas que obran en el presente documento corresponden a la </w:t>
      </w:r>
      <w:r>
        <w:rPr>
          <w:rFonts w:ascii="Arial" w:hAnsi="Arial" w:cs="Arial"/>
          <w:sz w:val="20"/>
          <w:szCs w:val="20"/>
          <w:lang w:eastAsia="es-MX"/>
        </w:rPr>
        <w:t xml:space="preserve">sentencia </w:t>
      </w:r>
      <w:r w:rsidRPr="003A5934">
        <w:rPr>
          <w:rFonts w:ascii="Arial" w:hAnsi="Arial" w:cs="Arial"/>
          <w:sz w:val="20"/>
          <w:szCs w:val="20"/>
          <w:lang w:eastAsia="es-MX"/>
        </w:rPr>
        <w:t xml:space="preserve">emitida por el Pleno del Tribunal Electoral del Estado, en sesión pública celebrada el </w:t>
      </w:r>
      <w:r>
        <w:rPr>
          <w:rFonts w:ascii="Arial" w:hAnsi="Arial" w:cs="Arial"/>
          <w:sz w:val="20"/>
          <w:szCs w:val="20"/>
          <w:lang w:eastAsia="es-MX"/>
        </w:rPr>
        <w:t>veintiuno</w:t>
      </w:r>
      <w:r w:rsidRPr="003A5934">
        <w:rPr>
          <w:rFonts w:ascii="Arial" w:hAnsi="Arial" w:cs="Arial"/>
          <w:sz w:val="20"/>
          <w:szCs w:val="20"/>
          <w:lang w:eastAsia="es-MX"/>
        </w:rPr>
        <w:t xml:space="preserve"> de octubre de dos mil veintiséis, dentro del Juicio para la Protección de los Derechos Político Electorales del Ciudadano identificado con la clave </w:t>
      </w:r>
      <w:r w:rsidRPr="003A5934">
        <w:rPr>
          <w:rFonts w:ascii="Arial" w:hAnsi="Arial" w:cs="Arial"/>
          <w:b/>
          <w:bCs/>
          <w:sz w:val="20"/>
          <w:szCs w:val="20"/>
          <w:lang w:eastAsia="es-MX"/>
        </w:rPr>
        <w:t>TEEM-JDC-</w:t>
      </w:r>
      <w:r>
        <w:rPr>
          <w:rFonts w:ascii="Arial" w:hAnsi="Arial" w:cs="Arial"/>
          <w:b/>
          <w:bCs/>
          <w:sz w:val="20"/>
          <w:szCs w:val="20"/>
          <w:lang w:eastAsia="es-MX"/>
        </w:rPr>
        <w:t>101</w:t>
      </w:r>
      <w:r w:rsidRPr="003A5934">
        <w:rPr>
          <w:rFonts w:ascii="Arial" w:hAnsi="Arial" w:cs="Arial"/>
          <w:b/>
          <w:bCs/>
          <w:sz w:val="20"/>
          <w:szCs w:val="20"/>
          <w:lang w:eastAsia="es-MX"/>
        </w:rPr>
        <w:t>/202</w:t>
      </w:r>
      <w:r>
        <w:rPr>
          <w:rFonts w:ascii="Arial" w:hAnsi="Arial" w:cs="Arial"/>
          <w:b/>
          <w:bCs/>
          <w:sz w:val="20"/>
          <w:szCs w:val="20"/>
          <w:lang w:eastAsia="es-MX"/>
        </w:rPr>
        <w:t>6</w:t>
      </w:r>
      <w:r w:rsidRPr="003A5934">
        <w:rPr>
          <w:rFonts w:ascii="Arial" w:hAnsi="Arial" w:cs="Arial"/>
          <w:sz w:val="20"/>
          <w:szCs w:val="20"/>
          <w:lang w:eastAsia="es-MX"/>
        </w:rPr>
        <w:t xml:space="preserve">; documento que consta de </w:t>
      </w:r>
      <w:r>
        <w:rPr>
          <w:rFonts w:ascii="Arial" w:hAnsi="Arial" w:cs="Arial"/>
          <w:sz w:val="20"/>
          <w:szCs w:val="20"/>
          <w:lang w:eastAsia="es-MX"/>
        </w:rPr>
        <w:t>dieciséis</w:t>
      </w:r>
      <w:r w:rsidRPr="003A5934">
        <w:rPr>
          <w:rFonts w:ascii="Arial" w:hAnsi="Arial" w:cs="Arial"/>
          <w:sz w:val="20"/>
          <w:szCs w:val="20"/>
          <w:lang w:eastAsia="es-MX"/>
        </w:rPr>
        <w:t xml:space="preserve"> páginas, incluida la presente; mismo que se firma de manera electrónica.</w:t>
      </w:r>
      <w:r w:rsidRPr="003A5934">
        <w:rPr>
          <w:rFonts w:ascii="Arial" w:hAnsi="Arial" w:cs="Arial"/>
          <w:b/>
          <w:bCs/>
          <w:sz w:val="20"/>
          <w:szCs w:val="20"/>
          <w:lang w:eastAsia="es-MX"/>
        </w:rPr>
        <w:t xml:space="preserve"> Doy fe.</w:t>
      </w:r>
    </w:p>
    <w:p w14:paraId="7612AD45" w14:textId="77777777" w:rsidR="003A5934" w:rsidRDefault="003A5934" w:rsidP="00A267A2">
      <w:pPr>
        <w:pStyle w:val="Prrafodelista"/>
        <w:tabs>
          <w:tab w:val="left" w:pos="426"/>
        </w:tabs>
        <w:spacing w:after="0" w:line="276" w:lineRule="auto"/>
        <w:ind w:left="0"/>
        <w:contextualSpacing w:val="0"/>
        <w:jc w:val="both"/>
        <w:rPr>
          <w:rFonts w:ascii="Arial" w:hAnsi="Arial" w:cs="Arial"/>
          <w:sz w:val="20"/>
          <w:szCs w:val="20"/>
          <w:lang w:eastAsia="es-MX"/>
        </w:rPr>
      </w:pPr>
    </w:p>
    <w:p w14:paraId="458E1C0A" w14:textId="77777777" w:rsidR="003A5934" w:rsidRPr="006B4F41" w:rsidRDefault="003A5934" w:rsidP="00A267A2">
      <w:pPr>
        <w:pStyle w:val="Prrafodelista"/>
        <w:tabs>
          <w:tab w:val="left" w:pos="426"/>
        </w:tabs>
        <w:spacing w:after="0" w:line="276" w:lineRule="auto"/>
        <w:ind w:left="0"/>
        <w:contextualSpacing w:val="0"/>
        <w:jc w:val="both"/>
        <w:rPr>
          <w:rFonts w:ascii="Arial" w:hAnsi="Arial" w:cs="Arial"/>
          <w:b/>
          <w:sz w:val="20"/>
          <w:szCs w:val="20"/>
        </w:rPr>
      </w:pPr>
    </w:p>
    <w:p w14:paraId="77D67BBA" w14:textId="77777777" w:rsidR="00786B6B" w:rsidRPr="00014926" w:rsidRDefault="00786B6B" w:rsidP="00A267A2">
      <w:pPr>
        <w:pStyle w:val="Prrafodelista"/>
        <w:tabs>
          <w:tab w:val="left" w:pos="426"/>
        </w:tabs>
        <w:spacing w:after="0" w:line="276" w:lineRule="auto"/>
        <w:ind w:left="0"/>
        <w:contextualSpacing w:val="0"/>
        <w:jc w:val="both"/>
        <w:rPr>
          <w:rFonts w:ascii="Arial" w:hAnsi="Arial" w:cs="Arial"/>
          <w:sz w:val="20"/>
          <w:szCs w:val="20"/>
        </w:rPr>
      </w:pPr>
      <w:r w:rsidRPr="006B4F41">
        <w:rPr>
          <w:rFonts w:ascii="Arial" w:hAnsi="Arial" w:cs="Arial"/>
          <w:b/>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LAS ACTUACIONES PLENARIAS DEL ÁMBITO ADMINISTRATIVO DEL TRIBUNAL.</w:t>
      </w:r>
    </w:p>
    <w:sectPr w:rsidR="00786B6B" w:rsidRPr="00014926" w:rsidSect="003A5934">
      <w:headerReference w:type="default" r:id="rId8"/>
      <w:footerReference w:type="default" r:id="rId9"/>
      <w:headerReference w:type="first" r:id="rId10"/>
      <w:footerReference w:type="first" r:id="rId11"/>
      <w:pgSz w:w="12240" w:h="18720" w:code="14"/>
      <w:pgMar w:top="1418" w:right="1134" w:bottom="1418" w:left="2268" w:header="141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636EB" w14:textId="77777777" w:rsidR="004F5249" w:rsidRDefault="004F5249" w:rsidP="00095A29">
      <w:pPr>
        <w:spacing w:after="0" w:line="240" w:lineRule="auto"/>
      </w:pPr>
      <w:r>
        <w:separator/>
      </w:r>
    </w:p>
  </w:endnote>
  <w:endnote w:type="continuationSeparator" w:id="0">
    <w:p w14:paraId="49375D75" w14:textId="77777777" w:rsidR="004F5249" w:rsidRDefault="004F5249" w:rsidP="0009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7687" w14:textId="77777777" w:rsidR="007C5D1A" w:rsidRPr="007C5D1A" w:rsidRDefault="007C5D1A">
    <w:pPr>
      <w:pStyle w:val="Piedepgina"/>
      <w:jc w:val="right"/>
      <w:rPr>
        <w:rFonts w:ascii="Arial" w:hAnsi="Arial" w:cs="Arial"/>
        <w:sz w:val="24"/>
        <w:szCs w:val="24"/>
      </w:rPr>
    </w:pPr>
    <w:r w:rsidRPr="007C5D1A">
      <w:rPr>
        <w:rFonts w:ascii="Arial" w:hAnsi="Arial" w:cs="Arial"/>
        <w:sz w:val="24"/>
        <w:szCs w:val="24"/>
      </w:rPr>
      <w:fldChar w:fldCharType="begin"/>
    </w:r>
    <w:r w:rsidRPr="007C5D1A">
      <w:rPr>
        <w:rFonts w:ascii="Arial" w:hAnsi="Arial" w:cs="Arial"/>
        <w:sz w:val="24"/>
        <w:szCs w:val="24"/>
      </w:rPr>
      <w:instrText>PAGE   \* MERGEFORMAT</w:instrText>
    </w:r>
    <w:r w:rsidRPr="007C5D1A">
      <w:rPr>
        <w:rFonts w:ascii="Arial" w:hAnsi="Arial" w:cs="Arial"/>
        <w:sz w:val="24"/>
        <w:szCs w:val="24"/>
      </w:rPr>
      <w:fldChar w:fldCharType="separate"/>
    </w:r>
    <w:r w:rsidRPr="007C5D1A">
      <w:rPr>
        <w:rFonts w:ascii="Arial" w:hAnsi="Arial" w:cs="Arial"/>
        <w:sz w:val="24"/>
        <w:szCs w:val="24"/>
        <w:lang w:val="es-ES"/>
      </w:rPr>
      <w:t>2</w:t>
    </w:r>
    <w:r w:rsidRPr="007C5D1A">
      <w:rPr>
        <w:rFonts w:ascii="Arial" w:hAnsi="Arial" w:cs="Arial"/>
        <w:sz w:val="24"/>
        <w:szCs w:val="24"/>
      </w:rPr>
      <w:fldChar w:fldCharType="end"/>
    </w:r>
  </w:p>
  <w:p w14:paraId="2A24144D" w14:textId="77777777" w:rsidR="00C36E22" w:rsidRPr="007C5D1A" w:rsidRDefault="00C36E22" w:rsidP="007C5D1A">
    <w:pPr>
      <w:pStyle w:val="Piedepgina"/>
      <w:tabs>
        <w:tab w:val="clear" w:pos="8838"/>
      </w:tabs>
      <w:spacing w:after="0" w:line="360" w:lineRule="auto"/>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72FDF" w14:textId="77777777" w:rsidR="00C36E22" w:rsidRDefault="008F3794">
    <w:pPr>
      <w:pStyle w:val="Piedepgina"/>
      <w:tabs>
        <w:tab w:val="clear" w:pos="4419"/>
        <w:tab w:val="clear" w:pos="8838"/>
        <w:tab w:val="left" w:pos="1640"/>
      </w:tabs>
    </w:pPr>
    <w:r>
      <w:tab/>
    </w:r>
  </w:p>
  <w:p w14:paraId="7CA4681B" w14:textId="77777777" w:rsidR="00C36E22" w:rsidRDefault="00C36E22">
    <w:pPr>
      <w:pStyle w:val="Piedepgina"/>
    </w:pPr>
  </w:p>
  <w:p w14:paraId="4A3ADBCE" w14:textId="77777777" w:rsidR="00C36E22" w:rsidRDefault="00C36E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38549" w14:textId="77777777" w:rsidR="004F5249" w:rsidRDefault="004F5249" w:rsidP="00095A29">
      <w:pPr>
        <w:spacing w:after="0" w:line="240" w:lineRule="auto"/>
      </w:pPr>
      <w:r>
        <w:separator/>
      </w:r>
    </w:p>
  </w:footnote>
  <w:footnote w:type="continuationSeparator" w:id="0">
    <w:p w14:paraId="13F245B7" w14:textId="77777777" w:rsidR="004F5249" w:rsidRDefault="004F5249" w:rsidP="00095A29">
      <w:pPr>
        <w:spacing w:after="0" w:line="240" w:lineRule="auto"/>
      </w:pPr>
      <w:r>
        <w:continuationSeparator/>
      </w:r>
    </w:p>
  </w:footnote>
  <w:footnote w:id="1">
    <w:p w14:paraId="16BA756C" w14:textId="77777777" w:rsidR="00302DC3" w:rsidRPr="000719A4" w:rsidRDefault="00302DC3"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w:t>
      </w:r>
      <w:r w:rsidR="001F5DCD" w:rsidRPr="000719A4">
        <w:rPr>
          <w:rFonts w:ascii="Arial" w:hAnsi="Arial" w:cs="Arial"/>
        </w:rPr>
        <w:t>En adelante, todas las</w:t>
      </w:r>
      <w:r w:rsidRPr="000719A4">
        <w:rPr>
          <w:rFonts w:ascii="Arial" w:hAnsi="Arial" w:cs="Arial"/>
        </w:rPr>
        <w:t xml:space="preserve"> fechas </w:t>
      </w:r>
      <w:r w:rsidR="001F5DCD" w:rsidRPr="000719A4">
        <w:rPr>
          <w:rFonts w:ascii="Arial" w:hAnsi="Arial" w:cs="Arial"/>
        </w:rPr>
        <w:t xml:space="preserve">que se precisen en la presente sentencia, </w:t>
      </w:r>
      <w:r w:rsidRPr="000719A4">
        <w:rPr>
          <w:rFonts w:ascii="Arial" w:hAnsi="Arial" w:cs="Arial"/>
        </w:rPr>
        <w:t>corresponden al año</w:t>
      </w:r>
      <w:r w:rsidR="001F5DCD" w:rsidRPr="000719A4">
        <w:rPr>
          <w:rFonts w:ascii="Arial" w:hAnsi="Arial" w:cs="Arial"/>
        </w:rPr>
        <w:t xml:space="preserve"> dos mil </w:t>
      </w:r>
      <w:r w:rsidR="002D4BDF" w:rsidRPr="000719A4">
        <w:rPr>
          <w:rFonts w:ascii="Arial" w:hAnsi="Arial" w:cs="Arial"/>
        </w:rPr>
        <w:t>veintiséis</w:t>
      </w:r>
      <w:r w:rsidR="001F5DCD" w:rsidRPr="000719A4">
        <w:rPr>
          <w:rFonts w:ascii="Arial" w:hAnsi="Arial" w:cs="Arial"/>
        </w:rPr>
        <w:t xml:space="preserve">, </w:t>
      </w:r>
      <w:r w:rsidRPr="000719A4">
        <w:rPr>
          <w:rFonts w:ascii="Arial" w:hAnsi="Arial" w:cs="Arial"/>
        </w:rPr>
        <w:t>salvo señalamiento expreso.</w:t>
      </w:r>
    </w:p>
  </w:footnote>
  <w:footnote w:id="2">
    <w:p w14:paraId="0A377F83" w14:textId="77777777" w:rsidR="001F5DCD" w:rsidRPr="000719A4" w:rsidRDefault="001F5DCD"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002D4BDF" w:rsidRPr="000719A4">
        <w:rPr>
          <w:rFonts w:ascii="Arial" w:hAnsi="Arial" w:cs="Arial"/>
          <w:i/>
          <w:iCs/>
          <w:lang w:val="es-ES"/>
        </w:rPr>
        <w:t>j</w:t>
      </w:r>
      <w:r w:rsidRPr="000719A4">
        <w:rPr>
          <w:rFonts w:ascii="Arial" w:hAnsi="Arial" w:cs="Arial"/>
          <w:i/>
          <w:iCs/>
          <w:lang w:val="es-ES"/>
        </w:rPr>
        <w:t>uicio</w:t>
      </w:r>
      <w:r w:rsidR="002D4BDF" w:rsidRPr="000719A4">
        <w:rPr>
          <w:rFonts w:ascii="Arial" w:hAnsi="Arial" w:cs="Arial"/>
          <w:i/>
          <w:iCs/>
          <w:lang w:val="es-ES"/>
        </w:rPr>
        <w:t xml:space="preserve"> de la c</w:t>
      </w:r>
      <w:r w:rsidRPr="000719A4">
        <w:rPr>
          <w:rFonts w:ascii="Arial" w:hAnsi="Arial" w:cs="Arial"/>
          <w:i/>
          <w:iCs/>
          <w:lang w:val="es-ES"/>
        </w:rPr>
        <w:t>iudada</w:t>
      </w:r>
      <w:r w:rsidR="002D4BDF" w:rsidRPr="000719A4">
        <w:rPr>
          <w:rFonts w:ascii="Arial" w:hAnsi="Arial" w:cs="Arial"/>
          <w:i/>
          <w:iCs/>
          <w:lang w:val="es-ES"/>
        </w:rPr>
        <w:t>nía</w:t>
      </w:r>
      <w:r w:rsidRPr="000719A4">
        <w:rPr>
          <w:rFonts w:ascii="Arial" w:hAnsi="Arial" w:cs="Arial"/>
          <w:i/>
          <w:iCs/>
          <w:lang w:val="es-ES"/>
        </w:rPr>
        <w:t>.</w:t>
      </w:r>
    </w:p>
  </w:footnote>
  <w:footnote w:id="3">
    <w:p w14:paraId="0E237ED0" w14:textId="77777777" w:rsidR="00B70316" w:rsidRPr="000719A4" w:rsidRDefault="00B70316"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En adelante,</w:t>
      </w:r>
      <w:r w:rsidRPr="000719A4">
        <w:rPr>
          <w:rFonts w:ascii="Arial" w:hAnsi="Arial" w:cs="Arial"/>
          <w:i/>
          <w:iCs/>
          <w:lang w:val="es-ES"/>
        </w:rPr>
        <w:t xml:space="preserve"> </w:t>
      </w:r>
      <w:r w:rsidR="009D7F8B" w:rsidRPr="000719A4">
        <w:rPr>
          <w:rFonts w:ascii="Arial" w:hAnsi="Arial" w:cs="Arial"/>
          <w:i/>
          <w:iCs/>
          <w:lang w:val="es-ES"/>
        </w:rPr>
        <w:t>p</w:t>
      </w:r>
      <w:r w:rsidR="005C3FE7" w:rsidRPr="000719A4">
        <w:rPr>
          <w:rFonts w:ascii="Arial" w:hAnsi="Arial" w:cs="Arial"/>
          <w:i/>
          <w:iCs/>
          <w:lang w:val="es-ES"/>
        </w:rPr>
        <w:t>arte a</w:t>
      </w:r>
      <w:r w:rsidRPr="000719A4">
        <w:rPr>
          <w:rFonts w:ascii="Arial" w:hAnsi="Arial" w:cs="Arial"/>
          <w:i/>
          <w:iCs/>
          <w:lang w:val="es-ES"/>
        </w:rPr>
        <w:t>ctor</w:t>
      </w:r>
      <w:r w:rsidR="005C3FE7" w:rsidRPr="000719A4">
        <w:rPr>
          <w:rFonts w:ascii="Arial" w:hAnsi="Arial" w:cs="Arial"/>
          <w:i/>
          <w:iCs/>
          <w:lang w:val="es-ES"/>
        </w:rPr>
        <w:t>a</w:t>
      </w:r>
      <w:r w:rsidR="008159DA" w:rsidRPr="000719A4">
        <w:rPr>
          <w:rFonts w:ascii="Arial" w:hAnsi="Arial" w:cs="Arial"/>
          <w:i/>
          <w:iCs/>
          <w:lang w:val="es-ES"/>
        </w:rPr>
        <w:t xml:space="preserve"> o actora</w:t>
      </w:r>
      <w:r w:rsidRPr="000719A4">
        <w:rPr>
          <w:rFonts w:ascii="Arial" w:hAnsi="Arial" w:cs="Arial"/>
          <w:i/>
          <w:iCs/>
          <w:lang w:val="es-ES"/>
        </w:rPr>
        <w:t>.</w:t>
      </w:r>
    </w:p>
  </w:footnote>
  <w:footnote w:id="4">
    <w:p w14:paraId="02C4AA36" w14:textId="77777777" w:rsidR="001F5DCD" w:rsidRPr="000719A4" w:rsidRDefault="001F5DCD"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Pr="000719A4">
        <w:rPr>
          <w:rFonts w:ascii="Arial" w:hAnsi="Arial" w:cs="Arial"/>
          <w:i/>
          <w:iCs/>
          <w:lang w:val="es-ES"/>
        </w:rPr>
        <w:t>Ayuntamiento.</w:t>
      </w:r>
    </w:p>
  </w:footnote>
  <w:footnote w:id="5">
    <w:p w14:paraId="4DC29961" w14:textId="77777777" w:rsidR="005037D0" w:rsidRPr="000719A4" w:rsidRDefault="005037D0"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00B51180" w:rsidRPr="000719A4">
        <w:rPr>
          <w:rFonts w:ascii="Arial" w:hAnsi="Arial" w:cs="Arial"/>
          <w:i/>
          <w:iCs/>
          <w:lang w:val="es-ES"/>
        </w:rPr>
        <w:t xml:space="preserve">Encargatura del </w:t>
      </w:r>
      <w:r w:rsidR="00136A53" w:rsidRPr="000719A4">
        <w:rPr>
          <w:rFonts w:ascii="Arial" w:hAnsi="Arial" w:cs="Arial"/>
          <w:i/>
          <w:iCs/>
          <w:lang w:val="es-ES"/>
        </w:rPr>
        <w:t>Orden de Manantiales</w:t>
      </w:r>
      <w:r w:rsidR="00B51180" w:rsidRPr="000719A4">
        <w:rPr>
          <w:rFonts w:ascii="Arial" w:hAnsi="Arial" w:cs="Arial"/>
          <w:i/>
          <w:iCs/>
          <w:lang w:val="es-ES"/>
        </w:rPr>
        <w:t>.</w:t>
      </w:r>
    </w:p>
  </w:footnote>
  <w:footnote w:id="6">
    <w:p w14:paraId="3D830E2F" w14:textId="77777777" w:rsidR="00DA1E13" w:rsidRPr="000719A4" w:rsidRDefault="00DA1E13"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Pr="000719A4">
        <w:rPr>
          <w:rFonts w:ascii="Arial" w:hAnsi="Arial" w:cs="Arial"/>
          <w:i/>
          <w:iCs/>
          <w:lang w:val="es-ES"/>
        </w:rPr>
        <w:t>Ley Orgánica.</w:t>
      </w:r>
    </w:p>
  </w:footnote>
  <w:footnote w:id="7">
    <w:p w14:paraId="67C3F9CA" w14:textId="77777777" w:rsidR="00984ACD" w:rsidRPr="000719A4" w:rsidRDefault="00984ACD" w:rsidP="00394771">
      <w:pPr>
        <w:pStyle w:val="Textonotapie"/>
        <w:jc w:val="both"/>
        <w:rPr>
          <w:rFonts w:ascii="Arial" w:hAnsi="Arial" w:cs="Arial"/>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Foja </w:t>
      </w:r>
      <w:r w:rsidR="00DD4FF0" w:rsidRPr="000719A4">
        <w:rPr>
          <w:rFonts w:ascii="Arial" w:hAnsi="Arial" w:cs="Arial"/>
          <w:lang w:val="es-ES"/>
        </w:rPr>
        <w:t>7</w:t>
      </w:r>
      <w:r w:rsidRPr="000719A4">
        <w:rPr>
          <w:rFonts w:ascii="Arial" w:hAnsi="Arial" w:cs="Arial"/>
          <w:lang w:val="es-ES"/>
        </w:rPr>
        <w:t>.</w:t>
      </w:r>
    </w:p>
  </w:footnote>
  <w:footnote w:id="8">
    <w:p w14:paraId="6452969E" w14:textId="77777777" w:rsidR="0058766F" w:rsidRPr="000719A4" w:rsidRDefault="0058766F"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Pr="000719A4">
        <w:rPr>
          <w:rFonts w:ascii="Arial" w:hAnsi="Arial" w:cs="Arial"/>
          <w:i/>
          <w:iCs/>
          <w:lang w:val="es-ES"/>
        </w:rPr>
        <w:t>Ley de Justicia.</w:t>
      </w:r>
    </w:p>
  </w:footnote>
  <w:footnote w:id="9">
    <w:p w14:paraId="4F691C3D" w14:textId="77777777" w:rsidR="00D95115" w:rsidRPr="000719A4" w:rsidRDefault="00D95115"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w:t>
      </w:r>
      <w:r w:rsidR="00FC66C0" w:rsidRPr="000719A4">
        <w:rPr>
          <w:rFonts w:ascii="Arial" w:hAnsi="Arial" w:cs="Arial"/>
        </w:rPr>
        <w:t>F</w:t>
      </w:r>
      <w:r w:rsidRPr="000719A4">
        <w:rPr>
          <w:rFonts w:ascii="Arial" w:hAnsi="Arial" w:cs="Arial"/>
        </w:rPr>
        <w:t>oja</w:t>
      </w:r>
      <w:r w:rsidR="00236C59" w:rsidRPr="000719A4">
        <w:rPr>
          <w:rFonts w:ascii="Arial" w:hAnsi="Arial" w:cs="Arial"/>
        </w:rPr>
        <w:t>s</w:t>
      </w:r>
      <w:r w:rsidR="0058766F" w:rsidRPr="000719A4">
        <w:rPr>
          <w:rFonts w:ascii="Arial" w:hAnsi="Arial" w:cs="Arial"/>
        </w:rPr>
        <w:t xml:space="preserve"> </w:t>
      </w:r>
      <w:r w:rsidR="00873525" w:rsidRPr="000719A4">
        <w:rPr>
          <w:rFonts w:ascii="Arial" w:hAnsi="Arial" w:cs="Arial"/>
        </w:rPr>
        <w:t xml:space="preserve">8 </w:t>
      </w:r>
      <w:r w:rsidR="00236C59" w:rsidRPr="000719A4">
        <w:rPr>
          <w:rFonts w:ascii="Arial" w:hAnsi="Arial" w:cs="Arial"/>
        </w:rPr>
        <w:t xml:space="preserve">y </w:t>
      </w:r>
      <w:r w:rsidR="007A0D74" w:rsidRPr="000719A4">
        <w:rPr>
          <w:rFonts w:ascii="Arial" w:hAnsi="Arial" w:cs="Arial"/>
        </w:rPr>
        <w:t>9</w:t>
      </w:r>
      <w:r w:rsidR="0058766F" w:rsidRPr="000719A4">
        <w:rPr>
          <w:rFonts w:ascii="Arial" w:hAnsi="Arial" w:cs="Arial"/>
        </w:rPr>
        <w:t>.</w:t>
      </w:r>
    </w:p>
  </w:footnote>
  <w:footnote w:id="10">
    <w:p w14:paraId="0E6D3F22" w14:textId="77777777" w:rsidR="00225AFC" w:rsidRPr="000719A4" w:rsidRDefault="00225AFC" w:rsidP="00225AFC">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Pr="000719A4">
        <w:rPr>
          <w:rFonts w:ascii="Arial" w:hAnsi="Arial" w:cs="Arial"/>
          <w:i/>
          <w:iCs/>
          <w:lang w:val="es-ES"/>
        </w:rPr>
        <w:t>Reglamento.</w:t>
      </w:r>
    </w:p>
  </w:footnote>
  <w:footnote w:id="11">
    <w:p w14:paraId="101BAF35" w14:textId="77777777" w:rsidR="0028448A" w:rsidRPr="000719A4" w:rsidRDefault="0028448A" w:rsidP="0028448A">
      <w:pPr>
        <w:pBdr>
          <w:top w:val="nil"/>
          <w:left w:val="nil"/>
          <w:bottom w:val="nil"/>
          <w:right w:val="nil"/>
          <w:between w:val="nil"/>
        </w:pBdr>
        <w:spacing w:after="0" w:line="240" w:lineRule="auto"/>
        <w:jc w:val="both"/>
        <w:rPr>
          <w:rFonts w:ascii="Arial" w:hAnsi="Arial" w:cs="Arial"/>
          <w:color w:val="000000"/>
          <w:sz w:val="20"/>
          <w:szCs w:val="20"/>
        </w:rPr>
      </w:pPr>
      <w:r w:rsidRPr="000719A4">
        <w:rPr>
          <w:rFonts w:ascii="Arial" w:hAnsi="Arial" w:cs="Arial"/>
          <w:sz w:val="20"/>
          <w:szCs w:val="20"/>
          <w:vertAlign w:val="superscript"/>
        </w:rPr>
        <w:footnoteRef/>
      </w:r>
      <w:r w:rsidRPr="000719A4">
        <w:rPr>
          <w:rFonts w:ascii="Arial" w:eastAsia="Arial Narrow" w:hAnsi="Arial" w:cs="Arial"/>
          <w:color w:val="000000"/>
          <w:sz w:val="20"/>
          <w:szCs w:val="20"/>
        </w:rPr>
        <w:t xml:space="preserve"> Conforme al artículo 10 del </w:t>
      </w:r>
      <w:r w:rsidRPr="000719A4">
        <w:rPr>
          <w:rFonts w:ascii="Arial" w:eastAsia="Arial Narrow" w:hAnsi="Arial" w:cs="Arial"/>
          <w:i/>
          <w:iCs/>
          <w:color w:val="000000"/>
          <w:sz w:val="20"/>
          <w:szCs w:val="20"/>
        </w:rPr>
        <w:t>Reglamento.</w:t>
      </w:r>
    </w:p>
  </w:footnote>
  <w:footnote w:id="12">
    <w:p w14:paraId="111D2C0B" w14:textId="77777777" w:rsidR="00095A29" w:rsidRPr="000719A4" w:rsidRDefault="00095A29" w:rsidP="00394771">
      <w:pPr>
        <w:pStyle w:val="Textonotapie"/>
        <w:jc w:val="both"/>
        <w:rPr>
          <w:rFonts w:ascii="Arial" w:hAnsi="Arial" w:cs="Arial"/>
          <w:iCs/>
        </w:rPr>
      </w:pPr>
      <w:r w:rsidRPr="000719A4">
        <w:rPr>
          <w:rStyle w:val="Refdenotaalpie"/>
          <w:rFonts w:ascii="Arial" w:hAnsi="Arial" w:cs="Arial"/>
        </w:rPr>
        <w:footnoteRef/>
      </w:r>
      <w:r w:rsidRPr="000719A4">
        <w:rPr>
          <w:rFonts w:ascii="Arial" w:hAnsi="Arial" w:cs="Arial"/>
        </w:rPr>
        <w:t xml:space="preserve"> Sirve de apoyo la jurisprudencia 15/2011, emitida por la </w:t>
      </w:r>
      <w:r w:rsidRPr="000719A4">
        <w:rPr>
          <w:rFonts w:ascii="Arial" w:hAnsi="Arial" w:cs="Arial"/>
          <w:i/>
          <w:iCs/>
        </w:rPr>
        <w:t>Sala Superior</w:t>
      </w:r>
      <w:r w:rsidRPr="000719A4">
        <w:rPr>
          <w:rFonts w:ascii="Arial" w:hAnsi="Arial" w:cs="Arial"/>
        </w:rPr>
        <w:t xml:space="preserve"> de rubro: </w:t>
      </w:r>
      <w:r w:rsidRPr="000719A4">
        <w:rPr>
          <w:rFonts w:ascii="Arial" w:hAnsi="Arial" w:cs="Arial"/>
          <w:b/>
          <w:bCs/>
          <w:iCs/>
        </w:rPr>
        <w:t>PLAZO PARA PRESENTAR UN MEDIO DE IMPUGNACIÓN, TRATÁNDOSE DE OMISIONES</w:t>
      </w:r>
      <w:r w:rsidR="00E23592" w:rsidRPr="000719A4">
        <w:rPr>
          <w:rFonts w:ascii="Arial" w:hAnsi="Arial" w:cs="Arial"/>
          <w:b/>
          <w:bCs/>
          <w:iCs/>
        </w:rPr>
        <w:t>.</w:t>
      </w:r>
    </w:p>
  </w:footnote>
  <w:footnote w:id="13">
    <w:p w14:paraId="272F66C8" w14:textId="77777777" w:rsidR="00095A29" w:rsidRPr="000719A4" w:rsidRDefault="00095A29"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w:t>
      </w:r>
      <w:r w:rsidR="00C8032D" w:rsidRPr="000719A4">
        <w:rPr>
          <w:rFonts w:ascii="Arial" w:hAnsi="Arial" w:cs="Arial"/>
        </w:rPr>
        <w:t>L</w:t>
      </w:r>
      <w:r w:rsidR="000914B2" w:rsidRPr="000719A4">
        <w:rPr>
          <w:rFonts w:ascii="Arial" w:hAnsi="Arial" w:cs="Arial"/>
        </w:rPr>
        <w:t xml:space="preserve">a demanda </w:t>
      </w:r>
      <w:r w:rsidRPr="000719A4">
        <w:rPr>
          <w:rFonts w:ascii="Arial" w:hAnsi="Arial" w:cs="Arial"/>
        </w:rPr>
        <w:t>se presentó por escrito</w:t>
      </w:r>
      <w:r w:rsidR="000914B2" w:rsidRPr="000719A4">
        <w:rPr>
          <w:rFonts w:ascii="Arial" w:hAnsi="Arial" w:cs="Arial"/>
        </w:rPr>
        <w:t xml:space="preserve"> y</w:t>
      </w:r>
      <w:r w:rsidR="00681621" w:rsidRPr="000719A4">
        <w:rPr>
          <w:rFonts w:ascii="Arial" w:hAnsi="Arial" w:cs="Arial"/>
        </w:rPr>
        <w:t xml:space="preserve"> </w:t>
      </w:r>
      <w:r w:rsidR="000914B2" w:rsidRPr="000719A4">
        <w:rPr>
          <w:rFonts w:ascii="Arial" w:hAnsi="Arial" w:cs="Arial"/>
        </w:rPr>
        <w:t xml:space="preserve">precisa: </w:t>
      </w:r>
      <w:r w:rsidRPr="000719A4">
        <w:rPr>
          <w:rFonts w:ascii="Arial" w:hAnsi="Arial" w:cs="Arial"/>
        </w:rPr>
        <w:t>el nombre, firma y el carácter con que comparece a juicio la actora</w:t>
      </w:r>
      <w:r w:rsidR="006C0E8B" w:rsidRPr="000719A4">
        <w:rPr>
          <w:rFonts w:ascii="Arial" w:hAnsi="Arial" w:cs="Arial"/>
        </w:rPr>
        <w:t>;</w:t>
      </w:r>
      <w:r w:rsidRPr="000719A4">
        <w:rPr>
          <w:rFonts w:ascii="Arial" w:hAnsi="Arial" w:cs="Arial"/>
        </w:rPr>
        <w:t xml:space="preserve"> el domicilio para recibir notificaciones; identifica el acto impugnado y la</w:t>
      </w:r>
      <w:r w:rsidR="00E23592" w:rsidRPr="000719A4">
        <w:rPr>
          <w:rFonts w:ascii="Arial" w:hAnsi="Arial" w:cs="Arial"/>
        </w:rPr>
        <w:t>s</w:t>
      </w:r>
      <w:r w:rsidRPr="000719A4">
        <w:rPr>
          <w:rFonts w:ascii="Arial" w:hAnsi="Arial" w:cs="Arial"/>
        </w:rPr>
        <w:t xml:space="preserve"> autoridad</w:t>
      </w:r>
      <w:r w:rsidR="00E23592" w:rsidRPr="000719A4">
        <w:rPr>
          <w:rFonts w:ascii="Arial" w:hAnsi="Arial" w:cs="Arial"/>
        </w:rPr>
        <w:t>es</w:t>
      </w:r>
      <w:r w:rsidRPr="000719A4">
        <w:rPr>
          <w:rFonts w:ascii="Arial" w:hAnsi="Arial" w:cs="Arial"/>
        </w:rPr>
        <w:t xml:space="preserve"> responsable</w:t>
      </w:r>
      <w:r w:rsidR="00E23592" w:rsidRPr="000719A4">
        <w:rPr>
          <w:rFonts w:ascii="Arial" w:hAnsi="Arial" w:cs="Arial"/>
        </w:rPr>
        <w:t>s</w:t>
      </w:r>
      <w:r w:rsidR="009F6CC5" w:rsidRPr="000719A4">
        <w:rPr>
          <w:rFonts w:ascii="Arial" w:hAnsi="Arial" w:cs="Arial"/>
        </w:rPr>
        <w:t xml:space="preserve"> y, expone los </w:t>
      </w:r>
      <w:r w:rsidRPr="000719A4">
        <w:rPr>
          <w:rFonts w:ascii="Arial" w:hAnsi="Arial" w:cs="Arial"/>
        </w:rPr>
        <w:t>hechos en los que se basa la impugnación, los agravios y preceptos presuntamente violado</w:t>
      </w:r>
      <w:r w:rsidR="009F6CC5" w:rsidRPr="000719A4">
        <w:rPr>
          <w:rFonts w:ascii="Arial" w:hAnsi="Arial" w:cs="Arial"/>
        </w:rPr>
        <w:t>s</w:t>
      </w:r>
      <w:r w:rsidRPr="000719A4">
        <w:rPr>
          <w:rFonts w:ascii="Arial" w:hAnsi="Arial" w:cs="Arial"/>
        </w:rPr>
        <w:t>.</w:t>
      </w:r>
    </w:p>
  </w:footnote>
  <w:footnote w:id="14">
    <w:p w14:paraId="6086D6C1" w14:textId="77777777" w:rsidR="00AF6E5F" w:rsidRPr="000719A4" w:rsidRDefault="00AF6E5F"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Sirve de apoyo a lo anterior, la jurisprudencia 7/2002 emitida por la </w:t>
      </w:r>
      <w:r w:rsidRPr="000719A4">
        <w:rPr>
          <w:rFonts w:ascii="Arial" w:hAnsi="Arial" w:cs="Arial"/>
          <w:i/>
          <w:iCs/>
        </w:rPr>
        <w:t>Sala Superior</w:t>
      </w:r>
      <w:r w:rsidRPr="000719A4">
        <w:rPr>
          <w:rFonts w:ascii="Arial" w:hAnsi="Arial" w:cs="Arial"/>
        </w:rPr>
        <w:t xml:space="preserve"> de rubro: </w:t>
      </w:r>
      <w:r w:rsidR="009D7F8B" w:rsidRPr="000719A4">
        <w:rPr>
          <w:rFonts w:ascii="Arial" w:hAnsi="Arial" w:cs="Arial"/>
          <w:b/>
          <w:bCs/>
        </w:rPr>
        <w:t>I</w:t>
      </w:r>
      <w:r w:rsidRPr="000719A4">
        <w:rPr>
          <w:rFonts w:ascii="Arial" w:hAnsi="Arial" w:cs="Arial"/>
          <w:b/>
          <w:bCs/>
        </w:rPr>
        <w:t>NTERÉS JURÍDICO DIRECTO PARA PROMOVER MEDIOS DE IMPUGNACIÓN. REQUISITOS PARA SU SURTIMIENTO</w:t>
      </w:r>
      <w:r w:rsidRPr="000719A4">
        <w:rPr>
          <w:rFonts w:ascii="Arial" w:hAnsi="Arial" w:cs="Arial"/>
        </w:rPr>
        <w:t xml:space="preserve">. </w:t>
      </w:r>
    </w:p>
  </w:footnote>
  <w:footnote w:id="15">
    <w:p w14:paraId="2FE98A9F" w14:textId="77777777" w:rsidR="002F1E64" w:rsidRPr="000719A4" w:rsidRDefault="002F1E64" w:rsidP="00394771">
      <w:pPr>
        <w:pStyle w:val="Textonotapie"/>
        <w:jc w:val="both"/>
        <w:rPr>
          <w:rFonts w:ascii="Arial" w:hAnsi="Arial" w:cs="Arial"/>
          <w:i/>
          <w:iCs/>
          <w:lang w:val="es-ES"/>
        </w:rPr>
      </w:pPr>
      <w:r w:rsidRPr="000719A4">
        <w:rPr>
          <w:rStyle w:val="Refdenotaalpie"/>
          <w:rFonts w:ascii="Arial" w:hAnsi="Arial" w:cs="Arial"/>
        </w:rPr>
        <w:footnoteRef/>
      </w:r>
      <w:r w:rsidRPr="000719A4">
        <w:rPr>
          <w:rFonts w:ascii="Arial" w:hAnsi="Arial" w:cs="Arial"/>
        </w:rPr>
        <w:t xml:space="preserve"> </w:t>
      </w:r>
      <w:r w:rsidRPr="000719A4">
        <w:rPr>
          <w:rFonts w:ascii="Arial" w:hAnsi="Arial" w:cs="Arial"/>
          <w:lang w:val="es-ES"/>
        </w:rPr>
        <w:t xml:space="preserve">En adelante, </w:t>
      </w:r>
      <w:r w:rsidRPr="000719A4">
        <w:rPr>
          <w:rFonts w:ascii="Arial" w:hAnsi="Arial" w:cs="Arial"/>
          <w:i/>
          <w:iCs/>
          <w:lang w:val="es-ES"/>
        </w:rPr>
        <w:t>Sala Superior.</w:t>
      </w:r>
    </w:p>
  </w:footnote>
  <w:footnote w:id="16">
    <w:p w14:paraId="2D77CDCE" w14:textId="77777777" w:rsidR="00095A29" w:rsidRPr="000719A4" w:rsidRDefault="00095A29"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En las jurisprudencias 4/99 y 3/2000, </w:t>
      </w:r>
      <w:r w:rsidR="00733B7C" w:rsidRPr="000719A4">
        <w:rPr>
          <w:rFonts w:ascii="Arial" w:hAnsi="Arial" w:cs="Arial"/>
        </w:rPr>
        <w:t xml:space="preserve">emitidas por </w:t>
      </w:r>
      <w:r w:rsidR="00733B7C" w:rsidRPr="000719A4">
        <w:rPr>
          <w:rFonts w:ascii="Arial" w:hAnsi="Arial" w:cs="Arial"/>
          <w:i/>
          <w:iCs/>
        </w:rPr>
        <w:t>Sala Superior</w:t>
      </w:r>
      <w:r w:rsidR="00733B7C" w:rsidRPr="000719A4">
        <w:rPr>
          <w:rFonts w:ascii="Arial" w:hAnsi="Arial" w:cs="Arial"/>
        </w:rPr>
        <w:t xml:space="preserve">, </w:t>
      </w:r>
      <w:r w:rsidRPr="000719A4">
        <w:rPr>
          <w:rFonts w:ascii="Arial" w:hAnsi="Arial" w:cs="Arial"/>
        </w:rPr>
        <w:t>de rubros, respectivamente</w:t>
      </w:r>
      <w:r w:rsidRPr="000719A4">
        <w:rPr>
          <w:rFonts w:ascii="Arial" w:hAnsi="Arial" w:cs="Arial"/>
          <w:b/>
          <w:bCs/>
        </w:rPr>
        <w:t>: MEDIOS DE IMPUGNACIÓN EN MATERIA ELECTORAL. EL RESOLUTOR DEBE INTERPRETAR EL OCURSO QUE LOS CONTENGA PARA DETERMINAR LA VERDADERA INTENCIÓN DEL ACTOR y AGRAVIOS. PARA TENERLOS POR DEBIDAMENTE CONFIGURADOS ES SUFICIENTE CON EXPRESAR LA CAUSA DE PEDIR</w:t>
      </w:r>
      <w:r w:rsidR="00733B7C" w:rsidRPr="000719A4">
        <w:rPr>
          <w:rFonts w:ascii="Arial" w:hAnsi="Arial" w:cs="Arial"/>
          <w:b/>
          <w:bCs/>
        </w:rPr>
        <w:t>.</w:t>
      </w:r>
    </w:p>
  </w:footnote>
  <w:footnote w:id="17">
    <w:p w14:paraId="681F1BB8" w14:textId="77777777" w:rsidR="000311D3" w:rsidRPr="000719A4" w:rsidRDefault="005D7E91" w:rsidP="00394771">
      <w:pPr>
        <w:spacing w:after="0" w:line="240" w:lineRule="auto"/>
        <w:jc w:val="both"/>
        <w:rPr>
          <w:rFonts w:ascii="Arial" w:hAnsi="Arial" w:cs="Arial"/>
          <w:b/>
          <w:sz w:val="20"/>
          <w:szCs w:val="20"/>
        </w:rPr>
      </w:pPr>
      <w:r w:rsidRPr="000719A4">
        <w:rPr>
          <w:rStyle w:val="Refdenotaalpie"/>
          <w:rFonts w:ascii="Arial" w:hAnsi="Arial" w:cs="Arial"/>
          <w:sz w:val="20"/>
          <w:szCs w:val="20"/>
        </w:rPr>
        <w:footnoteRef/>
      </w:r>
      <w:r w:rsidR="000311D3" w:rsidRPr="000719A4">
        <w:rPr>
          <w:rFonts w:ascii="Arial" w:hAnsi="Arial" w:cs="Arial"/>
          <w:bCs/>
          <w:sz w:val="20"/>
          <w:szCs w:val="20"/>
        </w:rPr>
        <w:t xml:space="preserve">Resulta ilustrativa la jurisprudencia 2ª./J.58/2010, sustentada por la Segunda Sala de la Suprema Corte de Justicia de la Nación, de rubro: </w:t>
      </w:r>
      <w:r w:rsidR="000311D3" w:rsidRPr="000719A4">
        <w:rPr>
          <w:rFonts w:ascii="Arial" w:hAnsi="Arial" w:cs="Arial"/>
          <w:b/>
          <w:sz w:val="20"/>
          <w:szCs w:val="20"/>
        </w:rPr>
        <w:t>CONCEPTOS DE VIOLACIÓN O AGRAVIOS. PARA CUMPLIR CON LOS PRINCIPIOS DE CONGRUENCIA Y EXHAUSTIVIDAD EN LAS SENTENCIAS DE AMPARO ES INNECESARIA SU TRANSCRIPCIÓN.</w:t>
      </w:r>
    </w:p>
    <w:p w14:paraId="0C77516A" w14:textId="77777777" w:rsidR="005D7E91" w:rsidRPr="000719A4" w:rsidRDefault="005D7E91" w:rsidP="00394771">
      <w:pPr>
        <w:pStyle w:val="Textonotapie"/>
        <w:jc w:val="both"/>
        <w:rPr>
          <w:rFonts w:ascii="Arial" w:hAnsi="Arial" w:cs="Arial"/>
        </w:rPr>
      </w:pPr>
      <w:r w:rsidRPr="000719A4">
        <w:rPr>
          <w:rFonts w:ascii="Arial" w:hAnsi="Arial" w:cs="Arial"/>
        </w:rPr>
        <w:t xml:space="preserve"> </w:t>
      </w:r>
    </w:p>
  </w:footnote>
  <w:footnote w:id="18">
    <w:p w14:paraId="587B14BE" w14:textId="77777777" w:rsidR="00B420D6" w:rsidRPr="000719A4" w:rsidRDefault="00B420D6" w:rsidP="00B420D6">
      <w:pPr>
        <w:pBdr>
          <w:top w:val="nil"/>
          <w:left w:val="nil"/>
          <w:bottom w:val="nil"/>
          <w:right w:val="nil"/>
          <w:between w:val="nil"/>
        </w:pBdr>
        <w:spacing w:after="0" w:line="240" w:lineRule="auto"/>
        <w:jc w:val="both"/>
        <w:rPr>
          <w:rFonts w:ascii="Arial" w:eastAsia="Arial Narrow" w:hAnsi="Arial" w:cs="Arial"/>
          <w:color w:val="000000"/>
          <w:sz w:val="20"/>
          <w:szCs w:val="20"/>
        </w:rPr>
      </w:pPr>
      <w:r w:rsidRPr="000719A4">
        <w:rPr>
          <w:rFonts w:ascii="Arial" w:hAnsi="Arial" w:cs="Arial"/>
          <w:sz w:val="20"/>
          <w:szCs w:val="20"/>
          <w:vertAlign w:val="superscript"/>
        </w:rPr>
        <w:footnoteRef/>
      </w:r>
      <w:r w:rsidRPr="000719A4">
        <w:rPr>
          <w:rFonts w:ascii="Arial" w:eastAsia="Arial Narrow" w:hAnsi="Arial" w:cs="Arial"/>
          <w:color w:val="000000"/>
          <w:sz w:val="20"/>
          <w:szCs w:val="20"/>
        </w:rPr>
        <w:t xml:space="preserve"> Criterio reiterado por este órgano jurisdiccional al resolver los juicios TEEM-JDC-30/2022, TEEM-JDC-33/2022, TEEM-JDC-65/2025, TEEM-JDC-66/2025, TEEM-JDC-74/2025, TEEM-JDC-75/2025, TEEM-JDC-160/2025, TEEM-JDC-170/2025, TEEM-JDC-026/2026, </w:t>
      </w:r>
      <w:r w:rsidR="00235411" w:rsidRPr="000719A4">
        <w:rPr>
          <w:rFonts w:ascii="Arial" w:eastAsia="Arial Narrow" w:hAnsi="Arial" w:cs="Arial"/>
          <w:color w:val="000000"/>
          <w:sz w:val="20"/>
          <w:szCs w:val="20"/>
        </w:rPr>
        <w:t xml:space="preserve">TEEM-JDC-079/2026, </w:t>
      </w:r>
      <w:r w:rsidRPr="000719A4">
        <w:rPr>
          <w:rFonts w:ascii="Arial" w:eastAsia="Arial Narrow" w:hAnsi="Arial" w:cs="Arial"/>
          <w:color w:val="000000"/>
          <w:sz w:val="20"/>
          <w:szCs w:val="20"/>
        </w:rPr>
        <w:t>entre otros.</w:t>
      </w:r>
    </w:p>
  </w:footnote>
  <w:footnote w:id="19">
    <w:p w14:paraId="04D79093" w14:textId="77777777" w:rsidR="00877211" w:rsidRPr="000719A4" w:rsidRDefault="00877211" w:rsidP="00877211">
      <w:pPr>
        <w:pBdr>
          <w:top w:val="nil"/>
          <w:left w:val="nil"/>
          <w:bottom w:val="nil"/>
          <w:right w:val="nil"/>
          <w:between w:val="nil"/>
        </w:pBdr>
        <w:spacing w:after="0" w:line="240" w:lineRule="auto"/>
        <w:jc w:val="both"/>
        <w:rPr>
          <w:rFonts w:ascii="Arial" w:eastAsia="Arial Narrow" w:hAnsi="Arial" w:cs="Arial"/>
          <w:color w:val="000000"/>
          <w:sz w:val="20"/>
          <w:szCs w:val="20"/>
        </w:rPr>
      </w:pPr>
      <w:r w:rsidRPr="000719A4">
        <w:rPr>
          <w:rFonts w:ascii="Arial" w:hAnsi="Arial" w:cs="Arial"/>
          <w:sz w:val="20"/>
          <w:szCs w:val="20"/>
          <w:vertAlign w:val="superscript"/>
        </w:rPr>
        <w:footnoteRef/>
      </w:r>
      <w:r w:rsidRPr="000719A4">
        <w:rPr>
          <w:rFonts w:ascii="Arial" w:eastAsia="Arial Narrow" w:hAnsi="Arial" w:cs="Arial"/>
          <w:color w:val="000000"/>
          <w:sz w:val="20"/>
          <w:szCs w:val="20"/>
        </w:rPr>
        <w:t xml:space="preserve"> Tesis del Pleno de la </w:t>
      </w:r>
      <w:r w:rsidRPr="000719A4">
        <w:rPr>
          <w:rFonts w:ascii="Arial" w:eastAsia="Arial Narrow" w:hAnsi="Arial" w:cs="Arial"/>
          <w:i/>
          <w:iCs/>
          <w:color w:val="000000"/>
          <w:sz w:val="20"/>
          <w:szCs w:val="20"/>
        </w:rPr>
        <w:t>SCJN</w:t>
      </w:r>
      <w:r w:rsidRPr="000719A4">
        <w:rPr>
          <w:rFonts w:ascii="Arial" w:eastAsia="Arial Narrow" w:hAnsi="Arial" w:cs="Arial"/>
          <w:color w:val="000000"/>
          <w:sz w:val="20"/>
          <w:szCs w:val="20"/>
        </w:rPr>
        <w:t xml:space="preserve"> P./J. 30/2007, de rubro: </w:t>
      </w:r>
      <w:r w:rsidRPr="000719A4">
        <w:rPr>
          <w:rFonts w:ascii="Arial" w:eastAsia="Arial Narrow" w:hAnsi="Arial" w:cs="Arial"/>
          <w:b/>
          <w:bCs/>
          <w:color w:val="000000"/>
          <w:sz w:val="20"/>
          <w:szCs w:val="20"/>
        </w:rPr>
        <w:t>FACULTAD REGLAMENTARIA. SUS LÍMITES.</w:t>
      </w:r>
    </w:p>
  </w:footnote>
  <w:footnote w:id="20">
    <w:p w14:paraId="5CD1F8D2" w14:textId="77777777" w:rsidR="005D1C16" w:rsidRPr="000719A4" w:rsidRDefault="005D1C16"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Diccionario de la lengua española, consultable en: </w:t>
      </w:r>
      <w:hyperlink r:id="rId1" w:history="1">
        <w:r w:rsidR="00654023" w:rsidRPr="000719A4">
          <w:rPr>
            <w:rStyle w:val="Hipervnculo"/>
            <w:rFonts w:ascii="Arial" w:hAnsi="Arial" w:cs="Arial"/>
            <w:i/>
            <w:iCs/>
          </w:rPr>
          <w:t>https://www.rae.es/drae2001/omisi%C3%B3n</w:t>
        </w:r>
      </w:hyperlink>
      <w:r w:rsidR="00654023" w:rsidRPr="000719A4">
        <w:rPr>
          <w:rFonts w:ascii="Arial" w:hAnsi="Arial" w:cs="Arial"/>
          <w:i/>
          <w:iCs/>
        </w:rPr>
        <w:t xml:space="preserve"> </w:t>
      </w:r>
    </w:p>
  </w:footnote>
  <w:footnote w:id="21">
    <w:p w14:paraId="7E436A93" w14:textId="77777777" w:rsidR="00254DBD" w:rsidRPr="000719A4" w:rsidRDefault="00254DBD" w:rsidP="00394771">
      <w:pPr>
        <w:pStyle w:val="Textonotapie"/>
        <w:jc w:val="both"/>
        <w:rPr>
          <w:rFonts w:ascii="Arial" w:hAnsi="Arial" w:cs="Arial"/>
          <w:i/>
          <w:iCs/>
        </w:rPr>
      </w:pPr>
      <w:r w:rsidRPr="000719A4">
        <w:rPr>
          <w:rStyle w:val="Refdenotaalpie"/>
          <w:rFonts w:ascii="Arial" w:hAnsi="Arial" w:cs="Arial"/>
        </w:rPr>
        <w:footnoteRef/>
      </w:r>
      <w:r w:rsidRPr="000719A4">
        <w:rPr>
          <w:rFonts w:ascii="Arial" w:hAnsi="Arial" w:cs="Arial"/>
        </w:rPr>
        <w:t xml:space="preserve"> </w:t>
      </w:r>
      <w:r w:rsidR="00184F5F" w:rsidRPr="000719A4">
        <w:rPr>
          <w:rFonts w:ascii="Arial" w:hAnsi="Arial" w:cs="Arial"/>
        </w:rPr>
        <w:t xml:space="preserve">Resulta ilustrativa la </w:t>
      </w:r>
      <w:r w:rsidR="003B057A" w:rsidRPr="000719A4">
        <w:rPr>
          <w:rFonts w:ascii="Arial" w:hAnsi="Arial" w:cs="Arial"/>
        </w:rPr>
        <w:t xml:space="preserve">Jurisprudencia (V </w:t>
      </w:r>
      <w:r w:rsidR="00B83CFA" w:rsidRPr="000719A4">
        <w:rPr>
          <w:rFonts w:ascii="Arial" w:hAnsi="Arial" w:cs="Arial"/>
        </w:rPr>
        <w:t>Región) 2o.</w:t>
      </w:r>
      <w:r w:rsidR="003B057A" w:rsidRPr="000719A4">
        <w:rPr>
          <w:rFonts w:ascii="Arial" w:hAnsi="Arial" w:cs="Arial"/>
        </w:rPr>
        <w:t xml:space="preserve"> J/2 (10a.), registro: </w:t>
      </w:r>
      <w:r w:rsidR="003B057A" w:rsidRPr="000719A4">
        <w:rPr>
          <w:rFonts w:ascii="Arial" w:hAnsi="Arial" w:cs="Arial"/>
          <w:color w:val="212529"/>
          <w:shd w:val="clear" w:color="auto" w:fill="FFFFFF"/>
        </w:rPr>
        <w:t xml:space="preserve">2017654, </w:t>
      </w:r>
      <w:r w:rsidR="00EF218C" w:rsidRPr="000719A4">
        <w:rPr>
          <w:rFonts w:ascii="Arial" w:hAnsi="Arial" w:cs="Arial"/>
          <w:color w:val="212529"/>
          <w:shd w:val="clear" w:color="auto" w:fill="FFFFFF"/>
        </w:rPr>
        <w:t xml:space="preserve">emitida por los Tribunales Colegiados de Circuito, </w:t>
      </w:r>
      <w:r w:rsidR="003B057A" w:rsidRPr="000719A4">
        <w:rPr>
          <w:rFonts w:ascii="Arial" w:hAnsi="Arial" w:cs="Arial"/>
          <w:color w:val="212529"/>
          <w:shd w:val="clear" w:color="auto" w:fill="FFFFFF"/>
        </w:rPr>
        <w:t xml:space="preserve">de rubro: </w:t>
      </w:r>
      <w:r w:rsidR="003B057A" w:rsidRPr="000719A4">
        <w:rPr>
          <w:rFonts w:ascii="Arial" w:hAnsi="Arial" w:cs="Arial"/>
          <w:b/>
          <w:bCs/>
          <w:color w:val="212529"/>
          <w:shd w:val="clear" w:color="auto" w:fill="FFFFFF"/>
        </w:rPr>
        <w:t>ACTOS</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OMISIVOS</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ATRIBUIDOS</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A UNA</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AUTORIDAD.</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PRESUPUESTOS</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DE SU</w:t>
      </w:r>
      <w:r w:rsidR="00654023" w:rsidRPr="000719A4">
        <w:rPr>
          <w:rFonts w:ascii="Arial" w:hAnsi="Arial" w:cs="Arial"/>
          <w:b/>
          <w:bCs/>
          <w:color w:val="212529"/>
          <w:shd w:val="clear" w:color="auto" w:fill="FFFFFF"/>
        </w:rPr>
        <w:t xml:space="preserve"> </w:t>
      </w:r>
      <w:r w:rsidR="003B057A" w:rsidRPr="000719A4">
        <w:rPr>
          <w:rFonts w:ascii="Arial" w:hAnsi="Arial" w:cs="Arial"/>
          <w:b/>
          <w:bCs/>
          <w:color w:val="212529"/>
          <w:shd w:val="clear" w:color="auto" w:fill="FFFFFF"/>
        </w:rPr>
        <w:t>EXISTENCIA</w:t>
      </w:r>
      <w:r w:rsidR="00350F29" w:rsidRPr="000719A4">
        <w:rPr>
          <w:rFonts w:ascii="Arial" w:hAnsi="Arial" w:cs="Arial"/>
          <w:b/>
          <w:bCs/>
          <w:color w:val="212529"/>
          <w:shd w:val="clear" w:color="auto" w:fill="FFFFFF"/>
        </w:rPr>
        <w:t>,</w:t>
      </w:r>
      <w:r w:rsidR="00350F29" w:rsidRPr="000719A4">
        <w:rPr>
          <w:rFonts w:ascii="Arial" w:hAnsi="Arial" w:cs="Arial"/>
          <w:b/>
          <w:bCs/>
          <w:i/>
          <w:iCs/>
          <w:color w:val="212529"/>
          <w:shd w:val="clear" w:color="auto" w:fill="FFFFFF"/>
        </w:rPr>
        <w:t xml:space="preserve"> </w:t>
      </w:r>
      <w:r w:rsidR="00350F29" w:rsidRPr="000719A4">
        <w:rPr>
          <w:rFonts w:ascii="Arial" w:hAnsi="Arial" w:cs="Arial"/>
          <w:color w:val="212529"/>
          <w:shd w:val="clear" w:color="auto" w:fill="FFFFFF"/>
        </w:rPr>
        <w:t xml:space="preserve">visible en: </w:t>
      </w:r>
      <w:hyperlink r:id="rId2" w:history="1">
        <w:r w:rsidR="00654023" w:rsidRPr="000719A4">
          <w:rPr>
            <w:rStyle w:val="Hipervnculo"/>
            <w:rFonts w:ascii="Arial" w:hAnsi="Arial" w:cs="Arial"/>
            <w:i/>
            <w:iCs/>
            <w:shd w:val="clear" w:color="auto" w:fill="FFFFFF"/>
          </w:rPr>
          <w:t>https://sjf2.scjn.gob.mx/detalle/tesis/2017654</w:t>
        </w:r>
      </w:hyperlink>
      <w:r w:rsidR="00654023" w:rsidRPr="000719A4">
        <w:rPr>
          <w:rFonts w:ascii="Arial" w:hAnsi="Arial" w:cs="Arial"/>
          <w:i/>
          <w:iCs/>
          <w:color w:val="212529"/>
          <w:shd w:val="clear" w:color="auto" w:fill="FFFFFF"/>
        </w:rPr>
        <w:t xml:space="preserve"> </w:t>
      </w:r>
    </w:p>
  </w:footnote>
  <w:footnote w:id="22">
    <w:p w14:paraId="7B5C84E2" w14:textId="77777777" w:rsidR="00EF218C" w:rsidRPr="000719A4" w:rsidRDefault="00EF218C"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w:t>
      </w:r>
      <w:r w:rsidR="00BE56A8" w:rsidRPr="000719A4">
        <w:rPr>
          <w:rFonts w:ascii="Arial" w:hAnsi="Arial" w:cs="Arial"/>
          <w:i/>
          <w:iCs/>
        </w:rPr>
        <w:t>Ídem.</w:t>
      </w:r>
    </w:p>
  </w:footnote>
  <w:footnote w:id="23">
    <w:p w14:paraId="2762B921" w14:textId="77777777" w:rsidR="00277D19" w:rsidRPr="000719A4" w:rsidRDefault="00277D19"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w:t>
      </w:r>
      <w:r w:rsidR="000C1A30" w:rsidRPr="000719A4">
        <w:rPr>
          <w:rFonts w:ascii="Arial" w:hAnsi="Arial" w:cs="Arial"/>
        </w:rPr>
        <w:t xml:space="preserve">Es ilustrativa la </w:t>
      </w:r>
      <w:r w:rsidR="008208DD" w:rsidRPr="000719A4">
        <w:rPr>
          <w:rFonts w:ascii="Arial" w:hAnsi="Arial" w:cs="Arial"/>
        </w:rPr>
        <w:t>Tesis:</w:t>
      </w:r>
      <w:r w:rsidR="00654023" w:rsidRPr="000719A4">
        <w:rPr>
          <w:rFonts w:ascii="Arial" w:hAnsi="Arial" w:cs="Arial"/>
          <w:b/>
          <w:bCs/>
        </w:rPr>
        <w:t xml:space="preserve"> </w:t>
      </w:r>
      <w:r w:rsidR="008208DD" w:rsidRPr="000719A4">
        <w:rPr>
          <w:rFonts w:ascii="Arial" w:hAnsi="Arial" w:cs="Arial"/>
        </w:rPr>
        <w:t>1a. XXIV/98, registro 196080</w:t>
      </w:r>
      <w:r w:rsidR="0022402D" w:rsidRPr="000719A4">
        <w:rPr>
          <w:rFonts w:ascii="Arial" w:hAnsi="Arial" w:cs="Arial"/>
        </w:rPr>
        <w:t>, emiti</w:t>
      </w:r>
      <w:r w:rsidR="00350F29" w:rsidRPr="000719A4">
        <w:rPr>
          <w:rFonts w:ascii="Arial" w:hAnsi="Arial" w:cs="Arial"/>
        </w:rPr>
        <w:t xml:space="preserve">da por la Primera Sala de la Suprema Corte de Justicia de la Nación, </w:t>
      </w:r>
      <w:r w:rsidR="00184F5F" w:rsidRPr="000719A4">
        <w:rPr>
          <w:rFonts w:ascii="Arial" w:hAnsi="Arial" w:cs="Arial"/>
        </w:rPr>
        <w:t xml:space="preserve">de rubro: </w:t>
      </w:r>
      <w:r w:rsidR="00184F5F" w:rsidRPr="000719A4">
        <w:rPr>
          <w:rFonts w:ascii="Arial" w:hAnsi="Arial" w:cs="Arial"/>
          <w:b/>
          <w:bCs/>
          <w:color w:val="212529"/>
          <w:shd w:val="clear" w:color="auto" w:fill="FFFFFF"/>
        </w:rPr>
        <w:t>ACTOS DE NATURALEZA OMISIVA. PARA ESTAR EN APTITUD DE PRECISAR SU CERTEZA O FALSEDAD, DEBE ACUDIRSE EN PRINCIPIO A LAS NORMAS LEGALES QUE PREVÉN LA COMPETENCIA DE LA AUTORIDAD PARA DETERMINAR SI EXISTE O NO LA OBLIGACIÓN DE ACTUAR EN EL SENTIDO QUE INDICA EL QUEJOSO</w:t>
      </w:r>
      <w:r w:rsidR="000C1A30" w:rsidRPr="000719A4">
        <w:rPr>
          <w:rFonts w:ascii="Arial" w:hAnsi="Arial" w:cs="Arial"/>
          <w:color w:val="212529"/>
          <w:shd w:val="clear" w:color="auto" w:fill="FFFFFF"/>
        </w:rPr>
        <w:t xml:space="preserve">, consultable en: </w:t>
      </w:r>
      <w:hyperlink r:id="rId3" w:history="1">
        <w:r w:rsidR="00654023" w:rsidRPr="000719A4">
          <w:rPr>
            <w:rStyle w:val="Hipervnculo"/>
            <w:rFonts w:ascii="Arial" w:hAnsi="Arial" w:cs="Arial"/>
            <w:i/>
            <w:iCs/>
            <w:shd w:val="clear" w:color="auto" w:fill="FFFFFF"/>
          </w:rPr>
          <w:t>https://sjf2.scjn.gob.mx/detalle/tesis/196080</w:t>
        </w:r>
      </w:hyperlink>
      <w:r w:rsidR="00654023" w:rsidRPr="000719A4">
        <w:rPr>
          <w:rFonts w:ascii="Arial" w:hAnsi="Arial" w:cs="Arial"/>
          <w:i/>
          <w:iCs/>
          <w:color w:val="212529"/>
          <w:shd w:val="clear" w:color="auto" w:fill="FFFFFF"/>
        </w:rPr>
        <w:t xml:space="preserve"> </w:t>
      </w:r>
      <w:r w:rsidR="000C1A30" w:rsidRPr="000719A4">
        <w:rPr>
          <w:rFonts w:ascii="Arial" w:hAnsi="Arial" w:cs="Arial"/>
          <w:b/>
          <w:bCs/>
          <w:color w:val="212529"/>
          <w:shd w:val="clear" w:color="auto" w:fill="FFFFFF"/>
        </w:rPr>
        <w:t xml:space="preserve"> </w:t>
      </w:r>
    </w:p>
  </w:footnote>
  <w:footnote w:id="24">
    <w:p w14:paraId="1164F78A" w14:textId="77777777" w:rsidR="00022A71" w:rsidRPr="000719A4" w:rsidRDefault="00022A71" w:rsidP="00394771">
      <w:pPr>
        <w:pStyle w:val="Textonotapie"/>
        <w:jc w:val="both"/>
        <w:rPr>
          <w:rFonts w:ascii="Arial" w:hAnsi="Arial" w:cs="Arial"/>
          <w:i/>
          <w:iCs/>
        </w:rPr>
      </w:pPr>
      <w:r w:rsidRPr="000719A4">
        <w:rPr>
          <w:rStyle w:val="Refdenotaalpie"/>
          <w:rFonts w:ascii="Arial" w:hAnsi="Arial" w:cs="Arial"/>
        </w:rPr>
        <w:footnoteRef/>
      </w:r>
      <w:r w:rsidRPr="000719A4">
        <w:rPr>
          <w:rFonts w:ascii="Arial" w:hAnsi="Arial" w:cs="Arial"/>
        </w:rPr>
        <w:t xml:space="preserve"> Véase en lo que interesa la jurisprudencia 41/2002, emitida por la </w:t>
      </w:r>
      <w:r w:rsidRPr="000719A4">
        <w:rPr>
          <w:rFonts w:ascii="Arial" w:hAnsi="Arial" w:cs="Arial"/>
          <w:i/>
          <w:iCs/>
        </w:rPr>
        <w:t>Sala Superior,</w:t>
      </w:r>
      <w:r w:rsidRPr="000719A4">
        <w:rPr>
          <w:rFonts w:ascii="Arial" w:hAnsi="Arial" w:cs="Arial"/>
        </w:rPr>
        <w:t xml:space="preserve"> de rubro: </w:t>
      </w:r>
      <w:r w:rsidR="00A11E3F" w:rsidRPr="000719A4">
        <w:rPr>
          <w:rFonts w:ascii="Arial" w:hAnsi="Arial" w:cs="Arial"/>
          <w:b/>
          <w:bCs/>
        </w:rPr>
        <w:t>OMISIONES EN MATERIA ELECTORAL. SON IMPUGNABLES,</w:t>
      </w:r>
      <w:r w:rsidR="00A11E3F" w:rsidRPr="000719A4">
        <w:rPr>
          <w:rFonts w:ascii="Arial" w:hAnsi="Arial" w:cs="Arial"/>
        </w:rPr>
        <w:t xml:space="preserve"> visible en: </w:t>
      </w:r>
      <w:hyperlink r:id="rId4" w:history="1">
        <w:r w:rsidR="00654023" w:rsidRPr="000719A4">
          <w:rPr>
            <w:rStyle w:val="Hipervnculo"/>
            <w:rFonts w:ascii="Arial" w:hAnsi="Arial" w:cs="Arial"/>
            <w:i/>
            <w:iCs/>
          </w:rPr>
          <w:t>https://www.te.gob.mx/IUSEapp/</w:t>
        </w:r>
      </w:hyperlink>
      <w:r w:rsidR="00654023" w:rsidRPr="000719A4">
        <w:rPr>
          <w:rFonts w:ascii="Arial" w:hAnsi="Arial" w:cs="Arial"/>
          <w:i/>
          <w:iCs/>
        </w:rPr>
        <w:t xml:space="preserve"> </w:t>
      </w:r>
    </w:p>
  </w:footnote>
  <w:footnote w:id="25">
    <w:p w14:paraId="697926B9" w14:textId="77777777" w:rsidR="003D5929" w:rsidRPr="000719A4" w:rsidRDefault="003D5929"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Pues como se indicó, el uno de septiembre de dos mil veintiuno, tomaron posesión las administraciones municipales, entre ellas, la de Morelia, Michoacán, lo que se invoca como hecho notorio en términos del artículo 21 de la </w:t>
      </w:r>
      <w:r w:rsidRPr="000719A4">
        <w:rPr>
          <w:rFonts w:ascii="Arial" w:hAnsi="Arial" w:cs="Arial"/>
          <w:i/>
          <w:iCs/>
        </w:rPr>
        <w:t>Ley de Justicia Electoral</w:t>
      </w:r>
      <w:r w:rsidRPr="000719A4">
        <w:rPr>
          <w:rFonts w:ascii="Arial" w:hAnsi="Arial" w:cs="Arial"/>
        </w:rPr>
        <w:t xml:space="preserve">. </w:t>
      </w:r>
    </w:p>
  </w:footnote>
  <w:footnote w:id="26">
    <w:p w14:paraId="67CF6CE2" w14:textId="77777777" w:rsidR="00DF567D" w:rsidRPr="000719A4" w:rsidRDefault="00DF567D" w:rsidP="00394771">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Resulta ilustrativa la tesis 1a. XVII/2018 (10a.), de rubro</w:t>
      </w:r>
      <w:r w:rsidRPr="000719A4">
        <w:rPr>
          <w:rFonts w:ascii="Arial" w:hAnsi="Arial" w:cs="Arial"/>
          <w:i/>
          <w:iCs/>
        </w:rPr>
        <w:t xml:space="preserve">: </w:t>
      </w:r>
      <w:r w:rsidRPr="000719A4">
        <w:rPr>
          <w:rFonts w:ascii="Arial" w:hAnsi="Arial" w:cs="Arial"/>
          <w:b/>
          <w:bCs/>
        </w:rPr>
        <w:t xml:space="preserve">CONCEPTO DE OMISIÓN COMO ACTOS DE AUTORIDAD, </w:t>
      </w:r>
      <w:r w:rsidRPr="000719A4">
        <w:rPr>
          <w:rFonts w:ascii="Arial" w:hAnsi="Arial" w:cs="Arial"/>
        </w:rPr>
        <w:t>consultable en</w:t>
      </w:r>
      <w:r w:rsidRPr="000719A4">
        <w:rPr>
          <w:rFonts w:ascii="Arial" w:hAnsi="Arial" w:cs="Arial"/>
          <w:i/>
          <w:iCs/>
        </w:rPr>
        <w:t xml:space="preserve">: </w:t>
      </w:r>
      <w:hyperlink r:id="rId5" w:history="1">
        <w:r w:rsidR="00C741C8" w:rsidRPr="000719A4">
          <w:rPr>
            <w:rStyle w:val="Hipervnculo"/>
            <w:rFonts w:ascii="Arial" w:hAnsi="Arial" w:cs="Arial"/>
            <w:i/>
            <w:iCs/>
          </w:rPr>
          <w:t>https://sjf2.scjn.gob.mx/detalle/tesis/2016418</w:t>
        </w:r>
      </w:hyperlink>
      <w:r w:rsidR="00C741C8" w:rsidRPr="000719A4">
        <w:rPr>
          <w:rFonts w:ascii="Arial" w:hAnsi="Arial" w:cs="Arial"/>
          <w:i/>
          <w:iCs/>
        </w:rPr>
        <w:t xml:space="preserve"> </w:t>
      </w:r>
    </w:p>
  </w:footnote>
  <w:footnote w:id="27">
    <w:p w14:paraId="1B91069A" w14:textId="77777777" w:rsidR="00A44E1B" w:rsidRPr="000719A4" w:rsidRDefault="00A44E1B" w:rsidP="00394771">
      <w:pPr>
        <w:pStyle w:val="Textonotapie"/>
        <w:jc w:val="both"/>
        <w:rPr>
          <w:rFonts w:ascii="Arial" w:hAnsi="Arial" w:cs="Arial"/>
          <w:b/>
        </w:rPr>
      </w:pPr>
      <w:r w:rsidRPr="000719A4">
        <w:rPr>
          <w:rStyle w:val="Refdenotaalpie"/>
          <w:rFonts w:ascii="Arial" w:hAnsi="Arial" w:cs="Arial"/>
        </w:rPr>
        <w:footnoteRef/>
      </w:r>
      <w:r w:rsidRPr="000719A4">
        <w:rPr>
          <w:rFonts w:ascii="Arial" w:hAnsi="Arial" w:cs="Arial"/>
        </w:rPr>
        <w:t xml:space="preserve"> “El allanamiento a la demanda lleva implícito el reconocimiento de la legitimidad o justificación de la pretensión…”. Así, fue determinado en la tesis emitida por la Tercera Sala de la Suprema Corte de Justicia de la Nación, localizable en el Semanario Judicial de la Federación, Sétima Época, Volumen 175-180, Cuarta Parte, Materia (civil), página: 20, de rubro: </w:t>
      </w:r>
      <w:r w:rsidRPr="000719A4">
        <w:rPr>
          <w:rFonts w:ascii="Arial" w:hAnsi="Arial" w:cs="Arial"/>
          <w:b/>
        </w:rPr>
        <w:t>“ALLANAMIENTO A LA DEMANDA (LEGISLACIÓN DEL ESTADO DE JALISCO)</w:t>
      </w:r>
      <w:r w:rsidR="00936838" w:rsidRPr="000719A4">
        <w:rPr>
          <w:rFonts w:ascii="Arial" w:hAnsi="Arial" w:cs="Arial"/>
          <w:b/>
        </w:rPr>
        <w:t>”</w:t>
      </w:r>
      <w:r w:rsidRPr="000719A4">
        <w:rPr>
          <w:rFonts w:ascii="Arial" w:hAnsi="Arial" w:cs="Arial"/>
          <w:b/>
        </w:rPr>
        <w:t>.</w:t>
      </w:r>
    </w:p>
  </w:footnote>
  <w:footnote w:id="28">
    <w:p w14:paraId="25B6F606" w14:textId="77777777" w:rsidR="00222E1C" w:rsidRPr="000719A4" w:rsidRDefault="00222E1C" w:rsidP="00222E1C">
      <w:pPr>
        <w:pStyle w:val="Textonotapie"/>
        <w:jc w:val="both"/>
        <w:rPr>
          <w:rFonts w:ascii="Arial" w:hAnsi="Arial" w:cs="Arial"/>
        </w:rPr>
      </w:pPr>
      <w:r w:rsidRPr="000719A4">
        <w:rPr>
          <w:rStyle w:val="Refdenotaalpie"/>
          <w:rFonts w:ascii="Arial" w:hAnsi="Arial" w:cs="Arial"/>
        </w:rPr>
        <w:footnoteRef/>
      </w:r>
      <w:r w:rsidRPr="000719A4">
        <w:rPr>
          <w:rFonts w:ascii="Arial" w:hAnsi="Arial" w:cs="Arial"/>
        </w:rPr>
        <w:t xml:space="preserve"> Al resolver los juicios TEEM-JDC-27/2022, TEEM-JDC-30/2022, TEEM-JDC-33/2022 y TEEM-JDC-66/2025.</w:t>
      </w:r>
    </w:p>
  </w:footnote>
  <w:footnote w:id="29">
    <w:p w14:paraId="770900DE" w14:textId="77777777" w:rsidR="002330D3" w:rsidRPr="000719A4" w:rsidRDefault="002330D3" w:rsidP="002330D3">
      <w:pPr>
        <w:pBdr>
          <w:top w:val="nil"/>
          <w:left w:val="nil"/>
          <w:bottom w:val="nil"/>
          <w:right w:val="nil"/>
          <w:between w:val="nil"/>
        </w:pBdr>
        <w:spacing w:after="0" w:line="240" w:lineRule="auto"/>
        <w:jc w:val="both"/>
        <w:rPr>
          <w:rFonts w:ascii="Arial" w:eastAsia="Arial Narrow" w:hAnsi="Arial" w:cs="Arial"/>
          <w:color w:val="000000"/>
          <w:sz w:val="20"/>
          <w:szCs w:val="20"/>
        </w:rPr>
      </w:pPr>
      <w:r w:rsidRPr="000719A4">
        <w:rPr>
          <w:rFonts w:ascii="Arial" w:hAnsi="Arial" w:cs="Arial"/>
          <w:sz w:val="20"/>
          <w:szCs w:val="20"/>
          <w:vertAlign w:val="superscript"/>
        </w:rPr>
        <w:footnoteRef/>
      </w:r>
      <w:r w:rsidRPr="000719A4">
        <w:rPr>
          <w:rFonts w:ascii="Arial" w:eastAsia="Arial Narrow" w:hAnsi="Arial" w:cs="Arial"/>
          <w:color w:val="000000"/>
          <w:sz w:val="20"/>
          <w:szCs w:val="20"/>
        </w:rPr>
        <w:t xml:space="preserve"> De conformidad a lo establecido en el artículo 7, fracción I, de la Ley General de Responsabilidades Administrativas.</w:t>
      </w:r>
    </w:p>
  </w:footnote>
  <w:footnote w:id="30">
    <w:p w14:paraId="2F7349CC" w14:textId="77777777" w:rsidR="002330D3" w:rsidRPr="00EB56C8" w:rsidRDefault="002330D3" w:rsidP="002330D3">
      <w:pPr>
        <w:pBdr>
          <w:top w:val="nil"/>
          <w:left w:val="nil"/>
          <w:bottom w:val="nil"/>
          <w:right w:val="nil"/>
          <w:between w:val="nil"/>
        </w:pBdr>
        <w:spacing w:after="0" w:line="240" w:lineRule="auto"/>
        <w:jc w:val="both"/>
        <w:rPr>
          <w:rFonts w:ascii="Arial" w:eastAsia="Arial Narrow" w:hAnsi="Arial" w:cs="Arial"/>
          <w:color w:val="000000"/>
          <w:sz w:val="20"/>
          <w:szCs w:val="20"/>
        </w:rPr>
      </w:pPr>
      <w:r w:rsidRPr="000719A4">
        <w:rPr>
          <w:rFonts w:ascii="Arial" w:hAnsi="Arial" w:cs="Arial"/>
          <w:sz w:val="20"/>
          <w:szCs w:val="20"/>
          <w:vertAlign w:val="superscript"/>
        </w:rPr>
        <w:footnoteRef/>
      </w:r>
      <w:r w:rsidRPr="000719A4">
        <w:rPr>
          <w:rFonts w:ascii="Arial" w:eastAsia="Arial Narrow" w:hAnsi="Arial" w:cs="Arial"/>
          <w:color w:val="000000"/>
          <w:sz w:val="20"/>
          <w:szCs w:val="20"/>
        </w:rPr>
        <w:t xml:space="preserve"> Similar criterio sostuvo este </w:t>
      </w:r>
      <w:r w:rsidRPr="000719A4">
        <w:rPr>
          <w:rFonts w:ascii="Arial" w:eastAsia="Arial Narrow" w:hAnsi="Arial" w:cs="Arial"/>
          <w:i/>
          <w:iCs/>
          <w:color w:val="000000"/>
          <w:sz w:val="20"/>
          <w:szCs w:val="20"/>
        </w:rPr>
        <w:t xml:space="preserve">Tribunal Electoral </w:t>
      </w:r>
      <w:r w:rsidRPr="000719A4">
        <w:rPr>
          <w:rFonts w:ascii="Arial" w:eastAsia="Arial Narrow" w:hAnsi="Arial" w:cs="Arial"/>
          <w:color w:val="000000"/>
          <w:sz w:val="20"/>
          <w:szCs w:val="20"/>
        </w:rPr>
        <w:t>en los expedientes TEEM-JDC-161/2025 y TEEM-JDC-170/2025, por mencionar algunos.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F398" w14:textId="77777777" w:rsidR="00C36E22" w:rsidRPr="00910717" w:rsidRDefault="00910717" w:rsidP="007C5D1A">
    <w:pPr>
      <w:pStyle w:val="Encabezado"/>
      <w:tabs>
        <w:tab w:val="left" w:pos="964"/>
      </w:tabs>
      <w:spacing w:after="0" w:line="360" w:lineRule="auto"/>
      <w:jc w:val="right"/>
      <w:rPr>
        <w:rFonts w:ascii="Arial" w:hAnsi="Arial" w:cs="Arial"/>
        <w:b/>
        <w:bCs/>
        <w:color w:val="AEAAAA"/>
        <w:sz w:val="24"/>
        <w:szCs w:val="24"/>
      </w:rPr>
    </w:pPr>
    <w:r>
      <w:rPr>
        <w:noProof/>
      </w:rPr>
      <w:pict w14:anchorId="66B5B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6" type="#_x0000_t75" style="position:absolute;left:0;text-align:left;margin-left:-13.9pt;margin-top:-35.55pt;width:192.1pt;height:72.75pt;z-index:-1;visibility:visible">
          <v:imagedata r:id="rId1" o:title=""/>
        </v:shape>
      </w:pict>
    </w:r>
    <w:r w:rsidR="007C5D1A" w:rsidRPr="00910717">
      <w:rPr>
        <w:rFonts w:ascii="Arial" w:hAnsi="Arial" w:cs="Arial"/>
        <w:b/>
        <w:bCs/>
        <w:color w:val="AEAAAA"/>
        <w:sz w:val="24"/>
        <w:szCs w:val="24"/>
      </w:rPr>
      <w:t>TEEM-JDC-</w:t>
    </w:r>
    <w:r w:rsidR="00B87CCA" w:rsidRPr="00910717">
      <w:rPr>
        <w:rFonts w:ascii="Arial" w:hAnsi="Arial" w:cs="Arial"/>
        <w:b/>
        <w:bCs/>
        <w:color w:val="AEAAAA"/>
        <w:sz w:val="24"/>
        <w:szCs w:val="24"/>
      </w:rPr>
      <w:t>101</w:t>
    </w:r>
    <w:r w:rsidR="007C5D1A" w:rsidRPr="00910717">
      <w:rPr>
        <w:rFonts w:ascii="Arial" w:hAnsi="Arial" w:cs="Arial"/>
        <w:b/>
        <w:bCs/>
        <w:color w:val="AEAAAA"/>
        <w:sz w:val="24"/>
        <w:szCs w:val="24"/>
      </w:rPr>
      <w:t>/202</w:t>
    </w:r>
    <w:r w:rsidR="00B87CCA" w:rsidRPr="00910717">
      <w:rPr>
        <w:rFonts w:ascii="Arial" w:hAnsi="Arial" w:cs="Arial"/>
        <w:b/>
        <w:bCs/>
        <w:color w:val="AEAAAA"/>
        <w:sz w:val="24"/>
        <w:szCs w:val="24"/>
      </w:rPr>
      <w:t>6</w:t>
    </w:r>
  </w:p>
  <w:p w14:paraId="4BB4F10C" w14:textId="77777777" w:rsidR="007C5D1A" w:rsidRPr="007C5D1A" w:rsidRDefault="007C5D1A" w:rsidP="007C5D1A">
    <w:pPr>
      <w:pStyle w:val="Encabezado"/>
      <w:tabs>
        <w:tab w:val="left" w:pos="964"/>
      </w:tabs>
      <w:spacing w:after="0" w:line="360" w:lineRule="auto"/>
      <w:jc w:val="right"/>
      <w:rPr>
        <w:rFonts w:ascii="Arial" w:hAnsi="Arial" w:cs="Arial"/>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756D" w14:textId="77777777" w:rsidR="00C36E22" w:rsidRDefault="00910717">
    <w:pPr>
      <w:pStyle w:val="Encabezado"/>
      <w:ind w:left="4962"/>
    </w:pPr>
    <w:r>
      <w:rPr>
        <w:noProof/>
      </w:rPr>
      <w:pict w14:anchorId="642C68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5" type="#_x0000_t75" style="position:absolute;left:0;text-align:left;margin-left:-12.15pt;margin-top:-37.8pt;width:186.15pt;height:70.5pt;z-index:-2;visibility:visible">
          <v:imagedata r:id="rId1" o:title=""/>
        </v:shape>
      </w:pict>
    </w:r>
  </w:p>
  <w:p w14:paraId="3421AE57" w14:textId="77777777" w:rsidR="00C36E22" w:rsidRDefault="00C36E2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60D5"/>
    <w:multiLevelType w:val="hybridMultilevel"/>
    <w:tmpl w:val="FAF087A6"/>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3E550D6"/>
    <w:multiLevelType w:val="hybridMultilevel"/>
    <w:tmpl w:val="C116F588"/>
    <w:lvl w:ilvl="0" w:tplc="C6D4597E">
      <w:start w:val="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5833C9"/>
    <w:multiLevelType w:val="hybridMultilevel"/>
    <w:tmpl w:val="A4AC0E0E"/>
    <w:lvl w:ilvl="0" w:tplc="2152A18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86F293D"/>
    <w:multiLevelType w:val="hybridMultilevel"/>
    <w:tmpl w:val="39D655F0"/>
    <w:lvl w:ilvl="0" w:tplc="5E764902">
      <w:start w:val="1"/>
      <w:numFmt w:val="lowerLetter"/>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3B237077"/>
    <w:multiLevelType w:val="hybridMultilevel"/>
    <w:tmpl w:val="A26C934C"/>
    <w:lvl w:ilvl="0" w:tplc="8C646EC2">
      <w:start w:val="9"/>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48772F5E"/>
    <w:multiLevelType w:val="hybridMultilevel"/>
    <w:tmpl w:val="5896EF04"/>
    <w:lvl w:ilvl="0" w:tplc="C270E26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06449DC"/>
    <w:multiLevelType w:val="hybridMultilevel"/>
    <w:tmpl w:val="629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2FC45D7"/>
    <w:multiLevelType w:val="hybridMultilevel"/>
    <w:tmpl w:val="E612EF56"/>
    <w:lvl w:ilvl="0" w:tplc="080A000F">
      <w:start w:val="1"/>
      <w:numFmt w:val="decimal"/>
      <w:lvlText w:val="%1."/>
      <w:lvlJc w:val="left"/>
      <w:pPr>
        <w:ind w:left="360" w:hanging="360"/>
      </w:pPr>
      <w:rPr>
        <w:rFonts w:hint="default"/>
        <w:b/>
        <w:i w:val="0"/>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AA23E69"/>
    <w:multiLevelType w:val="hybridMultilevel"/>
    <w:tmpl w:val="12BABA1C"/>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9" w15:restartNumberingAfterBreak="0">
    <w:nsid w:val="5F127A12"/>
    <w:multiLevelType w:val="hybridMultilevel"/>
    <w:tmpl w:val="F86027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8001823"/>
    <w:multiLevelType w:val="hybridMultilevel"/>
    <w:tmpl w:val="10BE8E9C"/>
    <w:lvl w:ilvl="0" w:tplc="6D864C00">
      <w:start w:val="1"/>
      <w:numFmt w:val="lowerRoman"/>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C303A0A"/>
    <w:multiLevelType w:val="hybridMultilevel"/>
    <w:tmpl w:val="D43490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07264493">
    <w:abstractNumId w:val="6"/>
  </w:num>
  <w:num w:numId="2" w16cid:durableId="450327158">
    <w:abstractNumId w:val="11"/>
  </w:num>
  <w:num w:numId="3" w16cid:durableId="1985742526">
    <w:abstractNumId w:val="8"/>
  </w:num>
  <w:num w:numId="4" w16cid:durableId="1727534494">
    <w:abstractNumId w:val="5"/>
  </w:num>
  <w:num w:numId="5" w16cid:durableId="327249226">
    <w:abstractNumId w:val="3"/>
  </w:num>
  <w:num w:numId="6" w16cid:durableId="261961595">
    <w:abstractNumId w:val="7"/>
  </w:num>
  <w:num w:numId="7" w16cid:durableId="475877424">
    <w:abstractNumId w:val="1"/>
  </w:num>
  <w:num w:numId="8" w16cid:durableId="80951983">
    <w:abstractNumId w:val="4"/>
  </w:num>
  <w:num w:numId="9" w16cid:durableId="395518221">
    <w:abstractNumId w:val="10"/>
  </w:num>
  <w:num w:numId="10" w16cid:durableId="945817702">
    <w:abstractNumId w:val="2"/>
  </w:num>
  <w:num w:numId="11" w16cid:durableId="1564943563">
    <w:abstractNumId w:val="9"/>
  </w:num>
  <w:num w:numId="12" w16cid:durableId="1067338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oNotTrackMoves/>
  <w:defaultTabStop w:val="708"/>
  <w:hyphenationZone w:val="425"/>
  <w:drawingGridHorizontalSpacing w:val="110"/>
  <w:displayHorizontalDrawingGridEvery w:val="2"/>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5A29"/>
    <w:rsid w:val="0000668F"/>
    <w:rsid w:val="00007537"/>
    <w:rsid w:val="00011272"/>
    <w:rsid w:val="00013635"/>
    <w:rsid w:val="000147E6"/>
    <w:rsid w:val="00014926"/>
    <w:rsid w:val="000150D1"/>
    <w:rsid w:val="00015640"/>
    <w:rsid w:val="0001634E"/>
    <w:rsid w:val="00016454"/>
    <w:rsid w:val="00020CCE"/>
    <w:rsid w:val="000224F1"/>
    <w:rsid w:val="00022A71"/>
    <w:rsid w:val="00023904"/>
    <w:rsid w:val="00024D32"/>
    <w:rsid w:val="000279B0"/>
    <w:rsid w:val="0003070C"/>
    <w:rsid w:val="000311D3"/>
    <w:rsid w:val="00031568"/>
    <w:rsid w:val="0003267E"/>
    <w:rsid w:val="00036275"/>
    <w:rsid w:val="0003733C"/>
    <w:rsid w:val="00042174"/>
    <w:rsid w:val="0004225D"/>
    <w:rsid w:val="00043C1D"/>
    <w:rsid w:val="00045AAC"/>
    <w:rsid w:val="0005097D"/>
    <w:rsid w:val="00052848"/>
    <w:rsid w:val="0005318B"/>
    <w:rsid w:val="00053B36"/>
    <w:rsid w:val="0006231F"/>
    <w:rsid w:val="00064814"/>
    <w:rsid w:val="00066331"/>
    <w:rsid w:val="0006717E"/>
    <w:rsid w:val="000676FF"/>
    <w:rsid w:val="000719A4"/>
    <w:rsid w:val="000727FA"/>
    <w:rsid w:val="00074D3E"/>
    <w:rsid w:val="000751A6"/>
    <w:rsid w:val="00077A24"/>
    <w:rsid w:val="00080C3F"/>
    <w:rsid w:val="0008158A"/>
    <w:rsid w:val="00085D69"/>
    <w:rsid w:val="00087A82"/>
    <w:rsid w:val="00091207"/>
    <w:rsid w:val="000914B2"/>
    <w:rsid w:val="00095A29"/>
    <w:rsid w:val="000A2E91"/>
    <w:rsid w:val="000A30D5"/>
    <w:rsid w:val="000A5681"/>
    <w:rsid w:val="000B212D"/>
    <w:rsid w:val="000B2E3F"/>
    <w:rsid w:val="000B56FA"/>
    <w:rsid w:val="000B7F3E"/>
    <w:rsid w:val="000C0906"/>
    <w:rsid w:val="000C0D00"/>
    <w:rsid w:val="000C1224"/>
    <w:rsid w:val="000C1A30"/>
    <w:rsid w:val="000C1D3D"/>
    <w:rsid w:val="000C4BB6"/>
    <w:rsid w:val="000C52F7"/>
    <w:rsid w:val="000D0794"/>
    <w:rsid w:val="000D368E"/>
    <w:rsid w:val="000D6350"/>
    <w:rsid w:val="000D63CB"/>
    <w:rsid w:val="000D648B"/>
    <w:rsid w:val="000D65E8"/>
    <w:rsid w:val="000D7C64"/>
    <w:rsid w:val="000E1A3C"/>
    <w:rsid w:val="000E2589"/>
    <w:rsid w:val="000E3E03"/>
    <w:rsid w:val="000F5360"/>
    <w:rsid w:val="001048DD"/>
    <w:rsid w:val="001107AE"/>
    <w:rsid w:val="001114AD"/>
    <w:rsid w:val="00114A84"/>
    <w:rsid w:val="00115B8B"/>
    <w:rsid w:val="001162C4"/>
    <w:rsid w:val="00120D19"/>
    <w:rsid w:val="00122DA6"/>
    <w:rsid w:val="00123E30"/>
    <w:rsid w:val="00126292"/>
    <w:rsid w:val="001267C4"/>
    <w:rsid w:val="00127EEB"/>
    <w:rsid w:val="0013399F"/>
    <w:rsid w:val="001360D1"/>
    <w:rsid w:val="00136A53"/>
    <w:rsid w:val="00136AA2"/>
    <w:rsid w:val="00136D00"/>
    <w:rsid w:val="001373A3"/>
    <w:rsid w:val="001419E3"/>
    <w:rsid w:val="00141BF0"/>
    <w:rsid w:val="00141C44"/>
    <w:rsid w:val="001456EE"/>
    <w:rsid w:val="00150021"/>
    <w:rsid w:val="001504E1"/>
    <w:rsid w:val="001526CD"/>
    <w:rsid w:val="001539ED"/>
    <w:rsid w:val="001549AC"/>
    <w:rsid w:val="0015645E"/>
    <w:rsid w:val="00160640"/>
    <w:rsid w:val="001612AD"/>
    <w:rsid w:val="00164970"/>
    <w:rsid w:val="00165675"/>
    <w:rsid w:val="00165819"/>
    <w:rsid w:val="00166A5E"/>
    <w:rsid w:val="00166CB1"/>
    <w:rsid w:val="00167DCC"/>
    <w:rsid w:val="001730B3"/>
    <w:rsid w:val="00173F76"/>
    <w:rsid w:val="00176497"/>
    <w:rsid w:val="001771B0"/>
    <w:rsid w:val="00177C96"/>
    <w:rsid w:val="00181BA6"/>
    <w:rsid w:val="0018347C"/>
    <w:rsid w:val="001838AA"/>
    <w:rsid w:val="00184F5F"/>
    <w:rsid w:val="00187093"/>
    <w:rsid w:val="00187EDE"/>
    <w:rsid w:val="00197FD6"/>
    <w:rsid w:val="00197FFC"/>
    <w:rsid w:val="001A14A3"/>
    <w:rsid w:val="001A25D8"/>
    <w:rsid w:val="001B3CAE"/>
    <w:rsid w:val="001B409B"/>
    <w:rsid w:val="001B4385"/>
    <w:rsid w:val="001B734A"/>
    <w:rsid w:val="001C2E40"/>
    <w:rsid w:val="001C48DD"/>
    <w:rsid w:val="001C5D1A"/>
    <w:rsid w:val="001C6A5E"/>
    <w:rsid w:val="001D030D"/>
    <w:rsid w:val="001D6BBD"/>
    <w:rsid w:val="001D7A21"/>
    <w:rsid w:val="001D7F54"/>
    <w:rsid w:val="001E183A"/>
    <w:rsid w:val="001E6332"/>
    <w:rsid w:val="001E7A9C"/>
    <w:rsid w:val="001F00BC"/>
    <w:rsid w:val="001F5DCD"/>
    <w:rsid w:val="001F67B6"/>
    <w:rsid w:val="001F6CC8"/>
    <w:rsid w:val="00200592"/>
    <w:rsid w:val="002014D3"/>
    <w:rsid w:val="002033E3"/>
    <w:rsid w:val="002035C6"/>
    <w:rsid w:val="00205AA1"/>
    <w:rsid w:val="002065DF"/>
    <w:rsid w:val="00210188"/>
    <w:rsid w:val="00210C6D"/>
    <w:rsid w:val="00211B4C"/>
    <w:rsid w:val="00212295"/>
    <w:rsid w:val="00214A4C"/>
    <w:rsid w:val="00215DF2"/>
    <w:rsid w:val="00215F8E"/>
    <w:rsid w:val="00217861"/>
    <w:rsid w:val="00222E1C"/>
    <w:rsid w:val="00223A29"/>
    <w:rsid w:val="0022402D"/>
    <w:rsid w:val="002243E2"/>
    <w:rsid w:val="00225AFC"/>
    <w:rsid w:val="0023229C"/>
    <w:rsid w:val="00233083"/>
    <w:rsid w:val="002330D3"/>
    <w:rsid w:val="00234F63"/>
    <w:rsid w:val="00235411"/>
    <w:rsid w:val="002362AF"/>
    <w:rsid w:val="0023668C"/>
    <w:rsid w:val="00236C59"/>
    <w:rsid w:val="00236F62"/>
    <w:rsid w:val="00237E4B"/>
    <w:rsid w:val="002419BB"/>
    <w:rsid w:val="0024227B"/>
    <w:rsid w:val="00245ACB"/>
    <w:rsid w:val="002474C9"/>
    <w:rsid w:val="00251E28"/>
    <w:rsid w:val="00254DBD"/>
    <w:rsid w:val="00255CF9"/>
    <w:rsid w:val="00256503"/>
    <w:rsid w:val="00257879"/>
    <w:rsid w:val="00262318"/>
    <w:rsid w:val="00267A94"/>
    <w:rsid w:val="002700A2"/>
    <w:rsid w:val="00272FCC"/>
    <w:rsid w:val="00274297"/>
    <w:rsid w:val="00274C6B"/>
    <w:rsid w:val="00276CFE"/>
    <w:rsid w:val="00277466"/>
    <w:rsid w:val="00277D19"/>
    <w:rsid w:val="0028045D"/>
    <w:rsid w:val="00281B9B"/>
    <w:rsid w:val="00282C5B"/>
    <w:rsid w:val="00282FC3"/>
    <w:rsid w:val="0028448A"/>
    <w:rsid w:val="00285040"/>
    <w:rsid w:val="00285FF3"/>
    <w:rsid w:val="002873B7"/>
    <w:rsid w:val="0029498F"/>
    <w:rsid w:val="00295C94"/>
    <w:rsid w:val="002966FB"/>
    <w:rsid w:val="00296D5C"/>
    <w:rsid w:val="002976A4"/>
    <w:rsid w:val="002A27F8"/>
    <w:rsid w:val="002A4DCA"/>
    <w:rsid w:val="002B0488"/>
    <w:rsid w:val="002B09D0"/>
    <w:rsid w:val="002B185E"/>
    <w:rsid w:val="002B2342"/>
    <w:rsid w:val="002B2DE4"/>
    <w:rsid w:val="002B31FB"/>
    <w:rsid w:val="002B754C"/>
    <w:rsid w:val="002C2213"/>
    <w:rsid w:val="002C3655"/>
    <w:rsid w:val="002C3EF1"/>
    <w:rsid w:val="002D4BDF"/>
    <w:rsid w:val="002D5E59"/>
    <w:rsid w:val="002D601E"/>
    <w:rsid w:val="002D743B"/>
    <w:rsid w:val="002D78A2"/>
    <w:rsid w:val="002E064C"/>
    <w:rsid w:val="002E21C6"/>
    <w:rsid w:val="002E320B"/>
    <w:rsid w:val="002E7D22"/>
    <w:rsid w:val="002F1E64"/>
    <w:rsid w:val="002F34DA"/>
    <w:rsid w:val="002F3EE3"/>
    <w:rsid w:val="002F5A4F"/>
    <w:rsid w:val="00300841"/>
    <w:rsid w:val="003008FC"/>
    <w:rsid w:val="003010BF"/>
    <w:rsid w:val="00301FCD"/>
    <w:rsid w:val="003022A7"/>
    <w:rsid w:val="00302DC3"/>
    <w:rsid w:val="00303DF4"/>
    <w:rsid w:val="00306A1E"/>
    <w:rsid w:val="0031325A"/>
    <w:rsid w:val="00315B29"/>
    <w:rsid w:val="00327C75"/>
    <w:rsid w:val="00327FAD"/>
    <w:rsid w:val="00333DDC"/>
    <w:rsid w:val="00334085"/>
    <w:rsid w:val="0033651D"/>
    <w:rsid w:val="00336595"/>
    <w:rsid w:val="003378C7"/>
    <w:rsid w:val="003415A4"/>
    <w:rsid w:val="0034307F"/>
    <w:rsid w:val="00343353"/>
    <w:rsid w:val="00344408"/>
    <w:rsid w:val="00350F29"/>
    <w:rsid w:val="00351361"/>
    <w:rsid w:val="00354C5D"/>
    <w:rsid w:val="00354E3F"/>
    <w:rsid w:val="00355899"/>
    <w:rsid w:val="0035625D"/>
    <w:rsid w:val="003564FE"/>
    <w:rsid w:val="00356A74"/>
    <w:rsid w:val="00357197"/>
    <w:rsid w:val="0036152B"/>
    <w:rsid w:val="00366460"/>
    <w:rsid w:val="00371C52"/>
    <w:rsid w:val="00374C28"/>
    <w:rsid w:val="00377455"/>
    <w:rsid w:val="00382555"/>
    <w:rsid w:val="00383507"/>
    <w:rsid w:val="003839CB"/>
    <w:rsid w:val="00391FE5"/>
    <w:rsid w:val="0039279F"/>
    <w:rsid w:val="00393F6B"/>
    <w:rsid w:val="00394313"/>
    <w:rsid w:val="00394771"/>
    <w:rsid w:val="00395526"/>
    <w:rsid w:val="003958EC"/>
    <w:rsid w:val="00395F67"/>
    <w:rsid w:val="003A0727"/>
    <w:rsid w:val="003A0D85"/>
    <w:rsid w:val="003A1EFD"/>
    <w:rsid w:val="003A2261"/>
    <w:rsid w:val="003A42C2"/>
    <w:rsid w:val="003A4776"/>
    <w:rsid w:val="003A5934"/>
    <w:rsid w:val="003A5D70"/>
    <w:rsid w:val="003B057A"/>
    <w:rsid w:val="003B141B"/>
    <w:rsid w:val="003B192E"/>
    <w:rsid w:val="003B2907"/>
    <w:rsid w:val="003B2F37"/>
    <w:rsid w:val="003B3B76"/>
    <w:rsid w:val="003B4572"/>
    <w:rsid w:val="003B5F1A"/>
    <w:rsid w:val="003B7AB8"/>
    <w:rsid w:val="003C0552"/>
    <w:rsid w:val="003C1020"/>
    <w:rsid w:val="003C3682"/>
    <w:rsid w:val="003C36F6"/>
    <w:rsid w:val="003C378E"/>
    <w:rsid w:val="003C6AE1"/>
    <w:rsid w:val="003D059E"/>
    <w:rsid w:val="003D0866"/>
    <w:rsid w:val="003D0F88"/>
    <w:rsid w:val="003D289A"/>
    <w:rsid w:val="003D29A1"/>
    <w:rsid w:val="003D32BB"/>
    <w:rsid w:val="003D3B55"/>
    <w:rsid w:val="003D5929"/>
    <w:rsid w:val="003D59CB"/>
    <w:rsid w:val="003E700F"/>
    <w:rsid w:val="003F44FB"/>
    <w:rsid w:val="003F4E62"/>
    <w:rsid w:val="003F6CFA"/>
    <w:rsid w:val="004004A5"/>
    <w:rsid w:val="00402035"/>
    <w:rsid w:val="0040239F"/>
    <w:rsid w:val="00403240"/>
    <w:rsid w:val="004032F4"/>
    <w:rsid w:val="00404B46"/>
    <w:rsid w:val="00406A16"/>
    <w:rsid w:val="004104D8"/>
    <w:rsid w:val="004128AB"/>
    <w:rsid w:val="004130BE"/>
    <w:rsid w:val="00415032"/>
    <w:rsid w:val="0041641C"/>
    <w:rsid w:val="0042326C"/>
    <w:rsid w:val="00427188"/>
    <w:rsid w:val="004305A9"/>
    <w:rsid w:val="00430E2C"/>
    <w:rsid w:val="00431C78"/>
    <w:rsid w:val="00432819"/>
    <w:rsid w:val="00434B41"/>
    <w:rsid w:val="00440904"/>
    <w:rsid w:val="0044599A"/>
    <w:rsid w:val="00446C27"/>
    <w:rsid w:val="004517E2"/>
    <w:rsid w:val="00454E77"/>
    <w:rsid w:val="004571CF"/>
    <w:rsid w:val="00460826"/>
    <w:rsid w:val="00463727"/>
    <w:rsid w:val="004653CF"/>
    <w:rsid w:val="00466819"/>
    <w:rsid w:val="00467780"/>
    <w:rsid w:val="0047220E"/>
    <w:rsid w:val="004730A4"/>
    <w:rsid w:val="00475E76"/>
    <w:rsid w:val="00477802"/>
    <w:rsid w:val="00477DBB"/>
    <w:rsid w:val="00480B48"/>
    <w:rsid w:val="004811D6"/>
    <w:rsid w:val="00481833"/>
    <w:rsid w:val="00483223"/>
    <w:rsid w:val="0048493E"/>
    <w:rsid w:val="00485003"/>
    <w:rsid w:val="00485C3C"/>
    <w:rsid w:val="00485E74"/>
    <w:rsid w:val="004866CF"/>
    <w:rsid w:val="004902DC"/>
    <w:rsid w:val="00490A01"/>
    <w:rsid w:val="0049189B"/>
    <w:rsid w:val="004926D7"/>
    <w:rsid w:val="00492773"/>
    <w:rsid w:val="0049288A"/>
    <w:rsid w:val="0049707A"/>
    <w:rsid w:val="00497AF3"/>
    <w:rsid w:val="00497B01"/>
    <w:rsid w:val="004A2093"/>
    <w:rsid w:val="004A22E0"/>
    <w:rsid w:val="004A4905"/>
    <w:rsid w:val="004A561B"/>
    <w:rsid w:val="004A63F3"/>
    <w:rsid w:val="004B07F1"/>
    <w:rsid w:val="004B0D7A"/>
    <w:rsid w:val="004B5B53"/>
    <w:rsid w:val="004B652D"/>
    <w:rsid w:val="004C0FA9"/>
    <w:rsid w:val="004C13E0"/>
    <w:rsid w:val="004C2547"/>
    <w:rsid w:val="004C5BD6"/>
    <w:rsid w:val="004C642A"/>
    <w:rsid w:val="004D1CE4"/>
    <w:rsid w:val="004D471E"/>
    <w:rsid w:val="004D4977"/>
    <w:rsid w:val="004D5FC2"/>
    <w:rsid w:val="004E0E33"/>
    <w:rsid w:val="004E798E"/>
    <w:rsid w:val="004F08C7"/>
    <w:rsid w:val="004F1AFF"/>
    <w:rsid w:val="004F3714"/>
    <w:rsid w:val="004F3BD4"/>
    <w:rsid w:val="004F5249"/>
    <w:rsid w:val="004F6AED"/>
    <w:rsid w:val="004F6BCD"/>
    <w:rsid w:val="004F6E21"/>
    <w:rsid w:val="00500696"/>
    <w:rsid w:val="00502508"/>
    <w:rsid w:val="005037D0"/>
    <w:rsid w:val="0050383B"/>
    <w:rsid w:val="00503A4A"/>
    <w:rsid w:val="005066B1"/>
    <w:rsid w:val="00510601"/>
    <w:rsid w:val="00511221"/>
    <w:rsid w:val="005150C2"/>
    <w:rsid w:val="00515329"/>
    <w:rsid w:val="00521D12"/>
    <w:rsid w:val="0052233E"/>
    <w:rsid w:val="00522420"/>
    <w:rsid w:val="00522ACE"/>
    <w:rsid w:val="0052467A"/>
    <w:rsid w:val="00532A6A"/>
    <w:rsid w:val="00534D67"/>
    <w:rsid w:val="00535E28"/>
    <w:rsid w:val="005369F1"/>
    <w:rsid w:val="0054177E"/>
    <w:rsid w:val="005450DD"/>
    <w:rsid w:val="00545EE7"/>
    <w:rsid w:val="0055311A"/>
    <w:rsid w:val="00555F46"/>
    <w:rsid w:val="00556DE0"/>
    <w:rsid w:val="0055781C"/>
    <w:rsid w:val="00563189"/>
    <w:rsid w:val="00564A6F"/>
    <w:rsid w:val="005673EF"/>
    <w:rsid w:val="00573211"/>
    <w:rsid w:val="0057494A"/>
    <w:rsid w:val="00576224"/>
    <w:rsid w:val="005834E9"/>
    <w:rsid w:val="00586E67"/>
    <w:rsid w:val="00587300"/>
    <w:rsid w:val="0058766F"/>
    <w:rsid w:val="00592F2C"/>
    <w:rsid w:val="00593918"/>
    <w:rsid w:val="0059398C"/>
    <w:rsid w:val="0059795E"/>
    <w:rsid w:val="00597C60"/>
    <w:rsid w:val="005A0F87"/>
    <w:rsid w:val="005B0230"/>
    <w:rsid w:val="005B2F63"/>
    <w:rsid w:val="005B6FC5"/>
    <w:rsid w:val="005B71AE"/>
    <w:rsid w:val="005C3FE7"/>
    <w:rsid w:val="005C4717"/>
    <w:rsid w:val="005C6B07"/>
    <w:rsid w:val="005C74AE"/>
    <w:rsid w:val="005D1C16"/>
    <w:rsid w:val="005D236C"/>
    <w:rsid w:val="005D3CCD"/>
    <w:rsid w:val="005D7E91"/>
    <w:rsid w:val="005E0388"/>
    <w:rsid w:val="005E0856"/>
    <w:rsid w:val="005E6F0C"/>
    <w:rsid w:val="005E6FE5"/>
    <w:rsid w:val="005E7E0C"/>
    <w:rsid w:val="005F01D4"/>
    <w:rsid w:val="005F07E9"/>
    <w:rsid w:val="005F42EE"/>
    <w:rsid w:val="005F5AFD"/>
    <w:rsid w:val="00602A04"/>
    <w:rsid w:val="00605EFB"/>
    <w:rsid w:val="006063D6"/>
    <w:rsid w:val="00606648"/>
    <w:rsid w:val="00612DA5"/>
    <w:rsid w:val="006136F4"/>
    <w:rsid w:val="006142CE"/>
    <w:rsid w:val="006152FB"/>
    <w:rsid w:val="00617991"/>
    <w:rsid w:val="00620D56"/>
    <w:rsid w:val="006215EE"/>
    <w:rsid w:val="00623013"/>
    <w:rsid w:val="006237C3"/>
    <w:rsid w:val="00626CBC"/>
    <w:rsid w:val="0063170E"/>
    <w:rsid w:val="00632717"/>
    <w:rsid w:val="0064025C"/>
    <w:rsid w:val="00641542"/>
    <w:rsid w:val="00641949"/>
    <w:rsid w:val="006425D1"/>
    <w:rsid w:val="006434F7"/>
    <w:rsid w:val="00651B47"/>
    <w:rsid w:val="00653787"/>
    <w:rsid w:val="00654023"/>
    <w:rsid w:val="00654EAD"/>
    <w:rsid w:val="00660942"/>
    <w:rsid w:val="00660D76"/>
    <w:rsid w:val="00663995"/>
    <w:rsid w:val="006730F7"/>
    <w:rsid w:val="00674179"/>
    <w:rsid w:val="00674DC6"/>
    <w:rsid w:val="00677C72"/>
    <w:rsid w:val="00677F0A"/>
    <w:rsid w:val="00681621"/>
    <w:rsid w:val="0068543C"/>
    <w:rsid w:val="00690546"/>
    <w:rsid w:val="00691979"/>
    <w:rsid w:val="00693745"/>
    <w:rsid w:val="00694BE9"/>
    <w:rsid w:val="0069615A"/>
    <w:rsid w:val="006974EE"/>
    <w:rsid w:val="00697B97"/>
    <w:rsid w:val="006A1716"/>
    <w:rsid w:val="006A192F"/>
    <w:rsid w:val="006A5BCF"/>
    <w:rsid w:val="006A64D1"/>
    <w:rsid w:val="006A779D"/>
    <w:rsid w:val="006B0160"/>
    <w:rsid w:val="006B17DA"/>
    <w:rsid w:val="006B4ACB"/>
    <w:rsid w:val="006B4F41"/>
    <w:rsid w:val="006C0CE5"/>
    <w:rsid w:val="006C0E8B"/>
    <w:rsid w:val="006C1E41"/>
    <w:rsid w:val="006D0492"/>
    <w:rsid w:val="006D04A2"/>
    <w:rsid w:val="006D1A75"/>
    <w:rsid w:val="006D293C"/>
    <w:rsid w:val="006D35A7"/>
    <w:rsid w:val="006D6724"/>
    <w:rsid w:val="006E1FBA"/>
    <w:rsid w:val="006E521D"/>
    <w:rsid w:val="006E713B"/>
    <w:rsid w:val="006F03CE"/>
    <w:rsid w:val="006F2BB1"/>
    <w:rsid w:val="006F4547"/>
    <w:rsid w:val="006F4C18"/>
    <w:rsid w:val="006F55D7"/>
    <w:rsid w:val="00700421"/>
    <w:rsid w:val="00703739"/>
    <w:rsid w:val="00707C36"/>
    <w:rsid w:val="00711E3B"/>
    <w:rsid w:val="0071267D"/>
    <w:rsid w:val="0071468B"/>
    <w:rsid w:val="00717FF5"/>
    <w:rsid w:val="007208D0"/>
    <w:rsid w:val="007224B4"/>
    <w:rsid w:val="00723F12"/>
    <w:rsid w:val="00726228"/>
    <w:rsid w:val="007269A3"/>
    <w:rsid w:val="00733B7C"/>
    <w:rsid w:val="00734A62"/>
    <w:rsid w:val="007406FC"/>
    <w:rsid w:val="00740D1E"/>
    <w:rsid w:val="00741236"/>
    <w:rsid w:val="00741E36"/>
    <w:rsid w:val="00744060"/>
    <w:rsid w:val="0074757B"/>
    <w:rsid w:val="00751DCC"/>
    <w:rsid w:val="00752145"/>
    <w:rsid w:val="00752BAF"/>
    <w:rsid w:val="00753057"/>
    <w:rsid w:val="007560DF"/>
    <w:rsid w:val="00757D17"/>
    <w:rsid w:val="007606E9"/>
    <w:rsid w:val="00762E12"/>
    <w:rsid w:val="00763537"/>
    <w:rsid w:val="007640E6"/>
    <w:rsid w:val="007649EC"/>
    <w:rsid w:val="00764F5E"/>
    <w:rsid w:val="0076772B"/>
    <w:rsid w:val="007712C9"/>
    <w:rsid w:val="00771727"/>
    <w:rsid w:val="00774354"/>
    <w:rsid w:val="00781834"/>
    <w:rsid w:val="00784519"/>
    <w:rsid w:val="00785353"/>
    <w:rsid w:val="00786206"/>
    <w:rsid w:val="0078685D"/>
    <w:rsid w:val="00786B6B"/>
    <w:rsid w:val="00787646"/>
    <w:rsid w:val="00787A80"/>
    <w:rsid w:val="00791AA5"/>
    <w:rsid w:val="00794469"/>
    <w:rsid w:val="00794AE1"/>
    <w:rsid w:val="00795035"/>
    <w:rsid w:val="00795A89"/>
    <w:rsid w:val="007A0D74"/>
    <w:rsid w:val="007A1767"/>
    <w:rsid w:val="007A2E84"/>
    <w:rsid w:val="007A3C74"/>
    <w:rsid w:val="007A3CC4"/>
    <w:rsid w:val="007A43A0"/>
    <w:rsid w:val="007A5780"/>
    <w:rsid w:val="007B2B6D"/>
    <w:rsid w:val="007B3891"/>
    <w:rsid w:val="007B529B"/>
    <w:rsid w:val="007B62CB"/>
    <w:rsid w:val="007B76B3"/>
    <w:rsid w:val="007C254D"/>
    <w:rsid w:val="007C256A"/>
    <w:rsid w:val="007C5D1A"/>
    <w:rsid w:val="007C6844"/>
    <w:rsid w:val="007D1B18"/>
    <w:rsid w:val="007D1E3F"/>
    <w:rsid w:val="007D4F9A"/>
    <w:rsid w:val="007E06A2"/>
    <w:rsid w:val="007E127C"/>
    <w:rsid w:val="007E51C2"/>
    <w:rsid w:val="007E711D"/>
    <w:rsid w:val="007E7684"/>
    <w:rsid w:val="00800557"/>
    <w:rsid w:val="00801C55"/>
    <w:rsid w:val="0080324D"/>
    <w:rsid w:val="00803DE5"/>
    <w:rsid w:val="00805F90"/>
    <w:rsid w:val="0080641C"/>
    <w:rsid w:val="008115C7"/>
    <w:rsid w:val="0081338C"/>
    <w:rsid w:val="0081349C"/>
    <w:rsid w:val="008159DA"/>
    <w:rsid w:val="008208DD"/>
    <w:rsid w:val="00823BEC"/>
    <w:rsid w:val="00824741"/>
    <w:rsid w:val="008251A0"/>
    <w:rsid w:val="008253C3"/>
    <w:rsid w:val="008324A7"/>
    <w:rsid w:val="00834D30"/>
    <w:rsid w:val="00835D55"/>
    <w:rsid w:val="00835D77"/>
    <w:rsid w:val="00836072"/>
    <w:rsid w:val="00843A87"/>
    <w:rsid w:val="00845121"/>
    <w:rsid w:val="00846B1C"/>
    <w:rsid w:val="00847AAB"/>
    <w:rsid w:val="00851F21"/>
    <w:rsid w:val="00856726"/>
    <w:rsid w:val="00861764"/>
    <w:rsid w:val="0086424D"/>
    <w:rsid w:val="00865DA4"/>
    <w:rsid w:val="008661F1"/>
    <w:rsid w:val="008704EF"/>
    <w:rsid w:val="00873525"/>
    <w:rsid w:val="00876801"/>
    <w:rsid w:val="00876C2F"/>
    <w:rsid w:val="00877211"/>
    <w:rsid w:val="0088156B"/>
    <w:rsid w:val="00881E5E"/>
    <w:rsid w:val="008833CB"/>
    <w:rsid w:val="00886695"/>
    <w:rsid w:val="0089071B"/>
    <w:rsid w:val="0089136F"/>
    <w:rsid w:val="008914A9"/>
    <w:rsid w:val="00894C11"/>
    <w:rsid w:val="00895254"/>
    <w:rsid w:val="00896DF3"/>
    <w:rsid w:val="008A39EE"/>
    <w:rsid w:val="008A3D69"/>
    <w:rsid w:val="008A4BEC"/>
    <w:rsid w:val="008A4E3E"/>
    <w:rsid w:val="008A715E"/>
    <w:rsid w:val="008B1B00"/>
    <w:rsid w:val="008B2990"/>
    <w:rsid w:val="008B5F15"/>
    <w:rsid w:val="008C4DB4"/>
    <w:rsid w:val="008C5086"/>
    <w:rsid w:val="008C5F77"/>
    <w:rsid w:val="008D1AB8"/>
    <w:rsid w:val="008D1EBE"/>
    <w:rsid w:val="008D37F4"/>
    <w:rsid w:val="008D75D3"/>
    <w:rsid w:val="008E12F5"/>
    <w:rsid w:val="008E2B2D"/>
    <w:rsid w:val="008E441C"/>
    <w:rsid w:val="008E5CA6"/>
    <w:rsid w:val="008E6C3C"/>
    <w:rsid w:val="008E7779"/>
    <w:rsid w:val="008F128D"/>
    <w:rsid w:val="008F16C4"/>
    <w:rsid w:val="008F339A"/>
    <w:rsid w:val="008F3794"/>
    <w:rsid w:val="008F5D2A"/>
    <w:rsid w:val="008F5EC1"/>
    <w:rsid w:val="008F7870"/>
    <w:rsid w:val="008F794A"/>
    <w:rsid w:val="00900153"/>
    <w:rsid w:val="00900303"/>
    <w:rsid w:val="00901DFF"/>
    <w:rsid w:val="00903D45"/>
    <w:rsid w:val="00904EDC"/>
    <w:rsid w:val="00905F8A"/>
    <w:rsid w:val="0090694D"/>
    <w:rsid w:val="00910717"/>
    <w:rsid w:val="0091657F"/>
    <w:rsid w:val="0092002F"/>
    <w:rsid w:val="009219B1"/>
    <w:rsid w:val="00930BB0"/>
    <w:rsid w:val="00932B85"/>
    <w:rsid w:val="00936838"/>
    <w:rsid w:val="0094065F"/>
    <w:rsid w:val="00944E2D"/>
    <w:rsid w:val="00945908"/>
    <w:rsid w:val="009468F9"/>
    <w:rsid w:val="00947B47"/>
    <w:rsid w:val="00953E6C"/>
    <w:rsid w:val="009556C5"/>
    <w:rsid w:val="00957E7E"/>
    <w:rsid w:val="00961A3D"/>
    <w:rsid w:val="00962F83"/>
    <w:rsid w:val="00965C06"/>
    <w:rsid w:val="0096731F"/>
    <w:rsid w:val="00971C8A"/>
    <w:rsid w:val="009738B2"/>
    <w:rsid w:val="00974CA6"/>
    <w:rsid w:val="009752CD"/>
    <w:rsid w:val="00976752"/>
    <w:rsid w:val="0098042D"/>
    <w:rsid w:val="00984ACD"/>
    <w:rsid w:val="009861AE"/>
    <w:rsid w:val="00987906"/>
    <w:rsid w:val="00991B84"/>
    <w:rsid w:val="00994A8F"/>
    <w:rsid w:val="0099566A"/>
    <w:rsid w:val="00996494"/>
    <w:rsid w:val="00997B10"/>
    <w:rsid w:val="009A12CB"/>
    <w:rsid w:val="009A2E92"/>
    <w:rsid w:val="009A4669"/>
    <w:rsid w:val="009A63B2"/>
    <w:rsid w:val="009B0789"/>
    <w:rsid w:val="009B2921"/>
    <w:rsid w:val="009B58B4"/>
    <w:rsid w:val="009B7A9E"/>
    <w:rsid w:val="009C092A"/>
    <w:rsid w:val="009C62A7"/>
    <w:rsid w:val="009D32ED"/>
    <w:rsid w:val="009D3384"/>
    <w:rsid w:val="009D64D3"/>
    <w:rsid w:val="009D7F8B"/>
    <w:rsid w:val="009E0A33"/>
    <w:rsid w:val="009E2E7C"/>
    <w:rsid w:val="009E7509"/>
    <w:rsid w:val="009F10E6"/>
    <w:rsid w:val="009F2612"/>
    <w:rsid w:val="009F30D9"/>
    <w:rsid w:val="009F4D25"/>
    <w:rsid w:val="009F5250"/>
    <w:rsid w:val="009F5B73"/>
    <w:rsid w:val="009F602E"/>
    <w:rsid w:val="009F665A"/>
    <w:rsid w:val="009F6CC5"/>
    <w:rsid w:val="00A03C86"/>
    <w:rsid w:val="00A06D8F"/>
    <w:rsid w:val="00A11E3F"/>
    <w:rsid w:val="00A137AF"/>
    <w:rsid w:val="00A15607"/>
    <w:rsid w:val="00A16B52"/>
    <w:rsid w:val="00A205AE"/>
    <w:rsid w:val="00A21EF7"/>
    <w:rsid w:val="00A22995"/>
    <w:rsid w:val="00A23BE6"/>
    <w:rsid w:val="00A23D3B"/>
    <w:rsid w:val="00A2408C"/>
    <w:rsid w:val="00A267A2"/>
    <w:rsid w:val="00A30D08"/>
    <w:rsid w:val="00A32244"/>
    <w:rsid w:val="00A32D3C"/>
    <w:rsid w:val="00A332E1"/>
    <w:rsid w:val="00A37804"/>
    <w:rsid w:val="00A4048B"/>
    <w:rsid w:val="00A40ABA"/>
    <w:rsid w:val="00A42172"/>
    <w:rsid w:val="00A43BA1"/>
    <w:rsid w:val="00A44E1B"/>
    <w:rsid w:val="00A45B94"/>
    <w:rsid w:val="00A46690"/>
    <w:rsid w:val="00A46886"/>
    <w:rsid w:val="00A50819"/>
    <w:rsid w:val="00A52E8E"/>
    <w:rsid w:val="00A56695"/>
    <w:rsid w:val="00A65025"/>
    <w:rsid w:val="00A66313"/>
    <w:rsid w:val="00A6674F"/>
    <w:rsid w:val="00A66E03"/>
    <w:rsid w:val="00A67BB9"/>
    <w:rsid w:val="00A716C5"/>
    <w:rsid w:val="00A80A3D"/>
    <w:rsid w:val="00A92742"/>
    <w:rsid w:val="00A92E5B"/>
    <w:rsid w:val="00A93692"/>
    <w:rsid w:val="00A93E02"/>
    <w:rsid w:val="00A967C4"/>
    <w:rsid w:val="00A9774A"/>
    <w:rsid w:val="00A97C30"/>
    <w:rsid w:val="00AA1053"/>
    <w:rsid w:val="00AA3B53"/>
    <w:rsid w:val="00AA4156"/>
    <w:rsid w:val="00AA62D0"/>
    <w:rsid w:val="00AA64E5"/>
    <w:rsid w:val="00AB16C3"/>
    <w:rsid w:val="00AB432F"/>
    <w:rsid w:val="00AB4C41"/>
    <w:rsid w:val="00AB6D25"/>
    <w:rsid w:val="00AC01A9"/>
    <w:rsid w:val="00AC2C51"/>
    <w:rsid w:val="00AC35DD"/>
    <w:rsid w:val="00AC5B19"/>
    <w:rsid w:val="00AC78DA"/>
    <w:rsid w:val="00AC7BDF"/>
    <w:rsid w:val="00AD176A"/>
    <w:rsid w:val="00AD1F74"/>
    <w:rsid w:val="00AD5A09"/>
    <w:rsid w:val="00AD706A"/>
    <w:rsid w:val="00AE1F99"/>
    <w:rsid w:val="00AE5A68"/>
    <w:rsid w:val="00AE6604"/>
    <w:rsid w:val="00AF1218"/>
    <w:rsid w:val="00AF2C77"/>
    <w:rsid w:val="00AF4085"/>
    <w:rsid w:val="00AF5244"/>
    <w:rsid w:val="00AF6675"/>
    <w:rsid w:val="00AF6E5F"/>
    <w:rsid w:val="00B02133"/>
    <w:rsid w:val="00B024CA"/>
    <w:rsid w:val="00B02668"/>
    <w:rsid w:val="00B028E4"/>
    <w:rsid w:val="00B15401"/>
    <w:rsid w:val="00B16A1D"/>
    <w:rsid w:val="00B20C73"/>
    <w:rsid w:val="00B2629B"/>
    <w:rsid w:val="00B27C15"/>
    <w:rsid w:val="00B312E6"/>
    <w:rsid w:val="00B327F5"/>
    <w:rsid w:val="00B35BD0"/>
    <w:rsid w:val="00B40852"/>
    <w:rsid w:val="00B420D6"/>
    <w:rsid w:val="00B506C2"/>
    <w:rsid w:val="00B51180"/>
    <w:rsid w:val="00B51C64"/>
    <w:rsid w:val="00B53817"/>
    <w:rsid w:val="00B54D28"/>
    <w:rsid w:val="00B61ACA"/>
    <w:rsid w:val="00B62A3F"/>
    <w:rsid w:val="00B63551"/>
    <w:rsid w:val="00B6393F"/>
    <w:rsid w:val="00B63D0F"/>
    <w:rsid w:val="00B649A9"/>
    <w:rsid w:val="00B70316"/>
    <w:rsid w:val="00B70A1B"/>
    <w:rsid w:val="00B71BA2"/>
    <w:rsid w:val="00B76A13"/>
    <w:rsid w:val="00B76C8A"/>
    <w:rsid w:val="00B7788A"/>
    <w:rsid w:val="00B83CFA"/>
    <w:rsid w:val="00B85EBB"/>
    <w:rsid w:val="00B87CCA"/>
    <w:rsid w:val="00B9160D"/>
    <w:rsid w:val="00B930C6"/>
    <w:rsid w:val="00B96485"/>
    <w:rsid w:val="00B9714D"/>
    <w:rsid w:val="00BA0755"/>
    <w:rsid w:val="00BA5651"/>
    <w:rsid w:val="00BA68EB"/>
    <w:rsid w:val="00BA7CDF"/>
    <w:rsid w:val="00BB1F93"/>
    <w:rsid w:val="00BC0012"/>
    <w:rsid w:val="00BC047B"/>
    <w:rsid w:val="00BD0700"/>
    <w:rsid w:val="00BD0781"/>
    <w:rsid w:val="00BD0DC2"/>
    <w:rsid w:val="00BD4125"/>
    <w:rsid w:val="00BE0846"/>
    <w:rsid w:val="00BE16A3"/>
    <w:rsid w:val="00BE261A"/>
    <w:rsid w:val="00BE2F72"/>
    <w:rsid w:val="00BE56A8"/>
    <w:rsid w:val="00BE7757"/>
    <w:rsid w:val="00BF0118"/>
    <w:rsid w:val="00BF06CB"/>
    <w:rsid w:val="00BF78F6"/>
    <w:rsid w:val="00C05152"/>
    <w:rsid w:val="00C05B36"/>
    <w:rsid w:val="00C10A51"/>
    <w:rsid w:val="00C10AAE"/>
    <w:rsid w:val="00C10C33"/>
    <w:rsid w:val="00C10F2A"/>
    <w:rsid w:val="00C14107"/>
    <w:rsid w:val="00C15272"/>
    <w:rsid w:val="00C20D85"/>
    <w:rsid w:val="00C232E0"/>
    <w:rsid w:val="00C2353B"/>
    <w:rsid w:val="00C238DC"/>
    <w:rsid w:val="00C243BB"/>
    <w:rsid w:val="00C254E9"/>
    <w:rsid w:val="00C25777"/>
    <w:rsid w:val="00C262FF"/>
    <w:rsid w:val="00C31543"/>
    <w:rsid w:val="00C31E80"/>
    <w:rsid w:val="00C3366B"/>
    <w:rsid w:val="00C35B61"/>
    <w:rsid w:val="00C36D86"/>
    <w:rsid w:val="00C36E22"/>
    <w:rsid w:val="00C46097"/>
    <w:rsid w:val="00C46AD6"/>
    <w:rsid w:val="00C52605"/>
    <w:rsid w:val="00C54A61"/>
    <w:rsid w:val="00C5580D"/>
    <w:rsid w:val="00C55EAA"/>
    <w:rsid w:val="00C5737A"/>
    <w:rsid w:val="00C57A70"/>
    <w:rsid w:val="00C619D4"/>
    <w:rsid w:val="00C623D7"/>
    <w:rsid w:val="00C62A5A"/>
    <w:rsid w:val="00C6441B"/>
    <w:rsid w:val="00C649B3"/>
    <w:rsid w:val="00C667C5"/>
    <w:rsid w:val="00C66F5B"/>
    <w:rsid w:val="00C67529"/>
    <w:rsid w:val="00C67789"/>
    <w:rsid w:val="00C70DD9"/>
    <w:rsid w:val="00C720DC"/>
    <w:rsid w:val="00C741C8"/>
    <w:rsid w:val="00C74288"/>
    <w:rsid w:val="00C76CF9"/>
    <w:rsid w:val="00C777D2"/>
    <w:rsid w:val="00C80251"/>
    <w:rsid w:val="00C8032D"/>
    <w:rsid w:val="00C84764"/>
    <w:rsid w:val="00C85D9D"/>
    <w:rsid w:val="00C946C4"/>
    <w:rsid w:val="00C94FB1"/>
    <w:rsid w:val="00C95BCC"/>
    <w:rsid w:val="00C979CA"/>
    <w:rsid w:val="00C97EEA"/>
    <w:rsid w:val="00CA0369"/>
    <w:rsid w:val="00CA1359"/>
    <w:rsid w:val="00CA1AA2"/>
    <w:rsid w:val="00CA1D4C"/>
    <w:rsid w:val="00CA2679"/>
    <w:rsid w:val="00CB0936"/>
    <w:rsid w:val="00CB0EA2"/>
    <w:rsid w:val="00CB165F"/>
    <w:rsid w:val="00CB1AFD"/>
    <w:rsid w:val="00CB1C48"/>
    <w:rsid w:val="00CB1F82"/>
    <w:rsid w:val="00CB37C5"/>
    <w:rsid w:val="00CB5066"/>
    <w:rsid w:val="00CB5145"/>
    <w:rsid w:val="00CB6180"/>
    <w:rsid w:val="00CB78A8"/>
    <w:rsid w:val="00CC0A19"/>
    <w:rsid w:val="00CC3791"/>
    <w:rsid w:val="00CD1FB8"/>
    <w:rsid w:val="00CD45DC"/>
    <w:rsid w:val="00CD5468"/>
    <w:rsid w:val="00CE0F95"/>
    <w:rsid w:val="00CE19E2"/>
    <w:rsid w:val="00CE364A"/>
    <w:rsid w:val="00CE415D"/>
    <w:rsid w:val="00CF017F"/>
    <w:rsid w:val="00CF0AA9"/>
    <w:rsid w:val="00CF189D"/>
    <w:rsid w:val="00CF4B4D"/>
    <w:rsid w:val="00CF6915"/>
    <w:rsid w:val="00CF6EB4"/>
    <w:rsid w:val="00CF7C4C"/>
    <w:rsid w:val="00D022DD"/>
    <w:rsid w:val="00D03139"/>
    <w:rsid w:val="00D03887"/>
    <w:rsid w:val="00D053BE"/>
    <w:rsid w:val="00D07C1C"/>
    <w:rsid w:val="00D11F12"/>
    <w:rsid w:val="00D174E4"/>
    <w:rsid w:val="00D20210"/>
    <w:rsid w:val="00D22AC4"/>
    <w:rsid w:val="00D27B94"/>
    <w:rsid w:val="00D32608"/>
    <w:rsid w:val="00D328D5"/>
    <w:rsid w:val="00D33F5E"/>
    <w:rsid w:val="00D36FAF"/>
    <w:rsid w:val="00D42990"/>
    <w:rsid w:val="00D4395E"/>
    <w:rsid w:val="00D4458A"/>
    <w:rsid w:val="00D44C83"/>
    <w:rsid w:val="00D44CC3"/>
    <w:rsid w:val="00D459AC"/>
    <w:rsid w:val="00D46522"/>
    <w:rsid w:val="00D47D2E"/>
    <w:rsid w:val="00D517E0"/>
    <w:rsid w:val="00D545C5"/>
    <w:rsid w:val="00D57E66"/>
    <w:rsid w:val="00D60712"/>
    <w:rsid w:val="00D623DE"/>
    <w:rsid w:val="00D6380B"/>
    <w:rsid w:val="00D64433"/>
    <w:rsid w:val="00D64C8A"/>
    <w:rsid w:val="00D67ED8"/>
    <w:rsid w:val="00D74CC9"/>
    <w:rsid w:val="00D75BDF"/>
    <w:rsid w:val="00D806EA"/>
    <w:rsid w:val="00D831B1"/>
    <w:rsid w:val="00D84C4F"/>
    <w:rsid w:val="00D86527"/>
    <w:rsid w:val="00D878C4"/>
    <w:rsid w:val="00D87DAD"/>
    <w:rsid w:val="00D9033C"/>
    <w:rsid w:val="00D9157E"/>
    <w:rsid w:val="00D95115"/>
    <w:rsid w:val="00D97558"/>
    <w:rsid w:val="00DA1E13"/>
    <w:rsid w:val="00DA3661"/>
    <w:rsid w:val="00DA4BF2"/>
    <w:rsid w:val="00DA6680"/>
    <w:rsid w:val="00DA7328"/>
    <w:rsid w:val="00DB05D7"/>
    <w:rsid w:val="00DB2A90"/>
    <w:rsid w:val="00DB5210"/>
    <w:rsid w:val="00DC2827"/>
    <w:rsid w:val="00DC33FE"/>
    <w:rsid w:val="00DC519E"/>
    <w:rsid w:val="00DC5460"/>
    <w:rsid w:val="00DD143D"/>
    <w:rsid w:val="00DD15B0"/>
    <w:rsid w:val="00DD4FF0"/>
    <w:rsid w:val="00DD5B77"/>
    <w:rsid w:val="00DE0B73"/>
    <w:rsid w:val="00DE2014"/>
    <w:rsid w:val="00DE31DB"/>
    <w:rsid w:val="00DE5AA2"/>
    <w:rsid w:val="00DE61B6"/>
    <w:rsid w:val="00DE6D72"/>
    <w:rsid w:val="00DE74AC"/>
    <w:rsid w:val="00DE75E9"/>
    <w:rsid w:val="00DF051C"/>
    <w:rsid w:val="00DF0814"/>
    <w:rsid w:val="00DF0F07"/>
    <w:rsid w:val="00DF567D"/>
    <w:rsid w:val="00DF600A"/>
    <w:rsid w:val="00DF62E5"/>
    <w:rsid w:val="00E004B8"/>
    <w:rsid w:val="00E032AE"/>
    <w:rsid w:val="00E03C3B"/>
    <w:rsid w:val="00E05EEE"/>
    <w:rsid w:val="00E065D2"/>
    <w:rsid w:val="00E06ABF"/>
    <w:rsid w:val="00E1053F"/>
    <w:rsid w:val="00E10AF3"/>
    <w:rsid w:val="00E12F7E"/>
    <w:rsid w:val="00E14E4A"/>
    <w:rsid w:val="00E14F94"/>
    <w:rsid w:val="00E16322"/>
    <w:rsid w:val="00E20408"/>
    <w:rsid w:val="00E23592"/>
    <w:rsid w:val="00E27ADC"/>
    <w:rsid w:val="00E31109"/>
    <w:rsid w:val="00E316DF"/>
    <w:rsid w:val="00E33893"/>
    <w:rsid w:val="00E34F9F"/>
    <w:rsid w:val="00E35C9C"/>
    <w:rsid w:val="00E42781"/>
    <w:rsid w:val="00E42B73"/>
    <w:rsid w:val="00E44883"/>
    <w:rsid w:val="00E4495B"/>
    <w:rsid w:val="00E45BE2"/>
    <w:rsid w:val="00E4642B"/>
    <w:rsid w:val="00E46B80"/>
    <w:rsid w:val="00E5058F"/>
    <w:rsid w:val="00E52279"/>
    <w:rsid w:val="00E542C7"/>
    <w:rsid w:val="00E5472C"/>
    <w:rsid w:val="00E54D67"/>
    <w:rsid w:val="00E6341E"/>
    <w:rsid w:val="00E66116"/>
    <w:rsid w:val="00E6681E"/>
    <w:rsid w:val="00E67B39"/>
    <w:rsid w:val="00E67EF5"/>
    <w:rsid w:val="00E7011D"/>
    <w:rsid w:val="00E719DC"/>
    <w:rsid w:val="00E73C7C"/>
    <w:rsid w:val="00E76122"/>
    <w:rsid w:val="00E817DD"/>
    <w:rsid w:val="00E81929"/>
    <w:rsid w:val="00E84F32"/>
    <w:rsid w:val="00E854A4"/>
    <w:rsid w:val="00E85CE2"/>
    <w:rsid w:val="00E903A5"/>
    <w:rsid w:val="00E90CCE"/>
    <w:rsid w:val="00E92812"/>
    <w:rsid w:val="00E943DE"/>
    <w:rsid w:val="00E950AB"/>
    <w:rsid w:val="00E955D3"/>
    <w:rsid w:val="00E97ECA"/>
    <w:rsid w:val="00EA0428"/>
    <w:rsid w:val="00EA2CE0"/>
    <w:rsid w:val="00EA36B1"/>
    <w:rsid w:val="00EA4FEC"/>
    <w:rsid w:val="00EA691D"/>
    <w:rsid w:val="00EA78C0"/>
    <w:rsid w:val="00EB167B"/>
    <w:rsid w:val="00EB4188"/>
    <w:rsid w:val="00EB56C8"/>
    <w:rsid w:val="00EC1377"/>
    <w:rsid w:val="00EC2DA5"/>
    <w:rsid w:val="00EC46D2"/>
    <w:rsid w:val="00ED0A41"/>
    <w:rsid w:val="00ED254F"/>
    <w:rsid w:val="00ED2AF9"/>
    <w:rsid w:val="00ED5BA7"/>
    <w:rsid w:val="00ED5DB4"/>
    <w:rsid w:val="00ED6BA7"/>
    <w:rsid w:val="00EE16C6"/>
    <w:rsid w:val="00EE2E41"/>
    <w:rsid w:val="00EE2E54"/>
    <w:rsid w:val="00EE3AEB"/>
    <w:rsid w:val="00EE495C"/>
    <w:rsid w:val="00EE626A"/>
    <w:rsid w:val="00EF1F4E"/>
    <w:rsid w:val="00EF218C"/>
    <w:rsid w:val="00EF5DCF"/>
    <w:rsid w:val="00F0236C"/>
    <w:rsid w:val="00F05FEE"/>
    <w:rsid w:val="00F07581"/>
    <w:rsid w:val="00F14121"/>
    <w:rsid w:val="00F162F6"/>
    <w:rsid w:val="00F20560"/>
    <w:rsid w:val="00F2126C"/>
    <w:rsid w:val="00F24FEC"/>
    <w:rsid w:val="00F2560A"/>
    <w:rsid w:val="00F40BEE"/>
    <w:rsid w:val="00F422AB"/>
    <w:rsid w:val="00F43CF9"/>
    <w:rsid w:val="00F452E9"/>
    <w:rsid w:val="00F45BE9"/>
    <w:rsid w:val="00F479F6"/>
    <w:rsid w:val="00F5158A"/>
    <w:rsid w:val="00F525EC"/>
    <w:rsid w:val="00F53FD7"/>
    <w:rsid w:val="00F5439F"/>
    <w:rsid w:val="00F560D2"/>
    <w:rsid w:val="00F573E0"/>
    <w:rsid w:val="00F6068E"/>
    <w:rsid w:val="00F614B8"/>
    <w:rsid w:val="00F63543"/>
    <w:rsid w:val="00F6548B"/>
    <w:rsid w:val="00F6676A"/>
    <w:rsid w:val="00F67DE0"/>
    <w:rsid w:val="00F67F75"/>
    <w:rsid w:val="00F75991"/>
    <w:rsid w:val="00F7674A"/>
    <w:rsid w:val="00F76E28"/>
    <w:rsid w:val="00F80CAB"/>
    <w:rsid w:val="00F82AC4"/>
    <w:rsid w:val="00F866E1"/>
    <w:rsid w:val="00F90F3D"/>
    <w:rsid w:val="00F9197C"/>
    <w:rsid w:val="00F92293"/>
    <w:rsid w:val="00F938BA"/>
    <w:rsid w:val="00F9474D"/>
    <w:rsid w:val="00F97ECF"/>
    <w:rsid w:val="00FA12CD"/>
    <w:rsid w:val="00FA2773"/>
    <w:rsid w:val="00FA28D6"/>
    <w:rsid w:val="00FA3939"/>
    <w:rsid w:val="00FA6C70"/>
    <w:rsid w:val="00FB024A"/>
    <w:rsid w:val="00FB2008"/>
    <w:rsid w:val="00FB3608"/>
    <w:rsid w:val="00FB7665"/>
    <w:rsid w:val="00FC320E"/>
    <w:rsid w:val="00FC5188"/>
    <w:rsid w:val="00FC66C0"/>
    <w:rsid w:val="00FC680A"/>
    <w:rsid w:val="00FC6C31"/>
    <w:rsid w:val="00FD0084"/>
    <w:rsid w:val="00FD27D6"/>
    <w:rsid w:val="00FD2DFF"/>
    <w:rsid w:val="00FD4A9F"/>
    <w:rsid w:val="00FD757E"/>
    <w:rsid w:val="00FE00B1"/>
    <w:rsid w:val="00FE1006"/>
    <w:rsid w:val="00FE41C9"/>
    <w:rsid w:val="00FE47A3"/>
    <w:rsid w:val="00FE7396"/>
    <w:rsid w:val="00FF1D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C0317D"/>
  <w15:chartTrackingRefBased/>
  <w15:docId w15:val="{E5C0A10F-CE09-4A25-A11E-BF3DF6BF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A89"/>
    <w:pPr>
      <w:spacing w:after="200" w:line="288" w:lineRule="auto"/>
    </w:pPr>
    <w:rPr>
      <w:sz w:val="21"/>
      <w:szCs w:val="21"/>
      <w:lang w:eastAsia="en-US"/>
    </w:rPr>
  </w:style>
  <w:style w:type="paragraph" w:styleId="Ttulo1">
    <w:name w:val="heading 1"/>
    <w:basedOn w:val="Normal"/>
    <w:next w:val="Normal"/>
    <w:link w:val="Ttulo1Car"/>
    <w:uiPriority w:val="9"/>
    <w:qFormat/>
    <w:rsid w:val="00795A89"/>
    <w:pPr>
      <w:keepNext/>
      <w:keepLines/>
      <w:spacing w:before="360" w:after="40" w:line="240" w:lineRule="auto"/>
      <w:outlineLvl w:val="0"/>
    </w:pPr>
    <w:rPr>
      <w:rFonts w:ascii="Calibri Light" w:hAnsi="Calibri Light"/>
      <w:color w:val="538135"/>
      <w:sz w:val="40"/>
      <w:szCs w:val="40"/>
    </w:rPr>
  </w:style>
  <w:style w:type="paragraph" w:styleId="Ttulo2">
    <w:name w:val="heading 2"/>
    <w:basedOn w:val="Normal"/>
    <w:next w:val="Normal"/>
    <w:link w:val="Ttulo2Car"/>
    <w:uiPriority w:val="9"/>
    <w:semiHidden/>
    <w:unhideWhenUsed/>
    <w:qFormat/>
    <w:rsid w:val="00795A89"/>
    <w:pPr>
      <w:keepNext/>
      <w:keepLines/>
      <w:spacing w:before="80" w:after="0" w:line="240" w:lineRule="auto"/>
      <w:outlineLvl w:val="1"/>
    </w:pPr>
    <w:rPr>
      <w:rFonts w:ascii="Calibri Light" w:hAnsi="Calibri Light"/>
      <w:color w:val="538135"/>
      <w:sz w:val="28"/>
      <w:szCs w:val="28"/>
    </w:rPr>
  </w:style>
  <w:style w:type="paragraph" w:styleId="Ttulo3">
    <w:name w:val="heading 3"/>
    <w:basedOn w:val="Normal"/>
    <w:next w:val="Normal"/>
    <w:link w:val="Ttulo3Car"/>
    <w:uiPriority w:val="9"/>
    <w:semiHidden/>
    <w:unhideWhenUsed/>
    <w:qFormat/>
    <w:rsid w:val="00795A89"/>
    <w:pPr>
      <w:keepNext/>
      <w:keepLines/>
      <w:spacing w:before="80" w:after="0" w:line="240" w:lineRule="auto"/>
      <w:outlineLvl w:val="2"/>
    </w:pPr>
    <w:rPr>
      <w:rFonts w:ascii="Calibri Light" w:hAnsi="Calibri Light"/>
      <w:color w:val="538135"/>
      <w:sz w:val="24"/>
      <w:szCs w:val="24"/>
    </w:rPr>
  </w:style>
  <w:style w:type="paragraph" w:styleId="Ttulo4">
    <w:name w:val="heading 4"/>
    <w:basedOn w:val="Normal"/>
    <w:next w:val="Normal"/>
    <w:link w:val="Ttulo4Car"/>
    <w:uiPriority w:val="9"/>
    <w:semiHidden/>
    <w:unhideWhenUsed/>
    <w:qFormat/>
    <w:rsid w:val="00795A89"/>
    <w:pPr>
      <w:keepNext/>
      <w:keepLines/>
      <w:spacing w:before="80" w:after="0"/>
      <w:outlineLvl w:val="3"/>
    </w:pPr>
    <w:rPr>
      <w:rFonts w:ascii="Calibri Light" w:hAnsi="Calibri Light"/>
      <w:color w:val="70AD47"/>
      <w:sz w:val="22"/>
      <w:szCs w:val="22"/>
    </w:rPr>
  </w:style>
  <w:style w:type="paragraph" w:styleId="Ttulo5">
    <w:name w:val="heading 5"/>
    <w:basedOn w:val="Normal"/>
    <w:next w:val="Normal"/>
    <w:link w:val="Ttulo5Car"/>
    <w:uiPriority w:val="9"/>
    <w:semiHidden/>
    <w:unhideWhenUsed/>
    <w:qFormat/>
    <w:rsid w:val="00795A89"/>
    <w:pPr>
      <w:keepNext/>
      <w:keepLines/>
      <w:spacing w:before="40" w:after="0"/>
      <w:outlineLvl w:val="4"/>
    </w:pPr>
    <w:rPr>
      <w:rFonts w:ascii="Calibri Light" w:hAnsi="Calibri Light"/>
      <w:i/>
      <w:iCs/>
      <w:color w:val="70AD47"/>
      <w:sz w:val="22"/>
      <w:szCs w:val="22"/>
    </w:rPr>
  </w:style>
  <w:style w:type="paragraph" w:styleId="Ttulo6">
    <w:name w:val="heading 6"/>
    <w:basedOn w:val="Normal"/>
    <w:next w:val="Normal"/>
    <w:link w:val="Ttulo6Car"/>
    <w:uiPriority w:val="9"/>
    <w:semiHidden/>
    <w:unhideWhenUsed/>
    <w:qFormat/>
    <w:rsid w:val="00795A89"/>
    <w:pPr>
      <w:keepNext/>
      <w:keepLines/>
      <w:spacing w:before="40" w:after="0"/>
      <w:outlineLvl w:val="5"/>
    </w:pPr>
    <w:rPr>
      <w:rFonts w:ascii="Calibri Light" w:hAnsi="Calibri Light"/>
      <w:color w:val="70AD47"/>
    </w:rPr>
  </w:style>
  <w:style w:type="paragraph" w:styleId="Ttulo7">
    <w:name w:val="heading 7"/>
    <w:basedOn w:val="Normal"/>
    <w:next w:val="Normal"/>
    <w:link w:val="Ttulo7Car"/>
    <w:uiPriority w:val="9"/>
    <w:semiHidden/>
    <w:unhideWhenUsed/>
    <w:qFormat/>
    <w:rsid w:val="00795A89"/>
    <w:pPr>
      <w:keepNext/>
      <w:keepLines/>
      <w:spacing w:before="40" w:after="0"/>
      <w:outlineLvl w:val="6"/>
    </w:pPr>
    <w:rPr>
      <w:rFonts w:ascii="Calibri Light" w:hAnsi="Calibri Light"/>
      <w:b/>
      <w:bCs/>
      <w:color w:val="70AD47"/>
    </w:rPr>
  </w:style>
  <w:style w:type="paragraph" w:styleId="Ttulo8">
    <w:name w:val="heading 8"/>
    <w:basedOn w:val="Normal"/>
    <w:next w:val="Normal"/>
    <w:link w:val="Ttulo8Car"/>
    <w:uiPriority w:val="9"/>
    <w:semiHidden/>
    <w:unhideWhenUsed/>
    <w:qFormat/>
    <w:rsid w:val="00795A89"/>
    <w:pPr>
      <w:keepNext/>
      <w:keepLines/>
      <w:spacing w:before="40" w:after="0"/>
      <w:outlineLvl w:val="7"/>
    </w:pPr>
    <w:rPr>
      <w:rFonts w:ascii="Calibri Light" w:hAnsi="Calibri Light"/>
      <w:b/>
      <w:bCs/>
      <w:i/>
      <w:iCs/>
      <w:color w:val="70AD47"/>
      <w:sz w:val="20"/>
      <w:szCs w:val="20"/>
    </w:rPr>
  </w:style>
  <w:style w:type="paragraph" w:styleId="Ttulo9">
    <w:name w:val="heading 9"/>
    <w:basedOn w:val="Normal"/>
    <w:next w:val="Normal"/>
    <w:link w:val="Ttulo9Car"/>
    <w:uiPriority w:val="9"/>
    <w:semiHidden/>
    <w:unhideWhenUsed/>
    <w:qFormat/>
    <w:rsid w:val="00795A89"/>
    <w:pPr>
      <w:keepNext/>
      <w:keepLines/>
      <w:spacing w:before="40" w:after="0"/>
      <w:outlineLvl w:val="8"/>
    </w:pPr>
    <w:rPr>
      <w:rFonts w:ascii="Calibri Light" w:hAnsi="Calibri Light"/>
      <w:i/>
      <w:iCs/>
      <w:color w:val="70AD47"/>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095A2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095A29"/>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link w:val="4GChar"/>
    <w:uiPriority w:val="99"/>
    <w:unhideWhenUsed/>
    <w:qFormat/>
    <w:rsid w:val="00095A29"/>
    <w:rPr>
      <w:vertAlign w:val="superscript"/>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095A29"/>
    <w:pPr>
      <w:ind w:left="720"/>
      <w:contextualSpacing/>
    </w:pPr>
  </w:style>
  <w:style w:type="paragraph" w:styleId="Encabezado">
    <w:name w:val="header"/>
    <w:basedOn w:val="Normal"/>
    <w:link w:val="EncabezadoCar"/>
    <w:uiPriority w:val="99"/>
    <w:unhideWhenUsed/>
    <w:rsid w:val="00095A29"/>
    <w:pPr>
      <w:tabs>
        <w:tab w:val="center" w:pos="4419"/>
        <w:tab w:val="right" w:pos="8838"/>
      </w:tabs>
    </w:pPr>
  </w:style>
  <w:style w:type="character" w:customStyle="1" w:styleId="EncabezadoCar">
    <w:name w:val="Encabezado Car"/>
    <w:link w:val="Encabezado"/>
    <w:uiPriority w:val="99"/>
    <w:rsid w:val="00095A29"/>
    <w:rPr>
      <w:rFonts w:ascii="Calibri" w:eastAsia="Calibri" w:hAnsi="Calibri" w:cs="Times New Roman"/>
    </w:rPr>
  </w:style>
  <w:style w:type="paragraph" w:styleId="Piedepgina">
    <w:name w:val="footer"/>
    <w:basedOn w:val="Normal"/>
    <w:link w:val="PiedepginaCar"/>
    <w:uiPriority w:val="99"/>
    <w:unhideWhenUsed/>
    <w:rsid w:val="00095A29"/>
    <w:pPr>
      <w:tabs>
        <w:tab w:val="center" w:pos="4419"/>
        <w:tab w:val="right" w:pos="8838"/>
      </w:tabs>
    </w:pPr>
  </w:style>
  <w:style w:type="character" w:customStyle="1" w:styleId="PiedepginaCar">
    <w:name w:val="Pie de página Car"/>
    <w:link w:val="Piedepgina"/>
    <w:uiPriority w:val="99"/>
    <w:rsid w:val="00095A29"/>
    <w:rPr>
      <w:rFonts w:ascii="Calibri" w:eastAsia="Calibri" w:hAnsi="Calibri" w:cs="Times New Roman"/>
    </w:rPr>
  </w:style>
  <w:style w:type="table" w:styleId="Tablaconcuadrcula">
    <w:name w:val="Table Grid"/>
    <w:basedOn w:val="Tablanormal"/>
    <w:uiPriority w:val="39"/>
    <w:rsid w:val="00095A29"/>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95A29"/>
    <w:pPr>
      <w:spacing w:after="0" w:line="240" w:lineRule="auto"/>
      <w:jc w:val="both"/>
    </w:pPr>
    <w:rPr>
      <w:rFonts w:eastAsia="Calibri"/>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rsid w:val="00095A29"/>
    <w:pPr>
      <w:spacing w:before="100" w:beforeAutospacing="1" w:after="100" w:afterAutospacing="1" w:line="240" w:lineRule="auto"/>
    </w:pPr>
    <w:rPr>
      <w:rFonts w:ascii="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095A29"/>
    <w:rPr>
      <w:rFonts w:ascii="Times New Roman" w:eastAsia="Times New Roman" w:hAnsi="Times New Roman" w:cs="Times New Roman"/>
      <w:sz w:val="24"/>
      <w:szCs w:val="24"/>
      <w:lang w:eastAsia="es-MX"/>
    </w:rPr>
  </w:style>
  <w:style w:type="character" w:customStyle="1" w:styleId="Ttulo1Car">
    <w:name w:val="Título 1 Car"/>
    <w:link w:val="Ttulo1"/>
    <w:uiPriority w:val="9"/>
    <w:rsid w:val="00795A89"/>
    <w:rPr>
      <w:rFonts w:ascii="Calibri Light" w:eastAsia="Times New Roman" w:hAnsi="Calibri Light" w:cs="Times New Roman"/>
      <w:color w:val="538135"/>
      <w:sz w:val="40"/>
      <w:szCs w:val="40"/>
    </w:rPr>
  </w:style>
  <w:style w:type="character" w:customStyle="1" w:styleId="Ttulo2Car">
    <w:name w:val="Título 2 Car"/>
    <w:link w:val="Ttulo2"/>
    <w:uiPriority w:val="9"/>
    <w:semiHidden/>
    <w:rsid w:val="00795A89"/>
    <w:rPr>
      <w:rFonts w:ascii="Calibri Light" w:eastAsia="Times New Roman" w:hAnsi="Calibri Light" w:cs="Times New Roman"/>
      <w:color w:val="538135"/>
      <w:sz w:val="28"/>
      <w:szCs w:val="28"/>
    </w:rPr>
  </w:style>
  <w:style w:type="character" w:customStyle="1" w:styleId="Ttulo3Car">
    <w:name w:val="Título 3 Car"/>
    <w:link w:val="Ttulo3"/>
    <w:uiPriority w:val="9"/>
    <w:semiHidden/>
    <w:rsid w:val="00795A89"/>
    <w:rPr>
      <w:rFonts w:ascii="Calibri Light" w:eastAsia="Times New Roman" w:hAnsi="Calibri Light" w:cs="Times New Roman"/>
      <w:color w:val="538135"/>
      <w:sz w:val="24"/>
      <w:szCs w:val="24"/>
    </w:rPr>
  </w:style>
  <w:style w:type="character" w:customStyle="1" w:styleId="Ttulo4Car">
    <w:name w:val="Título 4 Car"/>
    <w:link w:val="Ttulo4"/>
    <w:uiPriority w:val="9"/>
    <w:semiHidden/>
    <w:rsid w:val="00795A89"/>
    <w:rPr>
      <w:rFonts w:ascii="Calibri Light" w:eastAsia="Times New Roman" w:hAnsi="Calibri Light" w:cs="Times New Roman"/>
      <w:color w:val="70AD47"/>
      <w:sz w:val="22"/>
      <w:szCs w:val="22"/>
    </w:rPr>
  </w:style>
  <w:style w:type="character" w:customStyle="1" w:styleId="Ttulo5Car">
    <w:name w:val="Título 5 Car"/>
    <w:link w:val="Ttulo5"/>
    <w:uiPriority w:val="9"/>
    <w:semiHidden/>
    <w:rsid w:val="00795A89"/>
    <w:rPr>
      <w:rFonts w:ascii="Calibri Light" w:eastAsia="Times New Roman" w:hAnsi="Calibri Light" w:cs="Times New Roman"/>
      <w:i/>
      <w:iCs/>
      <w:color w:val="70AD47"/>
      <w:sz w:val="22"/>
      <w:szCs w:val="22"/>
    </w:rPr>
  </w:style>
  <w:style w:type="character" w:customStyle="1" w:styleId="Ttulo6Car">
    <w:name w:val="Título 6 Car"/>
    <w:link w:val="Ttulo6"/>
    <w:uiPriority w:val="9"/>
    <w:semiHidden/>
    <w:rsid w:val="00795A89"/>
    <w:rPr>
      <w:rFonts w:ascii="Calibri Light" w:eastAsia="Times New Roman" w:hAnsi="Calibri Light" w:cs="Times New Roman"/>
      <w:color w:val="70AD47"/>
    </w:rPr>
  </w:style>
  <w:style w:type="character" w:customStyle="1" w:styleId="Ttulo7Car">
    <w:name w:val="Título 7 Car"/>
    <w:link w:val="Ttulo7"/>
    <w:uiPriority w:val="9"/>
    <w:semiHidden/>
    <w:rsid w:val="00795A89"/>
    <w:rPr>
      <w:rFonts w:ascii="Calibri Light" w:eastAsia="Times New Roman" w:hAnsi="Calibri Light" w:cs="Times New Roman"/>
      <w:b/>
      <w:bCs/>
      <w:color w:val="70AD47"/>
    </w:rPr>
  </w:style>
  <w:style w:type="character" w:customStyle="1" w:styleId="Ttulo8Car">
    <w:name w:val="Título 8 Car"/>
    <w:link w:val="Ttulo8"/>
    <w:uiPriority w:val="9"/>
    <w:semiHidden/>
    <w:rsid w:val="00795A89"/>
    <w:rPr>
      <w:rFonts w:ascii="Calibri Light" w:eastAsia="Times New Roman" w:hAnsi="Calibri Light" w:cs="Times New Roman"/>
      <w:b/>
      <w:bCs/>
      <w:i/>
      <w:iCs/>
      <w:color w:val="70AD47"/>
      <w:sz w:val="20"/>
      <w:szCs w:val="20"/>
    </w:rPr>
  </w:style>
  <w:style w:type="character" w:customStyle="1" w:styleId="Ttulo9Car">
    <w:name w:val="Título 9 Car"/>
    <w:link w:val="Ttulo9"/>
    <w:uiPriority w:val="9"/>
    <w:semiHidden/>
    <w:rsid w:val="00795A89"/>
    <w:rPr>
      <w:rFonts w:ascii="Calibri Light" w:eastAsia="Times New Roman" w:hAnsi="Calibri Light" w:cs="Times New Roman"/>
      <w:i/>
      <w:iCs/>
      <w:color w:val="70AD47"/>
      <w:sz w:val="20"/>
      <w:szCs w:val="20"/>
    </w:rPr>
  </w:style>
  <w:style w:type="paragraph" w:styleId="Descripcin">
    <w:name w:val="caption"/>
    <w:basedOn w:val="Normal"/>
    <w:next w:val="Normal"/>
    <w:uiPriority w:val="35"/>
    <w:semiHidden/>
    <w:unhideWhenUsed/>
    <w:qFormat/>
    <w:rsid w:val="00795A89"/>
    <w:pPr>
      <w:spacing w:line="240" w:lineRule="auto"/>
    </w:pPr>
    <w:rPr>
      <w:b/>
      <w:bCs/>
      <w:smallCaps/>
      <w:color w:val="595959"/>
    </w:rPr>
  </w:style>
  <w:style w:type="paragraph" w:styleId="Ttulo">
    <w:name w:val="Title"/>
    <w:basedOn w:val="Normal"/>
    <w:next w:val="Normal"/>
    <w:link w:val="TtuloCar"/>
    <w:uiPriority w:val="10"/>
    <w:qFormat/>
    <w:rsid w:val="00795A89"/>
    <w:pPr>
      <w:spacing w:after="0" w:line="240" w:lineRule="auto"/>
      <w:contextualSpacing/>
    </w:pPr>
    <w:rPr>
      <w:rFonts w:ascii="Calibri Light" w:hAnsi="Calibri Light"/>
      <w:color w:val="262626"/>
      <w:spacing w:val="-15"/>
      <w:sz w:val="96"/>
      <w:szCs w:val="96"/>
    </w:rPr>
  </w:style>
  <w:style w:type="character" w:customStyle="1" w:styleId="TtuloCar">
    <w:name w:val="Título Car"/>
    <w:link w:val="Ttulo"/>
    <w:uiPriority w:val="10"/>
    <w:rsid w:val="00795A89"/>
    <w:rPr>
      <w:rFonts w:ascii="Calibri Light" w:eastAsia="Times New Roman" w:hAnsi="Calibri Light" w:cs="Times New Roman"/>
      <w:color w:val="262626"/>
      <w:spacing w:val="-15"/>
      <w:sz w:val="96"/>
      <w:szCs w:val="96"/>
    </w:rPr>
  </w:style>
  <w:style w:type="paragraph" w:styleId="Subttulo">
    <w:name w:val="Subtitle"/>
    <w:basedOn w:val="Normal"/>
    <w:next w:val="Normal"/>
    <w:link w:val="SubttuloCar"/>
    <w:uiPriority w:val="11"/>
    <w:qFormat/>
    <w:rsid w:val="00795A89"/>
    <w:pPr>
      <w:numPr>
        <w:ilvl w:val="1"/>
      </w:numPr>
      <w:spacing w:line="240" w:lineRule="auto"/>
    </w:pPr>
    <w:rPr>
      <w:rFonts w:ascii="Calibri Light" w:hAnsi="Calibri Light"/>
      <w:sz w:val="30"/>
      <w:szCs w:val="30"/>
    </w:rPr>
  </w:style>
  <w:style w:type="character" w:customStyle="1" w:styleId="SubttuloCar">
    <w:name w:val="Subtítulo Car"/>
    <w:link w:val="Subttulo"/>
    <w:uiPriority w:val="11"/>
    <w:rsid w:val="00795A89"/>
    <w:rPr>
      <w:rFonts w:ascii="Calibri Light" w:eastAsia="Times New Roman" w:hAnsi="Calibri Light" w:cs="Times New Roman"/>
      <w:sz w:val="30"/>
      <w:szCs w:val="30"/>
    </w:rPr>
  </w:style>
  <w:style w:type="character" w:styleId="Fuerte">
    <w:name w:val="Strong"/>
    <w:uiPriority w:val="22"/>
    <w:qFormat/>
    <w:rsid w:val="00795A89"/>
    <w:rPr>
      <w:b/>
      <w:bCs/>
    </w:rPr>
  </w:style>
  <w:style w:type="character" w:styleId="nfasis">
    <w:name w:val="Emphasis"/>
    <w:uiPriority w:val="20"/>
    <w:qFormat/>
    <w:rsid w:val="00795A89"/>
    <w:rPr>
      <w:i/>
      <w:iCs/>
      <w:color w:val="70AD47"/>
    </w:rPr>
  </w:style>
  <w:style w:type="paragraph" w:styleId="Sinespaciado">
    <w:name w:val="No Spacing"/>
    <w:aliases w:val="RESOLUTIVOS"/>
    <w:link w:val="SinespaciadoCar"/>
    <w:uiPriority w:val="1"/>
    <w:qFormat/>
    <w:rsid w:val="00795A89"/>
    <w:rPr>
      <w:sz w:val="21"/>
      <w:szCs w:val="21"/>
      <w:lang w:eastAsia="en-US"/>
    </w:rPr>
  </w:style>
  <w:style w:type="paragraph" w:styleId="Cita">
    <w:name w:val="Quote"/>
    <w:basedOn w:val="Normal"/>
    <w:next w:val="Normal"/>
    <w:link w:val="CitaCar"/>
    <w:uiPriority w:val="29"/>
    <w:qFormat/>
    <w:rsid w:val="00795A89"/>
    <w:pPr>
      <w:spacing w:before="160"/>
      <w:ind w:left="720" w:right="720"/>
      <w:jc w:val="center"/>
    </w:pPr>
    <w:rPr>
      <w:i/>
      <w:iCs/>
      <w:color w:val="262626"/>
    </w:rPr>
  </w:style>
  <w:style w:type="character" w:customStyle="1" w:styleId="CitaCar">
    <w:name w:val="Cita Car"/>
    <w:link w:val="Cita"/>
    <w:uiPriority w:val="29"/>
    <w:rsid w:val="00795A89"/>
    <w:rPr>
      <w:i/>
      <w:iCs/>
      <w:color w:val="262626"/>
    </w:rPr>
  </w:style>
  <w:style w:type="paragraph" w:styleId="Citadestacada">
    <w:name w:val="Intense Quote"/>
    <w:basedOn w:val="Normal"/>
    <w:next w:val="Normal"/>
    <w:link w:val="CitadestacadaCar"/>
    <w:uiPriority w:val="30"/>
    <w:qFormat/>
    <w:rsid w:val="00795A89"/>
    <w:pPr>
      <w:spacing w:before="160" w:after="160" w:line="264" w:lineRule="auto"/>
      <w:ind w:left="720" w:right="720"/>
      <w:jc w:val="center"/>
    </w:pPr>
    <w:rPr>
      <w:rFonts w:ascii="Calibri Light" w:hAnsi="Calibri Light"/>
      <w:i/>
      <w:iCs/>
      <w:color w:val="70AD47"/>
      <w:sz w:val="32"/>
      <w:szCs w:val="32"/>
    </w:rPr>
  </w:style>
  <w:style w:type="character" w:customStyle="1" w:styleId="CitadestacadaCar">
    <w:name w:val="Cita destacada Car"/>
    <w:link w:val="Citadestacada"/>
    <w:uiPriority w:val="30"/>
    <w:rsid w:val="00795A89"/>
    <w:rPr>
      <w:rFonts w:ascii="Calibri Light" w:eastAsia="Times New Roman" w:hAnsi="Calibri Light" w:cs="Times New Roman"/>
      <w:i/>
      <w:iCs/>
      <w:color w:val="70AD47"/>
      <w:sz w:val="32"/>
      <w:szCs w:val="32"/>
    </w:rPr>
  </w:style>
  <w:style w:type="character" w:styleId="nfasissutil">
    <w:name w:val="Subtle Emphasis"/>
    <w:uiPriority w:val="19"/>
    <w:qFormat/>
    <w:rsid w:val="00795A89"/>
    <w:rPr>
      <w:i/>
      <w:iCs/>
    </w:rPr>
  </w:style>
  <w:style w:type="character" w:styleId="nfasisintenso">
    <w:name w:val="Intense Emphasis"/>
    <w:uiPriority w:val="21"/>
    <w:qFormat/>
    <w:rsid w:val="00795A89"/>
    <w:rPr>
      <w:b/>
      <w:bCs/>
      <w:i/>
      <w:iCs/>
    </w:rPr>
  </w:style>
  <w:style w:type="character" w:styleId="Referenciasutil">
    <w:name w:val="Subtle Reference"/>
    <w:uiPriority w:val="31"/>
    <w:qFormat/>
    <w:rsid w:val="00795A89"/>
    <w:rPr>
      <w:smallCaps/>
      <w:color w:val="595959"/>
    </w:rPr>
  </w:style>
  <w:style w:type="character" w:styleId="Referenciaintensa">
    <w:name w:val="Intense Reference"/>
    <w:uiPriority w:val="32"/>
    <w:qFormat/>
    <w:rsid w:val="00795A89"/>
    <w:rPr>
      <w:b/>
      <w:bCs/>
      <w:smallCaps/>
      <w:color w:val="70AD47"/>
    </w:rPr>
  </w:style>
  <w:style w:type="character" w:styleId="Ttulodellibro">
    <w:name w:val="Book Title"/>
    <w:uiPriority w:val="33"/>
    <w:qFormat/>
    <w:rsid w:val="00795A89"/>
    <w:rPr>
      <w:b/>
      <w:bCs/>
      <w:caps w:val="0"/>
      <w:smallCaps/>
      <w:spacing w:val="7"/>
      <w:sz w:val="21"/>
      <w:szCs w:val="21"/>
    </w:rPr>
  </w:style>
  <w:style w:type="paragraph" w:styleId="TtuloTDC">
    <w:name w:val="TOC Heading"/>
    <w:basedOn w:val="Ttulo1"/>
    <w:next w:val="Normal"/>
    <w:uiPriority w:val="39"/>
    <w:semiHidden/>
    <w:unhideWhenUsed/>
    <w:qFormat/>
    <w:rsid w:val="00795A89"/>
    <w:pPr>
      <w:outlineLvl w:val="9"/>
    </w:p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4C83"/>
  </w:style>
  <w:style w:type="paragraph" w:styleId="Sangradetextonormal">
    <w:name w:val="Body Text Indent"/>
    <w:basedOn w:val="Normal"/>
    <w:link w:val="SangradetextonormalCar"/>
    <w:uiPriority w:val="99"/>
    <w:unhideWhenUsed/>
    <w:rsid w:val="00605EFB"/>
    <w:pPr>
      <w:spacing w:after="120" w:line="259" w:lineRule="auto"/>
      <w:ind w:left="283"/>
    </w:pPr>
    <w:rPr>
      <w:rFonts w:eastAsia="Calibri"/>
      <w:sz w:val="22"/>
      <w:szCs w:val="22"/>
    </w:rPr>
  </w:style>
  <w:style w:type="character" w:customStyle="1" w:styleId="SangradetextonormalCar">
    <w:name w:val="Sangría de texto normal Car"/>
    <w:link w:val="Sangradetextonormal"/>
    <w:uiPriority w:val="99"/>
    <w:rsid w:val="00605EFB"/>
    <w:rPr>
      <w:rFonts w:eastAsia="Calibri"/>
      <w:sz w:val="22"/>
      <w:szCs w:val="22"/>
    </w:rPr>
  </w:style>
  <w:style w:type="character" w:styleId="Hipervnculo">
    <w:name w:val="Hyperlink"/>
    <w:uiPriority w:val="99"/>
    <w:unhideWhenUsed/>
    <w:rsid w:val="00654023"/>
    <w:rPr>
      <w:color w:val="0563C1"/>
      <w:u w:val="single"/>
    </w:rPr>
  </w:style>
  <w:style w:type="character" w:styleId="Mencinsinresolver">
    <w:name w:val="Unresolved Mention"/>
    <w:uiPriority w:val="99"/>
    <w:semiHidden/>
    <w:unhideWhenUsed/>
    <w:rsid w:val="00654023"/>
    <w:rPr>
      <w:color w:val="605E5C"/>
      <w:shd w:val="clear" w:color="auto" w:fill="E1DFDD"/>
    </w:rPr>
  </w:style>
  <w:style w:type="character" w:customStyle="1" w:styleId="SinespaciadoCar">
    <w:name w:val="Sin espaciado Car"/>
    <w:aliases w:val="RESOLUTIVOS Car"/>
    <w:link w:val="Sinespaciado"/>
    <w:uiPriority w:val="1"/>
    <w:qFormat/>
    <w:rsid w:val="00045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0835">
      <w:bodyDiv w:val="1"/>
      <w:marLeft w:val="0"/>
      <w:marRight w:val="0"/>
      <w:marTop w:val="0"/>
      <w:marBottom w:val="0"/>
      <w:divBdr>
        <w:top w:val="none" w:sz="0" w:space="0" w:color="auto"/>
        <w:left w:val="none" w:sz="0" w:space="0" w:color="auto"/>
        <w:bottom w:val="none" w:sz="0" w:space="0" w:color="auto"/>
        <w:right w:val="none" w:sz="0" w:space="0" w:color="auto"/>
      </w:divBdr>
    </w:div>
    <w:div w:id="280848498">
      <w:bodyDiv w:val="1"/>
      <w:marLeft w:val="0"/>
      <w:marRight w:val="0"/>
      <w:marTop w:val="0"/>
      <w:marBottom w:val="0"/>
      <w:divBdr>
        <w:top w:val="none" w:sz="0" w:space="0" w:color="auto"/>
        <w:left w:val="none" w:sz="0" w:space="0" w:color="auto"/>
        <w:bottom w:val="none" w:sz="0" w:space="0" w:color="auto"/>
        <w:right w:val="none" w:sz="0" w:space="0" w:color="auto"/>
      </w:divBdr>
    </w:div>
    <w:div w:id="889222163">
      <w:bodyDiv w:val="1"/>
      <w:marLeft w:val="0"/>
      <w:marRight w:val="0"/>
      <w:marTop w:val="0"/>
      <w:marBottom w:val="0"/>
      <w:divBdr>
        <w:top w:val="none" w:sz="0" w:space="0" w:color="auto"/>
        <w:left w:val="none" w:sz="0" w:space="0" w:color="auto"/>
        <w:bottom w:val="none" w:sz="0" w:space="0" w:color="auto"/>
        <w:right w:val="none" w:sz="0" w:space="0" w:color="auto"/>
      </w:divBdr>
    </w:div>
    <w:div w:id="1179464566">
      <w:bodyDiv w:val="1"/>
      <w:marLeft w:val="0"/>
      <w:marRight w:val="0"/>
      <w:marTop w:val="0"/>
      <w:marBottom w:val="0"/>
      <w:divBdr>
        <w:top w:val="none" w:sz="0" w:space="0" w:color="auto"/>
        <w:left w:val="none" w:sz="0" w:space="0" w:color="auto"/>
        <w:bottom w:val="none" w:sz="0" w:space="0" w:color="auto"/>
        <w:right w:val="none" w:sz="0" w:space="0" w:color="auto"/>
      </w:divBdr>
    </w:div>
    <w:div w:id="139527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196080" TargetMode="External"/><Relationship Id="rId2" Type="http://schemas.openxmlformats.org/officeDocument/2006/relationships/hyperlink" Target="https://sjf2.scjn.gob.mx/detalle/tesis/2017654" TargetMode="External"/><Relationship Id="rId1" Type="http://schemas.openxmlformats.org/officeDocument/2006/relationships/hyperlink" Target="https://www.rae.es/drae2001/omisi%C3%B3n" TargetMode="External"/><Relationship Id="rId5" Type="http://schemas.openxmlformats.org/officeDocument/2006/relationships/hyperlink" Target="https://sjf2.scjn.gob.mx/detalle/tesis/2016418" TargetMode="External"/><Relationship Id="rId4" Type="http://schemas.openxmlformats.org/officeDocument/2006/relationships/hyperlink" Target="https://www.te.gob.mx/IUSEap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12C3F-BE95-4E53-AC1F-41A66F59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4108</Words>
  <Characters>22595</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26650</CharactersWithSpaces>
  <SharedDoc>false</SharedDoc>
  <HLinks>
    <vt:vector size="30" baseType="variant">
      <vt:variant>
        <vt:i4>2424930</vt:i4>
      </vt:variant>
      <vt:variant>
        <vt:i4>12</vt:i4>
      </vt:variant>
      <vt:variant>
        <vt:i4>0</vt:i4>
      </vt:variant>
      <vt:variant>
        <vt:i4>5</vt:i4>
      </vt:variant>
      <vt:variant>
        <vt:lpwstr>https://sjf2.scjn.gob.mx/detalle/tesis/2016418</vt:lpwstr>
      </vt:variant>
      <vt:variant>
        <vt:lpwstr/>
      </vt:variant>
      <vt:variant>
        <vt:i4>2424872</vt:i4>
      </vt:variant>
      <vt:variant>
        <vt:i4>9</vt:i4>
      </vt:variant>
      <vt:variant>
        <vt:i4>0</vt:i4>
      </vt:variant>
      <vt:variant>
        <vt:i4>5</vt:i4>
      </vt:variant>
      <vt:variant>
        <vt:lpwstr>https://www.te.gob.mx/IUSEapp/</vt:lpwstr>
      </vt:variant>
      <vt:variant>
        <vt:lpwstr/>
      </vt:variant>
      <vt:variant>
        <vt:i4>1376348</vt:i4>
      </vt:variant>
      <vt:variant>
        <vt:i4>6</vt:i4>
      </vt:variant>
      <vt:variant>
        <vt:i4>0</vt:i4>
      </vt:variant>
      <vt:variant>
        <vt:i4>5</vt:i4>
      </vt:variant>
      <vt:variant>
        <vt:lpwstr>https://sjf2.scjn.gob.mx/detalle/tesis/196080</vt:lpwstr>
      </vt:variant>
      <vt:variant>
        <vt:lpwstr/>
      </vt:variant>
      <vt:variant>
        <vt:i4>2818151</vt:i4>
      </vt:variant>
      <vt:variant>
        <vt:i4>3</vt:i4>
      </vt:variant>
      <vt:variant>
        <vt:i4>0</vt:i4>
      </vt:variant>
      <vt:variant>
        <vt:i4>5</vt:i4>
      </vt:variant>
      <vt:variant>
        <vt:lpwstr>https://sjf2.scjn.gob.mx/detalle/tesis/2017654</vt:lpwstr>
      </vt:variant>
      <vt:variant>
        <vt:lpwstr/>
      </vt:variant>
      <vt:variant>
        <vt:i4>5767185</vt:i4>
      </vt:variant>
      <vt:variant>
        <vt:i4>0</vt:i4>
      </vt:variant>
      <vt:variant>
        <vt:i4>0</vt:i4>
      </vt:variant>
      <vt:variant>
        <vt:i4>5</vt:i4>
      </vt:variant>
      <vt:variant>
        <vt:lpwstr>https://www.rae.es/drae2001/omisi%C3%B3n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Licenciado Jesus Renato Garcia Rivera</dc:creator>
  <cp:keywords/>
  <dc:description/>
  <cp:lastModifiedBy>CAMILA MONTSERRAT MONTAÑO APARICIO</cp:lastModifiedBy>
  <cp:revision>2</cp:revision>
  <cp:lastPrinted>2022-06-07T20:02:00Z</cp:lastPrinted>
  <dcterms:created xsi:type="dcterms:W3CDTF">2026-10-22T17:23:00Z</dcterms:created>
  <dcterms:modified xsi:type="dcterms:W3CDTF">2026-10-22T17:23:00Z</dcterms:modified>
</cp:coreProperties>
</file>