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66097974"/>
    <w:p w14:paraId="268573EC" w14:textId="0891D684" w:rsidR="00C82940" w:rsidRPr="00C82940" w:rsidRDefault="00E81D03" w:rsidP="00C82940">
      <w:pPr>
        <w:ind w:left="4110"/>
        <w:jc w:val="center"/>
        <w:rPr>
          <w:b/>
          <w:bCs/>
        </w:rPr>
      </w:pPr>
      <w:r>
        <w:rPr>
          <w:rFonts w:ascii="Arial Narrow" w:hAnsi="Arial Narrow"/>
          <w:b/>
          <w:noProof/>
          <w14:ligatures w14:val="standardContextual"/>
        </w:rPr>
        <mc:AlternateContent>
          <mc:Choice Requires="wps">
            <w:drawing>
              <wp:anchor distT="0" distB="0" distL="114300" distR="114300" simplePos="0" relativeHeight="251659264" behindDoc="0" locked="0" layoutInCell="1" allowOverlap="1" wp14:anchorId="656B06B7" wp14:editId="6A134E3F">
                <wp:simplePos x="0" y="0"/>
                <wp:positionH relativeFrom="column">
                  <wp:posOffset>2486025</wp:posOffset>
                </wp:positionH>
                <wp:positionV relativeFrom="paragraph">
                  <wp:posOffset>-629285</wp:posOffset>
                </wp:positionV>
                <wp:extent cx="2838450" cy="561975"/>
                <wp:effectExtent l="0" t="0" r="0" b="9525"/>
                <wp:wrapNone/>
                <wp:docPr id="1784309079"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8450" cy="561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ADAF83B" w14:textId="77777777" w:rsidR="00E81D03" w:rsidRDefault="00E81D03" w:rsidP="00E81D03">
                            <w:pPr>
                              <w:shd w:val="clear" w:color="auto" w:fill="F2F2F2"/>
                              <w:jc w:val="center"/>
                              <w:rPr>
                                <w:rFonts w:ascii="Aptos" w:hAnsi="Aptos"/>
                                <w:b/>
                                <w:bCs/>
                                <w:i/>
                                <w:iCs/>
                                <w:color w:val="C00000"/>
                                <w:sz w:val="18"/>
                                <w:szCs w:val="18"/>
                              </w:rPr>
                            </w:pPr>
                            <w:r>
                              <w:rPr>
                                <w:rFonts w:ascii="Aptos" w:hAnsi="Aptos"/>
                                <w:b/>
                                <w:bCs/>
                                <w:i/>
                                <w:iCs/>
                                <w:color w:val="C00000"/>
                                <w:sz w:val="18"/>
                                <w:szCs w:val="18"/>
                              </w:rPr>
                              <w:t>“LA PRESENTE VERSIÓN PÚBLICA CORRESPONDE A UN DOCUMENTO QUE CONTIENE INFORMACIÓN CLASIFICADA COMO CONFIDENCIAL”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56B06B7" id="_x0000_t202" coordsize="21600,21600" o:spt="202" path="m,l,21600r21600,l21600,xe">
                <v:stroke joinstyle="miter"/>
                <v:path gradientshapeok="t" o:connecttype="rect"/>
              </v:shapetype>
              <v:shape id="Cuadro de texto 1" o:spid="_x0000_s1026" type="#_x0000_t202" style="position:absolute;left:0;text-align:left;margin-left:195.75pt;margin-top:-49.55pt;width:223.5pt;height:4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" filled="f" stroked="f" strokeweight=".5pt">
                <v:textbox>
                  <w:txbxContent>
                    <w:p w14:paraId="7ADAF83B" w14:textId="77777777" w:rsidR="00E81D03" w:rsidRDefault="00E81D03" w:rsidP="00E81D03">
                      <w:pPr>
                        <w:shd w:val="clear" w:color="auto" w:fill="F2F2F2"/>
                        <w:jc w:val="center"/>
                        <w:rPr>
                          <w:rFonts w:ascii="Aptos" w:hAnsi="Aptos"/>
                          <w:b/>
                          <w:bCs/>
                          <w:i/>
                          <w:iCs/>
                          <w:color w:val="C00000"/>
                          <w:sz w:val="18"/>
                          <w:szCs w:val="18"/>
                        </w:rPr>
                      </w:pPr>
                      <w:r>
                        <w:rPr>
                          <w:rFonts w:ascii="Aptos" w:hAnsi="Aptos"/>
                          <w:b/>
                          <w:bCs/>
                          <w:i/>
                          <w:iCs/>
                          <w:color w:val="C00000"/>
                          <w:sz w:val="18"/>
                          <w:szCs w:val="18"/>
                        </w:rPr>
                        <w:t>“LA PRESENTE VERSIÓN PÚBLICA CORRESPONDE A UN DOCUMENTO QUE CONTIENE INFORMACIÓN CLASIFICADA COMO CONFIDENCIAL”</w:t>
                      </w:r>
                    </w:p>
                  </w:txbxContent>
                </v:textbox>
              </v:shape>
            </w:pict>
          </mc:Fallback>
        </mc:AlternateContent>
      </w:r>
      <w:r w:rsidR="00C82940" w:rsidRPr="00C82940">
        <w:rPr>
          <w:b/>
          <w:bCs/>
        </w:rPr>
        <w:t>RECURSO DE APELACIÓN</w:t>
      </w:r>
    </w:p>
    <w:p w14:paraId="68BCDE5A" w14:textId="010DDB1A" w:rsidR="00C82940" w:rsidRPr="00C82940" w:rsidRDefault="00C82940" w:rsidP="00C82940">
      <w:pPr>
        <w:ind w:left="4110"/>
      </w:pPr>
    </w:p>
    <w:p w14:paraId="30AB16B0" w14:textId="2CBC2CFF" w:rsidR="00C82940" w:rsidRPr="00C82940" w:rsidRDefault="00C82940" w:rsidP="00C82940">
      <w:pPr>
        <w:ind w:left="4110"/>
      </w:pPr>
      <w:r w:rsidRPr="00C82940">
        <w:rPr>
          <w:b/>
          <w:bCs/>
        </w:rPr>
        <w:t>EXPEDIENTE:</w:t>
      </w:r>
      <w:r w:rsidRPr="00C82940">
        <w:t xml:space="preserve"> TEEM-RAP-0</w:t>
      </w:r>
      <w:r w:rsidR="00A7666D">
        <w:t>14</w:t>
      </w:r>
      <w:r w:rsidRPr="00C82940">
        <w:t>/2026.</w:t>
      </w:r>
    </w:p>
    <w:p w14:paraId="2E92184F" w14:textId="77C4E9E4" w:rsidR="00C82940" w:rsidRPr="00C82940" w:rsidRDefault="00C82940" w:rsidP="00C82940">
      <w:pPr>
        <w:ind w:left="4110"/>
      </w:pPr>
    </w:p>
    <w:p w14:paraId="35BB5548" w14:textId="2CCAAD31" w:rsidR="00C82940" w:rsidRPr="00C82940" w:rsidRDefault="00C82940" w:rsidP="00C82940">
      <w:pPr>
        <w:ind w:left="4110"/>
      </w:pPr>
      <w:r w:rsidRPr="00C82940">
        <w:rPr>
          <w:b/>
          <w:bCs/>
        </w:rPr>
        <w:t>APELANTE:</w:t>
      </w:r>
      <w:r w:rsidRPr="00C82940">
        <w:t xml:space="preserve"> </w:t>
      </w:r>
      <w:r w:rsidR="00110AB3" w:rsidRPr="00110AB3">
        <w:rPr>
          <w:color w:val="FFFFFF"/>
          <w:highlight w:val="darkCyan"/>
        </w:rPr>
        <w:t>[No.1]_</w:t>
      </w:r>
      <w:proofErr w:type="spellStart"/>
      <w:r w:rsidR="00110AB3" w:rsidRPr="00110AB3">
        <w:rPr>
          <w:color w:val="FFFFFF"/>
          <w:highlight w:val="darkCyan"/>
        </w:rPr>
        <w:t>ELIMINADO_el_nombre_de_la_parte_apelante</w:t>
      </w:r>
      <w:proofErr w:type="spellEnd"/>
      <w:proofErr w:type="gramStart"/>
      <w:r w:rsidR="00110AB3" w:rsidRPr="00110AB3">
        <w:rPr>
          <w:color w:val="FFFFFF"/>
          <w:highlight w:val="darkCyan"/>
        </w:rPr>
        <w:t>_[</w:t>
      </w:r>
      <w:proofErr w:type="gramEnd"/>
      <w:r w:rsidR="00110AB3" w:rsidRPr="00110AB3">
        <w:rPr>
          <w:color w:val="FFFFFF"/>
          <w:highlight w:val="darkCyan"/>
        </w:rPr>
        <w:t>7]</w:t>
      </w:r>
      <w:r w:rsidRPr="00C82940">
        <w:t>.</w:t>
      </w:r>
    </w:p>
    <w:p w14:paraId="6EC3890A" w14:textId="543E990A" w:rsidR="00C82940" w:rsidRPr="00C82940" w:rsidRDefault="00C82940" w:rsidP="00C82940">
      <w:pPr>
        <w:ind w:left="4110"/>
      </w:pPr>
    </w:p>
    <w:p w14:paraId="5E6D3553" w14:textId="254C0FBD" w:rsidR="00C82940" w:rsidRPr="00C82940" w:rsidRDefault="00C82940" w:rsidP="00C82940">
      <w:pPr>
        <w:ind w:left="4110"/>
      </w:pPr>
      <w:r w:rsidRPr="00C82940">
        <w:rPr>
          <w:b/>
          <w:bCs/>
        </w:rPr>
        <w:t>AUTORIDAD RESPONSABLE:</w:t>
      </w:r>
      <w:r w:rsidRPr="00C82940">
        <w:t xml:space="preserve"> ENCARGA</w:t>
      </w:r>
      <w:r w:rsidR="00EE64F1">
        <w:t>DA</w:t>
      </w:r>
      <w:r w:rsidRPr="00C82940">
        <w:t xml:space="preserve"> DE DESPACHO DE LA SECRETARÍA EJECUTIVA DEL INSTITUTO ELECTORAL DE MICHOACÁN.</w:t>
      </w:r>
    </w:p>
    <w:p w14:paraId="1EA39230" w14:textId="77777777" w:rsidR="00C82940" w:rsidRPr="00C82940" w:rsidRDefault="00C82940" w:rsidP="00C82940">
      <w:pPr>
        <w:ind w:left="4110"/>
      </w:pPr>
    </w:p>
    <w:p w14:paraId="042BF789" w14:textId="77777777" w:rsidR="00C82940" w:rsidRPr="00C82940" w:rsidRDefault="00C82940" w:rsidP="00C82940">
      <w:pPr>
        <w:ind w:left="4110"/>
      </w:pPr>
      <w:r w:rsidRPr="00C82940">
        <w:rPr>
          <w:b/>
          <w:bCs/>
        </w:rPr>
        <w:t>MAGISTRADO:</w:t>
      </w:r>
      <w:r w:rsidRPr="00C82940">
        <w:t xml:space="preserve"> ERIC LÓPEZ VILLASEÑOR.</w:t>
      </w:r>
    </w:p>
    <w:p w14:paraId="25C3E9CF" w14:textId="5FA49C28" w:rsidR="00C82940" w:rsidRPr="00C82940" w:rsidRDefault="00C82940" w:rsidP="00C82940">
      <w:pPr>
        <w:ind w:left="4110"/>
      </w:pPr>
    </w:p>
    <w:p w14:paraId="67ED7606" w14:textId="2674EA41" w:rsidR="00C82940" w:rsidRPr="00C82940" w:rsidRDefault="00C82940" w:rsidP="00C82940">
      <w:pPr>
        <w:ind w:left="4110"/>
      </w:pPr>
      <w:r w:rsidRPr="00C82940">
        <w:rPr>
          <w:b/>
          <w:bCs/>
        </w:rPr>
        <w:t>SECRETARIO INSTRUCTOR Y PROYECTISTA:</w:t>
      </w:r>
      <w:r w:rsidRPr="00C82940">
        <w:t xml:space="preserve"> </w:t>
      </w:r>
      <w:r w:rsidR="00A63EC7">
        <w:t xml:space="preserve">MARÍA ALEJANDRA </w:t>
      </w:r>
      <w:r w:rsidR="0049223A">
        <w:t>OFELIA ZAVALA SERRANO</w:t>
      </w:r>
      <w:r w:rsidRPr="00C82940">
        <w:t>.</w:t>
      </w:r>
    </w:p>
    <w:p w14:paraId="1BD5BD7E" w14:textId="488DF236" w:rsidR="00C82940" w:rsidRPr="00C82940" w:rsidRDefault="00C82940" w:rsidP="00C82940">
      <w:pPr>
        <w:ind w:left="4110"/>
      </w:pPr>
    </w:p>
    <w:p w14:paraId="010C996E" w14:textId="77777777" w:rsidR="00C82940" w:rsidRPr="00C366E6" w:rsidRDefault="00C82940" w:rsidP="00C366E6">
      <w:pPr>
        <w:spacing w:line="360" w:lineRule="auto"/>
        <w:rPr>
          <w:szCs w:val="24"/>
        </w:rPr>
      </w:pPr>
    </w:p>
    <w:p w14:paraId="6B7E3539" w14:textId="70F2D0C8" w:rsidR="00ED449D" w:rsidRPr="00C366E6" w:rsidRDefault="00ED449D" w:rsidP="00C366E6">
      <w:pPr>
        <w:spacing w:line="360" w:lineRule="auto"/>
        <w:rPr>
          <w:rFonts w:cs="Arial"/>
          <w:szCs w:val="24"/>
        </w:rPr>
      </w:pPr>
      <w:r w:rsidRPr="00C366E6">
        <w:rPr>
          <w:rFonts w:cs="Arial"/>
          <w:szCs w:val="24"/>
        </w:rPr>
        <w:t xml:space="preserve">Morelia, Michoacán, a </w:t>
      </w:r>
      <w:r w:rsidR="00963BA6">
        <w:rPr>
          <w:rFonts w:cs="Arial"/>
          <w:szCs w:val="24"/>
        </w:rPr>
        <w:t xml:space="preserve">diecisiete </w:t>
      </w:r>
      <w:r w:rsidR="00961560">
        <w:rPr>
          <w:rFonts w:cs="Arial"/>
          <w:szCs w:val="24"/>
        </w:rPr>
        <w:t>de</w:t>
      </w:r>
      <w:r w:rsidRPr="00C366E6">
        <w:rPr>
          <w:rFonts w:cs="Arial"/>
          <w:szCs w:val="24"/>
        </w:rPr>
        <w:t xml:space="preserve"> </w:t>
      </w:r>
      <w:r w:rsidR="006B79DC">
        <w:rPr>
          <w:rFonts w:cs="Arial"/>
          <w:szCs w:val="24"/>
        </w:rPr>
        <w:t>septiembre</w:t>
      </w:r>
      <w:r w:rsidRPr="00C366E6">
        <w:rPr>
          <w:rFonts w:cs="Arial"/>
          <w:szCs w:val="24"/>
        </w:rPr>
        <w:t xml:space="preserve"> de</w:t>
      </w:r>
      <w:r w:rsidR="006B79DC">
        <w:rPr>
          <w:rFonts w:cs="Arial"/>
          <w:szCs w:val="24"/>
        </w:rPr>
        <w:t>l</w:t>
      </w:r>
      <w:r w:rsidRPr="00C366E6">
        <w:rPr>
          <w:rFonts w:cs="Arial"/>
          <w:szCs w:val="24"/>
        </w:rPr>
        <w:t xml:space="preserve"> dos mil veintiséis</w:t>
      </w:r>
      <w:r w:rsidRPr="00C366E6">
        <w:rPr>
          <w:rStyle w:val="Refdenotaalpie"/>
          <w:rFonts w:cs="Arial"/>
          <w:szCs w:val="24"/>
        </w:rPr>
        <w:footnoteReference w:id="1"/>
      </w:r>
      <w:r w:rsidRPr="00C366E6">
        <w:rPr>
          <w:rFonts w:cs="Arial"/>
          <w:szCs w:val="24"/>
        </w:rPr>
        <w:t>.</w:t>
      </w:r>
    </w:p>
    <w:p w14:paraId="698C0A29" w14:textId="77777777" w:rsidR="00C82940" w:rsidRPr="00C366E6" w:rsidRDefault="00C82940" w:rsidP="00C366E6">
      <w:pPr>
        <w:spacing w:line="360" w:lineRule="auto"/>
        <w:rPr>
          <w:rFonts w:cs="Arial"/>
          <w:bCs/>
          <w:szCs w:val="24"/>
        </w:rPr>
      </w:pPr>
    </w:p>
    <w:p w14:paraId="41616AB5" w14:textId="34A4C144" w:rsidR="00ED449D" w:rsidRDefault="00380456" w:rsidP="00C366E6">
      <w:pPr>
        <w:spacing w:line="360" w:lineRule="auto"/>
        <w:rPr>
          <w:rFonts w:cs="Arial"/>
          <w:bCs/>
          <w:szCs w:val="24"/>
        </w:rPr>
      </w:pPr>
      <w:r>
        <w:rPr>
          <w:rFonts w:cs="Arial"/>
          <w:b/>
          <w:szCs w:val="24"/>
        </w:rPr>
        <w:t xml:space="preserve">Sentencia </w:t>
      </w:r>
      <w:r>
        <w:rPr>
          <w:rFonts w:cs="Arial"/>
          <w:bCs/>
          <w:szCs w:val="24"/>
        </w:rPr>
        <w:t xml:space="preserve">que </w:t>
      </w:r>
      <w:r w:rsidR="00E4603F">
        <w:rPr>
          <w:rFonts w:cs="Arial"/>
          <w:bCs/>
          <w:szCs w:val="24"/>
        </w:rPr>
        <w:t xml:space="preserve">revoca el acuerdo emitido por la </w:t>
      </w:r>
      <w:r w:rsidR="007F6518">
        <w:rPr>
          <w:rFonts w:cs="Arial"/>
          <w:bCs/>
          <w:szCs w:val="24"/>
        </w:rPr>
        <w:t>E</w:t>
      </w:r>
      <w:r w:rsidR="006473B9">
        <w:rPr>
          <w:rFonts w:cs="Arial"/>
          <w:bCs/>
          <w:szCs w:val="24"/>
        </w:rPr>
        <w:t xml:space="preserve">ncargada de </w:t>
      </w:r>
      <w:r w:rsidR="007F6518">
        <w:rPr>
          <w:rFonts w:cs="Arial"/>
          <w:bCs/>
          <w:szCs w:val="24"/>
        </w:rPr>
        <w:t>D</w:t>
      </w:r>
      <w:r w:rsidR="006473B9">
        <w:rPr>
          <w:rFonts w:cs="Arial"/>
          <w:bCs/>
          <w:szCs w:val="24"/>
        </w:rPr>
        <w:t xml:space="preserve">espacho de la </w:t>
      </w:r>
      <w:proofErr w:type="gramStart"/>
      <w:r w:rsidR="006473B9">
        <w:rPr>
          <w:rFonts w:cs="Arial"/>
          <w:bCs/>
          <w:szCs w:val="24"/>
        </w:rPr>
        <w:t>Secretaria</w:t>
      </w:r>
      <w:r w:rsidR="00963BA6">
        <w:rPr>
          <w:rFonts w:cs="Arial"/>
          <w:bCs/>
          <w:szCs w:val="24"/>
        </w:rPr>
        <w:t xml:space="preserve"> </w:t>
      </w:r>
      <w:r w:rsidR="00C66433">
        <w:rPr>
          <w:rFonts w:cs="Arial"/>
          <w:bCs/>
          <w:szCs w:val="24"/>
        </w:rPr>
        <w:t>Ejecutiva</w:t>
      </w:r>
      <w:proofErr w:type="gramEnd"/>
      <w:r w:rsidR="00C66433">
        <w:rPr>
          <w:rFonts w:cs="Arial"/>
          <w:bCs/>
          <w:szCs w:val="24"/>
        </w:rPr>
        <w:t xml:space="preserve"> del Instituto Electoral de Michoacán, dentro del expediente </w:t>
      </w:r>
      <w:r w:rsidR="00110AB3" w:rsidRPr="00110AB3">
        <w:rPr>
          <w:rFonts w:cs="Arial"/>
          <w:bCs/>
          <w:color w:val="FFFFFF"/>
          <w:szCs w:val="24"/>
          <w:highlight w:val="darkCyan"/>
        </w:rPr>
        <w:t>[No.2]_</w:t>
      </w:r>
      <w:proofErr w:type="spellStart"/>
      <w:r w:rsidR="00110AB3" w:rsidRPr="00110AB3">
        <w:rPr>
          <w:rFonts w:cs="Arial"/>
          <w:bCs/>
          <w:color w:val="FFFFFF"/>
          <w:szCs w:val="24"/>
          <w:highlight w:val="darkCyan"/>
        </w:rPr>
        <w:t>ELIMINADO_el_número_de_expediente_antecedente</w:t>
      </w:r>
      <w:proofErr w:type="spellEnd"/>
      <w:proofErr w:type="gramStart"/>
      <w:r w:rsidR="00110AB3" w:rsidRPr="00110AB3">
        <w:rPr>
          <w:rFonts w:cs="Arial"/>
          <w:bCs/>
          <w:color w:val="FFFFFF"/>
          <w:szCs w:val="24"/>
          <w:highlight w:val="darkCyan"/>
        </w:rPr>
        <w:t>_[</w:t>
      </w:r>
      <w:proofErr w:type="gramEnd"/>
      <w:r w:rsidR="00110AB3" w:rsidRPr="00110AB3">
        <w:rPr>
          <w:rFonts w:cs="Arial"/>
          <w:bCs/>
          <w:color w:val="FFFFFF"/>
          <w:szCs w:val="24"/>
          <w:highlight w:val="darkCyan"/>
        </w:rPr>
        <w:t>152]</w:t>
      </w:r>
      <w:r w:rsidR="00A76608">
        <w:rPr>
          <w:rFonts w:cs="Arial"/>
          <w:bCs/>
          <w:szCs w:val="24"/>
        </w:rPr>
        <w:t>.</w:t>
      </w:r>
    </w:p>
    <w:p w14:paraId="0EC6220B" w14:textId="77777777" w:rsidR="00D45D41" w:rsidRDefault="00D45D41" w:rsidP="00C366E6">
      <w:pPr>
        <w:spacing w:line="360" w:lineRule="auto"/>
        <w:rPr>
          <w:rFonts w:cs="Arial"/>
          <w:bCs/>
          <w:szCs w:val="24"/>
        </w:rPr>
      </w:pPr>
    </w:p>
    <w:p w14:paraId="6C29FCD0" w14:textId="35362BF9" w:rsidR="00D45D41" w:rsidRDefault="00D45D41" w:rsidP="00B23F43">
      <w:pPr>
        <w:spacing w:line="360" w:lineRule="auto"/>
        <w:jc w:val="center"/>
        <w:rPr>
          <w:rFonts w:cs="Arial"/>
          <w:b/>
          <w:bCs/>
          <w:szCs w:val="24"/>
          <w:lang w:val="es-ES"/>
        </w:rPr>
      </w:pPr>
      <w:r w:rsidRPr="00D45D41">
        <w:rPr>
          <w:rFonts w:cs="Arial"/>
          <w:b/>
          <w:bCs/>
          <w:szCs w:val="24"/>
          <w:lang w:val="es-ES"/>
        </w:rPr>
        <w:t>GLOSARIO</w:t>
      </w:r>
    </w:p>
    <w:tbl>
      <w:tblPr>
        <w:tblW w:w="77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696"/>
        <w:gridCol w:w="6101"/>
      </w:tblGrid>
      <w:tr w:rsidR="00A531DA" w:rsidRPr="007D4D1B" w14:paraId="5DEFADB5" w14:textId="77777777" w:rsidTr="00FD2523">
        <w:trPr>
          <w:jc w:val="center"/>
        </w:trPr>
        <w:tc>
          <w:tcPr>
            <w:tcW w:w="1696" w:type="dxa"/>
          </w:tcPr>
          <w:p w14:paraId="430CF6A8" w14:textId="77777777" w:rsidR="00A531DA" w:rsidRPr="007D4D1B" w:rsidRDefault="00A531DA" w:rsidP="00FD2523">
            <w:pPr>
              <w:pBdr>
                <w:top w:val="nil"/>
                <w:left w:val="nil"/>
                <w:bottom w:val="nil"/>
                <w:right w:val="nil"/>
                <w:between w:val="nil"/>
              </w:pBdr>
              <w:spacing w:after="120"/>
              <w:rPr>
                <w:rFonts w:eastAsia="Arial Narrow" w:cs="Arial"/>
                <w:b/>
                <w:i/>
                <w:color w:val="000000"/>
                <w:sz w:val="18"/>
                <w:szCs w:val="18"/>
              </w:rPr>
            </w:pPr>
            <w:r w:rsidRPr="007D4D1B">
              <w:rPr>
                <w:rFonts w:eastAsia="Arial Narrow" w:cs="Arial"/>
                <w:b/>
                <w:i/>
                <w:color w:val="000000"/>
                <w:sz w:val="18"/>
                <w:szCs w:val="18"/>
              </w:rPr>
              <w:t>Acuerdo impugnado:</w:t>
            </w:r>
          </w:p>
        </w:tc>
        <w:tc>
          <w:tcPr>
            <w:tcW w:w="6101" w:type="dxa"/>
          </w:tcPr>
          <w:p w14:paraId="635F6697" w14:textId="53F77B20" w:rsidR="00A531DA" w:rsidRPr="007D4D1B" w:rsidRDefault="00A531DA">
            <w:pPr>
              <w:pBdr>
                <w:top w:val="nil"/>
                <w:left w:val="nil"/>
                <w:bottom w:val="nil"/>
                <w:right w:val="nil"/>
                <w:between w:val="nil"/>
              </w:pBdr>
              <w:spacing w:after="120"/>
              <w:rPr>
                <w:rFonts w:eastAsia="Arial Narrow" w:cs="Arial"/>
                <w:color w:val="000000"/>
                <w:sz w:val="18"/>
                <w:szCs w:val="18"/>
              </w:rPr>
            </w:pPr>
            <w:r w:rsidRPr="007D4D1B">
              <w:rPr>
                <w:rFonts w:cs="Arial"/>
                <w:sz w:val="18"/>
                <w:szCs w:val="18"/>
              </w:rPr>
              <w:t xml:space="preserve">Acuerdo de </w:t>
            </w:r>
            <w:r w:rsidR="000E0B71" w:rsidRPr="007D4D1B">
              <w:rPr>
                <w:rFonts w:cs="Arial"/>
                <w:sz w:val="18"/>
                <w:szCs w:val="18"/>
              </w:rPr>
              <w:t>veintiuno</w:t>
            </w:r>
            <w:r w:rsidR="00980D97">
              <w:rPr>
                <w:rFonts w:cs="Arial"/>
                <w:sz w:val="18"/>
                <w:szCs w:val="18"/>
              </w:rPr>
              <w:t xml:space="preserve"> de </w:t>
            </w:r>
            <w:r w:rsidR="000E0B71" w:rsidRPr="007D4D1B">
              <w:rPr>
                <w:rFonts w:cs="Arial"/>
                <w:sz w:val="18"/>
                <w:szCs w:val="18"/>
              </w:rPr>
              <w:t>agosto</w:t>
            </w:r>
            <w:r w:rsidRPr="007D4D1B">
              <w:rPr>
                <w:rFonts w:cs="Arial"/>
                <w:sz w:val="18"/>
                <w:szCs w:val="18"/>
              </w:rPr>
              <w:t xml:space="preserve">, emitido por la </w:t>
            </w:r>
            <w:proofErr w:type="gramStart"/>
            <w:r w:rsidRPr="007D4D1B">
              <w:rPr>
                <w:rFonts w:cs="Arial"/>
                <w:sz w:val="18"/>
                <w:szCs w:val="18"/>
              </w:rPr>
              <w:t>Secretaria Ejecutiva</w:t>
            </w:r>
            <w:proofErr w:type="gramEnd"/>
            <w:r w:rsidRPr="007D4D1B">
              <w:rPr>
                <w:rFonts w:cs="Arial"/>
                <w:sz w:val="18"/>
                <w:szCs w:val="18"/>
              </w:rPr>
              <w:t xml:space="preserve"> del Instituto Electoral de Michoacán, dentro del expediente </w:t>
            </w:r>
            <w:r w:rsidR="00110AB3" w:rsidRPr="00110AB3">
              <w:rPr>
                <w:rFonts w:cs="Arial"/>
                <w:color w:val="FFFFFF"/>
                <w:sz w:val="18"/>
                <w:szCs w:val="18"/>
                <w:highlight w:val="darkCyan"/>
              </w:rPr>
              <w:t>[No.3]_</w:t>
            </w:r>
            <w:proofErr w:type="spellStart"/>
            <w:r w:rsidR="00110AB3" w:rsidRPr="00110AB3">
              <w:rPr>
                <w:rFonts w:cs="Arial"/>
                <w:color w:val="FFFFFF"/>
                <w:sz w:val="18"/>
                <w:szCs w:val="18"/>
                <w:highlight w:val="darkCyan"/>
              </w:rPr>
              <w:t>ELIMINADO_el_número_de_expediente_antecedente</w:t>
            </w:r>
            <w:proofErr w:type="spellEnd"/>
            <w:proofErr w:type="gramStart"/>
            <w:r w:rsidR="00110AB3" w:rsidRPr="00110AB3">
              <w:rPr>
                <w:rFonts w:cs="Arial"/>
                <w:color w:val="FFFFFF"/>
                <w:sz w:val="18"/>
                <w:szCs w:val="18"/>
                <w:highlight w:val="darkCyan"/>
              </w:rPr>
              <w:t>_[</w:t>
            </w:r>
            <w:proofErr w:type="gramEnd"/>
            <w:r w:rsidR="00110AB3" w:rsidRPr="00110AB3">
              <w:rPr>
                <w:rFonts w:cs="Arial"/>
                <w:color w:val="FFFFFF"/>
                <w:sz w:val="18"/>
                <w:szCs w:val="18"/>
                <w:highlight w:val="darkCyan"/>
              </w:rPr>
              <w:t>152]</w:t>
            </w:r>
            <w:r w:rsidRPr="007D4D1B">
              <w:rPr>
                <w:rFonts w:cs="Arial"/>
                <w:sz w:val="18"/>
                <w:szCs w:val="18"/>
              </w:rPr>
              <w:t xml:space="preserve">, por medio del cual </w:t>
            </w:r>
            <w:r w:rsidRPr="007D4D1B">
              <w:rPr>
                <w:rFonts w:cs="Arial"/>
                <w:sz w:val="18"/>
                <w:szCs w:val="18"/>
                <w:lang w:val="es-ES"/>
              </w:rPr>
              <w:t xml:space="preserve">se </w:t>
            </w:r>
            <w:r w:rsidR="00CF1A9B" w:rsidRPr="007D4D1B">
              <w:rPr>
                <w:rFonts w:cs="Arial"/>
                <w:sz w:val="18"/>
                <w:szCs w:val="18"/>
                <w:lang w:val="es-ES"/>
              </w:rPr>
              <w:t>desechó sin prevención la queja interpuesta</w:t>
            </w:r>
            <w:r w:rsidRPr="007D4D1B">
              <w:rPr>
                <w:rFonts w:cs="Arial"/>
                <w:sz w:val="18"/>
                <w:szCs w:val="18"/>
                <w:lang w:val="es-ES"/>
              </w:rPr>
              <w:t xml:space="preserve"> por l</w:t>
            </w:r>
            <w:r w:rsidR="00696570" w:rsidRPr="007D4D1B">
              <w:rPr>
                <w:rFonts w:cs="Arial"/>
                <w:sz w:val="18"/>
                <w:szCs w:val="18"/>
                <w:lang w:val="es-ES"/>
              </w:rPr>
              <w:t>a</w:t>
            </w:r>
            <w:r w:rsidRPr="007D4D1B">
              <w:rPr>
                <w:rFonts w:cs="Arial"/>
                <w:sz w:val="18"/>
                <w:szCs w:val="18"/>
                <w:lang w:val="es-ES"/>
              </w:rPr>
              <w:t xml:space="preserve"> </w:t>
            </w:r>
            <w:r w:rsidR="00F9609D">
              <w:rPr>
                <w:rFonts w:cs="Arial"/>
                <w:sz w:val="18"/>
                <w:szCs w:val="18"/>
                <w:lang w:val="es-ES"/>
              </w:rPr>
              <w:t>a</w:t>
            </w:r>
            <w:r w:rsidRPr="007D4D1B">
              <w:rPr>
                <w:rFonts w:cs="Arial"/>
                <w:sz w:val="18"/>
                <w:szCs w:val="18"/>
                <w:lang w:val="es-ES"/>
              </w:rPr>
              <w:t>pelante.</w:t>
            </w:r>
          </w:p>
        </w:tc>
      </w:tr>
      <w:tr w:rsidR="00B93902" w:rsidRPr="007D4D1B" w14:paraId="27B0CB8C" w14:textId="77777777" w:rsidTr="00FD2523">
        <w:trPr>
          <w:jc w:val="center"/>
        </w:trPr>
        <w:tc>
          <w:tcPr>
            <w:tcW w:w="1696" w:type="dxa"/>
          </w:tcPr>
          <w:p w14:paraId="0E4A601A" w14:textId="3225D044" w:rsidR="00B93902" w:rsidRPr="007D4D1B" w:rsidRDefault="00B93902" w:rsidP="00FD2523">
            <w:pPr>
              <w:pBdr>
                <w:top w:val="nil"/>
                <w:left w:val="nil"/>
                <w:bottom w:val="nil"/>
                <w:right w:val="nil"/>
                <w:between w:val="nil"/>
              </w:pBdr>
              <w:spacing w:after="120"/>
              <w:rPr>
                <w:rFonts w:eastAsia="Arial Narrow" w:cs="Arial"/>
                <w:b/>
                <w:i/>
                <w:color w:val="000000"/>
                <w:sz w:val="18"/>
                <w:szCs w:val="18"/>
              </w:rPr>
            </w:pPr>
            <w:r w:rsidRPr="007D4D1B">
              <w:rPr>
                <w:rFonts w:eastAsia="Arial Narrow" w:cs="Arial"/>
                <w:b/>
                <w:i/>
                <w:color w:val="000000"/>
                <w:sz w:val="18"/>
                <w:szCs w:val="18"/>
              </w:rPr>
              <w:t>Apelante</w:t>
            </w:r>
            <w:r w:rsidR="00E21E50">
              <w:rPr>
                <w:rFonts w:eastAsia="Arial Narrow" w:cs="Arial"/>
                <w:b/>
                <w:i/>
                <w:color w:val="000000"/>
                <w:sz w:val="18"/>
                <w:szCs w:val="18"/>
              </w:rPr>
              <w:t xml:space="preserve"> y/o</w:t>
            </w:r>
            <w:r w:rsidRPr="007D4D1B">
              <w:rPr>
                <w:rFonts w:eastAsia="Arial Narrow" w:cs="Arial"/>
                <w:b/>
                <w:i/>
                <w:color w:val="000000"/>
                <w:sz w:val="18"/>
                <w:szCs w:val="18"/>
              </w:rPr>
              <w:t xml:space="preserve"> denunciante</w:t>
            </w:r>
            <w:r w:rsidR="00E21E50">
              <w:rPr>
                <w:rFonts w:eastAsia="Arial Narrow" w:cs="Arial"/>
                <w:b/>
                <w:i/>
                <w:color w:val="000000"/>
                <w:sz w:val="18"/>
                <w:szCs w:val="18"/>
              </w:rPr>
              <w:t xml:space="preserve"> y/o</w:t>
            </w:r>
            <w:r w:rsidRPr="007D4D1B">
              <w:rPr>
                <w:rFonts w:eastAsia="Arial Narrow" w:cs="Arial"/>
                <w:b/>
                <w:i/>
                <w:color w:val="000000"/>
                <w:sz w:val="18"/>
                <w:szCs w:val="18"/>
              </w:rPr>
              <w:t xml:space="preserve"> promovente:</w:t>
            </w:r>
          </w:p>
        </w:tc>
        <w:tc>
          <w:tcPr>
            <w:tcW w:w="6101" w:type="dxa"/>
          </w:tcPr>
          <w:p w14:paraId="56557686" w14:textId="78A279B3" w:rsidR="00B93902" w:rsidRPr="007D4D1B" w:rsidRDefault="00110AB3">
            <w:pPr>
              <w:pBdr>
                <w:top w:val="nil"/>
                <w:left w:val="nil"/>
                <w:bottom w:val="nil"/>
                <w:right w:val="nil"/>
                <w:between w:val="nil"/>
              </w:pBdr>
              <w:spacing w:after="120"/>
              <w:rPr>
                <w:rFonts w:cs="Arial"/>
                <w:sz w:val="18"/>
                <w:szCs w:val="18"/>
              </w:rPr>
            </w:pPr>
            <w:r w:rsidRPr="00110AB3">
              <w:rPr>
                <w:rFonts w:eastAsia="Arial Narrow" w:cs="Arial"/>
                <w:color w:val="FFFFFF"/>
                <w:sz w:val="18"/>
                <w:szCs w:val="18"/>
                <w:highlight w:val="darkCyan"/>
              </w:rPr>
              <w:t>[No.4]_</w:t>
            </w:r>
            <w:proofErr w:type="spellStart"/>
            <w:r w:rsidRPr="00110AB3">
              <w:rPr>
                <w:rFonts w:eastAsia="Arial Narrow" w:cs="Arial"/>
                <w:color w:val="FFFFFF"/>
                <w:sz w:val="18"/>
                <w:szCs w:val="18"/>
                <w:highlight w:val="darkCyan"/>
              </w:rPr>
              <w:t>ELIMINADO_el_nombre_de_la_parte_apelante</w:t>
            </w:r>
            <w:proofErr w:type="spellEnd"/>
            <w:proofErr w:type="gramStart"/>
            <w:r w:rsidRPr="00110AB3">
              <w:rPr>
                <w:rFonts w:eastAsia="Arial Narrow" w:cs="Arial"/>
                <w:color w:val="FFFFFF"/>
                <w:sz w:val="18"/>
                <w:szCs w:val="18"/>
                <w:highlight w:val="darkCyan"/>
              </w:rPr>
              <w:t>_[</w:t>
            </w:r>
            <w:proofErr w:type="gramEnd"/>
            <w:r w:rsidRPr="00110AB3">
              <w:rPr>
                <w:rFonts w:eastAsia="Arial Narrow" w:cs="Arial"/>
                <w:color w:val="FFFFFF"/>
                <w:sz w:val="18"/>
                <w:szCs w:val="18"/>
                <w:highlight w:val="darkCyan"/>
              </w:rPr>
              <w:t>7]</w:t>
            </w:r>
            <w:r w:rsidR="00B93902" w:rsidRPr="007D4D1B">
              <w:rPr>
                <w:rFonts w:eastAsia="Arial Narrow" w:cs="Arial"/>
                <w:color w:val="000000"/>
                <w:sz w:val="18"/>
                <w:szCs w:val="18"/>
              </w:rPr>
              <w:t>.</w:t>
            </w:r>
          </w:p>
        </w:tc>
      </w:tr>
      <w:tr w:rsidR="00334438" w:rsidRPr="007D4D1B" w14:paraId="2E9EBB3F" w14:textId="77777777" w:rsidTr="00FD2523">
        <w:trPr>
          <w:jc w:val="center"/>
        </w:trPr>
        <w:tc>
          <w:tcPr>
            <w:tcW w:w="1696" w:type="dxa"/>
          </w:tcPr>
          <w:p w14:paraId="4EE7E673" w14:textId="017C9BEB" w:rsidR="00334438" w:rsidRPr="007D4D1B" w:rsidRDefault="00334438" w:rsidP="00FD2523">
            <w:pPr>
              <w:pBdr>
                <w:top w:val="nil"/>
                <w:left w:val="nil"/>
                <w:bottom w:val="nil"/>
                <w:right w:val="nil"/>
                <w:between w:val="nil"/>
              </w:pBdr>
              <w:spacing w:after="120"/>
              <w:rPr>
                <w:rFonts w:eastAsia="Arial Narrow" w:cs="Arial"/>
                <w:b/>
                <w:i/>
                <w:color w:val="000000"/>
                <w:sz w:val="18"/>
                <w:szCs w:val="18"/>
              </w:rPr>
            </w:pPr>
            <w:r w:rsidRPr="007D4D1B">
              <w:rPr>
                <w:rFonts w:eastAsia="Arial Narrow" w:cs="Arial"/>
                <w:b/>
                <w:i/>
                <w:color w:val="000000"/>
                <w:sz w:val="18"/>
                <w:szCs w:val="18"/>
              </w:rPr>
              <w:t>Código Electoral:</w:t>
            </w:r>
          </w:p>
        </w:tc>
        <w:tc>
          <w:tcPr>
            <w:tcW w:w="6101" w:type="dxa"/>
          </w:tcPr>
          <w:p w14:paraId="3180A09F" w14:textId="675982B5" w:rsidR="00334438" w:rsidRPr="007D4D1B" w:rsidRDefault="00334438" w:rsidP="00334438">
            <w:pPr>
              <w:pBdr>
                <w:top w:val="nil"/>
                <w:left w:val="nil"/>
                <w:bottom w:val="nil"/>
                <w:right w:val="nil"/>
                <w:between w:val="nil"/>
              </w:pBdr>
              <w:spacing w:after="120"/>
              <w:rPr>
                <w:rFonts w:eastAsia="Arial Narrow" w:cs="Arial"/>
                <w:color w:val="000000"/>
                <w:sz w:val="18"/>
                <w:szCs w:val="18"/>
              </w:rPr>
            </w:pPr>
            <w:r w:rsidRPr="007D4D1B">
              <w:rPr>
                <w:rFonts w:eastAsia="Arial Narrow" w:cs="Arial"/>
                <w:color w:val="000000"/>
                <w:sz w:val="18"/>
                <w:szCs w:val="18"/>
              </w:rPr>
              <w:t>Código Electoral del Estado de Michoacán de Ocampo.</w:t>
            </w:r>
          </w:p>
        </w:tc>
      </w:tr>
      <w:tr w:rsidR="00F1453D" w:rsidRPr="007D4D1B" w14:paraId="7E0E8D2E" w14:textId="77777777" w:rsidTr="00FD2523">
        <w:trPr>
          <w:jc w:val="center"/>
        </w:trPr>
        <w:tc>
          <w:tcPr>
            <w:tcW w:w="1696" w:type="dxa"/>
          </w:tcPr>
          <w:p w14:paraId="2562F6A5" w14:textId="5A516162" w:rsidR="00F1453D" w:rsidRPr="007D4D1B" w:rsidRDefault="00F1453D" w:rsidP="00FD2523">
            <w:pPr>
              <w:pBdr>
                <w:top w:val="nil"/>
                <w:left w:val="nil"/>
                <w:bottom w:val="nil"/>
                <w:right w:val="nil"/>
                <w:between w:val="nil"/>
              </w:pBdr>
              <w:spacing w:after="120"/>
              <w:rPr>
                <w:rFonts w:eastAsia="Arial Narrow" w:cs="Arial"/>
                <w:b/>
                <w:i/>
                <w:color w:val="000000"/>
                <w:sz w:val="18"/>
                <w:szCs w:val="18"/>
              </w:rPr>
            </w:pPr>
            <w:r w:rsidRPr="007D4D1B">
              <w:rPr>
                <w:rFonts w:eastAsia="Arial Narrow" w:cs="Arial"/>
                <w:b/>
                <w:i/>
                <w:color w:val="000000"/>
                <w:sz w:val="18"/>
                <w:szCs w:val="18"/>
              </w:rPr>
              <w:t>Constitución Local:</w:t>
            </w:r>
          </w:p>
        </w:tc>
        <w:tc>
          <w:tcPr>
            <w:tcW w:w="6101" w:type="dxa"/>
          </w:tcPr>
          <w:p w14:paraId="609CE51E" w14:textId="47C652C0" w:rsidR="00F1453D" w:rsidRPr="007D4D1B" w:rsidRDefault="00F1453D" w:rsidP="00334438">
            <w:pPr>
              <w:pBdr>
                <w:top w:val="nil"/>
                <w:left w:val="nil"/>
                <w:bottom w:val="nil"/>
                <w:right w:val="nil"/>
                <w:between w:val="nil"/>
              </w:pBdr>
              <w:spacing w:after="120"/>
              <w:rPr>
                <w:rFonts w:eastAsia="Arial Narrow" w:cs="Arial"/>
                <w:color w:val="000000"/>
                <w:sz w:val="18"/>
                <w:szCs w:val="18"/>
              </w:rPr>
            </w:pPr>
            <w:r>
              <w:rPr>
                <w:rFonts w:eastAsia="Arial Narrow" w:cs="Arial"/>
                <w:color w:val="000000"/>
                <w:sz w:val="18"/>
                <w:szCs w:val="18"/>
              </w:rPr>
              <w:t xml:space="preserve">Constitución Política del Estado Libre y Soberano de Michoacán de Ocampo. </w:t>
            </w:r>
          </w:p>
        </w:tc>
      </w:tr>
      <w:tr w:rsidR="00334438" w:rsidRPr="007D4D1B" w14:paraId="7E885670" w14:textId="77777777" w:rsidTr="00FD2523">
        <w:trPr>
          <w:jc w:val="center"/>
        </w:trPr>
        <w:tc>
          <w:tcPr>
            <w:tcW w:w="1696" w:type="dxa"/>
          </w:tcPr>
          <w:p w14:paraId="2D050206" w14:textId="5DC85BCD" w:rsidR="00334438" w:rsidRPr="007D4D1B" w:rsidRDefault="00334438" w:rsidP="00FD2523">
            <w:pPr>
              <w:pBdr>
                <w:top w:val="nil"/>
                <w:left w:val="nil"/>
                <w:bottom w:val="nil"/>
                <w:right w:val="nil"/>
                <w:between w:val="nil"/>
              </w:pBdr>
              <w:spacing w:after="120"/>
              <w:rPr>
                <w:rFonts w:eastAsia="Arial Narrow" w:cs="Arial"/>
                <w:b/>
                <w:i/>
                <w:color w:val="000000"/>
                <w:sz w:val="18"/>
                <w:szCs w:val="18"/>
              </w:rPr>
            </w:pPr>
            <w:r w:rsidRPr="007D4D1B">
              <w:rPr>
                <w:rFonts w:eastAsia="Arial Narrow" w:cs="Arial"/>
                <w:b/>
                <w:i/>
                <w:color w:val="000000"/>
                <w:sz w:val="18"/>
                <w:szCs w:val="18"/>
              </w:rPr>
              <w:t>Constitución General:</w:t>
            </w:r>
          </w:p>
        </w:tc>
        <w:tc>
          <w:tcPr>
            <w:tcW w:w="6101" w:type="dxa"/>
          </w:tcPr>
          <w:p w14:paraId="342B5C7F" w14:textId="64174BBC" w:rsidR="00334438" w:rsidRPr="007D4D1B" w:rsidRDefault="00334438" w:rsidP="00334438">
            <w:pPr>
              <w:pBdr>
                <w:top w:val="nil"/>
                <w:left w:val="nil"/>
                <w:bottom w:val="nil"/>
                <w:right w:val="nil"/>
                <w:between w:val="nil"/>
              </w:pBdr>
              <w:spacing w:after="120"/>
              <w:rPr>
                <w:rFonts w:eastAsia="Arial Narrow" w:cs="Arial"/>
                <w:color w:val="000000"/>
                <w:sz w:val="18"/>
                <w:szCs w:val="18"/>
              </w:rPr>
            </w:pPr>
            <w:r w:rsidRPr="007D4D1B">
              <w:rPr>
                <w:rFonts w:eastAsia="Arial Narrow" w:cs="Arial"/>
                <w:color w:val="000000"/>
                <w:sz w:val="18"/>
                <w:szCs w:val="18"/>
              </w:rPr>
              <w:t>Constitución Política de los Estados Unidos Mexicanos.</w:t>
            </w:r>
          </w:p>
        </w:tc>
      </w:tr>
      <w:tr w:rsidR="00A900B9" w:rsidRPr="007D4D1B" w14:paraId="1ECB2C57" w14:textId="77777777" w:rsidTr="00FD2523">
        <w:trPr>
          <w:jc w:val="center"/>
        </w:trPr>
        <w:tc>
          <w:tcPr>
            <w:tcW w:w="1696" w:type="dxa"/>
          </w:tcPr>
          <w:p w14:paraId="09543DA8" w14:textId="6CF3D9A3" w:rsidR="00A900B9" w:rsidRPr="007D4D1B" w:rsidRDefault="00A900B9" w:rsidP="00A900B9">
            <w:pPr>
              <w:pBdr>
                <w:top w:val="nil"/>
                <w:left w:val="nil"/>
                <w:bottom w:val="nil"/>
                <w:right w:val="nil"/>
                <w:between w:val="nil"/>
              </w:pBdr>
              <w:spacing w:after="120"/>
              <w:rPr>
                <w:rFonts w:eastAsia="Arial Narrow" w:cs="Arial"/>
                <w:b/>
                <w:i/>
                <w:color w:val="000000"/>
                <w:sz w:val="18"/>
                <w:szCs w:val="18"/>
              </w:rPr>
            </w:pPr>
            <w:r>
              <w:rPr>
                <w:rFonts w:eastAsia="Arial Narrow" w:cs="Arial"/>
                <w:b/>
                <w:i/>
                <w:color w:val="000000"/>
                <w:sz w:val="18"/>
                <w:szCs w:val="18"/>
              </w:rPr>
              <w:t xml:space="preserve">Encargada de Despacho </w:t>
            </w:r>
            <w:r w:rsidRPr="007D4D1B">
              <w:rPr>
                <w:rFonts w:eastAsia="Arial Narrow" w:cs="Arial"/>
                <w:b/>
                <w:i/>
                <w:color w:val="000000"/>
                <w:sz w:val="18"/>
                <w:szCs w:val="18"/>
              </w:rPr>
              <w:t>y/o</w:t>
            </w:r>
            <w:r>
              <w:rPr>
                <w:rFonts w:eastAsia="Arial Narrow" w:cs="Arial"/>
                <w:b/>
                <w:i/>
                <w:color w:val="000000"/>
                <w:sz w:val="18"/>
                <w:szCs w:val="18"/>
              </w:rPr>
              <w:t xml:space="preserve"> Autoridad responsable: </w:t>
            </w:r>
          </w:p>
        </w:tc>
        <w:tc>
          <w:tcPr>
            <w:tcW w:w="6101" w:type="dxa"/>
          </w:tcPr>
          <w:p w14:paraId="7FCE0CBA" w14:textId="799CD7BC" w:rsidR="00A900B9" w:rsidRPr="007D4D1B" w:rsidRDefault="00A900B9" w:rsidP="00A900B9">
            <w:pPr>
              <w:pBdr>
                <w:top w:val="nil"/>
                <w:left w:val="nil"/>
                <w:bottom w:val="nil"/>
                <w:right w:val="nil"/>
                <w:between w:val="nil"/>
              </w:pBdr>
              <w:spacing w:after="120"/>
              <w:rPr>
                <w:rFonts w:eastAsia="Arial Narrow" w:cs="Arial"/>
                <w:color w:val="000000"/>
                <w:sz w:val="18"/>
                <w:szCs w:val="18"/>
              </w:rPr>
            </w:pPr>
            <w:r>
              <w:rPr>
                <w:rFonts w:eastAsia="Arial Narrow" w:cs="Arial"/>
                <w:sz w:val="18"/>
                <w:szCs w:val="18"/>
              </w:rPr>
              <w:t xml:space="preserve">Encargada de Despacho de la </w:t>
            </w:r>
            <w:r w:rsidRPr="007D4D1B">
              <w:rPr>
                <w:rFonts w:eastAsia="Arial Narrow" w:cs="Arial"/>
                <w:sz w:val="18"/>
                <w:szCs w:val="18"/>
              </w:rPr>
              <w:t>Secretar</w:t>
            </w:r>
            <w:r w:rsidR="00345360">
              <w:rPr>
                <w:rFonts w:eastAsia="Arial Narrow" w:cs="Arial"/>
                <w:sz w:val="18"/>
                <w:szCs w:val="18"/>
              </w:rPr>
              <w:t>í</w:t>
            </w:r>
            <w:r w:rsidRPr="007D4D1B">
              <w:rPr>
                <w:rFonts w:eastAsia="Arial Narrow" w:cs="Arial"/>
                <w:sz w:val="18"/>
                <w:szCs w:val="18"/>
              </w:rPr>
              <w:t>a Ejecutiva del Instituto Electoral de Michoacán.</w:t>
            </w:r>
          </w:p>
        </w:tc>
      </w:tr>
      <w:tr w:rsidR="00A900B9" w:rsidRPr="007D4D1B" w14:paraId="3D825844" w14:textId="77777777" w:rsidTr="00FD2523">
        <w:trPr>
          <w:jc w:val="center"/>
        </w:trPr>
        <w:tc>
          <w:tcPr>
            <w:tcW w:w="1696" w:type="dxa"/>
          </w:tcPr>
          <w:p w14:paraId="4F6912E1" w14:textId="4D74E22A" w:rsidR="00A900B9" w:rsidRPr="007D4D1B" w:rsidRDefault="00A900B9" w:rsidP="00A900B9">
            <w:pPr>
              <w:pBdr>
                <w:top w:val="nil"/>
                <w:left w:val="nil"/>
                <w:bottom w:val="nil"/>
                <w:right w:val="nil"/>
                <w:between w:val="nil"/>
              </w:pBdr>
              <w:spacing w:after="120"/>
              <w:rPr>
                <w:rFonts w:eastAsia="Arial Narrow" w:cs="Arial"/>
                <w:b/>
                <w:i/>
                <w:color w:val="000000"/>
                <w:sz w:val="18"/>
                <w:szCs w:val="18"/>
              </w:rPr>
            </w:pPr>
            <w:r w:rsidRPr="007D4D1B">
              <w:rPr>
                <w:rFonts w:eastAsia="Arial Narrow" w:cs="Arial"/>
                <w:b/>
                <w:i/>
                <w:color w:val="000000"/>
                <w:sz w:val="18"/>
                <w:szCs w:val="18"/>
              </w:rPr>
              <w:t>IEM:</w:t>
            </w:r>
          </w:p>
        </w:tc>
        <w:tc>
          <w:tcPr>
            <w:tcW w:w="6101" w:type="dxa"/>
          </w:tcPr>
          <w:p w14:paraId="0D0615E3" w14:textId="00060C12" w:rsidR="00A900B9" w:rsidRPr="007D4D1B" w:rsidRDefault="00A900B9" w:rsidP="00A900B9">
            <w:pPr>
              <w:pBdr>
                <w:top w:val="nil"/>
                <w:left w:val="nil"/>
                <w:bottom w:val="nil"/>
                <w:right w:val="nil"/>
                <w:between w:val="nil"/>
              </w:pBdr>
              <w:spacing w:after="120"/>
              <w:rPr>
                <w:rFonts w:eastAsia="Arial Narrow" w:cs="Arial"/>
                <w:color w:val="000000"/>
                <w:sz w:val="18"/>
                <w:szCs w:val="18"/>
              </w:rPr>
            </w:pPr>
            <w:r w:rsidRPr="007D4D1B">
              <w:rPr>
                <w:rFonts w:eastAsia="Arial Narrow" w:cs="Arial"/>
                <w:color w:val="000000"/>
                <w:sz w:val="18"/>
                <w:szCs w:val="18"/>
              </w:rPr>
              <w:t>Instituto Electoral de Michoacán.</w:t>
            </w:r>
          </w:p>
        </w:tc>
      </w:tr>
      <w:tr w:rsidR="00B93BC4" w:rsidRPr="007D4D1B" w14:paraId="0D69004B" w14:textId="77777777" w:rsidTr="00FD2523">
        <w:trPr>
          <w:jc w:val="center"/>
        </w:trPr>
        <w:tc>
          <w:tcPr>
            <w:tcW w:w="1696" w:type="dxa"/>
          </w:tcPr>
          <w:p w14:paraId="139B66DF" w14:textId="560C2E1D" w:rsidR="00B93BC4" w:rsidRPr="007D4D1B" w:rsidRDefault="00B93BC4" w:rsidP="00B93BC4">
            <w:pPr>
              <w:pBdr>
                <w:top w:val="nil"/>
                <w:left w:val="nil"/>
                <w:bottom w:val="nil"/>
                <w:right w:val="nil"/>
                <w:between w:val="nil"/>
              </w:pBdr>
              <w:spacing w:after="120"/>
              <w:rPr>
                <w:rFonts w:eastAsia="Arial Narrow" w:cs="Arial"/>
                <w:b/>
                <w:i/>
                <w:color w:val="000000"/>
                <w:sz w:val="18"/>
                <w:szCs w:val="18"/>
              </w:rPr>
            </w:pPr>
            <w:r>
              <w:rPr>
                <w:rFonts w:eastAsia="Arial Narrow" w:cs="Arial"/>
                <w:b/>
                <w:i/>
                <w:color w:val="000000"/>
                <w:sz w:val="18"/>
                <w:szCs w:val="18"/>
              </w:rPr>
              <w:t xml:space="preserve">Ley General de Mujeres: </w:t>
            </w:r>
          </w:p>
        </w:tc>
        <w:tc>
          <w:tcPr>
            <w:tcW w:w="6101" w:type="dxa"/>
          </w:tcPr>
          <w:p w14:paraId="4BC63195" w14:textId="2C51FF4E" w:rsidR="00B93BC4" w:rsidRPr="007D4D1B" w:rsidRDefault="00B93BC4" w:rsidP="00B93BC4">
            <w:pPr>
              <w:pBdr>
                <w:top w:val="nil"/>
                <w:left w:val="nil"/>
                <w:bottom w:val="nil"/>
                <w:right w:val="nil"/>
                <w:between w:val="nil"/>
              </w:pBdr>
              <w:spacing w:after="120"/>
              <w:rPr>
                <w:rFonts w:eastAsia="Arial Narrow" w:cs="Arial"/>
                <w:color w:val="000000"/>
                <w:sz w:val="18"/>
                <w:szCs w:val="18"/>
              </w:rPr>
            </w:pPr>
            <w:r>
              <w:rPr>
                <w:rFonts w:eastAsia="Arial Narrow" w:cs="Arial"/>
                <w:sz w:val="18"/>
                <w:szCs w:val="18"/>
              </w:rPr>
              <w:t xml:space="preserve">LEY GENERAL DE ACCESO A LAS MUJERES A UNA VIDA LIBRE DE VIOLENCIAS. </w:t>
            </w:r>
          </w:p>
        </w:tc>
      </w:tr>
      <w:tr w:rsidR="00B93BC4" w:rsidRPr="007D4D1B" w14:paraId="5C296E7B" w14:textId="77777777" w:rsidTr="00FD2523">
        <w:trPr>
          <w:jc w:val="center"/>
        </w:trPr>
        <w:tc>
          <w:tcPr>
            <w:tcW w:w="1696" w:type="dxa"/>
          </w:tcPr>
          <w:p w14:paraId="4C810863" w14:textId="48C148E4" w:rsidR="00B93BC4" w:rsidRPr="007D4D1B" w:rsidRDefault="00B93BC4" w:rsidP="00B93BC4">
            <w:pPr>
              <w:pBdr>
                <w:top w:val="nil"/>
                <w:left w:val="nil"/>
                <w:bottom w:val="nil"/>
                <w:right w:val="nil"/>
                <w:between w:val="nil"/>
              </w:pBdr>
              <w:spacing w:after="120"/>
              <w:rPr>
                <w:rFonts w:eastAsia="Arial Narrow" w:cs="Arial"/>
                <w:b/>
                <w:i/>
                <w:color w:val="000000"/>
                <w:sz w:val="18"/>
                <w:szCs w:val="18"/>
              </w:rPr>
            </w:pPr>
            <w:r w:rsidRPr="007D4D1B">
              <w:rPr>
                <w:rFonts w:eastAsia="Arial Narrow" w:cs="Arial"/>
                <w:b/>
                <w:i/>
                <w:color w:val="000000"/>
                <w:sz w:val="18"/>
                <w:szCs w:val="18"/>
              </w:rPr>
              <w:t>Ley de Justicia</w:t>
            </w:r>
            <w:r>
              <w:rPr>
                <w:rFonts w:eastAsia="Arial Narrow" w:cs="Arial"/>
                <w:b/>
                <w:i/>
                <w:color w:val="000000"/>
                <w:sz w:val="18"/>
                <w:szCs w:val="18"/>
              </w:rPr>
              <w:t xml:space="preserve"> </w:t>
            </w:r>
            <w:r>
              <w:rPr>
                <w:rFonts w:eastAsia="Arial Narrow" w:cs="Arial"/>
                <w:b/>
                <w:i/>
                <w:color w:val="000000"/>
                <w:sz w:val="18"/>
                <w:szCs w:val="18"/>
              </w:rPr>
              <w:lastRenderedPageBreak/>
              <w:t>Electoral</w:t>
            </w:r>
            <w:r w:rsidRPr="007D4D1B">
              <w:rPr>
                <w:rFonts w:eastAsia="Arial Narrow" w:cs="Arial"/>
                <w:b/>
                <w:i/>
                <w:color w:val="000000"/>
                <w:sz w:val="18"/>
                <w:szCs w:val="18"/>
              </w:rPr>
              <w:t>:</w:t>
            </w:r>
          </w:p>
        </w:tc>
        <w:tc>
          <w:tcPr>
            <w:tcW w:w="6101" w:type="dxa"/>
          </w:tcPr>
          <w:p w14:paraId="0D2B9615" w14:textId="564E7926" w:rsidR="00B93BC4" w:rsidRPr="007D4D1B" w:rsidRDefault="00B93BC4" w:rsidP="00B93BC4">
            <w:pPr>
              <w:pBdr>
                <w:top w:val="nil"/>
                <w:left w:val="nil"/>
                <w:bottom w:val="nil"/>
                <w:right w:val="nil"/>
                <w:between w:val="nil"/>
              </w:pBdr>
              <w:spacing w:after="120"/>
              <w:rPr>
                <w:rFonts w:eastAsia="Arial Narrow" w:cs="Arial"/>
                <w:color w:val="000000"/>
                <w:sz w:val="18"/>
                <w:szCs w:val="18"/>
              </w:rPr>
            </w:pPr>
            <w:r w:rsidRPr="007D4D1B">
              <w:rPr>
                <w:rFonts w:cs="Arial"/>
                <w:iCs/>
                <w:sz w:val="18"/>
                <w:szCs w:val="18"/>
              </w:rPr>
              <w:lastRenderedPageBreak/>
              <w:t xml:space="preserve">Ley de Justicia en Materia Electoral y de Participación Ciudadana del </w:t>
            </w:r>
            <w:r w:rsidRPr="007D4D1B">
              <w:rPr>
                <w:rFonts w:cs="Arial"/>
                <w:iCs/>
                <w:sz w:val="18"/>
                <w:szCs w:val="18"/>
              </w:rPr>
              <w:lastRenderedPageBreak/>
              <w:t>Estado de Michoacán.</w:t>
            </w:r>
          </w:p>
        </w:tc>
      </w:tr>
      <w:tr w:rsidR="00B93BC4" w:rsidRPr="007D4D1B" w14:paraId="034BC665" w14:textId="77777777" w:rsidTr="00D532EA">
        <w:trPr>
          <w:trHeight w:val="894"/>
          <w:jc w:val="center"/>
        </w:trPr>
        <w:tc>
          <w:tcPr>
            <w:tcW w:w="1696" w:type="dxa"/>
          </w:tcPr>
          <w:p w14:paraId="3C805022" w14:textId="2DA69265" w:rsidR="00B93BC4" w:rsidRPr="007D4D1B" w:rsidRDefault="00B93BC4" w:rsidP="00B93BC4">
            <w:pPr>
              <w:pBdr>
                <w:top w:val="nil"/>
                <w:left w:val="nil"/>
                <w:bottom w:val="nil"/>
                <w:right w:val="nil"/>
                <w:between w:val="nil"/>
              </w:pBdr>
              <w:spacing w:after="120"/>
              <w:rPr>
                <w:rFonts w:eastAsia="Arial Narrow" w:cs="Arial"/>
                <w:b/>
                <w:i/>
                <w:color w:val="000000"/>
                <w:sz w:val="18"/>
                <w:szCs w:val="18"/>
              </w:rPr>
            </w:pPr>
            <w:r w:rsidRPr="007D4D1B">
              <w:rPr>
                <w:rFonts w:eastAsia="Arial Narrow" w:cs="Arial"/>
                <w:b/>
                <w:i/>
                <w:color w:val="000000"/>
                <w:sz w:val="18"/>
                <w:szCs w:val="18"/>
              </w:rPr>
              <w:lastRenderedPageBreak/>
              <w:t>Órgano jurisdiccional y/o Tribunal Electoral:</w:t>
            </w:r>
          </w:p>
        </w:tc>
        <w:tc>
          <w:tcPr>
            <w:tcW w:w="6101" w:type="dxa"/>
          </w:tcPr>
          <w:p w14:paraId="218EEDF6" w14:textId="5B82BE5C" w:rsidR="00B93BC4" w:rsidRPr="007D4D1B" w:rsidRDefault="00B93BC4" w:rsidP="00B93BC4">
            <w:pPr>
              <w:pBdr>
                <w:top w:val="nil"/>
                <w:left w:val="nil"/>
                <w:bottom w:val="nil"/>
                <w:right w:val="nil"/>
                <w:between w:val="nil"/>
              </w:pBdr>
              <w:spacing w:after="120"/>
              <w:rPr>
                <w:rFonts w:eastAsia="Arial Narrow" w:cs="Arial"/>
                <w:color w:val="000000"/>
                <w:sz w:val="18"/>
                <w:szCs w:val="18"/>
              </w:rPr>
            </w:pPr>
            <w:r w:rsidRPr="007D4D1B">
              <w:rPr>
                <w:rFonts w:eastAsia="Arial Narrow" w:cs="Arial"/>
                <w:sz w:val="18"/>
                <w:szCs w:val="18"/>
              </w:rPr>
              <w:t>Tribunal Electoral del Estado.</w:t>
            </w:r>
          </w:p>
        </w:tc>
      </w:tr>
      <w:tr w:rsidR="00B93BC4" w:rsidRPr="007D4D1B" w14:paraId="08F3C112" w14:textId="77777777" w:rsidTr="00FD2523">
        <w:trPr>
          <w:trHeight w:val="404"/>
          <w:jc w:val="center"/>
        </w:trPr>
        <w:tc>
          <w:tcPr>
            <w:tcW w:w="1696" w:type="dxa"/>
          </w:tcPr>
          <w:p w14:paraId="0D06C3DF" w14:textId="0E193085" w:rsidR="00B93BC4" w:rsidRPr="007D4D1B" w:rsidRDefault="00B93BC4" w:rsidP="00B93BC4">
            <w:pPr>
              <w:pBdr>
                <w:top w:val="nil"/>
                <w:left w:val="nil"/>
                <w:bottom w:val="nil"/>
                <w:right w:val="nil"/>
                <w:between w:val="nil"/>
              </w:pBdr>
              <w:spacing w:after="120"/>
              <w:rPr>
                <w:rFonts w:eastAsia="Arial Narrow" w:cs="Arial"/>
                <w:b/>
                <w:i/>
                <w:color w:val="000000"/>
                <w:sz w:val="18"/>
                <w:szCs w:val="18"/>
              </w:rPr>
            </w:pPr>
            <w:r w:rsidRPr="007D4D1B">
              <w:rPr>
                <w:rFonts w:cs="Arial"/>
                <w:b/>
                <w:i/>
                <w:sz w:val="18"/>
                <w:szCs w:val="18"/>
              </w:rPr>
              <w:t>Reglamento de quejas:</w:t>
            </w:r>
          </w:p>
        </w:tc>
        <w:tc>
          <w:tcPr>
            <w:tcW w:w="6101" w:type="dxa"/>
          </w:tcPr>
          <w:p w14:paraId="6E26F37F" w14:textId="77777777" w:rsidR="00B93BC4" w:rsidRDefault="00B93BC4" w:rsidP="00B93BC4">
            <w:pPr>
              <w:rPr>
                <w:rFonts w:cs="Arial"/>
                <w:iCs/>
                <w:sz w:val="18"/>
                <w:szCs w:val="18"/>
              </w:rPr>
            </w:pPr>
            <w:r w:rsidRPr="007D4D1B">
              <w:rPr>
                <w:rFonts w:cs="Arial"/>
                <w:iCs/>
                <w:sz w:val="18"/>
                <w:szCs w:val="18"/>
              </w:rPr>
              <w:t>Reglamento para la Tramitación y Sustanciación de Quejas y Denuncias del Instituto Electoral de Michoacán.</w:t>
            </w:r>
          </w:p>
          <w:p w14:paraId="3CFD86FF" w14:textId="77777777" w:rsidR="00B93BC4" w:rsidRDefault="00B93BC4" w:rsidP="00B93BC4">
            <w:pPr>
              <w:rPr>
                <w:rFonts w:cs="Arial"/>
                <w:iCs/>
                <w:sz w:val="18"/>
                <w:szCs w:val="18"/>
              </w:rPr>
            </w:pPr>
          </w:p>
          <w:p w14:paraId="5794F7D0" w14:textId="46705DF2" w:rsidR="00B93BC4" w:rsidRPr="007D4D1B" w:rsidRDefault="00B93BC4" w:rsidP="00B93BC4">
            <w:pPr>
              <w:rPr>
                <w:rFonts w:eastAsia="Arial Narrow" w:cs="Arial"/>
                <w:sz w:val="18"/>
                <w:szCs w:val="18"/>
              </w:rPr>
            </w:pPr>
          </w:p>
        </w:tc>
      </w:tr>
      <w:tr w:rsidR="00545345" w:rsidRPr="007D4D1B" w14:paraId="50FF5472" w14:textId="77777777" w:rsidTr="00FD2523">
        <w:trPr>
          <w:trHeight w:val="404"/>
          <w:jc w:val="center"/>
        </w:trPr>
        <w:tc>
          <w:tcPr>
            <w:tcW w:w="1696" w:type="dxa"/>
          </w:tcPr>
          <w:p w14:paraId="485B2B0C" w14:textId="628C75F8" w:rsidR="00545345" w:rsidRPr="007D4D1B" w:rsidRDefault="00545345" w:rsidP="00545345">
            <w:pPr>
              <w:pBdr>
                <w:top w:val="nil"/>
                <w:left w:val="nil"/>
                <w:bottom w:val="nil"/>
                <w:right w:val="nil"/>
                <w:between w:val="nil"/>
              </w:pBdr>
              <w:spacing w:after="120"/>
              <w:rPr>
                <w:rFonts w:cs="Arial"/>
                <w:b/>
                <w:i/>
                <w:sz w:val="18"/>
                <w:szCs w:val="18"/>
              </w:rPr>
            </w:pPr>
            <w:r>
              <w:rPr>
                <w:rFonts w:cs="Arial"/>
                <w:b/>
                <w:i/>
                <w:sz w:val="18"/>
                <w:szCs w:val="18"/>
              </w:rPr>
              <w:t>Sala Regional Monterrey</w:t>
            </w:r>
          </w:p>
        </w:tc>
        <w:tc>
          <w:tcPr>
            <w:tcW w:w="6101" w:type="dxa"/>
          </w:tcPr>
          <w:p w14:paraId="6C8F5010" w14:textId="4196908C" w:rsidR="00545345" w:rsidRPr="007D4D1B" w:rsidRDefault="00545345" w:rsidP="00545345">
            <w:pPr>
              <w:rPr>
                <w:rFonts w:cs="Arial"/>
                <w:iCs/>
                <w:sz w:val="18"/>
                <w:szCs w:val="18"/>
              </w:rPr>
            </w:pPr>
            <w:r>
              <w:rPr>
                <w:rFonts w:cs="Arial"/>
                <w:iCs/>
                <w:sz w:val="18"/>
                <w:szCs w:val="18"/>
              </w:rPr>
              <w:t>Sala Regional del Tribunal Electoral del Poder Judicial de la Federación, correspondiente a la Segunda Circunscripción plurinominal.</w:t>
            </w:r>
          </w:p>
        </w:tc>
      </w:tr>
      <w:tr w:rsidR="00F56D00" w:rsidRPr="007D4D1B" w14:paraId="3F4973E5" w14:textId="77777777" w:rsidTr="00FD2523">
        <w:trPr>
          <w:trHeight w:val="404"/>
          <w:jc w:val="center"/>
        </w:trPr>
        <w:tc>
          <w:tcPr>
            <w:tcW w:w="1696" w:type="dxa"/>
          </w:tcPr>
          <w:p w14:paraId="26ADE2CB" w14:textId="2128DC77" w:rsidR="00F56D00" w:rsidRPr="007D4D1B" w:rsidRDefault="00545345" w:rsidP="00B93BC4">
            <w:pPr>
              <w:pBdr>
                <w:top w:val="nil"/>
                <w:left w:val="nil"/>
                <w:bottom w:val="nil"/>
                <w:right w:val="nil"/>
                <w:between w:val="nil"/>
              </w:pBdr>
              <w:spacing w:after="120"/>
              <w:rPr>
                <w:rFonts w:cs="Arial"/>
                <w:b/>
                <w:i/>
                <w:sz w:val="18"/>
                <w:szCs w:val="18"/>
              </w:rPr>
            </w:pPr>
            <w:r>
              <w:rPr>
                <w:rFonts w:cs="Arial"/>
                <w:b/>
                <w:i/>
                <w:sz w:val="18"/>
                <w:szCs w:val="18"/>
              </w:rPr>
              <w:t>Sala Superior:</w:t>
            </w:r>
          </w:p>
        </w:tc>
        <w:tc>
          <w:tcPr>
            <w:tcW w:w="6101" w:type="dxa"/>
          </w:tcPr>
          <w:p w14:paraId="77E24A4D" w14:textId="27A8EE42" w:rsidR="00F56D00" w:rsidRPr="007D4D1B" w:rsidRDefault="00F56D00" w:rsidP="00B93BC4">
            <w:pPr>
              <w:rPr>
                <w:rFonts w:cs="Arial"/>
                <w:iCs/>
                <w:sz w:val="18"/>
                <w:szCs w:val="18"/>
              </w:rPr>
            </w:pPr>
            <w:r>
              <w:rPr>
                <w:rFonts w:cs="Arial"/>
                <w:iCs/>
                <w:sz w:val="18"/>
                <w:szCs w:val="18"/>
              </w:rPr>
              <w:t xml:space="preserve">Sala </w:t>
            </w:r>
            <w:r w:rsidR="00106146">
              <w:rPr>
                <w:rFonts w:cs="Arial"/>
                <w:iCs/>
                <w:sz w:val="18"/>
                <w:szCs w:val="18"/>
              </w:rPr>
              <w:t>Superior</w:t>
            </w:r>
            <w:r w:rsidR="00884CB6">
              <w:rPr>
                <w:rFonts w:cs="Arial"/>
                <w:iCs/>
                <w:sz w:val="18"/>
                <w:szCs w:val="18"/>
              </w:rPr>
              <w:t xml:space="preserve"> del Tribunal Electoral de</w:t>
            </w:r>
            <w:r w:rsidR="0038217D">
              <w:rPr>
                <w:rFonts w:cs="Arial"/>
                <w:iCs/>
                <w:sz w:val="18"/>
                <w:szCs w:val="18"/>
              </w:rPr>
              <w:t xml:space="preserve">l Poder Judicial </w:t>
            </w:r>
            <w:r w:rsidR="00884CB6">
              <w:rPr>
                <w:rFonts w:cs="Arial"/>
                <w:iCs/>
                <w:sz w:val="18"/>
                <w:szCs w:val="18"/>
              </w:rPr>
              <w:t xml:space="preserve">de </w:t>
            </w:r>
            <w:r w:rsidR="0038217D">
              <w:rPr>
                <w:rFonts w:cs="Arial"/>
                <w:iCs/>
                <w:sz w:val="18"/>
                <w:szCs w:val="18"/>
              </w:rPr>
              <w:t>la Federación</w:t>
            </w:r>
            <w:r w:rsidR="00106146">
              <w:rPr>
                <w:rFonts w:cs="Arial"/>
                <w:iCs/>
                <w:sz w:val="18"/>
                <w:szCs w:val="18"/>
              </w:rPr>
              <w:t xml:space="preserve">. </w:t>
            </w:r>
          </w:p>
        </w:tc>
      </w:tr>
    </w:tbl>
    <w:p w14:paraId="2838E645" w14:textId="77777777" w:rsidR="00334438" w:rsidRDefault="00334438" w:rsidP="00B23F43">
      <w:pPr>
        <w:pStyle w:val="Ttulo1"/>
        <w:jc w:val="both"/>
      </w:pPr>
    </w:p>
    <w:p w14:paraId="356D6A03" w14:textId="32C23EBE" w:rsidR="00ED449D" w:rsidRPr="00C366E6" w:rsidRDefault="00ED449D" w:rsidP="00C366E6">
      <w:pPr>
        <w:pStyle w:val="Ttulo1"/>
      </w:pPr>
      <w:r w:rsidRPr="00C366E6">
        <w:t>I. A</w:t>
      </w:r>
      <w:r w:rsidR="00D71E30" w:rsidRPr="00C366E6">
        <w:t>NTECEDENTES</w:t>
      </w:r>
    </w:p>
    <w:p w14:paraId="4188BDD8" w14:textId="77777777" w:rsidR="00ED449D" w:rsidRPr="00C366E6" w:rsidRDefault="00ED449D" w:rsidP="00C366E6">
      <w:pPr>
        <w:spacing w:line="360" w:lineRule="auto"/>
        <w:rPr>
          <w:rFonts w:cs="Arial"/>
          <w:b/>
          <w:szCs w:val="24"/>
        </w:rPr>
      </w:pPr>
    </w:p>
    <w:p w14:paraId="7A07EE4A" w14:textId="37E02183" w:rsidR="00807CBB" w:rsidRDefault="00A531DA" w:rsidP="00D4390B">
      <w:pPr>
        <w:spacing w:line="360" w:lineRule="auto"/>
        <w:rPr>
          <w:rFonts w:cs="Arial"/>
          <w:bCs/>
          <w:szCs w:val="24"/>
        </w:rPr>
      </w:pPr>
      <w:r>
        <w:rPr>
          <w:rFonts w:cs="Arial"/>
          <w:b/>
          <w:szCs w:val="24"/>
        </w:rPr>
        <w:t>1.</w:t>
      </w:r>
      <w:r w:rsidR="00D4390B">
        <w:rPr>
          <w:rFonts w:cs="Arial"/>
          <w:b/>
          <w:szCs w:val="24"/>
        </w:rPr>
        <w:t xml:space="preserve"> </w:t>
      </w:r>
      <w:r w:rsidR="00ED449D" w:rsidRPr="00D4390B">
        <w:rPr>
          <w:rFonts w:cs="Arial"/>
          <w:b/>
          <w:szCs w:val="24"/>
        </w:rPr>
        <w:t xml:space="preserve">Presentación de queja. </w:t>
      </w:r>
      <w:r w:rsidR="00550BB8" w:rsidRPr="00D4390B">
        <w:rPr>
          <w:rFonts w:cs="Arial"/>
          <w:bCs/>
          <w:szCs w:val="24"/>
        </w:rPr>
        <w:t xml:space="preserve"> El </w:t>
      </w:r>
      <w:r w:rsidR="009E55BA" w:rsidRPr="00D4390B">
        <w:rPr>
          <w:rFonts w:cs="Arial"/>
          <w:bCs/>
          <w:szCs w:val="24"/>
        </w:rPr>
        <w:t>diecisiete</w:t>
      </w:r>
      <w:r w:rsidR="00550BB8" w:rsidRPr="00D4390B">
        <w:rPr>
          <w:rFonts w:cs="Arial"/>
          <w:bCs/>
          <w:szCs w:val="24"/>
        </w:rPr>
        <w:t xml:space="preserve"> de </w:t>
      </w:r>
      <w:r w:rsidR="009E55BA" w:rsidRPr="00D4390B">
        <w:rPr>
          <w:rFonts w:cs="Arial"/>
          <w:bCs/>
          <w:szCs w:val="24"/>
        </w:rPr>
        <w:t>agosto</w:t>
      </w:r>
      <w:r w:rsidR="008F7EEA">
        <w:rPr>
          <w:rStyle w:val="Refdenotaalpie"/>
          <w:rFonts w:cs="Arial"/>
          <w:bCs/>
          <w:szCs w:val="24"/>
        </w:rPr>
        <w:footnoteReference w:id="2"/>
      </w:r>
      <w:r w:rsidR="00550BB8" w:rsidRPr="00D4390B">
        <w:rPr>
          <w:rFonts w:cs="Arial"/>
          <w:bCs/>
          <w:szCs w:val="24"/>
        </w:rPr>
        <w:t xml:space="preserve">, la </w:t>
      </w:r>
      <w:r w:rsidR="00B25A4E" w:rsidRPr="00D4390B">
        <w:rPr>
          <w:rFonts w:cs="Arial"/>
          <w:bCs/>
          <w:i/>
          <w:iCs/>
          <w:szCs w:val="24"/>
        </w:rPr>
        <w:t>denunciante</w:t>
      </w:r>
      <w:r w:rsidR="00B25A4E" w:rsidRPr="00D4390B">
        <w:rPr>
          <w:rFonts w:cs="Arial"/>
          <w:bCs/>
          <w:szCs w:val="24"/>
        </w:rPr>
        <w:t>,</w:t>
      </w:r>
      <w:r w:rsidR="00550BB8" w:rsidRPr="00D4390B">
        <w:rPr>
          <w:rFonts w:cs="Arial"/>
          <w:bCs/>
          <w:szCs w:val="24"/>
        </w:rPr>
        <w:t xml:space="preserve"> presentó una queja en contra del </w:t>
      </w:r>
      <w:r w:rsidR="00CF6AD1" w:rsidRPr="00D4390B">
        <w:rPr>
          <w:rFonts w:cs="Arial"/>
          <w:bCs/>
          <w:szCs w:val="24"/>
        </w:rPr>
        <w:t xml:space="preserve">medio de comunicación </w:t>
      </w:r>
      <w:r w:rsidR="00AF1B1C" w:rsidRPr="00D4390B">
        <w:rPr>
          <w:rFonts w:cs="Arial"/>
          <w:bCs/>
          <w:szCs w:val="24"/>
        </w:rPr>
        <w:t xml:space="preserve">denominado </w:t>
      </w:r>
      <w:r w:rsidR="00A7459B" w:rsidRPr="00D4390B">
        <w:rPr>
          <w:rFonts w:cs="Arial"/>
          <w:bCs/>
          <w:szCs w:val="24"/>
        </w:rPr>
        <w:t>“</w:t>
      </w:r>
      <w:r w:rsidR="00110AB3" w:rsidRPr="00110AB3">
        <w:rPr>
          <w:rFonts w:cs="Arial"/>
          <w:bCs/>
          <w:color w:val="FFFFFF"/>
          <w:szCs w:val="24"/>
          <w:highlight w:val="darkCyan"/>
        </w:rPr>
        <w:t>[No.5]_ELIMINADO_Nombre_de_página_y/o_medio_de_comunicación</w:t>
      </w:r>
      <w:proofErr w:type="gramStart"/>
      <w:r w:rsidR="00110AB3" w:rsidRPr="00110AB3">
        <w:rPr>
          <w:rFonts w:cs="Arial"/>
          <w:bCs/>
          <w:color w:val="FFFFFF"/>
          <w:szCs w:val="24"/>
          <w:highlight w:val="darkCyan"/>
        </w:rPr>
        <w:t>_[</w:t>
      </w:r>
      <w:proofErr w:type="gramEnd"/>
      <w:r w:rsidR="00110AB3" w:rsidRPr="00110AB3">
        <w:rPr>
          <w:rFonts w:cs="Arial"/>
          <w:bCs/>
          <w:color w:val="FFFFFF"/>
          <w:szCs w:val="24"/>
          <w:highlight w:val="darkCyan"/>
        </w:rPr>
        <w:t>220]</w:t>
      </w:r>
      <w:r w:rsidR="009E5BC0" w:rsidRPr="00D4390B">
        <w:rPr>
          <w:rFonts w:cs="Arial"/>
          <w:bCs/>
          <w:szCs w:val="24"/>
        </w:rPr>
        <w:t xml:space="preserve">” </w:t>
      </w:r>
      <w:r w:rsidR="00687625" w:rsidRPr="00D4390B">
        <w:rPr>
          <w:rFonts w:cs="Arial"/>
          <w:bCs/>
          <w:szCs w:val="24"/>
        </w:rPr>
        <w:t xml:space="preserve">y </w:t>
      </w:r>
      <w:r w:rsidR="00CD473B" w:rsidRPr="00D4390B">
        <w:rPr>
          <w:rFonts w:cs="Arial"/>
          <w:bCs/>
          <w:szCs w:val="24"/>
        </w:rPr>
        <w:t>de</w:t>
      </w:r>
      <w:r w:rsidR="007430A2" w:rsidRPr="00D4390B">
        <w:rPr>
          <w:rFonts w:cs="Arial"/>
          <w:bCs/>
          <w:szCs w:val="24"/>
        </w:rPr>
        <w:t xml:space="preserve"> </w:t>
      </w:r>
      <w:r w:rsidR="00110AB3" w:rsidRPr="00110AB3">
        <w:rPr>
          <w:rFonts w:cs="Arial"/>
          <w:bCs/>
          <w:color w:val="FFFFFF"/>
          <w:szCs w:val="24"/>
          <w:highlight w:val="darkCyan"/>
        </w:rPr>
        <w:t>[No.6]_</w:t>
      </w:r>
      <w:proofErr w:type="spellStart"/>
      <w:r w:rsidR="00110AB3" w:rsidRPr="00110AB3">
        <w:rPr>
          <w:rFonts w:cs="Arial"/>
          <w:bCs/>
          <w:color w:val="FFFFFF"/>
          <w:szCs w:val="24"/>
          <w:highlight w:val="darkCyan"/>
        </w:rPr>
        <w:t>ELIMINADO_el_nombre_de_la_parte_denunciada</w:t>
      </w:r>
      <w:proofErr w:type="spellEnd"/>
      <w:proofErr w:type="gramStart"/>
      <w:r w:rsidR="00110AB3" w:rsidRPr="00110AB3">
        <w:rPr>
          <w:rFonts w:cs="Arial"/>
          <w:bCs/>
          <w:color w:val="FFFFFF"/>
          <w:szCs w:val="24"/>
          <w:highlight w:val="darkCyan"/>
        </w:rPr>
        <w:t>_[</w:t>
      </w:r>
      <w:proofErr w:type="gramEnd"/>
      <w:r w:rsidR="00110AB3" w:rsidRPr="00110AB3">
        <w:rPr>
          <w:rFonts w:cs="Arial"/>
          <w:bCs/>
          <w:color w:val="FFFFFF"/>
          <w:szCs w:val="24"/>
          <w:highlight w:val="darkCyan"/>
        </w:rPr>
        <w:t>8]</w:t>
      </w:r>
      <w:r w:rsidR="0042101E" w:rsidRPr="00D4390B">
        <w:rPr>
          <w:rFonts w:cs="Arial"/>
          <w:bCs/>
          <w:szCs w:val="24"/>
        </w:rPr>
        <w:t>,</w:t>
      </w:r>
      <w:r w:rsidR="00550BB8" w:rsidRPr="00D4390B">
        <w:rPr>
          <w:rFonts w:cs="Arial"/>
          <w:bCs/>
          <w:szCs w:val="24"/>
        </w:rPr>
        <w:t xml:space="preserve"> por </w:t>
      </w:r>
      <w:r w:rsidR="007C721F" w:rsidRPr="00D4390B">
        <w:rPr>
          <w:rFonts w:cs="Arial"/>
          <w:bCs/>
          <w:szCs w:val="24"/>
        </w:rPr>
        <w:t xml:space="preserve">supuestos actos de </w:t>
      </w:r>
      <w:r w:rsidR="001938BF" w:rsidRPr="00D4390B">
        <w:rPr>
          <w:rFonts w:cs="Arial"/>
          <w:bCs/>
          <w:szCs w:val="24"/>
        </w:rPr>
        <w:t xml:space="preserve">Violencia Política </w:t>
      </w:r>
      <w:r w:rsidR="009C17CA" w:rsidRPr="00D4390B">
        <w:rPr>
          <w:rFonts w:cs="Arial"/>
          <w:bCs/>
          <w:szCs w:val="24"/>
        </w:rPr>
        <w:t xml:space="preserve">contra la Mujer </w:t>
      </w:r>
      <w:proofErr w:type="gramStart"/>
      <w:r w:rsidR="009C17CA" w:rsidRPr="00D4390B">
        <w:rPr>
          <w:rFonts w:cs="Arial"/>
          <w:bCs/>
          <w:szCs w:val="24"/>
        </w:rPr>
        <w:t>en Razón de</w:t>
      </w:r>
      <w:proofErr w:type="gramEnd"/>
      <w:r w:rsidR="009C17CA" w:rsidRPr="00D4390B">
        <w:rPr>
          <w:rFonts w:cs="Arial"/>
          <w:bCs/>
          <w:szCs w:val="24"/>
        </w:rPr>
        <w:t xml:space="preserve"> Género</w:t>
      </w:r>
      <w:r w:rsidR="002C673C">
        <w:rPr>
          <w:rStyle w:val="Refdenotaalpie"/>
          <w:rFonts w:cs="Arial"/>
          <w:bCs/>
          <w:szCs w:val="24"/>
        </w:rPr>
        <w:footnoteReference w:id="3"/>
      </w:r>
      <w:r w:rsidR="00D63787">
        <w:rPr>
          <w:rFonts w:cs="Arial"/>
          <w:bCs/>
          <w:szCs w:val="24"/>
        </w:rPr>
        <w:t>.</w:t>
      </w:r>
    </w:p>
    <w:p w14:paraId="12BCEDE7" w14:textId="77777777" w:rsidR="00807CBB" w:rsidRDefault="00807CBB" w:rsidP="00D4390B">
      <w:pPr>
        <w:spacing w:line="360" w:lineRule="auto"/>
        <w:rPr>
          <w:rFonts w:cs="Arial"/>
          <w:bCs/>
          <w:szCs w:val="24"/>
        </w:rPr>
      </w:pPr>
    </w:p>
    <w:p w14:paraId="0F04B773" w14:textId="3CC8398D" w:rsidR="001A22EF" w:rsidRDefault="00807CBB" w:rsidP="00D4390B">
      <w:pPr>
        <w:spacing w:line="360" w:lineRule="auto"/>
        <w:rPr>
          <w:rFonts w:cs="Arial"/>
          <w:bCs/>
          <w:szCs w:val="24"/>
        </w:rPr>
      </w:pPr>
      <w:r w:rsidRPr="00E919DC">
        <w:rPr>
          <w:rFonts w:cs="Arial"/>
          <w:b/>
          <w:szCs w:val="24"/>
        </w:rPr>
        <w:t>2.</w:t>
      </w:r>
      <w:r>
        <w:rPr>
          <w:rFonts w:cs="Arial"/>
          <w:bCs/>
          <w:szCs w:val="24"/>
        </w:rPr>
        <w:t xml:space="preserve"> </w:t>
      </w:r>
      <w:r w:rsidR="000E0BA7">
        <w:rPr>
          <w:rFonts w:cs="Arial"/>
          <w:b/>
          <w:szCs w:val="24"/>
        </w:rPr>
        <w:t xml:space="preserve">Radicación de la </w:t>
      </w:r>
      <w:r w:rsidR="00596421">
        <w:rPr>
          <w:rFonts w:cs="Arial"/>
          <w:b/>
          <w:szCs w:val="24"/>
        </w:rPr>
        <w:t xml:space="preserve">queja ante el </w:t>
      </w:r>
      <w:r w:rsidR="00596421" w:rsidRPr="00596421">
        <w:rPr>
          <w:rFonts w:cs="Arial"/>
          <w:b/>
          <w:i/>
          <w:iCs/>
          <w:szCs w:val="24"/>
        </w:rPr>
        <w:t>IEM.</w:t>
      </w:r>
      <w:r w:rsidR="00596421">
        <w:rPr>
          <w:rFonts w:cs="Arial"/>
          <w:bCs/>
          <w:szCs w:val="24"/>
        </w:rPr>
        <w:t xml:space="preserve"> </w:t>
      </w:r>
      <w:r w:rsidR="00D37E15">
        <w:rPr>
          <w:rFonts w:cs="Arial"/>
          <w:bCs/>
          <w:szCs w:val="24"/>
        </w:rPr>
        <w:t xml:space="preserve">La denuncia </w:t>
      </w:r>
      <w:r w:rsidR="00A85EEC">
        <w:rPr>
          <w:rFonts w:cs="Arial"/>
          <w:bCs/>
          <w:szCs w:val="24"/>
        </w:rPr>
        <w:t xml:space="preserve">interpuesta </w:t>
      </w:r>
      <w:r w:rsidR="003C6979">
        <w:rPr>
          <w:rFonts w:cs="Arial"/>
          <w:bCs/>
          <w:szCs w:val="24"/>
        </w:rPr>
        <w:t xml:space="preserve">se </w:t>
      </w:r>
      <w:r w:rsidR="00C11761" w:rsidRPr="00D4390B">
        <w:rPr>
          <w:rFonts w:cs="Arial"/>
          <w:bCs/>
          <w:szCs w:val="24"/>
        </w:rPr>
        <w:t>radic</w:t>
      </w:r>
      <w:r w:rsidR="003C6979">
        <w:rPr>
          <w:rFonts w:cs="Arial"/>
          <w:bCs/>
          <w:szCs w:val="24"/>
        </w:rPr>
        <w:t>ó el mismo día</w:t>
      </w:r>
      <w:r w:rsidR="00957E25">
        <w:rPr>
          <w:rStyle w:val="Refdenotaalpie"/>
          <w:rFonts w:cs="Arial"/>
          <w:bCs/>
          <w:szCs w:val="24"/>
        </w:rPr>
        <w:footnoteReference w:id="4"/>
      </w:r>
      <w:r w:rsidR="00254E22">
        <w:rPr>
          <w:rFonts w:cs="Arial"/>
          <w:bCs/>
          <w:szCs w:val="24"/>
        </w:rPr>
        <w:t>,</w:t>
      </w:r>
      <w:r w:rsidR="00957E25">
        <w:rPr>
          <w:rFonts w:cs="Arial"/>
          <w:bCs/>
          <w:szCs w:val="24"/>
        </w:rPr>
        <w:t xml:space="preserve"> </w:t>
      </w:r>
      <w:r w:rsidR="005348B4" w:rsidRPr="00D4390B">
        <w:rPr>
          <w:rFonts w:cs="Arial"/>
          <w:bCs/>
          <w:szCs w:val="24"/>
        </w:rPr>
        <w:t>integrándose</w:t>
      </w:r>
      <w:r w:rsidR="00550BB8" w:rsidRPr="00D4390B">
        <w:rPr>
          <w:rFonts w:cs="Arial"/>
          <w:bCs/>
          <w:szCs w:val="24"/>
        </w:rPr>
        <w:t xml:space="preserve"> </w:t>
      </w:r>
      <w:r w:rsidR="00957E25">
        <w:rPr>
          <w:rFonts w:cs="Arial"/>
          <w:bCs/>
          <w:szCs w:val="24"/>
        </w:rPr>
        <w:t xml:space="preserve">en </w:t>
      </w:r>
      <w:r w:rsidR="00550BB8" w:rsidRPr="00D4390B">
        <w:rPr>
          <w:rFonts w:cs="Arial"/>
          <w:bCs/>
          <w:szCs w:val="24"/>
        </w:rPr>
        <w:t xml:space="preserve">el expediente </w:t>
      </w:r>
      <w:r w:rsidR="00110AB3" w:rsidRPr="00110AB3">
        <w:rPr>
          <w:rFonts w:cs="Arial"/>
          <w:bCs/>
          <w:color w:val="FFFFFF"/>
          <w:szCs w:val="24"/>
          <w:highlight w:val="darkCyan"/>
        </w:rPr>
        <w:t>[No.7]_</w:t>
      </w:r>
      <w:proofErr w:type="spellStart"/>
      <w:r w:rsidR="00110AB3" w:rsidRPr="00110AB3">
        <w:rPr>
          <w:rFonts w:cs="Arial"/>
          <w:bCs/>
          <w:color w:val="FFFFFF"/>
          <w:szCs w:val="24"/>
          <w:highlight w:val="darkCyan"/>
        </w:rPr>
        <w:t>ELIMINADO_el_número_de_expediente_antecedente</w:t>
      </w:r>
      <w:proofErr w:type="spellEnd"/>
      <w:proofErr w:type="gramStart"/>
      <w:r w:rsidR="00110AB3" w:rsidRPr="00110AB3">
        <w:rPr>
          <w:rFonts w:cs="Arial"/>
          <w:bCs/>
          <w:color w:val="FFFFFF"/>
          <w:szCs w:val="24"/>
          <w:highlight w:val="darkCyan"/>
        </w:rPr>
        <w:t>_[</w:t>
      </w:r>
      <w:proofErr w:type="gramEnd"/>
      <w:r w:rsidR="00110AB3" w:rsidRPr="00110AB3">
        <w:rPr>
          <w:rFonts w:cs="Arial"/>
          <w:bCs/>
          <w:color w:val="FFFFFF"/>
          <w:szCs w:val="24"/>
          <w:highlight w:val="darkCyan"/>
        </w:rPr>
        <w:t>152]</w:t>
      </w:r>
      <w:r w:rsidR="001A22EF">
        <w:rPr>
          <w:rFonts w:cs="Arial"/>
          <w:bCs/>
          <w:szCs w:val="24"/>
        </w:rPr>
        <w:t>.</w:t>
      </w:r>
    </w:p>
    <w:p w14:paraId="34E3156D" w14:textId="77777777" w:rsidR="001A22EF" w:rsidRDefault="001A22EF" w:rsidP="00D4390B">
      <w:pPr>
        <w:spacing w:line="360" w:lineRule="auto"/>
        <w:rPr>
          <w:rFonts w:cs="Arial"/>
          <w:bCs/>
          <w:szCs w:val="24"/>
        </w:rPr>
      </w:pPr>
    </w:p>
    <w:p w14:paraId="6FA74388" w14:textId="38F7E183" w:rsidR="00B267F0" w:rsidRDefault="001A22EF" w:rsidP="00D4390B">
      <w:pPr>
        <w:spacing w:line="360" w:lineRule="auto"/>
        <w:rPr>
          <w:rFonts w:cs="Arial"/>
          <w:bCs/>
          <w:szCs w:val="24"/>
        </w:rPr>
      </w:pPr>
      <w:r w:rsidRPr="001A22EF">
        <w:rPr>
          <w:rFonts w:cs="Arial"/>
          <w:b/>
          <w:szCs w:val="24"/>
        </w:rPr>
        <w:t>3. Prevención</w:t>
      </w:r>
      <w:r>
        <w:rPr>
          <w:rFonts w:cs="Arial"/>
          <w:bCs/>
          <w:szCs w:val="24"/>
        </w:rPr>
        <w:t>. En ese mismo acuerdo</w:t>
      </w:r>
      <w:r w:rsidR="0033010D">
        <w:rPr>
          <w:rFonts w:cs="Arial"/>
          <w:bCs/>
          <w:szCs w:val="24"/>
        </w:rPr>
        <w:t>,</w:t>
      </w:r>
      <w:r>
        <w:rPr>
          <w:rFonts w:cs="Arial"/>
          <w:bCs/>
          <w:szCs w:val="24"/>
        </w:rPr>
        <w:t xml:space="preserve"> </w:t>
      </w:r>
      <w:r w:rsidR="00395015">
        <w:rPr>
          <w:rFonts w:cs="Arial"/>
          <w:bCs/>
          <w:szCs w:val="24"/>
        </w:rPr>
        <w:t xml:space="preserve">se </w:t>
      </w:r>
      <w:r w:rsidR="00752C52" w:rsidRPr="00D4390B">
        <w:rPr>
          <w:rFonts w:cs="Arial"/>
          <w:bCs/>
          <w:szCs w:val="24"/>
        </w:rPr>
        <w:t xml:space="preserve">previno a la </w:t>
      </w:r>
      <w:r w:rsidR="00FD758A">
        <w:rPr>
          <w:rFonts w:cs="Arial"/>
          <w:bCs/>
          <w:i/>
          <w:iCs/>
          <w:szCs w:val="24"/>
        </w:rPr>
        <w:t>denunciante</w:t>
      </w:r>
      <w:r w:rsidR="00ED7AC4" w:rsidRPr="00D4390B">
        <w:rPr>
          <w:rFonts w:cs="Arial"/>
          <w:bCs/>
          <w:i/>
          <w:iCs/>
          <w:szCs w:val="24"/>
        </w:rPr>
        <w:t xml:space="preserve"> </w:t>
      </w:r>
      <w:r w:rsidR="00ED7AC4" w:rsidRPr="00D4390B">
        <w:rPr>
          <w:rFonts w:cs="Arial"/>
          <w:bCs/>
          <w:szCs w:val="24"/>
        </w:rPr>
        <w:t>a fin de que</w:t>
      </w:r>
      <w:r w:rsidR="0020541E" w:rsidRPr="00D4390B">
        <w:rPr>
          <w:rFonts w:cs="Arial"/>
          <w:bCs/>
          <w:szCs w:val="24"/>
        </w:rPr>
        <w:t xml:space="preserve"> </w:t>
      </w:r>
      <w:r w:rsidR="003B17C9" w:rsidRPr="00D4390B">
        <w:rPr>
          <w:rFonts w:cs="Arial"/>
          <w:bCs/>
          <w:szCs w:val="24"/>
        </w:rPr>
        <w:t xml:space="preserve">señalara </w:t>
      </w:r>
      <w:r w:rsidR="006A07AB" w:rsidRPr="00D4390B">
        <w:rPr>
          <w:rFonts w:cs="Arial"/>
          <w:bCs/>
          <w:szCs w:val="24"/>
        </w:rPr>
        <w:t xml:space="preserve">si </w:t>
      </w:r>
      <w:r w:rsidR="00652EA7" w:rsidRPr="00D4390B">
        <w:rPr>
          <w:rFonts w:cs="Arial"/>
          <w:bCs/>
          <w:szCs w:val="24"/>
        </w:rPr>
        <w:t>e</w:t>
      </w:r>
      <w:r w:rsidR="0094537E">
        <w:rPr>
          <w:rFonts w:cs="Arial"/>
          <w:bCs/>
          <w:szCs w:val="24"/>
        </w:rPr>
        <w:t>ra</w:t>
      </w:r>
      <w:r w:rsidR="00652EA7" w:rsidRPr="00D4390B">
        <w:rPr>
          <w:rFonts w:cs="Arial"/>
          <w:bCs/>
          <w:szCs w:val="24"/>
        </w:rPr>
        <w:t xml:space="preserve"> militante de algún partido político, </w:t>
      </w:r>
      <w:r w:rsidR="00227C8A" w:rsidRPr="00D4390B">
        <w:rPr>
          <w:rFonts w:cs="Arial"/>
          <w:bCs/>
          <w:szCs w:val="24"/>
        </w:rPr>
        <w:t xml:space="preserve">si </w:t>
      </w:r>
      <w:r w:rsidR="008733D6" w:rsidRPr="00D4390B">
        <w:rPr>
          <w:rFonts w:cs="Arial"/>
          <w:bCs/>
          <w:szCs w:val="24"/>
        </w:rPr>
        <w:t>se enc</w:t>
      </w:r>
      <w:r w:rsidR="0094537E">
        <w:rPr>
          <w:rFonts w:cs="Arial"/>
          <w:bCs/>
          <w:szCs w:val="24"/>
        </w:rPr>
        <w:t xml:space="preserve">ontraba </w:t>
      </w:r>
      <w:r w:rsidR="008733D6" w:rsidRPr="00D4390B">
        <w:rPr>
          <w:rFonts w:cs="Arial"/>
          <w:bCs/>
          <w:szCs w:val="24"/>
        </w:rPr>
        <w:t>inscrita en alguna convocatoria y/o proceso interno</w:t>
      </w:r>
      <w:r w:rsidR="00246B39" w:rsidRPr="00D4390B">
        <w:rPr>
          <w:rFonts w:cs="Arial"/>
          <w:bCs/>
          <w:szCs w:val="24"/>
        </w:rPr>
        <w:t xml:space="preserve"> de algún partido y</w:t>
      </w:r>
      <w:r w:rsidR="00191663">
        <w:rPr>
          <w:rFonts w:cs="Arial"/>
          <w:bCs/>
          <w:szCs w:val="24"/>
        </w:rPr>
        <w:t>,</w:t>
      </w:r>
      <w:r w:rsidR="00246B39" w:rsidRPr="00D4390B">
        <w:rPr>
          <w:rFonts w:cs="Arial"/>
          <w:bCs/>
          <w:szCs w:val="24"/>
        </w:rPr>
        <w:t xml:space="preserve"> </w:t>
      </w:r>
      <w:r w:rsidR="002F4BED" w:rsidRPr="00D4390B">
        <w:rPr>
          <w:rFonts w:cs="Arial"/>
          <w:bCs/>
          <w:szCs w:val="24"/>
        </w:rPr>
        <w:t>para que proporcio</w:t>
      </w:r>
      <w:r w:rsidR="0094537E">
        <w:rPr>
          <w:rFonts w:cs="Arial"/>
          <w:bCs/>
          <w:szCs w:val="24"/>
        </w:rPr>
        <w:t>nara</w:t>
      </w:r>
      <w:r w:rsidR="002F4BED" w:rsidRPr="00D4390B">
        <w:rPr>
          <w:rFonts w:cs="Arial"/>
          <w:bCs/>
          <w:szCs w:val="24"/>
        </w:rPr>
        <w:t xml:space="preserve"> </w:t>
      </w:r>
      <w:r w:rsidR="006C2429" w:rsidRPr="00D4390B">
        <w:rPr>
          <w:rFonts w:cs="Arial"/>
          <w:bCs/>
          <w:szCs w:val="24"/>
        </w:rPr>
        <w:t>la copia certificada con la que acredit</w:t>
      </w:r>
      <w:r w:rsidR="0094537E">
        <w:rPr>
          <w:rFonts w:cs="Arial"/>
          <w:bCs/>
          <w:szCs w:val="24"/>
        </w:rPr>
        <w:t>ara</w:t>
      </w:r>
      <w:r w:rsidR="006C2429" w:rsidRPr="00D4390B">
        <w:rPr>
          <w:rFonts w:cs="Arial"/>
          <w:bCs/>
          <w:szCs w:val="24"/>
        </w:rPr>
        <w:t xml:space="preserve"> </w:t>
      </w:r>
      <w:r w:rsidR="004E54C2" w:rsidRPr="00D4390B">
        <w:rPr>
          <w:rFonts w:cs="Arial"/>
          <w:bCs/>
          <w:szCs w:val="24"/>
        </w:rPr>
        <w:t xml:space="preserve">tales </w:t>
      </w:r>
      <w:r w:rsidR="00386E6D" w:rsidRPr="00D4390B">
        <w:rPr>
          <w:rFonts w:cs="Arial"/>
          <w:bCs/>
          <w:szCs w:val="24"/>
        </w:rPr>
        <w:t>circunstancias</w:t>
      </w:r>
      <w:r w:rsidR="0033010D">
        <w:rPr>
          <w:rFonts w:cs="Arial"/>
          <w:bCs/>
          <w:szCs w:val="24"/>
        </w:rPr>
        <w:t>;</w:t>
      </w:r>
      <w:r w:rsidR="00386E6D" w:rsidRPr="00D4390B">
        <w:rPr>
          <w:rFonts w:cs="Arial"/>
          <w:bCs/>
          <w:szCs w:val="24"/>
        </w:rPr>
        <w:t xml:space="preserve"> </w:t>
      </w:r>
      <w:r w:rsidR="00FD758A">
        <w:rPr>
          <w:rFonts w:cs="Arial"/>
          <w:bCs/>
          <w:szCs w:val="24"/>
        </w:rPr>
        <w:t xml:space="preserve">lo anterior, </w:t>
      </w:r>
      <w:r w:rsidR="00386E6D" w:rsidRPr="00D4390B">
        <w:rPr>
          <w:rFonts w:cs="Arial"/>
          <w:bCs/>
          <w:szCs w:val="24"/>
        </w:rPr>
        <w:t>bajo apercibimiento de le</w:t>
      </w:r>
      <w:r w:rsidR="00B267F0" w:rsidRPr="00D4390B">
        <w:rPr>
          <w:rFonts w:cs="Arial"/>
          <w:bCs/>
          <w:szCs w:val="24"/>
        </w:rPr>
        <w:t>y</w:t>
      </w:r>
      <w:r w:rsidR="0026665C">
        <w:rPr>
          <w:rFonts w:cs="Arial"/>
          <w:bCs/>
          <w:szCs w:val="24"/>
        </w:rPr>
        <w:t xml:space="preserve">. Prevención que fue cumplida </w:t>
      </w:r>
      <w:r w:rsidR="00930901">
        <w:rPr>
          <w:rFonts w:cs="Arial"/>
          <w:bCs/>
          <w:szCs w:val="24"/>
        </w:rPr>
        <w:t>el veinte siguiente</w:t>
      </w:r>
      <w:r w:rsidR="00D313E4">
        <w:rPr>
          <w:rStyle w:val="Refdenotaalpie"/>
          <w:rFonts w:cs="Arial"/>
          <w:bCs/>
          <w:szCs w:val="24"/>
        </w:rPr>
        <w:footnoteReference w:id="5"/>
      </w:r>
      <w:r w:rsidR="00D4390B">
        <w:rPr>
          <w:rFonts w:cs="Arial"/>
          <w:bCs/>
          <w:szCs w:val="24"/>
        </w:rPr>
        <w:t>.</w:t>
      </w:r>
    </w:p>
    <w:p w14:paraId="32C7B52D" w14:textId="77777777" w:rsidR="00D4390B" w:rsidRPr="004345D9" w:rsidRDefault="00D4390B" w:rsidP="00D4390B">
      <w:pPr>
        <w:spacing w:line="360" w:lineRule="auto"/>
        <w:rPr>
          <w:rFonts w:cs="Arial"/>
          <w:bCs/>
          <w:szCs w:val="24"/>
        </w:rPr>
      </w:pPr>
    </w:p>
    <w:p w14:paraId="752FD247" w14:textId="6C81A7BF" w:rsidR="00B25A4E" w:rsidRPr="00F66F75" w:rsidRDefault="005A20B8" w:rsidP="00C366E6">
      <w:pPr>
        <w:spacing w:line="360" w:lineRule="auto"/>
        <w:rPr>
          <w:rFonts w:cs="Arial"/>
          <w:b/>
          <w:bCs/>
          <w:szCs w:val="24"/>
        </w:rPr>
      </w:pPr>
      <w:r>
        <w:rPr>
          <w:rFonts w:cs="Arial"/>
          <w:b/>
          <w:bCs/>
          <w:szCs w:val="24"/>
        </w:rPr>
        <w:t>4</w:t>
      </w:r>
      <w:r w:rsidR="00B25A4E" w:rsidRPr="00C366E6">
        <w:rPr>
          <w:rFonts w:cs="Arial"/>
          <w:b/>
          <w:bCs/>
          <w:szCs w:val="24"/>
        </w:rPr>
        <w:t xml:space="preserve">. </w:t>
      </w:r>
      <w:r w:rsidR="00430839">
        <w:rPr>
          <w:rFonts w:cs="Arial"/>
          <w:b/>
          <w:bCs/>
          <w:szCs w:val="24"/>
        </w:rPr>
        <w:t>A</w:t>
      </w:r>
      <w:r w:rsidR="00011D3E">
        <w:rPr>
          <w:rFonts w:cs="Arial"/>
          <w:b/>
          <w:bCs/>
          <w:szCs w:val="24"/>
        </w:rPr>
        <w:t>cto impugnad</w:t>
      </w:r>
      <w:r w:rsidR="00F66F75">
        <w:rPr>
          <w:rFonts w:cs="Arial"/>
          <w:b/>
          <w:bCs/>
          <w:szCs w:val="24"/>
        </w:rPr>
        <w:t>o</w:t>
      </w:r>
      <w:r w:rsidR="00B25A4E" w:rsidRPr="00C366E6">
        <w:rPr>
          <w:rFonts w:cs="Arial"/>
          <w:b/>
          <w:bCs/>
          <w:szCs w:val="24"/>
        </w:rPr>
        <w:t>.</w:t>
      </w:r>
      <w:r w:rsidR="00B25A4E" w:rsidRPr="00C366E6">
        <w:rPr>
          <w:rFonts w:cs="Arial"/>
          <w:bCs/>
          <w:szCs w:val="24"/>
        </w:rPr>
        <w:t xml:space="preserve"> </w:t>
      </w:r>
      <w:r w:rsidR="00EF6EAF">
        <w:rPr>
          <w:rFonts w:cs="Arial"/>
          <w:bCs/>
          <w:szCs w:val="24"/>
        </w:rPr>
        <w:t xml:space="preserve">La </w:t>
      </w:r>
      <w:r w:rsidR="007B7CE2">
        <w:rPr>
          <w:rFonts w:cs="Arial"/>
          <w:bCs/>
          <w:i/>
          <w:iCs/>
          <w:szCs w:val="24"/>
        </w:rPr>
        <w:t>A</w:t>
      </w:r>
      <w:r w:rsidR="005C5761" w:rsidRPr="00DB38CC">
        <w:rPr>
          <w:rFonts w:cs="Arial"/>
          <w:bCs/>
          <w:i/>
          <w:iCs/>
          <w:szCs w:val="24"/>
        </w:rPr>
        <w:t xml:space="preserve">utoridad </w:t>
      </w:r>
      <w:r w:rsidR="00DB38CC" w:rsidRPr="00DB38CC">
        <w:rPr>
          <w:rFonts w:cs="Arial"/>
          <w:bCs/>
          <w:i/>
          <w:iCs/>
          <w:szCs w:val="24"/>
        </w:rPr>
        <w:t>responsable</w:t>
      </w:r>
      <w:r w:rsidR="00DB38CC" w:rsidRPr="007B7CE2">
        <w:rPr>
          <w:rFonts w:cs="Arial"/>
          <w:bCs/>
          <w:szCs w:val="24"/>
        </w:rPr>
        <w:t>,</w:t>
      </w:r>
      <w:r w:rsidR="005D26EC" w:rsidRPr="007B7CE2">
        <w:rPr>
          <w:rFonts w:cs="Arial"/>
          <w:bCs/>
          <w:szCs w:val="24"/>
        </w:rPr>
        <w:t xml:space="preserve"> </w:t>
      </w:r>
      <w:r w:rsidR="007B7CE2" w:rsidRPr="007B7CE2">
        <w:rPr>
          <w:rFonts w:cs="Arial"/>
          <w:bCs/>
          <w:szCs w:val="24"/>
        </w:rPr>
        <w:t>mediante acuerdo</w:t>
      </w:r>
      <w:r w:rsidR="007B7CE2">
        <w:rPr>
          <w:rFonts w:cs="Arial"/>
          <w:bCs/>
          <w:i/>
          <w:iCs/>
          <w:szCs w:val="24"/>
        </w:rPr>
        <w:t xml:space="preserve"> </w:t>
      </w:r>
      <w:r w:rsidR="00111DAF" w:rsidRPr="004A19C0">
        <w:rPr>
          <w:rFonts w:cs="Arial"/>
          <w:bCs/>
          <w:szCs w:val="24"/>
        </w:rPr>
        <w:t>de</w:t>
      </w:r>
      <w:r w:rsidR="00F66F75">
        <w:rPr>
          <w:rFonts w:cs="Arial"/>
          <w:b/>
          <w:bCs/>
          <w:szCs w:val="24"/>
        </w:rPr>
        <w:t xml:space="preserve"> </w:t>
      </w:r>
      <w:r w:rsidR="00F66F75" w:rsidRPr="00DE7E89">
        <w:rPr>
          <w:rFonts w:cs="Arial"/>
          <w:szCs w:val="24"/>
        </w:rPr>
        <w:t>veint</w:t>
      </w:r>
      <w:r w:rsidR="004A19C0" w:rsidRPr="00DE7E89">
        <w:rPr>
          <w:rFonts w:cs="Arial"/>
          <w:szCs w:val="24"/>
        </w:rPr>
        <w:t>iuno</w:t>
      </w:r>
      <w:r w:rsidR="00F66F75" w:rsidRPr="00DE7E89">
        <w:rPr>
          <w:rFonts w:cs="Arial"/>
          <w:szCs w:val="24"/>
        </w:rPr>
        <w:t xml:space="preserve"> de agosto</w:t>
      </w:r>
      <w:r w:rsidR="00B679FD" w:rsidRPr="00DE7E89">
        <w:rPr>
          <w:rStyle w:val="Refdenotaalpie"/>
          <w:rFonts w:cs="Arial"/>
          <w:szCs w:val="24"/>
        </w:rPr>
        <w:footnoteReference w:id="6"/>
      </w:r>
      <w:r w:rsidR="004A19C0" w:rsidRPr="00DE7E89">
        <w:rPr>
          <w:rFonts w:cs="Arial"/>
          <w:szCs w:val="24"/>
        </w:rPr>
        <w:t>,</w:t>
      </w:r>
      <w:r w:rsidR="00F66F75">
        <w:rPr>
          <w:rFonts w:cs="Arial"/>
          <w:b/>
          <w:bCs/>
          <w:szCs w:val="24"/>
        </w:rPr>
        <w:t xml:space="preserve"> </w:t>
      </w:r>
      <w:r w:rsidR="00C94356">
        <w:rPr>
          <w:rFonts w:cs="Arial"/>
          <w:bCs/>
          <w:szCs w:val="24"/>
        </w:rPr>
        <w:t>determinó</w:t>
      </w:r>
      <w:r w:rsidR="00594EA4">
        <w:rPr>
          <w:rFonts w:cs="Arial"/>
          <w:bCs/>
          <w:szCs w:val="24"/>
        </w:rPr>
        <w:t xml:space="preserve"> </w:t>
      </w:r>
      <w:r w:rsidR="009B39ED">
        <w:rPr>
          <w:rFonts w:cs="Arial"/>
          <w:bCs/>
          <w:szCs w:val="24"/>
        </w:rPr>
        <w:t xml:space="preserve">desechar sin prevención la </w:t>
      </w:r>
      <w:r w:rsidR="007D30EE">
        <w:rPr>
          <w:rFonts w:cs="Arial"/>
          <w:bCs/>
          <w:szCs w:val="24"/>
        </w:rPr>
        <w:t>denuncia</w:t>
      </w:r>
      <w:r w:rsidR="009B39ED">
        <w:rPr>
          <w:rFonts w:cs="Arial"/>
          <w:bCs/>
          <w:szCs w:val="24"/>
        </w:rPr>
        <w:t xml:space="preserve"> presentada por la </w:t>
      </w:r>
      <w:r w:rsidR="00855C7A">
        <w:rPr>
          <w:rFonts w:cs="Arial"/>
          <w:bCs/>
          <w:i/>
          <w:iCs/>
          <w:szCs w:val="24"/>
        </w:rPr>
        <w:t>A</w:t>
      </w:r>
      <w:r w:rsidR="00D17D62">
        <w:rPr>
          <w:rFonts w:cs="Arial"/>
          <w:bCs/>
          <w:i/>
          <w:iCs/>
          <w:szCs w:val="24"/>
        </w:rPr>
        <w:t>pelante</w:t>
      </w:r>
      <w:r w:rsidR="005A3D79">
        <w:rPr>
          <w:rFonts w:cs="Arial"/>
          <w:bCs/>
          <w:i/>
          <w:iCs/>
          <w:szCs w:val="24"/>
        </w:rPr>
        <w:t xml:space="preserve">, </w:t>
      </w:r>
      <w:r w:rsidR="005A3D79" w:rsidRPr="00950038">
        <w:rPr>
          <w:rFonts w:cs="Arial"/>
          <w:bCs/>
          <w:szCs w:val="24"/>
        </w:rPr>
        <w:t>dejándose</w:t>
      </w:r>
      <w:r w:rsidR="0002567F" w:rsidRPr="00950038">
        <w:rPr>
          <w:rFonts w:cs="Arial"/>
          <w:bCs/>
          <w:szCs w:val="24"/>
        </w:rPr>
        <w:t xml:space="preserve"> </w:t>
      </w:r>
      <w:r w:rsidR="0002567F">
        <w:rPr>
          <w:rFonts w:cs="Arial"/>
          <w:bCs/>
          <w:szCs w:val="24"/>
        </w:rPr>
        <w:t>a</w:t>
      </w:r>
      <w:r w:rsidR="004D6BE9">
        <w:rPr>
          <w:rFonts w:cs="Arial"/>
          <w:bCs/>
          <w:szCs w:val="24"/>
        </w:rPr>
        <w:t xml:space="preserve"> </w:t>
      </w:r>
      <w:r w:rsidR="0002567F">
        <w:rPr>
          <w:rFonts w:cs="Arial"/>
          <w:bCs/>
          <w:szCs w:val="24"/>
        </w:rPr>
        <w:t>s</w:t>
      </w:r>
      <w:r w:rsidR="004D6BE9">
        <w:rPr>
          <w:rFonts w:cs="Arial"/>
          <w:bCs/>
          <w:szCs w:val="24"/>
        </w:rPr>
        <w:t>alvo sus derechos</w:t>
      </w:r>
      <w:r w:rsidR="007D30EE">
        <w:rPr>
          <w:rFonts w:cs="Arial"/>
          <w:bCs/>
          <w:szCs w:val="24"/>
        </w:rPr>
        <w:t xml:space="preserve"> para que los hicier</w:t>
      </w:r>
      <w:r w:rsidR="00875607">
        <w:rPr>
          <w:rFonts w:cs="Arial"/>
          <w:bCs/>
          <w:szCs w:val="24"/>
        </w:rPr>
        <w:t>a</w:t>
      </w:r>
      <w:r w:rsidR="007D30EE">
        <w:rPr>
          <w:rFonts w:cs="Arial"/>
          <w:bCs/>
          <w:szCs w:val="24"/>
        </w:rPr>
        <w:t xml:space="preserve"> valer en los términos</w:t>
      </w:r>
      <w:r w:rsidR="00A87723">
        <w:rPr>
          <w:rFonts w:cs="Arial"/>
          <w:bCs/>
          <w:szCs w:val="24"/>
        </w:rPr>
        <w:t xml:space="preserve"> e instancias</w:t>
      </w:r>
      <w:r w:rsidR="007D30EE">
        <w:rPr>
          <w:rFonts w:cs="Arial"/>
          <w:bCs/>
          <w:szCs w:val="24"/>
        </w:rPr>
        <w:t xml:space="preserve"> </w:t>
      </w:r>
      <w:r w:rsidR="003C7FB4">
        <w:rPr>
          <w:rFonts w:cs="Arial"/>
          <w:bCs/>
          <w:szCs w:val="24"/>
        </w:rPr>
        <w:t xml:space="preserve">que </w:t>
      </w:r>
      <w:r w:rsidR="004F7A67">
        <w:rPr>
          <w:rFonts w:cs="Arial"/>
          <w:bCs/>
          <w:szCs w:val="24"/>
        </w:rPr>
        <w:t>consider</w:t>
      </w:r>
      <w:r w:rsidR="00A87723">
        <w:rPr>
          <w:rFonts w:cs="Arial"/>
          <w:bCs/>
          <w:szCs w:val="24"/>
        </w:rPr>
        <w:t>ara</w:t>
      </w:r>
      <w:r w:rsidR="004F7A67">
        <w:rPr>
          <w:rFonts w:cs="Arial"/>
          <w:bCs/>
          <w:szCs w:val="24"/>
        </w:rPr>
        <w:t xml:space="preserve"> oportunos</w:t>
      </w:r>
      <w:r w:rsidR="00B25A4E" w:rsidRPr="00C366E6">
        <w:rPr>
          <w:rFonts w:cs="Arial"/>
          <w:bCs/>
          <w:szCs w:val="24"/>
        </w:rPr>
        <w:t>.</w:t>
      </w:r>
    </w:p>
    <w:p w14:paraId="3865CDBE" w14:textId="77777777" w:rsidR="00732958" w:rsidRPr="00C366E6" w:rsidRDefault="00732958" w:rsidP="00C366E6">
      <w:pPr>
        <w:spacing w:line="360" w:lineRule="auto"/>
        <w:rPr>
          <w:rFonts w:cs="Arial"/>
          <w:bCs/>
          <w:szCs w:val="24"/>
        </w:rPr>
      </w:pPr>
    </w:p>
    <w:p w14:paraId="0DC0927F" w14:textId="467DDEBD" w:rsidR="00B23F43" w:rsidRDefault="005A20B8" w:rsidP="00C366E6">
      <w:pPr>
        <w:spacing w:line="360" w:lineRule="auto"/>
        <w:rPr>
          <w:rFonts w:eastAsia="Calibri" w:cs="Arial"/>
          <w:bCs/>
          <w:szCs w:val="24"/>
        </w:rPr>
      </w:pPr>
      <w:r>
        <w:rPr>
          <w:rFonts w:eastAsia="Calibri" w:cs="Arial"/>
          <w:b/>
          <w:szCs w:val="24"/>
        </w:rPr>
        <w:lastRenderedPageBreak/>
        <w:t>5</w:t>
      </w:r>
      <w:r w:rsidR="00D2253C" w:rsidRPr="00C366E6">
        <w:rPr>
          <w:rFonts w:eastAsia="Calibri" w:cs="Arial"/>
          <w:b/>
          <w:szCs w:val="24"/>
        </w:rPr>
        <w:t>.</w:t>
      </w:r>
      <w:r w:rsidR="00A96544" w:rsidRPr="00C366E6">
        <w:rPr>
          <w:rFonts w:eastAsia="Calibri" w:cs="Arial"/>
          <w:b/>
          <w:szCs w:val="24"/>
        </w:rPr>
        <w:t xml:space="preserve"> Recurso de </w:t>
      </w:r>
      <w:r w:rsidR="00320B1C">
        <w:rPr>
          <w:rFonts w:eastAsia="Calibri" w:cs="Arial"/>
          <w:b/>
          <w:szCs w:val="24"/>
        </w:rPr>
        <w:t>A</w:t>
      </w:r>
      <w:r w:rsidR="00A96544" w:rsidRPr="00C366E6">
        <w:rPr>
          <w:rFonts w:eastAsia="Calibri" w:cs="Arial"/>
          <w:b/>
          <w:szCs w:val="24"/>
        </w:rPr>
        <w:t>pelación</w:t>
      </w:r>
      <w:r w:rsidR="00334E29">
        <w:rPr>
          <w:rStyle w:val="Refdenotaalpie"/>
          <w:rFonts w:eastAsia="Calibri" w:cs="Arial"/>
          <w:b/>
          <w:szCs w:val="24"/>
        </w:rPr>
        <w:footnoteReference w:id="7"/>
      </w:r>
      <w:r w:rsidR="00A96544" w:rsidRPr="00C366E6">
        <w:rPr>
          <w:rFonts w:eastAsia="Calibri" w:cs="Arial"/>
          <w:b/>
          <w:szCs w:val="24"/>
        </w:rPr>
        <w:t xml:space="preserve">. </w:t>
      </w:r>
      <w:r w:rsidR="00A96544" w:rsidRPr="00C366E6">
        <w:rPr>
          <w:rFonts w:eastAsia="Calibri" w:cs="Arial"/>
          <w:bCs/>
          <w:szCs w:val="24"/>
        </w:rPr>
        <w:t xml:space="preserve">A fin de controvertir el </w:t>
      </w:r>
      <w:r w:rsidR="003C2AE6">
        <w:rPr>
          <w:rFonts w:eastAsia="Calibri" w:cs="Arial"/>
          <w:bCs/>
          <w:i/>
          <w:iCs/>
          <w:szCs w:val="24"/>
        </w:rPr>
        <w:t>A</w:t>
      </w:r>
      <w:r w:rsidR="00A96544" w:rsidRPr="003C2AE6">
        <w:rPr>
          <w:rFonts w:eastAsia="Calibri" w:cs="Arial"/>
          <w:bCs/>
          <w:i/>
          <w:iCs/>
          <w:szCs w:val="24"/>
        </w:rPr>
        <w:t>cuerdo</w:t>
      </w:r>
      <w:r w:rsidR="003C2AE6" w:rsidRPr="003C2AE6">
        <w:rPr>
          <w:rFonts w:eastAsia="Calibri" w:cs="Arial"/>
          <w:bCs/>
          <w:i/>
          <w:iCs/>
          <w:szCs w:val="24"/>
        </w:rPr>
        <w:t xml:space="preserve"> impugnado</w:t>
      </w:r>
      <w:r w:rsidR="00A96544" w:rsidRPr="00C366E6">
        <w:rPr>
          <w:rFonts w:eastAsia="Calibri" w:cs="Arial"/>
          <w:bCs/>
          <w:szCs w:val="24"/>
        </w:rPr>
        <w:t xml:space="preserve">, el </w:t>
      </w:r>
      <w:r w:rsidR="008F648B" w:rsidRPr="00C366E6">
        <w:rPr>
          <w:rFonts w:eastAsia="Calibri" w:cs="Arial"/>
          <w:bCs/>
          <w:szCs w:val="24"/>
        </w:rPr>
        <w:t xml:space="preserve">veinticuatro </w:t>
      </w:r>
      <w:r w:rsidR="00914E56">
        <w:rPr>
          <w:rFonts w:eastAsia="Calibri" w:cs="Arial"/>
          <w:bCs/>
          <w:szCs w:val="24"/>
        </w:rPr>
        <w:t>posterior</w:t>
      </w:r>
      <w:r w:rsidR="00A96544" w:rsidRPr="00C366E6">
        <w:rPr>
          <w:rFonts w:eastAsia="Calibri" w:cs="Arial"/>
          <w:bCs/>
          <w:szCs w:val="24"/>
        </w:rPr>
        <w:t xml:space="preserve">, </w:t>
      </w:r>
      <w:r w:rsidR="00364D6C">
        <w:rPr>
          <w:rFonts w:eastAsia="Calibri" w:cs="Arial"/>
          <w:bCs/>
          <w:szCs w:val="24"/>
        </w:rPr>
        <w:t>la</w:t>
      </w:r>
      <w:r w:rsidR="00A96544" w:rsidRPr="00C366E6">
        <w:rPr>
          <w:rFonts w:eastAsia="Calibri" w:cs="Arial"/>
          <w:bCs/>
          <w:szCs w:val="24"/>
        </w:rPr>
        <w:t xml:space="preserve"> </w:t>
      </w:r>
      <w:r w:rsidR="00217586">
        <w:rPr>
          <w:rFonts w:eastAsia="Calibri" w:cs="Arial"/>
          <w:bCs/>
          <w:i/>
          <w:iCs/>
          <w:szCs w:val="24"/>
        </w:rPr>
        <w:t>promovente</w:t>
      </w:r>
      <w:r w:rsidR="00A96544" w:rsidRPr="00C366E6">
        <w:rPr>
          <w:rFonts w:eastAsia="Calibri" w:cs="Arial"/>
          <w:bCs/>
          <w:szCs w:val="24"/>
        </w:rPr>
        <w:t xml:space="preserve"> interpuso </w:t>
      </w:r>
      <w:r w:rsidR="00C97228">
        <w:rPr>
          <w:rFonts w:eastAsia="Calibri" w:cs="Arial"/>
          <w:bCs/>
          <w:szCs w:val="24"/>
        </w:rPr>
        <w:t>r</w:t>
      </w:r>
      <w:r w:rsidR="00320B1C" w:rsidRPr="00EF1433">
        <w:rPr>
          <w:rFonts w:eastAsia="Calibri" w:cs="Arial"/>
          <w:bCs/>
          <w:szCs w:val="24"/>
        </w:rPr>
        <w:t>ecurso</w:t>
      </w:r>
      <w:r w:rsidR="00320B1C" w:rsidRPr="00C366E6">
        <w:rPr>
          <w:rFonts w:eastAsia="Calibri" w:cs="Arial"/>
          <w:bCs/>
          <w:szCs w:val="24"/>
        </w:rPr>
        <w:t xml:space="preserve"> </w:t>
      </w:r>
      <w:r w:rsidR="00320B1C">
        <w:rPr>
          <w:rFonts w:eastAsia="Calibri" w:cs="Arial"/>
          <w:bCs/>
          <w:szCs w:val="24"/>
        </w:rPr>
        <w:t>d</w:t>
      </w:r>
      <w:r w:rsidR="00320B1C" w:rsidRPr="00C366E6">
        <w:rPr>
          <w:rFonts w:eastAsia="Calibri" w:cs="Arial"/>
          <w:bCs/>
          <w:szCs w:val="24"/>
        </w:rPr>
        <w:t xml:space="preserve">e </w:t>
      </w:r>
      <w:r w:rsidR="00C97228">
        <w:rPr>
          <w:rFonts w:eastAsia="Calibri" w:cs="Arial"/>
          <w:bCs/>
          <w:szCs w:val="24"/>
        </w:rPr>
        <w:t>a</w:t>
      </w:r>
      <w:r w:rsidR="00320B1C" w:rsidRPr="00EF1433">
        <w:rPr>
          <w:rFonts w:eastAsia="Calibri" w:cs="Arial"/>
          <w:bCs/>
          <w:szCs w:val="24"/>
        </w:rPr>
        <w:t>pelación</w:t>
      </w:r>
      <w:r w:rsidR="00A96544" w:rsidRPr="00C366E6">
        <w:rPr>
          <w:rFonts w:eastAsia="Calibri" w:cs="Arial"/>
          <w:bCs/>
          <w:szCs w:val="24"/>
        </w:rPr>
        <w:t xml:space="preserve"> ante la</w:t>
      </w:r>
      <w:r w:rsidR="00380484">
        <w:rPr>
          <w:rFonts w:eastAsia="Calibri" w:cs="Arial"/>
          <w:bCs/>
          <w:szCs w:val="24"/>
        </w:rPr>
        <w:t xml:space="preserve"> Coordinación de lo Contencioso Elec</w:t>
      </w:r>
      <w:r w:rsidR="009F6407">
        <w:rPr>
          <w:rFonts w:eastAsia="Calibri" w:cs="Arial"/>
          <w:bCs/>
          <w:szCs w:val="24"/>
        </w:rPr>
        <w:t xml:space="preserve">toral del </w:t>
      </w:r>
      <w:r w:rsidR="00A96544" w:rsidRPr="00860590">
        <w:rPr>
          <w:rFonts w:eastAsia="Calibri" w:cs="Arial"/>
          <w:bCs/>
          <w:i/>
          <w:iCs/>
          <w:szCs w:val="24"/>
        </w:rPr>
        <w:t>IEM</w:t>
      </w:r>
      <w:r w:rsidR="0040796B">
        <w:rPr>
          <w:rFonts w:eastAsia="Calibri" w:cs="Arial"/>
          <w:bCs/>
          <w:i/>
          <w:iCs/>
          <w:szCs w:val="24"/>
        </w:rPr>
        <w:t xml:space="preserve">; </w:t>
      </w:r>
      <w:r w:rsidR="009F6407">
        <w:rPr>
          <w:rFonts w:eastAsia="Calibri" w:cs="Arial"/>
          <w:bCs/>
          <w:szCs w:val="24"/>
        </w:rPr>
        <w:t xml:space="preserve">en </w:t>
      </w:r>
      <w:r w:rsidR="0040796B" w:rsidRPr="0040796B">
        <w:rPr>
          <w:rFonts w:eastAsia="Calibri" w:cs="Arial"/>
          <w:bCs/>
          <w:szCs w:val="24"/>
        </w:rPr>
        <w:t>misma data</w:t>
      </w:r>
      <w:r w:rsidR="00F45D0C">
        <w:rPr>
          <w:rFonts w:eastAsia="Calibri" w:cs="Arial"/>
          <w:bCs/>
          <w:szCs w:val="24"/>
        </w:rPr>
        <w:t>,</w:t>
      </w:r>
      <w:r w:rsidR="00BE22EE">
        <w:rPr>
          <w:rFonts w:eastAsia="Calibri" w:cs="Arial"/>
          <w:bCs/>
          <w:szCs w:val="24"/>
        </w:rPr>
        <w:t xml:space="preserve"> </w:t>
      </w:r>
      <w:r w:rsidR="00F45D0C">
        <w:rPr>
          <w:rFonts w:eastAsia="Calibri" w:cs="Arial"/>
          <w:bCs/>
          <w:szCs w:val="24"/>
        </w:rPr>
        <w:t xml:space="preserve">fue avisado </w:t>
      </w:r>
      <w:r w:rsidR="00C95601">
        <w:rPr>
          <w:rFonts w:eastAsia="Calibri" w:cs="Arial"/>
          <w:bCs/>
          <w:i/>
          <w:iCs/>
          <w:szCs w:val="24"/>
        </w:rPr>
        <w:t xml:space="preserve">este </w:t>
      </w:r>
      <w:r w:rsidR="0055646A">
        <w:rPr>
          <w:rFonts w:eastAsia="Calibri" w:cs="Arial"/>
          <w:bCs/>
          <w:i/>
          <w:iCs/>
          <w:szCs w:val="24"/>
        </w:rPr>
        <w:t>Órgano jurisdiccional</w:t>
      </w:r>
      <w:r w:rsidR="0040796B">
        <w:rPr>
          <w:rStyle w:val="Refdenotaalpie"/>
          <w:rFonts w:eastAsia="Calibri" w:cs="Arial"/>
          <w:bCs/>
          <w:i/>
          <w:iCs/>
          <w:szCs w:val="24"/>
        </w:rPr>
        <w:footnoteReference w:id="8"/>
      </w:r>
      <w:r w:rsidR="00A96544" w:rsidRPr="00C366E6">
        <w:rPr>
          <w:rFonts w:eastAsia="Calibri" w:cs="Arial"/>
          <w:bCs/>
          <w:szCs w:val="24"/>
        </w:rPr>
        <w:t>.</w:t>
      </w:r>
      <w:r w:rsidR="003B76A9" w:rsidRPr="00C366E6">
        <w:rPr>
          <w:rFonts w:eastAsia="Calibri" w:cs="Arial"/>
          <w:bCs/>
          <w:szCs w:val="24"/>
        </w:rPr>
        <w:t xml:space="preserve"> </w:t>
      </w:r>
    </w:p>
    <w:p w14:paraId="2FC0CF0E" w14:textId="77777777" w:rsidR="00B23F43" w:rsidRPr="00B23F43" w:rsidRDefault="00B23F43" w:rsidP="00C366E6">
      <w:pPr>
        <w:spacing w:line="360" w:lineRule="auto"/>
        <w:rPr>
          <w:rFonts w:eastAsia="Calibri" w:cs="Arial"/>
          <w:bCs/>
          <w:szCs w:val="24"/>
        </w:rPr>
      </w:pPr>
    </w:p>
    <w:p w14:paraId="12D4196A" w14:textId="64C18216" w:rsidR="00ED449D" w:rsidRPr="00C366E6" w:rsidRDefault="005A20B8" w:rsidP="00C366E6">
      <w:pPr>
        <w:spacing w:line="360" w:lineRule="auto"/>
        <w:rPr>
          <w:rFonts w:eastAsia="Calibri" w:cs="Arial"/>
          <w:b/>
          <w:szCs w:val="24"/>
        </w:rPr>
      </w:pPr>
      <w:r>
        <w:rPr>
          <w:rFonts w:eastAsia="Calibri" w:cs="Arial"/>
          <w:b/>
          <w:szCs w:val="24"/>
        </w:rPr>
        <w:t>6</w:t>
      </w:r>
      <w:r w:rsidR="00ED449D" w:rsidRPr="00C366E6">
        <w:rPr>
          <w:rFonts w:eastAsia="Calibri" w:cs="Arial"/>
          <w:b/>
          <w:szCs w:val="24"/>
        </w:rPr>
        <w:t xml:space="preserve">. Recepción del </w:t>
      </w:r>
      <w:r w:rsidR="000541A1">
        <w:rPr>
          <w:rFonts w:eastAsia="Calibri" w:cs="Arial"/>
          <w:b/>
          <w:szCs w:val="24"/>
        </w:rPr>
        <w:t>r</w:t>
      </w:r>
      <w:r w:rsidR="00320B1C" w:rsidRPr="00EF1433">
        <w:rPr>
          <w:rFonts w:eastAsia="Calibri" w:cs="Arial"/>
          <w:b/>
          <w:szCs w:val="24"/>
        </w:rPr>
        <w:t>ecurso</w:t>
      </w:r>
      <w:r w:rsidR="00320B1C" w:rsidRPr="00C366E6">
        <w:rPr>
          <w:rFonts w:eastAsia="Calibri" w:cs="Arial"/>
          <w:b/>
          <w:szCs w:val="24"/>
        </w:rPr>
        <w:t xml:space="preserve"> </w:t>
      </w:r>
      <w:r w:rsidR="00320B1C">
        <w:rPr>
          <w:rFonts w:eastAsia="Calibri" w:cs="Arial"/>
          <w:b/>
          <w:szCs w:val="24"/>
        </w:rPr>
        <w:t>d</w:t>
      </w:r>
      <w:r w:rsidR="00320B1C" w:rsidRPr="00C366E6">
        <w:rPr>
          <w:rFonts w:eastAsia="Calibri" w:cs="Arial"/>
          <w:b/>
          <w:szCs w:val="24"/>
        </w:rPr>
        <w:t xml:space="preserve">e </w:t>
      </w:r>
      <w:r w:rsidR="000541A1">
        <w:rPr>
          <w:rFonts w:eastAsia="Calibri" w:cs="Arial"/>
          <w:b/>
          <w:szCs w:val="24"/>
        </w:rPr>
        <w:t>a</w:t>
      </w:r>
      <w:r w:rsidR="00320B1C" w:rsidRPr="00EF1433">
        <w:rPr>
          <w:rFonts w:eastAsia="Calibri" w:cs="Arial"/>
          <w:b/>
          <w:szCs w:val="24"/>
        </w:rPr>
        <w:t>pelación</w:t>
      </w:r>
      <w:r w:rsidR="00ED449D" w:rsidRPr="00C366E6">
        <w:rPr>
          <w:rFonts w:eastAsia="Calibri" w:cs="Arial"/>
          <w:b/>
          <w:szCs w:val="24"/>
        </w:rPr>
        <w:t xml:space="preserve"> </w:t>
      </w:r>
      <w:r w:rsidR="00FD5982">
        <w:rPr>
          <w:rFonts w:eastAsia="Calibri" w:cs="Arial"/>
          <w:b/>
          <w:szCs w:val="24"/>
        </w:rPr>
        <w:t xml:space="preserve">en </w:t>
      </w:r>
      <w:r w:rsidR="00ED449D" w:rsidRPr="00C366E6">
        <w:rPr>
          <w:rFonts w:eastAsia="Calibri" w:cs="Arial"/>
          <w:b/>
          <w:szCs w:val="24"/>
        </w:rPr>
        <w:t xml:space="preserve">el </w:t>
      </w:r>
      <w:r w:rsidR="00ED449D" w:rsidRPr="00FD5982">
        <w:rPr>
          <w:rFonts w:eastAsia="Calibri" w:cs="Arial"/>
          <w:b/>
          <w:i/>
          <w:iCs/>
          <w:szCs w:val="24"/>
        </w:rPr>
        <w:t>Tribunal Electoral.</w:t>
      </w:r>
      <w:r w:rsidR="00ED449D" w:rsidRPr="00C366E6">
        <w:rPr>
          <w:rFonts w:eastAsia="Calibri" w:cs="Arial"/>
          <w:b/>
          <w:szCs w:val="24"/>
        </w:rPr>
        <w:t xml:space="preserve"> </w:t>
      </w:r>
      <w:r w:rsidR="00ED449D" w:rsidRPr="00C366E6">
        <w:rPr>
          <w:rFonts w:eastAsia="Calibri" w:cs="Arial"/>
          <w:bCs/>
          <w:szCs w:val="24"/>
        </w:rPr>
        <w:t>E</w:t>
      </w:r>
      <w:r w:rsidR="00CD7A31">
        <w:rPr>
          <w:rFonts w:eastAsia="Calibri" w:cs="Arial"/>
          <w:bCs/>
          <w:szCs w:val="24"/>
        </w:rPr>
        <w:t>l</w:t>
      </w:r>
      <w:r w:rsidR="00B23F43">
        <w:rPr>
          <w:rFonts w:eastAsia="Calibri" w:cs="Arial"/>
          <w:bCs/>
          <w:szCs w:val="24"/>
        </w:rPr>
        <w:t xml:space="preserve"> </w:t>
      </w:r>
      <w:r w:rsidR="001C0F9D" w:rsidRPr="00C366E6">
        <w:rPr>
          <w:rFonts w:eastAsia="Calibri" w:cs="Arial"/>
          <w:bCs/>
          <w:szCs w:val="24"/>
        </w:rPr>
        <w:t>vein</w:t>
      </w:r>
      <w:r w:rsidR="0052181C">
        <w:rPr>
          <w:rFonts w:eastAsia="Calibri" w:cs="Arial"/>
          <w:bCs/>
          <w:szCs w:val="24"/>
        </w:rPr>
        <w:t>tisiete</w:t>
      </w:r>
      <w:r w:rsidR="008A5717">
        <w:rPr>
          <w:rFonts w:eastAsia="Calibri" w:cs="Arial"/>
          <w:bCs/>
          <w:szCs w:val="24"/>
        </w:rPr>
        <w:t xml:space="preserve"> siguiente</w:t>
      </w:r>
      <w:r w:rsidR="00ED449D" w:rsidRPr="00C366E6">
        <w:rPr>
          <w:rFonts w:eastAsia="Calibri" w:cs="Arial"/>
          <w:bCs/>
          <w:szCs w:val="24"/>
        </w:rPr>
        <w:t xml:space="preserve">, se recibió en la Oficialía de Partes de este </w:t>
      </w:r>
      <w:r w:rsidR="00ED449D" w:rsidRPr="000541A1">
        <w:rPr>
          <w:rFonts w:eastAsia="Calibri" w:cs="Arial"/>
          <w:bCs/>
          <w:i/>
          <w:iCs/>
          <w:szCs w:val="24"/>
        </w:rPr>
        <w:t xml:space="preserve">Tribunal </w:t>
      </w:r>
      <w:r w:rsidR="004B3D75" w:rsidRPr="000541A1">
        <w:rPr>
          <w:rFonts w:eastAsia="Calibri" w:cs="Arial"/>
          <w:bCs/>
          <w:i/>
          <w:iCs/>
          <w:szCs w:val="24"/>
        </w:rPr>
        <w:t>Electoral</w:t>
      </w:r>
      <w:r w:rsidR="004B3D75" w:rsidRPr="00C366E6">
        <w:rPr>
          <w:rFonts w:eastAsia="Calibri" w:cs="Arial"/>
          <w:bCs/>
          <w:szCs w:val="24"/>
        </w:rPr>
        <w:t xml:space="preserve"> </w:t>
      </w:r>
      <w:r w:rsidR="00ED449D" w:rsidRPr="00C366E6">
        <w:rPr>
          <w:rFonts w:eastAsia="Calibri" w:cs="Arial"/>
          <w:bCs/>
          <w:szCs w:val="24"/>
        </w:rPr>
        <w:t>el oficio IEM-SE-CE-</w:t>
      </w:r>
      <w:r w:rsidR="00781F6B">
        <w:rPr>
          <w:rFonts w:eastAsia="Calibri" w:cs="Arial"/>
          <w:bCs/>
          <w:szCs w:val="24"/>
        </w:rPr>
        <w:t>816</w:t>
      </w:r>
      <w:r w:rsidR="00ED449D" w:rsidRPr="00C366E6">
        <w:rPr>
          <w:rFonts w:eastAsia="Calibri" w:cs="Arial"/>
          <w:bCs/>
          <w:szCs w:val="24"/>
        </w:rPr>
        <w:t>/202</w:t>
      </w:r>
      <w:r w:rsidR="00D71E30" w:rsidRPr="00C366E6">
        <w:rPr>
          <w:rFonts w:eastAsia="Calibri" w:cs="Arial"/>
          <w:bCs/>
          <w:szCs w:val="24"/>
        </w:rPr>
        <w:t>6</w:t>
      </w:r>
      <w:r w:rsidR="008E1527">
        <w:rPr>
          <w:rStyle w:val="Refdenotaalpie"/>
          <w:rFonts w:eastAsia="Calibri" w:cs="Arial"/>
          <w:bCs/>
          <w:szCs w:val="24"/>
        </w:rPr>
        <w:footnoteReference w:id="9"/>
      </w:r>
      <w:r w:rsidR="00ED449D" w:rsidRPr="00C366E6">
        <w:rPr>
          <w:rFonts w:eastAsia="Calibri" w:cs="Arial"/>
          <w:bCs/>
          <w:szCs w:val="24"/>
        </w:rPr>
        <w:t xml:space="preserve">, </w:t>
      </w:r>
      <w:r w:rsidR="00D71E30" w:rsidRPr="00C366E6">
        <w:rPr>
          <w:rFonts w:eastAsia="Calibri" w:cs="Arial"/>
          <w:bCs/>
          <w:szCs w:val="24"/>
        </w:rPr>
        <w:t>firmado</w:t>
      </w:r>
      <w:r w:rsidR="00ED449D" w:rsidRPr="00C366E6">
        <w:rPr>
          <w:rFonts w:eastAsia="Calibri" w:cs="Arial"/>
          <w:bCs/>
          <w:szCs w:val="24"/>
        </w:rPr>
        <w:t xml:space="preserve"> por la </w:t>
      </w:r>
      <w:r w:rsidR="00DA4AED" w:rsidRPr="00014436">
        <w:rPr>
          <w:rFonts w:eastAsia="Calibri" w:cs="Arial"/>
          <w:bCs/>
          <w:i/>
          <w:iCs/>
          <w:szCs w:val="24"/>
        </w:rPr>
        <w:t>E</w:t>
      </w:r>
      <w:r w:rsidR="001C0F9D" w:rsidRPr="00014436">
        <w:rPr>
          <w:rFonts w:eastAsia="Calibri" w:cs="Arial"/>
          <w:bCs/>
          <w:i/>
          <w:iCs/>
          <w:szCs w:val="24"/>
        </w:rPr>
        <w:t xml:space="preserve">ncargada de </w:t>
      </w:r>
      <w:r w:rsidR="00DA4AED" w:rsidRPr="00014436">
        <w:rPr>
          <w:rFonts w:eastAsia="Calibri" w:cs="Arial"/>
          <w:bCs/>
          <w:i/>
          <w:iCs/>
          <w:szCs w:val="24"/>
        </w:rPr>
        <w:t>D</w:t>
      </w:r>
      <w:r w:rsidR="001C0F9D" w:rsidRPr="00014436">
        <w:rPr>
          <w:rFonts w:eastAsia="Calibri" w:cs="Arial"/>
          <w:bCs/>
          <w:i/>
          <w:iCs/>
          <w:szCs w:val="24"/>
        </w:rPr>
        <w:t>espacho</w:t>
      </w:r>
      <w:r w:rsidR="00ED449D" w:rsidRPr="00C366E6">
        <w:rPr>
          <w:rFonts w:eastAsia="Calibri" w:cs="Arial"/>
          <w:bCs/>
          <w:szCs w:val="24"/>
        </w:rPr>
        <w:t>, con el cual</w:t>
      </w:r>
      <w:r w:rsidR="004B3D75" w:rsidRPr="00C366E6">
        <w:rPr>
          <w:rFonts w:eastAsia="Calibri" w:cs="Arial"/>
          <w:bCs/>
          <w:szCs w:val="24"/>
        </w:rPr>
        <w:t>,</w:t>
      </w:r>
      <w:r w:rsidR="00ED449D" w:rsidRPr="00C366E6">
        <w:rPr>
          <w:rFonts w:eastAsia="Calibri" w:cs="Arial"/>
          <w:bCs/>
          <w:szCs w:val="24"/>
        </w:rPr>
        <w:t xml:space="preserve"> remitió el expediente formado con motivo del presente </w:t>
      </w:r>
      <w:r w:rsidR="0001017F">
        <w:rPr>
          <w:rFonts w:eastAsia="Calibri" w:cs="Arial"/>
          <w:bCs/>
          <w:szCs w:val="24"/>
        </w:rPr>
        <w:t>r</w:t>
      </w:r>
      <w:r w:rsidR="00320B1C" w:rsidRPr="00EF1433">
        <w:rPr>
          <w:rFonts w:eastAsia="Calibri" w:cs="Arial"/>
          <w:bCs/>
          <w:szCs w:val="24"/>
        </w:rPr>
        <w:t>ecurso</w:t>
      </w:r>
      <w:r w:rsidR="00320B1C" w:rsidRPr="00C366E6">
        <w:rPr>
          <w:rFonts w:eastAsia="Calibri" w:cs="Arial"/>
          <w:bCs/>
          <w:szCs w:val="24"/>
        </w:rPr>
        <w:t xml:space="preserve"> </w:t>
      </w:r>
      <w:r w:rsidR="00320B1C">
        <w:rPr>
          <w:rFonts w:eastAsia="Calibri" w:cs="Arial"/>
          <w:bCs/>
          <w:szCs w:val="24"/>
        </w:rPr>
        <w:t>de</w:t>
      </w:r>
      <w:r w:rsidR="00320B1C" w:rsidRPr="00C366E6">
        <w:rPr>
          <w:rFonts w:eastAsia="Calibri" w:cs="Arial"/>
          <w:bCs/>
          <w:szCs w:val="24"/>
        </w:rPr>
        <w:t xml:space="preserve"> </w:t>
      </w:r>
      <w:r w:rsidR="0001017F">
        <w:rPr>
          <w:rFonts w:eastAsia="Calibri" w:cs="Arial"/>
          <w:bCs/>
          <w:szCs w:val="24"/>
        </w:rPr>
        <w:t>a</w:t>
      </w:r>
      <w:r w:rsidR="00320B1C" w:rsidRPr="00EF1433">
        <w:rPr>
          <w:rFonts w:eastAsia="Calibri" w:cs="Arial"/>
          <w:bCs/>
          <w:szCs w:val="24"/>
        </w:rPr>
        <w:t>pelación</w:t>
      </w:r>
      <w:r w:rsidR="00ED449D" w:rsidRPr="00C366E6">
        <w:rPr>
          <w:rFonts w:eastAsia="Calibri" w:cs="Arial"/>
          <w:bCs/>
          <w:szCs w:val="24"/>
        </w:rPr>
        <w:t>, así como el informe circunstanciado</w:t>
      </w:r>
      <w:r w:rsidR="0066247F">
        <w:rPr>
          <w:rStyle w:val="Refdenotaalpie"/>
          <w:rFonts w:eastAsia="Calibri" w:cs="Arial"/>
          <w:bCs/>
          <w:szCs w:val="24"/>
        </w:rPr>
        <w:footnoteReference w:id="10"/>
      </w:r>
      <w:r w:rsidR="00ED449D" w:rsidRPr="00C366E6">
        <w:rPr>
          <w:rFonts w:eastAsia="Calibri" w:cs="Arial"/>
          <w:bCs/>
          <w:szCs w:val="24"/>
        </w:rPr>
        <w:t xml:space="preserve"> y sus anexos.</w:t>
      </w:r>
    </w:p>
    <w:p w14:paraId="6DDFBC5D" w14:textId="77777777" w:rsidR="00ED449D" w:rsidRPr="00C366E6" w:rsidRDefault="00ED449D" w:rsidP="00C366E6">
      <w:pPr>
        <w:spacing w:line="360" w:lineRule="auto"/>
        <w:rPr>
          <w:rFonts w:eastAsia="Calibri" w:cs="Arial"/>
          <w:b/>
          <w:szCs w:val="24"/>
        </w:rPr>
      </w:pPr>
    </w:p>
    <w:p w14:paraId="3B4A3937" w14:textId="752E4BB2" w:rsidR="00ED449D" w:rsidRPr="00C366E6" w:rsidRDefault="005A20B8" w:rsidP="00C366E6">
      <w:pPr>
        <w:spacing w:line="360" w:lineRule="auto"/>
        <w:rPr>
          <w:rFonts w:eastAsia="Calibri" w:cs="Arial"/>
          <w:bCs/>
          <w:szCs w:val="24"/>
        </w:rPr>
      </w:pPr>
      <w:r>
        <w:rPr>
          <w:rFonts w:eastAsia="Calibri" w:cs="Arial"/>
          <w:b/>
          <w:szCs w:val="24"/>
        </w:rPr>
        <w:t>7</w:t>
      </w:r>
      <w:r w:rsidR="00ED449D" w:rsidRPr="00C366E6">
        <w:rPr>
          <w:rFonts w:eastAsia="Calibri" w:cs="Arial"/>
          <w:b/>
          <w:szCs w:val="24"/>
        </w:rPr>
        <w:t>. Registro y turno a ponencia</w:t>
      </w:r>
      <w:r w:rsidR="002E3628">
        <w:rPr>
          <w:rStyle w:val="Refdenotaalpie"/>
          <w:rFonts w:eastAsia="Calibri" w:cs="Arial"/>
          <w:b/>
          <w:szCs w:val="24"/>
        </w:rPr>
        <w:footnoteReference w:id="11"/>
      </w:r>
      <w:r w:rsidR="00ED449D" w:rsidRPr="00C366E6">
        <w:rPr>
          <w:rFonts w:eastAsia="Calibri" w:cs="Arial"/>
          <w:b/>
          <w:szCs w:val="24"/>
        </w:rPr>
        <w:t xml:space="preserve">. </w:t>
      </w:r>
      <w:r w:rsidR="00FD5DB2">
        <w:rPr>
          <w:rFonts w:eastAsia="Calibri" w:cs="Arial"/>
          <w:bCs/>
          <w:szCs w:val="24"/>
        </w:rPr>
        <w:t>El veintiocho siguiente</w:t>
      </w:r>
      <w:r w:rsidR="00ED449D" w:rsidRPr="00C366E6">
        <w:rPr>
          <w:rFonts w:eastAsia="Calibri" w:cs="Arial"/>
          <w:bCs/>
          <w:szCs w:val="24"/>
        </w:rPr>
        <w:t xml:space="preserve">, la Magistrada </w:t>
      </w:r>
      <w:proofErr w:type="gramStart"/>
      <w:r w:rsidR="00ED449D" w:rsidRPr="00C366E6">
        <w:rPr>
          <w:rFonts w:eastAsia="Calibri" w:cs="Arial"/>
          <w:bCs/>
          <w:szCs w:val="24"/>
        </w:rPr>
        <w:t>Presidenta</w:t>
      </w:r>
      <w:proofErr w:type="gramEnd"/>
      <w:r w:rsidR="00ED449D" w:rsidRPr="00C366E6">
        <w:rPr>
          <w:rFonts w:eastAsia="Calibri" w:cs="Arial"/>
          <w:bCs/>
          <w:szCs w:val="24"/>
        </w:rPr>
        <w:t xml:space="preserve"> del </w:t>
      </w:r>
      <w:r w:rsidR="00ED449D" w:rsidRPr="000302AE">
        <w:rPr>
          <w:rFonts w:eastAsia="Calibri" w:cs="Arial"/>
          <w:bCs/>
          <w:i/>
          <w:iCs/>
          <w:szCs w:val="24"/>
        </w:rPr>
        <w:t>Tribunal Electoral</w:t>
      </w:r>
      <w:r w:rsidR="00ED449D" w:rsidRPr="00C366E6">
        <w:rPr>
          <w:rFonts w:eastAsia="Calibri" w:cs="Arial"/>
          <w:bCs/>
          <w:szCs w:val="24"/>
        </w:rPr>
        <w:t xml:space="preserve">, acordó integrar el </w:t>
      </w:r>
      <w:r w:rsidR="000302AE">
        <w:rPr>
          <w:rFonts w:eastAsia="Calibri" w:cs="Arial"/>
          <w:bCs/>
          <w:szCs w:val="24"/>
        </w:rPr>
        <w:t>r</w:t>
      </w:r>
      <w:r w:rsidR="00320B1C" w:rsidRPr="00EF1433">
        <w:rPr>
          <w:rFonts w:eastAsia="Calibri" w:cs="Arial"/>
          <w:bCs/>
          <w:szCs w:val="24"/>
        </w:rPr>
        <w:t>ecurso</w:t>
      </w:r>
      <w:r w:rsidR="00320B1C" w:rsidRPr="00C366E6">
        <w:rPr>
          <w:rFonts w:eastAsia="Calibri" w:cs="Arial"/>
          <w:bCs/>
          <w:szCs w:val="24"/>
        </w:rPr>
        <w:t xml:space="preserve"> </w:t>
      </w:r>
      <w:r w:rsidR="00320B1C">
        <w:rPr>
          <w:rFonts w:eastAsia="Calibri" w:cs="Arial"/>
          <w:bCs/>
          <w:szCs w:val="24"/>
        </w:rPr>
        <w:t>d</w:t>
      </w:r>
      <w:r w:rsidR="00320B1C" w:rsidRPr="00C366E6">
        <w:rPr>
          <w:rFonts w:eastAsia="Calibri" w:cs="Arial"/>
          <w:bCs/>
          <w:szCs w:val="24"/>
        </w:rPr>
        <w:t xml:space="preserve">e </w:t>
      </w:r>
      <w:r w:rsidR="000302AE">
        <w:rPr>
          <w:rFonts w:eastAsia="Calibri" w:cs="Arial"/>
          <w:bCs/>
          <w:szCs w:val="24"/>
        </w:rPr>
        <w:t>a</w:t>
      </w:r>
      <w:r w:rsidR="00320B1C" w:rsidRPr="00EF1433">
        <w:rPr>
          <w:rFonts w:eastAsia="Calibri" w:cs="Arial"/>
          <w:bCs/>
          <w:szCs w:val="24"/>
        </w:rPr>
        <w:t>pelación</w:t>
      </w:r>
      <w:r w:rsidR="00320B1C" w:rsidRPr="00C366E6">
        <w:rPr>
          <w:rFonts w:eastAsia="Calibri" w:cs="Arial"/>
          <w:bCs/>
          <w:szCs w:val="24"/>
        </w:rPr>
        <w:t xml:space="preserve"> </w:t>
      </w:r>
      <w:r w:rsidR="00ED449D" w:rsidRPr="00C366E6">
        <w:rPr>
          <w:rFonts w:eastAsia="Calibri" w:cs="Arial"/>
          <w:bCs/>
          <w:szCs w:val="24"/>
        </w:rPr>
        <w:t>con la clave TEEM-RAP-0</w:t>
      </w:r>
      <w:r w:rsidR="002E3628">
        <w:rPr>
          <w:rFonts w:eastAsia="Calibri" w:cs="Arial"/>
          <w:bCs/>
          <w:szCs w:val="24"/>
        </w:rPr>
        <w:t>14</w:t>
      </w:r>
      <w:r w:rsidR="00ED449D" w:rsidRPr="00C366E6">
        <w:rPr>
          <w:rFonts w:eastAsia="Calibri" w:cs="Arial"/>
          <w:bCs/>
          <w:szCs w:val="24"/>
        </w:rPr>
        <w:t>/202</w:t>
      </w:r>
      <w:r w:rsidR="00D71E30" w:rsidRPr="00C366E6">
        <w:rPr>
          <w:rFonts w:eastAsia="Calibri" w:cs="Arial"/>
          <w:bCs/>
          <w:szCs w:val="24"/>
        </w:rPr>
        <w:t>6</w:t>
      </w:r>
      <w:r w:rsidR="00ED449D" w:rsidRPr="00C366E6">
        <w:rPr>
          <w:rFonts w:eastAsia="Calibri" w:cs="Arial"/>
          <w:bCs/>
          <w:szCs w:val="24"/>
        </w:rPr>
        <w:t>, turnándolo a la ponencia del Magistrado Eric López Villaseñor, para los efectos de su</w:t>
      </w:r>
      <w:r w:rsidR="00A5132C">
        <w:rPr>
          <w:rFonts w:eastAsia="Calibri" w:cs="Arial"/>
          <w:bCs/>
          <w:szCs w:val="24"/>
        </w:rPr>
        <w:t>b</w:t>
      </w:r>
      <w:r w:rsidR="00ED449D" w:rsidRPr="00C366E6">
        <w:rPr>
          <w:rFonts w:eastAsia="Calibri" w:cs="Arial"/>
          <w:bCs/>
          <w:szCs w:val="24"/>
        </w:rPr>
        <w:t>stanciación; lo que se cumplimentó mediante el oficio TEEM-SGA-</w:t>
      </w:r>
      <w:r w:rsidR="003B76A9" w:rsidRPr="00C366E6">
        <w:rPr>
          <w:rFonts w:eastAsia="Calibri" w:cs="Arial"/>
          <w:bCs/>
          <w:szCs w:val="24"/>
        </w:rPr>
        <w:t>1</w:t>
      </w:r>
      <w:r w:rsidR="0008657A">
        <w:rPr>
          <w:rFonts w:eastAsia="Calibri" w:cs="Arial"/>
          <w:bCs/>
          <w:szCs w:val="24"/>
        </w:rPr>
        <w:t>787</w:t>
      </w:r>
      <w:r w:rsidR="00ED449D" w:rsidRPr="00C366E6">
        <w:rPr>
          <w:rFonts w:eastAsia="Calibri" w:cs="Arial"/>
          <w:bCs/>
          <w:szCs w:val="24"/>
        </w:rPr>
        <w:t>/202</w:t>
      </w:r>
      <w:r w:rsidR="00D71E30" w:rsidRPr="00C366E6">
        <w:rPr>
          <w:rFonts w:eastAsia="Calibri" w:cs="Arial"/>
          <w:bCs/>
          <w:szCs w:val="24"/>
        </w:rPr>
        <w:t>6</w:t>
      </w:r>
      <w:r w:rsidR="00C13DF1">
        <w:rPr>
          <w:rStyle w:val="Refdenotaalpie"/>
          <w:rFonts w:eastAsia="Calibri" w:cs="Arial"/>
          <w:bCs/>
          <w:szCs w:val="24"/>
        </w:rPr>
        <w:footnoteReference w:id="12"/>
      </w:r>
      <w:r w:rsidR="00ED449D" w:rsidRPr="00C366E6">
        <w:rPr>
          <w:rFonts w:eastAsia="Calibri" w:cs="Arial"/>
          <w:bCs/>
          <w:szCs w:val="24"/>
        </w:rPr>
        <w:t>.</w:t>
      </w:r>
    </w:p>
    <w:p w14:paraId="2981CF85" w14:textId="77777777" w:rsidR="00ED449D" w:rsidRPr="00C366E6" w:rsidRDefault="00ED449D" w:rsidP="00C366E6">
      <w:pPr>
        <w:spacing w:line="360" w:lineRule="auto"/>
        <w:rPr>
          <w:rFonts w:eastAsia="Calibri" w:cs="Arial"/>
          <w:bCs/>
          <w:szCs w:val="24"/>
          <w:highlight w:val="yellow"/>
        </w:rPr>
      </w:pPr>
    </w:p>
    <w:p w14:paraId="7402E14D" w14:textId="447B3D14" w:rsidR="00ED449D" w:rsidRPr="00C366E6" w:rsidRDefault="005A20B8" w:rsidP="00C366E6">
      <w:pPr>
        <w:spacing w:line="360" w:lineRule="auto"/>
        <w:rPr>
          <w:rFonts w:eastAsia="Calibri" w:cs="Arial"/>
          <w:bCs/>
          <w:szCs w:val="24"/>
        </w:rPr>
      </w:pPr>
      <w:r>
        <w:rPr>
          <w:rFonts w:eastAsia="Calibri" w:cs="Arial"/>
          <w:b/>
          <w:szCs w:val="24"/>
        </w:rPr>
        <w:t>8</w:t>
      </w:r>
      <w:r w:rsidR="00ED449D" w:rsidRPr="00C366E6">
        <w:rPr>
          <w:rFonts w:eastAsia="Calibri" w:cs="Arial"/>
          <w:b/>
          <w:szCs w:val="24"/>
        </w:rPr>
        <w:t>. Radicación</w:t>
      </w:r>
      <w:r w:rsidR="00671B28">
        <w:rPr>
          <w:rStyle w:val="Refdenotaalpie"/>
          <w:rFonts w:eastAsia="Calibri" w:cs="Arial"/>
          <w:b/>
          <w:szCs w:val="24"/>
        </w:rPr>
        <w:footnoteReference w:id="13"/>
      </w:r>
      <w:r w:rsidR="00ED449D" w:rsidRPr="00C366E6">
        <w:rPr>
          <w:rFonts w:eastAsia="Calibri" w:cs="Arial"/>
          <w:b/>
          <w:szCs w:val="24"/>
        </w:rPr>
        <w:t xml:space="preserve">. </w:t>
      </w:r>
      <w:r w:rsidR="00ED449D" w:rsidRPr="00C366E6">
        <w:rPr>
          <w:rFonts w:eastAsia="Calibri" w:cs="Arial"/>
          <w:bCs/>
          <w:szCs w:val="24"/>
        </w:rPr>
        <w:t>En proveído de</w:t>
      </w:r>
      <w:r w:rsidR="0008657A">
        <w:rPr>
          <w:rFonts w:eastAsia="Calibri" w:cs="Arial"/>
          <w:bCs/>
          <w:szCs w:val="24"/>
        </w:rPr>
        <w:t>l</w:t>
      </w:r>
      <w:r w:rsidR="00ED449D" w:rsidRPr="00C366E6">
        <w:rPr>
          <w:rFonts w:eastAsia="Calibri" w:cs="Arial"/>
          <w:bCs/>
          <w:szCs w:val="24"/>
        </w:rPr>
        <w:t xml:space="preserve"> </w:t>
      </w:r>
      <w:r w:rsidR="00B73247" w:rsidRPr="00C366E6">
        <w:rPr>
          <w:rFonts w:eastAsia="Calibri" w:cs="Arial"/>
          <w:bCs/>
          <w:szCs w:val="24"/>
        </w:rPr>
        <w:t xml:space="preserve">uno de </w:t>
      </w:r>
      <w:r w:rsidR="0008657A">
        <w:rPr>
          <w:rFonts w:eastAsia="Calibri" w:cs="Arial"/>
          <w:bCs/>
          <w:szCs w:val="24"/>
        </w:rPr>
        <w:t>septiembre</w:t>
      </w:r>
      <w:r w:rsidR="00ED449D" w:rsidRPr="00C366E6">
        <w:rPr>
          <w:rFonts w:eastAsia="Calibri" w:cs="Arial"/>
          <w:bCs/>
          <w:szCs w:val="24"/>
        </w:rPr>
        <w:t xml:space="preserve">, </w:t>
      </w:r>
      <w:r w:rsidR="00C03463">
        <w:rPr>
          <w:rFonts w:eastAsia="Calibri" w:cs="Arial"/>
          <w:bCs/>
          <w:szCs w:val="24"/>
        </w:rPr>
        <w:t>fue radicado</w:t>
      </w:r>
      <w:r w:rsidR="00ED449D" w:rsidRPr="00C366E6">
        <w:rPr>
          <w:rFonts w:eastAsia="Calibri" w:cs="Arial"/>
          <w:bCs/>
          <w:szCs w:val="24"/>
        </w:rPr>
        <w:t xml:space="preserve"> el presente recurso ante la ponencia instructora; </w:t>
      </w:r>
      <w:r w:rsidR="004221BF">
        <w:rPr>
          <w:rFonts w:eastAsia="Calibri" w:cs="Arial"/>
          <w:bCs/>
          <w:szCs w:val="24"/>
        </w:rPr>
        <w:t>de igual forma,</w:t>
      </w:r>
      <w:r w:rsidR="00ED449D" w:rsidRPr="00C366E6">
        <w:rPr>
          <w:rFonts w:eastAsia="Calibri" w:cs="Arial"/>
          <w:bCs/>
          <w:szCs w:val="24"/>
        </w:rPr>
        <w:t xml:space="preserve"> se tuvo a la </w:t>
      </w:r>
      <w:r w:rsidR="00277987" w:rsidRPr="00277987">
        <w:rPr>
          <w:rFonts w:eastAsia="Calibri" w:cs="Arial"/>
          <w:bCs/>
          <w:i/>
          <w:iCs/>
          <w:szCs w:val="24"/>
        </w:rPr>
        <w:t>Autoridad r</w:t>
      </w:r>
      <w:r w:rsidR="00ED449D" w:rsidRPr="00277987">
        <w:rPr>
          <w:rFonts w:eastAsia="Calibri" w:cs="Arial"/>
          <w:bCs/>
          <w:i/>
          <w:iCs/>
          <w:szCs w:val="24"/>
        </w:rPr>
        <w:t>esponsable</w:t>
      </w:r>
      <w:r w:rsidR="00ED449D" w:rsidRPr="00C366E6">
        <w:rPr>
          <w:rFonts w:eastAsia="Calibri" w:cs="Arial"/>
          <w:bCs/>
          <w:szCs w:val="24"/>
        </w:rPr>
        <w:t xml:space="preserve"> rindiendo el informe circunstanciado, en términos de lo dispuesto en los artículos 23, 25 y 26 de la </w:t>
      </w:r>
      <w:r w:rsidR="00ED449D" w:rsidRPr="008703F0">
        <w:rPr>
          <w:rFonts w:cs="Arial"/>
          <w:i/>
          <w:iCs/>
          <w:szCs w:val="24"/>
        </w:rPr>
        <w:t>Ley de Justicia Electoral</w:t>
      </w:r>
      <w:r w:rsidR="00ED449D" w:rsidRPr="00C366E6">
        <w:rPr>
          <w:rFonts w:eastAsia="Calibri" w:cs="Arial"/>
          <w:bCs/>
          <w:i/>
          <w:iCs/>
          <w:szCs w:val="24"/>
        </w:rPr>
        <w:t>.</w:t>
      </w:r>
    </w:p>
    <w:p w14:paraId="2D8A4BD2" w14:textId="77777777" w:rsidR="00ED449D" w:rsidRPr="00C366E6" w:rsidRDefault="00ED449D" w:rsidP="00C366E6">
      <w:pPr>
        <w:spacing w:line="360" w:lineRule="auto"/>
        <w:rPr>
          <w:rFonts w:eastAsia="Calibri" w:cs="Arial"/>
          <w:bCs/>
          <w:szCs w:val="24"/>
          <w:highlight w:val="yellow"/>
        </w:rPr>
      </w:pPr>
    </w:p>
    <w:p w14:paraId="5E962D4C" w14:textId="70AD018B" w:rsidR="00ED449D" w:rsidRDefault="005A20B8" w:rsidP="00C366E6">
      <w:pPr>
        <w:spacing w:line="360" w:lineRule="auto"/>
        <w:rPr>
          <w:rFonts w:eastAsia="Calibri" w:cs="Arial"/>
          <w:bCs/>
          <w:szCs w:val="24"/>
        </w:rPr>
      </w:pPr>
      <w:r>
        <w:rPr>
          <w:rFonts w:eastAsia="Calibri" w:cs="Arial"/>
          <w:b/>
          <w:szCs w:val="24"/>
        </w:rPr>
        <w:t>9</w:t>
      </w:r>
      <w:r w:rsidR="00ED449D" w:rsidRPr="00C366E6">
        <w:rPr>
          <w:rFonts w:eastAsia="Calibri" w:cs="Arial"/>
          <w:b/>
          <w:szCs w:val="24"/>
        </w:rPr>
        <w:t>. Admisión</w:t>
      </w:r>
      <w:r w:rsidR="00A5181F">
        <w:rPr>
          <w:rStyle w:val="Refdenotaalpie"/>
          <w:rFonts w:eastAsia="Calibri" w:cs="Arial"/>
          <w:b/>
          <w:szCs w:val="24"/>
        </w:rPr>
        <w:footnoteReference w:id="14"/>
      </w:r>
      <w:r w:rsidR="00534A4A">
        <w:rPr>
          <w:rFonts w:eastAsia="Calibri" w:cs="Arial"/>
          <w:b/>
          <w:szCs w:val="24"/>
        </w:rPr>
        <w:t>.</w:t>
      </w:r>
      <w:r w:rsidR="001F41C4">
        <w:rPr>
          <w:rFonts w:eastAsia="Calibri" w:cs="Arial"/>
          <w:b/>
          <w:szCs w:val="24"/>
        </w:rPr>
        <w:t xml:space="preserve"> </w:t>
      </w:r>
      <w:r w:rsidR="001F41C4">
        <w:rPr>
          <w:rFonts w:eastAsia="Calibri" w:cs="Arial"/>
          <w:bCs/>
          <w:szCs w:val="24"/>
        </w:rPr>
        <w:t xml:space="preserve">Mediante acuerdo </w:t>
      </w:r>
      <w:r w:rsidR="00ED449D" w:rsidRPr="00C366E6">
        <w:rPr>
          <w:rFonts w:eastAsia="Calibri" w:cs="Arial"/>
          <w:bCs/>
          <w:szCs w:val="24"/>
        </w:rPr>
        <w:t>de</w:t>
      </w:r>
      <w:r w:rsidR="001871E0">
        <w:rPr>
          <w:rFonts w:eastAsia="Calibri" w:cs="Arial"/>
          <w:bCs/>
          <w:szCs w:val="24"/>
        </w:rPr>
        <w:t xml:space="preserve"> ocho </w:t>
      </w:r>
      <w:r w:rsidR="00961560">
        <w:rPr>
          <w:rFonts w:eastAsia="Calibri" w:cs="Arial"/>
          <w:bCs/>
          <w:szCs w:val="24"/>
        </w:rPr>
        <w:t>de</w:t>
      </w:r>
      <w:r w:rsidR="001871E0">
        <w:rPr>
          <w:rFonts w:eastAsia="Calibri" w:cs="Arial"/>
          <w:bCs/>
          <w:szCs w:val="24"/>
        </w:rPr>
        <w:t xml:space="preserve">l </w:t>
      </w:r>
      <w:r w:rsidR="00A364B1">
        <w:rPr>
          <w:rFonts w:eastAsia="Calibri" w:cs="Arial"/>
          <w:bCs/>
          <w:szCs w:val="24"/>
        </w:rPr>
        <w:t>mes cursante</w:t>
      </w:r>
      <w:r w:rsidR="00ED449D" w:rsidRPr="00C366E6">
        <w:rPr>
          <w:rFonts w:eastAsia="Calibri" w:cs="Arial"/>
          <w:bCs/>
          <w:szCs w:val="24"/>
        </w:rPr>
        <w:t xml:space="preserve">, se admitió a trámite el presente </w:t>
      </w:r>
      <w:r w:rsidR="007C1263">
        <w:rPr>
          <w:rFonts w:eastAsia="Calibri" w:cs="Arial"/>
          <w:bCs/>
          <w:szCs w:val="24"/>
        </w:rPr>
        <w:t>r</w:t>
      </w:r>
      <w:r w:rsidR="00ED449D" w:rsidRPr="00EF1433">
        <w:rPr>
          <w:rFonts w:eastAsia="Calibri" w:cs="Arial"/>
          <w:bCs/>
          <w:szCs w:val="24"/>
        </w:rPr>
        <w:t>ecurso</w:t>
      </w:r>
      <w:r w:rsidR="001871E0">
        <w:rPr>
          <w:rFonts w:eastAsia="Calibri" w:cs="Arial"/>
          <w:bCs/>
          <w:szCs w:val="24"/>
        </w:rPr>
        <w:t xml:space="preserve">, así como las pruebas </w:t>
      </w:r>
      <w:r w:rsidR="00247000">
        <w:rPr>
          <w:rFonts w:eastAsia="Calibri" w:cs="Arial"/>
          <w:bCs/>
          <w:szCs w:val="24"/>
        </w:rPr>
        <w:t xml:space="preserve">ofrecidas y exhibidas por la </w:t>
      </w:r>
      <w:r w:rsidR="00F9609D">
        <w:rPr>
          <w:rFonts w:eastAsia="Calibri" w:cs="Arial"/>
          <w:bCs/>
          <w:i/>
          <w:iCs/>
          <w:szCs w:val="24"/>
        </w:rPr>
        <w:t>A</w:t>
      </w:r>
      <w:r w:rsidR="00247000">
        <w:rPr>
          <w:rFonts w:eastAsia="Calibri" w:cs="Arial"/>
          <w:bCs/>
          <w:i/>
          <w:iCs/>
          <w:szCs w:val="24"/>
        </w:rPr>
        <w:t>pelante</w:t>
      </w:r>
      <w:r w:rsidR="00D4200F">
        <w:rPr>
          <w:rFonts w:eastAsia="Calibri" w:cs="Arial"/>
          <w:bCs/>
          <w:i/>
          <w:iCs/>
          <w:szCs w:val="24"/>
        </w:rPr>
        <w:t>.</w:t>
      </w:r>
    </w:p>
    <w:p w14:paraId="3BF32BCA" w14:textId="77777777" w:rsidR="00240221" w:rsidRDefault="00240221" w:rsidP="00C366E6">
      <w:pPr>
        <w:spacing w:line="360" w:lineRule="auto"/>
        <w:rPr>
          <w:rFonts w:eastAsia="Calibri" w:cs="Arial"/>
          <w:bCs/>
          <w:szCs w:val="24"/>
        </w:rPr>
      </w:pPr>
    </w:p>
    <w:p w14:paraId="0D67497F" w14:textId="30BD5615" w:rsidR="00240221" w:rsidRPr="00450F97" w:rsidRDefault="00240221" w:rsidP="00C366E6">
      <w:pPr>
        <w:spacing w:line="360" w:lineRule="auto"/>
        <w:rPr>
          <w:rFonts w:eastAsia="Calibri" w:cs="Arial"/>
          <w:bCs/>
          <w:szCs w:val="24"/>
        </w:rPr>
      </w:pPr>
      <w:r w:rsidRPr="00534A4A">
        <w:rPr>
          <w:rFonts w:eastAsia="Calibri" w:cs="Arial"/>
          <w:b/>
          <w:szCs w:val="24"/>
        </w:rPr>
        <w:t xml:space="preserve">10. </w:t>
      </w:r>
      <w:r w:rsidR="00534A4A">
        <w:rPr>
          <w:rFonts w:eastAsia="Calibri" w:cs="Arial"/>
          <w:b/>
          <w:szCs w:val="24"/>
        </w:rPr>
        <w:t>C</w:t>
      </w:r>
      <w:r w:rsidR="00534A4A" w:rsidRPr="00534A4A">
        <w:rPr>
          <w:rFonts w:eastAsia="Calibri" w:cs="Arial"/>
          <w:b/>
          <w:szCs w:val="24"/>
        </w:rPr>
        <w:t xml:space="preserve">ierre de </w:t>
      </w:r>
      <w:r w:rsidR="00534A4A" w:rsidRPr="00963B83">
        <w:rPr>
          <w:rFonts w:eastAsia="Calibri" w:cs="Arial"/>
          <w:b/>
          <w:szCs w:val="24"/>
        </w:rPr>
        <w:t>instrucción</w:t>
      </w:r>
      <w:r w:rsidR="00D4200F" w:rsidRPr="00963B83">
        <w:rPr>
          <w:rStyle w:val="Refdenotaalpie"/>
          <w:rFonts w:eastAsia="Calibri" w:cs="Arial"/>
          <w:b/>
          <w:szCs w:val="24"/>
        </w:rPr>
        <w:footnoteReference w:id="15"/>
      </w:r>
      <w:r w:rsidR="00534A4A" w:rsidRPr="00963B83">
        <w:rPr>
          <w:rFonts w:eastAsia="Calibri" w:cs="Arial"/>
          <w:b/>
          <w:szCs w:val="24"/>
        </w:rPr>
        <w:t>.</w:t>
      </w:r>
      <w:r w:rsidR="00450F97" w:rsidRPr="00963B83">
        <w:rPr>
          <w:rFonts w:eastAsia="Calibri" w:cs="Arial"/>
          <w:b/>
          <w:szCs w:val="24"/>
        </w:rPr>
        <w:t xml:space="preserve"> </w:t>
      </w:r>
      <w:r w:rsidR="00450F97" w:rsidRPr="00963B83">
        <w:rPr>
          <w:rFonts w:eastAsia="Calibri" w:cs="Arial"/>
          <w:bCs/>
          <w:szCs w:val="24"/>
        </w:rPr>
        <w:t>El</w:t>
      </w:r>
      <w:r w:rsidR="00192AF3" w:rsidRPr="00963B83">
        <w:rPr>
          <w:rFonts w:eastAsia="Calibri" w:cs="Arial"/>
          <w:bCs/>
          <w:szCs w:val="24"/>
        </w:rPr>
        <w:t xml:space="preserve"> diecisiete</w:t>
      </w:r>
      <w:r w:rsidR="00A2060E">
        <w:rPr>
          <w:rFonts w:eastAsia="Calibri" w:cs="Arial"/>
          <w:bCs/>
          <w:szCs w:val="24"/>
        </w:rPr>
        <w:t xml:space="preserve"> siguiente</w:t>
      </w:r>
      <w:r w:rsidR="00A5181F">
        <w:rPr>
          <w:rFonts w:eastAsia="Calibri" w:cs="Arial"/>
          <w:bCs/>
          <w:szCs w:val="24"/>
        </w:rPr>
        <w:t xml:space="preserve">, </w:t>
      </w:r>
      <w:r w:rsidR="00A5181F" w:rsidRPr="00C366E6">
        <w:rPr>
          <w:rFonts w:eastAsia="Calibri" w:cs="Arial"/>
          <w:bCs/>
          <w:szCs w:val="24"/>
        </w:rPr>
        <w:t>se</w:t>
      </w:r>
      <w:r w:rsidR="00A5181F">
        <w:rPr>
          <w:rFonts w:eastAsia="Calibri" w:cs="Arial"/>
          <w:bCs/>
          <w:szCs w:val="24"/>
        </w:rPr>
        <w:t xml:space="preserve"> dictó acuerdo de </w:t>
      </w:r>
      <w:r w:rsidR="00A5181F" w:rsidRPr="00C366E6">
        <w:rPr>
          <w:rFonts w:eastAsia="Calibri" w:cs="Arial"/>
          <w:bCs/>
          <w:szCs w:val="24"/>
        </w:rPr>
        <w:t>cierre de instrucción, quedando el medio de impugnación en estado de dictar resolución</w:t>
      </w:r>
      <w:r w:rsidR="00A5181F">
        <w:rPr>
          <w:rFonts w:eastAsia="Calibri" w:cs="Arial"/>
          <w:bCs/>
          <w:szCs w:val="24"/>
        </w:rPr>
        <w:t xml:space="preserve">. </w:t>
      </w:r>
    </w:p>
    <w:p w14:paraId="433BFE84" w14:textId="77777777" w:rsidR="00ED449D" w:rsidRPr="00C366E6" w:rsidRDefault="00ED449D" w:rsidP="00C366E6">
      <w:pPr>
        <w:spacing w:line="360" w:lineRule="auto"/>
        <w:rPr>
          <w:rFonts w:eastAsia="Calibri" w:cs="Arial"/>
          <w:bCs/>
          <w:szCs w:val="24"/>
        </w:rPr>
      </w:pPr>
    </w:p>
    <w:p w14:paraId="6F9FF13B" w14:textId="79702C64" w:rsidR="00ED449D" w:rsidRPr="00C366E6" w:rsidRDefault="00ED449D" w:rsidP="00D9481D">
      <w:pPr>
        <w:pStyle w:val="Ttulo1"/>
      </w:pPr>
      <w:r w:rsidRPr="00C366E6">
        <w:lastRenderedPageBreak/>
        <w:t>II.</w:t>
      </w:r>
      <w:r w:rsidR="00D71E30" w:rsidRPr="00C366E6">
        <w:t xml:space="preserve"> COMPETENCIA</w:t>
      </w:r>
    </w:p>
    <w:p w14:paraId="65F6581F" w14:textId="77777777" w:rsidR="00ED449D" w:rsidRPr="00C366E6" w:rsidRDefault="00ED449D" w:rsidP="00C366E6">
      <w:pPr>
        <w:spacing w:line="360" w:lineRule="auto"/>
        <w:rPr>
          <w:rFonts w:cs="Arial"/>
          <w:szCs w:val="24"/>
        </w:rPr>
      </w:pPr>
    </w:p>
    <w:p w14:paraId="2143D41E" w14:textId="1A019D17" w:rsidR="00ED449D" w:rsidRPr="00951784" w:rsidRDefault="00057D62" w:rsidP="00C366E6">
      <w:pPr>
        <w:spacing w:line="360" w:lineRule="auto"/>
        <w:rPr>
          <w:rFonts w:cs="Arial"/>
          <w:i/>
          <w:iCs/>
          <w:szCs w:val="24"/>
        </w:rPr>
      </w:pPr>
      <w:r w:rsidRPr="00057D62">
        <w:rPr>
          <w:rFonts w:cs="Arial"/>
          <w:szCs w:val="24"/>
        </w:rPr>
        <w:t>El presente medio impugnativo es</w:t>
      </w:r>
      <w:r w:rsidR="00D33FBF">
        <w:rPr>
          <w:rFonts w:cs="Arial"/>
          <w:szCs w:val="24"/>
        </w:rPr>
        <w:t xml:space="preserve"> </w:t>
      </w:r>
      <w:r w:rsidRPr="00057D62">
        <w:rPr>
          <w:rFonts w:cs="Arial"/>
          <w:szCs w:val="24"/>
        </w:rPr>
        <w:t xml:space="preserve">competencia del Pleno del </w:t>
      </w:r>
      <w:r w:rsidRPr="00057D62">
        <w:rPr>
          <w:rFonts w:cs="Arial"/>
          <w:i/>
          <w:iCs/>
          <w:szCs w:val="24"/>
        </w:rPr>
        <w:t>T</w:t>
      </w:r>
      <w:r w:rsidR="00A41B0A">
        <w:rPr>
          <w:rFonts w:cs="Arial"/>
          <w:i/>
          <w:iCs/>
          <w:szCs w:val="24"/>
        </w:rPr>
        <w:t>ribunal Electoral</w:t>
      </w:r>
      <w:r w:rsidRPr="00057D62">
        <w:rPr>
          <w:rFonts w:cs="Arial"/>
          <w:szCs w:val="24"/>
        </w:rPr>
        <w:t>, ya que se trata de un recurso de apelación promovido en contra de un acuerdo emitido por la</w:t>
      </w:r>
      <w:r w:rsidR="00951784">
        <w:rPr>
          <w:rFonts w:cs="Arial"/>
          <w:szCs w:val="24"/>
        </w:rPr>
        <w:t xml:space="preserve"> </w:t>
      </w:r>
      <w:r w:rsidR="00951784">
        <w:rPr>
          <w:rFonts w:cs="Arial"/>
          <w:i/>
          <w:iCs/>
          <w:szCs w:val="24"/>
        </w:rPr>
        <w:t xml:space="preserve">Encargada de Despacho. </w:t>
      </w:r>
    </w:p>
    <w:p w14:paraId="4ECAE09D" w14:textId="77777777" w:rsidR="00057D62" w:rsidRPr="00C366E6" w:rsidRDefault="00057D62" w:rsidP="00C366E6">
      <w:pPr>
        <w:spacing w:line="360" w:lineRule="auto"/>
        <w:rPr>
          <w:rFonts w:cs="Arial"/>
          <w:szCs w:val="24"/>
        </w:rPr>
      </w:pPr>
    </w:p>
    <w:p w14:paraId="5BED8E26" w14:textId="0731D246" w:rsidR="00ED449D" w:rsidRDefault="00ED449D" w:rsidP="00C366E6">
      <w:pPr>
        <w:spacing w:line="360" w:lineRule="auto"/>
        <w:rPr>
          <w:rFonts w:cs="Arial"/>
          <w:i/>
          <w:iCs/>
          <w:szCs w:val="24"/>
        </w:rPr>
      </w:pPr>
      <w:r w:rsidRPr="00C366E6">
        <w:rPr>
          <w:rFonts w:cs="Arial"/>
          <w:szCs w:val="24"/>
        </w:rPr>
        <w:t xml:space="preserve">Lo anterior, de conformidad con lo dispuesto en los artículos 98 A, de la </w:t>
      </w:r>
      <w:r w:rsidRPr="00057D62">
        <w:rPr>
          <w:rFonts w:cs="Arial"/>
          <w:i/>
          <w:iCs/>
          <w:szCs w:val="24"/>
        </w:rPr>
        <w:t xml:space="preserve">Constitución </w:t>
      </w:r>
      <w:r w:rsidR="00057D62" w:rsidRPr="00057D62">
        <w:rPr>
          <w:rFonts w:cs="Arial"/>
          <w:i/>
          <w:iCs/>
          <w:szCs w:val="24"/>
        </w:rPr>
        <w:t>Local</w:t>
      </w:r>
      <w:r w:rsidRPr="00C366E6">
        <w:rPr>
          <w:rFonts w:cs="Arial"/>
          <w:szCs w:val="24"/>
        </w:rPr>
        <w:t xml:space="preserve">; 60, 64, fracción XIII, y 66, fracciones II y III, del </w:t>
      </w:r>
      <w:r w:rsidRPr="00057D62">
        <w:rPr>
          <w:rFonts w:cs="Arial"/>
          <w:i/>
          <w:iCs/>
          <w:szCs w:val="24"/>
        </w:rPr>
        <w:t>Código Electoral</w:t>
      </w:r>
      <w:r w:rsidRPr="00C366E6">
        <w:rPr>
          <w:rFonts w:cs="Arial"/>
          <w:szCs w:val="24"/>
        </w:rPr>
        <w:t>; así como</w:t>
      </w:r>
      <w:r w:rsidR="00F8161E">
        <w:rPr>
          <w:rFonts w:cs="Arial"/>
          <w:szCs w:val="24"/>
        </w:rPr>
        <w:t xml:space="preserve"> los numerales</w:t>
      </w:r>
      <w:r w:rsidRPr="00C366E6">
        <w:rPr>
          <w:rFonts w:cs="Arial"/>
          <w:szCs w:val="24"/>
        </w:rPr>
        <w:t xml:space="preserve"> 4, inciso b), 5, 51, fracción I y 52, de la </w:t>
      </w:r>
      <w:r w:rsidRPr="00860590">
        <w:rPr>
          <w:rFonts w:cs="Arial"/>
          <w:i/>
          <w:iCs/>
          <w:szCs w:val="24"/>
        </w:rPr>
        <w:t>Ley de Justicia Ele</w:t>
      </w:r>
      <w:r w:rsidR="00951784">
        <w:rPr>
          <w:rFonts w:cs="Arial"/>
          <w:i/>
          <w:iCs/>
          <w:szCs w:val="24"/>
        </w:rPr>
        <w:t xml:space="preserve">ctoral. </w:t>
      </w:r>
    </w:p>
    <w:p w14:paraId="34784FB8" w14:textId="77777777" w:rsidR="00077C42" w:rsidRPr="00B23F43" w:rsidRDefault="00077C42" w:rsidP="00C366E6">
      <w:pPr>
        <w:spacing w:line="360" w:lineRule="auto"/>
        <w:rPr>
          <w:rFonts w:cs="Arial"/>
          <w:szCs w:val="24"/>
        </w:rPr>
      </w:pPr>
    </w:p>
    <w:p w14:paraId="43732E88" w14:textId="08B20162" w:rsidR="00ED449D" w:rsidRPr="00C366E6" w:rsidRDefault="00ED449D" w:rsidP="00D9481D">
      <w:pPr>
        <w:pStyle w:val="Ttulo1"/>
      </w:pPr>
      <w:r w:rsidRPr="00C366E6">
        <w:t>III</w:t>
      </w:r>
      <w:r w:rsidR="002B1A4C" w:rsidRPr="00C366E6">
        <w:t>.</w:t>
      </w:r>
      <w:r w:rsidR="008E7D95" w:rsidRPr="00C366E6">
        <w:t xml:space="preserve"> PROCED</w:t>
      </w:r>
      <w:r w:rsidR="0035211C">
        <w:t xml:space="preserve">ENCIA </w:t>
      </w:r>
    </w:p>
    <w:p w14:paraId="34CCF25F" w14:textId="77777777" w:rsidR="00ED449D" w:rsidRPr="00C366E6" w:rsidRDefault="00ED449D" w:rsidP="00C366E6">
      <w:pPr>
        <w:spacing w:line="360" w:lineRule="auto"/>
        <w:rPr>
          <w:rFonts w:cs="Arial"/>
          <w:b/>
          <w:bCs/>
          <w:szCs w:val="24"/>
        </w:rPr>
      </w:pPr>
    </w:p>
    <w:p w14:paraId="357AED9F" w14:textId="1D4BC182" w:rsidR="00ED449D" w:rsidRPr="00C366E6" w:rsidRDefault="008F5852" w:rsidP="00C366E6">
      <w:pPr>
        <w:spacing w:line="360" w:lineRule="auto"/>
        <w:rPr>
          <w:rFonts w:cs="Arial"/>
          <w:szCs w:val="24"/>
          <w:lang w:val="es-ES_tradnl"/>
        </w:rPr>
      </w:pPr>
      <w:r w:rsidRPr="00961560">
        <w:rPr>
          <w:rFonts w:cs="Arial"/>
          <w:szCs w:val="24"/>
          <w:lang w:val="es-ES_tradnl"/>
        </w:rPr>
        <w:t xml:space="preserve">Este </w:t>
      </w:r>
      <w:r w:rsidRPr="0086096C">
        <w:rPr>
          <w:rFonts w:cs="Arial"/>
          <w:i/>
          <w:iCs/>
          <w:szCs w:val="24"/>
          <w:lang w:val="es-ES_tradnl"/>
        </w:rPr>
        <w:t>órgano jurisdiccional</w:t>
      </w:r>
      <w:r w:rsidRPr="00961560">
        <w:rPr>
          <w:rFonts w:cs="Arial"/>
          <w:szCs w:val="24"/>
          <w:lang w:val="es-ES_tradnl"/>
        </w:rPr>
        <w:t xml:space="preserve"> no advierte que se actualice alguna causal de improcedencia</w:t>
      </w:r>
      <w:r w:rsidR="00ED449D" w:rsidRPr="00961560">
        <w:rPr>
          <w:rFonts w:cs="Arial"/>
          <w:szCs w:val="24"/>
          <w:lang w:val="es-ES_tradnl"/>
        </w:rPr>
        <w:t>, sino</w:t>
      </w:r>
      <w:r w:rsidR="009D1C3A">
        <w:rPr>
          <w:rFonts w:cs="Arial"/>
          <w:szCs w:val="24"/>
          <w:lang w:val="es-ES_tradnl"/>
        </w:rPr>
        <w:t>,</w:t>
      </w:r>
      <w:r w:rsidR="00ED449D" w:rsidRPr="00961560">
        <w:rPr>
          <w:rFonts w:cs="Arial"/>
          <w:szCs w:val="24"/>
          <w:lang w:val="es-ES_tradnl"/>
        </w:rPr>
        <w:t xml:space="preserve"> por el contrario, reúne los requisitos formales y de procedencia previstos</w:t>
      </w:r>
      <w:r w:rsidR="00ED449D" w:rsidRPr="00C366E6">
        <w:rPr>
          <w:rFonts w:cs="Arial"/>
          <w:szCs w:val="24"/>
          <w:lang w:val="es-ES_tradnl"/>
        </w:rPr>
        <w:t xml:space="preserve"> en los artículos 9, 10</w:t>
      </w:r>
      <w:r w:rsidR="00B23F43">
        <w:rPr>
          <w:rFonts w:cs="Arial"/>
          <w:szCs w:val="24"/>
          <w:lang w:val="es-ES_tradnl"/>
        </w:rPr>
        <w:t xml:space="preserve"> </w:t>
      </w:r>
      <w:r w:rsidR="00ED449D" w:rsidRPr="00C366E6">
        <w:rPr>
          <w:rFonts w:cs="Arial"/>
          <w:szCs w:val="24"/>
          <w:lang w:val="es-ES_tradnl"/>
        </w:rPr>
        <w:t xml:space="preserve">y 51 fracción I, de la </w:t>
      </w:r>
      <w:r w:rsidR="00ED449D" w:rsidRPr="00860590">
        <w:rPr>
          <w:rFonts w:cs="Arial"/>
          <w:i/>
          <w:iCs/>
          <w:szCs w:val="24"/>
          <w:lang w:val="es-ES_tradnl"/>
        </w:rPr>
        <w:t xml:space="preserve">Ley </w:t>
      </w:r>
      <w:r w:rsidR="005E0A94">
        <w:rPr>
          <w:rFonts w:cs="Arial"/>
          <w:i/>
          <w:iCs/>
          <w:szCs w:val="24"/>
          <w:lang w:val="es-ES_tradnl"/>
        </w:rPr>
        <w:t xml:space="preserve">de </w:t>
      </w:r>
      <w:r w:rsidR="00ED449D" w:rsidRPr="00860590">
        <w:rPr>
          <w:rFonts w:cs="Arial"/>
          <w:i/>
          <w:iCs/>
          <w:szCs w:val="24"/>
          <w:lang w:val="es-ES_tradnl"/>
        </w:rPr>
        <w:t>Justicia Electoral</w:t>
      </w:r>
      <w:r w:rsidR="00ED449D" w:rsidRPr="00C366E6">
        <w:rPr>
          <w:rFonts w:cs="Arial"/>
          <w:szCs w:val="24"/>
          <w:lang w:val="es-ES_tradnl"/>
        </w:rPr>
        <w:t>, tal como se señala a continuación:</w:t>
      </w:r>
    </w:p>
    <w:p w14:paraId="47FAAEB3" w14:textId="77777777" w:rsidR="00ED449D" w:rsidRPr="00C366E6" w:rsidRDefault="00ED449D" w:rsidP="00C366E6">
      <w:pPr>
        <w:spacing w:line="360" w:lineRule="auto"/>
        <w:rPr>
          <w:rFonts w:cs="Arial"/>
          <w:szCs w:val="24"/>
          <w:highlight w:val="yellow"/>
          <w:lang w:val="es-ES_tradnl"/>
        </w:rPr>
      </w:pPr>
    </w:p>
    <w:p w14:paraId="770CDCDE" w14:textId="1DED40DD" w:rsidR="00ED449D" w:rsidRPr="00330C22" w:rsidRDefault="00330C22" w:rsidP="00330C22">
      <w:pPr>
        <w:spacing w:line="360" w:lineRule="auto"/>
        <w:rPr>
          <w:rFonts w:cs="Arial"/>
          <w:szCs w:val="24"/>
          <w:lang w:val="es-ES_tradnl"/>
        </w:rPr>
      </w:pPr>
      <w:r>
        <w:rPr>
          <w:rFonts w:cs="Arial"/>
          <w:b/>
          <w:bCs/>
          <w:szCs w:val="24"/>
          <w:lang w:val="es-ES_tradnl"/>
        </w:rPr>
        <w:t xml:space="preserve">1. </w:t>
      </w:r>
      <w:r w:rsidR="00ED449D" w:rsidRPr="00330C22">
        <w:rPr>
          <w:rFonts w:cs="Arial"/>
          <w:b/>
          <w:bCs/>
          <w:szCs w:val="24"/>
          <w:lang w:val="es-ES_tradnl"/>
        </w:rPr>
        <w:t>Oportunidad</w:t>
      </w:r>
      <w:r w:rsidR="00ED449D" w:rsidRPr="00583B54">
        <w:rPr>
          <w:rFonts w:cs="Arial"/>
          <w:b/>
          <w:bCs/>
          <w:szCs w:val="24"/>
          <w:lang w:val="es-ES_tradnl"/>
        </w:rPr>
        <w:t>.</w:t>
      </w:r>
      <w:r w:rsidR="00ED449D" w:rsidRPr="00330C22">
        <w:rPr>
          <w:rFonts w:cs="Arial"/>
          <w:szCs w:val="24"/>
          <w:lang w:val="es-ES_tradnl"/>
        </w:rPr>
        <w:t xml:space="preserve"> Se cumple con este requisito, toda vez que </w:t>
      </w:r>
      <w:r w:rsidR="005C63E5" w:rsidRPr="00330C22">
        <w:rPr>
          <w:rFonts w:cs="Arial"/>
          <w:szCs w:val="24"/>
          <w:lang w:val="es-ES_tradnl"/>
        </w:rPr>
        <w:t>e</w:t>
      </w:r>
      <w:r w:rsidR="00ED449D" w:rsidRPr="00330C22">
        <w:rPr>
          <w:rFonts w:cs="Arial"/>
          <w:szCs w:val="24"/>
          <w:lang w:val="es-ES_tradnl"/>
        </w:rPr>
        <w:t xml:space="preserve">l </w:t>
      </w:r>
      <w:r w:rsidR="00855C7A">
        <w:rPr>
          <w:rFonts w:cs="Arial"/>
          <w:i/>
          <w:iCs/>
          <w:szCs w:val="24"/>
          <w:lang w:val="es-ES_tradnl"/>
        </w:rPr>
        <w:t>A</w:t>
      </w:r>
      <w:r w:rsidR="00ED449D" w:rsidRPr="00855C7A">
        <w:rPr>
          <w:rFonts w:cs="Arial"/>
          <w:i/>
          <w:iCs/>
          <w:szCs w:val="24"/>
          <w:lang w:val="es-ES_tradnl"/>
        </w:rPr>
        <w:t>cuerdo impugnado</w:t>
      </w:r>
      <w:r w:rsidR="00ED449D" w:rsidRPr="00330C22">
        <w:rPr>
          <w:rFonts w:cs="Arial"/>
          <w:szCs w:val="24"/>
          <w:lang w:val="es-ES_tradnl"/>
        </w:rPr>
        <w:t xml:space="preserve"> </w:t>
      </w:r>
      <w:r w:rsidR="005C63E5" w:rsidRPr="00330C22">
        <w:rPr>
          <w:rFonts w:cs="Arial"/>
          <w:szCs w:val="24"/>
          <w:lang w:val="es-ES_tradnl"/>
        </w:rPr>
        <w:t xml:space="preserve">fue </w:t>
      </w:r>
      <w:r w:rsidR="00ED449D" w:rsidRPr="00330C22">
        <w:rPr>
          <w:rFonts w:cs="Arial"/>
          <w:szCs w:val="24"/>
          <w:lang w:val="es-ES_tradnl"/>
        </w:rPr>
        <w:t xml:space="preserve">emitido el </w:t>
      </w:r>
      <w:r w:rsidR="004E013E" w:rsidRPr="00330C22">
        <w:rPr>
          <w:rFonts w:cs="Arial"/>
          <w:szCs w:val="24"/>
          <w:lang w:val="es-ES_tradnl"/>
        </w:rPr>
        <w:t>vein</w:t>
      </w:r>
      <w:r w:rsidR="007F7B17">
        <w:rPr>
          <w:rFonts w:cs="Arial"/>
          <w:szCs w:val="24"/>
          <w:lang w:val="es-ES_tradnl"/>
        </w:rPr>
        <w:t>tiuno</w:t>
      </w:r>
      <w:r w:rsidR="005C63E5" w:rsidRPr="00330C22">
        <w:rPr>
          <w:rFonts w:cs="Arial"/>
          <w:szCs w:val="24"/>
          <w:lang w:val="es-ES_tradnl"/>
        </w:rPr>
        <w:t xml:space="preserve"> de </w:t>
      </w:r>
      <w:r w:rsidR="007F7B17">
        <w:rPr>
          <w:rFonts w:cs="Arial"/>
          <w:szCs w:val="24"/>
          <w:lang w:val="es-ES_tradnl"/>
        </w:rPr>
        <w:t xml:space="preserve">agosto </w:t>
      </w:r>
      <w:r w:rsidR="00ED449D" w:rsidRPr="00330C22">
        <w:rPr>
          <w:rFonts w:cs="Arial"/>
          <w:szCs w:val="24"/>
          <w:lang w:val="es-ES_tradnl"/>
        </w:rPr>
        <w:t>por la</w:t>
      </w:r>
      <w:r w:rsidR="004E013E" w:rsidRPr="00330C22">
        <w:rPr>
          <w:rFonts w:cs="Arial"/>
          <w:szCs w:val="24"/>
          <w:lang w:val="es-ES_tradnl"/>
        </w:rPr>
        <w:t xml:space="preserve"> </w:t>
      </w:r>
      <w:r w:rsidR="007F7B17">
        <w:rPr>
          <w:rFonts w:cs="Arial"/>
          <w:i/>
          <w:iCs/>
          <w:szCs w:val="24"/>
          <w:lang w:val="es-ES_tradnl"/>
        </w:rPr>
        <w:t>A</w:t>
      </w:r>
      <w:r w:rsidR="004E013E" w:rsidRPr="007F7B17">
        <w:rPr>
          <w:rFonts w:cs="Arial"/>
          <w:i/>
          <w:iCs/>
          <w:szCs w:val="24"/>
          <w:lang w:val="es-ES_tradnl"/>
        </w:rPr>
        <w:t>utoridad responsable</w:t>
      </w:r>
      <w:r w:rsidR="00ED449D" w:rsidRPr="00330C22">
        <w:rPr>
          <w:rFonts w:cs="Arial"/>
          <w:szCs w:val="24"/>
          <w:lang w:val="es-ES_tradnl"/>
        </w:rPr>
        <w:t xml:space="preserve">, </w:t>
      </w:r>
      <w:r w:rsidR="00385796" w:rsidRPr="00330C22">
        <w:rPr>
          <w:rFonts w:cs="Arial"/>
          <w:szCs w:val="24"/>
          <w:lang w:val="es-ES_tradnl"/>
        </w:rPr>
        <w:t xml:space="preserve">y </w:t>
      </w:r>
      <w:r w:rsidR="00ED449D" w:rsidRPr="00330C22">
        <w:rPr>
          <w:rFonts w:cs="Arial"/>
          <w:szCs w:val="24"/>
          <w:lang w:val="es-ES_tradnl"/>
        </w:rPr>
        <w:t>le fue notificado e</w:t>
      </w:r>
      <w:r w:rsidR="004E013E" w:rsidRPr="00330C22">
        <w:rPr>
          <w:rFonts w:cs="Arial"/>
          <w:szCs w:val="24"/>
          <w:lang w:val="es-ES_tradnl"/>
        </w:rPr>
        <w:t>n esa misma fecha</w:t>
      </w:r>
      <w:r w:rsidR="00ED449D" w:rsidRPr="00330C22">
        <w:rPr>
          <w:rFonts w:cs="Arial"/>
          <w:szCs w:val="24"/>
          <w:lang w:val="es-ES_tradnl"/>
        </w:rPr>
        <w:t xml:space="preserve"> a</w:t>
      </w:r>
      <w:r w:rsidR="007F7B17">
        <w:rPr>
          <w:rFonts w:cs="Arial"/>
          <w:szCs w:val="24"/>
          <w:lang w:val="es-ES_tradnl"/>
        </w:rPr>
        <w:t xml:space="preserve"> la </w:t>
      </w:r>
      <w:r w:rsidR="00C51DB6" w:rsidRPr="00C51DB6">
        <w:rPr>
          <w:rFonts w:cs="Arial"/>
          <w:i/>
          <w:iCs/>
          <w:szCs w:val="24"/>
          <w:lang w:val="es-ES_tradnl"/>
        </w:rPr>
        <w:t>A</w:t>
      </w:r>
      <w:r w:rsidR="00ED449D" w:rsidRPr="00C51DB6">
        <w:rPr>
          <w:rFonts w:cs="Arial"/>
          <w:i/>
          <w:iCs/>
          <w:szCs w:val="24"/>
          <w:lang w:val="es-ES_tradnl"/>
        </w:rPr>
        <w:t>pelante</w:t>
      </w:r>
      <w:r w:rsidR="004E013E" w:rsidRPr="00C51DB6">
        <w:rPr>
          <w:rFonts w:cs="Arial"/>
          <w:i/>
          <w:iCs/>
          <w:szCs w:val="24"/>
          <w:lang w:val="es-ES_tradnl"/>
        </w:rPr>
        <w:t>,</w:t>
      </w:r>
      <w:r w:rsidR="00ED449D" w:rsidRPr="00330C22">
        <w:rPr>
          <w:rFonts w:cs="Arial"/>
          <w:szCs w:val="24"/>
          <w:lang w:val="es-ES_tradnl"/>
        </w:rPr>
        <w:t xml:space="preserve"> mientras que el </w:t>
      </w:r>
      <w:r w:rsidR="00BA5BBC" w:rsidRPr="00330C22">
        <w:rPr>
          <w:rFonts w:cs="Arial"/>
          <w:szCs w:val="24"/>
          <w:lang w:val="es-ES_tradnl"/>
        </w:rPr>
        <w:t>r</w:t>
      </w:r>
      <w:r w:rsidR="00ED449D" w:rsidRPr="00330C22">
        <w:rPr>
          <w:rFonts w:cs="Arial"/>
          <w:szCs w:val="24"/>
          <w:lang w:val="es-ES_tradnl"/>
        </w:rPr>
        <w:t xml:space="preserve">ecurso de </w:t>
      </w:r>
      <w:r w:rsidR="00BA5BBC" w:rsidRPr="00330C22">
        <w:rPr>
          <w:rFonts w:cs="Arial"/>
          <w:szCs w:val="24"/>
          <w:lang w:val="es-ES_tradnl"/>
        </w:rPr>
        <w:t>a</w:t>
      </w:r>
      <w:r w:rsidR="00ED449D" w:rsidRPr="00330C22">
        <w:rPr>
          <w:rFonts w:cs="Arial"/>
          <w:szCs w:val="24"/>
          <w:lang w:val="es-ES_tradnl"/>
        </w:rPr>
        <w:t xml:space="preserve">pelación lo presentó ante el </w:t>
      </w:r>
      <w:r w:rsidR="00ED449D" w:rsidRPr="00330C22">
        <w:rPr>
          <w:rFonts w:cs="Arial"/>
          <w:i/>
          <w:iCs/>
          <w:szCs w:val="24"/>
          <w:lang w:val="es-ES_tradnl"/>
        </w:rPr>
        <w:t>IEM</w:t>
      </w:r>
      <w:r w:rsidR="00ED449D" w:rsidRPr="00330C22">
        <w:rPr>
          <w:rFonts w:cs="Arial"/>
          <w:szCs w:val="24"/>
          <w:lang w:val="es-ES_tradnl"/>
        </w:rPr>
        <w:t>, el</w:t>
      </w:r>
      <w:r w:rsidR="004E013E" w:rsidRPr="00330C22">
        <w:rPr>
          <w:rFonts w:cs="Arial"/>
          <w:szCs w:val="24"/>
          <w:lang w:val="es-ES_tradnl"/>
        </w:rPr>
        <w:t xml:space="preserve"> veinticuatro </w:t>
      </w:r>
      <w:r w:rsidR="00ED449D" w:rsidRPr="00330C22">
        <w:rPr>
          <w:rFonts w:cs="Arial"/>
          <w:szCs w:val="24"/>
          <w:lang w:val="es-ES_tradnl"/>
        </w:rPr>
        <w:t>siguiente; es decir, dentro del plazo legal de c</w:t>
      </w:r>
      <w:r w:rsidR="004E013E" w:rsidRPr="00330C22">
        <w:rPr>
          <w:rFonts w:cs="Arial"/>
          <w:szCs w:val="24"/>
          <w:lang w:val="es-ES_tradnl"/>
        </w:rPr>
        <w:t>inco</w:t>
      </w:r>
      <w:r w:rsidR="00ED449D" w:rsidRPr="00330C22">
        <w:rPr>
          <w:rFonts w:cs="Arial"/>
          <w:szCs w:val="24"/>
          <w:lang w:val="es-ES_tradnl"/>
        </w:rPr>
        <w:t xml:space="preserve"> días, por lo que dicha impugnación fue oportuna.</w:t>
      </w:r>
    </w:p>
    <w:p w14:paraId="43823AAB" w14:textId="77777777" w:rsidR="00ED449D" w:rsidRPr="00C366E6" w:rsidRDefault="00ED449D" w:rsidP="00C366E6">
      <w:pPr>
        <w:spacing w:line="360" w:lineRule="auto"/>
        <w:rPr>
          <w:rFonts w:cs="Arial"/>
          <w:szCs w:val="24"/>
          <w:lang w:val="es-ES_tradnl"/>
        </w:rPr>
      </w:pPr>
    </w:p>
    <w:p w14:paraId="76117C13" w14:textId="59FB096A" w:rsidR="00ED449D" w:rsidRPr="00330C22" w:rsidRDefault="00330C22" w:rsidP="00330C22">
      <w:pPr>
        <w:spacing w:line="360" w:lineRule="auto"/>
        <w:rPr>
          <w:rFonts w:cs="Arial"/>
          <w:szCs w:val="24"/>
          <w:lang w:val="es-ES_tradnl"/>
        </w:rPr>
      </w:pPr>
      <w:r>
        <w:rPr>
          <w:rFonts w:cs="Arial"/>
          <w:b/>
          <w:bCs/>
          <w:szCs w:val="24"/>
          <w:lang w:val="es-ES_tradnl"/>
        </w:rPr>
        <w:t xml:space="preserve">2. </w:t>
      </w:r>
      <w:r w:rsidR="00ED449D" w:rsidRPr="00330C22">
        <w:rPr>
          <w:rFonts w:cs="Arial"/>
          <w:b/>
          <w:bCs/>
          <w:szCs w:val="24"/>
          <w:lang w:val="es-ES_tradnl"/>
        </w:rPr>
        <w:t>Forma.</w:t>
      </w:r>
      <w:r w:rsidR="00ED449D" w:rsidRPr="00330C22">
        <w:rPr>
          <w:rFonts w:cs="Arial"/>
          <w:szCs w:val="24"/>
          <w:lang w:val="es-ES_tradnl"/>
        </w:rPr>
        <w:t xml:space="preserve"> De igual manera, el medio de impugnación se presentó por escrito, señala el nombre de</w:t>
      </w:r>
      <w:r w:rsidR="00BA0DB2">
        <w:rPr>
          <w:rFonts w:cs="Arial"/>
          <w:szCs w:val="24"/>
          <w:lang w:val="es-ES_tradnl"/>
        </w:rPr>
        <w:t xml:space="preserve"> la </w:t>
      </w:r>
      <w:r w:rsidR="00F9609D">
        <w:rPr>
          <w:rFonts w:cs="Arial"/>
          <w:i/>
          <w:iCs/>
          <w:szCs w:val="24"/>
          <w:lang w:val="es-ES_tradnl"/>
        </w:rPr>
        <w:t>A</w:t>
      </w:r>
      <w:r w:rsidR="00ED449D" w:rsidRPr="00862144">
        <w:rPr>
          <w:rFonts w:cs="Arial"/>
          <w:i/>
          <w:iCs/>
          <w:szCs w:val="24"/>
          <w:lang w:val="es-ES_tradnl"/>
        </w:rPr>
        <w:t>pelante</w:t>
      </w:r>
      <w:r w:rsidR="00ED449D" w:rsidRPr="00330C22">
        <w:rPr>
          <w:rFonts w:cs="Arial"/>
          <w:szCs w:val="24"/>
          <w:lang w:val="es-ES_tradnl"/>
        </w:rPr>
        <w:t>, consta la firma autógrafa, indica correo electrónico</w:t>
      </w:r>
      <w:r w:rsidR="00BA0DB2">
        <w:rPr>
          <w:rFonts w:cs="Arial"/>
          <w:szCs w:val="24"/>
          <w:lang w:val="es-ES_tradnl"/>
        </w:rPr>
        <w:t xml:space="preserve"> </w:t>
      </w:r>
      <w:r w:rsidR="00A17EE9">
        <w:rPr>
          <w:rFonts w:cs="Arial"/>
          <w:szCs w:val="24"/>
          <w:lang w:val="es-ES_tradnl"/>
        </w:rPr>
        <w:t xml:space="preserve">y domicilio </w:t>
      </w:r>
      <w:r w:rsidR="00ED449D" w:rsidRPr="00330C22">
        <w:rPr>
          <w:rFonts w:cs="Arial"/>
          <w:szCs w:val="24"/>
          <w:lang w:val="es-ES_tradnl"/>
        </w:rPr>
        <w:t xml:space="preserve">para recibir notificaciones, se precisa </w:t>
      </w:r>
      <w:r w:rsidR="006038BA" w:rsidRPr="00330C22">
        <w:rPr>
          <w:rFonts w:cs="Arial"/>
          <w:szCs w:val="24"/>
          <w:lang w:val="es-ES_tradnl"/>
        </w:rPr>
        <w:t>el</w:t>
      </w:r>
      <w:r w:rsidR="00ED449D" w:rsidRPr="00330C22">
        <w:rPr>
          <w:rFonts w:cs="Arial"/>
          <w:szCs w:val="24"/>
          <w:lang w:val="es-ES_tradnl"/>
        </w:rPr>
        <w:t xml:space="preserve"> acto impugnado y autoridad responsable, así como los hechos y agravios que afirma se le causan y se aportaron las pruebas que se consideraron oportunas.</w:t>
      </w:r>
    </w:p>
    <w:p w14:paraId="17D1C975" w14:textId="77777777" w:rsidR="00ED449D" w:rsidRPr="00C366E6" w:rsidRDefault="00ED449D" w:rsidP="00C366E6">
      <w:pPr>
        <w:spacing w:line="360" w:lineRule="auto"/>
        <w:rPr>
          <w:rFonts w:cs="Arial"/>
          <w:szCs w:val="24"/>
          <w:highlight w:val="yellow"/>
          <w:lang w:val="es-ES_tradnl"/>
        </w:rPr>
      </w:pPr>
    </w:p>
    <w:p w14:paraId="662A5E59" w14:textId="738441D2" w:rsidR="00ED449D" w:rsidRPr="00330C22" w:rsidRDefault="00330C22" w:rsidP="00330C22">
      <w:pPr>
        <w:spacing w:line="360" w:lineRule="auto"/>
        <w:rPr>
          <w:rFonts w:cs="Arial"/>
          <w:szCs w:val="24"/>
          <w:lang w:val="es-ES_tradnl"/>
        </w:rPr>
      </w:pPr>
      <w:r>
        <w:rPr>
          <w:rFonts w:cs="Arial"/>
          <w:b/>
          <w:bCs/>
          <w:szCs w:val="24"/>
          <w:lang w:val="es-ES_tradnl"/>
        </w:rPr>
        <w:t xml:space="preserve">3. </w:t>
      </w:r>
      <w:r w:rsidR="00ED449D" w:rsidRPr="00330C22">
        <w:rPr>
          <w:rFonts w:cs="Arial"/>
          <w:b/>
          <w:bCs/>
          <w:szCs w:val="24"/>
          <w:lang w:val="es-ES_tradnl"/>
        </w:rPr>
        <w:t>Legitimación</w:t>
      </w:r>
      <w:r w:rsidR="00ED449D" w:rsidRPr="00D82443">
        <w:rPr>
          <w:rFonts w:cs="Arial"/>
          <w:b/>
          <w:bCs/>
          <w:szCs w:val="24"/>
          <w:lang w:val="es-ES_tradnl"/>
        </w:rPr>
        <w:t>.</w:t>
      </w:r>
      <w:r w:rsidR="00ED449D" w:rsidRPr="00330C22">
        <w:rPr>
          <w:rFonts w:cs="Arial"/>
          <w:szCs w:val="24"/>
          <w:lang w:val="es-ES_tradnl"/>
        </w:rPr>
        <w:t xml:space="preserve"> Dicho requisito se encuentra satisfecho, de conformidad con lo previsto en los artículos 13, fracción I y 53, fracción II</w:t>
      </w:r>
      <w:r w:rsidR="006038BA" w:rsidRPr="00330C22">
        <w:rPr>
          <w:rFonts w:cs="Arial"/>
          <w:szCs w:val="24"/>
          <w:lang w:val="es-ES_tradnl"/>
        </w:rPr>
        <w:t>, ambos</w:t>
      </w:r>
      <w:r w:rsidR="00ED449D" w:rsidRPr="00330C22">
        <w:rPr>
          <w:rFonts w:cs="Arial"/>
          <w:szCs w:val="24"/>
          <w:lang w:val="es-ES_tradnl"/>
        </w:rPr>
        <w:t xml:space="preserve"> de la </w:t>
      </w:r>
      <w:r w:rsidR="00ED449D" w:rsidRPr="00330C22">
        <w:rPr>
          <w:rFonts w:cs="Arial"/>
          <w:i/>
          <w:iCs/>
          <w:szCs w:val="24"/>
          <w:lang w:val="es-ES_tradnl"/>
        </w:rPr>
        <w:t>Ley de Justicia Electoral</w:t>
      </w:r>
      <w:r w:rsidR="00ED449D" w:rsidRPr="00330C22">
        <w:rPr>
          <w:rFonts w:cs="Arial"/>
          <w:szCs w:val="24"/>
          <w:lang w:val="es-ES_tradnl"/>
        </w:rPr>
        <w:t xml:space="preserve">, ya que </w:t>
      </w:r>
      <w:r w:rsidR="009F3E02">
        <w:rPr>
          <w:rFonts w:cs="Arial"/>
          <w:szCs w:val="24"/>
          <w:lang w:val="es-ES_tradnl"/>
        </w:rPr>
        <w:t xml:space="preserve">la </w:t>
      </w:r>
      <w:r w:rsidR="009F3E02">
        <w:rPr>
          <w:rFonts w:cs="Arial"/>
          <w:i/>
          <w:iCs/>
          <w:szCs w:val="24"/>
          <w:lang w:val="es-ES_tradnl"/>
        </w:rPr>
        <w:t>promovente</w:t>
      </w:r>
      <w:r w:rsidR="000B0644" w:rsidRPr="00330C22">
        <w:rPr>
          <w:rFonts w:cs="Arial"/>
          <w:szCs w:val="24"/>
          <w:lang w:val="es-ES_tradnl"/>
        </w:rPr>
        <w:t xml:space="preserve"> </w:t>
      </w:r>
      <w:r w:rsidR="00ED449D" w:rsidRPr="00330C22">
        <w:rPr>
          <w:rFonts w:cs="Arial"/>
          <w:szCs w:val="24"/>
          <w:lang w:val="es-ES_tradnl"/>
        </w:rPr>
        <w:t xml:space="preserve">es </w:t>
      </w:r>
      <w:r w:rsidR="006454E6" w:rsidRPr="00330C22">
        <w:rPr>
          <w:rFonts w:cs="Arial"/>
          <w:szCs w:val="24"/>
          <w:lang w:val="es-ES_tradnl"/>
        </w:rPr>
        <w:t>la parte denun</w:t>
      </w:r>
      <w:r w:rsidR="00C20D27">
        <w:rPr>
          <w:rFonts w:cs="Arial"/>
          <w:szCs w:val="24"/>
          <w:lang w:val="es-ES_tradnl"/>
        </w:rPr>
        <w:t>ciante</w:t>
      </w:r>
      <w:r w:rsidR="006454E6" w:rsidRPr="00330C22">
        <w:rPr>
          <w:rFonts w:cs="Arial"/>
          <w:szCs w:val="24"/>
          <w:lang w:val="es-ES_tradnl"/>
        </w:rPr>
        <w:t xml:space="preserve"> dentro del expediente </w:t>
      </w:r>
      <w:r w:rsidR="00D135F2" w:rsidRPr="00330C22">
        <w:rPr>
          <w:rFonts w:cs="Arial"/>
          <w:szCs w:val="24"/>
          <w:lang w:val="es-ES_tradnl"/>
        </w:rPr>
        <w:t xml:space="preserve">en el que fue dictado el acuerdo </w:t>
      </w:r>
      <w:r w:rsidR="000642E0" w:rsidRPr="00330C22">
        <w:rPr>
          <w:rFonts w:cs="Arial"/>
          <w:szCs w:val="24"/>
          <w:lang w:val="es-ES_tradnl"/>
        </w:rPr>
        <w:t>que se combate</w:t>
      </w:r>
      <w:r w:rsidR="006F6811" w:rsidRPr="00330C22">
        <w:rPr>
          <w:rFonts w:cs="Arial"/>
          <w:szCs w:val="24"/>
          <w:lang w:val="es-ES_tradnl"/>
        </w:rPr>
        <w:t>;</w:t>
      </w:r>
      <w:r w:rsidR="006038BA" w:rsidRPr="00330C22">
        <w:rPr>
          <w:rFonts w:cs="Arial"/>
          <w:szCs w:val="24"/>
          <w:lang w:val="es-ES_tradnl"/>
        </w:rPr>
        <w:t xml:space="preserve"> aunado a que dicho requisito procesal</w:t>
      </w:r>
      <w:r w:rsidR="006F6811" w:rsidRPr="00330C22">
        <w:rPr>
          <w:rFonts w:cs="Arial"/>
          <w:szCs w:val="24"/>
          <w:lang w:val="es-ES_tradnl"/>
        </w:rPr>
        <w:t>,</w:t>
      </w:r>
      <w:r w:rsidR="006038BA" w:rsidRPr="00330C22">
        <w:rPr>
          <w:rFonts w:cs="Arial"/>
          <w:szCs w:val="24"/>
          <w:lang w:val="es-ES_tradnl"/>
        </w:rPr>
        <w:t xml:space="preserve"> </w:t>
      </w:r>
      <w:r w:rsidR="00ED449D" w:rsidRPr="00330C22">
        <w:rPr>
          <w:rFonts w:cs="Arial"/>
          <w:szCs w:val="24"/>
          <w:lang w:val="es-ES_tradnl"/>
        </w:rPr>
        <w:t xml:space="preserve">es reconocido por la </w:t>
      </w:r>
      <w:r w:rsidR="00862144">
        <w:rPr>
          <w:rFonts w:cs="Arial"/>
          <w:i/>
          <w:iCs/>
          <w:szCs w:val="24"/>
          <w:lang w:val="es-ES_tradnl"/>
        </w:rPr>
        <w:t>A</w:t>
      </w:r>
      <w:r w:rsidR="00ED449D" w:rsidRPr="00862144">
        <w:rPr>
          <w:rFonts w:cs="Arial"/>
          <w:i/>
          <w:iCs/>
          <w:szCs w:val="24"/>
          <w:lang w:val="es-ES_tradnl"/>
        </w:rPr>
        <w:t>utoridad responsable</w:t>
      </w:r>
      <w:r w:rsidR="00ED449D" w:rsidRPr="00330C22">
        <w:rPr>
          <w:rFonts w:cs="Arial"/>
          <w:szCs w:val="24"/>
          <w:lang w:val="es-ES_tradnl"/>
        </w:rPr>
        <w:t xml:space="preserve"> al rendir su informe circunstanciado.</w:t>
      </w:r>
    </w:p>
    <w:p w14:paraId="02727C2A" w14:textId="77777777" w:rsidR="00ED449D" w:rsidRPr="00C366E6" w:rsidRDefault="00ED449D" w:rsidP="00C366E6">
      <w:pPr>
        <w:spacing w:line="360" w:lineRule="auto"/>
        <w:rPr>
          <w:rFonts w:cs="Arial"/>
          <w:b/>
          <w:bCs/>
          <w:szCs w:val="24"/>
          <w:highlight w:val="yellow"/>
          <w:lang w:val="es-ES_tradnl"/>
        </w:rPr>
      </w:pPr>
    </w:p>
    <w:p w14:paraId="7D120616" w14:textId="5D811FBF" w:rsidR="00ED449D" w:rsidRPr="00330C22" w:rsidRDefault="00330C22" w:rsidP="00330C22">
      <w:pPr>
        <w:spacing w:line="360" w:lineRule="auto"/>
        <w:rPr>
          <w:rFonts w:cs="Arial"/>
          <w:szCs w:val="24"/>
          <w:lang w:val="es-ES_tradnl"/>
        </w:rPr>
      </w:pPr>
      <w:r>
        <w:rPr>
          <w:rFonts w:cs="Arial"/>
          <w:b/>
          <w:bCs/>
          <w:szCs w:val="24"/>
          <w:lang w:val="es-ES_tradnl"/>
        </w:rPr>
        <w:t xml:space="preserve">4. </w:t>
      </w:r>
      <w:r w:rsidR="00ED449D" w:rsidRPr="00330C22">
        <w:rPr>
          <w:rFonts w:cs="Arial"/>
          <w:b/>
          <w:bCs/>
          <w:szCs w:val="24"/>
          <w:lang w:val="es-ES_tradnl"/>
        </w:rPr>
        <w:t>Interés jurídico</w:t>
      </w:r>
      <w:r w:rsidR="00ED449D" w:rsidRPr="004D74C2">
        <w:rPr>
          <w:rFonts w:cs="Arial"/>
          <w:b/>
          <w:bCs/>
          <w:szCs w:val="24"/>
          <w:lang w:val="es-ES_tradnl"/>
        </w:rPr>
        <w:t>.</w:t>
      </w:r>
      <w:r w:rsidR="00ED449D" w:rsidRPr="00330C22">
        <w:rPr>
          <w:rFonts w:cs="Arial"/>
          <w:szCs w:val="24"/>
          <w:lang w:val="es-ES_tradnl"/>
        </w:rPr>
        <w:t xml:space="preserve"> </w:t>
      </w:r>
      <w:r w:rsidR="00862144">
        <w:rPr>
          <w:rFonts w:cs="Arial"/>
          <w:szCs w:val="24"/>
          <w:lang w:val="es-ES_tradnl"/>
        </w:rPr>
        <w:t xml:space="preserve">La </w:t>
      </w:r>
      <w:r w:rsidR="00F9609D">
        <w:rPr>
          <w:rFonts w:cs="Arial"/>
          <w:i/>
          <w:iCs/>
          <w:szCs w:val="24"/>
          <w:lang w:val="es-ES_tradnl"/>
        </w:rPr>
        <w:t>A</w:t>
      </w:r>
      <w:r w:rsidR="00862144" w:rsidRPr="00862144">
        <w:rPr>
          <w:rFonts w:cs="Arial"/>
          <w:i/>
          <w:iCs/>
          <w:szCs w:val="24"/>
          <w:lang w:val="es-ES_tradnl"/>
        </w:rPr>
        <w:t>pelante</w:t>
      </w:r>
      <w:r w:rsidR="00862144">
        <w:rPr>
          <w:rFonts w:cs="Arial"/>
          <w:i/>
          <w:iCs/>
          <w:szCs w:val="24"/>
          <w:lang w:val="es-ES_tradnl"/>
        </w:rPr>
        <w:t xml:space="preserve"> </w:t>
      </w:r>
      <w:r w:rsidR="00862144" w:rsidRPr="00330C22">
        <w:rPr>
          <w:rFonts w:cs="Arial"/>
          <w:szCs w:val="24"/>
          <w:lang w:val="es-ES_tradnl"/>
        </w:rPr>
        <w:t>también</w:t>
      </w:r>
      <w:r w:rsidR="006454E6" w:rsidRPr="00330C22">
        <w:rPr>
          <w:rFonts w:cs="Arial"/>
          <w:szCs w:val="24"/>
          <w:lang w:val="es-ES_tradnl"/>
        </w:rPr>
        <w:t xml:space="preserve"> cuenta con interés jurídico porque en sus agravios se advierte que</w:t>
      </w:r>
      <w:r w:rsidR="00862144">
        <w:rPr>
          <w:rFonts w:cs="Arial"/>
          <w:szCs w:val="24"/>
          <w:lang w:val="es-ES_tradnl"/>
        </w:rPr>
        <w:t xml:space="preserve">, </w:t>
      </w:r>
      <w:r w:rsidR="006454E6" w:rsidRPr="00330C22">
        <w:rPr>
          <w:rFonts w:cs="Arial"/>
          <w:szCs w:val="24"/>
          <w:lang w:val="es-ES_tradnl"/>
        </w:rPr>
        <w:t>argumenta una afectación directa e inmediata a su esfera jurídica</w:t>
      </w:r>
      <w:r w:rsidR="000B0644" w:rsidRPr="00330C22">
        <w:rPr>
          <w:rFonts w:cs="Arial"/>
          <w:szCs w:val="24"/>
          <w:lang w:val="es-ES_tradnl"/>
        </w:rPr>
        <w:t xml:space="preserve">; </w:t>
      </w:r>
      <w:r w:rsidR="006454E6" w:rsidRPr="00330C22">
        <w:rPr>
          <w:rFonts w:cs="Arial"/>
          <w:szCs w:val="24"/>
          <w:lang w:val="es-ES_tradnl"/>
        </w:rPr>
        <w:t xml:space="preserve">de ahí que, en caso de obtener una sentencia favorable, obtendría un beneficio directo en relación con su pretensión de que se </w:t>
      </w:r>
      <w:r w:rsidR="000B0644" w:rsidRPr="00330C22">
        <w:rPr>
          <w:rFonts w:cs="Arial"/>
          <w:szCs w:val="24"/>
          <w:lang w:val="es-ES_tradnl"/>
        </w:rPr>
        <w:t>revoque</w:t>
      </w:r>
      <w:r w:rsidR="00D12F26">
        <w:rPr>
          <w:rFonts w:cs="Arial"/>
          <w:szCs w:val="24"/>
          <w:lang w:val="es-ES_tradnl"/>
        </w:rPr>
        <w:t xml:space="preserve"> el </w:t>
      </w:r>
      <w:r w:rsidR="00855C7A">
        <w:rPr>
          <w:rFonts w:cs="Arial"/>
          <w:i/>
          <w:iCs/>
          <w:szCs w:val="24"/>
          <w:lang w:val="es-ES_tradnl"/>
        </w:rPr>
        <w:t>A</w:t>
      </w:r>
      <w:r w:rsidR="00D12F26" w:rsidRPr="00855C7A">
        <w:rPr>
          <w:rFonts w:cs="Arial"/>
          <w:i/>
          <w:iCs/>
          <w:szCs w:val="24"/>
          <w:lang w:val="es-ES_tradnl"/>
        </w:rPr>
        <w:t>cuerdo impugnado</w:t>
      </w:r>
      <w:r w:rsidR="00D12F26">
        <w:rPr>
          <w:rFonts w:cs="Arial"/>
          <w:szCs w:val="24"/>
          <w:lang w:val="es-ES_tradnl"/>
        </w:rPr>
        <w:t xml:space="preserve"> </w:t>
      </w:r>
      <w:r w:rsidR="00B4026E">
        <w:rPr>
          <w:rFonts w:cs="Arial"/>
          <w:szCs w:val="24"/>
          <w:lang w:val="es-ES_tradnl"/>
        </w:rPr>
        <w:t xml:space="preserve">y se ordene </w:t>
      </w:r>
      <w:r w:rsidR="00634101">
        <w:rPr>
          <w:rFonts w:cs="Arial"/>
          <w:szCs w:val="24"/>
          <w:lang w:val="es-ES_tradnl"/>
        </w:rPr>
        <w:t xml:space="preserve">la </w:t>
      </w:r>
      <w:r w:rsidR="00A84AB9">
        <w:rPr>
          <w:rFonts w:cs="Arial"/>
          <w:szCs w:val="24"/>
          <w:lang w:val="es-ES_tradnl"/>
        </w:rPr>
        <w:t xml:space="preserve">admisión de </w:t>
      </w:r>
      <w:r w:rsidR="002111CC">
        <w:rPr>
          <w:rFonts w:cs="Arial"/>
          <w:szCs w:val="24"/>
          <w:lang w:val="es-ES_tradnl"/>
        </w:rPr>
        <w:t xml:space="preserve">la queja que fue desechada. </w:t>
      </w:r>
    </w:p>
    <w:p w14:paraId="378067FD" w14:textId="77777777" w:rsidR="00ED449D" w:rsidRPr="00C366E6" w:rsidRDefault="00ED449D" w:rsidP="00C366E6">
      <w:pPr>
        <w:spacing w:line="360" w:lineRule="auto"/>
        <w:rPr>
          <w:rFonts w:cs="Arial"/>
          <w:szCs w:val="24"/>
          <w:highlight w:val="yellow"/>
          <w:lang w:val="es-ES_tradnl"/>
        </w:rPr>
      </w:pPr>
    </w:p>
    <w:p w14:paraId="54223857" w14:textId="23E175EE" w:rsidR="00ED449D" w:rsidRPr="00330C22" w:rsidRDefault="00330C22" w:rsidP="00330C22">
      <w:pPr>
        <w:spacing w:line="360" w:lineRule="auto"/>
        <w:rPr>
          <w:rFonts w:cs="Arial"/>
          <w:szCs w:val="24"/>
          <w:lang w:val="es-ES_tradnl"/>
        </w:rPr>
      </w:pPr>
      <w:r>
        <w:rPr>
          <w:rFonts w:cs="Arial"/>
          <w:b/>
          <w:bCs/>
          <w:szCs w:val="24"/>
          <w:lang w:val="es-ES_tradnl"/>
        </w:rPr>
        <w:t xml:space="preserve">5. </w:t>
      </w:r>
      <w:r w:rsidR="00ED449D" w:rsidRPr="00330C22">
        <w:rPr>
          <w:rFonts w:cs="Arial"/>
          <w:b/>
          <w:bCs/>
          <w:szCs w:val="24"/>
          <w:lang w:val="es-ES_tradnl"/>
        </w:rPr>
        <w:t>Definitividad</w:t>
      </w:r>
      <w:r w:rsidR="00ED449D" w:rsidRPr="00230818">
        <w:rPr>
          <w:rFonts w:cs="Arial"/>
          <w:b/>
          <w:bCs/>
          <w:szCs w:val="24"/>
          <w:lang w:val="es-ES_tradnl"/>
        </w:rPr>
        <w:t>.</w:t>
      </w:r>
      <w:r w:rsidR="00ED449D" w:rsidRPr="00330C22">
        <w:rPr>
          <w:rFonts w:cs="Arial"/>
          <w:szCs w:val="24"/>
          <w:lang w:val="es-ES_tradnl"/>
        </w:rPr>
        <w:t xml:space="preserve"> Se cumple este requisito, ya que para combatir el acto reclamado no se prevé en la legislación local, algún medio que debiera agotarse antes de acudir ante este </w:t>
      </w:r>
      <w:r w:rsidR="00ED449D" w:rsidRPr="002111CC">
        <w:rPr>
          <w:rFonts w:cs="Arial"/>
          <w:i/>
          <w:iCs/>
          <w:szCs w:val="24"/>
          <w:lang w:val="es-ES_tradnl"/>
        </w:rPr>
        <w:t>Tribunal Electoral</w:t>
      </w:r>
      <w:r w:rsidR="00ED449D" w:rsidRPr="00330C22">
        <w:rPr>
          <w:rFonts w:cs="Arial"/>
          <w:szCs w:val="24"/>
          <w:lang w:val="es-ES_tradnl"/>
        </w:rPr>
        <w:t>, por el que pudieran ser acogidas las pretensiones de</w:t>
      </w:r>
      <w:r w:rsidR="002111CC">
        <w:rPr>
          <w:rFonts w:cs="Arial"/>
          <w:szCs w:val="24"/>
          <w:lang w:val="es-ES_tradnl"/>
        </w:rPr>
        <w:t xml:space="preserve"> la </w:t>
      </w:r>
      <w:r w:rsidR="00F9609D" w:rsidRPr="00F9609D">
        <w:rPr>
          <w:rFonts w:cs="Arial"/>
          <w:i/>
          <w:iCs/>
          <w:szCs w:val="24"/>
          <w:lang w:val="es-ES_tradnl"/>
        </w:rPr>
        <w:t>A</w:t>
      </w:r>
      <w:r w:rsidR="00ED449D" w:rsidRPr="00F9609D">
        <w:rPr>
          <w:rFonts w:cs="Arial"/>
          <w:i/>
          <w:iCs/>
          <w:szCs w:val="24"/>
          <w:lang w:val="es-ES_tradnl"/>
        </w:rPr>
        <w:t>pelante.</w:t>
      </w:r>
    </w:p>
    <w:p w14:paraId="6C27B43E" w14:textId="77777777" w:rsidR="002E6F77" w:rsidRDefault="002E6F77" w:rsidP="00C366E6">
      <w:pPr>
        <w:spacing w:line="360" w:lineRule="auto"/>
        <w:rPr>
          <w:rFonts w:cs="Arial"/>
          <w:b/>
          <w:bCs/>
          <w:szCs w:val="24"/>
          <w:lang w:val="es-ES_tradnl"/>
        </w:rPr>
      </w:pPr>
    </w:p>
    <w:p w14:paraId="1F3E8AEE" w14:textId="77777777" w:rsidR="002111CC" w:rsidRPr="00C366E6" w:rsidRDefault="002111CC" w:rsidP="00C366E6">
      <w:pPr>
        <w:spacing w:line="360" w:lineRule="auto"/>
        <w:rPr>
          <w:rFonts w:cs="Arial"/>
          <w:b/>
          <w:bCs/>
          <w:szCs w:val="24"/>
          <w:lang w:val="es-ES_tradnl"/>
        </w:rPr>
      </w:pPr>
    </w:p>
    <w:p w14:paraId="4DEC3375" w14:textId="77777777" w:rsidR="00AA46D9" w:rsidRPr="00E40F8E" w:rsidRDefault="002E6F77" w:rsidP="00E40F8E">
      <w:pPr>
        <w:pStyle w:val="Sinespaciado"/>
        <w:jc w:val="center"/>
        <w:rPr>
          <w:b/>
          <w:bCs/>
          <w:lang w:val="es-ES_tradnl"/>
        </w:rPr>
      </w:pPr>
      <w:r w:rsidRPr="00E40F8E">
        <w:rPr>
          <w:b/>
          <w:bCs/>
          <w:lang w:val="es-ES_tradnl"/>
        </w:rPr>
        <w:t>I</w:t>
      </w:r>
      <w:r w:rsidR="00ED449D" w:rsidRPr="00E40F8E">
        <w:rPr>
          <w:b/>
          <w:bCs/>
          <w:lang w:val="es-ES_tradnl"/>
        </w:rPr>
        <w:t xml:space="preserve">V. </w:t>
      </w:r>
      <w:r w:rsidR="00DD2B39" w:rsidRPr="00E40F8E">
        <w:rPr>
          <w:b/>
          <w:bCs/>
          <w:lang w:val="es-ES_tradnl"/>
        </w:rPr>
        <w:t>ESTUDIO DE FONDO</w:t>
      </w:r>
    </w:p>
    <w:p w14:paraId="285CCB4C" w14:textId="77777777" w:rsidR="001B4F39" w:rsidRDefault="001B4F39" w:rsidP="00E40F8E">
      <w:pPr>
        <w:pStyle w:val="Sinespaciado"/>
        <w:rPr>
          <w:lang w:val="es-ES_tradnl"/>
        </w:rPr>
      </w:pPr>
    </w:p>
    <w:p w14:paraId="31CECF4E" w14:textId="77777777" w:rsidR="001B4F39" w:rsidRDefault="001B4F39" w:rsidP="00E40F8E">
      <w:pPr>
        <w:pStyle w:val="Sinespaciado"/>
        <w:rPr>
          <w:lang w:val="es-ES_tradnl"/>
        </w:rPr>
      </w:pPr>
    </w:p>
    <w:p w14:paraId="3422D22B" w14:textId="2F4B4260" w:rsidR="00AA46D9" w:rsidRPr="00AA46D9" w:rsidRDefault="001E4BC1" w:rsidP="00E40F8E">
      <w:pPr>
        <w:pStyle w:val="Sinespaciado"/>
        <w:rPr>
          <w:rFonts w:cs="Arial"/>
          <w:b/>
          <w:szCs w:val="24"/>
          <w:lang w:val="es-ES_tradnl"/>
        </w:rPr>
      </w:pPr>
      <w:r>
        <w:rPr>
          <w:rFonts w:cs="Arial"/>
          <w:b/>
          <w:bCs/>
          <w:szCs w:val="24"/>
        </w:rPr>
        <w:t xml:space="preserve">4.1. </w:t>
      </w:r>
      <w:r w:rsidR="00AA46D9" w:rsidRPr="00304598">
        <w:rPr>
          <w:rFonts w:cs="Arial"/>
          <w:b/>
          <w:bCs/>
          <w:szCs w:val="24"/>
        </w:rPr>
        <w:t>Pretensiones y agravios</w:t>
      </w:r>
    </w:p>
    <w:p w14:paraId="2E6433C5" w14:textId="67DE4DE1" w:rsidR="00DA4FD8" w:rsidRPr="00DA4FD8" w:rsidRDefault="00DA4FD8" w:rsidP="00E40F8E">
      <w:pPr>
        <w:pStyle w:val="Sinespaciado"/>
        <w:rPr>
          <w:rFonts w:cs="Arial"/>
          <w:b/>
          <w:szCs w:val="24"/>
        </w:rPr>
      </w:pPr>
      <w:r w:rsidRPr="00DA4FD8">
        <w:rPr>
          <w:rFonts w:cs="Arial"/>
          <w:b/>
          <w:szCs w:val="24"/>
        </w:rPr>
        <w:t> </w:t>
      </w:r>
    </w:p>
    <w:p w14:paraId="16F1564C" w14:textId="1A07D153" w:rsidR="00DA4FD8" w:rsidRDefault="00DA4FD8" w:rsidP="00E40F8E">
      <w:pPr>
        <w:pStyle w:val="Sinespaciado"/>
      </w:pPr>
    </w:p>
    <w:p w14:paraId="3AE2ED72" w14:textId="08B2CE3F" w:rsidR="00F273B6" w:rsidRPr="00F273B6" w:rsidRDefault="00F273B6" w:rsidP="00F273B6">
      <w:pPr>
        <w:pStyle w:val="Sinespaciado"/>
        <w:spacing w:line="360" w:lineRule="auto"/>
      </w:pPr>
      <w:r>
        <w:t xml:space="preserve">La </w:t>
      </w:r>
      <w:r w:rsidR="00C51DB6">
        <w:rPr>
          <w:i/>
          <w:iCs/>
        </w:rPr>
        <w:t>A</w:t>
      </w:r>
      <w:r w:rsidRPr="002111CC">
        <w:rPr>
          <w:i/>
          <w:iCs/>
        </w:rPr>
        <w:t>pelante</w:t>
      </w:r>
      <w:r>
        <w:t xml:space="preserve"> </w:t>
      </w:r>
      <w:r w:rsidR="000E4448">
        <w:t>sostiene que la</w:t>
      </w:r>
      <w:r w:rsidR="002111CC">
        <w:t xml:space="preserve"> </w:t>
      </w:r>
      <w:r w:rsidR="002111CC">
        <w:rPr>
          <w:i/>
          <w:iCs/>
        </w:rPr>
        <w:t>Encargada de Despacho</w:t>
      </w:r>
      <w:r w:rsidRPr="00F273B6">
        <w:t xml:space="preserve">, al momento </w:t>
      </w:r>
      <w:r w:rsidR="00C24400">
        <w:t>de</w:t>
      </w:r>
      <w:r w:rsidRPr="00F273B6">
        <w:t xml:space="preserve"> emitir el </w:t>
      </w:r>
      <w:r w:rsidR="00855C7A">
        <w:rPr>
          <w:i/>
          <w:iCs/>
        </w:rPr>
        <w:t>A</w:t>
      </w:r>
      <w:r w:rsidRPr="00855C7A">
        <w:rPr>
          <w:i/>
          <w:iCs/>
        </w:rPr>
        <w:t>cuerdo impugnado</w:t>
      </w:r>
      <w:r w:rsidR="002111CC">
        <w:t>,</w:t>
      </w:r>
      <w:r w:rsidRPr="00F273B6">
        <w:t xml:space="preserve"> omitió juzgar los hechos con perspectiva de género</w:t>
      </w:r>
      <w:r w:rsidR="00306390">
        <w:t xml:space="preserve"> </w:t>
      </w:r>
      <w:r w:rsidR="00E922A3">
        <w:t xml:space="preserve">y </w:t>
      </w:r>
      <w:r w:rsidR="00843C68">
        <w:t>basa</w:t>
      </w:r>
      <w:r w:rsidR="00E922A3">
        <w:t xml:space="preserve"> su </w:t>
      </w:r>
      <w:r w:rsidR="00030E3B">
        <w:t>impugnación en los siguientes agravios:</w:t>
      </w:r>
      <w:r w:rsidRPr="00F273B6">
        <w:t>   </w:t>
      </w:r>
    </w:p>
    <w:p w14:paraId="2EBBFC44" w14:textId="77777777" w:rsidR="00F273B6" w:rsidRPr="00F273B6" w:rsidRDefault="00F273B6" w:rsidP="00F273B6">
      <w:pPr>
        <w:pStyle w:val="Sinespaciado"/>
        <w:spacing w:line="360" w:lineRule="auto"/>
      </w:pPr>
      <w:r w:rsidRPr="00F273B6">
        <w:t> </w:t>
      </w:r>
    </w:p>
    <w:p w14:paraId="7CC98BF9" w14:textId="1BDF7394" w:rsidR="00F273B6" w:rsidRPr="00F273B6" w:rsidRDefault="00F273B6" w:rsidP="00030E3B">
      <w:pPr>
        <w:pStyle w:val="Sinespaciado"/>
        <w:numPr>
          <w:ilvl w:val="0"/>
          <w:numId w:val="20"/>
        </w:numPr>
        <w:spacing w:line="360" w:lineRule="auto"/>
      </w:pPr>
      <w:r w:rsidRPr="00F273B6">
        <w:t xml:space="preserve">La </w:t>
      </w:r>
      <w:r w:rsidR="002111CC">
        <w:rPr>
          <w:i/>
          <w:iCs/>
        </w:rPr>
        <w:t>A</w:t>
      </w:r>
      <w:r w:rsidRPr="002111CC">
        <w:rPr>
          <w:i/>
          <w:iCs/>
        </w:rPr>
        <w:t>utoridad responsable</w:t>
      </w:r>
      <w:r w:rsidRPr="00F273B6">
        <w:t xml:space="preserve"> </w:t>
      </w:r>
      <w:r w:rsidR="003C573A">
        <w:t>apoya</w:t>
      </w:r>
      <w:r w:rsidRPr="00F273B6">
        <w:t xml:space="preserve"> su determinación en el hecho de que la queja no es procedente </w:t>
      </w:r>
      <w:r w:rsidR="00951FF8">
        <w:t>pues</w:t>
      </w:r>
      <w:r w:rsidRPr="00F273B6">
        <w:t xml:space="preserve"> al momento en que acontecieron los hechos denunciados, </w:t>
      </w:r>
      <w:r w:rsidRPr="00334A44">
        <w:t xml:space="preserve">la </w:t>
      </w:r>
      <w:r w:rsidR="00855C7A">
        <w:rPr>
          <w:i/>
        </w:rPr>
        <w:t>A</w:t>
      </w:r>
      <w:r w:rsidRPr="00334A44">
        <w:rPr>
          <w:i/>
        </w:rPr>
        <w:t>pelante</w:t>
      </w:r>
      <w:r w:rsidR="00BF7B16">
        <w:rPr>
          <w:i/>
        </w:rPr>
        <w:t xml:space="preserve"> </w:t>
      </w:r>
      <w:r w:rsidR="00BF7B16">
        <w:rPr>
          <w:iCs/>
        </w:rPr>
        <w:t>no oste</w:t>
      </w:r>
      <w:r w:rsidR="00077C42">
        <w:rPr>
          <w:iCs/>
        </w:rPr>
        <w:t>ntaba</w:t>
      </w:r>
      <w:r w:rsidRPr="00334A44">
        <w:t xml:space="preserve"> algún cargo de elección popular</w:t>
      </w:r>
      <w:r w:rsidR="00845465">
        <w:t>,</w:t>
      </w:r>
      <w:r w:rsidRPr="00334A44">
        <w:t xml:space="preserve"> partidista</w:t>
      </w:r>
      <w:r w:rsidR="00101883">
        <w:t xml:space="preserve"> o</w:t>
      </w:r>
      <w:r w:rsidR="00706C0D">
        <w:t xml:space="preserve"> tenía </w:t>
      </w:r>
      <w:r w:rsidRPr="00334A44">
        <w:t xml:space="preserve">la calidad de precandidata o candidata, </w:t>
      </w:r>
      <w:r w:rsidR="001B7BD2">
        <w:t>ni</w:t>
      </w:r>
      <w:r w:rsidRPr="00334A44">
        <w:t xml:space="preserve"> participa</w:t>
      </w:r>
      <w:r w:rsidR="006E3F8D">
        <w:t xml:space="preserve">ba </w:t>
      </w:r>
      <w:r w:rsidRPr="00334A44">
        <w:t>en algún proceso interno de selección y que por esa razón</w:t>
      </w:r>
      <w:r w:rsidR="00047B61">
        <w:t>,</w:t>
      </w:r>
      <w:r w:rsidRPr="00334A44">
        <w:t xml:space="preserve"> no podían tutelarse </w:t>
      </w:r>
      <w:r w:rsidR="002111CC" w:rsidRPr="00334A44">
        <w:t xml:space="preserve">sus </w:t>
      </w:r>
      <w:r w:rsidRPr="00334A44">
        <w:t>derecho</w:t>
      </w:r>
      <w:r w:rsidR="002111CC" w:rsidRPr="00334A44">
        <w:t xml:space="preserve">s </w:t>
      </w:r>
      <w:r w:rsidRPr="00334A44">
        <w:t>político-electorales</w:t>
      </w:r>
      <w:r w:rsidRPr="00F273B6">
        <w:t xml:space="preserve">;  no obstante, el derecho político electoral </w:t>
      </w:r>
      <w:r w:rsidR="00047B61">
        <w:t xml:space="preserve">-afirma- </w:t>
      </w:r>
      <w:r w:rsidRPr="00F273B6">
        <w:t xml:space="preserve">no nace en el instante en que la autoridad electoral estampa una firma en un registro de candidatura, puesto que, el </w:t>
      </w:r>
      <w:r w:rsidRPr="00334A44">
        <w:t xml:space="preserve">artículo 35, fracción III  de la </w:t>
      </w:r>
      <w:r w:rsidRPr="0061720B">
        <w:rPr>
          <w:i/>
          <w:iCs/>
        </w:rPr>
        <w:t>Constitución</w:t>
      </w:r>
      <w:r w:rsidR="0061720B" w:rsidRPr="0061720B">
        <w:rPr>
          <w:i/>
          <w:iCs/>
        </w:rPr>
        <w:t xml:space="preserve"> General</w:t>
      </w:r>
      <w:r w:rsidR="0061720B">
        <w:t xml:space="preserve"> </w:t>
      </w:r>
      <w:r w:rsidRPr="00334A44">
        <w:t>también ampara el derecho de asociación y afiliación política</w:t>
      </w:r>
      <w:r w:rsidRPr="00F273B6">
        <w:t>, que es tutelable a través de los medios de impugnación y de los procedimientos sancionadores y</w:t>
      </w:r>
      <w:r w:rsidR="00C15A2B">
        <w:t xml:space="preserve"> la </w:t>
      </w:r>
      <w:r w:rsidR="00C15A2B">
        <w:rPr>
          <w:i/>
          <w:iCs/>
        </w:rPr>
        <w:t xml:space="preserve">VPMG </w:t>
      </w:r>
      <w:r w:rsidRPr="00F273B6">
        <w:t>puede ocurrir en cualquier momento. </w:t>
      </w:r>
    </w:p>
    <w:p w14:paraId="5B0BD667" w14:textId="7F463A7A" w:rsidR="00F273B6" w:rsidRPr="00F273B6" w:rsidRDefault="00F273B6" w:rsidP="00030E3B">
      <w:pPr>
        <w:pStyle w:val="Sinespaciado"/>
        <w:spacing w:line="360" w:lineRule="auto"/>
        <w:ind w:firstLine="60"/>
      </w:pPr>
    </w:p>
    <w:p w14:paraId="702D0C80" w14:textId="5A96B504" w:rsidR="00F273B6" w:rsidRPr="00F273B6" w:rsidRDefault="00F273B6" w:rsidP="00030E3B">
      <w:pPr>
        <w:pStyle w:val="Sinespaciado"/>
        <w:numPr>
          <w:ilvl w:val="0"/>
          <w:numId w:val="20"/>
        </w:numPr>
        <w:spacing w:line="360" w:lineRule="auto"/>
      </w:pPr>
      <w:r w:rsidRPr="00F273B6">
        <w:t>La</w:t>
      </w:r>
      <w:r w:rsidR="00816D6A">
        <w:t xml:space="preserve"> </w:t>
      </w:r>
      <w:r w:rsidR="00816D6A">
        <w:rPr>
          <w:i/>
          <w:iCs/>
        </w:rPr>
        <w:t>Encargada de Despacho</w:t>
      </w:r>
      <w:r w:rsidRPr="00F273B6">
        <w:t xml:space="preserve">,  fragmentó el contenido de las publicaciones denunciadas y las evaluó de forma aislada, argumentando que de las </w:t>
      </w:r>
      <w:r w:rsidRPr="00F273B6">
        <w:lastRenderedPageBreak/>
        <w:t xml:space="preserve">constancias no se desprende que los denunciados hubieren impedido materialmente que la </w:t>
      </w:r>
      <w:r w:rsidR="00855C7A">
        <w:rPr>
          <w:i/>
          <w:iCs/>
        </w:rPr>
        <w:t>A</w:t>
      </w:r>
      <w:r w:rsidRPr="00816D6A">
        <w:rPr>
          <w:i/>
          <w:iCs/>
        </w:rPr>
        <w:t>pelante</w:t>
      </w:r>
      <w:r w:rsidRPr="00F273B6">
        <w:t xml:space="preserve"> se afiliara, interviniera en actividades o se registrara en un procedimiento, perdiendo de vista que la </w:t>
      </w:r>
      <w:r w:rsidRPr="005F465F">
        <w:rPr>
          <w:i/>
          <w:iCs/>
        </w:rPr>
        <w:t>VPMG</w:t>
      </w:r>
      <w:r w:rsidRPr="00F273B6">
        <w:t>, no solo se da a través de actos directos de bloqueo, sino que también se actualiza por medio de aquellos actos que t</w:t>
      </w:r>
      <w:r w:rsidR="00352F47">
        <w:t>ienen</w:t>
      </w:r>
      <w:r w:rsidRPr="00F273B6">
        <w:t xml:space="preserve"> por objeto o resultado menoscabar, inhibir o demeritar públicamente la imagen de una mujer por cuestiones de género.  </w:t>
      </w:r>
    </w:p>
    <w:p w14:paraId="0B457799" w14:textId="443E579A" w:rsidR="00F273B6" w:rsidRPr="00F273B6" w:rsidRDefault="00F273B6" w:rsidP="00030E3B">
      <w:pPr>
        <w:pStyle w:val="Sinespaciado"/>
        <w:spacing w:line="360" w:lineRule="auto"/>
        <w:ind w:firstLine="60"/>
      </w:pPr>
    </w:p>
    <w:p w14:paraId="0309EE0B" w14:textId="313EBA11" w:rsidR="00F273B6" w:rsidRPr="00963B83" w:rsidRDefault="00F273B6" w:rsidP="00030E3B">
      <w:pPr>
        <w:pStyle w:val="Sinespaciado"/>
        <w:numPr>
          <w:ilvl w:val="0"/>
          <w:numId w:val="20"/>
        </w:numPr>
        <w:spacing w:line="360" w:lineRule="auto"/>
      </w:pPr>
      <w:r w:rsidRPr="00F273B6">
        <w:t xml:space="preserve">En el </w:t>
      </w:r>
      <w:r w:rsidR="00855C7A" w:rsidRPr="00855C7A">
        <w:rPr>
          <w:i/>
          <w:iCs/>
        </w:rPr>
        <w:t>A</w:t>
      </w:r>
      <w:r w:rsidRPr="00855C7A">
        <w:rPr>
          <w:i/>
          <w:iCs/>
        </w:rPr>
        <w:t>cuerdo impugnado</w:t>
      </w:r>
      <w:r w:rsidRPr="00F273B6">
        <w:t xml:space="preserve">, la </w:t>
      </w:r>
      <w:r w:rsidR="009E3684">
        <w:rPr>
          <w:i/>
          <w:iCs/>
        </w:rPr>
        <w:t>A</w:t>
      </w:r>
      <w:r w:rsidRPr="009E3684">
        <w:rPr>
          <w:i/>
          <w:iCs/>
        </w:rPr>
        <w:t>utoridad responsable</w:t>
      </w:r>
      <w:r w:rsidRPr="00F273B6">
        <w:t xml:space="preserve"> reconoce formalmente la existencia de estereotipos de género en las publicaciones denunciadas; no </w:t>
      </w:r>
      <w:r w:rsidRPr="00334A44">
        <w:t xml:space="preserve">obstante, afirma que dichos estereotipos no dañan los derechos político-electorales de la </w:t>
      </w:r>
      <w:r w:rsidR="00855C7A">
        <w:rPr>
          <w:i/>
        </w:rPr>
        <w:t>A</w:t>
      </w:r>
      <w:r w:rsidRPr="00334A44">
        <w:rPr>
          <w:i/>
        </w:rPr>
        <w:t>pelante</w:t>
      </w:r>
      <w:r w:rsidR="00C26FE8" w:rsidRPr="00334A44">
        <w:rPr>
          <w:i/>
        </w:rPr>
        <w:t>,</w:t>
      </w:r>
      <w:r w:rsidR="00C26FE8" w:rsidRPr="00334A44">
        <w:t xml:space="preserve"> lo que considera una contradicción</w:t>
      </w:r>
      <w:r w:rsidR="00064F94">
        <w:t>; s</w:t>
      </w:r>
      <w:r w:rsidRPr="00334A44">
        <w:t>in embargo, las expresiones de medios periodísticos o de actores políticos que pretenden reducir la trayectoria, lo</w:t>
      </w:r>
      <w:r w:rsidR="008B29E1">
        <w:t>s</w:t>
      </w:r>
      <w:r w:rsidRPr="00334A44">
        <w:t xml:space="preserve"> méritos, el trabajo territorial o las aspiraciones de una mujer</w:t>
      </w:r>
      <w:r w:rsidRPr="00F273B6">
        <w:t xml:space="preserve"> por cuestiones relativas a una relación afectiva, sentimental, conyugal o de subordinación con un líder político masculino, </w:t>
      </w:r>
      <w:r w:rsidRPr="00963B83">
        <w:t>constituye un ejemplo de violencia simbólica de género. </w:t>
      </w:r>
    </w:p>
    <w:p w14:paraId="2EFDDE16" w14:textId="26B37D66" w:rsidR="00F273B6" w:rsidRPr="00963B83" w:rsidRDefault="00F273B6" w:rsidP="006460A3">
      <w:pPr>
        <w:pStyle w:val="Sinespaciado"/>
        <w:spacing w:line="360" w:lineRule="auto"/>
      </w:pPr>
    </w:p>
    <w:p w14:paraId="16075DE2" w14:textId="2F0C8FCA" w:rsidR="003606E8" w:rsidRPr="00963B83" w:rsidRDefault="00CB60A0" w:rsidP="003606E8">
      <w:pPr>
        <w:pStyle w:val="Sinespaciado"/>
        <w:spacing w:line="360" w:lineRule="auto"/>
      </w:pPr>
      <w:r w:rsidRPr="00963B83">
        <w:t>El estudio de los a</w:t>
      </w:r>
      <w:r w:rsidR="003606E8" w:rsidRPr="00963B83">
        <w:t>gravios</w:t>
      </w:r>
      <w:r w:rsidR="000227DB" w:rsidRPr="00963B83">
        <w:t xml:space="preserve"> se realizará de manera conjunta</w:t>
      </w:r>
      <w:r w:rsidR="003606E8" w:rsidRPr="00963B83">
        <w:t>,</w:t>
      </w:r>
      <w:r w:rsidR="001F0510" w:rsidRPr="00963B83">
        <w:t xml:space="preserve"> </w:t>
      </w:r>
      <w:r w:rsidR="003606E8" w:rsidRPr="00963B83">
        <w:t xml:space="preserve">dada </w:t>
      </w:r>
      <w:r w:rsidR="00A33A9F" w:rsidRPr="00963B83">
        <w:t xml:space="preserve">la </w:t>
      </w:r>
      <w:r w:rsidR="003606E8" w:rsidRPr="00963B83">
        <w:t xml:space="preserve">estrecha relación </w:t>
      </w:r>
      <w:r w:rsidR="00A33A9F" w:rsidRPr="00963B83">
        <w:t>que guardan entre sí</w:t>
      </w:r>
      <w:r w:rsidR="003606E8" w:rsidRPr="00963B83">
        <w:t>, sin que ello le genere un perjuicio a la</w:t>
      </w:r>
      <w:r w:rsidR="000227DB" w:rsidRPr="00963B83">
        <w:t xml:space="preserve"> </w:t>
      </w:r>
      <w:r w:rsidR="000227DB" w:rsidRPr="00963B83">
        <w:rPr>
          <w:i/>
          <w:iCs/>
        </w:rPr>
        <w:t>Apelante</w:t>
      </w:r>
      <w:r w:rsidR="003606E8" w:rsidRPr="00963B83">
        <w:rPr>
          <w:rStyle w:val="Refdenotaalpie"/>
        </w:rPr>
        <w:footnoteReference w:id="16"/>
      </w:r>
      <w:r w:rsidR="003606E8" w:rsidRPr="00963B83">
        <w:t>.</w:t>
      </w:r>
    </w:p>
    <w:p w14:paraId="3D3A571C" w14:textId="77777777" w:rsidR="00DF4DE9" w:rsidRPr="00963B83" w:rsidRDefault="00DF4DE9" w:rsidP="006460A3">
      <w:pPr>
        <w:pStyle w:val="Sinespaciado"/>
        <w:spacing w:line="360" w:lineRule="auto"/>
      </w:pPr>
    </w:p>
    <w:p w14:paraId="12075F16" w14:textId="365A6A0F" w:rsidR="00DA11CD" w:rsidRPr="002B0F58" w:rsidRDefault="001E4BC1" w:rsidP="000C5517">
      <w:pPr>
        <w:pStyle w:val="Sinespaciado"/>
        <w:spacing w:line="360" w:lineRule="auto"/>
        <w:rPr>
          <w:b/>
          <w:bCs/>
        </w:rPr>
      </w:pPr>
      <w:r w:rsidRPr="00963B83">
        <w:rPr>
          <w:b/>
          <w:bCs/>
        </w:rPr>
        <w:t xml:space="preserve">4.2. </w:t>
      </w:r>
      <w:r w:rsidR="00DA11CD" w:rsidRPr="00963B83">
        <w:rPr>
          <w:b/>
          <w:bCs/>
        </w:rPr>
        <w:t>Decisión</w:t>
      </w:r>
      <w:r w:rsidR="00DA11CD" w:rsidRPr="002B0F58">
        <w:rPr>
          <w:b/>
          <w:bCs/>
        </w:rPr>
        <w:t xml:space="preserve">  </w:t>
      </w:r>
    </w:p>
    <w:p w14:paraId="3FD77B93" w14:textId="77777777" w:rsidR="00DA11CD" w:rsidRDefault="00DA11CD" w:rsidP="00E40F8E">
      <w:pPr>
        <w:pStyle w:val="Sinespaciado"/>
      </w:pPr>
    </w:p>
    <w:p w14:paraId="5DF6B4B8" w14:textId="11414687" w:rsidR="00DA11CD" w:rsidRPr="00963B83" w:rsidRDefault="000F393A" w:rsidP="00DA11CD">
      <w:pPr>
        <w:pStyle w:val="Sinespaciado"/>
        <w:spacing w:line="360" w:lineRule="auto"/>
      </w:pPr>
      <w:r>
        <w:t xml:space="preserve">Los </w:t>
      </w:r>
      <w:r w:rsidR="00DA11CD">
        <w:t>agravio</w:t>
      </w:r>
      <w:r>
        <w:t>s</w:t>
      </w:r>
      <w:r w:rsidR="00DA11CD">
        <w:t xml:space="preserve"> </w:t>
      </w:r>
      <w:r>
        <w:t xml:space="preserve">son </w:t>
      </w:r>
      <w:r w:rsidR="00DA11CD">
        <w:t>fundad</w:t>
      </w:r>
      <w:r>
        <w:t>o</w:t>
      </w:r>
      <w:r w:rsidR="00E56430">
        <w:t>s</w:t>
      </w:r>
      <w:r w:rsidR="00916DBE">
        <w:t xml:space="preserve"> y </w:t>
      </w:r>
      <w:r w:rsidR="00C167CD">
        <w:t xml:space="preserve">debe revocarse </w:t>
      </w:r>
      <w:r w:rsidR="00916DBE">
        <w:t xml:space="preserve">el </w:t>
      </w:r>
      <w:r w:rsidR="00DD62AD">
        <w:t xml:space="preserve">acuerdo </w:t>
      </w:r>
      <w:r w:rsidR="00C167CD">
        <w:t>emitido por</w:t>
      </w:r>
      <w:r w:rsidR="00DA11CD">
        <w:t xml:space="preserve"> </w:t>
      </w:r>
      <w:r w:rsidR="00916DBE">
        <w:rPr>
          <w:rFonts w:cs="Arial"/>
          <w:bCs/>
          <w:szCs w:val="24"/>
        </w:rPr>
        <w:t xml:space="preserve">la </w:t>
      </w:r>
      <w:r w:rsidR="00C167CD" w:rsidRPr="006B69C6">
        <w:rPr>
          <w:rFonts w:cs="Arial"/>
          <w:i/>
          <w:szCs w:val="24"/>
        </w:rPr>
        <w:t xml:space="preserve">Autoridad </w:t>
      </w:r>
      <w:r w:rsidR="00C167CD" w:rsidRPr="00963B83">
        <w:rPr>
          <w:rFonts w:cs="Arial"/>
          <w:bCs/>
          <w:i/>
          <w:iCs/>
          <w:szCs w:val="24"/>
        </w:rPr>
        <w:t>res</w:t>
      </w:r>
      <w:r w:rsidR="006B69C6" w:rsidRPr="00963B83">
        <w:rPr>
          <w:rFonts w:cs="Arial"/>
          <w:bCs/>
          <w:i/>
          <w:iCs/>
          <w:szCs w:val="24"/>
        </w:rPr>
        <w:t>ponsable</w:t>
      </w:r>
      <w:r w:rsidR="00916DBE" w:rsidRPr="00963B83">
        <w:rPr>
          <w:rFonts w:cs="Arial"/>
          <w:bCs/>
          <w:szCs w:val="24"/>
        </w:rPr>
        <w:t xml:space="preserve">, dentro del expediente </w:t>
      </w:r>
      <w:r w:rsidR="00110AB3" w:rsidRPr="00110AB3">
        <w:rPr>
          <w:rFonts w:cs="Arial"/>
          <w:bCs/>
          <w:color w:val="FFFFFF"/>
          <w:szCs w:val="24"/>
          <w:highlight w:val="darkCyan"/>
        </w:rPr>
        <w:t>[No.8]_</w:t>
      </w:r>
      <w:proofErr w:type="spellStart"/>
      <w:r w:rsidR="00110AB3" w:rsidRPr="00110AB3">
        <w:rPr>
          <w:rFonts w:cs="Arial"/>
          <w:bCs/>
          <w:color w:val="FFFFFF"/>
          <w:szCs w:val="24"/>
          <w:highlight w:val="darkCyan"/>
        </w:rPr>
        <w:t>ELIMINADO_el_número_de_expediente_antecedente</w:t>
      </w:r>
      <w:proofErr w:type="spellEnd"/>
      <w:proofErr w:type="gramStart"/>
      <w:r w:rsidR="00110AB3" w:rsidRPr="00110AB3">
        <w:rPr>
          <w:rFonts w:cs="Arial"/>
          <w:bCs/>
          <w:color w:val="FFFFFF"/>
          <w:szCs w:val="24"/>
          <w:highlight w:val="darkCyan"/>
        </w:rPr>
        <w:t>_[</w:t>
      </w:r>
      <w:proofErr w:type="gramEnd"/>
      <w:r w:rsidR="00110AB3" w:rsidRPr="00110AB3">
        <w:rPr>
          <w:rFonts w:cs="Arial"/>
          <w:bCs/>
          <w:color w:val="FFFFFF"/>
          <w:szCs w:val="24"/>
          <w:highlight w:val="darkCyan"/>
        </w:rPr>
        <w:t>152]</w:t>
      </w:r>
      <w:r w:rsidR="006B69C6" w:rsidRPr="00963B83">
        <w:rPr>
          <w:rFonts w:cs="Arial"/>
          <w:bCs/>
          <w:szCs w:val="24"/>
        </w:rPr>
        <w:t>.</w:t>
      </w:r>
    </w:p>
    <w:p w14:paraId="07C455B2" w14:textId="77777777" w:rsidR="008B1692" w:rsidRPr="00963B83" w:rsidRDefault="008B1692" w:rsidP="00DA11CD">
      <w:pPr>
        <w:pStyle w:val="Sinespaciado"/>
        <w:spacing w:line="360" w:lineRule="auto"/>
      </w:pPr>
    </w:p>
    <w:p w14:paraId="022799BC" w14:textId="5520E7FF" w:rsidR="00DA11CD" w:rsidRPr="00963B83" w:rsidRDefault="001E4BC1" w:rsidP="001B4F39">
      <w:pPr>
        <w:pStyle w:val="Sinespaciado"/>
        <w:spacing w:line="360" w:lineRule="auto"/>
      </w:pPr>
      <w:r w:rsidRPr="00963B83">
        <w:rPr>
          <w:b/>
          <w:bCs/>
        </w:rPr>
        <w:t xml:space="preserve">4.2.1. </w:t>
      </w:r>
      <w:r w:rsidR="00DA11CD" w:rsidRPr="00963B83">
        <w:rPr>
          <w:b/>
          <w:bCs/>
        </w:rPr>
        <w:t>Justificación</w:t>
      </w:r>
      <w:r w:rsidR="00DA11CD" w:rsidRPr="00963B83">
        <w:t> </w:t>
      </w:r>
    </w:p>
    <w:p w14:paraId="4441859F" w14:textId="77777777" w:rsidR="00DA11CD" w:rsidRPr="00963B83" w:rsidRDefault="00DA11CD" w:rsidP="00DA11CD">
      <w:pPr>
        <w:pStyle w:val="Sinespaciado"/>
        <w:spacing w:line="360" w:lineRule="auto"/>
      </w:pPr>
      <w:r w:rsidRPr="00963B83">
        <w:t> </w:t>
      </w:r>
    </w:p>
    <w:p w14:paraId="20B00886" w14:textId="4985116E" w:rsidR="00DA11CD" w:rsidRPr="00963B83" w:rsidRDefault="001E4BC1" w:rsidP="00DA11CD">
      <w:pPr>
        <w:pStyle w:val="Sinespaciado"/>
        <w:spacing w:line="360" w:lineRule="auto"/>
        <w:rPr>
          <w:b/>
          <w:bCs/>
          <w:lang w:val="es-ES"/>
        </w:rPr>
      </w:pPr>
      <w:r w:rsidRPr="00963B83">
        <w:rPr>
          <w:b/>
          <w:bCs/>
          <w:lang w:val="es-ES"/>
        </w:rPr>
        <w:t xml:space="preserve">4.2.2. </w:t>
      </w:r>
      <w:r w:rsidR="00DA11CD" w:rsidRPr="00963B83">
        <w:rPr>
          <w:b/>
          <w:bCs/>
          <w:lang w:val="es-ES"/>
        </w:rPr>
        <w:t>Marco Normativo </w:t>
      </w:r>
    </w:p>
    <w:p w14:paraId="73537729" w14:textId="77777777" w:rsidR="00CB39D2" w:rsidRPr="00963B83" w:rsidRDefault="00CB39D2" w:rsidP="00DA11CD">
      <w:pPr>
        <w:pStyle w:val="Sinespaciado"/>
        <w:spacing w:line="360" w:lineRule="auto"/>
        <w:rPr>
          <w:b/>
          <w:bCs/>
          <w:lang w:val="es-ES"/>
        </w:rPr>
      </w:pPr>
    </w:p>
    <w:p w14:paraId="4B128821" w14:textId="77777777" w:rsidR="0000411D" w:rsidRPr="00963B83" w:rsidRDefault="0000411D" w:rsidP="00DA11CD">
      <w:pPr>
        <w:pStyle w:val="Sinespaciado"/>
        <w:spacing w:line="360" w:lineRule="auto"/>
        <w:rPr>
          <w:b/>
          <w:bCs/>
          <w:lang w:val="es-ES"/>
        </w:rPr>
      </w:pPr>
      <w:r w:rsidRPr="00963B83">
        <w:rPr>
          <w:b/>
          <w:bCs/>
          <w:lang w:val="es-ES"/>
        </w:rPr>
        <w:t>Competencia</w:t>
      </w:r>
    </w:p>
    <w:p w14:paraId="2F57DF8E" w14:textId="77777777" w:rsidR="0000411D" w:rsidRPr="00963B83" w:rsidRDefault="0000411D" w:rsidP="00DA11CD">
      <w:pPr>
        <w:pStyle w:val="Sinespaciado"/>
        <w:spacing w:line="360" w:lineRule="auto"/>
        <w:rPr>
          <w:b/>
          <w:bCs/>
          <w:lang w:val="es-ES"/>
        </w:rPr>
      </w:pPr>
    </w:p>
    <w:p w14:paraId="39CA34BA" w14:textId="04F02CD0" w:rsidR="00CB39D2" w:rsidRPr="00963B83" w:rsidRDefault="0000411D" w:rsidP="00DA11CD">
      <w:pPr>
        <w:pStyle w:val="Sinespaciado"/>
        <w:spacing w:line="360" w:lineRule="auto"/>
        <w:rPr>
          <w:b/>
          <w:bCs/>
          <w:lang w:val="es-ES"/>
        </w:rPr>
      </w:pPr>
      <w:r w:rsidRPr="00963B83">
        <w:lastRenderedPageBreak/>
        <w:t xml:space="preserve">En términos del artículo 16 de la </w:t>
      </w:r>
      <w:r w:rsidRPr="00963B83">
        <w:rPr>
          <w:i/>
          <w:iCs/>
        </w:rPr>
        <w:t>Constitución General</w:t>
      </w:r>
      <w:r w:rsidRPr="00963B83">
        <w:t>, la competencia es un presupuesto procesal de orden público y estudio preferente, pues de ella deriva la validez de los actos que se emiten, los cuales sólo pueden realizar las autoridades en los términos que les ordena la ley; de lo contrario, el acto emitido por un órgano incompetente estaría viciado y no surtiría efectos. Es un aspecto fundamental de la garantía de legalidad, indispensable para producir efectos jurídicos respecto a las personas sujetas al procedimiento</w:t>
      </w:r>
      <w:r w:rsidRPr="00963B83">
        <w:rPr>
          <w:b/>
          <w:bCs/>
        </w:rPr>
        <w:t xml:space="preserve">. </w:t>
      </w:r>
      <w:r w:rsidRPr="00963B83">
        <w:rPr>
          <w:b/>
          <w:bCs/>
          <w:lang w:val="es-ES"/>
        </w:rPr>
        <w:t xml:space="preserve"> </w:t>
      </w:r>
    </w:p>
    <w:p w14:paraId="7922AFB3" w14:textId="77777777" w:rsidR="00CB39D2" w:rsidRPr="00963B83" w:rsidRDefault="00CB39D2" w:rsidP="00DA11CD">
      <w:pPr>
        <w:pStyle w:val="Sinespaciado"/>
        <w:spacing w:line="360" w:lineRule="auto"/>
      </w:pPr>
    </w:p>
    <w:p w14:paraId="3898D194" w14:textId="58A425B8" w:rsidR="000F2BC6" w:rsidRPr="00963B83" w:rsidRDefault="00F521E9" w:rsidP="00716651">
      <w:pPr>
        <w:pStyle w:val="Sinespaciado"/>
        <w:spacing w:line="360" w:lineRule="auto"/>
      </w:pPr>
      <w:r w:rsidRPr="00963B83">
        <w:t xml:space="preserve">Por su parte </w:t>
      </w:r>
      <w:r w:rsidR="00FC563D" w:rsidRPr="00963B83">
        <w:t>el artículo</w:t>
      </w:r>
      <w:r w:rsidRPr="00963B83">
        <w:t xml:space="preserve"> 264 </w:t>
      </w:r>
      <w:r w:rsidR="00716651" w:rsidRPr="00963B83">
        <w:t xml:space="preserve">del </w:t>
      </w:r>
      <w:r w:rsidR="00716651" w:rsidRPr="00963B83">
        <w:rPr>
          <w:i/>
          <w:iCs/>
        </w:rPr>
        <w:t>Código Electoral</w:t>
      </w:r>
      <w:r w:rsidR="00716651" w:rsidRPr="00963B83">
        <w:t xml:space="preserve"> nos indica que l</w:t>
      </w:r>
      <w:r w:rsidRPr="00963B83">
        <w:t xml:space="preserve">os hechos relacionados con violencia política contra la mujer </w:t>
      </w:r>
      <w:proofErr w:type="gramStart"/>
      <w:r w:rsidRPr="00963B83">
        <w:t>en razón de</w:t>
      </w:r>
      <w:proofErr w:type="gramEnd"/>
      <w:r w:rsidRPr="00963B83">
        <w:t xml:space="preserve"> género, que afecten los derechos político</w:t>
      </w:r>
      <w:r w:rsidR="00FC563D">
        <w:t>-</w:t>
      </w:r>
      <w:r w:rsidRPr="00963B83">
        <w:t>electorales a votar y ser votada, y los que se comentan en su vertiente del ejercicio del cargo, serán sustanciados y resueltos mediante el procedimiento especial sancionador regulado en el presente capítulo, antes, durante y después de los procesos electorales</w:t>
      </w:r>
      <w:r w:rsidR="00716651" w:rsidRPr="00963B83">
        <w:t>.</w:t>
      </w:r>
    </w:p>
    <w:p w14:paraId="5F376EE7" w14:textId="77777777" w:rsidR="000F2BC6" w:rsidRPr="00963B83" w:rsidRDefault="000F2BC6" w:rsidP="00DA11CD">
      <w:pPr>
        <w:pStyle w:val="Sinespaciado"/>
        <w:spacing w:line="360" w:lineRule="auto"/>
      </w:pPr>
    </w:p>
    <w:p w14:paraId="4A685F25" w14:textId="36886D30" w:rsidR="000F2BC6" w:rsidRPr="00963B83" w:rsidRDefault="00A313CA" w:rsidP="00DA11CD">
      <w:pPr>
        <w:pStyle w:val="Sinespaciado"/>
        <w:spacing w:line="360" w:lineRule="auto"/>
      </w:pPr>
      <w:r w:rsidRPr="00963B83">
        <w:t>En ese sentido</w:t>
      </w:r>
      <w:r w:rsidR="000F2BC6" w:rsidRPr="00963B83">
        <w:t>, existe un sistema de distribución de competencias entre las autoridades electorales nacionales y las locales, en el que cada una conocerá, en principio, de las infracciones a la normativa vinculadas con los procesos electorales de su competencia conforme a las particularidades de</w:t>
      </w:r>
      <w:r w:rsidR="00AA4300" w:rsidRPr="00963B83">
        <w:t xml:space="preserve"> </w:t>
      </w:r>
      <w:r w:rsidR="000F2BC6" w:rsidRPr="00963B83">
        <w:t>l</w:t>
      </w:r>
      <w:r w:rsidR="00AA4300" w:rsidRPr="00963B83">
        <w:t>os</w:t>
      </w:r>
      <w:r w:rsidR="000F2BC6" w:rsidRPr="00963B83">
        <w:t xml:space="preserve"> asunto</w:t>
      </w:r>
      <w:r w:rsidR="00AA4300" w:rsidRPr="00963B83">
        <w:t>s</w:t>
      </w:r>
      <w:r w:rsidR="000F2BC6" w:rsidRPr="00963B83">
        <w:t xml:space="preserve"> denunciado</w:t>
      </w:r>
      <w:r w:rsidR="00AA4300" w:rsidRPr="00963B83">
        <w:t>s.</w:t>
      </w:r>
    </w:p>
    <w:p w14:paraId="52E9509C" w14:textId="77777777" w:rsidR="006B6D9B" w:rsidRPr="00963B83" w:rsidRDefault="006B6D9B" w:rsidP="00DA11CD">
      <w:pPr>
        <w:pStyle w:val="Sinespaciado"/>
        <w:spacing w:line="360" w:lineRule="auto"/>
      </w:pPr>
    </w:p>
    <w:p w14:paraId="61EE8C35" w14:textId="7B7E4E95" w:rsidR="006B6D9B" w:rsidRPr="00963B83" w:rsidRDefault="006B6D9B" w:rsidP="00DA11CD">
      <w:pPr>
        <w:pStyle w:val="Sinespaciado"/>
        <w:spacing w:line="360" w:lineRule="auto"/>
        <w:rPr>
          <w:i/>
          <w:iCs/>
        </w:rPr>
      </w:pPr>
      <w:r w:rsidRPr="00963B83">
        <w:t xml:space="preserve">Entonces, conforme a la jurisprudencia 25/201516, para determinar la competencia de las autoridades electorales (nacional o locales), para conocer de una denuncia sobre vulneración a la normativa electoral se verificará, entre otras circunstancias, si se trata de una conducta ilícita cuya denuncia corresponda conocer, de modo exclusivo, -en el ámbito local- al </w:t>
      </w:r>
      <w:r w:rsidRPr="00963B83">
        <w:rPr>
          <w:i/>
          <w:iCs/>
        </w:rPr>
        <w:t>IEM</w:t>
      </w:r>
      <w:r w:rsidRPr="00963B83">
        <w:t xml:space="preserve"> y a este </w:t>
      </w:r>
      <w:r w:rsidR="00615945" w:rsidRPr="00963B83">
        <w:rPr>
          <w:i/>
          <w:iCs/>
        </w:rPr>
        <w:t>Ó</w:t>
      </w:r>
      <w:r w:rsidRPr="00963B83">
        <w:rPr>
          <w:i/>
          <w:iCs/>
        </w:rPr>
        <w:t xml:space="preserve">rgano </w:t>
      </w:r>
      <w:r w:rsidR="00615945" w:rsidRPr="00963B83">
        <w:rPr>
          <w:i/>
          <w:iCs/>
        </w:rPr>
        <w:t>jurisdiccional</w:t>
      </w:r>
      <w:r w:rsidR="00E410B4" w:rsidRPr="00963B83">
        <w:rPr>
          <w:i/>
          <w:iCs/>
        </w:rPr>
        <w:t>.</w:t>
      </w:r>
    </w:p>
    <w:p w14:paraId="1E1F8582" w14:textId="77777777" w:rsidR="00E410B4" w:rsidRPr="00963B83" w:rsidRDefault="00E410B4" w:rsidP="00DA11CD">
      <w:pPr>
        <w:pStyle w:val="Sinespaciado"/>
        <w:spacing w:line="360" w:lineRule="auto"/>
        <w:rPr>
          <w:i/>
          <w:iCs/>
        </w:rPr>
      </w:pPr>
    </w:p>
    <w:p w14:paraId="44D79F88" w14:textId="77777777" w:rsidR="006A6518" w:rsidRPr="00963B83" w:rsidRDefault="00E410B4" w:rsidP="00DA11CD">
      <w:pPr>
        <w:pStyle w:val="Sinespaciado"/>
        <w:spacing w:line="360" w:lineRule="auto"/>
      </w:pPr>
      <w:r w:rsidRPr="00963B83">
        <w:t xml:space="preserve">La </w:t>
      </w:r>
      <w:r w:rsidRPr="00963B83">
        <w:rPr>
          <w:i/>
          <w:iCs/>
        </w:rPr>
        <w:t>Sala Superior</w:t>
      </w:r>
      <w:r w:rsidRPr="00963B83">
        <w:t xml:space="preserve"> ha precisado que el sistema </w:t>
      </w:r>
      <w:r w:rsidR="00A71816" w:rsidRPr="00963B83">
        <w:rPr>
          <w:rStyle w:val="Refdenotaalpie"/>
        </w:rPr>
        <w:footnoteReference w:id="17"/>
      </w:r>
      <w:r w:rsidRPr="00963B83">
        <w:t xml:space="preserve">de distribución de competencias en el PES atiende principalmente a criterios: </w:t>
      </w:r>
    </w:p>
    <w:p w14:paraId="44B33BE2" w14:textId="77777777" w:rsidR="006A6518" w:rsidRPr="00963B83" w:rsidRDefault="006A6518" w:rsidP="00DA11CD">
      <w:pPr>
        <w:pStyle w:val="Sinespaciado"/>
        <w:spacing w:line="360" w:lineRule="auto"/>
      </w:pPr>
    </w:p>
    <w:p w14:paraId="35421EB4" w14:textId="77777777" w:rsidR="006A6518" w:rsidRPr="00963B83" w:rsidRDefault="00E410B4" w:rsidP="006A6518">
      <w:pPr>
        <w:pStyle w:val="Sinespaciado"/>
        <w:spacing w:line="360" w:lineRule="auto"/>
        <w:ind w:left="708"/>
      </w:pPr>
      <w:r w:rsidRPr="00963B83">
        <w:rPr>
          <w:b/>
          <w:bCs/>
        </w:rPr>
        <w:t>1</w:t>
      </w:r>
      <w:r w:rsidRPr="00963B83">
        <w:t xml:space="preserve">. Por la materia, es decir, si se vincula con un proceso comicial local o federal, con la excepción de infracciones vinculadas a radio o televisión. </w:t>
      </w:r>
    </w:p>
    <w:p w14:paraId="63385296" w14:textId="44A0AB4B" w:rsidR="00E410B4" w:rsidRDefault="00E410B4" w:rsidP="006A6518">
      <w:pPr>
        <w:pStyle w:val="Sinespaciado"/>
        <w:spacing w:line="360" w:lineRule="auto"/>
        <w:ind w:left="708"/>
      </w:pPr>
      <w:r w:rsidRPr="00963B83">
        <w:rPr>
          <w:b/>
          <w:bCs/>
        </w:rPr>
        <w:t>2</w:t>
      </w:r>
      <w:r w:rsidRPr="00963B83">
        <w:t>. Por territorio, esto es, determinar en dónde ocurrió la conducta, para establecer quién es la autoridad competente</w:t>
      </w:r>
      <w:r w:rsidR="006A6518" w:rsidRPr="00963B83">
        <w:t>.</w:t>
      </w:r>
    </w:p>
    <w:p w14:paraId="0019F65B" w14:textId="77777777" w:rsidR="006B6D9B" w:rsidRPr="00DA11CD" w:rsidRDefault="006B6D9B" w:rsidP="00DA11CD">
      <w:pPr>
        <w:pStyle w:val="Sinespaciado"/>
        <w:spacing w:line="360" w:lineRule="auto"/>
      </w:pPr>
    </w:p>
    <w:p w14:paraId="7C3289B6" w14:textId="77777777" w:rsidR="0067327E" w:rsidRDefault="0067327E" w:rsidP="00F965F5">
      <w:pPr>
        <w:pStyle w:val="NSentencia"/>
        <w:numPr>
          <w:ilvl w:val="0"/>
          <w:numId w:val="0"/>
        </w:numPr>
        <w:rPr>
          <w:rFonts w:ascii="Arial" w:hAnsi="Arial" w:cs="Arial"/>
          <w:b/>
          <w:bCs w:val="0"/>
          <w:sz w:val="24"/>
          <w:lang w:val="es-MX" w:eastAsia="en-US"/>
        </w:rPr>
      </w:pPr>
      <w:r w:rsidRPr="0067327E">
        <w:rPr>
          <w:rFonts w:ascii="Arial" w:hAnsi="Arial" w:cs="Arial"/>
          <w:b/>
          <w:bCs w:val="0"/>
          <w:sz w:val="24"/>
          <w:lang w:val="es-MX" w:eastAsia="en-US"/>
        </w:rPr>
        <w:t>Violencia Política de Género</w:t>
      </w:r>
    </w:p>
    <w:p w14:paraId="56B9DD29" w14:textId="63E94628" w:rsidR="008B2AFE" w:rsidRPr="00F965F5" w:rsidRDefault="00F965F5" w:rsidP="00F965F5">
      <w:pPr>
        <w:pStyle w:val="NSentencia"/>
        <w:numPr>
          <w:ilvl w:val="0"/>
          <w:numId w:val="0"/>
        </w:numPr>
        <w:rPr>
          <w:rFonts w:ascii="Arial" w:hAnsi="Arial" w:cs="Arial"/>
          <w:b/>
          <w:bCs w:val="0"/>
          <w:sz w:val="24"/>
          <w:lang w:eastAsia="en-US"/>
        </w:rPr>
      </w:pPr>
      <w:r w:rsidRPr="00F965F5">
        <w:rPr>
          <w:rFonts w:ascii="Arial" w:hAnsi="Arial" w:cs="Arial"/>
          <w:sz w:val="24"/>
          <w:lang w:eastAsia="en-US"/>
        </w:rPr>
        <w:t>D</w:t>
      </w:r>
      <w:r w:rsidR="008B2AFE" w:rsidRPr="008B2AFE">
        <w:rPr>
          <w:rFonts w:ascii="Arial" w:hAnsi="Arial" w:cs="Arial"/>
          <w:sz w:val="24"/>
          <w:lang w:eastAsia="en-US"/>
        </w:rPr>
        <w:t xml:space="preserve">el artículo 20 bis, de la </w:t>
      </w:r>
      <w:bookmarkStart w:id="1" w:name="_Hlk108103814"/>
      <w:r w:rsidR="008B2AFE" w:rsidRPr="001B4F39">
        <w:rPr>
          <w:rFonts w:ascii="Arial" w:hAnsi="Arial" w:cs="Arial"/>
          <w:i/>
          <w:iCs/>
          <w:sz w:val="24"/>
          <w:lang w:eastAsia="en-US"/>
        </w:rPr>
        <w:t>Ley General de Mujeres</w:t>
      </w:r>
      <w:bookmarkEnd w:id="1"/>
      <w:r w:rsidR="008B2AFE" w:rsidRPr="001B4F39">
        <w:rPr>
          <w:rFonts w:ascii="Arial" w:hAnsi="Arial" w:cs="Arial"/>
          <w:sz w:val="24"/>
          <w:lang w:eastAsia="en-US"/>
        </w:rPr>
        <w:t>, se desprende</w:t>
      </w:r>
      <w:r w:rsidR="008B2AFE" w:rsidRPr="008B2AFE">
        <w:rPr>
          <w:rFonts w:ascii="Arial" w:hAnsi="Arial" w:cs="Arial"/>
          <w:sz w:val="24"/>
          <w:lang w:eastAsia="en-US"/>
        </w:rPr>
        <w:t xml:space="preserve"> que </w:t>
      </w:r>
      <w:r w:rsidR="001E4BC1">
        <w:rPr>
          <w:rFonts w:ascii="Arial" w:hAnsi="Arial" w:cs="Arial"/>
          <w:sz w:val="24"/>
          <w:lang w:eastAsia="en-US"/>
        </w:rPr>
        <w:t xml:space="preserve"> la </w:t>
      </w:r>
      <w:r w:rsidR="001E4BC1" w:rsidRPr="00A238F7">
        <w:rPr>
          <w:rFonts w:ascii="Arial" w:hAnsi="Arial" w:cs="Arial"/>
          <w:i/>
          <w:iCs/>
          <w:sz w:val="24"/>
          <w:lang w:eastAsia="en-US"/>
        </w:rPr>
        <w:t>VPM</w:t>
      </w:r>
      <w:r w:rsidR="00A238F7" w:rsidRPr="00A238F7">
        <w:rPr>
          <w:rFonts w:ascii="Arial" w:hAnsi="Arial" w:cs="Arial"/>
          <w:i/>
          <w:iCs/>
          <w:sz w:val="24"/>
          <w:lang w:eastAsia="en-US"/>
        </w:rPr>
        <w:t>G</w:t>
      </w:r>
      <w:r w:rsidR="00A238F7">
        <w:rPr>
          <w:rFonts w:ascii="Arial" w:hAnsi="Arial" w:cs="Arial"/>
          <w:sz w:val="24"/>
          <w:lang w:eastAsia="en-US"/>
        </w:rPr>
        <w:t xml:space="preserve"> </w:t>
      </w:r>
      <w:r w:rsidR="008B2AFE" w:rsidRPr="008B2AFE">
        <w:rPr>
          <w:rFonts w:ascii="Arial" w:hAnsi="Arial" w:cs="Arial"/>
          <w:sz w:val="24"/>
        </w:rPr>
        <w:t xml:space="preserve">es toda acción u omisión, incluida la tolerancia, basada en elementos de género y ejercida dentro de la esfera pública o privada, que tenga por objeto o resultado limitar, anular o menoscabar </w:t>
      </w:r>
      <w:r w:rsidR="008B2AFE" w:rsidRPr="008B2AFE">
        <w:rPr>
          <w:rFonts w:ascii="Arial" w:hAnsi="Arial" w:cs="Arial"/>
          <w:b/>
          <w:bCs w:val="0"/>
          <w:sz w:val="24"/>
        </w:rPr>
        <w:t>el ejercicio efectivo de los derechos políticos y electorales de una o varias mujeres</w:t>
      </w:r>
      <w:r w:rsidR="008B2AFE" w:rsidRPr="008B2AFE">
        <w:rPr>
          <w:rFonts w:ascii="Arial" w:hAnsi="Arial" w:cs="Arial"/>
          <w:sz w:val="24"/>
        </w:rPr>
        <w:t>, el acceso al pleno ejercicio de las atribuciones inherentes a su cargo, labor o actividad, el libre desarrollo de la función pública, la toma de decisiones, la libertad de organización, así como el acceso y ejercicio a las prerrogativas, tratándose de precandidaturas, candidaturas, funciones o cargos públicos del mismo tipo.</w:t>
      </w:r>
      <w:r w:rsidR="008B2AFE" w:rsidRPr="008B2AFE">
        <w:rPr>
          <w:rFonts w:ascii="Arial" w:hAnsi="Arial" w:cs="Arial"/>
          <w:sz w:val="24"/>
          <w:lang w:eastAsia="en-US"/>
        </w:rPr>
        <w:t xml:space="preserve">  </w:t>
      </w:r>
    </w:p>
    <w:p w14:paraId="04F81CDB" w14:textId="5B53961B" w:rsidR="0088776C" w:rsidRDefault="00405853" w:rsidP="00F965F5">
      <w:pPr>
        <w:pStyle w:val="NSentencia"/>
        <w:numPr>
          <w:ilvl w:val="0"/>
          <w:numId w:val="0"/>
        </w:numPr>
        <w:rPr>
          <w:rFonts w:ascii="Arial" w:hAnsi="Arial" w:cs="Arial"/>
          <w:sz w:val="24"/>
          <w:lang w:eastAsia="en-US"/>
        </w:rPr>
      </w:pPr>
      <w:r w:rsidRPr="00405853">
        <w:rPr>
          <w:rFonts w:ascii="Arial" w:hAnsi="Arial" w:cs="Arial"/>
          <w:sz w:val="24"/>
          <w:lang w:val="es-MX" w:eastAsia="en-US"/>
        </w:rPr>
        <w:t xml:space="preserve">Esas normas también disponen que las acciones u omisiones </w:t>
      </w:r>
      <w:r w:rsidR="000F1E76">
        <w:rPr>
          <w:rFonts w:ascii="Arial" w:hAnsi="Arial" w:cs="Arial"/>
          <w:sz w:val="24"/>
          <w:lang w:val="es-MX" w:eastAsia="en-US"/>
        </w:rPr>
        <w:t xml:space="preserve">tienen </w:t>
      </w:r>
      <w:r w:rsidRPr="00405853">
        <w:rPr>
          <w:rFonts w:ascii="Arial" w:hAnsi="Arial" w:cs="Arial"/>
          <w:sz w:val="24"/>
          <w:lang w:val="es-MX" w:eastAsia="en-US"/>
        </w:rPr>
        <w:t>elementos de género, cuando se dirijan a una mujer por ser mujer</w:t>
      </w:r>
      <w:r w:rsidR="00967F7A">
        <w:rPr>
          <w:rFonts w:ascii="Arial" w:hAnsi="Arial" w:cs="Arial"/>
          <w:sz w:val="24"/>
          <w:lang w:val="es-MX" w:eastAsia="en-US"/>
        </w:rPr>
        <w:t xml:space="preserve">, </w:t>
      </w:r>
      <w:r w:rsidRPr="00405853">
        <w:rPr>
          <w:rFonts w:ascii="Arial" w:hAnsi="Arial" w:cs="Arial"/>
          <w:sz w:val="24"/>
          <w:lang w:val="es-MX" w:eastAsia="en-US"/>
        </w:rPr>
        <w:t>le afecten desproporcionadamente o tengan un impacto diferenciado en ella.</w:t>
      </w:r>
    </w:p>
    <w:p w14:paraId="35704531" w14:textId="24E28FD9" w:rsidR="0088776C" w:rsidRDefault="00405853" w:rsidP="00F965F5">
      <w:pPr>
        <w:pStyle w:val="NSentencia"/>
        <w:numPr>
          <w:ilvl w:val="0"/>
          <w:numId w:val="0"/>
        </w:numPr>
        <w:rPr>
          <w:rFonts w:ascii="Arial" w:hAnsi="Arial" w:cs="Arial"/>
          <w:sz w:val="24"/>
          <w:lang w:eastAsia="en-US"/>
        </w:rPr>
      </w:pPr>
      <w:r w:rsidRPr="00405853">
        <w:rPr>
          <w:rFonts w:ascii="Arial" w:hAnsi="Arial" w:cs="Arial"/>
          <w:sz w:val="24"/>
          <w:lang w:val="es-MX" w:eastAsia="en-US"/>
        </w:rPr>
        <w:t xml:space="preserve">A su vez, señalan que puede manifestarse en cualquiera de los tipos de violencia reconocidos en la </w:t>
      </w:r>
      <w:r w:rsidRPr="00405853">
        <w:rPr>
          <w:rFonts w:ascii="Arial" w:hAnsi="Arial" w:cs="Arial"/>
          <w:i/>
          <w:iCs/>
          <w:sz w:val="24"/>
          <w:lang w:val="es-MX" w:eastAsia="en-US"/>
        </w:rPr>
        <w:t>Ley General de Mujeres</w:t>
      </w:r>
      <w:r w:rsidRPr="00405853">
        <w:rPr>
          <w:rFonts w:ascii="Arial" w:hAnsi="Arial" w:cs="Arial"/>
          <w:sz w:val="24"/>
          <w:lang w:val="es-MX" w:eastAsia="en-US"/>
        </w:rPr>
        <w:t xml:space="preserve"> y puede ser ejercida indistintamente por agentes estatales, por superiores jerárquicos, colegas de trabajo, personas dirigentes de partidos políticos, militantes, simpatizantes, precandidatas, precandidatos, candidatas o candidatos postulados por los partidos políticos o representantes de los mismos</w:t>
      </w:r>
      <w:r w:rsidR="00967F7A">
        <w:rPr>
          <w:rFonts w:ascii="Arial" w:hAnsi="Arial" w:cs="Arial"/>
          <w:sz w:val="24"/>
          <w:lang w:val="es-MX" w:eastAsia="en-US"/>
        </w:rPr>
        <w:t xml:space="preserve">, </w:t>
      </w:r>
      <w:r w:rsidRPr="00405853">
        <w:rPr>
          <w:rFonts w:ascii="Arial" w:hAnsi="Arial" w:cs="Arial"/>
          <w:sz w:val="24"/>
          <w:lang w:val="es-MX" w:eastAsia="en-US"/>
        </w:rPr>
        <w:t>medios de comunicación y sus integrantes, por un particular o por un grupo de personas particulares.</w:t>
      </w:r>
    </w:p>
    <w:p w14:paraId="3366600D" w14:textId="02A8AAA5" w:rsidR="008B2AFE" w:rsidRPr="008B2AFE" w:rsidRDefault="008B2AFE" w:rsidP="00F965F5">
      <w:pPr>
        <w:pStyle w:val="NSentencia"/>
        <w:numPr>
          <w:ilvl w:val="0"/>
          <w:numId w:val="0"/>
        </w:numPr>
        <w:rPr>
          <w:rFonts w:ascii="Arial" w:hAnsi="Arial" w:cs="Arial"/>
          <w:sz w:val="24"/>
          <w:lang w:eastAsia="en-US"/>
        </w:rPr>
      </w:pPr>
      <w:r w:rsidRPr="008B2AFE">
        <w:rPr>
          <w:rFonts w:ascii="Arial" w:hAnsi="Arial" w:cs="Arial"/>
          <w:sz w:val="24"/>
          <w:lang w:eastAsia="en-US"/>
        </w:rPr>
        <w:t xml:space="preserve">En ese sentido, del artículo 20 Ter, de la citada Ley se establece que las conductas por las cuales puede cometerse </w:t>
      </w:r>
      <w:r w:rsidR="00FA0B2A" w:rsidRPr="00FA0B2A">
        <w:rPr>
          <w:rFonts w:ascii="Arial" w:hAnsi="Arial" w:cs="Arial"/>
          <w:i/>
          <w:iCs/>
          <w:sz w:val="24"/>
          <w:lang w:eastAsia="en-US"/>
        </w:rPr>
        <w:t>VPMG</w:t>
      </w:r>
      <w:r w:rsidR="00FA0B2A">
        <w:rPr>
          <w:rFonts w:ascii="Arial" w:hAnsi="Arial" w:cs="Arial"/>
          <w:sz w:val="24"/>
          <w:lang w:eastAsia="en-US"/>
        </w:rPr>
        <w:t xml:space="preserve"> </w:t>
      </w:r>
      <w:r w:rsidRPr="008B2AFE">
        <w:rPr>
          <w:rFonts w:ascii="Arial" w:hAnsi="Arial" w:cs="Arial"/>
          <w:sz w:val="24"/>
          <w:lang w:eastAsia="en-US"/>
        </w:rPr>
        <w:t>consisten en lo siguiente:</w:t>
      </w:r>
    </w:p>
    <w:p w14:paraId="797F8EF6" w14:textId="77777777" w:rsidR="008B2AFE" w:rsidRPr="00031A88" w:rsidRDefault="008B2AFE" w:rsidP="001B4F39">
      <w:pPr>
        <w:pStyle w:val="Sinespaciado"/>
        <w:numPr>
          <w:ilvl w:val="0"/>
          <w:numId w:val="9"/>
        </w:numPr>
        <w:ind w:left="1068"/>
        <w:rPr>
          <w:rFonts w:cs="Arial"/>
          <w:sz w:val="22"/>
          <w:szCs w:val="22"/>
        </w:rPr>
      </w:pPr>
      <w:r w:rsidRPr="00031A88">
        <w:rPr>
          <w:rFonts w:cs="Arial"/>
          <w:sz w:val="22"/>
          <w:szCs w:val="22"/>
        </w:rPr>
        <w:t>Incumplir las disposiciones jurídicas nacionales e internacionales que reconocen el ejercicio pleno de los derechos políticos de las mujeres;</w:t>
      </w:r>
    </w:p>
    <w:p w14:paraId="2D9C7512" w14:textId="77777777" w:rsidR="008B2AFE" w:rsidRPr="00031A88" w:rsidRDefault="008B2AFE" w:rsidP="001B4F39">
      <w:pPr>
        <w:pStyle w:val="Sinespaciado"/>
        <w:numPr>
          <w:ilvl w:val="0"/>
          <w:numId w:val="9"/>
        </w:numPr>
        <w:ind w:left="1068"/>
        <w:rPr>
          <w:rFonts w:cs="Arial"/>
          <w:sz w:val="22"/>
          <w:szCs w:val="22"/>
        </w:rPr>
      </w:pPr>
      <w:r w:rsidRPr="00031A88">
        <w:rPr>
          <w:rFonts w:cs="Arial"/>
          <w:sz w:val="22"/>
          <w:szCs w:val="22"/>
        </w:rPr>
        <w:t xml:space="preserve">Restringir o anular el derecho al voto libre y secreto de las mujeres, u obstaculizar sus derechos de asociación y afiliación a todo tipo de organizaciones políticas y civiles, </w:t>
      </w:r>
      <w:proofErr w:type="gramStart"/>
      <w:r w:rsidRPr="00031A88">
        <w:rPr>
          <w:rFonts w:cs="Arial"/>
          <w:sz w:val="22"/>
          <w:szCs w:val="22"/>
        </w:rPr>
        <w:t>en razón de</w:t>
      </w:r>
      <w:proofErr w:type="gramEnd"/>
      <w:r w:rsidRPr="00031A88">
        <w:rPr>
          <w:rFonts w:cs="Arial"/>
          <w:sz w:val="22"/>
          <w:szCs w:val="22"/>
        </w:rPr>
        <w:t xml:space="preserve"> género; </w:t>
      </w:r>
    </w:p>
    <w:p w14:paraId="6643F733" w14:textId="77777777" w:rsidR="008B2AFE" w:rsidRPr="00031A88" w:rsidRDefault="008B2AFE" w:rsidP="001B4F39">
      <w:pPr>
        <w:pStyle w:val="Sinespaciado"/>
        <w:numPr>
          <w:ilvl w:val="0"/>
          <w:numId w:val="9"/>
        </w:numPr>
        <w:ind w:left="1068"/>
        <w:rPr>
          <w:rFonts w:cs="Arial"/>
          <w:sz w:val="22"/>
          <w:szCs w:val="22"/>
        </w:rPr>
      </w:pPr>
      <w:r w:rsidRPr="00031A88">
        <w:rPr>
          <w:rFonts w:cs="Arial"/>
          <w:sz w:val="22"/>
          <w:szCs w:val="22"/>
        </w:rPr>
        <w:t>Ocultar información u omitir la convocatoria para el registro de candidaturas o para cualquier otra actividad que implique la toma de decisiones en el desarrollo de sus funciones y actividades;</w:t>
      </w:r>
    </w:p>
    <w:p w14:paraId="586F3A30" w14:textId="77777777" w:rsidR="008B2AFE" w:rsidRPr="00031A88" w:rsidRDefault="008B2AFE" w:rsidP="001B4F39">
      <w:pPr>
        <w:pStyle w:val="Sinespaciado"/>
        <w:numPr>
          <w:ilvl w:val="0"/>
          <w:numId w:val="9"/>
        </w:numPr>
        <w:ind w:left="1068"/>
        <w:rPr>
          <w:rFonts w:cs="Arial"/>
          <w:sz w:val="22"/>
          <w:szCs w:val="22"/>
        </w:rPr>
      </w:pPr>
      <w:r w:rsidRPr="00031A88">
        <w:rPr>
          <w:rFonts w:cs="Arial"/>
          <w:sz w:val="22"/>
          <w:szCs w:val="22"/>
        </w:rPr>
        <w:t>Proporcionar a las mujeres que aspiran u ocupan un cargo de elección popular información falsa o incompleta, que impida su registro como candidata o induzca al incorrecto ejercicio de sus atribuciones;</w:t>
      </w:r>
    </w:p>
    <w:p w14:paraId="3E183B66" w14:textId="77777777" w:rsidR="008B2AFE" w:rsidRPr="00031A88" w:rsidRDefault="008B2AFE" w:rsidP="001B4F39">
      <w:pPr>
        <w:pStyle w:val="Sinespaciado"/>
        <w:numPr>
          <w:ilvl w:val="0"/>
          <w:numId w:val="9"/>
        </w:numPr>
        <w:ind w:left="1068"/>
        <w:rPr>
          <w:rFonts w:cs="Arial"/>
          <w:sz w:val="22"/>
          <w:szCs w:val="22"/>
        </w:rPr>
      </w:pPr>
      <w:r w:rsidRPr="00031A88">
        <w:rPr>
          <w:rFonts w:cs="Arial"/>
          <w:sz w:val="22"/>
          <w:szCs w:val="22"/>
        </w:rPr>
        <w:t>Proporcionar información incompleta o datos falsos a las autoridades administrativas, electorales o jurisdiccionales, con la finalidad de menoscabar los derechos políticos de las mujeres y la garantía del debido proceso;</w:t>
      </w:r>
    </w:p>
    <w:p w14:paraId="42AB8A7A" w14:textId="77777777" w:rsidR="008B2AFE" w:rsidRPr="00031A88" w:rsidRDefault="008B2AFE" w:rsidP="001B4F39">
      <w:pPr>
        <w:pStyle w:val="Sinespaciado"/>
        <w:numPr>
          <w:ilvl w:val="0"/>
          <w:numId w:val="9"/>
        </w:numPr>
        <w:ind w:left="1068"/>
        <w:rPr>
          <w:rFonts w:cs="Arial"/>
          <w:sz w:val="22"/>
          <w:szCs w:val="22"/>
        </w:rPr>
      </w:pPr>
      <w:r w:rsidRPr="00031A88">
        <w:rPr>
          <w:rFonts w:cs="Arial"/>
          <w:sz w:val="22"/>
          <w:szCs w:val="22"/>
        </w:rPr>
        <w:t xml:space="preserve">Proporcionar a las mujeres que ocupan un cargo de elección popular, </w:t>
      </w:r>
      <w:r w:rsidRPr="00031A88">
        <w:rPr>
          <w:rFonts w:cs="Arial"/>
          <w:sz w:val="22"/>
          <w:szCs w:val="22"/>
        </w:rPr>
        <w:lastRenderedPageBreak/>
        <w:t>información falsa, incompleta o imprecisa, para impedir que induzca al incorrecto ejercicio de sus atribuciones;</w:t>
      </w:r>
    </w:p>
    <w:p w14:paraId="49EC3CAB" w14:textId="77777777" w:rsidR="008B2AFE" w:rsidRPr="00031A88" w:rsidRDefault="008B2AFE" w:rsidP="001B4F39">
      <w:pPr>
        <w:pStyle w:val="Sinespaciado"/>
        <w:numPr>
          <w:ilvl w:val="0"/>
          <w:numId w:val="9"/>
        </w:numPr>
        <w:ind w:left="1068"/>
        <w:rPr>
          <w:rFonts w:cs="Arial"/>
          <w:sz w:val="22"/>
          <w:szCs w:val="22"/>
        </w:rPr>
      </w:pPr>
      <w:r w:rsidRPr="00031A88">
        <w:rPr>
          <w:rFonts w:cs="Arial"/>
          <w:sz w:val="22"/>
          <w:szCs w:val="22"/>
        </w:rPr>
        <w:t>Obstaculizar la campaña de modo que se impida que la competencia electoral se desarrolle en condiciones de igualdad;</w:t>
      </w:r>
    </w:p>
    <w:p w14:paraId="06E03781" w14:textId="77777777" w:rsidR="008B2AFE" w:rsidRPr="00031A88" w:rsidRDefault="008B2AFE" w:rsidP="001B4F39">
      <w:pPr>
        <w:pStyle w:val="Sinespaciado"/>
        <w:numPr>
          <w:ilvl w:val="0"/>
          <w:numId w:val="9"/>
        </w:numPr>
        <w:ind w:left="1068"/>
        <w:rPr>
          <w:rFonts w:cs="Arial"/>
          <w:sz w:val="22"/>
          <w:szCs w:val="22"/>
        </w:rPr>
      </w:pPr>
      <w:r w:rsidRPr="00031A88">
        <w:rPr>
          <w:rFonts w:cs="Arial"/>
          <w:sz w:val="22"/>
          <w:szCs w:val="22"/>
        </w:rPr>
        <w:t xml:space="preserve">Realizar o distribuir propaganda política o electoral que calumnie, degrade o descalifique a una candidata basándose en estereotipos de género que reproduzcan relaciones de dominación, desigualdad o discriminación contra las mujeres, con el objetivo de menoscabar su imagen pública o limitar sus derechos políticos y electorales; </w:t>
      </w:r>
    </w:p>
    <w:p w14:paraId="62BDF8FF" w14:textId="77777777" w:rsidR="008B2AFE" w:rsidRPr="00031A88" w:rsidRDefault="008B2AFE" w:rsidP="001B4F39">
      <w:pPr>
        <w:pStyle w:val="Sinespaciado"/>
        <w:numPr>
          <w:ilvl w:val="0"/>
          <w:numId w:val="9"/>
        </w:numPr>
        <w:ind w:left="1068"/>
        <w:rPr>
          <w:rFonts w:cs="Arial"/>
          <w:sz w:val="22"/>
          <w:szCs w:val="22"/>
        </w:rPr>
      </w:pPr>
      <w:r w:rsidRPr="00031A88">
        <w:rPr>
          <w:rFonts w:cs="Arial"/>
          <w:sz w:val="22"/>
          <w:szCs w:val="22"/>
        </w:rPr>
        <w:t>Difamar, calumniar, injuriar o realizar cualquier expresión que denigre o descalifique a las mujeres en ejercicio de sus funciones políticas, con base en estereotipos de género, con el objetivo o el resultado de menoscabar su imagen pública o limitar o anular sus derechos;</w:t>
      </w:r>
    </w:p>
    <w:p w14:paraId="2D064420" w14:textId="77777777" w:rsidR="008B2AFE" w:rsidRPr="00031A88" w:rsidRDefault="008B2AFE" w:rsidP="001B4F39">
      <w:pPr>
        <w:pStyle w:val="Sinespaciado"/>
        <w:numPr>
          <w:ilvl w:val="0"/>
          <w:numId w:val="9"/>
        </w:numPr>
        <w:ind w:left="1068"/>
        <w:rPr>
          <w:rFonts w:cs="Arial"/>
          <w:sz w:val="22"/>
          <w:szCs w:val="22"/>
        </w:rPr>
      </w:pPr>
      <w:r w:rsidRPr="00031A88">
        <w:rPr>
          <w:rFonts w:cs="Arial"/>
          <w:sz w:val="22"/>
          <w:szCs w:val="22"/>
        </w:rPr>
        <w:t>Divulgar imágenes, mensajes o información privada de una mujer candidata o en funciones, por cualquier medio físico o virtual, con el propósito de desacreditarla, difamarla, denigrarla y poner en entredicho su capacidad o habilidades para la política, con base en estereotipos de género;</w:t>
      </w:r>
    </w:p>
    <w:p w14:paraId="64705245" w14:textId="77777777" w:rsidR="008B2AFE" w:rsidRPr="00031A88" w:rsidRDefault="008B2AFE" w:rsidP="001B4F39">
      <w:pPr>
        <w:pStyle w:val="Sinespaciado"/>
        <w:numPr>
          <w:ilvl w:val="0"/>
          <w:numId w:val="9"/>
        </w:numPr>
        <w:ind w:left="1068"/>
        <w:rPr>
          <w:rFonts w:cs="Arial"/>
          <w:sz w:val="22"/>
          <w:szCs w:val="22"/>
        </w:rPr>
      </w:pPr>
      <w:r w:rsidRPr="00031A88">
        <w:rPr>
          <w:rFonts w:cs="Arial"/>
          <w:sz w:val="22"/>
          <w:szCs w:val="22"/>
        </w:rPr>
        <w:t>Amenazar o intimidar a una o varias mujeres o a su familia o colaboradores con el objeto de inducir su renuncia a la candidatura o al cargo para el que fue electa o designada;</w:t>
      </w:r>
    </w:p>
    <w:p w14:paraId="44110851" w14:textId="77777777" w:rsidR="008B2AFE" w:rsidRPr="00031A88" w:rsidRDefault="008B2AFE" w:rsidP="001B4F39">
      <w:pPr>
        <w:pStyle w:val="Sinespaciado"/>
        <w:numPr>
          <w:ilvl w:val="0"/>
          <w:numId w:val="9"/>
        </w:numPr>
        <w:ind w:left="1068"/>
        <w:rPr>
          <w:rFonts w:cs="Arial"/>
          <w:sz w:val="22"/>
          <w:szCs w:val="22"/>
        </w:rPr>
      </w:pPr>
      <w:r w:rsidRPr="00031A88">
        <w:rPr>
          <w:rFonts w:cs="Arial"/>
          <w:sz w:val="22"/>
          <w:szCs w:val="22"/>
        </w:rPr>
        <w:t>Impedir, por cualquier medio, que las mujeres electas o designadas a cualquier puesto o encargo público tomen protesta de su encargo, asistan a las sesiones ordinarias o extraordinarias o a cualquier otra actividad que implique la toma de decisiones y el ejercicio del cargo, impidiendo o suprimiendo su derecho a voz y voto;</w:t>
      </w:r>
    </w:p>
    <w:p w14:paraId="5C78F0CD" w14:textId="77777777" w:rsidR="008B2AFE" w:rsidRPr="00031A88" w:rsidRDefault="008B2AFE" w:rsidP="001B4F39">
      <w:pPr>
        <w:pStyle w:val="Sinespaciado"/>
        <w:numPr>
          <w:ilvl w:val="0"/>
          <w:numId w:val="9"/>
        </w:numPr>
        <w:ind w:left="1068"/>
        <w:rPr>
          <w:rFonts w:cs="Arial"/>
          <w:sz w:val="22"/>
          <w:szCs w:val="22"/>
        </w:rPr>
      </w:pPr>
      <w:r w:rsidRPr="00031A88">
        <w:rPr>
          <w:rFonts w:cs="Arial"/>
          <w:sz w:val="22"/>
          <w:szCs w:val="22"/>
        </w:rPr>
        <w:t xml:space="preserve">Restringir los derechos políticos de las mujeres con base a la aplicación de tradiciones, costumbres o sistemas normativos internos o propios, que sean violatorios de los derechos humanos; </w:t>
      </w:r>
    </w:p>
    <w:p w14:paraId="26BADF76" w14:textId="77777777" w:rsidR="008B2AFE" w:rsidRPr="00031A88" w:rsidRDefault="008B2AFE" w:rsidP="001B4F39">
      <w:pPr>
        <w:pStyle w:val="Sinespaciado"/>
        <w:numPr>
          <w:ilvl w:val="0"/>
          <w:numId w:val="9"/>
        </w:numPr>
        <w:ind w:left="1068"/>
        <w:rPr>
          <w:rFonts w:cs="Arial"/>
          <w:sz w:val="22"/>
          <w:szCs w:val="22"/>
        </w:rPr>
      </w:pPr>
      <w:r w:rsidRPr="00031A88">
        <w:rPr>
          <w:rFonts w:cs="Arial"/>
          <w:sz w:val="22"/>
          <w:szCs w:val="22"/>
        </w:rPr>
        <w:t>Imponer, con base en estereotipos de género, la realización de actividades distintas a las atribuciones propias de la representación política, cargo o función;</w:t>
      </w:r>
    </w:p>
    <w:p w14:paraId="6A1B766D" w14:textId="77777777" w:rsidR="008B2AFE" w:rsidRPr="00031A88" w:rsidRDefault="008B2AFE" w:rsidP="001B4F39">
      <w:pPr>
        <w:pStyle w:val="Sinespaciado"/>
        <w:numPr>
          <w:ilvl w:val="0"/>
          <w:numId w:val="9"/>
        </w:numPr>
        <w:ind w:left="1068"/>
        <w:rPr>
          <w:rFonts w:cs="Arial"/>
          <w:sz w:val="22"/>
          <w:szCs w:val="22"/>
        </w:rPr>
      </w:pPr>
      <w:r w:rsidRPr="00031A88">
        <w:rPr>
          <w:rFonts w:cs="Arial"/>
          <w:sz w:val="22"/>
          <w:szCs w:val="22"/>
        </w:rPr>
        <w:t xml:space="preserve">Discriminar a la mujer en el ejercicio de sus derechos políticos por encontrarse en estado de embarazo, parto, puerperio, o impedir o restringir su reincorporación al cargo tras hacer uso de la licencia de maternidad o de cualquier otra licencia contemplada en la normatividad; </w:t>
      </w:r>
    </w:p>
    <w:p w14:paraId="3A9B1528" w14:textId="77777777" w:rsidR="008B2AFE" w:rsidRPr="00031A88" w:rsidRDefault="008B2AFE" w:rsidP="001B4F39">
      <w:pPr>
        <w:pStyle w:val="Sinespaciado"/>
        <w:numPr>
          <w:ilvl w:val="0"/>
          <w:numId w:val="9"/>
        </w:numPr>
        <w:ind w:left="1068"/>
        <w:rPr>
          <w:rFonts w:cs="Arial"/>
          <w:sz w:val="22"/>
          <w:szCs w:val="22"/>
        </w:rPr>
      </w:pPr>
      <w:r w:rsidRPr="00031A88">
        <w:rPr>
          <w:rFonts w:cs="Arial"/>
          <w:sz w:val="22"/>
          <w:szCs w:val="22"/>
        </w:rPr>
        <w:t xml:space="preserve">Ejercer violencia física, sexual, simbólica, psicológica, económica o patrimonial contra una mujer en ejercicio de sus derechos políticos; </w:t>
      </w:r>
    </w:p>
    <w:p w14:paraId="6A876609" w14:textId="77777777" w:rsidR="008B2AFE" w:rsidRPr="00031A88" w:rsidRDefault="008B2AFE" w:rsidP="001B4F39">
      <w:pPr>
        <w:pStyle w:val="Sinespaciado"/>
        <w:numPr>
          <w:ilvl w:val="0"/>
          <w:numId w:val="9"/>
        </w:numPr>
        <w:ind w:left="1068"/>
        <w:rPr>
          <w:rFonts w:cs="Arial"/>
          <w:sz w:val="22"/>
          <w:szCs w:val="22"/>
        </w:rPr>
      </w:pPr>
      <w:r w:rsidRPr="00031A88">
        <w:rPr>
          <w:rFonts w:cs="Arial"/>
          <w:sz w:val="22"/>
          <w:szCs w:val="22"/>
        </w:rPr>
        <w:t xml:space="preserve">Limitar o negar arbitrariamente el uso de cualquier recurso o atribución inherente al cargo que ocupe la mujer, incluido el pago de salarios, dietas u otras prestaciones asociadas al ejercicio del cargo, en condiciones de igualdad; </w:t>
      </w:r>
    </w:p>
    <w:p w14:paraId="6762648C" w14:textId="77777777" w:rsidR="008B2AFE" w:rsidRPr="00031A88" w:rsidRDefault="008B2AFE" w:rsidP="001B4F39">
      <w:pPr>
        <w:pStyle w:val="Sinespaciado"/>
        <w:numPr>
          <w:ilvl w:val="0"/>
          <w:numId w:val="9"/>
        </w:numPr>
        <w:ind w:left="1068"/>
        <w:rPr>
          <w:rFonts w:cs="Arial"/>
          <w:sz w:val="22"/>
          <w:szCs w:val="22"/>
        </w:rPr>
      </w:pPr>
      <w:r w:rsidRPr="00031A88">
        <w:rPr>
          <w:rFonts w:cs="Arial"/>
          <w:sz w:val="22"/>
          <w:szCs w:val="22"/>
        </w:rPr>
        <w:t>Obligar a una mujer, mediante fuerza, presión o intimidación, a suscribir documentos o avalar decisiones contrarias a su voluntad o a la ley;</w:t>
      </w:r>
    </w:p>
    <w:p w14:paraId="44B843AC" w14:textId="77777777" w:rsidR="008B2AFE" w:rsidRPr="00031A88" w:rsidRDefault="008B2AFE" w:rsidP="001B4F39">
      <w:pPr>
        <w:pStyle w:val="Sinespaciado"/>
        <w:numPr>
          <w:ilvl w:val="0"/>
          <w:numId w:val="9"/>
        </w:numPr>
        <w:ind w:left="1068"/>
        <w:rPr>
          <w:rFonts w:cs="Arial"/>
          <w:sz w:val="22"/>
          <w:szCs w:val="22"/>
        </w:rPr>
      </w:pPr>
      <w:r w:rsidRPr="00031A88">
        <w:rPr>
          <w:rFonts w:cs="Arial"/>
          <w:sz w:val="22"/>
          <w:szCs w:val="22"/>
        </w:rPr>
        <w:t xml:space="preserve">Obstaculizar o impedir el acceso a la justicia de las mujeres para proteger sus derechos políticos; </w:t>
      </w:r>
    </w:p>
    <w:p w14:paraId="6C08FE24" w14:textId="77777777" w:rsidR="008B2AFE" w:rsidRPr="00031A88" w:rsidRDefault="008B2AFE" w:rsidP="001B4F39">
      <w:pPr>
        <w:pStyle w:val="Sinespaciado"/>
        <w:numPr>
          <w:ilvl w:val="0"/>
          <w:numId w:val="9"/>
        </w:numPr>
        <w:ind w:left="1068"/>
        <w:rPr>
          <w:rFonts w:cs="Arial"/>
          <w:sz w:val="22"/>
          <w:szCs w:val="22"/>
        </w:rPr>
      </w:pPr>
      <w:r w:rsidRPr="00031A88">
        <w:rPr>
          <w:rFonts w:cs="Arial"/>
          <w:sz w:val="22"/>
          <w:szCs w:val="22"/>
        </w:rPr>
        <w:t xml:space="preserve">Limitar o negar arbitrariamente el uso de cualquier recurso o atribución inherente al cargo político que ocupa la mujer, impidiendo el ejercicio del cargo en condiciones de igualdad; </w:t>
      </w:r>
    </w:p>
    <w:p w14:paraId="300A910F" w14:textId="77777777" w:rsidR="008B2AFE" w:rsidRPr="00031A88" w:rsidRDefault="008B2AFE" w:rsidP="001B4F39">
      <w:pPr>
        <w:pStyle w:val="Sinespaciado"/>
        <w:numPr>
          <w:ilvl w:val="0"/>
          <w:numId w:val="9"/>
        </w:numPr>
        <w:ind w:left="1068"/>
        <w:rPr>
          <w:rFonts w:cs="Arial"/>
          <w:sz w:val="22"/>
          <w:szCs w:val="22"/>
        </w:rPr>
      </w:pPr>
      <w:r w:rsidRPr="00031A88">
        <w:rPr>
          <w:rFonts w:cs="Arial"/>
          <w:sz w:val="22"/>
          <w:szCs w:val="22"/>
        </w:rPr>
        <w:t xml:space="preserve">Imponer sanciones injustificadas o abusivas, impidiendo o restringiendo el ejercicio de sus derechos políticos en condiciones de igualdad, o </w:t>
      </w:r>
    </w:p>
    <w:p w14:paraId="362EF31E" w14:textId="5F071878" w:rsidR="00175C8D" w:rsidRDefault="008B2AFE" w:rsidP="00EB690B">
      <w:pPr>
        <w:pStyle w:val="Sinespaciado"/>
        <w:numPr>
          <w:ilvl w:val="0"/>
          <w:numId w:val="9"/>
        </w:numPr>
        <w:ind w:left="1068"/>
        <w:rPr>
          <w:rFonts w:cs="Arial"/>
          <w:sz w:val="22"/>
          <w:szCs w:val="22"/>
        </w:rPr>
      </w:pPr>
      <w:r w:rsidRPr="00031A88">
        <w:rPr>
          <w:rFonts w:cs="Arial"/>
          <w:sz w:val="22"/>
          <w:szCs w:val="22"/>
        </w:rPr>
        <w:t>Cualesquiera otras formas análogas que lesionen o sean susceptibles de dañar la dignidad, integridad o libertad de las mujeres en el ejercicio de un cargo político, público, de poder o de decisión, que afecte sus derechos políticos electorales.</w:t>
      </w:r>
    </w:p>
    <w:p w14:paraId="4EEA36F0" w14:textId="77777777" w:rsidR="00EB690B" w:rsidRPr="00EB690B" w:rsidRDefault="00EB690B" w:rsidP="00EB690B">
      <w:pPr>
        <w:pStyle w:val="Sinespaciado"/>
        <w:ind w:left="1068"/>
        <w:rPr>
          <w:rFonts w:cs="Arial"/>
          <w:sz w:val="22"/>
          <w:szCs w:val="22"/>
        </w:rPr>
      </w:pPr>
    </w:p>
    <w:p w14:paraId="5D1F4A8B" w14:textId="684C9A29" w:rsidR="008B2AFE" w:rsidRDefault="008B2AFE" w:rsidP="00175C8D">
      <w:pPr>
        <w:pStyle w:val="NSentencia"/>
        <w:numPr>
          <w:ilvl w:val="0"/>
          <w:numId w:val="0"/>
        </w:numPr>
        <w:rPr>
          <w:rFonts w:ascii="Arial" w:hAnsi="Arial" w:cs="Arial"/>
          <w:sz w:val="24"/>
          <w:lang w:eastAsia="en-US"/>
        </w:rPr>
      </w:pPr>
      <w:r w:rsidRPr="001C0E1A">
        <w:rPr>
          <w:rFonts w:ascii="Arial" w:hAnsi="Arial" w:cs="Arial"/>
          <w:sz w:val="24"/>
          <w:lang w:eastAsia="en-US"/>
        </w:rPr>
        <w:lastRenderedPageBreak/>
        <w:t xml:space="preserve">De lo anterior, se desprende que la </w:t>
      </w:r>
      <w:r w:rsidRPr="001C0E1A">
        <w:rPr>
          <w:rFonts w:ascii="Arial" w:hAnsi="Arial" w:cs="Arial"/>
          <w:i/>
          <w:iCs/>
          <w:sz w:val="24"/>
          <w:lang w:eastAsia="en-US"/>
        </w:rPr>
        <w:t>Ley General de Mujeres</w:t>
      </w:r>
      <w:r w:rsidRPr="001C0E1A">
        <w:rPr>
          <w:rFonts w:ascii="Arial" w:hAnsi="Arial" w:cs="Arial"/>
          <w:sz w:val="24"/>
          <w:lang w:eastAsia="en-US"/>
        </w:rPr>
        <w:t xml:space="preserve"> prevé que en los casos</w:t>
      </w:r>
      <w:r w:rsidR="005D3130">
        <w:rPr>
          <w:rFonts w:ascii="Arial" w:hAnsi="Arial" w:cs="Arial"/>
          <w:sz w:val="24"/>
          <w:lang w:eastAsia="en-US"/>
        </w:rPr>
        <w:t xml:space="preserve"> de </w:t>
      </w:r>
      <w:r w:rsidR="005D3130" w:rsidRPr="005D3130">
        <w:rPr>
          <w:rFonts w:ascii="Arial" w:hAnsi="Arial" w:cs="Arial"/>
          <w:i/>
          <w:iCs/>
          <w:sz w:val="24"/>
          <w:lang w:eastAsia="en-US"/>
        </w:rPr>
        <w:t>VPMG</w:t>
      </w:r>
      <w:r w:rsidR="005D3130">
        <w:rPr>
          <w:rFonts w:ascii="Arial" w:hAnsi="Arial" w:cs="Arial"/>
          <w:b/>
          <w:bCs w:val="0"/>
          <w:sz w:val="24"/>
          <w:lang w:eastAsia="en-US"/>
        </w:rPr>
        <w:t xml:space="preserve"> </w:t>
      </w:r>
      <w:r w:rsidRPr="001C0E1A">
        <w:rPr>
          <w:rFonts w:ascii="Arial" w:hAnsi="Arial" w:cs="Arial"/>
          <w:b/>
          <w:bCs w:val="0"/>
          <w:sz w:val="24"/>
          <w:lang w:eastAsia="en-US"/>
        </w:rPr>
        <w:t>se actualiza la competencia en materia electoral</w:t>
      </w:r>
      <w:r w:rsidRPr="001C0E1A">
        <w:rPr>
          <w:rFonts w:ascii="Arial" w:hAnsi="Arial" w:cs="Arial"/>
          <w:sz w:val="24"/>
          <w:lang w:eastAsia="en-US"/>
        </w:rPr>
        <w:t xml:space="preserve"> cuando</w:t>
      </w:r>
      <w:r w:rsidRPr="008B2AFE">
        <w:rPr>
          <w:rFonts w:ascii="Arial" w:hAnsi="Arial" w:cs="Arial"/>
          <w:sz w:val="24"/>
          <w:lang w:eastAsia="en-US"/>
        </w:rPr>
        <w:t xml:space="preserve"> las conductas denunciadas se relacionen con uno de los supuestos siguientes:</w:t>
      </w:r>
    </w:p>
    <w:p w14:paraId="147B96EF" w14:textId="2EB48209" w:rsidR="008B2AFE" w:rsidRPr="009E1DFE" w:rsidRDefault="008B2AFE" w:rsidP="00827D67">
      <w:pPr>
        <w:pStyle w:val="Sinespaciado"/>
        <w:numPr>
          <w:ilvl w:val="0"/>
          <w:numId w:val="8"/>
        </w:numPr>
        <w:rPr>
          <w:rFonts w:cs="Arial"/>
          <w:lang w:eastAsia="en-US"/>
        </w:rPr>
      </w:pPr>
      <w:r w:rsidRPr="009E1DFE">
        <w:rPr>
          <w:rFonts w:cs="Arial"/>
          <w:lang w:eastAsia="en-US"/>
        </w:rPr>
        <w:t>Se prive o menoscabe su derecho a votar y ser votada;</w:t>
      </w:r>
    </w:p>
    <w:p w14:paraId="6459F988" w14:textId="77777777" w:rsidR="008B2AFE" w:rsidRPr="009E1DFE" w:rsidRDefault="008B2AFE" w:rsidP="00827D67">
      <w:pPr>
        <w:pStyle w:val="Sinespaciado"/>
        <w:numPr>
          <w:ilvl w:val="0"/>
          <w:numId w:val="8"/>
        </w:numPr>
        <w:rPr>
          <w:rFonts w:cs="Arial"/>
          <w:lang w:eastAsia="en-US"/>
        </w:rPr>
      </w:pPr>
      <w:r w:rsidRPr="009E1DFE">
        <w:rPr>
          <w:rFonts w:cs="Arial"/>
          <w:lang w:eastAsia="en-US"/>
        </w:rPr>
        <w:t xml:space="preserve">Se encuentre desempeñando un cargo de elección popular; </w:t>
      </w:r>
    </w:p>
    <w:p w14:paraId="6AC6C4C6" w14:textId="77777777" w:rsidR="008B2AFE" w:rsidRPr="009E1DFE" w:rsidRDefault="008B2AFE" w:rsidP="00827D67">
      <w:pPr>
        <w:pStyle w:val="Sinespaciado"/>
        <w:numPr>
          <w:ilvl w:val="0"/>
          <w:numId w:val="8"/>
        </w:numPr>
        <w:rPr>
          <w:rFonts w:cs="Arial"/>
          <w:lang w:eastAsia="en-US"/>
        </w:rPr>
      </w:pPr>
      <w:r w:rsidRPr="009E1DFE">
        <w:rPr>
          <w:rFonts w:cs="Arial"/>
          <w:lang w:eastAsia="en-US"/>
        </w:rPr>
        <w:t xml:space="preserve">Aspire a ocupar una candidatura; </w:t>
      </w:r>
    </w:p>
    <w:p w14:paraId="6677CF1F" w14:textId="77777777" w:rsidR="008B2AFE" w:rsidRPr="009E1DFE" w:rsidRDefault="008B2AFE" w:rsidP="00827D67">
      <w:pPr>
        <w:pStyle w:val="Sinespaciado"/>
        <w:numPr>
          <w:ilvl w:val="0"/>
          <w:numId w:val="8"/>
        </w:numPr>
        <w:rPr>
          <w:rFonts w:cs="Arial"/>
          <w:lang w:eastAsia="en-US"/>
        </w:rPr>
      </w:pPr>
      <w:r w:rsidRPr="009E1DFE">
        <w:rPr>
          <w:rFonts w:cs="Arial"/>
          <w:lang w:eastAsia="en-US"/>
        </w:rPr>
        <w:t xml:space="preserve">Pretenda afiliarse a un partido político; </w:t>
      </w:r>
    </w:p>
    <w:p w14:paraId="1D51C762" w14:textId="0F195252" w:rsidR="008B2AFE" w:rsidRPr="009E1DFE" w:rsidRDefault="008B2AFE" w:rsidP="00827D67">
      <w:pPr>
        <w:pStyle w:val="Sinespaciado"/>
        <w:numPr>
          <w:ilvl w:val="0"/>
          <w:numId w:val="8"/>
        </w:numPr>
        <w:rPr>
          <w:rFonts w:cs="Arial"/>
          <w:lang w:eastAsia="en-US"/>
        </w:rPr>
      </w:pPr>
      <w:r w:rsidRPr="009E1DFE">
        <w:rPr>
          <w:rFonts w:cs="Arial"/>
          <w:lang w:eastAsia="en-US"/>
        </w:rPr>
        <w:t>Siendo militante de un partido u organización política, exista peligro de ser desafiliada</w:t>
      </w:r>
      <w:r w:rsidR="00C82045">
        <w:rPr>
          <w:rFonts w:cs="Arial"/>
          <w:lang w:eastAsia="en-US"/>
        </w:rPr>
        <w:t>.</w:t>
      </w:r>
      <w:r w:rsidRPr="009E1DFE">
        <w:rPr>
          <w:rFonts w:cs="Arial"/>
          <w:lang w:eastAsia="en-US"/>
        </w:rPr>
        <w:t xml:space="preserve"> </w:t>
      </w:r>
    </w:p>
    <w:p w14:paraId="73EAD19B" w14:textId="77777777" w:rsidR="00827D67" w:rsidRPr="009E1DFE" w:rsidRDefault="00827D67" w:rsidP="000C3007">
      <w:pPr>
        <w:pStyle w:val="Sinespaciado"/>
        <w:spacing w:line="360" w:lineRule="auto"/>
        <w:rPr>
          <w:rFonts w:cs="Arial"/>
          <w:lang w:eastAsia="en-US"/>
        </w:rPr>
      </w:pPr>
    </w:p>
    <w:p w14:paraId="655ABC63" w14:textId="7A57EFED" w:rsidR="008B2AFE" w:rsidRDefault="008B2AFE" w:rsidP="000C3007">
      <w:pPr>
        <w:pStyle w:val="Sinespaciado"/>
        <w:spacing w:line="360" w:lineRule="auto"/>
      </w:pPr>
      <w:r w:rsidRPr="008B2AFE">
        <w:rPr>
          <w:lang w:eastAsia="en-US"/>
        </w:rPr>
        <w:t>Finalmente, conforme al párrafo segundo del propio numeral 20 Ter, dispone que l</w:t>
      </w:r>
      <w:r w:rsidRPr="008B2AFE">
        <w:t xml:space="preserve">a </w:t>
      </w:r>
      <w:r w:rsidR="00141759" w:rsidRPr="00141759">
        <w:rPr>
          <w:i/>
          <w:iCs/>
        </w:rPr>
        <w:t>VPMG</w:t>
      </w:r>
      <w:r w:rsidR="00141759">
        <w:t xml:space="preserve"> </w:t>
      </w:r>
      <w:r w:rsidRPr="008B2AFE">
        <w:t>se sancionará en los términos establecidos en la legislación electoral, penal y de responsabilidades administrativas, según sea el caso.</w:t>
      </w:r>
    </w:p>
    <w:p w14:paraId="643348D6" w14:textId="77777777" w:rsidR="000C3007" w:rsidRPr="008B2AFE" w:rsidRDefault="000C3007" w:rsidP="000C3007">
      <w:pPr>
        <w:pStyle w:val="Sinespaciado"/>
        <w:spacing w:line="360" w:lineRule="auto"/>
        <w:rPr>
          <w:lang w:eastAsia="en-US"/>
        </w:rPr>
      </w:pPr>
    </w:p>
    <w:p w14:paraId="64FA0E3C" w14:textId="77777777" w:rsidR="008B2AFE" w:rsidRDefault="008B2AFE" w:rsidP="000C3007">
      <w:pPr>
        <w:pStyle w:val="Sinespaciado"/>
        <w:spacing w:line="360" w:lineRule="auto"/>
        <w:rPr>
          <w:lang w:eastAsia="en-US"/>
        </w:rPr>
      </w:pPr>
      <w:r w:rsidRPr="008B2AFE">
        <w:rPr>
          <w:lang w:eastAsia="en-US"/>
        </w:rPr>
        <w:t xml:space="preserve">Esto es, no existe competencia exclusiva para las autoridades electorales para atender y sancionar denuncias de violencia política de género en todos los casos, sino que esta facultad se deriva cuando trastoque el ejercicio efectivo de los </w:t>
      </w:r>
      <w:r w:rsidRPr="008B2AFE">
        <w:rPr>
          <w:b/>
          <w:lang w:eastAsia="en-US"/>
        </w:rPr>
        <w:t xml:space="preserve">derechos político-electorales </w:t>
      </w:r>
      <w:r w:rsidRPr="008B2AFE">
        <w:rPr>
          <w:lang w:eastAsia="en-US"/>
        </w:rPr>
        <w:t>de las mujeres.</w:t>
      </w:r>
    </w:p>
    <w:p w14:paraId="0309BAA6" w14:textId="77777777" w:rsidR="000C3007" w:rsidRDefault="000C3007" w:rsidP="000C3007">
      <w:pPr>
        <w:pStyle w:val="Sinespaciado"/>
        <w:spacing w:line="360" w:lineRule="auto"/>
        <w:rPr>
          <w:lang w:eastAsia="en-US"/>
        </w:rPr>
      </w:pPr>
    </w:p>
    <w:p w14:paraId="7881EF6D" w14:textId="1A9C49E4" w:rsidR="00C858D4" w:rsidRDefault="00C858D4" w:rsidP="00C858D4">
      <w:pPr>
        <w:pStyle w:val="Sinespaciado"/>
        <w:spacing w:line="360" w:lineRule="auto"/>
        <w:rPr>
          <w:lang w:eastAsia="en-US"/>
        </w:rPr>
      </w:pPr>
      <w:r w:rsidRPr="008B2AFE">
        <w:rPr>
          <w:lang w:eastAsia="en-US"/>
        </w:rPr>
        <w:t>En tal virtud, por lo que respecta a la materia electoral</w:t>
      </w:r>
      <w:r w:rsidR="00141759">
        <w:rPr>
          <w:lang w:eastAsia="en-US"/>
        </w:rPr>
        <w:t>,</w:t>
      </w:r>
      <w:r w:rsidRPr="008B2AFE">
        <w:rPr>
          <w:lang w:eastAsia="en-US"/>
        </w:rPr>
        <w:t xml:space="preserve"> el artículo 48 bis de la </w:t>
      </w:r>
      <w:r w:rsidRPr="00405866">
        <w:rPr>
          <w:i/>
          <w:iCs/>
          <w:lang w:eastAsia="en-US"/>
        </w:rPr>
        <w:t>Ley General de Mujeres</w:t>
      </w:r>
      <w:r w:rsidRPr="008B2AFE">
        <w:rPr>
          <w:lang w:eastAsia="en-US"/>
        </w:rPr>
        <w:t xml:space="preserve">, faculta al Instituto Nacional Electoral y a los Organismos Públicos Locales Electorales en el ámbito de la materia electoral a realizar las acciones siguientes: </w:t>
      </w:r>
    </w:p>
    <w:p w14:paraId="2BCB1565" w14:textId="77777777" w:rsidR="00C858D4" w:rsidRPr="008B2AFE" w:rsidRDefault="00C858D4" w:rsidP="00C858D4">
      <w:pPr>
        <w:pStyle w:val="Sinespaciado"/>
        <w:spacing w:line="360" w:lineRule="auto"/>
        <w:rPr>
          <w:lang w:eastAsia="en-US"/>
        </w:rPr>
      </w:pPr>
    </w:p>
    <w:p w14:paraId="290093A4" w14:textId="77777777" w:rsidR="00C858D4" w:rsidRDefault="00C858D4" w:rsidP="00C858D4">
      <w:pPr>
        <w:pStyle w:val="Sinespaciado"/>
        <w:numPr>
          <w:ilvl w:val="0"/>
          <w:numId w:val="7"/>
        </w:numPr>
        <w:rPr>
          <w:lang w:eastAsia="en-US"/>
        </w:rPr>
      </w:pPr>
      <w:r w:rsidRPr="008B2AFE">
        <w:rPr>
          <w:lang w:eastAsia="en-US"/>
        </w:rPr>
        <w:t xml:space="preserve">Promover la cultura de la no violencia en el marco del ejercicio de los derechos políticos y electorales de las mujeres; </w:t>
      </w:r>
    </w:p>
    <w:p w14:paraId="162CCD27" w14:textId="77777777" w:rsidR="00C858D4" w:rsidRPr="008B2AFE" w:rsidRDefault="00C858D4" w:rsidP="00C858D4">
      <w:pPr>
        <w:pStyle w:val="Sinespaciado"/>
        <w:ind w:left="720"/>
        <w:rPr>
          <w:lang w:eastAsia="en-US"/>
        </w:rPr>
      </w:pPr>
    </w:p>
    <w:p w14:paraId="4FC70B16" w14:textId="34254F15" w:rsidR="00C858D4" w:rsidRDefault="00C858D4" w:rsidP="00C858D4">
      <w:pPr>
        <w:pStyle w:val="Sinespaciado"/>
        <w:numPr>
          <w:ilvl w:val="0"/>
          <w:numId w:val="7"/>
        </w:numPr>
        <w:rPr>
          <w:lang w:eastAsia="en-US"/>
        </w:rPr>
      </w:pPr>
      <w:r w:rsidRPr="008B2AFE">
        <w:rPr>
          <w:lang w:eastAsia="en-US"/>
        </w:rPr>
        <w:t>Incorporar la perspectiva de género al monitoreo de las transmisiones sobre las precampañas y campañas electorales en los programas en radio y televisión que difundan noticias, durante los procesos electorales</w:t>
      </w:r>
      <w:r w:rsidR="002157F3">
        <w:rPr>
          <w:lang w:eastAsia="en-US"/>
        </w:rPr>
        <w:t>;</w:t>
      </w:r>
      <w:r w:rsidRPr="008B2AFE">
        <w:rPr>
          <w:lang w:eastAsia="en-US"/>
        </w:rPr>
        <w:t xml:space="preserve"> y</w:t>
      </w:r>
      <w:r w:rsidR="002157F3">
        <w:rPr>
          <w:lang w:eastAsia="en-US"/>
        </w:rPr>
        <w:t>,</w:t>
      </w:r>
      <w:r w:rsidRPr="008B2AFE">
        <w:rPr>
          <w:lang w:eastAsia="en-US"/>
        </w:rPr>
        <w:t xml:space="preserve"> </w:t>
      </w:r>
    </w:p>
    <w:p w14:paraId="2201347E" w14:textId="77777777" w:rsidR="00C858D4" w:rsidRDefault="00C858D4" w:rsidP="00C858D4">
      <w:pPr>
        <w:pStyle w:val="Prrafodelista"/>
        <w:rPr>
          <w:lang w:eastAsia="en-US"/>
        </w:rPr>
      </w:pPr>
    </w:p>
    <w:p w14:paraId="23479606" w14:textId="77777777" w:rsidR="00C858D4" w:rsidRDefault="00C858D4" w:rsidP="00C858D4">
      <w:pPr>
        <w:pStyle w:val="Sinespaciado"/>
        <w:numPr>
          <w:ilvl w:val="0"/>
          <w:numId w:val="7"/>
        </w:numPr>
        <w:rPr>
          <w:lang w:eastAsia="en-US"/>
        </w:rPr>
      </w:pPr>
      <w:r w:rsidRPr="008B2AFE">
        <w:rPr>
          <w:lang w:eastAsia="en-US"/>
        </w:rPr>
        <w:t xml:space="preserve">Sancionar, de acuerdo con la normatividad aplicable, las conductas que constituyan violencia política contra las mujeres </w:t>
      </w:r>
      <w:proofErr w:type="gramStart"/>
      <w:r w:rsidRPr="008B2AFE">
        <w:rPr>
          <w:lang w:eastAsia="en-US"/>
        </w:rPr>
        <w:t>en razón de</w:t>
      </w:r>
      <w:proofErr w:type="gramEnd"/>
      <w:r w:rsidRPr="008B2AFE">
        <w:rPr>
          <w:lang w:eastAsia="en-US"/>
        </w:rPr>
        <w:t xml:space="preserve"> género</w:t>
      </w:r>
      <w:r>
        <w:rPr>
          <w:lang w:eastAsia="en-US"/>
        </w:rPr>
        <w:t>.</w:t>
      </w:r>
    </w:p>
    <w:p w14:paraId="0C532C44" w14:textId="77777777" w:rsidR="00C858D4" w:rsidRDefault="00C858D4" w:rsidP="00C858D4">
      <w:pPr>
        <w:pStyle w:val="Prrafodelista"/>
        <w:rPr>
          <w:lang w:eastAsia="en-US"/>
        </w:rPr>
      </w:pPr>
    </w:p>
    <w:p w14:paraId="3F84E7B6" w14:textId="77777777" w:rsidR="00C858D4" w:rsidRDefault="00C858D4" w:rsidP="00C858D4">
      <w:pPr>
        <w:pStyle w:val="Sinespaciado"/>
        <w:rPr>
          <w:lang w:eastAsia="en-US"/>
        </w:rPr>
      </w:pPr>
    </w:p>
    <w:p w14:paraId="68BA19A4" w14:textId="3D5AF7C9" w:rsidR="00C858D4" w:rsidRDefault="00626FD5" w:rsidP="00C858D4">
      <w:pPr>
        <w:pStyle w:val="Sinespaciado"/>
        <w:spacing w:line="360" w:lineRule="auto"/>
        <w:rPr>
          <w:lang w:eastAsia="en-US"/>
        </w:rPr>
      </w:pPr>
      <w:r>
        <w:rPr>
          <w:lang w:eastAsia="en-US"/>
        </w:rPr>
        <w:t>Entonces</w:t>
      </w:r>
      <w:r w:rsidR="00C858D4" w:rsidRPr="008B2AFE">
        <w:rPr>
          <w:lang w:eastAsia="en-US"/>
        </w:rPr>
        <w:t xml:space="preserve">, conforme a la </w:t>
      </w:r>
      <w:r w:rsidR="00C858D4" w:rsidRPr="00405866">
        <w:rPr>
          <w:i/>
          <w:iCs/>
          <w:lang w:eastAsia="en-US"/>
        </w:rPr>
        <w:t>Ley General de las Mujeres</w:t>
      </w:r>
      <w:r w:rsidR="00C858D4" w:rsidRPr="008B2AFE">
        <w:rPr>
          <w:lang w:eastAsia="en-US"/>
        </w:rPr>
        <w:t>, cuando una mujer ejerza un cargo público que no sea de elección popular la competencia para conocer, investigar y sancionar recaerá en las dependencias del orden Federal, Estatal y Municipal</w:t>
      </w:r>
      <w:r w:rsidR="002157F3">
        <w:rPr>
          <w:lang w:eastAsia="en-US"/>
        </w:rPr>
        <w:t>;</w:t>
      </w:r>
      <w:r w:rsidR="00C858D4" w:rsidRPr="008B2AFE">
        <w:rPr>
          <w:lang w:eastAsia="en-US"/>
        </w:rPr>
        <w:t xml:space="preserve"> mientras que, de encontrarse involucrados derechos político-electorales, los encargados de llevar a cabo lo conducente serán el INE o en su caso los OPLES atendiendo a sus respectivas competencias.</w:t>
      </w:r>
    </w:p>
    <w:p w14:paraId="033F8D81" w14:textId="77777777" w:rsidR="004960D8" w:rsidRDefault="004960D8" w:rsidP="00C858D4">
      <w:pPr>
        <w:pStyle w:val="Sinespaciado"/>
        <w:spacing w:line="360" w:lineRule="auto"/>
        <w:rPr>
          <w:lang w:eastAsia="en-US"/>
        </w:rPr>
      </w:pPr>
    </w:p>
    <w:p w14:paraId="7087112C" w14:textId="7AAB1893" w:rsidR="003A6E19" w:rsidRDefault="00626FD5" w:rsidP="00C858D4">
      <w:pPr>
        <w:pStyle w:val="Sinespaciado"/>
        <w:spacing w:line="360" w:lineRule="auto"/>
        <w:rPr>
          <w:lang w:eastAsia="en-US"/>
        </w:rPr>
      </w:pPr>
      <w:r>
        <w:rPr>
          <w:lang w:eastAsia="en-US"/>
        </w:rPr>
        <w:t>Al respecto l</w:t>
      </w:r>
      <w:r w:rsidRPr="00626FD5">
        <w:rPr>
          <w:lang w:eastAsia="en-US"/>
        </w:rPr>
        <w:t xml:space="preserve">a </w:t>
      </w:r>
      <w:r w:rsidRPr="00626FD5">
        <w:rPr>
          <w:i/>
          <w:iCs/>
          <w:lang w:eastAsia="en-US"/>
        </w:rPr>
        <w:t>Sala Superior</w:t>
      </w:r>
      <w:r w:rsidRPr="00626FD5">
        <w:rPr>
          <w:lang w:eastAsia="en-US"/>
        </w:rPr>
        <w:t xml:space="preserve"> estableció los elementos necesarios para identificar cuándo se está en presencia de alguna conducta que pudiera ser </w:t>
      </w:r>
      <w:r w:rsidR="003A6E19" w:rsidRPr="003A6E19">
        <w:rPr>
          <w:i/>
          <w:iCs/>
          <w:lang w:eastAsia="en-US"/>
        </w:rPr>
        <w:t>VPMG</w:t>
      </w:r>
      <w:r w:rsidR="003A6E19">
        <w:rPr>
          <w:lang w:eastAsia="en-US"/>
        </w:rPr>
        <w:t>:</w:t>
      </w:r>
    </w:p>
    <w:p w14:paraId="1A055811" w14:textId="77777777" w:rsidR="003A6E19" w:rsidRDefault="003A6E19" w:rsidP="00C858D4">
      <w:pPr>
        <w:pStyle w:val="Sinespaciado"/>
        <w:spacing w:line="360" w:lineRule="auto"/>
        <w:rPr>
          <w:lang w:eastAsia="en-US"/>
        </w:rPr>
      </w:pPr>
    </w:p>
    <w:p w14:paraId="6388AE04" w14:textId="77777777" w:rsidR="003A6E19" w:rsidRDefault="00626FD5" w:rsidP="003A6E19">
      <w:pPr>
        <w:pStyle w:val="Sinespaciado"/>
        <w:numPr>
          <w:ilvl w:val="0"/>
          <w:numId w:val="11"/>
        </w:numPr>
        <w:spacing w:line="360" w:lineRule="auto"/>
        <w:rPr>
          <w:lang w:eastAsia="en-US"/>
        </w:rPr>
      </w:pPr>
      <w:r w:rsidRPr="00626FD5">
        <w:rPr>
          <w:lang w:eastAsia="en-US"/>
        </w:rPr>
        <w:t>Se presenta en el ejercicio de los derechos políticos o electorales o de un cargo público.</w:t>
      </w:r>
    </w:p>
    <w:p w14:paraId="45AE069A" w14:textId="16C93307" w:rsidR="003A6E19" w:rsidRDefault="00626FD5" w:rsidP="003A6E19">
      <w:pPr>
        <w:pStyle w:val="Sinespaciado"/>
        <w:numPr>
          <w:ilvl w:val="0"/>
          <w:numId w:val="11"/>
        </w:numPr>
        <w:spacing w:line="360" w:lineRule="auto"/>
        <w:rPr>
          <w:lang w:eastAsia="en-US"/>
        </w:rPr>
      </w:pPr>
      <w:r w:rsidRPr="00626FD5">
        <w:rPr>
          <w:lang w:eastAsia="en-US"/>
        </w:rPr>
        <w:t>Se puede realizar por el Estado, sus agentes,</w:t>
      </w:r>
      <w:r w:rsidR="000D0F10">
        <w:rPr>
          <w:lang w:eastAsia="en-US"/>
        </w:rPr>
        <w:t xml:space="preserve"> superiores </w:t>
      </w:r>
      <w:r w:rsidRPr="00626FD5">
        <w:rPr>
          <w:lang w:eastAsia="en-US"/>
        </w:rPr>
        <w:t>jerárquic</w:t>
      </w:r>
      <w:r w:rsidR="000D0F10">
        <w:rPr>
          <w:lang w:eastAsia="en-US"/>
        </w:rPr>
        <w:t>o</w:t>
      </w:r>
      <w:r w:rsidRPr="00626FD5">
        <w:rPr>
          <w:lang w:eastAsia="en-US"/>
        </w:rPr>
        <w:t>s, pares, partidos políticos o sus personas representantes, medios de comunicación, una persona particular o un grupo de gente.</w:t>
      </w:r>
    </w:p>
    <w:p w14:paraId="5A87D4BC" w14:textId="77777777" w:rsidR="00DC7B25" w:rsidRDefault="00626FD5" w:rsidP="003A6E19">
      <w:pPr>
        <w:pStyle w:val="Sinespaciado"/>
        <w:numPr>
          <w:ilvl w:val="0"/>
          <w:numId w:val="11"/>
        </w:numPr>
        <w:spacing w:line="360" w:lineRule="auto"/>
        <w:rPr>
          <w:lang w:eastAsia="en-US"/>
        </w:rPr>
      </w:pPr>
      <w:r w:rsidRPr="00626FD5">
        <w:rPr>
          <w:lang w:eastAsia="en-US"/>
        </w:rPr>
        <w:t xml:space="preserve">Es una violencia simbólica, verbal, patrimonial, económica, física, sexual o psicológica. </w:t>
      </w:r>
    </w:p>
    <w:p w14:paraId="411534C7" w14:textId="1F2E9E9E" w:rsidR="003A6E19" w:rsidRDefault="00626FD5" w:rsidP="003A6E19">
      <w:pPr>
        <w:pStyle w:val="Sinespaciado"/>
        <w:numPr>
          <w:ilvl w:val="0"/>
          <w:numId w:val="11"/>
        </w:numPr>
        <w:spacing w:line="360" w:lineRule="auto"/>
        <w:rPr>
          <w:lang w:eastAsia="en-US"/>
        </w:rPr>
      </w:pPr>
      <w:r w:rsidRPr="00626FD5">
        <w:rPr>
          <w:lang w:eastAsia="en-US"/>
        </w:rPr>
        <w:t xml:space="preserve">El objeto o resultado es menoscabar el reconocimiento, goce y/o ejercicio de los referidos derechos de las mujeres. </w:t>
      </w:r>
    </w:p>
    <w:p w14:paraId="39A37F46" w14:textId="77777777" w:rsidR="00DC7B25" w:rsidRDefault="00626FD5" w:rsidP="003A6E19">
      <w:pPr>
        <w:pStyle w:val="Sinespaciado"/>
        <w:numPr>
          <w:ilvl w:val="0"/>
          <w:numId w:val="11"/>
        </w:numPr>
        <w:spacing w:line="360" w:lineRule="auto"/>
        <w:rPr>
          <w:lang w:eastAsia="en-US"/>
        </w:rPr>
      </w:pPr>
      <w:r w:rsidRPr="00626FD5">
        <w:rPr>
          <w:lang w:eastAsia="en-US"/>
        </w:rPr>
        <w:t xml:space="preserve">Se basa en elementos de género (por ser mujer; impacto diferenciado; o, afecta desproporcionadamente). </w:t>
      </w:r>
    </w:p>
    <w:p w14:paraId="3261D749" w14:textId="77777777" w:rsidR="00175C8D" w:rsidRDefault="00175C8D" w:rsidP="00DC7B25">
      <w:pPr>
        <w:pStyle w:val="Sinespaciado"/>
        <w:spacing w:line="360" w:lineRule="auto"/>
        <w:rPr>
          <w:lang w:eastAsia="en-US"/>
        </w:rPr>
      </w:pPr>
    </w:p>
    <w:p w14:paraId="5EEEDAAE" w14:textId="4E809C11" w:rsidR="004960D8" w:rsidRDefault="00626FD5" w:rsidP="00DC7B25">
      <w:pPr>
        <w:pStyle w:val="Sinespaciado"/>
        <w:spacing w:line="360" w:lineRule="auto"/>
        <w:rPr>
          <w:lang w:eastAsia="en-US"/>
        </w:rPr>
      </w:pPr>
      <w:r w:rsidRPr="00626FD5">
        <w:rPr>
          <w:lang w:eastAsia="en-US"/>
        </w:rPr>
        <w:t xml:space="preserve">Asimismo, </w:t>
      </w:r>
      <w:r w:rsidR="00044DC2">
        <w:rPr>
          <w:lang w:eastAsia="en-US"/>
        </w:rPr>
        <w:t xml:space="preserve">el </w:t>
      </w:r>
      <w:r w:rsidR="00141759">
        <w:rPr>
          <w:lang w:eastAsia="en-US"/>
        </w:rPr>
        <w:t>artículo</w:t>
      </w:r>
      <w:r w:rsidR="00044DC2">
        <w:rPr>
          <w:lang w:eastAsia="en-US"/>
        </w:rPr>
        <w:t xml:space="preserve"> </w:t>
      </w:r>
      <w:r w:rsidR="00044DC2" w:rsidRPr="00044DC2">
        <w:rPr>
          <w:lang w:eastAsia="en-US"/>
        </w:rPr>
        <w:t>264 Bis</w:t>
      </w:r>
      <w:r w:rsidR="00044DC2">
        <w:rPr>
          <w:lang w:eastAsia="en-US"/>
        </w:rPr>
        <w:t xml:space="preserve"> del </w:t>
      </w:r>
      <w:r w:rsidR="00044DC2" w:rsidRPr="00044DC2">
        <w:rPr>
          <w:i/>
          <w:iCs/>
          <w:lang w:eastAsia="en-US"/>
        </w:rPr>
        <w:t>Código Electoral</w:t>
      </w:r>
      <w:r w:rsidR="00044DC2">
        <w:rPr>
          <w:lang w:eastAsia="en-US"/>
        </w:rPr>
        <w:t>, refiere que l</w:t>
      </w:r>
      <w:r w:rsidR="00044DC2" w:rsidRPr="00044DC2">
        <w:rPr>
          <w:lang w:eastAsia="en-US"/>
        </w:rPr>
        <w:t>os hechos relacionados con</w:t>
      </w:r>
      <w:r w:rsidR="00141759">
        <w:rPr>
          <w:lang w:eastAsia="en-US"/>
        </w:rPr>
        <w:t xml:space="preserve"> </w:t>
      </w:r>
      <w:r w:rsidR="000174A4" w:rsidRPr="000174A4">
        <w:rPr>
          <w:i/>
          <w:iCs/>
          <w:lang w:eastAsia="en-US"/>
        </w:rPr>
        <w:t>VPMG</w:t>
      </w:r>
      <w:r w:rsidR="00044DC2" w:rsidRPr="00044DC2">
        <w:rPr>
          <w:lang w:eastAsia="en-US"/>
        </w:rPr>
        <w:t>, serán sustanciados y resueltos mediante el procedimiento especial sancionador antes, durante y después de los procesos electorales.</w:t>
      </w:r>
    </w:p>
    <w:p w14:paraId="4A1D5A8E" w14:textId="77777777" w:rsidR="00044DC2" w:rsidRDefault="00044DC2" w:rsidP="00DC7B25">
      <w:pPr>
        <w:pStyle w:val="Sinespaciado"/>
        <w:spacing w:line="360" w:lineRule="auto"/>
        <w:rPr>
          <w:lang w:eastAsia="en-US"/>
        </w:rPr>
      </w:pPr>
    </w:p>
    <w:p w14:paraId="18C9A251" w14:textId="5FB6B899" w:rsidR="00A6506A" w:rsidRPr="00A6506A" w:rsidRDefault="00A6506A" w:rsidP="000C3007">
      <w:pPr>
        <w:pStyle w:val="Sinespaciado"/>
        <w:spacing w:line="360" w:lineRule="auto"/>
        <w:rPr>
          <w:b/>
          <w:bCs/>
          <w:lang w:eastAsia="en-US"/>
        </w:rPr>
      </w:pPr>
      <w:r w:rsidRPr="00A6506A">
        <w:rPr>
          <w:b/>
          <w:bCs/>
          <w:lang w:eastAsia="en-US"/>
        </w:rPr>
        <w:t>Deber de juzgar con perspectiva de género y analizar todos los hechos denunciados</w:t>
      </w:r>
    </w:p>
    <w:p w14:paraId="5727D9F4" w14:textId="77777777" w:rsidR="00A6506A" w:rsidRDefault="00A6506A" w:rsidP="000C3007">
      <w:pPr>
        <w:pStyle w:val="Sinespaciado"/>
        <w:spacing w:line="360" w:lineRule="auto"/>
        <w:rPr>
          <w:lang w:eastAsia="en-US"/>
        </w:rPr>
      </w:pPr>
    </w:p>
    <w:p w14:paraId="167D531F" w14:textId="7AF70392" w:rsidR="00A6506A" w:rsidRDefault="00BE49CA" w:rsidP="000C3007">
      <w:pPr>
        <w:pStyle w:val="Sinespaciado"/>
        <w:spacing w:line="360" w:lineRule="auto"/>
        <w:rPr>
          <w:lang w:eastAsia="en-US"/>
        </w:rPr>
      </w:pPr>
      <w:r>
        <w:rPr>
          <w:lang w:eastAsia="en-US"/>
        </w:rPr>
        <w:t xml:space="preserve">La </w:t>
      </w:r>
      <w:r w:rsidRPr="00721C58">
        <w:rPr>
          <w:i/>
          <w:iCs/>
          <w:lang w:eastAsia="en-US"/>
        </w:rPr>
        <w:t>Sala</w:t>
      </w:r>
      <w:r w:rsidR="00721C58" w:rsidRPr="00721C58">
        <w:rPr>
          <w:i/>
          <w:iCs/>
          <w:lang w:eastAsia="en-US"/>
        </w:rPr>
        <w:t xml:space="preserve"> Regional </w:t>
      </w:r>
      <w:r w:rsidRPr="00721C58">
        <w:rPr>
          <w:i/>
          <w:iCs/>
          <w:lang w:eastAsia="en-US"/>
        </w:rPr>
        <w:t>Monterrey</w:t>
      </w:r>
      <w:r>
        <w:rPr>
          <w:lang w:eastAsia="en-US"/>
        </w:rPr>
        <w:t xml:space="preserve"> ha </w:t>
      </w:r>
      <w:r w:rsidR="000414E9" w:rsidRPr="000414E9">
        <w:rPr>
          <w:lang w:eastAsia="en-US"/>
        </w:rPr>
        <w:t>sustentado que el juzgar con perspectiva de género conlleva</w:t>
      </w:r>
      <w:r w:rsidR="000174A4">
        <w:rPr>
          <w:lang w:eastAsia="en-US"/>
        </w:rPr>
        <w:t xml:space="preserve"> </w:t>
      </w:r>
      <w:r w:rsidR="000414E9" w:rsidRPr="000414E9">
        <w:rPr>
          <w:lang w:eastAsia="en-US"/>
        </w:rPr>
        <w:t>impartir justicia sobre la base del reconocimiento de la particular situación de desigualdad en la cual históricamente se han encontrado las mujeres –que no necesariamente está presente en cada caso– como consecuencia de la construcción que socioculturalmente se ha desarrollado en torno a la posición y al rol que debían asumir, como un corolario inevitable de su sexo</w:t>
      </w:r>
      <w:r w:rsidR="00CE481B">
        <w:rPr>
          <w:lang w:eastAsia="en-US"/>
        </w:rPr>
        <w:t>.</w:t>
      </w:r>
    </w:p>
    <w:p w14:paraId="2151A711" w14:textId="77777777" w:rsidR="00CE481B" w:rsidRDefault="00CE481B" w:rsidP="000C3007">
      <w:pPr>
        <w:pStyle w:val="Sinespaciado"/>
        <w:spacing w:line="360" w:lineRule="auto"/>
        <w:rPr>
          <w:lang w:eastAsia="en-US"/>
        </w:rPr>
      </w:pPr>
    </w:p>
    <w:p w14:paraId="3EC12B36" w14:textId="7C9676CC" w:rsidR="00CE481B" w:rsidRDefault="00CE481B" w:rsidP="000C3007">
      <w:pPr>
        <w:pStyle w:val="Sinespaciado"/>
        <w:spacing w:line="360" w:lineRule="auto"/>
        <w:rPr>
          <w:lang w:eastAsia="en-US"/>
        </w:rPr>
      </w:pPr>
      <w:r w:rsidRPr="00CE481B">
        <w:rPr>
          <w:lang w:eastAsia="en-US"/>
        </w:rPr>
        <w:t>Al respecto, la Suprema Cort</w:t>
      </w:r>
      <w:r w:rsidR="00735290">
        <w:rPr>
          <w:lang w:eastAsia="en-US"/>
        </w:rPr>
        <w:t>e de Justicia</w:t>
      </w:r>
      <w:r w:rsidR="000F2AA8">
        <w:rPr>
          <w:lang w:eastAsia="en-US"/>
        </w:rPr>
        <w:t xml:space="preserve"> de la Nación</w:t>
      </w:r>
      <w:r w:rsidRPr="00CE481B">
        <w:rPr>
          <w:lang w:eastAsia="en-US"/>
        </w:rPr>
        <w:t xml:space="preserve"> ha sostenido que todo órgano jurisdiccional debe impartir justicia con perspectiva de género, para lo cual tiene que implementarse un método, </w:t>
      </w:r>
      <w:r w:rsidR="00855C7A" w:rsidRPr="00CE481B">
        <w:rPr>
          <w:lang w:eastAsia="en-US"/>
        </w:rPr>
        <w:t>a</w:t>
      </w:r>
      <w:r w:rsidR="00855C7A">
        <w:rPr>
          <w:lang w:eastAsia="en-US"/>
        </w:rPr>
        <w:t>u</w:t>
      </w:r>
      <w:r w:rsidR="00855C7A" w:rsidRPr="00CE481B">
        <w:rPr>
          <w:lang w:eastAsia="en-US"/>
        </w:rPr>
        <w:t>n</w:t>
      </w:r>
      <w:r w:rsidRPr="00CE481B">
        <w:rPr>
          <w:lang w:eastAsia="en-US"/>
        </w:rPr>
        <w:t xml:space="preserve"> cuando las partes no lo soliciten, </w:t>
      </w:r>
      <w:r w:rsidRPr="00CE481B">
        <w:rPr>
          <w:lang w:eastAsia="en-US"/>
        </w:rPr>
        <w:lastRenderedPageBreak/>
        <w:t>a fin de verificar si existe una situación de violencia o vulnerabilidad que por cuestiones de género impida impartir justicia de manera completa e igualitaria.</w:t>
      </w:r>
    </w:p>
    <w:p w14:paraId="7EE94A14" w14:textId="77777777" w:rsidR="00484276" w:rsidRDefault="00484276" w:rsidP="00C366E6">
      <w:pPr>
        <w:spacing w:line="360" w:lineRule="auto"/>
        <w:rPr>
          <w:rFonts w:cs="Arial"/>
          <w:b/>
          <w:bCs/>
          <w:szCs w:val="24"/>
          <w:lang w:val="es-ES_tradnl"/>
        </w:rPr>
      </w:pPr>
    </w:p>
    <w:p w14:paraId="3E44DCF6" w14:textId="57FF5D45" w:rsidR="009445CE" w:rsidRPr="008A5F1B" w:rsidRDefault="000174A4" w:rsidP="00C366E6">
      <w:pPr>
        <w:spacing w:line="360" w:lineRule="auto"/>
        <w:rPr>
          <w:rFonts w:cs="Arial"/>
          <w:b/>
          <w:bCs/>
          <w:szCs w:val="24"/>
          <w:lang w:val="es-ES_tradnl"/>
        </w:rPr>
      </w:pPr>
      <w:r>
        <w:rPr>
          <w:rFonts w:cs="Arial"/>
          <w:b/>
          <w:bCs/>
          <w:szCs w:val="24"/>
          <w:lang w:val="es-ES_tradnl"/>
        </w:rPr>
        <w:t>4</w:t>
      </w:r>
      <w:r w:rsidR="006C4B8F">
        <w:rPr>
          <w:rFonts w:cs="Arial"/>
          <w:b/>
          <w:bCs/>
          <w:szCs w:val="24"/>
          <w:lang w:val="es-ES_tradnl"/>
        </w:rPr>
        <w:t>.</w:t>
      </w:r>
      <w:r>
        <w:rPr>
          <w:rFonts w:cs="Arial"/>
          <w:b/>
          <w:bCs/>
          <w:szCs w:val="24"/>
          <w:lang w:val="es-ES_tradnl"/>
        </w:rPr>
        <w:t>3</w:t>
      </w:r>
      <w:r w:rsidR="008A5F1B" w:rsidRPr="008A5F1B">
        <w:rPr>
          <w:rFonts w:cs="Arial"/>
          <w:b/>
          <w:bCs/>
          <w:szCs w:val="24"/>
          <w:lang w:val="es-ES_tradnl"/>
        </w:rPr>
        <w:t xml:space="preserve">. </w:t>
      </w:r>
      <w:r w:rsidR="008A5F1B" w:rsidRPr="008A5F1B">
        <w:rPr>
          <w:rFonts w:cs="Arial"/>
          <w:b/>
          <w:bCs/>
          <w:szCs w:val="24"/>
          <w:lang w:val="es-ES"/>
        </w:rPr>
        <w:t>Caso concreto</w:t>
      </w:r>
      <w:r w:rsidR="008A5F1B" w:rsidRPr="008A5F1B">
        <w:rPr>
          <w:rFonts w:cs="Arial"/>
          <w:b/>
          <w:bCs/>
          <w:szCs w:val="24"/>
        </w:rPr>
        <w:t> </w:t>
      </w:r>
    </w:p>
    <w:p w14:paraId="5778669D" w14:textId="704D48BE" w:rsidR="00F810FA" w:rsidRDefault="00A918C6" w:rsidP="00AF49DD">
      <w:pPr>
        <w:spacing w:before="100" w:beforeAutospacing="1" w:after="100" w:afterAutospacing="1" w:line="360" w:lineRule="auto"/>
        <w:rPr>
          <w:rFonts w:cs="Arial"/>
        </w:rPr>
      </w:pPr>
      <w:r w:rsidRPr="006B2FEF">
        <w:rPr>
          <w:rFonts w:cs="Arial"/>
          <w:szCs w:val="24"/>
          <w:lang w:val="es-ES_tradnl"/>
        </w:rPr>
        <w:t>Este</w:t>
      </w:r>
      <w:r>
        <w:rPr>
          <w:rFonts w:cs="Arial"/>
          <w:b/>
          <w:bCs/>
          <w:szCs w:val="24"/>
          <w:lang w:val="es-ES_tradnl"/>
        </w:rPr>
        <w:t xml:space="preserve"> </w:t>
      </w:r>
      <w:r w:rsidR="00AF49DD" w:rsidRPr="00304598">
        <w:rPr>
          <w:rFonts w:cs="Arial"/>
          <w:i/>
          <w:iCs/>
        </w:rPr>
        <w:t xml:space="preserve">Tribunal Electoral </w:t>
      </w:r>
      <w:r w:rsidR="00AF49DD" w:rsidRPr="00304598">
        <w:rPr>
          <w:rFonts w:cs="Arial"/>
        </w:rPr>
        <w:t xml:space="preserve">considera que </w:t>
      </w:r>
      <w:r w:rsidR="003953EF" w:rsidRPr="008E1420">
        <w:rPr>
          <w:rFonts w:cs="Arial"/>
        </w:rPr>
        <w:t xml:space="preserve">el planteamiento de la </w:t>
      </w:r>
      <w:r w:rsidR="003953EF" w:rsidRPr="008E1420">
        <w:rPr>
          <w:rFonts w:cs="Arial"/>
          <w:i/>
          <w:iCs/>
        </w:rPr>
        <w:t>promovente</w:t>
      </w:r>
      <w:r w:rsidR="003953EF" w:rsidRPr="008E1420">
        <w:rPr>
          <w:rFonts w:cs="Arial"/>
        </w:rPr>
        <w:t xml:space="preserve"> es </w:t>
      </w:r>
      <w:r w:rsidR="003953EF" w:rsidRPr="008E1420">
        <w:rPr>
          <w:rFonts w:cs="Arial"/>
          <w:b/>
          <w:bCs/>
        </w:rPr>
        <w:t>fundado</w:t>
      </w:r>
      <w:r w:rsidR="003953EF" w:rsidRPr="008E1420">
        <w:rPr>
          <w:rFonts w:cs="Arial"/>
        </w:rPr>
        <w:t xml:space="preserve"> y debe revocarse el acuerdo emitido por la </w:t>
      </w:r>
      <w:r w:rsidR="003953EF" w:rsidRPr="008E1420">
        <w:rPr>
          <w:rFonts w:cs="Arial"/>
          <w:i/>
          <w:iCs/>
        </w:rPr>
        <w:t>Autoridad responsable</w:t>
      </w:r>
      <w:r w:rsidR="003953EF" w:rsidRPr="008E1420">
        <w:rPr>
          <w:rFonts w:cs="Arial"/>
        </w:rPr>
        <w:t xml:space="preserve"> </w:t>
      </w:r>
      <w:r w:rsidR="00F810FA">
        <w:rPr>
          <w:rFonts w:cs="Arial"/>
        </w:rPr>
        <w:t xml:space="preserve">por las consideraciones que a continuación se plasman. </w:t>
      </w:r>
    </w:p>
    <w:p w14:paraId="73E2E8D2" w14:textId="77777777" w:rsidR="00E25919" w:rsidRDefault="00C15BD5" w:rsidP="00AF49DD">
      <w:pPr>
        <w:spacing w:before="100" w:beforeAutospacing="1" w:after="100" w:afterAutospacing="1" w:line="360" w:lineRule="auto"/>
        <w:rPr>
          <w:rFonts w:cs="Arial"/>
          <w:lang w:val="es-ES"/>
        </w:rPr>
      </w:pPr>
      <w:r>
        <w:rPr>
          <w:rFonts w:cs="Arial"/>
        </w:rPr>
        <w:t>L</w:t>
      </w:r>
      <w:r w:rsidR="00B132C9">
        <w:rPr>
          <w:rFonts w:cs="Arial"/>
        </w:rPr>
        <w:t>a</w:t>
      </w:r>
      <w:r w:rsidR="00B132C9" w:rsidRPr="00E7193C">
        <w:rPr>
          <w:rFonts w:cs="Arial"/>
          <w:i/>
          <w:iCs/>
        </w:rPr>
        <w:t xml:space="preserve"> </w:t>
      </w:r>
      <w:r w:rsidR="00855C7A">
        <w:rPr>
          <w:rFonts w:cs="Arial"/>
          <w:i/>
          <w:iCs/>
        </w:rPr>
        <w:t xml:space="preserve">promovente </w:t>
      </w:r>
      <w:r w:rsidR="00B132C9">
        <w:rPr>
          <w:rFonts w:cs="Arial"/>
        </w:rPr>
        <w:t xml:space="preserve">señala que </w:t>
      </w:r>
      <w:r w:rsidR="00EA4583">
        <w:rPr>
          <w:rFonts w:cs="Arial"/>
        </w:rPr>
        <w:t xml:space="preserve">el </w:t>
      </w:r>
      <w:r w:rsidR="00855C7A" w:rsidRPr="00855C7A">
        <w:rPr>
          <w:rFonts w:cs="Arial"/>
          <w:i/>
          <w:iCs/>
        </w:rPr>
        <w:t>A</w:t>
      </w:r>
      <w:r w:rsidR="00EA4583" w:rsidRPr="00855C7A">
        <w:rPr>
          <w:rFonts w:cs="Arial"/>
          <w:i/>
          <w:iCs/>
        </w:rPr>
        <w:t xml:space="preserve">cuerdo </w:t>
      </w:r>
      <w:r w:rsidR="004919DF" w:rsidRPr="00855C7A">
        <w:rPr>
          <w:rFonts w:cs="Arial"/>
          <w:i/>
          <w:iCs/>
        </w:rPr>
        <w:t>impugnado</w:t>
      </w:r>
      <w:r w:rsidR="00EA4583">
        <w:rPr>
          <w:rFonts w:cs="Arial"/>
        </w:rPr>
        <w:t xml:space="preserve"> es ilegal </w:t>
      </w:r>
      <w:r w:rsidR="007B7280">
        <w:rPr>
          <w:rFonts w:cs="Arial"/>
        </w:rPr>
        <w:t>pues refiere</w:t>
      </w:r>
      <w:r w:rsidR="00EA4583">
        <w:rPr>
          <w:rFonts w:cs="Arial"/>
        </w:rPr>
        <w:t xml:space="preserve"> que </w:t>
      </w:r>
      <w:r w:rsidR="00EE350D">
        <w:rPr>
          <w:rFonts w:cs="Arial"/>
        </w:rPr>
        <w:t>no existen derechos político</w:t>
      </w:r>
      <w:r w:rsidR="00882562">
        <w:rPr>
          <w:rFonts w:cs="Arial"/>
        </w:rPr>
        <w:t>-</w:t>
      </w:r>
      <w:r w:rsidR="00EE350D">
        <w:rPr>
          <w:rFonts w:cs="Arial"/>
        </w:rPr>
        <w:t xml:space="preserve">electorales que deban de </w:t>
      </w:r>
      <w:r w:rsidR="004919DF">
        <w:rPr>
          <w:rFonts w:cs="Arial"/>
        </w:rPr>
        <w:t>protegerse</w:t>
      </w:r>
      <w:r w:rsidR="00EE350D">
        <w:rPr>
          <w:rFonts w:cs="Arial"/>
        </w:rPr>
        <w:t xml:space="preserve">, </w:t>
      </w:r>
      <w:proofErr w:type="gramStart"/>
      <w:r w:rsidR="00EE350D">
        <w:rPr>
          <w:rFonts w:cs="Arial"/>
        </w:rPr>
        <w:t>en razón de</w:t>
      </w:r>
      <w:proofErr w:type="gramEnd"/>
      <w:r w:rsidR="00EE350D">
        <w:rPr>
          <w:rFonts w:cs="Arial"/>
        </w:rPr>
        <w:t xml:space="preserve"> que ella</w:t>
      </w:r>
      <w:r w:rsidR="00835791">
        <w:rPr>
          <w:rFonts w:cs="Arial"/>
        </w:rPr>
        <w:t>,</w:t>
      </w:r>
      <w:r w:rsidR="00EE350D">
        <w:rPr>
          <w:rFonts w:cs="Arial"/>
        </w:rPr>
        <w:t xml:space="preserve"> </w:t>
      </w:r>
      <w:r w:rsidR="00EE350D">
        <w:rPr>
          <w:rFonts w:cs="Arial"/>
          <w:lang w:val="es-ES"/>
        </w:rPr>
        <w:t xml:space="preserve">en </w:t>
      </w:r>
      <w:r w:rsidR="00882562">
        <w:rPr>
          <w:rFonts w:cs="Arial"/>
          <w:lang w:val="es-ES"/>
        </w:rPr>
        <w:t xml:space="preserve">el </w:t>
      </w:r>
      <w:r w:rsidR="00EA4583" w:rsidRPr="00EA4583">
        <w:rPr>
          <w:rFonts w:cs="Arial"/>
          <w:lang w:val="es-ES"/>
        </w:rPr>
        <w:t xml:space="preserve">momento en que acontecieron los hechos denunciados, </w:t>
      </w:r>
      <w:r w:rsidR="00EE350D">
        <w:rPr>
          <w:rFonts w:cs="Arial"/>
          <w:lang w:val="es-ES"/>
        </w:rPr>
        <w:t xml:space="preserve">no </w:t>
      </w:r>
      <w:r w:rsidR="00EA4583" w:rsidRPr="00EA4583">
        <w:rPr>
          <w:rFonts w:cs="Arial"/>
          <w:lang w:val="es-ES"/>
        </w:rPr>
        <w:t>ostenta</w:t>
      </w:r>
      <w:r w:rsidR="00EE350D">
        <w:rPr>
          <w:rFonts w:cs="Arial"/>
          <w:lang w:val="es-ES"/>
        </w:rPr>
        <w:t>ba</w:t>
      </w:r>
      <w:r w:rsidR="00EA4583" w:rsidRPr="00EA4583">
        <w:rPr>
          <w:rFonts w:cs="Arial"/>
          <w:lang w:val="es-ES"/>
        </w:rPr>
        <w:t xml:space="preserve"> </w:t>
      </w:r>
      <w:r w:rsidR="00EE350D">
        <w:rPr>
          <w:rFonts w:cs="Arial"/>
          <w:lang w:val="es-ES"/>
        </w:rPr>
        <w:t xml:space="preserve">un </w:t>
      </w:r>
      <w:r w:rsidR="00EA4583" w:rsidRPr="00EA4583">
        <w:rPr>
          <w:rFonts w:cs="Arial"/>
          <w:lang w:val="es-ES"/>
        </w:rPr>
        <w:t>cargo de elección popular o partidista, tuviera la calidad de precandidata o candidata, o que participara en algún proceso interno de selección</w:t>
      </w:r>
      <w:r w:rsidR="00E25919">
        <w:rPr>
          <w:rFonts w:cs="Arial"/>
          <w:lang w:val="es-ES"/>
        </w:rPr>
        <w:t xml:space="preserve">. </w:t>
      </w:r>
    </w:p>
    <w:p w14:paraId="73E64B71" w14:textId="5BE469FE" w:rsidR="00F91586" w:rsidRPr="00F810FA" w:rsidRDefault="002E36D6" w:rsidP="00AF49DD">
      <w:pPr>
        <w:spacing w:before="100" w:beforeAutospacing="1" w:after="100" w:afterAutospacing="1" w:line="360" w:lineRule="auto"/>
        <w:rPr>
          <w:rFonts w:cs="Arial"/>
          <w:b/>
          <w:bCs/>
        </w:rPr>
      </w:pPr>
      <w:r>
        <w:rPr>
          <w:rFonts w:cs="Arial"/>
          <w:lang w:val="es-ES"/>
        </w:rPr>
        <w:t>P</w:t>
      </w:r>
      <w:r w:rsidR="005F59EF">
        <w:rPr>
          <w:rFonts w:cs="Arial"/>
          <w:lang w:val="es-ES"/>
        </w:rPr>
        <w:t xml:space="preserve">or otro lado, </w:t>
      </w:r>
      <w:r w:rsidR="00B67D39">
        <w:rPr>
          <w:rFonts w:cs="Arial"/>
          <w:lang w:val="es-ES"/>
        </w:rPr>
        <w:t xml:space="preserve">manifiesta que </w:t>
      </w:r>
      <w:r w:rsidR="00DC08B2" w:rsidRPr="00DC08B2">
        <w:rPr>
          <w:rFonts w:cs="Arial"/>
        </w:rPr>
        <w:t xml:space="preserve">la </w:t>
      </w:r>
      <w:r w:rsidR="00DC08B2" w:rsidRPr="00DC08B2">
        <w:rPr>
          <w:rFonts w:cs="Arial"/>
          <w:i/>
          <w:iCs/>
        </w:rPr>
        <w:t>Autoridad responsable</w:t>
      </w:r>
      <w:r w:rsidR="00DC08B2" w:rsidRPr="00DC08B2">
        <w:rPr>
          <w:rFonts w:cs="Arial"/>
        </w:rPr>
        <w:t xml:space="preserve"> reconoce formalmente la existencia de estereotipos de género en las publicaciones denunciadas</w:t>
      </w:r>
      <w:r w:rsidR="00EA53F7">
        <w:rPr>
          <w:rFonts w:cs="Arial"/>
        </w:rPr>
        <w:t>. Afirma también,</w:t>
      </w:r>
      <w:r w:rsidR="00DC08B2" w:rsidRPr="00DC08B2">
        <w:rPr>
          <w:rFonts w:cs="Arial"/>
        </w:rPr>
        <w:t xml:space="preserve"> que dichos estereotipos no dañan los derechos político-electorales de la </w:t>
      </w:r>
      <w:r w:rsidR="00855C7A">
        <w:rPr>
          <w:rFonts w:cs="Arial"/>
          <w:i/>
          <w:iCs/>
        </w:rPr>
        <w:t>A</w:t>
      </w:r>
      <w:r w:rsidR="00DC08B2" w:rsidRPr="00B67D39">
        <w:rPr>
          <w:rFonts w:cs="Arial"/>
          <w:i/>
          <w:iCs/>
        </w:rPr>
        <w:t>pelante</w:t>
      </w:r>
      <w:r w:rsidR="006271CD">
        <w:rPr>
          <w:rFonts w:cs="Arial"/>
        </w:rPr>
        <w:t>, de ahí que considere que</w:t>
      </w:r>
      <w:r w:rsidR="00855C7A">
        <w:rPr>
          <w:rFonts w:cs="Arial"/>
        </w:rPr>
        <w:t xml:space="preserve"> la determinación que se impugna </w:t>
      </w:r>
      <w:r w:rsidR="00B5195C">
        <w:rPr>
          <w:rFonts w:cs="Arial"/>
        </w:rPr>
        <w:t>carece de congruencia</w:t>
      </w:r>
      <w:r w:rsidR="00DC08B2" w:rsidRPr="00DC08B2">
        <w:rPr>
          <w:rFonts w:cs="Arial"/>
        </w:rPr>
        <w:t>. </w:t>
      </w:r>
    </w:p>
    <w:p w14:paraId="24604A6E" w14:textId="4D7AD75D" w:rsidR="00530322" w:rsidRDefault="00530322" w:rsidP="00A57419">
      <w:pPr>
        <w:spacing w:before="100" w:beforeAutospacing="1" w:after="100" w:afterAutospacing="1" w:line="360" w:lineRule="auto"/>
        <w:rPr>
          <w:rFonts w:cs="Arial"/>
        </w:rPr>
      </w:pPr>
      <w:r>
        <w:rPr>
          <w:rFonts w:cs="Arial"/>
        </w:rPr>
        <w:t xml:space="preserve">Por su parte el </w:t>
      </w:r>
      <w:r w:rsidR="005A79C7" w:rsidRPr="005A79C7">
        <w:rPr>
          <w:rFonts w:cs="Arial"/>
          <w:i/>
          <w:iCs/>
        </w:rPr>
        <w:t>A</w:t>
      </w:r>
      <w:r w:rsidRPr="005A79C7">
        <w:rPr>
          <w:rFonts w:cs="Arial"/>
          <w:i/>
          <w:iCs/>
        </w:rPr>
        <w:t>cuerdo impugnado</w:t>
      </w:r>
      <w:r>
        <w:rPr>
          <w:rFonts w:cs="Arial"/>
        </w:rPr>
        <w:t xml:space="preserve"> </w:t>
      </w:r>
      <w:r w:rsidR="004F2FAD">
        <w:rPr>
          <w:rFonts w:cs="Arial"/>
        </w:rPr>
        <w:t xml:space="preserve">por el que la </w:t>
      </w:r>
      <w:r w:rsidR="004F2FAD" w:rsidRPr="005A7C4A">
        <w:rPr>
          <w:rFonts w:cs="Arial"/>
          <w:i/>
          <w:iCs/>
        </w:rPr>
        <w:t>Autoridad responsable</w:t>
      </w:r>
      <w:r w:rsidR="004F2FAD">
        <w:rPr>
          <w:rFonts w:cs="Arial"/>
        </w:rPr>
        <w:t xml:space="preserve"> </w:t>
      </w:r>
      <w:r w:rsidR="00C9737B">
        <w:rPr>
          <w:rFonts w:cs="Arial"/>
        </w:rPr>
        <w:t>determin</w:t>
      </w:r>
      <w:r w:rsidR="004F2FAD">
        <w:rPr>
          <w:rFonts w:cs="Arial"/>
        </w:rPr>
        <w:t>ó</w:t>
      </w:r>
      <w:r w:rsidR="00C9737B">
        <w:rPr>
          <w:rFonts w:cs="Arial"/>
        </w:rPr>
        <w:t xml:space="preserve"> desechar la queja presentada por la </w:t>
      </w:r>
      <w:r w:rsidR="00855C7A">
        <w:rPr>
          <w:rFonts w:cs="Arial"/>
          <w:i/>
          <w:iCs/>
        </w:rPr>
        <w:t>A</w:t>
      </w:r>
      <w:r w:rsidR="009C6B98">
        <w:rPr>
          <w:rFonts w:cs="Arial"/>
          <w:i/>
          <w:iCs/>
        </w:rPr>
        <w:t>pelante</w:t>
      </w:r>
      <w:r w:rsidR="00C9737B">
        <w:rPr>
          <w:rFonts w:cs="Arial"/>
        </w:rPr>
        <w:t>,</w:t>
      </w:r>
      <w:r w:rsidR="003A03A4">
        <w:rPr>
          <w:rFonts w:cs="Arial"/>
        </w:rPr>
        <w:t xml:space="preserve"> </w:t>
      </w:r>
      <w:r w:rsidR="004F2FAD">
        <w:rPr>
          <w:rFonts w:cs="Arial"/>
        </w:rPr>
        <w:t>en esencia</w:t>
      </w:r>
      <w:r w:rsidR="009C6B98">
        <w:rPr>
          <w:rFonts w:cs="Arial"/>
        </w:rPr>
        <w:t>,</w:t>
      </w:r>
      <w:r w:rsidR="004F2FAD">
        <w:rPr>
          <w:rFonts w:cs="Arial"/>
        </w:rPr>
        <w:t xml:space="preserve"> refiere lo </w:t>
      </w:r>
      <w:r w:rsidR="004F2FAD" w:rsidRPr="00C75534">
        <w:rPr>
          <w:rFonts w:cs="Arial"/>
        </w:rPr>
        <w:t>si</w:t>
      </w:r>
      <w:r w:rsidR="005A7C4A" w:rsidRPr="00C75534">
        <w:rPr>
          <w:rFonts w:cs="Arial"/>
        </w:rPr>
        <w:t>guiente:</w:t>
      </w:r>
      <w:r w:rsidR="005A7C4A">
        <w:rPr>
          <w:rFonts w:cs="Arial"/>
        </w:rPr>
        <w:t xml:space="preserve"> </w:t>
      </w:r>
    </w:p>
    <w:p w14:paraId="20692B82" w14:textId="1167B8A8" w:rsidR="0024411C" w:rsidRPr="0024411C" w:rsidRDefault="0024411C" w:rsidP="0024411C">
      <w:pPr>
        <w:numPr>
          <w:ilvl w:val="0"/>
          <w:numId w:val="23"/>
        </w:numPr>
        <w:spacing w:before="100" w:beforeAutospacing="1" w:after="100" w:afterAutospacing="1"/>
        <w:rPr>
          <w:rFonts w:cs="Arial"/>
        </w:rPr>
      </w:pPr>
      <w:r w:rsidRPr="0024411C">
        <w:rPr>
          <w:rFonts w:cs="Arial"/>
          <w:lang w:val="es-ES"/>
        </w:rPr>
        <w:t xml:space="preserve">Los hechos </w:t>
      </w:r>
      <w:r>
        <w:rPr>
          <w:rFonts w:cs="Arial"/>
          <w:lang w:val="es-ES"/>
        </w:rPr>
        <w:t>denunciados</w:t>
      </w:r>
      <w:r w:rsidRPr="0024411C">
        <w:rPr>
          <w:rFonts w:cs="Arial"/>
          <w:lang w:val="es-ES"/>
        </w:rPr>
        <w:t>, a consideración de la</w:t>
      </w:r>
      <w:r w:rsidR="00FB6151">
        <w:rPr>
          <w:rFonts w:cs="Arial"/>
          <w:lang w:val="es-ES"/>
        </w:rPr>
        <w:t xml:space="preserve"> </w:t>
      </w:r>
      <w:r w:rsidR="00FB6151" w:rsidRPr="00FB6151">
        <w:rPr>
          <w:rFonts w:cs="Arial"/>
          <w:i/>
          <w:iCs/>
          <w:lang w:val="es-ES"/>
        </w:rPr>
        <w:t xml:space="preserve">Autoridad </w:t>
      </w:r>
      <w:r w:rsidRPr="00FB6151">
        <w:rPr>
          <w:rFonts w:cs="Arial"/>
          <w:i/>
          <w:iCs/>
          <w:lang w:val="es-ES"/>
        </w:rPr>
        <w:t>responsable</w:t>
      </w:r>
      <w:r w:rsidRPr="0024411C">
        <w:rPr>
          <w:rFonts w:cs="Arial"/>
          <w:lang w:val="es-ES"/>
        </w:rPr>
        <w:t>, no ocurrieron en el marco de los derechos político-electorales de la quejosa. </w:t>
      </w:r>
      <w:r w:rsidRPr="0024411C">
        <w:rPr>
          <w:rFonts w:cs="Arial"/>
        </w:rPr>
        <w:t> </w:t>
      </w:r>
    </w:p>
    <w:p w14:paraId="7DB6CC80" w14:textId="6F23C8AB" w:rsidR="0024411C" w:rsidRPr="0024411C" w:rsidRDefault="0024411C" w:rsidP="0024411C">
      <w:pPr>
        <w:numPr>
          <w:ilvl w:val="0"/>
          <w:numId w:val="24"/>
        </w:numPr>
        <w:spacing w:before="100" w:beforeAutospacing="1" w:after="100" w:afterAutospacing="1"/>
        <w:rPr>
          <w:rFonts w:cs="Arial"/>
        </w:rPr>
      </w:pPr>
      <w:r w:rsidRPr="0024411C">
        <w:rPr>
          <w:rFonts w:cs="Arial"/>
          <w:lang w:val="es-ES"/>
        </w:rPr>
        <w:t xml:space="preserve">Si bien la </w:t>
      </w:r>
      <w:r w:rsidRPr="00D15A47">
        <w:rPr>
          <w:rFonts w:cs="Arial"/>
          <w:i/>
          <w:iCs/>
          <w:lang w:val="es-ES"/>
        </w:rPr>
        <w:t>denunciante</w:t>
      </w:r>
      <w:r w:rsidRPr="0024411C">
        <w:rPr>
          <w:rFonts w:cs="Arial"/>
          <w:lang w:val="es-ES"/>
        </w:rPr>
        <w:t xml:space="preserve"> tiene la calidad de militante del partido político MORENA y realiza act</w:t>
      </w:r>
      <w:r w:rsidR="00152090">
        <w:rPr>
          <w:rFonts w:cs="Arial"/>
          <w:lang w:val="es-ES"/>
        </w:rPr>
        <w:t>ividades</w:t>
      </w:r>
      <w:r w:rsidRPr="0024411C">
        <w:rPr>
          <w:rFonts w:cs="Arial"/>
          <w:lang w:val="es-ES"/>
        </w:rPr>
        <w:t xml:space="preserve"> de carácter público vinculadas con la participación política, de los elementos que obran en autos no se advierte que, al momento en que acontecieron los hechos denunciados, ostentara un cargo de elección popular o partidista, tuviera la calidad de precandidata o candidata, participara formalmente en algún proceso interno de selección de candidaturas o se encontrara realizando actos de precampaña o campaña. </w:t>
      </w:r>
      <w:r w:rsidRPr="0024411C">
        <w:rPr>
          <w:rFonts w:cs="Arial"/>
        </w:rPr>
        <w:t> </w:t>
      </w:r>
    </w:p>
    <w:p w14:paraId="68D04621" w14:textId="77777777" w:rsidR="0024411C" w:rsidRPr="0024411C" w:rsidRDefault="0024411C" w:rsidP="0024411C">
      <w:pPr>
        <w:numPr>
          <w:ilvl w:val="0"/>
          <w:numId w:val="25"/>
        </w:numPr>
        <w:spacing w:before="100" w:beforeAutospacing="1" w:after="100" w:afterAutospacing="1"/>
        <w:rPr>
          <w:rFonts w:cs="Arial"/>
        </w:rPr>
      </w:pPr>
      <w:r w:rsidRPr="0024411C">
        <w:rPr>
          <w:rFonts w:cs="Arial"/>
          <w:lang w:val="es-ES"/>
        </w:rPr>
        <w:t>Tampoco se cuenta, hasta este momento, con elementos objetivos que permitan tener por acreditada una aspiración material y cierta a obtener una candidatura, más allá de las manifestaciones realizadas por las personas denunciadas en las publicaciones materia de la queja. </w:t>
      </w:r>
      <w:r w:rsidRPr="0024411C">
        <w:rPr>
          <w:rFonts w:cs="Arial"/>
        </w:rPr>
        <w:t> </w:t>
      </w:r>
    </w:p>
    <w:p w14:paraId="191F551B" w14:textId="54FC99D4" w:rsidR="0024411C" w:rsidRPr="0024411C" w:rsidRDefault="0024411C" w:rsidP="0024411C">
      <w:pPr>
        <w:numPr>
          <w:ilvl w:val="0"/>
          <w:numId w:val="26"/>
        </w:numPr>
        <w:spacing w:before="100" w:beforeAutospacing="1" w:after="100" w:afterAutospacing="1"/>
        <w:rPr>
          <w:rFonts w:cs="Arial"/>
        </w:rPr>
      </w:pPr>
      <w:r w:rsidRPr="0024411C">
        <w:rPr>
          <w:rFonts w:cs="Arial"/>
          <w:lang w:val="es-ES"/>
        </w:rPr>
        <w:lastRenderedPageBreak/>
        <w:t xml:space="preserve">Así también, el hecho de que cualquier conducta tenga como destinataria una mujer militante, ello no implica que tal circunstancia deba ser considerada como </w:t>
      </w:r>
      <w:r w:rsidRPr="00C83173">
        <w:rPr>
          <w:rFonts w:cs="Arial"/>
          <w:i/>
          <w:lang w:val="es-ES"/>
        </w:rPr>
        <w:t>VPMG,</w:t>
      </w:r>
      <w:r w:rsidRPr="0024411C">
        <w:rPr>
          <w:rFonts w:cs="Arial"/>
          <w:lang w:val="es-ES"/>
        </w:rPr>
        <w:t> ya que, para actualizar tal infracción</w:t>
      </w:r>
      <w:r w:rsidR="00425656">
        <w:rPr>
          <w:rFonts w:cs="Arial"/>
          <w:lang w:val="es-ES"/>
        </w:rPr>
        <w:t xml:space="preserve"> es </w:t>
      </w:r>
      <w:r w:rsidRPr="0024411C">
        <w:rPr>
          <w:rFonts w:cs="Arial"/>
          <w:lang w:val="es-ES"/>
        </w:rPr>
        <w:t>necesario acreditar además que, la conducta denunciada tenga una vinculación efectiva con el ejercicio de un derecho político-electoral y tenga por objeto o resultado menoscabar, limitar, anular o impedir su ejercicio por motivos de género. </w:t>
      </w:r>
      <w:r w:rsidRPr="0024411C">
        <w:rPr>
          <w:rFonts w:cs="Arial"/>
        </w:rPr>
        <w:t> </w:t>
      </w:r>
    </w:p>
    <w:p w14:paraId="62109C9C" w14:textId="7FF0B16F" w:rsidR="0024411C" w:rsidRPr="0024411C" w:rsidRDefault="0024411C" w:rsidP="0024411C">
      <w:pPr>
        <w:numPr>
          <w:ilvl w:val="0"/>
          <w:numId w:val="27"/>
        </w:numPr>
        <w:spacing w:before="100" w:beforeAutospacing="1" w:after="100" w:afterAutospacing="1"/>
        <w:rPr>
          <w:rFonts w:cs="Arial"/>
        </w:rPr>
      </w:pPr>
      <w:r w:rsidRPr="0024411C">
        <w:rPr>
          <w:rFonts w:cs="Arial"/>
          <w:lang w:val="es-ES"/>
        </w:rPr>
        <w:t xml:space="preserve">Las expresiones contenidas en las publicaciones denunciadas, por sí mismas, no permiten tener por acreditado que la </w:t>
      </w:r>
      <w:r w:rsidRPr="00D15A47">
        <w:rPr>
          <w:rFonts w:cs="Arial"/>
          <w:i/>
          <w:iCs/>
          <w:lang w:val="es-ES"/>
        </w:rPr>
        <w:t>denunciante</w:t>
      </w:r>
      <w:r w:rsidRPr="0024411C">
        <w:rPr>
          <w:rFonts w:cs="Arial"/>
          <w:lang w:val="es-ES"/>
        </w:rPr>
        <w:t xml:space="preserve"> se encontrara efectivamente ejerciendo su derecho de ser votada o participando en un proceso de selección de candidaturas o que</w:t>
      </w:r>
      <w:r w:rsidR="00AE4ABD" w:rsidRPr="0024411C">
        <w:rPr>
          <w:rFonts w:cs="Arial"/>
          <w:lang w:val="es-ES"/>
        </w:rPr>
        <w:t>,</w:t>
      </w:r>
      <w:r w:rsidR="00AE4ABD">
        <w:rPr>
          <w:rFonts w:cs="Arial"/>
          <w:lang w:val="es-ES"/>
        </w:rPr>
        <w:t xml:space="preserve"> a </w:t>
      </w:r>
      <w:r w:rsidRPr="0024411C">
        <w:rPr>
          <w:rFonts w:cs="Arial"/>
          <w:lang w:val="es-ES"/>
        </w:rPr>
        <w:t>consecuencia de estas, la quejosa hubiere sido impedida, restringida o inhibida en el ejercicio de alguno de sus derechos político-electorales. </w:t>
      </w:r>
      <w:r w:rsidRPr="0024411C">
        <w:rPr>
          <w:rFonts w:cs="Arial"/>
        </w:rPr>
        <w:t> </w:t>
      </w:r>
    </w:p>
    <w:p w14:paraId="32550888" w14:textId="7913265B" w:rsidR="0024411C" w:rsidRPr="0024411C" w:rsidRDefault="0024411C" w:rsidP="0024411C">
      <w:pPr>
        <w:numPr>
          <w:ilvl w:val="0"/>
          <w:numId w:val="28"/>
        </w:numPr>
        <w:spacing w:before="100" w:beforeAutospacing="1" w:after="100" w:afterAutospacing="1"/>
        <w:rPr>
          <w:rFonts w:cs="Arial"/>
        </w:rPr>
      </w:pPr>
      <w:r w:rsidRPr="0024411C">
        <w:rPr>
          <w:rFonts w:cs="Arial"/>
          <w:lang w:val="es-ES"/>
        </w:rPr>
        <w:t xml:space="preserve">Aún y cuando las expresiones denunciadas puedan resultar descalificatorias y reproducir una concepción estereotipada respecto de la capacidad o autonomía política de la </w:t>
      </w:r>
      <w:r w:rsidRPr="00D15A47">
        <w:rPr>
          <w:rFonts w:cs="Arial"/>
          <w:i/>
          <w:iCs/>
          <w:lang w:val="es-ES"/>
        </w:rPr>
        <w:t>denunciante</w:t>
      </w:r>
      <w:r w:rsidRPr="0024411C">
        <w:rPr>
          <w:rFonts w:cs="Arial"/>
          <w:lang w:val="es-ES"/>
        </w:rPr>
        <w:t>, no se advierte que por sí mismas, sean conductas encaminadas a impedirle ejercer un derecho político-electoral</w:t>
      </w:r>
      <w:r w:rsidR="00FD4F72">
        <w:rPr>
          <w:rFonts w:cs="Arial"/>
          <w:lang w:val="es-ES"/>
        </w:rPr>
        <w:t>;</w:t>
      </w:r>
      <w:r w:rsidRPr="0024411C">
        <w:rPr>
          <w:rFonts w:cs="Arial"/>
          <w:lang w:val="es-ES"/>
        </w:rPr>
        <w:t xml:space="preserve"> ya que</w:t>
      </w:r>
      <w:r w:rsidR="00FD4F72">
        <w:rPr>
          <w:rFonts w:cs="Arial"/>
          <w:lang w:val="es-ES"/>
        </w:rPr>
        <w:t>,</w:t>
      </w:r>
      <w:r w:rsidRPr="0024411C">
        <w:rPr>
          <w:rFonts w:cs="Arial"/>
          <w:lang w:val="es-ES"/>
        </w:rPr>
        <w:t xml:space="preserve"> no se desprende que las personas denunciadas le hubieren impedido afiliarse o participar en MORENA, ejercer derechos inherentes a su militancia, intervenir en actividades partidistas, registrarse en algún procedimiento interno, participar en una contienda electoral, realizar actos de precampaña o campaña, acceder a una candidatura o ejercer un cargo público, ni que hubieren tenido como consecuencia jurídica o material la restricción, suspensión o anulación de alguno de tales derechos. </w:t>
      </w:r>
      <w:r w:rsidRPr="0024411C">
        <w:rPr>
          <w:rFonts w:cs="Arial"/>
        </w:rPr>
        <w:t> </w:t>
      </w:r>
    </w:p>
    <w:p w14:paraId="0335068D" w14:textId="4450DACF" w:rsidR="0024411C" w:rsidRPr="0024411C" w:rsidRDefault="0024411C" w:rsidP="0024411C">
      <w:pPr>
        <w:numPr>
          <w:ilvl w:val="0"/>
          <w:numId w:val="29"/>
        </w:numPr>
        <w:spacing w:before="100" w:beforeAutospacing="1" w:after="100" w:afterAutospacing="1"/>
        <w:rPr>
          <w:rFonts w:cs="Arial"/>
        </w:rPr>
      </w:pPr>
      <w:r w:rsidRPr="0024411C">
        <w:rPr>
          <w:rFonts w:cs="Arial"/>
          <w:lang w:val="es-ES"/>
        </w:rPr>
        <w:t>No desconoce que algunas de las expresiones pudieran incorporar estereotipos de género</w:t>
      </w:r>
      <w:r w:rsidR="00BD43C1">
        <w:rPr>
          <w:rFonts w:cs="Arial"/>
          <w:lang w:val="es-ES"/>
        </w:rPr>
        <w:t>;</w:t>
      </w:r>
      <w:r w:rsidRPr="0024411C">
        <w:rPr>
          <w:rFonts w:cs="Arial"/>
          <w:lang w:val="es-ES"/>
        </w:rPr>
        <w:t xml:space="preserve"> sin embargo, la identificación de un estereotipo de género no conduce, de manera automática, a la actualización de </w:t>
      </w:r>
      <w:r w:rsidRPr="00230EAB">
        <w:rPr>
          <w:rFonts w:cs="Arial"/>
          <w:i/>
          <w:lang w:val="es-ES"/>
        </w:rPr>
        <w:t>VPMG,</w:t>
      </w:r>
      <w:r w:rsidRPr="0024411C">
        <w:rPr>
          <w:rFonts w:cs="Arial"/>
          <w:lang w:val="es-ES"/>
        </w:rPr>
        <w:t xml:space="preserve"> pues debe demostrarse además que dicho estereotipo se encuentra vinculado con una afectación al reconocimiento, goce o ejercicio de un derecho político-electoral.  </w:t>
      </w:r>
      <w:r w:rsidRPr="0024411C">
        <w:rPr>
          <w:rFonts w:cs="Arial"/>
        </w:rPr>
        <w:t> </w:t>
      </w:r>
    </w:p>
    <w:p w14:paraId="24490B18" w14:textId="4F05FB40" w:rsidR="0024411C" w:rsidRPr="0024411C" w:rsidRDefault="0024411C" w:rsidP="0024411C">
      <w:pPr>
        <w:numPr>
          <w:ilvl w:val="0"/>
          <w:numId w:val="30"/>
        </w:numPr>
        <w:spacing w:before="100" w:beforeAutospacing="1" w:after="100" w:afterAutospacing="1"/>
        <w:rPr>
          <w:rFonts w:cs="Arial"/>
        </w:rPr>
      </w:pPr>
      <w:r>
        <w:rPr>
          <w:rFonts w:cs="Arial"/>
          <w:lang w:val="es-ES"/>
        </w:rPr>
        <w:t>E</w:t>
      </w:r>
      <w:r w:rsidRPr="0024411C">
        <w:rPr>
          <w:rFonts w:cs="Arial"/>
          <w:lang w:val="es-ES"/>
        </w:rPr>
        <w:t xml:space="preserve">n el caso concreto, no se advierte el elemento relativo a que las conductas hayan tenido por objeto o resultado afectar el ejercicio de un derecho político-electoral de la </w:t>
      </w:r>
      <w:r w:rsidRPr="00D15A47">
        <w:rPr>
          <w:rFonts w:cs="Arial"/>
          <w:i/>
          <w:iCs/>
          <w:lang w:val="es-ES"/>
        </w:rPr>
        <w:t>denunciante</w:t>
      </w:r>
      <w:r w:rsidRPr="0024411C">
        <w:rPr>
          <w:rFonts w:cs="Arial"/>
          <w:lang w:val="es-ES"/>
        </w:rPr>
        <w:t>, pues</w:t>
      </w:r>
      <w:r w:rsidR="002C2CA6">
        <w:rPr>
          <w:rFonts w:cs="Arial"/>
          <w:lang w:val="es-ES"/>
        </w:rPr>
        <w:t>,</w:t>
      </w:r>
      <w:r w:rsidRPr="0024411C">
        <w:rPr>
          <w:rFonts w:cs="Arial"/>
          <w:lang w:val="es-ES"/>
        </w:rPr>
        <w:t xml:space="preserve"> que sea militante de MORENA y que públicamente se le atribuya una eventual aspiración a la presidencia municipal de </w:t>
      </w:r>
      <w:r w:rsidR="00110AB3" w:rsidRPr="00110AB3">
        <w:rPr>
          <w:rFonts w:cs="Arial"/>
          <w:color w:val="FFFFFF"/>
          <w:highlight w:val="darkCyan"/>
          <w:lang w:val="es-ES"/>
        </w:rPr>
        <w:t>[No.9]_</w:t>
      </w:r>
      <w:proofErr w:type="spellStart"/>
      <w:r w:rsidR="00110AB3" w:rsidRPr="00110AB3">
        <w:rPr>
          <w:rFonts w:cs="Arial"/>
          <w:color w:val="FFFFFF"/>
          <w:highlight w:val="darkCyan"/>
          <w:lang w:val="es-ES"/>
        </w:rPr>
        <w:t>ELIMINADO_el_Municipio</w:t>
      </w:r>
      <w:proofErr w:type="spellEnd"/>
      <w:r w:rsidR="00110AB3" w:rsidRPr="00110AB3">
        <w:rPr>
          <w:rFonts w:cs="Arial"/>
          <w:color w:val="FFFFFF"/>
          <w:highlight w:val="darkCyan"/>
          <w:lang w:val="es-ES"/>
        </w:rPr>
        <w:t>_[28]</w:t>
      </w:r>
      <w:r w:rsidRPr="0024411C">
        <w:rPr>
          <w:rFonts w:cs="Arial"/>
          <w:lang w:val="es-ES"/>
        </w:rPr>
        <w:t>, no resulta suficiente para establecer, que se encontraba ejerciendo de manera efectiva su derecho de ser votada, ni mucho menos, que dicho derecho haya sido limitado, anulado o menoscabado como consecuencia de las publicaciones denunciadas. </w:t>
      </w:r>
      <w:r w:rsidRPr="0024411C">
        <w:rPr>
          <w:rFonts w:cs="Arial"/>
        </w:rPr>
        <w:t> </w:t>
      </w:r>
    </w:p>
    <w:p w14:paraId="317BBC8E" w14:textId="7C4A34D5" w:rsidR="00A45555" w:rsidRDefault="0024411C" w:rsidP="003246DF">
      <w:pPr>
        <w:numPr>
          <w:ilvl w:val="0"/>
          <w:numId w:val="32"/>
        </w:numPr>
        <w:spacing w:before="100" w:beforeAutospacing="1" w:after="100" w:afterAutospacing="1"/>
        <w:rPr>
          <w:rFonts w:cs="Arial"/>
        </w:rPr>
      </w:pPr>
      <w:r>
        <w:rPr>
          <w:rFonts w:cs="Arial"/>
          <w:lang w:val="es-ES"/>
        </w:rPr>
        <w:t>Que</w:t>
      </w:r>
      <w:r w:rsidRPr="0024411C">
        <w:rPr>
          <w:rFonts w:cs="Arial"/>
          <w:lang w:val="es-ES"/>
        </w:rPr>
        <w:t xml:space="preserve">, al no encontrarse acreditado que las conductas denunciadas hayan incidido de manera concreta en el ejercicio de los derechos político-electorales de la </w:t>
      </w:r>
      <w:r w:rsidRPr="00D15A47">
        <w:rPr>
          <w:rFonts w:cs="Arial"/>
          <w:i/>
          <w:iCs/>
          <w:lang w:val="es-ES"/>
        </w:rPr>
        <w:t>denunciante</w:t>
      </w:r>
      <w:r w:rsidRPr="0024411C">
        <w:rPr>
          <w:rFonts w:cs="Arial"/>
          <w:lang w:val="es-ES"/>
        </w:rPr>
        <w:t xml:space="preserve">, y sin que resulte suficiente para ello su sola calidad de militante partidista o la referencia de terceros a una eventual aspiración política, no se satisface uno de los elementos indispensables para la configuración de la </w:t>
      </w:r>
      <w:r w:rsidRPr="004E508A">
        <w:rPr>
          <w:rFonts w:cs="Arial"/>
          <w:i/>
          <w:lang w:val="es-ES"/>
        </w:rPr>
        <w:t>VPMG.</w:t>
      </w:r>
      <w:r w:rsidRPr="0024411C">
        <w:rPr>
          <w:rFonts w:cs="Arial"/>
          <w:lang w:val="es-ES"/>
        </w:rPr>
        <w:t> </w:t>
      </w:r>
      <w:r w:rsidRPr="0024411C">
        <w:rPr>
          <w:rFonts w:cs="Arial"/>
        </w:rPr>
        <w:t> </w:t>
      </w:r>
    </w:p>
    <w:p w14:paraId="505C3488" w14:textId="77777777" w:rsidR="003246DF" w:rsidRPr="003246DF" w:rsidRDefault="003246DF" w:rsidP="003246DF">
      <w:pPr>
        <w:spacing w:before="100" w:beforeAutospacing="1" w:after="100" w:afterAutospacing="1"/>
        <w:ind w:left="720"/>
        <w:rPr>
          <w:rFonts w:cs="Arial"/>
        </w:rPr>
      </w:pPr>
    </w:p>
    <w:p w14:paraId="0D00C192" w14:textId="39C700D8" w:rsidR="00A6665D" w:rsidRPr="004E508A" w:rsidRDefault="005A7C4A" w:rsidP="00A57419">
      <w:pPr>
        <w:spacing w:before="100" w:beforeAutospacing="1" w:after="100" w:afterAutospacing="1" w:line="360" w:lineRule="auto"/>
        <w:rPr>
          <w:rFonts w:cs="Arial"/>
          <w:i/>
          <w:szCs w:val="24"/>
        </w:rPr>
      </w:pPr>
      <w:r>
        <w:rPr>
          <w:rFonts w:cs="Arial"/>
        </w:rPr>
        <w:lastRenderedPageBreak/>
        <w:t xml:space="preserve">Al respecto </w:t>
      </w:r>
      <w:r w:rsidR="001309EF">
        <w:rPr>
          <w:rFonts w:cs="Arial"/>
        </w:rPr>
        <w:t xml:space="preserve">el </w:t>
      </w:r>
      <w:r w:rsidR="00BA4337" w:rsidRPr="00A57419">
        <w:rPr>
          <w:rFonts w:cs="Arial"/>
          <w:i/>
          <w:iCs/>
        </w:rPr>
        <w:t>C</w:t>
      </w:r>
      <w:r w:rsidR="001309EF" w:rsidRPr="00A57419">
        <w:rPr>
          <w:rFonts w:cs="Arial"/>
          <w:i/>
          <w:iCs/>
        </w:rPr>
        <w:t>ódigo Elector</w:t>
      </w:r>
      <w:r w:rsidR="00F6310D" w:rsidRPr="00A57419">
        <w:rPr>
          <w:rFonts w:cs="Arial"/>
          <w:i/>
          <w:iCs/>
        </w:rPr>
        <w:t>al</w:t>
      </w:r>
      <w:r w:rsidR="00A57419">
        <w:rPr>
          <w:rFonts w:cs="Arial"/>
          <w:i/>
          <w:iCs/>
        </w:rPr>
        <w:t xml:space="preserve">, </w:t>
      </w:r>
      <w:r w:rsidR="00BA19CD">
        <w:rPr>
          <w:rFonts w:cs="Arial"/>
          <w:szCs w:val="24"/>
        </w:rPr>
        <w:t xml:space="preserve">específicamente en </w:t>
      </w:r>
      <w:r w:rsidR="00E8609E">
        <w:rPr>
          <w:rFonts w:cs="Arial"/>
          <w:szCs w:val="24"/>
        </w:rPr>
        <w:t>su ordinal</w:t>
      </w:r>
      <w:r w:rsidR="00BA19CD">
        <w:rPr>
          <w:rFonts w:cs="Arial"/>
          <w:szCs w:val="24"/>
        </w:rPr>
        <w:t xml:space="preserve"> </w:t>
      </w:r>
      <w:r w:rsidR="00BA19CD" w:rsidRPr="00BA19CD">
        <w:rPr>
          <w:rFonts w:cs="Arial"/>
          <w:szCs w:val="24"/>
        </w:rPr>
        <w:t>264</w:t>
      </w:r>
      <w:r w:rsidR="005F3DD0">
        <w:rPr>
          <w:rFonts w:cs="Arial"/>
          <w:szCs w:val="24"/>
        </w:rPr>
        <w:t xml:space="preserve"> </w:t>
      </w:r>
      <w:r w:rsidR="00BA19CD" w:rsidRPr="00BA19CD">
        <w:rPr>
          <w:rFonts w:cs="Arial"/>
          <w:szCs w:val="24"/>
        </w:rPr>
        <w:t>Bis</w:t>
      </w:r>
      <w:r w:rsidR="00BA19CD">
        <w:rPr>
          <w:rFonts w:cs="Arial"/>
          <w:szCs w:val="24"/>
        </w:rPr>
        <w:t xml:space="preserve">, </w:t>
      </w:r>
      <w:r w:rsidR="005F3DD0">
        <w:rPr>
          <w:rFonts w:cs="Arial"/>
          <w:szCs w:val="24"/>
        </w:rPr>
        <w:t xml:space="preserve">establece que </w:t>
      </w:r>
      <w:r w:rsidR="00BA19CD">
        <w:rPr>
          <w:rFonts w:cs="Arial"/>
          <w:szCs w:val="24"/>
        </w:rPr>
        <w:t xml:space="preserve">corresponde al </w:t>
      </w:r>
      <w:r w:rsidR="00BA19CD" w:rsidRPr="00BA19CD">
        <w:rPr>
          <w:rFonts w:cs="Arial"/>
          <w:i/>
          <w:iCs/>
          <w:szCs w:val="24"/>
        </w:rPr>
        <w:t>IEM</w:t>
      </w:r>
      <w:r w:rsidR="002946CD" w:rsidRPr="002946CD">
        <w:rPr>
          <w:rFonts w:cs="Arial"/>
          <w:szCs w:val="24"/>
        </w:rPr>
        <w:t xml:space="preserve"> por conducto de la Secretaría Ejecutiva</w:t>
      </w:r>
      <w:r w:rsidR="00D46A88">
        <w:rPr>
          <w:rFonts w:cs="Arial"/>
          <w:szCs w:val="24"/>
        </w:rPr>
        <w:t xml:space="preserve">, tramitar y sustanciar </w:t>
      </w:r>
      <w:r w:rsidR="006B0486">
        <w:rPr>
          <w:rFonts w:cs="Arial"/>
          <w:szCs w:val="24"/>
        </w:rPr>
        <w:t xml:space="preserve">procedimientos especiales sancionadores </w:t>
      </w:r>
      <w:r w:rsidR="00BA19CD" w:rsidRPr="00BA19CD">
        <w:rPr>
          <w:rFonts w:cs="Arial"/>
          <w:szCs w:val="24"/>
        </w:rPr>
        <w:t xml:space="preserve">relacionados con </w:t>
      </w:r>
      <w:r w:rsidR="004E508A">
        <w:rPr>
          <w:rFonts w:cs="Arial"/>
          <w:i/>
          <w:iCs/>
          <w:szCs w:val="24"/>
        </w:rPr>
        <w:t>VPMG.</w:t>
      </w:r>
    </w:p>
    <w:p w14:paraId="2CB77D40" w14:textId="0450A1CF" w:rsidR="007E5B3B" w:rsidRDefault="007E5B3B" w:rsidP="00C366E6">
      <w:pPr>
        <w:spacing w:line="360" w:lineRule="auto"/>
        <w:contextualSpacing/>
        <w:rPr>
          <w:rFonts w:cs="Arial"/>
          <w:szCs w:val="24"/>
        </w:rPr>
      </w:pPr>
      <w:r>
        <w:rPr>
          <w:rFonts w:cs="Arial"/>
          <w:szCs w:val="24"/>
        </w:rPr>
        <w:t>Por su parte</w:t>
      </w:r>
      <w:r w:rsidR="007C2C89">
        <w:rPr>
          <w:rFonts w:cs="Arial"/>
          <w:szCs w:val="24"/>
        </w:rPr>
        <w:t>,</w:t>
      </w:r>
      <w:r>
        <w:rPr>
          <w:rFonts w:cs="Arial"/>
          <w:szCs w:val="24"/>
        </w:rPr>
        <w:t xml:space="preserve"> el numeral </w:t>
      </w:r>
      <w:r w:rsidRPr="007E5B3B">
        <w:rPr>
          <w:rFonts w:cs="Arial"/>
          <w:szCs w:val="24"/>
        </w:rPr>
        <w:t>264 Ter</w:t>
      </w:r>
      <w:r w:rsidR="00BC53D1">
        <w:rPr>
          <w:rFonts w:cs="Arial"/>
          <w:szCs w:val="24"/>
        </w:rPr>
        <w:t xml:space="preserve"> del mismo ordenamiento </w:t>
      </w:r>
      <w:r w:rsidR="00C02FFE">
        <w:rPr>
          <w:rFonts w:cs="Arial"/>
          <w:szCs w:val="24"/>
        </w:rPr>
        <w:t>jurídico</w:t>
      </w:r>
      <w:r>
        <w:rPr>
          <w:rFonts w:cs="Arial"/>
          <w:szCs w:val="24"/>
        </w:rPr>
        <w:t xml:space="preserve">, destaca </w:t>
      </w:r>
      <w:r w:rsidR="0099747C">
        <w:rPr>
          <w:rFonts w:cs="Arial"/>
          <w:szCs w:val="24"/>
        </w:rPr>
        <w:t>que,</w:t>
      </w:r>
      <w:r>
        <w:rPr>
          <w:rFonts w:cs="Arial"/>
          <w:szCs w:val="24"/>
        </w:rPr>
        <w:t xml:space="preserve"> p</w:t>
      </w:r>
      <w:r w:rsidRPr="007E5B3B">
        <w:rPr>
          <w:rFonts w:cs="Arial"/>
          <w:szCs w:val="24"/>
        </w:rPr>
        <w:t>ara la debida tramitación y sustanciación del procedimiento, el Instituto por conducto de la Secretaría Ejecutiva, deberá agotar todas las líneas de investigación necesarias y requerir información a cualquier autoridad, persona física o moral.</w:t>
      </w:r>
    </w:p>
    <w:p w14:paraId="5560F323" w14:textId="77777777" w:rsidR="00F3130B" w:rsidRPr="00A6665D" w:rsidRDefault="00F3130B" w:rsidP="00C366E6">
      <w:pPr>
        <w:spacing w:line="360" w:lineRule="auto"/>
        <w:contextualSpacing/>
        <w:rPr>
          <w:rFonts w:cs="Arial"/>
          <w:szCs w:val="24"/>
        </w:rPr>
      </w:pPr>
    </w:p>
    <w:p w14:paraId="05627D8A" w14:textId="1B29A5BF" w:rsidR="00A2110B" w:rsidRDefault="00A2110B" w:rsidP="00A2110B">
      <w:pPr>
        <w:spacing w:line="360" w:lineRule="auto"/>
        <w:contextualSpacing/>
        <w:rPr>
          <w:rFonts w:cs="Arial"/>
          <w:szCs w:val="24"/>
        </w:rPr>
      </w:pPr>
      <w:r>
        <w:rPr>
          <w:rFonts w:cs="Arial"/>
          <w:szCs w:val="24"/>
        </w:rPr>
        <w:t>De la interpretación armónica, integral y sistemática de los artículos mencionados, podemos determinar</w:t>
      </w:r>
      <w:r w:rsidR="00E6571D">
        <w:rPr>
          <w:rFonts w:cs="Arial"/>
          <w:szCs w:val="24"/>
        </w:rPr>
        <w:t xml:space="preserve"> </w:t>
      </w:r>
      <w:r w:rsidR="007C2C89">
        <w:rPr>
          <w:rFonts w:cs="Arial"/>
          <w:szCs w:val="24"/>
        </w:rPr>
        <w:t xml:space="preserve">que </w:t>
      </w:r>
      <w:r w:rsidR="00E6571D">
        <w:rPr>
          <w:rFonts w:cs="Arial"/>
          <w:szCs w:val="24"/>
        </w:rPr>
        <w:t xml:space="preserve">la </w:t>
      </w:r>
      <w:r w:rsidR="00463488">
        <w:rPr>
          <w:rFonts w:cs="Arial"/>
          <w:i/>
          <w:iCs/>
          <w:szCs w:val="24"/>
        </w:rPr>
        <w:t>A</w:t>
      </w:r>
      <w:r w:rsidR="00E6571D" w:rsidRPr="00463488">
        <w:rPr>
          <w:rFonts w:cs="Arial"/>
          <w:i/>
          <w:iCs/>
          <w:szCs w:val="24"/>
        </w:rPr>
        <w:t>utoridad responsable</w:t>
      </w:r>
      <w:r w:rsidR="00E6571D">
        <w:rPr>
          <w:rFonts w:cs="Arial"/>
          <w:szCs w:val="24"/>
        </w:rPr>
        <w:t xml:space="preserve">, </w:t>
      </w:r>
      <w:r w:rsidR="002B262F">
        <w:rPr>
          <w:rFonts w:cs="Arial"/>
          <w:szCs w:val="24"/>
        </w:rPr>
        <w:t xml:space="preserve">es competente </w:t>
      </w:r>
      <w:r w:rsidR="000A5804">
        <w:rPr>
          <w:rFonts w:cs="Arial"/>
          <w:szCs w:val="24"/>
        </w:rPr>
        <w:t xml:space="preserve">para tramitar y sustanciar los </w:t>
      </w:r>
      <w:r w:rsidR="00DC6AF7">
        <w:rPr>
          <w:rFonts w:cs="Arial"/>
          <w:szCs w:val="24"/>
        </w:rPr>
        <w:t>procedimientos</w:t>
      </w:r>
      <w:r w:rsidR="000A5804">
        <w:rPr>
          <w:rFonts w:cs="Arial"/>
          <w:szCs w:val="24"/>
        </w:rPr>
        <w:t xml:space="preserve"> especiales sa</w:t>
      </w:r>
      <w:r w:rsidR="00DC6AF7">
        <w:rPr>
          <w:rFonts w:cs="Arial"/>
          <w:szCs w:val="24"/>
        </w:rPr>
        <w:t xml:space="preserve">ncionadores, además de que </w:t>
      </w:r>
      <w:r w:rsidR="00AB7118">
        <w:rPr>
          <w:rFonts w:cs="Arial"/>
          <w:szCs w:val="24"/>
        </w:rPr>
        <w:t>está</w:t>
      </w:r>
      <w:r w:rsidR="00E6571D">
        <w:rPr>
          <w:rFonts w:cs="Arial"/>
          <w:szCs w:val="24"/>
        </w:rPr>
        <w:t xml:space="preserve"> dotada de facultades </w:t>
      </w:r>
      <w:r w:rsidR="00815AE4">
        <w:rPr>
          <w:rFonts w:cs="Arial"/>
          <w:szCs w:val="24"/>
        </w:rPr>
        <w:t xml:space="preserve">de </w:t>
      </w:r>
      <w:r w:rsidR="00E6571D">
        <w:rPr>
          <w:rFonts w:cs="Arial"/>
          <w:szCs w:val="24"/>
        </w:rPr>
        <w:t xml:space="preserve">investigación, </w:t>
      </w:r>
      <w:r w:rsidR="00AB7118">
        <w:rPr>
          <w:rFonts w:cs="Arial"/>
          <w:szCs w:val="24"/>
        </w:rPr>
        <w:t xml:space="preserve">en ese sentido </w:t>
      </w:r>
      <w:r w:rsidR="00A524B1">
        <w:rPr>
          <w:rFonts w:cs="Arial"/>
          <w:szCs w:val="24"/>
        </w:rPr>
        <w:t>p</w:t>
      </w:r>
      <w:r w:rsidR="00C7695B">
        <w:rPr>
          <w:rFonts w:cs="Arial"/>
          <w:szCs w:val="24"/>
        </w:rPr>
        <w:t xml:space="preserve">uede </w:t>
      </w:r>
      <w:r w:rsidR="00A524B1" w:rsidRPr="00A524B1">
        <w:rPr>
          <w:rFonts w:cs="Arial"/>
          <w:szCs w:val="24"/>
        </w:rPr>
        <w:t>requerir información a cualquier autoridad, persona física o moral</w:t>
      </w:r>
      <w:r w:rsidR="00AB7118">
        <w:rPr>
          <w:rFonts w:cs="Arial"/>
          <w:szCs w:val="24"/>
        </w:rPr>
        <w:t>.</w:t>
      </w:r>
    </w:p>
    <w:p w14:paraId="5EC433CA" w14:textId="77777777" w:rsidR="00A2110B" w:rsidRDefault="00A2110B" w:rsidP="00170554">
      <w:pPr>
        <w:spacing w:line="360" w:lineRule="auto"/>
        <w:contextualSpacing/>
        <w:rPr>
          <w:rFonts w:cs="Arial"/>
          <w:szCs w:val="24"/>
        </w:rPr>
      </w:pPr>
    </w:p>
    <w:p w14:paraId="38045A5E" w14:textId="372D216A" w:rsidR="00170554" w:rsidRPr="00A6665D" w:rsidRDefault="00726201" w:rsidP="00170554">
      <w:pPr>
        <w:spacing w:line="360" w:lineRule="auto"/>
        <w:contextualSpacing/>
        <w:rPr>
          <w:rFonts w:cs="Arial"/>
          <w:szCs w:val="24"/>
          <w:lang w:val="es-ES_tradnl"/>
        </w:rPr>
      </w:pPr>
      <w:r>
        <w:rPr>
          <w:rFonts w:cs="Arial"/>
          <w:szCs w:val="24"/>
        </w:rPr>
        <w:t>Es importante</w:t>
      </w:r>
      <w:r w:rsidR="00766B0B">
        <w:rPr>
          <w:rFonts w:cs="Arial"/>
          <w:szCs w:val="24"/>
        </w:rPr>
        <w:t xml:space="preserve"> destacar que </w:t>
      </w:r>
      <w:r w:rsidR="00AF6737">
        <w:rPr>
          <w:rFonts w:cs="Arial"/>
          <w:szCs w:val="24"/>
        </w:rPr>
        <w:t xml:space="preserve">en </w:t>
      </w:r>
      <w:r w:rsidR="00AB7118">
        <w:rPr>
          <w:rFonts w:cs="Arial"/>
          <w:szCs w:val="24"/>
        </w:rPr>
        <w:t xml:space="preserve">casos </w:t>
      </w:r>
      <w:r w:rsidR="007F6B89">
        <w:rPr>
          <w:rFonts w:cs="Arial"/>
          <w:szCs w:val="24"/>
        </w:rPr>
        <w:t xml:space="preserve">de </w:t>
      </w:r>
      <w:r w:rsidR="00635E55">
        <w:rPr>
          <w:rFonts w:cs="Arial"/>
          <w:i/>
          <w:iCs/>
          <w:szCs w:val="24"/>
        </w:rPr>
        <w:t>VPMG</w:t>
      </w:r>
      <w:r w:rsidR="007F6B89">
        <w:rPr>
          <w:rFonts w:cs="Arial"/>
          <w:szCs w:val="24"/>
        </w:rPr>
        <w:t xml:space="preserve">, no solo </w:t>
      </w:r>
      <w:r w:rsidR="007E1DDA">
        <w:rPr>
          <w:rFonts w:cs="Arial"/>
          <w:szCs w:val="24"/>
        </w:rPr>
        <w:t xml:space="preserve">las </w:t>
      </w:r>
      <w:r w:rsidR="007F6B89">
        <w:rPr>
          <w:rFonts w:cs="Arial"/>
          <w:szCs w:val="24"/>
        </w:rPr>
        <w:t>autoridades</w:t>
      </w:r>
      <w:r w:rsidR="00C7695B">
        <w:rPr>
          <w:rFonts w:cs="Arial"/>
          <w:szCs w:val="24"/>
        </w:rPr>
        <w:t xml:space="preserve"> electorales </w:t>
      </w:r>
      <w:r w:rsidR="009F5E27">
        <w:rPr>
          <w:rFonts w:cs="Arial"/>
          <w:szCs w:val="24"/>
        </w:rPr>
        <w:t>-</w:t>
      </w:r>
      <w:r w:rsidR="007F6B89">
        <w:rPr>
          <w:rFonts w:cs="Arial"/>
          <w:szCs w:val="24"/>
        </w:rPr>
        <w:t xml:space="preserve">como </w:t>
      </w:r>
      <w:r w:rsidR="00575E3F">
        <w:rPr>
          <w:rFonts w:cs="Arial"/>
          <w:szCs w:val="24"/>
        </w:rPr>
        <w:t xml:space="preserve">lo </w:t>
      </w:r>
      <w:r w:rsidR="009F5E27">
        <w:rPr>
          <w:rFonts w:cs="Arial"/>
          <w:szCs w:val="24"/>
        </w:rPr>
        <w:t>es</w:t>
      </w:r>
      <w:r w:rsidR="007F6B89">
        <w:rPr>
          <w:rFonts w:cs="Arial"/>
          <w:szCs w:val="24"/>
        </w:rPr>
        <w:t xml:space="preserve"> la </w:t>
      </w:r>
      <w:r w:rsidR="00575E3F" w:rsidRPr="00575E3F">
        <w:rPr>
          <w:rFonts w:cs="Arial"/>
          <w:i/>
          <w:iCs/>
          <w:szCs w:val="24"/>
        </w:rPr>
        <w:t xml:space="preserve">Autoridad </w:t>
      </w:r>
      <w:r w:rsidR="007F6B89" w:rsidRPr="00575E3F">
        <w:rPr>
          <w:rFonts w:cs="Arial"/>
          <w:i/>
          <w:iCs/>
          <w:szCs w:val="24"/>
        </w:rPr>
        <w:t>responsa</w:t>
      </w:r>
      <w:r w:rsidR="00631049" w:rsidRPr="00575E3F">
        <w:rPr>
          <w:rFonts w:cs="Arial"/>
          <w:i/>
          <w:iCs/>
          <w:szCs w:val="24"/>
        </w:rPr>
        <w:t>bl</w:t>
      </w:r>
      <w:r w:rsidR="007F6B89" w:rsidRPr="00575E3F">
        <w:rPr>
          <w:rFonts w:cs="Arial"/>
          <w:i/>
          <w:iCs/>
          <w:szCs w:val="24"/>
        </w:rPr>
        <w:t>e</w:t>
      </w:r>
      <w:r w:rsidR="0025257B">
        <w:rPr>
          <w:rFonts w:cs="Arial"/>
          <w:szCs w:val="24"/>
        </w:rPr>
        <w:t>-</w:t>
      </w:r>
      <w:r w:rsidR="00631049">
        <w:rPr>
          <w:rFonts w:cs="Arial"/>
          <w:szCs w:val="24"/>
        </w:rPr>
        <w:t>, si no todas</w:t>
      </w:r>
      <w:r w:rsidR="00C7695B">
        <w:rPr>
          <w:rFonts w:cs="Arial"/>
          <w:szCs w:val="24"/>
        </w:rPr>
        <w:t xml:space="preserve">, </w:t>
      </w:r>
      <w:r w:rsidR="00631049">
        <w:rPr>
          <w:rFonts w:cs="Arial"/>
          <w:szCs w:val="24"/>
        </w:rPr>
        <w:t>en el ámbito de sus atribuciones y competencias, deben implementar un estándar reforzado</w:t>
      </w:r>
      <w:r w:rsidR="0046481B">
        <w:rPr>
          <w:rFonts w:cs="Arial"/>
          <w:szCs w:val="24"/>
        </w:rPr>
        <w:t xml:space="preserve"> </w:t>
      </w:r>
      <w:r w:rsidR="0071524E" w:rsidRPr="0071524E">
        <w:rPr>
          <w:rFonts w:cs="Arial"/>
          <w:szCs w:val="24"/>
        </w:rPr>
        <w:t>de exhaustividad y debida diligencia</w:t>
      </w:r>
      <w:r w:rsidR="00FC78B2">
        <w:rPr>
          <w:rFonts w:cs="Arial"/>
          <w:szCs w:val="24"/>
        </w:rPr>
        <w:t>,</w:t>
      </w:r>
      <w:r w:rsidR="005F64A1">
        <w:rPr>
          <w:rFonts w:cs="Arial"/>
          <w:szCs w:val="24"/>
        </w:rPr>
        <w:t xml:space="preserve"> además de </w:t>
      </w:r>
      <w:r w:rsidR="005E218C">
        <w:rPr>
          <w:rFonts w:cs="Arial"/>
          <w:szCs w:val="24"/>
        </w:rPr>
        <w:t xml:space="preserve">actuar en todo momento con perspectiva de </w:t>
      </w:r>
      <w:r w:rsidR="00B35AEE" w:rsidRPr="00B35AEE">
        <w:rPr>
          <w:rFonts w:cs="Arial"/>
          <w:szCs w:val="24"/>
        </w:rPr>
        <w:t>género</w:t>
      </w:r>
      <w:r w:rsidR="00170554" w:rsidRPr="00A6665D">
        <w:rPr>
          <w:rFonts w:cs="Arial"/>
          <w:szCs w:val="24"/>
        </w:rPr>
        <w:t xml:space="preserve">, aun cuando las personas involucradas no lo pidan </w:t>
      </w:r>
      <w:r w:rsidR="003A1DAC">
        <w:rPr>
          <w:rFonts w:cs="Arial"/>
          <w:szCs w:val="24"/>
        </w:rPr>
        <w:t xml:space="preserve">o </w:t>
      </w:r>
      <w:r w:rsidR="00635E55">
        <w:rPr>
          <w:rFonts w:cs="Arial"/>
          <w:szCs w:val="24"/>
        </w:rPr>
        <w:t xml:space="preserve">las </w:t>
      </w:r>
      <w:r w:rsidR="00170554" w:rsidRPr="00A6665D">
        <w:rPr>
          <w:rFonts w:cs="Arial"/>
          <w:szCs w:val="24"/>
        </w:rPr>
        <w:t>partes no lo soliciten</w:t>
      </w:r>
      <w:r w:rsidR="002212B0">
        <w:rPr>
          <w:rFonts w:cs="Arial"/>
          <w:szCs w:val="24"/>
        </w:rPr>
        <w:t>;</w:t>
      </w:r>
      <w:r w:rsidR="00170554" w:rsidRPr="00A6665D">
        <w:rPr>
          <w:rFonts w:cs="Arial"/>
          <w:szCs w:val="24"/>
        </w:rPr>
        <w:t xml:space="preserve"> </w:t>
      </w:r>
      <w:r w:rsidR="003A1DAC">
        <w:rPr>
          <w:rFonts w:cs="Arial"/>
          <w:szCs w:val="24"/>
        </w:rPr>
        <w:t>ello</w:t>
      </w:r>
      <w:r w:rsidR="002212B0">
        <w:rPr>
          <w:rFonts w:cs="Arial"/>
          <w:szCs w:val="24"/>
        </w:rPr>
        <w:t>,</w:t>
      </w:r>
      <w:r w:rsidR="003A1DAC">
        <w:rPr>
          <w:rFonts w:cs="Arial"/>
          <w:szCs w:val="24"/>
        </w:rPr>
        <w:t xml:space="preserve"> con la finalidad </w:t>
      </w:r>
      <w:r w:rsidR="00170554" w:rsidRPr="00A6665D">
        <w:rPr>
          <w:rFonts w:cs="Arial"/>
          <w:szCs w:val="24"/>
        </w:rPr>
        <w:t>de verificar si existe una situación de violencia o vulnerabilidad que, por motivos de género</w:t>
      </w:r>
      <w:r w:rsidR="00DF51C5">
        <w:rPr>
          <w:rFonts w:cs="Arial"/>
          <w:szCs w:val="24"/>
        </w:rPr>
        <w:t>,</w:t>
      </w:r>
      <w:r w:rsidR="00170554" w:rsidRPr="00A6665D">
        <w:rPr>
          <w:rFonts w:cs="Arial"/>
          <w:szCs w:val="24"/>
        </w:rPr>
        <w:t xml:space="preserve"> impida impartir justicia de manera completa e igualitaria</w:t>
      </w:r>
      <w:r w:rsidR="0088080E">
        <w:rPr>
          <w:rFonts w:cs="Arial"/>
          <w:szCs w:val="24"/>
        </w:rPr>
        <w:t>.</w:t>
      </w:r>
    </w:p>
    <w:p w14:paraId="2F9C618F" w14:textId="77777777" w:rsidR="006E4FBD" w:rsidRDefault="006E4FBD" w:rsidP="00C366E6">
      <w:pPr>
        <w:spacing w:line="360" w:lineRule="auto"/>
        <w:contextualSpacing/>
        <w:rPr>
          <w:rFonts w:cs="Arial"/>
          <w:szCs w:val="24"/>
        </w:rPr>
      </w:pPr>
    </w:p>
    <w:p w14:paraId="6397C32A" w14:textId="2A168FE8" w:rsidR="00044DC2" w:rsidRPr="00A6665D" w:rsidRDefault="003050D1" w:rsidP="003D3062">
      <w:pPr>
        <w:spacing w:line="360" w:lineRule="auto"/>
        <w:contextualSpacing/>
        <w:rPr>
          <w:rFonts w:cs="Arial"/>
          <w:szCs w:val="24"/>
          <w:lang w:val="es-ES_tradnl"/>
        </w:rPr>
      </w:pPr>
      <w:r>
        <w:rPr>
          <w:rFonts w:cs="Arial"/>
          <w:szCs w:val="24"/>
        </w:rPr>
        <w:t>Esto</w:t>
      </w:r>
      <w:r w:rsidR="006D5EE5">
        <w:rPr>
          <w:rFonts w:cs="Arial"/>
          <w:szCs w:val="24"/>
        </w:rPr>
        <w:t>,</w:t>
      </w:r>
      <w:r>
        <w:rPr>
          <w:rFonts w:cs="Arial"/>
          <w:szCs w:val="24"/>
        </w:rPr>
        <w:t xml:space="preserve"> ya que nos encontramos </w:t>
      </w:r>
      <w:r w:rsidR="003D3062" w:rsidRPr="003D3062">
        <w:rPr>
          <w:rFonts w:cs="Arial"/>
          <w:szCs w:val="24"/>
        </w:rPr>
        <w:t>ante una realidad</w:t>
      </w:r>
      <w:r w:rsidR="000970C4">
        <w:rPr>
          <w:rFonts w:cs="Arial"/>
          <w:szCs w:val="24"/>
        </w:rPr>
        <w:t xml:space="preserve"> </w:t>
      </w:r>
      <w:r w:rsidR="006D5EE5">
        <w:rPr>
          <w:rFonts w:cs="Arial"/>
          <w:szCs w:val="24"/>
        </w:rPr>
        <w:t>donde las</w:t>
      </w:r>
      <w:r w:rsidR="00777834">
        <w:rPr>
          <w:rFonts w:cs="Arial"/>
          <w:szCs w:val="24"/>
        </w:rPr>
        <w:t xml:space="preserve"> quejas de muchas </w:t>
      </w:r>
      <w:r w:rsidR="003D3062" w:rsidRPr="003D3062">
        <w:rPr>
          <w:rFonts w:cs="Arial"/>
          <w:szCs w:val="24"/>
        </w:rPr>
        <w:t xml:space="preserve">mujeres políticas </w:t>
      </w:r>
      <w:r w:rsidR="00777834">
        <w:rPr>
          <w:rFonts w:cs="Arial"/>
          <w:szCs w:val="24"/>
        </w:rPr>
        <w:t xml:space="preserve">de nuestro </w:t>
      </w:r>
      <w:r w:rsidR="00337481">
        <w:rPr>
          <w:rFonts w:cs="Arial"/>
          <w:szCs w:val="24"/>
        </w:rPr>
        <w:t>país</w:t>
      </w:r>
      <w:r w:rsidR="00777834">
        <w:rPr>
          <w:rFonts w:cs="Arial"/>
          <w:szCs w:val="24"/>
        </w:rPr>
        <w:t xml:space="preserve"> </w:t>
      </w:r>
      <w:r w:rsidR="00943FB3">
        <w:rPr>
          <w:rFonts w:cs="Arial"/>
          <w:szCs w:val="24"/>
        </w:rPr>
        <w:t>son desechadas por las autoridades electorales</w:t>
      </w:r>
      <w:r w:rsidR="007F56F8">
        <w:rPr>
          <w:rFonts w:cs="Arial"/>
          <w:szCs w:val="24"/>
        </w:rPr>
        <w:t xml:space="preserve"> por diversos </w:t>
      </w:r>
      <w:r w:rsidR="007F56F8" w:rsidRPr="007F56F8">
        <w:rPr>
          <w:rFonts w:cs="Arial"/>
          <w:szCs w:val="24"/>
        </w:rPr>
        <w:t>formalismos exagerado</w:t>
      </w:r>
      <w:r w:rsidR="007F56F8">
        <w:rPr>
          <w:rFonts w:cs="Arial"/>
          <w:szCs w:val="24"/>
        </w:rPr>
        <w:t>s y</w:t>
      </w:r>
      <w:r w:rsidR="003D3062" w:rsidRPr="003D3062">
        <w:rPr>
          <w:rFonts w:cs="Arial"/>
          <w:szCs w:val="24"/>
        </w:rPr>
        <w:t xml:space="preserve"> sin revisar la causa de su solicitud</w:t>
      </w:r>
      <w:r w:rsidR="007F56F8">
        <w:rPr>
          <w:rFonts w:cs="Arial"/>
          <w:szCs w:val="24"/>
        </w:rPr>
        <w:t xml:space="preserve">, por lo que </w:t>
      </w:r>
      <w:r w:rsidR="00004BC3">
        <w:rPr>
          <w:rFonts w:cs="Arial"/>
          <w:szCs w:val="24"/>
        </w:rPr>
        <w:t>se está en la obligación</w:t>
      </w:r>
      <w:r w:rsidR="003D3062" w:rsidRPr="003D3062">
        <w:rPr>
          <w:rFonts w:cs="Arial"/>
          <w:szCs w:val="24"/>
        </w:rPr>
        <w:t xml:space="preserve"> como órgano</w:t>
      </w:r>
      <w:r w:rsidR="00713F50">
        <w:rPr>
          <w:rFonts w:cs="Arial"/>
          <w:szCs w:val="24"/>
        </w:rPr>
        <w:t>s</w:t>
      </w:r>
      <w:r w:rsidR="003D3062" w:rsidRPr="003D3062">
        <w:rPr>
          <w:rFonts w:cs="Arial"/>
          <w:szCs w:val="24"/>
        </w:rPr>
        <w:t xml:space="preserve"> jurisdiccional</w:t>
      </w:r>
      <w:r w:rsidR="00713F50">
        <w:rPr>
          <w:rFonts w:cs="Arial"/>
          <w:szCs w:val="24"/>
        </w:rPr>
        <w:t xml:space="preserve">es </w:t>
      </w:r>
      <w:r w:rsidR="00004BC3">
        <w:rPr>
          <w:rFonts w:cs="Arial"/>
          <w:szCs w:val="24"/>
        </w:rPr>
        <w:t xml:space="preserve">y </w:t>
      </w:r>
      <w:r w:rsidR="00713F50">
        <w:rPr>
          <w:rFonts w:cs="Arial"/>
          <w:szCs w:val="24"/>
        </w:rPr>
        <w:t>administrativos</w:t>
      </w:r>
      <w:r w:rsidR="00004BC3">
        <w:rPr>
          <w:rFonts w:cs="Arial"/>
          <w:szCs w:val="24"/>
        </w:rPr>
        <w:t>,</w:t>
      </w:r>
      <w:r w:rsidR="00713F50">
        <w:rPr>
          <w:rFonts w:cs="Arial"/>
          <w:szCs w:val="24"/>
        </w:rPr>
        <w:t xml:space="preserve"> </w:t>
      </w:r>
      <w:r w:rsidR="003D3062" w:rsidRPr="003D3062">
        <w:rPr>
          <w:rFonts w:cs="Arial"/>
          <w:szCs w:val="24"/>
        </w:rPr>
        <w:t>a</w:t>
      </w:r>
      <w:r w:rsidR="008B191A">
        <w:rPr>
          <w:rFonts w:cs="Arial"/>
          <w:szCs w:val="24"/>
        </w:rPr>
        <w:t xml:space="preserve"> observar </w:t>
      </w:r>
      <w:r w:rsidR="003D3062" w:rsidRPr="003D3062">
        <w:rPr>
          <w:rFonts w:cs="Arial"/>
          <w:szCs w:val="24"/>
        </w:rPr>
        <w:t>el principio de progresividad en el ejercicio efectivo de sus derechos electorales</w:t>
      </w:r>
      <w:r w:rsidR="00260B8C">
        <w:rPr>
          <w:rFonts w:cs="Arial"/>
          <w:szCs w:val="24"/>
        </w:rPr>
        <w:t>.</w:t>
      </w:r>
    </w:p>
    <w:p w14:paraId="074DE6F5" w14:textId="77777777" w:rsidR="00044DC2" w:rsidRPr="00A6665D" w:rsidRDefault="00044DC2" w:rsidP="00C366E6">
      <w:pPr>
        <w:spacing w:line="360" w:lineRule="auto"/>
        <w:contextualSpacing/>
        <w:rPr>
          <w:rFonts w:cs="Arial"/>
          <w:szCs w:val="24"/>
          <w:lang w:val="es-ES_tradnl"/>
        </w:rPr>
      </w:pPr>
    </w:p>
    <w:p w14:paraId="37B0E62B" w14:textId="000FFA47" w:rsidR="002F7917" w:rsidRDefault="664B6B3A" w:rsidP="4B0E9EB8">
      <w:pPr>
        <w:spacing w:line="360" w:lineRule="auto"/>
        <w:contextualSpacing/>
        <w:rPr>
          <w:rFonts w:cs="Arial"/>
          <w:lang w:val="es-ES"/>
        </w:rPr>
      </w:pPr>
      <w:r w:rsidRPr="4B0E9EB8">
        <w:rPr>
          <w:rFonts w:cs="Arial"/>
          <w:lang w:val="es-ES"/>
        </w:rPr>
        <w:t xml:space="preserve">En ese sentido, la </w:t>
      </w:r>
      <w:r w:rsidR="6614CC5F" w:rsidRPr="4B0E9EB8">
        <w:rPr>
          <w:rFonts w:cs="Arial"/>
          <w:i/>
          <w:iCs/>
          <w:lang w:val="es-ES"/>
        </w:rPr>
        <w:t>A</w:t>
      </w:r>
      <w:r w:rsidR="78DF990F" w:rsidRPr="4B0E9EB8">
        <w:rPr>
          <w:rFonts w:cs="Arial"/>
          <w:i/>
          <w:iCs/>
          <w:lang w:val="es-ES"/>
        </w:rPr>
        <w:t>utoridad responsable</w:t>
      </w:r>
      <w:r w:rsidR="78DF990F" w:rsidRPr="4B0E9EB8">
        <w:rPr>
          <w:rFonts w:cs="Arial"/>
          <w:lang w:val="es-ES"/>
        </w:rPr>
        <w:t xml:space="preserve"> </w:t>
      </w:r>
      <w:r w:rsidR="1A4F7B57" w:rsidRPr="4B0E9EB8">
        <w:rPr>
          <w:rFonts w:cs="Arial"/>
          <w:lang w:val="es-ES"/>
        </w:rPr>
        <w:t>perdió de vista</w:t>
      </w:r>
      <w:r w:rsidR="0B9B2A92" w:rsidRPr="4B0E9EB8">
        <w:rPr>
          <w:rFonts w:cs="Arial"/>
          <w:lang w:val="es-ES"/>
        </w:rPr>
        <w:t xml:space="preserve">, </w:t>
      </w:r>
      <w:r w:rsidR="4D600EC5" w:rsidRPr="4B0E9EB8">
        <w:rPr>
          <w:rFonts w:cs="Arial"/>
          <w:lang w:val="es-ES"/>
        </w:rPr>
        <w:t xml:space="preserve">en primer </w:t>
      </w:r>
      <w:r w:rsidR="3BC90BB5" w:rsidRPr="4B0E9EB8">
        <w:rPr>
          <w:rFonts w:cs="Arial"/>
          <w:lang w:val="es-ES"/>
        </w:rPr>
        <w:t xml:space="preserve">término </w:t>
      </w:r>
      <w:r w:rsidR="0B9B2A92" w:rsidRPr="4B0E9EB8">
        <w:rPr>
          <w:rFonts w:cs="Arial"/>
          <w:lang w:val="es-ES"/>
        </w:rPr>
        <w:t xml:space="preserve">que al momento </w:t>
      </w:r>
      <w:r w:rsidR="08E8124A" w:rsidRPr="4B0E9EB8">
        <w:rPr>
          <w:rFonts w:cs="Arial"/>
          <w:lang w:val="es-ES"/>
        </w:rPr>
        <w:t xml:space="preserve">de presentar </w:t>
      </w:r>
      <w:r w:rsidR="378AC4E6" w:rsidRPr="4B0E9EB8">
        <w:rPr>
          <w:rFonts w:cs="Arial"/>
          <w:lang w:val="es-ES"/>
        </w:rPr>
        <w:t xml:space="preserve">la queja que dio origen al </w:t>
      </w:r>
      <w:r w:rsidR="4D600EC5" w:rsidRPr="4B0E9EB8">
        <w:rPr>
          <w:rFonts w:cs="Arial"/>
          <w:lang w:val="es-ES"/>
        </w:rPr>
        <w:t>procedimiento especial sancionador, esta manifestó</w:t>
      </w:r>
      <w:r w:rsidR="3BC90BB5" w:rsidRPr="4B0E9EB8">
        <w:rPr>
          <w:rFonts w:cs="Arial"/>
          <w:lang w:val="es-ES"/>
        </w:rPr>
        <w:t xml:space="preserve"> </w:t>
      </w:r>
      <w:r w:rsidR="1D6A4BE3" w:rsidRPr="4B0E9EB8">
        <w:rPr>
          <w:rFonts w:cs="Arial"/>
          <w:lang w:val="es-ES"/>
        </w:rPr>
        <w:t xml:space="preserve">participar de manera activa </w:t>
      </w:r>
      <w:r w:rsidR="092A2CFF" w:rsidRPr="4B0E9EB8">
        <w:rPr>
          <w:rFonts w:cs="Arial"/>
          <w:lang w:val="es-ES"/>
        </w:rPr>
        <w:t>en la vid</w:t>
      </w:r>
      <w:r w:rsidR="50F24592" w:rsidRPr="4B0E9EB8">
        <w:rPr>
          <w:rFonts w:cs="Arial"/>
          <w:lang w:val="es-ES"/>
        </w:rPr>
        <w:t xml:space="preserve">a </w:t>
      </w:r>
      <w:r w:rsidR="6BF72716" w:rsidRPr="4B0E9EB8">
        <w:rPr>
          <w:rFonts w:cs="Arial"/>
          <w:lang w:val="es-ES"/>
        </w:rPr>
        <w:t>pública</w:t>
      </w:r>
      <w:r w:rsidR="50F24592" w:rsidRPr="4B0E9EB8">
        <w:rPr>
          <w:rFonts w:cs="Arial"/>
          <w:lang w:val="es-ES"/>
        </w:rPr>
        <w:t xml:space="preserve"> en </w:t>
      </w:r>
      <w:r w:rsidR="50F24592" w:rsidRPr="4B0E9EB8">
        <w:rPr>
          <w:rFonts w:cs="Arial"/>
          <w:lang w:val="es-ES"/>
        </w:rPr>
        <w:lastRenderedPageBreak/>
        <w:t xml:space="preserve">el municipio de </w:t>
      </w:r>
      <w:r w:rsidR="00110AB3" w:rsidRPr="00110AB3">
        <w:rPr>
          <w:rFonts w:cs="Arial"/>
          <w:color w:val="FFFFFF"/>
          <w:highlight w:val="darkCyan"/>
          <w:lang w:val="es-ES"/>
        </w:rPr>
        <w:t>[No.10]_</w:t>
      </w:r>
      <w:proofErr w:type="spellStart"/>
      <w:r w:rsidR="00110AB3" w:rsidRPr="00110AB3">
        <w:rPr>
          <w:rFonts w:cs="Arial"/>
          <w:color w:val="FFFFFF"/>
          <w:highlight w:val="darkCyan"/>
          <w:lang w:val="es-ES"/>
        </w:rPr>
        <w:t>ELIMINADO_el_Municipio</w:t>
      </w:r>
      <w:proofErr w:type="spellEnd"/>
      <w:r w:rsidR="00110AB3" w:rsidRPr="00110AB3">
        <w:rPr>
          <w:rFonts w:cs="Arial"/>
          <w:color w:val="FFFFFF"/>
          <w:highlight w:val="darkCyan"/>
          <w:lang w:val="es-ES"/>
        </w:rPr>
        <w:t>_[28]</w:t>
      </w:r>
      <w:r w:rsidR="50F24592" w:rsidRPr="4B0E9EB8">
        <w:rPr>
          <w:rFonts w:cs="Arial"/>
          <w:lang w:val="es-ES"/>
        </w:rPr>
        <w:t>, Michoacán, ya que desarrolla de manera permanente</w:t>
      </w:r>
      <w:r w:rsidR="7FCFFFCE" w:rsidRPr="4B0E9EB8">
        <w:rPr>
          <w:rFonts w:cs="Arial"/>
          <w:lang w:val="es-ES"/>
        </w:rPr>
        <w:t xml:space="preserve"> actividades de carácter social y comunitario</w:t>
      </w:r>
      <w:r w:rsidR="36981477" w:rsidRPr="4B0E9EB8">
        <w:rPr>
          <w:rFonts w:cs="Arial"/>
          <w:lang w:val="es-ES"/>
        </w:rPr>
        <w:t xml:space="preserve">, tal y como se </w:t>
      </w:r>
      <w:r w:rsidR="36981477" w:rsidRPr="4B0E9EB8">
        <w:rPr>
          <w:rFonts w:cs="Arial"/>
        </w:rPr>
        <w:t xml:space="preserve">advierte de su perfil de </w:t>
      </w:r>
      <w:r w:rsidR="36981477" w:rsidRPr="4B0E9EB8">
        <w:rPr>
          <w:rFonts w:cs="Arial"/>
          <w:i/>
          <w:iCs/>
        </w:rPr>
        <w:t>Facebook</w:t>
      </w:r>
      <w:r w:rsidR="00DC4565" w:rsidRPr="4B0E9EB8">
        <w:rPr>
          <w:rStyle w:val="Refdenotaalpie"/>
          <w:rFonts w:cs="Arial"/>
        </w:rPr>
        <w:footnoteReference w:id="18"/>
      </w:r>
      <w:r w:rsidR="36587618" w:rsidRPr="4B0E9EB8">
        <w:rPr>
          <w:rFonts w:cs="Arial"/>
          <w:lang w:val="es-ES"/>
        </w:rPr>
        <w:t>;</w:t>
      </w:r>
      <w:r w:rsidR="7FCFFFCE" w:rsidRPr="4B0E9EB8">
        <w:rPr>
          <w:rFonts w:cs="Arial"/>
          <w:lang w:val="es-ES"/>
        </w:rPr>
        <w:t xml:space="preserve"> </w:t>
      </w:r>
      <w:r w:rsidR="6963108F" w:rsidRPr="4B0E9EB8">
        <w:rPr>
          <w:rFonts w:cs="Arial"/>
          <w:lang w:val="es-ES"/>
        </w:rPr>
        <w:t>además refirió que</w:t>
      </w:r>
      <w:r w:rsidR="3554E635" w:rsidRPr="4B0E9EB8">
        <w:rPr>
          <w:rFonts w:cs="Arial"/>
          <w:lang w:val="es-ES"/>
        </w:rPr>
        <w:t>,</w:t>
      </w:r>
      <w:r w:rsidR="6963108F" w:rsidRPr="4B0E9EB8">
        <w:rPr>
          <w:rFonts w:cs="Arial"/>
          <w:lang w:val="es-ES"/>
        </w:rPr>
        <w:t xml:space="preserve"> llegado el momento </w:t>
      </w:r>
      <w:r w:rsidR="51300C9A" w:rsidRPr="4B0E9EB8">
        <w:rPr>
          <w:rFonts w:cs="Arial"/>
          <w:lang w:val="es-ES"/>
        </w:rPr>
        <w:t xml:space="preserve">y bajo las condiciones previstas en la </w:t>
      </w:r>
      <w:r w:rsidR="1766383D" w:rsidRPr="4B0E9EB8">
        <w:rPr>
          <w:rFonts w:cs="Arial"/>
          <w:lang w:val="es-ES"/>
        </w:rPr>
        <w:t>ley</w:t>
      </w:r>
      <w:r w:rsidR="51300C9A" w:rsidRPr="4B0E9EB8">
        <w:rPr>
          <w:rFonts w:cs="Arial"/>
          <w:lang w:val="es-ES"/>
        </w:rPr>
        <w:t xml:space="preserve"> </w:t>
      </w:r>
      <w:r w:rsidR="1766383D" w:rsidRPr="4B0E9EB8">
        <w:rPr>
          <w:rFonts w:cs="Arial"/>
          <w:lang w:val="es-ES"/>
        </w:rPr>
        <w:t>electoral</w:t>
      </w:r>
      <w:r w:rsidR="51300C9A" w:rsidRPr="4B0E9EB8">
        <w:rPr>
          <w:rFonts w:cs="Arial"/>
          <w:lang w:val="es-ES"/>
        </w:rPr>
        <w:t>, ejercer</w:t>
      </w:r>
      <w:r w:rsidR="71D97799" w:rsidRPr="4B0E9EB8">
        <w:rPr>
          <w:rFonts w:cs="Arial"/>
          <w:lang w:val="es-ES"/>
        </w:rPr>
        <w:t>ía</w:t>
      </w:r>
      <w:r w:rsidR="51300C9A" w:rsidRPr="4B0E9EB8">
        <w:rPr>
          <w:rFonts w:cs="Arial"/>
          <w:lang w:val="es-ES"/>
        </w:rPr>
        <w:t xml:space="preserve"> su derecho de votar y ser votada</w:t>
      </w:r>
      <w:r w:rsidR="3F4B6C5A" w:rsidRPr="4B0E9EB8">
        <w:rPr>
          <w:rFonts w:cs="Arial"/>
          <w:lang w:val="es-ES"/>
        </w:rPr>
        <w:t>, incluso, d</w:t>
      </w:r>
      <w:r w:rsidR="01868853" w:rsidRPr="4B0E9EB8">
        <w:rPr>
          <w:rFonts w:cs="Arial"/>
          <w:lang w:val="es-ES"/>
        </w:rPr>
        <w:t>el propio escrito de</w:t>
      </w:r>
      <w:r w:rsidR="343F0504" w:rsidRPr="4B0E9EB8">
        <w:rPr>
          <w:rFonts w:cs="Arial"/>
          <w:lang w:val="es-ES"/>
        </w:rPr>
        <w:t xml:space="preserve"> demanda es posible advertir que manifiesta sus </w:t>
      </w:r>
      <w:r w:rsidR="4E3D1F76" w:rsidRPr="4B0E9EB8">
        <w:rPr>
          <w:rFonts w:cs="Arial"/>
          <w:lang w:val="es-ES"/>
        </w:rPr>
        <w:t>intenci</w:t>
      </w:r>
      <w:r w:rsidR="72DEB9D8" w:rsidRPr="4B0E9EB8">
        <w:rPr>
          <w:rFonts w:cs="Arial"/>
          <w:lang w:val="es-ES"/>
        </w:rPr>
        <w:t>ones</w:t>
      </w:r>
      <w:r w:rsidR="343F0504" w:rsidRPr="4B0E9EB8">
        <w:rPr>
          <w:rFonts w:cs="Arial"/>
          <w:lang w:val="es-ES"/>
        </w:rPr>
        <w:t xml:space="preserve"> </w:t>
      </w:r>
      <w:r w:rsidR="008EE290" w:rsidRPr="4B0E9EB8">
        <w:rPr>
          <w:rFonts w:cs="Arial"/>
          <w:lang w:val="es-ES"/>
        </w:rPr>
        <w:t>políticas</w:t>
      </w:r>
      <w:r w:rsidR="4E3D1F76" w:rsidRPr="4B0E9EB8">
        <w:rPr>
          <w:rFonts w:cs="Arial"/>
          <w:lang w:val="es-ES"/>
        </w:rPr>
        <w:t xml:space="preserve"> a futuro</w:t>
      </w:r>
      <w:r w:rsidR="008EE290" w:rsidRPr="4B0E9EB8">
        <w:rPr>
          <w:rFonts w:cs="Arial"/>
          <w:lang w:val="es-ES"/>
        </w:rPr>
        <w:t>, pues precisamente</w:t>
      </w:r>
      <w:r w:rsidR="1DB09F29" w:rsidRPr="4B0E9EB8">
        <w:rPr>
          <w:rFonts w:cs="Arial"/>
          <w:lang w:val="es-ES"/>
        </w:rPr>
        <w:t>, la esencia</w:t>
      </w:r>
      <w:r w:rsidR="64F05264" w:rsidRPr="4B0E9EB8">
        <w:rPr>
          <w:rFonts w:cs="Arial"/>
          <w:lang w:val="es-ES"/>
        </w:rPr>
        <w:t xml:space="preserve"> de </w:t>
      </w:r>
      <w:r w:rsidR="559055C2" w:rsidRPr="4B0E9EB8">
        <w:rPr>
          <w:rFonts w:cs="Arial"/>
          <w:lang w:val="es-ES"/>
        </w:rPr>
        <w:t xml:space="preserve">los actos que reprocha son que </w:t>
      </w:r>
      <w:r w:rsidR="38857966" w:rsidRPr="4B0E9EB8">
        <w:rPr>
          <w:rFonts w:cs="Arial"/>
          <w:lang w:val="es-ES"/>
        </w:rPr>
        <w:t>dichas</w:t>
      </w:r>
      <w:r w:rsidR="559055C2" w:rsidRPr="4B0E9EB8">
        <w:rPr>
          <w:rFonts w:cs="Arial"/>
          <w:lang w:val="es-ES"/>
        </w:rPr>
        <w:t xml:space="preserve"> </w:t>
      </w:r>
      <w:r w:rsidR="60E66A56" w:rsidRPr="4B0E9EB8">
        <w:rPr>
          <w:rFonts w:cs="Arial"/>
          <w:lang w:val="es-ES"/>
        </w:rPr>
        <w:t xml:space="preserve">intenciones </w:t>
      </w:r>
      <w:r w:rsidR="559055C2" w:rsidRPr="4B0E9EB8">
        <w:rPr>
          <w:rFonts w:cs="Arial"/>
          <w:lang w:val="es-ES"/>
        </w:rPr>
        <w:t xml:space="preserve">se vean </w:t>
      </w:r>
      <w:r w:rsidR="134305ED" w:rsidRPr="4B0E9EB8">
        <w:rPr>
          <w:rFonts w:cs="Arial"/>
          <w:lang w:val="es-ES"/>
        </w:rPr>
        <w:t xml:space="preserve">reducidas </w:t>
      </w:r>
      <w:r w:rsidR="115E00C2" w:rsidRPr="4B0E9EB8">
        <w:rPr>
          <w:rFonts w:cs="Arial"/>
          <w:lang w:val="es-ES"/>
        </w:rPr>
        <w:t xml:space="preserve">a </w:t>
      </w:r>
      <w:r w:rsidR="1CDA9EA8" w:rsidRPr="4B0E9EB8">
        <w:rPr>
          <w:rFonts w:cs="Arial"/>
          <w:lang w:val="es-ES"/>
        </w:rPr>
        <w:t xml:space="preserve">la dependencia de una relación </w:t>
      </w:r>
      <w:r w:rsidR="2CCCA721" w:rsidRPr="4B0E9EB8">
        <w:rPr>
          <w:rFonts w:cs="Arial"/>
          <w:lang w:val="es-ES"/>
        </w:rPr>
        <w:t>sentimental</w:t>
      </w:r>
      <w:r w:rsidR="1CDA9EA8" w:rsidRPr="4B0E9EB8">
        <w:rPr>
          <w:rFonts w:cs="Arial"/>
          <w:lang w:val="es-ES"/>
        </w:rPr>
        <w:t xml:space="preserve"> con una persona del género masculino.</w:t>
      </w:r>
      <w:r w:rsidR="4F55F5B5" w:rsidRPr="4B0E9EB8">
        <w:rPr>
          <w:rFonts w:cs="Arial"/>
          <w:lang w:val="es-ES"/>
        </w:rPr>
        <w:t xml:space="preserve"> </w:t>
      </w:r>
    </w:p>
    <w:p w14:paraId="39EA2D14" w14:textId="77777777" w:rsidR="002F7917" w:rsidRDefault="002F7917" w:rsidP="00C26513">
      <w:pPr>
        <w:spacing w:line="360" w:lineRule="auto"/>
        <w:contextualSpacing/>
        <w:rPr>
          <w:rFonts w:cs="Arial"/>
          <w:szCs w:val="24"/>
          <w:lang w:val="es-ES_tradnl"/>
        </w:rPr>
      </w:pPr>
    </w:p>
    <w:p w14:paraId="1E8F008F" w14:textId="3832DE4E" w:rsidR="00714722" w:rsidRDefault="003F1A2C" w:rsidP="00714722">
      <w:pPr>
        <w:spacing w:line="360" w:lineRule="auto"/>
        <w:contextualSpacing/>
        <w:rPr>
          <w:rFonts w:cs="Arial"/>
          <w:szCs w:val="24"/>
        </w:rPr>
      </w:pPr>
      <w:r>
        <w:rPr>
          <w:rFonts w:cs="Arial"/>
          <w:szCs w:val="24"/>
          <w:lang w:val="es-ES_tradnl"/>
        </w:rPr>
        <w:t>Ahora bien</w:t>
      </w:r>
      <w:r w:rsidR="000741F9">
        <w:rPr>
          <w:rFonts w:cs="Arial"/>
          <w:szCs w:val="24"/>
          <w:lang w:val="es-ES_tradnl"/>
        </w:rPr>
        <w:t xml:space="preserve">, la </w:t>
      </w:r>
      <w:r w:rsidR="00FA08B1" w:rsidRPr="00FA08B1">
        <w:rPr>
          <w:rFonts w:cs="Arial"/>
          <w:i/>
          <w:iCs/>
          <w:szCs w:val="24"/>
          <w:lang w:val="es-ES_tradnl"/>
        </w:rPr>
        <w:t>A</w:t>
      </w:r>
      <w:r w:rsidR="000741F9" w:rsidRPr="00FA08B1">
        <w:rPr>
          <w:rFonts w:cs="Arial"/>
          <w:i/>
          <w:iCs/>
          <w:szCs w:val="24"/>
          <w:lang w:val="es-ES_tradnl"/>
        </w:rPr>
        <w:t>utoridad</w:t>
      </w:r>
      <w:r w:rsidR="000741F9" w:rsidRPr="00FA08B1">
        <w:rPr>
          <w:rFonts w:cs="Arial"/>
          <w:i/>
          <w:szCs w:val="24"/>
          <w:lang w:val="es-ES_tradnl"/>
        </w:rPr>
        <w:t xml:space="preserve"> responsable</w:t>
      </w:r>
      <w:r w:rsidR="000741F9">
        <w:rPr>
          <w:rFonts w:cs="Arial"/>
          <w:szCs w:val="24"/>
          <w:lang w:val="es-ES_tradnl"/>
        </w:rPr>
        <w:t xml:space="preserve"> </w:t>
      </w:r>
      <w:r w:rsidR="00491D85">
        <w:rPr>
          <w:rFonts w:cs="Arial"/>
          <w:szCs w:val="24"/>
          <w:lang w:val="es-ES_tradnl"/>
        </w:rPr>
        <w:t xml:space="preserve">al </w:t>
      </w:r>
      <w:r w:rsidR="00DF1967">
        <w:rPr>
          <w:rFonts w:cs="Arial"/>
          <w:szCs w:val="24"/>
          <w:lang w:val="es-ES_tradnl"/>
        </w:rPr>
        <w:t>formul</w:t>
      </w:r>
      <w:r w:rsidR="00491D85">
        <w:rPr>
          <w:rFonts w:cs="Arial"/>
          <w:szCs w:val="24"/>
          <w:lang w:val="es-ES_tradnl"/>
        </w:rPr>
        <w:t>arle</w:t>
      </w:r>
      <w:r w:rsidR="00714722">
        <w:rPr>
          <w:rFonts w:cs="Arial"/>
          <w:szCs w:val="24"/>
          <w:lang w:val="es-ES_tradnl"/>
        </w:rPr>
        <w:t xml:space="preserve"> un requerimiento</w:t>
      </w:r>
      <w:r w:rsidR="00DF1967">
        <w:rPr>
          <w:rFonts w:cs="Arial"/>
          <w:szCs w:val="24"/>
          <w:lang w:val="es-ES_tradnl"/>
        </w:rPr>
        <w:t xml:space="preserve"> a</w:t>
      </w:r>
      <w:r w:rsidR="00694E9D">
        <w:rPr>
          <w:rFonts w:cs="Arial"/>
          <w:szCs w:val="24"/>
          <w:lang w:val="es-ES_tradnl"/>
        </w:rPr>
        <w:t xml:space="preserve"> la </w:t>
      </w:r>
      <w:r w:rsidR="00694E9D" w:rsidRPr="00DF1967">
        <w:rPr>
          <w:rFonts w:cs="Arial"/>
          <w:i/>
          <w:szCs w:val="24"/>
          <w:lang w:val="es-ES_tradnl"/>
        </w:rPr>
        <w:t>denunciante</w:t>
      </w:r>
      <w:r w:rsidR="00DF1967">
        <w:rPr>
          <w:rFonts w:cs="Arial"/>
          <w:i/>
          <w:iCs/>
          <w:szCs w:val="24"/>
          <w:lang w:val="es-ES_tradnl"/>
        </w:rPr>
        <w:t xml:space="preserve">, </w:t>
      </w:r>
      <w:r w:rsidR="00EF3BFC">
        <w:rPr>
          <w:rFonts w:cs="Arial"/>
          <w:szCs w:val="24"/>
          <w:lang w:val="es-ES_tradnl"/>
        </w:rPr>
        <w:t>é</w:t>
      </w:r>
      <w:r w:rsidR="00DF1967">
        <w:rPr>
          <w:rFonts w:cs="Arial"/>
          <w:szCs w:val="24"/>
          <w:lang w:val="es-ES_tradnl"/>
        </w:rPr>
        <w:t>sta</w:t>
      </w:r>
      <w:r w:rsidR="00694E9D">
        <w:rPr>
          <w:rFonts w:cs="Arial"/>
          <w:szCs w:val="24"/>
          <w:lang w:val="es-ES_tradnl"/>
        </w:rPr>
        <w:t xml:space="preserve"> informó </w:t>
      </w:r>
      <w:r w:rsidR="00714722">
        <w:rPr>
          <w:rFonts w:cs="Arial"/>
          <w:szCs w:val="24"/>
        </w:rPr>
        <w:t>que era militante del partido MORENA, y que en el momento en que se llevó a cabo la publicación</w:t>
      </w:r>
      <w:r w:rsidR="00A05D19">
        <w:rPr>
          <w:rFonts w:cs="Arial"/>
          <w:szCs w:val="24"/>
        </w:rPr>
        <w:t>,</w:t>
      </w:r>
      <w:r w:rsidR="00714722">
        <w:rPr>
          <w:rFonts w:cs="Arial"/>
          <w:szCs w:val="24"/>
        </w:rPr>
        <w:t xml:space="preserve"> no participaba en proceso de selección alguno.</w:t>
      </w:r>
    </w:p>
    <w:p w14:paraId="392C7D0E" w14:textId="77777777" w:rsidR="000741F9" w:rsidRDefault="000741F9" w:rsidP="00C26513">
      <w:pPr>
        <w:spacing w:line="360" w:lineRule="auto"/>
        <w:contextualSpacing/>
        <w:rPr>
          <w:rFonts w:cs="Arial"/>
          <w:szCs w:val="24"/>
          <w:lang w:val="es-ES_tradnl"/>
        </w:rPr>
      </w:pPr>
    </w:p>
    <w:p w14:paraId="4F2CB360" w14:textId="7D64CDCA" w:rsidR="00760A2B" w:rsidRDefault="00787C88" w:rsidP="00C26513">
      <w:pPr>
        <w:spacing w:line="360" w:lineRule="auto"/>
        <w:contextualSpacing/>
        <w:rPr>
          <w:rFonts w:cs="Arial"/>
          <w:szCs w:val="24"/>
        </w:rPr>
      </w:pPr>
      <w:r w:rsidRPr="001A25A4">
        <w:rPr>
          <w:rFonts w:cs="Arial"/>
          <w:szCs w:val="24"/>
          <w:lang w:val="es-ES_tradnl"/>
        </w:rPr>
        <w:t>Bajo esa</w:t>
      </w:r>
      <w:r w:rsidR="00BA2ECC" w:rsidRPr="001A25A4">
        <w:rPr>
          <w:rFonts w:cs="Arial"/>
          <w:szCs w:val="24"/>
          <w:lang w:val="es-ES_tradnl"/>
        </w:rPr>
        <w:t xml:space="preserve"> premisa,</w:t>
      </w:r>
      <w:r w:rsidR="00BA2ECC">
        <w:rPr>
          <w:rFonts w:cs="Arial"/>
          <w:szCs w:val="24"/>
          <w:lang w:val="es-ES_tradnl"/>
        </w:rPr>
        <w:t xml:space="preserve"> es factible determinar</w:t>
      </w:r>
      <w:r w:rsidR="00E52D25">
        <w:rPr>
          <w:rFonts w:cs="Arial"/>
          <w:szCs w:val="24"/>
          <w:lang w:val="es-ES_tradnl"/>
        </w:rPr>
        <w:t xml:space="preserve"> que </w:t>
      </w:r>
      <w:r w:rsidR="00C6072E">
        <w:rPr>
          <w:rFonts w:cs="Arial"/>
          <w:szCs w:val="24"/>
          <w:lang w:val="es-ES_tradnl"/>
        </w:rPr>
        <w:t xml:space="preserve">la </w:t>
      </w:r>
      <w:r w:rsidR="00CB635D" w:rsidRPr="00CB635D">
        <w:rPr>
          <w:rFonts w:cs="Arial"/>
          <w:i/>
          <w:iCs/>
          <w:szCs w:val="24"/>
          <w:lang w:val="es-ES_tradnl"/>
        </w:rPr>
        <w:t>A</w:t>
      </w:r>
      <w:r w:rsidR="00244AA9" w:rsidRPr="00CB635D">
        <w:rPr>
          <w:rFonts w:cs="Arial"/>
          <w:i/>
          <w:iCs/>
          <w:szCs w:val="24"/>
          <w:lang w:val="es-ES_tradnl"/>
        </w:rPr>
        <w:t>pelant</w:t>
      </w:r>
      <w:r w:rsidR="00584F03" w:rsidRPr="00CB635D">
        <w:rPr>
          <w:rFonts w:cs="Arial"/>
          <w:i/>
          <w:iCs/>
          <w:szCs w:val="24"/>
          <w:lang w:val="es-ES_tradnl"/>
        </w:rPr>
        <w:t>e</w:t>
      </w:r>
      <w:r w:rsidR="00584F03">
        <w:rPr>
          <w:rFonts w:cs="Arial"/>
          <w:szCs w:val="24"/>
          <w:lang w:val="es-ES_tradnl"/>
        </w:rPr>
        <w:t xml:space="preserve">, ostentaba la calidad de aspirante en </w:t>
      </w:r>
      <w:r w:rsidR="00244AA9">
        <w:rPr>
          <w:rFonts w:cs="Arial"/>
          <w:szCs w:val="24"/>
          <w:lang w:val="es-ES_tradnl"/>
        </w:rPr>
        <w:t>un sentid</w:t>
      </w:r>
      <w:r w:rsidR="00857123">
        <w:rPr>
          <w:rFonts w:cs="Arial"/>
          <w:szCs w:val="24"/>
          <w:lang w:val="es-ES_tradnl"/>
        </w:rPr>
        <w:t>o</w:t>
      </w:r>
      <w:r w:rsidR="00244AA9">
        <w:rPr>
          <w:rFonts w:cs="Arial"/>
          <w:szCs w:val="24"/>
          <w:lang w:val="es-ES_tradnl"/>
        </w:rPr>
        <w:t xml:space="preserve"> </w:t>
      </w:r>
      <w:r w:rsidR="00D323FC" w:rsidRPr="00D323FC">
        <w:rPr>
          <w:rFonts w:cs="Arial"/>
          <w:b/>
          <w:bCs/>
          <w:szCs w:val="24"/>
        </w:rPr>
        <w:t>amplio</w:t>
      </w:r>
      <w:r w:rsidR="00D323FC" w:rsidRPr="00D323FC">
        <w:rPr>
          <w:rFonts w:cs="Arial"/>
          <w:szCs w:val="24"/>
        </w:rPr>
        <w:t xml:space="preserve"> -formal-</w:t>
      </w:r>
      <w:r w:rsidR="0017662D">
        <w:rPr>
          <w:rFonts w:cs="Arial"/>
          <w:szCs w:val="24"/>
        </w:rPr>
        <w:t xml:space="preserve">, </w:t>
      </w:r>
      <w:r w:rsidR="00760A2B">
        <w:rPr>
          <w:rFonts w:cs="Arial"/>
          <w:szCs w:val="24"/>
        </w:rPr>
        <w:t>pues ello</w:t>
      </w:r>
      <w:r w:rsidR="00D323FC" w:rsidRPr="00D323FC">
        <w:rPr>
          <w:rFonts w:cs="Arial"/>
          <w:szCs w:val="24"/>
        </w:rPr>
        <w:t xml:space="preserve"> implica a toda aquella persona que manifiesta públicamente su interés para obtener una precandidatura o candidatura, </w:t>
      </w:r>
      <w:r w:rsidR="00FA0837">
        <w:rPr>
          <w:rFonts w:cs="Arial"/>
          <w:szCs w:val="24"/>
        </w:rPr>
        <w:t xml:space="preserve">realice </w:t>
      </w:r>
      <w:r w:rsidR="00D323FC" w:rsidRPr="00D323FC">
        <w:rPr>
          <w:rFonts w:cs="Arial"/>
          <w:szCs w:val="24"/>
        </w:rPr>
        <w:t xml:space="preserve">actos específicos e idóneos como pronunciamientos o reconocimientos públicos, al margen de contar con un registro formal, </w:t>
      </w:r>
      <w:r w:rsidR="007141DE">
        <w:rPr>
          <w:rFonts w:cs="Arial"/>
          <w:szCs w:val="24"/>
        </w:rPr>
        <w:t>-</w:t>
      </w:r>
      <w:r w:rsidR="00304E45">
        <w:rPr>
          <w:rFonts w:cs="Arial"/>
          <w:szCs w:val="24"/>
        </w:rPr>
        <w:t xml:space="preserve">como se advierte </w:t>
      </w:r>
      <w:r w:rsidR="007141DE">
        <w:rPr>
          <w:rFonts w:cs="Arial"/>
          <w:szCs w:val="24"/>
        </w:rPr>
        <w:t xml:space="preserve">de sus manifestaciones-, </w:t>
      </w:r>
      <w:r w:rsidR="003F667C">
        <w:rPr>
          <w:rFonts w:cs="Arial"/>
          <w:szCs w:val="24"/>
        </w:rPr>
        <w:t xml:space="preserve">ya que </w:t>
      </w:r>
      <w:r w:rsidR="00D323FC" w:rsidRPr="00D323FC">
        <w:rPr>
          <w:rFonts w:cs="Arial"/>
          <w:szCs w:val="24"/>
        </w:rPr>
        <w:t>lo relevante es que busque posicionarse para obtener una candidatura</w:t>
      </w:r>
      <w:r w:rsidR="00760A2B">
        <w:rPr>
          <w:rFonts w:cs="Arial"/>
          <w:szCs w:val="24"/>
        </w:rPr>
        <w:t xml:space="preserve">, como en la especie acontece. </w:t>
      </w:r>
    </w:p>
    <w:p w14:paraId="35967C44" w14:textId="77777777" w:rsidR="00760A2B" w:rsidRDefault="00760A2B" w:rsidP="00C26513">
      <w:pPr>
        <w:spacing w:line="360" w:lineRule="auto"/>
        <w:contextualSpacing/>
        <w:rPr>
          <w:rFonts w:cs="Arial"/>
          <w:szCs w:val="24"/>
        </w:rPr>
      </w:pPr>
    </w:p>
    <w:p w14:paraId="53FAA275" w14:textId="016FAF9F" w:rsidR="00BA2ECC" w:rsidRPr="000E375B" w:rsidRDefault="507952F5" w:rsidP="4B0E9EB8">
      <w:pPr>
        <w:spacing w:line="360" w:lineRule="auto"/>
        <w:contextualSpacing/>
        <w:rPr>
          <w:rFonts w:cs="Arial"/>
        </w:rPr>
      </w:pPr>
      <w:r w:rsidRPr="4B0E9EB8">
        <w:rPr>
          <w:rFonts w:cs="Arial"/>
        </w:rPr>
        <w:t xml:space="preserve">De manera que, el hecho de que haya manifestado no </w:t>
      </w:r>
      <w:r w:rsidR="4451DBF7" w:rsidRPr="4B0E9EB8">
        <w:rPr>
          <w:rFonts w:cs="Arial"/>
        </w:rPr>
        <w:t xml:space="preserve">haber participado </w:t>
      </w:r>
      <w:r w:rsidR="4B0286FC" w:rsidRPr="4B0E9EB8">
        <w:rPr>
          <w:rFonts w:cs="Arial"/>
        </w:rPr>
        <w:t>en algún proceso</w:t>
      </w:r>
      <w:r w:rsidR="63BE5558" w:rsidRPr="4B0E9EB8">
        <w:rPr>
          <w:rFonts w:cs="Arial"/>
        </w:rPr>
        <w:t xml:space="preserve"> de selección, </w:t>
      </w:r>
      <w:r w:rsidR="069DAE0C" w:rsidRPr="4B0E9EB8">
        <w:rPr>
          <w:rFonts w:cs="Arial"/>
        </w:rPr>
        <w:t xml:space="preserve">ello </w:t>
      </w:r>
      <w:r w:rsidR="445E4A77" w:rsidRPr="4B0E9EB8">
        <w:rPr>
          <w:rFonts w:cs="Arial"/>
        </w:rPr>
        <w:t xml:space="preserve">atendió a que </w:t>
      </w:r>
      <w:r w:rsidR="31D8D766" w:rsidRPr="4B0E9EB8">
        <w:rPr>
          <w:rFonts w:cs="Arial"/>
        </w:rPr>
        <w:t xml:space="preserve">no era el momento oportuno para tal efecto, </w:t>
      </w:r>
      <w:r w:rsidR="181AE81C" w:rsidRPr="4B0E9EB8">
        <w:rPr>
          <w:rFonts w:cs="Arial"/>
        </w:rPr>
        <w:t>tal y como lo señaló</w:t>
      </w:r>
      <w:r w:rsidR="43553347" w:rsidRPr="4B0E9EB8">
        <w:rPr>
          <w:rFonts w:cs="Arial"/>
        </w:rPr>
        <w:t>;</w:t>
      </w:r>
      <w:r w:rsidR="181AE81C" w:rsidRPr="4B0E9EB8">
        <w:rPr>
          <w:rFonts w:cs="Arial"/>
        </w:rPr>
        <w:t xml:space="preserve"> m</w:t>
      </w:r>
      <w:r w:rsidR="0133850E" w:rsidRPr="4B0E9EB8">
        <w:rPr>
          <w:rFonts w:cs="Arial"/>
        </w:rPr>
        <w:t>áxime</w:t>
      </w:r>
      <w:r w:rsidR="37F00F97" w:rsidRPr="4B0E9EB8">
        <w:rPr>
          <w:rFonts w:cs="Arial"/>
        </w:rPr>
        <w:t xml:space="preserve"> que es un hecho noto</w:t>
      </w:r>
      <w:r w:rsidR="48E9B5B6" w:rsidRPr="4B0E9EB8">
        <w:rPr>
          <w:rFonts w:cs="Arial"/>
        </w:rPr>
        <w:t>rio</w:t>
      </w:r>
      <w:r w:rsidR="1D7719EA" w:rsidRPr="4B0E9EB8">
        <w:rPr>
          <w:rFonts w:cs="Arial"/>
        </w:rPr>
        <w:t xml:space="preserve"> que, en el </w:t>
      </w:r>
      <w:r w:rsidR="7B88ECE3" w:rsidRPr="4B0E9EB8">
        <w:rPr>
          <w:rFonts w:cs="Arial"/>
        </w:rPr>
        <w:t>E</w:t>
      </w:r>
      <w:r w:rsidR="1D7719EA" w:rsidRPr="4B0E9EB8">
        <w:rPr>
          <w:rFonts w:cs="Arial"/>
        </w:rPr>
        <w:t xml:space="preserve">stado de Michoacán, el inicio del </w:t>
      </w:r>
      <w:r w:rsidR="48E9B5B6" w:rsidRPr="4B0E9EB8">
        <w:rPr>
          <w:rFonts w:cs="Arial"/>
        </w:rPr>
        <w:t>proceso electoral</w:t>
      </w:r>
      <w:r w:rsidR="3F03A38F" w:rsidRPr="4B0E9EB8">
        <w:rPr>
          <w:rFonts w:cs="Arial"/>
        </w:rPr>
        <w:t xml:space="preserve"> 2026-2027</w:t>
      </w:r>
      <w:r w:rsidR="009E4DFA" w:rsidRPr="4B0E9EB8">
        <w:rPr>
          <w:rStyle w:val="Refdenotaalpie"/>
          <w:rFonts w:cs="Arial"/>
        </w:rPr>
        <w:footnoteReference w:id="19"/>
      </w:r>
      <w:r w:rsidR="1D7719EA" w:rsidRPr="4B0E9EB8">
        <w:rPr>
          <w:rFonts w:cs="Arial"/>
        </w:rPr>
        <w:t xml:space="preserve"> </w:t>
      </w:r>
      <w:r w:rsidR="49C7AC23" w:rsidRPr="4B0E9EB8">
        <w:rPr>
          <w:rFonts w:cs="Arial"/>
        </w:rPr>
        <w:t>ocurrió</w:t>
      </w:r>
      <w:r w:rsidR="1D7719EA" w:rsidRPr="4B0E9EB8">
        <w:rPr>
          <w:rFonts w:cs="Arial"/>
        </w:rPr>
        <w:t xml:space="preserve"> el </w:t>
      </w:r>
      <w:r w:rsidR="619EBA4B" w:rsidRPr="4B0E9EB8">
        <w:rPr>
          <w:rFonts w:cs="Arial"/>
        </w:rPr>
        <w:t xml:space="preserve">once de septiembre pasado, </w:t>
      </w:r>
      <w:r w:rsidR="567FEFE2" w:rsidRPr="4B0E9EB8">
        <w:rPr>
          <w:rFonts w:cs="Arial"/>
        </w:rPr>
        <w:t>por lo que</w:t>
      </w:r>
      <w:r w:rsidR="619EBA4B" w:rsidRPr="4B0E9EB8">
        <w:rPr>
          <w:rFonts w:cs="Arial"/>
        </w:rPr>
        <w:t xml:space="preserve"> </w:t>
      </w:r>
      <w:r w:rsidR="784DC19F" w:rsidRPr="4B0E9EB8">
        <w:rPr>
          <w:rFonts w:cs="Arial"/>
        </w:rPr>
        <w:t>a</w:t>
      </w:r>
      <w:r w:rsidR="619EBA4B" w:rsidRPr="4B0E9EB8">
        <w:rPr>
          <w:rFonts w:cs="Arial"/>
        </w:rPr>
        <w:t xml:space="preserve">l momento en el que </w:t>
      </w:r>
      <w:r w:rsidR="481B76DE" w:rsidRPr="4B0E9EB8">
        <w:rPr>
          <w:rFonts w:cs="Arial"/>
        </w:rPr>
        <w:t>se presentó la que</w:t>
      </w:r>
      <w:r w:rsidR="1CA5DF6D" w:rsidRPr="4B0E9EB8">
        <w:rPr>
          <w:rFonts w:cs="Arial"/>
        </w:rPr>
        <w:t xml:space="preserve">ja, </w:t>
      </w:r>
      <w:r w:rsidR="1F0713B1" w:rsidRPr="4B0E9EB8">
        <w:rPr>
          <w:rFonts w:cs="Arial"/>
        </w:rPr>
        <w:t>aun no existía</w:t>
      </w:r>
      <w:r w:rsidR="49B5F001" w:rsidRPr="4B0E9EB8">
        <w:rPr>
          <w:rFonts w:cs="Arial"/>
        </w:rPr>
        <w:t>n las condiciones para tener la calidad de candidata o precandidata, sino</w:t>
      </w:r>
      <w:r w:rsidR="7E113B14" w:rsidRPr="4B0E9EB8">
        <w:rPr>
          <w:rFonts w:cs="Arial"/>
        </w:rPr>
        <w:t xml:space="preserve"> que</w:t>
      </w:r>
      <w:r w:rsidR="49B5F001" w:rsidRPr="4B0E9EB8">
        <w:rPr>
          <w:rFonts w:cs="Arial"/>
        </w:rPr>
        <w:t xml:space="preserve"> ésta se encontraba en </w:t>
      </w:r>
      <w:r w:rsidR="7EC29726" w:rsidRPr="4B0E9EB8">
        <w:rPr>
          <w:rFonts w:cs="Arial"/>
        </w:rPr>
        <w:t xml:space="preserve">una situación real </w:t>
      </w:r>
      <w:r w:rsidR="1A66EA35" w:rsidRPr="4B0E9EB8">
        <w:rPr>
          <w:rFonts w:cs="Arial"/>
        </w:rPr>
        <w:t>para</w:t>
      </w:r>
      <w:r w:rsidR="7EC29726" w:rsidRPr="4B0E9EB8">
        <w:rPr>
          <w:rFonts w:cs="Arial"/>
        </w:rPr>
        <w:t xml:space="preserve"> </w:t>
      </w:r>
      <w:r w:rsidR="49B5F001" w:rsidRPr="4B0E9EB8">
        <w:rPr>
          <w:rFonts w:cs="Arial"/>
        </w:rPr>
        <w:t xml:space="preserve">en su momento </w:t>
      </w:r>
      <w:r w:rsidR="7EC29726" w:rsidRPr="4B0E9EB8">
        <w:rPr>
          <w:rFonts w:cs="Arial"/>
        </w:rPr>
        <w:t>postularse a un cargo de elección popula</w:t>
      </w:r>
      <w:r w:rsidR="49B5F001" w:rsidRPr="4B0E9EB8">
        <w:rPr>
          <w:rFonts w:cs="Arial"/>
        </w:rPr>
        <w:t>r</w:t>
      </w:r>
      <w:r w:rsidR="00326A40">
        <w:rPr>
          <w:rFonts w:cs="Arial"/>
        </w:rPr>
        <w:t xml:space="preserve">, </w:t>
      </w:r>
      <w:r w:rsidR="00326A40" w:rsidRPr="00E45411">
        <w:rPr>
          <w:rFonts w:cs="Arial"/>
          <w:szCs w:val="24"/>
        </w:rPr>
        <w:t xml:space="preserve">lo cual, debió ser valorado </w:t>
      </w:r>
      <w:r w:rsidR="00326A40" w:rsidRPr="00E45411">
        <w:rPr>
          <w:rFonts w:cs="Arial"/>
          <w:szCs w:val="24"/>
        </w:rPr>
        <w:lastRenderedPageBreak/>
        <w:t xml:space="preserve">por la </w:t>
      </w:r>
      <w:r w:rsidR="00326A40" w:rsidRPr="00E45411">
        <w:rPr>
          <w:rFonts w:cs="Arial"/>
          <w:i/>
          <w:iCs/>
          <w:szCs w:val="24"/>
        </w:rPr>
        <w:t>Autoridad responsable</w:t>
      </w:r>
      <w:r w:rsidR="5BEFFA4B" w:rsidRPr="00E45411">
        <w:rPr>
          <w:rFonts w:cs="Arial"/>
        </w:rPr>
        <w:t>.</w:t>
      </w:r>
    </w:p>
    <w:p w14:paraId="61FD2100" w14:textId="77777777" w:rsidR="00F47DE4" w:rsidRDefault="00F47DE4" w:rsidP="00255D4E">
      <w:pPr>
        <w:spacing w:line="360" w:lineRule="auto"/>
        <w:contextualSpacing/>
        <w:rPr>
          <w:rFonts w:cs="Arial"/>
          <w:szCs w:val="24"/>
        </w:rPr>
      </w:pPr>
    </w:p>
    <w:p w14:paraId="4257E1C3" w14:textId="4485712D" w:rsidR="00F47DE4" w:rsidRDefault="7BA0C044" w:rsidP="4B0E9EB8">
      <w:pPr>
        <w:spacing w:line="360" w:lineRule="auto"/>
        <w:contextualSpacing/>
      </w:pPr>
      <w:r w:rsidRPr="4B0E9EB8">
        <w:rPr>
          <w:rFonts w:cs="Arial"/>
        </w:rPr>
        <w:t>Aunado a ello,</w:t>
      </w:r>
      <w:r w:rsidR="002F57D0">
        <w:rPr>
          <w:rFonts w:cs="Arial"/>
        </w:rPr>
        <w:t xml:space="preserve"> </w:t>
      </w:r>
      <w:r w:rsidR="008A4B5E">
        <w:rPr>
          <w:rFonts w:cs="Arial"/>
        </w:rPr>
        <w:t xml:space="preserve">existe </w:t>
      </w:r>
      <w:r w:rsidRPr="4B0E9EB8">
        <w:rPr>
          <w:rFonts w:cs="Arial"/>
        </w:rPr>
        <w:t xml:space="preserve">la manifestación que realizaron los denunciados en el sentido de que la </w:t>
      </w:r>
      <w:r w:rsidRPr="4B0E9EB8">
        <w:rPr>
          <w:rFonts w:cs="Arial"/>
          <w:i/>
          <w:iCs/>
        </w:rPr>
        <w:t>Apelante</w:t>
      </w:r>
      <w:r w:rsidRPr="4B0E9EB8">
        <w:rPr>
          <w:rFonts w:cs="Arial"/>
        </w:rPr>
        <w:t xml:space="preserve"> aspira a ser presidenta municipal de la ciudad de </w:t>
      </w:r>
      <w:r w:rsidR="00110AB3" w:rsidRPr="00110AB3">
        <w:rPr>
          <w:rFonts w:cs="Arial"/>
          <w:color w:val="FFFFFF"/>
          <w:highlight w:val="darkCyan"/>
        </w:rPr>
        <w:t>[No.11]_</w:t>
      </w:r>
      <w:proofErr w:type="spellStart"/>
      <w:r w:rsidR="00110AB3" w:rsidRPr="00110AB3">
        <w:rPr>
          <w:rFonts w:cs="Arial"/>
          <w:color w:val="FFFFFF"/>
          <w:highlight w:val="darkCyan"/>
        </w:rPr>
        <w:t>ELIMINADO_el_Municipio</w:t>
      </w:r>
      <w:proofErr w:type="spellEnd"/>
      <w:proofErr w:type="gramStart"/>
      <w:r w:rsidR="00110AB3" w:rsidRPr="00110AB3">
        <w:rPr>
          <w:rFonts w:cs="Arial"/>
          <w:color w:val="FFFFFF"/>
          <w:highlight w:val="darkCyan"/>
        </w:rPr>
        <w:t>_[</w:t>
      </w:r>
      <w:proofErr w:type="gramEnd"/>
      <w:r w:rsidR="00110AB3" w:rsidRPr="00110AB3">
        <w:rPr>
          <w:rFonts w:cs="Arial"/>
          <w:color w:val="FFFFFF"/>
          <w:highlight w:val="darkCyan"/>
        </w:rPr>
        <w:t>28]</w:t>
      </w:r>
      <w:r w:rsidRPr="4B0E9EB8">
        <w:rPr>
          <w:rFonts w:cs="Arial"/>
        </w:rPr>
        <w:t>, lo que evidentemente robustece su calidad de aspirante, se reitera, en sentido formal.</w:t>
      </w:r>
    </w:p>
    <w:p w14:paraId="67376467" w14:textId="2CA8021B" w:rsidR="4B0E9EB8" w:rsidRDefault="4B0E9EB8" w:rsidP="4B0E9EB8">
      <w:pPr>
        <w:spacing w:line="360" w:lineRule="auto"/>
        <w:contextualSpacing/>
        <w:rPr>
          <w:rFonts w:cs="Arial"/>
        </w:rPr>
      </w:pPr>
    </w:p>
    <w:p w14:paraId="0335F200" w14:textId="57222F8F" w:rsidR="00EE605C" w:rsidRDefault="002F7917" w:rsidP="00C26513">
      <w:pPr>
        <w:spacing w:line="360" w:lineRule="auto"/>
        <w:contextualSpacing/>
        <w:rPr>
          <w:rFonts w:cs="Arial"/>
          <w:i/>
          <w:iCs/>
          <w:szCs w:val="24"/>
        </w:rPr>
      </w:pPr>
      <w:r>
        <w:rPr>
          <w:rFonts w:cs="Arial"/>
          <w:szCs w:val="24"/>
          <w:lang w:val="es-ES_tradnl"/>
        </w:rPr>
        <w:t>Lo que denot</w:t>
      </w:r>
      <w:r w:rsidR="00B0373B">
        <w:rPr>
          <w:rFonts w:cs="Arial"/>
          <w:szCs w:val="24"/>
          <w:lang w:val="es-ES_tradnl"/>
        </w:rPr>
        <w:t xml:space="preserve">a </w:t>
      </w:r>
      <w:r w:rsidR="00B0373B" w:rsidRPr="00B0373B">
        <w:rPr>
          <w:rFonts w:cs="Arial"/>
          <w:szCs w:val="24"/>
        </w:rPr>
        <w:t xml:space="preserve">que, al momento de la queja, la </w:t>
      </w:r>
      <w:r w:rsidR="00B0373B" w:rsidRPr="00B0373B">
        <w:rPr>
          <w:rFonts w:cs="Arial"/>
          <w:i/>
          <w:iCs/>
          <w:szCs w:val="24"/>
        </w:rPr>
        <w:t>Autoridad responsa</w:t>
      </w:r>
      <w:r w:rsidR="00B0373B">
        <w:rPr>
          <w:rFonts w:cs="Arial"/>
          <w:i/>
          <w:iCs/>
          <w:szCs w:val="24"/>
        </w:rPr>
        <w:t>b</w:t>
      </w:r>
      <w:r w:rsidR="00B0373B" w:rsidRPr="00B0373B">
        <w:rPr>
          <w:rFonts w:cs="Arial"/>
          <w:i/>
          <w:iCs/>
          <w:szCs w:val="24"/>
        </w:rPr>
        <w:t>le</w:t>
      </w:r>
      <w:r w:rsidR="00B0373B">
        <w:rPr>
          <w:rFonts w:cs="Arial"/>
          <w:szCs w:val="24"/>
        </w:rPr>
        <w:t xml:space="preserve"> </w:t>
      </w:r>
      <w:r w:rsidR="00B0373B" w:rsidRPr="00B0373B">
        <w:rPr>
          <w:rFonts w:cs="Arial"/>
          <w:szCs w:val="24"/>
        </w:rPr>
        <w:t xml:space="preserve">debía tener </w:t>
      </w:r>
      <w:r w:rsidR="00D564D8">
        <w:rPr>
          <w:rFonts w:cs="Arial"/>
          <w:szCs w:val="24"/>
        </w:rPr>
        <w:t xml:space="preserve">en consideración </w:t>
      </w:r>
      <w:r w:rsidR="00B0373B" w:rsidRPr="00B0373B">
        <w:rPr>
          <w:rFonts w:cs="Arial"/>
          <w:szCs w:val="24"/>
        </w:rPr>
        <w:t>la naturaleza de los derechos político</w:t>
      </w:r>
      <w:r w:rsidR="00D564D8">
        <w:rPr>
          <w:rFonts w:cs="Arial"/>
          <w:szCs w:val="24"/>
        </w:rPr>
        <w:t>-</w:t>
      </w:r>
      <w:r w:rsidR="00B0373B" w:rsidRPr="00B0373B">
        <w:rPr>
          <w:rFonts w:cs="Arial"/>
          <w:szCs w:val="24"/>
        </w:rPr>
        <w:t xml:space="preserve">electorales posiblemente afectados por las conductas </w:t>
      </w:r>
      <w:r w:rsidR="00D564D8">
        <w:rPr>
          <w:rFonts w:cs="Arial"/>
          <w:szCs w:val="24"/>
        </w:rPr>
        <w:t>denunciadas</w:t>
      </w:r>
      <w:r w:rsidR="00B0373B" w:rsidRPr="00B0373B">
        <w:rPr>
          <w:rFonts w:cs="Arial"/>
          <w:szCs w:val="24"/>
        </w:rPr>
        <w:t xml:space="preserve">, y la relación de éstos y los hechos denunciados, con las inminentes fases de los procesos electorales, y las actuaciones propias de la </w:t>
      </w:r>
      <w:r w:rsidR="00DB5373" w:rsidRPr="00ED52A8">
        <w:rPr>
          <w:rFonts w:cs="Arial"/>
          <w:i/>
          <w:iCs/>
          <w:szCs w:val="24"/>
        </w:rPr>
        <w:t>Apelante</w:t>
      </w:r>
      <w:r w:rsidR="00ED52A8">
        <w:rPr>
          <w:rFonts w:cs="Arial"/>
          <w:i/>
          <w:iCs/>
          <w:szCs w:val="24"/>
        </w:rPr>
        <w:t>.</w:t>
      </w:r>
    </w:p>
    <w:p w14:paraId="1D53A0C6" w14:textId="77777777" w:rsidR="00ED52A8" w:rsidRDefault="00ED52A8" w:rsidP="00C26513">
      <w:pPr>
        <w:spacing w:line="360" w:lineRule="auto"/>
        <w:contextualSpacing/>
        <w:rPr>
          <w:rFonts w:cs="Arial"/>
          <w:i/>
          <w:iCs/>
          <w:szCs w:val="24"/>
        </w:rPr>
      </w:pPr>
    </w:p>
    <w:p w14:paraId="385C23E7" w14:textId="42EA21A3" w:rsidR="00DA4EA6" w:rsidRPr="00E757C1" w:rsidRDefault="3681008B" w:rsidP="4B0E9EB8">
      <w:pPr>
        <w:spacing w:line="360" w:lineRule="auto"/>
        <w:contextualSpacing/>
        <w:rPr>
          <w:rFonts w:cs="Arial"/>
        </w:rPr>
      </w:pPr>
      <w:r w:rsidRPr="4B0E9EB8">
        <w:rPr>
          <w:rFonts w:cs="Arial"/>
        </w:rPr>
        <w:t>Pues</w:t>
      </w:r>
      <w:r w:rsidR="3B544F97" w:rsidRPr="4B0E9EB8">
        <w:rPr>
          <w:rFonts w:cs="Arial"/>
        </w:rPr>
        <w:t xml:space="preserve"> si bien, en la fecha en que se </w:t>
      </w:r>
      <w:r w:rsidR="177A7143" w:rsidRPr="4B0E9EB8">
        <w:rPr>
          <w:rFonts w:cs="Arial"/>
        </w:rPr>
        <w:t>realizaron las manifestaciones denunciadas</w:t>
      </w:r>
      <w:r w:rsidR="72D93437" w:rsidRPr="4B0E9EB8">
        <w:rPr>
          <w:rFonts w:cs="Arial"/>
        </w:rPr>
        <w:t xml:space="preserve"> -diez y catorce de julio</w:t>
      </w:r>
      <w:r w:rsidR="47A2A5F2" w:rsidRPr="4B0E9EB8">
        <w:rPr>
          <w:rFonts w:cs="Arial"/>
        </w:rPr>
        <w:t>-</w:t>
      </w:r>
      <w:r w:rsidR="3B544F97" w:rsidRPr="4B0E9EB8">
        <w:rPr>
          <w:rFonts w:cs="Arial"/>
        </w:rPr>
        <w:t xml:space="preserve"> no había iniciado</w:t>
      </w:r>
      <w:r w:rsidR="705752C1" w:rsidRPr="4B0E9EB8">
        <w:rPr>
          <w:rFonts w:cs="Arial"/>
        </w:rPr>
        <w:t xml:space="preserve"> el referido proceso electoral</w:t>
      </w:r>
      <w:r w:rsidR="06340732" w:rsidRPr="4B0E9EB8">
        <w:rPr>
          <w:rFonts w:cs="Arial"/>
        </w:rPr>
        <w:t>,</w:t>
      </w:r>
      <w:r w:rsidR="3B544F97" w:rsidRPr="4B0E9EB8">
        <w:rPr>
          <w:rFonts w:cs="Arial"/>
        </w:rPr>
        <w:t xml:space="preserve"> las fases de precampaña y campaña</w:t>
      </w:r>
      <w:r w:rsidR="1DBC5EED" w:rsidRPr="4B0E9EB8">
        <w:rPr>
          <w:rFonts w:cs="Arial"/>
        </w:rPr>
        <w:t xml:space="preserve"> eran etapas identificables, </w:t>
      </w:r>
      <w:r w:rsidR="06340732" w:rsidRPr="4B0E9EB8">
        <w:rPr>
          <w:rFonts w:cs="Arial"/>
        </w:rPr>
        <w:t>junto con</w:t>
      </w:r>
      <w:r w:rsidR="56521D6A" w:rsidRPr="4B0E9EB8">
        <w:rPr>
          <w:rFonts w:cs="Arial"/>
        </w:rPr>
        <w:t>, se insiste,</w:t>
      </w:r>
      <w:r w:rsidR="1DE7950C" w:rsidRPr="4B0E9EB8">
        <w:rPr>
          <w:rFonts w:cs="Arial"/>
        </w:rPr>
        <w:t xml:space="preserve"> </w:t>
      </w:r>
      <w:r w:rsidR="3B544F97" w:rsidRPr="4B0E9EB8">
        <w:rPr>
          <w:rFonts w:cs="Arial"/>
        </w:rPr>
        <w:t>las aspiraciones</w:t>
      </w:r>
      <w:r w:rsidR="301D26B7" w:rsidRPr="4B0E9EB8">
        <w:rPr>
          <w:rFonts w:cs="Arial"/>
        </w:rPr>
        <w:t xml:space="preserve"> formales</w:t>
      </w:r>
      <w:r w:rsidR="1A3DAD99" w:rsidRPr="4B0E9EB8">
        <w:rPr>
          <w:rFonts w:cs="Arial"/>
        </w:rPr>
        <w:t xml:space="preserve"> </w:t>
      </w:r>
      <w:r w:rsidR="3B544F97" w:rsidRPr="4B0E9EB8">
        <w:rPr>
          <w:rFonts w:cs="Arial"/>
        </w:rPr>
        <w:t xml:space="preserve">de la </w:t>
      </w:r>
      <w:r w:rsidR="32DE8E75" w:rsidRPr="4B0E9EB8">
        <w:rPr>
          <w:rFonts w:cs="Arial"/>
          <w:i/>
          <w:iCs/>
        </w:rPr>
        <w:t>Apelante</w:t>
      </w:r>
      <w:r w:rsidR="177EB863" w:rsidRPr="4B0E9EB8">
        <w:rPr>
          <w:rFonts w:cs="Arial"/>
        </w:rPr>
        <w:t>.</w:t>
      </w:r>
    </w:p>
    <w:p w14:paraId="6AC7B411" w14:textId="77777777" w:rsidR="00DA4EA6" w:rsidRDefault="00DA4EA6" w:rsidP="00C26513">
      <w:pPr>
        <w:spacing w:line="360" w:lineRule="auto"/>
        <w:contextualSpacing/>
        <w:rPr>
          <w:rFonts w:cs="Arial"/>
          <w:szCs w:val="24"/>
          <w:lang w:val="es-ES_tradnl"/>
        </w:rPr>
      </w:pPr>
    </w:p>
    <w:p w14:paraId="3429583F" w14:textId="78ADF6AD" w:rsidR="006D698F" w:rsidRDefault="5B6E1A30" w:rsidP="4B0E9EB8">
      <w:pPr>
        <w:spacing w:line="360" w:lineRule="auto"/>
        <w:contextualSpacing/>
        <w:rPr>
          <w:rFonts w:cs="Arial"/>
        </w:rPr>
      </w:pPr>
      <w:r w:rsidRPr="4B0E9EB8">
        <w:rPr>
          <w:rFonts w:cs="Arial"/>
        </w:rPr>
        <w:t>En tal sentido</w:t>
      </w:r>
      <w:r w:rsidR="2E452E03" w:rsidRPr="4B0E9EB8">
        <w:rPr>
          <w:rFonts w:cs="Arial"/>
        </w:rPr>
        <w:t xml:space="preserve">, </w:t>
      </w:r>
      <w:r w:rsidRPr="4B0E9EB8">
        <w:rPr>
          <w:rFonts w:cs="Arial"/>
        </w:rPr>
        <w:t>para determinar la competencia y</w:t>
      </w:r>
      <w:r w:rsidR="25E48DD2" w:rsidRPr="4B0E9EB8">
        <w:rPr>
          <w:rFonts w:cs="Arial"/>
        </w:rPr>
        <w:t xml:space="preserve"> en su caso, la</w:t>
      </w:r>
      <w:r w:rsidRPr="4B0E9EB8">
        <w:rPr>
          <w:rFonts w:cs="Arial"/>
        </w:rPr>
        <w:t xml:space="preserve"> procedencia o no del P</w:t>
      </w:r>
      <w:r w:rsidR="16044FBA" w:rsidRPr="4B0E9EB8">
        <w:rPr>
          <w:rFonts w:cs="Arial"/>
        </w:rPr>
        <w:t xml:space="preserve">rocedimiento </w:t>
      </w:r>
      <w:r w:rsidRPr="4B0E9EB8">
        <w:rPr>
          <w:rFonts w:cs="Arial"/>
        </w:rPr>
        <w:t>E</w:t>
      </w:r>
      <w:r w:rsidR="16044FBA" w:rsidRPr="4B0E9EB8">
        <w:rPr>
          <w:rFonts w:cs="Arial"/>
        </w:rPr>
        <w:t xml:space="preserve">special </w:t>
      </w:r>
      <w:r w:rsidRPr="4B0E9EB8">
        <w:rPr>
          <w:rFonts w:cs="Arial"/>
        </w:rPr>
        <w:t>S</w:t>
      </w:r>
      <w:r w:rsidR="16044FBA" w:rsidRPr="4B0E9EB8">
        <w:rPr>
          <w:rFonts w:cs="Arial"/>
        </w:rPr>
        <w:t>anciona</w:t>
      </w:r>
      <w:r w:rsidR="5B77C1A4" w:rsidRPr="4B0E9EB8">
        <w:rPr>
          <w:rFonts w:cs="Arial"/>
        </w:rPr>
        <w:t>dor</w:t>
      </w:r>
      <w:r w:rsidRPr="4B0E9EB8">
        <w:rPr>
          <w:rFonts w:cs="Arial"/>
        </w:rPr>
        <w:t xml:space="preserve">, </w:t>
      </w:r>
      <w:r w:rsidR="03F3C6AB" w:rsidRPr="4B0E9EB8">
        <w:rPr>
          <w:rFonts w:cs="Arial"/>
        </w:rPr>
        <w:t xml:space="preserve">la </w:t>
      </w:r>
      <w:r w:rsidR="03F3C6AB" w:rsidRPr="36A68099">
        <w:rPr>
          <w:rFonts w:cs="Arial"/>
          <w:i/>
          <w:iCs/>
        </w:rPr>
        <w:t xml:space="preserve">Autoridad </w:t>
      </w:r>
      <w:r w:rsidR="35A83F08" w:rsidRPr="36A68099">
        <w:rPr>
          <w:rFonts w:cs="Arial"/>
          <w:i/>
          <w:iCs/>
        </w:rPr>
        <w:t>r</w:t>
      </w:r>
      <w:r w:rsidR="03F3C6AB" w:rsidRPr="36A68099">
        <w:rPr>
          <w:rFonts w:cs="Arial"/>
          <w:i/>
          <w:iCs/>
        </w:rPr>
        <w:t>esponsable</w:t>
      </w:r>
      <w:r w:rsidR="03F3C6AB" w:rsidRPr="4B0E9EB8">
        <w:rPr>
          <w:rFonts w:cs="Arial"/>
        </w:rPr>
        <w:t xml:space="preserve"> </w:t>
      </w:r>
      <w:r w:rsidR="4770571C" w:rsidRPr="4B0E9EB8">
        <w:rPr>
          <w:rFonts w:cs="Arial"/>
        </w:rPr>
        <w:t>debió</w:t>
      </w:r>
      <w:r w:rsidRPr="4B0E9EB8">
        <w:rPr>
          <w:rFonts w:cs="Arial"/>
        </w:rPr>
        <w:t xml:space="preserve"> </w:t>
      </w:r>
      <w:r w:rsidR="447EF1B9" w:rsidRPr="4B0E9EB8">
        <w:rPr>
          <w:rFonts w:cs="Arial"/>
        </w:rPr>
        <w:t>considerar</w:t>
      </w:r>
      <w:r w:rsidRPr="4B0E9EB8">
        <w:rPr>
          <w:rFonts w:cs="Arial"/>
        </w:rPr>
        <w:t xml:space="preserve"> que</w:t>
      </w:r>
      <w:r w:rsidR="233C84FB" w:rsidRPr="4B0E9EB8">
        <w:rPr>
          <w:rFonts w:cs="Arial"/>
        </w:rPr>
        <w:t>, si bien</w:t>
      </w:r>
      <w:r w:rsidRPr="4B0E9EB8">
        <w:rPr>
          <w:rFonts w:cs="Arial"/>
        </w:rPr>
        <w:t xml:space="preserve"> lo denunciado no se suscitó en las fases electorales atinentes y, por ende, la </w:t>
      </w:r>
      <w:r w:rsidR="48BF67D4" w:rsidRPr="36A68099">
        <w:rPr>
          <w:rFonts w:cs="Arial"/>
          <w:i/>
          <w:iCs/>
        </w:rPr>
        <w:t>Apelante</w:t>
      </w:r>
      <w:r w:rsidRPr="4B0E9EB8">
        <w:rPr>
          <w:rFonts w:cs="Arial"/>
        </w:rPr>
        <w:t xml:space="preserve"> no tenía el carácter de precandidata o candidata </w:t>
      </w:r>
      <w:r w:rsidR="0E72E682" w:rsidRPr="4B0E9EB8">
        <w:rPr>
          <w:rFonts w:cs="Arial"/>
        </w:rPr>
        <w:t xml:space="preserve">a presidenta municipal de </w:t>
      </w:r>
      <w:r w:rsidR="00110AB3" w:rsidRPr="00110AB3">
        <w:rPr>
          <w:rFonts w:cs="Arial"/>
          <w:color w:val="FFFFFF"/>
          <w:highlight w:val="darkCyan"/>
        </w:rPr>
        <w:t>[No.12]_</w:t>
      </w:r>
      <w:proofErr w:type="spellStart"/>
      <w:r w:rsidR="00110AB3" w:rsidRPr="00110AB3">
        <w:rPr>
          <w:rFonts w:cs="Arial"/>
          <w:color w:val="FFFFFF"/>
          <w:highlight w:val="darkCyan"/>
        </w:rPr>
        <w:t>ELIMINADO_el_Municipio</w:t>
      </w:r>
      <w:proofErr w:type="spellEnd"/>
      <w:r w:rsidR="00110AB3" w:rsidRPr="00110AB3">
        <w:rPr>
          <w:rFonts w:cs="Arial"/>
          <w:color w:val="FFFFFF"/>
          <w:highlight w:val="darkCyan"/>
        </w:rPr>
        <w:t>_[28]</w:t>
      </w:r>
      <w:r w:rsidR="0E72E682" w:rsidRPr="4B0E9EB8">
        <w:rPr>
          <w:rFonts w:cs="Arial"/>
        </w:rPr>
        <w:t xml:space="preserve">, </w:t>
      </w:r>
      <w:r w:rsidRPr="4B0E9EB8">
        <w:rPr>
          <w:rFonts w:cs="Arial"/>
        </w:rPr>
        <w:t>para</w:t>
      </w:r>
      <w:r w:rsidR="33CF7903" w:rsidRPr="4B0E9EB8">
        <w:rPr>
          <w:rFonts w:cs="Arial"/>
        </w:rPr>
        <w:t xml:space="preserve"> ese momento</w:t>
      </w:r>
      <w:r w:rsidR="4F41CDA3" w:rsidRPr="4B0E9EB8">
        <w:rPr>
          <w:rFonts w:cs="Arial"/>
        </w:rPr>
        <w:t xml:space="preserve">, ello obedeció, como se expuso, </w:t>
      </w:r>
      <w:r w:rsidR="54AC0E2B" w:rsidRPr="4B0E9EB8">
        <w:rPr>
          <w:rFonts w:cs="Arial"/>
        </w:rPr>
        <w:t>a que no había iniciado formalmente el proceso electoral local</w:t>
      </w:r>
      <w:r w:rsidR="6A714C22" w:rsidRPr="4B0E9EB8">
        <w:rPr>
          <w:rFonts w:cs="Arial"/>
        </w:rPr>
        <w:t>; no obstante,</w:t>
      </w:r>
      <w:r w:rsidR="543F893C" w:rsidRPr="4B0E9EB8">
        <w:rPr>
          <w:rFonts w:cs="Arial"/>
        </w:rPr>
        <w:t xml:space="preserve"> </w:t>
      </w:r>
      <w:r w:rsidR="787CB3AD" w:rsidRPr="4B0E9EB8">
        <w:rPr>
          <w:rFonts w:cs="Arial"/>
        </w:rPr>
        <w:t xml:space="preserve">debió considerar </w:t>
      </w:r>
      <w:r w:rsidR="4126CA44" w:rsidRPr="4B0E9EB8">
        <w:rPr>
          <w:rFonts w:cs="Arial"/>
        </w:rPr>
        <w:t xml:space="preserve">que </w:t>
      </w:r>
      <w:r w:rsidR="7E72AF3C" w:rsidRPr="4B0E9EB8">
        <w:rPr>
          <w:rFonts w:cs="Arial"/>
        </w:rPr>
        <w:t xml:space="preserve">la recurrente </w:t>
      </w:r>
      <w:r w:rsidR="4126CA44" w:rsidRPr="4B0E9EB8">
        <w:rPr>
          <w:rFonts w:cs="Arial"/>
        </w:rPr>
        <w:t>estaba en el ejercicio efectivo y progresivo de sus derechos políticos electorales</w:t>
      </w:r>
      <w:r w:rsidR="7E72AF3C" w:rsidRPr="4B0E9EB8">
        <w:rPr>
          <w:rFonts w:cs="Arial"/>
        </w:rPr>
        <w:t xml:space="preserve"> y, con base en ello, </w:t>
      </w:r>
      <w:r w:rsidR="15A27466" w:rsidRPr="4B0E9EB8">
        <w:rPr>
          <w:rFonts w:cs="Arial"/>
        </w:rPr>
        <w:t>adoptar la determinación conducente. Y</w:t>
      </w:r>
      <w:r w:rsidR="543F893C" w:rsidRPr="4B0E9EB8">
        <w:rPr>
          <w:rFonts w:cs="Arial"/>
        </w:rPr>
        <w:t>a que</w:t>
      </w:r>
      <w:r w:rsidR="15A27466" w:rsidRPr="4B0E9EB8">
        <w:rPr>
          <w:rFonts w:cs="Arial"/>
        </w:rPr>
        <w:t>,</w:t>
      </w:r>
      <w:r w:rsidR="543F893C" w:rsidRPr="4B0E9EB8">
        <w:rPr>
          <w:rFonts w:cs="Arial"/>
        </w:rPr>
        <w:t xml:space="preserve"> considerar lo contrario, resulta</w:t>
      </w:r>
      <w:r w:rsidR="16B8C4DE" w:rsidRPr="4B0E9EB8">
        <w:rPr>
          <w:rFonts w:cs="Arial"/>
        </w:rPr>
        <w:t>ría</w:t>
      </w:r>
      <w:r w:rsidR="543F893C" w:rsidRPr="4B0E9EB8">
        <w:rPr>
          <w:rFonts w:cs="Arial"/>
        </w:rPr>
        <w:t xml:space="preserve"> </w:t>
      </w:r>
      <w:r w:rsidRPr="4B0E9EB8">
        <w:rPr>
          <w:rFonts w:cs="Arial"/>
        </w:rPr>
        <w:t>restrictiv</w:t>
      </w:r>
      <w:r w:rsidR="543F893C" w:rsidRPr="4B0E9EB8">
        <w:rPr>
          <w:rFonts w:cs="Arial"/>
        </w:rPr>
        <w:t>o</w:t>
      </w:r>
      <w:r w:rsidRPr="4B0E9EB8">
        <w:rPr>
          <w:rFonts w:cs="Arial"/>
        </w:rPr>
        <w:t xml:space="preserve"> </w:t>
      </w:r>
      <w:r w:rsidR="1B109073" w:rsidRPr="4B0E9EB8">
        <w:rPr>
          <w:rFonts w:cs="Arial"/>
        </w:rPr>
        <w:t>al</w:t>
      </w:r>
      <w:r w:rsidRPr="4B0E9EB8">
        <w:rPr>
          <w:rFonts w:cs="Arial"/>
        </w:rPr>
        <w:t xml:space="preserve"> acceso a la justicia y p</w:t>
      </w:r>
      <w:r w:rsidR="1B109073" w:rsidRPr="4B0E9EB8">
        <w:rPr>
          <w:rFonts w:cs="Arial"/>
        </w:rPr>
        <w:t>uede</w:t>
      </w:r>
      <w:r w:rsidRPr="4B0E9EB8">
        <w:rPr>
          <w:rFonts w:cs="Arial"/>
        </w:rPr>
        <w:t xml:space="preserve"> dejar en la indefensión a una mujer</w:t>
      </w:r>
      <w:r w:rsidR="436C286F" w:rsidRPr="4B0E9EB8">
        <w:rPr>
          <w:rFonts w:cs="Arial"/>
        </w:rPr>
        <w:t xml:space="preserve"> </w:t>
      </w:r>
      <w:r w:rsidR="436C286F" w:rsidRPr="4B0E9EB8">
        <w:rPr>
          <w:rFonts w:cs="Arial"/>
          <w:lang w:val="es-ES"/>
        </w:rPr>
        <w:t>que desarrolla actividades de manera permanente</w:t>
      </w:r>
      <w:r w:rsidR="1B109073" w:rsidRPr="4B0E9EB8">
        <w:rPr>
          <w:rFonts w:cs="Arial"/>
          <w:lang w:val="es-ES"/>
        </w:rPr>
        <w:t>,</w:t>
      </w:r>
      <w:r w:rsidR="436C286F" w:rsidRPr="4B0E9EB8">
        <w:rPr>
          <w:rFonts w:cs="Arial"/>
          <w:lang w:val="es-ES"/>
        </w:rPr>
        <w:t xml:space="preserve"> de carácter social y comunitario</w:t>
      </w:r>
      <w:r w:rsidR="000B4AF5">
        <w:rPr>
          <w:rFonts w:cs="Arial"/>
          <w:lang w:val="es-ES"/>
        </w:rPr>
        <w:t xml:space="preserve"> en el ejercicio de su derecho a la participación política</w:t>
      </w:r>
      <w:r w:rsidR="00D374A6" w:rsidRPr="4B0E9EB8">
        <w:rPr>
          <w:rStyle w:val="Refdenotaalpie"/>
          <w:rFonts w:cs="Arial"/>
          <w:lang w:val="es-ES"/>
        </w:rPr>
        <w:footnoteReference w:id="20"/>
      </w:r>
      <w:r w:rsidR="436C286F" w:rsidRPr="4B0E9EB8">
        <w:rPr>
          <w:rFonts w:cs="Arial"/>
          <w:lang w:val="es-ES"/>
        </w:rPr>
        <w:t>.</w:t>
      </w:r>
    </w:p>
    <w:p w14:paraId="039944AB" w14:textId="77777777" w:rsidR="00D374A6" w:rsidRDefault="00D374A6" w:rsidP="0081567E">
      <w:pPr>
        <w:spacing w:line="360" w:lineRule="auto"/>
        <w:contextualSpacing/>
        <w:rPr>
          <w:rFonts w:cs="Arial"/>
          <w:szCs w:val="24"/>
        </w:rPr>
      </w:pPr>
    </w:p>
    <w:p w14:paraId="4250060F" w14:textId="039D4FF7" w:rsidR="00570B78" w:rsidRDefault="00FE2DA2" w:rsidP="006E16FE">
      <w:pPr>
        <w:spacing w:line="360" w:lineRule="auto"/>
        <w:contextualSpacing/>
        <w:rPr>
          <w:rFonts w:cs="Arial"/>
          <w:szCs w:val="24"/>
        </w:rPr>
      </w:pPr>
      <w:r w:rsidRPr="00FE2DA2">
        <w:rPr>
          <w:rFonts w:cs="Arial"/>
          <w:szCs w:val="24"/>
        </w:rPr>
        <w:t>Por lo que la competencia</w:t>
      </w:r>
      <w:r w:rsidR="00743B64">
        <w:rPr>
          <w:rFonts w:cs="Arial"/>
          <w:szCs w:val="24"/>
        </w:rPr>
        <w:t xml:space="preserve"> del </w:t>
      </w:r>
      <w:r w:rsidR="00743B64" w:rsidRPr="00743B64">
        <w:rPr>
          <w:rFonts w:cs="Arial"/>
          <w:i/>
          <w:iCs/>
          <w:szCs w:val="24"/>
        </w:rPr>
        <w:t>IEM</w:t>
      </w:r>
      <w:r w:rsidR="00743B64">
        <w:rPr>
          <w:rFonts w:cs="Arial"/>
          <w:szCs w:val="24"/>
        </w:rPr>
        <w:t xml:space="preserve">, debió </w:t>
      </w:r>
      <w:r w:rsidR="00355BD9">
        <w:rPr>
          <w:rFonts w:cs="Arial"/>
          <w:szCs w:val="24"/>
        </w:rPr>
        <w:t>d</w:t>
      </w:r>
      <w:r w:rsidR="0017344F">
        <w:rPr>
          <w:rFonts w:cs="Arial"/>
          <w:szCs w:val="24"/>
        </w:rPr>
        <w:t>erivar de</w:t>
      </w:r>
      <w:r w:rsidR="0004242E">
        <w:rPr>
          <w:rFonts w:cs="Arial"/>
          <w:szCs w:val="24"/>
        </w:rPr>
        <w:t xml:space="preserve"> </w:t>
      </w:r>
      <w:r w:rsidR="0017344F">
        <w:rPr>
          <w:rFonts w:cs="Arial"/>
          <w:szCs w:val="24"/>
        </w:rPr>
        <w:t>l</w:t>
      </w:r>
      <w:r w:rsidR="0004242E">
        <w:rPr>
          <w:rFonts w:cs="Arial"/>
          <w:szCs w:val="24"/>
        </w:rPr>
        <w:t>as</w:t>
      </w:r>
      <w:r w:rsidR="0017344F">
        <w:rPr>
          <w:rFonts w:cs="Arial"/>
          <w:szCs w:val="24"/>
        </w:rPr>
        <w:t xml:space="preserve"> </w:t>
      </w:r>
      <w:r w:rsidR="0004242E">
        <w:rPr>
          <w:rFonts w:cs="Arial"/>
          <w:szCs w:val="24"/>
        </w:rPr>
        <w:t xml:space="preserve">circunstancias </w:t>
      </w:r>
      <w:r w:rsidR="0017344F">
        <w:rPr>
          <w:rFonts w:cs="Arial"/>
          <w:szCs w:val="24"/>
        </w:rPr>
        <w:t>relatad</w:t>
      </w:r>
      <w:r w:rsidR="0004242E">
        <w:rPr>
          <w:rFonts w:cs="Arial"/>
          <w:szCs w:val="24"/>
        </w:rPr>
        <w:t>as</w:t>
      </w:r>
      <w:r w:rsidR="005141FA">
        <w:rPr>
          <w:rFonts w:cs="Arial"/>
          <w:szCs w:val="24"/>
        </w:rPr>
        <w:t xml:space="preserve"> en los párrafos anteriores</w:t>
      </w:r>
      <w:r w:rsidRPr="00FE2DA2">
        <w:rPr>
          <w:rFonts w:cs="Arial"/>
          <w:szCs w:val="24"/>
        </w:rPr>
        <w:t>,</w:t>
      </w:r>
      <w:r w:rsidR="005141FA">
        <w:rPr>
          <w:rFonts w:cs="Arial"/>
          <w:szCs w:val="24"/>
        </w:rPr>
        <w:t xml:space="preserve"> </w:t>
      </w:r>
      <w:r w:rsidR="00AD6A5C">
        <w:rPr>
          <w:rFonts w:cs="Arial"/>
          <w:szCs w:val="24"/>
        </w:rPr>
        <w:t xml:space="preserve">no </w:t>
      </w:r>
      <w:r w:rsidR="00AA76C3">
        <w:rPr>
          <w:rFonts w:cs="Arial"/>
          <w:szCs w:val="24"/>
        </w:rPr>
        <w:t>exclusivamente de l</w:t>
      </w:r>
      <w:r w:rsidR="005B2558">
        <w:rPr>
          <w:rFonts w:cs="Arial"/>
          <w:szCs w:val="24"/>
        </w:rPr>
        <w:t>a</w:t>
      </w:r>
      <w:r w:rsidR="00AA76C3">
        <w:rPr>
          <w:rFonts w:cs="Arial"/>
          <w:szCs w:val="24"/>
        </w:rPr>
        <w:t xml:space="preserve"> aspiración en </w:t>
      </w:r>
      <w:r w:rsidR="00AA76C3">
        <w:rPr>
          <w:rFonts w:cs="Arial"/>
          <w:szCs w:val="24"/>
        </w:rPr>
        <w:lastRenderedPageBreak/>
        <w:t xml:space="preserve">sentido </w:t>
      </w:r>
      <w:r w:rsidR="00F941D7">
        <w:rPr>
          <w:rFonts w:cs="Arial"/>
          <w:szCs w:val="24"/>
        </w:rPr>
        <w:t xml:space="preserve">especifico ya </w:t>
      </w:r>
      <w:r w:rsidR="00150AC4">
        <w:rPr>
          <w:rFonts w:cs="Arial"/>
          <w:szCs w:val="24"/>
        </w:rPr>
        <w:t>materializada</w:t>
      </w:r>
      <w:r w:rsidR="00F941D7">
        <w:rPr>
          <w:rFonts w:cs="Arial"/>
          <w:szCs w:val="24"/>
        </w:rPr>
        <w:t xml:space="preserve"> con un registro como aspirante a un cargo de elección popular</w:t>
      </w:r>
      <w:r w:rsidR="00FD599A">
        <w:rPr>
          <w:rFonts w:cs="Arial"/>
          <w:szCs w:val="24"/>
        </w:rPr>
        <w:t xml:space="preserve">, </w:t>
      </w:r>
      <w:r w:rsidR="00283ED0">
        <w:rPr>
          <w:rFonts w:cs="Arial"/>
          <w:szCs w:val="24"/>
        </w:rPr>
        <w:t>ni por no haber participado en algún proceso interno partidista</w:t>
      </w:r>
      <w:r w:rsidR="005D2E78">
        <w:rPr>
          <w:rFonts w:cs="Arial"/>
          <w:szCs w:val="24"/>
        </w:rPr>
        <w:t xml:space="preserve">, de ahí </w:t>
      </w:r>
      <w:r w:rsidR="00AD53A6">
        <w:rPr>
          <w:rFonts w:cs="Arial"/>
          <w:szCs w:val="24"/>
        </w:rPr>
        <w:t xml:space="preserve">lo fundado del agravio y </w:t>
      </w:r>
      <w:r w:rsidR="005D2E78">
        <w:rPr>
          <w:rFonts w:cs="Arial"/>
          <w:szCs w:val="24"/>
        </w:rPr>
        <w:t xml:space="preserve">que </w:t>
      </w:r>
      <w:r w:rsidR="005D2E78" w:rsidRPr="00B67591">
        <w:rPr>
          <w:rFonts w:cs="Arial"/>
          <w:b/>
          <w:bCs/>
          <w:szCs w:val="24"/>
        </w:rPr>
        <w:t>lo procedente sea revocar el acuerdo impugnado</w:t>
      </w:r>
      <w:r w:rsidR="00AB7D1E">
        <w:rPr>
          <w:rFonts w:cs="Arial"/>
          <w:szCs w:val="24"/>
        </w:rPr>
        <w:t>,</w:t>
      </w:r>
      <w:r w:rsidR="00FD599A">
        <w:rPr>
          <w:rFonts w:cs="Arial"/>
          <w:szCs w:val="24"/>
        </w:rPr>
        <w:t xml:space="preserve"> ello</w:t>
      </w:r>
      <w:r w:rsidR="00F45EAD">
        <w:rPr>
          <w:rFonts w:cs="Arial"/>
          <w:szCs w:val="24"/>
        </w:rPr>
        <w:t xml:space="preserve"> con independencia de la acreditación o no de la </w:t>
      </w:r>
      <w:r w:rsidR="00F45EAD" w:rsidRPr="00F45EAD">
        <w:rPr>
          <w:rFonts w:cs="Arial"/>
          <w:i/>
          <w:iCs/>
          <w:szCs w:val="24"/>
        </w:rPr>
        <w:t>VPMG</w:t>
      </w:r>
      <w:r w:rsidR="00570B78">
        <w:rPr>
          <w:rFonts w:cs="Arial"/>
          <w:szCs w:val="24"/>
        </w:rPr>
        <w:t>.</w:t>
      </w:r>
    </w:p>
    <w:p w14:paraId="3ECBDBE9" w14:textId="77777777" w:rsidR="007373B2" w:rsidRDefault="007373B2" w:rsidP="006E16FE">
      <w:pPr>
        <w:spacing w:line="360" w:lineRule="auto"/>
        <w:contextualSpacing/>
        <w:rPr>
          <w:rFonts w:cs="Arial"/>
          <w:szCs w:val="24"/>
        </w:rPr>
      </w:pPr>
    </w:p>
    <w:p w14:paraId="2C6A1583" w14:textId="77777777" w:rsidR="00496B6E" w:rsidRPr="00963B83" w:rsidRDefault="00142D35" w:rsidP="00496B6E">
      <w:pPr>
        <w:spacing w:line="360" w:lineRule="auto"/>
        <w:contextualSpacing/>
      </w:pPr>
      <w:r>
        <w:rPr>
          <w:rFonts w:cs="Arial"/>
          <w:szCs w:val="24"/>
        </w:rPr>
        <w:t>Maxime que</w:t>
      </w:r>
      <w:r w:rsidR="003F0D06">
        <w:rPr>
          <w:rFonts w:cs="Arial"/>
          <w:szCs w:val="24"/>
        </w:rPr>
        <w:t>,</w:t>
      </w:r>
      <w:r w:rsidR="001D2777">
        <w:rPr>
          <w:rFonts w:cs="Arial"/>
          <w:szCs w:val="24"/>
        </w:rPr>
        <w:t xml:space="preserve"> la </w:t>
      </w:r>
      <w:r w:rsidR="001D2777" w:rsidRPr="001D2777">
        <w:rPr>
          <w:rFonts w:cs="Arial"/>
          <w:i/>
          <w:iCs/>
          <w:szCs w:val="24"/>
        </w:rPr>
        <w:t>Autoridad responsable</w:t>
      </w:r>
      <w:r w:rsidR="001D2777">
        <w:rPr>
          <w:rFonts w:cs="Arial"/>
          <w:i/>
          <w:iCs/>
          <w:szCs w:val="24"/>
        </w:rPr>
        <w:t>,</w:t>
      </w:r>
      <w:r w:rsidR="001D2777">
        <w:rPr>
          <w:rFonts w:cs="Arial"/>
          <w:szCs w:val="24"/>
        </w:rPr>
        <w:t xml:space="preserve"> </w:t>
      </w:r>
      <w:r w:rsidR="00853081">
        <w:rPr>
          <w:rFonts w:cs="Arial"/>
          <w:szCs w:val="24"/>
        </w:rPr>
        <w:t>aun y cuando</w:t>
      </w:r>
      <w:r w:rsidR="00105530">
        <w:rPr>
          <w:rFonts w:cs="Arial"/>
          <w:szCs w:val="24"/>
        </w:rPr>
        <w:t xml:space="preserve"> advirtió de manera preliminar </w:t>
      </w:r>
      <w:r w:rsidR="003B32D8">
        <w:rPr>
          <w:rFonts w:cs="Arial"/>
          <w:szCs w:val="24"/>
        </w:rPr>
        <w:t>que</w:t>
      </w:r>
      <w:r w:rsidR="0087235E">
        <w:rPr>
          <w:rFonts w:cs="Arial"/>
          <w:szCs w:val="24"/>
        </w:rPr>
        <w:t>,</w:t>
      </w:r>
      <w:r w:rsidR="003B32D8">
        <w:rPr>
          <w:rFonts w:cs="Arial"/>
          <w:szCs w:val="24"/>
        </w:rPr>
        <w:t xml:space="preserve"> </w:t>
      </w:r>
      <w:r w:rsidR="00BC23F5">
        <w:rPr>
          <w:rFonts w:cs="Arial"/>
          <w:szCs w:val="24"/>
        </w:rPr>
        <w:t>en</w:t>
      </w:r>
      <w:r w:rsidR="003B32D8">
        <w:rPr>
          <w:rFonts w:cs="Arial"/>
          <w:szCs w:val="24"/>
        </w:rPr>
        <w:t xml:space="preserve"> las frases denunciadas </w:t>
      </w:r>
      <w:r w:rsidR="0087235E">
        <w:rPr>
          <w:rFonts w:cs="Arial"/>
          <w:szCs w:val="24"/>
        </w:rPr>
        <w:t>existen</w:t>
      </w:r>
      <w:r w:rsidR="00105530">
        <w:rPr>
          <w:rFonts w:cs="Arial"/>
          <w:szCs w:val="24"/>
        </w:rPr>
        <w:t xml:space="preserve"> </w:t>
      </w:r>
      <w:r w:rsidR="00BC23F5">
        <w:rPr>
          <w:rFonts w:cs="Arial"/>
          <w:szCs w:val="24"/>
        </w:rPr>
        <w:t xml:space="preserve">elementos de género, de </w:t>
      </w:r>
      <w:r w:rsidR="00BE14CD">
        <w:rPr>
          <w:rFonts w:cs="Arial"/>
          <w:szCs w:val="24"/>
        </w:rPr>
        <w:t>ninguna</w:t>
      </w:r>
      <w:r w:rsidR="00BC23F5">
        <w:rPr>
          <w:rFonts w:cs="Arial"/>
          <w:szCs w:val="24"/>
        </w:rPr>
        <w:t xml:space="preserve"> manera era justificable </w:t>
      </w:r>
      <w:r w:rsidR="00761D01">
        <w:rPr>
          <w:rFonts w:cs="Arial"/>
          <w:szCs w:val="24"/>
        </w:rPr>
        <w:t xml:space="preserve">establecer que </w:t>
      </w:r>
      <w:r w:rsidR="00900461">
        <w:rPr>
          <w:rFonts w:cs="Arial"/>
          <w:szCs w:val="24"/>
        </w:rPr>
        <w:t xml:space="preserve">las mismas eran </w:t>
      </w:r>
      <w:r w:rsidR="00F819F7">
        <w:rPr>
          <w:rFonts w:cs="Arial"/>
          <w:szCs w:val="24"/>
        </w:rPr>
        <w:t>in</w:t>
      </w:r>
      <w:r w:rsidR="00900461">
        <w:rPr>
          <w:rFonts w:cs="Arial"/>
          <w:szCs w:val="24"/>
        </w:rPr>
        <w:t>capaces de pe</w:t>
      </w:r>
      <w:r w:rsidR="00D533DA">
        <w:rPr>
          <w:rFonts w:cs="Arial"/>
          <w:szCs w:val="24"/>
        </w:rPr>
        <w:t>rmitirle</w:t>
      </w:r>
      <w:r w:rsidR="00900461">
        <w:rPr>
          <w:rFonts w:cs="Arial"/>
          <w:szCs w:val="24"/>
        </w:rPr>
        <w:t xml:space="preserve"> el </w:t>
      </w:r>
      <w:r w:rsidR="002A500F">
        <w:rPr>
          <w:rFonts w:cs="Arial"/>
          <w:szCs w:val="24"/>
        </w:rPr>
        <w:t xml:space="preserve">ejercer un </w:t>
      </w:r>
      <w:r w:rsidR="00673D44">
        <w:rPr>
          <w:rFonts w:cs="Arial"/>
          <w:szCs w:val="24"/>
        </w:rPr>
        <w:t xml:space="preserve">derecho político electoral y menos </w:t>
      </w:r>
      <w:r w:rsidR="000E13E1">
        <w:rPr>
          <w:rFonts w:cs="Arial"/>
          <w:szCs w:val="24"/>
        </w:rPr>
        <w:t>aún</w:t>
      </w:r>
      <w:r w:rsidR="00D533DA">
        <w:rPr>
          <w:rFonts w:cs="Arial"/>
          <w:szCs w:val="24"/>
        </w:rPr>
        <w:t>,</w:t>
      </w:r>
      <w:r w:rsidR="00673D44">
        <w:rPr>
          <w:rFonts w:cs="Arial"/>
          <w:szCs w:val="24"/>
        </w:rPr>
        <w:t xml:space="preserve"> </w:t>
      </w:r>
      <w:r w:rsidR="003C6813">
        <w:rPr>
          <w:rFonts w:cs="Arial"/>
          <w:szCs w:val="24"/>
        </w:rPr>
        <w:t>desechar la queja, sin llevar</w:t>
      </w:r>
      <w:r w:rsidR="00373A12">
        <w:rPr>
          <w:rFonts w:cs="Arial"/>
          <w:szCs w:val="24"/>
        </w:rPr>
        <w:t xml:space="preserve"> a </w:t>
      </w:r>
      <w:r w:rsidR="003C6813">
        <w:rPr>
          <w:rFonts w:cs="Arial"/>
          <w:szCs w:val="24"/>
        </w:rPr>
        <w:t>cabo una investigación</w:t>
      </w:r>
      <w:r w:rsidR="00B17682">
        <w:rPr>
          <w:rFonts w:cs="Arial"/>
          <w:szCs w:val="24"/>
        </w:rPr>
        <w:t xml:space="preserve"> </w:t>
      </w:r>
      <w:r w:rsidR="006C4D5C">
        <w:rPr>
          <w:rFonts w:cs="Arial"/>
          <w:szCs w:val="24"/>
        </w:rPr>
        <w:t>la cual</w:t>
      </w:r>
      <w:r w:rsidR="007B720A">
        <w:rPr>
          <w:rFonts w:cs="Arial"/>
          <w:szCs w:val="24"/>
        </w:rPr>
        <w:t xml:space="preserve"> permiti</w:t>
      </w:r>
      <w:r w:rsidR="00BA1FE2">
        <w:rPr>
          <w:rFonts w:cs="Arial"/>
          <w:szCs w:val="24"/>
        </w:rPr>
        <w:t>era</w:t>
      </w:r>
      <w:r w:rsidR="007B720A">
        <w:rPr>
          <w:rFonts w:cs="Arial"/>
          <w:szCs w:val="24"/>
        </w:rPr>
        <w:t xml:space="preserve"> </w:t>
      </w:r>
      <w:r w:rsidR="00B17682" w:rsidRPr="00B17682">
        <w:rPr>
          <w:rFonts w:cs="Arial"/>
          <w:szCs w:val="24"/>
          <w:lang w:val="es-ES"/>
        </w:rPr>
        <w:t>precisamente dilucidar</w:t>
      </w:r>
      <w:r w:rsidR="009B6992">
        <w:rPr>
          <w:rFonts w:cs="Arial"/>
          <w:szCs w:val="24"/>
          <w:lang w:val="es-ES"/>
        </w:rPr>
        <w:t xml:space="preserve"> </w:t>
      </w:r>
      <w:r w:rsidR="00FF425C">
        <w:rPr>
          <w:rFonts w:cs="Arial"/>
          <w:szCs w:val="24"/>
          <w:lang w:val="es-ES"/>
        </w:rPr>
        <w:t xml:space="preserve">el contexto y la </w:t>
      </w:r>
      <w:r w:rsidR="00FC5832">
        <w:rPr>
          <w:rFonts w:cs="Arial"/>
          <w:szCs w:val="24"/>
          <w:lang w:val="es-ES"/>
        </w:rPr>
        <w:t xml:space="preserve">posible existencia de </w:t>
      </w:r>
      <w:r w:rsidR="00AE0E62" w:rsidRPr="00AE0E62">
        <w:rPr>
          <w:rFonts w:cs="Arial"/>
          <w:i/>
          <w:iCs/>
          <w:szCs w:val="24"/>
          <w:lang w:val="es-ES"/>
        </w:rPr>
        <w:t>VPMG</w:t>
      </w:r>
      <w:r w:rsidR="002A4AB9">
        <w:rPr>
          <w:rFonts w:cs="Arial"/>
          <w:szCs w:val="24"/>
        </w:rPr>
        <w:t>,</w:t>
      </w:r>
      <w:r w:rsidR="003C6813">
        <w:rPr>
          <w:rFonts w:cs="Arial"/>
          <w:szCs w:val="24"/>
        </w:rPr>
        <w:t xml:space="preserve"> </w:t>
      </w:r>
      <w:r w:rsidR="006C4D5C">
        <w:rPr>
          <w:rFonts w:cs="Arial"/>
          <w:szCs w:val="24"/>
        </w:rPr>
        <w:t>a través de</w:t>
      </w:r>
      <w:r w:rsidR="00087FA1">
        <w:rPr>
          <w:rFonts w:cs="Arial"/>
          <w:szCs w:val="24"/>
        </w:rPr>
        <w:t xml:space="preserve"> un estándar reforzado</w:t>
      </w:r>
      <w:r w:rsidR="000037FA">
        <w:rPr>
          <w:rFonts w:cs="Arial"/>
          <w:szCs w:val="24"/>
        </w:rPr>
        <w:t xml:space="preserve"> y con </w:t>
      </w:r>
      <w:r w:rsidR="000037FA" w:rsidRPr="000037FA">
        <w:rPr>
          <w:rFonts w:cs="Arial"/>
          <w:szCs w:val="24"/>
          <w:lang w:val="es-ES"/>
        </w:rPr>
        <w:t>una visión especializada</w:t>
      </w:r>
      <w:r w:rsidR="004E368C">
        <w:rPr>
          <w:rFonts w:cs="Arial"/>
          <w:szCs w:val="24"/>
        </w:rPr>
        <w:t xml:space="preserve">; </w:t>
      </w:r>
      <w:r w:rsidR="002018E7">
        <w:rPr>
          <w:rFonts w:cs="Arial"/>
          <w:szCs w:val="24"/>
        </w:rPr>
        <w:t>investigación</w:t>
      </w:r>
      <w:r w:rsidR="004E368C">
        <w:rPr>
          <w:rFonts w:cs="Arial"/>
          <w:szCs w:val="24"/>
        </w:rPr>
        <w:t xml:space="preserve"> </w:t>
      </w:r>
      <w:r w:rsidR="00066E27">
        <w:rPr>
          <w:rFonts w:cs="Arial"/>
          <w:szCs w:val="24"/>
        </w:rPr>
        <w:t>en</w:t>
      </w:r>
      <w:r w:rsidR="00BF0D25">
        <w:rPr>
          <w:rFonts w:cs="Arial"/>
          <w:szCs w:val="24"/>
        </w:rPr>
        <w:t xml:space="preserve"> </w:t>
      </w:r>
      <w:r w:rsidR="00471EEE">
        <w:rPr>
          <w:rFonts w:cs="Arial"/>
          <w:szCs w:val="24"/>
        </w:rPr>
        <w:t xml:space="preserve">la que no debió </w:t>
      </w:r>
      <w:r w:rsidR="006E4462">
        <w:t>omiti</w:t>
      </w:r>
      <w:r w:rsidR="00471EEE">
        <w:t>r</w:t>
      </w:r>
      <w:r w:rsidR="00BF0D25" w:rsidRPr="00BF0D25">
        <w:t xml:space="preserve"> requerir </w:t>
      </w:r>
      <w:r w:rsidR="00BF0D25" w:rsidRPr="00963B83">
        <w:t xml:space="preserve">información al partido político al que pertenece, con la finalidad de indagar si la </w:t>
      </w:r>
      <w:r w:rsidR="002018E7" w:rsidRPr="00963B83">
        <w:rPr>
          <w:i/>
          <w:iCs/>
        </w:rPr>
        <w:t>Apelante</w:t>
      </w:r>
      <w:r w:rsidR="002018E7" w:rsidRPr="00963B83">
        <w:t xml:space="preserve"> se encontraba </w:t>
      </w:r>
      <w:r w:rsidR="008A5534" w:rsidRPr="00963B83">
        <w:t>desempeñando</w:t>
      </w:r>
      <w:r w:rsidR="002018E7" w:rsidRPr="00963B83">
        <w:t xml:space="preserve"> </w:t>
      </w:r>
      <w:r w:rsidR="008A5534" w:rsidRPr="00963B83">
        <w:t>un</w:t>
      </w:r>
      <w:r w:rsidR="00BF0D25" w:rsidRPr="00963B83">
        <w:t xml:space="preserve"> cargo dentro del partido</w:t>
      </w:r>
      <w:r w:rsidR="008A5534" w:rsidRPr="00963B83">
        <w:t xml:space="preserve"> al cual se encuentra afiliada</w:t>
      </w:r>
      <w:r w:rsidR="0033402A" w:rsidRPr="00963B83">
        <w:t>, algún encargo o comisión</w:t>
      </w:r>
      <w:r w:rsidR="00BF0D25" w:rsidRPr="00963B83">
        <w:t xml:space="preserve">, o si realiza alguna función </w:t>
      </w:r>
      <w:r w:rsidR="003D714C" w:rsidRPr="00963B83">
        <w:t xml:space="preserve">específica </w:t>
      </w:r>
      <w:r w:rsidR="00BF0D25" w:rsidRPr="00963B83">
        <w:t>dentro del partido, a través de la cual materialmente se encuentre ejerciendo sus derechos políticos</w:t>
      </w:r>
      <w:r w:rsidR="00400304" w:rsidRPr="00963B83">
        <w:t>-</w:t>
      </w:r>
      <w:r w:rsidR="00BF0D25" w:rsidRPr="00963B83">
        <w:t>electorales</w:t>
      </w:r>
      <w:r w:rsidR="00496B6E" w:rsidRPr="00963B83">
        <w:t>, derivado de su militancia o integración de un partido político.  </w:t>
      </w:r>
    </w:p>
    <w:p w14:paraId="7CC814A2" w14:textId="2581468E" w:rsidR="00496B6E" w:rsidRPr="00963B83" w:rsidRDefault="00496B6E" w:rsidP="00496B6E">
      <w:pPr>
        <w:spacing w:line="360" w:lineRule="auto"/>
        <w:contextualSpacing/>
      </w:pPr>
    </w:p>
    <w:p w14:paraId="22CC9296" w14:textId="7991F816" w:rsidR="00496B6E" w:rsidRPr="00963B83" w:rsidRDefault="00496B6E" w:rsidP="00496B6E">
      <w:pPr>
        <w:spacing w:line="360" w:lineRule="auto"/>
        <w:contextualSpacing/>
      </w:pPr>
      <w:r w:rsidRPr="00963B83">
        <w:t xml:space="preserve">Ello, porque de la denuncia presentada se advierte que la denunciante refiere ella aduce ejercer un liderazgo de carácter territorial en </w:t>
      </w:r>
      <w:r w:rsidR="00110AB3" w:rsidRPr="00110AB3">
        <w:rPr>
          <w:color w:val="FFFFFF"/>
          <w:highlight w:val="darkCyan"/>
        </w:rPr>
        <w:t>[No.13]_</w:t>
      </w:r>
      <w:proofErr w:type="spellStart"/>
      <w:r w:rsidR="00110AB3" w:rsidRPr="00110AB3">
        <w:rPr>
          <w:color w:val="FFFFFF"/>
          <w:highlight w:val="darkCyan"/>
        </w:rPr>
        <w:t>ELIMINADO_el_Municipio</w:t>
      </w:r>
      <w:proofErr w:type="spellEnd"/>
      <w:proofErr w:type="gramStart"/>
      <w:r w:rsidR="00110AB3" w:rsidRPr="00110AB3">
        <w:rPr>
          <w:color w:val="FFFFFF"/>
          <w:highlight w:val="darkCyan"/>
        </w:rPr>
        <w:t>_[</w:t>
      </w:r>
      <w:proofErr w:type="gramEnd"/>
      <w:r w:rsidR="00110AB3" w:rsidRPr="00110AB3">
        <w:rPr>
          <w:color w:val="FFFFFF"/>
          <w:highlight w:val="darkCyan"/>
        </w:rPr>
        <w:t>28]</w:t>
      </w:r>
      <w:r w:rsidRPr="00963B83">
        <w:t xml:space="preserve"> y encabeza comités de base vinculados con un proceso interno partidista de Morena, lo cual podría actualizar el supuesto material de protección. </w:t>
      </w:r>
    </w:p>
    <w:p w14:paraId="1D204CCD" w14:textId="5A8B1A6A" w:rsidR="00496B6E" w:rsidRPr="00963B83" w:rsidRDefault="00496B6E" w:rsidP="00496B6E">
      <w:pPr>
        <w:spacing w:line="360" w:lineRule="auto"/>
        <w:contextualSpacing/>
      </w:pPr>
    </w:p>
    <w:p w14:paraId="7B2F12CF" w14:textId="7FEFCAFF" w:rsidR="00496B6E" w:rsidRPr="00963B83" w:rsidRDefault="00496B6E" w:rsidP="00496B6E">
      <w:pPr>
        <w:spacing w:line="360" w:lineRule="auto"/>
        <w:contextualSpacing/>
      </w:pPr>
      <w:r w:rsidRPr="00963B83">
        <w:t>Además, manifiesta que las expresiones pretenden reducir su trayectoria, méritos, su trabajo territorial o aspiraciones, invisibilizando sus capacidades y demeritando su liderazgo ante la opinión pública y el partido, ya que es militante activa del partido al coordinar asambleas y comités territoriales en el municipio; es decir, manifiesta que ejerce sus derechos político</w:t>
      </w:r>
      <w:r w:rsidR="002B6072" w:rsidRPr="00963B83">
        <w:t>-</w:t>
      </w:r>
      <w:r w:rsidRPr="00963B83">
        <w:t>electorales de asociación y afiliación.</w:t>
      </w:r>
    </w:p>
    <w:p w14:paraId="37BFE361" w14:textId="2D4BA3C8" w:rsidR="00A83CD8" w:rsidRPr="00963B83" w:rsidRDefault="00A83CD8" w:rsidP="006E4462">
      <w:pPr>
        <w:spacing w:line="360" w:lineRule="auto"/>
        <w:contextualSpacing/>
      </w:pPr>
    </w:p>
    <w:p w14:paraId="44022B98" w14:textId="20EC8A1D" w:rsidR="004E368C" w:rsidRPr="00963B83" w:rsidRDefault="00492DE9" w:rsidP="00256D39">
      <w:pPr>
        <w:pStyle w:val="Sinespaciado"/>
        <w:spacing w:line="360" w:lineRule="auto"/>
      </w:pPr>
      <w:r w:rsidRPr="00963B83">
        <w:t>A</w:t>
      </w:r>
      <w:r w:rsidR="003F7E71" w:rsidRPr="00963B83">
        <w:t>unado a</w:t>
      </w:r>
      <w:r w:rsidRPr="00963B83">
        <w:t xml:space="preserve"> </w:t>
      </w:r>
      <w:r w:rsidR="00352C72" w:rsidRPr="00963B83">
        <w:t>que</w:t>
      </w:r>
      <w:r w:rsidR="000F4997" w:rsidRPr="00963B83">
        <w:t>,</w:t>
      </w:r>
      <w:r w:rsidR="00856473" w:rsidRPr="00963B83">
        <w:t xml:space="preserve"> </w:t>
      </w:r>
      <w:r w:rsidR="00E10657" w:rsidRPr="00963B83">
        <w:t xml:space="preserve">lo </w:t>
      </w:r>
      <w:r w:rsidR="002A49AF" w:rsidRPr="00963B83">
        <w:t>relatado</w:t>
      </w:r>
      <w:r w:rsidR="00E10657" w:rsidRPr="00963B83">
        <w:t xml:space="preserve"> por la </w:t>
      </w:r>
      <w:r w:rsidR="00E10657" w:rsidRPr="00963B83">
        <w:rPr>
          <w:i/>
        </w:rPr>
        <w:t>Apelante</w:t>
      </w:r>
      <w:r w:rsidR="00E10657" w:rsidRPr="00963B83">
        <w:t xml:space="preserve"> en el sentido</w:t>
      </w:r>
      <w:r w:rsidR="00E14EB3" w:rsidRPr="00963B83">
        <w:t xml:space="preserve"> </w:t>
      </w:r>
      <w:r w:rsidR="00515A5D" w:rsidRPr="00963B83">
        <w:t xml:space="preserve">de que </w:t>
      </w:r>
      <w:r w:rsidR="00256D39" w:rsidRPr="00963B83">
        <w:t xml:space="preserve">la conducta </w:t>
      </w:r>
      <w:r w:rsidR="00E14EB3" w:rsidRPr="00963B83">
        <w:t>denunci</w:t>
      </w:r>
      <w:r w:rsidR="006A1F4F" w:rsidRPr="00963B83">
        <w:t xml:space="preserve">ada </w:t>
      </w:r>
      <w:r w:rsidR="00256D39" w:rsidRPr="00963B83">
        <w:t xml:space="preserve">se encontraba vinculada con lo previsto en el artículo 3 Bis, fracción V, del </w:t>
      </w:r>
      <w:r w:rsidR="00256D39" w:rsidRPr="00963B83">
        <w:rPr>
          <w:i/>
        </w:rPr>
        <w:t>Código Electoral</w:t>
      </w:r>
      <w:r w:rsidR="00256D39" w:rsidRPr="00963B83">
        <w:t xml:space="preserve">, </w:t>
      </w:r>
      <w:r w:rsidR="004A2047" w:rsidRPr="00963B83">
        <w:t>genera</w:t>
      </w:r>
      <w:r w:rsidR="00227F2A" w:rsidRPr="00963B83">
        <w:t xml:space="preserve"> en </w:t>
      </w:r>
      <w:r w:rsidR="006555A4" w:rsidRPr="00963B83">
        <w:t>sí</w:t>
      </w:r>
      <w:r w:rsidR="007F5D45" w:rsidRPr="00963B83">
        <w:t xml:space="preserve"> mism</w:t>
      </w:r>
      <w:r w:rsidR="005513D7" w:rsidRPr="00963B83">
        <w:t>a</w:t>
      </w:r>
      <w:r w:rsidR="00227F2A" w:rsidRPr="00963B83">
        <w:t xml:space="preserve">, </w:t>
      </w:r>
      <w:r w:rsidR="00C56745" w:rsidRPr="00963B83">
        <w:t>l</w:t>
      </w:r>
      <w:r w:rsidR="00CA0FD6" w:rsidRPr="00963B83">
        <w:t xml:space="preserve">a imperiosa necesidad </w:t>
      </w:r>
      <w:r w:rsidR="00CA0FD6" w:rsidRPr="00963B83">
        <w:lastRenderedPageBreak/>
        <w:t>de contar con una investigación</w:t>
      </w:r>
      <w:r w:rsidR="003C6923" w:rsidRPr="00963B83">
        <w:t xml:space="preserve">, </w:t>
      </w:r>
      <w:r w:rsidR="00D27430" w:rsidRPr="00963B83">
        <w:t xml:space="preserve">con la </w:t>
      </w:r>
      <w:r w:rsidR="003233F3" w:rsidRPr="00963B83">
        <w:t>única</w:t>
      </w:r>
      <w:r w:rsidR="00D27430" w:rsidRPr="00963B83">
        <w:t xml:space="preserve"> finalidad de</w:t>
      </w:r>
      <w:r w:rsidR="004E368C" w:rsidRPr="00963B83">
        <w:t xml:space="preserve"> </w:t>
      </w:r>
      <w:r w:rsidR="004E368C" w:rsidRPr="00963B83">
        <w:rPr>
          <w:rFonts w:cs="Arial"/>
          <w:szCs w:val="24"/>
        </w:rPr>
        <w:t xml:space="preserve">privilegiar y garantizar a la </w:t>
      </w:r>
      <w:r w:rsidR="004E368C" w:rsidRPr="00963B83">
        <w:rPr>
          <w:rFonts w:cs="Arial"/>
          <w:i/>
          <w:iCs/>
          <w:szCs w:val="24"/>
        </w:rPr>
        <w:t>Apelante</w:t>
      </w:r>
      <w:r w:rsidR="004E368C" w:rsidRPr="00963B83">
        <w:rPr>
          <w:rFonts w:cs="Arial"/>
          <w:szCs w:val="24"/>
        </w:rPr>
        <w:t xml:space="preserve"> un ejercicio pleno y libre de violencia de sus derechos; aun con independencia de poseer o no la calidad de candidata, aspirante o militante de un partido político.   </w:t>
      </w:r>
    </w:p>
    <w:p w14:paraId="13DB614A" w14:textId="77777777" w:rsidR="00A11DEE" w:rsidRPr="00963B83" w:rsidRDefault="00A11DEE" w:rsidP="009E0B5B">
      <w:pPr>
        <w:pStyle w:val="Sinespaciado"/>
        <w:spacing w:line="360" w:lineRule="auto"/>
      </w:pPr>
    </w:p>
    <w:p w14:paraId="6F3CEFAD" w14:textId="195BAC0F" w:rsidR="000A7ED4" w:rsidRPr="00304598" w:rsidRDefault="001F7180" w:rsidP="009E0B5B">
      <w:pPr>
        <w:pStyle w:val="Sinespaciado"/>
        <w:spacing w:line="360" w:lineRule="auto"/>
      </w:pPr>
      <w:r w:rsidRPr="00963B83">
        <w:t>En este tenor</w:t>
      </w:r>
      <w:r w:rsidR="000A7ED4" w:rsidRPr="00963B83">
        <w:t xml:space="preserve">, </w:t>
      </w:r>
      <w:r w:rsidR="00770728" w:rsidRPr="00963B83">
        <w:t>al haber resultado fundados los planteamientos de la</w:t>
      </w:r>
      <w:r w:rsidR="00C97D72" w:rsidRPr="00963B83">
        <w:t xml:space="preserve"> </w:t>
      </w:r>
      <w:r w:rsidR="00C97D72" w:rsidRPr="00963B83">
        <w:rPr>
          <w:i/>
          <w:iCs/>
        </w:rPr>
        <w:t xml:space="preserve">Apelante </w:t>
      </w:r>
      <w:r w:rsidR="000A7ED4" w:rsidRPr="00963B83">
        <w:t xml:space="preserve">lo procedente es </w:t>
      </w:r>
      <w:r w:rsidR="000A7ED4" w:rsidRPr="00963B83">
        <w:rPr>
          <w:b/>
        </w:rPr>
        <w:t>revocar</w:t>
      </w:r>
      <w:r w:rsidR="000A7ED4" w:rsidRPr="00963B83">
        <w:t xml:space="preserve"> el </w:t>
      </w:r>
      <w:r w:rsidR="0035309B" w:rsidRPr="00963B83">
        <w:rPr>
          <w:i/>
        </w:rPr>
        <w:t>A</w:t>
      </w:r>
      <w:r w:rsidR="000A7ED4" w:rsidRPr="00963B83">
        <w:rPr>
          <w:i/>
        </w:rPr>
        <w:t>cuerdo impugnado</w:t>
      </w:r>
      <w:r w:rsidR="00036C2E" w:rsidRPr="00963B83">
        <w:t xml:space="preserve"> y</w:t>
      </w:r>
      <w:r w:rsidR="0035309B" w:rsidRPr="00963B83">
        <w:t xml:space="preserve"> </w:t>
      </w:r>
      <w:r w:rsidR="007F0637" w:rsidRPr="00963B83">
        <w:t xml:space="preserve">ordenar a la </w:t>
      </w:r>
      <w:r w:rsidR="007F0637" w:rsidRPr="00963B83">
        <w:rPr>
          <w:i/>
        </w:rPr>
        <w:t xml:space="preserve">Autoridad </w:t>
      </w:r>
      <w:r w:rsidR="00EE7EAC" w:rsidRPr="00963B83">
        <w:rPr>
          <w:i/>
        </w:rPr>
        <w:t>r</w:t>
      </w:r>
      <w:r w:rsidR="0059081B" w:rsidRPr="00963B83">
        <w:rPr>
          <w:i/>
        </w:rPr>
        <w:t>esponsable</w:t>
      </w:r>
      <w:r w:rsidR="00383855" w:rsidRPr="00963B83">
        <w:rPr>
          <w:i/>
          <w:iCs/>
        </w:rPr>
        <w:t xml:space="preserve"> </w:t>
      </w:r>
      <w:r w:rsidR="00383855" w:rsidRPr="00963B83">
        <w:t>continue con la investigación co</w:t>
      </w:r>
      <w:r w:rsidR="00383855">
        <w:t>rrespondiente, como ya se mencionó</w:t>
      </w:r>
      <w:r w:rsidR="00C60B1F">
        <w:t>,</w:t>
      </w:r>
      <w:r w:rsidR="00383855">
        <w:t xml:space="preserve"> sin prejuzgar </w:t>
      </w:r>
      <w:r w:rsidR="00F3645C">
        <w:t xml:space="preserve">sobre la </w:t>
      </w:r>
      <w:r w:rsidR="00F60833">
        <w:t>procedencia</w:t>
      </w:r>
      <w:r w:rsidR="00643C3D">
        <w:t xml:space="preserve"> </w:t>
      </w:r>
      <w:r w:rsidR="00026671">
        <w:t xml:space="preserve">de la </w:t>
      </w:r>
      <w:r w:rsidR="00F60833">
        <w:t>queja</w:t>
      </w:r>
      <w:r w:rsidR="00036C2E">
        <w:t xml:space="preserve"> y</w:t>
      </w:r>
      <w:r w:rsidR="00537E4B">
        <w:t xml:space="preserve"> la existencia o no de </w:t>
      </w:r>
      <w:r w:rsidR="00537E4B">
        <w:rPr>
          <w:i/>
          <w:iCs/>
        </w:rPr>
        <w:t>VPMG</w:t>
      </w:r>
      <w:r w:rsidR="00026671">
        <w:t>.</w:t>
      </w:r>
      <w:r w:rsidR="00383855">
        <w:t xml:space="preserve"> </w:t>
      </w:r>
      <w:r w:rsidR="0059081B">
        <w:t xml:space="preserve"> </w:t>
      </w:r>
      <w:r w:rsidR="00833772" w:rsidRPr="00833772">
        <w:t xml:space="preserve">Asimismo, la </w:t>
      </w:r>
      <w:r w:rsidR="00833772" w:rsidRPr="00833772">
        <w:rPr>
          <w:i/>
          <w:iCs/>
        </w:rPr>
        <w:t>Autoridad responsable</w:t>
      </w:r>
      <w:r w:rsidR="00833772" w:rsidRPr="00833772">
        <w:t xml:space="preserve"> deberá, conforme a sus atribuciones legales, pronunciarse sobre la solicitud de medidas cautelares formulada por la denunciante en su escrito inicial de queja, bajo un análisis con perspectiva de género.</w:t>
      </w:r>
    </w:p>
    <w:p w14:paraId="57452CE9" w14:textId="77777777" w:rsidR="00F96702" w:rsidRDefault="00F96702" w:rsidP="00C366E6">
      <w:pPr>
        <w:spacing w:line="360" w:lineRule="auto"/>
        <w:rPr>
          <w:rFonts w:eastAsia="Calibri" w:cs="Arial"/>
          <w:bCs/>
          <w:szCs w:val="24"/>
        </w:rPr>
      </w:pPr>
    </w:p>
    <w:p w14:paraId="5334BC13" w14:textId="77777777" w:rsidR="007B06FA" w:rsidRPr="00C366E6" w:rsidRDefault="007B06FA" w:rsidP="00C366E6">
      <w:pPr>
        <w:spacing w:line="360" w:lineRule="auto"/>
        <w:rPr>
          <w:rFonts w:eastAsia="Calibri" w:cs="Arial"/>
          <w:bCs/>
          <w:szCs w:val="24"/>
        </w:rPr>
      </w:pPr>
      <w:r w:rsidRPr="00C366E6">
        <w:rPr>
          <w:rFonts w:eastAsia="Calibri" w:cs="Arial"/>
          <w:bCs/>
          <w:szCs w:val="24"/>
        </w:rPr>
        <w:t>Por lo anteriormente expuesto se resuelve:</w:t>
      </w:r>
    </w:p>
    <w:p w14:paraId="29200D5B" w14:textId="77777777" w:rsidR="007B06FA" w:rsidRPr="00C366E6" w:rsidRDefault="007B06FA" w:rsidP="00C366E6">
      <w:pPr>
        <w:spacing w:line="360" w:lineRule="auto"/>
        <w:rPr>
          <w:rFonts w:eastAsia="Calibri" w:cs="Arial"/>
          <w:bCs/>
          <w:szCs w:val="24"/>
        </w:rPr>
      </w:pPr>
    </w:p>
    <w:p w14:paraId="0B5F5491" w14:textId="31B313F3" w:rsidR="00A8508E" w:rsidRPr="00EF1433" w:rsidRDefault="00A8508E" w:rsidP="00A8508E">
      <w:pPr>
        <w:spacing w:line="360" w:lineRule="auto"/>
        <w:contextualSpacing/>
        <w:jc w:val="center"/>
        <w:rPr>
          <w:rFonts w:eastAsia="Calibri" w:cs="Arial"/>
          <w:b/>
          <w:szCs w:val="24"/>
        </w:rPr>
      </w:pPr>
      <w:r w:rsidRPr="00EF1433">
        <w:rPr>
          <w:rFonts w:eastAsia="Calibri" w:cs="Arial"/>
          <w:b/>
          <w:szCs w:val="24"/>
        </w:rPr>
        <w:t>V. RESOLUTIVO</w:t>
      </w:r>
    </w:p>
    <w:p w14:paraId="633BF0F3" w14:textId="77777777" w:rsidR="00A8508E" w:rsidRPr="00EF1433" w:rsidRDefault="00A8508E" w:rsidP="00A8508E">
      <w:pPr>
        <w:spacing w:line="360" w:lineRule="auto"/>
        <w:contextualSpacing/>
        <w:rPr>
          <w:rFonts w:eastAsia="Calibri" w:cs="Arial"/>
          <w:szCs w:val="24"/>
        </w:rPr>
      </w:pPr>
    </w:p>
    <w:p w14:paraId="0D9795EA" w14:textId="195AD6BE" w:rsidR="00A8508E" w:rsidRPr="00EF1433" w:rsidRDefault="00DA3CC7" w:rsidP="00A8508E">
      <w:pPr>
        <w:spacing w:line="360" w:lineRule="auto"/>
        <w:contextualSpacing/>
        <w:rPr>
          <w:rFonts w:eastAsia="Calibri" w:cs="Arial"/>
          <w:szCs w:val="24"/>
        </w:rPr>
      </w:pPr>
      <w:r>
        <w:rPr>
          <w:rFonts w:eastAsia="Calibri" w:cs="Arial"/>
          <w:b/>
          <w:szCs w:val="24"/>
        </w:rPr>
        <w:t>ÚNIC</w:t>
      </w:r>
      <w:r w:rsidR="00A8508E" w:rsidRPr="00EF1433">
        <w:rPr>
          <w:rFonts w:eastAsia="Calibri" w:cs="Arial"/>
          <w:b/>
          <w:szCs w:val="24"/>
        </w:rPr>
        <w:t>O.</w:t>
      </w:r>
      <w:r w:rsidR="00A8508E" w:rsidRPr="00EF1433">
        <w:rPr>
          <w:rFonts w:eastAsia="Calibri" w:cs="Arial"/>
          <w:szCs w:val="24"/>
        </w:rPr>
        <w:t xml:space="preserve"> Se </w:t>
      </w:r>
      <w:r w:rsidR="00EA0A5E">
        <w:rPr>
          <w:rFonts w:eastAsia="Calibri" w:cs="Arial"/>
          <w:szCs w:val="24"/>
        </w:rPr>
        <w:t>revoca el</w:t>
      </w:r>
      <w:r w:rsidR="00797FBA">
        <w:rPr>
          <w:rFonts w:eastAsia="Calibri" w:cs="Arial"/>
          <w:szCs w:val="24"/>
        </w:rPr>
        <w:t xml:space="preserve"> acuerdo</w:t>
      </w:r>
      <w:r w:rsidR="00EA0A5E">
        <w:rPr>
          <w:rFonts w:eastAsia="Calibri" w:cs="Arial"/>
          <w:szCs w:val="24"/>
        </w:rPr>
        <w:t xml:space="preserve"> </w:t>
      </w:r>
      <w:r w:rsidR="009D5883">
        <w:rPr>
          <w:rFonts w:eastAsia="Calibri" w:cs="Arial"/>
          <w:szCs w:val="24"/>
        </w:rPr>
        <w:t xml:space="preserve">de </w:t>
      </w:r>
      <w:r w:rsidR="006B12DE">
        <w:rPr>
          <w:rFonts w:cs="Arial"/>
          <w:bCs/>
          <w:szCs w:val="24"/>
        </w:rPr>
        <w:t>la Encargada de Despacho de la Secretar</w:t>
      </w:r>
      <w:r w:rsidR="009D5883">
        <w:rPr>
          <w:rFonts w:cs="Arial"/>
          <w:bCs/>
          <w:szCs w:val="24"/>
        </w:rPr>
        <w:t>í</w:t>
      </w:r>
      <w:r w:rsidR="006B12DE">
        <w:rPr>
          <w:rFonts w:cs="Arial"/>
          <w:bCs/>
          <w:szCs w:val="24"/>
        </w:rPr>
        <w:t xml:space="preserve">a Ejecutiva del Instituto Electoral de Michoacán, </w:t>
      </w:r>
      <w:r w:rsidR="00396677">
        <w:rPr>
          <w:rFonts w:cs="Arial"/>
          <w:bCs/>
          <w:szCs w:val="24"/>
        </w:rPr>
        <w:t xml:space="preserve">dictado </w:t>
      </w:r>
      <w:r w:rsidR="006B12DE">
        <w:rPr>
          <w:rFonts w:cs="Arial"/>
          <w:bCs/>
          <w:szCs w:val="24"/>
        </w:rPr>
        <w:t xml:space="preserve">dentro del expediente </w:t>
      </w:r>
      <w:r w:rsidR="00110AB3" w:rsidRPr="00110AB3">
        <w:rPr>
          <w:rFonts w:cs="Arial"/>
          <w:bCs/>
          <w:color w:val="FFFFFF"/>
          <w:szCs w:val="24"/>
          <w:highlight w:val="darkCyan"/>
        </w:rPr>
        <w:t>[No.14]_</w:t>
      </w:r>
      <w:proofErr w:type="spellStart"/>
      <w:r w:rsidR="00110AB3" w:rsidRPr="00110AB3">
        <w:rPr>
          <w:rFonts w:cs="Arial"/>
          <w:bCs/>
          <w:color w:val="FFFFFF"/>
          <w:szCs w:val="24"/>
          <w:highlight w:val="darkCyan"/>
        </w:rPr>
        <w:t>ELIMINADO_el_número_de_expediente_antecedente</w:t>
      </w:r>
      <w:proofErr w:type="spellEnd"/>
      <w:proofErr w:type="gramStart"/>
      <w:r w:rsidR="00110AB3" w:rsidRPr="00110AB3">
        <w:rPr>
          <w:rFonts w:cs="Arial"/>
          <w:bCs/>
          <w:color w:val="FFFFFF"/>
          <w:szCs w:val="24"/>
          <w:highlight w:val="darkCyan"/>
        </w:rPr>
        <w:t>_[</w:t>
      </w:r>
      <w:proofErr w:type="gramEnd"/>
      <w:r w:rsidR="00110AB3" w:rsidRPr="00110AB3">
        <w:rPr>
          <w:rFonts w:cs="Arial"/>
          <w:bCs/>
          <w:color w:val="FFFFFF"/>
          <w:szCs w:val="24"/>
          <w:highlight w:val="darkCyan"/>
        </w:rPr>
        <w:t>152]</w:t>
      </w:r>
      <w:r w:rsidR="00A8508E" w:rsidRPr="00EF1433">
        <w:rPr>
          <w:rFonts w:eastAsia="Calibri" w:cs="Arial"/>
          <w:szCs w:val="24"/>
        </w:rPr>
        <w:t>.</w:t>
      </w:r>
    </w:p>
    <w:p w14:paraId="0B5EDA3F" w14:textId="77777777" w:rsidR="00A8508E" w:rsidRPr="00EF1433" w:rsidRDefault="00A8508E" w:rsidP="00A8508E">
      <w:pPr>
        <w:spacing w:line="360" w:lineRule="auto"/>
        <w:contextualSpacing/>
        <w:rPr>
          <w:rFonts w:eastAsia="Calibri" w:cs="Arial"/>
          <w:szCs w:val="24"/>
        </w:rPr>
      </w:pPr>
    </w:p>
    <w:p w14:paraId="781749A8" w14:textId="555B42F6" w:rsidR="007B06FA" w:rsidRPr="00EF1433" w:rsidRDefault="007B06FA" w:rsidP="00C366E6">
      <w:pPr>
        <w:spacing w:line="360" w:lineRule="auto"/>
        <w:rPr>
          <w:rFonts w:eastAsia="Calibri" w:cs="Arial"/>
          <w:szCs w:val="24"/>
        </w:rPr>
      </w:pPr>
      <w:r w:rsidRPr="00EF1433">
        <w:rPr>
          <w:rFonts w:eastAsia="Calibri" w:cs="Arial"/>
          <w:b/>
          <w:szCs w:val="24"/>
        </w:rPr>
        <w:t>Notifíquese</w:t>
      </w:r>
      <w:r w:rsidR="00273CE6">
        <w:rPr>
          <w:rFonts w:eastAsia="Calibri" w:cs="Arial"/>
          <w:szCs w:val="24"/>
        </w:rPr>
        <w:t>.</w:t>
      </w:r>
      <w:r w:rsidRPr="00EF1433">
        <w:rPr>
          <w:rFonts w:eastAsia="Calibri" w:cs="Arial"/>
          <w:b/>
          <w:szCs w:val="24"/>
        </w:rPr>
        <w:t xml:space="preserve"> </w:t>
      </w:r>
      <w:r w:rsidR="00273CE6">
        <w:rPr>
          <w:rFonts w:eastAsia="Calibri" w:cs="Arial"/>
          <w:b/>
          <w:szCs w:val="24"/>
        </w:rPr>
        <w:t>P</w:t>
      </w:r>
      <w:r w:rsidRPr="00EF1433">
        <w:rPr>
          <w:rFonts w:eastAsia="Calibri" w:cs="Arial"/>
          <w:b/>
          <w:szCs w:val="24"/>
        </w:rPr>
        <w:t xml:space="preserve">ersonalmente </w:t>
      </w:r>
      <w:r w:rsidRPr="00EF1433">
        <w:rPr>
          <w:rFonts w:eastAsia="Calibri" w:cs="Arial"/>
          <w:szCs w:val="24"/>
        </w:rPr>
        <w:t>a la parte apelante;</w:t>
      </w:r>
      <w:r w:rsidRPr="00EF1433">
        <w:rPr>
          <w:rFonts w:eastAsia="Calibri" w:cs="Arial"/>
          <w:b/>
          <w:szCs w:val="24"/>
        </w:rPr>
        <w:t xml:space="preserve"> por oficio </w:t>
      </w:r>
      <w:r w:rsidRPr="00EF1433">
        <w:rPr>
          <w:rFonts w:eastAsia="Calibri" w:cs="Arial"/>
          <w:szCs w:val="24"/>
        </w:rPr>
        <w:t xml:space="preserve">a la autoridad responsable; y, </w:t>
      </w:r>
      <w:r w:rsidRPr="00EF1433">
        <w:rPr>
          <w:rFonts w:eastAsia="Calibri" w:cs="Arial"/>
          <w:b/>
          <w:szCs w:val="24"/>
        </w:rPr>
        <w:t xml:space="preserve">por estrados, </w:t>
      </w:r>
      <w:r w:rsidRPr="00EF1433">
        <w:rPr>
          <w:rFonts w:eastAsia="Calibri" w:cs="Arial"/>
          <w:szCs w:val="24"/>
        </w:rPr>
        <w:t>a los demás interesados. Lo anterior, conforme a lo que disponen las fracciones I, II</w:t>
      </w:r>
      <w:r w:rsidR="00260B4A">
        <w:rPr>
          <w:rFonts w:eastAsia="Calibri" w:cs="Arial"/>
          <w:szCs w:val="24"/>
        </w:rPr>
        <w:t>,</w:t>
      </w:r>
      <w:r w:rsidRPr="00EF1433">
        <w:rPr>
          <w:rFonts w:eastAsia="Calibri" w:cs="Arial"/>
          <w:szCs w:val="24"/>
        </w:rPr>
        <w:t xml:space="preserve"> III</w:t>
      </w:r>
      <w:r w:rsidR="00260B4A">
        <w:rPr>
          <w:rFonts w:eastAsia="Calibri" w:cs="Arial"/>
          <w:szCs w:val="24"/>
        </w:rPr>
        <w:t xml:space="preserve"> y V </w:t>
      </w:r>
      <w:r w:rsidRPr="00EF1433">
        <w:rPr>
          <w:rFonts w:eastAsia="Calibri" w:cs="Arial"/>
          <w:szCs w:val="24"/>
        </w:rPr>
        <w:t xml:space="preserve">del artículo 37, los diversos 38 y 39, todos de la </w:t>
      </w:r>
      <w:r w:rsidRPr="00260B4A">
        <w:rPr>
          <w:rFonts w:eastAsia="Calibri" w:cs="Arial"/>
          <w:iCs/>
          <w:szCs w:val="24"/>
        </w:rPr>
        <w:t>Ley de</w:t>
      </w:r>
      <w:r w:rsidR="00260B4A" w:rsidRPr="00260B4A">
        <w:rPr>
          <w:rFonts w:eastAsia="Calibri" w:cs="Arial"/>
          <w:iCs/>
          <w:szCs w:val="24"/>
        </w:rPr>
        <w:t xml:space="preserve"> Justicia</w:t>
      </w:r>
      <w:r w:rsidR="00260B4A">
        <w:rPr>
          <w:rFonts w:eastAsia="Calibri" w:cs="Arial"/>
          <w:szCs w:val="24"/>
        </w:rPr>
        <w:t xml:space="preserve"> </w:t>
      </w:r>
      <w:r w:rsidR="00722CD7">
        <w:rPr>
          <w:rFonts w:eastAsia="Calibri" w:cs="Arial"/>
          <w:szCs w:val="24"/>
        </w:rPr>
        <w:t>en Materia Electoral y de Participación Ciudadana del Estado de Michoacán</w:t>
      </w:r>
      <w:r w:rsidR="006F3976">
        <w:rPr>
          <w:rFonts w:eastAsia="Calibri" w:cs="Arial"/>
          <w:szCs w:val="24"/>
        </w:rPr>
        <w:t>;</w:t>
      </w:r>
      <w:r w:rsidRPr="00EF1433">
        <w:rPr>
          <w:rFonts w:eastAsia="Calibri" w:cs="Arial"/>
          <w:szCs w:val="24"/>
        </w:rPr>
        <w:t xml:space="preserve"> así como los artículos 137,</w:t>
      </w:r>
      <w:r w:rsidR="006F3976">
        <w:rPr>
          <w:rFonts w:eastAsia="Calibri" w:cs="Arial"/>
          <w:szCs w:val="24"/>
        </w:rPr>
        <w:t xml:space="preserve"> 139, </w:t>
      </w:r>
      <w:r w:rsidRPr="00EF1433">
        <w:rPr>
          <w:rFonts w:eastAsia="Calibri" w:cs="Arial"/>
          <w:szCs w:val="24"/>
        </w:rPr>
        <w:t xml:space="preserve">140, 141 y 142 del </w:t>
      </w:r>
      <w:r w:rsidRPr="00151481">
        <w:rPr>
          <w:rFonts w:eastAsia="Calibri" w:cs="Arial"/>
          <w:iCs/>
          <w:szCs w:val="24"/>
        </w:rPr>
        <w:t xml:space="preserve">Reglamento </w:t>
      </w:r>
      <w:r w:rsidR="00151481">
        <w:rPr>
          <w:rFonts w:eastAsia="Calibri" w:cs="Arial"/>
          <w:iCs/>
          <w:szCs w:val="24"/>
        </w:rPr>
        <w:t>I</w:t>
      </w:r>
      <w:r w:rsidRPr="00151481">
        <w:rPr>
          <w:rFonts w:eastAsia="Calibri" w:cs="Arial"/>
          <w:iCs/>
          <w:szCs w:val="24"/>
        </w:rPr>
        <w:t>nterior</w:t>
      </w:r>
      <w:r w:rsidR="00BF2858" w:rsidRPr="00151481">
        <w:rPr>
          <w:rFonts w:eastAsia="Calibri" w:cs="Arial"/>
          <w:iCs/>
          <w:szCs w:val="24"/>
        </w:rPr>
        <w:t xml:space="preserve"> </w:t>
      </w:r>
      <w:r w:rsidR="00BF2858">
        <w:rPr>
          <w:rFonts w:eastAsia="Calibri" w:cs="Arial"/>
          <w:szCs w:val="24"/>
        </w:rPr>
        <w:t>del Tribunal Electoral del Estado de Michoacán</w:t>
      </w:r>
      <w:r w:rsidR="00AF2E9C">
        <w:rPr>
          <w:rFonts w:eastAsia="Calibri" w:cs="Arial"/>
          <w:szCs w:val="24"/>
        </w:rPr>
        <w:t xml:space="preserve">, </w:t>
      </w:r>
      <w:r w:rsidRPr="00EF1433">
        <w:rPr>
          <w:rFonts w:eastAsia="Calibri" w:cs="Arial"/>
          <w:szCs w:val="24"/>
        </w:rPr>
        <w:t xml:space="preserve">de conformidad con el artículo 32 de los </w:t>
      </w:r>
      <w:r w:rsidR="009941C5">
        <w:rPr>
          <w:rFonts w:eastAsia="Calibri" w:cs="Arial"/>
          <w:szCs w:val="24"/>
        </w:rPr>
        <w:t xml:space="preserve">Lineamientos del Tribunal Electoral del Estado de Michoacán para el Uso de Tecnologías </w:t>
      </w:r>
      <w:r w:rsidR="004F545F">
        <w:rPr>
          <w:rFonts w:eastAsia="Calibri" w:cs="Arial"/>
          <w:szCs w:val="24"/>
        </w:rPr>
        <w:t xml:space="preserve">de la Información y Comunicación en las Sesiones, Reuniones, Recepción de Medios de Impugnación </w:t>
      </w:r>
      <w:r w:rsidR="00260B4A">
        <w:rPr>
          <w:rFonts w:eastAsia="Calibri" w:cs="Arial"/>
          <w:szCs w:val="24"/>
        </w:rPr>
        <w:t xml:space="preserve">y Procedimientos, Promociones y Notificaciones. </w:t>
      </w:r>
      <w:r w:rsidRPr="00EF1433">
        <w:rPr>
          <w:rFonts w:eastAsia="Calibri" w:cs="Arial"/>
          <w:szCs w:val="24"/>
        </w:rPr>
        <w:t>U</w:t>
      </w:r>
      <w:r w:rsidRPr="00EF1433">
        <w:rPr>
          <w:rFonts w:cs="Arial"/>
          <w:szCs w:val="24"/>
        </w:rPr>
        <w:t>na vez realizadas las notificaciones, agréguense a los autos para su debida constancia.</w:t>
      </w:r>
    </w:p>
    <w:p w14:paraId="3071A6EC" w14:textId="77777777" w:rsidR="007B06FA" w:rsidRDefault="007B06FA" w:rsidP="00C82940">
      <w:pPr>
        <w:rPr>
          <w:bCs/>
        </w:rPr>
      </w:pPr>
    </w:p>
    <w:p w14:paraId="7155FBD3" w14:textId="77777777" w:rsidR="00B34777" w:rsidRPr="005E1DF1" w:rsidRDefault="00B34777" w:rsidP="00C82940">
      <w:pPr>
        <w:rPr>
          <w:bCs/>
        </w:rPr>
      </w:pPr>
    </w:p>
    <w:p w14:paraId="131D6D00" w14:textId="5E0E474F" w:rsidR="007B06FA" w:rsidRDefault="007B06FA" w:rsidP="00EA0A5E">
      <w:pPr>
        <w:pStyle w:val="Sinespaciado"/>
        <w:spacing w:line="360" w:lineRule="auto"/>
        <w:rPr>
          <w:rFonts w:eastAsia="Arial"/>
          <w:b/>
        </w:rPr>
      </w:pPr>
      <w:r w:rsidRPr="00ED65BA">
        <w:rPr>
          <w:rFonts w:eastAsia="Arial"/>
        </w:rPr>
        <w:t xml:space="preserve">Así, </w:t>
      </w:r>
      <w:r w:rsidR="00D55381">
        <w:rPr>
          <w:rFonts w:eastAsia="Arial"/>
        </w:rPr>
        <w:t xml:space="preserve">en sesión pública celebrada el día de hoy, </w:t>
      </w:r>
      <w:r w:rsidRPr="00ED65BA">
        <w:rPr>
          <w:rFonts w:eastAsia="Arial"/>
        </w:rPr>
        <w:t xml:space="preserve">a las </w:t>
      </w:r>
      <w:r w:rsidR="00697723">
        <w:rPr>
          <w:rFonts w:eastAsia="Arial"/>
        </w:rPr>
        <w:t>catorce</w:t>
      </w:r>
      <w:r w:rsidR="007B52E1">
        <w:rPr>
          <w:rFonts w:eastAsia="Arial"/>
        </w:rPr>
        <w:t xml:space="preserve"> </w:t>
      </w:r>
      <w:r w:rsidRPr="00ED65BA">
        <w:rPr>
          <w:rFonts w:eastAsia="Arial"/>
        </w:rPr>
        <w:t xml:space="preserve">horas con </w:t>
      </w:r>
      <w:r w:rsidR="00697723">
        <w:rPr>
          <w:rFonts w:eastAsia="Arial"/>
        </w:rPr>
        <w:lastRenderedPageBreak/>
        <w:t xml:space="preserve">veintidós </w:t>
      </w:r>
      <w:r w:rsidRPr="00ED65BA">
        <w:rPr>
          <w:rFonts w:eastAsia="Arial"/>
        </w:rPr>
        <w:t>minutos</w:t>
      </w:r>
      <w:r w:rsidR="00D55381">
        <w:rPr>
          <w:rFonts w:eastAsia="Arial"/>
        </w:rPr>
        <w:t xml:space="preserve">, </w:t>
      </w:r>
      <w:r w:rsidRPr="00ED65BA">
        <w:rPr>
          <w:rFonts w:eastAsia="Arial"/>
        </w:rPr>
        <w:t>por</w:t>
      </w:r>
      <w:r w:rsidR="00D55381">
        <w:rPr>
          <w:rFonts w:eastAsia="Arial"/>
        </w:rPr>
        <w:t xml:space="preserve"> </w:t>
      </w:r>
      <w:r w:rsidR="006F0D64">
        <w:rPr>
          <w:rFonts w:eastAsia="Arial"/>
        </w:rPr>
        <w:t>un</w:t>
      </w:r>
      <w:r w:rsidR="00963B83">
        <w:rPr>
          <w:rFonts w:eastAsia="Arial"/>
        </w:rPr>
        <w:t xml:space="preserve">animidad </w:t>
      </w:r>
      <w:r w:rsidRPr="00ED65BA">
        <w:rPr>
          <w:rFonts w:eastAsia="Arial"/>
        </w:rPr>
        <w:t xml:space="preserve">de votos, lo </w:t>
      </w:r>
      <w:r w:rsidR="00D55381">
        <w:rPr>
          <w:rFonts w:eastAsia="Arial"/>
        </w:rPr>
        <w:t>resolvieron</w:t>
      </w:r>
      <w:r w:rsidRPr="00ED65BA">
        <w:rPr>
          <w:rFonts w:eastAsia="Arial"/>
        </w:rPr>
        <w:t xml:space="preserve"> y firman </w:t>
      </w:r>
      <w:r w:rsidR="00D55381">
        <w:rPr>
          <w:rFonts w:eastAsia="Arial"/>
        </w:rPr>
        <w:t>l</w:t>
      </w:r>
      <w:r w:rsidR="00D55381" w:rsidRPr="00D55381">
        <w:rPr>
          <w:rFonts w:eastAsia="Arial"/>
        </w:rPr>
        <w:t>as Magistraturas Integrantes del Pleno del Tribunal Electoral del Estado</w:t>
      </w:r>
      <w:r w:rsidRPr="00ED65BA">
        <w:rPr>
          <w:rFonts w:eastAsia="Arial"/>
        </w:rPr>
        <w:t xml:space="preserve">, la Magistrada Presidenta </w:t>
      </w:r>
      <w:proofErr w:type="spellStart"/>
      <w:r w:rsidRPr="00ED65BA">
        <w:rPr>
          <w:rFonts w:eastAsia="Arial"/>
        </w:rPr>
        <w:t>Amelí</w:t>
      </w:r>
      <w:proofErr w:type="spellEnd"/>
      <w:r w:rsidRPr="00ED65BA">
        <w:rPr>
          <w:rFonts w:eastAsia="Arial"/>
        </w:rPr>
        <w:t xml:space="preserve"> Gissel Navarro Lepe</w:t>
      </w:r>
      <w:r w:rsidR="00EA0A5E">
        <w:rPr>
          <w:rFonts w:eastAsia="Arial"/>
        </w:rPr>
        <w:t>,</w:t>
      </w:r>
      <w:r>
        <w:rPr>
          <w:rFonts w:eastAsia="Arial"/>
        </w:rPr>
        <w:t xml:space="preserve"> </w:t>
      </w:r>
      <w:r w:rsidRPr="00ED65BA">
        <w:rPr>
          <w:rFonts w:eastAsia="Arial"/>
        </w:rPr>
        <w:t>las Magistradas Yurisha Andrade Morales y Alma Rosa Bahena Villalobos, así como los Magistrados Adrián Hernández Pinedo y Eric López Villaseñor -</w:t>
      </w:r>
      <w:r w:rsidRPr="00EA0A5E">
        <w:rPr>
          <w:rFonts w:eastAsia="Arial"/>
          <w:i/>
        </w:rPr>
        <w:t>quien fue ponente</w:t>
      </w:r>
      <w:r w:rsidRPr="00ED65BA">
        <w:rPr>
          <w:rFonts w:eastAsia="Arial"/>
        </w:rPr>
        <w:t xml:space="preserve">-, ante el Secretario General de Acuerdos, Víctor Hugo Arroyo Sandoval, quien autoriza y da fe. </w:t>
      </w:r>
      <w:r w:rsidRPr="00ED65BA">
        <w:rPr>
          <w:rFonts w:eastAsia="Arial"/>
          <w:b/>
        </w:rPr>
        <w:t>Conste.</w:t>
      </w:r>
    </w:p>
    <w:tbl>
      <w:tblPr>
        <w:tblW w:w="8364" w:type="dxa"/>
        <w:jc w:val="center"/>
        <w:tblLayout w:type="fixed"/>
        <w:tblLook w:val="0400" w:firstRow="0" w:lastRow="0" w:firstColumn="0" w:lastColumn="0" w:noHBand="0" w:noVBand="1"/>
      </w:tblPr>
      <w:tblGrid>
        <w:gridCol w:w="3960"/>
        <w:gridCol w:w="4404"/>
      </w:tblGrid>
      <w:tr w:rsidR="00D55381" w:rsidRPr="00E46DE7" w14:paraId="09334CB3" w14:textId="77777777" w:rsidTr="003F2715">
        <w:trPr>
          <w:trHeight w:val="2053"/>
          <w:jc w:val="center"/>
        </w:trPr>
        <w:tc>
          <w:tcPr>
            <w:tcW w:w="8364" w:type="dxa"/>
            <w:gridSpan w:val="2"/>
          </w:tcPr>
          <w:p w14:paraId="71CBBEA4" w14:textId="77777777" w:rsidR="00D55381" w:rsidRPr="00131F73" w:rsidRDefault="00D55381" w:rsidP="00595DE0">
            <w:pPr>
              <w:pStyle w:val="Normal0"/>
              <w:spacing w:after="280" w:line="240" w:lineRule="auto"/>
              <w:jc w:val="center"/>
              <w:rPr>
                <w:rFonts w:ascii="Arial" w:eastAsia="Arial" w:hAnsi="Arial" w:cs="Arial"/>
                <w:b/>
                <w:sz w:val="24"/>
                <w:szCs w:val="24"/>
                <w:lang w:val="pt-PT"/>
              </w:rPr>
            </w:pPr>
            <w:r w:rsidRPr="00131F73">
              <w:rPr>
                <w:rFonts w:ascii="Arial" w:eastAsia="Arial" w:hAnsi="Arial" w:cs="Arial"/>
                <w:b/>
                <w:sz w:val="24"/>
                <w:szCs w:val="24"/>
                <w:lang w:val="pt-PT"/>
              </w:rPr>
              <w:t>MAGISTRADA PRESIDENTA</w:t>
            </w:r>
          </w:p>
          <w:p w14:paraId="0E94456E" w14:textId="77777777" w:rsidR="00D55381" w:rsidRPr="00C73D8D" w:rsidRDefault="00D55381" w:rsidP="003F2715">
            <w:pPr>
              <w:pStyle w:val="Normal0"/>
              <w:spacing w:after="280" w:line="240" w:lineRule="auto"/>
              <w:jc w:val="center"/>
              <w:rPr>
                <w:rFonts w:ascii="Arial" w:eastAsia="Arial" w:hAnsi="Arial" w:cs="Arial"/>
                <w:b/>
                <w:sz w:val="24"/>
                <w:szCs w:val="24"/>
              </w:rPr>
            </w:pPr>
          </w:p>
          <w:p w14:paraId="693836EB" w14:textId="77777777" w:rsidR="00D55381" w:rsidRDefault="00D55381" w:rsidP="00595DE0">
            <w:pPr>
              <w:pStyle w:val="Normal0"/>
              <w:spacing w:before="280" w:after="280" w:line="240" w:lineRule="auto"/>
              <w:jc w:val="center"/>
              <w:rPr>
                <w:rFonts w:ascii="Arial" w:eastAsia="Arial" w:hAnsi="Arial" w:cs="Arial"/>
                <w:b/>
                <w:sz w:val="24"/>
                <w:szCs w:val="24"/>
                <w:lang w:val="pt-PT"/>
              </w:rPr>
            </w:pPr>
            <w:r w:rsidRPr="00131F73">
              <w:rPr>
                <w:rFonts w:ascii="Arial" w:eastAsia="Arial" w:hAnsi="Arial" w:cs="Arial"/>
                <w:b/>
                <w:sz w:val="24"/>
                <w:szCs w:val="24"/>
                <w:lang w:val="pt-PT"/>
              </w:rPr>
              <w:t>AMELÍ GISSEL NAVARRO LEPE</w:t>
            </w:r>
          </w:p>
          <w:p w14:paraId="2C9FCAC9" w14:textId="77777777" w:rsidR="00C73D8D" w:rsidRPr="00131F73" w:rsidRDefault="00C73D8D" w:rsidP="00C73D8D">
            <w:pPr>
              <w:pStyle w:val="Normal0"/>
              <w:spacing w:after="280" w:line="240" w:lineRule="auto"/>
              <w:rPr>
                <w:rFonts w:ascii="Arial" w:eastAsia="Arial" w:hAnsi="Arial" w:cs="Arial"/>
                <w:b/>
                <w:sz w:val="24"/>
                <w:szCs w:val="24"/>
                <w:lang w:val="pt-PT"/>
              </w:rPr>
            </w:pPr>
          </w:p>
        </w:tc>
      </w:tr>
      <w:tr w:rsidR="00D55381" w:rsidRPr="00131F73" w14:paraId="39553C1E" w14:textId="77777777" w:rsidTr="003F2715">
        <w:trPr>
          <w:trHeight w:val="1557"/>
          <w:jc w:val="center"/>
        </w:trPr>
        <w:tc>
          <w:tcPr>
            <w:tcW w:w="3960" w:type="dxa"/>
          </w:tcPr>
          <w:p w14:paraId="1012340A" w14:textId="77777777" w:rsidR="00D55381" w:rsidRPr="00131F73" w:rsidRDefault="00D55381" w:rsidP="00595DE0">
            <w:pPr>
              <w:pStyle w:val="Normal0"/>
              <w:spacing w:after="280" w:line="240" w:lineRule="auto"/>
              <w:jc w:val="center"/>
              <w:rPr>
                <w:rFonts w:ascii="Arial" w:eastAsia="Arial" w:hAnsi="Arial" w:cs="Arial"/>
                <w:b/>
                <w:sz w:val="24"/>
                <w:szCs w:val="24"/>
              </w:rPr>
            </w:pPr>
            <w:r w:rsidRPr="00131F73">
              <w:rPr>
                <w:rFonts w:ascii="Arial" w:eastAsia="Arial" w:hAnsi="Arial" w:cs="Arial"/>
                <w:b/>
                <w:sz w:val="24"/>
                <w:szCs w:val="24"/>
              </w:rPr>
              <w:t>MAGISTRADA</w:t>
            </w:r>
          </w:p>
          <w:p w14:paraId="6726AB92" w14:textId="77777777" w:rsidR="00D55381" w:rsidRDefault="00D55381" w:rsidP="00595DE0">
            <w:pPr>
              <w:pStyle w:val="Normal0"/>
              <w:spacing w:after="280" w:line="240" w:lineRule="auto"/>
              <w:jc w:val="center"/>
              <w:rPr>
                <w:rFonts w:ascii="Arial" w:eastAsia="Arial" w:hAnsi="Arial" w:cs="Arial"/>
                <w:b/>
                <w:sz w:val="24"/>
                <w:szCs w:val="24"/>
              </w:rPr>
            </w:pPr>
          </w:p>
          <w:p w14:paraId="5190FF91" w14:textId="77777777" w:rsidR="00D55381" w:rsidRPr="00131F73" w:rsidRDefault="00D55381" w:rsidP="00595DE0">
            <w:pPr>
              <w:pStyle w:val="Normal0"/>
              <w:spacing w:after="280" w:line="240" w:lineRule="auto"/>
              <w:jc w:val="center"/>
              <w:rPr>
                <w:rFonts w:ascii="Arial" w:eastAsia="Arial" w:hAnsi="Arial" w:cs="Arial"/>
                <w:b/>
                <w:sz w:val="24"/>
                <w:szCs w:val="24"/>
              </w:rPr>
            </w:pPr>
            <w:r w:rsidRPr="00131F73">
              <w:rPr>
                <w:rFonts w:ascii="Arial" w:eastAsia="Arial" w:hAnsi="Arial" w:cs="Arial"/>
                <w:b/>
                <w:sz w:val="24"/>
                <w:szCs w:val="24"/>
              </w:rPr>
              <w:t>YURISHA ANDRADE MORALES</w:t>
            </w:r>
          </w:p>
        </w:tc>
        <w:tc>
          <w:tcPr>
            <w:tcW w:w="4404" w:type="dxa"/>
          </w:tcPr>
          <w:p w14:paraId="42A93D5C" w14:textId="77777777" w:rsidR="00D55381" w:rsidRPr="00131F73" w:rsidRDefault="00D55381" w:rsidP="00595DE0">
            <w:pPr>
              <w:pStyle w:val="Normal0"/>
              <w:spacing w:after="280" w:line="240" w:lineRule="auto"/>
              <w:jc w:val="center"/>
              <w:rPr>
                <w:rFonts w:ascii="Arial" w:eastAsia="Arial" w:hAnsi="Arial" w:cs="Arial"/>
                <w:b/>
                <w:sz w:val="24"/>
                <w:szCs w:val="24"/>
              </w:rPr>
            </w:pPr>
            <w:r w:rsidRPr="00131F73">
              <w:rPr>
                <w:rFonts w:ascii="Arial" w:eastAsia="Arial" w:hAnsi="Arial" w:cs="Arial"/>
                <w:b/>
                <w:sz w:val="24"/>
                <w:szCs w:val="24"/>
              </w:rPr>
              <w:t>MAGISTRADA</w:t>
            </w:r>
          </w:p>
          <w:p w14:paraId="339DDAFD" w14:textId="77777777" w:rsidR="00D55381" w:rsidRPr="00131F73" w:rsidRDefault="00D55381" w:rsidP="003F2715">
            <w:pPr>
              <w:pStyle w:val="Normal0"/>
              <w:spacing w:after="280" w:line="240" w:lineRule="auto"/>
              <w:jc w:val="center"/>
              <w:rPr>
                <w:rFonts w:ascii="Arial" w:eastAsia="Arial" w:hAnsi="Arial" w:cs="Arial"/>
                <w:b/>
                <w:sz w:val="24"/>
                <w:szCs w:val="24"/>
              </w:rPr>
            </w:pPr>
          </w:p>
          <w:p w14:paraId="49E6E112" w14:textId="4042B659" w:rsidR="00D55381" w:rsidRPr="00131F73" w:rsidRDefault="00D55381" w:rsidP="00595DE0">
            <w:pPr>
              <w:pStyle w:val="Normal0"/>
              <w:spacing w:after="280" w:line="240" w:lineRule="auto"/>
              <w:jc w:val="center"/>
              <w:rPr>
                <w:rFonts w:ascii="Arial" w:eastAsia="Arial" w:hAnsi="Arial" w:cs="Arial"/>
                <w:b/>
                <w:sz w:val="24"/>
                <w:szCs w:val="24"/>
              </w:rPr>
            </w:pPr>
            <w:r w:rsidRPr="00131F73">
              <w:rPr>
                <w:rFonts w:ascii="Arial" w:eastAsia="Arial" w:hAnsi="Arial" w:cs="Arial"/>
                <w:b/>
                <w:sz w:val="24"/>
                <w:szCs w:val="24"/>
              </w:rPr>
              <w:t>AL</w:t>
            </w:r>
            <w:r w:rsidR="003F2715">
              <w:rPr>
                <w:rFonts w:ascii="Arial" w:eastAsia="Arial" w:hAnsi="Arial" w:cs="Arial"/>
                <w:b/>
                <w:sz w:val="24"/>
                <w:szCs w:val="24"/>
              </w:rPr>
              <w:t>M</w:t>
            </w:r>
            <w:r w:rsidRPr="00131F73">
              <w:rPr>
                <w:rFonts w:ascii="Arial" w:eastAsia="Arial" w:hAnsi="Arial" w:cs="Arial"/>
                <w:b/>
                <w:sz w:val="24"/>
                <w:szCs w:val="24"/>
              </w:rPr>
              <w:t>A ROSA BAHENA VILLALOBOS</w:t>
            </w:r>
          </w:p>
        </w:tc>
      </w:tr>
      <w:tr w:rsidR="00D55381" w:rsidRPr="00131F73" w14:paraId="3EF41CBD" w14:textId="77777777" w:rsidTr="003F2715">
        <w:trPr>
          <w:trHeight w:val="1994"/>
          <w:jc w:val="center"/>
        </w:trPr>
        <w:tc>
          <w:tcPr>
            <w:tcW w:w="3960" w:type="dxa"/>
          </w:tcPr>
          <w:p w14:paraId="05E1FD6D" w14:textId="77777777" w:rsidR="00C73D8D" w:rsidRPr="00C73D8D" w:rsidRDefault="00C73D8D" w:rsidP="003F2715">
            <w:pPr>
              <w:pStyle w:val="Normal0"/>
              <w:pBdr>
                <w:top w:val="nil"/>
                <w:left w:val="nil"/>
                <w:bottom w:val="nil"/>
                <w:right w:val="nil"/>
                <w:between w:val="nil"/>
              </w:pBdr>
              <w:spacing w:after="280" w:line="240" w:lineRule="auto"/>
              <w:jc w:val="center"/>
              <w:rPr>
                <w:rFonts w:ascii="Arial" w:eastAsia="Arial" w:hAnsi="Arial" w:cs="Arial"/>
                <w:b/>
                <w:sz w:val="24"/>
                <w:szCs w:val="24"/>
                <w:lang w:val="pt-PT"/>
              </w:rPr>
            </w:pPr>
          </w:p>
          <w:p w14:paraId="36A79063" w14:textId="77777777" w:rsidR="00D55381" w:rsidRPr="003F2715" w:rsidRDefault="00D55381" w:rsidP="003F2715">
            <w:pPr>
              <w:pStyle w:val="Normal0"/>
              <w:pBdr>
                <w:top w:val="nil"/>
                <w:left w:val="nil"/>
                <w:bottom w:val="nil"/>
                <w:right w:val="nil"/>
                <w:between w:val="nil"/>
              </w:pBdr>
              <w:spacing w:after="280" w:line="240" w:lineRule="auto"/>
              <w:jc w:val="center"/>
              <w:rPr>
                <w:rFonts w:ascii="Arial" w:eastAsia="Arial" w:hAnsi="Arial" w:cs="Arial"/>
                <w:b/>
                <w:sz w:val="24"/>
                <w:szCs w:val="24"/>
              </w:rPr>
            </w:pPr>
            <w:r w:rsidRPr="003F2715">
              <w:rPr>
                <w:rFonts w:ascii="Arial" w:eastAsia="Arial" w:hAnsi="Arial" w:cs="Arial"/>
                <w:b/>
                <w:sz w:val="24"/>
                <w:szCs w:val="24"/>
              </w:rPr>
              <w:t>MAGISTRADO</w:t>
            </w:r>
          </w:p>
          <w:p w14:paraId="333D91FA" w14:textId="77777777" w:rsidR="00D55381" w:rsidRPr="003F2715" w:rsidRDefault="00D55381" w:rsidP="003F2715">
            <w:pPr>
              <w:pStyle w:val="Normal0"/>
              <w:pBdr>
                <w:top w:val="nil"/>
                <w:left w:val="nil"/>
                <w:bottom w:val="nil"/>
                <w:right w:val="nil"/>
                <w:between w:val="nil"/>
              </w:pBdr>
              <w:spacing w:after="280" w:line="240" w:lineRule="auto"/>
              <w:jc w:val="center"/>
              <w:rPr>
                <w:rFonts w:ascii="Arial" w:eastAsia="Arial" w:hAnsi="Arial" w:cs="Arial"/>
                <w:b/>
                <w:sz w:val="24"/>
                <w:szCs w:val="24"/>
              </w:rPr>
            </w:pPr>
          </w:p>
          <w:p w14:paraId="5C15E036" w14:textId="77777777" w:rsidR="00D55381" w:rsidRPr="00131F73" w:rsidRDefault="00D55381" w:rsidP="00595DE0">
            <w:pPr>
              <w:pStyle w:val="Normal0"/>
              <w:spacing w:after="280" w:line="240" w:lineRule="auto"/>
              <w:jc w:val="center"/>
              <w:rPr>
                <w:rFonts w:ascii="Arial" w:eastAsia="Arial" w:hAnsi="Arial" w:cs="Arial"/>
                <w:b/>
                <w:sz w:val="24"/>
                <w:szCs w:val="24"/>
              </w:rPr>
            </w:pPr>
            <w:r w:rsidRPr="00131F73">
              <w:rPr>
                <w:rFonts w:ascii="Arial" w:eastAsia="Arial" w:hAnsi="Arial" w:cs="Arial"/>
                <w:b/>
                <w:sz w:val="24"/>
                <w:szCs w:val="24"/>
              </w:rPr>
              <w:t>ADRIÁN HERNÁNDEZ PINEDO</w:t>
            </w:r>
          </w:p>
        </w:tc>
        <w:tc>
          <w:tcPr>
            <w:tcW w:w="4404" w:type="dxa"/>
          </w:tcPr>
          <w:p w14:paraId="0CD07814" w14:textId="77777777" w:rsidR="00C73D8D" w:rsidRPr="00C73D8D" w:rsidRDefault="00C73D8D" w:rsidP="003F2715">
            <w:pPr>
              <w:pStyle w:val="Normal0"/>
              <w:pBdr>
                <w:top w:val="nil"/>
                <w:left w:val="nil"/>
                <w:bottom w:val="nil"/>
                <w:right w:val="nil"/>
                <w:between w:val="nil"/>
              </w:pBdr>
              <w:spacing w:after="280" w:line="240" w:lineRule="auto"/>
              <w:jc w:val="center"/>
              <w:rPr>
                <w:rFonts w:ascii="Arial" w:eastAsia="Arial" w:hAnsi="Arial" w:cs="Arial"/>
                <w:b/>
                <w:sz w:val="24"/>
                <w:szCs w:val="24"/>
                <w:lang w:val="pt-PT"/>
              </w:rPr>
            </w:pPr>
          </w:p>
          <w:p w14:paraId="235CEC89" w14:textId="77777777" w:rsidR="00D55381" w:rsidRPr="003F2715" w:rsidRDefault="00D55381" w:rsidP="003F2715">
            <w:pPr>
              <w:pStyle w:val="Normal0"/>
              <w:pBdr>
                <w:top w:val="nil"/>
                <w:left w:val="nil"/>
                <w:bottom w:val="nil"/>
                <w:right w:val="nil"/>
                <w:between w:val="nil"/>
              </w:pBdr>
              <w:spacing w:after="280" w:line="240" w:lineRule="auto"/>
              <w:jc w:val="center"/>
              <w:rPr>
                <w:rFonts w:ascii="Arial" w:eastAsia="Arial" w:hAnsi="Arial" w:cs="Arial"/>
                <w:b/>
                <w:sz w:val="24"/>
                <w:szCs w:val="24"/>
              </w:rPr>
            </w:pPr>
            <w:r w:rsidRPr="003F2715">
              <w:rPr>
                <w:rFonts w:ascii="Arial" w:eastAsia="Arial" w:hAnsi="Arial" w:cs="Arial"/>
                <w:b/>
                <w:sz w:val="24"/>
                <w:szCs w:val="24"/>
              </w:rPr>
              <w:t>MAGISTRADO</w:t>
            </w:r>
          </w:p>
          <w:p w14:paraId="5B74AC7D" w14:textId="77777777" w:rsidR="00D55381" w:rsidRPr="003F2715" w:rsidRDefault="00D55381" w:rsidP="003F2715">
            <w:pPr>
              <w:pStyle w:val="Normal0"/>
              <w:pBdr>
                <w:top w:val="nil"/>
                <w:left w:val="nil"/>
                <w:bottom w:val="nil"/>
                <w:right w:val="nil"/>
                <w:between w:val="nil"/>
              </w:pBdr>
              <w:spacing w:after="280" w:line="240" w:lineRule="auto"/>
              <w:jc w:val="center"/>
              <w:rPr>
                <w:rFonts w:ascii="Arial" w:eastAsia="Arial" w:hAnsi="Arial" w:cs="Arial"/>
                <w:b/>
                <w:sz w:val="24"/>
                <w:szCs w:val="24"/>
              </w:rPr>
            </w:pPr>
          </w:p>
          <w:p w14:paraId="260A1D2A" w14:textId="77777777" w:rsidR="00D55381" w:rsidRDefault="00D55381" w:rsidP="00595DE0">
            <w:pPr>
              <w:pStyle w:val="Normal0"/>
              <w:spacing w:after="280" w:line="240" w:lineRule="auto"/>
              <w:jc w:val="center"/>
              <w:rPr>
                <w:rFonts w:ascii="Arial" w:eastAsia="Arial" w:hAnsi="Arial" w:cs="Arial"/>
                <w:b/>
                <w:sz w:val="24"/>
                <w:szCs w:val="24"/>
              </w:rPr>
            </w:pPr>
            <w:r w:rsidRPr="00131F73">
              <w:rPr>
                <w:rFonts w:ascii="Arial" w:eastAsia="Arial" w:hAnsi="Arial" w:cs="Arial"/>
                <w:b/>
                <w:sz w:val="24"/>
                <w:szCs w:val="24"/>
              </w:rPr>
              <w:t>ERIC LÓPEZ VILLASEÑOR</w:t>
            </w:r>
          </w:p>
          <w:p w14:paraId="6D0DA15B" w14:textId="77777777" w:rsidR="00C73D8D" w:rsidRPr="00131F73" w:rsidRDefault="00C73D8D" w:rsidP="00595DE0">
            <w:pPr>
              <w:pStyle w:val="Normal0"/>
              <w:spacing w:after="280" w:line="240" w:lineRule="auto"/>
              <w:jc w:val="center"/>
              <w:rPr>
                <w:rFonts w:ascii="Arial" w:eastAsia="Arial" w:hAnsi="Arial" w:cs="Arial"/>
                <w:b/>
                <w:sz w:val="24"/>
                <w:szCs w:val="24"/>
              </w:rPr>
            </w:pPr>
          </w:p>
        </w:tc>
      </w:tr>
      <w:tr w:rsidR="00D55381" w:rsidRPr="00131F73" w14:paraId="4C8CA353" w14:textId="77777777" w:rsidTr="003F2715">
        <w:trPr>
          <w:trHeight w:val="324"/>
          <w:jc w:val="center"/>
        </w:trPr>
        <w:tc>
          <w:tcPr>
            <w:tcW w:w="8364" w:type="dxa"/>
            <w:gridSpan w:val="2"/>
          </w:tcPr>
          <w:p w14:paraId="2162E79F" w14:textId="77777777" w:rsidR="00D55381" w:rsidRDefault="00D55381" w:rsidP="003F2715">
            <w:pPr>
              <w:pStyle w:val="Normal0"/>
              <w:spacing w:after="280" w:line="240" w:lineRule="auto"/>
              <w:jc w:val="center"/>
              <w:rPr>
                <w:rFonts w:ascii="Arial" w:eastAsia="Arial" w:hAnsi="Arial" w:cs="Arial"/>
                <w:b/>
                <w:sz w:val="24"/>
                <w:szCs w:val="24"/>
              </w:rPr>
            </w:pPr>
            <w:r w:rsidRPr="00131F73">
              <w:rPr>
                <w:rFonts w:ascii="Arial" w:eastAsia="Arial" w:hAnsi="Arial" w:cs="Arial"/>
                <w:b/>
                <w:sz w:val="24"/>
                <w:szCs w:val="24"/>
              </w:rPr>
              <w:t>SECRETARIO GENERAL DE ACUERDO</w:t>
            </w:r>
            <w:r>
              <w:rPr>
                <w:rFonts w:ascii="Arial" w:eastAsia="Arial" w:hAnsi="Arial" w:cs="Arial"/>
                <w:b/>
                <w:sz w:val="24"/>
                <w:szCs w:val="24"/>
              </w:rPr>
              <w:t>S</w:t>
            </w:r>
          </w:p>
          <w:p w14:paraId="39E0579B" w14:textId="77777777" w:rsidR="00D55381" w:rsidRPr="00131F73" w:rsidRDefault="00D55381" w:rsidP="003F2715">
            <w:pPr>
              <w:pStyle w:val="Normal0"/>
              <w:spacing w:after="280" w:line="240" w:lineRule="auto"/>
              <w:jc w:val="center"/>
              <w:rPr>
                <w:rFonts w:ascii="Arial" w:eastAsia="Arial" w:hAnsi="Arial" w:cs="Arial"/>
                <w:b/>
                <w:sz w:val="24"/>
                <w:szCs w:val="24"/>
              </w:rPr>
            </w:pPr>
          </w:p>
          <w:p w14:paraId="4A4ECFF4" w14:textId="749507D3" w:rsidR="00D55381" w:rsidRPr="00131F73" w:rsidRDefault="00D55381" w:rsidP="003F2715">
            <w:pPr>
              <w:pStyle w:val="Normal0"/>
              <w:spacing w:after="280" w:line="240" w:lineRule="auto"/>
              <w:jc w:val="center"/>
              <w:rPr>
                <w:rFonts w:ascii="Arial" w:eastAsia="Arial" w:hAnsi="Arial" w:cs="Arial"/>
                <w:b/>
                <w:sz w:val="24"/>
                <w:szCs w:val="24"/>
              </w:rPr>
            </w:pPr>
            <w:r w:rsidRPr="00131F73">
              <w:rPr>
                <w:rFonts w:ascii="Arial" w:eastAsia="Arial" w:hAnsi="Arial" w:cs="Arial"/>
                <w:b/>
                <w:sz w:val="24"/>
                <w:szCs w:val="24"/>
              </w:rPr>
              <w:t>V</w:t>
            </w:r>
            <w:r>
              <w:rPr>
                <w:rFonts w:ascii="Arial" w:eastAsia="Arial" w:hAnsi="Arial" w:cs="Arial"/>
                <w:b/>
                <w:sz w:val="24"/>
                <w:szCs w:val="24"/>
              </w:rPr>
              <w:t>Í</w:t>
            </w:r>
            <w:r w:rsidRPr="00131F73">
              <w:rPr>
                <w:rFonts w:ascii="Arial" w:eastAsia="Arial" w:hAnsi="Arial" w:cs="Arial"/>
                <w:b/>
                <w:sz w:val="24"/>
                <w:szCs w:val="24"/>
              </w:rPr>
              <w:t xml:space="preserve">CTOR HUGO ARROYO SANDOVAL </w:t>
            </w:r>
          </w:p>
        </w:tc>
      </w:tr>
    </w:tbl>
    <w:p w14:paraId="1A802B8F" w14:textId="77777777" w:rsidR="00A65728" w:rsidRPr="00A65728" w:rsidRDefault="00A65728" w:rsidP="00C82940">
      <w:pPr>
        <w:rPr>
          <w:rFonts w:eastAsia="Arial"/>
          <w:szCs w:val="24"/>
        </w:rPr>
      </w:pPr>
    </w:p>
    <w:bookmarkEnd w:id="0"/>
    <w:p w14:paraId="1C9AEB6D" w14:textId="671A23E3" w:rsidR="00C73D8D" w:rsidRDefault="00C73D8D" w:rsidP="00C73D8D">
      <w:pPr>
        <w:contextualSpacing/>
        <w:rPr>
          <w:rFonts w:ascii="Arial Narrow" w:eastAsia="Arial Narrow" w:hAnsi="Arial Narrow" w:cs="Arial"/>
          <w:b/>
          <w:bCs/>
          <w:sz w:val="20"/>
          <w:szCs w:val="20"/>
        </w:rPr>
      </w:pPr>
      <w:r w:rsidRPr="00DB6A5F">
        <w:rPr>
          <w:rFonts w:ascii="Arial Narrow" w:eastAsia="Arial Narrow" w:hAnsi="Arial Narrow" w:cs="Arial"/>
          <w:sz w:val="20"/>
          <w:szCs w:val="20"/>
        </w:rPr>
        <w:t xml:space="preserve">El suscrito Víctor Hugo Arroyo Sandoval, Secretario General de Acuerdos del Tribunal Electoral del Estado, con fundamento en los artículos 69, fracción VII del Código Electoral del Estado y 66, fracciones I y II del Reglamento Interior del Tribunal Electoral del Estado, </w:t>
      </w:r>
      <w:r w:rsidRPr="00DB6A5F">
        <w:rPr>
          <w:rFonts w:ascii="Arial Narrow" w:eastAsia="Arial Narrow" w:hAnsi="Arial Narrow" w:cs="Arial"/>
          <w:b/>
          <w:bCs/>
          <w:sz w:val="20"/>
          <w:szCs w:val="20"/>
        </w:rPr>
        <w:t xml:space="preserve">hago constar </w:t>
      </w:r>
      <w:r w:rsidRPr="00DB6A5F">
        <w:rPr>
          <w:rFonts w:ascii="Arial Narrow" w:eastAsia="Arial Narrow" w:hAnsi="Arial Narrow" w:cs="Arial"/>
          <w:sz w:val="20"/>
          <w:szCs w:val="20"/>
        </w:rPr>
        <w:t xml:space="preserve">que las firmas electrónicas que obran en el presente documento corresponden a la sentencia emitida por el Pleno del Tribunal Electoral del Estado, en sesión pública celebrada el </w:t>
      </w:r>
      <w:r>
        <w:rPr>
          <w:rFonts w:ascii="Arial Narrow" w:eastAsia="Arial Narrow" w:hAnsi="Arial Narrow" w:cs="Arial"/>
          <w:sz w:val="20"/>
          <w:szCs w:val="20"/>
        </w:rPr>
        <w:t>diecisiete</w:t>
      </w:r>
      <w:r w:rsidRPr="00DB6A5F">
        <w:rPr>
          <w:rFonts w:ascii="Arial Narrow" w:eastAsia="Arial Narrow" w:hAnsi="Arial Narrow" w:cs="Arial"/>
          <w:sz w:val="20"/>
          <w:szCs w:val="20"/>
        </w:rPr>
        <w:t xml:space="preserve"> de septiembre de dos mil veintiséis, dentro de</w:t>
      </w:r>
      <w:r>
        <w:rPr>
          <w:rFonts w:ascii="Arial Narrow" w:eastAsia="Arial Narrow" w:hAnsi="Arial Narrow" w:cs="Arial"/>
          <w:sz w:val="20"/>
          <w:szCs w:val="20"/>
        </w:rPr>
        <w:t>l</w:t>
      </w:r>
      <w:r w:rsidRPr="00DB6A5F">
        <w:rPr>
          <w:rFonts w:ascii="Arial Narrow" w:eastAsia="Arial Narrow" w:hAnsi="Arial Narrow" w:cs="Arial"/>
          <w:sz w:val="20"/>
          <w:szCs w:val="20"/>
        </w:rPr>
        <w:t xml:space="preserve"> </w:t>
      </w:r>
      <w:r>
        <w:rPr>
          <w:rFonts w:ascii="Arial Narrow" w:eastAsia="Arial Narrow" w:hAnsi="Arial Narrow" w:cs="Arial"/>
          <w:sz w:val="20"/>
          <w:szCs w:val="20"/>
        </w:rPr>
        <w:t>Recurso de Apelación</w:t>
      </w:r>
      <w:r w:rsidRPr="00DB6A5F">
        <w:rPr>
          <w:rFonts w:ascii="Arial Narrow" w:eastAsia="Arial Narrow" w:hAnsi="Arial Narrow" w:cs="Arial"/>
          <w:sz w:val="20"/>
          <w:szCs w:val="20"/>
        </w:rPr>
        <w:t xml:space="preserve"> </w:t>
      </w:r>
      <w:r w:rsidRPr="00DB6A5F">
        <w:rPr>
          <w:rFonts w:ascii="Arial Narrow" w:eastAsia="Arial Narrow" w:hAnsi="Arial Narrow" w:cs="Arial"/>
          <w:b/>
          <w:bCs/>
          <w:sz w:val="20"/>
          <w:szCs w:val="20"/>
        </w:rPr>
        <w:t>TEEM-</w:t>
      </w:r>
      <w:r>
        <w:rPr>
          <w:rFonts w:ascii="Arial Narrow" w:eastAsia="Arial Narrow" w:hAnsi="Arial Narrow" w:cs="Arial"/>
          <w:b/>
          <w:bCs/>
          <w:sz w:val="20"/>
          <w:szCs w:val="20"/>
        </w:rPr>
        <w:t>RAP-014/2026</w:t>
      </w:r>
      <w:r w:rsidRPr="00DB6A5F">
        <w:rPr>
          <w:rFonts w:ascii="Arial Narrow" w:eastAsia="Arial Narrow" w:hAnsi="Arial Narrow" w:cs="Arial"/>
          <w:sz w:val="20"/>
          <w:szCs w:val="20"/>
        </w:rPr>
        <w:t xml:space="preserve">; documento que consta de </w:t>
      </w:r>
      <w:r>
        <w:rPr>
          <w:rFonts w:ascii="Arial Narrow" w:eastAsia="Arial Narrow" w:hAnsi="Arial Narrow" w:cs="Arial"/>
          <w:sz w:val="20"/>
          <w:szCs w:val="20"/>
        </w:rPr>
        <w:t>dieci</w:t>
      </w:r>
      <w:r w:rsidR="003F2715">
        <w:rPr>
          <w:rFonts w:ascii="Arial Narrow" w:eastAsia="Arial Narrow" w:hAnsi="Arial Narrow" w:cs="Arial"/>
          <w:sz w:val="20"/>
          <w:szCs w:val="20"/>
        </w:rPr>
        <w:t>ocho</w:t>
      </w:r>
      <w:r w:rsidRPr="00DB6A5F">
        <w:rPr>
          <w:rFonts w:ascii="Arial Narrow" w:eastAsia="Arial Narrow" w:hAnsi="Arial Narrow" w:cs="Arial"/>
          <w:sz w:val="20"/>
          <w:szCs w:val="20"/>
        </w:rPr>
        <w:t xml:space="preserve"> páginas, incluida la presente; mismo que se firma de manera electrónica. </w:t>
      </w:r>
      <w:r w:rsidRPr="00DB6A5F">
        <w:rPr>
          <w:rFonts w:ascii="Arial Narrow" w:eastAsia="Arial Narrow" w:hAnsi="Arial Narrow" w:cs="Arial"/>
          <w:b/>
          <w:bCs/>
          <w:sz w:val="20"/>
          <w:szCs w:val="20"/>
        </w:rPr>
        <w:t>Doy fe.</w:t>
      </w:r>
    </w:p>
    <w:p w14:paraId="7E467F86" w14:textId="77777777" w:rsidR="00C73D8D" w:rsidRDefault="00C73D8D" w:rsidP="00C73D8D">
      <w:pPr>
        <w:contextualSpacing/>
        <w:rPr>
          <w:rFonts w:ascii="Arial Narrow" w:eastAsia="Arial Narrow" w:hAnsi="Arial Narrow" w:cs="Arial"/>
          <w:sz w:val="20"/>
          <w:szCs w:val="20"/>
        </w:rPr>
      </w:pPr>
    </w:p>
    <w:p w14:paraId="71972A18" w14:textId="77777777" w:rsidR="00C73D8D" w:rsidRPr="004023ED" w:rsidRDefault="00C73D8D" w:rsidP="00C73D8D">
      <w:pPr>
        <w:contextualSpacing/>
        <w:rPr>
          <w:rFonts w:ascii="Arial Narrow" w:eastAsia="Arial Narrow" w:hAnsi="Arial Narrow" w:cs="Arial"/>
          <w:b/>
          <w:bCs/>
          <w:sz w:val="20"/>
          <w:szCs w:val="20"/>
        </w:rPr>
      </w:pPr>
      <w:r w:rsidRPr="004772BC">
        <w:rPr>
          <w:rFonts w:ascii="Arial Narrow" w:eastAsia="Arial Narrow" w:hAnsi="Arial Narrow" w:cs="Arial"/>
          <w:b/>
          <w:bCs/>
          <w:sz w:val="20"/>
          <w:szCs w:val="20"/>
        </w:rPr>
        <w:t>Este documento es una representación gráfica autorizada mediante firmas electrónicas certificadas, el cual tiene plena validez jurídica de conformidad con el numeral tercero y cuarto del ACUERDO DEL PLENO POR EL QUE SE IMPLEMENTA EL USO DE LA FIRMA ELECTRÓNICA EN LOS ACUERDOS, RESOLUCIONES Y SENTENCIAS QUE SE DICTEN CON MOTIVO DEL TRÁMITE, TURNO, SUSTANCIACIÓN Y RESOLUCIÓN DE LOS ASUNTOS JURISDICCIONALES, ASÍ COMO EN LOS ACUERDOS, LAS GESTIONES Y DETERMINACIONES DERIVADAS DEL ÁMBITO ADMINISTRATIVO DEL TRIBUNAL.</w:t>
      </w:r>
    </w:p>
    <w:p w14:paraId="27650722" w14:textId="77777777" w:rsidR="00C34E79" w:rsidRDefault="00C34E79" w:rsidP="00E81D03">
      <w:pPr>
        <w:jc w:val="center"/>
        <w:rPr>
          <w:rFonts w:ascii="Arial Narrow" w:hAnsi="Arial Narrow"/>
          <w:b/>
          <w:bCs/>
          <w:szCs w:val="24"/>
        </w:rPr>
      </w:pPr>
    </w:p>
    <w:p w14:paraId="18924750" w14:textId="2CFCBB48" w:rsidR="00110AB3" w:rsidRPr="006D3767" w:rsidRDefault="00110AB3" w:rsidP="00E81D03">
      <w:pPr>
        <w:jc w:val="center"/>
        <w:rPr>
          <w:rFonts w:ascii="Arial Narrow" w:hAnsi="Arial Narrow"/>
          <w:b/>
          <w:bCs/>
          <w:szCs w:val="24"/>
        </w:rPr>
      </w:pPr>
      <w:r w:rsidRPr="006D3767">
        <w:rPr>
          <w:rFonts w:ascii="Arial Narrow" w:hAnsi="Arial Narrow"/>
          <w:b/>
          <w:bCs/>
          <w:szCs w:val="24"/>
        </w:rPr>
        <w:lastRenderedPageBreak/>
        <w:t>FUNDAMENTACI</w:t>
      </w:r>
      <w:r w:rsidR="006D3767" w:rsidRPr="006D3767">
        <w:rPr>
          <w:rFonts w:ascii="Arial Narrow" w:hAnsi="Arial Narrow"/>
          <w:b/>
          <w:bCs/>
          <w:szCs w:val="24"/>
        </w:rPr>
        <w:t>Ó</w:t>
      </w:r>
      <w:r w:rsidRPr="006D3767">
        <w:rPr>
          <w:rFonts w:ascii="Arial Narrow" w:hAnsi="Arial Narrow"/>
          <w:b/>
          <w:bCs/>
          <w:szCs w:val="24"/>
        </w:rPr>
        <w:t>N LEGAL</w:t>
      </w:r>
    </w:p>
    <w:p w14:paraId="778898AC" w14:textId="77777777" w:rsidR="00110AB3" w:rsidRPr="006D3767" w:rsidRDefault="00110AB3" w:rsidP="00C73D8D">
      <w:pPr>
        <w:rPr>
          <w:rFonts w:ascii="Arial Narrow" w:hAnsi="Arial Narrow"/>
          <w:szCs w:val="24"/>
        </w:rPr>
      </w:pPr>
    </w:p>
    <w:p w14:paraId="740D5CB5" w14:textId="77777777" w:rsidR="00E81D03" w:rsidRPr="006D3767" w:rsidRDefault="00E81D03" w:rsidP="00E81D03">
      <w:pPr>
        <w:pBdr>
          <w:top w:val="nil"/>
          <w:left w:val="nil"/>
          <w:bottom w:val="nil"/>
          <w:right w:val="nil"/>
          <w:between w:val="nil"/>
        </w:pBdr>
        <w:spacing w:line="276" w:lineRule="auto"/>
        <w:rPr>
          <w:rFonts w:ascii="Arial Narrow" w:hAnsi="Arial Narrow" w:cs="Arial"/>
          <w:bCs/>
          <w:szCs w:val="24"/>
        </w:rPr>
      </w:pPr>
      <w:bookmarkStart w:id="2" w:name="_Hlk215142236"/>
      <w:bookmarkStart w:id="3" w:name="_Hlk219715271"/>
      <w:r w:rsidRPr="006D3767">
        <w:rPr>
          <w:rFonts w:ascii="Arial Narrow" w:hAnsi="Arial Narrow" w:cs="Arial"/>
          <w:b/>
          <w:szCs w:val="24"/>
        </w:rPr>
        <w:t>*</w:t>
      </w:r>
      <w:r w:rsidRPr="006D3767">
        <w:rPr>
          <w:rFonts w:ascii="Arial Narrow" w:hAnsi="Arial Narrow" w:cs="Arial"/>
          <w:bCs/>
          <w:szCs w:val="24"/>
        </w:rPr>
        <w:t xml:space="preserve"> </w:t>
      </w:r>
      <w:r w:rsidRPr="006D3767">
        <w:rPr>
          <w:rFonts w:ascii="Arial Narrow" w:hAnsi="Arial Narrow" w:cs="Arial"/>
          <w:b/>
          <w:szCs w:val="24"/>
        </w:rPr>
        <w:t>LTAIPEMO.</w:t>
      </w:r>
      <w:r w:rsidRPr="006D3767">
        <w:rPr>
          <w:rFonts w:ascii="Arial Narrow" w:hAnsi="Arial Narrow" w:cs="Arial"/>
          <w:bCs/>
          <w:szCs w:val="24"/>
        </w:rPr>
        <w:t xml:space="preserve"> Ley de Transparencia y Acceso a la Información Pública del Estado de Michoacán de Ocampo.</w:t>
      </w:r>
    </w:p>
    <w:p w14:paraId="3FAA8151" w14:textId="77777777" w:rsidR="00E81D03" w:rsidRPr="006D3767" w:rsidRDefault="00E81D03" w:rsidP="00E81D03">
      <w:pPr>
        <w:pBdr>
          <w:top w:val="nil"/>
          <w:left w:val="nil"/>
          <w:bottom w:val="nil"/>
          <w:right w:val="nil"/>
          <w:between w:val="nil"/>
        </w:pBdr>
        <w:spacing w:line="276" w:lineRule="auto"/>
        <w:rPr>
          <w:rFonts w:ascii="Arial Narrow" w:hAnsi="Arial Narrow" w:cs="Arial"/>
          <w:bCs/>
          <w:szCs w:val="24"/>
        </w:rPr>
      </w:pPr>
    </w:p>
    <w:p w14:paraId="0B2FDA1E" w14:textId="77777777" w:rsidR="00E81D03" w:rsidRPr="006D3767" w:rsidRDefault="00E81D03" w:rsidP="00E81D03">
      <w:pPr>
        <w:pBdr>
          <w:top w:val="nil"/>
          <w:left w:val="nil"/>
          <w:bottom w:val="nil"/>
          <w:right w:val="nil"/>
          <w:between w:val="nil"/>
        </w:pBdr>
        <w:spacing w:line="276" w:lineRule="auto"/>
        <w:rPr>
          <w:rFonts w:ascii="Arial Narrow" w:hAnsi="Arial Narrow" w:cs="Arial"/>
          <w:bCs/>
          <w:szCs w:val="24"/>
        </w:rPr>
      </w:pPr>
      <w:r w:rsidRPr="006D3767">
        <w:rPr>
          <w:rFonts w:ascii="Arial Narrow" w:hAnsi="Arial Narrow" w:cs="Arial"/>
          <w:b/>
          <w:szCs w:val="24"/>
        </w:rPr>
        <w:t>* LPDPPSOEMO.</w:t>
      </w:r>
      <w:r w:rsidRPr="006D3767">
        <w:rPr>
          <w:rFonts w:ascii="Arial Narrow" w:hAnsi="Arial Narrow" w:cs="Arial"/>
          <w:bCs/>
          <w:szCs w:val="24"/>
        </w:rPr>
        <w:t xml:space="preserve"> Ley de Protección de Datos Personales en Posesión de Sujetos Obligados del Estado de Michoacán de Ocampo.</w:t>
      </w:r>
    </w:p>
    <w:p w14:paraId="45CF74A2" w14:textId="77777777" w:rsidR="00E81D03" w:rsidRPr="006D3767" w:rsidRDefault="00E81D03" w:rsidP="00E81D03">
      <w:pPr>
        <w:pBdr>
          <w:top w:val="nil"/>
          <w:left w:val="nil"/>
          <w:bottom w:val="nil"/>
          <w:right w:val="nil"/>
          <w:between w:val="nil"/>
        </w:pBdr>
        <w:spacing w:line="276" w:lineRule="auto"/>
        <w:rPr>
          <w:rFonts w:ascii="Arial Narrow" w:hAnsi="Arial Narrow" w:cs="Arial"/>
          <w:bCs/>
          <w:szCs w:val="24"/>
        </w:rPr>
      </w:pPr>
    </w:p>
    <w:p w14:paraId="612DD6F2" w14:textId="478632B3" w:rsidR="00E81D03" w:rsidRPr="006D3767" w:rsidRDefault="00E81D03" w:rsidP="00C34E79">
      <w:pPr>
        <w:pBdr>
          <w:top w:val="nil"/>
          <w:left w:val="nil"/>
          <w:bottom w:val="nil"/>
          <w:right w:val="nil"/>
          <w:between w:val="nil"/>
        </w:pBdr>
        <w:tabs>
          <w:tab w:val="left" w:pos="426"/>
        </w:tabs>
        <w:spacing w:line="276" w:lineRule="auto"/>
        <w:rPr>
          <w:rFonts w:ascii="Arial Narrow" w:hAnsi="Arial Narrow" w:cs="Arial"/>
          <w:bCs/>
          <w:szCs w:val="24"/>
        </w:rPr>
      </w:pPr>
      <w:r w:rsidRPr="006D3767">
        <w:rPr>
          <w:rFonts w:ascii="Arial Narrow" w:hAnsi="Arial Narrow" w:cs="Arial"/>
          <w:b/>
          <w:szCs w:val="24"/>
        </w:rPr>
        <w:t>*LGMCDIEVP.</w:t>
      </w:r>
      <w:r w:rsidRPr="006D3767">
        <w:rPr>
          <w:rFonts w:ascii="Arial Narrow" w:hAnsi="Arial Narrow" w:cs="Arial"/>
          <w:bCs/>
          <w:szCs w:val="24"/>
        </w:rPr>
        <w:t xml:space="preserve"> Lineamientos Generales en Materia de Clasificación y Desclasificación de la Información, así como para la Elaboración de Versiones Públicas.</w:t>
      </w:r>
      <w:bookmarkEnd w:id="2"/>
      <w:bookmarkEnd w:id="3"/>
    </w:p>
    <w:p w14:paraId="154FE105" w14:textId="77777777" w:rsidR="00E81D03" w:rsidRPr="006D3767" w:rsidRDefault="00E81D03" w:rsidP="00C73D8D">
      <w:pPr>
        <w:rPr>
          <w:rFonts w:ascii="Arial Narrow" w:hAnsi="Arial Narrow"/>
          <w:szCs w:val="24"/>
        </w:rPr>
      </w:pPr>
    </w:p>
    <w:p w14:paraId="053154FD" w14:textId="77777777" w:rsidR="00110AB3" w:rsidRPr="006D3767" w:rsidRDefault="00110AB3" w:rsidP="00C73D8D">
      <w:pPr>
        <w:rPr>
          <w:rFonts w:ascii="Arial Narrow" w:hAnsi="Arial Narrow"/>
          <w:szCs w:val="24"/>
        </w:rPr>
      </w:pPr>
      <w:r w:rsidRPr="006D3767">
        <w:rPr>
          <w:rFonts w:ascii="Arial Narrow" w:hAnsi="Arial Narrow"/>
          <w:szCs w:val="24"/>
        </w:rPr>
        <w:t xml:space="preserve">No.1 </w:t>
      </w:r>
      <w:proofErr w:type="spellStart"/>
      <w:r w:rsidRPr="006D3767">
        <w:rPr>
          <w:rFonts w:ascii="Arial Narrow" w:hAnsi="Arial Narrow"/>
          <w:szCs w:val="24"/>
        </w:rPr>
        <w:t>ELIMINADO_el_nombre_de_la_parte_apelante</w:t>
      </w:r>
      <w:proofErr w:type="spellEnd"/>
      <w:r w:rsidRPr="006D3767">
        <w:rPr>
          <w:rFonts w:ascii="Arial Narrow" w:hAnsi="Arial Narrow"/>
          <w:szCs w:val="24"/>
        </w:rPr>
        <w:t xml:space="preserve"> en 1 </w:t>
      </w:r>
      <w:proofErr w:type="spellStart"/>
      <w:r w:rsidRPr="006D3767">
        <w:rPr>
          <w:rFonts w:ascii="Arial Narrow" w:hAnsi="Arial Narrow"/>
          <w:szCs w:val="24"/>
        </w:rPr>
        <w:t>renglon</w:t>
      </w:r>
      <w:proofErr w:type="spellEnd"/>
      <w:r w:rsidRPr="006D3767">
        <w:rPr>
          <w:rFonts w:ascii="Arial Narrow" w:hAnsi="Arial Narrow"/>
          <w:szCs w:val="24"/>
        </w:rPr>
        <w:t>(es) por ser un dato personal identificativo de conformidad con el Artículo 100 de la LTAIPEMO, Artículo 4 fracción X de la LPDPPSOEMO y Lineamiento Trigésimo Octavo fracción I. 1. de los LGMCDIEVP*.</w:t>
      </w:r>
    </w:p>
    <w:p w14:paraId="2D154769" w14:textId="77777777" w:rsidR="00110AB3" w:rsidRPr="006D3767" w:rsidRDefault="00110AB3" w:rsidP="00C73D8D">
      <w:pPr>
        <w:rPr>
          <w:rFonts w:ascii="Arial Narrow" w:hAnsi="Arial Narrow"/>
          <w:szCs w:val="24"/>
        </w:rPr>
      </w:pPr>
    </w:p>
    <w:p w14:paraId="523286EA" w14:textId="77777777" w:rsidR="00110AB3" w:rsidRPr="006D3767" w:rsidRDefault="00110AB3" w:rsidP="00C73D8D">
      <w:pPr>
        <w:rPr>
          <w:rFonts w:ascii="Arial Narrow" w:hAnsi="Arial Narrow"/>
          <w:szCs w:val="24"/>
        </w:rPr>
      </w:pPr>
      <w:r w:rsidRPr="006D3767">
        <w:rPr>
          <w:rFonts w:ascii="Arial Narrow" w:hAnsi="Arial Narrow"/>
          <w:szCs w:val="24"/>
        </w:rPr>
        <w:t xml:space="preserve">No.2 </w:t>
      </w:r>
      <w:proofErr w:type="spellStart"/>
      <w:r w:rsidRPr="006D3767">
        <w:rPr>
          <w:rFonts w:ascii="Arial Narrow" w:hAnsi="Arial Narrow"/>
          <w:szCs w:val="24"/>
        </w:rPr>
        <w:t>ELIMINADO_el_número_de_expediente_antecedente</w:t>
      </w:r>
      <w:proofErr w:type="spellEnd"/>
      <w:r w:rsidRPr="006D3767">
        <w:rPr>
          <w:rFonts w:ascii="Arial Narrow" w:hAnsi="Arial Narrow"/>
          <w:szCs w:val="24"/>
        </w:rPr>
        <w:t xml:space="preserve"> en 1 </w:t>
      </w:r>
      <w:proofErr w:type="spellStart"/>
      <w:r w:rsidRPr="006D3767">
        <w:rPr>
          <w:rFonts w:ascii="Arial Narrow" w:hAnsi="Arial Narrow"/>
          <w:szCs w:val="24"/>
        </w:rPr>
        <w:t>renglon</w:t>
      </w:r>
      <w:proofErr w:type="spellEnd"/>
      <w:r w:rsidRPr="006D3767">
        <w:rPr>
          <w:rFonts w:ascii="Arial Narrow" w:hAnsi="Arial Narrow"/>
          <w:szCs w:val="24"/>
        </w:rPr>
        <w:t>(es) por ser un dato personal sobre situación jurídica o legal de conformidad con el Artículo 100 de la LTAIPEMO, Artículo 4 fracción X de la LPDPPSOEMO y Lineamiento Trigésimo Octavo fracción I. 7. de los LGMCDIEVP*.</w:t>
      </w:r>
    </w:p>
    <w:p w14:paraId="6A5D5DD2" w14:textId="77777777" w:rsidR="00110AB3" w:rsidRPr="006D3767" w:rsidRDefault="00110AB3" w:rsidP="00C73D8D">
      <w:pPr>
        <w:rPr>
          <w:rFonts w:ascii="Arial Narrow" w:hAnsi="Arial Narrow"/>
          <w:szCs w:val="24"/>
        </w:rPr>
      </w:pPr>
    </w:p>
    <w:p w14:paraId="46115759" w14:textId="77777777" w:rsidR="00110AB3" w:rsidRPr="006D3767" w:rsidRDefault="00110AB3" w:rsidP="00C73D8D">
      <w:pPr>
        <w:rPr>
          <w:rFonts w:ascii="Arial Narrow" w:hAnsi="Arial Narrow"/>
          <w:szCs w:val="24"/>
        </w:rPr>
      </w:pPr>
      <w:r w:rsidRPr="006D3767">
        <w:rPr>
          <w:rFonts w:ascii="Arial Narrow" w:hAnsi="Arial Narrow"/>
          <w:szCs w:val="24"/>
        </w:rPr>
        <w:t xml:space="preserve">No.3 </w:t>
      </w:r>
      <w:proofErr w:type="spellStart"/>
      <w:r w:rsidRPr="006D3767">
        <w:rPr>
          <w:rFonts w:ascii="Arial Narrow" w:hAnsi="Arial Narrow"/>
          <w:szCs w:val="24"/>
        </w:rPr>
        <w:t>ELIMINADO_el_número_de_expediente_antecedente</w:t>
      </w:r>
      <w:proofErr w:type="spellEnd"/>
      <w:r w:rsidRPr="006D3767">
        <w:rPr>
          <w:rFonts w:ascii="Arial Narrow" w:hAnsi="Arial Narrow"/>
          <w:szCs w:val="24"/>
        </w:rPr>
        <w:t xml:space="preserve"> en 1 </w:t>
      </w:r>
      <w:proofErr w:type="spellStart"/>
      <w:r w:rsidRPr="006D3767">
        <w:rPr>
          <w:rFonts w:ascii="Arial Narrow" w:hAnsi="Arial Narrow"/>
          <w:szCs w:val="24"/>
        </w:rPr>
        <w:t>renglon</w:t>
      </w:r>
      <w:proofErr w:type="spellEnd"/>
      <w:r w:rsidRPr="006D3767">
        <w:rPr>
          <w:rFonts w:ascii="Arial Narrow" w:hAnsi="Arial Narrow"/>
          <w:szCs w:val="24"/>
        </w:rPr>
        <w:t>(es) por ser un dato personal sobre situación jurídica o legal de conformidad con el Artículo 100 de la LTAIPEMO, Artículo 4 fracción X de la LPDPPSOEMO y Lineamiento Trigésimo Octavo fracción I. 7. de los LGMCDIEVP*.</w:t>
      </w:r>
    </w:p>
    <w:p w14:paraId="12A2F0BC" w14:textId="77777777" w:rsidR="00110AB3" w:rsidRPr="006D3767" w:rsidRDefault="00110AB3" w:rsidP="00C73D8D">
      <w:pPr>
        <w:rPr>
          <w:rFonts w:ascii="Arial Narrow" w:hAnsi="Arial Narrow"/>
          <w:szCs w:val="24"/>
        </w:rPr>
      </w:pPr>
    </w:p>
    <w:p w14:paraId="0BC484E3" w14:textId="77777777" w:rsidR="00110AB3" w:rsidRPr="006D3767" w:rsidRDefault="00110AB3" w:rsidP="00C73D8D">
      <w:pPr>
        <w:rPr>
          <w:rFonts w:ascii="Arial Narrow" w:hAnsi="Arial Narrow"/>
          <w:szCs w:val="24"/>
        </w:rPr>
      </w:pPr>
      <w:r w:rsidRPr="006D3767">
        <w:rPr>
          <w:rFonts w:ascii="Arial Narrow" w:hAnsi="Arial Narrow"/>
          <w:szCs w:val="24"/>
        </w:rPr>
        <w:t xml:space="preserve">No.4 </w:t>
      </w:r>
      <w:proofErr w:type="spellStart"/>
      <w:r w:rsidRPr="006D3767">
        <w:rPr>
          <w:rFonts w:ascii="Arial Narrow" w:hAnsi="Arial Narrow"/>
          <w:szCs w:val="24"/>
        </w:rPr>
        <w:t>ELIMINADO_el_nombre_de_la_parte_apelante</w:t>
      </w:r>
      <w:proofErr w:type="spellEnd"/>
      <w:r w:rsidRPr="006D3767">
        <w:rPr>
          <w:rFonts w:ascii="Arial Narrow" w:hAnsi="Arial Narrow"/>
          <w:szCs w:val="24"/>
        </w:rPr>
        <w:t xml:space="preserve"> en 1 </w:t>
      </w:r>
      <w:proofErr w:type="spellStart"/>
      <w:r w:rsidRPr="006D3767">
        <w:rPr>
          <w:rFonts w:ascii="Arial Narrow" w:hAnsi="Arial Narrow"/>
          <w:szCs w:val="24"/>
        </w:rPr>
        <w:t>renglon</w:t>
      </w:r>
      <w:proofErr w:type="spellEnd"/>
      <w:r w:rsidRPr="006D3767">
        <w:rPr>
          <w:rFonts w:ascii="Arial Narrow" w:hAnsi="Arial Narrow"/>
          <w:szCs w:val="24"/>
        </w:rPr>
        <w:t>(es) por ser un dato personal identificativo de conformidad con el Artículo 100 de la LTAIPEMO, Artículo 4 fracción X de la LPDPPSOEMO y Lineamiento Trigésimo Octavo fracción I. 1. de los LGMCDIEVP*.</w:t>
      </w:r>
    </w:p>
    <w:p w14:paraId="3AA57C1E" w14:textId="77777777" w:rsidR="00110AB3" w:rsidRPr="006D3767" w:rsidRDefault="00110AB3" w:rsidP="00C73D8D">
      <w:pPr>
        <w:rPr>
          <w:rFonts w:ascii="Arial Narrow" w:hAnsi="Arial Narrow"/>
          <w:szCs w:val="24"/>
        </w:rPr>
      </w:pPr>
    </w:p>
    <w:p w14:paraId="39EE6D1D" w14:textId="77777777" w:rsidR="00110AB3" w:rsidRPr="006D3767" w:rsidRDefault="00110AB3" w:rsidP="00C73D8D">
      <w:pPr>
        <w:rPr>
          <w:rFonts w:ascii="Arial Narrow" w:hAnsi="Arial Narrow"/>
          <w:szCs w:val="24"/>
        </w:rPr>
      </w:pPr>
      <w:r w:rsidRPr="006D3767">
        <w:rPr>
          <w:rFonts w:ascii="Arial Narrow" w:hAnsi="Arial Narrow"/>
          <w:szCs w:val="24"/>
        </w:rPr>
        <w:t xml:space="preserve">No.5 </w:t>
      </w:r>
      <w:proofErr w:type="spellStart"/>
      <w:r w:rsidRPr="006D3767">
        <w:rPr>
          <w:rFonts w:ascii="Arial Narrow" w:hAnsi="Arial Narrow"/>
          <w:szCs w:val="24"/>
        </w:rPr>
        <w:t>ELIMINADO_Nombre_de_página_y</w:t>
      </w:r>
      <w:proofErr w:type="spellEnd"/>
      <w:r w:rsidRPr="006D3767">
        <w:rPr>
          <w:rFonts w:ascii="Arial Narrow" w:hAnsi="Arial Narrow"/>
          <w:szCs w:val="24"/>
        </w:rPr>
        <w:t>/</w:t>
      </w:r>
      <w:proofErr w:type="spellStart"/>
      <w:r w:rsidRPr="006D3767">
        <w:rPr>
          <w:rFonts w:ascii="Arial Narrow" w:hAnsi="Arial Narrow"/>
          <w:szCs w:val="24"/>
        </w:rPr>
        <w:t>o_medio_de_comunicación</w:t>
      </w:r>
      <w:proofErr w:type="spellEnd"/>
      <w:r w:rsidRPr="006D3767">
        <w:rPr>
          <w:rFonts w:ascii="Arial Narrow" w:hAnsi="Arial Narrow"/>
          <w:szCs w:val="24"/>
        </w:rPr>
        <w:t xml:space="preserve"> en 1 </w:t>
      </w:r>
      <w:proofErr w:type="spellStart"/>
      <w:r w:rsidRPr="006D3767">
        <w:rPr>
          <w:rFonts w:ascii="Arial Narrow" w:hAnsi="Arial Narrow"/>
          <w:szCs w:val="24"/>
        </w:rPr>
        <w:t>renglon</w:t>
      </w:r>
      <w:proofErr w:type="spellEnd"/>
      <w:r w:rsidRPr="006D3767">
        <w:rPr>
          <w:rFonts w:ascii="Arial Narrow" w:hAnsi="Arial Narrow"/>
          <w:szCs w:val="24"/>
        </w:rPr>
        <w:t>(es) por ser un dato personal identificativo de conformidad con el Artículo 100 de la LTAIPEMO, Artículo 4 fracción X de la LPDPPSOEMO y Lineamiento Trigésimo Octavo fracción I. 1. de los LGMCDIEVP*.</w:t>
      </w:r>
    </w:p>
    <w:p w14:paraId="503FB867" w14:textId="77777777" w:rsidR="00110AB3" w:rsidRPr="006D3767" w:rsidRDefault="00110AB3" w:rsidP="00C73D8D">
      <w:pPr>
        <w:rPr>
          <w:rFonts w:ascii="Arial Narrow" w:hAnsi="Arial Narrow"/>
          <w:szCs w:val="24"/>
        </w:rPr>
      </w:pPr>
    </w:p>
    <w:p w14:paraId="0F5A33EA" w14:textId="77777777" w:rsidR="00110AB3" w:rsidRPr="006D3767" w:rsidRDefault="00110AB3" w:rsidP="00C73D8D">
      <w:pPr>
        <w:rPr>
          <w:rFonts w:ascii="Arial Narrow" w:hAnsi="Arial Narrow"/>
          <w:szCs w:val="24"/>
        </w:rPr>
      </w:pPr>
      <w:r w:rsidRPr="006D3767">
        <w:rPr>
          <w:rFonts w:ascii="Arial Narrow" w:hAnsi="Arial Narrow"/>
          <w:szCs w:val="24"/>
        </w:rPr>
        <w:t xml:space="preserve">No.6 </w:t>
      </w:r>
      <w:proofErr w:type="spellStart"/>
      <w:r w:rsidRPr="006D3767">
        <w:rPr>
          <w:rFonts w:ascii="Arial Narrow" w:hAnsi="Arial Narrow"/>
          <w:szCs w:val="24"/>
        </w:rPr>
        <w:t>ELIMINADO_el_nombre_de_la_parte_denunciada</w:t>
      </w:r>
      <w:proofErr w:type="spellEnd"/>
      <w:r w:rsidRPr="006D3767">
        <w:rPr>
          <w:rFonts w:ascii="Arial Narrow" w:hAnsi="Arial Narrow"/>
          <w:szCs w:val="24"/>
        </w:rPr>
        <w:t xml:space="preserve"> en 1 </w:t>
      </w:r>
      <w:proofErr w:type="spellStart"/>
      <w:r w:rsidRPr="006D3767">
        <w:rPr>
          <w:rFonts w:ascii="Arial Narrow" w:hAnsi="Arial Narrow"/>
          <w:szCs w:val="24"/>
        </w:rPr>
        <w:t>renglon</w:t>
      </w:r>
      <w:proofErr w:type="spellEnd"/>
      <w:r w:rsidRPr="006D3767">
        <w:rPr>
          <w:rFonts w:ascii="Arial Narrow" w:hAnsi="Arial Narrow"/>
          <w:szCs w:val="24"/>
        </w:rPr>
        <w:t>(es) por ser un dato personal identificativo de conformidad con el Artículo 100 de la LTAIPEMO, Artículo 4 fracción X de la LPDPPSOEMO y Lineamiento Trigésimo Octavo fracción I. 1. de los LGMCDIEVP*.</w:t>
      </w:r>
    </w:p>
    <w:p w14:paraId="436CB857" w14:textId="77777777" w:rsidR="00110AB3" w:rsidRPr="006D3767" w:rsidRDefault="00110AB3" w:rsidP="00C73D8D">
      <w:pPr>
        <w:rPr>
          <w:rFonts w:ascii="Arial Narrow" w:hAnsi="Arial Narrow"/>
          <w:szCs w:val="24"/>
        </w:rPr>
      </w:pPr>
    </w:p>
    <w:p w14:paraId="5B5DADCC" w14:textId="77777777" w:rsidR="00110AB3" w:rsidRPr="006D3767" w:rsidRDefault="00110AB3" w:rsidP="00C73D8D">
      <w:pPr>
        <w:rPr>
          <w:rFonts w:ascii="Arial Narrow" w:hAnsi="Arial Narrow"/>
          <w:szCs w:val="24"/>
        </w:rPr>
      </w:pPr>
      <w:r w:rsidRPr="006D3767">
        <w:rPr>
          <w:rFonts w:ascii="Arial Narrow" w:hAnsi="Arial Narrow"/>
          <w:szCs w:val="24"/>
        </w:rPr>
        <w:t xml:space="preserve">No.7 </w:t>
      </w:r>
      <w:proofErr w:type="spellStart"/>
      <w:r w:rsidRPr="006D3767">
        <w:rPr>
          <w:rFonts w:ascii="Arial Narrow" w:hAnsi="Arial Narrow"/>
          <w:szCs w:val="24"/>
        </w:rPr>
        <w:t>ELIMINADO_el_número_de_expediente_antecedente</w:t>
      </w:r>
      <w:proofErr w:type="spellEnd"/>
      <w:r w:rsidRPr="006D3767">
        <w:rPr>
          <w:rFonts w:ascii="Arial Narrow" w:hAnsi="Arial Narrow"/>
          <w:szCs w:val="24"/>
        </w:rPr>
        <w:t xml:space="preserve"> en 1 </w:t>
      </w:r>
      <w:proofErr w:type="spellStart"/>
      <w:r w:rsidRPr="006D3767">
        <w:rPr>
          <w:rFonts w:ascii="Arial Narrow" w:hAnsi="Arial Narrow"/>
          <w:szCs w:val="24"/>
        </w:rPr>
        <w:t>renglon</w:t>
      </w:r>
      <w:proofErr w:type="spellEnd"/>
      <w:r w:rsidRPr="006D3767">
        <w:rPr>
          <w:rFonts w:ascii="Arial Narrow" w:hAnsi="Arial Narrow"/>
          <w:szCs w:val="24"/>
        </w:rPr>
        <w:t>(es) por ser un dato personal sobre situación jurídica o legal de conformidad con el Artículo 100 de la LTAIPEMO, Artículo 4 fracción X de la LPDPPSOEMO y Lineamiento Trigésimo Octavo fracción I. 7. de los LGMCDIEVP*.</w:t>
      </w:r>
    </w:p>
    <w:p w14:paraId="6405111C" w14:textId="77777777" w:rsidR="00110AB3" w:rsidRPr="006D3767" w:rsidRDefault="00110AB3" w:rsidP="00C73D8D">
      <w:pPr>
        <w:rPr>
          <w:rFonts w:ascii="Arial Narrow" w:hAnsi="Arial Narrow"/>
          <w:szCs w:val="24"/>
        </w:rPr>
      </w:pPr>
    </w:p>
    <w:p w14:paraId="4233CBC4" w14:textId="77777777" w:rsidR="00110AB3" w:rsidRPr="006D3767" w:rsidRDefault="00110AB3" w:rsidP="00C73D8D">
      <w:pPr>
        <w:rPr>
          <w:rFonts w:ascii="Arial Narrow" w:hAnsi="Arial Narrow"/>
          <w:szCs w:val="24"/>
        </w:rPr>
      </w:pPr>
      <w:r w:rsidRPr="006D3767">
        <w:rPr>
          <w:rFonts w:ascii="Arial Narrow" w:hAnsi="Arial Narrow"/>
          <w:szCs w:val="24"/>
        </w:rPr>
        <w:t xml:space="preserve">No.8 </w:t>
      </w:r>
      <w:proofErr w:type="spellStart"/>
      <w:r w:rsidRPr="006D3767">
        <w:rPr>
          <w:rFonts w:ascii="Arial Narrow" w:hAnsi="Arial Narrow"/>
          <w:szCs w:val="24"/>
        </w:rPr>
        <w:t>ELIMINADO_el_número_de_expediente_antecedente</w:t>
      </w:r>
      <w:proofErr w:type="spellEnd"/>
      <w:r w:rsidRPr="006D3767">
        <w:rPr>
          <w:rFonts w:ascii="Arial Narrow" w:hAnsi="Arial Narrow"/>
          <w:szCs w:val="24"/>
        </w:rPr>
        <w:t xml:space="preserve"> en 1 </w:t>
      </w:r>
      <w:proofErr w:type="spellStart"/>
      <w:r w:rsidRPr="006D3767">
        <w:rPr>
          <w:rFonts w:ascii="Arial Narrow" w:hAnsi="Arial Narrow"/>
          <w:szCs w:val="24"/>
        </w:rPr>
        <w:t>renglon</w:t>
      </w:r>
      <w:proofErr w:type="spellEnd"/>
      <w:r w:rsidRPr="006D3767">
        <w:rPr>
          <w:rFonts w:ascii="Arial Narrow" w:hAnsi="Arial Narrow"/>
          <w:szCs w:val="24"/>
        </w:rPr>
        <w:t>(es) por ser un dato personal sobre situación jurídica o legal de conformidad con el Artículo 100 de la LTAIPEMO, Artículo 4 fracción X de la LPDPPSOEMO y Lineamiento Trigésimo Octavo fracción I. 7. de los LGMCDIEVP*.</w:t>
      </w:r>
    </w:p>
    <w:p w14:paraId="67623253" w14:textId="77777777" w:rsidR="00110AB3" w:rsidRPr="006D3767" w:rsidRDefault="00110AB3" w:rsidP="00C73D8D">
      <w:pPr>
        <w:rPr>
          <w:rFonts w:ascii="Arial Narrow" w:hAnsi="Arial Narrow"/>
          <w:szCs w:val="24"/>
        </w:rPr>
      </w:pPr>
    </w:p>
    <w:p w14:paraId="31B3B57A" w14:textId="77777777" w:rsidR="00110AB3" w:rsidRPr="006D3767" w:rsidRDefault="00110AB3" w:rsidP="00C73D8D">
      <w:pPr>
        <w:rPr>
          <w:rFonts w:ascii="Arial Narrow" w:hAnsi="Arial Narrow"/>
          <w:szCs w:val="24"/>
        </w:rPr>
      </w:pPr>
      <w:r w:rsidRPr="006D3767">
        <w:rPr>
          <w:rFonts w:ascii="Arial Narrow" w:hAnsi="Arial Narrow"/>
          <w:szCs w:val="24"/>
        </w:rPr>
        <w:t xml:space="preserve">No.9 </w:t>
      </w:r>
      <w:proofErr w:type="spellStart"/>
      <w:r w:rsidRPr="006D3767">
        <w:rPr>
          <w:rFonts w:ascii="Arial Narrow" w:hAnsi="Arial Narrow"/>
          <w:szCs w:val="24"/>
        </w:rPr>
        <w:t>ELIMINADO_el_Municipio</w:t>
      </w:r>
      <w:proofErr w:type="spellEnd"/>
      <w:r w:rsidRPr="006D3767">
        <w:rPr>
          <w:rFonts w:ascii="Arial Narrow" w:hAnsi="Arial Narrow"/>
          <w:szCs w:val="24"/>
        </w:rPr>
        <w:t xml:space="preserve"> en 1 </w:t>
      </w:r>
      <w:proofErr w:type="spellStart"/>
      <w:r w:rsidRPr="006D3767">
        <w:rPr>
          <w:rFonts w:ascii="Arial Narrow" w:hAnsi="Arial Narrow"/>
          <w:szCs w:val="24"/>
        </w:rPr>
        <w:t>renglon</w:t>
      </w:r>
      <w:proofErr w:type="spellEnd"/>
      <w:r w:rsidRPr="006D3767">
        <w:rPr>
          <w:rFonts w:ascii="Arial Narrow" w:hAnsi="Arial Narrow"/>
          <w:szCs w:val="24"/>
        </w:rPr>
        <w:t>(es) por ser un dato personal identificativo de conformidad con el Artículo 100 de la LTAIPEMO, Artículo 4 fracción X de la LPDPPSOEMO y Lineamiento Trigésimo Octavo fracción I. 1. de los LGMCDIEVP*.</w:t>
      </w:r>
    </w:p>
    <w:p w14:paraId="4DC1A043" w14:textId="77777777" w:rsidR="00110AB3" w:rsidRPr="006D3767" w:rsidRDefault="00110AB3" w:rsidP="00C73D8D">
      <w:pPr>
        <w:rPr>
          <w:rFonts w:ascii="Arial Narrow" w:hAnsi="Arial Narrow"/>
          <w:szCs w:val="24"/>
        </w:rPr>
      </w:pPr>
    </w:p>
    <w:p w14:paraId="38F2E3EB" w14:textId="77777777" w:rsidR="00110AB3" w:rsidRPr="006D3767" w:rsidRDefault="00110AB3" w:rsidP="00C73D8D">
      <w:pPr>
        <w:rPr>
          <w:rFonts w:ascii="Arial Narrow" w:hAnsi="Arial Narrow"/>
          <w:szCs w:val="24"/>
        </w:rPr>
      </w:pPr>
      <w:r w:rsidRPr="006D3767">
        <w:rPr>
          <w:rFonts w:ascii="Arial Narrow" w:hAnsi="Arial Narrow"/>
          <w:szCs w:val="24"/>
        </w:rPr>
        <w:t xml:space="preserve">No.10 </w:t>
      </w:r>
      <w:proofErr w:type="spellStart"/>
      <w:r w:rsidRPr="006D3767">
        <w:rPr>
          <w:rFonts w:ascii="Arial Narrow" w:hAnsi="Arial Narrow"/>
          <w:szCs w:val="24"/>
        </w:rPr>
        <w:t>ELIMINADO_el_Municipio</w:t>
      </w:r>
      <w:proofErr w:type="spellEnd"/>
      <w:r w:rsidRPr="006D3767">
        <w:rPr>
          <w:rFonts w:ascii="Arial Narrow" w:hAnsi="Arial Narrow"/>
          <w:szCs w:val="24"/>
        </w:rPr>
        <w:t xml:space="preserve"> en 1 </w:t>
      </w:r>
      <w:proofErr w:type="spellStart"/>
      <w:r w:rsidRPr="006D3767">
        <w:rPr>
          <w:rFonts w:ascii="Arial Narrow" w:hAnsi="Arial Narrow"/>
          <w:szCs w:val="24"/>
        </w:rPr>
        <w:t>renglon</w:t>
      </w:r>
      <w:proofErr w:type="spellEnd"/>
      <w:r w:rsidRPr="006D3767">
        <w:rPr>
          <w:rFonts w:ascii="Arial Narrow" w:hAnsi="Arial Narrow"/>
          <w:szCs w:val="24"/>
        </w:rPr>
        <w:t xml:space="preserve">(es) por ser un dato personal identificativo de </w:t>
      </w:r>
      <w:r w:rsidRPr="006D3767">
        <w:rPr>
          <w:rFonts w:ascii="Arial Narrow" w:hAnsi="Arial Narrow"/>
          <w:szCs w:val="24"/>
        </w:rPr>
        <w:lastRenderedPageBreak/>
        <w:t>conformidad con el Artículo 100 de la LTAIPEMO, Artículo 4 fracción X de la LPDPPSOEMO y Lineamiento Trigésimo Octavo fracción I. 1. de los LGMCDIEVP*.</w:t>
      </w:r>
    </w:p>
    <w:p w14:paraId="0128EAA4" w14:textId="77777777" w:rsidR="00110AB3" w:rsidRPr="006D3767" w:rsidRDefault="00110AB3" w:rsidP="00C73D8D">
      <w:pPr>
        <w:rPr>
          <w:rFonts w:ascii="Arial Narrow" w:hAnsi="Arial Narrow"/>
          <w:szCs w:val="24"/>
        </w:rPr>
      </w:pPr>
    </w:p>
    <w:p w14:paraId="3444ACEA" w14:textId="77777777" w:rsidR="00110AB3" w:rsidRPr="006D3767" w:rsidRDefault="00110AB3" w:rsidP="00C73D8D">
      <w:pPr>
        <w:rPr>
          <w:rFonts w:ascii="Arial Narrow" w:hAnsi="Arial Narrow"/>
          <w:szCs w:val="24"/>
        </w:rPr>
      </w:pPr>
      <w:r w:rsidRPr="006D3767">
        <w:rPr>
          <w:rFonts w:ascii="Arial Narrow" w:hAnsi="Arial Narrow"/>
          <w:szCs w:val="24"/>
        </w:rPr>
        <w:t xml:space="preserve">No.11 </w:t>
      </w:r>
      <w:proofErr w:type="spellStart"/>
      <w:r w:rsidRPr="006D3767">
        <w:rPr>
          <w:rFonts w:ascii="Arial Narrow" w:hAnsi="Arial Narrow"/>
          <w:szCs w:val="24"/>
        </w:rPr>
        <w:t>ELIMINADO_el_Municipio</w:t>
      </w:r>
      <w:proofErr w:type="spellEnd"/>
      <w:r w:rsidRPr="006D3767">
        <w:rPr>
          <w:rFonts w:ascii="Arial Narrow" w:hAnsi="Arial Narrow"/>
          <w:szCs w:val="24"/>
        </w:rPr>
        <w:t xml:space="preserve"> en 1 </w:t>
      </w:r>
      <w:proofErr w:type="spellStart"/>
      <w:r w:rsidRPr="006D3767">
        <w:rPr>
          <w:rFonts w:ascii="Arial Narrow" w:hAnsi="Arial Narrow"/>
          <w:szCs w:val="24"/>
        </w:rPr>
        <w:t>renglon</w:t>
      </w:r>
      <w:proofErr w:type="spellEnd"/>
      <w:r w:rsidRPr="006D3767">
        <w:rPr>
          <w:rFonts w:ascii="Arial Narrow" w:hAnsi="Arial Narrow"/>
          <w:szCs w:val="24"/>
        </w:rPr>
        <w:t>(es) por ser un dato personal identificativo de conformidad con el Artículo 100 de la LTAIPEMO, Artículo 4 fracción X de la LPDPPSOEMO y Lineamiento Trigésimo Octavo fracción I. 1. de los LGMCDIEVP*.</w:t>
      </w:r>
    </w:p>
    <w:p w14:paraId="28C9B97C" w14:textId="77777777" w:rsidR="00110AB3" w:rsidRPr="006D3767" w:rsidRDefault="00110AB3" w:rsidP="00C73D8D">
      <w:pPr>
        <w:rPr>
          <w:rFonts w:ascii="Arial Narrow" w:hAnsi="Arial Narrow"/>
          <w:szCs w:val="24"/>
        </w:rPr>
      </w:pPr>
    </w:p>
    <w:p w14:paraId="18BA4619" w14:textId="77777777" w:rsidR="00110AB3" w:rsidRPr="006D3767" w:rsidRDefault="00110AB3" w:rsidP="00C73D8D">
      <w:pPr>
        <w:rPr>
          <w:rFonts w:ascii="Arial Narrow" w:hAnsi="Arial Narrow"/>
          <w:szCs w:val="24"/>
        </w:rPr>
      </w:pPr>
      <w:r w:rsidRPr="006D3767">
        <w:rPr>
          <w:rFonts w:ascii="Arial Narrow" w:hAnsi="Arial Narrow"/>
          <w:szCs w:val="24"/>
        </w:rPr>
        <w:t xml:space="preserve">No.12 </w:t>
      </w:r>
      <w:proofErr w:type="spellStart"/>
      <w:r w:rsidRPr="006D3767">
        <w:rPr>
          <w:rFonts w:ascii="Arial Narrow" w:hAnsi="Arial Narrow"/>
          <w:szCs w:val="24"/>
        </w:rPr>
        <w:t>ELIMINADO_el_Municipio</w:t>
      </w:r>
      <w:proofErr w:type="spellEnd"/>
      <w:r w:rsidRPr="006D3767">
        <w:rPr>
          <w:rFonts w:ascii="Arial Narrow" w:hAnsi="Arial Narrow"/>
          <w:szCs w:val="24"/>
        </w:rPr>
        <w:t xml:space="preserve"> en 1 </w:t>
      </w:r>
      <w:proofErr w:type="spellStart"/>
      <w:r w:rsidRPr="006D3767">
        <w:rPr>
          <w:rFonts w:ascii="Arial Narrow" w:hAnsi="Arial Narrow"/>
          <w:szCs w:val="24"/>
        </w:rPr>
        <w:t>renglon</w:t>
      </w:r>
      <w:proofErr w:type="spellEnd"/>
      <w:r w:rsidRPr="006D3767">
        <w:rPr>
          <w:rFonts w:ascii="Arial Narrow" w:hAnsi="Arial Narrow"/>
          <w:szCs w:val="24"/>
        </w:rPr>
        <w:t>(es) por ser un dato personal identificativo de conformidad con el Artículo 100 de la LTAIPEMO, Artículo 4 fracción X de la LPDPPSOEMO y Lineamiento Trigésimo Octavo fracción I. 1. de los LGMCDIEVP*.</w:t>
      </w:r>
    </w:p>
    <w:p w14:paraId="0F1B4FE7" w14:textId="77777777" w:rsidR="00110AB3" w:rsidRPr="006D3767" w:rsidRDefault="00110AB3" w:rsidP="00C73D8D">
      <w:pPr>
        <w:rPr>
          <w:rFonts w:ascii="Arial Narrow" w:hAnsi="Arial Narrow"/>
          <w:szCs w:val="24"/>
        </w:rPr>
      </w:pPr>
    </w:p>
    <w:p w14:paraId="7A18F136" w14:textId="77777777" w:rsidR="00110AB3" w:rsidRPr="006D3767" w:rsidRDefault="00110AB3" w:rsidP="00C73D8D">
      <w:pPr>
        <w:rPr>
          <w:rFonts w:ascii="Arial Narrow" w:hAnsi="Arial Narrow"/>
          <w:szCs w:val="24"/>
        </w:rPr>
      </w:pPr>
      <w:r w:rsidRPr="006D3767">
        <w:rPr>
          <w:rFonts w:ascii="Arial Narrow" w:hAnsi="Arial Narrow"/>
          <w:szCs w:val="24"/>
        </w:rPr>
        <w:t xml:space="preserve">No.13 </w:t>
      </w:r>
      <w:proofErr w:type="spellStart"/>
      <w:r w:rsidRPr="006D3767">
        <w:rPr>
          <w:rFonts w:ascii="Arial Narrow" w:hAnsi="Arial Narrow"/>
          <w:szCs w:val="24"/>
        </w:rPr>
        <w:t>ELIMINADO_el_Municipio</w:t>
      </w:r>
      <w:proofErr w:type="spellEnd"/>
      <w:r w:rsidRPr="006D3767">
        <w:rPr>
          <w:rFonts w:ascii="Arial Narrow" w:hAnsi="Arial Narrow"/>
          <w:szCs w:val="24"/>
        </w:rPr>
        <w:t xml:space="preserve"> en 1 </w:t>
      </w:r>
      <w:proofErr w:type="spellStart"/>
      <w:r w:rsidRPr="006D3767">
        <w:rPr>
          <w:rFonts w:ascii="Arial Narrow" w:hAnsi="Arial Narrow"/>
          <w:szCs w:val="24"/>
        </w:rPr>
        <w:t>renglon</w:t>
      </w:r>
      <w:proofErr w:type="spellEnd"/>
      <w:r w:rsidRPr="006D3767">
        <w:rPr>
          <w:rFonts w:ascii="Arial Narrow" w:hAnsi="Arial Narrow"/>
          <w:szCs w:val="24"/>
        </w:rPr>
        <w:t>(es) por ser un dato personal identificativo de conformidad con el Artículo 100 de la LTAIPEMO, Artículo 4 fracción X de la LPDPPSOEMO y Lineamiento Trigésimo Octavo fracción I. 1. de los LGMCDIEVP*.</w:t>
      </w:r>
    </w:p>
    <w:p w14:paraId="28604DDF" w14:textId="77777777" w:rsidR="00110AB3" w:rsidRPr="006D3767" w:rsidRDefault="00110AB3" w:rsidP="00C73D8D">
      <w:pPr>
        <w:rPr>
          <w:rFonts w:ascii="Arial Narrow" w:hAnsi="Arial Narrow"/>
          <w:szCs w:val="24"/>
        </w:rPr>
      </w:pPr>
    </w:p>
    <w:p w14:paraId="452DE1C2" w14:textId="77777777" w:rsidR="00110AB3" w:rsidRPr="006D3767" w:rsidRDefault="00110AB3" w:rsidP="00C73D8D">
      <w:pPr>
        <w:rPr>
          <w:rFonts w:ascii="Arial Narrow" w:hAnsi="Arial Narrow"/>
          <w:szCs w:val="24"/>
        </w:rPr>
      </w:pPr>
      <w:r w:rsidRPr="006D3767">
        <w:rPr>
          <w:rFonts w:ascii="Arial Narrow" w:hAnsi="Arial Narrow"/>
          <w:szCs w:val="24"/>
        </w:rPr>
        <w:t xml:space="preserve">No.14 </w:t>
      </w:r>
      <w:proofErr w:type="spellStart"/>
      <w:r w:rsidRPr="006D3767">
        <w:rPr>
          <w:rFonts w:ascii="Arial Narrow" w:hAnsi="Arial Narrow"/>
          <w:szCs w:val="24"/>
        </w:rPr>
        <w:t>ELIMINADO_el_número_de_expediente_antecedente</w:t>
      </w:r>
      <w:proofErr w:type="spellEnd"/>
      <w:r w:rsidRPr="006D3767">
        <w:rPr>
          <w:rFonts w:ascii="Arial Narrow" w:hAnsi="Arial Narrow"/>
          <w:szCs w:val="24"/>
        </w:rPr>
        <w:t xml:space="preserve"> en 1 </w:t>
      </w:r>
      <w:proofErr w:type="spellStart"/>
      <w:r w:rsidRPr="006D3767">
        <w:rPr>
          <w:rFonts w:ascii="Arial Narrow" w:hAnsi="Arial Narrow"/>
          <w:szCs w:val="24"/>
        </w:rPr>
        <w:t>renglon</w:t>
      </w:r>
      <w:proofErr w:type="spellEnd"/>
      <w:r w:rsidRPr="006D3767">
        <w:rPr>
          <w:rFonts w:ascii="Arial Narrow" w:hAnsi="Arial Narrow"/>
          <w:szCs w:val="24"/>
        </w:rPr>
        <w:t>(es) por ser un dato personal sobre situación jurídica o legal de conformidad con el Artículo 100 de la LTAIPEMO, Artículo 4 fracción X de la LPDPPSOEMO y Lineamiento Trigésimo Octavo fracción I. 7. de los LGMCDIEVP*.</w:t>
      </w:r>
    </w:p>
    <w:p w14:paraId="56B81997" w14:textId="13F1FAC4" w:rsidR="007B06FA" w:rsidRDefault="007B06FA" w:rsidP="00C73D8D">
      <w:pPr>
        <w:rPr>
          <w:b/>
          <w:bCs/>
          <w:szCs w:val="24"/>
        </w:rPr>
      </w:pPr>
    </w:p>
    <w:p w14:paraId="213B6F9B" w14:textId="77777777" w:rsidR="006D3767" w:rsidRDefault="006D3767" w:rsidP="00C73D8D">
      <w:pPr>
        <w:rPr>
          <w:b/>
          <w:bCs/>
          <w:szCs w:val="24"/>
        </w:rPr>
      </w:pPr>
    </w:p>
    <w:p w14:paraId="631A0B11" w14:textId="77777777" w:rsidR="006D3767" w:rsidRDefault="006D3767" w:rsidP="00C73D8D">
      <w:pPr>
        <w:rPr>
          <w:b/>
          <w:bCs/>
          <w:szCs w:val="24"/>
        </w:rPr>
      </w:pPr>
    </w:p>
    <w:p w14:paraId="435B3A1F" w14:textId="7EA4101A" w:rsidR="006D3767" w:rsidRPr="006D3767" w:rsidRDefault="006D3767" w:rsidP="006D3767">
      <w:pPr>
        <w:rPr>
          <w:b/>
          <w:bCs/>
          <w:szCs w:val="24"/>
          <w:lang w:val="es-ES"/>
        </w:rPr>
      </w:pPr>
      <w:r w:rsidRPr="006D3767">
        <w:rPr>
          <w:b/>
          <w:bCs/>
          <w:i/>
          <w:iCs/>
          <w:szCs w:val="24"/>
          <w:lang w:val="es-ES"/>
        </w:rPr>
        <w:t xml:space="preserve">La presente versión pública fue aprobada por el Comité de Transparencia del Tribunal Electoral del Estado, en su </w:t>
      </w:r>
      <w:r w:rsidR="00724B09">
        <w:rPr>
          <w:b/>
          <w:bCs/>
          <w:i/>
          <w:iCs/>
          <w:szCs w:val="24"/>
          <w:lang w:val="es-ES"/>
        </w:rPr>
        <w:t>Novena</w:t>
      </w:r>
      <w:r w:rsidRPr="006D3767">
        <w:rPr>
          <w:b/>
          <w:bCs/>
          <w:i/>
          <w:iCs/>
          <w:szCs w:val="24"/>
          <w:lang w:val="es-ES"/>
        </w:rPr>
        <w:t xml:space="preserve"> Sesión </w:t>
      </w:r>
      <w:r w:rsidR="00724B09">
        <w:rPr>
          <w:b/>
          <w:bCs/>
          <w:i/>
          <w:iCs/>
          <w:szCs w:val="24"/>
          <w:lang w:val="es-ES"/>
        </w:rPr>
        <w:t xml:space="preserve">Ordinaria </w:t>
      </w:r>
      <w:r w:rsidRPr="006D3767">
        <w:rPr>
          <w:b/>
          <w:bCs/>
          <w:i/>
          <w:iCs/>
          <w:szCs w:val="24"/>
          <w:lang w:val="es-ES"/>
        </w:rPr>
        <w:t xml:space="preserve">celebrada el </w:t>
      </w:r>
      <w:r w:rsidR="00724B09">
        <w:rPr>
          <w:b/>
          <w:bCs/>
          <w:i/>
          <w:iCs/>
          <w:szCs w:val="24"/>
          <w:lang w:val="es-ES"/>
        </w:rPr>
        <w:t xml:space="preserve">veintinueve </w:t>
      </w:r>
      <w:r w:rsidRPr="006D3767">
        <w:rPr>
          <w:b/>
          <w:bCs/>
          <w:i/>
          <w:iCs/>
          <w:szCs w:val="24"/>
          <w:lang w:val="es-ES"/>
        </w:rPr>
        <w:t>de septiembre de dos mil veintiséis.</w:t>
      </w:r>
      <w:r w:rsidRPr="006D3767">
        <w:rPr>
          <w:b/>
          <w:bCs/>
          <w:szCs w:val="24"/>
          <w:lang w:val="es-ES"/>
        </w:rPr>
        <w:t> </w:t>
      </w:r>
    </w:p>
    <w:p w14:paraId="77389DAD" w14:textId="77777777" w:rsidR="006D3767" w:rsidRPr="006D3767" w:rsidRDefault="006D3767" w:rsidP="00C73D8D">
      <w:pPr>
        <w:rPr>
          <w:b/>
          <w:bCs/>
          <w:szCs w:val="24"/>
        </w:rPr>
      </w:pPr>
    </w:p>
    <w:sectPr w:rsidR="006D3767" w:rsidRPr="006D3767" w:rsidSect="00D5620C">
      <w:headerReference w:type="default" r:id="rId11"/>
      <w:footerReference w:type="even" r:id="rId12"/>
      <w:footerReference w:type="default" r:id="rId13"/>
      <w:headerReference w:type="first" r:id="rId14"/>
      <w:pgSz w:w="12240" w:h="18720" w:code="14"/>
      <w:pgMar w:top="1701" w:right="1134" w:bottom="1134" w:left="2835" w:header="709" w:footer="425"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5DDA1" w14:textId="77777777" w:rsidR="00A659A0" w:rsidRDefault="00A659A0">
      <w:r>
        <w:separator/>
      </w:r>
    </w:p>
  </w:endnote>
  <w:endnote w:type="continuationSeparator" w:id="0">
    <w:p w14:paraId="3272FE5B" w14:textId="77777777" w:rsidR="00A659A0" w:rsidRDefault="00A659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A9721" w14:textId="77777777" w:rsidR="005724B6" w:rsidRDefault="005724B6" w:rsidP="005724B6">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1044759A" w14:textId="77777777" w:rsidR="005724B6" w:rsidRDefault="005724B6" w:rsidP="005724B6">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83ACE" w14:textId="77777777" w:rsidR="00E81D03" w:rsidRDefault="00E81D03" w:rsidP="00110AB3">
    <w:pPr>
      <w:pStyle w:val="Piedepgina"/>
      <w:jc w:val="center"/>
      <w:rPr>
        <w:sz w:val="20"/>
        <w:szCs w:val="24"/>
      </w:rPr>
    </w:pPr>
  </w:p>
  <w:bookmarkStart w:id="4" w:name="_Hlk235097358"/>
  <w:p w14:paraId="7B62E31C" w14:textId="77777777" w:rsidR="00E81D03" w:rsidRPr="00D163E0" w:rsidRDefault="00E81D03" w:rsidP="00E81D03">
    <w:pPr>
      <w:pBdr>
        <w:top w:val="nil"/>
        <w:left w:val="nil"/>
        <w:bottom w:val="nil"/>
        <w:right w:val="nil"/>
        <w:between w:val="nil"/>
      </w:pBdr>
      <w:tabs>
        <w:tab w:val="center" w:pos="4252"/>
        <w:tab w:val="right" w:pos="8504"/>
      </w:tabs>
      <w:jc w:val="center"/>
      <w:rPr>
        <w:rFonts w:eastAsia="Arial Narrow" w:cs="Arial"/>
        <w:color w:val="000000"/>
        <w:szCs w:val="24"/>
      </w:rPr>
    </w:pPr>
    <w:r w:rsidRPr="00D163E0">
      <w:rPr>
        <w:rFonts w:eastAsia="Arial Narrow" w:cs="Arial"/>
        <w:color w:val="000000"/>
        <w:szCs w:val="24"/>
      </w:rPr>
      <w:fldChar w:fldCharType="begin"/>
    </w:r>
    <w:r w:rsidRPr="00D163E0">
      <w:rPr>
        <w:rFonts w:eastAsia="Arial Narrow" w:cs="Arial"/>
        <w:color w:val="000000"/>
        <w:szCs w:val="24"/>
      </w:rPr>
      <w:instrText>PAGE</w:instrText>
    </w:r>
    <w:r w:rsidRPr="00D163E0">
      <w:rPr>
        <w:rFonts w:eastAsia="Arial Narrow" w:cs="Arial"/>
        <w:color w:val="000000"/>
        <w:szCs w:val="24"/>
      </w:rPr>
      <w:fldChar w:fldCharType="separate"/>
    </w:r>
    <w:r>
      <w:rPr>
        <w:rFonts w:eastAsia="Arial Narrow" w:cs="Arial"/>
        <w:color w:val="000000"/>
      </w:rPr>
      <w:t>1</w:t>
    </w:r>
    <w:r w:rsidRPr="00D163E0">
      <w:rPr>
        <w:rFonts w:eastAsia="Arial Narrow" w:cs="Arial"/>
        <w:color w:val="000000"/>
        <w:szCs w:val="24"/>
      </w:rPr>
      <w:fldChar w:fldCharType="end"/>
    </w:r>
  </w:p>
  <w:bookmarkEnd w:id="4"/>
  <w:p w14:paraId="2D846B18" w14:textId="2D6499F9" w:rsidR="00110AB3" w:rsidRPr="00110AB3" w:rsidRDefault="00110AB3" w:rsidP="00110AB3">
    <w:pPr>
      <w:pStyle w:val="Piedepgina"/>
      <w:jc w:val="center"/>
      <w:rPr>
        <w:sz w:val="20"/>
        <w:szCs w:val="24"/>
      </w:rPr>
    </w:pPr>
    <w:r w:rsidRPr="00110AB3">
      <w:rPr>
        <w:sz w:val="20"/>
        <w:szCs w:val="24"/>
      </w:rPr>
      <w:t>___________________________________</w:t>
    </w:r>
  </w:p>
  <w:p w14:paraId="317840BE" w14:textId="77777777" w:rsidR="00110AB3" w:rsidRPr="00E81D03" w:rsidRDefault="00110AB3" w:rsidP="00110AB3">
    <w:pPr>
      <w:pStyle w:val="Piedepgina"/>
      <w:jc w:val="center"/>
      <w:rPr>
        <w:rFonts w:ascii="Arial Narrow" w:hAnsi="Arial Narrow"/>
        <w:sz w:val="20"/>
        <w:szCs w:val="24"/>
      </w:rPr>
    </w:pPr>
    <w:r w:rsidRPr="00E81D03">
      <w:rPr>
        <w:rFonts w:ascii="Arial Narrow" w:hAnsi="Arial Narrow"/>
        <w:sz w:val="20"/>
        <w:szCs w:val="24"/>
      </w:rPr>
      <w:t xml:space="preserve">Documento para versión electrónica. </w:t>
    </w:r>
  </w:p>
  <w:p w14:paraId="29371459" w14:textId="6D587736" w:rsidR="005724B6" w:rsidRPr="00E81D03" w:rsidRDefault="00110AB3" w:rsidP="00110AB3">
    <w:pPr>
      <w:pStyle w:val="Piedepgina"/>
      <w:jc w:val="center"/>
      <w:rPr>
        <w:rFonts w:ascii="Arial Narrow" w:hAnsi="Arial Narrow"/>
        <w:sz w:val="20"/>
        <w:szCs w:val="24"/>
      </w:rPr>
    </w:pPr>
    <w:r w:rsidRPr="00E81D03">
      <w:rPr>
        <w:rFonts w:ascii="Arial Narrow" w:hAnsi="Arial Narrow"/>
        <w:sz w:val="20"/>
        <w:szCs w:val="24"/>
      </w:rPr>
      <w:t xml:space="preserve"> El documento fue testado con el Programa 'ELIDA' Eliminador de Datos Judicial del Supremo Tribunal de Justicia del Estado de Jalisco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19E55" w14:textId="77777777" w:rsidR="00A659A0" w:rsidRDefault="00A659A0">
      <w:r>
        <w:separator/>
      </w:r>
    </w:p>
  </w:footnote>
  <w:footnote w:type="continuationSeparator" w:id="0">
    <w:p w14:paraId="767FA091" w14:textId="77777777" w:rsidR="00A659A0" w:rsidRDefault="00A659A0">
      <w:r>
        <w:continuationSeparator/>
      </w:r>
    </w:p>
  </w:footnote>
  <w:footnote w:id="1">
    <w:p w14:paraId="6D86E799" w14:textId="6CEE6B66" w:rsidR="005724B6" w:rsidRPr="0030154E" w:rsidRDefault="005724B6" w:rsidP="00ED449D">
      <w:pPr>
        <w:pStyle w:val="Textonotapie"/>
        <w:rPr>
          <w:rFonts w:ascii="Arial Narrow" w:hAnsi="Arial Narrow" w:cs="Arial"/>
          <w:sz w:val="18"/>
          <w:szCs w:val="18"/>
        </w:rPr>
      </w:pPr>
      <w:r w:rsidRPr="0030154E">
        <w:rPr>
          <w:rStyle w:val="Refdenotaalpie"/>
          <w:rFonts w:ascii="Arial Narrow" w:hAnsi="Arial Narrow" w:cs="Arial"/>
          <w:sz w:val="18"/>
          <w:szCs w:val="18"/>
        </w:rPr>
        <w:footnoteRef/>
      </w:r>
      <w:r w:rsidRPr="0030154E">
        <w:rPr>
          <w:rFonts w:ascii="Arial Narrow" w:hAnsi="Arial Narrow" w:cs="Arial"/>
          <w:sz w:val="18"/>
          <w:szCs w:val="18"/>
        </w:rPr>
        <w:t xml:space="preserve"> En adelante, </w:t>
      </w:r>
      <w:r w:rsidRPr="0030154E">
        <w:rPr>
          <w:rFonts w:ascii="Arial Narrow" w:hAnsi="Arial Narrow" w:cs="Arial"/>
          <w:sz w:val="18"/>
          <w:szCs w:val="18"/>
          <w:lang w:val="es-ES"/>
        </w:rPr>
        <w:t>las fechas corresponden a</w:t>
      </w:r>
      <w:r w:rsidR="003C568B" w:rsidRPr="0030154E">
        <w:rPr>
          <w:rFonts w:ascii="Arial Narrow" w:hAnsi="Arial Narrow" w:cs="Arial"/>
          <w:sz w:val="18"/>
          <w:szCs w:val="18"/>
          <w:lang w:val="es-ES"/>
        </w:rPr>
        <w:t xml:space="preserve"> </w:t>
      </w:r>
      <w:r w:rsidRPr="0030154E">
        <w:rPr>
          <w:rFonts w:ascii="Arial Narrow" w:hAnsi="Arial Narrow" w:cs="Arial"/>
          <w:sz w:val="18"/>
          <w:szCs w:val="18"/>
          <w:lang w:val="es-ES"/>
        </w:rPr>
        <w:t>dos mil veintiséis, salvo señalamiento expreso.</w:t>
      </w:r>
    </w:p>
  </w:footnote>
  <w:footnote w:id="2">
    <w:p w14:paraId="1F987CBB" w14:textId="6AC909B7" w:rsidR="008F7EEA" w:rsidRPr="0030154E" w:rsidRDefault="008F7EEA">
      <w:pPr>
        <w:pStyle w:val="Textonotapie"/>
        <w:rPr>
          <w:rFonts w:ascii="Arial Narrow" w:hAnsi="Arial Narrow"/>
          <w:sz w:val="18"/>
          <w:szCs w:val="18"/>
          <w:lang w:val="es-ES"/>
        </w:rPr>
      </w:pPr>
      <w:r w:rsidRPr="0030154E">
        <w:rPr>
          <w:rStyle w:val="Refdenotaalpie"/>
          <w:rFonts w:ascii="Arial Narrow" w:hAnsi="Arial Narrow"/>
          <w:sz w:val="18"/>
          <w:szCs w:val="18"/>
        </w:rPr>
        <w:footnoteRef/>
      </w:r>
      <w:r w:rsidRPr="0030154E">
        <w:rPr>
          <w:rFonts w:ascii="Arial Narrow" w:hAnsi="Arial Narrow"/>
          <w:sz w:val="18"/>
          <w:szCs w:val="18"/>
        </w:rPr>
        <w:t xml:space="preserve"> </w:t>
      </w:r>
      <w:r w:rsidRPr="0030154E">
        <w:rPr>
          <w:rFonts w:ascii="Arial Narrow" w:hAnsi="Arial Narrow"/>
          <w:sz w:val="18"/>
          <w:szCs w:val="18"/>
          <w:lang w:val="es-ES"/>
        </w:rPr>
        <w:t xml:space="preserve">Visible a fojas de la </w:t>
      </w:r>
      <w:r w:rsidR="008F43A8" w:rsidRPr="0030154E">
        <w:rPr>
          <w:rFonts w:ascii="Arial Narrow" w:hAnsi="Arial Narrow"/>
          <w:sz w:val="18"/>
          <w:szCs w:val="18"/>
          <w:lang w:val="es-ES"/>
        </w:rPr>
        <w:t>55</w:t>
      </w:r>
      <w:r w:rsidR="0029718D" w:rsidRPr="0030154E">
        <w:rPr>
          <w:rFonts w:ascii="Arial Narrow" w:hAnsi="Arial Narrow"/>
          <w:sz w:val="18"/>
          <w:szCs w:val="18"/>
          <w:lang w:val="es-ES"/>
        </w:rPr>
        <w:t xml:space="preserve"> a la </w:t>
      </w:r>
      <w:r w:rsidR="00DA651D" w:rsidRPr="0030154E">
        <w:rPr>
          <w:rFonts w:ascii="Arial Narrow" w:hAnsi="Arial Narrow"/>
          <w:sz w:val="18"/>
          <w:szCs w:val="18"/>
          <w:lang w:val="es-ES"/>
        </w:rPr>
        <w:t>77</w:t>
      </w:r>
      <w:r w:rsidR="0029718D" w:rsidRPr="0030154E">
        <w:rPr>
          <w:rFonts w:ascii="Arial Narrow" w:hAnsi="Arial Narrow"/>
          <w:sz w:val="18"/>
          <w:szCs w:val="18"/>
          <w:lang w:val="es-ES"/>
        </w:rPr>
        <w:t>.</w:t>
      </w:r>
    </w:p>
  </w:footnote>
  <w:footnote w:id="3">
    <w:p w14:paraId="4208EA7E" w14:textId="7AE8B509" w:rsidR="002C673C" w:rsidRPr="0030154E" w:rsidRDefault="002C673C">
      <w:pPr>
        <w:pStyle w:val="Textonotapie"/>
        <w:rPr>
          <w:rFonts w:ascii="Arial Narrow" w:hAnsi="Arial Narrow"/>
          <w:sz w:val="18"/>
          <w:szCs w:val="18"/>
          <w:lang w:val="es-ES"/>
        </w:rPr>
      </w:pPr>
      <w:r w:rsidRPr="0030154E">
        <w:rPr>
          <w:rStyle w:val="Refdenotaalpie"/>
          <w:rFonts w:ascii="Arial Narrow" w:hAnsi="Arial Narrow"/>
          <w:sz w:val="18"/>
          <w:szCs w:val="18"/>
        </w:rPr>
        <w:footnoteRef/>
      </w:r>
      <w:r w:rsidRPr="0030154E">
        <w:rPr>
          <w:rFonts w:ascii="Arial Narrow" w:hAnsi="Arial Narrow"/>
          <w:sz w:val="18"/>
          <w:szCs w:val="18"/>
        </w:rPr>
        <w:t xml:space="preserve"> </w:t>
      </w:r>
      <w:r w:rsidRPr="0030154E">
        <w:rPr>
          <w:rFonts w:ascii="Arial Narrow" w:hAnsi="Arial Narrow"/>
          <w:sz w:val="18"/>
          <w:szCs w:val="18"/>
          <w:lang w:val="es-ES"/>
        </w:rPr>
        <w:t xml:space="preserve">En adelante, </w:t>
      </w:r>
      <w:r w:rsidRPr="0030154E">
        <w:rPr>
          <w:rFonts w:ascii="Arial Narrow" w:hAnsi="Arial Narrow"/>
          <w:i/>
          <w:iCs/>
          <w:sz w:val="18"/>
          <w:szCs w:val="18"/>
          <w:lang w:val="es-ES"/>
        </w:rPr>
        <w:t>VPMG.</w:t>
      </w:r>
    </w:p>
  </w:footnote>
  <w:footnote w:id="4">
    <w:p w14:paraId="57BF0FF8" w14:textId="548CCDAD" w:rsidR="00957E25" w:rsidRPr="0030154E" w:rsidRDefault="00957E25">
      <w:pPr>
        <w:pStyle w:val="Textonotapie"/>
        <w:rPr>
          <w:rFonts w:ascii="Arial Narrow" w:hAnsi="Arial Narrow"/>
          <w:sz w:val="18"/>
          <w:szCs w:val="18"/>
          <w:lang w:val="es-ES"/>
        </w:rPr>
      </w:pPr>
      <w:r w:rsidRPr="0030154E">
        <w:rPr>
          <w:rStyle w:val="Refdenotaalpie"/>
          <w:rFonts w:ascii="Arial Narrow" w:hAnsi="Arial Narrow"/>
          <w:sz w:val="18"/>
          <w:szCs w:val="18"/>
        </w:rPr>
        <w:footnoteRef/>
      </w:r>
      <w:r w:rsidRPr="0030154E">
        <w:rPr>
          <w:rFonts w:ascii="Arial Narrow" w:hAnsi="Arial Narrow"/>
          <w:sz w:val="18"/>
          <w:szCs w:val="18"/>
        </w:rPr>
        <w:t xml:space="preserve"> </w:t>
      </w:r>
      <w:r w:rsidRPr="0030154E">
        <w:rPr>
          <w:rFonts w:ascii="Arial Narrow" w:hAnsi="Arial Narrow"/>
          <w:sz w:val="18"/>
          <w:szCs w:val="18"/>
          <w:lang w:val="es-ES"/>
        </w:rPr>
        <w:t xml:space="preserve">Visible a fojas </w:t>
      </w:r>
      <w:r w:rsidR="005B1D9A" w:rsidRPr="0030154E">
        <w:rPr>
          <w:rFonts w:ascii="Arial Narrow" w:hAnsi="Arial Narrow"/>
          <w:sz w:val="18"/>
          <w:szCs w:val="18"/>
          <w:lang w:val="es-ES"/>
        </w:rPr>
        <w:t xml:space="preserve">de la 78 a la </w:t>
      </w:r>
      <w:r w:rsidR="002939B0" w:rsidRPr="0030154E">
        <w:rPr>
          <w:rFonts w:ascii="Arial Narrow" w:hAnsi="Arial Narrow"/>
          <w:sz w:val="18"/>
          <w:szCs w:val="18"/>
          <w:lang w:val="es-ES"/>
        </w:rPr>
        <w:t>80.</w:t>
      </w:r>
    </w:p>
  </w:footnote>
  <w:footnote w:id="5">
    <w:p w14:paraId="091EAD47" w14:textId="3B27674B" w:rsidR="00D313E4" w:rsidRPr="0030154E" w:rsidRDefault="00D313E4">
      <w:pPr>
        <w:pStyle w:val="Textonotapie"/>
        <w:rPr>
          <w:rFonts w:ascii="Arial Narrow" w:hAnsi="Arial Narrow"/>
          <w:sz w:val="18"/>
          <w:szCs w:val="18"/>
          <w:lang w:val="es-ES"/>
        </w:rPr>
      </w:pPr>
      <w:r w:rsidRPr="0030154E">
        <w:rPr>
          <w:rStyle w:val="Refdenotaalpie"/>
          <w:rFonts w:ascii="Arial Narrow" w:hAnsi="Arial Narrow"/>
          <w:sz w:val="18"/>
          <w:szCs w:val="18"/>
        </w:rPr>
        <w:footnoteRef/>
      </w:r>
      <w:r w:rsidRPr="0030154E">
        <w:rPr>
          <w:rFonts w:ascii="Arial Narrow" w:hAnsi="Arial Narrow"/>
          <w:sz w:val="18"/>
          <w:szCs w:val="18"/>
        </w:rPr>
        <w:t xml:space="preserve"> </w:t>
      </w:r>
      <w:r w:rsidRPr="0030154E">
        <w:rPr>
          <w:rFonts w:ascii="Arial Narrow" w:hAnsi="Arial Narrow"/>
          <w:sz w:val="18"/>
          <w:szCs w:val="18"/>
          <w:lang w:val="es-ES"/>
        </w:rPr>
        <w:t xml:space="preserve">Visible a fojas </w:t>
      </w:r>
      <w:r w:rsidR="00111DAF" w:rsidRPr="0030154E">
        <w:rPr>
          <w:rFonts w:ascii="Arial Narrow" w:hAnsi="Arial Narrow"/>
          <w:sz w:val="18"/>
          <w:szCs w:val="18"/>
          <w:lang w:val="es-ES"/>
        </w:rPr>
        <w:t xml:space="preserve">de la </w:t>
      </w:r>
      <w:r w:rsidR="0043572B" w:rsidRPr="0030154E">
        <w:rPr>
          <w:rFonts w:ascii="Arial Narrow" w:hAnsi="Arial Narrow"/>
          <w:sz w:val="18"/>
          <w:szCs w:val="18"/>
          <w:lang w:val="es-ES"/>
        </w:rPr>
        <w:t>93</w:t>
      </w:r>
      <w:r w:rsidR="00050E25" w:rsidRPr="0030154E">
        <w:rPr>
          <w:rFonts w:ascii="Arial Narrow" w:hAnsi="Arial Narrow"/>
          <w:sz w:val="18"/>
          <w:szCs w:val="18"/>
          <w:lang w:val="es-ES"/>
        </w:rPr>
        <w:t xml:space="preserve"> a la 95.</w:t>
      </w:r>
    </w:p>
  </w:footnote>
  <w:footnote w:id="6">
    <w:p w14:paraId="6DC72A12" w14:textId="40527229" w:rsidR="00B679FD" w:rsidRPr="0030154E" w:rsidRDefault="00B679FD">
      <w:pPr>
        <w:pStyle w:val="Textonotapie"/>
        <w:rPr>
          <w:rFonts w:ascii="Arial Narrow" w:hAnsi="Arial Narrow"/>
          <w:sz w:val="18"/>
          <w:szCs w:val="18"/>
          <w:lang w:val="es-ES"/>
        </w:rPr>
      </w:pPr>
      <w:r w:rsidRPr="0030154E">
        <w:rPr>
          <w:rStyle w:val="Refdenotaalpie"/>
          <w:rFonts w:ascii="Arial Narrow" w:hAnsi="Arial Narrow"/>
          <w:sz w:val="18"/>
          <w:szCs w:val="18"/>
        </w:rPr>
        <w:footnoteRef/>
      </w:r>
      <w:r w:rsidRPr="0030154E">
        <w:rPr>
          <w:rFonts w:ascii="Arial Narrow" w:hAnsi="Arial Narrow"/>
          <w:sz w:val="18"/>
          <w:szCs w:val="18"/>
        </w:rPr>
        <w:t xml:space="preserve"> </w:t>
      </w:r>
      <w:r w:rsidR="00B87DEE" w:rsidRPr="0030154E">
        <w:rPr>
          <w:rFonts w:ascii="Arial Narrow" w:hAnsi="Arial Narrow"/>
          <w:sz w:val="18"/>
          <w:szCs w:val="18"/>
          <w:lang w:val="es-ES"/>
        </w:rPr>
        <w:t xml:space="preserve">Visible a fojas de la </w:t>
      </w:r>
      <w:r w:rsidR="00212032" w:rsidRPr="0030154E">
        <w:rPr>
          <w:rFonts w:ascii="Arial Narrow" w:hAnsi="Arial Narrow"/>
          <w:sz w:val="18"/>
          <w:szCs w:val="18"/>
          <w:lang w:val="es-ES"/>
        </w:rPr>
        <w:t>96</w:t>
      </w:r>
      <w:r w:rsidR="00B87DEE" w:rsidRPr="0030154E">
        <w:rPr>
          <w:rFonts w:ascii="Arial Narrow" w:hAnsi="Arial Narrow"/>
          <w:sz w:val="18"/>
          <w:szCs w:val="18"/>
          <w:lang w:val="es-ES"/>
        </w:rPr>
        <w:t xml:space="preserve"> a la </w:t>
      </w:r>
      <w:r w:rsidR="0063726B" w:rsidRPr="0030154E">
        <w:rPr>
          <w:rFonts w:ascii="Arial Narrow" w:hAnsi="Arial Narrow"/>
          <w:sz w:val="18"/>
          <w:szCs w:val="18"/>
          <w:lang w:val="es-ES"/>
        </w:rPr>
        <w:t>103</w:t>
      </w:r>
      <w:r w:rsidR="00B87DEE" w:rsidRPr="0030154E">
        <w:rPr>
          <w:rFonts w:ascii="Arial Narrow" w:hAnsi="Arial Narrow"/>
          <w:sz w:val="18"/>
          <w:szCs w:val="18"/>
          <w:lang w:val="es-ES"/>
        </w:rPr>
        <w:t>.</w:t>
      </w:r>
    </w:p>
  </w:footnote>
  <w:footnote w:id="7">
    <w:p w14:paraId="478DB013" w14:textId="5B851184" w:rsidR="00334E29" w:rsidRPr="0030154E" w:rsidRDefault="00334E29">
      <w:pPr>
        <w:pStyle w:val="Textonotapie"/>
        <w:rPr>
          <w:rFonts w:ascii="Arial Narrow" w:hAnsi="Arial Narrow"/>
          <w:sz w:val="18"/>
          <w:szCs w:val="18"/>
        </w:rPr>
      </w:pPr>
      <w:r w:rsidRPr="0030154E">
        <w:rPr>
          <w:rStyle w:val="Refdenotaalpie"/>
          <w:rFonts w:ascii="Arial Narrow" w:hAnsi="Arial Narrow"/>
          <w:sz w:val="18"/>
          <w:szCs w:val="18"/>
        </w:rPr>
        <w:footnoteRef/>
      </w:r>
      <w:r w:rsidRPr="0030154E">
        <w:rPr>
          <w:rFonts w:ascii="Arial Narrow" w:hAnsi="Arial Narrow"/>
          <w:sz w:val="18"/>
          <w:szCs w:val="18"/>
        </w:rPr>
        <w:t xml:space="preserve"> </w:t>
      </w:r>
      <w:r w:rsidR="008F449F" w:rsidRPr="0030154E">
        <w:rPr>
          <w:rFonts w:ascii="Arial Narrow" w:hAnsi="Arial Narrow"/>
          <w:sz w:val="18"/>
          <w:szCs w:val="18"/>
        </w:rPr>
        <w:t>Escrito de demanda</w:t>
      </w:r>
      <w:r w:rsidR="00E56090" w:rsidRPr="0030154E">
        <w:rPr>
          <w:rFonts w:ascii="Arial Narrow" w:hAnsi="Arial Narrow"/>
          <w:sz w:val="18"/>
          <w:szCs w:val="18"/>
        </w:rPr>
        <w:t xml:space="preserve"> </w:t>
      </w:r>
      <w:r w:rsidR="00451E0A" w:rsidRPr="0030154E">
        <w:rPr>
          <w:rFonts w:ascii="Arial Narrow" w:hAnsi="Arial Narrow"/>
          <w:sz w:val="18"/>
          <w:szCs w:val="18"/>
        </w:rPr>
        <w:t xml:space="preserve">visible </w:t>
      </w:r>
      <w:r w:rsidR="00D93CA9" w:rsidRPr="0030154E">
        <w:rPr>
          <w:rFonts w:ascii="Arial Narrow" w:hAnsi="Arial Narrow"/>
          <w:sz w:val="18"/>
          <w:szCs w:val="18"/>
        </w:rPr>
        <w:t>a</w:t>
      </w:r>
      <w:r w:rsidR="00451E0A" w:rsidRPr="0030154E">
        <w:rPr>
          <w:rFonts w:ascii="Arial Narrow" w:hAnsi="Arial Narrow"/>
          <w:sz w:val="18"/>
          <w:szCs w:val="18"/>
        </w:rPr>
        <w:t xml:space="preserve"> fojas </w:t>
      </w:r>
      <w:r w:rsidR="007A7B75" w:rsidRPr="0030154E">
        <w:rPr>
          <w:rFonts w:ascii="Arial Narrow" w:hAnsi="Arial Narrow"/>
          <w:sz w:val="18"/>
          <w:szCs w:val="18"/>
        </w:rPr>
        <w:t xml:space="preserve">de la </w:t>
      </w:r>
      <w:r w:rsidR="008753A5" w:rsidRPr="0030154E">
        <w:rPr>
          <w:rFonts w:ascii="Arial Narrow" w:hAnsi="Arial Narrow"/>
          <w:sz w:val="18"/>
          <w:szCs w:val="18"/>
        </w:rPr>
        <w:t>5</w:t>
      </w:r>
      <w:r w:rsidR="00963E09" w:rsidRPr="0030154E">
        <w:rPr>
          <w:rFonts w:ascii="Arial Narrow" w:hAnsi="Arial Narrow"/>
          <w:sz w:val="18"/>
          <w:szCs w:val="18"/>
        </w:rPr>
        <w:t xml:space="preserve"> a </w:t>
      </w:r>
      <w:r w:rsidR="00497870" w:rsidRPr="0030154E">
        <w:rPr>
          <w:rFonts w:ascii="Arial Narrow" w:hAnsi="Arial Narrow"/>
          <w:sz w:val="18"/>
          <w:szCs w:val="18"/>
        </w:rPr>
        <w:t>36</w:t>
      </w:r>
      <w:r w:rsidR="00963E09" w:rsidRPr="0030154E">
        <w:rPr>
          <w:rFonts w:ascii="Arial Narrow" w:hAnsi="Arial Narrow"/>
          <w:sz w:val="18"/>
          <w:szCs w:val="18"/>
        </w:rPr>
        <w:t>.</w:t>
      </w:r>
    </w:p>
  </w:footnote>
  <w:footnote w:id="8">
    <w:p w14:paraId="6AD58DD7" w14:textId="3850D99B" w:rsidR="0040796B" w:rsidRPr="007058ED" w:rsidRDefault="0040796B">
      <w:pPr>
        <w:pStyle w:val="Textonotapie"/>
        <w:rPr>
          <w:rFonts w:ascii="Arial Narrow" w:hAnsi="Arial Narrow"/>
          <w:lang w:val="es-ES"/>
        </w:rPr>
      </w:pPr>
      <w:r w:rsidRPr="0030154E">
        <w:rPr>
          <w:rStyle w:val="Refdenotaalpie"/>
          <w:rFonts w:ascii="Arial Narrow" w:hAnsi="Arial Narrow"/>
          <w:sz w:val="18"/>
          <w:szCs w:val="18"/>
        </w:rPr>
        <w:footnoteRef/>
      </w:r>
      <w:r w:rsidRPr="0030154E">
        <w:rPr>
          <w:rFonts w:ascii="Arial Narrow" w:hAnsi="Arial Narrow"/>
          <w:sz w:val="18"/>
          <w:szCs w:val="18"/>
        </w:rPr>
        <w:t xml:space="preserve"> </w:t>
      </w:r>
      <w:r w:rsidR="00F23E45" w:rsidRPr="0030154E">
        <w:rPr>
          <w:rFonts w:ascii="Arial Narrow" w:hAnsi="Arial Narrow"/>
          <w:sz w:val="18"/>
          <w:szCs w:val="18"/>
        </w:rPr>
        <w:t xml:space="preserve">A través del oficio </w:t>
      </w:r>
      <w:r w:rsidR="008D05CB" w:rsidRPr="0030154E">
        <w:rPr>
          <w:rFonts w:ascii="Arial Narrow" w:hAnsi="Arial Narrow"/>
          <w:sz w:val="18"/>
          <w:szCs w:val="18"/>
        </w:rPr>
        <w:t>IEM-SE-CE-</w:t>
      </w:r>
      <w:r w:rsidR="0080438F" w:rsidRPr="0030154E">
        <w:rPr>
          <w:rFonts w:ascii="Arial Narrow" w:hAnsi="Arial Narrow"/>
          <w:sz w:val="18"/>
          <w:szCs w:val="18"/>
        </w:rPr>
        <w:t xml:space="preserve">806/2026, </w:t>
      </w:r>
      <w:r w:rsidR="00F4747C" w:rsidRPr="0030154E">
        <w:rPr>
          <w:rFonts w:ascii="Arial Narrow" w:hAnsi="Arial Narrow"/>
          <w:sz w:val="18"/>
          <w:szCs w:val="18"/>
        </w:rPr>
        <w:t xml:space="preserve">visible a foja </w:t>
      </w:r>
      <w:r w:rsidR="00D065A2" w:rsidRPr="0030154E">
        <w:rPr>
          <w:rFonts w:ascii="Arial Narrow" w:hAnsi="Arial Narrow"/>
          <w:sz w:val="18"/>
          <w:szCs w:val="18"/>
        </w:rPr>
        <w:t>1</w:t>
      </w:r>
      <w:r w:rsidR="007D3E7A" w:rsidRPr="0030154E">
        <w:rPr>
          <w:rFonts w:ascii="Arial Narrow" w:hAnsi="Arial Narrow"/>
          <w:sz w:val="18"/>
          <w:szCs w:val="18"/>
        </w:rPr>
        <w:t>.</w:t>
      </w:r>
      <w:r w:rsidR="00F4747C" w:rsidRPr="007058ED">
        <w:rPr>
          <w:rFonts w:ascii="Arial Narrow" w:hAnsi="Arial Narrow"/>
        </w:rPr>
        <w:t xml:space="preserve"> </w:t>
      </w:r>
    </w:p>
  </w:footnote>
  <w:footnote w:id="9">
    <w:p w14:paraId="24219CB5" w14:textId="30016259" w:rsidR="008E1527" w:rsidRPr="00C13DF1" w:rsidRDefault="008E1527">
      <w:pPr>
        <w:pStyle w:val="Textonotapie"/>
        <w:rPr>
          <w:rFonts w:ascii="Arial Narrow" w:hAnsi="Arial Narrow"/>
          <w:sz w:val="18"/>
          <w:szCs w:val="18"/>
        </w:rPr>
      </w:pPr>
      <w:r w:rsidRPr="00C13DF1">
        <w:rPr>
          <w:rStyle w:val="Refdenotaalpie"/>
          <w:rFonts w:ascii="Arial Narrow" w:hAnsi="Arial Narrow"/>
          <w:sz w:val="18"/>
          <w:szCs w:val="18"/>
        </w:rPr>
        <w:footnoteRef/>
      </w:r>
      <w:r w:rsidRPr="00C13DF1">
        <w:rPr>
          <w:rFonts w:ascii="Arial Narrow" w:hAnsi="Arial Narrow"/>
          <w:sz w:val="18"/>
          <w:szCs w:val="18"/>
        </w:rPr>
        <w:t xml:space="preserve"> Visible </w:t>
      </w:r>
      <w:r w:rsidR="00240221">
        <w:rPr>
          <w:rFonts w:ascii="Arial Narrow" w:hAnsi="Arial Narrow"/>
          <w:sz w:val="18"/>
          <w:szCs w:val="18"/>
        </w:rPr>
        <w:t>a</w:t>
      </w:r>
      <w:r w:rsidRPr="00C13DF1">
        <w:rPr>
          <w:rFonts w:ascii="Arial Narrow" w:hAnsi="Arial Narrow"/>
          <w:sz w:val="18"/>
          <w:szCs w:val="18"/>
        </w:rPr>
        <w:t xml:space="preserve"> foja 3.</w:t>
      </w:r>
    </w:p>
  </w:footnote>
  <w:footnote w:id="10">
    <w:p w14:paraId="7FCB3B9A" w14:textId="7BC53F36" w:rsidR="0066247F" w:rsidRPr="00C13DF1" w:rsidRDefault="0066247F">
      <w:pPr>
        <w:pStyle w:val="Textonotapie"/>
        <w:rPr>
          <w:rFonts w:ascii="Arial Narrow" w:hAnsi="Arial Narrow"/>
          <w:sz w:val="18"/>
          <w:szCs w:val="18"/>
        </w:rPr>
      </w:pPr>
      <w:r w:rsidRPr="00C13DF1">
        <w:rPr>
          <w:rStyle w:val="Refdenotaalpie"/>
          <w:rFonts w:ascii="Arial Narrow" w:hAnsi="Arial Narrow"/>
          <w:sz w:val="18"/>
          <w:szCs w:val="18"/>
        </w:rPr>
        <w:footnoteRef/>
      </w:r>
      <w:r w:rsidRPr="00C13DF1">
        <w:rPr>
          <w:rFonts w:ascii="Arial Narrow" w:hAnsi="Arial Narrow"/>
          <w:sz w:val="18"/>
          <w:szCs w:val="18"/>
        </w:rPr>
        <w:t xml:space="preserve"> </w:t>
      </w:r>
      <w:r w:rsidR="000E7363" w:rsidRPr="00C13DF1">
        <w:rPr>
          <w:rFonts w:ascii="Arial Narrow" w:hAnsi="Arial Narrow"/>
          <w:sz w:val="18"/>
          <w:szCs w:val="18"/>
        </w:rPr>
        <w:t xml:space="preserve">Visible </w:t>
      </w:r>
      <w:r w:rsidR="00240221">
        <w:rPr>
          <w:rFonts w:ascii="Arial Narrow" w:hAnsi="Arial Narrow"/>
          <w:sz w:val="18"/>
          <w:szCs w:val="18"/>
        </w:rPr>
        <w:t xml:space="preserve">a </w:t>
      </w:r>
      <w:r w:rsidR="000E7363" w:rsidRPr="00C13DF1">
        <w:rPr>
          <w:rFonts w:ascii="Arial Narrow" w:hAnsi="Arial Narrow"/>
          <w:sz w:val="18"/>
          <w:szCs w:val="18"/>
        </w:rPr>
        <w:t xml:space="preserve">fojas </w:t>
      </w:r>
      <w:r w:rsidR="0063771F" w:rsidRPr="00C13DF1">
        <w:rPr>
          <w:rFonts w:ascii="Arial Narrow" w:hAnsi="Arial Narrow"/>
          <w:sz w:val="18"/>
          <w:szCs w:val="18"/>
        </w:rPr>
        <w:t>de la 43</w:t>
      </w:r>
      <w:r w:rsidR="00980D24" w:rsidRPr="00C13DF1">
        <w:rPr>
          <w:rFonts w:ascii="Arial Narrow" w:hAnsi="Arial Narrow"/>
          <w:sz w:val="18"/>
          <w:szCs w:val="18"/>
        </w:rPr>
        <w:t xml:space="preserve"> a </w:t>
      </w:r>
      <w:r w:rsidR="0063771F" w:rsidRPr="00C13DF1">
        <w:rPr>
          <w:rFonts w:ascii="Arial Narrow" w:hAnsi="Arial Narrow"/>
          <w:sz w:val="18"/>
          <w:szCs w:val="18"/>
        </w:rPr>
        <w:t xml:space="preserve">la </w:t>
      </w:r>
      <w:r w:rsidR="009B0D7D" w:rsidRPr="00C13DF1">
        <w:rPr>
          <w:rFonts w:ascii="Arial Narrow" w:hAnsi="Arial Narrow"/>
          <w:sz w:val="18"/>
          <w:szCs w:val="18"/>
        </w:rPr>
        <w:t>4</w:t>
      </w:r>
      <w:r w:rsidR="0030154E" w:rsidRPr="00C13DF1">
        <w:rPr>
          <w:rFonts w:ascii="Arial Narrow" w:hAnsi="Arial Narrow"/>
          <w:sz w:val="18"/>
          <w:szCs w:val="18"/>
        </w:rPr>
        <w:t>6</w:t>
      </w:r>
      <w:r w:rsidR="007E1A66" w:rsidRPr="00C13DF1">
        <w:rPr>
          <w:rFonts w:ascii="Arial Narrow" w:hAnsi="Arial Narrow"/>
          <w:sz w:val="18"/>
          <w:szCs w:val="18"/>
        </w:rPr>
        <w:t>.</w:t>
      </w:r>
    </w:p>
  </w:footnote>
  <w:footnote w:id="11">
    <w:p w14:paraId="62067160" w14:textId="474CF831" w:rsidR="002E3628" w:rsidRPr="00C13DF1" w:rsidRDefault="002E3628">
      <w:pPr>
        <w:pStyle w:val="Textonotapie"/>
        <w:rPr>
          <w:rFonts w:ascii="Arial Narrow" w:hAnsi="Arial Narrow"/>
          <w:sz w:val="18"/>
          <w:szCs w:val="18"/>
          <w:lang w:val="es-ES"/>
        </w:rPr>
      </w:pPr>
      <w:r w:rsidRPr="00C13DF1">
        <w:rPr>
          <w:rStyle w:val="Refdenotaalpie"/>
          <w:rFonts w:ascii="Arial Narrow" w:hAnsi="Arial Narrow"/>
          <w:sz w:val="18"/>
          <w:szCs w:val="18"/>
        </w:rPr>
        <w:footnoteRef/>
      </w:r>
      <w:r w:rsidRPr="00C13DF1">
        <w:rPr>
          <w:rFonts w:ascii="Arial Narrow" w:hAnsi="Arial Narrow"/>
          <w:sz w:val="18"/>
          <w:szCs w:val="18"/>
        </w:rPr>
        <w:t xml:space="preserve"> </w:t>
      </w:r>
      <w:r w:rsidRPr="00C13DF1">
        <w:rPr>
          <w:rFonts w:ascii="Arial Narrow" w:hAnsi="Arial Narrow"/>
          <w:sz w:val="18"/>
          <w:szCs w:val="18"/>
          <w:lang w:val="es-ES"/>
        </w:rPr>
        <w:t xml:space="preserve">Visible </w:t>
      </w:r>
      <w:r w:rsidR="00240221">
        <w:rPr>
          <w:rFonts w:ascii="Arial Narrow" w:hAnsi="Arial Narrow"/>
          <w:sz w:val="18"/>
          <w:szCs w:val="18"/>
          <w:lang w:val="es-ES"/>
        </w:rPr>
        <w:t>a</w:t>
      </w:r>
      <w:r w:rsidR="00C13DF1" w:rsidRPr="00C13DF1">
        <w:rPr>
          <w:rFonts w:ascii="Arial Narrow" w:hAnsi="Arial Narrow"/>
          <w:sz w:val="18"/>
          <w:szCs w:val="18"/>
          <w:lang w:val="es-ES"/>
        </w:rPr>
        <w:t xml:space="preserve"> </w:t>
      </w:r>
      <w:r w:rsidRPr="00C13DF1">
        <w:rPr>
          <w:rFonts w:ascii="Arial Narrow" w:hAnsi="Arial Narrow"/>
          <w:sz w:val="18"/>
          <w:szCs w:val="18"/>
          <w:lang w:val="es-ES"/>
        </w:rPr>
        <w:t>foja 48.</w:t>
      </w:r>
    </w:p>
  </w:footnote>
  <w:footnote w:id="12">
    <w:p w14:paraId="52899135" w14:textId="72E6C42E" w:rsidR="00C13DF1" w:rsidRPr="00C13DF1" w:rsidRDefault="00C13DF1">
      <w:pPr>
        <w:pStyle w:val="Textonotapie"/>
        <w:rPr>
          <w:rFonts w:ascii="Arial Narrow" w:hAnsi="Arial Narrow"/>
          <w:sz w:val="18"/>
          <w:szCs w:val="18"/>
          <w:lang w:val="es-ES"/>
        </w:rPr>
      </w:pPr>
      <w:r w:rsidRPr="00C13DF1">
        <w:rPr>
          <w:rStyle w:val="Refdenotaalpie"/>
          <w:rFonts w:ascii="Arial Narrow" w:hAnsi="Arial Narrow"/>
          <w:sz w:val="18"/>
          <w:szCs w:val="18"/>
        </w:rPr>
        <w:footnoteRef/>
      </w:r>
      <w:r w:rsidRPr="00C13DF1">
        <w:rPr>
          <w:rFonts w:ascii="Arial Narrow" w:hAnsi="Arial Narrow"/>
          <w:sz w:val="18"/>
          <w:szCs w:val="18"/>
        </w:rPr>
        <w:t xml:space="preserve"> </w:t>
      </w:r>
      <w:r>
        <w:rPr>
          <w:rFonts w:ascii="Arial Narrow" w:hAnsi="Arial Narrow"/>
          <w:sz w:val="18"/>
          <w:szCs w:val="18"/>
        </w:rPr>
        <w:t xml:space="preserve">Visible </w:t>
      </w:r>
      <w:r w:rsidR="00240221">
        <w:rPr>
          <w:rFonts w:ascii="Arial Narrow" w:hAnsi="Arial Narrow"/>
          <w:sz w:val="18"/>
          <w:szCs w:val="18"/>
        </w:rPr>
        <w:t xml:space="preserve">a </w:t>
      </w:r>
      <w:r>
        <w:rPr>
          <w:rFonts w:ascii="Arial Narrow" w:hAnsi="Arial Narrow"/>
          <w:sz w:val="18"/>
          <w:szCs w:val="18"/>
        </w:rPr>
        <w:t>foja 47.</w:t>
      </w:r>
    </w:p>
  </w:footnote>
  <w:footnote w:id="13">
    <w:p w14:paraId="651C614F" w14:textId="6C7625DA" w:rsidR="00671B28" w:rsidRPr="00C13DF1" w:rsidRDefault="00671B28">
      <w:pPr>
        <w:pStyle w:val="Textonotapie"/>
        <w:rPr>
          <w:rFonts w:ascii="Arial Narrow" w:hAnsi="Arial Narrow"/>
          <w:sz w:val="18"/>
          <w:szCs w:val="18"/>
        </w:rPr>
      </w:pPr>
      <w:r w:rsidRPr="00C13DF1">
        <w:rPr>
          <w:rStyle w:val="Refdenotaalpie"/>
          <w:rFonts w:ascii="Arial Narrow" w:hAnsi="Arial Narrow"/>
          <w:sz w:val="18"/>
          <w:szCs w:val="18"/>
        </w:rPr>
        <w:footnoteRef/>
      </w:r>
      <w:r w:rsidRPr="00C13DF1">
        <w:rPr>
          <w:rFonts w:ascii="Arial Narrow" w:hAnsi="Arial Narrow"/>
          <w:sz w:val="18"/>
          <w:szCs w:val="18"/>
        </w:rPr>
        <w:t xml:space="preserve"> Visible </w:t>
      </w:r>
      <w:r w:rsidR="00240221">
        <w:rPr>
          <w:rFonts w:ascii="Arial Narrow" w:hAnsi="Arial Narrow"/>
          <w:sz w:val="18"/>
          <w:szCs w:val="18"/>
        </w:rPr>
        <w:t xml:space="preserve">a </w:t>
      </w:r>
      <w:r w:rsidRPr="00C13DF1">
        <w:rPr>
          <w:rFonts w:ascii="Arial Narrow" w:hAnsi="Arial Narrow"/>
          <w:sz w:val="18"/>
          <w:szCs w:val="18"/>
        </w:rPr>
        <w:t>foja</w:t>
      </w:r>
      <w:r w:rsidR="00587AAA" w:rsidRPr="00C13DF1">
        <w:rPr>
          <w:rFonts w:ascii="Arial Narrow" w:hAnsi="Arial Narrow"/>
          <w:sz w:val="18"/>
          <w:szCs w:val="18"/>
        </w:rPr>
        <w:t>s</w:t>
      </w:r>
      <w:r w:rsidR="00240221">
        <w:rPr>
          <w:rFonts w:ascii="Arial Narrow" w:hAnsi="Arial Narrow"/>
          <w:sz w:val="18"/>
          <w:szCs w:val="18"/>
        </w:rPr>
        <w:t xml:space="preserve"> de la </w:t>
      </w:r>
      <w:r w:rsidR="001D66BD">
        <w:rPr>
          <w:rFonts w:ascii="Arial Narrow" w:hAnsi="Arial Narrow"/>
          <w:sz w:val="18"/>
          <w:szCs w:val="18"/>
        </w:rPr>
        <w:t xml:space="preserve">49 a </w:t>
      </w:r>
      <w:r w:rsidR="00240221">
        <w:rPr>
          <w:rFonts w:ascii="Arial Narrow" w:hAnsi="Arial Narrow"/>
          <w:sz w:val="18"/>
          <w:szCs w:val="18"/>
        </w:rPr>
        <w:t xml:space="preserve">la </w:t>
      </w:r>
      <w:r w:rsidR="001D66BD">
        <w:rPr>
          <w:rFonts w:ascii="Arial Narrow" w:hAnsi="Arial Narrow"/>
          <w:sz w:val="18"/>
          <w:szCs w:val="18"/>
        </w:rPr>
        <w:t>51.</w:t>
      </w:r>
    </w:p>
  </w:footnote>
  <w:footnote w:id="14">
    <w:p w14:paraId="4A4A6DAC" w14:textId="64CBE509" w:rsidR="00A5181F" w:rsidRPr="00A5181F" w:rsidRDefault="00A5181F">
      <w:pPr>
        <w:pStyle w:val="Textonotapie"/>
        <w:rPr>
          <w:rFonts w:ascii="Arial Narrow" w:hAnsi="Arial Narrow"/>
          <w:sz w:val="18"/>
          <w:szCs w:val="18"/>
          <w:lang w:val="es-ES"/>
        </w:rPr>
      </w:pPr>
      <w:r w:rsidRPr="00A5181F">
        <w:rPr>
          <w:rStyle w:val="Refdenotaalpie"/>
          <w:rFonts w:ascii="Arial Narrow" w:hAnsi="Arial Narrow"/>
          <w:sz w:val="18"/>
          <w:szCs w:val="18"/>
        </w:rPr>
        <w:footnoteRef/>
      </w:r>
      <w:r w:rsidRPr="00A5181F">
        <w:rPr>
          <w:rFonts w:ascii="Arial Narrow" w:hAnsi="Arial Narrow"/>
          <w:sz w:val="18"/>
          <w:szCs w:val="18"/>
        </w:rPr>
        <w:t xml:space="preserve"> </w:t>
      </w:r>
      <w:r w:rsidRPr="00A5181F">
        <w:rPr>
          <w:rFonts w:ascii="Arial Narrow" w:hAnsi="Arial Narrow"/>
          <w:sz w:val="18"/>
          <w:szCs w:val="18"/>
          <w:lang w:val="es-ES"/>
        </w:rPr>
        <w:t xml:space="preserve">Visible a fojas </w:t>
      </w:r>
      <w:r w:rsidR="00434FC4">
        <w:rPr>
          <w:rFonts w:ascii="Arial Narrow" w:hAnsi="Arial Narrow"/>
          <w:sz w:val="18"/>
          <w:szCs w:val="18"/>
          <w:lang w:val="es-ES"/>
        </w:rPr>
        <w:t xml:space="preserve">de la </w:t>
      </w:r>
      <w:r w:rsidR="00241845">
        <w:rPr>
          <w:rFonts w:ascii="Arial Narrow" w:hAnsi="Arial Narrow"/>
          <w:sz w:val="18"/>
          <w:szCs w:val="18"/>
          <w:lang w:val="es-ES"/>
        </w:rPr>
        <w:t>121 a la 12</w:t>
      </w:r>
      <w:r w:rsidR="00D4200F">
        <w:rPr>
          <w:rFonts w:ascii="Arial Narrow" w:hAnsi="Arial Narrow"/>
          <w:sz w:val="18"/>
          <w:szCs w:val="18"/>
          <w:lang w:val="es-ES"/>
        </w:rPr>
        <w:t>2.</w:t>
      </w:r>
    </w:p>
  </w:footnote>
  <w:footnote w:id="15">
    <w:p w14:paraId="09CE5E58" w14:textId="4714E734" w:rsidR="00D51764" w:rsidRPr="00A5181F" w:rsidRDefault="00D4200F" w:rsidP="00D51764">
      <w:pPr>
        <w:pStyle w:val="Textonotapie"/>
        <w:rPr>
          <w:rFonts w:ascii="Arial Narrow" w:hAnsi="Arial Narrow"/>
          <w:sz w:val="18"/>
          <w:szCs w:val="18"/>
          <w:lang w:val="es-ES"/>
        </w:rPr>
      </w:pPr>
      <w:r w:rsidRPr="00D51764">
        <w:rPr>
          <w:rStyle w:val="Refdenotaalpie"/>
          <w:rFonts w:ascii="Arial Narrow" w:hAnsi="Arial Narrow"/>
          <w:sz w:val="18"/>
          <w:szCs w:val="18"/>
        </w:rPr>
        <w:footnoteRef/>
      </w:r>
      <w:r w:rsidRPr="00D51764">
        <w:rPr>
          <w:rFonts w:ascii="Arial Narrow" w:hAnsi="Arial Narrow"/>
          <w:sz w:val="18"/>
          <w:szCs w:val="18"/>
        </w:rPr>
        <w:t xml:space="preserve"> </w:t>
      </w:r>
      <w:r w:rsidR="00D51764" w:rsidRPr="00A5181F">
        <w:rPr>
          <w:rFonts w:ascii="Arial Narrow" w:hAnsi="Arial Narrow"/>
          <w:sz w:val="18"/>
          <w:szCs w:val="18"/>
          <w:lang w:val="es-ES"/>
        </w:rPr>
        <w:t>Visible a</w:t>
      </w:r>
      <w:r w:rsidR="00D33FBF">
        <w:rPr>
          <w:rFonts w:ascii="Arial Narrow" w:hAnsi="Arial Narrow"/>
          <w:sz w:val="18"/>
          <w:szCs w:val="18"/>
          <w:lang w:val="es-ES"/>
        </w:rPr>
        <w:t xml:space="preserve"> foja 14</w:t>
      </w:r>
      <w:r w:rsidR="00A94F9A">
        <w:rPr>
          <w:rFonts w:ascii="Arial Narrow" w:hAnsi="Arial Narrow"/>
          <w:sz w:val="18"/>
          <w:szCs w:val="18"/>
          <w:lang w:val="es-ES"/>
        </w:rPr>
        <w:t>1</w:t>
      </w:r>
      <w:r w:rsidR="00D33FBF">
        <w:rPr>
          <w:rFonts w:ascii="Arial Narrow" w:hAnsi="Arial Narrow"/>
          <w:sz w:val="18"/>
          <w:szCs w:val="18"/>
          <w:lang w:val="es-ES"/>
        </w:rPr>
        <w:t xml:space="preserve">. </w:t>
      </w:r>
    </w:p>
    <w:p w14:paraId="13D87100" w14:textId="4D0609AB" w:rsidR="00D4200F" w:rsidRPr="00D51764" w:rsidRDefault="00D4200F">
      <w:pPr>
        <w:pStyle w:val="Textonotapie"/>
        <w:rPr>
          <w:rFonts w:ascii="Arial Narrow" w:hAnsi="Arial Narrow"/>
          <w:sz w:val="18"/>
          <w:szCs w:val="18"/>
          <w:lang w:val="es-ES"/>
        </w:rPr>
      </w:pPr>
    </w:p>
  </w:footnote>
  <w:footnote w:id="16">
    <w:p w14:paraId="33A97182" w14:textId="77777777" w:rsidR="003606E8" w:rsidRPr="002D7515" w:rsidRDefault="003606E8" w:rsidP="003606E8">
      <w:pPr>
        <w:pStyle w:val="Textonotapie"/>
        <w:rPr>
          <w:rFonts w:ascii="Arial Narrow" w:hAnsi="Arial Narrow"/>
          <w:sz w:val="18"/>
          <w:szCs w:val="18"/>
          <w:lang w:val="es-ES"/>
        </w:rPr>
      </w:pPr>
      <w:r w:rsidRPr="00FC563D">
        <w:rPr>
          <w:rStyle w:val="Refdenotaalpie"/>
          <w:rFonts w:ascii="Arial Narrow" w:hAnsi="Arial Narrow"/>
          <w:sz w:val="18"/>
          <w:szCs w:val="18"/>
        </w:rPr>
        <w:footnoteRef/>
      </w:r>
      <w:r w:rsidRPr="00FC563D">
        <w:rPr>
          <w:rFonts w:ascii="Arial Narrow" w:hAnsi="Arial Narrow"/>
          <w:sz w:val="18"/>
          <w:szCs w:val="18"/>
        </w:rPr>
        <w:t xml:space="preserve"> Resulta aplicable la Jurisprudencia 04/2000 emitida por la Sala Superior de rubro: </w:t>
      </w:r>
      <w:r w:rsidRPr="00FC563D">
        <w:rPr>
          <w:rFonts w:ascii="Arial Narrow" w:hAnsi="Arial Narrow"/>
          <w:b/>
          <w:bCs/>
          <w:sz w:val="18"/>
          <w:szCs w:val="18"/>
        </w:rPr>
        <w:t>AGRAVIOS. SU EXAMEN EN CONJUNTO O SEPARADO, NO CAUSA LESIÓN.</w:t>
      </w:r>
    </w:p>
  </w:footnote>
  <w:footnote w:id="17">
    <w:p w14:paraId="319C5F03" w14:textId="2A7A3867" w:rsidR="00A71816" w:rsidRPr="00983228" w:rsidRDefault="00A71816">
      <w:pPr>
        <w:pStyle w:val="Textonotapie"/>
        <w:rPr>
          <w:rFonts w:ascii="Arial Narrow" w:hAnsi="Arial Narrow"/>
        </w:rPr>
      </w:pPr>
      <w:r w:rsidRPr="00983228">
        <w:rPr>
          <w:rStyle w:val="Refdenotaalpie"/>
          <w:rFonts w:ascii="Arial Narrow" w:hAnsi="Arial Narrow"/>
        </w:rPr>
        <w:footnoteRef/>
      </w:r>
      <w:r w:rsidRPr="00983228">
        <w:rPr>
          <w:rFonts w:ascii="Arial Narrow" w:hAnsi="Arial Narrow"/>
        </w:rPr>
        <w:t xml:space="preserve"> </w:t>
      </w:r>
      <w:r w:rsidR="00983228" w:rsidRPr="00D55381">
        <w:rPr>
          <w:rFonts w:ascii="Arial Narrow" w:hAnsi="Arial Narrow"/>
          <w:sz w:val="18"/>
          <w:szCs w:val="18"/>
        </w:rPr>
        <w:t>Sentencias de los SUP-AG-166/2020 y SUP-AG-31/2023.</w:t>
      </w:r>
    </w:p>
  </w:footnote>
  <w:footnote w:id="18">
    <w:p w14:paraId="690375A7" w14:textId="3FE02F35" w:rsidR="00DC4565" w:rsidRPr="00D55381" w:rsidRDefault="00DC4565" w:rsidP="00CB635D">
      <w:pPr>
        <w:pStyle w:val="Sinespaciado"/>
        <w:rPr>
          <w:rFonts w:ascii="Arial Narrow" w:hAnsi="Arial Narrow"/>
          <w:i/>
          <w:iCs/>
          <w:sz w:val="18"/>
          <w:szCs w:val="18"/>
        </w:rPr>
      </w:pPr>
      <w:r w:rsidRPr="00D55381">
        <w:rPr>
          <w:rStyle w:val="Refdenotaalpie"/>
          <w:rFonts w:ascii="Arial Narrow" w:hAnsi="Arial Narrow"/>
          <w:sz w:val="18"/>
          <w:szCs w:val="18"/>
        </w:rPr>
        <w:footnoteRef/>
      </w:r>
      <w:r w:rsidRPr="00D55381">
        <w:rPr>
          <w:rFonts w:ascii="Arial Narrow" w:hAnsi="Arial Narrow"/>
          <w:sz w:val="18"/>
          <w:szCs w:val="18"/>
        </w:rPr>
        <w:t xml:space="preserve"> Prueba técnica que fue verificada y desahogada el ocho de septiembre mediante ACTA CIRCUNSTANCIADA DE VERIFICACIÓN DE CONTENIDO DEL ENLACE ELECTRÓNICO </w:t>
      </w:r>
      <w:r w:rsidRPr="00D55381">
        <w:rPr>
          <w:rFonts w:ascii="Arial Narrow" w:hAnsi="Arial Narrow" w:cs="Arial"/>
          <w:sz w:val="18"/>
          <w:szCs w:val="18"/>
        </w:rPr>
        <w:t>https://www.facebook.com/BlancaLaraL</w:t>
      </w:r>
      <w:r w:rsidRPr="00D55381">
        <w:rPr>
          <w:rFonts w:ascii="Arial Narrow" w:hAnsi="Arial Narrow"/>
          <w:sz w:val="18"/>
          <w:szCs w:val="18"/>
        </w:rPr>
        <w:t xml:space="preserve"> OFRECIDO POR LA APELANTE, </w:t>
      </w:r>
      <w:r w:rsidRPr="00D55381">
        <w:rPr>
          <w:rFonts w:ascii="Arial Narrow" w:hAnsi="Arial Narrow"/>
          <w:sz w:val="18"/>
          <w:szCs w:val="18"/>
          <w:lang w:val="es-ES"/>
        </w:rPr>
        <w:t xml:space="preserve">visible a fojas de la 118 a la 120, a la cual se le da valor probatorio pleno de conformidad con lo dispuesto en el Artículo 16, fracción I así como el diverso 19 de la </w:t>
      </w:r>
      <w:r w:rsidRPr="00D55381">
        <w:rPr>
          <w:rFonts w:ascii="Arial Narrow" w:hAnsi="Arial Narrow"/>
          <w:i/>
          <w:iCs/>
          <w:sz w:val="18"/>
          <w:szCs w:val="18"/>
          <w:lang w:val="es-ES"/>
        </w:rPr>
        <w:t xml:space="preserve">Ley de Justicia Electoral. </w:t>
      </w:r>
    </w:p>
    <w:p w14:paraId="44C57C7B" w14:textId="77777777" w:rsidR="00DC4565" w:rsidRPr="00CB635D" w:rsidRDefault="00DC4565" w:rsidP="00CB635D">
      <w:pPr>
        <w:pStyle w:val="Sinespaciado"/>
        <w:rPr>
          <w:rFonts w:ascii="Arial Narrow" w:hAnsi="Arial Narrow"/>
          <w:sz w:val="20"/>
          <w:szCs w:val="20"/>
        </w:rPr>
      </w:pPr>
      <w:r w:rsidRPr="00CB635D">
        <w:rPr>
          <w:rFonts w:ascii="Arial Narrow" w:hAnsi="Arial Narrow"/>
          <w:sz w:val="20"/>
          <w:szCs w:val="20"/>
        </w:rPr>
        <w:t xml:space="preserve"> </w:t>
      </w:r>
    </w:p>
  </w:footnote>
  <w:footnote w:id="19">
    <w:p w14:paraId="16C1FF25" w14:textId="690CEFE6" w:rsidR="00CB635D" w:rsidRPr="00D55381" w:rsidRDefault="00CB635D" w:rsidP="00CB635D">
      <w:pPr>
        <w:pStyle w:val="Sinespaciado"/>
        <w:rPr>
          <w:sz w:val="18"/>
          <w:szCs w:val="18"/>
        </w:rPr>
      </w:pPr>
      <w:r w:rsidRPr="00D55381">
        <w:rPr>
          <w:rStyle w:val="Refdenotaalpie"/>
          <w:rFonts w:ascii="Arial Narrow" w:hAnsi="Arial Narrow"/>
          <w:sz w:val="18"/>
          <w:szCs w:val="18"/>
        </w:rPr>
        <w:footnoteRef/>
      </w:r>
      <w:r w:rsidRPr="00D55381">
        <w:rPr>
          <w:rFonts w:ascii="Arial Narrow" w:hAnsi="Arial Narrow"/>
          <w:sz w:val="18"/>
          <w:szCs w:val="18"/>
        </w:rPr>
        <w:t xml:space="preserve"> https://iem.org.mx/public/uploads/docs/20260911165417_9658c0b8-87b2-43be-bbce-8e32db62e29d.pdf</w:t>
      </w:r>
    </w:p>
  </w:footnote>
  <w:footnote w:id="20">
    <w:p w14:paraId="3F3A58B5" w14:textId="32C97D67" w:rsidR="007B71F7" w:rsidRPr="00D55381" w:rsidRDefault="007B71F7" w:rsidP="00091323">
      <w:pPr>
        <w:contextualSpacing/>
        <w:rPr>
          <w:rFonts w:ascii="Arial Narrow" w:hAnsi="Arial Narrow" w:cs="Arial"/>
          <w:sz w:val="18"/>
          <w:szCs w:val="18"/>
        </w:rPr>
      </w:pPr>
      <w:r w:rsidRPr="00D55381">
        <w:rPr>
          <w:rStyle w:val="Refdenotaalpie"/>
          <w:rFonts w:ascii="Arial Narrow" w:hAnsi="Arial Narrow"/>
          <w:sz w:val="18"/>
          <w:szCs w:val="18"/>
        </w:rPr>
        <w:footnoteRef/>
      </w:r>
      <w:r w:rsidRPr="00D55381">
        <w:rPr>
          <w:rFonts w:ascii="Arial Narrow" w:hAnsi="Arial Narrow"/>
          <w:sz w:val="18"/>
          <w:szCs w:val="18"/>
        </w:rPr>
        <w:t xml:space="preserve"> </w:t>
      </w:r>
      <w:r w:rsidRPr="00D55381">
        <w:rPr>
          <w:rFonts w:ascii="Arial Narrow" w:hAnsi="Arial Narrow" w:cs="Arial"/>
          <w:sz w:val="18"/>
          <w:szCs w:val="18"/>
        </w:rPr>
        <w:t xml:space="preserve">Lo que encuentra sustento en la determinación abordada en la </w:t>
      </w:r>
      <w:r w:rsidRPr="00D55381">
        <w:rPr>
          <w:rFonts w:ascii="Arial Narrow" w:hAnsi="Arial Narrow" w:cs="Arial"/>
          <w:i/>
          <w:iCs/>
          <w:sz w:val="18"/>
          <w:szCs w:val="18"/>
        </w:rPr>
        <w:t>Sala Superior</w:t>
      </w:r>
      <w:r w:rsidRPr="00D55381">
        <w:rPr>
          <w:rFonts w:ascii="Arial Narrow" w:hAnsi="Arial Narrow" w:cs="Arial"/>
          <w:sz w:val="18"/>
          <w:szCs w:val="18"/>
        </w:rPr>
        <w:t xml:space="preserve"> al resolver el SUP-REP-696/2024.</w:t>
      </w:r>
    </w:p>
    <w:p w14:paraId="5619B37D" w14:textId="3C69E395" w:rsidR="007B71F7" w:rsidRDefault="007B71F7">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15EDE" w14:textId="65F24096" w:rsidR="005724B6" w:rsidRDefault="005724B6" w:rsidP="00C82940">
    <w:pPr>
      <w:pStyle w:val="Encabezado"/>
      <w:ind w:left="-1260" w:firstLine="1260"/>
      <w:jc w:val="right"/>
      <w:rPr>
        <w:noProof/>
      </w:rPr>
    </w:pPr>
    <w:r>
      <w:rPr>
        <w:noProof/>
        <w:szCs w:val="24"/>
      </w:rPr>
      <w:t>TEEM-RAP-0</w:t>
    </w:r>
    <w:r w:rsidR="009E7166">
      <w:rPr>
        <w:noProof/>
        <w:szCs w:val="24"/>
      </w:rPr>
      <w:t>14</w:t>
    </w:r>
    <w:r w:rsidRPr="005F43CC">
      <w:rPr>
        <w:noProof/>
        <w:szCs w:val="24"/>
      </w:rPr>
      <w:t>/</w:t>
    </w:r>
    <w:r>
      <w:rPr>
        <w:noProof/>
        <w:szCs w:val="24"/>
      </w:rPr>
      <w:t>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4CE94" w14:textId="16BF83C0" w:rsidR="005724B6" w:rsidRDefault="00C82940" w:rsidP="00C82940">
    <w:pPr>
      <w:pStyle w:val="Encabezado"/>
      <w:jc w:val="left"/>
    </w:pPr>
    <w:r w:rsidRPr="00095C22">
      <w:rPr>
        <w:noProof/>
      </w:rPr>
      <w:drawing>
        <wp:inline distT="0" distB="0" distL="0" distR="0" wp14:anchorId="4C2E158C" wp14:editId="00A641DD">
          <wp:extent cx="2184405" cy="720000"/>
          <wp:effectExtent l="0" t="0" r="6350" b="4445"/>
          <wp:docPr id="1086746098"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084317" name="Imagen 1" descr="Imagen que contiene Texto&#10;&#10;Descripción generada automáticamente"/>
                  <pic:cNvPicPr>
                    <a:picLocks noChangeAspect="1"/>
                  </pic:cNvPicPr>
                </pic:nvPicPr>
                <pic:blipFill rotWithShape="1">
                  <a:blip r:embed="rId1" cstate="print">
                    <a:extLst>
                      <a:ext uri="{28A0092B-C50C-407E-A947-70E740481C1C}">
                        <a14:useLocalDpi xmlns:a14="http://schemas.microsoft.com/office/drawing/2010/main" val="0"/>
                      </a:ext>
                    </a:extLst>
                  </a:blip>
                  <a:srcRect l="5526" t="9266" r="4554" b="12622"/>
                  <a:stretch/>
                </pic:blipFill>
                <pic:spPr bwMode="auto">
                  <a:xfrm>
                    <a:off x="0" y="0"/>
                    <a:ext cx="2184405" cy="72000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90274"/>
    <w:multiLevelType w:val="multilevel"/>
    <w:tmpl w:val="8CA88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B1312B"/>
    <w:multiLevelType w:val="multilevel"/>
    <w:tmpl w:val="020E33F2"/>
    <w:lvl w:ilvl="0">
      <w:start w:val="5"/>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15:restartNumberingAfterBreak="0">
    <w:nsid w:val="0DDE2467"/>
    <w:multiLevelType w:val="multilevel"/>
    <w:tmpl w:val="0A00207E"/>
    <w:lvl w:ilvl="0">
      <w:start w:val="1"/>
      <w:numFmt w:val="lowerLetter"/>
      <w:lvlText w:val="%1)"/>
      <w:lvlJc w:val="left"/>
      <w:pPr>
        <w:ind w:left="525" w:hanging="525"/>
      </w:pPr>
      <w:rPr>
        <w:rFonts w:hint="default"/>
        <w:b/>
      </w:rPr>
    </w:lvl>
    <w:lvl w:ilvl="1">
      <w:start w:val="3"/>
      <w:numFmt w:val="decimal"/>
      <w:lvlText w:val="%1.%2"/>
      <w:lvlJc w:val="left"/>
      <w:pPr>
        <w:ind w:left="525" w:hanging="52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0E237D5E"/>
    <w:multiLevelType w:val="hybridMultilevel"/>
    <w:tmpl w:val="B762DD6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F9903E5"/>
    <w:multiLevelType w:val="hybridMultilevel"/>
    <w:tmpl w:val="3BACB214"/>
    <w:lvl w:ilvl="0" w:tplc="36B089C8">
      <w:start w:val="1"/>
      <w:numFmt w:val="decimal"/>
      <w:lvlText w:val="%1."/>
      <w:lvlJc w:val="lef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5064E99"/>
    <w:multiLevelType w:val="multilevel"/>
    <w:tmpl w:val="100A9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8B175C3"/>
    <w:multiLevelType w:val="hybridMultilevel"/>
    <w:tmpl w:val="397007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9896257"/>
    <w:multiLevelType w:val="multilevel"/>
    <w:tmpl w:val="EC5E9A6E"/>
    <w:lvl w:ilvl="0">
      <w:start w:val="5"/>
      <w:numFmt w:val="decimal"/>
      <w:lvlText w:val="%1"/>
      <w:lvlJc w:val="left"/>
      <w:pPr>
        <w:ind w:left="525" w:hanging="525"/>
      </w:pPr>
      <w:rPr>
        <w:rFonts w:hint="default"/>
        <w:b/>
      </w:rPr>
    </w:lvl>
    <w:lvl w:ilvl="1">
      <w:start w:val="3"/>
      <w:numFmt w:val="decimal"/>
      <w:lvlText w:val="%1.%2"/>
      <w:lvlJc w:val="left"/>
      <w:pPr>
        <w:ind w:left="525" w:hanging="52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8" w15:restartNumberingAfterBreak="0">
    <w:nsid w:val="1CFD4D29"/>
    <w:multiLevelType w:val="hybridMultilevel"/>
    <w:tmpl w:val="A79ED6E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2891385"/>
    <w:multiLevelType w:val="hybridMultilevel"/>
    <w:tmpl w:val="87A8A916"/>
    <w:lvl w:ilvl="0" w:tplc="EECA8134">
      <w:start w:val="1"/>
      <w:numFmt w:val="decimal"/>
      <w:pStyle w:val="NSentencia"/>
      <w:lvlText w:val="%1."/>
      <w:lvlJc w:val="left"/>
      <w:pPr>
        <w:ind w:left="0" w:firstLine="0"/>
      </w:pPr>
      <w:rPr>
        <w:rFonts w:ascii="Univers" w:hAnsi="Univers" w:hint="default"/>
        <w:b/>
        <w:bCs/>
        <w:color w:val="auto"/>
        <w:sz w:val="24"/>
        <w:szCs w:val="24"/>
      </w:rPr>
    </w:lvl>
    <w:lvl w:ilvl="1" w:tplc="5DA26DA0">
      <w:start w:val="1"/>
      <w:numFmt w:val="lowerLetter"/>
      <w:lvlText w:val="%2."/>
      <w:lvlJc w:val="left"/>
      <w:pPr>
        <w:ind w:left="1440" w:hanging="360"/>
      </w:pPr>
      <w:rPr>
        <w:b/>
      </w:rPr>
    </w:lvl>
    <w:lvl w:ilvl="2" w:tplc="AF027816">
      <w:start w:val="1"/>
      <w:numFmt w:val="lowerLetter"/>
      <w:lvlText w:val="%3."/>
      <w:lvlJc w:val="left"/>
      <w:pPr>
        <w:ind w:left="2160" w:hanging="180"/>
      </w:pPr>
      <w:rPr>
        <w:b/>
        <w:bCs w:val="0"/>
      </w:r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69B527E"/>
    <w:multiLevelType w:val="multilevel"/>
    <w:tmpl w:val="EC5E9A6E"/>
    <w:lvl w:ilvl="0">
      <w:start w:val="5"/>
      <w:numFmt w:val="decimal"/>
      <w:lvlText w:val="%1"/>
      <w:lvlJc w:val="left"/>
      <w:pPr>
        <w:ind w:left="525" w:hanging="525"/>
      </w:pPr>
      <w:rPr>
        <w:rFonts w:hint="default"/>
        <w:b/>
      </w:rPr>
    </w:lvl>
    <w:lvl w:ilvl="1">
      <w:start w:val="3"/>
      <w:numFmt w:val="decimal"/>
      <w:lvlText w:val="%1.%2"/>
      <w:lvlJc w:val="left"/>
      <w:pPr>
        <w:ind w:left="525" w:hanging="52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1" w15:restartNumberingAfterBreak="0">
    <w:nsid w:val="26BD4F3F"/>
    <w:multiLevelType w:val="multilevel"/>
    <w:tmpl w:val="E7C28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98A4E3E"/>
    <w:multiLevelType w:val="multilevel"/>
    <w:tmpl w:val="C284E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A4711CB"/>
    <w:multiLevelType w:val="multilevel"/>
    <w:tmpl w:val="99C6B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50D71D5"/>
    <w:multiLevelType w:val="hybridMultilevel"/>
    <w:tmpl w:val="8272BE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364E1FE8"/>
    <w:multiLevelType w:val="multilevel"/>
    <w:tmpl w:val="78248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B962D6B"/>
    <w:multiLevelType w:val="multilevel"/>
    <w:tmpl w:val="17DC9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BDA5CAD"/>
    <w:multiLevelType w:val="hybridMultilevel"/>
    <w:tmpl w:val="1FCC20C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4C1450ED"/>
    <w:multiLevelType w:val="hybridMultilevel"/>
    <w:tmpl w:val="81A29A9C"/>
    <w:lvl w:ilvl="0" w:tplc="D1B6B088">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4D730291"/>
    <w:multiLevelType w:val="multilevel"/>
    <w:tmpl w:val="5DE48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7C43221"/>
    <w:multiLevelType w:val="multilevel"/>
    <w:tmpl w:val="C28C2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A2B67DB"/>
    <w:multiLevelType w:val="hybridMultilevel"/>
    <w:tmpl w:val="3886B47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5A4E2BEA"/>
    <w:multiLevelType w:val="multilevel"/>
    <w:tmpl w:val="B980E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A912997"/>
    <w:multiLevelType w:val="multilevel"/>
    <w:tmpl w:val="65FE1F5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C864EA6"/>
    <w:multiLevelType w:val="hybridMultilevel"/>
    <w:tmpl w:val="08AAC58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5CA03BE3"/>
    <w:multiLevelType w:val="multilevel"/>
    <w:tmpl w:val="492A3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F2848A0"/>
    <w:multiLevelType w:val="multilevel"/>
    <w:tmpl w:val="B86EE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EB32617"/>
    <w:multiLevelType w:val="multilevel"/>
    <w:tmpl w:val="FCE6A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1285D4D"/>
    <w:multiLevelType w:val="multilevel"/>
    <w:tmpl w:val="250CB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1521E8B"/>
    <w:multiLevelType w:val="hybridMultilevel"/>
    <w:tmpl w:val="D0C230DE"/>
    <w:lvl w:ilvl="0" w:tplc="20441EA8">
      <w:start w:val="1"/>
      <w:numFmt w:val="decimal"/>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732F1CDD"/>
    <w:multiLevelType w:val="multilevel"/>
    <w:tmpl w:val="BF4404A0"/>
    <w:lvl w:ilvl="0">
      <w:start w:val="1"/>
      <w:numFmt w:val="bullet"/>
      <w:lvlText w:val=""/>
      <w:lvlJc w:val="left"/>
      <w:pPr>
        <w:ind w:left="525" w:hanging="525"/>
      </w:pPr>
      <w:rPr>
        <w:rFonts w:ascii="Symbol" w:hAnsi="Symbol" w:hint="default"/>
        <w:b/>
      </w:rPr>
    </w:lvl>
    <w:lvl w:ilvl="1">
      <w:start w:val="3"/>
      <w:numFmt w:val="decimal"/>
      <w:lvlText w:val="%1.%2"/>
      <w:lvlJc w:val="left"/>
      <w:pPr>
        <w:ind w:left="525" w:hanging="52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1" w15:restartNumberingAfterBreak="0">
    <w:nsid w:val="78605156"/>
    <w:multiLevelType w:val="multilevel"/>
    <w:tmpl w:val="45FE6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47492398">
    <w:abstractNumId w:val="29"/>
  </w:num>
  <w:num w:numId="2" w16cid:durableId="1545407386">
    <w:abstractNumId w:val="9"/>
  </w:num>
  <w:num w:numId="3" w16cid:durableId="1928688646">
    <w:abstractNumId w:val="3"/>
  </w:num>
  <w:num w:numId="4" w16cid:durableId="1156412180">
    <w:abstractNumId w:val="24"/>
  </w:num>
  <w:num w:numId="5" w16cid:durableId="1313560089">
    <w:abstractNumId w:val="21"/>
  </w:num>
  <w:num w:numId="6" w16cid:durableId="167063969">
    <w:abstractNumId w:val="14"/>
  </w:num>
  <w:num w:numId="7" w16cid:durableId="1939867399">
    <w:abstractNumId w:val="17"/>
  </w:num>
  <w:num w:numId="8" w16cid:durableId="299649299">
    <w:abstractNumId w:val="6"/>
  </w:num>
  <w:num w:numId="9" w16cid:durableId="1648166313">
    <w:abstractNumId w:val="18"/>
  </w:num>
  <w:num w:numId="10" w16cid:durableId="691960286">
    <w:abstractNumId w:val="8"/>
  </w:num>
  <w:num w:numId="11" w16cid:durableId="299969011">
    <w:abstractNumId w:val="4"/>
  </w:num>
  <w:num w:numId="12" w16cid:durableId="1074936983">
    <w:abstractNumId w:val="23"/>
  </w:num>
  <w:num w:numId="13" w16cid:durableId="329136450">
    <w:abstractNumId w:val="1"/>
  </w:num>
  <w:num w:numId="14" w16cid:durableId="2133013950">
    <w:abstractNumId w:val="7"/>
  </w:num>
  <w:num w:numId="15" w16cid:durableId="106238363">
    <w:abstractNumId w:val="27"/>
  </w:num>
  <w:num w:numId="16" w16cid:durableId="433520755">
    <w:abstractNumId w:val="13"/>
  </w:num>
  <w:num w:numId="17" w16cid:durableId="616956254">
    <w:abstractNumId w:val="26"/>
  </w:num>
  <w:num w:numId="18" w16cid:durableId="889224564">
    <w:abstractNumId w:val="10"/>
  </w:num>
  <w:num w:numId="19" w16cid:durableId="178812264">
    <w:abstractNumId w:val="30"/>
  </w:num>
  <w:num w:numId="20" w16cid:durableId="790899784">
    <w:abstractNumId w:val="2"/>
  </w:num>
  <w:num w:numId="21" w16cid:durableId="1253973016">
    <w:abstractNumId w:val="5"/>
  </w:num>
  <w:num w:numId="22" w16cid:durableId="1780097683">
    <w:abstractNumId w:val="0"/>
  </w:num>
  <w:num w:numId="23" w16cid:durableId="684987154">
    <w:abstractNumId w:val="12"/>
  </w:num>
  <w:num w:numId="24" w16cid:durableId="2061660216">
    <w:abstractNumId w:val="16"/>
  </w:num>
  <w:num w:numId="25" w16cid:durableId="1701860756">
    <w:abstractNumId w:val="22"/>
  </w:num>
  <w:num w:numId="26" w16cid:durableId="58946369">
    <w:abstractNumId w:val="25"/>
  </w:num>
  <w:num w:numId="27" w16cid:durableId="1527452003">
    <w:abstractNumId w:val="19"/>
  </w:num>
  <w:num w:numId="28" w16cid:durableId="2101757897">
    <w:abstractNumId w:val="15"/>
  </w:num>
  <w:num w:numId="29" w16cid:durableId="978732913">
    <w:abstractNumId w:val="11"/>
  </w:num>
  <w:num w:numId="30" w16cid:durableId="32659971">
    <w:abstractNumId w:val="31"/>
  </w:num>
  <w:num w:numId="31" w16cid:durableId="1626160077">
    <w:abstractNumId w:val="28"/>
  </w:num>
  <w:num w:numId="32" w16cid:durableId="1344938977">
    <w:abstractNumId w:val="2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25F"/>
    <w:rsid w:val="000000E8"/>
    <w:rsid w:val="00001227"/>
    <w:rsid w:val="00002264"/>
    <w:rsid w:val="0000234F"/>
    <w:rsid w:val="000037FA"/>
    <w:rsid w:val="00003D1D"/>
    <w:rsid w:val="0000411D"/>
    <w:rsid w:val="00004423"/>
    <w:rsid w:val="000045E9"/>
    <w:rsid w:val="00004BC3"/>
    <w:rsid w:val="00005697"/>
    <w:rsid w:val="00005CA6"/>
    <w:rsid w:val="00005F43"/>
    <w:rsid w:val="00006070"/>
    <w:rsid w:val="00006EB2"/>
    <w:rsid w:val="0001017F"/>
    <w:rsid w:val="00010246"/>
    <w:rsid w:val="00011129"/>
    <w:rsid w:val="0001154D"/>
    <w:rsid w:val="00011D3E"/>
    <w:rsid w:val="00011EC5"/>
    <w:rsid w:val="0001354D"/>
    <w:rsid w:val="00013994"/>
    <w:rsid w:val="00014436"/>
    <w:rsid w:val="0001463B"/>
    <w:rsid w:val="00014DBD"/>
    <w:rsid w:val="000150F5"/>
    <w:rsid w:val="00016D98"/>
    <w:rsid w:val="00016F0E"/>
    <w:rsid w:val="000174A4"/>
    <w:rsid w:val="00017679"/>
    <w:rsid w:val="00020C85"/>
    <w:rsid w:val="000227DB"/>
    <w:rsid w:val="00023861"/>
    <w:rsid w:val="00023E84"/>
    <w:rsid w:val="000240F3"/>
    <w:rsid w:val="000240F6"/>
    <w:rsid w:val="00024141"/>
    <w:rsid w:val="00024772"/>
    <w:rsid w:val="00025329"/>
    <w:rsid w:val="00025384"/>
    <w:rsid w:val="00025552"/>
    <w:rsid w:val="0002567F"/>
    <w:rsid w:val="00025823"/>
    <w:rsid w:val="00025A26"/>
    <w:rsid w:val="00026671"/>
    <w:rsid w:val="00026AEC"/>
    <w:rsid w:val="00026EB8"/>
    <w:rsid w:val="0002724B"/>
    <w:rsid w:val="000302AE"/>
    <w:rsid w:val="00030846"/>
    <w:rsid w:val="000309AB"/>
    <w:rsid w:val="00030E3B"/>
    <w:rsid w:val="00031613"/>
    <w:rsid w:val="00031A88"/>
    <w:rsid w:val="00032AAC"/>
    <w:rsid w:val="000334EB"/>
    <w:rsid w:val="00033601"/>
    <w:rsid w:val="00033BA0"/>
    <w:rsid w:val="00035808"/>
    <w:rsid w:val="00035AD5"/>
    <w:rsid w:val="000366A5"/>
    <w:rsid w:val="00036C2E"/>
    <w:rsid w:val="00037DF0"/>
    <w:rsid w:val="0004095E"/>
    <w:rsid w:val="00040C0B"/>
    <w:rsid w:val="00040F54"/>
    <w:rsid w:val="00040F55"/>
    <w:rsid w:val="000414E9"/>
    <w:rsid w:val="0004152C"/>
    <w:rsid w:val="000415FA"/>
    <w:rsid w:val="000418FB"/>
    <w:rsid w:val="00041C02"/>
    <w:rsid w:val="0004242E"/>
    <w:rsid w:val="0004265E"/>
    <w:rsid w:val="00042AC2"/>
    <w:rsid w:val="00043904"/>
    <w:rsid w:val="000440CE"/>
    <w:rsid w:val="000441BF"/>
    <w:rsid w:val="00044DC2"/>
    <w:rsid w:val="00044F45"/>
    <w:rsid w:val="00045B46"/>
    <w:rsid w:val="000461B3"/>
    <w:rsid w:val="000461FC"/>
    <w:rsid w:val="00047B61"/>
    <w:rsid w:val="00050901"/>
    <w:rsid w:val="00050906"/>
    <w:rsid w:val="00050E25"/>
    <w:rsid w:val="00051928"/>
    <w:rsid w:val="00051993"/>
    <w:rsid w:val="00053316"/>
    <w:rsid w:val="000534AA"/>
    <w:rsid w:val="000541A1"/>
    <w:rsid w:val="00054451"/>
    <w:rsid w:val="000548AB"/>
    <w:rsid w:val="00055180"/>
    <w:rsid w:val="000551DE"/>
    <w:rsid w:val="00055737"/>
    <w:rsid w:val="00055B1C"/>
    <w:rsid w:val="00056221"/>
    <w:rsid w:val="00057469"/>
    <w:rsid w:val="0005779C"/>
    <w:rsid w:val="00057D62"/>
    <w:rsid w:val="00057FF2"/>
    <w:rsid w:val="000600CF"/>
    <w:rsid w:val="000613A0"/>
    <w:rsid w:val="00061B96"/>
    <w:rsid w:val="00061C5B"/>
    <w:rsid w:val="0006211C"/>
    <w:rsid w:val="0006287B"/>
    <w:rsid w:val="000628EC"/>
    <w:rsid w:val="0006299C"/>
    <w:rsid w:val="00063374"/>
    <w:rsid w:val="0006340E"/>
    <w:rsid w:val="00063830"/>
    <w:rsid w:val="00063FF1"/>
    <w:rsid w:val="000642E0"/>
    <w:rsid w:val="00064F94"/>
    <w:rsid w:val="00065919"/>
    <w:rsid w:val="0006629D"/>
    <w:rsid w:val="00066E27"/>
    <w:rsid w:val="0006711C"/>
    <w:rsid w:val="00070745"/>
    <w:rsid w:val="00070952"/>
    <w:rsid w:val="00070E53"/>
    <w:rsid w:val="00070ED4"/>
    <w:rsid w:val="0007125D"/>
    <w:rsid w:val="000719DD"/>
    <w:rsid w:val="00071BB0"/>
    <w:rsid w:val="000741F9"/>
    <w:rsid w:val="00075503"/>
    <w:rsid w:val="00076778"/>
    <w:rsid w:val="00076916"/>
    <w:rsid w:val="00076B33"/>
    <w:rsid w:val="000772DD"/>
    <w:rsid w:val="00077980"/>
    <w:rsid w:val="00077C42"/>
    <w:rsid w:val="00080074"/>
    <w:rsid w:val="0008061E"/>
    <w:rsid w:val="000809AB"/>
    <w:rsid w:val="00080EFC"/>
    <w:rsid w:val="00081993"/>
    <w:rsid w:val="00081BEB"/>
    <w:rsid w:val="0008211E"/>
    <w:rsid w:val="000822E7"/>
    <w:rsid w:val="000823A0"/>
    <w:rsid w:val="00082762"/>
    <w:rsid w:val="0008365D"/>
    <w:rsid w:val="000838C7"/>
    <w:rsid w:val="0008397B"/>
    <w:rsid w:val="00083B51"/>
    <w:rsid w:val="00084128"/>
    <w:rsid w:val="00084A5A"/>
    <w:rsid w:val="000857E1"/>
    <w:rsid w:val="0008657A"/>
    <w:rsid w:val="00086993"/>
    <w:rsid w:val="000876E7"/>
    <w:rsid w:val="00087FA1"/>
    <w:rsid w:val="000900A4"/>
    <w:rsid w:val="000903A7"/>
    <w:rsid w:val="00090624"/>
    <w:rsid w:val="00091323"/>
    <w:rsid w:val="0009167D"/>
    <w:rsid w:val="00091867"/>
    <w:rsid w:val="00092188"/>
    <w:rsid w:val="0009228C"/>
    <w:rsid w:val="00092394"/>
    <w:rsid w:val="00092D34"/>
    <w:rsid w:val="000930A6"/>
    <w:rsid w:val="00093425"/>
    <w:rsid w:val="00093B8F"/>
    <w:rsid w:val="000945E2"/>
    <w:rsid w:val="00094717"/>
    <w:rsid w:val="00094FD4"/>
    <w:rsid w:val="000970C4"/>
    <w:rsid w:val="00097606"/>
    <w:rsid w:val="0009770A"/>
    <w:rsid w:val="000A047B"/>
    <w:rsid w:val="000A0738"/>
    <w:rsid w:val="000A0977"/>
    <w:rsid w:val="000A1194"/>
    <w:rsid w:val="000A2480"/>
    <w:rsid w:val="000A4A1F"/>
    <w:rsid w:val="000A4B6A"/>
    <w:rsid w:val="000A5804"/>
    <w:rsid w:val="000A5E21"/>
    <w:rsid w:val="000A705C"/>
    <w:rsid w:val="000A7425"/>
    <w:rsid w:val="000A77D8"/>
    <w:rsid w:val="000A7AAA"/>
    <w:rsid w:val="000A7ED4"/>
    <w:rsid w:val="000B0599"/>
    <w:rsid w:val="000B0644"/>
    <w:rsid w:val="000B0925"/>
    <w:rsid w:val="000B1A62"/>
    <w:rsid w:val="000B1C08"/>
    <w:rsid w:val="000B2130"/>
    <w:rsid w:val="000B227F"/>
    <w:rsid w:val="000B326F"/>
    <w:rsid w:val="000B4AF5"/>
    <w:rsid w:val="000B7E96"/>
    <w:rsid w:val="000C1109"/>
    <w:rsid w:val="000C1B5D"/>
    <w:rsid w:val="000C1EA7"/>
    <w:rsid w:val="000C3007"/>
    <w:rsid w:val="000C364C"/>
    <w:rsid w:val="000C43AA"/>
    <w:rsid w:val="000C4F43"/>
    <w:rsid w:val="000C5517"/>
    <w:rsid w:val="000C6485"/>
    <w:rsid w:val="000C67DD"/>
    <w:rsid w:val="000C6900"/>
    <w:rsid w:val="000C6A4A"/>
    <w:rsid w:val="000C6F51"/>
    <w:rsid w:val="000C778B"/>
    <w:rsid w:val="000C7801"/>
    <w:rsid w:val="000D034C"/>
    <w:rsid w:val="000D0F10"/>
    <w:rsid w:val="000D1741"/>
    <w:rsid w:val="000D1C5C"/>
    <w:rsid w:val="000D2DA0"/>
    <w:rsid w:val="000D2F4D"/>
    <w:rsid w:val="000D3E9E"/>
    <w:rsid w:val="000D51F8"/>
    <w:rsid w:val="000D5380"/>
    <w:rsid w:val="000D64B0"/>
    <w:rsid w:val="000D652E"/>
    <w:rsid w:val="000D6F65"/>
    <w:rsid w:val="000D73B7"/>
    <w:rsid w:val="000D7CA5"/>
    <w:rsid w:val="000D7CE7"/>
    <w:rsid w:val="000E025A"/>
    <w:rsid w:val="000E07B5"/>
    <w:rsid w:val="000E0B71"/>
    <w:rsid w:val="000E0BA7"/>
    <w:rsid w:val="000E1119"/>
    <w:rsid w:val="000E13E1"/>
    <w:rsid w:val="000E1D66"/>
    <w:rsid w:val="000E2063"/>
    <w:rsid w:val="000E2258"/>
    <w:rsid w:val="000E29DF"/>
    <w:rsid w:val="000E2C06"/>
    <w:rsid w:val="000E375B"/>
    <w:rsid w:val="000E3A1D"/>
    <w:rsid w:val="000E4448"/>
    <w:rsid w:val="000E4676"/>
    <w:rsid w:val="000E4AFB"/>
    <w:rsid w:val="000E58A7"/>
    <w:rsid w:val="000E5C3E"/>
    <w:rsid w:val="000E5C5D"/>
    <w:rsid w:val="000E5DF3"/>
    <w:rsid w:val="000E622B"/>
    <w:rsid w:val="000E66C9"/>
    <w:rsid w:val="000E6B6A"/>
    <w:rsid w:val="000E7363"/>
    <w:rsid w:val="000E7E66"/>
    <w:rsid w:val="000F03C8"/>
    <w:rsid w:val="000F086F"/>
    <w:rsid w:val="000F10C8"/>
    <w:rsid w:val="000F129B"/>
    <w:rsid w:val="000F159D"/>
    <w:rsid w:val="000F15EA"/>
    <w:rsid w:val="000F1698"/>
    <w:rsid w:val="000F18D6"/>
    <w:rsid w:val="000F1AB4"/>
    <w:rsid w:val="000F1C6B"/>
    <w:rsid w:val="000F1E76"/>
    <w:rsid w:val="000F25B3"/>
    <w:rsid w:val="000F2AA8"/>
    <w:rsid w:val="000F2B3C"/>
    <w:rsid w:val="000F2BC6"/>
    <w:rsid w:val="000F2D03"/>
    <w:rsid w:val="000F3499"/>
    <w:rsid w:val="000F393A"/>
    <w:rsid w:val="000F46E5"/>
    <w:rsid w:val="000F4997"/>
    <w:rsid w:val="000F52F3"/>
    <w:rsid w:val="000F6E49"/>
    <w:rsid w:val="000F6E7F"/>
    <w:rsid w:val="000F71A3"/>
    <w:rsid w:val="000F7243"/>
    <w:rsid w:val="000F780E"/>
    <w:rsid w:val="001003A9"/>
    <w:rsid w:val="0010083F"/>
    <w:rsid w:val="00100965"/>
    <w:rsid w:val="001009E0"/>
    <w:rsid w:val="00100FCE"/>
    <w:rsid w:val="001011DF"/>
    <w:rsid w:val="00101883"/>
    <w:rsid w:val="00102356"/>
    <w:rsid w:val="00102B63"/>
    <w:rsid w:val="00104844"/>
    <w:rsid w:val="00104BE3"/>
    <w:rsid w:val="00104E4B"/>
    <w:rsid w:val="00105530"/>
    <w:rsid w:val="00105922"/>
    <w:rsid w:val="00105E4D"/>
    <w:rsid w:val="00106146"/>
    <w:rsid w:val="00106413"/>
    <w:rsid w:val="001065A4"/>
    <w:rsid w:val="001065BD"/>
    <w:rsid w:val="0010796C"/>
    <w:rsid w:val="00107E3D"/>
    <w:rsid w:val="0011097A"/>
    <w:rsid w:val="00110AB3"/>
    <w:rsid w:val="001110B5"/>
    <w:rsid w:val="00111320"/>
    <w:rsid w:val="00111503"/>
    <w:rsid w:val="00111DAF"/>
    <w:rsid w:val="0011296F"/>
    <w:rsid w:val="00113AE9"/>
    <w:rsid w:val="00114310"/>
    <w:rsid w:val="001159EC"/>
    <w:rsid w:val="00116CED"/>
    <w:rsid w:val="00117340"/>
    <w:rsid w:val="001175C4"/>
    <w:rsid w:val="001205D5"/>
    <w:rsid w:val="00120EAA"/>
    <w:rsid w:val="001216AE"/>
    <w:rsid w:val="0012174E"/>
    <w:rsid w:val="0012282B"/>
    <w:rsid w:val="00122F01"/>
    <w:rsid w:val="00122F42"/>
    <w:rsid w:val="001234E8"/>
    <w:rsid w:val="00124046"/>
    <w:rsid w:val="00125C7A"/>
    <w:rsid w:val="00126266"/>
    <w:rsid w:val="001267A0"/>
    <w:rsid w:val="00126ED0"/>
    <w:rsid w:val="00127318"/>
    <w:rsid w:val="0013034E"/>
    <w:rsid w:val="001309EF"/>
    <w:rsid w:val="00131E14"/>
    <w:rsid w:val="00133B58"/>
    <w:rsid w:val="00134916"/>
    <w:rsid w:val="00135166"/>
    <w:rsid w:val="00135275"/>
    <w:rsid w:val="001357FF"/>
    <w:rsid w:val="001359AB"/>
    <w:rsid w:val="00135ACF"/>
    <w:rsid w:val="00135DF4"/>
    <w:rsid w:val="0013751B"/>
    <w:rsid w:val="00137659"/>
    <w:rsid w:val="00137A62"/>
    <w:rsid w:val="0014001B"/>
    <w:rsid w:val="0014005A"/>
    <w:rsid w:val="00140EB7"/>
    <w:rsid w:val="00140EDF"/>
    <w:rsid w:val="00140EF7"/>
    <w:rsid w:val="00141759"/>
    <w:rsid w:val="001417AA"/>
    <w:rsid w:val="00142668"/>
    <w:rsid w:val="00142728"/>
    <w:rsid w:val="00142B74"/>
    <w:rsid w:val="00142D35"/>
    <w:rsid w:val="00142D9D"/>
    <w:rsid w:val="00143D43"/>
    <w:rsid w:val="00143F8C"/>
    <w:rsid w:val="00144056"/>
    <w:rsid w:val="00144CE5"/>
    <w:rsid w:val="0014525C"/>
    <w:rsid w:val="00145F4D"/>
    <w:rsid w:val="0014605B"/>
    <w:rsid w:val="001460A1"/>
    <w:rsid w:val="00146281"/>
    <w:rsid w:val="001463C6"/>
    <w:rsid w:val="00146DA2"/>
    <w:rsid w:val="0014748B"/>
    <w:rsid w:val="00147EF5"/>
    <w:rsid w:val="00150AC4"/>
    <w:rsid w:val="00151481"/>
    <w:rsid w:val="00151949"/>
    <w:rsid w:val="00151CD0"/>
    <w:rsid w:val="00151EF2"/>
    <w:rsid w:val="00152090"/>
    <w:rsid w:val="001532C1"/>
    <w:rsid w:val="00153D35"/>
    <w:rsid w:val="001541DE"/>
    <w:rsid w:val="00154435"/>
    <w:rsid w:val="001549AD"/>
    <w:rsid w:val="0015608A"/>
    <w:rsid w:val="00157CDC"/>
    <w:rsid w:val="00157E03"/>
    <w:rsid w:val="0016092B"/>
    <w:rsid w:val="00161960"/>
    <w:rsid w:val="00161A77"/>
    <w:rsid w:val="00162DB5"/>
    <w:rsid w:val="00163026"/>
    <w:rsid w:val="00163D1A"/>
    <w:rsid w:val="00163FA9"/>
    <w:rsid w:val="001642EC"/>
    <w:rsid w:val="00164BE6"/>
    <w:rsid w:val="001652D3"/>
    <w:rsid w:val="00165F48"/>
    <w:rsid w:val="0016601F"/>
    <w:rsid w:val="00166A37"/>
    <w:rsid w:val="00166BB2"/>
    <w:rsid w:val="0016707A"/>
    <w:rsid w:val="00167D37"/>
    <w:rsid w:val="00170554"/>
    <w:rsid w:val="0017084B"/>
    <w:rsid w:val="001719B2"/>
    <w:rsid w:val="001723F3"/>
    <w:rsid w:val="00172456"/>
    <w:rsid w:val="0017253C"/>
    <w:rsid w:val="00172726"/>
    <w:rsid w:val="00172C94"/>
    <w:rsid w:val="00172D5B"/>
    <w:rsid w:val="00172F2B"/>
    <w:rsid w:val="00172FEA"/>
    <w:rsid w:val="00173026"/>
    <w:rsid w:val="001730B8"/>
    <w:rsid w:val="0017344F"/>
    <w:rsid w:val="00173533"/>
    <w:rsid w:val="0017363D"/>
    <w:rsid w:val="00173C13"/>
    <w:rsid w:val="00173ECA"/>
    <w:rsid w:val="001749F3"/>
    <w:rsid w:val="0017524C"/>
    <w:rsid w:val="00175C8D"/>
    <w:rsid w:val="0017662D"/>
    <w:rsid w:val="001766B9"/>
    <w:rsid w:val="001776E0"/>
    <w:rsid w:val="00180514"/>
    <w:rsid w:val="001807EA"/>
    <w:rsid w:val="00181465"/>
    <w:rsid w:val="001814B5"/>
    <w:rsid w:val="00181A7B"/>
    <w:rsid w:val="00181E2F"/>
    <w:rsid w:val="001822CF"/>
    <w:rsid w:val="00183029"/>
    <w:rsid w:val="001830AA"/>
    <w:rsid w:val="001835C9"/>
    <w:rsid w:val="00183B87"/>
    <w:rsid w:val="001842D9"/>
    <w:rsid w:val="00184759"/>
    <w:rsid w:val="00184879"/>
    <w:rsid w:val="00185378"/>
    <w:rsid w:val="001855E9"/>
    <w:rsid w:val="00185BE3"/>
    <w:rsid w:val="00186274"/>
    <w:rsid w:val="001871E0"/>
    <w:rsid w:val="001872DB"/>
    <w:rsid w:val="001876A0"/>
    <w:rsid w:val="001878F9"/>
    <w:rsid w:val="00190355"/>
    <w:rsid w:val="001903DC"/>
    <w:rsid w:val="00190432"/>
    <w:rsid w:val="0019064B"/>
    <w:rsid w:val="001915A2"/>
    <w:rsid w:val="00191663"/>
    <w:rsid w:val="00192AF3"/>
    <w:rsid w:val="00192CA1"/>
    <w:rsid w:val="00192D6D"/>
    <w:rsid w:val="001938BF"/>
    <w:rsid w:val="00193B5A"/>
    <w:rsid w:val="00194B99"/>
    <w:rsid w:val="0019591E"/>
    <w:rsid w:val="00195AFD"/>
    <w:rsid w:val="00195CF9"/>
    <w:rsid w:val="001A1683"/>
    <w:rsid w:val="001A1EC0"/>
    <w:rsid w:val="001A2041"/>
    <w:rsid w:val="001A22EF"/>
    <w:rsid w:val="001A25A4"/>
    <w:rsid w:val="001A2A35"/>
    <w:rsid w:val="001A3B59"/>
    <w:rsid w:val="001A3DC5"/>
    <w:rsid w:val="001A4714"/>
    <w:rsid w:val="001A47B4"/>
    <w:rsid w:val="001A4B3C"/>
    <w:rsid w:val="001A5607"/>
    <w:rsid w:val="001A5FD7"/>
    <w:rsid w:val="001A68FC"/>
    <w:rsid w:val="001A69DA"/>
    <w:rsid w:val="001A6F8C"/>
    <w:rsid w:val="001A787F"/>
    <w:rsid w:val="001A788F"/>
    <w:rsid w:val="001A7929"/>
    <w:rsid w:val="001A7C52"/>
    <w:rsid w:val="001B0334"/>
    <w:rsid w:val="001B0596"/>
    <w:rsid w:val="001B0E98"/>
    <w:rsid w:val="001B1267"/>
    <w:rsid w:val="001B1C24"/>
    <w:rsid w:val="001B2172"/>
    <w:rsid w:val="001B2242"/>
    <w:rsid w:val="001B2B66"/>
    <w:rsid w:val="001B33E9"/>
    <w:rsid w:val="001B47FE"/>
    <w:rsid w:val="001B4F39"/>
    <w:rsid w:val="001B50DD"/>
    <w:rsid w:val="001B579D"/>
    <w:rsid w:val="001B5B3E"/>
    <w:rsid w:val="001B5DC1"/>
    <w:rsid w:val="001B5F01"/>
    <w:rsid w:val="001B7399"/>
    <w:rsid w:val="001B7BD2"/>
    <w:rsid w:val="001C0354"/>
    <w:rsid w:val="001C0E1A"/>
    <w:rsid w:val="001C0F9D"/>
    <w:rsid w:val="001C14F3"/>
    <w:rsid w:val="001C1549"/>
    <w:rsid w:val="001C154C"/>
    <w:rsid w:val="001C2065"/>
    <w:rsid w:val="001C2574"/>
    <w:rsid w:val="001C3022"/>
    <w:rsid w:val="001C33ED"/>
    <w:rsid w:val="001C3E30"/>
    <w:rsid w:val="001C5AC5"/>
    <w:rsid w:val="001C5CD0"/>
    <w:rsid w:val="001C5DDB"/>
    <w:rsid w:val="001C5EBB"/>
    <w:rsid w:val="001C5F69"/>
    <w:rsid w:val="001C5F92"/>
    <w:rsid w:val="001C6F5E"/>
    <w:rsid w:val="001C719B"/>
    <w:rsid w:val="001C72B9"/>
    <w:rsid w:val="001C75F7"/>
    <w:rsid w:val="001C7B03"/>
    <w:rsid w:val="001C7B3E"/>
    <w:rsid w:val="001D0017"/>
    <w:rsid w:val="001D1D9B"/>
    <w:rsid w:val="001D2076"/>
    <w:rsid w:val="001D2406"/>
    <w:rsid w:val="001D2419"/>
    <w:rsid w:val="001D2777"/>
    <w:rsid w:val="001D281C"/>
    <w:rsid w:val="001D2AD6"/>
    <w:rsid w:val="001D3233"/>
    <w:rsid w:val="001D457A"/>
    <w:rsid w:val="001D5BA5"/>
    <w:rsid w:val="001D5BFF"/>
    <w:rsid w:val="001D6224"/>
    <w:rsid w:val="001D66BD"/>
    <w:rsid w:val="001D708F"/>
    <w:rsid w:val="001D785D"/>
    <w:rsid w:val="001E04EC"/>
    <w:rsid w:val="001E139D"/>
    <w:rsid w:val="001E160F"/>
    <w:rsid w:val="001E23CC"/>
    <w:rsid w:val="001E282A"/>
    <w:rsid w:val="001E2BBA"/>
    <w:rsid w:val="001E3251"/>
    <w:rsid w:val="001E3541"/>
    <w:rsid w:val="001E35A1"/>
    <w:rsid w:val="001E3817"/>
    <w:rsid w:val="001E4A38"/>
    <w:rsid w:val="001E4BC1"/>
    <w:rsid w:val="001E4CD2"/>
    <w:rsid w:val="001E5311"/>
    <w:rsid w:val="001E5B49"/>
    <w:rsid w:val="001E7176"/>
    <w:rsid w:val="001E7D5E"/>
    <w:rsid w:val="001F03F4"/>
    <w:rsid w:val="001F0510"/>
    <w:rsid w:val="001F0744"/>
    <w:rsid w:val="001F0C50"/>
    <w:rsid w:val="001F0C8A"/>
    <w:rsid w:val="001F1327"/>
    <w:rsid w:val="001F1C38"/>
    <w:rsid w:val="001F1E71"/>
    <w:rsid w:val="001F25F8"/>
    <w:rsid w:val="001F308D"/>
    <w:rsid w:val="001F33DA"/>
    <w:rsid w:val="001F3E65"/>
    <w:rsid w:val="001F41C4"/>
    <w:rsid w:val="001F4D8F"/>
    <w:rsid w:val="001F4E99"/>
    <w:rsid w:val="001F54F9"/>
    <w:rsid w:val="001F5962"/>
    <w:rsid w:val="001F6D9E"/>
    <w:rsid w:val="001F7180"/>
    <w:rsid w:val="001F7B1B"/>
    <w:rsid w:val="00200610"/>
    <w:rsid w:val="002018E7"/>
    <w:rsid w:val="00202178"/>
    <w:rsid w:val="0020222F"/>
    <w:rsid w:val="00203E9B"/>
    <w:rsid w:val="00204931"/>
    <w:rsid w:val="00205114"/>
    <w:rsid w:val="0020512A"/>
    <w:rsid w:val="0020541E"/>
    <w:rsid w:val="0020578C"/>
    <w:rsid w:val="002059C3"/>
    <w:rsid w:val="00205A30"/>
    <w:rsid w:val="00205DBD"/>
    <w:rsid w:val="00205F37"/>
    <w:rsid w:val="00206432"/>
    <w:rsid w:val="002065DA"/>
    <w:rsid w:val="00206BA2"/>
    <w:rsid w:val="00206CC0"/>
    <w:rsid w:val="00206D86"/>
    <w:rsid w:val="0020715D"/>
    <w:rsid w:val="0021089C"/>
    <w:rsid w:val="00210E7E"/>
    <w:rsid w:val="002111CC"/>
    <w:rsid w:val="00212032"/>
    <w:rsid w:val="002120C1"/>
    <w:rsid w:val="00212425"/>
    <w:rsid w:val="002125B8"/>
    <w:rsid w:val="0021371E"/>
    <w:rsid w:val="0021549E"/>
    <w:rsid w:val="002157F3"/>
    <w:rsid w:val="00215990"/>
    <w:rsid w:val="00217586"/>
    <w:rsid w:val="002203B5"/>
    <w:rsid w:val="00220AAD"/>
    <w:rsid w:val="0022119F"/>
    <w:rsid w:val="002212B0"/>
    <w:rsid w:val="002214B9"/>
    <w:rsid w:val="0022180B"/>
    <w:rsid w:val="002224CE"/>
    <w:rsid w:val="002246B5"/>
    <w:rsid w:val="0022485B"/>
    <w:rsid w:val="002250A9"/>
    <w:rsid w:val="0022601E"/>
    <w:rsid w:val="00226255"/>
    <w:rsid w:val="002263FB"/>
    <w:rsid w:val="00227AF7"/>
    <w:rsid w:val="00227C8A"/>
    <w:rsid w:val="00227F2A"/>
    <w:rsid w:val="00230818"/>
    <w:rsid w:val="00230AD8"/>
    <w:rsid w:val="00230EAB"/>
    <w:rsid w:val="00230EF0"/>
    <w:rsid w:val="00231FE4"/>
    <w:rsid w:val="002322CA"/>
    <w:rsid w:val="00232C86"/>
    <w:rsid w:val="00233465"/>
    <w:rsid w:val="002337D9"/>
    <w:rsid w:val="00234C7C"/>
    <w:rsid w:val="002356B0"/>
    <w:rsid w:val="00235AD8"/>
    <w:rsid w:val="00235C59"/>
    <w:rsid w:val="002370F2"/>
    <w:rsid w:val="00237191"/>
    <w:rsid w:val="00240142"/>
    <w:rsid w:val="00240221"/>
    <w:rsid w:val="00240996"/>
    <w:rsid w:val="00240A99"/>
    <w:rsid w:val="00240D3D"/>
    <w:rsid w:val="00241556"/>
    <w:rsid w:val="00241845"/>
    <w:rsid w:val="0024249B"/>
    <w:rsid w:val="00242BB2"/>
    <w:rsid w:val="00243579"/>
    <w:rsid w:val="00243D49"/>
    <w:rsid w:val="00243DCE"/>
    <w:rsid w:val="0024411C"/>
    <w:rsid w:val="002449C3"/>
    <w:rsid w:val="00244AA9"/>
    <w:rsid w:val="002458EA"/>
    <w:rsid w:val="00245A66"/>
    <w:rsid w:val="00245AE6"/>
    <w:rsid w:val="00245AE9"/>
    <w:rsid w:val="002462B9"/>
    <w:rsid w:val="00246B39"/>
    <w:rsid w:val="00247000"/>
    <w:rsid w:val="002471B7"/>
    <w:rsid w:val="002476DD"/>
    <w:rsid w:val="00247DCD"/>
    <w:rsid w:val="00250459"/>
    <w:rsid w:val="002509D5"/>
    <w:rsid w:val="00250BA8"/>
    <w:rsid w:val="002513D0"/>
    <w:rsid w:val="00251D18"/>
    <w:rsid w:val="0025257B"/>
    <w:rsid w:val="00252994"/>
    <w:rsid w:val="00252C7B"/>
    <w:rsid w:val="00253C3B"/>
    <w:rsid w:val="002543A7"/>
    <w:rsid w:val="00254B56"/>
    <w:rsid w:val="00254E22"/>
    <w:rsid w:val="00255D06"/>
    <w:rsid w:val="00255D4E"/>
    <w:rsid w:val="00255E68"/>
    <w:rsid w:val="002564B0"/>
    <w:rsid w:val="00256D39"/>
    <w:rsid w:val="00257359"/>
    <w:rsid w:val="00257385"/>
    <w:rsid w:val="00257E92"/>
    <w:rsid w:val="00257FA5"/>
    <w:rsid w:val="00260450"/>
    <w:rsid w:val="00260627"/>
    <w:rsid w:val="00260B4A"/>
    <w:rsid w:val="00260B8C"/>
    <w:rsid w:val="00261CC7"/>
    <w:rsid w:val="00262074"/>
    <w:rsid w:val="00262EBE"/>
    <w:rsid w:val="00263618"/>
    <w:rsid w:val="002644A0"/>
    <w:rsid w:val="002645F4"/>
    <w:rsid w:val="0026498F"/>
    <w:rsid w:val="0026509A"/>
    <w:rsid w:val="002650F5"/>
    <w:rsid w:val="002652EC"/>
    <w:rsid w:val="0026648B"/>
    <w:rsid w:val="0026665C"/>
    <w:rsid w:val="00270C98"/>
    <w:rsid w:val="00270D11"/>
    <w:rsid w:val="00271829"/>
    <w:rsid w:val="00271ECD"/>
    <w:rsid w:val="002729B3"/>
    <w:rsid w:val="00273670"/>
    <w:rsid w:val="00273CE6"/>
    <w:rsid w:val="002743BA"/>
    <w:rsid w:val="00274F9A"/>
    <w:rsid w:val="00275238"/>
    <w:rsid w:val="002752F8"/>
    <w:rsid w:val="00275DED"/>
    <w:rsid w:val="002762F0"/>
    <w:rsid w:val="002764E7"/>
    <w:rsid w:val="00276567"/>
    <w:rsid w:val="00276E3C"/>
    <w:rsid w:val="002773F2"/>
    <w:rsid w:val="00277987"/>
    <w:rsid w:val="00277E91"/>
    <w:rsid w:val="002816C1"/>
    <w:rsid w:val="00282443"/>
    <w:rsid w:val="00282B73"/>
    <w:rsid w:val="00282E39"/>
    <w:rsid w:val="00282F45"/>
    <w:rsid w:val="00283518"/>
    <w:rsid w:val="002836DD"/>
    <w:rsid w:val="002837E5"/>
    <w:rsid w:val="00283C56"/>
    <w:rsid w:val="00283ECC"/>
    <w:rsid w:val="00283ED0"/>
    <w:rsid w:val="00284183"/>
    <w:rsid w:val="00284BCB"/>
    <w:rsid w:val="0028531E"/>
    <w:rsid w:val="002853B8"/>
    <w:rsid w:val="0028744A"/>
    <w:rsid w:val="00287A90"/>
    <w:rsid w:val="00287FB0"/>
    <w:rsid w:val="0029061D"/>
    <w:rsid w:val="00290790"/>
    <w:rsid w:val="00291951"/>
    <w:rsid w:val="00291D26"/>
    <w:rsid w:val="002935B6"/>
    <w:rsid w:val="002939B0"/>
    <w:rsid w:val="0029435F"/>
    <w:rsid w:val="00294401"/>
    <w:rsid w:val="002946CD"/>
    <w:rsid w:val="002947E0"/>
    <w:rsid w:val="00294C55"/>
    <w:rsid w:val="002953FA"/>
    <w:rsid w:val="0029718D"/>
    <w:rsid w:val="00297BD2"/>
    <w:rsid w:val="002A0290"/>
    <w:rsid w:val="002A02E0"/>
    <w:rsid w:val="002A0CEB"/>
    <w:rsid w:val="002A21AB"/>
    <w:rsid w:val="002A22FE"/>
    <w:rsid w:val="002A24ED"/>
    <w:rsid w:val="002A2935"/>
    <w:rsid w:val="002A42FC"/>
    <w:rsid w:val="002A4908"/>
    <w:rsid w:val="002A49AF"/>
    <w:rsid w:val="002A4AB9"/>
    <w:rsid w:val="002A4B76"/>
    <w:rsid w:val="002A500F"/>
    <w:rsid w:val="002A50DF"/>
    <w:rsid w:val="002A5682"/>
    <w:rsid w:val="002A5D8D"/>
    <w:rsid w:val="002A6B6F"/>
    <w:rsid w:val="002A74BA"/>
    <w:rsid w:val="002A7569"/>
    <w:rsid w:val="002A7A79"/>
    <w:rsid w:val="002A7D41"/>
    <w:rsid w:val="002B02BF"/>
    <w:rsid w:val="002B0F58"/>
    <w:rsid w:val="002B1A49"/>
    <w:rsid w:val="002B1A4C"/>
    <w:rsid w:val="002B2040"/>
    <w:rsid w:val="002B2141"/>
    <w:rsid w:val="002B262F"/>
    <w:rsid w:val="002B2732"/>
    <w:rsid w:val="002B3CD4"/>
    <w:rsid w:val="002B4592"/>
    <w:rsid w:val="002B47C4"/>
    <w:rsid w:val="002B5552"/>
    <w:rsid w:val="002B5702"/>
    <w:rsid w:val="002B5A3C"/>
    <w:rsid w:val="002B5ED0"/>
    <w:rsid w:val="002B5F09"/>
    <w:rsid w:val="002B6072"/>
    <w:rsid w:val="002B67D5"/>
    <w:rsid w:val="002B71C1"/>
    <w:rsid w:val="002C0049"/>
    <w:rsid w:val="002C007E"/>
    <w:rsid w:val="002C0A45"/>
    <w:rsid w:val="002C1AF0"/>
    <w:rsid w:val="002C2CA6"/>
    <w:rsid w:val="002C3ECC"/>
    <w:rsid w:val="002C4556"/>
    <w:rsid w:val="002C4DDA"/>
    <w:rsid w:val="002C52F9"/>
    <w:rsid w:val="002C5905"/>
    <w:rsid w:val="002C5D82"/>
    <w:rsid w:val="002C673C"/>
    <w:rsid w:val="002C697D"/>
    <w:rsid w:val="002C6EC8"/>
    <w:rsid w:val="002C7321"/>
    <w:rsid w:val="002D08F7"/>
    <w:rsid w:val="002D0CE2"/>
    <w:rsid w:val="002D0FEF"/>
    <w:rsid w:val="002D1180"/>
    <w:rsid w:val="002D14DE"/>
    <w:rsid w:val="002D1BE9"/>
    <w:rsid w:val="002D1CAE"/>
    <w:rsid w:val="002D2B31"/>
    <w:rsid w:val="002D370A"/>
    <w:rsid w:val="002D3C7D"/>
    <w:rsid w:val="002D4092"/>
    <w:rsid w:val="002D457E"/>
    <w:rsid w:val="002D5181"/>
    <w:rsid w:val="002D6AEF"/>
    <w:rsid w:val="002D7515"/>
    <w:rsid w:val="002D7AF1"/>
    <w:rsid w:val="002E3628"/>
    <w:rsid w:val="002E36D6"/>
    <w:rsid w:val="002E3C1E"/>
    <w:rsid w:val="002E3C21"/>
    <w:rsid w:val="002E3E77"/>
    <w:rsid w:val="002E42B0"/>
    <w:rsid w:val="002E5042"/>
    <w:rsid w:val="002E5915"/>
    <w:rsid w:val="002E5EE0"/>
    <w:rsid w:val="002E62B0"/>
    <w:rsid w:val="002E6F77"/>
    <w:rsid w:val="002F00D8"/>
    <w:rsid w:val="002F0C99"/>
    <w:rsid w:val="002F1A64"/>
    <w:rsid w:val="002F239D"/>
    <w:rsid w:val="002F27E5"/>
    <w:rsid w:val="002F378D"/>
    <w:rsid w:val="002F39A5"/>
    <w:rsid w:val="002F3C72"/>
    <w:rsid w:val="002F41C9"/>
    <w:rsid w:val="002F4BED"/>
    <w:rsid w:val="002F57D0"/>
    <w:rsid w:val="002F6587"/>
    <w:rsid w:val="002F65F6"/>
    <w:rsid w:val="002F701F"/>
    <w:rsid w:val="002F7303"/>
    <w:rsid w:val="002F7917"/>
    <w:rsid w:val="00300A65"/>
    <w:rsid w:val="00300D95"/>
    <w:rsid w:val="0030154E"/>
    <w:rsid w:val="0030170D"/>
    <w:rsid w:val="00301A40"/>
    <w:rsid w:val="00302017"/>
    <w:rsid w:val="00302A67"/>
    <w:rsid w:val="00302AE4"/>
    <w:rsid w:val="00302BAF"/>
    <w:rsid w:val="00303080"/>
    <w:rsid w:val="0030324E"/>
    <w:rsid w:val="0030344C"/>
    <w:rsid w:val="00303594"/>
    <w:rsid w:val="003046E0"/>
    <w:rsid w:val="00304E45"/>
    <w:rsid w:val="003050D1"/>
    <w:rsid w:val="00305171"/>
    <w:rsid w:val="00305805"/>
    <w:rsid w:val="00305ADE"/>
    <w:rsid w:val="00306175"/>
    <w:rsid w:val="00306390"/>
    <w:rsid w:val="00306763"/>
    <w:rsid w:val="00306B0D"/>
    <w:rsid w:val="0030711B"/>
    <w:rsid w:val="003071D1"/>
    <w:rsid w:val="003117A0"/>
    <w:rsid w:val="0031209A"/>
    <w:rsid w:val="0031217B"/>
    <w:rsid w:val="00314398"/>
    <w:rsid w:val="003148F3"/>
    <w:rsid w:val="0031573F"/>
    <w:rsid w:val="00315859"/>
    <w:rsid w:val="00315927"/>
    <w:rsid w:val="003170AD"/>
    <w:rsid w:val="00317752"/>
    <w:rsid w:val="00317B4A"/>
    <w:rsid w:val="00317B74"/>
    <w:rsid w:val="0032052B"/>
    <w:rsid w:val="00320B1C"/>
    <w:rsid w:val="00321749"/>
    <w:rsid w:val="003220DB"/>
    <w:rsid w:val="003233F3"/>
    <w:rsid w:val="00323789"/>
    <w:rsid w:val="003237F8"/>
    <w:rsid w:val="003237FF"/>
    <w:rsid w:val="00323CBF"/>
    <w:rsid w:val="003246DF"/>
    <w:rsid w:val="003249D0"/>
    <w:rsid w:val="00324C65"/>
    <w:rsid w:val="00325337"/>
    <w:rsid w:val="00325366"/>
    <w:rsid w:val="00325380"/>
    <w:rsid w:val="0032561C"/>
    <w:rsid w:val="0032679A"/>
    <w:rsid w:val="00326A40"/>
    <w:rsid w:val="00327BC4"/>
    <w:rsid w:val="0033010D"/>
    <w:rsid w:val="0033054A"/>
    <w:rsid w:val="00330C22"/>
    <w:rsid w:val="00330EFB"/>
    <w:rsid w:val="003310BC"/>
    <w:rsid w:val="00331394"/>
    <w:rsid w:val="00331B96"/>
    <w:rsid w:val="00332058"/>
    <w:rsid w:val="0033251C"/>
    <w:rsid w:val="00332CB2"/>
    <w:rsid w:val="00333F4D"/>
    <w:rsid w:val="0033402A"/>
    <w:rsid w:val="00334438"/>
    <w:rsid w:val="003348DB"/>
    <w:rsid w:val="003349C7"/>
    <w:rsid w:val="00334A44"/>
    <w:rsid w:val="00334E29"/>
    <w:rsid w:val="00335218"/>
    <w:rsid w:val="00335E47"/>
    <w:rsid w:val="00337481"/>
    <w:rsid w:val="00337767"/>
    <w:rsid w:val="003379D5"/>
    <w:rsid w:val="00337B27"/>
    <w:rsid w:val="00340070"/>
    <w:rsid w:val="003402E7"/>
    <w:rsid w:val="003404F4"/>
    <w:rsid w:val="00340637"/>
    <w:rsid w:val="00340E20"/>
    <w:rsid w:val="003411DE"/>
    <w:rsid w:val="00342716"/>
    <w:rsid w:val="0034279D"/>
    <w:rsid w:val="003427C5"/>
    <w:rsid w:val="00342AF6"/>
    <w:rsid w:val="00342F6C"/>
    <w:rsid w:val="0034339E"/>
    <w:rsid w:val="00344A06"/>
    <w:rsid w:val="00345360"/>
    <w:rsid w:val="0034579E"/>
    <w:rsid w:val="0034583F"/>
    <w:rsid w:val="00346186"/>
    <w:rsid w:val="003475C7"/>
    <w:rsid w:val="003478AA"/>
    <w:rsid w:val="003479A1"/>
    <w:rsid w:val="00347AD8"/>
    <w:rsid w:val="0035056C"/>
    <w:rsid w:val="003506A5"/>
    <w:rsid w:val="003506CD"/>
    <w:rsid w:val="003509DA"/>
    <w:rsid w:val="00350FE6"/>
    <w:rsid w:val="00351998"/>
    <w:rsid w:val="00351AE9"/>
    <w:rsid w:val="0035211C"/>
    <w:rsid w:val="003521ED"/>
    <w:rsid w:val="00352C72"/>
    <w:rsid w:val="00352F47"/>
    <w:rsid w:val="0035309B"/>
    <w:rsid w:val="0035430D"/>
    <w:rsid w:val="003546AF"/>
    <w:rsid w:val="00354925"/>
    <w:rsid w:val="00354DFC"/>
    <w:rsid w:val="00354EE8"/>
    <w:rsid w:val="00354FEA"/>
    <w:rsid w:val="003552AB"/>
    <w:rsid w:val="00355BD9"/>
    <w:rsid w:val="003561CB"/>
    <w:rsid w:val="0035686F"/>
    <w:rsid w:val="00356A43"/>
    <w:rsid w:val="00357079"/>
    <w:rsid w:val="00357CA4"/>
    <w:rsid w:val="003603F6"/>
    <w:rsid w:val="003606E8"/>
    <w:rsid w:val="00361605"/>
    <w:rsid w:val="0036185B"/>
    <w:rsid w:val="003629C9"/>
    <w:rsid w:val="00362F3B"/>
    <w:rsid w:val="00364695"/>
    <w:rsid w:val="003648D5"/>
    <w:rsid w:val="00364D6C"/>
    <w:rsid w:val="003656AC"/>
    <w:rsid w:val="00365E8F"/>
    <w:rsid w:val="00366702"/>
    <w:rsid w:val="003669B9"/>
    <w:rsid w:val="00366D99"/>
    <w:rsid w:val="00366E37"/>
    <w:rsid w:val="003670A5"/>
    <w:rsid w:val="003705A0"/>
    <w:rsid w:val="00371057"/>
    <w:rsid w:val="003714F4"/>
    <w:rsid w:val="00371BF7"/>
    <w:rsid w:val="00371E19"/>
    <w:rsid w:val="00371E89"/>
    <w:rsid w:val="00371FA3"/>
    <w:rsid w:val="00372DC1"/>
    <w:rsid w:val="00372E42"/>
    <w:rsid w:val="00373A12"/>
    <w:rsid w:val="00374668"/>
    <w:rsid w:val="00374C14"/>
    <w:rsid w:val="00375873"/>
    <w:rsid w:val="00375FA7"/>
    <w:rsid w:val="00376C1B"/>
    <w:rsid w:val="003772F1"/>
    <w:rsid w:val="00380456"/>
    <w:rsid w:val="00380484"/>
    <w:rsid w:val="0038060A"/>
    <w:rsid w:val="0038068D"/>
    <w:rsid w:val="00381019"/>
    <w:rsid w:val="003813F2"/>
    <w:rsid w:val="00381C68"/>
    <w:rsid w:val="0038217D"/>
    <w:rsid w:val="00382380"/>
    <w:rsid w:val="00383855"/>
    <w:rsid w:val="00383E88"/>
    <w:rsid w:val="0038448F"/>
    <w:rsid w:val="00384661"/>
    <w:rsid w:val="00384ADE"/>
    <w:rsid w:val="00385796"/>
    <w:rsid w:val="00386E6D"/>
    <w:rsid w:val="00386F70"/>
    <w:rsid w:val="003870E6"/>
    <w:rsid w:val="00387B00"/>
    <w:rsid w:val="00387DC9"/>
    <w:rsid w:val="003905CC"/>
    <w:rsid w:val="00390EA9"/>
    <w:rsid w:val="00390FA8"/>
    <w:rsid w:val="00391987"/>
    <w:rsid w:val="00392353"/>
    <w:rsid w:val="0039285C"/>
    <w:rsid w:val="00392931"/>
    <w:rsid w:val="00392B9B"/>
    <w:rsid w:val="00393049"/>
    <w:rsid w:val="003930CD"/>
    <w:rsid w:val="00394DF4"/>
    <w:rsid w:val="00395015"/>
    <w:rsid w:val="003951C5"/>
    <w:rsid w:val="003953EF"/>
    <w:rsid w:val="003956CF"/>
    <w:rsid w:val="00395703"/>
    <w:rsid w:val="00395D35"/>
    <w:rsid w:val="003962E9"/>
    <w:rsid w:val="00396630"/>
    <w:rsid w:val="00396677"/>
    <w:rsid w:val="00396E94"/>
    <w:rsid w:val="0039704C"/>
    <w:rsid w:val="0039755A"/>
    <w:rsid w:val="003A0157"/>
    <w:rsid w:val="003A03A4"/>
    <w:rsid w:val="003A06A3"/>
    <w:rsid w:val="003A06D6"/>
    <w:rsid w:val="003A1DAC"/>
    <w:rsid w:val="003A3879"/>
    <w:rsid w:val="003A38A5"/>
    <w:rsid w:val="003A4E81"/>
    <w:rsid w:val="003A5418"/>
    <w:rsid w:val="003A691B"/>
    <w:rsid w:val="003A6E19"/>
    <w:rsid w:val="003A7484"/>
    <w:rsid w:val="003A7C8B"/>
    <w:rsid w:val="003B02BC"/>
    <w:rsid w:val="003B0888"/>
    <w:rsid w:val="003B093E"/>
    <w:rsid w:val="003B1614"/>
    <w:rsid w:val="003B17C9"/>
    <w:rsid w:val="003B2437"/>
    <w:rsid w:val="003B24D3"/>
    <w:rsid w:val="003B3246"/>
    <w:rsid w:val="003B32D8"/>
    <w:rsid w:val="003B378F"/>
    <w:rsid w:val="003B3845"/>
    <w:rsid w:val="003B3B8C"/>
    <w:rsid w:val="003B3C18"/>
    <w:rsid w:val="003B3C6E"/>
    <w:rsid w:val="003B3FA3"/>
    <w:rsid w:val="003B3FC0"/>
    <w:rsid w:val="003B4D6D"/>
    <w:rsid w:val="003B4F0A"/>
    <w:rsid w:val="003B502D"/>
    <w:rsid w:val="003B51A2"/>
    <w:rsid w:val="003B521F"/>
    <w:rsid w:val="003B6DBF"/>
    <w:rsid w:val="003B70DC"/>
    <w:rsid w:val="003B76A9"/>
    <w:rsid w:val="003C0204"/>
    <w:rsid w:val="003C17EF"/>
    <w:rsid w:val="003C1D24"/>
    <w:rsid w:val="003C2AE6"/>
    <w:rsid w:val="003C31AD"/>
    <w:rsid w:val="003C4F93"/>
    <w:rsid w:val="003C530F"/>
    <w:rsid w:val="003C5541"/>
    <w:rsid w:val="003C562F"/>
    <w:rsid w:val="003C568B"/>
    <w:rsid w:val="003C573A"/>
    <w:rsid w:val="003C5FD8"/>
    <w:rsid w:val="003C6813"/>
    <w:rsid w:val="003C6923"/>
    <w:rsid w:val="003C6979"/>
    <w:rsid w:val="003C6AA3"/>
    <w:rsid w:val="003C6D1A"/>
    <w:rsid w:val="003C754A"/>
    <w:rsid w:val="003C7FB4"/>
    <w:rsid w:val="003D1438"/>
    <w:rsid w:val="003D18B2"/>
    <w:rsid w:val="003D2361"/>
    <w:rsid w:val="003D2611"/>
    <w:rsid w:val="003D3062"/>
    <w:rsid w:val="003D3F36"/>
    <w:rsid w:val="003D4AEA"/>
    <w:rsid w:val="003D4B62"/>
    <w:rsid w:val="003D4FFF"/>
    <w:rsid w:val="003D561E"/>
    <w:rsid w:val="003D714C"/>
    <w:rsid w:val="003E05E5"/>
    <w:rsid w:val="003E0B07"/>
    <w:rsid w:val="003E0ED4"/>
    <w:rsid w:val="003E2284"/>
    <w:rsid w:val="003E2A18"/>
    <w:rsid w:val="003E3266"/>
    <w:rsid w:val="003E362B"/>
    <w:rsid w:val="003E394F"/>
    <w:rsid w:val="003E4C89"/>
    <w:rsid w:val="003E515F"/>
    <w:rsid w:val="003E5E61"/>
    <w:rsid w:val="003E6501"/>
    <w:rsid w:val="003E6AC7"/>
    <w:rsid w:val="003E6DA8"/>
    <w:rsid w:val="003E76BA"/>
    <w:rsid w:val="003E78BA"/>
    <w:rsid w:val="003F00BF"/>
    <w:rsid w:val="003F0D06"/>
    <w:rsid w:val="003F1085"/>
    <w:rsid w:val="003F11B6"/>
    <w:rsid w:val="003F1783"/>
    <w:rsid w:val="003F1A2C"/>
    <w:rsid w:val="003F1AE0"/>
    <w:rsid w:val="003F2715"/>
    <w:rsid w:val="003F2DFE"/>
    <w:rsid w:val="003F3762"/>
    <w:rsid w:val="003F3BEE"/>
    <w:rsid w:val="003F3D8F"/>
    <w:rsid w:val="003F3DB5"/>
    <w:rsid w:val="003F5176"/>
    <w:rsid w:val="003F5743"/>
    <w:rsid w:val="003F6230"/>
    <w:rsid w:val="003F667C"/>
    <w:rsid w:val="003F6D25"/>
    <w:rsid w:val="003F76A8"/>
    <w:rsid w:val="003F7D09"/>
    <w:rsid w:val="003F7E71"/>
    <w:rsid w:val="00400304"/>
    <w:rsid w:val="00400C60"/>
    <w:rsid w:val="00401168"/>
    <w:rsid w:val="004018F7"/>
    <w:rsid w:val="00401C0B"/>
    <w:rsid w:val="00401E03"/>
    <w:rsid w:val="004034FA"/>
    <w:rsid w:val="0040426B"/>
    <w:rsid w:val="00405853"/>
    <w:rsid w:val="00405866"/>
    <w:rsid w:val="0040713E"/>
    <w:rsid w:val="00407301"/>
    <w:rsid w:val="0040796B"/>
    <w:rsid w:val="00410D91"/>
    <w:rsid w:val="00411065"/>
    <w:rsid w:val="00411B2A"/>
    <w:rsid w:val="00412F24"/>
    <w:rsid w:val="004137B7"/>
    <w:rsid w:val="00413891"/>
    <w:rsid w:val="00413D65"/>
    <w:rsid w:val="0041466B"/>
    <w:rsid w:val="00414A6B"/>
    <w:rsid w:val="00415A7A"/>
    <w:rsid w:val="00415B6B"/>
    <w:rsid w:val="004163A8"/>
    <w:rsid w:val="00416449"/>
    <w:rsid w:val="004166C3"/>
    <w:rsid w:val="004168E5"/>
    <w:rsid w:val="00416C69"/>
    <w:rsid w:val="00416EC5"/>
    <w:rsid w:val="0041748E"/>
    <w:rsid w:val="00420002"/>
    <w:rsid w:val="0042101E"/>
    <w:rsid w:val="004213B5"/>
    <w:rsid w:val="0042142A"/>
    <w:rsid w:val="00421D72"/>
    <w:rsid w:val="004221BF"/>
    <w:rsid w:val="004234C8"/>
    <w:rsid w:val="00423B7C"/>
    <w:rsid w:val="00423F85"/>
    <w:rsid w:val="00424013"/>
    <w:rsid w:val="0042443F"/>
    <w:rsid w:val="00424A63"/>
    <w:rsid w:val="00424FD2"/>
    <w:rsid w:val="00425656"/>
    <w:rsid w:val="00427A06"/>
    <w:rsid w:val="004302AD"/>
    <w:rsid w:val="0043037E"/>
    <w:rsid w:val="0043043C"/>
    <w:rsid w:val="00430839"/>
    <w:rsid w:val="0043110D"/>
    <w:rsid w:val="00431151"/>
    <w:rsid w:val="00431C83"/>
    <w:rsid w:val="00431EEB"/>
    <w:rsid w:val="00431F50"/>
    <w:rsid w:val="0043222E"/>
    <w:rsid w:val="004322AF"/>
    <w:rsid w:val="0043276B"/>
    <w:rsid w:val="00432C90"/>
    <w:rsid w:val="004330A7"/>
    <w:rsid w:val="0043380F"/>
    <w:rsid w:val="004345D9"/>
    <w:rsid w:val="00434F8A"/>
    <w:rsid w:val="00434FC4"/>
    <w:rsid w:val="00435312"/>
    <w:rsid w:val="0043572B"/>
    <w:rsid w:val="00436613"/>
    <w:rsid w:val="0043664B"/>
    <w:rsid w:val="00436B84"/>
    <w:rsid w:val="0043786A"/>
    <w:rsid w:val="004378FE"/>
    <w:rsid w:val="00437B6F"/>
    <w:rsid w:val="00437E0D"/>
    <w:rsid w:val="0044016D"/>
    <w:rsid w:val="0044105C"/>
    <w:rsid w:val="00441D21"/>
    <w:rsid w:val="00442E96"/>
    <w:rsid w:val="00443464"/>
    <w:rsid w:val="00443F57"/>
    <w:rsid w:val="00443F72"/>
    <w:rsid w:val="0044455C"/>
    <w:rsid w:val="0044490F"/>
    <w:rsid w:val="00444AE4"/>
    <w:rsid w:val="0044504D"/>
    <w:rsid w:val="004452B0"/>
    <w:rsid w:val="00445601"/>
    <w:rsid w:val="004469B3"/>
    <w:rsid w:val="00446B06"/>
    <w:rsid w:val="004472E5"/>
    <w:rsid w:val="00447F8E"/>
    <w:rsid w:val="0045015B"/>
    <w:rsid w:val="00450F97"/>
    <w:rsid w:val="00451963"/>
    <w:rsid w:val="00451B18"/>
    <w:rsid w:val="00451E0A"/>
    <w:rsid w:val="0045208C"/>
    <w:rsid w:val="00452317"/>
    <w:rsid w:val="00452A93"/>
    <w:rsid w:val="00452C5F"/>
    <w:rsid w:val="00453609"/>
    <w:rsid w:val="00453AEF"/>
    <w:rsid w:val="004543D1"/>
    <w:rsid w:val="00454A95"/>
    <w:rsid w:val="00454E43"/>
    <w:rsid w:val="004550F1"/>
    <w:rsid w:val="00455312"/>
    <w:rsid w:val="00455BD4"/>
    <w:rsid w:val="00455ED8"/>
    <w:rsid w:val="00457604"/>
    <w:rsid w:val="0046040F"/>
    <w:rsid w:val="00460ED3"/>
    <w:rsid w:val="00461130"/>
    <w:rsid w:val="0046133D"/>
    <w:rsid w:val="00461CCA"/>
    <w:rsid w:val="00463488"/>
    <w:rsid w:val="004635EE"/>
    <w:rsid w:val="004640FB"/>
    <w:rsid w:val="0046481B"/>
    <w:rsid w:val="004649C4"/>
    <w:rsid w:val="0046593A"/>
    <w:rsid w:val="00470FC7"/>
    <w:rsid w:val="00471A4A"/>
    <w:rsid w:val="00471EEE"/>
    <w:rsid w:val="00472AED"/>
    <w:rsid w:val="004733F9"/>
    <w:rsid w:val="00473718"/>
    <w:rsid w:val="00473758"/>
    <w:rsid w:val="004738C9"/>
    <w:rsid w:val="004738E7"/>
    <w:rsid w:val="00473F84"/>
    <w:rsid w:val="004746C2"/>
    <w:rsid w:val="00474A0C"/>
    <w:rsid w:val="0047626B"/>
    <w:rsid w:val="00476512"/>
    <w:rsid w:val="004772B2"/>
    <w:rsid w:val="00477393"/>
    <w:rsid w:val="00477923"/>
    <w:rsid w:val="00477C9E"/>
    <w:rsid w:val="00477F97"/>
    <w:rsid w:val="00480128"/>
    <w:rsid w:val="00481843"/>
    <w:rsid w:val="00481D0C"/>
    <w:rsid w:val="00481F9C"/>
    <w:rsid w:val="0048267B"/>
    <w:rsid w:val="00482771"/>
    <w:rsid w:val="0048288C"/>
    <w:rsid w:val="004836B1"/>
    <w:rsid w:val="0048409F"/>
    <w:rsid w:val="00484276"/>
    <w:rsid w:val="004850C1"/>
    <w:rsid w:val="0048543D"/>
    <w:rsid w:val="004872B4"/>
    <w:rsid w:val="00487D68"/>
    <w:rsid w:val="00490387"/>
    <w:rsid w:val="00490441"/>
    <w:rsid w:val="00490AB4"/>
    <w:rsid w:val="004919DF"/>
    <w:rsid w:val="00491D85"/>
    <w:rsid w:val="0049212C"/>
    <w:rsid w:val="0049223A"/>
    <w:rsid w:val="00492D54"/>
    <w:rsid w:val="00492DE9"/>
    <w:rsid w:val="00493A64"/>
    <w:rsid w:val="004948E2"/>
    <w:rsid w:val="004949C6"/>
    <w:rsid w:val="00494AB2"/>
    <w:rsid w:val="00495DDF"/>
    <w:rsid w:val="004960D8"/>
    <w:rsid w:val="004963EC"/>
    <w:rsid w:val="00496522"/>
    <w:rsid w:val="00496B6E"/>
    <w:rsid w:val="00496E82"/>
    <w:rsid w:val="00497870"/>
    <w:rsid w:val="004A086B"/>
    <w:rsid w:val="004A0A2D"/>
    <w:rsid w:val="004A0B7B"/>
    <w:rsid w:val="004A1727"/>
    <w:rsid w:val="004A183C"/>
    <w:rsid w:val="004A19C0"/>
    <w:rsid w:val="004A1CEB"/>
    <w:rsid w:val="004A1E83"/>
    <w:rsid w:val="004A2047"/>
    <w:rsid w:val="004A20D9"/>
    <w:rsid w:val="004A3B7D"/>
    <w:rsid w:val="004A53BA"/>
    <w:rsid w:val="004A553F"/>
    <w:rsid w:val="004A5746"/>
    <w:rsid w:val="004A5FF8"/>
    <w:rsid w:val="004A65B5"/>
    <w:rsid w:val="004A6815"/>
    <w:rsid w:val="004A787A"/>
    <w:rsid w:val="004A7A70"/>
    <w:rsid w:val="004B0AB5"/>
    <w:rsid w:val="004B17CC"/>
    <w:rsid w:val="004B1884"/>
    <w:rsid w:val="004B1FE4"/>
    <w:rsid w:val="004B3D75"/>
    <w:rsid w:val="004B4306"/>
    <w:rsid w:val="004B47B1"/>
    <w:rsid w:val="004B4F21"/>
    <w:rsid w:val="004B5C21"/>
    <w:rsid w:val="004B6202"/>
    <w:rsid w:val="004B695B"/>
    <w:rsid w:val="004B69B0"/>
    <w:rsid w:val="004B6FEE"/>
    <w:rsid w:val="004B77A3"/>
    <w:rsid w:val="004B7BA0"/>
    <w:rsid w:val="004C0949"/>
    <w:rsid w:val="004C1DAC"/>
    <w:rsid w:val="004C1FF3"/>
    <w:rsid w:val="004C233D"/>
    <w:rsid w:val="004C4570"/>
    <w:rsid w:val="004C4911"/>
    <w:rsid w:val="004C4928"/>
    <w:rsid w:val="004C55B3"/>
    <w:rsid w:val="004C577B"/>
    <w:rsid w:val="004C6397"/>
    <w:rsid w:val="004C6492"/>
    <w:rsid w:val="004C6DE4"/>
    <w:rsid w:val="004C74B8"/>
    <w:rsid w:val="004C7758"/>
    <w:rsid w:val="004D0943"/>
    <w:rsid w:val="004D0DC8"/>
    <w:rsid w:val="004D18C2"/>
    <w:rsid w:val="004D2995"/>
    <w:rsid w:val="004D29D1"/>
    <w:rsid w:val="004D2BFB"/>
    <w:rsid w:val="004D2FC8"/>
    <w:rsid w:val="004D363E"/>
    <w:rsid w:val="004D3E72"/>
    <w:rsid w:val="004D445C"/>
    <w:rsid w:val="004D4546"/>
    <w:rsid w:val="004D4B77"/>
    <w:rsid w:val="004D4F89"/>
    <w:rsid w:val="004D50F4"/>
    <w:rsid w:val="004D5459"/>
    <w:rsid w:val="004D5D22"/>
    <w:rsid w:val="004D607F"/>
    <w:rsid w:val="004D6123"/>
    <w:rsid w:val="004D618C"/>
    <w:rsid w:val="004D6BE9"/>
    <w:rsid w:val="004D6E70"/>
    <w:rsid w:val="004D6F9A"/>
    <w:rsid w:val="004D74C2"/>
    <w:rsid w:val="004D758A"/>
    <w:rsid w:val="004E013E"/>
    <w:rsid w:val="004E05BA"/>
    <w:rsid w:val="004E05DD"/>
    <w:rsid w:val="004E107E"/>
    <w:rsid w:val="004E180F"/>
    <w:rsid w:val="004E1943"/>
    <w:rsid w:val="004E2CCD"/>
    <w:rsid w:val="004E33BF"/>
    <w:rsid w:val="004E368C"/>
    <w:rsid w:val="004E3930"/>
    <w:rsid w:val="004E4769"/>
    <w:rsid w:val="004E502C"/>
    <w:rsid w:val="004E508A"/>
    <w:rsid w:val="004E54C2"/>
    <w:rsid w:val="004E5845"/>
    <w:rsid w:val="004E5D45"/>
    <w:rsid w:val="004E7F6C"/>
    <w:rsid w:val="004F00A5"/>
    <w:rsid w:val="004F04B0"/>
    <w:rsid w:val="004F0646"/>
    <w:rsid w:val="004F0BD0"/>
    <w:rsid w:val="004F0E68"/>
    <w:rsid w:val="004F0F66"/>
    <w:rsid w:val="004F1172"/>
    <w:rsid w:val="004F2090"/>
    <w:rsid w:val="004F2FAD"/>
    <w:rsid w:val="004F31AC"/>
    <w:rsid w:val="004F3288"/>
    <w:rsid w:val="004F4E91"/>
    <w:rsid w:val="004F545F"/>
    <w:rsid w:val="004F591D"/>
    <w:rsid w:val="004F5D61"/>
    <w:rsid w:val="004F60D4"/>
    <w:rsid w:val="004F623C"/>
    <w:rsid w:val="004F69A7"/>
    <w:rsid w:val="004F7967"/>
    <w:rsid w:val="004F7A48"/>
    <w:rsid w:val="004F7A67"/>
    <w:rsid w:val="005002F0"/>
    <w:rsid w:val="00500ADA"/>
    <w:rsid w:val="0050130F"/>
    <w:rsid w:val="005017FC"/>
    <w:rsid w:val="00501A50"/>
    <w:rsid w:val="00501EDB"/>
    <w:rsid w:val="005025FB"/>
    <w:rsid w:val="005027CA"/>
    <w:rsid w:val="0050288F"/>
    <w:rsid w:val="0050300A"/>
    <w:rsid w:val="005034C3"/>
    <w:rsid w:val="0050426D"/>
    <w:rsid w:val="00504721"/>
    <w:rsid w:val="00504F56"/>
    <w:rsid w:val="00506E62"/>
    <w:rsid w:val="005072F5"/>
    <w:rsid w:val="00507A4D"/>
    <w:rsid w:val="00507E40"/>
    <w:rsid w:val="0051033B"/>
    <w:rsid w:val="0051192B"/>
    <w:rsid w:val="00511EE2"/>
    <w:rsid w:val="00511F03"/>
    <w:rsid w:val="00512D85"/>
    <w:rsid w:val="00512DC1"/>
    <w:rsid w:val="00512F34"/>
    <w:rsid w:val="00513549"/>
    <w:rsid w:val="005136C2"/>
    <w:rsid w:val="00513B38"/>
    <w:rsid w:val="005141FA"/>
    <w:rsid w:val="0051502A"/>
    <w:rsid w:val="00515401"/>
    <w:rsid w:val="00515A5D"/>
    <w:rsid w:val="00515A6F"/>
    <w:rsid w:val="00515C49"/>
    <w:rsid w:val="00515EF3"/>
    <w:rsid w:val="005169C9"/>
    <w:rsid w:val="005207DF"/>
    <w:rsid w:val="00521400"/>
    <w:rsid w:val="0052181C"/>
    <w:rsid w:val="00521F2E"/>
    <w:rsid w:val="00522AE8"/>
    <w:rsid w:val="00522E8E"/>
    <w:rsid w:val="00523018"/>
    <w:rsid w:val="00523884"/>
    <w:rsid w:val="00525263"/>
    <w:rsid w:val="00525504"/>
    <w:rsid w:val="00525605"/>
    <w:rsid w:val="00526970"/>
    <w:rsid w:val="00526F30"/>
    <w:rsid w:val="00527188"/>
    <w:rsid w:val="00527977"/>
    <w:rsid w:val="00530322"/>
    <w:rsid w:val="0053077C"/>
    <w:rsid w:val="005308F9"/>
    <w:rsid w:val="00530CB5"/>
    <w:rsid w:val="00530F94"/>
    <w:rsid w:val="005318BA"/>
    <w:rsid w:val="00533110"/>
    <w:rsid w:val="005334F3"/>
    <w:rsid w:val="00533795"/>
    <w:rsid w:val="00533882"/>
    <w:rsid w:val="00533C9A"/>
    <w:rsid w:val="005346D1"/>
    <w:rsid w:val="005348B4"/>
    <w:rsid w:val="00534975"/>
    <w:rsid w:val="00534A4A"/>
    <w:rsid w:val="00534D82"/>
    <w:rsid w:val="0053543A"/>
    <w:rsid w:val="005356E3"/>
    <w:rsid w:val="005357E5"/>
    <w:rsid w:val="00535B20"/>
    <w:rsid w:val="005360C5"/>
    <w:rsid w:val="0053655B"/>
    <w:rsid w:val="0053662B"/>
    <w:rsid w:val="00536EF8"/>
    <w:rsid w:val="005377B4"/>
    <w:rsid w:val="00537837"/>
    <w:rsid w:val="00537CC3"/>
    <w:rsid w:val="00537E4B"/>
    <w:rsid w:val="005400E0"/>
    <w:rsid w:val="005404F9"/>
    <w:rsid w:val="00540BDB"/>
    <w:rsid w:val="00540E5F"/>
    <w:rsid w:val="0054161B"/>
    <w:rsid w:val="00541F3E"/>
    <w:rsid w:val="0054233E"/>
    <w:rsid w:val="00542D82"/>
    <w:rsid w:val="0054384C"/>
    <w:rsid w:val="00543F0B"/>
    <w:rsid w:val="00543F60"/>
    <w:rsid w:val="00544405"/>
    <w:rsid w:val="00544DF4"/>
    <w:rsid w:val="00545228"/>
    <w:rsid w:val="00545345"/>
    <w:rsid w:val="005454E3"/>
    <w:rsid w:val="00545B70"/>
    <w:rsid w:val="00546704"/>
    <w:rsid w:val="00546B93"/>
    <w:rsid w:val="00547216"/>
    <w:rsid w:val="00547954"/>
    <w:rsid w:val="00547C04"/>
    <w:rsid w:val="00547C08"/>
    <w:rsid w:val="00550BB8"/>
    <w:rsid w:val="005513D7"/>
    <w:rsid w:val="00551B44"/>
    <w:rsid w:val="005528F6"/>
    <w:rsid w:val="00552999"/>
    <w:rsid w:val="00552F53"/>
    <w:rsid w:val="0055331A"/>
    <w:rsid w:val="005538E0"/>
    <w:rsid w:val="005542B5"/>
    <w:rsid w:val="00554749"/>
    <w:rsid w:val="00554F02"/>
    <w:rsid w:val="00555F53"/>
    <w:rsid w:val="00556392"/>
    <w:rsid w:val="0055646A"/>
    <w:rsid w:val="00557C28"/>
    <w:rsid w:val="0056029D"/>
    <w:rsid w:val="00561207"/>
    <w:rsid w:val="00561414"/>
    <w:rsid w:val="00561562"/>
    <w:rsid w:val="00561C5D"/>
    <w:rsid w:val="00561DEC"/>
    <w:rsid w:val="00562C79"/>
    <w:rsid w:val="00563965"/>
    <w:rsid w:val="00563D47"/>
    <w:rsid w:val="00563D4D"/>
    <w:rsid w:val="00564D72"/>
    <w:rsid w:val="00564F3F"/>
    <w:rsid w:val="005657E0"/>
    <w:rsid w:val="00565872"/>
    <w:rsid w:val="00565911"/>
    <w:rsid w:val="00565AFE"/>
    <w:rsid w:val="00565B16"/>
    <w:rsid w:val="005670AE"/>
    <w:rsid w:val="00570B78"/>
    <w:rsid w:val="00570D70"/>
    <w:rsid w:val="0057172E"/>
    <w:rsid w:val="005724B6"/>
    <w:rsid w:val="00573757"/>
    <w:rsid w:val="005738DB"/>
    <w:rsid w:val="00573EFB"/>
    <w:rsid w:val="00574C58"/>
    <w:rsid w:val="00574C6C"/>
    <w:rsid w:val="00575A20"/>
    <w:rsid w:val="00575E3F"/>
    <w:rsid w:val="005760C8"/>
    <w:rsid w:val="00576B52"/>
    <w:rsid w:val="005779B6"/>
    <w:rsid w:val="00580A76"/>
    <w:rsid w:val="00580A9A"/>
    <w:rsid w:val="00580E24"/>
    <w:rsid w:val="00581180"/>
    <w:rsid w:val="005817DC"/>
    <w:rsid w:val="00581D20"/>
    <w:rsid w:val="005828F8"/>
    <w:rsid w:val="00582E5B"/>
    <w:rsid w:val="00583B54"/>
    <w:rsid w:val="00584915"/>
    <w:rsid w:val="00584F03"/>
    <w:rsid w:val="0058513D"/>
    <w:rsid w:val="005856C8"/>
    <w:rsid w:val="00585D2F"/>
    <w:rsid w:val="005862C5"/>
    <w:rsid w:val="005867E7"/>
    <w:rsid w:val="0058717B"/>
    <w:rsid w:val="00587A81"/>
    <w:rsid w:val="00587AAA"/>
    <w:rsid w:val="00587EFC"/>
    <w:rsid w:val="0059019E"/>
    <w:rsid w:val="005903B9"/>
    <w:rsid w:val="00590440"/>
    <w:rsid w:val="0059081B"/>
    <w:rsid w:val="005916AD"/>
    <w:rsid w:val="00592CB3"/>
    <w:rsid w:val="00593EFA"/>
    <w:rsid w:val="00594636"/>
    <w:rsid w:val="00594A1D"/>
    <w:rsid w:val="00594EA4"/>
    <w:rsid w:val="00595DBB"/>
    <w:rsid w:val="00596421"/>
    <w:rsid w:val="00596BE4"/>
    <w:rsid w:val="00597993"/>
    <w:rsid w:val="00597FE6"/>
    <w:rsid w:val="005A0148"/>
    <w:rsid w:val="005A051B"/>
    <w:rsid w:val="005A0BCE"/>
    <w:rsid w:val="005A0EAE"/>
    <w:rsid w:val="005A12C9"/>
    <w:rsid w:val="005A1BF7"/>
    <w:rsid w:val="005A1C5F"/>
    <w:rsid w:val="005A20B8"/>
    <w:rsid w:val="005A2C98"/>
    <w:rsid w:val="005A3A7B"/>
    <w:rsid w:val="005A3ABC"/>
    <w:rsid w:val="005A3D79"/>
    <w:rsid w:val="005A41C8"/>
    <w:rsid w:val="005A4675"/>
    <w:rsid w:val="005A4E50"/>
    <w:rsid w:val="005A5AF7"/>
    <w:rsid w:val="005A6A94"/>
    <w:rsid w:val="005A7364"/>
    <w:rsid w:val="005A79C7"/>
    <w:rsid w:val="005A7C4A"/>
    <w:rsid w:val="005B018B"/>
    <w:rsid w:val="005B1310"/>
    <w:rsid w:val="005B1D64"/>
    <w:rsid w:val="005B1D9A"/>
    <w:rsid w:val="005B1FB1"/>
    <w:rsid w:val="005B2558"/>
    <w:rsid w:val="005B2A43"/>
    <w:rsid w:val="005B3D85"/>
    <w:rsid w:val="005B3E56"/>
    <w:rsid w:val="005B40EC"/>
    <w:rsid w:val="005B4E85"/>
    <w:rsid w:val="005B5C43"/>
    <w:rsid w:val="005B61F0"/>
    <w:rsid w:val="005B71DA"/>
    <w:rsid w:val="005C06BB"/>
    <w:rsid w:val="005C1337"/>
    <w:rsid w:val="005C17E1"/>
    <w:rsid w:val="005C1BDD"/>
    <w:rsid w:val="005C214F"/>
    <w:rsid w:val="005C2CEA"/>
    <w:rsid w:val="005C2D23"/>
    <w:rsid w:val="005C4998"/>
    <w:rsid w:val="005C4F49"/>
    <w:rsid w:val="005C4F74"/>
    <w:rsid w:val="005C542B"/>
    <w:rsid w:val="005C5761"/>
    <w:rsid w:val="005C63E5"/>
    <w:rsid w:val="005C7112"/>
    <w:rsid w:val="005C769F"/>
    <w:rsid w:val="005D0DB9"/>
    <w:rsid w:val="005D107B"/>
    <w:rsid w:val="005D13F7"/>
    <w:rsid w:val="005D18A7"/>
    <w:rsid w:val="005D2004"/>
    <w:rsid w:val="005D26EC"/>
    <w:rsid w:val="005D2E78"/>
    <w:rsid w:val="005D3130"/>
    <w:rsid w:val="005D32D3"/>
    <w:rsid w:val="005D3920"/>
    <w:rsid w:val="005D45A7"/>
    <w:rsid w:val="005D5842"/>
    <w:rsid w:val="005D5A74"/>
    <w:rsid w:val="005D5C61"/>
    <w:rsid w:val="005D6D34"/>
    <w:rsid w:val="005D6DD3"/>
    <w:rsid w:val="005D6FA2"/>
    <w:rsid w:val="005E0A94"/>
    <w:rsid w:val="005E0C0C"/>
    <w:rsid w:val="005E16A1"/>
    <w:rsid w:val="005E1DF1"/>
    <w:rsid w:val="005E218C"/>
    <w:rsid w:val="005E22D1"/>
    <w:rsid w:val="005E2812"/>
    <w:rsid w:val="005E3DB4"/>
    <w:rsid w:val="005E3FBC"/>
    <w:rsid w:val="005E4035"/>
    <w:rsid w:val="005E49D3"/>
    <w:rsid w:val="005E4D06"/>
    <w:rsid w:val="005E5669"/>
    <w:rsid w:val="005E655E"/>
    <w:rsid w:val="005E6825"/>
    <w:rsid w:val="005E68EE"/>
    <w:rsid w:val="005E6CDD"/>
    <w:rsid w:val="005E6D70"/>
    <w:rsid w:val="005F0646"/>
    <w:rsid w:val="005F08A2"/>
    <w:rsid w:val="005F0CE2"/>
    <w:rsid w:val="005F14B5"/>
    <w:rsid w:val="005F3761"/>
    <w:rsid w:val="005F3DD0"/>
    <w:rsid w:val="005F43CC"/>
    <w:rsid w:val="005F465F"/>
    <w:rsid w:val="005F476B"/>
    <w:rsid w:val="005F4B77"/>
    <w:rsid w:val="005F59EF"/>
    <w:rsid w:val="005F5A32"/>
    <w:rsid w:val="005F5CFB"/>
    <w:rsid w:val="005F64A1"/>
    <w:rsid w:val="005F6C75"/>
    <w:rsid w:val="005F7062"/>
    <w:rsid w:val="005F7768"/>
    <w:rsid w:val="005F7B20"/>
    <w:rsid w:val="005F7DA4"/>
    <w:rsid w:val="005F7F48"/>
    <w:rsid w:val="00600A88"/>
    <w:rsid w:val="00601081"/>
    <w:rsid w:val="00601395"/>
    <w:rsid w:val="00601AD3"/>
    <w:rsid w:val="00603334"/>
    <w:rsid w:val="00603781"/>
    <w:rsid w:val="006038BA"/>
    <w:rsid w:val="00604C00"/>
    <w:rsid w:val="00605F1E"/>
    <w:rsid w:val="006063E3"/>
    <w:rsid w:val="006075DD"/>
    <w:rsid w:val="006075E6"/>
    <w:rsid w:val="006075FD"/>
    <w:rsid w:val="006076EE"/>
    <w:rsid w:val="00607978"/>
    <w:rsid w:val="00607D2E"/>
    <w:rsid w:val="00610342"/>
    <w:rsid w:val="00610700"/>
    <w:rsid w:val="0061088A"/>
    <w:rsid w:val="006110EB"/>
    <w:rsid w:val="00611275"/>
    <w:rsid w:val="006112E3"/>
    <w:rsid w:val="006118B9"/>
    <w:rsid w:val="00611D25"/>
    <w:rsid w:val="006123B2"/>
    <w:rsid w:val="00612BAC"/>
    <w:rsid w:val="00612C6A"/>
    <w:rsid w:val="00612D91"/>
    <w:rsid w:val="00615945"/>
    <w:rsid w:val="0061720B"/>
    <w:rsid w:val="006173D4"/>
    <w:rsid w:val="00617A9F"/>
    <w:rsid w:val="00617BA3"/>
    <w:rsid w:val="00621D9C"/>
    <w:rsid w:val="006220D0"/>
    <w:rsid w:val="0062215B"/>
    <w:rsid w:val="00622C66"/>
    <w:rsid w:val="00624329"/>
    <w:rsid w:val="00624EE7"/>
    <w:rsid w:val="00625021"/>
    <w:rsid w:val="00625186"/>
    <w:rsid w:val="006261FD"/>
    <w:rsid w:val="006263E4"/>
    <w:rsid w:val="006264BC"/>
    <w:rsid w:val="00626F52"/>
    <w:rsid w:val="00626FD5"/>
    <w:rsid w:val="006271CD"/>
    <w:rsid w:val="00627264"/>
    <w:rsid w:val="00627418"/>
    <w:rsid w:val="00630786"/>
    <w:rsid w:val="00631049"/>
    <w:rsid w:val="0063176D"/>
    <w:rsid w:val="0063234E"/>
    <w:rsid w:val="00633504"/>
    <w:rsid w:val="0063363F"/>
    <w:rsid w:val="00633700"/>
    <w:rsid w:val="006339EF"/>
    <w:rsid w:val="00633B73"/>
    <w:rsid w:val="00634101"/>
    <w:rsid w:val="00634592"/>
    <w:rsid w:val="006347A7"/>
    <w:rsid w:val="00635196"/>
    <w:rsid w:val="00635942"/>
    <w:rsid w:val="00635B27"/>
    <w:rsid w:val="00635E55"/>
    <w:rsid w:val="0063641F"/>
    <w:rsid w:val="00636918"/>
    <w:rsid w:val="0063713C"/>
    <w:rsid w:val="0063726B"/>
    <w:rsid w:val="0063771F"/>
    <w:rsid w:val="00640746"/>
    <w:rsid w:val="00640A2B"/>
    <w:rsid w:val="006412D5"/>
    <w:rsid w:val="00641D97"/>
    <w:rsid w:val="00643B29"/>
    <w:rsid w:val="00643C3D"/>
    <w:rsid w:val="00644697"/>
    <w:rsid w:val="00644DD1"/>
    <w:rsid w:val="00644F1D"/>
    <w:rsid w:val="00644F65"/>
    <w:rsid w:val="006454E6"/>
    <w:rsid w:val="006460A3"/>
    <w:rsid w:val="006467B5"/>
    <w:rsid w:val="006473B9"/>
    <w:rsid w:val="00647769"/>
    <w:rsid w:val="00647BE7"/>
    <w:rsid w:val="00650028"/>
    <w:rsid w:val="00650C30"/>
    <w:rsid w:val="00651D66"/>
    <w:rsid w:val="0065272B"/>
    <w:rsid w:val="00652EA7"/>
    <w:rsid w:val="00652F54"/>
    <w:rsid w:val="00653195"/>
    <w:rsid w:val="00653DD6"/>
    <w:rsid w:val="00654273"/>
    <w:rsid w:val="0065432D"/>
    <w:rsid w:val="006550BC"/>
    <w:rsid w:val="006551AD"/>
    <w:rsid w:val="006555A4"/>
    <w:rsid w:val="00655B1D"/>
    <w:rsid w:val="00655C37"/>
    <w:rsid w:val="006562A4"/>
    <w:rsid w:val="00656EAA"/>
    <w:rsid w:val="00660681"/>
    <w:rsid w:val="00660772"/>
    <w:rsid w:val="006608B5"/>
    <w:rsid w:val="0066090E"/>
    <w:rsid w:val="00660EC1"/>
    <w:rsid w:val="00661091"/>
    <w:rsid w:val="006619AE"/>
    <w:rsid w:val="0066247F"/>
    <w:rsid w:val="00662481"/>
    <w:rsid w:val="00663124"/>
    <w:rsid w:val="00663374"/>
    <w:rsid w:val="00663565"/>
    <w:rsid w:val="00664426"/>
    <w:rsid w:val="00664F36"/>
    <w:rsid w:val="00665536"/>
    <w:rsid w:val="00666C25"/>
    <w:rsid w:val="00666E23"/>
    <w:rsid w:val="00666FCD"/>
    <w:rsid w:val="0066706E"/>
    <w:rsid w:val="006671D0"/>
    <w:rsid w:val="006676BF"/>
    <w:rsid w:val="00670340"/>
    <w:rsid w:val="00670CD1"/>
    <w:rsid w:val="006710FB"/>
    <w:rsid w:val="00671B28"/>
    <w:rsid w:val="00672046"/>
    <w:rsid w:val="006721C6"/>
    <w:rsid w:val="00672B6A"/>
    <w:rsid w:val="0067327E"/>
    <w:rsid w:val="00673917"/>
    <w:rsid w:val="00673D44"/>
    <w:rsid w:val="00673D9B"/>
    <w:rsid w:val="00674648"/>
    <w:rsid w:val="006751E3"/>
    <w:rsid w:val="00675FD9"/>
    <w:rsid w:val="00676222"/>
    <w:rsid w:val="00676424"/>
    <w:rsid w:val="00676D0B"/>
    <w:rsid w:val="00677544"/>
    <w:rsid w:val="00677B20"/>
    <w:rsid w:val="00677C06"/>
    <w:rsid w:val="00677C69"/>
    <w:rsid w:val="0068016E"/>
    <w:rsid w:val="00680518"/>
    <w:rsid w:val="0068176B"/>
    <w:rsid w:val="006823E7"/>
    <w:rsid w:val="006825F3"/>
    <w:rsid w:val="00682798"/>
    <w:rsid w:val="00682A38"/>
    <w:rsid w:val="00682EE8"/>
    <w:rsid w:val="00683A39"/>
    <w:rsid w:val="00683B1E"/>
    <w:rsid w:val="0068421C"/>
    <w:rsid w:val="0068444F"/>
    <w:rsid w:val="006845E8"/>
    <w:rsid w:val="00685318"/>
    <w:rsid w:val="00685C9B"/>
    <w:rsid w:val="00685CC2"/>
    <w:rsid w:val="00686265"/>
    <w:rsid w:val="00687625"/>
    <w:rsid w:val="00687E8F"/>
    <w:rsid w:val="00690D18"/>
    <w:rsid w:val="006915E4"/>
    <w:rsid w:val="00691803"/>
    <w:rsid w:val="006918FD"/>
    <w:rsid w:val="00692060"/>
    <w:rsid w:val="006929CD"/>
    <w:rsid w:val="00692F85"/>
    <w:rsid w:val="0069374B"/>
    <w:rsid w:val="00694108"/>
    <w:rsid w:val="006943D6"/>
    <w:rsid w:val="00694844"/>
    <w:rsid w:val="00694A81"/>
    <w:rsid w:val="00694BFB"/>
    <w:rsid w:val="00694E9D"/>
    <w:rsid w:val="006960AF"/>
    <w:rsid w:val="00696146"/>
    <w:rsid w:val="00696570"/>
    <w:rsid w:val="00697723"/>
    <w:rsid w:val="006A02EF"/>
    <w:rsid w:val="006A07AB"/>
    <w:rsid w:val="006A15A1"/>
    <w:rsid w:val="006A1B18"/>
    <w:rsid w:val="006A1E55"/>
    <w:rsid w:val="006A1F47"/>
    <w:rsid w:val="006A1F4F"/>
    <w:rsid w:val="006A2693"/>
    <w:rsid w:val="006A27B5"/>
    <w:rsid w:val="006A2E43"/>
    <w:rsid w:val="006A3148"/>
    <w:rsid w:val="006A3D66"/>
    <w:rsid w:val="006A4C8F"/>
    <w:rsid w:val="006A4FEF"/>
    <w:rsid w:val="006A5DDE"/>
    <w:rsid w:val="006A5E74"/>
    <w:rsid w:val="006A61DE"/>
    <w:rsid w:val="006A62EF"/>
    <w:rsid w:val="006A6518"/>
    <w:rsid w:val="006A6530"/>
    <w:rsid w:val="006A66FA"/>
    <w:rsid w:val="006A6B15"/>
    <w:rsid w:val="006A6FEB"/>
    <w:rsid w:val="006A7FA6"/>
    <w:rsid w:val="006B0111"/>
    <w:rsid w:val="006B0486"/>
    <w:rsid w:val="006B12DE"/>
    <w:rsid w:val="006B19E3"/>
    <w:rsid w:val="006B26A4"/>
    <w:rsid w:val="006B2814"/>
    <w:rsid w:val="006B2CAA"/>
    <w:rsid w:val="006B2FEF"/>
    <w:rsid w:val="006B35E2"/>
    <w:rsid w:val="006B36B1"/>
    <w:rsid w:val="006B46B4"/>
    <w:rsid w:val="006B4AE5"/>
    <w:rsid w:val="006B5541"/>
    <w:rsid w:val="006B60AB"/>
    <w:rsid w:val="006B60B2"/>
    <w:rsid w:val="006B6274"/>
    <w:rsid w:val="006B6413"/>
    <w:rsid w:val="006B651A"/>
    <w:rsid w:val="006B69C6"/>
    <w:rsid w:val="006B6D9B"/>
    <w:rsid w:val="006B79DC"/>
    <w:rsid w:val="006B7B6E"/>
    <w:rsid w:val="006C0642"/>
    <w:rsid w:val="006C0D1C"/>
    <w:rsid w:val="006C1A7E"/>
    <w:rsid w:val="006C1F67"/>
    <w:rsid w:val="006C2429"/>
    <w:rsid w:val="006C2753"/>
    <w:rsid w:val="006C2E10"/>
    <w:rsid w:val="006C3688"/>
    <w:rsid w:val="006C378C"/>
    <w:rsid w:val="006C3C9D"/>
    <w:rsid w:val="006C40E4"/>
    <w:rsid w:val="006C4B8F"/>
    <w:rsid w:val="006C4D5C"/>
    <w:rsid w:val="006C5BEF"/>
    <w:rsid w:val="006C673E"/>
    <w:rsid w:val="006C6B47"/>
    <w:rsid w:val="006C71E4"/>
    <w:rsid w:val="006D076A"/>
    <w:rsid w:val="006D07FA"/>
    <w:rsid w:val="006D0B5C"/>
    <w:rsid w:val="006D1643"/>
    <w:rsid w:val="006D2DE3"/>
    <w:rsid w:val="006D3257"/>
    <w:rsid w:val="006D3767"/>
    <w:rsid w:val="006D3D4B"/>
    <w:rsid w:val="006D40D3"/>
    <w:rsid w:val="006D56B1"/>
    <w:rsid w:val="006D5EE5"/>
    <w:rsid w:val="006D610E"/>
    <w:rsid w:val="006D64FA"/>
    <w:rsid w:val="006D68E4"/>
    <w:rsid w:val="006D698F"/>
    <w:rsid w:val="006D7585"/>
    <w:rsid w:val="006D7614"/>
    <w:rsid w:val="006D78D4"/>
    <w:rsid w:val="006D7BA2"/>
    <w:rsid w:val="006E02C3"/>
    <w:rsid w:val="006E0703"/>
    <w:rsid w:val="006E091D"/>
    <w:rsid w:val="006E0A81"/>
    <w:rsid w:val="006E1277"/>
    <w:rsid w:val="006E14DC"/>
    <w:rsid w:val="006E15EB"/>
    <w:rsid w:val="006E16FE"/>
    <w:rsid w:val="006E19E0"/>
    <w:rsid w:val="006E1A5D"/>
    <w:rsid w:val="006E3439"/>
    <w:rsid w:val="006E3902"/>
    <w:rsid w:val="006E3C30"/>
    <w:rsid w:val="006E3F8D"/>
    <w:rsid w:val="006E430B"/>
    <w:rsid w:val="006E4462"/>
    <w:rsid w:val="006E4E15"/>
    <w:rsid w:val="006E4FBD"/>
    <w:rsid w:val="006E5848"/>
    <w:rsid w:val="006E6885"/>
    <w:rsid w:val="006E6C6A"/>
    <w:rsid w:val="006E77CC"/>
    <w:rsid w:val="006F0D64"/>
    <w:rsid w:val="006F0F4A"/>
    <w:rsid w:val="006F129A"/>
    <w:rsid w:val="006F1BC5"/>
    <w:rsid w:val="006F1CD0"/>
    <w:rsid w:val="006F26D7"/>
    <w:rsid w:val="006F2F6F"/>
    <w:rsid w:val="006F3976"/>
    <w:rsid w:val="006F3F71"/>
    <w:rsid w:val="006F5C59"/>
    <w:rsid w:val="006F5DAB"/>
    <w:rsid w:val="006F6811"/>
    <w:rsid w:val="0070126D"/>
    <w:rsid w:val="007013C4"/>
    <w:rsid w:val="00701714"/>
    <w:rsid w:val="00701ABD"/>
    <w:rsid w:val="00701B97"/>
    <w:rsid w:val="00701F97"/>
    <w:rsid w:val="00702499"/>
    <w:rsid w:val="00702BBE"/>
    <w:rsid w:val="00702BF3"/>
    <w:rsid w:val="00704233"/>
    <w:rsid w:val="007044F4"/>
    <w:rsid w:val="007051DF"/>
    <w:rsid w:val="007058ED"/>
    <w:rsid w:val="00705CBC"/>
    <w:rsid w:val="00706C0D"/>
    <w:rsid w:val="00706E4A"/>
    <w:rsid w:val="00710B3D"/>
    <w:rsid w:val="0071144A"/>
    <w:rsid w:val="00711C5D"/>
    <w:rsid w:val="00712182"/>
    <w:rsid w:val="007121EA"/>
    <w:rsid w:val="007129A3"/>
    <w:rsid w:val="00712F12"/>
    <w:rsid w:val="0071373F"/>
    <w:rsid w:val="00713C56"/>
    <w:rsid w:val="00713F50"/>
    <w:rsid w:val="007141DE"/>
    <w:rsid w:val="00714722"/>
    <w:rsid w:val="0071524E"/>
    <w:rsid w:val="00715B67"/>
    <w:rsid w:val="00716651"/>
    <w:rsid w:val="007167A8"/>
    <w:rsid w:val="00716944"/>
    <w:rsid w:val="007179B0"/>
    <w:rsid w:val="00717B35"/>
    <w:rsid w:val="00717C92"/>
    <w:rsid w:val="00720291"/>
    <w:rsid w:val="00721C58"/>
    <w:rsid w:val="00722A96"/>
    <w:rsid w:val="00722CD7"/>
    <w:rsid w:val="00723672"/>
    <w:rsid w:val="0072425B"/>
    <w:rsid w:val="0072466F"/>
    <w:rsid w:val="00724B09"/>
    <w:rsid w:val="007251C1"/>
    <w:rsid w:val="00725B2D"/>
    <w:rsid w:val="00725BF3"/>
    <w:rsid w:val="00726201"/>
    <w:rsid w:val="0072635E"/>
    <w:rsid w:val="0072694B"/>
    <w:rsid w:val="00727B1B"/>
    <w:rsid w:val="00731F0D"/>
    <w:rsid w:val="00732958"/>
    <w:rsid w:val="0073309C"/>
    <w:rsid w:val="007331D9"/>
    <w:rsid w:val="00733ACB"/>
    <w:rsid w:val="00734306"/>
    <w:rsid w:val="0073431F"/>
    <w:rsid w:val="00734523"/>
    <w:rsid w:val="007345F4"/>
    <w:rsid w:val="00734B20"/>
    <w:rsid w:val="00734BE5"/>
    <w:rsid w:val="00734F71"/>
    <w:rsid w:val="0073519D"/>
    <w:rsid w:val="00735290"/>
    <w:rsid w:val="00735A82"/>
    <w:rsid w:val="00735CFC"/>
    <w:rsid w:val="007373B2"/>
    <w:rsid w:val="00737C7D"/>
    <w:rsid w:val="00740569"/>
    <w:rsid w:val="00740D19"/>
    <w:rsid w:val="00740D54"/>
    <w:rsid w:val="00741090"/>
    <w:rsid w:val="00741131"/>
    <w:rsid w:val="007411AD"/>
    <w:rsid w:val="0074152E"/>
    <w:rsid w:val="00741AB3"/>
    <w:rsid w:val="00741B22"/>
    <w:rsid w:val="00742DA9"/>
    <w:rsid w:val="007430A2"/>
    <w:rsid w:val="00743B64"/>
    <w:rsid w:val="007459B6"/>
    <w:rsid w:val="00746343"/>
    <w:rsid w:val="00746C11"/>
    <w:rsid w:val="00746D8E"/>
    <w:rsid w:val="0074778C"/>
    <w:rsid w:val="00747CFD"/>
    <w:rsid w:val="00750951"/>
    <w:rsid w:val="007510AE"/>
    <w:rsid w:val="00752C52"/>
    <w:rsid w:val="00752EC7"/>
    <w:rsid w:val="007531A2"/>
    <w:rsid w:val="00753274"/>
    <w:rsid w:val="007535CA"/>
    <w:rsid w:val="007538C4"/>
    <w:rsid w:val="00754232"/>
    <w:rsid w:val="00755B76"/>
    <w:rsid w:val="00756A48"/>
    <w:rsid w:val="00756C5E"/>
    <w:rsid w:val="00757049"/>
    <w:rsid w:val="007573C1"/>
    <w:rsid w:val="007577AF"/>
    <w:rsid w:val="00757CA5"/>
    <w:rsid w:val="007608C5"/>
    <w:rsid w:val="00760A2B"/>
    <w:rsid w:val="00760A72"/>
    <w:rsid w:val="00760B77"/>
    <w:rsid w:val="007618D4"/>
    <w:rsid w:val="00761D01"/>
    <w:rsid w:val="00761FD0"/>
    <w:rsid w:val="00762AD7"/>
    <w:rsid w:val="00762E8E"/>
    <w:rsid w:val="00763049"/>
    <w:rsid w:val="00763574"/>
    <w:rsid w:val="007639AE"/>
    <w:rsid w:val="00763ADC"/>
    <w:rsid w:val="00764503"/>
    <w:rsid w:val="00764E65"/>
    <w:rsid w:val="0076525F"/>
    <w:rsid w:val="00765D82"/>
    <w:rsid w:val="0076636B"/>
    <w:rsid w:val="00766B0B"/>
    <w:rsid w:val="00766EF0"/>
    <w:rsid w:val="00770728"/>
    <w:rsid w:val="00770A2C"/>
    <w:rsid w:val="0077128A"/>
    <w:rsid w:val="00771C18"/>
    <w:rsid w:val="00771CF3"/>
    <w:rsid w:val="00772775"/>
    <w:rsid w:val="00772B6C"/>
    <w:rsid w:val="00773FE9"/>
    <w:rsid w:val="00774A7B"/>
    <w:rsid w:val="0077578B"/>
    <w:rsid w:val="00775F68"/>
    <w:rsid w:val="007761B9"/>
    <w:rsid w:val="00776A02"/>
    <w:rsid w:val="00776C66"/>
    <w:rsid w:val="00776FA6"/>
    <w:rsid w:val="007777E5"/>
    <w:rsid w:val="00777834"/>
    <w:rsid w:val="00777B15"/>
    <w:rsid w:val="007800EB"/>
    <w:rsid w:val="00780285"/>
    <w:rsid w:val="00780880"/>
    <w:rsid w:val="00781F6B"/>
    <w:rsid w:val="00782E46"/>
    <w:rsid w:val="007834BE"/>
    <w:rsid w:val="00783917"/>
    <w:rsid w:val="00784B4B"/>
    <w:rsid w:val="00784FD7"/>
    <w:rsid w:val="00785ACC"/>
    <w:rsid w:val="00785D2B"/>
    <w:rsid w:val="00786120"/>
    <w:rsid w:val="00787495"/>
    <w:rsid w:val="00787C2F"/>
    <w:rsid w:val="00787C88"/>
    <w:rsid w:val="00787ED4"/>
    <w:rsid w:val="0079182D"/>
    <w:rsid w:val="00791B70"/>
    <w:rsid w:val="0079209A"/>
    <w:rsid w:val="00792284"/>
    <w:rsid w:val="00793DA3"/>
    <w:rsid w:val="0079467A"/>
    <w:rsid w:val="00794BEB"/>
    <w:rsid w:val="007951FB"/>
    <w:rsid w:val="00795B26"/>
    <w:rsid w:val="00795EBA"/>
    <w:rsid w:val="007960EC"/>
    <w:rsid w:val="0079653E"/>
    <w:rsid w:val="007965C9"/>
    <w:rsid w:val="007977F4"/>
    <w:rsid w:val="0079791B"/>
    <w:rsid w:val="007979A0"/>
    <w:rsid w:val="00797EA0"/>
    <w:rsid w:val="00797FBA"/>
    <w:rsid w:val="007A082E"/>
    <w:rsid w:val="007A0F8F"/>
    <w:rsid w:val="007A1187"/>
    <w:rsid w:val="007A44D6"/>
    <w:rsid w:val="007A45FE"/>
    <w:rsid w:val="007A5F74"/>
    <w:rsid w:val="007A78E8"/>
    <w:rsid w:val="007A7B75"/>
    <w:rsid w:val="007A7FA6"/>
    <w:rsid w:val="007B06FA"/>
    <w:rsid w:val="007B0EED"/>
    <w:rsid w:val="007B198D"/>
    <w:rsid w:val="007B1FA4"/>
    <w:rsid w:val="007B282E"/>
    <w:rsid w:val="007B2969"/>
    <w:rsid w:val="007B4E80"/>
    <w:rsid w:val="007B52E1"/>
    <w:rsid w:val="007B5B40"/>
    <w:rsid w:val="007B6150"/>
    <w:rsid w:val="007B64D8"/>
    <w:rsid w:val="007B71F7"/>
    <w:rsid w:val="007B720A"/>
    <w:rsid w:val="007B7280"/>
    <w:rsid w:val="007B7CE2"/>
    <w:rsid w:val="007C097F"/>
    <w:rsid w:val="007C0E48"/>
    <w:rsid w:val="007C1010"/>
    <w:rsid w:val="007C1263"/>
    <w:rsid w:val="007C2C89"/>
    <w:rsid w:val="007C321C"/>
    <w:rsid w:val="007C35ED"/>
    <w:rsid w:val="007C366C"/>
    <w:rsid w:val="007C40B4"/>
    <w:rsid w:val="007C4CE5"/>
    <w:rsid w:val="007C58A7"/>
    <w:rsid w:val="007C5BB5"/>
    <w:rsid w:val="007C5DB2"/>
    <w:rsid w:val="007C721F"/>
    <w:rsid w:val="007C72F6"/>
    <w:rsid w:val="007D0D03"/>
    <w:rsid w:val="007D0E1D"/>
    <w:rsid w:val="007D1DD5"/>
    <w:rsid w:val="007D2FA2"/>
    <w:rsid w:val="007D30EE"/>
    <w:rsid w:val="007D3AC3"/>
    <w:rsid w:val="007D3E7A"/>
    <w:rsid w:val="007D40FA"/>
    <w:rsid w:val="007D4D1B"/>
    <w:rsid w:val="007D565B"/>
    <w:rsid w:val="007D5A7B"/>
    <w:rsid w:val="007D5BEB"/>
    <w:rsid w:val="007D6C6A"/>
    <w:rsid w:val="007D6E1D"/>
    <w:rsid w:val="007D78C1"/>
    <w:rsid w:val="007D7AA5"/>
    <w:rsid w:val="007E0779"/>
    <w:rsid w:val="007E128C"/>
    <w:rsid w:val="007E138A"/>
    <w:rsid w:val="007E15EE"/>
    <w:rsid w:val="007E1A66"/>
    <w:rsid w:val="007E1DDA"/>
    <w:rsid w:val="007E24A0"/>
    <w:rsid w:val="007E3D4A"/>
    <w:rsid w:val="007E4A2E"/>
    <w:rsid w:val="007E5B3B"/>
    <w:rsid w:val="007E65B7"/>
    <w:rsid w:val="007E6CC8"/>
    <w:rsid w:val="007E6D9F"/>
    <w:rsid w:val="007E7988"/>
    <w:rsid w:val="007E7A5C"/>
    <w:rsid w:val="007E7FC0"/>
    <w:rsid w:val="007F0580"/>
    <w:rsid w:val="007F0637"/>
    <w:rsid w:val="007F07B4"/>
    <w:rsid w:val="007F08BF"/>
    <w:rsid w:val="007F0B37"/>
    <w:rsid w:val="007F1EA8"/>
    <w:rsid w:val="007F2559"/>
    <w:rsid w:val="007F290E"/>
    <w:rsid w:val="007F34D0"/>
    <w:rsid w:val="007F34D4"/>
    <w:rsid w:val="007F3ED9"/>
    <w:rsid w:val="007F48A2"/>
    <w:rsid w:val="007F4AB6"/>
    <w:rsid w:val="007F56F8"/>
    <w:rsid w:val="007F597F"/>
    <w:rsid w:val="007F5A99"/>
    <w:rsid w:val="007F5D45"/>
    <w:rsid w:val="007F6340"/>
    <w:rsid w:val="007F6518"/>
    <w:rsid w:val="007F6B89"/>
    <w:rsid w:val="007F7410"/>
    <w:rsid w:val="007F7B17"/>
    <w:rsid w:val="007F7BDB"/>
    <w:rsid w:val="008001F0"/>
    <w:rsid w:val="0080042F"/>
    <w:rsid w:val="00800826"/>
    <w:rsid w:val="00801BBF"/>
    <w:rsid w:val="0080265B"/>
    <w:rsid w:val="008027B6"/>
    <w:rsid w:val="008034A7"/>
    <w:rsid w:val="0080438F"/>
    <w:rsid w:val="00804A01"/>
    <w:rsid w:val="00804FA2"/>
    <w:rsid w:val="00805278"/>
    <w:rsid w:val="00805609"/>
    <w:rsid w:val="00806599"/>
    <w:rsid w:val="008068CF"/>
    <w:rsid w:val="00806BFC"/>
    <w:rsid w:val="00807638"/>
    <w:rsid w:val="00807CBB"/>
    <w:rsid w:val="00810096"/>
    <w:rsid w:val="00810680"/>
    <w:rsid w:val="008109B0"/>
    <w:rsid w:val="008111F5"/>
    <w:rsid w:val="0081183B"/>
    <w:rsid w:val="00811E2B"/>
    <w:rsid w:val="00812064"/>
    <w:rsid w:val="00813E02"/>
    <w:rsid w:val="0081451F"/>
    <w:rsid w:val="008154B6"/>
    <w:rsid w:val="0081567E"/>
    <w:rsid w:val="00815778"/>
    <w:rsid w:val="00815AE4"/>
    <w:rsid w:val="00815CEB"/>
    <w:rsid w:val="0081644C"/>
    <w:rsid w:val="00816D6A"/>
    <w:rsid w:val="0081799D"/>
    <w:rsid w:val="00820E28"/>
    <w:rsid w:val="00820FBE"/>
    <w:rsid w:val="00820FE0"/>
    <w:rsid w:val="008225F8"/>
    <w:rsid w:val="0082274B"/>
    <w:rsid w:val="00822790"/>
    <w:rsid w:val="00824395"/>
    <w:rsid w:val="008252C9"/>
    <w:rsid w:val="008257F8"/>
    <w:rsid w:val="00826DD1"/>
    <w:rsid w:val="00827D67"/>
    <w:rsid w:val="008301E4"/>
    <w:rsid w:val="00830452"/>
    <w:rsid w:val="0083063A"/>
    <w:rsid w:val="00830D38"/>
    <w:rsid w:val="00830F4A"/>
    <w:rsid w:val="008311C6"/>
    <w:rsid w:val="00832585"/>
    <w:rsid w:val="00832E95"/>
    <w:rsid w:val="00833772"/>
    <w:rsid w:val="0083398D"/>
    <w:rsid w:val="00834C4D"/>
    <w:rsid w:val="00834DCE"/>
    <w:rsid w:val="0083552F"/>
    <w:rsid w:val="00835791"/>
    <w:rsid w:val="008357BE"/>
    <w:rsid w:val="00835AA4"/>
    <w:rsid w:val="00835C99"/>
    <w:rsid w:val="00836447"/>
    <w:rsid w:val="00836AB8"/>
    <w:rsid w:val="00836D3E"/>
    <w:rsid w:val="00841229"/>
    <w:rsid w:val="0084130B"/>
    <w:rsid w:val="00841496"/>
    <w:rsid w:val="008414A9"/>
    <w:rsid w:val="008415EC"/>
    <w:rsid w:val="00841885"/>
    <w:rsid w:val="008418D2"/>
    <w:rsid w:val="00842008"/>
    <w:rsid w:val="00842C3F"/>
    <w:rsid w:val="00842CD0"/>
    <w:rsid w:val="0084374F"/>
    <w:rsid w:val="0084392B"/>
    <w:rsid w:val="00843C68"/>
    <w:rsid w:val="008445DC"/>
    <w:rsid w:val="008451B6"/>
    <w:rsid w:val="00845465"/>
    <w:rsid w:val="0084559D"/>
    <w:rsid w:val="008458C2"/>
    <w:rsid w:val="00846ABE"/>
    <w:rsid w:val="00850848"/>
    <w:rsid w:val="008518F4"/>
    <w:rsid w:val="00851B98"/>
    <w:rsid w:val="008522B9"/>
    <w:rsid w:val="00853081"/>
    <w:rsid w:val="00853171"/>
    <w:rsid w:val="00853BF3"/>
    <w:rsid w:val="00853D9F"/>
    <w:rsid w:val="008544BB"/>
    <w:rsid w:val="008545BF"/>
    <w:rsid w:val="00854ACD"/>
    <w:rsid w:val="00855C7A"/>
    <w:rsid w:val="00855F05"/>
    <w:rsid w:val="00856473"/>
    <w:rsid w:val="00856DAD"/>
    <w:rsid w:val="00857123"/>
    <w:rsid w:val="008571ED"/>
    <w:rsid w:val="008573AA"/>
    <w:rsid w:val="008579D0"/>
    <w:rsid w:val="00857B4B"/>
    <w:rsid w:val="00857C0D"/>
    <w:rsid w:val="00860590"/>
    <w:rsid w:val="0086096C"/>
    <w:rsid w:val="00860DDC"/>
    <w:rsid w:val="00861055"/>
    <w:rsid w:val="00861418"/>
    <w:rsid w:val="00861B49"/>
    <w:rsid w:val="00861B7A"/>
    <w:rsid w:val="00861F12"/>
    <w:rsid w:val="00862144"/>
    <w:rsid w:val="0086275B"/>
    <w:rsid w:val="00862880"/>
    <w:rsid w:val="00863008"/>
    <w:rsid w:val="00864AF0"/>
    <w:rsid w:val="00864E73"/>
    <w:rsid w:val="00865273"/>
    <w:rsid w:val="0086598A"/>
    <w:rsid w:val="0086674D"/>
    <w:rsid w:val="00866D97"/>
    <w:rsid w:val="008674CC"/>
    <w:rsid w:val="00867AEE"/>
    <w:rsid w:val="008703F0"/>
    <w:rsid w:val="00870FE0"/>
    <w:rsid w:val="00871399"/>
    <w:rsid w:val="008718A1"/>
    <w:rsid w:val="00871C96"/>
    <w:rsid w:val="00871FE9"/>
    <w:rsid w:val="0087235E"/>
    <w:rsid w:val="00873153"/>
    <w:rsid w:val="008733D6"/>
    <w:rsid w:val="008753A5"/>
    <w:rsid w:val="00875607"/>
    <w:rsid w:val="00875C52"/>
    <w:rsid w:val="00875CAD"/>
    <w:rsid w:val="00876355"/>
    <w:rsid w:val="00877215"/>
    <w:rsid w:val="008772ED"/>
    <w:rsid w:val="00877E1C"/>
    <w:rsid w:val="0088080E"/>
    <w:rsid w:val="0088138B"/>
    <w:rsid w:val="00881D85"/>
    <w:rsid w:val="00882562"/>
    <w:rsid w:val="00882BA9"/>
    <w:rsid w:val="00883225"/>
    <w:rsid w:val="00883371"/>
    <w:rsid w:val="008833EA"/>
    <w:rsid w:val="00883E5F"/>
    <w:rsid w:val="00884238"/>
    <w:rsid w:val="0088477C"/>
    <w:rsid w:val="00884CB6"/>
    <w:rsid w:val="00884E10"/>
    <w:rsid w:val="00885430"/>
    <w:rsid w:val="008858D6"/>
    <w:rsid w:val="0088690F"/>
    <w:rsid w:val="00886C00"/>
    <w:rsid w:val="00886C4C"/>
    <w:rsid w:val="0088776C"/>
    <w:rsid w:val="00890F42"/>
    <w:rsid w:val="0089177A"/>
    <w:rsid w:val="00891AC2"/>
    <w:rsid w:val="00891B1D"/>
    <w:rsid w:val="00892929"/>
    <w:rsid w:val="00892D91"/>
    <w:rsid w:val="008931D9"/>
    <w:rsid w:val="00893886"/>
    <w:rsid w:val="00894555"/>
    <w:rsid w:val="00894700"/>
    <w:rsid w:val="0089564E"/>
    <w:rsid w:val="008960CB"/>
    <w:rsid w:val="00897184"/>
    <w:rsid w:val="008A048B"/>
    <w:rsid w:val="008A0AB7"/>
    <w:rsid w:val="008A0B8C"/>
    <w:rsid w:val="008A1132"/>
    <w:rsid w:val="008A245A"/>
    <w:rsid w:val="008A3B49"/>
    <w:rsid w:val="008A3C28"/>
    <w:rsid w:val="008A4B5E"/>
    <w:rsid w:val="008A53CD"/>
    <w:rsid w:val="008A5479"/>
    <w:rsid w:val="008A5534"/>
    <w:rsid w:val="008A5717"/>
    <w:rsid w:val="008A57E6"/>
    <w:rsid w:val="008A5F1B"/>
    <w:rsid w:val="008A6F97"/>
    <w:rsid w:val="008A7163"/>
    <w:rsid w:val="008A7362"/>
    <w:rsid w:val="008B0C03"/>
    <w:rsid w:val="008B0DCA"/>
    <w:rsid w:val="008B0DDB"/>
    <w:rsid w:val="008B13C3"/>
    <w:rsid w:val="008B1692"/>
    <w:rsid w:val="008B191A"/>
    <w:rsid w:val="008B2390"/>
    <w:rsid w:val="008B2417"/>
    <w:rsid w:val="008B255A"/>
    <w:rsid w:val="008B2613"/>
    <w:rsid w:val="008B273C"/>
    <w:rsid w:val="008B29E1"/>
    <w:rsid w:val="008B2AFE"/>
    <w:rsid w:val="008B3313"/>
    <w:rsid w:val="008B4382"/>
    <w:rsid w:val="008B45E1"/>
    <w:rsid w:val="008B4802"/>
    <w:rsid w:val="008B485D"/>
    <w:rsid w:val="008B5F55"/>
    <w:rsid w:val="008B5FE1"/>
    <w:rsid w:val="008B6A40"/>
    <w:rsid w:val="008B6CE2"/>
    <w:rsid w:val="008B7703"/>
    <w:rsid w:val="008B7963"/>
    <w:rsid w:val="008C048E"/>
    <w:rsid w:val="008C05F0"/>
    <w:rsid w:val="008C1A62"/>
    <w:rsid w:val="008C2391"/>
    <w:rsid w:val="008C2700"/>
    <w:rsid w:val="008C2D77"/>
    <w:rsid w:val="008C2F70"/>
    <w:rsid w:val="008C30D5"/>
    <w:rsid w:val="008C419F"/>
    <w:rsid w:val="008C4829"/>
    <w:rsid w:val="008C5387"/>
    <w:rsid w:val="008C67C5"/>
    <w:rsid w:val="008C68FA"/>
    <w:rsid w:val="008C6AB8"/>
    <w:rsid w:val="008C6CF9"/>
    <w:rsid w:val="008D024F"/>
    <w:rsid w:val="008D05CB"/>
    <w:rsid w:val="008D0951"/>
    <w:rsid w:val="008D14D8"/>
    <w:rsid w:val="008D1BBF"/>
    <w:rsid w:val="008D1F45"/>
    <w:rsid w:val="008D1FC4"/>
    <w:rsid w:val="008D2384"/>
    <w:rsid w:val="008D2712"/>
    <w:rsid w:val="008D27D7"/>
    <w:rsid w:val="008D28B6"/>
    <w:rsid w:val="008D2AB4"/>
    <w:rsid w:val="008D30DC"/>
    <w:rsid w:val="008D3353"/>
    <w:rsid w:val="008D3419"/>
    <w:rsid w:val="008D4333"/>
    <w:rsid w:val="008D44E7"/>
    <w:rsid w:val="008D53FD"/>
    <w:rsid w:val="008D5AE1"/>
    <w:rsid w:val="008D5E91"/>
    <w:rsid w:val="008D5F51"/>
    <w:rsid w:val="008D680A"/>
    <w:rsid w:val="008D69BB"/>
    <w:rsid w:val="008D69F4"/>
    <w:rsid w:val="008D6B70"/>
    <w:rsid w:val="008D6E9E"/>
    <w:rsid w:val="008D75D3"/>
    <w:rsid w:val="008D7961"/>
    <w:rsid w:val="008D7E51"/>
    <w:rsid w:val="008D7F09"/>
    <w:rsid w:val="008D7FDB"/>
    <w:rsid w:val="008E02C1"/>
    <w:rsid w:val="008E10A3"/>
    <w:rsid w:val="008E1223"/>
    <w:rsid w:val="008E1278"/>
    <w:rsid w:val="008E1420"/>
    <w:rsid w:val="008E1527"/>
    <w:rsid w:val="008E1806"/>
    <w:rsid w:val="008E1E48"/>
    <w:rsid w:val="008E2F99"/>
    <w:rsid w:val="008E3355"/>
    <w:rsid w:val="008E362C"/>
    <w:rsid w:val="008E3F8F"/>
    <w:rsid w:val="008E4333"/>
    <w:rsid w:val="008E477A"/>
    <w:rsid w:val="008E4A15"/>
    <w:rsid w:val="008E57D5"/>
    <w:rsid w:val="008E663C"/>
    <w:rsid w:val="008E70AB"/>
    <w:rsid w:val="008E722F"/>
    <w:rsid w:val="008E7408"/>
    <w:rsid w:val="008E740C"/>
    <w:rsid w:val="008E7D95"/>
    <w:rsid w:val="008EE290"/>
    <w:rsid w:val="008F078A"/>
    <w:rsid w:val="008F0B75"/>
    <w:rsid w:val="008F19C3"/>
    <w:rsid w:val="008F27AF"/>
    <w:rsid w:val="008F344D"/>
    <w:rsid w:val="008F43A8"/>
    <w:rsid w:val="008F449F"/>
    <w:rsid w:val="008F45F1"/>
    <w:rsid w:val="008F4CC4"/>
    <w:rsid w:val="008F4F91"/>
    <w:rsid w:val="008F51FF"/>
    <w:rsid w:val="008F56CD"/>
    <w:rsid w:val="008F5852"/>
    <w:rsid w:val="008F5B28"/>
    <w:rsid w:val="008F5DCD"/>
    <w:rsid w:val="008F5ECA"/>
    <w:rsid w:val="008F6275"/>
    <w:rsid w:val="008F648B"/>
    <w:rsid w:val="008F68D8"/>
    <w:rsid w:val="008F6B56"/>
    <w:rsid w:val="008F7B42"/>
    <w:rsid w:val="008F7EEA"/>
    <w:rsid w:val="008F7FB7"/>
    <w:rsid w:val="00900143"/>
    <w:rsid w:val="00900461"/>
    <w:rsid w:val="00901386"/>
    <w:rsid w:val="009015DC"/>
    <w:rsid w:val="0090339D"/>
    <w:rsid w:val="0090570B"/>
    <w:rsid w:val="0090708C"/>
    <w:rsid w:val="00910ED8"/>
    <w:rsid w:val="00911A2F"/>
    <w:rsid w:val="00911E0D"/>
    <w:rsid w:val="0091329A"/>
    <w:rsid w:val="0091368E"/>
    <w:rsid w:val="0091454F"/>
    <w:rsid w:val="00914608"/>
    <w:rsid w:val="00914E56"/>
    <w:rsid w:val="00914F4A"/>
    <w:rsid w:val="00914FE0"/>
    <w:rsid w:val="009153F4"/>
    <w:rsid w:val="00916C80"/>
    <w:rsid w:val="00916DBE"/>
    <w:rsid w:val="0091703A"/>
    <w:rsid w:val="009179AE"/>
    <w:rsid w:val="00917B83"/>
    <w:rsid w:val="00920B13"/>
    <w:rsid w:val="009222C7"/>
    <w:rsid w:val="00922985"/>
    <w:rsid w:val="00922C96"/>
    <w:rsid w:val="00924A01"/>
    <w:rsid w:val="00925C9C"/>
    <w:rsid w:val="0092606D"/>
    <w:rsid w:val="009262EC"/>
    <w:rsid w:val="00926C7F"/>
    <w:rsid w:val="00926E3A"/>
    <w:rsid w:val="009271F6"/>
    <w:rsid w:val="00927544"/>
    <w:rsid w:val="00927D81"/>
    <w:rsid w:val="009300A6"/>
    <w:rsid w:val="00930901"/>
    <w:rsid w:val="00930A8D"/>
    <w:rsid w:val="00930F64"/>
    <w:rsid w:val="00931359"/>
    <w:rsid w:val="00931BE3"/>
    <w:rsid w:val="00931C0C"/>
    <w:rsid w:val="009321D7"/>
    <w:rsid w:val="009330B1"/>
    <w:rsid w:val="00933697"/>
    <w:rsid w:val="00933F20"/>
    <w:rsid w:val="00934A95"/>
    <w:rsid w:val="00935216"/>
    <w:rsid w:val="00935356"/>
    <w:rsid w:val="00935EC1"/>
    <w:rsid w:val="00936E37"/>
    <w:rsid w:val="00936F81"/>
    <w:rsid w:val="00936FA3"/>
    <w:rsid w:val="00940C98"/>
    <w:rsid w:val="00940CD9"/>
    <w:rsid w:val="00940DC7"/>
    <w:rsid w:val="00941434"/>
    <w:rsid w:val="00942E93"/>
    <w:rsid w:val="00943A97"/>
    <w:rsid w:val="00943D64"/>
    <w:rsid w:val="00943FB3"/>
    <w:rsid w:val="00943FD4"/>
    <w:rsid w:val="009441E0"/>
    <w:rsid w:val="009445A7"/>
    <w:rsid w:val="009445CE"/>
    <w:rsid w:val="00944633"/>
    <w:rsid w:val="009448E9"/>
    <w:rsid w:val="00944A08"/>
    <w:rsid w:val="00944AE1"/>
    <w:rsid w:val="00944DAC"/>
    <w:rsid w:val="0094537E"/>
    <w:rsid w:val="009456F6"/>
    <w:rsid w:val="00945D69"/>
    <w:rsid w:val="009467A0"/>
    <w:rsid w:val="00947950"/>
    <w:rsid w:val="00947BAF"/>
    <w:rsid w:val="00947CAC"/>
    <w:rsid w:val="00950038"/>
    <w:rsid w:val="0095084F"/>
    <w:rsid w:val="00951429"/>
    <w:rsid w:val="00951784"/>
    <w:rsid w:val="00951A6E"/>
    <w:rsid w:val="00951FF8"/>
    <w:rsid w:val="00952013"/>
    <w:rsid w:val="00952915"/>
    <w:rsid w:val="00952D30"/>
    <w:rsid w:val="00952FA2"/>
    <w:rsid w:val="009534AA"/>
    <w:rsid w:val="009536EB"/>
    <w:rsid w:val="009549D2"/>
    <w:rsid w:val="00954BD5"/>
    <w:rsid w:val="00954CAE"/>
    <w:rsid w:val="00954E4C"/>
    <w:rsid w:val="00954F43"/>
    <w:rsid w:val="00955165"/>
    <w:rsid w:val="00956F73"/>
    <w:rsid w:val="009573A8"/>
    <w:rsid w:val="00957607"/>
    <w:rsid w:val="00957E25"/>
    <w:rsid w:val="0096039C"/>
    <w:rsid w:val="009605D6"/>
    <w:rsid w:val="00961560"/>
    <w:rsid w:val="0096168F"/>
    <w:rsid w:val="00963B83"/>
    <w:rsid w:val="00963BA6"/>
    <w:rsid w:val="00963E09"/>
    <w:rsid w:val="00965107"/>
    <w:rsid w:val="00965656"/>
    <w:rsid w:val="00965C2B"/>
    <w:rsid w:val="009667E2"/>
    <w:rsid w:val="00966838"/>
    <w:rsid w:val="009671D4"/>
    <w:rsid w:val="00967A6B"/>
    <w:rsid w:val="00967E21"/>
    <w:rsid w:val="00967E91"/>
    <w:rsid w:val="00967F7A"/>
    <w:rsid w:val="0097046B"/>
    <w:rsid w:val="009706EA"/>
    <w:rsid w:val="00970B07"/>
    <w:rsid w:val="00970B33"/>
    <w:rsid w:val="00970C99"/>
    <w:rsid w:val="009717BE"/>
    <w:rsid w:val="00971922"/>
    <w:rsid w:val="00971B33"/>
    <w:rsid w:val="00971DED"/>
    <w:rsid w:val="009728F7"/>
    <w:rsid w:val="00972D38"/>
    <w:rsid w:val="0097302A"/>
    <w:rsid w:val="009730C1"/>
    <w:rsid w:val="00973254"/>
    <w:rsid w:val="0097365F"/>
    <w:rsid w:val="00974FF2"/>
    <w:rsid w:val="009750A7"/>
    <w:rsid w:val="00975B1D"/>
    <w:rsid w:val="009761D2"/>
    <w:rsid w:val="0097636D"/>
    <w:rsid w:val="00976740"/>
    <w:rsid w:val="00976D81"/>
    <w:rsid w:val="00976DCE"/>
    <w:rsid w:val="00977985"/>
    <w:rsid w:val="00980CF4"/>
    <w:rsid w:val="00980D24"/>
    <w:rsid w:val="00980D97"/>
    <w:rsid w:val="00981999"/>
    <w:rsid w:val="009826D4"/>
    <w:rsid w:val="00982E90"/>
    <w:rsid w:val="00982FB0"/>
    <w:rsid w:val="00983228"/>
    <w:rsid w:val="00984705"/>
    <w:rsid w:val="00984EE2"/>
    <w:rsid w:val="00985CA0"/>
    <w:rsid w:val="009867D6"/>
    <w:rsid w:val="0098745E"/>
    <w:rsid w:val="0098781C"/>
    <w:rsid w:val="00987DD5"/>
    <w:rsid w:val="00990186"/>
    <w:rsid w:val="00991351"/>
    <w:rsid w:val="009916A9"/>
    <w:rsid w:val="00992EBF"/>
    <w:rsid w:val="00993A2F"/>
    <w:rsid w:val="00993B06"/>
    <w:rsid w:val="00993BB4"/>
    <w:rsid w:val="009941C5"/>
    <w:rsid w:val="009947E3"/>
    <w:rsid w:val="00994D00"/>
    <w:rsid w:val="00994D19"/>
    <w:rsid w:val="00995038"/>
    <w:rsid w:val="00995413"/>
    <w:rsid w:val="009964DA"/>
    <w:rsid w:val="009966B5"/>
    <w:rsid w:val="00996AE4"/>
    <w:rsid w:val="00996CDA"/>
    <w:rsid w:val="0099747C"/>
    <w:rsid w:val="00997A7D"/>
    <w:rsid w:val="00997F05"/>
    <w:rsid w:val="009A02E9"/>
    <w:rsid w:val="009A07C4"/>
    <w:rsid w:val="009A14E2"/>
    <w:rsid w:val="009A1CEB"/>
    <w:rsid w:val="009A235C"/>
    <w:rsid w:val="009A2C27"/>
    <w:rsid w:val="009A2E25"/>
    <w:rsid w:val="009A3E36"/>
    <w:rsid w:val="009A4312"/>
    <w:rsid w:val="009A4D7F"/>
    <w:rsid w:val="009A5576"/>
    <w:rsid w:val="009A599D"/>
    <w:rsid w:val="009A7613"/>
    <w:rsid w:val="009A7ADE"/>
    <w:rsid w:val="009B038D"/>
    <w:rsid w:val="009B08B1"/>
    <w:rsid w:val="009B0D7D"/>
    <w:rsid w:val="009B124C"/>
    <w:rsid w:val="009B170B"/>
    <w:rsid w:val="009B1DBC"/>
    <w:rsid w:val="009B23BD"/>
    <w:rsid w:val="009B2648"/>
    <w:rsid w:val="009B39ED"/>
    <w:rsid w:val="009B42F5"/>
    <w:rsid w:val="009B464A"/>
    <w:rsid w:val="009B5128"/>
    <w:rsid w:val="009B65E3"/>
    <w:rsid w:val="009B6992"/>
    <w:rsid w:val="009B6DE2"/>
    <w:rsid w:val="009B7667"/>
    <w:rsid w:val="009C17CA"/>
    <w:rsid w:val="009C1A95"/>
    <w:rsid w:val="009C1E7C"/>
    <w:rsid w:val="009C21CB"/>
    <w:rsid w:val="009C2D12"/>
    <w:rsid w:val="009C2D30"/>
    <w:rsid w:val="009C426F"/>
    <w:rsid w:val="009C4676"/>
    <w:rsid w:val="009C501C"/>
    <w:rsid w:val="009C5455"/>
    <w:rsid w:val="009C545C"/>
    <w:rsid w:val="009C55F8"/>
    <w:rsid w:val="009C5D0B"/>
    <w:rsid w:val="009C5DC2"/>
    <w:rsid w:val="009C6B98"/>
    <w:rsid w:val="009C6DAA"/>
    <w:rsid w:val="009C7868"/>
    <w:rsid w:val="009D0446"/>
    <w:rsid w:val="009D06C2"/>
    <w:rsid w:val="009D17AE"/>
    <w:rsid w:val="009D17C5"/>
    <w:rsid w:val="009D1A13"/>
    <w:rsid w:val="009D1C3A"/>
    <w:rsid w:val="009D1CB6"/>
    <w:rsid w:val="009D2E38"/>
    <w:rsid w:val="009D2FAC"/>
    <w:rsid w:val="009D3145"/>
    <w:rsid w:val="009D3365"/>
    <w:rsid w:val="009D368B"/>
    <w:rsid w:val="009D4299"/>
    <w:rsid w:val="009D444A"/>
    <w:rsid w:val="009D4E93"/>
    <w:rsid w:val="009D53BB"/>
    <w:rsid w:val="009D5883"/>
    <w:rsid w:val="009D59B9"/>
    <w:rsid w:val="009D6C2E"/>
    <w:rsid w:val="009E0B5B"/>
    <w:rsid w:val="009E1DFE"/>
    <w:rsid w:val="009E1EBC"/>
    <w:rsid w:val="009E1F03"/>
    <w:rsid w:val="009E2591"/>
    <w:rsid w:val="009E263A"/>
    <w:rsid w:val="009E276A"/>
    <w:rsid w:val="009E2D20"/>
    <w:rsid w:val="009E3684"/>
    <w:rsid w:val="009E43B7"/>
    <w:rsid w:val="009E4DFA"/>
    <w:rsid w:val="009E51D5"/>
    <w:rsid w:val="009E5532"/>
    <w:rsid w:val="009E55BA"/>
    <w:rsid w:val="009E5BC0"/>
    <w:rsid w:val="009E64D4"/>
    <w:rsid w:val="009E6545"/>
    <w:rsid w:val="009E686D"/>
    <w:rsid w:val="009E7166"/>
    <w:rsid w:val="009E74AE"/>
    <w:rsid w:val="009E7B17"/>
    <w:rsid w:val="009E7D91"/>
    <w:rsid w:val="009F04EA"/>
    <w:rsid w:val="009F0586"/>
    <w:rsid w:val="009F0B51"/>
    <w:rsid w:val="009F2133"/>
    <w:rsid w:val="009F277A"/>
    <w:rsid w:val="009F3384"/>
    <w:rsid w:val="009F3549"/>
    <w:rsid w:val="009F3594"/>
    <w:rsid w:val="009F3B43"/>
    <w:rsid w:val="009F3E02"/>
    <w:rsid w:val="009F5B6F"/>
    <w:rsid w:val="009F5C4A"/>
    <w:rsid w:val="009F5E27"/>
    <w:rsid w:val="009F6407"/>
    <w:rsid w:val="009F7380"/>
    <w:rsid w:val="009F77CC"/>
    <w:rsid w:val="009F7D1C"/>
    <w:rsid w:val="00A00062"/>
    <w:rsid w:val="00A005E4"/>
    <w:rsid w:val="00A016B6"/>
    <w:rsid w:val="00A01726"/>
    <w:rsid w:val="00A01A87"/>
    <w:rsid w:val="00A01F94"/>
    <w:rsid w:val="00A03B76"/>
    <w:rsid w:val="00A050AA"/>
    <w:rsid w:val="00A05598"/>
    <w:rsid w:val="00A05CD0"/>
    <w:rsid w:val="00A05D19"/>
    <w:rsid w:val="00A0773B"/>
    <w:rsid w:val="00A07CD9"/>
    <w:rsid w:val="00A10489"/>
    <w:rsid w:val="00A110FC"/>
    <w:rsid w:val="00A11DEE"/>
    <w:rsid w:val="00A1215E"/>
    <w:rsid w:val="00A12CD2"/>
    <w:rsid w:val="00A13B43"/>
    <w:rsid w:val="00A13F08"/>
    <w:rsid w:val="00A14132"/>
    <w:rsid w:val="00A15D69"/>
    <w:rsid w:val="00A1659A"/>
    <w:rsid w:val="00A16E10"/>
    <w:rsid w:val="00A175A0"/>
    <w:rsid w:val="00A17EE9"/>
    <w:rsid w:val="00A202E9"/>
    <w:rsid w:val="00A2060E"/>
    <w:rsid w:val="00A20677"/>
    <w:rsid w:val="00A207DA"/>
    <w:rsid w:val="00A2110B"/>
    <w:rsid w:val="00A21A05"/>
    <w:rsid w:val="00A21EB3"/>
    <w:rsid w:val="00A225EF"/>
    <w:rsid w:val="00A22C55"/>
    <w:rsid w:val="00A238F7"/>
    <w:rsid w:val="00A23CC7"/>
    <w:rsid w:val="00A24AE8"/>
    <w:rsid w:val="00A25C55"/>
    <w:rsid w:val="00A25CFD"/>
    <w:rsid w:val="00A26B9B"/>
    <w:rsid w:val="00A272D2"/>
    <w:rsid w:val="00A27A22"/>
    <w:rsid w:val="00A27B81"/>
    <w:rsid w:val="00A27C7E"/>
    <w:rsid w:val="00A27E93"/>
    <w:rsid w:val="00A30A99"/>
    <w:rsid w:val="00A30B37"/>
    <w:rsid w:val="00A31014"/>
    <w:rsid w:val="00A312C9"/>
    <w:rsid w:val="00A313CA"/>
    <w:rsid w:val="00A316FB"/>
    <w:rsid w:val="00A317F8"/>
    <w:rsid w:val="00A31AA0"/>
    <w:rsid w:val="00A32857"/>
    <w:rsid w:val="00A32F39"/>
    <w:rsid w:val="00A33A9F"/>
    <w:rsid w:val="00A33DC0"/>
    <w:rsid w:val="00A34459"/>
    <w:rsid w:val="00A35252"/>
    <w:rsid w:val="00A35DB2"/>
    <w:rsid w:val="00A364B1"/>
    <w:rsid w:val="00A366A0"/>
    <w:rsid w:val="00A3728F"/>
    <w:rsid w:val="00A406FD"/>
    <w:rsid w:val="00A40BAB"/>
    <w:rsid w:val="00A40C18"/>
    <w:rsid w:val="00A40E66"/>
    <w:rsid w:val="00A40F91"/>
    <w:rsid w:val="00A4114D"/>
    <w:rsid w:val="00A41B0A"/>
    <w:rsid w:val="00A424E5"/>
    <w:rsid w:val="00A425B9"/>
    <w:rsid w:val="00A43E82"/>
    <w:rsid w:val="00A44973"/>
    <w:rsid w:val="00A4511F"/>
    <w:rsid w:val="00A4529B"/>
    <w:rsid w:val="00A45555"/>
    <w:rsid w:val="00A455B1"/>
    <w:rsid w:val="00A46149"/>
    <w:rsid w:val="00A47E6B"/>
    <w:rsid w:val="00A47F7B"/>
    <w:rsid w:val="00A500F7"/>
    <w:rsid w:val="00A5062F"/>
    <w:rsid w:val="00A50C2E"/>
    <w:rsid w:val="00A50CD0"/>
    <w:rsid w:val="00A5132C"/>
    <w:rsid w:val="00A5181F"/>
    <w:rsid w:val="00A51C88"/>
    <w:rsid w:val="00A51E01"/>
    <w:rsid w:val="00A52336"/>
    <w:rsid w:val="00A52486"/>
    <w:rsid w:val="00A524B1"/>
    <w:rsid w:val="00A526C0"/>
    <w:rsid w:val="00A531DA"/>
    <w:rsid w:val="00A54965"/>
    <w:rsid w:val="00A56379"/>
    <w:rsid w:val="00A564CC"/>
    <w:rsid w:val="00A566AB"/>
    <w:rsid w:val="00A56829"/>
    <w:rsid w:val="00A56FE7"/>
    <w:rsid w:val="00A57037"/>
    <w:rsid w:val="00A57204"/>
    <w:rsid w:val="00A57265"/>
    <w:rsid w:val="00A57419"/>
    <w:rsid w:val="00A57972"/>
    <w:rsid w:val="00A60B8F"/>
    <w:rsid w:val="00A6138F"/>
    <w:rsid w:val="00A61513"/>
    <w:rsid w:val="00A619B9"/>
    <w:rsid w:val="00A61EF7"/>
    <w:rsid w:val="00A62B6B"/>
    <w:rsid w:val="00A63EC7"/>
    <w:rsid w:val="00A6406E"/>
    <w:rsid w:val="00A6462F"/>
    <w:rsid w:val="00A64C1F"/>
    <w:rsid w:val="00A6506A"/>
    <w:rsid w:val="00A651CD"/>
    <w:rsid w:val="00A65728"/>
    <w:rsid w:val="00A659A0"/>
    <w:rsid w:val="00A6665D"/>
    <w:rsid w:val="00A66A6B"/>
    <w:rsid w:val="00A676BF"/>
    <w:rsid w:val="00A6772E"/>
    <w:rsid w:val="00A67B43"/>
    <w:rsid w:val="00A704E4"/>
    <w:rsid w:val="00A705A6"/>
    <w:rsid w:val="00A714C0"/>
    <w:rsid w:val="00A71816"/>
    <w:rsid w:val="00A72E9E"/>
    <w:rsid w:val="00A737C6"/>
    <w:rsid w:val="00A7381D"/>
    <w:rsid w:val="00A743BF"/>
    <w:rsid w:val="00A7459B"/>
    <w:rsid w:val="00A75016"/>
    <w:rsid w:val="00A755E6"/>
    <w:rsid w:val="00A76608"/>
    <w:rsid w:val="00A7666D"/>
    <w:rsid w:val="00A7769A"/>
    <w:rsid w:val="00A776A0"/>
    <w:rsid w:val="00A778E6"/>
    <w:rsid w:val="00A80244"/>
    <w:rsid w:val="00A80758"/>
    <w:rsid w:val="00A8192A"/>
    <w:rsid w:val="00A81BD8"/>
    <w:rsid w:val="00A825FC"/>
    <w:rsid w:val="00A828F2"/>
    <w:rsid w:val="00A83067"/>
    <w:rsid w:val="00A8320F"/>
    <w:rsid w:val="00A83CD8"/>
    <w:rsid w:val="00A84AB9"/>
    <w:rsid w:val="00A8508E"/>
    <w:rsid w:val="00A85DB7"/>
    <w:rsid w:val="00A85EEC"/>
    <w:rsid w:val="00A85F13"/>
    <w:rsid w:val="00A863A3"/>
    <w:rsid w:val="00A8669E"/>
    <w:rsid w:val="00A86B94"/>
    <w:rsid w:val="00A87127"/>
    <w:rsid w:val="00A872B1"/>
    <w:rsid w:val="00A87723"/>
    <w:rsid w:val="00A8772F"/>
    <w:rsid w:val="00A877F1"/>
    <w:rsid w:val="00A87FF2"/>
    <w:rsid w:val="00A900B9"/>
    <w:rsid w:val="00A90581"/>
    <w:rsid w:val="00A918C6"/>
    <w:rsid w:val="00A91B7F"/>
    <w:rsid w:val="00A921FB"/>
    <w:rsid w:val="00A92DBB"/>
    <w:rsid w:val="00A938EB"/>
    <w:rsid w:val="00A93F9C"/>
    <w:rsid w:val="00A944FA"/>
    <w:rsid w:val="00A94F9A"/>
    <w:rsid w:val="00A96032"/>
    <w:rsid w:val="00A9637E"/>
    <w:rsid w:val="00A96544"/>
    <w:rsid w:val="00A96E0D"/>
    <w:rsid w:val="00A96E38"/>
    <w:rsid w:val="00AA1F8A"/>
    <w:rsid w:val="00AA2404"/>
    <w:rsid w:val="00AA2E2D"/>
    <w:rsid w:val="00AA4300"/>
    <w:rsid w:val="00AA46D9"/>
    <w:rsid w:val="00AA4721"/>
    <w:rsid w:val="00AA5266"/>
    <w:rsid w:val="00AA5EEB"/>
    <w:rsid w:val="00AA6485"/>
    <w:rsid w:val="00AA65F0"/>
    <w:rsid w:val="00AA711F"/>
    <w:rsid w:val="00AA76C3"/>
    <w:rsid w:val="00AA7715"/>
    <w:rsid w:val="00AB03CD"/>
    <w:rsid w:val="00AB1092"/>
    <w:rsid w:val="00AB1419"/>
    <w:rsid w:val="00AB1AE5"/>
    <w:rsid w:val="00AB3DBC"/>
    <w:rsid w:val="00AB6621"/>
    <w:rsid w:val="00AB6B24"/>
    <w:rsid w:val="00AB6DEA"/>
    <w:rsid w:val="00AB7082"/>
    <w:rsid w:val="00AB7118"/>
    <w:rsid w:val="00AB714D"/>
    <w:rsid w:val="00AB7317"/>
    <w:rsid w:val="00AB78CC"/>
    <w:rsid w:val="00AB7D1E"/>
    <w:rsid w:val="00AC000B"/>
    <w:rsid w:val="00AC0BA7"/>
    <w:rsid w:val="00AC1ABF"/>
    <w:rsid w:val="00AC1E0E"/>
    <w:rsid w:val="00AC255F"/>
    <w:rsid w:val="00AC25D9"/>
    <w:rsid w:val="00AC39CA"/>
    <w:rsid w:val="00AC3F28"/>
    <w:rsid w:val="00AC4CAA"/>
    <w:rsid w:val="00AC58AB"/>
    <w:rsid w:val="00AC64E0"/>
    <w:rsid w:val="00AC6B60"/>
    <w:rsid w:val="00AC6F66"/>
    <w:rsid w:val="00AC7F30"/>
    <w:rsid w:val="00AD0EF6"/>
    <w:rsid w:val="00AD1908"/>
    <w:rsid w:val="00AD1976"/>
    <w:rsid w:val="00AD1FAF"/>
    <w:rsid w:val="00AD23B3"/>
    <w:rsid w:val="00AD2439"/>
    <w:rsid w:val="00AD2AD3"/>
    <w:rsid w:val="00AD3269"/>
    <w:rsid w:val="00AD3318"/>
    <w:rsid w:val="00AD53A6"/>
    <w:rsid w:val="00AD6523"/>
    <w:rsid w:val="00AD67D3"/>
    <w:rsid w:val="00AD6A5C"/>
    <w:rsid w:val="00AD6B1F"/>
    <w:rsid w:val="00AD7285"/>
    <w:rsid w:val="00AD785B"/>
    <w:rsid w:val="00AE0380"/>
    <w:rsid w:val="00AE08BE"/>
    <w:rsid w:val="00AE0E62"/>
    <w:rsid w:val="00AE18F1"/>
    <w:rsid w:val="00AE192B"/>
    <w:rsid w:val="00AE30D6"/>
    <w:rsid w:val="00AE32E7"/>
    <w:rsid w:val="00AE4ABD"/>
    <w:rsid w:val="00AE4CCD"/>
    <w:rsid w:val="00AE4E4A"/>
    <w:rsid w:val="00AE4FA6"/>
    <w:rsid w:val="00AE5543"/>
    <w:rsid w:val="00AE5976"/>
    <w:rsid w:val="00AE5FC1"/>
    <w:rsid w:val="00AE63B8"/>
    <w:rsid w:val="00AE7106"/>
    <w:rsid w:val="00AE71F1"/>
    <w:rsid w:val="00AE7AC7"/>
    <w:rsid w:val="00AE7D07"/>
    <w:rsid w:val="00AF0D99"/>
    <w:rsid w:val="00AF0DF7"/>
    <w:rsid w:val="00AF1848"/>
    <w:rsid w:val="00AF1B1C"/>
    <w:rsid w:val="00AF2648"/>
    <w:rsid w:val="00AF2E9C"/>
    <w:rsid w:val="00AF3DBE"/>
    <w:rsid w:val="00AF49DD"/>
    <w:rsid w:val="00AF4D35"/>
    <w:rsid w:val="00AF5C58"/>
    <w:rsid w:val="00AF6737"/>
    <w:rsid w:val="00B027C9"/>
    <w:rsid w:val="00B0373B"/>
    <w:rsid w:val="00B04B1F"/>
    <w:rsid w:val="00B07E89"/>
    <w:rsid w:val="00B1003A"/>
    <w:rsid w:val="00B100FE"/>
    <w:rsid w:val="00B10683"/>
    <w:rsid w:val="00B10937"/>
    <w:rsid w:val="00B110D3"/>
    <w:rsid w:val="00B11E77"/>
    <w:rsid w:val="00B12D42"/>
    <w:rsid w:val="00B12F6A"/>
    <w:rsid w:val="00B13159"/>
    <w:rsid w:val="00B132C9"/>
    <w:rsid w:val="00B14325"/>
    <w:rsid w:val="00B14761"/>
    <w:rsid w:val="00B14E09"/>
    <w:rsid w:val="00B14FAA"/>
    <w:rsid w:val="00B163DD"/>
    <w:rsid w:val="00B16D3E"/>
    <w:rsid w:val="00B17336"/>
    <w:rsid w:val="00B17682"/>
    <w:rsid w:val="00B20B4E"/>
    <w:rsid w:val="00B21326"/>
    <w:rsid w:val="00B213AA"/>
    <w:rsid w:val="00B214E5"/>
    <w:rsid w:val="00B2284F"/>
    <w:rsid w:val="00B23F43"/>
    <w:rsid w:val="00B24BCE"/>
    <w:rsid w:val="00B2516F"/>
    <w:rsid w:val="00B25357"/>
    <w:rsid w:val="00B25A4E"/>
    <w:rsid w:val="00B25B1D"/>
    <w:rsid w:val="00B26083"/>
    <w:rsid w:val="00B26338"/>
    <w:rsid w:val="00B267F0"/>
    <w:rsid w:val="00B26A8B"/>
    <w:rsid w:val="00B26C1C"/>
    <w:rsid w:val="00B270A0"/>
    <w:rsid w:val="00B271C2"/>
    <w:rsid w:val="00B272D8"/>
    <w:rsid w:val="00B3192B"/>
    <w:rsid w:val="00B31B0B"/>
    <w:rsid w:val="00B31F8A"/>
    <w:rsid w:val="00B32CB9"/>
    <w:rsid w:val="00B32ED0"/>
    <w:rsid w:val="00B33501"/>
    <w:rsid w:val="00B34777"/>
    <w:rsid w:val="00B35046"/>
    <w:rsid w:val="00B35479"/>
    <w:rsid w:val="00B357FC"/>
    <w:rsid w:val="00B35AEE"/>
    <w:rsid w:val="00B370BD"/>
    <w:rsid w:val="00B373A3"/>
    <w:rsid w:val="00B37799"/>
    <w:rsid w:val="00B37ED4"/>
    <w:rsid w:val="00B4026E"/>
    <w:rsid w:val="00B40B3F"/>
    <w:rsid w:val="00B412A8"/>
    <w:rsid w:val="00B42BF9"/>
    <w:rsid w:val="00B432D5"/>
    <w:rsid w:val="00B43E5E"/>
    <w:rsid w:val="00B4401A"/>
    <w:rsid w:val="00B44482"/>
    <w:rsid w:val="00B450E1"/>
    <w:rsid w:val="00B457EB"/>
    <w:rsid w:val="00B45F11"/>
    <w:rsid w:val="00B46115"/>
    <w:rsid w:val="00B46617"/>
    <w:rsid w:val="00B477E1"/>
    <w:rsid w:val="00B5195C"/>
    <w:rsid w:val="00B52C96"/>
    <w:rsid w:val="00B5365C"/>
    <w:rsid w:val="00B53FDF"/>
    <w:rsid w:val="00B544F6"/>
    <w:rsid w:val="00B55462"/>
    <w:rsid w:val="00B56CA5"/>
    <w:rsid w:val="00B5700D"/>
    <w:rsid w:val="00B6003C"/>
    <w:rsid w:val="00B614B7"/>
    <w:rsid w:val="00B61807"/>
    <w:rsid w:val="00B61AEE"/>
    <w:rsid w:val="00B62B93"/>
    <w:rsid w:val="00B64627"/>
    <w:rsid w:val="00B6470E"/>
    <w:rsid w:val="00B650B6"/>
    <w:rsid w:val="00B66579"/>
    <w:rsid w:val="00B665DD"/>
    <w:rsid w:val="00B66F4B"/>
    <w:rsid w:val="00B67591"/>
    <w:rsid w:val="00B679FD"/>
    <w:rsid w:val="00B67D39"/>
    <w:rsid w:val="00B717AF"/>
    <w:rsid w:val="00B73180"/>
    <w:rsid w:val="00B73247"/>
    <w:rsid w:val="00B7453D"/>
    <w:rsid w:val="00B7472F"/>
    <w:rsid w:val="00B74B5F"/>
    <w:rsid w:val="00B76916"/>
    <w:rsid w:val="00B76B81"/>
    <w:rsid w:val="00B76D81"/>
    <w:rsid w:val="00B774F4"/>
    <w:rsid w:val="00B77F3B"/>
    <w:rsid w:val="00B80950"/>
    <w:rsid w:val="00B80E64"/>
    <w:rsid w:val="00B813D6"/>
    <w:rsid w:val="00B826EF"/>
    <w:rsid w:val="00B8270E"/>
    <w:rsid w:val="00B83D99"/>
    <w:rsid w:val="00B83F44"/>
    <w:rsid w:val="00B8416B"/>
    <w:rsid w:val="00B8437E"/>
    <w:rsid w:val="00B847CE"/>
    <w:rsid w:val="00B84B4D"/>
    <w:rsid w:val="00B852AF"/>
    <w:rsid w:val="00B85AB6"/>
    <w:rsid w:val="00B861DA"/>
    <w:rsid w:val="00B86389"/>
    <w:rsid w:val="00B869CA"/>
    <w:rsid w:val="00B873DF"/>
    <w:rsid w:val="00B876D2"/>
    <w:rsid w:val="00B87BF8"/>
    <w:rsid w:val="00B87DEE"/>
    <w:rsid w:val="00B87DF4"/>
    <w:rsid w:val="00B901DC"/>
    <w:rsid w:val="00B90DE5"/>
    <w:rsid w:val="00B90F83"/>
    <w:rsid w:val="00B91A4F"/>
    <w:rsid w:val="00B91F4F"/>
    <w:rsid w:val="00B926A7"/>
    <w:rsid w:val="00B9273A"/>
    <w:rsid w:val="00B92D45"/>
    <w:rsid w:val="00B92F64"/>
    <w:rsid w:val="00B93130"/>
    <w:rsid w:val="00B931E8"/>
    <w:rsid w:val="00B93209"/>
    <w:rsid w:val="00B93902"/>
    <w:rsid w:val="00B93BC4"/>
    <w:rsid w:val="00B94D78"/>
    <w:rsid w:val="00B953FB"/>
    <w:rsid w:val="00B95FA4"/>
    <w:rsid w:val="00B96003"/>
    <w:rsid w:val="00B9606B"/>
    <w:rsid w:val="00B9716B"/>
    <w:rsid w:val="00B97D3C"/>
    <w:rsid w:val="00B97E7C"/>
    <w:rsid w:val="00BA00C8"/>
    <w:rsid w:val="00BA03F6"/>
    <w:rsid w:val="00BA0620"/>
    <w:rsid w:val="00BA093B"/>
    <w:rsid w:val="00BA0C90"/>
    <w:rsid w:val="00BA0DB2"/>
    <w:rsid w:val="00BA162D"/>
    <w:rsid w:val="00BA19AA"/>
    <w:rsid w:val="00BA19CD"/>
    <w:rsid w:val="00BA1AAE"/>
    <w:rsid w:val="00BA1FE2"/>
    <w:rsid w:val="00BA2027"/>
    <w:rsid w:val="00BA212F"/>
    <w:rsid w:val="00BA2ECC"/>
    <w:rsid w:val="00BA37B5"/>
    <w:rsid w:val="00BA4337"/>
    <w:rsid w:val="00BA5158"/>
    <w:rsid w:val="00BA5309"/>
    <w:rsid w:val="00BA5A1B"/>
    <w:rsid w:val="00BA5BBC"/>
    <w:rsid w:val="00BA5F98"/>
    <w:rsid w:val="00BA65CE"/>
    <w:rsid w:val="00BA6C17"/>
    <w:rsid w:val="00BA77AF"/>
    <w:rsid w:val="00BB034C"/>
    <w:rsid w:val="00BB0CB5"/>
    <w:rsid w:val="00BB0D67"/>
    <w:rsid w:val="00BB0E3A"/>
    <w:rsid w:val="00BB13F6"/>
    <w:rsid w:val="00BB1820"/>
    <w:rsid w:val="00BB1FC7"/>
    <w:rsid w:val="00BB208F"/>
    <w:rsid w:val="00BB3C0A"/>
    <w:rsid w:val="00BB5D0E"/>
    <w:rsid w:val="00BB6960"/>
    <w:rsid w:val="00BB69AF"/>
    <w:rsid w:val="00BC0F85"/>
    <w:rsid w:val="00BC213B"/>
    <w:rsid w:val="00BC23F5"/>
    <w:rsid w:val="00BC2FD1"/>
    <w:rsid w:val="00BC483E"/>
    <w:rsid w:val="00BC4E3C"/>
    <w:rsid w:val="00BC53D1"/>
    <w:rsid w:val="00BC5514"/>
    <w:rsid w:val="00BC69AD"/>
    <w:rsid w:val="00BC7771"/>
    <w:rsid w:val="00BC7A68"/>
    <w:rsid w:val="00BC7CB4"/>
    <w:rsid w:val="00BD0AC3"/>
    <w:rsid w:val="00BD0F8A"/>
    <w:rsid w:val="00BD105A"/>
    <w:rsid w:val="00BD15EA"/>
    <w:rsid w:val="00BD1AD9"/>
    <w:rsid w:val="00BD25BE"/>
    <w:rsid w:val="00BD28EC"/>
    <w:rsid w:val="00BD301D"/>
    <w:rsid w:val="00BD3376"/>
    <w:rsid w:val="00BD43C1"/>
    <w:rsid w:val="00BD533F"/>
    <w:rsid w:val="00BD6036"/>
    <w:rsid w:val="00BD637C"/>
    <w:rsid w:val="00BD6AEF"/>
    <w:rsid w:val="00BD6E80"/>
    <w:rsid w:val="00BD76D0"/>
    <w:rsid w:val="00BE0410"/>
    <w:rsid w:val="00BE0AC4"/>
    <w:rsid w:val="00BE0C28"/>
    <w:rsid w:val="00BE0C6C"/>
    <w:rsid w:val="00BE113B"/>
    <w:rsid w:val="00BE14CD"/>
    <w:rsid w:val="00BE22EE"/>
    <w:rsid w:val="00BE322E"/>
    <w:rsid w:val="00BE49CA"/>
    <w:rsid w:val="00BE4E71"/>
    <w:rsid w:val="00BE547F"/>
    <w:rsid w:val="00BE61C2"/>
    <w:rsid w:val="00BE64AE"/>
    <w:rsid w:val="00BE6625"/>
    <w:rsid w:val="00BE69AE"/>
    <w:rsid w:val="00BE7903"/>
    <w:rsid w:val="00BF0505"/>
    <w:rsid w:val="00BF0D25"/>
    <w:rsid w:val="00BF1609"/>
    <w:rsid w:val="00BF26A0"/>
    <w:rsid w:val="00BF2858"/>
    <w:rsid w:val="00BF34D4"/>
    <w:rsid w:val="00BF420C"/>
    <w:rsid w:val="00BF59D7"/>
    <w:rsid w:val="00BF5EEE"/>
    <w:rsid w:val="00BF6677"/>
    <w:rsid w:val="00BF6E18"/>
    <w:rsid w:val="00BF7B16"/>
    <w:rsid w:val="00C00D9A"/>
    <w:rsid w:val="00C01C2B"/>
    <w:rsid w:val="00C01D26"/>
    <w:rsid w:val="00C01E1E"/>
    <w:rsid w:val="00C0220D"/>
    <w:rsid w:val="00C02BDB"/>
    <w:rsid w:val="00C02FFE"/>
    <w:rsid w:val="00C03463"/>
    <w:rsid w:val="00C03900"/>
    <w:rsid w:val="00C03E85"/>
    <w:rsid w:val="00C03FCF"/>
    <w:rsid w:val="00C04177"/>
    <w:rsid w:val="00C04250"/>
    <w:rsid w:val="00C047CA"/>
    <w:rsid w:val="00C0613C"/>
    <w:rsid w:val="00C064DC"/>
    <w:rsid w:val="00C068F0"/>
    <w:rsid w:val="00C06F6E"/>
    <w:rsid w:val="00C0718B"/>
    <w:rsid w:val="00C076CE"/>
    <w:rsid w:val="00C0797C"/>
    <w:rsid w:val="00C07BBF"/>
    <w:rsid w:val="00C104AD"/>
    <w:rsid w:val="00C1074E"/>
    <w:rsid w:val="00C10FDB"/>
    <w:rsid w:val="00C11761"/>
    <w:rsid w:val="00C119CA"/>
    <w:rsid w:val="00C11F5A"/>
    <w:rsid w:val="00C120B8"/>
    <w:rsid w:val="00C123CB"/>
    <w:rsid w:val="00C130E0"/>
    <w:rsid w:val="00C13289"/>
    <w:rsid w:val="00C13439"/>
    <w:rsid w:val="00C13514"/>
    <w:rsid w:val="00C13DF1"/>
    <w:rsid w:val="00C14B14"/>
    <w:rsid w:val="00C153ED"/>
    <w:rsid w:val="00C15A2B"/>
    <w:rsid w:val="00C15BD5"/>
    <w:rsid w:val="00C167CD"/>
    <w:rsid w:val="00C17292"/>
    <w:rsid w:val="00C1789D"/>
    <w:rsid w:val="00C2007D"/>
    <w:rsid w:val="00C20568"/>
    <w:rsid w:val="00C20C7A"/>
    <w:rsid w:val="00C20D27"/>
    <w:rsid w:val="00C22C49"/>
    <w:rsid w:val="00C24400"/>
    <w:rsid w:val="00C2462A"/>
    <w:rsid w:val="00C253C1"/>
    <w:rsid w:val="00C25870"/>
    <w:rsid w:val="00C25CE9"/>
    <w:rsid w:val="00C26513"/>
    <w:rsid w:val="00C26FE8"/>
    <w:rsid w:val="00C304B4"/>
    <w:rsid w:val="00C30703"/>
    <w:rsid w:val="00C309A5"/>
    <w:rsid w:val="00C31A09"/>
    <w:rsid w:val="00C31F76"/>
    <w:rsid w:val="00C32123"/>
    <w:rsid w:val="00C32386"/>
    <w:rsid w:val="00C323B6"/>
    <w:rsid w:val="00C3249B"/>
    <w:rsid w:val="00C3265D"/>
    <w:rsid w:val="00C32914"/>
    <w:rsid w:val="00C3410F"/>
    <w:rsid w:val="00C34397"/>
    <w:rsid w:val="00C34E79"/>
    <w:rsid w:val="00C34EC0"/>
    <w:rsid w:val="00C366E6"/>
    <w:rsid w:val="00C368D6"/>
    <w:rsid w:val="00C36A0B"/>
    <w:rsid w:val="00C36E3C"/>
    <w:rsid w:val="00C37812"/>
    <w:rsid w:val="00C378DA"/>
    <w:rsid w:val="00C37DBB"/>
    <w:rsid w:val="00C4066C"/>
    <w:rsid w:val="00C40C32"/>
    <w:rsid w:val="00C40E1F"/>
    <w:rsid w:val="00C418AA"/>
    <w:rsid w:val="00C419A6"/>
    <w:rsid w:val="00C42162"/>
    <w:rsid w:val="00C423E6"/>
    <w:rsid w:val="00C427BF"/>
    <w:rsid w:val="00C42AAB"/>
    <w:rsid w:val="00C43174"/>
    <w:rsid w:val="00C43ACC"/>
    <w:rsid w:val="00C4444B"/>
    <w:rsid w:val="00C44BCC"/>
    <w:rsid w:val="00C45BB9"/>
    <w:rsid w:val="00C46CFA"/>
    <w:rsid w:val="00C509FF"/>
    <w:rsid w:val="00C50DEB"/>
    <w:rsid w:val="00C50F5A"/>
    <w:rsid w:val="00C51054"/>
    <w:rsid w:val="00C51DB6"/>
    <w:rsid w:val="00C5208B"/>
    <w:rsid w:val="00C5218B"/>
    <w:rsid w:val="00C5306C"/>
    <w:rsid w:val="00C53CB6"/>
    <w:rsid w:val="00C54753"/>
    <w:rsid w:val="00C54E7E"/>
    <w:rsid w:val="00C54EFF"/>
    <w:rsid w:val="00C54F6E"/>
    <w:rsid w:val="00C552AC"/>
    <w:rsid w:val="00C557F1"/>
    <w:rsid w:val="00C560C2"/>
    <w:rsid w:val="00C56745"/>
    <w:rsid w:val="00C568F7"/>
    <w:rsid w:val="00C57611"/>
    <w:rsid w:val="00C5782B"/>
    <w:rsid w:val="00C60119"/>
    <w:rsid w:val="00C6072E"/>
    <w:rsid w:val="00C60852"/>
    <w:rsid w:val="00C60AC9"/>
    <w:rsid w:val="00C60B1F"/>
    <w:rsid w:val="00C61987"/>
    <w:rsid w:val="00C62498"/>
    <w:rsid w:val="00C62E18"/>
    <w:rsid w:val="00C63648"/>
    <w:rsid w:val="00C636E3"/>
    <w:rsid w:val="00C64162"/>
    <w:rsid w:val="00C65B57"/>
    <w:rsid w:val="00C660F6"/>
    <w:rsid w:val="00C66433"/>
    <w:rsid w:val="00C66437"/>
    <w:rsid w:val="00C66F94"/>
    <w:rsid w:val="00C70ABA"/>
    <w:rsid w:val="00C70F72"/>
    <w:rsid w:val="00C714AF"/>
    <w:rsid w:val="00C7299D"/>
    <w:rsid w:val="00C73059"/>
    <w:rsid w:val="00C73240"/>
    <w:rsid w:val="00C73484"/>
    <w:rsid w:val="00C739CC"/>
    <w:rsid w:val="00C73B4F"/>
    <w:rsid w:val="00C73D8D"/>
    <w:rsid w:val="00C73E1B"/>
    <w:rsid w:val="00C74E45"/>
    <w:rsid w:val="00C752EF"/>
    <w:rsid w:val="00C75374"/>
    <w:rsid w:val="00C75534"/>
    <w:rsid w:val="00C755EE"/>
    <w:rsid w:val="00C7614C"/>
    <w:rsid w:val="00C76534"/>
    <w:rsid w:val="00C7695B"/>
    <w:rsid w:val="00C76EDF"/>
    <w:rsid w:val="00C773BD"/>
    <w:rsid w:val="00C77E81"/>
    <w:rsid w:val="00C807BC"/>
    <w:rsid w:val="00C80914"/>
    <w:rsid w:val="00C817AF"/>
    <w:rsid w:val="00C82045"/>
    <w:rsid w:val="00C82520"/>
    <w:rsid w:val="00C82940"/>
    <w:rsid w:val="00C82980"/>
    <w:rsid w:val="00C82CFB"/>
    <w:rsid w:val="00C83173"/>
    <w:rsid w:val="00C8368B"/>
    <w:rsid w:val="00C85397"/>
    <w:rsid w:val="00C858D4"/>
    <w:rsid w:val="00C85B13"/>
    <w:rsid w:val="00C86183"/>
    <w:rsid w:val="00C86E2F"/>
    <w:rsid w:val="00C8715D"/>
    <w:rsid w:val="00C871EF"/>
    <w:rsid w:val="00C87650"/>
    <w:rsid w:val="00C903AF"/>
    <w:rsid w:val="00C9064D"/>
    <w:rsid w:val="00C91635"/>
    <w:rsid w:val="00C91C6C"/>
    <w:rsid w:val="00C9207F"/>
    <w:rsid w:val="00C92121"/>
    <w:rsid w:val="00C9327F"/>
    <w:rsid w:val="00C93D41"/>
    <w:rsid w:val="00C93E1D"/>
    <w:rsid w:val="00C94356"/>
    <w:rsid w:val="00C952DD"/>
    <w:rsid w:val="00C95449"/>
    <w:rsid w:val="00C95601"/>
    <w:rsid w:val="00C964F5"/>
    <w:rsid w:val="00C967AB"/>
    <w:rsid w:val="00C96F57"/>
    <w:rsid w:val="00C97228"/>
    <w:rsid w:val="00C9733A"/>
    <w:rsid w:val="00C9737B"/>
    <w:rsid w:val="00C97D72"/>
    <w:rsid w:val="00CA0714"/>
    <w:rsid w:val="00CA0D46"/>
    <w:rsid w:val="00CA0FD6"/>
    <w:rsid w:val="00CA12FE"/>
    <w:rsid w:val="00CA15AC"/>
    <w:rsid w:val="00CA1747"/>
    <w:rsid w:val="00CA1781"/>
    <w:rsid w:val="00CA460B"/>
    <w:rsid w:val="00CA4967"/>
    <w:rsid w:val="00CA4D6F"/>
    <w:rsid w:val="00CA5278"/>
    <w:rsid w:val="00CA6E5F"/>
    <w:rsid w:val="00CA74D5"/>
    <w:rsid w:val="00CB0559"/>
    <w:rsid w:val="00CB0BE5"/>
    <w:rsid w:val="00CB192E"/>
    <w:rsid w:val="00CB2120"/>
    <w:rsid w:val="00CB24CF"/>
    <w:rsid w:val="00CB2B3D"/>
    <w:rsid w:val="00CB3677"/>
    <w:rsid w:val="00CB39D2"/>
    <w:rsid w:val="00CB3A63"/>
    <w:rsid w:val="00CB4306"/>
    <w:rsid w:val="00CB4581"/>
    <w:rsid w:val="00CB4C23"/>
    <w:rsid w:val="00CB563E"/>
    <w:rsid w:val="00CB5A5A"/>
    <w:rsid w:val="00CB5AFC"/>
    <w:rsid w:val="00CB60A0"/>
    <w:rsid w:val="00CB635D"/>
    <w:rsid w:val="00CB64C8"/>
    <w:rsid w:val="00CB6A1F"/>
    <w:rsid w:val="00CB7945"/>
    <w:rsid w:val="00CB7A81"/>
    <w:rsid w:val="00CB7F49"/>
    <w:rsid w:val="00CC0023"/>
    <w:rsid w:val="00CC0869"/>
    <w:rsid w:val="00CC09CB"/>
    <w:rsid w:val="00CC0A55"/>
    <w:rsid w:val="00CC1085"/>
    <w:rsid w:val="00CC13C5"/>
    <w:rsid w:val="00CC1ECC"/>
    <w:rsid w:val="00CC2312"/>
    <w:rsid w:val="00CC24DE"/>
    <w:rsid w:val="00CC26A8"/>
    <w:rsid w:val="00CC29CC"/>
    <w:rsid w:val="00CC563A"/>
    <w:rsid w:val="00CC611F"/>
    <w:rsid w:val="00CC78E0"/>
    <w:rsid w:val="00CD0E50"/>
    <w:rsid w:val="00CD15D8"/>
    <w:rsid w:val="00CD25E0"/>
    <w:rsid w:val="00CD266E"/>
    <w:rsid w:val="00CD3350"/>
    <w:rsid w:val="00CD35C7"/>
    <w:rsid w:val="00CD473B"/>
    <w:rsid w:val="00CD53C4"/>
    <w:rsid w:val="00CD74E7"/>
    <w:rsid w:val="00CD74F5"/>
    <w:rsid w:val="00CD7A31"/>
    <w:rsid w:val="00CE02DE"/>
    <w:rsid w:val="00CE26F9"/>
    <w:rsid w:val="00CE2DF1"/>
    <w:rsid w:val="00CE307D"/>
    <w:rsid w:val="00CE3512"/>
    <w:rsid w:val="00CE362E"/>
    <w:rsid w:val="00CE481B"/>
    <w:rsid w:val="00CE4EB2"/>
    <w:rsid w:val="00CE4FC0"/>
    <w:rsid w:val="00CE500B"/>
    <w:rsid w:val="00CE61E0"/>
    <w:rsid w:val="00CE6A48"/>
    <w:rsid w:val="00CE7232"/>
    <w:rsid w:val="00CE7FA8"/>
    <w:rsid w:val="00CF086E"/>
    <w:rsid w:val="00CF0DE3"/>
    <w:rsid w:val="00CF0DF7"/>
    <w:rsid w:val="00CF13CD"/>
    <w:rsid w:val="00CF1A9B"/>
    <w:rsid w:val="00CF1C13"/>
    <w:rsid w:val="00CF2B73"/>
    <w:rsid w:val="00CF3470"/>
    <w:rsid w:val="00CF368E"/>
    <w:rsid w:val="00CF448F"/>
    <w:rsid w:val="00CF451B"/>
    <w:rsid w:val="00CF4785"/>
    <w:rsid w:val="00CF4E66"/>
    <w:rsid w:val="00CF4F0A"/>
    <w:rsid w:val="00CF57B2"/>
    <w:rsid w:val="00CF57B6"/>
    <w:rsid w:val="00CF5EA1"/>
    <w:rsid w:val="00CF65F0"/>
    <w:rsid w:val="00CF6AD1"/>
    <w:rsid w:val="00D008AC"/>
    <w:rsid w:val="00D00FEE"/>
    <w:rsid w:val="00D01720"/>
    <w:rsid w:val="00D021AA"/>
    <w:rsid w:val="00D02BD2"/>
    <w:rsid w:val="00D02DF7"/>
    <w:rsid w:val="00D04987"/>
    <w:rsid w:val="00D05D8D"/>
    <w:rsid w:val="00D05DA0"/>
    <w:rsid w:val="00D06156"/>
    <w:rsid w:val="00D065A2"/>
    <w:rsid w:val="00D07047"/>
    <w:rsid w:val="00D070DF"/>
    <w:rsid w:val="00D07586"/>
    <w:rsid w:val="00D07CBD"/>
    <w:rsid w:val="00D07FA3"/>
    <w:rsid w:val="00D100B2"/>
    <w:rsid w:val="00D1011D"/>
    <w:rsid w:val="00D106CC"/>
    <w:rsid w:val="00D11A92"/>
    <w:rsid w:val="00D126C2"/>
    <w:rsid w:val="00D12788"/>
    <w:rsid w:val="00D1291B"/>
    <w:rsid w:val="00D12B4E"/>
    <w:rsid w:val="00D12C24"/>
    <w:rsid w:val="00D12EF6"/>
    <w:rsid w:val="00D12F26"/>
    <w:rsid w:val="00D1301F"/>
    <w:rsid w:val="00D135F2"/>
    <w:rsid w:val="00D13734"/>
    <w:rsid w:val="00D138C2"/>
    <w:rsid w:val="00D138F6"/>
    <w:rsid w:val="00D13EC7"/>
    <w:rsid w:val="00D141D1"/>
    <w:rsid w:val="00D147A5"/>
    <w:rsid w:val="00D15073"/>
    <w:rsid w:val="00D152D1"/>
    <w:rsid w:val="00D15A47"/>
    <w:rsid w:val="00D1629F"/>
    <w:rsid w:val="00D165DB"/>
    <w:rsid w:val="00D167C7"/>
    <w:rsid w:val="00D168A7"/>
    <w:rsid w:val="00D16BC4"/>
    <w:rsid w:val="00D16DCD"/>
    <w:rsid w:val="00D174C8"/>
    <w:rsid w:val="00D17D62"/>
    <w:rsid w:val="00D17E5C"/>
    <w:rsid w:val="00D207B4"/>
    <w:rsid w:val="00D20EC5"/>
    <w:rsid w:val="00D2253C"/>
    <w:rsid w:val="00D22D42"/>
    <w:rsid w:val="00D230D7"/>
    <w:rsid w:val="00D23343"/>
    <w:rsid w:val="00D235C4"/>
    <w:rsid w:val="00D23B8F"/>
    <w:rsid w:val="00D24115"/>
    <w:rsid w:val="00D258F9"/>
    <w:rsid w:val="00D25C39"/>
    <w:rsid w:val="00D27142"/>
    <w:rsid w:val="00D27430"/>
    <w:rsid w:val="00D27612"/>
    <w:rsid w:val="00D27AA7"/>
    <w:rsid w:val="00D306DC"/>
    <w:rsid w:val="00D3080C"/>
    <w:rsid w:val="00D30BCC"/>
    <w:rsid w:val="00D30E2C"/>
    <w:rsid w:val="00D313E4"/>
    <w:rsid w:val="00D3202A"/>
    <w:rsid w:val="00D323FC"/>
    <w:rsid w:val="00D32BC8"/>
    <w:rsid w:val="00D32E63"/>
    <w:rsid w:val="00D32FD5"/>
    <w:rsid w:val="00D3301E"/>
    <w:rsid w:val="00D33D84"/>
    <w:rsid w:val="00D33FBF"/>
    <w:rsid w:val="00D33FD4"/>
    <w:rsid w:val="00D34CE8"/>
    <w:rsid w:val="00D353C9"/>
    <w:rsid w:val="00D357F2"/>
    <w:rsid w:val="00D35946"/>
    <w:rsid w:val="00D35D28"/>
    <w:rsid w:val="00D36B6F"/>
    <w:rsid w:val="00D374A6"/>
    <w:rsid w:val="00D37B30"/>
    <w:rsid w:val="00D37E15"/>
    <w:rsid w:val="00D40053"/>
    <w:rsid w:val="00D40A00"/>
    <w:rsid w:val="00D40B35"/>
    <w:rsid w:val="00D40E0F"/>
    <w:rsid w:val="00D4109F"/>
    <w:rsid w:val="00D41AEA"/>
    <w:rsid w:val="00D41CD1"/>
    <w:rsid w:val="00D4200F"/>
    <w:rsid w:val="00D4236A"/>
    <w:rsid w:val="00D4290F"/>
    <w:rsid w:val="00D4318E"/>
    <w:rsid w:val="00D433F6"/>
    <w:rsid w:val="00D4390B"/>
    <w:rsid w:val="00D4478E"/>
    <w:rsid w:val="00D45860"/>
    <w:rsid w:val="00D458C2"/>
    <w:rsid w:val="00D45CCE"/>
    <w:rsid w:val="00D45D41"/>
    <w:rsid w:val="00D4607E"/>
    <w:rsid w:val="00D469C7"/>
    <w:rsid w:val="00D46A88"/>
    <w:rsid w:val="00D46C3C"/>
    <w:rsid w:val="00D46D54"/>
    <w:rsid w:val="00D47004"/>
    <w:rsid w:val="00D471DF"/>
    <w:rsid w:val="00D4764F"/>
    <w:rsid w:val="00D47FA5"/>
    <w:rsid w:val="00D504A8"/>
    <w:rsid w:val="00D50FA8"/>
    <w:rsid w:val="00D51282"/>
    <w:rsid w:val="00D51669"/>
    <w:rsid w:val="00D51764"/>
    <w:rsid w:val="00D51BC9"/>
    <w:rsid w:val="00D52080"/>
    <w:rsid w:val="00D532EA"/>
    <w:rsid w:val="00D533DA"/>
    <w:rsid w:val="00D53DCC"/>
    <w:rsid w:val="00D55381"/>
    <w:rsid w:val="00D553E5"/>
    <w:rsid w:val="00D55CAF"/>
    <w:rsid w:val="00D55D7A"/>
    <w:rsid w:val="00D56117"/>
    <w:rsid w:val="00D5620C"/>
    <w:rsid w:val="00D564D8"/>
    <w:rsid w:val="00D56D72"/>
    <w:rsid w:val="00D572F3"/>
    <w:rsid w:val="00D57382"/>
    <w:rsid w:val="00D57801"/>
    <w:rsid w:val="00D60010"/>
    <w:rsid w:val="00D621C0"/>
    <w:rsid w:val="00D6249F"/>
    <w:rsid w:val="00D63787"/>
    <w:rsid w:val="00D641E5"/>
    <w:rsid w:val="00D64D53"/>
    <w:rsid w:val="00D65022"/>
    <w:rsid w:val="00D66D26"/>
    <w:rsid w:val="00D66E9C"/>
    <w:rsid w:val="00D670E8"/>
    <w:rsid w:val="00D6766D"/>
    <w:rsid w:val="00D7002C"/>
    <w:rsid w:val="00D70568"/>
    <w:rsid w:val="00D70E45"/>
    <w:rsid w:val="00D7118D"/>
    <w:rsid w:val="00D71E30"/>
    <w:rsid w:val="00D726FA"/>
    <w:rsid w:val="00D7495E"/>
    <w:rsid w:val="00D74F17"/>
    <w:rsid w:val="00D76664"/>
    <w:rsid w:val="00D76719"/>
    <w:rsid w:val="00D77196"/>
    <w:rsid w:val="00D7735B"/>
    <w:rsid w:val="00D777F6"/>
    <w:rsid w:val="00D77C12"/>
    <w:rsid w:val="00D80168"/>
    <w:rsid w:val="00D807E1"/>
    <w:rsid w:val="00D81428"/>
    <w:rsid w:val="00D81A31"/>
    <w:rsid w:val="00D81B4D"/>
    <w:rsid w:val="00D82443"/>
    <w:rsid w:val="00D82455"/>
    <w:rsid w:val="00D854D9"/>
    <w:rsid w:val="00D85AF7"/>
    <w:rsid w:val="00D85D75"/>
    <w:rsid w:val="00D86755"/>
    <w:rsid w:val="00D86B86"/>
    <w:rsid w:val="00D8764B"/>
    <w:rsid w:val="00D87BFA"/>
    <w:rsid w:val="00D87F4C"/>
    <w:rsid w:val="00D90A3E"/>
    <w:rsid w:val="00D910DA"/>
    <w:rsid w:val="00D938FB"/>
    <w:rsid w:val="00D93A80"/>
    <w:rsid w:val="00D93CA9"/>
    <w:rsid w:val="00D93ECD"/>
    <w:rsid w:val="00D93F64"/>
    <w:rsid w:val="00D9481D"/>
    <w:rsid w:val="00D94896"/>
    <w:rsid w:val="00D96351"/>
    <w:rsid w:val="00D96B15"/>
    <w:rsid w:val="00D96BF9"/>
    <w:rsid w:val="00D97806"/>
    <w:rsid w:val="00DA0320"/>
    <w:rsid w:val="00DA04AC"/>
    <w:rsid w:val="00DA1045"/>
    <w:rsid w:val="00DA11CD"/>
    <w:rsid w:val="00DA1624"/>
    <w:rsid w:val="00DA2EA1"/>
    <w:rsid w:val="00DA31C8"/>
    <w:rsid w:val="00DA36F2"/>
    <w:rsid w:val="00DA3CC7"/>
    <w:rsid w:val="00DA4AB2"/>
    <w:rsid w:val="00DA4AED"/>
    <w:rsid w:val="00DA4EA6"/>
    <w:rsid w:val="00DA4F7D"/>
    <w:rsid w:val="00DA4FD8"/>
    <w:rsid w:val="00DA5566"/>
    <w:rsid w:val="00DA58E1"/>
    <w:rsid w:val="00DA651D"/>
    <w:rsid w:val="00DA698F"/>
    <w:rsid w:val="00DA6AAA"/>
    <w:rsid w:val="00DA70F3"/>
    <w:rsid w:val="00DA744A"/>
    <w:rsid w:val="00DA74CD"/>
    <w:rsid w:val="00DB049E"/>
    <w:rsid w:val="00DB12D6"/>
    <w:rsid w:val="00DB1361"/>
    <w:rsid w:val="00DB1BD6"/>
    <w:rsid w:val="00DB1C85"/>
    <w:rsid w:val="00DB1D31"/>
    <w:rsid w:val="00DB38CC"/>
    <w:rsid w:val="00DB4775"/>
    <w:rsid w:val="00DB52CB"/>
    <w:rsid w:val="00DB5373"/>
    <w:rsid w:val="00DB5716"/>
    <w:rsid w:val="00DB5864"/>
    <w:rsid w:val="00DB5B15"/>
    <w:rsid w:val="00DB651A"/>
    <w:rsid w:val="00DB6913"/>
    <w:rsid w:val="00DB6B57"/>
    <w:rsid w:val="00DB6D07"/>
    <w:rsid w:val="00DB6FA3"/>
    <w:rsid w:val="00DB7BFC"/>
    <w:rsid w:val="00DB7D9F"/>
    <w:rsid w:val="00DC08B2"/>
    <w:rsid w:val="00DC15B3"/>
    <w:rsid w:val="00DC1996"/>
    <w:rsid w:val="00DC19C2"/>
    <w:rsid w:val="00DC1EC6"/>
    <w:rsid w:val="00DC291E"/>
    <w:rsid w:val="00DC2C05"/>
    <w:rsid w:val="00DC3D2A"/>
    <w:rsid w:val="00DC4565"/>
    <w:rsid w:val="00DC4C20"/>
    <w:rsid w:val="00DC4DC3"/>
    <w:rsid w:val="00DC59C1"/>
    <w:rsid w:val="00DC5CDF"/>
    <w:rsid w:val="00DC6088"/>
    <w:rsid w:val="00DC6488"/>
    <w:rsid w:val="00DC6626"/>
    <w:rsid w:val="00DC6AF7"/>
    <w:rsid w:val="00DC748A"/>
    <w:rsid w:val="00DC7B25"/>
    <w:rsid w:val="00DC7E59"/>
    <w:rsid w:val="00DD03EC"/>
    <w:rsid w:val="00DD1B9F"/>
    <w:rsid w:val="00DD22AB"/>
    <w:rsid w:val="00DD2B39"/>
    <w:rsid w:val="00DD2DB1"/>
    <w:rsid w:val="00DD3210"/>
    <w:rsid w:val="00DD4C21"/>
    <w:rsid w:val="00DD4D97"/>
    <w:rsid w:val="00DD562C"/>
    <w:rsid w:val="00DD62AD"/>
    <w:rsid w:val="00DD69B2"/>
    <w:rsid w:val="00DD78A6"/>
    <w:rsid w:val="00DD7C46"/>
    <w:rsid w:val="00DE0171"/>
    <w:rsid w:val="00DE08A3"/>
    <w:rsid w:val="00DE0CCE"/>
    <w:rsid w:val="00DE0EA1"/>
    <w:rsid w:val="00DE162E"/>
    <w:rsid w:val="00DE27C4"/>
    <w:rsid w:val="00DE35DE"/>
    <w:rsid w:val="00DE4F3B"/>
    <w:rsid w:val="00DE55DF"/>
    <w:rsid w:val="00DE5623"/>
    <w:rsid w:val="00DE5A04"/>
    <w:rsid w:val="00DE69DC"/>
    <w:rsid w:val="00DE6C96"/>
    <w:rsid w:val="00DE6D5E"/>
    <w:rsid w:val="00DE7676"/>
    <w:rsid w:val="00DE77DB"/>
    <w:rsid w:val="00DE79CD"/>
    <w:rsid w:val="00DE7A5B"/>
    <w:rsid w:val="00DE7E89"/>
    <w:rsid w:val="00DF01D6"/>
    <w:rsid w:val="00DF07C0"/>
    <w:rsid w:val="00DF09BB"/>
    <w:rsid w:val="00DF0DAC"/>
    <w:rsid w:val="00DF103D"/>
    <w:rsid w:val="00DF1142"/>
    <w:rsid w:val="00DF1967"/>
    <w:rsid w:val="00DF1E01"/>
    <w:rsid w:val="00DF24E5"/>
    <w:rsid w:val="00DF3114"/>
    <w:rsid w:val="00DF34C3"/>
    <w:rsid w:val="00DF3C48"/>
    <w:rsid w:val="00DF41A4"/>
    <w:rsid w:val="00DF427E"/>
    <w:rsid w:val="00DF4C93"/>
    <w:rsid w:val="00DF4DE9"/>
    <w:rsid w:val="00DF51C5"/>
    <w:rsid w:val="00DF5301"/>
    <w:rsid w:val="00DF5AE3"/>
    <w:rsid w:val="00DF69AC"/>
    <w:rsid w:val="00DF6F1A"/>
    <w:rsid w:val="00DF7B75"/>
    <w:rsid w:val="00E002C9"/>
    <w:rsid w:val="00E003B3"/>
    <w:rsid w:val="00E00A67"/>
    <w:rsid w:val="00E015D1"/>
    <w:rsid w:val="00E01A87"/>
    <w:rsid w:val="00E01B97"/>
    <w:rsid w:val="00E01C82"/>
    <w:rsid w:val="00E01D72"/>
    <w:rsid w:val="00E02D76"/>
    <w:rsid w:val="00E035E8"/>
    <w:rsid w:val="00E04560"/>
    <w:rsid w:val="00E04B78"/>
    <w:rsid w:val="00E04BEC"/>
    <w:rsid w:val="00E04CC9"/>
    <w:rsid w:val="00E06699"/>
    <w:rsid w:val="00E06CA1"/>
    <w:rsid w:val="00E0702A"/>
    <w:rsid w:val="00E07B1B"/>
    <w:rsid w:val="00E10048"/>
    <w:rsid w:val="00E10657"/>
    <w:rsid w:val="00E11BC6"/>
    <w:rsid w:val="00E11D75"/>
    <w:rsid w:val="00E1287B"/>
    <w:rsid w:val="00E12EDC"/>
    <w:rsid w:val="00E13983"/>
    <w:rsid w:val="00E141AB"/>
    <w:rsid w:val="00E14529"/>
    <w:rsid w:val="00E1463E"/>
    <w:rsid w:val="00E14EB3"/>
    <w:rsid w:val="00E15786"/>
    <w:rsid w:val="00E1583A"/>
    <w:rsid w:val="00E1623E"/>
    <w:rsid w:val="00E17086"/>
    <w:rsid w:val="00E1781B"/>
    <w:rsid w:val="00E178A5"/>
    <w:rsid w:val="00E17A6C"/>
    <w:rsid w:val="00E17BF3"/>
    <w:rsid w:val="00E17E23"/>
    <w:rsid w:val="00E20333"/>
    <w:rsid w:val="00E20387"/>
    <w:rsid w:val="00E20A63"/>
    <w:rsid w:val="00E20C66"/>
    <w:rsid w:val="00E20E67"/>
    <w:rsid w:val="00E21984"/>
    <w:rsid w:val="00E21E50"/>
    <w:rsid w:val="00E2358B"/>
    <w:rsid w:val="00E23AC8"/>
    <w:rsid w:val="00E23BC4"/>
    <w:rsid w:val="00E24B39"/>
    <w:rsid w:val="00E24FDF"/>
    <w:rsid w:val="00E25919"/>
    <w:rsid w:val="00E2597A"/>
    <w:rsid w:val="00E2632B"/>
    <w:rsid w:val="00E26777"/>
    <w:rsid w:val="00E26CD0"/>
    <w:rsid w:val="00E277FC"/>
    <w:rsid w:val="00E30944"/>
    <w:rsid w:val="00E30964"/>
    <w:rsid w:val="00E311FF"/>
    <w:rsid w:val="00E33001"/>
    <w:rsid w:val="00E3376B"/>
    <w:rsid w:val="00E33A2F"/>
    <w:rsid w:val="00E33A8D"/>
    <w:rsid w:val="00E33C42"/>
    <w:rsid w:val="00E34282"/>
    <w:rsid w:val="00E3438B"/>
    <w:rsid w:val="00E343E7"/>
    <w:rsid w:val="00E3457A"/>
    <w:rsid w:val="00E35722"/>
    <w:rsid w:val="00E357D8"/>
    <w:rsid w:val="00E371C2"/>
    <w:rsid w:val="00E37315"/>
    <w:rsid w:val="00E373CC"/>
    <w:rsid w:val="00E37CB2"/>
    <w:rsid w:val="00E407B7"/>
    <w:rsid w:val="00E40F8E"/>
    <w:rsid w:val="00E410B4"/>
    <w:rsid w:val="00E41B73"/>
    <w:rsid w:val="00E4240C"/>
    <w:rsid w:val="00E435B4"/>
    <w:rsid w:val="00E441FC"/>
    <w:rsid w:val="00E443D4"/>
    <w:rsid w:val="00E449CB"/>
    <w:rsid w:val="00E452C1"/>
    <w:rsid w:val="00E45411"/>
    <w:rsid w:val="00E45432"/>
    <w:rsid w:val="00E45CCB"/>
    <w:rsid w:val="00E4603F"/>
    <w:rsid w:val="00E4608D"/>
    <w:rsid w:val="00E47251"/>
    <w:rsid w:val="00E4767B"/>
    <w:rsid w:val="00E479DD"/>
    <w:rsid w:val="00E50213"/>
    <w:rsid w:val="00E504C7"/>
    <w:rsid w:val="00E51D1E"/>
    <w:rsid w:val="00E5279A"/>
    <w:rsid w:val="00E528FE"/>
    <w:rsid w:val="00E52B46"/>
    <w:rsid w:val="00E52D25"/>
    <w:rsid w:val="00E534DB"/>
    <w:rsid w:val="00E54AB7"/>
    <w:rsid w:val="00E55DA6"/>
    <w:rsid w:val="00E56090"/>
    <w:rsid w:val="00E56430"/>
    <w:rsid w:val="00E56EEB"/>
    <w:rsid w:val="00E57389"/>
    <w:rsid w:val="00E57CF2"/>
    <w:rsid w:val="00E6160D"/>
    <w:rsid w:val="00E61BDC"/>
    <w:rsid w:val="00E6352D"/>
    <w:rsid w:val="00E63CF8"/>
    <w:rsid w:val="00E6406A"/>
    <w:rsid w:val="00E64245"/>
    <w:rsid w:val="00E64880"/>
    <w:rsid w:val="00E6571D"/>
    <w:rsid w:val="00E65987"/>
    <w:rsid w:val="00E65EFA"/>
    <w:rsid w:val="00E67DCD"/>
    <w:rsid w:val="00E7193C"/>
    <w:rsid w:val="00E71CF1"/>
    <w:rsid w:val="00E72BCC"/>
    <w:rsid w:val="00E735D4"/>
    <w:rsid w:val="00E75519"/>
    <w:rsid w:val="00E757C1"/>
    <w:rsid w:val="00E75818"/>
    <w:rsid w:val="00E760CA"/>
    <w:rsid w:val="00E766CA"/>
    <w:rsid w:val="00E77A1D"/>
    <w:rsid w:val="00E77C41"/>
    <w:rsid w:val="00E800A4"/>
    <w:rsid w:val="00E8065C"/>
    <w:rsid w:val="00E81A31"/>
    <w:rsid w:val="00E81AE8"/>
    <w:rsid w:val="00E81C80"/>
    <w:rsid w:val="00E81D03"/>
    <w:rsid w:val="00E825DF"/>
    <w:rsid w:val="00E83A15"/>
    <w:rsid w:val="00E845CA"/>
    <w:rsid w:val="00E8609E"/>
    <w:rsid w:val="00E870B8"/>
    <w:rsid w:val="00E8786B"/>
    <w:rsid w:val="00E87A57"/>
    <w:rsid w:val="00E90C6D"/>
    <w:rsid w:val="00E90F30"/>
    <w:rsid w:val="00E91737"/>
    <w:rsid w:val="00E919DC"/>
    <w:rsid w:val="00E91FCC"/>
    <w:rsid w:val="00E92081"/>
    <w:rsid w:val="00E9229D"/>
    <w:rsid w:val="00E922A3"/>
    <w:rsid w:val="00E92DDD"/>
    <w:rsid w:val="00E92F91"/>
    <w:rsid w:val="00E93D65"/>
    <w:rsid w:val="00E93EE2"/>
    <w:rsid w:val="00E94041"/>
    <w:rsid w:val="00E949A5"/>
    <w:rsid w:val="00E95912"/>
    <w:rsid w:val="00E96552"/>
    <w:rsid w:val="00E96646"/>
    <w:rsid w:val="00E97586"/>
    <w:rsid w:val="00EA0216"/>
    <w:rsid w:val="00EA02FD"/>
    <w:rsid w:val="00EA0587"/>
    <w:rsid w:val="00EA0A5E"/>
    <w:rsid w:val="00EA0F6E"/>
    <w:rsid w:val="00EA124F"/>
    <w:rsid w:val="00EA1370"/>
    <w:rsid w:val="00EA1704"/>
    <w:rsid w:val="00EA21E5"/>
    <w:rsid w:val="00EA2DE4"/>
    <w:rsid w:val="00EA2E5C"/>
    <w:rsid w:val="00EA42B7"/>
    <w:rsid w:val="00EA4583"/>
    <w:rsid w:val="00EA46A9"/>
    <w:rsid w:val="00EA53F7"/>
    <w:rsid w:val="00EA5E81"/>
    <w:rsid w:val="00EA6973"/>
    <w:rsid w:val="00EA6D72"/>
    <w:rsid w:val="00EA6E72"/>
    <w:rsid w:val="00EA7CA3"/>
    <w:rsid w:val="00EA7F5F"/>
    <w:rsid w:val="00EB1223"/>
    <w:rsid w:val="00EB22E3"/>
    <w:rsid w:val="00EB3674"/>
    <w:rsid w:val="00EB403F"/>
    <w:rsid w:val="00EB41D7"/>
    <w:rsid w:val="00EB4AFD"/>
    <w:rsid w:val="00EB57FB"/>
    <w:rsid w:val="00EB690B"/>
    <w:rsid w:val="00EB6BB9"/>
    <w:rsid w:val="00EB74D8"/>
    <w:rsid w:val="00EB76AF"/>
    <w:rsid w:val="00EC0103"/>
    <w:rsid w:val="00EC0175"/>
    <w:rsid w:val="00EC0274"/>
    <w:rsid w:val="00EC04C2"/>
    <w:rsid w:val="00EC08B8"/>
    <w:rsid w:val="00EC15F9"/>
    <w:rsid w:val="00EC2C0C"/>
    <w:rsid w:val="00EC3F6E"/>
    <w:rsid w:val="00EC5968"/>
    <w:rsid w:val="00EC6879"/>
    <w:rsid w:val="00EC6B68"/>
    <w:rsid w:val="00EC6D7B"/>
    <w:rsid w:val="00ED01C9"/>
    <w:rsid w:val="00ED1329"/>
    <w:rsid w:val="00ED1A79"/>
    <w:rsid w:val="00ED1E0A"/>
    <w:rsid w:val="00ED22E1"/>
    <w:rsid w:val="00ED2413"/>
    <w:rsid w:val="00ED3836"/>
    <w:rsid w:val="00ED3F61"/>
    <w:rsid w:val="00ED4049"/>
    <w:rsid w:val="00ED43AF"/>
    <w:rsid w:val="00ED449D"/>
    <w:rsid w:val="00ED45F6"/>
    <w:rsid w:val="00ED4EDE"/>
    <w:rsid w:val="00ED52A8"/>
    <w:rsid w:val="00ED58F9"/>
    <w:rsid w:val="00ED62EF"/>
    <w:rsid w:val="00ED652C"/>
    <w:rsid w:val="00ED65BA"/>
    <w:rsid w:val="00ED6642"/>
    <w:rsid w:val="00ED6897"/>
    <w:rsid w:val="00ED6B15"/>
    <w:rsid w:val="00ED7653"/>
    <w:rsid w:val="00ED7AC4"/>
    <w:rsid w:val="00ED7F5C"/>
    <w:rsid w:val="00EE010B"/>
    <w:rsid w:val="00EE0FA4"/>
    <w:rsid w:val="00EE0FA8"/>
    <w:rsid w:val="00EE1856"/>
    <w:rsid w:val="00EE1BA2"/>
    <w:rsid w:val="00EE20DC"/>
    <w:rsid w:val="00EE21AF"/>
    <w:rsid w:val="00EE28A9"/>
    <w:rsid w:val="00EE2A36"/>
    <w:rsid w:val="00EE350D"/>
    <w:rsid w:val="00EE3AE8"/>
    <w:rsid w:val="00EE4064"/>
    <w:rsid w:val="00EE415D"/>
    <w:rsid w:val="00EE4465"/>
    <w:rsid w:val="00EE4FAA"/>
    <w:rsid w:val="00EE55CE"/>
    <w:rsid w:val="00EE59A5"/>
    <w:rsid w:val="00EE605C"/>
    <w:rsid w:val="00EE636D"/>
    <w:rsid w:val="00EE646B"/>
    <w:rsid w:val="00EE64F1"/>
    <w:rsid w:val="00EE714A"/>
    <w:rsid w:val="00EE72DD"/>
    <w:rsid w:val="00EE7476"/>
    <w:rsid w:val="00EE7EAC"/>
    <w:rsid w:val="00EE7F68"/>
    <w:rsid w:val="00EF0691"/>
    <w:rsid w:val="00EF0811"/>
    <w:rsid w:val="00EF0871"/>
    <w:rsid w:val="00EF0F48"/>
    <w:rsid w:val="00EF13CA"/>
    <w:rsid w:val="00EF1433"/>
    <w:rsid w:val="00EF1533"/>
    <w:rsid w:val="00EF1837"/>
    <w:rsid w:val="00EF1C9E"/>
    <w:rsid w:val="00EF1D75"/>
    <w:rsid w:val="00EF338B"/>
    <w:rsid w:val="00EF390F"/>
    <w:rsid w:val="00EF3943"/>
    <w:rsid w:val="00EF3BFC"/>
    <w:rsid w:val="00EF3FE4"/>
    <w:rsid w:val="00EF415F"/>
    <w:rsid w:val="00EF44F2"/>
    <w:rsid w:val="00EF4AE7"/>
    <w:rsid w:val="00EF5151"/>
    <w:rsid w:val="00EF54C5"/>
    <w:rsid w:val="00EF62A9"/>
    <w:rsid w:val="00EF6EAF"/>
    <w:rsid w:val="00EF729D"/>
    <w:rsid w:val="00EF72F0"/>
    <w:rsid w:val="00F0039D"/>
    <w:rsid w:val="00F00F9E"/>
    <w:rsid w:val="00F018B5"/>
    <w:rsid w:val="00F01F6A"/>
    <w:rsid w:val="00F035C0"/>
    <w:rsid w:val="00F0377F"/>
    <w:rsid w:val="00F0393C"/>
    <w:rsid w:val="00F03A7C"/>
    <w:rsid w:val="00F03C99"/>
    <w:rsid w:val="00F03D53"/>
    <w:rsid w:val="00F0442B"/>
    <w:rsid w:val="00F04882"/>
    <w:rsid w:val="00F04943"/>
    <w:rsid w:val="00F04D77"/>
    <w:rsid w:val="00F04DC8"/>
    <w:rsid w:val="00F0627E"/>
    <w:rsid w:val="00F07B92"/>
    <w:rsid w:val="00F07FC5"/>
    <w:rsid w:val="00F10A7B"/>
    <w:rsid w:val="00F10E3E"/>
    <w:rsid w:val="00F11372"/>
    <w:rsid w:val="00F1167E"/>
    <w:rsid w:val="00F119C1"/>
    <w:rsid w:val="00F11CCC"/>
    <w:rsid w:val="00F123BD"/>
    <w:rsid w:val="00F12F6C"/>
    <w:rsid w:val="00F1332C"/>
    <w:rsid w:val="00F13796"/>
    <w:rsid w:val="00F1453D"/>
    <w:rsid w:val="00F14863"/>
    <w:rsid w:val="00F1581B"/>
    <w:rsid w:val="00F15A9F"/>
    <w:rsid w:val="00F16623"/>
    <w:rsid w:val="00F16C94"/>
    <w:rsid w:val="00F17705"/>
    <w:rsid w:val="00F2015F"/>
    <w:rsid w:val="00F20321"/>
    <w:rsid w:val="00F204F2"/>
    <w:rsid w:val="00F206EA"/>
    <w:rsid w:val="00F21478"/>
    <w:rsid w:val="00F226CF"/>
    <w:rsid w:val="00F23E45"/>
    <w:rsid w:val="00F2400D"/>
    <w:rsid w:val="00F24AE1"/>
    <w:rsid w:val="00F24E98"/>
    <w:rsid w:val="00F250A8"/>
    <w:rsid w:val="00F255BE"/>
    <w:rsid w:val="00F2650E"/>
    <w:rsid w:val="00F27059"/>
    <w:rsid w:val="00F273B6"/>
    <w:rsid w:val="00F27855"/>
    <w:rsid w:val="00F27A71"/>
    <w:rsid w:val="00F27C72"/>
    <w:rsid w:val="00F302D0"/>
    <w:rsid w:val="00F3063B"/>
    <w:rsid w:val="00F30A09"/>
    <w:rsid w:val="00F30CF7"/>
    <w:rsid w:val="00F3130B"/>
    <w:rsid w:val="00F3179C"/>
    <w:rsid w:val="00F31C81"/>
    <w:rsid w:val="00F31EC1"/>
    <w:rsid w:val="00F3229F"/>
    <w:rsid w:val="00F3334A"/>
    <w:rsid w:val="00F333DB"/>
    <w:rsid w:val="00F33414"/>
    <w:rsid w:val="00F335A7"/>
    <w:rsid w:val="00F33F8B"/>
    <w:rsid w:val="00F34172"/>
    <w:rsid w:val="00F344B5"/>
    <w:rsid w:val="00F346C3"/>
    <w:rsid w:val="00F3645C"/>
    <w:rsid w:val="00F367B2"/>
    <w:rsid w:val="00F36B0C"/>
    <w:rsid w:val="00F37819"/>
    <w:rsid w:val="00F400FB"/>
    <w:rsid w:val="00F4051A"/>
    <w:rsid w:val="00F405FB"/>
    <w:rsid w:val="00F40973"/>
    <w:rsid w:val="00F40ACF"/>
    <w:rsid w:val="00F40AF1"/>
    <w:rsid w:val="00F40C6D"/>
    <w:rsid w:val="00F41559"/>
    <w:rsid w:val="00F417D4"/>
    <w:rsid w:val="00F41C85"/>
    <w:rsid w:val="00F41EC1"/>
    <w:rsid w:val="00F42AB6"/>
    <w:rsid w:val="00F4314E"/>
    <w:rsid w:val="00F4330F"/>
    <w:rsid w:val="00F43544"/>
    <w:rsid w:val="00F43871"/>
    <w:rsid w:val="00F43E82"/>
    <w:rsid w:val="00F4537C"/>
    <w:rsid w:val="00F45D0C"/>
    <w:rsid w:val="00F45EAD"/>
    <w:rsid w:val="00F46BD3"/>
    <w:rsid w:val="00F46E0B"/>
    <w:rsid w:val="00F46F6B"/>
    <w:rsid w:val="00F4747C"/>
    <w:rsid w:val="00F47550"/>
    <w:rsid w:val="00F47860"/>
    <w:rsid w:val="00F47DE4"/>
    <w:rsid w:val="00F503EC"/>
    <w:rsid w:val="00F51795"/>
    <w:rsid w:val="00F521E9"/>
    <w:rsid w:val="00F52A18"/>
    <w:rsid w:val="00F5332B"/>
    <w:rsid w:val="00F5337B"/>
    <w:rsid w:val="00F54770"/>
    <w:rsid w:val="00F54DD3"/>
    <w:rsid w:val="00F55122"/>
    <w:rsid w:val="00F569CC"/>
    <w:rsid w:val="00F56D00"/>
    <w:rsid w:val="00F601E5"/>
    <w:rsid w:val="00F6075B"/>
    <w:rsid w:val="00F60833"/>
    <w:rsid w:val="00F6243A"/>
    <w:rsid w:val="00F62601"/>
    <w:rsid w:val="00F6310D"/>
    <w:rsid w:val="00F63DB5"/>
    <w:rsid w:val="00F6428D"/>
    <w:rsid w:val="00F64FCB"/>
    <w:rsid w:val="00F65971"/>
    <w:rsid w:val="00F660C0"/>
    <w:rsid w:val="00F668AC"/>
    <w:rsid w:val="00F66B50"/>
    <w:rsid w:val="00F66F75"/>
    <w:rsid w:val="00F676CA"/>
    <w:rsid w:val="00F677AB"/>
    <w:rsid w:val="00F701FA"/>
    <w:rsid w:val="00F70CC7"/>
    <w:rsid w:val="00F715AB"/>
    <w:rsid w:val="00F7192D"/>
    <w:rsid w:val="00F728A2"/>
    <w:rsid w:val="00F72CC1"/>
    <w:rsid w:val="00F73115"/>
    <w:rsid w:val="00F732B2"/>
    <w:rsid w:val="00F73624"/>
    <w:rsid w:val="00F73631"/>
    <w:rsid w:val="00F74EDB"/>
    <w:rsid w:val="00F74EF0"/>
    <w:rsid w:val="00F76130"/>
    <w:rsid w:val="00F76C00"/>
    <w:rsid w:val="00F77043"/>
    <w:rsid w:val="00F773F9"/>
    <w:rsid w:val="00F810FA"/>
    <w:rsid w:val="00F8161E"/>
    <w:rsid w:val="00F819F7"/>
    <w:rsid w:val="00F81C69"/>
    <w:rsid w:val="00F823ED"/>
    <w:rsid w:val="00F82BB0"/>
    <w:rsid w:val="00F83179"/>
    <w:rsid w:val="00F836CA"/>
    <w:rsid w:val="00F83F12"/>
    <w:rsid w:val="00F84890"/>
    <w:rsid w:val="00F8491E"/>
    <w:rsid w:val="00F84E85"/>
    <w:rsid w:val="00F85B7A"/>
    <w:rsid w:val="00F86005"/>
    <w:rsid w:val="00F863ED"/>
    <w:rsid w:val="00F86745"/>
    <w:rsid w:val="00F86A5C"/>
    <w:rsid w:val="00F86A7C"/>
    <w:rsid w:val="00F86DCE"/>
    <w:rsid w:val="00F8725D"/>
    <w:rsid w:val="00F90499"/>
    <w:rsid w:val="00F9154A"/>
    <w:rsid w:val="00F91586"/>
    <w:rsid w:val="00F91A36"/>
    <w:rsid w:val="00F91BCF"/>
    <w:rsid w:val="00F91D54"/>
    <w:rsid w:val="00F92C16"/>
    <w:rsid w:val="00F93479"/>
    <w:rsid w:val="00F938DB"/>
    <w:rsid w:val="00F94066"/>
    <w:rsid w:val="00F941D7"/>
    <w:rsid w:val="00F94417"/>
    <w:rsid w:val="00F9467E"/>
    <w:rsid w:val="00F94733"/>
    <w:rsid w:val="00F9609D"/>
    <w:rsid w:val="00F965F5"/>
    <w:rsid w:val="00F96702"/>
    <w:rsid w:val="00F9681C"/>
    <w:rsid w:val="00F96F88"/>
    <w:rsid w:val="00FA054D"/>
    <w:rsid w:val="00FA0837"/>
    <w:rsid w:val="00FA08B1"/>
    <w:rsid w:val="00FA0B2A"/>
    <w:rsid w:val="00FA186E"/>
    <w:rsid w:val="00FA1AE1"/>
    <w:rsid w:val="00FA3090"/>
    <w:rsid w:val="00FA30A6"/>
    <w:rsid w:val="00FA3B81"/>
    <w:rsid w:val="00FA3F25"/>
    <w:rsid w:val="00FA5D60"/>
    <w:rsid w:val="00FA6607"/>
    <w:rsid w:val="00FA7F9A"/>
    <w:rsid w:val="00FB0077"/>
    <w:rsid w:val="00FB06D2"/>
    <w:rsid w:val="00FB1714"/>
    <w:rsid w:val="00FB1A88"/>
    <w:rsid w:val="00FB2364"/>
    <w:rsid w:val="00FB25C3"/>
    <w:rsid w:val="00FB2912"/>
    <w:rsid w:val="00FB2DAA"/>
    <w:rsid w:val="00FB3C77"/>
    <w:rsid w:val="00FB446A"/>
    <w:rsid w:val="00FB49D5"/>
    <w:rsid w:val="00FB4E9E"/>
    <w:rsid w:val="00FB6151"/>
    <w:rsid w:val="00FB6BAC"/>
    <w:rsid w:val="00FB776F"/>
    <w:rsid w:val="00FC0477"/>
    <w:rsid w:val="00FC0C73"/>
    <w:rsid w:val="00FC0CC0"/>
    <w:rsid w:val="00FC2552"/>
    <w:rsid w:val="00FC3196"/>
    <w:rsid w:val="00FC36DA"/>
    <w:rsid w:val="00FC3ED4"/>
    <w:rsid w:val="00FC3EF1"/>
    <w:rsid w:val="00FC4212"/>
    <w:rsid w:val="00FC483C"/>
    <w:rsid w:val="00FC517E"/>
    <w:rsid w:val="00FC563D"/>
    <w:rsid w:val="00FC5832"/>
    <w:rsid w:val="00FC6A7C"/>
    <w:rsid w:val="00FC6EE9"/>
    <w:rsid w:val="00FC78B2"/>
    <w:rsid w:val="00FD0015"/>
    <w:rsid w:val="00FD00F9"/>
    <w:rsid w:val="00FD056B"/>
    <w:rsid w:val="00FD06D8"/>
    <w:rsid w:val="00FD1485"/>
    <w:rsid w:val="00FD1C03"/>
    <w:rsid w:val="00FD23E7"/>
    <w:rsid w:val="00FD2523"/>
    <w:rsid w:val="00FD2F16"/>
    <w:rsid w:val="00FD34AF"/>
    <w:rsid w:val="00FD3B5D"/>
    <w:rsid w:val="00FD3CA2"/>
    <w:rsid w:val="00FD468D"/>
    <w:rsid w:val="00FD4F72"/>
    <w:rsid w:val="00FD57C5"/>
    <w:rsid w:val="00FD5963"/>
    <w:rsid w:val="00FD5982"/>
    <w:rsid w:val="00FD599A"/>
    <w:rsid w:val="00FD5DB2"/>
    <w:rsid w:val="00FD609A"/>
    <w:rsid w:val="00FD686D"/>
    <w:rsid w:val="00FD6F36"/>
    <w:rsid w:val="00FD758A"/>
    <w:rsid w:val="00FD7E7F"/>
    <w:rsid w:val="00FE0041"/>
    <w:rsid w:val="00FE0142"/>
    <w:rsid w:val="00FE0B88"/>
    <w:rsid w:val="00FE10E8"/>
    <w:rsid w:val="00FE16A3"/>
    <w:rsid w:val="00FE2DA2"/>
    <w:rsid w:val="00FE31B2"/>
    <w:rsid w:val="00FE3FE8"/>
    <w:rsid w:val="00FE40CA"/>
    <w:rsid w:val="00FE433C"/>
    <w:rsid w:val="00FE472D"/>
    <w:rsid w:val="00FE4DDD"/>
    <w:rsid w:val="00FE6F43"/>
    <w:rsid w:val="00FE7833"/>
    <w:rsid w:val="00FF0137"/>
    <w:rsid w:val="00FF0A52"/>
    <w:rsid w:val="00FF1068"/>
    <w:rsid w:val="00FF19C8"/>
    <w:rsid w:val="00FF1C3A"/>
    <w:rsid w:val="00FF1F81"/>
    <w:rsid w:val="00FF2E20"/>
    <w:rsid w:val="00FF336F"/>
    <w:rsid w:val="00FF344B"/>
    <w:rsid w:val="00FF3BE3"/>
    <w:rsid w:val="00FF4146"/>
    <w:rsid w:val="00FF425C"/>
    <w:rsid w:val="00FF4A42"/>
    <w:rsid w:val="00FF4BF5"/>
    <w:rsid w:val="00FF4C19"/>
    <w:rsid w:val="00FF4D4D"/>
    <w:rsid w:val="00FF52CA"/>
    <w:rsid w:val="00FF574F"/>
    <w:rsid w:val="00FF616F"/>
    <w:rsid w:val="00FF65D9"/>
    <w:rsid w:val="0133850E"/>
    <w:rsid w:val="01868853"/>
    <w:rsid w:val="024B4554"/>
    <w:rsid w:val="027D290D"/>
    <w:rsid w:val="03A1E23F"/>
    <w:rsid w:val="03F3C6AB"/>
    <w:rsid w:val="05A483A7"/>
    <w:rsid w:val="06340732"/>
    <w:rsid w:val="069DAE0C"/>
    <w:rsid w:val="08E8124A"/>
    <w:rsid w:val="092A2CFF"/>
    <w:rsid w:val="0B9B2A92"/>
    <w:rsid w:val="0E72E682"/>
    <w:rsid w:val="11180BAB"/>
    <w:rsid w:val="115E00C2"/>
    <w:rsid w:val="1258F364"/>
    <w:rsid w:val="134305ED"/>
    <w:rsid w:val="137F17B7"/>
    <w:rsid w:val="152DC5CA"/>
    <w:rsid w:val="15A27466"/>
    <w:rsid w:val="16044FBA"/>
    <w:rsid w:val="16B8C4DE"/>
    <w:rsid w:val="1766383D"/>
    <w:rsid w:val="177A7143"/>
    <w:rsid w:val="177EB863"/>
    <w:rsid w:val="181AE81C"/>
    <w:rsid w:val="19E22DE5"/>
    <w:rsid w:val="1A3DAD99"/>
    <w:rsid w:val="1A4F7B57"/>
    <w:rsid w:val="1A66EA35"/>
    <w:rsid w:val="1B109073"/>
    <w:rsid w:val="1C50362D"/>
    <w:rsid w:val="1CA5DF6D"/>
    <w:rsid w:val="1CDA9EA8"/>
    <w:rsid w:val="1CE96344"/>
    <w:rsid w:val="1D6A4BE3"/>
    <w:rsid w:val="1D7719EA"/>
    <w:rsid w:val="1DB09F29"/>
    <w:rsid w:val="1DBC5EED"/>
    <w:rsid w:val="1DE7950C"/>
    <w:rsid w:val="1F0713B1"/>
    <w:rsid w:val="1FCE63F4"/>
    <w:rsid w:val="21FAE2FF"/>
    <w:rsid w:val="227DE086"/>
    <w:rsid w:val="22FABA5F"/>
    <w:rsid w:val="233C84FB"/>
    <w:rsid w:val="249C50C4"/>
    <w:rsid w:val="25178955"/>
    <w:rsid w:val="25E48DD2"/>
    <w:rsid w:val="2804211C"/>
    <w:rsid w:val="282B6B93"/>
    <w:rsid w:val="2CCCA721"/>
    <w:rsid w:val="2DDC3EDB"/>
    <w:rsid w:val="2E452E03"/>
    <w:rsid w:val="2ED27A61"/>
    <w:rsid w:val="301D26B7"/>
    <w:rsid w:val="31D8D766"/>
    <w:rsid w:val="32DE8E75"/>
    <w:rsid w:val="33CF7903"/>
    <w:rsid w:val="3437B8C5"/>
    <w:rsid w:val="343F0504"/>
    <w:rsid w:val="3554E635"/>
    <w:rsid w:val="35A83F08"/>
    <w:rsid w:val="36587618"/>
    <w:rsid w:val="3681008B"/>
    <w:rsid w:val="36981477"/>
    <w:rsid w:val="36A68099"/>
    <w:rsid w:val="378AC4E6"/>
    <w:rsid w:val="37F00F97"/>
    <w:rsid w:val="38857966"/>
    <w:rsid w:val="3B544F97"/>
    <w:rsid w:val="3BC90BB5"/>
    <w:rsid w:val="3E94FBF8"/>
    <w:rsid w:val="3EFB86AC"/>
    <w:rsid w:val="3F03A38F"/>
    <w:rsid w:val="3F4B6C5A"/>
    <w:rsid w:val="3FF77AED"/>
    <w:rsid w:val="4126CA44"/>
    <w:rsid w:val="43553347"/>
    <w:rsid w:val="436C286F"/>
    <w:rsid w:val="43FA467D"/>
    <w:rsid w:val="4451DBF7"/>
    <w:rsid w:val="445E4A77"/>
    <w:rsid w:val="447EF1B9"/>
    <w:rsid w:val="4770571C"/>
    <w:rsid w:val="47A2A5F2"/>
    <w:rsid w:val="481B76DE"/>
    <w:rsid w:val="4883B2F3"/>
    <w:rsid w:val="48BF67D4"/>
    <w:rsid w:val="48E9B5B6"/>
    <w:rsid w:val="496360E1"/>
    <w:rsid w:val="49B5F001"/>
    <w:rsid w:val="49C7AC23"/>
    <w:rsid w:val="4A3007B6"/>
    <w:rsid w:val="4B0286FC"/>
    <w:rsid w:val="4B0E9EB8"/>
    <w:rsid w:val="4C67D694"/>
    <w:rsid w:val="4D600EC5"/>
    <w:rsid w:val="4E3D1F76"/>
    <w:rsid w:val="4EF590F0"/>
    <w:rsid w:val="4F41CDA3"/>
    <w:rsid w:val="4F55F5B5"/>
    <w:rsid w:val="507952F5"/>
    <w:rsid w:val="50888E7E"/>
    <w:rsid w:val="50F24592"/>
    <w:rsid w:val="51300C9A"/>
    <w:rsid w:val="51370A45"/>
    <w:rsid w:val="543F893C"/>
    <w:rsid w:val="54AC0E2B"/>
    <w:rsid w:val="559055C2"/>
    <w:rsid w:val="56521D6A"/>
    <w:rsid w:val="565A2DB2"/>
    <w:rsid w:val="567FEFE2"/>
    <w:rsid w:val="57566B17"/>
    <w:rsid w:val="59B4EFBC"/>
    <w:rsid w:val="5A7E59B2"/>
    <w:rsid w:val="5B6E1A30"/>
    <w:rsid w:val="5B77C1A4"/>
    <w:rsid w:val="5BEFFA4B"/>
    <w:rsid w:val="5C12C011"/>
    <w:rsid w:val="60252F46"/>
    <w:rsid w:val="60E66A56"/>
    <w:rsid w:val="60FCD003"/>
    <w:rsid w:val="619EBA4B"/>
    <w:rsid w:val="61DC1EB8"/>
    <w:rsid w:val="63BE5558"/>
    <w:rsid w:val="64D0C399"/>
    <w:rsid w:val="64F05264"/>
    <w:rsid w:val="652240BE"/>
    <w:rsid w:val="6614CC5F"/>
    <w:rsid w:val="664B6B3A"/>
    <w:rsid w:val="6768B06F"/>
    <w:rsid w:val="6963108F"/>
    <w:rsid w:val="6A308429"/>
    <w:rsid w:val="6A714C22"/>
    <w:rsid w:val="6BF72716"/>
    <w:rsid w:val="6C249926"/>
    <w:rsid w:val="6C69497A"/>
    <w:rsid w:val="6E4D117E"/>
    <w:rsid w:val="6FDD0F14"/>
    <w:rsid w:val="705752C1"/>
    <w:rsid w:val="712C1DFE"/>
    <w:rsid w:val="71D97799"/>
    <w:rsid w:val="72D93437"/>
    <w:rsid w:val="72DEB9D8"/>
    <w:rsid w:val="7440BDB4"/>
    <w:rsid w:val="77598A91"/>
    <w:rsid w:val="784DC19F"/>
    <w:rsid w:val="787CB3AD"/>
    <w:rsid w:val="78DF990F"/>
    <w:rsid w:val="790A0F16"/>
    <w:rsid w:val="7955D292"/>
    <w:rsid w:val="79E4B4D7"/>
    <w:rsid w:val="7B88ECE3"/>
    <w:rsid w:val="7BA0C044"/>
    <w:rsid w:val="7C9A8514"/>
    <w:rsid w:val="7E113B14"/>
    <w:rsid w:val="7E72AF3C"/>
    <w:rsid w:val="7EC29726"/>
    <w:rsid w:val="7FCFFFC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48F3D6"/>
  <w15:chartTrackingRefBased/>
  <w15:docId w15:val="{97F3FF91-D63C-4108-84F1-81FF3C588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2940"/>
    <w:pPr>
      <w:widowControl w:val="0"/>
      <w:spacing w:after="0" w:line="240" w:lineRule="auto"/>
      <w:jc w:val="both"/>
    </w:pPr>
    <w:rPr>
      <w:rFonts w:ascii="Arial" w:eastAsia="Times New Roman" w:hAnsi="Arial" w:cs="Times New Roman"/>
      <w:sz w:val="24"/>
      <w:szCs w:val="28"/>
      <w:lang w:eastAsia="es-MX"/>
    </w:rPr>
  </w:style>
  <w:style w:type="paragraph" w:styleId="Ttulo1">
    <w:name w:val="heading 1"/>
    <w:basedOn w:val="Normal"/>
    <w:next w:val="Normal"/>
    <w:link w:val="Ttulo1Car"/>
    <w:uiPriority w:val="9"/>
    <w:qFormat/>
    <w:rsid w:val="00C366E6"/>
    <w:pPr>
      <w:spacing w:line="360" w:lineRule="auto"/>
      <w:jc w:val="center"/>
      <w:outlineLvl w:val="0"/>
    </w:pPr>
    <w:rPr>
      <w:rFonts w:cs="Arial"/>
      <w:b/>
      <w:szCs w:val="24"/>
    </w:rPr>
  </w:style>
  <w:style w:type="paragraph" w:styleId="Ttulo2">
    <w:name w:val="heading 2"/>
    <w:basedOn w:val="Normal"/>
    <w:next w:val="Normal"/>
    <w:link w:val="Ttulo2Car"/>
    <w:uiPriority w:val="9"/>
    <w:unhideWhenUsed/>
    <w:qFormat/>
    <w:rsid w:val="009C5DC2"/>
    <w:pPr>
      <w:keepNext/>
      <w:keepLines/>
      <w:spacing w:before="40" w:line="259" w:lineRule="auto"/>
      <w:outlineLvl w:val="1"/>
    </w:pPr>
    <w:rPr>
      <w:rFonts w:asciiTheme="majorHAnsi" w:eastAsiaTheme="majorEastAsia" w:hAnsiTheme="majorHAnsi" w:cstheme="majorBidi"/>
      <w:color w:val="2F5496" w:themeColor="accent1" w:themeShade="BF"/>
      <w:sz w:val="26"/>
      <w:szCs w:val="26"/>
      <w:lang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76525F"/>
    <w:pPr>
      <w:spacing w:before="100" w:beforeAutospacing="1" w:after="100" w:afterAutospacing="1"/>
    </w:pPr>
    <w:rPr>
      <w:rFonts w:ascii="Times New Roman" w:hAnsi="Times New Roman"/>
      <w:szCs w:val="24"/>
      <w:lang w:val="es-ES" w:eastAsia="es-ES"/>
    </w:rPr>
  </w:style>
  <w:style w:type="paragraph" w:styleId="Piedepgina">
    <w:name w:val="footer"/>
    <w:basedOn w:val="Normal"/>
    <w:link w:val="PiedepginaCar"/>
    <w:rsid w:val="0076525F"/>
    <w:pPr>
      <w:tabs>
        <w:tab w:val="center" w:pos="4252"/>
        <w:tab w:val="right" w:pos="8504"/>
      </w:tabs>
    </w:pPr>
  </w:style>
  <w:style w:type="character" w:customStyle="1" w:styleId="PiedepginaCar">
    <w:name w:val="Pie de página Car"/>
    <w:basedOn w:val="Fuentedeprrafopredeter"/>
    <w:link w:val="Piedepgina"/>
    <w:rsid w:val="0076525F"/>
    <w:rPr>
      <w:rFonts w:ascii="Arial" w:eastAsia="Times New Roman" w:hAnsi="Arial" w:cs="Times New Roman"/>
      <w:sz w:val="28"/>
      <w:szCs w:val="28"/>
      <w:lang w:eastAsia="es-MX"/>
    </w:rPr>
  </w:style>
  <w:style w:type="character" w:styleId="Nmerodepgina">
    <w:name w:val="page number"/>
    <w:basedOn w:val="Fuentedeprrafopredeter"/>
    <w:rsid w:val="0076525F"/>
  </w:style>
  <w:style w:type="paragraph" w:styleId="Encabezado">
    <w:name w:val="header"/>
    <w:basedOn w:val="Normal"/>
    <w:link w:val="EncabezadoCar"/>
    <w:rsid w:val="0076525F"/>
    <w:pPr>
      <w:tabs>
        <w:tab w:val="center" w:pos="4252"/>
        <w:tab w:val="right" w:pos="8504"/>
      </w:tabs>
    </w:pPr>
  </w:style>
  <w:style w:type="character" w:customStyle="1" w:styleId="EncabezadoCar">
    <w:name w:val="Encabezado Car"/>
    <w:basedOn w:val="Fuentedeprrafopredeter"/>
    <w:link w:val="Encabezado"/>
    <w:rsid w:val="0076525F"/>
    <w:rPr>
      <w:rFonts w:ascii="Arial" w:eastAsia="Times New Roman" w:hAnsi="Arial" w:cs="Times New Roman"/>
      <w:sz w:val="28"/>
      <w:szCs w:val="28"/>
      <w:lang w:eastAsia="es-MX"/>
    </w:rPr>
  </w:style>
  <w:style w:type="paragraph" w:styleId="Sangradetextonormal">
    <w:name w:val="Body Text Indent"/>
    <w:basedOn w:val="Normal"/>
    <w:link w:val="SangradetextonormalCar"/>
    <w:rsid w:val="0076525F"/>
    <w:pPr>
      <w:spacing w:line="480" w:lineRule="auto"/>
      <w:ind w:firstLine="708"/>
    </w:pPr>
    <w:rPr>
      <w:rFonts w:ascii="Univers" w:hAnsi="Univers" w:cs="Arial"/>
      <w:lang w:val="es-ES" w:eastAsia="es-ES"/>
    </w:rPr>
  </w:style>
  <w:style w:type="character" w:customStyle="1" w:styleId="SangradetextonormalCar">
    <w:name w:val="Sangría de texto normal Car"/>
    <w:basedOn w:val="Fuentedeprrafopredeter"/>
    <w:link w:val="Sangradetextonormal"/>
    <w:rsid w:val="0076525F"/>
    <w:rPr>
      <w:rFonts w:ascii="Univers" w:eastAsia="Times New Roman" w:hAnsi="Univers" w:cs="Arial"/>
      <w:sz w:val="28"/>
      <w:szCs w:val="28"/>
      <w:lang w:val="es-ES" w:eastAsia="es-ES"/>
    </w:rPr>
  </w:style>
  <w:style w:type="paragraph" w:styleId="Prrafodelista">
    <w:name w:val="List Paragraph"/>
    <w:aliases w:val="Colorful List Accent 1,CNBV Parrafo1,Párrafo de lista1,Parrafo 1,Lista multicolor - Énfasis 11,Cuadrícula media 1 - Énfasis 21,List Paragraph-Thesis,Listas,Lista vistosa - Énfasis 11,Cita texto,Footnote,List Paragraph2,List Paragraph1"/>
    <w:basedOn w:val="Normal"/>
    <w:link w:val="PrrafodelistaCar"/>
    <w:uiPriority w:val="34"/>
    <w:qFormat/>
    <w:rsid w:val="0076525F"/>
    <w:pPr>
      <w:ind w:left="720"/>
      <w:contextualSpacing/>
    </w:pPr>
  </w:style>
  <w:style w:type="table" w:styleId="Tablaconcuadrcula">
    <w:name w:val="Table Grid"/>
    <w:basedOn w:val="Tablanormal"/>
    <w:uiPriority w:val="39"/>
    <w:rsid w:val="007652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Colorful List Accent 1 Car,CNBV Parrafo1 Car,Párrafo de lista1 Car,Parrafo 1 Car,Lista multicolor - Énfasis 11 Car,Cuadrícula media 1 - Énfasis 21 Car,List Paragraph-Thesis Car,Listas Car,Lista vistosa - Énfasis 11 Car,Footnote Car"/>
    <w:basedOn w:val="Fuentedeprrafopredeter"/>
    <w:link w:val="Prrafodelista"/>
    <w:uiPriority w:val="34"/>
    <w:qFormat/>
    <w:locked/>
    <w:rsid w:val="0076525F"/>
    <w:rPr>
      <w:rFonts w:ascii="Arial" w:eastAsia="Times New Roman" w:hAnsi="Arial" w:cs="Times New Roman"/>
      <w:sz w:val="28"/>
      <w:szCs w:val="28"/>
      <w:lang w:eastAsia="es-MX"/>
    </w:rPr>
  </w:style>
  <w:style w:type="paragraph" w:customStyle="1" w:styleId="Default">
    <w:name w:val="Default"/>
    <w:rsid w:val="007F6340"/>
    <w:pPr>
      <w:autoSpaceDE w:val="0"/>
      <w:autoSpaceDN w:val="0"/>
      <w:adjustRightInd w:val="0"/>
      <w:spacing w:after="0" w:line="240" w:lineRule="auto"/>
    </w:pPr>
    <w:rPr>
      <w:rFonts w:ascii="Arial" w:hAnsi="Arial" w:cs="Arial"/>
      <w:color w:val="000000"/>
      <w:sz w:val="24"/>
      <w:szCs w:val="24"/>
    </w:rPr>
  </w:style>
  <w:style w:type="paragraph" w:styleId="Textodeglobo">
    <w:name w:val="Balloon Text"/>
    <w:basedOn w:val="Normal"/>
    <w:link w:val="TextodegloboCar"/>
    <w:uiPriority w:val="99"/>
    <w:semiHidden/>
    <w:unhideWhenUsed/>
    <w:rsid w:val="00020C85"/>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20C85"/>
    <w:rPr>
      <w:rFonts w:ascii="Segoe UI" w:eastAsia="Times New Roman" w:hAnsi="Segoe UI" w:cs="Segoe UI"/>
      <w:sz w:val="18"/>
      <w:szCs w:val="18"/>
      <w:lang w:eastAsia="es-MX"/>
    </w:rPr>
  </w:style>
  <w:style w:type="character" w:styleId="Hipervnculo">
    <w:name w:val="Hyperlink"/>
    <w:basedOn w:val="Fuentedeprrafopredeter"/>
    <w:uiPriority w:val="99"/>
    <w:unhideWhenUsed/>
    <w:rsid w:val="005E2812"/>
    <w:rPr>
      <w:color w:val="0000FF"/>
      <w:u w:val="single"/>
    </w:rPr>
  </w:style>
  <w:style w:type="character" w:styleId="Mencinsinresolver">
    <w:name w:val="Unresolved Mention"/>
    <w:basedOn w:val="Fuentedeprrafopredeter"/>
    <w:uiPriority w:val="99"/>
    <w:semiHidden/>
    <w:unhideWhenUsed/>
    <w:rsid w:val="00EF1837"/>
    <w:rPr>
      <w:color w:val="605E5C"/>
      <w:shd w:val="clear" w:color="auto" w:fill="E1DFDD"/>
    </w:rPr>
  </w:style>
  <w:style w:type="paragraph" w:styleId="Textonotapie">
    <w:name w:val="footnote text"/>
    <w:aliases w:val="Footnote Text Char Char Char Char Char,Footnote Text Char Char Char Char,Footnote reference,FA Fu,Footnote Text Char Char Char,Footnote Text Cha,FA Fußnotentext,FA Fuﬂnotentext,Footnote Text Char Char,FA Fu?notentext,Ca,FA Fu?notente,Ca1"/>
    <w:basedOn w:val="Normal"/>
    <w:link w:val="TextonotapieCar"/>
    <w:uiPriority w:val="99"/>
    <w:unhideWhenUsed/>
    <w:qFormat/>
    <w:rsid w:val="00ED65BA"/>
    <w:pPr>
      <w:keepLines/>
    </w:pPr>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ﬂnotentext Car,FA Fu?notentext Car"/>
    <w:basedOn w:val="Fuentedeprrafopredeter"/>
    <w:link w:val="Textonotapie"/>
    <w:uiPriority w:val="99"/>
    <w:qFormat/>
    <w:rsid w:val="00ED65BA"/>
    <w:rPr>
      <w:rFonts w:ascii="Arial" w:eastAsia="Times New Roman" w:hAnsi="Arial" w:cs="Times New Roman"/>
      <w:sz w:val="20"/>
      <w:szCs w:val="20"/>
      <w:lang w:eastAsia="es-MX"/>
    </w:rPr>
  </w:style>
  <w:style w:type="character" w:styleId="Refdenotaalpie">
    <w:name w:val="footnote reference"/>
    <w:aliases w:val="Texto de nota al pie,Footnotes refss,Appel note de bas de page,Footnote number,referencia nota al pie,BVI fnr,f,4_G,16 Point,Superscript 6 Point,Texto nota al pie,Footnote Reference Char3,Footnote Reference Char1 Char,julio,juli,Ref"/>
    <w:basedOn w:val="Fuentedeprrafopredeter"/>
    <w:link w:val="4GChar"/>
    <w:uiPriority w:val="99"/>
    <w:unhideWhenUsed/>
    <w:qFormat/>
    <w:rsid w:val="002B47C4"/>
    <w:rPr>
      <w:vertAlign w:val="superscript"/>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qFormat/>
    <w:rsid w:val="00ED449D"/>
    <w:rPr>
      <w:rFonts w:asciiTheme="minorHAnsi" w:eastAsiaTheme="minorHAnsi" w:hAnsiTheme="minorHAnsi" w:cstheme="minorBidi"/>
      <w:sz w:val="22"/>
      <w:szCs w:val="22"/>
      <w:vertAlign w:val="superscript"/>
      <w:lang w:eastAsia="en-US"/>
    </w:rPr>
  </w:style>
  <w:style w:type="character" w:customStyle="1" w:styleId="Ttulo2Car">
    <w:name w:val="Título 2 Car"/>
    <w:basedOn w:val="Fuentedeprrafopredeter"/>
    <w:link w:val="Ttulo2"/>
    <w:uiPriority w:val="9"/>
    <w:rsid w:val="009C5DC2"/>
    <w:rPr>
      <w:rFonts w:asciiTheme="majorHAnsi" w:eastAsiaTheme="majorEastAsia" w:hAnsiTheme="majorHAnsi" w:cstheme="majorBidi"/>
      <w:color w:val="2F5496" w:themeColor="accent1" w:themeShade="BF"/>
      <w:sz w:val="26"/>
      <w:szCs w:val="26"/>
    </w:rPr>
  </w:style>
  <w:style w:type="character" w:customStyle="1" w:styleId="Ttulo1Car">
    <w:name w:val="Título 1 Car"/>
    <w:basedOn w:val="Fuentedeprrafopredeter"/>
    <w:link w:val="Ttulo1"/>
    <w:uiPriority w:val="9"/>
    <w:rsid w:val="00C366E6"/>
    <w:rPr>
      <w:rFonts w:ascii="Arial" w:eastAsia="Times New Roman" w:hAnsi="Arial" w:cs="Arial"/>
      <w:b/>
      <w:sz w:val="24"/>
      <w:szCs w:val="24"/>
      <w:lang w:eastAsia="es-MX"/>
    </w:rPr>
  </w:style>
  <w:style w:type="character" w:styleId="Refdecomentario">
    <w:name w:val="annotation reference"/>
    <w:basedOn w:val="Fuentedeprrafopredeter"/>
    <w:uiPriority w:val="99"/>
    <w:semiHidden/>
    <w:unhideWhenUsed/>
    <w:rsid w:val="00C366E6"/>
    <w:rPr>
      <w:sz w:val="16"/>
      <w:szCs w:val="16"/>
    </w:rPr>
  </w:style>
  <w:style w:type="paragraph" w:styleId="Textocomentario">
    <w:name w:val="annotation text"/>
    <w:basedOn w:val="Normal"/>
    <w:link w:val="TextocomentarioCar"/>
    <w:uiPriority w:val="99"/>
    <w:unhideWhenUsed/>
    <w:rsid w:val="00C366E6"/>
    <w:rPr>
      <w:sz w:val="20"/>
      <w:szCs w:val="20"/>
    </w:rPr>
  </w:style>
  <w:style w:type="character" w:customStyle="1" w:styleId="TextocomentarioCar">
    <w:name w:val="Texto comentario Car"/>
    <w:basedOn w:val="Fuentedeprrafopredeter"/>
    <w:link w:val="Textocomentario"/>
    <w:uiPriority w:val="99"/>
    <w:rsid w:val="00C366E6"/>
    <w:rPr>
      <w:rFonts w:ascii="Arial" w:eastAsia="Times New Roman" w:hAnsi="Arial" w:cs="Times New Roman"/>
      <w:sz w:val="20"/>
      <w:szCs w:val="20"/>
      <w:lang w:eastAsia="es-MX"/>
    </w:rPr>
  </w:style>
  <w:style w:type="paragraph" w:styleId="Asuntodelcomentario">
    <w:name w:val="annotation subject"/>
    <w:basedOn w:val="Textocomentario"/>
    <w:next w:val="Textocomentario"/>
    <w:link w:val="AsuntodelcomentarioCar"/>
    <w:uiPriority w:val="99"/>
    <w:semiHidden/>
    <w:unhideWhenUsed/>
    <w:rsid w:val="00C366E6"/>
    <w:rPr>
      <w:b/>
      <w:bCs/>
    </w:rPr>
  </w:style>
  <w:style w:type="character" w:customStyle="1" w:styleId="AsuntodelcomentarioCar">
    <w:name w:val="Asunto del comentario Car"/>
    <w:basedOn w:val="TextocomentarioCar"/>
    <w:link w:val="Asuntodelcomentario"/>
    <w:uiPriority w:val="99"/>
    <w:semiHidden/>
    <w:rsid w:val="00C366E6"/>
    <w:rPr>
      <w:rFonts w:ascii="Arial" w:eastAsia="Times New Roman" w:hAnsi="Arial" w:cs="Times New Roman"/>
      <w:b/>
      <w:bCs/>
      <w:sz w:val="20"/>
      <w:szCs w:val="20"/>
      <w:lang w:eastAsia="es-MX"/>
    </w:rPr>
  </w:style>
  <w:style w:type="paragraph" w:styleId="Sinespaciado">
    <w:name w:val="No Spacing"/>
    <w:uiPriority w:val="1"/>
    <w:qFormat/>
    <w:rsid w:val="00DA4FD8"/>
    <w:pPr>
      <w:widowControl w:val="0"/>
      <w:spacing w:after="0" w:line="240" w:lineRule="auto"/>
      <w:jc w:val="both"/>
    </w:pPr>
    <w:rPr>
      <w:rFonts w:ascii="Arial" w:eastAsia="Times New Roman" w:hAnsi="Arial" w:cs="Times New Roman"/>
      <w:sz w:val="24"/>
      <w:szCs w:val="28"/>
      <w:lang w:eastAsia="es-MX"/>
    </w:rPr>
  </w:style>
  <w:style w:type="paragraph" w:customStyle="1" w:styleId="NSentencia">
    <w:name w:val="N. Sentencia"/>
    <w:basedOn w:val="Normal"/>
    <w:link w:val="NSentenciaCar"/>
    <w:qFormat/>
    <w:rsid w:val="008B2AFE"/>
    <w:pPr>
      <w:widowControl/>
      <w:numPr>
        <w:numId w:val="2"/>
      </w:numPr>
      <w:spacing w:before="240" w:after="240" w:line="360" w:lineRule="auto"/>
    </w:pPr>
    <w:rPr>
      <w:rFonts w:ascii="Univers" w:hAnsi="Univers"/>
      <w:bCs/>
      <w:sz w:val="28"/>
      <w:szCs w:val="24"/>
      <w:lang w:val="es-ES" w:eastAsia="es-ES"/>
    </w:rPr>
  </w:style>
  <w:style w:type="character" w:customStyle="1" w:styleId="NSentenciaCar">
    <w:name w:val="N. Sentencia Car"/>
    <w:basedOn w:val="Fuentedeprrafopredeter"/>
    <w:link w:val="NSentencia"/>
    <w:rsid w:val="008B2AFE"/>
    <w:rPr>
      <w:rFonts w:ascii="Univers" w:eastAsia="Times New Roman" w:hAnsi="Univers" w:cs="Times New Roman"/>
      <w:bCs/>
      <w:sz w:val="28"/>
      <w:szCs w:val="24"/>
      <w:lang w:val="es-ES" w:eastAsia="es-ES"/>
    </w:rPr>
  </w:style>
  <w:style w:type="paragraph" w:customStyle="1" w:styleId="Normal0">
    <w:name w:val="Normal0"/>
    <w:qFormat/>
    <w:rsid w:val="00D55381"/>
    <w:rPr>
      <w:rFonts w:ascii="Calibri" w:eastAsia="Calibri" w:hAnsi="Calibri" w:cs="Calibri"/>
      <w:lang w:val="e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923639">
      <w:bodyDiv w:val="1"/>
      <w:marLeft w:val="0"/>
      <w:marRight w:val="0"/>
      <w:marTop w:val="0"/>
      <w:marBottom w:val="0"/>
      <w:divBdr>
        <w:top w:val="none" w:sz="0" w:space="0" w:color="auto"/>
        <w:left w:val="none" w:sz="0" w:space="0" w:color="auto"/>
        <w:bottom w:val="none" w:sz="0" w:space="0" w:color="auto"/>
        <w:right w:val="none" w:sz="0" w:space="0" w:color="auto"/>
      </w:divBdr>
    </w:div>
    <w:div w:id="448285520">
      <w:bodyDiv w:val="1"/>
      <w:marLeft w:val="0"/>
      <w:marRight w:val="0"/>
      <w:marTop w:val="0"/>
      <w:marBottom w:val="0"/>
      <w:divBdr>
        <w:top w:val="none" w:sz="0" w:space="0" w:color="auto"/>
        <w:left w:val="none" w:sz="0" w:space="0" w:color="auto"/>
        <w:bottom w:val="none" w:sz="0" w:space="0" w:color="auto"/>
        <w:right w:val="none" w:sz="0" w:space="0" w:color="auto"/>
      </w:divBdr>
    </w:div>
    <w:div w:id="518005880">
      <w:bodyDiv w:val="1"/>
      <w:marLeft w:val="0"/>
      <w:marRight w:val="0"/>
      <w:marTop w:val="0"/>
      <w:marBottom w:val="0"/>
      <w:divBdr>
        <w:top w:val="none" w:sz="0" w:space="0" w:color="auto"/>
        <w:left w:val="none" w:sz="0" w:space="0" w:color="auto"/>
        <w:bottom w:val="none" w:sz="0" w:space="0" w:color="auto"/>
        <w:right w:val="none" w:sz="0" w:space="0" w:color="auto"/>
      </w:divBdr>
    </w:div>
    <w:div w:id="551186536">
      <w:bodyDiv w:val="1"/>
      <w:marLeft w:val="0"/>
      <w:marRight w:val="0"/>
      <w:marTop w:val="0"/>
      <w:marBottom w:val="0"/>
      <w:divBdr>
        <w:top w:val="none" w:sz="0" w:space="0" w:color="auto"/>
        <w:left w:val="none" w:sz="0" w:space="0" w:color="auto"/>
        <w:bottom w:val="none" w:sz="0" w:space="0" w:color="auto"/>
        <w:right w:val="none" w:sz="0" w:space="0" w:color="auto"/>
      </w:divBdr>
    </w:div>
    <w:div w:id="592737245">
      <w:bodyDiv w:val="1"/>
      <w:marLeft w:val="0"/>
      <w:marRight w:val="0"/>
      <w:marTop w:val="0"/>
      <w:marBottom w:val="0"/>
      <w:divBdr>
        <w:top w:val="none" w:sz="0" w:space="0" w:color="auto"/>
        <w:left w:val="none" w:sz="0" w:space="0" w:color="auto"/>
        <w:bottom w:val="none" w:sz="0" w:space="0" w:color="auto"/>
        <w:right w:val="none" w:sz="0" w:space="0" w:color="auto"/>
      </w:divBdr>
    </w:div>
    <w:div w:id="624850029">
      <w:bodyDiv w:val="1"/>
      <w:marLeft w:val="0"/>
      <w:marRight w:val="0"/>
      <w:marTop w:val="0"/>
      <w:marBottom w:val="0"/>
      <w:divBdr>
        <w:top w:val="none" w:sz="0" w:space="0" w:color="auto"/>
        <w:left w:val="none" w:sz="0" w:space="0" w:color="auto"/>
        <w:bottom w:val="none" w:sz="0" w:space="0" w:color="auto"/>
        <w:right w:val="none" w:sz="0" w:space="0" w:color="auto"/>
      </w:divBdr>
    </w:div>
    <w:div w:id="682391780">
      <w:bodyDiv w:val="1"/>
      <w:marLeft w:val="0"/>
      <w:marRight w:val="0"/>
      <w:marTop w:val="0"/>
      <w:marBottom w:val="0"/>
      <w:divBdr>
        <w:top w:val="none" w:sz="0" w:space="0" w:color="auto"/>
        <w:left w:val="none" w:sz="0" w:space="0" w:color="auto"/>
        <w:bottom w:val="none" w:sz="0" w:space="0" w:color="auto"/>
        <w:right w:val="none" w:sz="0" w:space="0" w:color="auto"/>
      </w:divBdr>
    </w:div>
    <w:div w:id="726950237">
      <w:bodyDiv w:val="1"/>
      <w:marLeft w:val="0"/>
      <w:marRight w:val="0"/>
      <w:marTop w:val="0"/>
      <w:marBottom w:val="0"/>
      <w:divBdr>
        <w:top w:val="none" w:sz="0" w:space="0" w:color="auto"/>
        <w:left w:val="none" w:sz="0" w:space="0" w:color="auto"/>
        <w:bottom w:val="none" w:sz="0" w:space="0" w:color="auto"/>
        <w:right w:val="none" w:sz="0" w:space="0" w:color="auto"/>
      </w:divBdr>
    </w:div>
    <w:div w:id="1090080057">
      <w:bodyDiv w:val="1"/>
      <w:marLeft w:val="0"/>
      <w:marRight w:val="0"/>
      <w:marTop w:val="0"/>
      <w:marBottom w:val="0"/>
      <w:divBdr>
        <w:top w:val="none" w:sz="0" w:space="0" w:color="auto"/>
        <w:left w:val="none" w:sz="0" w:space="0" w:color="auto"/>
        <w:bottom w:val="none" w:sz="0" w:space="0" w:color="auto"/>
        <w:right w:val="none" w:sz="0" w:space="0" w:color="auto"/>
      </w:divBdr>
    </w:div>
    <w:div w:id="1183205353">
      <w:bodyDiv w:val="1"/>
      <w:marLeft w:val="0"/>
      <w:marRight w:val="0"/>
      <w:marTop w:val="0"/>
      <w:marBottom w:val="0"/>
      <w:divBdr>
        <w:top w:val="none" w:sz="0" w:space="0" w:color="auto"/>
        <w:left w:val="none" w:sz="0" w:space="0" w:color="auto"/>
        <w:bottom w:val="none" w:sz="0" w:space="0" w:color="auto"/>
        <w:right w:val="none" w:sz="0" w:space="0" w:color="auto"/>
      </w:divBdr>
    </w:div>
    <w:div w:id="1546747690">
      <w:bodyDiv w:val="1"/>
      <w:marLeft w:val="0"/>
      <w:marRight w:val="0"/>
      <w:marTop w:val="0"/>
      <w:marBottom w:val="0"/>
      <w:divBdr>
        <w:top w:val="none" w:sz="0" w:space="0" w:color="auto"/>
        <w:left w:val="none" w:sz="0" w:space="0" w:color="auto"/>
        <w:bottom w:val="none" w:sz="0" w:space="0" w:color="auto"/>
        <w:right w:val="none" w:sz="0" w:space="0" w:color="auto"/>
      </w:divBdr>
    </w:div>
    <w:div w:id="1577590458">
      <w:bodyDiv w:val="1"/>
      <w:marLeft w:val="0"/>
      <w:marRight w:val="0"/>
      <w:marTop w:val="0"/>
      <w:marBottom w:val="0"/>
      <w:divBdr>
        <w:top w:val="none" w:sz="0" w:space="0" w:color="auto"/>
        <w:left w:val="none" w:sz="0" w:space="0" w:color="auto"/>
        <w:bottom w:val="none" w:sz="0" w:space="0" w:color="auto"/>
        <w:right w:val="none" w:sz="0" w:space="0" w:color="auto"/>
      </w:divBdr>
    </w:div>
    <w:div w:id="1600792358">
      <w:bodyDiv w:val="1"/>
      <w:marLeft w:val="0"/>
      <w:marRight w:val="0"/>
      <w:marTop w:val="0"/>
      <w:marBottom w:val="0"/>
      <w:divBdr>
        <w:top w:val="none" w:sz="0" w:space="0" w:color="auto"/>
        <w:left w:val="none" w:sz="0" w:space="0" w:color="auto"/>
        <w:bottom w:val="none" w:sz="0" w:space="0" w:color="auto"/>
        <w:right w:val="none" w:sz="0" w:space="0" w:color="auto"/>
      </w:divBdr>
    </w:div>
    <w:div w:id="1908803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cddfa5b-ece9-4063-8360-2c9c291e12e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C032AC482F50D54E848369EF7E761102" ma:contentTypeVersion="9" ma:contentTypeDescription="Crear nuevo documento." ma:contentTypeScope="" ma:versionID="a8177a925802c12e1639563b44d62cb5">
  <xsd:schema xmlns:xsd="http://www.w3.org/2001/XMLSchema" xmlns:xs="http://www.w3.org/2001/XMLSchema" xmlns:p="http://schemas.microsoft.com/office/2006/metadata/properties" xmlns:ns3="4cddfa5b-ece9-4063-8360-2c9c291e12ec" targetNamespace="http://schemas.microsoft.com/office/2006/metadata/properties" ma:root="true" ma:fieldsID="ae822756807fffb5a70d7e1a66000f5a" ns3:_="">
    <xsd:import namespace="4cddfa5b-ece9-4063-8360-2c9c291e12ec"/>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ddfa5b-ece9-4063-8360-2c9c291e12e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7CDAC5-0983-4D6A-AE21-5833864A2811}">
  <ds:schemaRefs>
    <ds:schemaRef ds:uri="http://schemas.microsoft.com/office/2006/metadata/properties"/>
    <ds:schemaRef ds:uri="http://schemas.microsoft.com/office/infopath/2007/PartnerControls"/>
    <ds:schemaRef ds:uri="4cddfa5b-ece9-4063-8360-2c9c291e12ec"/>
  </ds:schemaRefs>
</ds:datastoreItem>
</file>

<file path=customXml/itemProps2.xml><?xml version="1.0" encoding="utf-8"?>
<ds:datastoreItem xmlns:ds="http://schemas.openxmlformats.org/officeDocument/2006/customXml" ds:itemID="{1E861BBE-402F-45BE-B0CF-69B7C5E34A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ddfa5b-ece9-4063-8360-2c9c291e12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0FCBA9-F5C8-403B-B0A4-77E9640B4734}">
  <ds:schemaRefs>
    <ds:schemaRef ds:uri="http://schemas.microsoft.com/sharepoint/v3/contenttype/forms"/>
  </ds:schemaRefs>
</ds:datastoreItem>
</file>

<file path=customXml/itemProps4.xml><?xml version="1.0" encoding="utf-8"?>
<ds:datastoreItem xmlns:ds="http://schemas.openxmlformats.org/officeDocument/2006/customXml" ds:itemID="{A1B57321-3DE5-4CF1-8B59-77078D9EAD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21</Pages>
  <Words>6798</Words>
  <Characters>37391</Characters>
  <Application>Microsoft Office Word</Application>
  <DocSecurity>0</DocSecurity>
  <Lines>311</Lines>
  <Paragraphs>88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44101</CharactersWithSpaces>
  <SharedDoc>false</SharedDoc>
  <HLinks>
    <vt:vector size="6" baseType="variant">
      <vt:variant>
        <vt:i4>5505093</vt:i4>
      </vt:variant>
      <vt:variant>
        <vt:i4>0</vt:i4>
      </vt:variant>
      <vt:variant>
        <vt:i4>0</vt:i4>
      </vt:variant>
      <vt:variant>
        <vt:i4>5</vt:i4>
      </vt:variant>
      <vt:variant>
        <vt:lpwstr>https://www.facebook.com/BlancaLaraL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ponencia Magistrado Salvador</dc:creator>
  <cp:keywords/>
  <dc:description/>
  <cp:lastModifiedBy>JORGE TORRES REYES</cp:lastModifiedBy>
  <cp:revision>5</cp:revision>
  <cp:lastPrinted>2026-08-07T09:40:00Z</cp:lastPrinted>
  <dcterms:created xsi:type="dcterms:W3CDTF">2026-09-22T21:39:00Z</dcterms:created>
  <dcterms:modified xsi:type="dcterms:W3CDTF">2026-09-23T18:51:00Z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0x010100C032AC482F50D54E848369EF7E761102</vt:lpwstr>
  </property>
</Properties>
</file>