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301FF" w14:textId="1A611852" w:rsidR="008334B1" w:rsidRPr="006E2051" w:rsidRDefault="00AA23C6" w:rsidP="00E47B74">
      <w:pPr>
        <w:pStyle w:val="Default"/>
        <w:ind w:left="4320"/>
        <w:jc w:val="center"/>
        <w:rPr>
          <w:b/>
          <w:sz w:val="25"/>
          <w:szCs w:val="25"/>
        </w:rPr>
      </w:pPr>
      <w:r w:rsidRPr="006E2051">
        <w:rPr>
          <w:b/>
          <w:sz w:val="25"/>
          <w:szCs w:val="25"/>
        </w:rPr>
        <w:t>I</w:t>
      </w:r>
      <w:r w:rsidR="006B73ED" w:rsidRPr="006E2051">
        <w:rPr>
          <w:b/>
          <w:sz w:val="25"/>
          <w:szCs w:val="25"/>
        </w:rPr>
        <w:t>NCIDENTE DE ACLARACIÓN DE SENTENCIA</w:t>
      </w:r>
    </w:p>
    <w:p w14:paraId="0893E128" w14:textId="77777777" w:rsidR="006B73ED" w:rsidRPr="006E2051" w:rsidRDefault="006B73ED" w:rsidP="006B73ED">
      <w:pPr>
        <w:pStyle w:val="Default"/>
        <w:ind w:left="4320"/>
        <w:jc w:val="center"/>
        <w:rPr>
          <w:b/>
          <w:sz w:val="25"/>
          <w:szCs w:val="25"/>
        </w:rPr>
      </w:pPr>
    </w:p>
    <w:p w14:paraId="224F45CE" w14:textId="53B60410" w:rsidR="00FD5AA6" w:rsidRPr="006E2051" w:rsidRDefault="00FD5AA6" w:rsidP="00497619">
      <w:pPr>
        <w:pStyle w:val="Default"/>
        <w:ind w:left="4320"/>
        <w:jc w:val="both"/>
        <w:rPr>
          <w:b/>
          <w:sz w:val="25"/>
          <w:szCs w:val="25"/>
        </w:rPr>
      </w:pPr>
      <w:r w:rsidRPr="006E2051">
        <w:rPr>
          <w:b/>
          <w:sz w:val="25"/>
          <w:szCs w:val="25"/>
        </w:rPr>
        <w:t>JUICIO PARA LA PROTECCIÓN DE LOS DERECHOS POLÍTICO-ELECTORALES DEL CIUDADANO</w:t>
      </w:r>
    </w:p>
    <w:p w14:paraId="5635A974" w14:textId="77777777" w:rsidR="00FD5AA6" w:rsidRPr="006E2051" w:rsidRDefault="00FD5AA6" w:rsidP="00497619">
      <w:pPr>
        <w:pStyle w:val="Default"/>
        <w:ind w:left="4320"/>
        <w:jc w:val="both"/>
        <w:rPr>
          <w:b/>
          <w:sz w:val="25"/>
          <w:szCs w:val="25"/>
        </w:rPr>
      </w:pPr>
    </w:p>
    <w:p w14:paraId="63B2BB21" w14:textId="77777777" w:rsidR="00FD5AA6" w:rsidRPr="006E2051" w:rsidRDefault="00FD5AA6" w:rsidP="00497619">
      <w:pPr>
        <w:pStyle w:val="Default"/>
        <w:ind w:left="4320"/>
        <w:jc w:val="both"/>
        <w:rPr>
          <w:sz w:val="25"/>
          <w:szCs w:val="25"/>
        </w:rPr>
      </w:pPr>
      <w:r w:rsidRPr="006E2051">
        <w:rPr>
          <w:b/>
          <w:sz w:val="25"/>
          <w:szCs w:val="25"/>
        </w:rPr>
        <w:t xml:space="preserve">EXPEDIENTE: </w:t>
      </w:r>
      <w:r w:rsidRPr="006E2051">
        <w:rPr>
          <w:sz w:val="25"/>
          <w:szCs w:val="25"/>
        </w:rPr>
        <w:t>TEEM-JDC-233/2025.</w:t>
      </w:r>
    </w:p>
    <w:p w14:paraId="14DD3ABC" w14:textId="77777777" w:rsidR="00205A20" w:rsidRPr="006E2051" w:rsidRDefault="00205A20" w:rsidP="0002562B">
      <w:pPr>
        <w:pStyle w:val="Default"/>
        <w:jc w:val="both"/>
        <w:rPr>
          <w:b/>
          <w:sz w:val="25"/>
          <w:szCs w:val="25"/>
        </w:rPr>
      </w:pPr>
    </w:p>
    <w:p w14:paraId="12145466" w14:textId="73B6F943" w:rsidR="00FD5AA6" w:rsidRPr="006E2051" w:rsidRDefault="00142DE7" w:rsidP="00497619">
      <w:pPr>
        <w:pStyle w:val="Default"/>
        <w:ind w:left="4320"/>
        <w:jc w:val="both"/>
        <w:rPr>
          <w:sz w:val="25"/>
          <w:szCs w:val="25"/>
        </w:rPr>
      </w:pPr>
      <w:r w:rsidRPr="006E2051">
        <w:rPr>
          <w:b/>
          <w:sz w:val="25"/>
          <w:szCs w:val="25"/>
        </w:rPr>
        <w:t>INCIDENTISTA</w:t>
      </w:r>
      <w:r w:rsidR="00205A20" w:rsidRPr="006E2051">
        <w:rPr>
          <w:b/>
          <w:sz w:val="25"/>
          <w:szCs w:val="25"/>
        </w:rPr>
        <w:t>:</w:t>
      </w:r>
      <w:r w:rsidR="005541E3" w:rsidRPr="006E2051">
        <w:rPr>
          <w:b/>
          <w:sz w:val="25"/>
          <w:szCs w:val="25"/>
        </w:rPr>
        <w:t xml:space="preserve"> </w:t>
      </w:r>
      <w:r w:rsidR="005541E3" w:rsidRPr="006E2051">
        <w:rPr>
          <w:bCs/>
          <w:sz w:val="25"/>
          <w:szCs w:val="25"/>
        </w:rPr>
        <w:t xml:space="preserve">JOSÉ MARTÍN RAMOS RUIZ, APODERADO JURÍDICO DEL </w:t>
      </w:r>
      <w:r w:rsidR="00FD5AA6" w:rsidRPr="006E2051">
        <w:rPr>
          <w:bCs/>
          <w:sz w:val="25"/>
          <w:szCs w:val="25"/>
        </w:rPr>
        <w:t>AYUNTAMIENTO DE EPITACIO HUERTA, MICHOACÁN.</w:t>
      </w:r>
    </w:p>
    <w:p w14:paraId="30F687BA" w14:textId="77777777" w:rsidR="00FD5AA6" w:rsidRPr="006E2051" w:rsidRDefault="00FD5AA6" w:rsidP="00497619">
      <w:pPr>
        <w:pStyle w:val="Default"/>
        <w:ind w:left="4320"/>
        <w:jc w:val="both"/>
        <w:rPr>
          <w:b/>
          <w:sz w:val="25"/>
          <w:szCs w:val="25"/>
        </w:rPr>
      </w:pPr>
    </w:p>
    <w:p w14:paraId="7CC1A6A9" w14:textId="77777777" w:rsidR="00FD5AA6" w:rsidRPr="006E2051" w:rsidRDefault="00FD5AA6" w:rsidP="00497619">
      <w:pPr>
        <w:pStyle w:val="Default"/>
        <w:ind w:left="4320"/>
        <w:jc w:val="both"/>
        <w:rPr>
          <w:sz w:val="25"/>
          <w:szCs w:val="25"/>
        </w:rPr>
      </w:pPr>
      <w:r w:rsidRPr="006E2051">
        <w:rPr>
          <w:b/>
          <w:sz w:val="25"/>
          <w:szCs w:val="25"/>
        </w:rPr>
        <w:t>MAGISTRADO:</w:t>
      </w:r>
      <w:r w:rsidRPr="006E2051">
        <w:rPr>
          <w:sz w:val="25"/>
          <w:szCs w:val="25"/>
        </w:rPr>
        <w:t xml:space="preserve"> ERIC LÓPEZ VILLASEÑOR.</w:t>
      </w:r>
    </w:p>
    <w:p w14:paraId="2C239529" w14:textId="77777777" w:rsidR="00FD5AA6" w:rsidRPr="006E2051" w:rsidRDefault="00FD5AA6" w:rsidP="00497619">
      <w:pPr>
        <w:pStyle w:val="Default"/>
        <w:ind w:left="4320"/>
        <w:jc w:val="both"/>
        <w:rPr>
          <w:b/>
          <w:sz w:val="25"/>
          <w:szCs w:val="25"/>
        </w:rPr>
      </w:pPr>
    </w:p>
    <w:p w14:paraId="6C1E11CB" w14:textId="77777777" w:rsidR="00FD5AA6" w:rsidRPr="006E2051" w:rsidRDefault="00FD5AA6" w:rsidP="00497619">
      <w:pPr>
        <w:pStyle w:val="Default"/>
        <w:ind w:left="4320"/>
        <w:jc w:val="both"/>
        <w:rPr>
          <w:sz w:val="25"/>
          <w:szCs w:val="25"/>
        </w:rPr>
      </w:pPr>
      <w:r w:rsidRPr="006E2051">
        <w:rPr>
          <w:b/>
          <w:sz w:val="25"/>
          <w:szCs w:val="25"/>
        </w:rPr>
        <w:t>SECRETARIA INSTRUCTORA Y PROYECTISTA:</w:t>
      </w:r>
      <w:r w:rsidRPr="006E2051">
        <w:rPr>
          <w:sz w:val="25"/>
          <w:szCs w:val="25"/>
        </w:rPr>
        <w:t xml:space="preserve"> MARÍA ALEJANDRA OFELIA ZAVALA SERRANO.</w:t>
      </w:r>
    </w:p>
    <w:p w14:paraId="64A29188" w14:textId="1E3F37AE" w:rsidR="002E3FCC" w:rsidRPr="006E2051" w:rsidRDefault="002E3FCC" w:rsidP="00497619">
      <w:pPr>
        <w:pStyle w:val="Default"/>
        <w:ind w:left="4320"/>
        <w:jc w:val="both"/>
        <w:rPr>
          <w:b/>
          <w:sz w:val="25"/>
          <w:szCs w:val="25"/>
        </w:rPr>
      </w:pPr>
    </w:p>
    <w:p w14:paraId="2F9EBA70" w14:textId="57771B5A" w:rsidR="002E3FCC" w:rsidRPr="006E2051" w:rsidRDefault="002E3FCC" w:rsidP="00497619">
      <w:pPr>
        <w:pStyle w:val="Default"/>
        <w:ind w:left="4320"/>
        <w:jc w:val="both"/>
        <w:rPr>
          <w:bCs/>
          <w:sz w:val="25"/>
          <w:szCs w:val="25"/>
        </w:rPr>
      </w:pPr>
      <w:r w:rsidRPr="006E2051">
        <w:rPr>
          <w:b/>
          <w:sz w:val="25"/>
          <w:szCs w:val="25"/>
        </w:rPr>
        <w:t>COLA</w:t>
      </w:r>
      <w:r w:rsidR="00923C15" w:rsidRPr="006E2051">
        <w:rPr>
          <w:b/>
          <w:sz w:val="25"/>
          <w:szCs w:val="25"/>
        </w:rPr>
        <w:t xml:space="preserve">BORÓ: </w:t>
      </w:r>
      <w:r w:rsidR="00923C15" w:rsidRPr="006E2051">
        <w:rPr>
          <w:bCs/>
          <w:sz w:val="25"/>
          <w:szCs w:val="25"/>
        </w:rPr>
        <w:t xml:space="preserve">KARLA </w:t>
      </w:r>
      <w:r w:rsidR="00494993" w:rsidRPr="006E2051">
        <w:rPr>
          <w:bCs/>
          <w:sz w:val="25"/>
          <w:szCs w:val="25"/>
        </w:rPr>
        <w:t>JAZMÍN</w:t>
      </w:r>
      <w:r w:rsidR="00B86DF4" w:rsidRPr="006E2051">
        <w:rPr>
          <w:bCs/>
          <w:sz w:val="25"/>
          <w:szCs w:val="25"/>
        </w:rPr>
        <w:t xml:space="preserve"> GÓMEZ</w:t>
      </w:r>
      <w:r w:rsidR="00424C99" w:rsidRPr="006E2051">
        <w:rPr>
          <w:bCs/>
          <w:sz w:val="25"/>
          <w:szCs w:val="25"/>
        </w:rPr>
        <w:t xml:space="preserve"> TÉLLEZ</w:t>
      </w:r>
      <w:r w:rsidR="00B86DF4" w:rsidRPr="006E2051">
        <w:rPr>
          <w:bCs/>
          <w:sz w:val="25"/>
          <w:szCs w:val="25"/>
        </w:rPr>
        <w:t>.</w:t>
      </w:r>
    </w:p>
    <w:p w14:paraId="695A73CE" w14:textId="4603DCFA" w:rsidR="00FB23D8" w:rsidRPr="006E2051" w:rsidRDefault="00FB23D8" w:rsidP="00497619">
      <w:pPr>
        <w:spacing w:before="280" w:after="280" w:line="360" w:lineRule="auto"/>
        <w:jc w:val="center"/>
        <w:rPr>
          <w:rFonts w:ascii="Arial" w:eastAsia="Arial" w:hAnsi="Arial" w:cs="Arial"/>
          <w:sz w:val="25"/>
          <w:szCs w:val="25"/>
        </w:rPr>
      </w:pPr>
    </w:p>
    <w:p w14:paraId="1FE7E163" w14:textId="462CBB6B" w:rsidR="00DE1592" w:rsidRPr="006E2051" w:rsidRDefault="4D8D536F" w:rsidP="00E13A35">
      <w:pPr>
        <w:spacing w:before="280" w:after="280" w:line="360" w:lineRule="auto"/>
        <w:jc w:val="right"/>
        <w:rPr>
          <w:rFonts w:ascii="Arial" w:eastAsia="Arial" w:hAnsi="Arial" w:cs="Arial"/>
          <w:sz w:val="25"/>
          <w:szCs w:val="25"/>
        </w:rPr>
      </w:pPr>
      <w:r w:rsidRPr="006E2051">
        <w:rPr>
          <w:rFonts w:ascii="Arial" w:eastAsia="Arial" w:hAnsi="Arial" w:cs="Arial"/>
          <w:sz w:val="25"/>
          <w:szCs w:val="25"/>
        </w:rPr>
        <w:t xml:space="preserve">Morelia, Michoacán, </w:t>
      </w:r>
      <w:r w:rsidR="00F60B10" w:rsidRPr="006E2051">
        <w:rPr>
          <w:rFonts w:ascii="Arial" w:eastAsia="Arial" w:hAnsi="Arial" w:cs="Arial"/>
          <w:sz w:val="25"/>
          <w:szCs w:val="25"/>
        </w:rPr>
        <w:t>a</w:t>
      </w:r>
      <w:r w:rsidR="00806BEA" w:rsidRPr="006E2051">
        <w:rPr>
          <w:rFonts w:ascii="Arial" w:eastAsia="Arial" w:hAnsi="Arial" w:cs="Arial"/>
          <w:sz w:val="25"/>
          <w:szCs w:val="25"/>
        </w:rPr>
        <w:t xml:space="preserve"> veinte </w:t>
      </w:r>
      <w:r w:rsidRPr="006E2051">
        <w:rPr>
          <w:rFonts w:ascii="Arial" w:eastAsia="Arial" w:hAnsi="Arial" w:cs="Arial"/>
          <w:sz w:val="25"/>
          <w:szCs w:val="25"/>
        </w:rPr>
        <w:t>de</w:t>
      </w:r>
      <w:r w:rsidR="005541E3" w:rsidRPr="006E2051">
        <w:rPr>
          <w:rFonts w:ascii="Arial" w:eastAsia="Arial" w:hAnsi="Arial" w:cs="Arial"/>
          <w:sz w:val="25"/>
          <w:szCs w:val="25"/>
        </w:rPr>
        <w:t xml:space="preserve"> agosto </w:t>
      </w:r>
      <w:r w:rsidRPr="006E2051">
        <w:rPr>
          <w:rFonts w:ascii="Arial" w:eastAsia="Arial" w:hAnsi="Arial" w:cs="Arial"/>
          <w:sz w:val="25"/>
          <w:szCs w:val="25"/>
        </w:rPr>
        <w:t>de dos mil veinti</w:t>
      </w:r>
      <w:r w:rsidR="00B75164" w:rsidRPr="006E2051">
        <w:rPr>
          <w:rFonts w:ascii="Arial" w:eastAsia="Arial" w:hAnsi="Arial" w:cs="Arial"/>
          <w:sz w:val="25"/>
          <w:szCs w:val="25"/>
        </w:rPr>
        <w:t>séis</w:t>
      </w:r>
      <w:r w:rsidR="00BC147F" w:rsidRPr="006E2051">
        <w:rPr>
          <w:rFonts w:ascii="Arial" w:eastAsia="Arial" w:hAnsi="Arial" w:cs="Arial"/>
          <w:sz w:val="25"/>
          <w:szCs w:val="25"/>
          <w:vertAlign w:val="superscript"/>
        </w:rPr>
        <w:footnoteReference w:id="1"/>
      </w:r>
    </w:p>
    <w:p w14:paraId="309F18F8" w14:textId="482D03ED" w:rsidR="0046443D" w:rsidRPr="006E2051" w:rsidRDefault="00632327" w:rsidP="27936C29">
      <w:pPr>
        <w:tabs>
          <w:tab w:val="right" w:pos="7655"/>
        </w:tabs>
        <w:spacing w:before="280" w:after="280" w:line="360" w:lineRule="auto"/>
        <w:jc w:val="both"/>
        <w:rPr>
          <w:rFonts w:ascii="Arial" w:eastAsia="Arial" w:hAnsi="Arial" w:cs="Arial"/>
          <w:sz w:val="25"/>
          <w:szCs w:val="25"/>
        </w:rPr>
      </w:pPr>
      <w:r w:rsidRPr="006E2051">
        <w:rPr>
          <w:rFonts w:ascii="Arial" w:eastAsia="Arial" w:hAnsi="Arial" w:cs="Arial"/>
          <w:b/>
          <w:bCs/>
          <w:sz w:val="25"/>
          <w:szCs w:val="25"/>
        </w:rPr>
        <w:t xml:space="preserve">Resolución </w:t>
      </w:r>
      <w:r w:rsidRPr="006E2051">
        <w:rPr>
          <w:rFonts w:ascii="Arial" w:eastAsia="Arial" w:hAnsi="Arial" w:cs="Arial"/>
          <w:sz w:val="25"/>
          <w:szCs w:val="25"/>
        </w:rPr>
        <w:t>que</w:t>
      </w:r>
      <w:r w:rsidR="00E504C3" w:rsidRPr="006E2051">
        <w:rPr>
          <w:rFonts w:ascii="Arial" w:eastAsia="Arial" w:hAnsi="Arial" w:cs="Arial"/>
          <w:sz w:val="25"/>
          <w:szCs w:val="25"/>
        </w:rPr>
        <w:t xml:space="preserve"> declara </w:t>
      </w:r>
      <w:bookmarkStart w:id="0" w:name="_Hlk215150166"/>
      <w:r w:rsidR="00205A20" w:rsidRPr="006E2051">
        <w:rPr>
          <w:rFonts w:ascii="Arial" w:eastAsia="Arial" w:hAnsi="Arial" w:cs="Arial"/>
          <w:b/>
          <w:bCs/>
          <w:sz w:val="25"/>
          <w:szCs w:val="25"/>
        </w:rPr>
        <w:t>i</w:t>
      </w:r>
      <w:r w:rsidR="0002562B" w:rsidRPr="006E2051">
        <w:rPr>
          <w:rFonts w:ascii="Arial" w:eastAsia="Arial" w:hAnsi="Arial" w:cs="Arial"/>
          <w:b/>
          <w:bCs/>
          <w:sz w:val="25"/>
          <w:szCs w:val="25"/>
        </w:rPr>
        <w:t xml:space="preserve">mprocedente </w:t>
      </w:r>
      <w:r w:rsidR="00E4454F" w:rsidRPr="006E2051">
        <w:rPr>
          <w:rFonts w:ascii="Arial" w:hAnsi="Arial" w:cs="Arial"/>
          <w:sz w:val="25"/>
          <w:szCs w:val="25"/>
        </w:rPr>
        <w:t xml:space="preserve">la </w:t>
      </w:r>
      <w:r w:rsidR="0049472B" w:rsidRPr="006E2051">
        <w:rPr>
          <w:rFonts w:ascii="Arial" w:hAnsi="Arial" w:cs="Arial"/>
          <w:sz w:val="25"/>
          <w:szCs w:val="25"/>
        </w:rPr>
        <w:t xml:space="preserve">aclaración </w:t>
      </w:r>
      <w:r w:rsidR="00897863" w:rsidRPr="006E2051">
        <w:rPr>
          <w:rFonts w:ascii="Arial" w:hAnsi="Arial" w:cs="Arial"/>
          <w:sz w:val="25"/>
          <w:szCs w:val="25"/>
        </w:rPr>
        <w:t xml:space="preserve">de </w:t>
      </w:r>
      <w:r w:rsidR="0023007C" w:rsidRPr="006E2051">
        <w:rPr>
          <w:rFonts w:ascii="Arial" w:hAnsi="Arial" w:cs="Arial"/>
          <w:sz w:val="25"/>
          <w:szCs w:val="25"/>
        </w:rPr>
        <w:t>sentencia</w:t>
      </w:r>
      <w:r w:rsidR="00586C78" w:rsidRPr="006E2051">
        <w:rPr>
          <w:rFonts w:ascii="Arial" w:hAnsi="Arial" w:cs="Arial"/>
          <w:sz w:val="25"/>
          <w:szCs w:val="25"/>
        </w:rPr>
        <w:t>,</w:t>
      </w:r>
      <w:r w:rsidR="0023007C" w:rsidRPr="006E2051">
        <w:rPr>
          <w:rFonts w:ascii="Arial" w:hAnsi="Arial" w:cs="Arial"/>
          <w:sz w:val="25"/>
          <w:szCs w:val="25"/>
        </w:rPr>
        <w:t xml:space="preserve"> </w:t>
      </w:r>
      <w:r w:rsidR="0002562B" w:rsidRPr="006E2051">
        <w:rPr>
          <w:rFonts w:ascii="Arial" w:hAnsi="Arial" w:cs="Arial"/>
          <w:sz w:val="25"/>
          <w:szCs w:val="25"/>
        </w:rPr>
        <w:t>promovid</w:t>
      </w:r>
      <w:r w:rsidR="00E4454F" w:rsidRPr="006E2051">
        <w:rPr>
          <w:rFonts w:ascii="Arial" w:hAnsi="Arial" w:cs="Arial"/>
          <w:sz w:val="25"/>
          <w:szCs w:val="25"/>
        </w:rPr>
        <w:t>a</w:t>
      </w:r>
      <w:r w:rsidR="0002562B" w:rsidRPr="006E2051">
        <w:rPr>
          <w:rFonts w:ascii="Arial" w:hAnsi="Arial" w:cs="Arial"/>
          <w:sz w:val="25"/>
          <w:szCs w:val="25"/>
        </w:rPr>
        <w:t xml:space="preserve"> </w:t>
      </w:r>
      <w:r w:rsidR="0023007C" w:rsidRPr="006E2051">
        <w:rPr>
          <w:rFonts w:ascii="Arial" w:hAnsi="Arial" w:cs="Arial"/>
          <w:sz w:val="25"/>
          <w:szCs w:val="25"/>
        </w:rPr>
        <w:t>por el</w:t>
      </w:r>
      <w:r w:rsidR="00274159" w:rsidRPr="006E2051">
        <w:rPr>
          <w:rFonts w:ascii="Arial" w:hAnsi="Arial" w:cs="Arial"/>
          <w:sz w:val="25"/>
          <w:szCs w:val="25"/>
        </w:rPr>
        <w:t xml:space="preserve"> apoderado </w:t>
      </w:r>
      <w:r w:rsidR="0023007C" w:rsidRPr="006E2051">
        <w:rPr>
          <w:rFonts w:ascii="Arial" w:hAnsi="Arial" w:cs="Arial"/>
          <w:sz w:val="25"/>
          <w:szCs w:val="25"/>
        </w:rPr>
        <w:t>jurídico del Ayuntamiento de Epitacio Huerta, Michoacán</w:t>
      </w:r>
      <w:r w:rsidR="0002562B" w:rsidRPr="006E2051">
        <w:rPr>
          <w:rFonts w:ascii="Arial" w:hAnsi="Arial" w:cs="Arial"/>
          <w:sz w:val="25"/>
          <w:szCs w:val="25"/>
        </w:rPr>
        <w:t>.</w:t>
      </w:r>
    </w:p>
    <w:bookmarkEnd w:id="0"/>
    <w:p w14:paraId="2B4A4490" w14:textId="311014B5" w:rsidR="00DE1592" w:rsidRPr="006E2051" w:rsidRDefault="00181474" w:rsidP="00181474">
      <w:pPr>
        <w:keepNext/>
        <w:keepLines/>
        <w:pBdr>
          <w:top w:val="nil"/>
          <w:left w:val="nil"/>
          <w:bottom w:val="nil"/>
          <w:right w:val="nil"/>
          <w:between w:val="nil"/>
        </w:pBdr>
        <w:tabs>
          <w:tab w:val="center" w:pos="4278"/>
          <w:tab w:val="right" w:pos="8556"/>
        </w:tabs>
        <w:spacing w:before="360" w:after="40" w:line="240" w:lineRule="auto"/>
        <w:rPr>
          <w:rFonts w:ascii="Arial" w:eastAsia="Arial" w:hAnsi="Arial" w:cs="Arial"/>
          <w:b/>
          <w:bCs/>
          <w:color w:val="000000"/>
          <w:sz w:val="25"/>
          <w:szCs w:val="25"/>
        </w:rPr>
      </w:pPr>
      <w:r w:rsidRPr="006E2051">
        <w:rPr>
          <w:rFonts w:ascii="Arial" w:eastAsia="Arial" w:hAnsi="Arial" w:cs="Arial"/>
          <w:b/>
          <w:color w:val="000000" w:themeColor="text1"/>
          <w:sz w:val="25"/>
          <w:szCs w:val="25"/>
        </w:rPr>
        <w:tab/>
      </w:r>
      <w:r w:rsidR="00BC147F" w:rsidRPr="006E2051">
        <w:rPr>
          <w:rFonts w:ascii="Arial" w:eastAsia="Arial" w:hAnsi="Arial" w:cs="Arial"/>
          <w:b/>
          <w:color w:val="000000" w:themeColor="text1"/>
          <w:sz w:val="25"/>
          <w:szCs w:val="25"/>
        </w:rPr>
        <w:t>ÍNDICE</w:t>
      </w:r>
      <w:r w:rsidRPr="006E2051">
        <w:rPr>
          <w:rFonts w:ascii="Arial" w:eastAsia="Arial" w:hAnsi="Arial" w:cs="Arial"/>
          <w:b/>
          <w:color w:val="000000" w:themeColor="text1"/>
          <w:sz w:val="25"/>
          <w:szCs w:val="25"/>
        </w:rPr>
        <w:tab/>
      </w:r>
    </w:p>
    <w:sdt>
      <w:sdtPr>
        <w:rPr>
          <w:lang w:val="es-ES"/>
        </w:rPr>
        <w:id w:val="-1282878153"/>
        <w:docPartObj>
          <w:docPartGallery w:val="Table of Contents"/>
          <w:docPartUnique/>
        </w:docPartObj>
      </w:sdtPr>
      <w:sdtEndPr>
        <w:rPr>
          <w:b/>
          <w:bCs/>
        </w:rPr>
      </w:sdtEndPr>
      <w:sdtContent>
        <w:p w14:paraId="271EB143" w14:textId="1477E21C" w:rsidR="00036E4C" w:rsidRPr="006E2051" w:rsidRDefault="00A614B8" w:rsidP="00A614B8">
          <w:pPr>
            <w:pStyle w:val="TtuloTDC"/>
            <w:tabs>
              <w:tab w:val="left" w:pos="1485"/>
            </w:tabs>
          </w:pPr>
          <w:r w:rsidRPr="006E2051">
            <w:rPr>
              <w:lang w:val="es-ES"/>
            </w:rPr>
            <w:tab/>
          </w:r>
        </w:p>
        <w:p w14:paraId="6A874FA9" w14:textId="5785D2C2" w:rsidR="006E2051" w:rsidRPr="006E2051" w:rsidRDefault="00036E4C">
          <w:pPr>
            <w:pStyle w:val="TDC1"/>
            <w:tabs>
              <w:tab w:val="right" w:leader="dot" w:pos="8544"/>
            </w:tabs>
            <w:rPr>
              <w:rFonts w:asciiTheme="minorHAnsi" w:eastAsiaTheme="minorEastAsia" w:hAnsiTheme="minorHAnsi" w:cstheme="minorBidi"/>
              <w:noProof/>
              <w:kern w:val="2"/>
              <w:sz w:val="24"/>
              <w:szCs w:val="24"/>
              <w14:ligatures w14:val="standardContextual"/>
            </w:rPr>
          </w:pPr>
          <w:r w:rsidRPr="006E2051">
            <w:fldChar w:fldCharType="begin"/>
          </w:r>
          <w:r w:rsidRPr="006E2051">
            <w:instrText xml:space="preserve"> TOC \o "1-3" \h \z \u </w:instrText>
          </w:r>
          <w:r w:rsidRPr="006E2051">
            <w:fldChar w:fldCharType="separate"/>
          </w:r>
          <w:hyperlink w:anchor="_Toc238134227" w:history="1">
            <w:r w:rsidR="006E2051" w:rsidRPr="006E2051">
              <w:rPr>
                <w:rStyle w:val="Hipervnculo"/>
                <w:rFonts w:ascii="Arial" w:eastAsia="Arial" w:hAnsi="Arial" w:cs="Arial"/>
                <w:b/>
                <w:noProof/>
              </w:rPr>
              <w:t>GLOSARIO</w:t>
            </w:r>
            <w:r w:rsidR="006E2051" w:rsidRPr="006E2051">
              <w:rPr>
                <w:noProof/>
                <w:webHidden/>
              </w:rPr>
              <w:tab/>
            </w:r>
            <w:r w:rsidR="006E2051" w:rsidRPr="006E2051">
              <w:rPr>
                <w:noProof/>
                <w:webHidden/>
              </w:rPr>
              <w:fldChar w:fldCharType="begin"/>
            </w:r>
            <w:r w:rsidR="006E2051" w:rsidRPr="006E2051">
              <w:rPr>
                <w:noProof/>
                <w:webHidden/>
              </w:rPr>
              <w:instrText xml:space="preserve"> PAGEREF _Toc238134227 \h </w:instrText>
            </w:r>
            <w:r w:rsidR="006E2051" w:rsidRPr="006E2051">
              <w:rPr>
                <w:noProof/>
                <w:webHidden/>
              </w:rPr>
            </w:r>
            <w:r w:rsidR="006E2051" w:rsidRPr="006E2051">
              <w:rPr>
                <w:noProof/>
                <w:webHidden/>
              </w:rPr>
              <w:fldChar w:fldCharType="separate"/>
            </w:r>
            <w:r w:rsidR="006E2051" w:rsidRPr="006E2051">
              <w:rPr>
                <w:noProof/>
                <w:webHidden/>
              </w:rPr>
              <w:t>2</w:t>
            </w:r>
            <w:r w:rsidR="006E2051" w:rsidRPr="006E2051">
              <w:rPr>
                <w:noProof/>
                <w:webHidden/>
              </w:rPr>
              <w:fldChar w:fldCharType="end"/>
            </w:r>
          </w:hyperlink>
        </w:p>
        <w:p w14:paraId="6407F2E4" w14:textId="65F30206" w:rsidR="006E2051" w:rsidRPr="006E2051" w:rsidRDefault="006E2051">
          <w:pPr>
            <w:pStyle w:val="TDC1"/>
            <w:tabs>
              <w:tab w:val="left" w:pos="420"/>
              <w:tab w:val="right" w:leader="dot" w:pos="8544"/>
            </w:tabs>
            <w:rPr>
              <w:rFonts w:asciiTheme="minorHAnsi" w:eastAsiaTheme="minorEastAsia" w:hAnsiTheme="minorHAnsi" w:cstheme="minorBidi"/>
              <w:noProof/>
              <w:kern w:val="2"/>
              <w:sz w:val="24"/>
              <w:szCs w:val="24"/>
              <w14:ligatures w14:val="standardContextual"/>
            </w:rPr>
          </w:pPr>
          <w:hyperlink w:anchor="_Toc238134228" w:history="1">
            <w:r w:rsidRPr="006E2051">
              <w:rPr>
                <w:rStyle w:val="Hipervnculo"/>
                <w:rFonts w:ascii="Arial" w:eastAsia="Arial" w:hAnsi="Arial" w:cs="Arial"/>
                <w:b/>
                <w:bCs/>
                <w:noProof/>
              </w:rPr>
              <w:t>I.</w:t>
            </w:r>
            <w:r w:rsidRPr="006E2051">
              <w:rPr>
                <w:rFonts w:asciiTheme="minorHAnsi" w:eastAsiaTheme="minorEastAsia" w:hAnsiTheme="minorHAnsi" w:cstheme="minorBidi"/>
                <w:noProof/>
                <w:kern w:val="2"/>
                <w:sz w:val="24"/>
                <w:szCs w:val="24"/>
                <w14:ligatures w14:val="standardContextual"/>
              </w:rPr>
              <w:tab/>
            </w:r>
            <w:r w:rsidRPr="006E2051">
              <w:rPr>
                <w:rStyle w:val="Hipervnculo"/>
                <w:rFonts w:ascii="Arial" w:eastAsia="Arial" w:hAnsi="Arial" w:cs="Arial"/>
                <w:b/>
                <w:bCs/>
                <w:noProof/>
              </w:rPr>
              <w:t>ANTECEDENTES</w:t>
            </w:r>
            <w:r w:rsidRPr="006E2051">
              <w:rPr>
                <w:noProof/>
                <w:webHidden/>
              </w:rPr>
              <w:tab/>
            </w:r>
            <w:r w:rsidRPr="006E2051">
              <w:rPr>
                <w:noProof/>
                <w:webHidden/>
              </w:rPr>
              <w:fldChar w:fldCharType="begin"/>
            </w:r>
            <w:r w:rsidRPr="006E2051">
              <w:rPr>
                <w:noProof/>
                <w:webHidden/>
              </w:rPr>
              <w:instrText xml:space="preserve"> PAGEREF _Toc238134228 \h </w:instrText>
            </w:r>
            <w:r w:rsidRPr="006E2051">
              <w:rPr>
                <w:noProof/>
                <w:webHidden/>
              </w:rPr>
            </w:r>
            <w:r w:rsidRPr="006E2051">
              <w:rPr>
                <w:noProof/>
                <w:webHidden/>
              </w:rPr>
              <w:fldChar w:fldCharType="separate"/>
            </w:r>
            <w:r w:rsidRPr="006E2051">
              <w:rPr>
                <w:noProof/>
                <w:webHidden/>
              </w:rPr>
              <w:t>3</w:t>
            </w:r>
            <w:r w:rsidRPr="006E2051">
              <w:rPr>
                <w:noProof/>
                <w:webHidden/>
              </w:rPr>
              <w:fldChar w:fldCharType="end"/>
            </w:r>
          </w:hyperlink>
        </w:p>
        <w:p w14:paraId="1FFDEF45" w14:textId="7078EDF2" w:rsidR="006E2051" w:rsidRPr="006E2051" w:rsidRDefault="006E2051">
          <w:pPr>
            <w:pStyle w:val="TDC1"/>
            <w:tabs>
              <w:tab w:val="right" w:leader="dot" w:pos="8544"/>
            </w:tabs>
            <w:rPr>
              <w:rFonts w:asciiTheme="minorHAnsi" w:eastAsiaTheme="minorEastAsia" w:hAnsiTheme="minorHAnsi" w:cstheme="minorBidi"/>
              <w:noProof/>
              <w:kern w:val="2"/>
              <w:sz w:val="24"/>
              <w:szCs w:val="24"/>
              <w14:ligatures w14:val="standardContextual"/>
            </w:rPr>
          </w:pPr>
          <w:hyperlink w:anchor="_Toc238134229" w:history="1">
            <w:r w:rsidRPr="006E2051">
              <w:rPr>
                <w:rStyle w:val="Hipervnculo"/>
                <w:rFonts w:ascii="Arial" w:eastAsia="Arial" w:hAnsi="Arial" w:cs="Arial"/>
                <w:b/>
                <w:bCs/>
                <w:noProof/>
              </w:rPr>
              <w:t>II. COMPETENCIA</w:t>
            </w:r>
            <w:r w:rsidRPr="006E2051">
              <w:rPr>
                <w:noProof/>
                <w:webHidden/>
              </w:rPr>
              <w:tab/>
            </w:r>
            <w:r w:rsidRPr="006E2051">
              <w:rPr>
                <w:noProof/>
                <w:webHidden/>
              </w:rPr>
              <w:fldChar w:fldCharType="begin"/>
            </w:r>
            <w:r w:rsidRPr="006E2051">
              <w:rPr>
                <w:noProof/>
                <w:webHidden/>
              </w:rPr>
              <w:instrText xml:space="preserve"> PAGEREF _Toc238134229 \h </w:instrText>
            </w:r>
            <w:r w:rsidRPr="006E2051">
              <w:rPr>
                <w:noProof/>
                <w:webHidden/>
              </w:rPr>
            </w:r>
            <w:r w:rsidRPr="006E2051">
              <w:rPr>
                <w:noProof/>
                <w:webHidden/>
              </w:rPr>
              <w:fldChar w:fldCharType="separate"/>
            </w:r>
            <w:r w:rsidRPr="006E2051">
              <w:rPr>
                <w:noProof/>
                <w:webHidden/>
              </w:rPr>
              <w:t>4</w:t>
            </w:r>
            <w:r w:rsidRPr="006E2051">
              <w:rPr>
                <w:noProof/>
                <w:webHidden/>
              </w:rPr>
              <w:fldChar w:fldCharType="end"/>
            </w:r>
          </w:hyperlink>
        </w:p>
        <w:p w14:paraId="6BD0E6C2" w14:textId="323139B8" w:rsidR="006E2051" w:rsidRPr="006E2051" w:rsidRDefault="006E2051">
          <w:pPr>
            <w:pStyle w:val="TDC1"/>
            <w:tabs>
              <w:tab w:val="right" w:leader="dot" w:pos="8544"/>
            </w:tabs>
            <w:rPr>
              <w:rFonts w:asciiTheme="minorHAnsi" w:eastAsiaTheme="minorEastAsia" w:hAnsiTheme="minorHAnsi" w:cstheme="minorBidi"/>
              <w:noProof/>
              <w:kern w:val="2"/>
              <w:sz w:val="24"/>
              <w:szCs w:val="24"/>
              <w14:ligatures w14:val="standardContextual"/>
            </w:rPr>
          </w:pPr>
          <w:hyperlink w:anchor="_Toc238134230" w:history="1">
            <w:r w:rsidRPr="006E2051">
              <w:rPr>
                <w:rStyle w:val="Hipervnculo"/>
                <w:rFonts w:ascii="Arial" w:eastAsia="Arial" w:hAnsi="Arial" w:cs="Arial"/>
                <w:b/>
                <w:bCs/>
                <w:noProof/>
              </w:rPr>
              <w:t>III. PROCEDENCIA</w:t>
            </w:r>
            <w:r w:rsidRPr="006E2051">
              <w:rPr>
                <w:noProof/>
                <w:webHidden/>
              </w:rPr>
              <w:tab/>
            </w:r>
            <w:r w:rsidRPr="006E2051">
              <w:rPr>
                <w:noProof/>
                <w:webHidden/>
              </w:rPr>
              <w:fldChar w:fldCharType="begin"/>
            </w:r>
            <w:r w:rsidRPr="006E2051">
              <w:rPr>
                <w:noProof/>
                <w:webHidden/>
              </w:rPr>
              <w:instrText xml:space="preserve"> PAGEREF _Toc238134230 \h </w:instrText>
            </w:r>
            <w:r w:rsidRPr="006E2051">
              <w:rPr>
                <w:noProof/>
                <w:webHidden/>
              </w:rPr>
            </w:r>
            <w:r w:rsidRPr="006E2051">
              <w:rPr>
                <w:noProof/>
                <w:webHidden/>
              </w:rPr>
              <w:fldChar w:fldCharType="separate"/>
            </w:r>
            <w:r w:rsidRPr="006E2051">
              <w:rPr>
                <w:noProof/>
                <w:webHidden/>
              </w:rPr>
              <w:t>5</w:t>
            </w:r>
            <w:r w:rsidRPr="006E2051">
              <w:rPr>
                <w:noProof/>
                <w:webHidden/>
              </w:rPr>
              <w:fldChar w:fldCharType="end"/>
            </w:r>
          </w:hyperlink>
        </w:p>
        <w:p w14:paraId="48317F43" w14:textId="3E8234CB" w:rsidR="006E2051" w:rsidRPr="006E2051" w:rsidRDefault="006E2051">
          <w:pPr>
            <w:pStyle w:val="TDC1"/>
            <w:tabs>
              <w:tab w:val="right" w:leader="dot" w:pos="8544"/>
            </w:tabs>
            <w:rPr>
              <w:rFonts w:asciiTheme="minorHAnsi" w:eastAsiaTheme="minorEastAsia" w:hAnsiTheme="minorHAnsi" w:cstheme="minorBidi"/>
              <w:noProof/>
              <w:kern w:val="2"/>
              <w:sz w:val="24"/>
              <w:szCs w:val="24"/>
              <w14:ligatures w14:val="standardContextual"/>
            </w:rPr>
          </w:pPr>
          <w:hyperlink w:anchor="_Toc238134231" w:history="1">
            <w:r w:rsidRPr="006E2051">
              <w:rPr>
                <w:rStyle w:val="Hipervnculo"/>
                <w:rFonts w:ascii="Arial" w:hAnsi="Arial" w:cs="Arial"/>
                <w:b/>
                <w:bCs/>
                <w:noProof/>
                <w:lang w:val="es-ES" w:eastAsia="es-ES"/>
              </w:rPr>
              <w:t>IV. ESTUDIO DE LA CUESTIÓN INCIDENTAL</w:t>
            </w:r>
            <w:r w:rsidRPr="006E2051">
              <w:rPr>
                <w:noProof/>
                <w:webHidden/>
              </w:rPr>
              <w:tab/>
            </w:r>
            <w:r w:rsidRPr="006E2051">
              <w:rPr>
                <w:noProof/>
                <w:webHidden/>
              </w:rPr>
              <w:fldChar w:fldCharType="begin"/>
            </w:r>
            <w:r w:rsidRPr="006E2051">
              <w:rPr>
                <w:noProof/>
                <w:webHidden/>
              </w:rPr>
              <w:instrText xml:space="preserve"> PAGEREF _Toc238134231 \h </w:instrText>
            </w:r>
            <w:r w:rsidRPr="006E2051">
              <w:rPr>
                <w:noProof/>
                <w:webHidden/>
              </w:rPr>
            </w:r>
            <w:r w:rsidRPr="006E2051">
              <w:rPr>
                <w:noProof/>
                <w:webHidden/>
              </w:rPr>
              <w:fldChar w:fldCharType="separate"/>
            </w:r>
            <w:r w:rsidRPr="006E2051">
              <w:rPr>
                <w:noProof/>
                <w:webHidden/>
              </w:rPr>
              <w:t>6</w:t>
            </w:r>
            <w:r w:rsidRPr="006E2051">
              <w:rPr>
                <w:noProof/>
                <w:webHidden/>
              </w:rPr>
              <w:fldChar w:fldCharType="end"/>
            </w:r>
          </w:hyperlink>
        </w:p>
        <w:p w14:paraId="2DEBFEA3" w14:textId="63513859" w:rsidR="006E2051" w:rsidRPr="006E2051" w:rsidRDefault="006E2051">
          <w:pPr>
            <w:pStyle w:val="TDC2"/>
            <w:tabs>
              <w:tab w:val="right" w:leader="dot" w:pos="8544"/>
            </w:tabs>
            <w:rPr>
              <w:rFonts w:asciiTheme="minorHAnsi" w:eastAsiaTheme="minorEastAsia" w:hAnsiTheme="minorHAnsi" w:cstheme="minorBidi"/>
              <w:noProof/>
              <w:kern w:val="2"/>
              <w:sz w:val="24"/>
              <w:szCs w:val="24"/>
              <w14:ligatures w14:val="standardContextual"/>
            </w:rPr>
          </w:pPr>
          <w:hyperlink w:anchor="_Toc238134232" w:history="1">
            <w:r w:rsidRPr="006E2051">
              <w:rPr>
                <w:rStyle w:val="Hipervnculo"/>
                <w:rFonts w:ascii="Arial" w:hAnsi="Arial" w:cs="Arial"/>
                <w:b/>
                <w:bCs/>
                <w:noProof/>
                <w:lang w:val="es-ES"/>
              </w:rPr>
              <w:t>4.1. Planteamiento</w:t>
            </w:r>
            <w:r w:rsidRPr="006E2051">
              <w:rPr>
                <w:noProof/>
                <w:webHidden/>
              </w:rPr>
              <w:tab/>
            </w:r>
            <w:r w:rsidRPr="006E2051">
              <w:rPr>
                <w:noProof/>
                <w:webHidden/>
              </w:rPr>
              <w:fldChar w:fldCharType="begin"/>
            </w:r>
            <w:r w:rsidRPr="006E2051">
              <w:rPr>
                <w:noProof/>
                <w:webHidden/>
              </w:rPr>
              <w:instrText xml:space="preserve"> PAGEREF _Toc238134232 \h </w:instrText>
            </w:r>
            <w:r w:rsidRPr="006E2051">
              <w:rPr>
                <w:noProof/>
                <w:webHidden/>
              </w:rPr>
            </w:r>
            <w:r w:rsidRPr="006E2051">
              <w:rPr>
                <w:noProof/>
                <w:webHidden/>
              </w:rPr>
              <w:fldChar w:fldCharType="separate"/>
            </w:r>
            <w:r w:rsidRPr="006E2051">
              <w:rPr>
                <w:noProof/>
                <w:webHidden/>
              </w:rPr>
              <w:t>6</w:t>
            </w:r>
            <w:r w:rsidRPr="006E2051">
              <w:rPr>
                <w:noProof/>
                <w:webHidden/>
              </w:rPr>
              <w:fldChar w:fldCharType="end"/>
            </w:r>
          </w:hyperlink>
        </w:p>
        <w:p w14:paraId="51949020" w14:textId="12EA4E18" w:rsidR="006E2051" w:rsidRPr="006E2051" w:rsidRDefault="006E2051">
          <w:pPr>
            <w:pStyle w:val="TDC2"/>
            <w:tabs>
              <w:tab w:val="right" w:leader="dot" w:pos="8544"/>
            </w:tabs>
            <w:rPr>
              <w:rFonts w:asciiTheme="minorHAnsi" w:eastAsiaTheme="minorEastAsia" w:hAnsiTheme="minorHAnsi" w:cstheme="minorBidi"/>
              <w:noProof/>
              <w:kern w:val="2"/>
              <w:sz w:val="24"/>
              <w:szCs w:val="24"/>
              <w14:ligatures w14:val="standardContextual"/>
            </w:rPr>
          </w:pPr>
          <w:hyperlink w:anchor="_Toc238134233" w:history="1">
            <w:r w:rsidRPr="006E2051">
              <w:rPr>
                <w:rStyle w:val="Hipervnculo"/>
                <w:rFonts w:ascii="Arial" w:eastAsia="Aptos" w:hAnsi="Arial" w:cs="Arial"/>
                <w:b/>
                <w:bCs/>
                <w:noProof/>
                <w:lang w:val="es-ES"/>
              </w:rPr>
              <w:t xml:space="preserve">4.2. </w:t>
            </w:r>
            <w:r w:rsidRPr="006E2051">
              <w:rPr>
                <w:rStyle w:val="Hipervnculo"/>
                <w:rFonts w:ascii="Arial" w:eastAsia="Aptos" w:hAnsi="Arial" w:cs="Arial"/>
                <w:b/>
                <w:bCs/>
                <w:i/>
                <w:iCs/>
                <w:noProof/>
                <w:lang w:val="es-ES"/>
              </w:rPr>
              <w:t xml:space="preserve">Acuerdo plenario </w:t>
            </w:r>
            <w:r w:rsidRPr="006E2051">
              <w:rPr>
                <w:rStyle w:val="Hipervnculo"/>
                <w:rFonts w:ascii="Arial" w:eastAsia="Aptos" w:hAnsi="Arial" w:cs="Arial"/>
                <w:b/>
                <w:bCs/>
                <w:noProof/>
                <w:lang w:val="es-ES"/>
              </w:rPr>
              <w:t>motivo de aclaración</w:t>
            </w:r>
            <w:r w:rsidRPr="006E2051">
              <w:rPr>
                <w:noProof/>
                <w:webHidden/>
              </w:rPr>
              <w:tab/>
            </w:r>
            <w:r w:rsidRPr="006E2051">
              <w:rPr>
                <w:noProof/>
                <w:webHidden/>
              </w:rPr>
              <w:fldChar w:fldCharType="begin"/>
            </w:r>
            <w:r w:rsidRPr="006E2051">
              <w:rPr>
                <w:noProof/>
                <w:webHidden/>
              </w:rPr>
              <w:instrText xml:space="preserve"> PAGEREF _Toc238134233 \h </w:instrText>
            </w:r>
            <w:r w:rsidRPr="006E2051">
              <w:rPr>
                <w:noProof/>
                <w:webHidden/>
              </w:rPr>
            </w:r>
            <w:r w:rsidRPr="006E2051">
              <w:rPr>
                <w:noProof/>
                <w:webHidden/>
              </w:rPr>
              <w:fldChar w:fldCharType="separate"/>
            </w:r>
            <w:r w:rsidRPr="006E2051">
              <w:rPr>
                <w:noProof/>
                <w:webHidden/>
              </w:rPr>
              <w:t>7</w:t>
            </w:r>
            <w:r w:rsidRPr="006E2051">
              <w:rPr>
                <w:noProof/>
                <w:webHidden/>
              </w:rPr>
              <w:fldChar w:fldCharType="end"/>
            </w:r>
          </w:hyperlink>
        </w:p>
        <w:p w14:paraId="4B69FE74" w14:textId="65676C38" w:rsidR="006E2051" w:rsidRPr="006E2051" w:rsidRDefault="006E2051">
          <w:pPr>
            <w:pStyle w:val="TDC2"/>
            <w:tabs>
              <w:tab w:val="right" w:leader="dot" w:pos="8544"/>
            </w:tabs>
            <w:rPr>
              <w:rFonts w:asciiTheme="minorHAnsi" w:eastAsiaTheme="minorEastAsia" w:hAnsiTheme="minorHAnsi" w:cstheme="minorBidi"/>
              <w:noProof/>
              <w:kern w:val="2"/>
              <w:sz w:val="24"/>
              <w:szCs w:val="24"/>
              <w14:ligatures w14:val="standardContextual"/>
            </w:rPr>
          </w:pPr>
          <w:hyperlink w:anchor="_Toc238134234" w:history="1">
            <w:r w:rsidRPr="006E2051">
              <w:rPr>
                <w:rStyle w:val="Hipervnculo"/>
                <w:rFonts w:ascii="Arial" w:eastAsia="Aptos" w:hAnsi="Arial" w:cs="Arial"/>
                <w:b/>
                <w:noProof/>
                <w:lang w:val="es-ES"/>
              </w:rPr>
              <w:t>4.3. Decisión</w:t>
            </w:r>
            <w:r w:rsidRPr="006E2051">
              <w:rPr>
                <w:noProof/>
                <w:webHidden/>
              </w:rPr>
              <w:tab/>
            </w:r>
            <w:r w:rsidRPr="006E2051">
              <w:rPr>
                <w:noProof/>
                <w:webHidden/>
              </w:rPr>
              <w:fldChar w:fldCharType="begin"/>
            </w:r>
            <w:r w:rsidRPr="006E2051">
              <w:rPr>
                <w:noProof/>
                <w:webHidden/>
              </w:rPr>
              <w:instrText xml:space="preserve"> PAGEREF _Toc238134234 \h </w:instrText>
            </w:r>
            <w:r w:rsidRPr="006E2051">
              <w:rPr>
                <w:noProof/>
                <w:webHidden/>
              </w:rPr>
            </w:r>
            <w:r w:rsidRPr="006E2051">
              <w:rPr>
                <w:noProof/>
                <w:webHidden/>
              </w:rPr>
              <w:fldChar w:fldCharType="separate"/>
            </w:r>
            <w:r w:rsidRPr="006E2051">
              <w:rPr>
                <w:noProof/>
                <w:webHidden/>
              </w:rPr>
              <w:t>8</w:t>
            </w:r>
            <w:r w:rsidRPr="006E2051">
              <w:rPr>
                <w:noProof/>
                <w:webHidden/>
              </w:rPr>
              <w:fldChar w:fldCharType="end"/>
            </w:r>
          </w:hyperlink>
        </w:p>
        <w:p w14:paraId="3C539862" w14:textId="282B3503" w:rsidR="006E2051" w:rsidRPr="006E2051" w:rsidRDefault="006E2051">
          <w:pPr>
            <w:pStyle w:val="TDC2"/>
            <w:tabs>
              <w:tab w:val="right" w:leader="dot" w:pos="8544"/>
            </w:tabs>
            <w:rPr>
              <w:rFonts w:asciiTheme="minorHAnsi" w:eastAsiaTheme="minorEastAsia" w:hAnsiTheme="minorHAnsi" w:cstheme="minorBidi"/>
              <w:noProof/>
              <w:kern w:val="2"/>
              <w:sz w:val="24"/>
              <w:szCs w:val="24"/>
              <w14:ligatures w14:val="standardContextual"/>
            </w:rPr>
          </w:pPr>
          <w:hyperlink w:anchor="_Toc238134235" w:history="1">
            <w:r w:rsidRPr="006E2051">
              <w:rPr>
                <w:rStyle w:val="Hipervnculo"/>
                <w:rFonts w:ascii="Arial" w:eastAsia="Aptos" w:hAnsi="Arial" w:cs="Arial"/>
                <w:b/>
                <w:noProof/>
                <w:lang w:val="es-ES"/>
              </w:rPr>
              <w:t>4.3.1. Justificación</w:t>
            </w:r>
            <w:r w:rsidRPr="006E2051">
              <w:rPr>
                <w:noProof/>
                <w:webHidden/>
              </w:rPr>
              <w:tab/>
            </w:r>
            <w:r w:rsidRPr="006E2051">
              <w:rPr>
                <w:noProof/>
                <w:webHidden/>
              </w:rPr>
              <w:fldChar w:fldCharType="begin"/>
            </w:r>
            <w:r w:rsidRPr="006E2051">
              <w:rPr>
                <w:noProof/>
                <w:webHidden/>
              </w:rPr>
              <w:instrText xml:space="preserve"> PAGEREF _Toc238134235 \h </w:instrText>
            </w:r>
            <w:r w:rsidRPr="006E2051">
              <w:rPr>
                <w:noProof/>
                <w:webHidden/>
              </w:rPr>
            </w:r>
            <w:r w:rsidRPr="006E2051">
              <w:rPr>
                <w:noProof/>
                <w:webHidden/>
              </w:rPr>
              <w:fldChar w:fldCharType="separate"/>
            </w:r>
            <w:r w:rsidRPr="006E2051">
              <w:rPr>
                <w:noProof/>
                <w:webHidden/>
              </w:rPr>
              <w:t>8</w:t>
            </w:r>
            <w:r w:rsidRPr="006E2051">
              <w:rPr>
                <w:noProof/>
                <w:webHidden/>
              </w:rPr>
              <w:fldChar w:fldCharType="end"/>
            </w:r>
          </w:hyperlink>
        </w:p>
        <w:p w14:paraId="6E09C52F" w14:textId="611EAEDE" w:rsidR="006E2051" w:rsidRPr="006E2051" w:rsidRDefault="006E2051">
          <w:pPr>
            <w:pStyle w:val="TDC2"/>
            <w:tabs>
              <w:tab w:val="right" w:leader="dot" w:pos="8544"/>
            </w:tabs>
            <w:rPr>
              <w:rFonts w:asciiTheme="minorHAnsi" w:eastAsiaTheme="minorEastAsia" w:hAnsiTheme="minorHAnsi" w:cstheme="minorBidi"/>
              <w:noProof/>
              <w:kern w:val="2"/>
              <w:sz w:val="24"/>
              <w:szCs w:val="24"/>
              <w14:ligatures w14:val="standardContextual"/>
            </w:rPr>
          </w:pPr>
          <w:hyperlink w:anchor="_Toc238134236" w:history="1">
            <w:r w:rsidRPr="006E2051">
              <w:rPr>
                <w:rStyle w:val="Hipervnculo"/>
                <w:rFonts w:ascii="Arial" w:eastAsia="Aptos" w:hAnsi="Arial" w:cs="Arial"/>
                <w:b/>
                <w:noProof/>
                <w:lang w:val="es-ES"/>
              </w:rPr>
              <w:t>4.3.1.1. Marco normativo</w:t>
            </w:r>
            <w:r w:rsidRPr="006E2051">
              <w:rPr>
                <w:noProof/>
                <w:webHidden/>
              </w:rPr>
              <w:tab/>
            </w:r>
            <w:r w:rsidRPr="006E2051">
              <w:rPr>
                <w:noProof/>
                <w:webHidden/>
              </w:rPr>
              <w:fldChar w:fldCharType="begin"/>
            </w:r>
            <w:r w:rsidRPr="006E2051">
              <w:rPr>
                <w:noProof/>
                <w:webHidden/>
              </w:rPr>
              <w:instrText xml:space="preserve"> PAGEREF _Toc238134236 \h </w:instrText>
            </w:r>
            <w:r w:rsidRPr="006E2051">
              <w:rPr>
                <w:noProof/>
                <w:webHidden/>
              </w:rPr>
            </w:r>
            <w:r w:rsidRPr="006E2051">
              <w:rPr>
                <w:noProof/>
                <w:webHidden/>
              </w:rPr>
              <w:fldChar w:fldCharType="separate"/>
            </w:r>
            <w:r w:rsidRPr="006E2051">
              <w:rPr>
                <w:noProof/>
                <w:webHidden/>
              </w:rPr>
              <w:t>8</w:t>
            </w:r>
            <w:r w:rsidRPr="006E2051">
              <w:rPr>
                <w:noProof/>
                <w:webHidden/>
              </w:rPr>
              <w:fldChar w:fldCharType="end"/>
            </w:r>
          </w:hyperlink>
        </w:p>
        <w:p w14:paraId="07DE9743" w14:textId="0EFA98E7" w:rsidR="006E2051" w:rsidRPr="006E2051" w:rsidRDefault="006E2051">
          <w:pPr>
            <w:pStyle w:val="TDC2"/>
            <w:tabs>
              <w:tab w:val="right" w:leader="dot" w:pos="8544"/>
            </w:tabs>
            <w:rPr>
              <w:rFonts w:asciiTheme="minorHAnsi" w:eastAsiaTheme="minorEastAsia" w:hAnsiTheme="minorHAnsi" w:cstheme="minorBidi"/>
              <w:noProof/>
              <w:kern w:val="2"/>
              <w:sz w:val="24"/>
              <w:szCs w:val="24"/>
              <w14:ligatures w14:val="standardContextual"/>
            </w:rPr>
          </w:pPr>
          <w:hyperlink w:anchor="_Toc238134237" w:history="1">
            <w:r w:rsidRPr="006E2051">
              <w:rPr>
                <w:rStyle w:val="Hipervnculo"/>
                <w:rFonts w:ascii="Arial" w:eastAsia="Aptos" w:hAnsi="Arial" w:cs="Arial"/>
                <w:b/>
                <w:noProof/>
                <w:lang w:val="es-ES"/>
              </w:rPr>
              <w:t>4.4. Caso concreto</w:t>
            </w:r>
            <w:r w:rsidRPr="006E2051">
              <w:rPr>
                <w:noProof/>
                <w:webHidden/>
              </w:rPr>
              <w:tab/>
            </w:r>
            <w:r w:rsidRPr="006E2051">
              <w:rPr>
                <w:noProof/>
                <w:webHidden/>
              </w:rPr>
              <w:fldChar w:fldCharType="begin"/>
            </w:r>
            <w:r w:rsidRPr="006E2051">
              <w:rPr>
                <w:noProof/>
                <w:webHidden/>
              </w:rPr>
              <w:instrText xml:space="preserve"> PAGEREF _Toc238134237 \h </w:instrText>
            </w:r>
            <w:r w:rsidRPr="006E2051">
              <w:rPr>
                <w:noProof/>
                <w:webHidden/>
              </w:rPr>
            </w:r>
            <w:r w:rsidRPr="006E2051">
              <w:rPr>
                <w:noProof/>
                <w:webHidden/>
              </w:rPr>
              <w:fldChar w:fldCharType="separate"/>
            </w:r>
            <w:r w:rsidRPr="006E2051">
              <w:rPr>
                <w:noProof/>
                <w:webHidden/>
              </w:rPr>
              <w:t>10</w:t>
            </w:r>
            <w:r w:rsidRPr="006E2051">
              <w:rPr>
                <w:noProof/>
                <w:webHidden/>
              </w:rPr>
              <w:fldChar w:fldCharType="end"/>
            </w:r>
          </w:hyperlink>
        </w:p>
        <w:p w14:paraId="015D8A22" w14:textId="2DBBFFD5" w:rsidR="006E2051" w:rsidRPr="006E2051" w:rsidRDefault="006E2051">
          <w:pPr>
            <w:pStyle w:val="TDC1"/>
            <w:tabs>
              <w:tab w:val="right" w:leader="dot" w:pos="8544"/>
            </w:tabs>
            <w:rPr>
              <w:rFonts w:asciiTheme="minorHAnsi" w:eastAsiaTheme="minorEastAsia" w:hAnsiTheme="minorHAnsi" w:cstheme="minorBidi"/>
              <w:noProof/>
              <w:kern w:val="2"/>
              <w:sz w:val="24"/>
              <w:szCs w:val="24"/>
              <w14:ligatures w14:val="standardContextual"/>
            </w:rPr>
          </w:pPr>
          <w:hyperlink w:anchor="_Toc238134238" w:history="1">
            <w:r w:rsidRPr="006E2051">
              <w:rPr>
                <w:rStyle w:val="Hipervnculo"/>
                <w:rFonts w:ascii="Arial" w:eastAsia="Times New Roman" w:hAnsi="Arial" w:cs="Arial"/>
                <w:b/>
                <w:bCs/>
                <w:noProof/>
              </w:rPr>
              <w:t>V. RESOLUTIVO</w:t>
            </w:r>
            <w:r w:rsidRPr="006E2051">
              <w:rPr>
                <w:noProof/>
                <w:webHidden/>
              </w:rPr>
              <w:tab/>
            </w:r>
            <w:r w:rsidRPr="006E2051">
              <w:rPr>
                <w:noProof/>
                <w:webHidden/>
              </w:rPr>
              <w:fldChar w:fldCharType="begin"/>
            </w:r>
            <w:r w:rsidRPr="006E2051">
              <w:rPr>
                <w:noProof/>
                <w:webHidden/>
              </w:rPr>
              <w:instrText xml:space="preserve"> PAGEREF _Toc238134238 \h </w:instrText>
            </w:r>
            <w:r w:rsidRPr="006E2051">
              <w:rPr>
                <w:noProof/>
                <w:webHidden/>
              </w:rPr>
            </w:r>
            <w:r w:rsidRPr="006E2051">
              <w:rPr>
                <w:noProof/>
                <w:webHidden/>
              </w:rPr>
              <w:fldChar w:fldCharType="separate"/>
            </w:r>
            <w:r w:rsidRPr="006E2051">
              <w:rPr>
                <w:noProof/>
                <w:webHidden/>
              </w:rPr>
              <w:t>13</w:t>
            </w:r>
            <w:r w:rsidRPr="006E2051">
              <w:rPr>
                <w:noProof/>
                <w:webHidden/>
              </w:rPr>
              <w:fldChar w:fldCharType="end"/>
            </w:r>
          </w:hyperlink>
        </w:p>
        <w:p w14:paraId="5F830D10" w14:textId="7C88F4F1" w:rsidR="00036E4C" w:rsidRPr="006E2051" w:rsidRDefault="00036E4C">
          <w:pPr>
            <w:rPr>
              <w:rFonts w:ascii="Arial" w:eastAsia="Arial" w:hAnsi="Arial" w:cs="Arial"/>
            </w:rPr>
          </w:pPr>
          <w:r w:rsidRPr="006E2051">
            <w:rPr>
              <w:b/>
              <w:bCs/>
              <w:lang w:val="es-ES"/>
            </w:rPr>
            <w:fldChar w:fldCharType="end"/>
          </w:r>
        </w:p>
      </w:sdtContent>
    </w:sdt>
    <w:p w14:paraId="157FD5A9" w14:textId="11651043" w:rsidR="00DE1592" w:rsidRPr="006E2051" w:rsidRDefault="00BC147F">
      <w:pPr>
        <w:pStyle w:val="Ttulo1"/>
        <w:jc w:val="center"/>
        <w:rPr>
          <w:rFonts w:ascii="Arial" w:eastAsia="Arial" w:hAnsi="Arial" w:cs="Arial"/>
          <w:b/>
          <w:bCs/>
          <w:color w:val="000000"/>
          <w:sz w:val="24"/>
          <w:szCs w:val="24"/>
        </w:rPr>
      </w:pPr>
      <w:bookmarkStart w:id="1" w:name="_Toc238134227"/>
      <w:r w:rsidRPr="006E2051">
        <w:rPr>
          <w:rFonts w:ascii="Arial" w:eastAsia="Arial" w:hAnsi="Arial" w:cs="Arial"/>
          <w:b/>
          <w:color w:val="000000" w:themeColor="text1"/>
          <w:sz w:val="24"/>
          <w:szCs w:val="24"/>
        </w:rPr>
        <w:t>GLOSARIO</w:t>
      </w:r>
      <w:bookmarkEnd w:id="1"/>
    </w:p>
    <w:p w14:paraId="643473C8" w14:textId="2D4C8B79" w:rsidR="00DE1592" w:rsidRPr="006E2051" w:rsidRDefault="00B8334A">
      <w:pPr>
        <w:rPr>
          <w:rFonts w:ascii="Arial" w:eastAsia="Arial" w:hAnsi="Arial" w:cs="Arial"/>
        </w:rPr>
      </w:pPr>
      <w:r w:rsidRPr="006E2051">
        <w:rPr>
          <w:rFonts w:ascii="Arial" w:eastAsia="Arial" w:hAnsi="Arial" w:cs="Arial"/>
        </w:rPr>
        <w:t xml:space="preserve"> </w:t>
      </w:r>
    </w:p>
    <w:tbl>
      <w:tblPr>
        <w:tblpPr w:leftFromText="141" w:rightFromText="141" w:vertAnchor="text" w:tblpXSpec="center" w:tblpY="1"/>
        <w:tblW w:w="6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268"/>
        <w:gridCol w:w="4678"/>
      </w:tblGrid>
      <w:tr w:rsidR="00632327" w:rsidRPr="006E2051" w14:paraId="4B8B8349" w14:textId="77777777" w:rsidTr="004236DD">
        <w:trPr>
          <w:trHeight w:val="195"/>
        </w:trPr>
        <w:tc>
          <w:tcPr>
            <w:tcW w:w="2268" w:type="dxa"/>
          </w:tcPr>
          <w:p w14:paraId="0FDA4C60" w14:textId="088C943A" w:rsidR="00632327" w:rsidRPr="006E2051" w:rsidRDefault="004807C5" w:rsidP="00632327">
            <w:pPr>
              <w:pBdr>
                <w:top w:val="nil"/>
                <w:left w:val="nil"/>
                <w:bottom w:val="nil"/>
                <w:right w:val="nil"/>
                <w:between w:val="nil"/>
              </w:pBdr>
              <w:spacing w:after="120" w:line="276" w:lineRule="auto"/>
              <w:jc w:val="both"/>
              <w:rPr>
                <w:rFonts w:ascii="Arial" w:eastAsia="Arial" w:hAnsi="Arial" w:cs="Arial"/>
                <w:b/>
                <w:i/>
                <w:color w:val="000000" w:themeColor="text1"/>
                <w:sz w:val="19"/>
                <w:szCs w:val="19"/>
              </w:rPr>
            </w:pPr>
            <w:r w:rsidRPr="006E2051">
              <w:rPr>
                <w:rFonts w:ascii="Arial" w:eastAsia="Arial" w:hAnsi="Arial" w:cs="Arial"/>
                <w:b/>
                <w:i/>
                <w:color w:val="000000" w:themeColor="text1"/>
                <w:sz w:val="19"/>
                <w:szCs w:val="19"/>
              </w:rPr>
              <w:t>a</w:t>
            </w:r>
            <w:r w:rsidR="00632327" w:rsidRPr="006E2051">
              <w:rPr>
                <w:rFonts w:ascii="Arial" w:eastAsia="Arial" w:hAnsi="Arial" w:cs="Arial"/>
                <w:b/>
                <w:i/>
                <w:color w:val="000000" w:themeColor="text1"/>
                <w:sz w:val="19"/>
                <w:szCs w:val="19"/>
              </w:rPr>
              <w:t>ctora</w:t>
            </w:r>
            <w:r w:rsidR="005015E3" w:rsidRPr="006E2051">
              <w:rPr>
                <w:rFonts w:ascii="Arial" w:eastAsia="Arial" w:hAnsi="Arial" w:cs="Arial"/>
                <w:b/>
                <w:i/>
                <w:color w:val="000000" w:themeColor="text1"/>
                <w:sz w:val="19"/>
                <w:szCs w:val="19"/>
              </w:rPr>
              <w:t xml:space="preserve"> y/o </w:t>
            </w:r>
            <w:r w:rsidR="006D54A7" w:rsidRPr="006E2051">
              <w:rPr>
                <w:rFonts w:ascii="Arial" w:eastAsia="Arial" w:hAnsi="Arial" w:cs="Arial"/>
                <w:b/>
                <w:i/>
                <w:color w:val="000000" w:themeColor="text1"/>
                <w:sz w:val="19"/>
                <w:szCs w:val="19"/>
              </w:rPr>
              <w:t>r</w:t>
            </w:r>
            <w:r w:rsidR="005015E3" w:rsidRPr="006E2051">
              <w:rPr>
                <w:rFonts w:ascii="Arial" w:eastAsia="Arial" w:hAnsi="Arial" w:cs="Arial"/>
                <w:b/>
                <w:i/>
                <w:color w:val="000000" w:themeColor="text1"/>
                <w:sz w:val="19"/>
                <w:szCs w:val="19"/>
              </w:rPr>
              <w:t>egidora</w:t>
            </w:r>
            <w:r w:rsidR="00632327" w:rsidRPr="006E2051">
              <w:rPr>
                <w:rFonts w:ascii="Arial" w:eastAsia="Arial" w:hAnsi="Arial" w:cs="Arial"/>
                <w:b/>
                <w:i/>
                <w:color w:val="000000" w:themeColor="text1"/>
                <w:sz w:val="19"/>
                <w:szCs w:val="19"/>
              </w:rPr>
              <w:t>:</w:t>
            </w:r>
          </w:p>
        </w:tc>
        <w:tc>
          <w:tcPr>
            <w:tcW w:w="4678" w:type="dxa"/>
          </w:tcPr>
          <w:p w14:paraId="44B0BE90" w14:textId="258873F8" w:rsidR="00632327" w:rsidRPr="006E2051" w:rsidRDefault="00632327" w:rsidP="00632327">
            <w:pPr>
              <w:pBdr>
                <w:top w:val="nil"/>
                <w:left w:val="nil"/>
                <w:bottom w:val="nil"/>
                <w:right w:val="nil"/>
                <w:between w:val="nil"/>
              </w:pBdr>
              <w:spacing w:after="120" w:line="276" w:lineRule="auto"/>
              <w:jc w:val="both"/>
              <w:rPr>
                <w:rFonts w:ascii="Arial" w:eastAsia="Arial" w:hAnsi="Arial" w:cs="Arial"/>
                <w:color w:val="000000" w:themeColor="text1"/>
                <w:sz w:val="19"/>
                <w:szCs w:val="19"/>
              </w:rPr>
            </w:pPr>
            <w:r w:rsidRPr="006E2051">
              <w:rPr>
                <w:rFonts w:ascii="Arial" w:eastAsia="Arial" w:hAnsi="Arial" w:cs="Arial"/>
                <w:color w:val="000000" w:themeColor="text1"/>
                <w:sz w:val="19"/>
                <w:szCs w:val="19"/>
              </w:rPr>
              <w:t>Patricia Pérez Morales, Regidora de Epitacio Huerta, Michoacán.</w:t>
            </w:r>
          </w:p>
        </w:tc>
      </w:tr>
      <w:tr w:rsidR="001500C0" w:rsidRPr="006E2051" w14:paraId="48967373" w14:textId="77777777" w:rsidTr="004236DD">
        <w:trPr>
          <w:trHeight w:val="195"/>
        </w:trPr>
        <w:tc>
          <w:tcPr>
            <w:tcW w:w="2268" w:type="dxa"/>
          </w:tcPr>
          <w:p w14:paraId="35315C5E" w14:textId="272238E6" w:rsidR="001500C0" w:rsidRPr="006E2051" w:rsidRDefault="001500C0" w:rsidP="00632327">
            <w:pPr>
              <w:pBdr>
                <w:top w:val="nil"/>
                <w:left w:val="nil"/>
                <w:bottom w:val="nil"/>
                <w:right w:val="nil"/>
                <w:between w:val="nil"/>
              </w:pBdr>
              <w:spacing w:after="120" w:line="276" w:lineRule="auto"/>
              <w:jc w:val="both"/>
              <w:rPr>
                <w:rFonts w:ascii="Arial" w:eastAsia="Arial" w:hAnsi="Arial" w:cs="Arial"/>
                <w:b/>
                <w:i/>
                <w:color w:val="000000" w:themeColor="text1"/>
                <w:sz w:val="19"/>
                <w:szCs w:val="19"/>
              </w:rPr>
            </w:pPr>
            <w:r w:rsidRPr="006E2051">
              <w:rPr>
                <w:rFonts w:ascii="Arial" w:eastAsia="Arial" w:hAnsi="Arial" w:cs="Arial"/>
                <w:b/>
                <w:i/>
                <w:color w:val="000000" w:themeColor="text1"/>
                <w:sz w:val="19"/>
                <w:szCs w:val="19"/>
              </w:rPr>
              <w:t>Acuerdo plenario:</w:t>
            </w:r>
          </w:p>
        </w:tc>
        <w:tc>
          <w:tcPr>
            <w:tcW w:w="4678" w:type="dxa"/>
          </w:tcPr>
          <w:p w14:paraId="41B1444F" w14:textId="4C837BEF" w:rsidR="001500C0" w:rsidRPr="006E2051" w:rsidRDefault="001500C0" w:rsidP="00632327">
            <w:pPr>
              <w:pBdr>
                <w:top w:val="nil"/>
                <w:left w:val="nil"/>
                <w:bottom w:val="nil"/>
                <w:right w:val="nil"/>
                <w:between w:val="nil"/>
              </w:pBdr>
              <w:spacing w:after="120" w:line="276" w:lineRule="auto"/>
              <w:jc w:val="both"/>
              <w:rPr>
                <w:rFonts w:ascii="Arial" w:eastAsia="Arial" w:hAnsi="Arial" w:cs="Arial"/>
                <w:color w:val="000000" w:themeColor="text1"/>
                <w:sz w:val="19"/>
                <w:szCs w:val="19"/>
              </w:rPr>
            </w:pPr>
            <w:r w:rsidRPr="006E2051">
              <w:rPr>
                <w:rFonts w:ascii="Arial" w:eastAsia="Arial" w:hAnsi="Arial" w:cs="Arial"/>
                <w:color w:val="000000" w:themeColor="text1"/>
                <w:sz w:val="19"/>
                <w:szCs w:val="19"/>
              </w:rPr>
              <w:t xml:space="preserve">Acuerdo plenario de incumplimiento de veintitrés de julio. </w:t>
            </w:r>
          </w:p>
        </w:tc>
      </w:tr>
      <w:tr w:rsidR="00F63C0F" w:rsidRPr="006E2051" w14:paraId="5C18FA05" w14:textId="77777777" w:rsidTr="004236DD">
        <w:trPr>
          <w:trHeight w:val="195"/>
        </w:trPr>
        <w:tc>
          <w:tcPr>
            <w:tcW w:w="2268" w:type="dxa"/>
          </w:tcPr>
          <w:p w14:paraId="780C43A5" w14:textId="08AE6831" w:rsidR="00F63C0F" w:rsidRPr="006E2051" w:rsidRDefault="004807C5" w:rsidP="00632327">
            <w:pPr>
              <w:pBdr>
                <w:top w:val="nil"/>
                <w:left w:val="nil"/>
                <w:bottom w:val="nil"/>
                <w:right w:val="nil"/>
                <w:between w:val="nil"/>
              </w:pBdr>
              <w:spacing w:after="120" w:line="276" w:lineRule="auto"/>
              <w:jc w:val="both"/>
              <w:rPr>
                <w:rFonts w:ascii="Arial" w:eastAsia="Arial" w:hAnsi="Arial" w:cs="Arial"/>
                <w:b/>
                <w:i/>
                <w:color w:val="000000" w:themeColor="text1"/>
                <w:sz w:val="19"/>
                <w:szCs w:val="19"/>
              </w:rPr>
            </w:pPr>
            <w:r w:rsidRPr="006E2051">
              <w:rPr>
                <w:rFonts w:ascii="Arial" w:eastAsia="Arial" w:hAnsi="Arial" w:cs="Arial"/>
                <w:b/>
                <w:i/>
                <w:color w:val="000000" w:themeColor="text1"/>
                <w:sz w:val="19"/>
                <w:szCs w:val="19"/>
              </w:rPr>
              <w:t>a</w:t>
            </w:r>
            <w:r w:rsidR="00F63C0F" w:rsidRPr="006E2051">
              <w:rPr>
                <w:rFonts w:ascii="Arial" w:eastAsia="Arial" w:hAnsi="Arial" w:cs="Arial"/>
                <w:b/>
                <w:i/>
                <w:color w:val="000000" w:themeColor="text1"/>
                <w:sz w:val="19"/>
                <w:szCs w:val="19"/>
              </w:rPr>
              <w:t>poderado jurídico</w:t>
            </w:r>
            <w:r w:rsidR="006F2FE3" w:rsidRPr="006E2051">
              <w:rPr>
                <w:rFonts w:ascii="Arial" w:eastAsia="Arial" w:hAnsi="Arial" w:cs="Arial"/>
                <w:b/>
                <w:i/>
                <w:color w:val="000000" w:themeColor="text1"/>
                <w:sz w:val="19"/>
                <w:szCs w:val="19"/>
              </w:rPr>
              <w:t xml:space="preserve"> y/o </w:t>
            </w:r>
            <w:proofErr w:type="spellStart"/>
            <w:r w:rsidR="006F2FE3" w:rsidRPr="006E2051">
              <w:rPr>
                <w:rFonts w:ascii="Arial" w:eastAsia="Arial" w:hAnsi="Arial" w:cs="Arial"/>
                <w:b/>
                <w:i/>
                <w:color w:val="000000" w:themeColor="text1"/>
                <w:sz w:val="19"/>
                <w:szCs w:val="19"/>
              </w:rPr>
              <w:t>incidentista</w:t>
            </w:r>
            <w:proofErr w:type="spellEnd"/>
            <w:r w:rsidR="00F63C0F" w:rsidRPr="006E2051">
              <w:rPr>
                <w:rFonts w:ascii="Arial" w:eastAsia="Arial" w:hAnsi="Arial" w:cs="Arial"/>
                <w:b/>
                <w:i/>
                <w:color w:val="000000" w:themeColor="text1"/>
                <w:sz w:val="19"/>
                <w:szCs w:val="19"/>
              </w:rPr>
              <w:t>:</w:t>
            </w:r>
          </w:p>
        </w:tc>
        <w:tc>
          <w:tcPr>
            <w:tcW w:w="4678" w:type="dxa"/>
          </w:tcPr>
          <w:p w14:paraId="098C07EE" w14:textId="5FE088C8" w:rsidR="00F63C0F" w:rsidRPr="006E2051" w:rsidRDefault="00F63C0F" w:rsidP="00632327">
            <w:pPr>
              <w:pBdr>
                <w:top w:val="nil"/>
                <w:left w:val="nil"/>
                <w:bottom w:val="nil"/>
                <w:right w:val="nil"/>
                <w:between w:val="nil"/>
              </w:pBdr>
              <w:spacing w:after="120" w:line="276" w:lineRule="auto"/>
              <w:jc w:val="both"/>
              <w:rPr>
                <w:rFonts w:ascii="Arial" w:eastAsia="Arial" w:hAnsi="Arial" w:cs="Arial"/>
                <w:color w:val="000000" w:themeColor="text1"/>
                <w:sz w:val="19"/>
                <w:szCs w:val="19"/>
              </w:rPr>
            </w:pPr>
            <w:r w:rsidRPr="006E2051">
              <w:rPr>
                <w:rFonts w:ascii="Arial" w:eastAsia="Arial" w:hAnsi="Arial" w:cs="Arial"/>
                <w:color w:val="000000" w:themeColor="text1"/>
                <w:sz w:val="19"/>
                <w:szCs w:val="19"/>
              </w:rPr>
              <w:t>Apoderado jurídico del Ayuntamiento de Epitacio Huerta, Michoacán.</w:t>
            </w:r>
          </w:p>
        </w:tc>
      </w:tr>
      <w:tr w:rsidR="008C6FDC" w:rsidRPr="006E2051" w14:paraId="2A1FC8A1" w14:textId="77777777" w:rsidTr="004236DD">
        <w:trPr>
          <w:trHeight w:val="195"/>
        </w:trPr>
        <w:tc>
          <w:tcPr>
            <w:tcW w:w="2268" w:type="dxa"/>
          </w:tcPr>
          <w:p w14:paraId="3EF81624" w14:textId="188AC784" w:rsidR="008C6FDC" w:rsidRPr="006E2051" w:rsidRDefault="004807C5" w:rsidP="008C6FDC">
            <w:pPr>
              <w:pBdr>
                <w:top w:val="nil"/>
                <w:left w:val="nil"/>
                <w:bottom w:val="nil"/>
                <w:right w:val="nil"/>
                <w:between w:val="nil"/>
              </w:pBdr>
              <w:spacing w:after="120" w:line="276" w:lineRule="auto"/>
              <w:jc w:val="both"/>
              <w:rPr>
                <w:rFonts w:ascii="Arial" w:eastAsia="Arial" w:hAnsi="Arial" w:cs="Arial"/>
                <w:b/>
                <w:i/>
                <w:color w:val="000000" w:themeColor="text1"/>
                <w:sz w:val="19"/>
                <w:szCs w:val="19"/>
              </w:rPr>
            </w:pPr>
            <w:r w:rsidRPr="006E2051">
              <w:rPr>
                <w:rFonts w:ascii="Arial" w:eastAsia="Arial" w:hAnsi="Arial" w:cs="Arial"/>
                <w:b/>
                <w:i/>
                <w:color w:val="000000" w:themeColor="text1"/>
                <w:sz w:val="19"/>
                <w:szCs w:val="19"/>
              </w:rPr>
              <w:t>a</w:t>
            </w:r>
            <w:r w:rsidR="008C6FDC" w:rsidRPr="006E2051">
              <w:rPr>
                <w:rFonts w:ascii="Arial" w:eastAsia="Arial" w:hAnsi="Arial" w:cs="Arial"/>
                <w:b/>
                <w:i/>
                <w:color w:val="000000" w:themeColor="text1"/>
                <w:sz w:val="19"/>
                <w:szCs w:val="19"/>
              </w:rPr>
              <w:t xml:space="preserve">utoridades responsables: </w:t>
            </w:r>
          </w:p>
        </w:tc>
        <w:tc>
          <w:tcPr>
            <w:tcW w:w="4678" w:type="dxa"/>
          </w:tcPr>
          <w:p w14:paraId="4E76441C" w14:textId="66DEB78F" w:rsidR="008C6FDC" w:rsidRPr="006E2051" w:rsidRDefault="008C6FDC" w:rsidP="008C6FDC">
            <w:pPr>
              <w:pBdr>
                <w:top w:val="nil"/>
                <w:left w:val="nil"/>
                <w:bottom w:val="nil"/>
                <w:right w:val="nil"/>
                <w:between w:val="nil"/>
              </w:pBdr>
              <w:spacing w:after="120" w:line="276" w:lineRule="auto"/>
              <w:jc w:val="both"/>
              <w:rPr>
                <w:rFonts w:ascii="Arial" w:eastAsia="Arial" w:hAnsi="Arial" w:cs="Arial"/>
                <w:color w:val="000000" w:themeColor="text1"/>
                <w:sz w:val="19"/>
                <w:szCs w:val="19"/>
              </w:rPr>
            </w:pPr>
            <w:r w:rsidRPr="006E2051">
              <w:rPr>
                <w:rFonts w:ascii="Arial" w:eastAsia="Arial" w:hAnsi="Arial" w:cs="Arial"/>
                <w:color w:val="000000" w:themeColor="text1"/>
                <w:sz w:val="19"/>
                <w:szCs w:val="19"/>
              </w:rPr>
              <w:t xml:space="preserve">Síndica y </w:t>
            </w:r>
            <w:proofErr w:type="gramStart"/>
            <w:r w:rsidRPr="006E2051">
              <w:rPr>
                <w:rFonts w:ascii="Arial" w:eastAsia="Arial" w:hAnsi="Arial" w:cs="Arial"/>
                <w:color w:val="000000" w:themeColor="text1"/>
                <w:sz w:val="19"/>
                <w:szCs w:val="19"/>
              </w:rPr>
              <w:t>Secretario</w:t>
            </w:r>
            <w:proofErr w:type="gramEnd"/>
            <w:r w:rsidRPr="006E2051">
              <w:rPr>
                <w:rFonts w:ascii="Arial" w:eastAsia="Arial" w:hAnsi="Arial" w:cs="Arial"/>
                <w:color w:val="000000" w:themeColor="text1"/>
                <w:sz w:val="19"/>
                <w:szCs w:val="19"/>
              </w:rPr>
              <w:t>, ambos del Ayuntamiento de Epitacio Huerta, Michoacán.</w:t>
            </w:r>
          </w:p>
        </w:tc>
      </w:tr>
      <w:tr w:rsidR="008C6FDC" w:rsidRPr="006E2051" w14:paraId="4057C157" w14:textId="77777777" w:rsidTr="004236DD">
        <w:trPr>
          <w:trHeight w:val="195"/>
        </w:trPr>
        <w:tc>
          <w:tcPr>
            <w:tcW w:w="2268" w:type="dxa"/>
          </w:tcPr>
          <w:p w14:paraId="7D7ACAB5" w14:textId="2A3238E6" w:rsidR="008C6FDC" w:rsidRPr="006E2051" w:rsidRDefault="008C6FDC" w:rsidP="008C6FDC">
            <w:pPr>
              <w:spacing w:line="276" w:lineRule="auto"/>
              <w:jc w:val="both"/>
              <w:rPr>
                <w:rFonts w:ascii="Arial" w:eastAsia="Arial" w:hAnsi="Arial" w:cs="Arial"/>
                <w:b/>
                <w:bCs/>
                <w:i/>
                <w:iCs/>
                <w:color w:val="000000" w:themeColor="text1"/>
                <w:sz w:val="19"/>
                <w:szCs w:val="19"/>
              </w:rPr>
            </w:pPr>
            <w:r w:rsidRPr="006E2051">
              <w:rPr>
                <w:rFonts w:ascii="Arial" w:eastAsia="Arial" w:hAnsi="Arial" w:cs="Arial"/>
                <w:b/>
                <w:bCs/>
                <w:i/>
                <w:iCs/>
                <w:color w:val="000000" w:themeColor="text1"/>
                <w:sz w:val="19"/>
                <w:szCs w:val="19"/>
              </w:rPr>
              <w:t>Ayuntamiento:</w:t>
            </w:r>
          </w:p>
        </w:tc>
        <w:tc>
          <w:tcPr>
            <w:tcW w:w="4678" w:type="dxa"/>
          </w:tcPr>
          <w:p w14:paraId="02972257" w14:textId="204D980A" w:rsidR="008C6FDC" w:rsidRPr="006E2051" w:rsidRDefault="008C6FDC" w:rsidP="008C6FDC">
            <w:pPr>
              <w:spacing w:line="276" w:lineRule="auto"/>
              <w:jc w:val="both"/>
              <w:rPr>
                <w:rFonts w:ascii="Arial" w:eastAsia="Arial" w:hAnsi="Arial" w:cs="Arial"/>
                <w:color w:val="000000" w:themeColor="text1"/>
                <w:sz w:val="19"/>
                <w:szCs w:val="19"/>
              </w:rPr>
            </w:pPr>
            <w:r w:rsidRPr="006E2051">
              <w:rPr>
                <w:rFonts w:ascii="Arial" w:eastAsia="Arial" w:hAnsi="Arial" w:cs="Arial"/>
                <w:color w:val="000000" w:themeColor="text1"/>
                <w:sz w:val="19"/>
                <w:szCs w:val="19"/>
              </w:rPr>
              <w:t xml:space="preserve">Ayuntamiento de Epitacio Huerta, Michoacán. </w:t>
            </w:r>
          </w:p>
        </w:tc>
      </w:tr>
      <w:tr w:rsidR="008C6FDC" w:rsidRPr="006E2051" w14:paraId="6A24FE94" w14:textId="77777777" w:rsidTr="004236DD">
        <w:trPr>
          <w:trHeight w:val="195"/>
        </w:trPr>
        <w:tc>
          <w:tcPr>
            <w:tcW w:w="2268" w:type="dxa"/>
          </w:tcPr>
          <w:p w14:paraId="24662B9C" w14:textId="63BDA3FF" w:rsidR="008C6FDC" w:rsidRPr="006E2051" w:rsidRDefault="008C6FDC" w:rsidP="008C6FDC">
            <w:pPr>
              <w:spacing w:line="276" w:lineRule="auto"/>
              <w:jc w:val="both"/>
              <w:rPr>
                <w:rFonts w:ascii="Arial" w:eastAsia="Arial" w:hAnsi="Arial" w:cs="Arial"/>
                <w:b/>
                <w:bCs/>
                <w:i/>
                <w:iCs/>
                <w:color w:val="000000" w:themeColor="text1"/>
                <w:sz w:val="19"/>
                <w:szCs w:val="19"/>
              </w:rPr>
            </w:pPr>
            <w:r w:rsidRPr="006E2051">
              <w:rPr>
                <w:rFonts w:ascii="Arial" w:eastAsia="Arial" w:hAnsi="Arial" w:cs="Arial"/>
                <w:b/>
                <w:bCs/>
                <w:i/>
                <w:iCs/>
                <w:color w:val="000000" w:themeColor="text1"/>
                <w:sz w:val="19"/>
                <w:szCs w:val="19"/>
              </w:rPr>
              <w:t>Código Electoral:</w:t>
            </w:r>
          </w:p>
        </w:tc>
        <w:tc>
          <w:tcPr>
            <w:tcW w:w="4678" w:type="dxa"/>
          </w:tcPr>
          <w:p w14:paraId="7EA3BA0A" w14:textId="7AD534F1" w:rsidR="008C6FDC" w:rsidRPr="006E2051" w:rsidRDefault="008C6FDC" w:rsidP="008C6FDC">
            <w:pPr>
              <w:spacing w:line="276" w:lineRule="auto"/>
              <w:jc w:val="both"/>
              <w:rPr>
                <w:rFonts w:ascii="Arial" w:eastAsia="Arial" w:hAnsi="Arial" w:cs="Arial"/>
                <w:color w:val="000000" w:themeColor="text1"/>
                <w:sz w:val="19"/>
                <w:szCs w:val="19"/>
              </w:rPr>
            </w:pPr>
            <w:r w:rsidRPr="006E2051">
              <w:rPr>
                <w:rFonts w:ascii="Arial" w:eastAsia="Arial" w:hAnsi="Arial" w:cs="Arial"/>
                <w:color w:val="000000" w:themeColor="text1"/>
                <w:sz w:val="19"/>
                <w:szCs w:val="19"/>
              </w:rPr>
              <w:t>Código Electoral del Estado de Michoacán de Ocampo.</w:t>
            </w:r>
          </w:p>
        </w:tc>
      </w:tr>
      <w:tr w:rsidR="008C6FDC" w:rsidRPr="006E2051" w14:paraId="6FA81AB7" w14:textId="77777777" w:rsidTr="004236DD">
        <w:trPr>
          <w:trHeight w:val="195"/>
        </w:trPr>
        <w:tc>
          <w:tcPr>
            <w:tcW w:w="2268" w:type="dxa"/>
          </w:tcPr>
          <w:p w14:paraId="5A6A4012" w14:textId="412CF4D7" w:rsidR="008C6FDC" w:rsidRPr="006E2051" w:rsidRDefault="008C6FDC" w:rsidP="008C6FDC">
            <w:pPr>
              <w:spacing w:line="276" w:lineRule="auto"/>
              <w:jc w:val="both"/>
              <w:rPr>
                <w:rFonts w:ascii="Arial" w:eastAsia="Arial" w:hAnsi="Arial" w:cs="Arial"/>
                <w:b/>
                <w:bCs/>
                <w:i/>
                <w:iCs/>
                <w:color w:val="000000" w:themeColor="text1"/>
                <w:sz w:val="19"/>
                <w:szCs w:val="19"/>
              </w:rPr>
            </w:pPr>
            <w:r w:rsidRPr="006E2051">
              <w:rPr>
                <w:rFonts w:ascii="Arial" w:eastAsia="Arial" w:hAnsi="Arial" w:cs="Arial"/>
                <w:b/>
                <w:i/>
                <w:color w:val="000000" w:themeColor="text1"/>
                <w:sz w:val="19"/>
                <w:szCs w:val="19"/>
              </w:rPr>
              <w:t>Constitución Local:</w:t>
            </w:r>
          </w:p>
        </w:tc>
        <w:tc>
          <w:tcPr>
            <w:tcW w:w="4678" w:type="dxa"/>
          </w:tcPr>
          <w:p w14:paraId="3928DCB7" w14:textId="13B6B464" w:rsidR="008C6FDC" w:rsidRPr="006E2051" w:rsidRDefault="008C6FDC" w:rsidP="008C6FDC">
            <w:pPr>
              <w:spacing w:line="276" w:lineRule="auto"/>
              <w:jc w:val="both"/>
              <w:rPr>
                <w:rFonts w:ascii="Arial" w:eastAsia="Arial" w:hAnsi="Arial" w:cs="Arial"/>
                <w:color w:val="000000" w:themeColor="text1"/>
                <w:sz w:val="19"/>
                <w:szCs w:val="19"/>
              </w:rPr>
            </w:pPr>
            <w:r w:rsidRPr="006E2051">
              <w:rPr>
                <w:rFonts w:ascii="Arial" w:eastAsia="Arial" w:hAnsi="Arial" w:cs="Arial"/>
                <w:color w:val="000000" w:themeColor="text1"/>
                <w:sz w:val="19"/>
                <w:szCs w:val="19"/>
              </w:rPr>
              <w:t>Constitución Política del Estado Libre y Soberano de Michoacán de Ocampo.</w:t>
            </w:r>
          </w:p>
        </w:tc>
      </w:tr>
      <w:tr w:rsidR="008C6FDC" w:rsidRPr="006E2051" w14:paraId="021C26D9" w14:textId="77777777" w:rsidTr="004236DD">
        <w:trPr>
          <w:trHeight w:val="195"/>
        </w:trPr>
        <w:tc>
          <w:tcPr>
            <w:tcW w:w="2268" w:type="dxa"/>
          </w:tcPr>
          <w:p w14:paraId="765C1494" w14:textId="7147257F" w:rsidR="008C6FDC" w:rsidRPr="006E2051" w:rsidRDefault="00813449" w:rsidP="008C6FDC">
            <w:pPr>
              <w:spacing w:line="276" w:lineRule="auto"/>
              <w:jc w:val="both"/>
              <w:rPr>
                <w:rFonts w:ascii="Arial" w:eastAsia="Arial" w:hAnsi="Arial" w:cs="Arial"/>
                <w:b/>
                <w:i/>
                <w:color w:val="000000" w:themeColor="text1"/>
                <w:sz w:val="19"/>
                <w:szCs w:val="19"/>
              </w:rPr>
            </w:pPr>
            <w:r w:rsidRPr="006E2051">
              <w:rPr>
                <w:rFonts w:ascii="Arial" w:eastAsia="Arial" w:hAnsi="Arial" w:cs="Arial"/>
                <w:b/>
                <w:i/>
                <w:color w:val="000000" w:themeColor="text1"/>
                <w:sz w:val="19"/>
                <w:szCs w:val="19"/>
              </w:rPr>
              <w:t xml:space="preserve">Incidente: </w:t>
            </w:r>
          </w:p>
        </w:tc>
        <w:tc>
          <w:tcPr>
            <w:tcW w:w="4678" w:type="dxa"/>
          </w:tcPr>
          <w:p w14:paraId="458E6096" w14:textId="38C2CEDD" w:rsidR="008C6FDC" w:rsidRPr="006E2051" w:rsidRDefault="008C6FDC" w:rsidP="008C6FDC">
            <w:pPr>
              <w:spacing w:line="276" w:lineRule="auto"/>
              <w:jc w:val="both"/>
              <w:rPr>
                <w:rFonts w:ascii="Arial" w:eastAsia="Arial" w:hAnsi="Arial" w:cs="Arial"/>
                <w:color w:val="000000" w:themeColor="text1"/>
                <w:sz w:val="19"/>
                <w:szCs w:val="19"/>
              </w:rPr>
            </w:pPr>
            <w:r w:rsidRPr="006E2051">
              <w:rPr>
                <w:rFonts w:ascii="Arial" w:eastAsia="Arial" w:hAnsi="Arial" w:cs="Arial"/>
                <w:color w:val="000000" w:themeColor="text1"/>
                <w:sz w:val="19"/>
                <w:szCs w:val="19"/>
              </w:rPr>
              <w:t xml:space="preserve">Incidente de </w:t>
            </w:r>
            <w:r w:rsidR="00813449" w:rsidRPr="006E2051">
              <w:rPr>
                <w:rFonts w:ascii="Arial" w:eastAsia="Arial" w:hAnsi="Arial" w:cs="Arial"/>
                <w:color w:val="000000" w:themeColor="text1"/>
                <w:sz w:val="19"/>
                <w:szCs w:val="19"/>
              </w:rPr>
              <w:t xml:space="preserve">aclaración de sentencia, presentado el </w:t>
            </w:r>
            <w:r w:rsidR="007B4E78" w:rsidRPr="006E2051">
              <w:rPr>
                <w:rFonts w:ascii="Arial" w:eastAsia="Arial" w:hAnsi="Arial" w:cs="Arial"/>
                <w:color w:val="000000" w:themeColor="text1"/>
                <w:sz w:val="19"/>
                <w:szCs w:val="19"/>
              </w:rPr>
              <w:t>veintiocho de julio.</w:t>
            </w:r>
          </w:p>
        </w:tc>
      </w:tr>
      <w:tr w:rsidR="00337880" w:rsidRPr="006E2051" w14:paraId="55C4DD85" w14:textId="77777777" w:rsidTr="004236DD">
        <w:trPr>
          <w:trHeight w:val="195"/>
        </w:trPr>
        <w:tc>
          <w:tcPr>
            <w:tcW w:w="2268" w:type="dxa"/>
          </w:tcPr>
          <w:p w14:paraId="4D76CC0C" w14:textId="32F350EE" w:rsidR="00337880" w:rsidRPr="006E2051" w:rsidRDefault="00337880" w:rsidP="00337880">
            <w:pPr>
              <w:spacing w:line="276" w:lineRule="auto"/>
              <w:jc w:val="both"/>
              <w:rPr>
                <w:rFonts w:ascii="Arial" w:eastAsia="Arial" w:hAnsi="Arial" w:cs="Arial"/>
                <w:b/>
                <w:i/>
                <w:color w:val="000000" w:themeColor="text1"/>
                <w:sz w:val="19"/>
                <w:szCs w:val="19"/>
              </w:rPr>
            </w:pPr>
            <w:r w:rsidRPr="006E2051">
              <w:rPr>
                <w:rFonts w:ascii="Arial" w:eastAsia="Arial" w:hAnsi="Arial" w:cs="Arial"/>
                <w:b/>
                <w:i/>
                <w:color w:val="000000" w:themeColor="text1"/>
                <w:sz w:val="19"/>
                <w:szCs w:val="19"/>
              </w:rPr>
              <w:t>Incidente de imposibilidad:</w:t>
            </w:r>
          </w:p>
        </w:tc>
        <w:tc>
          <w:tcPr>
            <w:tcW w:w="4678" w:type="dxa"/>
          </w:tcPr>
          <w:p w14:paraId="617EBA7B" w14:textId="028B68C8" w:rsidR="00337880" w:rsidRPr="006E2051" w:rsidRDefault="00337880" w:rsidP="00337880">
            <w:pPr>
              <w:spacing w:line="276" w:lineRule="auto"/>
              <w:jc w:val="both"/>
              <w:rPr>
                <w:rFonts w:ascii="Arial" w:eastAsia="Arial" w:hAnsi="Arial" w:cs="Arial"/>
                <w:color w:val="000000" w:themeColor="text1"/>
                <w:sz w:val="19"/>
                <w:szCs w:val="19"/>
              </w:rPr>
            </w:pPr>
            <w:r w:rsidRPr="006E2051">
              <w:rPr>
                <w:rFonts w:ascii="Arial" w:eastAsia="Arial" w:hAnsi="Arial" w:cs="Arial"/>
                <w:color w:val="000000" w:themeColor="text1"/>
                <w:sz w:val="19"/>
                <w:szCs w:val="19"/>
              </w:rPr>
              <w:t>Incidente de imposibilidad de cumplimiento de sentencia,</w:t>
            </w:r>
            <w:r w:rsidR="00E17517" w:rsidRPr="006E2051">
              <w:rPr>
                <w:rFonts w:ascii="Arial" w:eastAsia="Arial" w:hAnsi="Arial" w:cs="Arial"/>
                <w:color w:val="000000" w:themeColor="text1"/>
                <w:sz w:val="19"/>
                <w:szCs w:val="19"/>
              </w:rPr>
              <w:t xml:space="preserve"> </w:t>
            </w:r>
            <w:r w:rsidRPr="006E2051">
              <w:rPr>
                <w:rFonts w:ascii="Arial" w:eastAsia="Arial" w:hAnsi="Arial" w:cs="Arial"/>
                <w:color w:val="000000" w:themeColor="text1"/>
                <w:sz w:val="19"/>
                <w:szCs w:val="19"/>
              </w:rPr>
              <w:t>presentado el veintiocho de abril.</w:t>
            </w:r>
          </w:p>
        </w:tc>
      </w:tr>
      <w:tr w:rsidR="00337880" w:rsidRPr="006E2051" w14:paraId="20698936" w14:textId="77777777" w:rsidTr="004236DD">
        <w:trPr>
          <w:trHeight w:val="195"/>
        </w:trPr>
        <w:tc>
          <w:tcPr>
            <w:tcW w:w="2268" w:type="dxa"/>
          </w:tcPr>
          <w:p w14:paraId="361CB867" w14:textId="0C7EE26D" w:rsidR="00337880" w:rsidRPr="006E2051" w:rsidRDefault="00337880" w:rsidP="00337880">
            <w:pPr>
              <w:spacing w:line="276" w:lineRule="auto"/>
              <w:jc w:val="both"/>
              <w:rPr>
                <w:rFonts w:ascii="Arial" w:eastAsia="Arial" w:hAnsi="Arial" w:cs="Arial"/>
                <w:b/>
                <w:i/>
                <w:color w:val="000000" w:themeColor="text1"/>
                <w:sz w:val="19"/>
                <w:szCs w:val="19"/>
              </w:rPr>
            </w:pPr>
            <w:r w:rsidRPr="006E2051">
              <w:rPr>
                <w:rFonts w:ascii="Arial" w:eastAsia="Arial" w:hAnsi="Arial" w:cs="Arial"/>
                <w:b/>
                <w:i/>
                <w:color w:val="000000" w:themeColor="text1"/>
                <w:sz w:val="19"/>
                <w:szCs w:val="19"/>
              </w:rPr>
              <w:t xml:space="preserve">Incidente de incumplimiento: </w:t>
            </w:r>
          </w:p>
        </w:tc>
        <w:tc>
          <w:tcPr>
            <w:tcW w:w="4678" w:type="dxa"/>
          </w:tcPr>
          <w:p w14:paraId="06DB26BB" w14:textId="7AC1162F" w:rsidR="00337880" w:rsidRPr="006E2051" w:rsidRDefault="00337880" w:rsidP="00337880">
            <w:pPr>
              <w:spacing w:line="276" w:lineRule="auto"/>
              <w:jc w:val="both"/>
              <w:rPr>
                <w:rFonts w:ascii="Arial" w:eastAsia="Arial" w:hAnsi="Arial" w:cs="Arial"/>
                <w:color w:val="000000" w:themeColor="text1"/>
                <w:sz w:val="19"/>
                <w:szCs w:val="19"/>
              </w:rPr>
            </w:pPr>
            <w:r w:rsidRPr="006E2051">
              <w:rPr>
                <w:rFonts w:ascii="Arial" w:eastAsia="Arial" w:hAnsi="Arial" w:cs="Arial"/>
                <w:color w:val="000000" w:themeColor="text1"/>
                <w:sz w:val="19"/>
                <w:szCs w:val="19"/>
              </w:rPr>
              <w:t>Incidente de incumplimiento de sentencia, presentado el diez de abril.</w:t>
            </w:r>
          </w:p>
        </w:tc>
      </w:tr>
      <w:tr w:rsidR="00337880" w:rsidRPr="006E2051" w14:paraId="078606E0" w14:textId="77777777" w:rsidTr="004236DD">
        <w:trPr>
          <w:trHeight w:val="195"/>
        </w:trPr>
        <w:tc>
          <w:tcPr>
            <w:tcW w:w="2268" w:type="dxa"/>
          </w:tcPr>
          <w:p w14:paraId="6A5AEE6E" w14:textId="7A79266E" w:rsidR="00337880" w:rsidRPr="006E2051" w:rsidRDefault="00337880" w:rsidP="00337880">
            <w:pPr>
              <w:spacing w:line="276" w:lineRule="auto"/>
              <w:jc w:val="both"/>
              <w:rPr>
                <w:rFonts w:ascii="Arial" w:eastAsia="Arial" w:hAnsi="Arial" w:cs="Arial"/>
                <w:b/>
                <w:i/>
                <w:color w:val="000000" w:themeColor="text1"/>
                <w:sz w:val="19"/>
                <w:szCs w:val="19"/>
              </w:rPr>
            </w:pPr>
            <w:r w:rsidRPr="006E2051">
              <w:rPr>
                <w:rFonts w:ascii="Arial" w:eastAsia="Arial" w:hAnsi="Arial" w:cs="Arial"/>
                <w:b/>
                <w:bCs/>
                <w:i/>
                <w:iCs/>
                <w:color w:val="000000" w:themeColor="text1"/>
                <w:sz w:val="19"/>
                <w:szCs w:val="19"/>
              </w:rPr>
              <w:t>Juicio de la ciudadanía:</w:t>
            </w:r>
          </w:p>
        </w:tc>
        <w:tc>
          <w:tcPr>
            <w:tcW w:w="4678" w:type="dxa"/>
          </w:tcPr>
          <w:p w14:paraId="3D79DFA8" w14:textId="13592E34" w:rsidR="00337880" w:rsidRPr="006E2051" w:rsidRDefault="00337880" w:rsidP="00337880">
            <w:pPr>
              <w:spacing w:line="276" w:lineRule="auto"/>
              <w:jc w:val="both"/>
              <w:rPr>
                <w:rFonts w:ascii="Arial" w:eastAsia="Arial" w:hAnsi="Arial" w:cs="Arial"/>
                <w:color w:val="000000" w:themeColor="text1"/>
                <w:sz w:val="19"/>
                <w:szCs w:val="19"/>
              </w:rPr>
            </w:pPr>
            <w:r w:rsidRPr="006E2051">
              <w:rPr>
                <w:rFonts w:ascii="Arial" w:eastAsia="Arial" w:hAnsi="Arial" w:cs="Arial"/>
                <w:color w:val="000000" w:themeColor="text1"/>
                <w:sz w:val="19"/>
                <w:szCs w:val="19"/>
              </w:rPr>
              <w:t>Juicio para la Protección de los Derechos Político-Electorales del Ciudadano</w:t>
            </w:r>
            <w:r w:rsidR="00961731" w:rsidRPr="006E2051">
              <w:rPr>
                <w:rFonts w:ascii="Arial" w:eastAsia="Arial" w:hAnsi="Arial" w:cs="Arial"/>
                <w:color w:val="000000" w:themeColor="text1"/>
                <w:sz w:val="19"/>
                <w:szCs w:val="19"/>
              </w:rPr>
              <w:t>.</w:t>
            </w:r>
          </w:p>
        </w:tc>
      </w:tr>
      <w:tr w:rsidR="00337880" w:rsidRPr="006E2051" w14:paraId="64ED6CFA" w14:textId="77777777" w:rsidTr="004236DD">
        <w:trPr>
          <w:trHeight w:val="195"/>
        </w:trPr>
        <w:tc>
          <w:tcPr>
            <w:tcW w:w="2268" w:type="dxa"/>
          </w:tcPr>
          <w:p w14:paraId="0DBE8A1D" w14:textId="75C4041C" w:rsidR="00337880" w:rsidRPr="006E2051" w:rsidRDefault="00337880" w:rsidP="00337880">
            <w:pPr>
              <w:spacing w:line="276" w:lineRule="auto"/>
              <w:jc w:val="both"/>
              <w:rPr>
                <w:rFonts w:ascii="Arial" w:eastAsia="Arial" w:hAnsi="Arial" w:cs="Arial"/>
                <w:b/>
                <w:bCs/>
                <w:i/>
                <w:iCs/>
                <w:color w:val="000000" w:themeColor="text1"/>
                <w:sz w:val="19"/>
                <w:szCs w:val="19"/>
              </w:rPr>
            </w:pPr>
            <w:r w:rsidRPr="006E2051">
              <w:rPr>
                <w:rFonts w:ascii="Arial" w:eastAsia="Arial" w:hAnsi="Arial" w:cs="Arial"/>
                <w:b/>
                <w:i/>
                <w:color w:val="000000" w:themeColor="text1"/>
                <w:sz w:val="19"/>
                <w:szCs w:val="19"/>
              </w:rPr>
              <w:t>Ley de Justicia Electoral:</w:t>
            </w:r>
          </w:p>
        </w:tc>
        <w:tc>
          <w:tcPr>
            <w:tcW w:w="4678" w:type="dxa"/>
          </w:tcPr>
          <w:p w14:paraId="61C530C9" w14:textId="7BDEA027" w:rsidR="00337880" w:rsidRPr="006E2051" w:rsidRDefault="00337880" w:rsidP="00337880">
            <w:pPr>
              <w:spacing w:line="276" w:lineRule="auto"/>
              <w:jc w:val="both"/>
              <w:rPr>
                <w:rFonts w:ascii="Arial" w:eastAsia="Arial" w:hAnsi="Arial" w:cs="Arial"/>
                <w:color w:val="000000" w:themeColor="text1"/>
                <w:sz w:val="19"/>
                <w:szCs w:val="19"/>
              </w:rPr>
            </w:pPr>
            <w:r w:rsidRPr="006E2051">
              <w:rPr>
                <w:rFonts w:ascii="Arial" w:eastAsia="Arial" w:hAnsi="Arial" w:cs="Arial"/>
                <w:color w:val="000000" w:themeColor="text1"/>
                <w:sz w:val="19"/>
                <w:szCs w:val="19"/>
              </w:rPr>
              <w:t>Ley de Justicia en Materia Electoral y de Participación Ciudadana del Estado de Michoacán de Ocampo.</w:t>
            </w:r>
          </w:p>
        </w:tc>
      </w:tr>
      <w:tr w:rsidR="00337880" w:rsidRPr="006E2051" w14:paraId="244CDDF2" w14:textId="77777777" w:rsidTr="004236DD">
        <w:trPr>
          <w:trHeight w:val="195"/>
        </w:trPr>
        <w:tc>
          <w:tcPr>
            <w:tcW w:w="2268" w:type="dxa"/>
          </w:tcPr>
          <w:p w14:paraId="2F27D56E" w14:textId="51882C13" w:rsidR="00337880" w:rsidRPr="006E2051" w:rsidRDefault="00337880" w:rsidP="00337880">
            <w:pPr>
              <w:spacing w:line="276" w:lineRule="auto"/>
              <w:jc w:val="both"/>
              <w:rPr>
                <w:rFonts w:ascii="Arial" w:eastAsia="Arial" w:hAnsi="Arial" w:cs="Arial"/>
                <w:b/>
                <w:bCs/>
                <w:i/>
                <w:iCs/>
                <w:color w:val="000000" w:themeColor="text1"/>
                <w:sz w:val="19"/>
                <w:szCs w:val="19"/>
              </w:rPr>
            </w:pPr>
            <w:r w:rsidRPr="006E2051">
              <w:rPr>
                <w:rFonts w:ascii="Arial" w:eastAsia="Arial" w:hAnsi="Arial" w:cs="Arial"/>
                <w:b/>
                <w:i/>
                <w:color w:val="000000" w:themeColor="text1"/>
                <w:sz w:val="19"/>
                <w:szCs w:val="19"/>
              </w:rPr>
              <w:t xml:space="preserve">Ley </w:t>
            </w:r>
            <w:r w:rsidR="001808BC" w:rsidRPr="006E2051">
              <w:rPr>
                <w:rFonts w:ascii="Arial" w:eastAsia="Arial" w:hAnsi="Arial" w:cs="Arial"/>
                <w:b/>
                <w:i/>
                <w:color w:val="000000" w:themeColor="text1"/>
                <w:sz w:val="19"/>
                <w:szCs w:val="19"/>
              </w:rPr>
              <w:t>O</w:t>
            </w:r>
            <w:r w:rsidRPr="006E2051">
              <w:rPr>
                <w:rFonts w:ascii="Arial" w:eastAsia="Arial" w:hAnsi="Arial" w:cs="Arial"/>
                <w:b/>
                <w:i/>
                <w:color w:val="000000" w:themeColor="text1"/>
                <w:sz w:val="19"/>
                <w:szCs w:val="19"/>
              </w:rPr>
              <w:t xml:space="preserve">rgánica </w:t>
            </w:r>
            <w:r w:rsidR="001808BC" w:rsidRPr="006E2051">
              <w:rPr>
                <w:rFonts w:ascii="Arial" w:eastAsia="Arial" w:hAnsi="Arial" w:cs="Arial"/>
                <w:b/>
                <w:i/>
                <w:color w:val="000000" w:themeColor="text1"/>
                <w:sz w:val="19"/>
                <w:szCs w:val="19"/>
              </w:rPr>
              <w:t>M</w:t>
            </w:r>
            <w:r w:rsidRPr="006E2051">
              <w:rPr>
                <w:rFonts w:ascii="Arial" w:eastAsia="Arial" w:hAnsi="Arial" w:cs="Arial"/>
                <w:b/>
                <w:i/>
                <w:color w:val="000000" w:themeColor="text1"/>
                <w:sz w:val="19"/>
                <w:szCs w:val="19"/>
              </w:rPr>
              <w:t>unicipal:</w:t>
            </w:r>
          </w:p>
        </w:tc>
        <w:tc>
          <w:tcPr>
            <w:tcW w:w="4678" w:type="dxa"/>
          </w:tcPr>
          <w:p w14:paraId="263397A2" w14:textId="77AC7C2C" w:rsidR="00337880" w:rsidRPr="006E2051" w:rsidRDefault="00337880" w:rsidP="00337880">
            <w:pPr>
              <w:spacing w:line="276" w:lineRule="auto"/>
              <w:jc w:val="both"/>
              <w:rPr>
                <w:rFonts w:ascii="Arial" w:eastAsia="Arial" w:hAnsi="Arial" w:cs="Arial"/>
                <w:color w:val="000000" w:themeColor="text1"/>
                <w:sz w:val="19"/>
                <w:szCs w:val="19"/>
              </w:rPr>
            </w:pPr>
            <w:r w:rsidRPr="006E2051">
              <w:rPr>
                <w:rFonts w:ascii="Arial" w:eastAsia="Arial" w:hAnsi="Arial" w:cs="Arial"/>
                <w:color w:val="000000" w:themeColor="text1"/>
                <w:sz w:val="19"/>
                <w:szCs w:val="19"/>
              </w:rPr>
              <w:t xml:space="preserve">Ley Orgánica Municipal del Estado de Michoacán de Ocampo. </w:t>
            </w:r>
          </w:p>
        </w:tc>
      </w:tr>
      <w:tr w:rsidR="00337880" w:rsidRPr="006E2051" w14:paraId="26BBE0AD" w14:textId="77777777" w:rsidTr="004236DD">
        <w:trPr>
          <w:trHeight w:val="195"/>
        </w:trPr>
        <w:tc>
          <w:tcPr>
            <w:tcW w:w="2268" w:type="dxa"/>
          </w:tcPr>
          <w:p w14:paraId="1E06934D" w14:textId="66BDA702" w:rsidR="00337880" w:rsidRPr="006E2051" w:rsidRDefault="00337880" w:rsidP="00337880">
            <w:pPr>
              <w:pBdr>
                <w:top w:val="nil"/>
                <w:left w:val="nil"/>
                <w:bottom w:val="nil"/>
                <w:right w:val="nil"/>
                <w:between w:val="nil"/>
              </w:pBdr>
              <w:spacing w:after="120" w:line="276" w:lineRule="auto"/>
              <w:jc w:val="both"/>
              <w:rPr>
                <w:rFonts w:ascii="Arial" w:eastAsia="Arial" w:hAnsi="Arial" w:cs="Arial"/>
                <w:b/>
                <w:i/>
                <w:color w:val="000000" w:themeColor="text1"/>
                <w:sz w:val="19"/>
                <w:szCs w:val="19"/>
              </w:rPr>
            </w:pPr>
            <w:r w:rsidRPr="006E2051">
              <w:rPr>
                <w:rFonts w:ascii="Arial" w:eastAsia="Arial" w:hAnsi="Arial" w:cs="Arial"/>
                <w:b/>
                <w:bCs/>
                <w:i/>
                <w:iCs/>
                <w:color w:val="000000" w:themeColor="text1"/>
                <w:sz w:val="19"/>
                <w:szCs w:val="19"/>
              </w:rPr>
              <w:t xml:space="preserve">Reglamento </w:t>
            </w:r>
            <w:r w:rsidR="00DB43C4" w:rsidRPr="006E2051">
              <w:rPr>
                <w:rFonts w:ascii="Arial" w:eastAsia="Arial" w:hAnsi="Arial" w:cs="Arial"/>
                <w:b/>
                <w:bCs/>
                <w:i/>
                <w:iCs/>
                <w:color w:val="000000" w:themeColor="text1"/>
                <w:sz w:val="19"/>
                <w:szCs w:val="19"/>
              </w:rPr>
              <w:t>i</w:t>
            </w:r>
            <w:r w:rsidRPr="006E2051">
              <w:rPr>
                <w:rFonts w:ascii="Arial" w:eastAsia="Arial" w:hAnsi="Arial" w:cs="Arial"/>
                <w:b/>
                <w:bCs/>
                <w:i/>
                <w:iCs/>
                <w:color w:val="000000" w:themeColor="text1"/>
                <w:sz w:val="19"/>
                <w:szCs w:val="19"/>
              </w:rPr>
              <w:t>nterior:</w:t>
            </w:r>
          </w:p>
        </w:tc>
        <w:tc>
          <w:tcPr>
            <w:tcW w:w="4678" w:type="dxa"/>
          </w:tcPr>
          <w:p w14:paraId="7D4DA4E5" w14:textId="77AA9DA0" w:rsidR="00337880" w:rsidRPr="006E2051" w:rsidRDefault="00337880" w:rsidP="00337880">
            <w:pPr>
              <w:pBdr>
                <w:top w:val="nil"/>
                <w:left w:val="nil"/>
                <w:bottom w:val="nil"/>
                <w:right w:val="nil"/>
                <w:between w:val="nil"/>
              </w:pBdr>
              <w:spacing w:after="120" w:line="276" w:lineRule="auto"/>
              <w:jc w:val="both"/>
              <w:rPr>
                <w:rFonts w:ascii="Arial" w:eastAsia="Arial" w:hAnsi="Arial" w:cs="Arial"/>
                <w:color w:val="000000" w:themeColor="text1"/>
                <w:sz w:val="19"/>
                <w:szCs w:val="19"/>
              </w:rPr>
            </w:pPr>
            <w:r w:rsidRPr="006E2051">
              <w:rPr>
                <w:rFonts w:ascii="Arial" w:eastAsia="Arial" w:hAnsi="Arial" w:cs="Arial"/>
                <w:color w:val="000000" w:themeColor="text1"/>
                <w:sz w:val="19"/>
                <w:szCs w:val="19"/>
              </w:rPr>
              <w:t>Reglamento Interior del Tribunal Electoral del Estado.</w:t>
            </w:r>
          </w:p>
        </w:tc>
      </w:tr>
      <w:tr w:rsidR="00337880" w:rsidRPr="006E2051" w14:paraId="19A6265C" w14:textId="77777777" w:rsidTr="004236DD">
        <w:trPr>
          <w:trHeight w:val="195"/>
        </w:trPr>
        <w:tc>
          <w:tcPr>
            <w:tcW w:w="2268" w:type="dxa"/>
          </w:tcPr>
          <w:p w14:paraId="5761EDC9" w14:textId="4CE079D1" w:rsidR="00337880" w:rsidRPr="006E2051" w:rsidRDefault="00337880" w:rsidP="00337880">
            <w:pPr>
              <w:pBdr>
                <w:top w:val="nil"/>
                <w:left w:val="nil"/>
                <w:bottom w:val="nil"/>
                <w:right w:val="nil"/>
                <w:between w:val="nil"/>
              </w:pBdr>
              <w:spacing w:after="120" w:line="276" w:lineRule="auto"/>
              <w:jc w:val="both"/>
              <w:rPr>
                <w:rFonts w:ascii="Arial" w:eastAsia="Arial" w:hAnsi="Arial" w:cs="Arial"/>
                <w:b/>
                <w:bCs/>
                <w:i/>
                <w:iCs/>
                <w:color w:val="000000" w:themeColor="text1"/>
                <w:sz w:val="19"/>
                <w:szCs w:val="19"/>
              </w:rPr>
            </w:pPr>
            <w:r w:rsidRPr="006E2051">
              <w:rPr>
                <w:rFonts w:ascii="Arial" w:eastAsia="Arial" w:hAnsi="Arial" w:cs="Arial"/>
                <w:b/>
                <w:i/>
                <w:color w:val="000000" w:themeColor="text1"/>
                <w:sz w:val="19"/>
                <w:szCs w:val="19"/>
              </w:rPr>
              <w:t xml:space="preserve">Resolución incidental: </w:t>
            </w:r>
          </w:p>
        </w:tc>
        <w:tc>
          <w:tcPr>
            <w:tcW w:w="4678" w:type="dxa"/>
          </w:tcPr>
          <w:p w14:paraId="62EC2DCE" w14:textId="70EF1285" w:rsidR="00337880" w:rsidRPr="006E2051" w:rsidRDefault="00337880" w:rsidP="00337880">
            <w:pPr>
              <w:pBdr>
                <w:top w:val="nil"/>
                <w:left w:val="nil"/>
                <w:bottom w:val="nil"/>
                <w:right w:val="nil"/>
                <w:between w:val="nil"/>
              </w:pBdr>
              <w:spacing w:after="120" w:line="276" w:lineRule="auto"/>
              <w:jc w:val="both"/>
              <w:rPr>
                <w:rFonts w:ascii="Arial" w:eastAsia="Arial" w:hAnsi="Arial" w:cs="Arial"/>
                <w:color w:val="000000" w:themeColor="text1"/>
                <w:sz w:val="19"/>
                <w:szCs w:val="19"/>
              </w:rPr>
            </w:pPr>
            <w:r w:rsidRPr="006E2051">
              <w:rPr>
                <w:rFonts w:ascii="Arial" w:eastAsia="Arial" w:hAnsi="Arial" w:cs="Arial"/>
                <w:color w:val="000000" w:themeColor="text1"/>
                <w:sz w:val="19"/>
                <w:szCs w:val="19"/>
              </w:rPr>
              <w:t xml:space="preserve">Resolución incidental de veintiuno de </w:t>
            </w:r>
            <w:r w:rsidR="006D54A7" w:rsidRPr="006E2051">
              <w:rPr>
                <w:rFonts w:ascii="Arial" w:eastAsia="Arial" w:hAnsi="Arial" w:cs="Arial"/>
                <w:color w:val="000000" w:themeColor="text1"/>
                <w:sz w:val="19"/>
                <w:szCs w:val="19"/>
              </w:rPr>
              <w:t>mayo.</w:t>
            </w:r>
          </w:p>
        </w:tc>
      </w:tr>
      <w:tr w:rsidR="00337880" w:rsidRPr="006E2051" w14:paraId="62E276FE" w14:textId="77777777" w:rsidTr="004236DD">
        <w:trPr>
          <w:trHeight w:val="195"/>
        </w:trPr>
        <w:tc>
          <w:tcPr>
            <w:tcW w:w="2268" w:type="dxa"/>
          </w:tcPr>
          <w:p w14:paraId="7C81D6D4" w14:textId="1EDAFDB4" w:rsidR="00337880" w:rsidRPr="006E2051" w:rsidRDefault="00337880" w:rsidP="00337880">
            <w:pPr>
              <w:pBdr>
                <w:top w:val="nil"/>
                <w:left w:val="nil"/>
                <w:bottom w:val="nil"/>
                <w:right w:val="nil"/>
                <w:between w:val="nil"/>
              </w:pBdr>
              <w:spacing w:after="120" w:line="276" w:lineRule="auto"/>
              <w:jc w:val="both"/>
              <w:rPr>
                <w:rFonts w:ascii="Arial" w:eastAsia="Arial" w:hAnsi="Arial" w:cs="Arial"/>
                <w:b/>
                <w:i/>
                <w:color w:val="000000" w:themeColor="text1"/>
                <w:sz w:val="19"/>
                <w:szCs w:val="19"/>
              </w:rPr>
            </w:pPr>
            <w:r w:rsidRPr="006E2051">
              <w:rPr>
                <w:rFonts w:ascii="Arial" w:eastAsia="Arial" w:hAnsi="Arial" w:cs="Arial"/>
                <w:b/>
                <w:i/>
                <w:color w:val="000000" w:themeColor="text1"/>
                <w:sz w:val="19"/>
                <w:szCs w:val="19"/>
              </w:rPr>
              <w:t xml:space="preserve">Sala Regional Toluca: </w:t>
            </w:r>
          </w:p>
        </w:tc>
        <w:tc>
          <w:tcPr>
            <w:tcW w:w="4678" w:type="dxa"/>
          </w:tcPr>
          <w:p w14:paraId="1C1B6AF2" w14:textId="3DE17772" w:rsidR="00337880" w:rsidRPr="006E2051" w:rsidRDefault="00337880" w:rsidP="00337880">
            <w:pPr>
              <w:pBdr>
                <w:top w:val="nil"/>
                <w:left w:val="nil"/>
                <w:bottom w:val="nil"/>
                <w:right w:val="nil"/>
                <w:between w:val="nil"/>
              </w:pBdr>
              <w:spacing w:after="120" w:line="276" w:lineRule="auto"/>
              <w:jc w:val="both"/>
              <w:rPr>
                <w:rFonts w:ascii="Arial" w:eastAsia="Arial" w:hAnsi="Arial" w:cs="Arial"/>
                <w:color w:val="000000" w:themeColor="text1"/>
                <w:sz w:val="19"/>
                <w:szCs w:val="19"/>
              </w:rPr>
            </w:pPr>
            <w:r w:rsidRPr="006E2051">
              <w:rPr>
                <w:rFonts w:ascii="Arial" w:eastAsia="Arial" w:hAnsi="Arial" w:cs="Arial"/>
                <w:color w:val="000000" w:themeColor="text1"/>
                <w:sz w:val="19"/>
                <w:szCs w:val="19"/>
              </w:rPr>
              <w:t xml:space="preserve">Sala Regional del Tribunal Electoral del Poder Judicial de la Federación, correspondiente a la Quinta Circunscripción Plurinominal. </w:t>
            </w:r>
          </w:p>
        </w:tc>
      </w:tr>
      <w:tr w:rsidR="00337880" w:rsidRPr="006E2051" w14:paraId="13048C6A" w14:textId="77777777" w:rsidTr="004236DD">
        <w:trPr>
          <w:trHeight w:val="195"/>
        </w:trPr>
        <w:tc>
          <w:tcPr>
            <w:tcW w:w="2268" w:type="dxa"/>
          </w:tcPr>
          <w:p w14:paraId="43ABBACA" w14:textId="24E2400E" w:rsidR="00337880" w:rsidRPr="006E2051" w:rsidRDefault="00337880" w:rsidP="00337880">
            <w:pPr>
              <w:pBdr>
                <w:top w:val="nil"/>
                <w:left w:val="nil"/>
                <w:bottom w:val="nil"/>
                <w:right w:val="nil"/>
                <w:between w:val="nil"/>
              </w:pBdr>
              <w:spacing w:after="120" w:line="276" w:lineRule="auto"/>
              <w:jc w:val="both"/>
              <w:rPr>
                <w:rFonts w:ascii="Arial" w:eastAsia="Arial" w:hAnsi="Arial" w:cs="Arial"/>
                <w:b/>
                <w:i/>
                <w:color w:val="000000" w:themeColor="text1"/>
                <w:sz w:val="19"/>
                <w:szCs w:val="19"/>
              </w:rPr>
            </w:pPr>
            <w:r w:rsidRPr="006E2051">
              <w:rPr>
                <w:rFonts w:ascii="Arial" w:eastAsia="Arial" w:hAnsi="Arial" w:cs="Arial"/>
                <w:b/>
                <w:i/>
                <w:color w:val="000000" w:themeColor="text1"/>
                <w:sz w:val="19"/>
                <w:szCs w:val="19"/>
              </w:rPr>
              <w:lastRenderedPageBreak/>
              <w:t xml:space="preserve">Sala Superior: </w:t>
            </w:r>
          </w:p>
        </w:tc>
        <w:tc>
          <w:tcPr>
            <w:tcW w:w="4678" w:type="dxa"/>
          </w:tcPr>
          <w:p w14:paraId="2E29C202" w14:textId="1D2D81EE" w:rsidR="00337880" w:rsidRPr="006E2051" w:rsidRDefault="00337880" w:rsidP="00337880">
            <w:pPr>
              <w:pBdr>
                <w:top w:val="nil"/>
                <w:left w:val="nil"/>
                <w:bottom w:val="nil"/>
                <w:right w:val="nil"/>
                <w:between w:val="nil"/>
              </w:pBdr>
              <w:spacing w:after="120" w:line="276" w:lineRule="auto"/>
              <w:jc w:val="both"/>
              <w:rPr>
                <w:rFonts w:ascii="Arial" w:eastAsia="Arial" w:hAnsi="Arial" w:cs="Arial"/>
                <w:color w:val="000000" w:themeColor="text1"/>
                <w:sz w:val="19"/>
                <w:szCs w:val="19"/>
              </w:rPr>
            </w:pPr>
            <w:r w:rsidRPr="006E2051">
              <w:rPr>
                <w:rFonts w:ascii="Arial" w:eastAsia="Arial" w:hAnsi="Arial" w:cs="Arial"/>
                <w:color w:val="000000" w:themeColor="text1"/>
                <w:sz w:val="19"/>
                <w:szCs w:val="19"/>
              </w:rPr>
              <w:t xml:space="preserve">Sala Superior del Tribunal Electoral del Poder Judicial de la Federación. </w:t>
            </w:r>
          </w:p>
        </w:tc>
      </w:tr>
      <w:tr w:rsidR="00337880" w:rsidRPr="006E2051" w14:paraId="523050E4" w14:textId="77777777" w:rsidTr="004236DD">
        <w:trPr>
          <w:trHeight w:val="195"/>
        </w:trPr>
        <w:tc>
          <w:tcPr>
            <w:tcW w:w="2268" w:type="dxa"/>
          </w:tcPr>
          <w:p w14:paraId="0FDE9EEC" w14:textId="6510088C" w:rsidR="00337880" w:rsidRPr="006E2051" w:rsidRDefault="00337880" w:rsidP="00337880">
            <w:pPr>
              <w:pBdr>
                <w:top w:val="nil"/>
                <w:left w:val="nil"/>
                <w:bottom w:val="nil"/>
                <w:right w:val="nil"/>
                <w:between w:val="nil"/>
              </w:pBdr>
              <w:spacing w:after="120" w:line="276" w:lineRule="auto"/>
              <w:jc w:val="both"/>
              <w:rPr>
                <w:rFonts w:ascii="Arial" w:eastAsia="Arial" w:hAnsi="Arial" w:cs="Arial"/>
                <w:b/>
                <w:i/>
                <w:color w:val="000000" w:themeColor="text1"/>
                <w:sz w:val="19"/>
                <w:szCs w:val="19"/>
              </w:rPr>
            </w:pPr>
            <w:r w:rsidRPr="006E2051">
              <w:rPr>
                <w:rFonts w:ascii="Arial" w:eastAsia="Arial" w:hAnsi="Arial" w:cs="Arial"/>
                <w:b/>
                <w:i/>
                <w:color w:val="000000" w:themeColor="text1"/>
                <w:sz w:val="19"/>
                <w:szCs w:val="19"/>
              </w:rPr>
              <w:t xml:space="preserve">Sentencia: </w:t>
            </w:r>
          </w:p>
        </w:tc>
        <w:tc>
          <w:tcPr>
            <w:tcW w:w="4678" w:type="dxa"/>
          </w:tcPr>
          <w:p w14:paraId="6A838272" w14:textId="3324D67A" w:rsidR="00337880" w:rsidRPr="006E2051" w:rsidRDefault="00337880" w:rsidP="00337880">
            <w:pPr>
              <w:pBdr>
                <w:top w:val="nil"/>
                <w:left w:val="nil"/>
                <w:bottom w:val="nil"/>
                <w:right w:val="nil"/>
                <w:between w:val="nil"/>
              </w:pBdr>
              <w:spacing w:after="120" w:line="276" w:lineRule="auto"/>
              <w:jc w:val="both"/>
              <w:rPr>
                <w:rFonts w:ascii="Arial" w:eastAsia="Arial" w:hAnsi="Arial" w:cs="Arial"/>
                <w:color w:val="000000" w:themeColor="text1"/>
                <w:sz w:val="19"/>
                <w:szCs w:val="19"/>
              </w:rPr>
            </w:pPr>
            <w:r w:rsidRPr="006E2051">
              <w:rPr>
                <w:rFonts w:ascii="Arial" w:eastAsia="Arial" w:hAnsi="Arial" w:cs="Arial"/>
                <w:color w:val="000000" w:themeColor="text1"/>
                <w:sz w:val="19"/>
                <w:szCs w:val="19"/>
              </w:rPr>
              <w:t xml:space="preserve">Sentencia de catorce de noviembre de dos mil veinticinco, emitida dentro del expediente </w:t>
            </w:r>
            <w:r w:rsidRPr="006E2051">
              <w:rPr>
                <w:rFonts w:ascii="Arial" w:eastAsia="Arial" w:hAnsi="Arial" w:cs="Arial"/>
                <w:sz w:val="19"/>
                <w:szCs w:val="19"/>
              </w:rPr>
              <w:t>TEEM-JDC-233/2025.</w:t>
            </w:r>
            <w:r w:rsidRPr="006E2051">
              <w:rPr>
                <w:rFonts w:ascii="Arial" w:eastAsia="Arial" w:hAnsi="Arial" w:cs="Arial"/>
                <w:color w:val="000000" w:themeColor="text1"/>
                <w:sz w:val="19"/>
                <w:szCs w:val="19"/>
              </w:rPr>
              <w:t xml:space="preserve">  </w:t>
            </w:r>
          </w:p>
        </w:tc>
      </w:tr>
      <w:tr w:rsidR="00AF7659" w:rsidRPr="006E2051" w14:paraId="59482F02" w14:textId="77777777" w:rsidTr="004236DD">
        <w:trPr>
          <w:trHeight w:val="195"/>
        </w:trPr>
        <w:tc>
          <w:tcPr>
            <w:tcW w:w="2268" w:type="dxa"/>
          </w:tcPr>
          <w:p w14:paraId="5A3C9791" w14:textId="50FE1F62" w:rsidR="00AF7659" w:rsidRPr="006E2051" w:rsidRDefault="00AF7659" w:rsidP="00AF7659">
            <w:pPr>
              <w:pBdr>
                <w:top w:val="nil"/>
                <w:left w:val="nil"/>
                <w:bottom w:val="nil"/>
                <w:right w:val="nil"/>
                <w:between w:val="nil"/>
              </w:pBdr>
              <w:spacing w:after="120" w:line="276" w:lineRule="auto"/>
              <w:jc w:val="both"/>
              <w:rPr>
                <w:rFonts w:ascii="Arial" w:eastAsia="Arial" w:hAnsi="Arial" w:cs="Arial"/>
                <w:b/>
                <w:i/>
                <w:color w:val="000000" w:themeColor="text1"/>
                <w:sz w:val="19"/>
                <w:szCs w:val="19"/>
              </w:rPr>
            </w:pPr>
            <w:r w:rsidRPr="006E2051">
              <w:rPr>
                <w:rFonts w:ascii="Arial" w:eastAsia="Arial" w:hAnsi="Arial" w:cs="Arial"/>
                <w:b/>
                <w:bCs/>
                <w:i/>
                <w:iCs/>
                <w:color w:val="000000" w:themeColor="text1"/>
                <w:sz w:val="19"/>
                <w:szCs w:val="19"/>
              </w:rPr>
              <w:t>Tribunal Electoral y/o</w:t>
            </w:r>
            <w:r w:rsidRPr="006E2051">
              <w:rPr>
                <w:rFonts w:ascii="Arial" w:eastAsia="Arial" w:hAnsi="Arial" w:cs="Arial"/>
                <w:i/>
                <w:iCs/>
                <w:color w:val="000000" w:themeColor="text1"/>
                <w:sz w:val="19"/>
                <w:szCs w:val="19"/>
              </w:rPr>
              <w:t xml:space="preserve"> </w:t>
            </w:r>
            <w:r w:rsidRPr="006E2051">
              <w:rPr>
                <w:rFonts w:ascii="Arial" w:eastAsia="Arial" w:hAnsi="Arial" w:cs="Arial"/>
                <w:b/>
                <w:bCs/>
                <w:i/>
                <w:iCs/>
                <w:color w:val="000000" w:themeColor="text1"/>
                <w:sz w:val="19"/>
                <w:szCs w:val="19"/>
              </w:rPr>
              <w:t xml:space="preserve">órgano jurisdiccional: </w:t>
            </w:r>
          </w:p>
        </w:tc>
        <w:tc>
          <w:tcPr>
            <w:tcW w:w="4678" w:type="dxa"/>
          </w:tcPr>
          <w:p w14:paraId="618F80AC" w14:textId="7D119DC3" w:rsidR="00AF7659" w:rsidRPr="006E2051" w:rsidRDefault="00AF7659" w:rsidP="00AF7659">
            <w:pPr>
              <w:pBdr>
                <w:top w:val="nil"/>
                <w:left w:val="nil"/>
                <w:bottom w:val="nil"/>
                <w:right w:val="nil"/>
                <w:between w:val="nil"/>
              </w:pBdr>
              <w:spacing w:after="120" w:line="276" w:lineRule="auto"/>
              <w:jc w:val="both"/>
              <w:rPr>
                <w:rFonts w:ascii="Arial" w:eastAsia="Arial" w:hAnsi="Arial" w:cs="Arial"/>
                <w:color w:val="000000" w:themeColor="text1"/>
                <w:sz w:val="19"/>
                <w:szCs w:val="19"/>
              </w:rPr>
            </w:pPr>
            <w:r w:rsidRPr="006E2051">
              <w:rPr>
                <w:rFonts w:ascii="Arial" w:eastAsia="Arial" w:hAnsi="Arial" w:cs="Arial"/>
                <w:color w:val="000000" w:themeColor="text1"/>
                <w:sz w:val="19"/>
                <w:szCs w:val="19"/>
              </w:rPr>
              <w:t>Tribunal Electoral del Estado</w:t>
            </w:r>
            <w:r w:rsidR="00585E76" w:rsidRPr="006E2051">
              <w:rPr>
                <w:rFonts w:ascii="Arial" w:eastAsia="Arial" w:hAnsi="Arial" w:cs="Arial"/>
                <w:color w:val="000000" w:themeColor="text1"/>
                <w:sz w:val="19"/>
                <w:szCs w:val="19"/>
              </w:rPr>
              <w:t>.</w:t>
            </w:r>
          </w:p>
        </w:tc>
      </w:tr>
    </w:tbl>
    <w:p w14:paraId="607CB31B" w14:textId="77777777" w:rsidR="00D42BF2" w:rsidRPr="006E2051" w:rsidRDefault="00D42BF2" w:rsidP="00D42BF2">
      <w:pPr>
        <w:pStyle w:val="Ttulo1"/>
        <w:rPr>
          <w:rFonts w:ascii="Arial" w:eastAsia="Arial" w:hAnsi="Arial" w:cs="Arial"/>
          <w:b/>
          <w:bCs/>
          <w:color w:val="auto"/>
          <w:sz w:val="25"/>
          <w:szCs w:val="25"/>
        </w:rPr>
      </w:pPr>
      <w:bookmarkStart w:id="2" w:name="_heading=h.s9q1s1sur8pr"/>
      <w:bookmarkEnd w:id="2"/>
    </w:p>
    <w:p w14:paraId="083493E6" w14:textId="77777777" w:rsidR="00D42BF2" w:rsidRPr="006E2051" w:rsidRDefault="00D42BF2" w:rsidP="00D42BF2">
      <w:pPr>
        <w:pStyle w:val="Ttulo1"/>
        <w:jc w:val="center"/>
        <w:rPr>
          <w:rFonts w:ascii="Arial" w:eastAsia="Arial" w:hAnsi="Arial" w:cs="Arial"/>
          <w:b/>
          <w:bCs/>
          <w:color w:val="auto"/>
          <w:sz w:val="25"/>
          <w:szCs w:val="25"/>
        </w:rPr>
      </w:pPr>
    </w:p>
    <w:p w14:paraId="7B7940C7" w14:textId="77777777" w:rsidR="00D42BF2" w:rsidRPr="006E2051" w:rsidRDefault="00D42BF2" w:rsidP="008A170A">
      <w:pPr>
        <w:pStyle w:val="Ttulo1"/>
        <w:rPr>
          <w:rFonts w:ascii="Arial" w:eastAsia="Arial" w:hAnsi="Arial" w:cs="Arial"/>
          <w:b/>
          <w:bCs/>
          <w:color w:val="auto"/>
          <w:sz w:val="25"/>
          <w:szCs w:val="25"/>
        </w:rPr>
      </w:pPr>
    </w:p>
    <w:p w14:paraId="64606679" w14:textId="3C312AD1" w:rsidR="00D42BF2" w:rsidRPr="006E2051" w:rsidRDefault="00D42BF2" w:rsidP="000624AC">
      <w:pPr>
        <w:pStyle w:val="Ttulo1"/>
        <w:rPr>
          <w:rFonts w:ascii="Arial" w:eastAsia="Arial" w:hAnsi="Arial" w:cs="Arial"/>
          <w:b/>
          <w:bCs/>
          <w:color w:val="auto"/>
          <w:sz w:val="25"/>
          <w:szCs w:val="25"/>
        </w:rPr>
      </w:pPr>
    </w:p>
    <w:p w14:paraId="5FA6989A" w14:textId="78DDF86A" w:rsidR="00DE1592" w:rsidRPr="006E2051" w:rsidRDefault="00BC147F" w:rsidP="00D42BF2">
      <w:pPr>
        <w:pStyle w:val="Ttulo1"/>
        <w:numPr>
          <w:ilvl w:val="0"/>
          <w:numId w:val="26"/>
        </w:numPr>
        <w:jc w:val="center"/>
        <w:rPr>
          <w:rFonts w:ascii="Arial" w:eastAsia="Arial" w:hAnsi="Arial" w:cs="Arial"/>
          <w:b/>
          <w:bCs/>
          <w:color w:val="auto"/>
          <w:sz w:val="25"/>
          <w:szCs w:val="25"/>
        </w:rPr>
      </w:pPr>
      <w:bookmarkStart w:id="3" w:name="_Toc238134228"/>
      <w:r w:rsidRPr="006E2051">
        <w:rPr>
          <w:rFonts w:ascii="Arial" w:eastAsia="Arial" w:hAnsi="Arial" w:cs="Arial"/>
          <w:b/>
          <w:bCs/>
          <w:color w:val="auto"/>
          <w:sz w:val="25"/>
          <w:szCs w:val="25"/>
        </w:rPr>
        <w:t>ANTECEDENTES</w:t>
      </w:r>
      <w:r w:rsidRPr="006E2051">
        <w:rPr>
          <w:rFonts w:ascii="Arial" w:eastAsia="Arial" w:hAnsi="Arial" w:cs="Arial"/>
          <w:color w:val="auto"/>
          <w:sz w:val="25"/>
          <w:szCs w:val="25"/>
          <w:vertAlign w:val="superscript"/>
        </w:rPr>
        <w:footnoteReference w:id="2"/>
      </w:r>
      <w:bookmarkEnd w:id="3"/>
    </w:p>
    <w:p w14:paraId="2D738717" w14:textId="77777777" w:rsidR="002E6088" w:rsidRPr="006E2051" w:rsidRDefault="002E6088" w:rsidP="002E6088">
      <w:pPr>
        <w:rPr>
          <w:sz w:val="25"/>
          <w:szCs w:val="25"/>
        </w:rPr>
      </w:pPr>
    </w:p>
    <w:p w14:paraId="66CEEF25" w14:textId="7831510C" w:rsidR="0001343A" w:rsidRPr="006E2051" w:rsidRDefault="00BC147F">
      <w:pPr>
        <w:spacing w:before="240" w:after="0" w:line="360" w:lineRule="auto"/>
        <w:jc w:val="both"/>
        <w:rPr>
          <w:rFonts w:ascii="Arial" w:eastAsia="Arial" w:hAnsi="Arial" w:cs="Arial"/>
          <w:sz w:val="25"/>
          <w:szCs w:val="25"/>
        </w:rPr>
      </w:pPr>
      <w:r w:rsidRPr="006E2051">
        <w:rPr>
          <w:rFonts w:ascii="Arial" w:eastAsia="Arial" w:hAnsi="Arial" w:cs="Arial"/>
          <w:b/>
          <w:bCs/>
          <w:sz w:val="25"/>
          <w:szCs w:val="25"/>
        </w:rPr>
        <w:t xml:space="preserve">1.1. </w:t>
      </w:r>
      <w:r w:rsidR="004D5F3A" w:rsidRPr="006E2051">
        <w:rPr>
          <w:rFonts w:ascii="Arial" w:eastAsia="Arial" w:hAnsi="Arial" w:cs="Arial"/>
          <w:b/>
          <w:bCs/>
          <w:i/>
          <w:iCs/>
          <w:sz w:val="25"/>
          <w:szCs w:val="25"/>
        </w:rPr>
        <w:t>Sentencia.</w:t>
      </w:r>
      <w:r w:rsidR="00F5241C" w:rsidRPr="006E2051">
        <w:rPr>
          <w:rFonts w:ascii="Arial" w:eastAsia="Arial" w:hAnsi="Arial" w:cs="Arial"/>
          <w:b/>
          <w:bCs/>
          <w:sz w:val="25"/>
          <w:szCs w:val="25"/>
        </w:rPr>
        <w:t xml:space="preserve"> </w:t>
      </w:r>
      <w:r w:rsidR="000D340F" w:rsidRPr="006E2051">
        <w:rPr>
          <w:rFonts w:ascii="Arial" w:eastAsia="Arial" w:hAnsi="Arial" w:cs="Arial"/>
          <w:sz w:val="25"/>
          <w:szCs w:val="25"/>
        </w:rPr>
        <w:t>E</w:t>
      </w:r>
      <w:r w:rsidR="006D4FDE" w:rsidRPr="006E2051">
        <w:rPr>
          <w:rFonts w:ascii="Arial" w:eastAsia="Arial" w:hAnsi="Arial" w:cs="Arial"/>
          <w:sz w:val="25"/>
          <w:szCs w:val="25"/>
        </w:rPr>
        <w:t xml:space="preserve">ste </w:t>
      </w:r>
      <w:r w:rsidR="006D4FDE" w:rsidRPr="006E2051">
        <w:rPr>
          <w:rFonts w:ascii="Arial" w:eastAsia="Arial" w:hAnsi="Arial" w:cs="Arial"/>
          <w:i/>
          <w:iCs/>
          <w:sz w:val="25"/>
          <w:szCs w:val="25"/>
        </w:rPr>
        <w:t>órgano jurisdic</w:t>
      </w:r>
      <w:r w:rsidR="00EE14F1" w:rsidRPr="006E2051">
        <w:rPr>
          <w:rFonts w:ascii="Arial" w:eastAsia="Arial" w:hAnsi="Arial" w:cs="Arial"/>
          <w:i/>
          <w:iCs/>
          <w:sz w:val="25"/>
          <w:szCs w:val="25"/>
        </w:rPr>
        <w:t>cional</w:t>
      </w:r>
      <w:r w:rsidR="00EE14F1" w:rsidRPr="006E2051">
        <w:rPr>
          <w:rFonts w:ascii="Arial" w:eastAsia="Arial" w:hAnsi="Arial" w:cs="Arial"/>
          <w:sz w:val="25"/>
          <w:szCs w:val="25"/>
        </w:rPr>
        <w:t xml:space="preserve"> dictó </w:t>
      </w:r>
      <w:r w:rsidR="00EE14F1" w:rsidRPr="006E2051">
        <w:rPr>
          <w:rFonts w:ascii="Arial" w:eastAsia="Arial" w:hAnsi="Arial" w:cs="Arial"/>
          <w:i/>
          <w:iCs/>
          <w:sz w:val="25"/>
          <w:szCs w:val="25"/>
        </w:rPr>
        <w:t xml:space="preserve">Sentencia, </w:t>
      </w:r>
      <w:r w:rsidR="00EE14F1" w:rsidRPr="006E2051">
        <w:rPr>
          <w:rFonts w:ascii="Arial" w:eastAsia="Arial" w:hAnsi="Arial" w:cs="Arial"/>
          <w:sz w:val="25"/>
          <w:szCs w:val="25"/>
        </w:rPr>
        <w:t>en la que</w:t>
      </w:r>
      <w:r w:rsidR="001964A6" w:rsidRPr="006E2051">
        <w:rPr>
          <w:rFonts w:ascii="Arial" w:eastAsia="Arial" w:hAnsi="Arial" w:cs="Arial"/>
          <w:sz w:val="25"/>
          <w:szCs w:val="25"/>
        </w:rPr>
        <w:t xml:space="preserve">, esencialmente, ordenó a las </w:t>
      </w:r>
      <w:r w:rsidR="004807C5" w:rsidRPr="006E2051">
        <w:rPr>
          <w:rFonts w:ascii="Arial" w:eastAsia="Arial" w:hAnsi="Arial" w:cs="Arial"/>
          <w:i/>
          <w:iCs/>
          <w:sz w:val="25"/>
          <w:szCs w:val="25"/>
        </w:rPr>
        <w:t>a</w:t>
      </w:r>
      <w:r w:rsidR="001964A6" w:rsidRPr="006E2051">
        <w:rPr>
          <w:rFonts w:ascii="Arial" w:eastAsia="Arial" w:hAnsi="Arial" w:cs="Arial"/>
          <w:i/>
          <w:iCs/>
          <w:sz w:val="25"/>
          <w:szCs w:val="25"/>
        </w:rPr>
        <w:t xml:space="preserve">utoridades responsables </w:t>
      </w:r>
      <w:r w:rsidR="001964A6" w:rsidRPr="006E2051">
        <w:rPr>
          <w:rFonts w:ascii="Arial" w:eastAsia="Arial" w:hAnsi="Arial" w:cs="Arial"/>
          <w:sz w:val="25"/>
          <w:szCs w:val="25"/>
        </w:rPr>
        <w:t xml:space="preserve">poner </w:t>
      </w:r>
      <w:r w:rsidR="00681CF5" w:rsidRPr="006E2051">
        <w:rPr>
          <w:rFonts w:ascii="Arial" w:eastAsia="Arial" w:hAnsi="Arial" w:cs="Arial"/>
          <w:sz w:val="25"/>
          <w:szCs w:val="25"/>
        </w:rPr>
        <w:t xml:space="preserve">a disposición y entregar a la </w:t>
      </w:r>
      <w:r w:rsidR="004807C5" w:rsidRPr="006E2051">
        <w:rPr>
          <w:rFonts w:ascii="Arial" w:eastAsia="Arial" w:hAnsi="Arial" w:cs="Arial"/>
          <w:i/>
          <w:iCs/>
          <w:sz w:val="25"/>
          <w:szCs w:val="25"/>
        </w:rPr>
        <w:t>a</w:t>
      </w:r>
      <w:r w:rsidR="00681CF5" w:rsidRPr="006E2051">
        <w:rPr>
          <w:rFonts w:ascii="Arial" w:eastAsia="Arial" w:hAnsi="Arial" w:cs="Arial"/>
          <w:i/>
          <w:iCs/>
          <w:sz w:val="25"/>
          <w:szCs w:val="25"/>
        </w:rPr>
        <w:t xml:space="preserve">ctora </w:t>
      </w:r>
      <w:r w:rsidR="00681CF5" w:rsidRPr="006E2051">
        <w:rPr>
          <w:rFonts w:ascii="Arial" w:eastAsia="Arial" w:hAnsi="Arial" w:cs="Arial"/>
          <w:sz w:val="25"/>
          <w:szCs w:val="25"/>
        </w:rPr>
        <w:t xml:space="preserve">la información </w:t>
      </w:r>
      <w:r w:rsidR="008E0A43" w:rsidRPr="006E2051">
        <w:rPr>
          <w:rFonts w:ascii="Arial" w:eastAsia="Arial" w:hAnsi="Arial" w:cs="Arial"/>
          <w:sz w:val="25"/>
          <w:szCs w:val="25"/>
        </w:rPr>
        <w:t>solicitada el dieciocho de septiembre de dos mil veinticinco</w:t>
      </w:r>
      <w:r w:rsidR="00B8046D" w:rsidRPr="006E2051">
        <w:rPr>
          <w:rStyle w:val="Refdenotaalpie"/>
          <w:rFonts w:ascii="Arial" w:eastAsia="Arial" w:hAnsi="Arial" w:cs="Arial"/>
          <w:sz w:val="25"/>
          <w:szCs w:val="25"/>
        </w:rPr>
        <w:footnoteReference w:id="3"/>
      </w:r>
      <w:r w:rsidR="002D461C" w:rsidRPr="006E2051">
        <w:rPr>
          <w:rFonts w:ascii="Arial" w:eastAsia="Arial" w:hAnsi="Arial" w:cs="Arial"/>
          <w:sz w:val="25"/>
          <w:szCs w:val="25"/>
        </w:rPr>
        <w:t>.</w:t>
      </w:r>
    </w:p>
    <w:p w14:paraId="4DA40E3E" w14:textId="0EC782E0" w:rsidR="006F38DE" w:rsidRPr="006E2051" w:rsidRDefault="00840ADB">
      <w:pPr>
        <w:spacing w:before="240" w:after="0" w:line="360" w:lineRule="auto"/>
        <w:jc w:val="both"/>
        <w:rPr>
          <w:rFonts w:ascii="Arial" w:eastAsia="Arial" w:hAnsi="Arial" w:cs="Arial"/>
          <w:sz w:val="25"/>
          <w:szCs w:val="25"/>
        </w:rPr>
      </w:pPr>
      <w:r w:rsidRPr="006E2051">
        <w:rPr>
          <w:rFonts w:ascii="Arial" w:eastAsia="Arial" w:hAnsi="Arial" w:cs="Arial"/>
          <w:b/>
          <w:bCs/>
          <w:sz w:val="25"/>
          <w:szCs w:val="25"/>
        </w:rPr>
        <w:t>1.2</w:t>
      </w:r>
      <w:r w:rsidR="00B23B42" w:rsidRPr="006E2051">
        <w:rPr>
          <w:rFonts w:ascii="Arial" w:eastAsia="Arial" w:hAnsi="Arial" w:cs="Arial"/>
          <w:b/>
          <w:bCs/>
          <w:sz w:val="25"/>
          <w:szCs w:val="25"/>
        </w:rPr>
        <w:t xml:space="preserve">. </w:t>
      </w:r>
      <w:r w:rsidR="006F38DE" w:rsidRPr="006E2051">
        <w:rPr>
          <w:rFonts w:ascii="Arial" w:eastAsia="Arial" w:hAnsi="Arial" w:cs="Arial"/>
          <w:b/>
          <w:bCs/>
          <w:i/>
          <w:iCs/>
          <w:sz w:val="25"/>
          <w:szCs w:val="25"/>
        </w:rPr>
        <w:t>Resolución incidental.</w:t>
      </w:r>
      <w:r w:rsidR="006F38DE" w:rsidRPr="006E2051">
        <w:rPr>
          <w:rFonts w:ascii="Arial" w:eastAsia="Arial" w:hAnsi="Arial" w:cs="Arial"/>
          <w:b/>
          <w:bCs/>
          <w:sz w:val="25"/>
          <w:szCs w:val="25"/>
        </w:rPr>
        <w:t xml:space="preserve"> </w:t>
      </w:r>
      <w:r w:rsidR="006F38DE" w:rsidRPr="006E2051">
        <w:rPr>
          <w:rFonts w:ascii="Arial" w:eastAsia="Arial" w:hAnsi="Arial" w:cs="Arial"/>
          <w:sz w:val="25"/>
          <w:szCs w:val="25"/>
        </w:rPr>
        <w:t xml:space="preserve">Este </w:t>
      </w:r>
      <w:r w:rsidR="006F38DE" w:rsidRPr="006E2051">
        <w:rPr>
          <w:rFonts w:ascii="Arial" w:eastAsia="Arial" w:hAnsi="Arial" w:cs="Arial"/>
          <w:i/>
          <w:iCs/>
          <w:sz w:val="25"/>
          <w:szCs w:val="25"/>
        </w:rPr>
        <w:t>Tribunal Electoral</w:t>
      </w:r>
      <w:r w:rsidR="006F38DE" w:rsidRPr="006E2051">
        <w:rPr>
          <w:rFonts w:ascii="Arial" w:eastAsia="Arial" w:hAnsi="Arial" w:cs="Arial"/>
          <w:sz w:val="25"/>
          <w:szCs w:val="25"/>
        </w:rPr>
        <w:t xml:space="preserve">, dictó </w:t>
      </w:r>
      <w:r w:rsidR="006F38DE" w:rsidRPr="006E2051">
        <w:rPr>
          <w:rFonts w:ascii="Arial" w:eastAsia="Arial" w:hAnsi="Arial" w:cs="Arial"/>
          <w:i/>
          <w:iCs/>
          <w:sz w:val="25"/>
          <w:szCs w:val="25"/>
        </w:rPr>
        <w:t>Resolución incidental</w:t>
      </w:r>
      <w:r w:rsidR="006F38DE" w:rsidRPr="006E2051">
        <w:rPr>
          <w:rFonts w:ascii="Arial" w:eastAsia="Arial" w:hAnsi="Arial" w:cs="Arial"/>
          <w:sz w:val="25"/>
          <w:szCs w:val="25"/>
        </w:rPr>
        <w:t xml:space="preserve"> que determinó fundado el </w:t>
      </w:r>
      <w:r w:rsidR="00337880" w:rsidRPr="006E2051">
        <w:rPr>
          <w:rFonts w:ascii="Arial" w:eastAsia="Arial" w:hAnsi="Arial" w:cs="Arial"/>
          <w:i/>
          <w:iCs/>
          <w:sz w:val="25"/>
          <w:szCs w:val="25"/>
        </w:rPr>
        <w:t>I</w:t>
      </w:r>
      <w:r w:rsidR="006F38DE" w:rsidRPr="006E2051">
        <w:rPr>
          <w:rFonts w:ascii="Arial" w:eastAsia="Arial" w:hAnsi="Arial" w:cs="Arial"/>
          <w:i/>
          <w:iCs/>
          <w:sz w:val="25"/>
          <w:szCs w:val="25"/>
        </w:rPr>
        <w:t>ncidente de incumplimiento</w:t>
      </w:r>
      <w:r w:rsidR="006F38DE" w:rsidRPr="006E2051">
        <w:rPr>
          <w:rFonts w:ascii="Arial" w:eastAsia="Arial" w:hAnsi="Arial" w:cs="Arial"/>
          <w:sz w:val="25"/>
          <w:szCs w:val="25"/>
        </w:rPr>
        <w:t xml:space="preserve"> </w:t>
      </w:r>
      <w:r w:rsidR="00337880" w:rsidRPr="006E2051">
        <w:rPr>
          <w:rFonts w:ascii="Arial" w:eastAsia="Arial" w:hAnsi="Arial" w:cs="Arial"/>
          <w:sz w:val="25"/>
          <w:szCs w:val="25"/>
        </w:rPr>
        <w:t xml:space="preserve">interpuesto por la </w:t>
      </w:r>
      <w:r w:rsidR="00D02FAC" w:rsidRPr="006E2051">
        <w:rPr>
          <w:rFonts w:ascii="Arial" w:eastAsia="Arial" w:hAnsi="Arial" w:cs="Arial"/>
          <w:i/>
          <w:iCs/>
          <w:sz w:val="25"/>
          <w:szCs w:val="25"/>
        </w:rPr>
        <w:t>a</w:t>
      </w:r>
      <w:r w:rsidR="00337880" w:rsidRPr="006E2051">
        <w:rPr>
          <w:rFonts w:ascii="Arial" w:eastAsia="Arial" w:hAnsi="Arial" w:cs="Arial"/>
          <w:i/>
          <w:iCs/>
          <w:sz w:val="25"/>
          <w:szCs w:val="25"/>
        </w:rPr>
        <w:t>ctora</w:t>
      </w:r>
      <w:r w:rsidR="00337880" w:rsidRPr="006E2051">
        <w:rPr>
          <w:rFonts w:ascii="Arial" w:eastAsia="Arial" w:hAnsi="Arial" w:cs="Arial"/>
          <w:sz w:val="25"/>
          <w:szCs w:val="25"/>
        </w:rPr>
        <w:t xml:space="preserve">, así como infundado el </w:t>
      </w:r>
      <w:r w:rsidR="00337880" w:rsidRPr="006E2051">
        <w:rPr>
          <w:rFonts w:ascii="Arial" w:eastAsia="Arial" w:hAnsi="Arial" w:cs="Arial"/>
          <w:i/>
          <w:iCs/>
          <w:sz w:val="25"/>
          <w:szCs w:val="25"/>
        </w:rPr>
        <w:t xml:space="preserve">Incidente de imposibilidad </w:t>
      </w:r>
      <w:r w:rsidR="00337880" w:rsidRPr="006E2051">
        <w:rPr>
          <w:rFonts w:ascii="Arial" w:eastAsia="Arial" w:hAnsi="Arial" w:cs="Arial"/>
          <w:sz w:val="25"/>
          <w:szCs w:val="25"/>
        </w:rPr>
        <w:t xml:space="preserve">promovido por el </w:t>
      </w:r>
      <w:r w:rsidR="00A44709" w:rsidRPr="006E2051">
        <w:rPr>
          <w:rFonts w:ascii="Arial" w:eastAsia="Arial" w:hAnsi="Arial" w:cs="Arial"/>
          <w:i/>
          <w:iCs/>
          <w:sz w:val="25"/>
          <w:szCs w:val="25"/>
        </w:rPr>
        <w:t>a</w:t>
      </w:r>
      <w:r w:rsidR="00337880" w:rsidRPr="006E2051">
        <w:rPr>
          <w:rFonts w:ascii="Arial" w:eastAsia="Arial" w:hAnsi="Arial" w:cs="Arial"/>
          <w:i/>
          <w:iCs/>
          <w:sz w:val="25"/>
          <w:szCs w:val="25"/>
        </w:rPr>
        <w:t>poderado jurídico</w:t>
      </w:r>
      <w:r w:rsidR="00337880" w:rsidRPr="006E2051">
        <w:rPr>
          <w:rStyle w:val="Refdenotaalpie"/>
          <w:rFonts w:ascii="Arial" w:eastAsia="Arial" w:hAnsi="Arial" w:cs="Arial"/>
          <w:i/>
          <w:sz w:val="25"/>
          <w:szCs w:val="25"/>
        </w:rPr>
        <w:footnoteReference w:id="4"/>
      </w:r>
      <w:r w:rsidR="006F38DE" w:rsidRPr="006E2051">
        <w:rPr>
          <w:rFonts w:ascii="Arial" w:eastAsia="Arial" w:hAnsi="Arial" w:cs="Arial"/>
          <w:sz w:val="25"/>
          <w:szCs w:val="25"/>
        </w:rPr>
        <w:t>.</w:t>
      </w:r>
    </w:p>
    <w:p w14:paraId="06E8C950" w14:textId="56B22DAE" w:rsidR="003F6E8C" w:rsidRPr="006E2051" w:rsidRDefault="003F6E8C" w:rsidP="003F6E8C">
      <w:pPr>
        <w:spacing w:before="280" w:after="280" w:line="360" w:lineRule="auto"/>
        <w:jc w:val="both"/>
        <w:rPr>
          <w:rFonts w:ascii="Arial" w:eastAsia="Arial" w:hAnsi="Arial" w:cs="Arial"/>
          <w:sz w:val="25"/>
          <w:szCs w:val="25"/>
        </w:rPr>
      </w:pPr>
      <w:r w:rsidRPr="006E2051">
        <w:rPr>
          <w:rFonts w:ascii="Arial" w:eastAsia="Arial" w:hAnsi="Arial" w:cs="Arial"/>
          <w:b/>
          <w:bCs/>
          <w:sz w:val="25"/>
          <w:szCs w:val="25"/>
        </w:rPr>
        <w:t>1.3. Impugnación federal</w:t>
      </w:r>
      <w:r w:rsidR="00E75BDF" w:rsidRPr="006E2051">
        <w:rPr>
          <w:rFonts w:ascii="Arial" w:eastAsia="Arial" w:hAnsi="Arial" w:cs="Arial"/>
          <w:b/>
          <w:bCs/>
          <w:sz w:val="25"/>
          <w:szCs w:val="25"/>
        </w:rPr>
        <w:t xml:space="preserve"> contra la </w:t>
      </w:r>
      <w:r w:rsidR="00E75BDF" w:rsidRPr="006E2051">
        <w:rPr>
          <w:rFonts w:ascii="Arial" w:eastAsia="Arial" w:hAnsi="Arial" w:cs="Arial"/>
          <w:b/>
          <w:bCs/>
          <w:i/>
          <w:iCs/>
          <w:sz w:val="25"/>
          <w:szCs w:val="25"/>
        </w:rPr>
        <w:t>Resolución incidental</w:t>
      </w:r>
      <w:r w:rsidRPr="006E2051">
        <w:rPr>
          <w:rFonts w:ascii="Arial" w:eastAsia="Arial" w:hAnsi="Arial" w:cs="Arial"/>
          <w:b/>
          <w:bCs/>
          <w:sz w:val="25"/>
          <w:szCs w:val="25"/>
        </w:rPr>
        <w:t>.</w:t>
      </w:r>
      <w:r w:rsidRPr="006E2051">
        <w:rPr>
          <w:rFonts w:ascii="Arial" w:eastAsia="Arial" w:hAnsi="Arial" w:cs="Arial"/>
          <w:sz w:val="25"/>
          <w:szCs w:val="25"/>
        </w:rPr>
        <w:t xml:space="preserve"> El veintisiete de mayo, el </w:t>
      </w:r>
      <w:r w:rsidR="004807C5" w:rsidRPr="006E2051">
        <w:rPr>
          <w:rFonts w:ascii="Arial" w:eastAsia="Arial" w:hAnsi="Arial" w:cs="Arial"/>
          <w:i/>
          <w:iCs/>
          <w:sz w:val="25"/>
          <w:szCs w:val="25"/>
        </w:rPr>
        <w:t>a</w:t>
      </w:r>
      <w:r w:rsidRPr="006E2051">
        <w:rPr>
          <w:rFonts w:ascii="Arial" w:eastAsia="Arial" w:hAnsi="Arial" w:cs="Arial"/>
          <w:i/>
          <w:iCs/>
          <w:sz w:val="25"/>
          <w:szCs w:val="25"/>
        </w:rPr>
        <w:t xml:space="preserve">poderado jurídico, </w:t>
      </w:r>
      <w:r w:rsidRPr="006E2051">
        <w:rPr>
          <w:rFonts w:ascii="Arial" w:eastAsia="Arial" w:hAnsi="Arial" w:cs="Arial"/>
          <w:sz w:val="25"/>
          <w:szCs w:val="25"/>
        </w:rPr>
        <w:t xml:space="preserve">presentó ante </w:t>
      </w:r>
      <w:r w:rsidRPr="006E2051">
        <w:rPr>
          <w:rFonts w:ascii="Arial" w:eastAsia="Arial" w:hAnsi="Arial" w:cs="Arial"/>
          <w:i/>
          <w:iCs/>
          <w:sz w:val="25"/>
          <w:szCs w:val="25"/>
        </w:rPr>
        <w:t xml:space="preserve">Sala Regional Toluca </w:t>
      </w:r>
      <w:r w:rsidRPr="006E2051">
        <w:rPr>
          <w:rFonts w:ascii="Arial" w:eastAsia="Arial" w:hAnsi="Arial" w:cs="Arial"/>
          <w:sz w:val="25"/>
          <w:szCs w:val="25"/>
        </w:rPr>
        <w:t xml:space="preserve">escrito mediante el cual promovió Juicio General en contra de la </w:t>
      </w:r>
      <w:r w:rsidRPr="006E2051">
        <w:rPr>
          <w:rFonts w:ascii="Arial" w:eastAsia="Arial" w:hAnsi="Arial" w:cs="Arial"/>
          <w:i/>
          <w:iCs/>
          <w:sz w:val="25"/>
          <w:szCs w:val="25"/>
        </w:rPr>
        <w:t>Resolución incidental</w:t>
      </w:r>
      <w:r w:rsidRPr="006E2051">
        <w:rPr>
          <w:rStyle w:val="Refdenotaalpie"/>
          <w:rFonts w:ascii="Arial" w:eastAsia="Arial" w:hAnsi="Arial" w:cs="Arial"/>
          <w:i/>
          <w:iCs/>
          <w:sz w:val="25"/>
          <w:szCs w:val="25"/>
        </w:rPr>
        <w:footnoteReference w:id="5"/>
      </w:r>
      <w:r w:rsidRPr="006E2051">
        <w:rPr>
          <w:rFonts w:ascii="Arial" w:eastAsia="Arial" w:hAnsi="Arial" w:cs="Arial"/>
          <w:i/>
          <w:iCs/>
          <w:sz w:val="25"/>
          <w:szCs w:val="25"/>
        </w:rPr>
        <w:t>.</w:t>
      </w:r>
      <w:r w:rsidR="00E75BDF" w:rsidRPr="006E2051">
        <w:rPr>
          <w:rFonts w:ascii="Arial" w:eastAsia="Arial" w:hAnsi="Arial" w:cs="Arial"/>
          <w:i/>
          <w:iCs/>
          <w:sz w:val="25"/>
          <w:szCs w:val="25"/>
        </w:rPr>
        <w:t xml:space="preserve"> </w:t>
      </w:r>
      <w:r w:rsidR="00E75BDF" w:rsidRPr="006E2051">
        <w:rPr>
          <w:rFonts w:ascii="Arial" w:eastAsia="Arial" w:hAnsi="Arial" w:cs="Arial"/>
          <w:sz w:val="25"/>
          <w:szCs w:val="25"/>
        </w:rPr>
        <w:t>El</w:t>
      </w:r>
      <w:r w:rsidR="00D76B90" w:rsidRPr="006E2051">
        <w:rPr>
          <w:rFonts w:ascii="Arial" w:eastAsia="Arial" w:hAnsi="Arial" w:cs="Arial"/>
          <w:sz w:val="25"/>
          <w:szCs w:val="25"/>
        </w:rPr>
        <w:t xml:space="preserve"> diez</w:t>
      </w:r>
      <w:r w:rsidR="00E75BDF" w:rsidRPr="006E2051">
        <w:rPr>
          <w:rFonts w:ascii="Arial" w:eastAsia="Arial" w:hAnsi="Arial" w:cs="Arial"/>
          <w:sz w:val="25"/>
          <w:szCs w:val="25"/>
        </w:rPr>
        <w:t xml:space="preserve"> de julio, la </w:t>
      </w:r>
      <w:r w:rsidR="00E75BDF" w:rsidRPr="006E2051">
        <w:rPr>
          <w:rFonts w:ascii="Arial" w:eastAsia="Arial" w:hAnsi="Arial" w:cs="Arial"/>
          <w:i/>
          <w:iCs/>
          <w:sz w:val="25"/>
          <w:szCs w:val="25"/>
        </w:rPr>
        <w:t xml:space="preserve">Sala Regional </w:t>
      </w:r>
      <w:r w:rsidR="00D76B90" w:rsidRPr="006E2051">
        <w:rPr>
          <w:rFonts w:ascii="Arial" w:eastAsia="Arial" w:hAnsi="Arial" w:cs="Arial"/>
          <w:i/>
          <w:iCs/>
          <w:sz w:val="25"/>
          <w:szCs w:val="25"/>
        </w:rPr>
        <w:t>Toluca resolvió</w:t>
      </w:r>
      <w:r w:rsidR="00E75BDF" w:rsidRPr="006E2051">
        <w:rPr>
          <w:rFonts w:ascii="Arial" w:eastAsia="Arial" w:hAnsi="Arial" w:cs="Arial"/>
          <w:sz w:val="25"/>
          <w:szCs w:val="25"/>
        </w:rPr>
        <w:t xml:space="preserve"> el expediente ST-JG-</w:t>
      </w:r>
      <w:r w:rsidR="00D76B90" w:rsidRPr="006E2051">
        <w:rPr>
          <w:rFonts w:ascii="Arial" w:eastAsia="Arial" w:hAnsi="Arial" w:cs="Arial"/>
          <w:sz w:val="25"/>
          <w:szCs w:val="25"/>
        </w:rPr>
        <w:t>49</w:t>
      </w:r>
      <w:r w:rsidR="00E75BDF" w:rsidRPr="006E2051">
        <w:rPr>
          <w:rFonts w:ascii="Arial" w:eastAsia="Arial" w:hAnsi="Arial" w:cs="Arial"/>
          <w:sz w:val="25"/>
          <w:szCs w:val="25"/>
        </w:rPr>
        <w:t>/2026,</w:t>
      </w:r>
      <w:r w:rsidR="00D76B90" w:rsidRPr="006E2051">
        <w:rPr>
          <w:rFonts w:ascii="Arial" w:eastAsia="Arial" w:hAnsi="Arial" w:cs="Arial"/>
          <w:sz w:val="25"/>
          <w:szCs w:val="25"/>
        </w:rPr>
        <w:t xml:space="preserve"> confirmando la </w:t>
      </w:r>
      <w:r w:rsidR="00D76B90" w:rsidRPr="006E2051">
        <w:rPr>
          <w:rFonts w:ascii="Arial" w:eastAsia="Arial" w:hAnsi="Arial" w:cs="Arial"/>
          <w:i/>
          <w:iCs/>
          <w:sz w:val="25"/>
          <w:szCs w:val="25"/>
        </w:rPr>
        <w:t xml:space="preserve">Resolución incidental </w:t>
      </w:r>
      <w:r w:rsidR="00D76B90" w:rsidRPr="006E2051">
        <w:rPr>
          <w:rFonts w:ascii="Arial" w:eastAsia="Arial" w:hAnsi="Arial" w:cs="Arial"/>
          <w:sz w:val="25"/>
          <w:szCs w:val="25"/>
        </w:rPr>
        <w:t>controvertida</w:t>
      </w:r>
      <w:r w:rsidR="00D76B90" w:rsidRPr="006E2051">
        <w:rPr>
          <w:rStyle w:val="Refdenotaalpie"/>
          <w:rFonts w:ascii="Arial" w:eastAsia="Arial" w:hAnsi="Arial" w:cs="Arial"/>
          <w:sz w:val="25"/>
          <w:szCs w:val="25"/>
        </w:rPr>
        <w:footnoteReference w:id="6"/>
      </w:r>
      <w:r w:rsidR="00E75BDF" w:rsidRPr="006E2051">
        <w:rPr>
          <w:rFonts w:ascii="Arial" w:eastAsia="Arial" w:hAnsi="Arial" w:cs="Arial"/>
          <w:sz w:val="25"/>
          <w:szCs w:val="25"/>
        </w:rPr>
        <w:t xml:space="preserve"> </w:t>
      </w:r>
    </w:p>
    <w:p w14:paraId="54E45154" w14:textId="47FBA4D7" w:rsidR="003F6E8C" w:rsidRPr="006E2051" w:rsidRDefault="003F6E8C">
      <w:pPr>
        <w:spacing w:before="240" w:after="0" w:line="360" w:lineRule="auto"/>
        <w:jc w:val="both"/>
        <w:rPr>
          <w:rFonts w:ascii="Arial" w:eastAsia="Arial" w:hAnsi="Arial" w:cs="Arial"/>
          <w:i/>
          <w:iCs/>
          <w:sz w:val="25"/>
          <w:szCs w:val="25"/>
        </w:rPr>
      </w:pPr>
      <w:r w:rsidRPr="006E2051">
        <w:rPr>
          <w:rFonts w:ascii="Arial" w:eastAsia="Arial" w:hAnsi="Arial" w:cs="Arial"/>
          <w:b/>
          <w:bCs/>
          <w:sz w:val="25"/>
          <w:szCs w:val="25"/>
        </w:rPr>
        <w:t>1.</w:t>
      </w:r>
      <w:r w:rsidR="00D43F8C" w:rsidRPr="006E2051">
        <w:rPr>
          <w:rFonts w:ascii="Arial" w:eastAsia="Arial" w:hAnsi="Arial" w:cs="Arial"/>
          <w:b/>
          <w:bCs/>
          <w:sz w:val="25"/>
          <w:szCs w:val="25"/>
        </w:rPr>
        <w:t>4</w:t>
      </w:r>
      <w:r w:rsidRPr="006E2051">
        <w:rPr>
          <w:rFonts w:ascii="Arial" w:eastAsia="Arial" w:hAnsi="Arial" w:cs="Arial"/>
          <w:b/>
          <w:bCs/>
          <w:sz w:val="25"/>
          <w:szCs w:val="25"/>
        </w:rPr>
        <w:t>.</w:t>
      </w:r>
      <w:r w:rsidRPr="006E2051">
        <w:rPr>
          <w:rFonts w:ascii="Arial" w:eastAsia="Arial" w:hAnsi="Arial" w:cs="Arial"/>
          <w:b/>
          <w:bCs/>
          <w:i/>
          <w:iCs/>
          <w:sz w:val="25"/>
          <w:szCs w:val="25"/>
        </w:rPr>
        <w:t xml:space="preserve"> Acuerdo plenario. </w:t>
      </w:r>
      <w:r w:rsidRPr="006E2051">
        <w:rPr>
          <w:rFonts w:ascii="Arial" w:eastAsia="Arial" w:hAnsi="Arial" w:cs="Arial"/>
          <w:sz w:val="25"/>
          <w:szCs w:val="25"/>
        </w:rPr>
        <w:t xml:space="preserve">El veintitrés de julio, este </w:t>
      </w:r>
      <w:r w:rsidRPr="006E2051">
        <w:rPr>
          <w:rFonts w:ascii="Arial" w:eastAsia="Arial" w:hAnsi="Arial" w:cs="Arial"/>
          <w:i/>
          <w:iCs/>
          <w:sz w:val="25"/>
          <w:szCs w:val="25"/>
        </w:rPr>
        <w:t>órgano jurisdiccional</w:t>
      </w:r>
      <w:r w:rsidR="00E75BDF" w:rsidRPr="006E2051">
        <w:rPr>
          <w:rFonts w:ascii="Arial" w:eastAsia="Arial" w:hAnsi="Arial" w:cs="Arial"/>
          <w:i/>
          <w:iCs/>
          <w:sz w:val="25"/>
          <w:szCs w:val="25"/>
        </w:rPr>
        <w:t xml:space="preserve"> </w:t>
      </w:r>
      <w:r w:rsidR="00E75BDF" w:rsidRPr="006E2051">
        <w:rPr>
          <w:rFonts w:ascii="Arial" w:eastAsia="Arial" w:hAnsi="Arial" w:cs="Arial"/>
          <w:sz w:val="25"/>
          <w:szCs w:val="25"/>
        </w:rPr>
        <w:t xml:space="preserve">emitió </w:t>
      </w:r>
      <w:r w:rsidR="00E75BDF" w:rsidRPr="006E2051">
        <w:rPr>
          <w:rFonts w:ascii="Arial" w:eastAsia="Arial" w:hAnsi="Arial" w:cs="Arial"/>
          <w:i/>
          <w:iCs/>
          <w:sz w:val="25"/>
          <w:szCs w:val="25"/>
        </w:rPr>
        <w:t xml:space="preserve">Acuerdo plenario, </w:t>
      </w:r>
      <w:r w:rsidR="00E75BDF" w:rsidRPr="006E2051">
        <w:rPr>
          <w:rFonts w:ascii="Arial" w:eastAsia="Arial" w:hAnsi="Arial" w:cs="Arial"/>
          <w:sz w:val="25"/>
          <w:szCs w:val="25"/>
        </w:rPr>
        <w:t xml:space="preserve">declarando el incumplimiento de la </w:t>
      </w:r>
      <w:r w:rsidR="00E75BDF" w:rsidRPr="006E2051">
        <w:rPr>
          <w:rFonts w:ascii="Arial" w:eastAsia="Arial" w:hAnsi="Arial" w:cs="Arial"/>
          <w:i/>
          <w:iCs/>
          <w:sz w:val="25"/>
          <w:szCs w:val="25"/>
        </w:rPr>
        <w:t>Resolución incidental</w:t>
      </w:r>
      <w:r w:rsidR="00E75BDF" w:rsidRPr="006E2051">
        <w:rPr>
          <w:rFonts w:ascii="Arial" w:eastAsia="Arial" w:hAnsi="Arial" w:cs="Arial"/>
          <w:sz w:val="25"/>
          <w:szCs w:val="25"/>
        </w:rPr>
        <w:t xml:space="preserve">, ordenando a las </w:t>
      </w:r>
      <w:r w:rsidR="00E75BDF" w:rsidRPr="006E2051">
        <w:rPr>
          <w:rFonts w:ascii="Arial" w:eastAsia="Arial" w:hAnsi="Arial" w:cs="Arial"/>
          <w:i/>
          <w:iCs/>
          <w:sz w:val="25"/>
          <w:szCs w:val="25"/>
        </w:rPr>
        <w:t>autoridades responsable</w:t>
      </w:r>
      <w:r w:rsidR="004807C5" w:rsidRPr="006E2051">
        <w:rPr>
          <w:rFonts w:ascii="Arial" w:eastAsia="Arial" w:hAnsi="Arial" w:cs="Arial"/>
          <w:i/>
          <w:iCs/>
          <w:sz w:val="25"/>
          <w:szCs w:val="25"/>
        </w:rPr>
        <w:t>s</w:t>
      </w:r>
      <w:r w:rsidR="00E75BDF" w:rsidRPr="006E2051">
        <w:rPr>
          <w:rFonts w:ascii="Arial" w:eastAsia="Arial" w:hAnsi="Arial" w:cs="Arial"/>
          <w:i/>
          <w:iCs/>
          <w:sz w:val="25"/>
          <w:szCs w:val="25"/>
        </w:rPr>
        <w:t xml:space="preserve"> </w:t>
      </w:r>
      <w:r w:rsidR="00E75BDF" w:rsidRPr="006E2051">
        <w:rPr>
          <w:rFonts w:ascii="Arial" w:eastAsia="Arial" w:hAnsi="Arial" w:cs="Arial"/>
          <w:sz w:val="25"/>
          <w:szCs w:val="25"/>
        </w:rPr>
        <w:t xml:space="preserve">entregar a la </w:t>
      </w:r>
      <w:r w:rsidR="00E75BDF" w:rsidRPr="006E2051">
        <w:rPr>
          <w:rFonts w:ascii="Arial" w:eastAsia="Arial" w:hAnsi="Arial" w:cs="Arial"/>
          <w:i/>
          <w:sz w:val="25"/>
          <w:szCs w:val="25"/>
        </w:rPr>
        <w:t>actora</w:t>
      </w:r>
      <w:r w:rsidR="00E75BDF" w:rsidRPr="006E2051">
        <w:rPr>
          <w:rFonts w:ascii="Arial" w:eastAsia="Arial" w:hAnsi="Arial" w:cs="Arial"/>
          <w:sz w:val="25"/>
          <w:szCs w:val="25"/>
        </w:rPr>
        <w:t xml:space="preserve"> la información solicitada</w:t>
      </w:r>
      <w:r w:rsidR="00E75BDF" w:rsidRPr="006E2051">
        <w:rPr>
          <w:rStyle w:val="Refdenotaalpie"/>
          <w:rFonts w:ascii="Arial" w:eastAsia="Arial" w:hAnsi="Arial" w:cs="Arial"/>
          <w:sz w:val="25"/>
          <w:szCs w:val="25"/>
        </w:rPr>
        <w:footnoteReference w:id="7"/>
      </w:r>
      <w:r w:rsidR="00E75BDF" w:rsidRPr="006E2051">
        <w:rPr>
          <w:rFonts w:ascii="Arial" w:eastAsia="Arial" w:hAnsi="Arial" w:cs="Arial"/>
          <w:sz w:val="25"/>
          <w:szCs w:val="25"/>
        </w:rPr>
        <w:t>.</w:t>
      </w:r>
    </w:p>
    <w:p w14:paraId="3D529566" w14:textId="3C7C687A" w:rsidR="00C741FC" w:rsidRPr="006E2051" w:rsidRDefault="00B45FFF">
      <w:pPr>
        <w:spacing w:before="280" w:after="280" w:line="360" w:lineRule="auto"/>
        <w:jc w:val="both"/>
        <w:rPr>
          <w:rFonts w:ascii="Arial" w:eastAsia="Arial" w:hAnsi="Arial" w:cs="Arial"/>
          <w:i/>
          <w:iCs/>
          <w:sz w:val="25"/>
          <w:szCs w:val="25"/>
        </w:rPr>
      </w:pPr>
      <w:r w:rsidRPr="006E2051">
        <w:rPr>
          <w:rFonts w:ascii="Arial" w:eastAsia="Arial" w:hAnsi="Arial" w:cs="Arial"/>
          <w:b/>
          <w:bCs/>
          <w:sz w:val="25"/>
          <w:szCs w:val="25"/>
        </w:rPr>
        <w:lastRenderedPageBreak/>
        <w:t>1.</w:t>
      </w:r>
      <w:r w:rsidR="00D43F8C" w:rsidRPr="006E2051">
        <w:rPr>
          <w:rFonts w:ascii="Arial" w:eastAsia="Arial" w:hAnsi="Arial" w:cs="Arial"/>
          <w:b/>
          <w:bCs/>
          <w:sz w:val="25"/>
          <w:szCs w:val="25"/>
        </w:rPr>
        <w:t>5</w:t>
      </w:r>
      <w:r w:rsidR="0002562B" w:rsidRPr="006E2051">
        <w:rPr>
          <w:rFonts w:ascii="Arial" w:eastAsia="Arial" w:hAnsi="Arial" w:cs="Arial"/>
          <w:b/>
          <w:bCs/>
          <w:sz w:val="25"/>
          <w:szCs w:val="25"/>
        </w:rPr>
        <w:t>.</w:t>
      </w:r>
      <w:r w:rsidR="001909F5" w:rsidRPr="006E2051">
        <w:rPr>
          <w:rFonts w:ascii="Arial" w:eastAsia="Arial" w:hAnsi="Arial" w:cs="Arial"/>
          <w:b/>
          <w:bCs/>
          <w:sz w:val="25"/>
          <w:szCs w:val="25"/>
        </w:rPr>
        <w:t xml:space="preserve"> Escrito incidental</w:t>
      </w:r>
      <w:r w:rsidR="0002562B" w:rsidRPr="006E2051">
        <w:rPr>
          <w:rFonts w:ascii="Arial" w:eastAsia="Arial" w:hAnsi="Arial" w:cs="Arial"/>
          <w:b/>
          <w:bCs/>
          <w:sz w:val="25"/>
          <w:szCs w:val="25"/>
        </w:rPr>
        <w:t>.</w:t>
      </w:r>
      <w:r w:rsidR="001500C0" w:rsidRPr="006E2051">
        <w:rPr>
          <w:rFonts w:ascii="Arial" w:eastAsia="Arial" w:hAnsi="Arial" w:cs="Arial"/>
          <w:sz w:val="25"/>
          <w:szCs w:val="25"/>
        </w:rPr>
        <w:t xml:space="preserve"> El veintiocho de julio</w:t>
      </w:r>
      <w:r w:rsidR="006F0C64" w:rsidRPr="006E2051">
        <w:rPr>
          <w:rFonts w:ascii="Arial" w:eastAsia="Arial" w:hAnsi="Arial" w:cs="Arial"/>
          <w:sz w:val="25"/>
          <w:szCs w:val="25"/>
        </w:rPr>
        <w:t>,</w:t>
      </w:r>
      <w:r w:rsidR="00C24136" w:rsidRPr="006E2051">
        <w:rPr>
          <w:rFonts w:ascii="Arial" w:eastAsia="Arial" w:hAnsi="Arial" w:cs="Arial"/>
          <w:sz w:val="25"/>
          <w:szCs w:val="25"/>
        </w:rPr>
        <w:t xml:space="preserve"> el </w:t>
      </w:r>
      <w:r w:rsidR="00E551F4" w:rsidRPr="006E2051">
        <w:rPr>
          <w:rFonts w:ascii="Arial" w:eastAsia="Arial" w:hAnsi="Arial" w:cs="Arial"/>
          <w:i/>
          <w:iCs/>
          <w:sz w:val="25"/>
          <w:szCs w:val="25"/>
        </w:rPr>
        <w:t>a</w:t>
      </w:r>
      <w:r w:rsidR="00ED1316" w:rsidRPr="006E2051">
        <w:rPr>
          <w:rFonts w:ascii="Arial" w:eastAsia="Arial" w:hAnsi="Arial" w:cs="Arial"/>
          <w:i/>
          <w:iCs/>
          <w:sz w:val="25"/>
          <w:szCs w:val="25"/>
        </w:rPr>
        <w:t>poderado jurídico</w:t>
      </w:r>
      <w:r w:rsidR="00C741FC" w:rsidRPr="006E2051">
        <w:rPr>
          <w:rFonts w:ascii="Arial" w:eastAsia="Arial" w:hAnsi="Arial" w:cs="Arial"/>
          <w:i/>
          <w:iCs/>
          <w:sz w:val="25"/>
          <w:szCs w:val="25"/>
        </w:rPr>
        <w:t>,</w:t>
      </w:r>
      <w:r w:rsidR="00C24136" w:rsidRPr="006E2051">
        <w:rPr>
          <w:rFonts w:ascii="Arial" w:eastAsia="Arial" w:hAnsi="Arial" w:cs="Arial"/>
          <w:i/>
          <w:iCs/>
          <w:sz w:val="25"/>
          <w:szCs w:val="25"/>
        </w:rPr>
        <w:t xml:space="preserve"> </w:t>
      </w:r>
      <w:r w:rsidR="00C24136" w:rsidRPr="006E2051">
        <w:rPr>
          <w:rFonts w:ascii="Arial" w:eastAsia="Arial" w:hAnsi="Arial" w:cs="Arial"/>
          <w:sz w:val="25"/>
          <w:szCs w:val="25"/>
        </w:rPr>
        <w:t xml:space="preserve">presentó </w:t>
      </w:r>
      <w:r w:rsidR="0002562B" w:rsidRPr="006E2051">
        <w:rPr>
          <w:rFonts w:ascii="Arial" w:eastAsia="Arial" w:hAnsi="Arial" w:cs="Arial"/>
          <w:sz w:val="25"/>
          <w:szCs w:val="25"/>
        </w:rPr>
        <w:t xml:space="preserve">ante este </w:t>
      </w:r>
      <w:r w:rsidR="001909F5" w:rsidRPr="006E2051">
        <w:rPr>
          <w:rFonts w:ascii="Arial" w:eastAsia="Arial" w:hAnsi="Arial" w:cs="Arial"/>
          <w:i/>
          <w:iCs/>
          <w:sz w:val="25"/>
          <w:szCs w:val="25"/>
        </w:rPr>
        <w:t xml:space="preserve">órgano jurisdiccional </w:t>
      </w:r>
      <w:r w:rsidR="00C24136" w:rsidRPr="006E2051">
        <w:rPr>
          <w:rFonts w:ascii="Arial" w:eastAsia="Arial" w:hAnsi="Arial" w:cs="Arial"/>
          <w:sz w:val="25"/>
          <w:szCs w:val="25"/>
        </w:rPr>
        <w:t xml:space="preserve">escrito mediante el cual promovió </w:t>
      </w:r>
      <w:r w:rsidR="00C24136" w:rsidRPr="006E2051">
        <w:rPr>
          <w:rFonts w:ascii="Arial" w:eastAsia="Arial" w:hAnsi="Arial" w:cs="Arial"/>
          <w:i/>
          <w:iCs/>
          <w:sz w:val="25"/>
          <w:szCs w:val="25"/>
        </w:rPr>
        <w:t xml:space="preserve">Incidente </w:t>
      </w:r>
      <w:r w:rsidR="00C24136" w:rsidRPr="006E2051">
        <w:rPr>
          <w:rFonts w:ascii="Arial" w:eastAsia="Arial" w:hAnsi="Arial" w:cs="Arial"/>
          <w:sz w:val="25"/>
          <w:szCs w:val="25"/>
        </w:rPr>
        <w:t>en contra de</w:t>
      </w:r>
      <w:r w:rsidR="00E362F6" w:rsidRPr="006E2051">
        <w:rPr>
          <w:rFonts w:ascii="Arial" w:eastAsia="Arial" w:hAnsi="Arial" w:cs="Arial"/>
          <w:sz w:val="25"/>
          <w:szCs w:val="25"/>
        </w:rPr>
        <w:t xml:space="preserve">l </w:t>
      </w:r>
      <w:r w:rsidR="001500C0" w:rsidRPr="006E2051">
        <w:rPr>
          <w:rFonts w:ascii="Arial" w:eastAsia="Arial" w:hAnsi="Arial" w:cs="Arial"/>
          <w:i/>
          <w:iCs/>
          <w:sz w:val="25"/>
          <w:szCs w:val="25"/>
        </w:rPr>
        <w:t>Acuerdo plenario</w:t>
      </w:r>
      <w:r w:rsidR="00C741FC" w:rsidRPr="006E2051">
        <w:rPr>
          <w:rFonts w:ascii="Arial" w:eastAsia="Arial" w:hAnsi="Arial" w:cs="Arial"/>
          <w:i/>
          <w:sz w:val="25"/>
          <w:szCs w:val="25"/>
          <w:vertAlign w:val="superscript"/>
        </w:rPr>
        <w:footnoteReference w:id="8"/>
      </w:r>
      <w:r w:rsidR="00C24136" w:rsidRPr="006E2051">
        <w:rPr>
          <w:rFonts w:ascii="Arial" w:eastAsia="Arial" w:hAnsi="Arial" w:cs="Arial"/>
          <w:i/>
          <w:iCs/>
          <w:sz w:val="25"/>
          <w:szCs w:val="25"/>
        </w:rPr>
        <w:t>.</w:t>
      </w:r>
    </w:p>
    <w:p w14:paraId="3EB3F311" w14:textId="72CB7A68" w:rsidR="00D43F8C" w:rsidRPr="006E2051" w:rsidRDefault="00D43F8C">
      <w:pPr>
        <w:spacing w:before="280" w:after="280" w:line="360" w:lineRule="auto"/>
        <w:jc w:val="both"/>
        <w:rPr>
          <w:rFonts w:ascii="Arial" w:eastAsia="Arial" w:hAnsi="Arial" w:cs="Arial"/>
          <w:b/>
          <w:bCs/>
          <w:i/>
          <w:iCs/>
          <w:sz w:val="25"/>
          <w:szCs w:val="25"/>
        </w:rPr>
      </w:pPr>
      <w:r w:rsidRPr="006E2051">
        <w:rPr>
          <w:rFonts w:ascii="Arial" w:eastAsia="Arial" w:hAnsi="Arial" w:cs="Arial"/>
          <w:b/>
          <w:bCs/>
          <w:sz w:val="25"/>
          <w:szCs w:val="25"/>
        </w:rPr>
        <w:t xml:space="preserve">1.6. Impugnación federal contra el </w:t>
      </w:r>
      <w:r w:rsidRPr="006E2051">
        <w:rPr>
          <w:rFonts w:ascii="Arial" w:eastAsia="Arial" w:hAnsi="Arial" w:cs="Arial"/>
          <w:b/>
          <w:bCs/>
          <w:i/>
          <w:iCs/>
          <w:sz w:val="25"/>
          <w:szCs w:val="25"/>
        </w:rPr>
        <w:t xml:space="preserve">Acuerdo plenario. </w:t>
      </w:r>
      <w:r w:rsidRPr="006E2051">
        <w:rPr>
          <w:rFonts w:ascii="Arial" w:eastAsia="Arial" w:hAnsi="Arial" w:cs="Arial"/>
          <w:sz w:val="25"/>
          <w:szCs w:val="25"/>
        </w:rPr>
        <w:t xml:space="preserve">El veintinueve de julio, el </w:t>
      </w:r>
      <w:r w:rsidR="00CC70C9" w:rsidRPr="006E2051">
        <w:rPr>
          <w:rFonts w:ascii="Arial" w:eastAsia="Arial" w:hAnsi="Arial" w:cs="Arial"/>
          <w:i/>
          <w:iCs/>
          <w:sz w:val="25"/>
          <w:szCs w:val="25"/>
        </w:rPr>
        <w:t>a</w:t>
      </w:r>
      <w:r w:rsidRPr="006E2051">
        <w:rPr>
          <w:rFonts w:ascii="Arial" w:eastAsia="Arial" w:hAnsi="Arial" w:cs="Arial"/>
          <w:i/>
          <w:iCs/>
          <w:sz w:val="25"/>
          <w:szCs w:val="25"/>
        </w:rPr>
        <w:t xml:space="preserve">poderado jurídico, </w:t>
      </w:r>
      <w:r w:rsidRPr="006E2051">
        <w:rPr>
          <w:rFonts w:ascii="Arial" w:eastAsia="Arial" w:hAnsi="Arial" w:cs="Arial"/>
          <w:sz w:val="25"/>
          <w:szCs w:val="25"/>
        </w:rPr>
        <w:t xml:space="preserve">presentó ante </w:t>
      </w:r>
      <w:r w:rsidRPr="006E2051">
        <w:rPr>
          <w:rFonts w:ascii="Arial" w:eastAsia="Arial" w:hAnsi="Arial" w:cs="Arial"/>
          <w:i/>
          <w:iCs/>
          <w:sz w:val="25"/>
          <w:szCs w:val="25"/>
        </w:rPr>
        <w:t xml:space="preserve">Sala Regional Toluca </w:t>
      </w:r>
      <w:r w:rsidRPr="006E2051">
        <w:rPr>
          <w:rFonts w:ascii="Arial" w:eastAsia="Arial" w:hAnsi="Arial" w:cs="Arial"/>
          <w:sz w:val="25"/>
          <w:szCs w:val="25"/>
        </w:rPr>
        <w:t xml:space="preserve">escrito mediante el cual promovió Juicio General en contra del </w:t>
      </w:r>
      <w:r w:rsidRPr="006E2051">
        <w:rPr>
          <w:rFonts w:ascii="Arial" w:eastAsia="Arial" w:hAnsi="Arial" w:cs="Arial"/>
          <w:i/>
          <w:iCs/>
          <w:sz w:val="25"/>
          <w:szCs w:val="25"/>
        </w:rPr>
        <w:t>Acuerdo plenario</w:t>
      </w:r>
      <w:r w:rsidR="00D36868" w:rsidRPr="006E2051">
        <w:rPr>
          <w:rStyle w:val="Refdenotaalpie"/>
          <w:rFonts w:ascii="Arial" w:eastAsia="Arial" w:hAnsi="Arial" w:cs="Arial"/>
          <w:i/>
          <w:iCs/>
          <w:sz w:val="25"/>
          <w:szCs w:val="25"/>
        </w:rPr>
        <w:footnoteReference w:id="9"/>
      </w:r>
      <w:r w:rsidR="00D36868" w:rsidRPr="006E2051">
        <w:rPr>
          <w:rFonts w:ascii="Arial" w:eastAsia="Arial" w:hAnsi="Arial" w:cs="Arial"/>
          <w:i/>
          <w:iCs/>
          <w:sz w:val="25"/>
          <w:szCs w:val="25"/>
        </w:rPr>
        <w:t>.</w:t>
      </w:r>
    </w:p>
    <w:p w14:paraId="17C6F927" w14:textId="6DA300F7" w:rsidR="00B45FFF" w:rsidRPr="006E2051" w:rsidRDefault="00B45FFF">
      <w:pPr>
        <w:spacing w:before="280" w:after="280" w:line="360" w:lineRule="auto"/>
        <w:jc w:val="both"/>
        <w:rPr>
          <w:rFonts w:ascii="Arial" w:eastAsia="Arial" w:hAnsi="Arial" w:cs="Arial"/>
          <w:sz w:val="25"/>
          <w:szCs w:val="25"/>
        </w:rPr>
      </w:pPr>
      <w:r w:rsidRPr="006E2051">
        <w:rPr>
          <w:rFonts w:ascii="Arial" w:eastAsia="Arial" w:hAnsi="Arial" w:cs="Arial"/>
          <w:b/>
          <w:bCs/>
          <w:sz w:val="25"/>
          <w:szCs w:val="25"/>
        </w:rPr>
        <w:t>1.</w:t>
      </w:r>
      <w:r w:rsidR="00D43F8C" w:rsidRPr="006E2051">
        <w:rPr>
          <w:rFonts w:ascii="Arial" w:eastAsia="Arial" w:hAnsi="Arial" w:cs="Arial"/>
          <w:b/>
          <w:bCs/>
          <w:sz w:val="25"/>
          <w:szCs w:val="25"/>
        </w:rPr>
        <w:t>7</w:t>
      </w:r>
      <w:r w:rsidRPr="006E2051">
        <w:rPr>
          <w:rFonts w:ascii="Arial" w:eastAsia="Arial" w:hAnsi="Arial" w:cs="Arial"/>
          <w:b/>
          <w:bCs/>
          <w:sz w:val="25"/>
          <w:szCs w:val="25"/>
        </w:rPr>
        <w:t xml:space="preserve">. </w:t>
      </w:r>
      <w:r w:rsidR="00B2755F" w:rsidRPr="006E2051">
        <w:rPr>
          <w:rFonts w:ascii="Arial" w:eastAsia="Arial" w:hAnsi="Arial" w:cs="Arial"/>
          <w:b/>
          <w:bCs/>
          <w:sz w:val="25"/>
          <w:szCs w:val="25"/>
        </w:rPr>
        <w:t xml:space="preserve">Apertura del </w:t>
      </w:r>
      <w:r w:rsidR="0C836B07" w:rsidRPr="006E2051">
        <w:rPr>
          <w:rFonts w:ascii="Arial" w:eastAsia="Arial" w:hAnsi="Arial" w:cs="Arial"/>
          <w:b/>
          <w:bCs/>
          <w:i/>
          <w:iCs/>
          <w:sz w:val="25"/>
          <w:szCs w:val="25"/>
        </w:rPr>
        <w:t>I</w:t>
      </w:r>
      <w:r w:rsidR="00B2755F" w:rsidRPr="006E2051">
        <w:rPr>
          <w:rFonts w:ascii="Arial" w:eastAsia="Arial" w:hAnsi="Arial" w:cs="Arial"/>
          <w:b/>
          <w:bCs/>
          <w:i/>
          <w:iCs/>
          <w:sz w:val="25"/>
          <w:szCs w:val="25"/>
        </w:rPr>
        <w:t>ncidente</w:t>
      </w:r>
      <w:r w:rsidR="00B2755F" w:rsidRPr="006E2051">
        <w:rPr>
          <w:rFonts w:ascii="Arial" w:eastAsia="Arial" w:hAnsi="Arial" w:cs="Arial"/>
          <w:b/>
          <w:bCs/>
          <w:sz w:val="25"/>
          <w:szCs w:val="25"/>
        </w:rPr>
        <w:t xml:space="preserve"> y v</w:t>
      </w:r>
      <w:r w:rsidRPr="006E2051">
        <w:rPr>
          <w:rFonts w:ascii="Arial" w:eastAsia="Arial" w:hAnsi="Arial" w:cs="Arial"/>
          <w:b/>
          <w:bCs/>
          <w:sz w:val="25"/>
          <w:szCs w:val="25"/>
        </w:rPr>
        <w:t xml:space="preserve">ista. </w:t>
      </w:r>
      <w:r w:rsidRPr="006E2051">
        <w:rPr>
          <w:rFonts w:ascii="Arial" w:eastAsia="Arial" w:hAnsi="Arial" w:cs="Arial"/>
          <w:sz w:val="25"/>
          <w:szCs w:val="25"/>
        </w:rPr>
        <w:t>Por acuerdo de</w:t>
      </w:r>
      <w:r w:rsidR="001500C0" w:rsidRPr="006E2051">
        <w:rPr>
          <w:rFonts w:ascii="Arial" w:eastAsia="Arial" w:hAnsi="Arial" w:cs="Arial"/>
          <w:sz w:val="25"/>
          <w:szCs w:val="25"/>
        </w:rPr>
        <w:t xml:space="preserve"> treinta de julio</w:t>
      </w:r>
      <w:r w:rsidRPr="006E2051">
        <w:rPr>
          <w:rFonts w:ascii="Arial" w:eastAsia="Arial" w:hAnsi="Arial" w:cs="Arial"/>
          <w:sz w:val="25"/>
          <w:szCs w:val="25"/>
        </w:rPr>
        <w:t xml:space="preserve">, se </w:t>
      </w:r>
      <w:proofErr w:type="spellStart"/>
      <w:r w:rsidR="00EB5CE3" w:rsidRPr="006E2051">
        <w:rPr>
          <w:rFonts w:ascii="Arial" w:eastAsia="Arial" w:hAnsi="Arial" w:cs="Arial"/>
          <w:sz w:val="25"/>
          <w:szCs w:val="25"/>
        </w:rPr>
        <w:t>aperturó</w:t>
      </w:r>
      <w:proofErr w:type="spellEnd"/>
      <w:r w:rsidR="00EB5CE3" w:rsidRPr="006E2051">
        <w:rPr>
          <w:rFonts w:ascii="Arial" w:eastAsia="Arial" w:hAnsi="Arial" w:cs="Arial"/>
          <w:sz w:val="25"/>
          <w:szCs w:val="25"/>
        </w:rPr>
        <w:t xml:space="preserve"> el </w:t>
      </w:r>
      <w:r w:rsidR="00EB5CE3" w:rsidRPr="006E2051">
        <w:rPr>
          <w:rFonts w:ascii="Arial" w:eastAsia="Arial" w:hAnsi="Arial" w:cs="Arial"/>
          <w:i/>
          <w:iCs/>
          <w:sz w:val="25"/>
          <w:szCs w:val="25"/>
        </w:rPr>
        <w:t>Incidente</w:t>
      </w:r>
      <w:r w:rsidR="000B407D" w:rsidRPr="006E2051">
        <w:rPr>
          <w:rFonts w:ascii="Arial" w:eastAsia="Arial" w:hAnsi="Arial" w:cs="Arial"/>
          <w:i/>
          <w:iCs/>
          <w:sz w:val="25"/>
          <w:szCs w:val="25"/>
        </w:rPr>
        <w:t xml:space="preserve"> </w:t>
      </w:r>
      <w:r w:rsidR="00A64C82" w:rsidRPr="006E2051">
        <w:rPr>
          <w:rFonts w:ascii="Arial" w:eastAsia="Arial" w:hAnsi="Arial" w:cs="Arial"/>
          <w:sz w:val="25"/>
          <w:szCs w:val="25"/>
        </w:rPr>
        <w:t>y</w:t>
      </w:r>
      <w:r w:rsidR="00EB5CE3" w:rsidRPr="006E2051">
        <w:rPr>
          <w:rFonts w:ascii="Arial" w:eastAsia="Arial" w:hAnsi="Arial" w:cs="Arial"/>
          <w:sz w:val="25"/>
          <w:szCs w:val="25"/>
        </w:rPr>
        <w:t xml:space="preserve"> se </w:t>
      </w:r>
      <w:r w:rsidRPr="006E2051">
        <w:rPr>
          <w:rFonts w:ascii="Arial" w:eastAsia="Arial" w:hAnsi="Arial" w:cs="Arial"/>
          <w:sz w:val="25"/>
          <w:szCs w:val="25"/>
        </w:rPr>
        <w:t xml:space="preserve">ordenó dar vista a la </w:t>
      </w:r>
      <w:r w:rsidR="00E22C2D" w:rsidRPr="006E2051">
        <w:rPr>
          <w:rFonts w:ascii="Arial" w:eastAsia="Arial" w:hAnsi="Arial" w:cs="Arial"/>
          <w:i/>
          <w:iCs/>
          <w:sz w:val="25"/>
          <w:szCs w:val="25"/>
        </w:rPr>
        <w:t>a</w:t>
      </w:r>
      <w:r w:rsidR="001500C0" w:rsidRPr="006E2051">
        <w:rPr>
          <w:rFonts w:ascii="Arial" w:eastAsia="Arial" w:hAnsi="Arial" w:cs="Arial"/>
          <w:i/>
          <w:iCs/>
          <w:sz w:val="25"/>
          <w:szCs w:val="25"/>
        </w:rPr>
        <w:t>ctora</w:t>
      </w:r>
      <w:r w:rsidR="001500C0" w:rsidRPr="006E2051">
        <w:rPr>
          <w:rFonts w:ascii="Arial" w:eastAsia="Arial" w:hAnsi="Arial" w:cs="Arial"/>
          <w:sz w:val="25"/>
          <w:szCs w:val="25"/>
        </w:rPr>
        <w:t xml:space="preserve"> para</w:t>
      </w:r>
      <w:r w:rsidRPr="006E2051">
        <w:rPr>
          <w:rFonts w:ascii="Arial" w:eastAsia="Arial" w:hAnsi="Arial" w:cs="Arial"/>
          <w:sz w:val="25"/>
          <w:szCs w:val="25"/>
        </w:rPr>
        <w:t xml:space="preserve"> que manifestara lo que a su interés legal correspondiera</w:t>
      </w:r>
      <w:r w:rsidR="00494CB5" w:rsidRPr="006E2051">
        <w:rPr>
          <w:rStyle w:val="Refdenotaalpie"/>
          <w:rFonts w:ascii="Arial" w:eastAsia="Arial" w:hAnsi="Arial" w:cs="Arial"/>
          <w:sz w:val="25"/>
          <w:szCs w:val="25"/>
        </w:rPr>
        <w:footnoteReference w:id="10"/>
      </w:r>
      <w:r w:rsidR="00494CB5" w:rsidRPr="006E2051">
        <w:rPr>
          <w:rFonts w:ascii="Arial" w:eastAsia="Arial" w:hAnsi="Arial" w:cs="Arial"/>
          <w:sz w:val="25"/>
          <w:szCs w:val="25"/>
        </w:rPr>
        <w:t>.</w:t>
      </w:r>
    </w:p>
    <w:p w14:paraId="54055023" w14:textId="648B14EC" w:rsidR="006F0C64" w:rsidRPr="006E2051" w:rsidRDefault="006F0C64">
      <w:pPr>
        <w:spacing w:before="280" w:after="280" w:line="360" w:lineRule="auto"/>
        <w:jc w:val="both"/>
        <w:rPr>
          <w:rFonts w:ascii="Arial" w:eastAsia="Arial" w:hAnsi="Arial" w:cs="Arial"/>
          <w:sz w:val="25"/>
          <w:szCs w:val="25"/>
        </w:rPr>
      </w:pPr>
      <w:r w:rsidRPr="006E2051">
        <w:rPr>
          <w:rFonts w:ascii="Arial" w:eastAsia="Arial" w:hAnsi="Arial" w:cs="Arial"/>
          <w:b/>
          <w:bCs/>
          <w:sz w:val="25"/>
          <w:szCs w:val="25"/>
        </w:rPr>
        <w:t>1.</w:t>
      </w:r>
      <w:r w:rsidR="00D43F8C" w:rsidRPr="006E2051">
        <w:rPr>
          <w:rFonts w:ascii="Arial" w:eastAsia="Arial" w:hAnsi="Arial" w:cs="Arial"/>
          <w:b/>
          <w:bCs/>
          <w:sz w:val="25"/>
          <w:szCs w:val="25"/>
        </w:rPr>
        <w:t>8</w:t>
      </w:r>
      <w:r w:rsidRPr="006E2051">
        <w:rPr>
          <w:rFonts w:ascii="Arial" w:eastAsia="Arial" w:hAnsi="Arial" w:cs="Arial"/>
          <w:b/>
          <w:bCs/>
          <w:sz w:val="25"/>
          <w:szCs w:val="25"/>
        </w:rPr>
        <w:t xml:space="preserve">. </w:t>
      </w:r>
      <w:r w:rsidR="001500C0" w:rsidRPr="006E2051">
        <w:rPr>
          <w:rFonts w:ascii="Arial" w:eastAsia="Arial" w:hAnsi="Arial" w:cs="Arial"/>
          <w:b/>
          <w:bCs/>
          <w:sz w:val="25"/>
          <w:szCs w:val="25"/>
        </w:rPr>
        <w:t xml:space="preserve">Desahogo </w:t>
      </w:r>
      <w:r w:rsidRPr="006E2051">
        <w:rPr>
          <w:rFonts w:ascii="Arial" w:eastAsia="Arial" w:hAnsi="Arial" w:cs="Arial"/>
          <w:b/>
          <w:bCs/>
          <w:sz w:val="25"/>
          <w:szCs w:val="25"/>
        </w:rPr>
        <w:t>de vista.</w:t>
      </w:r>
      <w:r w:rsidR="001500C0" w:rsidRPr="006E2051">
        <w:rPr>
          <w:rFonts w:ascii="Arial" w:eastAsia="Arial" w:hAnsi="Arial" w:cs="Arial"/>
          <w:sz w:val="25"/>
          <w:szCs w:val="25"/>
        </w:rPr>
        <w:t xml:space="preserve"> En proveído de seis de agosto</w:t>
      </w:r>
      <w:r w:rsidR="00C35A1A" w:rsidRPr="006E2051">
        <w:rPr>
          <w:rFonts w:ascii="Arial" w:eastAsia="Arial" w:hAnsi="Arial" w:cs="Arial"/>
          <w:sz w:val="25"/>
          <w:szCs w:val="25"/>
        </w:rPr>
        <w:t xml:space="preserve">, </w:t>
      </w:r>
      <w:r w:rsidR="001500C0" w:rsidRPr="006E2051">
        <w:rPr>
          <w:rFonts w:ascii="Arial" w:eastAsia="Arial" w:hAnsi="Arial" w:cs="Arial"/>
          <w:sz w:val="25"/>
          <w:szCs w:val="25"/>
        </w:rPr>
        <w:t xml:space="preserve">se tuvo a la </w:t>
      </w:r>
      <w:r w:rsidR="00D02FAC" w:rsidRPr="006E2051">
        <w:rPr>
          <w:rFonts w:ascii="Arial" w:eastAsia="Arial" w:hAnsi="Arial" w:cs="Arial"/>
          <w:i/>
          <w:iCs/>
          <w:sz w:val="25"/>
          <w:szCs w:val="25"/>
        </w:rPr>
        <w:t>a</w:t>
      </w:r>
      <w:r w:rsidR="00C35A1A" w:rsidRPr="006E2051">
        <w:rPr>
          <w:rFonts w:ascii="Arial" w:eastAsia="Arial" w:hAnsi="Arial" w:cs="Arial"/>
          <w:i/>
          <w:iCs/>
          <w:sz w:val="25"/>
          <w:szCs w:val="25"/>
        </w:rPr>
        <w:t>ctora</w:t>
      </w:r>
      <w:r w:rsidR="00C35A1A" w:rsidRPr="006E2051">
        <w:rPr>
          <w:rFonts w:ascii="Arial" w:eastAsia="Arial" w:hAnsi="Arial" w:cs="Arial"/>
          <w:sz w:val="25"/>
          <w:szCs w:val="25"/>
        </w:rPr>
        <w:t xml:space="preserve"> </w:t>
      </w:r>
      <w:r w:rsidR="001500C0" w:rsidRPr="006E2051">
        <w:rPr>
          <w:rFonts w:ascii="Arial" w:eastAsia="Arial" w:hAnsi="Arial" w:cs="Arial"/>
          <w:sz w:val="25"/>
          <w:szCs w:val="25"/>
        </w:rPr>
        <w:t xml:space="preserve">desahogando la vista otorgada y haciendo </w:t>
      </w:r>
      <w:r w:rsidR="00C35A1A" w:rsidRPr="006E2051">
        <w:rPr>
          <w:rFonts w:ascii="Arial" w:eastAsia="Arial" w:hAnsi="Arial" w:cs="Arial"/>
          <w:sz w:val="25"/>
          <w:szCs w:val="25"/>
        </w:rPr>
        <w:t xml:space="preserve">manifestaciones respecto del </w:t>
      </w:r>
      <w:r w:rsidR="00C35A1A" w:rsidRPr="006E2051">
        <w:rPr>
          <w:rFonts w:ascii="Arial" w:eastAsia="Arial" w:hAnsi="Arial" w:cs="Arial"/>
          <w:i/>
          <w:iCs/>
          <w:sz w:val="25"/>
          <w:szCs w:val="25"/>
        </w:rPr>
        <w:t>Incidente</w:t>
      </w:r>
      <w:r w:rsidR="00C35A1A" w:rsidRPr="006E2051">
        <w:rPr>
          <w:rStyle w:val="Refdenotaalpie"/>
          <w:rFonts w:ascii="Arial" w:eastAsia="Arial" w:hAnsi="Arial" w:cs="Arial"/>
          <w:sz w:val="25"/>
          <w:szCs w:val="25"/>
        </w:rPr>
        <w:footnoteReference w:id="11"/>
      </w:r>
      <w:r w:rsidR="00FC43F5" w:rsidRPr="006E2051">
        <w:rPr>
          <w:rFonts w:ascii="Arial" w:eastAsia="Arial" w:hAnsi="Arial" w:cs="Arial"/>
          <w:i/>
          <w:iCs/>
          <w:sz w:val="25"/>
          <w:szCs w:val="25"/>
        </w:rPr>
        <w:t>.</w:t>
      </w:r>
    </w:p>
    <w:p w14:paraId="7D293B92" w14:textId="1180E0B0" w:rsidR="00B3097D" w:rsidRPr="006E2051" w:rsidRDefault="00B3097D">
      <w:pPr>
        <w:spacing w:before="280" w:after="280" w:line="360" w:lineRule="auto"/>
        <w:jc w:val="both"/>
        <w:rPr>
          <w:rFonts w:ascii="Arial" w:eastAsia="Arial" w:hAnsi="Arial" w:cs="Arial"/>
          <w:sz w:val="25"/>
          <w:szCs w:val="25"/>
        </w:rPr>
      </w:pPr>
      <w:r w:rsidRPr="006E2051">
        <w:rPr>
          <w:rFonts w:ascii="Arial" w:eastAsia="Arial" w:hAnsi="Arial" w:cs="Arial"/>
          <w:b/>
          <w:bCs/>
          <w:sz w:val="25"/>
          <w:szCs w:val="25"/>
        </w:rPr>
        <w:t>1.</w:t>
      </w:r>
      <w:r w:rsidR="00D43F8C" w:rsidRPr="006E2051">
        <w:rPr>
          <w:rFonts w:ascii="Arial" w:eastAsia="Arial" w:hAnsi="Arial" w:cs="Arial"/>
          <w:b/>
          <w:bCs/>
          <w:sz w:val="25"/>
          <w:szCs w:val="25"/>
        </w:rPr>
        <w:t>9</w:t>
      </w:r>
      <w:r w:rsidRPr="006E2051">
        <w:rPr>
          <w:rFonts w:ascii="Arial" w:eastAsia="Arial" w:hAnsi="Arial" w:cs="Arial"/>
          <w:b/>
          <w:bCs/>
          <w:sz w:val="25"/>
          <w:szCs w:val="25"/>
        </w:rPr>
        <w:t>.</w:t>
      </w:r>
      <w:r w:rsidR="00494CB5" w:rsidRPr="006E2051">
        <w:rPr>
          <w:rFonts w:ascii="Arial" w:eastAsia="Arial" w:hAnsi="Arial" w:cs="Arial"/>
          <w:b/>
          <w:bCs/>
          <w:sz w:val="25"/>
          <w:szCs w:val="25"/>
        </w:rPr>
        <w:t xml:space="preserve"> </w:t>
      </w:r>
      <w:r w:rsidR="00EB5CE3" w:rsidRPr="006E2051">
        <w:rPr>
          <w:rFonts w:ascii="Arial" w:eastAsia="Arial" w:hAnsi="Arial" w:cs="Arial"/>
          <w:b/>
          <w:bCs/>
          <w:sz w:val="25"/>
          <w:szCs w:val="25"/>
        </w:rPr>
        <w:t>Admisión</w:t>
      </w:r>
      <w:r w:rsidR="004D0E92" w:rsidRPr="006E2051">
        <w:rPr>
          <w:rFonts w:ascii="Arial" w:eastAsia="Arial" w:hAnsi="Arial" w:cs="Arial"/>
          <w:b/>
          <w:bCs/>
          <w:sz w:val="25"/>
          <w:szCs w:val="25"/>
        </w:rPr>
        <w:t xml:space="preserve"> y citación para sentencia</w:t>
      </w:r>
      <w:r w:rsidR="00174050" w:rsidRPr="006E2051">
        <w:rPr>
          <w:rFonts w:ascii="Arial" w:eastAsia="Arial" w:hAnsi="Arial" w:cs="Arial"/>
          <w:b/>
          <w:bCs/>
          <w:sz w:val="25"/>
          <w:szCs w:val="25"/>
        </w:rPr>
        <w:t xml:space="preserve">. </w:t>
      </w:r>
      <w:r w:rsidR="00494CB5" w:rsidRPr="006E2051">
        <w:rPr>
          <w:rFonts w:ascii="Arial" w:eastAsia="Arial" w:hAnsi="Arial" w:cs="Arial"/>
          <w:sz w:val="25"/>
          <w:szCs w:val="25"/>
        </w:rPr>
        <w:t>Mediante acuerdo</w:t>
      </w:r>
      <w:r w:rsidR="004D0E92" w:rsidRPr="006E2051">
        <w:rPr>
          <w:rFonts w:ascii="Arial" w:eastAsia="Arial" w:hAnsi="Arial" w:cs="Arial"/>
          <w:sz w:val="25"/>
          <w:szCs w:val="25"/>
        </w:rPr>
        <w:t>s</w:t>
      </w:r>
      <w:r w:rsidR="00494CB5" w:rsidRPr="006E2051">
        <w:rPr>
          <w:rFonts w:ascii="Arial" w:eastAsia="Arial" w:hAnsi="Arial" w:cs="Arial"/>
          <w:sz w:val="25"/>
          <w:szCs w:val="25"/>
        </w:rPr>
        <w:t xml:space="preserve"> de</w:t>
      </w:r>
      <w:r w:rsidR="004D0E92" w:rsidRPr="006E2051">
        <w:rPr>
          <w:rFonts w:ascii="Arial" w:eastAsia="Arial" w:hAnsi="Arial" w:cs="Arial"/>
          <w:sz w:val="25"/>
          <w:szCs w:val="25"/>
        </w:rPr>
        <w:t xml:space="preserve"> </w:t>
      </w:r>
      <w:r w:rsidR="00A15C98" w:rsidRPr="006E2051">
        <w:rPr>
          <w:rFonts w:ascii="Arial" w:eastAsia="Arial" w:hAnsi="Arial" w:cs="Arial"/>
          <w:sz w:val="25"/>
          <w:szCs w:val="25"/>
        </w:rPr>
        <w:t>veinte</w:t>
      </w:r>
      <w:r w:rsidR="00C70968" w:rsidRPr="006E2051">
        <w:rPr>
          <w:rFonts w:ascii="Arial" w:eastAsia="Arial" w:hAnsi="Arial" w:cs="Arial"/>
          <w:sz w:val="25"/>
          <w:szCs w:val="25"/>
        </w:rPr>
        <w:t xml:space="preserve"> </w:t>
      </w:r>
      <w:r w:rsidR="00494CB5" w:rsidRPr="006E2051">
        <w:rPr>
          <w:rFonts w:ascii="Arial" w:eastAsia="Arial" w:hAnsi="Arial" w:cs="Arial"/>
          <w:sz w:val="25"/>
          <w:szCs w:val="25"/>
        </w:rPr>
        <w:t>de</w:t>
      </w:r>
      <w:r w:rsidR="001500C0" w:rsidRPr="006E2051">
        <w:rPr>
          <w:rFonts w:ascii="Arial" w:eastAsia="Arial" w:hAnsi="Arial" w:cs="Arial"/>
          <w:sz w:val="25"/>
          <w:szCs w:val="25"/>
        </w:rPr>
        <w:t xml:space="preserve"> agosto</w:t>
      </w:r>
      <w:r w:rsidR="00494CB5" w:rsidRPr="006E2051">
        <w:rPr>
          <w:rFonts w:ascii="Arial" w:eastAsia="Arial" w:hAnsi="Arial" w:cs="Arial"/>
          <w:sz w:val="25"/>
          <w:szCs w:val="25"/>
        </w:rPr>
        <w:t xml:space="preserve">, se </w:t>
      </w:r>
      <w:r w:rsidR="004E042C" w:rsidRPr="006E2051">
        <w:rPr>
          <w:rFonts w:ascii="Arial" w:eastAsia="Arial" w:hAnsi="Arial" w:cs="Arial"/>
          <w:sz w:val="25"/>
          <w:szCs w:val="25"/>
        </w:rPr>
        <w:t xml:space="preserve">admitió </w:t>
      </w:r>
      <w:r w:rsidR="00EB5CE3" w:rsidRPr="006E2051">
        <w:rPr>
          <w:rFonts w:ascii="Arial" w:eastAsia="Arial" w:hAnsi="Arial" w:cs="Arial"/>
          <w:sz w:val="25"/>
          <w:szCs w:val="25"/>
        </w:rPr>
        <w:t xml:space="preserve">el </w:t>
      </w:r>
      <w:r w:rsidR="00EB5CE3" w:rsidRPr="006E2051">
        <w:rPr>
          <w:rFonts w:ascii="Arial" w:eastAsia="Arial" w:hAnsi="Arial" w:cs="Arial"/>
          <w:i/>
          <w:iCs/>
          <w:sz w:val="25"/>
          <w:szCs w:val="25"/>
        </w:rPr>
        <w:t>Incidente</w:t>
      </w:r>
      <w:r w:rsidRPr="006E2051">
        <w:rPr>
          <w:rStyle w:val="Refdenotaalpie"/>
          <w:rFonts w:ascii="Arial" w:eastAsia="Arial" w:hAnsi="Arial" w:cs="Arial"/>
          <w:sz w:val="25"/>
          <w:szCs w:val="25"/>
        </w:rPr>
        <w:footnoteReference w:id="12"/>
      </w:r>
      <w:r w:rsidR="00C70968" w:rsidRPr="006E2051">
        <w:rPr>
          <w:rFonts w:ascii="Arial" w:eastAsia="Arial" w:hAnsi="Arial" w:cs="Arial"/>
          <w:i/>
          <w:iCs/>
          <w:sz w:val="25"/>
          <w:szCs w:val="25"/>
        </w:rPr>
        <w:t xml:space="preserve"> </w:t>
      </w:r>
      <w:r w:rsidR="00C70968" w:rsidRPr="006E2051">
        <w:rPr>
          <w:rFonts w:ascii="Arial" w:eastAsia="Arial" w:hAnsi="Arial" w:cs="Arial"/>
          <w:sz w:val="25"/>
          <w:szCs w:val="25"/>
        </w:rPr>
        <w:t>y se citó a las partes para resolución</w:t>
      </w:r>
      <w:r w:rsidR="00C70968" w:rsidRPr="006E2051">
        <w:rPr>
          <w:rStyle w:val="Refdenotaalpie"/>
          <w:rFonts w:ascii="Arial" w:eastAsia="Arial" w:hAnsi="Arial" w:cs="Arial"/>
          <w:sz w:val="25"/>
          <w:szCs w:val="25"/>
        </w:rPr>
        <w:footnoteReference w:id="13"/>
      </w:r>
      <w:r w:rsidR="00C70968" w:rsidRPr="006E2051">
        <w:rPr>
          <w:rFonts w:ascii="Arial" w:eastAsia="Arial" w:hAnsi="Arial" w:cs="Arial"/>
          <w:sz w:val="25"/>
          <w:szCs w:val="25"/>
        </w:rPr>
        <w:t xml:space="preserve">. </w:t>
      </w:r>
    </w:p>
    <w:p w14:paraId="1E328DFB" w14:textId="77777777" w:rsidR="00C70968" w:rsidRPr="006E2051" w:rsidRDefault="00C70968">
      <w:pPr>
        <w:spacing w:before="280" w:after="280" w:line="360" w:lineRule="auto"/>
        <w:jc w:val="both"/>
        <w:rPr>
          <w:rFonts w:ascii="Arial" w:eastAsia="Arial" w:hAnsi="Arial" w:cs="Arial"/>
          <w:sz w:val="25"/>
          <w:szCs w:val="25"/>
        </w:rPr>
      </w:pPr>
    </w:p>
    <w:p w14:paraId="0D7CC80E" w14:textId="2B1FC841" w:rsidR="00DE1592" w:rsidRPr="006E2051" w:rsidRDefault="00D42BF2" w:rsidP="00D42BF2">
      <w:pPr>
        <w:pStyle w:val="Ttulo1"/>
        <w:jc w:val="center"/>
        <w:rPr>
          <w:rFonts w:ascii="Arial" w:eastAsia="Arial" w:hAnsi="Arial" w:cs="Arial"/>
          <w:b/>
          <w:bCs/>
          <w:color w:val="000000"/>
          <w:sz w:val="25"/>
          <w:szCs w:val="25"/>
        </w:rPr>
      </w:pPr>
      <w:bookmarkStart w:id="4" w:name="_heading=h.vu44mld2jcm"/>
      <w:bookmarkStart w:id="5" w:name="_Toc238134229"/>
      <w:bookmarkEnd w:id="4"/>
      <w:r w:rsidRPr="006E2051">
        <w:rPr>
          <w:rFonts w:ascii="Arial" w:eastAsia="Arial" w:hAnsi="Arial" w:cs="Arial"/>
          <w:b/>
          <w:bCs/>
          <w:color w:val="000000" w:themeColor="text1"/>
          <w:sz w:val="25"/>
          <w:szCs w:val="25"/>
        </w:rPr>
        <w:t>I</w:t>
      </w:r>
      <w:r w:rsidR="0013717D" w:rsidRPr="006E2051">
        <w:rPr>
          <w:rFonts w:ascii="Arial" w:eastAsia="Arial" w:hAnsi="Arial" w:cs="Arial"/>
          <w:b/>
          <w:bCs/>
          <w:color w:val="000000" w:themeColor="text1"/>
          <w:sz w:val="25"/>
          <w:szCs w:val="25"/>
        </w:rPr>
        <w:t xml:space="preserve">I. </w:t>
      </w:r>
      <w:r w:rsidR="00BC147F" w:rsidRPr="006E2051">
        <w:rPr>
          <w:rFonts w:ascii="Arial" w:eastAsia="Arial" w:hAnsi="Arial" w:cs="Arial"/>
          <w:b/>
          <w:bCs/>
          <w:color w:val="000000" w:themeColor="text1"/>
          <w:sz w:val="25"/>
          <w:szCs w:val="25"/>
        </w:rPr>
        <w:t>COMPETENCIA</w:t>
      </w:r>
      <w:bookmarkEnd w:id="5"/>
    </w:p>
    <w:p w14:paraId="07137D8F" w14:textId="5F985141" w:rsidR="00DE1592" w:rsidRPr="006E2051" w:rsidRDefault="00BC147F">
      <w:pPr>
        <w:spacing w:before="280" w:after="280" w:line="360" w:lineRule="auto"/>
        <w:jc w:val="both"/>
        <w:rPr>
          <w:rFonts w:ascii="Arial" w:eastAsia="Arial" w:hAnsi="Arial" w:cs="Arial"/>
          <w:sz w:val="25"/>
          <w:szCs w:val="25"/>
        </w:rPr>
      </w:pPr>
      <w:bookmarkStart w:id="6" w:name="_heading=h.eujo2g57lrin"/>
      <w:bookmarkEnd w:id="6"/>
      <w:r w:rsidRPr="006E2051">
        <w:rPr>
          <w:rFonts w:ascii="Arial" w:eastAsia="Arial" w:hAnsi="Arial" w:cs="Arial"/>
          <w:sz w:val="25"/>
          <w:szCs w:val="25"/>
        </w:rPr>
        <w:t xml:space="preserve">El Pleno de este </w:t>
      </w:r>
      <w:r w:rsidR="00A01752" w:rsidRPr="006E2051">
        <w:rPr>
          <w:rFonts w:ascii="Arial" w:eastAsia="Arial" w:hAnsi="Arial" w:cs="Arial"/>
          <w:i/>
          <w:iCs/>
          <w:sz w:val="25"/>
          <w:szCs w:val="25"/>
        </w:rPr>
        <w:t>ó</w:t>
      </w:r>
      <w:r w:rsidRPr="006E2051">
        <w:rPr>
          <w:rFonts w:ascii="Arial" w:eastAsia="Arial" w:hAnsi="Arial" w:cs="Arial"/>
          <w:i/>
          <w:iCs/>
          <w:sz w:val="25"/>
          <w:szCs w:val="25"/>
        </w:rPr>
        <w:t xml:space="preserve">rgano jurisdiccional </w:t>
      </w:r>
      <w:r w:rsidRPr="006E2051">
        <w:rPr>
          <w:rFonts w:ascii="Arial" w:eastAsia="Arial" w:hAnsi="Arial" w:cs="Arial"/>
          <w:sz w:val="25"/>
          <w:szCs w:val="25"/>
        </w:rPr>
        <w:t>es competente para conocer y resolver</w:t>
      </w:r>
      <w:r w:rsidR="00717E2B" w:rsidRPr="006E2051">
        <w:rPr>
          <w:rFonts w:ascii="Arial" w:eastAsia="Arial" w:hAnsi="Arial" w:cs="Arial"/>
          <w:sz w:val="25"/>
          <w:szCs w:val="25"/>
        </w:rPr>
        <w:t xml:space="preserve"> </w:t>
      </w:r>
      <w:r w:rsidR="00FF5FB1" w:rsidRPr="006E2051">
        <w:rPr>
          <w:rFonts w:ascii="Arial" w:eastAsia="Arial" w:hAnsi="Arial" w:cs="Arial"/>
          <w:sz w:val="25"/>
          <w:szCs w:val="25"/>
        </w:rPr>
        <w:t xml:space="preserve">el </w:t>
      </w:r>
      <w:r w:rsidR="00FF5FB1" w:rsidRPr="006E2051">
        <w:rPr>
          <w:rFonts w:ascii="Arial" w:eastAsia="Arial" w:hAnsi="Arial" w:cs="Arial"/>
          <w:i/>
          <w:iCs/>
          <w:sz w:val="25"/>
          <w:szCs w:val="25"/>
        </w:rPr>
        <w:t>I</w:t>
      </w:r>
      <w:r w:rsidR="000073F9" w:rsidRPr="006E2051">
        <w:rPr>
          <w:rFonts w:ascii="Arial" w:eastAsia="Arial" w:hAnsi="Arial" w:cs="Arial"/>
          <w:i/>
          <w:iCs/>
          <w:sz w:val="25"/>
          <w:szCs w:val="25"/>
        </w:rPr>
        <w:t>ncident</w:t>
      </w:r>
      <w:r w:rsidR="00253028" w:rsidRPr="006E2051">
        <w:rPr>
          <w:rFonts w:ascii="Arial" w:eastAsia="Arial" w:hAnsi="Arial" w:cs="Arial"/>
          <w:i/>
          <w:iCs/>
          <w:sz w:val="25"/>
          <w:szCs w:val="25"/>
        </w:rPr>
        <w:t>e</w:t>
      </w:r>
      <w:r w:rsidRPr="006E2051">
        <w:rPr>
          <w:rFonts w:ascii="Arial" w:eastAsia="Arial" w:hAnsi="Arial" w:cs="Arial"/>
          <w:sz w:val="25"/>
          <w:szCs w:val="25"/>
        </w:rPr>
        <w:t xml:space="preserve">, en atención a que la función de los tribunales no se reduce a conocer y resolver las controversias </w:t>
      </w:r>
      <w:r w:rsidR="00095EC3" w:rsidRPr="006E2051">
        <w:rPr>
          <w:rFonts w:ascii="Arial" w:eastAsia="Arial" w:hAnsi="Arial" w:cs="Arial"/>
          <w:sz w:val="25"/>
          <w:szCs w:val="25"/>
        </w:rPr>
        <w:t xml:space="preserve">planteadas en los medios impugnación </w:t>
      </w:r>
      <w:r w:rsidRPr="006E2051">
        <w:rPr>
          <w:rFonts w:ascii="Arial" w:eastAsia="Arial" w:hAnsi="Arial" w:cs="Arial"/>
          <w:sz w:val="25"/>
          <w:szCs w:val="25"/>
        </w:rPr>
        <w:t xml:space="preserve">de manera pronta, completa e imparcial, sino también </w:t>
      </w:r>
      <w:r w:rsidR="00F03ED5" w:rsidRPr="006E2051">
        <w:rPr>
          <w:rFonts w:ascii="Arial" w:eastAsia="Arial" w:hAnsi="Arial" w:cs="Arial"/>
          <w:sz w:val="25"/>
          <w:szCs w:val="25"/>
        </w:rPr>
        <w:t xml:space="preserve">puede dirimir </w:t>
      </w:r>
      <w:r w:rsidR="00095EC3" w:rsidRPr="006E2051">
        <w:rPr>
          <w:rFonts w:ascii="Arial" w:eastAsia="Arial" w:hAnsi="Arial" w:cs="Arial"/>
          <w:sz w:val="25"/>
          <w:szCs w:val="25"/>
        </w:rPr>
        <w:t xml:space="preserve">cualquier cuestión relacionada con dichos medios de impugnación, como lo es una aclaración de sentencia. </w:t>
      </w:r>
    </w:p>
    <w:p w14:paraId="652627A2" w14:textId="546573F2" w:rsidR="00B23B42" w:rsidRPr="006E2051" w:rsidRDefault="0094014B" w:rsidP="00F03ED5">
      <w:pPr>
        <w:spacing w:before="280" w:after="280" w:line="360" w:lineRule="auto"/>
        <w:jc w:val="both"/>
        <w:rPr>
          <w:rFonts w:ascii="Arial" w:eastAsia="Arial" w:hAnsi="Arial" w:cs="Arial"/>
          <w:sz w:val="25"/>
          <w:szCs w:val="25"/>
        </w:rPr>
      </w:pPr>
      <w:r w:rsidRPr="006E2051">
        <w:rPr>
          <w:rFonts w:ascii="Arial" w:eastAsia="Arial" w:hAnsi="Arial" w:cs="Arial"/>
          <w:sz w:val="25"/>
          <w:szCs w:val="25"/>
        </w:rPr>
        <w:lastRenderedPageBreak/>
        <w:t xml:space="preserve">Lo anterior, </w:t>
      </w:r>
      <w:r w:rsidR="00F03ED5" w:rsidRPr="006E2051">
        <w:rPr>
          <w:rFonts w:ascii="Arial" w:eastAsia="Arial" w:hAnsi="Arial" w:cs="Arial"/>
          <w:sz w:val="25"/>
          <w:szCs w:val="25"/>
        </w:rPr>
        <w:t xml:space="preserve">de conformidad con lo previsto </w:t>
      </w:r>
      <w:r w:rsidRPr="006E2051">
        <w:rPr>
          <w:rFonts w:ascii="Arial" w:eastAsia="Arial" w:hAnsi="Arial" w:cs="Arial"/>
          <w:sz w:val="25"/>
          <w:szCs w:val="25"/>
        </w:rPr>
        <w:t>en los artículos 98 A de la C</w:t>
      </w:r>
      <w:r w:rsidRPr="006E2051">
        <w:rPr>
          <w:rFonts w:ascii="Arial" w:eastAsia="Arial" w:hAnsi="Arial" w:cs="Arial"/>
          <w:i/>
          <w:iCs/>
          <w:sz w:val="25"/>
          <w:szCs w:val="25"/>
        </w:rPr>
        <w:t>onstitución Local</w:t>
      </w:r>
      <w:r w:rsidRPr="006E2051">
        <w:rPr>
          <w:rFonts w:ascii="Arial" w:eastAsia="Arial" w:hAnsi="Arial" w:cs="Arial"/>
          <w:sz w:val="25"/>
          <w:szCs w:val="25"/>
        </w:rPr>
        <w:t xml:space="preserve">; 60, 64, </w:t>
      </w:r>
      <w:r w:rsidR="00277C81" w:rsidRPr="006E2051">
        <w:rPr>
          <w:rFonts w:ascii="Arial" w:eastAsia="Arial" w:hAnsi="Arial" w:cs="Arial"/>
          <w:sz w:val="25"/>
          <w:szCs w:val="25"/>
        </w:rPr>
        <w:t xml:space="preserve">fracción XIII </w:t>
      </w:r>
      <w:r w:rsidRPr="006E2051">
        <w:rPr>
          <w:rFonts w:ascii="Arial" w:eastAsia="Arial" w:hAnsi="Arial" w:cs="Arial"/>
          <w:sz w:val="25"/>
          <w:szCs w:val="25"/>
        </w:rPr>
        <w:t xml:space="preserve">y 66, fracción III, del </w:t>
      </w:r>
      <w:r w:rsidRPr="006E2051">
        <w:rPr>
          <w:rFonts w:ascii="Arial" w:eastAsia="Arial" w:hAnsi="Arial" w:cs="Arial"/>
          <w:i/>
          <w:iCs/>
          <w:sz w:val="25"/>
          <w:szCs w:val="25"/>
        </w:rPr>
        <w:t>Código Electoral</w:t>
      </w:r>
      <w:r w:rsidRPr="006E2051">
        <w:rPr>
          <w:rFonts w:ascii="Arial" w:eastAsia="Arial" w:hAnsi="Arial" w:cs="Arial"/>
          <w:sz w:val="25"/>
          <w:szCs w:val="25"/>
        </w:rPr>
        <w:t xml:space="preserve">; </w:t>
      </w:r>
      <w:r w:rsidR="001F637C" w:rsidRPr="006E2051">
        <w:rPr>
          <w:rFonts w:ascii="Arial" w:eastAsia="Arial" w:hAnsi="Arial" w:cs="Arial"/>
          <w:sz w:val="25"/>
          <w:szCs w:val="25"/>
        </w:rPr>
        <w:t xml:space="preserve">1, </w:t>
      </w:r>
      <w:r w:rsidRPr="006E2051">
        <w:rPr>
          <w:rFonts w:ascii="Arial" w:eastAsia="Arial" w:hAnsi="Arial" w:cs="Arial"/>
          <w:sz w:val="25"/>
          <w:szCs w:val="25"/>
        </w:rPr>
        <w:t>5</w:t>
      </w:r>
      <w:r w:rsidR="00A6525C" w:rsidRPr="006E2051">
        <w:rPr>
          <w:rFonts w:ascii="Arial" w:eastAsia="Arial" w:hAnsi="Arial" w:cs="Arial"/>
          <w:sz w:val="25"/>
          <w:szCs w:val="25"/>
        </w:rPr>
        <w:t xml:space="preserve"> y 31</w:t>
      </w:r>
      <w:r w:rsidR="008C7C93" w:rsidRPr="006E2051">
        <w:rPr>
          <w:rFonts w:ascii="Arial" w:eastAsia="Arial" w:hAnsi="Arial" w:cs="Arial"/>
          <w:sz w:val="25"/>
          <w:szCs w:val="25"/>
        </w:rPr>
        <w:t xml:space="preserve"> de </w:t>
      </w:r>
      <w:r w:rsidRPr="006E2051">
        <w:rPr>
          <w:rFonts w:ascii="Arial" w:eastAsia="Arial" w:hAnsi="Arial" w:cs="Arial"/>
          <w:sz w:val="25"/>
          <w:szCs w:val="25"/>
        </w:rPr>
        <w:t xml:space="preserve">la </w:t>
      </w:r>
      <w:r w:rsidRPr="006E2051">
        <w:rPr>
          <w:rFonts w:ascii="Arial" w:eastAsia="Arial" w:hAnsi="Arial" w:cs="Arial"/>
          <w:i/>
          <w:iCs/>
          <w:sz w:val="25"/>
          <w:szCs w:val="25"/>
        </w:rPr>
        <w:t>Ley de Justicia Electoral</w:t>
      </w:r>
      <w:r w:rsidR="00277C81" w:rsidRPr="006E2051">
        <w:rPr>
          <w:rFonts w:ascii="Arial" w:eastAsia="Arial" w:hAnsi="Arial" w:cs="Arial"/>
          <w:sz w:val="25"/>
          <w:szCs w:val="25"/>
        </w:rPr>
        <w:t xml:space="preserve">; </w:t>
      </w:r>
      <w:r w:rsidRPr="006E2051">
        <w:rPr>
          <w:rFonts w:ascii="Arial" w:eastAsia="Arial" w:hAnsi="Arial" w:cs="Arial"/>
          <w:sz w:val="25"/>
          <w:szCs w:val="25"/>
        </w:rPr>
        <w:t>113</w:t>
      </w:r>
      <w:r w:rsidR="00277C81" w:rsidRPr="006E2051">
        <w:rPr>
          <w:rFonts w:ascii="Arial" w:eastAsia="Arial" w:hAnsi="Arial" w:cs="Arial"/>
          <w:sz w:val="25"/>
          <w:szCs w:val="25"/>
        </w:rPr>
        <w:t xml:space="preserve"> y 125 </w:t>
      </w:r>
      <w:r w:rsidRPr="006E2051">
        <w:rPr>
          <w:rFonts w:ascii="Arial" w:eastAsia="Arial" w:hAnsi="Arial" w:cs="Arial"/>
          <w:sz w:val="25"/>
          <w:szCs w:val="25"/>
        </w:rPr>
        <w:t xml:space="preserve">del </w:t>
      </w:r>
      <w:r w:rsidRPr="006E2051">
        <w:rPr>
          <w:rFonts w:ascii="Arial" w:eastAsia="Arial" w:hAnsi="Arial" w:cs="Arial"/>
          <w:i/>
          <w:iCs/>
          <w:sz w:val="25"/>
          <w:szCs w:val="25"/>
        </w:rPr>
        <w:t xml:space="preserve">Reglamento </w:t>
      </w:r>
      <w:r w:rsidR="001C265B" w:rsidRPr="006E2051">
        <w:rPr>
          <w:rFonts w:ascii="Arial" w:eastAsia="Arial" w:hAnsi="Arial" w:cs="Arial"/>
          <w:i/>
          <w:iCs/>
          <w:sz w:val="25"/>
          <w:szCs w:val="25"/>
        </w:rPr>
        <w:t>i</w:t>
      </w:r>
      <w:r w:rsidRPr="006E2051">
        <w:rPr>
          <w:rFonts w:ascii="Arial" w:eastAsia="Arial" w:hAnsi="Arial" w:cs="Arial"/>
          <w:i/>
          <w:iCs/>
          <w:sz w:val="25"/>
          <w:szCs w:val="25"/>
        </w:rPr>
        <w:t>nterior</w:t>
      </w:r>
      <w:r w:rsidR="00277C81" w:rsidRPr="006E2051">
        <w:rPr>
          <w:rFonts w:ascii="Arial" w:eastAsia="Arial" w:hAnsi="Arial" w:cs="Arial"/>
          <w:i/>
          <w:iCs/>
          <w:sz w:val="25"/>
          <w:szCs w:val="25"/>
        </w:rPr>
        <w:t>.</w:t>
      </w:r>
      <w:r w:rsidR="00367658" w:rsidRPr="006E2051">
        <w:rPr>
          <w:rFonts w:ascii="Arial" w:eastAsia="Arial" w:hAnsi="Arial" w:cs="Arial"/>
          <w:sz w:val="25"/>
          <w:szCs w:val="25"/>
        </w:rPr>
        <w:t xml:space="preserve"> </w:t>
      </w:r>
    </w:p>
    <w:p w14:paraId="79157A77" w14:textId="130C4438" w:rsidR="00F82EC3" w:rsidRPr="006E2051" w:rsidRDefault="0013717D" w:rsidP="002A2601">
      <w:pPr>
        <w:pStyle w:val="Ttulo1"/>
        <w:jc w:val="center"/>
        <w:rPr>
          <w:rFonts w:ascii="Arial" w:eastAsia="Arial" w:hAnsi="Arial" w:cs="Arial"/>
          <w:b/>
          <w:bCs/>
          <w:color w:val="000000" w:themeColor="text1"/>
          <w:sz w:val="25"/>
          <w:szCs w:val="25"/>
        </w:rPr>
      </w:pPr>
      <w:bookmarkStart w:id="7" w:name="_Toc238134230"/>
      <w:r w:rsidRPr="006E2051">
        <w:rPr>
          <w:rFonts w:ascii="Arial" w:eastAsia="Arial" w:hAnsi="Arial" w:cs="Arial"/>
          <w:b/>
          <w:bCs/>
          <w:color w:val="000000" w:themeColor="text1"/>
          <w:sz w:val="25"/>
          <w:szCs w:val="25"/>
        </w:rPr>
        <w:t xml:space="preserve">III. </w:t>
      </w:r>
      <w:r w:rsidR="00F82EC3" w:rsidRPr="006E2051">
        <w:rPr>
          <w:rFonts w:ascii="Arial" w:eastAsia="Arial" w:hAnsi="Arial" w:cs="Arial"/>
          <w:b/>
          <w:bCs/>
          <w:color w:val="000000" w:themeColor="text1"/>
          <w:sz w:val="25"/>
          <w:szCs w:val="25"/>
        </w:rPr>
        <w:t>PROCEDENCIA</w:t>
      </w:r>
      <w:bookmarkEnd w:id="7"/>
    </w:p>
    <w:p w14:paraId="7AAB6E02" w14:textId="77777777" w:rsidR="002A2601" w:rsidRPr="006E2051" w:rsidRDefault="002A2601" w:rsidP="002A2601"/>
    <w:p w14:paraId="48081813" w14:textId="19FB1AE0" w:rsidR="00F82EC3" w:rsidRPr="006E2051" w:rsidRDefault="00F82EC3" w:rsidP="00F82EC3">
      <w:pPr>
        <w:pStyle w:val="Textoindependiente"/>
        <w:shd w:val="clear" w:color="auto" w:fill="FFFFFF"/>
        <w:spacing w:line="360" w:lineRule="auto"/>
        <w:ind w:right="49"/>
        <w:jc w:val="both"/>
        <w:rPr>
          <w:rFonts w:ascii="Arial" w:hAnsi="Arial" w:cs="Arial"/>
          <w:color w:val="000000"/>
          <w:sz w:val="25"/>
          <w:szCs w:val="25"/>
        </w:rPr>
      </w:pPr>
      <w:r w:rsidRPr="006E2051">
        <w:rPr>
          <w:rFonts w:ascii="Arial" w:hAnsi="Arial" w:cs="Arial"/>
          <w:color w:val="000000"/>
          <w:sz w:val="25"/>
          <w:szCs w:val="25"/>
        </w:rPr>
        <w:t xml:space="preserve">Si bien </w:t>
      </w:r>
      <w:r w:rsidR="005D1449" w:rsidRPr="006E2051">
        <w:rPr>
          <w:rFonts w:ascii="Arial" w:hAnsi="Arial" w:cs="Arial"/>
          <w:color w:val="000000"/>
          <w:sz w:val="25"/>
          <w:szCs w:val="25"/>
        </w:rPr>
        <w:t xml:space="preserve">en la legislación electoral local, </w:t>
      </w:r>
      <w:r w:rsidRPr="006E2051">
        <w:rPr>
          <w:rFonts w:ascii="Arial" w:hAnsi="Arial" w:cs="Arial"/>
          <w:color w:val="000000"/>
          <w:sz w:val="25"/>
          <w:szCs w:val="25"/>
        </w:rPr>
        <w:t xml:space="preserve">no se establecen requisitos específicos para la procedencia de </w:t>
      </w:r>
      <w:r w:rsidR="005D1449" w:rsidRPr="006E2051">
        <w:rPr>
          <w:rFonts w:ascii="Arial" w:hAnsi="Arial" w:cs="Arial"/>
          <w:color w:val="000000"/>
          <w:sz w:val="25"/>
          <w:szCs w:val="25"/>
        </w:rPr>
        <w:t xml:space="preserve">una </w:t>
      </w:r>
      <w:r w:rsidRPr="006E2051">
        <w:rPr>
          <w:rFonts w:ascii="Arial" w:hAnsi="Arial" w:cs="Arial"/>
          <w:color w:val="000000"/>
          <w:sz w:val="25"/>
          <w:szCs w:val="25"/>
        </w:rPr>
        <w:t xml:space="preserve">aclaración de sentencia, la Suprema Corte de Justicia de la Nación, ha delimitado aquellos que se deben reunir para que este tipo de resoluciones incidentales </w:t>
      </w:r>
      <w:r w:rsidR="00BC353C" w:rsidRPr="006E2051">
        <w:rPr>
          <w:rFonts w:ascii="Arial" w:hAnsi="Arial" w:cs="Arial"/>
          <w:color w:val="000000"/>
          <w:sz w:val="25"/>
          <w:szCs w:val="25"/>
        </w:rPr>
        <w:t>complementarias</w:t>
      </w:r>
      <w:r w:rsidRPr="006E2051">
        <w:rPr>
          <w:rFonts w:ascii="Arial" w:hAnsi="Arial" w:cs="Arial"/>
          <w:color w:val="000000"/>
          <w:sz w:val="25"/>
          <w:szCs w:val="25"/>
        </w:rPr>
        <w:t xml:space="preserve"> surtan efectos jurídicos</w:t>
      </w:r>
      <w:r w:rsidRPr="006E2051">
        <w:rPr>
          <w:rStyle w:val="Refdenotaalpie"/>
          <w:rFonts w:ascii="Arial" w:hAnsi="Arial" w:cs="Arial"/>
          <w:color w:val="000000"/>
          <w:sz w:val="25"/>
          <w:szCs w:val="25"/>
        </w:rPr>
        <w:footnoteReference w:id="14"/>
      </w:r>
      <w:r w:rsidR="00747740" w:rsidRPr="006E2051">
        <w:rPr>
          <w:rFonts w:ascii="Arial" w:hAnsi="Arial" w:cs="Arial"/>
          <w:color w:val="000000"/>
          <w:sz w:val="25"/>
          <w:szCs w:val="25"/>
        </w:rPr>
        <w:t xml:space="preserve">, </w:t>
      </w:r>
      <w:r w:rsidRPr="006E2051">
        <w:rPr>
          <w:rFonts w:ascii="Arial" w:hAnsi="Arial" w:cs="Arial"/>
          <w:color w:val="000000"/>
          <w:sz w:val="25"/>
          <w:szCs w:val="25"/>
        </w:rPr>
        <w:t>mismos que se estudian a continuación.</w:t>
      </w:r>
    </w:p>
    <w:p w14:paraId="799059A8" w14:textId="77777777" w:rsidR="00F82EC3" w:rsidRPr="006E2051" w:rsidRDefault="00F82EC3" w:rsidP="00F82EC3">
      <w:pPr>
        <w:pStyle w:val="Textoindependiente"/>
        <w:shd w:val="clear" w:color="auto" w:fill="FFFFFF"/>
        <w:spacing w:line="360" w:lineRule="auto"/>
        <w:ind w:right="49"/>
        <w:jc w:val="both"/>
        <w:rPr>
          <w:rFonts w:ascii="Arial" w:hAnsi="Arial" w:cs="Arial"/>
          <w:color w:val="000000"/>
          <w:sz w:val="25"/>
          <w:szCs w:val="25"/>
        </w:rPr>
      </w:pPr>
    </w:p>
    <w:p w14:paraId="0A125323" w14:textId="5B6E69C4" w:rsidR="00F82EC3" w:rsidRPr="006E2051" w:rsidRDefault="00D97BA8" w:rsidP="00F82EC3">
      <w:pPr>
        <w:pStyle w:val="Textoindependiente"/>
        <w:shd w:val="clear" w:color="auto" w:fill="FFFFFF"/>
        <w:spacing w:line="360" w:lineRule="auto"/>
        <w:ind w:right="49"/>
        <w:jc w:val="both"/>
        <w:rPr>
          <w:rFonts w:ascii="Arial" w:hAnsi="Arial" w:cs="Arial"/>
          <w:color w:val="000000"/>
          <w:sz w:val="25"/>
          <w:szCs w:val="25"/>
        </w:rPr>
      </w:pPr>
      <w:r w:rsidRPr="006E2051">
        <w:rPr>
          <w:rFonts w:ascii="Arial" w:hAnsi="Arial" w:cs="Arial"/>
          <w:b/>
          <w:bCs/>
          <w:color w:val="000000"/>
          <w:sz w:val="25"/>
          <w:szCs w:val="25"/>
        </w:rPr>
        <w:t xml:space="preserve">3.1. </w:t>
      </w:r>
      <w:r w:rsidR="00F82EC3" w:rsidRPr="006E2051">
        <w:rPr>
          <w:rFonts w:ascii="Arial" w:hAnsi="Arial" w:cs="Arial"/>
          <w:b/>
          <w:bCs/>
          <w:color w:val="000000"/>
          <w:sz w:val="25"/>
          <w:szCs w:val="25"/>
        </w:rPr>
        <w:t>Legitimación.</w:t>
      </w:r>
      <w:r w:rsidR="00F82EC3" w:rsidRPr="006E2051">
        <w:rPr>
          <w:rFonts w:ascii="Arial" w:hAnsi="Arial" w:cs="Arial"/>
          <w:color w:val="000000"/>
          <w:sz w:val="25"/>
          <w:szCs w:val="25"/>
        </w:rPr>
        <w:t xml:space="preserve"> </w:t>
      </w:r>
      <w:r w:rsidR="008E7E53" w:rsidRPr="006E2051">
        <w:rPr>
          <w:rFonts w:ascii="Arial" w:hAnsi="Arial" w:cs="Arial"/>
          <w:sz w:val="25"/>
          <w:szCs w:val="25"/>
        </w:rPr>
        <w:t xml:space="preserve">El </w:t>
      </w:r>
      <w:r w:rsidR="008E7E53" w:rsidRPr="006E2051">
        <w:rPr>
          <w:rFonts w:ascii="Arial" w:hAnsi="Arial" w:cs="Arial"/>
          <w:i/>
          <w:iCs/>
          <w:sz w:val="25"/>
          <w:szCs w:val="25"/>
        </w:rPr>
        <w:t xml:space="preserve">Incidente </w:t>
      </w:r>
      <w:r w:rsidR="008E7E53" w:rsidRPr="006E2051">
        <w:rPr>
          <w:rFonts w:ascii="Arial" w:hAnsi="Arial" w:cs="Arial"/>
          <w:sz w:val="25"/>
          <w:szCs w:val="25"/>
        </w:rPr>
        <w:t>se presentó por qui</w:t>
      </w:r>
      <w:r w:rsidR="00E37703" w:rsidRPr="006E2051">
        <w:rPr>
          <w:rFonts w:ascii="Arial" w:hAnsi="Arial" w:cs="Arial"/>
          <w:sz w:val="25"/>
          <w:szCs w:val="25"/>
        </w:rPr>
        <w:t>e</w:t>
      </w:r>
      <w:r w:rsidR="008E7E53" w:rsidRPr="006E2051">
        <w:rPr>
          <w:rFonts w:ascii="Arial" w:hAnsi="Arial" w:cs="Arial"/>
          <w:sz w:val="25"/>
          <w:szCs w:val="25"/>
        </w:rPr>
        <w:t xml:space="preserve">n se ostenta como apoderado legal del </w:t>
      </w:r>
      <w:r w:rsidR="008E7E53" w:rsidRPr="006E2051">
        <w:rPr>
          <w:rFonts w:ascii="Arial" w:hAnsi="Arial" w:cs="Arial"/>
          <w:i/>
          <w:iCs/>
          <w:sz w:val="25"/>
          <w:szCs w:val="25"/>
        </w:rPr>
        <w:t>Ayuntamiento</w:t>
      </w:r>
      <w:r w:rsidR="008E7E53" w:rsidRPr="006E2051">
        <w:rPr>
          <w:rFonts w:ascii="Arial" w:hAnsi="Arial" w:cs="Arial"/>
          <w:sz w:val="25"/>
          <w:szCs w:val="25"/>
        </w:rPr>
        <w:t xml:space="preserve">, y toda vez que, las </w:t>
      </w:r>
      <w:r w:rsidR="001328BC" w:rsidRPr="006E2051">
        <w:rPr>
          <w:rFonts w:ascii="Arial" w:hAnsi="Arial" w:cs="Arial"/>
          <w:i/>
          <w:iCs/>
          <w:sz w:val="25"/>
          <w:szCs w:val="25"/>
        </w:rPr>
        <w:t>a</w:t>
      </w:r>
      <w:r w:rsidR="008E7E53" w:rsidRPr="006E2051">
        <w:rPr>
          <w:rFonts w:ascii="Arial" w:hAnsi="Arial" w:cs="Arial"/>
          <w:i/>
          <w:iCs/>
          <w:sz w:val="25"/>
          <w:szCs w:val="25"/>
        </w:rPr>
        <w:t xml:space="preserve">utoridades responsables </w:t>
      </w:r>
      <w:r w:rsidR="008E7E53" w:rsidRPr="006E2051">
        <w:rPr>
          <w:rFonts w:ascii="Arial" w:hAnsi="Arial" w:cs="Arial"/>
          <w:sz w:val="25"/>
          <w:szCs w:val="25"/>
        </w:rPr>
        <w:t>forman parte de dicho órgano colegiado, la representación se extiende a todos sus miembros, por lo que, con las facultades de representación concedidas en el Poder Notarial para Pleitos y Cobranzas</w:t>
      </w:r>
      <w:r w:rsidR="008E7E53" w:rsidRPr="006E2051">
        <w:rPr>
          <w:rStyle w:val="Refdenotaalpie"/>
          <w:rFonts w:ascii="Arial" w:hAnsi="Arial" w:cs="Arial"/>
          <w:sz w:val="25"/>
          <w:szCs w:val="25"/>
        </w:rPr>
        <w:footnoteReference w:id="15"/>
      </w:r>
      <w:r w:rsidR="008E7E53" w:rsidRPr="006E2051">
        <w:rPr>
          <w:rFonts w:ascii="Arial" w:hAnsi="Arial" w:cs="Arial"/>
          <w:i/>
          <w:iCs/>
          <w:sz w:val="25"/>
          <w:szCs w:val="25"/>
        </w:rPr>
        <w:t>,</w:t>
      </w:r>
      <w:r w:rsidR="008E7E53" w:rsidRPr="006E2051">
        <w:rPr>
          <w:rFonts w:ascii="Arial" w:hAnsi="Arial" w:cs="Arial"/>
          <w:sz w:val="25"/>
          <w:szCs w:val="25"/>
        </w:rPr>
        <w:t xml:space="preserve"> el mismo tiene interés jurídico para acudir a este </w:t>
      </w:r>
      <w:r w:rsidR="008E7E53" w:rsidRPr="006E2051">
        <w:rPr>
          <w:rFonts w:ascii="Arial" w:hAnsi="Arial" w:cs="Arial"/>
          <w:i/>
          <w:iCs/>
          <w:sz w:val="25"/>
          <w:szCs w:val="25"/>
        </w:rPr>
        <w:t xml:space="preserve">Tribunal Electoral </w:t>
      </w:r>
      <w:r w:rsidR="008E7E53" w:rsidRPr="006E2051">
        <w:rPr>
          <w:rFonts w:ascii="Arial" w:hAnsi="Arial" w:cs="Arial"/>
          <w:sz w:val="25"/>
          <w:szCs w:val="25"/>
        </w:rPr>
        <w:t xml:space="preserve">a </w:t>
      </w:r>
      <w:r w:rsidR="00F62CEA" w:rsidRPr="006E2051">
        <w:rPr>
          <w:rFonts w:ascii="Arial" w:hAnsi="Arial" w:cs="Arial"/>
          <w:sz w:val="25"/>
          <w:szCs w:val="25"/>
        </w:rPr>
        <w:t>presentar</w:t>
      </w:r>
      <w:r w:rsidR="00232F23" w:rsidRPr="006E2051">
        <w:rPr>
          <w:rFonts w:ascii="Arial" w:hAnsi="Arial" w:cs="Arial"/>
          <w:sz w:val="25"/>
          <w:szCs w:val="25"/>
        </w:rPr>
        <w:t xml:space="preserve"> la solicit</w:t>
      </w:r>
      <w:r w:rsidR="00231ADF" w:rsidRPr="006E2051">
        <w:rPr>
          <w:rFonts w:ascii="Arial" w:hAnsi="Arial" w:cs="Arial"/>
          <w:sz w:val="25"/>
          <w:szCs w:val="25"/>
        </w:rPr>
        <w:t>ud de aclaración de</w:t>
      </w:r>
      <w:r w:rsidR="00E770BE" w:rsidRPr="006E2051">
        <w:rPr>
          <w:rFonts w:ascii="Arial" w:hAnsi="Arial" w:cs="Arial"/>
          <w:sz w:val="25"/>
          <w:szCs w:val="25"/>
        </w:rPr>
        <w:t xml:space="preserve">l </w:t>
      </w:r>
      <w:r w:rsidR="00E770BE" w:rsidRPr="006E2051">
        <w:rPr>
          <w:rFonts w:ascii="Arial" w:hAnsi="Arial" w:cs="Arial"/>
          <w:i/>
          <w:iCs/>
          <w:sz w:val="25"/>
          <w:szCs w:val="25"/>
        </w:rPr>
        <w:t>Acuerdo plenario.</w:t>
      </w:r>
    </w:p>
    <w:p w14:paraId="2823DA3D" w14:textId="77777777" w:rsidR="00A05C61" w:rsidRPr="006E2051" w:rsidRDefault="00A05C61" w:rsidP="00F82EC3">
      <w:pPr>
        <w:pStyle w:val="Textoindependiente"/>
        <w:shd w:val="clear" w:color="auto" w:fill="FFFFFF"/>
        <w:spacing w:line="360" w:lineRule="auto"/>
        <w:ind w:right="49"/>
        <w:jc w:val="both"/>
        <w:rPr>
          <w:rFonts w:ascii="Arial" w:hAnsi="Arial" w:cs="Arial"/>
          <w:color w:val="000000"/>
          <w:sz w:val="25"/>
          <w:szCs w:val="25"/>
        </w:rPr>
      </w:pPr>
    </w:p>
    <w:p w14:paraId="1AE42AF0" w14:textId="720B1690" w:rsidR="00EB2A9D" w:rsidRPr="006E2051" w:rsidRDefault="00D97BA8" w:rsidP="00F82EC3">
      <w:pPr>
        <w:pStyle w:val="Textoindependiente"/>
        <w:shd w:val="clear" w:color="auto" w:fill="FFFFFF"/>
        <w:spacing w:line="360" w:lineRule="auto"/>
        <w:ind w:right="49"/>
        <w:jc w:val="both"/>
        <w:rPr>
          <w:rFonts w:ascii="Arial" w:hAnsi="Arial" w:cs="Arial"/>
          <w:color w:val="000000"/>
          <w:sz w:val="25"/>
          <w:szCs w:val="25"/>
        </w:rPr>
      </w:pPr>
      <w:r w:rsidRPr="006E2051">
        <w:rPr>
          <w:rFonts w:ascii="Arial" w:hAnsi="Arial" w:cs="Arial"/>
          <w:b/>
          <w:bCs/>
          <w:color w:val="000000"/>
          <w:sz w:val="25"/>
          <w:szCs w:val="25"/>
        </w:rPr>
        <w:t xml:space="preserve">3.2. </w:t>
      </w:r>
      <w:r w:rsidR="00F82EC3" w:rsidRPr="006E2051">
        <w:rPr>
          <w:rFonts w:ascii="Arial" w:hAnsi="Arial" w:cs="Arial"/>
          <w:b/>
          <w:bCs/>
          <w:color w:val="000000"/>
          <w:sz w:val="25"/>
          <w:szCs w:val="25"/>
        </w:rPr>
        <w:t>Oportunidad.</w:t>
      </w:r>
      <w:r w:rsidR="00F82EC3" w:rsidRPr="006E2051">
        <w:rPr>
          <w:rFonts w:ascii="Arial" w:hAnsi="Arial" w:cs="Arial"/>
          <w:color w:val="000000"/>
          <w:sz w:val="25"/>
          <w:szCs w:val="25"/>
        </w:rPr>
        <w:t xml:space="preserve"> Este </w:t>
      </w:r>
      <w:r w:rsidR="00F82EC3" w:rsidRPr="006E2051">
        <w:rPr>
          <w:rFonts w:ascii="Arial" w:hAnsi="Arial" w:cs="Arial"/>
          <w:i/>
          <w:iCs/>
          <w:color w:val="000000"/>
          <w:sz w:val="25"/>
          <w:szCs w:val="25"/>
        </w:rPr>
        <w:t>Tribunal</w:t>
      </w:r>
      <w:r w:rsidR="004616C0" w:rsidRPr="006E2051">
        <w:rPr>
          <w:rFonts w:ascii="Arial" w:hAnsi="Arial" w:cs="Arial"/>
          <w:i/>
          <w:iCs/>
          <w:color w:val="000000"/>
          <w:sz w:val="25"/>
          <w:szCs w:val="25"/>
        </w:rPr>
        <w:t xml:space="preserve"> </w:t>
      </w:r>
      <w:r w:rsidR="008574F2" w:rsidRPr="006E2051">
        <w:rPr>
          <w:rFonts w:ascii="Arial" w:hAnsi="Arial" w:cs="Arial"/>
          <w:i/>
          <w:iCs/>
          <w:color w:val="000000"/>
          <w:sz w:val="25"/>
          <w:szCs w:val="25"/>
        </w:rPr>
        <w:t>E</w:t>
      </w:r>
      <w:r w:rsidR="004616C0" w:rsidRPr="006E2051">
        <w:rPr>
          <w:rFonts w:ascii="Arial" w:hAnsi="Arial" w:cs="Arial"/>
          <w:i/>
          <w:iCs/>
          <w:color w:val="000000"/>
          <w:sz w:val="25"/>
          <w:szCs w:val="25"/>
        </w:rPr>
        <w:t>lectoral</w:t>
      </w:r>
      <w:r w:rsidR="004616C0" w:rsidRPr="006E2051">
        <w:rPr>
          <w:rFonts w:ascii="Arial" w:hAnsi="Arial" w:cs="Arial"/>
          <w:color w:val="000000"/>
          <w:sz w:val="25"/>
          <w:szCs w:val="25"/>
        </w:rPr>
        <w:t xml:space="preserve"> </w:t>
      </w:r>
      <w:r w:rsidR="00F82EC3" w:rsidRPr="006E2051">
        <w:rPr>
          <w:rFonts w:ascii="Arial" w:hAnsi="Arial" w:cs="Arial"/>
          <w:color w:val="000000"/>
          <w:sz w:val="25"/>
          <w:szCs w:val="25"/>
        </w:rPr>
        <w:t xml:space="preserve">considera que el escrito </w:t>
      </w:r>
      <w:r w:rsidR="00E4443C" w:rsidRPr="006E2051">
        <w:rPr>
          <w:rFonts w:ascii="Arial" w:hAnsi="Arial" w:cs="Arial"/>
          <w:color w:val="000000"/>
          <w:sz w:val="25"/>
          <w:szCs w:val="25"/>
        </w:rPr>
        <w:t xml:space="preserve">de aclaración </w:t>
      </w:r>
      <w:r w:rsidR="00F82EC3" w:rsidRPr="006E2051">
        <w:rPr>
          <w:rFonts w:ascii="Arial" w:hAnsi="Arial" w:cs="Arial"/>
          <w:color w:val="000000"/>
          <w:sz w:val="25"/>
          <w:szCs w:val="25"/>
        </w:rPr>
        <w:t>se presentó oportunamente, dentro del plazo de los tres días siguientes a la notificación de</w:t>
      </w:r>
      <w:r w:rsidR="00E770BE" w:rsidRPr="006E2051">
        <w:rPr>
          <w:rFonts w:ascii="Arial" w:hAnsi="Arial" w:cs="Arial"/>
          <w:color w:val="000000"/>
          <w:sz w:val="25"/>
          <w:szCs w:val="25"/>
        </w:rPr>
        <w:t xml:space="preserve">l </w:t>
      </w:r>
      <w:r w:rsidR="00E770BE" w:rsidRPr="006E2051">
        <w:rPr>
          <w:rFonts w:ascii="Arial" w:hAnsi="Arial" w:cs="Arial"/>
          <w:i/>
          <w:iCs/>
          <w:color w:val="000000"/>
          <w:sz w:val="25"/>
          <w:szCs w:val="25"/>
        </w:rPr>
        <w:t>Acuerdo plenario</w:t>
      </w:r>
      <w:r w:rsidR="00F82EC3" w:rsidRPr="006E2051">
        <w:rPr>
          <w:rFonts w:ascii="Arial" w:hAnsi="Arial" w:cs="Arial"/>
          <w:color w:val="000000"/>
          <w:sz w:val="25"/>
          <w:szCs w:val="25"/>
        </w:rPr>
        <w:t xml:space="preserve">, conforme </w:t>
      </w:r>
      <w:r w:rsidR="00784FF9" w:rsidRPr="006E2051">
        <w:rPr>
          <w:rFonts w:ascii="Arial" w:hAnsi="Arial" w:cs="Arial"/>
          <w:color w:val="000000"/>
          <w:sz w:val="25"/>
          <w:szCs w:val="25"/>
        </w:rPr>
        <w:t xml:space="preserve">a </w:t>
      </w:r>
      <w:r w:rsidR="00F82EC3" w:rsidRPr="006E2051">
        <w:rPr>
          <w:rFonts w:ascii="Arial" w:hAnsi="Arial" w:cs="Arial"/>
          <w:color w:val="000000"/>
          <w:sz w:val="25"/>
          <w:szCs w:val="25"/>
        </w:rPr>
        <w:t xml:space="preserve">lo previsto en el artículo 126 del </w:t>
      </w:r>
      <w:r w:rsidR="00F82EC3" w:rsidRPr="006E2051">
        <w:rPr>
          <w:rFonts w:ascii="Arial" w:hAnsi="Arial" w:cs="Arial"/>
          <w:i/>
          <w:iCs/>
          <w:color w:val="000000"/>
          <w:sz w:val="25"/>
          <w:szCs w:val="25"/>
        </w:rPr>
        <w:t xml:space="preserve">Reglamento </w:t>
      </w:r>
      <w:r w:rsidR="001C265B" w:rsidRPr="006E2051">
        <w:rPr>
          <w:rFonts w:ascii="Arial" w:hAnsi="Arial" w:cs="Arial"/>
          <w:i/>
          <w:iCs/>
          <w:color w:val="000000"/>
          <w:sz w:val="25"/>
          <w:szCs w:val="25"/>
        </w:rPr>
        <w:t>i</w:t>
      </w:r>
      <w:r w:rsidR="00F82EC3" w:rsidRPr="006E2051">
        <w:rPr>
          <w:rFonts w:ascii="Arial" w:hAnsi="Arial" w:cs="Arial"/>
          <w:i/>
          <w:iCs/>
          <w:color w:val="000000"/>
          <w:sz w:val="25"/>
          <w:szCs w:val="25"/>
        </w:rPr>
        <w:t>nterior</w:t>
      </w:r>
      <w:r w:rsidR="0051590F" w:rsidRPr="006E2051">
        <w:rPr>
          <w:rFonts w:ascii="Arial" w:hAnsi="Arial" w:cs="Arial"/>
          <w:color w:val="000000"/>
          <w:sz w:val="25"/>
          <w:szCs w:val="25"/>
        </w:rPr>
        <w:t xml:space="preserve">; </w:t>
      </w:r>
      <w:r w:rsidR="00F02E1C" w:rsidRPr="006E2051">
        <w:rPr>
          <w:rFonts w:ascii="Arial" w:hAnsi="Arial" w:cs="Arial"/>
          <w:color w:val="000000"/>
          <w:sz w:val="25"/>
          <w:szCs w:val="25"/>
        </w:rPr>
        <w:t xml:space="preserve">lo anterior, </w:t>
      </w:r>
      <w:r w:rsidR="003B559A" w:rsidRPr="006E2051">
        <w:rPr>
          <w:rFonts w:ascii="Arial" w:hAnsi="Arial" w:cs="Arial"/>
          <w:color w:val="000000"/>
          <w:sz w:val="25"/>
          <w:szCs w:val="25"/>
        </w:rPr>
        <w:t>toda vez que</w:t>
      </w:r>
      <w:r w:rsidR="00F02E1C" w:rsidRPr="006E2051">
        <w:rPr>
          <w:rFonts w:ascii="Arial" w:hAnsi="Arial" w:cs="Arial"/>
          <w:color w:val="000000"/>
          <w:sz w:val="25"/>
          <w:szCs w:val="25"/>
        </w:rPr>
        <w:t>,</w:t>
      </w:r>
      <w:r w:rsidR="003B559A" w:rsidRPr="006E2051">
        <w:rPr>
          <w:rFonts w:ascii="Arial" w:hAnsi="Arial" w:cs="Arial"/>
          <w:color w:val="000000"/>
          <w:sz w:val="25"/>
          <w:szCs w:val="25"/>
        </w:rPr>
        <w:t xml:space="preserve"> </w:t>
      </w:r>
      <w:r w:rsidR="00E770BE" w:rsidRPr="006E2051">
        <w:rPr>
          <w:rFonts w:ascii="Arial" w:hAnsi="Arial" w:cs="Arial"/>
          <w:color w:val="000000"/>
          <w:sz w:val="25"/>
          <w:szCs w:val="25"/>
        </w:rPr>
        <w:t xml:space="preserve">el </w:t>
      </w:r>
      <w:r w:rsidR="003B559A" w:rsidRPr="006E2051">
        <w:rPr>
          <w:rFonts w:ascii="Arial" w:hAnsi="Arial" w:cs="Arial"/>
          <w:color w:val="000000"/>
          <w:sz w:val="25"/>
          <w:szCs w:val="25"/>
        </w:rPr>
        <w:t>mism</w:t>
      </w:r>
      <w:r w:rsidR="004A2FC3" w:rsidRPr="006E2051">
        <w:rPr>
          <w:rFonts w:ascii="Arial" w:hAnsi="Arial" w:cs="Arial"/>
          <w:color w:val="000000"/>
          <w:sz w:val="25"/>
          <w:szCs w:val="25"/>
        </w:rPr>
        <w:t>o</w:t>
      </w:r>
      <w:r w:rsidR="003B559A" w:rsidRPr="006E2051">
        <w:rPr>
          <w:rFonts w:ascii="Arial" w:hAnsi="Arial" w:cs="Arial"/>
          <w:color w:val="000000"/>
          <w:sz w:val="25"/>
          <w:szCs w:val="25"/>
        </w:rPr>
        <w:t xml:space="preserve"> </w:t>
      </w:r>
      <w:r w:rsidR="00F82EC3" w:rsidRPr="006E2051">
        <w:rPr>
          <w:rFonts w:ascii="Arial" w:hAnsi="Arial" w:cs="Arial"/>
          <w:color w:val="000000"/>
          <w:sz w:val="25"/>
          <w:szCs w:val="25"/>
        </w:rPr>
        <w:t>le fue notificad</w:t>
      </w:r>
      <w:r w:rsidR="00E770BE" w:rsidRPr="006E2051">
        <w:rPr>
          <w:rFonts w:ascii="Arial" w:hAnsi="Arial" w:cs="Arial"/>
          <w:color w:val="000000"/>
          <w:sz w:val="25"/>
          <w:szCs w:val="25"/>
        </w:rPr>
        <w:t>o</w:t>
      </w:r>
      <w:r w:rsidR="00A22C28" w:rsidRPr="006E2051">
        <w:rPr>
          <w:rFonts w:ascii="Arial" w:hAnsi="Arial" w:cs="Arial"/>
          <w:color w:val="000000"/>
          <w:sz w:val="25"/>
          <w:szCs w:val="25"/>
        </w:rPr>
        <w:t xml:space="preserve"> a las </w:t>
      </w:r>
      <w:r w:rsidR="0061493D" w:rsidRPr="006E2051">
        <w:rPr>
          <w:rFonts w:ascii="Arial" w:hAnsi="Arial" w:cs="Arial"/>
          <w:i/>
          <w:iCs/>
          <w:color w:val="000000"/>
          <w:sz w:val="25"/>
          <w:szCs w:val="25"/>
        </w:rPr>
        <w:t>a</w:t>
      </w:r>
      <w:r w:rsidR="00A22C28" w:rsidRPr="006E2051">
        <w:rPr>
          <w:rFonts w:ascii="Arial" w:hAnsi="Arial" w:cs="Arial"/>
          <w:i/>
          <w:iCs/>
          <w:color w:val="000000"/>
          <w:sz w:val="25"/>
          <w:szCs w:val="25"/>
        </w:rPr>
        <w:t xml:space="preserve">utoridades responsables </w:t>
      </w:r>
      <w:r w:rsidR="00F82EC3" w:rsidRPr="006E2051">
        <w:rPr>
          <w:rFonts w:ascii="Arial" w:hAnsi="Arial" w:cs="Arial"/>
          <w:color w:val="000000"/>
          <w:sz w:val="25"/>
          <w:szCs w:val="25"/>
        </w:rPr>
        <w:t>el</w:t>
      </w:r>
      <w:r w:rsidR="00E770BE" w:rsidRPr="006E2051">
        <w:rPr>
          <w:rFonts w:ascii="Arial" w:hAnsi="Arial" w:cs="Arial"/>
          <w:color w:val="000000"/>
          <w:sz w:val="25"/>
          <w:szCs w:val="25"/>
        </w:rPr>
        <w:t xml:space="preserve"> veintisiete </w:t>
      </w:r>
      <w:r w:rsidR="00F82EC3" w:rsidRPr="006E2051">
        <w:rPr>
          <w:rFonts w:ascii="Arial" w:hAnsi="Arial" w:cs="Arial"/>
          <w:color w:val="000000"/>
          <w:sz w:val="25"/>
          <w:szCs w:val="25"/>
        </w:rPr>
        <w:t>de</w:t>
      </w:r>
      <w:r w:rsidR="00E770BE" w:rsidRPr="006E2051">
        <w:rPr>
          <w:rFonts w:ascii="Arial" w:hAnsi="Arial" w:cs="Arial"/>
          <w:color w:val="000000"/>
          <w:sz w:val="25"/>
          <w:szCs w:val="25"/>
        </w:rPr>
        <w:t xml:space="preserve"> julio</w:t>
      </w:r>
      <w:r w:rsidR="00784FF9" w:rsidRPr="006E2051">
        <w:rPr>
          <w:rStyle w:val="Refdenotaalpie"/>
          <w:rFonts w:ascii="Arial" w:hAnsi="Arial" w:cs="Arial"/>
          <w:color w:val="000000"/>
          <w:sz w:val="25"/>
          <w:szCs w:val="25"/>
        </w:rPr>
        <w:footnoteReference w:id="16"/>
      </w:r>
      <w:r w:rsidR="00EA1506" w:rsidRPr="006E2051">
        <w:rPr>
          <w:rFonts w:ascii="Arial" w:hAnsi="Arial" w:cs="Arial"/>
          <w:color w:val="000000"/>
          <w:sz w:val="25"/>
          <w:szCs w:val="25"/>
        </w:rPr>
        <w:t xml:space="preserve">, </w:t>
      </w:r>
      <w:r w:rsidR="00F82EC3" w:rsidRPr="006E2051">
        <w:rPr>
          <w:rFonts w:ascii="Arial" w:hAnsi="Arial" w:cs="Arial"/>
          <w:color w:val="000000"/>
          <w:sz w:val="25"/>
          <w:szCs w:val="25"/>
        </w:rPr>
        <w:t>y</w:t>
      </w:r>
      <w:r w:rsidR="00EA1506" w:rsidRPr="006E2051">
        <w:rPr>
          <w:rFonts w:ascii="Arial" w:hAnsi="Arial" w:cs="Arial"/>
          <w:color w:val="000000"/>
          <w:sz w:val="25"/>
          <w:szCs w:val="25"/>
        </w:rPr>
        <w:t xml:space="preserve"> </w:t>
      </w:r>
      <w:r w:rsidR="00F82EC3" w:rsidRPr="006E2051">
        <w:rPr>
          <w:rFonts w:ascii="Arial" w:hAnsi="Arial" w:cs="Arial"/>
          <w:color w:val="000000"/>
          <w:sz w:val="25"/>
          <w:szCs w:val="25"/>
        </w:rPr>
        <w:t xml:space="preserve">el escrito de aclaración </w:t>
      </w:r>
      <w:r w:rsidR="00CD10AB" w:rsidRPr="006E2051">
        <w:rPr>
          <w:rFonts w:ascii="Arial" w:hAnsi="Arial" w:cs="Arial"/>
          <w:color w:val="000000"/>
          <w:sz w:val="25"/>
          <w:szCs w:val="25"/>
        </w:rPr>
        <w:t xml:space="preserve">fue </w:t>
      </w:r>
      <w:r w:rsidR="00F82EC3" w:rsidRPr="006E2051">
        <w:rPr>
          <w:rFonts w:ascii="Arial" w:hAnsi="Arial" w:cs="Arial"/>
          <w:color w:val="000000"/>
          <w:sz w:val="25"/>
          <w:szCs w:val="25"/>
        </w:rPr>
        <w:t>prese</w:t>
      </w:r>
      <w:r w:rsidR="00CD10AB" w:rsidRPr="006E2051">
        <w:rPr>
          <w:rFonts w:ascii="Arial" w:hAnsi="Arial" w:cs="Arial"/>
          <w:color w:val="000000"/>
          <w:sz w:val="25"/>
          <w:szCs w:val="25"/>
        </w:rPr>
        <w:t>ntado</w:t>
      </w:r>
      <w:r w:rsidR="00F82EC3" w:rsidRPr="006E2051">
        <w:rPr>
          <w:rFonts w:ascii="Arial" w:hAnsi="Arial" w:cs="Arial"/>
          <w:color w:val="000000"/>
          <w:sz w:val="25"/>
          <w:szCs w:val="25"/>
        </w:rPr>
        <w:t xml:space="preserve"> el </w:t>
      </w:r>
      <w:r w:rsidR="005541E3" w:rsidRPr="006E2051">
        <w:rPr>
          <w:rFonts w:ascii="Arial" w:hAnsi="Arial" w:cs="Arial"/>
          <w:color w:val="000000"/>
          <w:sz w:val="25"/>
          <w:szCs w:val="25"/>
        </w:rPr>
        <w:t xml:space="preserve">veintiocho </w:t>
      </w:r>
      <w:r w:rsidR="00F82EC3" w:rsidRPr="006E2051">
        <w:rPr>
          <w:rFonts w:ascii="Arial" w:hAnsi="Arial" w:cs="Arial"/>
          <w:color w:val="000000"/>
          <w:sz w:val="25"/>
          <w:szCs w:val="25"/>
        </w:rPr>
        <w:t>siguiente, es decir, a</w:t>
      </w:r>
      <w:r w:rsidR="005541E3" w:rsidRPr="006E2051">
        <w:rPr>
          <w:rFonts w:ascii="Arial" w:hAnsi="Arial" w:cs="Arial"/>
          <w:color w:val="000000"/>
          <w:sz w:val="25"/>
          <w:szCs w:val="25"/>
        </w:rPr>
        <w:t xml:space="preserve">l </w:t>
      </w:r>
      <w:r w:rsidR="00B4461C" w:rsidRPr="006E2051">
        <w:rPr>
          <w:rFonts w:ascii="Arial" w:hAnsi="Arial" w:cs="Arial"/>
          <w:color w:val="000000"/>
          <w:sz w:val="25"/>
          <w:szCs w:val="25"/>
        </w:rPr>
        <w:t>primer</w:t>
      </w:r>
      <w:r w:rsidR="005541E3" w:rsidRPr="006E2051">
        <w:rPr>
          <w:rFonts w:ascii="Arial" w:hAnsi="Arial" w:cs="Arial"/>
          <w:color w:val="000000"/>
          <w:sz w:val="25"/>
          <w:szCs w:val="25"/>
        </w:rPr>
        <w:t xml:space="preserve"> </w:t>
      </w:r>
      <w:r w:rsidR="00F82EC3" w:rsidRPr="006E2051">
        <w:rPr>
          <w:rFonts w:ascii="Arial" w:hAnsi="Arial" w:cs="Arial"/>
          <w:color w:val="000000"/>
          <w:sz w:val="25"/>
          <w:szCs w:val="25"/>
        </w:rPr>
        <w:t>día hábi</w:t>
      </w:r>
      <w:r w:rsidR="005541E3" w:rsidRPr="006E2051">
        <w:rPr>
          <w:rFonts w:ascii="Arial" w:hAnsi="Arial" w:cs="Arial"/>
          <w:color w:val="000000"/>
          <w:sz w:val="25"/>
          <w:szCs w:val="25"/>
        </w:rPr>
        <w:t>l</w:t>
      </w:r>
      <w:r w:rsidR="00F82EC3" w:rsidRPr="006E2051">
        <w:rPr>
          <w:rFonts w:ascii="Arial" w:hAnsi="Arial" w:cs="Arial"/>
          <w:color w:val="000000"/>
          <w:sz w:val="25"/>
          <w:szCs w:val="25"/>
        </w:rPr>
        <w:t xml:space="preserve"> poster</w:t>
      </w:r>
      <w:r w:rsidR="005541E3" w:rsidRPr="006E2051">
        <w:rPr>
          <w:rFonts w:ascii="Arial" w:hAnsi="Arial" w:cs="Arial"/>
          <w:color w:val="000000"/>
          <w:sz w:val="25"/>
          <w:szCs w:val="25"/>
        </w:rPr>
        <w:t>ior</w:t>
      </w:r>
      <w:r w:rsidR="00F82EC3" w:rsidRPr="006E2051">
        <w:rPr>
          <w:rFonts w:ascii="Arial" w:hAnsi="Arial" w:cs="Arial"/>
          <w:color w:val="000000"/>
          <w:sz w:val="25"/>
          <w:szCs w:val="25"/>
        </w:rPr>
        <w:t>.</w:t>
      </w:r>
    </w:p>
    <w:p w14:paraId="67CB1AD3" w14:textId="77777777" w:rsidR="005541E3" w:rsidRPr="006E2051" w:rsidRDefault="005541E3" w:rsidP="00F82EC3">
      <w:pPr>
        <w:pStyle w:val="Textoindependiente"/>
        <w:shd w:val="clear" w:color="auto" w:fill="FFFFFF"/>
        <w:spacing w:line="360" w:lineRule="auto"/>
        <w:ind w:right="49"/>
        <w:jc w:val="both"/>
        <w:rPr>
          <w:rFonts w:ascii="Arial" w:hAnsi="Arial" w:cs="Arial"/>
          <w:color w:val="000000"/>
          <w:sz w:val="25"/>
          <w:szCs w:val="25"/>
        </w:rPr>
      </w:pPr>
    </w:p>
    <w:p w14:paraId="0EFBC66B" w14:textId="41184FA4" w:rsidR="00F82EC3" w:rsidRPr="006E2051" w:rsidRDefault="00570ACE" w:rsidP="00B94463">
      <w:pPr>
        <w:pStyle w:val="Textoindependiente"/>
        <w:shd w:val="clear" w:color="auto" w:fill="FFFFFF"/>
        <w:spacing w:line="360" w:lineRule="auto"/>
        <w:ind w:right="49"/>
        <w:jc w:val="both"/>
        <w:rPr>
          <w:rFonts w:ascii="Arial" w:hAnsi="Arial" w:cs="Arial"/>
          <w:color w:val="000000"/>
          <w:sz w:val="25"/>
          <w:szCs w:val="25"/>
        </w:rPr>
      </w:pPr>
      <w:r w:rsidRPr="006E2051">
        <w:rPr>
          <w:rFonts w:ascii="Arial" w:hAnsi="Arial" w:cs="Arial"/>
          <w:b/>
          <w:bCs/>
          <w:color w:val="000000"/>
          <w:sz w:val="25"/>
          <w:szCs w:val="25"/>
        </w:rPr>
        <w:t xml:space="preserve">3.3. </w:t>
      </w:r>
      <w:r w:rsidR="00F82EC3" w:rsidRPr="006E2051">
        <w:rPr>
          <w:rFonts w:ascii="Arial" w:hAnsi="Arial" w:cs="Arial"/>
          <w:b/>
          <w:bCs/>
          <w:color w:val="000000"/>
          <w:sz w:val="25"/>
          <w:szCs w:val="25"/>
        </w:rPr>
        <w:t>Finalidad.</w:t>
      </w:r>
      <w:r w:rsidR="00F82EC3" w:rsidRPr="006E2051">
        <w:rPr>
          <w:rFonts w:ascii="Arial" w:hAnsi="Arial" w:cs="Arial"/>
          <w:color w:val="000000"/>
          <w:sz w:val="25"/>
          <w:szCs w:val="25"/>
        </w:rPr>
        <w:t xml:space="preserve"> El presente requisito</w:t>
      </w:r>
      <w:r w:rsidR="00EB2A9D" w:rsidRPr="006E2051">
        <w:rPr>
          <w:rFonts w:ascii="Arial" w:hAnsi="Arial" w:cs="Arial"/>
          <w:color w:val="000000"/>
          <w:sz w:val="25"/>
          <w:szCs w:val="25"/>
        </w:rPr>
        <w:t xml:space="preserve"> </w:t>
      </w:r>
      <w:r w:rsidR="00F82EC3" w:rsidRPr="006E2051">
        <w:rPr>
          <w:rFonts w:ascii="Arial" w:hAnsi="Arial" w:cs="Arial"/>
          <w:color w:val="000000"/>
          <w:sz w:val="25"/>
          <w:szCs w:val="25"/>
        </w:rPr>
        <w:t xml:space="preserve">refiere que la aclaración de sentencia tiene </w:t>
      </w:r>
      <w:r w:rsidR="00D7116F" w:rsidRPr="006E2051">
        <w:rPr>
          <w:rFonts w:ascii="Arial" w:hAnsi="Arial" w:cs="Arial"/>
          <w:color w:val="000000"/>
          <w:sz w:val="25"/>
          <w:szCs w:val="25"/>
        </w:rPr>
        <w:t xml:space="preserve">como </w:t>
      </w:r>
      <w:r w:rsidR="00F82EC3" w:rsidRPr="006E2051">
        <w:rPr>
          <w:rFonts w:ascii="Arial" w:hAnsi="Arial" w:cs="Arial"/>
          <w:color w:val="000000"/>
          <w:sz w:val="25"/>
          <w:szCs w:val="25"/>
        </w:rPr>
        <w:t>propósito:</w:t>
      </w:r>
    </w:p>
    <w:p w14:paraId="2913B006" w14:textId="77777777" w:rsidR="00B94463" w:rsidRPr="006E2051" w:rsidRDefault="00B94463" w:rsidP="00B94463">
      <w:pPr>
        <w:pStyle w:val="Textoindependiente"/>
        <w:shd w:val="clear" w:color="auto" w:fill="FFFFFF"/>
        <w:spacing w:line="360" w:lineRule="auto"/>
        <w:ind w:right="49"/>
        <w:jc w:val="both"/>
        <w:rPr>
          <w:rFonts w:ascii="Arial" w:hAnsi="Arial" w:cs="Arial"/>
          <w:color w:val="000000"/>
          <w:sz w:val="25"/>
          <w:szCs w:val="25"/>
        </w:rPr>
      </w:pPr>
    </w:p>
    <w:p w14:paraId="17070D3D" w14:textId="0BADB6DE" w:rsidR="00F82EC3" w:rsidRPr="006E2051" w:rsidRDefault="00F82EC3" w:rsidP="00B94463">
      <w:pPr>
        <w:pStyle w:val="Textoindependiente"/>
        <w:widowControl w:val="0"/>
        <w:numPr>
          <w:ilvl w:val="0"/>
          <w:numId w:val="27"/>
        </w:numPr>
        <w:shd w:val="clear" w:color="auto" w:fill="FFFFFF"/>
        <w:autoSpaceDE w:val="0"/>
        <w:autoSpaceDN w:val="0"/>
        <w:spacing w:after="0" w:line="360" w:lineRule="auto"/>
        <w:ind w:right="51"/>
        <w:jc w:val="both"/>
        <w:rPr>
          <w:rFonts w:ascii="Arial" w:hAnsi="Arial" w:cs="Arial"/>
          <w:color w:val="000000"/>
          <w:sz w:val="25"/>
          <w:szCs w:val="25"/>
        </w:rPr>
      </w:pPr>
      <w:r w:rsidRPr="006E2051">
        <w:rPr>
          <w:rFonts w:ascii="Arial" w:hAnsi="Arial" w:cs="Arial"/>
          <w:color w:val="000000"/>
          <w:sz w:val="25"/>
          <w:szCs w:val="25"/>
        </w:rPr>
        <w:t>Aclarar algún concepto, subsanar cualquier obscuridad o imprecisión, pero sin alterar la esencia de lo resuelto.</w:t>
      </w:r>
    </w:p>
    <w:p w14:paraId="30032224" w14:textId="7009563F" w:rsidR="00F82EC3" w:rsidRPr="006E2051" w:rsidRDefault="00F82EC3" w:rsidP="00B94463">
      <w:pPr>
        <w:pStyle w:val="Textoindependiente"/>
        <w:widowControl w:val="0"/>
        <w:numPr>
          <w:ilvl w:val="0"/>
          <w:numId w:val="27"/>
        </w:numPr>
        <w:shd w:val="clear" w:color="auto" w:fill="FFFFFF"/>
        <w:autoSpaceDE w:val="0"/>
        <w:autoSpaceDN w:val="0"/>
        <w:spacing w:after="0" w:line="360" w:lineRule="auto"/>
        <w:ind w:right="51"/>
        <w:jc w:val="both"/>
        <w:rPr>
          <w:rFonts w:ascii="Arial" w:hAnsi="Arial" w:cs="Arial"/>
          <w:color w:val="000000"/>
          <w:sz w:val="25"/>
          <w:szCs w:val="25"/>
        </w:rPr>
      </w:pPr>
      <w:r w:rsidRPr="006E2051">
        <w:rPr>
          <w:rFonts w:ascii="Arial" w:hAnsi="Arial" w:cs="Arial"/>
          <w:color w:val="000000"/>
          <w:sz w:val="25"/>
          <w:szCs w:val="25"/>
        </w:rPr>
        <w:t>Suplir cualquier omisión sobre algún punto discutido en el litigio, pero sin cambiar la sustancia de lo decidido en el fallo.</w:t>
      </w:r>
    </w:p>
    <w:p w14:paraId="517F0D68" w14:textId="77777777" w:rsidR="00B94463" w:rsidRPr="006E2051" w:rsidRDefault="00B94463" w:rsidP="00B94463">
      <w:pPr>
        <w:pStyle w:val="Textoindependiente"/>
        <w:widowControl w:val="0"/>
        <w:shd w:val="clear" w:color="auto" w:fill="FFFFFF"/>
        <w:autoSpaceDE w:val="0"/>
        <w:autoSpaceDN w:val="0"/>
        <w:spacing w:after="0" w:line="360" w:lineRule="auto"/>
        <w:ind w:left="720" w:right="51"/>
        <w:jc w:val="both"/>
        <w:rPr>
          <w:rFonts w:ascii="Arial" w:hAnsi="Arial" w:cs="Arial"/>
          <w:color w:val="000000"/>
          <w:sz w:val="25"/>
          <w:szCs w:val="25"/>
        </w:rPr>
      </w:pPr>
    </w:p>
    <w:p w14:paraId="6A758423" w14:textId="7FA45777" w:rsidR="003A7EB0" w:rsidRPr="006E2051" w:rsidRDefault="00F82EC3" w:rsidP="00B94463">
      <w:pPr>
        <w:pStyle w:val="Textoindependiente"/>
        <w:shd w:val="clear" w:color="auto" w:fill="FFFFFF"/>
        <w:spacing w:line="360" w:lineRule="auto"/>
        <w:ind w:right="51"/>
        <w:jc w:val="both"/>
        <w:rPr>
          <w:rFonts w:ascii="Arial" w:hAnsi="Arial" w:cs="Arial"/>
          <w:color w:val="000000"/>
          <w:sz w:val="25"/>
          <w:szCs w:val="25"/>
        </w:rPr>
      </w:pPr>
      <w:r w:rsidRPr="006E2051">
        <w:rPr>
          <w:rFonts w:ascii="Arial" w:hAnsi="Arial" w:cs="Arial"/>
          <w:color w:val="000000"/>
          <w:sz w:val="25"/>
          <w:szCs w:val="25"/>
        </w:rPr>
        <w:t>Al respecto</w:t>
      </w:r>
      <w:r w:rsidR="00961731" w:rsidRPr="006E2051">
        <w:rPr>
          <w:rFonts w:ascii="Arial" w:hAnsi="Arial" w:cs="Arial"/>
          <w:color w:val="000000"/>
          <w:sz w:val="25"/>
          <w:szCs w:val="25"/>
        </w:rPr>
        <w:t xml:space="preserve">, </w:t>
      </w:r>
      <w:r w:rsidRPr="006E2051">
        <w:rPr>
          <w:rFonts w:ascii="Arial" w:hAnsi="Arial" w:cs="Arial"/>
          <w:color w:val="000000"/>
          <w:sz w:val="25"/>
          <w:szCs w:val="25"/>
        </w:rPr>
        <w:t>debe precisarse que</w:t>
      </w:r>
      <w:r w:rsidR="008F7EF3" w:rsidRPr="006E2051">
        <w:rPr>
          <w:rFonts w:ascii="Arial" w:hAnsi="Arial" w:cs="Arial"/>
          <w:color w:val="000000"/>
          <w:sz w:val="25"/>
          <w:szCs w:val="25"/>
        </w:rPr>
        <w:t xml:space="preserve"> el</w:t>
      </w:r>
      <w:r w:rsidR="00DD7646" w:rsidRPr="006E2051">
        <w:rPr>
          <w:rFonts w:ascii="Arial" w:hAnsi="Arial" w:cs="Arial"/>
          <w:color w:val="000000"/>
          <w:sz w:val="25"/>
          <w:szCs w:val="25"/>
        </w:rPr>
        <w:t xml:space="preserve"> </w:t>
      </w:r>
      <w:r w:rsidR="005D0440" w:rsidRPr="006E2051">
        <w:rPr>
          <w:rFonts w:ascii="Arial" w:hAnsi="Arial" w:cs="Arial"/>
          <w:color w:val="000000"/>
          <w:sz w:val="25"/>
          <w:szCs w:val="25"/>
        </w:rPr>
        <w:t xml:space="preserve">estudio </w:t>
      </w:r>
      <w:r w:rsidRPr="006E2051">
        <w:rPr>
          <w:rFonts w:ascii="Arial" w:hAnsi="Arial" w:cs="Arial"/>
          <w:color w:val="000000"/>
          <w:sz w:val="25"/>
          <w:szCs w:val="25"/>
        </w:rPr>
        <w:t xml:space="preserve">del presente </w:t>
      </w:r>
      <w:r w:rsidR="003A7756" w:rsidRPr="006E2051">
        <w:rPr>
          <w:rFonts w:ascii="Arial" w:hAnsi="Arial" w:cs="Arial"/>
          <w:color w:val="000000"/>
          <w:sz w:val="25"/>
          <w:szCs w:val="25"/>
        </w:rPr>
        <w:t>requisito</w:t>
      </w:r>
      <w:r w:rsidR="00C76064" w:rsidRPr="006E2051">
        <w:rPr>
          <w:rFonts w:ascii="Arial" w:hAnsi="Arial" w:cs="Arial"/>
          <w:color w:val="000000"/>
          <w:sz w:val="25"/>
          <w:szCs w:val="25"/>
        </w:rPr>
        <w:t xml:space="preserve"> corresponde</w:t>
      </w:r>
      <w:r w:rsidRPr="006E2051">
        <w:rPr>
          <w:rFonts w:ascii="Arial" w:hAnsi="Arial" w:cs="Arial"/>
          <w:color w:val="000000"/>
          <w:sz w:val="25"/>
          <w:szCs w:val="25"/>
        </w:rPr>
        <w:t xml:space="preserve"> al análisis integral del escrito de solicitud relacionado </w:t>
      </w:r>
      <w:r w:rsidR="005541E3" w:rsidRPr="006E2051">
        <w:rPr>
          <w:rFonts w:ascii="Arial" w:hAnsi="Arial" w:cs="Arial"/>
          <w:color w:val="000000"/>
          <w:sz w:val="25"/>
          <w:szCs w:val="25"/>
        </w:rPr>
        <w:t xml:space="preserve">al </w:t>
      </w:r>
      <w:r w:rsidR="005541E3" w:rsidRPr="006E2051">
        <w:rPr>
          <w:rFonts w:ascii="Arial" w:hAnsi="Arial" w:cs="Arial"/>
          <w:i/>
          <w:iCs/>
          <w:color w:val="000000"/>
          <w:sz w:val="25"/>
          <w:szCs w:val="25"/>
        </w:rPr>
        <w:t>Acuerdo plenario</w:t>
      </w:r>
      <w:r w:rsidRPr="006E2051">
        <w:rPr>
          <w:rFonts w:ascii="Arial" w:hAnsi="Arial" w:cs="Arial"/>
          <w:color w:val="000000"/>
          <w:sz w:val="25"/>
          <w:szCs w:val="25"/>
        </w:rPr>
        <w:t xml:space="preserve">, el cual se desarrollará enseguida. </w:t>
      </w:r>
    </w:p>
    <w:p w14:paraId="7BED7E31" w14:textId="77777777" w:rsidR="00A510B5" w:rsidRPr="006E2051" w:rsidRDefault="00A510B5" w:rsidP="00B94463">
      <w:pPr>
        <w:pStyle w:val="Textoindependiente"/>
        <w:shd w:val="clear" w:color="auto" w:fill="FFFFFF"/>
        <w:spacing w:line="360" w:lineRule="auto"/>
        <w:ind w:right="51"/>
        <w:jc w:val="both"/>
        <w:rPr>
          <w:rFonts w:ascii="Arial" w:hAnsi="Arial" w:cs="Arial"/>
          <w:color w:val="000000"/>
          <w:sz w:val="25"/>
          <w:szCs w:val="25"/>
        </w:rPr>
      </w:pPr>
    </w:p>
    <w:p w14:paraId="791CF08E" w14:textId="02914CAD" w:rsidR="00A06084" w:rsidRPr="006E2051" w:rsidRDefault="008C783C" w:rsidP="00846322">
      <w:pPr>
        <w:pStyle w:val="Ttulo1"/>
        <w:ind w:left="360"/>
        <w:jc w:val="center"/>
        <w:rPr>
          <w:rFonts w:ascii="Arial" w:eastAsia="Aptos" w:hAnsi="Arial" w:cs="Arial"/>
          <w:b/>
          <w:color w:val="auto"/>
          <w:kern w:val="2"/>
          <w:sz w:val="25"/>
          <w:szCs w:val="25"/>
          <w:lang w:val="es-ES"/>
          <w14:ligatures w14:val="standardContextual"/>
        </w:rPr>
      </w:pPr>
      <w:bookmarkStart w:id="8" w:name="_heading=h.kibomj9g7yo2" w:colFirst="0" w:colLast="0"/>
      <w:bookmarkStart w:id="9" w:name="_Toc238134231"/>
      <w:bookmarkEnd w:id="8"/>
      <w:r w:rsidRPr="006E2051">
        <w:rPr>
          <w:rFonts w:ascii="Arial" w:hAnsi="Arial" w:cs="Arial"/>
          <w:b/>
          <w:bCs/>
          <w:color w:val="auto"/>
          <w:sz w:val="25"/>
          <w:szCs w:val="25"/>
          <w:lang w:val="es-ES" w:eastAsia="es-ES"/>
        </w:rPr>
        <w:t>I</w:t>
      </w:r>
      <w:r w:rsidR="00984890" w:rsidRPr="006E2051">
        <w:rPr>
          <w:rFonts w:ascii="Arial" w:hAnsi="Arial" w:cs="Arial"/>
          <w:b/>
          <w:bCs/>
          <w:color w:val="auto"/>
          <w:sz w:val="25"/>
          <w:szCs w:val="25"/>
          <w:lang w:val="es-ES" w:eastAsia="es-ES"/>
        </w:rPr>
        <w:t>V</w:t>
      </w:r>
      <w:r w:rsidR="00B123C0" w:rsidRPr="006E2051">
        <w:rPr>
          <w:rFonts w:ascii="Arial" w:hAnsi="Arial" w:cs="Arial"/>
          <w:b/>
          <w:bCs/>
          <w:color w:val="auto"/>
          <w:sz w:val="25"/>
          <w:szCs w:val="25"/>
          <w:lang w:val="es-ES" w:eastAsia="es-ES"/>
        </w:rPr>
        <w:t xml:space="preserve">. </w:t>
      </w:r>
      <w:r w:rsidR="00527FDC" w:rsidRPr="006E2051">
        <w:rPr>
          <w:rFonts w:ascii="Arial" w:hAnsi="Arial" w:cs="Arial"/>
          <w:b/>
          <w:bCs/>
          <w:color w:val="auto"/>
          <w:sz w:val="25"/>
          <w:szCs w:val="25"/>
          <w:lang w:val="es-ES" w:eastAsia="es-ES"/>
        </w:rPr>
        <w:t>ESTUDIO DE LA CUESTIÓN INCIDENTAL</w:t>
      </w:r>
      <w:bookmarkEnd w:id="9"/>
    </w:p>
    <w:p w14:paraId="0F904EE6" w14:textId="77777777" w:rsidR="00A06084" w:rsidRPr="006E2051" w:rsidRDefault="00A06084" w:rsidP="00A06084">
      <w:pPr>
        <w:rPr>
          <w:lang w:val="es-ES"/>
        </w:rPr>
      </w:pPr>
    </w:p>
    <w:p w14:paraId="648AFD82" w14:textId="110A9384" w:rsidR="002A2E59" w:rsidRPr="006E2051" w:rsidRDefault="00984890" w:rsidP="002A2E59">
      <w:pPr>
        <w:pStyle w:val="Ttulo2"/>
        <w:rPr>
          <w:rFonts w:ascii="Arial" w:hAnsi="Arial" w:cs="Arial"/>
          <w:b/>
          <w:bCs/>
          <w:color w:val="000000" w:themeColor="text1"/>
          <w:sz w:val="25"/>
          <w:szCs w:val="25"/>
          <w:lang w:val="es-ES"/>
        </w:rPr>
      </w:pPr>
      <w:bookmarkStart w:id="10" w:name="_Toc238134232"/>
      <w:r w:rsidRPr="006E2051">
        <w:rPr>
          <w:rFonts w:ascii="Arial" w:hAnsi="Arial" w:cs="Arial"/>
          <w:b/>
          <w:bCs/>
          <w:color w:val="000000" w:themeColor="text1"/>
          <w:sz w:val="25"/>
          <w:szCs w:val="25"/>
          <w:lang w:val="es-ES"/>
        </w:rPr>
        <w:t>4</w:t>
      </w:r>
      <w:r w:rsidR="003008E0" w:rsidRPr="006E2051">
        <w:rPr>
          <w:rFonts w:ascii="Arial" w:hAnsi="Arial" w:cs="Arial"/>
          <w:b/>
          <w:bCs/>
          <w:color w:val="000000" w:themeColor="text1"/>
          <w:sz w:val="25"/>
          <w:szCs w:val="25"/>
          <w:lang w:val="es-ES"/>
        </w:rPr>
        <w:t>.1.</w:t>
      </w:r>
      <w:r w:rsidR="00477380" w:rsidRPr="006E2051">
        <w:rPr>
          <w:rFonts w:ascii="Arial" w:hAnsi="Arial" w:cs="Arial"/>
          <w:b/>
          <w:bCs/>
          <w:color w:val="000000" w:themeColor="text1"/>
          <w:sz w:val="25"/>
          <w:szCs w:val="25"/>
          <w:lang w:val="es-ES"/>
        </w:rPr>
        <w:t xml:space="preserve"> </w:t>
      </w:r>
      <w:r w:rsidR="004840EA" w:rsidRPr="006E2051">
        <w:rPr>
          <w:rFonts w:ascii="Arial" w:hAnsi="Arial" w:cs="Arial"/>
          <w:b/>
          <w:bCs/>
          <w:color w:val="000000" w:themeColor="text1"/>
          <w:sz w:val="25"/>
          <w:szCs w:val="25"/>
          <w:lang w:val="es-ES"/>
        </w:rPr>
        <w:t>P</w:t>
      </w:r>
      <w:r w:rsidR="00A06084" w:rsidRPr="006E2051">
        <w:rPr>
          <w:rFonts w:ascii="Arial" w:hAnsi="Arial" w:cs="Arial"/>
          <w:b/>
          <w:bCs/>
          <w:color w:val="000000" w:themeColor="text1"/>
          <w:sz w:val="25"/>
          <w:szCs w:val="25"/>
          <w:lang w:val="es-ES"/>
        </w:rPr>
        <w:t>lanteamiento</w:t>
      </w:r>
      <w:bookmarkEnd w:id="10"/>
      <w:r w:rsidR="004840EA" w:rsidRPr="006E2051">
        <w:rPr>
          <w:rFonts w:ascii="Arial" w:hAnsi="Arial" w:cs="Arial"/>
          <w:b/>
          <w:bCs/>
          <w:color w:val="000000" w:themeColor="text1"/>
          <w:sz w:val="25"/>
          <w:szCs w:val="25"/>
          <w:lang w:val="es-ES"/>
        </w:rPr>
        <w:t xml:space="preserve"> </w:t>
      </w:r>
    </w:p>
    <w:p w14:paraId="24E1B452" w14:textId="6AA4CE68" w:rsidR="002A2E59" w:rsidRPr="006E2051" w:rsidRDefault="002A2E59" w:rsidP="00D705FE">
      <w:pPr>
        <w:pStyle w:val="Sinespaciado"/>
        <w:spacing w:line="360" w:lineRule="auto"/>
        <w:jc w:val="both"/>
        <w:rPr>
          <w:rFonts w:ascii="Arial" w:eastAsia="Aptos" w:hAnsi="Arial" w:cs="Arial"/>
          <w:kern w:val="2"/>
          <w:sz w:val="25"/>
          <w:szCs w:val="25"/>
          <w:lang w:val="es-ES"/>
          <w14:ligatures w14:val="standardContextual"/>
        </w:rPr>
      </w:pPr>
    </w:p>
    <w:p w14:paraId="38EE5CEF" w14:textId="4A0BD22B" w:rsidR="00745576" w:rsidRPr="006E2051" w:rsidRDefault="004840EA" w:rsidP="00745576">
      <w:pPr>
        <w:pStyle w:val="Sinespaciado"/>
        <w:spacing w:line="360" w:lineRule="auto"/>
        <w:jc w:val="both"/>
        <w:rPr>
          <w:rFonts w:ascii="Arial" w:eastAsia="Aptos" w:hAnsi="Arial" w:cs="Arial"/>
          <w:kern w:val="2"/>
          <w:sz w:val="25"/>
          <w:szCs w:val="25"/>
          <w:lang w:val="es-ES"/>
          <w14:ligatures w14:val="standardContextual"/>
        </w:rPr>
      </w:pPr>
      <w:r w:rsidRPr="006E2051">
        <w:rPr>
          <w:rFonts w:ascii="Arial" w:eastAsia="Aptos" w:hAnsi="Arial" w:cs="Arial"/>
          <w:kern w:val="2"/>
          <w:sz w:val="25"/>
          <w:szCs w:val="25"/>
          <w:lang w:val="es-ES"/>
          <w14:ligatures w14:val="standardContextual"/>
        </w:rPr>
        <w:t>De la lectura del escrito</w:t>
      </w:r>
      <w:r w:rsidR="0064775B" w:rsidRPr="006E2051">
        <w:rPr>
          <w:rFonts w:ascii="Arial" w:eastAsia="Aptos" w:hAnsi="Arial" w:cs="Arial"/>
          <w:kern w:val="2"/>
          <w:sz w:val="25"/>
          <w:szCs w:val="25"/>
          <w:lang w:val="es-ES"/>
          <w14:ligatures w14:val="standardContextual"/>
        </w:rPr>
        <w:t xml:space="preserve"> presentado por el </w:t>
      </w:r>
      <w:proofErr w:type="spellStart"/>
      <w:r w:rsidR="0064775B" w:rsidRPr="006E2051">
        <w:rPr>
          <w:rFonts w:ascii="Arial" w:eastAsia="Aptos" w:hAnsi="Arial" w:cs="Arial"/>
          <w:i/>
          <w:kern w:val="2"/>
          <w:sz w:val="25"/>
          <w:szCs w:val="25"/>
          <w:lang w:val="es-ES"/>
          <w14:ligatures w14:val="standardContextual"/>
        </w:rPr>
        <w:t>incidentista</w:t>
      </w:r>
      <w:proofErr w:type="spellEnd"/>
      <w:r w:rsidR="0064775B" w:rsidRPr="006E2051">
        <w:rPr>
          <w:rFonts w:ascii="Arial" w:eastAsia="Aptos" w:hAnsi="Arial" w:cs="Arial"/>
          <w:kern w:val="2"/>
          <w:sz w:val="25"/>
          <w:szCs w:val="25"/>
          <w:lang w:val="es-ES"/>
          <w14:ligatures w14:val="standardContextual"/>
        </w:rPr>
        <w:t xml:space="preserve">, se advierten </w:t>
      </w:r>
      <w:r w:rsidR="00CE14FC" w:rsidRPr="006E2051">
        <w:rPr>
          <w:rFonts w:ascii="Arial" w:eastAsia="Aptos" w:hAnsi="Arial" w:cs="Arial"/>
          <w:kern w:val="2"/>
          <w:sz w:val="25"/>
          <w:szCs w:val="25"/>
          <w:lang w:val="es-ES"/>
          <w14:ligatures w14:val="standardContextual"/>
        </w:rPr>
        <w:t>de</w:t>
      </w:r>
      <w:r w:rsidR="004125BC" w:rsidRPr="006E2051">
        <w:rPr>
          <w:rFonts w:ascii="Arial" w:eastAsia="Aptos" w:hAnsi="Arial" w:cs="Arial"/>
          <w:kern w:val="2"/>
          <w:sz w:val="25"/>
          <w:szCs w:val="25"/>
          <w:lang w:val="es-ES"/>
          <w14:ligatures w14:val="standardContextual"/>
        </w:rPr>
        <w:t xml:space="preserve">terminados planteamientos </w:t>
      </w:r>
      <w:r w:rsidR="004B24B4" w:rsidRPr="006E2051">
        <w:rPr>
          <w:rFonts w:ascii="Arial" w:eastAsia="Aptos" w:hAnsi="Arial" w:cs="Arial"/>
          <w:kern w:val="2"/>
          <w:sz w:val="25"/>
          <w:szCs w:val="25"/>
          <w:lang w:val="es-ES"/>
          <w14:ligatures w14:val="standardContextual"/>
        </w:rPr>
        <w:t xml:space="preserve">que </w:t>
      </w:r>
      <w:r w:rsidR="0064775B" w:rsidRPr="006E2051">
        <w:rPr>
          <w:rFonts w:ascii="Arial" w:eastAsia="Aptos" w:hAnsi="Arial" w:cs="Arial"/>
          <w:kern w:val="2"/>
          <w:sz w:val="25"/>
          <w:szCs w:val="25"/>
          <w:lang w:val="es-ES"/>
          <w14:ligatures w14:val="standardContextual"/>
        </w:rPr>
        <w:t xml:space="preserve">solicita sean aclarados, los cuales versan sobre lo siguiente: </w:t>
      </w:r>
    </w:p>
    <w:p w14:paraId="70F8E508" w14:textId="77777777" w:rsidR="00745576" w:rsidRPr="006E2051" w:rsidRDefault="00745576" w:rsidP="00CC3192">
      <w:pPr>
        <w:pStyle w:val="Sinespaciado"/>
        <w:spacing w:line="276" w:lineRule="auto"/>
        <w:jc w:val="both"/>
        <w:rPr>
          <w:rFonts w:ascii="Arial" w:eastAsia="Aptos" w:hAnsi="Arial" w:cs="Arial"/>
          <w:kern w:val="2"/>
          <w:sz w:val="25"/>
          <w:szCs w:val="25"/>
          <w:lang w:val="es-ES"/>
          <w14:ligatures w14:val="standardContextual"/>
        </w:rPr>
      </w:pPr>
    </w:p>
    <w:p w14:paraId="57419C4F" w14:textId="577F40DB" w:rsidR="004B24B4" w:rsidRPr="006E2051" w:rsidRDefault="00745576" w:rsidP="00D34A6D">
      <w:pPr>
        <w:pStyle w:val="Sinespaciado"/>
        <w:numPr>
          <w:ilvl w:val="0"/>
          <w:numId w:val="32"/>
        </w:numPr>
        <w:spacing w:line="276" w:lineRule="auto"/>
        <w:jc w:val="both"/>
        <w:rPr>
          <w:rFonts w:ascii="Arial" w:eastAsia="Aptos" w:hAnsi="Arial" w:cs="Arial"/>
          <w:i/>
          <w:iCs/>
          <w:kern w:val="2"/>
          <w:sz w:val="23"/>
          <w:szCs w:val="23"/>
          <w:lang w:val="es-ES"/>
          <w14:ligatures w14:val="standardContextual"/>
        </w:rPr>
      </w:pPr>
      <w:r w:rsidRPr="006E2051">
        <w:rPr>
          <w:rFonts w:ascii="Arial" w:eastAsia="Aptos" w:hAnsi="Arial" w:cs="Arial"/>
          <w:i/>
          <w:iCs/>
          <w:kern w:val="2"/>
          <w:sz w:val="23"/>
          <w:szCs w:val="23"/>
          <w:lang w:val="es-ES"/>
          <w14:ligatures w14:val="standardContextual"/>
        </w:rPr>
        <w:t>¿Cuál es el alcance puntual y exacto que se debe de entender por veraz, fidedigna y completa?</w:t>
      </w:r>
    </w:p>
    <w:p w14:paraId="278376A0" w14:textId="77777777" w:rsidR="0037598B" w:rsidRPr="006E2051" w:rsidRDefault="0037598B" w:rsidP="0037598B">
      <w:pPr>
        <w:pStyle w:val="Sinespaciado"/>
        <w:spacing w:line="276" w:lineRule="auto"/>
        <w:ind w:left="720"/>
        <w:jc w:val="both"/>
        <w:rPr>
          <w:rFonts w:ascii="Arial" w:eastAsia="Aptos" w:hAnsi="Arial" w:cs="Arial"/>
          <w:i/>
          <w:iCs/>
          <w:kern w:val="2"/>
          <w:sz w:val="23"/>
          <w:szCs w:val="23"/>
          <w:lang w:val="es-ES"/>
          <w14:ligatures w14:val="standardContextual"/>
        </w:rPr>
      </w:pPr>
    </w:p>
    <w:p w14:paraId="5CD38110" w14:textId="47524803" w:rsidR="00745576" w:rsidRPr="006E2051" w:rsidRDefault="00745576" w:rsidP="00CC3192">
      <w:pPr>
        <w:pStyle w:val="Sinespaciado"/>
        <w:numPr>
          <w:ilvl w:val="0"/>
          <w:numId w:val="32"/>
        </w:numPr>
        <w:spacing w:line="276" w:lineRule="auto"/>
        <w:jc w:val="both"/>
        <w:rPr>
          <w:rFonts w:ascii="Arial" w:eastAsia="Aptos" w:hAnsi="Arial" w:cs="Arial"/>
          <w:i/>
          <w:iCs/>
          <w:kern w:val="2"/>
          <w:sz w:val="23"/>
          <w:szCs w:val="23"/>
          <w:lang w:val="es-ES"/>
          <w14:ligatures w14:val="standardContextual"/>
        </w:rPr>
      </w:pPr>
      <w:r w:rsidRPr="006E2051">
        <w:rPr>
          <w:rFonts w:ascii="Arial" w:eastAsia="Aptos" w:hAnsi="Arial" w:cs="Arial"/>
          <w:i/>
          <w:iCs/>
          <w:kern w:val="2"/>
          <w:sz w:val="23"/>
          <w:szCs w:val="23"/>
          <w:lang w:val="es-ES"/>
          <w14:ligatures w14:val="standardContextual"/>
        </w:rPr>
        <w:t xml:space="preserve">La información solicitada, al no ser generada por la autoridad responsable ¿debe ser certificada por el </w:t>
      </w:r>
      <w:proofErr w:type="gramStart"/>
      <w:r w:rsidRPr="006E2051">
        <w:rPr>
          <w:rFonts w:ascii="Arial" w:eastAsia="Aptos" w:hAnsi="Arial" w:cs="Arial"/>
          <w:i/>
          <w:iCs/>
          <w:kern w:val="2"/>
          <w:sz w:val="23"/>
          <w:szCs w:val="23"/>
          <w:lang w:val="es-ES"/>
          <w14:ligatures w14:val="standardContextual"/>
        </w:rPr>
        <w:t>Secretario</w:t>
      </w:r>
      <w:proofErr w:type="gramEnd"/>
      <w:r w:rsidRPr="006E2051">
        <w:rPr>
          <w:rFonts w:ascii="Arial" w:eastAsia="Aptos" w:hAnsi="Arial" w:cs="Arial"/>
          <w:i/>
          <w:iCs/>
          <w:kern w:val="2"/>
          <w:sz w:val="23"/>
          <w:szCs w:val="23"/>
          <w:lang w:val="es-ES"/>
          <w14:ligatures w14:val="standardContextual"/>
        </w:rPr>
        <w:t xml:space="preserve"> del Ayuntamiento? </w:t>
      </w:r>
    </w:p>
    <w:p w14:paraId="7165551D" w14:textId="77777777" w:rsidR="0037598B" w:rsidRPr="006E2051" w:rsidRDefault="0037598B" w:rsidP="0037598B">
      <w:pPr>
        <w:pStyle w:val="Sinespaciado"/>
        <w:spacing w:line="276" w:lineRule="auto"/>
        <w:ind w:left="720"/>
        <w:jc w:val="both"/>
        <w:rPr>
          <w:rFonts w:ascii="Arial" w:eastAsia="Aptos" w:hAnsi="Arial" w:cs="Arial"/>
          <w:i/>
          <w:iCs/>
          <w:kern w:val="2"/>
          <w:sz w:val="23"/>
          <w:szCs w:val="23"/>
          <w:lang w:val="es-ES"/>
          <w14:ligatures w14:val="standardContextual"/>
        </w:rPr>
      </w:pPr>
    </w:p>
    <w:p w14:paraId="3A69F220" w14:textId="3769C714" w:rsidR="00745576" w:rsidRPr="006E2051" w:rsidRDefault="00745576" w:rsidP="00CC3192">
      <w:pPr>
        <w:pStyle w:val="Sinespaciado"/>
        <w:numPr>
          <w:ilvl w:val="0"/>
          <w:numId w:val="32"/>
        </w:numPr>
        <w:spacing w:line="276" w:lineRule="auto"/>
        <w:jc w:val="both"/>
        <w:rPr>
          <w:rFonts w:ascii="Arial" w:eastAsia="Aptos" w:hAnsi="Arial" w:cs="Arial"/>
          <w:i/>
          <w:iCs/>
          <w:kern w:val="2"/>
          <w:sz w:val="23"/>
          <w:szCs w:val="23"/>
          <w:lang w:val="es-ES"/>
          <w14:ligatures w14:val="standardContextual"/>
        </w:rPr>
      </w:pPr>
      <w:r w:rsidRPr="006E2051">
        <w:rPr>
          <w:rFonts w:ascii="Arial" w:eastAsia="Aptos" w:hAnsi="Arial" w:cs="Arial"/>
          <w:i/>
          <w:iCs/>
          <w:kern w:val="2"/>
          <w:sz w:val="23"/>
          <w:szCs w:val="23"/>
          <w:lang w:val="es-ES"/>
          <w14:ligatures w14:val="standardContextual"/>
        </w:rPr>
        <w:t xml:space="preserve">En aquellos casos en que los expediente estén incompletos, es decir que carezcan de determinadas constancias, autos, certificaciones o cualquier otro documento que forme parte del expediente o que simplemente sea ilegible por el transcurso del tiempo ¿qué debe realizar la autoridad que represento para tener por cumplida la sentencia? </w:t>
      </w:r>
    </w:p>
    <w:p w14:paraId="258350D7" w14:textId="77777777" w:rsidR="00FC333B" w:rsidRPr="006E2051" w:rsidRDefault="00FC333B" w:rsidP="00FC333B">
      <w:pPr>
        <w:pStyle w:val="Sinespaciado"/>
        <w:spacing w:line="276" w:lineRule="auto"/>
        <w:ind w:left="720"/>
        <w:jc w:val="both"/>
        <w:rPr>
          <w:rFonts w:ascii="Arial" w:eastAsia="Aptos" w:hAnsi="Arial" w:cs="Arial"/>
          <w:i/>
          <w:iCs/>
          <w:kern w:val="2"/>
          <w:sz w:val="23"/>
          <w:szCs w:val="23"/>
          <w:lang w:val="es-ES"/>
          <w14:ligatures w14:val="standardContextual"/>
        </w:rPr>
      </w:pPr>
    </w:p>
    <w:p w14:paraId="2AE2E4B2" w14:textId="1D040E71" w:rsidR="00460466" w:rsidRPr="006E2051" w:rsidRDefault="00CC3192" w:rsidP="00460466">
      <w:pPr>
        <w:pStyle w:val="Sinespaciado"/>
        <w:numPr>
          <w:ilvl w:val="0"/>
          <w:numId w:val="32"/>
        </w:numPr>
        <w:spacing w:line="276" w:lineRule="auto"/>
        <w:jc w:val="both"/>
        <w:rPr>
          <w:rFonts w:ascii="Arial" w:eastAsia="Aptos" w:hAnsi="Arial" w:cs="Arial"/>
          <w:i/>
          <w:iCs/>
          <w:kern w:val="2"/>
          <w:sz w:val="23"/>
          <w:szCs w:val="23"/>
          <w:lang w:val="es-ES"/>
          <w14:ligatures w14:val="standardContextual"/>
        </w:rPr>
      </w:pPr>
      <w:r w:rsidRPr="006E2051">
        <w:rPr>
          <w:rFonts w:ascii="Arial" w:eastAsia="Aptos" w:hAnsi="Arial" w:cs="Arial"/>
          <w:i/>
          <w:iCs/>
          <w:kern w:val="2"/>
          <w:sz w:val="23"/>
          <w:szCs w:val="23"/>
          <w:lang w:val="es-ES"/>
          <w14:ligatures w14:val="standardContextual"/>
        </w:rPr>
        <w:lastRenderedPageBreak/>
        <w:t xml:space="preserve">¿La obligación de proveer la información solicitada se agota al entregar aquella que actualmente obra en poder de la administración o si es exigencia de este Tribunal se complete la misma con gestiones externas? </w:t>
      </w:r>
    </w:p>
    <w:p w14:paraId="09D60976" w14:textId="77777777" w:rsidR="0037598B" w:rsidRPr="006E2051" w:rsidRDefault="0037598B" w:rsidP="0037598B">
      <w:pPr>
        <w:pStyle w:val="Sinespaciado"/>
        <w:spacing w:line="276" w:lineRule="auto"/>
        <w:jc w:val="both"/>
        <w:rPr>
          <w:rFonts w:ascii="Arial" w:eastAsia="Aptos" w:hAnsi="Arial" w:cs="Arial"/>
          <w:i/>
          <w:iCs/>
          <w:kern w:val="2"/>
          <w:sz w:val="23"/>
          <w:szCs w:val="23"/>
          <w:lang w:val="es-ES"/>
          <w14:ligatures w14:val="standardContextual"/>
        </w:rPr>
      </w:pPr>
    </w:p>
    <w:p w14:paraId="52968E11" w14:textId="429A2E69" w:rsidR="00460466" w:rsidRPr="006E2051" w:rsidRDefault="00CC3192" w:rsidP="00460466">
      <w:pPr>
        <w:pStyle w:val="Sinespaciado"/>
        <w:numPr>
          <w:ilvl w:val="0"/>
          <w:numId w:val="32"/>
        </w:numPr>
        <w:spacing w:line="276" w:lineRule="auto"/>
        <w:jc w:val="both"/>
        <w:rPr>
          <w:rFonts w:ascii="Arial" w:eastAsia="Aptos" w:hAnsi="Arial" w:cs="Arial"/>
          <w:i/>
          <w:iCs/>
          <w:kern w:val="2"/>
          <w:sz w:val="23"/>
          <w:szCs w:val="23"/>
          <w:lang w:val="es-ES"/>
          <w14:ligatures w14:val="standardContextual"/>
        </w:rPr>
      </w:pPr>
      <w:r w:rsidRPr="006E2051">
        <w:rPr>
          <w:rFonts w:ascii="Arial" w:eastAsia="Aptos" w:hAnsi="Arial" w:cs="Arial"/>
          <w:i/>
          <w:iCs/>
          <w:kern w:val="2"/>
          <w:sz w:val="23"/>
          <w:szCs w:val="23"/>
          <w:lang w:val="es-ES"/>
          <w14:ligatures w14:val="standardContextual"/>
        </w:rPr>
        <w:t xml:space="preserve">En caso de respuesta afirmativa la anterior ¿las gestiones externas ante qué instancias tendría que hacerse? </w:t>
      </w:r>
    </w:p>
    <w:p w14:paraId="7D577526" w14:textId="77777777" w:rsidR="00DD797E" w:rsidRPr="006E2051" w:rsidRDefault="00DD797E" w:rsidP="00DD797E">
      <w:pPr>
        <w:pStyle w:val="Sinespaciado"/>
        <w:spacing w:line="276" w:lineRule="auto"/>
        <w:ind w:left="720"/>
        <w:jc w:val="both"/>
        <w:rPr>
          <w:rFonts w:ascii="Arial" w:eastAsia="Aptos" w:hAnsi="Arial" w:cs="Arial"/>
          <w:i/>
          <w:iCs/>
          <w:kern w:val="2"/>
          <w:sz w:val="23"/>
          <w:szCs w:val="23"/>
          <w:lang w:val="es-ES"/>
          <w14:ligatures w14:val="standardContextual"/>
        </w:rPr>
      </w:pPr>
    </w:p>
    <w:p w14:paraId="35D704D8" w14:textId="64FC65CA" w:rsidR="00B45885" w:rsidRPr="006E2051" w:rsidRDefault="00CC3192" w:rsidP="00DD797E">
      <w:pPr>
        <w:pStyle w:val="Sinespaciado"/>
        <w:numPr>
          <w:ilvl w:val="0"/>
          <w:numId w:val="32"/>
        </w:numPr>
        <w:spacing w:line="276" w:lineRule="auto"/>
        <w:jc w:val="both"/>
        <w:rPr>
          <w:rFonts w:ascii="Arial" w:eastAsia="Aptos" w:hAnsi="Arial" w:cs="Arial"/>
          <w:i/>
          <w:iCs/>
          <w:kern w:val="2"/>
          <w:sz w:val="23"/>
          <w:szCs w:val="23"/>
          <w:lang w:val="es-ES"/>
          <w14:ligatures w14:val="standardContextual"/>
        </w:rPr>
      </w:pPr>
      <w:r w:rsidRPr="006E2051">
        <w:rPr>
          <w:rFonts w:ascii="Arial" w:eastAsia="Aptos" w:hAnsi="Arial" w:cs="Arial"/>
          <w:i/>
          <w:iCs/>
          <w:kern w:val="2"/>
          <w:sz w:val="23"/>
          <w:szCs w:val="23"/>
          <w:lang w:val="es-ES"/>
          <w14:ligatures w14:val="standardContextual"/>
        </w:rPr>
        <w:t xml:space="preserve">Que se aclare sí, respecto del periodo 2018 a agosto del 2024, el cumplimiento se agota con: </w:t>
      </w:r>
    </w:p>
    <w:p w14:paraId="158DFB7C" w14:textId="783FFF60" w:rsidR="008C4D02" w:rsidRPr="006E2051" w:rsidRDefault="008C4D02" w:rsidP="008C4D02">
      <w:pPr>
        <w:pStyle w:val="Sinespaciado"/>
        <w:numPr>
          <w:ilvl w:val="0"/>
          <w:numId w:val="35"/>
        </w:numPr>
        <w:spacing w:line="276" w:lineRule="auto"/>
        <w:jc w:val="both"/>
        <w:rPr>
          <w:rFonts w:ascii="Arial" w:eastAsia="Aptos" w:hAnsi="Arial" w:cs="Arial"/>
          <w:i/>
          <w:iCs/>
          <w:kern w:val="2"/>
          <w:sz w:val="23"/>
          <w:szCs w:val="23"/>
          <w:lang w:val="es-ES"/>
          <w14:ligatures w14:val="standardContextual"/>
        </w:rPr>
      </w:pPr>
      <w:r w:rsidRPr="006E2051">
        <w:rPr>
          <w:rFonts w:ascii="Arial" w:eastAsia="Aptos" w:hAnsi="Arial" w:cs="Arial"/>
          <w:i/>
          <w:iCs/>
          <w:kern w:val="2"/>
          <w:sz w:val="23"/>
          <w:szCs w:val="23"/>
          <w:lang w:val="es-ES"/>
          <w14:ligatures w14:val="standardContextual"/>
        </w:rPr>
        <w:t xml:space="preserve">Documentar las gestiones realizadas para intentar obtener la información de la administración anterior y/o de las autoridades laborales, o; </w:t>
      </w:r>
    </w:p>
    <w:p w14:paraId="699D6CE5" w14:textId="0DB410C1" w:rsidR="00B45885" w:rsidRPr="006E2051" w:rsidRDefault="008C4D02" w:rsidP="00D34A6D">
      <w:pPr>
        <w:pStyle w:val="Sinespaciado"/>
        <w:numPr>
          <w:ilvl w:val="0"/>
          <w:numId w:val="35"/>
        </w:numPr>
        <w:spacing w:line="276" w:lineRule="auto"/>
        <w:jc w:val="both"/>
        <w:rPr>
          <w:rFonts w:ascii="Arial" w:eastAsia="Aptos" w:hAnsi="Arial" w:cs="Arial"/>
          <w:i/>
          <w:iCs/>
          <w:kern w:val="2"/>
          <w:sz w:val="23"/>
          <w:szCs w:val="23"/>
          <w:lang w:val="es-ES"/>
          <w14:ligatures w14:val="standardContextual"/>
        </w:rPr>
      </w:pPr>
      <w:r w:rsidRPr="006E2051">
        <w:rPr>
          <w:rFonts w:ascii="Arial" w:eastAsia="Aptos" w:hAnsi="Arial" w:cs="Arial"/>
          <w:i/>
          <w:iCs/>
          <w:kern w:val="2"/>
          <w:sz w:val="23"/>
          <w:szCs w:val="23"/>
          <w:lang w:val="es-ES"/>
          <w14:ligatures w14:val="standardContextual"/>
        </w:rPr>
        <w:t>S</w:t>
      </w:r>
      <w:r w:rsidR="00DC7F49" w:rsidRPr="006E2051">
        <w:rPr>
          <w:rFonts w:ascii="Arial" w:eastAsia="Aptos" w:hAnsi="Arial" w:cs="Arial"/>
          <w:i/>
          <w:iCs/>
          <w:kern w:val="2"/>
          <w:sz w:val="23"/>
          <w:szCs w:val="23"/>
          <w:lang w:val="es-ES"/>
          <w14:ligatures w14:val="standardContextual"/>
        </w:rPr>
        <w:t>i</w:t>
      </w:r>
      <w:r w:rsidRPr="006E2051">
        <w:rPr>
          <w:rFonts w:ascii="Arial" w:eastAsia="Aptos" w:hAnsi="Arial" w:cs="Arial"/>
          <w:i/>
          <w:iCs/>
          <w:kern w:val="2"/>
          <w:sz w:val="23"/>
          <w:szCs w:val="23"/>
          <w:lang w:val="es-ES"/>
          <w14:ligatures w14:val="standardContextual"/>
        </w:rPr>
        <w:t xml:space="preserve">, a pesar de la declaratoria de inexistencia, se sigue exigiendo la entrega de un listado concreto. </w:t>
      </w:r>
    </w:p>
    <w:p w14:paraId="7E6C765F" w14:textId="77777777" w:rsidR="00D34A6D" w:rsidRPr="006E2051" w:rsidRDefault="00D34A6D" w:rsidP="00D34A6D">
      <w:pPr>
        <w:pStyle w:val="Sinespaciado"/>
        <w:spacing w:line="276" w:lineRule="auto"/>
        <w:ind w:left="1440"/>
        <w:jc w:val="both"/>
        <w:rPr>
          <w:rFonts w:ascii="Arial" w:eastAsia="Aptos" w:hAnsi="Arial" w:cs="Arial"/>
          <w:i/>
          <w:iCs/>
          <w:kern w:val="2"/>
          <w:sz w:val="23"/>
          <w:szCs w:val="23"/>
          <w:lang w:val="es-ES"/>
          <w14:ligatures w14:val="standardContextual"/>
        </w:rPr>
      </w:pPr>
    </w:p>
    <w:p w14:paraId="615977DB" w14:textId="2B3F1E60" w:rsidR="00B45885" w:rsidRPr="006E2051" w:rsidRDefault="008C4D02" w:rsidP="00D34A6D">
      <w:pPr>
        <w:pStyle w:val="Sinespaciado"/>
        <w:numPr>
          <w:ilvl w:val="0"/>
          <w:numId w:val="32"/>
        </w:numPr>
        <w:spacing w:line="276" w:lineRule="auto"/>
        <w:jc w:val="both"/>
        <w:rPr>
          <w:rFonts w:ascii="Arial" w:eastAsia="Aptos" w:hAnsi="Arial" w:cs="Arial"/>
          <w:i/>
          <w:iCs/>
          <w:kern w:val="2"/>
          <w:sz w:val="23"/>
          <w:szCs w:val="23"/>
          <w:lang w:val="es-ES"/>
          <w14:ligatures w14:val="standardContextual"/>
        </w:rPr>
      </w:pPr>
      <w:r w:rsidRPr="006E2051">
        <w:rPr>
          <w:rFonts w:ascii="Arial" w:eastAsia="Aptos" w:hAnsi="Arial" w:cs="Arial"/>
          <w:i/>
          <w:iCs/>
          <w:kern w:val="2"/>
          <w:sz w:val="23"/>
          <w:szCs w:val="23"/>
          <w:lang w:val="es-ES"/>
          <w14:ligatures w14:val="standardContextual"/>
        </w:rPr>
        <w:t>Considerando que se deben acopiar las gestiones realizadas para allegarse de la información motivo de la solicitud en cuestión, cuáles son las gestiones idóneas y eficaces para no incurrir en incumplimiento</w:t>
      </w:r>
      <w:r w:rsidR="0037598B" w:rsidRPr="006E2051">
        <w:rPr>
          <w:rFonts w:ascii="Arial" w:eastAsia="Aptos" w:hAnsi="Arial" w:cs="Arial"/>
          <w:i/>
          <w:iCs/>
          <w:kern w:val="2"/>
          <w:sz w:val="23"/>
          <w:szCs w:val="23"/>
          <w:lang w:val="es-ES"/>
          <w14:ligatures w14:val="standardContextual"/>
        </w:rPr>
        <w:t>.</w:t>
      </w:r>
    </w:p>
    <w:p w14:paraId="6B2300C2" w14:textId="77777777" w:rsidR="0037598B" w:rsidRPr="006E2051" w:rsidRDefault="0037598B" w:rsidP="0037598B">
      <w:pPr>
        <w:pStyle w:val="Sinespaciado"/>
        <w:spacing w:line="276" w:lineRule="auto"/>
        <w:ind w:left="720"/>
        <w:jc w:val="both"/>
        <w:rPr>
          <w:rFonts w:ascii="Arial" w:eastAsia="Aptos" w:hAnsi="Arial" w:cs="Arial"/>
          <w:i/>
          <w:iCs/>
          <w:kern w:val="2"/>
          <w:sz w:val="23"/>
          <w:szCs w:val="23"/>
          <w:lang w:val="es-ES"/>
          <w14:ligatures w14:val="standardContextual"/>
        </w:rPr>
      </w:pPr>
    </w:p>
    <w:p w14:paraId="360CB082" w14:textId="73045321" w:rsidR="0037598B" w:rsidRPr="006E2051" w:rsidRDefault="008C4D02" w:rsidP="0037598B">
      <w:pPr>
        <w:pStyle w:val="Sinespaciado"/>
        <w:numPr>
          <w:ilvl w:val="0"/>
          <w:numId w:val="32"/>
        </w:numPr>
        <w:spacing w:line="276" w:lineRule="auto"/>
        <w:jc w:val="both"/>
        <w:rPr>
          <w:rFonts w:ascii="Arial" w:eastAsia="Aptos" w:hAnsi="Arial" w:cs="Arial"/>
          <w:i/>
          <w:iCs/>
          <w:kern w:val="2"/>
          <w:sz w:val="23"/>
          <w:szCs w:val="23"/>
          <w:lang w:val="es-ES"/>
          <w14:ligatures w14:val="standardContextual"/>
        </w:rPr>
      </w:pPr>
      <w:r w:rsidRPr="006E2051">
        <w:rPr>
          <w:rFonts w:ascii="Arial" w:eastAsia="Aptos" w:hAnsi="Arial" w:cs="Arial"/>
          <w:i/>
          <w:iCs/>
          <w:kern w:val="2"/>
          <w:sz w:val="23"/>
          <w:szCs w:val="23"/>
          <w:lang w:val="es-ES"/>
          <w14:ligatures w14:val="standardContextual"/>
        </w:rPr>
        <w:t xml:space="preserve">Aclare si es factible que este Tribunal vincule al Tribunal de Conciliación y Arbitraje del Estado de Michoacán a entregar o al menos facilitar la información motivo del sumario. </w:t>
      </w:r>
    </w:p>
    <w:p w14:paraId="47DE4BBF" w14:textId="77777777" w:rsidR="0037598B" w:rsidRPr="006E2051" w:rsidRDefault="0037598B" w:rsidP="0037598B">
      <w:pPr>
        <w:pStyle w:val="Sinespaciado"/>
        <w:spacing w:line="276" w:lineRule="auto"/>
        <w:ind w:left="720"/>
        <w:jc w:val="both"/>
        <w:rPr>
          <w:rFonts w:ascii="Arial" w:eastAsia="Aptos" w:hAnsi="Arial" w:cs="Arial"/>
          <w:i/>
          <w:iCs/>
          <w:kern w:val="2"/>
          <w:sz w:val="23"/>
          <w:szCs w:val="23"/>
          <w:lang w:val="es-ES"/>
          <w14:ligatures w14:val="standardContextual"/>
        </w:rPr>
      </w:pPr>
    </w:p>
    <w:p w14:paraId="59568076" w14:textId="57580D21" w:rsidR="0037598B" w:rsidRPr="006E2051" w:rsidRDefault="008C4D02" w:rsidP="0037598B">
      <w:pPr>
        <w:pStyle w:val="Sinespaciado"/>
        <w:numPr>
          <w:ilvl w:val="0"/>
          <w:numId w:val="32"/>
        </w:numPr>
        <w:spacing w:line="276" w:lineRule="auto"/>
        <w:jc w:val="both"/>
        <w:rPr>
          <w:rFonts w:ascii="Arial" w:eastAsia="Aptos" w:hAnsi="Arial" w:cs="Arial"/>
          <w:i/>
          <w:iCs/>
          <w:kern w:val="2"/>
          <w:sz w:val="23"/>
          <w:szCs w:val="23"/>
          <w:lang w:val="es-ES"/>
          <w14:ligatures w14:val="standardContextual"/>
        </w:rPr>
      </w:pPr>
      <w:r w:rsidRPr="006E2051">
        <w:rPr>
          <w:rFonts w:ascii="Arial" w:eastAsia="Aptos" w:hAnsi="Arial" w:cs="Arial"/>
          <w:i/>
          <w:iCs/>
          <w:kern w:val="2"/>
          <w:sz w:val="23"/>
          <w:szCs w:val="23"/>
          <w:lang w:val="es-ES"/>
          <w14:ligatures w14:val="standardContextual"/>
        </w:rPr>
        <w:t>Se aclare cuál es el plazo o qué se debe entender por el término “inmediata”</w:t>
      </w:r>
      <w:r w:rsidR="00EC727D" w:rsidRPr="006E2051">
        <w:rPr>
          <w:rFonts w:ascii="Arial" w:eastAsia="Aptos" w:hAnsi="Arial" w:cs="Arial"/>
          <w:i/>
          <w:iCs/>
          <w:kern w:val="2"/>
          <w:sz w:val="23"/>
          <w:szCs w:val="23"/>
          <w:lang w:val="es-ES"/>
          <w14:ligatures w14:val="standardContextual"/>
        </w:rPr>
        <w:t>.</w:t>
      </w:r>
      <w:r w:rsidRPr="006E2051">
        <w:rPr>
          <w:rFonts w:ascii="Arial" w:eastAsia="Aptos" w:hAnsi="Arial" w:cs="Arial"/>
          <w:i/>
          <w:iCs/>
          <w:kern w:val="2"/>
          <w:sz w:val="23"/>
          <w:szCs w:val="23"/>
          <w:lang w:val="es-ES"/>
          <w14:ligatures w14:val="standardContextual"/>
        </w:rPr>
        <w:t xml:space="preserve"> </w:t>
      </w:r>
    </w:p>
    <w:p w14:paraId="70571F3E" w14:textId="77777777" w:rsidR="0037598B" w:rsidRPr="006E2051" w:rsidRDefault="0037598B" w:rsidP="0037598B">
      <w:pPr>
        <w:pStyle w:val="Sinespaciado"/>
        <w:spacing w:line="276" w:lineRule="auto"/>
        <w:ind w:left="720"/>
        <w:jc w:val="both"/>
        <w:rPr>
          <w:rFonts w:ascii="Arial" w:eastAsia="Aptos" w:hAnsi="Arial" w:cs="Arial"/>
          <w:i/>
          <w:iCs/>
          <w:kern w:val="2"/>
          <w:sz w:val="23"/>
          <w:szCs w:val="23"/>
          <w:lang w:val="es-ES"/>
          <w14:ligatures w14:val="standardContextual"/>
        </w:rPr>
      </w:pPr>
    </w:p>
    <w:p w14:paraId="136630FC" w14:textId="5D0A4794" w:rsidR="00B45885" w:rsidRPr="006E2051" w:rsidRDefault="00585EF6" w:rsidP="00B45885">
      <w:pPr>
        <w:pStyle w:val="Sinespaciado"/>
        <w:numPr>
          <w:ilvl w:val="0"/>
          <w:numId w:val="32"/>
        </w:numPr>
        <w:spacing w:line="276" w:lineRule="auto"/>
        <w:jc w:val="both"/>
        <w:rPr>
          <w:rFonts w:ascii="Arial" w:eastAsia="Aptos" w:hAnsi="Arial" w:cs="Arial"/>
          <w:i/>
          <w:iCs/>
          <w:kern w:val="2"/>
          <w:sz w:val="23"/>
          <w:szCs w:val="23"/>
          <w:lang w:val="es-ES"/>
          <w14:ligatures w14:val="standardContextual"/>
        </w:rPr>
      </w:pPr>
      <w:r w:rsidRPr="006E2051">
        <w:rPr>
          <w:rFonts w:ascii="Arial" w:eastAsia="Aptos" w:hAnsi="Arial" w:cs="Arial"/>
          <w:i/>
          <w:iCs/>
          <w:kern w:val="2"/>
          <w:sz w:val="23"/>
          <w:szCs w:val="23"/>
          <w:lang w:val="es-ES"/>
          <w14:ligatures w14:val="standardContextual"/>
        </w:rPr>
        <w:t>¿</w:t>
      </w:r>
      <w:r w:rsidR="008C4D02" w:rsidRPr="006E2051">
        <w:rPr>
          <w:rFonts w:ascii="Arial" w:eastAsia="Aptos" w:hAnsi="Arial" w:cs="Arial"/>
          <w:i/>
          <w:iCs/>
          <w:kern w:val="2"/>
          <w:sz w:val="23"/>
          <w:szCs w:val="23"/>
          <w:lang w:val="es-ES"/>
          <w14:ligatures w14:val="standardContextual"/>
        </w:rPr>
        <w:t>Q</w:t>
      </w:r>
      <w:r w:rsidR="00954D24" w:rsidRPr="006E2051">
        <w:rPr>
          <w:rFonts w:ascii="Arial" w:eastAsia="Aptos" w:hAnsi="Arial" w:cs="Arial"/>
          <w:i/>
          <w:iCs/>
          <w:kern w:val="2"/>
          <w:sz w:val="23"/>
          <w:szCs w:val="23"/>
          <w:lang w:val="es-ES"/>
          <w14:ligatures w14:val="standardContextual"/>
        </w:rPr>
        <w:t>ué elementos deben integrar la relación “detallada</w:t>
      </w:r>
      <w:r w:rsidR="00B45885" w:rsidRPr="006E2051">
        <w:rPr>
          <w:rFonts w:ascii="Arial" w:eastAsia="Aptos" w:hAnsi="Arial" w:cs="Arial"/>
          <w:i/>
          <w:iCs/>
          <w:kern w:val="2"/>
          <w:sz w:val="23"/>
          <w:szCs w:val="23"/>
          <w:lang w:val="es-ES"/>
          <w14:ligatures w14:val="standardContextual"/>
        </w:rPr>
        <w:t>”</w:t>
      </w:r>
      <w:r w:rsidRPr="006E2051">
        <w:rPr>
          <w:rFonts w:ascii="Arial" w:eastAsia="Aptos" w:hAnsi="Arial" w:cs="Arial"/>
          <w:i/>
          <w:iCs/>
          <w:kern w:val="2"/>
          <w:sz w:val="23"/>
          <w:szCs w:val="23"/>
          <w:lang w:val="es-ES"/>
          <w14:ligatures w14:val="standardContextual"/>
        </w:rPr>
        <w:t>?</w:t>
      </w:r>
      <w:r w:rsidR="00B55FC6" w:rsidRPr="006E2051">
        <w:rPr>
          <w:rFonts w:ascii="Arial" w:eastAsia="Aptos" w:hAnsi="Arial" w:cs="Arial"/>
          <w:i/>
          <w:iCs/>
          <w:kern w:val="2"/>
          <w:sz w:val="23"/>
          <w:szCs w:val="23"/>
          <w:lang w:val="es-ES"/>
          <w14:ligatures w14:val="standardContextual"/>
        </w:rPr>
        <w:t xml:space="preserve"> </w:t>
      </w:r>
      <w:r w:rsidR="00B55FC6" w:rsidRPr="006E2051">
        <w:rPr>
          <w:rFonts w:ascii="Arial" w:eastAsia="Aptos" w:hAnsi="Arial" w:cs="Arial"/>
          <w:kern w:val="2"/>
          <w:sz w:val="23"/>
          <w:szCs w:val="23"/>
          <w:lang w:val="es-ES"/>
          <w14:ligatures w14:val="standardContextual"/>
        </w:rPr>
        <w:t xml:space="preserve">(Sic.) </w:t>
      </w:r>
      <w:r w:rsidR="00954D24" w:rsidRPr="006E2051">
        <w:rPr>
          <w:rFonts w:ascii="Arial" w:eastAsia="Aptos" w:hAnsi="Arial" w:cs="Arial"/>
          <w:i/>
          <w:iCs/>
          <w:kern w:val="2"/>
          <w:sz w:val="23"/>
          <w:szCs w:val="23"/>
          <w:lang w:val="es-ES"/>
          <w14:ligatures w14:val="standardContextual"/>
        </w:rPr>
        <w:t xml:space="preserve"> </w:t>
      </w:r>
    </w:p>
    <w:p w14:paraId="04BE9ABF" w14:textId="77777777" w:rsidR="0037598B" w:rsidRPr="006E2051" w:rsidRDefault="0037598B" w:rsidP="0037598B">
      <w:pPr>
        <w:pStyle w:val="Sinespaciado"/>
        <w:spacing w:line="276" w:lineRule="auto"/>
        <w:ind w:left="720"/>
        <w:jc w:val="both"/>
        <w:rPr>
          <w:rFonts w:ascii="Arial" w:eastAsia="Aptos" w:hAnsi="Arial" w:cs="Arial"/>
          <w:i/>
          <w:iCs/>
          <w:kern w:val="2"/>
          <w:sz w:val="23"/>
          <w:szCs w:val="23"/>
          <w:lang w:val="es-ES"/>
          <w14:ligatures w14:val="standardContextual"/>
        </w:rPr>
      </w:pPr>
    </w:p>
    <w:p w14:paraId="7161E9B3" w14:textId="7929A49F" w:rsidR="00954D24" w:rsidRPr="006E2051" w:rsidRDefault="00954D24" w:rsidP="008C4D02">
      <w:pPr>
        <w:pStyle w:val="Sinespaciado"/>
        <w:numPr>
          <w:ilvl w:val="0"/>
          <w:numId w:val="32"/>
        </w:numPr>
        <w:spacing w:line="276" w:lineRule="auto"/>
        <w:jc w:val="both"/>
        <w:rPr>
          <w:rFonts w:ascii="Arial" w:eastAsia="Aptos" w:hAnsi="Arial" w:cs="Arial"/>
          <w:i/>
          <w:iCs/>
          <w:kern w:val="2"/>
          <w:sz w:val="23"/>
          <w:szCs w:val="23"/>
          <w:lang w:val="es-ES"/>
          <w14:ligatures w14:val="standardContextual"/>
        </w:rPr>
      </w:pPr>
      <w:r w:rsidRPr="006E2051">
        <w:rPr>
          <w:rFonts w:ascii="Arial" w:eastAsia="Aptos" w:hAnsi="Arial" w:cs="Arial"/>
          <w:i/>
          <w:iCs/>
          <w:kern w:val="2"/>
          <w:sz w:val="23"/>
          <w:szCs w:val="23"/>
          <w:lang w:val="es-ES"/>
          <w14:ligatures w14:val="standardContextual"/>
        </w:rPr>
        <w:t xml:space="preserve">La información solicitada del 2018 al 2024, únicamente debe ser entregada aquella cuyas acciones hayan sido presentadas a partir del año 2018 al 2024, o si en realidad se trata de aquellos expedientes promovidos con anterioridad y cuyos laudos se hayan emitido en ese periodo de tiempo, como por ejemplo alguno que se haya promovido en 2016 y se haya resuelto a partir del 2018. </w:t>
      </w:r>
    </w:p>
    <w:p w14:paraId="14AB91BC" w14:textId="4EB51FB3" w:rsidR="008C4D02" w:rsidRPr="006E2051" w:rsidRDefault="008C4D02" w:rsidP="008C4D02">
      <w:pPr>
        <w:pStyle w:val="Sinespaciado"/>
        <w:spacing w:line="276" w:lineRule="auto"/>
        <w:ind w:left="1080"/>
        <w:jc w:val="both"/>
        <w:rPr>
          <w:rFonts w:ascii="Arial" w:eastAsia="Aptos" w:hAnsi="Arial" w:cs="Arial"/>
          <w:kern w:val="2"/>
          <w:sz w:val="23"/>
          <w:szCs w:val="23"/>
          <w:lang w:val="es-ES"/>
          <w14:ligatures w14:val="standardContextual"/>
        </w:rPr>
      </w:pPr>
      <w:r w:rsidRPr="006E2051">
        <w:rPr>
          <w:rFonts w:ascii="Arial" w:eastAsia="Aptos" w:hAnsi="Arial" w:cs="Arial"/>
          <w:kern w:val="2"/>
          <w:sz w:val="23"/>
          <w:szCs w:val="23"/>
          <w:lang w:val="es-ES"/>
          <w14:ligatures w14:val="standardContextual"/>
        </w:rPr>
        <w:t xml:space="preserve"> </w:t>
      </w:r>
    </w:p>
    <w:p w14:paraId="05970D40" w14:textId="3ABD4BA2" w:rsidR="002A2E59" w:rsidRPr="006E2051" w:rsidRDefault="00984890" w:rsidP="14CE6CCF">
      <w:pPr>
        <w:pStyle w:val="Ttulo2"/>
        <w:rPr>
          <w:rFonts w:ascii="Arial" w:eastAsia="Aptos" w:hAnsi="Arial" w:cs="Arial"/>
          <w:b/>
          <w:bCs/>
          <w:color w:val="000000" w:themeColor="text1"/>
          <w:sz w:val="25"/>
          <w:szCs w:val="25"/>
          <w:lang w:val="es-ES"/>
        </w:rPr>
      </w:pPr>
      <w:bookmarkStart w:id="11" w:name="_Toc238134233"/>
      <w:r w:rsidRPr="006E2051">
        <w:rPr>
          <w:rFonts w:ascii="Arial" w:eastAsia="Aptos" w:hAnsi="Arial" w:cs="Arial"/>
          <w:b/>
          <w:bCs/>
          <w:color w:val="000000" w:themeColor="text1"/>
          <w:kern w:val="2"/>
          <w:sz w:val="25"/>
          <w:szCs w:val="25"/>
          <w:lang w:val="es-ES"/>
          <w14:ligatures w14:val="standardContextual"/>
        </w:rPr>
        <w:t>4</w:t>
      </w:r>
      <w:r w:rsidR="003008E0" w:rsidRPr="006E2051">
        <w:rPr>
          <w:rFonts w:ascii="Arial" w:eastAsia="Aptos" w:hAnsi="Arial" w:cs="Arial"/>
          <w:b/>
          <w:bCs/>
          <w:color w:val="000000" w:themeColor="text1"/>
          <w:kern w:val="2"/>
          <w:sz w:val="25"/>
          <w:szCs w:val="25"/>
          <w:lang w:val="es-ES"/>
          <w14:ligatures w14:val="standardContextual"/>
        </w:rPr>
        <w:t>.</w:t>
      </w:r>
      <w:r w:rsidR="0055474A" w:rsidRPr="006E2051">
        <w:rPr>
          <w:rFonts w:ascii="Arial" w:eastAsia="Aptos" w:hAnsi="Arial" w:cs="Arial"/>
          <w:b/>
          <w:bCs/>
          <w:color w:val="000000" w:themeColor="text1"/>
          <w:kern w:val="2"/>
          <w:sz w:val="25"/>
          <w:szCs w:val="25"/>
          <w:lang w:val="es-ES"/>
          <w14:ligatures w14:val="standardContextual"/>
        </w:rPr>
        <w:t>2</w:t>
      </w:r>
      <w:r w:rsidR="003008E0" w:rsidRPr="006E2051">
        <w:rPr>
          <w:rFonts w:ascii="Arial" w:eastAsia="Aptos" w:hAnsi="Arial" w:cs="Arial"/>
          <w:b/>
          <w:bCs/>
          <w:color w:val="000000" w:themeColor="text1"/>
          <w:kern w:val="2"/>
          <w:sz w:val="25"/>
          <w:szCs w:val="25"/>
          <w:lang w:val="es-ES"/>
          <w14:ligatures w14:val="standardContextual"/>
        </w:rPr>
        <w:t>.</w:t>
      </w:r>
      <w:r w:rsidR="00477380" w:rsidRPr="006E2051">
        <w:rPr>
          <w:rFonts w:ascii="Arial" w:eastAsia="Aptos" w:hAnsi="Arial" w:cs="Arial"/>
          <w:b/>
          <w:bCs/>
          <w:color w:val="000000" w:themeColor="text1"/>
          <w:kern w:val="2"/>
          <w:sz w:val="25"/>
          <w:szCs w:val="25"/>
          <w:lang w:val="es-ES"/>
          <w14:ligatures w14:val="standardContextual"/>
        </w:rPr>
        <w:t xml:space="preserve"> </w:t>
      </w:r>
      <w:r w:rsidR="0064775B" w:rsidRPr="006E2051">
        <w:rPr>
          <w:rFonts w:ascii="Arial" w:eastAsia="Aptos" w:hAnsi="Arial" w:cs="Arial"/>
          <w:b/>
          <w:bCs/>
          <w:i/>
          <w:iCs/>
          <w:color w:val="000000" w:themeColor="text1"/>
          <w:kern w:val="2"/>
          <w:sz w:val="25"/>
          <w:szCs w:val="25"/>
          <w:lang w:val="es-ES"/>
          <w14:ligatures w14:val="standardContextual"/>
        </w:rPr>
        <w:t xml:space="preserve">Acuerdo plenario </w:t>
      </w:r>
      <w:r w:rsidR="00010FCB" w:rsidRPr="006E2051">
        <w:rPr>
          <w:rFonts w:ascii="Arial" w:eastAsia="Aptos" w:hAnsi="Arial" w:cs="Arial"/>
          <w:b/>
          <w:bCs/>
          <w:color w:val="000000" w:themeColor="text1"/>
          <w:kern w:val="2"/>
          <w:sz w:val="25"/>
          <w:szCs w:val="25"/>
          <w:lang w:val="es-ES"/>
          <w14:ligatures w14:val="standardContextual"/>
        </w:rPr>
        <w:t>motivo de aclaración</w:t>
      </w:r>
      <w:bookmarkEnd w:id="11"/>
      <w:r w:rsidR="00010FCB" w:rsidRPr="006E2051">
        <w:rPr>
          <w:rFonts w:ascii="Arial" w:eastAsia="Aptos" w:hAnsi="Arial" w:cs="Arial"/>
          <w:b/>
          <w:bCs/>
          <w:color w:val="000000" w:themeColor="text1"/>
          <w:kern w:val="2"/>
          <w:sz w:val="25"/>
          <w:szCs w:val="25"/>
          <w:lang w:val="es-ES"/>
          <w14:ligatures w14:val="standardContextual"/>
        </w:rPr>
        <w:t xml:space="preserve"> </w:t>
      </w:r>
    </w:p>
    <w:p w14:paraId="5EC21DEB" w14:textId="77777777" w:rsidR="002A2E59" w:rsidRPr="006E2051" w:rsidRDefault="002A2E59" w:rsidP="00D705FE">
      <w:pPr>
        <w:pStyle w:val="Sinespaciado"/>
        <w:spacing w:line="360" w:lineRule="auto"/>
        <w:jc w:val="both"/>
        <w:rPr>
          <w:rFonts w:ascii="Arial" w:eastAsia="Aptos" w:hAnsi="Arial" w:cs="Arial"/>
          <w:kern w:val="2"/>
          <w:sz w:val="25"/>
          <w:szCs w:val="25"/>
          <w:lang w:val="es-ES"/>
          <w14:ligatures w14:val="standardContextual"/>
        </w:rPr>
      </w:pPr>
    </w:p>
    <w:p w14:paraId="3392E5CF" w14:textId="52348510" w:rsidR="00010FCB" w:rsidRPr="006E2051" w:rsidRDefault="00010FCB" w:rsidP="00D705FE">
      <w:pPr>
        <w:pStyle w:val="Sinespaciado"/>
        <w:spacing w:line="360" w:lineRule="auto"/>
        <w:jc w:val="both"/>
        <w:rPr>
          <w:rFonts w:ascii="Arial" w:eastAsia="Aptos" w:hAnsi="Arial" w:cs="Arial"/>
          <w:kern w:val="2"/>
          <w:sz w:val="25"/>
          <w:szCs w:val="25"/>
          <w:lang w:val="es-ES"/>
          <w14:ligatures w14:val="standardContextual"/>
        </w:rPr>
      </w:pPr>
      <w:r w:rsidRPr="006E2051">
        <w:rPr>
          <w:rFonts w:ascii="Arial" w:eastAsia="Aptos" w:hAnsi="Arial" w:cs="Arial"/>
          <w:kern w:val="2"/>
          <w:sz w:val="25"/>
          <w:szCs w:val="25"/>
          <w:lang w:val="es-ES"/>
          <w14:ligatures w14:val="standardContextual"/>
        </w:rPr>
        <w:t>Se estima necesario citar los efectos dictados en</w:t>
      </w:r>
      <w:r w:rsidR="00954D24" w:rsidRPr="006E2051">
        <w:rPr>
          <w:rFonts w:ascii="Arial" w:eastAsia="Aptos" w:hAnsi="Arial" w:cs="Arial"/>
          <w:kern w:val="2"/>
          <w:sz w:val="25"/>
          <w:szCs w:val="25"/>
          <w:lang w:val="es-ES"/>
          <w14:ligatures w14:val="standardContextual"/>
        </w:rPr>
        <w:t xml:space="preserve"> el </w:t>
      </w:r>
      <w:r w:rsidR="00954D24" w:rsidRPr="006E2051">
        <w:rPr>
          <w:rFonts w:ascii="Arial" w:eastAsia="Aptos" w:hAnsi="Arial" w:cs="Arial"/>
          <w:i/>
          <w:iCs/>
          <w:kern w:val="2"/>
          <w:sz w:val="25"/>
          <w:szCs w:val="25"/>
          <w:lang w:val="es-ES"/>
          <w14:ligatures w14:val="standardContextual"/>
        </w:rPr>
        <w:t>Acuerdo plenario</w:t>
      </w:r>
      <w:r w:rsidRPr="006E2051">
        <w:rPr>
          <w:rFonts w:ascii="Arial" w:eastAsia="Aptos" w:hAnsi="Arial" w:cs="Arial"/>
          <w:i/>
          <w:iCs/>
          <w:kern w:val="2"/>
          <w:sz w:val="25"/>
          <w:szCs w:val="25"/>
          <w:lang w:val="es-ES"/>
          <w14:ligatures w14:val="standardContextual"/>
        </w:rPr>
        <w:t xml:space="preserve">, </w:t>
      </w:r>
      <w:r w:rsidRPr="006E2051">
        <w:rPr>
          <w:rFonts w:ascii="Arial" w:eastAsia="Aptos" w:hAnsi="Arial" w:cs="Arial"/>
          <w:kern w:val="2"/>
          <w:sz w:val="25"/>
          <w:szCs w:val="25"/>
          <w:lang w:val="es-ES"/>
          <w14:ligatures w14:val="standardContextual"/>
        </w:rPr>
        <w:t xml:space="preserve">sobre </w:t>
      </w:r>
      <w:r w:rsidR="00954D24" w:rsidRPr="006E2051">
        <w:rPr>
          <w:rFonts w:ascii="Arial" w:eastAsia="Aptos" w:hAnsi="Arial" w:cs="Arial"/>
          <w:kern w:val="2"/>
          <w:sz w:val="25"/>
          <w:szCs w:val="25"/>
          <w:lang w:val="es-ES"/>
          <w14:ligatures w14:val="standardContextual"/>
        </w:rPr>
        <w:t xml:space="preserve">el </w:t>
      </w:r>
      <w:r w:rsidRPr="006E2051">
        <w:rPr>
          <w:rFonts w:ascii="Arial" w:eastAsia="Aptos" w:hAnsi="Arial" w:cs="Arial"/>
          <w:kern w:val="2"/>
          <w:sz w:val="25"/>
          <w:szCs w:val="25"/>
          <w:lang w:val="es-ES"/>
          <w14:ligatures w14:val="standardContextual"/>
        </w:rPr>
        <w:t xml:space="preserve">cual versa la aclaración en estudio, mismos que fijaron de la manera siguiente: </w:t>
      </w:r>
    </w:p>
    <w:p w14:paraId="2F47D8FE" w14:textId="77777777" w:rsidR="00010FCB" w:rsidRPr="006E2051" w:rsidRDefault="00010FCB" w:rsidP="00010FCB">
      <w:pPr>
        <w:spacing w:after="0" w:line="360" w:lineRule="auto"/>
        <w:contextualSpacing/>
        <w:jc w:val="both"/>
        <w:rPr>
          <w:rFonts w:ascii="Arial" w:eastAsia="Aptos" w:hAnsi="Arial" w:cs="Arial"/>
          <w:i/>
          <w:iCs/>
          <w:kern w:val="2"/>
          <w:sz w:val="23"/>
          <w:szCs w:val="23"/>
          <w:lang w:val="es-ES"/>
        </w:rPr>
      </w:pPr>
    </w:p>
    <w:p w14:paraId="725C4616" w14:textId="1B88AC84" w:rsidR="00010FCB" w:rsidRPr="006E2051" w:rsidRDefault="00010FCB" w:rsidP="00954D24">
      <w:pPr>
        <w:pStyle w:val="Prrafodelista"/>
        <w:numPr>
          <w:ilvl w:val="0"/>
          <w:numId w:val="4"/>
        </w:numPr>
        <w:tabs>
          <w:tab w:val="left" w:pos="3210"/>
        </w:tabs>
        <w:spacing w:after="0" w:line="276" w:lineRule="auto"/>
        <w:jc w:val="both"/>
        <w:textAlignment w:val="baseline"/>
        <w:rPr>
          <w:rFonts w:ascii="Arial" w:hAnsi="Arial" w:cs="Arial"/>
          <w:b/>
          <w:bCs/>
          <w:i/>
          <w:iCs/>
          <w:sz w:val="23"/>
          <w:szCs w:val="23"/>
        </w:rPr>
      </w:pPr>
      <w:r w:rsidRPr="006E2051">
        <w:rPr>
          <w:rFonts w:ascii="Arial" w:hAnsi="Arial" w:cs="Arial"/>
          <w:i/>
          <w:iCs/>
          <w:sz w:val="23"/>
          <w:szCs w:val="23"/>
        </w:rPr>
        <w:t>Una vez</w:t>
      </w:r>
      <w:r w:rsidR="00954D24" w:rsidRPr="006E2051">
        <w:rPr>
          <w:rFonts w:ascii="Arial" w:hAnsi="Arial" w:cs="Arial"/>
          <w:i/>
          <w:iCs/>
          <w:sz w:val="23"/>
          <w:szCs w:val="23"/>
        </w:rPr>
        <w:t xml:space="preserve"> notificada la resolución, de manera </w:t>
      </w:r>
      <w:r w:rsidR="0060492F" w:rsidRPr="006E2051">
        <w:rPr>
          <w:rFonts w:ascii="Arial" w:hAnsi="Arial" w:cs="Arial"/>
          <w:b/>
          <w:bCs/>
          <w:i/>
          <w:iCs/>
          <w:sz w:val="23"/>
          <w:szCs w:val="23"/>
        </w:rPr>
        <w:t xml:space="preserve">INMEDIATA, </w:t>
      </w:r>
      <w:r w:rsidR="0060492F" w:rsidRPr="006E2051">
        <w:rPr>
          <w:rFonts w:ascii="Arial" w:hAnsi="Arial" w:cs="Arial"/>
          <w:i/>
          <w:iCs/>
          <w:sz w:val="23"/>
          <w:szCs w:val="23"/>
        </w:rPr>
        <w:t>las</w:t>
      </w:r>
      <w:r w:rsidR="00954D24" w:rsidRPr="006E2051">
        <w:rPr>
          <w:rFonts w:ascii="Arial" w:hAnsi="Arial" w:cs="Arial"/>
          <w:i/>
          <w:iCs/>
          <w:sz w:val="23"/>
          <w:szCs w:val="23"/>
        </w:rPr>
        <w:t xml:space="preserve"> autoridades responsables conjuntamente con las autoridades vinculadas deberán convocar y realizar una sesión extraordinaria de cabildo, y en dicha sesión entregarle a la actora </w:t>
      </w:r>
      <w:r w:rsidR="00954D24" w:rsidRPr="006E2051">
        <w:rPr>
          <w:rFonts w:ascii="Arial" w:hAnsi="Arial" w:cs="Arial"/>
          <w:b/>
          <w:bCs/>
          <w:i/>
          <w:iCs/>
          <w:sz w:val="23"/>
          <w:szCs w:val="23"/>
        </w:rPr>
        <w:t xml:space="preserve">LA INFORMACIÓN QUE SOLICITÓ MEDIANTE </w:t>
      </w:r>
      <w:r w:rsidR="00954D24" w:rsidRPr="006E2051">
        <w:rPr>
          <w:rFonts w:ascii="Arial" w:hAnsi="Arial" w:cs="Arial"/>
          <w:b/>
          <w:bCs/>
          <w:i/>
          <w:iCs/>
          <w:sz w:val="23"/>
          <w:szCs w:val="23"/>
        </w:rPr>
        <w:lastRenderedPageBreak/>
        <w:t>OFICIO DE FECHA 18 DE SEPTIEMBRE DE DOS MIL VEINTICINCO</w:t>
      </w:r>
      <w:r w:rsidR="0060492F" w:rsidRPr="006E2051">
        <w:rPr>
          <w:rFonts w:ascii="Arial" w:hAnsi="Arial" w:cs="Arial"/>
          <w:b/>
          <w:bCs/>
          <w:i/>
          <w:iCs/>
          <w:sz w:val="23"/>
          <w:szCs w:val="23"/>
        </w:rPr>
        <w:t xml:space="preserve">, LA CUAL DEBERÁ SER VERÁZ, FIDEDIGNA Y COMPLETA, </w:t>
      </w:r>
      <w:r w:rsidR="0060492F" w:rsidRPr="006E2051">
        <w:rPr>
          <w:rFonts w:ascii="Arial" w:hAnsi="Arial" w:cs="Arial"/>
          <w:i/>
          <w:iCs/>
          <w:sz w:val="23"/>
          <w:szCs w:val="23"/>
        </w:rPr>
        <w:t xml:space="preserve">notificándola de dicha sesión de manera personal a través de los mecanismos previstos para tal efecto. </w:t>
      </w:r>
    </w:p>
    <w:p w14:paraId="78324CA7" w14:textId="1F028EB0" w:rsidR="0060492F" w:rsidRPr="006E2051" w:rsidRDefault="0060492F" w:rsidP="00954D24">
      <w:pPr>
        <w:pStyle w:val="Prrafodelista"/>
        <w:numPr>
          <w:ilvl w:val="0"/>
          <w:numId w:val="4"/>
        </w:numPr>
        <w:spacing w:after="0" w:line="276" w:lineRule="auto"/>
        <w:jc w:val="both"/>
        <w:rPr>
          <w:rFonts w:ascii="Arial" w:hAnsi="Arial" w:cs="Arial"/>
          <w:b/>
          <w:i/>
          <w:iCs/>
          <w:sz w:val="23"/>
          <w:szCs w:val="23"/>
        </w:rPr>
      </w:pPr>
      <w:r w:rsidRPr="006E2051">
        <w:rPr>
          <w:rFonts w:ascii="Arial" w:hAnsi="Arial" w:cs="Arial"/>
          <w:bCs/>
          <w:i/>
          <w:iCs/>
          <w:sz w:val="23"/>
          <w:szCs w:val="23"/>
        </w:rPr>
        <w:t>Incluir tal actuación en los puntos del orden del día de la referida sesión extraordinaria de cabildo, haciéndose constar en el acta que con motivo de ello se realice.</w:t>
      </w:r>
    </w:p>
    <w:p w14:paraId="7E914B88" w14:textId="3D837BD4" w:rsidR="00010FCB" w:rsidRPr="006E2051" w:rsidRDefault="00010FCB" w:rsidP="00954D24">
      <w:pPr>
        <w:pStyle w:val="Prrafodelista"/>
        <w:numPr>
          <w:ilvl w:val="0"/>
          <w:numId w:val="4"/>
        </w:numPr>
        <w:spacing w:after="0" w:line="276" w:lineRule="auto"/>
        <w:jc w:val="both"/>
        <w:rPr>
          <w:rFonts w:ascii="Arial" w:hAnsi="Arial" w:cs="Arial"/>
          <w:b/>
          <w:i/>
          <w:iCs/>
          <w:sz w:val="23"/>
          <w:szCs w:val="23"/>
        </w:rPr>
      </w:pPr>
      <w:r w:rsidRPr="006E2051">
        <w:rPr>
          <w:rFonts w:ascii="Arial" w:hAnsi="Arial" w:cs="Arial"/>
          <w:i/>
          <w:iCs/>
          <w:sz w:val="23"/>
          <w:szCs w:val="23"/>
        </w:rPr>
        <w:t xml:space="preserve">La información deberá ser proveída y suscrita por las Autoridades responsables. </w:t>
      </w:r>
    </w:p>
    <w:p w14:paraId="77A6C33F" w14:textId="2E14CD4D" w:rsidR="0060492F" w:rsidRPr="006E2051" w:rsidRDefault="0060492F" w:rsidP="0060492F">
      <w:pPr>
        <w:pStyle w:val="Prrafodelista"/>
        <w:numPr>
          <w:ilvl w:val="0"/>
          <w:numId w:val="4"/>
        </w:numPr>
        <w:spacing w:after="0" w:line="276" w:lineRule="auto"/>
        <w:jc w:val="both"/>
        <w:rPr>
          <w:rFonts w:ascii="Arial" w:hAnsi="Arial" w:cs="Arial"/>
          <w:b/>
          <w:i/>
          <w:iCs/>
          <w:sz w:val="23"/>
          <w:szCs w:val="23"/>
        </w:rPr>
      </w:pPr>
      <w:r w:rsidRPr="006E2051">
        <w:rPr>
          <w:rFonts w:ascii="Arial" w:hAnsi="Arial" w:cs="Arial"/>
          <w:bCs/>
          <w:i/>
          <w:iCs/>
          <w:sz w:val="23"/>
          <w:szCs w:val="23"/>
        </w:rPr>
        <w:t xml:space="preserve">Se vincula a los integrantes de Cabildo del Ayuntamiento, a fin de que vigilen el debido cumplimiento por parte de las autoridades responsables. </w:t>
      </w:r>
    </w:p>
    <w:p w14:paraId="045F6F86" w14:textId="267AE696" w:rsidR="00010FCB" w:rsidRPr="006E2051" w:rsidRDefault="00010FCB" w:rsidP="0060492F">
      <w:pPr>
        <w:pStyle w:val="Prrafodelista"/>
        <w:numPr>
          <w:ilvl w:val="0"/>
          <w:numId w:val="4"/>
        </w:numPr>
        <w:spacing w:after="0" w:line="276" w:lineRule="auto"/>
        <w:jc w:val="both"/>
        <w:rPr>
          <w:rFonts w:ascii="Arial" w:hAnsi="Arial" w:cs="Arial"/>
          <w:b/>
          <w:i/>
          <w:iCs/>
          <w:sz w:val="23"/>
          <w:szCs w:val="23"/>
        </w:rPr>
      </w:pPr>
      <w:r w:rsidRPr="006E2051">
        <w:rPr>
          <w:rFonts w:ascii="Arial" w:hAnsi="Arial" w:cs="Arial"/>
          <w:i/>
          <w:iCs/>
          <w:sz w:val="23"/>
          <w:szCs w:val="23"/>
        </w:rPr>
        <w:t xml:space="preserve">Se vincula a la </w:t>
      </w:r>
      <w:r w:rsidR="003A217A" w:rsidRPr="006E2051">
        <w:rPr>
          <w:rFonts w:ascii="Arial" w:hAnsi="Arial" w:cs="Arial"/>
          <w:i/>
          <w:iCs/>
          <w:sz w:val="23"/>
          <w:szCs w:val="23"/>
        </w:rPr>
        <w:t>a</w:t>
      </w:r>
      <w:r w:rsidRPr="006E2051">
        <w:rPr>
          <w:rFonts w:ascii="Arial" w:hAnsi="Arial" w:cs="Arial"/>
          <w:i/>
          <w:iCs/>
          <w:sz w:val="23"/>
          <w:szCs w:val="23"/>
        </w:rPr>
        <w:t xml:space="preserve">ctora, en su carácter de regidora del Ayuntamiento, para que acuda a la sesión de cabildo a recibir la información precisada. </w:t>
      </w:r>
    </w:p>
    <w:p w14:paraId="49926DF9" w14:textId="6F3F8697" w:rsidR="00665191" w:rsidRPr="006E2051" w:rsidRDefault="0073493F" w:rsidP="0073493F">
      <w:pPr>
        <w:pStyle w:val="Prrafodelista"/>
        <w:numPr>
          <w:ilvl w:val="0"/>
          <w:numId w:val="4"/>
        </w:numPr>
        <w:spacing w:after="0" w:line="276" w:lineRule="auto"/>
        <w:jc w:val="both"/>
        <w:rPr>
          <w:rFonts w:ascii="Arial" w:hAnsi="Arial" w:cs="Arial"/>
          <w:b/>
          <w:sz w:val="25"/>
          <w:szCs w:val="25"/>
        </w:rPr>
      </w:pPr>
      <w:r w:rsidRPr="006E2051">
        <w:rPr>
          <w:rFonts w:ascii="Arial" w:hAnsi="Arial" w:cs="Arial"/>
          <w:i/>
          <w:iCs/>
          <w:sz w:val="23"/>
          <w:szCs w:val="23"/>
        </w:rPr>
        <w:t xml:space="preserve">Realizada la mencionada sesión de cabildo deberán comunicar a este Tribunal Electoral del cumplimiento realizado, acompañando original o copia certificada de las constancias con que se acredite, dentro del plazo de dos días hábiles </w:t>
      </w:r>
      <w:r w:rsidR="00E75BDF" w:rsidRPr="006E2051">
        <w:rPr>
          <w:rFonts w:ascii="Arial" w:hAnsi="Arial" w:cs="Arial"/>
          <w:i/>
          <w:iCs/>
          <w:sz w:val="23"/>
          <w:szCs w:val="23"/>
        </w:rPr>
        <w:t xml:space="preserve">siguientes a que ello ocurra. </w:t>
      </w:r>
    </w:p>
    <w:p w14:paraId="2C20F6F4" w14:textId="77777777" w:rsidR="00E75BDF" w:rsidRPr="006E2051" w:rsidRDefault="00E75BDF" w:rsidP="00E75BDF">
      <w:pPr>
        <w:pStyle w:val="Prrafodelista"/>
        <w:spacing w:after="0" w:line="276" w:lineRule="auto"/>
        <w:ind w:left="1080"/>
        <w:jc w:val="both"/>
        <w:rPr>
          <w:rFonts w:ascii="Arial" w:hAnsi="Arial" w:cs="Arial"/>
          <w:b/>
          <w:sz w:val="25"/>
          <w:szCs w:val="25"/>
        </w:rPr>
      </w:pPr>
    </w:p>
    <w:p w14:paraId="50D43C8E" w14:textId="6BC3517F" w:rsidR="00010FCB" w:rsidRPr="006E2051" w:rsidRDefault="00984890" w:rsidP="00010FCB">
      <w:pPr>
        <w:pStyle w:val="Ttulo2"/>
        <w:rPr>
          <w:rFonts w:ascii="Arial" w:eastAsia="Aptos" w:hAnsi="Arial" w:cs="Arial"/>
          <w:b/>
          <w:color w:val="000000" w:themeColor="text1"/>
          <w:kern w:val="2"/>
          <w:sz w:val="25"/>
          <w:szCs w:val="25"/>
          <w:lang w:val="es-ES"/>
          <w14:ligatures w14:val="standardContextual"/>
        </w:rPr>
      </w:pPr>
      <w:bookmarkStart w:id="12" w:name="_Toc238134234"/>
      <w:r w:rsidRPr="006E2051">
        <w:rPr>
          <w:rFonts w:ascii="Arial" w:eastAsia="Aptos" w:hAnsi="Arial" w:cs="Arial"/>
          <w:b/>
          <w:color w:val="000000" w:themeColor="text1"/>
          <w:kern w:val="2"/>
          <w:sz w:val="25"/>
          <w:szCs w:val="25"/>
          <w:lang w:val="es-ES"/>
          <w14:ligatures w14:val="standardContextual"/>
        </w:rPr>
        <w:t>4</w:t>
      </w:r>
      <w:r w:rsidR="00010FCB" w:rsidRPr="006E2051">
        <w:rPr>
          <w:rFonts w:ascii="Arial" w:eastAsia="Aptos" w:hAnsi="Arial" w:cs="Arial"/>
          <w:b/>
          <w:color w:val="000000" w:themeColor="text1"/>
          <w:kern w:val="2"/>
          <w:sz w:val="25"/>
          <w:szCs w:val="25"/>
          <w:lang w:val="es-ES"/>
          <w14:ligatures w14:val="standardContextual"/>
        </w:rPr>
        <w:t>.3. Decisión</w:t>
      </w:r>
      <w:bookmarkEnd w:id="12"/>
      <w:r w:rsidR="00010FCB" w:rsidRPr="006E2051">
        <w:rPr>
          <w:rFonts w:ascii="Arial" w:eastAsia="Aptos" w:hAnsi="Arial" w:cs="Arial"/>
          <w:b/>
          <w:color w:val="000000" w:themeColor="text1"/>
          <w:kern w:val="2"/>
          <w:sz w:val="25"/>
          <w:szCs w:val="25"/>
          <w:lang w:val="es-ES"/>
          <w14:ligatures w14:val="standardContextual"/>
        </w:rPr>
        <w:t xml:space="preserve">  </w:t>
      </w:r>
    </w:p>
    <w:p w14:paraId="0942BC0D" w14:textId="77777777" w:rsidR="00A51616" w:rsidRPr="006E2051" w:rsidRDefault="00A51616" w:rsidP="00A51616">
      <w:pPr>
        <w:rPr>
          <w:sz w:val="25"/>
          <w:szCs w:val="25"/>
          <w:lang w:val="es-ES"/>
        </w:rPr>
      </w:pPr>
    </w:p>
    <w:p w14:paraId="4756CAE3" w14:textId="5347A379" w:rsidR="00010FCB" w:rsidRPr="006E2051" w:rsidRDefault="00A51616" w:rsidP="00F57C64">
      <w:pPr>
        <w:pStyle w:val="Textoindependiente"/>
        <w:shd w:val="clear" w:color="auto" w:fill="FFFFFF" w:themeFill="background1"/>
        <w:spacing w:line="360" w:lineRule="auto"/>
        <w:ind w:right="335"/>
        <w:jc w:val="both"/>
        <w:rPr>
          <w:rFonts w:ascii="Arial" w:hAnsi="Arial" w:cs="Arial"/>
          <w:color w:val="000000" w:themeColor="text1"/>
          <w:sz w:val="25"/>
          <w:szCs w:val="25"/>
        </w:rPr>
      </w:pPr>
      <w:r w:rsidRPr="006E2051">
        <w:rPr>
          <w:rFonts w:ascii="Arial" w:hAnsi="Arial" w:cs="Arial"/>
          <w:color w:val="000000" w:themeColor="text1"/>
          <w:sz w:val="25"/>
          <w:szCs w:val="25"/>
        </w:rPr>
        <w:t xml:space="preserve">Este </w:t>
      </w:r>
      <w:r w:rsidRPr="006E2051">
        <w:rPr>
          <w:rFonts w:ascii="Arial" w:hAnsi="Arial" w:cs="Arial"/>
          <w:i/>
          <w:iCs/>
          <w:color w:val="000000" w:themeColor="text1"/>
          <w:sz w:val="25"/>
          <w:szCs w:val="25"/>
        </w:rPr>
        <w:t>Tribunal Electoral</w:t>
      </w:r>
      <w:r w:rsidR="009C048D" w:rsidRPr="006E2051">
        <w:rPr>
          <w:rFonts w:ascii="Arial" w:hAnsi="Arial" w:cs="Arial"/>
          <w:color w:val="000000" w:themeColor="text1"/>
          <w:sz w:val="25"/>
          <w:szCs w:val="25"/>
        </w:rPr>
        <w:t xml:space="preserve"> </w:t>
      </w:r>
      <w:r w:rsidRPr="006E2051">
        <w:rPr>
          <w:rFonts w:ascii="Arial" w:hAnsi="Arial" w:cs="Arial"/>
          <w:color w:val="000000" w:themeColor="text1"/>
          <w:sz w:val="25"/>
          <w:szCs w:val="25"/>
        </w:rPr>
        <w:t xml:space="preserve">considera que no le asiste la razón al </w:t>
      </w:r>
      <w:proofErr w:type="spellStart"/>
      <w:r w:rsidR="00D57668" w:rsidRPr="006E2051">
        <w:rPr>
          <w:rFonts w:ascii="Arial" w:hAnsi="Arial" w:cs="Arial"/>
          <w:i/>
          <w:iCs/>
          <w:color w:val="000000" w:themeColor="text1"/>
          <w:sz w:val="25"/>
          <w:szCs w:val="25"/>
        </w:rPr>
        <w:t>i</w:t>
      </w:r>
      <w:r w:rsidRPr="006E2051">
        <w:rPr>
          <w:rFonts w:ascii="Arial" w:hAnsi="Arial" w:cs="Arial"/>
          <w:i/>
          <w:iCs/>
          <w:color w:val="000000" w:themeColor="text1"/>
          <w:sz w:val="25"/>
          <w:szCs w:val="25"/>
        </w:rPr>
        <w:t>ncidentista</w:t>
      </w:r>
      <w:proofErr w:type="spellEnd"/>
      <w:r w:rsidRPr="006E2051">
        <w:rPr>
          <w:rFonts w:ascii="Arial" w:hAnsi="Arial" w:cs="Arial"/>
          <w:color w:val="000000" w:themeColor="text1"/>
          <w:sz w:val="25"/>
          <w:szCs w:val="25"/>
        </w:rPr>
        <w:t xml:space="preserve"> respecto a lo </w:t>
      </w:r>
      <w:r w:rsidR="11E65219" w:rsidRPr="006E2051">
        <w:rPr>
          <w:rFonts w:ascii="Arial" w:hAnsi="Arial" w:cs="Arial"/>
          <w:color w:val="000000" w:themeColor="text1"/>
          <w:sz w:val="25"/>
          <w:szCs w:val="25"/>
        </w:rPr>
        <w:t xml:space="preserve">planteado, ya que del </w:t>
      </w:r>
      <w:r w:rsidR="11E65219" w:rsidRPr="006E2051">
        <w:rPr>
          <w:rFonts w:ascii="Arial" w:hAnsi="Arial" w:cs="Arial"/>
          <w:i/>
          <w:iCs/>
          <w:color w:val="000000" w:themeColor="text1"/>
          <w:sz w:val="25"/>
          <w:szCs w:val="25"/>
        </w:rPr>
        <w:t xml:space="preserve">Acuerdo plenario no se advierte </w:t>
      </w:r>
      <w:r w:rsidR="3ECFC535" w:rsidRPr="006E2051">
        <w:rPr>
          <w:rFonts w:ascii="Arial" w:hAnsi="Arial" w:cs="Arial"/>
          <w:i/>
          <w:iCs/>
          <w:color w:val="000000" w:themeColor="text1"/>
          <w:sz w:val="25"/>
          <w:szCs w:val="25"/>
        </w:rPr>
        <w:t>c</w:t>
      </w:r>
      <w:r w:rsidR="11E65219" w:rsidRPr="006E2051">
        <w:rPr>
          <w:rFonts w:ascii="Arial" w:hAnsi="Arial" w:cs="Arial"/>
          <w:color w:val="000000" w:themeColor="text1"/>
          <w:sz w:val="25"/>
          <w:szCs w:val="25"/>
        </w:rPr>
        <w:t>ontradicción, ambigüedad, oscuridad, deficiencia, omisión, errores simples o de redacción</w:t>
      </w:r>
      <w:r w:rsidR="56F3CA1B" w:rsidRPr="006E2051">
        <w:rPr>
          <w:rFonts w:ascii="Arial" w:hAnsi="Arial" w:cs="Arial"/>
          <w:color w:val="000000" w:themeColor="text1"/>
          <w:sz w:val="25"/>
          <w:szCs w:val="25"/>
        </w:rPr>
        <w:t>, que se tengan que aclarar.</w:t>
      </w:r>
    </w:p>
    <w:p w14:paraId="732A836F" w14:textId="77777777" w:rsidR="00F57C64" w:rsidRPr="006E2051" w:rsidRDefault="00F57C64" w:rsidP="00F57C64">
      <w:pPr>
        <w:pStyle w:val="Textoindependiente"/>
        <w:shd w:val="clear" w:color="auto" w:fill="FFFFFF" w:themeFill="background1"/>
        <w:spacing w:line="360" w:lineRule="auto"/>
        <w:ind w:right="335"/>
        <w:jc w:val="both"/>
        <w:rPr>
          <w:rFonts w:ascii="Arial" w:hAnsi="Arial" w:cs="Arial"/>
          <w:color w:val="000000" w:themeColor="text1"/>
          <w:sz w:val="25"/>
          <w:szCs w:val="25"/>
        </w:rPr>
      </w:pPr>
    </w:p>
    <w:p w14:paraId="1A878E4F" w14:textId="52FBBECA" w:rsidR="0005041E" w:rsidRPr="006E2051" w:rsidRDefault="00BB1689" w:rsidP="00F57C64">
      <w:pPr>
        <w:pStyle w:val="Ttulo2"/>
        <w:rPr>
          <w:rFonts w:ascii="Arial" w:eastAsia="Aptos" w:hAnsi="Arial" w:cs="Arial"/>
          <w:b/>
          <w:color w:val="000000" w:themeColor="text1"/>
          <w:kern w:val="2"/>
          <w:sz w:val="25"/>
          <w:szCs w:val="25"/>
          <w:lang w:val="es-ES"/>
          <w14:ligatures w14:val="standardContextual"/>
        </w:rPr>
      </w:pPr>
      <w:bookmarkStart w:id="13" w:name="_Toc238134235"/>
      <w:r w:rsidRPr="006E2051">
        <w:rPr>
          <w:rFonts w:ascii="Arial" w:eastAsia="Aptos" w:hAnsi="Arial" w:cs="Arial"/>
          <w:b/>
          <w:color w:val="000000" w:themeColor="text1"/>
          <w:kern w:val="2"/>
          <w:sz w:val="25"/>
          <w:szCs w:val="25"/>
          <w:lang w:val="es-ES"/>
          <w14:ligatures w14:val="standardContextual"/>
        </w:rPr>
        <w:t>4</w:t>
      </w:r>
      <w:r w:rsidR="001D02DA" w:rsidRPr="006E2051">
        <w:rPr>
          <w:rFonts w:ascii="Arial" w:eastAsia="Aptos" w:hAnsi="Arial" w:cs="Arial"/>
          <w:b/>
          <w:color w:val="000000" w:themeColor="text1"/>
          <w:kern w:val="2"/>
          <w:sz w:val="25"/>
          <w:szCs w:val="25"/>
          <w:lang w:val="es-ES"/>
          <w14:ligatures w14:val="standardContextual"/>
        </w:rPr>
        <w:t>.</w:t>
      </w:r>
      <w:r w:rsidR="00695E55" w:rsidRPr="006E2051">
        <w:rPr>
          <w:rFonts w:ascii="Arial" w:eastAsia="Aptos" w:hAnsi="Arial" w:cs="Arial"/>
          <w:b/>
          <w:color w:val="000000" w:themeColor="text1"/>
          <w:kern w:val="2"/>
          <w:sz w:val="25"/>
          <w:szCs w:val="25"/>
          <w:lang w:val="es-ES"/>
          <w14:ligatures w14:val="standardContextual"/>
        </w:rPr>
        <w:t>3</w:t>
      </w:r>
      <w:r w:rsidR="001D02DA" w:rsidRPr="006E2051">
        <w:rPr>
          <w:rFonts w:ascii="Arial" w:eastAsia="Aptos" w:hAnsi="Arial" w:cs="Arial"/>
          <w:b/>
          <w:color w:val="000000" w:themeColor="text1"/>
          <w:kern w:val="2"/>
          <w:sz w:val="25"/>
          <w:szCs w:val="25"/>
          <w:lang w:val="es-ES"/>
          <w14:ligatures w14:val="standardContextual"/>
        </w:rPr>
        <w:t>.1</w:t>
      </w:r>
      <w:r w:rsidR="00D21E7F" w:rsidRPr="006E2051">
        <w:rPr>
          <w:rFonts w:ascii="Arial" w:eastAsia="Aptos" w:hAnsi="Arial" w:cs="Arial"/>
          <w:b/>
          <w:color w:val="000000" w:themeColor="text1"/>
          <w:kern w:val="2"/>
          <w:sz w:val="25"/>
          <w:szCs w:val="25"/>
          <w:lang w:val="es-ES"/>
          <w14:ligatures w14:val="standardContextual"/>
        </w:rPr>
        <w:t>.</w:t>
      </w:r>
      <w:r w:rsidR="007A1580" w:rsidRPr="006E2051">
        <w:rPr>
          <w:rFonts w:ascii="Arial" w:eastAsia="Aptos" w:hAnsi="Arial" w:cs="Arial"/>
          <w:b/>
          <w:color w:val="000000" w:themeColor="text1"/>
          <w:kern w:val="2"/>
          <w:sz w:val="25"/>
          <w:szCs w:val="25"/>
          <w:lang w:val="es-ES"/>
          <w14:ligatures w14:val="standardContextual"/>
        </w:rPr>
        <w:t xml:space="preserve"> </w:t>
      </w:r>
      <w:r w:rsidR="008279C0" w:rsidRPr="006E2051">
        <w:rPr>
          <w:rFonts w:ascii="Arial" w:eastAsia="Aptos" w:hAnsi="Arial" w:cs="Arial"/>
          <w:b/>
          <w:color w:val="000000" w:themeColor="text1"/>
          <w:kern w:val="2"/>
          <w:sz w:val="25"/>
          <w:szCs w:val="25"/>
          <w:lang w:val="es-ES"/>
          <w14:ligatures w14:val="standardContextual"/>
        </w:rPr>
        <w:t>Justificación</w:t>
      </w:r>
      <w:bookmarkEnd w:id="13"/>
      <w:r w:rsidR="008279C0" w:rsidRPr="006E2051">
        <w:rPr>
          <w:rFonts w:ascii="Arial" w:eastAsia="Aptos" w:hAnsi="Arial" w:cs="Arial"/>
          <w:b/>
          <w:color w:val="000000" w:themeColor="text1"/>
          <w:kern w:val="2"/>
          <w:sz w:val="25"/>
          <w:szCs w:val="25"/>
          <w:lang w:val="es-ES"/>
          <w14:ligatures w14:val="standardContextual"/>
        </w:rPr>
        <w:t xml:space="preserve"> </w:t>
      </w:r>
    </w:p>
    <w:p w14:paraId="28B765CF" w14:textId="77777777" w:rsidR="00F57C64" w:rsidRPr="006E2051" w:rsidRDefault="00F57C64" w:rsidP="00F57C64">
      <w:pPr>
        <w:rPr>
          <w:lang w:val="es-ES"/>
        </w:rPr>
      </w:pPr>
    </w:p>
    <w:p w14:paraId="2D5EE33C" w14:textId="1782D66F" w:rsidR="000E483B" w:rsidRPr="006E2051" w:rsidRDefault="00BB1689" w:rsidP="00D82EA5">
      <w:pPr>
        <w:pStyle w:val="Ttulo2"/>
        <w:rPr>
          <w:rFonts w:ascii="Arial" w:eastAsia="Aptos" w:hAnsi="Arial" w:cs="Arial"/>
          <w:b/>
          <w:color w:val="000000" w:themeColor="text1"/>
          <w:kern w:val="2"/>
          <w:sz w:val="25"/>
          <w:szCs w:val="25"/>
          <w:lang w:val="es-ES"/>
          <w14:ligatures w14:val="standardContextual"/>
        </w:rPr>
      </w:pPr>
      <w:bookmarkStart w:id="14" w:name="_Toc238134236"/>
      <w:r w:rsidRPr="006E2051">
        <w:rPr>
          <w:rFonts w:ascii="Arial" w:eastAsia="Aptos" w:hAnsi="Arial" w:cs="Arial"/>
          <w:b/>
          <w:color w:val="000000" w:themeColor="text1"/>
          <w:kern w:val="2"/>
          <w:sz w:val="25"/>
          <w:szCs w:val="25"/>
          <w:lang w:val="es-ES"/>
          <w14:ligatures w14:val="standardContextual"/>
        </w:rPr>
        <w:t>4</w:t>
      </w:r>
      <w:r w:rsidR="007A1580" w:rsidRPr="006E2051">
        <w:rPr>
          <w:rFonts w:ascii="Arial" w:eastAsia="Aptos" w:hAnsi="Arial" w:cs="Arial"/>
          <w:b/>
          <w:color w:val="000000" w:themeColor="text1"/>
          <w:kern w:val="2"/>
          <w:sz w:val="25"/>
          <w:szCs w:val="25"/>
          <w:lang w:val="es-ES"/>
          <w14:ligatures w14:val="standardContextual"/>
        </w:rPr>
        <w:t>.</w:t>
      </w:r>
      <w:r w:rsidR="00695E55" w:rsidRPr="006E2051">
        <w:rPr>
          <w:rFonts w:ascii="Arial" w:eastAsia="Aptos" w:hAnsi="Arial" w:cs="Arial"/>
          <w:b/>
          <w:color w:val="000000" w:themeColor="text1"/>
          <w:kern w:val="2"/>
          <w:sz w:val="25"/>
          <w:szCs w:val="25"/>
          <w:lang w:val="es-ES"/>
          <w14:ligatures w14:val="standardContextual"/>
        </w:rPr>
        <w:t>3</w:t>
      </w:r>
      <w:r w:rsidR="007A1580" w:rsidRPr="006E2051">
        <w:rPr>
          <w:rFonts w:ascii="Arial" w:eastAsia="Aptos" w:hAnsi="Arial" w:cs="Arial"/>
          <w:b/>
          <w:color w:val="000000" w:themeColor="text1"/>
          <w:kern w:val="2"/>
          <w:sz w:val="25"/>
          <w:szCs w:val="25"/>
          <w:lang w:val="es-ES"/>
          <w14:ligatures w14:val="standardContextual"/>
        </w:rPr>
        <w:t>.</w:t>
      </w:r>
      <w:r w:rsidR="00010FCB" w:rsidRPr="006E2051">
        <w:rPr>
          <w:rFonts w:ascii="Arial" w:eastAsia="Aptos" w:hAnsi="Arial" w:cs="Arial"/>
          <w:b/>
          <w:color w:val="000000" w:themeColor="text1"/>
          <w:kern w:val="2"/>
          <w:sz w:val="25"/>
          <w:szCs w:val="25"/>
          <w:lang w:val="es-ES"/>
          <w14:ligatures w14:val="standardContextual"/>
        </w:rPr>
        <w:t>1</w:t>
      </w:r>
      <w:r w:rsidR="007A1580" w:rsidRPr="006E2051">
        <w:rPr>
          <w:rFonts w:ascii="Arial" w:eastAsia="Aptos" w:hAnsi="Arial" w:cs="Arial"/>
          <w:b/>
          <w:color w:val="000000" w:themeColor="text1"/>
          <w:kern w:val="2"/>
          <w:sz w:val="25"/>
          <w:szCs w:val="25"/>
          <w:lang w:val="es-ES"/>
          <w14:ligatures w14:val="standardContextual"/>
        </w:rPr>
        <w:t>.1</w:t>
      </w:r>
      <w:r w:rsidR="00D21E7F" w:rsidRPr="006E2051">
        <w:rPr>
          <w:rFonts w:ascii="Arial" w:eastAsia="Aptos" w:hAnsi="Arial" w:cs="Arial"/>
          <w:b/>
          <w:color w:val="000000" w:themeColor="text1"/>
          <w:kern w:val="2"/>
          <w:sz w:val="25"/>
          <w:szCs w:val="25"/>
          <w:lang w:val="es-ES"/>
          <w14:ligatures w14:val="standardContextual"/>
        </w:rPr>
        <w:t>.</w:t>
      </w:r>
      <w:r w:rsidR="007A1580" w:rsidRPr="006E2051">
        <w:rPr>
          <w:rFonts w:ascii="Arial" w:eastAsia="Aptos" w:hAnsi="Arial" w:cs="Arial"/>
          <w:b/>
          <w:color w:val="000000" w:themeColor="text1"/>
          <w:kern w:val="2"/>
          <w:sz w:val="25"/>
          <w:szCs w:val="25"/>
          <w:lang w:val="es-ES"/>
          <w14:ligatures w14:val="standardContextual"/>
        </w:rPr>
        <w:t xml:space="preserve"> </w:t>
      </w:r>
      <w:r w:rsidR="000E483B" w:rsidRPr="006E2051">
        <w:rPr>
          <w:rFonts w:ascii="Arial" w:eastAsia="Aptos" w:hAnsi="Arial" w:cs="Arial"/>
          <w:b/>
          <w:color w:val="000000" w:themeColor="text1"/>
          <w:kern w:val="2"/>
          <w:sz w:val="25"/>
          <w:szCs w:val="25"/>
          <w:lang w:val="es-ES"/>
          <w14:ligatures w14:val="standardContextual"/>
        </w:rPr>
        <w:t>Marco normativo</w:t>
      </w:r>
      <w:bookmarkEnd w:id="14"/>
    </w:p>
    <w:p w14:paraId="7A5A0AD2" w14:textId="77777777" w:rsidR="00010FCB" w:rsidRPr="006E2051" w:rsidRDefault="00010FCB" w:rsidP="00010FCB">
      <w:pPr>
        <w:rPr>
          <w:lang w:val="es-ES"/>
        </w:rPr>
      </w:pPr>
    </w:p>
    <w:p w14:paraId="201C9355" w14:textId="716FB167" w:rsidR="008A5A0A" w:rsidRPr="006E2051" w:rsidRDefault="008A5A0A" w:rsidP="008A5A0A">
      <w:pPr>
        <w:pStyle w:val="Textoindependiente"/>
        <w:shd w:val="clear" w:color="auto" w:fill="FFFFFF" w:themeFill="background1"/>
        <w:spacing w:line="360" w:lineRule="auto"/>
        <w:ind w:right="335"/>
        <w:jc w:val="both"/>
        <w:rPr>
          <w:rFonts w:ascii="Arial" w:hAnsi="Arial" w:cs="Arial"/>
          <w:color w:val="000000" w:themeColor="text1"/>
          <w:sz w:val="25"/>
          <w:szCs w:val="25"/>
        </w:rPr>
      </w:pPr>
      <w:r w:rsidRPr="006E2051">
        <w:rPr>
          <w:rFonts w:ascii="Arial" w:hAnsi="Arial" w:cs="Arial"/>
          <w:color w:val="000000" w:themeColor="text1"/>
          <w:sz w:val="25"/>
          <w:szCs w:val="25"/>
        </w:rPr>
        <w:t xml:space="preserve">El artículo 125 del </w:t>
      </w:r>
      <w:r w:rsidRPr="006E2051">
        <w:rPr>
          <w:rFonts w:ascii="Arial" w:hAnsi="Arial" w:cs="Arial"/>
          <w:i/>
          <w:iCs/>
          <w:color w:val="000000" w:themeColor="text1"/>
          <w:sz w:val="25"/>
          <w:szCs w:val="25"/>
        </w:rPr>
        <w:t xml:space="preserve">Reglamento </w:t>
      </w:r>
      <w:r w:rsidR="001C265B" w:rsidRPr="006E2051">
        <w:rPr>
          <w:rFonts w:ascii="Arial" w:hAnsi="Arial" w:cs="Arial"/>
          <w:i/>
          <w:iCs/>
          <w:color w:val="000000" w:themeColor="text1"/>
          <w:sz w:val="25"/>
          <w:szCs w:val="25"/>
        </w:rPr>
        <w:t>i</w:t>
      </w:r>
      <w:r w:rsidRPr="006E2051">
        <w:rPr>
          <w:rFonts w:ascii="Arial" w:hAnsi="Arial" w:cs="Arial"/>
          <w:i/>
          <w:iCs/>
          <w:color w:val="000000" w:themeColor="text1"/>
          <w:sz w:val="25"/>
          <w:szCs w:val="25"/>
        </w:rPr>
        <w:t>nterior</w:t>
      </w:r>
      <w:r w:rsidRPr="006E2051">
        <w:rPr>
          <w:rFonts w:ascii="Arial" w:hAnsi="Arial" w:cs="Arial"/>
          <w:color w:val="000000" w:themeColor="text1"/>
          <w:sz w:val="25"/>
          <w:szCs w:val="25"/>
        </w:rPr>
        <w:t xml:space="preserve">, establece que el </w:t>
      </w:r>
      <w:r w:rsidR="00766EEA" w:rsidRPr="006E2051">
        <w:rPr>
          <w:rFonts w:ascii="Arial" w:hAnsi="Arial" w:cs="Arial"/>
          <w:i/>
          <w:iCs/>
          <w:color w:val="000000" w:themeColor="text1"/>
          <w:sz w:val="25"/>
          <w:szCs w:val="25"/>
        </w:rPr>
        <w:t>Tribunal Electoral</w:t>
      </w:r>
      <w:r w:rsidR="00766EEA" w:rsidRPr="006E2051">
        <w:rPr>
          <w:rFonts w:ascii="Arial" w:hAnsi="Arial" w:cs="Arial"/>
          <w:color w:val="000000" w:themeColor="text1"/>
          <w:sz w:val="25"/>
          <w:szCs w:val="25"/>
        </w:rPr>
        <w:t xml:space="preserve"> </w:t>
      </w:r>
      <w:r w:rsidRPr="006E2051">
        <w:rPr>
          <w:rFonts w:ascii="Arial" w:hAnsi="Arial" w:cs="Arial"/>
          <w:color w:val="000000" w:themeColor="text1"/>
          <w:sz w:val="25"/>
          <w:szCs w:val="25"/>
        </w:rPr>
        <w:t>podrá, cuando lo juzgue necesario, aclarar las cuestiones discutidas y tomadas en cuenta al emitirse la sentencia o sus efectos, siempre y cuando no implique una alteración sustancial de sus puntos resolutivos o su sentido.</w:t>
      </w:r>
    </w:p>
    <w:p w14:paraId="3E2A615C" w14:textId="77777777" w:rsidR="00D43F8C" w:rsidRPr="006E2051" w:rsidRDefault="00D43F8C" w:rsidP="008A5A0A">
      <w:pPr>
        <w:pStyle w:val="Textoindependiente"/>
        <w:shd w:val="clear" w:color="auto" w:fill="FFFFFF" w:themeFill="background1"/>
        <w:spacing w:line="360" w:lineRule="auto"/>
        <w:ind w:right="335"/>
        <w:jc w:val="both"/>
        <w:rPr>
          <w:rFonts w:ascii="Arial" w:hAnsi="Arial" w:cs="Arial"/>
          <w:color w:val="000000" w:themeColor="text1"/>
          <w:sz w:val="25"/>
          <w:szCs w:val="25"/>
        </w:rPr>
      </w:pPr>
    </w:p>
    <w:p w14:paraId="373EE09A" w14:textId="0E25CC8F" w:rsidR="008A5A0A" w:rsidRPr="006E2051" w:rsidRDefault="008A5A0A" w:rsidP="008A5A0A">
      <w:pPr>
        <w:pStyle w:val="Textoindependiente"/>
        <w:shd w:val="clear" w:color="auto" w:fill="FFFFFF" w:themeFill="background1"/>
        <w:spacing w:line="360" w:lineRule="auto"/>
        <w:ind w:right="335"/>
        <w:jc w:val="both"/>
        <w:rPr>
          <w:rFonts w:ascii="Arial" w:hAnsi="Arial" w:cs="Arial"/>
          <w:color w:val="000000" w:themeColor="text1"/>
          <w:sz w:val="25"/>
          <w:szCs w:val="25"/>
        </w:rPr>
      </w:pPr>
      <w:r w:rsidRPr="006E2051">
        <w:rPr>
          <w:rFonts w:ascii="Arial" w:hAnsi="Arial" w:cs="Arial"/>
          <w:color w:val="000000" w:themeColor="text1"/>
          <w:sz w:val="25"/>
          <w:szCs w:val="25"/>
        </w:rPr>
        <w:lastRenderedPageBreak/>
        <w:t>Por su parte, el artículo 126 del citado reglamento establece que la aclaración procederá de oficio o a petición de parte y se ajustará a lo siguiente:</w:t>
      </w:r>
    </w:p>
    <w:p w14:paraId="323AE94F" w14:textId="77777777" w:rsidR="009D6E31" w:rsidRPr="006E2051" w:rsidRDefault="009D6E31" w:rsidP="008A5A0A">
      <w:pPr>
        <w:pStyle w:val="Textoindependiente"/>
        <w:shd w:val="clear" w:color="auto" w:fill="FFFFFF" w:themeFill="background1"/>
        <w:spacing w:line="360" w:lineRule="auto"/>
        <w:ind w:right="335"/>
        <w:jc w:val="both"/>
        <w:rPr>
          <w:rFonts w:ascii="Arial" w:hAnsi="Arial" w:cs="Arial"/>
          <w:color w:val="000000" w:themeColor="text1"/>
          <w:sz w:val="25"/>
          <w:szCs w:val="25"/>
        </w:rPr>
      </w:pPr>
    </w:p>
    <w:p w14:paraId="023B3789" w14:textId="77777777" w:rsidR="008A5A0A" w:rsidRPr="006E2051" w:rsidRDefault="008A5A0A" w:rsidP="008A5A0A">
      <w:pPr>
        <w:pStyle w:val="Textoindependiente"/>
        <w:widowControl w:val="0"/>
        <w:numPr>
          <w:ilvl w:val="0"/>
          <w:numId w:val="24"/>
        </w:numPr>
        <w:shd w:val="clear" w:color="auto" w:fill="FFFFFF" w:themeFill="background1"/>
        <w:autoSpaceDE w:val="0"/>
        <w:autoSpaceDN w:val="0"/>
        <w:spacing w:after="0" w:line="240" w:lineRule="auto"/>
        <w:ind w:right="335"/>
        <w:jc w:val="both"/>
        <w:rPr>
          <w:rFonts w:ascii="Arial" w:hAnsi="Arial" w:cs="Arial"/>
          <w:color w:val="000000" w:themeColor="text1"/>
          <w:sz w:val="25"/>
          <w:szCs w:val="25"/>
        </w:rPr>
      </w:pPr>
      <w:r w:rsidRPr="006E2051">
        <w:rPr>
          <w:rFonts w:ascii="Arial" w:hAnsi="Arial" w:cs="Arial"/>
          <w:color w:val="000000" w:themeColor="text1"/>
          <w:sz w:val="25"/>
          <w:szCs w:val="25"/>
        </w:rPr>
        <w:t>Resolver la contradicción, ambigüedad, oscuridad, deficiencia, omisión, errores simples o de redacción de la sentencia.</w:t>
      </w:r>
    </w:p>
    <w:p w14:paraId="34CE471B" w14:textId="77777777" w:rsidR="008A5A0A" w:rsidRPr="006E2051" w:rsidRDefault="008A5A0A" w:rsidP="008A5A0A">
      <w:pPr>
        <w:pStyle w:val="Textoindependiente"/>
        <w:shd w:val="clear" w:color="auto" w:fill="FFFFFF" w:themeFill="background1"/>
        <w:ind w:right="335"/>
        <w:jc w:val="both"/>
        <w:rPr>
          <w:rFonts w:ascii="Arial" w:hAnsi="Arial" w:cs="Arial"/>
          <w:color w:val="000000" w:themeColor="text1"/>
          <w:sz w:val="25"/>
          <w:szCs w:val="25"/>
        </w:rPr>
      </w:pPr>
    </w:p>
    <w:p w14:paraId="688AA376" w14:textId="77777777" w:rsidR="008A5A0A" w:rsidRPr="006E2051" w:rsidRDefault="008A5A0A" w:rsidP="008A5A0A">
      <w:pPr>
        <w:pStyle w:val="Textoindependiente"/>
        <w:widowControl w:val="0"/>
        <w:numPr>
          <w:ilvl w:val="0"/>
          <w:numId w:val="24"/>
        </w:numPr>
        <w:shd w:val="clear" w:color="auto" w:fill="FFFFFF" w:themeFill="background1"/>
        <w:autoSpaceDE w:val="0"/>
        <w:autoSpaceDN w:val="0"/>
        <w:spacing w:after="0" w:line="240" w:lineRule="auto"/>
        <w:ind w:right="335"/>
        <w:jc w:val="both"/>
        <w:rPr>
          <w:rFonts w:ascii="Arial" w:hAnsi="Arial" w:cs="Arial"/>
          <w:color w:val="000000" w:themeColor="text1"/>
          <w:sz w:val="25"/>
          <w:szCs w:val="25"/>
        </w:rPr>
      </w:pPr>
      <w:r w:rsidRPr="006E2051">
        <w:rPr>
          <w:rFonts w:ascii="Arial" w:hAnsi="Arial" w:cs="Arial"/>
          <w:color w:val="000000" w:themeColor="text1"/>
          <w:sz w:val="25"/>
          <w:szCs w:val="25"/>
        </w:rPr>
        <w:t>Deberá ser propuesta por la magistratura ponente al pleno y discutida en sesión pública.</w:t>
      </w:r>
    </w:p>
    <w:p w14:paraId="29ADCFBE" w14:textId="77777777" w:rsidR="008A5A0A" w:rsidRPr="006E2051" w:rsidRDefault="008A5A0A" w:rsidP="008A5A0A">
      <w:pPr>
        <w:pStyle w:val="Textoindependiente"/>
        <w:shd w:val="clear" w:color="auto" w:fill="FFFFFF" w:themeFill="background1"/>
        <w:ind w:right="335"/>
        <w:jc w:val="both"/>
        <w:rPr>
          <w:rFonts w:ascii="Arial" w:hAnsi="Arial" w:cs="Arial"/>
          <w:color w:val="000000" w:themeColor="text1"/>
          <w:sz w:val="25"/>
          <w:szCs w:val="25"/>
        </w:rPr>
      </w:pPr>
    </w:p>
    <w:p w14:paraId="0C0778C1" w14:textId="77777777" w:rsidR="008A5A0A" w:rsidRPr="006E2051" w:rsidRDefault="008A5A0A" w:rsidP="008A5A0A">
      <w:pPr>
        <w:pStyle w:val="Textoindependiente"/>
        <w:widowControl w:val="0"/>
        <w:numPr>
          <w:ilvl w:val="0"/>
          <w:numId w:val="24"/>
        </w:numPr>
        <w:shd w:val="clear" w:color="auto" w:fill="FFFFFF" w:themeFill="background1"/>
        <w:autoSpaceDE w:val="0"/>
        <w:autoSpaceDN w:val="0"/>
        <w:spacing w:after="0" w:line="240" w:lineRule="auto"/>
        <w:ind w:right="335"/>
        <w:jc w:val="both"/>
        <w:rPr>
          <w:rFonts w:ascii="Arial" w:hAnsi="Arial" w:cs="Arial"/>
          <w:color w:val="000000" w:themeColor="text1"/>
          <w:sz w:val="25"/>
          <w:szCs w:val="25"/>
        </w:rPr>
      </w:pPr>
      <w:r w:rsidRPr="006E2051">
        <w:rPr>
          <w:rFonts w:ascii="Arial" w:hAnsi="Arial" w:cs="Arial"/>
          <w:color w:val="000000" w:themeColor="text1"/>
          <w:sz w:val="25"/>
          <w:szCs w:val="25"/>
        </w:rPr>
        <w:t>Solo podrá llevarse a cabo respecto de cuestiones discutidas en el litigio y tomadas en cuenta al emitirse la decisión, y,</w:t>
      </w:r>
    </w:p>
    <w:p w14:paraId="15B03798" w14:textId="77777777" w:rsidR="008A5A0A" w:rsidRPr="006E2051" w:rsidRDefault="008A5A0A" w:rsidP="008A5A0A">
      <w:pPr>
        <w:pStyle w:val="Textoindependiente"/>
        <w:shd w:val="clear" w:color="auto" w:fill="FFFFFF" w:themeFill="background1"/>
        <w:ind w:right="335"/>
        <w:jc w:val="both"/>
        <w:rPr>
          <w:rFonts w:ascii="Arial" w:hAnsi="Arial" w:cs="Arial"/>
          <w:color w:val="000000" w:themeColor="text1"/>
          <w:sz w:val="25"/>
          <w:szCs w:val="25"/>
        </w:rPr>
      </w:pPr>
    </w:p>
    <w:p w14:paraId="24516D88" w14:textId="77777777" w:rsidR="008A5A0A" w:rsidRPr="006E2051" w:rsidRDefault="008A5A0A" w:rsidP="008A5A0A">
      <w:pPr>
        <w:pStyle w:val="Textoindependiente"/>
        <w:widowControl w:val="0"/>
        <w:numPr>
          <w:ilvl w:val="0"/>
          <w:numId w:val="24"/>
        </w:numPr>
        <w:shd w:val="clear" w:color="auto" w:fill="FFFFFF" w:themeFill="background1"/>
        <w:autoSpaceDE w:val="0"/>
        <w:autoSpaceDN w:val="0"/>
        <w:spacing w:after="0" w:line="240" w:lineRule="auto"/>
        <w:ind w:right="335"/>
        <w:jc w:val="both"/>
        <w:rPr>
          <w:rFonts w:ascii="Arial" w:hAnsi="Arial" w:cs="Arial"/>
          <w:color w:val="000000" w:themeColor="text1"/>
          <w:sz w:val="25"/>
          <w:szCs w:val="25"/>
        </w:rPr>
      </w:pPr>
      <w:r w:rsidRPr="006E2051">
        <w:rPr>
          <w:rFonts w:ascii="Arial" w:hAnsi="Arial" w:cs="Arial"/>
          <w:color w:val="000000" w:themeColor="text1"/>
          <w:sz w:val="25"/>
          <w:szCs w:val="25"/>
        </w:rPr>
        <w:t>En forma alguna podrá modificarse lo resuelto en el fondo del asunto.</w:t>
      </w:r>
    </w:p>
    <w:p w14:paraId="5381498C" w14:textId="77777777" w:rsidR="008A5A0A" w:rsidRPr="006E2051" w:rsidRDefault="008A5A0A" w:rsidP="008A5A0A">
      <w:pPr>
        <w:pStyle w:val="Textoindependiente"/>
        <w:shd w:val="clear" w:color="auto" w:fill="FFFFFF" w:themeFill="background1"/>
        <w:ind w:right="335"/>
        <w:jc w:val="both"/>
        <w:rPr>
          <w:rFonts w:ascii="Arial" w:hAnsi="Arial" w:cs="Arial"/>
          <w:color w:val="000000" w:themeColor="text1"/>
          <w:sz w:val="25"/>
          <w:szCs w:val="25"/>
        </w:rPr>
      </w:pPr>
    </w:p>
    <w:p w14:paraId="21EF71FA" w14:textId="03A5F69A" w:rsidR="008A5A0A" w:rsidRPr="006E2051" w:rsidRDefault="008A5A0A" w:rsidP="008A5A0A">
      <w:pPr>
        <w:pStyle w:val="Textoindependiente"/>
        <w:shd w:val="clear" w:color="auto" w:fill="FFFFFF" w:themeFill="background1"/>
        <w:spacing w:line="360" w:lineRule="auto"/>
        <w:ind w:right="335"/>
        <w:jc w:val="both"/>
        <w:rPr>
          <w:rFonts w:ascii="Arial" w:hAnsi="Arial" w:cs="Arial"/>
          <w:color w:val="000000" w:themeColor="text1"/>
          <w:sz w:val="25"/>
          <w:szCs w:val="25"/>
        </w:rPr>
      </w:pPr>
      <w:r w:rsidRPr="006E2051">
        <w:rPr>
          <w:rFonts w:ascii="Arial" w:hAnsi="Arial" w:cs="Arial"/>
          <w:color w:val="000000" w:themeColor="text1"/>
          <w:sz w:val="25"/>
          <w:szCs w:val="25"/>
        </w:rPr>
        <w:t xml:space="preserve">En los mismos términos, el numeral 35 de la </w:t>
      </w:r>
      <w:r w:rsidRPr="006E2051">
        <w:rPr>
          <w:rFonts w:ascii="Arial" w:hAnsi="Arial" w:cs="Arial"/>
          <w:i/>
          <w:iCs/>
          <w:color w:val="000000" w:themeColor="text1"/>
          <w:sz w:val="25"/>
          <w:szCs w:val="25"/>
        </w:rPr>
        <w:t>Ley de Justicia Electoral</w:t>
      </w:r>
      <w:r w:rsidRPr="006E2051">
        <w:rPr>
          <w:rFonts w:ascii="Arial" w:hAnsi="Arial" w:cs="Arial"/>
          <w:color w:val="000000" w:themeColor="text1"/>
          <w:sz w:val="25"/>
          <w:szCs w:val="25"/>
        </w:rPr>
        <w:t xml:space="preserve"> dispone que el </w:t>
      </w:r>
      <w:r w:rsidR="008574F2" w:rsidRPr="006E2051">
        <w:rPr>
          <w:rFonts w:ascii="Arial" w:hAnsi="Arial" w:cs="Arial"/>
          <w:color w:val="000000" w:themeColor="text1"/>
          <w:sz w:val="25"/>
          <w:szCs w:val="25"/>
        </w:rPr>
        <w:t>P</w:t>
      </w:r>
      <w:r w:rsidRPr="006E2051">
        <w:rPr>
          <w:rFonts w:ascii="Arial" w:hAnsi="Arial" w:cs="Arial"/>
          <w:color w:val="000000" w:themeColor="text1"/>
          <w:sz w:val="25"/>
          <w:szCs w:val="25"/>
        </w:rPr>
        <w:t xml:space="preserve">leno del </w:t>
      </w:r>
      <w:r w:rsidR="008574F2" w:rsidRPr="006E2051">
        <w:rPr>
          <w:rFonts w:ascii="Arial" w:hAnsi="Arial" w:cs="Arial"/>
          <w:i/>
          <w:iCs/>
          <w:color w:val="000000" w:themeColor="text1"/>
          <w:sz w:val="25"/>
          <w:szCs w:val="25"/>
        </w:rPr>
        <w:t>T</w:t>
      </w:r>
      <w:r w:rsidRPr="006E2051">
        <w:rPr>
          <w:rFonts w:ascii="Arial" w:hAnsi="Arial" w:cs="Arial"/>
          <w:i/>
          <w:iCs/>
          <w:color w:val="000000" w:themeColor="text1"/>
          <w:sz w:val="25"/>
          <w:szCs w:val="25"/>
        </w:rPr>
        <w:t>ribunal</w:t>
      </w:r>
      <w:r w:rsidR="008574F2" w:rsidRPr="006E2051">
        <w:rPr>
          <w:rFonts w:ascii="Arial" w:hAnsi="Arial" w:cs="Arial"/>
          <w:i/>
          <w:iCs/>
          <w:color w:val="000000" w:themeColor="text1"/>
          <w:sz w:val="25"/>
          <w:szCs w:val="25"/>
        </w:rPr>
        <w:t xml:space="preserve"> Electoral</w:t>
      </w:r>
      <w:r w:rsidRPr="006E2051">
        <w:rPr>
          <w:rFonts w:ascii="Arial" w:hAnsi="Arial" w:cs="Arial"/>
          <w:color w:val="000000" w:themeColor="text1"/>
          <w:sz w:val="25"/>
          <w:szCs w:val="25"/>
        </w:rPr>
        <w:t>, cuando lo juzgue necesario, podrá de oficio o a petición de parte, aclarar un concepto o precisar los efectos de una resolución, siempre y cuando esto no implique una alteración sustancial de los puntos resolutivos o del sentido del fallo</w:t>
      </w:r>
      <w:r w:rsidR="6EB661E0" w:rsidRPr="006E2051">
        <w:rPr>
          <w:rFonts w:ascii="Arial" w:hAnsi="Arial" w:cs="Arial"/>
          <w:color w:val="000000" w:themeColor="text1"/>
          <w:sz w:val="25"/>
          <w:szCs w:val="25"/>
        </w:rPr>
        <w:t xml:space="preserve">, así como que </w:t>
      </w:r>
      <w:r w:rsidRPr="006E2051">
        <w:rPr>
          <w:rFonts w:ascii="Arial" w:hAnsi="Arial" w:cs="Arial"/>
          <w:color w:val="000000" w:themeColor="text1"/>
          <w:sz w:val="25"/>
          <w:szCs w:val="25"/>
        </w:rPr>
        <w:t>la resolución aclaratoria será parte integrante de aquella que la originó.</w:t>
      </w:r>
    </w:p>
    <w:p w14:paraId="79F2524E" w14:textId="77777777" w:rsidR="00330B9B" w:rsidRPr="006E2051" w:rsidRDefault="00330B9B" w:rsidP="008A5A0A">
      <w:pPr>
        <w:pStyle w:val="Textoindependiente"/>
        <w:shd w:val="clear" w:color="auto" w:fill="FFFFFF" w:themeFill="background1"/>
        <w:spacing w:line="360" w:lineRule="auto"/>
        <w:ind w:right="335"/>
        <w:jc w:val="both"/>
        <w:rPr>
          <w:rFonts w:ascii="Arial" w:hAnsi="Arial" w:cs="Arial"/>
          <w:color w:val="000000" w:themeColor="text1"/>
          <w:sz w:val="25"/>
          <w:szCs w:val="25"/>
        </w:rPr>
      </w:pPr>
    </w:p>
    <w:p w14:paraId="7D0C55DD" w14:textId="712C82C1" w:rsidR="008A5A0A" w:rsidRPr="006E2051" w:rsidRDefault="008A5A0A" w:rsidP="008A5A0A">
      <w:pPr>
        <w:pStyle w:val="Textoindependiente"/>
        <w:shd w:val="clear" w:color="auto" w:fill="FFFFFF" w:themeFill="background1"/>
        <w:spacing w:line="360" w:lineRule="auto"/>
        <w:ind w:right="335"/>
        <w:jc w:val="both"/>
        <w:rPr>
          <w:rFonts w:ascii="Arial" w:hAnsi="Arial" w:cs="Arial"/>
          <w:color w:val="000000" w:themeColor="text1"/>
          <w:sz w:val="25"/>
          <w:szCs w:val="25"/>
        </w:rPr>
      </w:pPr>
      <w:r w:rsidRPr="006E2051">
        <w:rPr>
          <w:rFonts w:ascii="Arial" w:hAnsi="Arial" w:cs="Arial"/>
          <w:color w:val="000000" w:themeColor="text1"/>
          <w:sz w:val="25"/>
          <w:szCs w:val="25"/>
        </w:rPr>
        <w:t xml:space="preserve">De lo que se advierte que la aclaración de sentencia tiene como finalidad proporcionar la mayor claridad, precisión y explicites a la decisión adoptada por este </w:t>
      </w:r>
      <w:r w:rsidR="007F0958" w:rsidRPr="006E2051">
        <w:rPr>
          <w:rFonts w:ascii="Arial" w:hAnsi="Arial" w:cs="Arial"/>
          <w:i/>
          <w:iCs/>
          <w:color w:val="000000" w:themeColor="text1"/>
          <w:sz w:val="25"/>
          <w:szCs w:val="25"/>
        </w:rPr>
        <w:t>ó</w:t>
      </w:r>
      <w:r w:rsidRPr="006E2051">
        <w:rPr>
          <w:rFonts w:ascii="Arial" w:hAnsi="Arial" w:cs="Arial"/>
          <w:i/>
          <w:iCs/>
          <w:color w:val="000000" w:themeColor="text1"/>
          <w:sz w:val="25"/>
          <w:szCs w:val="25"/>
        </w:rPr>
        <w:t xml:space="preserve">rgano </w:t>
      </w:r>
      <w:r w:rsidR="007F0958" w:rsidRPr="006E2051">
        <w:rPr>
          <w:rFonts w:ascii="Arial" w:hAnsi="Arial" w:cs="Arial"/>
          <w:i/>
          <w:iCs/>
          <w:color w:val="000000" w:themeColor="text1"/>
          <w:sz w:val="25"/>
          <w:szCs w:val="25"/>
        </w:rPr>
        <w:t>j</w:t>
      </w:r>
      <w:r w:rsidRPr="006E2051">
        <w:rPr>
          <w:rFonts w:ascii="Arial" w:hAnsi="Arial" w:cs="Arial"/>
          <w:i/>
          <w:iCs/>
          <w:color w:val="000000" w:themeColor="text1"/>
          <w:sz w:val="25"/>
          <w:szCs w:val="25"/>
        </w:rPr>
        <w:t>urisdiccional</w:t>
      </w:r>
      <w:r w:rsidRPr="006E2051">
        <w:rPr>
          <w:rFonts w:ascii="Arial" w:hAnsi="Arial" w:cs="Arial"/>
          <w:color w:val="000000" w:themeColor="text1"/>
          <w:sz w:val="25"/>
          <w:szCs w:val="25"/>
        </w:rPr>
        <w:t>, lo que permite tener certeza sobre el contenido y límites, así como los derechos declarados en ella.</w:t>
      </w:r>
    </w:p>
    <w:p w14:paraId="66CC543E" w14:textId="77777777" w:rsidR="00330B9B" w:rsidRPr="006E2051" w:rsidRDefault="00330B9B" w:rsidP="008A5A0A">
      <w:pPr>
        <w:pStyle w:val="Textoindependiente"/>
        <w:shd w:val="clear" w:color="auto" w:fill="FFFFFF" w:themeFill="background1"/>
        <w:spacing w:line="360" w:lineRule="auto"/>
        <w:ind w:right="335"/>
        <w:jc w:val="both"/>
        <w:rPr>
          <w:rFonts w:ascii="Arial" w:hAnsi="Arial" w:cs="Arial"/>
          <w:color w:val="000000" w:themeColor="text1"/>
          <w:sz w:val="25"/>
          <w:szCs w:val="25"/>
        </w:rPr>
      </w:pPr>
    </w:p>
    <w:p w14:paraId="5D470242" w14:textId="270B128A" w:rsidR="008A5A0A" w:rsidRPr="006E2051" w:rsidRDefault="008A5A0A" w:rsidP="008A5A0A">
      <w:pPr>
        <w:pStyle w:val="Textoindependiente"/>
        <w:shd w:val="clear" w:color="auto" w:fill="FFFFFF" w:themeFill="background1"/>
        <w:spacing w:line="360" w:lineRule="auto"/>
        <w:ind w:right="335"/>
        <w:jc w:val="both"/>
        <w:rPr>
          <w:rFonts w:ascii="Arial" w:hAnsi="Arial" w:cs="Arial"/>
          <w:color w:val="000000" w:themeColor="text1"/>
          <w:sz w:val="25"/>
          <w:szCs w:val="25"/>
        </w:rPr>
      </w:pPr>
      <w:r w:rsidRPr="006E2051">
        <w:rPr>
          <w:rFonts w:ascii="Arial" w:hAnsi="Arial" w:cs="Arial"/>
          <w:color w:val="000000" w:themeColor="text1"/>
          <w:sz w:val="25"/>
          <w:szCs w:val="25"/>
        </w:rPr>
        <w:lastRenderedPageBreak/>
        <w:t>Bajo este contexto, la aclaración de sentencia formará parte de</w:t>
      </w:r>
      <w:r w:rsidR="4A925BDC" w:rsidRPr="006E2051">
        <w:rPr>
          <w:rFonts w:ascii="Arial" w:hAnsi="Arial" w:cs="Arial"/>
          <w:color w:val="000000" w:themeColor="text1"/>
          <w:sz w:val="25"/>
          <w:szCs w:val="25"/>
        </w:rPr>
        <w:t xml:space="preserve"> esta</w:t>
      </w:r>
      <w:r w:rsidRPr="006E2051">
        <w:rPr>
          <w:rFonts w:ascii="Arial" w:hAnsi="Arial" w:cs="Arial"/>
          <w:color w:val="000000" w:themeColor="text1"/>
          <w:sz w:val="25"/>
          <w:szCs w:val="25"/>
        </w:rPr>
        <w:t>, siempre y cuando no trascienda en el resultado del fondo del asunto ni en la decisión en sí mismo considerada</w:t>
      </w:r>
      <w:r w:rsidRPr="006E2051">
        <w:rPr>
          <w:rStyle w:val="Refdenotaalpie"/>
          <w:rFonts w:ascii="Arial" w:hAnsi="Arial" w:cs="Arial"/>
          <w:color w:val="000000" w:themeColor="text1"/>
          <w:sz w:val="25"/>
          <w:szCs w:val="25"/>
        </w:rPr>
        <w:footnoteReference w:id="17"/>
      </w:r>
      <w:r w:rsidRPr="006E2051">
        <w:rPr>
          <w:rFonts w:ascii="Arial" w:hAnsi="Arial" w:cs="Arial"/>
          <w:color w:val="000000" w:themeColor="text1"/>
          <w:sz w:val="25"/>
          <w:szCs w:val="25"/>
        </w:rPr>
        <w:t>.</w:t>
      </w:r>
    </w:p>
    <w:p w14:paraId="3F8C4A74" w14:textId="77777777" w:rsidR="008A5A0A" w:rsidRPr="006E2051" w:rsidRDefault="008A5A0A" w:rsidP="00010FCB">
      <w:pPr>
        <w:rPr>
          <w:lang w:val="es-ES"/>
        </w:rPr>
      </w:pPr>
    </w:p>
    <w:p w14:paraId="12DDB486" w14:textId="76104BBE" w:rsidR="00010FCB" w:rsidRPr="006E2051" w:rsidRDefault="00BB1689" w:rsidP="00010FCB">
      <w:pPr>
        <w:pStyle w:val="Ttulo2"/>
        <w:rPr>
          <w:rFonts w:ascii="Arial" w:eastAsia="Aptos" w:hAnsi="Arial" w:cs="Arial"/>
          <w:b/>
          <w:color w:val="000000" w:themeColor="text1"/>
          <w:kern w:val="2"/>
          <w:sz w:val="25"/>
          <w:szCs w:val="25"/>
          <w:lang w:val="es-ES"/>
          <w14:ligatures w14:val="standardContextual"/>
        </w:rPr>
      </w:pPr>
      <w:bookmarkStart w:id="15" w:name="_Toc238134237"/>
      <w:r w:rsidRPr="006E2051">
        <w:rPr>
          <w:rFonts w:ascii="Arial" w:eastAsia="Aptos" w:hAnsi="Arial" w:cs="Arial"/>
          <w:b/>
          <w:color w:val="000000" w:themeColor="text1"/>
          <w:kern w:val="2"/>
          <w:sz w:val="25"/>
          <w:szCs w:val="25"/>
          <w:lang w:val="es-ES"/>
          <w14:ligatures w14:val="standardContextual"/>
        </w:rPr>
        <w:t>4</w:t>
      </w:r>
      <w:r w:rsidR="00010FCB" w:rsidRPr="006E2051">
        <w:rPr>
          <w:rFonts w:ascii="Arial" w:eastAsia="Aptos" w:hAnsi="Arial" w:cs="Arial"/>
          <w:b/>
          <w:color w:val="000000" w:themeColor="text1"/>
          <w:kern w:val="2"/>
          <w:sz w:val="25"/>
          <w:szCs w:val="25"/>
          <w:lang w:val="es-ES"/>
          <w14:ligatures w14:val="standardContextual"/>
        </w:rPr>
        <w:t>.</w:t>
      </w:r>
      <w:r w:rsidR="00F47EB1" w:rsidRPr="006E2051">
        <w:rPr>
          <w:rFonts w:ascii="Arial" w:eastAsia="Aptos" w:hAnsi="Arial" w:cs="Arial"/>
          <w:b/>
          <w:color w:val="000000" w:themeColor="text1"/>
          <w:kern w:val="2"/>
          <w:sz w:val="25"/>
          <w:szCs w:val="25"/>
          <w:lang w:val="es-ES"/>
          <w14:ligatures w14:val="standardContextual"/>
        </w:rPr>
        <w:t>4</w:t>
      </w:r>
      <w:r w:rsidR="00010FCB" w:rsidRPr="006E2051">
        <w:rPr>
          <w:rFonts w:ascii="Arial" w:eastAsia="Aptos" w:hAnsi="Arial" w:cs="Arial"/>
          <w:b/>
          <w:color w:val="000000" w:themeColor="text1"/>
          <w:kern w:val="2"/>
          <w:sz w:val="25"/>
          <w:szCs w:val="25"/>
          <w:lang w:val="es-ES"/>
          <w14:ligatures w14:val="standardContextual"/>
        </w:rPr>
        <w:t>. Caso concreto</w:t>
      </w:r>
      <w:bookmarkEnd w:id="15"/>
    </w:p>
    <w:p w14:paraId="3A0D18DE" w14:textId="6B5E11CC" w:rsidR="00010FCB" w:rsidRPr="006E2051" w:rsidRDefault="00010FCB" w:rsidP="00010FCB">
      <w:pPr>
        <w:pStyle w:val="Ttulo2"/>
        <w:rPr>
          <w:rFonts w:ascii="Arial" w:eastAsia="Aptos" w:hAnsi="Arial" w:cs="Arial"/>
          <w:b/>
          <w:color w:val="000000" w:themeColor="text1"/>
          <w:kern w:val="2"/>
          <w:sz w:val="25"/>
          <w:szCs w:val="25"/>
          <w:lang w:val="es-ES"/>
          <w14:ligatures w14:val="standardContextual"/>
        </w:rPr>
      </w:pPr>
      <w:r w:rsidRPr="006E2051">
        <w:rPr>
          <w:rFonts w:ascii="Arial" w:eastAsia="Aptos" w:hAnsi="Arial" w:cs="Arial"/>
          <w:b/>
          <w:color w:val="000000" w:themeColor="text1"/>
          <w:kern w:val="2"/>
          <w:sz w:val="25"/>
          <w:szCs w:val="25"/>
          <w:lang w:val="es-ES"/>
          <w14:ligatures w14:val="standardContextual"/>
        </w:rPr>
        <w:t xml:space="preserve">  </w:t>
      </w:r>
    </w:p>
    <w:p w14:paraId="19F949B8" w14:textId="63B0A907" w:rsidR="00F35BD1" w:rsidRPr="006E2051" w:rsidRDefault="00F35BD1" w:rsidP="00F35BD1">
      <w:pPr>
        <w:pStyle w:val="Textoindependiente"/>
        <w:shd w:val="clear" w:color="auto" w:fill="FFFFFF" w:themeFill="background1"/>
        <w:spacing w:line="360" w:lineRule="auto"/>
        <w:ind w:right="335"/>
        <w:jc w:val="both"/>
        <w:rPr>
          <w:rFonts w:ascii="Arial" w:hAnsi="Arial" w:cs="Arial"/>
          <w:i/>
          <w:color w:val="000000" w:themeColor="text1"/>
          <w:sz w:val="25"/>
          <w:szCs w:val="25"/>
        </w:rPr>
      </w:pPr>
      <w:r w:rsidRPr="006E2051">
        <w:rPr>
          <w:rFonts w:ascii="Arial" w:hAnsi="Arial" w:cs="Arial"/>
          <w:color w:val="000000" w:themeColor="text1"/>
          <w:sz w:val="25"/>
          <w:szCs w:val="25"/>
        </w:rPr>
        <w:t>En primer lugar, es importante precisar que, resulta necesario establecer en cuál de los supuestos normativos de procedencia de</w:t>
      </w:r>
      <w:r w:rsidR="008713A4" w:rsidRPr="006E2051">
        <w:rPr>
          <w:rFonts w:ascii="Arial" w:hAnsi="Arial" w:cs="Arial"/>
          <w:color w:val="000000" w:themeColor="text1"/>
          <w:sz w:val="25"/>
          <w:szCs w:val="25"/>
        </w:rPr>
        <w:t xml:space="preserve"> la aclaración</w:t>
      </w:r>
      <w:r w:rsidRPr="006E2051">
        <w:rPr>
          <w:rFonts w:ascii="Arial" w:hAnsi="Arial" w:cs="Arial"/>
          <w:color w:val="000000" w:themeColor="text1"/>
          <w:sz w:val="25"/>
          <w:szCs w:val="25"/>
        </w:rPr>
        <w:t xml:space="preserve"> encuadra la petición de</w:t>
      </w:r>
      <w:r w:rsidR="008713A4" w:rsidRPr="006E2051">
        <w:rPr>
          <w:rFonts w:ascii="Arial" w:hAnsi="Arial" w:cs="Arial"/>
          <w:color w:val="000000" w:themeColor="text1"/>
          <w:sz w:val="25"/>
          <w:szCs w:val="25"/>
        </w:rPr>
        <w:t xml:space="preserve">l </w:t>
      </w:r>
      <w:proofErr w:type="spellStart"/>
      <w:r w:rsidR="008713A4" w:rsidRPr="006E2051">
        <w:rPr>
          <w:rFonts w:ascii="Arial" w:hAnsi="Arial" w:cs="Arial"/>
          <w:i/>
          <w:iCs/>
          <w:color w:val="000000" w:themeColor="text1"/>
          <w:sz w:val="25"/>
          <w:szCs w:val="25"/>
        </w:rPr>
        <w:t>incidentista</w:t>
      </w:r>
      <w:proofErr w:type="spellEnd"/>
      <w:r w:rsidR="008713A4" w:rsidRPr="006E2051">
        <w:rPr>
          <w:rFonts w:ascii="Arial" w:hAnsi="Arial" w:cs="Arial"/>
          <w:i/>
          <w:iCs/>
          <w:color w:val="000000" w:themeColor="text1"/>
          <w:sz w:val="25"/>
          <w:szCs w:val="25"/>
        </w:rPr>
        <w:t xml:space="preserve">. </w:t>
      </w:r>
    </w:p>
    <w:p w14:paraId="4E44AFD5" w14:textId="77777777" w:rsidR="00043A48" w:rsidRPr="006E2051" w:rsidRDefault="00043A48" w:rsidP="00F35BD1">
      <w:pPr>
        <w:pStyle w:val="Textoindependiente"/>
        <w:shd w:val="clear" w:color="auto" w:fill="FFFFFF" w:themeFill="background1"/>
        <w:spacing w:line="360" w:lineRule="auto"/>
        <w:ind w:right="335"/>
        <w:jc w:val="both"/>
        <w:rPr>
          <w:rFonts w:ascii="Arial" w:hAnsi="Arial" w:cs="Arial"/>
          <w:color w:val="000000" w:themeColor="text1"/>
          <w:sz w:val="25"/>
          <w:szCs w:val="25"/>
        </w:rPr>
      </w:pPr>
    </w:p>
    <w:p w14:paraId="43C411FC" w14:textId="4B490387" w:rsidR="00632855" w:rsidRPr="006E2051" w:rsidRDefault="00F35BD1" w:rsidP="00F35BD1">
      <w:pPr>
        <w:pStyle w:val="Textoindependiente"/>
        <w:shd w:val="clear" w:color="auto" w:fill="FFFFFF" w:themeFill="background1"/>
        <w:spacing w:line="360" w:lineRule="auto"/>
        <w:ind w:right="335"/>
        <w:jc w:val="both"/>
        <w:rPr>
          <w:rFonts w:ascii="Arial" w:hAnsi="Arial" w:cs="Arial"/>
          <w:color w:val="000000" w:themeColor="text1"/>
          <w:sz w:val="25"/>
          <w:szCs w:val="25"/>
        </w:rPr>
      </w:pPr>
      <w:r w:rsidRPr="006E2051">
        <w:rPr>
          <w:rFonts w:ascii="Arial" w:hAnsi="Arial" w:cs="Arial"/>
          <w:color w:val="000000" w:themeColor="text1"/>
          <w:sz w:val="25"/>
          <w:szCs w:val="25"/>
        </w:rPr>
        <w:t xml:space="preserve">En esas condiciones, este </w:t>
      </w:r>
      <w:r w:rsidR="007F0958" w:rsidRPr="006E2051">
        <w:rPr>
          <w:rFonts w:ascii="Arial" w:hAnsi="Arial" w:cs="Arial"/>
          <w:i/>
          <w:iCs/>
          <w:color w:val="000000" w:themeColor="text1"/>
          <w:sz w:val="25"/>
          <w:szCs w:val="25"/>
        </w:rPr>
        <w:t>ó</w:t>
      </w:r>
      <w:r w:rsidRPr="006E2051">
        <w:rPr>
          <w:rFonts w:ascii="Arial" w:hAnsi="Arial" w:cs="Arial"/>
          <w:i/>
          <w:iCs/>
          <w:color w:val="000000" w:themeColor="text1"/>
          <w:sz w:val="25"/>
          <w:szCs w:val="25"/>
        </w:rPr>
        <w:t>rgano jurisdiccional</w:t>
      </w:r>
      <w:r w:rsidRPr="006E2051">
        <w:rPr>
          <w:rFonts w:ascii="Arial" w:hAnsi="Arial" w:cs="Arial"/>
          <w:color w:val="000000" w:themeColor="text1"/>
          <w:sz w:val="25"/>
          <w:szCs w:val="25"/>
        </w:rPr>
        <w:t xml:space="preserve"> </w:t>
      </w:r>
      <w:r w:rsidR="00B33599" w:rsidRPr="006E2051">
        <w:rPr>
          <w:rFonts w:ascii="Arial" w:hAnsi="Arial" w:cs="Arial"/>
          <w:color w:val="000000" w:themeColor="text1"/>
          <w:sz w:val="25"/>
          <w:szCs w:val="25"/>
        </w:rPr>
        <w:t xml:space="preserve">no </w:t>
      </w:r>
      <w:r w:rsidRPr="006E2051">
        <w:rPr>
          <w:rFonts w:ascii="Arial" w:hAnsi="Arial" w:cs="Arial"/>
          <w:color w:val="000000" w:themeColor="text1"/>
          <w:sz w:val="25"/>
          <w:szCs w:val="25"/>
        </w:rPr>
        <w:t>advierte</w:t>
      </w:r>
      <w:r w:rsidR="00AE4434" w:rsidRPr="006E2051">
        <w:rPr>
          <w:rFonts w:ascii="Arial" w:hAnsi="Arial" w:cs="Arial"/>
          <w:color w:val="000000" w:themeColor="text1"/>
          <w:sz w:val="25"/>
          <w:szCs w:val="25"/>
        </w:rPr>
        <w:t xml:space="preserve"> que el</w:t>
      </w:r>
      <w:r w:rsidRPr="006E2051">
        <w:rPr>
          <w:rFonts w:ascii="Arial" w:hAnsi="Arial" w:cs="Arial"/>
          <w:color w:val="000000" w:themeColor="text1"/>
          <w:sz w:val="25"/>
          <w:szCs w:val="25"/>
        </w:rPr>
        <w:t xml:space="preserve"> </w:t>
      </w:r>
      <w:proofErr w:type="spellStart"/>
      <w:r w:rsidR="00611F43" w:rsidRPr="006E2051">
        <w:rPr>
          <w:rFonts w:ascii="Arial" w:hAnsi="Arial" w:cs="Arial"/>
          <w:i/>
          <w:color w:val="000000" w:themeColor="text1"/>
          <w:sz w:val="25"/>
          <w:szCs w:val="25"/>
        </w:rPr>
        <w:t>incidentista</w:t>
      </w:r>
      <w:proofErr w:type="spellEnd"/>
      <w:r w:rsidR="00611F43" w:rsidRPr="006E2051">
        <w:rPr>
          <w:rFonts w:ascii="Arial" w:hAnsi="Arial" w:cs="Arial"/>
          <w:color w:val="000000" w:themeColor="text1"/>
          <w:sz w:val="25"/>
          <w:szCs w:val="25"/>
        </w:rPr>
        <w:t xml:space="preserve"> </w:t>
      </w:r>
      <w:r w:rsidR="00B33599" w:rsidRPr="006E2051">
        <w:rPr>
          <w:rFonts w:ascii="Arial" w:hAnsi="Arial" w:cs="Arial"/>
          <w:color w:val="000000" w:themeColor="text1"/>
          <w:sz w:val="25"/>
          <w:szCs w:val="25"/>
        </w:rPr>
        <w:t xml:space="preserve">realice </w:t>
      </w:r>
      <w:r w:rsidR="00611F43" w:rsidRPr="006E2051">
        <w:rPr>
          <w:rFonts w:ascii="Arial" w:hAnsi="Arial" w:cs="Arial"/>
          <w:color w:val="000000" w:themeColor="text1"/>
          <w:sz w:val="25"/>
          <w:szCs w:val="25"/>
        </w:rPr>
        <w:t>plante</w:t>
      </w:r>
      <w:r w:rsidR="00B33599" w:rsidRPr="006E2051">
        <w:rPr>
          <w:rFonts w:ascii="Arial" w:hAnsi="Arial" w:cs="Arial"/>
          <w:color w:val="000000" w:themeColor="text1"/>
          <w:sz w:val="25"/>
          <w:szCs w:val="25"/>
        </w:rPr>
        <w:t xml:space="preserve">amientos para que se aclare la posible </w:t>
      </w:r>
      <w:r w:rsidR="00611F43" w:rsidRPr="006E2051">
        <w:rPr>
          <w:rFonts w:ascii="Arial" w:hAnsi="Arial" w:cs="Arial"/>
          <w:color w:val="000000" w:themeColor="text1"/>
          <w:sz w:val="25"/>
          <w:szCs w:val="25"/>
        </w:rPr>
        <w:t xml:space="preserve">existencia </w:t>
      </w:r>
      <w:r w:rsidR="00B33599" w:rsidRPr="006E2051">
        <w:rPr>
          <w:rFonts w:ascii="Arial" w:hAnsi="Arial" w:cs="Arial"/>
          <w:color w:val="000000" w:themeColor="text1"/>
          <w:sz w:val="25"/>
          <w:szCs w:val="25"/>
        </w:rPr>
        <w:t xml:space="preserve">de </w:t>
      </w:r>
      <w:r w:rsidRPr="006E2051">
        <w:rPr>
          <w:rFonts w:ascii="Arial" w:hAnsi="Arial" w:cs="Arial"/>
          <w:color w:val="000000" w:themeColor="text1"/>
          <w:sz w:val="25"/>
          <w:szCs w:val="25"/>
        </w:rPr>
        <w:t>contradicción, ambigüedad, oscuridad, deficiencia, omisión, errores simples o de redacción de</w:t>
      </w:r>
      <w:r w:rsidR="00874771" w:rsidRPr="006E2051">
        <w:rPr>
          <w:rFonts w:ascii="Arial" w:hAnsi="Arial" w:cs="Arial"/>
          <w:color w:val="000000" w:themeColor="text1"/>
          <w:sz w:val="25"/>
          <w:szCs w:val="25"/>
        </w:rPr>
        <w:t xml:space="preserve">l </w:t>
      </w:r>
      <w:r w:rsidR="00874771" w:rsidRPr="006E2051">
        <w:rPr>
          <w:rFonts w:ascii="Arial" w:hAnsi="Arial" w:cs="Arial"/>
          <w:i/>
          <w:iCs/>
          <w:color w:val="000000" w:themeColor="text1"/>
          <w:sz w:val="25"/>
          <w:szCs w:val="25"/>
        </w:rPr>
        <w:t>Acuerdo plenario</w:t>
      </w:r>
      <w:r w:rsidR="00F67CDF" w:rsidRPr="006E2051">
        <w:rPr>
          <w:rFonts w:ascii="Arial" w:hAnsi="Arial" w:cs="Arial"/>
          <w:color w:val="000000" w:themeColor="text1"/>
          <w:sz w:val="25"/>
          <w:szCs w:val="25"/>
        </w:rPr>
        <w:t>;</w:t>
      </w:r>
      <w:r w:rsidR="00746BB6" w:rsidRPr="006E2051">
        <w:rPr>
          <w:rFonts w:ascii="Arial" w:hAnsi="Arial" w:cs="Arial"/>
          <w:color w:val="000000" w:themeColor="text1"/>
          <w:sz w:val="25"/>
          <w:szCs w:val="25"/>
        </w:rPr>
        <w:t xml:space="preserve"> </w:t>
      </w:r>
      <w:r w:rsidR="00051C76" w:rsidRPr="006E2051">
        <w:rPr>
          <w:rFonts w:ascii="Arial" w:hAnsi="Arial" w:cs="Arial"/>
          <w:color w:val="000000" w:themeColor="text1"/>
          <w:sz w:val="25"/>
          <w:szCs w:val="25"/>
        </w:rPr>
        <w:t>si</w:t>
      </w:r>
      <w:r w:rsidR="00D36ACE" w:rsidRPr="006E2051">
        <w:rPr>
          <w:rFonts w:ascii="Arial" w:hAnsi="Arial" w:cs="Arial"/>
          <w:color w:val="000000" w:themeColor="text1"/>
          <w:sz w:val="25"/>
          <w:szCs w:val="25"/>
        </w:rPr>
        <w:t xml:space="preserve">n embargo, </w:t>
      </w:r>
      <w:r w:rsidR="34C1AD58" w:rsidRPr="006E2051">
        <w:rPr>
          <w:rFonts w:ascii="Arial" w:hAnsi="Arial" w:cs="Arial"/>
          <w:color w:val="000000" w:themeColor="text1"/>
          <w:sz w:val="25"/>
          <w:szCs w:val="25"/>
        </w:rPr>
        <w:t xml:space="preserve">a continuación, se expondrá el porqué de la improcedencia del </w:t>
      </w:r>
      <w:r w:rsidR="00970513" w:rsidRPr="006E2051">
        <w:rPr>
          <w:rFonts w:ascii="Arial" w:hAnsi="Arial" w:cs="Arial"/>
          <w:i/>
          <w:iCs/>
          <w:color w:val="000000" w:themeColor="text1"/>
          <w:sz w:val="25"/>
          <w:szCs w:val="25"/>
        </w:rPr>
        <w:t>I</w:t>
      </w:r>
      <w:r w:rsidR="34C1AD58" w:rsidRPr="006E2051">
        <w:rPr>
          <w:rFonts w:ascii="Arial" w:hAnsi="Arial" w:cs="Arial"/>
          <w:i/>
          <w:iCs/>
          <w:color w:val="000000" w:themeColor="text1"/>
          <w:sz w:val="25"/>
          <w:szCs w:val="25"/>
        </w:rPr>
        <w:t>ncidente</w:t>
      </w:r>
      <w:r w:rsidR="34C1AD58" w:rsidRPr="006E2051">
        <w:rPr>
          <w:rFonts w:ascii="Arial" w:hAnsi="Arial" w:cs="Arial"/>
          <w:color w:val="000000" w:themeColor="text1"/>
          <w:sz w:val="25"/>
          <w:szCs w:val="25"/>
        </w:rPr>
        <w:t xml:space="preserve"> planteado</w:t>
      </w:r>
      <w:r w:rsidR="00B8713E" w:rsidRPr="006E2051">
        <w:rPr>
          <w:rFonts w:ascii="Arial" w:hAnsi="Arial" w:cs="Arial"/>
          <w:color w:val="000000" w:themeColor="text1"/>
          <w:sz w:val="25"/>
          <w:szCs w:val="25"/>
        </w:rPr>
        <w:t>:</w:t>
      </w:r>
    </w:p>
    <w:p w14:paraId="5844CDD4" w14:textId="77777777" w:rsidR="000C3F52" w:rsidRPr="006E2051" w:rsidRDefault="000C3F52" w:rsidP="00F35BD1">
      <w:pPr>
        <w:pStyle w:val="Textoindependiente"/>
        <w:shd w:val="clear" w:color="auto" w:fill="FFFFFF" w:themeFill="background1"/>
        <w:spacing w:line="360" w:lineRule="auto"/>
        <w:ind w:right="335"/>
        <w:jc w:val="both"/>
        <w:rPr>
          <w:rFonts w:ascii="Arial" w:hAnsi="Arial" w:cs="Arial"/>
          <w:color w:val="000000" w:themeColor="text1"/>
          <w:sz w:val="25"/>
          <w:szCs w:val="25"/>
        </w:rPr>
      </w:pPr>
    </w:p>
    <w:p w14:paraId="1BBB3141" w14:textId="746CD4A1" w:rsidR="00D07A94" w:rsidRPr="006E2051" w:rsidRDefault="0097654F" w:rsidP="0063230B">
      <w:pPr>
        <w:pStyle w:val="Textoindependiente"/>
        <w:shd w:val="clear" w:color="auto" w:fill="FFFFFF" w:themeFill="background1"/>
        <w:spacing w:line="360" w:lineRule="auto"/>
        <w:ind w:right="335"/>
        <w:jc w:val="both"/>
        <w:rPr>
          <w:rFonts w:ascii="Arial" w:hAnsi="Arial" w:cs="Arial"/>
          <w:b/>
          <w:bCs/>
          <w:color w:val="000000" w:themeColor="text1"/>
          <w:sz w:val="25"/>
          <w:szCs w:val="25"/>
        </w:rPr>
      </w:pPr>
      <w:r w:rsidRPr="006E2051">
        <w:rPr>
          <w:rFonts w:ascii="Arial" w:hAnsi="Arial" w:cs="Arial"/>
          <w:b/>
          <w:bCs/>
          <w:color w:val="000000" w:themeColor="text1"/>
          <w:sz w:val="25"/>
          <w:szCs w:val="25"/>
        </w:rPr>
        <w:t xml:space="preserve">Planteamientos </w:t>
      </w:r>
      <w:r w:rsidR="002F0F1F" w:rsidRPr="006E2051">
        <w:rPr>
          <w:rFonts w:ascii="Arial" w:hAnsi="Arial" w:cs="Arial"/>
          <w:b/>
          <w:bCs/>
          <w:color w:val="000000" w:themeColor="text1"/>
          <w:sz w:val="25"/>
          <w:szCs w:val="25"/>
        </w:rPr>
        <w:t xml:space="preserve">1, </w:t>
      </w:r>
      <w:r w:rsidR="00082676" w:rsidRPr="006E2051">
        <w:rPr>
          <w:rFonts w:ascii="Arial" w:hAnsi="Arial" w:cs="Arial"/>
          <w:b/>
          <w:bCs/>
          <w:color w:val="000000" w:themeColor="text1"/>
          <w:sz w:val="25"/>
          <w:szCs w:val="25"/>
        </w:rPr>
        <w:t>9 y 10</w:t>
      </w:r>
    </w:p>
    <w:p w14:paraId="50E9F598" w14:textId="77777777" w:rsidR="00D07A94" w:rsidRPr="006E2051" w:rsidRDefault="00D07A94" w:rsidP="0063230B">
      <w:pPr>
        <w:pStyle w:val="Textoindependiente"/>
        <w:shd w:val="clear" w:color="auto" w:fill="FFFFFF" w:themeFill="background1"/>
        <w:spacing w:line="360" w:lineRule="auto"/>
        <w:ind w:right="335"/>
        <w:jc w:val="both"/>
        <w:rPr>
          <w:rFonts w:ascii="Arial" w:hAnsi="Arial" w:cs="Arial"/>
          <w:b/>
          <w:bCs/>
          <w:color w:val="000000" w:themeColor="text1"/>
          <w:sz w:val="25"/>
          <w:szCs w:val="25"/>
        </w:rPr>
      </w:pPr>
    </w:p>
    <w:p w14:paraId="6E672A54" w14:textId="4FD05609" w:rsidR="006F60C6" w:rsidRPr="006E2051" w:rsidRDefault="00D07A94" w:rsidP="009069A4">
      <w:pPr>
        <w:pStyle w:val="Textoindependiente"/>
        <w:shd w:val="clear" w:color="auto" w:fill="FFFFFF" w:themeFill="background1"/>
        <w:spacing w:line="360" w:lineRule="auto"/>
        <w:ind w:right="335"/>
        <w:jc w:val="both"/>
        <w:rPr>
          <w:rFonts w:ascii="Arial" w:hAnsi="Arial" w:cs="Arial"/>
          <w:color w:val="000000" w:themeColor="text1"/>
          <w:sz w:val="25"/>
          <w:szCs w:val="25"/>
        </w:rPr>
      </w:pPr>
      <w:r w:rsidRPr="006E2051">
        <w:rPr>
          <w:rFonts w:ascii="Arial" w:hAnsi="Arial" w:cs="Arial"/>
          <w:color w:val="000000" w:themeColor="text1"/>
          <w:sz w:val="25"/>
          <w:szCs w:val="25"/>
        </w:rPr>
        <w:t>En ellos</w:t>
      </w:r>
      <w:r w:rsidRPr="006E2051">
        <w:rPr>
          <w:rFonts w:ascii="Arial" w:hAnsi="Arial" w:cs="Arial"/>
          <w:b/>
          <w:bCs/>
          <w:color w:val="000000" w:themeColor="text1"/>
          <w:sz w:val="25"/>
          <w:szCs w:val="25"/>
        </w:rPr>
        <w:t xml:space="preserve"> </w:t>
      </w:r>
      <w:r w:rsidR="00082676" w:rsidRPr="006E2051">
        <w:rPr>
          <w:rFonts w:ascii="Arial" w:hAnsi="Arial" w:cs="Arial"/>
          <w:color w:val="000000" w:themeColor="text1"/>
          <w:sz w:val="25"/>
          <w:szCs w:val="25"/>
        </w:rPr>
        <w:t xml:space="preserve">el </w:t>
      </w:r>
      <w:proofErr w:type="spellStart"/>
      <w:r w:rsidR="00082676" w:rsidRPr="006E2051">
        <w:rPr>
          <w:rFonts w:ascii="Arial" w:hAnsi="Arial" w:cs="Arial"/>
          <w:i/>
          <w:color w:val="000000" w:themeColor="text1"/>
          <w:sz w:val="25"/>
          <w:szCs w:val="25"/>
        </w:rPr>
        <w:t>incidentista</w:t>
      </w:r>
      <w:proofErr w:type="spellEnd"/>
      <w:r w:rsidR="00082676" w:rsidRPr="006E2051">
        <w:rPr>
          <w:rFonts w:ascii="Arial" w:hAnsi="Arial" w:cs="Arial"/>
          <w:color w:val="000000" w:themeColor="text1"/>
          <w:sz w:val="25"/>
          <w:szCs w:val="25"/>
        </w:rPr>
        <w:t xml:space="preserve"> solicita que se aclaren </w:t>
      </w:r>
      <w:r w:rsidR="00C72E21" w:rsidRPr="006E2051">
        <w:rPr>
          <w:rFonts w:ascii="Arial" w:hAnsi="Arial" w:cs="Arial"/>
          <w:color w:val="000000" w:themeColor="text1"/>
          <w:sz w:val="25"/>
          <w:szCs w:val="25"/>
        </w:rPr>
        <w:t>el al</w:t>
      </w:r>
      <w:r w:rsidR="006118A1" w:rsidRPr="006E2051">
        <w:rPr>
          <w:rFonts w:ascii="Arial" w:hAnsi="Arial" w:cs="Arial"/>
          <w:color w:val="000000" w:themeColor="text1"/>
          <w:sz w:val="25"/>
          <w:szCs w:val="25"/>
        </w:rPr>
        <w:t>c</w:t>
      </w:r>
      <w:r w:rsidR="00C72E21" w:rsidRPr="006E2051">
        <w:rPr>
          <w:rFonts w:ascii="Arial" w:hAnsi="Arial" w:cs="Arial"/>
          <w:color w:val="000000" w:themeColor="text1"/>
          <w:sz w:val="25"/>
          <w:szCs w:val="25"/>
        </w:rPr>
        <w:t>ance</w:t>
      </w:r>
      <w:r w:rsidR="000429CB" w:rsidRPr="006E2051">
        <w:rPr>
          <w:rFonts w:ascii="Arial" w:hAnsi="Arial" w:cs="Arial"/>
          <w:color w:val="000000" w:themeColor="text1"/>
          <w:sz w:val="25"/>
          <w:szCs w:val="25"/>
        </w:rPr>
        <w:t xml:space="preserve"> </w:t>
      </w:r>
      <w:r w:rsidR="00954360" w:rsidRPr="006E2051">
        <w:rPr>
          <w:rFonts w:ascii="Arial" w:hAnsi="Arial" w:cs="Arial"/>
          <w:color w:val="000000" w:themeColor="text1"/>
          <w:sz w:val="25"/>
          <w:szCs w:val="25"/>
        </w:rPr>
        <w:t xml:space="preserve">y significado </w:t>
      </w:r>
      <w:r w:rsidR="000429CB" w:rsidRPr="006E2051">
        <w:rPr>
          <w:rFonts w:ascii="Arial" w:hAnsi="Arial" w:cs="Arial"/>
          <w:color w:val="000000" w:themeColor="text1"/>
          <w:sz w:val="25"/>
          <w:szCs w:val="25"/>
        </w:rPr>
        <w:t xml:space="preserve">de lo que se debe </w:t>
      </w:r>
      <w:r w:rsidR="00FF0658" w:rsidRPr="006E2051">
        <w:rPr>
          <w:rFonts w:ascii="Arial" w:hAnsi="Arial" w:cs="Arial"/>
          <w:color w:val="000000" w:themeColor="text1"/>
          <w:sz w:val="25"/>
          <w:szCs w:val="25"/>
        </w:rPr>
        <w:t>entender como</w:t>
      </w:r>
      <w:r w:rsidR="009977DD" w:rsidRPr="006E2051">
        <w:rPr>
          <w:rFonts w:ascii="Arial" w:hAnsi="Arial" w:cs="Arial"/>
          <w:color w:val="000000" w:themeColor="text1"/>
          <w:sz w:val="25"/>
          <w:szCs w:val="25"/>
        </w:rPr>
        <w:t xml:space="preserve"> </w:t>
      </w:r>
      <w:r w:rsidR="009977DD" w:rsidRPr="006E2051">
        <w:rPr>
          <w:rFonts w:ascii="Arial" w:hAnsi="Arial" w:cs="Arial"/>
          <w:i/>
          <w:iCs/>
          <w:color w:val="000000" w:themeColor="text1"/>
          <w:sz w:val="25"/>
          <w:szCs w:val="25"/>
        </w:rPr>
        <w:t>v</w:t>
      </w:r>
      <w:r w:rsidR="00082676" w:rsidRPr="006E2051">
        <w:rPr>
          <w:rFonts w:ascii="Arial" w:hAnsi="Arial" w:cs="Arial"/>
          <w:i/>
          <w:iCs/>
          <w:color w:val="000000" w:themeColor="text1"/>
          <w:sz w:val="25"/>
          <w:szCs w:val="25"/>
        </w:rPr>
        <w:t>eraz</w:t>
      </w:r>
      <w:r w:rsidR="009977DD" w:rsidRPr="006E2051">
        <w:rPr>
          <w:rFonts w:ascii="Arial" w:hAnsi="Arial" w:cs="Arial"/>
          <w:i/>
          <w:iCs/>
          <w:color w:val="000000" w:themeColor="text1"/>
          <w:sz w:val="25"/>
          <w:szCs w:val="25"/>
        </w:rPr>
        <w:t xml:space="preserve">, </w:t>
      </w:r>
      <w:r w:rsidR="006335E2" w:rsidRPr="006E2051">
        <w:rPr>
          <w:rFonts w:ascii="Arial" w:hAnsi="Arial" w:cs="Arial"/>
          <w:i/>
          <w:iCs/>
          <w:color w:val="000000" w:themeColor="text1"/>
          <w:sz w:val="25"/>
          <w:szCs w:val="25"/>
        </w:rPr>
        <w:t>f</w:t>
      </w:r>
      <w:r w:rsidR="00082676" w:rsidRPr="006E2051">
        <w:rPr>
          <w:rFonts w:ascii="Arial" w:hAnsi="Arial" w:cs="Arial"/>
          <w:i/>
          <w:iCs/>
          <w:color w:val="000000" w:themeColor="text1"/>
          <w:sz w:val="25"/>
          <w:szCs w:val="25"/>
        </w:rPr>
        <w:t>idedig</w:t>
      </w:r>
      <w:r w:rsidR="00BA0C69" w:rsidRPr="006E2051">
        <w:rPr>
          <w:rFonts w:ascii="Arial" w:hAnsi="Arial" w:cs="Arial"/>
          <w:i/>
          <w:iCs/>
          <w:color w:val="000000" w:themeColor="text1"/>
          <w:sz w:val="25"/>
          <w:szCs w:val="25"/>
        </w:rPr>
        <w:t>na</w:t>
      </w:r>
      <w:r w:rsidR="007D3405" w:rsidRPr="006E2051">
        <w:rPr>
          <w:rFonts w:ascii="Arial" w:hAnsi="Arial" w:cs="Arial"/>
          <w:i/>
          <w:iCs/>
          <w:color w:val="000000" w:themeColor="text1"/>
          <w:sz w:val="25"/>
          <w:szCs w:val="25"/>
        </w:rPr>
        <w:t>,</w:t>
      </w:r>
      <w:r w:rsidR="00040C9E" w:rsidRPr="006E2051">
        <w:rPr>
          <w:rFonts w:ascii="Arial" w:hAnsi="Arial" w:cs="Arial"/>
          <w:i/>
          <w:iCs/>
          <w:color w:val="000000" w:themeColor="text1"/>
          <w:sz w:val="25"/>
          <w:szCs w:val="25"/>
        </w:rPr>
        <w:t xml:space="preserve"> </w:t>
      </w:r>
      <w:r w:rsidR="00D811E5" w:rsidRPr="006E2051">
        <w:rPr>
          <w:rFonts w:ascii="Arial" w:hAnsi="Arial" w:cs="Arial"/>
          <w:i/>
          <w:iCs/>
          <w:color w:val="000000" w:themeColor="text1"/>
          <w:sz w:val="25"/>
          <w:szCs w:val="25"/>
        </w:rPr>
        <w:t>c</w:t>
      </w:r>
      <w:r w:rsidR="00BA0C69" w:rsidRPr="006E2051">
        <w:rPr>
          <w:rFonts w:ascii="Arial" w:hAnsi="Arial" w:cs="Arial"/>
          <w:i/>
          <w:iCs/>
          <w:color w:val="000000" w:themeColor="text1"/>
          <w:sz w:val="25"/>
          <w:szCs w:val="25"/>
        </w:rPr>
        <w:t>ompleta</w:t>
      </w:r>
      <w:r w:rsidR="00040C9E" w:rsidRPr="006E2051">
        <w:rPr>
          <w:rFonts w:ascii="Arial" w:hAnsi="Arial" w:cs="Arial"/>
          <w:i/>
          <w:iCs/>
          <w:color w:val="000000" w:themeColor="text1"/>
          <w:sz w:val="25"/>
          <w:szCs w:val="25"/>
        </w:rPr>
        <w:t>,</w:t>
      </w:r>
      <w:r w:rsidR="007D3405" w:rsidRPr="006E2051">
        <w:rPr>
          <w:rFonts w:ascii="Arial" w:hAnsi="Arial" w:cs="Arial"/>
          <w:i/>
          <w:iCs/>
          <w:color w:val="000000" w:themeColor="text1"/>
          <w:sz w:val="25"/>
          <w:szCs w:val="25"/>
        </w:rPr>
        <w:t xml:space="preserve"> inmediata o detallada</w:t>
      </w:r>
      <w:r w:rsidR="007D3405" w:rsidRPr="006E2051">
        <w:rPr>
          <w:rFonts w:ascii="Arial" w:hAnsi="Arial" w:cs="Arial"/>
          <w:color w:val="000000" w:themeColor="text1"/>
          <w:sz w:val="25"/>
          <w:szCs w:val="25"/>
        </w:rPr>
        <w:t xml:space="preserve">, </w:t>
      </w:r>
      <w:r w:rsidR="008B70D9" w:rsidRPr="006E2051">
        <w:rPr>
          <w:rFonts w:ascii="Arial" w:hAnsi="Arial" w:cs="Arial"/>
          <w:color w:val="000000" w:themeColor="text1"/>
          <w:sz w:val="25"/>
          <w:szCs w:val="25"/>
        </w:rPr>
        <w:t xml:space="preserve">al respecto </w:t>
      </w:r>
      <w:r w:rsidR="007E0688" w:rsidRPr="006E2051">
        <w:rPr>
          <w:rFonts w:ascii="Arial" w:hAnsi="Arial" w:cs="Arial"/>
          <w:color w:val="000000" w:themeColor="text1"/>
          <w:sz w:val="25"/>
          <w:szCs w:val="25"/>
        </w:rPr>
        <w:t xml:space="preserve">debe decirse que </w:t>
      </w:r>
      <w:r w:rsidR="006220A5" w:rsidRPr="006E2051">
        <w:rPr>
          <w:rFonts w:ascii="Arial" w:hAnsi="Arial" w:cs="Arial"/>
          <w:color w:val="000000" w:themeColor="text1"/>
          <w:sz w:val="25"/>
          <w:szCs w:val="25"/>
        </w:rPr>
        <w:t xml:space="preserve">para este </w:t>
      </w:r>
      <w:r w:rsidR="006220A5" w:rsidRPr="006E2051">
        <w:rPr>
          <w:rFonts w:ascii="Arial" w:hAnsi="Arial" w:cs="Arial"/>
          <w:i/>
          <w:iCs/>
          <w:color w:val="000000" w:themeColor="text1"/>
          <w:sz w:val="25"/>
          <w:szCs w:val="25"/>
        </w:rPr>
        <w:t>ó</w:t>
      </w:r>
      <w:r w:rsidR="0020678E" w:rsidRPr="006E2051">
        <w:rPr>
          <w:rFonts w:ascii="Arial" w:hAnsi="Arial" w:cs="Arial"/>
          <w:i/>
          <w:iCs/>
          <w:color w:val="000000" w:themeColor="text1"/>
          <w:sz w:val="25"/>
          <w:szCs w:val="25"/>
        </w:rPr>
        <w:t>r</w:t>
      </w:r>
      <w:r w:rsidR="006220A5" w:rsidRPr="006E2051">
        <w:rPr>
          <w:rFonts w:ascii="Arial" w:hAnsi="Arial" w:cs="Arial"/>
          <w:i/>
          <w:iCs/>
          <w:color w:val="000000" w:themeColor="text1"/>
          <w:sz w:val="25"/>
          <w:szCs w:val="25"/>
        </w:rPr>
        <w:t>gano jur</w:t>
      </w:r>
      <w:r w:rsidR="00AB7DA1" w:rsidRPr="006E2051">
        <w:rPr>
          <w:rFonts w:ascii="Arial" w:hAnsi="Arial" w:cs="Arial"/>
          <w:i/>
          <w:iCs/>
          <w:color w:val="000000" w:themeColor="text1"/>
          <w:sz w:val="25"/>
          <w:szCs w:val="25"/>
        </w:rPr>
        <w:t>isdiccional</w:t>
      </w:r>
      <w:r w:rsidR="00AB7DA1" w:rsidRPr="006E2051">
        <w:rPr>
          <w:rFonts w:ascii="Arial" w:hAnsi="Arial" w:cs="Arial"/>
          <w:color w:val="000000" w:themeColor="text1"/>
          <w:sz w:val="25"/>
          <w:szCs w:val="25"/>
        </w:rPr>
        <w:t xml:space="preserve"> </w:t>
      </w:r>
      <w:r w:rsidR="00444DF2" w:rsidRPr="006E2051">
        <w:rPr>
          <w:rFonts w:ascii="Arial" w:hAnsi="Arial" w:cs="Arial"/>
          <w:color w:val="000000" w:themeColor="text1"/>
          <w:sz w:val="25"/>
          <w:szCs w:val="25"/>
        </w:rPr>
        <w:t xml:space="preserve">el alcance o significado de </w:t>
      </w:r>
      <w:r w:rsidR="00CD00C5" w:rsidRPr="006E2051">
        <w:rPr>
          <w:rFonts w:ascii="Arial" w:hAnsi="Arial" w:cs="Arial"/>
          <w:color w:val="000000" w:themeColor="text1"/>
          <w:sz w:val="25"/>
          <w:szCs w:val="25"/>
        </w:rPr>
        <w:t>tales conceptos</w:t>
      </w:r>
      <w:r w:rsidR="007C60EE" w:rsidRPr="006E2051">
        <w:rPr>
          <w:rFonts w:ascii="Arial" w:hAnsi="Arial" w:cs="Arial"/>
          <w:color w:val="000000" w:themeColor="text1"/>
          <w:sz w:val="25"/>
          <w:szCs w:val="25"/>
        </w:rPr>
        <w:t xml:space="preserve"> no es </w:t>
      </w:r>
      <w:r w:rsidR="00113F06" w:rsidRPr="006E2051">
        <w:rPr>
          <w:rFonts w:ascii="Arial" w:hAnsi="Arial" w:cs="Arial"/>
          <w:color w:val="000000" w:themeColor="text1"/>
          <w:sz w:val="25"/>
          <w:szCs w:val="25"/>
        </w:rPr>
        <w:t>susceptible de</w:t>
      </w:r>
      <w:r w:rsidR="007A629B" w:rsidRPr="006E2051">
        <w:rPr>
          <w:rFonts w:ascii="Arial" w:hAnsi="Arial" w:cs="Arial"/>
          <w:color w:val="000000" w:themeColor="text1"/>
          <w:sz w:val="25"/>
          <w:szCs w:val="25"/>
        </w:rPr>
        <w:t xml:space="preserve"> aclaración</w:t>
      </w:r>
      <w:r w:rsidR="00113F06" w:rsidRPr="006E2051">
        <w:rPr>
          <w:rFonts w:ascii="Arial" w:hAnsi="Arial" w:cs="Arial"/>
          <w:color w:val="000000" w:themeColor="text1"/>
          <w:sz w:val="25"/>
          <w:szCs w:val="25"/>
        </w:rPr>
        <w:t xml:space="preserve">, </w:t>
      </w:r>
      <w:r w:rsidR="40F57052" w:rsidRPr="006E2051">
        <w:rPr>
          <w:rFonts w:ascii="Arial" w:hAnsi="Arial" w:cs="Arial"/>
          <w:color w:val="000000" w:themeColor="text1"/>
          <w:sz w:val="25"/>
          <w:szCs w:val="25"/>
        </w:rPr>
        <w:t xml:space="preserve">en ese sentido no es dable que este </w:t>
      </w:r>
      <w:r w:rsidR="40F57052" w:rsidRPr="006E2051">
        <w:rPr>
          <w:rFonts w:ascii="Arial" w:hAnsi="Arial" w:cs="Arial"/>
          <w:i/>
          <w:iCs/>
          <w:color w:val="000000" w:themeColor="text1"/>
          <w:sz w:val="25"/>
          <w:szCs w:val="25"/>
        </w:rPr>
        <w:t>órgano jurisdiccional</w:t>
      </w:r>
      <w:r w:rsidR="40F57052" w:rsidRPr="006E2051">
        <w:rPr>
          <w:rFonts w:ascii="Arial" w:hAnsi="Arial" w:cs="Arial"/>
          <w:color w:val="000000" w:themeColor="text1"/>
          <w:sz w:val="25"/>
          <w:szCs w:val="25"/>
        </w:rPr>
        <w:t xml:space="preserve"> </w:t>
      </w:r>
      <w:r w:rsidR="575D0224" w:rsidRPr="006E2051">
        <w:rPr>
          <w:rFonts w:ascii="Arial" w:hAnsi="Arial" w:cs="Arial"/>
          <w:color w:val="000000" w:themeColor="text1"/>
          <w:sz w:val="25"/>
          <w:szCs w:val="25"/>
        </w:rPr>
        <w:t xml:space="preserve">aclare la semántica o concepto del significado de las palabras utilizadas en el </w:t>
      </w:r>
      <w:r w:rsidR="575D0224" w:rsidRPr="006E2051">
        <w:rPr>
          <w:rFonts w:ascii="Arial" w:hAnsi="Arial" w:cs="Arial"/>
          <w:i/>
          <w:iCs/>
          <w:color w:val="000000" w:themeColor="text1"/>
          <w:sz w:val="25"/>
          <w:szCs w:val="25"/>
        </w:rPr>
        <w:t>Acuerdo plenario,</w:t>
      </w:r>
      <w:r w:rsidR="2B5C7C01" w:rsidRPr="006E2051">
        <w:rPr>
          <w:rFonts w:ascii="Arial" w:hAnsi="Arial" w:cs="Arial"/>
          <w:color w:val="000000" w:themeColor="text1"/>
          <w:sz w:val="25"/>
          <w:szCs w:val="25"/>
        </w:rPr>
        <w:t xml:space="preserve"> </w:t>
      </w:r>
      <w:r w:rsidR="00113F06" w:rsidRPr="006E2051">
        <w:rPr>
          <w:rFonts w:ascii="Arial" w:hAnsi="Arial" w:cs="Arial"/>
          <w:color w:val="000000" w:themeColor="text1"/>
          <w:sz w:val="25"/>
          <w:szCs w:val="25"/>
        </w:rPr>
        <w:t>púes basta con remitirse a</w:t>
      </w:r>
      <w:r w:rsidR="00E05A0F" w:rsidRPr="006E2051">
        <w:rPr>
          <w:rFonts w:ascii="Arial" w:hAnsi="Arial" w:cs="Arial"/>
          <w:color w:val="000000" w:themeColor="text1"/>
          <w:sz w:val="25"/>
          <w:szCs w:val="25"/>
        </w:rPr>
        <w:t xml:space="preserve">l diccionario de la real academia </w:t>
      </w:r>
      <w:r w:rsidR="005F099A" w:rsidRPr="006E2051">
        <w:rPr>
          <w:rFonts w:ascii="Arial" w:hAnsi="Arial" w:cs="Arial"/>
          <w:color w:val="000000" w:themeColor="text1"/>
          <w:sz w:val="25"/>
          <w:szCs w:val="25"/>
        </w:rPr>
        <w:t xml:space="preserve">de la lengua </w:t>
      </w:r>
      <w:r w:rsidR="00E05A0F" w:rsidRPr="006E2051">
        <w:rPr>
          <w:rFonts w:ascii="Arial" w:hAnsi="Arial" w:cs="Arial"/>
          <w:color w:val="000000" w:themeColor="text1"/>
          <w:sz w:val="25"/>
          <w:szCs w:val="25"/>
        </w:rPr>
        <w:t>española</w:t>
      </w:r>
      <w:r w:rsidR="00794C4E" w:rsidRPr="006E2051">
        <w:rPr>
          <w:rFonts w:ascii="Arial" w:hAnsi="Arial" w:cs="Arial"/>
          <w:color w:val="000000" w:themeColor="text1"/>
          <w:sz w:val="25"/>
          <w:szCs w:val="25"/>
        </w:rPr>
        <w:t xml:space="preserve"> para </w:t>
      </w:r>
      <w:r w:rsidR="008A2D4F" w:rsidRPr="006E2051">
        <w:rPr>
          <w:rFonts w:ascii="Arial" w:hAnsi="Arial" w:cs="Arial"/>
          <w:color w:val="000000" w:themeColor="text1"/>
          <w:sz w:val="25"/>
          <w:szCs w:val="25"/>
        </w:rPr>
        <w:t xml:space="preserve">tener </w:t>
      </w:r>
      <w:r w:rsidR="008E00D1" w:rsidRPr="006E2051">
        <w:rPr>
          <w:rFonts w:ascii="Arial" w:hAnsi="Arial" w:cs="Arial"/>
          <w:color w:val="000000" w:themeColor="text1"/>
          <w:sz w:val="25"/>
          <w:szCs w:val="25"/>
        </w:rPr>
        <w:t>conocimiento de su significado</w:t>
      </w:r>
      <w:r w:rsidR="008B70D9" w:rsidRPr="006E2051">
        <w:rPr>
          <w:rFonts w:ascii="Arial" w:hAnsi="Arial" w:cs="Arial"/>
          <w:color w:val="000000" w:themeColor="text1"/>
          <w:sz w:val="25"/>
          <w:szCs w:val="25"/>
        </w:rPr>
        <w:t>;</w:t>
      </w:r>
      <w:r w:rsidR="0065666B" w:rsidRPr="006E2051">
        <w:rPr>
          <w:rFonts w:ascii="Arial" w:hAnsi="Arial" w:cs="Arial"/>
          <w:color w:val="000000" w:themeColor="text1"/>
          <w:sz w:val="25"/>
          <w:szCs w:val="25"/>
        </w:rPr>
        <w:t xml:space="preserve"> </w:t>
      </w:r>
      <w:r w:rsidR="0094092C" w:rsidRPr="006E2051">
        <w:rPr>
          <w:rFonts w:ascii="Arial" w:hAnsi="Arial" w:cs="Arial"/>
          <w:color w:val="000000" w:themeColor="text1"/>
          <w:sz w:val="25"/>
          <w:szCs w:val="25"/>
        </w:rPr>
        <w:t>en ese sentido</w:t>
      </w:r>
      <w:r w:rsidR="00F47D7D" w:rsidRPr="006E2051">
        <w:rPr>
          <w:rFonts w:ascii="Arial" w:hAnsi="Arial" w:cs="Arial"/>
          <w:color w:val="000000" w:themeColor="text1"/>
          <w:sz w:val="25"/>
          <w:szCs w:val="25"/>
        </w:rPr>
        <w:t>,</w:t>
      </w:r>
      <w:r w:rsidR="0094092C" w:rsidRPr="006E2051">
        <w:rPr>
          <w:rFonts w:ascii="Arial" w:hAnsi="Arial" w:cs="Arial"/>
          <w:color w:val="000000" w:themeColor="text1"/>
          <w:sz w:val="25"/>
          <w:szCs w:val="25"/>
        </w:rPr>
        <w:t xml:space="preserve"> los conceptos </w:t>
      </w:r>
      <w:r w:rsidR="00973E77" w:rsidRPr="006E2051">
        <w:rPr>
          <w:rFonts w:ascii="Arial" w:hAnsi="Arial" w:cs="Arial"/>
          <w:color w:val="000000" w:themeColor="text1"/>
          <w:sz w:val="25"/>
          <w:szCs w:val="25"/>
        </w:rPr>
        <w:t xml:space="preserve">señalados en </w:t>
      </w:r>
      <w:r w:rsidR="00EB311F" w:rsidRPr="006E2051">
        <w:rPr>
          <w:rFonts w:ascii="Arial" w:hAnsi="Arial" w:cs="Arial"/>
          <w:color w:val="000000" w:themeColor="text1"/>
          <w:sz w:val="25"/>
          <w:szCs w:val="25"/>
        </w:rPr>
        <w:t xml:space="preserve">el </w:t>
      </w:r>
      <w:r w:rsidR="00EB311F" w:rsidRPr="006E2051">
        <w:rPr>
          <w:rFonts w:ascii="Arial" w:hAnsi="Arial" w:cs="Arial"/>
          <w:i/>
          <w:iCs/>
          <w:color w:val="000000" w:themeColor="text1"/>
          <w:sz w:val="25"/>
          <w:szCs w:val="25"/>
        </w:rPr>
        <w:t>Acuerdo plenario</w:t>
      </w:r>
      <w:r w:rsidR="00EB311F" w:rsidRPr="006E2051">
        <w:rPr>
          <w:rFonts w:ascii="Arial" w:hAnsi="Arial" w:cs="Arial"/>
          <w:color w:val="000000" w:themeColor="text1"/>
          <w:sz w:val="25"/>
          <w:szCs w:val="25"/>
        </w:rPr>
        <w:t xml:space="preserve"> </w:t>
      </w:r>
      <w:r w:rsidR="0094092C" w:rsidRPr="006E2051">
        <w:rPr>
          <w:rFonts w:ascii="Arial" w:hAnsi="Arial" w:cs="Arial"/>
          <w:color w:val="000000" w:themeColor="text1"/>
          <w:sz w:val="25"/>
          <w:szCs w:val="25"/>
        </w:rPr>
        <w:t xml:space="preserve">son claros </w:t>
      </w:r>
      <w:r w:rsidR="00973E77" w:rsidRPr="006E2051">
        <w:rPr>
          <w:rFonts w:ascii="Arial" w:hAnsi="Arial" w:cs="Arial"/>
          <w:color w:val="000000" w:themeColor="text1"/>
          <w:sz w:val="25"/>
          <w:szCs w:val="25"/>
        </w:rPr>
        <w:t>y precisos</w:t>
      </w:r>
      <w:r w:rsidR="00D57CF6" w:rsidRPr="006E2051">
        <w:rPr>
          <w:rFonts w:ascii="Arial" w:hAnsi="Arial" w:cs="Arial"/>
          <w:color w:val="000000" w:themeColor="text1"/>
          <w:sz w:val="25"/>
          <w:szCs w:val="25"/>
        </w:rPr>
        <w:t xml:space="preserve">; en ese tenor, </w:t>
      </w:r>
      <w:r w:rsidR="008E0C64" w:rsidRPr="006E2051">
        <w:rPr>
          <w:rFonts w:ascii="Arial" w:hAnsi="Arial" w:cs="Arial"/>
          <w:color w:val="000000" w:themeColor="text1"/>
          <w:sz w:val="25"/>
          <w:szCs w:val="25"/>
        </w:rPr>
        <w:t xml:space="preserve">lo mismos </w:t>
      </w:r>
      <w:r w:rsidR="00AF03A4" w:rsidRPr="006E2051">
        <w:rPr>
          <w:rFonts w:ascii="Arial" w:hAnsi="Arial" w:cs="Arial"/>
          <w:color w:val="000000" w:themeColor="text1"/>
          <w:sz w:val="25"/>
          <w:szCs w:val="25"/>
        </w:rPr>
        <w:t>se tornan en directrices</w:t>
      </w:r>
      <w:r w:rsidR="008E0C64" w:rsidRPr="006E2051">
        <w:rPr>
          <w:rFonts w:ascii="Arial" w:hAnsi="Arial" w:cs="Arial"/>
          <w:color w:val="000000" w:themeColor="text1"/>
          <w:sz w:val="25"/>
          <w:szCs w:val="25"/>
        </w:rPr>
        <w:t>, l</w:t>
      </w:r>
      <w:r w:rsidR="007B2EDE" w:rsidRPr="006E2051">
        <w:rPr>
          <w:rFonts w:ascii="Arial" w:hAnsi="Arial" w:cs="Arial"/>
          <w:color w:val="000000" w:themeColor="text1"/>
          <w:sz w:val="25"/>
          <w:szCs w:val="25"/>
        </w:rPr>
        <w:t>a</w:t>
      </w:r>
      <w:r w:rsidR="008E0C64" w:rsidRPr="006E2051">
        <w:rPr>
          <w:rFonts w:ascii="Arial" w:hAnsi="Arial" w:cs="Arial"/>
          <w:color w:val="000000" w:themeColor="text1"/>
          <w:sz w:val="25"/>
          <w:szCs w:val="25"/>
        </w:rPr>
        <w:t>s cuales</w:t>
      </w:r>
      <w:r w:rsidR="007B5F3F" w:rsidRPr="006E2051">
        <w:rPr>
          <w:rFonts w:ascii="Arial" w:hAnsi="Arial" w:cs="Arial"/>
          <w:color w:val="000000" w:themeColor="text1"/>
          <w:sz w:val="25"/>
          <w:szCs w:val="25"/>
        </w:rPr>
        <w:t>,</w:t>
      </w:r>
      <w:r w:rsidR="008E0C64" w:rsidRPr="006E2051">
        <w:rPr>
          <w:rFonts w:ascii="Arial" w:hAnsi="Arial" w:cs="Arial"/>
          <w:color w:val="000000" w:themeColor="text1"/>
          <w:sz w:val="25"/>
          <w:szCs w:val="25"/>
        </w:rPr>
        <w:t xml:space="preserve"> s</w:t>
      </w:r>
      <w:r w:rsidR="007B5F3F" w:rsidRPr="006E2051">
        <w:rPr>
          <w:rFonts w:ascii="Arial" w:hAnsi="Arial" w:cs="Arial"/>
          <w:color w:val="000000" w:themeColor="text1"/>
          <w:sz w:val="25"/>
          <w:szCs w:val="25"/>
        </w:rPr>
        <w:t>i</w:t>
      </w:r>
      <w:r w:rsidR="008E0C64" w:rsidRPr="006E2051">
        <w:rPr>
          <w:rFonts w:ascii="Arial" w:hAnsi="Arial" w:cs="Arial"/>
          <w:color w:val="000000" w:themeColor="text1"/>
          <w:sz w:val="25"/>
          <w:szCs w:val="25"/>
        </w:rPr>
        <w:t xml:space="preserve"> </w:t>
      </w:r>
      <w:r w:rsidR="00AF03A4" w:rsidRPr="006E2051">
        <w:rPr>
          <w:rFonts w:ascii="Arial" w:hAnsi="Arial" w:cs="Arial"/>
          <w:color w:val="000000" w:themeColor="text1"/>
          <w:sz w:val="25"/>
          <w:szCs w:val="25"/>
        </w:rPr>
        <w:lastRenderedPageBreak/>
        <w:t xml:space="preserve">las </w:t>
      </w:r>
      <w:r w:rsidR="00AF03A4" w:rsidRPr="006E2051">
        <w:rPr>
          <w:rFonts w:ascii="Arial" w:hAnsi="Arial" w:cs="Arial"/>
          <w:i/>
          <w:iCs/>
          <w:color w:val="000000" w:themeColor="text1"/>
          <w:sz w:val="25"/>
          <w:szCs w:val="25"/>
        </w:rPr>
        <w:t>autoridades responsables</w:t>
      </w:r>
      <w:r w:rsidR="00AF03A4" w:rsidRPr="006E2051">
        <w:rPr>
          <w:rFonts w:ascii="Arial" w:hAnsi="Arial" w:cs="Arial"/>
          <w:color w:val="000000" w:themeColor="text1"/>
          <w:sz w:val="25"/>
          <w:szCs w:val="25"/>
        </w:rPr>
        <w:t xml:space="preserve"> </w:t>
      </w:r>
      <w:r w:rsidR="006B2367" w:rsidRPr="006E2051">
        <w:rPr>
          <w:rFonts w:ascii="Arial" w:hAnsi="Arial" w:cs="Arial"/>
          <w:color w:val="000000" w:themeColor="text1"/>
          <w:sz w:val="25"/>
          <w:szCs w:val="25"/>
        </w:rPr>
        <w:t xml:space="preserve">los </w:t>
      </w:r>
      <w:r w:rsidR="008E0C64" w:rsidRPr="006E2051">
        <w:rPr>
          <w:rFonts w:ascii="Arial" w:hAnsi="Arial" w:cs="Arial"/>
          <w:color w:val="000000" w:themeColor="text1"/>
          <w:sz w:val="25"/>
          <w:szCs w:val="25"/>
        </w:rPr>
        <w:t>siguen</w:t>
      </w:r>
      <w:r w:rsidR="00AF03A4" w:rsidRPr="006E2051">
        <w:rPr>
          <w:rFonts w:ascii="Arial" w:hAnsi="Arial" w:cs="Arial"/>
          <w:color w:val="000000" w:themeColor="text1"/>
          <w:sz w:val="25"/>
          <w:szCs w:val="25"/>
        </w:rPr>
        <w:t xml:space="preserve"> al momento de </w:t>
      </w:r>
      <w:r w:rsidR="008E0C64" w:rsidRPr="006E2051">
        <w:rPr>
          <w:rFonts w:ascii="Arial" w:hAnsi="Arial" w:cs="Arial"/>
          <w:color w:val="000000" w:themeColor="text1"/>
          <w:sz w:val="25"/>
          <w:szCs w:val="25"/>
        </w:rPr>
        <w:t>proporcionar</w:t>
      </w:r>
      <w:r w:rsidR="004A0558" w:rsidRPr="006E2051">
        <w:rPr>
          <w:rFonts w:ascii="Arial" w:hAnsi="Arial" w:cs="Arial"/>
          <w:color w:val="000000" w:themeColor="text1"/>
          <w:sz w:val="25"/>
          <w:szCs w:val="25"/>
        </w:rPr>
        <w:t xml:space="preserve"> la información</w:t>
      </w:r>
      <w:r w:rsidR="006B2367" w:rsidRPr="006E2051">
        <w:rPr>
          <w:rFonts w:ascii="Arial" w:hAnsi="Arial" w:cs="Arial"/>
          <w:color w:val="000000" w:themeColor="text1"/>
          <w:sz w:val="25"/>
          <w:szCs w:val="25"/>
        </w:rPr>
        <w:t xml:space="preserve"> solicitada a</w:t>
      </w:r>
      <w:r w:rsidR="008E0C64" w:rsidRPr="006E2051">
        <w:rPr>
          <w:rFonts w:ascii="Arial" w:hAnsi="Arial" w:cs="Arial"/>
          <w:color w:val="000000" w:themeColor="text1"/>
          <w:sz w:val="25"/>
          <w:szCs w:val="25"/>
        </w:rPr>
        <w:t xml:space="preserve"> la</w:t>
      </w:r>
      <w:r w:rsidR="000A5145" w:rsidRPr="006E2051">
        <w:rPr>
          <w:rFonts w:ascii="Arial" w:hAnsi="Arial" w:cs="Arial"/>
          <w:i/>
          <w:iCs/>
          <w:color w:val="000000" w:themeColor="text1"/>
          <w:sz w:val="25"/>
          <w:szCs w:val="25"/>
        </w:rPr>
        <w:t xml:space="preserve"> actora</w:t>
      </w:r>
      <w:r w:rsidR="006B2367" w:rsidRPr="006E2051">
        <w:rPr>
          <w:rFonts w:ascii="Arial" w:hAnsi="Arial" w:cs="Arial"/>
          <w:i/>
          <w:iCs/>
          <w:color w:val="000000" w:themeColor="text1"/>
          <w:sz w:val="25"/>
          <w:szCs w:val="25"/>
        </w:rPr>
        <w:t xml:space="preserve">, </w:t>
      </w:r>
      <w:r w:rsidR="0084293D" w:rsidRPr="006E2051">
        <w:rPr>
          <w:rFonts w:ascii="Arial" w:hAnsi="Arial" w:cs="Arial"/>
          <w:color w:val="000000" w:themeColor="text1"/>
          <w:sz w:val="25"/>
          <w:szCs w:val="25"/>
        </w:rPr>
        <w:t>se colma</w:t>
      </w:r>
      <w:r w:rsidR="004D37D4" w:rsidRPr="006E2051">
        <w:rPr>
          <w:rFonts w:ascii="Arial" w:hAnsi="Arial" w:cs="Arial"/>
          <w:color w:val="000000" w:themeColor="text1"/>
          <w:sz w:val="25"/>
          <w:szCs w:val="25"/>
        </w:rPr>
        <w:t>ría</w:t>
      </w:r>
      <w:r w:rsidR="0084293D" w:rsidRPr="006E2051">
        <w:rPr>
          <w:rFonts w:ascii="Arial" w:hAnsi="Arial" w:cs="Arial"/>
          <w:color w:val="000000" w:themeColor="text1"/>
          <w:sz w:val="25"/>
          <w:szCs w:val="25"/>
        </w:rPr>
        <w:t xml:space="preserve"> la pretensión perseguida, </w:t>
      </w:r>
      <w:r w:rsidR="00A13B0D" w:rsidRPr="006E2051">
        <w:rPr>
          <w:rFonts w:ascii="Arial" w:hAnsi="Arial" w:cs="Arial"/>
          <w:color w:val="000000" w:themeColor="text1"/>
          <w:sz w:val="25"/>
          <w:szCs w:val="25"/>
        </w:rPr>
        <w:t>por ende</w:t>
      </w:r>
      <w:r w:rsidR="7EA3B03D" w:rsidRPr="006E2051">
        <w:rPr>
          <w:rFonts w:ascii="Arial" w:hAnsi="Arial" w:cs="Arial"/>
          <w:color w:val="000000" w:themeColor="text1"/>
          <w:sz w:val="25"/>
          <w:szCs w:val="25"/>
        </w:rPr>
        <w:t>,</w:t>
      </w:r>
      <w:r w:rsidR="00A13B0D" w:rsidRPr="006E2051">
        <w:rPr>
          <w:rFonts w:ascii="Arial" w:hAnsi="Arial" w:cs="Arial"/>
          <w:color w:val="000000" w:themeColor="text1"/>
          <w:sz w:val="25"/>
          <w:szCs w:val="25"/>
        </w:rPr>
        <w:t xml:space="preserve"> </w:t>
      </w:r>
      <w:r w:rsidR="00C64074" w:rsidRPr="006E2051">
        <w:rPr>
          <w:rFonts w:ascii="Arial" w:hAnsi="Arial" w:cs="Arial"/>
          <w:color w:val="000000" w:themeColor="text1"/>
          <w:sz w:val="25"/>
          <w:szCs w:val="25"/>
        </w:rPr>
        <w:t xml:space="preserve">los planteamientos analizados no son </w:t>
      </w:r>
      <w:r w:rsidR="0063230B" w:rsidRPr="006E2051">
        <w:rPr>
          <w:rFonts w:ascii="Arial" w:hAnsi="Arial" w:cs="Arial"/>
          <w:color w:val="000000" w:themeColor="text1"/>
          <w:sz w:val="25"/>
          <w:szCs w:val="25"/>
        </w:rPr>
        <w:t>susceptible</w:t>
      </w:r>
      <w:r w:rsidR="00C64074" w:rsidRPr="006E2051">
        <w:rPr>
          <w:rFonts w:ascii="Arial" w:hAnsi="Arial" w:cs="Arial"/>
          <w:color w:val="000000" w:themeColor="text1"/>
          <w:sz w:val="25"/>
          <w:szCs w:val="25"/>
        </w:rPr>
        <w:t>s</w:t>
      </w:r>
      <w:r w:rsidR="0063230B" w:rsidRPr="006E2051">
        <w:rPr>
          <w:rFonts w:ascii="Arial" w:hAnsi="Arial" w:cs="Arial"/>
          <w:color w:val="000000" w:themeColor="text1"/>
          <w:sz w:val="25"/>
          <w:szCs w:val="25"/>
        </w:rPr>
        <w:t xml:space="preserve"> de aclaración.</w:t>
      </w:r>
    </w:p>
    <w:p w14:paraId="77FF2FAB" w14:textId="77777777" w:rsidR="0063230B" w:rsidRPr="006E2051" w:rsidRDefault="0063230B" w:rsidP="00F92864">
      <w:pPr>
        <w:pStyle w:val="Textoindependiente"/>
        <w:shd w:val="clear" w:color="auto" w:fill="FFFFFF" w:themeFill="background1"/>
        <w:spacing w:line="360" w:lineRule="auto"/>
        <w:ind w:right="335"/>
        <w:jc w:val="both"/>
        <w:rPr>
          <w:rFonts w:ascii="Arial" w:hAnsi="Arial" w:cs="Arial"/>
          <w:color w:val="000000" w:themeColor="text1"/>
          <w:sz w:val="25"/>
          <w:szCs w:val="25"/>
        </w:rPr>
      </w:pPr>
    </w:p>
    <w:p w14:paraId="36FC0284" w14:textId="0E2628D1" w:rsidR="00D07A94" w:rsidRPr="006E2051" w:rsidRDefault="00D07A94" w:rsidP="008A1135">
      <w:pPr>
        <w:pStyle w:val="Textoindependiente"/>
        <w:shd w:val="clear" w:color="auto" w:fill="FFFFFF" w:themeFill="background1"/>
        <w:spacing w:line="360" w:lineRule="auto"/>
        <w:ind w:right="335"/>
        <w:jc w:val="both"/>
        <w:rPr>
          <w:rFonts w:ascii="Arial" w:hAnsi="Arial" w:cs="Arial"/>
          <w:b/>
          <w:bCs/>
          <w:color w:val="000000" w:themeColor="text1"/>
          <w:sz w:val="25"/>
          <w:szCs w:val="25"/>
        </w:rPr>
      </w:pPr>
      <w:r w:rsidRPr="006E2051">
        <w:rPr>
          <w:rFonts w:ascii="Arial" w:hAnsi="Arial" w:cs="Arial"/>
          <w:b/>
          <w:bCs/>
          <w:color w:val="000000" w:themeColor="text1"/>
          <w:sz w:val="25"/>
          <w:szCs w:val="25"/>
        </w:rPr>
        <w:t>P</w:t>
      </w:r>
      <w:r w:rsidR="005F4AD3" w:rsidRPr="006E2051">
        <w:rPr>
          <w:rFonts w:ascii="Arial" w:hAnsi="Arial" w:cs="Arial"/>
          <w:b/>
          <w:bCs/>
          <w:color w:val="000000" w:themeColor="text1"/>
          <w:sz w:val="25"/>
          <w:szCs w:val="25"/>
        </w:rPr>
        <w:t>lanteamiento</w:t>
      </w:r>
      <w:r w:rsidR="001B027F" w:rsidRPr="006E2051">
        <w:rPr>
          <w:rFonts w:ascii="Arial" w:hAnsi="Arial" w:cs="Arial"/>
          <w:b/>
          <w:bCs/>
          <w:color w:val="000000" w:themeColor="text1"/>
          <w:sz w:val="25"/>
          <w:szCs w:val="25"/>
        </w:rPr>
        <w:t xml:space="preserve">s </w:t>
      </w:r>
      <w:r w:rsidR="00C018BE" w:rsidRPr="006E2051">
        <w:rPr>
          <w:rFonts w:ascii="Arial" w:hAnsi="Arial" w:cs="Arial"/>
          <w:b/>
          <w:bCs/>
          <w:color w:val="000000" w:themeColor="text1"/>
          <w:sz w:val="25"/>
          <w:szCs w:val="25"/>
        </w:rPr>
        <w:t>2, 3, 4 y 5</w:t>
      </w:r>
    </w:p>
    <w:p w14:paraId="08E555F0" w14:textId="77777777" w:rsidR="0064559B" w:rsidRPr="006E2051" w:rsidRDefault="0064559B" w:rsidP="008A1135">
      <w:pPr>
        <w:pStyle w:val="Textoindependiente"/>
        <w:shd w:val="clear" w:color="auto" w:fill="FFFFFF" w:themeFill="background1"/>
        <w:spacing w:line="360" w:lineRule="auto"/>
        <w:ind w:right="335"/>
        <w:jc w:val="both"/>
        <w:rPr>
          <w:rFonts w:ascii="Arial" w:hAnsi="Arial" w:cs="Arial"/>
          <w:b/>
          <w:bCs/>
          <w:color w:val="000000" w:themeColor="text1"/>
          <w:sz w:val="25"/>
          <w:szCs w:val="25"/>
        </w:rPr>
      </w:pPr>
    </w:p>
    <w:p w14:paraId="6FE2F6D4" w14:textId="7541DF31" w:rsidR="00C64074" w:rsidRPr="006E2051" w:rsidRDefault="00C64074" w:rsidP="00BF0DAA">
      <w:pPr>
        <w:pStyle w:val="Textoindependiente"/>
        <w:shd w:val="clear" w:color="auto" w:fill="FFFFFF" w:themeFill="background1"/>
        <w:spacing w:line="360" w:lineRule="auto"/>
        <w:ind w:right="335"/>
        <w:jc w:val="both"/>
        <w:rPr>
          <w:rFonts w:ascii="Arial" w:hAnsi="Arial" w:cs="Arial"/>
          <w:color w:val="000000" w:themeColor="text1"/>
          <w:sz w:val="25"/>
          <w:szCs w:val="25"/>
        </w:rPr>
      </w:pPr>
      <w:r w:rsidRPr="006E2051">
        <w:rPr>
          <w:rFonts w:ascii="Arial" w:hAnsi="Arial" w:cs="Arial"/>
          <w:color w:val="000000" w:themeColor="text1"/>
          <w:sz w:val="25"/>
          <w:szCs w:val="25"/>
        </w:rPr>
        <w:t xml:space="preserve">Es </w:t>
      </w:r>
      <w:r w:rsidR="00186F37" w:rsidRPr="006E2051">
        <w:rPr>
          <w:rFonts w:ascii="Arial" w:hAnsi="Arial" w:cs="Arial"/>
          <w:color w:val="000000" w:themeColor="text1"/>
          <w:sz w:val="25"/>
          <w:szCs w:val="25"/>
        </w:rPr>
        <w:t xml:space="preserve">importante </w:t>
      </w:r>
      <w:r w:rsidR="00535DA4" w:rsidRPr="006E2051">
        <w:rPr>
          <w:rFonts w:ascii="Arial" w:hAnsi="Arial" w:cs="Arial"/>
          <w:color w:val="000000" w:themeColor="text1"/>
          <w:sz w:val="25"/>
          <w:szCs w:val="25"/>
        </w:rPr>
        <w:t xml:space="preserve">indicar que en </w:t>
      </w:r>
      <w:r w:rsidR="0095375F" w:rsidRPr="006E2051">
        <w:rPr>
          <w:rFonts w:ascii="Arial" w:hAnsi="Arial" w:cs="Arial"/>
          <w:color w:val="000000" w:themeColor="text1"/>
          <w:sz w:val="25"/>
          <w:szCs w:val="25"/>
        </w:rPr>
        <w:t xml:space="preserve">el </w:t>
      </w:r>
      <w:r w:rsidR="0095375F" w:rsidRPr="006E2051">
        <w:rPr>
          <w:rFonts w:ascii="Arial" w:hAnsi="Arial" w:cs="Arial"/>
          <w:i/>
          <w:iCs/>
          <w:color w:val="000000" w:themeColor="text1"/>
          <w:sz w:val="25"/>
          <w:szCs w:val="25"/>
        </w:rPr>
        <w:t>Acuerdo plenario</w:t>
      </w:r>
      <w:r w:rsidR="00535DA4" w:rsidRPr="006E2051">
        <w:rPr>
          <w:rFonts w:ascii="Arial" w:hAnsi="Arial" w:cs="Arial"/>
          <w:color w:val="000000" w:themeColor="text1"/>
          <w:sz w:val="25"/>
          <w:szCs w:val="25"/>
        </w:rPr>
        <w:t xml:space="preserve"> se</w:t>
      </w:r>
      <w:r w:rsidR="00F46611" w:rsidRPr="006E2051">
        <w:rPr>
          <w:rFonts w:ascii="Arial" w:hAnsi="Arial" w:cs="Arial"/>
          <w:color w:val="000000" w:themeColor="text1"/>
          <w:sz w:val="25"/>
          <w:szCs w:val="25"/>
        </w:rPr>
        <w:t xml:space="preserve"> citan las características que debe de poseer la información que sea entregada a la </w:t>
      </w:r>
      <w:r w:rsidR="00D62B33" w:rsidRPr="006E2051">
        <w:rPr>
          <w:rFonts w:ascii="Arial" w:hAnsi="Arial" w:cs="Arial"/>
          <w:i/>
          <w:iCs/>
          <w:color w:val="000000" w:themeColor="text1"/>
          <w:sz w:val="25"/>
          <w:szCs w:val="25"/>
        </w:rPr>
        <w:t>r</w:t>
      </w:r>
      <w:r w:rsidR="00F46611" w:rsidRPr="006E2051">
        <w:rPr>
          <w:rFonts w:ascii="Arial" w:hAnsi="Arial" w:cs="Arial"/>
          <w:i/>
          <w:iCs/>
          <w:color w:val="000000" w:themeColor="text1"/>
          <w:sz w:val="25"/>
          <w:szCs w:val="25"/>
        </w:rPr>
        <w:t>egidora</w:t>
      </w:r>
      <w:r w:rsidR="00F46611" w:rsidRPr="006E2051">
        <w:rPr>
          <w:rFonts w:ascii="Arial" w:hAnsi="Arial" w:cs="Arial"/>
          <w:color w:val="000000" w:themeColor="text1"/>
          <w:sz w:val="25"/>
          <w:szCs w:val="25"/>
        </w:rPr>
        <w:t xml:space="preserve"> con la finalidad de restituirle su derecho, </w:t>
      </w:r>
      <w:r w:rsidR="006F2C1D" w:rsidRPr="006E2051">
        <w:rPr>
          <w:rFonts w:ascii="Arial" w:hAnsi="Arial" w:cs="Arial"/>
          <w:color w:val="000000" w:themeColor="text1"/>
          <w:sz w:val="25"/>
          <w:szCs w:val="25"/>
        </w:rPr>
        <w:t>las cuales son las citadas en el párrafo anterior</w:t>
      </w:r>
      <w:r w:rsidR="0086460E" w:rsidRPr="006E2051">
        <w:rPr>
          <w:rFonts w:ascii="Arial" w:hAnsi="Arial" w:cs="Arial"/>
          <w:color w:val="000000" w:themeColor="text1"/>
          <w:sz w:val="25"/>
          <w:szCs w:val="25"/>
        </w:rPr>
        <w:t xml:space="preserve">, por lo que una vez que </w:t>
      </w:r>
      <w:r w:rsidR="00F46611" w:rsidRPr="006E2051">
        <w:rPr>
          <w:rFonts w:ascii="Arial" w:hAnsi="Arial" w:cs="Arial"/>
          <w:color w:val="000000" w:themeColor="text1"/>
          <w:sz w:val="25"/>
          <w:szCs w:val="25"/>
        </w:rPr>
        <w:t>las autoridades señaladas como responsables</w:t>
      </w:r>
      <w:r w:rsidR="0086460E" w:rsidRPr="006E2051">
        <w:rPr>
          <w:rFonts w:ascii="Arial" w:hAnsi="Arial" w:cs="Arial"/>
          <w:color w:val="000000" w:themeColor="text1"/>
          <w:sz w:val="25"/>
          <w:szCs w:val="25"/>
        </w:rPr>
        <w:t xml:space="preserve">, </w:t>
      </w:r>
      <w:r w:rsidR="001B1C74" w:rsidRPr="006E2051">
        <w:rPr>
          <w:rFonts w:ascii="Arial" w:hAnsi="Arial" w:cs="Arial"/>
          <w:color w:val="000000" w:themeColor="text1"/>
          <w:sz w:val="25"/>
          <w:szCs w:val="25"/>
        </w:rPr>
        <w:t>conozcan e identifiquen el significado de tales preceptos</w:t>
      </w:r>
      <w:r w:rsidR="009F7C6F" w:rsidRPr="006E2051">
        <w:rPr>
          <w:rFonts w:ascii="Arial" w:hAnsi="Arial" w:cs="Arial"/>
          <w:color w:val="000000" w:themeColor="text1"/>
          <w:sz w:val="25"/>
          <w:szCs w:val="25"/>
        </w:rPr>
        <w:t xml:space="preserve"> por </w:t>
      </w:r>
      <w:r w:rsidR="00537DB2" w:rsidRPr="006E2051">
        <w:rPr>
          <w:rFonts w:ascii="Arial" w:hAnsi="Arial" w:cs="Arial"/>
          <w:color w:val="000000" w:themeColor="text1"/>
          <w:sz w:val="25"/>
          <w:szCs w:val="25"/>
        </w:rPr>
        <w:t>sí</w:t>
      </w:r>
      <w:r w:rsidR="009F7C6F" w:rsidRPr="006E2051">
        <w:rPr>
          <w:rFonts w:ascii="Arial" w:hAnsi="Arial" w:cs="Arial"/>
          <w:color w:val="000000" w:themeColor="text1"/>
          <w:sz w:val="25"/>
          <w:szCs w:val="25"/>
        </w:rPr>
        <w:t xml:space="preserve"> misma</w:t>
      </w:r>
      <w:r w:rsidR="005904F4" w:rsidRPr="006E2051">
        <w:rPr>
          <w:rFonts w:ascii="Arial" w:hAnsi="Arial" w:cs="Arial"/>
          <w:color w:val="000000" w:themeColor="text1"/>
          <w:sz w:val="25"/>
          <w:szCs w:val="25"/>
        </w:rPr>
        <w:t>s</w:t>
      </w:r>
      <w:r w:rsidR="002F004C" w:rsidRPr="006E2051">
        <w:rPr>
          <w:rFonts w:ascii="Arial" w:hAnsi="Arial" w:cs="Arial"/>
          <w:color w:val="000000" w:themeColor="text1"/>
          <w:sz w:val="25"/>
          <w:szCs w:val="25"/>
        </w:rPr>
        <w:t>, estarán en condiciones de proporcionar la información solicitada</w:t>
      </w:r>
      <w:r w:rsidR="001B1C74" w:rsidRPr="006E2051">
        <w:rPr>
          <w:rFonts w:ascii="Arial" w:hAnsi="Arial" w:cs="Arial"/>
          <w:color w:val="000000" w:themeColor="text1"/>
          <w:sz w:val="25"/>
          <w:szCs w:val="25"/>
        </w:rPr>
        <w:t xml:space="preserve">, </w:t>
      </w:r>
      <w:r w:rsidR="005904F4" w:rsidRPr="006E2051">
        <w:rPr>
          <w:rFonts w:ascii="Arial" w:hAnsi="Arial" w:cs="Arial"/>
          <w:color w:val="000000" w:themeColor="text1"/>
          <w:sz w:val="25"/>
          <w:szCs w:val="25"/>
        </w:rPr>
        <w:t xml:space="preserve">con </w:t>
      </w:r>
      <w:r w:rsidR="00941F52" w:rsidRPr="006E2051">
        <w:rPr>
          <w:rFonts w:ascii="Arial" w:hAnsi="Arial" w:cs="Arial"/>
          <w:color w:val="000000" w:themeColor="text1"/>
          <w:sz w:val="25"/>
          <w:szCs w:val="25"/>
        </w:rPr>
        <w:t>independencia</w:t>
      </w:r>
      <w:r w:rsidR="005904F4" w:rsidRPr="006E2051">
        <w:rPr>
          <w:rFonts w:ascii="Arial" w:hAnsi="Arial" w:cs="Arial"/>
          <w:color w:val="000000" w:themeColor="text1"/>
          <w:sz w:val="25"/>
          <w:szCs w:val="25"/>
        </w:rPr>
        <w:t xml:space="preserve"> del mecanismo que consideren idóneo para obtenerla</w:t>
      </w:r>
      <w:r w:rsidR="00941F52" w:rsidRPr="006E2051">
        <w:rPr>
          <w:rFonts w:ascii="Arial" w:hAnsi="Arial" w:cs="Arial"/>
          <w:color w:val="000000" w:themeColor="text1"/>
          <w:sz w:val="25"/>
          <w:szCs w:val="25"/>
        </w:rPr>
        <w:t>, pues éstas</w:t>
      </w:r>
      <w:r w:rsidR="00C50B0D" w:rsidRPr="006E2051">
        <w:rPr>
          <w:rFonts w:ascii="Arial" w:hAnsi="Arial" w:cs="Arial"/>
          <w:color w:val="000000" w:themeColor="text1"/>
          <w:sz w:val="25"/>
          <w:szCs w:val="25"/>
        </w:rPr>
        <w:t>,</w:t>
      </w:r>
      <w:r w:rsidR="00941F52" w:rsidRPr="006E2051">
        <w:rPr>
          <w:rFonts w:ascii="Arial" w:hAnsi="Arial" w:cs="Arial"/>
          <w:color w:val="000000" w:themeColor="text1"/>
          <w:sz w:val="25"/>
          <w:szCs w:val="25"/>
        </w:rPr>
        <w:t xml:space="preserve"> </w:t>
      </w:r>
      <w:r w:rsidR="001115B0" w:rsidRPr="006E2051">
        <w:rPr>
          <w:rFonts w:ascii="Arial" w:hAnsi="Arial" w:cs="Arial"/>
          <w:color w:val="000000" w:themeColor="text1"/>
          <w:sz w:val="25"/>
          <w:szCs w:val="25"/>
        </w:rPr>
        <w:t xml:space="preserve">al formar parte de una autoridad </w:t>
      </w:r>
      <w:r w:rsidR="00941F52" w:rsidRPr="006E2051">
        <w:rPr>
          <w:rFonts w:ascii="Arial" w:hAnsi="Arial" w:cs="Arial"/>
          <w:color w:val="000000" w:themeColor="text1"/>
          <w:sz w:val="25"/>
          <w:szCs w:val="25"/>
        </w:rPr>
        <w:t>autónoma</w:t>
      </w:r>
      <w:r w:rsidR="00D55CCD" w:rsidRPr="006E2051">
        <w:rPr>
          <w:rFonts w:ascii="Arial" w:hAnsi="Arial" w:cs="Arial"/>
          <w:color w:val="000000" w:themeColor="text1"/>
          <w:sz w:val="25"/>
          <w:szCs w:val="25"/>
        </w:rPr>
        <w:t xml:space="preserve"> al tenor del </w:t>
      </w:r>
      <w:r w:rsidR="00217306" w:rsidRPr="006E2051">
        <w:rPr>
          <w:rFonts w:ascii="Arial" w:eastAsia="Aptos" w:hAnsi="Arial" w:cs="Arial"/>
          <w:i/>
          <w:iCs/>
          <w:kern w:val="2"/>
          <w:sz w:val="25"/>
          <w:szCs w:val="25"/>
          <w:lang w:val="es-ES"/>
          <w14:ligatures w14:val="standardContextual"/>
        </w:rPr>
        <w:t>Ley Orgánica Municipal</w:t>
      </w:r>
      <w:r w:rsidR="007C57C8" w:rsidRPr="006E2051">
        <w:rPr>
          <w:rStyle w:val="Refdenotaalpie"/>
          <w:rFonts w:ascii="Arial" w:eastAsia="Aptos" w:hAnsi="Arial" w:cs="Arial"/>
          <w:i/>
          <w:iCs/>
          <w:kern w:val="2"/>
          <w:sz w:val="25"/>
          <w:szCs w:val="25"/>
          <w:lang w:val="es-ES"/>
          <w14:ligatures w14:val="standardContextual"/>
        </w:rPr>
        <w:footnoteReference w:id="18"/>
      </w:r>
      <w:r w:rsidR="00802ADD" w:rsidRPr="006E2051">
        <w:rPr>
          <w:rFonts w:ascii="Arial" w:hAnsi="Arial" w:cs="Arial"/>
          <w:color w:val="000000" w:themeColor="text1"/>
          <w:sz w:val="25"/>
          <w:szCs w:val="25"/>
        </w:rPr>
        <w:t xml:space="preserve">, tiene la libertad de </w:t>
      </w:r>
      <w:r w:rsidR="007C57C8" w:rsidRPr="006E2051">
        <w:rPr>
          <w:rFonts w:ascii="Arial" w:hAnsi="Arial" w:cs="Arial"/>
          <w:color w:val="000000" w:themeColor="text1"/>
          <w:sz w:val="25"/>
          <w:szCs w:val="25"/>
        </w:rPr>
        <w:t>actuar co</w:t>
      </w:r>
      <w:r w:rsidR="005E43B5" w:rsidRPr="006E2051">
        <w:rPr>
          <w:rFonts w:ascii="Arial" w:hAnsi="Arial" w:cs="Arial"/>
          <w:color w:val="000000" w:themeColor="text1"/>
          <w:sz w:val="25"/>
          <w:szCs w:val="25"/>
        </w:rPr>
        <w:t xml:space="preserve">nforme con sus atribuciones y </w:t>
      </w:r>
      <w:r w:rsidR="00A93DB1" w:rsidRPr="006E2051">
        <w:rPr>
          <w:rFonts w:ascii="Arial" w:hAnsi="Arial" w:cs="Arial"/>
          <w:color w:val="000000" w:themeColor="text1"/>
          <w:sz w:val="25"/>
          <w:szCs w:val="25"/>
        </w:rPr>
        <w:t xml:space="preserve">adquirir la información de las fuentes que consideren </w:t>
      </w:r>
      <w:r w:rsidR="00B54DB3" w:rsidRPr="006E2051">
        <w:rPr>
          <w:rFonts w:ascii="Arial" w:hAnsi="Arial" w:cs="Arial"/>
          <w:color w:val="000000" w:themeColor="text1"/>
          <w:sz w:val="25"/>
          <w:szCs w:val="25"/>
        </w:rPr>
        <w:t>idóneas</w:t>
      </w:r>
      <w:r w:rsidR="00802ADD" w:rsidRPr="006E2051">
        <w:rPr>
          <w:rFonts w:ascii="Arial" w:hAnsi="Arial" w:cs="Arial"/>
          <w:color w:val="000000" w:themeColor="text1"/>
          <w:sz w:val="25"/>
          <w:szCs w:val="25"/>
        </w:rPr>
        <w:t xml:space="preserve"> y adecuadas</w:t>
      </w:r>
      <w:r w:rsidR="00A93DB1" w:rsidRPr="006E2051">
        <w:rPr>
          <w:rFonts w:ascii="Arial" w:hAnsi="Arial" w:cs="Arial"/>
          <w:color w:val="000000" w:themeColor="text1"/>
          <w:sz w:val="25"/>
          <w:szCs w:val="25"/>
        </w:rPr>
        <w:t xml:space="preserve">, </w:t>
      </w:r>
      <w:r w:rsidR="00802ADD" w:rsidRPr="006E2051">
        <w:rPr>
          <w:rFonts w:ascii="Arial" w:hAnsi="Arial" w:cs="Arial"/>
          <w:color w:val="000000" w:themeColor="text1"/>
          <w:sz w:val="25"/>
          <w:szCs w:val="25"/>
        </w:rPr>
        <w:t>en ese tenor</w:t>
      </w:r>
      <w:r w:rsidR="007229BC" w:rsidRPr="006E2051">
        <w:rPr>
          <w:rFonts w:ascii="Arial" w:hAnsi="Arial" w:cs="Arial"/>
          <w:color w:val="000000" w:themeColor="text1"/>
          <w:sz w:val="25"/>
          <w:szCs w:val="25"/>
        </w:rPr>
        <w:t>,</w:t>
      </w:r>
      <w:r w:rsidR="00802ADD" w:rsidRPr="006E2051">
        <w:rPr>
          <w:rFonts w:ascii="Arial" w:hAnsi="Arial" w:cs="Arial"/>
          <w:color w:val="000000" w:themeColor="text1"/>
          <w:sz w:val="25"/>
          <w:szCs w:val="25"/>
        </w:rPr>
        <w:t xml:space="preserve"> </w:t>
      </w:r>
      <w:r w:rsidR="00A732F2" w:rsidRPr="006E2051">
        <w:rPr>
          <w:rFonts w:ascii="Arial" w:hAnsi="Arial" w:cs="Arial"/>
          <w:color w:val="000000" w:themeColor="text1"/>
          <w:sz w:val="25"/>
          <w:szCs w:val="25"/>
        </w:rPr>
        <w:t xml:space="preserve">el </w:t>
      </w:r>
      <w:r w:rsidR="005E43B5" w:rsidRPr="006E2051">
        <w:rPr>
          <w:rFonts w:ascii="Arial" w:hAnsi="Arial" w:cs="Arial"/>
          <w:i/>
          <w:iCs/>
          <w:color w:val="000000" w:themeColor="text1"/>
          <w:sz w:val="25"/>
          <w:szCs w:val="25"/>
        </w:rPr>
        <w:t>T</w:t>
      </w:r>
      <w:r w:rsidR="00A732F2" w:rsidRPr="006E2051">
        <w:rPr>
          <w:rFonts w:ascii="Arial" w:hAnsi="Arial" w:cs="Arial"/>
          <w:i/>
          <w:iCs/>
          <w:color w:val="000000" w:themeColor="text1"/>
          <w:sz w:val="25"/>
          <w:szCs w:val="25"/>
        </w:rPr>
        <w:t>ribunal</w:t>
      </w:r>
      <w:r w:rsidR="005E43B5" w:rsidRPr="006E2051">
        <w:rPr>
          <w:rFonts w:ascii="Arial" w:hAnsi="Arial" w:cs="Arial"/>
          <w:i/>
          <w:iCs/>
          <w:color w:val="000000" w:themeColor="text1"/>
          <w:sz w:val="25"/>
          <w:szCs w:val="25"/>
        </w:rPr>
        <w:t xml:space="preserve"> Electoral</w:t>
      </w:r>
      <w:r w:rsidR="00A732F2" w:rsidRPr="006E2051">
        <w:rPr>
          <w:rFonts w:ascii="Arial" w:hAnsi="Arial" w:cs="Arial"/>
          <w:color w:val="000000" w:themeColor="text1"/>
          <w:sz w:val="25"/>
          <w:szCs w:val="25"/>
        </w:rPr>
        <w:t xml:space="preserve"> no </w:t>
      </w:r>
      <w:r w:rsidR="00802ADD" w:rsidRPr="006E2051">
        <w:rPr>
          <w:rFonts w:ascii="Arial" w:hAnsi="Arial" w:cs="Arial"/>
          <w:color w:val="000000" w:themeColor="text1"/>
          <w:sz w:val="25"/>
          <w:szCs w:val="25"/>
        </w:rPr>
        <w:t xml:space="preserve">se </w:t>
      </w:r>
      <w:r w:rsidR="00060D37" w:rsidRPr="006E2051">
        <w:rPr>
          <w:rFonts w:ascii="Arial" w:hAnsi="Arial" w:cs="Arial"/>
          <w:color w:val="000000" w:themeColor="text1"/>
          <w:sz w:val="25"/>
          <w:szCs w:val="25"/>
        </w:rPr>
        <w:t>e</w:t>
      </w:r>
      <w:r w:rsidR="00802ADD" w:rsidRPr="006E2051">
        <w:rPr>
          <w:rFonts w:ascii="Arial" w:hAnsi="Arial" w:cs="Arial"/>
          <w:color w:val="000000" w:themeColor="text1"/>
          <w:sz w:val="25"/>
          <w:szCs w:val="25"/>
        </w:rPr>
        <w:t xml:space="preserve">ncuentra </w:t>
      </w:r>
      <w:r w:rsidR="00A732F2" w:rsidRPr="006E2051">
        <w:rPr>
          <w:rFonts w:ascii="Arial" w:hAnsi="Arial" w:cs="Arial"/>
          <w:color w:val="000000" w:themeColor="text1"/>
          <w:sz w:val="25"/>
          <w:szCs w:val="25"/>
        </w:rPr>
        <w:t xml:space="preserve">en condiciones de indicarles </w:t>
      </w:r>
      <w:r w:rsidR="00802ADD" w:rsidRPr="006E2051">
        <w:rPr>
          <w:rFonts w:ascii="Arial" w:hAnsi="Arial" w:cs="Arial"/>
          <w:color w:val="000000" w:themeColor="text1"/>
          <w:sz w:val="25"/>
          <w:szCs w:val="25"/>
        </w:rPr>
        <w:t>cu</w:t>
      </w:r>
      <w:r w:rsidR="00D23F8C" w:rsidRPr="006E2051">
        <w:rPr>
          <w:rFonts w:ascii="Arial" w:hAnsi="Arial" w:cs="Arial"/>
          <w:color w:val="000000" w:themeColor="text1"/>
          <w:sz w:val="25"/>
          <w:szCs w:val="25"/>
        </w:rPr>
        <w:t>á</w:t>
      </w:r>
      <w:r w:rsidR="00802ADD" w:rsidRPr="006E2051">
        <w:rPr>
          <w:rFonts w:ascii="Arial" w:hAnsi="Arial" w:cs="Arial"/>
          <w:color w:val="000000" w:themeColor="text1"/>
          <w:sz w:val="25"/>
          <w:szCs w:val="25"/>
        </w:rPr>
        <w:t xml:space="preserve">l es el </w:t>
      </w:r>
      <w:r w:rsidR="00A732F2" w:rsidRPr="006E2051">
        <w:rPr>
          <w:rFonts w:ascii="Arial" w:hAnsi="Arial" w:cs="Arial"/>
          <w:color w:val="000000" w:themeColor="text1"/>
          <w:sz w:val="25"/>
          <w:szCs w:val="25"/>
        </w:rPr>
        <w:t>procedimiento</w:t>
      </w:r>
      <w:r w:rsidR="00D2642D" w:rsidRPr="006E2051">
        <w:rPr>
          <w:rFonts w:ascii="Arial" w:hAnsi="Arial" w:cs="Arial"/>
          <w:color w:val="000000" w:themeColor="text1"/>
          <w:sz w:val="25"/>
          <w:szCs w:val="25"/>
        </w:rPr>
        <w:t xml:space="preserve"> que</w:t>
      </w:r>
      <w:r w:rsidR="00A732F2" w:rsidRPr="006E2051">
        <w:rPr>
          <w:rFonts w:ascii="Arial" w:hAnsi="Arial" w:cs="Arial"/>
          <w:color w:val="000000" w:themeColor="text1"/>
          <w:sz w:val="25"/>
          <w:szCs w:val="25"/>
        </w:rPr>
        <w:t xml:space="preserve"> debe de </w:t>
      </w:r>
      <w:r w:rsidR="00D2642D" w:rsidRPr="006E2051">
        <w:rPr>
          <w:rFonts w:ascii="Arial" w:hAnsi="Arial" w:cs="Arial"/>
          <w:color w:val="000000" w:themeColor="text1"/>
          <w:sz w:val="25"/>
          <w:szCs w:val="25"/>
        </w:rPr>
        <w:t>seguir</w:t>
      </w:r>
      <w:r w:rsidR="00802ADD" w:rsidRPr="006E2051">
        <w:rPr>
          <w:rFonts w:ascii="Arial" w:hAnsi="Arial" w:cs="Arial"/>
          <w:color w:val="000000" w:themeColor="text1"/>
          <w:sz w:val="25"/>
          <w:szCs w:val="25"/>
        </w:rPr>
        <w:t xml:space="preserve"> </w:t>
      </w:r>
      <w:r w:rsidR="00A732F2" w:rsidRPr="006E2051">
        <w:rPr>
          <w:rFonts w:ascii="Arial" w:hAnsi="Arial" w:cs="Arial"/>
          <w:color w:val="000000" w:themeColor="text1"/>
          <w:sz w:val="25"/>
          <w:szCs w:val="25"/>
        </w:rPr>
        <w:t>para adquirirla</w:t>
      </w:r>
      <w:r w:rsidR="00BF0DAA" w:rsidRPr="006E2051">
        <w:rPr>
          <w:rFonts w:ascii="Arial" w:hAnsi="Arial" w:cs="Arial"/>
          <w:color w:val="000000" w:themeColor="text1"/>
          <w:sz w:val="25"/>
          <w:szCs w:val="25"/>
        </w:rPr>
        <w:t>,</w:t>
      </w:r>
      <w:r w:rsidR="00802ADD" w:rsidRPr="006E2051">
        <w:rPr>
          <w:rFonts w:ascii="Arial" w:hAnsi="Arial" w:cs="Arial"/>
          <w:color w:val="000000" w:themeColor="text1"/>
          <w:sz w:val="25"/>
          <w:szCs w:val="25"/>
        </w:rPr>
        <w:t xml:space="preserve"> </w:t>
      </w:r>
      <w:r w:rsidR="00060D37" w:rsidRPr="006E2051">
        <w:rPr>
          <w:rFonts w:ascii="Arial" w:hAnsi="Arial" w:cs="Arial"/>
          <w:color w:val="000000" w:themeColor="text1"/>
          <w:sz w:val="25"/>
          <w:szCs w:val="25"/>
        </w:rPr>
        <w:t>recabarla o</w:t>
      </w:r>
      <w:r w:rsidR="00A732F2" w:rsidRPr="006E2051">
        <w:rPr>
          <w:rFonts w:ascii="Arial" w:hAnsi="Arial" w:cs="Arial"/>
          <w:color w:val="000000" w:themeColor="text1"/>
          <w:sz w:val="25"/>
          <w:szCs w:val="25"/>
        </w:rPr>
        <w:t xml:space="preserve"> acopiarla</w:t>
      </w:r>
      <w:r w:rsidR="00537DB2" w:rsidRPr="006E2051">
        <w:rPr>
          <w:rFonts w:ascii="Arial" w:eastAsia="Aptos" w:hAnsi="Arial" w:cs="Arial"/>
          <w:kern w:val="2"/>
          <w:sz w:val="25"/>
          <w:szCs w:val="25"/>
          <w:lang w:val="es-ES"/>
          <w14:ligatures w14:val="standardContextual"/>
        </w:rPr>
        <w:t xml:space="preserve">, de ahí que en </w:t>
      </w:r>
      <w:r w:rsidR="00E17AF7" w:rsidRPr="006E2051">
        <w:rPr>
          <w:rFonts w:ascii="Arial" w:eastAsia="Aptos" w:hAnsi="Arial" w:cs="Arial"/>
          <w:kern w:val="2"/>
          <w:sz w:val="25"/>
          <w:szCs w:val="25"/>
          <w:lang w:val="es-ES"/>
          <w14:ligatures w14:val="standardContextual"/>
        </w:rPr>
        <w:t>este</w:t>
      </w:r>
      <w:r w:rsidR="00537DB2" w:rsidRPr="006E2051">
        <w:rPr>
          <w:rFonts w:ascii="Arial" w:eastAsia="Aptos" w:hAnsi="Arial" w:cs="Arial"/>
          <w:kern w:val="2"/>
          <w:sz w:val="25"/>
          <w:szCs w:val="25"/>
          <w:lang w:val="es-ES"/>
          <w14:ligatures w14:val="standardContextual"/>
        </w:rPr>
        <w:t xml:space="preserve"> punto no existe </w:t>
      </w:r>
      <w:r w:rsidR="00E17AF7" w:rsidRPr="006E2051">
        <w:rPr>
          <w:rFonts w:ascii="Arial" w:eastAsia="Aptos" w:hAnsi="Arial" w:cs="Arial"/>
          <w:kern w:val="2"/>
          <w:sz w:val="25"/>
          <w:szCs w:val="25"/>
          <w:lang w:val="es-ES"/>
          <w14:ligatures w14:val="standardContextual"/>
        </w:rPr>
        <w:t xml:space="preserve">concepto o efecto que </w:t>
      </w:r>
      <w:r w:rsidR="00E17AF7" w:rsidRPr="006E2051">
        <w:rPr>
          <w:rFonts w:ascii="Arial" w:hAnsi="Arial" w:cs="Arial"/>
          <w:color w:val="000000" w:themeColor="text1"/>
          <w:sz w:val="25"/>
          <w:szCs w:val="25"/>
        </w:rPr>
        <w:t>aclarar</w:t>
      </w:r>
      <w:r w:rsidR="008A5738" w:rsidRPr="006E2051">
        <w:rPr>
          <w:rFonts w:ascii="Arial" w:hAnsi="Arial" w:cs="Arial"/>
          <w:color w:val="000000" w:themeColor="text1"/>
          <w:sz w:val="25"/>
          <w:szCs w:val="25"/>
        </w:rPr>
        <w:t>.</w:t>
      </w:r>
    </w:p>
    <w:p w14:paraId="120ED107" w14:textId="77777777" w:rsidR="00C64074" w:rsidRPr="006E2051" w:rsidRDefault="00C64074" w:rsidP="008A1135">
      <w:pPr>
        <w:pStyle w:val="Textoindependiente"/>
        <w:shd w:val="clear" w:color="auto" w:fill="FFFFFF" w:themeFill="background1"/>
        <w:spacing w:line="360" w:lineRule="auto"/>
        <w:ind w:right="335"/>
        <w:jc w:val="both"/>
        <w:rPr>
          <w:rFonts w:ascii="Arial" w:hAnsi="Arial" w:cs="Arial"/>
          <w:color w:val="000000" w:themeColor="text1"/>
          <w:sz w:val="25"/>
          <w:szCs w:val="25"/>
        </w:rPr>
      </w:pPr>
    </w:p>
    <w:p w14:paraId="530C16E5" w14:textId="5B45E006" w:rsidR="00D07A94" w:rsidRPr="006E2051" w:rsidRDefault="00D07A94" w:rsidP="00F92864">
      <w:pPr>
        <w:pStyle w:val="Textoindependiente"/>
        <w:shd w:val="clear" w:color="auto" w:fill="FFFFFF" w:themeFill="background1"/>
        <w:spacing w:line="360" w:lineRule="auto"/>
        <w:ind w:right="335"/>
        <w:jc w:val="both"/>
        <w:rPr>
          <w:rFonts w:ascii="Arial" w:hAnsi="Arial" w:cs="Arial"/>
          <w:b/>
          <w:bCs/>
          <w:color w:val="000000" w:themeColor="text1"/>
          <w:sz w:val="25"/>
          <w:szCs w:val="25"/>
        </w:rPr>
      </w:pPr>
      <w:r w:rsidRPr="006E2051">
        <w:rPr>
          <w:rFonts w:ascii="Arial" w:hAnsi="Arial" w:cs="Arial"/>
          <w:b/>
          <w:bCs/>
          <w:color w:val="000000" w:themeColor="text1"/>
          <w:sz w:val="25"/>
          <w:szCs w:val="25"/>
        </w:rPr>
        <w:t>Planteamientos</w:t>
      </w:r>
      <w:r w:rsidR="00D36ACE" w:rsidRPr="006E2051">
        <w:rPr>
          <w:rFonts w:ascii="Arial" w:hAnsi="Arial" w:cs="Arial"/>
          <w:b/>
          <w:bCs/>
          <w:color w:val="000000" w:themeColor="text1"/>
          <w:sz w:val="25"/>
          <w:szCs w:val="25"/>
        </w:rPr>
        <w:t xml:space="preserve"> 6</w:t>
      </w:r>
      <w:r w:rsidR="00853CB6" w:rsidRPr="006E2051">
        <w:rPr>
          <w:rFonts w:ascii="Arial" w:hAnsi="Arial" w:cs="Arial"/>
          <w:b/>
          <w:bCs/>
          <w:color w:val="000000" w:themeColor="text1"/>
          <w:sz w:val="25"/>
          <w:szCs w:val="25"/>
        </w:rPr>
        <w:t>, 7 y 11</w:t>
      </w:r>
    </w:p>
    <w:p w14:paraId="1F515716" w14:textId="77777777" w:rsidR="00BF0DAA" w:rsidRPr="006E2051" w:rsidRDefault="00BF0DAA" w:rsidP="00F92864">
      <w:pPr>
        <w:pStyle w:val="Textoindependiente"/>
        <w:shd w:val="clear" w:color="auto" w:fill="FFFFFF" w:themeFill="background1"/>
        <w:spacing w:line="360" w:lineRule="auto"/>
        <w:ind w:right="335"/>
        <w:jc w:val="both"/>
        <w:rPr>
          <w:rFonts w:ascii="Arial" w:hAnsi="Arial" w:cs="Arial"/>
          <w:color w:val="000000" w:themeColor="text1"/>
          <w:sz w:val="25"/>
          <w:szCs w:val="25"/>
        </w:rPr>
      </w:pPr>
    </w:p>
    <w:p w14:paraId="424075FC" w14:textId="0011AE98" w:rsidR="0026291C" w:rsidRPr="006E2051" w:rsidRDefault="00D07A94" w:rsidP="00F92864">
      <w:pPr>
        <w:pStyle w:val="Textoindependiente"/>
        <w:shd w:val="clear" w:color="auto" w:fill="FFFFFF" w:themeFill="background1"/>
        <w:spacing w:line="360" w:lineRule="auto"/>
        <w:ind w:right="335"/>
        <w:jc w:val="both"/>
        <w:rPr>
          <w:rFonts w:ascii="Arial" w:hAnsi="Arial" w:cs="Arial"/>
          <w:color w:val="000000" w:themeColor="text1"/>
          <w:sz w:val="25"/>
          <w:szCs w:val="25"/>
        </w:rPr>
      </w:pPr>
      <w:r w:rsidRPr="006E2051">
        <w:rPr>
          <w:rFonts w:ascii="Arial" w:hAnsi="Arial" w:cs="Arial"/>
          <w:color w:val="000000" w:themeColor="text1"/>
          <w:sz w:val="25"/>
          <w:szCs w:val="25"/>
        </w:rPr>
        <w:t>Al respecto</w:t>
      </w:r>
      <w:r w:rsidR="00D37D44" w:rsidRPr="006E2051">
        <w:rPr>
          <w:rFonts w:ascii="Arial" w:hAnsi="Arial" w:cs="Arial"/>
          <w:color w:val="000000" w:themeColor="text1"/>
          <w:sz w:val="25"/>
          <w:szCs w:val="25"/>
        </w:rPr>
        <w:t xml:space="preserve">, debe indicarse que el </w:t>
      </w:r>
      <w:proofErr w:type="spellStart"/>
      <w:r w:rsidR="00D37D44" w:rsidRPr="006E2051">
        <w:rPr>
          <w:rFonts w:ascii="Arial" w:hAnsi="Arial" w:cs="Arial"/>
          <w:i/>
          <w:color w:val="000000" w:themeColor="text1"/>
          <w:sz w:val="25"/>
          <w:szCs w:val="25"/>
        </w:rPr>
        <w:t>incidentista</w:t>
      </w:r>
      <w:proofErr w:type="spellEnd"/>
      <w:r w:rsidR="00D37D44" w:rsidRPr="006E2051">
        <w:rPr>
          <w:rFonts w:ascii="Arial" w:hAnsi="Arial" w:cs="Arial"/>
          <w:color w:val="000000" w:themeColor="text1"/>
          <w:sz w:val="25"/>
          <w:szCs w:val="25"/>
        </w:rPr>
        <w:t xml:space="preserve"> parte de una </w:t>
      </w:r>
      <w:r w:rsidR="00B01192" w:rsidRPr="006E2051">
        <w:rPr>
          <w:rFonts w:ascii="Arial" w:hAnsi="Arial" w:cs="Arial"/>
          <w:color w:val="000000" w:themeColor="text1"/>
          <w:sz w:val="25"/>
          <w:szCs w:val="25"/>
        </w:rPr>
        <w:t>premisa</w:t>
      </w:r>
      <w:r w:rsidR="00D37D44" w:rsidRPr="006E2051">
        <w:rPr>
          <w:rFonts w:ascii="Arial" w:hAnsi="Arial" w:cs="Arial"/>
          <w:color w:val="000000" w:themeColor="text1"/>
          <w:sz w:val="25"/>
          <w:szCs w:val="25"/>
        </w:rPr>
        <w:t xml:space="preserve"> errónea, ya que en</w:t>
      </w:r>
      <w:r w:rsidR="00895C44" w:rsidRPr="006E2051">
        <w:rPr>
          <w:rFonts w:ascii="Arial" w:hAnsi="Arial" w:cs="Arial"/>
          <w:color w:val="000000" w:themeColor="text1"/>
          <w:sz w:val="25"/>
          <w:szCs w:val="25"/>
        </w:rPr>
        <w:t xml:space="preserve"> el </w:t>
      </w:r>
      <w:r w:rsidR="00895C44" w:rsidRPr="006E2051">
        <w:rPr>
          <w:rFonts w:ascii="Arial" w:hAnsi="Arial" w:cs="Arial"/>
          <w:i/>
          <w:iCs/>
          <w:color w:val="000000" w:themeColor="text1"/>
          <w:sz w:val="25"/>
          <w:szCs w:val="25"/>
        </w:rPr>
        <w:t xml:space="preserve">Acuerdo plenario </w:t>
      </w:r>
      <w:r w:rsidR="00D37D44" w:rsidRPr="006E2051">
        <w:rPr>
          <w:rFonts w:ascii="Arial" w:hAnsi="Arial" w:cs="Arial"/>
          <w:color w:val="000000" w:themeColor="text1"/>
          <w:sz w:val="25"/>
          <w:szCs w:val="25"/>
        </w:rPr>
        <w:t>de</w:t>
      </w:r>
      <w:r w:rsidR="003E525C" w:rsidRPr="006E2051">
        <w:rPr>
          <w:rFonts w:ascii="Arial" w:hAnsi="Arial" w:cs="Arial"/>
          <w:color w:val="000000" w:themeColor="text1"/>
          <w:sz w:val="25"/>
          <w:szCs w:val="25"/>
        </w:rPr>
        <w:t xml:space="preserve"> la que se revisa la aclaración</w:t>
      </w:r>
      <w:r w:rsidR="00F356AC" w:rsidRPr="006E2051">
        <w:rPr>
          <w:rFonts w:ascii="Arial" w:hAnsi="Arial" w:cs="Arial"/>
          <w:color w:val="000000" w:themeColor="text1"/>
          <w:sz w:val="25"/>
          <w:szCs w:val="25"/>
        </w:rPr>
        <w:t xml:space="preserve">, </w:t>
      </w:r>
      <w:r w:rsidR="00C4235A" w:rsidRPr="006E2051">
        <w:rPr>
          <w:rFonts w:ascii="Arial" w:hAnsi="Arial" w:cs="Arial"/>
          <w:color w:val="000000" w:themeColor="text1"/>
          <w:sz w:val="25"/>
          <w:szCs w:val="25"/>
        </w:rPr>
        <w:t xml:space="preserve">se ordena a las </w:t>
      </w:r>
      <w:r w:rsidR="00C4235A" w:rsidRPr="006E2051">
        <w:rPr>
          <w:rFonts w:ascii="Arial" w:hAnsi="Arial" w:cs="Arial"/>
          <w:i/>
          <w:iCs/>
          <w:color w:val="000000" w:themeColor="text1"/>
          <w:sz w:val="25"/>
          <w:szCs w:val="25"/>
        </w:rPr>
        <w:t>autoridades responsable</w:t>
      </w:r>
      <w:r w:rsidR="00D009BE" w:rsidRPr="006E2051">
        <w:rPr>
          <w:rFonts w:ascii="Arial" w:hAnsi="Arial" w:cs="Arial"/>
          <w:i/>
          <w:iCs/>
          <w:color w:val="000000" w:themeColor="text1"/>
          <w:sz w:val="25"/>
          <w:szCs w:val="25"/>
        </w:rPr>
        <w:t>s</w:t>
      </w:r>
      <w:r w:rsidR="00C4235A" w:rsidRPr="006E2051">
        <w:rPr>
          <w:rFonts w:ascii="Arial" w:hAnsi="Arial" w:cs="Arial"/>
          <w:color w:val="000000" w:themeColor="text1"/>
          <w:sz w:val="25"/>
          <w:szCs w:val="25"/>
        </w:rPr>
        <w:t xml:space="preserve"> que derivado del incumplimiento </w:t>
      </w:r>
      <w:r w:rsidR="0026291C" w:rsidRPr="006E2051">
        <w:rPr>
          <w:rFonts w:ascii="Arial" w:hAnsi="Arial" w:cs="Arial"/>
          <w:color w:val="000000" w:themeColor="text1"/>
          <w:sz w:val="25"/>
          <w:szCs w:val="25"/>
        </w:rPr>
        <w:t>de la resolución de veintiuno de mayo</w:t>
      </w:r>
      <w:r w:rsidR="00D009BE" w:rsidRPr="006E2051">
        <w:rPr>
          <w:rFonts w:ascii="Arial" w:hAnsi="Arial" w:cs="Arial"/>
          <w:color w:val="000000" w:themeColor="text1"/>
          <w:sz w:val="25"/>
          <w:szCs w:val="25"/>
        </w:rPr>
        <w:t xml:space="preserve"> -</w:t>
      </w:r>
      <w:r w:rsidR="00D009BE" w:rsidRPr="006E2051">
        <w:rPr>
          <w:rFonts w:ascii="Arial" w:hAnsi="Arial" w:cs="Arial"/>
          <w:i/>
          <w:iCs/>
          <w:color w:val="000000" w:themeColor="text1"/>
          <w:sz w:val="25"/>
          <w:szCs w:val="25"/>
        </w:rPr>
        <w:t>en la que se segment</w:t>
      </w:r>
      <w:r w:rsidR="00070482" w:rsidRPr="006E2051">
        <w:rPr>
          <w:rFonts w:ascii="Arial" w:hAnsi="Arial" w:cs="Arial"/>
          <w:i/>
          <w:iCs/>
          <w:color w:val="000000" w:themeColor="text1"/>
          <w:sz w:val="25"/>
          <w:szCs w:val="25"/>
        </w:rPr>
        <w:t>ó</w:t>
      </w:r>
      <w:r w:rsidR="00D009BE" w:rsidRPr="006E2051">
        <w:rPr>
          <w:rFonts w:ascii="Arial" w:hAnsi="Arial" w:cs="Arial"/>
          <w:i/>
          <w:iCs/>
          <w:color w:val="000000" w:themeColor="text1"/>
          <w:sz w:val="25"/>
          <w:szCs w:val="25"/>
        </w:rPr>
        <w:t xml:space="preserve"> la información por periodos </w:t>
      </w:r>
      <w:r w:rsidR="00004DBD" w:rsidRPr="006E2051">
        <w:rPr>
          <w:rFonts w:ascii="Arial" w:hAnsi="Arial" w:cs="Arial"/>
          <w:i/>
          <w:iCs/>
          <w:color w:val="000000" w:themeColor="text1"/>
          <w:sz w:val="25"/>
          <w:szCs w:val="25"/>
        </w:rPr>
        <w:t>para hacer posible su entrega</w:t>
      </w:r>
      <w:r w:rsidR="00004DBD" w:rsidRPr="006E2051">
        <w:rPr>
          <w:rFonts w:ascii="Arial" w:hAnsi="Arial" w:cs="Arial"/>
          <w:color w:val="000000" w:themeColor="text1"/>
          <w:sz w:val="25"/>
          <w:szCs w:val="25"/>
        </w:rPr>
        <w:t>-</w:t>
      </w:r>
      <w:r w:rsidR="0026291C" w:rsidRPr="006E2051">
        <w:rPr>
          <w:rFonts w:ascii="Arial" w:hAnsi="Arial" w:cs="Arial"/>
          <w:color w:val="000000" w:themeColor="text1"/>
          <w:sz w:val="25"/>
          <w:szCs w:val="25"/>
        </w:rPr>
        <w:t xml:space="preserve">, </w:t>
      </w:r>
      <w:r w:rsidR="0004767E" w:rsidRPr="006E2051">
        <w:rPr>
          <w:rFonts w:ascii="Arial" w:hAnsi="Arial" w:cs="Arial"/>
          <w:color w:val="000000" w:themeColor="text1"/>
          <w:sz w:val="25"/>
          <w:szCs w:val="25"/>
        </w:rPr>
        <w:t xml:space="preserve">se le haga </w:t>
      </w:r>
      <w:r w:rsidR="0004767E" w:rsidRPr="006E2051">
        <w:rPr>
          <w:rFonts w:ascii="Arial" w:hAnsi="Arial" w:cs="Arial"/>
          <w:color w:val="000000" w:themeColor="text1"/>
          <w:sz w:val="25"/>
          <w:szCs w:val="25"/>
        </w:rPr>
        <w:lastRenderedPageBreak/>
        <w:t xml:space="preserve">entrega </w:t>
      </w:r>
      <w:r w:rsidR="004F7906" w:rsidRPr="006E2051">
        <w:rPr>
          <w:rFonts w:ascii="Arial" w:hAnsi="Arial" w:cs="Arial"/>
          <w:color w:val="000000" w:themeColor="text1"/>
          <w:sz w:val="25"/>
          <w:szCs w:val="25"/>
        </w:rPr>
        <w:t xml:space="preserve">a la </w:t>
      </w:r>
      <w:r w:rsidR="004F7906" w:rsidRPr="006E2051">
        <w:rPr>
          <w:rFonts w:ascii="Arial" w:hAnsi="Arial" w:cs="Arial"/>
          <w:i/>
          <w:iCs/>
          <w:color w:val="000000" w:themeColor="text1"/>
          <w:sz w:val="25"/>
          <w:szCs w:val="25"/>
        </w:rPr>
        <w:t>regi</w:t>
      </w:r>
      <w:r w:rsidR="00ED42FA" w:rsidRPr="006E2051">
        <w:rPr>
          <w:rFonts w:ascii="Arial" w:hAnsi="Arial" w:cs="Arial"/>
          <w:i/>
          <w:iCs/>
          <w:color w:val="000000" w:themeColor="text1"/>
          <w:sz w:val="25"/>
          <w:szCs w:val="25"/>
        </w:rPr>
        <w:t>d</w:t>
      </w:r>
      <w:r w:rsidR="004F7906" w:rsidRPr="006E2051">
        <w:rPr>
          <w:rFonts w:ascii="Arial" w:hAnsi="Arial" w:cs="Arial"/>
          <w:i/>
          <w:iCs/>
          <w:color w:val="000000" w:themeColor="text1"/>
          <w:sz w:val="25"/>
          <w:szCs w:val="25"/>
        </w:rPr>
        <w:t>ora</w:t>
      </w:r>
      <w:r w:rsidR="004F7906" w:rsidRPr="006E2051">
        <w:rPr>
          <w:rFonts w:ascii="Arial" w:hAnsi="Arial" w:cs="Arial"/>
          <w:color w:val="000000" w:themeColor="text1"/>
          <w:sz w:val="25"/>
          <w:szCs w:val="25"/>
        </w:rPr>
        <w:t xml:space="preserve"> la </w:t>
      </w:r>
      <w:r w:rsidR="0004767E" w:rsidRPr="006E2051">
        <w:rPr>
          <w:rFonts w:ascii="Arial" w:hAnsi="Arial" w:cs="Arial"/>
          <w:color w:val="000000" w:themeColor="text1"/>
          <w:sz w:val="25"/>
          <w:szCs w:val="25"/>
        </w:rPr>
        <w:t xml:space="preserve">información </w:t>
      </w:r>
      <w:r w:rsidR="00C359F4" w:rsidRPr="006E2051">
        <w:rPr>
          <w:rFonts w:ascii="Arial" w:hAnsi="Arial" w:cs="Arial"/>
          <w:color w:val="000000" w:themeColor="text1"/>
          <w:sz w:val="25"/>
          <w:szCs w:val="25"/>
        </w:rPr>
        <w:t>í</w:t>
      </w:r>
      <w:r w:rsidR="004F7906" w:rsidRPr="006E2051">
        <w:rPr>
          <w:rFonts w:ascii="Arial" w:hAnsi="Arial" w:cs="Arial"/>
          <w:color w:val="000000" w:themeColor="text1"/>
          <w:sz w:val="25"/>
          <w:szCs w:val="25"/>
        </w:rPr>
        <w:t xml:space="preserve">ntegra </w:t>
      </w:r>
      <w:r w:rsidR="00ED42FA" w:rsidRPr="006E2051">
        <w:rPr>
          <w:rFonts w:ascii="Arial" w:hAnsi="Arial" w:cs="Arial"/>
          <w:color w:val="000000" w:themeColor="text1"/>
          <w:sz w:val="25"/>
          <w:szCs w:val="25"/>
        </w:rPr>
        <w:t xml:space="preserve">que solicitó </w:t>
      </w:r>
      <w:r w:rsidR="0004767E" w:rsidRPr="006E2051">
        <w:rPr>
          <w:rFonts w:ascii="Arial" w:hAnsi="Arial" w:cs="Arial"/>
          <w:color w:val="000000" w:themeColor="text1"/>
          <w:sz w:val="25"/>
          <w:szCs w:val="25"/>
        </w:rPr>
        <w:t xml:space="preserve">el </w:t>
      </w:r>
      <w:r w:rsidR="00B01192" w:rsidRPr="006E2051">
        <w:rPr>
          <w:rFonts w:ascii="Arial" w:hAnsi="Arial" w:cs="Arial"/>
          <w:color w:val="000000" w:themeColor="text1"/>
          <w:sz w:val="25"/>
          <w:szCs w:val="25"/>
        </w:rPr>
        <w:t>dieciocho</w:t>
      </w:r>
      <w:r w:rsidR="0004767E" w:rsidRPr="006E2051">
        <w:rPr>
          <w:rFonts w:ascii="Arial" w:hAnsi="Arial" w:cs="Arial"/>
          <w:color w:val="000000" w:themeColor="text1"/>
          <w:sz w:val="25"/>
          <w:szCs w:val="25"/>
        </w:rPr>
        <w:t xml:space="preserve"> de septiembre, lo que pone en evidencia que</w:t>
      </w:r>
      <w:r w:rsidR="00B84A93" w:rsidRPr="006E2051">
        <w:rPr>
          <w:rFonts w:ascii="Arial" w:hAnsi="Arial" w:cs="Arial"/>
          <w:color w:val="000000" w:themeColor="text1"/>
          <w:sz w:val="25"/>
          <w:szCs w:val="25"/>
        </w:rPr>
        <w:t>,</w:t>
      </w:r>
      <w:r w:rsidR="0004767E" w:rsidRPr="006E2051">
        <w:rPr>
          <w:rFonts w:ascii="Arial" w:hAnsi="Arial" w:cs="Arial"/>
          <w:color w:val="000000" w:themeColor="text1"/>
          <w:sz w:val="25"/>
          <w:szCs w:val="25"/>
        </w:rPr>
        <w:t xml:space="preserve"> al no cumplir con </w:t>
      </w:r>
      <w:r w:rsidR="001E5F47" w:rsidRPr="006E2051">
        <w:rPr>
          <w:rFonts w:ascii="Arial" w:hAnsi="Arial" w:cs="Arial"/>
          <w:color w:val="000000" w:themeColor="text1"/>
          <w:sz w:val="25"/>
          <w:szCs w:val="25"/>
        </w:rPr>
        <w:t>la resolución</w:t>
      </w:r>
      <w:r w:rsidR="0026291C" w:rsidRPr="006E2051">
        <w:rPr>
          <w:rFonts w:ascii="Arial" w:hAnsi="Arial" w:cs="Arial"/>
          <w:color w:val="000000" w:themeColor="text1"/>
          <w:sz w:val="25"/>
          <w:szCs w:val="25"/>
        </w:rPr>
        <w:t xml:space="preserve"> mencionada</w:t>
      </w:r>
      <w:r w:rsidR="00BB385E" w:rsidRPr="006E2051">
        <w:rPr>
          <w:rStyle w:val="Refdenotaalpie"/>
          <w:rFonts w:ascii="Arial" w:hAnsi="Arial" w:cs="Arial"/>
          <w:color w:val="000000" w:themeColor="text1"/>
          <w:sz w:val="25"/>
          <w:szCs w:val="25"/>
        </w:rPr>
        <w:footnoteReference w:id="19"/>
      </w:r>
      <w:r w:rsidR="0026291C" w:rsidRPr="006E2051">
        <w:rPr>
          <w:rFonts w:ascii="Arial" w:hAnsi="Arial" w:cs="Arial"/>
          <w:color w:val="000000" w:themeColor="text1"/>
          <w:sz w:val="25"/>
          <w:szCs w:val="25"/>
        </w:rPr>
        <w:t>, en la que analiza</w:t>
      </w:r>
      <w:r w:rsidR="007551E2" w:rsidRPr="006E2051">
        <w:rPr>
          <w:rFonts w:ascii="Arial" w:hAnsi="Arial" w:cs="Arial"/>
          <w:color w:val="000000" w:themeColor="text1"/>
          <w:sz w:val="25"/>
          <w:szCs w:val="25"/>
        </w:rPr>
        <w:t>,</w:t>
      </w:r>
      <w:r w:rsidR="0026291C" w:rsidRPr="006E2051">
        <w:rPr>
          <w:rFonts w:ascii="Arial" w:hAnsi="Arial" w:cs="Arial"/>
          <w:color w:val="000000" w:themeColor="text1"/>
          <w:sz w:val="25"/>
          <w:szCs w:val="25"/>
        </w:rPr>
        <w:t xml:space="preserve"> se plasma</w:t>
      </w:r>
      <w:r w:rsidR="0098456A" w:rsidRPr="006E2051">
        <w:rPr>
          <w:rFonts w:ascii="Arial" w:hAnsi="Arial" w:cs="Arial"/>
          <w:color w:val="000000" w:themeColor="text1"/>
          <w:sz w:val="25"/>
          <w:szCs w:val="25"/>
        </w:rPr>
        <w:t>n</w:t>
      </w:r>
      <w:r w:rsidR="0026291C" w:rsidRPr="006E2051">
        <w:rPr>
          <w:rFonts w:ascii="Arial" w:hAnsi="Arial" w:cs="Arial"/>
          <w:color w:val="000000" w:themeColor="text1"/>
          <w:sz w:val="25"/>
          <w:szCs w:val="25"/>
        </w:rPr>
        <w:t xml:space="preserve"> efectos diversos </w:t>
      </w:r>
      <w:r w:rsidR="008365B0" w:rsidRPr="006E2051">
        <w:rPr>
          <w:rFonts w:ascii="Arial" w:hAnsi="Arial" w:cs="Arial"/>
          <w:color w:val="000000" w:themeColor="text1"/>
          <w:sz w:val="25"/>
          <w:szCs w:val="25"/>
        </w:rPr>
        <w:t>a los que alega</w:t>
      </w:r>
      <w:r w:rsidR="000E0248" w:rsidRPr="006E2051">
        <w:rPr>
          <w:rFonts w:ascii="Arial" w:hAnsi="Arial" w:cs="Arial"/>
          <w:color w:val="000000" w:themeColor="text1"/>
          <w:sz w:val="25"/>
          <w:szCs w:val="25"/>
        </w:rPr>
        <w:t xml:space="preserve">n las </w:t>
      </w:r>
      <w:r w:rsidR="0026189F" w:rsidRPr="006E2051">
        <w:rPr>
          <w:rFonts w:ascii="Arial" w:hAnsi="Arial" w:cs="Arial"/>
          <w:i/>
          <w:iCs/>
          <w:color w:val="000000" w:themeColor="text1"/>
          <w:sz w:val="25"/>
          <w:szCs w:val="25"/>
        </w:rPr>
        <w:t xml:space="preserve">autoridades </w:t>
      </w:r>
      <w:r w:rsidR="000E0248" w:rsidRPr="006E2051">
        <w:rPr>
          <w:rFonts w:ascii="Arial" w:hAnsi="Arial" w:cs="Arial"/>
          <w:i/>
          <w:iCs/>
          <w:color w:val="000000" w:themeColor="text1"/>
          <w:sz w:val="25"/>
          <w:szCs w:val="25"/>
        </w:rPr>
        <w:t>responsables</w:t>
      </w:r>
      <w:r w:rsidR="000E0248" w:rsidRPr="006E2051">
        <w:rPr>
          <w:rFonts w:ascii="Arial" w:hAnsi="Arial" w:cs="Arial"/>
          <w:color w:val="000000" w:themeColor="text1"/>
          <w:sz w:val="25"/>
          <w:szCs w:val="25"/>
        </w:rPr>
        <w:t xml:space="preserve"> a través de su apoderado jurídico, de ahí que no existe </w:t>
      </w:r>
      <w:r w:rsidR="00F73D9D" w:rsidRPr="006E2051">
        <w:rPr>
          <w:rFonts w:ascii="Arial" w:hAnsi="Arial" w:cs="Arial"/>
          <w:color w:val="000000" w:themeColor="text1"/>
          <w:sz w:val="25"/>
          <w:szCs w:val="25"/>
        </w:rPr>
        <w:t>la posibilidad</w:t>
      </w:r>
      <w:r w:rsidR="00063232" w:rsidRPr="006E2051">
        <w:rPr>
          <w:rFonts w:ascii="Arial" w:hAnsi="Arial" w:cs="Arial"/>
          <w:color w:val="000000" w:themeColor="text1"/>
          <w:sz w:val="25"/>
          <w:szCs w:val="25"/>
        </w:rPr>
        <w:t xml:space="preserve"> </w:t>
      </w:r>
      <w:r w:rsidR="00226065" w:rsidRPr="006E2051">
        <w:rPr>
          <w:rFonts w:ascii="Arial" w:hAnsi="Arial" w:cs="Arial"/>
          <w:color w:val="000000" w:themeColor="text1"/>
          <w:sz w:val="25"/>
          <w:szCs w:val="25"/>
        </w:rPr>
        <w:t xml:space="preserve">de </w:t>
      </w:r>
      <w:r w:rsidR="00063232" w:rsidRPr="006E2051">
        <w:rPr>
          <w:rFonts w:ascii="Arial" w:hAnsi="Arial" w:cs="Arial"/>
          <w:color w:val="000000" w:themeColor="text1"/>
          <w:sz w:val="25"/>
          <w:szCs w:val="25"/>
        </w:rPr>
        <w:t>aclarar lo</w:t>
      </w:r>
      <w:r w:rsidR="00725F4E" w:rsidRPr="006E2051">
        <w:rPr>
          <w:rFonts w:ascii="Arial" w:hAnsi="Arial" w:cs="Arial"/>
          <w:color w:val="000000" w:themeColor="text1"/>
          <w:sz w:val="25"/>
          <w:szCs w:val="25"/>
        </w:rPr>
        <w:t xml:space="preserve">s efectos de </w:t>
      </w:r>
      <w:r w:rsidR="00954672" w:rsidRPr="006E2051">
        <w:rPr>
          <w:rFonts w:ascii="Arial" w:hAnsi="Arial" w:cs="Arial"/>
          <w:color w:val="000000" w:themeColor="text1"/>
          <w:sz w:val="25"/>
          <w:szCs w:val="25"/>
        </w:rPr>
        <w:t xml:space="preserve">un </w:t>
      </w:r>
      <w:r w:rsidR="00725F4E" w:rsidRPr="006E2051">
        <w:rPr>
          <w:rFonts w:ascii="Arial" w:hAnsi="Arial" w:cs="Arial"/>
          <w:color w:val="000000" w:themeColor="text1"/>
          <w:sz w:val="25"/>
          <w:szCs w:val="25"/>
        </w:rPr>
        <w:t>resolución</w:t>
      </w:r>
      <w:r w:rsidR="00954672" w:rsidRPr="006E2051">
        <w:rPr>
          <w:rFonts w:ascii="Arial" w:hAnsi="Arial" w:cs="Arial"/>
          <w:color w:val="000000" w:themeColor="text1"/>
          <w:sz w:val="25"/>
          <w:szCs w:val="25"/>
        </w:rPr>
        <w:t xml:space="preserve"> que qued</w:t>
      </w:r>
      <w:r w:rsidR="0026189F" w:rsidRPr="006E2051">
        <w:rPr>
          <w:rFonts w:ascii="Arial" w:hAnsi="Arial" w:cs="Arial"/>
          <w:color w:val="000000" w:themeColor="text1"/>
          <w:sz w:val="25"/>
          <w:szCs w:val="25"/>
        </w:rPr>
        <w:t>ó</w:t>
      </w:r>
      <w:r w:rsidR="00954672" w:rsidRPr="006E2051">
        <w:rPr>
          <w:rFonts w:ascii="Arial" w:hAnsi="Arial" w:cs="Arial"/>
          <w:color w:val="000000" w:themeColor="text1"/>
          <w:sz w:val="25"/>
          <w:szCs w:val="25"/>
        </w:rPr>
        <w:t xml:space="preserve"> superada con el dictado de una</w:t>
      </w:r>
      <w:r w:rsidR="0026189F" w:rsidRPr="006E2051">
        <w:rPr>
          <w:rFonts w:ascii="Arial" w:hAnsi="Arial" w:cs="Arial"/>
          <w:color w:val="000000" w:themeColor="text1"/>
          <w:sz w:val="25"/>
          <w:szCs w:val="25"/>
        </w:rPr>
        <w:t xml:space="preserve"> diversa</w:t>
      </w:r>
      <w:r w:rsidR="00954672" w:rsidRPr="006E2051">
        <w:rPr>
          <w:rFonts w:ascii="Arial" w:hAnsi="Arial" w:cs="Arial"/>
          <w:color w:val="000000" w:themeColor="text1"/>
          <w:sz w:val="25"/>
          <w:szCs w:val="25"/>
        </w:rPr>
        <w:t xml:space="preserve">, como en la especie acontece.  </w:t>
      </w:r>
    </w:p>
    <w:p w14:paraId="4F4FDD29" w14:textId="77777777" w:rsidR="00D36ACE" w:rsidRPr="006E2051" w:rsidRDefault="00D36ACE" w:rsidP="00F92864">
      <w:pPr>
        <w:pStyle w:val="Textoindependiente"/>
        <w:shd w:val="clear" w:color="auto" w:fill="FFFFFF" w:themeFill="background1"/>
        <w:spacing w:line="360" w:lineRule="auto"/>
        <w:ind w:right="335"/>
        <w:jc w:val="both"/>
        <w:rPr>
          <w:rFonts w:ascii="Arial" w:hAnsi="Arial" w:cs="Arial"/>
          <w:color w:val="000000" w:themeColor="text1"/>
          <w:sz w:val="25"/>
          <w:szCs w:val="25"/>
        </w:rPr>
      </w:pPr>
    </w:p>
    <w:p w14:paraId="57F62E0C" w14:textId="77777777" w:rsidR="00D07A94" w:rsidRPr="006E2051" w:rsidRDefault="00D07A94" w:rsidP="000C468C">
      <w:pPr>
        <w:pStyle w:val="Textoindependiente"/>
        <w:shd w:val="clear" w:color="auto" w:fill="FFFFFF" w:themeFill="background1"/>
        <w:spacing w:line="360" w:lineRule="auto"/>
        <w:ind w:right="335"/>
        <w:jc w:val="both"/>
        <w:rPr>
          <w:rFonts w:ascii="Arial" w:hAnsi="Arial" w:cs="Arial"/>
          <w:b/>
          <w:bCs/>
          <w:color w:val="000000" w:themeColor="text1"/>
          <w:sz w:val="25"/>
          <w:szCs w:val="25"/>
        </w:rPr>
      </w:pPr>
      <w:r w:rsidRPr="006E2051">
        <w:rPr>
          <w:rFonts w:ascii="Arial" w:hAnsi="Arial" w:cs="Arial"/>
          <w:b/>
          <w:bCs/>
          <w:color w:val="000000" w:themeColor="text1"/>
          <w:sz w:val="25"/>
          <w:szCs w:val="25"/>
        </w:rPr>
        <w:t xml:space="preserve">Planteamiento </w:t>
      </w:r>
      <w:r w:rsidR="00BA127A" w:rsidRPr="006E2051">
        <w:rPr>
          <w:rFonts w:ascii="Arial" w:hAnsi="Arial" w:cs="Arial"/>
          <w:b/>
          <w:bCs/>
          <w:color w:val="000000" w:themeColor="text1"/>
          <w:sz w:val="25"/>
          <w:szCs w:val="25"/>
        </w:rPr>
        <w:t>8</w:t>
      </w:r>
    </w:p>
    <w:p w14:paraId="41CBB9DA" w14:textId="77777777" w:rsidR="00D07A94" w:rsidRPr="006E2051" w:rsidRDefault="00D07A94" w:rsidP="000C468C">
      <w:pPr>
        <w:pStyle w:val="Textoindependiente"/>
        <w:shd w:val="clear" w:color="auto" w:fill="FFFFFF" w:themeFill="background1"/>
        <w:spacing w:line="360" w:lineRule="auto"/>
        <w:ind w:right="335"/>
        <w:jc w:val="both"/>
        <w:rPr>
          <w:rFonts w:ascii="Arial" w:hAnsi="Arial" w:cs="Arial"/>
          <w:b/>
          <w:bCs/>
          <w:color w:val="000000" w:themeColor="text1"/>
          <w:sz w:val="25"/>
          <w:szCs w:val="25"/>
        </w:rPr>
      </w:pPr>
    </w:p>
    <w:p w14:paraId="7E2ED035" w14:textId="5C7366A0" w:rsidR="000C468C" w:rsidRPr="006E2051" w:rsidRDefault="00804F15" w:rsidP="000C468C">
      <w:pPr>
        <w:pStyle w:val="Textoindependiente"/>
        <w:shd w:val="clear" w:color="auto" w:fill="FFFFFF" w:themeFill="background1"/>
        <w:spacing w:line="360" w:lineRule="auto"/>
        <w:ind w:right="335"/>
        <w:jc w:val="both"/>
        <w:rPr>
          <w:rFonts w:ascii="Arial" w:hAnsi="Arial" w:cs="Arial"/>
          <w:color w:val="000000" w:themeColor="text1"/>
          <w:sz w:val="25"/>
          <w:szCs w:val="25"/>
        </w:rPr>
      </w:pPr>
      <w:r w:rsidRPr="006E2051">
        <w:rPr>
          <w:rFonts w:ascii="Arial" w:hAnsi="Arial" w:cs="Arial"/>
          <w:color w:val="000000" w:themeColor="text1"/>
          <w:sz w:val="25"/>
          <w:szCs w:val="25"/>
        </w:rPr>
        <w:t>D</w:t>
      </w:r>
      <w:r w:rsidR="006F1D0D" w:rsidRPr="006E2051">
        <w:rPr>
          <w:rFonts w:ascii="Arial" w:hAnsi="Arial" w:cs="Arial"/>
          <w:color w:val="000000" w:themeColor="text1"/>
          <w:sz w:val="25"/>
          <w:szCs w:val="25"/>
        </w:rPr>
        <w:t xml:space="preserve">e conformidad </w:t>
      </w:r>
      <w:r w:rsidR="00197B99" w:rsidRPr="006E2051">
        <w:rPr>
          <w:rFonts w:ascii="Arial" w:hAnsi="Arial" w:cs="Arial"/>
          <w:color w:val="000000" w:themeColor="text1"/>
          <w:sz w:val="25"/>
          <w:szCs w:val="25"/>
        </w:rPr>
        <w:t xml:space="preserve">con </w:t>
      </w:r>
      <w:r w:rsidR="006F1D0D" w:rsidRPr="006E2051">
        <w:rPr>
          <w:rFonts w:ascii="Arial" w:hAnsi="Arial" w:cs="Arial"/>
          <w:color w:val="000000" w:themeColor="text1"/>
          <w:sz w:val="25"/>
          <w:szCs w:val="25"/>
        </w:rPr>
        <w:t xml:space="preserve">el marco normativo </w:t>
      </w:r>
      <w:r w:rsidR="00197B99" w:rsidRPr="006E2051">
        <w:rPr>
          <w:rFonts w:ascii="Arial" w:hAnsi="Arial" w:cs="Arial"/>
          <w:color w:val="000000" w:themeColor="text1"/>
          <w:sz w:val="25"/>
          <w:szCs w:val="25"/>
        </w:rPr>
        <w:t>inserto en el apartado respectivo</w:t>
      </w:r>
      <w:r w:rsidR="00F76294" w:rsidRPr="006E2051">
        <w:rPr>
          <w:rFonts w:ascii="Arial" w:hAnsi="Arial" w:cs="Arial"/>
          <w:color w:val="000000" w:themeColor="text1"/>
          <w:sz w:val="25"/>
          <w:szCs w:val="25"/>
        </w:rPr>
        <w:t xml:space="preserve">, </w:t>
      </w:r>
      <w:r w:rsidR="0026189F" w:rsidRPr="006E2051">
        <w:rPr>
          <w:rFonts w:ascii="Arial" w:hAnsi="Arial" w:cs="Arial"/>
          <w:color w:val="000000" w:themeColor="text1"/>
          <w:sz w:val="25"/>
          <w:szCs w:val="25"/>
        </w:rPr>
        <w:t xml:space="preserve">los efectos de </w:t>
      </w:r>
      <w:r w:rsidR="00F76294" w:rsidRPr="006E2051">
        <w:rPr>
          <w:rFonts w:ascii="Arial" w:hAnsi="Arial" w:cs="Arial"/>
          <w:color w:val="000000" w:themeColor="text1"/>
          <w:sz w:val="25"/>
          <w:szCs w:val="25"/>
        </w:rPr>
        <w:t xml:space="preserve">una aclaración de sentencia </w:t>
      </w:r>
      <w:r w:rsidR="0026189F" w:rsidRPr="006E2051">
        <w:rPr>
          <w:rFonts w:ascii="Arial" w:hAnsi="Arial" w:cs="Arial"/>
          <w:color w:val="000000" w:themeColor="text1"/>
          <w:sz w:val="25"/>
          <w:szCs w:val="25"/>
        </w:rPr>
        <w:t xml:space="preserve">son </w:t>
      </w:r>
      <w:r w:rsidR="003D706C" w:rsidRPr="006E2051">
        <w:rPr>
          <w:rFonts w:ascii="Arial" w:hAnsi="Arial" w:cs="Arial"/>
          <w:color w:val="000000" w:themeColor="text1"/>
          <w:sz w:val="25"/>
          <w:szCs w:val="25"/>
        </w:rPr>
        <w:t xml:space="preserve">hacer comprensibles los conceptos </w:t>
      </w:r>
      <w:r w:rsidR="00097EF5" w:rsidRPr="006E2051">
        <w:rPr>
          <w:rFonts w:ascii="Arial" w:hAnsi="Arial" w:cs="Arial"/>
          <w:color w:val="000000" w:themeColor="text1"/>
          <w:sz w:val="25"/>
          <w:szCs w:val="25"/>
        </w:rPr>
        <w:t>ambiguos</w:t>
      </w:r>
      <w:r w:rsidR="003D706C" w:rsidRPr="006E2051">
        <w:rPr>
          <w:rFonts w:ascii="Arial" w:hAnsi="Arial" w:cs="Arial"/>
          <w:color w:val="000000" w:themeColor="text1"/>
          <w:sz w:val="25"/>
          <w:szCs w:val="25"/>
        </w:rPr>
        <w:t xml:space="preserve">, rectificar los contradictorios y explicar los oscuros, así como subsanar omisiones y, en general, corregir errores o defectos que pudieran afectar la debida </w:t>
      </w:r>
      <w:r w:rsidR="00B23841" w:rsidRPr="006E2051">
        <w:rPr>
          <w:rFonts w:ascii="Arial" w:hAnsi="Arial" w:cs="Arial"/>
          <w:color w:val="000000" w:themeColor="text1"/>
          <w:sz w:val="25"/>
          <w:szCs w:val="25"/>
        </w:rPr>
        <w:t>comprensión</w:t>
      </w:r>
      <w:r w:rsidR="003D706C" w:rsidRPr="006E2051">
        <w:rPr>
          <w:rFonts w:ascii="Arial" w:hAnsi="Arial" w:cs="Arial"/>
          <w:color w:val="000000" w:themeColor="text1"/>
          <w:sz w:val="25"/>
          <w:szCs w:val="25"/>
        </w:rPr>
        <w:t xml:space="preserve"> de una resolución</w:t>
      </w:r>
      <w:r w:rsidR="00091ADD" w:rsidRPr="006E2051">
        <w:rPr>
          <w:rFonts w:ascii="Arial" w:hAnsi="Arial" w:cs="Arial"/>
          <w:color w:val="000000" w:themeColor="text1"/>
          <w:sz w:val="25"/>
          <w:szCs w:val="25"/>
        </w:rPr>
        <w:t>, sin que se vea afectad</w:t>
      </w:r>
      <w:r w:rsidR="0018140D" w:rsidRPr="006E2051">
        <w:rPr>
          <w:rFonts w:ascii="Arial" w:hAnsi="Arial" w:cs="Arial"/>
          <w:color w:val="000000" w:themeColor="text1"/>
          <w:sz w:val="25"/>
          <w:szCs w:val="25"/>
        </w:rPr>
        <w:t xml:space="preserve">o lo que se ha resuelto; en ese sentido, la aclaración solicitada por el </w:t>
      </w:r>
      <w:proofErr w:type="spellStart"/>
      <w:r w:rsidR="0018140D" w:rsidRPr="006E2051">
        <w:rPr>
          <w:rFonts w:ascii="Arial" w:hAnsi="Arial" w:cs="Arial"/>
          <w:i/>
          <w:color w:val="000000" w:themeColor="text1"/>
          <w:sz w:val="25"/>
          <w:szCs w:val="25"/>
        </w:rPr>
        <w:t>incidentista</w:t>
      </w:r>
      <w:proofErr w:type="spellEnd"/>
      <w:r w:rsidR="0018140D" w:rsidRPr="006E2051">
        <w:rPr>
          <w:rFonts w:ascii="Arial" w:hAnsi="Arial" w:cs="Arial"/>
          <w:color w:val="000000" w:themeColor="text1"/>
          <w:sz w:val="25"/>
          <w:szCs w:val="25"/>
        </w:rPr>
        <w:t xml:space="preserve"> en el sentido de que </w:t>
      </w:r>
      <w:r w:rsidR="00EB6D96" w:rsidRPr="006E2051">
        <w:rPr>
          <w:rFonts w:ascii="Arial" w:hAnsi="Arial" w:cs="Arial"/>
          <w:color w:val="000000" w:themeColor="text1"/>
          <w:sz w:val="25"/>
          <w:szCs w:val="25"/>
        </w:rPr>
        <w:t xml:space="preserve">se </w:t>
      </w:r>
      <w:r w:rsidR="00E6691E" w:rsidRPr="006E2051">
        <w:rPr>
          <w:rFonts w:ascii="Arial" w:hAnsi="Arial" w:cs="Arial"/>
          <w:color w:val="000000" w:themeColor="text1"/>
          <w:sz w:val="25"/>
          <w:szCs w:val="25"/>
        </w:rPr>
        <w:t>señale</w:t>
      </w:r>
      <w:r w:rsidR="00EB6D96" w:rsidRPr="006E2051">
        <w:rPr>
          <w:rFonts w:ascii="Arial" w:hAnsi="Arial" w:cs="Arial"/>
          <w:color w:val="000000" w:themeColor="text1"/>
          <w:sz w:val="25"/>
          <w:szCs w:val="25"/>
        </w:rPr>
        <w:t xml:space="preserve"> si es factible vincular al </w:t>
      </w:r>
      <w:r w:rsidR="00774C07" w:rsidRPr="006E2051">
        <w:rPr>
          <w:rFonts w:ascii="Arial" w:hAnsi="Arial" w:cs="Arial"/>
          <w:color w:val="000000" w:themeColor="text1"/>
          <w:sz w:val="25"/>
          <w:szCs w:val="25"/>
        </w:rPr>
        <w:t xml:space="preserve">Tribunal de Conciliación y Arbitraje en el </w:t>
      </w:r>
      <w:r w:rsidR="0026189F" w:rsidRPr="006E2051">
        <w:rPr>
          <w:rFonts w:ascii="Arial" w:hAnsi="Arial" w:cs="Arial"/>
          <w:color w:val="000000" w:themeColor="text1"/>
          <w:sz w:val="25"/>
          <w:szCs w:val="25"/>
        </w:rPr>
        <w:t>E</w:t>
      </w:r>
      <w:r w:rsidR="00774C07" w:rsidRPr="006E2051">
        <w:rPr>
          <w:rFonts w:ascii="Arial" w:hAnsi="Arial" w:cs="Arial"/>
          <w:color w:val="000000" w:themeColor="text1"/>
          <w:sz w:val="25"/>
          <w:szCs w:val="25"/>
        </w:rPr>
        <w:t xml:space="preserve">stado de Michoacán a efecto de </w:t>
      </w:r>
      <w:r w:rsidR="00200F41" w:rsidRPr="006E2051">
        <w:rPr>
          <w:rFonts w:ascii="Arial" w:hAnsi="Arial" w:cs="Arial"/>
          <w:color w:val="000000" w:themeColor="text1"/>
          <w:sz w:val="25"/>
          <w:szCs w:val="25"/>
        </w:rPr>
        <w:t>entregar</w:t>
      </w:r>
      <w:r w:rsidR="00774C07" w:rsidRPr="006E2051">
        <w:rPr>
          <w:rFonts w:ascii="Arial" w:hAnsi="Arial" w:cs="Arial"/>
          <w:color w:val="000000" w:themeColor="text1"/>
          <w:sz w:val="25"/>
          <w:szCs w:val="25"/>
        </w:rPr>
        <w:t xml:space="preserve"> la </w:t>
      </w:r>
      <w:r w:rsidR="00200F41" w:rsidRPr="006E2051">
        <w:rPr>
          <w:rFonts w:ascii="Arial" w:hAnsi="Arial" w:cs="Arial"/>
          <w:color w:val="000000" w:themeColor="text1"/>
          <w:sz w:val="25"/>
          <w:szCs w:val="25"/>
        </w:rPr>
        <w:t>información</w:t>
      </w:r>
      <w:r w:rsidR="00774C07" w:rsidRPr="006E2051">
        <w:rPr>
          <w:rFonts w:ascii="Arial" w:hAnsi="Arial" w:cs="Arial"/>
          <w:color w:val="000000" w:themeColor="text1"/>
          <w:sz w:val="25"/>
          <w:szCs w:val="25"/>
        </w:rPr>
        <w:t xml:space="preserve"> o </w:t>
      </w:r>
      <w:r w:rsidR="00200F41" w:rsidRPr="006E2051">
        <w:rPr>
          <w:rFonts w:ascii="Arial" w:hAnsi="Arial" w:cs="Arial"/>
          <w:color w:val="000000" w:themeColor="text1"/>
          <w:sz w:val="25"/>
          <w:szCs w:val="25"/>
        </w:rPr>
        <w:t>facilitarla, escapa de la aclaración pretendida</w:t>
      </w:r>
      <w:r w:rsidR="000C468C" w:rsidRPr="006E2051">
        <w:rPr>
          <w:rFonts w:ascii="Arial" w:hAnsi="Arial" w:cs="Arial"/>
          <w:color w:val="000000" w:themeColor="text1"/>
          <w:sz w:val="25"/>
          <w:szCs w:val="25"/>
        </w:rPr>
        <w:t>.</w:t>
      </w:r>
    </w:p>
    <w:p w14:paraId="61B42186" w14:textId="77777777" w:rsidR="000C468C" w:rsidRPr="006E2051" w:rsidRDefault="000C468C" w:rsidP="000C468C">
      <w:pPr>
        <w:pStyle w:val="Textoindependiente"/>
        <w:shd w:val="clear" w:color="auto" w:fill="FFFFFF" w:themeFill="background1"/>
        <w:spacing w:line="360" w:lineRule="auto"/>
        <w:ind w:right="335"/>
        <w:jc w:val="both"/>
        <w:rPr>
          <w:rFonts w:ascii="Arial" w:hAnsi="Arial" w:cs="Arial"/>
          <w:color w:val="000000" w:themeColor="text1"/>
          <w:sz w:val="25"/>
          <w:szCs w:val="25"/>
        </w:rPr>
      </w:pPr>
    </w:p>
    <w:p w14:paraId="5BF77C5D" w14:textId="248094E2" w:rsidR="00400DB4" w:rsidRPr="006E2051" w:rsidRDefault="0026189F" w:rsidP="000C468C">
      <w:pPr>
        <w:pStyle w:val="Textoindependiente"/>
        <w:shd w:val="clear" w:color="auto" w:fill="FFFFFF" w:themeFill="background1"/>
        <w:spacing w:line="360" w:lineRule="auto"/>
        <w:ind w:right="335"/>
        <w:jc w:val="both"/>
        <w:rPr>
          <w:rFonts w:ascii="Arial" w:eastAsia="Arial" w:hAnsi="Arial" w:cs="Arial"/>
          <w:color w:val="000000" w:themeColor="text1"/>
          <w:sz w:val="25"/>
          <w:szCs w:val="25"/>
        </w:rPr>
      </w:pPr>
      <w:r w:rsidRPr="006E2051">
        <w:rPr>
          <w:rFonts w:ascii="Arial" w:eastAsia="Arial" w:hAnsi="Arial" w:cs="Arial"/>
          <w:color w:val="000000" w:themeColor="text1"/>
          <w:sz w:val="25"/>
          <w:szCs w:val="25"/>
        </w:rPr>
        <w:t xml:space="preserve">Pues de </w:t>
      </w:r>
      <w:r w:rsidR="00400DB4" w:rsidRPr="006E2051">
        <w:rPr>
          <w:rFonts w:ascii="Arial" w:eastAsia="Arial" w:hAnsi="Arial" w:cs="Arial"/>
          <w:color w:val="000000" w:themeColor="text1"/>
          <w:sz w:val="25"/>
          <w:szCs w:val="25"/>
        </w:rPr>
        <w:t>considerar</w:t>
      </w:r>
      <w:r w:rsidR="00D90F17" w:rsidRPr="006E2051">
        <w:rPr>
          <w:rFonts w:ascii="Arial" w:eastAsia="Arial" w:hAnsi="Arial" w:cs="Arial"/>
          <w:color w:val="000000" w:themeColor="text1"/>
          <w:sz w:val="25"/>
          <w:szCs w:val="25"/>
        </w:rPr>
        <w:t xml:space="preserve"> el </w:t>
      </w:r>
      <w:r w:rsidR="00432804" w:rsidRPr="006E2051">
        <w:rPr>
          <w:rFonts w:ascii="Arial" w:eastAsia="Arial" w:hAnsi="Arial" w:cs="Arial"/>
          <w:color w:val="000000" w:themeColor="text1"/>
          <w:sz w:val="25"/>
          <w:szCs w:val="25"/>
        </w:rPr>
        <w:t>planteamiento</w:t>
      </w:r>
      <w:r w:rsidR="00400DB4" w:rsidRPr="006E2051">
        <w:rPr>
          <w:rFonts w:ascii="Arial" w:eastAsia="Arial" w:hAnsi="Arial" w:cs="Arial"/>
          <w:color w:val="000000" w:themeColor="text1"/>
          <w:sz w:val="25"/>
          <w:szCs w:val="25"/>
        </w:rPr>
        <w:t xml:space="preserve">, se traerían pretensiones y efectos sobre aspectos que no fueron materia ni de la </w:t>
      </w:r>
      <w:r w:rsidR="00400DB4" w:rsidRPr="006E2051">
        <w:rPr>
          <w:rFonts w:ascii="Arial" w:eastAsia="Arial" w:hAnsi="Arial" w:cs="Arial"/>
          <w:i/>
          <w:iCs/>
          <w:color w:val="000000" w:themeColor="text1"/>
          <w:sz w:val="25"/>
          <w:szCs w:val="25"/>
        </w:rPr>
        <w:t>Sentencia</w:t>
      </w:r>
      <w:r w:rsidR="00400DB4" w:rsidRPr="006E2051">
        <w:rPr>
          <w:rFonts w:ascii="Arial" w:eastAsia="Arial" w:hAnsi="Arial" w:cs="Arial"/>
          <w:color w:val="000000" w:themeColor="text1"/>
          <w:sz w:val="25"/>
          <w:szCs w:val="25"/>
        </w:rPr>
        <w:t xml:space="preserve"> ni de la</w:t>
      </w:r>
      <w:r w:rsidR="000605ED" w:rsidRPr="006E2051">
        <w:rPr>
          <w:rFonts w:ascii="Arial" w:eastAsia="Arial" w:hAnsi="Arial" w:cs="Arial"/>
          <w:color w:val="000000" w:themeColor="text1"/>
          <w:sz w:val="25"/>
          <w:szCs w:val="25"/>
        </w:rPr>
        <w:t>s</w:t>
      </w:r>
      <w:r w:rsidR="00400DB4" w:rsidRPr="006E2051">
        <w:rPr>
          <w:rFonts w:ascii="Arial" w:eastAsia="Arial" w:hAnsi="Arial" w:cs="Arial"/>
          <w:color w:val="000000" w:themeColor="text1"/>
          <w:sz w:val="25"/>
          <w:szCs w:val="25"/>
        </w:rPr>
        <w:t xml:space="preserve"> </w:t>
      </w:r>
      <w:r w:rsidR="000605ED" w:rsidRPr="006E2051">
        <w:rPr>
          <w:rFonts w:ascii="Arial" w:eastAsia="Arial" w:hAnsi="Arial" w:cs="Arial"/>
          <w:color w:val="000000" w:themeColor="text1"/>
          <w:sz w:val="25"/>
          <w:szCs w:val="25"/>
        </w:rPr>
        <w:t>resoluciones incidentales</w:t>
      </w:r>
      <w:r w:rsidR="00EF78E3" w:rsidRPr="006E2051">
        <w:rPr>
          <w:rFonts w:ascii="Arial" w:eastAsia="Arial" w:hAnsi="Arial" w:cs="Arial"/>
          <w:color w:val="000000" w:themeColor="text1"/>
          <w:sz w:val="25"/>
          <w:szCs w:val="25"/>
        </w:rPr>
        <w:t xml:space="preserve"> o acuerdos </w:t>
      </w:r>
      <w:r w:rsidR="0010615E" w:rsidRPr="006E2051">
        <w:rPr>
          <w:rFonts w:ascii="Arial" w:eastAsia="Arial" w:hAnsi="Arial" w:cs="Arial"/>
          <w:color w:val="000000" w:themeColor="text1"/>
          <w:sz w:val="25"/>
          <w:szCs w:val="25"/>
        </w:rPr>
        <w:t>plenarios</w:t>
      </w:r>
      <w:r w:rsidR="000605ED" w:rsidRPr="006E2051">
        <w:rPr>
          <w:rFonts w:ascii="Arial" w:eastAsia="Arial" w:hAnsi="Arial" w:cs="Arial"/>
          <w:color w:val="000000" w:themeColor="text1"/>
          <w:sz w:val="25"/>
          <w:szCs w:val="25"/>
        </w:rPr>
        <w:t xml:space="preserve"> emitid</w:t>
      </w:r>
      <w:r w:rsidR="0010615E" w:rsidRPr="006E2051">
        <w:rPr>
          <w:rFonts w:ascii="Arial" w:eastAsia="Arial" w:hAnsi="Arial" w:cs="Arial"/>
          <w:color w:val="000000" w:themeColor="text1"/>
          <w:sz w:val="25"/>
          <w:szCs w:val="25"/>
        </w:rPr>
        <w:t>o</w:t>
      </w:r>
      <w:r w:rsidR="000605ED" w:rsidRPr="006E2051">
        <w:rPr>
          <w:rFonts w:ascii="Arial" w:eastAsia="Arial" w:hAnsi="Arial" w:cs="Arial"/>
          <w:color w:val="000000" w:themeColor="text1"/>
          <w:sz w:val="25"/>
          <w:szCs w:val="25"/>
        </w:rPr>
        <w:t xml:space="preserve">s en este </w:t>
      </w:r>
      <w:r w:rsidR="00353E48" w:rsidRPr="006E2051">
        <w:rPr>
          <w:rFonts w:ascii="Arial" w:eastAsia="Arial" w:hAnsi="Arial" w:cs="Arial"/>
          <w:i/>
          <w:iCs/>
          <w:color w:val="000000" w:themeColor="text1"/>
          <w:sz w:val="25"/>
          <w:szCs w:val="25"/>
        </w:rPr>
        <w:t>J</w:t>
      </w:r>
      <w:r w:rsidR="000605ED" w:rsidRPr="006E2051">
        <w:rPr>
          <w:rFonts w:ascii="Arial" w:eastAsia="Arial" w:hAnsi="Arial" w:cs="Arial"/>
          <w:i/>
          <w:iCs/>
          <w:color w:val="000000" w:themeColor="text1"/>
          <w:sz w:val="25"/>
          <w:szCs w:val="25"/>
        </w:rPr>
        <w:t>uicio de la ciudadanía</w:t>
      </w:r>
      <w:r w:rsidR="00400DB4" w:rsidRPr="006E2051">
        <w:rPr>
          <w:rFonts w:ascii="Arial" w:eastAsia="Arial" w:hAnsi="Arial" w:cs="Arial"/>
          <w:i/>
          <w:iCs/>
          <w:color w:val="000000" w:themeColor="text1"/>
          <w:sz w:val="25"/>
          <w:szCs w:val="25"/>
        </w:rPr>
        <w:t>;</w:t>
      </w:r>
      <w:r w:rsidR="00400DB4" w:rsidRPr="006E2051">
        <w:rPr>
          <w:rFonts w:ascii="Arial" w:eastAsia="Arial" w:hAnsi="Arial" w:cs="Arial"/>
          <w:color w:val="000000" w:themeColor="text1"/>
          <w:sz w:val="25"/>
          <w:szCs w:val="25"/>
        </w:rPr>
        <w:t xml:space="preserve"> por ello, se considera inatendible.</w:t>
      </w:r>
    </w:p>
    <w:p w14:paraId="7E0C1036" w14:textId="77777777" w:rsidR="0067328B" w:rsidRPr="006E2051" w:rsidRDefault="0067328B" w:rsidP="000C468C">
      <w:pPr>
        <w:pStyle w:val="Textoindependiente"/>
        <w:shd w:val="clear" w:color="auto" w:fill="FFFFFF" w:themeFill="background1"/>
        <w:spacing w:line="360" w:lineRule="auto"/>
        <w:ind w:right="335"/>
        <w:jc w:val="both"/>
        <w:rPr>
          <w:rFonts w:ascii="Arial" w:eastAsia="Arial" w:hAnsi="Arial" w:cs="Arial"/>
          <w:color w:val="000000" w:themeColor="text1"/>
          <w:sz w:val="25"/>
          <w:szCs w:val="25"/>
        </w:rPr>
      </w:pPr>
    </w:p>
    <w:p w14:paraId="26B50F96" w14:textId="6928C434" w:rsidR="00F435F6" w:rsidRPr="006E2051" w:rsidRDefault="009F1279" w:rsidP="00631328">
      <w:pPr>
        <w:pStyle w:val="Textoindependiente"/>
        <w:shd w:val="clear" w:color="auto" w:fill="FFFFFF" w:themeFill="background1"/>
        <w:spacing w:line="360" w:lineRule="auto"/>
        <w:ind w:right="335"/>
        <w:jc w:val="both"/>
        <w:rPr>
          <w:rFonts w:ascii="Arial" w:hAnsi="Arial" w:cs="Arial"/>
          <w:color w:val="000000" w:themeColor="text1"/>
          <w:sz w:val="25"/>
          <w:szCs w:val="25"/>
        </w:rPr>
      </w:pPr>
      <w:r w:rsidRPr="006E2051">
        <w:rPr>
          <w:rFonts w:ascii="Arial" w:hAnsi="Arial" w:cs="Arial"/>
          <w:color w:val="000000" w:themeColor="text1"/>
          <w:sz w:val="25"/>
          <w:szCs w:val="25"/>
        </w:rPr>
        <w:t>Por todo lo anterior</w:t>
      </w:r>
      <w:r w:rsidR="00EC096C" w:rsidRPr="006E2051">
        <w:rPr>
          <w:rFonts w:ascii="Arial" w:hAnsi="Arial" w:cs="Arial"/>
          <w:color w:val="000000" w:themeColor="text1"/>
          <w:sz w:val="25"/>
          <w:szCs w:val="25"/>
        </w:rPr>
        <w:t xml:space="preserve">, es </w:t>
      </w:r>
      <w:r w:rsidR="00A841F3" w:rsidRPr="006E2051">
        <w:rPr>
          <w:rFonts w:ascii="Arial" w:hAnsi="Arial" w:cs="Arial"/>
          <w:color w:val="000000" w:themeColor="text1"/>
          <w:sz w:val="25"/>
          <w:szCs w:val="25"/>
        </w:rPr>
        <w:t xml:space="preserve">que resulta </w:t>
      </w:r>
      <w:r w:rsidR="001D6C1B" w:rsidRPr="006E2051">
        <w:rPr>
          <w:rFonts w:ascii="Arial" w:hAnsi="Arial" w:cs="Arial"/>
          <w:color w:val="000000" w:themeColor="text1"/>
          <w:sz w:val="25"/>
          <w:szCs w:val="25"/>
        </w:rPr>
        <w:t>improcedente</w:t>
      </w:r>
      <w:r w:rsidR="00A841F3" w:rsidRPr="006E2051">
        <w:rPr>
          <w:rFonts w:ascii="Arial" w:hAnsi="Arial" w:cs="Arial"/>
          <w:color w:val="000000" w:themeColor="text1"/>
          <w:sz w:val="25"/>
          <w:szCs w:val="25"/>
        </w:rPr>
        <w:t xml:space="preserve"> la aclaración de alguna posible contradicción, ambigüedad, oscuridad, deficiencia, omisión, errores simples o de redacción en</w:t>
      </w:r>
      <w:r w:rsidR="00CC3192" w:rsidRPr="006E2051">
        <w:rPr>
          <w:rFonts w:ascii="Arial" w:hAnsi="Arial" w:cs="Arial"/>
          <w:color w:val="000000" w:themeColor="text1"/>
          <w:sz w:val="25"/>
          <w:szCs w:val="25"/>
        </w:rPr>
        <w:t xml:space="preserve"> el </w:t>
      </w:r>
      <w:r w:rsidR="00911BCA" w:rsidRPr="006E2051">
        <w:rPr>
          <w:rFonts w:ascii="Arial" w:hAnsi="Arial" w:cs="Arial"/>
          <w:i/>
          <w:iCs/>
          <w:color w:val="000000" w:themeColor="text1"/>
          <w:sz w:val="25"/>
          <w:szCs w:val="25"/>
        </w:rPr>
        <w:t>acuerdo plenario</w:t>
      </w:r>
      <w:r w:rsidR="001D6C1B" w:rsidRPr="006E2051">
        <w:rPr>
          <w:rFonts w:ascii="Arial" w:hAnsi="Arial" w:cs="Arial"/>
          <w:color w:val="000000" w:themeColor="text1"/>
          <w:sz w:val="25"/>
          <w:szCs w:val="25"/>
        </w:rPr>
        <w:t xml:space="preserve">, </w:t>
      </w:r>
      <w:r w:rsidR="00A841F3" w:rsidRPr="006E2051">
        <w:rPr>
          <w:rFonts w:ascii="Arial" w:hAnsi="Arial" w:cs="Arial"/>
          <w:color w:val="000000" w:themeColor="text1"/>
          <w:sz w:val="25"/>
          <w:szCs w:val="25"/>
        </w:rPr>
        <w:t xml:space="preserve">de conformidad a lo </w:t>
      </w:r>
      <w:r w:rsidR="00A841F3" w:rsidRPr="006E2051">
        <w:rPr>
          <w:rFonts w:ascii="Arial" w:hAnsi="Arial" w:cs="Arial"/>
          <w:color w:val="000000" w:themeColor="text1"/>
          <w:sz w:val="25"/>
          <w:szCs w:val="25"/>
        </w:rPr>
        <w:lastRenderedPageBreak/>
        <w:t xml:space="preserve">solicitado por </w:t>
      </w:r>
      <w:r w:rsidR="00631328" w:rsidRPr="006E2051">
        <w:rPr>
          <w:rFonts w:ascii="Arial" w:hAnsi="Arial" w:cs="Arial"/>
          <w:color w:val="000000" w:themeColor="text1"/>
          <w:sz w:val="25"/>
          <w:szCs w:val="25"/>
        </w:rPr>
        <w:t xml:space="preserve">el </w:t>
      </w:r>
      <w:proofErr w:type="spellStart"/>
      <w:r w:rsidR="000D615C" w:rsidRPr="006E2051">
        <w:rPr>
          <w:rFonts w:ascii="Arial" w:hAnsi="Arial" w:cs="Arial"/>
          <w:i/>
          <w:iCs/>
          <w:color w:val="000000" w:themeColor="text1"/>
          <w:sz w:val="25"/>
          <w:szCs w:val="25"/>
        </w:rPr>
        <w:t>i</w:t>
      </w:r>
      <w:r w:rsidR="00A841F3" w:rsidRPr="006E2051">
        <w:rPr>
          <w:rFonts w:ascii="Arial" w:hAnsi="Arial" w:cs="Arial"/>
          <w:i/>
          <w:iCs/>
          <w:color w:val="000000" w:themeColor="text1"/>
          <w:sz w:val="25"/>
          <w:szCs w:val="25"/>
        </w:rPr>
        <w:t>ncidentista</w:t>
      </w:r>
      <w:proofErr w:type="spellEnd"/>
      <w:r w:rsidR="00AD7342" w:rsidRPr="006E2051">
        <w:rPr>
          <w:rFonts w:ascii="Arial" w:hAnsi="Arial" w:cs="Arial"/>
          <w:i/>
          <w:iCs/>
          <w:color w:val="000000" w:themeColor="text1"/>
          <w:sz w:val="25"/>
          <w:szCs w:val="25"/>
        </w:rPr>
        <w:t xml:space="preserve">, </w:t>
      </w:r>
      <w:r w:rsidR="00851EE0" w:rsidRPr="006E2051">
        <w:rPr>
          <w:rFonts w:ascii="Arial" w:hAnsi="Arial" w:cs="Arial"/>
          <w:color w:val="000000" w:themeColor="text1"/>
          <w:sz w:val="25"/>
          <w:szCs w:val="25"/>
        </w:rPr>
        <w:t xml:space="preserve">en ese sentido </w:t>
      </w:r>
      <w:r w:rsidR="00F101AB" w:rsidRPr="006E2051">
        <w:rPr>
          <w:rFonts w:ascii="Arial" w:hAnsi="Arial" w:cs="Arial"/>
          <w:color w:val="000000" w:themeColor="text1"/>
          <w:sz w:val="25"/>
          <w:szCs w:val="25"/>
        </w:rPr>
        <w:t xml:space="preserve">quedan subsistentes los efectos </w:t>
      </w:r>
      <w:r w:rsidR="00EB311F" w:rsidRPr="006E2051">
        <w:rPr>
          <w:rFonts w:ascii="Arial" w:hAnsi="Arial" w:cs="Arial"/>
          <w:color w:val="000000" w:themeColor="text1"/>
          <w:sz w:val="25"/>
          <w:szCs w:val="25"/>
        </w:rPr>
        <w:t>emitidos,</w:t>
      </w:r>
      <w:r w:rsidR="00F101AB" w:rsidRPr="006E2051">
        <w:rPr>
          <w:rFonts w:ascii="Arial" w:hAnsi="Arial" w:cs="Arial"/>
          <w:color w:val="000000" w:themeColor="text1"/>
          <w:sz w:val="25"/>
          <w:szCs w:val="25"/>
        </w:rPr>
        <w:t xml:space="preserve"> así como los apercibimientos </w:t>
      </w:r>
      <w:r w:rsidR="00EB311F" w:rsidRPr="006E2051">
        <w:rPr>
          <w:rFonts w:ascii="Arial" w:hAnsi="Arial" w:cs="Arial"/>
          <w:color w:val="000000" w:themeColor="text1"/>
          <w:sz w:val="25"/>
          <w:szCs w:val="25"/>
        </w:rPr>
        <w:t>decretados.</w:t>
      </w:r>
    </w:p>
    <w:p w14:paraId="680C8BB9" w14:textId="77777777" w:rsidR="00992B47" w:rsidRPr="006E2051" w:rsidRDefault="00992B47" w:rsidP="00631328">
      <w:pPr>
        <w:pStyle w:val="Textoindependiente"/>
        <w:shd w:val="clear" w:color="auto" w:fill="FFFFFF" w:themeFill="background1"/>
        <w:spacing w:line="360" w:lineRule="auto"/>
        <w:ind w:right="335"/>
        <w:jc w:val="both"/>
        <w:rPr>
          <w:rFonts w:ascii="Arial" w:hAnsi="Arial" w:cs="Arial"/>
          <w:color w:val="000000" w:themeColor="text1"/>
          <w:sz w:val="25"/>
          <w:szCs w:val="25"/>
        </w:rPr>
      </w:pPr>
    </w:p>
    <w:p w14:paraId="001A0381" w14:textId="7BF2F0CE" w:rsidR="007E27B5" w:rsidRPr="006E2051" w:rsidRDefault="00832B91" w:rsidP="00631328">
      <w:pPr>
        <w:pStyle w:val="Textoindependiente"/>
        <w:shd w:val="clear" w:color="auto" w:fill="FFFFFF" w:themeFill="background1"/>
        <w:spacing w:line="360" w:lineRule="auto"/>
        <w:ind w:right="335"/>
        <w:jc w:val="both"/>
        <w:rPr>
          <w:rFonts w:ascii="Arial" w:hAnsi="Arial" w:cs="Arial"/>
          <w:color w:val="000000" w:themeColor="text1"/>
          <w:sz w:val="25"/>
          <w:szCs w:val="25"/>
        </w:rPr>
      </w:pPr>
      <w:r w:rsidRPr="006E2051">
        <w:rPr>
          <w:rFonts w:ascii="Arial" w:hAnsi="Arial" w:cs="Arial"/>
          <w:color w:val="000000" w:themeColor="text1"/>
          <w:sz w:val="25"/>
          <w:szCs w:val="25"/>
        </w:rPr>
        <w:t>En virtud de que</w:t>
      </w:r>
      <w:r w:rsidR="00E30BA6" w:rsidRPr="006E2051">
        <w:rPr>
          <w:rFonts w:ascii="Arial" w:hAnsi="Arial" w:cs="Arial"/>
          <w:color w:val="000000" w:themeColor="text1"/>
          <w:sz w:val="25"/>
          <w:szCs w:val="25"/>
        </w:rPr>
        <w:t xml:space="preserve"> el </w:t>
      </w:r>
      <w:r w:rsidR="00562F66" w:rsidRPr="006E2051">
        <w:rPr>
          <w:rFonts w:ascii="Arial" w:hAnsi="Arial" w:cs="Arial"/>
          <w:i/>
          <w:iCs/>
          <w:color w:val="000000" w:themeColor="text1"/>
          <w:sz w:val="25"/>
          <w:szCs w:val="25"/>
        </w:rPr>
        <w:t>Acuerdo plenario</w:t>
      </w:r>
      <w:r w:rsidRPr="006E2051">
        <w:rPr>
          <w:rFonts w:ascii="Arial" w:hAnsi="Arial" w:cs="Arial"/>
          <w:color w:val="000000" w:themeColor="text1"/>
          <w:sz w:val="25"/>
          <w:szCs w:val="25"/>
        </w:rPr>
        <w:t xml:space="preserve">, se </w:t>
      </w:r>
      <w:r w:rsidR="00C40725" w:rsidRPr="006E2051">
        <w:rPr>
          <w:rFonts w:ascii="Arial" w:hAnsi="Arial" w:cs="Arial"/>
          <w:color w:val="000000" w:themeColor="text1"/>
          <w:sz w:val="25"/>
          <w:szCs w:val="25"/>
        </w:rPr>
        <w:t>encuentra</w:t>
      </w:r>
      <w:r w:rsidRPr="006E2051">
        <w:rPr>
          <w:rFonts w:ascii="Arial" w:hAnsi="Arial" w:cs="Arial"/>
          <w:color w:val="000000" w:themeColor="text1"/>
          <w:sz w:val="25"/>
          <w:szCs w:val="25"/>
        </w:rPr>
        <w:t xml:space="preserve"> impugnad</w:t>
      </w:r>
      <w:r w:rsidR="00C40725" w:rsidRPr="006E2051">
        <w:rPr>
          <w:rFonts w:ascii="Arial" w:hAnsi="Arial" w:cs="Arial"/>
          <w:color w:val="000000" w:themeColor="text1"/>
          <w:sz w:val="25"/>
          <w:szCs w:val="25"/>
        </w:rPr>
        <w:t xml:space="preserve">a ante la </w:t>
      </w:r>
      <w:r w:rsidR="00C40725" w:rsidRPr="006E2051">
        <w:rPr>
          <w:rFonts w:ascii="Arial" w:hAnsi="Arial" w:cs="Arial"/>
          <w:i/>
          <w:iCs/>
          <w:color w:val="000000" w:themeColor="text1"/>
          <w:sz w:val="25"/>
          <w:szCs w:val="25"/>
        </w:rPr>
        <w:t>Sala Regional Toluca</w:t>
      </w:r>
      <w:r w:rsidR="007E27B5" w:rsidRPr="006E2051">
        <w:rPr>
          <w:rFonts w:ascii="Arial" w:hAnsi="Arial" w:cs="Arial"/>
          <w:i/>
          <w:iCs/>
          <w:color w:val="000000" w:themeColor="text1"/>
          <w:sz w:val="25"/>
          <w:szCs w:val="25"/>
        </w:rPr>
        <w:t xml:space="preserve">, </w:t>
      </w:r>
      <w:r w:rsidR="0067328B" w:rsidRPr="006E2051">
        <w:rPr>
          <w:rFonts w:ascii="Arial" w:hAnsi="Arial" w:cs="Arial"/>
          <w:color w:val="000000" w:themeColor="text1"/>
          <w:sz w:val="25"/>
          <w:szCs w:val="25"/>
        </w:rPr>
        <w:t>infórmesele</w:t>
      </w:r>
      <w:r w:rsidR="004105DD" w:rsidRPr="006E2051">
        <w:rPr>
          <w:rFonts w:ascii="Arial" w:hAnsi="Arial" w:cs="Arial"/>
          <w:color w:val="000000" w:themeColor="text1"/>
          <w:sz w:val="25"/>
          <w:szCs w:val="25"/>
        </w:rPr>
        <w:t xml:space="preserve"> la </w:t>
      </w:r>
      <w:r w:rsidR="0067328B" w:rsidRPr="006E2051">
        <w:rPr>
          <w:rFonts w:ascii="Arial" w:hAnsi="Arial" w:cs="Arial"/>
          <w:color w:val="000000" w:themeColor="text1"/>
          <w:sz w:val="25"/>
          <w:szCs w:val="25"/>
        </w:rPr>
        <w:t xml:space="preserve">emisión </w:t>
      </w:r>
      <w:r w:rsidR="004105DD" w:rsidRPr="006E2051">
        <w:rPr>
          <w:rFonts w:ascii="Arial" w:hAnsi="Arial" w:cs="Arial"/>
          <w:color w:val="000000" w:themeColor="text1"/>
          <w:sz w:val="25"/>
          <w:szCs w:val="25"/>
        </w:rPr>
        <w:t xml:space="preserve">de </w:t>
      </w:r>
      <w:r w:rsidR="0067328B" w:rsidRPr="006E2051">
        <w:rPr>
          <w:rFonts w:ascii="Arial" w:hAnsi="Arial" w:cs="Arial"/>
          <w:color w:val="000000" w:themeColor="text1"/>
          <w:sz w:val="25"/>
          <w:szCs w:val="25"/>
        </w:rPr>
        <w:t>la presente resolución.</w:t>
      </w:r>
    </w:p>
    <w:p w14:paraId="751C01F2" w14:textId="333B2C2A" w:rsidR="00232DBC" w:rsidRPr="006E2051" w:rsidRDefault="00C40725" w:rsidP="00631328">
      <w:pPr>
        <w:pStyle w:val="Textoindependiente"/>
        <w:shd w:val="clear" w:color="auto" w:fill="FFFFFF" w:themeFill="background1"/>
        <w:spacing w:line="360" w:lineRule="auto"/>
        <w:ind w:right="335"/>
        <w:jc w:val="both"/>
        <w:rPr>
          <w:rFonts w:ascii="Arial" w:hAnsi="Arial" w:cs="Arial"/>
          <w:color w:val="000000" w:themeColor="text1"/>
          <w:sz w:val="25"/>
          <w:szCs w:val="25"/>
        </w:rPr>
      </w:pPr>
      <w:r w:rsidRPr="006E2051">
        <w:rPr>
          <w:rFonts w:ascii="Arial" w:hAnsi="Arial" w:cs="Arial"/>
          <w:color w:val="000000" w:themeColor="text1"/>
          <w:sz w:val="25"/>
          <w:szCs w:val="25"/>
        </w:rPr>
        <w:t xml:space="preserve"> </w:t>
      </w:r>
      <w:r w:rsidR="00832B91" w:rsidRPr="006E2051">
        <w:rPr>
          <w:rFonts w:ascii="Arial" w:hAnsi="Arial" w:cs="Arial"/>
          <w:color w:val="000000" w:themeColor="text1"/>
          <w:sz w:val="25"/>
          <w:szCs w:val="25"/>
        </w:rPr>
        <w:t xml:space="preserve"> </w:t>
      </w:r>
    </w:p>
    <w:p w14:paraId="1397810B" w14:textId="52FE714B" w:rsidR="00454815" w:rsidRPr="006E2051" w:rsidRDefault="00454815" w:rsidP="00454815">
      <w:pPr>
        <w:spacing w:after="0" w:line="360" w:lineRule="auto"/>
        <w:contextualSpacing/>
        <w:jc w:val="both"/>
        <w:rPr>
          <w:rFonts w:ascii="Arial" w:eastAsia="Aptos" w:hAnsi="Arial" w:cs="Arial"/>
          <w:kern w:val="2"/>
          <w:sz w:val="25"/>
          <w:szCs w:val="25"/>
          <w:lang w:val="es-ES"/>
        </w:rPr>
      </w:pPr>
      <w:r w:rsidRPr="006E2051">
        <w:rPr>
          <w:rFonts w:ascii="Arial" w:eastAsia="Aptos" w:hAnsi="Arial" w:cs="Arial"/>
          <w:kern w:val="2"/>
          <w:sz w:val="25"/>
          <w:szCs w:val="25"/>
          <w:lang w:val="es-ES"/>
        </w:rPr>
        <w:t xml:space="preserve">Derivado de lo anterior, este </w:t>
      </w:r>
      <w:r w:rsidRPr="006E2051">
        <w:rPr>
          <w:rFonts w:ascii="Arial" w:eastAsia="Aptos" w:hAnsi="Arial" w:cs="Arial"/>
          <w:i/>
          <w:iCs/>
          <w:kern w:val="2"/>
          <w:sz w:val="25"/>
          <w:szCs w:val="25"/>
          <w:lang w:val="es-ES"/>
        </w:rPr>
        <w:t>Tribunal Electoral</w:t>
      </w:r>
      <w:r w:rsidRPr="006E2051">
        <w:rPr>
          <w:rFonts w:ascii="Arial" w:eastAsia="Aptos" w:hAnsi="Arial" w:cs="Arial"/>
          <w:kern w:val="2"/>
          <w:sz w:val="25"/>
          <w:szCs w:val="25"/>
          <w:lang w:val="es-ES"/>
        </w:rPr>
        <w:t xml:space="preserve"> procede a emitir </w:t>
      </w:r>
      <w:r w:rsidR="00EC096C" w:rsidRPr="006E2051">
        <w:rPr>
          <w:rFonts w:ascii="Arial" w:eastAsia="Aptos" w:hAnsi="Arial" w:cs="Arial"/>
          <w:kern w:val="2"/>
          <w:sz w:val="25"/>
          <w:szCs w:val="25"/>
          <w:lang w:val="es-ES"/>
        </w:rPr>
        <w:t xml:space="preserve">el </w:t>
      </w:r>
      <w:r w:rsidRPr="006E2051">
        <w:rPr>
          <w:rFonts w:ascii="Arial" w:eastAsia="Aptos" w:hAnsi="Arial" w:cs="Arial"/>
          <w:kern w:val="2"/>
          <w:sz w:val="25"/>
          <w:szCs w:val="25"/>
          <w:lang w:val="es-ES"/>
        </w:rPr>
        <w:t xml:space="preserve">siguiente: </w:t>
      </w:r>
    </w:p>
    <w:p w14:paraId="21F82ACB" w14:textId="16931675" w:rsidR="00695E55" w:rsidRPr="006E2051" w:rsidRDefault="008A044B" w:rsidP="000D383F">
      <w:pPr>
        <w:pStyle w:val="Ttulo1"/>
        <w:spacing w:after="0" w:line="360" w:lineRule="auto"/>
        <w:ind w:left="360"/>
        <w:jc w:val="center"/>
        <w:rPr>
          <w:rFonts w:ascii="Arial" w:eastAsia="Times New Roman" w:hAnsi="Arial" w:cs="Arial"/>
          <w:b/>
          <w:bCs/>
          <w:color w:val="auto"/>
          <w:sz w:val="25"/>
          <w:szCs w:val="25"/>
        </w:rPr>
      </w:pPr>
      <w:r w:rsidRPr="006E2051">
        <w:rPr>
          <w:rFonts w:ascii="Arial" w:hAnsi="Arial" w:cs="Arial"/>
          <w:sz w:val="25"/>
          <w:szCs w:val="25"/>
        </w:rPr>
        <w:tab/>
      </w:r>
      <w:bookmarkStart w:id="16" w:name="_Toc221541841"/>
      <w:bookmarkStart w:id="17" w:name="_Toc238134238"/>
      <w:r w:rsidR="007A1580" w:rsidRPr="006E2051">
        <w:rPr>
          <w:rFonts w:ascii="Arial" w:eastAsia="Times New Roman" w:hAnsi="Arial" w:cs="Arial"/>
          <w:b/>
          <w:bCs/>
          <w:color w:val="auto"/>
          <w:sz w:val="25"/>
          <w:szCs w:val="25"/>
        </w:rPr>
        <w:t>V</w:t>
      </w:r>
      <w:r w:rsidR="00D934D7" w:rsidRPr="006E2051">
        <w:rPr>
          <w:rFonts w:ascii="Arial" w:eastAsia="Times New Roman" w:hAnsi="Arial" w:cs="Arial"/>
          <w:b/>
          <w:bCs/>
          <w:color w:val="auto"/>
          <w:sz w:val="25"/>
          <w:szCs w:val="25"/>
        </w:rPr>
        <w:t>. RESOLUTIVO</w:t>
      </w:r>
      <w:bookmarkEnd w:id="16"/>
      <w:bookmarkEnd w:id="17"/>
    </w:p>
    <w:p w14:paraId="0545B371" w14:textId="77777777" w:rsidR="004840EA" w:rsidRPr="006E2051" w:rsidRDefault="004840EA" w:rsidP="004840EA">
      <w:pPr>
        <w:rPr>
          <w:sz w:val="25"/>
          <w:szCs w:val="25"/>
        </w:rPr>
      </w:pPr>
    </w:p>
    <w:p w14:paraId="7CAD2822" w14:textId="1AB6C790" w:rsidR="009D1742" w:rsidRPr="006E2051" w:rsidRDefault="004840EA" w:rsidP="004840EA">
      <w:pPr>
        <w:spacing w:after="0" w:line="360" w:lineRule="auto"/>
        <w:jc w:val="both"/>
        <w:rPr>
          <w:rFonts w:ascii="Arial" w:hAnsi="Arial" w:cs="Arial"/>
          <w:sz w:val="25"/>
          <w:szCs w:val="25"/>
        </w:rPr>
      </w:pPr>
      <w:r w:rsidRPr="006E2051">
        <w:rPr>
          <w:rFonts w:ascii="Arial" w:hAnsi="Arial" w:cs="Arial"/>
          <w:b/>
          <w:bCs/>
          <w:sz w:val="25"/>
          <w:szCs w:val="25"/>
        </w:rPr>
        <w:t>ÚNICO</w:t>
      </w:r>
      <w:r w:rsidR="00695E55" w:rsidRPr="006E2051">
        <w:rPr>
          <w:rFonts w:ascii="Arial" w:hAnsi="Arial" w:cs="Arial"/>
          <w:sz w:val="25"/>
          <w:szCs w:val="25"/>
        </w:rPr>
        <w:t xml:space="preserve">. </w:t>
      </w:r>
      <w:r w:rsidRPr="006E2051">
        <w:rPr>
          <w:rFonts w:ascii="Arial" w:hAnsi="Arial" w:cs="Arial"/>
          <w:sz w:val="25"/>
          <w:szCs w:val="25"/>
        </w:rPr>
        <w:t>Es improcedente</w:t>
      </w:r>
      <w:r w:rsidR="00E4454F" w:rsidRPr="006E2051">
        <w:rPr>
          <w:rFonts w:ascii="Arial" w:hAnsi="Arial" w:cs="Arial"/>
          <w:sz w:val="25"/>
          <w:szCs w:val="25"/>
        </w:rPr>
        <w:t xml:space="preserve"> la </w:t>
      </w:r>
      <w:r w:rsidRPr="006E2051">
        <w:rPr>
          <w:rFonts w:ascii="Arial" w:hAnsi="Arial" w:cs="Arial"/>
          <w:sz w:val="25"/>
          <w:szCs w:val="25"/>
        </w:rPr>
        <w:t>aclaración de sentencia</w:t>
      </w:r>
      <w:r w:rsidR="00E4454F" w:rsidRPr="006E2051">
        <w:rPr>
          <w:rFonts w:ascii="Arial" w:hAnsi="Arial" w:cs="Arial"/>
          <w:sz w:val="25"/>
          <w:szCs w:val="25"/>
        </w:rPr>
        <w:t xml:space="preserve"> promovida</w:t>
      </w:r>
      <w:r w:rsidRPr="006E2051">
        <w:rPr>
          <w:rFonts w:ascii="Arial" w:hAnsi="Arial" w:cs="Arial"/>
          <w:sz w:val="25"/>
          <w:szCs w:val="25"/>
        </w:rPr>
        <w:t xml:space="preserve">. </w:t>
      </w:r>
    </w:p>
    <w:p w14:paraId="2B3A49F7" w14:textId="50736889" w:rsidR="00D02F79" w:rsidRPr="006E2051" w:rsidRDefault="00B66229" w:rsidP="00F120A8">
      <w:pPr>
        <w:spacing w:after="0" w:line="360" w:lineRule="auto"/>
        <w:jc w:val="both"/>
        <w:rPr>
          <w:rFonts w:ascii="Arial" w:hAnsi="Arial" w:cs="Arial"/>
          <w:b/>
          <w:bCs/>
          <w:sz w:val="25"/>
          <w:szCs w:val="25"/>
        </w:rPr>
      </w:pPr>
      <w:r w:rsidRPr="006E2051">
        <w:rPr>
          <w:rFonts w:ascii="Arial" w:hAnsi="Arial" w:cs="Arial"/>
          <w:b/>
          <w:bCs/>
          <w:sz w:val="25"/>
          <w:szCs w:val="25"/>
        </w:rPr>
        <w:t xml:space="preserve">                                                                                                              </w:t>
      </w:r>
      <w:r w:rsidR="00F734CF" w:rsidRPr="006E2051">
        <w:rPr>
          <w:rFonts w:ascii="Arial" w:hAnsi="Arial" w:cs="Arial"/>
          <w:b/>
          <w:bCs/>
          <w:sz w:val="25"/>
          <w:szCs w:val="25"/>
        </w:rPr>
        <w:t xml:space="preserve">                                                                                                                                                                                                                                                                                                                                                                                                                                                                                                                                                                                                                                                                                                                                                                                                                                                                                                                                                                                                                                                                                                                                                                                                                                                                                                                                                                                                                                                                                                                 </w:t>
      </w:r>
    </w:p>
    <w:p w14:paraId="49C08743" w14:textId="582BE435" w:rsidR="00D934D7" w:rsidRPr="006E2051" w:rsidRDefault="00D934D7" w:rsidP="00F435F6">
      <w:pPr>
        <w:spacing w:after="0" w:line="360" w:lineRule="auto"/>
        <w:contextualSpacing/>
        <w:jc w:val="both"/>
        <w:rPr>
          <w:rFonts w:ascii="Arial" w:eastAsia="Arial" w:hAnsi="Arial" w:cs="Arial"/>
          <w:sz w:val="25"/>
          <w:szCs w:val="25"/>
        </w:rPr>
      </w:pPr>
      <w:r w:rsidRPr="006E2051">
        <w:rPr>
          <w:rFonts w:ascii="Arial" w:eastAsia="Arial" w:hAnsi="Arial" w:cs="Arial"/>
          <w:b/>
          <w:sz w:val="25"/>
          <w:szCs w:val="25"/>
        </w:rPr>
        <w:t xml:space="preserve">Notifíquese. </w:t>
      </w:r>
      <w:r w:rsidR="00F120A8" w:rsidRPr="006E2051">
        <w:rPr>
          <w:rFonts w:ascii="Arial" w:eastAsia="Arial" w:hAnsi="Arial" w:cs="Arial"/>
          <w:b/>
          <w:sz w:val="25"/>
          <w:szCs w:val="25"/>
        </w:rPr>
        <w:t xml:space="preserve">Personalmente </w:t>
      </w:r>
      <w:r w:rsidR="00F120A8" w:rsidRPr="006E2051">
        <w:rPr>
          <w:rFonts w:ascii="Arial" w:eastAsia="Arial" w:hAnsi="Arial" w:cs="Arial"/>
          <w:bCs/>
          <w:sz w:val="25"/>
          <w:szCs w:val="25"/>
        </w:rPr>
        <w:t xml:space="preserve">-mediante correo electrónico- </w:t>
      </w:r>
      <w:r w:rsidR="00F120A8" w:rsidRPr="006E2051">
        <w:rPr>
          <w:rFonts w:ascii="Arial" w:eastAsia="Arial" w:hAnsi="Arial" w:cs="Arial"/>
          <w:sz w:val="25"/>
          <w:szCs w:val="25"/>
        </w:rPr>
        <w:t xml:space="preserve">a la actora; </w:t>
      </w:r>
      <w:r w:rsidR="00F120A8" w:rsidRPr="006E2051">
        <w:rPr>
          <w:rFonts w:ascii="Arial" w:eastAsia="Arial" w:hAnsi="Arial" w:cs="Arial"/>
          <w:b/>
          <w:sz w:val="25"/>
          <w:szCs w:val="25"/>
        </w:rPr>
        <w:t xml:space="preserve">por oficio </w:t>
      </w:r>
      <w:r w:rsidR="00F120A8" w:rsidRPr="006E2051">
        <w:rPr>
          <w:rFonts w:ascii="Arial" w:eastAsia="Arial" w:hAnsi="Arial" w:cs="Arial"/>
          <w:sz w:val="25"/>
          <w:szCs w:val="25"/>
        </w:rPr>
        <w:t xml:space="preserve">a la Síndica </w:t>
      </w:r>
      <w:r w:rsidR="00F120A8" w:rsidRPr="006E2051">
        <w:rPr>
          <w:rFonts w:ascii="Arial" w:hAnsi="Arial" w:cs="Arial"/>
          <w:sz w:val="25"/>
          <w:szCs w:val="25"/>
        </w:rPr>
        <w:t xml:space="preserve">y </w:t>
      </w:r>
      <w:proofErr w:type="gramStart"/>
      <w:r w:rsidR="00F120A8" w:rsidRPr="006E2051">
        <w:rPr>
          <w:rFonts w:ascii="Arial" w:hAnsi="Arial" w:cs="Arial"/>
          <w:sz w:val="25"/>
          <w:szCs w:val="25"/>
        </w:rPr>
        <w:t>Secretario</w:t>
      </w:r>
      <w:proofErr w:type="gramEnd"/>
      <w:r w:rsidR="00F120A8" w:rsidRPr="006E2051">
        <w:rPr>
          <w:rFonts w:ascii="Arial" w:eastAsia="Arial" w:hAnsi="Arial" w:cs="Arial"/>
          <w:color w:val="000000"/>
          <w:sz w:val="25"/>
          <w:szCs w:val="25"/>
          <w:lang w:val="es-ES"/>
        </w:rPr>
        <w:t xml:space="preserve">, </w:t>
      </w:r>
      <w:r w:rsidR="00F120A8" w:rsidRPr="006E2051">
        <w:rPr>
          <w:rFonts w:ascii="Arial" w:eastAsia="Arial" w:hAnsi="Arial" w:cs="Arial"/>
          <w:color w:val="000000" w:themeColor="text1"/>
          <w:sz w:val="25"/>
          <w:szCs w:val="25"/>
          <w:lang w:val="es-ES"/>
        </w:rPr>
        <w:t>así como a las autoridades vinculadas</w:t>
      </w:r>
      <w:r w:rsidR="00F120A8" w:rsidRPr="006E2051">
        <w:rPr>
          <w:rFonts w:ascii="Arial" w:eastAsia="Arial" w:hAnsi="Arial" w:cs="Arial"/>
          <w:b/>
          <w:sz w:val="25"/>
          <w:szCs w:val="25"/>
        </w:rPr>
        <w:t xml:space="preserve"> de manera individual</w:t>
      </w:r>
      <w:r w:rsidR="00F120A8" w:rsidRPr="006E2051">
        <w:rPr>
          <w:rFonts w:ascii="Arial" w:eastAsia="Arial" w:hAnsi="Arial" w:cs="Arial"/>
          <w:color w:val="000000" w:themeColor="text1"/>
          <w:sz w:val="25"/>
          <w:szCs w:val="25"/>
          <w:lang w:val="es-ES"/>
        </w:rPr>
        <w:t>, todos</w:t>
      </w:r>
      <w:r w:rsidR="00992B47" w:rsidRPr="006E2051">
        <w:rPr>
          <w:rFonts w:ascii="Arial" w:eastAsia="Arial" w:hAnsi="Arial" w:cs="Arial"/>
          <w:color w:val="000000" w:themeColor="text1"/>
          <w:sz w:val="25"/>
          <w:szCs w:val="25"/>
          <w:lang w:val="es-ES"/>
        </w:rPr>
        <w:t xml:space="preserve"> los integrantes</w:t>
      </w:r>
      <w:r w:rsidR="00803B07" w:rsidRPr="006E2051">
        <w:rPr>
          <w:rFonts w:ascii="Arial" w:eastAsia="Arial" w:hAnsi="Arial" w:cs="Arial"/>
          <w:color w:val="000000" w:themeColor="text1"/>
          <w:sz w:val="25"/>
          <w:szCs w:val="25"/>
          <w:lang w:val="es-ES"/>
        </w:rPr>
        <w:t xml:space="preserve"> del </w:t>
      </w:r>
      <w:r w:rsidR="00F120A8" w:rsidRPr="006E2051">
        <w:rPr>
          <w:rFonts w:ascii="Arial" w:eastAsia="Arial" w:hAnsi="Arial" w:cs="Arial"/>
          <w:bCs/>
          <w:sz w:val="25"/>
          <w:szCs w:val="25"/>
        </w:rPr>
        <w:t>Ayuntamiento de Epitacio Huerta, Michoacán</w:t>
      </w:r>
      <w:r w:rsidR="0019609E" w:rsidRPr="006E2051">
        <w:rPr>
          <w:rFonts w:ascii="Arial" w:eastAsia="Arial" w:hAnsi="Arial" w:cs="Arial"/>
          <w:bCs/>
          <w:sz w:val="25"/>
          <w:szCs w:val="25"/>
        </w:rPr>
        <w:t xml:space="preserve"> a la Sala Regional Toluca</w:t>
      </w:r>
      <w:r w:rsidR="00F120A8" w:rsidRPr="006E2051">
        <w:rPr>
          <w:rFonts w:ascii="Arial" w:eastAsia="Arial" w:hAnsi="Arial" w:cs="Arial"/>
          <w:sz w:val="25"/>
          <w:szCs w:val="25"/>
        </w:rPr>
        <w:t>;</w:t>
      </w:r>
      <w:r w:rsidR="00F120A8" w:rsidRPr="006E2051">
        <w:rPr>
          <w:rFonts w:ascii="Arial" w:eastAsia="Arial" w:hAnsi="Arial" w:cs="Arial"/>
          <w:b/>
          <w:sz w:val="25"/>
          <w:szCs w:val="25"/>
        </w:rPr>
        <w:t xml:space="preserve"> </w:t>
      </w:r>
      <w:r w:rsidR="00F120A8" w:rsidRPr="006E2051">
        <w:rPr>
          <w:rFonts w:ascii="Arial" w:eastAsia="Arial" w:hAnsi="Arial" w:cs="Arial"/>
          <w:sz w:val="25"/>
          <w:szCs w:val="25"/>
        </w:rPr>
        <w:t>y,</w:t>
      </w:r>
      <w:r w:rsidR="00F120A8" w:rsidRPr="006E2051">
        <w:rPr>
          <w:rFonts w:ascii="Arial" w:eastAsia="Arial" w:hAnsi="Arial" w:cs="Arial"/>
          <w:b/>
          <w:sz w:val="25"/>
          <w:szCs w:val="25"/>
        </w:rPr>
        <w:t xml:space="preserve"> </w:t>
      </w:r>
      <w:r w:rsidR="00F120A8" w:rsidRPr="006E2051">
        <w:rPr>
          <w:rFonts w:ascii="Arial" w:eastAsia="Arial" w:hAnsi="Arial" w:cs="Arial"/>
          <w:sz w:val="25"/>
          <w:szCs w:val="25"/>
        </w:rPr>
        <w:t xml:space="preserve">por </w:t>
      </w:r>
      <w:r w:rsidR="00F120A8" w:rsidRPr="006E2051">
        <w:rPr>
          <w:rFonts w:ascii="Arial" w:eastAsia="Arial" w:hAnsi="Arial" w:cs="Arial"/>
          <w:b/>
          <w:sz w:val="25"/>
          <w:szCs w:val="25"/>
        </w:rPr>
        <w:t>estrados,</w:t>
      </w:r>
      <w:r w:rsidR="00F120A8" w:rsidRPr="006E2051">
        <w:rPr>
          <w:rFonts w:ascii="Arial" w:eastAsia="Arial" w:hAnsi="Arial" w:cs="Arial"/>
          <w:sz w:val="25"/>
          <w:szCs w:val="25"/>
        </w:rPr>
        <w:t xml:space="preserve"> a los demás interesados. Lo anterior, con fundamento en los artículos 37, fracciones I, II</w:t>
      </w:r>
      <w:r w:rsidR="00A254C0" w:rsidRPr="006E2051">
        <w:rPr>
          <w:rFonts w:ascii="Arial" w:eastAsia="Arial" w:hAnsi="Arial" w:cs="Arial"/>
          <w:sz w:val="25"/>
          <w:szCs w:val="25"/>
        </w:rPr>
        <w:t xml:space="preserve">, </w:t>
      </w:r>
      <w:r w:rsidR="00F120A8" w:rsidRPr="006E2051">
        <w:rPr>
          <w:rFonts w:ascii="Arial" w:eastAsia="Arial" w:hAnsi="Arial" w:cs="Arial"/>
          <w:sz w:val="25"/>
          <w:szCs w:val="25"/>
        </w:rPr>
        <w:t>III</w:t>
      </w:r>
      <w:r w:rsidR="00A254C0" w:rsidRPr="006E2051">
        <w:rPr>
          <w:rFonts w:ascii="Arial" w:eastAsia="Arial" w:hAnsi="Arial" w:cs="Arial"/>
          <w:sz w:val="25"/>
          <w:szCs w:val="25"/>
        </w:rPr>
        <w:t xml:space="preserve"> y V</w:t>
      </w:r>
      <w:r w:rsidR="00F120A8" w:rsidRPr="006E2051">
        <w:rPr>
          <w:rFonts w:ascii="Arial" w:eastAsia="Arial" w:hAnsi="Arial" w:cs="Arial"/>
          <w:sz w:val="25"/>
          <w:szCs w:val="25"/>
        </w:rPr>
        <w:t>; 38 y 39, de la Ley de Justicia en Materia Electoral y de Participación Ciudadana del Estado de Michoacán; así como en los diversos 137, 139, 140 y 141 del Reglamento Interior del Tribunal Electoral del Estado de Michoacán</w:t>
      </w:r>
      <w:r w:rsidR="00B25AFC" w:rsidRPr="006E2051">
        <w:rPr>
          <w:rFonts w:ascii="Arial" w:eastAsia="Arial" w:hAnsi="Arial" w:cs="Arial"/>
          <w:sz w:val="25"/>
          <w:szCs w:val="25"/>
        </w:rPr>
        <w:t xml:space="preserve">; y 32 </w:t>
      </w:r>
      <w:r w:rsidR="00F120A8" w:rsidRPr="006E2051">
        <w:rPr>
          <w:rFonts w:ascii="Arial" w:eastAsia="Arial" w:hAnsi="Arial" w:cs="Arial"/>
          <w:sz w:val="25"/>
          <w:szCs w:val="25"/>
        </w:rPr>
        <w:t xml:space="preserve">de los Lineamientos del Tribunal Electoral del Estado de Michoacán para el Uso de Tecnologías de la Información y Comunicación en las Sesiones, Reuniones, Recepción de Medios de Impugnación y Procedimientos, Promociones y Notificaciones. </w:t>
      </w:r>
    </w:p>
    <w:p w14:paraId="206D4DCC" w14:textId="172BF8B3" w:rsidR="00F435F6" w:rsidRPr="006E2051" w:rsidRDefault="00E937C9" w:rsidP="00F435F6">
      <w:pPr>
        <w:keepNext/>
        <w:pBdr>
          <w:top w:val="nil"/>
          <w:left w:val="nil"/>
          <w:bottom w:val="nil"/>
          <w:right w:val="nil"/>
          <w:between w:val="nil"/>
        </w:pBdr>
        <w:tabs>
          <w:tab w:val="left" w:pos="360"/>
        </w:tabs>
        <w:spacing w:before="100" w:beforeAutospacing="1" w:after="100" w:afterAutospacing="1" w:line="360" w:lineRule="auto"/>
        <w:jc w:val="both"/>
        <w:rPr>
          <w:rFonts w:ascii="Arial" w:eastAsia="Arial" w:hAnsi="Arial" w:cs="Arial"/>
          <w:color w:val="000000" w:themeColor="text1"/>
          <w:sz w:val="25"/>
          <w:szCs w:val="25"/>
        </w:rPr>
      </w:pPr>
      <w:r w:rsidRPr="00E937C9">
        <w:rPr>
          <w:rFonts w:ascii="Arial" w:eastAsia="Arial" w:hAnsi="Arial" w:cs="Arial"/>
          <w:color w:val="000000" w:themeColor="text1"/>
          <w:sz w:val="25"/>
          <w:szCs w:val="25"/>
        </w:rPr>
        <w:t xml:space="preserve">Así, en sesión pública celebrada el día de hoy, a las </w:t>
      </w:r>
      <w:r w:rsidR="0054767A">
        <w:rPr>
          <w:rFonts w:ascii="Arial" w:eastAsia="Arial" w:hAnsi="Arial" w:cs="Arial"/>
          <w:color w:val="000000" w:themeColor="text1"/>
          <w:sz w:val="25"/>
          <w:szCs w:val="25"/>
        </w:rPr>
        <w:t xml:space="preserve">quince </w:t>
      </w:r>
      <w:r w:rsidRPr="00E937C9">
        <w:rPr>
          <w:rFonts w:ascii="Arial" w:eastAsia="Arial" w:hAnsi="Arial" w:cs="Arial"/>
          <w:color w:val="000000" w:themeColor="text1"/>
          <w:sz w:val="25"/>
          <w:szCs w:val="25"/>
        </w:rPr>
        <w:t>horas con</w:t>
      </w:r>
      <w:r w:rsidR="0054767A">
        <w:rPr>
          <w:rFonts w:ascii="Arial" w:eastAsia="Arial" w:hAnsi="Arial" w:cs="Arial"/>
          <w:color w:val="000000" w:themeColor="text1"/>
          <w:sz w:val="25"/>
          <w:szCs w:val="25"/>
        </w:rPr>
        <w:t xml:space="preserve"> cincuenta y un</w:t>
      </w:r>
      <w:r w:rsidRPr="00E937C9">
        <w:rPr>
          <w:rFonts w:ascii="Arial" w:eastAsia="Arial" w:hAnsi="Arial" w:cs="Arial"/>
          <w:color w:val="000000" w:themeColor="text1"/>
          <w:sz w:val="25"/>
          <w:szCs w:val="25"/>
        </w:rPr>
        <w:t xml:space="preserve"> minutos, por </w:t>
      </w:r>
      <w:r w:rsidR="0054767A">
        <w:rPr>
          <w:rFonts w:ascii="Arial" w:eastAsia="Arial" w:hAnsi="Arial" w:cs="Arial"/>
          <w:color w:val="000000" w:themeColor="text1"/>
          <w:sz w:val="25"/>
          <w:szCs w:val="25"/>
        </w:rPr>
        <w:t xml:space="preserve">unanimidad </w:t>
      </w:r>
      <w:r w:rsidRPr="00E937C9">
        <w:rPr>
          <w:rFonts w:ascii="Arial" w:eastAsia="Arial" w:hAnsi="Arial" w:cs="Arial"/>
          <w:color w:val="000000" w:themeColor="text1"/>
          <w:sz w:val="25"/>
          <w:szCs w:val="25"/>
        </w:rPr>
        <w:t xml:space="preserve">de votos, lo resolvieron y firman las Magistraturas Integrantes del Pleno del Tribunal Electoral del Estado, la Magistrada Presidenta </w:t>
      </w:r>
      <w:proofErr w:type="spellStart"/>
      <w:r w:rsidRPr="00E937C9">
        <w:rPr>
          <w:rFonts w:ascii="Arial" w:eastAsia="Arial" w:hAnsi="Arial" w:cs="Arial"/>
          <w:color w:val="000000" w:themeColor="text1"/>
          <w:sz w:val="25"/>
          <w:szCs w:val="25"/>
        </w:rPr>
        <w:t>Amelí</w:t>
      </w:r>
      <w:proofErr w:type="spellEnd"/>
      <w:r w:rsidRPr="00E937C9">
        <w:rPr>
          <w:rFonts w:ascii="Arial" w:eastAsia="Arial" w:hAnsi="Arial" w:cs="Arial"/>
          <w:color w:val="000000" w:themeColor="text1"/>
          <w:sz w:val="25"/>
          <w:szCs w:val="25"/>
        </w:rPr>
        <w:t xml:space="preserve"> Gissel Navarro Lepe</w:t>
      </w:r>
      <w:r w:rsidR="0054767A">
        <w:rPr>
          <w:rFonts w:ascii="Arial" w:eastAsia="Arial" w:hAnsi="Arial" w:cs="Arial"/>
          <w:color w:val="000000" w:themeColor="text1"/>
          <w:sz w:val="25"/>
          <w:szCs w:val="25"/>
        </w:rPr>
        <w:t xml:space="preserve">, </w:t>
      </w:r>
      <w:r w:rsidRPr="00E937C9">
        <w:rPr>
          <w:rFonts w:ascii="Arial" w:eastAsia="Arial" w:hAnsi="Arial" w:cs="Arial"/>
          <w:color w:val="000000" w:themeColor="text1"/>
          <w:sz w:val="25"/>
          <w:szCs w:val="25"/>
        </w:rPr>
        <w:t xml:space="preserve">las Magistradas </w:t>
      </w:r>
      <w:proofErr w:type="spellStart"/>
      <w:r w:rsidRPr="00E937C9">
        <w:rPr>
          <w:rFonts w:ascii="Arial" w:eastAsia="Arial" w:hAnsi="Arial" w:cs="Arial"/>
          <w:color w:val="000000" w:themeColor="text1"/>
          <w:sz w:val="25"/>
          <w:szCs w:val="25"/>
        </w:rPr>
        <w:t>Yurisha</w:t>
      </w:r>
      <w:proofErr w:type="spellEnd"/>
      <w:r w:rsidRPr="00E937C9">
        <w:rPr>
          <w:rFonts w:ascii="Arial" w:eastAsia="Arial" w:hAnsi="Arial" w:cs="Arial"/>
          <w:color w:val="000000" w:themeColor="text1"/>
          <w:sz w:val="25"/>
          <w:szCs w:val="25"/>
        </w:rPr>
        <w:t xml:space="preserve"> Andrade Morales</w:t>
      </w:r>
      <w:r w:rsidR="00ED15E8">
        <w:rPr>
          <w:rFonts w:ascii="Arial" w:eastAsia="Arial" w:hAnsi="Arial" w:cs="Arial"/>
          <w:color w:val="000000" w:themeColor="text1"/>
          <w:sz w:val="25"/>
          <w:szCs w:val="25"/>
        </w:rPr>
        <w:t xml:space="preserve"> </w:t>
      </w:r>
      <w:r w:rsidRPr="00E937C9">
        <w:rPr>
          <w:rFonts w:ascii="Arial" w:eastAsia="Arial" w:hAnsi="Arial" w:cs="Arial"/>
          <w:color w:val="000000" w:themeColor="text1"/>
          <w:sz w:val="25"/>
          <w:szCs w:val="25"/>
        </w:rPr>
        <w:t>y Alma Rosa Bahena Villalobos, así como los Magistrados Adrián Hernández Pinedo y Eric López Villaseño</w:t>
      </w:r>
      <w:r w:rsidR="00D3398E">
        <w:rPr>
          <w:rFonts w:ascii="Arial" w:eastAsia="Arial" w:hAnsi="Arial" w:cs="Arial"/>
          <w:color w:val="000000" w:themeColor="text1"/>
          <w:sz w:val="25"/>
          <w:szCs w:val="25"/>
        </w:rPr>
        <w:t>r</w:t>
      </w:r>
      <w:r w:rsidR="00ED15E8" w:rsidRPr="00ED15E8">
        <w:rPr>
          <w:rFonts w:ascii="Arial" w:eastAsia="Arial" w:hAnsi="Arial" w:cs="Arial"/>
          <w:color w:val="000000" w:themeColor="text1"/>
          <w:sz w:val="25"/>
          <w:szCs w:val="25"/>
        </w:rPr>
        <w:t xml:space="preserve"> </w:t>
      </w:r>
      <w:r w:rsidR="00D3398E">
        <w:rPr>
          <w:rFonts w:ascii="Arial" w:eastAsia="Arial" w:hAnsi="Arial" w:cs="Arial"/>
          <w:color w:val="000000" w:themeColor="text1"/>
          <w:sz w:val="25"/>
          <w:szCs w:val="25"/>
        </w:rPr>
        <w:t>-</w:t>
      </w:r>
      <w:r w:rsidR="00ED15E8" w:rsidRPr="00E937C9">
        <w:rPr>
          <w:rFonts w:ascii="Arial" w:eastAsia="Arial" w:hAnsi="Arial" w:cs="Arial"/>
          <w:color w:val="000000" w:themeColor="text1"/>
          <w:sz w:val="25"/>
          <w:szCs w:val="25"/>
        </w:rPr>
        <w:t>quien fue ponente-</w:t>
      </w:r>
      <w:r w:rsidRPr="00E937C9">
        <w:rPr>
          <w:rFonts w:ascii="Arial" w:eastAsia="Arial" w:hAnsi="Arial" w:cs="Arial"/>
          <w:color w:val="000000" w:themeColor="text1"/>
          <w:sz w:val="25"/>
          <w:szCs w:val="25"/>
        </w:rPr>
        <w:t xml:space="preserve">; ante el </w:t>
      </w:r>
      <w:r w:rsidRPr="00E937C9">
        <w:rPr>
          <w:rFonts w:ascii="Arial" w:eastAsia="Arial" w:hAnsi="Arial" w:cs="Arial"/>
          <w:color w:val="000000" w:themeColor="text1"/>
          <w:sz w:val="25"/>
          <w:szCs w:val="25"/>
        </w:rPr>
        <w:lastRenderedPageBreak/>
        <w:t xml:space="preserve">Secretario General de Acuerdos, Víctor Hugo Arroyo Sandoval, quien autoriza y da fe. </w:t>
      </w:r>
      <w:r w:rsidRPr="00E937C9">
        <w:rPr>
          <w:rFonts w:ascii="Arial" w:eastAsia="Arial" w:hAnsi="Arial" w:cs="Arial"/>
          <w:b/>
          <w:bCs/>
          <w:color w:val="000000" w:themeColor="text1"/>
          <w:sz w:val="25"/>
          <w:szCs w:val="25"/>
        </w:rPr>
        <w:t>Conste.</w:t>
      </w:r>
    </w:p>
    <w:tbl>
      <w:tblPr>
        <w:tblW w:w="8364" w:type="dxa"/>
        <w:tblLayout w:type="fixed"/>
        <w:tblLook w:val="0400" w:firstRow="0" w:lastRow="0" w:firstColumn="0" w:lastColumn="0" w:noHBand="0" w:noVBand="1"/>
      </w:tblPr>
      <w:tblGrid>
        <w:gridCol w:w="3960"/>
        <w:gridCol w:w="4404"/>
      </w:tblGrid>
      <w:tr w:rsidR="00F435F6" w:rsidRPr="006E2051" w14:paraId="084093A2" w14:textId="77777777" w:rsidTr="000A1F8D">
        <w:trPr>
          <w:trHeight w:val="2053"/>
        </w:trPr>
        <w:tc>
          <w:tcPr>
            <w:tcW w:w="8364" w:type="dxa"/>
            <w:gridSpan w:val="2"/>
          </w:tcPr>
          <w:p w14:paraId="1C4E476E" w14:textId="77777777" w:rsidR="00F435F6" w:rsidRPr="006E2051" w:rsidRDefault="00F435F6" w:rsidP="00D3398E">
            <w:pPr>
              <w:pStyle w:val="Normal0"/>
              <w:spacing w:after="0" w:line="240" w:lineRule="auto"/>
              <w:jc w:val="center"/>
              <w:rPr>
                <w:rFonts w:ascii="Arial" w:eastAsia="Arial" w:hAnsi="Arial" w:cs="Arial"/>
                <w:b/>
                <w:sz w:val="24"/>
                <w:szCs w:val="24"/>
                <w:lang w:val="pt-PT"/>
              </w:rPr>
            </w:pPr>
            <w:r w:rsidRPr="006E2051">
              <w:rPr>
                <w:rFonts w:ascii="Arial" w:eastAsia="Arial" w:hAnsi="Arial" w:cs="Arial"/>
                <w:b/>
                <w:sz w:val="24"/>
                <w:szCs w:val="24"/>
                <w:lang w:val="pt-PT"/>
              </w:rPr>
              <w:t>MAGISTRADA PRESIDENTA</w:t>
            </w:r>
          </w:p>
          <w:p w14:paraId="05CCAEBD" w14:textId="77777777" w:rsidR="00D3398E" w:rsidRDefault="00D3398E" w:rsidP="00724EF6">
            <w:pPr>
              <w:pStyle w:val="Normal0"/>
              <w:spacing w:after="0" w:line="240" w:lineRule="auto"/>
              <w:rPr>
                <w:rFonts w:ascii="Arial" w:eastAsia="Arial" w:hAnsi="Arial" w:cs="Arial"/>
                <w:b/>
                <w:sz w:val="24"/>
                <w:szCs w:val="24"/>
                <w:lang w:val="pt-PT"/>
              </w:rPr>
            </w:pPr>
          </w:p>
          <w:p w14:paraId="685115FE" w14:textId="77777777" w:rsidR="00D3398E" w:rsidRPr="006E2051" w:rsidRDefault="00D3398E" w:rsidP="00D3398E">
            <w:pPr>
              <w:pStyle w:val="Normal0"/>
              <w:spacing w:before="280" w:after="0" w:line="240" w:lineRule="auto"/>
              <w:rPr>
                <w:rFonts w:ascii="Arial" w:eastAsia="Arial" w:hAnsi="Arial" w:cs="Arial"/>
                <w:b/>
                <w:sz w:val="24"/>
                <w:szCs w:val="24"/>
                <w:lang w:val="pt-PT"/>
              </w:rPr>
            </w:pPr>
          </w:p>
          <w:p w14:paraId="29FB85ED" w14:textId="77777777" w:rsidR="00F435F6" w:rsidRDefault="00F435F6" w:rsidP="00D3398E">
            <w:pPr>
              <w:pStyle w:val="Normal0"/>
              <w:spacing w:before="280" w:after="0" w:line="240" w:lineRule="auto"/>
              <w:jc w:val="center"/>
              <w:rPr>
                <w:rFonts w:ascii="Arial" w:eastAsia="Arial" w:hAnsi="Arial" w:cs="Arial"/>
                <w:b/>
                <w:sz w:val="24"/>
                <w:szCs w:val="24"/>
                <w:lang w:val="pt-PT"/>
              </w:rPr>
            </w:pPr>
            <w:r w:rsidRPr="006E2051">
              <w:rPr>
                <w:rFonts w:ascii="Arial" w:eastAsia="Arial" w:hAnsi="Arial" w:cs="Arial"/>
                <w:b/>
                <w:sz w:val="24"/>
                <w:szCs w:val="24"/>
                <w:lang w:val="pt-PT"/>
              </w:rPr>
              <w:t>AMELÍ GISSEL NAVARRO LEPE</w:t>
            </w:r>
          </w:p>
          <w:p w14:paraId="0A4B5D22" w14:textId="4AC76D1D" w:rsidR="0054767A" w:rsidRPr="006E2051" w:rsidRDefault="0054767A" w:rsidP="00AC708A">
            <w:pPr>
              <w:pStyle w:val="Normal0"/>
              <w:spacing w:before="280" w:after="280" w:line="240" w:lineRule="auto"/>
              <w:jc w:val="center"/>
              <w:rPr>
                <w:rFonts w:ascii="Arial" w:eastAsia="Arial" w:hAnsi="Arial" w:cs="Arial"/>
                <w:b/>
                <w:sz w:val="24"/>
                <w:szCs w:val="24"/>
                <w:lang w:val="pt-PT"/>
              </w:rPr>
            </w:pPr>
          </w:p>
        </w:tc>
      </w:tr>
      <w:tr w:rsidR="00F435F6" w:rsidRPr="006E2051" w14:paraId="08641897" w14:textId="77777777" w:rsidTr="000A1F8D">
        <w:trPr>
          <w:trHeight w:val="1685"/>
        </w:trPr>
        <w:tc>
          <w:tcPr>
            <w:tcW w:w="3960" w:type="dxa"/>
          </w:tcPr>
          <w:p w14:paraId="306C5CC2" w14:textId="77777777" w:rsidR="00F435F6" w:rsidRPr="006E2051" w:rsidRDefault="00F435F6" w:rsidP="00D3398E">
            <w:pPr>
              <w:pStyle w:val="Normal0"/>
              <w:spacing w:after="0" w:line="240" w:lineRule="auto"/>
              <w:jc w:val="center"/>
              <w:rPr>
                <w:rFonts w:ascii="Arial" w:eastAsia="Arial" w:hAnsi="Arial" w:cs="Arial"/>
                <w:b/>
                <w:sz w:val="24"/>
                <w:szCs w:val="24"/>
              </w:rPr>
            </w:pPr>
            <w:r w:rsidRPr="006E2051">
              <w:rPr>
                <w:rFonts w:ascii="Arial" w:eastAsia="Arial" w:hAnsi="Arial" w:cs="Arial"/>
                <w:b/>
                <w:sz w:val="24"/>
                <w:szCs w:val="24"/>
              </w:rPr>
              <w:t>MAGISTRADA</w:t>
            </w:r>
          </w:p>
          <w:p w14:paraId="0AF6C8AD" w14:textId="77777777" w:rsidR="00D3398E" w:rsidRDefault="00D3398E" w:rsidP="00D3398E">
            <w:pPr>
              <w:pStyle w:val="Normal0"/>
              <w:spacing w:before="240" w:after="0" w:line="240" w:lineRule="auto"/>
              <w:rPr>
                <w:rFonts w:ascii="Arial" w:eastAsia="Arial" w:hAnsi="Arial" w:cs="Arial"/>
                <w:b/>
                <w:sz w:val="24"/>
                <w:szCs w:val="24"/>
              </w:rPr>
            </w:pPr>
          </w:p>
          <w:p w14:paraId="5F1480DE" w14:textId="77777777" w:rsidR="00D3398E" w:rsidRPr="006E2051" w:rsidRDefault="00D3398E" w:rsidP="00D3398E">
            <w:pPr>
              <w:pStyle w:val="Normal0"/>
              <w:spacing w:before="240" w:after="0" w:line="240" w:lineRule="auto"/>
              <w:rPr>
                <w:rFonts w:ascii="Arial" w:eastAsia="Arial" w:hAnsi="Arial" w:cs="Arial"/>
                <w:b/>
                <w:sz w:val="24"/>
                <w:szCs w:val="24"/>
              </w:rPr>
            </w:pPr>
          </w:p>
          <w:p w14:paraId="5B61287E" w14:textId="77777777" w:rsidR="00D3398E" w:rsidRDefault="00D3398E" w:rsidP="00D3398E">
            <w:pPr>
              <w:pStyle w:val="Normal0"/>
              <w:spacing w:after="0" w:line="240" w:lineRule="auto"/>
              <w:jc w:val="center"/>
              <w:rPr>
                <w:rFonts w:ascii="Arial" w:eastAsia="Arial" w:hAnsi="Arial" w:cs="Arial"/>
                <w:b/>
                <w:sz w:val="24"/>
                <w:szCs w:val="24"/>
              </w:rPr>
            </w:pPr>
          </w:p>
          <w:p w14:paraId="5361A5DF" w14:textId="487C15E7" w:rsidR="00F435F6" w:rsidRPr="006E2051" w:rsidRDefault="00F435F6" w:rsidP="00D3398E">
            <w:pPr>
              <w:pStyle w:val="Normal0"/>
              <w:spacing w:after="0" w:line="240" w:lineRule="auto"/>
              <w:jc w:val="center"/>
              <w:rPr>
                <w:rFonts w:ascii="Arial" w:eastAsia="Arial" w:hAnsi="Arial" w:cs="Arial"/>
                <w:b/>
                <w:sz w:val="24"/>
                <w:szCs w:val="24"/>
              </w:rPr>
            </w:pPr>
            <w:r w:rsidRPr="006E2051">
              <w:rPr>
                <w:rFonts w:ascii="Arial" w:eastAsia="Arial" w:hAnsi="Arial" w:cs="Arial"/>
                <w:b/>
                <w:sz w:val="24"/>
                <w:szCs w:val="24"/>
              </w:rPr>
              <w:t>YURISHA ANDRADE MORALES</w:t>
            </w:r>
          </w:p>
        </w:tc>
        <w:tc>
          <w:tcPr>
            <w:tcW w:w="4404" w:type="dxa"/>
          </w:tcPr>
          <w:p w14:paraId="64253EC4" w14:textId="77777777" w:rsidR="00F435F6" w:rsidRPr="006E2051" w:rsidRDefault="00F435F6" w:rsidP="00D3398E">
            <w:pPr>
              <w:pStyle w:val="Normal0"/>
              <w:spacing w:after="0" w:line="240" w:lineRule="auto"/>
              <w:jc w:val="center"/>
              <w:rPr>
                <w:rFonts w:ascii="Arial" w:eastAsia="Arial" w:hAnsi="Arial" w:cs="Arial"/>
                <w:b/>
                <w:sz w:val="24"/>
                <w:szCs w:val="24"/>
              </w:rPr>
            </w:pPr>
            <w:r w:rsidRPr="006E2051">
              <w:rPr>
                <w:rFonts w:ascii="Arial" w:eastAsia="Arial" w:hAnsi="Arial" w:cs="Arial"/>
                <w:b/>
                <w:sz w:val="24"/>
                <w:szCs w:val="24"/>
              </w:rPr>
              <w:t>MAGISTRADA</w:t>
            </w:r>
          </w:p>
          <w:p w14:paraId="3A68FD06" w14:textId="77777777" w:rsidR="00D3398E" w:rsidRDefault="00D3398E" w:rsidP="00D3398E">
            <w:pPr>
              <w:pStyle w:val="Normal0"/>
              <w:spacing w:after="0" w:line="240" w:lineRule="auto"/>
              <w:rPr>
                <w:rFonts w:ascii="Arial" w:eastAsia="Arial" w:hAnsi="Arial" w:cs="Arial"/>
                <w:b/>
                <w:sz w:val="24"/>
                <w:szCs w:val="24"/>
              </w:rPr>
            </w:pPr>
          </w:p>
          <w:p w14:paraId="1E5CE288" w14:textId="77777777" w:rsidR="00D3398E" w:rsidRDefault="00D3398E" w:rsidP="00D3398E">
            <w:pPr>
              <w:pStyle w:val="Normal0"/>
              <w:spacing w:after="0" w:line="240" w:lineRule="auto"/>
              <w:rPr>
                <w:rFonts w:ascii="Arial" w:eastAsia="Arial" w:hAnsi="Arial" w:cs="Arial"/>
                <w:b/>
                <w:sz w:val="24"/>
                <w:szCs w:val="24"/>
              </w:rPr>
            </w:pPr>
          </w:p>
          <w:p w14:paraId="4A0BE3A4" w14:textId="77777777" w:rsidR="00D3398E" w:rsidRPr="00D3398E" w:rsidRDefault="00D3398E" w:rsidP="00D3398E">
            <w:pPr>
              <w:pStyle w:val="Normal0"/>
              <w:spacing w:after="0" w:line="240" w:lineRule="auto"/>
              <w:rPr>
                <w:rFonts w:ascii="Arial" w:eastAsia="Arial" w:hAnsi="Arial" w:cs="Arial"/>
                <w:b/>
                <w:sz w:val="40"/>
                <w:szCs w:val="40"/>
              </w:rPr>
            </w:pPr>
          </w:p>
          <w:p w14:paraId="4DA1851A" w14:textId="77777777" w:rsidR="00D3398E" w:rsidRPr="006E2051" w:rsidRDefault="00D3398E" w:rsidP="00D3398E">
            <w:pPr>
              <w:pStyle w:val="Normal0"/>
              <w:spacing w:after="0" w:line="240" w:lineRule="auto"/>
              <w:rPr>
                <w:rFonts w:ascii="Arial" w:eastAsia="Arial" w:hAnsi="Arial" w:cs="Arial"/>
                <w:b/>
                <w:sz w:val="24"/>
                <w:szCs w:val="24"/>
              </w:rPr>
            </w:pPr>
          </w:p>
          <w:p w14:paraId="0020E0FE" w14:textId="77777777" w:rsidR="00F435F6" w:rsidRPr="006E2051" w:rsidRDefault="00F435F6" w:rsidP="00D3398E">
            <w:pPr>
              <w:pStyle w:val="Normal0"/>
              <w:spacing w:after="0" w:line="240" w:lineRule="auto"/>
              <w:jc w:val="center"/>
              <w:rPr>
                <w:rFonts w:ascii="Arial" w:eastAsia="Arial" w:hAnsi="Arial" w:cs="Arial"/>
                <w:b/>
                <w:sz w:val="24"/>
                <w:szCs w:val="24"/>
              </w:rPr>
            </w:pPr>
            <w:r w:rsidRPr="006E2051">
              <w:rPr>
                <w:rFonts w:ascii="Arial" w:eastAsia="Arial" w:hAnsi="Arial" w:cs="Arial"/>
                <w:b/>
                <w:sz w:val="24"/>
                <w:szCs w:val="24"/>
              </w:rPr>
              <w:t>ALMA ROSA BAHENA VILLALOBOS</w:t>
            </w:r>
          </w:p>
        </w:tc>
      </w:tr>
      <w:tr w:rsidR="00F435F6" w:rsidRPr="006E2051" w14:paraId="695E4233" w14:textId="77777777" w:rsidTr="000A1F8D">
        <w:trPr>
          <w:trHeight w:val="1994"/>
        </w:trPr>
        <w:tc>
          <w:tcPr>
            <w:tcW w:w="3960" w:type="dxa"/>
          </w:tcPr>
          <w:p w14:paraId="031001B2" w14:textId="77777777" w:rsidR="00F435F6" w:rsidRPr="006E2051" w:rsidRDefault="00F435F6" w:rsidP="00460EAE">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7CD9143B" w14:textId="77777777" w:rsidR="00D3398E" w:rsidRDefault="00D3398E" w:rsidP="00460EAE">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181DCB4B" w14:textId="395B40FE" w:rsidR="00F435F6" w:rsidRPr="006E2051" w:rsidRDefault="00F435F6" w:rsidP="00460EAE">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6E2051">
              <w:rPr>
                <w:rFonts w:ascii="Arial" w:eastAsia="Arial" w:hAnsi="Arial" w:cs="Arial"/>
                <w:b/>
                <w:color w:val="000000"/>
                <w:sz w:val="24"/>
                <w:szCs w:val="24"/>
              </w:rPr>
              <w:t>MAGISTRADO</w:t>
            </w:r>
          </w:p>
          <w:p w14:paraId="4A0CCB53" w14:textId="77777777" w:rsidR="00F435F6" w:rsidRPr="006E2051" w:rsidRDefault="00F435F6" w:rsidP="00460EAE">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4191D5EF" w14:textId="77777777" w:rsidR="00F435F6" w:rsidRDefault="00F435F6" w:rsidP="00460EAE">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6B385300" w14:textId="77777777" w:rsidR="00E937C9" w:rsidRPr="006E2051" w:rsidRDefault="00E937C9" w:rsidP="00460EAE">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12C90213" w14:textId="77777777" w:rsidR="00F435F6" w:rsidRPr="006E2051" w:rsidRDefault="00F435F6" w:rsidP="00460EAE">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44615AFC" w14:textId="77777777" w:rsidR="00F435F6" w:rsidRPr="006E2051" w:rsidRDefault="00F435F6" w:rsidP="00460EAE">
            <w:pPr>
              <w:pStyle w:val="Normal0"/>
              <w:spacing w:after="280" w:line="240" w:lineRule="auto"/>
              <w:jc w:val="center"/>
              <w:rPr>
                <w:rFonts w:ascii="Arial" w:eastAsia="Arial" w:hAnsi="Arial" w:cs="Arial"/>
                <w:b/>
                <w:sz w:val="24"/>
                <w:szCs w:val="24"/>
              </w:rPr>
            </w:pPr>
            <w:r w:rsidRPr="006E2051">
              <w:rPr>
                <w:rFonts w:ascii="Arial" w:eastAsia="Arial" w:hAnsi="Arial" w:cs="Arial"/>
                <w:b/>
                <w:sz w:val="24"/>
                <w:szCs w:val="24"/>
              </w:rPr>
              <w:t>ADRIÁN HERNÁNDEZ PINEDO</w:t>
            </w:r>
          </w:p>
        </w:tc>
        <w:tc>
          <w:tcPr>
            <w:tcW w:w="4404" w:type="dxa"/>
          </w:tcPr>
          <w:p w14:paraId="65EC4558" w14:textId="77777777" w:rsidR="00F435F6" w:rsidRPr="006E2051" w:rsidRDefault="00F435F6" w:rsidP="00460EAE">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64C03EB8" w14:textId="77777777" w:rsidR="00D3398E" w:rsidRDefault="00D3398E" w:rsidP="00460EAE">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342D2BF8" w14:textId="2EEA11F9" w:rsidR="00F435F6" w:rsidRPr="006E2051" w:rsidRDefault="00F435F6" w:rsidP="00460EAE">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6E2051">
              <w:rPr>
                <w:rFonts w:ascii="Arial" w:eastAsia="Arial" w:hAnsi="Arial" w:cs="Arial"/>
                <w:b/>
                <w:color w:val="000000"/>
                <w:sz w:val="24"/>
                <w:szCs w:val="24"/>
              </w:rPr>
              <w:t>MAGISTRADO</w:t>
            </w:r>
          </w:p>
          <w:p w14:paraId="43FC8B41" w14:textId="77777777" w:rsidR="00F435F6" w:rsidRPr="006E2051" w:rsidRDefault="00F435F6" w:rsidP="00460EAE">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4A77255D" w14:textId="77777777" w:rsidR="00F435F6" w:rsidRPr="006E2051" w:rsidRDefault="00F435F6" w:rsidP="00460EAE">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656ABD95" w14:textId="77777777" w:rsidR="00D3398E" w:rsidRPr="006E2051" w:rsidRDefault="00D3398E" w:rsidP="00460EAE">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76312231" w14:textId="77777777" w:rsidR="00F435F6" w:rsidRPr="006E2051" w:rsidRDefault="00F435F6" w:rsidP="00460EAE">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4B58C520" w14:textId="77777777" w:rsidR="0054767A" w:rsidRDefault="00F435F6" w:rsidP="0054767A">
            <w:pPr>
              <w:pStyle w:val="Normal0"/>
              <w:spacing w:after="280" w:line="240" w:lineRule="auto"/>
              <w:jc w:val="center"/>
              <w:rPr>
                <w:rFonts w:ascii="Arial" w:eastAsia="Arial" w:hAnsi="Arial" w:cs="Arial"/>
                <w:b/>
                <w:sz w:val="24"/>
                <w:szCs w:val="24"/>
              </w:rPr>
            </w:pPr>
            <w:r w:rsidRPr="006E2051">
              <w:rPr>
                <w:rFonts w:ascii="Arial" w:eastAsia="Arial" w:hAnsi="Arial" w:cs="Arial"/>
                <w:b/>
                <w:sz w:val="24"/>
                <w:szCs w:val="24"/>
              </w:rPr>
              <w:t>ERIC LÓPEZ VILLASEÑOR</w:t>
            </w:r>
          </w:p>
          <w:p w14:paraId="4071D0A6" w14:textId="1D4E52B3" w:rsidR="0054767A" w:rsidRPr="006E2051" w:rsidRDefault="0054767A" w:rsidP="0054767A">
            <w:pPr>
              <w:pStyle w:val="Normal0"/>
              <w:spacing w:after="280" w:line="240" w:lineRule="auto"/>
              <w:jc w:val="center"/>
              <w:rPr>
                <w:rFonts w:ascii="Arial" w:eastAsia="Arial" w:hAnsi="Arial" w:cs="Arial"/>
                <w:b/>
                <w:sz w:val="24"/>
                <w:szCs w:val="24"/>
              </w:rPr>
            </w:pPr>
          </w:p>
        </w:tc>
      </w:tr>
      <w:tr w:rsidR="00F435F6" w:rsidRPr="006E2051" w14:paraId="77E8112C" w14:textId="77777777" w:rsidTr="000A1F8D">
        <w:trPr>
          <w:trHeight w:val="324"/>
        </w:trPr>
        <w:tc>
          <w:tcPr>
            <w:tcW w:w="8364" w:type="dxa"/>
            <w:gridSpan w:val="2"/>
          </w:tcPr>
          <w:p w14:paraId="601E8CD2" w14:textId="47A3269C" w:rsidR="00F435F6" w:rsidRPr="006E2051" w:rsidRDefault="00F435F6" w:rsidP="00460EAE">
            <w:pPr>
              <w:pStyle w:val="Normal0"/>
              <w:spacing w:after="280" w:line="240" w:lineRule="auto"/>
              <w:jc w:val="center"/>
              <w:rPr>
                <w:rFonts w:ascii="Arial" w:eastAsia="Arial" w:hAnsi="Arial" w:cs="Arial"/>
                <w:b/>
                <w:sz w:val="24"/>
                <w:szCs w:val="24"/>
              </w:rPr>
            </w:pPr>
            <w:r w:rsidRPr="006E2051">
              <w:rPr>
                <w:rFonts w:ascii="Arial" w:eastAsia="Arial" w:hAnsi="Arial" w:cs="Arial"/>
                <w:b/>
                <w:sz w:val="24"/>
                <w:szCs w:val="24"/>
              </w:rPr>
              <w:t>SECRETARIO GENERAL DE ACUERDOS</w:t>
            </w:r>
          </w:p>
          <w:p w14:paraId="62D0297C" w14:textId="77777777" w:rsidR="00D3398E" w:rsidRDefault="00D3398E" w:rsidP="00D3398E">
            <w:pPr>
              <w:pStyle w:val="Normal0"/>
              <w:spacing w:after="0" w:line="240" w:lineRule="auto"/>
              <w:jc w:val="center"/>
              <w:rPr>
                <w:rFonts w:ascii="Arial" w:eastAsia="Arial" w:hAnsi="Arial" w:cs="Arial"/>
                <w:b/>
                <w:sz w:val="24"/>
                <w:szCs w:val="24"/>
              </w:rPr>
            </w:pPr>
          </w:p>
          <w:p w14:paraId="652E25CC" w14:textId="77777777" w:rsidR="00D3398E" w:rsidRDefault="00D3398E" w:rsidP="00D3398E">
            <w:pPr>
              <w:pStyle w:val="Normal0"/>
              <w:spacing w:after="0" w:line="240" w:lineRule="auto"/>
              <w:jc w:val="center"/>
              <w:rPr>
                <w:rFonts w:ascii="Arial" w:eastAsia="Arial" w:hAnsi="Arial" w:cs="Arial"/>
                <w:b/>
                <w:sz w:val="24"/>
                <w:szCs w:val="24"/>
              </w:rPr>
            </w:pPr>
          </w:p>
          <w:p w14:paraId="26AA8CCB" w14:textId="62B8033F" w:rsidR="00F435F6" w:rsidRPr="006E2051" w:rsidRDefault="00F435F6" w:rsidP="00460EAE">
            <w:pPr>
              <w:pStyle w:val="Normal0"/>
              <w:spacing w:before="280" w:line="240" w:lineRule="auto"/>
              <w:jc w:val="center"/>
              <w:rPr>
                <w:rFonts w:ascii="Arial" w:eastAsia="Arial" w:hAnsi="Arial" w:cs="Arial"/>
                <w:b/>
                <w:sz w:val="24"/>
                <w:szCs w:val="24"/>
              </w:rPr>
            </w:pPr>
            <w:r w:rsidRPr="006E2051">
              <w:rPr>
                <w:rFonts w:ascii="Arial" w:eastAsia="Arial" w:hAnsi="Arial" w:cs="Arial"/>
                <w:b/>
                <w:sz w:val="24"/>
                <w:szCs w:val="24"/>
              </w:rPr>
              <w:t>V</w:t>
            </w:r>
            <w:r w:rsidR="003D734B">
              <w:rPr>
                <w:rFonts w:ascii="Arial" w:eastAsia="Arial" w:hAnsi="Arial" w:cs="Arial"/>
                <w:b/>
                <w:sz w:val="24"/>
                <w:szCs w:val="24"/>
              </w:rPr>
              <w:t>Í</w:t>
            </w:r>
            <w:r w:rsidRPr="006E2051">
              <w:rPr>
                <w:rFonts w:ascii="Arial" w:eastAsia="Arial" w:hAnsi="Arial" w:cs="Arial"/>
                <w:b/>
                <w:sz w:val="24"/>
                <w:szCs w:val="24"/>
              </w:rPr>
              <w:t xml:space="preserve">CTOR HUGO ARROYO SANDOVAL </w:t>
            </w:r>
          </w:p>
        </w:tc>
      </w:tr>
    </w:tbl>
    <w:p w14:paraId="717AFEAD" w14:textId="25CF7802" w:rsidR="0054767A" w:rsidRPr="00D3398E" w:rsidRDefault="0054767A" w:rsidP="00F435F6">
      <w:pPr>
        <w:spacing w:before="100" w:beforeAutospacing="1" w:after="100" w:afterAutospacing="1" w:line="240" w:lineRule="auto"/>
        <w:ind w:right="-91"/>
        <w:jc w:val="both"/>
        <w:rPr>
          <w:rFonts w:ascii="Arial Narrow" w:eastAsia="Arial Narrow" w:hAnsi="Arial Narrow" w:cs="Arial Narrow"/>
          <w:b/>
          <w:bCs/>
          <w:sz w:val="18"/>
          <w:szCs w:val="18"/>
        </w:rPr>
      </w:pPr>
      <w:r w:rsidRPr="00D3398E">
        <w:rPr>
          <w:rFonts w:ascii="Arial Narrow" w:eastAsia="Arial Narrow" w:hAnsi="Arial Narrow" w:cs="Arial Narrow"/>
          <w:sz w:val="18"/>
          <w:szCs w:val="18"/>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w:t>
      </w:r>
      <w:r w:rsidRPr="00D3398E">
        <w:rPr>
          <w:rFonts w:ascii="Arial Narrow" w:eastAsia="Arial Narrow" w:hAnsi="Arial Narrow" w:cs="Arial Narrow"/>
          <w:b/>
          <w:bCs/>
          <w:sz w:val="18"/>
          <w:szCs w:val="18"/>
        </w:rPr>
        <w:t xml:space="preserve">hago constar </w:t>
      </w:r>
      <w:r w:rsidRPr="00D3398E">
        <w:rPr>
          <w:rFonts w:ascii="Arial Narrow" w:eastAsia="Arial Narrow" w:hAnsi="Arial Narrow" w:cs="Arial Narrow"/>
          <w:sz w:val="18"/>
          <w:szCs w:val="18"/>
        </w:rPr>
        <w:t>que las firmas electrónicas que obran en el presente documento corresponden a la</w:t>
      </w:r>
      <w:r w:rsidR="00D3398E">
        <w:rPr>
          <w:rFonts w:ascii="Arial Narrow" w:eastAsia="Arial Narrow" w:hAnsi="Arial Narrow" w:cs="Arial Narrow"/>
          <w:sz w:val="18"/>
          <w:szCs w:val="18"/>
        </w:rPr>
        <w:t xml:space="preserve"> resolución</w:t>
      </w:r>
      <w:r w:rsidRPr="00D3398E">
        <w:rPr>
          <w:rFonts w:ascii="Arial Narrow" w:eastAsia="Arial Narrow" w:hAnsi="Arial Narrow" w:cs="Arial Narrow"/>
          <w:sz w:val="18"/>
          <w:szCs w:val="18"/>
        </w:rPr>
        <w:t xml:space="preserve"> emitida por el Pleno del Tribunal Electoral del Estado, en sesión pública celebrada el veinte de agosto de dos mil veintiséis, dentro del</w:t>
      </w:r>
      <w:r w:rsidR="00D3398E">
        <w:rPr>
          <w:rFonts w:ascii="Arial Narrow" w:eastAsia="Arial Narrow" w:hAnsi="Arial Narrow" w:cs="Arial Narrow"/>
          <w:sz w:val="18"/>
          <w:szCs w:val="18"/>
        </w:rPr>
        <w:t xml:space="preserve"> incidente de aclaración de sentencia del</w:t>
      </w:r>
      <w:r w:rsidRPr="00D3398E">
        <w:rPr>
          <w:rFonts w:ascii="Arial Narrow" w:eastAsia="Arial Narrow" w:hAnsi="Arial Narrow" w:cs="Arial Narrow"/>
          <w:sz w:val="18"/>
          <w:szCs w:val="18"/>
        </w:rPr>
        <w:t xml:space="preserve"> Juicio de la Ciudadanía </w:t>
      </w:r>
      <w:r w:rsidRPr="00D3398E">
        <w:rPr>
          <w:rFonts w:ascii="Arial Narrow" w:eastAsia="Arial Narrow" w:hAnsi="Arial Narrow" w:cs="Arial Narrow"/>
          <w:b/>
          <w:bCs/>
          <w:sz w:val="18"/>
          <w:szCs w:val="18"/>
        </w:rPr>
        <w:t>TEEM-JDC-233/2025</w:t>
      </w:r>
      <w:r w:rsidRPr="00D3398E">
        <w:rPr>
          <w:rFonts w:ascii="Arial Narrow" w:eastAsia="Arial Narrow" w:hAnsi="Arial Narrow" w:cs="Arial Narrow"/>
          <w:sz w:val="18"/>
          <w:szCs w:val="18"/>
        </w:rPr>
        <w:t xml:space="preserve">; documento que consta de catorce páginas, incluida la presente; mismo que se firma de manera electrónica. </w:t>
      </w:r>
      <w:r w:rsidRPr="00D3398E">
        <w:rPr>
          <w:rFonts w:ascii="Arial Narrow" w:eastAsia="Arial Narrow" w:hAnsi="Arial Narrow" w:cs="Arial Narrow"/>
          <w:b/>
          <w:bCs/>
          <w:sz w:val="18"/>
          <w:szCs w:val="18"/>
        </w:rPr>
        <w:t xml:space="preserve">Doy fe. </w:t>
      </w:r>
    </w:p>
    <w:p w14:paraId="5B8C0EFE" w14:textId="42FFFC33" w:rsidR="6B31C14C" w:rsidRPr="00D3398E" w:rsidRDefault="00F435F6" w:rsidP="00F435F6">
      <w:pPr>
        <w:spacing w:before="100" w:beforeAutospacing="1" w:after="100" w:afterAutospacing="1" w:line="240" w:lineRule="auto"/>
        <w:ind w:right="-91"/>
        <w:jc w:val="both"/>
        <w:rPr>
          <w:rFonts w:ascii="Arial Narrow" w:eastAsia="Arial Narrow" w:hAnsi="Arial Narrow" w:cs="Arial Narrow"/>
          <w:b/>
          <w:bCs/>
          <w:i/>
          <w:iCs/>
          <w:sz w:val="18"/>
          <w:szCs w:val="18"/>
        </w:rPr>
      </w:pPr>
      <w:r w:rsidRPr="00D3398E">
        <w:rPr>
          <w:rFonts w:ascii="Arial Narrow" w:eastAsia="Arial Narrow" w:hAnsi="Arial Narrow" w:cs="Arial Narrow"/>
          <w:b/>
          <w:bCs/>
          <w:sz w:val="18"/>
          <w:szCs w:val="18"/>
        </w:rPr>
        <w:t xml:space="preserve">Este documento es una representación gráfica autorizada mediante firmas electrónicas certificadas, el cual tiene plena validez jurídica de conformidad con el numeral tercero y cuarto del </w:t>
      </w:r>
      <w:r w:rsidRPr="00D3398E">
        <w:rPr>
          <w:rFonts w:ascii="Arial Narrow" w:eastAsia="Arial Narrow" w:hAnsi="Arial Narrow" w:cs="Arial Narrow"/>
          <w:b/>
          <w:bCs/>
          <w:i/>
          <w:iCs/>
          <w:sz w:val="18"/>
          <w:szCs w:val="18"/>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6B31C14C" w:rsidRPr="00D3398E" w:rsidSect="00E937C9">
      <w:headerReference w:type="default" r:id="rId11"/>
      <w:footerReference w:type="default" r:id="rId12"/>
      <w:headerReference w:type="first" r:id="rId13"/>
      <w:footerReference w:type="first" r:id="rId14"/>
      <w:pgSz w:w="12240" w:h="18720" w:code="14"/>
      <w:pgMar w:top="2126" w:right="1418" w:bottom="2285" w:left="2268" w:header="1134" w:footer="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2760D" w14:textId="77777777" w:rsidR="006B00B5" w:rsidRDefault="006B00B5">
      <w:pPr>
        <w:spacing w:after="0" w:line="240" w:lineRule="auto"/>
      </w:pPr>
      <w:r>
        <w:separator/>
      </w:r>
    </w:p>
  </w:endnote>
  <w:endnote w:type="continuationSeparator" w:id="0">
    <w:p w14:paraId="0502A338" w14:textId="77777777" w:rsidR="006B00B5" w:rsidRDefault="006B0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3BECF98C-8B7B-4131-B944-2C05CE7BAE60}"/>
    <w:embedBold r:id="rId2" w:fontKey="{F35664A0-314D-4C69-B507-FB64C4CD1BB9}"/>
    <w:embedItalic r:id="rId3" w:fontKey="{1E71A4F1-2A0A-478D-8DDA-B65E97B73035}"/>
    <w:embedBoldItalic r:id="rId4" w:fontKey="{91A266D8-98E0-484F-84DF-39FA7BDD9CD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11B92602-AFE8-4051-AFB5-8027D8B24330}"/>
    <w:embedBold r:id="rId6" w:fontKey="{B17E93E8-7F8D-44AA-A8EB-CB09F6CF9B16}"/>
    <w:embedItalic r:id="rId7" w:fontKey="{A4B81C0A-00AF-42AF-982C-39A58958A385}"/>
    <w:embedBoldItalic r:id="rId8" w:fontKey="{ADB9B5B8-B4B9-4C3F-A32B-AF3C1B112B97}"/>
  </w:font>
  <w:font w:name="Calibri Light">
    <w:panose1 w:val="020F0302020204030204"/>
    <w:charset w:val="00"/>
    <w:family w:val="swiss"/>
    <w:pitch w:val="variable"/>
    <w:sig w:usb0="E4002EFF" w:usb1="C200247B" w:usb2="00000009" w:usb3="00000000" w:csb0="000001FF" w:csb1="00000000"/>
    <w:embedRegular r:id="rId9" w:fontKey="{C7A99CD0-0CC1-40B5-BD64-F64F4B456FD8}"/>
    <w:embedBold r:id="rId10" w:fontKey="{2E17A452-C957-4DAF-936D-E085BE17CFD3}"/>
    <w:embedItalic r:id="rId11" w:fontKey="{536F5347-91CD-450A-BBC1-04CF37A6084E}"/>
    <w:embedBoldItalic r:id="rId12" w:fontKey="{A455B167-99B6-446B-8C5B-EBBFEEC46EE4}"/>
  </w:font>
  <w:font w:name="Yu Gothic Light">
    <w:panose1 w:val="020B0300000000000000"/>
    <w:charset w:val="80"/>
    <w:family w:val="swiss"/>
    <w:pitch w:val="variable"/>
    <w:sig w:usb0="E00002FF" w:usb1="2AC7FDFF" w:usb2="00000016" w:usb3="00000000" w:csb0="0002009F" w:csb1="00000000"/>
  </w:font>
  <w:font w:name="Legacy Serif ITC Std Book">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13" w:fontKey="{0D33FE13-C735-4F6E-A09C-D7F43DC4A515}"/>
  </w:font>
  <w:font w:name="Arial Narrow">
    <w:panose1 w:val="020B0606020202030204"/>
    <w:charset w:val="00"/>
    <w:family w:val="swiss"/>
    <w:pitch w:val="variable"/>
    <w:sig w:usb0="00000287" w:usb1="00000800" w:usb2="00000000" w:usb3="00000000" w:csb0="0000009F" w:csb1="00000000"/>
    <w:embedRegular r:id="rId14" w:fontKey="{AD775101-0484-4B76-B7DC-B877A92DF570}"/>
    <w:embedBold r:id="rId15" w:fontKey="{5FDB13C1-80FD-44B7-AF52-C5C813D5249E}"/>
    <w:embedItalic r:id="rId16" w:fontKey="{084E5F25-65E7-4F1F-BDCB-EA9FF86E1B43}"/>
    <w:embedBoldItalic r:id="rId17" w:fontKey="{A62A5998-8C17-4849-830B-8CF4AA54E1E5}"/>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71CD4" w14:textId="2E5555FD" w:rsidR="00DE1592" w:rsidRDefault="00BC147F">
    <w:pPr>
      <w:pBdr>
        <w:top w:val="nil"/>
        <w:left w:val="nil"/>
        <w:bottom w:val="nil"/>
        <w:right w:val="nil"/>
        <w:between w:val="nil"/>
      </w:pBdr>
      <w:tabs>
        <w:tab w:val="center" w:pos="4419"/>
        <w:tab w:val="right" w:pos="8838"/>
      </w:tabs>
      <w:spacing w:after="0" w:line="360" w:lineRule="auto"/>
      <w:rPr>
        <w:rFonts w:ascii="Arial Narrow" w:eastAsia="Arial Narrow" w:hAnsi="Arial Narrow" w:cs="Arial Narrow"/>
        <w:sz w:val="22"/>
        <w:szCs w:val="22"/>
      </w:rPr>
    </w:pPr>
    <w:r>
      <w:rPr>
        <w:rFonts w:ascii="Arial" w:eastAsia="Arial" w:hAnsi="Arial" w:cs="Arial"/>
        <w:color w:val="000000"/>
        <w:sz w:val="28"/>
        <w:szCs w:val="28"/>
      </w:rPr>
      <w:tab/>
    </w:r>
  </w:p>
  <w:p w14:paraId="01B9CDB5" w14:textId="77777777" w:rsidR="00DE1592" w:rsidRDefault="00BC147F">
    <w:pPr>
      <w:pBdr>
        <w:top w:val="nil"/>
        <w:left w:val="nil"/>
        <w:bottom w:val="nil"/>
        <w:right w:val="nil"/>
        <w:between w:val="nil"/>
      </w:pBdr>
      <w:tabs>
        <w:tab w:val="center" w:pos="4419"/>
        <w:tab w:val="right" w:pos="8838"/>
      </w:tabs>
      <w:spacing w:after="0" w:line="360" w:lineRule="auto"/>
      <w:rPr>
        <w:rFonts w:ascii="Arial" w:eastAsia="Arial" w:hAnsi="Arial" w:cs="Arial"/>
        <w:color w:val="000000"/>
        <w:sz w:val="28"/>
        <w:szCs w:val="28"/>
      </w:rPr>
    </w:pPr>
    <w:r>
      <w:rPr>
        <w:rFonts w:ascii="Arial" w:eastAsia="Arial" w:hAnsi="Arial" w:cs="Arial"/>
        <w:color w:val="000000"/>
        <w:sz w:val="28"/>
        <w:szCs w:val="28"/>
      </w:rPr>
      <w:tab/>
    </w:r>
  </w:p>
  <w:p w14:paraId="50154051" w14:textId="77777777" w:rsidR="00DE1592" w:rsidRDefault="00BC147F">
    <w:pPr>
      <w:pBdr>
        <w:top w:val="nil"/>
        <w:left w:val="nil"/>
        <w:bottom w:val="nil"/>
        <w:right w:val="nil"/>
        <w:between w:val="nil"/>
      </w:pBdr>
      <w:tabs>
        <w:tab w:val="center" w:pos="4419"/>
        <w:tab w:val="right" w:pos="8838"/>
      </w:tabs>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sidR="00E23B6F">
      <w:rPr>
        <w:rFonts w:ascii="Arial" w:eastAsia="Arial" w:hAnsi="Arial" w:cs="Arial"/>
        <w:noProof/>
        <w:color w:val="000000"/>
        <w:sz w:val="24"/>
        <w:szCs w:val="24"/>
      </w:rPr>
      <w:t>2</w:t>
    </w:r>
    <w:r>
      <w:rPr>
        <w:rFonts w:ascii="Arial" w:eastAsia="Arial" w:hAnsi="Arial" w:cs="Arial"/>
        <w:color w:val="000000"/>
        <w:sz w:val="24"/>
        <w:szCs w:val="24"/>
      </w:rPr>
      <w:fldChar w:fldCharType="end"/>
    </w:r>
  </w:p>
  <w:p w14:paraId="5A5139AB" w14:textId="77777777" w:rsidR="00DE1592" w:rsidRDefault="00DE1592">
    <w:pPr>
      <w:pBdr>
        <w:top w:val="nil"/>
        <w:left w:val="nil"/>
        <w:bottom w:val="nil"/>
        <w:right w:val="nil"/>
        <w:between w:val="nil"/>
      </w:pBdr>
      <w:tabs>
        <w:tab w:val="center" w:pos="4419"/>
        <w:tab w:val="right" w:pos="8838"/>
      </w:tabs>
      <w:spacing w:after="0" w:line="360" w:lineRule="auto"/>
      <w:jc w:val="center"/>
      <w:rPr>
        <w:rFonts w:ascii="Arial" w:eastAsia="Arial" w:hAnsi="Arial" w:cs="Arial"/>
        <w:color w:val="000000"/>
        <w:sz w:val="28"/>
        <w:szCs w:val="28"/>
      </w:rPr>
    </w:pPr>
  </w:p>
  <w:p w14:paraId="791E4895" w14:textId="77777777" w:rsidR="00DE1592" w:rsidRDefault="00DE1592">
    <w:pPr>
      <w:pBdr>
        <w:top w:val="nil"/>
        <w:left w:val="nil"/>
        <w:bottom w:val="nil"/>
        <w:right w:val="nil"/>
        <w:between w:val="nil"/>
      </w:pBdr>
      <w:tabs>
        <w:tab w:val="center" w:pos="4419"/>
        <w:tab w:val="right" w:pos="8838"/>
      </w:tabs>
      <w:spacing w:after="0" w:line="360" w:lineRule="auto"/>
      <w:rPr>
        <w:rFonts w:ascii="Arial" w:eastAsia="Arial" w:hAnsi="Arial" w:cs="Arial"/>
        <w:color w:val="000000"/>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57BA" w14:textId="77777777" w:rsidR="00DE1592" w:rsidRDefault="00BC147F">
    <w:pPr>
      <w:rPr>
        <w:color w:val="000000"/>
      </w:rPr>
    </w:pPr>
    <w:r>
      <w:tab/>
    </w:r>
  </w:p>
  <w:p w14:paraId="429B78D3" w14:textId="77777777" w:rsidR="00DE1592" w:rsidRDefault="00DE1592">
    <w:pPr>
      <w:pBdr>
        <w:top w:val="nil"/>
        <w:left w:val="nil"/>
        <w:bottom w:val="nil"/>
        <w:right w:val="nil"/>
        <w:between w:val="nil"/>
      </w:pBdr>
      <w:tabs>
        <w:tab w:val="center" w:pos="4419"/>
        <w:tab w:val="right" w:pos="8838"/>
      </w:tabs>
      <w:rPr>
        <w:color w:val="000000"/>
      </w:rPr>
    </w:pPr>
  </w:p>
  <w:p w14:paraId="6177130A" w14:textId="77777777" w:rsidR="00DE1592" w:rsidRDefault="00DE159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4A3AF" w14:textId="77777777" w:rsidR="006B00B5" w:rsidRDefault="006B00B5">
      <w:pPr>
        <w:spacing w:after="0" w:line="240" w:lineRule="auto"/>
      </w:pPr>
      <w:r>
        <w:separator/>
      </w:r>
    </w:p>
  </w:footnote>
  <w:footnote w:type="continuationSeparator" w:id="0">
    <w:p w14:paraId="08B64354" w14:textId="77777777" w:rsidR="006B00B5" w:rsidRDefault="006B00B5">
      <w:pPr>
        <w:spacing w:after="0" w:line="240" w:lineRule="auto"/>
      </w:pPr>
      <w:r>
        <w:continuationSeparator/>
      </w:r>
    </w:p>
  </w:footnote>
  <w:footnote w:id="1">
    <w:p w14:paraId="7BE06120" w14:textId="02F8538D" w:rsidR="00DE1592" w:rsidRPr="009A6553" w:rsidRDefault="00BC147F">
      <w:pPr>
        <w:pBdr>
          <w:top w:val="nil"/>
          <w:left w:val="nil"/>
          <w:bottom w:val="nil"/>
          <w:right w:val="nil"/>
          <w:between w:val="nil"/>
        </w:pBdr>
        <w:spacing w:after="0" w:line="240" w:lineRule="auto"/>
        <w:jc w:val="both"/>
        <w:rPr>
          <w:rFonts w:ascii="Arial Narrow" w:eastAsia="Arial" w:hAnsi="Arial Narrow" w:cs="Arial"/>
          <w:color w:val="000000"/>
          <w:sz w:val="18"/>
          <w:szCs w:val="18"/>
        </w:rPr>
      </w:pPr>
      <w:r w:rsidRPr="009A6553">
        <w:rPr>
          <w:rFonts w:ascii="Arial Narrow" w:eastAsia="Arial" w:hAnsi="Arial Narrow" w:cs="Arial"/>
          <w:sz w:val="18"/>
          <w:szCs w:val="18"/>
          <w:vertAlign w:val="superscript"/>
        </w:rPr>
        <w:footnoteRef/>
      </w:r>
      <w:r w:rsidRPr="009A6553">
        <w:rPr>
          <w:rFonts w:ascii="Arial Narrow" w:eastAsia="Arial" w:hAnsi="Arial Narrow" w:cs="Arial"/>
          <w:color w:val="000000"/>
          <w:sz w:val="18"/>
          <w:szCs w:val="18"/>
        </w:rPr>
        <w:t xml:space="preserve"> Todas las fechas corresponden al año dos mil</w:t>
      </w:r>
      <w:r w:rsidR="00B75164" w:rsidRPr="009A6553">
        <w:rPr>
          <w:rFonts w:ascii="Arial Narrow" w:eastAsia="Arial" w:hAnsi="Arial Narrow" w:cs="Arial"/>
          <w:color w:val="000000"/>
          <w:sz w:val="18"/>
          <w:szCs w:val="18"/>
        </w:rPr>
        <w:t xml:space="preserve"> veintiséis</w:t>
      </w:r>
      <w:r w:rsidRPr="009A6553">
        <w:rPr>
          <w:rFonts w:ascii="Arial Narrow" w:eastAsia="Arial" w:hAnsi="Arial Narrow" w:cs="Arial"/>
          <w:color w:val="000000"/>
          <w:sz w:val="18"/>
          <w:szCs w:val="18"/>
        </w:rPr>
        <w:t>, salvo señalamiento expreso.</w:t>
      </w:r>
    </w:p>
  </w:footnote>
  <w:footnote w:id="2">
    <w:p w14:paraId="69FAF8CA" w14:textId="5285C674" w:rsidR="00DE1592" w:rsidRPr="007A4C95" w:rsidRDefault="00C761B2" w:rsidP="00176FBB">
      <w:pPr>
        <w:pBdr>
          <w:top w:val="nil"/>
          <w:left w:val="nil"/>
          <w:bottom w:val="nil"/>
          <w:right w:val="nil"/>
          <w:between w:val="nil"/>
        </w:pBdr>
        <w:spacing w:after="0" w:line="240" w:lineRule="auto"/>
        <w:jc w:val="both"/>
        <w:rPr>
          <w:rFonts w:ascii="Arial Narrow" w:eastAsia="Arial" w:hAnsi="Arial Narrow" w:cs="Arial"/>
          <w:i/>
          <w:color w:val="000000"/>
          <w:sz w:val="18"/>
          <w:szCs w:val="18"/>
        </w:rPr>
      </w:pPr>
      <w:r w:rsidRPr="00941812">
        <w:rPr>
          <w:rFonts w:ascii="Arial Narrow" w:eastAsia="Arial" w:hAnsi="Arial Narrow" w:cs="Arial"/>
          <w:sz w:val="18"/>
          <w:szCs w:val="18"/>
          <w:vertAlign w:val="superscript"/>
        </w:rPr>
        <w:footnoteRef/>
      </w:r>
      <w:r w:rsidRPr="00941812">
        <w:rPr>
          <w:rFonts w:ascii="Arial Narrow" w:eastAsia="Arial" w:hAnsi="Arial Narrow" w:cs="Arial"/>
          <w:color w:val="000000"/>
          <w:sz w:val="18"/>
          <w:szCs w:val="18"/>
        </w:rPr>
        <w:t xml:space="preserve"> </w:t>
      </w:r>
      <w:r w:rsidR="00274159" w:rsidRPr="00941812">
        <w:rPr>
          <w:rFonts w:ascii="Arial Narrow" w:eastAsia="Arial" w:hAnsi="Arial Narrow" w:cs="Arial"/>
          <w:color w:val="000000"/>
          <w:sz w:val="18"/>
          <w:szCs w:val="18"/>
        </w:rPr>
        <w:t xml:space="preserve">Que se obtienen de las constancias glosadas en </w:t>
      </w:r>
      <w:r w:rsidR="00337880">
        <w:rPr>
          <w:rFonts w:ascii="Arial Narrow" w:eastAsia="Arial" w:hAnsi="Arial Narrow" w:cs="Arial"/>
          <w:color w:val="000000"/>
          <w:sz w:val="18"/>
          <w:szCs w:val="18"/>
        </w:rPr>
        <w:t>e</w:t>
      </w:r>
      <w:r w:rsidR="00337880" w:rsidRPr="00941812">
        <w:rPr>
          <w:rFonts w:ascii="Arial Narrow" w:eastAsia="Arial" w:hAnsi="Arial Narrow" w:cs="Arial"/>
          <w:color w:val="000000"/>
          <w:sz w:val="18"/>
          <w:szCs w:val="18"/>
        </w:rPr>
        <w:t>l</w:t>
      </w:r>
      <w:r w:rsidR="00337880">
        <w:rPr>
          <w:rFonts w:ascii="Arial Narrow" w:eastAsia="Arial" w:hAnsi="Arial Narrow" w:cs="Arial"/>
          <w:color w:val="000000"/>
          <w:sz w:val="18"/>
          <w:szCs w:val="18"/>
        </w:rPr>
        <w:t xml:space="preserve"> </w:t>
      </w:r>
      <w:r w:rsidR="002D461C">
        <w:rPr>
          <w:rFonts w:ascii="Arial Narrow" w:eastAsia="Arial" w:hAnsi="Arial Narrow" w:cs="Arial"/>
          <w:color w:val="000000"/>
          <w:sz w:val="18"/>
          <w:szCs w:val="18"/>
        </w:rPr>
        <w:t>expediente principal</w:t>
      </w:r>
      <w:r w:rsidR="0002349B">
        <w:rPr>
          <w:rFonts w:ascii="Arial Narrow" w:eastAsia="Arial" w:hAnsi="Arial Narrow" w:cs="Arial"/>
          <w:color w:val="000000"/>
          <w:sz w:val="18"/>
          <w:szCs w:val="18"/>
        </w:rPr>
        <w:t xml:space="preserve">; </w:t>
      </w:r>
      <w:r w:rsidR="00274159" w:rsidRPr="00941812">
        <w:rPr>
          <w:rFonts w:ascii="Arial Narrow" w:eastAsia="Arial" w:hAnsi="Arial Narrow" w:cs="Arial"/>
          <w:color w:val="000000"/>
          <w:sz w:val="18"/>
          <w:szCs w:val="18"/>
        </w:rPr>
        <w:t xml:space="preserve">cuaderno </w:t>
      </w:r>
      <w:r w:rsidR="006143DD">
        <w:rPr>
          <w:rFonts w:ascii="Arial Narrow" w:eastAsia="Arial" w:hAnsi="Arial Narrow" w:cs="Arial"/>
          <w:color w:val="000000"/>
          <w:sz w:val="18"/>
          <w:szCs w:val="18"/>
        </w:rPr>
        <w:t>del 2°</w:t>
      </w:r>
      <w:r w:rsidR="00274159" w:rsidRPr="00941812">
        <w:rPr>
          <w:rFonts w:ascii="Arial Narrow" w:eastAsia="Arial" w:hAnsi="Arial Narrow" w:cs="Arial"/>
          <w:color w:val="000000"/>
          <w:sz w:val="18"/>
          <w:szCs w:val="18"/>
        </w:rPr>
        <w:t xml:space="preserve"> incidente de</w:t>
      </w:r>
      <w:r w:rsidR="00337880">
        <w:rPr>
          <w:rFonts w:ascii="Arial Narrow" w:eastAsia="Arial" w:hAnsi="Arial Narrow" w:cs="Arial"/>
          <w:color w:val="000000"/>
          <w:sz w:val="18"/>
          <w:szCs w:val="18"/>
        </w:rPr>
        <w:t xml:space="preserve"> </w:t>
      </w:r>
      <w:r w:rsidR="006143DD">
        <w:rPr>
          <w:rFonts w:ascii="Arial Narrow" w:eastAsia="Arial" w:hAnsi="Arial Narrow" w:cs="Arial"/>
          <w:color w:val="000000"/>
          <w:sz w:val="18"/>
          <w:szCs w:val="18"/>
        </w:rPr>
        <w:t>incumplimiento;</w:t>
      </w:r>
      <w:r w:rsidR="00274159" w:rsidRPr="00941812">
        <w:rPr>
          <w:rFonts w:ascii="Arial Narrow" w:eastAsia="Arial" w:hAnsi="Arial Narrow" w:cs="Arial"/>
          <w:color w:val="000000"/>
          <w:sz w:val="18"/>
          <w:szCs w:val="18"/>
        </w:rPr>
        <w:t xml:space="preserve"> cuaderno de antecedentes TEEM-</w:t>
      </w:r>
      <w:r w:rsidR="00337880">
        <w:rPr>
          <w:rFonts w:ascii="Arial Narrow" w:eastAsia="Arial" w:hAnsi="Arial Narrow" w:cs="Arial"/>
          <w:color w:val="000000"/>
          <w:sz w:val="18"/>
          <w:szCs w:val="18"/>
        </w:rPr>
        <w:t>CA</w:t>
      </w:r>
      <w:r w:rsidR="00274159" w:rsidRPr="00941812">
        <w:rPr>
          <w:rFonts w:ascii="Arial Narrow" w:eastAsia="Arial" w:hAnsi="Arial Narrow" w:cs="Arial"/>
          <w:color w:val="000000"/>
          <w:sz w:val="18"/>
          <w:szCs w:val="18"/>
        </w:rPr>
        <w:t>-0</w:t>
      </w:r>
      <w:r w:rsidR="00337880">
        <w:rPr>
          <w:rFonts w:ascii="Arial Narrow" w:eastAsia="Arial" w:hAnsi="Arial Narrow" w:cs="Arial"/>
          <w:color w:val="000000"/>
          <w:sz w:val="18"/>
          <w:szCs w:val="18"/>
        </w:rPr>
        <w:t>46</w:t>
      </w:r>
      <w:r w:rsidR="00274159" w:rsidRPr="00941812">
        <w:rPr>
          <w:rFonts w:ascii="Arial Narrow" w:eastAsia="Arial" w:hAnsi="Arial Narrow" w:cs="Arial"/>
          <w:color w:val="000000"/>
          <w:sz w:val="18"/>
          <w:szCs w:val="18"/>
        </w:rPr>
        <w:t>/2026</w:t>
      </w:r>
      <w:r w:rsidR="00F06DCB">
        <w:rPr>
          <w:rFonts w:ascii="Arial Narrow" w:eastAsia="Arial" w:hAnsi="Arial Narrow" w:cs="Arial"/>
          <w:color w:val="000000"/>
          <w:sz w:val="18"/>
          <w:szCs w:val="18"/>
        </w:rPr>
        <w:t>; cuaderno de antecedentes TEEM-</w:t>
      </w:r>
      <w:r w:rsidR="00AF5643">
        <w:rPr>
          <w:rFonts w:ascii="Arial Narrow" w:eastAsia="Arial" w:hAnsi="Arial Narrow" w:cs="Arial"/>
          <w:color w:val="000000"/>
          <w:sz w:val="18"/>
          <w:szCs w:val="18"/>
        </w:rPr>
        <w:t>CA-070/2026,</w:t>
      </w:r>
      <w:r w:rsidR="00867E15">
        <w:rPr>
          <w:rFonts w:ascii="Arial Narrow" w:eastAsia="Arial" w:hAnsi="Arial Narrow" w:cs="Arial"/>
          <w:color w:val="000000"/>
          <w:sz w:val="18"/>
          <w:szCs w:val="18"/>
        </w:rPr>
        <w:t xml:space="preserve"> así como</w:t>
      </w:r>
      <w:r w:rsidR="007A4C95">
        <w:rPr>
          <w:rFonts w:ascii="Arial Narrow" w:eastAsia="Arial" w:hAnsi="Arial Narrow" w:cs="Arial"/>
          <w:color w:val="000000"/>
          <w:sz w:val="18"/>
          <w:szCs w:val="18"/>
        </w:rPr>
        <w:t xml:space="preserve"> en el </w:t>
      </w:r>
      <w:r w:rsidR="007A4C95">
        <w:rPr>
          <w:rFonts w:ascii="Arial Narrow" w:eastAsia="Arial" w:hAnsi="Arial Narrow" w:cs="Arial"/>
          <w:i/>
          <w:iCs/>
          <w:color w:val="000000"/>
          <w:sz w:val="18"/>
          <w:szCs w:val="18"/>
        </w:rPr>
        <w:t>Incidente</w:t>
      </w:r>
      <w:r w:rsidR="00274159">
        <w:rPr>
          <w:rFonts w:ascii="Arial Narrow" w:eastAsia="Arial" w:hAnsi="Arial Narrow" w:cs="Arial"/>
          <w:i/>
          <w:color w:val="000000"/>
          <w:sz w:val="18"/>
          <w:szCs w:val="18"/>
        </w:rPr>
        <w:t>.</w:t>
      </w:r>
    </w:p>
  </w:footnote>
  <w:footnote w:id="3">
    <w:p w14:paraId="169532A7" w14:textId="4060119C" w:rsidR="00B8046D" w:rsidRPr="00B8046D" w:rsidRDefault="00B8046D">
      <w:pPr>
        <w:pStyle w:val="Textonotapie"/>
        <w:rPr>
          <w:rFonts w:ascii="Arial Narrow" w:hAnsi="Arial Narrow"/>
          <w:sz w:val="18"/>
          <w:szCs w:val="18"/>
          <w:lang w:val="es-ES"/>
        </w:rPr>
      </w:pPr>
      <w:r w:rsidRPr="00B8046D">
        <w:rPr>
          <w:rStyle w:val="Refdenotaalpie"/>
          <w:rFonts w:ascii="Arial Narrow" w:hAnsi="Arial Narrow"/>
          <w:sz w:val="18"/>
          <w:szCs w:val="18"/>
        </w:rPr>
        <w:footnoteRef/>
      </w:r>
      <w:r w:rsidRPr="00B8046D">
        <w:rPr>
          <w:rFonts w:ascii="Arial Narrow" w:hAnsi="Arial Narrow"/>
          <w:sz w:val="18"/>
          <w:szCs w:val="18"/>
        </w:rPr>
        <w:t xml:space="preserve"> </w:t>
      </w:r>
      <w:r w:rsidR="007479E5">
        <w:rPr>
          <w:rFonts w:ascii="Arial Narrow" w:hAnsi="Arial Narrow"/>
          <w:sz w:val="18"/>
          <w:szCs w:val="18"/>
        </w:rPr>
        <w:t>Visible de foja 87 a 101 del</w:t>
      </w:r>
      <w:r w:rsidR="00492CC5">
        <w:rPr>
          <w:rFonts w:ascii="Arial Narrow" w:hAnsi="Arial Narrow"/>
          <w:sz w:val="18"/>
          <w:szCs w:val="18"/>
        </w:rPr>
        <w:t xml:space="preserve"> expediente</w:t>
      </w:r>
      <w:r w:rsidR="00EE4090">
        <w:rPr>
          <w:rFonts w:ascii="Arial Narrow" w:hAnsi="Arial Narrow"/>
          <w:sz w:val="18"/>
          <w:szCs w:val="18"/>
        </w:rPr>
        <w:t xml:space="preserve"> </w:t>
      </w:r>
      <w:r w:rsidR="007479E5">
        <w:rPr>
          <w:rFonts w:ascii="Arial Narrow" w:hAnsi="Arial Narrow"/>
          <w:sz w:val="18"/>
          <w:szCs w:val="18"/>
        </w:rPr>
        <w:t>principal</w:t>
      </w:r>
      <w:r w:rsidR="002D461C">
        <w:rPr>
          <w:rFonts w:ascii="Arial Narrow" w:hAnsi="Arial Narrow"/>
          <w:sz w:val="18"/>
          <w:szCs w:val="18"/>
        </w:rPr>
        <w:t xml:space="preserve">. </w:t>
      </w:r>
    </w:p>
  </w:footnote>
  <w:footnote w:id="4">
    <w:p w14:paraId="6D84E9DF" w14:textId="49E0626A" w:rsidR="00337880" w:rsidRPr="00073698" w:rsidRDefault="00337880" w:rsidP="00337880">
      <w:pPr>
        <w:pStyle w:val="Textonotapie"/>
        <w:jc w:val="both"/>
        <w:rPr>
          <w:rFonts w:ascii="Arial Narrow" w:hAnsi="Arial Narrow"/>
          <w:sz w:val="18"/>
          <w:szCs w:val="18"/>
          <w:lang w:val="es-ES"/>
        </w:rPr>
      </w:pPr>
      <w:r w:rsidRPr="00073698">
        <w:rPr>
          <w:rStyle w:val="Refdenotaalpie"/>
          <w:rFonts w:ascii="Arial Narrow" w:hAnsi="Arial Narrow"/>
          <w:sz w:val="18"/>
          <w:szCs w:val="18"/>
        </w:rPr>
        <w:footnoteRef/>
      </w:r>
      <w:r w:rsidRPr="00073698">
        <w:rPr>
          <w:rFonts w:ascii="Arial Narrow" w:hAnsi="Arial Narrow"/>
          <w:sz w:val="18"/>
          <w:szCs w:val="18"/>
        </w:rPr>
        <w:t xml:space="preserve"> Visible de foja </w:t>
      </w:r>
      <w:r w:rsidR="00B405FF">
        <w:rPr>
          <w:rFonts w:ascii="Arial Narrow" w:hAnsi="Arial Narrow"/>
          <w:sz w:val="18"/>
          <w:szCs w:val="18"/>
        </w:rPr>
        <w:t>112</w:t>
      </w:r>
      <w:r>
        <w:rPr>
          <w:rFonts w:ascii="Arial Narrow" w:hAnsi="Arial Narrow"/>
          <w:sz w:val="18"/>
          <w:szCs w:val="18"/>
        </w:rPr>
        <w:t xml:space="preserve"> </w:t>
      </w:r>
      <w:r w:rsidRPr="00073698">
        <w:rPr>
          <w:rFonts w:ascii="Arial Narrow" w:hAnsi="Arial Narrow"/>
          <w:sz w:val="18"/>
          <w:szCs w:val="18"/>
        </w:rPr>
        <w:t>a</w:t>
      </w:r>
      <w:r w:rsidR="00850778">
        <w:rPr>
          <w:rFonts w:ascii="Arial Narrow" w:hAnsi="Arial Narrow"/>
          <w:sz w:val="18"/>
          <w:szCs w:val="18"/>
        </w:rPr>
        <w:t xml:space="preserve"> 128</w:t>
      </w:r>
      <w:r>
        <w:rPr>
          <w:rFonts w:ascii="Arial Narrow" w:hAnsi="Arial Narrow"/>
          <w:sz w:val="18"/>
          <w:szCs w:val="18"/>
        </w:rPr>
        <w:t xml:space="preserve"> del</w:t>
      </w:r>
      <w:r w:rsidR="00850778">
        <w:rPr>
          <w:rFonts w:ascii="Arial Narrow" w:hAnsi="Arial Narrow"/>
          <w:sz w:val="18"/>
          <w:szCs w:val="18"/>
        </w:rPr>
        <w:t xml:space="preserve"> cuaderno del 2° incidente de incumplimiento. </w:t>
      </w:r>
    </w:p>
  </w:footnote>
  <w:footnote w:id="5">
    <w:p w14:paraId="2B7FBE9B" w14:textId="10090BC9" w:rsidR="003F6E8C" w:rsidRPr="007841AE" w:rsidRDefault="003F6E8C" w:rsidP="003F6E8C">
      <w:pPr>
        <w:pStyle w:val="Textonotapie"/>
        <w:jc w:val="both"/>
        <w:rPr>
          <w:rFonts w:ascii="Arial Narrow" w:hAnsi="Arial Narrow"/>
          <w:sz w:val="18"/>
          <w:szCs w:val="18"/>
          <w:lang w:val="es-ES"/>
        </w:rPr>
      </w:pPr>
      <w:r w:rsidRPr="007841AE">
        <w:rPr>
          <w:rStyle w:val="Refdenotaalpie"/>
          <w:rFonts w:ascii="Arial Narrow" w:hAnsi="Arial Narrow"/>
          <w:sz w:val="18"/>
          <w:szCs w:val="18"/>
        </w:rPr>
        <w:footnoteRef/>
      </w:r>
      <w:r w:rsidRPr="007841AE">
        <w:rPr>
          <w:rFonts w:ascii="Arial Narrow" w:hAnsi="Arial Narrow"/>
          <w:sz w:val="18"/>
          <w:szCs w:val="18"/>
        </w:rPr>
        <w:t xml:space="preserve"> Visible </w:t>
      </w:r>
      <w:r>
        <w:rPr>
          <w:rFonts w:ascii="Arial Narrow" w:hAnsi="Arial Narrow"/>
          <w:sz w:val="18"/>
          <w:szCs w:val="18"/>
        </w:rPr>
        <w:t xml:space="preserve">de </w:t>
      </w:r>
      <w:r w:rsidRPr="007841AE">
        <w:rPr>
          <w:rFonts w:ascii="Arial Narrow" w:hAnsi="Arial Narrow"/>
          <w:sz w:val="18"/>
          <w:szCs w:val="18"/>
        </w:rPr>
        <w:t xml:space="preserve">foja </w:t>
      </w:r>
      <w:r>
        <w:rPr>
          <w:rFonts w:ascii="Arial Narrow" w:hAnsi="Arial Narrow"/>
          <w:sz w:val="18"/>
          <w:szCs w:val="18"/>
        </w:rPr>
        <w:t>4</w:t>
      </w:r>
      <w:r w:rsidRPr="007841AE">
        <w:rPr>
          <w:rFonts w:ascii="Arial Narrow" w:hAnsi="Arial Narrow"/>
          <w:sz w:val="18"/>
          <w:szCs w:val="18"/>
        </w:rPr>
        <w:t xml:space="preserve"> </w:t>
      </w:r>
      <w:r>
        <w:rPr>
          <w:rFonts w:ascii="Arial Narrow" w:hAnsi="Arial Narrow"/>
          <w:sz w:val="18"/>
          <w:szCs w:val="18"/>
        </w:rPr>
        <w:t>a</w:t>
      </w:r>
      <w:r w:rsidRPr="007841AE">
        <w:rPr>
          <w:rFonts w:ascii="Arial Narrow" w:hAnsi="Arial Narrow"/>
          <w:sz w:val="18"/>
          <w:szCs w:val="18"/>
        </w:rPr>
        <w:t xml:space="preserve"> </w:t>
      </w:r>
      <w:r>
        <w:rPr>
          <w:rFonts w:ascii="Arial Narrow" w:hAnsi="Arial Narrow"/>
          <w:sz w:val="18"/>
          <w:szCs w:val="18"/>
        </w:rPr>
        <w:t>11</w:t>
      </w:r>
      <w:r w:rsidRPr="007841AE">
        <w:rPr>
          <w:rFonts w:ascii="Arial Narrow" w:hAnsi="Arial Narrow"/>
          <w:sz w:val="18"/>
          <w:szCs w:val="18"/>
        </w:rPr>
        <w:t xml:space="preserve"> del</w:t>
      </w:r>
      <w:r>
        <w:rPr>
          <w:rFonts w:ascii="Arial Narrow" w:hAnsi="Arial Narrow"/>
          <w:sz w:val="18"/>
          <w:szCs w:val="18"/>
        </w:rPr>
        <w:t xml:space="preserve"> cuaderno de antecedentes TEE</w:t>
      </w:r>
      <w:r w:rsidR="00D76B90">
        <w:rPr>
          <w:rFonts w:ascii="Arial Narrow" w:hAnsi="Arial Narrow"/>
          <w:sz w:val="18"/>
          <w:szCs w:val="18"/>
        </w:rPr>
        <w:t>M</w:t>
      </w:r>
      <w:r>
        <w:rPr>
          <w:rFonts w:ascii="Arial Narrow" w:hAnsi="Arial Narrow"/>
          <w:sz w:val="18"/>
          <w:szCs w:val="18"/>
        </w:rPr>
        <w:t>-CA-046/2026</w:t>
      </w:r>
      <w:r w:rsidRPr="007841AE">
        <w:rPr>
          <w:rFonts w:ascii="Arial Narrow" w:hAnsi="Arial Narrow"/>
          <w:sz w:val="18"/>
          <w:szCs w:val="18"/>
        </w:rPr>
        <w:t>.</w:t>
      </w:r>
    </w:p>
  </w:footnote>
  <w:footnote w:id="6">
    <w:p w14:paraId="76C62A02" w14:textId="056925B2" w:rsidR="00D76B90" w:rsidRPr="00D76B90" w:rsidRDefault="00D76B90">
      <w:pPr>
        <w:pStyle w:val="Textonotapie"/>
        <w:rPr>
          <w:lang w:val="es-ES"/>
        </w:rPr>
      </w:pPr>
      <w:r>
        <w:rPr>
          <w:rStyle w:val="Refdenotaalpie"/>
        </w:rPr>
        <w:footnoteRef/>
      </w:r>
      <w:r>
        <w:t xml:space="preserve"> </w:t>
      </w:r>
      <w:r w:rsidRPr="007841AE">
        <w:rPr>
          <w:rFonts w:ascii="Arial Narrow" w:hAnsi="Arial Narrow"/>
          <w:sz w:val="18"/>
          <w:szCs w:val="18"/>
        </w:rPr>
        <w:t xml:space="preserve">Visible </w:t>
      </w:r>
      <w:r>
        <w:rPr>
          <w:rFonts w:ascii="Arial Narrow" w:hAnsi="Arial Narrow"/>
          <w:sz w:val="18"/>
          <w:szCs w:val="18"/>
        </w:rPr>
        <w:t xml:space="preserve">de </w:t>
      </w:r>
      <w:r w:rsidRPr="007841AE">
        <w:rPr>
          <w:rFonts w:ascii="Arial Narrow" w:hAnsi="Arial Narrow"/>
          <w:sz w:val="18"/>
          <w:szCs w:val="18"/>
        </w:rPr>
        <w:t xml:space="preserve">foja </w:t>
      </w:r>
      <w:r>
        <w:rPr>
          <w:rFonts w:ascii="Arial Narrow" w:hAnsi="Arial Narrow"/>
          <w:sz w:val="18"/>
          <w:szCs w:val="18"/>
        </w:rPr>
        <w:t>135</w:t>
      </w:r>
      <w:r w:rsidRPr="007841AE">
        <w:rPr>
          <w:rFonts w:ascii="Arial Narrow" w:hAnsi="Arial Narrow"/>
          <w:sz w:val="18"/>
          <w:szCs w:val="18"/>
        </w:rPr>
        <w:t xml:space="preserve"> </w:t>
      </w:r>
      <w:r>
        <w:rPr>
          <w:rFonts w:ascii="Arial Narrow" w:hAnsi="Arial Narrow"/>
          <w:sz w:val="18"/>
          <w:szCs w:val="18"/>
        </w:rPr>
        <w:t xml:space="preserve">a 156 </w:t>
      </w:r>
      <w:r w:rsidRPr="007841AE">
        <w:rPr>
          <w:rFonts w:ascii="Arial Narrow" w:hAnsi="Arial Narrow"/>
          <w:sz w:val="18"/>
          <w:szCs w:val="18"/>
        </w:rPr>
        <w:t>del</w:t>
      </w:r>
      <w:r>
        <w:rPr>
          <w:rFonts w:ascii="Arial Narrow" w:hAnsi="Arial Narrow"/>
          <w:sz w:val="18"/>
          <w:szCs w:val="18"/>
        </w:rPr>
        <w:t xml:space="preserve"> cuaderno de antecedentes</w:t>
      </w:r>
      <w:r w:rsidR="00D908D6">
        <w:rPr>
          <w:rFonts w:ascii="Arial Narrow" w:hAnsi="Arial Narrow"/>
          <w:sz w:val="18"/>
          <w:szCs w:val="18"/>
        </w:rPr>
        <w:t xml:space="preserve"> </w:t>
      </w:r>
      <w:r>
        <w:rPr>
          <w:rFonts w:ascii="Arial Narrow" w:hAnsi="Arial Narrow"/>
          <w:sz w:val="18"/>
          <w:szCs w:val="18"/>
        </w:rPr>
        <w:t>TEEM-CA-0</w:t>
      </w:r>
      <w:r w:rsidR="000A3B87">
        <w:rPr>
          <w:rFonts w:ascii="Arial Narrow" w:hAnsi="Arial Narrow"/>
          <w:sz w:val="18"/>
          <w:szCs w:val="18"/>
        </w:rPr>
        <w:t>46</w:t>
      </w:r>
      <w:r>
        <w:rPr>
          <w:rFonts w:ascii="Arial Narrow" w:hAnsi="Arial Narrow"/>
          <w:sz w:val="18"/>
          <w:szCs w:val="18"/>
        </w:rPr>
        <w:t>/2026</w:t>
      </w:r>
      <w:r w:rsidRPr="007841AE">
        <w:rPr>
          <w:rFonts w:ascii="Arial Narrow" w:hAnsi="Arial Narrow"/>
          <w:sz w:val="18"/>
          <w:szCs w:val="18"/>
        </w:rPr>
        <w:t>.</w:t>
      </w:r>
    </w:p>
  </w:footnote>
  <w:footnote w:id="7">
    <w:p w14:paraId="73CA5BA5" w14:textId="1D189414" w:rsidR="00E75BDF" w:rsidRPr="0034222A" w:rsidRDefault="00E75BDF" w:rsidP="00E75BDF">
      <w:pPr>
        <w:pStyle w:val="Textonotapie"/>
        <w:jc w:val="both"/>
        <w:rPr>
          <w:rFonts w:ascii="Arial Narrow" w:hAnsi="Arial Narrow"/>
          <w:i/>
          <w:sz w:val="18"/>
          <w:szCs w:val="18"/>
          <w:lang w:val="es-ES"/>
        </w:rPr>
      </w:pPr>
      <w:r>
        <w:rPr>
          <w:rStyle w:val="Refdenotaalpie"/>
        </w:rPr>
        <w:footnoteRef/>
      </w:r>
      <w:r>
        <w:t xml:space="preserve"> </w:t>
      </w:r>
      <w:r w:rsidRPr="007841AE">
        <w:rPr>
          <w:rFonts w:ascii="Arial Narrow" w:hAnsi="Arial Narrow"/>
          <w:sz w:val="18"/>
          <w:szCs w:val="18"/>
        </w:rPr>
        <w:t xml:space="preserve">Visible </w:t>
      </w:r>
      <w:r>
        <w:rPr>
          <w:rFonts w:ascii="Arial Narrow" w:hAnsi="Arial Narrow"/>
          <w:sz w:val="18"/>
          <w:szCs w:val="18"/>
        </w:rPr>
        <w:t xml:space="preserve">de </w:t>
      </w:r>
      <w:r w:rsidRPr="007841AE">
        <w:rPr>
          <w:rFonts w:ascii="Arial Narrow" w:hAnsi="Arial Narrow"/>
          <w:sz w:val="18"/>
          <w:szCs w:val="18"/>
        </w:rPr>
        <w:t xml:space="preserve">foja </w:t>
      </w:r>
      <w:r>
        <w:rPr>
          <w:rFonts w:ascii="Arial Narrow" w:hAnsi="Arial Narrow"/>
          <w:sz w:val="18"/>
          <w:szCs w:val="18"/>
        </w:rPr>
        <w:t>1</w:t>
      </w:r>
      <w:r w:rsidRPr="007841AE">
        <w:rPr>
          <w:rFonts w:ascii="Arial Narrow" w:hAnsi="Arial Narrow"/>
          <w:sz w:val="18"/>
          <w:szCs w:val="18"/>
        </w:rPr>
        <w:t xml:space="preserve"> </w:t>
      </w:r>
      <w:r>
        <w:rPr>
          <w:rFonts w:ascii="Arial Narrow" w:hAnsi="Arial Narrow"/>
          <w:sz w:val="18"/>
          <w:szCs w:val="18"/>
        </w:rPr>
        <w:t>a</w:t>
      </w:r>
      <w:r w:rsidRPr="007841AE">
        <w:rPr>
          <w:rFonts w:ascii="Arial Narrow" w:hAnsi="Arial Narrow"/>
          <w:sz w:val="18"/>
          <w:szCs w:val="18"/>
        </w:rPr>
        <w:t xml:space="preserve"> </w:t>
      </w:r>
      <w:r>
        <w:rPr>
          <w:rFonts w:ascii="Arial Narrow" w:hAnsi="Arial Narrow"/>
          <w:sz w:val="18"/>
          <w:szCs w:val="18"/>
        </w:rPr>
        <w:t>14</w:t>
      </w:r>
      <w:r w:rsidRPr="007841AE">
        <w:rPr>
          <w:rFonts w:ascii="Arial Narrow" w:hAnsi="Arial Narrow"/>
          <w:sz w:val="18"/>
          <w:szCs w:val="18"/>
        </w:rPr>
        <w:t xml:space="preserve"> del</w:t>
      </w:r>
      <w:r>
        <w:rPr>
          <w:rFonts w:ascii="Arial Narrow" w:hAnsi="Arial Narrow"/>
          <w:sz w:val="18"/>
          <w:szCs w:val="18"/>
        </w:rPr>
        <w:t xml:space="preserve"> </w:t>
      </w:r>
      <w:r w:rsidR="0034222A">
        <w:rPr>
          <w:rFonts w:ascii="Arial Narrow" w:hAnsi="Arial Narrow"/>
          <w:i/>
          <w:iCs/>
          <w:sz w:val="18"/>
          <w:szCs w:val="18"/>
        </w:rPr>
        <w:t xml:space="preserve">Incidente. </w:t>
      </w:r>
    </w:p>
  </w:footnote>
  <w:footnote w:id="8">
    <w:p w14:paraId="6BAFE9D3" w14:textId="007627B1" w:rsidR="00C741FC" w:rsidRPr="00C70968" w:rsidRDefault="00C741FC" w:rsidP="00C70968">
      <w:pPr>
        <w:spacing w:after="0" w:line="240" w:lineRule="auto"/>
        <w:jc w:val="both"/>
        <w:rPr>
          <w:rFonts w:ascii="Arial Narrow" w:eastAsia="Arial" w:hAnsi="Arial Narrow" w:cs="Arial"/>
          <w:i/>
          <w:iCs/>
          <w:sz w:val="18"/>
          <w:szCs w:val="18"/>
        </w:rPr>
      </w:pPr>
      <w:r w:rsidRPr="00C70968">
        <w:rPr>
          <w:rFonts w:ascii="Arial Narrow" w:eastAsia="Arial" w:hAnsi="Arial Narrow" w:cs="Arial"/>
          <w:sz w:val="18"/>
          <w:szCs w:val="18"/>
          <w:vertAlign w:val="superscript"/>
        </w:rPr>
        <w:footnoteRef/>
      </w:r>
      <w:r w:rsidRPr="00C70968">
        <w:rPr>
          <w:rFonts w:ascii="Arial Narrow" w:eastAsia="Arial" w:hAnsi="Arial Narrow" w:cs="Arial"/>
          <w:sz w:val="18"/>
          <w:szCs w:val="18"/>
        </w:rPr>
        <w:t xml:space="preserve"> Visible de foja </w:t>
      </w:r>
      <w:r w:rsidR="0028526F" w:rsidRPr="00C70968">
        <w:rPr>
          <w:rFonts w:ascii="Arial Narrow" w:eastAsia="Arial" w:hAnsi="Arial Narrow" w:cs="Arial"/>
          <w:sz w:val="18"/>
          <w:szCs w:val="18"/>
        </w:rPr>
        <w:t>29</w:t>
      </w:r>
      <w:r w:rsidRPr="00C70968">
        <w:rPr>
          <w:rFonts w:ascii="Arial Narrow" w:eastAsia="Arial" w:hAnsi="Arial Narrow" w:cs="Arial"/>
          <w:sz w:val="18"/>
          <w:szCs w:val="18"/>
        </w:rPr>
        <w:t xml:space="preserve"> a </w:t>
      </w:r>
      <w:r w:rsidR="00BD08AD" w:rsidRPr="00C70968">
        <w:rPr>
          <w:rFonts w:ascii="Arial Narrow" w:eastAsia="Arial" w:hAnsi="Arial Narrow" w:cs="Arial"/>
          <w:sz w:val="18"/>
          <w:szCs w:val="18"/>
        </w:rPr>
        <w:t>31</w:t>
      </w:r>
      <w:r w:rsidRPr="00C70968">
        <w:rPr>
          <w:rFonts w:ascii="Arial Narrow" w:eastAsia="Arial" w:hAnsi="Arial Narrow" w:cs="Arial"/>
          <w:sz w:val="18"/>
          <w:szCs w:val="18"/>
        </w:rPr>
        <w:t xml:space="preserve"> del </w:t>
      </w:r>
      <w:r w:rsidR="00095584" w:rsidRPr="00C70968">
        <w:rPr>
          <w:rFonts w:ascii="Arial Narrow" w:eastAsia="Arial" w:hAnsi="Arial Narrow" w:cs="Arial"/>
          <w:i/>
          <w:iCs/>
          <w:sz w:val="18"/>
          <w:szCs w:val="18"/>
        </w:rPr>
        <w:t xml:space="preserve">Incidente. </w:t>
      </w:r>
    </w:p>
  </w:footnote>
  <w:footnote w:id="9">
    <w:p w14:paraId="5E408666" w14:textId="4A0F344E" w:rsidR="00D36868" w:rsidRPr="00C70968" w:rsidRDefault="00D36868" w:rsidP="00C70968">
      <w:pPr>
        <w:pStyle w:val="Textonotapie"/>
        <w:jc w:val="both"/>
        <w:rPr>
          <w:rFonts w:ascii="Arial Narrow" w:hAnsi="Arial Narrow"/>
          <w:sz w:val="18"/>
          <w:szCs w:val="18"/>
          <w:lang w:val="es-ES"/>
        </w:rPr>
      </w:pPr>
      <w:r w:rsidRPr="00C70968">
        <w:rPr>
          <w:rStyle w:val="Refdenotaalpie"/>
          <w:rFonts w:ascii="Arial Narrow" w:hAnsi="Arial Narrow"/>
          <w:sz w:val="18"/>
          <w:szCs w:val="18"/>
        </w:rPr>
        <w:footnoteRef/>
      </w:r>
      <w:r w:rsidRPr="00C70968">
        <w:rPr>
          <w:rFonts w:ascii="Arial Narrow" w:hAnsi="Arial Narrow"/>
          <w:sz w:val="18"/>
          <w:szCs w:val="18"/>
        </w:rPr>
        <w:t xml:space="preserve"> Visible de foja 3 a 10 del </w:t>
      </w:r>
      <w:r w:rsidR="00D908D6">
        <w:rPr>
          <w:rFonts w:ascii="Arial Narrow" w:hAnsi="Arial Narrow"/>
          <w:sz w:val="18"/>
          <w:szCs w:val="18"/>
        </w:rPr>
        <w:t>c</w:t>
      </w:r>
      <w:r w:rsidRPr="00C70968">
        <w:rPr>
          <w:rFonts w:ascii="Arial Narrow" w:hAnsi="Arial Narrow"/>
          <w:sz w:val="18"/>
          <w:szCs w:val="18"/>
        </w:rPr>
        <w:t>uaderno de antecedentes TEEM-CA-070/2026</w:t>
      </w:r>
      <w:r w:rsidR="0034222A" w:rsidRPr="00C70968">
        <w:rPr>
          <w:rFonts w:ascii="Arial Narrow" w:hAnsi="Arial Narrow"/>
          <w:sz w:val="18"/>
          <w:szCs w:val="18"/>
        </w:rPr>
        <w:t>.</w:t>
      </w:r>
    </w:p>
  </w:footnote>
  <w:footnote w:id="10">
    <w:p w14:paraId="593235E3" w14:textId="5BD62739" w:rsidR="00494CB5" w:rsidRPr="00C70968" w:rsidRDefault="00494CB5" w:rsidP="00C70968">
      <w:pPr>
        <w:pStyle w:val="Textonotapie"/>
        <w:jc w:val="both"/>
        <w:rPr>
          <w:rFonts w:ascii="Arial Narrow" w:hAnsi="Arial Narrow"/>
          <w:i/>
          <w:iCs/>
          <w:sz w:val="18"/>
          <w:szCs w:val="18"/>
          <w:lang w:val="es-ES"/>
        </w:rPr>
      </w:pPr>
      <w:r w:rsidRPr="00C70968">
        <w:rPr>
          <w:rStyle w:val="Refdenotaalpie"/>
          <w:rFonts w:ascii="Arial Narrow" w:hAnsi="Arial Narrow"/>
          <w:sz w:val="18"/>
          <w:szCs w:val="18"/>
        </w:rPr>
        <w:footnoteRef/>
      </w:r>
      <w:r w:rsidRPr="00C70968">
        <w:rPr>
          <w:rFonts w:ascii="Arial Narrow" w:hAnsi="Arial Narrow"/>
          <w:sz w:val="18"/>
          <w:szCs w:val="18"/>
        </w:rPr>
        <w:t xml:space="preserve"> Visible de foja </w:t>
      </w:r>
      <w:r w:rsidR="007379A9" w:rsidRPr="00C70968">
        <w:rPr>
          <w:rFonts w:ascii="Arial Narrow" w:hAnsi="Arial Narrow"/>
          <w:sz w:val="18"/>
          <w:szCs w:val="18"/>
        </w:rPr>
        <w:t>32</w:t>
      </w:r>
      <w:r w:rsidR="00606290" w:rsidRPr="00C70968">
        <w:rPr>
          <w:rFonts w:ascii="Arial Narrow" w:hAnsi="Arial Narrow"/>
          <w:sz w:val="18"/>
          <w:szCs w:val="18"/>
        </w:rPr>
        <w:t xml:space="preserve"> </w:t>
      </w:r>
      <w:r w:rsidRPr="00C70968">
        <w:rPr>
          <w:rFonts w:ascii="Arial Narrow" w:hAnsi="Arial Narrow"/>
          <w:sz w:val="18"/>
          <w:szCs w:val="18"/>
        </w:rPr>
        <w:t xml:space="preserve">a </w:t>
      </w:r>
      <w:r w:rsidR="00A554E4" w:rsidRPr="00C70968">
        <w:rPr>
          <w:rFonts w:ascii="Arial Narrow" w:hAnsi="Arial Narrow"/>
          <w:sz w:val="18"/>
          <w:szCs w:val="18"/>
        </w:rPr>
        <w:t>33</w:t>
      </w:r>
      <w:r w:rsidR="001909F5" w:rsidRPr="00C70968">
        <w:rPr>
          <w:rFonts w:ascii="Arial Narrow" w:hAnsi="Arial Narrow"/>
          <w:sz w:val="18"/>
          <w:szCs w:val="18"/>
        </w:rPr>
        <w:t xml:space="preserve"> </w:t>
      </w:r>
      <w:r w:rsidRPr="00C70968">
        <w:rPr>
          <w:rFonts w:ascii="Arial Narrow" w:hAnsi="Arial Narrow"/>
          <w:sz w:val="18"/>
          <w:szCs w:val="18"/>
        </w:rPr>
        <w:t>del</w:t>
      </w:r>
      <w:r w:rsidR="00EB5CE3" w:rsidRPr="00C70968">
        <w:rPr>
          <w:rFonts w:ascii="Arial Narrow" w:hAnsi="Arial Narrow"/>
          <w:sz w:val="18"/>
          <w:szCs w:val="18"/>
        </w:rPr>
        <w:t xml:space="preserve"> </w:t>
      </w:r>
      <w:r w:rsidR="00F5241C" w:rsidRPr="00C70968">
        <w:rPr>
          <w:rFonts w:ascii="Arial Narrow" w:hAnsi="Arial Narrow"/>
          <w:i/>
          <w:iCs/>
          <w:sz w:val="18"/>
          <w:szCs w:val="18"/>
        </w:rPr>
        <w:t>Incidente.</w:t>
      </w:r>
    </w:p>
  </w:footnote>
  <w:footnote w:id="11">
    <w:p w14:paraId="676DB1E0" w14:textId="434447B4" w:rsidR="00C35A1A" w:rsidRPr="00C70968" w:rsidRDefault="00C35A1A" w:rsidP="00C70968">
      <w:pPr>
        <w:pStyle w:val="Textonotapie"/>
        <w:jc w:val="both"/>
        <w:rPr>
          <w:rFonts w:ascii="Arial Narrow" w:hAnsi="Arial Narrow"/>
          <w:sz w:val="18"/>
          <w:szCs w:val="18"/>
          <w:lang w:val="es-ES"/>
        </w:rPr>
      </w:pPr>
      <w:r w:rsidRPr="00C70968">
        <w:rPr>
          <w:rStyle w:val="Refdenotaalpie"/>
          <w:rFonts w:ascii="Arial Narrow" w:hAnsi="Arial Narrow"/>
          <w:sz w:val="18"/>
          <w:szCs w:val="18"/>
        </w:rPr>
        <w:footnoteRef/>
      </w:r>
      <w:r w:rsidRPr="00C70968">
        <w:rPr>
          <w:rFonts w:ascii="Arial Narrow" w:hAnsi="Arial Narrow"/>
          <w:sz w:val="18"/>
          <w:szCs w:val="18"/>
        </w:rPr>
        <w:t xml:space="preserve"> Visible </w:t>
      </w:r>
      <w:r w:rsidR="00AB471F" w:rsidRPr="00C70968">
        <w:rPr>
          <w:rFonts w:ascii="Arial Narrow" w:hAnsi="Arial Narrow"/>
          <w:sz w:val="18"/>
          <w:szCs w:val="18"/>
        </w:rPr>
        <w:t>a</w:t>
      </w:r>
      <w:r w:rsidRPr="00C70968">
        <w:rPr>
          <w:rFonts w:ascii="Arial Narrow" w:hAnsi="Arial Narrow"/>
          <w:sz w:val="18"/>
          <w:szCs w:val="18"/>
        </w:rPr>
        <w:t xml:space="preserve"> foja </w:t>
      </w:r>
      <w:r w:rsidR="003C020B" w:rsidRPr="00C70968">
        <w:rPr>
          <w:rFonts w:ascii="Arial Narrow" w:hAnsi="Arial Narrow"/>
          <w:sz w:val="18"/>
          <w:szCs w:val="18"/>
        </w:rPr>
        <w:t>51</w:t>
      </w:r>
      <w:r w:rsidRPr="00C70968">
        <w:rPr>
          <w:rFonts w:ascii="Arial Narrow" w:hAnsi="Arial Narrow"/>
          <w:sz w:val="18"/>
          <w:szCs w:val="18"/>
        </w:rPr>
        <w:t xml:space="preserve"> del </w:t>
      </w:r>
      <w:r w:rsidR="00747740" w:rsidRPr="00C70968">
        <w:rPr>
          <w:rFonts w:ascii="Arial Narrow" w:hAnsi="Arial Narrow"/>
          <w:i/>
          <w:iCs/>
          <w:sz w:val="18"/>
          <w:szCs w:val="18"/>
        </w:rPr>
        <w:t>I</w:t>
      </w:r>
      <w:r w:rsidRPr="00C70968">
        <w:rPr>
          <w:rFonts w:ascii="Arial Narrow" w:hAnsi="Arial Narrow"/>
          <w:i/>
          <w:iCs/>
          <w:sz w:val="18"/>
          <w:szCs w:val="18"/>
        </w:rPr>
        <w:t>ncidente</w:t>
      </w:r>
      <w:r w:rsidR="00747740" w:rsidRPr="00C70968">
        <w:rPr>
          <w:rFonts w:ascii="Arial Narrow" w:hAnsi="Arial Narrow"/>
          <w:i/>
          <w:iCs/>
          <w:sz w:val="18"/>
          <w:szCs w:val="18"/>
        </w:rPr>
        <w:t>.</w:t>
      </w:r>
    </w:p>
  </w:footnote>
  <w:footnote w:id="12">
    <w:p w14:paraId="3426FF14" w14:textId="06D33B26" w:rsidR="00B3097D" w:rsidRPr="00C70968" w:rsidRDefault="00B3097D" w:rsidP="00C70968">
      <w:pPr>
        <w:pStyle w:val="Textonotapie"/>
        <w:jc w:val="both"/>
        <w:rPr>
          <w:rFonts w:ascii="Arial Narrow" w:hAnsi="Arial Narrow" w:cs="Arial"/>
          <w:sz w:val="18"/>
          <w:szCs w:val="18"/>
          <w:lang w:val="es-ES"/>
        </w:rPr>
      </w:pPr>
      <w:r w:rsidRPr="00C70968">
        <w:rPr>
          <w:rStyle w:val="Refdenotaalpie"/>
          <w:rFonts w:ascii="Arial Narrow" w:hAnsi="Arial Narrow" w:cs="Arial"/>
          <w:sz w:val="18"/>
          <w:szCs w:val="18"/>
        </w:rPr>
        <w:footnoteRef/>
      </w:r>
      <w:r w:rsidRPr="00C70968">
        <w:rPr>
          <w:rFonts w:ascii="Arial Narrow" w:hAnsi="Arial Narrow" w:cs="Arial"/>
          <w:sz w:val="18"/>
          <w:szCs w:val="18"/>
        </w:rPr>
        <w:t xml:space="preserve"> </w:t>
      </w:r>
      <w:r w:rsidRPr="00C70968">
        <w:rPr>
          <w:rFonts w:ascii="Arial Narrow" w:hAnsi="Arial Narrow" w:cs="Arial"/>
          <w:sz w:val="18"/>
          <w:szCs w:val="18"/>
          <w:lang w:val="es-ES"/>
        </w:rPr>
        <w:t xml:space="preserve">Visible </w:t>
      </w:r>
      <w:r w:rsidR="00C70968" w:rsidRPr="00C70968">
        <w:rPr>
          <w:rFonts w:ascii="Arial Narrow" w:hAnsi="Arial Narrow" w:cs="Arial"/>
          <w:sz w:val="18"/>
          <w:szCs w:val="18"/>
          <w:lang w:val="es-ES"/>
        </w:rPr>
        <w:t xml:space="preserve">a </w:t>
      </w:r>
      <w:r w:rsidRPr="00C70968">
        <w:rPr>
          <w:rFonts w:ascii="Arial Narrow" w:hAnsi="Arial Narrow" w:cs="Arial"/>
          <w:sz w:val="18"/>
          <w:szCs w:val="18"/>
          <w:lang w:val="es-ES"/>
        </w:rPr>
        <w:t>foja</w:t>
      </w:r>
      <w:r w:rsidR="004E042C" w:rsidRPr="00C70968">
        <w:rPr>
          <w:rFonts w:ascii="Arial Narrow" w:hAnsi="Arial Narrow" w:cs="Arial"/>
          <w:sz w:val="18"/>
          <w:szCs w:val="18"/>
          <w:lang w:val="es-ES"/>
        </w:rPr>
        <w:t xml:space="preserve"> </w:t>
      </w:r>
      <w:r w:rsidR="00C70968" w:rsidRPr="00C70968">
        <w:rPr>
          <w:rFonts w:ascii="Arial Narrow" w:hAnsi="Arial Narrow" w:cs="Arial"/>
          <w:sz w:val="18"/>
          <w:szCs w:val="18"/>
          <w:lang w:val="es-ES"/>
        </w:rPr>
        <w:t xml:space="preserve">72 </w:t>
      </w:r>
      <w:r w:rsidR="00C35A1A" w:rsidRPr="00C70968">
        <w:rPr>
          <w:rFonts w:ascii="Arial Narrow" w:hAnsi="Arial Narrow" w:cs="Arial"/>
          <w:sz w:val="18"/>
          <w:szCs w:val="18"/>
          <w:lang w:val="es-ES"/>
        </w:rPr>
        <w:t xml:space="preserve">del </w:t>
      </w:r>
      <w:r w:rsidR="00747740" w:rsidRPr="00C70968">
        <w:rPr>
          <w:rFonts w:ascii="Arial Narrow" w:hAnsi="Arial Narrow" w:cs="Arial"/>
          <w:i/>
          <w:iCs/>
          <w:sz w:val="18"/>
          <w:szCs w:val="18"/>
          <w:lang w:val="es-ES"/>
        </w:rPr>
        <w:t>I</w:t>
      </w:r>
      <w:r w:rsidR="00C35A1A" w:rsidRPr="00C70968">
        <w:rPr>
          <w:rFonts w:ascii="Arial Narrow" w:hAnsi="Arial Narrow" w:cs="Arial"/>
          <w:i/>
          <w:iCs/>
          <w:sz w:val="18"/>
          <w:szCs w:val="18"/>
          <w:lang w:val="es-ES"/>
        </w:rPr>
        <w:t>ncidente</w:t>
      </w:r>
      <w:r w:rsidR="00747740" w:rsidRPr="00C70968">
        <w:rPr>
          <w:rFonts w:ascii="Arial Narrow" w:hAnsi="Arial Narrow" w:cs="Arial"/>
          <w:i/>
          <w:iCs/>
          <w:sz w:val="18"/>
          <w:szCs w:val="18"/>
          <w:lang w:val="es-ES"/>
        </w:rPr>
        <w:t>.</w:t>
      </w:r>
    </w:p>
  </w:footnote>
  <w:footnote w:id="13">
    <w:p w14:paraId="151C5ED0" w14:textId="0499DAD2" w:rsidR="00C70968" w:rsidRPr="00C70968" w:rsidRDefault="00C70968">
      <w:pPr>
        <w:pStyle w:val="Textonotapie"/>
        <w:rPr>
          <w:rFonts w:ascii="Arial Narrow" w:hAnsi="Arial Narrow"/>
          <w:i/>
          <w:iCs/>
          <w:sz w:val="18"/>
          <w:szCs w:val="18"/>
          <w:lang w:val="es-ES"/>
        </w:rPr>
      </w:pPr>
      <w:r w:rsidRPr="00C70968">
        <w:rPr>
          <w:rStyle w:val="Refdenotaalpie"/>
          <w:rFonts w:ascii="Arial Narrow" w:hAnsi="Arial Narrow"/>
          <w:sz w:val="18"/>
          <w:szCs w:val="18"/>
        </w:rPr>
        <w:footnoteRef/>
      </w:r>
      <w:r w:rsidRPr="00C70968">
        <w:rPr>
          <w:rFonts w:ascii="Arial Narrow" w:hAnsi="Arial Narrow"/>
          <w:sz w:val="18"/>
          <w:szCs w:val="18"/>
        </w:rPr>
        <w:t xml:space="preserve"> </w:t>
      </w:r>
      <w:r>
        <w:rPr>
          <w:rFonts w:ascii="Arial Narrow" w:hAnsi="Arial Narrow"/>
          <w:sz w:val="18"/>
          <w:szCs w:val="18"/>
        </w:rPr>
        <w:t xml:space="preserve">Visible a foja 73 del </w:t>
      </w:r>
      <w:r>
        <w:rPr>
          <w:rFonts w:ascii="Arial Narrow" w:hAnsi="Arial Narrow"/>
          <w:i/>
          <w:iCs/>
          <w:sz w:val="18"/>
          <w:szCs w:val="18"/>
        </w:rPr>
        <w:t xml:space="preserve">Incidente. </w:t>
      </w:r>
    </w:p>
  </w:footnote>
  <w:footnote w:id="14">
    <w:p w14:paraId="058BCCF2" w14:textId="4CE09DD3" w:rsidR="00F82EC3" w:rsidRPr="005A2958" w:rsidRDefault="00F82EC3" w:rsidP="00BD6EEB">
      <w:pPr>
        <w:pStyle w:val="Textonotapie"/>
        <w:jc w:val="both"/>
        <w:rPr>
          <w:rFonts w:ascii="Arial Narrow" w:hAnsi="Arial Narrow" w:cs="Arial"/>
          <w:sz w:val="18"/>
          <w:szCs w:val="18"/>
        </w:rPr>
      </w:pPr>
      <w:r w:rsidRPr="005A2958">
        <w:rPr>
          <w:rStyle w:val="Refdenotaalpie"/>
          <w:rFonts w:ascii="Arial Narrow" w:hAnsi="Arial Narrow" w:cs="Arial"/>
          <w:sz w:val="18"/>
          <w:szCs w:val="18"/>
        </w:rPr>
        <w:footnoteRef/>
      </w:r>
      <w:r w:rsidRPr="005A2958">
        <w:rPr>
          <w:rFonts w:ascii="Arial Narrow" w:hAnsi="Arial Narrow" w:cs="Arial"/>
          <w:sz w:val="18"/>
          <w:szCs w:val="18"/>
        </w:rPr>
        <w:t xml:space="preserve"> De conformidad a la Tesis: I.4o.C.150 C, emitida por la Suprema Corte de Justicia de la Nación, de rubro: </w:t>
      </w:r>
      <w:r w:rsidR="005A2958">
        <w:rPr>
          <w:rFonts w:ascii="Arial Narrow" w:hAnsi="Arial Narrow" w:cs="Arial"/>
          <w:sz w:val="18"/>
          <w:szCs w:val="18"/>
        </w:rPr>
        <w:t>“</w:t>
      </w:r>
      <w:r w:rsidRPr="005A2958">
        <w:rPr>
          <w:rFonts w:ascii="Arial Narrow" w:hAnsi="Arial Narrow" w:cs="Arial"/>
          <w:b/>
          <w:bCs/>
          <w:sz w:val="18"/>
          <w:szCs w:val="18"/>
        </w:rPr>
        <w:t>ACLARACIÓN DE SENTENCIA. REQUISITOS QUE DEBE REUNIR PARA SURTIR PLENOS EFECTOS JURÍDICOS</w:t>
      </w:r>
      <w:r w:rsidR="005A2958">
        <w:rPr>
          <w:rFonts w:ascii="Arial Narrow" w:hAnsi="Arial Narrow" w:cs="Arial"/>
          <w:b/>
          <w:bCs/>
          <w:sz w:val="18"/>
          <w:szCs w:val="18"/>
        </w:rPr>
        <w:t>”</w:t>
      </w:r>
      <w:r w:rsidRPr="005A2958">
        <w:rPr>
          <w:rFonts w:ascii="Arial Narrow" w:hAnsi="Arial Narrow" w:cs="Arial"/>
          <w:sz w:val="18"/>
          <w:szCs w:val="18"/>
        </w:rPr>
        <w:t xml:space="preserve"> (Interpretación del artículo 84 del Código de Procedimientos Civiles para el Distrito Federal).</w:t>
      </w:r>
    </w:p>
  </w:footnote>
  <w:footnote w:id="15">
    <w:p w14:paraId="13B6A848" w14:textId="77777777" w:rsidR="008E7E53" w:rsidRPr="00374BD5" w:rsidRDefault="008E7E53" w:rsidP="008E7E53">
      <w:pPr>
        <w:pStyle w:val="Textonotapie"/>
        <w:rPr>
          <w:rFonts w:ascii="Arial Narrow" w:hAnsi="Arial Narrow"/>
          <w:sz w:val="18"/>
          <w:szCs w:val="18"/>
          <w:lang w:val="es-ES"/>
        </w:rPr>
      </w:pPr>
      <w:r w:rsidRPr="00374BD5">
        <w:rPr>
          <w:rStyle w:val="Refdenotaalpie"/>
          <w:rFonts w:ascii="Arial Narrow" w:hAnsi="Arial Narrow"/>
          <w:sz w:val="18"/>
          <w:szCs w:val="18"/>
        </w:rPr>
        <w:footnoteRef/>
      </w:r>
      <w:r w:rsidRPr="00374BD5">
        <w:rPr>
          <w:rFonts w:ascii="Arial Narrow" w:hAnsi="Arial Narrow"/>
          <w:sz w:val="18"/>
          <w:szCs w:val="18"/>
        </w:rPr>
        <w:t xml:space="preserve"> </w:t>
      </w:r>
      <w:r>
        <w:rPr>
          <w:rFonts w:ascii="Arial Narrow" w:hAnsi="Arial Narrow"/>
          <w:sz w:val="18"/>
          <w:szCs w:val="18"/>
        </w:rPr>
        <w:t xml:space="preserve">Visible de foja 120 a 143 </w:t>
      </w:r>
      <w:r w:rsidRPr="007841AE">
        <w:rPr>
          <w:rFonts w:ascii="Arial Narrow" w:hAnsi="Arial Narrow"/>
          <w:sz w:val="18"/>
          <w:szCs w:val="18"/>
        </w:rPr>
        <w:t>del cuaderno</w:t>
      </w:r>
      <w:r w:rsidRPr="00423964">
        <w:rPr>
          <w:rFonts w:ascii="Arial Narrow" w:hAnsi="Arial Narrow"/>
          <w:sz w:val="18"/>
          <w:szCs w:val="18"/>
        </w:rPr>
        <w:t xml:space="preserve"> de </w:t>
      </w:r>
      <w:r w:rsidRPr="007841AE">
        <w:rPr>
          <w:rFonts w:ascii="Arial Narrow" w:hAnsi="Arial Narrow"/>
          <w:sz w:val="18"/>
          <w:szCs w:val="18"/>
        </w:rPr>
        <w:t>antecedentes TEEM-CA-012/2026</w:t>
      </w:r>
      <w:r w:rsidRPr="00423964">
        <w:rPr>
          <w:rFonts w:ascii="Arial Narrow" w:hAnsi="Arial Narrow"/>
          <w:sz w:val="18"/>
          <w:szCs w:val="18"/>
        </w:rPr>
        <w:t>.</w:t>
      </w:r>
    </w:p>
  </w:footnote>
  <w:footnote w:id="16">
    <w:p w14:paraId="2ED55358" w14:textId="6B689685" w:rsidR="00784FF9" w:rsidRPr="00EB2A9D" w:rsidRDefault="00784FF9">
      <w:pPr>
        <w:pStyle w:val="Textonotapie"/>
        <w:rPr>
          <w:rFonts w:ascii="Arial Narrow" w:hAnsi="Arial Narrow"/>
          <w:i/>
          <w:iCs/>
          <w:sz w:val="18"/>
          <w:szCs w:val="18"/>
          <w:lang w:val="es-ES"/>
        </w:rPr>
      </w:pPr>
      <w:r w:rsidRPr="00784FF9">
        <w:rPr>
          <w:rStyle w:val="Refdenotaalpie"/>
          <w:rFonts w:ascii="Arial Narrow" w:hAnsi="Arial Narrow"/>
          <w:sz w:val="18"/>
          <w:szCs w:val="18"/>
        </w:rPr>
        <w:footnoteRef/>
      </w:r>
      <w:r w:rsidRPr="00784FF9">
        <w:rPr>
          <w:rFonts w:ascii="Arial Narrow" w:hAnsi="Arial Narrow"/>
          <w:sz w:val="18"/>
          <w:szCs w:val="18"/>
        </w:rPr>
        <w:t xml:space="preserve"> </w:t>
      </w:r>
      <w:r>
        <w:rPr>
          <w:rFonts w:ascii="Arial Narrow" w:hAnsi="Arial Narrow"/>
          <w:sz w:val="18"/>
          <w:szCs w:val="18"/>
        </w:rPr>
        <w:t>Visible</w:t>
      </w:r>
      <w:r w:rsidR="00EB2A9D">
        <w:rPr>
          <w:rFonts w:ascii="Arial Narrow" w:hAnsi="Arial Narrow"/>
          <w:sz w:val="18"/>
          <w:szCs w:val="18"/>
        </w:rPr>
        <w:t xml:space="preserve"> a fojas </w:t>
      </w:r>
      <w:r w:rsidR="00E770BE">
        <w:rPr>
          <w:rFonts w:ascii="Arial Narrow" w:hAnsi="Arial Narrow"/>
          <w:sz w:val="18"/>
          <w:szCs w:val="18"/>
        </w:rPr>
        <w:t xml:space="preserve">18 </w:t>
      </w:r>
      <w:r w:rsidR="00EB2A9D">
        <w:rPr>
          <w:rFonts w:ascii="Arial Narrow" w:hAnsi="Arial Narrow"/>
          <w:sz w:val="18"/>
          <w:szCs w:val="18"/>
        </w:rPr>
        <w:t xml:space="preserve">y </w:t>
      </w:r>
      <w:r w:rsidR="00E770BE">
        <w:rPr>
          <w:rFonts w:ascii="Arial Narrow" w:hAnsi="Arial Narrow"/>
          <w:sz w:val="18"/>
          <w:szCs w:val="18"/>
        </w:rPr>
        <w:t>20</w:t>
      </w:r>
      <w:r w:rsidR="00EB2A9D">
        <w:rPr>
          <w:rFonts w:ascii="Arial Narrow" w:hAnsi="Arial Narrow"/>
          <w:sz w:val="18"/>
          <w:szCs w:val="18"/>
        </w:rPr>
        <w:t xml:space="preserve"> del</w:t>
      </w:r>
      <w:r w:rsidR="005541E3">
        <w:rPr>
          <w:rFonts w:ascii="Arial Narrow" w:hAnsi="Arial Narrow"/>
          <w:sz w:val="18"/>
          <w:szCs w:val="18"/>
        </w:rPr>
        <w:t xml:space="preserve"> </w:t>
      </w:r>
      <w:r w:rsidR="006F6DD4">
        <w:rPr>
          <w:rFonts w:ascii="Arial Narrow" w:hAnsi="Arial Narrow"/>
          <w:i/>
          <w:iCs/>
          <w:sz w:val="18"/>
          <w:szCs w:val="18"/>
        </w:rPr>
        <w:t>Incidente.</w:t>
      </w:r>
    </w:p>
  </w:footnote>
  <w:footnote w:id="17">
    <w:p w14:paraId="082E8B4D" w14:textId="23FD3481" w:rsidR="008A5A0A" w:rsidRPr="00384528" w:rsidRDefault="008A5A0A" w:rsidP="008A5A0A">
      <w:pPr>
        <w:pStyle w:val="Textonotapie"/>
        <w:ind w:right="333"/>
        <w:jc w:val="both"/>
        <w:rPr>
          <w:rFonts w:ascii="Arial Narrow" w:hAnsi="Arial Narrow" w:cs="Arial"/>
          <w:b/>
          <w:bCs/>
          <w:sz w:val="18"/>
          <w:szCs w:val="18"/>
        </w:rPr>
      </w:pPr>
      <w:r w:rsidRPr="00384528">
        <w:rPr>
          <w:rStyle w:val="Refdenotaalpie"/>
          <w:rFonts w:ascii="Arial Narrow" w:hAnsi="Arial Narrow" w:cs="Arial"/>
          <w:sz w:val="18"/>
          <w:szCs w:val="18"/>
        </w:rPr>
        <w:footnoteRef/>
      </w:r>
      <w:r w:rsidRPr="00384528">
        <w:rPr>
          <w:rFonts w:ascii="Arial Narrow" w:hAnsi="Arial Narrow" w:cs="Arial"/>
          <w:sz w:val="18"/>
          <w:szCs w:val="18"/>
        </w:rPr>
        <w:t xml:space="preserve"> Tal circunstancia tiene sustento en la jurisprudencia 11/2005, emitida por la </w:t>
      </w:r>
      <w:r w:rsidRPr="00384528">
        <w:rPr>
          <w:rFonts w:ascii="Arial Narrow" w:hAnsi="Arial Narrow" w:cs="Arial"/>
          <w:i/>
          <w:iCs/>
          <w:sz w:val="18"/>
          <w:szCs w:val="18"/>
        </w:rPr>
        <w:t>Sala Superior</w:t>
      </w:r>
      <w:r w:rsidRPr="00384528">
        <w:rPr>
          <w:rFonts w:ascii="Arial Narrow" w:hAnsi="Arial Narrow" w:cs="Arial"/>
          <w:sz w:val="18"/>
          <w:szCs w:val="18"/>
        </w:rPr>
        <w:t xml:space="preserve"> de rubro: </w:t>
      </w:r>
      <w:r w:rsidR="00331C71" w:rsidRPr="00384528">
        <w:rPr>
          <w:rFonts w:ascii="Arial Narrow" w:hAnsi="Arial Narrow" w:cs="Arial"/>
          <w:b/>
          <w:bCs/>
          <w:sz w:val="18"/>
          <w:szCs w:val="18"/>
        </w:rPr>
        <w:t>“</w:t>
      </w:r>
      <w:r w:rsidRPr="00384528">
        <w:rPr>
          <w:rFonts w:ascii="Arial Narrow" w:hAnsi="Arial Narrow" w:cs="Arial"/>
          <w:b/>
          <w:bCs/>
          <w:sz w:val="18"/>
          <w:szCs w:val="18"/>
        </w:rPr>
        <w:t>ACLARACIÓN DE SENTENCIA. FORMA PARTE DEL SISTEMA PROCESAL ELECTORAL, AUNQUE NO SE DISPONGA EXPRESAMENTE</w:t>
      </w:r>
      <w:r w:rsidR="00331C71" w:rsidRPr="00384528">
        <w:rPr>
          <w:rFonts w:ascii="Arial Narrow" w:hAnsi="Arial Narrow" w:cs="Arial"/>
          <w:b/>
          <w:bCs/>
          <w:sz w:val="18"/>
          <w:szCs w:val="18"/>
        </w:rPr>
        <w:t>”</w:t>
      </w:r>
      <w:r w:rsidRPr="00384528">
        <w:rPr>
          <w:rFonts w:ascii="Arial Narrow" w:hAnsi="Arial Narrow" w:cs="Arial"/>
          <w:b/>
          <w:bCs/>
          <w:sz w:val="18"/>
          <w:szCs w:val="18"/>
        </w:rPr>
        <w:t>.</w:t>
      </w:r>
    </w:p>
  </w:footnote>
  <w:footnote w:id="18">
    <w:p w14:paraId="74BB9BC9" w14:textId="15048877" w:rsidR="007C57C8" w:rsidRPr="004D37D4" w:rsidRDefault="007C57C8" w:rsidP="004D37D4">
      <w:pPr>
        <w:pStyle w:val="Textonotapie"/>
        <w:jc w:val="both"/>
        <w:rPr>
          <w:rFonts w:ascii="Arial Narrow" w:hAnsi="Arial Narrow"/>
          <w:sz w:val="18"/>
          <w:szCs w:val="18"/>
        </w:rPr>
      </w:pPr>
      <w:r>
        <w:rPr>
          <w:rStyle w:val="Refdenotaalpie"/>
        </w:rPr>
        <w:footnoteRef/>
      </w:r>
      <w:r>
        <w:t xml:space="preserve"> </w:t>
      </w:r>
      <w:r w:rsidR="004D37D4" w:rsidRPr="004D37D4">
        <w:rPr>
          <w:rFonts w:ascii="Arial Narrow" w:eastAsia="Aptos" w:hAnsi="Arial Narrow" w:cs="Arial"/>
          <w:kern w:val="2"/>
          <w:sz w:val="18"/>
          <w:szCs w:val="18"/>
          <w14:ligatures w14:val="standardContextual"/>
        </w:rPr>
        <w:t>Artículo 11. Los Ayuntamientos son órganos colegiados deliberantes y autónomos electos popularmente de manera directa; constituyen el órgano responsable de gobernar y administrar cada Municipio y representan la autoridad superior en los mismos.</w:t>
      </w:r>
    </w:p>
  </w:footnote>
  <w:footnote w:id="19">
    <w:p w14:paraId="3956AB0C" w14:textId="16587613" w:rsidR="00BB385E" w:rsidRPr="00562F66" w:rsidRDefault="00BB385E">
      <w:pPr>
        <w:pStyle w:val="Textonotapie"/>
        <w:rPr>
          <w:rFonts w:ascii="Arial Narrow" w:hAnsi="Arial Narrow"/>
          <w:sz w:val="18"/>
          <w:szCs w:val="18"/>
        </w:rPr>
      </w:pPr>
      <w:r w:rsidRPr="00562F66">
        <w:rPr>
          <w:rStyle w:val="Refdenotaalpie"/>
          <w:rFonts w:ascii="Arial Narrow" w:hAnsi="Arial Narrow"/>
          <w:sz w:val="18"/>
          <w:szCs w:val="18"/>
        </w:rPr>
        <w:footnoteRef/>
      </w:r>
      <w:r w:rsidRPr="00562F66">
        <w:rPr>
          <w:rFonts w:ascii="Arial Narrow" w:hAnsi="Arial Narrow"/>
          <w:sz w:val="18"/>
          <w:szCs w:val="18"/>
        </w:rPr>
        <w:t xml:space="preserve"> Resolución incidental de veintiuno de mayo.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053A5" w14:textId="77777777" w:rsidR="00DE1592" w:rsidRDefault="00BC147F">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noProof/>
      </w:rPr>
      <w:drawing>
        <wp:anchor distT="0" distB="0" distL="0" distR="0" simplePos="0" relativeHeight="251658240" behindDoc="1" locked="0" layoutInCell="1" hidden="0" allowOverlap="1" wp14:anchorId="325FA4F5" wp14:editId="1A48121D">
          <wp:simplePos x="0" y="0"/>
          <wp:positionH relativeFrom="column">
            <wp:posOffset>51759</wp:posOffset>
          </wp:positionH>
          <wp:positionV relativeFrom="paragraph">
            <wp:posOffset>-224918</wp:posOffset>
          </wp:positionV>
          <wp:extent cx="2009775" cy="709295"/>
          <wp:effectExtent l="0" t="0" r="0" b="0"/>
          <wp:wrapNone/>
          <wp:docPr id="2130729799" name="image1.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pic:cNvPicPr preferRelativeResize="0"/>
                </pic:nvPicPr>
                <pic:blipFill>
                  <a:blip r:embed="rId1"/>
                  <a:srcRect/>
                  <a:stretch>
                    <a:fillRect/>
                  </a:stretch>
                </pic:blipFill>
                <pic:spPr>
                  <a:xfrm>
                    <a:off x="0" y="0"/>
                    <a:ext cx="2009775" cy="709295"/>
                  </a:xfrm>
                  <a:prstGeom prst="rect">
                    <a:avLst/>
                  </a:prstGeom>
                  <a:ln/>
                </pic:spPr>
              </pic:pic>
            </a:graphicData>
          </a:graphic>
        </wp:anchor>
      </w:drawing>
    </w:r>
  </w:p>
  <w:p w14:paraId="6E87BF8C" w14:textId="5087C1BC" w:rsidR="008334B1" w:rsidRDefault="00142DE7" w:rsidP="00142DE7">
    <w:pPr>
      <w:pStyle w:val="Sinespaciado"/>
      <w:tabs>
        <w:tab w:val="left" w:pos="6751"/>
      </w:tabs>
      <w:jc w:val="right"/>
      <w:rPr>
        <w:rFonts w:ascii="Arial" w:hAnsi="Arial" w:cs="Arial"/>
        <w:b/>
        <w:bCs/>
        <w:sz w:val="20"/>
        <w:szCs w:val="20"/>
      </w:rPr>
    </w:pPr>
    <w:r>
      <w:rPr>
        <w:rFonts w:ascii="Arial" w:hAnsi="Arial" w:cs="Arial"/>
        <w:b/>
        <w:bCs/>
        <w:sz w:val="20"/>
        <w:szCs w:val="20"/>
      </w:rPr>
      <w:t>Incidente de aclaración</w:t>
    </w:r>
    <w:r w:rsidR="00412001">
      <w:rPr>
        <w:rFonts w:ascii="Arial" w:hAnsi="Arial" w:cs="Arial"/>
        <w:b/>
        <w:bCs/>
        <w:sz w:val="20"/>
        <w:szCs w:val="20"/>
      </w:rPr>
      <w:t xml:space="preserve"> </w:t>
    </w:r>
    <w:r>
      <w:rPr>
        <w:rFonts w:ascii="Arial" w:hAnsi="Arial" w:cs="Arial"/>
        <w:b/>
        <w:bCs/>
        <w:sz w:val="20"/>
        <w:szCs w:val="20"/>
      </w:rPr>
      <w:t>de sentencia</w:t>
    </w:r>
  </w:p>
  <w:p w14:paraId="3400A078" w14:textId="6286F592" w:rsidR="00DE1592" w:rsidRDefault="000D2A04" w:rsidP="002E6088">
    <w:pPr>
      <w:pStyle w:val="Sinespaciado"/>
      <w:jc w:val="right"/>
      <w:rPr>
        <w:rFonts w:ascii="Arial" w:hAnsi="Arial" w:cs="Arial"/>
        <w:b/>
        <w:bCs/>
        <w:sz w:val="20"/>
        <w:szCs w:val="20"/>
      </w:rPr>
    </w:pPr>
    <w:r>
      <w:rPr>
        <w:rFonts w:ascii="Arial" w:hAnsi="Arial" w:cs="Arial"/>
        <w:b/>
        <w:bCs/>
        <w:sz w:val="20"/>
        <w:szCs w:val="20"/>
      </w:rPr>
      <w:t>T</w:t>
    </w:r>
    <w:r w:rsidR="00BC147F" w:rsidRPr="002E6088">
      <w:rPr>
        <w:rFonts w:ascii="Arial" w:hAnsi="Arial" w:cs="Arial"/>
        <w:b/>
        <w:bCs/>
        <w:sz w:val="20"/>
        <w:szCs w:val="20"/>
      </w:rPr>
      <w:t>EEM-JDC-</w:t>
    </w:r>
    <w:r w:rsidR="00521227">
      <w:rPr>
        <w:rFonts w:ascii="Arial" w:hAnsi="Arial" w:cs="Arial"/>
        <w:b/>
        <w:bCs/>
        <w:sz w:val="20"/>
        <w:szCs w:val="20"/>
      </w:rPr>
      <w:t>233</w:t>
    </w:r>
    <w:r w:rsidR="00BC147F" w:rsidRPr="002E6088">
      <w:rPr>
        <w:rFonts w:ascii="Arial" w:hAnsi="Arial" w:cs="Arial"/>
        <w:b/>
        <w:bCs/>
        <w:sz w:val="20"/>
        <w:szCs w:val="20"/>
      </w:rPr>
      <w:t>/202</w:t>
    </w:r>
    <w:r w:rsidR="003F780B" w:rsidRPr="002E6088">
      <w:rPr>
        <w:rFonts w:ascii="Arial" w:hAnsi="Arial" w:cs="Arial"/>
        <w:b/>
        <w:bCs/>
        <w:sz w:val="20"/>
        <w:szCs w:val="20"/>
      </w:rPr>
      <w:t>5</w:t>
    </w:r>
  </w:p>
  <w:p w14:paraId="73BB9577" w14:textId="77777777" w:rsidR="00181474" w:rsidRDefault="00181474" w:rsidP="002E6088">
    <w:pPr>
      <w:pStyle w:val="Sinespaciado"/>
      <w:jc w:val="right"/>
      <w:rPr>
        <w:rFonts w:ascii="Arial" w:hAnsi="Arial" w:cs="Arial"/>
        <w:b/>
        <w:bCs/>
        <w:sz w:val="20"/>
        <w:szCs w:val="20"/>
      </w:rPr>
    </w:pPr>
  </w:p>
  <w:p w14:paraId="0E887A0A" w14:textId="77777777" w:rsidR="00181474" w:rsidRPr="002E6088" w:rsidRDefault="00181474" w:rsidP="002E6088">
    <w:pPr>
      <w:pStyle w:val="Sinespaciado"/>
      <w:jc w:val="right"/>
      <w:rPr>
        <w:rFonts w:ascii="Arial" w:hAnsi="Arial" w:cs="Arial"/>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E80A1" w14:textId="77777777" w:rsidR="00DE1592" w:rsidRDefault="00BC147F">
    <w:pPr>
      <w:pBdr>
        <w:top w:val="nil"/>
        <w:left w:val="nil"/>
        <w:bottom w:val="nil"/>
        <w:right w:val="nil"/>
        <w:between w:val="nil"/>
      </w:pBdr>
      <w:tabs>
        <w:tab w:val="center" w:pos="4419"/>
        <w:tab w:val="right" w:pos="8838"/>
      </w:tabs>
      <w:ind w:left="4962"/>
      <w:rPr>
        <w:color w:val="000000"/>
      </w:rPr>
    </w:pPr>
    <w:r>
      <w:rPr>
        <w:noProof/>
      </w:rPr>
      <w:drawing>
        <wp:anchor distT="0" distB="0" distL="0" distR="0" simplePos="0" relativeHeight="251658241" behindDoc="1" locked="0" layoutInCell="1" hidden="0" allowOverlap="1" wp14:anchorId="59EBA479" wp14:editId="401189CD">
          <wp:simplePos x="0" y="0"/>
          <wp:positionH relativeFrom="column">
            <wp:posOffset>0</wp:posOffset>
          </wp:positionH>
          <wp:positionV relativeFrom="paragraph">
            <wp:posOffset>-234548</wp:posOffset>
          </wp:positionV>
          <wp:extent cx="2009775" cy="709295"/>
          <wp:effectExtent l="0" t="0" r="0" b="0"/>
          <wp:wrapNone/>
          <wp:docPr id="2130729798" name="image1.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pic:cNvPicPr preferRelativeResize="0"/>
                </pic:nvPicPr>
                <pic:blipFill>
                  <a:blip r:embed="rId1"/>
                  <a:srcRect/>
                  <a:stretch>
                    <a:fillRect/>
                  </a:stretch>
                </pic:blipFill>
                <pic:spPr>
                  <a:xfrm>
                    <a:off x="0" y="0"/>
                    <a:ext cx="2009775" cy="709295"/>
                  </a:xfrm>
                  <a:prstGeom prst="rect">
                    <a:avLst/>
                  </a:prstGeom>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6018"/>
    <w:multiLevelType w:val="multilevel"/>
    <w:tmpl w:val="9684AD74"/>
    <w:lvl w:ilvl="0">
      <w:start w:val="1"/>
      <w:numFmt w:val="decimal"/>
      <w:lvlText w:val="%1."/>
      <w:lvlJc w:val="left"/>
      <w:pPr>
        <w:ind w:left="644" w:hanging="360"/>
      </w:pPr>
      <w:rPr>
        <w:rFonts w:hint="default"/>
        <w:b/>
        <w:bCs/>
      </w:rPr>
    </w:lvl>
    <w:lvl w:ilvl="1">
      <w:start w:val="4"/>
      <w:numFmt w:val="decimal"/>
      <w:isLgl/>
      <w:lvlText w:val="%1.%2."/>
      <w:lvlJc w:val="left"/>
      <w:pPr>
        <w:ind w:left="1004" w:hanging="720"/>
      </w:pPr>
      <w:rPr>
        <w:rFonts w:hint="default"/>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364" w:hanging="1080"/>
      </w:pPr>
      <w:rPr>
        <w:rFonts w:hint="default"/>
        <w:i w:val="0"/>
      </w:rPr>
    </w:lvl>
    <w:lvl w:ilvl="4">
      <w:start w:val="1"/>
      <w:numFmt w:val="decimal"/>
      <w:isLgl/>
      <w:lvlText w:val="%1.%2.%3.%4.%5."/>
      <w:lvlJc w:val="left"/>
      <w:pPr>
        <w:ind w:left="1364" w:hanging="1080"/>
      </w:pPr>
      <w:rPr>
        <w:rFonts w:hint="default"/>
        <w:i w:val="0"/>
      </w:rPr>
    </w:lvl>
    <w:lvl w:ilvl="5">
      <w:start w:val="1"/>
      <w:numFmt w:val="decimal"/>
      <w:isLgl/>
      <w:lvlText w:val="%1.%2.%3.%4.%5.%6."/>
      <w:lvlJc w:val="left"/>
      <w:pPr>
        <w:ind w:left="1724" w:hanging="1440"/>
      </w:pPr>
      <w:rPr>
        <w:rFonts w:hint="default"/>
        <w:i w:val="0"/>
      </w:rPr>
    </w:lvl>
    <w:lvl w:ilvl="6">
      <w:start w:val="1"/>
      <w:numFmt w:val="decimal"/>
      <w:isLgl/>
      <w:lvlText w:val="%1.%2.%3.%4.%5.%6.%7."/>
      <w:lvlJc w:val="left"/>
      <w:pPr>
        <w:ind w:left="2084" w:hanging="1800"/>
      </w:pPr>
      <w:rPr>
        <w:rFonts w:hint="default"/>
        <w:i w:val="0"/>
      </w:rPr>
    </w:lvl>
    <w:lvl w:ilvl="7">
      <w:start w:val="1"/>
      <w:numFmt w:val="decimal"/>
      <w:isLgl/>
      <w:lvlText w:val="%1.%2.%3.%4.%5.%6.%7.%8."/>
      <w:lvlJc w:val="left"/>
      <w:pPr>
        <w:ind w:left="2084" w:hanging="1800"/>
      </w:pPr>
      <w:rPr>
        <w:rFonts w:hint="default"/>
        <w:i w:val="0"/>
      </w:rPr>
    </w:lvl>
    <w:lvl w:ilvl="8">
      <w:start w:val="1"/>
      <w:numFmt w:val="decimal"/>
      <w:isLgl/>
      <w:lvlText w:val="%1.%2.%3.%4.%5.%6.%7.%8.%9."/>
      <w:lvlJc w:val="left"/>
      <w:pPr>
        <w:ind w:left="2444" w:hanging="2160"/>
      </w:pPr>
      <w:rPr>
        <w:rFonts w:hint="default"/>
        <w:i w:val="0"/>
      </w:rPr>
    </w:lvl>
  </w:abstractNum>
  <w:abstractNum w:abstractNumId="1" w15:restartNumberingAfterBreak="0">
    <w:nsid w:val="059835A4"/>
    <w:multiLevelType w:val="hybridMultilevel"/>
    <w:tmpl w:val="423431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E46D4E"/>
    <w:multiLevelType w:val="hybridMultilevel"/>
    <w:tmpl w:val="74FA004A"/>
    <w:lvl w:ilvl="0" w:tplc="692083B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06302F"/>
    <w:multiLevelType w:val="hybridMultilevel"/>
    <w:tmpl w:val="D5EC7022"/>
    <w:lvl w:ilvl="0" w:tplc="12BCFA82">
      <w:start w:val="3"/>
      <w:numFmt w:val="bullet"/>
      <w:lvlText w:val=""/>
      <w:lvlJc w:val="left"/>
      <w:pPr>
        <w:ind w:left="720" w:hanging="360"/>
      </w:pPr>
      <w:rPr>
        <w:rFonts w:ascii="Symbol" w:eastAsia="Aptos"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CD00E0"/>
    <w:multiLevelType w:val="hybridMultilevel"/>
    <w:tmpl w:val="2196D97E"/>
    <w:lvl w:ilvl="0" w:tplc="EA267CB2">
      <w:start w:val="1"/>
      <w:numFmt w:val="decimal"/>
      <w:lvlText w:val="%1."/>
      <w:lvlJc w:val="left"/>
      <w:pPr>
        <w:ind w:left="5040" w:hanging="360"/>
      </w:pPr>
      <w:rPr>
        <w:rFonts w:hint="default"/>
        <w:b/>
        <w:bCs/>
      </w:rPr>
    </w:lvl>
    <w:lvl w:ilvl="1" w:tplc="FFFFFFFF" w:tentative="1">
      <w:start w:val="1"/>
      <w:numFmt w:val="bullet"/>
      <w:lvlText w:val="o"/>
      <w:lvlJc w:val="left"/>
      <w:pPr>
        <w:ind w:left="5760" w:hanging="360"/>
      </w:pPr>
      <w:rPr>
        <w:rFonts w:ascii="Courier New" w:hAnsi="Courier New" w:cs="Courier New" w:hint="default"/>
      </w:rPr>
    </w:lvl>
    <w:lvl w:ilvl="2" w:tplc="FFFFFFFF" w:tentative="1">
      <w:start w:val="1"/>
      <w:numFmt w:val="bullet"/>
      <w:lvlText w:val=""/>
      <w:lvlJc w:val="left"/>
      <w:pPr>
        <w:ind w:left="6480" w:hanging="360"/>
      </w:pPr>
      <w:rPr>
        <w:rFonts w:ascii="Wingdings" w:hAnsi="Wingdings" w:hint="default"/>
      </w:rPr>
    </w:lvl>
    <w:lvl w:ilvl="3" w:tplc="FFFFFFFF" w:tentative="1">
      <w:start w:val="1"/>
      <w:numFmt w:val="bullet"/>
      <w:lvlText w:val=""/>
      <w:lvlJc w:val="left"/>
      <w:pPr>
        <w:ind w:left="7200" w:hanging="360"/>
      </w:pPr>
      <w:rPr>
        <w:rFonts w:ascii="Symbol" w:hAnsi="Symbol" w:hint="default"/>
      </w:rPr>
    </w:lvl>
    <w:lvl w:ilvl="4" w:tplc="FFFFFFFF" w:tentative="1">
      <w:start w:val="1"/>
      <w:numFmt w:val="bullet"/>
      <w:lvlText w:val="o"/>
      <w:lvlJc w:val="left"/>
      <w:pPr>
        <w:ind w:left="7920" w:hanging="360"/>
      </w:pPr>
      <w:rPr>
        <w:rFonts w:ascii="Courier New" w:hAnsi="Courier New" w:cs="Courier New" w:hint="default"/>
      </w:rPr>
    </w:lvl>
    <w:lvl w:ilvl="5" w:tplc="FFFFFFFF" w:tentative="1">
      <w:start w:val="1"/>
      <w:numFmt w:val="bullet"/>
      <w:lvlText w:val=""/>
      <w:lvlJc w:val="left"/>
      <w:pPr>
        <w:ind w:left="8640" w:hanging="360"/>
      </w:pPr>
      <w:rPr>
        <w:rFonts w:ascii="Wingdings" w:hAnsi="Wingdings" w:hint="default"/>
      </w:rPr>
    </w:lvl>
    <w:lvl w:ilvl="6" w:tplc="FFFFFFFF" w:tentative="1">
      <w:start w:val="1"/>
      <w:numFmt w:val="bullet"/>
      <w:lvlText w:val=""/>
      <w:lvlJc w:val="left"/>
      <w:pPr>
        <w:ind w:left="9360" w:hanging="360"/>
      </w:pPr>
      <w:rPr>
        <w:rFonts w:ascii="Symbol" w:hAnsi="Symbol" w:hint="default"/>
      </w:rPr>
    </w:lvl>
    <w:lvl w:ilvl="7" w:tplc="FFFFFFFF" w:tentative="1">
      <w:start w:val="1"/>
      <w:numFmt w:val="bullet"/>
      <w:lvlText w:val="o"/>
      <w:lvlJc w:val="left"/>
      <w:pPr>
        <w:ind w:left="10080" w:hanging="360"/>
      </w:pPr>
      <w:rPr>
        <w:rFonts w:ascii="Courier New" w:hAnsi="Courier New" w:cs="Courier New" w:hint="default"/>
      </w:rPr>
    </w:lvl>
    <w:lvl w:ilvl="8" w:tplc="FFFFFFFF" w:tentative="1">
      <w:start w:val="1"/>
      <w:numFmt w:val="bullet"/>
      <w:lvlText w:val=""/>
      <w:lvlJc w:val="left"/>
      <w:pPr>
        <w:ind w:left="10800" w:hanging="360"/>
      </w:pPr>
      <w:rPr>
        <w:rFonts w:ascii="Wingdings" w:hAnsi="Wingdings" w:hint="default"/>
      </w:rPr>
    </w:lvl>
  </w:abstractNum>
  <w:abstractNum w:abstractNumId="5" w15:restartNumberingAfterBreak="0">
    <w:nsid w:val="22F84775"/>
    <w:multiLevelType w:val="hybridMultilevel"/>
    <w:tmpl w:val="F9280388"/>
    <w:lvl w:ilvl="0" w:tplc="080A0013">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C449D4"/>
    <w:multiLevelType w:val="hybridMultilevel"/>
    <w:tmpl w:val="2F448ABC"/>
    <w:lvl w:ilvl="0" w:tplc="8B1C306C">
      <w:start w:val="1"/>
      <w:numFmt w:val="decimal"/>
      <w:lvlText w:val="%1."/>
      <w:lvlJc w:val="left"/>
      <w:pPr>
        <w:ind w:left="720" w:hanging="360"/>
      </w:pPr>
      <w:rPr>
        <w:rFonts w:eastAsia="Calibr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A855BDC"/>
    <w:multiLevelType w:val="hybridMultilevel"/>
    <w:tmpl w:val="1EEA4DAE"/>
    <w:lvl w:ilvl="0" w:tplc="FFFFFFFF">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B976B64"/>
    <w:multiLevelType w:val="hybridMultilevel"/>
    <w:tmpl w:val="93E2E2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FE24ED"/>
    <w:multiLevelType w:val="hybridMultilevel"/>
    <w:tmpl w:val="025E0B6A"/>
    <w:lvl w:ilvl="0" w:tplc="373C61CA">
      <w:start w:val="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811F6A"/>
    <w:multiLevelType w:val="hybridMultilevel"/>
    <w:tmpl w:val="688431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76C6C05"/>
    <w:multiLevelType w:val="hybridMultilevel"/>
    <w:tmpl w:val="3238E860"/>
    <w:lvl w:ilvl="0" w:tplc="080A0019">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386A7C65"/>
    <w:multiLevelType w:val="hybridMultilevel"/>
    <w:tmpl w:val="F9BC2D4E"/>
    <w:lvl w:ilvl="0" w:tplc="F2EC0958">
      <w:start w:val="1"/>
      <w:numFmt w:val="decimal"/>
      <w:lvlText w:val="%1."/>
      <w:lvlJc w:val="left"/>
      <w:pPr>
        <w:ind w:left="720" w:hanging="360"/>
      </w:pPr>
      <w:rPr>
        <w:rFonts w:eastAsia="Apto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87C3D54"/>
    <w:multiLevelType w:val="hybridMultilevel"/>
    <w:tmpl w:val="012665EA"/>
    <w:lvl w:ilvl="0" w:tplc="2648F426">
      <w:start w:val="1"/>
      <w:numFmt w:val="decimal"/>
      <w:lvlText w:val="%1."/>
      <w:lvlJc w:val="left"/>
      <w:pPr>
        <w:ind w:left="1080" w:hanging="360"/>
      </w:pPr>
      <w:rPr>
        <w:sz w:val="22"/>
        <w:szCs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389C07EA"/>
    <w:multiLevelType w:val="hybridMultilevel"/>
    <w:tmpl w:val="8740117E"/>
    <w:lvl w:ilvl="0" w:tplc="5B068FC2">
      <w:start w:val="4"/>
      <w:numFmt w:val="bullet"/>
      <w:lvlText w:val=""/>
      <w:lvlJc w:val="left"/>
      <w:pPr>
        <w:ind w:left="720" w:hanging="360"/>
      </w:pPr>
      <w:rPr>
        <w:rFonts w:ascii="Arial" w:eastAsia="Aptos"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A5D4F0D"/>
    <w:multiLevelType w:val="hybridMultilevel"/>
    <w:tmpl w:val="8910968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C973E35"/>
    <w:multiLevelType w:val="hybridMultilevel"/>
    <w:tmpl w:val="8910968E"/>
    <w:lvl w:ilvl="0" w:tplc="080A0017">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3D007A9D"/>
    <w:multiLevelType w:val="hybridMultilevel"/>
    <w:tmpl w:val="ECCE2676"/>
    <w:lvl w:ilvl="0" w:tplc="217CE15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9383E52"/>
    <w:multiLevelType w:val="hybridMultilevel"/>
    <w:tmpl w:val="674E952E"/>
    <w:lvl w:ilvl="0" w:tplc="E8CEA83E">
      <w:start w:val="1"/>
      <w:numFmt w:val="decimal"/>
      <w:lvlText w:val="%1."/>
      <w:lvlJc w:val="left"/>
      <w:pPr>
        <w:ind w:left="1080" w:hanging="360"/>
      </w:pPr>
      <w:rPr>
        <w:rFonts w:hint="default"/>
        <w:i w:val="0"/>
        <w:iCs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532B586D"/>
    <w:multiLevelType w:val="hybridMultilevel"/>
    <w:tmpl w:val="31ECA7B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0" w15:restartNumberingAfterBreak="0">
    <w:nsid w:val="542C58B4"/>
    <w:multiLevelType w:val="hybridMultilevel"/>
    <w:tmpl w:val="C6D8E896"/>
    <w:lvl w:ilvl="0" w:tplc="B72EFF0A">
      <w:start w:val="4"/>
      <w:numFmt w:val="bullet"/>
      <w:lvlText w:val=""/>
      <w:lvlJc w:val="left"/>
      <w:pPr>
        <w:ind w:left="720" w:hanging="360"/>
      </w:pPr>
      <w:rPr>
        <w:rFonts w:ascii="Symbol" w:eastAsia="Aptos"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46C76C3"/>
    <w:multiLevelType w:val="hybridMultilevel"/>
    <w:tmpl w:val="78165C0C"/>
    <w:lvl w:ilvl="0" w:tplc="7390B9A6">
      <w:start w:val="3"/>
      <w:numFmt w:val="upperRoma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5461313"/>
    <w:multiLevelType w:val="hybridMultilevel"/>
    <w:tmpl w:val="1EEA4DAE"/>
    <w:lvl w:ilvl="0" w:tplc="FFFFFFFF">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9FF4ACC"/>
    <w:multiLevelType w:val="hybridMultilevel"/>
    <w:tmpl w:val="562C6E36"/>
    <w:lvl w:ilvl="0" w:tplc="ACD0508A">
      <w:start w:val="1"/>
      <w:numFmt w:val="decimal"/>
      <w:lvlText w:val="%1."/>
      <w:lvlJc w:val="left"/>
      <w:pPr>
        <w:ind w:left="720" w:hanging="360"/>
      </w:pPr>
      <w:rPr>
        <w:rFonts w:hint="default"/>
        <w:b/>
        <w:sz w:val="23"/>
        <w:szCs w:val="23"/>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B790303"/>
    <w:multiLevelType w:val="hybridMultilevel"/>
    <w:tmpl w:val="04268ACE"/>
    <w:lvl w:ilvl="0" w:tplc="080A0017">
      <w:start w:val="1"/>
      <w:numFmt w:val="lowerLetter"/>
      <w:lvlText w:val="%1)"/>
      <w:lvlJc w:val="left"/>
      <w:pPr>
        <w:ind w:left="720" w:hanging="360"/>
      </w:pPr>
      <w:rPr>
        <w:rFonts w:hint="default"/>
        <w:b/>
        <w:bCs/>
        <w:i/>
        <w:iCs/>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02F3FE2"/>
    <w:multiLevelType w:val="hybridMultilevel"/>
    <w:tmpl w:val="AA528806"/>
    <w:lvl w:ilvl="0" w:tplc="ECC01544">
      <w:start w:val="1"/>
      <w:numFmt w:val="lowerLetter"/>
      <w:lvlText w:val="%1)"/>
      <w:lvlJc w:val="left"/>
      <w:pPr>
        <w:ind w:left="1080" w:hanging="360"/>
      </w:pPr>
      <w:rPr>
        <w:rFonts w:hint="default"/>
        <w:b w:val="0"/>
        <w:bCs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6" w15:restartNumberingAfterBreak="0">
    <w:nsid w:val="60956EE8"/>
    <w:multiLevelType w:val="multilevel"/>
    <w:tmpl w:val="74C656EA"/>
    <w:lvl w:ilvl="0">
      <w:start w:val="1"/>
      <w:numFmt w:val="upperRoman"/>
      <w:lvlText w:val="%1."/>
      <w:lvlJc w:val="left"/>
      <w:pPr>
        <w:ind w:left="1080" w:hanging="720"/>
      </w:pPr>
      <w:rPr>
        <w:rFonts w:hint="default"/>
      </w:rPr>
    </w:lvl>
    <w:lvl w:ilvl="1">
      <w:start w:val="7"/>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7" w15:restartNumberingAfterBreak="0">
    <w:nsid w:val="612F1ABB"/>
    <w:multiLevelType w:val="hybridMultilevel"/>
    <w:tmpl w:val="A2E82C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22149F8"/>
    <w:multiLevelType w:val="hybridMultilevel"/>
    <w:tmpl w:val="705261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71566F1"/>
    <w:multiLevelType w:val="hybridMultilevel"/>
    <w:tmpl w:val="1EEA4DAE"/>
    <w:lvl w:ilvl="0" w:tplc="FFFFFFFF">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49F464D"/>
    <w:multiLevelType w:val="hybridMultilevel"/>
    <w:tmpl w:val="87E4DF18"/>
    <w:lvl w:ilvl="0" w:tplc="7390B9A6">
      <w:start w:val="3"/>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8482A7A"/>
    <w:multiLevelType w:val="hybridMultilevel"/>
    <w:tmpl w:val="CF3A5B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8A23B2E"/>
    <w:multiLevelType w:val="hybridMultilevel"/>
    <w:tmpl w:val="435217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DDA75AF"/>
    <w:multiLevelType w:val="hybridMultilevel"/>
    <w:tmpl w:val="25B6FD62"/>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4" w15:restartNumberingAfterBreak="0">
    <w:nsid w:val="7EA54976"/>
    <w:multiLevelType w:val="hybridMultilevel"/>
    <w:tmpl w:val="11763D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820661706">
    <w:abstractNumId w:val="26"/>
  </w:num>
  <w:num w:numId="2" w16cid:durableId="1912696872">
    <w:abstractNumId w:val="25"/>
  </w:num>
  <w:num w:numId="3" w16cid:durableId="1341003895">
    <w:abstractNumId w:val="10"/>
  </w:num>
  <w:num w:numId="4" w16cid:durableId="1192574434">
    <w:abstractNumId w:val="16"/>
  </w:num>
  <w:num w:numId="5" w16cid:durableId="1508057556">
    <w:abstractNumId w:val="32"/>
  </w:num>
  <w:num w:numId="6" w16cid:durableId="2139032110">
    <w:abstractNumId w:val="6"/>
  </w:num>
  <w:num w:numId="7" w16cid:durableId="204411690">
    <w:abstractNumId w:val="24"/>
  </w:num>
  <w:num w:numId="8" w16cid:durableId="1521121391">
    <w:abstractNumId w:val="34"/>
  </w:num>
  <w:num w:numId="9" w16cid:durableId="570890985">
    <w:abstractNumId w:val="1"/>
  </w:num>
  <w:num w:numId="10" w16cid:durableId="112554554">
    <w:abstractNumId w:val="27"/>
  </w:num>
  <w:num w:numId="11" w16cid:durableId="1444112862">
    <w:abstractNumId w:val="28"/>
  </w:num>
  <w:num w:numId="12" w16cid:durableId="2121991159">
    <w:abstractNumId w:val="30"/>
  </w:num>
  <w:num w:numId="13" w16cid:durableId="1224874004">
    <w:abstractNumId w:val="12"/>
  </w:num>
  <w:num w:numId="14" w16cid:durableId="1922717044">
    <w:abstractNumId w:val="15"/>
  </w:num>
  <w:num w:numId="15" w16cid:durableId="1872263988">
    <w:abstractNumId w:val="21"/>
  </w:num>
  <w:num w:numId="16" w16cid:durableId="1432048534">
    <w:abstractNumId w:val="0"/>
  </w:num>
  <w:num w:numId="17" w16cid:durableId="990791207">
    <w:abstractNumId w:val="9"/>
  </w:num>
  <w:num w:numId="18" w16cid:durableId="122434060">
    <w:abstractNumId w:val="18"/>
  </w:num>
  <w:num w:numId="19" w16cid:durableId="491606502">
    <w:abstractNumId w:val="13"/>
  </w:num>
  <w:num w:numId="20" w16cid:durableId="10380534">
    <w:abstractNumId w:val="14"/>
  </w:num>
  <w:num w:numId="21" w16cid:durableId="1449858241">
    <w:abstractNumId w:val="20"/>
  </w:num>
  <w:num w:numId="22" w16cid:durableId="532688210">
    <w:abstractNumId w:val="31"/>
  </w:num>
  <w:num w:numId="23" w16cid:durableId="618607372">
    <w:abstractNumId w:val="3"/>
  </w:num>
  <w:num w:numId="24" w16cid:durableId="274748771">
    <w:abstractNumId w:val="5"/>
  </w:num>
  <w:num w:numId="25" w16cid:durableId="2050360">
    <w:abstractNumId w:val="17"/>
  </w:num>
  <w:num w:numId="26" w16cid:durableId="36662620">
    <w:abstractNumId w:val="2"/>
  </w:num>
  <w:num w:numId="27" w16cid:durableId="1482845916">
    <w:abstractNumId w:val="8"/>
  </w:num>
  <w:num w:numId="28" w16cid:durableId="804468969">
    <w:abstractNumId w:val="4"/>
  </w:num>
  <w:num w:numId="29" w16cid:durableId="1535540459">
    <w:abstractNumId w:val="7"/>
  </w:num>
  <w:num w:numId="30" w16cid:durableId="1710372461">
    <w:abstractNumId w:val="29"/>
  </w:num>
  <w:num w:numId="31" w16cid:durableId="1790393261">
    <w:abstractNumId w:val="22"/>
  </w:num>
  <w:num w:numId="32" w16cid:durableId="547566807">
    <w:abstractNumId w:val="23"/>
  </w:num>
  <w:num w:numId="33" w16cid:durableId="846094807">
    <w:abstractNumId w:val="19"/>
  </w:num>
  <w:num w:numId="34" w16cid:durableId="708997270">
    <w:abstractNumId w:val="33"/>
  </w:num>
  <w:num w:numId="35" w16cid:durableId="1696080003">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mirrorMargin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592"/>
    <w:rsid w:val="00000194"/>
    <w:rsid w:val="00000D8C"/>
    <w:rsid w:val="00000E12"/>
    <w:rsid w:val="00000FE7"/>
    <w:rsid w:val="000010FB"/>
    <w:rsid w:val="000021AE"/>
    <w:rsid w:val="000027E8"/>
    <w:rsid w:val="0000299C"/>
    <w:rsid w:val="00002B51"/>
    <w:rsid w:val="00002F99"/>
    <w:rsid w:val="000035F3"/>
    <w:rsid w:val="00003615"/>
    <w:rsid w:val="000036E0"/>
    <w:rsid w:val="0000373C"/>
    <w:rsid w:val="00003878"/>
    <w:rsid w:val="0000393C"/>
    <w:rsid w:val="00004034"/>
    <w:rsid w:val="00004DBD"/>
    <w:rsid w:val="00004ECD"/>
    <w:rsid w:val="0000595A"/>
    <w:rsid w:val="00005C10"/>
    <w:rsid w:val="00005DF6"/>
    <w:rsid w:val="00005E23"/>
    <w:rsid w:val="00005FC0"/>
    <w:rsid w:val="00006177"/>
    <w:rsid w:val="00006512"/>
    <w:rsid w:val="000067A9"/>
    <w:rsid w:val="000067BB"/>
    <w:rsid w:val="00006912"/>
    <w:rsid w:val="00006AE4"/>
    <w:rsid w:val="00006C05"/>
    <w:rsid w:val="00006C19"/>
    <w:rsid w:val="00006E0D"/>
    <w:rsid w:val="000073F9"/>
    <w:rsid w:val="000074F9"/>
    <w:rsid w:val="00007C3D"/>
    <w:rsid w:val="0001023D"/>
    <w:rsid w:val="00010476"/>
    <w:rsid w:val="00010672"/>
    <w:rsid w:val="00010891"/>
    <w:rsid w:val="0001095D"/>
    <w:rsid w:val="000109D4"/>
    <w:rsid w:val="000109DD"/>
    <w:rsid w:val="00010A44"/>
    <w:rsid w:val="00010CBC"/>
    <w:rsid w:val="00010D9D"/>
    <w:rsid w:val="00010FCB"/>
    <w:rsid w:val="00011FB2"/>
    <w:rsid w:val="000121AB"/>
    <w:rsid w:val="0001222E"/>
    <w:rsid w:val="00012271"/>
    <w:rsid w:val="00012901"/>
    <w:rsid w:val="00012D29"/>
    <w:rsid w:val="000130CC"/>
    <w:rsid w:val="00013339"/>
    <w:rsid w:val="0001343A"/>
    <w:rsid w:val="000134D6"/>
    <w:rsid w:val="0001410B"/>
    <w:rsid w:val="000144F2"/>
    <w:rsid w:val="000145D7"/>
    <w:rsid w:val="000146D7"/>
    <w:rsid w:val="000147F8"/>
    <w:rsid w:val="00014D6E"/>
    <w:rsid w:val="00015335"/>
    <w:rsid w:val="00015742"/>
    <w:rsid w:val="000163DB"/>
    <w:rsid w:val="00016A34"/>
    <w:rsid w:val="0001779E"/>
    <w:rsid w:val="00017A39"/>
    <w:rsid w:val="00020B08"/>
    <w:rsid w:val="00021BBD"/>
    <w:rsid w:val="00022179"/>
    <w:rsid w:val="00022E9A"/>
    <w:rsid w:val="000231E1"/>
    <w:rsid w:val="0002349B"/>
    <w:rsid w:val="000234DD"/>
    <w:rsid w:val="000236ED"/>
    <w:rsid w:val="00024293"/>
    <w:rsid w:val="000243A7"/>
    <w:rsid w:val="000247C8"/>
    <w:rsid w:val="0002482D"/>
    <w:rsid w:val="00024BE6"/>
    <w:rsid w:val="00024F06"/>
    <w:rsid w:val="000250EF"/>
    <w:rsid w:val="00025590"/>
    <w:rsid w:val="0002562B"/>
    <w:rsid w:val="0002567B"/>
    <w:rsid w:val="000259C2"/>
    <w:rsid w:val="000263EE"/>
    <w:rsid w:val="00026AE2"/>
    <w:rsid w:val="00026BFC"/>
    <w:rsid w:val="00026D5E"/>
    <w:rsid w:val="00026DE5"/>
    <w:rsid w:val="00026F57"/>
    <w:rsid w:val="000270E4"/>
    <w:rsid w:val="0002726B"/>
    <w:rsid w:val="0002775D"/>
    <w:rsid w:val="00027E10"/>
    <w:rsid w:val="00030BB8"/>
    <w:rsid w:val="000314C8"/>
    <w:rsid w:val="000317F6"/>
    <w:rsid w:val="000324F9"/>
    <w:rsid w:val="00032D9A"/>
    <w:rsid w:val="000331C9"/>
    <w:rsid w:val="0003339C"/>
    <w:rsid w:val="0003366C"/>
    <w:rsid w:val="00033688"/>
    <w:rsid w:val="000338F6"/>
    <w:rsid w:val="00033B55"/>
    <w:rsid w:val="00033C15"/>
    <w:rsid w:val="00034260"/>
    <w:rsid w:val="00034603"/>
    <w:rsid w:val="00034B6B"/>
    <w:rsid w:val="000357B9"/>
    <w:rsid w:val="00035B0B"/>
    <w:rsid w:val="00035BF6"/>
    <w:rsid w:val="00035E69"/>
    <w:rsid w:val="00036525"/>
    <w:rsid w:val="00036935"/>
    <w:rsid w:val="00036C60"/>
    <w:rsid w:val="00036E4C"/>
    <w:rsid w:val="00036F4F"/>
    <w:rsid w:val="00037AAE"/>
    <w:rsid w:val="00037DD9"/>
    <w:rsid w:val="0004040A"/>
    <w:rsid w:val="00040523"/>
    <w:rsid w:val="000409A6"/>
    <w:rsid w:val="00040AD8"/>
    <w:rsid w:val="00040C9E"/>
    <w:rsid w:val="000412CA"/>
    <w:rsid w:val="000413CF"/>
    <w:rsid w:val="00041C3A"/>
    <w:rsid w:val="00042087"/>
    <w:rsid w:val="000423A6"/>
    <w:rsid w:val="000423C2"/>
    <w:rsid w:val="000429CB"/>
    <w:rsid w:val="000434D9"/>
    <w:rsid w:val="00043A48"/>
    <w:rsid w:val="00044692"/>
    <w:rsid w:val="00044B49"/>
    <w:rsid w:val="00044D72"/>
    <w:rsid w:val="00045748"/>
    <w:rsid w:val="000457E3"/>
    <w:rsid w:val="00045984"/>
    <w:rsid w:val="000462F4"/>
    <w:rsid w:val="0004668A"/>
    <w:rsid w:val="00046E84"/>
    <w:rsid w:val="000471D3"/>
    <w:rsid w:val="000474A5"/>
    <w:rsid w:val="0004767E"/>
    <w:rsid w:val="000477F7"/>
    <w:rsid w:val="0004797E"/>
    <w:rsid w:val="0005041E"/>
    <w:rsid w:val="000504E7"/>
    <w:rsid w:val="000509E2"/>
    <w:rsid w:val="00051767"/>
    <w:rsid w:val="0005184C"/>
    <w:rsid w:val="00051988"/>
    <w:rsid w:val="00051B88"/>
    <w:rsid w:val="00051C34"/>
    <w:rsid w:val="00051C76"/>
    <w:rsid w:val="00051E08"/>
    <w:rsid w:val="0005207A"/>
    <w:rsid w:val="00052CF3"/>
    <w:rsid w:val="00052F2A"/>
    <w:rsid w:val="00052F65"/>
    <w:rsid w:val="00053F80"/>
    <w:rsid w:val="000546AD"/>
    <w:rsid w:val="0005493C"/>
    <w:rsid w:val="00054A2C"/>
    <w:rsid w:val="0005520F"/>
    <w:rsid w:val="00055574"/>
    <w:rsid w:val="00056331"/>
    <w:rsid w:val="00056352"/>
    <w:rsid w:val="000573DB"/>
    <w:rsid w:val="00057C1F"/>
    <w:rsid w:val="00057D29"/>
    <w:rsid w:val="00057E8B"/>
    <w:rsid w:val="00057FBB"/>
    <w:rsid w:val="00060498"/>
    <w:rsid w:val="000605ED"/>
    <w:rsid w:val="000609BB"/>
    <w:rsid w:val="00060D37"/>
    <w:rsid w:val="00060DA7"/>
    <w:rsid w:val="00060DEB"/>
    <w:rsid w:val="00060F18"/>
    <w:rsid w:val="00061329"/>
    <w:rsid w:val="00061510"/>
    <w:rsid w:val="00061530"/>
    <w:rsid w:val="000624AC"/>
    <w:rsid w:val="0006294B"/>
    <w:rsid w:val="00062A63"/>
    <w:rsid w:val="00062CD6"/>
    <w:rsid w:val="00062D91"/>
    <w:rsid w:val="00062FA8"/>
    <w:rsid w:val="00063090"/>
    <w:rsid w:val="00063232"/>
    <w:rsid w:val="00063753"/>
    <w:rsid w:val="000638BB"/>
    <w:rsid w:val="00064805"/>
    <w:rsid w:val="00064878"/>
    <w:rsid w:val="00064CC3"/>
    <w:rsid w:val="00064D51"/>
    <w:rsid w:val="00064D5B"/>
    <w:rsid w:val="00065BC1"/>
    <w:rsid w:val="00065DB3"/>
    <w:rsid w:val="00065F42"/>
    <w:rsid w:val="000661D9"/>
    <w:rsid w:val="00066642"/>
    <w:rsid w:val="000668CA"/>
    <w:rsid w:val="00066C27"/>
    <w:rsid w:val="00066C2D"/>
    <w:rsid w:val="00066F7E"/>
    <w:rsid w:val="000674B2"/>
    <w:rsid w:val="00067570"/>
    <w:rsid w:val="00067752"/>
    <w:rsid w:val="00067B6E"/>
    <w:rsid w:val="00067DD0"/>
    <w:rsid w:val="0007028F"/>
    <w:rsid w:val="00070482"/>
    <w:rsid w:val="000709FF"/>
    <w:rsid w:val="00070A56"/>
    <w:rsid w:val="000710D2"/>
    <w:rsid w:val="0007136F"/>
    <w:rsid w:val="00071611"/>
    <w:rsid w:val="00071762"/>
    <w:rsid w:val="000718CF"/>
    <w:rsid w:val="00071A73"/>
    <w:rsid w:val="00071BDC"/>
    <w:rsid w:val="00072276"/>
    <w:rsid w:val="00072407"/>
    <w:rsid w:val="0007241F"/>
    <w:rsid w:val="00072C08"/>
    <w:rsid w:val="00072FB6"/>
    <w:rsid w:val="00073316"/>
    <w:rsid w:val="00073698"/>
    <w:rsid w:val="000736A4"/>
    <w:rsid w:val="000739F6"/>
    <w:rsid w:val="000743FC"/>
    <w:rsid w:val="00074FD3"/>
    <w:rsid w:val="00075844"/>
    <w:rsid w:val="00075F4B"/>
    <w:rsid w:val="00076718"/>
    <w:rsid w:val="0007703B"/>
    <w:rsid w:val="0007793D"/>
    <w:rsid w:val="00077A4F"/>
    <w:rsid w:val="00077F17"/>
    <w:rsid w:val="000802E7"/>
    <w:rsid w:val="00080470"/>
    <w:rsid w:val="00081BE2"/>
    <w:rsid w:val="00081FCD"/>
    <w:rsid w:val="00082676"/>
    <w:rsid w:val="00082CC0"/>
    <w:rsid w:val="00083285"/>
    <w:rsid w:val="000834E3"/>
    <w:rsid w:val="00083823"/>
    <w:rsid w:val="00084332"/>
    <w:rsid w:val="000848F0"/>
    <w:rsid w:val="00084912"/>
    <w:rsid w:val="00084917"/>
    <w:rsid w:val="00085147"/>
    <w:rsid w:val="0008543C"/>
    <w:rsid w:val="000857DE"/>
    <w:rsid w:val="00086150"/>
    <w:rsid w:val="000868AD"/>
    <w:rsid w:val="00086CFB"/>
    <w:rsid w:val="00086DB8"/>
    <w:rsid w:val="00086FB3"/>
    <w:rsid w:val="0008706B"/>
    <w:rsid w:val="00087376"/>
    <w:rsid w:val="00087993"/>
    <w:rsid w:val="00087B18"/>
    <w:rsid w:val="00087D35"/>
    <w:rsid w:val="00090353"/>
    <w:rsid w:val="00090753"/>
    <w:rsid w:val="00090C25"/>
    <w:rsid w:val="00090D01"/>
    <w:rsid w:val="00090EF2"/>
    <w:rsid w:val="00091463"/>
    <w:rsid w:val="0009167E"/>
    <w:rsid w:val="0009197A"/>
    <w:rsid w:val="00091ADD"/>
    <w:rsid w:val="00091BB7"/>
    <w:rsid w:val="00091D08"/>
    <w:rsid w:val="00091DF2"/>
    <w:rsid w:val="000920A6"/>
    <w:rsid w:val="0009262B"/>
    <w:rsid w:val="00093B88"/>
    <w:rsid w:val="00093DC1"/>
    <w:rsid w:val="00093E93"/>
    <w:rsid w:val="0009411E"/>
    <w:rsid w:val="00094168"/>
    <w:rsid w:val="000942C4"/>
    <w:rsid w:val="00095584"/>
    <w:rsid w:val="00095EA0"/>
    <w:rsid w:val="00095EC3"/>
    <w:rsid w:val="00096135"/>
    <w:rsid w:val="0009696E"/>
    <w:rsid w:val="00096D70"/>
    <w:rsid w:val="00096F9C"/>
    <w:rsid w:val="00097EF5"/>
    <w:rsid w:val="00097F2C"/>
    <w:rsid w:val="000A038A"/>
    <w:rsid w:val="000A03D4"/>
    <w:rsid w:val="000A0A08"/>
    <w:rsid w:val="000A1536"/>
    <w:rsid w:val="000A17B9"/>
    <w:rsid w:val="000A17F8"/>
    <w:rsid w:val="000A19C8"/>
    <w:rsid w:val="000A1C0C"/>
    <w:rsid w:val="000A1C95"/>
    <w:rsid w:val="000A1F8D"/>
    <w:rsid w:val="000A3279"/>
    <w:rsid w:val="000A391C"/>
    <w:rsid w:val="000A3B87"/>
    <w:rsid w:val="000A3DFE"/>
    <w:rsid w:val="000A40D9"/>
    <w:rsid w:val="000A4259"/>
    <w:rsid w:val="000A42B4"/>
    <w:rsid w:val="000A4463"/>
    <w:rsid w:val="000A450A"/>
    <w:rsid w:val="000A4EC1"/>
    <w:rsid w:val="000A5145"/>
    <w:rsid w:val="000A5A52"/>
    <w:rsid w:val="000A5E1B"/>
    <w:rsid w:val="000A63B2"/>
    <w:rsid w:val="000A63B8"/>
    <w:rsid w:val="000A76FC"/>
    <w:rsid w:val="000A793E"/>
    <w:rsid w:val="000B0339"/>
    <w:rsid w:val="000B051B"/>
    <w:rsid w:val="000B0AA2"/>
    <w:rsid w:val="000B0AFE"/>
    <w:rsid w:val="000B0C2E"/>
    <w:rsid w:val="000B110E"/>
    <w:rsid w:val="000B1183"/>
    <w:rsid w:val="000B1260"/>
    <w:rsid w:val="000B13D4"/>
    <w:rsid w:val="000B1939"/>
    <w:rsid w:val="000B2104"/>
    <w:rsid w:val="000B2CC2"/>
    <w:rsid w:val="000B3018"/>
    <w:rsid w:val="000B3066"/>
    <w:rsid w:val="000B3168"/>
    <w:rsid w:val="000B334A"/>
    <w:rsid w:val="000B353B"/>
    <w:rsid w:val="000B3BC1"/>
    <w:rsid w:val="000B3FFE"/>
    <w:rsid w:val="000B407D"/>
    <w:rsid w:val="000B4C83"/>
    <w:rsid w:val="000B531C"/>
    <w:rsid w:val="000B59A8"/>
    <w:rsid w:val="000B5AB9"/>
    <w:rsid w:val="000B5AD9"/>
    <w:rsid w:val="000B618D"/>
    <w:rsid w:val="000B65D0"/>
    <w:rsid w:val="000B6703"/>
    <w:rsid w:val="000B69D1"/>
    <w:rsid w:val="000B6CC3"/>
    <w:rsid w:val="000B6CE7"/>
    <w:rsid w:val="000B6F55"/>
    <w:rsid w:val="000B6F7F"/>
    <w:rsid w:val="000B7010"/>
    <w:rsid w:val="000B747E"/>
    <w:rsid w:val="000B7542"/>
    <w:rsid w:val="000B7B95"/>
    <w:rsid w:val="000B7F09"/>
    <w:rsid w:val="000C105B"/>
    <w:rsid w:val="000C11BE"/>
    <w:rsid w:val="000C134F"/>
    <w:rsid w:val="000C14A0"/>
    <w:rsid w:val="000C1B6D"/>
    <w:rsid w:val="000C1B93"/>
    <w:rsid w:val="000C1CF2"/>
    <w:rsid w:val="000C1E30"/>
    <w:rsid w:val="000C210B"/>
    <w:rsid w:val="000C22BF"/>
    <w:rsid w:val="000C2452"/>
    <w:rsid w:val="000C27B3"/>
    <w:rsid w:val="000C29F6"/>
    <w:rsid w:val="000C2AD1"/>
    <w:rsid w:val="000C2B77"/>
    <w:rsid w:val="000C2D81"/>
    <w:rsid w:val="000C2F99"/>
    <w:rsid w:val="000C38A1"/>
    <w:rsid w:val="000C38A8"/>
    <w:rsid w:val="000C3CEB"/>
    <w:rsid w:val="000C3F52"/>
    <w:rsid w:val="000C43CB"/>
    <w:rsid w:val="000C450C"/>
    <w:rsid w:val="000C4611"/>
    <w:rsid w:val="000C468C"/>
    <w:rsid w:val="000C473D"/>
    <w:rsid w:val="000C4942"/>
    <w:rsid w:val="000C5494"/>
    <w:rsid w:val="000C598F"/>
    <w:rsid w:val="000C6554"/>
    <w:rsid w:val="000C6602"/>
    <w:rsid w:val="000C683A"/>
    <w:rsid w:val="000C6E96"/>
    <w:rsid w:val="000C76EC"/>
    <w:rsid w:val="000C78E4"/>
    <w:rsid w:val="000C7E57"/>
    <w:rsid w:val="000CEF5D"/>
    <w:rsid w:val="000D01FF"/>
    <w:rsid w:val="000D0205"/>
    <w:rsid w:val="000D03EE"/>
    <w:rsid w:val="000D0AC9"/>
    <w:rsid w:val="000D1621"/>
    <w:rsid w:val="000D18B7"/>
    <w:rsid w:val="000D1B60"/>
    <w:rsid w:val="000D1E42"/>
    <w:rsid w:val="000D1E5F"/>
    <w:rsid w:val="000D2679"/>
    <w:rsid w:val="000D2855"/>
    <w:rsid w:val="000D2A04"/>
    <w:rsid w:val="000D30C4"/>
    <w:rsid w:val="000D337B"/>
    <w:rsid w:val="000D33A3"/>
    <w:rsid w:val="000D340F"/>
    <w:rsid w:val="000D383F"/>
    <w:rsid w:val="000D3B29"/>
    <w:rsid w:val="000D3FDD"/>
    <w:rsid w:val="000D43A1"/>
    <w:rsid w:val="000D46D1"/>
    <w:rsid w:val="000D5A59"/>
    <w:rsid w:val="000D5FCA"/>
    <w:rsid w:val="000D60F3"/>
    <w:rsid w:val="000D615C"/>
    <w:rsid w:val="000D6283"/>
    <w:rsid w:val="000D6914"/>
    <w:rsid w:val="000D6AFA"/>
    <w:rsid w:val="000D6D10"/>
    <w:rsid w:val="000D7161"/>
    <w:rsid w:val="000D7540"/>
    <w:rsid w:val="000D7CBD"/>
    <w:rsid w:val="000E0248"/>
    <w:rsid w:val="000E03F6"/>
    <w:rsid w:val="000E0948"/>
    <w:rsid w:val="000E0C55"/>
    <w:rsid w:val="000E1531"/>
    <w:rsid w:val="000E1731"/>
    <w:rsid w:val="000E19CC"/>
    <w:rsid w:val="000E1AD1"/>
    <w:rsid w:val="000E1DA4"/>
    <w:rsid w:val="000E224B"/>
    <w:rsid w:val="000E27B6"/>
    <w:rsid w:val="000E2B77"/>
    <w:rsid w:val="000E3169"/>
    <w:rsid w:val="000E36E4"/>
    <w:rsid w:val="000E3A87"/>
    <w:rsid w:val="000E3DD3"/>
    <w:rsid w:val="000E4542"/>
    <w:rsid w:val="000E483B"/>
    <w:rsid w:val="000E493E"/>
    <w:rsid w:val="000E4CCE"/>
    <w:rsid w:val="000E4E0E"/>
    <w:rsid w:val="000E58DB"/>
    <w:rsid w:val="000E6097"/>
    <w:rsid w:val="000E66AD"/>
    <w:rsid w:val="000E697C"/>
    <w:rsid w:val="000E7105"/>
    <w:rsid w:val="000E737D"/>
    <w:rsid w:val="000E750A"/>
    <w:rsid w:val="000F00D7"/>
    <w:rsid w:val="000F0110"/>
    <w:rsid w:val="000F05D9"/>
    <w:rsid w:val="000F0665"/>
    <w:rsid w:val="000F0CFB"/>
    <w:rsid w:val="000F0F97"/>
    <w:rsid w:val="000F1C27"/>
    <w:rsid w:val="000F1FD1"/>
    <w:rsid w:val="000F2446"/>
    <w:rsid w:val="000F254E"/>
    <w:rsid w:val="000F289E"/>
    <w:rsid w:val="000F2C2F"/>
    <w:rsid w:val="000F32B2"/>
    <w:rsid w:val="000F33FF"/>
    <w:rsid w:val="000F3D15"/>
    <w:rsid w:val="000F3D7F"/>
    <w:rsid w:val="000F3E20"/>
    <w:rsid w:val="000F3E6D"/>
    <w:rsid w:val="000F3EAD"/>
    <w:rsid w:val="000F4517"/>
    <w:rsid w:val="000F4B89"/>
    <w:rsid w:val="000F4F05"/>
    <w:rsid w:val="000F5075"/>
    <w:rsid w:val="000F5382"/>
    <w:rsid w:val="000F5771"/>
    <w:rsid w:val="000F5ED4"/>
    <w:rsid w:val="000F64F6"/>
    <w:rsid w:val="000F6CCD"/>
    <w:rsid w:val="000F7016"/>
    <w:rsid w:val="000F77B8"/>
    <w:rsid w:val="000F7815"/>
    <w:rsid w:val="000F7A0A"/>
    <w:rsid w:val="000F7F62"/>
    <w:rsid w:val="00100491"/>
    <w:rsid w:val="00100AA5"/>
    <w:rsid w:val="00100D89"/>
    <w:rsid w:val="00101274"/>
    <w:rsid w:val="00101551"/>
    <w:rsid w:val="001017A4"/>
    <w:rsid w:val="00101CB3"/>
    <w:rsid w:val="00102A5B"/>
    <w:rsid w:val="001030F7"/>
    <w:rsid w:val="001032E1"/>
    <w:rsid w:val="001047AF"/>
    <w:rsid w:val="00105285"/>
    <w:rsid w:val="001055EC"/>
    <w:rsid w:val="00105804"/>
    <w:rsid w:val="00105827"/>
    <w:rsid w:val="00105CFA"/>
    <w:rsid w:val="00106123"/>
    <w:rsid w:val="0010615E"/>
    <w:rsid w:val="00106737"/>
    <w:rsid w:val="00106CB1"/>
    <w:rsid w:val="00106EEB"/>
    <w:rsid w:val="00107302"/>
    <w:rsid w:val="0010731A"/>
    <w:rsid w:val="001074FA"/>
    <w:rsid w:val="001079E2"/>
    <w:rsid w:val="00107C0A"/>
    <w:rsid w:val="00110703"/>
    <w:rsid w:val="00110BCC"/>
    <w:rsid w:val="00110C6F"/>
    <w:rsid w:val="001115B0"/>
    <w:rsid w:val="00111676"/>
    <w:rsid w:val="00111D99"/>
    <w:rsid w:val="00111F73"/>
    <w:rsid w:val="00112039"/>
    <w:rsid w:val="00112831"/>
    <w:rsid w:val="00112978"/>
    <w:rsid w:val="00112E37"/>
    <w:rsid w:val="00112FCF"/>
    <w:rsid w:val="00113153"/>
    <w:rsid w:val="00113709"/>
    <w:rsid w:val="00113868"/>
    <w:rsid w:val="00113F06"/>
    <w:rsid w:val="001149C9"/>
    <w:rsid w:val="001153B5"/>
    <w:rsid w:val="0011575D"/>
    <w:rsid w:val="001157AB"/>
    <w:rsid w:val="00115D65"/>
    <w:rsid w:val="0011624D"/>
    <w:rsid w:val="001168CE"/>
    <w:rsid w:val="00116ACC"/>
    <w:rsid w:val="0011771F"/>
    <w:rsid w:val="00117B90"/>
    <w:rsid w:val="001200EF"/>
    <w:rsid w:val="001200FE"/>
    <w:rsid w:val="00120304"/>
    <w:rsid w:val="00120D0C"/>
    <w:rsid w:val="00120F9A"/>
    <w:rsid w:val="00120FB6"/>
    <w:rsid w:val="00121B6F"/>
    <w:rsid w:val="00121F59"/>
    <w:rsid w:val="00122A3F"/>
    <w:rsid w:val="00122C15"/>
    <w:rsid w:val="00122EC8"/>
    <w:rsid w:val="00123040"/>
    <w:rsid w:val="001232B6"/>
    <w:rsid w:val="001235D7"/>
    <w:rsid w:val="00123643"/>
    <w:rsid w:val="00123BE1"/>
    <w:rsid w:val="00123C31"/>
    <w:rsid w:val="00123DFA"/>
    <w:rsid w:val="00124042"/>
    <w:rsid w:val="00124232"/>
    <w:rsid w:val="00124248"/>
    <w:rsid w:val="0012458D"/>
    <w:rsid w:val="00124C8A"/>
    <w:rsid w:val="00124FD3"/>
    <w:rsid w:val="00125519"/>
    <w:rsid w:val="0012563D"/>
    <w:rsid w:val="001256AC"/>
    <w:rsid w:val="00125FD9"/>
    <w:rsid w:val="0012644C"/>
    <w:rsid w:val="00126CE2"/>
    <w:rsid w:val="00127144"/>
    <w:rsid w:val="00127222"/>
    <w:rsid w:val="0012753C"/>
    <w:rsid w:val="0012795C"/>
    <w:rsid w:val="00127D75"/>
    <w:rsid w:val="00127F92"/>
    <w:rsid w:val="00130A3D"/>
    <w:rsid w:val="00130BD1"/>
    <w:rsid w:val="00130D9E"/>
    <w:rsid w:val="00131695"/>
    <w:rsid w:val="00131D74"/>
    <w:rsid w:val="001328BC"/>
    <w:rsid w:val="00132A0A"/>
    <w:rsid w:val="0013337D"/>
    <w:rsid w:val="001336DA"/>
    <w:rsid w:val="0013408A"/>
    <w:rsid w:val="001340BF"/>
    <w:rsid w:val="00134602"/>
    <w:rsid w:val="00134607"/>
    <w:rsid w:val="001348E0"/>
    <w:rsid w:val="00134DEC"/>
    <w:rsid w:val="00135B10"/>
    <w:rsid w:val="00135E68"/>
    <w:rsid w:val="00136438"/>
    <w:rsid w:val="00136EA5"/>
    <w:rsid w:val="0013717D"/>
    <w:rsid w:val="001373FB"/>
    <w:rsid w:val="00137C17"/>
    <w:rsid w:val="001402AE"/>
    <w:rsid w:val="0014061E"/>
    <w:rsid w:val="00140850"/>
    <w:rsid w:val="00141B6D"/>
    <w:rsid w:val="001429F3"/>
    <w:rsid w:val="00142BB9"/>
    <w:rsid w:val="00142BE7"/>
    <w:rsid w:val="00142DE7"/>
    <w:rsid w:val="00142F20"/>
    <w:rsid w:val="00143360"/>
    <w:rsid w:val="00143698"/>
    <w:rsid w:val="00143F35"/>
    <w:rsid w:val="00144750"/>
    <w:rsid w:val="001448F8"/>
    <w:rsid w:val="00145136"/>
    <w:rsid w:val="001454F0"/>
    <w:rsid w:val="00145748"/>
    <w:rsid w:val="00145C74"/>
    <w:rsid w:val="00145E48"/>
    <w:rsid w:val="001461F7"/>
    <w:rsid w:val="001465C8"/>
    <w:rsid w:val="001468C0"/>
    <w:rsid w:val="001471DC"/>
    <w:rsid w:val="001471E0"/>
    <w:rsid w:val="0014728A"/>
    <w:rsid w:val="001475DF"/>
    <w:rsid w:val="00147672"/>
    <w:rsid w:val="00147796"/>
    <w:rsid w:val="0015008B"/>
    <w:rsid w:val="001500C0"/>
    <w:rsid w:val="00150845"/>
    <w:rsid w:val="00150E14"/>
    <w:rsid w:val="00151150"/>
    <w:rsid w:val="00151630"/>
    <w:rsid w:val="00151753"/>
    <w:rsid w:val="001517D4"/>
    <w:rsid w:val="00151D5A"/>
    <w:rsid w:val="00152316"/>
    <w:rsid w:val="0015292A"/>
    <w:rsid w:val="00152A72"/>
    <w:rsid w:val="00152B29"/>
    <w:rsid w:val="00153689"/>
    <w:rsid w:val="00154C57"/>
    <w:rsid w:val="00154D6D"/>
    <w:rsid w:val="00155275"/>
    <w:rsid w:val="001555EB"/>
    <w:rsid w:val="0015588D"/>
    <w:rsid w:val="00155C36"/>
    <w:rsid w:val="001560B4"/>
    <w:rsid w:val="00156270"/>
    <w:rsid w:val="00156699"/>
    <w:rsid w:val="00156EE3"/>
    <w:rsid w:val="00156F7C"/>
    <w:rsid w:val="001571E7"/>
    <w:rsid w:val="001573BA"/>
    <w:rsid w:val="001577CA"/>
    <w:rsid w:val="00157D32"/>
    <w:rsid w:val="001600BB"/>
    <w:rsid w:val="0016011F"/>
    <w:rsid w:val="00160204"/>
    <w:rsid w:val="00160BAE"/>
    <w:rsid w:val="00160BE5"/>
    <w:rsid w:val="0016194C"/>
    <w:rsid w:val="00161D8D"/>
    <w:rsid w:val="00162028"/>
    <w:rsid w:val="00162066"/>
    <w:rsid w:val="00162583"/>
    <w:rsid w:val="00162654"/>
    <w:rsid w:val="00162791"/>
    <w:rsid w:val="001629F8"/>
    <w:rsid w:val="00162E7B"/>
    <w:rsid w:val="001630C8"/>
    <w:rsid w:val="00163521"/>
    <w:rsid w:val="00163568"/>
    <w:rsid w:val="001635F1"/>
    <w:rsid w:val="00163949"/>
    <w:rsid w:val="0016406C"/>
    <w:rsid w:val="001649C6"/>
    <w:rsid w:val="00164DAE"/>
    <w:rsid w:val="001658AF"/>
    <w:rsid w:val="0016643F"/>
    <w:rsid w:val="00166AE9"/>
    <w:rsid w:val="00166E26"/>
    <w:rsid w:val="0016710E"/>
    <w:rsid w:val="001671FA"/>
    <w:rsid w:val="0016760E"/>
    <w:rsid w:val="00167F0F"/>
    <w:rsid w:val="00170552"/>
    <w:rsid w:val="00170975"/>
    <w:rsid w:val="001709C7"/>
    <w:rsid w:val="0017175C"/>
    <w:rsid w:val="001717E2"/>
    <w:rsid w:val="001719C6"/>
    <w:rsid w:val="00171B7E"/>
    <w:rsid w:val="00171E78"/>
    <w:rsid w:val="00172125"/>
    <w:rsid w:val="0017280A"/>
    <w:rsid w:val="00172C4A"/>
    <w:rsid w:val="00172D84"/>
    <w:rsid w:val="00173381"/>
    <w:rsid w:val="001733FB"/>
    <w:rsid w:val="00173B12"/>
    <w:rsid w:val="00174050"/>
    <w:rsid w:val="00174226"/>
    <w:rsid w:val="0017425C"/>
    <w:rsid w:val="00174696"/>
    <w:rsid w:val="00174ACE"/>
    <w:rsid w:val="00174B6A"/>
    <w:rsid w:val="00174CA0"/>
    <w:rsid w:val="0017565A"/>
    <w:rsid w:val="00175CAD"/>
    <w:rsid w:val="00175D4C"/>
    <w:rsid w:val="00175FC4"/>
    <w:rsid w:val="00176202"/>
    <w:rsid w:val="00176F64"/>
    <w:rsid w:val="00176FBB"/>
    <w:rsid w:val="00177295"/>
    <w:rsid w:val="0017779B"/>
    <w:rsid w:val="00177B3F"/>
    <w:rsid w:val="00177E43"/>
    <w:rsid w:val="00177F85"/>
    <w:rsid w:val="00180007"/>
    <w:rsid w:val="00180133"/>
    <w:rsid w:val="001808BC"/>
    <w:rsid w:val="00180A94"/>
    <w:rsid w:val="00180C26"/>
    <w:rsid w:val="00180EB9"/>
    <w:rsid w:val="00181014"/>
    <w:rsid w:val="00181080"/>
    <w:rsid w:val="0018140D"/>
    <w:rsid w:val="00181474"/>
    <w:rsid w:val="001818FE"/>
    <w:rsid w:val="00181EF6"/>
    <w:rsid w:val="001822C0"/>
    <w:rsid w:val="00182911"/>
    <w:rsid w:val="00182ED3"/>
    <w:rsid w:val="001833AE"/>
    <w:rsid w:val="001833EF"/>
    <w:rsid w:val="00183C20"/>
    <w:rsid w:val="00184293"/>
    <w:rsid w:val="00184A1E"/>
    <w:rsid w:val="00184B27"/>
    <w:rsid w:val="0018530E"/>
    <w:rsid w:val="00185406"/>
    <w:rsid w:val="0018596A"/>
    <w:rsid w:val="00185E6B"/>
    <w:rsid w:val="00185FF0"/>
    <w:rsid w:val="00186072"/>
    <w:rsid w:val="00186845"/>
    <w:rsid w:val="00186971"/>
    <w:rsid w:val="00186F37"/>
    <w:rsid w:val="00187079"/>
    <w:rsid w:val="00187194"/>
    <w:rsid w:val="001879F2"/>
    <w:rsid w:val="00187A54"/>
    <w:rsid w:val="001903C2"/>
    <w:rsid w:val="001907F5"/>
    <w:rsid w:val="001909F5"/>
    <w:rsid w:val="00190ADA"/>
    <w:rsid w:val="00190D90"/>
    <w:rsid w:val="0019157E"/>
    <w:rsid w:val="0019169C"/>
    <w:rsid w:val="00191934"/>
    <w:rsid w:val="00191B27"/>
    <w:rsid w:val="00191CF3"/>
    <w:rsid w:val="00191EDE"/>
    <w:rsid w:val="00192147"/>
    <w:rsid w:val="00192299"/>
    <w:rsid w:val="0019241C"/>
    <w:rsid w:val="001925D2"/>
    <w:rsid w:val="00192C78"/>
    <w:rsid w:val="00192C90"/>
    <w:rsid w:val="00192E37"/>
    <w:rsid w:val="00193177"/>
    <w:rsid w:val="00194015"/>
    <w:rsid w:val="0019407A"/>
    <w:rsid w:val="001940D3"/>
    <w:rsid w:val="001949A6"/>
    <w:rsid w:val="001949DF"/>
    <w:rsid w:val="00194B41"/>
    <w:rsid w:val="00194C92"/>
    <w:rsid w:val="00194DE7"/>
    <w:rsid w:val="0019609E"/>
    <w:rsid w:val="001964A6"/>
    <w:rsid w:val="001971B9"/>
    <w:rsid w:val="00197293"/>
    <w:rsid w:val="001972B8"/>
    <w:rsid w:val="0019794A"/>
    <w:rsid w:val="00197ABA"/>
    <w:rsid w:val="00197B99"/>
    <w:rsid w:val="00197E48"/>
    <w:rsid w:val="001A0AA6"/>
    <w:rsid w:val="001A0EBC"/>
    <w:rsid w:val="001A0EED"/>
    <w:rsid w:val="001A1E85"/>
    <w:rsid w:val="001A25BD"/>
    <w:rsid w:val="001A26F6"/>
    <w:rsid w:val="001A2787"/>
    <w:rsid w:val="001A297E"/>
    <w:rsid w:val="001A2CBB"/>
    <w:rsid w:val="001A2CCF"/>
    <w:rsid w:val="001A3323"/>
    <w:rsid w:val="001A369C"/>
    <w:rsid w:val="001A3DCB"/>
    <w:rsid w:val="001A43E2"/>
    <w:rsid w:val="001A4995"/>
    <w:rsid w:val="001A566A"/>
    <w:rsid w:val="001A5944"/>
    <w:rsid w:val="001A5DD3"/>
    <w:rsid w:val="001A5E17"/>
    <w:rsid w:val="001A65E7"/>
    <w:rsid w:val="001A6D80"/>
    <w:rsid w:val="001A6EF4"/>
    <w:rsid w:val="001A6FA3"/>
    <w:rsid w:val="001A7B9A"/>
    <w:rsid w:val="001A7BB7"/>
    <w:rsid w:val="001A7F58"/>
    <w:rsid w:val="001B027F"/>
    <w:rsid w:val="001B19F4"/>
    <w:rsid w:val="001B1AC9"/>
    <w:rsid w:val="001B1C6B"/>
    <w:rsid w:val="001B1C74"/>
    <w:rsid w:val="001B2000"/>
    <w:rsid w:val="001B235F"/>
    <w:rsid w:val="001B258B"/>
    <w:rsid w:val="001B2930"/>
    <w:rsid w:val="001B327B"/>
    <w:rsid w:val="001B3606"/>
    <w:rsid w:val="001B391F"/>
    <w:rsid w:val="001B4244"/>
    <w:rsid w:val="001B4714"/>
    <w:rsid w:val="001B4DDA"/>
    <w:rsid w:val="001B5039"/>
    <w:rsid w:val="001B563C"/>
    <w:rsid w:val="001B56BA"/>
    <w:rsid w:val="001B5709"/>
    <w:rsid w:val="001B5876"/>
    <w:rsid w:val="001B5A5B"/>
    <w:rsid w:val="001B62B5"/>
    <w:rsid w:val="001B6539"/>
    <w:rsid w:val="001B711B"/>
    <w:rsid w:val="001B73C8"/>
    <w:rsid w:val="001B7A0A"/>
    <w:rsid w:val="001C0540"/>
    <w:rsid w:val="001C1870"/>
    <w:rsid w:val="001C217C"/>
    <w:rsid w:val="001C265B"/>
    <w:rsid w:val="001C270A"/>
    <w:rsid w:val="001C2915"/>
    <w:rsid w:val="001C2A24"/>
    <w:rsid w:val="001C3955"/>
    <w:rsid w:val="001C467C"/>
    <w:rsid w:val="001C4784"/>
    <w:rsid w:val="001C51F6"/>
    <w:rsid w:val="001C53A1"/>
    <w:rsid w:val="001C5DB8"/>
    <w:rsid w:val="001C5F61"/>
    <w:rsid w:val="001C607B"/>
    <w:rsid w:val="001C60AD"/>
    <w:rsid w:val="001C60C2"/>
    <w:rsid w:val="001C6B19"/>
    <w:rsid w:val="001C6EC5"/>
    <w:rsid w:val="001C708C"/>
    <w:rsid w:val="001D0097"/>
    <w:rsid w:val="001D0186"/>
    <w:rsid w:val="001D02DA"/>
    <w:rsid w:val="001D0663"/>
    <w:rsid w:val="001D0855"/>
    <w:rsid w:val="001D0E51"/>
    <w:rsid w:val="001D12C3"/>
    <w:rsid w:val="001D13BF"/>
    <w:rsid w:val="001D1E2C"/>
    <w:rsid w:val="001D2456"/>
    <w:rsid w:val="001D24C8"/>
    <w:rsid w:val="001D2777"/>
    <w:rsid w:val="001D2E68"/>
    <w:rsid w:val="001D2EEE"/>
    <w:rsid w:val="001D3634"/>
    <w:rsid w:val="001D3C53"/>
    <w:rsid w:val="001D4083"/>
    <w:rsid w:val="001D4568"/>
    <w:rsid w:val="001D47AF"/>
    <w:rsid w:val="001D490A"/>
    <w:rsid w:val="001D507B"/>
    <w:rsid w:val="001D5222"/>
    <w:rsid w:val="001D5A70"/>
    <w:rsid w:val="001D610B"/>
    <w:rsid w:val="001D64B5"/>
    <w:rsid w:val="001D6863"/>
    <w:rsid w:val="001D6C1B"/>
    <w:rsid w:val="001D6E6D"/>
    <w:rsid w:val="001D779C"/>
    <w:rsid w:val="001D7D00"/>
    <w:rsid w:val="001E01A1"/>
    <w:rsid w:val="001E0261"/>
    <w:rsid w:val="001E0B57"/>
    <w:rsid w:val="001E12A8"/>
    <w:rsid w:val="001E13E9"/>
    <w:rsid w:val="001E1E69"/>
    <w:rsid w:val="001E301B"/>
    <w:rsid w:val="001E3153"/>
    <w:rsid w:val="001E33E7"/>
    <w:rsid w:val="001E3DD8"/>
    <w:rsid w:val="001E3FD1"/>
    <w:rsid w:val="001E421A"/>
    <w:rsid w:val="001E4925"/>
    <w:rsid w:val="001E52BA"/>
    <w:rsid w:val="001E5C26"/>
    <w:rsid w:val="001E5F47"/>
    <w:rsid w:val="001E6269"/>
    <w:rsid w:val="001E6995"/>
    <w:rsid w:val="001E6F1A"/>
    <w:rsid w:val="001E6F76"/>
    <w:rsid w:val="001E746B"/>
    <w:rsid w:val="001E769C"/>
    <w:rsid w:val="001E7931"/>
    <w:rsid w:val="001F0066"/>
    <w:rsid w:val="001F02CC"/>
    <w:rsid w:val="001F07EB"/>
    <w:rsid w:val="001F0B0C"/>
    <w:rsid w:val="001F175D"/>
    <w:rsid w:val="001F1D33"/>
    <w:rsid w:val="001F2428"/>
    <w:rsid w:val="001F2615"/>
    <w:rsid w:val="001F278E"/>
    <w:rsid w:val="001F2EA0"/>
    <w:rsid w:val="001F32D4"/>
    <w:rsid w:val="001F3316"/>
    <w:rsid w:val="001F3AD5"/>
    <w:rsid w:val="001F3F81"/>
    <w:rsid w:val="001F4011"/>
    <w:rsid w:val="001F4595"/>
    <w:rsid w:val="001F4763"/>
    <w:rsid w:val="001F47CC"/>
    <w:rsid w:val="001F4843"/>
    <w:rsid w:val="001F4AA2"/>
    <w:rsid w:val="001F4C84"/>
    <w:rsid w:val="001F56D5"/>
    <w:rsid w:val="001F5805"/>
    <w:rsid w:val="001F5818"/>
    <w:rsid w:val="001F5D74"/>
    <w:rsid w:val="001F5DA4"/>
    <w:rsid w:val="001F5DAB"/>
    <w:rsid w:val="001F637C"/>
    <w:rsid w:val="001F6833"/>
    <w:rsid w:val="001F6896"/>
    <w:rsid w:val="001F6ACB"/>
    <w:rsid w:val="001F6ECE"/>
    <w:rsid w:val="001F7A11"/>
    <w:rsid w:val="001F7CBF"/>
    <w:rsid w:val="001F7D62"/>
    <w:rsid w:val="002000B2"/>
    <w:rsid w:val="00200254"/>
    <w:rsid w:val="002006BD"/>
    <w:rsid w:val="00200700"/>
    <w:rsid w:val="00200F41"/>
    <w:rsid w:val="0020137B"/>
    <w:rsid w:val="00201713"/>
    <w:rsid w:val="00201CA2"/>
    <w:rsid w:val="00201FD8"/>
    <w:rsid w:val="00202355"/>
    <w:rsid w:val="002024AE"/>
    <w:rsid w:val="0020264F"/>
    <w:rsid w:val="00202F50"/>
    <w:rsid w:val="00203791"/>
    <w:rsid w:val="00203DD1"/>
    <w:rsid w:val="0020422C"/>
    <w:rsid w:val="002043FC"/>
    <w:rsid w:val="00204AFB"/>
    <w:rsid w:val="00204DD9"/>
    <w:rsid w:val="00205926"/>
    <w:rsid w:val="002059C0"/>
    <w:rsid w:val="00205A20"/>
    <w:rsid w:val="00205B86"/>
    <w:rsid w:val="00205E5B"/>
    <w:rsid w:val="0020678E"/>
    <w:rsid w:val="00207203"/>
    <w:rsid w:val="00207A95"/>
    <w:rsid w:val="002104DC"/>
    <w:rsid w:val="00210983"/>
    <w:rsid w:val="00210CF6"/>
    <w:rsid w:val="002115FD"/>
    <w:rsid w:val="00212F79"/>
    <w:rsid w:val="00213287"/>
    <w:rsid w:val="002133E6"/>
    <w:rsid w:val="00213BFD"/>
    <w:rsid w:val="00213D5C"/>
    <w:rsid w:val="00213FA2"/>
    <w:rsid w:val="002140F1"/>
    <w:rsid w:val="00214688"/>
    <w:rsid w:val="00214751"/>
    <w:rsid w:val="00214855"/>
    <w:rsid w:val="00214A4D"/>
    <w:rsid w:val="00214B3C"/>
    <w:rsid w:val="00214DEC"/>
    <w:rsid w:val="00215EAF"/>
    <w:rsid w:val="00215EE8"/>
    <w:rsid w:val="002164A0"/>
    <w:rsid w:val="0021689B"/>
    <w:rsid w:val="00216C52"/>
    <w:rsid w:val="00216CB7"/>
    <w:rsid w:val="00217306"/>
    <w:rsid w:val="00217BD1"/>
    <w:rsid w:val="00217F12"/>
    <w:rsid w:val="0022006D"/>
    <w:rsid w:val="0022045D"/>
    <w:rsid w:val="002204C7"/>
    <w:rsid w:val="0022092B"/>
    <w:rsid w:val="00220EFE"/>
    <w:rsid w:val="0022160D"/>
    <w:rsid w:val="00222450"/>
    <w:rsid w:val="0022320E"/>
    <w:rsid w:val="00223583"/>
    <w:rsid w:val="00223DC1"/>
    <w:rsid w:val="002247D3"/>
    <w:rsid w:val="00224831"/>
    <w:rsid w:val="00224A7A"/>
    <w:rsid w:val="00224E3F"/>
    <w:rsid w:val="00225231"/>
    <w:rsid w:val="002258DE"/>
    <w:rsid w:val="00225B1B"/>
    <w:rsid w:val="00226065"/>
    <w:rsid w:val="002263B5"/>
    <w:rsid w:val="002263F0"/>
    <w:rsid w:val="00226D7E"/>
    <w:rsid w:val="00227493"/>
    <w:rsid w:val="002276AB"/>
    <w:rsid w:val="00227916"/>
    <w:rsid w:val="00227BD3"/>
    <w:rsid w:val="0023007C"/>
    <w:rsid w:val="0023042C"/>
    <w:rsid w:val="0023092E"/>
    <w:rsid w:val="0023093F"/>
    <w:rsid w:val="002318BC"/>
    <w:rsid w:val="00231ADF"/>
    <w:rsid w:val="002325F1"/>
    <w:rsid w:val="002328D3"/>
    <w:rsid w:val="00232DBC"/>
    <w:rsid w:val="00232F23"/>
    <w:rsid w:val="002334FB"/>
    <w:rsid w:val="00233A66"/>
    <w:rsid w:val="00233B91"/>
    <w:rsid w:val="00233D31"/>
    <w:rsid w:val="00234911"/>
    <w:rsid w:val="00234EE3"/>
    <w:rsid w:val="00234F66"/>
    <w:rsid w:val="00235205"/>
    <w:rsid w:val="00235B10"/>
    <w:rsid w:val="00235E11"/>
    <w:rsid w:val="00236427"/>
    <w:rsid w:val="00237195"/>
    <w:rsid w:val="00240098"/>
    <w:rsid w:val="002407B8"/>
    <w:rsid w:val="00240D70"/>
    <w:rsid w:val="0024138E"/>
    <w:rsid w:val="0024180B"/>
    <w:rsid w:val="00241DC8"/>
    <w:rsid w:val="00241E29"/>
    <w:rsid w:val="002427A5"/>
    <w:rsid w:val="0024287D"/>
    <w:rsid w:val="00242B27"/>
    <w:rsid w:val="00242BF4"/>
    <w:rsid w:val="00242C9D"/>
    <w:rsid w:val="00242CC5"/>
    <w:rsid w:val="0024310D"/>
    <w:rsid w:val="00243241"/>
    <w:rsid w:val="002433FB"/>
    <w:rsid w:val="002435FD"/>
    <w:rsid w:val="002435FF"/>
    <w:rsid w:val="00243A72"/>
    <w:rsid w:val="00243CBF"/>
    <w:rsid w:val="0024453F"/>
    <w:rsid w:val="00244AFF"/>
    <w:rsid w:val="0024567C"/>
    <w:rsid w:val="002457A1"/>
    <w:rsid w:val="00245CD5"/>
    <w:rsid w:val="00245EDA"/>
    <w:rsid w:val="00245F26"/>
    <w:rsid w:val="00245F5A"/>
    <w:rsid w:val="002460CF"/>
    <w:rsid w:val="002461E6"/>
    <w:rsid w:val="0024683C"/>
    <w:rsid w:val="00246B77"/>
    <w:rsid w:val="00246D96"/>
    <w:rsid w:val="00246E9E"/>
    <w:rsid w:val="002501AD"/>
    <w:rsid w:val="00250223"/>
    <w:rsid w:val="002504C9"/>
    <w:rsid w:val="0025092E"/>
    <w:rsid w:val="00251390"/>
    <w:rsid w:val="0025226C"/>
    <w:rsid w:val="00252583"/>
    <w:rsid w:val="00252E5A"/>
    <w:rsid w:val="00253028"/>
    <w:rsid w:val="00253620"/>
    <w:rsid w:val="00253AD3"/>
    <w:rsid w:val="00253D26"/>
    <w:rsid w:val="00253D85"/>
    <w:rsid w:val="002540FE"/>
    <w:rsid w:val="002546C1"/>
    <w:rsid w:val="002546FC"/>
    <w:rsid w:val="002549EC"/>
    <w:rsid w:val="00254D6E"/>
    <w:rsid w:val="00254EEE"/>
    <w:rsid w:val="00255704"/>
    <w:rsid w:val="00255887"/>
    <w:rsid w:val="00255B71"/>
    <w:rsid w:val="00256D1D"/>
    <w:rsid w:val="00257098"/>
    <w:rsid w:val="0025740B"/>
    <w:rsid w:val="00257456"/>
    <w:rsid w:val="00257590"/>
    <w:rsid w:val="0025780F"/>
    <w:rsid w:val="00257909"/>
    <w:rsid w:val="00257F56"/>
    <w:rsid w:val="00260375"/>
    <w:rsid w:val="00260EE5"/>
    <w:rsid w:val="0026141C"/>
    <w:rsid w:val="002615E4"/>
    <w:rsid w:val="0026189F"/>
    <w:rsid w:val="002618F9"/>
    <w:rsid w:val="00261B13"/>
    <w:rsid w:val="002623E6"/>
    <w:rsid w:val="002625E9"/>
    <w:rsid w:val="0026291C"/>
    <w:rsid w:val="00262A15"/>
    <w:rsid w:val="00262C8A"/>
    <w:rsid w:val="00263CA3"/>
    <w:rsid w:val="0026409B"/>
    <w:rsid w:val="00264164"/>
    <w:rsid w:val="00264203"/>
    <w:rsid w:val="0026498E"/>
    <w:rsid w:val="00265580"/>
    <w:rsid w:val="002655EB"/>
    <w:rsid w:val="00265937"/>
    <w:rsid w:val="00265ACF"/>
    <w:rsid w:val="00265BD9"/>
    <w:rsid w:val="00266560"/>
    <w:rsid w:val="00266C48"/>
    <w:rsid w:val="00267154"/>
    <w:rsid w:val="00267AB2"/>
    <w:rsid w:val="00267C1B"/>
    <w:rsid w:val="00267E68"/>
    <w:rsid w:val="00267F7F"/>
    <w:rsid w:val="00267FEC"/>
    <w:rsid w:val="0027023D"/>
    <w:rsid w:val="002704AF"/>
    <w:rsid w:val="00270B8E"/>
    <w:rsid w:val="00270D36"/>
    <w:rsid w:val="002713C5"/>
    <w:rsid w:val="00271591"/>
    <w:rsid w:val="002717AF"/>
    <w:rsid w:val="00271E3F"/>
    <w:rsid w:val="00271F8B"/>
    <w:rsid w:val="00272305"/>
    <w:rsid w:val="002724C1"/>
    <w:rsid w:val="00272EF5"/>
    <w:rsid w:val="002730A8"/>
    <w:rsid w:val="002739A9"/>
    <w:rsid w:val="00273AB6"/>
    <w:rsid w:val="00273B07"/>
    <w:rsid w:val="002740D4"/>
    <w:rsid w:val="00274159"/>
    <w:rsid w:val="002742DB"/>
    <w:rsid w:val="00275A32"/>
    <w:rsid w:val="00275F35"/>
    <w:rsid w:val="002760FF"/>
    <w:rsid w:val="0027639C"/>
    <w:rsid w:val="002766A2"/>
    <w:rsid w:val="00276A40"/>
    <w:rsid w:val="00276C89"/>
    <w:rsid w:val="0027726D"/>
    <w:rsid w:val="00277602"/>
    <w:rsid w:val="00277690"/>
    <w:rsid w:val="002779E1"/>
    <w:rsid w:val="00277C81"/>
    <w:rsid w:val="002800B2"/>
    <w:rsid w:val="00280EEB"/>
    <w:rsid w:val="00281107"/>
    <w:rsid w:val="00281223"/>
    <w:rsid w:val="00281741"/>
    <w:rsid w:val="00281CD3"/>
    <w:rsid w:val="00282478"/>
    <w:rsid w:val="002827C1"/>
    <w:rsid w:val="00282A3F"/>
    <w:rsid w:val="00282F26"/>
    <w:rsid w:val="0028336B"/>
    <w:rsid w:val="00283739"/>
    <w:rsid w:val="00283AA2"/>
    <w:rsid w:val="00284013"/>
    <w:rsid w:val="002842EF"/>
    <w:rsid w:val="00284EF8"/>
    <w:rsid w:val="0028526F"/>
    <w:rsid w:val="00285688"/>
    <w:rsid w:val="0028595B"/>
    <w:rsid w:val="002861E3"/>
    <w:rsid w:val="0028679E"/>
    <w:rsid w:val="0028751A"/>
    <w:rsid w:val="00287614"/>
    <w:rsid w:val="002879D4"/>
    <w:rsid w:val="00287E04"/>
    <w:rsid w:val="00287FC3"/>
    <w:rsid w:val="0029003C"/>
    <w:rsid w:val="002900DA"/>
    <w:rsid w:val="00290494"/>
    <w:rsid w:val="0029054F"/>
    <w:rsid w:val="002907D2"/>
    <w:rsid w:val="00291239"/>
    <w:rsid w:val="00291CF1"/>
    <w:rsid w:val="00291DD7"/>
    <w:rsid w:val="0029229A"/>
    <w:rsid w:val="00292BF5"/>
    <w:rsid w:val="002936ED"/>
    <w:rsid w:val="002942B0"/>
    <w:rsid w:val="00294357"/>
    <w:rsid w:val="0029465B"/>
    <w:rsid w:val="0029480E"/>
    <w:rsid w:val="00294A8E"/>
    <w:rsid w:val="00294FF5"/>
    <w:rsid w:val="0029555E"/>
    <w:rsid w:val="00295641"/>
    <w:rsid w:val="00296A0C"/>
    <w:rsid w:val="00297651"/>
    <w:rsid w:val="002A0594"/>
    <w:rsid w:val="002A0659"/>
    <w:rsid w:val="002A11C8"/>
    <w:rsid w:val="002A12B9"/>
    <w:rsid w:val="002A1545"/>
    <w:rsid w:val="002A16EF"/>
    <w:rsid w:val="002A186D"/>
    <w:rsid w:val="002A1DC0"/>
    <w:rsid w:val="002A2601"/>
    <w:rsid w:val="002A277D"/>
    <w:rsid w:val="002A2B03"/>
    <w:rsid w:val="002A2BB7"/>
    <w:rsid w:val="002A2E59"/>
    <w:rsid w:val="002A34B3"/>
    <w:rsid w:val="002A34B9"/>
    <w:rsid w:val="002A3B0B"/>
    <w:rsid w:val="002A3DE1"/>
    <w:rsid w:val="002A403A"/>
    <w:rsid w:val="002A44F2"/>
    <w:rsid w:val="002A4A0B"/>
    <w:rsid w:val="002A4EC6"/>
    <w:rsid w:val="002A540A"/>
    <w:rsid w:val="002A5651"/>
    <w:rsid w:val="002A5E29"/>
    <w:rsid w:val="002A6673"/>
    <w:rsid w:val="002A6959"/>
    <w:rsid w:val="002A7628"/>
    <w:rsid w:val="002A76DF"/>
    <w:rsid w:val="002A7DC4"/>
    <w:rsid w:val="002B035F"/>
    <w:rsid w:val="002B03A8"/>
    <w:rsid w:val="002B072D"/>
    <w:rsid w:val="002B073B"/>
    <w:rsid w:val="002B0B78"/>
    <w:rsid w:val="002B0BD9"/>
    <w:rsid w:val="002B12B9"/>
    <w:rsid w:val="002B1693"/>
    <w:rsid w:val="002B1735"/>
    <w:rsid w:val="002B173B"/>
    <w:rsid w:val="002B1EB8"/>
    <w:rsid w:val="002B28C2"/>
    <w:rsid w:val="002B2E84"/>
    <w:rsid w:val="002B33A3"/>
    <w:rsid w:val="002B3E16"/>
    <w:rsid w:val="002B3EB0"/>
    <w:rsid w:val="002B3F13"/>
    <w:rsid w:val="002B4945"/>
    <w:rsid w:val="002B5154"/>
    <w:rsid w:val="002B53A6"/>
    <w:rsid w:val="002B59D6"/>
    <w:rsid w:val="002B5AAE"/>
    <w:rsid w:val="002B5D69"/>
    <w:rsid w:val="002B5FFC"/>
    <w:rsid w:val="002B6259"/>
    <w:rsid w:val="002B6AD3"/>
    <w:rsid w:val="002B7430"/>
    <w:rsid w:val="002B7C71"/>
    <w:rsid w:val="002C11ED"/>
    <w:rsid w:val="002C1B89"/>
    <w:rsid w:val="002C1E04"/>
    <w:rsid w:val="002C2D97"/>
    <w:rsid w:val="002C3ACE"/>
    <w:rsid w:val="002C3EBF"/>
    <w:rsid w:val="002C4073"/>
    <w:rsid w:val="002C4158"/>
    <w:rsid w:val="002C47F3"/>
    <w:rsid w:val="002C4AEF"/>
    <w:rsid w:val="002C4D29"/>
    <w:rsid w:val="002C4E48"/>
    <w:rsid w:val="002C56AB"/>
    <w:rsid w:val="002C5782"/>
    <w:rsid w:val="002C5D48"/>
    <w:rsid w:val="002C6769"/>
    <w:rsid w:val="002C6906"/>
    <w:rsid w:val="002C6A2B"/>
    <w:rsid w:val="002C75A4"/>
    <w:rsid w:val="002C7DE5"/>
    <w:rsid w:val="002C7F53"/>
    <w:rsid w:val="002D09CE"/>
    <w:rsid w:val="002D0AE3"/>
    <w:rsid w:val="002D0F3B"/>
    <w:rsid w:val="002D1027"/>
    <w:rsid w:val="002D118D"/>
    <w:rsid w:val="002D1394"/>
    <w:rsid w:val="002D157C"/>
    <w:rsid w:val="002D2090"/>
    <w:rsid w:val="002D22A4"/>
    <w:rsid w:val="002D2402"/>
    <w:rsid w:val="002D264B"/>
    <w:rsid w:val="002D2702"/>
    <w:rsid w:val="002D2B54"/>
    <w:rsid w:val="002D362F"/>
    <w:rsid w:val="002D3D57"/>
    <w:rsid w:val="002D3ECE"/>
    <w:rsid w:val="002D4419"/>
    <w:rsid w:val="002D461C"/>
    <w:rsid w:val="002D48F4"/>
    <w:rsid w:val="002D4DDA"/>
    <w:rsid w:val="002D4F0F"/>
    <w:rsid w:val="002D4F91"/>
    <w:rsid w:val="002D553D"/>
    <w:rsid w:val="002D5619"/>
    <w:rsid w:val="002D5830"/>
    <w:rsid w:val="002D591A"/>
    <w:rsid w:val="002D59D0"/>
    <w:rsid w:val="002D5B37"/>
    <w:rsid w:val="002D68B0"/>
    <w:rsid w:val="002D6A13"/>
    <w:rsid w:val="002D6D2B"/>
    <w:rsid w:val="002D702D"/>
    <w:rsid w:val="002D7ADE"/>
    <w:rsid w:val="002E0181"/>
    <w:rsid w:val="002E035F"/>
    <w:rsid w:val="002E03A7"/>
    <w:rsid w:val="002E0530"/>
    <w:rsid w:val="002E1018"/>
    <w:rsid w:val="002E158D"/>
    <w:rsid w:val="002E15FB"/>
    <w:rsid w:val="002E2233"/>
    <w:rsid w:val="002E22D1"/>
    <w:rsid w:val="002E2387"/>
    <w:rsid w:val="002E2544"/>
    <w:rsid w:val="002E2838"/>
    <w:rsid w:val="002E29B9"/>
    <w:rsid w:val="002E2BC1"/>
    <w:rsid w:val="002E3A34"/>
    <w:rsid w:val="002E3FCC"/>
    <w:rsid w:val="002E4008"/>
    <w:rsid w:val="002E44C7"/>
    <w:rsid w:val="002E454D"/>
    <w:rsid w:val="002E47E8"/>
    <w:rsid w:val="002E4B4B"/>
    <w:rsid w:val="002E54F9"/>
    <w:rsid w:val="002E5736"/>
    <w:rsid w:val="002E5A62"/>
    <w:rsid w:val="002E5E74"/>
    <w:rsid w:val="002E6088"/>
    <w:rsid w:val="002E69B2"/>
    <w:rsid w:val="002E6B76"/>
    <w:rsid w:val="002E6E4F"/>
    <w:rsid w:val="002E6EDC"/>
    <w:rsid w:val="002E731D"/>
    <w:rsid w:val="002E739A"/>
    <w:rsid w:val="002E7B43"/>
    <w:rsid w:val="002F004C"/>
    <w:rsid w:val="002F0770"/>
    <w:rsid w:val="002F0C43"/>
    <w:rsid w:val="002F0F1F"/>
    <w:rsid w:val="002F1ACA"/>
    <w:rsid w:val="002F1B13"/>
    <w:rsid w:val="002F1CBF"/>
    <w:rsid w:val="002F1CE8"/>
    <w:rsid w:val="002F25D4"/>
    <w:rsid w:val="002F269E"/>
    <w:rsid w:val="002F2877"/>
    <w:rsid w:val="002F2B62"/>
    <w:rsid w:val="002F2E15"/>
    <w:rsid w:val="002F30D0"/>
    <w:rsid w:val="002F34AB"/>
    <w:rsid w:val="002F3646"/>
    <w:rsid w:val="002F3E93"/>
    <w:rsid w:val="002F3F30"/>
    <w:rsid w:val="002F3FF4"/>
    <w:rsid w:val="002F413C"/>
    <w:rsid w:val="002F465F"/>
    <w:rsid w:val="002F4698"/>
    <w:rsid w:val="002F4CC2"/>
    <w:rsid w:val="002F55A8"/>
    <w:rsid w:val="002F5764"/>
    <w:rsid w:val="002F5B0D"/>
    <w:rsid w:val="002F6C20"/>
    <w:rsid w:val="002F6D7D"/>
    <w:rsid w:val="002F6ED4"/>
    <w:rsid w:val="002F702F"/>
    <w:rsid w:val="002F7244"/>
    <w:rsid w:val="002F78EB"/>
    <w:rsid w:val="002F7BD5"/>
    <w:rsid w:val="00300031"/>
    <w:rsid w:val="00300415"/>
    <w:rsid w:val="003005EE"/>
    <w:rsid w:val="003008E0"/>
    <w:rsid w:val="0030163D"/>
    <w:rsid w:val="003018F6"/>
    <w:rsid w:val="00301B4F"/>
    <w:rsid w:val="00301C94"/>
    <w:rsid w:val="00302316"/>
    <w:rsid w:val="00302BC8"/>
    <w:rsid w:val="00302D40"/>
    <w:rsid w:val="00302E7C"/>
    <w:rsid w:val="00302FF8"/>
    <w:rsid w:val="0030315D"/>
    <w:rsid w:val="003038AC"/>
    <w:rsid w:val="00303DEA"/>
    <w:rsid w:val="00304446"/>
    <w:rsid w:val="003044B3"/>
    <w:rsid w:val="003048E3"/>
    <w:rsid w:val="00304C50"/>
    <w:rsid w:val="00304E20"/>
    <w:rsid w:val="003050A6"/>
    <w:rsid w:val="00305139"/>
    <w:rsid w:val="00305A21"/>
    <w:rsid w:val="003067E5"/>
    <w:rsid w:val="00306899"/>
    <w:rsid w:val="003071E3"/>
    <w:rsid w:val="00307FC2"/>
    <w:rsid w:val="003102BB"/>
    <w:rsid w:val="00310670"/>
    <w:rsid w:val="003108BA"/>
    <w:rsid w:val="00310D0A"/>
    <w:rsid w:val="00310ED0"/>
    <w:rsid w:val="003112EA"/>
    <w:rsid w:val="003112FE"/>
    <w:rsid w:val="0031155E"/>
    <w:rsid w:val="0031158F"/>
    <w:rsid w:val="0031161F"/>
    <w:rsid w:val="00311F2C"/>
    <w:rsid w:val="00312238"/>
    <w:rsid w:val="00312441"/>
    <w:rsid w:val="00312B05"/>
    <w:rsid w:val="00312B33"/>
    <w:rsid w:val="00312E58"/>
    <w:rsid w:val="00313476"/>
    <w:rsid w:val="003136C3"/>
    <w:rsid w:val="00313F09"/>
    <w:rsid w:val="003140DD"/>
    <w:rsid w:val="00314121"/>
    <w:rsid w:val="003142EF"/>
    <w:rsid w:val="0031434C"/>
    <w:rsid w:val="00314579"/>
    <w:rsid w:val="0031473B"/>
    <w:rsid w:val="00315CD2"/>
    <w:rsid w:val="00316AD6"/>
    <w:rsid w:val="00316E59"/>
    <w:rsid w:val="00316F04"/>
    <w:rsid w:val="00316F52"/>
    <w:rsid w:val="0031735C"/>
    <w:rsid w:val="003177AE"/>
    <w:rsid w:val="00317AD4"/>
    <w:rsid w:val="00317BB3"/>
    <w:rsid w:val="00317EF6"/>
    <w:rsid w:val="003200BD"/>
    <w:rsid w:val="00320160"/>
    <w:rsid w:val="003202CC"/>
    <w:rsid w:val="00320448"/>
    <w:rsid w:val="00320C15"/>
    <w:rsid w:val="00321013"/>
    <w:rsid w:val="003215A7"/>
    <w:rsid w:val="003217F1"/>
    <w:rsid w:val="0032187A"/>
    <w:rsid w:val="00321888"/>
    <w:rsid w:val="00321B88"/>
    <w:rsid w:val="00321BA8"/>
    <w:rsid w:val="00321C97"/>
    <w:rsid w:val="00322887"/>
    <w:rsid w:val="003228ED"/>
    <w:rsid w:val="00322EF6"/>
    <w:rsid w:val="00323657"/>
    <w:rsid w:val="00323D91"/>
    <w:rsid w:val="00324227"/>
    <w:rsid w:val="00324830"/>
    <w:rsid w:val="003248A5"/>
    <w:rsid w:val="00324A13"/>
    <w:rsid w:val="00324D21"/>
    <w:rsid w:val="00324FFB"/>
    <w:rsid w:val="003250F5"/>
    <w:rsid w:val="00325184"/>
    <w:rsid w:val="00325452"/>
    <w:rsid w:val="00325668"/>
    <w:rsid w:val="00325BEF"/>
    <w:rsid w:val="00325E0E"/>
    <w:rsid w:val="00325E38"/>
    <w:rsid w:val="00325E59"/>
    <w:rsid w:val="003260B1"/>
    <w:rsid w:val="0032631B"/>
    <w:rsid w:val="00326EE2"/>
    <w:rsid w:val="00326F70"/>
    <w:rsid w:val="00326FBC"/>
    <w:rsid w:val="003273A7"/>
    <w:rsid w:val="0032761C"/>
    <w:rsid w:val="00327C0B"/>
    <w:rsid w:val="00327C7C"/>
    <w:rsid w:val="00330400"/>
    <w:rsid w:val="0033064B"/>
    <w:rsid w:val="00330759"/>
    <w:rsid w:val="0033099C"/>
    <w:rsid w:val="00330B2E"/>
    <w:rsid w:val="00330B9B"/>
    <w:rsid w:val="00331150"/>
    <w:rsid w:val="00331C71"/>
    <w:rsid w:val="00331EC3"/>
    <w:rsid w:val="00331F58"/>
    <w:rsid w:val="003320CD"/>
    <w:rsid w:val="003321EC"/>
    <w:rsid w:val="003327D2"/>
    <w:rsid w:val="00332CF9"/>
    <w:rsid w:val="00332D03"/>
    <w:rsid w:val="00332E9F"/>
    <w:rsid w:val="00332F51"/>
    <w:rsid w:val="00333117"/>
    <w:rsid w:val="00333356"/>
    <w:rsid w:val="003333EB"/>
    <w:rsid w:val="00333CFC"/>
    <w:rsid w:val="00334B06"/>
    <w:rsid w:val="00335052"/>
    <w:rsid w:val="003351D5"/>
    <w:rsid w:val="003358B1"/>
    <w:rsid w:val="003359E3"/>
    <w:rsid w:val="00335B91"/>
    <w:rsid w:val="003364C7"/>
    <w:rsid w:val="00336563"/>
    <w:rsid w:val="003366E9"/>
    <w:rsid w:val="0033737B"/>
    <w:rsid w:val="00337880"/>
    <w:rsid w:val="003379E6"/>
    <w:rsid w:val="00337B47"/>
    <w:rsid w:val="00337C24"/>
    <w:rsid w:val="00340629"/>
    <w:rsid w:val="003406E7"/>
    <w:rsid w:val="00340BA5"/>
    <w:rsid w:val="00340C8D"/>
    <w:rsid w:val="00340DEA"/>
    <w:rsid w:val="00340E4D"/>
    <w:rsid w:val="00340EA2"/>
    <w:rsid w:val="00340F99"/>
    <w:rsid w:val="00341475"/>
    <w:rsid w:val="003418F2"/>
    <w:rsid w:val="00341C3D"/>
    <w:rsid w:val="00341E7B"/>
    <w:rsid w:val="00341E95"/>
    <w:rsid w:val="0034207E"/>
    <w:rsid w:val="0034219F"/>
    <w:rsid w:val="0034222A"/>
    <w:rsid w:val="003427C8"/>
    <w:rsid w:val="00342A3B"/>
    <w:rsid w:val="00343152"/>
    <w:rsid w:val="00343805"/>
    <w:rsid w:val="0034388B"/>
    <w:rsid w:val="003438D2"/>
    <w:rsid w:val="00343B18"/>
    <w:rsid w:val="00343EE1"/>
    <w:rsid w:val="0034413A"/>
    <w:rsid w:val="0034538E"/>
    <w:rsid w:val="00345A6F"/>
    <w:rsid w:val="00345D1C"/>
    <w:rsid w:val="00346378"/>
    <w:rsid w:val="0034671E"/>
    <w:rsid w:val="00346A28"/>
    <w:rsid w:val="00346B2E"/>
    <w:rsid w:val="003472A2"/>
    <w:rsid w:val="003501D8"/>
    <w:rsid w:val="0035026B"/>
    <w:rsid w:val="00350589"/>
    <w:rsid w:val="00350EC1"/>
    <w:rsid w:val="0035100E"/>
    <w:rsid w:val="003514D1"/>
    <w:rsid w:val="00351A73"/>
    <w:rsid w:val="00351BFA"/>
    <w:rsid w:val="00351F27"/>
    <w:rsid w:val="0035290C"/>
    <w:rsid w:val="00352AF9"/>
    <w:rsid w:val="00352D61"/>
    <w:rsid w:val="00352E99"/>
    <w:rsid w:val="0035301C"/>
    <w:rsid w:val="00353255"/>
    <w:rsid w:val="00353A5B"/>
    <w:rsid w:val="00353E48"/>
    <w:rsid w:val="00353FE3"/>
    <w:rsid w:val="00354140"/>
    <w:rsid w:val="00354CF2"/>
    <w:rsid w:val="00354D0D"/>
    <w:rsid w:val="0035525B"/>
    <w:rsid w:val="003557A1"/>
    <w:rsid w:val="00355958"/>
    <w:rsid w:val="00356089"/>
    <w:rsid w:val="003562C4"/>
    <w:rsid w:val="0035665B"/>
    <w:rsid w:val="0035707F"/>
    <w:rsid w:val="00357083"/>
    <w:rsid w:val="00357742"/>
    <w:rsid w:val="003577DB"/>
    <w:rsid w:val="00357C4C"/>
    <w:rsid w:val="003602D4"/>
    <w:rsid w:val="0036076F"/>
    <w:rsid w:val="0036105F"/>
    <w:rsid w:val="00361363"/>
    <w:rsid w:val="0036138F"/>
    <w:rsid w:val="003628C8"/>
    <w:rsid w:val="003631FA"/>
    <w:rsid w:val="003633C5"/>
    <w:rsid w:val="00363424"/>
    <w:rsid w:val="00363E75"/>
    <w:rsid w:val="003642AB"/>
    <w:rsid w:val="003649CA"/>
    <w:rsid w:val="00364E13"/>
    <w:rsid w:val="003652F4"/>
    <w:rsid w:val="00365537"/>
    <w:rsid w:val="0036555D"/>
    <w:rsid w:val="00366196"/>
    <w:rsid w:val="003664FE"/>
    <w:rsid w:val="003665FB"/>
    <w:rsid w:val="00366683"/>
    <w:rsid w:val="00366D84"/>
    <w:rsid w:val="00367474"/>
    <w:rsid w:val="00367658"/>
    <w:rsid w:val="00367E2B"/>
    <w:rsid w:val="00370293"/>
    <w:rsid w:val="0037036B"/>
    <w:rsid w:val="003704F9"/>
    <w:rsid w:val="00370DFF"/>
    <w:rsid w:val="00371033"/>
    <w:rsid w:val="00371464"/>
    <w:rsid w:val="00371538"/>
    <w:rsid w:val="00373BB2"/>
    <w:rsid w:val="00373DEE"/>
    <w:rsid w:val="00373F01"/>
    <w:rsid w:val="00374977"/>
    <w:rsid w:val="00374A84"/>
    <w:rsid w:val="00374BC5"/>
    <w:rsid w:val="00374BD5"/>
    <w:rsid w:val="00374C8A"/>
    <w:rsid w:val="00374F87"/>
    <w:rsid w:val="0037598B"/>
    <w:rsid w:val="00375B27"/>
    <w:rsid w:val="00375EFB"/>
    <w:rsid w:val="00376013"/>
    <w:rsid w:val="00376983"/>
    <w:rsid w:val="00376E84"/>
    <w:rsid w:val="00376EAF"/>
    <w:rsid w:val="00376F46"/>
    <w:rsid w:val="0037746D"/>
    <w:rsid w:val="003774CE"/>
    <w:rsid w:val="00380048"/>
    <w:rsid w:val="003814CC"/>
    <w:rsid w:val="00381931"/>
    <w:rsid w:val="003825F2"/>
    <w:rsid w:val="00382DD8"/>
    <w:rsid w:val="00382E6E"/>
    <w:rsid w:val="00383242"/>
    <w:rsid w:val="003834E6"/>
    <w:rsid w:val="0038359B"/>
    <w:rsid w:val="00383994"/>
    <w:rsid w:val="003842BE"/>
    <w:rsid w:val="003844F1"/>
    <w:rsid w:val="00384528"/>
    <w:rsid w:val="00385467"/>
    <w:rsid w:val="003857DB"/>
    <w:rsid w:val="00385D3D"/>
    <w:rsid w:val="00386385"/>
    <w:rsid w:val="00386A5D"/>
    <w:rsid w:val="00386BF3"/>
    <w:rsid w:val="00386F26"/>
    <w:rsid w:val="003872BE"/>
    <w:rsid w:val="00387A99"/>
    <w:rsid w:val="00387BC3"/>
    <w:rsid w:val="00387C18"/>
    <w:rsid w:val="0039004D"/>
    <w:rsid w:val="0039017D"/>
    <w:rsid w:val="00390484"/>
    <w:rsid w:val="00390A5A"/>
    <w:rsid w:val="00390B02"/>
    <w:rsid w:val="00390FC4"/>
    <w:rsid w:val="0039280F"/>
    <w:rsid w:val="00392D9A"/>
    <w:rsid w:val="00392F8F"/>
    <w:rsid w:val="0039309D"/>
    <w:rsid w:val="00393301"/>
    <w:rsid w:val="00393412"/>
    <w:rsid w:val="0039382D"/>
    <w:rsid w:val="00393AB4"/>
    <w:rsid w:val="00393E48"/>
    <w:rsid w:val="00394663"/>
    <w:rsid w:val="003952F6"/>
    <w:rsid w:val="00395314"/>
    <w:rsid w:val="003954C7"/>
    <w:rsid w:val="00395842"/>
    <w:rsid w:val="003959D2"/>
    <w:rsid w:val="00395F4D"/>
    <w:rsid w:val="00395FE0"/>
    <w:rsid w:val="00396284"/>
    <w:rsid w:val="003972F8"/>
    <w:rsid w:val="00397C0D"/>
    <w:rsid w:val="00397C91"/>
    <w:rsid w:val="003A0003"/>
    <w:rsid w:val="003A0B1F"/>
    <w:rsid w:val="003A0CC8"/>
    <w:rsid w:val="003A0DC5"/>
    <w:rsid w:val="003A0E6C"/>
    <w:rsid w:val="003A1958"/>
    <w:rsid w:val="003A1C15"/>
    <w:rsid w:val="003A1EA2"/>
    <w:rsid w:val="003A205D"/>
    <w:rsid w:val="003A2176"/>
    <w:rsid w:val="003A217A"/>
    <w:rsid w:val="003A2524"/>
    <w:rsid w:val="003A2861"/>
    <w:rsid w:val="003A2A6E"/>
    <w:rsid w:val="003A2DA7"/>
    <w:rsid w:val="003A2E2E"/>
    <w:rsid w:val="003A3010"/>
    <w:rsid w:val="003A3089"/>
    <w:rsid w:val="003A31B0"/>
    <w:rsid w:val="003A3220"/>
    <w:rsid w:val="003A32C9"/>
    <w:rsid w:val="003A3FAF"/>
    <w:rsid w:val="003A401C"/>
    <w:rsid w:val="003A4838"/>
    <w:rsid w:val="003A4EE1"/>
    <w:rsid w:val="003A540C"/>
    <w:rsid w:val="003A5936"/>
    <w:rsid w:val="003A5C3F"/>
    <w:rsid w:val="003A5DE0"/>
    <w:rsid w:val="003A5E55"/>
    <w:rsid w:val="003A61CB"/>
    <w:rsid w:val="003A6DB1"/>
    <w:rsid w:val="003A73DE"/>
    <w:rsid w:val="003A7724"/>
    <w:rsid w:val="003A7756"/>
    <w:rsid w:val="003A7817"/>
    <w:rsid w:val="003A7908"/>
    <w:rsid w:val="003A7BAB"/>
    <w:rsid w:val="003A7EB0"/>
    <w:rsid w:val="003B0C4D"/>
    <w:rsid w:val="003B0C91"/>
    <w:rsid w:val="003B1A65"/>
    <w:rsid w:val="003B1A98"/>
    <w:rsid w:val="003B1E76"/>
    <w:rsid w:val="003B1EB3"/>
    <w:rsid w:val="003B2105"/>
    <w:rsid w:val="003B26D8"/>
    <w:rsid w:val="003B301B"/>
    <w:rsid w:val="003B310A"/>
    <w:rsid w:val="003B32A6"/>
    <w:rsid w:val="003B3836"/>
    <w:rsid w:val="003B3D95"/>
    <w:rsid w:val="003B3E89"/>
    <w:rsid w:val="003B44A4"/>
    <w:rsid w:val="003B4765"/>
    <w:rsid w:val="003B476A"/>
    <w:rsid w:val="003B4807"/>
    <w:rsid w:val="003B4E9D"/>
    <w:rsid w:val="003B513D"/>
    <w:rsid w:val="003B559A"/>
    <w:rsid w:val="003B56C5"/>
    <w:rsid w:val="003B5860"/>
    <w:rsid w:val="003B5BA4"/>
    <w:rsid w:val="003B5EE7"/>
    <w:rsid w:val="003B65D1"/>
    <w:rsid w:val="003B6AA2"/>
    <w:rsid w:val="003B6D01"/>
    <w:rsid w:val="003B7826"/>
    <w:rsid w:val="003B7A6E"/>
    <w:rsid w:val="003B7C82"/>
    <w:rsid w:val="003C020B"/>
    <w:rsid w:val="003C10D7"/>
    <w:rsid w:val="003C1F3D"/>
    <w:rsid w:val="003C1FAE"/>
    <w:rsid w:val="003C219F"/>
    <w:rsid w:val="003C245A"/>
    <w:rsid w:val="003C2CF9"/>
    <w:rsid w:val="003C2D74"/>
    <w:rsid w:val="003C2F22"/>
    <w:rsid w:val="003C3654"/>
    <w:rsid w:val="003C38CB"/>
    <w:rsid w:val="003C3CC7"/>
    <w:rsid w:val="003C4A74"/>
    <w:rsid w:val="003C5040"/>
    <w:rsid w:val="003C590A"/>
    <w:rsid w:val="003C5B69"/>
    <w:rsid w:val="003C5D43"/>
    <w:rsid w:val="003C6020"/>
    <w:rsid w:val="003C6179"/>
    <w:rsid w:val="003C624B"/>
    <w:rsid w:val="003C650C"/>
    <w:rsid w:val="003C6AFF"/>
    <w:rsid w:val="003C723C"/>
    <w:rsid w:val="003C75DF"/>
    <w:rsid w:val="003C796F"/>
    <w:rsid w:val="003D04DB"/>
    <w:rsid w:val="003D0B57"/>
    <w:rsid w:val="003D0C27"/>
    <w:rsid w:val="003D0EF2"/>
    <w:rsid w:val="003D1247"/>
    <w:rsid w:val="003D17AF"/>
    <w:rsid w:val="003D1D4F"/>
    <w:rsid w:val="003D1E1D"/>
    <w:rsid w:val="003D219F"/>
    <w:rsid w:val="003D26EA"/>
    <w:rsid w:val="003D2C2B"/>
    <w:rsid w:val="003D3AC6"/>
    <w:rsid w:val="003D3B63"/>
    <w:rsid w:val="003D429D"/>
    <w:rsid w:val="003D4789"/>
    <w:rsid w:val="003D4B07"/>
    <w:rsid w:val="003D51DD"/>
    <w:rsid w:val="003D55A9"/>
    <w:rsid w:val="003D56AA"/>
    <w:rsid w:val="003D5F15"/>
    <w:rsid w:val="003D5F80"/>
    <w:rsid w:val="003D6278"/>
    <w:rsid w:val="003D6577"/>
    <w:rsid w:val="003D6D90"/>
    <w:rsid w:val="003D6EA4"/>
    <w:rsid w:val="003D7045"/>
    <w:rsid w:val="003D7069"/>
    <w:rsid w:val="003D706C"/>
    <w:rsid w:val="003D734B"/>
    <w:rsid w:val="003D75DE"/>
    <w:rsid w:val="003D75F5"/>
    <w:rsid w:val="003D76DD"/>
    <w:rsid w:val="003D7838"/>
    <w:rsid w:val="003D7966"/>
    <w:rsid w:val="003D7EDE"/>
    <w:rsid w:val="003D7FC1"/>
    <w:rsid w:val="003E0721"/>
    <w:rsid w:val="003E12FF"/>
    <w:rsid w:val="003E248C"/>
    <w:rsid w:val="003E27E8"/>
    <w:rsid w:val="003E2B77"/>
    <w:rsid w:val="003E2D1C"/>
    <w:rsid w:val="003E30D8"/>
    <w:rsid w:val="003E3A3B"/>
    <w:rsid w:val="003E3A53"/>
    <w:rsid w:val="003E3F6D"/>
    <w:rsid w:val="003E4BF5"/>
    <w:rsid w:val="003E4D15"/>
    <w:rsid w:val="003E525C"/>
    <w:rsid w:val="003E555E"/>
    <w:rsid w:val="003E5A11"/>
    <w:rsid w:val="003E5D17"/>
    <w:rsid w:val="003E60A4"/>
    <w:rsid w:val="003E6133"/>
    <w:rsid w:val="003E6156"/>
    <w:rsid w:val="003E674B"/>
    <w:rsid w:val="003E67BC"/>
    <w:rsid w:val="003E6930"/>
    <w:rsid w:val="003E6DDA"/>
    <w:rsid w:val="003E71E8"/>
    <w:rsid w:val="003E731B"/>
    <w:rsid w:val="003E7A40"/>
    <w:rsid w:val="003E7A6C"/>
    <w:rsid w:val="003F01C4"/>
    <w:rsid w:val="003F054D"/>
    <w:rsid w:val="003F077E"/>
    <w:rsid w:val="003F0CBA"/>
    <w:rsid w:val="003F0CEA"/>
    <w:rsid w:val="003F1268"/>
    <w:rsid w:val="003F18E4"/>
    <w:rsid w:val="003F191D"/>
    <w:rsid w:val="003F1C88"/>
    <w:rsid w:val="003F2694"/>
    <w:rsid w:val="003F2AFB"/>
    <w:rsid w:val="003F2D48"/>
    <w:rsid w:val="003F2ED0"/>
    <w:rsid w:val="003F371C"/>
    <w:rsid w:val="003F3CEA"/>
    <w:rsid w:val="003F3D92"/>
    <w:rsid w:val="003F3E87"/>
    <w:rsid w:val="003F4058"/>
    <w:rsid w:val="003F453A"/>
    <w:rsid w:val="003F5055"/>
    <w:rsid w:val="003F5175"/>
    <w:rsid w:val="003F5407"/>
    <w:rsid w:val="003F548E"/>
    <w:rsid w:val="003F57A7"/>
    <w:rsid w:val="003F5FCE"/>
    <w:rsid w:val="003F67D5"/>
    <w:rsid w:val="003F6B0A"/>
    <w:rsid w:val="003F6E8C"/>
    <w:rsid w:val="003F6EF0"/>
    <w:rsid w:val="003F7114"/>
    <w:rsid w:val="003F7770"/>
    <w:rsid w:val="003F780B"/>
    <w:rsid w:val="003F7F9D"/>
    <w:rsid w:val="0040058E"/>
    <w:rsid w:val="004007C0"/>
    <w:rsid w:val="00400DB4"/>
    <w:rsid w:val="004023CB"/>
    <w:rsid w:val="00402829"/>
    <w:rsid w:val="00402A6F"/>
    <w:rsid w:val="0040324C"/>
    <w:rsid w:val="004032F0"/>
    <w:rsid w:val="00403479"/>
    <w:rsid w:val="00403B46"/>
    <w:rsid w:val="00403E46"/>
    <w:rsid w:val="0040430D"/>
    <w:rsid w:val="004049C8"/>
    <w:rsid w:val="00404C78"/>
    <w:rsid w:val="00404FB9"/>
    <w:rsid w:val="0040564F"/>
    <w:rsid w:val="00406230"/>
    <w:rsid w:val="004066E1"/>
    <w:rsid w:val="00406790"/>
    <w:rsid w:val="004068D3"/>
    <w:rsid w:val="00406C2C"/>
    <w:rsid w:val="00406C94"/>
    <w:rsid w:val="004072E1"/>
    <w:rsid w:val="004078A0"/>
    <w:rsid w:val="00410134"/>
    <w:rsid w:val="00410334"/>
    <w:rsid w:val="004105DD"/>
    <w:rsid w:val="004108C6"/>
    <w:rsid w:val="004111C8"/>
    <w:rsid w:val="0041172F"/>
    <w:rsid w:val="004117EA"/>
    <w:rsid w:val="00412001"/>
    <w:rsid w:val="004124F8"/>
    <w:rsid w:val="004125BC"/>
    <w:rsid w:val="00412859"/>
    <w:rsid w:val="004128C1"/>
    <w:rsid w:val="004128F0"/>
    <w:rsid w:val="00412A41"/>
    <w:rsid w:val="00412E1A"/>
    <w:rsid w:val="004139A7"/>
    <w:rsid w:val="00413AB4"/>
    <w:rsid w:val="00413B70"/>
    <w:rsid w:val="0041474C"/>
    <w:rsid w:val="0041490B"/>
    <w:rsid w:val="00414EBC"/>
    <w:rsid w:val="0041510A"/>
    <w:rsid w:val="004155C7"/>
    <w:rsid w:val="00415B02"/>
    <w:rsid w:val="00415F19"/>
    <w:rsid w:val="0041603F"/>
    <w:rsid w:val="00416535"/>
    <w:rsid w:val="0041728F"/>
    <w:rsid w:val="004173C7"/>
    <w:rsid w:val="0041776F"/>
    <w:rsid w:val="00417AA9"/>
    <w:rsid w:val="00417BC9"/>
    <w:rsid w:val="00417D0C"/>
    <w:rsid w:val="00417E5E"/>
    <w:rsid w:val="00417FA5"/>
    <w:rsid w:val="00420089"/>
    <w:rsid w:val="00420850"/>
    <w:rsid w:val="00420A46"/>
    <w:rsid w:val="004215FD"/>
    <w:rsid w:val="00421920"/>
    <w:rsid w:val="0042271F"/>
    <w:rsid w:val="00422BDA"/>
    <w:rsid w:val="00422EF4"/>
    <w:rsid w:val="004234B1"/>
    <w:rsid w:val="004236DD"/>
    <w:rsid w:val="0042390D"/>
    <w:rsid w:val="00423964"/>
    <w:rsid w:val="00423D4B"/>
    <w:rsid w:val="0042403B"/>
    <w:rsid w:val="004246D5"/>
    <w:rsid w:val="0042476C"/>
    <w:rsid w:val="004249FB"/>
    <w:rsid w:val="00424B75"/>
    <w:rsid w:val="00424C99"/>
    <w:rsid w:val="004250B8"/>
    <w:rsid w:val="00425820"/>
    <w:rsid w:val="00426489"/>
    <w:rsid w:val="0042649C"/>
    <w:rsid w:val="004266AA"/>
    <w:rsid w:val="00426F3D"/>
    <w:rsid w:val="0042708A"/>
    <w:rsid w:val="00430178"/>
    <w:rsid w:val="004304B6"/>
    <w:rsid w:val="00430504"/>
    <w:rsid w:val="0043060B"/>
    <w:rsid w:val="00430E9E"/>
    <w:rsid w:val="0043119B"/>
    <w:rsid w:val="00431552"/>
    <w:rsid w:val="004318D2"/>
    <w:rsid w:val="004319A3"/>
    <w:rsid w:val="004325B4"/>
    <w:rsid w:val="00432804"/>
    <w:rsid w:val="00433290"/>
    <w:rsid w:val="00433676"/>
    <w:rsid w:val="00434721"/>
    <w:rsid w:val="00434F2D"/>
    <w:rsid w:val="00435000"/>
    <w:rsid w:val="00435675"/>
    <w:rsid w:val="00436835"/>
    <w:rsid w:val="00436B22"/>
    <w:rsid w:val="00436D0F"/>
    <w:rsid w:val="004374E5"/>
    <w:rsid w:val="00437EB9"/>
    <w:rsid w:val="004405E2"/>
    <w:rsid w:val="00441027"/>
    <w:rsid w:val="0044102A"/>
    <w:rsid w:val="00441622"/>
    <w:rsid w:val="00441FDE"/>
    <w:rsid w:val="00442850"/>
    <w:rsid w:val="00443FD8"/>
    <w:rsid w:val="00444230"/>
    <w:rsid w:val="00444954"/>
    <w:rsid w:val="00444976"/>
    <w:rsid w:val="0044499F"/>
    <w:rsid w:val="00444D6F"/>
    <w:rsid w:val="00444D77"/>
    <w:rsid w:val="00444DF2"/>
    <w:rsid w:val="00444E59"/>
    <w:rsid w:val="00444EDE"/>
    <w:rsid w:val="004450AB"/>
    <w:rsid w:val="00446042"/>
    <w:rsid w:val="0044615C"/>
    <w:rsid w:val="00446AC9"/>
    <w:rsid w:val="00446ACA"/>
    <w:rsid w:val="0044700A"/>
    <w:rsid w:val="0044780E"/>
    <w:rsid w:val="004478AA"/>
    <w:rsid w:val="00447ADF"/>
    <w:rsid w:val="00447F7B"/>
    <w:rsid w:val="00450697"/>
    <w:rsid w:val="004519AA"/>
    <w:rsid w:val="00451BCC"/>
    <w:rsid w:val="00452260"/>
    <w:rsid w:val="0045270C"/>
    <w:rsid w:val="00452E66"/>
    <w:rsid w:val="00452FDD"/>
    <w:rsid w:val="004535D9"/>
    <w:rsid w:val="00453CFB"/>
    <w:rsid w:val="00453E06"/>
    <w:rsid w:val="0045437B"/>
    <w:rsid w:val="004546D4"/>
    <w:rsid w:val="00454815"/>
    <w:rsid w:val="00454A32"/>
    <w:rsid w:val="00454B8F"/>
    <w:rsid w:val="00454E1B"/>
    <w:rsid w:val="00454F4A"/>
    <w:rsid w:val="00455097"/>
    <w:rsid w:val="00455BDA"/>
    <w:rsid w:val="00456729"/>
    <w:rsid w:val="00456BD6"/>
    <w:rsid w:val="00456EC2"/>
    <w:rsid w:val="00457292"/>
    <w:rsid w:val="004573E8"/>
    <w:rsid w:val="00457939"/>
    <w:rsid w:val="00457D04"/>
    <w:rsid w:val="00457E91"/>
    <w:rsid w:val="0046007D"/>
    <w:rsid w:val="004600E8"/>
    <w:rsid w:val="00460188"/>
    <w:rsid w:val="00460193"/>
    <w:rsid w:val="00460466"/>
    <w:rsid w:val="0046056D"/>
    <w:rsid w:val="00460EAE"/>
    <w:rsid w:val="0046168B"/>
    <w:rsid w:val="004616C0"/>
    <w:rsid w:val="00461778"/>
    <w:rsid w:val="00461791"/>
    <w:rsid w:val="00461B07"/>
    <w:rsid w:val="00461B3B"/>
    <w:rsid w:val="00461E09"/>
    <w:rsid w:val="00461EA7"/>
    <w:rsid w:val="00462171"/>
    <w:rsid w:val="00462310"/>
    <w:rsid w:val="00462E18"/>
    <w:rsid w:val="00463737"/>
    <w:rsid w:val="004639E1"/>
    <w:rsid w:val="00463F02"/>
    <w:rsid w:val="00463FB5"/>
    <w:rsid w:val="00464334"/>
    <w:rsid w:val="0046443D"/>
    <w:rsid w:val="0046482C"/>
    <w:rsid w:val="00464889"/>
    <w:rsid w:val="00465785"/>
    <w:rsid w:val="0046649A"/>
    <w:rsid w:val="00466512"/>
    <w:rsid w:val="00466926"/>
    <w:rsid w:val="00466E95"/>
    <w:rsid w:val="00467B54"/>
    <w:rsid w:val="00467BF3"/>
    <w:rsid w:val="00467F16"/>
    <w:rsid w:val="00467F35"/>
    <w:rsid w:val="0047021A"/>
    <w:rsid w:val="0047070D"/>
    <w:rsid w:val="00470C5D"/>
    <w:rsid w:val="004714C7"/>
    <w:rsid w:val="004714C9"/>
    <w:rsid w:val="00471B30"/>
    <w:rsid w:val="0047234B"/>
    <w:rsid w:val="004724C8"/>
    <w:rsid w:val="004726E5"/>
    <w:rsid w:val="00472853"/>
    <w:rsid w:val="004734F5"/>
    <w:rsid w:val="00473BF6"/>
    <w:rsid w:val="004745CC"/>
    <w:rsid w:val="00475123"/>
    <w:rsid w:val="0047518E"/>
    <w:rsid w:val="00475303"/>
    <w:rsid w:val="004758A5"/>
    <w:rsid w:val="004760E8"/>
    <w:rsid w:val="00476953"/>
    <w:rsid w:val="004769A2"/>
    <w:rsid w:val="00477187"/>
    <w:rsid w:val="00477380"/>
    <w:rsid w:val="00477427"/>
    <w:rsid w:val="00477458"/>
    <w:rsid w:val="00477C66"/>
    <w:rsid w:val="00477FEF"/>
    <w:rsid w:val="00480610"/>
    <w:rsid w:val="004807C5"/>
    <w:rsid w:val="00480F3D"/>
    <w:rsid w:val="00482391"/>
    <w:rsid w:val="00482597"/>
    <w:rsid w:val="004826DB"/>
    <w:rsid w:val="0048292D"/>
    <w:rsid w:val="00482D6A"/>
    <w:rsid w:val="0048325A"/>
    <w:rsid w:val="00484007"/>
    <w:rsid w:val="00484052"/>
    <w:rsid w:val="004840EA"/>
    <w:rsid w:val="00484324"/>
    <w:rsid w:val="00484391"/>
    <w:rsid w:val="00484541"/>
    <w:rsid w:val="004848CA"/>
    <w:rsid w:val="00484AB7"/>
    <w:rsid w:val="00484B08"/>
    <w:rsid w:val="00484CF3"/>
    <w:rsid w:val="0048546A"/>
    <w:rsid w:val="00485AF5"/>
    <w:rsid w:val="004861B7"/>
    <w:rsid w:val="0048635B"/>
    <w:rsid w:val="0048656E"/>
    <w:rsid w:val="00486751"/>
    <w:rsid w:val="00486790"/>
    <w:rsid w:val="004867DC"/>
    <w:rsid w:val="00486867"/>
    <w:rsid w:val="004872FE"/>
    <w:rsid w:val="00487626"/>
    <w:rsid w:val="00487661"/>
    <w:rsid w:val="00487869"/>
    <w:rsid w:val="004902AD"/>
    <w:rsid w:val="0049090F"/>
    <w:rsid w:val="0049106D"/>
    <w:rsid w:val="00491377"/>
    <w:rsid w:val="00491688"/>
    <w:rsid w:val="0049196F"/>
    <w:rsid w:val="00491D16"/>
    <w:rsid w:val="00491D1C"/>
    <w:rsid w:val="00492BD0"/>
    <w:rsid w:val="00492CC5"/>
    <w:rsid w:val="004930DC"/>
    <w:rsid w:val="00493850"/>
    <w:rsid w:val="00494582"/>
    <w:rsid w:val="0049472B"/>
    <w:rsid w:val="00494993"/>
    <w:rsid w:val="00494B4E"/>
    <w:rsid w:val="00494CB5"/>
    <w:rsid w:val="0049513B"/>
    <w:rsid w:val="0049552E"/>
    <w:rsid w:val="00495950"/>
    <w:rsid w:val="004961AE"/>
    <w:rsid w:val="00496202"/>
    <w:rsid w:val="00497619"/>
    <w:rsid w:val="00497FD4"/>
    <w:rsid w:val="004A039E"/>
    <w:rsid w:val="004A0558"/>
    <w:rsid w:val="004A05B2"/>
    <w:rsid w:val="004A09A2"/>
    <w:rsid w:val="004A1233"/>
    <w:rsid w:val="004A1400"/>
    <w:rsid w:val="004A143C"/>
    <w:rsid w:val="004A1C63"/>
    <w:rsid w:val="004A235D"/>
    <w:rsid w:val="004A2953"/>
    <w:rsid w:val="004A2C14"/>
    <w:rsid w:val="004A2FC3"/>
    <w:rsid w:val="004A32E0"/>
    <w:rsid w:val="004A3305"/>
    <w:rsid w:val="004A36AB"/>
    <w:rsid w:val="004A3910"/>
    <w:rsid w:val="004A3ABE"/>
    <w:rsid w:val="004A3B4D"/>
    <w:rsid w:val="004A3C84"/>
    <w:rsid w:val="004A4A9F"/>
    <w:rsid w:val="004A4C9A"/>
    <w:rsid w:val="004A521A"/>
    <w:rsid w:val="004A5C0F"/>
    <w:rsid w:val="004A5D1A"/>
    <w:rsid w:val="004A5E8D"/>
    <w:rsid w:val="004A60E7"/>
    <w:rsid w:val="004A67F6"/>
    <w:rsid w:val="004A69B3"/>
    <w:rsid w:val="004A7644"/>
    <w:rsid w:val="004A792B"/>
    <w:rsid w:val="004B00E7"/>
    <w:rsid w:val="004B06AB"/>
    <w:rsid w:val="004B0F0D"/>
    <w:rsid w:val="004B0F6B"/>
    <w:rsid w:val="004B1779"/>
    <w:rsid w:val="004B1A84"/>
    <w:rsid w:val="004B1AE1"/>
    <w:rsid w:val="004B1C66"/>
    <w:rsid w:val="004B1E08"/>
    <w:rsid w:val="004B1EFD"/>
    <w:rsid w:val="004B24B4"/>
    <w:rsid w:val="004B3107"/>
    <w:rsid w:val="004B3AE7"/>
    <w:rsid w:val="004B3BE1"/>
    <w:rsid w:val="004B3E66"/>
    <w:rsid w:val="004B4733"/>
    <w:rsid w:val="004B498F"/>
    <w:rsid w:val="004B4A81"/>
    <w:rsid w:val="004B585B"/>
    <w:rsid w:val="004B591B"/>
    <w:rsid w:val="004B5A3A"/>
    <w:rsid w:val="004B5BB8"/>
    <w:rsid w:val="004B6204"/>
    <w:rsid w:val="004B62C3"/>
    <w:rsid w:val="004B6423"/>
    <w:rsid w:val="004B6642"/>
    <w:rsid w:val="004B67ED"/>
    <w:rsid w:val="004B6F52"/>
    <w:rsid w:val="004B749D"/>
    <w:rsid w:val="004B776E"/>
    <w:rsid w:val="004B7B8C"/>
    <w:rsid w:val="004B7C04"/>
    <w:rsid w:val="004C036C"/>
    <w:rsid w:val="004C047E"/>
    <w:rsid w:val="004C07ED"/>
    <w:rsid w:val="004C0F34"/>
    <w:rsid w:val="004C0F8C"/>
    <w:rsid w:val="004C142F"/>
    <w:rsid w:val="004C1885"/>
    <w:rsid w:val="004C1898"/>
    <w:rsid w:val="004C1BB8"/>
    <w:rsid w:val="004C1E78"/>
    <w:rsid w:val="004C2A53"/>
    <w:rsid w:val="004C2B38"/>
    <w:rsid w:val="004C2B46"/>
    <w:rsid w:val="004C2B71"/>
    <w:rsid w:val="004C2E01"/>
    <w:rsid w:val="004C2E43"/>
    <w:rsid w:val="004C3719"/>
    <w:rsid w:val="004C3EB1"/>
    <w:rsid w:val="004C410E"/>
    <w:rsid w:val="004C4577"/>
    <w:rsid w:val="004C472E"/>
    <w:rsid w:val="004C4781"/>
    <w:rsid w:val="004C47AF"/>
    <w:rsid w:val="004C47DC"/>
    <w:rsid w:val="004C4AB1"/>
    <w:rsid w:val="004C4B89"/>
    <w:rsid w:val="004C544B"/>
    <w:rsid w:val="004C57A5"/>
    <w:rsid w:val="004C5E01"/>
    <w:rsid w:val="004C5F88"/>
    <w:rsid w:val="004C61F7"/>
    <w:rsid w:val="004C7024"/>
    <w:rsid w:val="004C7098"/>
    <w:rsid w:val="004C72EC"/>
    <w:rsid w:val="004C74AE"/>
    <w:rsid w:val="004C76FB"/>
    <w:rsid w:val="004C793B"/>
    <w:rsid w:val="004C7BC7"/>
    <w:rsid w:val="004C7DA2"/>
    <w:rsid w:val="004C7F07"/>
    <w:rsid w:val="004D0E92"/>
    <w:rsid w:val="004D1B14"/>
    <w:rsid w:val="004D1D12"/>
    <w:rsid w:val="004D28DF"/>
    <w:rsid w:val="004D2D79"/>
    <w:rsid w:val="004D36A0"/>
    <w:rsid w:val="004D3705"/>
    <w:rsid w:val="004D37D4"/>
    <w:rsid w:val="004D3ACE"/>
    <w:rsid w:val="004D4234"/>
    <w:rsid w:val="004D46C7"/>
    <w:rsid w:val="004D47C6"/>
    <w:rsid w:val="004D4861"/>
    <w:rsid w:val="004D4BA5"/>
    <w:rsid w:val="004D509D"/>
    <w:rsid w:val="004D57AF"/>
    <w:rsid w:val="004D5A01"/>
    <w:rsid w:val="004D5BF6"/>
    <w:rsid w:val="004D5E68"/>
    <w:rsid w:val="004D5F3A"/>
    <w:rsid w:val="004D67B1"/>
    <w:rsid w:val="004D6BBF"/>
    <w:rsid w:val="004D732C"/>
    <w:rsid w:val="004E0228"/>
    <w:rsid w:val="004E02AD"/>
    <w:rsid w:val="004E042C"/>
    <w:rsid w:val="004E0722"/>
    <w:rsid w:val="004E0DC1"/>
    <w:rsid w:val="004E13A1"/>
    <w:rsid w:val="004E1752"/>
    <w:rsid w:val="004E1828"/>
    <w:rsid w:val="004E1B89"/>
    <w:rsid w:val="004E1EFF"/>
    <w:rsid w:val="004E2620"/>
    <w:rsid w:val="004E28B1"/>
    <w:rsid w:val="004E2F17"/>
    <w:rsid w:val="004E3838"/>
    <w:rsid w:val="004E3895"/>
    <w:rsid w:val="004E38D8"/>
    <w:rsid w:val="004E39F8"/>
    <w:rsid w:val="004E3B80"/>
    <w:rsid w:val="004E44D9"/>
    <w:rsid w:val="004E4887"/>
    <w:rsid w:val="004E492F"/>
    <w:rsid w:val="004E4BFD"/>
    <w:rsid w:val="004E5368"/>
    <w:rsid w:val="004E5A52"/>
    <w:rsid w:val="004E60F6"/>
    <w:rsid w:val="004E764D"/>
    <w:rsid w:val="004E7DF0"/>
    <w:rsid w:val="004E7E44"/>
    <w:rsid w:val="004F034C"/>
    <w:rsid w:val="004F074A"/>
    <w:rsid w:val="004F0772"/>
    <w:rsid w:val="004F0808"/>
    <w:rsid w:val="004F0942"/>
    <w:rsid w:val="004F0FE8"/>
    <w:rsid w:val="004F118B"/>
    <w:rsid w:val="004F132D"/>
    <w:rsid w:val="004F15C2"/>
    <w:rsid w:val="004F1CFB"/>
    <w:rsid w:val="004F1EB3"/>
    <w:rsid w:val="004F20BD"/>
    <w:rsid w:val="004F2ADD"/>
    <w:rsid w:val="004F2F1F"/>
    <w:rsid w:val="004F3B39"/>
    <w:rsid w:val="004F40E7"/>
    <w:rsid w:val="004F41B1"/>
    <w:rsid w:val="004F42A1"/>
    <w:rsid w:val="004F451B"/>
    <w:rsid w:val="004F4576"/>
    <w:rsid w:val="004F4610"/>
    <w:rsid w:val="004F484D"/>
    <w:rsid w:val="004F489E"/>
    <w:rsid w:val="004F4DAA"/>
    <w:rsid w:val="004F4DC1"/>
    <w:rsid w:val="004F4F06"/>
    <w:rsid w:val="004F55DB"/>
    <w:rsid w:val="004F567D"/>
    <w:rsid w:val="004F590A"/>
    <w:rsid w:val="004F59FB"/>
    <w:rsid w:val="004F5EFE"/>
    <w:rsid w:val="004F606C"/>
    <w:rsid w:val="004F6A8F"/>
    <w:rsid w:val="004F7576"/>
    <w:rsid w:val="004F7906"/>
    <w:rsid w:val="004F7C5E"/>
    <w:rsid w:val="004F7F71"/>
    <w:rsid w:val="00500168"/>
    <w:rsid w:val="00500374"/>
    <w:rsid w:val="00500749"/>
    <w:rsid w:val="005011CF"/>
    <w:rsid w:val="005015E3"/>
    <w:rsid w:val="00501648"/>
    <w:rsid w:val="0050188B"/>
    <w:rsid w:val="00501A69"/>
    <w:rsid w:val="00502425"/>
    <w:rsid w:val="0050267D"/>
    <w:rsid w:val="0050272C"/>
    <w:rsid w:val="0050331E"/>
    <w:rsid w:val="00503433"/>
    <w:rsid w:val="00503A16"/>
    <w:rsid w:val="00503BAC"/>
    <w:rsid w:val="00503DEF"/>
    <w:rsid w:val="00504425"/>
    <w:rsid w:val="00504DFE"/>
    <w:rsid w:val="00504F3A"/>
    <w:rsid w:val="00504F6E"/>
    <w:rsid w:val="00505047"/>
    <w:rsid w:val="00505651"/>
    <w:rsid w:val="00505680"/>
    <w:rsid w:val="005056AB"/>
    <w:rsid w:val="00505E89"/>
    <w:rsid w:val="005061E3"/>
    <w:rsid w:val="00506788"/>
    <w:rsid w:val="0050723F"/>
    <w:rsid w:val="0050750B"/>
    <w:rsid w:val="00507528"/>
    <w:rsid w:val="005076C9"/>
    <w:rsid w:val="00507828"/>
    <w:rsid w:val="00507FF0"/>
    <w:rsid w:val="0051029B"/>
    <w:rsid w:val="0051030F"/>
    <w:rsid w:val="0051054B"/>
    <w:rsid w:val="00510AD1"/>
    <w:rsid w:val="005111A8"/>
    <w:rsid w:val="00511C2C"/>
    <w:rsid w:val="00511E96"/>
    <w:rsid w:val="0051270B"/>
    <w:rsid w:val="00512D25"/>
    <w:rsid w:val="00512D76"/>
    <w:rsid w:val="00513DD7"/>
    <w:rsid w:val="00513E17"/>
    <w:rsid w:val="005147D6"/>
    <w:rsid w:val="005147DB"/>
    <w:rsid w:val="00514881"/>
    <w:rsid w:val="00514C2C"/>
    <w:rsid w:val="00514F31"/>
    <w:rsid w:val="0051590F"/>
    <w:rsid w:val="00515B89"/>
    <w:rsid w:val="00515BDF"/>
    <w:rsid w:val="00515EBB"/>
    <w:rsid w:val="00515ED3"/>
    <w:rsid w:val="00516108"/>
    <w:rsid w:val="00516560"/>
    <w:rsid w:val="0051692B"/>
    <w:rsid w:val="00516CFA"/>
    <w:rsid w:val="005178D9"/>
    <w:rsid w:val="0052018E"/>
    <w:rsid w:val="00520684"/>
    <w:rsid w:val="005207D4"/>
    <w:rsid w:val="005209AD"/>
    <w:rsid w:val="00521227"/>
    <w:rsid w:val="00521370"/>
    <w:rsid w:val="0052172D"/>
    <w:rsid w:val="005217F4"/>
    <w:rsid w:val="00521FF1"/>
    <w:rsid w:val="005220AF"/>
    <w:rsid w:val="005224B2"/>
    <w:rsid w:val="005225CE"/>
    <w:rsid w:val="005227B9"/>
    <w:rsid w:val="00522DE2"/>
    <w:rsid w:val="00522F95"/>
    <w:rsid w:val="005231AC"/>
    <w:rsid w:val="005237AD"/>
    <w:rsid w:val="00523A9C"/>
    <w:rsid w:val="00523F5B"/>
    <w:rsid w:val="005240D0"/>
    <w:rsid w:val="00524116"/>
    <w:rsid w:val="0052415F"/>
    <w:rsid w:val="00524336"/>
    <w:rsid w:val="00524341"/>
    <w:rsid w:val="00524458"/>
    <w:rsid w:val="005244D6"/>
    <w:rsid w:val="005257ED"/>
    <w:rsid w:val="0052580E"/>
    <w:rsid w:val="005259FC"/>
    <w:rsid w:val="00525EEA"/>
    <w:rsid w:val="005264EE"/>
    <w:rsid w:val="00526645"/>
    <w:rsid w:val="0052670E"/>
    <w:rsid w:val="0052671E"/>
    <w:rsid w:val="00526C6F"/>
    <w:rsid w:val="00526E41"/>
    <w:rsid w:val="00527375"/>
    <w:rsid w:val="005277CF"/>
    <w:rsid w:val="00527B30"/>
    <w:rsid w:val="00527FBC"/>
    <w:rsid w:val="00527FDC"/>
    <w:rsid w:val="005309ED"/>
    <w:rsid w:val="00530FE7"/>
    <w:rsid w:val="00531011"/>
    <w:rsid w:val="0053102D"/>
    <w:rsid w:val="005312C1"/>
    <w:rsid w:val="0053138A"/>
    <w:rsid w:val="00531AA4"/>
    <w:rsid w:val="00531B5B"/>
    <w:rsid w:val="0053293B"/>
    <w:rsid w:val="00532E52"/>
    <w:rsid w:val="00532EAD"/>
    <w:rsid w:val="00533305"/>
    <w:rsid w:val="005339E9"/>
    <w:rsid w:val="0053451F"/>
    <w:rsid w:val="00534604"/>
    <w:rsid w:val="00534967"/>
    <w:rsid w:val="00535B2B"/>
    <w:rsid w:val="00535DA4"/>
    <w:rsid w:val="00536A0B"/>
    <w:rsid w:val="00536DC7"/>
    <w:rsid w:val="00537679"/>
    <w:rsid w:val="00537841"/>
    <w:rsid w:val="00537DB2"/>
    <w:rsid w:val="00540542"/>
    <w:rsid w:val="00540B8C"/>
    <w:rsid w:val="00540CBC"/>
    <w:rsid w:val="0054105B"/>
    <w:rsid w:val="005411C0"/>
    <w:rsid w:val="005416DF"/>
    <w:rsid w:val="0054185F"/>
    <w:rsid w:val="0054190C"/>
    <w:rsid w:val="00541A7C"/>
    <w:rsid w:val="00542160"/>
    <w:rsid w:val="00542B6E"/>
    <w:rsid w:val="00542BA9"/>
    <w:rsid w:val="005433B8"/>
    <w:rsid w:val="005435D6"/>
    <w:rsid w:val="00543B9F"/>
    <w:rsid w:val="00544145"/>
    <w:rsid w:val="0054459E"/>
    <w:rsid w:val="0054515A"/>
    <w:rsid w:val="005452DB"/>
    <w:rsid w:val="00545363"/>
    <w:rsid w:val="00545366"/>
    <w:rsid w:val="005454AA"/>
    <w:rsid w:val="00545640"/>
    <w:rsid w:val="005457EB"/>
    <w:rsid w:val="00545C05"/>
    <w:rsid w:val="005465E1"/>
    <w:rsid w:val="00546936"/>
    <w:rsid w:val="0054767A"/>
    <w:rsid w:val="0054794E"/>
    <w:rsid w:val="00547DD9"/>
    <w:rsid w:val="005503E7"/>
    <w:rsid w:val="00550720"/>
    <w:rsid w:val="005510D8"/>
    <w:rsid w:val="00551AF7"/>
    <w:rsid w:val="00551B0B"/>
    <w:rsid w:val="00551D2C"/>
    <w:rsid w:val="00552EE4"/>
    <w:rsid w:val="00553794"/>
    <w:rsid w:val="005541E3"/>
    <w:rsid w:val="00554485"/>
    <w:rsid w:val="00554661"/>
    <w:rsid w:val="0055474A"/>
    <w:rsid w:val="00554B81"/>
    <w:rsid w:val="00554C48"/>
    <w:rsid w:val="00554D1B"/>
    <w:rsid w:val="00554F63"/>
    <w:rsid w:val="0055517F"/>
    <w:rsid w:val="00555A37"/>
    <w:rsid w:val="00556013"/>
    <w:rsid w:val="00556374"/>
    <w:rsid w:val="0055661E"/>
    <w:rsid w:val="00556925"/>
    <w:rsid w:val="00556AC8"/>
    <w:rsid w:val="00556C05"/>
    <w:rsid w:val="00557654"/>
    <w:rsid w:val="00557D69"/>
    <w:rsid w:val="005614A8"/>
    <w:rsid w:val="005614B0"/>
    <w:rsid w:val="0056161D"/>
    <w:rsid w:val="00561673"/>
    <w:rsid w:val="0056194F"/>
    <w:rsid w:val="00562EE2"/>
    <w:rsid w:val="00562F66"/>
    <w:rsid w:val="005631F1"/>
    <w:rsid w:val="00563998"/>
    <w:rsid w:val="00563A35"/>
    <w:rsid w:val="00563B45"/>
    <w:rsid w:val="00563D35"/>
    <w:rsid w:val="00563D4E"/>
    <w:rsid w:val="00564602"/>
    <w:rsid w:val="00564AD8"/>
    <w:rsid w:val="005658E7"/>
    <w:rsid w:val="00566081"/>
    <w:rsid w:val="00566748"/>
    <w:rsid w:val="00567073"/>
    <w:rsid w:val="0056772A"/>
    <w:rsid w:val="00567B92"/>
    <w:rsid w:val="0057008D"/>
    <w:rsid w:val="00570970"/>
    <w:rsid w:val="00570ACE"/>
    <w:rsid w:val="005713F0"/>
    <w:rsid w:val="0057175C"/>
    <w:rsid w:val="00571767"/>
    <w:rsid w:val="0057218D"/>
    <w:rsid w:val="005721AF"/>
    <w:rsid w:val="005724E5"/>
    <w:rsid w:val="0057302C"/>
    <w:rsid w:val="00573450"/>
    <w:rsid w:val="0057357A"/>
    <w:rsid w:val="00573B3A"/>
    <w:rsid w:val="0057458B"/>
    <w:rsid w:val="005748FA"/>
    <w:rsid w:val="00574C94"/>
    <w:rsid w:val="00575579"/>
    <w:rsid w:val="00575741"/>
    <w:rsid w:val="00575746"/>
    <w:rsid w:val="005758BB"/>
    <w:rsid w:val="00576514"/>
    <w:rsid w:val="00576A06"/>
    <w:rsid w:val="0057743A"/>
    <w:rsid w:val="00577990"/>
    <w:rsid w:val="00577B07"/>
    <w:rsid w:val="00577EE1"/>
    <w:rsid w:val="005805DF"/>
    <w:rsid w:val="0058067B"/>
    <w:rsid w:val="005808B8"/>
    <w:rsid w:val="005809FC"/>
    <w:rsid w:val="00580AE0"/>
    <w:rsid w:val="00581CB6"/>
    <w:rsid w:val="00581DF3"/>
    <w:rsid w:val="00582247"/>
    <w:rsid w:val="00582418"/>
    <w:rsid w:val="005834D7"/>
    <w:rsid w:val="005837DC"/>
    <w:rsid w:val="005842E7"/>
    <w:rsid w:val="00584D9C"/>
    <w:rsid w:val="0058512E"/>
    <w:rsid w:val="005853A4"/>
    <w:rsid w:val="005853E6"/>
    <w:rsid w:val="005854D1"/>
    <w:rsid w:val="00585541"/>
    <w:rsid w:val="005857F5"/>
    <w:rsid w:val="00585AAE"/>
    <w:rsid w:val="00585E76"/>
    <w:rsid w:val="00585EF6"/>
    <w:rsid w:val="00586150"/>
    <w:rsid w:val="00586A90"/>
    <w:rsid w:val="00586C78"/>
    <w:rsid w:val="00586D64"/>
    <w:rsid w:val="0058753F"/>
    <w:rsid w:val="00587775"/>
    <w:rsid w:val="0058C9D9"/>
    <w:rsid w:val="005904F4"/>
    <w:rsid w:val="00590D2A"/>
    <w:rsid w:val="00590E48"/>
    <w:rsid w:val="00590E50"/>
    <w:rsid w:val="00591832"/>
    <w:rsid w:val="005920EF"/>
    <w:rsid w:val="00592343"/>
    <w:rsid w:val="00592EE4"/>
    <w:rsid w:val="00593C36"/>
    <w:rsid w:val="00593C98"/>
    <w:rsid w:val="00594219"/>
    <w:rsid w:val="0059456B"/>
    <w:rsid w:val="005947E8"/>
    <w:rsid w:val="0059497F"/>
    <w:rsid w:val="00595076"/>
    <w:rsid w:val="005950F9"/>
    <w:rsid w:val="005952A9"/>
    <w:rsid w:val="00595423"/>
    <w:rsid w:val="005956AB"/>
    <w:rsid w:val="00595F1C"/>
    <w:rsid w:val="0059687A"/>
    <w:rsid w:val="00597308"/>
    <w:rsid w:val="005977D3"/>
    <w:rsid w:val="0059785A"/>
    <w:rsid w:val="005A042F"/>
    <w:rsid w:val="005A059A"/>
    <w:rsid w:val="005A08FD"/>
    <w:rsid w:val="005A0AFC"/>
    <w:rsid w:val="005A0BE2"/>
    <w:rsid w:val="005A1977"/>
    <w:rsid w:val="005A1EB7"/>
    <w:rsid w:val="005A2200"/>
    <w:rsid w:val="005A2958"/>
    <w:rsid w:val="005A2B68"/>
    <w:rsid w:val="005A3021"/>
    <w:rsid w:val="005A3605"/>
    <w:rsid w:val="005A39BE"/>
    <w:rsid w:val="005A3D83"/>
    <w:rsid w:val="005A4853"/>
    <w:rsid w:val="005A490B"/>
    <w:rsid w:val="005A52A6"/>
    <w:rsid w:val="005A5387"/>
    <w:rsid w:val="005A53CC"/>
    <w:rsid w:val="005A5586"/>
    <w:rsid w:val="005A587C"/>
    <w:rsid w:val="005A588D"/>
    <w:rsid w:val="005A60B5"/>
    <w:rsid w:val="005A683B"/>
    <w:rsid w:val="005A72B3"/>
    <w:rsid w:val="005A7391"/>
    <w:rsid w:val="005A73D4"/>
    <w:rsid w:val="005A77EA"/>
    <w:rsid w:val="005A780C"/>
    <w:rsid w:val="005A78D4"/>
    <w:rsid w:val="005A7DF3"/>
    <w:rsid w:val="005B058F"/>
    <w:rsid w:val="005B0DED"/>
    <w:rsid w:val="005B1217"/>
    <w:rsid w:val="005B1425"/>
    <w:rsid w:val="005B1974"/>
    <w:rsid w:val="005B1BE2"/>
    <w:rsid w:val="005B1CB4"/>
    <w:rsid w:val="005B1D5A"/>
    <w:rsid w:val="005B26EA"/>
    <w:rsid w:val="005B2755"/>
    <w:rsid w:val="005B2C42"/>
    <w:rsid w:val="005B3D73"/>
    <w:rsid w:val="005B3E83"/>
    <w:rsid w:val="005B41E3"/>
    <w:rsid w:val="005B4CAC"/>
    <w:rsid w:val="005B4D56"/>
    <w:rsid w:val="005B4F2C"/>
    <w:rsid w:val="005B531F"/>
    <w:rsid w:val="005B6949"/>
    <w:rsid w:val="005B714A"/>
    <w:rsid w:val="005B7440"/>
    <w:rsid w:val="005B76B3"/>
    <w:rsid w:val="005B7D58"/>
    <w:rsid w:val="005C012C"/>
    <w:rsid w:val="005C0661"/>
    <w:rsid w:val="005C0B47"/>
    <w:rsid w:val="005C0B8B"/>
    <w:rsid w:val="005C1D95"/>
    <w:rsid w:val="005C30C3"/>
    <w:rsid w:val="005C32DD"/>
    <w:rsid w:val="005C395E"/>
    <w:rsid w:val="005C3DAE"/>
    <w:rsid w:val="005C4805"/>
    <w:rsid w:val="005C4C5C"/>
    <w:rsid w:val="005C4FD1"/>
    <w:rsid w:val="005C5BB4"/>
    <w:rsid w:val="005C6241"/>
    <w:rsid w:val="005C6251"/>
    <w:rsid w:val="005C6345"/>
    <w:rsid w:val="005C65CD"/>
    <w:rsid w:val="005C680E"/>
    <w:rsid w:val="005C685B"/>
    <w:rsid w:val="005C6A2B"/>
    <w:rsid w:val="005C7442"/>
    <w:rsid w:val="005C7535"/>
    <w:rsid w:val="005C7736"/>
    <w:rsid w:val="005C79C1"/>
    <w:rsid w:val="005D0055"/>
    <w:rsid w:val="005D0440"/>
    <w:rsid w:val="005D04FB"/>
    <w:rsid w:val="005D0550"/>
    <w:rsid w:val="005D0B9D"/>
    <w:rsid w:val="005D101C"/>
    <w:rsid w:val="005D1449"/>
    <w:rsid w:val="005D28AE"/>
    <w:rsid w:val="005D28B7"/>
    <w:rsid w:val="005D2DF8"/>
    <w:rsid w:val="005D2F09"/>
    <w:rsid w:val="005D3556"/>
    <w:rsid w:val="005D3CDD"/>
    <w:rsid w:val="005D3EBA"/>
    <w:rsid w:val="005D430B"/>
    <w:rsid w:val="005D5102"/>
    <w:rsid w:val="005D521D"/>
    <w:rsid w:val="005D553E"/>
    <w:rsid w:val="005D5676"/>
    <w:rsid w:val="005D5994"/>
    <w:rsid w:val="005D59D9"/>
    <w:rsid w:val="005D5AA4"/>
    <w:rsid w:val="005D5E04"/>
    <w:rsid w:val="005D607F"/>
    <w:rsid w:val="005D6272"/>
    <w:rsid w:val="005D6319"/>
    <w:rsid w:val="005D632A"/>
    <w:rsid w:val="005D6531"/>
    <w:rsid w:val="005D6D1A"/>
    <w:rsid w:val="005D7012"/>
    <w:rsid w:val="005D70A2"/>
    <w:rsid w:val="005D750A"/>
    <w:rsid w:val="005D7A83"/>
    <w:rsid w:val="005D7B82"/>
    <w:rsid w:val="005D7E58"/>
    <w:rsid w:val="005E028B"/>
    <w:rsid w:val="005E0743"/>
    <w:rsid w:val="005E0C4C"/>
    <w:rsid w:val="005E0CEA"/>
    <w:rsid w:val="005E0E70"/>
    <w:rsid w:val="005E132F"/>
    <w:rsid w:val="005E1AD4"/>
    <w:rsid w:val="005E1B12"/>
    <w:rsid w:val="005E20BA"/>
    <w:rsid w:val="005E2817"/>
    <w:rsid w:val="005E2FB4"/>
    <w:rsid w:val="005E3102"/>
    <w:rsid w:val="005E3734"/>
    <w:rsid w:val="005E39E6"/>
    <w:rsid w:val="005E3BD9"/>
    <w:rsid w:val="005E43B5"/>
    <w:rsid w:val="005E440C"/>
    <w:rsid w:val="005E4603"/>
    <w:rsid w:val="005E4755"/>
    <w:rsid w:val="005E486A"/>
    <w:rsid w:val="005E5208"/>
    <w:rsid w:val="005E536D"/>
    <w:rsid w:val="005E5916"/>
    <w:rsid w:val="005E5CC5"/>
    <w:rsid w:val="005E5E9D"/>
    <w:rsid w:val="005E5F6B"/>
    <w:rsid w:val="005E6D3E"/>
    <w:rsid w:val="005E7117"/>
    <w:rsid w:val="005E7EBF"/>
    <w:rsid w:val="005F0083"/>
    <w:rsid w:val="005F04AE"/>
    <w:rsid w:val="005F099A"/>
    <w:rsid w:val="005F0C15"/>
    <w:rsid w:val="005F0E77"/>
    <w:rsid w:val="005F0EB7"/>
    <w:rsid w:val="005F1A42"/>
    <w:rsid w:val="005F1C56"/>
    <w:rsid w:val="005F2464"/>
    <w:rsid w:val="005F2548"/>
    <w:rsid w:val="005F293C"/>
    <w:rsid w:val="005F2DBA"/>
    <w:rsid w:val="005F2DBB"/>
    <w:rsid w:val="005F2F99"/>
    <w:rsid w:val="005F2FBE"/>
    <w:rsid w:val="005F31CC"/>
    <w:rsid w:val="005F35BB"/>
    <w:rsid w:val="005F3887"/>
    <w:rsid w:val="005F3CB7"/>
    <w:rsid w:val="005F42B2"/>
    <w:rsid w:val="005F452C"/>
    <w:rsid w:val="005F4AD3"/>
    <w:rsid w:val="005F54B8"/>
    <w:rsid w:val="005F5BA4"/>
    <w:rsid w:val="005F5BD6"/>
    <w:rsid w:val="005F5CBD"/>
    <w:rsid w:val="005F6504"/>
    <w:rsid w:val="005F65ED"/>
    <w:rsid w:val="005F67EC"/>
    <w:rsid w:val="005F73D0"/>
    <w:rsid w:val="005F7D8F"/>
    <w:rsid w:val="006001AD"/>
    <w:rsid w:val="00600C08"/>
    <w:rsid w:val="00600CC0"/>
    <w:rsid w:val="00600F3E"/>
    <w:rsid w:val="0060185C"/>
    <w:rsid w:val="00602221"/>
    <w:rsid w:val="006026A2"/>
    <w:rsid w:val="006029B8"/>
    <w:rsid w:val="00602ADC"/>
    <w:rsid w:val="00602E06"/>
    <w:rsid w:val="00602F62"/>
    <w:rsid w:val="0060325F"/>
    <w:rsid w:val="00603332"/>
    <w:rsid w:val="00603A57"/>
    <w:rsid w:val="00603AAA"/>
    <w:rsid w:val="0060432B"/>
    <w:rsid w:val="006043A9"/>
    <w:rsid w:val="00604464"/>
    <w:rsid w:val="0060492F"/>
    <w:rsid w:val="00604C3F"/>
    <w:rsid w:val="00604D47"/>
    <w:rsid w:val="00606290"/>
    <w:rsid w:val="006068BB"/>
    <w:rsid w:val="00606964"/>
    <w:rsid w:val="00606A3C"/>
    <w:rsid w:val="00606E73"/>
    <w:rsid w:val="00606FE5"/>
    <w:rsid w:val="006070AB"/>
    <w:rsid w:val="0060785C"/>
    <w:rsid w:val="00610789"/>
    <w:rsid w:val="006108E1"/>
    <w:rsid w:val="0061092C"/>
    <w:rsid w:val="00610F28"/>
    <w:rsid w:val="00610FF2"/>
    <w:rsid w:val="006118A1"/>
    <w:rsid w:val="00611900"/>
    <w:rsid w:val="00611D15"/>
    <w:rsid w:val="00611EC1"/>
    <w:rsid w:val="00611F43"/>
    <w:rsid w:val="00612107"/>
    <w:rsid w:val="00612166"/>
    <w:rsid w:val="006121C2"/>
    <w:rsid w:val="00612572"/>
    <w:rsid w:val="0061296A"/>
    <w:rsid w:val="00612DC3"/>
    <w:rsid w:val="00612DEA"/>
    <w:rsid w:val="00612E46"/>
    <w:rsid w:val="00613F26"/>
    <w:rsid w:val="00613F96"/>
    <w:rsid w:val="006142B7"/>
    <w:rsid w:val="006143DD"/>
    <w:rsid w:val="0061493D"/>
    <w:rsid w:val="00614D80"/>
    <w:rsid w:val="00615399"/>
    <w:rsid w:val="00615AC0"/>
    <w:rsid w:val="00615AD0"/>
    <w:rsid w:val="00615B68"/>
    <w:rsid w:val="00615F81"/>
    <w:rsid w:val="00616372"/>
    <w:rsid w:val="00616728"/>
    <w:rsid w:val="0061684C"/>
    <w:rsid w:val="0061686B"/>
    <w:rsid w:val="006172DE"/>
    <w:rsid w:val="00617A12"/>
    <w:rsid w:val="00617D33"/>
    <w:rsid w:val="00617EDE"/>
    <w:rsid w:val="006200D8"/>
    <w:rsid w:val="0062017C"/>
    <w:rsid w:val="006202E4"/>
    <w:rsid w:val="00620412"/>
    <w:rsid w:val="00620519"/>
    <w:rsid w:val="0062059F"/>
    <w:rsid w:val="00620716"/>
    <w:rsid w:val="006207C9"/>
    <w:rsid w:val="00620B0A"/>
    <w:rsid w:val="00621089"/>
    <w:rsid w:val="006220A5"/>
    <w:rsid w:val="006227E7"/>
    <w:rsid w:val="00622ACC"/>
    <w:rsid w:val="00623047"/>
    <w:rsid w:val="006235D8"/>
    <w:rsid w:val="006238A6"/>
    <w:rsid w:val="00623C6E"/>
    <w:rsid w:val="00623D6C"/>
    <w:rsid w:val="00623EB8"/>
    <w:rsid w:val="00623F98"/>
    <w:rsid w:val="0062448E"/>
    <w:rsid w:val="00624BD4"/>
    <w:rsid w:val="006255FF"/>
    <w:rsid w:val="00626620"/>
    <w:rsid w:val="006266EE"/>
    <w:rsid w:val="0062681A"/>
    <w:rsid w:val="006269B3"/>
    <w:rsid w:val="00626A5D"/>
    <w:rsid w:val="00626ABB"/>
    <w:rsid w:val="00626BCD"/>
    <w:rsid w:val="00627334"/>
    <w:rsid w:val="00627713"/>
    <w:rsid w:val="00627795"/>
    <w:rsid w:val="00627BC7"/>
    <w:rsid w:val="00627D2B"/>
    <w:rsid w:val="006300C2"/>
    <w:rsid w:val="00630CE6"/>
    <w:rsid w:val="0063114D"/>
    <w:rsid w:val="00631328"/>
    <w:rsid w:val="00631619"/>
    <w:rsid w:val="00631821"/>
    <w:rsid w:val="00631A04"/>
    <w:rsid w:val="00631FB5"/>
    <w:rsid w:val="0063206F"/>
    <w:rsid w:val="0063230B"/>
    <w:rsid w:val="00632327"/>
    <w:rsid w:val="00632855"/>
    <w:rsid w:val="00632930"/>
    <w:rsid w:val="00632B3F"/>
    <w:rsid w:val="00632BA7"/>
    <w:rsid w:val="006335E2"/>
    <w:rsid w:val="00633A12"/>
    <w:rsid w:val="00633DE9"/>
    <w:rsid w:val="00633FB5"/>
    <w:rsid w:val="006345BF"/>
    <w:rsid w:val="00635E26"/>
    <w:rsid w:val="00635F61"/>
    <w:rsid w:val="00636BAC"/>
    <w:rsid w:val="00636D2F"/>
    <w:rsid w:val="00637445"/>
    <w:rsid w:val="00637BDC"/>
    <w:rsid w:val="00640199"/>
    <w:rsid w:val="0064033A"/>
    <w:rsid w:val="00640EE8"/>
    <w:rsid w:val="0064102C"/>
    <w:rsid w:val="00641380"/>
    <w:rsid w:val="006419EE"/>
    <w:rsid w:val="00641B59"/>
    <w:rsid w:val="00641C0D"/>
    <w:rsid w:val="00642841"/>
    <w:rsid w:val="00642A51"/>
    <w:rsid w:val="00642CE7"/>
    <w:rsid w:val="00643AA7"/>
    <w:rsid w:val="00643C9C"/>
    <w:rsid w:val="006440B8"/>
    <w:rsid w:val="006442BB"/>
    <w:rsid w:val="006444F6"/>
    <w:rsid w:val="00644900"/>
    <w:rsid w:val="00644BB7"/>
    <w:rsid w:val="00644F34"/>
    <w:rsid w:val="006454A2"/>
    <w:rsid w:val="0064559B"/>
    <w:rsid w:val="00646C4F"/>
    <w:rsid w:val="00647118"/>
    <w:rsid w:val="0064775B"/>
    <w:rsid w:val="00647856"/>
    <w:rsid w:val="00647D3E"/>
    <w:rsid w:val="006502FA"/>
    <w:rsid w:val="00650480"/>
    <w:rsid w:val="00650567"/>
    <w:rsid w:val="0065068D"/>
    <w:rsid w:val="006508F8"/>
    <w:rsid w:val="00650C66"/>
    <w:rsid w:val="00650EA0"/>
    <w:rsid w:val="00650EE3"/>
    <w:rsid w:val="00651017"/>
    <w:rsid w:val="00651B4B"/>
    <w:rsid w:val="00652D9B"/>
    <w:rsid w:val="00652F47"/>
    <w:rsid w:val="00652FDE"/>
    <w:rsid w:val="006530F9"/>
    <w:rsid w:val="00653257"/>
    <w:rsid w:val="006534F8"/>
    <w:rsid w:val="00653CA2"/>
    <w:rsid w:val="00654570"/>
    <w:rsid w:val="006545BA"/>
    <w:rsid w:val="00654672"/>
    <w:rsid w:val="006549D0"/>
    <w:rsid w:val="00655394"/>
    <w:rsid w:val="006557F3"/>
    <w:rsid w:val="00655FBD"/>
    <w:rsid w:val="0065660E"/>
    <w:rsid w:val="0065666B"/>
    <w:rsid w:val="00656794"/>
    <w:rsid w:val="00656ACA"/>
    <w:rsid w:val="00656C90"/>
    <w:rsid w:val="00656EE2"/>
    <w:rsid w:val="00657796"/>
    <w:rsid w:val="00657A18"/>
    <w:rsid w:val="00657A66"/>
    <w:rsid w:val="0066069A"/>
    <w:rsid w:val="00660774"/>
    <w:rsid w:val="006609DC"/>
    <w:rsid w:val="00660BDE"/>
    <w:rsid w:val="0066196F"/>
    <w:rsid w:val="00661A4A"/>
    <w:rsid w:val="00661F5C"/>
    <w:rsid w:val="00662413"/>
    <w:rsid w:val="0066289E"/>
    <w:rsid w:val="00662C00"/>
    <w:rsid w:val="00662D50"/>
    <w:rsid w:val="00662E35"/>
    <w:rsid w:val="006639A9"/>
    <w:rsid w:val="00663A93"/>
    <w:rsid w:val="00663CED"/>
    <w:rsid w:val="00663D55"/>
    <w:rsid w:val="00663DD1"/>
    <w:rsid w:val="006643F5"/>
    <w:rsid w:val="006647BF"/>
    <w:rsid w:val="00664892"/>
    <w:rsid w:val="00664B80"/>
    <w:rsid w:val="00665012"/>
    <w:rsid w:val="00665191"/>
    <w:rsid w:val="00665AEE"/>
    <w:rsid w:val="006667D4"/>
    <w:rsid w:val="00667074"/>
    <w:rsid w:val="006670BC"/>
    <w:rsid w:val="00667581"/>
    <w:rsid w:val="006678C1"/>
    <w:rsid w:val="006679E7"/>
    <w:rsid w:val="00667D07"/>
    <w:rsid w:val="006701C3"/>
    <w:rsid w:val="00670570"/>
    <w:rsid w:val="006705B9"/>
    <w:rsid w:val="00670E3B"/>
    <w:rsid w:val="00671F0F"/>
    <w:rsid w:val="00672882"/>
    <w:rsid w:val="00672915"/>
    <w:rsid w:val="00672B7E"/>
    <w:rsid w:val="00672EF3"/>
    <w:rsid w:val="0067328B"/>
    <w:rsid w:val="00673514"/>
    <w:rsid w:val="00673B11"/>
    <w:rsid w:val="00673B5B"/>
    <w:rsid w:val="006746D8"/>
    <w:rsid w:val="0067480F"/>
    <w:rsid w:val="00674D29"/>
    <w:rsid w:val="006753B5"/>
    <w:rsid w:val="006759A0"/>
    <w:rsid w:val="00675DD5"/>
    <w:rsid w:val="00676144"/>
    <w:rsid w:val="0067638A"/>
    <w:rsid w:val="006763D5"/>
    <w:rsid w:val="00676514"/>
    <w:rsid w:val="0067667D"/>
    <w:rsid w:val="00676B23"/>
    <w:rsid w:val="00676F90"/>
    <w:rsid w:val="006773C8"/>
    <w:rsid w:val="00677CD5"/>
    <w:rsid w:val="00677DC9"/>
    <w:rsid w:val="006800C6"/>
    <w:rsid w:val="006800EA"/>
    <w:rsid w:val="00680251"/>
    <w:rsid w:val="006805C9"/>
    <w:rsid w:val="006806B8"/>
    <w:rsid w:val="00680924"/>
    <w:rsid w:val="0068136F"/>
    <w:rsid w:val="00681A53"/>
    <w:rsid w:val="00681CF5"/>
    <w:rsid w:val="00682615"/>
    <w:rsid w:val="00682AF6"/>
    <w:rsid w:val="00682CFF"/>
    <w:rsid w:val="0068341F"/>
    <w:rsid w:val="006834C5"/>
    <w:rsid w:val="0068382B"/>
    <w:rsid w:val="00683D24"/>
    <w:rsid w:val="006840C5"/>
    <w:rsid w:val="00684AFD"/>
    <w:rsid w:val="0068569C"/>
    <w:rsid w:val="006857F8"/>
    <w:rsid w:val="0068588F"/>
    <w:rsid w:val="0068599F"/>
    <w:rsid w:val="00685A89"/>
    <w:rsid w:val="00686477"/>
    <w:rsid w:val="0068695A"/>
    <w:rsid w:val="00686BB4"/>
    <w:rsid w:val="006872BE"/>
    <w:rsid w:val="0068740B"/>
    <w:rsid w:val="0068743B"/>
    <w:rsid w:val="00687479"/>
    <w:rsid w:val="00690053"/>
    <w:rsid w:val="006904BE"/>
    <w:rsid w:val="0069073E"/>
    <w:rsid w:val="006915B1"/>
    <w:rsid w:val="00692134"/>
    <w:rsid w:val="0069216F"/>
    <w:rsid w:val="00692555"/>
    <w:rsid w:val="00692822"/>
    <w:rsid w:val="00692BF7"/>
    <w:rsid w:val="00693479"/>
    <w:rsid w:val="006934BB"/>
    <w:rsid w:val="00693EBA"/>
    <w:rsid w:val="00694211"/>
    <w:rsid w:val="006946DE"/>
    <w:rsid w:val="00694C6B"/>
    <w:rsid w:val="0069564F"/>
    <w:rsid w:val="00695DF0"/>
    <w:rsid w:val="00695E55"/>
    <w:rsid w:val="0069617D"/>
    <w:rsid w:val="0069647B"/>
    <w:rsid w:val="00696785"/>
    <w:rsid w:val="0069683D"/>
    <w:rsid w:val="00696F38"/>
    <w:rsid w:val="006970B3"/>
    <w:rsid w:val="006970C2"/>
    <w:rsid w:val="00697145"/>
    <w:rsid w:val="00697283"/>
    <w:rsid w:val="00697761"/>
    <w:rsid w:val="006A0526"/>
    <w:rsid w:val="006A155B"/>
    <w:rsid w:val="006A163F"/>
    <w:rsid w:val="006A1731"/>
    <w:rsid w:val="006A1738"/>
    <w:rsid w:val="006A18C8"/>
    <w:rsid w:val="006A1D85"/>
    <w:rsid w:val="006A2452"/>
    <w:rsid w:val="006A25EB"/>
    <w:rsid w:val="006A2659"/>
    <w:rsid w:val="006A274E"/>
    <w:rsid w:val="006A2762"/>
    <w:rsid w:val="006A2C44"/>
    <w:rsid w:val="006A332A"/>
    <w:rsid w:val="006A334C"/>
    <w:rsid w:val="006A3AEF"/>
    <w:rsid w:val="006A3C1C"/>
    <w:rsid w:val="006A3CE0"/>
    <w:rsid w:val="006A3FEE"/>
    <w:rsid w:val="006A428F"/>
    <w:rsid w:val="006A43B3"/>
    <w:rsid w:val="006A45F2"/>
    <w:rsid w:val="006A4631"/>
    <w:rsid w:val="006A47BD"/>
    <w:rsid w:val="006A52E9"/>
    <w:rsid w:val="006A5320"/>
    <w:rsid w:val="006A5667"/>
    <w:rsid w:val="006A56FE"/>
    <w:rsid w:val="006A5B48"/>
    <w:rsid w:val="006A5BDF"/>
    <w:rsid w:val="006A6258"/>
    <w:rsid w:val="006A6260"/>
    <w:rsid w:val="006A690B"/>
    <w:rsid w:val="006A696B"/>
    <w:rsid w:val="006A6EFF"/>
    <w:rsid w:val="006A70DA"/>
    <w:rsid w:val="006A78E7"/>
    <w:rsid w:val="006A79FD"/>
    <w:rsid w:val="006A7B37"/>
    <w:rsid w:val="006B00B5"/>
    <w:rsid w:val="006B01BE"/>
    <w:rsid w:val="006B01F8"/>
    <w:rsid w:val="006B0E4A"/>
    <w:rsid w:val="006B1B94"/>
    <w:rsid w:val="006B1E7D"/>
    <w:rsid w:val="006B2367"/>
    <w:rsid w:val="006B243D"/>
    <w:rsid w:val="006B265D"/>
    <w:rsid w:val="006B2CE0"/>
    <w:rsid w:val="006B2E25"/>
    <w:rsid w:val="006B3028"/>
    <w:rsid w:val="006B30C4"/>
    <w:rsid w:val="006B4192"/>
    <w:rsid w:val="006B4559"/>
    <w:rsid w:val="006B47CE"/>
    <w:rsid w:val="006B4C3B"/>
    <w:rsid w:val="006B542C"/>
    <w:rsid w:val="006B556D"/>
    <w:rsid w:val="006B5882"/>
    <w:rsid w:val="006B5A75"/>
    <w:rsid w:val="006B5D79"/>
    <w:rsid w:val="006B6721"/>
    <w:rsid w:val="006B6DC9"/>
    <w:rsid w:val="006B6F54"/>
    <w:rsid w:val="006B7203"/>
    <w:rsid w:val="006B73ED"/>
    <w:rsid w:val="006B7D95"/>
    <w:rsid w:val="006C0433"/>
    <w:rsid w:val="006C05D8"/>
    <w:rsid w:val="006C091F"/>
    <w:rsid w:val="006C0C0A"/>
    <w:rsid w:val="006C1495"/>
    <w:rsid w:val="006C14CE"/>
    <w:rsid w:val="006C1A74"/>
    <w:rsid w:val="006C246D"/>
    <w:rsid w:val="006C24BB"/>
    <w:rsid w:val="006C2F32"/>
    <w:rsid w:val="006C30F2"/>
    <w:rsid w:val="006C3529"/>
    <w:rsid w:val="006C35D3"/>
    <w:rsid w:val="006C391C"/>
    <w:rsid w:val="006C4566"/>
    <w:rsid w:val="006C4BF6"/>
    <w:rsid w:val="006C5463"/>
    <w:rsid w:val="006C57A2"/>
    <w:rsid w:val="006C5DAA"/>
    <w:rsid w:val="006C615B"/>
    <w:rsid w:val="006C6A28"/>
    <w:rsid w:val="006C6E59"/>
    <w:rsid w:val="006C778D"/>
    <w:rsid w:val="006C7A58"/>
    <w:rsid w:val="006C7C93"/>
    <w:rsid w:val="006C7EDD"/>
    <w:rsid w:val="006D00B9"/>
    <w:rsid w:val="006D1645"/>
    <w:rsid w:val="006D20C9"/>
    <w:rsid w:val="006D23D0"/>
    <w:rsid w:val="006D2BE3"/>
    <w:rsid w:val="006D3665"/>
    <w:rsid w:val="006D39B3"/>
    <w:rsid w:val="006D3DE2"/>
    <w:rsid w:val="006D447B"/>
    <w:rsid w:val="006D4A61"/>
    <w:rsid w:val="006D4C03"/>
    <w:rsid w:val="006D4FDE"/>
    <w:rsid w:val="006D54A7"/>
    <w:rsid w:val="006D572B"/>
    <w:rsid w:val="006D58B4"/>
    <w:rsid w:val="006D59B2"/>
    <w:rsid w:val="006D60D5"/>
    <w:rsid w:val="006D6107"/>
    <w:rsid w:val="006D7349"/>
    <w:rsid w:val="006D73F4"/>
    <w:rsid w:val="006D73F8"/>
    <w:rsid w:val="006D7EDC"/>
    <w:rsid w:val="006E0034"/>
    <w:rsid w:val="006E00A8"/>
    <w:rsid w:val="006E0C88"/>
    <w:rsid w:val="006E0D87"/>
    <w:rsid w:val="006E0E69"/>
    <w:rsid w:val="006E108F"/>
    <w:rsid w:val="006E15E0"/>
    <w:rsid w:val="006E1736"/>
    <w:rsid w:val="006E17BF"/>
    <w:rsid w:val="006E1BAA"/>
    <w:rsid w:val="006E2051"/>
    <w:rsid w:val="006E209B"/>
    <w:rsid w:val="006E216C"/>
    <w:rsid w:val="006E2968"/>
    <w:rsid w:val="006E2A60"/>
    <w:rsid w:val="006E2D3B"/>
    <w:rsid w:val="006E2E3B"/>
    <w:rsid w:val="006E361C"/>
    <w:rsid w:val="006E3A58"/>
    <w:rsid w:val="006E4E55"/>
    <w:rsid w:val="006E5013"/>
    <w:rsid w:val="006E599B"/>
    <w:rsid w:val="006E5F0A"/>
    <w:rsid w:val="006E635E"/>
    <w:rsid w:val="006E67B0"/>
    <w:rsid w:val="006E67F9"/>
    <w:rsid w:val="006E6884"/>
    <w:rsid w:val="006E69E8"/>
    <w:rsid w:val="006E729C"/>
    <w:rsid w:val="006E7AFB"/>
    <w:rsid w:val="006E7DC0"/>
    <w:rsid w:val="006F0645"/>
    <w:rsid w:val="006F09E3"/>
    <w:rsid w:val="006F0C64"/>
    <w:rsid w:val="006F0F37"/>
    <w:rsid w:val="006F1175"/>
    <w:rsid w:val="006F1CFA"/>
    <w:rsid w:val="006F1D0D"/>
    <w:rsid w:val="006F1D35"/>
    <w:rsid w:val="006F2862"/>
    <w:rsid w:val="006F2B97"/>
    <w:rsid w:val="006F2C1D"/>
    <w:rsid w:val="006F2DD1"/>
    <w:rsid w:val="006F2FE3"/>
    <w:rsid w:val="006F31D9"/>
    <w:rsid w:val="006F36DF"/>
    <w:rsid w:val="006F38DE"/>
    <w:rsid w:val="006F44E6"/>
    <w:rsid w:val="006F45E8"/>
    <w:rsid w:val="006F468D"/>
    <w:rsid w:val="006F4714"/>
    <w:rsid w:val="006F539F"/>
    <w:rsid w:val="006F5807"/>
    <w:rsid w:val="006F5B87"/>
    <w:rsid w:val="006F5E3E"/>
    <w:rsid w:val="006F603D"/>
    <w:rsid w:val="006F60C6"/>
    <w:rsid w:val="006F61E0"/>
    <w:rsid w:val="006F6247"/>
    <w:rsid w:val="006F6513"/>
    <w:rsid w:val="006F6630"/>
    <w:rsid w:val="006F6DD4"/>
    <w:rsid w:val="006F7515"/>
    <w:rsid w:val="006F79ED"/>
    <w:rsid w:val="006F7A6D"/>
    <w:rsid w:val="006F7CB9"/>
    <w:rsid w:val="007002CC"/>
    <w:rsid w:val="00701093"/>
    <w:rsid w:val="007010A1"/>
    <w:rsid w:val="0070131E"/>
    <w:rsid w:val="007014C5"/>
    <w:rsid w:val="00701FDD"/>
    <w:rsid w:val="00702136"/>
    <w:rsid w:val="007021AE"/>
    <w:rsid w:val="007023FE"/>
    <w:rsid w:val="00702B15"/>
    <w:rsid w:val="00702E04"/>
    <w:rsid w:val="00702F80"/>
    <w:rsid w:val="00703589"/>
    <w:rsid w:val="0070364A"/>
    <w:rsid w:val="007043FD"/>
    <w:rsid w:val="00704A4D"/>
    <w:rsid w:val="00704A70"/>
    <w:rsid w:val="00704B17"/>
    <w:rsid w:val="00705329"/>
    <w:rsid w:val="0070644C"/>
    <w:rsid w:val="007068C2"/>
    <w:rsid w:val="00706B70"/>
    <w:rsid w:val="00707257"/>
    <w:rsid w:val="00707430"/>
    <w:rsid w:val="007076A0"/>
    <w:rsid w:val="0070780D"/>
    <w:rsid w:val="0070794F"/>
    <w:rsid w:val="00707C00"/>
    <w:rsid w:val="00707C36"/>
    <w:rsid w:val="00707D73"/>
    <w:rsid w:val="00710102"/>
    <w:rsid w:val="007102DE"/>
    <w:rsid w:val="007103A9"/>
    <w:rsid w:val="0071088D"/>
    <w:rsid w:val="007108FF"/>
    <w:rsid w:val="00710943"/>
    <w:rsid w:val="00710A76"/>
    <w:rsid w:val="00710B80"/>
    <w:rsid w:val="00710E63"/>
    <w:rsid w:val="0071127F"/>
    <w:rsid w:val="007116A2"/>
    <w:rsid w:val="007119AD"/>
    <w:rsid w:val="00711A0E"/>
    <w:rsid w:val="00711D78"/>
    <w:rsid w:val="007121AD"/>
    <w:rsid w:val="00712B2C"/>
    <w:rsid w:val="007134F9"/>
    <w:rsid w:val="007135ED"/>
    <w:rsid w:val="00713602"/>
    <w:rsid w:val="007138A6"/>
    <w:rsid w:val="00713DB7"/>
    <w:rsid w:val="0071465C"/>
    <w:rsid w:val="00714B35"/>
    <w:rsid w:val="00714D0D"/>
    <w:rsid w:val="007153B8"/>
    <w:rsid w:val="00715934"/>
    <w:rsid w:val="00715BB6"/>
    <w:rsid w:val="00715FA5"/>
    <w:rsid w:val="00716205"/>
    <w:rsid w:val="00716235"/>
    <w:rsid w:val="00716333"/>
    <w:rsid w:val="007163B9"/>
    <w:rsid w:val="007163DE"/>
    <w:rsid w:val="007168E0"/>
    <w:rsid w:val="00716A64"/>
    <w:rsid w:val="00716F9C"/>
    <w:rsid w:val="00717B28"/>
    <w:rsid w:val="00717BA3"/>
    <w:rsid w:val="00717E2B"/>
    <w:rsid w:val="00720315"/>
    <w:rsid w:val="00720A84"/>
    <w:rsid w:val="00721427"/>
    <w:rsid w:val="007216F2"/>
    <w:rsid w:val="00721799"/>
    <w:rsid w:val="00721B56"/>
    <w:rsid w:val="007221C6"/>
    <w:rsid w:val="007228D0"/>
    <w:rsid w:val="007229BC"/>
    <w:rsid w:val="00724281"/>
    <w:rsid w:val="007243E7"/>
    <w:rsid w:val="00724AE4"/>
    <w:rsid w:val="00724B30"/>
    <w:rsid w:val="00724EF6"/>
    <w:rsid w:val="0072539F"/>
    <w:rsid w:val="00725F4E"/>
    <w:rsid w:val="00726249"/>
    <w:rsid w:val="007263D8"/>
    <w:rsid w:val="007267B1"/>
    <w:rsid w:val="00726849"/>
    <w:rsid w:val="00727A1A"/>
    <w:rsid w:val="00727DF1"/>
    <w:rsid w:val="00727E2D"/>
    <w:rsid w:val="007300E1"/>
    <w:rsid w:val="007302B4"/>
    <w:rsid w:val="007302D6"/>
    <w:rsid w:val="0073086F"/>
    <w:rsid w:val="00730BB0"/>
    <w:rsid w:val="00731907"/>
    <w:rsid w:val="00731C33"/>
    <w:rsid w:val="00731EA0"/>
    <w:rsid w:val="00732604"/>
    <w:rsid w:val="00732B80"/>
    <w:rsid w:val="00732EBA"/>
    <w:rsid w:val="00732F74"/>
    <w:rsid w:val="007330EB"/>
    <w:rsid w:val="007338AF"/>
    <w:rsid w:val="00733C8B"/>
    <w:rsid w:val="00733FA6"/>
    <w:rsid w:val="00734406"/>
    <w:rsid w:val="00734833"/>
    <w:rsid w:val="007348A4"/>
    <w:rsid w:val="0073493F"/>
    <w:rsid w:val="00734D37"/>
    <w:rsid w:val="007351EF"/>
    <w:rsid w:val="007353A6"/>
    <w:rsid w:val="00735986"/>
    <w:rsid w:val="00735B90"/>
    <w:rsid w:val="00735CE5"/>
    <w:rsid w:val="00736240"/>
    <w:rsid w:val="00737076"/>
    <w:rsid w:val="007371D2"/>
    <w:rsid w:val="007371DC"/>
    <w:rsid w:val="0073762E"/>
    <w:rsid w:val="007379A9"/>
    <w:rsid w:val="00737BD0"/>
    <w:rsid w:val="007403F5"/>
    <w:rsid w:val="007405F5"/>
    <w:rsid w:val="00740DF2"/>
    <w:rsid w:val="00740E01"/>
    <w:rsid w:val="00740EF8"/>
    <w:rsid w:val="00740FBC"/>
    <w:rsid w:val="00741331"/>
    <w:rsid w:val="00741422"/>
    <w:rsid w:val="00741B4D"/>
    <w:rsid w:val="0074271B"/>
    <w:rsid w:val="00742EEC"/>
    <w:rsid w:val="00743127"/>
    <w:rsid w:val="0074335A"/>
    <w:rsid w:val="00743650"/>
    <w:rsid w:val="007438BC"/>
    <w:rsid w:val="00743990"/>
    <w:rsid w:val="007445E9"/>
    <w:rsid w:val="007447A2"/>
    <w:rsid w:val="007447D6"/>
    <w:rsid w:val="00744853"/>
    <w:rsid w:val="00745515"/>
    <w:rsid w:val="00745576"/>
    <w:rsid w:val="0074588A"/>
    <w:rsid w:val="00745E15"/>
    <w:rsid w:val="00746940"/>
    <w:rsid w:val="00746982"/>
    <w:rsid w:val="00746BB6"/>
    <w:rsid w:val="00746DE2"/>
    <w:rsid w:val="00747740"/>
    <w:rsid w:val="007479E5"/>
    <w:rsid w:val="007503BE"/>
    <w:rsid w:val="00750627"/>
    <w:rsid w:val="007507C2"/>
    <w:rsid w:val="00750D91"/>
    <w:rsid w:val="00750DFE"/>
    <w:rsid w:val="00750E19"/>
    <w:rsid w:val="00750E61"/>
    <w:rsid w:val="007515AE"/>
    <w:rsid w:val="007519B9"/>
    <w:rsid w:val="00751BB8"/>
    <w:rsid w:val="00751D99"/>
    <w:rsid w:val="007521A1"/>
    <w:rsid w:val="00752A7E"/>
    <w:rsid w:val="00752ADF"/>
    <w:rsid w:val="00752BFF"/>
    <w:rsid w:val="00753F62"/>
    <w:rsid w:val="00755084"/>
    <w:rsid w:val="007551E2"/>
    <w:rsid w:val="007553AC"/>
    <w:rsid w:val="0075568D"/>
    <w:rsid w:val="0075591E"/>
    <w:rsid w:val="00755CD5"/>
    <w:rsid w:val="007566CF"/>
    <w:rsid w:val="00756A67"/>
    <w:rsid w:val="00756F8E"/>
    <w:rsid w:val="0075719D"/>
    <w:rsid w:val="00757348"/>
    <w:rsid w:val="0075759A"/>
    <w:rsid w:val="00757846"/>
    <w:rsid w:val="00757AE8"/>
    <w:rsid w:val="00757B5F"/>
    <w:rsid w:val="00757B61"/>
    <w:rsid w:val="00757CC0"/>
    <w:rsid w:val="00760F19"/>
    <w:rsid w:val="00761094"/>
    <w:rsid w:val="00761686"/>
    <w:rsid w:val="00761974"/>
    <w:rsid w:val="00761AA5"/>
    <w:rsid w:val="00761C0D"/>
    <w:rsid w:val="00761D36"/>
    <w:rsid w:val="0076279A"/>
    <w:rsid w:val="007631FB"/>
    <w:rsid w:val="0076320A"/>
    <w:rsid w:val="007633A1"/>
    <w:rsid w:val="00763840"/>
    <w:rsid w:val="00763BCA"/>
    <w:rsid w:val="00763BEC"/>
    <w:rsid w:val="00764F0D"/>
    <w:rsid w:val="00765CD1"/>
    <w:rsid w:val="00765EEE"/>
    <w:rsid w:val="00766037"/>
    <w:rsid w:val="0076610C"/>
    <w:rsid w:val="0076646F"/>
    <w:rsid w:val="007667EF"/>
    <w:rsid w:val="00766EEA"/>
    <w:rsid w:val="007673DA"/>
    <w:rsid w:val="00767598"/>
    <w:rsid w:val="00767923"/>
    <w:rsid w:val="00770075"/>
    <w:rsid w:val="00770A28"/>
    <w:rsid w:val="00770B50"/>
    <w:rsid w:val="0077164F"/>
    <w:rsid w:val="00771D27"/>
    <w:rsid w:val="0077245C"/>
    <w:rsid w:val="00772513"/>
    <w:rsid w:val="007726C2"/>
    <w:rsid w:val="00772DED"/>
    <w:rsid w:val="00773601"/>
    <w:rsid w:val="00773BE2"/>
    <w:rsid w:val="00774193"/>
    <w:rsid w:val="00774441"/>
    <w:rsid w:val="00774C07"/>
    <w:rsid w:val="0077513A"/>
    <w:rsid w:val="0077529E"/>
    <w:rsid w:val="00775374"/>
    <w:rsid w:val="00775D73"/>
    <w:rsid w:val="00776687"/>
    <w:rsid w:val="00776723"/>
    <w:rsid w:val="00776769"/>
    <w:rsid w:val="00776C05"/>
    <w:rsid w:val="0077770C"/>
    <w:rsid w:val="00777DB4"/>
    <w:rsid w:val="00777F08"/>
    <w:rsid w:val="00780880"/>
    <w:rsid w:val="00780E2D"/>
    <w:rsid w:val="00780F6C"/>
    <w:rsid w:val="00780FF5"/>
    <w:rsid w:val="0078153C"/>
    <w:rsid w:val="00781CD8"/>
    <w:rsid w:val="00781EA1"/>
    <w:rsid w:val="00782800"/>
    <w:rsid w:val="007828A0"/>
    <w:rsid w:val="00782B14"/>
    <w:rsid w:val="00782CBD"/>
    <w:rsid w:val="00782E57"/>
    <w:rsid w:val="00783259"/>
    <w:rsid w:val="007832AA"/>
    <w:rsid w:val="0078356A"/>
    <w:rsid w:val="007838CE"/>
    <w:rsid w:val="00783D93"/>
    <w:rsid w:val="007841AE"/>
    <w:rsid w:val="0078472B"/>
    <w:rsid w:val="00784775"/>
    <w:rsid w:val="00784819"/>
    <w:rsid w:val="007849FF"/>
    <w:rsid w:val="00784AD5"/>
    <w:rsid w:val="00784FF9"/>
    <w:rsid w:val="00785441"/>
    <w:rsid w:val="00785665"/>
    <w:rsid w:val="00785672"/>
    <w:rsid w:val="00785BBF"/>
    <w:rsid w:val="00786623"/>
    <w:rsid w:val="00786944"/>
    <w:rsid w:val="007875CC"/>
    <w:rsid w:val="00787C37"/>
    <w:rsid w:val="00787E1C"/>
    <w:rsid w:val="0079001F"/>
    <w:rsid w:val="0079043C"/>
    <w:rsid w:val="007908C1"/>
    <w:rsid w:val="00790C33"/>
    <w:rsid w:val="00790E99"/>
    <w:rsid w:val="00791194"/>
    <w:rsid w:val="00791384"/>
    <w:rsid w:val="00791568"/>
    <w:rsid w:val="00791A09"/>
    <w:rsid w:val="00791D64"/>
    <w:rsid w:val="0079214F"/>
    <w:rsid w:val="0079277A"/>
    <w:rsid w:val="007933F1"/>
    <w:rsid w:val="00793445"/>
    <w:rsid w:val="00793600"/>
    <w:rsid w:val="00793BAD"/>
    <w:rsid w:val="007940E2"/>
    <w:rsid w:val="007943CF"/>
    <w:rsid w:val="00794C4E"/>
    <w:rsid w:val="00795AA3"/>
    <w:rsid w:val="00795D99"/>
    <w:rsid w:val="007960B9"/>
    <w:rsid w:val="00796319"/>
    <w:rsid w:val="007965AF"/>
    <w:rsid w:val="007966B1"/>
    <w:rsid w:val="00797CBA"/>
    <w:rsid w:val="007A0D7C"/>
    <w:rsid w:val="007A0F9C"/>
    <w:rsid w:val="007A12EC"/>
    <w:rsid w:val="007A1580"/>
    <w:rsid w:val="007A16FA"/>
    <w:rsid w:val="007A2E00"/>
    <w:rsid w:val="007A34C2"/>
    <w:rsid w:val="007A37D6"/>
    <w:rsid w:val="007A3815"/>
    <w:rsid w:val="007A3DA4"/>
    <w:rsid w:val="007A41AB"/>
    <w:rsid w:val="007A4339"/>
    <w:rsid w:val="007A450E"/>
    <w:rsid w:val="007A4655"/>
    <w:rsid w:val="007A4AC4"/>
    <w:rsid w:val="007A4B60"/>
    <w:rsid w:val="007A4C95"/>
    <w:rsid w:val="007A5DAA"/>
    <w:rsid w:val="007A6074"/>
    <w:rsid w:val="007A629B"/>
    <w:rsid w:val="007A6A4E"/>
    <w:rsid w:val="007A6E26"/>
    <w:rsid w:val="007A6FA0"/>
    <w:rsid w:val="007A725B"/>
    <w:rsid w:val="007A7BA2"/>
    <w:rsid w:val="007B00E1"/>
    <w:rsid w:val="007B0922"/>
    <w:rsid w:val="007B093D"/>
    <w:rsid w:val="007B0CD0"/>
    <w:rsid w:val="007B0E0A"/>
    <w:rsid w:val="007B11B1"/>
    <w:rsid w:val="007B126B"/>
    <w:rsid w:val="007B17D4"/>
    <w:rsid w:val="007B2144"/>
    <w:rsid w:val="007B2454"/>
    <w:rsid w:val="007B2A61"/>
    <w:rsid w:val="007B2EDE"/>
    <w:rsid w:val="007B2FE0"/>
    <w:rsid w:val="007B3ACD"/>
    <w:rsid w:val="007B3C4D"/>
    <w:rsid w:val="007B3CDE"/>
    <w:rsid w:val="007B3F91"/>
    <w:rsid w:val="007B3FDD"/>
    <w:rsid w:val="007B434E"/>
    <w:rsid w:val="007B4E78"/>
    <w:rsid w:val="007B552E"/>
    <w:rsid w:val="007B5635"/>
    <w:rsid w:val="007B5A26"/>
    <w:rsid w:val="007B5F3F"/>
    <w:rsid w:val="007B6606"/>
    <w:rsid w:val="007B6731"/>
    <w:rsid w:val="007B6D99"/>
    <w:rsid w:val="007B7385"/>
    <w:rsid w:val="007B79C9"/>
    <w:rsid w:val="007B7A9B"/>
    <w:rsid w:val="007B7E9F"/>
    <w:rsid w:val="007B7F7B"/>
    <w:rsid w:val="007C0458"/>
    <w:rsid w:val="007C0C02"/>
    <w:rsid w:val="007C0C2D"/>
    <w:rsid w:val="007C0E85"/>
    <w:rsid w:val="007C0FBA"/>
    <w:rsid w:val="007C111F"/>
    <w:rsid w:val="007C14BB"/>
    <w:rsid w:val="007C170D"/>
    <w:rsid w:val="007C1FD3"/>
    <w:rsid w:val="007C2552"/>
    <w:rsid w:val="007C2E77"/>
    <w:rsid w:val="007C32CA"/>
    <w:rsid w:val="007C32E2"/>
    <w:rsid w:val="007C3A91"/>
    <w:rsid w:val="007C3FE9"/>
    <w:rsid w:val="007C4044"/>
    <w:rsid w:val="007C41F0"/>
    <w:rsid w:val="007C44A9"/>
    <w:rsid w:val="007C4F22"/>
    <w:rsid w:val="007C547D"/>
    <w:rsid w:val="007C57C8"/>
    <w:rsid w:val="007C5AA6"/>
    <w:rsid w:val="007C5CA0"/>
    <w:rsid w:val="007C60EE"/>
    <w:rsid w:val="007C673C"/>
    <w:rsid w:val="007C6981"/>
    <w:rsid w:val="007C6A26"/>
    <w:rsid w:val="007C791B"/>
    <w:rsid w:val="007C7D03"/>
    <w:rsid w:val="007C7E8C"/>
    <w:rsid w:val="007D0200"/>
    <w:rsid w:val="007D05EC"/>
    <w:rsid w:val="007D06D5"/>
    <w:rsid w:val="007D088E"/>
    <w:rsid w:val="007D107E"/>
    <w:rsid w:val="007D13FF"/>
    <w:rsid w:val="007D171B"/>
    <w:rsid w:val="007D1853"/>
    <w:rsid w:val="007D18D2"/>
    <w:rsid w:val="007D1900"/>
    <w:rsid w:val="007D1A26"/>
    <w:rsid w:val="007D1C4F"/>
    <w:rsid w:val="007D2078"/>
    <w:rsid w:val="007D26D9"/>
    <w:rsid w:val="007D28A5"/>
    <w:rsid w:val="007D3405"/>
    <w:rsid w:val="007D3460"/>
    <w:rsid w:val="007D3D37"/>
    <w:rsid w:val="007D434D"/>
    <w:rsid w:val="007D4775"/>
    <w:rsid w:val="007D4902"/>
    <w:rsid w:val="007D4A95"/>
    <w:rsid w:val="007D4ABC"/>
    <w:rsid w:val="007D4E14"/>
    <w:rsid w:val="007D50A7"/>
    <w:rsid w:val="007D52FA"/>
    <w:rsid w:val="007D5803"/>
    <w:rsid w:val="007D66E1"/>
    <w:rsid w:val="007D7477"/>
    <w:rsid w:val="007D76B3"/>
    <w:rsid w:val="007D7865"/>
    <w:rsid w:val="007D7B8B"/>
    <w:rsid w:val="007D7E06"/>
    <w:rsid w:val="007E013E"/>
    <w:rsid w:val="007E018F"/>
    <w:rsid w:val="007E0688"/>
    <w:rsid w:val="007E08E4"/>
    <w:rsid w:val="007E138E"/>
    <w:rsid w:val="007E14BA"/>
    <w:rsid w:val="007E19B0"/>
    <w:rsid w:val="007E1A89"/>
    <w:rsid w:val="007E2139"/>
    <w:rsid w:val="007E27B5"/>
    <w:rsid w:val="007E2A50"/>
    <w:rsid w:val="007E2D10"/>
    <w:rsid w:val="007E2DAF"/>
    <w:rsid w:val="007E2DC3"/>
    <w:rsid w:val="007E31A3"/>
    <w:rsid w:val="007E34FF"/>
    <w:rsid w:val="007E3673"/>
    <w:rsid w:val="007E376F"/>
    <w:rsid w:val="007E3F1C"/>
    <w:rsid w:val="007E4006"/>
    <w:rsid w:val="007E4352"/>
    <w:rsid w:val="007E462A"/>
    <w:rsid w:val="007E48DC"/>
    <w:rsid w:val="007E4BBE"/>
    <w:rsid w:val="007E500A"/>
    <w:rsid w:val="007E50E8"/>
    <w:rsid w:val="007E52CF"/>
    <w:rsid w:val="007E5C0B"/>
    <w:rsid w:val="007E5CB2"/>
    <w:rsid w:val="007E625A"/>
    <w:rsid w:val="007E651B"/>
    <w:rsid w:val="007E682A"/>
    <w:rsid w:val="007E7139"/>
    <w:rsid w:val="007E7163"/>
    <w:rsid w:val="007E7250"/>
    <w:rsid w:val="007E7513"/>
    <w:rsid w:val="007E7E07"/>
    <w:rsid w:val="007F013C"/>
    <w:rsid w:val="007F0958"/>
    <w:rsid w:val="007F0EFE"/>
    <w:rsid w:val="007F19C7"/>
    <w:rsid w:val="007F1A2F"/>
    <w:rsid w:val="007F217B"/>
    <w:rsid w:val="007F2345"/>
    <w:rsid w:val="007F24B0"/>
    <w:rsid w:val="007F2539"/>
    <w:rsid w:val="007F329D"/>
    <w:rsid w:val="007F3372"/>
    <w:rsid w:val="007F3473"/>
    <w:rsid w:val="007F3E2B"/>
    <w:rsid w:val="007F3E56"/>
    <w:rsid w:val="007F4484"/>
    <w:rsid w:val="007F471A"/>
    <w:rsid w:val="007F496D"/>
    <w:rsid w:val="007F4E98"/>
    <w:rsid w:val="007F4FCE"/>
    <w:rsid w:val="007F58F8"/>
    <w:rsid w:val="007F5EBE"/>
    <w:rsid w:val="007F5EDF"/>
    <w:rsid w:val="007F63DA"/>
    <w:rsid w:val="007F6535"/>
    <w:rsid w:val="007F68C2"/>
    <w:rsid w:val="007F6D0A"/>
    <w:rsid w:val="007F6DE5"/>
    <w:rsid w:val="007F6F27"/>
    <w:rsid w:val="007F72A1"/>
    <w:rsid w:val="007F77B3"/>
    <w:rsid w:val="0080069A"/>
    <w:rsid w:val="008008DE"/>
    <w:rsid w:val="00800E3D"/>
    <w:rsid w:val="00801D50"/>
    <w:rsid w:val="00801FC9"/>
    <w:rsid w:val="00802ADD"/>
    <w:rsid w:val="00802D1F"/>
    <w:rsid w:val="00802DB0"/>
    <w:rsid w:val="00802DF7"/>
    <w:rsid w:val="00802FD3"/>
    <w:rsid w:val="008032DF"/>
    <w:rsid w:val="0080346E"/>
    <w:rsid w:val="00803518"/>
    <w:rsid w:val="00803810"/>
    <w:rsid w:val="00803B07"/>
    <w:rsid w:val="00803C88"/>
    <w:rsid w:val="00803E51"/>
    <w:rsid w:val="0080499D"/>
    <w:rsid w:val="00804A8B"/>
    <w:rsid w:val="00804C0E"/>
    <w:rsid w:val="00804F0D"/>
    <w:rsid w:val="00804F15"/>
    <w:rsid w:val="00804F34"/>
    <w:rsid w:val="00805413"/>
    <w:rsid w:val="00805B93"/>
    <w:rsid w:val="00805D1B"/>
    <w:rsid w:val="008065C5"/>
    <w:rsid w:val="00806834"/>
    <w:rsid w:val="00806BEA"/>
    <w:rsid w:val="0080704C"/>
    <w:rsid w:val="008070C1"/>
    <w:rsid w:val="0080775D"/>
    <w:rsid w:val="00807DDE"/>
    <w:rsid w:val="00810437"/>
    <w:rsid w:val="00810492"/>
    <w:rsid w:val="0081096B"/>
    <w:rsid w:val="00810BF3"/>
    <w:rsid w:val="008116EB"/>
    <w:rsid w:val="00811C89"/>
    <w:rsid w:val="00811EFB"/>
    <w:rsid w:val="008121BC"/>
    <w:rsid w:val="00812449"/>
    <w:rsid w:val="00813449"/>
    <w:rsid w:val="00813765"/>
    <w:rsid w:val="008143AD"/>
    <w:rsid w:val="00816032"/>
    <w:rsid w:val="008160E2"/>
    <w:rsid w:val="00816249"/>
    <w:rsid w:val="008165AA"/>
    <w:rsid w:val="00816A5A"/>
    <w:rsid w:val="00816C8D"/>
    <w:rsid w:val="0081752D"/>
    <w:rsid w:val="008176D3"/>
    <w:rsid w:val="00817A26"/>
    <w:rsid w:val="00817BC6"/>
    <w:rsid w:val="00817DB7"/>
    <w:rsid w:val="0082019D"/>
    <w:rsid w:val="0082020A"/>
    <w:rsid w:val="008202DA"/>
    <w:rsid w:val="00820516"/>
    <w:rsid w:val="00820B35"/>
    <w:rsid w:val="00820F56"/>
    <w:rsid w:val="00821102"/>
    <w:rsid w:val="0082146C"/>
    <w:rsid w:val="00821878"/>
    <w:rsid w:val="0082204E"/>
    <w:rsid w:val="00822982"/>
    <w:rsid w:val="00822C32"/>
    <w:rsid w:val="00823134"/>
    <w:rsid w:val="0082357F"/>
    <w:rsid w:val="00823C4C"/>
    <w:rsid w:val="00823C94"/>
    <w:rsid w:val="008259C9"/>
    <w:rsid w:val="00825BBD"/>
    <w:rsid w:val="00825CFA"/>
    <w:rsid w:val="00825DCA"/>
    <w:rsid w:val="00825E6E"/>
    <w:rsid w:val="0082645C"/>
    <w:rsid w:val="00826649"/>
    <w:rsid w:val="00826D80"/>
    <w:rsid w:val="0082703A"/>
    <w:rsid w:val="00827169"/>
    <w:rsid w:val="008271EA"/>
    <w:rsid w:val="00827240"/>
    <w:rsid w:val="0082726B"/>
    <w:rsid w:val="008279C0"/>
    <w:rsid w:val="00827D44"/>
    <w:rsid w:val="00827D85"/>
    <w:rsid w:val="00830782"/>
    <w:rsid w:val="00830A88"/>
    <w:rsid w:val="00830FEF"/>
    <w:rsid w:val="0083135B"/>
    <w:rsid w:val="008314D2"/>
    <w:rsid w:val="00831786"/>
    <w:rsid w:val="00831D55"/>
    <w:rsid w:val="00832B91"/>
    <w:rsid w:val="008333EC"/>
    <w:rsid w:val="008334B1"/>
    <w:rsid w:val="00834171"/>
    <w:rsid w:val="008343A0"/>
    <w:rsid w:val="0083455E"/>
    <w:rsid w:val="00834C17"/>
    <w:rsid w:val="008354A0"/>
    <w:rsid w:val="00836124"/>
    <w:rsid w:val="00836186"/>
    <w:rsid w:val="008365B0"/>
    <w:rsid w:val="00836706"/>
    <w:rsid w:val="00836AD2"/>
    <w:rsid w:val="0083752B"/>
    <w:rsid w:val="00837EAC"/>
    <w:rsid w:val="00837FE7"/>
    <w:rsid w:val="008402C6"/>
    <w:rsid w:val="008404DB"/>
    <w:rsid w:val="00840966"/>
    <w:rsid w:val="008409F4"/>
    <w:rsid w:val="00840ADB"/>
    <w:rsid w:val="00840DC2"/>
    <w:rsid w:val="008418C9"/>
    <w:rsid w:val="00841975"/>
    <w:rsid w:val="00841B6B"/>
    <w:rsid w:val="008425AA"/>
    <w:rsid w:val="0084293D"/>
    <w:rsid w:val="00843638"/>
    <w:rsid w:val="00843ABC"/>
    <w:rsid w:val="00843C47"/>
    <w:rsid w:val="008441EF"/>
    <w:rsid w:val="008447FE"/>
    <w:rsid w:val="008451CC"/>
    <w:rsid w:val="0084596F"/>
    <w:rsid w:val="00845B6F"/>
    <w:rsid w:val="00846322"/>
    <w:rsid w:val="008468F6"/>
    <w:rsid w:val="008469C4"/>
    <w:rsid w:val="00846C62"/>
    <w:rsid w:val="00847A82"/>
    <w:rsid w:val="00847D6F"/>
    <w:rsid w:val="00847E45"/>
    <w:rsid w:val="00850339"/>
    <w:rsid w:val="00850778"/>
    <w:rsid w:val="00851431"/>
    <w:rsid w:val="00851A1C"/>
    <w:rsid w:val="00851EE0"/>
    <w:rsid w:val="0085207D"/>
    <w:rsid w:val="00852601"/>
    <w:rsid w:val="00852EF9"/>
    <w:rsid w:val="008531A1"/>
    <w:rsid w:val="00853249"/>
    <w:rsid w:val="00853391"/>
    <w:rsid w:val="00853CB6"/>
    <w:rsid w:val="008542C9"/>
    <w:rsid w:val="00854513"/>
    <w:rsid w:val="00854C9F"/>
    <w:rsid w:val="00854EAA"/>
    <w:rsid w:val="008554A9"/>
    <w:rsid w:val="008554B4"/>
    <w:rsid w:val="008568E8"/>
    <w:rsid w:val="00856A3F"/>
    <w:rsid w:val="00856B51"/>
    <w:rsid w:val="00856C28"/>
    <w:rsid w:val="00856DB4"/>
    <w:rsid w:val="008574C5"/>
    <w:rsid w:val="008574CD"/>
    <w:rsid w:val="008574F2"/>
    <w:rsid w:val="008578D0"/>
    <w:rsid w:val="00857C32"/>
    <w:rsid w:val="00857F4A"/>
    <w:rsid w:val="00860204"/>
    <w:rsid w:val="00860AE6"/>
    <w:rsid w:val="008618CF"/>
    <w:rsid w:val="008620E5"/>
    <w:rsid w:val="0086268F"/>
    <w:rsid w:val="008626BF"/>
    <w:rsid w:val="00863C94"/>
    <w:rsid w:val="00863F07"/>
    <w:rsid w:val="008641E6"/>
    <w:rsid w:val="0086460E"/>
    <w:rsid w:val="0086470D"/>
    <w:rsid w:val="00864ADB"/>
    <w:rsid w:val="00864C3B"/>
    <w:rsid w:val="00865175"/>
    <w:rsid w:val="00865277"/>
    <w:rsid w:val="0086563B"/>
    <w:rsid w:val="00865E98"/>
    <w:rsid w:val="008661A7"/>
    <w:rsid w:val="00866CA6"/>
    <w:rsid w:val="00866D46"/>
    <w:rsid w:val="008671AD"/>
    <w:rsid w:val="00867C18"/>
    <w:rsid w:val="00867E15"/>
    <w:rsid w:val="00867F97"/>
    <w:rsid w:val="00870AA5"/>
    <w:rsid w:val="00870B75"/>
    <w:rsid w:val="00870B86"/>
    <w:rsid w:val="00870BA7"/>
    <w:rsid w:val="00870F57"/>
    <w:rsid w:val="008713A4"/>
    <w:rsid w:val="008713F3"/>
    <w:rsid w:val="00871D7E"/>
    <w:rsid w:val="0087279D"/>
    <w:rsid w:val="00874771"/>
    <w:rsid w:val="008749E0"/>
    <w:rsid w:val="00874A92"/>
    <w:rsid w:val="008752D2"/>
    <w:rsid w:val="00875559"/>
    <w:rsid w:val="00875A7F"/>
    <w:rsid w:val="00876084"/>
    <w:rsid w:val="0087648D"/>
    <w:rsid w:val="00876AAA"/>
    <w:rsid w:val="00876C06"/>
    <w:rsid w:val="00876CB8"/>
    <w:rsid w:val="00877608"/>
    <w:rsid w:val="00877EDB"/>
    <w:rsid w:val="00880062"/>
    <w:rsid w:val="008805F8"/>
    <w:rsid w:val="00880C1C"/>
    <w:rsid w:val="00880E6B"/>
    <w:rsid w:val="00881A11"/>
    <w:rsid w:val="00882495"/>
    <w:rsid w:val="00882D5A"/>
    <w:rsid w:val="00882D7B"/>
    <w:rsid w:val="00882E7A"/>
    <w:rsid w:val="008830AC"/>
    <w:rsid w:val="008833C1"/>
    <w:rsid w:val="00883741"/>
    <w:rsid w:val="00883FF6"/>
    <w:rsid w:val="00884099"/>
    <w:rsid w:val="0088446F"/>
    <w:rsid w:val="00884958"/>
    <w:rsid w:val="00884B81"/>
    <w:rsid w:val="00884E50"/>
    <w:rsid w:val="0088555E"/>
    <w:rsid w:val="0088561D"/>
    <w:rsid w:val="00885833"/>
    <w:rsid w:val="00885E08"/>
    <w:rsid w:val="00887270"/>
    <w:rsid w:val="0088776F"/>
    <w:rsid w:val="008877E8"/>
    <w:rsid w:val="00890F8F"/>
    <w:rsid w:val="008911C8"/>
    <w:rsid w:val="00891FB7"/>
    <w:rsid w:val="00892071"/>
    <w:rsid w:val="0089251D"/>
    <w:rsid w:val="008929E3"/>
    <w:rsid w:val="00892B38"/>
    <w:rsid w:val="00893903"/>
    <w:rsid w:val="00893BD6"/>
    <w:rsid w:val="008941C9"/>
    <w:rsid w:val="00894CD9"/>
    <w:rsid w:val="00894D93"/>
    <w:rsid w:val="00895397"/>
    <w:rsid w:val="00895AE5"/>
    <w:rsid w:val="00895C44"/>
    <w:rsid w:val="0089754C"/>
    <w:rsid w:val="00897825"/>
    <w:rsid w:val="00897863"/>
    <w:rsid w:val="00897F96"/>
    <w:rsid w:val="008A044B"/>
    <w:rsid w:val="008A0A73"/>
    <w:rsid w:val="008A0A7A"/>
    <w:rsid w:val="008A1135"/>
    <w:rsid w:val="008A144F"/>
    <w:rsid w:val="008A170A"/>
    <w:rsid w:val="008A1B60"/>
    <w:rsid w:val="008A294A"/>
    <w:rsid w:val="008A2C35"/>
    <w:rsid w:val="008A2D4F"/>
    <w:rsid w:val="008A2F05"/>
    <w:rsid w:val="008A31EB"/>
    <w:rsid w:val="008A387E"/>
    <w:rsid w:val="008A3A9A"/>
    <w:rsid w:val="008A42A4"/>
    <w:rsid w:val="008A43C8"/>
    <w:rsid w:val="008A4693"/>
    <w:rsid w:val="008A4DE4"/>
    <w:rsid w:val="008A53B6"/>
    <w:rsid w:val="008A5738"/>
    <w:rsid w:val="008A5A0A"/>
    <w:rsid w:val="008A5B32"/>
    <w:rsid w:val="008A5BBD"/>
    <w:rsid w:val="008A6038"/>
    <w:rsid w:val="008A6C63"/>
    <w:rsid w:val="008A7154"/>
    <w:rsid w:val="008A7462"/>
    <w:rsid w:val="008A7641"/>
    <w:rsid w:val="008A7C13"/>
    <w:rsid w:val="008A7D19"/>
    <w:rsid w:val="008A7E9A"/>
    <w:rsid w:val="008A7F54"/>
    <w:rsid w:val="008B0797"/>
    <w:rsid w:val="008B1180"/>
    <w:rsid w:val="008B1A36"/>
    <w:rsid w:val="008B1B6F"/>
    <w:rsid w:val="008B2665"/>
    <w:rsid w:val="008B29C2"/>
    <w:rsid w:val="008B35CF"/>
    <w:rsid w:val="008B36A8"/>
    <w:rsid w:val="008B3B72"/>
    <w:rsid w:val="008B4B84"/>
    <w:rsid w:val="008B4D06"/>
    <w:rsid w:val="008B50D1"/>
    <w:rsid w:val="008B5209"/>
    <w:rsid w:val="008B5314"/>
    <w:rsid w:val="008B5625"/>
    <w:rsid w:val="008B5B13"/>
    <w:rsid w:val="008B63C5"/>
    <w:rsid w:val="008B65A5"/>
    <w:rsid w:val="008B6681"/>
    <w:rsid w:val="008B69FE"/>
    <w:rsid w:val="008B70A1"/>
    <w:rsid w:val="008B70D9"/>
    <w:rsid w:val="008B71F8"/>
    <w:rsid w:val="008B79FA"/>
    <w:rsid w:val="008B7A7A"/>
    <w:rsid w:val="008B7AFD"/>
    <w:rsid w:val="008B7DE9"/>
    <w:rsid w:val="008C011A"/>
    <w:rsid w:val="008C023F"/>
    <w:rsid w:val="008C0737"/>
    <w:rsid w:val="008C0C0B"/>
    <w:rsid w:val="008C11D5"/>
    <w:rsid w:val="008C13F5"/>
    <w:rsid w:val="008C14A2"/>
    <w:rsid w:val="008C165F"/>
    <w:rsid w:val="008C2727"/>
    <w:rsid w:val="008C2957"/>
    <w:rsid w:val="008C2F3E"/>
    <w:rsid w:val="008C2F41"/>
    <w:rsid w:val="008C3071"/>
    <w:rsid w:val="008C3137"/>
    <w:rsid w:val="008C3539"/>
    <w:rsid w:val="008C3636"/>
    <w:rsid w:val="008C3A2E"/>
    <w:rsid w:val="008C3A76"/>
    <w:rsid w:val="008C3E2B"/>
    <w:rsid w:val="008C4259"/>
    <w:rsid w:val="008C4815"/>
    <w:rsid w:val="008C484E"/>
    <w:rsid w:val="008C49C6"/>
    <w:rsid w:val="008C4D02"/>
    <w:rsid w:val="008C566A"/>
    <w:rsid w:val="008C60AB"/>
    <w:rsid w:val="008C6152"/>
    <w:rsid w:val="008C6A9D"/>
    <w:rsid w:val="008C6FDC"/>
    <w:rsid w:val="008C759B"/>
    <w:rsid w:val="008C767F"/>
    <w:rsid w:val="008C783C"/>
    <w:rsid w:val="008C788F"/>
    <w:rsid w:val="008C7C93"/>
    <w:rsid w:val="008C7FA2"/>
    <w:rsid w:val="008C7FB3"/>
    <w:rsid w:val="008D0F02"/>
    <w:rsid w:val="008D1119"/>
    <w:rsid w:val="008D11FE"/>
    <w:rsid w:val="008D1296"/>
    <w:rsid w:val="008D1FA4"/>
    <w:rsid w:val="008D2449"/>
    <w:rsid w:val="008D27F2"/>
    <w:rsid w:val="008D2839"/>
    <w:rsid w:val="008D2ABC"/>
    <w:rsid w:val="008D3144"/>
    <w:rsid w:val="008D3616"/>
    <w:rsid w:val="008D37D4"/>
    <w:rsid w:val="008D392C"/>
    <w:rsid w:val="008D3CC8"/>
    <w:rsid w:val="008D41EC"/>
    <w:rsid w:val="008D43B1"/>
    <w:rsid w:val="008D5222"/>
    <w:rsid w:val="008D5273"/>
    <w:rsid w:val="008D52DE"/>
    <w:rsid w:val="008D536F"/>
    <w:rsid w:val="008D5519"/>
    <w:rsid w:val="008D60E0"/>
    <w:rsid w:val="008D6EBE"/>
    <w:rsid w:val="008D7164"/>
    <w:rsid w:val="008D7246"/>
    <w:rsid w:val="008D79D7"/>
    <w:rsid w:val="008E00D1"/>
    <w:rsid w:val="008E05C0"/>
    <w:rsid w:val="008E0A43"/>
    <w:rsid w:val="008E0A46"/>
    <w:rsid w:val="008E0B45"/>
    <w:rsid w:val="008E0C64"/>
    <w:rsid w:val="008E0DA1"/>
    <w:rsid w:val="008E115A"/>
    <w:rsid w:val="008E1231"/>
    <w:rsid w:val="008E12AA"/>
    <w:rsid w:val="008E15D2"/>
    <w:rsid w:val="008E1869"/>
    <w:rsid w:val="008E187B"/>
    <w:rsid w:val="008E1E00"/>
    <w:rsid w:val="008E1EA0"/>
    <w:rsid w:val="008E275F"/>
    <w:rsid w:val="008E2A6B"/>
    <w:rsid w:val="008E2C33"/>
    <w:rsid w:val="008E36DA"/>
    <w:rsid w:val="008E3784"/>
    <w:rsid w:val="008E50DF"/>
    <w:rsid w:val="008E53B5"/>
    <w:rsid w:val="008E5816"/>
    <w:rsid w:val="008E5B91"/>
    <w:rsid w:val="008E5E22"/>
    <w:rsid w:val="008E5E2B"/>
    <w:rsid w:val="008E6247"/>
    <w:rsid w:val="008E64C7"/>
    <w:rsid w:val="008E6A47"/>
    <w:rsid w:val="008E6FD6"/>
    <w:rsid w:val="008E73C3"/>
    <w:rsid w:val="008E7515"/>
    <w:rsid w:val="008E7CA7"/>
    <w:rsid w:val="008E7E02"/>
    <w:rsid w:val="008E7E53"/>
    <w:rsid w:val="008F0561"/>
    <w:rsid w:val="008F1B00"/>
    <w:rsid w:val="008F1FC8"/>
    <w:rsid w:val="008F2489"/>
    <w:rsid w:val="008F2D88"/>
    <w:rsid w:val="008F2F5C"/>
    <w:rsid w:val="008F316C"/>
    <w:rsid w:val="008F4577"/>
    <w:rsid w:val="008F4BF7"/>
    <w:rsid w:val="008F4F4B"/>
    <w:rsid w:val="008F531B"/>
    <w:rsid w:val="008F54D9"/>
    <w:rsid w:val="008F54EF"/>
    <w:rsid w:val="008F5777"/>
    <w:rsid w:val="008F5AC6"/>
    <w:rsid w:val="008F5C5F"/>
    <w:rsid w:val="008F61DE"/>
    <w:rsid w:val="008F6266"/>
    <w:rsid w:val="008F6724"/>
    <w:rsid w:val="008F6B2B"/>
    <w:rsid w:val="008F7704"/>
    <w:rsid w:val="008F7EF3"/>
    <w:rsid w:val="0090017F"/>
    <w:rsid w:val="009002D5"/>
    <w:rsid w:val="009003BE"/>
    <w:rsid w:val="009006E5"/>
    <w:rsid w:val="0090099F"/>
    <w:rsid w:val="00900D1F"/>
    <w:rsid w:val="00900E5A"/>
    <w:rsid w:val="0090193D"/>
    <w:rsid w:val="00901FE7"/>
    <w:rsid w:val="0090272D"/>
    <w:rsid w:val="009028C8"/>
    <w:rsid w:val="00902D8C"/>
    <w:rsid w:val="00902FFE"/>
    <w:rsid w:val="00903525"/>
    <w:rsid w:val="00903F65"/>
    <w:rsid w:val="00904369"/>
    <w:rsid w:val="00904393"/>
    <w:rsid w:val="009048C0"/>
    <w:rsid w:val="0090492B"/>
    <w:rsid w:val="00904D2B"/>
    <w:rsid w:val="00905035"/>
    <w:rsid w:val="009050A0"/>
    <w:rsid w:val="009053AC"/>
    <w:rsid w:val="00905AE4"/>
    <w:rsid w:val="00905FE4"/>
    <w:rsid w:val="009068CE"/>
    <w:rsid w:val="009069A4"/>
    <w:rsid w:val="00906A68"/>
    <w:rsid w:val="00906D52"/>
    <w:rsid w:val="00906DE1"/>
    <w:rsid w:val="00907B10"/>
    <w:rsid w:val="00910B5D"/>
    <w:rsid w:val="00910BFF"/>
    <w:rsid w:val="00910D38"/>
    <w:rsid w:val="00910DC8"/>
    <w:rsid w:val="00910FBD"/>
    <w:rsid w:val="00911079"/>
    <w:rsid w:val="00911150"/>
    <w:rsid w:val="009113E4"/>
    <w:rsid w:val="009115BC"/>
    <w:rsid w:val="00911638"/>
    <w:rsid w:val="0091187D"/>
    <w:rsid w:val="00911B5B"/>
    <w:rsid w:val="00911BCA"/>
    <w:rsid w:val="00911CB9"/>
    <w:rsid w:val="0091206A"/>
    <w:rsid w:val="00912759"/>
    <w:rsid w:val="009128EE"/>
    <w:rsid w:val="00912E01"/>
    <w:rsid w:val="00912ED4"/>
    <w:rsid w:val="00912FCB"/>
    <w:rsid w:val="009157EB"/>
    <w:rsid w:val="00915E74"/>
    <w:rsid w:val="00916267"/>
    <w:rsid w:val="00916633"/>
    <w:rsid w:val="00916FC0"/>
    <w:rsid w:val="00916FEC"/>
    <w:rsid w:val="00917472"/>
    <w:rsid w:val="00917583"/>
    <w:rsid w:val="00917706"/>
    <w:rsid w:val="0091798B"/>
    <w:rsid w:val="00920031"/>
    <w:rsid w:val="009206B2"/>
    <w:rsid w:val="009207D7"/>
    <w:rsid w:val="009207E5"/>
    <w:rsid w:val="009212B8"/>
    <w:rsid w:val="009217DC"/>
    <w:rsid w:val="00921B40"/>
    <w:rsid w:val="00921C1C"/>
    <w:rsid w:val="00922414"/>
    <w:rsid w:val="00922B13"/>
    <w:rsid w:val="00922D01"/>
    <w:rsid w:val="00922FB0"/>
    <w:rsid w:val="0092393A"/>
    <w:rsid w:val="00923C15"/>
    <w:rsid w:val="00923D47"/>
    <w:rsid w:val="00923E4A"/>
    <w:rsid w:val="0092402C"/>
    <w:rsid w:val="00924212"/>
    <w:rsid w:val="00924E82"/>
    <w:rsid w:val="00925440"/>
    <w:rsid w:val="00925702"/>
    <w:rsid w:val="00925EB5"/>
    <w:rsid w:val="009260B0"/>
    <w:rsid w:val="009264BB"/>
    <w:rsid w:val="00926B09"/>
    <w:rsid w:val="00926DAE"/>
    <w:rsid w:val="00926E4C"/>
    <w:rsid w:val="00926E60"/>
    <w:rsid w:val="0092727A"/>
    <w:rsid w:val="009274CF"/>
    <w:rsid w:val="00927795"/>
    <w:rsid w:val="0092786B"/>
    <w:rsid w:val="00927BC4"/>
    <w:rsid w:val="00927C1F"/>
    <w:rsid w:val="00927E5E"/>
    <w:rsid w:val="0093014C"/>
    <w:rsid w:val="00930712"/>
    <w:rsid w:val="00930F81"/>
    <w:rsid w:val="00930FF5"/>
    <w:rsid w:val="00931422"/>
    <w:rsid w:val="009316A5"/>
    <w:rsid w:val="009319C8"/>
    <w:rsid w:val="009328C9"/>
    <w:rsid w:val="00932E5B"/>
    <w:rsid w:val="00932EC8"/>
    <w:rsid w:val="00932FA4"/>
    <w:rsid w:val="00933471"/>
    <w:rsid w:val="00933620"/>
    <w:rsid w:val="009339AC"/>
    <w:rsid w:val="00933AD3"/>
    <w:rsid w:val="00933FD4"/>
    <w:rsid w:val="00933FDA"/>
    <w:rsid w:val="0093466C"/>
    <w:rsid w:val="0093494B"/>
    <w:rsid w:val="009349B3"/>
    <w:rsid w:val="00934F0C"/>
    <w:rsid w:val="009350E8"/>
    <w:rsid w:val="0093564D"/>
    <w:rsid w:val="009369BF"/>
    <w:rsid w:val="00936E10"/>
    <w:rsid w:val="00937183"/>
    <w:rsid w:val="00937421"/>
    <w:rsid w:val="00937514"/>
    <w:rsid w:val="0093774F"/>
    <w:rsid w:val="00937B02"/>
    <w:rsid w:val="0094006C"/>
    <w:rsid w:val="0094014B"/>
    <w:rsid w:val="009402E8"/>
    <w:rsid w:val="009403C3"/>
    <w:rsid w:val="009408B1"/>
    <w:rsid w:val="0094092C"/>
    <w:rsid w:val="0094144E"/>
    <w:rsid w:val="009414D7"/>
    <w:rsid w:val="009415D7"/>
    <w:rsid w:val="00941711"/>
    <w:rsid w:val="00941812"/>
    <w:rsid w:val="00941F52"/>
    <w:rsid w:val="0094228A"/>
    <w:rsid w:val="00942643"/>
    <w:rsid w:val="009428AC"/>
    <w:rsid w:val="00942A16"/>
    <w:rsid w:val="00942DCD"/>
    <w:rsid w:val="00942E9C"/>
    <w:rsid w:val="009431A0"/>
    <w:rsid w:val="0094355B"/>
    <w:rsid w:val="00943E3E"/>
    <w:rsid w:val="00944360"/>
    <w:rsid w:val="009443B2"/>
    <w:rsid w:val="0094464D"/>
    <w:rsid w:val="009446DA"/>
    <w:rsid w:val="00944BE5"/>
    <w:rsid w:val="00945387"/>
    <w:rsid w:val="00945527"/>
    <w:rsid w:val="009455F9"/>
    <w:rsid w:val="00945790"/>
    <w:rsid w:val="00945BD9"/>
    <w:rsid w:val="00945D62"/>
    <w:rsid w:val="00945D90"/>
    <w:rsid w:val="00945FDF"/>
    <w:rsid w:val="0094637F"/>
    <w:rsid w:val="00946F41"/>
    <w:rsid w:val="00947008"/>
    <w:rsid w:val="00947765"/>
    <w:rsid w:val="00947B17"/>
    <w:rsid w:val="00947BE6"/>
    <w:rsid w:val="009501E6"/>
    <w:rsid w:val="00950467"/>
    <w:rsid w:val="00950480"/>
    <w:rsid w:val="0095050D"/>
    <w:rsid w:val="0095098B"/>
    <w:rsid w:val="00950B8E"/>
    <w:rsid w:val="00951C0D"/>
    <w:rsid w:val="0095239E"/>
    <w:rsid w:val="00952816"/>
    <w:rsid w:val="0095282A"/>
    <w:rsid w:val="0095316C"/>
    <w:rsid w:val="009533C9"/>
    <w:rsid w:val="0095348A"/>
    <w:rsid w:val="009535DD"/>
    <w:rsid w:val="00953659"/>
    <w:rsid w:val="0095375F"/>
    <w:rsid w:val="009537D1"/>
    <w:rsid w:val="00953DA8"/>
    <w:rsid w:val="00954360"/>
    <w:rsid w:val="00954442"/>
    <w:rsid w:val="00954672"/>
    <w:rsid w:val="009547E9"/>
    <w:rsid w:val="00954D24"/>
    <w:rsid w:val="00954D3B"/>
    <w:rsid w:val="00954F90"/>
    <w:rsid w:val="00955358"/>
    <w:rsid w:val="00955B15"/>
    <w:rsid w:val="009563D9"/>
    <w:rsid w:val="00956FD2"/>
    <w:rsid w:val="00961106"/>
    <w:rsid w:val="00961177"/>
    <w:rsid w:val="009612C2"/>
    <w:rsid w:val="009612D4"/>
    <w:rsid w:val="00961731"/>
    <w:rsid w:val="00961FEF"/>
    <w:rsid w:val="009623CC"/>
    <w:rsid w:val="00962572"/>
    <w:rsid w:val="009630DE"/>
    <w:rsid w:val="00963F9E"/>
    <w:rsid w:val="0096446C"/>
    <w:rsid w:val="00964659"/>
    <w:rsid w:val="009646D6"/>
    <w:rsid w:val="00965358"/>
    <w:rsid w:val="00965435"/>
    <w:rsid w:val="0096571A"/>
    <w:rsid w:val="00965B6E"/>
    <w:rsid w:val="00965CAF"/>
    <w:rsid w:val="00965FE9"/>
    <w:rsid w:val="00966110"/>
    <w:rsid w:val="0096671E"/>
    <w:rsid w:val="0096698F"/>
    <w:rsid w:val="00966E53"/>
    <w:rsid w:val="00966F15"/>
    <w:rsid w:val="0096733D"/>
    <w:rsid w:val="00967561"/>
    <w:rsid w:val="00967837"/>
    <w:rsid w:val="00967885"/>
    <w:rsid w:val="009678F1"/>
    <w:rsid w:val="009700F8"/>
    <w:rsid w:val="00970145"/>
    <w:rsid w:val="00970513"/>
    <w:rsid w:val="00970679"/>
    <w:rsid w:val="00970DA4"/>
    <w:rsid w:val="0097108F"/>
    <w:rsid w:val="00971E9C"/>
    <w:rsid w:val="00971EDF"/>
    <w:rsid w:val="00972283"/>
    <w:rsid w:val="00972360"/>
    <w:rsid w:val="009729F7"/>
    <w:rsid w:val="009731A7"/>
    <w:rsid w:val="009735E9"/>
    <w:rsid w:val="0097369D"/>
    <w:rsid w:val="009736B6"/>
    <w:rsid w:val="00973DA7"/>
    <w:rsid w:val="00973E77"/>
    <w:rsid w:val="009741C0"/>
    <w:rsid w:val="009743B7"/>
    <w:rsid w:val="009748E9"/>
    <w:rsid w:val="00974A44"/>
    <w:rsid w:val="00974CCF"/>
    <w:rsid w:val="00974E9E"/>
    <w:rsid w:val="00975A10"/>
    <w:rsid w:val="00975B0B"/>
    <w:rsid w:val="00975BEF"/>
    <w:rsid w:val="00975F8C"/>
    <w:rsid w:val="00976010"/>
    <w:rsid w:val="0097654F"/>
    <w:rsid w:val="00976829"/>
    <w:rsid w:val="00976B4D"/>
    <w:rsid w:val="00977472"/>
    <w:rsid w:val="0097752F"/>
    <w:rsid w:val="00977979"/>
    <w:rsid w:val="00977D9F"/>
    <w:rsid w:val="00980663"/>
    <w:rsid w:val="00980B05"/>
    <w:rsid w:val="00980F62"/>
    <w:rsid w:val="009815B7"/>
    <w:rsid w:val="00981906"/>
    <w:rsid w:val="00981D8F"/>
    <w:rsid w:val="00981FC6"/>
    <w:rsid w:val="009822A7"/>
    <w:rsid w:val="00982D1D"/>
    <w:rsid w:val="00982E00"/>
    <w:rsid w:val="00983280"/>
    <w:rsid w:val="009840D3"/>
    <w:rsid w:val="009841C6"/>
    <w:rsid w:val="0098456A"/>
    <w:rsid w:val="00984877"/>
    <w:rsid w:val="00984890"/>
    <w:rsid w:val="0098593C"/>
    <w:rsid w:val="00985FAD"/>
    <w:rsid w:val="009861A1"/>
    <w:rsid w:val="0098631B"/>
    <w:rsid w:val="00986E87"/>
    <w:rsid w:val="00987186"/>
    <w:rsid w:val="00987546"/>
    <w:rsid w:val="00987630"/>
    <w:rsid w:val="00987811"/>
    <w:rsid w:val="00987CDA"/>
    <w:rsid w:val="009905A1"/>
    <w:rsid w:val="00990DDA"/>
    <w:rsid w:val="00991005"/>
    <w:rsid w:val="009912BA"/>
    <w:rsid w:val="00991409"/>
    <w:rsid w:val="00991A05"/>
    <w:rsid w:val="00991BD9"/>
    <w:rsid w:val="009923D8"/>
    <w:rsid w:val="00992B47"/>
    <w:rsid w:val="00992D7B"/>
    <w:rsid w:val="009938F2"/>
    <w:rsid w:val="00994529"/>
    <w:rsid w:val="00994BDB"/>
    <w:rsid w:val="00995724"/>
    <w:rsid w:val="00995AB9"/>
    <w:rsid w:val="00996697"/>
    <w:rsid w:val="0099669C"/>
    <w:rsid w:val="00996A35"/>
    <w:rsid w:val="00996B1E"/>
    <w:rsid w:val="00996CB1"/>
    <w:rsid w:val="0099718E"/>
    <w:rsid w:val="009977DD"/>
    <w:rsid w:val="009A0A19"/>
    <w:rsid w:val="009A0F6F"/>
    <w:rsid w:val="009A1015"/>
    <w:rsid w:val="009A1026"/>
    <w:rsid w:val="009A1225"/>
    <w:rsid w:val="009A1B5E"/>
    <w:rsid w:val="009A2055"/>
    <w:rsid w:val="009A2159"/>
    <w:rsid w:val="009A288F"/>
    <w:rsid w:val="009A2AD9"/>
    <w:rsid w:val="009A2B3E"/>
    <w:rsid w:val="009A2BC5"/>
    <w:rsid w:val="009A2C08"/>
    <w:rsid w:val="009A2DE6"/>
    <w:rsid w:val="009A31D3"/>
    <w:rsid w:val="009A31ED"/>
    <w:rsid w:val="009A37CC"/>
    <w:rsid w:val="009A3FD4"/>
    <w:rsid w:val="009A46AF"/>
    <w:rsid w:val="009A4A6B"/>
    <w:rsid w:val="009A4EBB"/>
    <w:rsid w:val="009A5082"/>
    <w:rsid w:val="009A508C"/>
    <w:rsid w:val="009A50C3"/>
    <w:rsid w:val="009A5BB2"/>
    <w:rsid w:val="009A5C9F"/>
    <w:rsid w:val="009A5CC8"/>
    <w:rsid w:val="009A5E8E"/>
    <w:rsid w:val="009A62B7"/>
    <w:rsid w:val="009A6553"/>
    <w:rsid w:val="009A6A2D"/>
    <w:rsid w:val="009A6BA2"/>
    <w:rsid w:val="009A6EF4"/>
    <w:rsid w:val="009A7095"/>
    <w:rsid w:val="009A73BD"/>
    <w:rsid w:val="009A7DE6"/>
    <w:rsid w:val="009B0AEC"/>
    <w:rsid w:val="009B0BD6"/>
    <w:rsid w:val="009B1FBC"/>
    <w:rsid w:val="009B2454"/>
    <w:rsid w:val="009B2BAF"/>
    <w:rsid w:val="009B2D12"/>
    <w:rsid w:val="009B2EE0"/>
    <w:rsid w:val="009B2FF7"/>
    <w:rsid w:val="009B38B4"/>
    <w:rsid w:val="009B439E"/>
    <w:rsid w:val="009B43EC"/>
    <w:rsid w:val="009B48C2"/>
    <w:rsid w:val="009B4DA7"/>
    <w:rsid w:val="009B4F85"/>
    <w:rsid w:val="009B4FE4"/>
    <w:rsid w:val="009B5590"/>
    <w:rsid w:val="009B5F22"/>
    <w:rsid w:val="009B63EA"/>
    <w:rsid w:val="009B6628"/>
    <w:rsid w:val="009B6683"/>
    <w:rsid w:val="009B6EA7"/>
    <w:rsid w:val="009B6FD3"/>
    <w:rsid w:val="009B702A"/>
    <w:rsid w:val="009B72CB"/>
    <w:rsid w:val="009B7452"/>
    <w:rsid w:val="009C0359"/>
    <w:rsid w:val="009C048D"/>
    <w:rsid w:val="009C073A"/>
    <w:rsid w:val="009C0EC4"/>
    <w:rsid w:val="009C1246"/>
    <w:rsid w:val="009C1277"/>
    <w:rsid w:val="009C1546"/>
    <w:rsid w:val="009C18F2"/>
    <w:rsid w:val="009C1A8C"/>
    <w:rsid w:val="009C1AAD"/>
    <w:rsid w:val="009C1AF8"/>
    <w:rsid w:val="009C23C5"/>
    <w:rsid w:val="009C2470"/>
    <w:rsid w:val="009C302A"/>
    <w:rsid w:val="009C3469"/>
    <w:rsid w:val="009C37B9"/>
    <w:rsid w:val="009C389C"/>
    <w:rsid w:val="009C3AEE"/>
    <w:rsid w:val="009C3D1C"/>
    <w:rsid w:val="009C3FCB"/>
    <w:rsid w:val="009C3FDD"/>
    <w:rsid w:val="009C3FF5"/>
    <w:rsid w:val="009C5682"/>
    <w:rsid w:val="009C5A34"/>
    <w:rsid w:val="009C5D4E"/>
    <w:rsid w:val="009C6167"/>
    <w:rsid w:val="009C6551"/>
    <w:rsid w:val="009C6692"/>
    <w:rsid w:val="009C67F0"/>
    <w:rsid w:val="009C6E83"/>
    <w:rsid w:val="009C6F21"/>
    <w:rsid w:val="009C71D4"/>
    <w:rsid w:val="009C7597"/>
    <w:rsid w:val="009C760B"/>
    <w:rsid w:val="009C7915"/>
    <w:rsid w:val="009C7C29"/>
    <w:rsid w:val="009C7F10"/>
    <w:rsid w:val="009D00B0"/>
    <w:rsid w:val="009D04C6"/>
    <w:rsid w:val="009D083F"/>
    <w:rsid w:val="009D0C53"/>
    <w:rsid w:val="009D0D25"/>
    <w:rsid w:val="009D1468"/>
    <w:rsid w:val="009D1742"/>
    <w:rsid w:val="009D1DD6"/>
    <w:rsid w:val="009D1E27"/>
    <w:rsid w:val="009D1EA0"/>
    <w:rsid w:val="009D1EAC"/>
    <w:rsid w:val="009D2073"/>
    <w:rsid w:val="009D215C"/>
    <w:rsid w:val="009D23A6"/>
    <w:rsid w:val="009D2C27"/>
    <w:rsid w:val="009D31B3"/>
    <w:rsid w:val="009D357F"/>
    <w:rsid w:val="009D399E"/>
    <w:rsid w:val="009D51BB"/>
    <w:rsid w:val="009D5F8D"/>
    <w:rsid w:val="009D662E"/>
    <w:rsid w:val="009D6BF5"/>
    <w:rsid w:val="009D6C61"/>
    <w:rsid w:val="009D6E31"/>
    <w:rsid w:val="009D72A6"/>
    <w:rsid w:val="009D7325"/>
    <w:rsid w:val="009D7B3F"/>
    <w:rsid w:val="009D7F82"/>
    <w:rsid w:val="009E049C"/>
    <w:rsid w:val="009E0649"/>
    <w:rsid w:val="009E0AE3"/>
    <w:rsid w:val="009E0F0F"/>
    <w:rsid w:val="009E0F1E"/>
    <w:rsid w:val="009E0F88"/>
    <w:rsid w:val="009E1D75"/>
    <w:rsid w:val="009E23DA"/>
    <w:rsid w:val="009E2C36"/>
    <w:rsid w:val="009E325A"/>
    <w:rsid w:val="009E3760"/>
    <w:rsid w:val="009E393F"/>
    <w:rsid w:val="009E40A2"/>
    <w:rsid w:val="009E4C03"/>
    <w:rsid w:val="009E4C40"/>
    <w:rsid w:val="009E578C"/>
    <w:rsid w:val="009E592F"/>
    <w:rsid w:val="009E5E0A"/>
    <w:rsid w:val="009E6913"/>
    <w:rsid w:val="009E7AD2"/>
    <w:rsid w:val="009E7B58"/>
    <w:rsid w:val="009E7D17"/>
    <w:rsid w:val="009F0076"/>
    <w:rsid w:val="009F0D25"/>
    <w:rsid w:val="009F0E8A"/>
    <w:rsid w:val="009F1140"/>
    <w:rsid w:val="009F1279"/>
    <w:rsid w:val="009F135C"/>
    <w:rsid w:val="009F15DA"/>
    <w:rsid w:val="009F1C34"/>
    <w:rsid w:val="009F1F4C"/>
    <w:rsid w:val="009F24AD"/>
    <w:rsid w:val="009F28FC"/>
    <w:rsid w:val="009F2BA6"/>
    <w:rsid w:val="009F2C8D"/>
    <w:rsid w:val="009F3235"/>
    <w:rsid w:val="009F375C"/>
    <w:rsid w:val="009F422E"/>
    <w:rsid w:val="009F49D7"/>
    <w:rsid w:val="009F4D89"/>
    <w:rsid w:val="009F4E5C"/>
    <w:rsid w:val="009F4E7E"/>
    <w:rsid w:val="009F4F68"/>
    <w:rsid w:val="009F56A5"/>
    <w:rsid w:val="009F589E"/>
    <w:rsid w:val="009F5C14"/>
    <w:rsid w:val="009F5C77"/>
    <w:rsid w:val="009F6991"/>
    <w:rsid w:val="009F6A28"/>
    <w:rsid w:val="009F6D95"/>
    <w:rsid w:val="009F7A69"/>
    <w:rsid w:val="009F7C6F"/>
    <w:rsid w:val="009F7F11"/>
    <w:rsid w:val="00A0036E"/>
    <w:rsid w:val="00A006B6"/>
    <w:rsid w:val="00A00908"/>
    <w:rsid w:val="00A00D40"/>
    <w:rsid w:val="00A015C0"/>
    <w:rsid w:val="00A01752"/>
    <w:rsid w:val="00A01A13"/>
    <w:rsid w:val="00A02133"/>
    <w:rsid w:val="00A036D1"/>
    <w:rsid w:val="00A0376B"/>
    <w:rsid w:val="00A03CF4"/>
    <w:rsid w:val="00A03D0C"/>
    <w:rsid w:val="00A042BA"/>
    <w:rsid w:val="00A0455B"/>
    <w:rsid w:val="00A046D4"/>
    <w:rsid w:val="00A05308"/>
    <w:rsid w:val="00A053AD"/>
    <w:rsid w:val="00A057B1"/>
    <w:rsid w:val="00A05C3C"/>
    <w:rsid w:val="00A05C61"/>
    <w:rsid w:val="00A06084"/>
    <w:rsid w:val="00A064F4"/>
    <w:rsid w:val="00A06C1F"/>
    <w:rsid w:val="00A06C4F"/>
    <w:rsid w:val="00A07312"/>
    <w:rsid w:val="00A07E3B"/>
    <w:rsid w:val="00A1034F"/>
    <w:rsid w:val="00A10952"/>
    <w:rsid w:val="00A10AB2"/>
    <w:rsid w:val="00A10C2F"/>
    <w:rsid w:val="00A11446"/>
    <w:rsid w:val="00A1298A"/>
    <w:rsid w:val="00A12AB3"/>
    <w:rsid w:val="00A13B0D"/>
    <w:rsid w:val="00A13CFD"/>
    <w:rsid w:val="00A13D17"/>
    <w:rsid w:val="00A13DF8"/>
    <w:rsid w:val="00A1417E"/>
    <w:rsid w:val="00A141DC"/>
    <w:rsid w:val="00A147B8"/>
    <w:rsid w:val="00A1525E"/>
    <w:rsid w:val="00A15452"/>
    <w:rsid w:val="00A15C98"/>
    <w:rsid w:val="00A15DD8"/>
    <w:rsid w:val="00A16332"/>
    <w:rsid w:val="00A165B2"/>
    <w:rsid w:val="00A16E19"/>
    <w:rsid w:val="00A1717A"/>
    <w:rsid w:val="00A17326"/>
    <w:rsid w:val="00A1749F"/>
    <w:rsid w:val="00A174AB"/>
    <w:rsid w:val="00A174CC"/>
    <w:rsid w:val="00A174D7"/>
    <w:rsid w:val="00A1750B"/>
    <w:rsid w:val="00A1755F"/>
    <w:rsid w:val="00A20C0C"/>
    <w:rsid w:val="00A20C71"/>
    <w:rsid w:val="00A2194D"/>
    <w:rsid w:val="00A21B7E"/>
    <w:rsid w:val="00A21F4C"/>
    <w:rsid w:val="00A22AFB"/>
    <w:rsid w:val="00A22B75"/>
    <w:rsid w:val="00A22C28"/>
    <w:rsid w:val="00A22D35"/>
    <w:rsid w:val="00A22E54"/>
    <w:rsid w:val="00A22E80"/>
    <w:rsid w:val="00A2357B"/>
    <w:rsid w:val="00A23C39"/>
    <w:rsid w:val="00A23F86"/>
    <w:rsid w:val="00A240E3"/>
    <w:rsid w:val="00A24153"/>
    <w:rsid w:val="00A242F1"/>
    <w:rsid w:val="00A24469"/>
    <w:rsid w:val="00A2454F"/>
    <w:rsid w:val="00A24857"/>
    <w:rsid w:val="00A24AE0"/>
    <w:rsid w:val="00A24FF4"/>
    <w:rsid w:val="00A2510E"/>
    <w:rsid w:val="00A254C0"/>
    <w:rsid w:val="00A25730"/>
    <w:rsid w:val="00A25A3E"/>
    <w:rsid w:val="00A26388"/>
    <w:rsid w:val="00A265BA"/>
    <w:rsid w:val="00A26758"/>
    <w:rsid w:val="00A268F0"/>
    <w:rsid w:val="00A26C11"/>
    <w:rsid w:val="00A2725B"/>
    <w:rsid w:val="00A275A6"/>
    <w:rsid w:val="00A27C94"/>
    <w:rsid w:val="00A3046E"/>
    <w:rsid w:val="00A30666"/>
    <w:rsid w:val="00A3087D"/>
    <w:rsid w:val="00A31100"/>
    <w:rsid w:val="00A31A96"/>
    <w:rsid w:val="00A31C40"/>
    <w:rsid w:val="00A32A5D"/>
    <w:rsid w:val="00A32AE3"/>
    <w:rsid w:val="00A331A6"/>
    <w:rsid w:val="00A331AA"/>
    <w:rsid w:val="00A33854"/>
    <w:rsid w:val="00A33D52"/>
    <w:rsid w:val="00A33D93"/>
    <w:rsid w:val="00A34565"/>
    <w:rsid w:val="00A3523B"/>
    <w:rsid w:val="00A3578F"/>
    <w:rsid w:val="00A36125"/>
    <w:rsid w:val="00A3674C"/>
    <w:rsid w:val="00A36D21"/>
    <w:rsid w:val="00A36FC3"/>
    <w:rsid w:val="00A3798E"/>
    <w:rsid w:val="00A37E32"/>
    <w:rsid w:val="00A37F5A"/>
    <w:rsid w:val="00A4003E"/>
    <w:rsid w:val="00A40120"/>
    <w:rsid w:val="00A4027C"/>
    <w:rsid w:val="00A40376"/>
    <w:rsid w:val="00A40EA3"/>
    <w:rsid w:val="00A40F36"/>
    <w:rsid w:val="00A41170"/>
    <w:rsid w:val="00A4137A"/>
    <w:rsid w:val="00A417D4"/>
    <w:rsid w:val="00A423DD"/>
    <w:rsid w:val="00A42609"/>
    <w:rsid w:val="00A426E3"/>
    <w:rsid w:val="00A4279B"/>
    <w:rsid w:val="00A427B9"/>
    <w:rsid w:val="00A42C70"/>
    <w:rsid w:val="00A42EAC"/>
    <w:rsid w:val="00A43CEC"/>
    <w:rsid w:val="00A43DE3"/>
    <w:rsid w:val="00A43E5E"/>
    <w:rsid w:val="00A43EB7"/>
    <w:rsid w:val="00A4401E"/>
    <w:rsid w:val="00A44426"/>
    <w:rsid w:val="00A44463"/>
    <w:rsid w:val="00A44709"/>
    <w:rsid w:val="00A447A1"/>
    <w:rsid w:val="00A4489A"/>
    <w:rsid w:val="00A44B47"/>
    <w:rsid w:val="00A45583"/>
    <w:rsid w:val="00A4577A"/>
    <w:rsid w:val="00A45822"/>
    <w:rsid w:val="00A45BD9"/>
    <w:rsid w:val="00A4643D"/>
    <w:rsid w:val="00A467D2"/>
    <w:rsid w:val="00A469D9"/>
    <w:rsid w:val="00A47FD8"/>
    <w:rsid w:val="00A504DE"/>
    <w:rsid w:val="00A510B5"/>
    <w:rsid w:val="00A51616"/>
    <w:rsid w:val="00A51F03"/>
    <w:rsid w:val="00A5460E"/>
    <w:rsid w:val="00A550BC"/>
    <w:rsid w:val="00A554D6"/>
    <w:rsid w:val="00A554E4"/>
    <w:rsid w:val="00A55EF9"/>
    <w:rsid w:val="00A55FCD"/>
    <w:rsid w:val="00A56E9C"/>
    <w:rsid w:val="00A571A4"/>
    <w:rsid w:val="00A571D5"/>
    <w:rsid w:val="00A57AE3"/>
    <w:rsid w:val="00A60305"/>
    <w:rsid w:val="00A6033F"/>
    <w:rsid w:val="00A60BAF"/>
    <w:rsid w:val="00A614B8"/>
    <w:rsid w:val="00A62607"/>
    <w:rsid w:val="00A62677"/>
    <w:rsid w:val="00A626CD"/>
    <w:rsid w:val="00A62CC8"/>
    <w:rsid w:val="00A62DBF"/>
    <w:rsid w:val="00A6319C"/>
    <w:rsid w:val="00A636C3"/>
    <w:rsid w:val="00A639BE"/>
    <w:rsid w:val="00A63BFB"/>
    <w:rsid w:val="00A63FDB"/>
    <w:rsid w:val="00A641D9"/>
    <w:rsid w:val="00A64C82"/>
    <w:rsid w:val="00A6525C"/>
    <w:rsid w:val="00A655D1"/>
    <w:rsid w:val="00A65A02"/>
    <w:rsid w:val="00A65CDD"/>
    <w:rsid w:val="00A66629"/>
    <w:rsid w:val="00A66842"/>
    <w:rsid w:val="00A6768E"/>
    <w:rsid w:val="00A67AA3"/>
    <w:rsid w:val="00A70746"/>
    <w:rsid w:val="00A7160C"/>
    <w:rsid w:val="00A7213A"/>
    <w:rsid w:val="00A721BE"/>
    <w:rsid w:val="00A7261A"/>
    <w:rsid w:val="00A72621"/>
    <w:rsid w:val="00A730BF"/>
    <w:rsid w:val="00A73202"/>
    <w:rsid w:val="00A732F2"/>
    <w:rsid w:val="00A732F7"/>
    <w:rsid w:val="00A73580"/>
    <w:rsid w:val="00A74E44"/>
    <w:rsid w:val="00A74EBB"/>
    <w:rsid w:val="00A754A1"/>
    <w:rsid w:val="00A75A9D"/>
    <w:rsid w:val="00A75B1D"/>
    <w:rsid w:val="00A762B3"/>
    <w:rsid w:val="00A7672E"/>
    <w:rsid w:val="00A76A19"/>
    <w:rsid w:val="00A76C08"/>
    <w:rsid w:val="00A76F52"/>
    <w:rsid w:val="00A76F57"/>
    <w:rsid w:val="00A770AA"/>
    <w:rsid w:val="00A77152"/>
    <w:rsid w:val="00A77709"/>
    <w:rsid w:val="00A77D55"/>
    <w:rsid w:val="00A8000A"/>
    <w:rsid w:val="00A801E0"/>
    <w:rsid w:val="00A80354"/>
    <w:rsid w:val="00A80BD4"/>
    <w:rsid w:val="00A80D4C"/>
    <w:rsid w:val="00A80E8C"/>
    <w:rsid w:val="00A81064"/>
    <w:rsid w:val="00A8132C"/>
    <w:rsid w:val="00A8134F"/>
    <w:rsid w:val="00A8252E"/>
    <w:rsid w:val="00A82709"/>
    <w:rsid w:val="00A827B5"/>
    <w:rsid w:val="00A82897"/>
    <w:rsid w:val="00A83424"/>
    <w:rsid w:val="00A8345C"/>
    <w:rsid w:val="00A834C4"/>
    <w:rsid w:val="00A834CF"/>
    <w:rsid w:val="00A83975"/>
    <w:rsid w:val="00A83BEE"/>
    <w:rsid w:val="00A83DB8"/>
    <w:rsid w:val="00A841F3"/>
    <w:rsid w:val="00A84527"/>
    <w:rsid w:val="00A846AD"/>
    <w:rsid w:val="00A850D8"/>
    <w:rsid w:val="00A853B9"/>
    <w:rsid w:val="00A854A9"/>
    <w:rsid w:val="00A85C47"/>
    <w:rsid w:val="00A85FC5"/>
    <w:rsid w:val="00A86128"/>
    <w:rsid w:val="00A862DE"/>
    <w:rsid w:val="00A866DB"/>
    <w:rsid w:val="00A8674A"/>
    <w:rsid w:val="00A86CBE"/>
    <w:rsid w:val="00A86CE2"/>
    <w:rsid w:val="00A86E87"/>
    <w:rsid w:val="00A8705A"/>
    <w:rsid w:val="00A870F3"/>
    <w:rsid w:val="00A87121"/>
    <w:rsid w:val="00A87650"/>
    <w:rsid w:val="00A90303"/>
    <w:rsid w:val="00A907F4"/>
    <w:rsid w:val="00A90EE9"/>
    <w:rsid w:val="00A91354"/>
    <w:rsid w:val="00A914C3"/>
    <w:rsid w:val="00A91BB1"/>
    <w:rsid w:val="00A91BB6"/>
    <w:rsid w:val="00A91C09"/>
    <w:rsid w:val="00A91E8D"/>
    <w:rsid w:val="00A92564"/>
    <w:rsid w:val="00A9264A"/>
    <w:rsid w:val="00A92FBB"/>
    <w:rsid w:val="00A93925"/>
    <w:rsid w:val="00A93B73"/>
    <w:rsid w:val="00A93C47"/>
    <w:rsid w:val="00A93DB1"/>
    <w:rsid w:val="00A93EA0"/>
    <w:rsid w:val="00A9412A"/>
    <w:rsid w:val="00A9451F"/>
    <w:rsid w:val="00A94E03"/>
    <w:rsid w:val="00A95ACC"/>
    <w:rsid w:val="00A95DA6"/>
    <w:rsid w:val="00A95F11"/>
    <w:rsid w:val="00A96106"/>
    <w:rsid w:val="00A96592"/>
    <w:rsid w:val="00A9682D"/>
    <w:rsid w:val="00A968FF"/>
    <w:rsid w:val="00A96CAB"/>
    <w:rsid w:val="00A96D26"/>
    <w:rsid w:val="00A96D98"/>
    <w:rsid w:val="00A97998"/>
    <w:rsid w:val="00A97BC5"/>
    <w:rsid w:val="00A97F2F"/>
    <w:rsid w:val="00AA0060"/>
    <w:rsid w:val="00AA04D6"/>
    <w:rsid w:val="00AA061B"/>
    <w:rsid w:val="00AA0E14"/>
    <w:rsid w:val="00AA1181"/>
    <w:rsid w:val="00AA1FA7"/>
    <w:rsid w:val="00AA23C6"/>
    <w:rsid w:val="00AA26C5"/>
    <w:rsid w:val="00AA2881"/>
    <w:rsid w:val="00AA2947"/>
    <w:rsid w:val="00AA2DAA"/>
    <w:rsid w:val="00AA2E3D"/>
    <w:rsid w:val="00AA3042"/>
    <w:rsid w:val="00AA36C9"/>
    <w:rsid w:val="00AA4112"/>
    <w:rsid w:val="00AA4A28"/>
    <w:rsid w:val="00AA5301"/>
    <w:rsid w:val="00AA54A1"/>
    <w:rsid w:val="00AA5925"/>
    <w:rsid w:val="00AA621E"/>
    <w:rsid w:val="00AA69C9"/>
    <w:rsid w:val="00AA6B81"/>
    <w:rsid w:val="00AA6D3A"/>
    <w:rsid w:val="00AA72AD"/>
    <w:rsid w:val="00AA736B"/>
    <w:rsid w:val="00AA77B7"/>
    <w:rsid w:val="00AB00C4"/>
    <w:rsid w:val="00AB124B"/>
    <w:rsid w:val="00AB16AD"/>
    <w:rsid w:val="00AB1A68"/>
    <w:rsid w:val="00AB1AA4"/>
    <w:rsid w:val="00AB1C1B"/>
    <w:rsid w:val="00AB223B"/>
    <w:rsid w:val="00AB244C"/>
    <w:rsid w:val="00AB2471"/>
    <w:rsid w:val="00AB287B"/>
    <w:rsid w:val="00AB29D9"/>
    <w:rsid w:val="00AB2F39"/>
    <w:rsid w:val="00AB329D"/>
    <w:rsid w:val="00AB471F"/>
    <w:rsid w:val="00AB5D32"/>
    <w:rsid w:val="00AB5D96"/>
    <w:rsid w:val="00AB6229"/>
    <w:rsid w:val="00AB6D99"/>
    <w:rsid w:val="00AB6DA6"/>
    <w:rsid w:val="00AB7116"/>
    <w:rsid w:val="00AB719A"/>
    <w:rsid w:val="00AB7281"/>
    <w:rsid w:val="00AB7529"/>
    <w:rsid w:val="00AB76C5"/>
    <w:rsid w:val="00AB7DA1"/>
    <w:rsid w:val="00AC03B8"/>
    <w:rsid w:val="00AC0801"/>
    <w:rsid w:val="00AC0B1E"/>
    <w:rsid w:val="00AC0BF4"/>
    <w:rsid w:val="00AC0DD8"/>
    <w:rsid w:val="00AC1187"/>
    <w:rsid w:val="00AC13C6"/>
    <w:rsid w:val="00AC198C"/>
    <w:rsid w:val="00AC1BA9"/>
    <w:rsid w:val="00AC1FDF"/>
    <w:rsid w:val="00AC2241"/>
    <w:rsid w:val="00AC2259"/>
    <w:rsid w:val="00AC22EC"/>
    <w:rsid w:val="00AC237C"/>
    <w:rsid w:val="00AC2B29"/>
    <w:rsid w:val="00AC2E8C"/>
    <w:rsid w:val="00AC3089"/>
    <w:rsid w:val="00AC36E7"/>
    <w:rsid w:val="00AC3C86"/>
    <w:rsid w:val="00AC43A5"/>
    <w:rsid w:val="00AC44E5"/>
    <w:rsid w:val="00AC4545"/>
    <w:rsid w:val="00AC491E"/>
    <w:rsid w:val="00AC4966"/>
    <w:rsid w:val="00AC584A"/>
    <w:rsid w:val="00AC5DBA"/>
    <w:rsid w:val="00AC5E39"/>
    <w:rsid w:val="00AC5EAA"/>
    <w:rsid w:val="00AC60FE"/>
    <w:rsid w:val="00AC6476"/>
    <w:rsid w:val="00AC6BCE"/>
    <w:rsid w:val="00AC6D68"/>
    <w:rsid w:val="00AC708A"/>
    <w:rsid w:val="00AC7663"/>
    <w:rsid w:val="00AC797D"/>
    <w:rsid w:val="00AC7F03"/>
    <w:rsid w:val="00AD0116"/>
    <w:rsid w:val="00AD0171"/>
    <w:rsid w:val="00AD0978"/>
    <w:rsid w:val="00AD14FC"/>
    <w:rsid w:val="00AD1635"/>
    <w:rsid w:val="00AD1D6A"/>
    <w:rsid w:val="00AD2370"/>
    <w:rsid w:val="00AD2522"/>
    <w:rsid w:val="00AD25B3"/>
    <w:rsid w:val="00AD2C3C"/>
    <w:rsid w:val="00AD2CD4"/>
    <w:rsid w:val="00AD35CD"/>
    <w:rsid w:val="00AD3970"/>
    <w:rsid w:val="00AD3C8A"/>
    <w:rsid w:val="00AD3CF1"/>
    <w:rsid w:val="00AD3E23"/>
    <w:rsid w:val="00AD47B9"/>
    <w:rsid w:val="00AD489B"/>
    <w:rsid w:val="00AD4ADE"/>
    <w:rsid w:val="00AD5393"/>
    <w:rsid w:val="00AD55AE"/>
    <w:rsid w:val="00AD55FA"/>
    <w:rsid w:val="00AD5A7F"/>
    <w:rsid w:val="00AD6070"/>
    <w:rsid w:val="00AD694B"/>
    <w:rsid w:val="00AD6B23"/>
    <w:rsid w:val="00AD6EC1"/>
    <w:rsid w:val="00AD7342"/>
    <w:rsid w:val="00AE08E9"/>
    <w:rsid w:val="00AE0AE6"/>
    <w:rsid w:val="00AE157A"/>
    <w:rsid w:val="00AE1B4B"/>
    <w:rsid w:val="00AE2909"/>
    <w:rsid w:val="00AE299E"/>
    <w:rsid w:val="00AE2FAD"/>
    <w:rsid w:val="00AE2FD3"/>
    <w:rsid w:val="00AE353E"/>
    <w:rsid w:val="00AE37E3"/>
    <w:rsid w:val="00AE3B5F"/>
    <w:rsid w:val="00AE3CEB"/>
    <w:rsid w:val="00AE413C"/>
    <w:rsid w:val="00AE4250"/>
    <w:rsid w:val="00AE4434"/>
    <w:rsid w:val="00AE44AB"/>
    <w:rsid w:val="00AE4D3F"/>
    <w:rsid w:val="00AE5256"/>
    <w:rsid w:val="00AE54E6"/>
    <w:rsid w:val="00AE562A"/>
    <w:rsid w:val="00AE5EC0"/>
    <w:rsid w:val="00AE7162"/>
    <w:rsid w:val="00AE732B"/>
    <w:rsid w:val="00AE7EB3"/>
    <w:rsid w:val="00AF03A4"/>
    <w:rsid w:val="00AF0457"/>
    <w:rsid w:val="00AF1120"/>
    <w:rsid w:val="00AF11D1"/>
    <w:rsid w:val="00AF15B2"/>
    <w:rsid w:val="00AF19AA"/>
    <w:rsid w:val="00AF1CD0"/>
    <w:rsid w:val="00AF1D43"/>
    <w:rsid w:val="00AF1EC8"/>
    <w:rsid w:val="00AF2202"/>
    <w:rsid w:val="00AF2FB2"/>
    <w:rsid w:val="00AF3444"/>
    <w:rsid w:val="00AF381E"/>
    <w:rsid w:val="00AF426A"/>
    <w:rsid w:val="00AF48D9"/>
    <w:rsid w:val="00AF4AA0"/>
    <w:rsid w:val="00AF4E91"/>
    <w:rsid w:val="00AF5013"/>
    <w:rsid w:val="00AF53C0"/>
    <w:rsid w:val="00AF5643"/>
    <w:rsid w:val="00AF5942"/>
    <w:rsid w:val="00AF5FCB"/>
    <w:rsid w:val="00AF646B"/>
    <w:rsid w:val="00AF6C89"/>
    <w:rsid w:val="00AF6C8B"/>
    <w:rsid w:val="00AF7659"/>
    <w:rsid w:val="00AF77F9"/>
    <w:rsid w:val="00AF7821"/>
    <w:rsid w:val="00AF783E"/>
    <w:rsid w:val="00AF7CA9"/>
    <w:rsid w:val="00AF7FFD"/>
    <w:rsid w:val="00B007A1"/>
    <w:rsid w:val="00B00855"/>
    <w:rsid w:val="00B00A40"/>
    <w:rsid w:val="00B01192"/>
    <w:rsid w:val="00B01F4E"/>
    <w:rsid w:val="00B02067"/>
    <w:rsid w:val="00B02216"/>
    <w:rsid w:val="00B0238F"/>
    <w:rsid w:val="00B031F2"/>
    <w:rsid w:val="00B032AC"/>
    <w:rsid w:val="00B034D8"/>
    <w:rsid w:val="00B034DD"/>
    <w:rsid w:val="00B0358D"/>
    <w:rsid w:val="00B03688"/>
    <w:rsid w:val="00B03712"/>
    <w:rsid w:val="00B037B0"/>
    <w:rsid w:val="00B037D8"/>
    <w:rsid w:val="00B03AAB"/>
    <w:rsid w:val="00B03C44"/>
    <w:rsid w:val="00B0418F"/>
    <w:rsid w:val="00B04266"/>
    <w:rsid w:val="00B04F11"/>
    <w:rsid w:val="00B0518B"/>
    <w:rsid w:val="00B05941"/>
    <w:rsid w:val="00B05B0C"/>
    <w:rsid w:val="00B063FA"/>
    <w:rsid w:val="00B066FB"/>
    <w:rsid w:val="00B067DB"/>
    <w:rsid w:val="00B06CAE"/>
    <w:rsid w:val="00B07B3B"/>
    <w:rsid w:val="00B108DE"/>
    <w:rsid w:val="00B113C5"/>
    <w:rsid w:val="00B11743"/>
    <w:rsid w:val="00B11A4D"/>
    <w:rsid w:val="00B11FE1"/>
    <w:rsid w:val="00B123C0"/>
    <w:rsid w:val="00B128F1"/>
    <w:rsid w:val="00B12E29"/>
    <w:rsid w:val="00B13969"/>
    <w:rsid w:val="00B13CB8"/>
    <w:rsid w:val="00B14AF6"/>
    <w:rsid w:val="00B150F7"/>
    <w:rsid w:val="00B15736"/>
    <w:rsid w:val="00B15BC0"/>
    <w:rsid w:val="00B15E4B"/>
    <w:rsid w:val="00B15E85"/>
    <w:rsid w:val="00B15FCA"/>
    <w:rsid w:val="00B164D6"/>
    <w:rsid w:val="00B16D68"/>
    <w:rsid w:val="00B17066"/>
    <w:rsid w:val="00B17190"/>
    <w:rsid w:val="00B17AAD"/>
    <w:rsid w:val="00B20617"/>
    <w:rsid w:val="00B21298"/>
    <w:rsid w:val="00B2163A"/>
    <w:rsid w:val="00B21954"/>
    <w:rsid w:val="00B21A21"/>
    <w:rsid w:val="00B21C80"/>
    <w:rsid w:val="00B2338C"/>
    <w:rsid w:val="00B234FB"/>
    <w:rsid w:val="00B235C9"/>
    <w:rsid w:val="00B23841"/>
    <w:rsid w:val="00B23B30"/>
    <w:rsid w:val="00B23B42"/>
    <w:rsid w:val="00B24886"/>
    <w:rsid w:val="00B24C0B"/>
    <w:rsid w:val="00B25015"/>
    <w:rsid w:val="00B256C4"/>
    <w:rsid w:val="00B25885"/>
    <w:rsid w:val="00B25974"/>
    <w:rsid w:val="00B25AFC"/>
    <w:rsid w:val="00B26D09"/>
    <w:rsid w:val="00B26DDA"/>
    <w:rsid w:val="00B26DEB"/>
    <w:rsid w:val="00B26FB7"/>
    <w:rsid w:val="00B2755F"/>
    <w:rsid w:val="00B30514"/>
    <w:rsid w:val="00B3097D"/>
    <w:rsid w:val="00B30C15"/>
    <w:rsid w:val="00B314E2"/>
    <w:rsid w:val="00B32687"/>
    <w:rsid w:val="00B329C0"/>
    <w:rsid w:val="00B33599"/>
    <w:rsid w:val="00B33725"/>
    <w:rsid w:val="00B34F56"/>
    <w:rsid w:val="00B34FF4"/>
    <w:rsid w:val="00B351E1"/>
    <w:rsid w:val="00B35451"/>
    <w:rsid w:val="00B3583A"/>
    <w:rsid w:val="00B35B54"/>
    <w:rsid w:val="00B35EFE"/>
    <w:rsid w:val="00B3645E"/>
    <w:rsid w:val="00B365E7"/>
    <w:rsid w:val="00B366AA"/>
    <w:rsid w:val="00B36985"/>
    <w:rsid w:val="00B36A80"/>
    <w:rsid w:val="00B36F52"/>
    <w:rsid w:val="00B37240"/>
    <w:rsid w:val="00B37669"/>
    <w:rsid w:val="00B3767A"/>
    <w:rsid w:val="00B37EBD"/>
    <w:rsid w:val="00B37FEA"/>
    <w:rsid w:val="00B405FF"/>
    <w:rsid w:val="00B4078C"/>
    <w:rsid w:val="00B40A0B"/>
    <w:rsid w:val="00B41284"/>
    <w:rsid w:val="00B412D9"/>
    <w:rsid w:val="00B419E1"/>
    <w:rsid w:val="00B41A72"/>
    <w:rsid w:val="00B41B9E"/>
    <w:rsid w:val="00B41F8E"/>
    <w:rsid w:val="00B41FEA"/>
    <w:rsid w:val="00B42390"/>
    <w:rsid w:val="00B431AA"/>
    <w:rsid w:val="00B435A3"/>
    <w:rsid w:val="00B438FD"/>
    <w:rsid w:val="00B43FF1"/>
    <w:rsid w:val="00B44205"/>
    <w:rsid w:val="00B4461C"/>
    <w:rsid w:val="00B446EB"/>
    <w:rsid w:val="00B4485A"/>
    <w:rsid w:val="00B453B5"/>
    <w:rsid w:val="00B4560E"/>
    <w:rsid w:val="00B45885"/>
    <w:rsid w:val="00B459B8"/>
    <w:rsid w:val="00B45A24"/>
    <w:rsid w:val="00B45FFF"/>
    <w:rsid w:val="00B46398"/>
    <w:rsid w:val="00B474F3"/>
    <w:rsid w:val="00B47586"/>
    <w:rsid w:val="00B476F7"/>
    <w:rsid w:val="00B477D5"/>
    <w:rsid w:val="00B4790C"/>
    <w:rsid w:val="00B47D93"/>
    <w:rsid w:val="00B50887"/>
    <w:rsid w:val="00B51107"/>
    <w:rsid w:val="00B51285"/>
    <w:rsid w:val="00B51A28"/>
    <w:rsid w:val="00B51E0E"/>
    <w:rsid w:val="00B51EFD"/>
    <w:rsid w:val="00B5270B"/>
    <w:rsid w:val="00B52722"/>
    <w:rsid w:val="00B52A79"/>
    <w:rsid w:val="00B52AF0"/>
    <w:rsid w:val="00B52BBC"/>
    <w:rsid w:val="00B52E00"/>
    <w:rsid w:val="00B5382B"/>
    <w:rsid w:val="00B53C5A"/>
    <w:rsid w:val="00B54911"/>
    <w:rsid w:val="00B54DB3"/>
    <w:rsid w:val="00B550F3"/>
    <w:rsid w:val="00B553CF"/>
    <w:rsid w:val="00B5583D"/>
    <w:rsid w:val="00B55922"/>
    <w:rsid w:val="00B55FC6"/>
    <w:rsid w:val="00B563B1"/>
    <w:rsid w:val="00B5667D"/>
    <w:rsid w:val="00B56DFB"/>
    <w:rsid w:val="00B56E94"/>
    <w:rsid w:val="00B57841"/>
    <w:rsid w:val="00B600EE"/>
    <w:rsid w:val="00B602CC"/>
    <w:rsid w:val="00B60392"/>
    <w:rsid w:val="00B60A4F"/>
    <w:rsid w:val="00B612C7"/>
    <w:rsid w:val="00B61448"/>
    <w:rsid w:val="00B618EE"/>
    <w:rsid w:val="00B621A6"/>
    <w:rsid w:val="00B62342"/>
    <w:rsid w:val="00B62540"/>
    <w:rsid w:val="00B639C6"/>
    <w:rsid w:val="00B64F66"/>
    <w:rsid w:val="00B6535E"/>
    <w:rsid w:val="00B658EB"/>
    <w:rsid w:val="00B65D1D"/>
    <w:rsid w:val="00B66229"/>
    <w:rsid w:val="00B67946"/>
    <w:rsid w:val="00B67A6E"/>
    <w:rsid w:val="00B70132"/>
    <w:rsid w:val="00B709F4"/>
    <w:rsid w:val="00B70AE7"/>
    <w:rsid w:val="00B70DAC"/>
    <w:rsid w:val="00B70E60"/>
    <w:rsid w:val="00B711A9"/>
    <w:rsid w:val="00B72088"/>
    <w:rsid w:val="00B72780"/>
    <w:rsid w:val="00B72EEE"/>
    <w:rsid w:val="00B72FFD"/>
    <w:rsid w:val="00B73343"/>
    <w:rsid w:val="00B73403"/>
    <w:rsid w:val="00B7372B"/>
    <w:rsid w:val="00B73892"/>
    <w:rsid w:val="00B73B33"/>
    <w:rsid w:val="00B73D65"/>
    <w:rsid w:val="00B742E5"/>
    <w:rsid w:val="00B7444F"/>
    <w:rsid w:val="00B74C69"/>
    <w:rsid w:val="00B75164"/>
    <w:rsid w:val="00B75B6B"/>
    <w:rsid w:val="00B7618B"/>
    <w:rsid w:val="00B765B9"/>
    <w:rsid w:val="00B7671B"/>
    <w:rsid w:val="00B767D8"/>
    <w:rsid w:val="00B7686C"/>
    <w:rsid w:val="00B777CB"/>
    <w:rsid w:val="00B77F56"/>
    <w:rsid w:val="00B8008B"/>
    <w:rsid w:val="00B8011C"/>
    <w:rsid w:val="00B8046D"/>
    <w:rsid w:val="00B8090A"/>
    <w:rsid w:val="00B80938"/>
    <w:rsid w:val="00B80BC2"/>
    <w:rsid w:val="00B80C20"/>
    <w:rsid w:val="00B80DC1"/>
    <w:rsid w:val="00B80EDF"/>
    <w:rsid w:val="00B810B4"/>
    <w:rsid w:val="00B81198"/>
    <w:rsid w:val="00B8131F"/>
    <w:rsid w:val="00B8140B"/>
    <w:rsid w:val="00B817C1"/>
    <w:rsid w:val="00B817E6"/>
    <w:rsid w:val="00B818DE"/>
    <w:rsid w:val="00B81A28"/>
    <w:rsid w:val="00B82135"/>
    <w:rsid w:val="00B82AC0"/>
    <w:rsid w:val="00B82C43"/>
    <w:rsid w:val="00B82CEB"/>
    <w:rsid w:val="00B82E5F"/>
    <w:rsid w:val="00B83002"/>
    <w:rsid w:val="00B831A6"/>
    <w:rsid w:val="00B8322D"/>
    <w:rsid w:val="00B8334A"/>
    <w:rsid w:val="00B83748"/>
    <w:rsid w:val="00B83B5F"/>
    <w:rsid w:val="00B83D22"/>
    <w:rsid w:val="00B83ECA"/>
    <w:rsid w:val="00B848DD"/>
    <w:rsid w:val="00B84A93"/>
    <w:rsid w:val="00B85539"/>
    <w:rsid w:val="00B85B4D"/>
    <w:rsid w:val="00B8654B"/>
    <w:rsid w:val="00B86DF4"/>
    <w:rsid w:val="00B86F78"/>
    <w:rsid w:val="00B8700C"/>
    <w:rsid w:val="00B8713E"/>
    <w:rsid w:val="00B8770F"/>
    <w:rsid w:val="00B8E459"/>
    <w:rsid w:val="00B902CA"/>
    <w:rsid w:val="00B902D7"/>
    <w:rsid w:val="00B907EA"/>
    <w:rsid w:val="00B926B8"/>
    <w:rsid w:val="00B92AD6"/>
    <w:rsid w:val="00B930FC"/>
    <w:rsid w:val="00B9343F"/>
    <w:rsid w:val="00B943A3"/>
    <w:rsid w:val="00B94463"/>
    <w:rsid w:val="00B944EA"/>
    <w:rsid w:val="00B9509A"/>
    <w:rsid w:val="00B953B6"/>
    <w:rsid w:val="00B953D5"/>
    <w:rsid w:val="00B957BE"/>
    <w:rsid w:val="00B958B5"/>
    <w:rsid w:val="00B95A9A"/>
    <w:rsid w:val="00B95B5B"/>
    <w:rsid w:val="00B9601E"/>
    <w:rsid w:val="00B96034"/>
    <w:rsid w:val="00B960E0"/>
    <w:rsid w:val="00B962E4"/>
    <w:rsid w:val="00B96D89"/>
    <w:rsid w:val="00B96E0F"/>
    <w:rsid w:val="00B97018"/>
    <w:rsid w:val="00B9703B"/>
    <w:rsid w:val="00B9704F"/>
    <w:rsid w:val="00B97936"/>
    <w:rsid w:val="00B97AA9"/>
    <w:rsid w:val="00BA0244"/>
    <w:rsid w:val="00BA0558"/>
    <w:rsid w:val="00BA0974"/>
    <w:rsid w:val="00BA0C69"/>
    <w:rsid w:val="00BA0F4D"/>
    <w:rsid w:val="00BA0FBB"/>
    <w:rsid w:val="00BA0FFC"/>
    <w:rsid w:val="00BA127A"/>
    <w:rsid w:val="00BA131F"/>
    <w:rsid w:val="00BA1443"/>
    <w:rsid w:val="00BA176D"/>
    <w:rsid w:val="00BA27B7"/>
    <w:rsid w:val="00BA2A4F"/>
    <w:rsid w:val="00BA2B92"/>
    <w:rsid w:val="00BA2F91"/>
    <w:rsid w:val="00BA333C"/>
    <w:rsid w:val="00BA337F"/>
    <w:rsid w:val="00BA3B5E"/>
    <w:rsid w:val="00BA3D8B"/>
    <w:rsid w:val="00BA41A0"/>
    <w:rsid w:val="00BA477B"/>
    <w:rsid w:val="00BA4D9A"/>
    <w:rsid w:val="00BA513C"/>
    <w:rsid w:val="00BA5223"/>
    <w:rsid w:val="00BA58A5"/>
    <w:rsid w:val="00BA5B72"/>
    <w:rsid w:val="00BA6460"/>
    <w:rsid w:val="00BA6747"/>
    <w:rsid w:val="00BA677A"/>
    <w:rsid w:val="00BA6A4B"/>
    <w:rsid w:val="00BA6D03"/>
    <w:rsid w:val="00BA72D9"/>
    <w:rsid w:val="00BA746A"/>
    <w:rsid w:val="00BA751C"/>
    <w:rsid w:val="00BA787A"/>
    <w:rsid w:val="00BB0065"/>
    <w:rsid w:val="00BB03AE"/>
    <w:rsid w:val="00BB110E"/>
    <w:rsid w:val="00BB1689"/>
    <w:rsid w:val="00BB18D1"/>
    <w:rsid w:val="00BB2487"/>
    <w:rsid w:val="00BB33D9"/>
    <w:rsid w:val="00BB378F"/>
    <w:rsid w:val="00BB3822"/>
    <w:rsid w:val="00BB385E"/>
    <w:rsid w:val="00BB3FF9"/>
    <w:rsid w:val="00BB4601"/>
    <w:rsid w:val="00BB4685"/>
    <w:rsid w:val="00BB49DE"/>
    <w:rsid w:val="00BB4F5B"/>
    <w:rsid w:val="00BB54E6"/>
    <w:rsid w:val="00BB5D2F"/>
    <w:rsid w:val="00BB64A5"/>
    <w:rsid w:val="00BB667D"/>
    <w:rsid w:val="00BB6B4E"/>
    <w:rsid w:val="00BB6E7E"/>
    <w:rsid w:val="00BB6E88"/>
    <w:rsid w:val="00BB6EA6"/>
    <w:rsid w:val="00BB7031"/>
    <w:rsid w:val="00BB7721"/>
    <w:rsid w:val="00BB7C5A"/>
    <w:rsid w:val="00BC00EC"/>
    <w:rsid w:val="00BC0808"/>
    <w:rsid w:val="00BC09FA"/>
    <w:rsid w:val="00BC116F"/>
    <w:rsid w:val="00BC147F"/>
    <w:rsid w:val="00BC18EA"/>
    <w:rsid w:val="00BC194B"/>
    <w:rsid w:val="00BC1C1A"/>
    <w:rsid w:val="00BC1CFB"/>
    <w:rsid w:val="00BC1D80"/>
    <w:rsid w:val="00BC1E34"/>
    <w:rsid w:val="00BC24DE"/>
    <w:rsid w:val="00BC3475"/>
    <w:rsid w:val="00BC353C"/>
    <w:rsid w:val="00BC39DC"/>
    <w:rsid w:val="00BC3BDF"/>
    <w:rsid w:val="00BC498C"/>
    <w:rsid w:val="00BC4C56"/>
    <w:rsid w:val="00BC5485"/>
    <w:rsid w:val="00BC5515"/>
    <w:rsid w:val="00BC570A"/>
    <w:rsid w:val="00BC6065"/>
    <w:rsid w:val="00BC6647"/>
    <w:rsid w:val="00BC66E0"/>
    <w:rsid w:val="00BC6C45"/>
    <w:rsid w:val="00BC6D7B"/>
    <w:rsid w:val="00BC6FD2"/>
    <w:rsid w:val="00BC775C"/>
    <w:rsid w:val="00BC7F87"/>
    <w:rsid w:val="00BD0445"/>
    <w:rsid w:val="00BD08AD"/>
    <w:rsid w:val="00BD0BEA"/>
    <w:rsid w:val="00BD0E4A"/>
    <w:rsid w:val="00BD17FC"/>
    <w:rsid w:val="00BD1880"/>
    <w:rsid w:val="00BD1DEB"/>
    <w:rsid w:val="00BD1EF8"/>
    <w:rsid w:val="00BD214B"/>
    <w:rsid w:val="00BD22C0"/>
    <w:rsid w:val="00BD2C19"/>
    <w:rsid w:val="00BD304D"/>
    <w:rsid w:val="00BD362C"/>
    <w:rsid w:val="00BD36C2"/>
    <w:rsid w:val="00BD3C12"/>
    <w:rsid w:val="00BD3F17"/>
    <w:rsid w:val="00BD3F47"/>
    <w:rsid w:val="00BD4B4D"/>
    <w:rsid w:val="00BD4B8C"/>
    <w:rsid w:val="00BD4F2F"/>
    <w:rsid w:val="00BD526B"/>
    <w:rsid w:val="00BD5291"/>
    <w:rsid w:val="00BD53EC"/>
    <w:rsid w:val="00BD5896"/>
    <w:rsid w:val="00BD58E5"/>
    <w:rsid w:val="00BD5E28"/>
    <w:rsid w:val="00BD6507"/>
    <w:rsid w:val="00BD6539"/>
    <w:rsid w:val="00BD6834"/>
    <w:rsid w:val="00BD6EEB"/>
    <w:rsid w:val="00BD7423"/>
    <w:rsid w:val="00BE0457"/>
    <w:rsid w:val="00BE0B25"/>
    <w:rsid w:val="00BE0BB3"/>
    <w:rsid w:val="00BE0E15"/>
    <w:rsid w:val="00BE1228"/>
    <w:rsid w:val="00BE14C3"/>
    <w:rsid w:val="00BE1905"/>
    <w:rsid w:val="00BE1AF6"/>
    <w:rsid w:val="00BE2E60"/>
    <w:rsid w:val="00BE31F1"/>
    <w:rsid w:val="00BE3BD1"/>
    <w:rsid w:val="00BE3BFD"/>
    <w:rsid w:val="00BE3CB8"/>
    <w:rsid w:val="00BE41E6"/>
    <w:rsid w:val="00BE4804"/>
    <w:rsid w:val="00BE489F"/>
    <w:rsid w:val="00BE4A01"/>
    <w:rsid w:val="00BE4AA7"/>
    <w:rsid w:val="00BE4AE4"/>
    <w:rsid w:val="00BE4DC5"/>
    <w:rsid w:val="00BE5B35"/>
    <w:rsid w:val="00BE6301"/>
    <w:rsid w:val="00BE6DF2"/>
    <w:rsid w:val="00BE6DFB"/>
    <w:rsid w:val="00BE78A3"/>
    <w:rsid w:val="00BE79C1"/>
    <w:rsid w:val="00BE7D2A"/>
    <w:rsid w:val="00BF0BBA"/>
    <w:rsid w:val="00BF0C11"/>
    <w:rsid w:val="00BF0DAA"/>
    <w:rsid w:val="00BF10CC"/>
    <w:rsid w:val="00BF10E5"/>
    <w:rsid w:val="00BF13F3"/>
    <w:rsid w:val="00BF1673"/>
    <w:rsid w:val="00BF1893"/>
    <w:rsid w:val="00BF1C8C"/>
    <w:rsid w:val="00BF2353"/>
    <w:rsid w:val="00BF2535"/>
    <w:rsid w:val="00BF34F8"/>
    <w:rsid w:val="00BF44A2"/>
    <w:rsid w:val="00BF4A38"/>
    <w:rsid w:val="00BF50CA"/>
    <w:rsid w:val="00BF5481"/>
    <w:rsid w:val="00BF553B"/>
    <w:rsid w:val="00BF5A09"/>
    <w:rsid w:val="00BF5BE0"/>
    <w:rsid w:val="00BF61DD"/>
    <w:rsid w:val="00BF67F7"/>
    <w:rsid w:val="00BF69C4"/>
    <w:rsid w:val="00BF74B9"/>
    <w:rsid w:val="00C002EB"/>
    <w:rsid w:val="00C013BB"/>
    <w:rsid w:val="00C01403"/>
    <w:rsid w:val="00C015E9"/>
    <w:rsid w:val="00C01642"/>
    <w:rsid w:val="00C01759"/>
    <w:rsid w:val="00C018BE"/>
    <w:rsid w:val="00C01EDD"/>
    <w:rsid w:val="00C01FE1"/>
    <w:rsid w:val="00C02535"/>
    <w:rsid w:val="00C029E8"/>
    <w:rsid w:val="00C02C59"/>
    <w:rsid w:val="00C03291"/>
    <w:rsid w:val="00C041F5"/>
    <w:rsid w:val="00C04500"/>
    <w:rsid w:val="00C04861"/>
    <w:rsid w:val="00C04DFE"/>
    <w:rsid w:val="00C04F1E"/>
    <w:rsid w:val="00C05A60"/>
    <w:rsid w:val="00C06610"/>
    <w:rsid w:val="00C06724"/>
    <w:rsid w:val="00C07484"/>
    <w:rsid w:val="00C07511"/>
    <w:rsid w:val="00C076B0"/>
    <w:rsid w:val="00C107E2"/>
    <w:rsid w:val="00C10941"/>
    <w:rsid w:val="00C10DFF"/>
    <w:rsid w:val="00C10F1F"/>
    <w:rsid w:val="00C11EF5"/>
    <w:rsid w:val="00C12906"/>
    <w:rsid w:val="00C12AEF"/>
    <w:rsid w:val="00C12C15"/>
    <w:rsid w:val="00C12DDB"/>
    <w:rsid w:val="00C135AB"/>
    <w:rsid w:val="00C13882"/>
    <w:rsid w:val="00C14122"/>
    <w:rsid w:val="00C150E8"/>
    <w:rsid w:val="00C15463"/>
    <w:rsid w:val="00C1550C"/>
    <w:rsid w:val="00C15E8E"/>
    <w:rsid w:val="00C15F0A"/>
    <w:rsid w:val="00C164AF"/>
    <w:rsid w:val="00C164E3"/>
    <w:rsid w:val="00C17118"/>
    <w:rsid w:val="00C17577"/>
    <w:rsid w:val="00C179DF"/>
    <w:rsid w:val="00C17E1D"/>
    <w:rsid w:val="00C2036C"/>
    <w:rsid w:val="00C20BAD"/>
    <w:rsid w:val="00C20FDA"/>
    <w:rsid w:val="00C21906"/>
    <w:rsid w:val="00C2198E"/>
    <w:rsid w:val="00C22A5B"/>
    <w:rsid w:val="00C22AD8"/>
    <w:rsid w:val="00C22C0A"/>
    <w:rsid w:val="00C22E15"/>
    <w:rsid w:val="00C23277"/>
    <w:rsid w:val="00C2337B"/>
    <w:rsid w:val="00C236B2"/>
    <w:rsid w:val="00C239DF"/>
    <w:rsid w:val="00C23A97"/>
    <w:rsid w:val="00C24136"/>
    <w:rsid w:val="00C241CE"/>
    <w:rsid w:val="00C24D8F"/>
    <w:rsid w:val="00C25191"/>
    <w:rsid w:val="00C255E5"/>
    <w:rsid w:val="00C25782"/>
    <w:rsid w:val="00C2579B"/>
    <w:rsid w:val="00C25875"/>
    <w:rsid w:val="00C25D66"/>
    <w:rsid w:val="00C2629F"/>
    <w:rsid w:val="00C2639D"/>
    <w:rsid w:val="00C2641C"/>
    <w:rsid w:val="00C26434"/>
    <w:rsid w:val="00C2671A"/>
    <w:rsid w:val="00C26BDD"/>
    <w:rsid w:val="00C26CAE"/>
    <w:rsid w:val="00C26E9A"/>
    <w:rsid w:val="00C26F60"/>
    <w:rsid w:val="00C2739B"/>
    <w:rsid w:val="00C27E4F"/>
    <w:rsid w:val="00C302A3"/>
    <w:rsid w:val="00C30533"/>
    <w:rsid w:val="00C30772"/>
    <w:rsid w:val="00C3106F"/>
    <w:rsid w:val="00C3175E"/>
    <w:rsid w:val="00C319E4"/>
    <w:rsid w:val="00C3218A"/>
    <w:rsid w:val="00C3243F"/>
    <w:rsid w:val="00C32628"/>
    <w:rsid w:val="00C32CCF"/>
    <w:rsid w:val="00C32DB9"/>
    <w:rsid w:val="00C33315"/>
    <w:rsid w:val="00C3341A"/>
    <w:rsid w:val="00C34008"/>
    <w:rsid w:val="00C34215"/>
    <w:rsid w:val="00C34C68"/>
    <w:rsid w:val="00C3584B"/>
    <w:rsid w:val="00C359F4"/>
    <w:rsid w:val="00C35A1A"/>
    <w:rsid w:val="00C35B96"/>
    <w:rsid w:val="00C35BB8"/>
    <w:rsid w:val="00C35DDC"/>
    <w:rsid w:val="00C36047"/>
    <w:rsid w:val="00C360A2"/>
    <w:rsid w:val="00C361E0"/>
    <w:rsid w:val="00C36346"/>
    <w:rsid w:val="00C363CC"/>
    <w:rsid w:val="00C369B1"/>
    <w:rsid w:val="00C36E71"/>
    <w:rsid w:val="00C36EFE"/>
    <w:rsid w:val="00C37B2E"/>
    <w:rsid w:val="00C37D6A"/>
    <w:rsid w:val="00C37F2E"/>
    <w:rsid w:val="00C4012D"/>
    <w:rsid w:val="00C4032E"/>
    <w:rsid w:val="00C40430"/>
    <w:rsid w:val="00C4048E"/>
    <w:rsid w:val="00C40725"/>
    <w:rsid w:val="00C40DE4"/>
    <w:rsid w:val="00C411E7"/>
    <w:rsid w:val="00C413EA"/>
    <w:rsid w:val="00C4145B"/>
    <w:rsid w:val="00C422E0"/>
    <w:rsid w:val="00C4235A"/>
    <w:rsid w:val="00C42580"/>
    <w:rsid w:val="00C425B1"/>
    <w:rsid w:val="00C4268D"/>
    <w:rsid w:val="00C426A5"/>
    <w:rsid w:val="00C42B32"/>
    <w:rsid w:val="00C42F31"/>
    <w:rsid w:val="00C43078"/>
    <w:rsid w:val="00C43267"/>
    <w:rsid w:val="00C43CB2"/>
    <w:rsid w:val="00C43E76"/>
    <w:rsid w:val="00C446AB"/>
    <w:rsid w:val="00C44D2D"/>
    <w:rsid w:val="00C45937"/>
    <w:rsid w:val="00C46088"/>
    <w:rsid w:val="00C4633E"/>
    <w:rsid w:val="00C46D02"/>
    <w:rsid w:val="00C46F57"/>
    <w:rsid w:val="00C477CB"/>
    <w:rsid w:val="00C47D99"/>
    <w:rsid w:val="00C5031F"/>
    <w:rsid w:val="00C5099F"/>
    <w:rsid w:val="00C50B0D"/>
    <w:rsid w:val="00C50E49"/>
    <w:rsid w:val="00C51158"/>
    <w:rsid w:val="00C51658"/>
    <w:rsid w:val="00C51C88"/>
    <w:rsid w:val="00C51F18"/>
    <w:rsid w:val="00C51F38"/>
    <w:rsid w:val="00C5268B"/>
    <w:rsid w:val="00C5290E"/>
    <w:rsid w:val="00C529DA"/>
    <w:rsid w:val="00C5337B"/>
    <w:rsid w:val="00C53444"/>
    <w:rsid w:val="00C53B3E"/>
    <w:rsid w:val="00C53B7B"/>
    <w:rsid w:val="00C53BFF"/>
    <w:rsid w:val="00C540C2"/>
    <w:rsid w:val="00C54882"/>
    <w:rsid w:val="00C54C7A"/>
    <w:rsid w:val="00C54EA3"/>
    <w:rsid w:val="00C55305"/>
    <w:rsid w:val="00C5541A"/>
    <w:rsid w:val="00C55A9F"/>
    <w:rsid w:val="00C55B8F"/>
    <w:rsid w:val="00C564FB"/>
    <w:rsid w:val="00C56B6E"/>
    <w:rsid w:val="00C56D61"/>
    <w:rsid w:val="00C56F21"/>
    <w:rsid w:val="00C56F72"/>
    <w:rsid w:val="00C5725C"/>
    <w:rsid w:val="00C5756E"/>
    <w:rsid w:val="00C57AE6"/>
    <w:rsid w:val="00C57F21"/>
    <w:rsid w:val="00C57F31"/>
    <w:rsid w:val="00C60F18"/>
    <w:rsid w:val="00C60F3D"/>
    <w:rsid w:val="00C60FBE"/>
    <w:rsid w:val="00C6106C"/>
    <w:rsid w:val="00C6141E"/>
    <w:rsid w:val="00C61570"/>
    <w:rsid w:val="00C6182F"/>
    <w:rsid w:val="00C6219C"/>
    <w:rsid w:val="00C621AE"/>
    <w:rsid w:val="00C624C7"/>
    <w:rsid w:val="00C62C0D"/>
    <w:rsid w:val="00C64074"/>
    <w:rsid w:val="00C64D0E"/>
    <w:rsid w:val="00C64F0C"/>
    <w:rsid w:val="00C64F24"/>
    <w:rsid w:val="00C64FB2"/>
    <w:rsid w:val="00C656E6"/>
    <w:rsid w:val="00C65DCA"/>
    <w:rsid w:val="00C666F5"/>
    <w:rsid w:val="00C66A40"/>
    <w:rsid w:val="00C66B83"/>
    <w:rsid w:val="00C67034"/>
    <w:rsid w:val="00C67401"/>
    <w:rsid w:val="00C67B3A"/>
    <w:rsid w:val="00C706FE"/>
    <w:rsid w:val="00C70968"/>
    <w:rsid w:val="00C711FD"/>
    <w:rsid w:val="00C712F3"/>
    <w:rsid w:val="00C71320"/>
    <w:rsid w:val="00C716CA"/>
    <w:rsid w:val="00C72392"/>
    <w:rsid w:val="00C72618"/>
    <w:rsid w:val="00C7278E"/>
    <w:rsid w:val="00C72E21"/>
    <w:rsid w:val="00C730B2"/>
    <w:rsid w:val="00C73161"/>
    <w:rsid w:val="00C736A4"/>
    <w:rsid w:val="00C73A09"/>
    <w:rsid w:val="00C73BAF"/>
    <w:rsid w:val="00C73BB6"/>
    <w:rsid w:val="00C73C0B"/>
    <w:rsid w:val="00C73EED"/>
    <w:rsid w:val="00C741C3"/>
    <w:rsid w:val="00C741FC"/>
    <w:rsid w:val="00C742C3"/>
    <w:rsid w:val="00C7471A"/>
    <w:rsid w:val="00C74F66"/>
    <w:rsid w:val="00C7500A"/>
    <w:rsid w:val="00C756D5"/>
    <w:rsid w:val="00C75CC3"/>
    <w:rsid w:val="00C76064"/>
    <w:rsid w:val="00C761B2"/>
    <w:rsid w:val="00C76449"/>
    <w:rsid w:val="00C76E80"/>
    <w:rsid w:val="00C7723B"/>
    <w:rsid w:val="00C80739"/>
    <w:rsid w:val="00C80D1A"/>
    <w:rsid w:val="00C80EFC"/>
    <w:rsid w:val="00C8199B"/>
    <w:rsid w:val="00C819FF"/>
    <w:rsid w:val="00C81DA2"/>
    <w:rsid w:val="00C825CF"/>
    <w:rsid w:val="00C826FD"/>
    <w:rsid w:val="00C82DA6"/>
    <w:rsid w:val="00C82F9D"/>
    <w:rsid w:val="00C83392"/>
    <w:rsid w:val="00C83CAB"/>
    <w:rsid w:val="00C84095"/>
    <w:rsid w:val="00C8414B"/>
    <w:rsid w:val="00C84437"/>
    <w:rsid w:val="00C84474"/>
    <w:rsid w:val="00C844A0"/>
    <w:rsid w:val="00C849B1"/>
    <w:rsid w:val="00C85E91"/>
    <w:rsid w:val="00C863B9"/>
    <w:rsid w:val="00C8675D"/>
    <w:rsid w:val="00C8684D"/>
    <w:rsid w:val="00C86B47"/>
    <w:rsid w:val="00C901BE"/>
    <w:rsid w:val="00C90566"/>
    <w:rsid w:val="00C90946"/>
    <w:rsid w:val="00C90C0D"/>
    <w:rsid w:val="00C9230C"/>
    <w:rsid w:val="00C9250C"/>
    <w:rsid w:val="00C92761"/>
    <w:rsid w:val="00C92AB4"/>
    <w:rsid w:val="00C92CEC"/>
    <w:rsid w:val="00C92DB1"/>
    <w:rsid w:val="00C930E9"/>
    <w:rsid w:val="00C93199"/>
    <w:rsid w:val="00C9366C"/>
    <w:rsid w:val="00C94581"/>
    <w:rsid w:val="00C945F6"/>
    <w:rsid w:val="00C94902"/>
    <w:rsid w:val="00C94B46"/>
    <w:rsid w:val="00C94C36"/>
    <w:rsid w:val="00C94DB1"/>
    <w:rsid w:val="00C95A1C"/>
    <w:rsid w:val="00C9619F"/>
    <w:rsid w:val="00C96A01"/>
    <w:rsid w:val="00C96D00"/>
    <w:rsid w:val="00C96F8C"/>
    <w:rsid w:val="00C97015"/>
    <w:rsid w:val="00C977A5"/>
    <w:rsid w:val="00C977CD"/>
    <w:rsid w:val="00C977F2"/>
    <w:rsid w:val="00C97CEE"/>
    <w:rsid w:val="00CA001D"/>
    <w:rsid w:val="00CA0C37"/>
    <w:rsid w:val="00CA10A1"/>
    <w:rsid w:val="00CA133F"/>
    <w:rsid w:val="00CA1A54"/>
    <w:rsid w:val="00CA1B3B"/>
    <w:rsid w:val="00CA1C90"/>
    <w:rsid w:val="00CA231C"/>
    <w:rsid w:val="00CA23C6"/>
    <w:rsid w:val="00CA256D"/>
    <w:rsid w:val="00CA270E"/>
    <w:rsid w:val="00CA319E"/>
    <w:rsid w:val="00CA341F"/>
    <w:rsid w:val="00CA4452"/>
    <w:rsid w:val="00CA51BF"/>
    <w:rsid w:val="00CA52A3"/>
    <w:rsid w:val="00CA54B5"/>
    <w:rsid w:val="00CA589A"/>
    <w:rsid w:val="00CA5ABD"/>
    <w:rsid w:val="00CA5BB5"/>
    <w:rsid w:val="00CA65E6"/>
    <w:rsid w:val="00CA6638"/>
    <w:rsid w:val="00CA66A5"/>
    <w:rsid w:val="00CA66C4"/>
    <w:rsid w:val="00CA6FD8"/>
    <w:rsid w:val="00CA7DB2"/>
    <w:rsid w:val="00CA7DEF"/>
    <w:rsid w:val="00CA7FD8"/>
    <w:rsid w:val="00CB0534"/>
    <w:rsid w:val="00CB06E1"/>
    <w:rsid w:val="00CB0798"/>
    <w:rsid w:val="00CB0A33"/>
    <w:rsid w:val="00CB102D"/>
    <w:rsid w:val="00CB1798"/>
    <w:rsid w:val="00CB2814"/>
    <w:rsid w:val="00CB298D"/>
    <w:rsid w:val="00CB3204"/>
    <w:rsid w:val="00CB3408"/>
    <w:rsid w:val="00CB401F"/>
    <w:rsid w:val="00CB4314"/>
    <w:rsid w:val="00CB44A3"/>
    <w:rsid w:val="00CB4872"/>
    <w:rsid w:val="00CB5036"/>
    <w:rsid w:val="00CB509C"/>
    <w:rsid w:val="00CB5A13"/>
    <w:rsid w:val="00CB5D32"/>
    <w:rsid w:val="00CB63FB"/>
    <w:rsid w:val="00CB6451"/>
    <w:rsid w:val="00CB69FB"/>
    <w:rsid w:val="00CB736A"/>
    <w:rsid w:val="00CB74BE"/>
    <w:rsid w:val="00CB7680"/>
    <w:rsid w:val="00CB7D9F"/>
    <w:rsid w:val="00CC0014"/>
    <w:rsid w:val="00CC0254"/>
    <w:rsid w:val="00CC05A8"/>
    <w:rsid w:val="00CC05AE"/>
    <w:rsid w:val="00CC0932"/>
    <w:rsid w:val="00CC0A5E"/>
    <w:rsid w:val="00CC0B49"/>
    <w:rsid w:val="00CC0B59"/>
    <w:rsid w:val="00CC0BE8"/>
    <w:rsid w:val="00CC119A"/>
    <w:rsid w:val="00CC12F8"/>
    <w:rsid w:val="00CC1FCD"/>
    <w:rsid w:val="00CC22D4"/>
    <w:rsid w:val="00CC253A"/>
    <w:rsid w:val="00CC28DE"/>
    <w:rsid w:val="00CC2B91"/>
    <w:rsid w:val="00CC3192"/>
    <w:rsid w:val="00CC322D"/>
    <w:rsid w:val="00CC338D"/>
    <w:rsid w:val="00CC385C"/>
    <w:rsid w:val="00CC3982"/>
    <w:rsid w:val="00CC3FD9"/>
    <w:rsid w:val="00CC4D94"/>
    <w:rsid w:val="00CC4FC6"/>
    <w:rsid w:val="00CC58FC"/>
    <w:rsid w:val="00CC5962"/>
    <w:rsid w:val="00CC5DAA"/>
    <w:rsid w:val="00CC6408"/>
    <w:rsid w:val="00CC6618"/>
    <w:rsid w:val="00CC6B09"/>
    <w:rsid w:val="00CC6B2D"/>
    <w:rsid w:val="00CC6C11"/>
    <w:rsid w:val="00CC70C9"/>
    <w:rsid w:val="00CC7159"/>
    <w:rsid w:val="00CC7A3F"/>
    <w:rsid w:val="00CD00C5"/>
    <w:rsid w:val="00CD07AE"/>
    <w:rsid w:val="00CD0BC2"/>
    <w:rsid w:val="00CD10AB"/>
    <w:rsid w:val="00CD1580"/>
    <w:rsid w:val="00CD15DF"/>
    <w:rsid w:val="00CD1A37"/>
    <w:rsid w:val="00CD1C27"/>
    <w:rsid w:val="00CD2878"/>
    <w:rsid w:val="00CD2B2A"/>
    <w:rsid w:val="00CD361B"/>
    <w:rsid w:val="00CD3CE3"/>
    <w:rsid w:val="00CD4715"/>
    <w:rsid w:val="00CD49D6"/>
    <w:rsid w:val="00CD4BAE"/>
    <w:rsid w:val="00CD4CAF"/>
    <w:rsid w:val="00CD4D3B"/>
    <w:rsid w:val="00CD5324"/>
    <w:rsid w:val="00CD572C"/>
    <w:rsid w:val="00CD5879"/>
    <w:rsid w:val="00CD5D6A"/>
    <w:rsid w:val="00CD681D"/>
    <w:rsid w:val="00CD7130"/>
    <w:rsid w:val="00CD714D"/>
    <w:rsid w:val="00CD735C"/>
    <w:rsid w:val="00CD742F"/>
    <w:rsid w:val="00CD7720"/>
    <w:rsid w:val="00CE0245"/>
    <w:rsid w:val="00CE1109"/>
    <w:rsid w:val="00CE14FC"/>
    <w:rsid w:val="00CE167A"/>
    <w:rsid w:val="00CE19F2"/>
    <w:rsid w:val="00CE20B5"/>
    <w:rsid w:val="00CE20DB"/>
    <w:rsid w:val="00CE20F1"/>
    <w:rsid w:val="00CE2926"/>
    <w:rsid w:val="00CE33B6"/>
    <w:rsid w:val="00CE34C9"/>
    <w:rsid w:val="00CE3E67"/>
    <w:rsid w:val="00CE3E6E"/>
    <w:rsid w:val="00CE4131"/>
    <w:rsid w:val="00CE4198"/>
    <w:rsid w:val="00CE46D3"/>
    <w:rsid w:val="00CE4912"/>
    <w:rsid w:val="00CE4C25"/>
    <w:rsid w:val="00CE4E24"/>
    <w:rsid w:val="00CE505C"/>
    <w:rsid w:val="00CE53F5"/>
    <w:rsid w:val="00CE5D7F"/>
    <w:rsid w:val="00CE6066"/>
    <w:rsid w:val="00CE6DD7"/>
    <w:rsid w:val="00CE6F01"/>
    <w:rsid w:val="00CE7053"/>
    <w:rsid w:val="00CE70BA"/>
    <w:rsid w:val="00CE77BA"/>
    <w:rsid w:val="00CE7BD2"/>
    <w:rsid w:val="00CF0376"/>
    <w:rsid w:val="00CF0A7A"/>
    <w:rsid w:val="00CF0FC2"/>
    <w:rsid w:val="00CF13CE"/>
    <w:rsid w:val="00CF1497"/>
    <w:rsid w:val="00CF16CD"/>
    <w:rsid w:val="00CF1FE0"/>
    <w:rsid w:val="00CF2222"/>
    <w:rsid w:val="00CF2C2C"/>
    <w:rsid w:val="00CF3416"/>
    <w:rsid w:val="00CF3649"/>
    <w:rsid w:val="00CF387B"/>
    <w:rsid w:val="00CF3B72"/>
    <w:rsid w:val="00CF4033"/>
    <w:rsid w:val="00CF41BC"/>
    <w:rsid w:val="00CF48F5"/>
    <w:rsid w:val="00CF4ACB"/>
    <w:rsid w:val="00CF4BF7"/>
    <w:rsid w:val="00CF5210"/>
    <w:rsid w:val="00CF53DD"/>
    <w:rsid w:val="00CF59DE"/>
    <w:rsid w:val="00CF5F7E"/>
    <w:rsid w:val="00CF60D8"/>
    <w:rsid w:val="00CF6167"/>
    <w:rsid w:val="00CF6490"/>
    <w:rsid w:val="00CF6819"/>
    <w:rsid w:val="00CF6CF7"/>
    <w:rsid w:val="00CF7628"/>
    <w:rsid w:val="00CF78B1"/>
    <w:rsid w:val="00D00530"/>
    <w:rsid w:val="00D008EF"/>
    <w:rsid w:val="00D009BE"/>
    <w:rsid w:val="00D00BEB"/>
    <w:rsid w:val="00D00F5B"/>
    <w:rsid w:val="00D01DE4"/>
    <w:rsid w:val="00D0233B"/>
    <w:rsid w:val="00D026A9"/>
    <w:rsid w:val="00D029B3"/>
    <w:rsid w:val="00D02BF4"/>
    <w:rsid w:val="00D02F79"/>
    <w:rsid w:val="00D02FAC"/>
    <w:rsid w:val="00D03197"/>
    <w:rsid w:val="00D03416"/>
    <w:rsid w:val="00D03768"/>
    <w:rsid w:val="00D04775"/>
    <w:rsid w:val="00D0493D"/>
    <w:rsid w:val="00D04A26"/>
    <w:rsid w:val="00D04CFB"/>
    <w:rsid w:val="00D04F42"/>
    <w:rsid w:val="00D05509"/>
    <w:rsid w:val="00D059C1"/>
    <w:rsid w:val="00D05CCE"/>
    <w:rsid w:val="00D05F93"/>
    <w:rsid w:val="00D06152"/>
    <w:rsid w:val="00D06206"/>
    <w:rsid w:val="00D06505"/>
    <w:rsid w:val="00D0652C"/>
    <w:rsid w:val="00D06ACC"/>
    <w:rsid w:val="00D06E1A"/>
    <w:rsid w:val="00D0778F"/>
    <w:rsid w:val="00D077FE"/>
    <w:rsid w:val="00D07908"/>
    <w:rsid w:val="00D07A94"/>
    <w:rsid w:val="00D07D6E"/>
    <w:rsid w:val="00D1006D"/>
    <w:rsid w:val="00D10264"/>
    <w:rsid w:val="00D109CD"/>
    <w:rsid w:val="00D10A93"/>
    <w:rsid w:val="00D10C8B"/>
    <w:rsid w:val="00D10D35"/>
    <w:rsid w:val="00D116DC"/>
    <w:rsid w:val="00D120A5"/>
    <w:rsid w:val="00D13B82"/>
    <w:rsid w:val="00D13CA3"/>
    <w:rsid w:val="00D13D66"/>
    <w:rsid w:val="00D13DAA"/>
    <w:rsid w:val="00D14404"/>
    <w:rsid w:val="00D1470E"/>
    <w:rsid w:val="00D1495F"/>
    <w:rsid w:val="00D1536B"/>
    <w:rsid w:val="00D15AA1"/>
    <w:rsid w:val="00D15CAB"/>
    <w:rsid w:val="00D15F92"/>
    <w:rsid w:val="00D15FAC"/>
    <w:rsid w:val="00D16153"/>
    <w:rsid w:val="00D164DA"/>
    <w:rsid w:val="00D172E3"/>
    <w:rsid w:val="00D172F5"/>
    <w:rsid w:val="00D17768"/>
    <w:rsid w:val="00D1F5A3"/>
    <w:rsid w:val="00D20506"/>
    <w:rsid w:val="00D20674"/>
    <w:rsid w:val="00D20849"/>
    <w:rsid w:val="00D211A3"/>
    <w:rsid w:val="00D21492"/>
    <w:rsid w:val="00D2160D"/>
    <w:rsid w:val="00D21E7F"/>
    <w:rsid w:val="00D221B0"/>
    <w:rsid w:val="00D22EA4"/>
    <w:rsid w:val="00D23460"/>
    <w:rsid w:val="00D23592"/>
    <w:rsid w:val="00D236E5"/>
    <w:rsid w:val="00D23F8C"/>
    <w:rsid w:val="00D240B6"/>
    <w:rsid w:val="00D25053"/>
    <w:rsid w:val="00D251AE"/>
    <w:rsid w:val="00D2642D"/>
    <w:rsid w:val="00D266AE"/>
    <w:rsid w:val="00D26A96"/>
    <w:rsid w:val="00D26F86"/>
    <w:rsid w:val="00D273CC"/>
    <w:rsid w:val="00D27C29"/>
    <w:rsid w:val="00D27E24"/>
    <w:rsid w:val="00D27FF3"/>
    <w:rsid w:val="00D30050"/>
    <w:rsid w:val="00D30097"/>
    <w:rsid w:val="00D301C5"/>
    <w:rsid w:val="00D3057E"/>
    <w:rsid w:val="00D308E6"/>
    <w:rsid w:val="00D308EE"/>
    <w:rsid w:val="00D30A74"/>
    <w:rsid w:val="00D3102B"/>
    <w:rsid w:val="00D310E2"/>
    <w:rsid w:val="00D3137F"/>
    <w:rsid w:val="00D31518"/>
    <w:rsid w:val="00D3179F"/>
    <w:rsid w:val="00D32C7C"/>
    <w:rsid w:val="00D32E01"/>
    <w:rsid w:val="00D32E73"/>
    <w:rsid w:val="00D32E74"/>
    <w:rsid w:val="00D32F0A"/>
    <w:rsid w:val="00D3321E"/>
    <w:rsid w:val="00D3350F"/>
    <w:rsid w:val="00D3398E"/>
    <w:rsid w:val="00D339EC"/>
    <w:rsid w:val="00D339F5"/>
    <w:rsid w:val="00D33C29"/>
    <w:rsid w:val="00D33CEF"/>
    <w:rsid w:val="00D33FEA"/>
    <w:rsid w:val="00D34004"/>
    <w:rsid w:val="00D34501"/>
    <w:rsid w:val="00D34758"/>
    <w:rsid w:val="00D34A6D"/>
    <w:rsid w:val="00D35A5A"/>
    <w:rsid w:val="00D35CFF"/>
    <w:rsid w:val="00D36313"/>
    <w:rsid w:val="00D36349"/>
    <w:rsid w:val="00D365C0"/>
    <w:rsid w:val="00D3668B"/>
    <w:rsid w:val="00D366AB"/>
    <w:rsid w:val="00D36802"/>
    <w:rsid w:val="00D36868"/>
    <w:rsid w:val="00D368FD"/>
    <w:rsid w:val="00D36966"/>
    <w:rsid w:val="00D36ACE"/>
    <w:rsid w:val="00D36B17"/>
    <w:rsid w:val="00D37412"/>
    <w:rsid w:val="00D376E0"/>
    <w:rsid w:val="00D37D44"/>
    <w:rsid w:val="00D40184"/>
    <w:rsid w:val="00D4041F"/>
    <w:rsid w:val="00D40D47"/>
    <w:rsid w:val="00D40F63"/>
    <w:rsid w:val="00D41C1D"/>
    <w:rsid w:val="00D41FFE"/>
    <w:rsid w:val="00D4204A"/>
    <w:rsid w:val="00D4282B"/>
    <w:rsid w:val="00D42BF2"/>
    <w:rsid w:val="00D42FB5"/>
    <w:rsid w:val="00D43111"/>
    <w:rsid w:val="00D434C1"/>
    <w:rsid w:val="00D43AE9"/>
    <w:rsid w:val="00D43C7E"/>
    <w:rsid w:val="00D43F8C"/>
    <w:rsid w:val="00D445D6"/>
    <w:rsid w:val="00D44852"/>
    <w:rsid w:val="00D44F31"/>
    <w:rsid w:val="00D4515A"/>
    <w:rsid w:val="00D45275"/>
    <w:rsid w:val="00D452DF"/>
    <w:rsid w:val="00D45F89"/>
    <w:rsid w:val="00D46336"/>
    <w:rsid w:val="00D46973"/>
    <w:rsid w:val="00D46B71"/>
    <w:rsid w:val="00D46C6D"/>
    <w:rsid w:val="00D475B9"/>
    <w:rsid w:val="00D47A4F"/>
    <w:rsid w:val="00D47B10"/>
    <w:rsid w:val="00D501E9"/>
    <w:rsid w:val="00D50A48"/>
    <w:rsid w:val="00D51458"/>
    <w:rsid w:val="00D51DF5"/>
    <w:rsid w:val="00D51E08"/>
    <w:rsid w:val="00D527F8"/>
    <w:rsid w:val="00D53568"/>
    <w:rsid w:val="00D53803"/>
    <w:rsid w:val="00D53D63"/>
    <w:rsid w:val="00D54A0F"/>
    <w:rsid w:val="00D54FB1"/>
    <w:rsid w:val="00D550DE"/>
    <w:rsid w:val="00D55467"/>
    <w:rsid w:val="00D55CCD"/>
    <w:rsid w:val="00D55FB3"/>
    <w:rsid w:val="00D56276"/>
    <w:rsid w:val="00D56421"/>
    <w:rsid w:val="00D57552"/>
    <w:rsid w:val="00D57668"/>
    <w:rsid w:val="00D5790A"/>
    <w:rsid w:val="00D57B1C"/>
    <w:rsid w:val="00D57C54"/>
    <w:rsid w:val="00D57CF6"/>
    <w:rsid w:val="00D57E53"/>
    <w:rsid w:val="00D622C8"/>
    <w:rsid w:val="00D62B33"/>
    <w:rsid w:val="00D62DEA"/>
    <w:rsid w:val="00D637C5"/>
    <w:rsid w:val="00D63958"/>
    <w:rsid w:val="00D63991"/>
    <w:rsid w:val="00D644DE"/>
    <w:rsid w:val="00D64661"/>
    <w:rsid w:val="00D651B0"/>
    <w:rsid w:val="00D653AB"/>
    <w:rsid w:val="00D655B5"/>
    <w:rsid w:val="00D65E79"/>
    <w:rsid w:val="00D6633E"/>
    <w:rsid w:val="00D66965"/>
    <w:rsid w:val="00D67437"/>
    <w:rsid w:val="00D67450"/>
    <w:rsid w:val="00D677B0"/>
    <w:rsid w:val="00D678B5"/>
    <w:rsid w:val="00D679F5"/>
    <w:rsid w:val="00D67AFB"/>
    <w:rsid w:val="00D67BC3"/>
    <w:rsid w:val="00D705FE"/>
    <w:rsid w:val="00D706CD"/>
    <w:rsid w:val="00D70B59"/>
    <w:rsid w:val="00D7116F"/>
    <w:rsid w:val="00D7272A"/>
    <w:rsid w:val="00D72D31"/>
    <w:rsid w:val="00D72F90"/>
    <w:rsid w:val="00D737C1"/>
    <w:rsid w:val="00D73A26"/>
    <w:rsid w:val="00D740D5"/>
    <w:rsid w:val="00D74285"/>
    <w:rsid w:val="00D7480F"/>
    <w:rsid w:val="00D74A79"/>
    <w:rsid w:val="00D74E3E"/>
    <w:rsid w:val="00D75311"/>
    <w:rsid w:val="00D75458"/>
    <w:rsid w:val="00D7578E"/>
    <w:rsid w:val="00D757A5"/>
    <w:rsid w:val="00D75C0A"/>
    <w:rsid w:val="00D75CE9"/>
    <w:rsid w:val="00D75FDB"/>
    <w:rsid w:val="00D762DD"/>
    <w:rsid w:val="00D76B90"/>
    <w:rsid w:val="00D76EE4"/>
    <w:rsid w:val="00D77180"/>
    <w:rsid w:val="00D779C0"/>
    <w:rsid w:val="00D80791"/>
    <w:rsid w:val="00D808EA"/>
    <w:rsid w:val="00D80E61"/>
    <w:rsid w:val="00D80E6B"/>
    <w:rsid w:val="00D81058"/>
    <w:rsid w:val="00D8111C"/>
    <w:rsid w:val="00D811E5"/>
    <w:rsid w:val="00D815E2"/>
    <w:rsid w:val="00D81BBF"/>
    <w:rsid w:val="00D81DAA"/>
    <w:rsid w:val="00D820E1"/>
    <w:rsid w:val="00D82347"/>
    <w:rsid w:val="00D827A4"/>
    <w:rsid w:val="00D82B6C"/>
    <w:rsid w:val="00D82EA5"/>
    <w:rsid w:val="00D82EBE"/>
    <w:rsid w:val="00D8340C"/>
    <w:rsid w:val="00D838CA"/>
    <w:rsid w:val="00D83A8A"/>
    <w:rsid w:val="00D84427"/>
    <w:rsid w:val="00D84826"/>
    <w:rsid w:val="00D848C8"/>
    <w:rsid w:val="00D84A27"/>
    <w:rsid w:val="00D84CD2"/>
    <w:rsid w:val="00D855B4"/>
    <w:rsid w:val="00D85BEB"/>
    <w:rsid w:val="00D85D44"/>
    <w:rsid w:val="00D85E9C"/>
    <w:rsid w:val="00D85F29"/>
    <w:rsid w:val="00D8607F"/>
    <w:rsid w:val="00D86191"/>
    <w:rsid w:val="00D86217"/>
    <w:rsid w:val="00D862D9"/>
    <w:rsid w:val="00D86772"/>
    <w:rsid w:val="00D86C64"/>
    <w:rsid w:val="00D86D72"/>
    <w:rsid w:val="00D86E2B"/>
    <w:rsid w:val="00D873B8"/>
    <w:rsid w:val="00D87D01"/>
    <w:rsid w:val="00D87FE0"/>
    <w:rsid w:val="00D9029F"/>
    <w:rsid w:val="00D90315"/>
    <w:rsid w:val="00D90707"/>
    <w:rsid w:val="00D9089E"/>
    <w:rsid w:val="00D908D6"/>
    <w:rsid w:val="00D90937"/>
    <w:rsid w:val="00D90F17"/>
    <w:rsid w:val="00D90FC0"/>
    <w:rsid w:val="00D910D7"/>
    <w:rsid w:val="00D91B7B"/>
    <w:rsid w:val="00D91C98"/>
    <w:rsid w:val="00D91D8A"/>
    <w:rsid w:val="00D9274B"/>
    <w:rsid w:val="00D928EB"/>
    <w:rsid w:val="00D92AE6"/>
    <w:rsid w:val="00D92B4C"/>
    <w:rsid w:val="00D92E90"/>
    <w:rsid w:val="00D92F53"/>
    <w:rsid w:val="00D93145"/>
    <w:rsid w:val="00D93269"/>
    <w:rsid w:val="00D934D7"/>
    <w:rsid w:val="00D93721"/>
    <w:rsid w:val="00D93A74"/>
    <w:rsid w:val="00D93BC8"/>
    <w:rsid w:val="00D93F92"/>
    <w:rsid w:val="00D9465E"/>
    <w:rsid w:val="00D949B6"/>
    <w:rsid w:val="00D94D77"/>
    <w:rsid w:val="00D95313"/>
    <w:rsid w:val="00D9535C"/>
    <w:rsid w:val="00D95777"/>
    <w:rsid w:val="00D95FE8"/>
    <w:rsid w:val="00D9610F"/>
    <w:rsid w:val="00D96645"/>
    <w:rsid w:val="00D96E14"/>
    <w:rsid w:val="00D96F44"/>
    <w:rsid w:val="00D97BA8"/>
    <w:rsid w:val="00DA083C"/>
    <w:rsid w:val="00DA0FD0"/>
    <w:rsid w:val="00DA1714"/>
    <w:rsid w:val="00DA234F"/>
    <w:rsid w:val="00DA2DBD"/>
    <w:rsid w:val="00DA2EFE"/>
    <w:rsid w:val="00DA3096"/>
    <w:rsid w:val="00DA35AB"/>
    <w:rsid w:val="00DA3F79"/>
    <w:rsid w:val="00DA432B"/>
    <w:rsid w:val="00DA4432"/>
    <w:rsid w:val="00DA5091"/>
    <w:rsid w:val="00DA5BF6"/>
    <w:rsid w:val="00DA6D33"/>
    <w:rsid w:val="00DA6E1D"/>
    <w:rsid w:val="00DA7199"/>
    <w:rsid w:val="00DA7294"/>
    <w:rsid w:val="00DA7421"/>
    <w:rsid w:val="00DA7A80"/>
    <w:rsid w:val="00DB0322"/>
    <w:rsid w:val="00DB07A5"/>
    <w:rsid w:val="00DB07F2"/>
    <w:rsid w:val="00DB0E49"/>
    <w:rsid w:val="00DB13A2"/>
    <w:rsid w:val="00DB13F2"/>
    <w:rsid w:val="00DB1526"/>
    <w:rsid w:val="00DB1696"/>
    <w:rsid w:val="00DB1708"/>
    <w:rsid w:val="00DB175C"/>
    <w:rsid w:val="00DB1AE2"/>
    <w:rsid w:val="00DB1BE8"/>
    <w:rsid w:val="00DB1F36"/>
    <w:rsid w:val="00DB25D0"/>
    <w:rsid w:val="00DB25DA"/>
    <w:rsid w:val="00DB2E61"/>
    <w:rsid w:val="00DB3474"/>
    <w:rsid w:val="00DB350D"/>
    <w:rsid w:val="00DB352D"/>
    <w:rsid w:val="00DB358C"/>
    <w:rsid w:val="00DB3A0C"/>
    <w:rsid w:val="00DB3CA2"/>
    <w:rsid w:val="00DB3FE5"/>
    <w:rsid w:val="00DB43C4"/>
    <w:rsid w:val="00DB477B"/>
    <w:rsid w:val="00DB48EB"/>
    <w:rsid w:val="00DB4B38"/>
    <w:rsid w:val="00DB4D3B"/>
    <w:rsid w:val="00DB4DB2"/>
    <w:rsid w:val="00DB5936"/>
    <w:rsid w:val="00DB5C10"/>
    <w:rsid w:val="00DB704E"/>
    <w:rsid w:val="00DB71E3"/>
    <w:rsid w:val="00DB737B"/>
    <w:rsid w:val="00DB7492"/>
    <w:rsid w:val="00DB7575"/>
    <w:rsid w:val="00DB7DAC"/>
    <w:rsid w:val="00DC0A7B"/>
    <w:rsid w:val="00DC13DD"/>
    <w:rsid w:val="00DC13E0"/>
    <w:rsid w:val="00DC16B2"/>
    <w:rsid w:val="00DC1D86"/>
    <w:rsid w:val="00DC2CD4"/>
    <w:rsid w:val="00DC2F8D"/>
    <w:rsid w:val="00DC306C"/>
    <w:rsid w:val="00DC32CF"/>
    <w:rsid w:val="00DC3325"/>
    <w:rsid w:val="00DC34CD"/>
    <w:rsid w:val="00DC378A"/>
    <w:rsid w:val="00DC3F80"/>
    <w:rsid w:val="00DC4A12"/>
    <w:rsid w:val="00DC51B3"/>
    <w:rsid w:val="00DC52A9"/>
    <w:rsid w:val="00DC5359"/>
    <w:rsid w:val="00DC56EA"/>
    <w:rsid w:val="00DC5764"/>
    <w:rsid w:val="00DC57DC"/>
    <w:rsid w:val="00DC5BC1"/>
    <w:rsid w:val="00DC5D85"/>
    <w:rsid w:val="00DC62BB"/>
    <w:rsid w:val="00DC63FF"/>
    <w:rsid w:val="00DC6570"/>
    <w:rsid w:val="00DC677C"/>
    <w:rsid w:val="00DC6976"/>
    <w:rsid w:val="00DC73F1"/>
    <w:rsid w:val="00DC7522"/>
    <w:rsid w:val="00DC7819"/>
    <w:rsid w:val="00DC7A83"/>
    <w:rsid w:val="00DC7F49"/>
    <w:rsid w:val="00DD084C"/>
    <w:rsid w:val="00DD0FD8"/>
    <w:rsid w:val="00DD1CE3"/>
    <w:rsid w:val="00DD1E7E"/>
    <w:rsid w:val="00DD1E99"/>
    <w:rsid w:val="00DD22ED"/>
    <w:rsid w:val="00DD2A54"/>
    <w:rsid w:val="00DD2CB7"/>
    <w:rsid w:val="00DD3144"/>
    <w:rsid w:val="00DD38B5"/>
    <w:rsid w:val="00DD3ED2"/>
    <w:rsid w:val="00DD47F6"/>
    <w:rsid w:val="00DD49CC"/>
    <w:rsid w:val="00DD4A87"/>
    <w:rsid w:val="00DD4CB5"/>
    <w:rsid w:val="00DD4DDE"/>
    <w:rsid w:val="00DD4FCB"/>
    <w:rsid w:val="00DD51B8"/>
    <w:rsid w:val="00DD5281"/>
    <w:rsid w:val="00DD53B1"/>
    <w:rsid w:val="00DD5F4D"/>
    <w:rsid w:val="00DD61BB"/>
    <w:rsid w:val="00DD6B62"/>
    <w:rsid w:val="00DD6FBB"/>
    <w:rsid w:val="00DD726D"/>
    <w:rsid w:val="00DD75F9"/>
    <w:rsid w:val="00DD7646"/>
    <w:rsid w:val="00DD7765"/>
    <w:rsid w:val="00DD797E"/>
    <w:rsid w:val="00DD7F90"/>
    <w:rsid w:val="00DE0674"/>
    <w:rsid w:val="00DE0C40"/>
    <w:rsid w:val="00DE0E98"/>
    <w:rsid w:val="00DE12D1"/>
    <w:rsid w:val="00DE13B7"/>
    <w:rsid w:val="00DE1476"/>
    <w:rsid w:val="00DE14CC"/>
    <w:rsid w:val="00DE1592"/>
    <w:rsid w:val="00DE1635"/>
    <w:rsid w:val="00DE1D59"/>
    <w:rsid w:val="00DE2449"/>
    <w:rsid w:val="00DE28EC"/>
    <w:rsid w:val="00DE2A6C"/>
    <w:rsid w:val="00DE2DC9"/>
    <w:rsid w:val="00DE36E0"/>
    <w:rsid w:val="00DE3A28"/>
    <w:rsid w:val="00DE3A54"/>
    <w:rsid w:val="00DE52F8"/>
    <w:rsid w:val="00DE577F"/>
    <w:rsid w:val="00DE5D0E"/>
    <w:rsid w:val="00DE61F7"/>
    <w:rsid w:val="00DE6717"/>
    <w:rsid w:val="00DE70AB"/>
    <w:rsid w:val="00DE72E8"/>
    <w:rsid w:val="00DE7419"/>
    <w:rsid w:val="00DE7933"/>
    <w:rsid w:val="00DE7FE2"/>
    <w:rsid w:val="00DF089C"/>
    <w:rsid w:val="00DF0925"/>
    <w:rsid w:val="00DF0A70"/>
    <w:rsid w:val="00DF0BEC"/>
    <w:rsid w:val="00DF11A4"/>
    <w:rsid w:val="00DF15BC"/>
    <w:rsid w:val="00DF15FE"/>
    <w:rsid w:val="00DF1A3D"/>
    <w:rsid w:val="00DF2089"/>
    <w:rsid w:val="00DF218C"/>
    <w:rsid w:val="00DF22A6"/>
    <w:rsid w:val="00DF235E"/>
    <w:rsid w:val="00DF276A"/>
    <w:rsid w:val="00DF28C4"/>
    <w:rsid w:val="00DF298A"/>
    <w:rsid w:val="00DF33F8"/>
    <w:rsid w:val="00DF3EFF"/>
    <w:rsid w:val="00DF42D6"/>
    <w:rsid w:val="00DF4B28"/>
    <w:rsid w:val="00DF4C3B"/>
    <w:rsid w:val="00DF4E4A"/>
    <w:rsid w:val="00DF54BD"/>
    <w:rsid w:val="00DF5629"/>
    <w:rsid w:val="00DF5638"/>
    <w:rsid w:val="00DF60F6"/>
    <w:rsid w:val="00DF66BA"/>
    <w:rsid w:val="00DF729F"/>
    <w:rsid w:val="00DF72F2"/>
    <w:rsid w:val="00DF791B"/>
    <w:rsid w:val="00DF796C"/>
    <w:rsid w:val="00DF79AD"/>
    <w:rsid w:val="00DF7AF8"/>
    <w:rsid w:val="00DF7E06"/>
    <w:rsid w:val="00E0008A"/>
    <w:rsid w:val="00E0036F"/>
    <w:rsid w:val="00E0066D"/>
    <w:rsid w:val="00E00DF2"/>
    <w:rsid w:val="00E01030"/>
    <w:rsid w:val="00E01739"/>
    <w:rsid w:val="00E01C29"/>
    <w:rsid w:val="00E02063"/>
    <w:rsid w:val="00E0273C"/>
    <w:rsid w:val="00E02D1F"/>
    <w:rsid w:val="00E030C7"/>
    <w:rsid w:val="00E031F0"/>
    <w:rsid w:val="00E03265"/>
    <w:rsid w:val="00E0331A"/>
    <w:rsid w:val="00E03F51"/>
    <w:rsid w:val="00E03FD9"/>
    <w:rsid w:val="00E04858"/>
    <w:rsid w:val="00E04B57"/>
    <w:rsid w:val="00E04F40"/>
    <w:rsid w:val="00E05A0F"/>
    <w:rsid w:val="00E05BAA"/>
    <w:rsid w:val="00E05D05"/>
    <w:rsid w:val="00E063B1"/>
    <w:rsid w:val="00E06C11"/>
    <w:rsid w:val="00E10007"/>
    <w:rsid w:val="00E1033B"/>
    <w:rsid w:val="00E103D7"/>
    <w:rsid w:val="00E10661"/>
    <w:rsid w:val="00E10990"/>
    <w:rsid w:val="00E11078"/>
    <w:rsid w:val="00E1157C"/>
    <w:rsid w:val="00E11AA4"/>
    <w:rsid w:val="00E11D81"/>
    <w:rsid w:val="00E11DE2"/>
    <w:rsid w:val="00E1266C"/>
    <w:rsid w:val="00E131D1"/>
    <w:rsid w:val="00E13A35"/>
    <w:rsid w:val="00E13BBC"/>
    <w:rsid w:val="00E14086"/>
    <w:rsid w:val="00E141E4"/>
    <w:rsid w:val="00E14395"/>
    <w:rsid w:val="00E14935"/>
    <w:rsid w:val="00E15B44"/>
    <w:rsid w:val="00E16651"/>
    <w:rsid w:val="00E1701E"/>
    <w:rsid w:val="00E17190"/>
    <w:rsid w:val="00E17310"/>
    <w:rsid w:val="00E17517"/>
    <w:rsid w:val="00E17AF7"/>
    <w:rsid w:val="00E20527"/>
    <w:rsid w:val="00E205B0"/>
    <w:rsid w:val="00E2069E"/>
    <w:rsid w:val="00E20C62"/>
    <w:rsid w:val="00E20E5D"/>
    <w:rsid w:val="00E20FE3"/>
    <w:rsid w:val="00E21A96"/>
    <w:rsid w:val="00E21D87"/>
    <w:rsid w:val="00E22142"/>
    <w:rsid w:val="00E229EC"/>
    <w:rsid w:val="00E22C2C"/>
    <w:rsid w:val="00E22C2D"/>
    <w:rsid w:val="00E23207"/>
    <w:rsid w:val="00E2322D"/>
    <w:rsid w:val="00E23288"/>
    <w:rsid w:val="00E23B6F"/>
    <w:rsid w:val="00E242B3"/>
    <w:rsid w:val="00E24306"/>
    <w:rsid w:val="00E248FE"/>
    <w:rsid w:val="00E2490C"/>
    <w:rsid w:val="00E25370"/>
    <w:rsid w:val="00E25479"/>
    <w:rsid w:val="00E26156"/>
    <w:rsid w:val="00E2643A"/>
    <w:rsid w:val="00E26803"/>
    <w:rsid w:val="00E269F9"/>
    <w:rsid w:val="00E2732E"/>
    <w:rsid w:val="00E2749F"/>
    <w:rsid w:val="00E27960"/>
    <w:rsid w:val="00E27BAC"/>
    <w:rsid w:val="00E27E6E"/>
    <w:rsid w:val="00E3012D"/>
    <w:rsid w:val="00E307A6"/>
    <w:rsid w:val="00E30820"/>
    <w:rsid w:val="00E30BA6"/>
    <w:rsid w:val="00E3126A"/>
    <w:rsid w:val="00E31627"/>
    <w:rsid w:val="00E3196D"/>
    <w:rsid w:val="00E31FC6"/>
    <w:rsid w:val="00E321B3"/>
    <w:rsid w:val="00E32285"/>
    <w:rsid w:val="00E32823"/>
    <w:rsid w:val="00E32C6A"/>
    <w:rsid w:val="00E32F20"/>
    <w:rsid w:val="00E338B9"/>
    <w:rsid w:val="00E33B91"/>
    <w:rsid w:val="00E33C1C"/>
    <w:rsid w:val="00E343DC"/>
    <w:rsid w:val="00E345D1"/>
    <w:rsid w:val="00E34667"/>
    <w:rsid w:val="00E34DE6"/>
    <w:rsid w:val="00E35BE6"/>
    <w:rsid w:val="00E362F6"/>
    <w:rsid w:val="00E365FF"/>
    <w:rsid w:val="00E36BF9"/>
    <w:rsid w:val="00E372E4"/>
    <w:rsid w:val="00E37703"/>
    <w:rsid w:val="00E37AA1"/>
    <w:rsid w:val="00E414F9"/>
    <w:rsid w:val="00E41781"/>
    <w:rsid w:val="00E42292"/>
    <w:rsid w:val="00E428E8"/>
    <w:rsid w:val="00E42ABD"/>
    <w:rsid w:val="00E42CA8"/>
    <w:rsid w:val="00E4372F"/>
    <w:rsid w:val="00E437EC"/>
    <w:rsid w:val="00E43F12"/>
    <w:rsid w:val="00E4443C"/>
    <w:rsid w:val="00E4454F"/>
    <w:rsid w:val="00E44589"/>
    <w:rsid w:val="00E44E55"/>
    <w:rsid w:val="00E4543E"/>
    <w:rsid w:val="00E460E6"/>
    <w:rsid w:val="00E4633A"/>
    <w:rsid w:val="00E4767C"/>
    <w:rsid w:val="00E47B74"/>
    <w:rsid w:val="00E47CC0"/>
    <w:rsid w:val="00E5001D"/>
    <w:rsid w:val="00E5048B"/>
    <w:rsid w:val="00E504C3"/>
    <w:rsid w:val="00E50A6E"/>
    <w:rsid w:val="00E50A85"/>
    <w:rsid w:val="00E50B69"/>
    <w:rsid w:val="00E50CDD"/>
    <w:rsid w:val="00E50F3E"/>
    <w:rsid w:val="00E5106B"/>
    <w:rsid w:val="00E510D4"/>
    <w:rsid w:val="00E512FE"/>
    <w:rsid w:val="00E51595"/>
    <w:rsid w:val="00E51C44"/>
    <w:rsid w:val="00E51E11"/>
    <w:rsid w:val="00E51FE4"/>
    <w:rsid w:val="00E52EA1"/>
    <w:rsid w:val="00E540B5"/>
    <w:rsid w:val="00E547DE"/>
    <w:rsid w:val="00E54F2E"/>
    <w:rsid w:val="00E54F6A"/>
    <w:rsid w:val="00E54FD4"/>
    <w:rsid w:val="00E5519C"/>
    <w:rsid w:val="00E551F4"/>
    <w:rsid w:val="00E552D8"/>
    <w:rsid w:val="00E55BB4"/>
    <w:rsid w:val="00E55EDC"/>
    <w:rsid w:val="00E56382"/>
    <w:rsid w:val="00E563E9"/>
    <w:rsid w:val="00E56404"/>
    <w:rsid w:val="00E5676B"/>
    <w:rsid w:val="00E569EE"/>
    <w:rsid w:val="00E571E7"/>
    <w:rsid w:val="00E57222"/>
    <w:rsid w:val="00E578E8"/>
    <w:rsid w:val="00E57981"/>
    <w:rsid w:val="00E57E0B"/>
    <w:rsid w:val="00E57E18"/>
    <w:rsid w:val="00E603D8"/>
    <w:rsid w:val="00E60646"/>
    <w:rsid w:val="00E608A7"/>
    <w:rsid w:val="00E61040"/>
    <w:rsid w:val="00E61405"/>
    <w:rsid w:val="00E61D42"/>
    <w:rsid w:val="00E61F50"/>
    <w:rsid w:val="00E620DE"/>
    <w:rsid w:val="00E62358"/>
    <w:rsid w:val="00E62755"/>
    <w:rsid w:val="00E62A4D"/>
    <w:rsid w:val="00E62AFA"/>
    <w:rsid w:val="00E62FA4"/>
    <w:rsid w:val="00E631C5"/>
    <w:rsid w:val="00E63433"/>
    <w:rsid w:val="00E6376D"/>
    <w:rsid w:val="00E639FB"/>
    <w:rsid w:val="00E63A9D"/>
    <w:rsid w:val="00E63C0B"/>
    <w:rsid w:val="00E64305"/>
    <w:rsid w:val="00E6484A"/>
    <w:rsid w:val="00E64EB7"/>
    <w:rsid w:val="00E65ABD"/>
    <w:rsid w:val="00E66378"/>
    <w:rsid w:val="00E6691E"/>
    <w:rsid w:val="00E66A27"/>
    <w:rsid w:val="00E670F8"/>
    <w:rsid w:val="00E67159"/>
    <w:rsid w:val="00E67828"/>
    <w:rsid w:val="00E678C1"/>
    <w:rsid w:val="00E70223"/>
    <w:rsid w:val="00E70938"/>
    <w:rsid w:val="00E71CA1"/>
    <w:rsid w:val="00E726F9"/>
    <w:rsid w:val="00E7277D"/>
    <w:rsid w:val="00E72E42"/>
    <w:rsid w:val="00E72E44"/>
    <w:rsid w:val="00E73469"/>
    <w:rsid w:val="00E73778"/>
    <w:rsid w:val="00E73BF5"/>
    <w:rsid w:val="00E73D50"/>
    <w:rsid w:val="00E73EE3"/>
    <w:rsid w:val="00E74017"/>
    <w:rsid w:val="00E74982"/>
    <w:rsid w:val="00E74A8E"/>
    <w:rsid w:val="00E74AAC"/>
    <w:rsid w:val="00E74C96"/>
    <w:rsid w:val="00E74ED8"/>
    <w:rsid w:val="00E751CB"/>
    <w:rsid w:val="00E752ED"/>
    <w:rsid w:val="00E75BDF"/>
    <w:rsid w:val="00E76C01"/>
    <w:rsid w:val="00E770BE"/>
    <w:rsid w:val="00E774B1"/>
    <w:rsid w:val="00E775A2"/>
    <w:rsid w:val="00E7764D"/>
    <w:rsid w:val="00E776AE"/>
    <w:rsid w:val="00E77A38"/>
    <w:rsid w:val="00E801AE"/>
    <w:rsid w:val="00E8062A"/>
    <w:rsid w:val="00E80928"/>
    <w:rsid w:val="00E8096F"/>
    <w:rsid w:val="00E80ADF"/>
    <w:rsid w:val="00E80E74"/>
    <w:rsid w:val="00E819AD"/>
    <w:rsid w:val="00E8251B"/>
    <w:rsid w:val="00E82A18"/>
    <w:rsid w:val="00E82E2C"/>
    <w:rsid w:val="00E82E2F"/>
    <w:rsid w:val="00E82E76"/>
    <w:rsid w:val="00E8307F"/>
    <w:rsid w:val="00E83C62"/>
    <w:rsid w:val="00E8411A"/>
    <w:rsid w:val="00E841EB"/>
    <w:rsid w:val="00E84201"/>
    <w:rsid w:val="00E8420A"/>
    <w:rsid w:val="00E8424F"/>
    <w:rsid w:val="00E84487"/>
    <w:rsid w:val="00E84886"/>
    <w:rsid w:val="00E84D33"/>
    <w:rsid w:val="00E84F0F"/>
    <w:rsid w:val="00E85266"/>
    <w:rsid w:val="00E85E14"/>
    <w:rsid w:val="00E86274"/>
    <w:rsid w:val="00E864B8"/>
    <w:rsid w:val="00E864D2"/>
    <w:rsid w:val="00E8652B"/>
    <w:rsid w:val="00E86625"/>
    <w:rsid w:val="00E867EF"/>
    <w:rsid w:val="00E86A76"/>
    <w:rsid w:val="00E86F03"/>
    <w:rsid w:val="00E9012D"/>
    <w:rsid w:val="00E9053E"/>
    <w:rsid w:val="00E91695"/>
    <w:rsid w:val="00E91CF0"/>
    <w:rsid w:val="00E9201F"/>
    <w:rsid w:val="00E920AE"/>
    <w:rsid w:val="00E920DF"/>
    <w:rsid w:val="00E921B3"/>
    <w:rsid w:val="00E937C9"/>
    <w:rsid w:val="00E93D32"/>
    <w:rsid w:val="00E94BE8"/>
    <w:rsid w:val="00E94C48"/>
    <w:rsid w:val="00E953E3"/>
    <w:rsid w:val="00E95835"/>
    <w:rsid w:val="00E95B6F"/>
    <w:rsid w:val="00E97414"/>
    <w:rsid w:val="00E974C8"/>
    <w:rsid w:val="00E975AF"/>
    <w:rsid w:val="00EA08BE"/>
    <w:rsid w:val="00EA0904"/>
    <w:rsid w:val="00EA0D09"/>
    <w:rsid w:val="00EA0F8E"/>
    <w:rsid w:val="00EA1506"/>
    <w:rsid w:val="00EA17CE"/>
    <w:rsid w:val="00EA19BE"/>
    <w:rsid w:val="00EA289C"/>
    <w:rsid w:val="00EA2CFA"/>
    <w:rsid w:val="00EA3644"/>
    <w:rsid w:val="00EA414C"/>
    <w:rsid w:val="00EA41E9"/>
    <w:rsid w:val="00EA4574"/>
    <w:rsid w:val="00EA49C8"/>
    <w:rsid w:val="00EA4A05"/>
    <w:rsid w:val="00EA5D31"/>
    <w:rsid w:val="00EA5F19"/>
    <w:rsid w:val="00EA6596"/>
    <w:rsid w:val="00EA69F8"/>
    <w:rsid w:val="00EA6B76"/>
    <w:rsid w:val="00EA6D78"/>
    <w:rsid w:val="00EA7224"/>
    <w:rsid w:val="00EA7428"/>
    <w:rsid w:val="00EA769E"/>
    <w:rsid w:val="00EB034E"/>
    <w:rsid w:val="00EB0485"/>
    <w:rsid w:val="00EB0BC3"/>
    <w:rsid w:val="00EB0CDD"/>
    <w:rsid w:val="00EB0D58"/>
    <w:rsid w:val="00EB0DBF"/>
    <w:rsid w:val="00EB1420"/>
    <w:rsid w:val="00EB14BB"/>
    <w:rsid w:val="00EB19D5"/>
    <w:rsid w:val="00EB1BE3"/>
    <w:rsid w:val="00EB201F"/>
    <w:rsid w:val="00EB20AB"/>
    <w:rsid w:val="00EB2236"/>
    <w:rsid w:val="00EB24A4"/>
    <w:rsid w:val="00EB2605"/>
    <w:rsid w:val="00EB2A9D"/>
    <w:rsid w:val="00EB3012"/>
    <w:rsid w:val="00EB311F"/>
    <w:rsid w:val="00EB3971"/>
    <w:rsid w:val="00EB3C93"/>
    <w:rsid w:val="00EB3F47"/>
    <w:rsid w:val="00EB4348"/>
    <w:rsid w:val="00EB4F9E"/>
    <w:rsid w:val="00EB5723"/>
    <w:rsid w:val="00EB5CE3"/>
    <w:rsid w:val="00EB5FF1"/>
    <w:rsid w:val="00EB61B1"/>
    <w:rsid w:val="00EB626F"/>
    <w:rsid w:val="00EB6504"/>
    <w:rsid w:val="00EB65B4"/>
    <w:rsid w:val="00EB6619"/>
    <w:rsid w:val="00EB6972"/>
    <w:rsid w:val="00EB6BAA"/>
    <w:rsid w:val="00EB6D96"/>
    <w:rsid w:val="00EB7793"/>
    <w:rsid w:val="00EB7952"/>
    <w:rsid w:val="00EB7C1E"/>
    <w:rsid w:val="00EC0507"/>
    <w:rsid w:val="00EC05BD"/>
    <w:rsid w:val="00EC096C"/>
    <w:rsid w:val="00EC0A86"/>
    <w:rsid w:val="00EC0E73"/>
    <w:rsid w:val="00EC0FFF"/>
    <w:rsid w:val="00EC1009"/>
    <w:rsid w:val="00EC13A6"/>
    <w:rsid w:val="00EC1A02"/>
    <w:rsid w:val="00EC1EAF"/>
    <w:rsid w:val="00EC2134"/>
    <w:rsid w:val="00EC25D0"/>
    <w:rsid w:val="00EC28CD"/>
    <w:rsid w:val="00EC3D9D"/>
    <w:rsid w:val="00EC4464"/>
    <w:rsid w:val="00EC4488"/>
    <w:rsid w:val="00EC44E9"/>
    <w:rsid w:val="00EC472A"/>
    <w:rsid w:val="00EC48D8"/>
    <w:rsid w:val="00EC6135"/>
    <w:rsid w:val="00EC6D16"/>
    <w:rsid w:val="00EC6D4F"/>
    <w:rsid w:val="00EC7035"/>
    <w:rsid w:val="00EC7171"/>
    <w:rsid w:val="00EC717F"/>
    <w:rsid w:val="00EC727D"/>
    <w:rsid w:val="00EC7A30"/>
    <w:rsid w:val="00EC7AC4"/>
    <w:rsid w:val="00EC7EA5"/>
    <w:rsid w:val="00ED07B5"/>
    <w:rsid w:val="00ED097A"/>
    <w:rsid w:val="00ED1316"/>
    <w:rsid w:val="00ED15E8"/>
    <w:rsid w:val="00ED27C3"/>
    <w:rsid w:val="00ED3070"/>
    <w:rsid w:val="00ED3426"/>
    <w:rsid w:val="00ED35CA"/>
    <w:rsid w:val="00ED3CF2"/>
    <w:rsid w:val="00ED42FA"/>
    <w:rsid w:val="00ED4690"/>
    <w:rsid w:val="00ED47E9"/>
    <w:rsid w:val="00ED50A7"/>
    <w:rsid w:val="00ED50BC"/>
    <w:rsid w:val="00ED52CA"/>
    <w:rsid w:val="00ED5598"/>
    <w:rsid w:val="00ED56F3"/>
    <w:rsid w:val="00ED5B29"/>
    <w:rsid w:val="00ED5D6F"/>
    <w:rsid w:val="00ED5E18"/>
    <w:rsid w:val="00ED613C"/>
    <w:rsid w:val="00ED6694"/>
    <w:rsid w:val="00ED6FFF"/>
    <w:rsid w:val="00ED7020"/>
    <w:rsid w:val="00ED712E"/>
    <w:rsid w:val="00ED7624"/>
    <w:rsid w:val="00ED7876"/>
    <w:rsid w:val="00ED7C06"/>
    <w:rsid w:val="00EE022F"/>
    <w:rsid w:val="00EE0B14"/>
    <w:rsid w:val="00EE0CDD"/>
    <w:rsid w:val="00EE0D68"/>
    <w:rsid w:val="00EE14F1"/>
    <w:rsid w:val="00EE19BD"/>
    <w:rsid w:val="00EE1E0B"/>
    <w:rsid w:val="00EE25DE"/>
    <w:rsid w:val="00EE2AA4"/>
    <w:rsid w:val="00EE34D3"/>
    <w:rsid w:val="00EE395C"/>
    <w:rsid w:val="00EE3B81"/>
    <w:rsid w:val="00EE3FAB"/>
    <w:rsid w:val="00EE4090"/>
    <w:rsid w:val="00EE4307"/>
    <w:rsid w:val="00EE47B6"/>
    <w:rsid w:val="00EE497F"/>
    <w:rsid w:val="00EE499D"/>
    <w:rsid w:val="00EE49D4"/>
    <w:rsid w:val="00EE4C83"/>
    <w:rsid w:val="00EE530E"/>
    <w:rsid w:val="00EE5376"/>
    <w:rsid w:val="00EE65DE"/>
    <w:rsid w:val="00EE66B7"/>
    <w:rsid w:val="00EE7349"/>
    <w:rsid w:val="00EE7A96"/>
    <w:rsid w:val="00EE7C08"/>
    <w:rsid w:val="00EE7F76"/>
    <w:rsid w:val="00EF0266"/>
    <w:rsid w:val="00EF052E"/>
    <w:rsid w:val="00EF08C2"/>
    <w:rsid w:val="00EF0CD1"/>
    <w:rsid w:val="00EF0D94"/>
    <w:rsid w:val="00EF0E1E"/>
    <w:rsid w:val="00EF11E1"/>
    <w:rsid w:val="00EF13AE"/>
    <w:rsid w:val="00EF140B"/>
    <w:rsid w:val="00EF1BF4"/>
    <w:rsid w:val="00EF1CE5"/>
    <w:rsid w:val="00EF2A7E"/>
    <w:rsid w:val="00EF2E26"/>
    <w:rsid w:val="00EF337E"/>
    <w:rsid w:val="00EF38E5"/>
    <w:rsid w:val="00EF435C"/>
    <w:rsid w:val="00EF4437"/>
    <w:rsid w:val="00EF45D1"/>
    <w:rsid w:val="00EF47E3"/>
    <w:rsid w:val="00EF480C"/>
    <w:rsid w:val="00EF4D62"/>
    <w:rsid w:val="00EF4F69"/>
    <w:rsid w:val="00EF4FEF"/>
    <w:rsid w:val="00EF6210"/>
    <w:rsid w:val="00EF63AC"/>
    <w:rsid w:val="00EF63F2"/>
    <w:rsid w:val="00EF6635"/>
    <w:rsid w:val="00EF6665"/>
    <w:rsid w:val="00EF6847"/>
    <w:rsid w:val="00EF68C5"/>
    <w:rsid w:val="00EF6BC0"/>
    <w:rsid w:val="00EF7275"/>
    <w:rsid w:val="00EF72BE"/>
    <w:rsid w:val="00EF770C"/>
    <w:rsid w:val="00EF78E3"/>
    <w:rsid w:val="00EF7945"/>
    <w:rsid w:val="00F00753"/>
    <w:rsid w:val="00F00793"/>
    <w:rsid w:val="00F00C08"/>
    <w:rsid w:val="00F00CF9"/>
    <w:rsid w:val="00F01696"/>
    <w:rsid w:val="00F016F9"/>
    <w:rsid w:val="00F0173F"/>
    <w:rsid w:val="00F01F38"/>
    <w:rsid w:val="00F0203E"/>
    <w:rsid w:val="00F023B7"/>
    <w:rsid w:val="00F02AF1"/>
    <w:rsid w:val="00F02CC0"/>
    <w:rsid w:val="00F02E1C"/>
    <w:rsid w:val="00F02FEF"/>
    <w:rsid w:val="00F037BB"/>
    <w:rsid w:val="00F03C34"/>
    <w:rsid w:val="00F03ED5"/>
    <w:rsid w:val="00F04434"/>
    <w:rsid w:val="00F04D4E"/>
    <w:rsid w:val="00F04F44"/>
    <w:rsid w:val="00F05C38"/>
    <w:rsid w:val="00F05D24"/>
    <w:rsid w:val="00F05DC8"/>
    <w:rsid w:val="00F06844"/>
    <w:rsid w:val="00F06AA9"/>
    <w:rsid w:val="00F06DCB"/>
    <w:rsid w:val="00F07411"/>
    <w:rsid w:val="00F07630"/>
    <w:rsid w:val="00F07632"/>
    <w:rsid w:val="00F0773C"/>
    <w:rsid w:val="00F07D2F"/>
    <w:rsid w:val="00F101AB"/>
    <w:rsid w:val="00F10244"/>
    <w:rsid w:val="00F11609"/>
    <w:rsid w:val="00F11A6C"/>
    <w:rsid w:val="00F11DA4"/>
    <w:rsid w:val="00F11F8B"/>
    <w:rsid w:val="00F120A8"/>
    <w:rsid w:val="00F12338"/>
    <w:rsid w:val="00F12585"/>
    <w:rsid w:val="00F12BCC"/>
    <w:rsid w:val="00F12CC0"/>
    <w:rsid w:val="00F1306D"/>
    <w:rsid w:val="00F13228"/>
    <w:rsid w:val="00F13AC2"/>
    <w:rsid w:val="00F13AE0"/>
    <w:rsid w:val="00F15341"/>
    <w:rsid w:val="00F15472"/>
    <w:rsid w:val="00F15F20"/>
    <w:rsid w:val="00F16D26"/>
    <w:rsid w:val="00F16F5D"/>
    <w:rsid w:val="00F1778D"/>
    <w:rsid w:val="00F17A31"/>
    <w:rsid w:val="00F17AA2"/>
    <w:rsid w:val="00F17B66"/>
    <w:rsid w:val="00F17B92"/>
    <w:rsid w:val="00F17EA3"/>
    <w:rsid w:val="00F20448"/>
    <w:rsid w:val="00F20853"/>
    <w:rsid w:val="00F20FB0"/>
    <w:rsid w:val="00F2104F"/>
    <w:rsid w:val="00F217BA"/>
    <w:rsid w:val="00F219F2"/>
    <w:rsid w:val="00F21CB5"/>
    <w:rsid w:val="00F22610"/>
    <w:rsid w:val="00F226BA"/>
    <w:rsid w:val="00F22BB5"/>
    <w:rsid w:val="00F22FCF"/>
    <w:rsid w:val="00F23A9E"/>
    <w:rsid w:val="00F2406A"/>
    <w:rsid w:val="00F24329"/>
    <w:rsid w:val="00F243CA"/>
    <w:rsid w:val="00F243F8"/>
    <w:rsid w:val="00F246BE"/>
    <w:rsid w:val="00F253D0"/>
    <w:rsid w:val="00F25A67"/>
    <w:rsid w:val="00F25D89"/>
    <w:rsid w:val="00F2685A"/>
    <w:rsid w:val="00F26975"/>
    <w:rsid w:val="00F26A6C"/>
    <w:rsid w:val="00F27045"/>
    <w:rsid w:val="00F3095D"/>
    <w:rsid w:val="00F30B45"/>
    <w:rsid w:val="00F3143C"/>
    <w:rsid w:val="00F32687"/>
    <w:rsid w:val="00F327B6"/>
    <w:rsid w:val="00F32F99"/>
    <w:rsid w:val="00F3302B"/>
    <w:rsid w:val="00F33797"/>
    <w:rsid w:val="00F33E00"/>
    <w:rsid w:val="00F33E4D"/>
    <w:rsid w:val="00F33F2E"/>
    <w:rsid w:val="00F35187"/>
    <w:rsid w:val="00F356AC"/>
    <w:rsid w:val="00F35849"/>
    <w:rsid w:val="00F35931"/>
    <w:rsid w:val="00F35956"/>
    <w:rsid w:val="00F35BD1"/>
    <w:rsid w:val="00F35DE4"/>
    <w:rsid w:val="00F36451"/>
    <w:rsid w:val="00F36623"/>
    <w:rsid w:val="00F36694"/>
    <w:rsid w:val="00F368E7"/>
    <w:rsid w:val="00F36C39"/>
    <w:rsid w:val="00F36DB0"/>
    <w:rsid w:val="00F36F80"/>
    <w:rsid w:val="00F373E5"/>
    <w:rsid w:val="00F37D44"/>
    <w:rsid w:val="00F37E77"/>
    <w:rsid w:val="00F4082F"/>
    <w:rsid w:val="00F40AF7"/>
    <w:rsid w:val="00F40B2E"/>
    <w:rsid w:val="00F40D76"/>
    <w:rsid w:val="00F41C59"/>
    <w:rsid w:val="00F420F7"/>
    <w:rsid w:val="00F42165"/>
    <w:rsid w:val="00F423DE"/>
    <w:rsid w:val="00F434F4"/>
    <w:rsid w:val="00F435F6"/>
    <w:rsid w:val="00F44011"/>
    <w:rsid w:val="00F44BAD"/>
    <w:rsid w:val="00F44C72"/>
    <w:rsid w:val="00F451DA"/>
    <w:rsid w:val="00F4531F"/>
    <w:rsid w:val="00F45A35"/>
    <w:rsid w:val="00F45E13"/>
    <w:rsid w:val="00F4603D"/>
    <w:rsid w:val="00F46293"/>
    <w:rsid w:val="00F462C9"/>
    <w:rsid w:val="00F465E4"/>
    <w:rsid w:val="00F46611"/>
    <w:rsid w:val="00F46674"/>
    <w:rsid w:val="00F479F9"/>
    <w:rsid w:val="00F47B80"/>
    <w:rsid w:val="00F47D7D"/>
    <w:rsid w:val="00F47E55"/>
    <w:rsid w:val="00F47EB1"/>
    <w:rsid w:val="00F47FD0"/>
    <w:rsid w:val="00F507F3"/>
    <w:rsid w:val="00F508D4"/>
    <w:rsid w:val="00F50A82"/>
    <w:rsid w:val="00F510D6"/>
    <w:rsid w:val="00F51124"/>
    <w:rsid w:val="00F51D2B"/>
    <w:rsid w:val="00F51D8C"/>
    <w:rsid w:val="00F52030"/>
    <w:rsid w:val="00F520A9"/>
    <w:rsid w:val="00F5241C"/>
    <w:rsid w:val="00F530A6"/>
    <w:rsid w:val="00F538D9"/>
    <w:rsid w:val="00F53EE4"/>
    <w:rsid w:val="00F542E0"/>
    <w:rsid w:val="00F546EC"/>
    <w:rsid w:val="00F5479F"/>
    <w:rsid w:val="00F54A87"/>
    <w:rsid w:val="00F54ABB"/>
    <w:rsid w:val="00F55834"/>
    <w:rsid w:val="00F559A2"/>
    <w:rsid w:val="00F56141"/>
    <w:rsid w:val="00F565EB"/>
    <w:rsid w:val="00F566F3"/>
    <w:rsid w:val="00F57C64"/>
    <w:rsid w:val="00F605BB"/>
    <w:rsid w:val="00F60B10"/>
    <w:rsid w:val="00F60E85"/>
    <w:rsid w:val="00F60F0A"/>
    <w:rsid w:val="00F615EE"/>
    <w:rsid w:val="00F620F7"/>
    <w:rsid w:val="00F62309"/>
    <w:rsid w:val="00F62883"/>
    <w:rsid w:val="00F62CEA"/>
    <w:rsid w:val="00F63459"/>
    <w:rsid w:val="00F63C0F"/>
    <w:rsid w:val="00F63CAB"/>
    <w:rsid w:val="00F649C5"/>
    <w:rsid w:val="00F64C99"/>
    <w:rsid w:val="00F65721"/>
    <w:rsid w:val="00F65C01"/>
    <w:rsid w:val="00F65E2E"/>
    <w:rsid w:val="00F66282"/>
    <w:rsid w:val="00F66B7F"/>
    <w:rsid w:val="00F671CA"/>
    <w:rsid w:val="00F6733F"/>
    <w:rsid w:val="00F67456"/>
    <w:rsid w:val="00F67483"/>
    <w:rsid w:val="00F67B52"/>
    <w:rsid w:val="00F67CDF"/>
    <w:rsid w:val="00F67D87"/>
    <w:rsid w:val="00F70113"/>
    <w:rsid w:val="00F718BA"/>
    <w:rsid w:val="00F719C1"/>
    <w:rsid w:val="00F72B7B"/>
    <w:rsid w:val="00F72D11"/>
    <w:rsid w:val="00F72F81"/>
    <w:rsid w:val="00F72F8D"/>
    <w:rsid w:val="00F72F9C"/>
    <w:rsid w:val="00F734B1"/>
    <w:rsid w:val="00F734CF"/>
    <w:rsid w:val="00F73C26"/>
    <w:rsid w:val="00F73D9D"/>
    <w:rsid w:val="00F750C1"/>
    <w:rsid w:val="00F75269"/>
    <w:rsid w:val="00F75780"/>
    <w:rsid w:val="00F7583F"/>
    <w:rsid w:val="00F76027"/>
    <w:rsid w:val="00F76294"/>
    <w:rsid w:val="00F76390"/>
    <w:rsid w:val="00F76CFF"/>
    <w:rsid w:val="00F76DE0"/>
    <w:rsid w:val="00F77165"/>
    <w:rsid w:val="00F776C6"/>
    <w:rsid w:val="00F77F1C"/>
    <w:rsid w:val="00F80213"/>
    <w:rsid w:val="00F809BD"/>
    <w:rsid w:val="00F81096"/>
    <w:rsid w:val="00F81A28"/>
    <w:rsid w:val="00F81F8C"/>
    <w:rsid w:val="00F8250A"/>
    <w:rsid w:val="00F827C1"/>
    <w:rsid w:val="00F82A21"/>
    <w:rsid w:val="00F82EC3"/>
    <w:rsid w:val="00F82F8F"/>
    <w:rsid w:val="00F83B2E"/>
    <w:rsid w:val="00F83D71"/>
    <w:rsid w:val="00F83DC4"/>
    <w:rsid w:val="00F8409B"/>
    <w:rsid w:val="00F847EB"/>
    <w:rsid w:val="00F85B0F"/>
    <w:rsid w:val="00F85D19"/>
    <w:rsid w:val="00F861AA"/>
    <w:rsid w:val="00F862A2"/>
    <w:rsid w:val="00F86656"/>
    <w:rsid w:val="00F86F8A"/>
    <w:rsid w:val="00F871DA"/>
    <w:rsid w:val="00F87459"/>
    <w:rsid w:val="00F87569"/>
    <w:rsid w:val="00F875FB"/>
    <w:rsid w:val="00F876FC"/>
    <w:rsid w:val="00F87A4C"/>
    <w:rsid w:val="00F87DA0"/>
    <w:rsid w:val="00F90775"/>
    <w:rsid w:val="00F907FD"/>
    <w:rsid w:val="00F90F35"/>
    <w:rsid w:val="00F912C2"/>
    <w:rsid w:val="00F91FD9"/>
    <w:rsid w:val="00F9241B"/>
    <w:rsid w:val="00F925B1"/>
    <w:rsid w:val="00F92864"/>
    <w:rsid w:val="00F92ED7"/>
    <w:rsid w:val="00F92FC9"/>
    <w:rsid w:val="00F93000"/>
    <w:rsid w:val="00F93A23"/>
    <w:rsid w:val="00F93CE1"/>
    <w:rsid w:val="00F94102"/>
    <w:rsid w:val="00F942C2"/>
    <w:rsid w:val="00F94CBE"/>
    <w:rsid w:val="00F952D6"/>
    <w:rsid w:val="00F95CB3"/>
    <w:rsid w:val="00F96089"/>
    <w:rsid w:val="00F9715B"/>
    <w:rsid w:val="00F972D0"/>
    <w:rsid w:val="00F97547"/>
    <w:rsid w:val="00F97852"/>
    <w:rsid w:val="00F97B82"/>
    <w:rsid w:val="00FA0157"/>
    <w:rsid w:val="00FA01F4"/>
    <w:rsid w:val="00FA05CF"/>
    <w:rsid w:val="00FA0E06"/>
    <w:rsid w:val="00FA1474"/>
    <w:rsid w:val="00FA1606"/>
    <w:rsid w:val="00FA1B0E"/>
    <w:rsid w:val="00FA1BCA"/>
    <w:rsid w:val="00FA1D02"/>
    <w:rsid w:val="00FA2992"/>
    <w:rsid w:val="00FA2D7B"/>
    <w:rsid w:val="00FA3044"/>
    <w:rsid w:val="00FA3323"/>
    <w:rsid w:val="00FA334D"/>
    <w:rsid w:val="00FA3537"/>
    <w:rsid w:val="00FA35F3"/>
    <w:rsid w:val="00FA42EF"/>
    <w:rsid w:val="00FA52A5"/>
    <w:rsid w:val="00FA63FF"/>
    <w:rsid w:val="00FA669C"/>
    <w:rsid w:val="00FA6EFA"/>
    <w:rsid w:val="00FA741A"/>
    <w:rsid w:val="00FA769A"/>
    <w:rsid w:val="00FA7DCB"/>
    <w:rsid w:val="00FB02F8"/>
    <w:rsid w:val="00FB062A"/>
    <w:rsid w:val="00FB0631"/>
    <w:rsid w:val="00FB0635"/>
    <w:rsid w:val="00FB1152"/>
    <w:rsid w:val="00FB161F"/>
    <w:rsid w:val="00FB1ADA"/>
    <w:rsid w:val="00FB1B7D"/>
    <w:rsid w:val="00FB2312"/>
    <w:rsid w:val="00FB2380"/>
    <w:rsid w:val="00FB23C8"/>
    <w:rsid w:val="00FB23D8"/>
    <w:rsid w:val="00FB260B"/>
    <w:rsid w:val="00FB2740"/>
    <w:rsid w:val="00FB2796"/>
    <w:rsid w:val="00FB27B9"/>
    <w:rsid w:val="00FB2C99"/>
    <w:rsid w:val="00FB2E7C"/>
    <w:rsid w:val="00FB46D3"/>
    <w:rsid w:val="00FB488B"/>
    <w:rsid w:val="00FB5184"/>
    <w:rsid w:val="00FB519C"/>
    <w:rsid w:val="00FB59A8"/>
    <w:rsid w:val="00FB5D0C"/>
    <w:rsid w:val="00FB68CD"/>
    <w:rsid w:val="00FB73E1"/>
    <w:rsid w:val="00FB79C3"/>
    <w:rsid w:val="00FC050F"/>
    <w:rsid w:val="00FC06FC"/>
    <w:rsid w:val="00FC0E74"/>
    <w:rsid w:val="00FC1548"/>
    <w:rsid w:val="00FC159B"/>
    <w:rsid w:val="00FC1687"/>
    <w:rsid w:val="00FC1740"/>
    <w:rsid w:val="00FC1A66"/>
    <w:rsid w:val="00FC23C4"/>
    <w:rsid w:val="00FC2F61"/>
    <w:rsid w:val="00FC333B"/>
    <w:rsid w:val="00FC3553"/>
    <w:rsid w:val="00FC3789"/>
    <w:rsid w:val="00FC37AE"/>
    <w:rsid w:val="00FC419C"/>
    <w:rsid w:val="00FC43F5"/>
    <w:rsid w:val="00FC4563"/>
    <w:rsid w:val="00FC501B"/>
    <w:rsid w:val="00FC59A3"/>
    <w:rsid w:val="00FC5A1E"/>
    <w:rsid w:val="00FC5EED"/>
    <w:rsid w:val="00FC6A5F"/>
    <w:rsid w:val="00FC6DB4"/>
    <w:rsid w:val="00FC7049"/>
    <w:rsid w:val="00FC7123"/>
    <w:rsid w:val="00FC77F4"/>
    <w:rsid w:val="00FD0129"/>
    <w:rsid w:val="00FD07D5"/>
    <w:rsid w:val="00FD0807"/>
    <w:rsid w:val="00FD0868"/>
    <w:rsid w:val="00FD0C99"/>
    <w:rsid w:val="00FD0FFE"/>
    <w:rsid w:val="00FD1195"/>
    <w:rsid w:val="00FD1398"/>
    <w:rsid w:val="00FD1442"/>
    <w:rsid w:val="00FD148A"/>
    <w:rsid w:val="00FD18FE"/>
    <w:rsid w:val="00FD2717"/>
    <w:rsid w:val="00FD3657"/>
    <w:rsid w:val="00FD370F"/>
    <w:rsid w:val="00FD3711"/>
    <w:rsid w:val="00FD4195"/>
    <w:rsid w:val="00FD45AF"/>
    <w:rsid w:val="00FD469F"/>
    <w:rsid w:val="00FD4BFF"/>
    <w:rsid w:val="00FD5AA6"/>
    <w:rsid w:val="00FD5EC2"/>
    <w:rsid w:val="00FD6450"/>
    <w:rsid w:val="00FD6B77"/>
    <w:rsid w:val="00FD6C22"/>
    <w:rsid w:val="00FD6CDD"/>
    <w:rsid w:val="00FD6CE8"/>
    <w:rsid w:val="00FD6E06"/>
    <w:rsid w:val="00FD6F8C"/>
    <w:rsid w:val="00FD7964"/>
    <w:rsid w:val="00FD7AB0"/>
    <w:rsid w:val="00FE03A5"/>
    <w:rsid w:val="00FE03C0"/>
    <w:rsid w:val="00FE0420"/>
    <w:rsid w:val="00FE0447"/>
    <w:rsid w:val="00FE0816"/>
    <w:rsid w:val="00FE0ADC"/>
    <w:rsid w:val="00FE0CCA"/>
    <w:rsid w:val="00FE0FB2"/>
    <w:rsid w:val="00FE1190"/>
    <w:rsid w:val="00FE1BAF"/>
    <w:rsid w:val="00FE2205"/>
    <w:rsid w:val="00FE263C"/>
    <w:rsid w:val="00FE2877"/>
    <w:rsid w:val="00FE3265"/>
    <w:rsid w:val="00FE4069"/>
    <w:rsid w:val="00FE4525"/>
    <w:rsid w:val="00FE4A9E"/>
    <w:rsid w:val="00FE5A8D"/>
    <w:rsid w:val="00FE5CAA"/>
    <w:rsid w:val="00FE5F2A"/>
    <w:rsid w:val="00FE665B"/>
    <w:rsid w:val="00FE6DF3"/>
    <w:rsid w:val="00FE7406"/>
    <w:rsid w:val="00FE760A"/>
    <w:rsid w:val="00FE7852"/>
    <w:rsid w:val="00FE796C"/>
    <w:rsid w:val="00FF0574"/>
    <w:rsid w:val="00FF0658"/>
    <w:rsid w:val="00FF0C47"/>
    <w:rsid w:val="00FF0DDE"/>
    <w:rsid w:val="00FF150C"/>
    <w:rsid w:val="00FF1C30"/>
    <w:rsid w:val="00FF2381"/>
    <w:rsid w:val="00FF2D2F"/>
    <w:rsid w:val="00FF2E12"/>
    <w:rsid w:val="00FF2F34"/>
    <w:rsid w:val="00FF32CA"/>
    <w:rsid w:val="00FF334C"/>
    <w:rsid w:val="00FF382E"/>
    <w:rsid w:val="00FF392F"/>
    <w:rsid w:val="00FF3937"/>
    <w:rsid w:val="00FF3A39"/>
    <w:rsid w:val="00FF3DF6"/>
    <w:rsid w:val="00FF41A0"/>
    <w:rsid w:val="00FF48D1"/>
    <w:rsid w:val="00FF4B68"/>
    <w:rsid w:val="00FF53E1"/>
    <w:rsid w:val="00FF55AF"/>
    <w:rsid w:val="00FF5FB1"/>
    <w:rsid w:val="00FF6252"/>
    <w:rsid w:val="00FF6775"/>
    <w:rsid w:val="00FF6A1A"/>
    <w:rsid w:val="00FF6B77"/>
    <w:rsid w:val="00FF77C0"/>
    <w:rsid w:val="00FF79B7"/>
    <w:rsid w:val="010F8A55"/>
    <w:rsid w:val="0110BA77"/>
    <w:rsid w:val="011CB54F"/>
    <w:rsid w:val="016A798F"/>
    <w:rsid w:val="017BE561"/>
    <w:rsid w:val="0182405C"/>
    <w:rsid w:val="0182A9A9"/>
    <w:rsid w:val="01965D58"/>
    <w:rsid w:val="020F9318"/>
    <w:rsid w:val="023D4C28"/>
    <w:rsid w:val="02E43F3A"/>
    <w:rsid w:val="02E48692"/>
    <w:rsid w:val="02F7D535"/>
    <w:rsid w:val="02FFB178"/>
    <w:rsid w:val="0301DDDE"/>
    <w:rsid w:val="035F7D90"/>
    <w:rsid w:val="03799258"/>
    <w:rsid w:val="0383C793"/>
    <w:rsid w:val="0385DAA9"/>
    <w:rsid w:val="038F1C11"/>
    <w:rsid w:val="039B3ED8"/>
    <w:rsid w:val="03AF102D"/>
    <w:rsid w:val="03C66C1C"/>
    <w:rsid w:val="03E505C4"/>
    <w:rsid w:val="03F9CF04"/>
    <w:rsid w:val="04253CB9"/>
    <w:rsid w:val="044175CA"/>
    <w:rsid w:val="04538EB6"/>
    <w:rsid w:val="045886F7"/>
    <w:rsid w:val="04616A42"/>
    <w:rsid w:val="046B825A"/>
    <w:rsid w:val="04960CC7"/>
    <w:rsid w:val="04EE6F2C"/>
    <w:rsid w:val="056A2DA5"/>
    <w:rsid w:val="05AE8832"/>
    <w:rsid w:val="05AEBFBE"/>
    <w:rsid w:val="05C4FA34"/>
    <w:rsid w:val="05C91D83"/>
    <w:rsid w:val="05E5BCBD"/>
    <w:rsid w:val="05F551CC"/>
    <w:rsid w:val="060CF931"/>
    <w:rsid w:val="0622F44A"/>
    <w:rsid w:val="064453AB"/>
    <w:rsid w:val="0689844B"/>
    <w:rsid w:val="06A022BF"/>
    <w:rsid w:val="06B8D202"/>
    <w:rsid w:val="06DF035C"/>
    <w:rsid w:val="070251AF"/>
    <w:rsid w:val="0706B388"/>
    <w:rsid w:val="07113997"/>
    <w:rsid w:val="07624C2D"/>
    <w:rsid w:val="07BD0801"/>
    <w:rsid w:val="07C9AB41"/>
    <w:rsid w:val="07CFCFF5"/>
    <w:rsid w:val="07E4BD06"/>
    <w:rsid w:val="07EB3E22"/>
    <w:rsid w:val="07F62284"/>
    <w:rsid w:val="083138CC"/>
    <w:rsid w:val="083248B5"/>
    <w:rsid w:val="08541C85"/>
    <w:rsid w:val="085A70BC"/>
    <w:rsid w:val="089BB081"/>
    <w:rsid w:val="08CBD0B8"/>
    <w:rsid w:val="08E02C8D"/>
    <w:rsid w:val="08F61377"/>
    <w:rsid w:val="08F7D063"/>
    <w:rsid w:val="0919515D"/>
    <w:rsid w:val="098CB0E4"/>
    <w:rsid w:val="098E38BB"/>
    <w:rsid w:val="099E8506"/>
    <w:rsid w:val="09AC9C76"/>
    <w:rsid w:val="09D95BD1"/>
    <w:rsid w:val="0A1BCBBF"/>
    <w:rsid w:val="0A2A36B3"/>
    <w:rsid w:val="0A417D8B"/>
    <w:rsid w:val="0A506DF4"/>
    <w:rsid w:val="0A51A66B"/>
    <w:rsid w:val="0A61D694"/>
    <w:rsid w:val="0A6EE48D"/>
    <w:rsid w:val="0A7BAE24"/>
    <w:rsid w:val="0A7D9540"/>
    <w:rsid w:val="0AABBAC1"/>
    <w:rsid w:val="0AE9BCC1"/>
    <w:rsid w:val="0AFEE78E"/>
    <w:rsid w:val="0B001811"/>
    <w:rsid w:val="0B1BEA81"/>
    <w:rsid w:val="0B1DB252"/>
    <w:rsid w:val="0B5139C5"/>
    <w:rsid w:val="0B5D6327"/>
    <w:rsid w:val="0B6B5DDC"/>
    <w:rsid w:val="0B92CCB3"/>
    <w:rsid w:val="0BB32F15"/>
    <w:rsid w:val="0BBC7BFA"/>
    <w:rsid w:val="0BC5B1B0"/>
    <w:rsid w:val="0BD7E8AF"/>
    <w:rsid w:val="0BEBF927"/>
    <w:rsid w:val="0BF4B04C"/>
    <w:rsid w:val="0C4722F6"/>
    <w:rsid w:val="0C836B07"/>
    <w:rsid w:val="0C845597"/>
    <w:rsid w:val="0C8A10F1"/>
    <w:rsid w:val="0CAD8423"/>
    <w:rsid w:val="0CB86D54"/>
    <w:rsid w:val="0CE0AEE0"/>
    <w:rsid w:val="0D2480D7"/>
    <w:rsid w:val="0D364940"/>
    <w:rsid w:val="0D3DFE42"/>
    <w:rsid w:val="0D85EAA1"/>
    <w:rsid w:val="0DA2755B"/>
    <w:rsid w:val="0DCB951A"/>
    <w:rsid w:val="0DDA6845"/>
    <w:rsid w:val="0DF96245"/>
    <w:rsid w:val="0E0CDA93"/>
    <w:rsid w:val="0E110292"/>
    <w:rsid w:val="0E1F783D"/>
    <w:rsid w:val="0E53D6D9"/>
    <w:rsid w:val="0E6282BB"/>
    <w:rsid w:val="0E6959C4"/>
    <w:rsid w:val="0E71F5E8"/>
    <w:rsid w:val="0E7F9B96"/>
    <w:rsid w:val="0ED78C57"/>
    <w:rsid w:val="0F33D057"/>
    <w:rsid w:val="0F9CE91E"/>
    <w:rsid w:val="0FA87B1B"/>
    <w:rsid w:val="0FA9CBA6"/>
    <w:rsid w:val="0FAA0F97"/>
    <w:rsid w:val="0FC34C1E"/>
    <w:rsid w:val="0FD165BE"/>
    <w:rsid w:val="0FD285C4"/>
    <w:rsid w:val="0FE76621"/>
    <w:rsid w:val="1006C363"/>
    <w:rsid w:val="1016B17F"/>
    <w:rsid w:val="10678D9F"/>
    <w:rsid w:val="108B2BEE"/>
    <w:rsid w:val="10951943"/>
    <w:rsid w:val="1095926E"/>
    <w:rsid w:val="10E193F8"/>
    <w:rsid w:val="10F2048E"/>
    <w:rsid w:val="112873D9"/>
    <w:rsid w:val="115ACC8C"/>
    <w:rsid w:val="11765799"/>
    <w:rsid w:val="1183E454"/>
    <w:rsid w:val="11D31CE5"/>
    <w:rsid w:val="11E65219"/>
    <w:rsid w:val="1223B62E"/>
    <w:rsid w:val="123FF6F8"/>
    <w:rsid w:val="125AEE25"/>
    <w:rsid w:val="1263B820"/>
    <w:rsid w:val="12791181"/>
    <w:rsid w:val="131A7974"/>
    <w:rsid w:val="13474C82"/>
    <w:rsid w:val="135510FD"/>
    <w:rsid w:val="136E5988"/>
    <w:rsid w:val="13EDC6AB"/>
    <w:rsid w:val="13F5A454"/>
    <w:rsid w:val="13FB4421"/>
    <w:rsid w:val="14115647"/>
    <w:rsid w:val="145DC8B7"/>
    <w:rsid w:val="14753E72"/>
    <w:rsid w:val="1475EED5"/>
    <w:rsid w:val="14ACF352"/>
    <w:rsid w:val="14AF3E50"/>
    <w:rsid w:val="14C90B62"/>
    <w:rsid w:val="14CE6CCF"/>
    <w:rsid w:val="14D47876"/>
    <w:rsid w:val="14F3B214"/>
    <w:rsid w:val="152E47E4"/>
    <w:rsid w:val="1538BAF6"/>
    <w:rsid w:val="15613BDF"/>
    <w:rsid w:val="157F87C2"/>
    <w:rsid w:val="15E02E46"/>
    <w:rsid w:val="15E5C149"/>
    <w:rsid w:val="16002318"/>
    <w:rsid w:val="162D112C"/>
    <w:rsid w:val="16578CC5"/>
    <w:rsid w:val="165CE107"/>
    <w:rsid w:val="167BCFCB"/>
    <w:rsid w:val="1697F102"/>
    <w:rsid w:val="16B0B307"/>
    <w:rsid w:val="16CB2D5A"/>
    <w:rsid w:val="16D0C695"/>
    <w:rsid w:val="17474FC1"/>
    <w:rsid w:val="17634067"/>
    <w:rsid w:val="177E78A6"/>
    <w:rsid w:val="1786052D"/>
    <w:rsid w:val="17AFC990"/>
    <w:rsid w:val="17BB5FA4"/>
    <w:rsid w:val="17DE7FB2"/>
    <w:rsid w:val="18299D4C"/>
    <w:rsid w:val="1838E6EB"/>
    <w:rsid w:val="18466B19"/>
    <w:rsid w:val="184BB972"/>
    <w:rsid w:val="1854FE24"/>
    <w:rsid w:val="18914054"/>
    <w:rsid w:val="18AEAE4A"/>
    <w:rsid w:val="18C5B1A1"/>
    <w:rsid w:val="18C878B4"/>
    <w:rsid w:val="18FCF50E"/>
    <w:rsid w:val="1900104E"/>
    <w:rsid w:val="190EB68E"/>
    <w:rsid w:val="191C6F8C"/>
    <w:rsid w:val="19D66754"/>
    <w:rsid w:val="19E08043"/>
    <w:rsid w:val="19E98D72"/>
    <w:rsid w:val="1A141DE2"/>
    <w:rsid w:val="1A2732BD"/>
    <w:rsid w:val="1A3CB95C"/>
    <w:rsid w:val="1A5C1666"/>
    <w:rsid w:val="1A9DA7C5"/>
    <w:rsid w:val="1AB2B294"/>
    <w:rsid w:val="1AB51864"/>
    <w:rsid w:val="1AC05989"/>
    <w:rsid w:val="1AC44CBF"/>
    <w:rsid w:val="1B161DEC"/>
    <w:rsid w:val="1B1650BB"/>
    <w:rsid w:val="1B58537B"/>
    <w:rsid w:val="1B622A95"/>
    <w:rsid w:val="1BCD7D0E"/>
    <w:rsid w:val="1C6989FC"/>
    <w:rsid w:val="1C8477B9"/>
    <w:rsid w:val="1C8EC661"/>
    <w:rsid w:val="1C99DEDF"/>
    <w:rsid w:val="1CB99FDD"/>
    <w:rsid w:val="1D24F86E"/>
    <w:rsid w:val="1D44A9C4"/>
    <w:rsid w:val="1D4F2A6B"/>
    <w:rsid w:val="1D685F3B"/>
    <w:rsid w:val="1D9120F4"/>
    <w:rsid w:val="1DA196A7"/>
    <w:rsid w:val="1DA975AF"/>
    <w:rsid w:val="1DB006AE"/>
    <w:rsid w:val="1DB1A95C"/>
    <w:rsid w:val="1DC1E935"/>
    <w:rsid w:val="1DDD4C5F"/>
    <w:rsid w:val="1DFCC8EE"/>
    <w:rsid w:val="1E287E39"/>
    <w:rsid w:val="1E53D761"/>
    <w:rsid w:val="1EA7A96C"/>
    <w:rsid w:val="1EF0C732"/>
    <w:rsid w:val="1EF81F61"/>
    <w:rsid w:val="1F00E8ED"/>
    <w:rsid w:val="1F2131C9"/>
    <w:rsid w:val="1F2AA9E4"/>
    <w:rsid w:val="1F419AE7"/>
    <w:rsid w:val="1F515AEF"/>
    <w:rsid w:val="1F843493"/>
    <w:rsid w:val="1FA8A57B"/>
    <w:rsid w:val="1FAC9EA2"/>
    <w:rsid w:val="1FC68083"/>
    <w:rsid w:val="1FCA1F36"/>
    <w:rsid w:val="1FD6F4D7"/>
    <w:rsid w:val="1FE85458"/>
    <w:rsid w:val="1FF0C167"/>
    <w:rsid w:val="205A84C5"/>
    <w:rsid w:val="205CFA8E"/>
    <w:rsid w:val="207B31C1"/>
    <w:rsid w:val="2092BC33"/>
    <w:rsid w:val="20A0C42E"/>
    <w:rsid w:val="20ABE1C8"/>
    <w:rsid w:val="20F20F17"/>
    <w:rsid w:val="20FA6749"/>
    <w:rsid w:val="210BDCBE"/>
    <w:rsid w:val="2114F3D5"/>
    <w:rsid w:val="217AB400"/>
    <w:rsid w:val="217E3211"/>
    <w:rsid w:val="21A7FF54"/>
    <w:rsid w:val="21F1721A"/>
    <w:rsid w:val="21FAD10B"/>
    <w:rsid w:val="22488B7B"/>
    <w:rsid w:val="224D0B3F"/>
    <w:rsid w:val="22553ACF"/>
    <w:rsid w:val="22741767"/>
    <w:rsid w:val="22A87CC1"/>
    <w:rsid w:val="22E3F87F"/>
    <w:rsid w:val="2310894B"/>
    <w:rsid w:val="2353B16A"/>
    <w:rsid w:val="2358FE43"/>
    <w:rsid w:val="236AF690"/>
    <w:rsid w:val="2372652D"/>
    <w:rsid w:val="23A51A22"/>
    <w:rsid w:val="23DC919C"/>
    <w:rsid w:val="23DF6AF1"/>
    <w:rsid w:val="24189103"/>
    <w:rsid w:val="243EABB3"/>
    <w:rsid w:val="244E731C"/>
    <w:rsid w:val="24643F1D"/>
    <w:rsid w:val="246AB65A"/>
    <w:rsid w:val="2484838B"/>
    <w:rsid w:val="24D4FB7F"/>
    <w:rsid w:val="24DC83C6"/>
    <w:rsid w:val="24F8B2C3"/>
    <w:rsid w:val="2540DBEF"/>
    <w:rsid w:val="258C579F"/>
    <w:rsid w:val="259CB8B0"/>
    <w:rsid w:val="259F9313"/>
    <w:rsid w:val="25D5F8C6"/>
    <w:rsid w:val="261F924F"/>
    <w:rsid w:val="2623CD6F"/>
    <w:rsid w:val="264D07B6"/>
    <w:rsid w:val="264DDBBB"/>
    <w:rsid w:val="26945DBD"/>
    <w:rsid w:val="26A4C83F"/>
    <w:rsid w:val="26CCB60E"/>
    <w:rsid w:val="26D4BD55"/>
    <w:rsid w:val="26EF6025"/>
    <w:rsid w:val="270BF8A9"/>
    <w:rsid w:val="27391FD6"/>
    <w:rsid w:val="273C9695"/>
    <w:rsid w:val="273E2760"/>
    <w:rsid w:val="274D22AA"/>
    <w:rsid w:val="27789A0C"/>
    <w:rsid w:val="2779C8FD"/>
    <w:rsid w:val="27936C29"/>
    <w:rsid w:val="27979847"/>
    <w:rsid w:val="2874BE38"/>
    <w:rsid w:val="2882CC91"/>
    <w:rsid w:val="28958AF6"/>
    <w:rsid w:val="28DA9EC7"/>
    <w:rsid w:val="28E53733"/>
    <w:rsid w:val="29331514"/>
    <w:rsid w:val="29444792"/>
    <w:rsid w:val="29557930"/>
    <w:rsid w:val="29BAA057"/>
    <w:rsid w:val="2A0EF2DE"/>
    <w:rsid w:val="2A430C80"/>
    <w:rsid w:val="2A4CC482"/>
    <w:rsid w:val="2A5439AB"/>
    <w:rsid w:val="2A5D75F9"/>
    <w:rsid w:val="2A6E7CBB"/>
    <w:rsid w:val="2A724298"/>
    <w:rsid w:val="2ABCFCC9"/>
    <w:rsid w:val="2AC3C46C"/>
    <w:rsid w:val="2AE00627"/>
    <w:rsid w:val="2AF893C8"/>
    <w:rsid w:val="2AF95DEB"/>
    <w:rsid w:val="2B372BB3"/>
    <w:rsid w:val="2B5C7C01"/>
    <w:rsid w:val="2B6F5D9E"/>
    <w:rsid w:val="2BF787E6"/>
    <w:rsid w:val="2C001B96"/>
    <w:rsid w:val="2C1B2F18"/>
    <w:rsid w:val="2C308981"/>
    <w:rsid w:val="2C5D4467"/>
    <w:rsid w:val="2CA5F82F"/>
    <w:rsid w:val="2CDDDB1A"/>
    <w:rsid w:val="2CDDF03D"/>
    <w:rsid w:val="2D2773B7"/>
    <w:rsid w:val="2D584767"/>
    <w:rsid w:val="2D5E9C79"/>
    <w:rsid w:val="2D9023E2"/>
    <w:rsid w:val="2DAE1EF3"/>
    <w:rsid w:val="2DAFDF4D"/>
    <w:rsid w:val="2DB29AC3"/>
    <w:rsid w:val="2DC6D325"/>
    <w:rsid w:val="2DD199DB"/>
    <w:rsid w:val="2DDB86FF"/>
    <w:rsid w:val="2DEA0DD2"/>
    <w:rsid w:val="2E2B1788"/>
    <w:rsid w:val="2E2F3746"/>
    <w:rsid w:val="2E8C8E58"/>
    <w:rsid w:val="2E9C245C"/>
    <w:rsid w:val="2EA9D7AA"/>
    <w:rsid w:val="2EE092FE"/>
    <w:rsid w:val="2EFD391C"/>
    <w:rsid w:val="2EFFCC0D"/>
    <w:rsid w:val="2F226027"/>
    <w:rsid w:val="2F7FA912"/>
    <w:rsid w:val="2F86AFD9"/>
    <w:rsid w:val="2F928195"/>
    <w:rsid w:val="2FB8D24D"/>
    <w:rsid w:val="2FB92593"/>
    <w:rsid w:val="2FF282E6"/>
    <w:rsid w:val="30067E87"/>
    <w:rsid w:val="3008F8F2"/>
    <w:rsid w:val="304E3385"/>
    <w:rsid w:val="30951193"/>
    <w:rsid w:val="309724B7"/>
    <w:rsid w:val="30AEA33C"/>
    <w:rsid w:val="30C5C629"/>
    <w:rsid w:val="30CC4A01"/>
    <w:rsid w:val="30CEAE2E"/>
    <w:rsid w:val="30F0D954"/>
    <w:rsid w:val="3102EFB4"/>
    <w:rsid w:val="314832E6"/>
    <w:rsid w:val="315CC6C5"/>
    <w:rsid w:val="315E7E0A"/>
    <w:rsid w:val="316400C5"/>
    <w:rsid w:val="31B365C2"/>
    <w:rsid w:val="31CA6B25"/>
    <w:rsid w:val="31D089C5"/>
    <w:rsid w:val="31FC3B63"/>
    <w:rsid w:val="326CBA31"/>
    <w:rsid w:val="32A40A71"/>
    <w:rsid w:val="32B704D6"/>
    <w:rsid w:val="32DF24EB"/>
    <w:rsid w:val="32EEF987"/>
    <w:rsid w:val="32F74A3A"/>
    <w:rsid w:val="330405AC"/>
    <w:rsid w:val="332FED3F"/>
    <w:rsid w:val="33490B6A"/>
    <w:rsid w:val="335C1831"/>
    <w:rsid w:val="33B688FF"/>
    <w:rsid w:val="33BAB4C4"/>
    <w:rsid w:val="33BC5054"/>
    <w:rsid w:val="33CEEB98"/>
    <w:rsid w:val="33E0DA0E"/>
    <w:rsid w:val="33E3A703"/>
    <w:rsid w:val="33EF091B"/>
    <w:rsid w:val="3421CC92"/>
    <w:rsid w:val="34314EA7"/>
    <w:rsid w:val="34442F2C"/>
    <w:rsid w:val="34446C4F"/>
    <w:rsid w:val="345416E6"/>
    <w:rsid w:val="3483D453"/>
    <w:rsid w:val="348718AC"/>
    <w:rsid w:val="34A1AC2E"/>
    <w:rsid w:val="34BD144A"/>
    <w:rsid w:val="34C1AD58"/>
    <w:rsid w:val="34D16CCB"/>
    <w:rsid w:val="34EBBB91"/>
    <w:rsid w:val="356647D7"/>
    <w:rsid w:val="356E9BD3"/>
    <w:rsid w:val="35721978"/>
    <w:rsid w:val="35ACF12E"/>
    <w:rsid w:val="35C5C67F"/>
    <w:rsid w:val="35CD9321"/>
    <w:rsid w:val="35CFAA8E"/>
    <w:rsid w:val="35E2C94A"/>
    <w:rsid w:val="35E335F8"/>
    <w:rsid w:val="361702AE"/>
    <w:rsid w:val="361BE125"/>
    <w:rsid w:val="36433A37"/>
    <w:rsid w:val="3668A73E"/>
    <w:rsid w:val="36878A2F"/>
    <w:rsid w:val="368B8E7B"/>
    <w:rsid w:val="36A27BA7"/>
    <w:rsid w:val="36B688F4"/>
    <w:rsid w:val="36B997F9"/>
    <w:rsid w:val="370D64E3"/>
    <w:rsid w:val="371D7501"/>
    <w:rsid w:val="3781F724"/>
    <w:rsid w:val="37B5A3F0"/>
    <w:rsid w:val="38148FB8"/>
    <w:rsid w:val="38229AD1"/>
    <w:rsid w:val="3830C297"/>
    <w:rsid w:val="385E880E"/>
    <w:rsid w:val="3862FA1A"/>
    <w:rsid w:val="386824D0"/>
    <w:rsid w:val="387755EA"/>
    <w:rsid w:val="38910AB6"/>
    <w:rsid w:val="38B0960E"/>
    <w:rsid w:val="38E6BCEC"/>
    <w:rsid w:val="38E7D197"/>
    <w:rsid w:val="39078A98"/>
    <w:rsid w:val="391CE331"/>
    <w:rsid w:val="392A261C"/>
    <w:rsid w:val="3943251C"/>
    <w:rsid w:val="395DF05E"/>
    <w:rsid w:val="396F0A77"/>
    <w:rsid w:val="397E14C7"/>
    <w:rsid w:val="39FE261C"/>
    <w:rsid w:val="3A120C50"/>
    <w:rsid w:val="3A1D844F"/>
    <w:rsid w:val="3A2338CA"/>
    <w:rsid w:val="3A30DA4B"/>
    <w:rsid w:val="3A32D39D"/>
    <w:rsid w:val="3A3BC79D"/>
    <w:rsid w:val="3A41194C"/>
    <w:rsid w:val="3A5EDC19"/>
    <w:rsid w:val="3A700075"/>
    <w:rsid w:val="3A7256A0"/>
    <w:rsid w:val="3A85E31B"/>
    <w:rsid w:val="3AD05AC0"/>
    <w:rsid w:val="3AE3E499"/>
    <w:rsid w:val="3AFAC47E"/>
    <w:rsid w:val="3B207E3E"/>
    <w:rsid w:val="3B3B2482"/>
    <w:rsid w:val="3B3D6B53"/>
    <w:rsid w:val="3B52DA7E"/>
    <w:rsid w:val="3B54AB67"/>
    <w:rsid w:val="3B5A7A00"/>
    <w:rsid w:val="3B84C411"/>
    <w:rsid w:val="3B9DC488"/>
    <w:rsid w:val="3B9EC90E"/>
    <w:rsid w:val="3C32058E"/>
    <w:rsid w:val="3C5023C1"/>
    <w:rsid w:val="3C8BB75B"/>
    <w:rsid w:val="3C9B5160"/>
    <w:rsid w:val="3CA2A950"/>
    <w:rsid w:val="3CBF97E5"/>
    <w:rsid w:val="3CCC7AFB"/>
    <w:rsid w:val="3CE3E7E4"/>
    <w:rsid w:val="3CE70F85"/>
    <w:rsid w:val="3CF458E8"/>
    <w:rsid w:val="3D2152BD"/>
    <w:rsid w:val="3D29C2DF"/>
    <w:rsid w:val="3D43B393"/>
    <w:rsid w:val="3D68235B"/>
    <w:rsid w:val="3D6B7C3E"/>
    <w:rsid w:val="3D8D36B6"/>
    <w:rsid w:val="3D8E76DE"/>
    <w:rsid w:val="3DC09203"/>
    <w:rsid w:val="3DD41DDE"/>
    <w:rsid w:val="3DF3EABB"/>
    <w:rsid w:val="3E04E1A1"/>
    <w:rsid w:val="3E243385"/>
    <w:rsid w:val="3E2F5B62"/>
    <w:rsid w:val="3E43175B"/>
    <w:rsid w:val="3E52D6F2"/>
    <w:rsid w:val="3E619B1D"/>
    <w:rsid w:val="3EA17C8E"/>
    <w:rsid w:val="3EAB3C4F"/>
    <w:rsid w:val="3ECFC535"/>
    <w:rsid w:val="3F5E2C31"/>
    <w:rsid w:val="3F647386"/>
    <w:rsid w:val="3F830DC8"/>
    <w:rsid w:val="3F884C72"/>
    <w:rsid w:val="3F8DE8ED"/>
    <w:rsid w:val="3F9194E5"/>
    <w:rsid w:val="3F9E0D4A"/>
    <w:rsid w:val="3FC0DDA6"/>
    <w:rsid w:val="3FE0CE51"/>
    <w:rsid w:val="4039F903"/>
    <w:rsid w:val="40597D13"/>
    <w:rsid w:val="405C5A03"/>
    <w:rsid w:val="40638E96"/>
    <w:rsid w:val="409F4CF0"/>
    <w:rsid w:val="40C6BABD"/>
    <w:rsid w:val="40D0FA72"/>
    <w:rsid w:val="40F57052"/>
    <w:rsid w:val="41203C9E"/>
    <w:rsid w:val="4154FB59"/>
    <w:rsid w:val="4155E94F"/>
    <w:rsid w:val="416812C8"/>
    <w:rsid w:val="416B9797"/>
    <w:rsid w:val="4185A69F"/>
    <w:rsid w:val="4188D4D7"/>
    <w:rsid w:val="41985513"/>
    <w:rsid w:val="419B63BE"/>
    <w:rsid w:val="419F212A"/>
    <w:rsid w:val="419FA82D"/>
    <w:rsid w:val="41B578E2"/>
    <w:rsid w:val="41C7A26F"/>
    <w:rsid w:val="41D9817F"/>
    <w:rsid w:val="41F4110F"/>
    <w:rsid w:val="422E5634"/>
    <w:rsid w:val="424A23FE"/>
    <w:rsid w:val="424D0EB1"/>
    <w:rsid w:val="4263B8C8"/>
    <w:rsid w:val="4265B59E"/>
    <w:rsid w:val="42679B18"/>
    <w:rsid w:val="42704B9F"/>
    <w:rsid w:val="42918325"/>
    <w:rsid w:val="429B906C"/>
    <w:rsid w:val="42A608A7"/>
    <w:rsid w:val="42C261DD"/>
    <w:rsid w:val="42CF1DB6"/>
    <w:rsid w:val="42DE8EE8"/>
    <w:rsid w:val="42E96679"/>
    <w:rsid w:val="430DD61F"/>
    <w:rsid w:val="43549B6A"/>
    <w:rsid w:val="43A88603"/>
    <w:rsid w:val="43F509E3"/>
    <w:rsid w:val="441B4906"/>
    <w:rsid w:val="44C06CFF"/>
    <w:rsid w:val="44D3994F"/>
    <w:rsid w:val="44E41D63"/>
    <w:rsid w:val="44FA4EC1"/>
    <w:rsid w:val="450E50A1"/>
    <w:rsid w:val="45119F16"/>
    <w:rsid w:val="451691DC"/>
    <w:rsid w:val="453B3F59"/>
    <w:rsid w:val="4548DF77"/>
    <w:rsid w:val="458F1A66"/>
    <w:rsid w:val="45A62CDA"/>
    <w:rsid w:val="45CAFF50"/>
    <w:rsid w:val="45DB4EFC"/>
    <w:rsid w:val="461264BC"/>
    <w:rsid w:val="461911B6"/>
    <w:rsid w:val="46419961"/>
    <w:rsid w:val="4649127A"/>
    <w:rsid w:val="468B9608"/>
    <w:rsid w:val="46C49C8D"/>
    <w:rsid w:val="46C53972"/>
    <w:rsid w:val="472B8E79"/>
    <w:rsid w:val="473C8EBF"/>
    <w:rsid w:val="4753CF3A"/>
    <w:rsid w:val="47541A61"/>
    <w:rsid w:val="478A6717"/>
    <w:rsid w:val="479024EE"/>
    <w:rsid w:val="47D188A8"/>
    <w:rsid w:val="48031512"/>
    <w:rsid w:val="480893FB"/>
    <w:rsid w:val="485DF136"/>
    <w:rsid w:val="488C9ADC"/>
    <w:rsid w:val="4895504A"/>
    <w:rsid w:val="48BF3403"/>
    <w:rsid w:val="48C658F9"/>
    <w:rsid w:val="48DBED6F"/>
    <w:rsid w:val="491BC119"/>
    <w:rsid w:val="4934F351"/>
    <w:rsid w:val="493F655D"/>
    <w:rsid w:val="4943B4FE"/>
    <w:rsid w:val="49A0DA1C"/>
    <w:rsid w:val="49A2B718"/>
    <w:rsid w:val="49AA90AC"/>
    <w:rsid w:val="49DBE870"/>
    <w:rsid w:val="49E3EB1D"/>
    <w:rsid w:val="49EA6A76"/>
    <w:rsid w:val="49F2EC0C"/>
    <w:rsid w:val="4A1944FC"/>
    <w:rsid w:val="4A5F5794"/>
    <w:rsid w:val="4A6244DB"/>
    <w:rsid w:val="4A7744FE"/>
    <w:rsid w:val="4A7FC312"/>
    <w:rsid w:val="4A879765"/>
    <w:rsid w:val="4A925BDC"/>
    <w:rsid w:val="4A98CE54"/>
    <w:rsid w:val="4ACBB038"/>
    <w:rsid w:val="4AE4FC3C"/>
    <w:rsid w:val="4AF02911"/>
    <w:rsid w:val="4B24F04C"/>
    <w:rsid w:val="4B3B643E"/>
    <w:rsid w:val="4B4CC292"/>
    <w:rsid w:val="4B68F29B"/>
    <w:rsid w:val="4B6D39A8"/>
    <w:rsid w:val="4B77C575"/>
    <w:rsid w:val="4B80749A"/>
    <w:rsid w:val="4BABF104"/>
    <w:rsid w:val="4BAC0A3B"/>
    <w:rsid w:val="4BAECD85"/>
    <w:rsid w:val="4BC377B6"/>
    <w:rsid w:val="4BD1A521"/>
    <w:rsid w:val="4BEBE924"/>
    <w:rsid w:val="4BF5D496"/>
    <w:rsid w:val="4C0195C9"/>
    <w:rsid w:val="4C3B494D"/>
    <w:rsid w:val="4C9C7AD0"/>
    <w:rsid w:val="4CC7B57B"/>
    <w:rsid w:val="4CE344F4"/>
    <w:rsid w:val="4CFBF69A"/>
    <w:rsid w:val="4D008971"/>
    <w:rsid w:val="4D12DE41"/>
    <w:rsid w:val="4D31F337"/>
    <w:rsid w:val="4D5277E8"/>
    <w:rsid w:val="4D68E1B5"/>
    <w:rsid w:val="4D7AE942"/>
    <w:rsid w:val="4D8D536F"/>
    <w:rsid w:val="4DA0548C"/>
    <w:rsid w:val="4DB5926C"/>
    <w:rsid w:val="4DBBD65B"/>
    <w:rsid w:val="4DDB5886"/>
    <w:rsid w:val="4DEB9683"/>
    <w:rsid w:val="4DF114D3"/>
    <w:rsid w:val="4E03A6EF"/>
    <w:rsid w:val="4E045843"/>
    <w:rsid w:val="4E65A06F"/>
    <w:rsid w:val="4E872FB7"/>
    <w:rsid w:val="4E88C7C4"/>
    <w:rsid w:val="4E92AD53"/>
    <w:rsid w:val="4EFDEDEE"/>
    <w:rsid w:val="4F01F7C6"/>
    <w:rsid w:val="4F2F198F"/>
    <w:rsid w:val="4FC92922"/>
    <w:rsid w:val="4FD5A59C"/>
    <w:rsid w:val="4FFA08C7"/>
    <w:rsid w:val="500B2895"/>
    <w:rsid w:val="5014D578"/>
    <w:rsid w:val="504F68F3"/>
    <w:rsid w:val="506131FD"/>
    <w:rsid w:val="50834AB2"/>
    <w:rsid w:val="50D6A12B"/>
    <w:rsid w:val="50D7E7B6"/>
    <w:rsid w:val="50FCC012"/>
    <w:rsid w:val="511256EC"/>
    <w:rsid w:val="5146F65E"/>
    <w:rsid w:val="51736555"/>
    <w:rsid w:val="51875B0B"/>
    <w:rsid w:val="51962390"/>
    <w:rsid w:val="51AB2C55"/>
    <w:rsid w:val="51B7593D"/>
    <w:rsid w:val="51EA66DF"/>
    <w:rsid w:val="5204D30C"/>
    <w:rsid w:val="5205490D"/>
    <w:rsid w:val="52688E10"/>
    <w:rsid w:val="528C77D5"/>
    <w:rsid w:val="5300ED3E"/>
    <w:rsid w:val="535940A4"/>
    <w:rsid w:val="5364EB41"/>
    <w:rsid w:val="539F90AD"/>
    <w:rsid w:val="53A24AD4"/>
    <w:rsid w:val="53B470DF"/>
    <w:rsid w:val="53FAB737"/>
    <w:rsid w:val="540625D2"/>
    <w:rsid w:val="5424F22F"/>
    <w:rsid w:val="542BAD6A"/>
    <w:rsid w:val="54357A9D"/>
    <w:rsid w:val="5490534E"/>
    <w:rsid w:val="54D0FF58"/>
    <w:rsid w:val="550B821E"/>
    <w:rsid w:val="5515B801"/>
    <w:rsid w:val="551ACE3D"/>
    <w:rsid w:val="5525BD63"/>
    <w:rsid w:val="5526271F"/>
    <w:rsid w:val="553CFE3C"/>
    <w:rsid w:val="55403BC2"/>
    <w:rsid w:val="5549C96B"/>
    <w:rsid w:val="55761762"/>
    <w:rsid w:val="5581A538"/>
    <w:rsid w:val="55BFEE2E"/>
    <w:rsid w:val="55D4C89F"/>
    <w:rsid w:val="560DE516"/>
    <w:rsid w:val="56723748"/>
    <w:rsid w:val="5673D0BB"/>
    <w:rsid w:val="569EACD5"/>
    <w:rsid w:val="569F6DD9"/>
    <w:rsid w:val="56AD1093"/>
    <w:rsid w:val="56C60BB1"/>
    <w:rsid w:val="56CD1C24"/>
    <w:rsid w:val="56F2E526"/>
    <w:rsid w:val="56F3CA1B"/>
    <w:rsid w:val="570C5A3E"/>
    <w:rsid w:val="571A4D7C"/>
    <w:rsid w:val="572E57C2"/>
    <w:rsid w:val="5738AF60"/>
    <w:rsid w:val="575D0224"/>
    <w:rsid w:val="57F7F74C"/>
    <w:rsid w:val="5815E9A6"/>
    <w:rsid w:val="581EA10D"/>
    <w:rsid w:val="582540E1"/>
    <w:rsid w:val="582D8F40"/>
    <w:rsid w:val="5846110B"/>
    <w:rsid w:val="585C7D17"/>
    <w:rsid w:val="5877FF88"/>
    <w:rsid w:val="587CF157"/>
    <w:rsid w:val="5894F067"/>
    <w:rsid w:val="58CB5B3E"/>
    <w:rsid w:val="59136E40"/>
    <w:rsid w:val="59302A1A"/>
    <w:rsid w:val="59645452"/>
    <w:rsid w:val="596677A1"/>
    <w:rsid w:val="5966AFD1"/>
    <w:rsid w:val="59736D9A"/>
    <w:rsid w:val="59BEC209"/>
    <w:rsid w:val="59C9C72E"/>
    <w:rsid w:val="59F7A4D3"/>
    <w:rsid w:val="5A10BA94"/>
    <w:rsid w:val="5A2D5762"/>
    <w:rsid w:val="5A3341D2"/>
    <w:rsid w:val="5A3B41C9"/>
    <w:rsid w:val="5A577066"/>
    <w:rsid w:val="5A585B63"/>
    <w:rsid w:val="5A93F0FE"/>
    <w:rsid w:val="5B1A76A5"/>
    <w:rsid w:val="5B300263"/>
    <w:rsid w:val="5B34FDA5"/>
    <w:rsid w:val="5BC3FD45"/>
    <w:rsid w:val="5BCB403E"/>
    <w:rsid w:val="5BE3AABC"/>
    <w:rsid w:val="5BF44064"/>
    <w:rsid w:val="5C1F86B8"/>
    <w:rsid w:val="5C62926C"/>
    <w:rsid w:val="5C905F30"/>
    <w:rsid w:val="5C9CB538"/>
    <w:rsid w:val="5CBD38E3"/>
    <w:rsid w:val="5D04C170"/>
    <w:rsid w:val="5D230E95"/>
    <w:rsid w:val="5D28C9E6"/>
    <w:rsid w:val="5D417CFD"/>
    <w:rsid w:val="5D43D8F5"/>
    <w:rsid w:val="5D6721A6"/>
    <w:rsid w:val="5D72430B"/>
    <w:rsid w:val="5D7F2B1E"/>
    <w:rsid w:val="5D9CFD19"/>
    <w:rsid w:val="5D9E817D"/>
    <w:rsid w:val="5DABCBF0"/>
    <w:rsid w:val="5DB5C1E1"/>
    <w:rsid w:val="5DDFDFA9"/>
    <w:rsid w:val="5E38AE78"/>
    <w:rsid w:val="5E635A35"/>
    <w:rsid w:val="5E6DFB74"/>
    <w:rsid w:val="5ED8D376"/>
    <w:rsid w:val="5EE6890B"/>
    <w:rsid w:val="5EF74708"/>
    <w:rsid w:val="5F0088E4"/>
    <w:rsid w:val="5F17CDA2"/>
    <w:rsid w:val="5F210053"/>
    <w:rsid w:val="5F83653D"/>
    <w:rsid w:val="5F90198D"/>
    <w:rsid w:val="5FB710CC"/>
    <w:rsid w:val="5FB71A08"/>
    <w:rsid w:val="5FDF34EE"/>
    <w:rsid w:val="5FE58A49"/>
    <w:rsid w:val="5FE75D47"/>
    <w:rsid w:val="600FBFC6"/>
    <w:rsid w:val="60132DA7"/>
    <w:rsid w:val="604A87DC"/>
    <w:rsid w:val="60519214"/>
    <w:rsid w:val="60585383"/>
    <w:rsid w:val="60593DDA"/>
    <w:rsid w:val="606B01C7"/>
    <w:rsid w:val="606B155A"/>
    <w:rsid w:val="60A2BF4D"/>
    <w:rsid w:val="60D0EB7C"/>
    <w:rsid w:val="60E435E6"/>
    <w:rsid w:val="6113032D"/>
    <w:rsid w:val="611B689F"/>
    <w:rsid w:val="6147D85F"/>
    <w:rsid w:val="61C6CC61"/>
    <w:rsid w:val="61D5BD29"/>
    <w:rsid w:val="61E8556A"/>
    <w:rsid w:val="61FCCE69"/>
    <w:rsid w:val="62038938"/>
    <w:rsid w:val="62777347"/>
    <w:rsid w:val="6282C312"/>
    <w:rsid w:val="62F2F082"/>
    <w:rsid w:val="62FDCC2E"/>
    <w:rsid w:val="633C9524"/>
    <w:rsid w:val="6343F915"/>
    <w:rsid w:val="63488A10"/>
    <w:rsid w:val="63803652"/>
    <w:rsid w:val="63AA03BC"/>
    <w:rsid w:val="63AA55B7"/>
    <w:rsid w:val="63CD5F2A"/>
    <w:rsid w:val="640AA30E"/>
    <w:rsid w:val="640FF7C9"/>
    <w:rsid w:val="6428DB61"/>
    <w:rsid w:val="642ACFFC"/>
    <w:rsid w:val="644B17FC"/>
    <w:rsid w:val="6467A68E"/>
    <w:rsid w:val="647C1AA6"/>
    <w:rsid w:val="64895674"/>
    <w:rsid w:val="64D506D5"/>
    <w:rsid w:val="64D5181F"/>
    <w:rsid w:val="64D66A37"/>
    <w:rsid w:val="64EA75CB"/>
    <w:rsid w:val="6503E264"/>
    <w:rsid w:val="6514DC94"/>
    <w:rsid w:val="6528BC94"/>
    <w:rsid w:val="656CF7C3"/>
    <w:rsid w:val="659D973F"/>
    <w:rsid w:val="65C2E545"/>
    <w:rsid w:val="65C92650"/>
    <w:rsid w:val="65CBCF04"/>
    <w:rsid w:val="65E97226"/>
    <w:rsid w:val="66300C03"/>
    <w:rsid w:val="66360036"/>
    <w:rsid w:val="663A143D"/>
    <w:rsid w:val="6645ABF3"/>
    <w:rsid w:val="66737001"/>
    <w:rsid w:val="667B305E"/>
    <w:rsid w:val="66964456"/>
    <w:rsid w:val="66CCBE79"/>
    <w:rsid w:val="66D26EB6"/>
    <w:rsid w:val="66D90411"/>
    <w:rsid w:val="66E54A07"/>
    <w:rsid w:val="66FD28A7"/>
    <w:rsid w:val="672439D2"/>
    <w:rsid w:val="67562920"/>
    <w:rsid w:val="6766ADE8"/>
    <w:rsid w:val="6788F76D"/>
    <w:rsid w:val="67DCD03F"/>
    <w:rsid w:val="67E784BE"/>
    <w:rsid w:val="67E8D274"/>
    <w:rsid w:val="67F554A4"/>
    <w:rsid w:val="67F7E756"/>
    <w:rsid w:val="6804FC4C"/>
    <w:rsid w:val="680577A2"/>
    <w:rsid w:val="6848094F"/>
    <w:rsid w:val="68503D8D"/>
    <w:rsid w:val="6850D73F"/>
    <w:rsid w:val="688E3FA6"/>
    <w:rsid w:val="689A2CA6"/>
    <w:rsid w:val="68A152BB"/>
    <w:rsid w:val="68C727B2"/>
    <w:rsid w:val="68DA2FE6"/>
    <w:rsid w:val="68EC83B5"/>
    <w:rsid w:val="68F7536F"/>
    <w:rsid w:val="691C4C17"/>
    <w:rsid w:val="69376675"/>
    <w:rsid w:val="694104F8"/>
    <w:rsid w:val="6965CB4B"/>
    <w:rsid w:val="69790627"/>
    <w:rsid w:val="6994E04B"/>
    <w:rsid w:val="69A4DB59"/>
    <w:rsid w:val="69AD60D0"/>
    <w:rsid w:val="69B1BEC3"/>
    <w:rsid w:val="6A1AEB3E"/>
    <w:rsid w:val="6A2CA4B4"/>
    <w:rsid w:val="6A4CC50D"/>
    <w:rsid w:val="6A87A6DE"/>
    <w:rsid w:val="6AB52001"/>
    <w:rsid w:val="6ACA6311"/>
    <w:rsid w:val="6B31C14C"/>
    <w:rsid w:val="6B478BD3"/>
    <w:rsid w:val="6B5D8E4B"/>
    <w:rsid w:val="6B7267F0"/>
    <w:rsid w:val="6B7E7598"/>
    <w:rsid w:val="6B802EE3"/>
    <w:rsid w:val="6BC851A5"/>
    <w:rsid w:val="6BEAAC23"/>
    <w:rsid w:val="6BEB8B0A"/>
    <w:rsid w:val="6BF0D746"/>
    <w:rsid w:val="6C4030C9"/>
    <w:rsid w:val="6C45B580"/>
    <w:rsid w:val="6C4F0306"/>
    <w:rsid w:val="6C544C4C"/>
    <w:rsid w:val="6C5B13BF"/>
    <w:rsid w:val="6C91D31F"/>
    <w:rsid w:val="6C9CB2E2"/>
    <w:rsid w:val="6CA6CB02"/>
    <w:rsid w:val="6CAAE2AA"/>
    <w:rsid w:val="6CB35CCD"/>
    <w:rsid w:val="6CC099B4"/>
    <w:rsid w:val="6CC5507E"/>
    <w:rsid w:val="6CDCBC12"/>
    <w:rsid w:val="6CED0FA2"/>
    <w:rsid w:val="6CF7C7C5"/>
    <w:rsid w:val="6D31758E"/>
    <w:rsid w:val="6D69EFA5"/>
    <w:rsid w:val="6D70C649"/>
    <w:rsid w:val="6DBF3682"/>
    <w:rsid w:val="6DF52EDF"/>
    <w:rsid w:val="6E07AA9E"/>
    <w:rsid w:val="6E2D0FA4"/>
    <w:rsid w:val="6E5BC6D0"/>
    <w:rsid w:val="6E5EDFAB"/>
    <w:rsid w:val="6E68E93C"/>
    <w:rsid w:val="6E7945EE"/>
    <w:rsid w:val="6E93E617"/>
    <w:rsid w:val="6EAFCB4C"/>
    <w:rsid w:val="6EB661E0"/>
    <w:rsid w:val="6EC1F8E0"/>
    <w:rsid w:val="6EC230CE"/>
    <w:rsid w:val="6EEBA995"/>
    <w:rsid w:val="6EFBBAFE"/>
    <w:rsid w:val="6F26BA8D"/>
    <w:rsid w:val="6FA15930"/>
    <w:rsid w:val="6FC93200"/>
    <w:rsid w:val="6FCE91B9"/>
    <w:rsid w:val="6FFA56E0"/>
    <w:rsid w:val="7001542C"/>
    <w:rsid w:val="704E186E"/>
    <w:rsid w:val="7065A4BA"/>
    <w:rsid w:val="70769D0F"/>
    <w:rsid w:val="70820DCB"/>
    <w:rsid w:val="70829B4E"/>
    <w:rsid w:val="709A9170"/>
    <w:rsid w:val="70A1B909"/>
    <w:rsid w:val="70BAA41E"/>
    <w:rsid w:val="70C6646D"/>
    <w:rsid w:val="70F397D6"/>
    <w:rsid w:val="7139B858"/>
    <w:rsid w:val="714C0460"/>
    <w:rsid w:val="715FF39D"/>
    <w:rsid w:val="71A829D1"/>
    <w:rsid w:val="71B7B7DB"/>
    <w:rsid w:val="71F9290D"/>
    <w:rsid w:val="71FC45D4"/>
    <w:rsid w:val="71FDAF67"/>
    <w:rsid w:val="7217FC79"/>
    <w:rsid w:val="72181E29"/>
    <w:rsid w:val="72188EBC"/>
    <w:rsid w:val="7238EC7F"/>
    <w:rsid w:val="72908308"/>
    <w:rsid w:val="72C4BA97"/>
    <w:rsid w:val="72EBA957"/>
    <w:rsid w:val="734B4D3C"/>
    <w:rsid w:val="7353E2E8"/>
    <w:rsid w:val="7359AFB0"/>
    <w:rsid w:val="736753AE"/>
    <w:rsid w:val="73A1A534"/>
    <w:rsid w:val="73A611BF"/>
    <w:rsid w:val="73B2BFAA"/>
    <w:rsid w:val="73D7DFB2"/>
    <w:rsid w:val="73D9CA6B"/>
    <w:rsid w:val="74067DF0"/>
    <w:rsid w:val="74097166"/>
    <w:rsid w:val="742F8A46"/>
    <w:rsid w:val="7475940E"/>
    <w:rsid w:val="7483D0DC"/>
    <w:rsid w:val="74B00D3F"/>
    <w:rsid w:val="74B3F889"/>
    <w:rsid w:val="74C03346"/>
    <w:rsid w:val="751A4E3E"/>
    <w:rsid w:val="753B427E"/>
    <w:rsid w:val="753E5733"/>
    <w:rsid w:val="75956673"/>
    <w:rsid w:val="75A986CA"/>
    <w:rsid w:val="75C66014"/>
    <w:rsid w:val="75EAED50"/>
    <w:rsid w:val="760818CA"/>
    <w:rsid w:val="7658CA39"/>
    <w:rsid w:val="76593C30"/>
    <w:rsid w:val="76646A1C"/>
    <w:rsid w:val="7667D64D"/>
    <w:rsid w:val="768AAC3D"/>
    <w:rsid w:val="76B4BCBC"/>
    <w:rsid w:val="76B4E6E4"/>
    <w:rsid w:val="76BF632B"/>
    <w:rsid w:val="76E3BF96"/>
    <w:rsid w:val="76E95849"/>
    <w:rsid w:val="7711B636"/>
    <w:rsid w:val="7744E9C4"/>
    <w:rsid w:val="774E7DD0"/>
    <w:rsid w:val="775BA2D1"/>
    <w:rsid w:val="7761B844"/>
    <w:rsid w:val="77C2BDC6"/>
    <w:rsid w:val="77C46C09"/>
    <w:rsid w:val="77D2EA2E"/>
    <w:rsid w:val="7867EF88"/>
    <w:rsid w:val="7892AF29"/>
    <w:rsid w:val="7898026A"/>
    <w:rsid w:val="789B1F5D"/>
    <w:rsid w:val="78A565CB"/>
    <w:rsid w:val="78C509E4"/>
    <w:rsid w:val="78DA8471"/>
    <w:rsid w:val="78E3A429"/>
    <w:rsid w:val="793655D4"/>
    <w:rsid w:val="7946FEA7"/>
    <w:rsid w:val="795AC480"/>
    <w:rsid w:val="797A56FA"/>
    <w:rsid w:val="79821FDB"/>
    <w:rsid w:val="798AE98D"/>
    <w:rsid w:val="79D99826"/>
    <w:rsid w:val="79F511B1"/>
    <w:rsid w:val="7A2839FD"/>
    <w:rsid w:val="7A2DD5F4"/>
    <w:rsid w:val="7A3C06C7"/>
    <w:rsid w:val="7A42DD55"/>
    <w:rsid w:val="7A4F537C"/>
    <w:rsid w:val="7A57FC54"/>
    <w:rsid w:val="7A727B65"/>
    <w:rsid w:val="7AB9D88F"/>
    <w:rsid w:val="7AD94EB2"/>
    <w:rsid w:val="7AF4EC43"/>
    <w:rsid w:val="7B168294"/>
    <w:rsid w:val="7B86FCCF"/>
    <w:rsid w:val="7BAF7EA2"/>
    <w:rsid w:val="7BC40F56"/>
    <w:rsid w:val="7BE44EC1"/>
    <w:rsid w:val="7BF2E956"/>
    <w:rsid w:val="7C09373A"/>
    <w:rsid w:val="7C15F04B"/>
    <w:rsid w:val="7C2C9AA0"/>
    <w:rsid w:val="7C500A52"/>
    <w:rsid w:val="7C5E1AC8"/>
    <w:rsid w:val="7C6F2B06"/>
    <w:rsid w:val="7C792B7C"/>
    <w:rsid w:val="7C89EA79"/>
    <w:rsid w:val="7CD3C6E0"/>
    <w:rsid w:val="7CD7DFBF"/>
    <w:rsid w:val="7CE0FDFA"/>
    <w:rsid w:val="7D17B473"/>
    <w:rsid w:val="7D439E83"/>
    <w:rsid w:val="7D551505"/>
    <w:rsid w:val="7D6B3234"/>
    <w:rsid w:val="7D884B60"/>
    <w:rsid w:val="7D8FE571"/>
    <w:rsid w:val="7DA347C7"/>
    <w:rsid w:val="7DB70326"/>
    <w:rsid w:val="7DBD04AB"/>
    <w:rsid w:val="7DC79DCD"/>
    <w:rsid w:val="7DD07FD7"/>
    <w:rsid w:val="7DD5A9DE"/>
    <w:rsid w:val="7DEBE4AE"/>
    <w:rsid w:val="7E0AA082"/>
    <w:rsid w:val="7E3A583B"/>
    <w:rsid w:val="7E93BB47"/>
    <w:rsid w:val="7E987ACE"/>
    <w:rsid w:val="7EA3B03D"/>
    <w:rsid w:val="7F0F6A3C"/>
    <w:rsid w:val="7F2CC6DC"/>
    <w:rsid w:val="7F4007E2"/>
    <w:rsid w:val="7F42C006"/>
    <w:rsid w:val="7F60424A"/>
    <w:rsid w:val="7F7F7379"/>
    <w:rsid w:val="7F88099A"/>
    <w:rsid w:val="7FB4178E"/>
    <w:rsid w:val="7FFE1738"/>
    <w:rsid w:val="7FFF92F1"/>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74586"/>
  <w15:docId w15:val="{3130066B-A566-4B2C-8B1D-B36B6CFFB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s-MX" w:eastAsia="es-MX"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42BF4"/>
  </w:style>
  <w:style w:type="paragraph" w:styleId="Ttulo1">
    <w:name w:val="heading 1"/>
    <w:basedOn w:val="Normal"/>
    <w:next w:val="Normal"/>
    <w:uiPriority w:val="9"/>
    <w:qFormat/>
    <w:pPr>
      <w:keepNext/>
      <w:keepLines/>
      <w:spacing w:before="360" w:after="40" w:line="240" w:lineRule="auto"/>
      <w:outlineLvl w:val="0"/>
    </w:pPr>
    <w:rPr>
      <w:color w:val="538135"/>
      <w:sz w:val="40"/>
      <w:szCs w:val="40"/>
    </w:rPr>
  </w:style>
  <w:style w:type="paragraph" w:styleId="Ttulo2">
    <w:name w:val="heading 2"/>
    <w:basedOn w:val="Normal"/>
    <w:next w:val="Normal"/>
    <w:uiPriority w:val="9"/>
    <w:unhideWhenUsed/>
    <w:qFormat/>
    <w:pPr>
      <w:keepNext/>
      <w:keepLines/>
      <w:spacing w:before="80" w:after="0" w:line="240" w:lineRule="auto"/>
      <w:outlineLvl w:val="1"/>
    </w:pPr>
    <w:rPr>
      <w:color w:val="538135"/>
      <w:sz w:val="28"/>
      <w:szCs w:val="28"/>
    </w:rPr>
  </w:style>
  <w:style w:type="paragraph" w:styleId="Ttulo3">
    <w:name w:val="heading 3"/>
    <w:basedOn w:val="Normal"/>
    <w:next w:val="Normal"/>
    <w:uiPriority w:val="9"/>
    <w:semiHidden/>
    <w:unhideWhenUsed/>
    <w:qFormat/>
    <w:pPr>
      <w:keepNext/>
      <w:keepLines/>
      <w:spacing w:before="80" w:after="0" w:line="240" w:lineRule="auto"/>
      <w:outlineLvl w:val="2"/>
    </w:pPr>
    <w:rPr>
      <w:color w:val="538135"/>
      <w:sz w:val="24"/>
      <w:szCs w:val="24"/>
    </w:rPr>
  </w:style>
  <w:style w:type="paragraph" w:styleId="Ttulo4">
    <w:name w:val="heading 4"/>
    <w:basedOn w:val="Normal"/>
    <w:next w:val="Normal"/>
    <w:uiPriority w:val="9"/>
    <w:semiHidden/>
    <w:unhideWhenUsed/>
    <w:qFormat/>
    <w:pPr>
      <w:keepNext/>
      <w:keepLines/>
      <w:spacing w:before="80" w:after="0"/>
      <w:outlineLvl w:val="3"/>
    </w:pPr>
    <w:rPr>
      <w:color w:val="70AD47"/>
      <w:sz w:val="22"/>
      <w:szCs w:val="22"/>
    </w:rPr>
  </w:style>
  <w:style w:type="paragraph" w:styleId="Ttulo5">
    <w:name w:val="heading 5"/>
    <w:basedOn w:val="Normal"/>
    <w:next w:val="Normal"/>
    <w:uiPriority w:val="9"/>
    <w:semiHidden/>
    <w:unhideWhenUsed/>
    <w:qFormat/>
    <w:pPr>
      <w:keepNext/>
      <w:keepLines/>
      <w:spacing w:before="40" w:after="0"/>
      <w:outlineLvl w:val="4"/>
    </w:pPr>
    <w:rPr>
      <w:i/>
      <w:iCs/>
      <w:color w:val="70AD47"/>
      <w:sz w:val="22"/>
      <w:szCs w:val="22"/>
    </w:rPr>
  </w:style>
  <w:style w:type="paragraph" w:styleId="Ttulo6">
    <w:name w:val="heading 6"/>
    <w:basedOn w:val="Normal"/>
    <w:next w:val="Normal"/>
    <w:uiPriority w:val="9"/>
    <w:semiHidden/>
    <w:unhideWhenUsed/>
    <w:qFormat/>
    <w:pPr>
      <w:keepNext/>
      <w:keepLines/>
      <w:spacing w:before="40" w:after="0"/>
      <w:outlineLvl w:val="5"/>
    </w:pPr>
    <w:rPr>
      <w:color w:val="70AD47"/>
    </w:rPr>
  </w:style>
  <w:style w:type="paragraph" w:styleId="Ttulo7">
    <w:name w:val="heading 7"/>
    <w:basedOn w:val="Normal"/>
    <w:next w:val="Normal"/>
    <w:link w:val="Ttulo7Car"/>
    <w:uiPriority w:val="9"/>
    <w:semiHidden/>
    <w:unhideWhenUsed/>
    <w:qFormat/>
    <w:rsid w:val="00795A89"/>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795A89"/>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795A89"/>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0" w:line="240" w:lineRule="auto"/>
    </w:pPr>
    <w:rPr>
      <w:color w:val="262626"/>
      <w:sz w:val="96"/>
      <w:szCs w:val="96"/>
    </w:rPr>
  </w:style>
  <w:style w:type="table" w:customStyle="1" w:styleId="TableNormal0">
    <w:name w:val="TableNormal0"/>
    <w:tblPr>
      <w:tblCellMar>
        <w:top w:w="100" w:type="dxa"/>
        <w:left w:w="100" w:type="dxa"/>
        <w:bottom w:w="100" w:type="dxa"/>
        <w:right w:w="100" w:type="dxa"/>
      </w:tblCellMar>
    </w:tbl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095A29"/>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095A29"/>
    <w:rPr>
      <w:rFonts w:ascii="Calibri" w:eastAsia="Calibri" w:hAnsi="Calibri" w:cs="Times New Roman"/>
      <w:sz w:val="20"/>
      <w:szCs w:val="20"/>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iPriority w:val="99"/>
    <w:unhideWhenUsed/>
    <w:qFormat/>
    <w:rsid w:val="00095A29"/>
    <w:rPr>
      <w:vertAlign w:val="superscript"/>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095A29"/>
    <w:pPr>
      <w:ind w:left="720"/>
      <w:contextualSpacing/>
    </w:pPr>
  </w:style>
  <w:style w:type="paragraph" w:styleId="Encabezado">
    <w:name w:val="header"/>
    <w:basedOn w:val="Normal"/>
    <w:link w:val="EncabezadoCar"/>
    <w:uiPriority w:val="99"/>
    <w:unhideWhenUsed/>
    <w:rsid w:val="00095A29"/>
    <w:pPr>
      <w:tabs>
        <w:tab w:val="center" w:pos="4419"/>
        <w:tab w:val="right" w:pos="8838"/>
      </w:tabs>
    </w:pPr>
  </w:style>
  <w:style w:type="character" w:customStyle="1" w:styleId="EncabezadoCar">
    <w:name w:val="Encabezado Car"/>
    <w:basedOn w:val="Fuentedeprrafopredeter"/>
    <w:link w:val="Encabezado"/>
    <w:uiPriority w:val="99"/>
    <w:rsid w:val="00095A29"/>
    <w:rPr>
      <w:rFonts w:ascii="Calibri" w:eastAsia="Calibri" w:hAnsi="Calibri" w:cs="Times New Roman"/>
    </w:rPr>
  </w:style>
  <w:style w:type="paragraph" w:styleId="Piedepgina">
    <w:name w:val="footer"/>
    <w:basedOn w:val="Normal"/>
    <w:link w:val="PiedepginaCar"/>
    <w:uiPriority w:val="99"/>
    <w:unhideWhenUsed/>
    <w:rsid w:val="00095A29"/>
    <w:pPr>
      <w:tabs>
        <w:tab w:val="center" w:pos="4419"/>
        <w:tab w:val="right" w:pos="8838"/>
      </w:tabs>
    </w:pPr>
  </w:style>
  <w:style w:type="character" w:customStyle="1" w:styleId="PiedepginaCar">
    <w:name w:val="Pie de página Car"/>
    <w:basedOn w:val="Fuentedeprrafopredeter"/>
    <w:link w:val="Piedepgina"/>
    <w:uiPriority w:val="99"/>
    <w:rsid w:val="00095A29"/>
    <w:rPr>
      <w:rFonts w:ascii="Calibri" w:eastAsia="Calibri" w:hAnsi="Calibri" w:cs="Times New Roman"/>
    </w:rPr>
  </w:style>
  <w:style w:type="table" w:styleId="Tablaconcuadrcula">
    <w:name w:val="Table Grid"/>
    <w:basedOn w:val="Tablanormal"/>
    <w:uiPriority w:val="39"/>
    <w:rsid w:val="00095A29"/>
    <w:pPr>
      <w:spacing w:after="0" w:line="240" w:lineRule="auto"/>
    </w:pPr>
    <w:rPr>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95A29"/>
    <w:pPr>
      <w:spacing w:after="0" w:line="240" w:lineRule="auto"/>
      <w:jc w:val="both"/>
    </w:pPr>
    <w:rPr>
      <w:rFonts w:eastAsiaTheme="minorHAnsi"/>
      <w:vertAlign w:val="superscript"/>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 Car Car Car,C, C, 1"/>
    <w:basedOn w:val="Normal"/>
    <w:link w:val="NormalWebCar"/>
    <w:uiPriority w:val="99"/>
    <w:qFormat/>
    <w:rsid w:val="00095A29"/>
    <w:pPr>
      <w:spacing w:before="100" w:beforeAutospacing="1" w:after="100" w:afterAutospacing="1" w:line="240" w:lineRule="auto"/>
    </w:pPr>
    <w:rPr>
      <w:rFonts w:ascii="Times New Roman" w:eastAsia="Times New Roman" w:hAnsi="Times New Roman"/>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095A29"/>
    <w:rPr>
      <w:rFonts w:ascii="Times New Roman" w:eastAsia="Times New Roman" w:hAnsi="Times New Roman" w:cs="Times New Roman"/>
      <w:sz w:val="24"/>
      <w:szCs w:val="24"/>
      <w:lang w:eastAsia="es-MX"/>
    </w:rPr>
  </w:style>
  <w:style w:type="character" w:customStyle="1" w:styleId="Ttulo1Car">
    <w:name w:val="Título 1 Car"/>
    <w:basedOn w:val="Fuentedeprrafopredeter"/>
    <w:uiPriority w:val="9"/>
    <w:rsid w:val="00795A89"/>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uiPriority w:val="9"/>
    <w:rsid w:val="00795A89"/>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uiPriority w:val="9"/>
    <w:semiHidden/>
    <w:rsid w:val="00795A89"/>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uiPriority w:val="9"/>
    <w:semiHidden/>
    <w:rsid w:val="00795A89"/>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uiPriority w:val="9"/>
    <w:semiHidden/>
    <w:rsid w:val="00795A89"/>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uiPriority w:val="9"/>
    <w:semiHidden/>
    <w:rsid w:val="00795A89"/>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795A89"/>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795A89"/>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795A89"/>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795A89"/>
    <w:pPr>
      <w:spacing w:line="240" w:lineRule="auto"/>
    </w:pPr>
    <w:rPr>
      <w:b/>
      <w:bCs/>
      <w:smallCaps/>
      <w:color w:val="595959" w:themeColor="text1" w:themeTint="A6"/>
    </w:rPr>
  </w:style>
  <w:style w:type="character" w:customStyle="1" w:styleId="TtuloCar">
    <w:name w:val="Título Car"/>
    <w:basedOn w:val="Fuentedeprrafopredeter"/>
    <w:uiPriority w:val="10"/>
    <w:rsid w:val="00795A89"/>
    <w:rPr>
      <w:rFonts w:asciiTheme="majorHAnsi" w:eastAsiaTheme="majorEastAsia" w:hAnsiTheme="majorHAnsi" w:cstheme="majorBidi"/>
      <w:color w:val="262626" w:themeColor="text1" w:themeTint="D9"/>
      <w:spacing w:val="-15"/>
      <w:sz w:val="96"/>
      <w:szCs w:val="96"/>
    </w:rPr>
  </w:style>
  <w:style w:type="character" w:customStyle="1" w:styleId="SubttuloCar">
    <w:name w:val="Subtítulo Car"/>
    <w:basedOn w:val="Fuentedeprrafopredeter"/>
    <w:uiPriority w:val="11"/>
    <w:rsid w:val="00795A89"/>
    <w:rPr>
      <w:rFonts w:asciiTheme="majorHAnsi" w:eastAsiaTheme="majorEastAsia" w:hAnsiTheme="majorHAnsi" w:cstheme="majorBidi"/>
      <w:sz w:val="30"/>
      <w:szCs w:val="30"/>
    </w:rPr>
  </w:style>
  <w:style w:type="character" w:styleId="Fuerte">
    <w:name w:val="Strong"/>
    <w:basedOn w:val="Fuentedeprrafopredeter"/>
    <w:uiPriority w:val="22"/>
    <w:qFormat/>
    <w:rsid w:val="00795A89"/>
    <w:rPr>
      <w:b/>
      <w:bCs/>
    </w:rPr>
  </w:style>
  <w:style w:type="character" w:styleId="nfasis">
    <w:name w:val="Emphasis"/>
    <w:basedOn w:val="Fuentedeprrafopredeter"/>
    <w:uiPriority w:val="20"/>
    <w:qFormat/>
    <w:rsid w:val="00795A89"/>
    <w:rPr>
      <w:i/>
      <w:iCs/>
      <w:color w:val="70AD47" w:themeColor="accent6"/>
    </w:rPr>
  </w:style>
  <w:style w:type="paragraph" w:styleId="Sinespaciado">
    <w:name w:val="No Spacing"/>
    <w:aliases w:val="RESOLUTIVOS"/>
    <w:link w:val="SinespaciadoCar"/>
    <w:uiPriority w:val="1"/>
    <w:qFormat/>
    <w:rsid w:val="00795A89"/>
    <w:pPr>
      <w:spacing w:after="0" w:line="240" w:lineRule="auto"/>
    </w:pPr>
  </w:style>
  <w:style w:type="paragraph" w:styleId="Cita">
    <w:name w:val="Quote"/>
    <w:basedOn w:val="Normal"/>
    <w:next w:val="Normal"/>
    <w:link w:val="CitaCar"/>
    <w:uiPriority w:val="29"/>
    <w:qFormat/>
    <w:rsid w:val="00795A89"/>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795A89"/>
    <w:rPr>
      <w:i/>
      <w:iCs/>
      <w:color w:val="262626" w:themeColor="text1" w:themeTint="D9"/>
    </w:rPr>
  </w:style>
  <w:style w:type="paragraph" w:styleId="Citadestacada">
    <w:name w:val="Intense Quote"/>
    <w:basedOn w:val="Normal"/>
    <w:next w:val="Normal"/>
    <w:link w:val="CitadestacadaCar"/>
    <w:uiPriority w:val="30"/>
    <w:qFormat/>
    <w:rsid w:val="00795A89"/>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795A89"/>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795A89"/>
    <w:rPr>
      <w:i/>
      <w:iCs/>
    </w:rPr>
  </w:style>
  <w:style w:type="character" w:styleId="nfasisintenso">
    <w:name w:val="Intense Emphasis"/>
    <w:basedOn w:val="Fuentedeprrafopredeter"/>
    <w:uiPriority w:val="21"/>
    <w:qFormat/>
    <w:rsid w:val="00795A89"/>
    <w:rPr>
      <w:b/>
      <w:bCs/>
      <w:i/>
      <w:iCs/>
    </w:rPr>
  </w:style>
  <w:style w:type="character" w:styleId="Referenciasutil">
    <w:name w:val="Subtle Reference"/>
    <w:basedOn w:val="Fuentedeprrafopredeter"/>
    <w:uiPriority w:val="31"/>
    <w:qFormat/>
    <w:rsid w:val="00795A89"/>
    <w:rPr>
      <w:smallCaps/>
      <w:color w:val="595959" w:themeColor="text1" w:themeTint="A6"/>
    </w:rPr>
  </w:style>
  <w:style w:type="character" w:styleId="Referenciaintensa">
    <w:name w:val="Intense Reference"/>
    <w:basedOn w:val="Fuentedeprrafopredeter"/>
    <w:uiPriority w:val="32"/>
    <w:qFormat/>
    <w:rsid w:val="00795A89"/>
    <w:rPr>
      <w:b/>
      <w:bCs/>
      <w:smallCaps/>
      <w:color w:val="70AD47" w:themeColor="accent6"/>
    </w:rPr>
  </w:style>
  <w:style w:type="character" w:styleId="Ttulodellibro">
    <w:name w:val="Book Title"/>
    <w:basedOn w:val="Fuentedeprrafopredeter"/>
    <w:uiPriority w:val="33"/>
    <w:qFormat/>
    <w:rsid w:val="00795A89"/>
    <w:rPr>
      <w:b/>
      <w:bCs/>
      <w:caps w:val="0"/>
      <w:smallCaps/>
      <w:spacing w:val="7"/>
      <w:sz w:val="21"/>
      <w:szCs w:val="21"/>
    </w:rPr>
  </w:style>
  <w:style w:type="paragraph" w:styleId="TtuloTDC">
    <w:name w:val="TOC Heading"/>
    <w:next w:val="Normal"/>
    <w:uiPriority w:val="39"/>
    <w:unhideWhenUsed/>
    <w:qFormat/>
    <w:rsid w:val="00795A89"/>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D44C83"/>
  </w:style>
  <w:style w:type="paragraph" w:styleId="Sangradetextonormal">
    <w:name w:val="Body Text Indent"/>
    <w:basedOn w:val="Normal"/>
    <w:link w:val="SangradetextonormalCar"/>
    <w:uiPriority w:val="99"/>
    <w:unhideWhenUsed/>
    <w:rsid w:val="00605EFB"/>
    <w:pPr>
      <w:spacing w:after="120" w:line="259" w:lineRule="auto"/>
      <w:ind w:left="283"/>
    </w:pPr>
    <w:rPr>
      <w:rFonts w:eastAsiaTheme="minorHAnsi"/>
      <w:sz w:val="22"/>
      <w:szCs w:val="22"/>
    </w:rPr>
  </w:style>
  <w:style w:type="character" w:customStyle="1" w:styleId="SangradetextonormalCar">
    <w:name w:val="Sangría de texto normal Car"/>
    <w:basedOn w:val="Fuentedeprrafopredeter"/>
    <w:link w:val="Sangradetextonormal"/>
    <w:uiPriority w:val="99"/>
    <w:rsid w:val="00605EFB"/>
    <w:rPr>
      <w:rFonts w:eastAsiaTheme="minorHAnsi"/>
      <w:sz w:val="22"/>
      <w:szCs w:val="22"/>
    </w:rPr>
  </w:style>
  <w:style w:type="character" w:customStyle="1" w:styleId="A3">
    <w:name w:val="A3"/>
    <w:uiPriority w:val="99"/>
    <w:rsid w:val="009F3117"/>
    <w:rPr>
      <w:rFonts w:cs="Legacy Serif ITC Std Book"/>
      <w:color w:val="000000"/>
      <w:sz w:val="20"/>
      <w:szCs w:val="20"/>
    </w:rPr>
  </w:style>
  <w:style w:type="paragraph" w:styleId="TDC1">
    <w:name w:val="toc 1"/>
    <w:basedOn w:val="Normal"/>
    <w:next w:val="Normal"/>
    <w:autoRedefine/>
    <w:uiPriority w:val="39"/>
    <w:unhideWhenUsed/>
    <w:rsid w:val="00ED17E2"/>
    <w:pPr>
      <w:spacing w:after="100"/>
    </w:pPr>
  </w:style>
  <w:style w:type="character" w:styleId="Hipervnculo">
    <w:name w:val="Hyperlink"/>
    <w:basedOn w:val="Fuentedeprrafopredeter"/>
    <w:uiPriority w:val="99"/>
    <w:unhideWhenUsed/>
    <w:rsid w:val="00ED17E2"/>
    <w:rPr>
      <w:color w:val="0563C1" w:themeColor="hyperlink"/>
      <w:u w:val="single"/>
    </w:rPr>
  </w:style>
  <w:style w:type="paragraph" w:customStyle="1" w:styleId="Default">
    <w:name w:val="Default"/>
    <w:qFormat/>
    <w:rsid w:val="00982538"/>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TDC3">
    <w:name w:val="toc 3"/>
    <w:basedOn w:val="Normal"/>
    <w:next w:val="Normal"/>
    <w:autoRedefine/>
    <w:uiPriority w:val="39"/>
    <w:unhideWhenUsed/>
    <w:rsid w:val="00FC376F"/>
    <w:pPr>
      <w:spacing w:after="100"/>
      <w:ind w:left="420"/>
    </w:pPr>
  </w:style>
  <w:style w:type="paragraph" w:styleId="TDC2">
    <w:name w:val="toc 2"/>
    <w:basedOn w:val="Normal"/>
    <w:next w:val="Normal"/>
    <w:autoRedefine/>
    <w:uiPriority w:val="39"/>
    <w:unhideWhenUsed/>
    <w:rsid w:val="00FC376F"/>
    <w:pPr>
      <w:spacing w:after="100"/>
      <w:ind w:left="210"/>
    </w:pPr>
  </w:style>
  <w:style w:type="paragraph" w:styleId="Textoindependiente">
    <w:name w:val="Body Text"/>
    <w:basedOn w:val="Normal"/>
    <w:link w:val="TextoindependienteCar"/>
    <w:uiPriority w:val="99"/>
    <w:unhideWhenUsed/>
    <w:rsid w:val="001B4A75"/>
    <w:pPr>
      <w:spacing w:after="120"/>
    </w:pPr>
  </w:style>
  <w:style w:type="character" w:customStyle="1" w:styleId="TextoindependienteCar">
    <w:name w:val="Texto independiente Car"/>
    <w:basedOn w:val="Fuentedeprrafopredeter"/>
    <w:link w:val="Textoindependiente"/>
    <w:uiPriority w:val="99"/>
    <w:rsid w:val="001B4A75"/>
  </w:style>
  <w:style w:type="paragraph" w:styleId="Textodeglobo">
    <w:name w:val="Balloon Text"/>
    <w:basedOn w:val="Normal"/>
    <w:link w:val="TextodegloboCar"/>
    <w:uiPriority w:val="99"/>
    <w:semiHidden/>
    <w:unhideWhenUsed/>
    <w:rsid w:val="0001473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1473E"/>
    <w:rPr>
      <w:rFonts w:ascii="Segoe UI" w:hAnsi="Segoe UI" w:cs="Segoe UI"/>
      <w:sz w:val="18"/>
      <w:szCs w:val="18"/>
    </w:rPr>
  </w:style>
  <w:style w:type="character" w:customStyle="1" w:styleId="SinespaciadoCar">
    <w:name w:val="Sin espaciado Car"/>
    <w:aliases w:val="RESOLUTIVOS Car"/>
    <w:basedOn w:val="Fuentedeprrafopredeter"/>
    <w:link w:val="Sinespaciado"/>
    <w:uiPriority w:val="1"/>
    <w:qFormat/>
    <w:rsid w:val="00B62BFF"/>
  </w:style>
  <w:style w:type="table" w:styleId="Tablaconcuadrcula5oscura-nfasis3">
    <w:name w:val="Grid Table 5 Dark Accent 3"/>
    <w:basedOn w:val="Tablanormal"/>
    <w:uiPriority w:val="50"/>
    <w:rsid w:val="00562DCC"/>
    <w:pPr>
      <w:spacing w:after="0" w:line="240" w:lineRule="auto"/>
    </w:pPr>
    <w:rPr>
      <w:rFonts w:eastAsia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Mencinsinresolver">
    <w:name w:val="Unresolved Mention"/>
    <w:basedOn w:val="Fuentedeprrafopredeter"/>
    <w:uiPriority w:val="99"/>
    <w:semiHidden/>
    <w:unhideWhenUsed/>
    <w:rsid w:val="00827B8D"/>
    <w:rPr>
      <w:color w:val="605E5C"/>
      <w:shd w:val="clear" w:color="auto" w:fill="E1DFDD"/>
    </w:rPr>
  </w:style>
  <w:style w:type="table" w:customStyle="1" w:styleId="1">
    <w:name w:val="1"/>
    <w:basedOn w:val="Tablanormal"/>
    <w:rsid w:val="006745A6"/>
    <w:pPr>
      <w:spacing w:after="0" w:line="240" w:lineRule="auto"/>
    </w:pPr>
    <w:rPr>
      <w:rFonts w:ascii="Times New Roman" w:eastAsia="Times New Roman" w:hAnsi="Times New Roman" w:cs="Times New Roman"/>
      <w:sz w:val="24"/>
      <w:szCs w:val="24"/>
      <w:lang w:eastAsia="es-ES_tradnl"/>
    </w:rPr>
    <w:tblPr>
      <w:tblStyleRowBandSize w:val="1"/>
      <w:tblStyleColBandSize w:val="1"/>
      <w:tblInd w:w="0" w:type="nil"/>
      <w:tblCellMar>
        <w:left w:w="115" w:type="dxa"/>
        <w:right w:w="115" w:type="dxa"/>
      </w:tblCellMar>
    </w:tblPr>
  </w:style>
  <w:style w:type="table" w:customStyle="1" w:styleId="7">
    <w:name w:val="7"/>
    <w:basedOn w:val="Tablanormal"/>
    <w:pPr>
      <w:spacing w:after="0" w:line="240" w:lineRule="auto"/>
    </w:pPr>
    <w:rPr>
      <w:sz w:val="24"/>
      <w:szCs w:val="24"/>
    </w:rPr>
    <w:tblPr>
      <w:tblStyleRowBandSize w:val="1"/>
      <w:tblStyleColBandSize w:val="1"/>
      <w:tblInd w:w="0" w:type="nil"/>
    </w:tblPr>
  </w:style>
  <w:style w:type="table" w:customStyle="1" w:styleId="6">
    <w:name w:val="6"/>
    <w:basedOn w:val="Tablanormal"/>
    <w:tblPr>
      <w:tblStyleRowBandSize w:val="1"/>
      <w:tblStyleColBandSize w:val="1"/>
      <w:tblInd w:w="0" w:type="nil"/>
      <w:tblCellMar>
        <w:top w:w="100" w:type="dxa"/>
        <w:left w:w="100" w:type="dxa"/>
        <w:bottom w:w="100" w:type="dxa"/>
        <w:right w:w="100" w:type="dxa"/>
      </w:tblCellMar>
    </w:tblPr>
  </w:style>
  <w:style w:type="table" w:customStyle="1" w:styleId="5">
    <w:name w:val="5"/>
    <w:basedOn w:val="Tablanormal"/>
    <w:pPr>
      <w:spacing w:after="0" w:line="240" w:lineRule="auto"/>
    </w:pPr>
    <w:rPr>
      <w:sz w:val="24"/>
      <w:szCs w:val="24"/>
    </w:rPr>
    <w:tblPr>
      <w:tblStyleRowBandSize w:val="1"/>
      <w:tblStyleColBandSize w:val="1"/>
      <w:tblInd w:w="0" w:type="nil"/>
    </w:tblPr>
  </w:style>
  <w:style w:type="table" w:customStyle="1" w:styleId="4">
    <w:name w:val="4"/>
    <w:basedOn w:val="Tablanormal"/>
    <w:pPr>
      <w:spacing w:after="0" w:line="240" w:lineRule="auto"/>
    </w:pPr>
    <w:rPr>
      <w:sz w:val="24"/>
      <w:szCs w:val="24"/>
    </w:rPr>
    <w:tblPr>
      <w:tblStyleRowBandSize w:val="1"/>
      <w:tblStyleColBandSize w:val="1"/>
      <w:tblInd w:w="0" w:type="nil"/>
    </w:tblPr>
  </w:style>
  <w:style w:type="table" w:customStyle="1" w:styleId="3">
    <w:name w:val="3"/>
    <w:basedOn w:val="Tablanormal"/>
    <w:tblPr>
      <w:tblStyleRowBandSize w:val="1"/>
      <w:tblStyleColBandSize w:val="1"/>
      <w:tblInd w:w="0" w:type="nil"/>
      <w:tblCellMar>
        <w:top w:w="100" w:type="dxa"/>
        <w:left w:w="100" w:type="dxa"/>
        <w:bottom w:w="100" w:type="dxa"/>
        <w:right w:w="100" w:type="dxa"/>
      </w:tblCellMar>
    </w:tblPr>
  </w:style>
  <w:style w:type="table" w:customStyle="1" w:styleId="2">
    <w:name w:val="2"/>
    <w:basedOn w:val="Tablanormal"/>
    <w:tblPr>
      <w:tblStyleRowBandSize w:val="1"/>
      <w:tblStyleColBandSize w:val="1"/>
      <w:tblInd w:w="0" w:type="nil"/>
      <w:tblCellMar>
        <w:top w:w="100" w:type="dxa"/>
        <w:left w:w="100" w:type="dxa"/>
        <w:bottom w:w="100" w:type="dxa"/>
        <w:right w:w="100" w:type="dxa"/>
      </w:tblCellMar>
    </w:tblPr>
  </w:style>
  <w:style w:type="table" w:customStyle="1" w:styleId="16">
    <w:name w:val="16"/>
    <w:basedOn w:val="Tablanormal"/>
    <w:pPr>
      <w:spacing w:after="0" w:line="240" w:lineRule="auto"/>
    </w:pPr>
    <w:rPr>
      <w:sz w:val="24"/>
      <w:szCs w:val="24"/>
    </w:rPr>
    <w:tblPr>
      <w:tblStyleRowBandSize w:val="1"/>
      <w:tblStyleColBandSize w:val="1"/>
    </w:tblPr>
  </w:style>
  <w:style w:type="table" w:customStyle="1" w:styleId="15">
    <w:name w:val="15"/>
    <w:basedOn w:val="Tablanormal"/>
    <w:pPr>
      <w:spacing w:after="0" w:line="240" w:lineRule="auto"/>
    </w:pPr>
    <w:rPr>
      <w:sz w:val="24"/>
      <w:szCs w:val="24"/>
    </w:rPr>
    <w:tblPr>
      <w:tblStyleRowBandSize w:val="1"/>
      <w:tblStyleColBandSize w:val="1"/>
    </w:tblPr>
  </w:style>
  <w:style w:type="table" w:customStyle="1" w:styleId="14">
    <w:name w:val="14"/>
    <w:basedOn w:val="Tablanormal"/>
    <w:tblPr>
      <w:tblStyleRowBandSize w:val="1"/>
      <w:tblStyleColBandSize w:val="1"/>
      <w:tblCellMar>
        <w:top w:w="100" w:type="dxa"/>
        <w:left w:w="100" w:type="dxa"/>
        <w:bottom w:w="100" w:type="dxa"/>
        <w:right w:w="100" w:type="dxa"/>
      </w:tblCellMar>
    </w:tblPr>
  </w:style>
  <w:style w:type="table" w:customStyle="1" w:styleId="13">
    <w:name w:val="13"/>
    <w:basedOn w:val="Tablanormal"/>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uiPriority w:val="11"/>
    <w:qFormat/>
    <w:pPr>
      <w:spacing w:line="240" w:lineRule="auto"/>
    </w:pPr>
    <w:rPr>
      <w:sz w:val="30"/>
      <w:szCs w:val="30"/>
    </w:rPr>
  </w:style>
  <w:style w:type="table" w:customStyle="1" w:styleId="12">
    <w:name w:val="12"/>
    <w:basedOn w:val="TableNormal0"/>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11">
    <w:name w:val="11"/>
    <w:basedOn w:val="TableNormal0"/>
    <w:tblPr>
      <w:tblStyleRowBandSize w:val="1"/>
      <w:tblStyleColBandSize w:val="1"/>
      <w:tblCellMar>
        <w:top w:w="0" w:type="dxa"/>
        <w:left w:w="115" w:type="dxa"/>
        <w:bottom w:w="0" w:type="dxa"/>
        <w:right w:w="115" w:type="dxa"/>
      </w:tblCellMar>
    </w:tblPr>
  </w:style>
  <w:style w:type="table" w:customStyle="1" w:styleId="10">
    <w:name w:val="10"/>
    <w:basedOn w:val="TableNormal0"/>
    <w:tblPr>
      <w:tblStyleRowBandSize w:val="1"/>
      <w:tblStyleColBandSize w:val="1"/>
    </w:tblPr>
  </w:style>
  <w:style w:type="table" w:customStyle="1" w:styleId="9">
    <w:name w:val="9"/>
    <w:basedOn w:val="TableNormal0"/>
    <w:tblPr>
      <w:tblStyleRowBandSize w:val="1"/>
      <w:tblStyleColBandSize w:val="1"/>
    </w:tblPr>
  </w:style>
  <w:style w:type="paragraph" w:customStyle="1" w:styleId="8">
    <w:name w:val="8"/>
    <w:uiPriority w:val="39"/>
    <w:rsid w:val="00242BF4"/>
    <w:pPr>
      <w:spacing w:after="0" w:line="240" w:lineRule="auto"/>
    </w:pPr>
    <w:rPr>
      <w:rFonts w:asciiTheme="minorHAnsi" w:eastAsiaTheme="minorHAnsi" w:hAnsiTheme="minorHAnsi" w:cstheme="minorBidi"/>
      <w:sz w:val="22"/>
      <w:szCs w:val="22"/>
      <w:lang w:eastAsia="en-US"/>
    </w:rPr>
  </w:style>
  <w:style w:type="table" w:customStyle="1" w:styleId="TableNormal1">
    <w:name w:val="Table Normal1"/>
    <w:rsid w:val="00D10C8B"/>
    <w:tblPr>
      <w:tblCellMar>
        <w:top w:w="0" w:type="dxa"/>
        <w:left w:w="0" w:type="dxa"/>
        <w:bottom w:w="0" w:type="dxa"/>
        <w:right w:w="0" w:type="dxa"/>
      </w:tblCellMar>
    </w:tblPr>
  </w:style>
  <w:style w:type="paragraph" w:styleId="Revisin">
    <w:name w:val="Revision"/>
    <w:hidden/>
    <w:uiPriority w:val="99"/>
    <w:semiHidden/>
    <w:rsid w:val="0058753F"/>
    <w:pPr>
      <w:spacing w:after="0" w:line="240" w:lineRule="auto"/>
    </w:pPr>
  </w:style>
  <w:style w:type="character" w:styleId="Refdecomentario">
    <w:name w:val="annotation reference"/>
    <w:basedOn w:val="Fuentedeprrafopredeter"/>
    <w:uiPriority w:val="99"/>
    <w:semiHidden/>
    <w:unhideWhenUsed/>
    <w:rsid w:val="0058753F"/>
    <w:rPr>
      <w:sz w:val="16"/>
      <w:szCs w:val="16"/>
    </w:rPr>
  </w:style>
  <w:style w:type="paragraph" w:styleId="Textocomentario">
    <w:name w:val="annotation text"/>
    <w:basedOn w:val="Normal"/>
    <w:link w:val="TextocomentarioCar"/>
    <w:uiPriority w:val="99"/>
    <w:unhideWhenUsed/>
    <w:rsid w:val="0058753F"/>
    <w:pPr>
      <w:spacing w:line="240" w:lineRule="auto"/>
    </w:pPr>
    <w:rPr>
      <w:sz w:val="20"/>
      <w:szCs w:val="20"/>
    </w:rPr>
  </w:style>
  <w:style w:type="character" w:customStyle="1" w:styleId="TextocomentarioCar">
    <w:name w:val="Texto comentario Car"/>
    <w:basedOn w:val="Fuentedeprrafopredeter"/>
    <w:link w:val="Textocomentario"/>
    <w:uiPriority w:val="99"/>
    <w:rsid w:val="0058753F"/>
    <w:rPr>
      <w:sz w:val="20"/>
      <w:szCs w:val="20"/>
    </w:rPr>
  </w:style>
  <w:style w:type="paragraph" w:styleId="Asuntodelcomentario">
    <w:name w:val="annotation subject"/>
    <w:basedOn w:val="Textocomentario"/>
    <w:next w:val="Textocomentario"/>
    <w:link w:val="AsuntodelcomentarioCar"/>
    <w:uiPriority w:val="99"/>
    <w:semiHidden/>
    <w:unhideWhenUsed/>
    <w:rsid w:val="0058753F"/>
    <w:rPr>
      <w:b/>
      <w:bCs/>
    </w:rPr>
  </w:style>
  <w:style w:type="character" w:customStyle="1" w:styleId="AsuntodelcomentarioCar">
    <w:name w:val="Asunto del comentario Car"/>
    <w:basedOn w:val="TextocomentarioCar"/>
    <w:link w:val="Asuntodelcomentario"/>
    <w:uiPriority w:val="99"/>
    <w:semiHidden/>
    <w:rsid w:val="0058753F"/>
    <w:rPr>
      <w:b/>
      <w:bCs/>
      <w:sz w:val="20"/>
      <w:szCs w:val="20"/>
    </w:rPr>
  </w:style>
  <w:style w:type="paragraph" w:styleId="Textonotaalfinal">
    <w:name w:val="endnote text"/>
    <w:basedOn w:val="Normal"/>
    <w:uiPriority w:val="99"/>
    <w:semiHidden/>
    <w:unhideWhenUsed/>
    <w:rsid w:val="13FB4421"/>
    <w:pPr>
      <w:spacing w:after="0" w:line="240" w:lineRule="auto"/>
    </w:pPr>
    <w:rPr>
      <w:sz w:val="20"/>
      <w:szCs w:val="20"/>
    </w:rPr>
  </w:style>
  <w:style w:type="character" w:customStyle="1" w:styleId="normaltextrun">
    <w:name w:val="normaltextrun"/>
    <w:basedOn w:val="Fuentedeprrafopredeter"/>
    <w:rsid w:val="00D705FE"/>
  </w:style>
  <w:style w:type="character" w:customStyle="1" w:styleId="eop">
    <w:name w:val="eop"/>
    <w:basedOn w:val="Fuentedeprrafopredeter"/>
    <w:rsid w:val="00D705FE"/>
  </w:style>
  <w:style w:type="character" w:styleId="Refdenotaalfinal">
    <w:name w:val="endnote reference"/>
    <w:basedOn w:val="Fuentedeprrafopredeter"/>
    <w:uiPriority w:val="99"/>
    <w:semiHidden/>
    <w:unhideWhenUsed/>
    <w:rsid w:val="4548DF77"/>
    <w:rPr>
      <w:vertAlign w:val="superscript"/>
    </w:rPr>
  </w:style>
  <w:style w:type="paragraph" w:customStyle="1" w:styleId="Normal0">
    <w:name w:val="Normal0"/>
    <w:qFormat/>
    <w:rsid w:val="00F435F6"/>
    <w:pPr>
      <w:spacing w:after="160" w:line="259" w:lineRule="auto"/>
    </w:pPr>
    <w:rPr>
      <w:sz w:val="22"/>
      <w:szCs w:val="22"/>
      <w:lang w:val="e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6wIIde8wOcEvX6PByU95qJqX4Q==">CgMxLjAyDmguZTc0a3VxZDMwbGFvMg5oLndqMmJlaHRkcDJpbzIOaC5zOXExczFzdXI4cHIyDmguN2piOWd1Yjd6eDB1Mg1oLnZ1NDRtbGQyamNtMg5oLmV1am8yZzU3bHJpbjIOaC5raWJvbWo5Zzd5bzIyDmguY2ZlZHB3N2RrcDByMg5oLnJ3cWdiNTExdjh3MzIOaC5pdzhnYzd1dTM3NHEyDmguYTIwNXpvOHd1M2loMg5oLjd6eTV3ZzNoM2NnOTIOaC5zNWc3NDl6MzN4bTUyDmgubDBxbzZub2k1bmFwMg5oLnZuM2pxb295NTE5cjIQa2l4LnJmNnRoZGplaWQ4bDINaC42bmxrMjZ6cTUwNTIOaC5raHozeTZtZjh0NjIyDmguYnN0bXVyd2pnMWNzOAByITF0enYtQkFaSDUxU0t3azAzV2QxTDlNMnJvek1MekRBTA==</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12" ma:contentTypeDescription="Crear nuevo documento." ma:contentTypeScope="" ma:versionID="4c3d6857a50b058b5ddf01905e44a83c">
  <xsd:schema xmlns:xsd="http://www.w3.org/2001/XMLSchema" xmlns:xs="http://www.w3.org/2001/XMLSchema" xmlns:p="http://schemas.microsoft.com/office/2006/metadata/properties" xmlns:ns2="6d3da5a9-855d-4ba1-80f5-cf1644f7a7a6" xmlns:ns3="71e95884-59b0-4618-94b1-341346edf85d" targetNamespace="http://schemas.microsoft.com/office/2006/metadata/properties" ma:root="true" ma:fieldsID="c588b72d8b9c66ea596846179e8073f6" ns2:_="" ns3:_="">
    <xsd:import namespace="6d3da5a9-855d-4ba1-80f5-cf1644f7a7a6"/>
    <xsd:import namespace="71e95884-59b0-4618-94b1-341346edf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b649cc8-98d7-4f44-83eb-6248d1c073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e95884-59b0-4618-94b1-341346edf8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bb027b-5363-4b6f-8ad0-d34030820e6f}" ma:internalName="TaxCatchAll" ma:showField="CatchAllData" ma:web="71e95884-59b0-4618-94b1-341346edf8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E8866E-3117-4829-BC2A-A3CDE0E649E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9F77E53-8735-433C-A111-D419821CD627}">
  <ds:schemaRefs>
    <ds:schemaRef ds:uri="http://schemas.microsoft.com/sharepoint/v3/contenttype/forms"/>
  </ds:schemaRefs>
</ds:datastoreItem>
</file>

<file path=customXml/itemProps4.xml><?xml version="1.0" encoding="utf-8"?>
<ds:datastoreItem xmlns:ds="http://schemas.openxmlformats.org/officeDocument/2006/customXml" ds:itemID="{418F825E-4995-491A-9D22-4B889D1B9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71e95884-59b0-4618-94b1-341346ed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14</Pages>
  <Words>3607</Words>
  <Characters>19842</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Licenciado Jesus Renato Garcia Rivera</dc:creator>
  <cp:keywords/>
  <dc:description/>
  <cp:lastModifiedBy>VICTOR HUGO ARROYO SANDOVAL</cp:lastModifiedBy>
  <cp:revision>943</cp:revision>
  <cp:lastPrinted>2026-08-13T22:15:00Z</cp:lastPrinted>
  <dcterms:created xsi:type="dcterms:W3CDTF">2026-05-21T05:26:00Z</dcterms:created>
  <dcterms:modified xsi:type="dcterms:W3CDTF">2026-08-20T23:19:00Z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y fmtid="{D5CDD505-2E9C-101B-9397-08002B2CF9AE}" pid="3" name="MediaServiceImageTags">
    <vt:lpwstr/>
  </property>
</Properties>
</file>