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65920" behindDoc="0" locked="0" layoutInCell="1" allowOverlap="1" wp14:anchorId="627BC4CE" wp14:editId="17A52D95">
                <wp:simplePos x="0" y="0"/>
                <wp:positionH relativeFrom="margin">
                  <wp:align>right</wp:align>
                </wp:positionH>
                <wp:positionV relativeFrom="margin">
                  <wp:posOffset>-450707</wp:posOffset>
                </wp:positionV>
                <wp:extent cx="2513965" cy="4400550"/>
                <wp:effectExtent l="0" t="0" r="19685" b="19050"/>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4400550"/>
                        </a:xfrm>
                        <a:prstGeom prst="rect">
                          <a:avLst/>
                        </a:prstGeom>
                        <a:solidFill>
                          <a:srgbClr val="FFFFFF"/>
                        </a:solidFill>
                        <a:ln w="9525">
                          <a:solidFill>
                            <a:srgbClr val="FFFFFF"/>
                          </a:solidFill>
                          <a:miter lim="800000"/>
                          <a:headEnd/>
                          <a:tailEnd/>
                        </a:ln>
                      </wps:spPr>
                      <wps:txbx>
                        <w:txbxContent>
                          <w:p w14:paraId="5641F62B" w14:textId="77777777" w:rsidR="002D0A43" w:rsidRDefault="002D0A43" w:rsidP="00D85907">
                            <w:pPr>
                              <w:pStyle w:val="Default"/>
                              <w:spacing w:before="100" w:beforeAutospacing="1" w:after="100" w:afterAutospacing="1"/>
                              <w:jc w:val="center"/>
                              <w:rPr>
                                <w:rFonts w:ascii="Arial Narrow" w:hAnsi="Arial Narrow"/>
                                <w:b/>
                                <w:lang w:val="es-MX"/>
                              </w:rPr>
                            </w:pPr>
                            <w:bookmarkStart w:id="0" w:name="_Hlk172036313"/>
                          </w:p>
                          <w:p w14:paraId="63DC1A14" w14:textId="20102393" w:rsidR="007873AC" w:rsidRDefault="007873AC" w:rsidP="00D85907">
                            <w:pPr>
                              <w:pStyle w:val="Default"/>
                              <w:spacing w:before="100" w:beforeAutospacing="1" w:after="100" w:afterAutospacing="1"/>
                              <w:jc w:val="center"/>
                              <w:rPr>
                                <w:rFonts w:ascii="Arial Narrow" w:hAnsi="Arial Narrow"/>
                                <w:b/>
                                <w:lang w:val="es-MX"/>
                              </w:rPr>
                            </w:pPr>
                            <w:r w:rsidRPr="00D85907">
                              <w:rPr>
                                <w:rFonts w:ascii="Arial Narrow" w:hAnsi="Arial Narrow"/>
                                <w:b/>
                                <w:lang w:val="es-MX"/>
                              </w:rPr>
                              <w:t>ACUERDO PLENARIO</w:t>
                            </w:r>
                          </w:p>
                          <w:p w14:paraId="144913A9" w14:textId="7F076BEC" w:rsidR="00761C80" w:rsidRPr="00D85907" w:rsidRDefault="00761C80" w:rsidP="00D85907">
                            <w:pPr>
                              <w:pStyle w:val="Default"/>
                              <w:spacing w:before="100" w:beforeAutospacing="1" w:after="100" w:afterAutospacing="1"/>
                              <w:jc w:val="center"/>
                              <w:rPr>
                                <w:rFonts w:ascii="Arial Narrow" w:hAnsi="Arial Narrow"/>
                                <w:b/>
                                <w:lang w:val="es-MX"/>
                              </w:rPr>
                            </w:pPr>
                            <w:r>
                              <w:rPr>
                                <w:rFonts w:ascii="Arial Narrow" w:hAnsi="Arial Narrow"/>
                                <w:b/>
                                <w:lang w:val="es-MX"/>
                              </w:rPr>
                              <w:t>TEEM-CA-053/2026</w:t>
                            </w:r>
                          </w:p>
                          <w:bookmarkEnd w:id="0"/>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33A2291C"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TEEM-JDC-4</w:t>
                            </w:r>
                            <w:r w:rsidR="00761C80">
                              <w:rPr>
                                <w:rFonts w:ascii="Arial Narrow" w:hAnsi="Arial Narrow"/>
                              </w:rPr>
                              <w:t>7</w:t>
                            </w:r>
                            <w:r w:rsidRPr="00D85907">
                              <w:rPr>
                                <w:rFonts w:ascii="Arial Narrow" w:hAnsi="Arial Narrow"/>
                              </w:rPr>
                              <w:t>/2026</w:t>
                            </w:r>
                          </w:p>
                          <w:p w14:paraId="112DFFC7" w14:textId="070494DA"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Pr="00D85907">
                              <w:rPr>
                                <w:rFonts w:ascii="Arial Narrow" w:hAnsi="Arial Narrow"/>
                              </w:rPr>
                              <w:t>R</w:t>
                            </w:r>
                            <w:r w:rsidR="00761C80">
                              <w:rPr>
                                <w:rFonts w:ascii="Arial Narrow" w:hAnsi="Arial Narrow"/>
                              </w:rPr>
                              <w:t>AMIRO RUMUALDO CRUZ</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2B4C0822"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Pr="00D85907">
                              <w:rPr>
                                <w:rFonts w:ascii="Arial Narrow" w:hAnsi="Arial Narrow"/>
                                <w:b/>
                              </w:rPr>
                              <w:t>:</w:t>
                            </w:r>
                            <w:r w:rsidRPr="00D85907">
                              <w:rPr>
                                <w:rFonts w:ascii="Arial Narrow" w:hAnsi="Arial Narrow"/>
                              </w:rPr>
                              <w:t xml:space="preserve">  </w:t>
                            </w:r>
                            <w:r w:rsidR="00761C80">
                              <w:rPr>
                                <w:rFonts w:ascii="Arial Narrow" w:hAnsi="Arial Narrow"/>
                              </w:rPr>
                              <w:t>ERIC LÓPEZ VILLASEÑOR</w:t>
                            </w:r>
                          </w:p>
                          <w:p w14:paraId="62B634DB" w14:textId="44F5539D"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sidR="00761C80">
                              <w:rPr>
                                <w:rFonts w:ascii="Arial Narrow" w:hAnsi="Arial Narrow"/>
                              </w:rPr>
                              <w:t>MARÍA ALEJANDRA OFELIA ZAVALA SERRANO</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46.75pt;margin-top:-35.5pt;width:197.95pt;height:346.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" strokecolor="white">
                <v:textbox>
                  <w:txbxContent>
                    <w:p w14:paraId="5641F62B" w14:textId="77777777" w:rsidR="002D0A43" w:rsidRDefault="002D0A43" w:rsidP="00D85907">
                      <w:pPr>
                        <w:pStyle w:val="Default"/>
                        <w:spacing w:before="100" w:beforeAutospacing="1" w:after="100" w:afterAutospacing="1"/>
                        <w:jc w:val="center"/>
                        <w:rPr>
                          <w:rFonts w:ascii="Arial Narrow" w:hAnsi="Arial Narrow"/>
                          <w:b/>
                          <w:lang w:val="es-MX"/>
                        </w:rPr>
                      </w:pPr>
                      <w:bookmarkStart w:id="1" w:name="_Hlk172036313"/>
                    </w:p>
                    <w:p w14:paraId="63DC1A14" w14:textId="20102393" w:rsidR="007873AC" w:rsidRDefault="007873AC" w:rsidP="00D85907">
                      <w:pPr>
                        <w:pStyle w:val="Default"/>
                        <w:spacing w:before="100" w:beforeAutospacing="1" w:after="100" w:afterAutospacing="1"/>
                        <w:jc w:val="center"/>
                        <w:rPr>
                          <w:rFonts w:ascii="Arial Narrow" w:hAnsi="Arial Narrow"/>
                          <w:b/>
                          <w:lang w:val="es-MX"/>
                        </w:rPr>
                      </w:pPr>
                      <w:r w:rsidRPr="00D85907">
                        <w:rPr>
                          <w:rFonts w:ascii="Arial Narrow" w:hAnsi="Arial Narrow"/>
                          <w:b/>
                          <w:lang w:val="es-MX"/>
                        </w:rPr>
                        <w:t>ACUERDO PLENARIO</w:t>
                      </w:r>
                    </w:p>
                    <w:p w14:paraId="144913A9" w14:textId="7F076BEC" w:rsidR="00761C80" w:rsidRPr="00D85907" w:rsidRDefault="00761C80" w:rsidP="00D85907">
                      <w:pPr>
                        <w:pStyle w:val="Default"/>
                        <w:spacing w:before="100" w:beforeAutospacing="1" w:after="100" w:afterAutospacing="1"/>
                        <w:jc w:val="center"/>
                        <w:rPr>
                          <w:rFonts w:ascii="Arial Narrow" w:hAnsi="Arial Narrow"/>
                          <w:b/>
                          <w:lang w:val="es-MX"/>
                        </w:rPr>
                      </w:pPr>
                      <w:r>
                        <w:rPr>
                          <w:rFonts w:ascii="Arial Narrow" w:hAnsi="Arial Narrow"/>
                          <w:b/>
                          <w:lang w:val="es-MX"/>
                        </w:rPr>
                        <w:t>TEEM-CA-053/2026</w:t>
                      </w:r>
                    </w:p>
                    <w:bookmarkEnd w:id="1"/>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33A2291C"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TEEM-JDC-4</w:t>
                      </w:r>
                      <w:r w:rsidR="00761C80">
                        <w:rPr>
                          <w:rFonts w:ascii="Arial Narrow" w:hAnsi="Arial Narrow"/>
                        </w:rPr>
                        <w:t>7</w:t>
                      </w:r>
                      <w:r w:rsidRPr="00D85907">
                        <w:rPr>
                          <w:rFonts w:ascii="Arial Narrow" w:hAnsi="Arial Narrow"/>
                        </w:rPr>
                        <w:t>/2026</w:t>
                      </w:r>
                    </w:p>
                    <w:p w14:paraId="112DFFC7" w14:textId="070494DA"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Pr="00D85907">
                        <w:rPr>
                          <w:rFonts w:ascii="Arial Narrow" w:hAnsi="Arial Narrow"/>
                        </w:rPr>
                        <w:t>R</w:t>
                      </w:r>
                      <w:r w:rsidR="00761C80">
                        <w:rPr>
                          <w:rFonts w:ascii="Arial Narrow" w:hAnsi="Arial Narrow"/>
                        </w:rPr>
                        <w:t>AMIRO RUMUALDO CRUZ</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2B4C0822"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Pr="00D85907">
                        <w:rPr>
                          <w:rFonts w:ascii="Arial Narrow" w:hAnsi="Arial Narrow"/>
                          <w:b/>
                        </w:rPr>
                        <w:t>:</w:t>
                      </w:r>
                      <w:r w:rsidRPr="00D85907">
                        <w:rPr>
                          <w:rFonts w:ascii="Arial Narrow" w:hAnsi="Arial Narrow"/>
                        </w:rPr>
                        <w:t xml:space="preserve">  </w:t>
                      </w:r>
                      <w:r w:rsidR="00761C80">
                        <w:rPr>
                          <w:rFonts w:ascii="Arial Narrow" w:hAnsi="Arial Narrow"/>
                        </w:rPr>
                        <w:t>ERIC LÓPEZ VILLASEÑOR</w:t>
                      </w:r>
                    </w:p>
                    <w:p w14:paraId="62B634DB" w14:textId="44F5539D"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sidR="00761C80">
                        <w:rPr>
                          <w:rFonts w:ascii="Arial Narrow" w:hAnsi="Arial Narrow"/>
                        </w:rPr>
                        <w:t>MARÍA ALEJANDRA OFELIA ZAVALA SERRANO</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68AB838B" w14:textId="77777777" w:rsidR="005A73C4" w:rsidRDefault="005A73C4" w:rsidP="00BC5315">
      <w:pPr>
        <w:autoSpaceDE w:val="0"/>
        <w:autoSpaceDN w:val="0"/>
        <w:adjustRightInd w:val="0"/>
        <w:spacing w:before="100" w:beforeAutospacing="1" w:after="100" w:afterAutospacing="1" w:line="360" w:lineRule="auto"/>
        <w:rPr>
          <w:rFonts w:ascii="Arial" w:hAnsi="Arial" w:cs="Arial"/>
        </w:rPr>
      </w:pPr>
    </w:p>
    <w:p w14:paraId="2F56A70F" w14:textId="77777777" w:rsidR="00761C80" w:rsidRDefault="00761C80" w:rsidP="00413208">
      <w:pPr>
        <w:autoSpaceDE w:val="0"/>
        <w:autoSpaceDN w:val="0"/>
        <w:adjustRightInd w:val="0"/>
        <w:spacing w:before="100" w:beforeAutospacing="1" w:after="100" w:afterAutospacing="1" w:line="360" w:lineRule="auto"/>
        <w:jc w:val="right"/>
        <w:rPr>
          <w:rFonts w:ascii="Arial" w:hAnsi="Arial" w:cs="Arial"/>
        </w:rPr>
      </w:pPr>
    </w:p>
    <w:p w14:paraId="2D35BB0B" w14:textId="77777777" w:rsidR="002D0A43" w:rsidRDefault="002D0A43" w:rsidP="00413208">
      <w:pPr>
        <w:autoSpaceDE w:val="0"/>
        <w:autoSpaceDN w:val="0"/>
        <w:adjustRightInd w:val="0"/>
        <w:spacing w:before="100" w:beforeAutospacing="1" w:after="100" w:afterAutospacing="1" w:line="360" w:lineRule="auto"/>
        <w:jc w:val="right"/>
        <w:rPr>
          <w:rFonts w:ascii="Arial" w:hAnsi="Arial" w:cs="Arial"/>
        </w:rPr>
      </w:pPr>
    </w:p>
    <w:p w14:paraId="52F698FB" w14:textId="1E19A7F8" w:rsidR="008C79EC" w:rsidRPr="000F79FB" w:rsidRDefault="008C79EC" w:rsidP="00413208">
      <w:pPr>
        <w:autoSpaceDE w:val="0"/>
        <w:autoSpaceDN w:val="0"/>
        <w:adjustRightInd w:val="0"/>
        <w:spacing w:before="100" w:beforeAutospacing="1" w:after="100" w:afterAutospacing="1" w:line="360" w:lineRule="auto"/>
        <w:jc w:val="right"/>
        <w:rPr>
          <w:rFonts w:ascii="Arial" w:hAnsi="Arial" w:cs="Arial"/>
        </w:rPr>
      </w:pPr>
      <w:r w:rsidRPr="000F79FB">
        <w:rPr>
          <w:rFonts w:ascii="Arial" w:hAnsi="Arial" w:cs="Arial"/>
        </w:rPr>
        <w:t>Morelia, Michoacán</w:t>
      </w:r>
      <w:r w:rsidR="008753A8" w:rsidRPr="000F79FB">
        <w:rPr>
          <w:rFonts w:ascii="Arial" w:hAnsi="Arial" w:cs="Arial"/>
        </w:rPr>
        <w:t xml:space="preserve">, </w:t>
      </w:r>
      <w:r w:rsidRPr="000F79FB">
        <w:rPr>
          <w:rFonts w:ascii="Arial" w:hAnsi="Arial" w:cs="Arial"/>
        </w:rPr>
        <w:t>a</w:t>
      </w:r>
      <w:r w:rsidR="002C6872" w:rsidRPr="000F79FB">
        <w:rPr>
          <w:rFonts w:ascii="Arial" w:hAnsi="Arial" w:cs="Arial"/>
        </w:rPr>
        <w:t xml:space="preserve"> </w:t>
      </w:r>
      <w:r w:rsidR="009A7693" w:rsidRPr="000F79FB">
        <w:rPr>
          <w:rFonts w:ascii="Arial" w:hAnsi="Arial" w:cs="Arial"/>
        </w:rPr>
        <w:t>veintisiete</w:t>
      </w:r>
      <w:r w:rsidR="007F0A2E" w:rsidRPr="000F79FB">
        <w:rPr>
          <w:rFonts w:ascii="Arial" w:hAnsi="Arial" w:cs="Arial"/>
        </w:rPr>
        <w:t xml:space="preserve"> de julio</w:t>
      </w:r>
      <w:r w:rsidR="00D41486" w:rsidRPr="000F79FB">
        <w:rPr>
          <w:rFonts w:ascii="Arial" w:hAnsi="Arial" w:cs="Arial"/>
        </w:rPr>
        <w:t xml:space="preserve"> </w:t>
      </w:r>
      <w:r w:rsidR="0003400B" w:rsidRPr="000F79FB">
        <w:rPr>
          <w:rFonts w:ascii="Arial" w:hAnsi="Arial" w:cs="Arial"/>
        </w:rPr>
        <w:t>de dos mil veintiséis</w:t>
      </w:r>
      <w:r w:rsidR="00AE40F8" w:rsidRPr="000F79FB">
        <w:rPr>
          <w:rStyle w:val="Refdenotaalpie"/>
          <w:rFonts w:ascii="Arial" w:hAnsi="Arial" w:cs="Arial"/>
        </w:rPr>
        <w:footnoteReference w:id="1"/>
      </w:r>
      <w:r w:rsidR="009443F1" w:rsidRPr="000F79FB">
        <w:rPr>
          <w:rFonts w:ascii="Arial" w:hAnsi="Arial" w:cs="Arial"/>
        </w:rPr>
        <w:t>.</w:t>
      </w:r>
    </w:p>
    <w:p w14:paraId="4A14E99F" w14:textId="393E6BB6" w:rsidR="00B12C0E" w:rsidRPr="000F79FB" w:rsidRDefault="00420613" w:rsidP="00A0333C">
      <w:pPr>
        <w:spacing w:before="100" w:beforeAutospacing="1" w:after="100" w:afterAutospacing="1" w:line="360" w:lineRule="auto"/>
        <w:jc w:val="both"/>
        <w:rPr>
          <w:rFonts w:ascii="Arial" w:hAnsi="Arial" w:cs="Arial"/>
          <w:bCs/>
        </w:rPr>
      </w:pPr>
      <w:bookmarkStart w:id="1" w:name="_Toc64578427"/>
      <w:r w:rsidRPr="000F79FB">
        <w:rPr>
          <w:rFonts w:ascii="Arial" w:hAnsi="Arial" w:cs="Arial"/>
          <w:b/>
        </w:rPr>
        <w:t xml:space="preserve">Acuerdo plenario </w:t>
      </w:r>
      <w:r w:rsidR="00397B16" w:rsidRPr="000F79FB">
        <w:rPr>
          <w:rFonts w:ascii="Arial" w:hAnsi="Arial" w:cs="Arial"/>
          <w:bCs/>
        </w:rPr>
        <w:t xml:space="preserve">por medio del cual </w:t>
      </w:r>
      <w:r w:rsidR="00A21E9F" w:rsidRPr="000F79FB">
        <w:rPr>
          <w:rFonts w:ascii="Arial" w:hAnsi="Arial" w:cs="Arial"/>
          <w:bCs/>
        </w:rPr>
        <w:t xml:space="preserve">se </w:t>
      </w:r>
      <w:r w:rsidR="00644186" w:rsidRPr="000F79FB">
        <w:rPr>
          <w:rFonts w:ascii="Arial" w:hAnsi="Arial" w:cs="Arial"/>
          <w:bCs/>
        </w:rPr>
        <w:t xml:space="preserve">determina </w:t>
      </w:r>
      <w:r w:rsidR="00BD2498" w:rsidRPr="000F79FB">
        <w:rPr>
          <w:rFonts w:ascii="Arial" w:hAnsi="Arial" w:cs="Arial"/>
          <w:bCs/>
        </w:rPr>
        <w:t>improcedente la solicitud de prórroga</w:t>
      </w:r>
      <w:r w:rsidR="00BD2498" w:rsidRPr="000F79FB">
        <w:rPr>
          <w:rFonts w:ascii="Arial" w:hAnsi="Arial" w:cs="Arial"/>
          <w:b/>
        </w:rPr>
        <w:t xml:space="preserve"> </w:t>
      </w:r>
      <w:r w:rsidR="00BD2498" w:rsidRPr="000F79FB">
        <w:rPr>
          <w:rFonts w:ascii="Arial" w:hAnsi="Arial" w:cs="Arial"/>
          <w:bCs/>
        </w:rPr>
        <w:t>realizada por el Ayuntamiento</w:t>
      </w:r>
      <w:r w:rsidR="009A50AE" w:rsidRPr="000F79FB">
        <w:rPr>
          <w:rFonts w:ascii="Arial" w:hAnsi="Arial" w:cs="Arial"/>
          <w:bCs/>
        </w:rPr>
        <w:t xml:space="preserve"> Hidalgo, Michoacán para dar cumplimiento con lo ordenado en la sentencia de dieciocho de junio.</w:t>
      </w:r>
    </w:p>
    <w:p w14:paraId="03FF3CA5" w14:textId="5D4F6650" w:rsidR="00631CFB" w:rsidRPr="000F79FB" w:rsidRDefault="000142B7" w:rsidP="00B271D8">
      <w:pPr>
        <w:pStyle w:val="Ttulo2"/>
        <w:jc w:val="center"/>
        <w:rPr>
          <w:rFonts w:ascii="Arial" w:hAnsi="Arial" w:cs="Arial"/>
          <w:b/>
          <w:bCs/>
          <w:color w:val="auto"/>
          <w:sz w:val="24"/>
          <w:szCs w:val="24"/>
        </w:rPr>
      </w:pPr>
      <w:bookmarkStart w:id="2" w:name="_Toc235706968"/>
      <w:r w:rsidRPr="000F79FB">
        <w:rPr>
          <w:rFonts w:ascii="Arial" w:hAnsi="Arial" w:cs="Arial"/>
          <w:b/>
          <w:bCs/>
          <w:color w:val="auto"/>
          <w:sz w:val="24"/>
          <w:szCs w:val="24"/>
        </w:rPr>
        <w:t>GLOSARIO</w:t>
      </w:r>
      <w:bookmarkEnd w:id="1"/>
      <w:bookmarkEnd w:id="2"/>
    </w:p>
    <w:p w14:paraId="5BE7E05B" w14:textId="77777777" w:rsidR="00B12C0E" w:rsidRPr="000F79FB" w:rsidRDefault="00B12C0E" w:rsidP="00B12C0E">
      <w:pPr>
        <w:jc w:val="center"/>
        <w:rPr>
          <w:rFonts w:ascii="Arial Narrow" w:hAnsi="Arial Narrow"/>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5223"/>
      </w:tblGrid>
      <w:tr w:rsidR="0028251D" w:rsidRPr="000F79FB" w14:paraId="7FF6E48A" w14:textId="77777777" w:rsidTr="00674982">
        <w:trPr>
          <w:trHeight w:val="325"/>
          <w:jc w:val="center"/>
        </w:trPr>
        <w:tc>
          <w:tcPr>
            <w:tcW w:w="0" w:type="auto"/>
            <w:vAlign w:val="center"/>
          </w:tcPr>
          <w:p w14:paraId="0532732F" w14:textId="77777777" w:rsidR="0028251D" w:rsidRPr="000F79FB" w:rsidRDefault="0028251D" w:rsidP="00674982">
            <w:pPr>
              <w:jc w:val="both"/>
              <w:rPr>
                <w:rFonts w:ascii="Arial Narrow" w:hAnsi="Arial Narrow" w:cs="Arial"/>
                <w:b/>
                <w:i/>
                <w:sz w:val="20"/>
                <w:szCs w:val="20"/>
              </w:rPr>
            </w:pPr>
            <w:r w:rsidRPr="000F79FB">
              <w:rPr>
                <w:rFonts w:ascii="Arial Narrow" w:hAnsi="Arial Narrow" w:cs="Arial"/>
                <w:b/>
                <w:i/>
                <w:sz w:val="20"/>
                <w:szCs w:val="20"/>
              </w:rPr>
              <w:t>Autoridad responsable y/o Ayuntamiento:</w:t>
            </w:r>
          </w:p>
        </w:tc>
        <w:tc>
          <w:tcPr>
            <w:tcW w:w="0" w:type="auto"/>
            <w:vAlign w:val="center"/>
          </w:tcPr>
          <w:p w14:paraId="7B79852C" w14:textId="77777777" w:rsidR="0028251D" w:rsidRPr="000F79FB" w:rsidRDefault="0028251D" w:rsidP="00674982">
            <w:pPr>
              <w:jc w:val="both"/>
              <w:rPr>
                <w:rFonts w:ascii="Arial Narrow" w:hAnsi="Arial Narrow" w:cs="Arial"/>
                <w:iCs/>
                <w:sz w:val="20"/>
                <w:szCs w:val="20"/>
              </w:rPr>
            </w:pPr>
            <w:r w:rsidRPr="000F79FB">
              <w:rPr>
                <w:rFonts w:ascii="Arial Narrow" w:hAnsi="Arial Narrow" w:cs="Arial"/>
                <w:iCs/>
                <w:sz w:val="20"/>
                <w:szCs w:val="20"/>
              </w:rPr>
              <w:t>Ayuntamiento de Hidalgo, Michoacán.</w:t>
            </w:r>
          </w:p>
        </w:tc>
      </w:tr>
      <w:tr w:rsidR="0028251D" w:rsidRPr="000F79FB" w14:paraId="06BF79CB" w14:textId="77777777" w:rsidTr="00674982">
        <w:trPr>
          <w:trHeight w:val="529"/>
          <w:jc w:val="center"/>
        </w:trPr>
        <w:tc>
          <w:tcPr>
            <w:tcW w:w="0" w:type="auto"/>
            <w:vAlign w:val="center"/>
          </w:tcPr>
          <w:p w14:paraId="3A8AA391" w14:textId="77777777" w:rsidR="0028251D" w:rsidRPr="000F79FB" w:rsidRDefault="0028251D" w:rsidP="00674982">
            <w:pPr>
              <w:jc w:val="both"/>
              <w:rPr>
                <w:rFonts w:ascii="Arial Narrow" w:hAnsi="Arial Narrow" w:cs="Arial"/>
                <w:b/>
                <w:i/>
                <w:sz w:val="20"/>
                <w:szCs w:val="20"/>
              </w:rPr>
            </w:pPr>
            <w:r w:rsidRPr="000F79FB">
              <w:rPr>
                <w:rFonts w:ascii="Arial Narrow" w:hAnsi="Arial Narrow" w:cs="Arial"/>
                <w:b/>
                <w:i/>
                <w:sz w:val="20"/>
                <w:szCs w:val="20"/>
              </w:rPr>
              <w:t>Ley de Justicia Electoral:</w:t>
            </w:r>
          </w:p>
        </w:tc>
        <w:tc>
          <w:tcPr>
            <w:tcW w:w="0" w:type="auto"/>
            <w:vAlign w:val="center"/>
          </w:tcPr>
          <w:p w14:paraId="73B1CAD6" w14:textId="77777777" w:rsidR="0028251D" w:rsidRPr="000F79FB" w:rsidRDefault="0028251D" w:rsidP="00674982">
            <w:pPr>
              <w:jc w:val="both"/>
              <w:rPr>
                <w:rFonts w:ascii="Arial Narrow" w:hAnsi="Arial Narrow" w:cs="Arial"/>
                <w:iCs/>
                <w:sz w:val="20"/>
                <w:szCs w:val="20"/>
              </w:rPr>
            </w:pPr>
            <w:r w:rsidRPr="000F79FB">
              <w:rPr>
                <w:rFonts w:ascii="Arial Narrow" w:hAnsi="Arial Narrow" w:cs="Arial"/>
                <w:iCs/>
                <w:color w:val="000000" w:themeColor="text1"/>
                <w:sz w:val="20"/>
                <w:szCs w:val="20"/>
                <w:lang w:val="es-ES_tradnl"/>
              </w:rPr>
              <w:t>Ley de Justicia en Materia Electoral y de Participación Ciudadana del Estado de Michoacán de Ocampo.</w:t>
            </w:r>
          </w:p>
        </w:tc>
      </w:tr>
      <w:tr w:rsidR="0028251D" w:rsidRPr="000F79FB" w14:paraId="7EACD4B7" w14:textId="77777777" w:rsidTr="00674982">
        <w:trPr>
          <w:trHeight w:val="296"/>
          <w:jc w:val="center"/>
        </w:trPr>
        <w:tc>
          <w:tcPr>
            <w:tcW w:w="0" w:type="auto"/>
            <w:vAlign w:val="center"/>
          </w:tcPr>
          <w:p w14:paraId="1147CE6B" w14:textId="77777777" w:rsidR="0028251D" w:rsidRPr="000F79FB" w:rsidRDefault="0028251D" w:rsidP="00674982">
            <w:pPr>
              <w:jc w:val="both"/>
              <w:rPr>
                <w:rFonts w:ascii="Arial Narrow" w:hAnsi="Arial Narrow" w:cs="Arial"/>
                <w:b/>
                <w:i/>
                <w:sz w:val="20"/>
                <w:szCs w:val="20"/>
              </w:rPr>
            </w:pPr>
            <w:r w:rsidRPr="000F79FB">
              <w:rPr>
                <w:rFonts w:ascii="Arial Narrow" w:hAnsi="Arial Narrow" w:cs="Arial"/>
                <w:b/>
                <w:i/>
                <w:sz w:val="20"/>
                <w:szCs w:val="20"/>
              </w:rPr>
              <w:t>Órgano jurisdiccional y/o Tribunal Electoral:</w:t>
            </w:r>
          </w:p>
        </w:tc>
        <w:tc>
          <w:tcPr>
            <w:tcW w:w="0" w:type="auto"/>
            <w:vAlign w:val="center"/>
          </w:tcPr>
          <w:p w14:paraId="0AC690C7" w14:textId="77777777" w:rsidR="0028251D" w:rsidRPr="000F79FB" w:rsidRDefault="0028251D" w:rsidP="00674982">
            <w:pPr>
              <w:jc w:val="both"/>
              <w:rPr>
                <w:rFonts w:ascii="Arial Narrow" w:hAnsi="Arial Narrow" w:cs="Arial"/>
                <w:sz w:val="20"/>
                <w:szCs w:val="20"/>
              </w:rPr>
            </w:pPr>
            <w:r w:rsidRPr="000F79FB">
              <w:rPr>
                <w:rFonts w:ascii="Arial Narrow" w:hAnsi="Arial Narrow" w:cs="Arial"/>
                <w:iCs/>
                <w:sz w:val="20"/>
                <w:szCs w:val="20"/>
              </w:rPr>
              <w:t>Tribunal Electoral del Estado.</w:t>
            </w:r>
          </w:p>
        </w:tc>
      </w:tr>
      <w:tr w:rsidR="0028251D" w:rsidRPr="000F79FB" w14:paraId="15C1ED9D" w14:textId="77777777" w:rsidTr="00674982">
        <w:trPr>
          <w:trHeight w:val="296"/>
          <w:jc w:val="center"/>
        </w:trPr>
        <w:tc>
          <w:tcPr>
            <w:tcW w:w="0" w:type="auto"/>
            <w:vAlign w:val="center"/>
          </w:tcPr>
          <w:p w14:paraId="47697A0C" w14:textId="77777777" w:rsidR="0028251D" w:rsidRPr="000F79FB" w:rsidRDefault="0028251D" w:rsidP="00674982">
            <w:pPr>
              <w:jc w:val="both"/>
              <w:rPr>
                <w:rFonts w:ascii="Arial Narrow" w:hAnsi="Arial Narrow" w:cs="Arial"/>
                <w:b/>
                <w:i/>
                <w:sz w:val="20"/>
                <w:szCs w:val="20"/>
              </w:rPr>
            </w:pPr>
            <w:r w:rsidRPr="000F79FB">
              <w:rPr>
                <w:rFonts w:ascii="Arial Narrow" w:hAnsi="Arial Narrow" w:cs="Arial"/>
                <w:b/>
                <w:i/>
                <w:sz w:val="20"/>
                <w:szCs w:val="20"/>
              </w:rPr>
              <w:t>Parte actora:</w:t>
            </w:r>
          </w:p>
        </w:tc>
        <w:tc>
          <w:tcPr>
            <w:tcW w:w="0" w:type="auto"/>
            <w:vAlign w:val="center"/>
          </w:tcPr>
          <w:p w14:paraId="347C0B15" w14:textId="78441E54" w:rsidR="0028251D" w:rsidRPr="000F79FB" w:rsidRDefault="0028251D" w:rsidP="00674982">
            <w:pPr>
              <w:jc w:val="both"/>
              <w:rPr>
                <w:rFonts w:ascii="Arial Narrow" w:hAnsi="Arial Narrow" w:cs="Arial"/>
                <w:iCs/>
                <w:sz w:val="20"/>
                <w:szCs w:val="20"/>
              </w:rPr>
            </w:pPr>
            <w:r w:rsidRPr="000F79FB">
              <w:rPr>
                <w:rFonts w:ascii="Arial Narrow" w:hAnsi="Arial Narrow" w:cs="Arial"/>
                <w:iCs/>
                <w:sz w:val="20"/>
                <w:szCs w:val="20"/>
              </w:rPr>
              <w:t>R</w:t>
            </w:r>
            <w:r w:rsidR="00761C80" w:rsidRPr="000F79FB">
              <w:rPr>
                <w:rFonts w:ascii="Arial Narrow" w:hAnsi="Arial Narrow" w:cs="Arial"/>
                <w:iCs/>
                <w:sz w:val="20"/>
                <w:szCs w:val="20"/>
              </w:rPr>
              <w:t>amiro Rumualdo Cruz</w:t>
            </w:r>
            <w:r w:rsidRPr="000F79FB">
              <w:rPr>
                <w:rFonts w:ascii="Arial Narrow" w:hAnsi="Arial Narrow" w:cs="Arial"/>
                <w:iCs/>
                <w:sz w:val="20"/>
                <w:szCs w:val="20"/>
              </w:rPr>
              <w:t>.</w:t>
            </w:r>
          </w:p>
        </w:tc>
      </w:tr>
      <w:tr w:rsidR="0028251D" w:rsidRPr="000F79FB" w14:paraId="489A7652" w14:textId="77777777" w:rsidTr="00674982">
        <w:trPr>
          <w:trHeight w:val="296"/>
          <w:jc w:val="center"/>
        </w:trPr>
        <w:tc>
          <w:tcPr>
            <w:tcW w:w="0" w:type="auto"/>
            <w:vAlign w:val="center"/>
          </w:tcPr>
          <w:p w14:paraId="4BC5505D" w14:textId="77777777" w:rsidR="0028251D" w:rsidRPr="000F79FB" w:rsidRDefault="0028251D" w:rsidP="00674982">
            <w:pPr>
              <w:jc w:val="both"/>
              <w:rPr>
                <w:rFonts w:ascii="Arial Narrow" w:hAnsi="Arial Narrow" w:cs="Arial"/>
                <w:b/>
                <w:i/>
                <w:sz w:val="20"/>
                <w:szCs w:val="20"/>
              </w:rPr>
            </w:pPr>
            <w:r w:rsidRPr="000F79FB">
              <w:rPr>
                <w:rFonts w:ascii="Arial Narrow" w:hAnsi="Arial Narrow" w:cs="Arial"/>
                <w:b/>
                <w:i/>
                <w:sz w:val="20"/>
                <w:szCs w:val="20"/>
              </w:rPr>
              <w:t>Presidenta Municipal:</w:t>
            </w:r>
          </w:p>
        </w:tc>
        <w:tc>
          <w:tcPr>
            <w:tcW w:w="0" w:type="auto"/>
            <w:vAlign w:val="center"/>
          </w:tcPr>
          <w:p w14:paraId="6BA8DFB1" w14:textId="77777777" w:rsidR="0028251D" w:rsidRPr="000F79FB" w:rsidRDefault="0028251D" w:rsidP="00674982">
            <w:pPr>
              <w:jc w:val="both"/>
              <w:rPr>
                <w:rFonts w:ascii="Arial Narrow" w:hAnsi="Arial Narrow" w:cs="Arial"/>
                <w:iCs/>
                <w:sz w:val="20"/>
                <w:szCs w:val="20"/>
              </w:rPr>
            </w:pPr>
            <w:r w:rsidRPr="000F79FB">
              <w:rPr>
                <w:rFonts w:ascii="Arial Narrow" w:hAnsi="Arial Narrow" w:cs="Arial"/>
                <w:iCs/>
                <w:sz w:val="20"/>
                <w:szCs w:val="20"/>
              </w:rPr>
              <w:t>Presidenta Municipal de Hidalgo, Michoacán.</w:t>
            </w:r>
          </w:p>
        </w:tc>
      </w:tr>
      <w:tr w:rsidR="00602EE2" w:rsidRPr="000F79FB" w14:paraId="04D7D91B" w14:textId="77777777" w:rsidTr="00674982">
        <w:trPr>
          <w:trHeight w:val="296"/>
          <w:jc w:val="center"/>
        </w:trPr>
        <w:tc>
          <w:tcPr>
            <w:tcW w:w="0" w:type="auto"/>
            <w:vAlign w:val="center"/>
          </w:tcPr>
          <w:p w14:paraId="176DDD7D" w14:textId="60DDC0FF" w:rsidR="00602EE2" w:rsidRPr="000F79FB" w:rsidRDefault="00602EE2" w:rsidP="00674982">
            <w:pPr>
              <w:jc w:val="both"/>
              <w:rPr>
                <w:rFonts w:ascii="Arial Narrow" w:hAnsi="Arial Narrow" w:cs="Arial"/>
                <w:b/>
                <w:i/>
                <w:sz w:val="20"/>
                <w:szCs w:val="20"/>
              </w:rPr>
            </w:pPr>
            <w:r w:rsidRPr="000F79FB">
              <w:rPr>
                <w:rFonts w:ascii="Arial Narrow" w:hAnsi="Arial Narrow" w:cs="Arial"/>
                <w:b/>
                <w:i/>
                <w:sz w:val="20"/>
                <w:szCs w:val="20"/>
              </w:rPr>
              <w:t>Sentencia:</w:t>
            </w:r>
          </w:p>
        </w:tc>
        <w:tc>
          <w:tcPr>
            <w:tcW w:w="0" w:type="auto"/>
            <w:vAlign w:val="center"/>
          </w:tcPr>
          <w:p w14:paraId="6CD6BB2F" w14:textId="1FF14209" w:rsidR="00602EE2" w:rsidRPr="000F79FB" w:rsidRDefault="00602EE2" w:rsidP="00674982">
            <w:pPr>
              <w:jc w:val="both"/>
              <w:rPr>
                <w:rFonts w:ascii="Arial Narrow" w:hAnsi="Arial Narrow" w:cs="Arial"/>
                <w:sz w:val="20"/>
                <w:szCs w:val="20"/>
              </w:rPr>
            </w:pPr>
            <w:r w:rsidRPr="000F79FB">
              <w:rPr>
                <w:rFonts w:ascii="Arial Narrow" w:hAnsi="Arial Narrow" w:cs="Arial"/>
                <w:sz w:val="20"/>
                <w:szCs w:val="20"/>
              </w:rPr>
              <w:t>Sentencia emitida dentro del Juicio para la Protección de los Derechos Político-Electorales del Ciudadano TEEM-JDC-04</w:t>
            </w:r>
            <w:r w:rsidR="00842C2E">
              <w:rPr>
                <w:rFonts w:ascii="Arial Narrow" w:hAnsi="Arial Narrow" w:cs="Arial"/>
                <w:sz w:val="20"/>
                <w:szCs w:val="20"/>
              </w:rPr>
              <w:t>7</w:t>
            </w:r>
            <w:r w:rsidRPr="000F79FB">
              <w:rPr>
                <w:rFonts w:ascii="Arial Narrow" w:hAnsi="Arial Narrow" w:cs="Arial"/>
                <w:sz w:val="20"/>
                <w:szCs w:val="20"/>
              </w:rPr>
              <w:t>/2026.</w:t>
            </w:r>
          </w:p>
        </w:tc>
      </w:tr>
      <w:tr w:rsidR="00FD4B6D" w:rsidRPr="000F79FB" w14:paraId="6E1F0C38" w14:textId="77777777" w:rsidTr="00674982">
        <w:trPr>
          <w:trHeight w:val="296"/>
          <w:jc w:val="center"/>
        </w:trPr>
        <w:tc>
          <w:tcPr>
            <w:tcW w:w="0" w:type="auto"/>
            <w:vAlign w:val="center"/>
          </w:tcPr>
          <w:p w14:paraId="3A09F396" w14:textId="0DDDFD4E" w:rsidR="00FD4B6D" w:rsidRPr="000F79FB" w:rsidRDefault="00FD4B6D" w:rsidP="00FD4B6D">
            <w:pPr>
              <w:jc w:val="both"/>
              <w:rPr>
                <w:rFonts w:ascii="Arial Narrow" w:hAnsi="Arial Narrow" w:cs="Arial"/>
                <w:b/>
                <w:i/>
                <w:sz w:val="20"/>
                <w:szCs w:val="20"/>
              </w:rPr>
            </w:pPr>
            <w:r w:rsidRPr="000F79FB">
              <w:rPr>
                <w:rFonts w:ascii="Arial Narrow" w:hAnsi="Arial Narrow" w:cs="Arial"/>
                <w:b/>
                <w:i/>
                <w:sz w:val="20"/>
                <w:szCs w:val="20"/>
              </w:rPr>
              <w:t>Tesorera:</w:t>
            </w:r>
          </w:p>
        </w:tc>
        <w:tc>
          <w:tcPr>
            <w:tcW w:w="0" w:type="auto"/>
            <w:vAlign w:val="center"/>
          </w:tcPr>
          <w:p w14:paraId="2AD2A560" w14:textId="184B5E33" w:rsidR="00FD4B6D" w:rsidRPr="000F79FB" w:rsidRDefault="00FD4B6D" w:rsidP="00FD4B6D">
            <w:pPr>
              <w:jc w:val="both"/>
              <w:rPr>
                <w:rFonts w:ascii="Arial Narrow" w:hAnsi="Arial Narrow" w:cs="Arial"/>
                <w:sz w:val="20"/>
                <w:szCs w:val="20"/>
              </w:rPr>
            </w:pPr>
            <w:r w:rsidRPr="000F79FB">
              <w:rPr>
                <w:rFonts w:ascii="Arial Narrow" w:hAnsi="Arial Narrow" w:cs="Arial"/>
                <w:sz w:val="20"/>
                <w:szCs w:val="20"/>
              </w:rPr>
              <w:t>Tesorera Municipal de Hidalgo, Michoacán.</w:t>
            </w:r>
          </w:p>
        </w:tc>
      </w:tr>
    </w:tbl>
    <w:p w14:paraId="7BC2BA43" w14:textId="77777777" w:rsidR="00AE583D" w:rsidRPr="000F79FB" w:rsidRDefault="00AE583D" w:rsidP="00280E2B"/>
    <w:p w14:paraId="5F6A287B" w14:textId="748F7BCB" w:rsidR="00011601" w:rsidRPr="000F79FB" w:rsidRDefault="00FA6042" w:rsidP="007648B1">
      <w:pPr>
        <w:pStyle w:val="Ttulo2"/>
        <w:spacing w:before="100" w:beforeAutospacing="1" w:after="100" w:afterAutospacing="1" w:line="360" w:lineRule="auto"/>
        <w:jc w:val="center"/>
        <w:rPr>
          <w:rFonts w:ascii="Arial" w:hAnsi="Arial" w:cs="Arial"/>
          <w:b/>
          <w:bCs/>
          <w:sz w:val="24"/>
          <w:szCs w:val="24"/>
        </w:rPr>
      </w:pPr>
      <w:bookmarkStart w:id="3" w:name="_Toc235706969"/>
      <w:r w:rsidRPr="000F79FB">
        <w:rPr>
          <w:rFonts w:ascii="Arial" w:hAnsi="Arial" w:cs="Arial"/>
          <w:b/>
          <w:bCs/>
          <w:color w:val="auto"/>
          <w:sz w:val="24"/>
          <w:szCs w:val="24"/>
        </w:rPr>
        <w:t xml:space="preserve">I. </w:t>
      </w:r>
      <w:r w:rsidR="000142B7" w:rsidRPr="000F79FB">
        <w:rPr>
          <w:rFonts w:ascii="Arial" w:hAnsi="Arial" w:cs="Arial"/>
          <w:b/>
          <w:bCs/>
          <w:color w:val="auto"/>
          <w:sz w:val="24"/>
          <w:szCs w:val="24"/>
        </w:rPr>
        <w:t>ANTECEDENT</w:t>
      </w:r>
      <w:r w:rsidR="006D71EE" w:rsidRPr="000F79FB">
        <w:rPr>
          <w:rFonts w:ascii="Arial" w:hAnsi="Arial" w:cs="Arial"/>
          <w:b/>
          <w:bCs/>
          <w:color w:val="auto"/>
          <w:sz w:val="24"/>
          <w:szCs w:val="24"/>
        </w:rPr>
        <w:t>E</w:t>
      </w:r>
      <w:r w:rsidR="007F4BB5" w:rsidRPr="000F79FB">
        <w:rPr>
          <w:rFonts w:ascii="Arial" w:hAnsi="Arial" w:cs="Arial"/>
          <w:b/>
          <w:bCs/>
          <w:color w:val="auto"/>
          <w:sz w:val="24"/>
          <w:szCs w:val="24"/>
        </w:rPr>
        <w:t>S</w:t>
      </w:r>
      <w:bookmarkStart w:id="4" w:name="_Toc186985242"/>
      <w:bookmarkEnd w:id="3"/>
    </w:p>
    <w:p w14:paraId="05A88F4E" w14:textId="2E37C215" w:rsidR="008019D7" w:rsidRPr="000F79FB" w:rsidRDefault="008019D7" w:rsidP="00602EE2">
      <w:pPr>
        <w:spacing w:before="100" w:beforeAutospacing="1" w:after="100" w:afterAutospacing="1" w:line="360" w:lineRule="auto"/>
        <w:jc w:val="both"/>
        <w:rPr>
          <w:rFonts w:ascii="Arial" w:hAnsi="Arial" w:cs="Arial"/>
          <w:lang w:eastAsia="es-MX"/>
        </w:rPr>
      </w:pPr>
      <w:r w:rsidRPr="000F79FB">
        <w:rPr>
          <w:rFonts w:ascii="Arial" w:hAnsi="Arial" w:cs="Arial"/>
          <w:b/>
          <w:bCs/>
          <w:lang w:eastAsia="es-MX"/>
        </w:rPr>
        <w:t xml:space="preserve">1.1 </w:t>
      </w:r>
      <w:r w:rsidRPr="000F79FB">
        <w:rPr>
          <w:rFonts w:ascii="Arial" w:hAnsi="Arial" w:cs="Arial"/>
          <w:b/>
          <w:bCs/>
          <w:i/>
          <w:iCs/>
          <w:lang w:eastAsia="es-MX"/>
        </w:rPr>
        <w:t>Sentencia</w:t>
      </w:r>
      <w:r w:rsidRPr="000F79FB">
        <w:rPr>
          <w:rFonts w:ascii="Arial" w:hAnsi="Arial" w:cs="Arial"/>
          <w:b/>
          <w:bCs/>
          <w:lang w:eastAsia="es-MX"/>
        </w:rPr>
        <w:t>.</w:t>
      </w:r>
      <w:r w:rsidR="00E66AA9" w:rsidRPr="000F79FB">
        <w:rPr>
          <w:rFonts w:ascii="Arial" w:hAnsi="Arial" w:cs="Arial"/>
          <w:b/>
          <w:bCs/>
          <w:lang w:eastAsia="es-MX"/>
        </w:rPr>
        <w:t xml:space="preserve"> </w:t>
      </w:r>
      <w:r w:rsidR="00E66AA9" w:rsidRPr="000F79FB">
        <w:rPr>
          <w:rFonts w:ascii="Arial" w:hAnsi="Arial" w:cs="Arial"/>
          <w:lang w:eastAsia="es-MX"/>
        </w:rPr>
        <w:t xml:space="preserve">El </w:t>
      </w:r>
      <w:r w:rsidR="00602EE2" w:rsidRPr="000F79FB">
        <w:rPr>
          <w:rFonts w:ascii="Arial" w:hAnsi="Arial" w:cs="Arial"/>
          <w:lang w:eastAsia="es-MX"/>
        </w:rPr>
        <w:t>dieciocho de junio</w:t>
      </w:r>
      <w:r w:rsidR="006301AC" w:rsidRPr="000F79FB">
        <w:rPr>
          <w:rFonts w:ascii="Arial" w:hAnsi="Arial" w:cs="Arial"/>
          <w:lang w:eastAsia="es-MX"/>
        </w:rPr>
        <w:t xml:space="preserve">, este </w:t>
      </w:r>
      <w:r w:rsidR="006301AC" w:rsidRPr="000F79FB">
        <w:rPr>
          <w:rFonts w:ascii="Arial" w:hAnsi="Arial" w:cs="Arial"/>
          <w:i/>
          <w:iCs/>
          <w:lang w:eastAsia="es-MX"/>
        </w:rPr>
        <w:t xml:space="preserve">Tribunal Electoral </w:t>
      </w:r>
      <w:r w:rsidR="006301AC" w:rsidRPr="000F79FB">
        <w:rPr>
          <w:rFonts w:ascii="Arial" w:hAnsi="Arial" w:cs="Arial"/>
          <w:lang w:eastAsia="es-MX"/>
        </w:rPr>
        <w:t xml:space="preserve">emitió la </w:t>
      </w:r>
      <w:r w:rsidR="006301AC" w:rsidRPr="000F79FB">
        <w:rPr>
          <w:rFonts w:ascii="Arial" w:hAnsi="Arial" w:cs="Arial"/>
          <w:i/>
          <w:iCs/>
          <w:lang w:eastAsia="es-MX"/>
        </w:rPr>
        <w:t>sentencia</w:t>
      </w:r>
      <w:r w:rsidR="00D664AA" w:rsidRPr="000F79FB">
        <w:rPr>
          <w:rStyle w:val="Refdenotaalpie"/>
          <w:rFonts w:ascii="Arial" w:hAnsi="Arial" w:cs="Arial"/>
          <w:lang w:eastAsia="es-MX"/>
        </w:rPr>
        <w:footnoteReference w:id="2"/>
      </w:r>
      <w:r w:rsidR="00D664AA" w:rsidRPr="000F79FB">
        <w:rPr>
          <w:rFonts w:ascii="Arial" w:hAnsi="Arial" w:cs="Arial"/>
          <w:lang w:eastAsia="es-MX"/>
        </w:rPr>
        <w:t>.</w:t>
      </w:r>
    </w:p>
    <w:p w14:paraId="7D243D2B" w14:textId="3D49E334" w:rsidR="00602EE2" w:rsidRPr="000F79FB" w:rsidRDefault="008019D7" w:rsidP="003B7DA9">
      <w:pPr>
        <w:spacing w:before="100" w:beforeAutospacing="1" w:after="100" w:afterAutospacing="1" w:line="360" w:lineRule="auto"/>
        <w:jc w:val="both"/>
        <w:rPr>
          <w:rFonts w:ascii="Arial" w:hAnsi="Arial" w:cs="Arial"/>
          <w:lang w:eastAsia="es-MX"/>
        </w:rPr>
      </w:pPr>
      <w:r w:rsidRPr="000F79FB">
        <w:rPr>
          <w:rFonts w:ascii="Arial" w:hAnsi="Arial" w:cs="Arial"/>
          <w:b/>
          <w:bCs/>
          <w:lang w:eastAsia="es-MX"/>
        </w:rPr>
        <w:lastRenderedPageBreak/>
        <w:t>1.2</w:t>
      </w:r>
      <w:r w:rsidR="00F960DD" w:rsidRPr="000F79FB">
        <w:rPr>
          <w:rFonts w:ascii="Arial" w:hAnsi="Arial" w:cs="Arial"/>
          <w:b/>
          <w:bCs/>
          <w:lang w:eastAsia="es-MX"/>
        </w:rPr>
        <w:t xml:space="preserve"> </w:t>
      </w:r>
      <w:r w:rsidR="00B64AF3" w:rsidRPr="000F79FB">
        <w:rPr>
          <w:rFonts w:ascii="Arial" w:hAnsi="Arial" w:cs="Arial"/>
          <w:b/>
          <w:bCs/>
          <w:lang w:eastAsia="es-MX"/>
        </w:rPr>
        <w:t>ST-</w:t>
      </w:r>
      <w:r w:rsidR="00E75C1D" w:rsidRPr="000F79FB">
        <w:rPr>
          <w:rFonts w:ascii="Arial" w:hAnsi="Arial" w:cs="Arial"/>
          <w:b/>
          <w:bCs/>
          <w:lang w:eastAsia="es-MX"/>
        </w:rPr>
        <w:t>JG</w:t>
      </w:r>
      <w:r w:rsidR="007E45F8" w:rsidRPr="000F79FB">
        <w:rPr>
          <w:rFonts w:ascii="Arial" w:hAnsi="Arial" w:cs="Arial"/>
          <w:b/>
          <w:bCs/>
          <w:lang w:eastAsia="es-MX"/>
        </w:rPr>
        <w:t>-</w:t>
      </w:r>
      <w:r w:rsidR="00E75C1D" w:rsidRPr="000F79FB">
        <w:rPr>
          <w:rFonts w:ascii="Arial" w:hAnsi="Arial" w:cs="Arial"/>
          <w:b/>
          <w:bCs/>
          <w:lang w:eastAsia="es-MX"/>
        </w:rPr>
        <w:t>6</w:t>
      </w:r>
      <w:r w:rsidR="000C58BB" w:rsidRPr="000F79FB">
        <w:rPr>
          <w:rFonts w:ascii="Arial" w:hAnsi="Arial" w:cs="Arial"/>
          <w:b/>
          <w:bCs/>
          <w:lang w:eastAsia="es-MX"/>
        </w:rPr>
        <w:t>2</w:t>
      </w:r>
      <w:r w:rsidR="00E75C1D" w:rsidRPr="000F79FB">
        <w:rPr>
          <w:rFonts w:ascii="Arial" w:hAnsi="Arial" w:cs="Arial"/>
          <w:b/>
          <w:bCs/>
          <w:lang w:eastAsia="es-MX"/>
        </w:rPr>
        <w:t xml:space="preserve">/2026. </w:t>
      </w:r>
      <w:r w:rsidR="00E75C1D" w:rsidRPr="000F79FB">
        <w:rPr>
          <w:rFonts w:ascii="Arial" w:hAnsi="Arial" w:cs="Arial"/>
          <w:lang w:eastAsia="es-MX"/>
        </w:rPr>
        <w:t xml:space="preserve">El veintiséis de junio la </w:t>
      </w:r>
      <w:proofErr w:type="gramStart"/>
      <w:r w:rsidR="00E75C1D" w:rsidRPr="000F79FB">
        <w:rPr>
          <w:rFonts w:ascii="Arial" w:hAnsi="Arial" w:cs="Arial"/>
          <w:i/>
          <w:iCs/>
          <w:lang w:eastAsia="es-MX"/>
        </w:rPr>
        <w:t>Presidenta</w:t>
      </w:r>
      <w:proofErr w:type="gramEnd"/>
      <w:r w:rsidR="00E75C1D" w:rsidRPr="000F79FB">
        <w:rPr>
          <w:rFonts w:ascii="Arial" w:hAnsi="Arial" w:cs="Arial"/>
          <w:i/>
          <w:iCs/>
          <w:lang w:eastAsia="es-MX"/>
        </w:rPr>
        <w:t xml:space="preserve"> Municipal </w:t>
      </w:r>
      <w:r w:rsidR="00E75C1D" w:rsidRPr="000F79FB">
        <w:rPr>
          <w:rFonts w:ascii="Arial" w:hAnsi="Arial" w:cs="Arial"/>
          <w:lang w:eastAsia="es-MX"/>
        </w:rPr>
        <w:t xml:space="preserve">y </w:t>
      </w:r>
      <w:r w:rsidR="00E75C1D" w:rsidRPr="000F79FB">
        <w:rPr>
          <w:rFonts w:ascii="Arial" w:hAnsi="Arial" w:cs="Arial"/>
          <w:i/>
          <w:iCs/>
          <w:lang w:eastAsia="es-MX"/>
        </w:rPr>
        <w:t xml:space="preserve">Tesorera </w:t>
      </w:r>
      <w:r w:rsidR="00E75C1D" w:rsidRPr="000F79FB">
        <w:rPr>
          <w:rFonts w:ascii="Arial" w:hAnsi="Arial" w:cs="Arial"/>
          <w:lang w:eastAsia="es-MX"/>
        </w:rPr>
        <w:t xml:space="preserve">promovieron Juicio General en contra de la </w:t>
      </w:r>
      <w:r w:rsidR="00E75C1D" w:rsidRPr="000F79FB">
        <w:rPr>
          <w:rFonts w:ascii="Arial" w:hAnsi="Arial" w:cs="Arial"/>
          <w:i/>
          <w:iCs/>
          <w:lang w:eastAsia="es-MX"/>
        </w:rPr>
        <w:t>sentencia,</w:t>
      </w:r>
      <w:r w:rsidR="009A5870" w:rsidRPr="000F79FB">
        <w:rPr>
          <w:rFonts w:ascii="Arial" w:hAnsi="Arial" w:cs="Arial"/>
          <w:lang w:eastAsia="es-MX"/>
        </w:rPr>
        <w:t xml:space="preserve"> el cual fue resuelto el diez de julio, confirmando la </w:t>
      </w:r>
      <w:r w:rsidR="007E45F8" w:rsidRPr="000F79FB">
        <w:rPr>
          <w:rFonts w:ascii="Arial" w:hAnsi="Arial" w:cs="Arial"/>
          <w:lang w:eastAsia="es-MX"/>
        </w:rPr>
        <w:t>determinación</w:t>
      </w:r>
      <w:r w:rsidR="00576643" w:rsidRPr="000F79FB">
        <w:rPr>
          <w:rStyle w:val="Refdenotaalpie"/>
          <w:rFonts w:ascii="Arial" w:hAnsi="Arial" w:cs="Arial"/>
          <w:lang w:eastAsia="es-MX"/>
        </w:rPr>
        <w:footnoteReference w:id="3"/>
      </w:r>
      <w:r w:rsidR="009A5870" w:rsidRPr="000F79FB">
        <w:rPr>
          <w:rFonts w:ascii="Arial" w:hAnsi="Arial" w:cs="Arial"/>
          <w:lang w:eastAsia="es-MX"/>
        </w:rPr>
        <w:t>.</w:t>
      </w:r>
    </w:p>
    <w:p w14:paraId="7F11235C" w14:textId="5691109E" w:rsidR="007E45F8" w:rsidRPr="000F79FB" w:rsidRDefault="007E45F8" w:rsidP="003B7DA9">
      <w:pPr>
        <w:spacing w:before="100" w:beforeAutospacing="1" w:after="100" w:afterAutospacing="1" w:line="360" w:lineRule="auto"/>
        <w:jc w:val="both"/>
        <w:rPr>
          <w:rFonts w:ascii="Arial" w:hAnsi="Arial" w:cs="Arial"/>
          <w:b/>
          <w:bCs/>
          <w:lang w:eastAsia="es-MX"/>
        </w:rPr>
      </w:pPr>
      <w:r w:rsidRPr="000F79FB">
        <w:rPr>
          <w:rFonts w:ascii="Arial" w:hAnsi="Arial" w:cs="Arial"/>
          <w:b/>
          <w:bCs/>
          <w:lang w:eastAsia="es-MX"/>
        </w:rPr>
        <w:t xml:space="preserve">1.3 </w:t>
      </w:r>
      <w:r w:rsidR="00737BB3" w:rsidRPr="000F79FB">
        <w:rPr>
          <w:rFonts w:ascii="Arial" w:hAnsi="Arial" w:cs="Arial"/>
          <w:b/>
          <w:bCs/>
          <w:lang w:eastAsia="es-MX"/>
        </w:rPr>
        <w:t xml:space="preserve">Requerimiento. </w:t>
      </w:r>
      <w:r w:rsidR="00737BB3" w:rsidRPr="000F79FB">
        <w:rPr>
          <w:rFonts w:ascii="Arial" w:hAnsi="Arial" w:cs="Arial"/>
          <w:lang w:eastAsia="es-MX"/>
        </w:rPr>
        <w:t xml:space="preserve">Por auto de </w:t>
      </w:r>
      <w:r w:rsidR="00FF681C" w:rsidRPr="000F79FB">
        <w:rPr>
          <w:rFonts w:ascii="Arial" w:hAnsi="Arial" w:cs="Arial"/>
          <w:lang w:eastAsia="es-MX"/>
        </w:rPr>
        <w:t xml:space="preserve">dieciséis de julio se requirió a la </w:t>
      </w:r>
      <w:r w:rsidR="009A5D29" w:rsidRPr="000F79FB">
        <w:rPr>
          <w:rFonts w:ascii="Arial" w:hAnsi="Arial" w:cs="Arial"/>
          <w:i/>
          <w:iCs/>
          <w:lang w:eastAsia="es-MX"/>
        </w:rPr>
        <w:t xml:space="preserve">autoridad responsable </w:t>
      </w:r>
      <w:r w:rsidR="00BE4415" w:rsidRPr="000F79FB">
        <w:rPr>
          <w:rFonts w:ascii="Arial" w:hAnsi="Arial" w:cs="Arial"/>
          <w:lang w:eastAsia="es-MX"/>
        </w:rPr>
        <w:t xml:space="preserve">a efecto de que informara </w:t>
      </w:r>
      <w:r w:rsidR="002F5645" w:rsidRPr="000F79FB">
        <w:rPr>
          <w:rFonts w:ascii="Arial" w:hAnsi="Arial" w:cs="Arial"/>
          <w:lang w:eastAsia="es-MX"/>
        </w:rPr>
        <w:t xml:space="preserve">sobre el cumplimiento de la </w:t>
      </w:r>
      <w:r w:rsidR="00BE4415" w:rsidRPr="000F79FB">
        <w:rPr>
          <w:rFonts w:ascii="Arial" w:hAnsi="Arial" w:cs="Arial"/>
          <w:i/>
          <w:iCs/>
          <w:lang w:eastAsia="es-MX"/>
        </w:rPr>
        <w:t>sentencia</w:t>
      </w:r>
      <w:r w:rsidR="00BE4415" w:rsidRPr="000F79FB">
        <w:rPr>
          <w:rStyle w:val="Refdenotaalpie"/>
          <w:rFonts w:ascii="Arial" w:hAnsi="Arial" w:cs="Arial"/>
          <w:lang w:eastAsia="es-MX"/>
        </w:rPr>
        <w:footnoteReference w:id="4"/>
      </w:r>
      <w:r w:rsidR="00BE4415" w:rsidRPr="000F79FB">
        <w:rPr>
          <w:rFonts w:ascii="Arial" w:hAnsi="Arial" w:cs="Arial"/>
          <w:lang w:eastAsia="es-MX"/>
        </w:rPr>
        <w:t>.</w:t>
      </w:r>
      <w:r w:rsidRPr="000F79FB">
        <w:rPr>
          <w:rFonts w:ascii="Arial" w:hAnsi="Arial" w:cs="Arial"/>
          <w:b/>
          <w:bCs/>
          <w:lang w:eastAsia="es-MX"/>
        </w:rPr>
        <w:t xml:space="preserve"> </w:t>
      </w:r>
    </w:p>
    <w:p w14:paraId="5BE9E139" w14:textId="773B46B8" w:rsidR="008F21A7" w:rsidRPr="000F79FB"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sidRPr="000F79FB">
        <w:rPr>
          <w:rFonts w:ascii="Arial" w:hAnsi="Arial" w:cs="Arial"/>
          <w:b/>
          <w:bCs/>
          <w:lang w:eastAsia="es-MX"/>
        </w:rPr>
        <w:t>1.4 Solicitud de prórroga y orden de acuerdo</w:t>
      </w:r>
      <w:r w:rsidR="00717F64" w:rsidRPr="000F79FB">
        <w:rPr>
          <w:rFonts w:ascii="Arial" w:hAnsi="Arial" w:cs="Arial"/>
          <w:b/>
          <w:bCs/>
          <w:lang w:eastAsia="es-MX"/>
        </w:rPr>
        <w:t xml:space="preserve"> plenario</w:t>
      </w:r>
      <w:r w:rsidRPr="000F79FB">
        <w:rPr>
          <w:rFonts w:ascii="Arial" w:hAnsi="Arial" w:cs="Arial"/>
          <w:b/>
          <w:bCs/>
          <w:lang w:eastAsia="es-MX"/>
        </w:rPr>
        <w:t xml:space="preserve">. </w:t>
      </w:r>
      <w:r w:rsidRPr="000F79FB">
        <w:rPr>
          <w:rFonts w:ascii="Arial" w:hAnsi="Arial" w:cs="Arial"/>
          <w:lang w:eastAsia="es-MX"/>
        </w:rPr>
        <w:t>En atención a lo anterior, el veinti</w:t>
      </w:r>
      <w:r w:rsidR="00696E3D" w:rsidRPr="000F79FB">
        <w:rPr>
          <w:rFonts w:ascii="Arial" w:hAnsi="Arial" w:cs="Arial"/>
          <w:lang w:eastAsia="es-MX"/>
        </w:rPr>
        <w:t>dós</w:t>
      </w:r>
      <w:r w:rsidRPr="000F79FB">
        <w:rPr>
          <w:rFonts w:ascii="Arial" w:hAnsi="Arial" w:cs="Arial"/>
          <w:lang w:eastAsia="es-MX"/>
        </w:rPr>
        <w:t xml:space="preserve"> de julio la </w:t>
      </w:r>
      <w:proofErr w:type="gramStart"/>
      <w:r w:rsidRPr="000F79FB">
        <w:rPr>
          <w:rFonts w:ascii="Arial" w:hAnsi="Arial" w:cs="Arial"/>
          <w:i/>
          <w:iCs/>
          <w:lang w:eastAsia="es-MX"/>
        </w:rPr>
        <w:t>Presidenta</w:t>
      </w:r>
      <w:proofErr w:type="gramEnd"/>
      <w:r w:rsidRPr="000F79FB">
        <w:rPr>
          <w:rFonts w:ascii="Arial" w:hAnsi="Arial" w:cs="Arial"/>
          <w:i/>
          <w:iCs/>
          <w:lang w:eastAsia="es-MX"/>
        </w:rPr>
        <w:t xml:space="preserve"> Municipal </w:t>
      </w:r>
      <w:r w:rsidRPr="000F79FB">
        <w:rPr>
          <w:rFonts w:ascii="Arial" w:hAnsi="Arial" w:cs="Arial"/>
          <w:lang w:eastAsia="es-MX"/>
        </w:rPr>
        <w:t xml:space="preserve">y la </w:t>
      </w:r>
      <w:r w:rsidRPr="000F79FB">
        <w:rPr>
          <w:rFonts w:ascii="Arial" w:hAnsi="Arial" w:cs="Arial"/>
          <w:i/>
          <w:iCs/>
          <w:lang w:eastAsia="es-MX"/>
        </w:rPr>
        <w:t xml:space="preserve">Tesorera </w:t>
      </w:r>
      <w:r w:rsidRPr="000F79FB">
        <w:rPr>
          <w:rFonts w:ascii="Arial" w:hAnsi="Arial" w:cs="Arial"/>
          <w:lang w:eastAsia="es-MX"/>
        </w:rPr>
        <w:t xml:space="preserve">solicitaron prórroga para dar </w:t>
      </w:r>
      <w:r w:rsidR="002F5645" w:rsidRPr="000F79FB">
        <w:rPr>
          <w:rFonts w:ascii="Arial" w:hAnsi="Arial" w:cs="Arial"/>
          <w:lang w:eastAsia="es-MX"/>
        </w:rPr>
        <w:t>cumplimiento</w:t>
      </w:r>
      <w:r w:rsidR="00696E3D" w:rsidRPr="000F79FB">
        <w:rPr>
          <w:rStyle w:val="Refdenotaalpie"/>
          <w:rFonts w:ascii="Arial" w:hAnsi="Arial" w:cs="Arial"/>
          <w:lang w:eastAsia="es-MX"/>
        </w:rPr>
        <w:footnoteReference w:id="5"/>
      </w:r>
      <w:r w:rsidR="002F5645" w:rsidRPr="000F79FB">
        <w:rPr>
          <w:rFonts w:ascii="Arial" w:hAnsi="Arial" w:cs="Arial"/>
          <w:lang w:eastAsia="es-MX"/>
        </w:rPr>
        <w:t>, por lo</w:t>
      </w:r>
      <w:r w:rsidR="002E3C4C" w:rsidRPr="000F79FB">
        <w:rPr>
          <w:rFonts w:ascii="Arial" w:hAnsi="Arial" w:cs="Arial"/>
          <w:lang w:eastAsia="es-MX"/>
        </w:rPr>
        <w:t xml:space="preserve"> que </w:t>
      </w:r>
      <w:r w:rsidR="00F265BD" w:rsidRPr="000F79FB">
        <w:rPr>
          <w:rStyle w:val="normaltextrun"/>
          <w:rFonts w:ascii="Arial" w:hAnsi="Arial" w:cs="Arial"/>
          <w:color w:val="000000"/>
          <w:shd w:val="clear" w:color="auto" w:fill="FFFFFF"/>
        </w:rPr>
        <w:t xml:space="preserve">se </w:t>
      </w:r>
      <w:r w:rsidR="00266CE4" w:rsidRPr="000F79FB">
        <w:rPr>
          <w:rStyle w:val="normaltextrun"/>
          <w:rFonts w:ascii="Arial" w:hAnsi="Arial" w:cs="Arial"/>
          <w:color w:val="000000"/>
          <w:shd w:val="clear" w:color="auto" w:fill="FFFFFF"/>
        </w:rPr>
        <w:t>ordenó la elaboración del presente acuerdo</w:t>
      </w:r>
      <w:r w:rsidR="008F21A7" w:rsidRPr="000F79FB">
        <w:rPr>
          <w:rStyle w:val="Refdenotaalpie"/>
          <w:rFonts w:ascii="Arial" w:hAnsi="Arial" w:cs="Arial"/>
          <w:color w:val="000000"/>
          <w:shd w:val="clear" w:color="auto" w:fill="FFFFFF"/>
        </w:rPr>
        <w:footnoteReference w:id="6"/>
      </w:r>
      <w:r w:rsidR="008F21A7" w:rsidRPr="000F79FB">
        <w:rPr>
          <w:rStyle w:val="normaltextrun"/>
          <w:rFonts w:ascii="Arial" w:hAnsi="Arial" w:cs="Arial"/>
          <w:color w:val="000000"/>
          <w:shd w:val="clear" w:color="auto" w:fill="FFFFFF"/>
        </w:rPr>
        <w:t>.</w:t>
      </w:r>
    </w:p>
    <w:p w14:paraId="34F3ADC1" w14:textId="77777777" w:rsidR="005A2A1D" w:rsidRPr="000F79FB" w:rsidRDefault="005B5977" w:rsidP="005A2A1D">
      <w:pPr>
        <w:pStyle w:val="Ttulo2"/>
        <w:spacing w:before="100" w:beforeAutospacing="1" w:after="100" w:afterAutospacing="1" w:line="360" w:lineRule="auto"/>
        <w:jc w:val="center"/>
        <w:rPr>
          <w:rFonts w:ascii="Arial" w:hAnsi="Arial" w:cs="Arial"/>
          <w:b/>
          <w:bCs/>
          <w:color w:val="auto"/>
          <w:sz w:val="24"/>
          <w:szCs w:val="24"/>
        </w:rPr>
      </w:pPr>
      <w:bookmarkStart w:id="5" w:name="_Toc235706970"/>
      <w:r w:rsidRPr="000F79FB">
        <w:rPr>
          <w:rFonts w:ascii="Arial" w:hAnsi="Arial" w:cs="Arial"/>
          <w:b/>
          <w:bCs/>
          <w:color w:val="auto"/>
          <w:sz w:val="24"/>
          <w:szCs w:val="24"/>
        </w:rPr>
        <w:t xml:space="preserve">II. </w:t>
      </w:r>
      <w:bookmarkEnd w:id="4"/>
      <w:r w:rsidR="005A2A1D" w:rsidRPr="000F79FB">
        <w:rPr>
          <w:rFonts w:ascii="Arial" w:hAnsi="Arial" w:cs="Arial"/>
          <w:b/>
          <w:bCs/>
          <w:color w:val="auto"/>
          <w:sz w:val="24"/>
          <w:szCs w:val="24"/>
        </w:rPr>
        <w:t>ACTUACIÓN COLEGIADA</w:t>
      </w:r>
      <w:bookmarkStart w:id="6" w:name="_Toc186985243"/>
      <w:bookmarkEnd w:id="5"/>
    </w:p>
    <w:p w14:paraId="7E65E61C" w14:textId="23FE38DC" w:rsidR="001E6E51" w:rsidRPr="000F79FB" w:rsidRDefault="005A2A1D" w:rsidP="00614E2B">
      <w:pPr>
        <w:spacing w:before="100" w:beforeAutospacing="1" w:after="100" w:afterAutospacing="1" w:line="360" w:lineRule="auto"/>
        <w:jc w:val="both"/>
        <w:rPr>
          <w:rFonts w:ascii="Arial" w:eastAsia="Arial" w:hAnsi="Arial" w:cs="Arial"/>
          <w:color w:val="000000"/>
        </w:rPr>
      </w:pPr>
      <w:r w:rsidRPr="000F79FB">
        <w:rPr>
          <w:rFonts w:ascii="Arial" w:hAnsi="Arial" w:cs="Arial"/>
        </w:rPr>
        <w:t xml:space="preserve">La materia sobre </w:t>
      </w:r>
      <w:r w:rsidR="003B7DA9" w:rsidRPr="000F79FB">
        <w:rPr>
          <w:rFonts w:ascii="Arial" w:hAnsi="Arial" w:cs="Arial"/>
          <w:lang w:val="es-ES_tradnl"/>
        </w:rPr>
        <w:t>la que versa el presente acuerdo corresponde al Pleno mediante actuación colegiada, en virtud de que no constituye un acuerdo de mero trámite, sino que implica una modificación que se aparta de las facultades concedidas en lo individual a la Magistra</w:t>
      </w:r>
      <w:r w:rsidR="007873AC" w:rsidRPr="000F79FB">
        <w:rPr>
          <w:rFonts w:ascii="Arial" w:hAnsi="Arial" w:cs="Arial"/>
          <w:lang w:val="es-ES_tradnl"/>
        </w:rPr>
        <w:t>tura</w:t>
      </w:r>
      <w:r w:rsidR="003B7DA9" w:rsidRPr="000F79FB">
        <w:rPr>
          <w:rFonts w:ascii="Arial" w:hAnsi="Arial" w:cs="Arial"/>
          <w:lang w:val="es-ES_tradnl"/>
        </w:rPr>
        <w:t xml:space="preserve"> Instructora</w:t>
      </w:r>
      <w:r w:rsidR="003B7DA9" w:rsidRPr="000F79FB">
        <w:rPr>
          <w:rStyle w:val="Refdenotaalpie"/>
          <w:rFonts w:ascii="Arial" w:eastAsia="Arial" w:hAnsi="Arial" w:cs="Arial"/>
          <w:color w:val="000000"/>
        </w:rPr>
        <w:footnoteReference w:id="7"/>
      </w:r>
      <w:r w:rsidR="003B7DA9" w:rsidRPr="000F79FB">
        <w:rPr>
          <w:rFonts w:ascii="Arial" w:eastAsia="Arial" w:hAnsi="Arial" w:cs="Arial"/>
          <w:color w:val="000000"/>
        </w:rPr>
        <w:t>.</w:t>
      </w:r>
    </w:p>
    <w:p w14:paraId="69C51373" w14:textId="6F5C4A98" w:rsidR="005B5977" w:rsidRPr="000F79FB" w:rsidRDefault="005B5977" w:rsidP="00071A1A">
      <w:pPr>
        <w:pStyle w:val="Ttulo2"/>
        <w:spacing w:before="100" w:beforeAutospacing="1" w:after="100" w:afterAutospacing="1" w:line="360" w:lineRule="auto"/>
        <w:jc w:val="center"/>
        <w:rPr>
          <w:rFonts w:ascii="Arial" w:hAnsi="Arial" w:cs="Arial"/>
          <w:b/>
          <w:bCs/>
          <w:color w:val="auto"/>
          <w:sz w:val="24"/>
          <w:szCs w:val="24"/>
        </w:rPr>
      </w:pPr>
      <w:bookmarkStart w:id="7" w:name="_Toc235706971"/>
      <w:r w:rsidRPr="000F79FB">
        <w:rPr>
          <w:rFonts w:ascii="Arial" w:hAnsi="Arial" w:cs="Arial"/>
          <w:b/>
          <w:bCs/>
          <w:color w:val="auto"/>
          <w:sz w:val="24"/>
          <w:szCs w:val="24"/>
        </w:rPr>
        <w:t xml:space="preserve">III. </w:t>
      </w:r>
      <w:bookmarkEnd w:id="6"/>
      <w:r w:rsidR="00CB66A8" w:rsidRPr="000F79FB">
        <w:rPr>
          <w:rFonts w:ascii="Arial" w:hAnsi="Arial" w:cs="Arial"/>
          <w:b/>
          <w:bCs/>
          <w:color w:val="auto"/>
          <w:sz w:val="24"/>
          <w:szCs w:val="24"/>
        </w:rPr>
        <w:t>ANÁLISIS DE LA SOLICITUD</w:t>
      </w:r>
      <w:bookmarkEnd w:id="7"/>
    </w:p>
    <w:p w14:paraId="2E8B3800" w14:textId="7E6AF297" w:rsidR="0061459B" w:rsidRPr="000F79FB" w:rsidRDefault="0061459B" w:rsidP="004C6E17">
      <w:pPr>
        <w:pStyle w:val="Ttulo2"/>
        <w:spacing w:before="100" w:beforeAutospacing="1" w:after="100" w:afterAutospacing="1" w:line="360" w:lineRule="auto"/>
        <w:jc w:val="both"/>
        <w:rPr>
          <w:rFonts w:ascii="Arial" w:hAnsi="Arial" w:cs="Arial"/>
          <w:b/>
          <w:bCs/>
          <w:i/>
          <w:iCs/>
          <w:color w:val="auto"/>
          <w:sz w:val="24"/>
          <w:szCs w:val="24"/>
        </w:rPr>
      </w:pPr>
      <w:bookmarkStart w:id="8" w:name="_Toc235706972"/>
      <w:r w:rsidRPr="000F79FB">
        <w:rPr>
          <w:rFonts w:ascii="Arial" w:hAnsi="Arial" w:cs="Arial"/>
          <w:b/>
          <w:bCs/>
          <w:color w:val="auto"/>
          <w:sz w:val="24"/>
          <w:szCs w:val="24"/>
        </w:rPr>
        <w:t xml:space="preserve">3.1 </w:t>
      </w:r>
      <w:r w:rsidR="004C6E17" w:rsidRPr="000F79FB">
        <w:rPr>
          <w:rFonts w:ascii="Arial" w:hAnsi="Arial" w:cs="Arial"/>
          <w:b/>
          <w:bCs/>
          <w:color w:val="auto"/>
          <w:sz w:val="24"/>
          <w:szCs w:val="24"/>
        </w:rPr>
        <w:t xml:space="preserve">Consideraciones de lo ordenado en la </w:t>
      </w:r>
      <w:r w:rsidR="004C6E17" w:rsidRPr="000F79FB">
        <w:rPr>
          <w:rFonts w:ascii="Arial" w:hAnsi="Arial" w:cs="Arial"/>
          <w:b/>
          <w:bCs/>
          <w:i/>
          <w:iCs/>
          <w:color w:val="auto"/>
          <w:sz w:val="24"/>
          <w:szCs w:val="24"/>
        </w:rPr>
        <w:t>sentencia</w:t>
      </w:r>
      <w:bookmarkEnd w:id="8"/>
    </w:p>
    <w:p w14:paraId="56806EE2" w14:textId="77777777" w:rsidR="0061459B" w:rsidRPr="000F79FB" w:rsidRDefault="0061459B" w:rsidP="00B11412">
      <w:pPr>
        <w:spacing w:before="100" w:beforeAutospacing="1" w:after="100" w:afterAutospacing="1"/>
        <w:ind w:left="850"/>
        <w:jc w:val="both"/>
        <w:rPr>
          <w:rFonts w:ascii="Arial Narrow" w:hAnsi="Arial Narrow" w:cs="Arial"/>
          <w:b/>
          <w:bCs/>
          <w:i/>
          <w:iCs/>
          <w:sz w:val="20"/>
          <w:szCs w:val="20"/>
        </w:rPr>
      </w:pPr>
      <w:bookmarkStart w:id="9" w:name="_Toc232074188"/>
      <w:r w:rsidRPr="000F79FB">
        <w:rPr>
          <w:rFonts w:ascii="Arial Narrow" w:hAnsi="Arial Narrow" w:cs="Arial"/>
          <w:b/>
          <w:bCs/>
          <w:i/>
          <w:iCs/>
          <w:sz w:val="20"/>
          <w:szCs w:val="20"/>
        </w:rPr>
        <w:t>6.4 Efectos</w:t>
      </w:r>
      <w:bookmarkEnd w:id="9"/>
    </w:p>
    <w:p w14:paraId="182AB3DD" w14:textId="77777777" w:rsidR="0061459B" w:rsidRPr="000F79FB"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0F79FB">
        <w:rPr>
          <w:rFonts w:ascii="Arial Narrow" w:hAnsi="Arial Narrow" w:cs="Arial"/>
          <w:i/>
          <w:iCs/>
          <w:sz w:val="20"/>
          <w:szCs w:val="20"/>
          <w:lang w:val="es-ES_tradnl"/>
        </w:rPr>
        <w:t xml:space="preserve">En el ámbito de su competencia y atribuciones, la </w:t>
      </w:r>
      <w:proofErr w:type="gramStart"/>
      <w:r w:rsidRPr="000F79FB">
        <w:rPr>
          <w:rFonts w:ascii="Arial Narrow" w:hAnsi="Arial Narrow" w:cs="Arial"/>
          <w:i/>
          <w:iCs/>
          <w:sz w:val="20"/>
          <w:szCs w:val="20"/>
          <w:lang w:val="es-ES_tradnl"/>
        </w:rPr>
        <w:t>Presidenta</w:t>
      </w:r>
      <w:proofErr w:type="gramEnd"/>
      <w:r w:rsidRPr="000F79FB">
        <w:rPr>
          <w:rFonts w:ascii="Arial Narrow" w:hAnsi="Arial Narrow" w:cs="Arial"/>
          <w:i/>
          <w:iCs/>
          <w:sz w:val="20"/>
          <w:szCs w:val="20"/>
          <w:lang w:val="es-ES_tradnl"/>
        </w:rPr>
        <w:t xml:space="preserve"> Municipal y Tesorera deberán realizar los ajustes y previsiones presupuestales que consideren oportunas y eficaces a fin de cubrir el pago de las remuneraciones correspondientes </w:t>
      </w:r>
      <w:r w:rsidRPr="000F79FB">
        <w:rPr>
          <w:rFonts w:ascii="Arial Narrow" w:hAnsi="Arial Narrow" w:cs="Arial"/>
          <w:i/>
          <w:iCs/>
          <w:sz w:val="20"/>
          <w:szCs w:val="20"/>
        </w:rPr>
        <w:t>al año dos mil veintiséis, dentro del ejercicio fiscal del mismo</w:t>
      </w:r>
      <w:r w:rsidRPr="000F79FB">
        <w:rPr>
          <w:rFonts w:ascii="Arial Narrow" w:hAnsi="Arial Narrow" w:cs="Arial"/>
          <w:i/>
          <w:iCs/>
          <w:sz w:val="20"/>
          <w:szCs w:val="20"/>
          <w:lang w:val="es-ES_tradnl"/>
        </w:rPr>
        <w:t>, a favor de la parte actora.</w:t>
      </w:r>
    </w:p>
    <w:p w14:paraId="233FAF5A" w14:textId="7881615A" w:rsidR="00B11412" w:rsidRPr="000F79FB"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0F79FB">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0F79FB"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0F79FB">
        <w:rPr>
          <w:rFonts w:ascii="Arial Narrow" w:hAnsi="Arial Narrow" w:cs="Arial"/>
          <w:i/>
          <w:iCs/>
          <w:sz w:val="20"/>
          <w:szCs w:val="20"/>
          <w:lang w:val="es-ES_tradnl"/>
        </w:rPr>
        <w:t xml:space="preserve">Para fijar el monto de la remuneración que le corresponden, deberán tomar en cuenta los </w:t>
      </w:r>
      <w:r w:rsidRPr="000F79FB">
        <w:rPr>
          <w:rFonts w:ascii="Arial Narrow" w:hAnsi="Arial Narrow" w:cs="Arial"/>
          <w:b/>
          <w:bCs/>
          <w:i/>
          <w:iCs/>
          <w:sz w:val="20"/>
          <w:szCs w:val="20"/>
          <w:lang w:val="es-ES_tradnl"/>
        </w:rPr>
        <w:t>parámetros</w:t>
      </w:r>
      <w:r w:rsidRPr="000F79FB">
        <w:rPr>
          <w:rFonts w:ascii="Arial Narrow" w:hAnsi="Arial Narrow" w:cs="Arial"/>
          <w:i/>
          <w:iCs/>
          <w:sz w:val="20"/>
          <w:szCs w:val="20"/>
          <w:lang w:val="es-ES_tradnl"/>
        </w:rPr>
        <w:t xml:space="preserve"> siguientes:</w:t>
      </w:r>
    </w:p>
    <w:p w14:paraId="5516A953" w14:textId="4CD32BAF" w:rsidR="0061459B" w:rsidRPr="000F79FB" w:rsidRDefault="0061459B" w:rsidP="00B11412">
      <w:pPr>
        <w:pStyle w:val="Prrafodelista"/>
        <w:numPr>
          <w:ilvl w:val="0"/>
          <w:numId w:val="10"/>
        </w:numPr>
        <w:spacing w:before="100" w:beforeAutospacing="1" w:after="100" w:afterAutospacing="1" w:line="360" w:lineRule="auto"/>
        <w:ind w:left="1210" w:right="567"/>
        <w:jc w:val="both"/>
        <w:rPr>
          <w:rFonts w:ascii="Arial Narrow" w:hAnsi="Arial Narrow" w:cs="Arial"/>
          <w:i/>
          <w:iCs/>
          <w:sz w:val="20"/>
          <w:szCs w:val="20"/>
        </w:rPr>
      </w:pPr>
      <w:r w:rsidRPr="000F79FB">
        <w:rPr>
          <w:rFonts w:ascii="Arial Narrow" w:hAnsi="Arial Narrow" w:cs="Arial"/>
          <w:i/>
          <w:iCs/>
          <w:sz w:val="20"/>
          <w:szCs w:val="20"/>
        </w:rPr>
        <w:t>Se trata de un servicio público auxiliar.</w:t>
      </w:r>
    </w:p>
    <w:p w14:paraId="616ABD9A" w14:textId="77777777" w:rsidR="0061459B" w:rsidRPr="000F79FB" w:rsidRDefault="0061459B" w:rsidP="002E3C4C">
      <w:pPr>
        <w:pStyle w:val="Prrafodelista"/>
        <w:numPr>
          <w:ilvl w:val="0"/>
          <w:numId w:val="10"/>
        </w:numPr>
        <w:spacing w:before="100" w:beforeAutospacing="1" w:after="100" w:afterAutospacing="1" w:line="360" w:lineRule="auto"/>
        <w:ind w:left="1210" w:right="567"/>
        <w:jc w:val="both"/>
        <w:rPr>
          <w:rFonts w:ascii="Arial Narrow" w:hAnsi="Arial Narrow" w:cs="Arial"/>
          <w:i/>
          <w:iCs/>
          <w:sz w:val="20"/>
          <w:szCs w:val="20"/>
          <w:lang w:val="es-ES_tradnl"/>
        </w:rPr>
      </w:pPr>
      <w:r w:rsidRPr="000F79FB">
        <w:rPr>
          <w:rFonts w:ascii="Arial Narrow" w:hAnsi="Arial Narrow" w:cs="Arial"/>
          <w:i/>
          <w:iCs/>
          <w:sz w:val="20"/>
          <w:szCs w:val="20"/>
          <w:lang w:val="es-ES_tradnl"/>
        </w:rPr>
        <w:t>Ser adecuado y proporcional a sus responsabilidades.</w:t>
      </w:r>
    </w:p>
    <w:p w14:paraId="6E257ECC" w14:textId="77777777" w:rsidR="00692753" w:rsidRPr="000F79FB" w:rsidRDefault="0061459B" w:rsidP="00692753">
      <w:pPr>
        <w:pStyle w:val="Prrafodelista"/>
        <w:numPr>
          <w:ilvl w:val="0"/>
          <w:numId w:val="10"/>
        </w:numPr>
        <w:spacing w:before="100" w:beforeAutospacing="1" w:after="100" w:afterAutospacing="1" w:line="360" w:lineRule="auto"/>
        <w:ind w:left="1210" w:right="567"/>
        <w:jc w:val="both"/>
        <w:rPr>
          <w:rFonts w:ascii="Arial Narrow" w:hAnsi="Arial Narrow" w:cs="Arial"/>
          <w:i/>
          <w:iCs/>
          <w:sz w:val="20"/>
          <w:szCs w:val="20"/>
          <w:lang w:val="es-ES_tradnl"/>
        </w:rPr>
      </w:pPr>
      <w:r w:rsidRPr="000F79FB">
        <w:rPr>
          <w:rFonts w:ascii="Arial Narrow" w:hAnsi="Arial Narrow" w:cs="Arial"/>
          <w:i/>
          <w:iCs/>
          <w:sz w:val="20"/>
          <w:szCs w:val="20"/>
          <w:lang w:val="es-ES_tradnl"/>
        </w:rPr>
        <w:t>No ser mayor a lo que reciben la sindicatura y las regidurías, ni menor al salario mínimo general vigente.</w:t>
      </w:r>
    </w:p>
    <w:p w14:paraId="1AEE20FC" w14:textId="797D968F" w:rsidR="0061459B" w:rsidRPr="000F79FB"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0F79FB">
        <w:rPr>
          <w:rFonts w:ascii="Arial Narrow" w:hAnsi="Arial Narrow" w:cs="Arial"/>
          <w:i/>
          <w:iCs/>
          <w:sz w:val="20"/>
          <w:szCs w:val="20"/>
          <w:lang w:val="es-ES_tradnl"/>
        </w:rPr>
        <w:lastRenderedPageBreak/>
        <w:t xml:space="preserve">Deberá cubrirse a la parte actora la cantidad que corresponda al </w:t>
      </w:r>
      <w:r w:rsidRPr="000F79FB">
        <w:rPr>
          <w:rFonts w:ascii="Arial Narrow" w:hAnsi="Arial Narrow" w:cs="Arial"/>
          <w:b/>
          <w:bCs/>
          <w:i/>
          <w:iCs/>
          <w:sz w:val="20"/>
          <w:szCs w:val="20"/>
          <w:lang w:val="es-ES_tradnl"/>
        </w:rPr>
        <w:t>pago retroactivo</w:t>
      </w:r>
      <w:r w:rsidRPr="000F79FB">
        <w:rPr>
          <w:rFonts w:ascii="Arial Narrow" w:hAnsi="Arial Narrow" w:cs="Arial"/>
          <w:i/>
          <w:iCs/>
          <w:sz w:val="20"/>
          <w:szCs w:val="20"/>
          <w:lang w:val="es-ES_tradnl"/>
        </w:rPr>
        <w:t xml:space="preserve"> de su remuneración, a partir del uno de enero, dentro del plazo de </w:t>
      </w:r>
      <w:r w:rsidRPr="000F79FB">
        <w:rPr>
          <w:rFonts w:ascii="Arial Narrow" w:hAnsi="Arial Narrow" w:cs="Arial"/>
          <w:b/>
          <w:i/>
          <w:iCs/>
          <w:sz w:val="20"/>
          <w:szCs w:val="20"/>
          <w:lang w:val="es-ES_tradnl"/>
        </w:rPr>
        <w:t>diez días hábiles</w:t>
      </w:r>
      <w:r w:rsidRPr="000F79FB">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0F79FB" w:rsidRDefault="0061459B" w:rsidP="0294D58F">
      <w:pPr>
        <w:numPr>
          <w:ilvl w:val="0"/>
          <w:numId w:val="9"/>
        </w:numPr>
        <w:spacing w:before="100" w:beforeAutospacing="1" w:after="100" w:afterAutospacing="1"/>
        <w:ind w:left="1210" w:right="567"/>
        <w:jc w:val="both"/>
        <w:rPr>
          <w:rFonts w:ascii="Arial Narrow" w:hAnsi="Arial Narrow" w:cs="Arial"/>
          <w:i/>
          <w:iCs/>
          <w:sz w:val="20"/>
          <w:szCs w:val="20"/>
          <w:lang w:val="es-ES"/>
        </w:rPr>
      </w:pPr>
      <w:r w:rsidRPr="000F79FB">
        <w:rPr>
          <w:rFonts w:ascii="Arial Narrow" w:hAnsi="Arial Narrow" w:cs="Arial"/>
          <w:i/>
          <w:iCs/>
          <w:sz w:val="20"/>
          <w:szCs w:val="20"/>
          <w:lang w:val="es-ES"/>
        </w:rPr>
        <w:t>Hecho lo anterior, dentro del plazo de tres días</w:t>
      </w:r>
      <w:r w:rsidRPr="000F79FB">
        <w:rPr>
          <w:rFonts w:ascii="Arial Narrow" w:hAnsi="Arial Narrow" w:cs="Arial"/>
          <w:b/>
          <w:bCs/>
          <w:i/>
          <w:iCs/>
          <w:sz w:val="20"/>
          <w:szCs w:val="20"/>
          <w:lang w:val="es-ES"/>
        </w:rPr>
        <w:t xml:space="preserve"> </w:t>
      </w:r>
      <w:r w:rsidRPr="000F79FB">
        <w:rPr>
          <w:rFonts w:ascii="Arial Narrow" w:hAnsi="Arial Narrow" w:cs="Arial"/>
          <w:i/>
          <w:iCs/>
          <w:sz w:val="20"/>
          <w:szCs w:val="20"/>
          <w:lang w:val="es-ES"/>
        </w:rPr>
        <w:t xml:space="preserve">hábiles siguientes a que ello ocurra, la </w:t>
      </w:r>
      <w:proofErr w:type="gramStart"/>
      <w:r w:rsidRPr="000F79FB">
        <w:rPr>
          <w:rFonts w:ascii="Arial Narrow" w:hAnsi="Arial Narrow" w:cs="Arial"/>
          <w:i/>
          <w:iCs/>
          <w:sz w:val="20"/>
          <w:szCs w:val="20"/>
          <w:lang w:val="es-ES"/>
        </w:rPr>
        <w:t>Presidenta</w:t>
      </w:r>
      <w:proofErr w:type="gramEnd"/>
      <w:r w:rsidRPr="000F79FB">
        <w:rPr>
          <w:rFonts w:ascii="Arial Narrow" w:hAnsi="Arial Narrow" w:cs="Arial"/>
          <w:i/>
          <w:iCs/>
          <w:sz w:val="20"/>
          <w:szCs w:val="20"/>
          <w:lang w:val="es-ES"/>
        </w:rPr>
        <w:t xml:space="preserve"> Municipal deberá </w:t>
      </w:r>
      <w:r w:rsidRPr="000F79FB">
        <w:rPr>
          <w:rFonts w:ascii="Arial Narrow" w:hAnsi="Arial Narrow" w:cs="Arial"/>
          <w:b/>
          <w:bCs/>
          <w:i/>
          <w:iCs/>
          <w:sz w:val="20"/>
          <w:szCs w:val="20"/>
          <w:lang w:val="es-ES"/>
        </w:rPr>
        <w:t>informar</w:t>
      </w:r>
      <w:r w:rsidRPr="000F79FB">
        <w:rPr>
          <w:rFonts w:ascii="Arial Narrow" w:hAnsi="Arial Narrow" w:cs="Arial"/>
          <w:i/>
          <w:iCs/>
          <w:sz w:val="20"/>
          <w:szCs w:val="20"/>
          <w:lang w:val="es-ES"/>
        </w:rPr>
        <w:t xml:space="preserve"> a este Tribunal Electoral, remitiendo las constancias que así lo acrediten.</w:t>
      </w:r>
    </w:p>
    <w:p w14:paraId="50196B05" w14:textId="77777777" w:rsidR="0061459B" w:rsidRPr="000F79FB"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0F79FB">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0F79FB"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0F79FB">
        <w:rPr>
          <w:rFonts w:ascii="Arial Narrow" w:hAnsi="Arial Narrow" w:cs="Arial"/>
          <w:i/>
          <w:iCs/>
          <w:sz w:val="20"/>
          <w:szCs w:val="20"/>
          <w:lang w:val="es-ES_tradnl"/>
        </w:rPr>
        <w:t xml:space="preserve">Para efecto de lo anterior, se </w:t>
      </w:r>
      <w:r w:rsidRPr="000F79FB">
        <w:rPr>
          <w:rFonts w:ascii="Arial Narrow" w:hAnsi="Arial Narrow" w:cs="Arial"/>
          <w:b/>
          <w:bCs/>
          <w:i/>
          <w:iCs/>
          <w:sz w:val="20"/>
          <w:szCs w:val="20"/>
          <w:lang w:val="es-ES_tradnl"/>
        </w:rPr>
        <w:t>vincula</w:t>
      </w:r>
      <w:r w:rsidRPr="000F79FB">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0F79FB"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0F79FB">
        <w:rPr>
          <w:rFonts w:ascii="Arial Narrow" w:hAnsi="Arial Narrow" w:cs="Arial"/>
          <w:i/>
          <w:iCs/>
          <w:sz w:val="20"/>
          <w:szCs w:val="20"/>
          <w:lang w:val="es-ES_tradnl"/>
        </w:rPr>
        <w:t xml:space="preserve">Se </w:t>
      </w:r>
      <w:r w:rsidRPr="000F79FB">
        <w:rPr>
          <w:rFonts w:ascii="Arial Narrow" w:hAnsi="Arial Narrow" w:cs="Arial"/>
          <w:b/>
          <w:bCs/>
          <w:i/>
          <w:iCs/>
          <w:sz w:val="20"/>
          <w:szCs w:val="20"/>
          <w:lang w:val="es-ES_tradnl"/>
        </w:rPr>
        <w:t>apercibe</w:t>
      </w:r>
      <w:r w:rsidRPr="000F79FB">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0F79FB">
        <w:rPr>
          <w:rFonts w:ascii="Arial Narrow" w:hAnsi="Arial Narrow" w:cs="Arial"/>
          <w:b/>
          <w:bCs/>
          <w:i/>
          <w:iCs/>
          <w:sz w:val="20"/>
          <w:szCs w:val="20"/>
          <w:lang w:val="es-ES_tradnl"/>
        </w:rPr>
        <w:t>multa</w:t>
      </w:r>
      <w:r w:rsidRPr="000F79FB">
        <w:rPr>
          <w:rFonts w:ascii="Arial Narrow" w:hAnsi="Arial Narrow" w:cs="Arial"/>
          <w:i/>
          <w:iCs/>
          <w:sz w:val="20"/>
          <w:szCs w:val="20"/>
          <w:lang w:val="es-ES_tradnl"/>
        </w:rPr>
        <w:t xml:space="preserve"> de hasta </w:t>
      </w:r>
      <w:r w:rsidRPr="000F79FB">
        <w:rPr>
          <w:rFonts w:ascii="Arial Narrow" w:hAnsi="Arial Narrow" w:cs="Arial"/>
          <w:b/>
          <w:bCs/>
          <w:i/>
          <w:iCs/>
          <w:sz w:val="20"/>
          <w:szCs w:val="20"/>
          <w:lang w:val="es-ES_tradnl"/>
        </w:rPr>
        <w:t>cien veces</w:t>
      </w:r>
      <w:r w:rsidRPr="000F79FB">
        <w:rPr>
          <w:rFonts w:ascii="Arial Narrow" w:hAnsi="Arial Narrow" w:cs="Arial"/>
          <w:i/>
          <w:iCs/>
          <w:sz w:val="20"/>
          <w:szCs w:val="20"/>
          <w:lang w:val="es-ES_tradnl"/>
        </w:rPr>
        <w:t xml:space="preserve"> el valor diario de la Unidad de Medida y Actualización, la cual deberá de ser pagada de su propio peculio.</w:t>
      </w:r>
    </w:p>
    <w:p w14:paraId="400C33C1" w14:textId="77777777" w:rsidR="0061459B" w:rsidRPr="000F79FB" w:rsidRDefault="0061459B" w:rsidP="00FB29BD">
      <w:pPr>
        <w:pStyle w:val="Ttulo2"/>
        <w:spacing w:before="100" w:beforeAutospacing="1" w:after="100" w:afterAutospacing="1" w:line="360" w:lineRule="auto"/>
        <w:jc w:val="both"/>
        <w:rPr>
          <w:rFonts w:ascii="Arial" w:hAnsi="Arial" w:cs="Arial"/>
          <w:b/>
          <w:bCs/>
          <w:color w:val="auto"/>
          <w:sz w:val="24"/>
          <w:szCs w:val="24"/>
        </w:rPr>
      </w:pPr>
      <w:bookmarkStart w:id="10" w:name="_Toc235706973"/>
      <w:r w:rsidRPr="000F79FB">
        <w:rPr>
          <w:rFonts w:ascii="Arial" w:hAnsi="Arial" w:cs="Arial"/>
          <w:b/>
          <w:bCs/>
          <w:color w:val="auto"/>
          <w:sz w:val="24"/>
          <w:szCs w:val="24"/>
        </w:rPr>
        <w:t>3.2 Determinación</w:t>
      </w:r>
      <w:bookmarkEnd w:id="10"/>
    </w:p>
    <w:p w14:paraId="0E5EAF14" w14:textId="77777777" w:rsidR="008673DE" w:rsidRPr="000F79FB" w:rsidRDefault="00197495" w:rsidP="00FB29BD">
      <w:pPr>
        <w:spacing w:before="100" w:beforeAutospacing="1" w:after="100" w:afterAutospacing="1" w:line="360" w:lineRule="auto"/>
        <w:jc w:val="both"/>
        <w:rPr>
          <w:rFonts w:ascii="Arial" w:eastAsia="Cambria" w:hAnsi="Arial" w:cs="Arial"/>
          <w:bCs/>
          <w:lang w:eastAsia="en-US"/>
        </w:rPr>
      </w:pPr>
      <w:r w:rsidRPr="000F79FB">
        <w:rPr>
          <w:rFonts w:ascii="Arial" w:eastAsia="Cambria" w:hAnsi="Arial" w:cs="Arial"/>
          <w:bCs/>
          <w:lang w:eastAsia="en-US"/>
        </w:rPr>
        <w:t xml:space="preserve">Como se </w:t>
      </w:r>
      <w:r w:rsidR="008673DE" w:rsidRPr="000F79FB">
        <w:rPr>
          <w:rFonts w:ascii="Arial" w:eastAsia="Cambria" w:hAnsi="Arial" w:cs="Arial"/>
          <w:bCs/>
          <w:lang w:eastAsia="en-US"/>
        </w:rPr>
        <w:t xml:space="preserve">señaló de manera previa, la </w:t>
      </w:r>
      <w:proofErr w:type="gramStart"/>
      <w:r w:rsidR="008673DE" w:rsidRPr="000F79FB">
        <w:rPr>
          <w:rFonts w:ascii="Arial" w:eastAsia="Cambria" w:hAnsi="Arial" w:cs="Arial"/>
          <w:bCs/>
          <w:i/>
          <w:iCs/>
          <w:lang w:eastAsia="en-US"/>
        </w:rPr>
        <w:t>Presidenta</w:t>
      </w:r>
      <w:proofErr w:type="gramEnd"/>
      <w:r w:rsidR="008673DE" w:rsidRPr="000F79FB">
        <w:rPr>
          <w:rFonts w:ascii="Arial" w:eastAsia="Cambria" w:hAnsi="Arial" w:cs="Arial"/>
          <w:bCs/>
          <w:i/>
          <w:iCs/>
          <w:lang w:eastAsia="en-US"/>
        </w:rPr>
        <w:t xml:space="preserve"> Municipal </w:t>
      </w:r>
      <w:r w:rsidR="008673DE" w:rsidRPr="000F79FB">
        <w:rPr>
          <w:rFonts w:ascii="Arial" w:eastAsia="Cambria" w:hAnsi="Arial" w:cs="Arial"/>
          <w:bCs/>
          <w:lang w:eastAsia="en-US"/>
        </w:rPr>
        <w:t xml:space="preserve">y </w:t>
      </w:r>
      <w:r w:rsidR="008673DE" w:rsidRPr="000F79FB">
        <w:rPr>
          <w:rFonts w:ascii="Arial" w:eastAsia="Cambria" w:hAnsi="Arial" w:cs="Arial"/>
          <w:bCs/>
          <w:i/>
          <w:iCs/>
          <w:lang w:eastAsia="en-US"/>
        </w:rPr>
        <w:t xml:space="preserve">Tesorera </w:t>
      </w:r>
      <w:r w:rsidR="008673DE" w:rsidRPr="000F79FB">
        <w:rPr>
          <w:rFonts w:ascii="Arial" w:eastAsia="Cambria" w:hAnsi="Arial" w:cs="Arial"/>
          <w:bCs/>
          <w:lang w:eastAsia="en-US"/>
        </w:rPr>
        <w:t>solicitaron prórroga, refiriendo lo siguiente:</w:t>
      </w:r>
    </w:p>
    <w:p w14:paraId="3E710693" w14:textId="7E9E3C4D" w:rsidR="00197495" w:rsidRPr="000F79FB" w:rsidRDefault="00400FF5" w:rsidP="007C1AD9">
      <w:pPr>
        <w:spacing w:before="100" w:beforeAutospacing="1" w:after="100" w:afterAutospacing="1"/>
        <w:ind w:left="850" w:right="567"/>
        <w:jc w:val="both"/>
        <w:rPr>
          <w:rFonts w:ascii="Arial Narrow" w:eastAsia="Cambria" w:hAnsi="Arial Narrow" w:cs="Arial"/>
          <w:bCs/>
          <w:i/>
          <w:iCs/>
          <w:sz w:val="20"/>
          <w:szCs w:val="20"/>
          <w:lang w:eastAsia="en-US"/>
        </w:rPr>
      </w:pPr>
      <w:r w:rsidRPr="000F79FB">
        <w:rPr>
          <w:rFonts w:ascii="Arial Narrow" w:eastAsia="Cambria" w:hAnsi="Arial Narrow" w:cs="Arial"/>
          <w:bCs/>
          <w:i/>
          <w:iCs/>
          <w:sz w:val="20"/>
          <w:szCs w:val="20"/>
          <w:lang w:eastAsia="en-US"/>
        </w:rPr>
        <w:t>… le solicitamos de la manera más respetuosa y atenta, nos otorgue un término prudente para estar en condiciones de cumplir a cabalidad con lo determinado por su Señoría en la resolución emitida en el juicio para la Protección de los Derechos Político-Electorales del Ciudadano, de lo cual ya se tienen avances considerables en las áreas de Tesorería, Contraloría, Oficialía Mayor</w:t>
      </w:r>
      <w:r w:rsidR="0008305B" w:rsidRPr="000F79FB">
        <w:rPr>
          <w:rFonts w:ascii="Arial Narrow" w:eastAsia="Cambria" w:hAnsi="Arial Narrow" w:cs="Arial"/>
          <w:bCs/>
          <w:i/>
          <w:iCs/>
          <w:sz w:val="20"/>
          <w:szCs w:val="20"/>
          <w:lang w:eastAsia="en-US"/>
        </w:rPr>
        <w:t xml:space="preserve"> y Recursos Humanos y con los demás integrantes del Cabildo Municipal, previo a convocar a Sesión Ordinaria o Extraordinaria </w:t>
      </w:r>
      <w:r w:rsidR="003A6C9F" w:rsidRPr="000F79FB">
        <w:rPr>
          <w:rFonts w:ascii="Arial Narrow" w:eastAsia="Cambria" w:hAnsi="Arial Narrow" w:cs="Arial"/>
          <w:bCs/>
          <w:i/>
          <w:iCs/>
          <w:sz w:val="20"/>
          <w:szCs w:val="20"/>
          <w:lang w:eastAsia="en-US"/>
        </w:rPr>
        <w:t>para incluir dicho punto a tratar en el Orden del Día.</w:t>
      </w:r>
    </w:p>
    <w:p w14:paraId="1348923F" w14:textId="257F4894" w:rsidR="00197495" w:rsidRPr="000F79FB" w:rsidRDefault="005B2BBE" w:rsidP="006E598C">
      <w:pPr>
        <w:spacing w:before="100" w:beforeAutospacing="1" w:after="100" w:afterAutospacing="1" w:line="360" w:lineRule="auto"/>
        <w:jc w:val="both"/>
        <w:rPr>
          <w:rFonts w:ascii="Arial" w:eastAsia="Cambria" w:hAnsi="Arial" w:cs="Arial"/>
          <w:bCs/>
          <w:lang w:eastAsia="en-US"/>
        </w:rPr>
      </w:pPr>
      <w:r w:rsidRPr="000F79FB">
        <w:rPr>
          <w:rFonts w:ascii="Arial" w:eastAsia="Cambria" w:hAnsi="Arial" w:cs="Arial"/>
          <w:bCs/>
          <w:lang w:eastAsia="en-US"/>
        </w:rPr>
        <w:t xml:space="preserve">No obstante, a juicio de este </w:t>
      </w:r>
      <w:r w:rsidRPr="000F79FB">
        <w:rPr>
          <w:rFonts w:ascii="Arial" w:eastAsia="Cambria" w:hAnsi="Arial" w:cs="Arial"/>
          <w:bCs/>
          <w:i/>
          <w:iCs/>
          <w:lang w:eastAsia="en-US"/>
        </w:rPr>
        <w:t>Tribunal Electoral</w:t>
      </w:r>
      <w:r w:rsidR="00197495" w:rsidRPr="000F79FB">
        <w:rPr>
          <w:rFonts w:ascii="Arial" w:eastAsia="Cambria" w:hAnsi="Arial" w:cs="Arial"/>
          <w:bCs/>
          <w:lang w:eastAsia="en-US"/>
        </w:rPr>
        <w:t xml:space="preserve"> no procede conceder</w:t>
      </w:r>
      <w:r w:rsidR="00511144" w:rsidRPr="000F79FB">
        <w:rPr>
          <w:rFonts w:ascii="Arial" w:eastAsia="Cambria" w:hAnsi="Arial" w:cs="Arial"/>
          <w:bCs/>
          <w:lang w:eastAsia="en-US"/>
        </w:rPr>
        <w:t>la</w:t>
      </w:r>
      <w:r w:rsidR="00197495" w:rsidRPr="000F79FB">
        <w:rPr>
          <w:rFonts w:ascii="Arial" w:eastAsia="Cambria" w:hAnsi="Arial" w:cs="Arial"/>
          <w:bCs/>
          <w:lang w:eastAsia="en-US"/>
        </w:rPr>
        <w:t xml:space="preserve">, </w:t>
      </w:r>
      <w:r w:rsidR="00EB40D8" w:rsidRPr="000F79FB">
        <w:rPr>
          <w:rFonts w:ascii="Arial" w:eastAsia="Cambria" w:hAnsi="Arial" w:cs="Arial"/>
          <w:bCs/>
          <w:lang w:eastAsia="en-US"/>
        </w:rPr>
        <w:t>dado</w:t>
      </w:r>
      <w:r w:rsidR="00197495" w:rsidRPr="000F79FB">
        <w:rPr>
          <w:rFonts w:ascii="Arial" w:eastAsia="Cambria" w:hAnsi="Arial" w:cs="Arial"/>
          <w:bCs/>
          <w:lang w:eastAsia="en-US"/>
        </w:rPr>
        <w:t xml:space="preserve"> que</w:t>
      </w:r>
      <w:r w:rsidR="00511144" w:rsidRPr="000F79FB">
        <w:rPr>
          <w:rFonts w:ascii="Arial" w:eastAsia="Cambria" w:hAnsi="Arial" w:cs="Arial"/>
          <w:bCs/>
          <w:lang w:eastAsia="en-US"/>
        </w:rPr>
        <w:t xml:space="preserve"> la </w:t>
      </w:r>
      <w:r w:rsidR="00511144" w:rsidRPr="000F79FB">
        <w:rPr>
          <w:rFonts w:ascii="Arial" w:eastAsia="Cambria" w:hAnsi="Arial" w:cs="Arial"/>
          <w:bCs/>
          <w:i/>
          <w:iCs/>
          <w:lang w:eastAsia="en-US"/>
        </w:rPr>
        <w:t>sentencia</w:t>
      </w:r>
      <w:r w:rsidR="00EB40D8" w:rsidRPr="000F79FB">
        <w:rPr>
          <w:rFonts w:ascii="Arial" w:eastAsia="Cambria" w:hAnsi="Arial" w:cs="Arial"/>
          <w:bCs/>
          <w:i/>
          <w:iCs/>
          <w:lang w:eastAsia="en-US"/>
        </w:rPr>
        <w:t xml:space="preserve"> </w:t>
      </w:r>
      <w:r w:rsidR="00EB40D8" w:rsidRPr="000F79FB">
        <w:rPr>
          <w:rFonts w:ascii="Arial" w:eastAsia="Cambria" w:hAnsi="Arial" w:cs="Arial"/>
          <w:bCs/>
          <w:lang w:eastAsia="en-US"/>
        </w:rPr>
        <w:t>en la que se</w:t>
      </w:r>
      <w:r w:rsidR="00197495" w:rsidRPr="000F79FB">
        <w:rPr>
          <w:rFonts w:ascii="Arial" w:eastAsia="Cambria" w:hAnsi="Arial" w:cs="Arial"/>
          <w:bCs/>
          <w:lang w:eastAsia="en-US"/>
        </w:rPr>
        <w:t xml:space="preserve"> estableció un plazo cierto para el cumplimiento</w:t>
      </w:r>
      <w:r w:rsidR="00EB40D8" w:rsidRPr="000F79FB">
        <w:rPr>
          <w:rFonts w:ascii="Arial" w:eastAsia="Cambria" w:hAnsi="Arial" w:cs="Arial"/>
          <w:bCs/>
          <w:lang w:eastAsia="en-US"/>
        </w:rPr>
        <w:t xml:space="preserve"> constituye </w:t>
      </w:r>
      <w:r w:rsidR="00197495" w:rsidRPr="000F79FB">
        <w:rPr>
          <w:rFonts w:ascii="Arial" w:eastAsia="Cambria" w:hAnsi="Arial" w:cs="Arial"/>
          <w:bCs/>
          <w:lang w:eastAsia="en-US"/>
        </w:rPr>
        <w:t>cosa juzgada</w:t>
      </w:r>
      <w:r w:rsidR="00853664" w:rsidRPr="000F79FB">
        <w:rPr>
          <w:rFonts w:ascii="Arial" w:eastAsia="Cambria" w:hAnsi="Arial" w:cs="Arial"/>
          <w:bCs/>
          <w:lang w:eastAsia="en-US"/>
        </w:rPr>
        <w:t>, lo que</w:t>
      </w:r>
      <w:r w:rsidR="00197495" w:rsidRPr="000F79FB">
        <w:rPr>
          <w:rFonts w:ascii="Arial" w:eastAsia="Cambria" w:hAnsi="Arial" w:cs="Arial"/>
          <w:bCs/>
          <w:lang w:eastAsia="en-US"/>
        </w:rPr>
        <w:t xml:space="preserve"> implica que las razones y consecuencias </w:t>
      </w:r>
      <w:r w:rsidR="007C1AD9" w:rsidRPr="000F79FB">
        <w:rPr>
          <w:rFonts w:ascii="Arial" w:eastAsia="Cambria" w:hAnsi="Arial" w:cs="Arial"/>
          <w:bCs/>
          <w:lang w:eastAsia="en-US"/>
        </w:rPr>
        <w:t>ahí contenidas</w:t>
      </w:r>
      <w:r w:rsidR="00197495" w:rsidRPr="000F79FB">
        <w:rPr>
          <w:rFonts w:ascii="Arial" w:eastAsia="Cambria" w:hAnsi="Arial" w:cs="Arial"/>
          <w:bCs/>
          <w:lang w:eastAsia="en-US"/>
        </w:rPr>
        <w:t xml:space="preserve"> no pueden modificarse o cuestionarse por </w:t>
      </w:r>
      <w:r w:rsidR="00853664" w:rsidRPr="000F79FB">
        <w:rPr>
          <w:rFonts w:ascii="Arial" w:eastAsia="Cambria" w:hAnsi="Arial" w:cs="Arial"/>
          <w:bCs/>
          <w:lang w:eastAsia="en-US"/>
        </w:rPr>
        <w:t xml:space="preserve">las personas que </w:t>
      </w:r>
      <w:r w:rsidR="00197495" w:rsidRPr="000F79FB">
        <w:rPr>
          <w:rFonts w:ascii="Arial" w:eastAsia="Cambria" w:hAnsi="Arial" w:cs="Arial"/>
          <w:bCs/>
          <w:lang w:eastAsia="en-US"/>
        </w:rPr>
        <w:t>se encuentran vinculad</w:t>
      </w:r>
      <w:r w:rsidR="00853664" w:rsidRPr="000F79FB">
        <w:rPr>
          <w:rFonts w:ascii="Arial" w:eastAsia="Cambria" w:hAnsi="Arial" w:cs="Arial"/>
          <w:bCs/>
          <w:lang w:eastAsia="en-US"/>
        </w:rPr>
        <w:t>a</w:t>
      </w:r>
      <w:r w:rsidR="00197495" w:rsidRPr="000F79FB">
        <w:rPr>
          <w:rFonts w:ascii="Arial" w:eastAsia="Cambria" w:hAnsi="Arial" w:cs="Arial"/>
          <w:bCs/>
          <w:lang w:eastAsia="en-US"/>
        </w:rPr>
        <w:t>s al cumplimiento, sino s</w:t>
      </w:r>
      <w:r w:rsidR="00853664" w:rsidRPr="000F79FB">
        <w:rPr>
          <w:rFonts w:ascii="Arial" w:eastAsia="Cambria" w:hAnsi="Arial" w:cs="Arial"/>
          <w:bCs/>
          <w:lang w:eastAsia="en-US"/>
        </w:rPr>
        <w:t>o</w:t>
      </w:r>
      <w:r w:rsidR="00197495" w:rsidRPr="000F79FB">
        <w:rPr>
          <w:rFonts w:ascii="Arial" w:eastAsia="Cambria" w:hAnsi="Arial" w:cs="Arial"/>
          <w:bCs/>
          <w:lang w:eastAsia="en-US"/>
        </w:rPr>
        <w:t xml:space="preserve">lo acatarse </w:t>
      </w:r>
      <w:r w:rsidR="00853664" w:rsidRPr="000F79FB">
        <w:rPr>
          <w:rFonts w:ascii="Arial" w:eastAsia="Cambria" w:hAnsi="Arial" w:cs="Arial"/>
          <w:bCs/>
          <w:lang w:eastAsia="en-US"/>
        </w:rPr>
        <w:t>cabalmente.</w:t>
      </w:r>
    </w:p>
    <w:p w14:paraId="61D510DC" w14:textId="772D3A1E" w:rsidR="00197495" w:rsidRPr="000F79FB" w:rsidRDefault="00EA46DF" w:rsidP="006E598C">
      <w:pPr>
        <w:spacing w:before="100" w:beforeAutospacing="1" w:after="100" w:afterAutospacing="1" w:line="360" w:lineRule="auto"/>
        <w:jc w:val="both"/>
        <w:rPr>
          <w:rFonts w:ascii="Arial" w:eastAsia="Cambria" w:hAnsi="Arial" w:cs="Arial"/>
          <w:bCs/>
          <w:lang w:eastAsia="en-US"/>
        </w:rPr>
      </w:pPr>
      <w:r w:rsidRPr="000F79FB">
        <w:rPr>
          <w:rFonts w:ascii="Arial" w:eastAsia="Cambria" w:hAnsi="Arial" w:cs="Arial"/>
          <w:bCs/>
          <w:lang w:eastAsia="en-US"/>
        </w:rPr>
        <w:t>Así</w:t>
      </w:r>
      <w:r w:rsidR="00197495" w:rsidRPr="000F79FB">
        <w:rPr>
          <w:rFonts w:ascii="Arial" w:eastAsia="Cambria" w:hAnsi="Arial" w:cs="Arial"/>
          <w:bCs/>
          <w:lang w:eastAsia="en-US"/>
        </w:rPr>
        <w:t xml:space="preserve">, la petición de una prórroga </w:t>
      </w:r>
      <w:r w:rsidR="00853664" w:rsidRPr="000F79FB">
        <w:rPr>
          <w:rFonts w:ascii="Arial" w:eastAsia="Cambria" w:hAnsi="Arial" w:cs="Arial"/>
          <w:bCs/>
          <w:lang w:eastAsia="en-US"/>
        </w:rPr>
        <w:t>n</w:t>
      </w:r>
      <w:r w:rsidR="00197495" w:rsidRPr="000F79FB">
        <w:rPr>
          <w:rFonts w:ascii="Arial" w:eastAsia="Cambria" w:hAnsi="Arial" w:cs="Arial"/>
          <w:bCs/>
          <w:lang w:eastAsia="en-US"/>
        </w:rPr>
        <w:t>o resulta procedente dado que</w:t>
      </w:r>
      <w:r w:rsidR="006C48D6" w:rsidRPr="000F79FB">
        <w:rPr>
          <w:rFonts w:ascii="Arial" w:eastAsia="Cambria" w:hAnsi="Arial" w:cs="Arial"/>
          <w:bCs/>
          <w:lang w:eastAsia="en-US"/>
        </w:rPr>
        <w:t xml:space="preserve"> la </w:t>
      </w:r>
      <w:r w:rsidR="006C48D6" w:rsidRPr="000F79FB">
        <w:rPr>
          <w:rFonts w:ascii="Arial" w:eastAsia="Cambria" w:hAnsi="Arial" w:cs="Arial"/>
          <w:bCs/>
          <w:i/>
          <w:iCs/>
          <w:lang w:eastAsia="en-US"/>
        </w:rPr>
        <w:t xml:space="preserve">autoridad responsable </w:t>
      </w:r>
      <w:r w:rsidR="006C48D6" w:rsidRPr="000F79FB">
        <w:rPr>
          <w:rFonts w:ascii="Arial" w:eastAsia="Cambria" w:hAnsi="Arial" w:cs="Arial"/>
          <w:bCs/>
          <w:lang w:eastAsia="en-US"/>
        </w:rPr>
        <w:t>debe de</w:t>
      </w:r>
      <w:r w:rsidR="00197495" w:rsidRPr="000F79FB">
        <w:rPr>
          <w:rFonts w:ascii="Arial" w:eastAsia="Cambria" w:hAnsi="Arial" w:cs="Arial"/>
          <w:bCs/>
          <w:lang w:eastAsia="en-US"/>
        </w:rPr>
        <w:t xml:space="preserve"> justificar l</w:t>
      </w:r>
      <w:r w:rsidR="00732DAA" w:rsidRPr="000F79FB">
        <w:rPr>
          <w:rFonts w:ascii="Arial" w:eastAsia="Cambria" w:hAnsi="Arial" w:cs="Arial"/>
          <w:bCs/>
          <w:lang w:eastAsia="en-US"/>
        </w:rPr>
        <w:t>os</w:t>
      </w:r>
      <w:r w:rsidR="00197495" w:rsidRPr="000F79FB">
        <w:rPr>
          <w:rFonts w:ascii="Arial" w:eastAsia="Cambria" w:hAnsi="Arial" w:cs="Arial"/>
          <w:bCs/>
          <w:lang w:eastAsia="en-US"/>
        </w:rPr>
        <w:t xml:space="preserve"> </w:t>
      </w:r>
      <w:r w:rsidR="00732DAA" w:rsidRPr="000F79FB">
        <w:rPr>
          <w:rFonts w:ascii="Arial" w:eastAsia="Cambria" w:hAnsi="Arial" w:cs="Arial"/>
          <w:bCs/>
          <w:lang w:eastAsia="en-US"/>
        </w:rPr>
        <w:t>actos</w:t>
      </w:r>
      <w:r w:rsidR="00197495" w:rsidRPr="000F79FB">
        <w:rPr>
          <w:rFonts w:ascii="Arial" w:eastAsia="Cambria" w:hAnsi="Arial" w:cs="Arial"/>
          <w:bCs/>
          <w:lang w:eastAsia="en-US"/>
        </w:rPr>
        <w:t xml:space="preserve"> desplegad</w:t>
      </w:r>
      <w:r w:rsidR="00732DAA" w:rsidRPr="000F79FB">
        <w:rPr>
          <w:rFonts w:ascii="Arial" w:eastAsia="Cambria" w:hAnsi="Arial" w:cs="Arial"/>
          <w:bCs/>
          <w:lang w:eastAsia="en-US"/>
        </w:rPr>
        <w:t>o</w:t>
      </w:r>
      <w:r w:rsidR="00197495" w:rsidRPr="000F79FB">
        <w:rPr>
          <w:rFonts w:ascii="Arial" w:eastAsia="Cambria" w:hAnsi="Arial" w:cs="Arial"/>
          <w:bCs/>
          <w:lang w:eastAsia="en-US"/>
        </w:rPr>
        <w:t>s para su cumplimiento, y en todo caso, considerar que se encuentra en vías de ello y n</w:t>
      </w:r>
      <w:r w:rsidR="00732DAA" w:rsidRPr="000F79FB">
        <w:rPr>
          <w:rFonts w:ascii="Arial" w:eastAsia="Cambria" w:hAnsi="Arial" w:cs="Arial"/>
          <w:bCs/>
          <w:lang w:eastAsia="en-US"/>
        </w:rPr>
        <w:t>o</w:t>
      </w:r>
      <w:r w:rsidR="00E657E9" w:rsidRPr="000F79FB">
        <w:rPr>
          <w:rFonts w:ascii="Arial" w:eastAsia="Cambria" w:hAnsi="Arial" w:cs="Arial"/>
          <w:bCs/>
          <w:lang w:eastAsia="en-US"/>
        </w:rPr>
        <w:t xml:space="preserve"> solicitar una ampliación o prórroga</w:t>
      </w:r>
      <w:r w:rsidR="00197495" w:rsidRPr="000F79FB">
        <w:rPr>
          <w:rFonts w:ascii="Arial" w:eastAsia="Cambria" w:hAnsi="Arial" w:cs="Arial"/>
          <w:bCs/>
          <w:lang w:eastAsia="en-US"/>
        </w:rPr>
        <w:t xml:space="preserve"> sin demostrar las acciones concretas llevadas a cabo</w:t>
      </w:r>
      <w:r w:rsidR="00E657E9" w:rsidRPr="000F79FB">
        <w:rPr>
          <w:rFonts w:ascii="Arial" w:eastAsia="Cambria" w:hAnsi="Arial" w:cs="Arial"/>
          <w:bCs/>
          <w:lang w:eastAsia="en-US"/>
        </w:rPr>
        <w:t>.</w:t>
      </w:r>
    </w:p>
    <w:p w14:paraId="57DCC5C2" w14:textId="1F67259B" w:rsidR="00197495" w:rsidRPr="000F79FB" w:rsidRDefault="00EA46DF" w:rsidP="006E598C">
      <w:pPr>
        <w:spacing w:before="100" w:beforeAutospacing="1" w:after="100" w:afterAutospacing="1" w:line="360" w:lineRule="auto"/>
        <w:jc w:val="both"/>
        <w:rPr>
          <w:rFonts w:ascii="Arial" w:eastAsia="Cambria" w:hAnsi="Arial" w:cs="Arial"/>
          <w:bCs/>
          <w:lang w:eastAsia="en-US"/>
        </w:rPr>
      </w:pPr>
      <w:r w:rsidRPr="000F79FB">
        <w:rPr>
          <w:rFonts w:ascii="Arial" w:eastAsia="Cambria" w:hAnsi="Arial" w:cs="Arial"/>
          <w:bCs/>
          <w:lang w:eastAsia="en-US"/>
        </w:rPr>
        <w:t>En ese sentido,</w:t>
      </w:r>
      <w:r w:rsidR="00197495" w:rsidRPr="000F79FB">
        <w:rPr>
          <w:rFonts w:ascii="Arial" w:eastAsia="Cambria" w:hAnsi="Arial" w:cs="Arial"/>
          <w:bCs/>
          <w:lang w:eastAsia="en-US"/>
        </w:rPr>
        <w:t xml:space="preserve"> s</w:t>
      </w:r>
      <w:r w:rsidR="00E657E9" w:rsidRPr="000F79FB">
        <w:rPr>
          <w:rFonts w:ascii="Arial" w:eastAsia="Cambria" w:hAnsi="Arial" w:cs="Arial"/>
          <w:bCs/>
          <w:lang w:eastAsia="en-US"/>
        </w:rPr>
        <w:t>o</w:t>
      </w:r>
      <w:r w:rsidR="00197495" w:rsidRPr="000F79FB">
        <w:rPr>
          <w:rFonts w:ascii="Arial" w:eastAsia="Cambria" w:hAnsi="Arial" w:cs="Arial"/>
          <w:bCs/>
          <w:lang w:eastAsia="en-US"/>
        </w:rPr>
        <w:t xml:space="preserve">lo a partir de elementos demostrativos de que se encuentra dando cumplimiento y que eventualmente se </w:t>
      </w:r>
      <w:r w:rsidR="006E598C" w:rsidRPr="000F79FB">
        <w:rPr>
          <w:rFonts w:ascii="Arial" w:eastAsia="Cambria" w:hAnsi="Arial" w:cs="Arial"/>
          <w:bCs/>
          <w:lang w:eastAsia="en-US"/>
        </w:rPr>
        <w:t>presente</w:t>
      </w:r>
      <w:r w:rsidR="00197495" w:rsidRPr="000F79FB">
        <w:rPr>
          <w:rFonts w:ascii="Arial" w:eastAsia="Cambria" w:hAnsi="Arial" w:cs="Arial"/>
          <w:bCs/>
          <w:lang w:eastAsia="en-US"/>
        </w:rPr>
        <w:t xml:space="preserve"> un obstáculo jurídico o material de tal magnitud que imposibilite cumplir con la </w:t>
      </w:r>
      <w:r w:rsidR="00197495" w:rsidRPr="000F79FB">
        <w:rPr>
          <w:rFonts w:ascii="Arial" w:eastAsia="Cambria" w:hAnsi="Arial" w:cs="Arial"/>
          <w:bCs/>
          <w:i/>
          <w:iCs/>
          <w:lang w:eastAsia="en-US"/>
        </w:rPr>
        <w:t>sentencia</w:t>
      </w:r>
      <w:r w:rsidR="00197495" w:rsidRPr="000F79FB">
        <w:rPr>
          <w:rFonts w:ascii="Arial" w:eastAsia="Cambria" w:hAnsi="Arial" w:cs="Arial"/>
          <w:bCs/>
          <w:lang w:eastAsia="en-US"/>
        </w:rPr>
        <w:t xml:space="preserve"> en el plazo que fue concedido, </w:t>
      </w:r>
      <w:r w:rsidR="00352C78" w:rsidRPr="000F79FB">
        <w:rPr>
          <w:rFonts w:ascii="Arial" w:eastAsia="Cambria" w:hAnsi="Arial" w:cs="Arial"/>
          <w:bCs/>
          <w:lang w:eastAsia="en-US"/>
        </w:rPr>
        <w:t xml:space="preserve">es que, posiblemente, </w:t>
      </w:r>
      <w:r w:rsidR="00197495" w:rsidRPr="000F79FB">
        <w:rPr>
          <w:rFonts w:ascii="Arial" w:eastAsia="Cambria" w:hAnsi="Arial" w:cs="Arial"/>
          <w:bCs/>
          <w:lang w:eastAsia="en-US"/>
        </w:rPr>
        <w:t>este</w:t>
      </w:r>
      <w:r w:rsidR="00352C78" w:rsidRPr="000F79FB">
        <w:rPr>
          <w:rFonts w:ascii="Arial" w:eastAsia="Cambria" w:hAnsi="Arial" w:cs="Arial"/>
          <w:bCs/>
          <w:i/>
          <w:iCs/>
          <w:lang w:eastAsia="en-US"/>
        </w:rPr>
        <w:t xml:space="preserve"> órgano jurisdiccional </w:t>
      </w:r>
      <w:r w:rsidR="00197495" w:rsidRPr="000F79FB">
        <w:rPr>
          <w:rFonts w:ascii="Arial" w:eastAsia="Cambria" w:hAnsi="Arial" w:cs="Arial"/>
          <w:bCs/>
          <w:lang w:eastAsia="en-US"/>
        </w:rPr>
        <w:t>excuse por el retardo</w:t>
      </w:r>
      <w:r w:rsidR="00622D56" w:rsidRPr="000F79FB">
        <w:rPr>
          <w:rFonts w:ascii="Arial" w:eastAsia="Cambria" w:hAnsi="Arial" w:cs="Arial"/>
          <w:bCs/>
          <w:lang w:eastAsia="en-US"/>
        </w:rPr>
        <w:t>.</w:t>
      </w:r>
    </w:p>
    <w:p w14:paraId="08AEAC53" w14:textId="3F3CCEDB" w:rsidR="000A7442" w:rsidRPr="000F79FB" w:rsidRDefault="008E29E9" w:rsidP="00197495">
      <w:pPr>
        <w:spacing w:before="100" w:beforeAutospacing="1" w:after="100" w:afterAutospacing="1" w:line="360" w:lineRule="auto"/>
        <w:jc w:val="both"/>
        <w:rPr>
          <w:rFonts w:ascii="Arial" w:eastAsia="Cambria" w:hAnsi="Arial" w:cs="Arial"/>
          <w:bCs/>
          <w:lang w:eastAsia="en-US"/>
        </w:rPr>
      </w:pPr>
      <w:r w:rsidRPr="000F79FB">
        <w:rPr>
          <w:rFonts w:ascii="Arial" w:eastAsia="Cambria" w:hAnsi="Arial" w:cs="Arial"/>
          <w:bCs/>
          <w:lang w:eastAsia="en-US"/>
        </w:rPr>
        <w:t xml:space="preserve">Pese a ello, en autos no obra constancia alguna de que tanto la </w:t>
      </w:r>
      <w:r w:rsidRPr="000F79FB">
        <w:rPr>
          <w:rFonts w:ascii="Arial" w:eastAsia="Cambria" w:hAnsi="Arial" w:cs="Arial"/>
          <w:bCs/>
          <w:i/>
          <w:iCs/>
          <w:lang w:eastAsia="en-US"/>
        </w:rPr>
        <w:t xml:space="preserve">autoridad responsable </w:t>
      </w:r>
      <w:r w:rsidRPr="000F79FB">
        <w:rPr>
          <w:rFonts w:ascii="Arial" w:eastAsia="Cambria" w:hAnsi="Arial" w:cs="Arial"/>
          <w:bCs/>
          <w:lang w:eastAsia="en-US"/>
        </w:rPr>
        <w:t xml:space="preserve">como las autoridades vinculadas hayan realizado actos </w:t>
      </w:r>
      <w:r w:rsidRPr="000F79FB">
        <w:rPr>
          <w:rFonts w:ascii="Arial" w:eastAsia="Cambria" w:hAnsi="Arial" w:cs="Arial"/>
          <w:bCs/>
          <w:lang w:eastAsia="en-US"/>
        </w:rPr>
        <w:lastRenderedPageBreak/>
        <w:t xml:space="preserve">tendentes al cumplimiento, </w:t>
      </w:r>
      <w:r w:rsidR="004D68AE" w:rsidRPr="000F79FB">
        <w:rPr>
          <w:rFonts w:ascii="Arial" w:eastAsia="Cambria" w:hAnsi="Arial" w:cs="Arial"/>
          <w:bCs/>
          <w:lang w:eastAsia="en-US"/>
        </w:rPr>
        <w:t xml:space="preserve">aun cuando </w:t>
      </w:r>
      <w:r w:rsidR="000A7442" w:rsidRPr="000F79FB">
        <w:rPr>
          <w:rFonts w:ascii="Arial" w:eastAsia="Cambria" w:hAnsi="Arial" w:cs="Arial"/>
          <w:bCs/>
          <w:lang w:eastAsia="en-US"/>
        </w:rPr>
        <w:t xml:space="preserve">la </w:t>
      </w:r>
      <w:r w:rsidR="000A7442" w:rsidRPr="000F79FB">
        <w:rPr>
          <w:rFonts w:ascii="Arial" w:eastAsia="Cambria" w:hAnsi="Arial" w:cs="Arial"/>
          <w:bCs/>
          <w:i/>
          <w:iCs/>
          <w:lang w:eastAsia="en-US"/>
        </w:rPr>
        <w:t>sentencia</w:t>
      </w:r>
      <w:r w:rsidR="00197495" w:rsidRPr="000F79FB">
        <w:rPr>
          <w:rFonts w:ascii="Arial" w:eastAsia="Cambria" w:hAnsi="Arial" w:cs="Arial"/>
          <w:bCs/>
          <w:lang w:eastAsia="en-US"/>
        </w:rPr>
        <w:t xml:space="preserve"> </w:t>
      </w:r>
      <w:r w:rsidRPr="000F79FB">
        <w:rPr>
          <w:rFonts w:ascii="Arial" w:eastAsia="Cambria" w:hAnsi="Arial" w:cs="Arial"/>
          <w:bCs/>
          <w:lang w:eastAsia="en-US"/>
        </w:rPr>
        <w:t xml:space="preserve">les </w:t>
      </w:r>
      <w:r w:rsidR="000A7442" w:rsidRPr="000F79FB">
        <w:rPr>
          <w:rFonts w:ascii="Arial" w:eastAsia="Cambria" w:hAnsi="Arial" w:cs="Arial"/>
          <w:bCs/>
          <w:lang w:eastAsia="en-US"/>
        </w:rPr>
        <w:t xml:space="preserve">fue notificada </w:t>
      </w:r>
      <w:r w:rsidR="00DC673A" w:rsidRPr="000F79FB">
        <w:rPr>
          <w:rFonts w:ascii="Arial" w:eastAsia="Cambria" w:hAnsi="Arial" w:cs="Arial"/>
          <w:bCs/>
          <w:lang w:eastAsia="en-US"/>
        </w:rPr>
        <w:t>el veintidós de junio</w:t>
      </w:r>
      <w:r w:rsidR="00A80E43" w:rsidRPr="000F79FB">
        <w:rPr>
          <w:rStyle w:val="Refdenotaalpie"/>
          <w:rFonts w:ascii="Arial" w:eastAsia="Cambria" w:hAnsi="Arial" w:cs="Arial"/>
          <w:bCs/>
          <w:lang w:eastAsia="en-US"/>
        </w:rPr>
        <w:footnoteReference w:id="8"/>
      </w:r>
      <w:r w:rsidR="00197495" w:rsidRPr="000F79FB">
        <w:rPr>
          <w:rFonts w:ascii="Arial" w:eastAsia="Cambria" w:hAnsi="Arial" w:cs="Arial"/>
          <w:bCs/>
          <w:lang w:eastAsia="en-US"/>
        </w:rPr>
        <w:t>,</w:t>
      </w:r>
      <w:r w:rsidR="000A7442" w:rsidRPr="000F79FB">
        <w:rPr>
          <w:rFonts w:ascii="Arial" w:eastAsia="Cambria" w:hAnsi="Arial" w:cs="Arial"/>
          <w:bCs/>
          <w:lang w:eastAsia="en-US"/>
        </w:rPr>
        <w:t xml:space="preserve"> esto es, </w:t>
      </w:r>
      <w:r w:rsidR="00202C44" w:rsidRPr="000F79FB">
        <w:rPr>
          <w:rFonts w:ascii="Arial" w:eastAsia="Cambria" w:hAnsi="Arial" w:cs="Arial"/>
          <w:bCs/>
          <w:lang w:eastAsia="en-US"/>
        </w:rPr>
        <w:t>hace veinti</w:t>
      </w:r>
      <w:r w:rsidR="0086387B" w:rsidRPr="000F79FB">
        <w:rPr>
          <w:rFonts w:ascii="Arial" w:eastAsia="Cambria" w:hAnsi="Arial" w:cs="Arial"/>
          <w:bCs/>
          <w:lang w:eastAsia="en-US"/>
        </w:rPr>
        <w:t>cinco</w:t>
      </w:r>
      <w:r w:rsidR="00202C44" w:rsidRPr="000F79FB">
        <w:rPr>
          <w:rFonts w:ascii="Arial" w:eastAsia="Cambria" w:hAnsi="Arial" w:cs="Arial"/>
          <w:bCs/>
          <w:lang w:eastAsia="en-US"/>
        </w:rPr>
        <w:t xml:space="preserve"> días hábiles</w:t>
      </w:r>
      <w:r w:rsidR="00B10A7D" w:rsidRPr="000F79FB">
        <w:rPr>
          <w:rFonts w:ascii="Arial" w:eastAsia="Cambria" w:hAnsi="Arial" w:cs="Arial"/>
          <w:bCs/>
          <w:lang w:eastAsia="en-US"/>
        </w:rPr>
        <w:t>, por lo que no resulta jurídicamente suficiente</w:t>
      </w:r>
      <w:r w:rsidR="002C350A" w:rsidRPr="000F79FB">
        <w:rPr>
          <w:rFonts w:ascii="Arial" w:eastAsia="Cambria" w:hAnsi="Arial" w:cs="Arial"/>
          <w:bCs/>
          <w:lang w:eastAsia="en-US"/>
        </w:rPr>
        <w:t xml:space="preserve"> el que se limiten a solicitar un “término prudente” </w:t>
      </w:r>
      <w:r w:rsidR="00B10A7D" w:rsidRPr="000F79FB">
        <w:rPr>
          <w:rFonts w:ascii="Arial" w:eastAsia="Cambria" w:hAnsi="Arial" w:cs="Arial"/>
          <w:bCs/>
          <w:lang w:eastAsia="en-US"/>
        </w:rPr>
        <w:t xml:space="preserve"> </w:t>
      </w:r>
      <w:r w:rsidR="002C350A" w:rsidRPr="000F79FB">
        <w:rPr>
          <w:rFonts w:ascii="Arial" w:eastAsia="Cambria" w:hAnsi="Arial" w:cs="Arial"/>
          <w:bCs/>
          <w:lang w:eastAsia="en-US"/>
        </w:rPr>
        <w:t xml:space="preserve">y que su </w:t>
      </w:r>
      <w:r w:rsidR="00B10A7D" w:rsidRPr="000F79FB">
        <w:rPr>
          <w:rFonts w:ascii="Arial" w:eastAsia="Cambria" w:hAnsi="Arial" w:cs="Arial"/>
          <w:bCs/>
          <w:lang w:eastAsia="en-US"/>
        </w:rPr>
        <w:t>petición se sustente en</w:t>
      </w:r>
      <w:r w:rsidR="004D68AE" w:rsidRPr="000F79FB">
        <w:rPr>
          <w:rFonts w:ascii="Arial" w:eastAsia="Cambria" w:hAnsi="Arial" w:cs="Arial"/>
          <w:bCs/>
          <w:lang w:eastAsia="en-US"/>
        </w:rPr>
        <w:t xml:space="preserve"> que </w:t>
      </w:r>
      <w:r w:rsidR="00C94853" w:rsidRPr="000F79FB">
        <w:rPr>
          <w:rFonts w:ascii="Arial" w:eastAsia="Cambria" w:hAnsi="Arial" w:cs="Arial"/>
          <w:bCs/>
          <w:lang w:eastAsia="en-US"/>
        </w:rPr>
        <w:t>“ya se tienen avances considerables en las áreas de Tesorería, Contraloría, Oficialía Mayor y Recursos Humanos y con los demás integrantes del Cabildo Municipal”, pues, se insiste, no acreditan</w:t>
      </w:r>
      <w:r w:rsidR="00197495" w:rsidRPr="000F79FB">
        <w:rPr>
          <w:rFonts w:ascii="Arial" w:eastAsia="Cambria" w:hAnsi="Arial" w:cs="Arial"/>
          <w:bCs/>
          <w:lang w:eastAsia="en-US"/>
        </w:rPr>
        <w:t xml:space="preserve"> </w:t>
      </w:r>
      <w:r w:rsidR="007D0256" w:rsidRPr="000F79FB">
        <w:rPr>
          <w:rFonts w:ascii="Arial" w:eastAsia="Cambria" w:hAnsi="Arial" w:cs="Arial"/>
          <w:bCs/>
          <w:lang w:eastAsia="en-US"/>
        </w:rPr>
        <w:t xml:space="preserve">los supuestos avances ni alguna </w:t>
      </w:r>
      <w:r w:rsidR="00197495" w:rsidRPr="000F79FB">
        <w:rPr>
          <w:rFonts w:ascii="Arial" w:eastAsia="Cambria" w:hAnsi="Arial" w:cs="Arial"/>
          <w:bCs/>
          <w:lang w:eastAsia="en-US"/>
        </w:rPr>
        <w:t>acción desplegada para su cumplimiento</w:t>
      </w:r>
      <w:r w:rsidR="00D25C6D" w:rsidRPr="000F79FB">
        <w:rPr>
          <w:rFonts w:ascii="Arial" w:eastAsia="Cambria" w:hAnsi="Arial" w:cs="Arial"/>
          <w:bCs/>
          <w:lang w:eastAsia="en-US"/>
        </w:rPr>
        <w:t xml:space="preserve">, aunado </w:t>
      </w:r>
      <w:r w:rsidR="00E71D71" w:rsidRPr="000F79FB">
        <w:rPr>
          <w:rFonts w:ascii="Arial" w:eastAsia="Cambria" w:hAnsi="Arial" w:cs="Arial"/>
          <w:bCs/>
          <w:lang w:eastAsia="en-US"/>
        </w:rPr>
        <w:t xml:space="preserve">a </w:t>
      </w:r>
      <w:r w:rsidR="00D25C6D" w:rsidRPr="000F79FB">
        <w:rPr>
          <w:rFonts w:ascii="Arial" w:eastAsia="Cambria" w:hAnsi="Arial" w:cs="Arial"/>
          <w:bCs/>
          <w:lang w:eastAsia="en-US"/>
        </w:rPr>
        <w:t>que en el expediente tampoco se a</w:t>
      </w:r>
      <w:r w:rsidR="00197495" w:rsidRPr="000F79FB">
        <w:rPr>
          <w:rFonts w:ascii="Arial" w:eastAsia="Cambria" w:hAnsi="Arial" w:cs="Arial"/>
          <w:bCs/>
          <w:lang w:eastAsia="en-US"/>
        </w:rPr>
        <w:t xml:space="preserve">credita la existencia de un obstáculo extraordinario que impida </w:t>
      </w:r>
      <w:r w:rsidR="00D25C6D" w:rsidRPr="000F79FB">
        <w:rPr>
          <w:rFonts w:ascii="Arial" w:eastAsia="Cambria" w:hAnsi="Arial" w:cs="Arial"/>
          <w:bCs/>
          <w:lang w:eastAsia="en-US"/>
        </w:rPr>
        <w:t xml:space="preserve">acatar la </w:t>
      </w:r>
      <w:r w:rsidR="00D25C6D" w:rsidRPr="000F79FB">
        <w:rPr>
          <w:rFonts w:ascii="Arial" w:eastAsia="Cambria" w:hAnsi="Arial" w:cs="Arial"/>
          <w:bCs/>
          <w:i/>
          <w:iCs/>
          <w:lang w:eastAsia="en-US"/>
        </w:rPr>
        <w:t>sentencia</w:t>
      </w:r>
      <w:r w:rsidR="002C350A" w:rsidRPr="000F79FB">
        <w:rPr>
          <w:rFonts w:ascii="Arial" w:eastAsia="Cambria" w:hAnsi="Arial" w:cs="Arial"/>
          <w:bCs/>
          <w:lang w:eastAsia="en-US"/>
        </w:rPr>
        <w:t>.</w:t>
      </w:r>
    </w:p>
    <w:p w14:paraId="19700B22" w14:textId="513E5603" w:rsidR="00197495" w:rsidRPr="000F79FB" w:rsidRDefault="00197495" w:rsidP="00197495">
      <w:pPr>
        <w:spacing w:before="100" w:beforeAutospacing="1" w:after="100" w:afterAutospacing="1" w:line="360" w:lineRule="auto"/>
        <w:jc w:val="both"/>
        <w:rPr>
          <w:rFonts w:ascii="Arial" w:eastAsia="Cambria" w:hAnsi="Arial" w:cs="Arial"/>
          <w:bCs/>
          <w:lang w:eastAsia="en-US"/>
        </w:rPr>
      </w:pPr>
      <w:r w:rsidRPr="000F79FB">
        <w:rPr>
          <w:rFonts w:ascii="Arial" w:eastAsia="Cambria" w:hAnsi="Arial" w:cs="Arial"/>
          <w:bCs/>
          <w:lang w:eastAsia="en-US"/>
        </w:rPr>
        <w:t xml:space="preserve">En consecuencia, se ordena a </w:t>
      </w:r>
      <w:r w:rsidR="00591607" w:rsidRPr="000F79FB">
        <w:rPr>
          <w:rFonts w:ascii="Arial" w:eastAsia="Cambria" w:hAnsi="Arial" w:cs="Arial"/>
          <w:bCs/>
          <w:lang w:eastAsia="en-US"/>
        </w:rPr>
        <w:t xml:space="preserve">la </w:t>
      </w:r>
      <w:proofErr w:type="gramStart"/>
      <w:r w:rsidR="00591607" w:rsidRPr="000F79FB">
        <w:rPr>
          <w:rFonts w:ascii="Arial" w:eastAsia="Cambria" w:hAnsi="Arial" w:cs="Arial"/>
          <w:bCs/>
          <w:i/>
          <w:iCs/>
          <w:lang w:eastAsia="en-US"/>
        </w:rPr>
        <w:t>Presidenta</w:t>
      </w:r>
      <w:proofErr w:type="gramEnd"/>
      <w:r w:rsidR="00591607" w:rsidRPr="000F79FB">
        <w:rPr>
          <w:rFonts w:ascii="Arial" w:eastAsia="Cambria" w:hAnsi="Arial" w:cs="Arial"/>
          <w:bCs/>
          <w:i/>
          <w:iCs/>
          <w:lang w:eastAsia="en-US"/>
        </w:rPr>
        <w:t xml:space="preserve"> Municipal</w:t>
      </w:r>
      <w:r w:rsidR="00591607" w:rsidRPr="000F79FB">
        <w:rPr>
          <w:rFonts w:ascii="Arial" w:eastAsia="Cambria" w:hAnsi="Arial" w:cs="Arial"/>
          <w:bCs/>
          <w:lang w:eastAsia="en-US"/>
        </w:rPr>
        <w:t xml:space="preserve">, </w:t>
      </w:r>
      <w:r w:rsidR="00591607" w:rsidRPr="000F79FB">
        <w:rPr>
          <w:rFonts w:ascii="Arial" w:eastAsia="Cambria" w:hAnsi="Arial" w:cs="Arial"/>
          <w:bCs/>
          <w:i/>
          <w:iCs/>
          <w:lang w:eastAsia="en-US"/>
        </w:rPr>
        <w:t>Tesorera</w:t>
      </w:r>
      <w:r w:rsidR="00591607" w:rsidRPr="000F79FB">
        <w:rPr>
          <w:rFonts w:ascii="Arial" w:eastAsia="Cambria" w:hAnsi="Arial" w:cs="Arial"/>
          <w:bCs/>
          <w:lang w:eastAsia="en-US"/>
        </w:rPr>
        <w:t xml:space="preserve"> </w:t>
      </w:r>
      <w:r w:rsidR="00CC423B" w:rsidRPr="000F79FB">
        <w:rPr>
          <w:rFonts w:ascii="Arial" w:eastAsia="Cambria" w:hAnsi="Arial" w:cs="Arial"/>
          <w:bCs/>
          <w:lang w:eastAsia="en-US"/>
        </w:rPr>
        <w:t xml:space="preserve">y </w:t>
      </w:r>
      <w:r w:rsidR="00E71D71" w:rsidRPr="000F79FB">
        <w:rPr>
          <w:rFonts w:ascii="Arial" w:eastAsia="Cambria" w:hAnsi="Arial" w:cs="Arial"/>
          <w:bCs/>
          <w:lang w:eastAsia="en-US"/>
        </w:rPr>
        <w:t xml:space="preserve">al </w:t>
      </w:r>
      <w:r w:rsidR="00CC423B" w:rsidRPr="000F79FB">
        <w:rPr>
          <w:rFonts w:ascii="Arial" w:eastAsia="Cambria" w:hAnsi="Arial" w:cs="Arial"/>
          <w:bCs/>
          <w:lang w:eastAsia="en-US"/>
        </w:rPr>
        <w:t xml:space="preserve">resto de personas integrantes del </w:t>
      </w:r>
      <w:r w:rsidR="00CC423B" w:rsidRPr="000F79FB">
        <w:rPr>
          <w:rFonts w:ascii="Arial" w:eastAsia="Cambria" w:hAnsi="Arial" w:cs="Arial"/>
          <w:bCs/>
          <w:i/>
          <w:iCs/>
          <w:lang w:eastAsia="en-US"/>
        </w:rPr>
        <w:t>Ayuntamiento</w:t>
      </w:r>
      <w:r w:rsidR="00CC423B" w:rsidRPr="000F79FB">
        <w:rPr>
          <w:rFonts w:ascii="Arial" w:eastAsia="Cambria" w:hAnsi="Arial" w:cs="Arial"/>
          <w:bCs/>
          <w:lang w:eastAsia="en-US"/>
        </w:rPr>
        <w:t xml:space="preserve"> </w:t>
      </w:r>
      <w:r w:rsidRPr="000F79FB">
        <w:rPr>
          <w:rFonts w:ascii="Arial" w:eastAsia="Cambria" w:hAnsi="Arial" w:cs="Arial"/>
          <w:bCs/>
          <w:lang w:eastAsia="en-US"/>
        </w:rPr>
        <w:t xml:space="preserve">que cumplan de forma inmediata con lo que fue ordenado en la </w:t>
      </w:r>
      <w:r w:rsidRPr="000F79FB">
        <w:rPr>
          <w:rFonts w:ascii="Arial" w:eastAsia="Cambria" w:hAnsi="Arial" w:cs="Arial"/>
          <w:bCs/>
          <w:i/>
          <w:iCs/>
          <w:lang w:eastAsia="en-US"/>
        </w:rPr>
        <w:t>sentencia</w:t>
      </w:r>
      <w:r w:rsidR="00614BB2" w:rsidRPr="000F79FB">
        <w:rPr>
          <w:rFonts w:ascii="Arial" w:eastAsia="Cambria" w:hAnsi="Arial" w:cs="Arial"/>
          <w:bCs/>
          <w:lang w:eastAsia="en-US"/>
        </w:rPr>
        <w:t>, así como</w:t>
      </w:r>
      <w:r w:rsidRPr="000F79FB">
        <w:rPr>
          <w:rFonts w:ascii="Arial" w:eastAsia="Cambria" w:hAnsi="Arial" w:cs="Arial"/>
          <w:bCs/>
          <w:lang w:eastAsia="en-US"/>
        </w:rPr>
        <w:t xml:space="preserve"> que, en un plazo de veinticuatro horas, posteriores a</w:t>
      </w:r>
      <w:r w:rsidR="00614BB2" w:rsidRPr="000F79FB">
        <w:rPr>
          <w:rFonts w:ascii="Arial" w:eastAsia="Cambria" w:hAnsi="Arial" w:cs="Arial"/>
          <w:bCs/>
          <w:lang w:eastAsia="en-US"/>
        </w:rPr>
        <w:t xml:space="preserve"> lo</w:t>
      </w:r>
      <w:r w:rsidR="004C7786" w:rsidRPr="000F79FB">
        <w:rPr>
          <w:rFonts w:ascii="Arial" w:eastAsia="Cambria" w:hAnsi="Arial" w:cs="Arial"/>
          <w:bCs/>
          <w:lang w:eastAsia="en-US"/>
        </w:rPr>
        <w:t xml:space="preserve"> anterior</w:t>
      </w:r>
      <w:r w:rsidRPr="000F79FB">
        <w:rPr>
          <w:rFonts w:ascii="Arial" w:eastAsia="Cambria" w:hAnsi="Arial" w:cs="Arial"/>
          <w:bCs/>
          <w:lang w:eastAsia="en-US"/>
        </w:rPr>
        <w:t xml:space="preserve">, remitan a este </w:t>
      </w:r>
      <w:r w:rsidRPr="000F79FB">
        <w:rPr>
          <w:rFonts w:ascii="Arial" w:eastAsia="Cambria" w:hAnsi="Arial" w:cs="Arial"/>
          <w:bCs/>
          <w:i/>
          <w:iCs/>
          <w:lang w:eastAsia="en-US"/>
        </w:rPr>
        <w:t>Tribunal</w:t>
      </w:r>
      <w:r w:rsidR="00614BB2" w:rsidRPr="000F79FB">
        <w:rPr>
          <w:rFonts w:ascii="Arial" w:eastAsia="Cambria" w:hAnsi="Arial" w:cs="Arial"/>
          <w:bCs/>
          <w:i/>
          <w:iCs/>
          <w:lang w:eastAsia="en-US"/>
        </w:rPr>
        <w:t xml:space="preserve"> Electoral</w:t>
      </w:r>
      <w:r w:rsidRPr="000F79FB">
        <w:rPr>
          <w:rFonts w:ascii="Arial" w:eastAsia="Cambria" w:hAnsi="Arial" w:cs="Arial"/>
          <w:bCs/>
          <w:lang w:eastAsia="en-US"/>
        </w:rPr>
        <w:t xml:space="preserve"> las constancias</w:t>
      </w:r>
      <w:r w:rsidR="00E71D71" w:rsidRPr="000F79FB">
        <w:rPr>
          <w:rFonts w:ascii="Arial" w:eastAsia="Cambria" w:hAnsi="Arial" w:cs="Arial"/>
          <w:bCs/>
          <w:lang w:eastAsia="en-US"/>
        </w:rPr>
        <w:t xml:space="preserve"> originales o certificadas</w:t>
      </w:r>
      <w:r w:rsidRPr="000F79FB">
        <w:rPr>
          <w:rFonts w:ascii="Arial" w:eastAsia="Cambria" w:hAnsi="Arial" w:cs="Arial"/>
          <w:bCs/>
          <w:lang w:eastAsia="en-US"/>
        </w:rPr>
        <w:t xml:space="preserve"> con las que acrediten el debido y cabal cumplimiento</w:t>
      </w:r>
      <w:r w:rsidR="00614BB2" w:rsidRPr="000F79FB">
        <w:rPr>
          <w:rFonts w:ascii="Arial" w:eastAsia="Cambria" w:hAnsi="Arial" w:cs="Arial"/>
          <w:bCs/>
          <w:lang w:eastAsia="en-US"/>
        </w:rPr>
        <w:t>.</w:t>
      </w:r>
    </w:p>
    <w:p w14:paraId="2AAC5271" w14:textId="5D1F1443" w:rsidR="00197495" w:rsidRPr="000F79FB" w:rsidRDefault="004C7786" w:rsidP="00197495">
      <w:pPr>
        <w:spacing w:before="100" w:beforeAutospacing="1" w:after="100" w:afterAutospacing="1" w:line="360" w:lineRule="auto"/>
        <w:jc w:val="both"/>
        <w:rPr>
          <w:rFonts w:ascii="Arial" w:eastAsia="Cambria" w:hAnsi="Arial" w:cs="Arial"/>
          <w:bCs/>
          <w:lang w:eastAsia="en-US"/>
        </w:rPr>
      </w:pPr>
      <w:r w:rsidRPr="000F79FB">
        <w:rPr>
          <w:rFonts w:ascii="Arial" w:eastAsia="Cambria" w:hAnsi="Arial" w:cs="Arial"/>
          <w:bCs/>
          <w:lang w:eastAsia="en-US"/>
        </w:rPr>
        <w:t xml:space="preserve">Con base en ello, </w:t>
      </w:r>
      <w:r w:rsidR="00197495" w:rsidRPr="000F79FB">
        <w:rPr>
          <w:rFonts w:ascii="Arial" w:eastAsia="Cambria" w:hAnsi="Arial" w:cs="Arial"/>
          <w:bCs/>
          <w:lang w:eastAsia="en-US"/>
        </w:rPr>
        <w:t xml:space="preserve">queda subsistente el apercibimiento </w:t>
      </w:r>
      <w:r w:rsidRPr="000F79FB">
        <w:rPr>
          <w:rFonts w:ascii="Arial" w:eastAsia="Cambria" w:hAnsi="Arial" w:cs="Arial"/>
          <w:bCs/>
          <w:lang w:eastAsia="en-US"/>
        </w:rPr>
        <w:t xml:space="preserve">realizado en la </w:t>
      </w:r>
      <w:r w:rsidRPr="000F79FB">
        <w:rPr>
          <w:rFonts w:ascii="Arial" w:eastAsia="Cambria" w:hAnsi="Arial" w:cs="Arial"/>
          <w:bCs/>
          <w:i/>
          <w:iCs/>
          <w:lang w:eastAsia="en-US"/>
        </w:rPr>
        <w:t>sentencia</w:t>
      </w:r>
      <w:r w:rsidRPr="000F79FB">
        <w:rPr>
          <w:rFonts w:ascii="Arial" w:eastAsia="Cambria" w:hAnsi="Arial" w:cs="Arial"/>
          <w:bCs/>
          <w:lang w:eastAsia="en-US"/>
        </w:rPr>
        <w:t>,</w:t>
      </w:r>
      <w:r w:rsidRPr="000F79FB">
        <w:rPr>
          <w:rFonts w:ascii="Arial" w:eastAsia="Cambria" w:hAnsi="Arial" w:cs="Arial"/>
          <w:bCs/>
          <w:i/>
          <w:iCs/>
          <w:lang w:eastAsia="en-US"/>
        </w:rPr>
        <w:t xml:space="preserve"> </w:t>
      </w:r>
      <w:r w:rsidRPr="000F79FB">
        <w:rPr>
          <w:rFonts w:ascii="Arial" w:eastAsia="Cambria" w:hAnsi="Arial" w:cs="Arial"/>
          <w:bCs/>
          <w:lang w:eastAsia="en-US"/>
        </w:rPr>
        <w:t xml:space="preserve">es decir </w:t>
      </w:r>
      <w:r w:rsidR="00DF467A" w:rsidRPr="000F79FB">
        <w:rPr>
          <w:rFonts w:ascii="Arial" w:eastAsia="Cambria" w:hAnsi="Arial" w:cs="Arial"/>
          <w:bCs/>
          <w:lang w:eastAsia="en-US"/>
        </w:rPr>
        <w:t>que,</w:t>
      </w:r>
      <w:r w:rsidRPr="000F79FB">
        <w:rPr>
          <w:rFonts w:ascii="Arial" w:eastAsia="Cambria" w:hAnsi="Arial" w:cs="Arial"/>
          <w:bCs/>
          <w:lang w:eastAsia="en-US"/>
        </w:rPr>
        <w:t xml:space="preserve"> de </w:t>
      </w:r>
      <w:r w:rsidR="00197495" w:rsidRPr="000F79FB">
        <w:rPr>
          <w:rFonts w:ascii="Arial" w:eastAsia="Cambria" w:hAnsi="Arial" w:cs="Arial"/>
          <w:bCs/>
          <w:lang w:eastAsia="en-US"/>
        </w:rPr>
        <w:t>no cumplir con lo ordenado, se le</w:t>
      </w:r>
      <w:r w:rsidR="0009329C" w:rsidRPr="000F79FB">
        <w:rPr>
          <w:rFonts w:ascii="Arial" w:eastAsia="Cambria" w:hAnsi="Arial" w:cs="Arial"/>
          <w:bCs/>
          <w:lang w:eastAsia="en-US"/>
        </w:rPr>
        <w:t xml:space="preserve">s impondrá de manera individual </w:t>
      </w:r>
      <w:r w:rsidR="00197495" w:rsidRPr="000F79FB">
        <w:rPr>
          <w:rFonts w:ascii="Arial" w:eastAsia="Cambria" w:hAnsi="Arial" w:cs="Arial"/>
          <w:bCs/>
          <w:lang w:eastAsia="en-US"/>
        </w:rPr>
        <w:t xml:space="preserve">el medio de apremio previsto en el artículo 44, fracción I, de la </w:t>
      </w:r>
      <w:r w:rsidR="00197495" w:rsidRPr="000F79FB">
        <w:rPr>
          <w:rFonts w:ascii="Arial" w:eastAsia="Cambria" w:hAnsi="Arial" w:cs="Arial"/>
          <w:bCs/>
          <w:i/>
          <w:iCs/>
          <w:lang w:eastAsia="en-US"/>
        </w:rPr>
        <w:t xml:space="preserve">Ley </w:t>
      </w:r>
      <w:r w:rsidR="0009329C" w:rsidRPr="000F79FB">
        <w:rPr>
          <w:rFonts w:ascii="Arial" w:eastAsia="Cambria" w:hAnsi="Arial" w:cs="Arial"/>
          <w:bCs/>
          <w:i/>
          <w:iCs/>
          <w:lang w:eastAsia="en-US"/>
        </w:rPr>
        <w:t xml:space="preserve">de Justicia </w:t>
      </w:r>
      <w:r w:rsidR="00197495" w:rsidRPr="000F79FB">
        <w:rPr>
          <w:rFonts w:ascii="Arial" w:eastAsia="Cambria" w:hAnsi="Arial" w:cs="Arial"/>
          <w:bCs/>
          <w:i/>
          <w:iCs/>
          <w:lang w:eastAsia="en-US"/>
        </w:rPr>
        <w:t>Electoral</w:t>
      </w:r>
      <w:r w:rsidR="00197495" w:rsidRPr="000F79FB">
        <w:rPr>
          <w:rFonts w:ascii="Arial" w:eastAsia="Cambria" w:hAnsi="Arial" w:cs="Arial"/>
          <w:bCs/>
          <w:lang w:eastAsia="en-US"/>
        </w:rPr>
        <w:t>, consistente en una multa</w:t>
      </w:r>
      <w:r w:rsidR="006C6942" w:rsidRPr="000F79FB">
        <w:rPr>
          <w:rFonts w:ascii="Arial" w:eastAsia="Cambria" w:hAnsi="Arial" w:cs="Arial"/>
          <w:bCs/>
          <w:lang w:eastAsia="en-US"/>
        </w:rPr>
        <w:t xml:space="preserve"> de</w:t>
      </w:r>
      <w:r w:rsidR="00197495" w:rsidRPr="000F79FB">
        <w:rPr>
          <w:rFonts w:ascii="Arial" w:eastAsia="Cambria" w:hAnsi="Arial" w:cs="Arial"/>
          <w:bCs/>
          <w:lang w:eastAsia="en-US"/>
        </w:rPr>
        <w:t xml:space="preserve"> hasta cien</w:t>
      </w:r>
      <w:r w:rsidR="00821553" w:rsidRPr="000F79FB">
        <w:rPr>
          <w:rFonts w:ascii="Arial" w:eastAsia="Cambria" w:hAnsi="Arial" w:cs="Arial"/>
          <w:bCs/>
          <w:lang w:eastAsia="en-US"/>
        </w:rPr>
        <w:t xml:space="preserve"> veces el valor diario de la Unidad de Medida y Actualización, misma que deberá cubrirse de su propio peculio.</w:t>
      </w:r>
    </w:p>
    <w:p w14:paraId="3C18D9E8" w14:textId="3CBE6709" w:rsidR="00A51120" w:rsidRPr="000F79FB" w:rsidRDefault="00A51120" w:rsidP="000268FA">
      <w:pPr>
        <w:spacing w:before="100" w:beforeAutospacing="1" w:after="100" w:afterAutospacing="1" w:line="360" w:lineRule="auto"/>
        <w:jc w:val="both"/>
        <w:rPr>
          <w:rFonts w:ascii="Arial" w:eastAsia="Cambria" w:hAnsi="Arial" w:cs="Arial"/>
          <w:bCs/>
          <w:lang w:eastAsia="en-US"/>
        </w:rPr>
      </w:pPr>
      <w:r w:rsidRPr="000F79FB">
        <w:rPr>
          <w:rFonts w:ascii="Arial" w:eastAsia="Cambria" w:hAnsi="Arial" w:cs="Arial"/>
          <w:bCs/>
          <w:lang w:eastAsia="en-US"/>
        </w:rPr>
        <w:t>Por lo expuesto y fundado se</w:t>
      </w:r>
    </w:p>
    <w:p w14:paraId="12A91476" w14:textId="798CE88A" w:rsidR="00D30D22" w:rsidRPr="000F79FB" w:rsidRDefault="00125929" w:rsidP="00FB29BD">
      <w:pPr>
        <w:pStyle w:val="Ttulo2"/>
        <w:spacing w:before="100" w:beforeAutospacing="1" w:after="100" w:afterAutospacing="1" w:line="360" w:lineRule="auto"/>
        <w:jc w:val="center"/>
        <w:rPr>
          <w:rFonts w:ascii="Arial" w:eastAsia="Arial" w:hAnsi="Arial" w:cs="Arial"/>
          <w:bCs/>
          <w:color w:val="000000"/>
        </w:rPr>
      </w:pPr>
      <w:bookmarkStart w:id="11" w:name="_Toc235706974"/>
      <w:r w:rsidRPr="000F79FB">
        <w:rPr>
          <w:rFonts w:ascii="Arial" w:hAnsi="Arial" w:cs="Arial"/>
          <w:b/>
          <w:bCs/>
          <w:color w:val="auto"/>
          <w:sz w:val="24"/>
          <w:szCs w:val="24"/>
        </w:rPr>
        <w:t>I</w:t>
      </w:r>
      <w:r w:rsidR="00E66AA9" w:rsidRPr="000F79FB">
        <w:rPr>
          <w:rFonts w:ascii="Arial" w:hAnsi="Arial" w:cs="Arial"/>
          <w:b/>
          <w:bCs/>
          <w:color w:val="auto"/>
          <w:sz w:val="24"/>
          <w:szCs w:val="24"/>
        </w:rPr>
        <w:t>V</w:t>
      </w:r>
      <w:r w:rsidR="008055AF" w:rsidRPr="000F79FB">
        <w:rPr>
          <w:rFonts w:ascii="Arial" w:hAnsi="Arial" w:cs="Arial"/>
          <w:b/>
          <w:bCs/>
          <w:color w:val="auto"/>
          <w:sz w:val="24"/>
          <w:szCs w:val="24"/>
        </w:rPr>
        <w:t xml:space="preserve">. </w:t>
      </w:r>
      <w:r w:rsidR="0076086E" w:rsidRPr="000F79FB">
        <w:rPr>
          <w:rFonts w:ascii="Arial" w:hAnsi="Arial" w:cs="Arial"/>
          <w:b/>
          <w:bCs/>
          <w:color w:val="auto"/>
          <w:sz w:val="24"/>
          <w:szCs w:val="24"/>
        </w:rPr>
        <w:t>ACUERDA</w:t>
      </w:r>
      <w:bookmarkEnd w:id="11"/>
    </w:p>
    <w:p w14:paraId="7095D546" w14:textId="14D2D3EF" w:rsidR="00A270FC" w:rsidRDefault="00250664" w:rsidP="00FB29BD">
      <w:pPr>
        <w:spacing w:before="100" w:beforeAutospacing="1" w:after="100" w:afterAutospacing="1" w:line="360" w:lineRule="auto"/>
        <w:jc w:val="both"/>
        <w:rPr>
          <w:rFonts w:ascii="Arial" w:hAnsi="Arial" w:cs="Arial"/>
          <w:bCs/>
        </w:rPr>
      </w:pPr>
      <w:r w:rsidRPr="000F79FB">
        <w:rPr>
          <w:rFonts w:ascii="Arial" w:hAnsi="Arial" w:cs="Arial"/>
          <w:b/>
        </w:rPr>
        <w:t>PRIMERO.</w:t>
      </w:r>
      <w:r w:rsidR="0082429F" w:rsidRPr="000F79FB">
        <w:rPr>
          <w:rFonts w:ascii="Arial" w:hAnsi="Arial" w:cs="Arial"/>
          <w:b/>
        </w:rPr>
        <w:t xml:space="preserve"> </w:t>
      </w:r>
      <w:r w:rsidR="00E71D71" w:rsidRPr="000F79FB">
        <w:rPr>
          <w:rFonts w:ascii="Arial" w:hAnsi="Arial" w:cs="Arial"/>
          <w:b/>
        </w:rPr>
        <w:t>Es impr</w:t>
      </w:r>
      <w:r w:rsidR="00157ABC" w:rsidRPr="000F79FB">
        <w:rPr>
          <w:rFonts w:ascii="Arial" w:hAnsi="Arial" w:cs="Arial"/>
          <w:b/>
        </w:rPr>
        <w:t xml:space="preserve">ocedente </w:t>
      </w:r>
      <w:r w:rsidR="00157ABC" w:rsidRPr="000F79FB">
        <w:rPr>
          <w:rFonts w:ascii="Arial" w:hAnsi="Arial" w:cs="Arial"/>
          <w:bCs/>
        </w:rPr>
        <w:t>la prórroga solicitada</w:t>
      </w:r>
      <w:r w:rsidR="00157ABC" w:rsidRPr="00DF467A">
        <w:rPr>
          <w:rFonts w:ascii="Arial" w:hAnsi="Arial" w:cs="Arial"/>
          <w:bCs/>
        </w:rPr>
        <w:t xml:space="preserve"> </w:t>
      </w:r>
      <w:r w:rsidR="00D1033A">
        <w:rPr>
          <w:rFonts w:ascii="Arial" w:hAnsi="Arial" w:cs="Arial"/>
          <w:bCs/>
        </w:rPr>
        <w:t>por</w:t>
      </w:r>
      <w:r w:rsidR="00E95BFD">
        <w:rPr>
          <w:rFonts w:ascii="Arial" w:hAnsi="Arial" w:cs="Arial"/>
          <w:bCs/>
        </w:rPr>
        <w:t xml:space="preserve"> la</w:t>
      </w:r>
      <w:r w:rsidR="00AA32D4" w:rsidRPr="00DF467A">
        <w:rPr>
          <w:rFonts w:ascii="Arial" w:hAnsi="Arial" w:cs="Arial"/>
          <w:bCs/>
        </w:rPr>
        <w:t xml:space="preserve"> </w:t>
      </w:r>
      <w:r w:rsidR="00AA32D4" w:rsidRPr="00DF467A">
        <w:rPr>
          <w:rFonts w:ascii="Arial" w:eastAsia="Cambria" w:hAnsi="Arial" w:cs="Arial"/>
          <w:bCs/>
          <w:lang w:eastAsia="en-US"/>
        </w:rPr>
        <w:t>p</w:t>
      </w:r>
      <w:r w:rsidR="00E71D71" w:rsidRPr="00DF467A">
        <w:rPr>
          <w:rFonts w:ascii="Arial" w:eastAsia="Cambria" w:hAnsi="Arial" w:cs="Arial"/>
          <w:bCs/>
          <w:lang w:eastAsia="en-US"/>
        </w:rPr>
        <w:t xml:space="preserve">residenta y </w:t>
      </w:r>
      <w:r w:rsidR="00AA32D4" w:rsidRPr="00DF467A">
        <w:rPr>
          <w:rFonts w:ascii="Arial" w:eastAsia="Cambria" w:hAnsi="Arial" w:cs="Arial"/>
          <w:bCs/>
          <w:lang w:eastAsia="en-US"/>
        </w:rPr>
        <w:t>t</w:t>
      </w:r>
      <w:r w:rsidR="00E71D71" w:rsidRPr="00DF467A">
        <w:rPr>
          <w:rFonts w:ascii="Arial" w:eastAsia="Cambria" w:hAnsi="Arial" w:cs="Arial"/>
          <w:bCs/>
          <w:lang w:eastAsia="en-US"/>
        </w:rPr>
        <w:t>esorera, ambas del</w:t>
      </w:r>
      <w:r w:rsidR="00E71D71" w:rsidRPr="00DF467A">
        <w:rPr>
          <w:rFonts w:ascii="Arial" w:hAnsi="Arial" w:cs="Arial"/>
          <w:bCs/>
        </w:rPr>
        <w:t xml:space="preserve"> Ayuntamiento de Hidalgo, Michoacán</w:t>
      </w:r>
      <w:r w:rsidR="00AA32D4" w:rsidRPr="00DF467A">
        <w:rPr>
          <w:rFonts w:ascii="Arial" w:hAnsi="Arial" w:cs="Arial"/>
          <w:bCs/>
        </w:rPr>
        <w:t>, de acuerdo con las consideraciones expuestas.</w:t>
      </w:r>
    </w:p>
    <w:p w14:paraId="5640A5B6" w14:textId="1CE83E98" w:rsidR="00125929" w:rsidRPr="00125929" w:rsidRDefault="00125929" w:rsidP="00FB29BD">
      <w:pPr>
        <w:spacing w:before="100" w:beforeAutospacing="1" w:after="100" w:afterAutospacing="1" w:line="360" w:lineRule="auto"/>
        <w:jc w:val="both"/>
        <w:rPr>
          <w:rFonts w:ascii="Arial" w:hAnsi="Arial" w:cs="Arial"/>
          <w:b/>
        </w:rPr>
      </w:pPr>
      <w:r>
        <w:rPr>
          <w:rFonts w:ascii="Arial" w:hAnsi="Arial" w:cs="Arial"/>
          <w:b/>
        </w:rPr>
        <w:t xml:space="preserve">SEGUNDO. </w:t>
      </w:r>
      <w:r w:rsidR="008673DE" w:rsidRPr="00DF467A">
        <w:rPr>
          <w:rFonts w:ascii="Arial" w:hAnsi="Arial" w:cs="Arial"/>
          <w:b/>
        </w:rPr>
        <w:t xml:space="preserve">Se ordena </w:t>
      </w:r>
      <w:r w:rsidR="008673DE" w:rsidRPr="00DF467A">
        <w:rPr>
          <w:rFonts w:ascii="Arial" w:hAnsi="Arial" w:cs="Arial"/>
          <w:bCs/>
        </w:rPr>
        <w:t>a</w:t>
      </w:r>
      <w:r w:rsidR="0040549D" w:rsidRPr="00DF467A">
        <w:rPr>
          <w:rFonts w:ascii="Arial" w:hAnsi="Arial" w:cs="Arial"/>
          <w:bCs/>
        </w:rPr>
        <w:t xml:space="preserve"> la presidenta, a la tesorera y al resto de integrantes del A</w:t>
      </w:r>
      <w:r w:rsidR="00BD3E14" w:rsidRPr="00DF467A">
        <w:rPr>
          <w:rFonts w:ascii="Arial" w:hAnsi="Arial" w:cs="Arial"/>
          <w:bCs/>
        </w:rPr>
        <w:t>yuntamiento</w:t>
      </w:r>
      <w:r w:rsidR="001D1EA0">
        <w:rPr>
          <w:rFonts w:ascii="Arial" w:hAnsi="Arial" w:cs="Arial"/>
          <w:bCs/>
        </w:rPr>
        <w:t xml:space="preserve"> de Hidalgo, Michoacán</w:t>
      </w:r>
      <w:r w:rsidR="0040549D">
        <w:rPr>
          <w:rFonts w:ascii="Arial" w:hAnsi="Arial" w:cs="Arial"/>
          <w:bCs/>
        </w:rPr>
        <w:t xml:space="preserve"> </w:t>
      </w:r>
      <w:r w:rsidR="001D1EA0">
        <w:rPr>
          <w:rFonts w:ascii="Arial" w:hAnsi="Arial" w:cs="Arial"/>
          <w:bCs/>
        </w:rPr>
        <w:t xml:space="preserve">que </w:t>
      </w:r>
      <w:r w:rsidR="008673DE" w:rsidRPr="008673DE">
        <w:rPr>
          <w:rFonts w:ascii="Arial" w:hAnsi="Arial" w:cs="Arial"/>
          <w:bCs/>
        </w:rPr>
        <w:t>de manera inmediata</w:t>
      </w:r>
      <w:r w:rsidR="0040549D">
        <w:rPr>
          <w:rFonts w:ascii="Arial" w:hAnsi="Arial" w:cs="Arial"/>
          <w:bCs/>
        </w:rPr>
        <w:t xml:space="preserve"> </w:t>
      </w:r>
      <w:r w:rsidR="008673DE" w:rsidRPr="008673DE">
        <w:rPr>
          <w:rFonts w:ascii="Arial" w:hAnsi="Arial" w:cs="Arial"/>
          <w:bCs/>
        </w:rPr>
        <w:t xml:space="preserve">cumplan con lo ordenado, </w:t>
      </w:r>
      <w:r w:rsidR="001D1EA0">
        <w:rPr>
          <w:rFonts w:ascii="Arial" w:hAnsi="Arial" w:cs="Arial"/>
          <w:bCs/>
        </w:rPr>
        <w:t>en los términos precisados.</w:t>
      </w:r>
    </w:p>
    <w:p w14:paraId="7C1BB698" w14:textId="31878C0C"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345FEB">
        <w:rPr>
          <w:rFonts w:ascii="Arial" w:hAnsi="Arial" w:cs="Arial"/>
          <w:b/>
          <w:color w:val="000000"/>
          <w:sz w:val="24"/>
          <w:szCs w:val="24"/>
        </w:rPr>
        <w:t>NOTIFÍQUESE.</w:t>
      </w:r>
      <w:r w:rsidRPr="00345FEB">
        <w:rPr>
          <w:rFonts w:ascii="Arial" w:hAnsi="Arial" w:cs="Arial"/>
          <w:b/>
          <w:sz w:val="24"/>
          <w:szCs w:val="24"/>
        </w:rPr>
        <w:t xml:space="preserve"> Personalmente </w:t>
      </w:r>
      <w:r w:rsidRPr="00345FEB">
        <w:rPr>
          <w:rFonts w:ascii="Arial" w:hAnsi="Arial" w:cs="Arial"/>
          <w:bCs/>
          <w:sz w:val="24"/>
          <w:szCs w:val="24"/>
        </w:rPr>
        <w:t xml:space="preserve">al actor;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7E6F1B">
        <w:rPr>
          <w:rFonts w:ascii="Arial" w:hAnsi="Arial" w:cs="Arial"/>
          <w:bCs/>
          <w:sz w:val="24"/>
          <w:szCs w:val="24"/>
        </w:rPr>
        <w:t>p</w:t>
      </w:r>
      <w:r w:rsidR="001D1EA0">
        <w:rPr>
          <w:rFonts w:ascii="Arial" w:hAnsi="Arial" w:cs="Arial"/>
          <w:bCs/>
          <w:sz w:val="24"/>
          <w:szCs w:val="24"/>
        </w:rPr>
        <w:t>residenta, a la tesorera y al resto de personas in</w:t>
      </w:r>
      <w:r w:rsidR="007E6F1B">
        <w:rPr>
          <w:rFonts w:ascii="Arial" w:hAnsi="Arial" w:cs="Arial"/>
          <w:bCs/>
          <w:sz w:val="24"/>
          <w:szCs w:val="24"/>
        </w:rPr>
        <w:t xml:space="preserve">tegrantes del ayuntamiento,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 xml:space="preserve">a los </w:t>
      </w:r>
      <w:r w:rsidRPr="00345FEB">
        <w:rPr>
          <w:rFonts w:ascii="Arial" w:hAnsi="Arial" w:cs="Arial"/>
          <w:bCs/>
          <w:sz w:val="24"/>
          <w:szCs w:val="24"/>
        </w:rPr>
        <w:lastRenderedPageBreak/>
        <w:t>demás interesados</w:t>
      </w:r>
      <w:r w:rsidRPr="00345FEB">
        <w:rPr>
          <w:rFonts w:ascii="Arial" w:hAnsi="Arial" w:cs="Arial"/>
          <w:color w:val="000000"/>
          <w:sz w:val="24"/>
          <w:szCs w:val="24"/>
        </w:rPr>
        <w:t>, conforme a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hAnsi="Arial" w:cs="Arial"/>
          <w:color w:val="000000"/>
          <w:sz w:val="24"/>
          <w:szCs w:val="24"/>
        </w:rPr>
        <w:t>.</w:t>
      </w:r>
    </w:p>
    <w:p w14:paraId="7ABAB8C9" w14:textId="3C73B2A0" w:rsidR="00A53D9C" w:rsidRPr="00334EA2" w:rsidRDefault="00B93D7E" w:rsidP="00FB29BD">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493551">
        <w:rPr>
          <w:rFonts w:ascii="Arial" w:eastAsia="Arial" w:hAnsi="Arial" w:cs="Arial"/>
          <w:color w:val="000000"/>
        </w:rPr>
        <w:t xml:space="preserve">Así, en reunión interna </w:t>
      </w:r>
      <w:r w:rsidR="005456BD">
        <w:rPr>
          <w:rFonts w:ascii="Arial" w:eastAsia="Arial" w:hAnsi="Arial" w:cs="Arial"/>
          <w:color w:val="000000"/>
        </w:rPr>
        <w:t xml:space="preserve">jurisdiccional </w:t>
      </w:r>
      <w:r w:rsidRPr="00493551">
        <w:rPr>
          <w:rFonts w:ascii="Arial" w:eastAsia="Arial" w:hAnsi="Arial" w:cs="Arial"/>
          <w:color w:val="000000"/>
        </w:rPr>
        <w:t>celebrada</w:t>
      </w:r>
      <w:r w:rsidR="003D70B1">
        <w:rPr>
          <w:rFonts w:ascii="Arial" w:eastAsia="Arial" w:hAnsi="Arial" w:cs="Arial"/>
          <w:color w:val="000000"/>
        </w:rPr>
        <w:t xml:space="preserve"> </w:t>
      </w:r>
      <w:r w:rsidR="005456BD">
        <w:rPr>
          <w:rFonts w:ascii="Arial" w:eastAsia="Arial" w:hAnsi="Arial" w:cs="Arial"/>
          <w:color w:val="000000"/>
        </w:rPr>
        <w:t xml:space="preserve">de manera virtual </w:t>
      </w:r>
      <w:r w:rsidR="003D70B1">
        <w:rPr>
          <w:rFonts w:ascii="Arial" w:eastAsia="Arial" w:hAnsi="Arial" w:cs="Arial"/>
          <w:color w:val="000000"/>
        </w:rPr>
        <w:t>el día de hoy</w:t>
      </w:r>
      <w:r w:rsidRPr="00493551">
        <w:rPr>
          <w:rFonts w:ascii="Arial" w:eastAsia="Arial" w:hAnsi="Arial" w:cs="Arial"/>
          <w:color w:val="000000"/>
        </w:rPr>
        <w:t>, por unanimidad de votos</w:t>
      </w:r>
      <w:r w:rsidR="00A53D9C" w:rsidRPr="00334EA2">
        <w:rPr>
          <w:rFonts w:ascii="Arial" w:eastAsia="Arial" w:hAnsi="Arial" w:cs="Arial"/>
          <w:color w:val="000000"/>
        </w:rPr>
        <w:t xml:space="preserve">, lo </w:t>
      </w:r>
      <w:r w:rsidR="003D70B1">
        <w:rPr>
          <w:rFonts w:ascii="Arial" w:eastAsia="Arial" w:hAnsi="Arial" w:cs="Arial"/>
          <w:color w:val="000000"/>
        </w:rPr>
        <w:t>acordaron</w:t>
      </w:r>
      <w:r w:rsidR="00A53D9C" w:rsidRPr="00334EA2">
        <w:rPr>
          <w:rFonts w:ascii="Arial" w:eastAsia="Arial" w:hAnsi="Arial" w:cs="Arial"/>
          <w:color w:val="000000"/>
        </w:rPr>
        <w:t xml:space="preserve"> </w:t>
      </w:r>
      <w:r w:rsidR="003D70B1" w:rsidRPr="00334EA2">
        <w:rPr>
          <w:rFonts w:ascii="Arial" w:eastAsia="Arial" w:hAnsi="Arial" w:cs="Arial"/>
          <w:color w:val="000000"/>
        </w:rPr>
        <w:t xml:space="preserve">y firman </w:t>
      </w:r>
      <w:r w:rsidR="003D70B1" w:rsidRPr="00306156">
        <w:rPr>
          <w:rFonts w:ascii="Arial" w:eastAsia="Arial" w:hAnsi="Arial" w:cs="Arial"/>
          <w:color w:val="000000"/>
        </w:rPr>
        <w:t>las Magistraturas Integrantes del Pleno del Tribunal Electoral del Estado</w:t>
      </w:r>
      <w:r w:rsidR="003D70B1">
        <w:rPr>
          <w:rFonts w:ascii="Arial" w:eastAsia="Arial" w:hAnsi="Arial" w:cs="Arial"/>
          <w:color w:val="000000"/>
        </w:rPr>
        <w:t xml:space="preserve">, </w:t>
      </w:r>
      <w:r w:rsidR="00A53D9C" w:rsidRPr="00334EA2">
        <w:rPr>
          <w:rFonts w:ascii="Arial" w:eastAsia="Arial" w:hAnsi="Arial" w:cs="Arial"/>
          <w:color w:val="000000"/>
        </w:rPr>
        <w:t xml:space="preserve">la Magistrada Presidenta </w:t>
      </w:r>
      <w:proofErr w:type="spellStart"/>
      <w:r w:rsidR="00A53D9C" w:rsidRPr="00334EA2">
        <w:rPr>
          <w:rFonts w:ascii="Arial" w:eastAsia="Arial" w:hAnsi="Arial" w:cs="Arial"/>
          <w:color w:val="000000"/>
        </w:rPr>
        <w:t>Amelí</w:t>
      </w:r>
      <w:proofErr w:type="spellEnd"/>
      <w:r w:rsidR="00A53D9C" w:rsidRPr="00334EA2">
        <w:rPr>
          <w:rFonts w:ascii="Arial" w:eastAsia="Arial" w:hAnsi="Arial" w:cs="Arial"/>
          <w:color w:val="000000"/>
        </w:rPr>
        <w:t xml:space="preserve"> Gissel Navarro Lepe, la Magistrada </w:t>
      </w:r>
      <w:proofErr w:type="spellStart"/>
      <w:r w:rsidR="00A53D9C" w:rsidRPr="00334EA2">
        <w:rPr>
          <w:rFonts w:ascii="Arial" w:eastAsia="Arial" w:hAnsi="Arial" w:cs="Arial"/>
          <w:color w:val="000000"/>
        </w:rPr>
        <w:t>Yurisha</w:t>
      </w:r>
      <w:proofErr w:type="spellEnd"/>
      <w:r w:rsidR="00A53D9C" w:rsidRPr="00334EA2">
        <w:rPr>
          <w:rFonts w:ascii="Arial" w:eastAsia="Arial" w:hAnsi="Arial" w:cs="Arial"/>
          <w:color w:val="000000"/>
        </w:rPr>
        <w:t xml:space="preserve"> Andrade Morales</w:t>
      </w:r>
      <w:r w:rsidR="00122B8A">
        <w:rPr>
          <w:rFonts w:ascii="Arial" w:eastAsia="Arial" w:hAnsi="Arial" w:cs="Arial"/>
          <w:color w:val="000000"/>
        </w:rPr>
        <w:t xml:space="preserve">, </w:t>
      </w:r>
      <w:r w:rsidR="00A53D9C" w:rsidRPr="00334EA2">
        <w:rPr>
          <w:rFonts w:ascii="Arial" w:eastAsia="Arial" w:hAnsi="Arial" w:cs="Arial"/>
          <w:color w:val="000000"/>
        </w:rPr>
        <w:t>así como los Magistrados Adrián Hernández Pinedo</w:t>
      </w:r>
      <w:r w:rsidR="00BB2789">
        <w:rPr>
          <w:rFonts w:ascii="Arial" w:eastAsia="Arial" w:hAnsi="Arial" w:cs="Arial"/>
          <w:color w:val="000000"/>
        </w:rPr>
        <w:t xml:space="preserve"> </w:t>
      </w:r>
      <w:r w:rsidR="00A53D9C" w:rsidRPr="00334EA2">
        <w:rPr>
          <w:rFonts w:ascii="Arial" w:eastAsia="Arial" w:hAnsi="Arial" w:cs="Arial"/>
          <w:color w:val="000000"/>
        </w:rPr>
        <w:t>y Eric López Villaseñor</w:t>
      </w:r>
      <w:r w:rsidR="00D07DF6">
        <w:rPr>
          <w:rFonts w:ascii="Arial" w:eastAsia="Arial" w:hAnsi="Arial" w:cs="Arial"/>
          <w:color w:val="000000"/>
        </w:rPr>
        <w:t xml:space="preserve"> </w:t>
      </w:r>
      <w:r w:rsidR="00D07DF6" w:rsidRPr="00334EA2">
        <w:rPr>
          <w:rFonts w:ascii="Arial" w:eastAsia="Arial" w:hAnsi="Arial" w:cs="Arial"/>
          <w:color w:val="000000"/>
        </w:rPr>
        <w:t>—</w:t>
      </w:r>
      <w:r w:rsidR="00D07DF6" w:rsidRPr="00334EA2">
        <w:rPr>
          <w:rFonts w:ascii="Arial" w:eastAsia="Arial" w:hAnsi="Arial" w:cs="Arial"/>
          <w:i/>
          <w:color w:val="000000"/>
        </w:rPr>
        <w:t>quien fue ponente</w:t>
      </w:r>
      <w:r w:rsidR="00D07DF6" w:rsidRPr="00334EA2">
        <w:rPr>
          <w:rFonts w:ascii="Arial" w:eastAsia="Arial" w:hAnsi="Arial" w:cs="Arial"/>
          <w:color w:val="000000"/>
        </w:rPr>
        <w:t>—</w:t>
      </w:r>
      <w:r w:rsidR="00A53D9C" w:rsidRPr="00334EA2">
        <w:rPr>
          <w:rFonts w:ascii="Arial" w:eastAsia="Arial" w:hAnsi="Arial" w:cs="Arial"/>
          <w:color w:val="000000"/>
        </w:rPr>
        <w:t>,</w:t>
      </w:r>
      <w:r w:rsidR="0091705A" w:rsidRPr="0091705A">
        <w:t xml:space="preserve"> </w:t>
      </w:r>
      <w:r w:rsidR="0091705A" w:rsidRPr="0091705A">
        <w:rPr>
          <w:rFonts w:ascii="Arial" w:eastAsia="Arial" w:hAnsi="Arial" w:cs="Arial"/>
          <w:color w:val="000000"/>
        </w:rPr>
        <w:t>con la ausencia justificada de la Magistrada Alma Rosa Bahena Villalobos</w:t>
      </w:r>
      <w:r w:rsidR="0091705A">
        <w:rPr>
          <w:rFonts w:ascii="Arial" w:eastAsia="Arial" w:hAnsi="Arial" w:cs="Arial"/>
          <w:color w:val="000000"/>
        </w:rPr>
        <w:t>,</w:t>
      </w:r>
      <w:r w:rsidR="00A53D9C" w:rsidRPr="00334EA2">
        <w:rPr>
          <w:rFonts w:ascii="Arial" w:eastAsia="Arial" w:hAnsi="Arial" w:cs="Arial"/>
          <w:color w:val="000000"/>
        </w:rPr>
        <w:t xml:space="preserve"> ante el Secretario General de Acuerdos, Víctor Hugo Arroyo Sandoval, quien autoriza y da fe.</w:t>
      </w:r>
      <w:r w:rsidR="003D70B1">
        <w:rPr>
          <w:rFonts w:ascii="Arial" w:eastAsia="Arial" w:hAnsi="Arial" w:cs="Arial"/>
          <w:color w:val="000000"/>
        </w:rPr>
        <w:t xml:space="preserve"> Conste.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962"/>
        <w:gridCol w:w="3741"/>
      </w:tblGrid>
      <w:tr w:rsidR="00A53D9C" w:rsidRPr="0040549D" w14:paraId="1E92304A" w14:textId="77777777" w:rsidTr="007063BF">
        <w:trPr>
          <w:trHeight w:val="1317"/>
          <w:jc w:val="center"/>
        </w:trPr>
        <w:tc>
          <w:tcPr>
            <w:tcW w:w="7977" w:type="dxa"/>
            <w:gridSpan w:val="2"/>
            <w:tcBorders>
              <w:top w:val="nil"/>
              <w:left w:val="nil"/>
              <w:bottom w:val="nil"/>
              <w:right w:val="nil"/>
            </w:tcBorders>
          </w:tcPr>
          <w:p w14:paraId="00EA6E1C" w14:textId="77777777" w:rsidR="003D70B1" w:rsidRDefault="003D70B1" w:rsidP="00B623E2">
            <w:pPr>
              <w:jc w:val="center"/>
              <w:rPr>
                <w:rFonts w:ascii="Arial" w:eastAsia="Arial" w:hAnsi="Arial" w:cs="Arial"/>
                <w:b/>
                <w:lang w:val="it-IT"/>
              </w:rPr>
            </w:pPr>
          </w:p>
          <w:p w14:paraId="4275F602" w14:textId="77777777" w:rsidR="005456BD" w:rsidRDefault="005456BD" w:rsidP="00B623E2">
            <w:pPr>
              <w:jc w:val="center"/>
              <w:rPr>
                <w:rFonts w:ascii="Arial" w:eastAsia="Arial" w:hAnsi="Arial" w:cs="Arial"/>
                <w:b/>
                <w:lang w:val="it-IT"/>
              </w:rPr>
            </w:pPr>
          </w:p>
          <w:p w14:paraId="50DD91D9" w14:textId="77777777" w:rsidR="003D70B1" w:rsidRDefault="003D70B1" w:rsidP="00B623E2">
            <w:pPr>
              <w:jc w:val="center"/>
              <w:rPr>
                <w:rFonts w:ascii="Arial" w:eastAsia="Arial" w:hAnsi="Arial" w:cs="Arial"/>
                <w:b/>
                <w:lang w:val="it-IT"/>
              </w:rPr>
            </w:pPr>
          </w:p>
          <w:p w14:paraId="684FDDF8" w14:textId="3C8EE46A" w:rsidR="00A53D9C" w:rsidRDefault="00A53D9C" w:rsidP="00B623E2">
            <w:pPr>
              <w:jc w:val="center"/>
              <w:rPr>
                <w:rFonts w:ascii="Arial" w:eastAsia="Arial" w:hAnsi="Arial" w:cs="Arial"/>
                <w:b/>
                <w:lang w:val="it-IT"/>
              </w:rPr>
            </w:pPr>
            <w:r w:rsidRPr="002656FC">
              <w:rPr>
                <w:rFonts w:ascii="Arial" w:eastAsia="Arial" w:hAnsi="Arial" w:cs="Arial"/>
                <w:b/>
                <w:lang w:val="it-IT"/>
              </w:rPr>
              <w:t>MAGISTRADA PRESIDENTA</w:t>
            </w:r>
          </w:p>
          <w:p w14:paraId="01F708C7" w14:textId="77777777" w:rsidR="00B40D6E" w:rsidRDefault="00B40D6E" w:rsidP="00B623E2">
            <w:pPr>
              <w:jc w:val="center"/>
              <w:rPr>
                <w:rFonts w:ascii="Arial" w:eastAsia="Arial" w:hAnsi="Arial" w:cs="Arial"/>
                <w:b/>
                <w:lang w:val="it-IT"/>
              </w:rPr>
            </w:pPr>
          </w:p>
          <w:p w14:paraId="5D529238" w14:textId="77777777" w:rsidR="007063BF" w:rsidRDefault="007063BF" w:rsidP="00B623E2">
            <w:pPr>
              <w:jc w:val="center"/>
              <w:rPr>
                <w:rFonts w:ascii="Arial" w:eastAsia="Arial" w:hAnsi="Arial" w:cs="Arial"/>
                <w:b/>
                <w:lang w:val="it-IT"/>
              </w:rPr>
            </w:pPr>
          </w:p>
          <w:p w14:paraId="75FBA9C7" w14:textId="77777777" w:rsidR="003D70B1" w:rsidRDefault="003D70B1" w:rsidP="00B623E2">
            <w:pPr>
              <w:jc w:val="center"/>
              <w:rPr>
                <w:rFonts w:ascii="Arial" w:eastAsia="Arial" w:hAnsi="Arial" w:cs="Arial"/>
                <w:b/>
                <w:lang w:val="it-IT"/>
              </w:rPr>
            </w:pPr>
          </w:p>
          <w:p w14:paraId="2BFE1838" w14:textId="77777777" w:rsidR="00A53D9C" w:rsidRPr="002656FC" w:rsidRDefault="00A53D9C" w:rsidP="009356E1">
            <w:pPr>
              <w:rPr>
                <w:rFonts w:ascii="Arial" w:eastAsia="Arial" w:hAnsi="Arial" w:cs="Arial"/>
                <w:b/>
                <w:lang w:val="it-IT"/>
              </w:rPr>
            </w:pPr>
          </w:p>
          <w:p w14:paraId="0EFA721F" w14:textId="77777777" w:rsidR="00A53D9C" w:rsidRDefault="00A53D9C" w:rsidP="00B623E2">
            <w:pPr>
              <w:jc w:val="center"/>
              <w:rPr>
                <w:rFonts w:ascii="Arial" w:eastAsia="Arial" w:hAnsi="Arial" w:cs="Arial"/>
                <w:b/>
                <w:lang w:val="it-IT"/>
              </w:rPr>
            </w:pPr>
            <w:r w:rsidRPr="002656FC">
              <w:rPr>
                <w:rFonts w:ascii="Arial" w:eastAsia="Arial" w:hAnsi="Arial" w:cs="Arial"/>
                <w:b/>
                <w:lang w:val="it-IT"/>
              </w:rPr>
              <w:t>AMELÍ GISSEL NAVARRO LEPE</w:t>
            </w:r>
          </w:p>
          <w:p w14:paraId="58FC7F73" w14:textId="77777777" w:rsidR="007063BF" w:rsidRDefault="007063BF" w:rsidP="00B623E2">
            <w:pPr>
              <w:jc w:val="center"/>
              <w:rPr>
                <w:rFonts w:ascii="Arial" w:eastAsia="Arial" w:hAnsi="Arial" w:cs="Arial"/>
                <w:b/>
                <w:lang w:val="it-IT"/>
              </w:rPr>
            </w:pPr>
          </w:p>
          <w:p w14:paraId="7D51E0BC" w14:textId="77777777" w:rsidR="003D70B1" w:rsidRDefault="003D70B1" w:rsidP="00B623E2">
            <w:pPr>
              <w:jc w:val="center"/>
              <w:rPr>
                <w:rFonts w:ascii="Arial" w:eastAsia="Arial" w:hAnsi="Arial" w:cs="Arial"/>
                <w:b/>
                <w:lang w:val="it-IT"/>
              </w:rPr>
            </w:pPr>
          </w:p>
          <w:p w14:paraId="5607AF52" w14:textId="77777777" w:rsidR="003D70B1" w:rsidRDefault="003D70B1" w:rsidP="00B623E2">
            <w:pPr>
              <w:jc w:val="center"/>
              <w:rPr>
                <w:rFonts w:ascii="Arial" w:eastAsia="Arial" w:hAnsi="Arial" w:cs="Arial"/>
                <w:b/>
                <w:lang w:val="it-IT"/>
              </w:rPr>
            </w:pPr>
          </w:p>
          <w:p w14:paraId="75B7111E" w14:textId="77777777" w:rsidR="007063BF" w:rsidRDefault="007063BF" w:rsidP="00B623E2">
            <w:pPr>
              <w:jc w:val="center"/>
              <w:rPr>
                <w:rFonts w:ascii="Arial" w:eastAsia="Arial" w:hAnsi="Arial" w:cs="Arial"/>
                <w:b/>
                <w:lang w:val="it-IT"/>
              </w:rPr>
            </w:pPr>
          </w:p>
          <w:p w14:paraId="4DF3D729" w14:textId="08BF7BAD" w:rsidR="00C2729A" w:rsidRPr="002656FC" w:rsidRDefault="00C2729A" w:rsidP="00B623E2">
            <w:pPr>
              <w:jc w:val="center"/>
              <w:rPr>
                <w:rFonts w:ascii="Arial" w:eastAsia="Arial" w:hAnsi="Arial" w:cs="Arial"/>
                <w:b/>
                <w:lang w:val="it-IT"/>
              </w:rPr>
            </w:pPr>
          </w:p>
        </w:tc>
      </w:tr>
      <w:tr w:rsidR="00A53D9C" w:rsidRPr="00334EA2" w14:paraId="4939C4CE" w14:textId="77777777" w:rsidTr="007063BF">
        <w:trPr>
          <w:trHeight w:val="1508"/>
          <w:jc w:val="center"/>
        </w:trPr>
        <w:tc>
          <w:tcPr>
            <w:tcW w:w="4107" w:type="dxa"/>
            <w:tcBorders>
              <w:top w:val="nil"/>
              <w:left w:val="nil"/>
              <w:bottom w:val="nil"/>
              <w:right w:val="nil"/>
            </w:tcBorders>
          </w:tcPr>
          <w:p w14:paraId="69534C0A" w14:textId="77777777" w:rsidR="00A53D9C" w:rsidRDefault="00A53D9C" w:rsidP="00B623E2">
            <w:pPr>
              <w:jc w:val="center"/>
              <w:rPr>
                <w:rFonts w:ascii="Arial" w:eastAsia="Arial" w:hAnsi="Arial" w:cs="Arial"/>
                <w:b/>
              </w:rPr>
            </w:pPr>
            <w:r w:rsidRPr="00334EA2">
              <w:rPr>
                <w:rFonts w:ascii="Arial" w:eastAsia="Arial" w:hAnsi="Arial" w:cs="Arial"/>
                <w:b/>
              </w:rPr>
              <w:t>MAGISTRADA</w:t>
            </w:r>
          </w:p>
          <w:p w14:paraId="75DFD69F" w14:textId="77777777" w:rsidR="00B40D6E" w:rsidRPr="00334EA2" w:rsidRDefault="00B40D6E" w:rsidP="00B623E2">
            <w:pPr>
              <w:jc w:val="center"/>
              <w:rPr>
                <w:rFonts w:ascii="Arial" w:eastAsia="Arial" w:hAnsi="Arial" w:cs="Arial"/>
                <w:b/>
              </w:rPr>
            </w:pPr>
          </w:p>
          <w:p w14:paraId="3B990E93" w14:textId="77777777" w:rsidR="00A53D9C" w:rsidRDefault="00A53D9C" w:rsidP="00B623E2">
            <w:pPr>
              <w:rPr>
                <w:rFonts w:ascii="Arial" w:eastAsia="Arial" w:hAnsi="Arial" w:cs="Arial"/>
                <w:b/>
              </w:rPr>
            </w:pPr>
          </w:p>
          <w:p w14:paraId="51FEDA9A" w14:textId="77777777" w:rsidR="003D70B1" w:rsidRDefault="003D70B1" w:rsidP="00B623E2">
            <w:pPr>
              <w:rPr>
                <w:rFonts w:ascii="Arial" w:eastAsia="Arial" w:hAnsi="Arial" w:cs="Arial"/>
                <w:b/>
              </w:rPr>
            </w:pPr>
          </w:p>
          <w:p w14:paraId="5A104448" w14:textId="77777777" w:rsidR="007063BF" w:rsidRPr="00334EA2" w:rsidRDefault="007063BF" w:rsidP="00B623E2">
            <w:pPr>
              <w:rPr>
                <w:rFonts w:ascii="Arial" w:eastAsia="Arial" w:hAnsi="Arial" w:cs="Arial"/>
                <w:b/>
              </w:rPr>
            </w:pPr>
          </w:p>
          <w:p w14:paraId="79D0E94D" w14:textId="77777777" w:rsidR="00A53D9C" w:rsidRPr="00334EA2" w:rsidRDefault="00A53D9C" w:rsidP="00B623E2">
            <w:pPr>
              <w:jc w:val="center"/>
              <w:rPr>
                <w:rFonts w:ascii="Arial" w:eastAsia="Arial" w:hAnsi="Arial" w:cs="Arial"/>
                <w:b/>
              </w:rPr>
            </w:pPr>
            <w:r w:rsidRPr="00334EA2">
              <w:rPr>
                <w:rFonts w:ascii="Arial" w:eastAsia="Arial" w:hAnsi="Arial" w:cs="Arial"/>
                <w:b/>
              </w:rPr>
              <w:t xml:space="preserve">YURISHA ANDRADE MORALES </w:t>
            </w:r>
          </w:p>
        </w:tc>
        <w:tc>
          <w:tcPr>
            <w:tcW w:w="3870" w:type="dxa"/>
            <w:tcBorders>
              <w:top w:val="nil"/>
              <w:left w:val="nil"/>
              <w:bottom w:val="nil"/>
              <w:right w:val="nil"/>
            </w:tcBorders>
          </w:tcPr>
          <w:p w14:paraId="484F6470" w14:textId="77777777" w:rsidR="000433BA" w:rsidRDefault="000433BA" w:rsidP="000433BA">
            <w:pPr>
              <w:jc w:val="center"/>
              <w:rPr>
                <w:rFonts w:ascii="Arial" w:eastAsia="Arial" w:hAnsi="Arial" w:cs="Arial"/>
                <w:b/>
              </w:rPr>
            </w:pPr>
            <w:r w:rsidRPr="00334EA2">
              <w:rPr>
                <w:rFonts w:ascii="Arial" w:eastAsia="Arial" w:hAnsi="Arial" w:cs="Arial"/>
                <w:b/>
              </w:rPr>
              <w:t>MAGISTRADO</w:t>
            </w:r>
          </w:p>
          <w:p w14:paraId="28CD09DC" w14:textId="77777777" w:rsidR="000433BA" w:rsidRDefault="000433BA" w:rsidP="000433BA">
            <w:pPr>
              <w:jc w:val="center"/>
              <w:rPr>
                <w:rFonts w:ascii="Arial" w:eastAsia="Arial" w:hAnsi="Arial" w:cs="Arial"/>
                <w:b/>
              </w:rPr>
            </w:pPr>
          </w:p>
          <w:p w14:paraId="4CD43016" w14:textId="77777777" w:rsidR="007063BF" w:rsidRDefault="007063BF" w:rsidP="000433BA">
            <w:pPr>
              <w:jc w:val="center"/>
              <w:rPr>
                <w:rFonts w:ascii="Arial" w:eastAsia="Arial" w:hAnsi="Arial" w:cs="Arial"/>
                <w:b/>
              </w:rPr>
            </w:pPr>
          </w:p>
          <w:p w14:paraId="5717B8D6" w14:textId="77777777" w:rsidR="003D70B1" w:rsidRPr="00334EA2" w:rsidRDefault="003D70B1" w:rsidP="000433BA">
            <w:pPr>
              <w:jc w:val="center"/>
              <w:rPr>
                <w:rFonts w:ascii="Arial" w:eastAsia="Arial" w:hAnsi="Arial" w:cs="Arial"/>
                <w:b/>
              </w:rPr>
            </w:pPr>
          </w:p>
          <w:p w14:paraId="5D000959" w14:textId="77777777" w:rsidR="000433BA" w:rsidRPr="00334EA2" w:rsidRDefault="000433BA" w:rsidP="000433BA">
            <w:pPr>
              <w:rPr>
                <w:rFonts w:ascii="Arial" w:eastAsia="Arial" w:hAnsi="Arial" w:cs="Arial"/>
                <w:b/>
              </w:rPr>
            </w:pPr>
          </w:p>
          <w:p w14:paraId="12334DD0" w14:textId="77777777" w:rsidR="002C47C1" w:rsidRDefault="000433BA" w:rsidP="000433BA">
            <w:pPr>
              <w:jc w:val="center"/>
              <w:rPr>
                <w:rFonts w:ascii="Arial" w:eastAsia="Arial" w:hAnsi="Arial" w:cs="Arial"/>
                <w:b/>
              </w:rPr>
            </w:pPr>
            <w:r w:rsidRPr="00334EA2">
              <w:rPr>
                <w:rFonts w:ascii="Arial" w:eastAsia="Arial" w:hAnsi="Arial" w:cs="Arial"/>
                <w:b/>
              </w:rPr>
              <w:t>ADRIÁN HERNÁNDEZ PINEDO</w:t>
            </w:r>
          </w:p>
          <w:p w14:paraId="19A62FE7" w14:textId="77777777" w:rsidR="007063BF" w:rsidRDefault="007063BF" w:rsidP="000433BA">
            <w:pPr>
              <w:jc w:val="center"/>
              <w:rPr>
                <w:rFonts w:ascii="Arial" w:eastAsia="Arial" w:hAnsi="Arial" w:cs="Arial"/>
                <w:b/>
              </w:rPr>
            </w:pPr>
          </w:p>
          <w:p w14:paraId="4BC8E313" w14:textId="77777777" w:rsidR="003D70B1" w:rsidRDefault="003D70B1" w:rsidP="000433BA">
            <w:pPr>
              <w:jc w:val="center"/>
              <w:rPr>
                <w:rFonts w:ascii="Arial" w:eastAsia="Arial" w:hAnsi="Arial" w:cs="Arial"/>
                <w:b/>
              </w:rPr>
            </w:pPr>
          </w:p>
          <w:p w14:paraId="692F4974" w14:textId="77777777" w:rsidR="007063BF" w:rsidRDefault="007063BF" w:rsidP="000433BA">
            <w:pPr>
              <w:jc w:val="center"/>
              <w:rPr>
                <w:rFonts w:ascii="Arial" w:eastAsia="Arial" w:hAnsi="Arial" w:cs="Arial"/>
                <w:b/>
              </w:rPr>
            </w:pPr>
          </w:p>
          <w:p w14:paraId="0A8E49EF" w14:textId="77777777" w:rsidR="003D70B1" w:rsidRDefault="003D70B1" w:rsidP="000433BA">
            <w:pPr>
              <w:jc w:val="center"/>
              <w:rPr>
                <w:rFonts w:ascii="Arial" w:eastAsia="Arial" w:hAnsi="Arial" w:cs="Arial"/>
                <w:b/>
              </w:rPr>
            </w:pPr>
          </w:p>
          <w:p w14:paraId="2D4B9FAF" w14:textId="65737FA9" w:rsidR="007063BF" w:rsidRPr="00334EA2" w:rsidRDefault="007063BF" w:rsidP="000433BA">
            <w:pPr>
              <w:jc w:val="center"/>
              <w:rPr>
                <w:rFonts w:ascii="Arial" w:eastAsia="Arial" w:hAnsi="Arial" w:cs="Arial"/>
                <w:b/>
              </w:rPr>
            </w:pPr>
          </w:p>
        </w:tc>
      </w:tr>
      <w:tr w:rsidR="000433BA" w:rsidRPr="00334EA2" w14:paraId="54A9A943" w14:textId="77777777" w:rsidTr="007063BF">
        <w:trPr>
          <w:trHeight w:val="1302"/>
          <w:jc w:val="center"/>
        </w:trPr>
        <w:tc>
          <w:tcPr>
            <w:tcW w:w="7977" w:type="dxa"/>
            <w:gridSpan w:val="2"/>
            <w:tcBorders>
              <w:top w:val="nil"/>
              <w:left w:val="nil"/>
              <w:bottom w:val="nil"/>
              <w:right w:val="nil"/>
            </w:tcBorders>
          </w:tcPr>
          <w:p w14:paraId="31B4B44D" w14:textId="77777777" w:rsidR="000433BA" w:rsidRDefault="000433BA" w:rsidP="00B623E2">
            <w:pPr>
              <w:jc w:val="center"/>
              <w:rPr>
                <w:rFonts w:ascii="Arial" w:eastAsia="Arial" w:hAnsi="Arial" w:cs="Arial"/>
                <w:b/>
              </w:rPr>
            </w:pPr>
            <w:r w:rsidRPr="00334EA2">
              <w:rPr>
                <w:rFonts w:ascii="Arial" w:eastAsia="Arial" w:hAnsi="Arial" w:cs="Arial"/>
                <w:b/>
              </w:rPr>
              <w:t>MAGISTRADO</w:t>
            </w:r>
          </w:p>
          <w:p w14:paraId="58003681" w14:textId="77777777" w:rsidR="000433BA" w:rsidRPr="00334EA2" w:rsidRDefault="000433BA" w:rsidP="00B623E2">
            <w:pPr>
              <w:jc w:val="center"/>
              <w:rPr>
                <w:rFonts w:ascii="Arial" w:eastAsia="Arial" w:hAnsi="Arial" w:cs="Arial"/>
                <w:b/>
              </w:rPr>
            </w:pPr>
          </w:p>
          <w:p w14:paraId="7BF442B5" w14:textId="77777777" w:rsidR="000433BA" w:rsidRDefault="000433BA" w:rsidP="00005ABE">
            <w:pPr>
              <w:rPr>
                <w:rFonts w:ascii="Arial" w:eastAsia="Arial" w:hAnsi="Arial" w:cs="Arial"/>
                <w:b/>
              </w:rPr>
            </w:pPr>
          </w:p>
          <w:p w14:paraId="7B5FC8F4" w14:textId="77777777" w:rsidR="003D70B1" w:rsidRDefault="003D70B1" w:rsidP="00005ABE">
            <w:pPr>
              <w:rPr>
                <w:rFonts w:ascii="Arial" w:eastAsia="Arial" w:hAnsi="Arial" w:cs="Arial"/>
                <w:b/>
              </w:rPr>
            </w:pPr>
          </w:p>
          <w:p w14:paraId="49798926" w14:textId="77777777" w:rsidR="007063BF" w:rsidRPr="00334EA2" w:rsidRDefault="007063BF" w:rsidP="00005ABE">
            <w:pPr>
              <w:rPr>
                <w:rFonts w:ascii="Arial" w:eastAsia="Arial" w:hAnsi="Arial" w:cs="Arial"/>
                <w:b/>
              </w:rPr>
            </w:pPr>
          </w:p>
          <w:p w14:paraId="523E0550" w14:textId="77777777" w:rsidR="000433BA" w:rsidRDefault="000433BA" w:rsidP="003845DF">
            <w:pPr>
              <w:jc w:val="center"/>
              <w:rPr>
                <w:rFonts w:ascii="Arial" w:eastAsia="Arial" w:hAnsi="Arial" w:cs="Arial"/>
                <w:b/>
              </w:rPr>
            </w:pPr>
            <w:r w:rsidRPr="00334EA2">
              <w:rPr>
                <w:rFonts w:ascii="Arial" w:eastAsia="Arial" w:hAnsi="Arial" w:cs="Arial"/>
                <w:b/>
              </w:rPr>
              <w:t>ERIC LÓPEZ VILLASEÑOR</w:t>
            </w:r>
          </w:p>
          <w:p w14:paraId="3A9E379E" w14:textId="77777777" w:rsidR="007063BF" w:rsidRDefault="007063BF" w:rsidP="003845DF">
            <w:pPr>
              <w:jc w:val="center"/>
              <w:rPr>
                <w:rFonts w:ascii="Arial" w:eastAsia="Arial" w:hAnsi="Arial" w:cs="Arial"/>
                <w:b/>
              </w:rPr>
            </w:pPr>
          </w:p>
          <w:p w14:paraId="7C28FDED" w14:textId="77777777" w:rsidR="007063BF" w:rsidRDefault="007063BF" w:rsidP="003845DF">
            <w:pPr>
              <w:jc w:val="center"/>
              <w:rPr>
                <w:rFonts w:ascii="Arial" w:eastAsia="Arial" w:hAnsi="Arial" w:cs="Arial"/>
                <w:b/>
              </w:rPr>
            </w:pPr>
          </w:p>
          <w:p w14:paraId="2FBE2683" w14:textId="77777777" w:rsidR="003D70B1" w:rsidRDefault="003D70B1" w:rsidP="003845DF">
            <w:pPr>
              <w:jc w:val="center"/>
              <w:rPr>
                <w:rFonts w:ascii="Arial" w:eastAsia="Arial" w:hAnsi="Arial" w:cs="Arial"/>
                <w:b/>
              </w:rPr>
            </w:pPr>
          </w:p>
          <w:p w14:paraId="1FDFEA7D" w14:textId="77777777" w:rsidR="005456BD" w:rsidRDefault="005456BD" w:rsidP="003845DF">
            <w:pPr>
              <w:jc w:val="center"/>
              <w:rPr>
                <w:rFonts w:ascii="Arial" w:eastAsia="Arial" w:hAnsi="Arial" w:cs="Arial"/>
                <w:b/>
              </w:rPr>
            </w:pPr>
          </w:p>
          <w:p w14:paraId="0F0DE8A7" w14:textId="77777777" w:rsidR="005456BD" w:rsidRDefault="005456BD" w:rsidP="003845DF">
            <w:pPr>
              <w:jc w:val="center"/>
              <w:rPr>
                <w:rFonts w:ascii="Arial" w:eastAsia="Arial" w:hAnsi="Arial" w:cs="Arial"/>
                <w:b/>
              </w:rPr>
            </w:pPr>
          </w:p>
          <w:p w14:paraId="64B025DE" w14:textId="541A9147" w:rsidR="003D70B1" w:rsidRPr="00334EA2" w:rsidRDefault="003D70B1" w:rsidP="003845DF">
            <w:pPr>
              <w:jc w:val="center"/>
              <w:rPr>
                <w:rFonts w:ascii="Arial" w:eastAsia="Arial" w:hAnsi="Arial" w:cs="Arial"/>
                <w:b/>
              </w:rPr>
            </w:pPr>
          </w:p>
        </w:tc>
      </w:tr>
      <w:tr w:rsidR="00A53D9C" w:rsidRPr="00334EA2" w14:paraId="45BF25AF" w14:textId="77777777" w:rsidTr="007063BF">
        <w:trPr>
          <w:trHeight w:val="1122"/>
          <w:jc w:val="center"/>
        </w:trPr>
        <w:tc>
          <w:tcPr>
            <w:tcW w:w="7977" w:type="dxa"/>
            <w:gridSpan w:val="2"/>
            <w:tcBorders>
              <w:top w:val="nil"/>
              <w:left w:val="nil"/>
              <w:bottom w:val="nil"/>
              <w:right w:val="nil"/>
            </w:tcBorders>
          </w:tcPr>
          <w:p w14:paraId="6FE5435A" w14:textId="77777777" w:rsidR="003D70B1" w:rsidRDefault="003D70B1" w:rsidP="00B623E2">
            <w:pPr>
              <w:jc w:val="center"/>
              <w:rPr>
                <w:rFonts w:ascii="Arial" w:eastAsia="Arial" w:hAnsi="Arial" w:cs="Arial"/>
                <w:b/>
              </w:rPr>
            </w:pPr>
          </w:p>
          <w:p w14:paraId="0BCF5399" w14:textId="74BC1E59" w:rsidR="00A53D9C" w:rsidRPr="00334EA2" w:rsidRDefault="00A53D9C" w:rsidP="00B623E2">
            <w:pPr>
              <w:jc w:val="center"/>
              <w:rPr>
                <w:rFonts w:ascii="Arial" w:eastAsia="Arial" w:hAnsi="Arial" w:cs="Arial"/>
                <w:b/>
              </w:rPr>
            </w:pPr>
            <w:r w:rsidRPr="00334EA2">
              <w:rPr>
                <w:rFonts w:ascii="Arial" w:eastAsia="Arial" w:hAnsi="Arial" w:cs="Arial"/>
                <w:b/>
              </w:rPr>
              <w:t>SECRETARIO GENERAL DE ACUERDOS</w:t>
            </w:r>
          </w:p>
          <w:p w14:paraId="3E9F6AFE" w14:textId="77777777" w:rsidR="00B623E2" w:rsidRDefault="00B623E2" w:rsidP="00B623E2">
            <w:pPr>
              <w:jc w:val="center"/>
              <w:rPr>
                <w:rFonts w:ascii="Arial" w:eastAsia="Arial" w:hAnsi="Arial" w:cs="Arial"/>
                <w:b/>
              </w:rPr>
            </w:pPr>
          </w:p>
          <w:p w14:paraId="386CC596" w14:textId="77777777" w:rsidR="007063BF" w:rsidRDefault="007063BF" w:rsidP="00B623E2">
            <w:pPr>
              <w:jc w:val="center"/>
              <w:rPr>
                <w:rFonts w:ascii="Arial" w:eastAsia="Arial" w:hAnsi="Arial" w:cs="Arial"/>
                <w:b/>
              </w:rPr>
            </w:pPr>
          </w:p>
          <w:p w14:paraId="407A845A" w14:textId="77777777" w:rsidR="002D0A43" w:rsidRDefault="002D0A43" w:rsidP="00B623E2">
            <w:pPr>
              <w:jc w:val="center"/>
              <w:rPr>
                <w:rFonts w:ascii="Arial" w:eastAsia="Arial" w:hAnsi="Arial" w:cs="Arial"/>
                <w:b/>
              </w:rPr>
            </w:pPr>
          </w:p>
          <w:p w14:paraId="2BC6C968" w14:textId="77777777" w:rsidR="00A53D9C" w:rsidRPr="00334EA2" w:rsidRDefault="00A53D9C" w:rsidP="00B623E2">
            <w:pPr>
              <w:jc w:val="center"/>
              <w:rPr>
                <w:rFonts w:ascii="Arial" w:eastAsia="Arial" w:hAnsi="Arial" w:cs="Arial"/>
                <w:b/>
              </w:rPr>
            </w:pPr>
          </w:p>
          <w:p w14:paraId="042976CC" w14:textId="3012929F" w:rsidR="00A53D9C" w:rsidRPr="00334EA2" w:rsidRDefault="00A53D9C" w:rsidP="00B623E2">
            <w:pPr>
              <w:jc w:val="center"/>
              <w:rPr>
                <w:rFonts w:ascii="Arial" w:eastAsia="Arial" w:hAnsi="Arial" w:cs="Arial"/>
                <w:b/>
              </w:rPr>
            </w:pPr>
            <w:r w:rsidRPr="00334EA2">
              <w:rPr>
                <w:rFonts w:ascii="Arial" w:eastAsia="Arial" w:hAnsi="Arial" w:cs="Arial"/>
                <w:b/>
              </w:rPr>
              <w:t>VÍCTOR HUGO ARROYO SANDOVAL</w:t>
            </w:r>
          </w:p>
        </w:tc>
      </w:tr>
    </w:tbl>
    <w:p w14:paraId="51157F8B" w14:textId="77777777" w:rsidR="00A53D9C" w:rsidRPr="00334EA2" w:rsidRDefault="00A53D9C" w:rsidP="00A53D9C">
      <w:pPr>
        <w:ind w:right="-91"/>
        <w:jc w:val="both"/>
        <w:rPr>
          <w:rFonts w:ascii="Arial Narrow" w:eastAsia="Arial Narrow" w:hAnsi="Arial Narrow" w:cs="Arial Narrow"/>
          <w:sz w:val="20"/>
          <w:szCs w:val="20"/>
        </w:rPr>
      </w:pPr>
    </w:p>
    <w:p w14:paraId="49357B09" w14:textId="73FC6BCA" w:rsidR="003D70B1" w:rsidRPr="002E544F" w:rsidRDefault="003D70B1" w:rsidP="003D70B1">
      <w:pPr>
        <w:spacing w:before="100" w:beforeAutospacing="1" w:after="100" w:afterAutospacing="1"/>
        <w:ind w:right="-91"/>
        <w:jc w:val="both"/>
        <w:rPr>
          <w:rFonts w:ascii="Arial Narrow" w:eastAsia="Arial Narrow" w:hAnsi="Arial Narrow" w:cs="Arial Narrow"/>
          <w:b/>
          <w:bCs/>
          <w:sz w:val="20"/>
          <w:szCs w:val="20"/>
        </w:rPr>
      </w:pPr>
      <w:r w:rsidRPr="00306636">
        <w:rPr>
          <w:rFonts w:ascii="Arial Narrow" w:eastAsia="Arial Narrow" w:hAnsi="Arial Narrow" w:cs="Arial Narrow"/>
          <w:sz w:val="20"/>
          <w:szCs w:val="20"/>
        </w:rPr>
        <w:t xml:space="preserve">El suscrito Víctor Hugo Arroyo Sandoval, Secretario General de Acuerdos del Tribunal Electoral del Estado, </w:t>
      </w:r>
      <w:r>
        <w:rPr>
          <w:rFonts w:ascii="Arial Narrow" w:eastAsia="Arial Narrow" w:hAnsi="Arial Narrow" w:cs="Arial Narrow"/>
          <w:sz w:val="20"/>
          <w:szCs w:val="20"/>
        </w:rPr>
        <w:t>con fundamento en</w:t>
      </w:r>
      <w:r w:rsidRPr="00306636">
        <w:rPr>
          <w:rFonts w:ascii="Arial Narrow" w:eastAsia="Arial Narrow" w:hAnsi="Arial Narrow" w:cs="Arial Narrow"/>
          <w:sz w:val="20"/>
          <w:szCs w:val="20"/>
        </w:rPr>
        <w:t xml:space="preserve"> los artículos 69</w:t>
      </w:r>
      <w:r>
        <w:rPr>
          <w:rFonts w:ascii="Arial Narrow" w:eastAsia="Arial Narrow" w:hAnsi="Arial Narrow" w:cs="Arial Narrow"/>
          <w:sz w:val="20"/>
          <w:szCs w:val="20"/>
        </w:rPr>
        <w:t>,</w:t>
      </w:r>
      <w:r w:rsidRPr="00306636">
        <w:rPr>
          <w:rFonts w:ascii="Arial Narrow" w:eastAsia="Arial Narrow" w:hAnsi="Arial Narrow" w:cs="Arial Narrow"/>
          <w:sz w:val="20"/>
          <w:szCs w:val="20"/>
        </w:rPr>
        <w:t xml:space="preserve"> fracci</w:t>
      </w:r>
      <w:r>
        <w:rPr>
          <w:rFonts w:ascii="Arial Narrow" w:eastAsia="Arial Narrow" w:hAnsi="Arial Narrow" w:cs="Arial Narrow"/>
          <w:sz w:val="20"/>
          <w:szCs w:val="20"/>
        </w:rPr>
        <w:t>ón</w:t>
      </w:r>
      <w:r w:rsidRPr="00306636">
        <w:rPr>
          <w:rFonts w:ascii="Arial Narrow" w:eastAsia="Arial Narrow" w:hAnsi="Arial Narrow" w:cs="Arial Narrow"/>
          <w:sz w:val="20"/>
          <w:szCs w:val="20"/>
        </w:rPr>
        <w:t xml:space="preserve"> VII del Código Electoral del Estado de Michoacán de Ocampo</w:t>
      </w:r>
      <w:r>
        <w:rPr>
          <w:rFonts w:ascii="Arial Narrow" w:eastAsia="Arial Narrow" w:hAnsi="Arial Narrow" w:cs="Arial Narrow"/>
          <w:sz w:val="20"/>
          <w:szCs w:val="20"/>
        </w:rPr>
        <w:t xml:space="preserve"> y</w:t>
      </w:r>
      <w:r w:rsidRPr="00306636">
        <w:rPr>
          <w:rFonts w:ascii="Arial Narrow" w:eastAsia="Arial Narrow" w:hAnsi="Arial Narrow" w:cs="Arial Narrow"/>
          <w:sz w:val="20"/>
          <w:szCs w:val="20"/>
        </w:rPr>
        <w:t xml:space="preserve"> 66</w:t>
      </w:r>
      <w:r>
        <w:rPr>
          <w:rFonts w:ascii="Arial Narrow" w:eastAsia="Arial Narrow" w:hAnsi="Arial Narrow" w:cs="Arial Narrow"/>
          <w:sz w:val="20"/>
          <w:szCs w:val="20"/>
        </w:rPr>
        <w:t>,</w:t>
      </w:r>
      <w:r w:rsidRPr="00306636">
        <w:rPr>
          <w:rFonts w:ascii="Arial Narrow" w:eastAsia="Arial Narrow" w:hAnsi="Arial Narrow" w:cs="Arial Narrow"/>
          <w:sz w:val="20"/>
          <w:szCs w:val="20"/>
        </w:rPr>
        <w:t xml:space="preserve"> fracciones I y II del Reglamento Interior del Tribunal Electoral del Estado, hago constar que las firmas </w:t>
      </w:r>
      <w:r>
        <w:rPr>
          <w:rFonts w:ascii="Arial Narrow" w:eastAsia="Arial Narrow" w:hAnsi="Arial Narrow" w:cs="Arial Narrow"/>
          <w:sz w:val="20"/>
          <w:szCs w:val="20"/>
        </w:rPr>
        <w:t xml:space="preserve">electrónicas </w:t>
      </w:r>
      <w:r w:rsidRPr="00306636">
        <w:rPr>
          <w:rFonts w:ascii="Arial Narrow" w:eastAsia="Arial Narrow" w:hAnsi="Arial Narrow" w:cs="Arial Narrow"/>
          <w:sz w:val="20"/>
          <w:szCs w:val="20"/>
        </w:rPr>
        <w:t xml:space="preserve">que obran en el presente documento corresponden al </w:t>
      </w:r>
      <w:r>
        <w:rPr>
          <w:rFonts w:ascii="Arial Narrow" w:eastAsia="Arial Narrow" w:hAnsi="Arial Narrow" w:cs="Arial Narrow"/>
          <w:sz w:val="20"/>
          <w:szCs w:val="20"/>
        </w:rPr>
        <w:t>Acuerdo Plenario</w:t>
      </w:r>
      <w:r w:rsidRPr="00306636">
        <w:rPr>
          <w:rFonts w:ascii="Arial Narrow" w:eastAsia="Arial Narrow" w:hAnsi="Arial Narrow" w:cs="Arial Narrow"/>
          <w:sz w:val="20"/>
          <w:szCs w:val="20"/>
        </w:rPr>
        <w:t xml:space="preserve"> emitid</w:t>
      </w:r>
      <w:r>
        <w:rPr>
          <w:rFonts w:ascii="Arial Narrow" w:eastAsia="Arial Narrow" w:hAnsi="Arial Narrow" w:cs="Arial Narrow"/>
          <w:sz w:val="20"/>
          <w:szCs w:val="20"/>
        </w:rPr>
        <w:t>o</w:t>
      </w:r>
      <w:r w:rsidRPr="00306636">
        <w:rPr>
          <w:rFonts w:ascii="Arial Narrow" w:eastAsia="Arial Narrow" w:hAnsi="Arial Narrow" w:cs="Arial Narrow"/>
          <w:sz w:val="20"/>
          <w:szCs w:val="20"/>
        </w:rPr>
        <w:t xml:space="preserve"> por el Pleno del Tribunal Electoral del Estado, en </w:t>
      </w:r>
      <w:r>
        <w:rPr>
          <w:rFonts w:ascii="Arial Narrow" w:eastAsia="Arial Narrow" w:hAnsi="Arial Narrow" w:cs="Arial Narrow"/>
          <w:sz w:val="20"/>
          <w:szCs w:val="20"/>
        </w:rPr>
        <w:t>Reunión Interna</w:t>
      </w:r>
      <w:r w:rsidRPr="00306636">
        <w:rPr>
          <w:rFonts w:ascii="Arial Narrow" w:eastAsia="Arial Narrow" w:hAnsi="Arial Narrow" w:cs="Arial Narrow"/>
          <w:sz w:val="20"/>
          <w:szCs w:val="20"/>
        </w:rPr>
        <w:t xml:space="preserve"> </w:t>
      </w:r>
      <w:r>
        <w:rPr>
          <w:rFonts w:ascii="Arial Narrow" w:eastAsia="Arial Narrow" w:hAnsi="Arial Narrow" w:cs="Arial Narrow"/>
          <w:sz w:val="20"/>
          <w:szCs w:val="20"/>
        </w:rPr>
        <w:t xml:space="preserve">virtual </w:t>
      </w:r>
      <w:r w:rsidRPr="00306636">
        <w:rPr>
          <w:rFonts w:ascii="Arial Narrow" w:eastAsia="Arial Narrow" w:hAnsi="Arial Narrow" w:cs="Arial Narrow"/>
          <w:sz w:val="20"/>
          <w:szCs w:val="20"/>
        </w:rPr>
        <w:t xml:space="preserve">celebrada el </w:t>
      </w:r>
      <w:r w:rsidRPr="00F22CF6">
        <w:rPr>
          <w:rFonts w:ascii="Arial Narrow" w:eastAsia="Arial Narrow" w:hAnsi="Arial Narrow" w:cs="Arial Narrow"/>
          <w:sz w:val="20"/>
          <w:szCs w:val="20"/>
        </w:rPr>
        <w:t>veinti</w:t>
      </w:r>
      <w:r>
        <w:rPr>
          <w:rFonts w:ascii="Arial Narrow" w:eastAsia="Arial Narrow" w:hAnsi="Arial Narrow" w:cs="Arial Narrow"/>
          <w:sz w:val="20"/>
          <w:szCs w:val="20"/>
        </w:rPr>
        <w:t>siete</w:t>
      </w:r>
      <w:r w:rsidRPr="00F22CF6">
        <w:rPr>
          <w:rFonts w:ascii="Arial Narrow" w:eastAsia="Arial Narrow" w:hAnsi="Arial Narrow" w:cs="Arial Narrow"/>
          <w:sz w:val="20"/>
          <w:szCs w:val="20"/>
        </w:rPr>
        <w:t xml:space="preserve"> de </w:t>
      </w:r>
      <w:r>
        <w:rPr>
          <w:rFonts w:ascii="Arial Narrow" w:eastAsia="Arial Narrow" w:hAnsi="Arial Narrow" w:cs="Arial Narrow"/>
          <w:sz w:val="20"/>
          <w:szCs w:val="20"/>
        </w:rPr>
        <w:t>julio</w:t>
      </w:r>
      <w:r w:rsidRPr="00306636">
        <w:rPr>
          <w:rFonts w:ascii="Arial Narrow" w:eastAsia="Arial Narrow" w:hAnsi="Arial Narrow" w:cs="Arial Narrow"/>
          <w:sz w:val="20"/>
          <w:szCs w:val="20"/>
        </w:rPr>
        <w:t xml:space="preserve"> de dos mil veintiséis, dentro del</w:t>
      </w:r>
      <w:r>
        <w:rPr>
          <w:rFonts w:ascii="Arial Narrow" w:eastAsia="Arial Narrow" w:hAnsi="Arial Narrow" w:cs="Arial Narrow"/>
          <w:sz w:val="20"/>
          <w:szCs w:val="20"/>
        </w:rPr>
        <w:t xml:space="preserve"> cuaderno de antecedentes TEEM-CA-053/2026, derivado del </w:t>
      </w:r>
      <w:r w:rsidRPr="00306636">
        <w:rPr>
          <w:rFonts w:ascii="Arial Narrow" w:eastAsia="Arial Narrow" w:hAnsi="Arial Narrow" w:cs="Arial Narrow"/>
          <w:sz w:val="20"/>
          <w:szCs w:val="20"/>
        </w:rPr>
        <w:t xml:space="preserve">juicio de la ciudadanía identificado con la clave </w:t>
      </w:r>
      <w:r w:rsidRPr="00306636">
        <w:rPr>
          <w:rFonts w:ascii="Arial Narrow" w:eastAsia="Arial Narrow" w:hAnsi="Arial Narrow" w:cs="Arial Narrow"/>
          <w:b/>
          <w:bCs/>
          <w:sz w:val="20"/>
          <w:szCs w:val="20"/>
        </w:rPr>
        <w:t>TEEM-JDC-</w:t>
      </w:r>
      <w:r>
        <w:rPr>
          <w:rFonts w:ascii="Arial Narrow" w:eastAsia="Arial Narrow" w:hAnsi="Arial Narrow" w:cs="Arial Narrow"/>
          <w:b/>
          <w:bCs/>
          <w:sz w:val="20"/>
          <w:szCs w:val="20"/>
        </w:rPr>
        <w:t>047</w:t>
      </w:r>
      <w:r w:rsidRPr="00306636">
        <w:rPr>
          <w:rFonts w:ascii="Arial Narrow" w:eastAsia="Arial Narrow" w:hAnsi="Arial Narrow" w:cs="Arial Narrow"/>
          <w:b/>
          <w:bCs/>
          <w:sz w:val="20"/>
          <w:szCs w:val="20"/>
        </w:rPr>
        <w:t>/202</w:t>
      </w:r>
      <w:r>
        <w:rPr>
          <w:rFonts w:ascii="Arial Narrow" w:eastAsia="Arial Narrow" w:hAnsi="Arial Narrow" w:cs="Arial Narrow"/>
          <w:b/>
          <w:bCs/>
          <w:sz w:val="20"/>
          <w:szCs w:val="20"/>
        </w:rPr>
        <w:t>6.</w:t>
      </w:r>
      <w:r w:rsidRPr="00F22CF6">
        <w:rPr>
          <w:rFonts w:ascii="Arial" w:eastAsiaTheme="minorHAnsi" w:hAnsi="Arial" w:cs="Arial"/>
          <w:color w:val="000000"/>
          <w:sz w:val="20"/>
          <w:szCs w:val="20"/>
          <w14:ligatures w14:val="standardContextual"/>
        </w:rPr>
        <w:t xml:space="preserve"> </w:t>
      </w:r>
      <w:r w:rsidRPr="00F22CF6">
        <w:rPr>
          <w:rFonts w:ascii="Arial Narrow" w:eastAsia="Arial Narrow" w:hAnsi="Arial Narrow" w:cs="Arial Narrow"/>
          <w:sz w:val="20"/>
          <w:szCs w:val="20"/>
        </w:rPr>
        <w:t>Asimismo, se hace constar la ausencia justificada de</w:t>
      </w:r>
      <w:r>
        <w:rPr>
          <w:rFonts w:ascii="Arial Narrow" w:eastAsia="Arial Narrow" w:hAnsi="Arial Narrow" w:cs="Arial Narrow"/>
          <w:sz w:val="20"/>
          <w:szCs w:val="20"/>
        </w:rPr>
        <w:t xml:space="preserve"> </w:t>
      </w:r>
      <w:r w:rsidRPr="00F22CF6">
        <w:rPr>
          <w:rFonts w:ascii="Arial Narrow" w:eastAsia="Arial Narrow" w:hAnsi="Arial Narrow" w:cs="Arial Narrow"/>
          <w:sz w:val="20"/>
          <w:szCs w:val="20"/>
        </w:rPr>
        <w:t>l</w:t>
      </w:r>
      <w:r>
        <w:rPr>
          <w:rFonts w:ascii="Arial Narrow" w:eastAsia="Arial Narrow" w:hAnsi="Arial Narrow" w:cs="Arial Narrow"/>
          <w:sz w:val="20"/>
          <w:szCs w:val="20"/>
        </w:rPr>
        <w:t>a</w:t>
      </w:r>
      <w:r w:rsidRPr="00F22CF6">
        <w:rPr>
          <w:rFonts w:ascii="Arial Narrow" w:eastAsia="Arial Narrow" w:hAnsi="Arial Narrow" w:cs="Arial Narrow"/>
          <w:sz w:val="20"/>
          <w:szCs w:val="20"/>
        </w:rPr>
        <w:t xml:space="preserve"> Magistrad</w:t>
      </w:r>
      <w:r>
        <w:rPr>
          <w:rFonts w:ascii="Arial Narrow" w:eastAsia="Arial Narrow" w:hAnsi="Arial Narrow" w:cs="Arial Narrow"/>
          <w:sz w:val="20"/>
          <w:szCs w:val="20"/>
        </w:rPr>
        <w:t>a</w:t>
      </w:r>
      <w:r w:rsidRPr="00F22CF6">
        <w:rPr>
          <w:rFonts w:ascii="Arial Narrow" w:eastAsia="Arial Narrow" w:hAnsi="Arial Narrow" w:cs="Arial Narrow"/>
          <w:sz w:val="20"/>
          <w:szCs w:val="20"/>
        </w:rPr>
        <w:t xml:space="preserve"> </w:t>
      </w:r>
      <w:r>
        <w:rPr>
          <w:rFonts w:ascii="Arial Narrow" w:eastAsia="Arial Narrow" w:hAnsi="Arial Narrow" w:cs="Arial Narrow"/>
          <w:sz w:val="20"/>
          <w:szCs w:val="20"/>
        </w:rPr>
        <w:t>Alma Rosa Bahena Villalobos</w:t>
      </w:r>
      <w:r w:rsidRPr="00F22CF6">
        <w:rPr>
          <w:rFonts w:ascii="Arial Narrow" w:eastAsia="Arial Narrow" w:hAnsi="Arial Narrow" w:cs="Arial Narrow"/>
          <w:sz w:val="20"/>
          <w:szCs w:val="20"/>
        </w:rPr>
        <w:t xml:space="preserve">; documento que consta de </w:t>
      </w:r>
      <w:r>
        <w:rPr>
          <w:rFonts w:ascii="Arial Narrow" w:eastAsia="Arial Narrow" w:hAnsi="Arial Narrow" w:cs="Arial Narrow"/>
          <w:sz w:val="20"/>
          <w:szCs w:val="20"/>
        </w:rPr>
        <w:t>seis</w:t>
      </w:r>
      <w:r w:rsidRPr="00F22CF6">
        <w:rPr>
          <w:rFonts w:ascii="Arial Narrow" w:eastAsia="Arial Narrow" w:hAnsi="Arial Narrow" w:cs="Arial Narrow"/>
          <w:sz w:val="20"/>
          <w:szCs w:val="20"/>
        </w:rPr>
        <w:t xml:space="preserve"> páginas, incluida la presente, mism</w:t>
      </w:r>
      <w:r>
        <w:rPr>
          <w:rFonts w:ascii="Arial Narrow" w:eastAsia="Arial Narrow" w:hAnsi="Arial Narrow" w:cs="Arial Narrow"/>
          <w:sz w:val="20"/>
          <w:szCs w:val="20"/>
        </w:rPr>
        <w:t>o</w:t>
      </w:r>
      <w:r w:rsidRPr="00F22CF6">
        <w:rPr>
          <w:rFonts w:ascii="Arial Narrow" w:eastAsia="Arial Narrow" w:hAnsi="Arial Narrow" w:cs="Arial Narrow"/>
          <w:sz w:val="20"/>
          <w:szCs w:val="20"/>
        </w:rPr>
        <w:t xml:space="preserve"> que se firma de manera electrónicas. </w:t>
      </w:r>
      <w:r w:rsidRPr="00F22CF6">
        <w:rPr>
          <w:rFonts w:ascii="Arial Narrow" w:eastAsia="Arial Narrow" w:hAnsi="Arial Narrow" w:cs="Arial Narrow"/>
          <w:b/>
          <w:bCs/>
          <w:sz w:val="20"/>
          <w:szCs w:val="20"/>
        </w:rPr>
        <w:t xml:space="preserve">Doy fe. </w:t>
      </w:r>
    </w:p>
    <w:p w14:paraId="23BDE542" w14:textId="77777777" w:rsidR="003D70B1" w:rsidRPr="002E544F" w:rsidRDefault="003D70B1" w:rsidP="003D70B1">
      <w:pPr>
        <w:spacing w:before="100" w:beforeAutospacing="1" w:after="100" w:afterAutospacing="1"/>
        <w:ind w:right="-91"/>
        <w:jc w:val="both"/>
        <w:rPr>
          <w:rFonts w:ascii="Arial Narrow" w:eastAsia="Arial Narrow" w:hAnsi="Arial Narrow" w:cs="Arial Narrow"/>
          <w:b/>
          <w:bCs/>
          <w:i/>
          <w:iCs/>
          <w:sz w:val="20"/>
          <w:szCs w:val="20"/>
        </w:rPr>
      </w:pPr>
      <w:r w:rsidRPr="00306636">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sidRPr="00306636">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581C1AFC" w14:textId="60B98BCF" w:rsidR="00AC77F9" w:rsidRPr="0042581C" w:rsidRDefault="00AC77F9" w:rsidP="003D70B1">
      <w:pPr>
        <w:ind w:right="-91"/>
        <w:jc w:val="both"/>
        <w:rPr>
          <w:rFonts w:ascii="Arial Narrow" w:eastAsia="Arial Narrow" w:hAnsi="Arial Narrow" w:cs="Arial Narrow"/>
          <w:i/>
          <w:iCs/>
          <w:sz w:val="20"/>
          <w:szCs w:val="20"/>
        </w:rPr>
      </w:pPr>
    </w:p>
    <w:sectPr w:rsidR="00AC77F9" w:rsidRPr="0042581C" w:rsidSect="00514368">
      <w:headerReference w:type="default" r:id="rId8"/>
      <w:footerReference w:type="even" r:id="rId9"/>
      <w:footerReference w:type="default" r:id="rId10"/>
      <w:headerReference w:type="first" r:id="rId11"/>
      <w:pgSz w:w="12240" w:h="20160" w:code="5"/>
      <w:pgMar w:top="1511" w:right="1418" w:bottom="1276" w:left="3119" w:header="1247" w:footer="7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1F738" w14:textId="77777777" w:rsidR="00FE2ECE" w:rsidRPr="00334EA2" w:rsidRDefault="00FE2ECE" w:rsidP="00A770AD">
      <w:r w:rsidRPr="00334EA2">
        <w:separator/>
      </w:r>
    </w:p>
  </w:endnote>
  <w:endnote w:type="continuationSeparator" w:id="0">
    <w:p w14:paraId="38554D7F" w14:textId="77777777" w:rsidR="00FE2ECE" w:rsidRPr="00334EA2" w:rsidRDefault="00FE2ECE"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olor w:val="000000" w:themeColor="text1"/>
        <w:sz w:val="20"/>
        <w:szCs w:val="20"/>
      </w:rPr>
      <w:id w:val="-951168163"/>
      <w:docPartObj>
        <w:docPartGallery w:val="Page Numbers (Bottom of Page)"/>
        <w:docPartUnique/>
      </w:docPartObj>
    </w:sdtPr>
    <w:sdtEndPr>
      <w:rPr>
        <w:color w:val="auto"/>
      </w:rPr>
    </w:sdtEndPr>
    <w:sdtContent>
      <w:p w14:paraId="47420D06" w14:textId="5A4469C4" w:rsidR="00F553DF" w:rsidRPr="00334EA2" w:rsidRDefault="0098483D" w:rsidP="00830F96">
        <w:pPr>
          <w:pStyle w:val="Piedepgina"/>
          <w:jc w:val="center"/>
          <w:rPr>
            <w:rFonts w:ascii="Arial Narrow" w:hAnsi="Arial Narrow"/>
            <w:sz w:val="20"/>
            <w:szCs w:val="20"/>
          </w:rPr>
        </w:pPr>
        <w:r w:rsidRPr="00334EA2">
          <w:rPr>
            <w:rFonts w:ascii="Arial Narrow" w:hAnsi="Arial Narrow"/>
            <w:sz w:val="20"/>
            <w:szCs w:val="20"/>
          </w:rPr>
          <w:fldChar w:fldCharType="begin"/>
        </w:r>
        <w:r w:rsidRPr="00334EA2">
          <w:rPr>
            <w:rFonts w:ascii="Arial Narrow" w:hAnsi="Arial Narrow"/>
            <w:sz w:val="20"/>
            <w:szCs w:val="20"/>
          </w:rPr>
          <w:instrText>PAGE   \* MERGEFORMAT</w:instrText>
        </w:r>
        <w:r w:rsidRPr="00334EA2">
          <w:rPr>
            <w:rFonts w:ascii="Arial Narrow" w:hAnsi="Arial Narrow"/>
            <w:sz w:val="20"/>
            <w:szCs w:val="20"/>
          </w:rPr>
          <w:fldChar w:fldCharType="separate"/>
        </w:r>
        <w:r w:rsidRPr="00334EA2">
          <w:rPr>
            <w:rFonts w:ascii="Arial Narrow" w:hAnsi="Arial Narrow"/>
            <w:sz w:val="20"/>
            <w:szCs w:val="20"/>
          </w:rPr>
          <w:t>2</w:t>
        </w:r>
        <w:r w:rsidRPr="00334EA2">
          <w:rPr>
            <w:rFonts w:ascii="Arial Narrow" w:hAnsi="Arial Narrow"/>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20B08" w14:textId="77777777" w:rsidR="00FE2ECE" w:rsidRPr="00334EA2" w:rsidRDefault="00FE2ECE" w:rsidP="00A770AD">
      <w:r w:rsidRPr="00334EA2">
        <w:separator/>
      </w:r>
    </w:p>
  </w:footnote>
  <w:footnote w:type="continuationSeparator" w:id="0">
    <w:p w14:paraId="07ADBECE" w14:textId="77777777" w:rsidR="00FE2ECE" w:rsidRPr="00334EA2" w:rsidRDefault="00FE2ECE" w:rsidP="00A770AD">
      <w:r w:rsidRPr="00334EA2">
        <w:continuationSeparator/>
      </w:r>
    </w:p>
  </w:footnote>
  <w:footnote w:id="1">
    <w:p w14:paraId="67EED142" w14:textId="5E2B4BA7" w:rsidR="00AE40F8" w:rsidRPr="00A21E9F" w:rsidRDefault="00AE40F8" w:rsidP="00A21E9F">
      <w:pPr>
        <w:pStyle w:val="Textonotapie"/>
        <w:jc w:val="both"/>
        <w:rPr>
          <w:rFonts w:ascii="Arial Narrow" w:hAnsi="Arial Narrow"/>
        </w:rPr>
      </w:pPr>
      <w:r w:rsidRPr="00A21E9F">
        <w:rPr>
          <w:rStyle w:val="Refdenotaalpie"/>
          <w:rFonts w:ascii="Arial Narrow" w:hAnsi="Arial Narrow"/>
        </w:rPr>
        <w:footnoteRef/>
      </w:r>
      <w:r w:rsidRPr="00A21E9F">
        <w:rPr>
          <w:rFonts w:ascii="Arial Narrow" w:hAnsi="Arial Narrow"/>
        </w:rPr>
        <w:t xml:space="preserve"> Las fechas que se citen corresponden al año dos mil veintiséis</w:t>
      </w:r>
      <w:r w:rsidR="00A21E9F" w:rsidRPr="00A21E9F">
        <w:rPr>
          <w:rFonts w:ascii="Arial Narrow" w:hAnsi="Arial Narrow"/>
        </w:rPr>
        <w:t>, salvo señalamiento expreso.</w:t>
      </w:r>
    </w:p>
  </w:footnote>
  <w:footnote w:id="2">
    <w:p w14:paraId="0C067657" w14:textId="31A2301C" w:rsidR="00D664AA" w:rsidRPr="002E3C4C" w:rsidRDefault="00D664AA"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w:t>
      </w:r>
      <w:r w:rsidR="00CE4FFE">
        <w:rPr>
          <w:rFonts w:ascii="Arial Narrow" w:hAnsi="Arial Narrow"/>
        </w:rPr>
        <w:t xml:space="preserve">Fojas de la </w:t>
      </w:r>
      <w:r w:rsidR="007F5DCF">
        <w:rPr>
          <w:rFonts w:ascii="Arial Narrow" w:hAnsi="Arial Narrow"/>
        </w:rPr>
        <w:t>1</w:t>
      </w:r>
      <w:r w:rsidR="00A0333C">
        <w:rPr>
          <w:rFonts w:ascii="Arial Narrow" w:hAnsi="Arial Narrow"/>
        </w:rPr>
        <w:t>95</w:t>
      </w:r>
      <w:r w:rsidR="007F5DCF">
        <w:rPr>
          <w:rFonts w:ascii="Arial Narrow" w:hAnsi="Arial Narrow"/>
        </w:rPr>
        <w:t xml:space="preserve"> a la </w:t>
      </w:r>
      <w:r w:rsidR="00A0333C">
        <w:rPr>
          <w:rFonts w:ascii="Arial Narrow" w:hAnsi="Arial Narrow"/>
        </w:rPr>
        <w:t>201 del expediente principal</w:t>
      </w:r>
      <w:r w:rsidR="007F5DCF">
        <w:rPr>
          <w:rFonts w:ascii="Arial Narrow" w:hAnsi="Arial Narrow"/>
        </w:rPr>
        <w:t>.</w:t>
      </w:r>
      <w:r w:rsidR="00602EE2" w:rsidRPr="002E3C4C">
        <w:rPr>
          <w:rFonts w:ascii="Arial Narrow" w:hAnsi="Arial Narrow"/>
        </w:rPr>
        <w:t xml:space="preserve"> </w:t>
      </w:r>
    </w:p>
  </w:footnote>
  <w:footnote w:id="3">
    <w:p w14:paraId="7139E2DA" w14:textId="455DBD68" w:rsidR="00576643" w:rsidRPr="002E3C4C" w:rsidRDefault="00576643"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Fojas de la </w:t>
      </w:r>
      <w:r w:rsidR="00A0333C">
        <w:rPr>
          <w:rFonts w:ascii="Arial Narrow" w:hAnsi="Arial Narrow"/>
        </w:rPr>
        <w:t>2</w:t>
      </w:r>
      <w:r w:rsidRPr="002E3C4C">
        <w:rPr>
          <w:rFonts w:ascii="Arial Narrow" w:hAnsi="Arial Narrow"/>
        </w:rPr>
        <w:t xml:space="preserve"> a la 01</w:t>
      </w:r>
      <w:r w:rsidR="00A0333C">
        <w:rPr>
          <w:rFonts w:ascii="Arial Narrow" w:hAnsi="Arial Narrow"/>
        </w:rPr>
        <w:t>4</w:t>
      </w:r>
      <w:r w:rsidRPr="002E3C4C">
        <w:rPr>
          <w:rFonts w:ascii="Arial Narrow" w:hAnsi="Arial Narrow"/>
        </w:rPr>
        <w:t xml:space="preserve"> y de la 0</w:t>
      </w:r>
      <w:r w:rsidR="00A0333C">
        <w:rPr>
          <w:rFonts w:ascii="Arial Narrow" w:hAnsi="Arial Narrow"/>
        </w:rPr>
        <w:t>30</w:t>
      </w:r>
      <w:r w:rsidRPr="002E3C4C">
        <w:rPr>
          <w:rFonts w:ascii="Arial Narrow" w:hAnsi="Arial Narrow"/>
        </w:rPr>
        <w:t xml:space="preserve"> a la 04</w:t>
      </w:r>
      <w:r w:rsidR="00A0333C">
        <w:rPr>
          <w:rFonts w:ascii="Arial Narrow" w:hAnsi="Arial Narrow"/>
        </w:rPr>
        <w:t>4</w:t>
      </w:r>
      <w:r w:rsidRPr="002E3C4C">
        <w:rPr>
          <w:rFonts w:ascii="Arial Narrow" w:hAnsi="Arial Narrow"/>
        </w:rPr>
        <w:t xml:space="preserve"> del Cuaderno de Antecedentes TEEM-CA</w:t>
      </w:r>
      <w:r w:rsidR="002E3C4C">
        <w:rPr>
          <w:rFonts w:ascii="Arial Narrow" w:hAnsi="Arial Narrow"/>
        </w:rPr>
        <w:t>-</w:t>
      </w:r>
      <w:r w:rsidR="009A5870" w:rsidRPr="002E3C4C">
        <w:rPr>
          <w:rFonts w:ascii="Arial Narrow" w:hAnsi="Arial Narrow"/>
        </w:rPr>
        <w:t>05</w:t>
      </w:r>
      <w:r w:rsidR="00A0333C">
        <w:rPr>
          <w:rFonts w:ascii="Arial Narrow" w:hAnsi="Arial Narrow"/>
        </w:rPr>
        <w:t>3</w:t>
      </w:r>
      <w:r w:rsidR="009A5870" w:rsidRPr="002E3C4C">
        <w:rPr>
          <w:rFonts w:ascii="Arial Narrow" w:hAnsi="Arial Narrow"/>
        </w:rPr>
        <w:t>/2026.</w:t>
      </w:r>
    </w:p>
  </w:footnote>
  <w:footnote w:id="4">
    <w:p w14:paraId="53355B90" w14:textId="4A01D438" w:rsidR="00BE4415" w:rsidRPr="002E3C4C" w:rsidRDefault="00BE4415"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w:t>
      </w:r>
      <w:r w:rsidR="00385EC9">
        <w:rPr>
          <w:rFonts w:ascii="Arial Narrow" w:hAnsi="Arial Narrow"/>
        </w:rPr>
        <w:t xml:space="preserve"> 0</w:t>
      </w:r>
      <w:r w:rsidR="00696E3D">
        <w:rPr>
          <w:rFonts w:ascii="Arial Narrow" w:hAnsi="Arial Narrow"/>
        </w:rPr>
        <w:t>49</w:t>
      </w:r>
      <w:r w:rsidRPr="002E3C4C">
        <w:rPr>
          <w:rFonts w:ascii="Arial Narrow" w:hAnsi="Arial Narrow"/>
        </w:rPr>
        <w:t xml:space="preserve"> del Cuaderno </w:t>
      </w:r>
      <w:r w:rsidR="00696E3D">
        <w:rPr>
          <w:rFonts w:ascii="Arial Narrow" w:hAnsi="Arial Narrow"/>
        </w:rPr>
        <w:t xml:space="preserve">de </w:t>
      </w:r>
      <w:r w:rsidR="00696E3D" w:rsidRPr="002E3C4C">
        <w:rPr>
          <w:rFonts w:ascii="Arial Narrow" w:hAnsi="Arial Narrow"/>
        </w:rPr>
        <w:t>Antecedentes TEEM-CA</w:t>
      </w:r>
      <w:r w:rsidR="00696E3D">
        <w:rPr>
          <w:rFonts w:ascii="Arial Narrow" w:hAnsi="Arial Narrow"/>
        </w:rPr>
        <w:t>-</w:t>
      </w:r>
      <w:r w:rsidR="00696E3D" w:rsidRPr="002E3C4C">
        <w:rPr>
          <w:rFonts w:ascii="Arial Narrow" w:hAnsi="Arial Narrow"/>
        </w:rPr>
        <w:t>05</w:t>
      </w:r>
      <w:r w:rsidR="00696E3D">
        <w:rPr>
          <w:rFonts w:ascii="Arial Narrow" w:hAnsi="Arial Narrow"/>
        </w:rPr>
        <w:t>3</w:t>
      </w:r>
      <w:r w:rsidR="00696E3D" w:rsidRPr="002E3C4C">
        <w:rPr>
          <w:rFonts w:ascii="Arial Narrow" w:hAnsi="Arial Narrow"/>
        </w:rPr>
        <w:t>/2026</w:t>
      </w:r>
      <w:r w:rsidRPr="002E3C4C">
        <w:rPr>
          <w:rFonts w:ascii="Arial Narrow" w:hAnsi="Arial Narrow"/>
        </w:rPr>
        <w:t>.</w:t>
      </w:r>
    </w:p>
  </w:footnote>
  <w:footnote w:id="5">
    <w:p w14:paraId="3814FDD3" w14:textId="6B9DCF1E" w:rsidR="00696E3D" w:rsidRPr="00696E3D" w:rsidRDefault="00696E3D" w:rsidP="00696E3D">
      <w:pPr>
        <w:pStyle w:val="Textonotapie"/>
        <w:jc w:val="both"/>
        <w:rPr>
          <w:rFonts w:ascii="Arial Narrow" w:hAnsi="Arial Narrow"/>
          <w:lang w:val="es-ES"/>
        </w:rPr>
      </w:pPr>
      <w:r w:rsidRPr="00696E3D">
        <w:rPr>
          <w:rStyle w:val="Refdenotaalpie"/>
          <w:rFonts w:ascii="Arial Narrow" w:hAnsi="Arial Narrow"/>
        </w:rPr>
        <w:footnoteRef/>
      </w:r>
      <w:r w:rsidRPr="00696E3D">
        <w:rPr>
          <w:rFonts w:ascii="Arial Narrow" w:hAnsi="Arial Narrow"/>
        </w:rPr>
        <w:t xml:space="preserve"> </w:t>
      </w:r>
      <w:r w:rsidRPr="00696E3D">
        <w:rPr>
          <w:rFonts w:ascii="Arial Narrow" w:hAnsi="Arial Narrow"/>
          <w:lang w:val="es-ES"/>
        </w:rPr>
        <w:t>Fojas de la 056 a la 058 del Cuaderno de Antecedentes TEEM-CA-053/2026.</w:t>
      </w:r>
    </w:p>
  </w:footnote>
  <w:footnote w:id="6">
    <w:p w14:paraId="4DA1BB2A" w14:textId="6DBB4934" w:rsidR="008F21A7" w:rsidRPr="002E3C4C" w:rsidRDefault="008F21A7"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Fojas </w:t>
      </w:r>
      <w:r w:rsidR="00B01680">
        <w:rPr>
          <w:rFonts w:ascii="Arial Narrow" w:hAnsi="Arial Narrow"/>
        </w:rPr>
        <w:t>de la 0</w:t>
      </w:r>
      <w:r w:rsidR="00696E3D">
        <w:rPr>
          <w:rFonts w:ascii="Arial Narrow" w:hAnsi="Arial Narrow"/>
        </w:rPr>
        <w:t>59</w:t>
      </w:r>
      <w:r w:rsidR="00B01680">
        <w:rPr>
          <w:rFonts w:ascii="Arial Narrow" w:hAnsi="Arial Narrow"/>
        </w:rPr>
        <w:t xml:space="preserve"> a la 0</w:t>
      </w:r>
      <w:r w:rsidR="00696E3D">
        <w:rPr>
          <w:rFonts w:ascii="Arial Narrow" w:hAnsi="Arial Narrow"/>
        </w:rPr>
        <w:t>60</w:t>
      </w:r>
      <w:r w:rsidR="00B01680">
        <w:rPr>
          <w:rFonts w:ascii="Arial Narrow" w:hAnsi="Arial Narrow"/>
        </w:rPr>
        <w:t xml:space="preserve"> </w:t>
      </w:r>
      <w:r w:rsidR="002E3C4C" w:rsidRPr="002E3C4C">
        <w:rPr>
          <w:rFonts w:ascii="Arial Narrow" w:hAnsi="Arial Narrow"/>
        </w:rPr>
        <w:t>del Cuaderno de An</w:t>
      </w:r>
      <w:r w:rsidR="00696E3D">
        <w:rPr>
          <w:rFonts w:ascii="Arial Narrow" w:hAnsi="Arial Narrow"/>
        </w:rPr>
        <w:t>tecedentes TEEM-CA-053/2026</w:t>
      </w:r>
      <w:r w:rsidR="002E3C4C" w:rsidRPr="002E3C4C">
        <w:rPr>
          <w:rFonts w:ascii="Arial Narrow" w:hAnsi="Arial Narrow"/>
        </w:rPr>
        <w:t>.</w:t>
      </w:r>
    </w:p>
  </w:footnote>
  <w:footnote w:id="7">
    <w:p w14:paraId="79DA96B6" w14:textId="77777777" w:rsidR="003B7DA9" w:rsidRPr="00DA63C7" w:rsidRDefault="003B7DA9" w:rsidP="002E3C4C">
      <w:pPr>
        <w:pBdr>
          <w:top w:val="nil"/>
          <w:left w:val="nil"/>
          <w:bottom w:val="nil"/>
          <w:right w:val="nil"/>
          <w:between w:val="nil"/>
        </w:pBdr>
        <w:jc w:val="both"/>
        <w:rPr>
          <w:rFonts w:ascii="Arial Narrow" w:eastAsia="Arial" w:hAnsi="Arial Narrow" w:cs="Arial"/>
          <w:b/>
          <w:color w:val="000000"/>
          <w:sz w:val="20"/>
          <w:szCs w:val="20"/>
        </w:rPr>
      </w:pPr>
      <w:r w:rsidRPr="002E3C4C">
        <w:rPr>
          <w:rStyle w:val="Refdenotaalpie"/>
          <w:rFonts w:ascii="Arial Narrow" w:hAnsi="Arial Narrow"/>
          <w:sz w:val="20"/>
          <w:szCs w:val="20"/>
        </w:rPr>
        <w:footnoteRef/>
      </w:r>
      <w:r w:rsidRPr="002E3C4C">
        <w:rPr>
          <w:rFonts w:ascii="Arial Narrow" w:eastAsia="Arial" w:hAnsi="Arial Narrow" w:cs="Arial"/>
          <w:b/>
          <w:i/>
          <w:sz w:val="20"/>
          <w:szCs w:val="20"/>
        </w:rPr>
        <w:t xml:space="preserve"> </w:t>
      </w:r>
      <w:r w:rsidRPr="002E3C4C">
        <w:rPr>
          <w:rFonts w:ascii="Arial Narrow" w:hAnsi="Arial Narrow" w:cs="Helvetica"/>
          <w:sz w:val="20"/>
          <w:szCs w:val="20"/>
          <w:shd w:val="clear" w:color="auto" w:fill="FFFFFF"/>
        </w:rPr>
        <w:t xml:space="preserve">Lo anterior, tiene sustento en lo dispuesto en la jurisprudencia de Sala Superior del Tribunal Electoral del Poder Judicial de la Federación de rubro: </w:t>
      </w:r>
      <w:r w:rsidRPr="002E3C4C">
        <w:rPr>
          <w:rStyle w:val="Fuerte"/>
          <w:rFonts w:ascii="Arial Narrow" w:hAnsi="Arial Narrow" w:cs="Helvetica"/>
          <w:i/>
          <w:iCs/>
          <w:sz w:val="20"/>
          <w:szCs w:val="20"/>
          <w:shd w:val="clear" w:color="auto" w:fill="FFFFFF"/>
        </w:rPr>
        <w:t>MEDIOS DE IMPUGNACIÓN. LAS RESOLUCIONES O ACTUACIONES QUE IMPLIQUEN UNA MODIFICACIÓN EN LA SUSTANCIACIÓN DE PROCEDIMIENTO ORDINARIO, SON COMPETENCIA DE LA SALA SUPERIOR Y NO DEL MAGISTRADO INSTRUCTOR</w:t>
      </w:r>
      <w:r w:rsidRPr="002E3C4C">
        <w:rPr>
          <w:rFonts w:ascii="Arial Narrow" w:eastAsia="Arial" w:hAnsi="Arial Narrow" w:cs="Arial"/>
          <w:b/>
          <w:i/>
          <w:sz w:val="20"/>
          <w:szCs w:val="20"/>
        </w:rPr>
        <w:t>.</w:t>
      </w:r>
    </w:p>
  </w:footnote>
  <w:footnote w:id="8">
    <w:p w14:paraId="5C20885F" w14:textId="5A8238C0" w:rsidR="00A80E43" w:rsidRPr="005D38D6" w:rsidRDefault="00A80E43" w:rsidP="005D38D6">
      <w:pPr>
        <w:pStyle w:val="Textonotapie"/>
        <w:jc w:val="both"/>
        <w:rPr>
          <w:rFonts w:ascii="Arial Narrow" w:hAnsi="Arial Narrow"/>
        </w:rPr>
      </w:pPr>
      <w:r w:rsidRPr="005D38D6">
        <w:rPr>
          <w:rStyle w:val="Refdenotaalpie"/>
          <w:rFonts w:ascii="Arial Narrow" w:hAnsi="Arial Narrow"/>
        </w:rPr>
        <w:footnoteRef/>
      </w:r>
      <w:r w:rsidRPr="005D38D6">
        <w:rPr>
          <w:rFonts w:ascii="Arial Narrow" w:hAnsi="Arial Narrow"/>
        </w:rPr>
        <w:t xml:space="preserve"> Fojas de la </w:t>
      </w:r>
      <w:r w:rsidR="00696E3D">
        <w:rPr>
          <w:rFonts w:ascii="Arial Narrow" w:hAnsi="Arial Narrow"/>
        </w:rPr>
        <w:t>204</w:t>
      </w:r>
      <w:r w:rsidRPr="005D38D6">
        <w:rPr>
          <w:rFonts w:ascii="Arial Narrow" w:hAnsi="Arial Narrow"/>
        </w:rPr>
        <w:t xml:space="preserve"> a la </w:t>
      </w:r>
      <w:r w:rsidR="00A61F2C" w:rsidRPr="005D38D6">
        <w:rPr>
          <w:rFonts w:ascii="Arial Narrow" w:hAnsi="Arial Narrow"/>
        </w:rPr>
        <w:t>21</w:t>
      </w:r>
      <w:r w:rsidR="00696E3D">
        <w:rPr>
          <w:rFonts w:ascii="Arial Narrow" w:hAnsi="Arial Narrow"/>
        </w:rPr>
        <w:t>9</w:t>
      </w:r>
      <w:r w:rsidR="00A61F2C" w:rsidRPr="005D38D6">
        <w:rPr>
          <w:rFonts w:ascii="Arial Narrow" w:hAnsi="Arial Narrow"/>
        </w:rPr>
        <w:t xml:space="preserve"> del expediente principal.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57E1" w14:textId="5B28546B" w:rsidR="008D39AA" w:rsidRPr="00334EA2" w:rsidRDefault="00EE175E" w:rsidP="00EE175E">
    <w:pPr>
      <w:rPr>
        <w:rFonts w:ascii="Arial" w:hAnsi="Arial" w:cs="Arial"/>
        <w:sz w:val="20"/>
        <w:szCs w:val="20"/>
      </w:rPr>
    </w:pPr>
    <w:r w:rsidRPr="00334EA2">
      <w:rPr>
        <w:noProof/>
      </w:rPr>
      <w:drawing>
        <wp:anchor distT="0" distB="0" distL="114300" distR="114300" simplePos="0" relativeHeight="251669504" behindDoc="0" locked="0" layoutInCell="1" allowOverlap="1" wp14:anchorId="4A8309B4" wp14:editId="7E074FA2">
          <wp:simplePos x="0" y="0"/>
          <wp:positionH relativeFrom="margin">
            <wp:posOffset>79375</wp:posOffset>
          </wp:positionH>
          <wp:positionV relativeFrom="margin">
            <wp:posOffset>-843915</wp:posOffset>
          </wp:positionV>
          <wp:extent cx="1571625" cy="542925"/>
          <wp:effectExtent l="0" t="0" r="9525" b="9525"/>
          <wp:wrapSquare wrapText="bothSides"/>
          <wp:docPr id="857975732"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8113923" w:rsidR="008D39AA"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p>
  <w:p w14:paraId="1359252E" w14:textId="57D48C09" w:rsidR="00696E3D" w:rsidRPr="00334EA2" w:rsidRDefault="00696E3D"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TEEM-CA-053/2026</w:t>
    </w:r>
  </w:p>
  <w:p w14:paraId="0690C232" w14:textId="5B8EF5B2" w:rsidR="005E7A13"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JDC-04</w:t>
    </w:r>
    <w:r w:rsidR="00696E3D">
      <w:rPr>
        <w:rFonts w:ascii="Arial Narrow" w:hAnsi="Arial Narrow" w:cs="Arial"/>
        <w:color w:val="000000" w:themeColor="text1"/>
        <w:sz w:val="20"/>
        <w:szCs w:val="20"/>
      </w:rPr>
      <w:t>7</w:t>
    </w:r>
    <w:r w:rsidR="00D85907">
      <w:rPr>
        <w:rFonts w:ascii="Arial Narrow" w:hAnsi="Arial Narrow" w:cs="Arial"/>
        <w:color w:val="000000" w:themeColor="text1"/>
        <w:sz w:val="20"/>
        <w:szCs w:val="20"/>
      </w:rPr>
      <w:t>/2026</w:t>
    </w:r>
  </w:p>
  <w:p w14:paraId="7DFDEDA3" w14:textId="77777777" w:rsidR="00696E3D" w:rsidRPr="00334EA2" w:rsidRDefault="00696E3D" w:rsidP="005B675C">
    <w:pPr>
      <w:jc w:val="right"/>
      <w:rPr>
        <w:rFonts w:ascii="Arial Narrow" w:hAnsi="Arial Narrow" w:cs="Arial"/>
        <w:color w:val="000000" w:themeColor="tex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2D0A43">
    <w:pPr>
      <w:spacing w:before="840"/>
      <w:rPr>
        <w:b/>
        <w:sz w:val="20"/>
        <w:szCs w:val="20"/>
      </w:rPr>
    </w:pPr>
    <w:r w:rsidRPr="00334EA2">
      <w:rPr>
        <w:noProof/>
      </w:rPr>
      <w:drawing>
        <wp:anchor distT="0" distB="0" distL="114300" distR="114300" simplePos="0" relativeHeight="251667456" behindDoc="0" locked="0" layoutInCell="1" allowOverlap="1" wp14:anchorId="73931F26" wp14:editId="2DA190FD">
          <wp:simplePos x="0" y="0"/>
          <wp:positionH relativeFrom="margin">
            <wp:posOffset>-81915</wp:posOffset>
          </wp:positionH>
          <wp:positionV relativeFrom="margin">
            <wp:posOffset>-782955</wp:posOffset>
          </wp:positionV>
          <wp:extent cx="1746250" cy="603250"/>
          <wp:effectExtent l="0" t="0" r="6350" b="6350"/>
          <wp:wrapSquare wrapText="bothSides"/>
          <wp:docPr id="67628126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746250" cy="603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7"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5"/>
  </w:num>
  <w:num w:numId="4" w16cid:durableId="45571061">
    <w:abstractNumId w:val="7"/>
  </w:num>
  <w:num w:numId="5" w16cid:durableId="532546687">
    <w:abstractNumId w:val="9"/>
  </w:num>
  <w:num w:numId="6" w16cid:durableId="185646221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8"/>
  </w:num>
  <w:num w:numId="9" w16cid:durableId="761413045">
    <w:abstractNumId w:val="3"/>
  </w:num>
  <w:num w:numId="10" w16cid:durableId="35619559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1EB"/>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3BA"/>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117"/>
    <w:rsid w:val="00061351"/>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35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327"/>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DF"/>
    <w:rsid w:val="000C4F45"/>
    <w:rsid w:val="000C503A"/>
    <w:rsid w:val="000C5090"/>
    <w:rsid w:val="000C5692"/>
    <w:rsid w:val="000C571D"/>
    <w:rsid w:val="000C58BB"/>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673"/>
    <w:rsid w:val="000D48E9"/>
    <w:rsid w:val="000D4C28"/>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57"/>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9FB"/>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B8A"/>
    <w:rsid w:val="00122DBE"/>
    <w:rsid w:val="00122ECB"/>
    <w:rsid w:val="00122F27"/>
    <w:rsid w:val="001230F5"/>
    <w:rsid w:val="00123459"/>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ABC"/>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58A"/>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AB3"/>
    <w:rsid w:val="00210AB8"/>
    <w:rsid w:val="00210B91"/>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264"/>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2D7"/>
    <w:rsid w:val="0023638A"/>
    <w:rsid w:val="0023670E"/>
    <w:rsid w:val="00236804"/>
    <w:rsid w:val="00236BD3"/>
    <w:rsid w:val="002377DC"/>
    <w:rsid w:val="00237A3B"/>
    <w:rsid w:val="00237D84"/>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39C"/>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52B"/>
    <w:rsid w:val="002C2691"/>
    <w:rsid w:val="002C2736"/>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B27"/>
    <w:rsid w:val="002C7C4A"/>
    <w:rsid w:val="002C7CCD"/>
    <w:rsid w:val="002C7F43"/>
    <w:rsid w:val="002D0013"/>
    <w:rsid w:val="002D028C"/>
    <w:rsid w:val="002D03B3"/>
    <w:rsid w:val="002D06BA"/>
    <w:rsid w:val="002D0A43"/>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DED"/>
    <w:rsid w:val="00302E2B"/>
    <w:rsid w:val="00303277"/>
    <w:rsid w:val="003039FD"/>
    <w:rsid w:val="00303A77"/>
    <w:rsid w:val="00303BDD"/>
    <w:rsid w:val="00303D79"/>
    <w:rsid w:val="00303F1A"/>
    <w:rsid w:val="00303F6F"/>
    <w:rsid w:val="003049FB"/>
    <w:rsid w:val="00304A0B"/>
    <w:rsid w:val="00304B08"/>
    <w:rsid w:val="00305151"/>
    <w:rsid w:val="003054C9"/>
    <w:rsid w:val="003055A2"/>
    <w:rsid w:val="00305B13"/>
    <w:rsid w:val="00306158"/>
    <w:rsid w:val="003062EF"/>
    <w:rsid w:val="003067CD"/>
    <w:rsid w:val="003068DA"/>
    <w:rsid w:val="00306A10"/>
    <w:rsid w:val="00306B06"/>
    <w:rsid w:val="00306F65"/>
    <w:rsid w:val="003070BB"/>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A7"/>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0B1"/>
    <w:rsid w:val="003D7216"/>
    <w:rsid w:val="003D7511"/>
    <w:rsid w:val="003D7621"/>
    <w:rsid w:val="003D7ACF"/>
    <w:rsid w:val="003D7DD4"/>
    <w:rsid w:val="003D7FB8"/>
    <w:rsid w:val="003E029D"/>
    <w:rsid w:val="003E08BC"/>
    <w:rsid w:val="003E099E"/>
    <w:rsid w:val="003E1211"/>
    <w:rsid w:val="003E1CA3"/>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49D"/>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8F"/>
    <w:rsid w:val="0045374E"/>
    <w:rsid w:val="00453BD4"/>
    <w:rsid w:val="00453C79"/>
    <w:rsid w:val="00453D5E"/>
    <w:rsid w:val="00453E7D"/>
    <w:rsid w:val="00454D34"/>
    <w:rsid w:val="00454E1D"/>
    <w:rsid w:val="00455193"/>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082"/>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68"/>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6BD"/>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CBE"/>
    <w:rsid w:val="005D4DDC"/>
    <w:rsid w:val="005D5242"/>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F66"/>
    <w:rsid w:val="00667FDB"/>
    <w:rsid w:val="00670425"/>
    <w:rsid w:val="00670526"/>
    <w:rsid w:val="0067065E"/>
    <w:rsid w:val="006706F5"/>
    <w:rsid w:val="00670C7F"/>
    <w:rsid w:val="00670CFD"/>
    <w:rsid w:val="00670D32"/>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E3D"/>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2F"/>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BF"/>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C80"/>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B7"/>
    <w:rsid w:val="007762E1"/>
    <w:rsid w:val="007764A8"/>
    <w:rsid w:val="007766A4"/>
    <w:rsid w:val="00776765"/>
    <w:rsid w:val="0077685E"/>
    <w:rsid w:val="00776F61"/>
    <w:rsid w:val="00776FA7"/>
    <w:rsid w:val="0077767E"/>
    <w:rsid w:val="00777B04"/>
    <w:rsid w:val="00777D48"/>
    <w:rsid w:val="00780016"/>
    <w:rsid w:val="007800BF"/>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FB5"/>
    <w:rsid w:val="00841033"/>
    <w:rsid w:val="00841487"/>
    <w:rsid w:val="00841AC5"/>
    <w:rsid w:val="00841E43"/>
    <w:rsid w:val="008426B7"/>
    <w:rsid w:val="008427BD"/>
    <w:rsid w:val="008429BB"/>
    <w:rsid w:val="00842A8A"/>
    <w:rsid w:val="00842C2E"/>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87B"/>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2DC"/>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BA1"/>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5A"/>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4256"/>
    <w:rsid w:val="009845FD"/>
    <w:rsid w:val="009847F5"/>
    <w:rsid w:val="0098483D"/>
    <w:rsid w:val="0098487A"/>
    <w:rsid w:val="00984F57"/>
    <w:rsid w:val="00984FBD"/>
    <w:rsid w:val="00985322"/>
    <w:rsid w:val="009855DF"/>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2E9"/>
    <w:rsid w:val="009A4306"/>
    <w:rsid w:val="009A4D03"/>
    <w:rsid w:val="009A4D94"/>
    <w:rsid w:val="009A5083"/>
    <w:rsid w:val="009A50AE"/>
    <w:rsid w:val="009A54DB"/>
    <w:rsid w:val="009A5870"/>
    <w:rsid w:val="009A5D29"/>
    <w:rsid w:val="009A5D38"/>
    <w:rsid w:val="009A5E8F"/>
    <w:rsid w:val="009A655A"/>
    <w:rsid w:val="009A65FD"/>
    <w:rsid w:val="009A6C3D"/>
    <w:rsid w:val="009A6D62"/>
    <w:rsid w:val="009A72DC"/>
    <w:rsid w:val="009A7555"/>
    <w:rsid w:val="009A7693"/>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33C"/>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DAA"/>
    <w:rsid w:val="00AA1DE2"/>
    <w:rsid w:val="00AA1F45"/>
    <w:rsid w:val="00AA2005"/>
    <w:rsid w:val="00AA242A"/>
    <w:rsid w:val="00AA25DC"/>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260"/>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3D7E"/>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1F2"/>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58E"/>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B5"/>
    <w:rsid w:val="00CC5C6A"/>
    <w:rsid w:val="00CC6372"/>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2CB7"/>
    <w:rsid w:val="00CD3A1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07DF6"/>
    <w:rsid w:val="00D10037"/>
    <w:rsid w:val="00D1013A"/>
    <w:rsid w:val="00D10258"/>
    <w:rsid w:val="00D1033A"/>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3A"/>
    <w:rsid w:val="00D32B89"/>
    <w:rsid w:val="00D32EFC"/>
    <w:rsid w:val="00D32FAE"/>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E4A"/>
    <w:rsid w:val="00D84F4F"/>
    <w:rsid w:val="00D84F8F"/>
    <w:rsid w:val="00D8502A"/>
    <w:rsid w:val="00D8567E"/>
    <w:rsid w:val="00D858D4"/>
    <w:rsid w:val="00D85907"/>
    <w:rsid w:val="00D85FC7"/>
    <w:rsid w:val="00D860D4"/>
    <w:rsid w:val="00D86125"/>
    <w:rsid w:val="00D86256"/>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196"/>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8D6"/>
    <w:rsid w:val="00DE7A42"/>
    <w:rsid w:val="00DE7AAE"/>
    <w:rsid w:val="00DF0250"/>
    <w:rsid w:val="00DF0334"/>
    <w:rsid w:val="00DF07A9"/>
    <w:rsid w:val="00DF084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67A"/>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5E2"/>
    <w:rsid w:val="00E71750"/>
    <w:rsid w:val="00E71D71"/>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62"/>
    <w:rsid w:val="00E959CB"/>
    <w:rsid w:val="00E95BFD"/>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2FB"/>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96F"/>
    <w:rsid w:val="00EF3CA4"/>
    <w:rsid w:val="00EF3E87"/>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266"/>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736"/>
    <w:rsid w:val="00F108F5"/>
    <w:rsid w:val="00F10992"/>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58B"/>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A12"/>
    <w:rsid w:val="00F75BCA"/>
    <w:rsid w:val="00F75CA6"/>
    <w:rsid w:val="00F75D63"/>
    <w:rsid w:val="00F763AD"/>
    <w:rsid w:val="00F76640"/>
    <w:rsid w:val="00F7666E"/>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709B"/>
    <w:rsid w:val="00FA74FC"/>
    <w:rsid w:val="00FA7B4B"/>
    <w:rsid w:val="00FA7C4F"/>
    <w:rsid w:val="00FA7EC8"/>
    <w:rsid w:val="00FB01C8"/>
    <w:rsid w:val="00FB153A"/>
    <w:rsid w:val="00FB188C"/>
    <w:rsid w:val="00FB18E9"/>
    <w:rsid w:val="00FB1979"/>
    <w:rsid w:val="00FB1F55"/>
    <w:rsid w:val="00FB20CD"/>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2ECE"/>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0294D58F"/>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3C9B2C0-1E76-431A-9461-38EBF04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1158617928">
              <w:marLeft w:val="0"/>
              <w:marRight w:val="0"/>
              <w:marTop w:val="0"/>
              <w:marBottom w:val="0"/>
              <w:divBdr>
                <w:top w:val="none" w:sz="0" w:space="0" w:color="auto"/>
                <w:left w:val="none" w:sz="0" w:space="0" w:color="auto"/>
                <w:bottom w:val="none" w:sz="0" w:space="0" w:color="auto"/>
                <w:right w:val="none" w:sz="0" w:space="0" w:color="auto"/>
              </w:divBdr>
            </w:div>
            <w:div w:id="854003691">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 w:id="336885430">
          <w:marLeft w:val="0"/>
          <w:marRight w:val="0"/>
          <w:marTop w:val="0"/>
          <w:marBottom w:val="0"/>
          <w:divBdr>
            <w:top w:val="none" w:sz="0" w:space="0" w:color="auto"/>
            <w:left w:val="none" w:sz="0" w:space="0" w:color="auto"/>
            <w:bottom w:val="none" w:sz="0" w:space="0" w:color="auto"/>
            <w:right w:val="none" w:sz="0" w:space="0" w:color="auto"/>
          </w:divBdr>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1641</Words>
  <Characters>9027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28</cp:revision>
  <cp:lastPrinted>2023-11-10T00:13:00Z</cp:lastPrinted>
  <dcterms:created xsi:type="dcterms:W3CDTF">2026-07-23T20:57:00Z</dcterms:created>
  <dcterms:modified xsi:type="dcterms:W3CDTF">2026-07-27T22:24:00Z</dcterms:modified>
</cp:coreProperties>
</file>