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301FF" w14:textId="3CB687C7" w:rsidR="008334B1" w:rsidRPr="00F9219D" w:rsidRDefault="0094704C" w:rsidP="6E68E93C">
      <w:pPr>
        <w:pStyle w:val="Default"/>
        <w:ind w:left="4320"/>
        <w:jc w:val="center"/>
        <w:rPr>
          <w:b/>
          <w:bCs/>
          <w:sz w:val="25"/>
          <w:szCs w:val="25"/>
        </w:rPr>
      </w:pPr>
      <w:r w:rsidRPr="00F9219D">
        <w:rPr>
          <w:b/>
          <w:bCs/>
          <w:sz w:val="25"/>
          <w:szCs w:val="25"/>
        </w:rPr>
        <w:t xml:space="preserve">ACUERDO PLENARIO DE </w:t>
      </w:r>
      <w:r w:rsidR="008A4572">
        <w:rPr>
          <w:b/>
          <w:bCs/>
          <w:sz w:val="25"/>
          <w:szCs w:val="25"/>
        </w:rPr>
        <w:t>IN</w:t>
      </w:r>
      <w:r w:rsidRPr="00F9219D">
        <w:rPr>
          <w:b/>
          <w:bCs/>
          <w:sz w:val="25"/>
          <w:szCs w:val="25"/>
        </w:rPr>
        <w:t xml:space="preserve">CUMPLIMIENTO </w:t>
      </w:r>
    </w:p>
    <w:p w14:paraId="0893E128" w14:textId="77777777" w:rsidR="006B73ED" w:rsidRPr="00F9219D" w:rsidRDefault="006B73ED" w:rsidP="006B73ED">
      <w:pPr>
        <w:pStyle w:val="Default"/>
        <w:ind w:left="4320"/>
        <w:jc w:val="center"/>
        <w:rPr>
          <w:b/>
          <w:sz w:val="25"/>
          <w:szCs w:val="25"/>
        </w:rPr>
      </w:pPr>
    </w:p>
    <w:p w14:paraId="224F45CE" w14:textId="53B60410" w:rsidR="00FD5AA6" w:rsidRPr="00F9219D" w:rsidRDefault="00FD5AA6" w:rsidP="00497619">
      <w:pPr>
        <w:pStyle w:val="Default"/>
        <w:ind w:left="4320"/>
        <w:jc w:val="both"/>
        <w:rPr>
          <w:b/>
          <w:sz w:val="25"/>
          <w:szCs w:val="25"/>
        </w:rPr>
      </w:pPr>
      <w:r w:rsidRPr="00F9219D">
        <w:rPr>
          <w:b/>
          <w:sz w:val="25"/>
          <w:szCs w:val="25"/>
        </w:rPr>
        <w:t>JUICIO PARA LA PROTECCIÓN DE LOS DERECHOS POLÍTICO-ELECTORALES DEL CIUDADANO</w:t>
      </w:r>
    </w:p>
    <w:p w14:paraId="5635A974" w14:textId="77777777" w:rsidR="00FD5AA6" w:rsidRPr="00F9219D" w:rsidRDefault="00FD5AA6" w:rsidP="00497619">
      <w:pPr>
        <w:pStyle w:val="Default"/>
        <w:ind w:left="4320"/>
        <w:jc w:val="both"/>
        <w:rPr>
          <w:b/>
          <w:sz w:val="25"/>
          <w:szCs w:val="25"/>
        </w:rPr>
      </w:pPr>
    </w:p>
    <w:p w14:paraId="63B2BB21" w14:textId="77777777" w:rsidR="00FD5AA6" w:rsidRPr="00F9219D" w:rsidRDefault="00FD5AA6" w:rsidP="00497619">
      <w:pPr>
        <w:pStyle w:val="Default"/>
        <w:ind w:left="4320"/>
        <w:jc w:val="both"/>
        <w:rPr>
          <w:sz w:val="25"/>
          <w:szCs w:val="25"/>
        </w:rPr>
      </w:pPr>
      <w:r w:rsidRPr="00F9219D">
        <w:rPr>
          <w:b/>
          <w:sz w:val="25"/>
          <w:szCs w:val="25"/>
        </w:rPr>
        <w:t xml:space="preserve">EXPEDIENTE: </w:t>
      </w:r>
      <w:r w:rsidRPr="00F9219D">
        <w:rPr>
          <w:sz w:val="25"/>
          <w:szCs w:val="25"/>
        </w:rPr>
        <w:t>TEEM-JDC-233/2025.</w:t>
      </w:r>
    </w:p>
    <w:p w14:paraId="14DD3ABC" w14:textId="77777777" w:rsidR="00205A20" w:rsidRPr="00F9219D" w:rsidRDefault="00205A20" w:rsidP="0002562B">
      <w:pPr>
        <w:pStyle w:val="Default"/>
        <w:jc w:val="both"/>
        <w:rPr>
          <w:b/>
          <w:sz w:val="25"/>
          <w:szCs w:val="25"/>
        </w:rPr>
      </w:pPr>
    </w:p>
    <w:p w14:paraId="5B29F5CF" w14:textId="15294E8B" w:rsidR="0094704C" w:rsidRPr="00F9219D" w:rsidRDefault="0094704C" w:rsidP="00497619">
      <w:pPr>
        <w:pStyle w:val="Default"/>
        <w:ind w:left="4320"/>
        <w:jc w:val="both"/>
        <w:rPr>
          <w:bCs/>
          <w:sz w:val="25"/>
          <w:szCs w:val="25"/>
        </w:rPr>
      </w:pPr>
      <w:r w:rsidRPr="00F9219D">
        <w:rPr>
          <w:b/>
          <w:sz w:val="25"/>
          <w:szCs w:val="25"/>
        </w:rPr>
        <w:t xml:space="preserve">ACTORA: </w:t>
      </w:r>
      <w:r w:rsidRPr="00F9219D">
        <w:rPr>
          <w:bCs/>
          <w:sz w:val="25"/>
          <w:szCs w:val="25"/>
        </w:rPr>
        <w:t xml:space="preserve">PATRICIA PÉREZ MORALES. </w:t>
      </w:r>
    </w:p>
    <w:p w14:paraId="40FDCDA5" w14:textId="77777777" w:rsidR="0094704C" w:rsidRPr="00F9219D" w:rsidRDefault="0094704C" w:rsidP="00497619">
      <w:pPr>
        <w:pStyle w:val="Default"/>
        <w:ind w:left="4320"/>
        <w:jc w:val="both"/>
        <w:rPr>
          <w:b/>
          <w:sz w:val="25"/>
          <w:szCs w:val="25"/>
        </w:rPr>
      </w:pPr>
    </w:p>
    <w:p w14:paraId="12145466" w14:textId="1A3A06AE" w:rsidR="00FD5AA6" w:rsidRPr="00F9219D" w:rsidRDefault="0094704C" w:rsidP="00497619">
      <w:pPr>
        <w:pStyle w:val="Default"/>
        <w:ind w:left="4320"/>
        <w:jc w:val="both"/>
        <w:rPr>
          <w:sz w:val="25"/>
          <w:szCs w:val="25"/>
        </w:rPr>
      </w:pPr>
      <w:r w:rsidRPr="00F9219D">
        <w:rPr>
          <w:b/>
          <w:sz w:val="25"/>
          <w:szCs w:val="25"/>
        </w:rPr>
        <w:t>AUTORIDADES RESPONSABLES</w:t>
      </w:r>
      <w:r w:rsidR="00205A20" w:rsidRPr="00F9219D">
        <w:rPr>
          <w:b/>
          <w:sz w:val="25"/>
          <w:szCs w:val="25"/>
        </w:rPr>
        <w:t xml:space="preserve">: </w:t>
      </w:r>
      <w:r w:rsidRPr="00F9219D">
        <w:rPr>
          <w:bCs/>
          <w:sz w:val="25"/>
          <w:szCs w:val="25"/>
        </w:rPr>
        <w:t xml:space="preserve">SÍNDICA Y SECRETARIO DEL </w:t>
      </w:r>
      <w:r w:rsidR="00FD5AA6" w:rsidRPr="00F9219D">
        <w:rPr>
          <w:bCs/>
          <w:sz w:val="25"/>
          <w:szCs w:val="25"/>
        </w:rPr>
        <w:t>AYUNTAMIENTO DE EPITACIO HUERTA, MICHOACÁN.</w:t>
      </w:r>
    </w:p>
    <w:p w14:paraId="30F687BA" w14:textId="77777777" w:rsidR="00FD5AA6" w:rsidRPr="00F9219D" w:rsidRDefault="00FD5AA6" w:rsidP="00497619">
      <w:pPr>
        <w:pStyle w:val="Default"/>
        <w:ind w:left="4320"/>
        <w:jc w:val="both"/>
        <w:rPr>
          <w:b/>
          <w:sz w:val="25"/>
          <w:szCs w:val="25"/>
        </w:rPr>
      </w:pPr>
    </w:p>
    <w:p w14:paraId="7CC1A6A9" w14:textId="77777777" w:rsidR="00FD5AA6" w:rsidRPr="00F9219D" w:rsidRDefault="00FD5AA6" w:rsidP="00497619">
      <w:pPr>
        <w:pStyle w:val="Default"/>
        <w:ind w:left="4320"/>
        <w:jc w:val="both"/>
        <w:rPr>
          <w:sz w:val="25"/>
          <w:szCs w:val="25"/>
        </w:rPr>
      </w:pPr>
      <w:r w:rsidRPr="00F9219D">
        <w:rPr>
          <w:b/>
          <w:sz w:val="25"/>
          <w:szCs w:val="25"/>
        </w:rPr>
        <w:t>MAGISTRADO:</w:t>
      </w:r>
      <w:r w:rsidRPr="00F9219D">
        <w:rPr>
          <w:sz w:val="25"/>
          <w:szCs w:val="25"/>
        </w:rPr>
        <w:t xml:space="preserve"> ERIC LÓPEZ VILLASEÑOR.</w:t>
      </w:r>
    </w:p>
    <w:p w14:paraId="2C239529" w14:textId="77777777" w:rsidR="00FD5AA6" w:rsidRPr="00F9219D" w:rsidRDefault="00FD5AA6" w:rsidP="00497619">
      <w:pPr>
        <w:pStyle w:val="Default"/>
        <w:ind w:left="4320"/>
        <w:jc w:val="both"/>
        <w:rPr>
          <w:b/>
          <w:sz w:val="25"/>
          <w:szCs w:val="25"/>
        </w:rPr>
      </w:pPr>
    </w:p>
    <w:p w14:paraId="6C1E11CB" w14:textId="77777777" w:rsidR="00FD5AA6" w:rsidRPr="00F9219D" w:rsidRDefault="00FD5AA6" w:rsidP="00497619">
      <w:pPr>
        <w:pStyle w:val="Default"/>
        <w:ind w:left="4320"/>
        <w:jc w:val="both"/>
        <w:rPr>
          <w:sz w:val="25"/>
          <w:szCs w:val="25"/>
        </w:rPr>
      </w:pPr>
      <w:r w:rsidRPr="00F9219D">
        <w:rPr>
          <w:b/>
          <w:sz w:val="25"/>
          <w:szCs w:val="25"/>
        </w:rPr>
        <w:t>SECRETARIA INSTRUCTORA Y PROYECTISTA:</w:t>
      </w:r>
      <w:r w:rsidRPr="00F9219D">
        <w:rPr>
          <w:sz w:val="25"/>
          <w:szCs w:val="25"/>
        </w:rPr>
        <w:t xml:space="preserve"> MARÍA ALEJANDRA OFELIA ZAVALA SERRANO.</w:t>
      </w:r>
    </w:p>
    <w:p w14:paraId="64A29188" w14:textId="1E3F37AE" w:rsidR="002E3FCC" w:rsidRPr="00F9219D" w:rsidRDefault="002E3FCC" w:rsidP="00497619">
      <w:pPr>
        <w:pStyle w:val="Default"/>
        <w:ind w:left="4320"/>
        <w:jc w:val="both"/>
        <w:rPr>
          <w:b/>
          <w:sz w:val="25"/>
          <w:szCs w:val="25"/>
        </w:rPr>
      </w:pPr>
    </w:p>
    <w:p w14:paraId="2F9EBA70" w14:textId="57771B5A" w:rsidR="002E3FCC" w:rsidRPr="00F9219D" w:rsidRDefault="002E3FCC" w:rsidP="00497619">
      <w:pPr>
        <w:pStyle w:val="Default"/>
        <w:ind w:left="4320"/>
        <w:jc w:val="both"/>
        <w:rPr>
          <w:bCs/>
          <w:sz w:val="25"/>
          <w:szCs w:val="25"/>
        </w:rPr>
      </w:pPr>
      <w:r w:rsidRPr="00F9219D">
        <w:rPr>
          <w:b/>
          <w:sz w:val="25"/>
          <w:szCs w:val="25"/>
        </w:rPr>
        <w:t>COLA</w:t>
      </w:r>
      <w:r w:rsidR="00923C15" w:rsidRPr="00F9219D">
        <w:rPr>
          <w:b/>
          <w:sz w:val="25"/>
          <w:szCs w:val="25"/>
        </w:rPr>
        <w:t xml:space="preserve">BORÓ: </w:t>
      </w:r>
      <w:r w:rsidR="00923C15" w:rsidRPr="00F9219D">
        <w:rPr>
          <w:bCs/>
          <w:sz w:val="25"/>
          <w:szCs w:val="25"/>
        </w:rPr>
        <w:t xml:space="preserve">KARLA </w:t>
      </w:r>
      <w:r w:rsidR="00494993" w:rsidRPr="00F9219D">
        <w:rPr>
          <w:bCs/>
          <w:sz w:val="25"/>
          <w:szCs w:val="25"/>
        </w:rPr>
        <w:t>JAZMÍN</w:t>
      </w:r>
      <w:r w:rsidR="00B86DF4" w:rsidRPr="00F9219D">
        <w:rPr>
          <w:bCs/>
          <w:sz w:val="25"/>
          <w:szCs w:val="25"/>
        </w:rPr>
        <w:t xml:space="preserve"> GÓMEZ</w:t>
      </w:r>
      <w:r w:rsidR="00424C99" w:rsidRPr="00F9219D">
        <w:rPr>
          <w:bCs/>
          <w:sz w:val="25"/>
          <w:szCs w:val="25"/>
        </w:rPr>
        <w:t xml:space="preserve"> TÉLLEZ</w:t>
      </w:r>
      <w:r w:rsidR="00B86DF4" w:rsidRPr="00F9219D">
        <w:rPr>
          <w:bCs/>
          <w:sz w:val="25"/>
          <w:szCs w:val="25"/>
        </w:rPr>
        <w:t>.</w:t>
      </w:r>
    </w:p>
    <w:p w14:paraId="695A73CE" w14:textId="57C224AD" w:rsidR="00FB23D8" w:rsidRPr="00F9219D" w:rsidRDefault="00FB23D8" w:rsidP="00497619">
      <w:pPr>
        <w:spacing w:before="280" w:after="280" w:line="360" w:lineRule="auto"/>
        <w:jc w:val="center"/>
        <w:rPr>
          <w:rFonts w:ascii="Arial" w:eastAsia="Arial" w:hAnsi="Arial" w:cs="Arial"/>
          <w:sz w:val="25"/>
          <w:szCs w:val="25"/>
        </w:rPr>
      </w:pPr>
    </w:p>
    <w:p w14:paraId="1FE7E163" w14:textId="72FABAAB" w:rsidR="00DE1592" w:rsidRPr="00F9219D" w:rsidRDefault="4D8D536F" w:rsidP="00E13A35">
      <w:pPr>
        <w:spacing w:before="280" w:after="280" w:line="360" w:lineRule="auto"/>
        <w:jc w:val="right"/>
        <w:rPr>
          <w:rFonts w:ascii="Arial" w:eastAsia="Arial" w:hAnsi="Arial" w:cs="Arial"/>
          <w:sz w:val="25"/>
          <w:szCs w:val="25"/>
        </w:rPr>
      </w:pPr>
      <w:r w:rsidRPr="00F9219D">
        <w:rPr>
          <w:rFonts w:ascii="Arial" w:eastAsia="Arial" w:hAnsi="Arial" w:cs="Arial"/>
          <w:sz w:val="25"/>
          <w:szCs w:val="25"/>
        </w:rPr>
        <w:t>Morelia, Michoacán,</w:t>
      </w:r>
      <w:r w:rsidR="0094704C" w:rsidRPr="00F9219D">
        <w:rPr>
          <w:rFonts w:ascii="Arial" w:eastAsia="Arial" w:hAnsi="Arial" w:cs="Arial"/>
          <w:sz w:val="25"/>
          <w:szCs w:val="25"/>
        </w:rPr>
        <w:t xml:space="preserve"> a </w:t>
      </w:r>
      <w:r w:rsidR="002B4B8C">
        <w:rPr>
          <w:rFonts w:ascii="Arial" w:eastAsia="Arial" w:hAnsi="Arial" w:cs="Arial"/>
          <w:sz w:val="25"/>
          <w:szCs w:val="25"/>
        </w:rPr>
        <w:t xml:space="preserve">veintitrés </w:t>
      </w:r>
      <w:r w:rsidRPr="00F9219D">
        <w:rPr>
          <w:rFonts w:ascii="Arial" w:eastAsia="Arial" w:hAnsi="Arial" w:cs="Arial"/>
          <w:sz w:val="25"/>
          <w:szCs w:val="25"/>
        </w:rPr>
        <w:t>de</w:t>
      </w:r>
      <w:r w:rsidR="00B75164" w:rsidRPr="00F9219D">
        <w:rPr>
          <w:rFonts w:ascii="Arial" w:eastAsia="Arial" w:hAnsi="Arial" w:cs="Arial"/>
          <w:sz w:val="25"/>
          <w:szCs w:val="25"/>
        </w:rPr>
        <w:t xml:space="preserve"> </w:t>
      </w:r>
      <w:r w:rsidR="00142DE7" w:rsidRPr="00F9219D">
        <w:rPr>
          <w:rFonts w:ascii="Arial" w:eastAsia="Arial" w:hAnsi="Arial" w:cs="Arial"/>
          <w:sz w:val="25"/>
          <w:szCs w:val="25"/>
        </w:rPr>
        <w:t>ju</w:t>
      </w:r>
      <w:r w:rsidR="0094704C" w:rsidRPr="00F9219D">
        <w:rPr>
          <w:rFonts w:ascii="Arial" w:eastAsia="Arial" w:hAnsi="Arial" w:cs="Arial"/>
          <w:sz w:val="25"/>
          <w:szCs w:val="25"/>
        </w:rPr>
        <w:t>lio</w:t>
      </w:r>
      <w:r w:rsidR="00142DE7" w:rsidRPr="00F9219D">
        <w:rPr>
          <w:rFonts w:ascii="Arial" w:eastAsia="Arial" w:hAnsi="Arial" w:cs="Arial"/>
          <w:sz w:val="25"/>
          <w:szCs w:val="25"/>
        </w:rPr>
        <w:t xml:space="preserve"> </w:t>
      </w:r>
      <w:r w:rsidRPr="00F9219D">
        <w:rPr>
          <w:rFonts w:ascii="Arial" w:eastAsia="Arial" w:hAnsi="Arial" w:cs="Arial"/>
          <w:sz w:val="25"/>
          <w:szCs w:val="25"/>
        </w:rPr>
        <w:t>de dos mil veinti</w:t>
      </w:r>
      <w:r w:rsidR="00B75164" w:rsidRPr="00F9219D">
        <w:rPr>
          <w:rFonts w:ascii="Arial" w:eastAsia="Arial" w:hAnsi="Arial" w:cs="Arial"/>
          <w:sz w:val="25"/>
          <w:szCs w:val="25"/>
        </w:rPr>
        <w:t>séis</w:t>
      </w:r>
      <w:r w:rsidR="00BC147F" w:rsidRPr="00F9219D">
        <w:rPr>
          <w:rFonts w:ascii="Arial" w:eastAsia="Arial" w:hAnsi="Arial" w:cs="Arial"/>
          <w:sz w:val="25"/>
          <w:szCs w:val="25"/>
          <w:vertAlign w:val="superscript"/>
        </w:rPr>
        <w:footnoteReference w:id="1"/>
      </w:r>
    </w:p>
    <w:p w14:paraId="6E2FB3C3" w14:textId="7901DD82" w:rsidR="007C683B" w:rsidRPr="00F9219D" w:rsidRDefault="0094704C" w:rsidP="27936C29">
      <w:pPr>
        <w:tabs>
          <w:tab w:val="right" w:pos="7655"/>
        </w:tabs>
        <w:spacing w:before="280" w:after="280" w:line="360" w:lineRule="auto"/>
        <w:jc w:val="both"/>
        <w:rPr>
          <w:rFonts w:ascii="Arial" w:eastAsia="Arial" w:hAnsi="Arial" w:cs="Arial"/>
          <w:sz w:val="25"/>
          <w:szCs w:val="25"/>
        </w:rPr>
      </w:pPr>
      <w:r w:rsidRPr="00F9219D">
        <w:rPr>
          <w:rFonts w:ascii="Arial" w:eastAsia="Arial" w:hAnsi="Arial" w:cs="Arial"/>
          <w:b/>
          <w:bCs/>
          <w:sz w:val="25"/>
          <w:szCs w:val="25"/>
        </w:rPr>
        <w:t xml:space="preserve">Acuerdo plenario </w:t>
      </w:r>
      <w:r w:rsidR="00632327" w:rsidRPr="00F9219D">
        <w:rPr>
          <w:rFonts w:ascii="Arial" w:eastAsia="Arial" w:hAnsi="Arial" w:cs="Arial"/>
          <w:sz w:val="25"/>
          <w:szCs w:val="25"/>
        </w:rPr>
        <w:t>que</w:t>
      </w:r>
      <w:r w:rsidR="007C683B" w:rsidRPr="00F9219D">
        <w:rPr>
          <w:rFonts w:ascii="Arial" w:eastAsia="Arial" w:hAnsi="Arial" w:cs="Arial"/>
          <w:sz w:val="25"/>
          <w:szCs w:val="25"/>
        </w:rPr>
        <w:t xml:space="preserve">: </w:t>
      </w:r>
      <w:r w:rsidR="007C683B" w:rsidRPr="00F9219D">
        <w:rPr>
          <w:rFonts w:ascii="Arial" w:eastAsia="Arial" w:hAnsi="Arial" w:cs="Arial"/>
          <w:b/>
          <w:bCs/>
          <w:sz w:val="25"/>
          <w:szCs w:val="25"/>
        </w:rPr>
        <w:t xml:space="preserve">I. </w:t>
      </w:r>
      <w:r w:rsidR="007C683B" w:rsidRPr="00F9219D">
        <w:rPr>
          <w:rFonts w:ascii="Arial" w:eastAsia="Arial" w:hAnsi="Arial" w:cs="Arial"/>
          <w:sz w:val="25"/>
          <w:szCs w:val="25"/>
        </w:rPr>
        <w:t>D</w:t>
      </w:r>
      <w:r w:rsidR="00E504C3" w:rsidRPr="00F9219D">
        <w:rPr>
          <w:rFonts w:ascii="Arial" w:eastAsia="Arial" w:hAnsi="Arial" w:cs="Arial"/>
          <w:sz w:val="25"/>
          <w:szCs w:val="25"/>
        </w:rPr>
        <w:t>eclara</w:t>
      </w:r>
      <w:bookmarkStart w:id="0" w:name="_Hlk215150166"/>
      <w:r w:rsidR="007C683B" w:rsidRPr="00F9219D">
        <w:rPr>
          <w:rFonts w:ascii="Arial" w:eastAsia="Arial" w:hAnsi="Arial" w:cs="Arial"/>
          <w:sz w:val="25"/>
          <w:szCs w:val="25"/>
        </w:rPr>
        <w:t xml:space="preserve"> el </w:t>
      </w:r>
      <w:r w:rsidR="00933042" w:rsidRPr="00933042">
        <w:rPr>
          <w:rFonts w:ascii="Arial" w:eastAsia="Arial" w:hAnsi="Arial" w:cs="Arial"/>
          <w:b/>
          <w:bCs/>
          <w:sz w:val="25"/>
          <w:szCs w:val="25"/>
        </w:rPr>
        <w:t>in</w:t>
      </w:r>
      <w:r w:rsidR="007C683B" w:rsidRPr="00F9219D">
        <w:rPr>
          <w:rFonts w:ascii="Arial" w:eastAsia="Arial" w:hAnsi="Arial" w:cs="Arial"/>
          <w:b/>
          <w:bCs/>
          <w:sz w:val="25"/>
          <w:szCs w:val="25"/>
        </w:rPr>
        <w:t xml:space="preserve">cumplimiento </w:t>
      </w:r>
      <w:r w:rsidR="007C683B" w:rsidRPr="00F9219D">
        <w:rPr>
          <w:rFonts w:ascii="Arial" w:eastAsia="Arial" w:hAnsi="Arial" w:cs="Arial"/>
          <w:sz w:val="25"/>
          <w:szCs w:val="25"/>
        </w:rPr>
        <w:t xml:space="preserve">de la resolución incidental dictada el veintiuno de mayo, dentro del juicio identificado al rubro, </w:t>
      </w:r>
      <w:r w:rsidR="007C683B" w:rsidRPr="00F9219D">
        <w:rPr>
          <w:rFonts w:ascii="Arial" w:eastAsia="Arial" w:hAnsi="Arial" w:cs="Arial"/>
          <w:b/>
          <w:bCs/>
          <w:sz w:val="25"/>
          <w:szCs w:val="25"/>
        </w:rPr>
        <w:t xml:space="preserve">II. </w:t>
      </w:r>
      <w:r w:rsidR="007C683B" w:rsidRPr="00F9219D">
        <w:rPr>
          <w:rFonts w:ascii="Arial" w:eastAsia="Arial" w:hAnsi="Arial" w:cs="Arial"/>
          <w:sz w:val="25"/>
          <w:szCs w:val="25"/>
        </w:rPr>
        <w:t xml:space="preserve">Se </w:t>
      </w:r>
      <w:r w:rsidR="007C25AF">
        <w:rPr>
          <w:rFonts w:ascii="Arial" w:eastAsia="Arial" w:hAnsi="Arial" w:cs="Arial"/>
          <w:sz w:val="25"/>
          <w:szCs w:val="25"/>
        </w:rPr>
        <w:t>imponen medios de apremio</w:t>
      </w:r>
      <w:r w:rsidR="00697363">
        <w:rPr>
          <w:rFonts w:ascii="Arial" w:eastAsia="Arial" w:hAnsi="Arial" w:cs="Arial"/>
          <w:sz w:val="25"/>
          <w:szCs w:val="25"/>
        </w:rPr>
        <w:t xml:space="preserve">, y </w:t>
      </w:r>
      <w:r w:rsidR="00697363" w:rsidRPr="00697363">
        <w:rPr>
          <w:rFonts w:ascii="Arial" w:eastAsia="Arial" w:hAnsi="Arial" w:cs="Arial"/>
          <w:b/>
          <w:bCs/>
          <w:sz w:val="25"/>
          <w:szCs w:val="25"/>
        </w:rPr>
        <w:t>III</w:t>
      </w:r>
      <w:r w:rsidR="00697363">
        <w:rPr>
          <w:rFonts w:ascii="Arial" w:eastAsia="Arial" w:hAnsi="Arial" w:cs="Arial"/>
          <w:sz w:val="25"/>
          <w:szCs w:val="25"/>
        </w:rPr>
        <w:t>.</w:t>
      </w:r>
      <w:r w:rsidR="000960F0">
        <w:rPr>
          <w:rFonts w:ascii="Arial" w:eastAsia="Arial" w:hAnsi="Arial" w:cs="Arial"/>
          <w:sz w:val="25"/>
          <w:szCs w:val="25"/>
        </w:rPr>
        <w:t xml:space="preserve"> O</w:t>
      </w:r>
      <w:r w:rsidR="007C683B" w:rsidRPr="00F9219D">
        <w:rPr>
          <w:rFonts w:ascii="Arial" w:eastAsia="Arial" w:hAnsi="Arial" w:cs="Arial"/>
          <w:sz w:val="25"/>
          <w:szCs w:val="25"/>
        </w:rPr>
        <w:t xml:space="preserve">rdena a las autoridades responsables le hagan entrega a la actora </w:t>
      </w:r>
      <w:r w:rsidR="00A96C0A">
        <w:rPr>
          <w:rFonts w:ascii="Arial" w:eastAsia="Arial" w:hAnsi="Arial" w:cs="Arial"/>
          <w:sz w:val="25"/>
          <w:szCs w:val="25"/>
        </w:rPr>
        <w:t xml:space="preserve">de </w:t>
      </w:r>
      <w:r w:rsidR="007C683B" w:rsidRPr="00F9219D">
        <w:rPr>
          <w:rFonts w:ascii="Arial" w:eastAsia="Arial" w:hAnsi="Arial" w:cs="Arial"/>
          <w:sz w:val="25"/>
          <w:szCs w:val="25"/>
        </w:rPr>
        <w:t xml:space="preserve">la información que solicitó. </w:t>
      </w:r>
    </w:p>
    <w:bookmarkEnd w:id="0"/>
    <w:p w14:paraId="2B4A4490" w14:textId="311014B5" w:rsidR="00DE1592" w:rsidRPr="00F9219D" w:rsidRDefault="00181474" w:rsidP="00181474">
      <w:pPr>
        <w:keepNext/>
        <w:keepLines/>
        <w:pBdr>
          <w:top w:val="nil"/>
          <w:left w:val="nil"/>
          <w:bottom w:val="nil"/>
          <w:right w:val="nil"/>
          <w:between w:val="nil"/>
        </w:pBdr>
        <w:tabs>
          <w:tab w:val="center" w:pos="4278"/>
          <w:tab w:val="right" w:pos="8556"/>
        </w:tabs>
        <w:spacing w:before="360" w:after="40" w:line="240" w:lineRule="auto"/>
        <w:rPr>
          <w:rFonts w:ascii="Arial" w:eastAsia="Arial" w:hAnsi="Arial" w:cs="Arial"/>
          <w:b/>
          <w:bCs/>
          <w:color w:val="000000"/>
          <w:sz w:val="25"/>
          <w:szCs w:val="25"/>
        </w:rPr>
      </w:pPr>
      <w:r w:rsidRPr="00F9219D">
        <w:rPr>
          <w:rFonts w:ascii="Arial" w:eastAsia="Arial" w:hAnsi="Arial" w:cs="Arial"/>
          <w:b/>
          <w:color w:val="000000" w:themeColor="text1"/>
          <w:sz w:val="25"/>
          <w:szCs w:val="25"/>
        </w:rPr>
        <w:tab/>
      </w:r>
      <w:r w:rsidR="00BC147F" w:rsidRPr="00F9219D">
        <w:rPr>
          <w:rFonts w:ascii="Arial" w:eastAsia="Arial" w:hAnsi="Arial" w:cs="Arial"/>
          <w:b/>
          <w:color w:val="000000" w:themeColor="text1"/>
          <w:sz w:val="25"/>
          <w:szCs w:val="25"/>
        </w:rPr>
        <w:t>ÍNDICE</w:t>
      </w:r>
      <w:r w:rsidRPr="00F9219D">
        <w:rPr>
          <w:rFonts w:ascii="Arial" w:eastAsia="Arial" w:hAnsi="Arial" w:cs="Arial"/>
          <w:b/>
          <w:color w:val="000000" w:themeColor="text1"/>
          <w:sz w:val="25"/>
          <w:szCs w:val="25"/>
        </w:rPr>
        <w:tab/>
      </w:r>
    </w:p>
    <w:sdt>
      <w:sdtPr>
        <w:rPr>
          <w:rFonts w:ascii="Arial" w:hAnsi="Arial" w:cs="Arial"/>
          <w:sz w:val="25"/>
          <w:szCs w:val="25"/>
          <w:lang w:val="es-ES"/>
        </w:rPr>
        <w:id w:val="-1282878153"/>
        <w:docPartObj>
          <w:docPartGallery w:val="Table of Contents"/>
          <w:docPartUnique/>
        </w:docPartObj>
      </w:sdtPr>
      <w:sdtEndPr>
        <w:rPr>
          <w:b/>
          <w:bCs/>
        </w:rPr>
      </w:sdtEndPr>
      <w:sdtContent>
        <w:p w14:paraId="271EB143" w14:textId="1477E21C" w:rsidR="00036E4C" w:rsidRPr="00F9219D" w:rsidRDefault="00A614B8" w:rsidP="00A614B8">
          <w:pPr>
            <w:pStyle w:val="TtuloTDC"/>
            <w:tabs>
              <w:tab w:val="left" w:pos="1485"/>
            </w:tabs>
            <w:rPr>
              <w:rFonts w:ascii="Arial" w:hAnsi="Arial" w:cs="Arial"/>
              <w:sz w:val="25"/>
              <w:szCs w:val="25"/>
            </w:rPr>
          </w:pPr>
          <w:r w:rsidRPr="00F9219D">
            <w:rPr>
              <w:rFonts w:ascii="Arial" w:hAnsi="Arial" w:cs="Arial"/>
              <w:sz w:val="25"/>
              <w:szCs w:val="25"/>
              <w:lang w:val="es-ES"/>
            </w:rPr>
            <w:tab/>
          </w:r>
        </w:p>
        <w:p w14:paraId="7D2D85D8" w14:textId="0B0AE38F" w:rsidR="00FD1D20" w:rsidRDefault="00036E4C">
          <w:pPr>
            <w:pStyle w:val="TDC1"/>
            <w:tabs>
              <w:tab w:val="right" w:leader="dot" w:pos="8544"/>
            </w:tabs>
            <w:rPr>
              <w:rFonts w:asciiTheme="minorHAnsi" w:eastAsiaTheme="minorEastAsia" w:hAnsiTheme="minorHAnsi" w:cstheme="minorBidi"/>
              <w:noProof/>
              <w:kern w:val="2"/>
              <w:sz w:val="24"/>
              <w:szCs w:val="24"/>
              <w14:ligatures w14:val="standardContextual"/>
            </w:rPr>
          </w:pPr>
          <w:r w:rsidRPr="00F9219D">
            <w:rPr>
              <w:rFonts w:ascii="Arial" w:hAnsi="Arial" w:cs="Arial"/>
              <w:sz w:val="25"/>
              <w:szCs w:val="25"/>
            </w:rPr>
            <w:fldChar w:fldCharType="begin"/>
          </w:r>
          <w:r w:rsidRPr="00F9219D">
            <w:rPr>
              <w:rFonts w:ascii="Arial" w:hAnsi="Arial" w:cs="Arial"/>
              <w:sz w:val="25"/>
              <w:szCs w:val="25"/>
            </w:rPr>
            <w:instrText xml:space="preserve"> TOC \o "1-3" \h \z \u </w:instrText>
          </w:r>
          <w:r w:rsidRPr="00F9219D">
            <w:rPr>
              <w:rFonts w:ascii="Arial" w:hAnsi="Arial" w:cs="Arial"/>
              <w:sz w:val="25"/>
              <w:szCs w:val="25"/>
            </w:rPr>
            <w:fldChar w:fldCharType="separate"/>
          </w:r>
          <w:hyperlink w:anchor="_Toc235711747" w:history="1">
            <w:r w:rsidR="00FD1D20" w:rsidRPr="00545137">
              <w:rPr>
                <w:rStyle w:val="Hipervnculo"/>
                <w:rFonts w:ascii="Arial" w:eastAsia="Arial" w:hAnsi="Arial" w:cs="Arial"/>
                <w:b/>
                <w:noProof/>
              </w:rPr>
              <w:t>GLOSARIO</w:t>
            </w:r>
            <w:r w:rsidR="00FD1D20">
              <w:rPr>
                <w:noProof/>
                <w:webHidden/>
              </w:rPr>
              <w:tab/>
            </w:r>
            <w:r w:rsidR="00FD1D20">
              <w:rPr>
                <w:noProof/>
                <w:webHidden/>
              </w:rPr>
              <w:fldChar w:fldCharType="begin"/>
            </w:r>
            <w:r w:rsidR="00FD1D20">
              <w:rPr>
                <w:noProof/>
                <w:webHidden/>
              </w:rPr>
              <w:instrText xml:space="preserve"> PAGEREF _Toc235711747 \h </w:instrText>
            </w:r>
            <w:r w:rsidR="00FD1D20">
              <w:rPr>
                <w:noProof/>
                <w:webHidden/>
              </w:rPr>
            </w:r>
            <w:r w:rsidR="00FD1D20">
              <w:rPr>
                <w:noProof/>
                <w:webHidden/>
              </w:rPr>
              <w:fldChar w:fldCharType="separate"/>
            </w:r>
            <w:r w:rsidR="00FD1D20">
              <w:rPr>
                <w:noProof/>
                <w:webHidden/>
              </w:rPr>
              <w:t>2</w:t>
            </w:r>
            <w:r w:rsidR="00FD1D20">
              <w:rPr>
                <w:noProof/>
                <w:webHidden/>
              </w:rPr>
              <w:fldChar w:fldCharType="end"/>
            </w:r>
          </w:hyperlink>
        </w:p>
        <w:p w14:paraId="56749F7C" w14:textId="1AAEB236" w:rsidR="00FD1D20" w:rsidRDefault="00FD1D20">
          <w:pPr>
            <w:pStyle w:val="TDC1"/>
            <w:tabs>
              <w:tab w:val="left" w:pos="420"/>
              <w:tab w:val="right" w:leader="dot" w:pos="8544"/>
            </w:tabs>
            <w:rPr>
              <w:rFonts w:asciiTheme="minorHAnsi" w:eastAsiaTheme="minorEastAsia" w:hAnsiTheme="minorHAnsi" w:cstheme="minorBidi"/>
              <w:noProof/>
              <w:kern w:val="2"/>
              <w:sz w:val="24"/>
              <w:szCs w:val="24"/>
              <w14:ligatures w14:val="standardContextual"/>
            </w:rPr>
          </w:pPr>
          <w:hyperlink w:anchor="_Toc235711748" w:history="1">
            <w:r w:rsidRPr="00545137">
              <w:rPr>
                <w:rStyle w:val="Hipervnculo"/>
                <w:rFonts w:ascii="Arial" w:eastAsia="Arial" w:hAnsi="Arial" w:cs="Arial"/>
                <w:b/>
                <w:bCs/>
                <w:noProof/>
              </w:rPr>
              <w:t>I.</w:t>
            </w:r>
            <w:r>
              <w:rPr>
                <w:rFonts w:asciiTheme="minorHAnsi" w:eastAsiaTheme="minorEastAsia" w:hAnsiTheme="minorHAnsi" w:cstheme="minorBidi"/>
                <w:noProof/>
                <w:kern w:val="2"/>
                <w:sz w:val="24"/>
                <w:szCs w:val="24"/>
                <w14:ligatures w14:val="standardContextual"/>
              </w:rPr>
              <w:tab/>
            </w:r>
            <w:r w:rsidRPr="00545137">
              <w:rPr>
                <w:rStyle w:val="Hipervnculo"/>
                <w:rFonts w:ascii="Arial" w:eastAsia="Arial" w:hAnsi="Arial" w:cs="Arial"/>
                <w:b/>
                <w:bCs/>
                <w:noProof/>
              </w:rPr>
              <w:t>ANTECEDENTES</w:t>
            </w:r>
            <w:r>
              <w:rPr>
                <w:noProof/>
                <w:webHidden/>
              </w:rPr>
              <w:tab/>
            </w:r>
            <w:r>
              <w:rPr>
                <w:noProof/>
                <w:webHidden/>
              </w:rPr>
              <w:fldChar w:fldCharType="begin"/>
            </w:r>
            <w:r>
              <w:rPr>
                <w:noProof/>
                <w:webHidden/>
              </w:rPr>
              <w:instrText xml:space="preserve"> PAGEREF _Toc235711748 \h </w:instrText>
            </w:r>
            <w:r>
              <w:rPr>
                <w:noProof/>
                <w:webHidden/>
              </w:rPr>
            </w:r>
            <w:r>
              <w:rPr>
                <w:noProof/>
                <w:webHidden/>
              </w:rPr>
              <w:fldChar w:fldCharType="separate"/>
            </w:r>
            <w:r>
              <w:rPr>
                <w:noProof/>
                <w:webHidden/>
              </w:rPr>
              <w:t>4</w:t>
            </w:r>
            <w:r>
              <w:rPr>
                <w:noProof/>
                <w:webHidden/>
              </w:rPr>
              <w:fldChar w:fldCharType="end"/>
            </w:r>
          </w:hyperlink>
        </w:p>
        <w:p w14:paraId="5317472A" w14:textId="43200235" w:rsidR="00FD1D20" w:rsidRDefault="00FD1D20">
          <w:pPr>
            <w:pStyle w:val="TDC1"/>
            <w:tabs>
              <w:tab w:val="right" w:leader="dot" w:pos="8544"/>
            </w:tabs>
            <w:rPr>
              <w:rFonts w:asciiTheme="minorHAnsi" w:eastAsiaTheme="minorEastAsia" w:hAnsiTheme="minorHAnsi" w:cstheme="minorBidi"/>
              <w:noProof/>
              <w:kern w:val="2"/>
              <w:sz w:val="24"/>
              <w:szCs w:val="24"/>
              <w14:ligatures w14:val="standardContextual"/>
            </w:rPr>
          </w:pPr>
          <w:hyperlink w:anchor="_Toc235711749" w:history="1">
            <w:r w:rsidRPr="00545137">
              <w:rPr>
                <w:rStyle w:val="Hipervnculo"/>
                <w:rFonts w:ascii="Arial" w:eastAsia="Arial" w:hAnsi="Arial" w:cs="Arial"/>
                <w:b/>
                <w:bCs/>
                <w:noProof/>
              </w:rPr>
              <w:t>II. COMPETENCIA</w:t>
            </w:r>
            <w:r>
              <w:rPr>
                <w:noProof/>
                <w:webHidden/>
              </w:rPr>
              <w:tab/>
            </w:r>
            <w:r>
              <w:rPr>
                <w:noProof/>
                <w:webHidden/>
              </w:rPr>
              <w:fldChar w:fldCharType="begin"/>
            </w:r>
            <w:r>
              <w:rPr>
                <w:noProof/>
                <w:webHidden/>
              </w:rPr>
              <w:instrText xml:space="preserve"> PAGEREF _Toc235711749 \h </w:instrText>
            </w:r>
            <w:r>
              <w:rPr>
                <w:noProof/>
                <w:webHidden/>
              </w:rPr>
            </w:r>
            <w:r>
              <w:rPr>
                <w:noProof/>
                <w:webHidden/>
              </w:rPr>
              <w:fldChar w:fldCharType="separate"/>
            </w:r>
            <w:r>
              <w:rPr>
                <w:noProof/>
                <w:webHidden/>
              </w:rPr>
              <w:t>6</w:t>
            </w:r>
            <w:r>
              <w:rPr>
                <w:noProof/>
                <w:webHidden/>
              </w:rPr>
              <w:fldChar w:fldCharType="end"/>
            </w:r>
          </w:hyperlink>
        </w:p>
        <w:p w14:paraId="3F11FE69" w14:textId="5D6F8377" w:rsidR="00FD1D20" w:rsidRDefault="00FD1D20">
          <w:pPr>
            <w:pStyle w:val="TDC1"/>
            <w:tabs>
              <w:tab w:val="right" w:leader="dot" w:pos="8544"/>
            </w:tabs>
            <w:rPr>
              <w:rFonts w:asciiTheme="minorHAnsi" w:eastAsiaTheme="minorEastAsia" w:hAnsiTheme="minorHAnsi" w:cstheme="minorBidi"/>
              <w:noProof/>
              <w:kern w:val="2"/>
              <w:sz w:val="24"/>
              <w:szCs w:val="24"/>
              <w14:ligatures w14:val="standardContextual"/>
            </w:rPr>
          </w:pPr>
          <w:hyperlink w:anchor="_Toc235711750" w:history="1">
            <w:r w:rsidRPr="00545137">
              <w:rPr>
                <w:rStyle w:val="Hipervnculo"/>
                <w:rFonts w:ascii="Arial" w:eastAsia="Arial" w:hAnsi="Arial" w:cs="Arial"/>
                <w:b/>
                <w:bCs/>
                <w:noProof/>
              </w:rPr>
              <w:t>III. ANÁLISIS SOBRE EL CUMPLIMIENTO</w:t>
            </w:r>
            <w:r>
              <w:rPr>
                <w:noProof/>
                <w:webHidden/>
              </w:rPr>
              <w:tab/>
            </w:r>
            <w:r>
              <w:rPr>
                <w:noProof/>
                <w:webHidden/>
              </w:rPr>
              <w:fldChar w:fldCharType="begin"/>
            </w:r>
            <w:r>
              <w:rPr>
                <w:noProof/>
                <w:webHidden/>
              </w:rPr>
              <w:instrText xml:space="preserve"> PAGEREF _Toc235711750 \h </w:instrText>
            </w:r>
            <w:r>
              <w:rPr>
                <w:noProof/>
                <w:webHidden/>
              </w:rPr>
            </w:r>
            <w:r>
              <w:rPr>
                <w:noProof/>
                <w:webHidden/>
              </w:rPr>
              <w:fldChar w:fldCharType="separate"/>
            </w:r>
            <w:r>
              <w:rPr>
                <w:noProof/>
                <w:webHidden/>
              </w:rPr>
              <w:t>6</w:t>
            </w:r>
            <w:r>
              <w:rPr>
                <w:noProof/>
                <w:webHidden/>
              </w:rPr>
              <w:fldChar w:fldCharType="end"/>
            </w:r>
          </w:hyperlink>
        </w:p>
        <w:p w14:paraId="3059C80E" w14:textId="711D8A94" w:rsidR="00FD1D20" w:rsidRDefault="00FD1D20">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5711751" w:history="1">
            <w:r w:rsidRPr="00545137">
              <w:rPr>
                <w:rStyle w:val="Hipervnculo"/>
                <w:rFonts w:ascii="Arial" w:hAnsi="Arial" w:cs="Arial"/>
                <w:b/>
                <w:bCs/>
                <w:noProof/>
                <w:lang w:val="es-ES"/>
              </w:rPr>
              <w:t>3.1. Consideraciones de lo ordenado</w:t>
            </w:r>
            <w:r>
              <w:rPr>
                <w:noProof/>
                <w:webHidden/>
              </w:rPr>
              <w:tab/>
            </w:r>
            <w:r>
              <w:rPr>
                <w:noProof/>
                <w:webHidden/>
              </w:rPr>
              <w:fldChar w:fldCharType="begin"/>
            </w:r>
            <w:r>
              <w:rPr>
                <w:noProof/>
                <w:webHidden/>
              </w:rPr>
              <w:instrText xml:space="preserve"> PAGEREF _Toc235711751 \h </w:instrText>
            </w:r>
            <w:r>
              <w:rPr>
                <w:noProof/>
                <w:webHidden/>
              </w:rPr>
            </w:r>
            <w:r>
              <w:rPr>
                <w:noProof/>
                <w:webHidden/>
              </w:rPr>
              <w:fldChar w:fldCharType="separate"/>
            </w:r>
            <w:r>
              <w:rPr>
                <w:noProof/>
                <w:webHidden/>
              </w:rPr>
              <w:t>7</w:t>
            </w:r>
            <w:r>
              <w:rPr>
                <w:noProof/>
                <w:webHidden/>
              </w:rPr>
              <w:fldChar w:fldCharType="end"/>
            </w:r>
          </w:hyperlink>
        </w:p>
        <w:p w14:paraId="7F5C869E" w14:textId="42B825EA" w:rsidR="00FD1D20" w:rsidRDefault="00FD1D20">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5711752" w:history="1">
            <w:r w:rsidRPr="00545137">
              <w:rPr>
                <w:rStyle w:val="Hipervnculo"/>
                <w:rFonts w:ascii="Arial" w:eastAsia="Aptos" w:hAnsi="Arial" w:cs="Arial"/>
                <w:b/>
                <w:bCs/>
                <w:noProof/>
                <w:lang w:val="es-ES"/>
              </w:rPr>
              <w:t xml:space="preserve">3.2. Medios de convicción aportados para acreditar el cumplimiento de la </w:t>
            </w:r>
            <w:r w:rsidRPr="00545137">
              <w:rPr>
                <w:rStyle w:val="Hipervnculo"/>
                <w:rFonts w:ascii="Arial" w:eastAsia="Aptos" w:hAnsi="Arial" w:cs="Arial"/>
                <w:b/>
                <w:bCs/>
                <w:i/>
                <w:iCs/>
                <w:noProof/>
                <w:lang w:val="es-ES"/>
              </w:rPr>
              <w:t>Resolución incidental</w:t>
            </w:r>
            <w:r>
              <w:rPr>
                <w:noProof/>
                <w:webHidden/>
              </w:rPr>
              <w:tab/>
            </w:r>
            <w:r>
              <w:rPr>
                <w:noProof/>
                <w:webHidden/>
              </w:rPr>
              <w:fldChar w:fldCharType="begin"/>
            </w:r>
            <w:r>
              <w:rPr>
                <w:noProof/>
                <w:webHidden/>
              </w:rPr>
              <w:instrText xml:space="preserve"> PAGEREF _Toc235711752 \h </w:instrText>
            </w:r>
            <w:r>
              <w:rPr>
                <w:noProof/>
                <w:webHidden/>
              </w:rPr>
            </w:r>
            <w:r>
              <w:rPr>
                <w:noProof/>
                <w:webHidden/>
              </w:rPr>
              <w:fldChar w:fldCharType="separate"/>
            </w:r>
            <w:r>
              <w:rPr>
                <w:noProof/>
                <w:webHidden/>
              </w:rPr>
              <w:t>9</w:t>
            </w:r>
            <w:r>
              <w:rPr>
                <w:noProof/>
                <w:webHidden/>
              </w:rPr>
              <w:fldChar w:fldCharType="end"/>
            </w:r>
          </w:hyperlink>
        </w:p>
        <w:p w14:paraId="1BA54AD2" w14:textId="0A767727" w:rsidR="00FD1D20" w:rsidRDefault="00FD1D20">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5711753" w:history="1">
            <w:r w:rsidRPr="00545137">
              <w:rPr>
                <w:rStyle w:val="Hipervnculo"/>
                <w:rFonts w:ascii="Arial" w:eastAsia="Aptos" w:hAnsi="Arial" w:cs="Arial"/>
                <w:b/>
                <w:bCs/>
                <w:noProof/>
                <w:lang w:val="es-ES"/>
              </w:rPr>
              <w:t>3.3. Determinación respecto al cumplimiento</w:t>
            </w:r>
            <w:r>
              <w:rPr>
                <w:noProof/>
                <w:webHidden/>
              </w:rPr>
              <w:tab/>
            </w:r>
            <w:r>
              <w:rPr>
                <w:noProof/>
                <w:webHidden/>
              </w:rPr>
              <w:fldChar w:fldCharType="begin"/>
            </w:r>
            <w:r>
              <w:rPr>
                <w:noProof/>
                <w:webHidden/>
              </w:rPr>
              <w:instrText xml:space="preserve"> PAGEREF _Toc235711753 \h </w:instrText>
            </w:r>
            <w:r>
              <w:rPr>
                <w:noProof/>
                <w:webHidden/>
              </w:rPr>
            </w:r>
            <w:r>
              <w:rPr>
                <w:noProof/>
                <w:webHidden/>
              </w:rPr>
              <w:fldChar w:fldCharType="separate"/>
            </w:r>
            <w:r>
              <w:rPr>
                <w:noProof/>
                <w:webHidden/>
              </w:rPr>
              <w:t>9</w:t>
            </w:r>
            <w:r>
              <w:rPr>
                <w:noProof/>
                <w:webHidden/>
              </w:rPr>
              <w:fldChar w:fldCharType="end"/>
            </w:r>
          </w:hyperlink>
        </w:p>
        <w:p w14:paraId="2F3411AA" w14:textId="27C15559" w:rsidR="00FD1D20" w:rsidRDefault="00FD1D20">
          <w:pPr>
            <w:pStyle w:val="TDC1"/>
            <w:tabs>
              <w:tab w:val="right" w:leader="dot" w:pos="8544"/>
            </w:tabs>
            <w:rPr>
              <w:rFonts w:asciiTheme="minorHAnsi" w:eastAsiaTheme="minorEastAsia" w:hAnsiTheme="minorHAnsi" w:cstheme="minorBidi"/>
              <w:noProof/>
              <w:kern w:val="2"/>
              <w:sz w:val="24"/>
              <w:szCs w:val="24"/>
              <w14:ligatures w14:val="standardContextual"/>
            </w:rPr>
          </w:pPr>
          <w:hyperlink w:anchor="_Toc235711754" w:history="1">
            <w:r w:rsidRPr="00545137">
              <w:rPr>
                <w:rStyle w:val="Hipervnculo"/>
                <w:rFonts w:ascii="Arial" w:eastAsia="Times New Roman" w:hAnsi="Arial" w:cs="Arial"/>
                <w:b/>
                <w:bCs/>
                <w:noProof/>
              </w:rPr>
              <w:t>IV. EFECTIVOS LOS APERCIBIMIENTOS</w:t>
            </w:r>
            <w:r>
              <w:rPr>
                <w:noProof/>
                <w:webHidden/>
              </w:rPr>
              <w:tab/>
            </w:r>
            <w:r>
              <w:rPr>
                <w:noProof/>
                <w:webHidden/>
              </w:rPr>
              <w:fldChar w:fldCharType="begin"/>
            </w:r>
            <w:r>
              <w:rPr>
                <w:noProof/>
                <w:webHidden/>
              </w:rPr>
              <w:instrText xml:space="preserve"> PAGEREF _Toc235711754 \h </w:instrText>
            </w:r>
            <w:r>
              <w:rPr>
                <w:noProof/>
                <w:webHidden/>
              </w:rPr>
            </w:r>
            <w:r>
              <w:rPr>
                <w:noProof/>
                <w:webHidden/>
              </w:rPr>
              <w:fldChar w:fldCharType="separate"/>
            </w:r>
            <w:r>
              <w:rPr>
                <w:noProof/>
                <w:webHidden/>
              </w:rPr>
              <w:t>17</w:t>
            </w:r>
            <w:r>
              <w:rPr>
                <w:noProof/>
                <w:webHidden/>
              </w:rPr>
              <w:fldChar w:fldCharType="end"/>
            </w:r>
          </w:hyperlink>
        </w:p>
        <w:p w14:paraId="7B966326" w14:textId="31133B63" w:rsidR="00FD1D20" w:rsidRDefault="00FD1D20">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5711755" w:history="1">
            <w:r w:rsidRPr="00545137">
              <w:rPr>
                <w:rStyle w:val="Hipervnculo"/>
                <w:rFonts w:ascii="Arial" w:hAnsi="Arial" w:cs="Arial"/>
                <w:b/>
                <w:noProof/>
                <w:lang w:val="es-ES"/>
              </w:rPr>
              <w:t>4.1. Imposición de multas</w:t>
            </w:r>
            <w:r>
              <w:rPr>
                <w:noProof/>
                <w:webHidden/>
              </w:rPr>
              <w:tab/>
            </w:r>
            <w:r>
              <w:rPr>
                <w:noProof/>
                <w:webHidden/>
              </w:rPr>
              <w:fldChar w:fldCharType="begin"/>
            </w:r>
            <w:r>
              <w:rPr>
                <w:noProof/>
                <w:webHidden/>
              </w:rPr>
              <w:instrText xml:space="preserve"> PAGEREF _Toc235711755 \h </w:instrText>
            </w:r>
            <w:r>
              <w:rPr>
                <w:noProof/>
                <w:webHidden/>
              </w:rPr>
            </w:r>
            <w:r>
              <w:rPr>
                <w:noProof/>
                <w:webHidden/>
              </w:rPr>
              <w:fldChar w:fldCharType="separate"/>
            </w:r>
            <w:r>
              <w:rPr>
                <w:noProof/>
                <w:webHidden/>
              </w:rPr>
              <w:t>17</w:t>
            </w:r>
            <w:r>
              <w:rPr>
                <w:noProof/>
                <w:webHidden/>
              </w:rPr>
              <w:fldChar w:fldCharType="end"/>
            </w:r>
          </w:hyperlink>
        </w:p>
        <w:p w14:paraId="53669214" w14:textId="4CF6F7E0" w:rsidR="00FD1D20" w:rsidRDefault="00FD1D20">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5711756" w:history="1">
            <w:r w:rsidRPr="00545137">
              <w:rPr>
                <w:rStyle w:val="Hipervnculo"/>
                <w:rFonts w:ascii="Arial" w:eastAsia="Aptos" w:hAnsi="Arial" w:cs="Arial"/>
                <w:b/>
                <w:noProof/>
                <w:lang w:val="es-ES"/>
              </w:rPr>
              <w:t>4.2. Individualización de la sanción</w:t>
            </w:r>
            <w:r>
              <w:rPr>
                <w:noProof/>
                <w:webHidden/>
              </w:rPr>
              <w:tab/>
            </w:r>
            <w:r>
              <w:rPr>
                <w:noProof/>
                <w:webHidden/>
              </w:rPr>
              <w:fldChar w:fldCharType="begin"/>
            </w:r>
            <w:r>
              <w:rPr>
                <w:noProof/>
                <w:webHidden/>
              </w:rPr>
              <w:instrText xml:space="preserve"> PAGEREF _Toc235711756 \h </w:instrText>
            </w:r>
            <w:r>
              <w:rPr>
                <w:noProof/>
                <w:webHidden/>
              </w:rPr>
            </w:r>
            <w:r>
              <w:rPr>
                <w:noProof/>
                <w:webHidden/>
              </w:rPr>
              <w:fldChar w:fldCharType="separate"/>
            </w:r>
            <w:r>
              <w:rPr>
                <w:noProof/>
                <w:webHidden/>
              </w:rPr>
              <w:t>19</w:t>
            </w:r>
            <w:r>
              <w:rPr>
                <w:noProof/>
                <w:webHidden/>
              </w:rPr>
              <w:fldChar w:fldCharType="end"/>
            </w:r>
          </w:hyperlink>
        </w:p>
        <w:p w14:paraId="20FEEB0D" w14:textId="6861F14F" w:rsidR="00FD1D20" w:rsidRDefault="00FD1D20">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5711757" w:history="1">
            <w:r w:rsidRPr="00545137">
              <w:rPr>
                <w:rStyle w:val="Hipervnculo"/>
                <w:rFonts w:ascii="Arial" w:eastAsia="Aptos" w:hAnsi="Arial" w:cs="Arial"/>
                <w:b/>
                <w:noProof/>
                <w:lang w:val="es-ES"/>
              </w:rPr>
              <w:t>4.2.1. Calidad de los infractores</w:t>
            </w:r>
            <w:r>
              <w:rPr>
                <w:noProof/>
                <w:webHidden/>
              </w:rPr>
              <w:tab/>
            </w:r>
            <w:r>
              <w:rPr>
                <w:noProof/>
                <w:webHidden/>
              </w:rPr>
              <w:fldChar w:fldCharType="begin"/>
            </w:r>
            <w:r>
              <w:rPr>
                <w:noProof/>
                <w:webHidden/>
              </w:rPr>
              <w:instrText xml:space="preserve"> PAGEREF _Toc235711757 \h </w:instrText>
            </w:r>
            <w:r>
              <w:rPr>
                <w:noProof/>
                <w:webHidden/>
              </w:rPr>
            </w:r>
            <w:r>
              <w:rPr>
                <w:noProof/>
                <w:webHidden/>
              </w:rPr>
              <w:fldChar w:fldCharType="separate"/>
            </w:r>
            <w:r>
              <w:rPr>
                <w:noProof/>
                <w:webHidden/>
              </w:rPr>
              <w:t>19</w:t>
            </w:r>
            <w:r>
              <w:rPr>
                <w:noProof/>
                <w:webHidden/>
              </w:rPr>
              <w:fldChar w:fldCharType="end"/>
            </w:r>
          </w:hyperlink>
        </w:p>
        <w:p w14:paraId="6E8C06C5" w14:textId="31DE53DB" w:rsidR="00FD1D20" w:rsidRDefault="00FD1D20">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5711758" w:history="1">
            <w:r w:rsidRPr="00545137">
              <w:rPr>
                <w:rStyle w:val="Hipervnculo"/>
                <w:rFonts w:ascii="Arial" w:eastAsia="Aptos" w:hAnsi="Arial" w:cs="Arial"/>
                <w:b/>
                <w:noProof/>
                <w:lang w:val="es-ES"/>
              </w:rPr>
              <w:t>4.2.2. Mínimo y máximo de la sanción</w:t>
            </w:r>
            <w:r>
              <w:rPr>
                <w:noProof/>
                <w:webHidden/>
              </w:rPr>
              <w:tab/>
            </w:r>
            <w:r>
              <w:rPr>
                <w:noProof/>
                <w:webHidden/>
              </w:rPr>
              <w:fldChar w:fldCharType="begin"/>
            </w:r>
            <w:r>
              <w:rPr>
                <w:noProof/>
                <w:webHidden/>
              </w:rPr>
              <w:instrText xml:space="preserve"> PAGEREF _Toc235711758 \h </w:instrText>
            </w:r>
            <w:r>
              <w:rPr>
                <w:noProof/>
                <w:webHidden/>
              </w:rPr>
            </w:r>
            <w:r>
              <w:rPr>
                <w:noProof/>
                <w:webHidden/>
              </w:rPr>
              <w:fldChar w:fldCharType="separate"/>
            </w:r>
            <w:r>
              <w:rPr>
                <w:noProof/>
                <w:webHidden/>
              </w:rPr>
              <w:t>20</w:t>
            </w:r>
            <w:r>
              <w:rPr>
                <w:noProof/>
                <w:webHidden/>
              </w:rPr>
              <w:fldChar w:fldCharType="end"/>
            </w:r>
          </w:hyperlink>
        </w:p>
        <w:p w14:paraId="0CECA47D" w14:textId="778A0024" w:rsidR="00FD1D20" w:rsidRDefault="00FD1D20">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5711759" w:history="1">
            <w:r w:rsidRPr="00545137">
              <w:rPr>
                <w:rStyle w:val="Hipervnculo"/>
                <w:rFonts w:ascii="Arial" w:eastAsia="Aptos" w:hAnsi="Arial" w:cs="Arial"/>
                <w:b/>
                <w:noProof/>
                <w:lang w:val="es-ES"/>
              </w:rPr>
              <w:t>4.2.3. Daño causado con la infracción cometida</w:t>
            </w:r>
            <w:r>
              <w:rPr>
                <w:noProof/>
                <w:webHidden/>
              </w:rPr>
              <w:tab/>
            </w:r>
            <w:r>
              <w:rPr>
                <w:noProof/>
                <w:webHidden/>
              </w:rPr>
              <w:fldChar w:fldCharType="begin"/>
            </w:r>
            <w:r>
              <w:rPr>
                <w:noProof/>
                <w:webHidden/>
              </w:rPr>
              <w:instrText xml:space="preserve"> PAGEREF _Toc235711759 \h </w:instrText>
            </w:r>
            <w:r>
              <w:rPr>
                <w:noProof/>
                <w:webHidden/>
              </w:rPr>
            </w:r>
            <w:r>
              <w:rPr>
                <w:noProof/>
                <w:webHidden/>
              </w:rPr>
              <w:fldChar w:fldCharType="separate"/>
            </w:r>
            <w:r>
              <w:rPr>
                <w:noProof/>
                <w:webHidden/>
              </w:rPr>
              <w:t>21</w:t>
            </w:r>
            <w:r>
              <w:rPr>
                <w:noProof/>
                <w:webHidden/>
              </w:rPr>
              <w:fldChar w:fldCharType="end"/>
            </w:r>
          </w:hyperlink>
        </w:p>
        <w:p w14:paraId="6D6EF8B1" w14:textId="67BF9CAE" w:rsidR="00FD1D20" w:rsidRDefault="00FD1D20">
          <w:pPr>
            <w:pStyle w:val="TDC2"/>
            <w:tabs>
              <w:tab w:val="right" w:leader="dot" w:pos="8544"/>
            </w:tabs>
            <w:rPr>
              <w:rFonts w:asciiTheme="minorHAnsi" w:eastAsiaTheme="minorEastAsia" w:hAnsiTheme="minorHAnsi" w:cstheme="minorBidi"/>
              <w:noProof/>
              <w:kern w:val="2"/>
              <w:sz w:val="24"/>
              <w:szCs w:val="24"/>
              <w14:ligatures w14:val="standardContextual"/>
            </w:rPr>
          </w:pPr>
          <w:hyperlink w:anchor="_Toc235711760" w:history="1">
            <w:r w:rsidRPr="00545137">
              <w:rPr>
                <w:rStyle w:val="Hipervnculo"/>
                <w:rFonts w:ascii="Arial" w:eastAsia="Aptos" w:hAnsi="Arial" w:cs="Arial"/>
                <w:b/>
                <w:noProof/>
                <w:lang w:val="es-ES"/>
              </w:rPr>
              <w:t>4.2.4. Capacidad económica</w:t>
            </w:r>
            <w:r>
              <w:rPr>
                <w:noProof/>
                <w:webHidden/>
              </w:rPr>
              <w:tab/>
            </w:r>
            <w:r>
              <w:rPr>
                <w:noProof/>
                <w:webHidden/>
              </w:rPr>
              <w:fldChar w:fldCharType="begin"/>
            </w:r>
            <w:r>
              <w:rPr>
                <w:noProof/>
                <w:webHidden/>
              </w:rPr>
              <w:instrText xml:space="preserve"> PAGEREF _Toc235711760 \h </w:instrText>
            </w:r>
            <w:r>
              <w:rPr>
                <w:noProof/>
                <w:webHidden/>
              </w:rPr>
            </w:r>
            <w:r>
              <w:rPr>
                <w:noProof/>
                <w:webHidden/>
              </w:rPr>
              <w:fldChar w:fldCharType="separate"/>
            </w:r>
            <w:r>
              <w:rPr>
                <w:noProof/>
                <w:webHidden/>
              </w:rPr>
              <w:t>21</w:t>
            </w:r>
            <w:r>
              <w:rPr>
                <w:noProof/>
                <w:webHidden/>
              </w:rPr>
              <w:fldChar w:fldCharType="end"/>
            </w:r>
          </w:hyperlink>
        </w:p>
        <w:p w14:paraId="5547A1B9" w14:textId="1093A72A" w:rsidR="00FD1D20" w:rsidRDefault="00FD1D20">
          <w:pPr>
            <w:pStyle w:val="TDC1"/>
            <w:tabs>
              <w:tab w:val="right" w:leader="dot" w:pos="8544"/>
            </w:tabs>
            <w:rPr>
              <w:rFonts w:asciiTheme="minorHAnsi" w:eastAsiaTheme="minorEastAsia" w:hAnsiTheme="minorHAnsi" w:cstheme="minorBidi"/>
              <w:noProof/>
              <w:kern w:val="2"/>
              <w:sz w:val="24"/>
              <w:szCs w:val="24"/>
              <w14:ligatures w14:val="standardContextual"/>
            </w:rPr>
          </w:pPr>
          <w:hyperlink w:anchor="_Toc235711761" w:history="1">
            <w:r w:rsidRPr="00545137">
              <w:rPr>
                <w:rStyle w:val="Hipervnculo"/>
                <w:rFonts w:ascii="Arial" w:eastAsia="Times New Roman" w:hAnsi="Arial" w:cs="Arial"/>
                <w:b/>
                <w:bCs/>
                <w:noProof/>
              </w:rPr>
              <w:t>V. EFECTOS</w:t>
            </w:r>
            <w:r>
              <w:rPr>
                <w:noProof/>
                <w:webHidden/>
              </w:rPr>
              <w:tab/>
            </w:r>
            <w:r>
              <w:rPr>
                <w:noProof/>
                <w:webHidden/>
              </w:rPr>
              <w:fldChar w:fldCharType="begin"/>
            </w:r>
            <w:r>
              <w:rPr>
                <w:noProof/>
                <w:webHidden/>
              </w:rPr>
              <w:instrText xml:space="preserve"> PAGEREF _Toc235711761 \h </w:instrText>
            </w:r>
            <w:r>
              <w:rPr>
                <w:noProof/>
                <w:webHidden/>
              </w:rPr>
            </w:r>
            <w:r>
              <w:rPr>
                <w:noProof/>
                <w:webHidden/>
              </w:rPr>
              <w:fldChar w:fldCharType="separate"/>
            </w:r>
            <w:r>
              <w:rPr>
                <w:noProof/>
                <w:webHidden/>
              </w:rPr>
              <w:t>23</w:t>
            </w:r>
            <w:r>
              <w:rPr>
                <w:noProof/>
                <w:webHidden/>
              </w:rPr>
              <w:fldChar w:fldCharType="end"/>
            </w:r>
          </w:hyperlink>
        </w:p>
        <w:p w14:paraId="38142720" w14:textId="61138D71" w:rsidR="00FD1D20" w:rsidRDefault="00FD1D20">
          <w:pPr>
            <w:pStyle w:val="TDC1"/>
            <w:tabs>
              <w:tab w:val="right" w:leader="dot" w:pos="8544"/>
            </w:tabs>
            <w:rPr>
              <w:rFonts w:asciiTheme="minorHAnsi" w:eastAsiaTheme="minorEastAsia" w:hAnsiTheme="minorHAnsi" w:cstheme="minorBidi"/>
              <w:noProof/>
              <w:kern w:val="2"/>
              <w:sz w:val="24"/>
              <w:szCs w:val="24"/>
              <w14:ligatures w14:val="standardContextual"/>
            </w:rPr>
          </w:pPr>
          <w:hyperlink w:anchor="_Toc235711762" w:history="1">
            <w:r w:rsidRPr="00545137">
              <w:rPr>
                <w:rStyle w:val="Hipervnculo"/>
                <w:rFonts w:ascii="Arial" w:eastAsia="Times New Roman" w:hAnsi="Arial" w:cs="Arial"/>
                <w:b/>
                <w:bCs/>
                <w:noProof/>
              </w:rPr>
              <w:t>VI. APERCIBIMIENTOS</w:t>
            </w:r>
            <w:r>
              <w:rPr>
                <w:noProof/>
                <w:webHidden/>
              </w:rPr>
              <w:tab/>
            </w:r>
            <w:r>
              <w:rPr>
                <w:noProof/>
                <w:webHidden/>
              </w:rPr>
              <w:fldChar w:fldCharType="begin"/>
            </w:r>
            <w:r>
              <w:rPr>
                <w:noProof/>
                <w:webHidden/>
              </w:rPr>
              <w:instrText xml:space="preserve"> PAGEREF _Toc235711762 \h </w:instrText>
            </w:r>
            <w:r>
              <w:rPr>
                <w:noProof/>
                <w:webHidden/>
              </w:rPr>
            </w:r>
            <w:r>
              <w:rPr>
                <w:noProof/>
                <w:webHidden/>
              </w:rPr>
              <w:fldChar w:fldCharType="separate"/>
            </w:r>
            <w:r>
              <w:rPr>
                <w:noProof/>
                <w:webHidden/>
              </w:rPr>
              <w:t>24</w:t>
            </w:r>
            <w:r>
              <w:rPr>
                <w:noProof/>
                <w:webHidden/>
              </w:rPr>
              <w:fldChar w:fldCharType="end"/>
            </w:r>
          </w:hyperlink>
        </w:p>
        <w:p w14:paraId="782DC632" w14:textId="3F1A0BD9" w:rsidR="00FD1D20" w:rsidRDefault="00FD1D20">
          <w:pPr>
            <w:pStyle w:val="TDC1"/>
            <w:tabs>
              <w:tab w:val="right" w:leader="dot" w:pos="8544"/>
            </w:tabs>
            <w:rPr>
              <w:rFonts w:asciiTheme="minorHAnsi" w:eastAsiaTheme="minorEastAsia" w:hAnsiTheme="minorHAnsi" w:cstheme="minorBidi"/>
              <w:noProof/>
              <w:kern w:val="2"/>
              <w:sz w:val="24"/>
              <w:szCs w:val="24"/>
              <w14:ligatures w14:val="standardContextual"/>
            </w:rPr>
          </w:pPr>
          <w:hyperlink w:anchor="_Toc235711763" w:history="1">
            <w:r w:rsidRPr="00545137">
              <w:rPr>
                <w:rStyle w:val="Hipervnculo"/>
                <w:rFonts w:ascii="Arial" w:hAnsi="Arial" w:cs="Arial"/>
                <w:b/>
                <w:bCs/>
                <w:noProof/>
              </w:rPr>
              <w:t>VII</w:t>
            </w:r>
            <w:r w:rsidRPr="00545137">
              <w:rPr>
                <w:rStyle w:val="Hipervnculo"/>
                <w:rFonts w:ascii="Arial" w:hAnsi="Arial" w:cs="Arial"/>
                <w:b/>
                <w:noProof/>
              </w:rPr>
              <w:t>. VISTAS</w:t>
            </w:r>
            <w:r>
              <w:rPr>
                <w:noProof/>
                <w:webHidden/>
              </w:rPr>
              <w:tab/>
            </w:r>
            <w:r>
              <w:rPr>
                <w:noProof/>
                <w:webHidden/>
              </w:rPr>
              <w:fldChar w:fldCharType="begin"/>
            </w:r>
            <w:r>
              <w:rPr>
                <w:noProof/>
                <w:webHidden/>
              </w:rPr>
              <w:instrText xml:space="preserve"> PAGEREF _Toc235711763 \h </w:instrText>
            </w:r>
            <w:r>
              <w:rPr>
                <w:noProof/>
                <w:webHidden/>
              </w:rPr>
            </w:r>
            <w:r>
              <w:rPr>
                <w:noProof/>
                <w:webHidden/>
              </w:rPr>
              <w:fldChar w:fldCharType="separate"/>
            </w:r>
            <w:r>
              <w:rPr>
                <w:noProof/>
                <w:webHidden/>
              </w:rPr>
              <w:t>24</w:t>
            </w:r>
            <w:r>
              <w:rPr>
                <w:noProof/>
                <w:webHidden/>
              </w:rPr>
              <w:fldChar w:fldCharType="end"/>
            </w:r>
          </w:hyperlink>
        </w:p>
        <w:p w14:paraId="0F1968A0" w14:textId="318BFCA2" w:rsidR="00FD1D20" w:rsidRDefault="00FD1D20">
          <w:pPr>
            <w:pStyle w:val="TDC1"/>
            <w:tabs>
              <w:tab w:val="right" w:leader="dot" w:pos="8544"/>
            </w:tabs>
            <w:rPr>
              <w:rFonts w:asciiTheme="minorHAnsi" w:eastAsiaTheme="minorEastAsia" w:hAnsiTheme="minorHAnsi" w:cstheme="minorBidi"/>
              <w:noProof/>
              <w:kern w:val="2"/>
              <w:sz w:val="24"/>
              <w:szCs w:val="24"/>
              <w14:ligatures w14:val="standardContextual"/>
            </w:rPr>
          </w:pPr>
          <w:hyperlink w:anchor="_Toc235711764" w:history="1">
            <w:r w:rsidRPr="00545137">
              <w:rPr>
                <w:rStyle w:val="Hipervnculo"/>
                <w:rFonts w:ascii="Arial" w:eastAsia="Times New Roman" w:hAnsi="Arial" w:cs="Arial"/>
                <w:b/>
                <w:bCs/>
                <w:noProof/>
              </w:rPr>
              <w:t>VIII. ACUERDOS</w:t>
            </w:r>
            <w:r>
              <w:rPr>
                <w:noProof/>
                <w:webHidden/>
              </w:rPr>
              <w:tab/>
            </w:r>
            <w:r>
              <w:rPr>
                <w:noProof/>
                <w:webHidden/>
              </w:rPr>
              <w:fldChar w:fldCharType="begin"/>
            </w:r>
            <w:r>
              <w:rPr>
                <w:noProof/>
                <w:webHidden/>
              </w:rPr>
              <w:instrText xml:space="preserve"> PAGEREF _Toc235711764 \h </w:instrText>
            </w:r>
            <w:r>
              <w:rPr>
                <w:noProof/>
                <w:webHidden/>
              </w:rPr>
            </w:r>
            <w:r>
              <w:rPr>
                <w:noProof/>
                <w:webHidden/>
              </w:rPr>
              <w:fldChar w:fldCharType="separate"/>
            </w:r>
            <w:r>
              <w:rPr>
                <w:noProof/>
                <w:webHidden/>
              </w:rPr>
              <w:t>25</w:t>
            </w:r>
            <w:r>
              <w:rPr>
                <w:noProof/>
                <w:webHidden/>
              </w:rPr>
              <w:fldChar w:fldCharType="end"/>
            </w:r>
          </w:hyperlink>
        </w:p>
        <w:p w14:paraId="5F830D10" w14:textId="5CCF6A5C" w:rsidR="00036E4C" w:rsidRPr="00F9219D" w:rsidRDefault="00036E4C">
          <w:pPr>
            <w:rPr>
              <w:rFonts w:ascii="Arial" w:eastAsia="Arial" w:hAnsi="Arial" w:cs="Arial"/>
              <w:sz w:val="25"/>
              <w:szCs w:val="25"/>
            </w:rPr>
          </w:pPr>
          <w:r w:rsidRPr="00F9219D">
            <w:rPr>
              <w:rFonts w:ascii="Arial" w:hAnsi="Arial" w:cs="Arial"/>
              <w:b/>
              <w:bCs/>
              <w:sz w:val="25"/>
              <w:szCs w:val="25"/>
              <w:lang w:val="es-ES"/>
            </w:rPr>
            <w:fldChar w:fldCharType="end"/>
          </w:r>
        </w:p>
      </w:sdtContent>
    </w:sdt>
    <w:p w14:paraId="157FD5A9" w14:textId="11651043" w:rsidR="00DE1592" w:rsidRPr="00F9219D" w:rsidRDefault="00BC147F">
      <w:pPr>
        <w:pStyle w:val="Ttulo1"/>
        <w:jc w:val="center"/>
        <w:rPr>
          <w:rFonts w:ascii="Arial" w:eastAsia="Arial" w:hAnsi="Arial" w:cs="Arial"/>
          <w:b/>
          <w:bCs/>
          <w:color w:val="000000"/>
          <w:sz w:val="25"/>
          <w:szCs w:val="25"/>
        </w:rPr>
      </w:pPr>
      <w:bookmarkStart w:id="1" w:name="_Toc235711747"/>
      <w:r w:rsidRPr="00F9219D">
        <w:rPr>
          <w:rFonts w:ascii="Arial" w:eastAsia="Arial" w:hAnsi="Arial" w:cs="Arial"/>
          <w:b/>
          <w:color w:val="000000" w:themeColor="text1"/>
          <w:sz w:val="25"/>
          <w:szCs w:val="25"/>
        </w:rPr>
        <w:t>GLOSARIO</w:t>
      </w:r>
      <w:bookmarkEnd w:id="1"/>
    </w:p>
    <w:p w14:paraId="643473C8" w14:textId="2D4C8B79" w:rsidR="00DE1592" w:rsidRPr="00F9219D" w:rsidRDefault="00B8334A">
      <w:pPr>
        <w:rPr>
          <w:rFonts w:ascii="Arial" w:eastAsia="Arial" w:hAnsi="Arial" w:cs="Arial"/>
          <w:sz w:val="25"/>
          <w:szCs w:val="25"/>
        </w:rPr>
      </w:pPr>
      <w:r w:rsidRPr="00F9219D">
        <w:rPr>
          <w:rFonts w:ascii="Arial" w:eastAsia="Arial" w:hAnsi="Arial" w:cs="Arial"/>
          <w:sz w:val="25"/>
          <w:szCs w:val="25"/>
        </w:rPr>
        <w:t xml:space="preserve"> </w:t>
      </w:r>
    </w:p>
    <w:tbl>
      <w:tblPr>
        <w:tblpPr w:leftFromText="141" w:rightFromText="141" w:vertAnchor="text" w:tblpXSpec="center" w:tblpY="1"/>
        <w:tblW w:w="6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68"/>
        <w:gridCol w:w="4678"/>
      </w:tblGrid>
      <w:tr w:rsidR="00632327" w:rsidRPr="00380280" w14:paraId="4B8B8349" w14:textId="77777777" w:rsidTr="004236DD">
        <w:trPr>
          <w:trHeight w:val="195"/>
        </w:trPr>
        <w:tc>
          <w:tcPr>
            <w:tcW w:w="2268" w:type="dxa"/>
          </w:tcPr>
          <w:p w14:paraId="0FDA4C60" w14:textId="730C116B" w:rsidR="00632327" w:rsidRPr="00380280" w:rsidRDefault="00DA2E79" w:rsidP="00632327">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a</w:t>
            </w:r>
            <w:r w:rsidR="00632327" w:rsidRPr="00380280">
              <w:rPr>
                <w:rFonts w:ascii="Arial Narrow" w:eastAsia="Arial" w:hAnsi="Arial Narrow" w:cs="Arial"/>
                <w:b/>
                <w:i/>
                <w:color w:val="000000" w:themeColor="text1"/>
                <w:sz w:val="26"/>
                <w:szCs w:val="26"/>
              </w:rPr>
              <w:t>ctora</w:t>
            </w:r>
            <w:r w:rsidR="005015E3" w:rsidRPr="00380280">
              <w:rPr>
                <w:rFonts w:ascii="Arial Narrow" w:eastAsia="Arial" w:hAnsi="Arial Narrow" w:cs="Arial"/>
                <w:b/>
                <w:i/>
                <w:color w:val="000000" w:themeColor="text1"/>
                <w:sz w:val="26"/>
                <w:szCs w:val="26"/>
              </w:rPr>
              <w:t xml:space="preserve"> y/o </w:t>
            </w:r>
            <w:r w:rsidR="006D54A7" w:rsidRPr="00380280">
              <w:rPr>
                <w:rFonts w:ascii="Arial Narrow" w:eastAsia="Arial" w:hAnsi="Arial Narrow" w:cs="Arial"/>
                <w:b/>
                <w:i/>
                <w:color w:val="000000" w:themeColor="text1"/>
                <w:sz w:val="26"/>
                <w:szCs w:val="26"/>
              </w:rPr>
              <w:t>r</w:t>
            </w:r>
            <w:r w:rsidR="005015E3" w:rsidRPr="00380280">
              <w:rPr>
                <w:rFonts w:ascii="Arial Narrow" w:eastAsia="Arial" w:hAnsi="Arial Narrow" w:cs="Arial"/>
                <w:b/>
                <w:i/>
                <w:color w:val="000000" w:themeColor="text1"/>
                <w:sz w:val="26"/>
                <w:szCs w:val="26"/>
              </w:rPr>
              <w:t>egidora</w:t>
            </w:r>
            <w:r w:rsidR="00632327" w:rsidRPr="00380280">
              <w:rPr>
                <w:rFonts w:ascii="Arial Narrow" w:eastAsia="Arial" w:hAnsi="Arial Narrow" w:cs="Arial"/>
                <w:b/>
                <w:i/>
                <w:color w:val="000000" w:themeColor="text1"/>
                <w:sz w:val="26"/>
                <w:szCs w:val="26"/>
              </w:rPr>
              <w:t>:</w:t>
            </w:r>
          </w:p>
        </w:tc>
        <w:tc>
          <w:tcPr>
            <w:tcW w:w="4678" w:type="dxa"/>
          </w:tcPr>
          <w:p w14:paraId="44B0BE90" w14:textId="258873F8" w:rsidR="00632327" w:rsidRPr="00380280" w:rsidRDefault="00632327" w:rsidP="00632327">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Patricia Pérez Morales, Regidora de Epitacio Huerta, Michoacán.</w:t>
            </w:r>
          </w:p>
        </w:tc>
      </w:tr>
      <w:tr w:rsidR="00706E87" w:rsidRPr="00380280" w14:paraId="77A20B1A" w14:textId="77777777" w:rsidTr="004236DD">
        <w:trPr>
          <w:trHeight w:val="195"/>
        </w:trPr>
        <w:tc>
          <w:tcPr>
            <w:tcW w:w="2268" w:type="dxa"/>
          </w:tcPr>
          <w:p w14:paraId="200B1AAD" w14:textId="20C3F8B0" w:rsidR="00706E87" w:rsidRPr="00380280" w:rsidRDefault="00706E87" w:rsidP="00632327">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 xml:space="preserve">Acuerdo plenario: </w:t>
            </w:r>
          </w:p>
        </w:tc>
        <w:tc>
          <w:tcPr>
            <w:tcW w:w="4678" w:type="dxa"/>
          </w:tcPr>
          <w:p w14:paraId="650B2547" w14:textId="60EF2D8F" w:rsidR="00706E87" w:rsidRPr="00380280" w:rsidRDefault="00706E87" w:rsidP="00632327">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Acuerdo Plenario de</w:t>
            </w:r>
            <w:r w:rsidR="00DF2D65" w:rsidRPr="00380280">
              <w:rPr>
                <w:rFonts w:ascii="Arial Narrow" w:eastAsia="Arial" w:hAnsi="Arial Narrow" w:cs="Arial"/>
                <w:color w:val="000000" w:themeColor="text1"/>
                <w:sz w:val="26"/>
                <w:szCs w:val="26"/>
              </w:rPr>
              <w:t xml:space="preserve"> Incumplimiento de veinticuatro de marzo.</w:t>
            </w:r>
          </w:p>
        </w:tc>
      </w:tr>
      <w:tr w:rsidR="00F63C0F" w:rsidRPr="00380280" w14:paraId="5C18FA05" w14:textId="77777777" w:rsidTr="004236DD">
        <w:trPr>
          <w:trHeight w:val="195"/>
        </w:trPr>
        <w:tc>
          <w:tcPr>
            <w:tcW w:w="2268" w:type="dxa"/>
          </w:tcPr>
          <w:p w14:paraId="780C43A5" w14:textId="19DD2D44" w:rsidR="00F63C0F" w:rsidRPr="00380280" w:rsidRDefault="00F63C0F" w:rsidP="00632327">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Apoderado jurídico:</w:t>
            </w:r>
          </w:p>
        </w:tc>
        <w:tc>
          <w:tcPr>
            <w:tcW w:w="4678" w:type="dxa"/>
          </w:tcPr>
          <w:p w14:paraId="098C07EE" w14:textId="5FE088C8" w:rsidR="00F63C0F" w:rsidRPr="00380280" w:rsidRDefault="00F63C0F" w:rsidP="00632327">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Apoderado jurídico del Ayuntamiento de Epitacio Huerta, Michoacán.</w:t>
            </w:r>
          </w:p>
        </w:tc>
      </w:tr>
      <w:tr w:rsidR="008C6FDC" w:rsidRPr="00380280" w14:paraId="2A1FC8A1" w14:textId="77777777" w:rsidTr="004236DD">
        <w:trPr>
          <w:trHeight w:val="195"/>
        </w:trPr>
        <w:tc>
          <w:tcPr>
            <w:tcW w:w="2268" w:type="dxa"/>
          </w:tcPr>
          <w:p w14:paraId="3EF81624" w14:textId="42ED4F13" w:rsidR="008C6FDC" w:rsidRPr="00380280" w:rsidRDefault="00DA2E79" w:rsidP="008C6FDC">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a</w:t>
            </w:r>
            <w:r w:rsidR="008C6FDC" w:rsidRPr="00380280">
              <w:rPr>
                <w:rFonts w:ascii="Arial Narrow" w:eastAsia="Arial" w:hAnsi="Arial Narrow" w:cs="Arial"/>
                <w:b/>
                <w:i/>
                <w:color w:val="000000" w:themeColor="text1"/>
                <w:sz w:val="26"/>
                <w:szCs w:val="26"/>
              </w:rPr>
              <w:t xml:space="preserve">utoridades responsables: </w:t>
            </w:r>
          </w:p>
        </w:tc>
        <w:tc>
          <w:tcPr>
            <w:tcW w:w="4678" w:type="dxa"/>
          </w:tcPr>
          <w:p w14:paraId="4E76441C" w14:textId="66DEB78F" w:rsidR="008C6FDC" w:rsidRPr="00380280" w:rsidRDefault="008C6FDC" w:rsidP="008C6FDC">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 xml:space="preserve">Síndica y </w:t>
            </w:r>
            <w:proofErr w:type="gramStart"/>
            <w:r w:rsidRPr="00380280">
              <w:rPr>
                <w:rFonts w:ascii="Arial Narrow" w:eastAsia="Arial" w:hAnsi="Arial Narrow" w:cs="Arial"/>
                <w:color w:val="000000" w:themeColor="text1"/>
                <w:sz w:val="26"/>
                <w:szCs w:val="26"/>
              </w:rPr>
              <w:t>Secretario</w:t>
            </w:r>
            <w:proofErr w:type="gramEnd"/>
            <w:r w:rsidRPr="00380280">
              <w:rPr>
                <w:rFonts w:ascii="Arial Narrow" w:eastAsia="Arial" w:hAnsi="Arial Narrow" w:cs="Arial"/>
                <w:color w:val="000000" w:themeColor="text1"/>
                <w:sz w:val="26"/>
                <w:szCs w:val="26"/>
              </w:rPr>
              <w:t>, ambos del Ayuntamiento de Epitacio Huerta, Michoacán.</w:t>
            </w:r>
          </w:p>
        </w:tc>
      </w:tr>
      <w:tr w:rsidR="008C6FDC" w:rsidRPr="00380280" w14:paraId="601F2179" w14:textId="77777777" w:rsidTr="004236DD">
        <w:trPr>
          <w:trHeight w:val="195"/>
        </w:trPr>
        <w:tc>
          <w:tcPr>
            <w:tcW w:w="2268" w:type="dxa"/>
          </w:tcPr>
          <w:p w14:paraId="3E2A75F9" w14:textId="318A86B2" w:rsidR="008C6FDC" w:rsidRPr="00380280" w:rsidRDefault="00A075AA" w:rsidP="008C6FDC">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a</w:t>
            </w:r>
            <w:r w:rsidR="008C6FDC" w:rsidRPr="00380280">
              <w:rPr>
                <w:rFonts w:ascii="Arial Narrow" w:eastAsia="Arial" w:hAnsi="Arial Narrow" w:cs="Arial"/>
                <w:b/>
                <w:i/>
                <w:color w:val="000000" w:themeColor="text1"/>
                <w:sz w:val="26"/>
                <w:szCs w:val="26"/>
              </w:rPr>
              <w:t xml:space="preserve">utoridades vinculadas: </w:t>
            </w:r>
          </w:p>
        </w:tc>
        <w:tc>
          <w:tcPr>
            <w:tcW w:w="4678" w:type="dxa"/>
          </w:tcPr>
          <w:p w14:paraId="7DFCA3A6" w14:textId="74ED707C" w:rsidR="008C6FDC" w:rsidRPr="00380280" w:rsidRDefault="008C6FDC" w:rsidP="008C6FDC">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 xml:space="preserve">Presidente y Regidores del Ayuntamiento de Epitacio Huerta, Michoacán. </w:t>
            </w:r>
          </w:p>
        </w:tc>
      </w:tr>
      <w:tr w:rsidR="008C6FDC" w:rsidRPr="00380280" w14:paraId="4057C157" w14:textId="77777777" w:rsidTr="004236DD">
        <w:trPr>
          <w:trHeight w:val="195"/>
        </w:trPr>
        <w:tc>
          <w:tcPr>
            <w:tcW w:w="2268" w:type="dxa"/>
          </w:tcPr>
          <w:p w14:paraId="7D7ACAB5" w14:textId="2A3238E6" w:rsidR="008C6FDC" w:rsidRPr="00380280" w:rsidRDefault="008C6FDC" w:rsidP="008C6FDC">
            <w:pPr>
              <w:spacing w:line="276" w:lineRule="auto"/>
              <w:jc w:val="both"/>
              <w:rPr>
                <w:rFonts w:ascii="Arial Narrow" w:eastAsia="Arial" w:hAnsi="Arial Narrow" w:cs="Arial"/>
                <w:b/>
                <w:bCs/>
                <w:i/>
                <w:iCs/>
                <w:color w:val="000000" w:themeColor="text1"/>
                <w:sz w:val="26"/>
                <w:szCs w:val="26"/>
              </w:rPr>
            </w:pPr>
            <w:r w:rsidRPr="00380280">
              <w:rPr>
                <w:rFonts w:ascii="Arial Narrow" w:eastAsia="Arial" w:hAnsi="Arial Narrow" w:cs="Arial"/>
                <w:b/>
                <w:bCs/>
                <w:i/>
                <w:iCs/>
                <w:color w:val="000000" w:themeColor="text1"/>
                <w:sz w:val="26"/>
                <w:szCs w:val="26"/>
              </w:rPr>
              <w:t>Ayuntamiento:</w:t>
            </w:r>
          </w:p>
        </w:tc>
        <w:tc>
          <w:tcPr>
            <w:tcW w:w="4678" w:type="dxa"/>
          </w:tcPr>
          <w:p w14:paraId="02972257" w14:textId="204D980A" w:rsidR="008C6FDC" w:rsidRPr="00380280" w:rsidRDefault="008C6FDC" w:rsidP="008C6FDC">
            <w:pPr>
              <w:spacing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 xml:space="preserve">Ayuntamiento de Epitacio Huerta, Michoacán. </w:t>
            </w:r>
          </w:p>
        </w:tc>
      </w:tr>
      <w:tr w:rsidR="008C6FDC" w:rsidRPr="00380280" w14:paraId="6A24FE94" w14:textId="77777777" w:rsidTr="004236DD">
        <w:trPr>
          <w:trHeight w:val="195"/>
        </w:trPr>
        <w:tc>
          <w:tcPr>
            <w:tcW w:w="2268" w:type="dxa"/>
          </w:tcPr>
          <w:p w14:paraId="24662B9C" w14:textId="63BDA3FF" w:rsidR="008C6FDC" w:rsidRPr="00380280" w:rsidRDefault="008C6FDC" w:rsidP="008C6FDC">
            <w:pPr>
              <w:spacing w:line="276" w:lineRule="auto"/>
              <w:jc w:val="both"/>
              <w:rPr>
                <w:rFonts w:ascii="Arial Narrow" w:eastAsia="Arial" w:hAnsi="Arial Narrow" w:cs="Arial"/>
                <w:b/>
                <w:bCs/>
                <w:i/>
                <w:iCs/>
                <w:color w:val="000000" w:themeColor="text1"/>
                <w:sz w:val="26"/>
                <w:szCs w:val="26"/>
              </w:rPr>
            </w:pPr>
            <w:r w:rsidRPr="00380280">
              <w:rPr>
                <w:rFonts w:ascii="Arial Narrow" w:eastAsia="Arial" w:hAnsi="Arial Narrow" w:cs="Arial"/>
                <w:b/>
                <w:bCs/>
                <w:i/>
                <w:iCs/>
                <w:color w:val="000000" w:themeColor="text1"/>
                <w:sz w:val="26"/>
                <w:szCs w:val="26"/>
              </w:rPr>
              <w:t>Código Electoral:</w:t>
            </w:r>
          </w:p>
        </w:tc>
        <w:tc>
          <w:tcPr>
            <w:tcW w:w="4678" w:type="dxa"/>
          </w:tcPr>
          <w:p w14:paraId="7EA3BA0A" w14:textId="7AD534F1" w:rsidR="008C6FDC" w:rsidRPr="00380280" w:rsidRDefault="008C6FDC" w:rsidP="008C6FDC">
            <w:pPr>
              <w:spacing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Código Electoral del Estado de Michoacán de Ocampo.</w:t>
            </w:r>
          </w:p>
        </w:tc>
      </w:tr>
      <w:tr w:rsidR="004A7564" w:rsidRPr="00380280" w14:paraId="47F6EC2A" w14:textId="77777777" w:rsidTr="004236DD">
        <w:trPr>
          <w:trHeight w:val="195"/>
        </w:trPr>
        <w:tc>
          <w:tcPr>
            <w:tcW w:w="2268" w:type="dxa"/>
          </w:tcPr>
          <w:p w14:paraId="33C4E652" w14:textId="7ACF2C0C" w:rsidR="004A7564" w:rsidRPr="00380280" w:rsidRDefault="004A7564" w:rsidP="008C6FDC">
            <w:pPr>
              <w:spacing w:line="276" w:lineRule="auto"/>
              <w:jc w:val="both"/>
              <w:rPr>
                <w:rFonts w:ascii="Arial Narrow" w:eastAsia="Arial" w:hAnsi="Arial Narrow" w:cs="Arial"/>
                <w:b/>
                <w:bCs/>
                <w:i/>
                <w:iCs/>
                <w:color w:val="000000" w:themeColor="text1"/>
                <w:sz w:val="26"/>
                <w:szCs w:val="26"/>
              </w:rPr>
            </w:pPr>
            <w:r w:rsidRPr="00380280">
              <w:rPr>
                <w:rFonts w:ascii="Arial Narrow" w:eastAsia="Arial" w:hAnsi="Arial Narrow" w:cs="Arial"/>
                <w:b/>
                <w:bCs/>
                <w:i/>
                <w:iCs/>
                <w:color w:val="000000" w:themeColor="text1"/>
                <w:sz w:val="26"/>
                <w:szCs w:val="26"/>
              </w:rPr>
              <w:lastRenderedPageBreak/>
              <w:t>Constitución General:</w:t>
            </w:r>
          </w:p>
        </w:tc>
        <w:tc>
          <w:tcPr>
            <w:tcW w:w="4678" w:type="dxa"/>
          </w:tcPr>
          <w:p w14:paraId="23C4978E" w14:textId="04D62AD6" w:rsidR="004A7564" w:rsidRPr="00380280" w:rsidRDefault="004A7564" w:rsidP="008C6FDC">
            <w:pPr>
              <w:spacing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 xml:space="preserve">Constitución Política de los Estados Unidos Mexicanos. </w:t>
            </w:r>
          </w:p>
        </w:tc>
      </w:tr>
      <w:tr w:rsidR="008C6FDC" w:rsidRPr="00380280" w14:paraId="6FA81AB7" w14:textId="77777777" w:rsidTr="004236DD">
        <w:trPr>
          <w:trHeight w:val="195"/>
        </w:trPr>
        <w:tc>
          <w:tcPr>
            <w:tcW w:w="2268" w:type="dxa"/>
          </w:tcPr>
          <w:p w14:paraId="5A6A4012" w14:textId="412CF4D7" w:rsidR="008C6FDC" w:rsidRPr="00380280" w:rsidRDefault="008C6FDC" w:rsidP="008C6FDC">
            <w:pPr>
              <w:spacing w:line="276" w:lineRule="auto"/>
              <w:jc w:val="both"/>
              <w:rPr>
                <w:rFonts w:ascii="Arial Narrow" w:eastAsia="Arial" w:hAnsi="Arial Narrow" w:cs="Arial"/>
                <w:b/>
                <w:bCs/>
                <w:i/>
                <w:iCs/>
                <w:color w:val="000000" w:themeColor="text1"/>
                <w:sz w:val="26"/>
                <w:szCs w:val="26"/>
              </w:rPr>
            </w:pPr>
            <w:r w:rsidRPr="00380280">
              <w:rPr>
                <w:rFonts w:ascii="Arial Narrow" w:eastAsia="Arial" w:hAnsi="Arial Narrow" w:cs="Arial"/>
                <w:b/>
                <w:i/>
                <w:color w:val="000000" w:themeColor="text1"/>
                <w:sz w:val="26"/>
                <w:szCs w:val="26"/>
              </w:rPr>
              <w:t>Constitución Local:</w:t>
            </w:r>
          </w:p>
        </w:tc>
        <w:tc>
          <w:tcPr>
            <w:tcW w:w="4678" w:type="dxa"/>
          </w:tcPr>
          <w:p w14:paraId="3928DCB7" w14:textId="13B6B464" w:rsidR="008C6FDC" w:rsidRPr="00380280" w:rsidRDefault="008C6FDC" w:rsidP="008C6FDC">
            <w:pPr>
              <w:spacing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Constitución Política del Estado Libre y Soberano de Michoacán de Ocampo.</w:t>
            </w:r>
          </w:p>
        </w:tc>
      </w:tr>
      <w:tr w:rsidR="00337880" w:rsidRPr="00380280" w14:paraId="55C4DD85" w14:textId="77777777" w:rsidTr="004236DD">
        <w:trPr>
          <w:trHeight w:val="195"/>
        </w:trPr>
        <w:tc>
          <w:tcPr>
            <w:tcW w:w="2268" w:type="dxa"/>
          </w:tcPr>
          <w:p w14:paraId="4D76CC0C" w14:textId="32F350EE" w:rsidR="00337880" w:rsidRPr="00380280" w:rsidRDefault="00337880" w:rsidP="00337880">
            <w:pPr>
              <w:spacing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Incidente de imposibilidad:</w:t>
            </w:r>
          </w:p>
        </w:tc>
        <w:tc>
          <w:tcPr>
            <w:tcW w:w="4678" w:type="dxa"/>
          </w:tcPr>
          <w:p w14:paraId="617EBA7B" w14:textId="028B68C8" w:rsidR="00337880" w:rsidRPr="00380280" w:rsidRDefault="00337880" w:rsidP="00337880">
            <w:pPr>
              <w:spacing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Incidente de imposibilidad de cumplimiento de sentencia,</w:t>
            </w:r>
            <w:r w:rsidR="00E17517" w:rsidRPr="00380280">
              <w:rPr>
                <w:rFonts w:ascii="Arial Narrow" w:eastAsia="Arial" w:hAnsi="Arial Narrow" w:cs="Arial"/>
                <w:color w:val="000000" w:themeColor="text1"/>
                <w:sz w:val="26"/>
                <w:szCs w:val="26"/>
              </w:rPr>
              <w:t xml:space="preserve"> </w:t>
            </w:r>
            <w:r w:rsidRPr="00380280">
              <w:rPr>
                <w:rFonts w:ascii="Arial Narrow" w:eastAsia="Arial" w:hAnsi="Arial Narrow" w:cs="Arial"/>
                <w:color w:val="000000" w:themeColor="text1"/>
                <w:sz w:val="26"/>
                <w:szCs w:val="26"/>
              </w:rPr>
              <w:t>presentado el veintiocho de abril.</w:t>
            </w:r>
          </w:p>
        </w:tc>
      </w:tr>
      <w:tr w:rsidR="00337880" w:rsidRPr="00380280" w14:paraId="20698936" w14:textId="77777777" w:rsidTr="004236DD">
        <w:trPr>
          <w:trHeight w:val="195"/>
        </w:trPr>
        <w:tc>
          <w:tcPr>
            <w:tcW w:w="2268" w:type="dxa"/>
          </w:tcPr>
          <w:p w14:paraId="361CB867" w14:textId="0C7EE26D" w:rsidR="00337880" w:rsidRPr="00380280" w:rsidRDefault="00337880" w:rsidP="00337880">
            <w:pPr>
              <w:spacing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 xml:space="preserve">Incidente de incumplimiento: </w:t>
            </w:r>
          </w:p>
        </w:tc>
        <w:tc>
          <w:tcPr>
            <w:tcW w:w="4678" w:type="dxa"/>
          </w:tcPr>
          <w:p w14:paraId="06DB26BB" w14:textId="7AC1162F" w:rsidR="00337880" w:rsidRPr="00380280" w:rsidRDefault="00337880" w:rsidP="00337880">
            <w:pPr>
              <w:spacing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Incidente de incumplimiento de sentencia, presentado el diez de abril.</w:t>
            </w:r>
          </w:p>
        </w:tc>
      </w:tr>
      <w:tr w:rsidR="00337880" w:rsidRPr="00380280" w14:paraId="078606E0" w14:textId="77777777" w:rsidTr="004236DD">
        <w:trPr>
          <w:trHeight w:val="195"/>
        </w:trPr>
        <w:tc>
          <w:tcPr>
            <w:tcW w:w="2268" w:type="dxa"/>
          </w:tcPr>
          <w:p w14:paraId="6A5AEE6E" w14:textId="32B284E7" w:rsidR="00337880" w:rsidRPr="00380280" w:rsidRDefault="006A5739" w:rsidP="00337880">
            <w:pPr>
              <w:spacing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bCs/>
                <w:i/>
                <w:iCs/>
                <w:color w:val="000000" w:themeColor="text1"/>
                <w:sz w:val="26"/>
                <w:szCs w:val="26"/>
              </w:rPr>
              <w:t>j</w:t>
            </w:r>
            <w:r w:rsidR="00337880" w:rsidRPr="00380280">
              <w:rPr>
                <w:rFonts w:ascii="Arial Narrow" w:eastAsia="Arial" w:hAnsi="Arial Narrow" w:cs="Arial"/>
                <w:b/>
                <w:bCs/>
                <w:i/>
                <w:iCs/>
                <w:color w:val="000000" w:themeColor="text1"/>
                <w:sz w:val="26"/>
                <w:szCs w:val="26"/>
              </w:rPr>
              <w:t>uicio de la ciudadanía:</w:t>
            </w:r>
          </w:p>
        </w:tc>
        <w:tc>
          <w:tcPr>
            <w:tcW w:w="4678" w:type="dxa"/>
          </w:tcPr>
          <w:p w14:paraId="3D79DFA8" w14:textId="13592E34" w:rsidR="00337880" w:rsidRPr="00380280" w:rsidRDefault="00337880" w:rsidP="00337880">
            <w:pPr>
              <w:spacing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Juicio para la Protección de los Derechos Político-Electorales del Ciudadano</w:t>
            </w:r>
            <w:r w:rsidR="00961731" w:rsidRPr="00380280">
              <w:rPr>
                <w:rFonts w:ascii="Arial Narrow" w:eastAsia="Arial" w:hAnsi="Arial Narrow" w:cs="Arial"/>
                <w:color w:val="000000" w:themeColor="text1"/>
                <w:sz w:val="26"/>
                <w:szCs w:val="26"/>
              </w:rPr>
              <w:t>.</w:t>
            </w:r>
          </w:p>
        </w:tc>
      </w:tr>
      <w:tr w:rsidR="00337880" w:rsidRPr="00380280" w14:paraId="64ED6CFA" w14:textId="77777777" w:rsidTr="004236DD">
        <w:trPr>
          <w:trHeight w:val="195"/>
        </w:trPr>
        <w:tc>
          <w:tcPr>
            <w:tcW w:w="2268" w:type="dxa"/>
          </w:tcPr>
          <w:p w14:paraId="0DBE8A1D" w14:textId="75C4041C" w:rsidR="00337880" w:rsidRPr="00380280" w:rsidRDefault="00337880" w:rsidP="00337880">
            <w:pPr>
              <w:spacing w:line="276" w:lineRule="auto"/>
              <w:jc w:val="both"/>
              <w:rPr>
                <w:rFonts w:ascii="Arial Narrow" w:eastAsia="Arial" w:hAnsi="Arial Narrow" w:cs="Arial"/>
                <w:b/>
                <w:bCs/>
                <w:i/>
                <w:iCs/>
                <w:color w:val="000000" w:themeColor="text1"/>
                <w:sz w:val="26"/>
                <w:szCs w:val="26"/>
              </w:rPr>
            </w:pPr>
            <w:r w:rsidRPr="00380280">
              <w:rPr>
                <w:rFonts w:ascii="Arial Narrow" w:eastAsia="Arial" w:hAnsi="Arial Narrow" w:cs="Arial"/>
                <w:b/>
                <w:i/>
                <w:color w:val="000000" w:themeColor="text1"/>
                <w:sz w:val="26"/>
                <w:szCs w:val="26"/>
              </w:rPr>
              <w:t>Ley de Justicia Electoral:</w:t>
            </w:r>
          </w:p>
        </w:tc>
        <w:tc>
          <w:tcPr>
            <w:tcW w:w="4678" w:type="dxa"/>
          </w:tcPr>
          <w:p w14:paraId="61C530C9" w14:textId="7BDEA027" w:rsidR="00337880" w:rsidRPr="00380280" w:rsidRDefault="00337880" w:rsidP="00337880">
            <w:pPr>
              <w:spacing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Ley de Justicia en Materia Electoral y de Participación Ciudadana del Estado de Michoacán de Ocampo.</w:t>
            </w:r>
          </w:p>
        </w:tc>
      </w:tr>
      <w:tr w:rsidR="00337880" w:rsidRPr="00380280" w14:paraId="244CDDF2" w14:textId="77777777" w:rsidTr="004236DD">
        <w:trPr>
          <w:trHeight w:val="195"/>
        </w:trPr>
        <w:tc>
          <w:tcPr>
            <w:tcW w:w="2268" w:type="dxa"/>
          </w:tcPr>
          <w:p w14:paraId="2F27D56E" w14:textId="51882C13" w:rsidR="00337880" w:rsidRPr="00380280" w:rsidRDefault="00337880" w:rsidP="00337880">
            <w:pPr>
              <w:spacing w:line="276" w:lineRule="auto"/>
              <w:jc w:val="both"/>
              <w:rPr>
                <w:rFonts w:ascii="Arial Narrow" w:eastAsia="Arial" w:hAnsi="Arial Narrow" w:cs="Arial"/>
                <w:b/>
                <w:bCs/>
                <w:i/>
                <w:iCs/>
                <w:color w:val="000000" w:themeColor="text1"/>
                <w:sz w:val="26"/>
                <w:szCs w:val="26"/>
              </w:rPr>
            </w:pPr>
            <w:r w:rsidRPr="00380280">
              <w:rPr>
                <w:rFonts w:ascii="Arial Narrow" w:eastAsia="Arial" w:hAnsi="Arial Narrow" w:cs="Arial"/>
                <w:b/>
                <w:i/>
                <w:color w:val="000000" w:themeColor="text1"/>
                <w:sz w:val="26"/>
                <w:szCs w:val="26"/>
              </w:rPr>
              <w:t xml:space="preserve">Ley </w:t>
            </w:r>
            <w:r w:rsidR="001808BC" w:rsidRPr="00380280">
              <w:rPr>
                <w:rFonts w:ascii="Arial Narrow" w:eastAsia="Arial" w:hAnsi="Arial Narrow" w:cs="Arial"/>
                <w:b/>
                <w:i/>
                <w:color w:val="000000" w:themeColor="text1"/>
                <w:sz w:val="26"/>
                <w:szCs w:val="26"/>
              </w:rPr>
              <w:t>O</w:t>
            </w:r>
            <w:r w:rsidRPr="00380280">
              <w:rPr>
                <w:rFonts w:ascii="Arial Narrow" w:eastAsia="Arial" w:hAnsi="Arial Narrow" w:cs="Arial"/>
                <w:b/>
                <w:i/>
                <w:color w:val="000000" w:themeColor="text1"/>
                <w:sz w:val="26"/>
                <w:szCs w:val="26"/>
              </w:rPr>
              <w:t xml:space="preserve">rgánica </w:t>
            </w:r>
            <w:r w:rsidR="001808BC" w:rsidRPr="00380280">
              <w:rPr>
                <w:rFonts w:ascii="Arial Narrow" w:eastAsia="Arial" w:hAnsi="Arial Narrow" w:cs="Arial"/>
                <w:b/>
                <w:i/>
                <w:color w:val="000000" w:themeColor="text1"/>
                <w:sz w:val="26"/>
                <w:szCs w:val="26"/>
              </w:rPr>
              <w:t>M</w:t>
            </w:r>
            <w:r w:rsidRPr="00380280">
              <w:rPr>
                <w:rFonts w:ascii="Arial Narrow" w:eastAsia="Arial" w:hAnsi="Arial Narrow" w:cs="Arial"/>
                <w:b/>
                <w:i/>
                <w:color w:val="000000" w:themeColor="text1"/>
                <w:sz w:val="26"/>
                <w:szCs w:val="26"/>
              </w:rPr>
              <w:t>unicipal:</w:t>
            </w:r>
          </w:p>
        </w:tc>
        <w:tc>
          <w:tcPr>
            <w:tcW w:w="4678" w:type="dxa"/>
          </w:tcPr>
          <w:p w14:paraId="263397A2" w14:textId="77AC7C2C" w:rsidR="00337880" w:rsidRPr="00380280" w:rsidRDefault="00337880" w:rsidP="00337880">
            <w:pPr>
              <w:spacing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 xml:space="preserve">Ley Orgánica Municipal del Estado de Michoacán de Ocampo. </w:t>
            </w:r>
          </w:p>
        </w:tc>
      </w:tr>
      <w:tr w:rsidR="00137C6B" w:rsidRPr="00380280" w14:paraId="6029DE94" w14:textId="77777777" w:rsidTr="004236DD">
        <w:trPr>
          <w:trHeight w:val="195"/>
        </w:trPr>
        <w:tc>
          <w:tcPr>
            <w:tcW w:w="2268" w:type="dxa"/>
          </w:tcPr>
          <w:p w14:paraId="4950A05C" w14:textId="0D4E776E" w:rsidR="00137C6B" w:rsidRPr="00380280" w:rsidRDefault="00137C6B" w:rsidP="00337880">
            <w:pPr>
              <w:spacing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Presidente:</w:t>
            </w:r>
          </w:p>
        </w:tc>
        <w:tc>
          <w:tcPr>
            <w:tcW w:w="4678" w:type="dxa"/>
          </w:tcPr>
          <w:p w14:paraId="3524CF1A" w14:textId="20E65717" w:rsidR="00137C6B" w:rsidRPr="00380280" w:rsidRDefault="00137C6B" w:rsidP="00337880">
            <w:pPr>
              <w:spacing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 xml:space="preserve">Presidente del Ayuntamiento de Epitacio Huerta, Michoacán. </w:t>
            </w:r>
          </w:p>
        </w:tc>
      </w:tr>
      <w:tr w:rsidR="00137C6B" w:rsidRPr="00380280" w14:paraId="3C344735" w14:textId="77777777" w:rsidTr="004236DD">
        <w:trPr>
          <w:trHeight w:val="195"/>
        </w:trPr>
        <w:tc>
          <w:tcPr>
            <w:tcW w:w="2268" w:type="dxa"/>
          </w:tcPr>
          <w:p w14:paraId="436DAE1D" w14:textId="12E46151" w:rsidR="00137C6B" w:rsidRPr="00380280" w:rsidRDefault="00137C6B" w:rsidP="00337880">
            <w:pPr>
              <w:spacing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Regidores:</w:t>
            </w:r>
          </w:p>
        </w:tc>
        <w:tc>
          <w:tcPr>
            <w:tcW w:w="4678" w:type="dxa"/>
          </w:tcPr>
          <w:p w14:paraId="61BD74BC" w14:textId="398821CA" w:rsidR="00137C6B" w:rsidRPr="00380280" w:rsidRDefault="00137C6B" w:rsidP="00337880">
            <w:pPr>
              <w:spacing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Regidoras y Regidores del Ayuntamiento de Epitacio, Huerta, Michoacán.</w:t>
            </w:r>
          </w:p>
        </w:tc>
      </w:tr>
      <w:tr w:rsidR="00337880" w:rsidRPr="00380280" w14:paraId="26BBE0AD" w14:textId="77777777" w:rsidTr="004236DD">
        <w:trPr>
          <w:trHeight w:val="195"/>
        </w:trPr>
        <w:tc>
          <w:tcPr>
            <w:tcW w:w="2268" w:type="dxa"/>
          </w:tcPr>
          <w:p w14:paraId="1E06934D" w14:textId="76C63180"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bCs/>
                <w:i/>
                <w:iCs/>
                <w:color w:val="000000" w:themeColor="text1"/>
                <w:sz w:val="26"/>
                <w:szCs w:val="26"/>
              </w:rPr>
              <w:t>Reglamento interior:</w:t>
            </w:r>
          </w:p>
        </w:tc>
        <w:tc>
          <w:tcPr>
            <w:tcW w:w="4678" w:type="dxa"/>
          </w:tcPr>
          <w:p w14:paraId="7D4DA4E5" w14:textId="77AA9DA0"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Reglamento Interior del Tribunal Electoral del Estado.</w:t>
            </w:r>
          </w:p>
        </w:tc>
      </w:tr>
      <w:tr w:rsidR="00337880" w:rsidRPr="00380280" w14:paraId="19A6265C" w14:textId="77777777" w:rsidTr="004236DD">
        <w:trPr>
          <w:trHeight w:val="195"/>
        </w:trPr>
        <w:tc>
          <w:tcPr>
            <w:tcW w:w="2268" w:type="dxa"/>
          </w:tcPr>
          <w:p w14:paraId="5761EDC9" w14:textId="4CE079D1"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b/>
                <w:bCs/>
                <w:i/>
                <w:iCs/>
                <w:color w:val="000000" w:themeColor="text1"/>
                <w:sz w:val="26"/>
                <w:szCs w:val="26"/>
              </w:rPr>
            </w:pPr>
            <w:r w:rsidRPr="00380280">
              <w:rPr>
                <w:rFonts w:ascii="Arial Narrow" w:eastAsia="Arial" w:hAnsi="Arial Narrow" w:cs="Arial"/>
                <w:b/>
                <w:i/>
                <w:color w:val="000000" w:themeColor="text1"/>
                <w:sz w:val="26"/>
                <w:szCs w:val="26"/>
              </w:rPr>
              <w:t xml:space="preserve">Resolución incidental: </w:t>
            </w:r>
          </w:p>
        </w:tc>
        <w:tc>
          <w:tcPr>
            <w:tcW w:w="4678" w:type="dxa"/>
          </w:tcPr>
          <w:p w14:paraId="62EC2DCE" w14:textId="70EF1285"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 xml:space="preserve">Resolución incidental de veintiuno de </w:t>
            </w:r>
            <w:r w:rsidR="006D54A7" w:rsidRPr="00380280">
              <w:rPr>
                <w:rFonts w:ascii="Arial Narrow" w:eastAsia="Arial" w:hAnsi="Arial Narrow" w:cs="Arial"/>
                <w:color w:val="000000" w:themeColor="text1"/>
                <w:sz w:val="26"/>
                <w:szCs w:val="26"/>
              </w:rPr>
              <w:t>mayo.</w:t>
            </w:r>
          </w:p>
        </w:tc>
      </w:tr>
      <w:tr w:rsidR="00137C6B" w:rsidRPr="00380280" w14:paraId="21D60EA8" w14:textId="77777777" w:rsidTr="004236DD">
        <w:trPr>
          <w:trHeight w:val="195"/>
        </w:trPr>
        <w:tc>
          <w:tcPr>
            <w:tcW w:w="2268" w:type="dxa"/>
          </w:tcPr>
          <w:p w14:paraId="2E7FAF57" w14:textId="2525C518" w:rsidR="00137C6B" w:rsidRPr="00380280" w:rsidRDefault="00137C6B" w:rsidP="00337880">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Resolución incidental de incumplimiento:</w:t>
            </w:r>
          </w:p>
        </w:tc>
        <w:tc>
          <w:tcPr>
            <w:tcW w:w="4678" w:type="dxa"/>
          </w:tcPr>
          <w:p w14:paraId="737670E6" w14:textId="3A89C218" w:rsidR="00137C6B" w:rsidRPr="00380280" w:rsidRDefault="00137C6B" w:rsidP="00337880">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Resolución del incidente de incumplimiento de sentencia de nueve de febrero.</w:t>
            </w:r>
          </w:p>
        </w:tc>
      </w:tr>
      <w:tr w:rsidR="00137C6B" w:rsidRPr="00380280" w14:paraId="7D0B760C" w14:textId="77777777" w:rsidTr="004236DD">
        <w:trPr>
          <w:trHeight w:val="195"/>
        </w:trPr>
        <w:tc>
          <w:tcPr>
            <w:tcW w:w="2268" w:type="dxa"/>
          </w:tcPr>
          <w:p w14:paraId="517BB245" w14:textId="3746A22C" w:rsidR="00137C6B" w:rsidRPr="00380280" w:rsidRDefault="00137C6B" w:rsidP="00337880">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 xml:space="preserve">Resolución incidental de imposibilidad: </w:t>
            </w:r>
          </w:p>
        </w:tc>
        <w:tc>
          <w:tcPr>
            <w:tcW w:w="4678" w:type="dxa"/>
          </w:tcPr>
          <w:p w14:paraId="1172D2BE" w14:textId="08926BAF" w:rsidR="00137C6B" w:rsidRPr="00380280" w:rsidRDefault="00137C6B" w:rsidP="00337880">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Resolución del incidente de imposibilidad de cumplimiento de sentencia de veinticuatro de marzo.</w:t>
            </w:r>
          </w:p>
        </w:tc>
      </w:tr>
      <w:tr w:rsidR="00337880" w:rsidRPr="00380280" w14:paraId="62E276FE" w14:textId="77777777" w:rsidTr="004236DD">
        <w:trPr>
          <w:trHeight w:val="195"/>
        </w:trPr>
        <w:tc>
          <w:tcPr>
            <w:tcW w:w="2268" w:type="dxa"/>
          </w:tcPr>
          <w:p w14:paraId="7C81D6D4" w14:textId="1EDAFDB4"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lastRenderedPageBreak/>
              <w:t xml:space="preserve">Sala Regional Toluca: </w:t>
            </w:r>
          </w:p>
        </w:tc>
        <w:tc>
          <w:tcPr>
            <w:tcW w:w="4678" w:type="dxa"/>
          </w:tcPr>
          <w:p w14:paraId="1C1B6AF2" w14:textId="3DE17772"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 xml:space="preserve">Sala Regional del Tribunal Electoral del Poder Judicial de la Federación, correspondiente a la Quinta Circunscripción Plurinominal. </w:t>
            </w:r>
          </w:p>
        </w:tc>
      </w:tr>
      <w:tr w:rsidR="00337880" w:rsidRPr="00380280" w14:paraId="13048C6A" w14:textId="77777777" w:rsidTr="004236DD">
        <w:trPr>
          <w:trHeight w:val="195"/>
        </w:trPr>
        <w:tc>
          <w:tcPr>
            <w:tcW w:w="2268" w:type="dxa"/>
          </w:tcPr>
          <w:p w14:paraId="43ABBACA" w14:textId="24E2400E"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highlight w:val="darkGray"/>
              </w:rPr>
            </w:pPr>
            <w:r w:rsidRPr="00380280">
              <w:rPr>
                <w:rFonts w:ascii="Arial Narrow" w:eastAsia="Arial" w:hAnsi="Arial Narrow" w:cs="Arial"/>
                <w:b/>
                <w:i/>
                <w:color w:val="000000" w:themeColor="text1"/>
                <w:sz w:val="26"/>
                <w:szCs w:val="26"/>
              </w:rPr>
              <w:t xml:space="preserve">Sala Superior: </w:t>
            </w:r>
          </w:p>
        </w:tc>
        <w:tc>
          <w:tcPr>
            <w:tcW w:w="4678" w:type="dxa"/>
          </w:tcPr>
          <w:p w14:paraId="2E29C202" w14:textId="1D2D81EE"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 xml:space="preserve">Sala Superior del Tribunal Electoral del Poder Judicial de la Federación. </w:t>
            </w:r>
          </w:p>
        </w:tc>
      </w:tr>
      <w:tr w:rsidR="006A5739" w:rsidRPr="00380280" w14:paraId="6F6EBC26" w14:textId="77777777" w:rsidTr="004236DD">
        <w:trPr>
          <w:trHeight w:val="195"/>
        </w:trPr>
        <w:tc>
          <w:tcPr>
            <w:tcW w:w="2268" w:type="dxa"/>
          </w:tcPr>
          <w:p w14:paraId="0ABA16F0" w14:textId="2FE06DCD" w:rsidR="006A5739" w:rsidRPr="00380280" w:rsidRDefault="006A5739" w:rsidP="00337880">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 xml:space="preserve">Secretario: </w:t>
            </w:r>
          </w:p>
        </w:tc>
        <w:tc>
          <w:tcPr>
            <w:tcW w:w="4678" w:type="dxa"/>
          </w:tcPr>
          <w:p w14:paraId="200EB627" w14:textId="63E1E4A3" w:rsidR="006A5739" w:rsidRPr="00380280" w:rsidRDefault="006A5739" w:rsidP="00337880">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 xml:space="preserve">Secretario del Ayuntamiento de Epitacio Huerta, Michoacán. </w:t>
            </w:r>
          </w:p>
        </w:tc>
      </w:tr>
      <w:tr w:rsidR="00337880" w:rsidRPr="00380280" w14:paraId="523050E4" w14:textId="77777777" w:rsidTr="004236DD">
        <w:trPr>
          <w:trHeight w:val="195"/>
        </w:trPr>
        <w:tc>
          <w:tcPr>
            <w:tcW w:w="2268" w:type="dxa"/>
          </w:tcPr>
          <w:p w14:paraId="0FDE9EEC" w14:textId="6510088C"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 xml:space="preserve">Sentencia: </w:t>
            </w:r>
          </w:p>
        </w:tc>
        <w:tc>
          <w:tcPr>
            <w:tcW w:w="4678" w:type="dxa"/>
          </w:tcPr>
          <w:p w14:paraId="6A838272" w14:textId="3324D67A"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 xml:space="preserve">Sentencia de catorce de noviembre de dos mil veinticinco, emitida dentro del expediente </w:t>
            </w:r>
            <w:r w:rsidRPr="00380280">
              <w:rPr>
                <w:rFonts w:ascii="Arial Narrow" w:eastAsia="Arial" w:hAnsi="Arial Narrow" w:cs="Arial"/>
                <w:sz w:val="26"/>
                <w:szCs w:val="26"/>
              </w:rPr>
              <w:t>TEEM-JDC-233/2025.</w:t>
            </w:r>
            <w:r w:rsidRPr="00380280">
              <w:rPr>
                <w:rFonts w:ascii="Arial Narrow" w:eastAsia="Arial" w:hAnsi="Arial Narrow" w:cs="Arial"/>
                <w:color w:val="000000" w:themeColor="text1"/>
                <w:sz w:val="26"/>
                <w:szCs w:val="26"/>
              </w:rPr>
              <w:t xml:space="preserve">  </w:t>
            </w:r>
          </w:p>
        </w:tc>
      </w:tr>
      <w:tr w:rsidR="00337880" w:rsidRPr="00380280" w14:paraId="3C29634B" w14:textId="77777777" w:rsidTr="004236DD">
        <w:trPr>
          <w:trHeight w:val="195"/>
        </w:trPr>
        <w:tc>
          <w:tcPr>
            <w:tcW w:w="2268" w:type="dxa"/>
          </w:tcPr>
          <w:p w14:paraId="2DF6A91C" w14:textId="42EBD10F"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rPr>
            </w:pPr>
            <w:r w:rsidRPr="00380280">
              <w:rPr>
                <w:rFonts w:ascii="Arial Narrow" w:eastAsia="Arial" w:hAnsi="Arial Narrow" w:cs="Arial"/>
                <w:b/>
                <w:i/>
                <w:color w:val="000000" w:themeColor="text1"/>
                <w:sz w:val="26"/>
                <w:szCs w:val="26"/>
              </w:rPr>
              <w:t>Síndica:</w:t>
            </w:r>
          </w:p>
        </w:tc>
        <w:tc>
          <w:tcPr>
            <w:tcW w:w="4678" w:type="dxa"/>
          </w:tcPr>
          <w:p w14:paraId="6AC25450" w14:textId="41C67CBF" w:rsidR="00337880" w:rsidRPr="00380280" w:rsidRDefault="00337880" w:rsidP="00337880">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Síndica del Ayuntamiento de Epitacio Huerta, Michoacán.</w:t>
            </w:r>
          </w:p>
        </w:tc>
      </w:tr>
      <w:tr w:rsidR="00AF7659" w:rsidRPr="00380280" w14:paraId="59482F02" w14:textId="77777777" w:rsidTr="004236DD">
        <w:trPr>
          <w:trHeight w:val="195"/>
        </w:trPr>
        <w:tc>
          <w:tcPr>
            <w:tcW w:w="2268" w:type="dxa"/>
          </w:tcPr>
          <w:p w14:paraId="5A3C9791" w14:textId="50FE1F62" w:rsidR="00AF7659" w:rsidRPr="00380280" w:rsidRDefault="00AF7659" w:rsidP="00AF7659">
            <w:pPr>
              <w:pBdr>
                <w:top w:val="nil"/>
                <w:left w:val="nil"/>
                <w:bottom w:val="nil"/>
                <w:right w:val="nil"/>
                <w:between w:val="nil"/>
              </w:pBdr>
              <w:spacing w:after="120" w:line="276" w:lineRule="auto"/>
              <w:jc w:val="both"/>
              <w:rPr>
                <w:rFonts w:ascii="Arial Narrow" w:eastAsia="Arial" w:hAnsi="Arial Narrow" w:cs="Arial"/>
                <w:b/>
                <w:i/>
                <w:color w:val="000000" w:themeColor="text1"/>
                <w:sz w:val="26"/>
                <w:szCs w:val="26"/>
                <w:highlight w:val="cyan"/>
              </w:rPr>
            </w:pPr>
            <w:r w:rsidRPr="00380280">
              <w:rPr>
                <w:rFonts w:ascii="Arial Narrow" w:eastAsia="Arial" w:hAnsi="Arial Narrow" w:cs="Arial"/>
                <w:b/>
                <w:bCs/>
                <w:i/>
                <w:iCs/>
                <w:color w:val="000000" w:themeColor="text1"/>
                <w:sz w:val="26"/>
                <w:szCs w:val="26"/>
              </w:rPr>
              <w:t>Tribunal Electoral y/o</w:t>
            </w:r>
            <w:r w:rsidRPr="00380280">
              <w:rPr>
                <w:rFonts w:ascii="Arial Narrow" w:eastAsia="Arial" w:hAnsi="Arial Narrow" w:cs="Arial"/>
                <w:i/>
                <w:iCs/>
                <w:color w:val="000000" w:themeColor="text1"/>
                <w:sz w:val="26"/>
                <w:szCs w:val="26"/>
              </w:rPr>
              <w:t xml:space="preserve"> </w:t>
            </w:r>
            <w:r w:rsidRPr="00380280">
              <w:rPr>
                <w:rFonts w:ascii="Arial Narrow" w:eastAsia="Arial" w:hAnsi="Arial Narrow" w:cs="Arial"/>
                <w:b/>
                <w:bCs/>
                <w:i/>
                <w:iCs/>
                <w:color w:val="000000" w:themeColor="text1"/>
                <w:sz w:val="26"/>
                <w:szCs w:val="26"/>
              </w:rPr>
              <w:t xml:space="preserve">órgano jurisdiccional: </w:t>
            </w:r>
          </w:p>
        </w:tc>
        <w:tc>
          <w:tcPr>
            <w:tcW w:w="4678" w:type="dxa"/>
          </w:tcPr>
          <w:p w14:paraId="618F80AC" w14:textId="7D119DC3" w:rsidR="00AF7659" w:rsidRPr="00380280" w:rsidRDefault="00AF7659" w:rsidP="00AF7659">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highlight w:val="cyan"/>
              </w:rPr>
            </w:pPr>
            <w:r w:rsidRPr="00380280">
              <w:rPr>
                <w:rFonts w:ascii="Arial Narrow" w:eastAsia="Arial" w:hAnsi="Arial Narrow" w:cs="Arial"/>
                <w:color w:val="000000" w:themeColor="text1"/>
                <w:sz w:val="26"/>
                <w:szCs w:val="26"/>
              </w:rPr>
              <w:t>Tribunal Electoral del Estado</w:t>
            </w:r>
            <w:r w:rsidR="00585E76" w:rsidRPr="00380280">
              <w:rPr>
                <w:rFonts w:ascii="Arial Narrow" w:eastAsia="Arial" w:hAnsi="Arial Narrow" w:cs="Arial"/>
                <w:color w:val="000000" w:themeColor="text1"/>
                <w:sz w:val="26"/>
                <w:szCs w:val="26"/>
              </w:rPr>
              <w:t>.</w:t>
            </w:r>
          </w:p>
        </w:tc>
      </w:tr>
      <w:tr w:rsidR="006A5739" w:rsidRPr="00380280" w14:paraId="47DA57A9" w14:textId="77777777" w:rsidTr="004236DD">
        <w:trPr>
          <w:trHeight w:val="195"/>
        </w:trPr>
        <w:tc>
          <w:tcPr>
            <w:tcW w:w="2268" w:type="dxa"/>
          </w:tcPr>
          <w:p w14:paraId="00983989" w14:textId="4A4A5CA9" w:rsidR="006A5739" w:rsidRPr="00380280" w:rsidRDefault="006A5739" w:rsidP="00AF7659">
            <w:pPr>
              <w:pBdr>
                <w:top w:val="nil"/>
                <w:left w:val="nil"/>
                <w:bottom w:val="nil"/>
                <w:right w:val="nil"/>
                <w:between w:val="nil"/>
              </w:pBdr>
              <w:spacing w:after="120" w:line="276" w:lineRule="auto"/>
              <w:jc w:val="both"/>
              <w:rPr>
                <w:rFonts w:ascii="Arial Narrow" w:eastAsia="Arial" w:hAnsi="Arial Narrow" w:cs="Arial"/>
                <w:b/>
                <w:bCs/>
                <w:i/>
                <w:iCs/>
                <w:color w:val="000000" w:themeColor="text1"/>
                <w:sz w:val="26"/>
                <w:szCs w:val="26"/>
              </w:rPr>
            </w:pPr>
            <w:r w:rsidRPr="00380280">
              <w:rPr>
                <w:rFonts w:ascii="Arial Narrow" w:eastAsia="Arial" w:hAnsi="Arial Narrow" w:cs="Arial"/>
                <w:b/>
                <w:bCs/>
                <w:i/>
                <w:iCs/>
                <w:color w:val="000000" w:themeColor="text1"/>
                <w:sz w:val="26"/>
                <w:szCs w:val="26"/>
              </w:rPr>
              <w:t>UMA (S):</w:t>
            </w:r>
          </w:p>
        </w:tc>
        <w:tc>
          <w:tcPr>
            <w:tcW w:w="4678" w:type="dxa"/>
          </w:tcPr>
          <w:p w14:paraId="6AE3FFD4" w14:textId="18557476" w:rsidR="006A5739" w:rsidRPr="00380280" w:rsidRDefault="006A5739" w:rsidP="00AF7659">
            <w:pPr>
              <w:pBdr>
                <w:top w:val="nil"/>
                <w:left w:val="nil"/>
                <w:bottom w:val="nil"/>
                <w:right w:val="nil"/>
                <w:between w:val="nil"/>
              </w:pBdr>
              <w:spacing w:after="120" w:line="276" w:lineRule="auto"/>
              <w:jc w:val="both"/>
              <w:rPr>
                <w:rFonts w:ascii="Arial Narrow" w:eastAsia="Arial" w:hAnsi="Arial Narrow" w:cs="Arial"/>
                <w:color w:val="000000" w:themeColor="text1"/>
                <w:sz w:val="26"/>
                <w:szCs w:val="26"/>
              </w:rPr>
            </w:pPr>
            <w:r w:rsidRPr="00380280">
              <w:rPr>
                <w:rFonts w:ascii="Arial Narrow" w:eastAsia="Arial" w:hAnsi="Arial Narrow" w:cs="Arial"/>
                <w:color w:val="000000" w:themeColor="text1"/>
                <w:sz w:val="26"/>
                <w:szCs w:val="26"/>
              </w:rPr>
              <w:t>Unidad de Medida y Actualización.</w:t>
            </w:r>
          </w:p>
        </w:tc>
      </w:tr>
    </w:tbl>
    <w:p w14:paraId="607CB31B" w14:textId="77777777" w:rsidR="00D42BF2" w:rsidRPr="00F9219D" w:rsidRDefault="00D42BF2" w:rsidP="00D42BF2">
      <w:pPr>
        <w:pStyle w:val="Ttulo1"/>
        <w:rPr>
          <w:rFonts w:ascii="Arial" w:eastAsia="Arial" w:hAnsi="Arial" w:cs="Arial"/>
          <w:b/>
          <w:bCs/>
          <w:color w:val="auto"/>
          <w:sz w:val="25"/>
          <w:szCs w:val="25"/>
        </w:rPr>
      </w:pPr>
      <w:bookmarkStart w:id="2" w:name="_heading=h.s9q1s1sur8pr"/>
      <w:bookmarkEnd w:id="2"/>
    </w:p>
    <w:p w14:paraId="083493E6" w14:textId="77777777" w:rsidR="00D42BF2" w:rsidRPr="00F9219D" w:rsidRDefault="00D42BF2" w:rsidP="00D42BF2">
      <w:pPr>
        <w:pStyle w:val="Ttulo1"/>
        <w:jc w:val="center"/>
        <w:rPr>
          <w:rFonts w:ascii="Arial" w:eastAsia="Arial" w:hAnsi="Arial" w:cs="Arial"/>
          <w:b/>
          <w:bCs/>
          <w:color w:val="auto"/>
          <w:sz w:val="25"/>
          <w:szCs w:val="25"/>
        </w:rPr>
      </w:pPr>
    </w:p>
    <w:p w14:paraId="7B7940C7" w14:textId="77777777" w:rsidR="00D42BF2" w:rsidRPr="00F9219D" w:rsidRDefault="00D42BF2" w:rsidP="008A170A">
      <w:pPr>
        <w:pStyle w:val="Ttulo1"/>
        <w:rPr>
          <w:rFonts w:ascii="Arial" w:eastAsia="Arial" w:hAnsi="Arial" w:cs="Arial"/>
          <w:b/>
          <w:bCs/>
          <w:color w:val="auto"/>
          <w:sz w:val="25"/>
          <w:szCs w:val="25"/>
        </w:rPr>
      </w:pPr>
    </w:p>
    <w:p w14:paraId="5FA6989A" w14:textId="78DDF86A" w:rsidR="00DE1592" w:rsidRPr="00F9219D" w:rsidRDefault="00BC147F" w:rsidP="00D42BF2">
      <w:pPr>
        <w:pStyle w:val="Ttulo1"/>
        <w:numPr>
          <w:ilvl w:val="0"/>
          <w:numId w:val="26"/>
        </w:numPr>
        <w:jc w:val="center"/>
        <w:rPr>
          <w:rFonts w:ascii="Arial" w:eastAsia="Arial" w:hAnsi="Arial" w:cs="Arial"/>
          <w:b/>
          <w:bCs/>
          <w:color w:val="auto"/>
          <w:sz w:val="25"/>
          <w:szCs w:val="25"/>
        </w:rPr>
      </w:pPr>
      <w:bookmarkStart w:id="3" w:name="_Toc235711748"/>
      <w:r w:rsidRPr="00F9219D">
        <w:rPr>
          <w:rFonts w:ascii="Arial" w:eastAsia="Arial" w:hAnsi="Arial" w:cs="Arial"/>
          <w:b/>
          <w:bCs/>
          <w:color w:val="auto"/>
          <w:sz w:val="25"/>
          <w:szCs w:val="25"/>
        </w:rPr>
        <w:t>ANTECEDENTES</w:t>
      </w:r>
      <w:r w:rsidRPr="00F9219D">
        <w:rPr>
          <w:rFonts w:ascii="Arial" w:eastAsia="Arial" w:hAnsi="Arial" w:cs="Arial"/>
          <w:color w:val="auto"/>
          <w:sz w:val="25"/>
          <w:szCs w:val="25"/>
          <w:vertAlign w:val="superscript"/>
        </w:rPr>
        <w:footnoteReference w:id="2"/>
      </w:r>
      <w:bookmarkEnd w:id="3"/>
    </w:p>
    <w:p w14:paraId="2D738717" w14:textId="77777777" w:rsidR="002E6088" w:rsidRPr="00F9219D" w:rsidRDefault="002E6088" w:rsidP="002E6088">
      <w:pPr>
        <w:rPr>
          <w:rFonts w:ascii="Arial" w:hAnsi="Arial" w:cs="Arial"/>
          <w:sz w:val="25"/>
          <w:szCs w:val="25"/>
        </w:rPr>
      </w:pPr>
    </w:p>
    <w:p w14:paraId="66CEEF25" w14:textId="7CD32F82" w:rsidR="0001343A" w:rsidRPr="00F9219D" w:rsidRDefault="00BC147F">
      <w:pPr>
        <w:spacing w:before="240" w:after="0" w:line="360" w:lineRule="auto"/>
        <w:jc w:val="both"/>
        <w:rPr>
          <w:rFonts w:ascii="Arial" w:eastAsia="Arial" w:hAnsi="Arial" w:cs="Arial"/>
          <w:sz w:val="25"/>
          <w:szCs w:val="25"/>
        </w:rPr>
      </w:pPr>
      <w:r w:rsidRPr="00F9219D">
        <w:rPr>
          <w:rFonts w:ascii="Arial" w:eastAsia="Arial" w:hAnsi="Arial" w:cs="Arial"/>
          <w:b/>
          <w:bCs/>
          <w:sz w:val="25"/>
          <w:szCs w:val="25"/>
        </w:rPr>
        <w:t xml:space="preserve">1.1. </w:t>
      </w:r>
      <w:r w:rsidR="004D5F3A" w:rsidRPr="00F9219D">
        <w:rPr>
          <w:rFonts w:ascii="Arial" w:eastAsia="Arial" w:hAnsi="Arial" w:cs="Arial"/>
          <w:b/>
          <w:bCs/>
          <w:i/>
          <w:iCs/>
          <w:sz w:val="25"/>
          <w:szCs w:val="25"/>
        </w:rPr>
        <w:t>Sentencia.</w:t>
      </w:r>
      <w:r w:rsidR="00F5241C" w:rsidRPr="00F9219D">
        <w:rPr>
          <w:rFonts w:ascii="Arial" w:eastAsia="Arial" w:hAnsi="Arial" w:cs="Arial"/>
          <w:b/>
          <w:bCs/>
          <w:sz w:val="25"/>
          <w:szCs w:val="25"/>
        </w:rPr>
        <w:t xml:space="preserve"> </w:t>
      </w:r>
      <w:r w:rsidR="000D340F" w:rsidRPr="00F9219D">
        <w:rPr>
          <w:rFonts w:ascii="Arial" w:eastAsia="Arial" w:hAnsi="Arial" w:cs="Arial"/>
          <w:sz w:val="25"/>
          <w:szCs w:val="25"/>
        </w:rPr>
        <w:t>E</w:t>
      </w:r>
      <w:r w:rsidR="006D4FDE" w:rsidRPr="00F9219D">
        <w:rPr>
          <w:rFonts w:ascii="Arial" w:eastAsia="Arial" w:hAnsi="Arial" w:cs="Arial"/>
          <w:sz w:val="25"/>
          <w:szCs w:val="25"/>
        </w:rPr>
        <w:t xml:space="preserve">ste </w:t>
      </w:r>
      <w:r w:rsidR="006D4FDE" w:rsidRPr="00F9219D">
        <w:rPr>
          <w:rFonts w:ascii="Arial" w:eastAsia="Arial" w:hAnsi="Arial" w:cs="Arial"/>
          <w:i/>
          <w:iCs/>
          <w:sz w:val="25"/>
          <w:szCs w:val="25"/>
        </w:rPr>
        <w:t>órgano jurisdic</w:t>
      </w:r>
      <w:r w:rsidR="00EE14F1" w:rsidRPr="00F9219D">
        <w:rPr>
          <w:rFonts w:ascii="Arial" w:eastAsia="Arial" w:hAnsi="Arial" w:cs="Arial"/>
          <w:i/>
          <w:iCs/>
          <w:sz w:val="25"/>
          <w:szCs w:val="25"/>
        </w:rPr>
        <w:t>cional</w:t>
      </w:r>
      <w:r w:rsidR="00EE14F1" w:rsidRPr="00F9219D">
        <w:rPr>
          <w:rFonts w:ascii="Arial" w:eastAsia="Arial" w:hAnsi="Arial" w:cs="Arial"/>
          <w:sz w:val="25"/>
          <w:szCs w:val="25"/>
        </w:rPr>
        <w:t xml:space="preserve"> dictó </w:t>
      </w:r>
      <w:r w:rsidR="00EE14F1" w:rsidRPr="00F9219D">
        <w:rPr>
          <w:rFonts w:ascii="Arial" w:eastAsia="Arial" w:hAnsi="Arial" w:cs="Arial"/>
          <w:i/>
          <w:iCs/>
          <w:sz w:val="25"/>
          <w:szCs w:val="25"/>
        </w:rPr>
        <w:t xml:space="preserve">Sentencia, </w:t>
      </w:r>
      <w:r w:rsidR="00EE14F1" w:rsidRPr="00F9219D">
        <w:rPr>
          <w:rFonts w:ascii="Arial" w:eastAsia="Arial" w:hAnsi="Arial" w:cs="Arial"/>
          <w:sz w:val="25"/>
          <w:szCs w:val="25"/>
        </w:rPr>
        <w:t>en la que</w:t>
      </w:r>
      <w:r w:rsidR="001964A6" w:rsidRPr="00F9219D">
        <w:rPr>
          <w:rFonts w:ascii="Arial" w:eastAsia="Arial" w:hAnsi="Arial" w:cs="Arial"/>
          <w:sz w:val="25"/>
          <w:szCs w:val="25"/>
        </w:rPr>
        <w:t xml:space="preserve">, esencialmente, ordenó a las </w:t>
      </w:r>
      <w:r w:rsidR="00DA2E79" w:rsidRPr="00F9219D">
        <w:rPr>
          <w:rFonts w:ascii="Arial" w:eastAsia="Arial" w:hAnsi="Arial" w:cs="Arial"/>
          <w:i/>
          <w:iCs/>
          <w:sz w:val="25"/>
          <w:szCs w:val="25"/>
        </w:rPr>
        <w:t>a</w:t>
      </w:r>
      <w:r w:rsidR="001964A6" w:rsidRPr="00F9219D">
        <w:rPr>
          <w:rFonts w:ascii="Arial" w:eastAsia="Arial" w:hAnsi="Arial" w:cs="Arial"/>
          <w:i/>
          <w:iCs/>
          <w:sz w:val="25"/>
          <w:szCs w:val="25"/>
        </w:rPr>
        <w:t xml:space="preserve">utoridades responsables </w:t>
      </w:r>
      <w:r w:rsidR="001964A6" w:rsidRPr="00F9219D">
        <w:rPr>
          <w:rFonts w:ascii="Arial" w:eastAsia="Arial" w:hAnsi="Arial" w:cs="Arial"/>
          <w:sz w:val="25"/>
          <w:szCs w:val="25"/>
        </w:rPr>
        <w:t xml:space="preserve">poner </w:t>
      </w:r>
      <w:r w:rsidR="00681CF5" w:rsidRPr="00F9219D">
        <w:rPr>
          <w:rFonts w:ascii="Arial" w:eastAsia="Arial" w:hAnsi="Arial" w:cs="Arial"/>
          <w:sz w:val="25"/>
          <w:szCs w:val="25"/>
        </w:rPr>
        <w:t xml:space="preserve">a disposición y entregar a la </w:t>
      </w:r>
      <w:r w:rsidR="00DA2E79" w:rsidRPr="00F9219D">
        <w:rPr>
          <w:rFonts w:ascii="Arial" w:eastAsia="Arial" w:hAnsi="Arial" w:cs="Arial"/>
          <w:i/>
          <w:iCs/>
          <w:sz w:val="25"/>
          <w:szCs w:val="25"/>
        </w:rPr>
        <w:t>a</w:t>
      </w:r>
      <w:r w:rsidR="00681CF5" w:rsidRPr="00F9219D">
        <w:rPr>
          <w:rFonts w:ascii="Arial" w:eastAsia="Arial" w:hAnsi="Arial" w:cs="Arial"/>
          <w:i/>
          <w:iCs/>
          <w:sz w:val="25"/>
          <w:szCs w:val="25"/>
        </w:rPr>
        <w:t xml:space="preserve">ctora </w:t>
      </w:r>
      <w:r w:rsidR="00681CF5" w:rsidRPr="00F9219D">
        <w:rPr>
          <w:rFonts w:ascii="Arial" w:eastAsia="Arial" w:hAnsi="Arial" w:cs="Arial"/>
          <w:sz w:val="25"/>
          <w:szCs w:val="25"/>
        </w:rPr>
        <w:t xml:space="preserve">la información </w:t>
      </w:r>
      <w:r w:rsidR="008E0A43" w:rsidRPr="00F9219D">
        <w:rPr>
          <w:rFonts w:ascii="Arial" w:eastAsia="Arial" w:hAnsi="Arial" w:cs="Arial"/>
          <w:sz w:val="25"/>
          <w:szCs w:val="25"/>
        </w:rPr>
        <w:t>solicitada el dieciocho de septiembre de dos mil veinticinco</w:t>
      </w:r>
      <w:r w:rsidR="00B8046D" w:rsidRPr="00F9219D">
        <w:rPr>
          <w:rStyle w:val="Refdenotaalpie"/>
          <w:rFonts w:ascii="Arial" w:eastAsia="Arial" w:hAnsi="Arial" w:cs="Arial"/>
          <w:sz w:val="25"/>
          <w:szCs w:val="25"/>
        </w:rPr>
        <w:footnoteReference w:id="3"/>
      </w:r>
      <w:r w:rsidR="002D461C" w:rsidRPr="00F9219D">
        <w:rPr>
          <w:rFonts w:ascii="Arial" w:eastAsia="Arial" w:hAnsi="Arial" w:cs="Arial"/>
          <w:sz w:val="25"/>
          <w:szCs w:val="25"/>
        </w:rPr>
        <w:t>.</w:t>
      </w:r>
    </w:p>
    <w:p w14:paraId="1BB35FE9" w14:textId="2EC42923" w:rsidR="00137C6B" w:rsidRPr="00F9219D" w:rsidRDefault="00137C6B" w:rsidP="00137C6B">
      <w:pPr>
        <w:spacing w:before="240" w:after="0" w:line="360" w:lineRule="auto"/>
        <w:jc w:val="both"/>
        <w:rPr>
          <w:rFonts w:ascii="Arial" w:eastAsia="Arial" w:hAnsi="Arial" w:cs="Arial"/>
          <w:sz w:val="25"/>
          <w:szCs w:val="25"/>
        </w:rPr>
      </w:pPr>
      <w:r w:rsidRPr="00F9219D">
        <w:rPr>
          <w:rFonts w:ascii="Arial" w:eastAsia="Arial" w:hAnsi="Arial" w:cs="Arial"/>
          <w:b/>
          <w:bCs/>
          <w:sz w:val="25"/>
          <w:szCs w:val="25"/>
        </w:rPr>
        <w:t xml:space="preserve">1.2. </w:t>
      </w:r>
      <w:r w:rsidRPr="00F9219D">
        <w:rPr>
          <w:rFonts w:ascii="Arial" w:eastAsia="Arial" w:hAnsi="Arial" w:cs="Arial"/>
          <w:b/>
          <w:bCs/>
          <w:i/>
          <w:iCs/>
          <w:sz w:val="25"/>
          <w:szCs w:val="25"/>
        </w:rPr>
        <w:t xml:space="preserve">Resolución incidental de incumplimiento. </w:t>
      </w:r>
      <w:r w:rsidRPr="00F9219D">
        <w:rPr>
          <w:rFonts w:ascii="Arial" w:eastAsia="Arial" w:hAnsi="Arial" w:cs="Arial"/>
          <w:sz w:val="25"/>
          <w:szCs w:val="25"/>
        </w:rPr>
        <w:t xml:space="preserve">Este </w:t>
      </w:r>
      <w:r w:rsidRPr="00F9219D">
        <w:rPr>
          <w:rFonts w:ascii="Arial" w:eastAsia="Arial" w:hAnsi="Arial" w:cs="Arial"/>
          <w:i/>
          <w:iCs/>
          <w:sz w:val="25"/>
          <w:szCs w:val="25"/>
        </w:rPr>
        <w:t xml:space="preserve">Tribunal Electoral, </w:t>
      </w:r>
      <w:r w:rsidRPr="00F9219D">
        <w:rPr>
          <w:rFonts w:ascii="Arial" w:eastAsia="Arial" w:hAnsi="Arial" w:cs="Arial"/>
          <w:sz w:val="25"/>
          <w:szCs w:val="25"/>
        </w:rPr>
        <w:t xml:space="preserve">dictó </w:t>
      </w:r>
      <w:r w:rsidRPr="00F9219D">
        <w:rPr>
          <w:rFonts w:ascii="Arial" w:eastAsia="Arial" w:hAnsi="Arial" w:cs="Arial"/>
          <w:i/>
          <w:iCs/>
          <w:sz w:val="25"/>
          <w:szCs w:val="25"/>
        </w:rPr>
        <w:t xml:space="preserve">Resolución incidental de incumplimiento </w:t>
      </w:r>
      <w:r w:rsidRPr="00F9219D">
        <w:rPr>
          <w:rFonts w:ascii="Arial" w:eastAsia="Arial" w:hAnsi="Arial" w:cs="Arial"/>
          <w:sz w:val="25"/>
          <w:szCs w:val="25"/>
        </w:rPr>
        <w:t>que determinó fundado el primer incidente de incumplimiento de sentencia</w:t>
      </w:r>
      <w:r w:rsidRPr="00F9219D">
        <w:rPr>
          <w:rStyle w:val="Refdenotaalpie"/>
          <w:rFonts w:ascii="Arial" w:eastAsia="Arial" w:hAnsi="Arial" w:cs="Arial"/>
          <w:i/>
          <w:iCs/>
          <w:sz w:val="25"/>
          <w:szCs w:val="25"/>
        </w:rPr>
        <w:footnoteReference w:id="4"/>
      </w:r>
      <w:r w:rsidRPr="00F9219D">
        <w:rPr>
          <w:rFonts w:ascii="Arial" w:eastAsia="Arial" w:hAnsi="Arial" w:cs="Arial"/>
          <w:i/>
          <w:iCs/>
          <w:sz w:val="25"/>
          <w:szCs w:val="25"/>
        </w:rPr>
        <w:t xml:space="preserve">. </w:t>
      </w:r>
      <w:r w:rsidRPr="00F9219D">
        <w:rPr>
          <w:rFonts w:ascii="Arial" w:eastAsia="Arial" w:hAnsi="Arial" w:cs="Arial"/>
          <w:sz w:val="25"/>
          <w:szCs w:val="25"/>
        </w:rPr>
        <w:t xml:space="preserve"> </w:t>
      </w:r>
    </w:p>
    <w:p w14:paraId="4AC278C0" w14:textId="4A557B3D" w:rsidR="00137C6B" w:rsidRPr="00F9219D" w:rsidRDefault="00840ADB">
      <w:pPr>
        <w:spacing w:before="240" w:after="0" w:line="360" w:lineRule="auto"/>
        <w:jc w:val="both"/>
        <w:rPr>
          <w:rFonts w:ascii="Arial" w:eastAsia="Arial" w:hAnsi="Arial" w:cs="Arial"/>
          <w:i/>
          <w:iCs/>
          <w:sz w:val="25"/>
          <w:szCs w:val="25"/>
        </w:rPr>
      </w:pPr>
      <w:r w:rsidRPr="00F9219D">
        <w:rPr>
          <w:rFonts w:ascii="Arial" w:eastAsia="Arial" w:hAnsi="Arial" w:cs="Arial"/>
          <w:b/>
          <w:bCs/>
          <w:sz w:val="25"/>
          <w:szCs w:val="25"/>
        </w:rPr>
        <w:t>1.</w:t>
      </w:r>
      <w:r w:rsidR="00137C6B" w:rsidRPr="00F9219D">
        <w:rPr>
          <w:rFonts w:ascii="Arial" w:eastAsia="Arial" w:hAnsi="Arial" w:cs="Arial"/>
          <w:b/>
          <w:bCs/>
          <w:sz w:val="25"/>
          <w:szCs w:val="25"/>
        </w:rPr>
        <w:t>3</w:t>
      </w:r>
      <w:r w:rsidR="00B23B42" w:rsidRPr="00F9219D">
        <w:rPr>
          <w:rFonts w:ascii="Arial" w:eastAsia="Arial" w:hAnsi="Arial" w:cs="Arial"/>
          <w:b/>
          <w:bCs/>
          <w:sz w:val="25"/>
          <w:szCs w:val="25"/>
        </w:rPr>
        <w:t xml:space="preserve">. </w:t>
      </w:r>
      <w:r w:rsidR="00137C6B" w:rsidRPr="00F9219D">
        <w:rPr>
          <w:rFonts w:ascii="Arial" w:eastAsia="Arial" w:hAnsi="Arial" w:cs="Arial"/>
          <w:b/>
          <w:bCs/>
          <w:sz w:val="25"/>
          <w:szCs w:val="25"/>
        </w:rPr>
        <w:t xml:space="preserve">Impugnación federal. </w:t>
      </w:r>
      <w:r w:rsidR="00137C6B" w:rsidRPr="00F9219D">
        <w:rPr>
          <w:rFonts w:ascii="Arial" w:eastAsia="Arial" w:hAnsi="Arial" w:cs="Arial"/>
          <w:sz w:val="25"/>
          <w:szCs w:val="25"/>
        </w:rPr>
        <w:t xml:space="preserve">La </w:t>
      </w:r>
      <w:r w:rsidR="00137C6B" w:rsidRPr="00F9219D">
        <w:rPr>
          <w:rFonts w:ascii="Arial" w:eastAsia="Arial" w:hAnsi="Arial" w:cs="Arial"/>
          <w:i/>
          <w:iCs/>
          <w:sz w:val="25"/>
          <w:szCs w:val="25"/>
        </w:rPr>
        <w:t xml:space="preserve">Síndica </w:t>
      </w:r>
      <w:r w:rsidR="00137C6B" w:rsidRPr="00F9219D">
        <w:rPr>
          <w:rFonts w:ascii="Arial" w:eastAsia="Arial" w:hAnsi="Arial" w:cs="Arial"/>
          <w:sz w:val="25"/>
          <w:szCs w:val="25"/>
        </w:rPr>
        <w:t xml:space="preserve">y </w:t>
      </w:r>
      <w:proofErr w:type="gramStart"/>
      <w:r w:rsidR="00137C6B" w:rsidRPr="00F9219D">
        <w:rPr>
          <w:rFonts w:ascii="Arial" w:eastAsia="Arial" w:hAnsi="Arial" w:cs="Arial"/>
          <w:i/>
          <w:iCs/>
          <w:sz w:val="25"/>
          <w:szCs w:val="25"/>
        </w:rPr>
        <w:t>Secretario</w:t>
      </w:r>
      <w:proofErr w:type="gramEnd"/>
      <w:r w:rsidR="00137C6B" w:rsidRPr="00F9219D">
        <w:rPr>
          <w:rFonts w:ascii="Arial" w:eastAsia="Arial" w:hAnsi="Arial" w:cs="Arial"/>
          <w:i/>
          <w:iCs/>
          <w:sz w:val="25"/>
          <w:szCs w:val="25"/>
        </w:rPr>
        <w:t xml:space="preserve">, </w:t>
      </w:r>
      <w:r w:rsidR="00137C6B" w:rsidRPr="00F9219D">
        <w:rPr>
          <w:rFonts w:ascii="Arial" w:eastAsia="Arial" w:hAnsi="Arial" w:cs="Arial"/>
          <w:sz w:val="25"/>
          <w:szCs w:val="25"/>
        </w:rPr>
        <w:t xml:space="preserve">así como el </w:t>
      </w:r>
      <w:proofErr w:type="gramStart"/>
      <w:r w:rsidR="00137C6B" w:rsidRPr="00F9219D">
        <w:rPr>
          <w:rFonts w:ascii="Arial" w:eastAsia="Arial" w:hAnsi="Arial" w:cs="Arial"/>
          <w:i/>
          <w:iCs/>
          <w:sz w:val="25"/>
          <w:szCs w:val="25"/>
        </w:rPr>
        <w:t>Presidente</w:t>
      </w:r>
      <w:proofErr w:type="gramEnd"/>
      <w:r w:rsidR="00137C6B" w:rsidRPr="00F9219D">
        <w:rPr>
          <w:rFonts w:ascii="Arial" w:eastAsia="Arial" w:hAnsi="Arial" w:cs="Arial"/>
          <w:sz w:val="25"/>
          <w:szCs w:val="25"/>
        </w:rPr>
        <w:t xml:space="preserve"> y </w:t>
      </w:r>
      <w:r w:rsidR="00137C6B" w:rsidRPr="00F9219D">
        <w:rPr>
          <w:rFonts w:ascii="Arial" w:eastAsia="Arial" w:hAnsi="Arial" w:cs="Arial"/>
          <w:i/>
          <w:iCs/>
          <w:sz w:val="25"/>
          <w:szCs w:val="25"/>
        </w:rPr>
        <w:t>Regidores</w:t>
      </w:r>
      <w:r w:rsidR="00706E87" w:rsidRPr="00F9219D">
        <w:rPr>
          <w:rFonts w:ascii="Arial" w:eastAsia="Arial" w:hAnsi="Arial" w:cs="Arial"/>
          <w:i/>
          <w:iCs/>
          <w:sz w:val="25"/>
          <w:szCs w:val="25"/>
        </w:rPr>
        <w:t xml:space="preserve">, </w:t>
      </w:r>
      <w:r w:rsidR="00706E87" w:rsidRPr="00F9219D">
        <w:rPr>
          <w:rFonts w:ascii="Arial" w:eastAsia="Arial" w:hAnsi="Arial" w:cs="Arial"/>
          <w:sz w:val="25"/>
          <w:szCs w:val="25"/>
        </w:rPr>
        <w:t xml:space="preserve">interpusieron Juicios Generales en contra de la </w:t>
      </w:r>
      <w:r w:rsidR="00706E87" w:rsidRPr="00F9219D">
        <w:rPr>
          <w:rFonts w:ascii="Arial" w:eastAsia="Arial" w:hAnsi="Arial" w:cs="Arial"/>
          <w:i/>
          <w:iCs/>
          <w:sz w:val="25"/>
          <w:szCs w:val="25"/>
        </w:rPr>
        <w:t xml:space="preserve">Resolución </w:t>
      </w:r>
      <w:r w:rsidR="00706E87" w:rsidRPr="00F9219D">
        <w:rPr>
          <w:rFonts w:ascii="Arial" w:eastAsia="Arial" w:hAnsi="Arial" w:cs="Arial"/>
          <w:i/>
          <w:iCs/>
          <w:sz w:val="25"/>
          <w:szCs w:val="25"/>
        </w:rPr>
        <w:lastRenderedPageBreak/>
        <w:t>incidental de incumplimiento</w:t>
      </w:r>
      <w:r w:rsidR="00706E87" w:rsidRPr="00F9219D">
        <w:rPr>
          <w:rStyle w:val="Refdenotaalpie"/>
          <w:rFonts w:ascii="Arial" w:eastAsia="Arial" w:hAnsi="Arial" w:cs="Arial"/>
          <w:i/>
          <w:iCs/>
          <w:sz w:val="25"/>
          <w:szCs w:val="25"/>
        </w:rPr>
        <w:footnoteReference w:id="5"/>
      </w:r>
      <w:r w:rsidR="00706E87" w:rsidRPr="00F9219D">
        <w:rPr>
          <w:rFonts w:ascii="Arial" w:eastAsia="Arial" w:hAnsi="Arial" w:cs="Arial"/>
          <w:i/>
          <w:iCs/>
          <w:sz w:val="25"/>
          <w:szCs w:val="25"/>
        </w:rPr>
        <w:t xml:space="preserve">. </w:t>
      </w:r>
      <w:r w:rsidR="00706E87" w:rsidRPr="00F9219D">
        <w:rPr>
          <w:rFonts w:ascii="Arial" w:eastAsia="Arial" w:hAnsi="Arial" w:cs="Arial"/>
          <w:sz w:val="25"/>
          <w:szCs w:val="25"/>
        </w:rPr>
        <w:t xml:space="preserve">El tres de marzo, la </w:t>
      </w:r>
      <w:r w:rsidR="00706E87" w:rsidRPr="00F9219D">
        <w:rPr>
          <w:rFonts w:ascii="Arial" w:eastAsia="Arial" w:hAnsi="Arial" w:cs="Arial"/>
          <w:i/>
          <w:iCs/>
          <w:sz w:val="25"/>
          <w:szCs w:val="25"/>
        </w:rPr>
        <w:t xml:space="preserve">Sala Regional Toluca </w:t>
      </w:r>
      <w:r w:rsidR="00706E87" w:rsidRPr="00F9219D">
        <w:rPr>
          <w:rFonts w:ascii="Arial" w:eastAsia="Arial" w:hAnsi="Arial" w:cs="Arial"/>
          <w:sz w:val="25"/>
          <w:szCs w:val="25"/>
        </w:rPr>
        <w:t xml:space="preserve">resolvió los expedientes ST-JG-11/2026 y ST-JG-12/2026, acumulados, confirmando la determinación de la </w:t>
      </w:r>
      <w:r w:rsidR="00706E87" w:rsidRPr="00F9219D">
        <w:rPr>
          <w:rFonts w:ascii="Arial" w:eastAsia="Arial" w:hAnsi="Arial" w:cs="Arial"/>
          <w:i/>
          <w:iCs/>
          <w:sz w:val="25"/>
          <w:szCs w:val="25"/>
        </w:rPr>
        <w:t>Resolución incidental del incumplimiento</w:t>
      </w:r>
      <w:r w:rsidR="00706E87" w:rsidRPr="00F9219D">
        <w:rPr>
          <w:rStyle w:val="Refdenotaalpie"/>
          <w:rFonts w:ascii="Arial" w:eastAsia="Arial" w:hAnsi="Arial" w:cs="Arial"/>
          <w:i/>
          <w:iCs/>
          <w:sz w:val="25"/>
          <w:szCs w:val="25"/>
        </w:rPr>
        <w:footnoteReference w:id="6"/>
      </w:r>
      <w:r w:rsidR="00706E87" w:rsidRPr="00F9219D">
        <w:rPr>
          <w:rFonts w:ascii="Arial" w:eastAsia="Arial" w:hAnsi="Arial" w:cs="Arial"/>
          <w:sz w:val="25"/>
          <w:szCs w:val="25"/>
        </w:rPr>
        <w:t xml:space="preserve">. </w:t>
      </w:r>
      <w:r w:rsidR="00706E87" w:rsidRPr="00F9219D">
        <w:rPr>
          <w:rFonts w:ascii="Arial" w:eastAsia="Arial" w:hAnsi="Arial" w:cs="Arial"/>
          <w:i/>
          <w:iCs/>
          <w:sz w:val="25"/>
          <w:szCs w:val="25"/>
        </w:rPr>
        <w:t xml:space="preserve"> </w:t>
      </w:r>
    </w:p>
    <w:p w14:paraId="2543694D" w14:textId="6DCD5C71" w:rsidR="00706E87" w:rsidRPr="00F9219D" w:rsidRDefault="00706E87">
      <w:pPr>
        <w:spacing w:before="240" w:after="0" w:line="360" w:lineRule="auto"/>
        <w:jc w:val="both"/>
        <w:rPr>
          <w:rFonts w:ascii="Arial" w:eastAsia="Arial" w:hAnsi="Arial" w:cs="Arial"/>
          <w:sz w:val="25"/>
          <w:szCs w:val="25"/>
        </w:rPr>
      </w:pPr>
      <w:r w:rsidRPr="00F9219D">
        <w:rPr>
          <w:rFonts w:ascii="Arial" w:eastAsia="Arial" w:hAnsi="Arial" w:cs="Arial"/>
          <w:b/>
          <w:bCs/>
          <w:sz w:val="25"/>
          <w:szCs w:val="25"/>
        </w:rPr>
        <w:t xml:space="preserve">1.4. </w:t>
      </w:r>
      <w:r w:rsidRPr="00F9219D">
        <w:rPr>
          <w:rFonts w:ascii="Arial" w:eastAsia="Arial" w:hAnsi="Arial" w:cs="Arial"/>
          <w:b/>
          <w:bCs/>
          <w:i/>
          <w:iCs/>
          <w:sz w:val="25"/>
          <w:szCs w:val="25"/>
        </w:rPr>
        <w:t xml:space="preserve">Resolución incidental de imposibilidad. </w:t>
      </w:r>
      <w:r w:rsidRPr="00F9219D">
        <w:rPr>
          <w:rFonts w:ascii="Arial" w:eastAsia="Arial" w:hAnsi="Arial" w:cs="Arial"/>
          <w:sz w:val="25"/>
          <w:szCs w:val="25"/>
        </w:rPr>
        <w:t xml:space="preserve">El Pleno de este </w:t>
      </w:r>
      <w:r w:rsidRPr="00F9219D">
        <w:rPr>
          <w:rFonts w:ascii="Arial" w:eastAsia="Arial" w:hAnsi="Arial" w:cs="Arial"/>
          <w:i/>
          <w:iCs/>
          <w:sz w:val="25"/>
          <w:szCs w:val="25"/>
        </w:rPr>
        <w:t xml:space="preserve">órgano jurisdiccional, </w:t>
      </w:r>
      <w:r w:rsidRPr="00F9219D">
        <w:rPr>
          <w:rFonts w:ascii="Arial" w:eastAsia="Arial" w:hAnsi="Arial" w:cs="Arial"/>
          <w:sz w:val="25"/>
          <w:szCs w:val="25"/>
        </w:rPr>
        <w:t>determinó declarar infundado el primer incidente de imposibilidad de cumplimiento de sentencia presentado el dos de marzo</w:t>
      </w:r>
      <w:r w:rsidRPr="00F9219D">
        <w:rPr>
          <w:rStyle w:val="Refdenotaalpie"/>
          <w:rFonts w:ascii="Arial" w:eastAsia="Arial" w:hAnsi="Arial" w:cs="Arial"/>
          <w:sz w:val="25"/>
          <w:szCs w:val="25"/>
        </w:rPr>
        <w:footnoteReference w:id="7"/>
      </w:r>
      <w:r w:rsidRPr="00F9219D">
        <w:rPr>
          <w:rFonts w:ascii="Arial" w:eastAsia="Arial" w:hAnsi="Arial" w:cs="Arial"/>
          <w:sz w:val="25"/>
          <w:szCs w:val="25"/>
        </w:rPr>
        <w:t>.</w:t>
      </w:r>
    </w:p>
    <w:p w14:paraId="281BE8FE" w14:textId="238BD695" w:rsidR="00DA2E79" w:rsidRPr="00F9219D" w:rsidRDefault="00DA2E79">
      <w:pPr>
        <w:spacing w:before="240" w:after="0" w:line="360" w:lineRule="auto"/>
        <w:jc w:val="both"/>
        <w:rPr>
          <w:rFonts w:ascii="Arial" w:eastAsia="Arial" w:hAnsi="Arial" w:cs="Arial"/>
          <w:sz w:val="25"/>
          <w:szCs w:val="25"/>
        </w:rPr>
      </w:pPr>
      <w:r w:rsidRPr="00F9219D">
        <w:rPr>
          <w:rFonts w:ascii="Arial" w:eastAsia="Arial" w:hAnsi="Arial" w:cs="Arial"/>
          <w:b/>
          <w:bCs/>
          <w:sz w:val="25"/>
          <w:szCs w:val="25"/>
        </w:rPr>
        <w:t xml:space="preserve">1.5. Segunda impugnación federal. </w:t>
      </w:r>
      <w:r w:rsidRPr="00F9219D">
        <w:rPr>
          <w:rFonts w:ascii="Arial" w:eastAsia="Arial" w:hAnsi="Arial" w:cs="Arial"/>
          <w:sz w:val="25"/>
          <w:szCs w:val="25"/>
        </w:rPr>
        <w:t xml:space="preserve">El </w:t>
      </w:r>
      <w:r w:rsidRPr="00F9219D">
        <w:rPr>
          <w:rFonts w:ascii="Arial" w:eastAsia="Arial" w:hAnsi="Arial" w:cs="Arial"/>
          <w:i/>
          <w:iCs/>
          <w:sz w:val="25"/>
          <w:szCs w:val="25"/>
        </w:rPr>
        <w:t xml:space="preserve">Apoderado jurídico </w:t>
      </w:r>
      <w:r w:rsidRPr="00F9219D">
        <w:rPr>
          <w:rFonts w:ascii="Arial" w:eastAsia="Arial" w:hAnsi="Arial" w:cs="Arial"/>
          <w:sz w:val="25"/>
          <w:szCs w:val="25"/>
        </w:rPr>
        <w:t xml:space="preserve">interpuso Juicio General en contra de la </w:t>
      </w:r>
      <w:r w:rsidRPr="00F9219D">
        <w:rPr>
          <w:rFonts w:ascii="Arial" w:eastAsia="Arial" w:hAnsi="Arial" w:cs="Arial"/>
          <w:i/>
          <w:iCs/>
          <w:sz w:val="25"/>
          <w:szCs w:val="25"/>
        </w:rPr>
        <w:t>Resolución incidental de imposibilidad</w:t>
      </w:r>
      <w:r w:rsidRPr="00F9219D">
        <w:rPr>
          <w:rStyle w:val="Refdenotaalpie"/>
          <w:rFonts w:ascii="Arial" w:eastAsia="Arial" w:hAnsi="Arial" w:cs="Arial"/>
          <w:i/>
          <w:iCs/>
          <w:sz w:val="25"/>
          <w:szCs w:val="25"/>
        </w:rPr>
        <w:footnoteReference w:id="8"/>
      </w:r>
      <w:r w:rsidRPr="00F9219D">
        <w:rPr>
          <w:rFonts w:ascii="Arial" w:eastAsia="Arial" w:hAnsi="Arial" w:cs="Arial"/>
          <w:i/>
          <w:iCs/>
          <w:sz w:val="25"/>
          <w:szCs w:val="25"/>
        </w:rPr>
        <w:t xml:space="preserve">. </w:t>
      </w:r>
      <w:r w:rsidRPr="00F9219D">
        <w:rPr>
          <w:rFonts w:ascii="Arial" w:eastAsia="Arial" w:hAnsi="Arial" w:cs="Arial"/>
          <w:sz w:val="25"/>
          <w:szCs w:val="25"/>
        </w:rPr>
        <w:t xml:space="preserve">El treinta de abril, la </w:t>
      </w:r>
      <w:r w:rsidRPr="00F9219D">
        <w:rPr>
          <w:rFonts w:ascii="Arial" w:eastAsia="Arial" w:hAnsi="Arial" w:cs="Arial"/>
          <w:i/>
          <w:iCs/>
          <w:sz w:val="25"/>
          <w:szCs w:val="25"/>
        </w:rPr>
        <w:t xml:space="preserve">Sala Regional Toluca </w:t>
      </w:r>
      <w:r w:rsidRPr="00F9219D">
        <w:rPr>
          <w:rFonts w:ascii="Arial" w:eastAsia="Arial" w:hAnsi="Arial" w:cs="Arial"/>
          <w:sz w:val="25"/>
          <w:szCs w:val="25"/>
        </w:rPr>
        <w:t>resolvió el expediente ST-JG-35/2026, desechando la demanda interpuesta</w:t>
      </w:r>
      <w:r w:rsidRPr="00F9219D">
        <w:rPr>
          <w:rStyle w:val="Refdenotaalpie"/>
          <w:rFonts w:ascii="Arial" w:eastAsia="Arial" w:hAnsi="Arial" w:cs="Arial"/>
          <w:sz w:val="25"/>
          <w:szCs w:val="25"/>
        </w:rPr>
        <w:footnoteReference w:id="9"/>
      </w:r>
      <w:r w:rsidRPr="00F9219D">
        <w:rPr>
          <w:rFonts w:ascii="Arial" w:eastAsia="Arial" w:hAnsi="Arial" w:cs="Arial"/>
          <w:sz w:val="25"/>
          <w:szCs w:val="25"/>
        </w:rPr>
        <w:t>.</w:t>
      </w:r>
    </w:p>
    <w:p w14:paraId="5D1EA6CB" w14:textId="7D055C42" w:rsidR="00DA2E79" w:rsidRPr="00F9219D" w:rsidRDefault="00DA2E79">
      <w:pPr>
        <w:spacing w:before="240" w:after="0" w:line="360" w:lineRule="auto"/>
        <w:jc w:val="both"/>
        <w:rPr>
          <w:rFonts w:ascii="Arial" w:eastAsia="Arial" w:hAnsi="Arial" w:cs="Arial"/>
          <w:sz w:val="25"/>
          <w:szCs w:val="25"/>
        </w:rPr>
      </w:pPr>
      <w:r w:rsidRPr="00F9219D">
        <w:rPr>
          <w:rFonts w:ascii="Arial" w:eastAsia="Arial" w:hAnsi="Arial" w:cs="Arial"/>
          <w:b/>
          <w:bCs/>
          <w:sz w:val="25"/>
          <w:szCs w:val="25"/>
        </w:rPr>
        <w:t xml:space="preserve">1.6. </w:t>
      </w:r>
      <w:r w:rsidRPr="00F9219D">
        <w:rPr>
          <w:rFonts w:ascii="Arial" w:eastAsia="Arial" w:hAnsi="Arial" w:cs="Arial"/>
          <w:b/>
          <w:bCs/>
          <w:i/>
          <w:iCs/>
          <w:sz w:val="25"/>
          <w:szCs w:val="25"/>
        </w:rPr>
        <w:t xml:space="preserve">Acuerdo plenario. </w:t>
      </w:r>
      <w:r w:rsidRPr="00F9219D">
        <w:rPr>
          <w:rFonts w:ascii="Arial" w:eastAsia="Arial" w:hAnsi="Arial" w:cs="Arial"/>
          <w:sz w:val="25"/>
          <w:szCs w:val="25"/>
        </w:rPr>
        <w:t xml:space="preserve">Este </w:t>
      </w:r>
      <w:r w:rsidRPr="00F9219D">
        <w:rPr>
          <w:rFonts w:ascii="Arial" w:eastAsia="Arial" w:hAnsi="Arial" w:cs="Arial"/>
          <w:i/>
          <w:iCs/>
          <w:sz w:val="25"/>
          <w:szCs w:val="25"/>
        </w:rPr>
        <w:t xml:space="preserve">Tribunal Electoral, </w:t>
      </w:r>
      <w:r w:rsidRPr="00F9219D">
        <w:rPr>
          <w:rFonts w:ascii="Arial" w:eastAsia="Arial" w:hAnsi="Arial" w:cs="Arial"/>
          <w:sz w:val="25"/>
          <w:szCs w:val="25"/>
        </w:rPr>
        <w:t xml:space="preserve">emitió </w:t>
      </w:r>
      <w:r w:rsidRPr="00F9219D">
        <w:rPr>
          <w:rFonts w:ascii="Arial" w:eastAsia="Arial" w:hAnsi="Arial" w:cs="Arial"/>
          <w:i/>
          <w:iCs/>
          <w:sz w:val="25"/>
          <w:szCs w:val="25"/>
        </w:rPr>
        <w:t xml:space="preserve">Acuerdo plenario, </w:t>
      </w:r>
      <w:r w:rsidRPr="00F9219D">
        <w:rPr>
          <w:rFonts w:ascii="Arial" w:eastAsia="Arial" w:hAnsi="Arial" w:cs="Arial"/>
          <w:sz w:val="25"/>
          <w:szCs w:val="25"/>
        </w:rPr>
        <w:t xml:space="preserve">determinando el incumplimiento de tanto de la </w:t>
      </w:r>
      <w:r w:rsidRPr="00F9219D">
        <w:rPr>
          <w:rFonts w:ascii="Arial" w:eastAsia="Arial" w:hAnsi="Arial" w:cs="Arial"/>
          <w:i/>
          <w:iCs/>
          <w:sz w:val="25"/>
          <w:szCs w:val="25"/>
        </w:rPr>
        <w:t xml:space="preserve">Sentencia, </w:t>
      </w:r>
      <w:r w:rsidRPr="00F9219D">
        <w:rPr>
          <w:rFonts w:ascii="Arial" w:eastAsia="Arial" w:hAnsi="Arial" w:cs="Arial"/>
          <w:sz w:val="25"/>
          <w:szCs w:val="25"/>
        </w:rPr>
        <w:t xml:space="preserve">como de la </w:t>
      </w:r>
      <w:r w:rsidRPr="00F9219D">
        <w:rPr>
          <w:rFonts w:ascii="Arial" w:eastAsia="Arial" w:hAnsi="Arial" w:cs="Arial"/>
          <w:i/>
          <w:iCs/>
          <w:sz w:val="25"/>
          <w:szCs w:val="25"/>
        </w:rPr>
        <w:t xml:space="preserve">Resolución incidental de incumplimiento, </w:t>
      </w:r>
      <w:r w:rsidRPr="00F9219D">
        <w:rPr>
          <w:rFonts w:ascii="Arial" w:eastAsia="Arial" w:hAnsi="Arial" w:cs="Arial"/>
          <w:sz w:val="25"/>
          <w:szCs w:val="25"/>
        </w:rPr>
        <w:t xml:space="preserve">ordenando a las </w:t>
      </w:r>
      <w:r w:rsidRPr="00F9219D">
        <w:rPr>
          <w:rFonts w:ascii="Arial" w:eastAsia="Arial" w:hAnsi="Arial" w:cs="Arial"/>
          <w:i/>
          <w:iCs/>
          <w:sz w:val="25"/>
          <w:szCs w:val="25"/>
        </w:rPr>
        <w:t xml:space="preserve">autoridades responsables, </w:t>
      </w:r>
      <w:r w:rsidRPr="00F9219D">
        <w:rPr>
          <w:rFonts w:ascii="Arial" w:eastAsia="Arial" w:hAnsi="Arial" w:cs="Arial"/>
          <w:sz w:val="25"/>
          <w:szCs w:val="25"/>
        </w:rPr>
        <w:t xml:space="preserve">hicieran la entrega a la </w:t>
      </w:r>
      <w:r w:rsidRPr="00F9219D">
        <w:rPr>
          <w:rFonts w:ascii="Arial" w:eastAsia="Arial" w:hAnsi="Arial" w:cs="Arial"/>
          <w:i/>
          <w:iCs/>
          <w:sz w:val="25"/>
          <w:szCs w:val="25"/>
        </w:rPr>
        <w:t>regidora</w:t>
      </w:r>
      <w:r w:rsidR="00BF52ED" w:rsidRPr="00F9219D">
        <w:rPr>
          <w:rFonts w:ascii="Arial" w:eastAsia="Arial" w:hAnsi="Arial" w:cs="Arial"/>
          <w:i/>
          <w:iCs/>
          <w:sz w:val="25"/>
          <w:szCs w:val="25"/>
        </w:rPr>
        <w:t xml:space="preserve"> </w:t>
      </w:r>
      <w:r w:rsidR="00BF52ED" w:rsidRPr="00F9219D">
        <w:rPr>
          <w:rFonts w:ascii="Arial" w:eastAsia="Arial" w:hAnsi="Arial" w:cs="Arial"/>
          <w:sz w:val="25"/>
          <w:szCs w:val="25"/>
        </w:rPr>
        <w:t>de la información solicitada</w:t>
      </w:r>
      <w:r w:rsidR="00BF52ED" w:rsidRPr="00F9219D">
        <w:rPr>
          <w:rStyle w:val="Refdenotaalpie"/>
          <w:rFonts w:ascii="Arial" w:eastAsia="Arial" w:hAnsi="Arial" w:cs="Arial"/>
          <w:sz w:val="25"/>
          <w:szCs w:val="25"/>
        </w:rPr>
        <w:footnoteReference w:id="10"/>
      </w:r>
      <w:r w:rsidR="00BF52ED" w:rsidRPr="00F9219D">
        <w:rPr>
          <w:rFonts w:ascii="Arial" w:eastAsia="Arial" w:hAnsi="Arial" w:cs="Arial"/>
          <w:sz w:val="25"/>
          <w:szCs w:val="25"/>
        </w:rPr>
        <w:t>.</w:t>
      </w:r>
    </w:p>
    <w:p w14:paraId="24DCECC5" w14:textId="5C528C40" w:rsidR="00A341C8" w:rsidRPr="00F9219D" w:rsidRDefault="00A341C8">
      <w:pPr>
        <w:spacing w:before="240" w:after="0" w:line="360" w:lineRule="auto"/>
        <w:jc w:val="both"/>
        <w:rPr>
          <w:rFonts w:ascii="Arial" w:eastAsia="Arial" w:hAnsi="Arial" w:cs="Arial"/>
          <w:sz w:val="25"/>
          <w:szCs w:val="25"/>
        </w:rPr>
      </w:pPr>
      <w:r w:rsidRPr="00F9219D">
        <w:rPr>
          <w:rFonts w:ascii="Arial" w:eastAsia="Arial" w:hAnsi="Arial" w:cs="Arial"/>
          <w:b/>
          <w:bCs/>
          <w:sz w:val="25"/>
          <w:szCs w:val="25"/>
        </w:rPr>
        <w:t xml:space="preserve">1.7. Escrito incidental de incumplimiento. </w:t>
      </w:r>
      <w:r w:rsidRPr="00F9219D">
        <w:rPr>
          <w:rFonts w:ascii="Arial" w:eastAsia="Arial" w:hAnsi="Arial" w:cs="Arial"/>
          <w:sz w:val="25"/>
          <w:szCs w:val="25"/>
        </w:rPr>
        <w:t xml:space="preserve">El diez de abril, la </w:t>
      </w:r>
      <w:r w:rsidRPr="00F9219D">
        <w:rPr>
          <w:rFonts w:ascii="Arial" w:eastAsia="Arial" w:hAnsi="Arial" w:cs="Arial"/>
          <w:i/>
          <w:iCs/>
          <w:sz w:val="25"/>
          <w:szCs w:val="25"/>
        </w:rPr>
        <w:t xml:space="preserve">actora, </w:t>
      </w:r>
      <w:r w:rsidRPr="00F9219D">
        <w:rPr>
          <w:rFonts w:ascii="Arial" w:eastAsia="Arial" w:hAnsi="Arial" w:cs="Arial"/>
          <w:sz w:val="25"/>
          <w:szCs w:val="25"/>
        </w:rPr>
        <w:t>interpuso</w:t>
      </w:r>
      <w:r w:rsidR="000E7715" w:rsidRPr="00F9219D">
        <w:rPr>
          <w:rFonts w:ascii="Arial" w:eastAsia="Arial" w:hAnsi="Arial" w:cs="Arial"/>
          <w:sz w:val="25"/>
          <w:szCs w:val="25"/>
        </w:rPr>
        <w:t xml:space="preserve"> </w:t>
      </w:r>
      <w:r w:rsidR="000E7715" w:rsidRPr="00F9219D">
        <w:rPr>
          <w:rFonts w:ascii="Arial" w:eastAsia="Arial" w:hAnsi="Arial" w:cs="Arial"/>
          <w:i/>
          <w:iCs/>
          <w:sz w:val="25"/>
          <w:szCs w:val="25"/>
        </w:rPr>
        <w:t xml:space="preserve">Incidente de incumplimiento </w:t>
      </w:r>
      <w:r w:rsidR="000E7715" w:rsidRPr="00F9219D">
        <w:rPr>
          <w:rFonts w:ascii="Arial" w:eastAsia="Arial" w:hAnsi="Arial" w:cs="Arial"/>
          <w:sz w:val="25"/>
          <w:szCs w:val="25"/>
        </w:rPr>
        <w:t xml:space="preserve">respecto a lo ordenado en el </w:t>
      </w:r>
      <w:r w:rsidR="000E7715" w:rsidRPr="00F9219D">
        <w:rPr>
          <w:rFonts w:ascii="Arial" w:eastAsia="Arial" w:hAnsi="Arial" w:cs="Arial"/>
          <w:i/>
          <w:iCs/>
          <w:sz w:val="25"/>
          <w:szCs w:val="25"/>
        </w:rPr>
        <w:t xml:space="preserve">Acuerdo plenario </w:t>
      </w:r>
      <w:r w:rsidR="000E7715" w:rsidRPr="00F9219D">
        <w:rPr>
          <w:rFonts w:ascii="Arial" w:eastAsia="Arial" w:hAnsi="Arial" w:cs="Arial"/>
          <w:sz w:val="25"/>
          <w:szCs w:val="25"/>
        </w:rPr>
        <w:t xml:space="preserve">y en consecuencia en la </w:t>
      </w:r>
      <w:r w:rsidR="000E7715" w:rsidRPr="00F9219D">
        <w:rPr>
          <w:rFonts w:ascii="Arial" w:eastAsia="Arial" w:hAnsi="Arial" w:cs="Arial"/>
          <w:i/>
          <w:iCs/>
          <w:sz w:val="25"/>
          <w:szCs w:val="25"/>
        </w:rPr>
        <w:t>Sentencia</w:t>
      </w:r>
      <w:r w:rsidR="000E7715" w:rsidRPr="00F9219D">
        <w:rPr>
          <w:rFonts w:ascii="Arial" w:eastAsia="Arial" w:hAnsi="Arial" w:cs="Arial"/>
          <w:i/>
          <w:iCs/>
          <w:sz w:val="25"/>
          <w:szCs w:val="25"/>
          <w:vertAlign w:val="superscript"/>
        </w:rPr>
        <w:footnoteReference w:id="11"/>
      </w:r>
      <w:r w:rsidR="000E7715" w:rsidRPr="00F9219D">
        <w:rPr>
          <w:rFonts w:ascii="Arial" w:eastAsia="Arial" w:hAnsi="Arial" w:cs="Arial"/>
          <w:sz w:val="25"/>
          <w:szCs w:val="25"/>
        </w:rPr>
        <w:t>.</w:t>
      </w:r>
    </w:p>
    <w:p w14:paraId="1914B955" w14:textId="1BB08B95" w:rsidR="000E7715" w:rsidRPr="00F9219D" w:rsidRDefault="000E7715">
      <w:pPr>
        <w:spacing w:before="240" w:after="0" w:line="360" w:lineRule="auto"/>
        <w:jc w:val="both"/>
        <w:rPr>
          <w:rFonts w:ascii="Arial" w:hAnsi="Arial" w:cs="Arial"/>
          <w:i/>
          <w:iCs/>
          <w:sz w:val="25"/>
          <w:szCs w:val="25"/>
        </w:rPr>
      </w:pPr>
      <w:r w:rsidRPr="00F9219D">
        <w:rPr>
          <w:rFonts w:ascii="Arial" w:eastAsia="Arial" w:hAnsi="Arial" w:cs="Arial"/>
          <w:b/>
          <w:bCs/>
          <w:sz w:val="25"/>
          <w:szCs w:val="25"/>
        </w:rPr>
        <w:t xml:space="preserve">1.8. Escrito incidental de imposibilidad. </w:t>
      </w:r>
      <w:r w:rsidRPr="00F9219D">
        <w:rPr>
          <w:rFonts w:ascii="Arial" w:eastAsia="Arial" w:hAnsi="Arial" w:cs="Arial"/>
          <w:sz w:val="25"/>
          <w:szCs w:val="25"/>
        </w:rPr>
        <w:t xml:space="preserve">El veintiocho de abril, el </w:t>
      </w:r>
      <w:r w:rsidRPr="00F9219D">
        <w:rPr>
          <w:rFonts w:ascii="Arial" w:eastAsia="Arial" w:hAnsi="Arial" w:cs="Arial"/>
          <w:i/>
          <w:iCs/>
          <w:sz w:val="25"/>
          <w:szCs w:val="25"/>
        </w:rPr>
        <w:t xml:space="preserve">Apoderado jurídico, </w:t>
      </w:r>
      <w:r w:rsidRPr="00F9219D">
        <w:rPr>
          <w:rFonts w:ascii="Arial" w:eastAsia="Arial" w:hAnsi="Arial" w:cs="Arial"/>
          <w:sz w:val="25"/>
          <w:szCs w:val="25"/>
        </w:rPr>
        <w:t xml:space="preserve">interpuso </w:t>
      </w:r>
      <w:r w:rsidRPr="00F9219D">
        <w:rPr>
          <w:rFonts w:ascii="Arial" w:eastAsia="Arial" w:hAnsi="Arial" w:cs="Arial"/>
          <w:i/>
          <w:iCs/>
          <w:sz w:val="25"/>
          <w:szCs w:val="25"/>
        </w:rPr>
        <w:t>Incidente de imposibilidad</w:t>
      </w:r>
      <w:r w:rsidRPr="00F9219D">
        <w:rPr>
          <w:rStyle w:val="Refdenotaalpie"/>
          <w:rFonts w:ascii="Arial" w:eastAsia="Arial" w:hAnsi="Arial" w:cs="Arial"/>
          <w:sz w:val="25"/>
          <w:szCs w:val="25"/>
        </w:rPr>
        <w:footnoteReference w:id="12"/>
      </w:r>
      <w:r w:rsidRPr="00F9219D">
        <w:rPr>
          <w:rFonts w:ascii="Arial" w:eastAsia="Arial" w:hAnsi="Arial" w:cs="Arial"/>
          <w:sz w:val="25"/>
          <w:szCs w:val="25"/>
        </w:rPr>
        <w:t>.</w:t>
      </w:r>
    </w:p>
    <w:p w14:paraId="4DA40E3E" w14:textId="3B7BCF9D" w:rsidR="006F38DE" w:rsidRPr="00F9219D" w:rsidRDefault="00BF52ED">
      <w:pPr>
        <w:spacing w:before="240" w:after="0" w:line="360" w:lineRule="auto"/>
        <w:jc w:val="both"/>
        <w:rPr>
          <w:rFonts w:ascii="Arial" w:eastAsia="Arial" w:hAnsi="Arial" w:cs="Arial"/>
          <w:sz w:val="25"/>
          <w:szCs w:val="25"/>
        </w:rPr>
      </w:pPr>
      <w:r w:rsidRPr="00F9219D">
        <w:rPr>
          <w:rFonts w:ascii="Arial" w:eastAsia="Arial" w:hAnsi="Arial" w:cs="Arial"/>
          <w:b/>
          <w:bCs/>
          <w:sz w:val="25"/>
          <w:szCs w:val="25"/>
        </w:rPr>
        <w:t>1.</w:t>
      </w:r>
      <w:r w:rsidR="000E7715" w:rsidRPr="00F9219D">
        <w:rPr>
          <w:rFonts w:ascii="Arial" w:eastAsia="Arial" w:hAnsi="Arial" w:cs="Arial"/>
          <w:b/>
          <w:bCs/>
          <w:sz w:val="25"/>
          <w:szCs w:val="25"/>
        </w:rPr>
        <w:t>9</w:t>
      </w:r>
      <w:r w:rsidRPr="00F9219D">
        <w:rPr>
          <w:rFonts w:ascii="Arial" w:eastAsia="Arial" w:hAnsi="Arial" w:cs="Arial"/>
          <w:b/>
          <w:bCs/>
          <w:sz w:val="25"/>
          <w:szCs w:val="25"/>
        </w:rPr>
        <w:t xml:space="preserve">. </w:t>
      </w:r>
      <w:r w:rsidR="006F38DE" w:rsidRPr="00F9219D">
        <w:rPr>
          <w:rFonts w:ascii="Arial" w:eastAsia="Arial" w:hAnsi="Arial" w:cs="Arial"/>
          <w:b/>
          <w:bCs/>
          <w:i/>
          <w:iCs/>
          <w:sz w:val="25"/>
          <w:szCs w:val="25"/>
        </w:rPr>
        <w:t>Resolución incidental.</w:t>
      </w:r>
      <w:r w:rsidR="006F38DE" w:rsidRPr="00F9219D">
        <w:rPr>
          <w:rFonts w:ascii="Arial" w:eastAsia="Arial" w:hAnsi="Arial" w:cs="Arial"/>
          <w:b/>
          <w:bCs/>
          <w:sz w:val="25"/>
          <w:szCs w:val="25"/>
        </w:rPr>
        <w:t xml:space="preserve"> </w:t>
      </w:r>
      <w:r w:rsidR="006F38DE" w:rsidRPr="00F9219D">
        <w:rPr>
          <w:rFonts w:ascii="Arial" w:eastAsia="Arial" w:hAnsi="Arial" w:cs="Arial"/>
          <w:sz w:val="25"/>
          <w:szCs w:val="25"/>
        </w:rPr>
        <w:t xml:space="preserve">Este </w:t>
      </w:r>
      <w:r w:rsidR="006F38DE" w:rsidRPr="00F9219D">
        <w:rPr>
          <w:rFonts w:ascii="Arial" w:eastAsia="Arial" w:hAnsi="Arial" w:cs="Arial"/>
          <w:i/>
          <w:iCs/>
          <w:sz w:val="25"/>
          <w:szCs w:val="25"/>
        </w:rPr>
        <w:t>Tribunal Electoral</w:t>
      </w:r>
      <w:r w:rsidR="006F38DE" w:rsidRPr="00F9219D">
        <w:rPr>
          <w:rFonts w:ascii="Arial" w:eastAsia="Arial" w:hAnsi="Arial" w:cs="Arial"/>
          <w:sz w:val="25"/>
          <w:szCs w:val="25"/>
        </w:rPr>
        <w:t xml:space="preserve">, dictó </w:t>
      </w:r>
      <w:r w:rsidR="006F38DE" w:rsidRPr="00F9219D">
        <w:rPr>
          <w:rFonts w:ascii="Arial" w:eastAsia="Arial" w:hAnsi="Arial" w:cs="Arial"/>
          <w:i/>
          <w:iCs/>
          <w:sz w:val="25"/>
          <w:szCs w:val="25"/>
        </w:rPr>
        <w:t>Resolución incidental</w:t>
      </w:r>
      <w:r w:rsidR="006F38DE" w:rsidRPr="00F9219D">
        <w:rPr>
          <w:rFonts w:ascii="Arial" w:eastAsia="Arial" w:hAnsi="Arial" w:cs="Arial"/>
          <w:sz w:val="25"/>
          <w:szCs w:val="25"/>
        </w:rPr>
        <w:t xml:space="preserve"> que determinó fundado el </w:t>
      </w:r>
      <w:r w:rsidR="00337880" w:rsidRPr="00F9219D">
        <w:rPr>
          <w:rFonts w:ascii="Arial" w:eastAsia="Arial" w:hAnsi="Arial" w:cs="Arial"/>
          <w:i/>
          <w:iCs/>
          <w:sz w:val="25"/>
          <w:szCs w:val="25"/>
        </w:rPr>
        <w:t>I</w:t>
      </w:r>
      <w:r w:rsidR="006F38DE" w:rsidRPr="00F9219D">
        <w:rPr>
          <w:rFonts w:ascii="Arial" w:eastAsia="Arial" w:hAnsi="Arial" w:cs="Arial"/>
          <w:i/>
          <w:iCs/>
          <w:sz w:val="25"/>
          <w:szCs w:val="25"/>
        </w:rPr>
        <w:t>ncidente de incumplimiento</w:t>
      </w:r>
      <w:r w:rsidR="006F38DE" w:rsidRPr="00F9219D">
        <w:rPr>
          <w:rFonts w:ascii="Arial" w:eastAsia="Arial" w:hAnsi="Arial" w:cs="Arial"/>
          <w:sz w:val="25"/>
          <w:szCs w:val="25"/>
        </w:rPr>
        <w:t xml:space="preserve"> </w:t>
      </w:r>
      <w:r w:rsidR="00337880" w:rsidRPr="00F9219D">
        <w:rPr>
          <w:rFonts w:ascii="Arial" w:eastAsia="Arial" w:hAnsi="Arial" w:cs="Arial"/>
          <w:sz w:val="25"/>
          <w:szCs w:val="25"/>
        </w:rPr>
        <w:t xml:space="preserve">interpuesto </w:t>
      </w:r>
      <w:r w:rsidR="00337880" w:rsidRPr="00F9219D">
        <w:rPr>
          <w:rFonts w:ascii="Arial" w:eastAsia="Arial" w:hAnsi="Arial" w:cs="Arial"/>
          <w:sz w:val="25"/>
          <w:szCs w:val="25"/>
        </w:rPr>
        <w:lastRenderedPageBreak/>
        <w:t xml:space="preserve">por la </w:t>
      </w:r>
      <w:r w:rsidR="000E7715" w:rsidRPr="00F9219D">
        <w:rPr>
          <w:rFonts w:ascii="Arial" w:eastAsia="Arial" w:hAnsi="Arial" w:cs="Arial"/>
          <w:i/>
          <w:iCs/>
          <w:sz w:val="25"/>
          <w:szCs w:val="25"/>
        </w:rPr>
        <w:t>a</w:t>
      </w:r>
      <w:r w:rsidR="00337880" w:rsidRPr="00F9219D">
        <w:rPr>
          <w:rFonts w:ascii="Arial" w:eastAsia="Arial" w:hAnsi="Arial" w:cs="Arial"/>
          <w:i/>
          <w:iCs/>
          <w:sz w:val="25"/>
          <w:szCs w:val="25"/>
        </w:rPr>
        <w:t>ctora</w:t>
      </w:r>
      <w:r w:rsidR="00337880" w:rsidRPr="00F9219D">
        <w:rPr>
          <w:rFonts w:ascii="Arial" w:eastAsia="Arial" w:hAnsi="Arial" w:cs="Arial"/>
          <w:sz w:val="25"/>
          <w:szCs w:val="25"/>
        </w:rPr>
        <w:t xml:space="preserve">, así como infundado el </w:t>
      </w:r>
      <w:r w:rsidR="00337880" w:rsidRPr="00F9219D">
        <w:rPr>
          <w:rFonts w:ascii="Arial" w:eastAsia="Arial" w:hAnsi="Arial" w:cs="Arial"/>
          <w:i/>
          <w:iCs/>
          <w:sz w:val="25"/>
          <w:szCs w:val="25"/>
        </w:rPr>
        <w:t xml:space="preserve">Incidente de imposibilidad </w:t>
      </w:r>
      <w:r w:rsidR="00337880" w:rsidRPr="00F9219D">
        <w:rPr>
          <w:rFonts w:ascii="Arial" w:eastAsia="Arial" w:hAnsi="Arial" w:cs="Arial"/>
          <w:sz w:val="25"/>
          <w:szCs w:val="25"/>
        </w:rPr>
        <w:t xml:space="preserve">promovido por el </w:t>
      </w:r>
      <w:r w:rsidR="00337880" w:rsidRPr="00F9219D">
        <w:rPr>
          <w:rFonts w:ascii="Arial" w:eastAsia="Arial" w:hAnsi="Arial" w:cs="Arial"/>
          <w:i/>
          <w:iCs/>
          <w:sz w:val="25"/>
          <w:szCs w:val="25"/>
        </w:rPr>
        <w:t>Apoderado jurídico</w:t>
      </w:r>
      <w:r w:rsidR="00337880" w:rsidRPr="00F9219D">
        <w:rPr>
          <w:rStyle w:val="Refdenotaalpie"/>
          <w:rFonts w:ascii="Arial" w:eastAsia="Arial" w:hAnsi="Arial" w:cs="Arial"/>
          <w:i/>
          <w:iCs/>
          <w:sz w:val="25"/>
          <w:szCs w:val="25"/>
        </w:rPr>
        <w:footnoteReference w:id="13"/>
      </w:r>
      <w:r w:rsidR="006F38DE" w:rsidRPr="00F9219D">
        <w:rPr>
          <w:rFonts w:ascii="Arial" w:eastAsia="Arial" w:hAnsi="Arial" w:cs="Arial"/>
          <w:sz w:val="25"/>
          <w:szCs w:val="25"/>
        </w:rPr>
        <w:t>.</w:t>
      </w:r>
      <w:r w:rsidRPr="00F9219D">
        <w:rPr>
          <w:rFonts w:ascii="Arial" w:eastAsia="Arial" w:hAnsi="Arial" w:cs="Arial"/>
          <w:sz w:val="25"/>
          <w:szCs w:val="25"/>
        </w:rPr>
        <w:t xml:space="preserve"> </w:t>
      </w:r>
    </w:p>
    <w:p w14:paraId="2D7C3BA9" w14:textId="77119A81" w:rsidR="0096733D" w:rsidRPr="00F9219D" w:rsidRDefault="0096733D" w:rsidP="14CE6CCF">
      <w:pPr>
        <w:spacing w:before="280" w:after="280" w:line="360" w:lineRule="auto"/>
        <w:jc w:val="both"/>
        <w:rPr>
          <w:rFonts w:ascii="Arial" w:eastAsia="Arial" w:hAnsi="Arial" w:cs="Arial"/>
          <w:i/>
          <w:iCs/>
          <w:sz w:val="25"/>
          <w:szCs w:val="25"/>
        </w:rPr>
      </w:pPr>
      <w:r w:rsidRPr="00F9219D">
        <w:rPr>
          <w:rFonts w:ascii="Arial" w:eastAsia="Arial" w:hAnsi="Arial" w:cs="Arial"/>
          <w:b/>
          <w:bCs/>
          <w:sz w:val="25"/>
          <w:szCs w:val="25"/>
        </w:rPr>
        <w:t>1.</w:t>
      </w:r>
      <w:r w:rsidR="000E7715" w:rsidRPr="00F9219D">
        <w:rPr>
          <w:rFonts w:ascii="Arial" w:eastAsia="Arial" w:hAnsi="Arial" w:cs="Arial"/>
          <w:b/>
          <w:bCs/>
          <w:sz w:val="25"/>
          <w:szCs w:val="25"/>
        </w:rPr>
        <w:t>10</w:t>
      </w:r>
      <w:r w:rsidR="00B45FFF" w:rsidRPr="00F9219D">
        <w:rPr>
          <w:rFonts w:ascii="Arial" w:eastAsia="Arial" w:hAnsi="Arial" w:cs="Arial"/>
          <w:b/>
          <w:bCs/>
          <w:sz w:val="25"/>
          <w:szCs w:val="25"/>
        </w:rPr>
        <w:t>.</w:t>
      </w:r>
      <w:r w:rsidR="006F38DE" w:rsidRPr="00F9219D">
        <w:rPr>
          <w:rFonts w:ascii="Arial" w:eastAsia="Arial" w:hAnsi="Arial" w:cs="Arial"/>
          <w:b/>
          <w:bCs/>
          <w:sz w:val="25"/>
          <w:szCs w:val="25"/>
        </w:rPr>
        <w:t xml:space="preserve"> Impugnación federal.</w:t>
      </w:r>
      <w:r w:rsidR="00337880" w:rsidRPr="00F9219D">
        <w:rPr>
          <w:rFonts w:ascii="Arial" w:eastAsia="Arial" w:hAnsi="Arial" w:cs="Arial"/>
          <w:sz w:val="25"/>
          <w:szCs w:val="25"/>
        </w:rPr>
        <w:t xml:space="preserve"> El </w:t>
      </w:r>
      <w:r w:rsidR="00C741FC" w:rsidRPr="00F9219D">
        <w:rPr>
          <w:rFonts w:ascii="Arial" w:eastAsia="Arial" w:hAnsi="Arial" w:cs="Arial"/>
          <w:sz w:val="25"/>
          <w:szCs w:val="25"/>
        </w:rPr>
        <w:t xml:space="preserve">veintisiete de mayo, el </w:t>
      </w:r>
      <w:r w:rsidR="00337880" w:rsidRPr="00F9219D">
        <w:rPr>
          <w:rFonts w:ascii="Arial" w:eastAsia="Arial" w:hAnsi="Arial" w:cs="Arial"/>
          <w:i/>
          <w:iCs/>
          <w:sz w:val="25"/>
          <w:szCs w:val="25"/>
        </w:rPr>
        <w:t>Apoderado jurídico</w:t>
      </w:r>
      <w:r w:rsidR="006F38DE" w:rsidRPr="00F9219D">
        <w:rPr>
          <w:rFonts w:ascii="Arial" w:eastAsia="Arial" w:hAnsi="Arial" w:cs="Arial"/>
          <w:i/>
          <w:iCs/>
          <w:sz w:val="25"/>
          <w:szCs w:val="25"/>
        </w:rPr>
        <w:t xml:space="preserve">, </w:t>
      </w:r>
      <w:r w:rsidR="0002562B" w:rsidRPr="00F9219D">
        <w:rPr>
          <w:rFonts w:ascii="Arial" w:eastAsia="Arial" w:hAnsi="Arial" w:cs="Arial"/>
          <w:sz w:val="25"/>
          <w:szCs w:val="25"/>
        </w:rPr>
        <w:t xml:space="preserve">presentó ante </w:t>
      </w:r>
      <w:r w:rsidR="0002562B" w:rsidRPr="00F9219D">
        <w:rPr>
          <w:rFonts w:ascii="Arial" w:eastAsia="Arial" w:hAnsi="Arial" w:cs="Arial"/>
          <w:i/>
          <w:iCs/>
          <w:sz w:val="25"/>
          <w:szCs w:val="25"/>
        </w:rPr>
        <w:t xml:space="preserve">Sala </w:t>
      </w:r>
      <w:r w:rsidR="006F0C64" w:rsidRPr="00F9219D">
        <w:rPr>
          <w:rFonts w:ascii="Arial" w:eastAsia="Arial" w:hAnsi="Arial" w:cs="Arial"/>
          <w:i/>
          <w:iCs/>
          <w:sz w:val="25"/>
          <w:szCs w:val="25"/>
        </w:rPr>
        <w:t xml:space="preserve">Regional </w:t>
      </w:r>
      <w:r w:rsidR="0002562B" w:rsidRPr="00F9219D">
        <w:rPr>
          <w:rFonts w:ascii="Arial" w:eastAsia="Arial" w:hAnsi="Arial" w:cs="Arial"/>
          <w:i/>
          <w:iCs/>
          <w:sz w:val="25"/>
          <w:szCs w:val="25"/>
        </w:rPr>
        <w:t xml:space="preserve">Toluca </w:t>
      </w:r>
      <w:r w:rsidR="0002562B" w:rsidRPr="00F9219D">
        <w:rPr>
          <w:rFonts w:ascii="Arial" w:eastAsia="Arial" w:hAnsi="Arial" w:cs="Arial"/>
          <w:sz w:val="25"/>
          <w:szCs w:val="25"/>
        </w:rPr>
        <w:t xml:space="preserve">escrito mediante el cual promovió </w:t>
      </w:r>
      <w:r w:rsidR="006F38DE" w:rsidRPr="00F9219D">
        <w:rPr>
          <w:rFonts w:ascii="Arial" w:eastAsia="Arial" w:hAnsi="Arial" w:cs="Arial"/>
          <w:sz w:val="25"/>
          <w:szCs w:val="25"/>
        </w:rPr>
        <w:t xml:space="preserve">Juicio General en contra de la </w:t>
      </w:r>
      <w:r w:rsidR="006F38DE" w:rsidRPr="00F9219D">
        <w:rPr>
          <w:rFonts w:ascii="Arial" w:eastAsia="Arial" w:hAnsi="Arial" w:cs="Arial"/>
          <w:i/>
          <w:iCs/>
          <w:sz w:val="25"/>
          <w:szCs w:val="25"/>
        </w:rPr>
        <w:t>Resolución incidental</w:t>
      </w:r>
      <w:r w:rsidR="006F38DE" w:rsidRPr="00F9219D">
        <w:rPr>
          <w:rStyle w:val="Refdenotaalpie"/>
          <w:rFonts w:ascii="Arial" w:eastAsia="Arial" w:hAnsi="Arial" w:cs="Arial"/>
          <w:i/>
          <w:iCs/>
          <w:sz w:val="25"/>
          <w:szCs w:val="25"/>
        </w:rPr>
        <w:footnoteReference w:id="14"/>
      </w:r>
      <w:r w:rsidR="00C741FC" w:rsidRPr="00F9219D">
        <w:rPr>
          <w:rFonts w:ascii="Arial" w:eastAsia="Arial" w:hAnsi="Arial" w:cs="Arial"/>
          <w:i/>
          <w:iCs/>
          <w:sz w:val="25"/>
          <w:szCs w:val="25"/>
        </w:rPr>
        <w:t>.</w:t>
      </w:r>
      <w:r w:rsidR="00102A18" w:rsidRPr="00F9219D">
        <w:rPr>
          <w:rFonts w:ascii="Arial" w:eastAsia="Arial" w:hAnsi="Arial" w:cs="Arial"/>
          <w:i/>
          <w:iCs/>
          <w:sz w:val="25"/>
          <w:szCs w:val="25"/>
        </w:rPr>
        <w:t xml:space="preserve"> </w:t>
      </w:r>
      <w:r w:rsidR="00102A18" w:rsidRPr="00F9219D">
        <w:rPr>
          <w:rFonts w:ascii="Arial" w:eastAsia="Arial" w:hAnsi="Arial" w:cs="Arial"/>
          <w:sz w:val="25"/>
          <w:szCs w:val="25"/>
        </w:rPr>
        <w:t>El</w:t>
      </w:r>
      <w:r w:rsidR="007753B5">
        <w:rPr>
          <w:rFonts w:ascii="Arial" w:eastAsia="Arial" w:hAnsi="Arial" w:cs="Arial"/>
          <w:sz w:val="25"/>
          <w:szCs w:val="25"/>
        </w:rPr>
        <w:t xml:space="preserve"> diez</w:t>
      </w:r>
      <w:r w:rsidR="00295A66">
        <w:rPr>
          <w:rFonts w:ascii="Arial" w:eastAsia="Arial" w:hAnsi="Arial" w:cs="Arial"/>
          <w:sz w:val="25"/>
          <w:szCs w:val="25"/>
        </w:rPr>
        <w:t xml:space="preserve"> </w:t>
      </w:r>
      <w:r w:rsidR="00102A18" w:rsidRPr="00F9219D">
        <w:rPr>
          <w:rFonts w:ascii="Arial" w:eastAsia="Arial" w:hAnsi="Arial" w:cs="Arial"/>
          <w:sz w:val="25"/>
          <w:szCs w:val="25"/>
        </w:rPr>
        <w:t xml:space="preserve">de julio, la </w:t>
      </w:r>
      <w:r w:rsidR="00102A18" w:rsidRPr="00F9219D">
        <w:rPr>
          <w:rFonts w:ascii="Arial" w:eastAsia="Arial" w:hAnsi="Arial" w:cs="Arial"/>
          <w:i/>
          <w:iCs/>
          <w:sz w:val="25"/>
          <w:szCs w:val="25"/>
        </w:rPr>
        <w:t xml:space="preserve">Sala Regional Toluca </w:t>
      </w:r>
      <w:r w:rsidR="00102A18" w:rsidRPr="00F9219D">
        <w:rPr>
          <w:rFonts w:ascii="Arial" w:eastAsia="Arial" w:hAnsi="Arial" w:cs="Arial"/>
          <w:sz w:val="25"/>
          <w:szCs w:val="25"/>
        </w:rPr>
        <w:t>resolvió el expediente ST-JG-</w:t>
      </w:r>
      <w:r w:rsidR="00126F53" w:rsidRPr="00F9219D">
        <w:rPr>
          <w:rFonts w:ascii="Arial" w:eastAsia="Arial" w:hAnsi="Arial" w:cs="Arial"/>
          <w:sz w:val="25"/>
          <w:szCs w:val="25"/>
        </w:rPr>
        <w:t>49</w:t>
      </w:r>
      <w:r w:rsidR="00102A18" w:rsidRPr="00F9219D">
        <w:rPr>
          <w:rFonts w:ascii="Arial" w:eastAsia="Arial" w:hAnsi="Arial" w:cs="Arial"/>
          <w:sz w:val="25"/>
          <w:szCs w:val="25"/>
        </w:rPr>
        <w:t xml:space="preserve">/2026, </w:t>
      </w:r>
      <w:r w:rsidR="00102A18" w:rsidRPr="00687819">
        <w:rPr>
          <w:rFonts w:ascii="Arial" w:eastAsia="Arial" w:hAnsi="Arial" w:cs="Arial"/>
          <w:sz w:val="25"/>
          <w:szCs w:val="25"/>
        </w:rPr>
        <w:t xml:space="preserve">confirmando la determinación de la </w:t>
      </w:r>
      <w:r w:rsidR="00102A18" w:rsidRPr="00687819">
        <w:rPr>
          <w:rFonts w:ascii="Arial" w:eastAsia="Arial" w:hAnsi="Arial" w:cs="Arial"/>
          <w:i/>
          <w:iCs/>
          <w:sz w:val="25"/>
          <w:szCs w:val="25"/>
        </w:rPr>
        <w:t>Resolución incidental</w:t>
      </w:r>
      <w:r w:rsidR="00102A18" w:rsidRPr="00687819">
        <w:rPr>
          <w:rStyle w:val="Refdenotaalpie"/>
          <w:rFonts w:ascii="Arial" w:eastAsia="Arial" w:hAnsi="Arial" w:cs="Arial"/>
          <w:i/>
          <w:iCs/>
          <w:sz w:val="25"/>
          <w:szCs w:val="25"/>
        </w:rPr>
        <w:footnoteReference w:id="15"/>
      </w:r>
      <w:r w:rsidR="00102A18" w:rsidRPr="00687819">
        <w:rPr>
          <w:rFonts w:ascii="Arial" w:eastAsia="Arial" w:hAnsi="Arial" w:cs="Arial"/>
          <w:i/>
          <w:iCs/>
          <w:sz w:val="25"/>
          <w:szCs w:val="25"/>
        </w:rPr>
        <w:t>.</w:t>
      </w:r>
    </w:p>
    <w:p w14:paraId="0D7CC80E" w14:textId="2B1FC841" w:rsidR="00DE1592" w:rsidRPr="00F9219D" w:rsidRDefault="00D42BF2" w:rsidP="00D42BF2">
      <w:pPr>
        <w:pStyle w:val="Ttulo1"/>
        <w:jc w:val="center"/>
        <w:rPr>
          <w:rFonts w:ascii="Arial" w:eastAsia="Arial" w:hAnsi="Arial" w:cs="Arial"/>
          <w:b/>
          <w:bCs/>
          <w:color w:val="000000"/>
          <w:sz w:val="25"/>
          <w:szCs w:val="25"/>
        </w:rPr>
      </w:pPr>
      <w:bookmarkStart w:id="4" w:name="_heading=h.vu44mld2jcm"/>
      <w:bookmarkStart w:id="5" w:name="_Toc235711749"/>
      <w:bookmarkEnd w:id="4"/>
      <w:r w:rsidRPr="00F9219D">
        <w:rPr>
          <w:rFonts w:ascii="Arial" w:eastAsia="Arial" w:hAnsi="Arial" w:cs="Arial"/>
          <w:b/>
          <w:bCs/>
          <w:color w:val="000000" w:themeColor="text1"/>
          <w:sz w:val="25"/>
          <w:szCs w:val="25"/>
        </w:rPr>
        <w:t>I</w:t>
      </w:r>
      <w:r w:rsidR="0013717D" w:rsidRPr="00F9219D">
        <w:rPr>
          <w:rFonts w:ascii="Arial" w:eastAsia="Arial" w:hAnsi="Arial" w:cs="Arial"/>
          <w:b/>
          <w:bCs/>
          <w:color w:val="000000" w:themeColor="text1"/>
          <w:sz w:val="25"/>
          <w:szCs w:val="25"/>
        </w:rPr>
        <w:t xml:space="preserve">I. </w:t>
      </w:r>
      <w:r w:rsidR="00BC147F" w:rsidRPr="00F9219D">
        <w:rPr>
          <w:rFonts w:ascii="Arial" w:eastAsia="Arial" w:hAnsi="Arial" w:cs="Arial"/>
          <w:b/>
          <w:bCs/>
          <w:color w:val="000000" w:themeColor="text1"/>
          <w:sz w:val="25"/>
          <w:szCs w:val="25"/>
        </w:rPr>
        <w:t>COMPETENCIA</w:t>
      </w:r>
      <w:bookmarkEnd w:id="5"/>
    </w:p>
    <w:p w14:paraId="4B767E8F" w14:textId="1BE1FECE" w:rsidR="007821AF" w:rsidRPr="00F9219D" w:rsidRDefault="00BC147F">
      <w:pPr>
        <w:spacing w:before="280" w:after="280" w:line="360" w:lineRule="auto"/>
        <w:jc w:val="both"/>
        <w:rPr>
          <w:rFonts w:ascii="Arial" w:eastAsia="Arial" w:hAnsi="Arial" w:cs="Arial"/>
          <w:sz w:val="25"/>
          <w:szCs w:val="25"/>
        </w:rPr>
      </w:pPr>
      <w:bookmarkStart w:id="6" w:name="_heading=h.eujo2g57lrin"/>
      <w:bookmarkEnd w:id="6"/>
      <w:r w:rsidRPr="00F9219D">
        <w:rPr>
          <w:rFonts w:ascii="Arial" w:eastAsia="Arial" w:hAnsi="Arial" w:cs="Arial"/>
          <w:sz w:val="25"/>
          <w:szCs w:val="25"/>
        </w:rPr>
        <w:t xml:space="preserve">El Pleno de este </w:t>
      </w:r>
      <w:r w:rsidR="00A01752" w:rsidRPr="00F9219D">
        <w:rPr>
          <w:rFonts w:ascii="Arial" w:eastAsia="Arial" w:hAnsi="Arial" w:cs="Arial"/>
          <w:i/>
          <w:iCs/>
          <w:sz w:val="25"/>
          <w:szCs w:val="25"/>
        </w:rPr>
        <w:t>ó</w:t>
      </w:r>
      <w:r w:rsidRPr="00F9219D">
        <w:rPr>
          <w:rFonts w:ascii="Arial" w:eastAsia="Arial" w:hAnsi="Arial" w:cs="Arial"/>
          <w:i/>
          <w:iCs/>
          <w:sz w:val="25"/>
          <w:szCs w:val="25"/>
        </w:rPr>
        <w:t xml:space="preserve">rgano jurisdiccional </w:t>
      </w:r>
      <w:r w:rsidRPr="00F9219D">
        <w:rPr>
          <w:rFonts w:ascii="Arial" w:eastAsia="Arial" w:hAnsi="Arial" w:cs="Arial"/>
          <w:sz w:val="25"/>
          <w:szCs w:val="25"/>
        </w:rPr>
        <w:t>es competente para conocer y resolve</w:t>
      </w:r>
      <w:r w:rsidR="007821AF" w:rsidRPr="00F9219D">
        <w:rPr>
          <w:rFonts w:ascii="Arial" w:eastAsia="Arial" w:hAnsi="Arial" w:cs="Arial"/>
          <w:sz w:val="25"/>
          <w:szCs w:val="25"/>
        </w:rPr>
        <w:t>r lo determinado en el presente acuerdo</w:t>
      </w:r>
      <w:r w:rsidRPr="00F9219D">
        <w:rPr>
          <w:rFonts w:ascii="Arial" w:eastAsia="Arial" w:hAnsi="Arial" w:cs="Arial"/>
          <w:sz w:val="25"/>
          <w:szCs w:val="25"/>
        </w:rPr>
        <w:t xml:space="preserve">, en atención a que la función de los tribunales no se reduce a conocer y resolver las controversias </w:t>
      </w:r>
      <w:r w:rsidR="00095EC3" w:rsidRPr="00F9219D">
        <w:rPr>
          <w:rFonts w:ascii="Arial" w:eastAsia="Arial" w:hAnsi="Arial" w:cs="Arial"/>
          <w:sz w:val="25"/>
          <w:szCs w:val="25"/>
        </w:rPr>
        <w:t xml:space="preserve">planteadas en los medios impugnación </w:t>
      </w:r>
      <w:r w:rsidRPr="00F9219D">
        <w:rPr>
          <w:rFonts w:ascii="Arial" w:eastAsia="Arial" w:hAnsi="Arial" w:cs="Arial"/>
          <w:sz w:val="25"/>
          <w:szCs w:val="25"/>
        </w:rPr>
        <w:t>de manera pronta, completa e imparcial, sino también</w:t>
      </w:r>
      <w:r w:rsidR="007821AF" w:rsidRPr="00F9219D">
        <w:rPr>
          <w:rFonts w:ascii="Arial" w:eastAsia="Arial" w:hAnsi="Arial" w:cs="Arial"/>
          <w:sz w:val="25"/>
          <w:szCs w:val="25"/>
        </w:rPr>
        <w:t xml:space="preserve"> se adiciona la de vigilar y proveer lo necesario para garantizar la plena ejecución de sus resoluciones. </w:t>
      </w:r>
    </w:p>
    <w:p w14:paraId="380594D0" w14:textId="5641AEBF" w:rsidR="007821AF" w:rsidRPr="00F9219D" w:rsidRDefault="0094014B" w:rsidP="00F03ED5">
      <w:pPr>
        <w:spacing w:before="280" w:after="280" w:line="360" w:lineRule="auto"/>
        <w:jc w:val="both"/>
        <w:rPr>
          <w:rFonts w:ascii="Arial" w:eastAsia="Arial" w:hAnsi="Arial" w:cs="Arial"/>
          <w:sz w:val="25"/>
          <w:szCs w:val="25"/>
        </w:rPr>
      </w:pPr>
      <w:r w:rsidRPr="00F9219D">
        <w:rPr>
          <w:rFonts w:ascii="Arial" w:eastAsia="Arial" w:hAnsi="Arial" w:cs="Arial"/>
          <w:sz w:val="25"/>
          <w:szCs w:val="25"/>
        </w:rPr>
        <w:t xml:space="preserve">Lo anterior, </w:t>
      </w:r>
      <w:r w:rsidR="00F03ED5" w:rsidRPr="00F9219D">
        <w:rPr>
          <w:rFonts w:ascii="Arial" w:eastAsia="Arial" w:hAnsi="Arial" w:cs="Arial"/>
          <w:sz w:val="25"/>
          <w:szCs w:val="25"/>
        </w:rPr>
        <w:t xml:space="preserve">de conformidad con lo previsto </w:t>
      </w:r>
      <w:r w:rsidRPr="00F9219D">
        <w:rPr>
          <w:rFonts w:ascii="Arial" w:eastAsia="Arial" w:hAnsi="Arial" w:cs="Arial"/>
          <w:sz w:val="25"/>
          <w:szCs w:val="25"/>
        </w:rPr>
        <w:t>en los artículos 98 A de la C</w:t>
      </w:r>
      <w:r w:rsidRPr="00F9219D">
        <w:rPr>
          <w:rFonts w:ascii="Arial" w:eastAsia="Arial" w:hAnsi="Arial" w:cs="Arial"/>
          <w:i/>
          <w:iCs/>
          <w:sz w:val="25"/>
          <w:szCs w:val="25"/>
        </w:rPr>
        <w:t>onstitución Local</w:t>
      </w:r>
      <w:r w:rsidRPr="00F9219D">
        <w:rPr>
          <w:rFonts w:ascii="Arial" w:eastAsia="Arial" w:hAnsi="Arial" w:cs="Arial"/>
          <w:sz w:val="25"/>
          <w:szCs w:val="25"/>
        </w:rPr>
        <w:t xml:space="preserve">; 60, 64, </w:t>
      </w:r>
      <w:r w:rsidR="00277C81" w:rsidRPr="00F9219D">
        <w:rPr>
          <w:rFonts w:ascii="Arial" w:eastAsia="Arial" w:hAnsi="Arial" w:cs="Arial"/>
          <w:sz w:val="25"/>
          <w:szCs w:val="25"/>
        </w:rPr>
        <w:t xml:space="preserve">fracción XIII </w:t>
      </w:r>
      <w:r w:rsidRPr="00F9219D">
        <w:rPr>
          <w:rFonts w:ascii="Arial" w:eastAsia="Arial" w:hAnsi="Arial" w:cs="Arial"/>
          <w:sz w:val="25"/>
          <w:szCs w:val="25"/>
        </w:rPr>
        <w:t xml:space="preserve">y 66, fracción III, del </w:t>
      </w:r>
      <w:r w:rsidRPr="00F9219D">
        <w:rPr>
          <w:rFonts w:ascii="Arial" w:eastAsia="Arial" w:hAnsi="Arial" w:cs="Arial"/>
          <w:i/>
          <w:iCs/>
          <w:sz w:val="25"/>
          <w:szCs w:val="25"/>
        </w:rPr>
        <w:t>Código Electoral</w:t>
      </w:r>
      <w:r w:rsidRPr="00F9219D">
        <w:rPr>
          <w:rFonts w:ascii="Arial" w:eastAsia="Arial" w:hAnsi="Arial" w:cs="Arial"/>
          <w:sz w:val="25"/>
          <w:szCs w:val="25"/>
        </w:rPr>
        <w:t xml:space="preserve">; </w:t>
      </w:r>
      <w:r w:rsidR="001F637C" w:rsidRPr="00F9219D">
        <w:rPr>
          <w:rFonts w:ascii="Arial" w:eastAsia="Arial" w:hAnsi="Arial" w:cs="Arial"/>
          <w:sz w:val="25"/>
          <w:szCs w:val="25"/>
        </w:rPr>
        <w:t xml:space="preserve">1, </w:t>
      </w:r>
      <w:r w:rsidRPr="00F9219D">
        <w:rPr>
          <w:rFonts w:ascii="Arial" w:eastAsia="Arial" w:hAnsi="Arial" w:cs="Arial"/>
          <w:sz w:val="25"/>
          <w:szCs w:val="25"/>
        </w:rPr>
        <w:t>5</w:t>
      </w:r>
      <w:r w:rsidR="008C7C93" w:rsidRPr="00F9219D">
        <w:rPr>
          <w:rFonts w:ascii="Arial" w:eastAsia="Arial" w:hAnsi="Arial" w:cs="Arial"/>
          <w:sz w:val="25"/>
          <w:szCs w:val="25"/>
        </w:rPr>
        <w:t xml:space="preserve"> de </w:t>
      </w:r>
      <w:r w:rsidRPr="00F9219D">
        <w:rPr>
          <w:rFonts w:ascii="Arial" w:eastAsia="Arial" w:hAnsi="Arial" w:cs="Arial"/>
          <w:sz w:val="25"/>
          <w:szCs w:val="25"/>
        </w:rPr>
        <w:t xml:space="preserve">la </w:t>
      </w:r>
      <w:r w:rsidRPr="00F9219D">
        <w:rPr>
          <w:rFonts w:ascii="Arial" w:eastAsia="Arial" w:hAnsi="Arial" w:cs="Arial"/>
          <w:i/>
          <w:iCs/>
          <w:sz w:val="25"/>
          <w:szCs w:val="25"/>
        </w:rPr>
        <w:t>Ley de Justicia Electoral</w:t>
      </w:r>
      <w:r w:rsidR="000E7715" w:rsidRPr="00F9219D">
        <w:rPr>
          <w:rStyle w:val="Refdenotaalpie"/>
          <w:rFonts w:ascii="Arial" w:eastAsia="Arial" w:hAnsi="Arial" w:cs="Arial"/>
          <w:i/>
          <w:iCs/>
          <w:sz w:val="25"/>
          <w:szCs w:val="25"/>
        </w:rPr>
        <w:footnoteReference w:id="16"/>
      </w:r>
      <w:r w:rsidR="007821AF" w:rsidRPr="00F9219D">
        <w:rPr>
          <w:rFonts w:ascii="Arial" w:eastAsia="Arial" w:hAnsi="Arial" w:cs="Arial"/>
          <w:i/>
          <w:iCs/>
          <w:sz w:val="25"/>
          <w:szCs w:val="25"/>
        </w:rPr>
        <w:t>.</w:t>
      </w:r>
      <w:r w:rsidR="00367658" w:rsidRPr="00F9219D">
        <w:rPr>
          <w:rFonts w:ascii="Arial" w:eastAsia="Arial" w:hAnsi="Arial" w:cs="Arial"/>
          <w:sz w:val="25"/>
          <w:szCs w:val="25"/>
        </w:rPr>
        <w:t xml:space="preserve"> </w:t>
      </w:r>
    </w:p>
    <w:p w14:paraId="79157A77" w14:textId="444927D0" w:rsidR="00F82EC3" w:rsidRDefault="0013717D" w:rsidP="004A7564">
      <w:pPr>
        <w:pStyle w:val="Ttulo1"/>
        <w:spacing w:line="360" w:lineRule="auto"/>
        <w:jc w:val="center"/>
        <w:rPr>
          <w:rFonts w:ascii="Arial" w:eastAsia="Arial" w:hAnsi="Arial" w:cs="Arial"/>
          <w:b/>
          <w:bCs/>
          <w:color w:val="000000" w:themeColor="text1"/>
          <w:sz w:val="25"/>
          <w:szCs w:val="25"/>
        </w:rPr>
      </w:pPr>
      <w:bookmarkStart w:id="7" w:name="_Toc235711750"/>
      <w:r w:rsidRPr="00F9219D">
        <w:rPr>
          <w:rFonts w:ascii="Arial" w:eastAsia="Arial" w:hAnsi="Arial" w:cs="Arial"/>
          <w:b/>
          <w:bCs/>
          <w:color w:val="000000" w:themeColor="text1"/>
          <w:sz w:val="25"/>
          <w:szCs w:val="25"/>
        </w:rPr>
        <w:t xml:space="preserve">III. </w:t>
      </w:r>
      <w:r w:rsidR="00102A18" w:rsidRPr="00F9219D">
        <w:rPr>
          <w:rFonts w:ascii="Arial" w:eastAsia="Arial" w:hAnsi="Arial" w:cs="Arial"/>
          <w:b/>
          <w:bCs/>
          <w:color w:val="000000" w:themeColor="text1"/>
          <w:sz w:val="25"/>
          <w:szCs w:val="25"/>
        </w:rPr>
        <w:t>ANÁLISIS SOBRE EL CUMPLIMIENTO</w:t>
      </w:r>
      <w:bookmarkEnd w:id="7"/>
    </w:p>
    <w:p w14:paraId="4DB1D756" w14:textId="77777777" w:rsidR="00380280" w:rsidRPr="00380280" w:rsidRDefault="00380280" w:rsidP="00380280"/>
    <w:p w14:paraId="2118203D" w14:textId="7F0441EB" w:rsidR="004A7564" w:rsidRPr="00F9219D" w:rsidRDefault="004A7564" w:rsidP="004A7564">
      <w:pPr>
        <w:pStyle w:val="Textoindependiente"/>
        <w:shd w:val="clear" w:color="auto" w:fill="FFFFFF"/>
        <w:spacing w:line="360" w:lineRule="auto"/>
        <w:ind w:right="51"/>
        <w:jc w:val="both"/>
        <w:rPr>
          <w:rFonts w:ascii="Arial" w:hAnsi="Arial" w:cs="Arial"/>
          <w:i/>
          <w:iCs/>
          <w:color w:val="000000"/>
          <w:sz w:val="25"/>
          <w:szCs w:val="25"/>
        </w:rPr>
      </w:pPr>
      <w:r w:rsidRPr="00F9219D">
        <w:rPr>
          <w:rFonts w:ascii="Arial" w:hAnsi="Arial" w:cs="Arial"/>
          <w:color w:val="000000"/>
          <w:sz w:val="25"/>
          <w:szCs w:val="25"/>
        </w:rPr>
        <w:t xml:space="preserve">Este </w:t>
      </w:r>
      <w:r w:rsidRPr="00F9219D">
        <w:rPr>
          <w:rFonts w:ascii="Arial" w:hAnsi="Arial" w:cs="Arial"/>
          <w:i/>
          <w:iCs/>
          <w:color w:val="000000"/>
          <w:sz w:val="25"/>
          <w:szCs w:val="25"/>
        </w:rPr>
        <w:t xml:space="preserve">órgano jurisdiccional </w:t>
      </w:r>
      <w:r w:rsidRPr="00F9219D">
        <w:rPr>
          <w:rFonts w:ascii="Arial" w:hAnsi="Arial" w:cs="Arial"/>
          <w:color w:val="000000"/>
          <w:sz w:val="25"/>
          <w:szCs w:val="25"/>
        </w:rPr>
        <w:t xml:space="preserve">tiene la obligación de revisar el cumplimiento de sus sentencias y resoluciones por tratarse de una cuestión de orden público e interés social, por tanto, es inadmisible que el cumplimiento de las mismas </w:t>
      </w:r>
      <w:r w:rsidRPr="00F9219D">
        <w:rPr>
          <w:rFonts w:ascii="Arial" w:hAnsi="Arial" w:cs="Arial"/>
          <w:color w:val="000000"/>
          <w:sz w:val="25"/>
          <w:szCs w:val="25"/>
        </w:rPr>
        <w:lastRenderedPageBreak/>
        <w:t xml:space="preserve">pueda ser aplazado o interrumpido, lo anterior conforme al principio de justicia completa y expedita previsto en el artículo 17 de la </w:t>
      </w:r>
      <w:r w:rsidRPr="00F9219D">
        <w:rPr>
          <w:rFonts w:ascii="Arial" w:hAnsi="Arial" w:cs="Arial"/>
          <w:i/>
          <w:iCs/>
          <w:color w:val="000000"/>
          <w:sz w:val="25"/>
          <w:szCs w:val="25"/>
        </w:rPr>
        <w:t xml:space="preserve">Constitución General. </w:t>
      </w:r>
    </w:p>
    <w:p w14:paraId="4FE12E5B" w14:textId="77777777" w:rsidR="004A7564" w:rsidRPr="00F9219D" w:rsidRDefault="004A7564" w:rsidP="004A7564">
      <w:pPr>
        <w:pStyle w:val="Textoindependiente"/>
        <w:shd w:val="clear" w:color="auto" w:fill="FFFFFF"/>
        <w:spacing w:line="360" w:lineRule="auto"/>
        <w:ind w:right="51"/>
        <w:jc w:val="both"/>
        <w:rPr>
          <w:rFonts w:ascii="Arial" w:hAnsi="Arial" w:cs="Arial"/>
          <w:i/>
          <w:iCs/>
          <w:color w:val="000000"/>
          <w:sz w:val="25"/>
          <w:szCs w:val="25"/>
        </w:rPr>
      </w:pPr>
    </w:p>
    <w:p w14:paraId="48A3EB76" w14:textId="029FC954" w:rsidR="00C2496C" w:rsidRPr="00F9219D" w:rsidRDefault="004A7564" w:rsidP="00C2496C">
      <w:pPr>
        <w:pStyle w:val="Textoindependiente"/>
        <w:shd w:val="clear" w:color="auto" w:fill="FFFFFF"/>
        <w:spacing w:line="360" w:lineRule="auto"/>
        <w:ind w:right="51"/>
        <w:jc w:val="both"/>
        <w:rPr>
          <w:rFonts w:ascii="Arial" w:hAnsi="Arial" w:cs="Arial"/>
          <w:color w:val="000000"/>
          <w:sz w:val="25"/>
          <w:szCs w:val="25"/>
        </w:rPr>
      </w:pPr>
      <w:r w:rsidRPr="00F9219D">
        <w:rPr>
          <w:rFonts w:ascii="Arial" w:hAnsi="Arial" w:cs="Arial"/>
          <w:color w:val="000000"/>
          <w:sz w:val="25"/>
          <w:szCs w:val="25"/>
        </w:rPr>
        <w:t xml:space="preserve">En ese sentido, la ejecución de una sentencia o resolución no puede retardarse, entorpecerse, aplazarse o suspenderse, bajo ningún concepto y, por ello, no sólo las autoridades que aparecen como responsables en los juicios están obligadas a cumplir lo </w:t>
      </w:r>
      <w:r w:rsidR="00C2496C" w:rsidRPr="00F9219D">
        <w:rPr>
          <w:rFonts w:ascii="Arial" w:hAnsi="Arial" w:cs="Arial"/>
          <w:color w:val="000000"/>
          <w:sz w:val="25"/>
          <w:szCs w:val="25"/>
        </w:rPr>
        <w:t>determinado en las mismas, sino que todas aquéllas que intervengan en el acto impugnado, deben allanar, dentro de sus funciones, los obstáculos que se presenten al cumplimiento de dichas ejecutorias.</w:t>
      </w:r>
      <w:bookmarkStart w:id="8" w:name="_heading=h.kibomj9g7yo2" w:colFirst="0" w:colLast="0"/>
      <w:bookmarkEnd w:id="8"/>
    </w:p>
    <w:p w14:paraId="343A2A9D" w14:textId="77777777" w:rsidR="00331DC6" w:rsidRPr="00F9219D" w:rsidRDefault="00331DC6" w:rsidP="00C2496C">
      <w:pPr>
        <w:pStyle w:val="Textoindependiente"/>
        <w:shd w:val="clear" w:color="auto" w:fill="FFFFFF"/>
        <w:spacing w:line="360" w:lineRule="auto"/>
        <w:ind w:right="51"/>
        <w:jc w:val="both"/>
        <w:rPr>
          <w:rFonts w:ascii="Arial" w:hAnsi="Arial" w:cs="Arial"/>
          <w:color w:val="000000"/>
          <w:sz w:val="25"/>
          <w:szCs w:val="25"/>
        </w:rPr>
      </w:pPr>
    </w:p>
    <w:p w14:paraId="648AFD82" w14:textId="558020CA" w:rsidR="002A2E59" w:rsidRPr="00F9219D" w:rsidRDefault="00C2496C" w:rsidP="002A2E59">
      <w:pPr>
        <w:pStyle w:val="Ttulo2"/>
        <w:rPr>
          <w:rFonts w:ascii="Arial" w:hAnsi="Arial" w:cs="Arial"/>
          <w:b/>
          <w:bCs/>
          <w:color w:val="000000" w:themeColor="text1"/>
          <w:sz w:val="25"/>
          <w:szCs w:val="25"/>
          <w:lang w:val="es-ES"/>
        </w:rPr>
      </w:pPr>
      <w:bookmarkStart w:id="9" w:name="_Toc235711751"/>
      <w:r w:rsidRPr="00F9219D">
        <w:rPr>
          <w:rFonts w:ascii="Arial" w:hAnsi="Arial" w:cs="Arial"/>
          <w:b/>
          <w:bCs/>
          <w:color w:val="000000" w:themeColor="text1"/>
          <w:sz w:val="25"/>
          <w:szCs w:val="25"/>
          <w:lang w:val="es-ES"/>
        </w:rPr>
        <w:t>3</w:t>
      </w:r>
      <w:r w:rsidR="003008E0" w:rsidRPr="00F9219D">
        <w:rPr>
          <w:rFonts w:ascii="Arial" w:hAnsi="Arial" w:cs="Arial"/>
          <w:b/>
          <w:bCs/>
          <w:color w:val="000000" w:themeColor="text1"/>
          <w:sz w:val="25"/>
          <w:szCs w:val="25"/>
          <w:lang w:val="es-ES"/>
        </w:rPr>
        <w:t>.1.</w:t>
      </w:r>
      <w:r w:rsidR="00477380" w:rsidRPr="00F9219D">
        <w:rPr>
          <w:rFonts w:ascii="Arial" w:hAnsi="Arial" w:cs="Arial"/>
          <w:b/>
          <w:bCs/>
          <w:color w:val="000000" w:themeColor="text1"/>
          <w:sz w:val="25"/>
          <w:szCs w:val="25"/>
          <w:lang w:val="es-ES"/>
        </w:rPr>
        <w:t xml:space="preserve"> </w:t>
      </w:r>
      <w:r w:rsidRPr="00F9219D">
        <w:rPr>
          <w:rFonts w:ascii="Arial" w:hAnsi="Arial" w:cs="Arial"/>
          <w:b/>
          <w:bCs/>
          <w:color w:val="000000" w:themeColor="text1"/>
          <w:sz w:val="25"/>
          <w:szCs w:val="25"/>
          <w:lang w:val="es-ES"/>
        </w:rPr>
        <w:t>Consideraciones de lo ordenado</w:t>
      </w:r>
      <w:bookmarkEnd w:id="9"/>
    </w:p>
    <w:p w14:paraId="24E1B452" w14:textId="6AA4CE68" w:rsidR="002A2E59" w:rsidRPr="00F9219D" w:rsidRDefault="002A2E59" w:rsidP="00D705FE">
      <w:pPr>
        <w:pStyle w:val="Sinespaciado"/>
        <w:spacing w:line="360" w:lineRule="auto"/>
        <w:jc w:val="both"/>
        <w:rPr>
          <w:rFonts w:ascii="Arial" w:eastAsia="Aptos" w:hAnsi="Arial" w:cs="Arial"/>
          <w:kern w:val="2"/>
          <w:sz w:val="25"/>
          <w:szCs w:val="25"/>
          <w:lang w:val="es-ES"/>
          <w14:ligatures w14:val="standardContextual"/>
        </w:rPr>
      </w:pPr>
    </w:p>
    <w:p w14:paraId="7FFA48C9" w14:textId="3FC74ECA" w:rsidR="00A075AA" w:rsidRPr="00F9219D" w:rsidRDefault="00CB7B74" w:rsidP="00A075AA">
      <w:pPr>
        <w:pStyle w:val="Sinespaciado"/>
        <w:spacing w:line="360"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Cabe señalar que en la </w:t>
      </w:r>
      <w:r w:rsidRPr="00F9219D">
        <w:rPr>
          <w:rFonts w:ascii="Arial" w:eastAsia="Aptos" w:hAnsi="Arial" w:cs="Arial"/>
          <w:i/>
          <w:iCs/>
          <w:kern w:val="2"/>
          <w:sz w:val="25"/>
          <w:szCs w:val="25"/>
          <w:lang w:val="es-ES"/>
          <w14:ligatures w14:val="standardContextual"/>
        </w:rPr>
        <w:t xml:space="preserve">Resolución incidental </w:t>
      </w:r>
      <w:r w:rsidRPr="00F9219D">
        <w:rPr>
          <w:rFonts w:ascii="Arial" w:eastAsia="Aptos" w:hAnsi="Arial" w:cs="Arial"/>
          <w:kern w:val="2"/>
          <w:sz w:val="25"/>
          <w:szCs w:val="25"/>
          <w:lang w:val="es-ES"/>
          <w14:ligatures w14:val="standardContextual"/>
        </w:rPr>
        <w:t xml:space="preserve">que resolvió tanto el </w:t>
      </w:r>
      <w:r w:rsidRPr="00F9219D">
        <w:rPr>
          <w:rFonts w:ascii="Arial" w:eastAsia="Aptos" w:hAnsi="Arial" w:cs="Arial"/>
          <w:i/>
          <w:iCs/>
          <w:kern w:val="2"/>
          <w:sz w:val="25"/>
          <w:szCs w:val="25"/>
          <w:lang w:val="es-ES"/>
          <w14:ligatures w14:val="standardContextual"/>
        </w:rPr>
        <w:t xml:space="preserve">Incidente de incumplimiento </w:t>
      </w:r>
      <w:r w:rsidRPr="00F9219D">
        <w:rPr>
          <w:rFonts w:ascii="Arial" w:eastAsia="Aptos" w:hAnsi="Arial" w:cs="Arial"/>
          <w:kern w:val="2"/>
          <w:sz w:val="25"/>
          <w:szCs w:val="25"/>
          <w:lang w:val="es-ES"/>
          <w14:ligatures w14:val="standardContextual"/>
        </w:rPr>
        <w:t xml:space="preserve">como </w:t>
      </w:r>
      <w:r w:rsidR="00A075AA" w:rsidRPr="00F9219D">
        <w:rPr>
          <w:rFonts w:ascii="Arial" w:eastAsia="Aptos" w:hAnsi="Arial" w:cs="Arial"/>
          <w:kern w:val="2"/>
          <w:sz w:val="25"/>
          <w:szCs w:val="25"/>
          <w:lang w:val="es-ES"/>
          <w14:ligatures w14:val="standardContextual"/>
        </w:rPr>
        <w:t xml:space="preserve">el </w:t>
      </w:r>
      <w:r w:rsidR="00A075AA" w:rsidRPr="00F9219D">
        <w:rPr>
          <w:rFonts w:ascii="Arial" w:eastAsia="Aptos" w:hAnsi="Arial" w:cs="Arial"/>
          <w:i/>
          <w:iCs/>
          <w:kern w:val="2"/>
          <w:sz w:val="25"/>
          <w:szCs w:val="25"/>
          <w:lang w:val="es-ES"/>
          <w14:ligatures w14:val="standardContextual"/>
        </w:rPr>
        <w:t xml:space="preserve">Incidente de imposibilidad </w:t>
      </w:r>
      <w:r w:rsidR="00A075AA" w:rsidRPr="00F9219D">
        <w:rPr>
          <w:rFonts w:ascii="Arial" w:eastAsia="Aptos" w:hAnsi="Arial" w:cs="Arial"/>
          <w:kern w:val="2"/>
          <w:sz w:val="25"/>
          <w:szCs w:val="25"/>
          <w:lang w:val="es-ES"/>
          <w14:ligatures w14:val="standardContextual"/>
        </w:rPr>
        <w:t xml:space="preserve">se fijaron los siguientes efectos: </w:t>
      </w:r>
    </w:p>
    <w:p w14:paraId="4B2F5496" w14:textId="77777777" w:rsidR="00A075AA" w:rsidRPr="00F9219D" w:rsidRDefault="00A075AA" w:rsidP="00A075AA">
      <w:pPr>
        <w:pStyle w:val="Sinespaciado"/>
        <w:spacing w:line="360" w:lineRule="auto"/>
        <w:jc w:val="both"/>
        <w:rPr>
          <w:rFonts w:ascii="Arial" w:eastAsia="Aptos" w:hAnsi="Arial" w:cs="Arial"/>
          <w:kern w:val="2"/>
          <w:sz w:val="25"/>
          <w:szCs w:val="25"/>
          <w:lang w:val="es-ES"/>
          <w14:ligatures w14:val="standardContextual"/>
        </w:rPr>
      </w:pPr>
    </w:p>
    <w:p w14:paraId="58C25B80" w14:textId="0930DF61" w:rsidR="00A075AA" w:rsidRPr="00F9219D" w:rsidRDefault="00A075AA" w:rsidP="0034363C">
      <w:pPr>
        <w:pStyle w:val="Sinespaciado"/>
        <w:numPr>
          <w:ilvl w:val="0"/>
          <w:numId w:val="34"/>
        </w:numPr>
        <w:spacing w:line="276" w:lineRule="auto"/>
        <w:jc w:val="both"/>
        <w:rPr>
          <w:rFonts w:ascii="Arial" w:eastAsia="Aptos" w:hAnsi="Arial" w:cs="Arial"/>
          <w:b/>
          <w:bCs/>
          <w:kern w:val="2"/>
          <w:sz w:val="25"/>
          <w:szCs w:val="25"/>
          <w:lang w:val="es-ES"/>
          <w14:ligatures w14:val="standardContextual"/>
        </w:rPr>
      </w:pPr>
      <w:r w:rsidRPr="00F9219D">
        <w:rPr>
          <w:rFonts w:ascii="Arial" w:eastAsia="Aptos" w:hAnsi="Arial" w:cs="Arial"/>
          <w:b/>
          <w:bCs/>
          <w:kern w:val="2"/>
          <w:sz w:val="25"/>
          <w:szCs w:val="25"/>
          <w:lang w:val="es-ES"/>
          <w14:ligatures w14:val="standardContextual"/>
        </w:rPr>
        <w:t>En lo que respecta a la información relativa al periodo comprendido del uno de septiembre de dos mil dieciocho al treinta de agosto de dos mil veinticuatro:</w:t>
      </w:r>
    </w:p>
    <w:p w14:paraId="01F1685D" w14:textId="3E715039" w:rsidR="00A075AA" w:rsidRPr="00F9219D" w:rsidRDefault="00A075AA" w:rsidP="0034363C">
      <w:pPr>
        <w:pStyle w:val="Sinespaciado"/>
        <w:spacing w:line="276" w:lineRule="auto"/>
        <w:ind w:left="720"/>
        <w:jc w:val="both"/>
        <w:rPr>
          <w:rFonts w:ascii="Arial" w:eastAsia="Aptos" w:hAnsi="Arial" w:cs="Arial"/>
          <w:b/>
          <w:bCs/>
          <w:kern w:val="2"/>
          <w:sz w:val="25"/>
          <w:szCs w:val="25"/>
          <w:lang w:val="es-ES"/>
          <w14:ligatures w14:val="standardContextual"/>
        </w:rPr>
      </w:pPr>
    </w:p>
    <w:p w14:paraId="42389C29" w14:textId="77777777" w:rsidR="0007523B" w:rsidRPr="00F9219D" w:rsidRDefault="00A075AA" w:rsidP="0034363C">
      <w:pPr>
        <w:pStyle w:val="Sinespaciado"/>
        <w:numPr>
          <w:ilvl w:val="0"/>
          <w:numId w:val="35"/>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Una vez notificada la resolución, dentro de los siguientes veinte días hábiles,</w:t>
      </w:r>
      <w:r w:rsidR="00774450" w:rsidRPr="00F9219D">
        <w:rPr>
          <w:rFonts w:ascii="Arial" w:eastAsia="Aptos" w:hAnsi="Arial" w:cs="Arial"/>
          <w:kern w:val="2"/>
          <w:sz w:val="25"/>
          <w:szCs w:val="25"/>
          <w:lang w:val="es-ES"/>
          <w14:ligatures w14:val="standardContextual"/>
        </w:rPr>
        <w:t xml:space="preserve"> </w:t>
      </w:r>
      <w:r w:rsidRPr="00F9219D">
        <w:rPr>
          <w:rFonts w:ascii="Arial" w:eastAsia="Aptos" w:hAnsi="Arial" w:cs="Arial"/>
          <w:kern w:val="2"/>
          <w:sz w:val="25"/>
          <w:szCs w:val="25"/>
          <w:lang w:val="es-ES"/>
          <w14:ligatures w14:val="standardContextual"/>
        </w:rPr>
        <w:t xml:space="preserve">las </w:t>
      </w:r>
      <w:r w:rsidRPr="00F9219D">
        <w:rPr>
          <w:rFonts w:ascii="Arial" w:eastAsia="Aptos" w:hAnsi="Arial" w:cs="Arial"/>
          <w:i/>
          <w:iCs/>
          <w:kern w:val="2"/>
          <w:sz w:val="25"/>
          <w:szCs w:val="25"/>
          <w:lang w:val="es-ES"/>
          <w14:ligatures w14:val="standardContextual"/>
        </w:rPr>
        <w:t>autoridades responsables</w:t>
      </w:r>
      <w:r w:rsidR="00774450" w:rsidRPr="00F9219D">
        <w:rPr>
          <w:rFonts w:ascii="Arial" w:eastAsia="Aptos" w:hAnsi="Arial" w:cs="Arial"/>
          <w:i/>
          <w:iCs/>
          <w:kern w:val="2"/>
          <w:sz w:val="25"/>
          <w:szCs w:val="25"/>
          <w:lang w:val="es-ES"/>
          <w14:ligatures w14:val="standardContextual"/>
        </w:rPr>
        <w:t xml:space="preserve"> </w:t>
      </w:r>
      <w:r w:rsidRPr="00F9219D">
        <w:rPr>
          <w:rFonts w:ascii="Arial" w:eastAsia="Aptos" w:hAnsi="Arial" w:cs="Arial"/>
          <w:kern w:val="2"/>
          <w:sz w:val="25"/>
          <w:szCs w:val="25"/>
          <w:lang w:val="es-ES"/>
          <w14:ligatures w14:val="standardContextual"/>
        </w:rPr>
        <w:t xml:space="preserve">conjuntamente con las </w:t>
      </w:r>
      <w:r w:rsidRPr="00F9219D">
        <w:rPr>
          <w:rFonts w:ascii="Arial" w:eastAsia="Aptos" w:hAnsi="Arial" w:cs="Arial"/>
          <w:i/>
          <w:iCs/>
          <w:kern w:val="2"/>
          <w:sz w:val="25"/>
          <w:szCs w:val="25"/>
          <w:lang w:val="es-ES"/>
          <w14:ligatures w14:val="standardContextual"/>
        </w:rPr>
        <w:t xml:space="preserve">autoridades </w:t>
      </w:r>
      <w:r w:rsidR="00774450" w:rsidRPr="00F9219D">
        <w:rPr>
          <w:rFonts w:ascii="Arial" w:eastAsia="Aptos" w:hAnsi="Arial" w:cs="Arial"/>
          <w:i/>
          <w:iCs/>
          <w:kern w:val="2"/>
          <w:sz w:val="25"/>
          <w:szCs w:val="25"/>
          <w:lang w:val="es-ES"/>
          <w14:ligatures w14:val="standardContextual"/>
        </w:rPr>
        <w:t xml:space="preserve">vinculadas </w:t>
      </w:r>
      <w:r w:rsidR="0007523B" w:rsidRPr="00F9219D">
        <w:rPr>
          <w:rFonts w:ascii="Arial" w:eastAsia="Aptos" w:hAnsi="Arial" w:cs="Arial"/>
          <w:kern w:val="2"/>
          <w:sz w:val="25"/>
          <w:szCs w:val="25"/>
          <w:lang w:val="es-ES"/>
          <w14:ligatures w14:val="standardContextual"/>
        </w:rPr>
        <w:t xml:space="preserve">deberán </w:t>
      </w:r>
      <w:r w:rsidR="00774450" w:rsidRPr="00F9219D">
        <w:rPr>
          <w:rFonts w:ascii="Arial" w:eastAsia="Aptos" w:hAnsi="Arial" w:cs="Arial"/>
          <w:kern w:val="2"/>
          <w:sz w:val="25"/>
          <w:szCs w:val="25"/>
          <w:lang w:val="es-ES"/>
          <w14:ligatures w14:val="standardContextual"/>
        </w:rPr>
        <w:t xml:space="preserve">realizar las gestiones o medidas necesarias, instar y acopiar la información solicitada por la </w:t>
      </w:r>
      <w:r w:rsidR="00774450" w:rsidRPr="00F9219D">
        <w:rPr>
          <w:rFonts w:ascii="Arial" w:eastAsia="Aptos" w:hAnsi="Arial" w:cs="Arial"/>
          <w:i/>
          <w:iCs/>
          <w:kern w:val="2"/>
          <w:sz w:val="25"/>
          <w:szCs w:val="25"/>
          <w:lang w:val="es-ES"/>
          <w14:ligatures w14:val="standardContextual"/>
        </w:rPr>
        <w:t xml:space="preserve">actora, </w:t>
      </w:r>
      <w:r w:rsidR="00774450" w:rsidRPr="00F9219D">
        <w:rPr>
          <w:rFonts w:ascii="Arial" w:eastAsia="Aptos" w:hAnsi="Arial" w:cs="Arial"/>
          <w:kern w:val="2"/>
          <w:sz w:val="25"/>
          <w:szCs w:val="25"/>
          <w:lang w:val="es-ES"/>
          <w14:ligatures w14:val="standardContextual"/>
        </w:rPr>
        <w:t>debiendo informar las actuaciones que para ello se fuer</w:t>
      </w:r>
      <w:r w:rsidR="0007523B" w:rsidRPr="00F9219D">
        <w:rPr>
          <w:rFonts w:ascii="Arial" w:eastAsia="Aptos" w:hAnsi="Arial" w:cs="Arial"/>
          <w:kern w:val="2"/>
          <w:sz w:val="25"/>
          <w:szCs w:val="25"/>
          <w:lang w:val="es-ES"/>
          <w14:ligatures w14:val="standardContextual"/>
        </w:rPr>
        <w:t>an</w:t>
      </w:r>
      <w:r w:rsidR="00774450" w:rsidRPr="00F9219D">
        <w:rPr>
          <w:rFonts w:ascii="Arial" w:eastAsia="Aptos" w:hAnsi="Arial" w:cs="Arial"/>
          <w:kern w:val="2"/>
          <w:sz w:val="25"/>
          <w:szCs w:val="25"/>
          <w:lang w:val="es-ES"/>
          <w14:ligatures w14:val="standardContextual"/>
        </w:rPr>
        <w:t xml:space="preserve"> generando, hasta que se cumpliera con la </w:t>
      </w:r>
      <w:r w:rsidR="00774450" w:rsidRPr="00F9219D">
        <w:rPr>
          <w:rFonts w:ascii="Arial" w:eastAsia="Aptos" w:hAnsi="Arial" w:cs="Arial"/>
          <w:i/>
          <w:iCs/>
          <w:kern w:val="2"/>
          <w:sz w:val="25"/>
          <w:szCs w:val="25"/>
          <w:lang w:val="es-ES"/>
          <w14:ligatures w14:val="standardContextual"/>
        </w:rPr>
        <w:t xml:space="preserve">Resolución incidental; </w:t>
      </w:r>
      <w:r w:rsidR="00774450" w:rsidRPr="00F9219D">
        <w:rPr>
          <w:rFonts w:ascii="Arial" w:eastAsia="Aptos" w:hAnsi="Arial" w:cs="Arial"/>
          <w:kern w:val="2"/>
          <w:sz w:val="25"/>
          <w:szCs w:val="25"/>
          <w:lang w:val="es-ES"/>
          <w14:ligatures w14:val="standardContextual"/>
        </w:rPr>
        <w:t>además dentro de ese mismo</w:t>
      </w:r>
      <w:r w:rsidR="0007523B" w:rsidRPr="00F9219D">
        <w:rPr>
          <w:rFonts w:ascii="Arial" w:eastAsia="Aptos" w:hAnsi="Arial" w:cs="Arial"/>
          <w:kern w:val="2"/>
          <w:sz w:val="25"/>
          <w:szCs w:val="25"/>
          <w:lang w:val="es-ES"/>
          <w14:ligatures w14:val="standardContextual"/>
        </w:rPr>
        <w:t xml:space="preserve"> plazo deberán convocar y realizar una sesión extraordinaria de cabildo, y en dicha sesión entregarle a la </w:t>
      </w:r>
      <w:r w:rsidR="0007523B" w:rsidRPr="00F9219D">
        <w:rPr>
          <w:rFonts w:ascii="Arial" w:eastAsia="Aptos" w:hAnsi="Arial" w:cs="Arial"/>
          <w:i/>
          <w:iCs/>
          <w:kern w:val="2"/>
          <w:sz w:val="25"/>
          <w:szCs w:val="25"/>
          <w:lang w:val="es-ES"/>
          <w14:ligatures w14:val="standardContextual"/>
        </w:rPr>
        <w:t xml:space="preserve">actora </w:t>
      </w:r>
      <w:r w:rsidR="0007523B" w:rsidRPr="00F9219D">
        <w:rPr>
          <w:rFonts w:ascii="Arial" w:eastAsia="Aptos" w:hAnsi="Arial" w:cs="Arial"/>
          <w:kern w:val="2"/>
          <w:sz w:val="25"/>
          <w:szCs w:val="25"/>
          <w:lang w:val="es-ES"/>
          <w14:ligatures w14:val="standardContextual"/>
        </w:rPr>
        <w:t xml:space="preserve">la información referida, la cual deberá ser veraz, fidedigna y completa, notificándola de manera personal a través de los mecanismos previstos para tal efecto. </w:t>
      </w:r>
    </w:p>
    <w:p w14:paraId="6927B737" w14:textId="77777777" w:rsidR="007D37C0" w:rsidRPr="00F9219D" w:rsidRDefault="007D37C0" w:rsidP="0034363C">
      <w:pPr>
        <w:pStyle w:val="Sinespaciado"/>
        <w:numPr>
          <w:ilvl w:val="0"/>
          <w:numId w:val="35"/>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lastRenderedPageBreak/>
        <w:t xml:space="preserve">Incluir tal actuación en los puntos del orden del día de la referida sesión extraordinaria de cabildo, haciéndose constar en el acta que con motivo de ello se realice. </w:t>
      </w:r>
    </w:p>
    <w:p w14:paraId="5CDE2EC6" w14:textId="77777777" w:rsidR="007D37C0" w:rsidRPr="00F9219D" w:rsidRDefault="007D37C0" w:rsidP="0034363C">
      <w:pPr>
        <w:pStyle w:val="Sinespaciado"/>
        <w:numPr>
          <w:ilvl w:val="0"/>
          <w:numId w:val="35"/>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La información deberá ser proveída y suscrita por las </w:t>
      </w:r>
      <w:r w:rsidRPr="00F9219D">
        <w:rPr>
          <w:rFonts w:ascii="Arial" w:eastAsia="Aptos" w:hAnsi="Arial" w:cs="Arial"/>
          <w:i/>
          <w:iCs/>
          <w:kern w:val="2"/>
          <w:sz w:val="25"/>
          <w:szCs w:val="25"/>
          <w:lang w:val="es-ES"/>
          <w14:ligatures w14:val="standardContextual"/>
        </w:rPr>
        <w:t>autoridades responsables.</w:t>
      </w:r>
    </w:p>
    <w:p w14:paraId="1E23C6CB" w14:textId="77777777" w:rsidR="007D37C0" w:rsidRPr="00F9219D" w:rsidRDefault="007D37C0" w:rsidP="0034363C">
      <w:pPr>
        <w:pStyle w:val="Sinespaciado"/>
        <w:numPr>
          <w:ilvl w:val="0"/>
          <w:numId w:val="35"/>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Se vincula a los integrantes de Cabildo del Ayuntamiento, a fin de que vigilen el debido cumplimiento por parte de las </w:t>
      </w:r>
      <w:r w:rsidRPr="00F9219D">
        <w:rPr>
          <w:rFonts w:ascii="Arial" w:eastAsia="Aptos" w:hAnsi="Arial" w:cs="Arial"/>
          <w:i/>
          <w:iCs/>
          <w:kern w:val="2"/>
          <w:sz w:val="25"/>
          <w:szCs w:val="25"/>
          <w:lang w:val="es-ES"/>
          <w14:ligatures w14:val="standardContextual"/>
        </w:rPr>
        <w:t xml:space="preserve">autoridades responsables. </w:t>
      </w:r>
    </w:p>
    <w:p w14:paraId="509CF80A" w14:textId="4DD1325B" w:rsidR="007D37C0" w:rsidRPr="00F9219D" w:rsidRDefault="007D37C0" w:rsidP="0034363C">
      <w:pPr>
        <w:pStyle w:val="Sinespaciado"/>
        <w:numPr>
          <w:ilvl w:val="0"/>
          <w:numId w:val="35"/>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Se vincula a la </w:t>
      </w:r>
      <w:r w:rsidRPr="00F9219D">
        <w:rPr>
          <w:rFonts w:ascii="Arial" w:eastAsia="Aptos" w:hAnsi="Arial" w:cs="Arial"/>
          <w:i/>
          <w:iCs/>
          <w:kern w:val="2"/>
          <w:sz w:val="25"/>
          <w:szCs w:val="25"/>
          <w:lang w:val="es-ES"/>
          <w14:ligatures w14:val="standardContextual"/>
        </w:rPr>
        <w:t xml:space="preserve">actora, </w:t>
      </w:r>
      <w:r w:rsidRPr="00F9219D">
        <w:rPr>
          <w:rFonts w:ascii="Arial" w:eastAsia="Aptos" w:hAnsi="Arial" w:cs="Arial"/>
          <w:kern w:val="2"/>
          <w:sz w:val="25"/>
          <w:szCs w:val="25"/>
          <w:lang w:val="es-ES"/>
          <w14:ligatures w14:val="standardContextual"/>
        </w:rPr>
        <w:t>en su carácter de regidora del Ayuntamiento, para que acuda a la sesión de cabildo a recibir la información</w:t>
      </w:r>
      <w:r w:rsidR="00C85364" w:rsidRPr="00F9219D">
        <w:rPr>
          <w:rFonts w:ascii="Arial" w:eastAsia="Aptos" w:hAnsi="Arial" w:cs="Arial"/>
          <w:kern w:val="2"/>
          <w:sz w:val="25"/>
          <w:szCs w:val="25"/>
          <w:lang w:val="es-ES"/>
          <w14:ligatures w14:val="standardContextual"/>
        </w:rPr>
        <w:t xml:space="preserve"> precisada.</w:t>
      </w:r>
    </w:p>
    <w:p w14:paraId="7EF4C2F3" w14:textId="2791BBF0" w:rsidR="00A075AA" w:rsidRPr="00F9219D" w:rsidRDefault="007D37C0" w:rsidP="0034363C">
      <w:pPr>
        <w:pStyle w:val="Sinespaciado"/>
        <w:numPr>
          <w:ilvl w:val="0"/>
          <w:numId w:val="35"/>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Realizada la mencionada sesión de cabildo deberán comunicar a este </w:t>
      </w:r>
      <w:r w:rsidRPr="00F9219D">
        <w:rPr>
          <w:rFonts w:ascii="Arial" w:eastAsia="Aptos" w:hAnsi="Arial" w:cs="Arial"/>
          <w:i/>
          <w:iCs/>
          <w:kern w:val="2"/>
          <w:sz w:val="25"/>
          <w:szCs w:val="25"/>
          <w:lang w:val="es-ES"/>
          <w14:ligatures w14:val="standardContextual"/>
        </w:rPr>
        <w:t xml:space="preserve">Tribunal Electoral </w:t>
      </w:r>
      <w:r w:rsidRPr="00F9219D">
        <w:rPr>
          <w:rFonts w:ascii="Arial" w:eastAsia="Aptos" w:hAnsi="Arial" w:cs="Arial"/>
          <w:kern w:val="2"/>
          <w:sz w:val="25"/>
          <w:szCs w:val="25"/>
          <w:lang w:val="es-ES"/>
          <w14:ligatures w14:val="standardContextual"/>
        </w:rPr>
        <w:t>del cumplimiento realizado</w:t>
      </w:r>
      <w:r w:rsidRPr="00F9219D">
        <w:rPr>
          <w:rFonts w:ascii="Arial" w:eastAsia="Aptos" w:hAnsi="Arial" w:cs="Arial"/>
          <w:i/>
          <w:iCs/>
          <w:kern w:val="2"/>
          <w:sz w:val="25"/>
          <w:szCs w:val="25"/>
          <w:lang w:val="es-ES"/>
          <w14:ligatures w14:val="standardContextual"/>
        </w:rPr>
        <w:t xml:space="preserve">, </w:t>
      </w:r>
      <w:r w:rsidRPr="00F9219D">
        <w:rPr>
          <w:rFonts w:ascii="Arial" w:eastAsia="Aptos" w:hAnsi="Arial" w:cs="Arial"/>
          <w:kern w:val="2"/>
          <w:sz w:val="25"/>
          <w:szCs w:val="25"/>
          <w:lang w:val="es-ES"/>
          <w14:ligatures w14:val="standardContextual"/>
        </w:rPr>
        <w:t>acompañando original o copia certificada de las constancias con que se acredite</w:t>
      </w:r>
      <w:r w:rsidR="00C85364" w:rsidRPr="00F9219D">
        <w:rPr>
          <w:rFonts w:ascii="Arial" w:eastAsia="Aptos" w:hAnsi="Arial" w:cs="Arial"/>
          <w:kern w:val="2"/>
          <w:sz w:val="25"/>
          <w:szCs w:val="25"/>
          <w:lang w:val="es-ES"/>
          <w14:ligatures w14:val="standardContextual"/>
        </w:rPr>
        <w:t xml:space="preserve">, dentro del plazo de dos días hábiles siguientes a que ello ocurra. </w:t>
      </w:r>
    </w:p>
    <w:p w14:paraId="2C88A0F5" w14:textId="77777777" w:rsidR="00CB7B74" w:rsidRPr="00F9219D" w:rsidRDefault="00CB7B74" w:rsidP="0034363C">
      <w:pPr>
        <w:pStyle w:val="Sinespaciado"/>
        <w:spacing w:line="276" w:lineRule="auto"/>
        <w:jc w:val="both"/>
        <w:rPr>
          <w:rFonts w:ascii="Arial" w:eastAsia="Aptos" w:hAnsi="Arial" w:cs="Arial"/>
          <w:kern w:val="2"/>
          <w:sz w:val="25"/>
          <w:szCs w:val="25"/>
          <w:lang w:val="es-ES"/>
          <w14:ligatures w14:val="standardContextual"/>
        </w:rPr>
      </w:pPr>
    </w:p>
    <w:p w14:paraId="0C44C808" w14:textId="70D53A1E" w:rsidR="00CB7B74" w:rsidRPr="00F9219D" w:rsidRDefault="00C85364" w:rsidP="0034363C">
      <w:pPr>
        <w:pStyle w:val="Sinespaciado"/>
        <w:numPr>
          <w:ilvl w:val="0"/>
          <w:numId w:val="34"/>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b/>
          <w:bCs/>
          <w:kern w:val="2"/>
          <w:sz w:val="25"/>
          <w:szCs w:val="25"/>
          <w:lang w:val="es-ES"/>
          <w14:ligatures w14:val="standardContextual"/>
        </w:rPr>
        <w:t xml:space="preserve">En lo que respecta a la información relativa al periodo comprendido del uno de septiembre de dos mil veinticuatro al uno de agosto de dos mil veinticinco: </w:t>
      </w:r>
    </w:p>
    <w:p w14:paraId="514072AD" w14:textId="77777777" w:rsidR="00C85364" w:rsidRPr="00F9219D" w:rsidRDefault="00C85364" w:rsidP="0034363C">
      <w:pPr>
        <w:pStyle w:val="Sinespaciado"/>
        <w:spacing w:line="276" w:lineRule="auto"/>
        <w:ind w:left="720"/>
        <w:jc w:val="both"/>
        <w:rPr>
          <w:rFonts w:ascii="Arial" w:eastAsia="Aptos" w:hAnsi="Arial" w:cs="Arial"/>
          <w:b/>
          <w:bCs/>
          <w:kern w:val="2"/>
          <w:sz w:val="25"/>
          <w:szCs w:val="25"/>
          <w:lang w:val="es-ES"/>
          <w14:ligatures w14:val="standardContextual"/>
        </w:rPr>
      </w:pPr>
    </w:p>
    <w:p w14:paraId="288CB44A" w14:textId="31D34C42" w:rsidR="00C85364" w:rsidRPr="00F9219D" w:rsidRDefault="00C85364" w:rsidP="0034363C">
      <w:pPr>
        <w:pStyle w:val="Sinespaciado"/>
        <w:numPr>
          <w:ilvl w:val="0"/>
          <w:numId w:val="36"/>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Una vez notificada la resolución, dentro de los siguientes tres días hábiles, las </w:t>
      </w:r>
      <w:r w:rsidRPr="00F9219D">
        <w:rPr>
          <w:rFonts w:ascii="Arial" w:eastAsia="Aptos" w:hAnsi="Arial" w:cs="Arial"/>
          <w:i/>
          <w:iCs/>
          <w:kern w:val="2"/>
          <w:sz w:val="25"/>
          <w:szCs w:val="25"/>
          <w:lang w:val="es-ES"/>
          <w14:ligatures w14:val="standardContextual"/>
        </w:rPr>
        <w:t xml:space="preserve">autoridades responsables </w:t>
      </w:r>
      <w:r w:rsidRPr="00F9219D">
        <w:rPr>
          <w:rFonts w:ascii="Arial" w:eastAsia="Aptos" w:hAnsi="Arial" w:cs="Arial"/>
          <w:kern w:val="2"/>
          <w:sz w:val="25"/>
          <w:szCs w:val="25"/>
          <w:lang w:val="es-ES"/>
          <w14:ligatures w14:val="standardContextual"/>
        </w:rPr>
        <w:t xml:space="preserve">conjuntamente con las </w:t>
      </w:r>
      <w:r w:rsidRPr="00F9219D">
        <w:rPr>
          <w:rFonts w:ascii="Arial" w:eastAsia="Aptos" w:hAnsi="Arial" w:cs="Arial"/>
          <w:i/>
          <w:iCs/>
          <w:kern w:val="2"/>
          <w:sz w:val="25"/>
          <w:szCs w:val="25"/>
          <w:lang w:val="es-ES"/>
          <w14:ligatures w14:val="standardContextual"/>
        </w:rPr>
        <w:t xml:space="preserve">autoridades vinculadas </w:t>
      </w:r>
      <w:r w:rsidRPr="00F9219D">
        <w:rPr>
          <w:rFonts w:ascii="Arial" w:eastAsia="Aptos" w:hAnsi="Arial" w:cs="Arial"/>
          <w:kern w:val="2"/>
          <w:sz w:val="25"/>
          <w:szCs w:val="25"/>
          <w:lang w:val="es-ES"/>
          <w14:ligatures w14:val="standardContextual"/>
        </w:rPr>
        <w:t xml:space="preserve">deberán convocar y realizar una sesión extraordinaria de cabildo, y en dicha sesión entregarle a la </w:t>
      </w:r>
      <w:r w:rsidRPr="00F9219D">
        <w:rPr>
          <w:rFonts w:ascii="Arial" w:eastAsia="Aptos" w:hAnsi="Arial" w:cs="Arial"/>
          <w:i/>
          <w:iCs/>
          <w:kern w:val="2"/>
          <w:sz w:val="25"/>
          <w:szCs w:val="25"/>
          <w:lang w:val="es-ES"/>
          <w14:ligatures w14:val="standardContextual"/>
        </w:rPr>
        <w:t xml:space="preserve">actora </w:t>
      </w:r>
      <w:r w:rsidRPr="00F9219D">
        <w:rPr>
          <w:rFonts w:ascii="Arial" w:eastAsia="Aptos" w:hAnsi="Arial" w:cs="Arial"/>
          <w:kern w:val="2"/>
          <w:sz w:val="25"/>
          <w:szCs w:val="25"/>
          <w:lang w:val="es-ES"/>
          <w14:ligatures w14:val="standardContextual"/>
        </w:rPr>
        <w:t>la información referida, la cual deberá ser veraz, fidedigna y completa, notificándola de manera personal a través de los mecanismos previstos para tal efecto.</w:t>
      </w:r>
    </w:p>
    <w:p w14:paraId="5C3AFA62" w14:textId="77777777" w:rsidR="00C85364" w:rsidRPr="00F9219D" w:rsidRDefault="00C85364" w:rsidP="0034363C">
      <w:pPr>
        <w:pStyle w:val="Sinespaciado"/>
        <w:numPr>
          <w:ilvl w:val="0"/>
          <w:numId w:val="36"/>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Incluir tal actuación en los puntos del orden del día de la referida sesión extraordinaria de cabildo, haciéndose constar en el acta que con motivo de ello se realice. </w:t>
      </w:r>
    </w:p>
    <w:p w14:paraId="0987DF5C" w14:textId="77777777" w:rsidR="00C85364" w:rsidRPr="00F9219D" w:rsidRDefault="00C85364" w:rsidP="0034363C">
      <w:pPr>
        <w:pStyle w:val="Sinespaciado"/>
        <w:numPr>
          <w:ilvl w:val="0"/>
          <w:numId w:val="36"/>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La información deberá ser proveída y suscrita por las </w:t>
      </w:r>
      <w:r w:rsidRPr="00F9219D">
        <w:rPr>
          <w:rFonts w:ascii="Arial" w:eastAsia="Aptos" w:hAnsi="Arial" w:cs="Arial"/>
          <w:i/>
          <w:iCs/>
          <w:kern w:val="2"/>
          <w:sz w:val="25"/>
          <w:szCs w:val="25"/>
          <w:lang w:val="es-ES"/>
          <w14:ligatures w14:val="standardContextual"/>
        </w:rPr>
        <w:t>autoridades responsables.</w:t>
      </w:r>
    </w:p>
    <w:p w14:paraId="249F172D" w14:textId="0D7378A5" w:rsidR="00C85364" w:rsidRPr="00F9219D" w:rsidRDefault="00C85364" w:rsidP="0034363C">
      <w:pPr>
        <w:pStyle w:val="Sinespaciado"/>
        <w:numPr>
          <w:ilvl w:val="0"/>
          <w:numId w:val="36"/>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Se vincula a los integrantes de Cabildo del Ayuntamiento, a fin de que vigilen el debido cumplimiento por parte de las </w:t>
      </w:r>
      <w:r w:rsidRPr="00F9219D">
        <w:rPr>
          <w:rFonts w:ascii="Arial" w:eastAsia="Aptos" w:hAnsi="Arial" w:cs="Arial"/>
          <w:i/>
          <w:iCs/>
          <w:kern w:val="2"/>
          <w:sz w:val="25"/>
          <w:szCs w:val="25"/>
          <w:lang w:val="es-ES"/>
          <w14:ligatures w14:val="standardContextual"/>
        </w:rPr>
        <w:t>autoridades responsables.</w:t>
      </w:r>
    </w:p>
    <w:p w14:paraId="109056E2" w14:textId="4988EDD0" w:rsidR="00C85364" w:rsidRPr="00F9219D" w:rsidRDefault="00C85364" w:rsidP="0034363C">
      <w:pPr>
        <w:pStyle w:val="Sinespaciado"/>
        <w:numPr>
          <w:ilvl w:val="0"/>
          <w:numId w:val="36"/>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Se vincula a la </w:t>
      </w:r>
      <w:r w:rsidRPr="00F9219D">
        <w:rPr>
          <w:rFonts w:ascii="Arial" w:eastAsia="Aptos" w:hAnsi="Arial" w:cs="Arial"/>
          <w:i/>
          <w:iCs/>
          <w:kern w:val="2"/>
          <w:sz w:val="25"/>
          <w:szCs w:val="25"/>
          <w:lang w:val="es-ES"/>
          <w14:ligatures w14:val="standardContextual"/>
        </w:rPr>
        <w:t xml:space="preserve">actora, </w:t>
      </w:r>
      <w:r w:rsidRPr="00F9219D">
        <w:rPr>
          <w:rFonts w:ascii="Arial" w:eastAsia="Aptos" w:hAnsi="Arial" w:cs="Arial"/>
          <w:kern w:val="2"/>
          <w:sz w:val="25"/>
          <w:szCs w:val="25"/>
          <w:lang w:val="es-ES"/>
          <w14:ligatures w14:val="standardContextual"/>
        </w:rPr>
        <w:t>en su carácter de regidora del Ayuntamiento, para que acuda a la sesión de cabildo a recibir la información precisada.</w:t>
      </w:r>
    </w:p>
    <w:p w14:paraId="5EDF57A0" w14:textId="2764BD56" w:rsidR="00C85364" w:rsidRPr="00F9219D" w:rsidRDefault="00C85364" w:rsidP="0034363C">
      <w:pPr>
        <w:pStyle w:val="Sinespaciado"/>
        <w:numPr>
          <w:ilvl w:val="0"/>
          <w:numId w:val="36"/>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Realizada la mencionada sesión de cabildo deberán comunicar a este </w:t>
      </w:r>
      <w:r w:rsidRPr="00F9219D">
        <w:rPr>
          <w:rFonts w:ascii="Arial" w:eastAsia="Aptos" w:hAnsi="Arial" w:cs="Arial"/>
          <w:i/>
          <w:iCs/>
          <w:kern w:val="2"/>
          <w:sz w:val="25"/>
          <w:szCs w:val="25"/>
          <w:lang w:val="es-ES"/>
          <w14:ligatures w14:val="standardContextual"/>
        </w:rPr>
        <w:t xml:space="preserve">Tribunal Electoral </w:t>
      </w:r>
      <w:r w:rsidRPr="00F9219D">
        <w:rPr>
          <w:rFonts w:ascii="Arial" w:eastAsia="Aptos" w:hAnsi="Arial" w:cs="Arial"/>
          <w:kern w:val="2"/>
          <w:sz w:val="25"/>
          <w:szCs w:val="25"/>
          <w:lang w:val="es-ES"/>
          <w14:ligatures w14:val="standardContextual"/>
        </w:rPr>
        <w:t>del cumplimiento realizado</w:t>
      </w:r>
      <w:r w:rsidRPr="00F9219D">
        <w:rPr>
          <w:rFonts w:ascii="Arial" w:eastAsia="Aptos" w:hAnsi="Arial" w:cs="Arial"/>
          <w:i/>
          <w:iCs/>
          <w:kern w:val="2"/>
          <w:sz w:val="25"/>
          <w:szCs w:val="25"/>
          <w:lang w:val="es-ES"/>
          <w14:ligatures w14:val="standardContextual"/>
        </w:rPr>
        <w:t xml:space="preserve">, </w:t>
      </w:r>
      <w:r w:rsidRPr="00F9219D">
        <w:rPr>
          <w:rFonts w:ascii="Arial" w:eastAsia="Aptos" w:hAnsi="Arial" w:cs="Arial"/>
          <w:kern w:val="2"/>
          <w:sz w:val="25"/>
          <w:szCs w:val="25"/>
          <w:lang w:val="es-ES"/>
          <w14:ligatures w14:val="standardContextual"/>
        </w:rPr>
        <w:t xml:space="preserve">acompañando </w:t>
      </w:r>
      <w:r w:rsidRPr="00F9219D">
        <w:rPr>
          <w:rFonts w:ascii="Arial" w:eastAsia="Aptos" w:hAnsi="Arial" w:cs="Arial"/>
          <w:kern w:val="2"/>
          <w:sz w:val="25"/>
          <w:szCs w:val="25"/>
          <w:lang w:val="es-ES"/>
          <w14:ligatures w14:val="standardContextual"/>
        </w:rPr>
        <w:lastRenderedPageBreak/>
        <w:t>original o copia certificada de las constancias con que se acredite, dentro del plazo de dos días hábiles siguientes a que ello ocurra.</w:t>
      </w:r>
    </w:p>
    <w:p w14:paraId="0BFB0ECC" w14:textId="77777777" w:rsidR="00C85364" w:rsidRPr="00F9219D" w:rsidRDefault="00C85364" w:rsidP="00C85364">
      <w:pPr>
        <w:pStyle w:val="Sinespaciado"/>
        <w:spacing w:line="360" w:lineRule="auto"/>
        <w:ind w:left="1080"/>
        <w:jc w:val="both"/>
        <w:rPr>
          <w:rFonts w:ascii="Arial" w:eastAsia="Aptos" w:hAnsi="Arial" w:cs="Arial"/>
          <w:kern w:val="2"/>
          <w:sz w:val="25"/>
          <w:szCs w:val="25"/>
          <w:lang w:val="es-ES"/>
          <w14:ligatures w14:val="standardContextual"/>
        </w:rPr>
      </w:pPr>
    </w:p>
    <w:p w14:paraId="1B543BBD" w14:textId="21796B71" w:rsidR="00C85364" w:rsidRPr="00F9219D" w:rsidRDefault="00C85364" w:rsidP="00C85364">
      <w:pPr>
        <w:pStyle w:val="Ttulo2"/>
        <w:spacing w:line="360" w:lineRule="auto"/>
        <w:jc w:val="both"/>
        <w:rPr>
          <w:rFonts w:ascii="Arial" w:eastAsia="Aptos" w:hAnsi="Arial" w:cs="Arial"/>
          <w:b/>
          <w:bCs/>
          <w:i/>
          <w:iCs/>
          <w:color w:val="000000" w:themeColor="text1"/>
          <w:kern w:val="2"/>
          <w:sz w:val="25"/>
          <w:szCs w:val="25"/>
          <w:lang w:val="es-ES"/>
          <w14:ligatures w14:val="standardContextual"/>
        </w:rPr>
      </w:pPr>
      <w:bookmarkStart w:id="10" w:name="_Toc235711752"/>
      <w:r w:rsidRPr="00F9219D">
        <w:rPr>
          <w:rFonts w:ascii="Arial" w:eastAsia="Aptos" w:hAnsi="Arial" w:cs="Arial"/>
          <w:b/>
          <w:bCs/>
          <w:color w:val="000000" w:themeColor="text1"/>
          <w:kern w:val="2"/>
          <w:sz w:val="25"/>
          <w:szCs w:val="25"/>
          <w:lang w:val="es-ES"/>
          <w14:ligatures w14:val="standardContextual"/>
        </w:rPr>
        <w:t xml:space="preserve">3.2. Medios de convicción aportados para </w:t>
      </w:r>
      <w:r w:rsidR="00947A4C" w:rsidRPr="00F9219D">
        <w:rPr>
          <w:rFonts w:ascii="Arial" w:eastAsia="Aptos" w:hAnsi="Arial" w:cs="Arial"/>
          <w:b/>
          <w:bCs/>
          <w:color w:val="000000" w:themeColor="text1"/>
          <w:kern w:val="2"/>
          <w:sz w:val="25"/>
          <w:szCs w:val="25"/>
          <w:lang w:val="es-ES"/>
          <w14:ligatures w14:val="standardContextual"/>
        </w:rPr>
        <w:t xml:space="preserve">acreditar </w:t>
      </w:r>
      <w:r w:rsidRPr="00F9219D">
        <w:rPr>
          <w:rFonts w:ascii="Arial" w:eastAsia="Aptos" w:hAnsi="Arial" w:cs="Arial"/>
          <w:b/>
          <w:bCs/>
          <w:color w:val="000000" w:themeColor="text1"/>
          <w:kern w:val="2"/>
          <w:sz w:val="25"/>
          <w:szCs w:val="25"/>
          <w:lang w:val="es-ES"/>
          <w14:ligatures w14:val="standardContextual"/>
        </w:rPr>
        <w:t xml:space="preserve">el cumplimiento de la </w:t>
      </w:r>
      <w:r w:rsidRPr="00F9219D">
        <w:rPr>
          <w:rFonts w:ascii="Arial" w:eastAsia="Aptos" w:hAnsi="Arial" w:cs="Arial"/>
          <w:b/>
          <w:bCs/>
          <w:i/>
          <w:iCs/>
          <w:color w:val="000000" w:themeColor="text1"/>
          <w:kern w:val="2"/>
          <w:sz w:val="25"/>
          <w:szCs w:val="25"/>
          <w:lang w:val="es-ES"/>
          <w14:ligatures w14:val="standardContextual"/>
        </w:rPr>
        <w:t>Resolución incidental</w:t>
      </w:r>
      <w:bookmarkEnd w:id="10"/>
      <w:r w:rsidRPr="00F9219D">
        <w:rPr>
          <w:rFonts w:ascii="Arial" w:eastAsia="Aptos" w:hAnsi="Arial" w:cs="Arial"/>
          <w:b/>
          <w:bCs/>
          <w:i/>
          <w:iCs/>
          <w:color w:val="000000" w:themeColor="text1"/>
          <w:kern w:val="2"/>
          <w:sz w:val="25"/>
          <w:szCs w:val="25"/>
          <w:lang w:val="es-ES"/>
          <w14:ligatures w14:val="standardContextual"/>
        </w:rPr>
        <w:t xml:space="preserve"> </w:t>
      </w:r>
    </w:p>
    <w:p w14:paraId="4D9C19AD" w14:textId="77777777" w:rsidR="0034363C" w:rsidRPr="00F9219D" w:rsidRDefault="0034363C" w:rsidP="0034363C">
      <w:pPr>
        <w:rPr>
          <w:rFonts w:ascii="Arial" w:hAnsi="Arial" w:cs="Arial"/>
          <w:sz w:val="25"/>
          <w:szCs w:val="25"/>
          <w:lang w:val="es-ES"/>
        </w:rPr>
      </w:pPr>
    </w:p>
    <w:p w14:paraId="779AEC66" w14:textId="22A41A2B" w:rsidR="0034363C" w:rsidRPr="00F9219D" w:rsidRDefault="0034363C" w:rsidP="00331DC6">
      <w:pPr>
        <w:pStyle w:val="Sinespaciado"/>
        <w:numPr>
          <w:ilvl w:val="0"/>
          <w:numId w:val="37"/>
        </w:numPr>
        <w:spacing w:line="276" w:lineRule="auto"/>
        <w:jc w:val="both"/>
        <w:rPr>
          <w:rFonts w:ascii="Arial" w:hAnsi="Arial" w:cs="Arial"/>
          <w:sz w:val="25"/>
          <w:szCs w:val="25"/>
          <w:lang w:val="es-ES"/>
        </w:rPr>
      </w:pPr>
      <w:r w:rsidRPr="00F9219D">
        <w:rPr>
          <w:rFonts w:ascii="Arial" w:eastAsia="Aptos" w:hAnsi="Arial" w:cs="Arial"/>
          <w:kern w:val="2"/>
          <w:sz w:val="25"/>
          <w:szCs w:val="25"/>
          <w:lang w:val="es-ES"/>
          <w14:ligatures w14:val="standardContextual"/>
        </w:rPr>
        <w:t xml:space="preserve">Escrito de veintinueve de mayo, signado por el </w:t>
      </w:r>
      <w:r w:rsidRPr="00F9219D">
        <w:rPr>
          <w:rFonts w:ascii="Arial" w:eastAsia="Aptos" w:hAnsi="Arial" w:cs="Arial"/>
          <w:i/>
          <w:iCs/>
          <w:kern w:val="2"/>
          <w:sz w:val="25"/>
          <w:szCs w:val="25"/>
          <w:lang w:val="es-ES"/>
          <w14:ligatures w14:val="standardContextual"/>
        </w:rPr>
        <w:t>Apoderado jurídico</w:t>
      </w:r>
      <w:r w:rsidR="003E7FAB" w:rsidRPr="00F9219D">
        <w:rPr>
          <w:rFonts w:ascii="Arial" w:eastAsia="Aptos" w:hAnsi="Arial" w:cs="Arial"/>
          <w:i/>
          <w:iCs/>
          <w:kern w:val="2"/>
          <w:sz w:val="25"/>
          <w:szCs w:val="25"/>
          <w:lang w:val="es-ES"/>
          <w14:ligatures w14:val="standardContextual"/>
        </w:rPr>
        <w:t xml:space="preserve">, </w:t>
      </w:r>
      <w:r w:rsidR="003E7FAB" w:rsidRPr="00F9219D">
        <w:rPr>
          <w:rFonts w:ascii="Arial" w:eastAsia="Aptos" w:hAnsi="Arial" w:cs="Arial"/>
          <w:kern w:val="2"/>
          <w:sz w:val="25"/>
          <w:szCs w:val="25"/>
          <w:lang w:val="es-ES"/>
          <w14:ligatures w14:val="standardContextual"/>
        </w:rPr>
        <w:t>mediante</w:t>
      </w:r>
      <w:r w:rsidR="00331DC6" w:rsidRPr="00F9219D">
        <w:rPr>
          <w:rFonts w:ascii="Arial" w:eastAsia="Aptos" w:hAnsi="Arial" w:cs="Arial"/>
          <w:kern w:val="2"/>
          <w:sz w:val="25"/>
          <w:szCs w:val="25"/>
          <w:lang w:val="es-ES"/>
          <w14:ligatures w14:val="standardContextual"/>
        </w:rPr>
        <w:t xml:space="preserve"> el cual manifiesta que el veintiocho de mayo se llevó a cabo Sesión Extraordinaria de Cabildo</w:t>
      </w:r>
      <w:r w:rsidR="00331DC6" w:rsidRPr="006227B3">
        <w:rPr>
          <w:rFonts w:ascii="Arial" w:eastAsia="Aptos" w:hAnsi="Arial" w:cs="Arial"/>
          <w:kern w:val="2"/>
          <w:sz w:val="25"/>
          <w:szCs w:val="25"/>
          <w:lang w:val="es-ES"/>
          <w14:ligatures w14:val="standardContextual"/>
        </w:rPr>
        <w:t xml:space="preserve">, en la que le fueron entregados a la </w:t>
      </w:r>
      <w:r w:rsidR="00331DC6" w:rsidRPr="006227B3">
        <w:rPr>
          <w:rFonts w:ascii="Arial" w:eastAsia="Aptos" w:hAnsi="Arial" w:cs="Arial"/>
          <w:i/>
          <w:iCs/>
          <w:kern w:val="2"/>
          <w:sz w:val="25"/>
          <w:szCs w:val="25"/>
          <w:lang w:val="es-ES"/>
          <w14:ligatures w14:val="standardContextual"/>
        </w:rPr>
        <w:t>actora</w:t>
      </w:r>
      <w:r w:rsidR="00331DC6" w:rsidRPr="006227B3">
        <w:rPr>
          <w:rFonts w:ascii="Arial" w:eastAsia="Aptos" w:hAnsi="Arial" w:cs="Arial"/>
          <w:kern w:val="2"/>
          <w:sz w:val="25"/>
          <w:szCs w:val="25"/>
          <w:lang w:val="es-ES"/>
          <w14:ligatures w14:val="standardContextual"/>
        </w:rPr>
        <w:t xml:space="preserve"> doce expedientes laborales</w:t>
      </w:r>
      <w:r w:rsidR="00331DC6" w:rsidRPr="006227B3">
        <w:rPr>
          <w:rStyle w:val="Refdenotaalpie"/>
          <w:rFonts w:ascii="Arial" w:eastAsia="Aptos" w:hAnsi="Arial" w:cs="Arial"/>
          <w:kern w:val="2"/>
          <w:sz w:val="25"/>
          <w:szCs w:val="25"/>
          <w:lang w:val="es-ES"/>
          <w14:ligatures w14:val="standardContextual"/>
        </w:rPr>
        <w:footnoteReference w:id="17"/>
      </w:r>
      <w:r w:rsidR="00331DC6" w:rsidRPr="006227B3">
        <w:rPr>
          <w:rFonts w:ascii="Arial" w:eastAsia="Aptos" w:hAnsi="Arial" w:cs="Arial"/>
          <w:kern w:val="2"/>
          <w:sz w:val="25"/>
          <w:szCs w:val="25"/>
          <w:lang w:val="es-ES"/>
          <w14:ligatures w14:val="standardContextual"/>
        </w:rPr>
        <w:t>.</w:t>
      </w:r>
      <w:r w:rsidR="00331DC6" w:rsidRPr="00F9219D">
        <w:rPr>
          <w:rFonts w:ascii="Arial" w:eastAsia="Aptos" w:hAnsi="Arial" w:cs="Arial"/>
          <w:kern w:val="2"/>
          <w:sz w:val="25"/>
          <w:szCs w:val="25"/>
          <w:lang w:val="es-ES"/>
          <w14:ligatures w14:val="standardContextual"/>
        </w:rPr>
        <w:t xml:space="preserve"> </w:t>
      </w:r>
    </w:p>
    <w:p w14:paraId="0A8754FF" w14:textId="6417D2ED" w:rsidR="00331DC6" w:rsidRPr="00F9219D" w:rsidRDefault="00331DC6" w:rsidP="00331DC6">
      <w:pPr>
        <w:pStyle w:val="Sinespaciado"/>
        <w:numPr>
          <w:ilvl w:val="0"/>
          <w:numId w:val="37"/>
        </w:numPr>
        <w:spacing w:line="276" w:lineRule="auto"/>
        <w:jc w:val="both"/>
        <w:rPr>
          <w:rFonts w:ascii="Arial" w:hAnsi="Arial" w:cs="Arial"/>
          <w:sz w:val="25"/>
          <w:szCs w:val="25"/>
          <w:lang w:val="es-ES"/>
        </w:rPr>
      </w:pPr>
      <w:r w:rsidRPr="00F9219D">
        <w:rPr>
          <w:rFonts w:ascii="Arial" w:hAnsi="Arial" w:cs="Arial"/>
          <w:sz w:val="25"/>
          <w:szCs w:val="25"/>
          <w:lang w:val="es-ES"/>
        </w:rPr>
        <w:t xml:space="preserve">Copia certificada del acta de Sesión Extraordinaria 012 del </w:t>
      </w:r>
      <w:r w:rsidRPr="00F9219D">
        <w:rPr>
          <w:rFonts w:ascii="Arial" w:hAnsi="Arial" w:cs="Arial"/>
          <w:i/>
          <w:iCs/>
          <w:sz w:val="25"/>
          <w:szCs w:val="25"/>
          <w:lang w:val="es-ES"/>
        </w:rPr>
        <w:t xml:space="preserve">Ayuntamiento, </w:t>
      </w:r>
      <w:r w:rsidRPr="00F9219D">
        <w:rPr>
          <w:rFonts w:ascii="Arial" w:hAnsi="Arial" w:cs="Arial"/>
          <w:sz w:val="25"/>
          <w:szCs w:val="25"/>
          <w:lang w:val="es-ES"/>
        </w:rPr>
        <w:t>de veintiocho de mayo</w:t>
      </w:r>
      <w:r w:rsidRPr="003504FE">
        <w:rPr>
          <w:rStyle w:val="Refdenotaalpie"/>
          <w:rFonts w:ascii="Arial" w:hAnsi="Arial" w:cs="Arial"/>
          <w:sz w:val="25"/>
          <w:szCs w:val="25"/>
          <w:lang w:val="es-ES"/>
        </w:rPr>
        <w:footnoteReference w:id="18"/>
      </w:r>
      <w:r w:rsidRPr="003504FE">
        <w:rPr>
          <w:rFonts w:ascii="Arial" w:hAnsi="Arial" w:cs="Arial"/>
          <w:sz w:val="25"/>
          <w:szCs w:val="25"/>
          <w:lang w:val="es-ES"/>
        </w:rPr>
        <w:t>.</w:t>
      </w:r>
    </w:p>
    <w:p w14:paraId="0667FBAE" w14:textId="0656B854" w:rsidR="00331DC6" w:rsidRPr="00F9219D" w:rsidRDefault="00331DC6" w:rsidP="00331DC6">
      <w:pPr>
        <w:pStyle w:val="Sinespaciado"/>
        <w:numPr>
          <w:ilvl w:val="0"/>
          <w:numId w:val="37"/>
        </w:numPr>
        <w:spacing w:line="276" w:lineRule="auto"/>
        <w:jc w:val="both"/>
        <w:rPr>
          <w:rFonts w:ascii="Arial" w:hAnsi="Arial" w:cs="Arial"/>
          <w:sz w:val="25"/>
          <w:szCs w:val="25"/>
          <w:lang w:val="es-ES"/>
        </w:rPr>
      </w:pPr>
      <w:r w:rsidRPr="00F9219D">
        <w:rPr>
          <w:rFonts w:ascii="Arial" w:hAnsi="Arial" w:cs="Arial"/>
          <w:sz w:val="25"/>
          <w:szCs w:val="25"/>
          <w:lang w:val="es-ES"/>
        </w:rPr>
        <w:t xml:space="preserve">Memoria USB, que contiene el video de la Sesión Extraordinaria 012 del </w:t>
      </w:r>
      <w:r w:rsidRPr="00F9219D">
        <w:rPr>
          <w:rFonts w:ascii="Arial" w:hAnsi="Arial" w:cs="Arial"/>
          <w:i/>
          <w:iCs/>
          <w:sz w:val="25"/>
          <w:szCs w:val="25"/>
          <w:lang w:val="es-ES"/>
        </w:rPr>
        <w:t xml:space="preserve">Ayuntamiento, </w:t>
      </w:r>
      <w:r w:rsidRPr="00F9219D">
        <w:rPr>
          <w:rFonts w:ascii="Arial" w:hAnsi="Arial" w:cs="Arial"/>
          <w:sz w:val="25"/>
          <w:szCs w:val="25"/>
          <w:lang w:val="es-ES"/>
        </w:rPr>
        <w:t>de veintiocho de m</w:t>
      </w:r>
      <w:r w:rsidRPr="0024019D">
        <w:rPr>
          <w:rFonts w:ascii="Arial" w:hAnsi="Arial" w:cs="Arial"/>
          <w:sz w:val="25"/>
          <w:szCs w:val="25"/>
          <w:lang w:val="es-ES"/>
        </w:rPr>
        <w:t>ayo</w:t>
      </w:r>
      <w:r w:rsidRPr="0024019D">
        <w:rPr>
          <w:rStyle w:val="Refdenotaalpie"/>
          <w:rFonts w:ascii="Arial" w:hAnsi="Arial" w:cs="Arial"/>
          <w:sz w:val="25"/>
          <w:szCs w:val="25"/>
          <w:lang w:val="es-ES"/>
        </w:rPr>
        <w:footnoteReference w:id="19"/>
      </w:r>
      <w:r w:rsidRPr="0024019D">
        <w:rPr>
          <w:rFonts w:ascii="Arial" w:hAnsi="Arial" w:cs="Arial"/>
          <w:sz w:val="25"/>
          <w:szCs w:val="25"/>
          <w:lang w:val="es-ES"/>
        </w:rPr>
        <w:t>.</w:t>
      </w:r>
    </w:p>
    <w:p w14:paraId="24563CF4" w14:textId="38EDFFA4" w:rsidR="00693210" w:rsidRPr="00F9219D" w:rsidRDefault="00693210" w:rsidP="00331DC6">
      <w:pPr>
        <w:pStyle w:val="Sinespaciado"/>
        <w:numPr>
          <w:ilvl w:val="0"/>
          <w:numId w:val="37"/>
        </w:numPr>
        <w:spacing w:line="276" w:lineRule="auto"/>
        <w:jc w:val="both"/>
        <w:rPr>
          <w:rFonts w:ascii="Arial" w:hAnsi="Arial" w:cs="Arial"/>
          <w:sz w:val="25"/>
          <w:szCs w:val="25"/>
          <w:lang w:val="es-ES"/>
        </w:rPr>
      </w:pPr>
      <w:r w:rsidRPr="00F9219D">
        <w:rPr>
          <w:rFonts w:ascii="Arial" w:hAnsi="Arial" w:cs="Arial"/>
          <w:sz w:val="25"/>
          <w:szCs w:val="25"/>
          <w:lang w:val="es-ES"/>
        </w:rPr>
        <w:t xml:space="preserve">Copia certificada del oficio S/0500/2026 de veintisiete de mayo, dirigido a </w:t>
      </w:r>
      <w:r w:rsidRPr="00F9219D">
        <w:rPr>
          <w:rFonts w:ascii="Arial" w:hAnsi="Arial" w:cs="Arial"/>
          <w:i/>
          <w:iCs/>
          <w:sz w:val="25"/>
          <w:szCs w:val="25"/>
          <w:lang w:val="es-ES"/>
        </w:rPr>
        <w:t xml:space="preserve">actora, </w:t>
      </w:r>
      <w:r w:rsidRPr="00F9219D">
        <w:rPr>
          <w:rFonts w:ascii="Arial" w:hAnsi="Arial" w:cs="Arial"/>
          <w:sz w:val="25"/>
          <w:szCs w:val="25"/>
          <w:lang w:val="es-ES"/>
        </w:rPr>
        <w:t xml:space="preserve">a través del cual se le convoca a la Sesión Extraordinaria de Cabildo del veintiocho de </w:t>
      </w:r>
      <w:r w:rsidRPr="000307C5">
        <w:rPr>
          <w:rFonts w:ascii="Arial" w:hAnsi="Arial" w:cs="Arial"/>
          <w:sz w:val="25"/>
          <w:szCs w:val="25"/>
          <w:lang w:val="es-ES"/>
        </w:rPr>
        <w:t>mayo</w:t>
      </w:r>
      <w:r w:rsidRPr="000307C5">
        <w:rPr>
          <w:rStyle w:val="Refdenotaalpie"/>
          <w:rFonts w:ascii="Arial" w:hAnsi="Arial" w:cs="Arial"/>
          <w:sz w:val="25"/>
          <w:szCs w:val="25"/>
          <w:lang w:val="es-ES"/>
        </w:rPr>
        <w:footnoteReference w:id="20"/>
      </w:r>
      <w:r w:rsidRPr="000307C5">
        <w:rPr>
          <w:rFonts w:ascii="Arial" w:hAnsi="Arial" w:cs="Arial"/>
          <w:sz w:val="25"/>
          <w:szCs w:val="25"/>
          <w:lang w:val="es-ES"/>
        </w:rPr>
        <w:t>.</w:t>
      </w:r>
    </w:p>
    <w:p w14:paraId="2E6AF538" w14:textId="0366EA0D" w:rsidR="001D6611" w:rsidRPr="00F154DB" w:rsidRDefault="001D6611" w:rsidP="001D6611">
      <w:pPr>
        <w:pStyle w:val="Sinespaciado"/>
        <w:numPr>
          <w:ilvl w:val="0"/>
          <w:numId w:val="37"/>
        </w:numPr>
        <w:spacing w:line="276" w:lineRule="auto"/>
        <w:jc w:val="both"/>
        <w:rPr>
          <w:rFonts w:ascii="Arial" w:hAnsi="Arial" w:cs="Arial"/>
          <w:sz w:val="25"/>
          <w:szCs w:val="25"/>
          <w:lang w:val="es-ES"/>
        </w:rPr>
      </w:pPr>
      <w:r w:rsidRPr="00F154DB">
        <w:rPr>
          <w:rFonts w:ascii="Arial" w:hAnsi="Arial" w:cs="Arial"/>
          <w:sz w:val="25"/>
          <w:szCs w:val="25"/>
          <w:lang w:val="es-ES"/>
        </w:rPr>
        <w:t>Acta circunstanciada de verificación de contenido de cuatro de junio</w:t>
      </w:r>
      <w:r w:rsidRPr="00F154DB">
        <w:rPr>
          <w:rStyle w:val="Refdenotaalpie"/>
          <w:rFonts w:ascii="Arial" w:hAnsi="Arial" w:cs="Arial"/>
          <w:sz w:val="25"/>
          <w:szCs w:val="25"/>
          <w:lang w:val="es-ES"/>
        </w:rPr>
        <w:footnoteReference w:id="21"/>
      </w:r>
      <w:r w:rsidRPr="00F154DB">
        <w:rPr>
          <w:rFonts w:ascii="Arial" w:hAnsi="Arial" w:cs="Arial"/>
          <w:sz w:val="25"/>
          <w:szCs w:val="25"/>
          <w:lang w:val="es-ES"/>
        </w:rPr>
        <w:t>.</w:t>
      </w:r>
    </w:p>
    <w:p w14:paraId="2951344A" w14:textId="77777777" w:rsidR="002936B8" w:rsidRPr="00F9219D" w:rsidRDefault="002936B8" w:rsidP="002936B8">
      <w:pPr>
        <w:pStyle w:val="Sinespaciado"/>
        <w:spacing w:line="276" w:lineRule="auto"/>
        <w:jc w:val="both"/>
        <w:rPr>
          <w:rFonts w:ascii="Arial" w:hAnsi="Arial" w:cs="Arial"/>
          <w:sz w:val="25"/>
          <w:szCs w:val="25"/>
          <w:lang w:val="es-ES"/>
        </w:rPr>
      </w:pPr>
    </w:p>
    <w:p w14:paraId="1EF34D35" w14:textId="3B221612" w:rsidR="002936B8" w:rsidRPr="00F9219D" w:rsidRDefault="002936B8" w:rsidP="002936B8">
      <w:pPr>
        <w:pStyle w:val="Sinespaciado"/>
        <w:spacing w:line="360"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En este sentido, de la valoración individual y conjunta de los medios de convicción descritos previamente, en términos de los artículos 16, fracciones I, II y III, 17, fracciones III y IV, 18</w:t>
      </w:r>
      <w:r w:rsidR="00D67296" w:rsidRPr="00F9219D">
        <w:rPr>
          <w:rFonts w:ascii="Arial" w:eastAsia="Aptos" w:hAnsi="Arial" w:cs="Arial"/>
          <w:kern w:val="2"/>
          <w:sz w:val="25"/>
          <w:szCs w:val="25"/>
          <w:lang w:val="es-ES"/>
          <w14:ligatures w14:val="standardContextual"/>
        </w:rPr>
        <w:t>, 19 y</w:t>
      </w:r>
      <w:r w:rsidRPr="00F9219D">
        <w:rPr>
          <w:rFonts w:ascii="Arial" w:eastAsia="Aptos" w:hAnsi="Arial" w:cs="Arial"/>
          <w:kern w:val="2"/>
          <w:sz w:val="25"/>
          <w:szCs w:val="25"/>
          <w:lang w:val="es-ES"/>
          <w14:ligatures w14:val="standardContextual"/>
        </w:rPr>
        <w:t xml:space="preserve"> 22, fracciones I, II y IV de la </w:t>
      </w:r>
      <w:r w:rsidRPr="00F9219D">
        <w:rPr>
          <w:rFonts w:ascii="Arial" w:eastAsia="Aptos" w:hAnsi="Arial" w:cs="Arial"/>
          <w:i/>
          <w:iCs/>
          <w:kern w:val="2"/>
          <w:sz w:val="25"/>
          <w:szCs w:val="25"/>
          <w:lang w:val="es-ES"/>
          <w14:ligatures w14:val="standardContextual"/>
        </w:rPr>
        <w:t xml:space="preserve">Ley de Justicia Electoral, </w:t>
      </w:r>
      <w:r w:rsidR="00947A4C" w:rsidRPr="00F9219D">
        <w:rPr>
          <w:rFonts w:ascii="Arial" w:eastAsia="Aptos" w:hAnsi="Arial" w:cs="Arial"/>
          <w:kern w:val="2"/>
          <w:sz w:val="25"/>
          <w:szCs w:val="25"/>
          <w:lang w:val="es-ES"/>
          <w14:ligatures w14:val="standardContextual"/>
        </w:rPr>
        <w:t xml:space="preserve">se otorga valor probatorio pleno a </w:t>
      </w:r>
      <w:r w:rsidRPr="00F9219D">
        <w:rPr>
          <w:rFonts w:ascii="Arial" w:eastAsia="Aptos" w:hAnsi="Arial" w:cs="Arial"/>
          <w:kern w:val="2"/>
          <w:sz w:val="25"/>
          <w:szCs w:val="25"/>
          <w:lang w:val="es-ES"/>
          <w14:ligatures w14:val="standardContextual"/>
        </w:rPr>
        <w:t>l</w:t>
      </w:r>
      <w:r w:rsidR="00947A4C" w:rsidRPr="00F9219D">
        <w:rPr>
          <w:rFonts w:ascii="Arial" w:eastAsia="Aptos" w:hAnsi="Arial" w:cs="Arial"/>
          <w:kern w:val="2"/>
          <w:sz w:val="25"/>
          <w:szCs w:val="25"/>
          <w:lang w:val="es-ES"/>
          <w14:ligatures w14:val="standardContextual"/>
        </w:rPr>
        <w:t xml:space="preserve">os medios de convicción referidos. </w:t>
      </w:r>
    </w:p>
    <w:p w14:paraId="3FE3C469" w14:textId="77777777" w:rsidR="009845D9" w:rsidRPr="00F9219D" w:rsidRDefault="009845D9" w:rsidP="002936B8">
      <w:pPr>
        <w:pStyle w:val="Sinespaciado"/>
        <w:spacing w:line="360" w:lineRule="auto"/>
        <w:jc w:val="both"/>
        <w:rPr>
          <w:rFonts w:ascii="Arial" w:eastAsia="Aptos" w:hAnsi="Arial" w:cs="Arial"/>
          <w:kern w:val="2"/>
          <w:sz w:val="25"/>
          <w:szCs w:val="25"/>
          <w:lang w:val="es-ES"/>
          <w14:ligatures w14:val="standardContextual"/>
        </w:rPr>
      </w:pPr>
    </w:p>
    <w:p w14:paraId="6A8502A1" w14:textId="6D394127" w:rsidR="00DE45EA" w:rsidRPr="00F9219D" w:rsidRDefault="00947A4C" w:rsidP="00DE45EA">
      <w:pPr>
        <w:pStyle w:val="Ttulo2"/>
        <w:spacing w:line="360" w:lineRule="auto"/>
        <w:jc w:val="both"/>
        <w:rPr>
          <w:rFonts w:ascii="Arial" w:eastAsia="Aptos" w:hAnsi="Arial" w:cs="Arial"/>
          <w:b/>
          <w:bCs/>
          <w:color w:val="000000" w:themeColor="text1"/>
          <w:kern w:val="2"/>
          <w:sz w:val="25"/>
          <w:szCs w:val="25"/>
          <w:lang w:val="es-ES"/>
          <w14:ligatures w14:val="standardContextual"/>
        </w:rPr>
      </w:pPr>
      <w:bookmarkStart w:id="11" w:name="_Toc235711753"/>
      <w:r w:rsidRPr="00F9219D">
        <w:rPr>
          <w:rFonts w:ascii="Arial" w:eastAsia="Aptos" w:hAnsi="Arial" w:cs="Arial"/>
          <w:b/>
          <w:bCs/>
          <w:color w:val="000000" w:themeColor="text1"/>
          <w:kern w:val="2"/>
          <w:sz w:val="25"/>
          <w:szCs w:val="25"/>
          <w:lang w:val="es-ES"/>
          <w14:ligatures w14:val="standardContextual"/>
        </w:rPr>
        <w:t>3</w:t>
      </w:r>
      <w:r w:rsidR="003008E0" w:rsidRPr="00F9219D">
        <w:rPr>
          <w:rFonts w:ascii="Arial" w:eastAsia="Aptos" w:hAnsi="Arial" w:cs="Arial"/>
          <w:b/>
          <w:bCs/>
          <w:color w:val="000000" w:themeColor="text1"/>
          <w:kern w:val="2"/>
          <w:sz w:val="25"/>
          <w:szCs w:val="25"/>
          <w:lang w:val="es-ES"/>
          <w14:ligatures w14:val="standardContextual"/>
        </w:rPr>
        <w:t>.</w:t>
      </w:r>
      <w:r w:rsidRPr="00F9219D">
        <w:rPr>
          <w:rFonts w:ascii="Arial" w:eastAsia="Aptos" w:hAnsi="Arial" w:cs="Arial"/>
          <w:b/>
          <w:bCs/>
          <w:color w:val="000000" w:themeColor="text1"/>
          <w:kern w:val="2"/>
          <w:sz w:val="25"/>
          <w:szCs w:val="25"/>
          <w:lang w:val="es-ES"/>
          <w14:ligatures w14:val="standardContextual"/>
        </w:rPr>
        <w:t>3</w:t>
      </w:r>
      <w:r w:rsidR="003008E0" w:rsidRPr="00F9219D">
        <w:rPr>
          <w:rFonts w:ascii="Arial" w:eastAsia="Aptos" w:hAnsi="Arial" w:cs="Arial"/>
          <w:b/>
          <w:bCs/>
          <w:color w:val="000000" w:themeColor="text1"/>
          <w:kern w:val="2"/>
          <w:sz w:val="25"/>
          <w:szCs w:val="25"/>
          <w:lang w:val="es-ES"/>
          <w14:ligatures w14:val="standardContextual"/>
        </w:rPr>
        <w:t>.</w:t>
      </w:r>
      <w:r w:rsidR="00477380" w:rsidRPr="00F9219D">
        <w:rPr>
          <w:rFonts w:ascii="Arial" w:eastAsia="Aptos" w:hAnsi="Arial" w:cs="Arial"/>
          <w:b/>
          <w:bCs/>
          <w:color w:val="000000" w:themeColor="text1"/>
          <w:kern w:val="2"/>
          <w:sz w:val="25"/>
          <w:szCs w:val="25"/>
          <w:lang w:val="es-ES"/>
          <w14:ligatures w14:val="standardContextual"/>
        </w:rPr>
        <w:t xml:space="preserve"> </w:t>
      </w:r>
      <w:r w:rsidRPr="00F9219D">
        <w:rPr>
          <w:rFonts w:ascii="Arial" w:eastAsia="Aptos" w:hAnsi="Arial" w:cs="Arial"/>
          <w:b/>
          <w:bCs/>
          <w:color w:val="000000" w:themeColor="text1"/>
          <w:kern w:val="2"/>
          <w:sz w:val="25"/>
          <w:szCs w:val="25"/>
          <w:lang w:val="es-ES"/>
          <w14:ligatures w14:val="standardContextual"/>
        </w:rPr>
        <w:t>Determinación respecto al cumplimiento</w:t>
      </w:r>
      <w:bookmarkEnd w:id="11"/>
    </w:p>
    <w:p w14:paraId="421CF8E2" w14:textId="77777777" w:rsidR="00DE45EA" w:rsidRPr="00F9219D" w:rsidRDefault="00DE45EA" w:rsidP="00DE45EA">
      <w:pPr>
        <w:rPr>
          <w:rFonts w:ascii="Arial" w:hAnsi="Arial" w:cs="Arial"/>
          <w:sz w:val="25"/>
          <w:szCs w:val="25"/>
          <w:lang w:val="es-ES"/>
        </w:rPr>
      </w:pPr>
    </w:p>
    <w:p w14:paraId="6DE4FBFC" w14:textId="6E43932B" w:rsidR="00DE45EA" w:rsidRDefault="00DE45EA" w:rsidP="00DE45EA">
      <w:pPr>
        <w:spacing w:line="360" w:lineRule="auto"/>
        <w:jc w:val="both"/>
        <w:rPr>
          <w:rFonts w:ascii="Arial" w:hAnsi="Arial" w:cs="Arial"/>
          <w:color w:val="000000" w:themeColor="text1"/>
          <w:sz w:val="25"/>
          <w:szCs w:val="25"/>
        </w:rPr>
      </w:pPr>
      <w:r w:rsidRPr="00F9219D">
        <w:rPr>
          <w:rFonts w:ascii="Arial" w:hAnsi="Arial" w:cs="Arial"/>
          <w:color w:val="000000" w:themeColor="text1"/>
          <w:sz w:val="25"/>
          <w:szCs w:val="25"/>
        </w:rPr>
        <w:t xml:space="preserve">Una vez analizadas las constancias que fueron allegadas y descritas con anterioridad, este </w:t>
      </w:r>
      <w:r w:rsidRPr="00F9219D">
        <w:rPr>
          <w:rFonts w:ascii="Arial" w:hAnsi="Arial" w:cs="Arial"/>
          <w:i/>
          <w:iCs/>
          <w:color w:val="000000" w:themeColor="text1"/>
          <w:sz w:val="25"/>
          <w:szCs w:val="25"/>
        </w:rPr>
        <w:t>órgano jurisdiccional</w:t>
      </w:r>
      <w:r w:rsidRPr="00F9219D">
        <w:rPr>
          <w:rFonts w:ascii="Arial" w:hAnsi="Arial" w:cs="Arial"/>
          <w:color w:val="000000" w:themeColor="text1"/>
          <w:sz w:val="25"/>
          <w:szCs w:val="25"/>
        </w:rPr>
        <w:t xml:space="preserve"> considera que no se ha cumplido con lo ordenado en </w:t>
      </w:r>
      <w:r w:rsidR="00B20B0D">
        <w:rPr>
          <w:rFonts w:ascii="Arial" w:hAnsi="Arial" w:cs="Arial"/>
          <w:color w:val="000000" w:themeColor="text1"/>
          <w:sz w:val="25"/>
          <w:szCs w:val="25"/>
        </w:rPr>
        <w:t xml:space="preserve">la </w:t>
      </w:r>
      <w:r w:rsidRPr="00F9219D">
        <w:rPr>
          <w:rFonts w:ascii="Arial" w:hAnsi="Arial" w:cs="Arial"/>
          <w:i/>
          <w:iCs/>
          <w:color w:val="000000" w:themeColor="text1"/>
          <w:sz w:val="25"/>
          <w:szCs w:val="25"/>
        </w:rPr>
        <w:t xml:space="preserve">Resolución incidental, </w:t>
      </w:r>
      <w:r w:rsidRPr="00F9219D">
        <w:rPr>
          <w:rFonts w:ascii="Arial" w:hAnsi="Arial" w:cs="Arial"/>
          <w:color w:val="000000" w:themeColor="text1"/>
          <w:sz w:val="25"/>
          <w:szCs w:val="25"/>
        </w:rPr>
        <w:t xml:space="preserve">en el sentido de entregar a la </w:t>
      </w:r>
      <w:r w:rsidRPr="00F9219D">
        <w:rPr>
          <w:rFonts w:ascii="Arial" w:hAnsi="Arial" w:cs="Arial"/>
          <w:i/>
          <w:iCs/>
          <w:color w:val="000000" w:themeColor="text1"/>
          <w:sz w:val="25"/>
          <w:szCs w:val="25"/>
        </w:rPr>
        <w:t xml:space="preserve">regidora </w:t>
      </w:r>
      <w:r w:rsidR="00D67296" w:rsidRPr="00F9219D">
        <w:rPr>
          <w:rFonts w:ascii="Arial" w:hAnsi="Arial" w:cs="Arial"/>
          <w:color w:val="000000" w:themeColor="text1"/>
          <w:sz w:val="25"/>
          <w:szCs w:val="25"/>
        </w:rPr>
        <w:lastRenderedPageBreak/>
        <w:t xml:space="preserve">la información </w:t>
      </w:r>
      <w:r w:rsidR="00630A7D" w:rsidRPr="00F9219D">
        <w:rPr>
          <w:rFonts w:ascii="Arial" w:hAnsi="Arial" w:cs="Arial"/>
          <w:color w:val="000000" w:themeColor="text1"/>
          <w:sz w:val="25"/>
          <w:szCs w:val="25"/>
        </w:rPr>
        <w:t xml:space="preserve">que solicitó al </w:t>
      </w:r>
      <w:r w:rsidR="00D67296" w:rsidRPr="00F9219D">
        <w:rPr>
          <w:rFonts w:ascii="Arial" w:hAnsi="Arial" w:cs="Arial"/>
          <w:i/>
          <w:iCs/>
          <w:color w:val="000000" w:themeColor="text1"/>
          <w:sz w:val="25"/>
          <w:szCs w:val="25"/>
        </w:rPr>
        <w:t>Ayuntamiento</w:t>
      </w:r>
      <w:r w:rsidR="00F60690" w:rsidRPr="00F9219D">
        <w:rPr>
          <w:rFonts w:ascii="Arial" w:hAnsi="Arial" w:cs="Arial"/>
          <w:i/>
          <w:iCs/>
          <w:color w:val="000000" w:themeColor="text1"/>
          <w:sz w:val="25"/>
          <w:szCs w:val="25"/>
        </w:rPr>
        <w:t xml:space="preserve">, </w:t>
      </w:r>
      <w:r w:rsidR="00F60690" w:rsidRPr="00F9219D">
        <w:rPr>
          <w:rFonts w:ascii="Arial" w:hAnsi="Arial" w:cs="Arial"/>
          <w:color w:val="000000" w:themeColor="text1"/>
          <w:sz w:val="25"/>
          <w:szCs w:val="25"/>
        </w:rPr>
        <w:t>mediante</w:t>
      </w:r>
      <w:r w:rsidR="00230292" w:rsidRPr="00F9219D">
        <w:rPr>
          <w:rFonts w:ascii="Arial" w:hAnsi="Arial" w:cs="Arial"/>
          <w:i/>
          <w:iCs/>
          <w:color w:val="000000" w:themeColor="text1"/>
          <w:sz w:val="25"/>
          <w:szCs w:val="25"/>
        </w:rPr>
        <w:t xml:space="preserve"> </w:t>
      </w:r>
      <w:r w:rsidR="00230292" w:rsidRPr="00F9219D">
        <w:rPr>
          <w:rFonts w:ascii="Arial" w:hAnsi="Arial" w:cs="Arial"/>
          <w:color w:val="000000" w:themeColor="text1"/>
          <w:sz w:val="25"/>
          <w:szCs w:val="25"/>
        </w:rPr>
        <w:t>oficio</w:t>
      </w:r>
      <w:r w:rsidR="00230292" w:rsidRPr="00F9219D">
        <w:rPr>
          <w:rFonts w:ascii="Arial" w:hAnsi="Arial" w:cs="Arial"/>
          <w:i/>
          <w:iCs/>
          <w:color w:val="000000" w:themeColor="text1"/>
          <w:sz w:val="25"/>
          <w:szCs w:val="25"/>
        </w:rPr>
        <w:t xml:space="preserve"> </w:t>
      </w:r>
      <w:r w:rsidR="00D67296" w:rsidRPr="00F9219D">
        <w:rPr>
          <w:rFonts w:ascii="Arial" w:hAnsi="Arial" w:cs="Arial"/>
          <w:i/>
          <w:iCs/>
          <w:color w:val="000000" w:themeColor="text1"/>
          <w:sz w:val="25"/>
          <w:szCs w:val="25"/>
        </w:rPr>
        <w:t xml:space="preserve"> </w:t>
      </w:r>
      <w:r w:rsidR="002B1718" w:rsidRPr="002B1718">
        <w:rPr>
          <w:rFonts w:ascii="Arial" w:hAnsi="Arial" w:cs="Arial"/>
          <w:color w:val="000000" w:themeColor="text1"/>
          <w:sz w:val="25"/>
          <w:szCs w:val="25"/>
        </w:rPr>
        <w:t>de fecha dieciocho de septiembre de dos mil veinticinco</w:t>
      </w:r>
      <w:r w:rsidR="00230292" w:rsidRPr="00F9219D">
        <w:rPr>
          <w:rFonts w:ascii="Arial" w:hAnsi="Arial" w:cs="Arial"/>
          <w:i/>
          <w:iCs/>
          <w:color w:val="000000" w:themeColor="text1"/>
          <w:sz w:val="25"/>
          <w:szCs w:val="25"/>
        </w:rPr>
        <w:t xml:space="preserve">, </w:t>
      </w:r>
      <w:r w:rsidR="00D67296" w:rsidRPr="00F9219D">
        <w:rPr>
          <w:rFonts w:ascii="Arial" w:hAnsi="Arial" w:cs="Arial"/>
          <w:color w:val="000000" w:themeColor="text1"/>
          <w:sz w:val="25"/>
          <w:szCs w:val="25"/>
        </w:rPr>
        <w:t>correspondientes tanto</w:t>
      </w:r>
      <w:r w:rsidR="00C73701" w:rsidRPr="00F9219D">
        <w:rPr>
          <w:rFonts w:ascii="Arial" w:hAnsi="Arial" w:cs="Arial"/>
          <w:color w:val="000000" w:themeColor="text1"/>
          <w:sz w:val="25"/>
          <w:szCs w:val="25"/>
        </w:rPr>
        <w:t xml:space="preserve"> al </w:t>
      </w:r>
      <w:r w:rsidR="00D67296" w:rsidRPr="00F9219D">
        <w:rPr>
          <w:rFonts w:ascii="Arial" w:hAnsi="Arial" w:cs="Arial"/>
          <w:color w:val="000000" w:themeColor="text1"/>
          <w:sz w:val="25"/>
          <w:szCs w:val="25"/>
        </w:rPr>
        <w:t xml:space="preserve">periodo comprendido del uno de septiembre de dos mil dieciocho al treinta de agosto de dos mil veinticuatro, así como del periodo que comprende del uno de septiembre de dos mil veinticuatro al uno de agosto de dos mil veinticinco. </w:t>
      </w:r>
    </w:p>
    <w:p w14:paraId="78930D14" w14:textId="77777777" w:rsidR="00E9350E" w:rsidRPr="00F9219D" w:rsidRDefault="00E9350E" w:rsidP="00DE45EA">
      <w:pPr>
        <w:spacing w:line="360" w:lineRule="auto"/>
        <w:jc w:val="both"/>
        <w:rPr>
          <w:rFonts w:ascii="Arial" w:hAnsi="Arial" w:cs="Arial"/>
          <w:color w:val="000000" w:themeColor="text1"/>
          <w:sz w:val="25"/>
          <w:szCs w:val="25"/>
        </w:rPr>
      </w:pPr>
    </w:p>
    <w:p w14:paraId="36098D75" w14:textId="26416A7A" w:rsidR="0076116C" w:rsidRPr="00F9219D" w:rsidRDefault="007F7400" w:rsidP="0076116C">
      <w:pPr>
        <w:spacing w:line="360" w:lineRule="auto"/>
        <w:jc w:val="both"/>
        <w:rPr>
          <w:rFonts w:ascii="Arial" w:hAnsi="Arial" w:cs="Arial"/>
          <w:color w:val="000000" w:themeColor="text1"/>
          <w:sz w:val="25"/>
          <w:szCs w:val="25"/>
        </w:rPr>
      </w:pPr>
      <w:r w:rsidRPr="00F9219D">
        <w:rPr>
          <w:rFonts w:ascii="Arial" w:hAnsi="Arial" w:cs="Arial"/>
          <w:color w:val="000000" w:themeColor="text1"/>
          <w:sz w:val="25"/>
          <w:szCs w:val="25"/>
        </w:rPr>
        <w:t>Ello es así</w:t>
      </w:r>
      <w:r w:rsidR="00C40B80" w:rsidRPr="00F9219D">
        <w:rPr>
          <w:rFonts w:ascii="Arial" w:hAnsi="Arial" w:cs="Arial"/>
          <w:color w:val="000000" w:themeColor="text1"/>
          <w:sz w:val="25"/>
          <w:szCs w:val="25"/>
        </w:rPr>
        <w:t>,</w:t>
      </w:r>
      <w:r w:rsidRPr="00F9219D">
        <w:rPr>
          <w:rFonts w:ascii="Arial" w:hAnsi="Arial" w:cs="Arial"/>
          <w:color w:val="000000" w:themeColor="text1"/>
          <w:sz w:val="25"/>
          <w:szCs w:val="25"/>
        </w:rPr>
        <w:t xml:space="preserve"> </w:t>
      </w:r>
      <w:r w:rsidR="00D67296" w:rsidRPr="00F9219D">
        <w:rPr>
          <w:rFonts w:ascii="Arial" w:hAnsi="Arial" w:cs="Arial"/>
          <w:color w:val="000000" w:themeColor="text1"/>
          <w:sz w:val="25"/>
          <w:szCs w:val="25"/>
        </w:rPr>
        <w:t>toda vez que, si bien</w:t>
      </w:r>
      <w:r w:rsidR="00460A2E" w:rsidRPr="00F9219D">
        <w:rPr>
          <w:rFonts w:ascii="Arial" w:hAnsi="Arial" w:cs="Arial"/>
          <w:color w:val="000000" w:themeColor="text1"/>
          <w:sz w:val="25"/>
          <w:szCs w:val="25"/>
        </w:rPr>
        <w:t xml:space="preserve"> se celebró Sesión Extraordinaria de Cabildo el veintiocho de mayo en la </w:t>
      </w:r>
      <w:r w:rsidR="00B20B0D">
        <w:rPr>
          <w:rFonts w:ascii="Arial" w:hAnsi="Arial" w:cs="Arial"/>
          <w:color w:val="000000" w:themeColor="text1"/>
          <w:sz w:val="25"/>
          <w:szCs w:val="25"/>
        </w:rPr>
        <w:t>que</w:t>
      </w:r>
      <w:r w:rsidR="00230292" w:rsidRPr="00F9219D">
        <w:rPr>
          <w:rFonts w:ascii="Arial" w:hAnsi="Arial" w:cs="Arial"/>
          <w:color w:val="000000" w:themeColor="text1"/>
          <w:sz w:val="25"/>
          <w:szCs w:val="25"/>
        </w:rPr>
        <w:t xml:space="preserve"> se abordó lo relativo a la </w:t>
      </w:r>
      <w:r w:rsidR="00460A2E" w:rsidRPr="00F9219D">
        <w:rPr>
          <w:rFonts w:ascii="Arial" w:hAnsi="Arial" w:cs="Arial"/>
          <w:color w:val="000000" w:themeColor="text1"/>
          <w:sz w:val="25"/>
          <w:szCs w:val="25"/>
        </w:rPr>
        <w:t xml:space="preserve">entrega de información a la </w:t>
      </w:r>
      <w:r w:rsidR="00460A2E" w:rsidRPr="00F9219D">
        <w:rPr>
          <w:rFonts w:ascii="Arial" w:hAnsi="Arial" w:cs="Arial"/>
          <w:i/>
          <w:iCs/>
          <w:color w:val="000000" w:themeColor="text1"/>
          <w:sz w:val="25"/>
          <w:szCs w:val="25"/>
        </w:rPr>
        <w:t xml:space="preserve">actora, </w:t>
      </w:r>
      <w:r w:rsidR="00460A2E" w:rsidRPr="00F9219D">
        <w:rPr>
          <w:rFonts w:ascii="Arial" w:hAnsi="Arial" w:cs="Arial"/>
          <w:color w:val="000000" w:themeColor="text1"/>
          <w:sz w:val="25"/>
          <w:szCs w:val="25"/>
        </w:rPr>
        <w:t>tal como se desprende</w:t>
      </w:r>
      <w:r w:rsidR="00F36FC7" w:rsidRPr="00F9219D">
        <w:rPr>
          <w:rFonts w:ascii="Arial" w:hAnsi="Arial" w:cs="Arial"/>
          <w:color w:val="000000" w:themeColor="text1"/>
          <w:sz w:val="25"/>
          <w:szCs w:val="25"/>
        </w:rPr>
        <w:t xml:space="preserve"> del Acta de Sesión Extraordinaria</w:t>
      </w:r>
      <w:r w:rsidR="00EF7966" w:rsidRPr="00F9219D">
        <w:rPr>
          <w:rStyle w:val="Refdenotaalpie"/>
          <w:rFonts w:ascii="Arial" w:hAnsi="Arial" w:cs="Arial"/>
          <w:color w:val="000000" w:themeColor="text1"/>
          <w:sz w:val="25"/>
          <w:szCs w:val="25"/>
        </w:rPr>
        <w:t xml:space="preserve"> </w:t>
      </w:r>
      <w:r w:rsidR="00EF7966" w:rsidRPr="003C7D0F">
        <w:rPr>
          <w:rFonts w:ascii="Arial" w:hAnsi="Arial" w:cs="Arial"/>
          <w:color w:val="000000" w:themeColor="text1"/>
          <w:sz w:val="25"/>
          <w:szCs w:val="25"/>
        </w:rPr>
        <w:t>012</w:t>
      </w:r>
      <w:r w:rsidR="009845D9" w:rsidRPr="003C7D0F">
        <w:rPr>
          <w:rStyle w:val="Refdenotaalpie"/>
          <w:rFonts w:ascii="Arial" w:hAnsi="Arial" w:cs="Arial"/>
          <w:color w:val="000000" w:themeColor="text1"/>
          <w:sz w:val="25"/>
          <w:szCs w:val="25"/>
        </w:rPr>
        <w:footnoteReference w:id="22"/>
      </w:r>
      <w:r w:rsidR="00F36FC7" w:rsidRPr="00F9219D">
        <w:rPr>
          <w:rFonts w:ascii="Arial" w:hAnsi="Arial" w:cs="Arial"/>
          <w:color w:val="000000" w:themeColor="text1"/>
          <w:sz w:val="25"/>
          <w:szCs w:val="25"/>
        </w:rPr>
        <w:t xml:space="preserve"> en el </w:t>
      </w:r>
      <w:r w:rsidR="00460A2E" w:rsidRPr="00F9219D">
        <w:rPr>
          <w:rFonts w:ascii="Arial" w:hAnsi="Arial" w:cs="Arial"/>
          <w:color w:val="000000" w:themeColor="text1"/>
          <w:sz w:val="25"/>
          <w:szCs w:val="25"/>
        </w:rPr>
        <w:t>punto cinco</w:t>
      </w:r>
      <w:r w:rsidR="00F36FC7" w:rsidRPr="00F9219D">
        <w:rPr>
          <w:rFonts w:ascii="Arial" w:hAnsi="Arial" w:cs="Arial"/>
          <w:color w:val="000000" w:themeColor="text1"/>
          <w:sz w:val="25"/>
          <w:szCs w:val="25"/>
        </w:rPr>
        <w:t xml:space="preserve"> del orden del día</w:t>
      </w:r>
      <w:r w:rsidRPr="00F9219D">
        <w:rPr>
          <w:rFonts w:ascii="Arial" w:hAnsi="Arial" w:cs="Arial"/>
          <w:color w:val="000000" w:themeColor="text1"/>
          <w:sz w:val="25"/>
          <w:szCs w:val="25"/>
        </w:rPr>
        <w:t xml:space="preserve"> </w:t>
      </w:r>
      <w:r w:rsidR="00460A2E" w:rsidRPr="00F9219D">
        <w:rPr>
          <w:rFonts w:ascii="Arial" w:hAnsi="Arial" w:cs="Arial"/>
          <w:i/>
          <w:iCs/>
          <w:color w:val="000000" w:themeColor="text1"/>
          <w:sz w:val="25"/>
          <w:szCs w:val="25"/>
        </w:rPr>
        <w:t>“V. ENTREGA DE INFORMACIÓN A PATRICIA PÉREZ MORALES RELATIVA A LOS LAUDOS EN LOS QUE EL AYUNTAMIENTO ES PARTE</w:t>
      </w:r>
      <w:r w:rsidR="00F36FC7" w:rsidRPr="00F9219D">
        <w:rPr>
          <w:rFonts w:ascii="Arial" w:hAnsi="Arial" w:cs="Arial"/>
          <w:i/>
          <w:iCs/>
          <w:color w:val="000000" w:themeColor="text1"/>
          <w:sz w:val="25"/>
          <w:szCs w:val="25"/>
        </w:rPr>
        <w:t>”</w:t>
      </w:r>
      <w:r w:rsidR="00C40B80" w:rsidRPr="00F9219D">
        <w:rPr>
          <w:rFonts w:ascii="Arial" w:hAnsi="Arial" w:cs="Arial"/>
          <w:i/>
          <w:iCs/>
          <w:color w:val="000000" w:themeColor="text1"/>
          <w:sz w:val="25"/>
          <w:szCs w:val="25"/>
        </w:rPr>
        <w:t xml:space="preserve">; </w:t>
      </w:r>
      <w:r w:rsidR="00230292" w:rsidRPr="00F9219D">
        <w:rPr>
          <w:rFonts w:ascii="Arial" w:hAnsi="Arial" w:cs="Arial"/>
          <w:color w:val="000000" w:themeColor="text1"/>
          <w:sz w:val="25"/>
          <w:szCs w:val="25"/>
        </w:rPr>
        <w:t>lo</w:t>
      </w:r>
      <w:r w:rsidR="00230292" w:rsidRPr="00F9219D">
        <w:rPr>
          <w:rFonts w:ascii="Arial" w:hAnsi="Arial" w:cs="Arial"/>
          <w:i/>
          <w:iCs/>
          <w:color w:val="000000" w:themeColor="text1"/>
          <w:sz w:val="25"/>
          <w:szCs w:val="25"/>
        </w:rPr>
        <w:t xml:space="preserve"> </w:t>
      </w:r>
      <w:r w:rsidR="00C40B80" w:rsidRPr="00F9219D">
        <w:rPr>
          <w:rFonts w:ascii="Arial" w:hAnsi="Arial" w:cs="Arial"/>
          <w:color w:val="000000" w:themeColor="text1"/>
          <w:sz w:val="25"/>
          <w:szCs w:val="25"/>
        </w:rPr>
        <w:t xml:space="preserve">cierto es que, </w:t>
      </w:r>
      <w:r w:rsidR="00230292" w:rsidRPr="00F9219D">
        <w:rPr>
          <w:rFonts w:ascii="Arial" w:hAnsi="Arial" w:cs="Arial"/>
          <w:color w:val="000000" w:themeColor="text1"/>
          <w:sz w:val="25"/>
          <w:szCs w:val="25"/>
        </w:rPr>
        <w:t xml:space="preserve">de lo que ahí se desprende, es factible establecer que los efectos </w:t>
      </w:r>
      <w:r w:rsidR="00EF03AF" w:rsidRPr="00F9219D">
        <w:rPr>
          <w:rFonts w:ascii="Arial" w:hAnsi="Arial" w:cs="Arial"/>
          <w:color w:val="000000" w:themeColor="text1"/>
          <w:sz w:val="25"/>
          <w:szCs w:val="25"/>
        </w:rPr>
        <w:t>precisados</w:t>
      </w:r>
      <w:r w:rsidR="00230292" w:rsidRPr="00F9219D">
        <w:rPr>
          <w:rFonts w:ascii="Arial" w:hAnsi="Arial" w:cs="Arial"/>
          <w:color w:val="000000" w:themeColor="text1"/>
          <w:sz w:val="25"/>
          <w:szCs w:val="25"/>
        </w:rPr>
        <w:t xml:space="preserve"> en </w:t>
      </w:r>
      <w:r w:rsidR="00C40B80" w:rsidRPr="00F9219D">
        <w:rPr>
          <w:rFonts w:ascii="Arial" w:hAnsi="Arial" w:cs="Arial"/>
          <w:color w:val="000000" w:themeColor="text1"/>
          <w:sz w:val="25"/>
          <w:szCs w:val="25"/>
        </w:rPr>
        <w:t xml:space="preserve">la </w:t>
      </w:r>
      <w:r w:rsidR="00C40B80" w:rsidRPr="00F9219D">
        <w:rPr>
          <w:rFonts w:ascii="Arial" w:hAnsi="Arial" w:cs="Arial"/>
          <w:i/>
          <w:iCs/>
          <w:color w:val="000000" w:themeColor="text1"/>
          <w:sz w:val="25"/>
          <w:szCs w:val="25"/>
        </w:rPr>
        <w:t>Resolución incidental</w:t>
      </w:r>
      <w:r w:rsidR="0076116C" w:rsidRPr="00F9219D">
        <w:rPr>
          <w:rFonts w:ascii="Arial" w:hAnsi="Arial" w:cs="Arial"/>
          <w:i/>
          <w:iCs/>
          <w:color w:val="000000" w:themeColor="text1"/>
          <w:sz w:val="25"/>
          <w:szCs w:val="25"/>
        </w:rPr>
        <w:t xml:space="preserve"> </w:t>
      </w:r>
      <w:r w:rsidR="00EF03AF" w:rsidRPr="00F9219D">
        <w:rPr>
          <w:rFonts w:ascii="Arial" w:hAnsi="Arial" w:cs="Arial"/>
          <w:color w:val="000000" w:themeColor="text1"/>
          <w:sz w:val="25"/>
          <w:szCs w:val="25"/>
        </w:rPr>
        <w:t xml:space="preserve">no fueron cumplidos como </w:t>
      </w:r>
      <w:r w:rsidR="0076116C" w:rsidRPr="00F9219D">
        <w:rPr>
          <w:rFonts w:ascii="Arial" w:hAnsi="Arial" w:cs="Arial"/>
          <w:color w:val="000000" w:themeColor="text1"/>
          <w:sz w:val="25"/>
          <w:szCs w:val="25"/>
        </w:rPr>
        <w:t xml:space="preserve">a continuación se expone.  </w:t>
      </w:r>
    </w:p>
    <w:p w14:paraId="65CDF97B" w14:textId="77777777" w:rsidR="009845D9" w:rsidRPr="00F9219D" w:rsidRDefault="009845D9" w:rsidP="0076116C">
      <w:pPr>
        <w:spacing w:line="360" w:lineRule="auto"/>
        <w:jc w:val="both"/>
        <w:rPr>
          <w:rFonts w:ascii="Arial" w:hAnsi="Arial" w:cs="Arial"/>
          <w:color w:val="000000" w:themeColor="text1"/>
          <w:sz w:val="25"/>
          <w:szCs w:val="25"/>
        </w:rPr>
      </w:pPr>
    </w:p>
    <w:p w14:paraId="5689E90C" w14:textId="54B969B3" w:rsidR="00EF7966" w:rsidRPr="00F9219D" w:rsidRDefault="00456A94" w:rsidP="0076116C">
      <w:pPr>
        <w:spacing w:line="360" w:lineRule="auto"/>
        <w:jc w:val="both"/>
        <w:rPr>
          <w:rFonts w:ascii="Arial" w:hAnsi="Arial" w:cs="Arial"/>
          <w:color w:val="000000" w:themeColor="text1"/>
          <w:sz w:val="25"/>
          <w:szCs w:val="25"/>
        </w:rPr>
      </w:pPr>
      <w:r w:rsidRPr="00F9219D">
        <w:rPr>
          <w:rFonts w:ascii="Arial" w:hAnsi="Arial" w:cs="Arial"/>
          <w:color w:val="000000" w:themeColor="text1"/>
          <w:sz w:val="25"/>
          <w:szCs w:val="25"/>
        </w:rPr>
        <w:t>En primer</w:t>
      </w:r>
      <w:r w:rsidR="00F728AF" w:rsidRPr="00F9219D">
        <w:rPr>
          <w:rFonts w:ascii="Arial" w:hAnsi="Arial" w:cs="Arial"/>
          <w:color w:val="000000" w:themeColor="text1"/>
          <w:sz w:val="25"/>
          <w:szCs w:val="25"/>
        </w:rPr>
        <w:t xml:space="preserve"> </w:t>
      </w:r>
      <w:r w:rsidR="00E047C1" w:rsidRPr="00F9219D">
        <w:rPr>
          <w:rFonts w:ascii="Arial" w:hAnsi="Arial" w:cs="Arial"/>
          <w:color w:val="000000" w:themeColor="text1"/>
          <w:sz w:val="25"/>
          <w:szCs w:val="25"/>
        </w:rPr>
        <w:t>término</w:t>
      </w:r>
      <w:r w:rsidRPr="00F9219D">
        <w:rPr>
          <w:rFonts w:ascii="Arial" w:hAnsi="Arial" w:cs="Arial"/>
          <w:color w:val="000000" w:themeColor="text1"/>
          <w:sz w:val="25"/>
          <w:szCs w:val="25"/>
        </w:rPr>
        <w:t xml:space="preserve"> </w:t>
      </w:r>
      <w:r w:rsidR="009845D9" w:rsidRPr="00F9219D">
        <w:rPr>
          <w:rFonts w:ascii="Arial" w:hAnsi="Arial" w:cs="Arial"/>
          <w:color w:val="000000" w:themeColor="text1"/>
          <w:sz w:val="25"/>
          <w:szCs w:val="25"/>
        </w:rPr>
        <w:t>d</w:t>
      </w:r>
      <w:r w:rsidR="00770DE3" w:rsidRPr="00F9219D">
        <w:rPr>
          <w:rFonts w:ascii="Arial" w:hAnsi="Arial" w:cs="Arial"/>
          <w:color w:val="000000" w:themeColor="text1"/>
          <w:sz w:val="25"/>
          <w:szCs w:val="25"/>
        </w:rPr>
        <w:t xml:space="preserve">el acta circunstanciada de verificación </w:t>
      </w:r>
      <w:r w:rsidR="00EF7966" w:rsidRPr="00F9219D">
        <w:rPr>
          <w:rFonts w:ascii="Arial" w:hAnsi="Arial" w:cs="Arial"/>
          <w:color w:val="000000" w:themeColor="text1"/>
          <w:sz w:val="25"/>
          <w:szCs w:val="25"/>
        </w:rPr>
        <w:t xml:space="preserve">de </w:t>
      </w:r>
      <w:r w:rsidR="00770DE3" w:rsidRPr="00F9219D">
        <w:rPr>
          <w:rFonts w:ascii="Arial" w:hAnsi="Arial" w:cs="Arial"/>
          <w:color w:val="000000" w:themeColor="text1"/>
          <w:sz w:val="25"/>
          <w:szCs w:val="25"/>
        </w:rPr>
        <w:t xml:space="preserve">contenido de la prueba técnica consistente en la memoria USB, se desprende </w:t>
      </w:r>
      <w:r w:rsidR="007E1264" w:rsidRPr="00F9219D">
        <w:rPr>
          <w:rFonts w:ascii="Arial" w:hAnsi="Arial" w:cs="Arial"/>
          <w:color w:val="000000" w:themeColor="text1"/>
          <w:sz w:val="25"/>
          <w:szCs w:val="25"/>
        </w:rPr>
        <w:t xml:space="preserve">que, </w:t>
      </w:r>
      <w:r w:rsidR="009845D9" w:rsidRPr="00F9219D">
        <w:rPr>
          <w:rFonts w:ascii="Arial" w:hAnsi="Arial" w:cs="Arial"/>
          <w:color w:val="000000" w:themeColor="text1"/>
          <w:sz w:val="25"/>
          <w:szCs w:val="25"/>
        </w:rPr>
        <w:t>en la referida Sesión Extraordinaria</w:t>
      </w:r>
      <w:r w:rsidR="00EF7966" w:rsidRPr="00F9219D">
        <w:rPr>
          <w:rFonts w:ascii="Arial" w:hAnsi="Arial" w:cs="Arial"/>
          <w:color w:val="000000" w:themeColor="text1"/>
          <w:sz w:val="25"/>
          <w:szCs w:val="25"/>
        </w:rPr>
        <w:t xml:space="preserve">, </w:t>
      </w:r>
      <w:r w:rsidR="00002DAB" w:rsidRPr="00F9219D">
        <w:rPr>
          <w:rFonts w:ascii="Arial" w:hAnsi="Arial" w:cs="Arial"/>
          <w:color w:val="000000" w:themeColor="text1"/>
          <w:sz w:val="25"/>
          <w:szCs w:val="25"/>
        </w:rPr>
        <w:t xml:space="preserve">el </w:t>
      </w:r>
      <w:r w:rsidR="00002DAB" w:rsidRPr="00F9219D">
        <w:rPr>
          <w:rFonts w:ascii="Arial" w:hAnsi="Arial" w:cs="Arial"/>
          <w:i/>
          <w:iCs/>
          <w:color w:val="000000" w:themeColor="text1"/>
          <w:sz w:val="25"/>
          <w:szCs w:val="25"/>
        </w:rPr>
        <w:t xml:space="preserve">Apoderado jurídico </w:t>
      </w:r>
      <w:r w:rsidR="009845D9" w:rsidRPr="00F9219D">
        <w:rPr>
          <w:rFonts w:ascii="Arial" w:hAnsi="Arial" w:cs="Arial"/>
          <w:color w:val="000000" w:themeColor="text1"/>
          <w:sz w:val="25"/>
          <w:szCs w:val="25"/>
        </w:rPr>
        <w:t xml:space="preserve">en presencia del Cabildo del </w:t>
      </w:r>
      <w:r w:rsidR="009845D9" w:rsidRPr="00F9219D">
        <w:rPr>
          <w:rFonts w:ascii="Arial" w:hAnsi="Arial" w:cs="Arial"/>
          <w:i/>
          <w:iCs/>
          <w:color w:val="000000" w:themeColor="text1"/>
          <w:sz w:val="25"/>
          <w:szCs w:val="25"/>
        </w:rPr>
        <w:t>Ayuntamiento</w:t>
      </w:r>
      <w:r w:rsidR="009845D9" w:rsidRPr="00F9219D">
        <w:rPr>
          <w:rFonts w:ascii="Arial" w:hAnsi="Arial" w:cs="Arial"/>
          <w:color w:val="000000" w:themeColor="text1"/>
          <w:sz w:val="25"/>
          <w:szCs w:val="25"/>
        </w:rPr>
        <w:t xml:space="preserve"> </w:t>
      </w:r>
      <w:r w:rsidR="006F674E" w:rsidRPr="00F9219D">
        <w:rPr>
          <w:rFonts w:ascii="Arial" w:hAnsi="Arial" w:cs="Arial"/>
          <w:color w:val="000000" w:themeColor="text1"/>
          <w:sz w:val="25"/>
          <w:szCs w:val="25"/>
        </w:rPr>
        <w:t xml:space="preserve">informó </w:t>
      </w:r>
      <w:r w:rsidR="009845D9" w:rsidRPr="00F9219D">
        <w:rPr>
          <w:rFonts w:ascii="Arial" w:hAnsi="Arial" w:cs="Arial"/>
          <w:color w:val="000000" w:themeColor="text1"/>
          <w:sz w:val="25"/>
          <w:szCs w:val="25"/>
        </w:rPr>
        <w:t xml:space="preserve">a la </w:t>
      </w:r>
      <w:r w:rsidR="009845D9" w:rsidRPr="00F9219D">
        <w:rPr>
          <w:rFonts w:ascii="Arial" w:hAnsi="Arial" w:cs="Arial"/>
          <w:i/>
          <w:iCs/>
          <w:color w:val="000000" w:themeColor="text1"/>
          <w:sz w:val="25"/>
          <w:szCs w:val="25"/>
        </w:rPr>
        <w:t xml:space="preserve">regidora </w:t>
      </w:r>
      <w:r w:rsidR="009708B8">
        <w:rPr>
          <w:rFonts w:ascii="Arial" w:hAnsi="Arial" w:cs="Arial"/>
          <w:color w:val="000000" w:themeColor="text1"/>
          <w:sz w:val="25"/>
          <w:szCs w:val="25"/>
        </w:rPr>
        <w:t xml:space="preserve">de </w:t>
      </w:r>
      <w:r w:rsidR="009845D9" w:rsidRPr="00F9219D">
        <w:rPr>
          <w:rFonts w:ascii="Arial" w:hAnsi="Arial" w:cs="Arial"/>
          <w:color w:val="000000" w:themeColor="text1"/>
          <w:sz w:val="25"/>
          <w:szCs w:val="25"/>
        </w:rPr>
        <w:t xml:space="preserve">doce expedientes laborales, </w:t>
      </w:r>
      <w:r w:rsidR="00EF7966" w:rsidRPr="00F9219D">
        <w:rPr>
          <w:rFonts w:ascii="Arial" w:hAnsi="Arial" w:cs="Arial"/>
          <w:color w:val="000000" w:themeColor="text1"/>
          <w:sz w:val="25"/>
          <w:szCs w:val="25"/>
        </w:rPr>
        <w:t>manifestando que era toda la documentación con la que contaba hasta ese momento, indicando únicamente el número de expediente y el actor y/o actores en cada uno de ellos</w:t>
      </w:r>
      <w:r w:rsidR="00374402" w:rsidRPr="00F9219D">
        <w:rPr>
          <w:rFonts w:ascii="Arial" w:hAnsi="Arial" w:cs="Arial"/>
          <w:color w:val="000000" w:themeColor="text1"/>
          <w:sz w:val="25"/>
          <w:szCs w:val="25"/>
        </w:rPr>
        <w:t>, los cuales se enumeran a continuación:</w:t>
      </w:r>
      <w:r w:rsidR="00EF7966" w:rsidRPr="00F9219D">
        <w:rPr>
          <w:rFonts w:ascii="Arial" w:hAnsi="Arial" w:cs="Arial"/>
          <w:color w:val="000000" w:themeColor="text1"/>
          <w:sz w:val="25"/>
          <w:szCs w:val="25"/>
        </w:rPr>
        <w:t xml:space="preserve">  </w:t>
      </w:r>
    </w:p>
    <w:p w14:paraId="0797A899" w14:textId="26CD131E" w:rsidR="00374402" w:rsidRPr="00F9219D" w:rsidRDefault="00374402" w:rsidP="0076116C">
      <w:pPr>
        <w:spacing w:line="360" w:lineRule="auto"/>
        <w:jc w:val="both"/>
        <w:rPr>
          <w:rFonts w:ascii="Arial" w:hAnsi="Arial" w:cs="Arial"/>
          <w:color w:val="000000" w:themeColor="text1"/>
          <w:sz w:val="25"/>
          <w:szCs w:val="25"/>
        </w:rPr>
      </w:pPr>
    </w:p>
    <w:tbl>
      <w:tblPr>
        <w:tblW w:w="692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24"/>
        <w:gridCol w:w="2985"/>
        <w:gridCol w:w="2115"/>
      </w:tblGrid>
      <w:tr w:rsidR="004F2AB1" w:rsidRPr="00F9219D" w14:paraId="53A5F3DD"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6ED76B25" w14:textId="7274E4C2"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N</w:t>
            </w:r>
            <w:r w:rsidR="006D1130">
              <w:rPr>
                <w:rFonts w:ascii="Arial Narrow" w:hAnsi="Arial Narrow" w:cs="Arial"/>
                <w:b/>
                <w:bCs/>
                <w:color w:val="000000" w:themeColor="text1"/>
                <w:sz w:val="24"/>
                <w:szCs w:val="24"/>
              </w:rPr>
              <w:t>o.</w:t>
            </w:r>
          </w:p>
        </w:tc>
        <w:tc>
          <w:tcPr>
            <w:tcW w:w="2985"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59364B3F" w14:textId="77777777" w:rsidR="004F2AB1" w:rsidRPr="00F9219D" w:rsidRDefault="004F2AB1" w:rsidP="00FE49D1">
            <w:pPr>
              <w:spacing w:line="240" w:lineRule="auto"/>
              <w:jc w:val="both"/>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Expediente contenido en el escrito de veintisiete de noviembre dos mil veinticinco  </w:t>
            </w:r>
          </w:p>
        </w:tc>
        <w:tc>
          <w:tcPr>
            <w:tcW w:w="2115"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12F1A3CE" w14:textId="086C0CFF"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Actores</w:t>
            </w:r>
          </w:p>
        </w:tc>
      </w:tr>
      <w:tr w:rsidR="004F2AB1" w:rsidRPr="00F9219D" w14:paraId="218FF0E8"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08942CC" w14:textId="47D245BB"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lastRenderedPageBreak/>
              <w:t>1.</w:t>
            </w:r>
          </w:p>
        </w:tc>
        <w:tc>
          <w:tcPr>
            <w:tcW w:w="298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CD459F6" w14:textId="0978D9CB"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517/2012</w:t>
            </w:r>
          </w:p>
        </w:tc>
        <w:tc>
          <w:tcPr>
            <w:tcW w:w="211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98C01A5"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María del Consuelo Ayala Aldama </w:t>
            </w:r>
          </w:p>
        </w:tc>
      </w:tr>
      <w:tr w:rsidR="004F2AB1" w:rsidRPr="00F9219D" w14:paraId="1A0F4A99"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A19B40C" w14:textId="68C9F08C"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2.</w:t>
            </w:r>
          </w:p>
        </w:tc>
        <w:tc>
          <w:tcPr>
            <w:tcW w:w="298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71CF9F1" w14:textId="7C480933"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1494/2015</w:t>
            </w:r>
          </w:p>
        </w:tc>
        <w:tc>
          <w:tcPr>
            <w:tcW w:w="211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DAD5443"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Alfredo Valles Alcántar </w:t>
            </w:r>
          </w:p>
        </w:tc>
      </w:tr>
      <w:tr w:rsidR="004F2AB1" w:rsidRPr="00F9219D" w14:paraId="29E56C5F"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57AD9843" w14:textId="261E0DFE"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3.</w:t>
            </w:r>
          </w:p>
        </w:tc>
        <w:tc>
          <w:tcPr>
            <w:tcW w:w="298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9B72386" w14:textId="7295DC2A"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235/2013</w:t>
            </w:r>
          </w:p>
        </w:tc>
        <w:tc>
          <w:tcPr>
            <w:tcW w:w="211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1DA95B6"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María de Jesús Colín Correa </w:t>
            </w:r>
          </w:p>
        </w:tc>
      </w:tr>
      <w:tr w:rsidR="004F2AB1" w:rsidRPr="00F9219D" w14:paraId="78C9F447"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FFFFF"/>
            <w:hideMark/>
          </w:tcPr>
          <w:p w14:paraId="617B4490" w14:textId="6A0B88A9"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4.</w:t>
            </w:r>
          </w:p>
        </w:tc>
        <w:tc>
          <w:tcPr>
            <w:tcW w:w="2985" w:type="dxa"/>
            <w:tcBorders>
              <w:top w:val="single" w:sz="6" w:space="0" w:color="auto"/>
              <w:left w:val="single" w:sz="6" w:space="0" w:color="auto"/>
              <w:bottom w:val="single" w:sz="6" w:space="0" w:color="auto"/>
              <w:right w:val="single" w:sz="6" w:space="0" w:color="auto"/>
            </w:tcBorders>
            <w:shd w:val="clear" w:color="auto" w:fill="FFFFFF"/>
            <w:hideMark/>
          </w:tcPr>
          <w:p w14:paraId="5102302A" w14:textId="7A2C3429"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169/2025</w:t>
            </w:r>
          </w:p>
        </w:tc>
        <w:tc>
          <w:tcPr>
            <w:tcW w:w="2115" w:type="dxa"/>
            <w:tcBorders>
              <w:top w:val="single" w:sz="6" w:space="0" w:color="auto"/>
              <w:left w:val="single" w:sz="6" w:space="0" w:color="auto"/>
              <w:bottom w:val="single" w:sz="6" w:space="0" w:color="auto"/>
              <w:right w:val="single" w:sz="6" w:space="0" w:color="auto"/>
            </w:tcBorders>
            <w:shd w:val="clear" w:color="auto" w:fill="FFFFFF"/>
            <w:hideMark/>
          </w:tcPr>
          <w:p w14:paraId="5BFE8BA8"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María Consuelo Ayala Aldama y Fernando Antonio Peguero Medina </w:t>
            </w:r>
          </w:p>
        </w:tc>
      </w:tr>
      <w:tr w:rsidR="004F2AB1" w:rsidRPr="00F9219D" w14:paraId="067FED51"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FFFFF"/>
            <w:hideMark/>
          </w:tcPr>
          <w:p w14:paraId="76AD3389" w14:textId="5786AEDC"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5.</w:t>
            </w:r>
          </w:p>
        </w:tc>
        <w:tc>
          <w:tcPr>
            <w:tcW w:w="2985" w:type="dxa"/>
            <w:tcBorders>
              <w:top w:val="single" w:sz="6" w:space="0" w:color="auto"/>
              <w:left w:val="single" w:sz="6" w:space="0" w:color="auto"/>
              <w:bottom w:val="single" w:sz="6" w:space="0" w:color="auto"/>
              <w:right w:val="single" w:sz="6" w:space="0" w:color="auto"/>
            </w:tcBorders>
            <w:shd w:val="clear" w:color="auto" w:fill="FFFFFF"/>
            <w:hideMark/>
          </w:tcPr>
          <w:p w14:paraId="6D9F16C3" w14:textId="0CDA014F"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575/2025</w:t>
            </w:r>
          </w:p>
        </w:tc>
        <w:tc>
          <w:tcPr>
            <w:tcW w:w="2115" w:type="dxa"/>
            <w:tcBorders>
              <w:top w:val="single" w:sz="6" w:space="0" w:color="auto"/>
              <w:left w:val="single" w:sz="6" w:space="0" w:color="auto"/>
              <w:bottom w:val="single" w:sz="6" w:space="0" w:color="auto"/>
              <w:right w:val="single" w:sz="6" w:space="0" w:color="auto"/>
            </w:tcBorders>
            <w:shd w:val="clear" w:color="auto" w:fill="FFFFFF"/>
            <w:hideMark/>
          </w:tcPr>
          <w:p w14:paraId="0B392AC2"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Fermín Cano </w:t>
            </w:r>
            <w:proofErr w:type="spellStart"/>
            <w:r w:rsidRPr="00F9219D">
              <w:rPr>
                <w:rFonts w:ascii="Arial Narrow" w:hAnsi="Arial Narrow" w:cs="Arial"/>
                <w:color w:val="000000" w:themeColor="text1"/>
                <w:sz w:val="24"/>
                <w:szCs w:val="24"/>
              </w:rPr>
              <w:t>Cano</w:t>
            </w:r>
            <w:proofErr w:type="spellEnd"/>
            <w:r w:rsidRPr="00F9219D">
              <w:rPr>
                <w:rFonts w:ascii="Arial Narrow" w:hAnsi="Arial Narrow" w:cs="Arial"/>
                <w:color w:val="000000" w:themeColor="text1"/>
                <w:sz w:val="24"/>
                <w:szCs w:val="24"/>
              </w:rPr>
              <w:t> </w:t>
            </w:r>
          </w:p>
        </w:tc>
      </w:tr>
      <w:tr w:rsidR="004F2AB1" w:rsidRPr="00F9219D" w14:paraId="1B282614"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4BFEF73" w14:textId="64EF043D"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6.</w:t>
            </w:r>
          </w:p>
        </w:tc>
        <w:tc>
          <w:tcPr>
            <w:tcW w:w="298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252035F" w14:textId="2270E348"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173/2014 acumulado al 111/2015</w:t>
            </w:r>
          </w:p>
        </w:tc>
        <w:tc>
          <w:tcPr>
            <w:tcW w:w="211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F57F8E7"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Jorge Terrazas Mondragón  </w:t>
            </w:r>
          </w:p>
        </w:tc>
      </w:tr>
      <w:tr w:rsidR="004F2AB1" w:rsidRPr="00F9219D" w14:paraId="297CE5AD"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FFFFF"/>
            <w:hideMark/>
          </w:tcPr>
          <w:p w14:paraId="6E4998B7" w14:textId="40827B97"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7.</w:t>
            </w:r>
          </w:p>
        </w:tc>
        <w:tc>
          <w:tcPr>
            <w:tcW w:w="2985" w:type="dxa"/>
            <w:tcBorders>
              <w:top w:val="single" w:sz="6" w:space="0" w:color="auto"/>
              <w:left w:val="single" w:sz="6" w:space="0" w:color="auto"/>
              <w:bottom w:val="single" w:sz="6" w:space="0" w:color="auto"/>
              <w:right w:val="single" w:sz="6" w:space="0" w:color="auto"/>
            </w:tcBorders>
            <w:shd w:val="clear" w:color="auto" w:fill="FFFFFF"/>
            <w:hideMark/>
          </w:tcPr>
          <w:p w14:paraId="1874A150" w14:textId="5FCC01BE"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1020/2024</w:t>
            </w:r>
          </w:p>
        </w:tc>
        <w:tc>
          <w:tcPr>
            <w:tcW w:w="2115" w:type="dxa"/>
            <w:tcBorders>
              <w:top w:val="single" w:sz="6" w:space="0" w:color="auto"/>
              <w:left w:val="single" w:sz="6" w:space="0" w:color="auto"/>
              <w:bottom w:val="single" w:sz="6" w:space="0" w:color="auto"/>
              <w:right w:val="single" w:sz="6" w:space="0" w:color="auto"/>
            </w:tcBorders>
            <w:shd w:val="clear" w:color="auto" w:fill="FFFFFF"/>
            <w:hideMark/>
          </w:tcPr>
          <w:p w14:paraId="4D5D4537"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Juan Miguel Becerra Martínez </w:t>
            </w:r>
          </w:p>
        </w:tc>
      </w:tr>
      <w:tr w:rsidR="004F2AB1" w:rsidRPr="00F9219D" w14:paraId="79FBF36C"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FFFFF"/>
            <w:hideMark/>
          </w:tcPr>
          <w:p w14:paraId="3783EF5F" w14:textId="68CC2B1E"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8.</w:t>
            </w:r>
          </w:p>
        </w:tc>
        <w:tc>
          <w:tcPr>
            <w:tcW w:w="2985" w:type="dxa"/>
            <w:tcBorders>
              <w:top w:val="single" w:sz="6" w:space="0" w:color="auto"/>
              <w:left w:val="single" w:sz="6" w:space="0" w:color="auto"/>
              <w:bottom w:val="single" w:sz="6" w:space="0" w:color="auto"/>
              <w:right w:val="single" w:sz="6" w:space="0" w:color="auto"/>
            </w:tcBorders>
            <w:shd w:val="clear" w:color="auto" w:fill="FFFFFF"/>
            <w:hideMark/>
          </w:tcPr>
          <w:p w14:paraId="5B82DAF7" w14:textId="306BC5E5"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679/2021</w:t>
            </w:r>
          </w:p>
        </w:tc>
        <w:tc>
          <w:tcPr>
            <w:tcW w:w="2115" w:type="dxa"/>
            <w:tcBorders>
              <w:top w:val="single" w:sz="6" w:space="0" w:color="auto"/>
              <w:left w:val="single" w:sz="6" w:space="0" w:color="auto"/>
              <w:bottom w:val="single" w:sz="6" w:space="0" w:color="auto"/>
              <w:right w:val="single" w:sz="6" w:space="0" w:color="auto"/>
            </w:tcBorders>
            <w:shd w:val="clear" w:color="auto" w:fill="FFFFFF"/>
            <w:hideMark/>
          </w:tcPr>
          <w:p w14:paraId="46170C33"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Melitón Chaparro García y otros  </w:t>
            </w:r>
          </w:p>
        </w:tc>
      </w:tr>
      <w:tr w:rsidR="004F2AB1" w:rsidRPr="00F9219D" w14:paraId="342D6D0C"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FFFFF"/>
            <w:hideMark/>
          </w:tcPr>
          <w:p w14:paraId="51B68054" w14:textId="7B9F00E0"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9.</w:t>
            </w:r>
          </w:p>
        </w:tc>
        <w:tc>
          <w:tcPr>
            <w:tcW w:w="2985" w:type="dxa"/>
            <w:tcBorders>
              <w:top w:val="single" w:sz="6" w:space="0" w:color="auto"/>
              <w:left w:val="single" w:sz="6" w:space="0" w:color="auto"/>
              <w:bottom w:val="single" w:sz="6" w:space="0" w:color="auto"/>
              <w:right w:val="single" w:sz="6" w:space="0" w:color="auto"/>
            </w:tcBorders>
            <w:shd w:val="clear" w:color="auto" w:fill="FFFFFF"/>
            <w:hideMark/>
          </w:tcPr>
          <w:p w14:paraId="6165E75D" w14:textId="31939CF0"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678/2021</w:t>
            </w:r>
          </w:p>
        </w:tc>
        <w:tc>
          <w:tcPr>
            <w:tcW w:w="2115" w:type="dxa"/>
            <w:tcBorders>
              <w:top w:val="single" w:sz="6" w:space="0" w:color="auto"/>
              <w:left w:val="single" w:sz="6" w:space="0" w:color="auto"/>
              <w:bottom w:val="single" w:sz="6" w:space="0" w:color="auto"/>
              <w:right w:val="single" w:sz="6" w:space="0" w:color="auto"/>
            </w:tcBorders>
            <w:shd w:val="clear" w:color="auto" w:fill="FFFFFF"/>
            <w:hideMark/>
          </w:tcPr>
          <w:p w14:paraId="1D69B441"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Fernando Antonio Peguero Medina y otros </w:t>
            </w:r>
          </w:p>
        </w:tc>
      </w:tr>
      <w:tr w:rsidR="004F2AB1" w:rsidRPr="00F9219D" w14:paraId="5B0DDDC9"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DBD31B6" w14:textId="1DF18F8F"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10.</w:t>
            </w:r>
          </w:p>
        </w:tc>
        <w:tc>
          <w:tcPr>
            <w:tcW w:w="298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E28F07A" w14:textId="06F86641"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286/2012</w:t>
            </w:r>
          </w:p>
        </w:tc>
        <w:tc>
          <w:tcPr>
            <w:tcW w:w="211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39E5E99"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Nancy Cedeño Ortíz y otros </w:t>
            </w:r>
          </w:p>
        </w:tc>
      </w:tr>
      <w:tr w:rsidR="004F2AB1" w:rsidRPr="00F9219D" w14:paraId="3E095308"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FFFFF"/>
            <w:hideMark/>
          </w:tcPr>
          <w:p w14:paraId="3E0249F4" w14:textId="571D0FEE"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11.</w:t>
            </w:r>
          </w:p>
        </w:tc>
        <w:tc>
          <w:tcPr>
            <w:tcW w:w="2985" w:type="dxa"/>
            <w:tcBorders>
              <w:top w:val="single" w:sz="6" w:space="0" w:color="auto"/>
              <w:left w:val="single" w:sz="6" w:space="0" w:color="auto"/>
              <w:bottom w:val="single" w:sz="6" w:space="0" w:color="auto"/>
              <w:right w:val="single" w:sz="6" w:space="0" w:color="auto"/>
            </w:tcBorders>
            <w:shd w:val="clear" w:color="auto" w:fill="FFFFFF"/>
            <w:hideMark/>
          </w:tcPr>
          <w:p w14:paraId="78DBD8A0" w14:textId="02776E89"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2219/2023</w:t>
            </w:r>
          </w:p>
        </w:tc>
        <w:tc>
          <w:tcPr>
            <w:tcW w:w="2115" w:type="dxa"/>
            <w:tcBorders>
              <w:top w:val="single" w:sz="6" w:space="0" w:color="auto"/>
              <w:left w:val="single" w:sz="6" w:space="0" w:color="auto"/>
              <w:bottom w:val="single" w:sz="6" w:space="0" w:color="auto"/>
              <w:right w:val="single" w:sz="6" w:space="0" w:color="auto"/>
            </w:tcBorders>
            <w:shd w:val="clear" w:color="auto" w:fill="FFFFFF"/>
            <w:hideMark/>
          </w:tcPr>
          <w:p w14:paraId="25125ACD"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Rosaura Alcantar Valles y otros </w:t>
            </w:r>
          </w:p>
        </w:tc>
      </w:tr>
      <w:tr w:rsidR="004F2AB1" w:rsidRPr="00F9219D" w14:paraId="1D962099" w14:textId="77777777" w:rsidTr="004F2AB1">
        <w:trPr>
          <w:trHeight w:val="300"/>
          <w:jc w:val="center"/>
        </w:trPr>
        <w:tc>
          <w:tcPr>
            <w:tcW w:w="182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6C32177" w14:textId="10F8F308" w:rsidR="004F2AB1" w:rsidRPr="00F9219D" w:rsidRDefault="004F2AB1" w:rsidP="00FE49D1">
            <w:pPr>
              <w:spacing w:line="240" w:lineRule="auto"/>
              <w:jc w:val="center"/>
              <w:rPr>
                <w:rFonts w:ascii="Arial Narrow" w:hAnsi="Arial Narrow" w:cs="Arial"/>
                <w:b/>
                <w:bCs/>
                <w:color w:val="000000" w:themeColor="text1"/>
                <w:sz w:val="24"/>
                <w:szCs w:val="24"/>
              </w:rPr>
            </w:pPr>
            <w:r w:rsidRPr="00F9219D">
              <w:rPr>
                <w:rFonts w:ascii="Arial Narrow" w:hAnsi="Arial Narrow" w:cs="Arial"/>
                <w:b/>
                <w:bCs/>
                <w:color w:val="000000" w:themeColor="text1"/>
                <w:sz w:val="24"/>
                <w:szCs w:val="24"/>
              </w:rPr>
              <w:t>12.</w:t>
            </w:r>
          </w:p>
        </w:tc>
        <w:tc>
          <w:tcPr>
            <w:tcW w:w="298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6E7979E" w14:textId="3AD8239C" w:rsidR="004F2AB1" w:rsidRPr="00F9219D" w:rsidRDefault="004F2AB1" w:rsidP="00FE49D1">
            <w:pPr>
              <w:spacing w:line="240" w:lineRule="auto"/>
              <w:jc w:val="center"/>
              <w:rPr>
                <w:rFonts w:ascii="Arial Narrow" w:hAnsi="Arial Narrow" w:cs="Arial"/>
                <w:color w:val="000000" w:themeColor="text1"/>
                <w:sz w:val="24"/>
                <w:szCs w:val="24"/>
              </w:rPr>
            </w:pPr>
            <w:r w:rsidRPr="00F9219D">
              <w:rPr>
                <w:rFonts w:ascii="Arial Narrow" w:hAnsi="Arial Narrow" w:cs="Arial"/>
                <w:color w:val="000000" w:themeColor="text1"/>
                <w:sz w:val="24"/>
                <w:szCs w:val="24"/>
              </w:rPr>
              <w:t>380/2012</w:t>
            </w:r>
          </w:p>
        </w:tc>
        <w:tc>
          <w:tcPr>
            <w:tcW w:w="211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DB04383" w14:textId="77777777" w:rsidR="004F2AB1" w:rsidRPr="00F9219D" w:rsidRDefault="004F2AB1" w:rsidP="00FE49D1">
            <w:pPr>
              <w:spacing w:line="240" w:lineRule="auto"/>
              <w:jc w:val="both"/>
              <w:rPr>
                <w:rFonts w:ascii="Arial Narrow" w:hAnsi="Arial Narrow" w:cs="Arial"/>
                <w:color w:val="000000" w:themeColor="text1"/>
                <w:sz w:val="24"/>
                <w:szCs w:val="24"/>
              </w:rPr>
            </w:pPr>
            <w:r w:rsidRPr="00F9219D">
              <w:rPr>
                <w:rFonts w:ascii="Arial Narrow" w:hAnsi="Arial Narrow" w:cs="Arial"/>
                <w:color w:val="000000" w:themeColor="text1"/>
                <w:sz w:val="24"/>
                <w:szCs w:val="24"/>
              </w:rPr>
              <w:t>Francisco Maya Morales y otros </w:t>
            </w:r>
          </w:p>
        </w:tc>
      </w:tr>
    </w:tbl>
    <w:p w14:paraId="7494392F" w14:textId="77777777" w:rsidR="00374402" w:rsidRPr="00F9219D" w:rsidRDefault="00374402" w:rsidP="0076116C">
      <w:pPr>
        <w:spacing w:line="360" w:lineRule="auto"/>
        <w:jc w:val="both"/>
        <w:rPr>
          <w:rFonts w:ascii="Arial" w:hAnsi="Arial" w:cs="Arial"/>
          <w:color w:val="000000" w:themeColor="text1"/>
          <w:sz w:val="25"/>
          <w:szCs w:val="25"/>
        </w:rPr>
      </w:pPr>
    </w:p>
    <w:p w14:paraId="34F14B50" w14:textId="4BAC96EE" w:rsidR="00436862" w:rsidRPr="00F9219D" w:rsidRDefault="00AD4438" w:rsidP="008B4020">
      <w:pPr>
        <w:pStyle w:val="Sinespaciado"/>
        <w:spacing w:line="360" w:lineRule="auto"/>
        <w:jc w:val="both"/>
        <w:rPr>
          <w:rFonts w:ascii="Arial" w:hAnsi="Arial" w:cs="Arial"/>
          <w:sz w:val="25"/>
          <w:szCs w:val="25"/>
        </w:rPr>
      </w:pPr>
      <w:r w:rsidRPr="00F9219D">
        <w:rPr>
          <w:rFonts w:ascii="Arial" w:hAnsi="Arial" w:cs="Arial"/>
          <w:sz w:val="25"/>
          <w:szCs w:val="25"/>
        </w:rPr>
        <w:t xml:space="preserve">Además, en la misma sesión </w:t>
      </w:r>
      <w:r w:rsidR="00EF7966" w:rsidRPr="00F9219D">
        <w:rPr>
          <w:rFonts w:ascii="Arial" w:hAnsi="Arial" w:cs="Arial"/>
          <w:sz w:val="25"/>
          <w:szCs w:val="25"/>
        </w:rPr>
        <w:t xml:space="preserve">se </w:t>
      </w:r>
      <w:r w:rsidRPr="00F9219D">
        <w:rPr>
          <w:rFonts w:ascii="Arial" w:hAnsi="Arial" w:cs="Arial"/>
          <w:sz w:val="25"/>
          <w:szCs w:val="25"/>
        </w:rPr>
        <w:t xml:space="preserve">le </w:t>
      </w:r>
      <w:r w:rsidR="00EF7966" w:rsidRPr="00F9219D">
        <w:rPr>
          <w:rFonts w:ascii="Arial" w:hAnsi="Arial" w:cs="Arial"/>
          <w:sz w:val="25"/>
          <w:szCs w:val="25"/>
        </w:rPr>
        <w:t>pusieron a disposición</w:t>
      </w:r>
      <w:r w:rsidR="00002DAB" w:rsidRPr="00F9219D">
        <w:rPr>
          <w:rFonts w:ascii="Arial" w:hAnsi="Arial" w:cs="Arial"/>
          <w:sz w:val="25"/>
          <w:szCs w:val="25"/>
        </w:rPr>
        <w:t xml:space="preserve"> para consulta </w:t>
      </w:r>
      <w:r w:rsidR="00EF7966" w:rsidRPr="00F9219D">
        <w:rPr>
          <w:rFonts w:ascii="Arial" w:hAnsi="Arial" w:cs="Arial"/>
          <w:sz w:val="25"/>
          <w:szCs w:val="25"/>
        </w:rPr>
        <w:t xml:space="preserve">de la </w:t>
      </w:r>
      <w:r w:rsidR="00EF7966" w:rsidRPr="00F9219D">
        <w:rPr>
          <w:rFonts w:ascii="Arial" w:hAnsi="Arial" w:cs="Arial"/>
          <w:i/>
          <w:iCs/>
          <w:sz w:val="25"/>
          <w:szCs w:val="25"/>
        </w:rPr>
        <w:t>actora</w:t>
      </w:r>
      <w:r w:rsidR="00EF7966" w:rsidRPr="00F9219D">
        <w:rPr>
          <w:rFonts w:ascii="Arial" w:hAnsi="Arial" w:cs="Arial"/>
          <w:sz w:val="25"/>
          <w:szCs w:val="25"/>
        </w:rPr>
        <w:t xml:space="preserve"> cuarenta</w:t>
      </w:r>
      <w:r w:rsidR="00002DAB" w:rsidRPr="00F9219D">
        <w:rPr>
          <w:rFonts w:ascii="Arial" w:hAnsi="Arial" w:cs="Arial"/>
          <w:sz w:val="25"/>
          <w:szCs w:val="25"/>
        </w:rPr>
        <w:t xml:space="preserve"> y ocho expedientes</w:t>
      </w:r>
      <w:r w:rsidR="001C55B2" w:rsidRPr="00F9219D">
        <w:rPr>
          <w:rFonts w:ascii="Arial" w:hAnsi="Arial" w:cs="Arial"/>
          <w:sz w:val="25"/>
          <w:szCs w:val="25"/>
        </w:rPr>
        <w:t xml:space="preserve">, los que </w:t>
      </w:r>
      <w:r w:rsidR="00231485" w:rsidRPr="00F9219D">
        <w:rPr>
          <w:rFonts w:ascii="Arial" w:hAnsi="Arial" w:cs="Arial"/>
          <w:sz w:val="25"/>
          <w:szCs w:val="25"/>
        </w:rPr>
        <w:t xml:space="preserve">se encuentran en la sindicatura del </w:t>
      </w:r>
      <w:r w:rsidR="00231485" w:rsidRPr="00F9219D">
        <w:rPr>
          <w:rFonts w:ascii="Arial" w:hAnsi="Arial" w:cs="Arial"/>
          <w:i/>
          <w:iCs/>
          <w:sz w:val="25"/>
          <w:szCs w:val="25"/>
        </w:rPr>
        <w:t>Ayuntamiento</w:t>
      </w:r>
      <w:r w:rsidR="00231485" w:rsidRPr="00F9219D">
        <w:rPr>
          <w:rFonts w:ascii="Arial" w:hAnsi="Arial" w:cs="Arial"/>
          <w:sz w:val="25"/>
          <w:szCs w:val="25"/>
        </w:rPr>
        <w:t>, señalando que los mismos tampoco se encontraban completos y que era toda la documentación con la que contaba</w:t>
      </w:r>
      <w:r w:rsidR="00436862" w:rsidRPr="00F9219D">
        <w:rPr>
          <w:rFonts w:ascii="Arial" w:hAnsi="Arial" w:cs="Arial"/>
          <w:sz w:val="25"/>
          <w:szCs w:val="25"/>
        </w:rPr>
        <w:t xml:space="preserve"> la actual administración, </w:t>
      </w:r>
      <w:r w:rsidR="006E2167" w:rsidRPr="00F9219D">
        <w:rPr>
          <w:rFonts w:ascii="Arial" w:hAnsi="Arial" w:cs="Arial"/>
          <w:sz w:val="25"/>
          <w:szCs w:val="25"/>
        </w:rPr>
        <w:t xml:space="preserve">los </w:t>
      </w:r>
      <w:r w:rsidR="0055620B">
        <w:rPr>
          <w:rFonts w:ascii="Arial" w:hAnsi="Arial" w:cs="Arial"/>
          <w:sz w:val="25"/>
          <w:szCs w:val="25"/>
        </w:rPr>
        <w:t>cuales están</w:t>
      </w:r>
      <w:r w:rsidR="006E2167" w:rsidRPr="00F9219D">
        <w:rPr>
          <w:rFonts w:ascii="Arial" w:hAnsi="Arial" w:cs="Arial"/>
          <w:sz w:val="25"/>
          <w:szCs w:val="25"/>
        </w:rPr>
        <w:t xml:space="preserve"> a su disposición para consulta </w:t>
      </w:r>
      <w:r w:rsidR="00247E64" w:rsidRPr="00F9219D">
        <w:rPr>
          <w:rFonts w:ascii="Arial" w:hAnsi="Arial" w:cs="Arial"/>
          <w:sz w:val="25"/>
          <w:szCs w:val="25"/>
        </w:rPr>
        <w:t xml:space="preserve">en </w:t>
      </w:r>
      <w:r w:rsidR="00954FD5" w:rsidRPr="00F9219D">
        <w:rPr>
          <w:rFonts w:ascii="Arial" w:hAnsi="Arial" w:cs="Arial"/>
          <w:sz w:val="25"/>
          <w:szCs w:val="25"/>
        </w:rPr>
        <w:t xml:space="preserve">dicha oficina </w:t>
      </w:r>
      <w:r w:rsidR="00AD481A" w:rsidRPr="00F9219D">
        <w:rPr>
          <w:rFonts w:ascii="Arial" w:hAnsi="Arial" w:cs="Arial"/>
          <w:sz w:val="25"/>
          <w:szCs w:val="25"/>
        </w:rPr>
        <w:t>en un horario de nueve de la mañana a tres de la tarde</w:t>
      </w:r>
      <w:r w:rsidR="009C73F1" w:rsidRPr="00F9219D">
        <w:rPr>
          <w:rFonts w:ascii="Arial" w:hAnsi="Arial" w:cs="Arial"/>
          <w:sz w:val="25"/>
          <w:szCs w:val="25"/>
        </w:rPr>
        <w:t xml:space="preserve">, asistida de una </w:t>
      </w:r>
      <w:r w:rsidR="00A6049A" w:rsidRPr="00F9219D">
        <w:rPr>
          <w:rFonts w:ascii="Arial" w:hAnsi="Arial" w:cs="Arial"/>
          <w:sz w:val="25"/>
          <w:szCs w:val="25"/>
        </w:rPr>
        <w:t xml:space="preserve">persona instruida para su apoyo, </w:t>
      </w:r>
      <w:r w:rsidR="00273FB2">
        <w:rPr>
          <w:rFonts w:ascii="Arial" w:hAnsi="Arial" w:cs="Arial"/>
          <w:sz w:val="25"/>
          <w:szCs w:val="25"/>
        </w:rPr>
        <w:t>también</w:t>
      </w:r>
      <w:r w:rsidR="00A6049A" w:rsidRPr="00F9219D">
        <w:rPr>
          <w:rFonts w:ascii="Arial" w:hAnsi="Arial" w:cs="Arial"/>
          <w:sz w:val="25"/>
          <w:szCs w:val="25"/>
        </w:rPr>
        <w:t xml:space="preserve"> </w:t>
      </w:r>
      <w:r w:rsidR="00AA3B54">
        <w:rPr>
          <w:rFonts w:ascii="Arial" w:hAnsi="Arial" w:cs="Arial"/>
          <w:sz w:val="25"/>
          <w:szCs w:val="25"/>
        </w:rPr>
        <w:t>le</w:t>
      </w:r>
      <w:r w:rsidR="00A6049A" w:rsidRPr="00F9219D">
        <w:rPr>
          <w:rFonts w:ascii="Arial" w:hAnsi="Arial" w:cs="Arial"/>
          <w:sz w:val="25"/>
          <w:szCs w:val="25"/>
        </w:rPr>
        <w:t xml:space="preserve"> </w:t>
      </w:r>
      <w:r w:rsidR="00436862" w:rsidRPr="00F9219D">
        <w:rPr>
          <w:rFonts w:ascii="Arial" w:hAnsi="Arial" w:cs="Arial"/>
          <w:sz w:val="25"/>
          <w:szCs w:val="25"/>
        </w:rPr>
        <w:t>indi</w:t>
      </w:r>
      <w:r w:rsidR="00A6049A" w:rsidRPr="00F9219D">
        <w:rPr>
          <w:rFonts w:ascii="Arial" w:hAnsi="Arial" w:cs="Arial"/>
          <w:sz w:val="25"/>
          <w:szCs w:val="25"/>
        </w:rPr>
        <w:t>car</w:t>
      </w:r>
      <w:r w:rsidR="0015782E">
        <w:rPr>
          <w:rFonts w:ascii="Arial" w:hAnsi="Arial" w:cs="Arial"/>
          <w:sz w:val="25"/>
          <w:szCs w:val="25"/>
        </w:rPr>
        <w:t>on</w:t>
      </w:r>
      <w:r w:rsidR="00436862" w:rsidRPr="00F9219D">
        <w:rPr>
          <w:rFonts w:ascii="Arial" w:hAnsi="Arial" w:cs="Arial"/>
          <w:sz w:val="25"/>
          <w:szCs w:val="25"/>
        </w:rPr>
        <w:t xml:space="preserve"> a la </w:t>
      </w:r>
      <w:r w:rsidR="00436862" w:rsidRPr="00F9219D">
        <w:rPr>
          <w:rFonts w:ascii="Arial" w:hAnsi="Arial" w:cs="Arial"/>
          <w:i/>
          <w:iCs/>
          <w:sz w:val="25"/>
          <w:szCs w:val="25"/>
        </w:rPr>
        <w:t xml:space="preserve">regidora </w:t>
      </w:r>
      <w:r w:rsidR="00596B22" w:rsidRPr="00F9219D">
        <w:rPr>
          <w:rFonts w:ascii="Arial" w:hAnsi="Arial" w:cs="Arial"/>
          <w:sz w:val="25"/>
          <w:szCs w:val="25"/>
        </w:rPr>
        <w:t>que,</w:t>
      </w:r>
      <w:r w:rsidR="00436862" w:rsidRPr="00F9219D">
        <w:rPr>
          <w:rFonts w:ascii="Arial" w:hAnsi="Arial" w:cs="Arial"/>
          <w:sz w:val="25"/>
          <w:szCs w:val="25"/>
        </w:rPr>
        <w:t xml:space="preserve"> en </w:t>
      </w:r>
      <w:r w:rsidR="00436862" w:rsidRPr="00F9219D">
        <w:rPr>
          <w:rFonts w:ascii="Arial" w:hAnsi="Arial" w:cs="Arial"/>
          <w:sz w:val="25"/>
          <w:szCs w:val="25"/>
        </w:rPr>
        <w:lastRenderedPageBreak/>
        <w:t xml:space="preserve">caso de requerir copia certificada de los documentos consultados, se le podrían expedir sin ningún inconveniente. </w:t>
      </w:r>
    </w:p>
    <w:p w14:paraId="5A618FDF" w14:textId="77777777" w:rsidR="009E77C5" w:rsidRDefault="009E77C5" w:rsidP="008B4020">
      <w:pPr>
        <w:pStyle w:val="Sinespaciado"/>
        <w:spacing w:line="360" w:lineRule="auto"/>
        <w:jc w:val="both"/>
        <w:rPr>
          <w:rFonts w:ascii="Arial" w:hAnsi="Arial" w:cs="Arial"/>
          <w:sz w:val="25"/>
          <w:szCs w:val="25"/>
        </w:rPr>
      </w:pPr>
    </w:p>
    <w:p w14:paraId="4F1EDBAF" w14:textId="72CE2354" w:rsidR="00815CE6" w:rsidRPr="00F9219D" w:rsidRDefault="00FA005B" w:rsidP="008B4020">
      <w:pPr>
        <w:pStyle w:val="Sinespaciado"/>
        <w:spacing w:line="360" w:lineRule="auto"/>
        <w:jc w:val="both"/>
        <w:rPr>
          <w:rFonts w:ascii="Arial" w:hAnsi="Arial" w:cs="Arial"/>
          <w:sz w:val="25"/>
          <w:szCs w:val="25"/>
        </w:rPr>
      </w:pPr>
      <w:r w:rsidRPr="00F9219D">
        <w:rPr>
          <w:rFonts w:ascii="Arial" w:hAnsi="Arial" w:cs="Arial"/>
          <w:sz w:val="25"/>
          <w:szCs w:val="25"/>
        </w:rPr>
        <w:t>De lo anterior</w:t>
      </w:r>
      <w:r w:rsidR="003A1996" w:rsidRPr="00F9219D">
        <w:rPr>
          <w:rFonts w:ascii="Arial" w:hAnsi="Arial" w:cs="Arial"/>
          <w:sz w:val="25"/>
          <w:szCs w:val="25"/>
        </w:rPr>
        <w:t>, es fac</w:t>
      </w:r>
      <w:r w:rsidR="007C4BD7" w:rsidRPr="00F9219D">
        <w:rPr>
          <w:rFonts w:ascii="Arial" w:hAnsi="Arial" w:cs="Arial"/>
          <w:sz w:val="25"/>
          <w:szCs w:val="25"/>
        </w:rPr>
        <w:t xml:space="preserve">tible afirmar </w:t>
      </w:r>
      <w:r w:rsidR="003F30EF" w:rsidRPr="00F9219D">
        <w:rPr>
          <w:rFonts w:ascii="Arial" w:hAnsi="Arial" w:cs="Arial"/>
          <w:sz w:val="25"/>
          <w:szCs w:val="25"/>
        </w:rPr>
        <w:t xml:space="preserve">dos </w:t>
      </w:r>
      <w:r w:rsidR="004F0F0A" w:rsidRPr="00F9219D">
        <w:rPr>
          <w:rFonts w:ascii="Arial" w:hAnsi="Arial" w:cs="Arial"/>
          <w:sz w:val="25"/>
          <w:szCs w:val="25"/>
        </w:rPr>
        <w:t xml:space="preserve">aspectos </w:t>
      </w:r>
      <w:r w:rsidR="007C4BD7" w:rsidRPr="00F9219D">
        <w:rPr>
          <w:rFonts w:ascii="Arial" w:hAnsi="Arial" w:cs="Arial"/>
          <w:sz w:val="25"/>
          <w:szCs w:val="25"/>
        </w:rPr>
        <w:t xml:space="preserve">que las </w:t>
      </w:r>
      <w:r w:rsidR="007C4BD7" w:rsidRPr="00F9219D">
        <w:rPr>
          <w:rFonts w:ascii="Arial" w:hAnsi="Arial" w:cs="Arial"/>
          <w:i/>
          <w:iCs/>
          <w:sz w:val="25"/>
          <w:szCs w:val="25"/>
        </w:rPr>
        <w:t>Autoridades responsabl</w:t>
      </w:r>
      <w:r w:rsidR="004F0F0A" w:rsidRPr="00F9219D">
        <w:rPr>
          <w:rFonts w:ascii="Arial" w:hAnsi="Arial" w:cs="Arial"/>
          <w:i/>
          <w:iCs/>
          <w:sz w:val="25"/>
          <w:szCs w:val="25"/>
        </w:rPr>
        <w:t>e</w:t>
      </w:r>
      <w:r w:rsidR="007C4BD7" w:rsidRPr="00F9219D">
        <w:rPr>
          <w:rFonts w:ascii="Arial" w:hAnsi="Arial" w:cs="Arial"/>
          <w:i/>
          <w:iCs/>
          <w:sz w:val="25"/>
          <w:szCs w:val="25"/>
        </w:rPr>
        <w:t>s</w:t>
      </w:r>
      <w:r w:rsidR="007C4BD7" w:rsidRPr="00F9219D">
        <w:rPr>
          <w:rFonts w:ascii="Arial" w:hAnsi="Arial" w:cs="Arial"/>
          <w:sz w:val="25"/>
          <w:szCs w:val="25"/>
        </w:rPr>
        <w:t xml:space="preserve"> pierden de </w:t>
      </w:r>
      <w:r w:rsidR="004F0F0A" w:rsidRPr="00F9219D">
        <w:rPr>
          <w:rFonts w:ascii="Arial" w:hAnsi="Arial" w:cs="Arial"/>
          <w:sz w:val="25"/>
          <w:szCs w:val="25"/>
        </w:rPr>
        <w:t>vista</w:t>
      </w:r>
      <w:r w:rsidR="00815CE6" w:rsidRPr="00F9219D">
        <w:rPr>
          <w:rFonts w:ascii="Arial" w:hAnsi="Arial" w:cs="Arial"/>
          <w:sz w:val="25"/>
          <w:szCs w:val="25"/>
        </w:rPr>
        <w:t>.</w:t>
      </w:r>
    </w:p>
    <w:p w14:paraId="7C1189C4" w14:textId="77777777" w:rsidR="009E6960" w:rsidRPr="00F9219D" w:rsidRDefault="009E6960" w:rsidP="008B4020">
      <w:pPr>
        <w:pStyle w:val="Sinespaciado"/>
        <w:spacing w:line="360" w:lineRule="auto"/>
        <w:jc w:val="both"/>
        <w:rPr>
          <w:rFonts w:ascii="Arial" w:hAnsi="Arial" w:cs="Arial"/>
          <w:sz w:val="25"/>
          <w:szCs w:val="25"/>
        </w:rPr>
      </w:pPr>
    </w:p>
    <w:p w14:paraId="5C6A1B0C" w14:textId="20446CE0" w:rsidR="00551FD2" w:rsidRPr="00F9219D" w:rsidRDefault="00324918" w:rsidP="008B4020">
      <w:pPr>
        <w:pStyle w:val="Sinespaciado"/>
        <w:spacing w:line="360" w:lineRule="auto"/>
        <w:jc w:val="both"/>
        <w:rPr>
          <w:rFonts w:ascii="Arial" w:hAnsi="Arial" w:cs="Arial"/>
          <w:sz w:val="25"/>
          <w:szCs w:val="25"/>
        </w:rPr>
      </w:pPr>
      <w:r w:rsidRPr="00F9219D">
        <w:rPr>
          <w:rFonts w:ascii="Arial" w:hAnsi="Arial" w:cs="Arial"/>
          <w:sz w:val="25"/>
          <w:szCs w:val="25"/>
        </w:rPr>
        <w:t xml:space="preserve">El primero, </w:t>
      </w:r>
      <w:r w:rsidR="00551FD2" w:rsidRPr="00F9219D">
        <w:rPr>
          <w:rFonts w:ascii="Arial" w:hAnsi="Arial" w:cs="Arial"/>
          <w:sz w:val="25"/>
          <w:szCs w:val="25"/>
        </w:rPr>
        <w:t xml:space="preserve">la </w:t>
      </w:r>
      <w:r w:rsidR="00551FD2" w:rsidRPr="00F9219D">
        <w:rPr>
          <w:rFonts w:ascii="Arial" w:hAnsi="Arial" w:cs="Arial"/>
          <w:i/>
          <w:iCs/>
          <w:sz w:val="25"/>
          <w:szCs w:val="25"/>
        </w:rPr>
        <w:t>Actora</w:t>
      </w:r>
      <w:r w:rsidR="00551FD2" w:rsidRPr="00F9219D">
        <w:rPr>
          <w:rFonts w:ascii="Arial" w:hAnsi="Arial" w:cs="Arial"/>
          <w:sz w:val="25"/>
          <w:szCs w:val="25"/>
        </w:rPr>
        <w:t xml:space="preserve"> solicitó lo siguiente:</w:t>
      </w:r>
    </w:p>
    <w:p w14:paraId="2D62D039" w14:textId="77777777" w:rsidR="008B4020" w:rsidRPr="00F9219D" w:rsidRDefault="008B4020" w:rsidP="008B4020">
      <w:pPr>
        <w:pStyle w:val="Sinespaciado"/>
        <w:spacing w:line="360" w:lineRule="auto"/>
        <w:jc w:val="both"/>
        <w:rPr>
          <w:rFonts w:ascii="Arial" w:hAnsi="Arial" w:cs="Arial"/>
          <w:sz w:val="25"/>
          <w:szCs w:val="25"/>
        </w:rPr>
      </w:pPr>
    </w:p>
    <w:p w14:paraId="6D9C72A6" w14:textId="77777777" w:rsidR="00551FD2" w:rsidRPr="00F9219D" w:rsidRDefault="00551FD2" w:rsidP="00F41A8F">
      <w:pPr>
        <w:pStyle w:val="Sinespaciado"/>
        <w:numPr>
          <w:ilvl w:val="0"/>
          <w:numId w:val="43"/>
        </w:numPr>
        <w:spacing w:line="360" w:lineRule="auto"/>
        <w:jc w:val="both"/>
        <w:rPr>
          <w:rFonts w:ascii="Arial" w:eastAsia="Times New Roman" w:hAnsi="Arial" w:cs="Arial"/>
          <w:sz w:val="25"/>
          <w:szCs w:val="25"/>
          <w:lang w:val="es-ES"/>
        </w:rPr>
      </w:pPr>
      <w:r w:rsidRPr="00F9219D">
        <w:rPr>
          <w:rFonts w:ascii="Arial" w:eastAsia="Times New Roman" w:hAnsi="Arial" w:cs="Arial"/>
          <w:sz w:val="25"/>
          <w:szCs w:val="25"/>
          <w:lang w:val="es-ES"/>
        </w:rPr>
        <w:t xml:space="preserve">Relación detallada de los juicios laborales tramitados en contra del </w:t>
      </w:r>
      <w:r w:rsidRPr="00F9219D">
        <w:rPr>
          <w:rFonts w:ascii="Arial" w:eastAsia="Times New Roman" w:hAnsi="Arial" w:cs="Arial"/>
          <w:i/>
          <w:sz w:val="25"/>
          <w:szCs w:val="25"/>
          <w:lang w:val="es-ES"/>
        </w:rPr>
        <w:t xml:space="preserve">Ayuntamiento </w:t>
      </w:r>
      <w:r w:rsidRPr="00F9219D">
        <w:rPr>
          <w:rFonts w:ascii="Arial" w:eastAsia="Times New Roman" w:hAnsi="Arial" w:cs="Arial"/>
          <w:sz w:val="25"/>
          <w:szCs w:val="25"/>
          <w:lang w:val="es-ES"/>
        </w:rPr>
        <w:t xml:space="preserve">del periodo que comprende del primero de septiembre de dos mil dieciocho al primero de agosto de dos mil veinticinco. </w:t>
      </w:r>
    </w:p>
    <w:p w14:paraId="25E73B99" w14:textId="77777777" w:rsidR="00551FD2" w:rsidRPr="00F9219D" w:rsidRDefault="00551FD2" w:rsidP="008B4020">
      <w:pPr>
        <w:pStyle w:val="Sinespaciado"/>
        <w:spacing w:line="360" w:lineRule="auto"/>
        <w:jc w:val="both"/>
        <w:rPr>
          <w:rFonts w:ascii="Arial" w:eastAsia="Times New Roman" w:hAnsi="Arial" w:cs="Arial"/>
          <w:sz w:val="25"/>
          <w:szCs w:val="25"/>
          <w:lang w:val="es-ES"/>
        </w:rPr>
      </w:pPr>
    </w:p>
    <w:p w14:paraId="32E628A3" w14:textId="77777777" w:rsidR="00551FD2" w:rsidRPr="00F9219D" w:rsidRDefault="00551FD2" w:rsidP="00F41A8F">
      <w:pPr>
        <w:pStyle w:val="Sinespaciado"/>
        <w:numPr>
          <w:ilvl w:val="0"/>
          <w:numId w:val="43"/>
        </w:numPr>
        <w:spacing w:line="360" w:lineRule="auto"/>
        <w:jc w:val="both"/>
        <w:rPr>
          <w:rFonts w:ascii="Arial" w:eastAsia="Times New Roman" w:hAnsi="Arial" w:cs="Arial"/>
          <w:sz w:val="25"/>
          <w:szCs w:val="25"/>
          <w:lang w:val="es-ES"/>
        </w:rPr>
      </w:pPr>
      <w:r w:rsidRPr="00F9219D">
        <w:rPr>
          <w:rFonts w:ascii="Arial" w:eastAsia="Times New Roman" w:hAnsi="Arial" w:cs="Arial"/>
          <w:sz w:val="25"/>
          <w:szCs w:val="25"/>
          <w:lang w:val="es-ES"/>
        </w:rPr>
        <w:t xml:space="preserve">Lista de resoluciones o laudos laborales resueltos en contra del </w:t>
      </w:r>
      <w:r w:rsidRPr="00F9219D">
        <w:rPr>
          <w:rFonts w:ascii="Arial" w:eastAsia="Times New Roman" w:hAnsi="Arial" w:cs="Arial"/>
          <w:i/>
          <w:sz w:val="25"/>
          <w:szCs w:val="25"/>
          <w:lang w:val="es-ES"/>
        </w:rPr>
        <w:t>Ayuntamiento,</w:t>
      </w:r>
      <w:r w:rsidRPr="00F9219D">
        <w:rPr>
          <w:rFonts w:ascii="Arial" w:eastAsia="Times New Roman" w:hAnsi="Arial" w:cs="Arial"/>
          <w:sz w:val="25"/>
          <w:szCs w:val="25"/>
          <w:lang w:val="es-ES"/>
        </w:rPr>
        <w:t xml:space="preserve"> que contenga el nombre del trabajador, fecha de resolución, monto condenado a pagar, así como la fecha de pago, precisando el monto pagado y los laudos pendientes de pagar.</w:t>
      </w:r>
    </w:p>
    <w:p w14:paraId="161C2F9A" w14:textId="77777777" w:rsidR="00F94358" w:rsidRPr="00F9219D" w:rsidRDefault="00F94358" w:rsidP="008B4020">
      <w:pPr>
        <w:pStyle w:val="Sinespaciado"/>
        <w:spacing w:line="360" w:lineRule="auto"/>
        <w:jc w:val="both"/>
        <w:rPr>
          <w:rFonts w:ascii="Arial" w:hAnsi="Arial" w:cs="Arial"/>
          <w:sz w:val="25"/>
          <w:szCs w:val="25"/>
        </w:rPr>
      </w:pPr>
    </w:p>
    <w:p w14:paraId="0368D917" w14:textId="32EBFFF4" w:rsidR="004C0ED3" w:rsidRPr="00F9219D" w:rsidRDefault="0038736C" w:rsidP="008B4020">
      <w:pPr>
        <w:pStyle w:val="Sinespaciado"/>
        <w:spacing w:line="360" w:lineRule="auto"/>
        <w:jc w:val="both"/>
        <w:rPr>
          <w:rFonts w:ascii="Arial" w:hAnsi="Arial" w:cs="Arial"/>
          <w:sz w:val="25"/>
          <w:szCs w:val="25"/>
        </w:rPr>
      </w:pPr>
      <w:r w:rsidRPr="00F9219D">
        <w:rPr>
          <w:rFonts w:ascii="Arial" w:hAnsi="Arial" w:cs="Arial"/>
          <w:sz w:val="25"/>
          <w:szCs w:val="25"/>
        </w:rPr>
        <w:t>E</w:t>
      </w:r>
      <w:r w:rsidR="0055620B">
        <w:rPr>
          <w:rFonts w:ascii="Arial" w:hAnsi="Arial" w:cs="Arial"/>
          <w:sz w:val="25"/>
          <w:szCs w:val="25"/>
        </w:rPr>
        <w:t>l</w:t>
      </w:r>
      <w:r w:rsidRPr="00F9219D">
        <w:rPr>
          <w:rFonts w:ascii="Arial" w:hAnsi="Arial" w:cs="Arial"/>
          <w:sz w:val="25"/>
          <w:szCs w:val="25"/>
        </w:rPr>
        <w:t xml:space="preserve"> segundo</w:t>
      </w:r>
      <w:r w:rsidR="0096387E" w:rsidRPr="00F9219D">
        <w:rPr>
          <w:rFonts w:ascii="Arial" w:hAnsi="Arial" w:cs="Arial"/>
          <w:sz w:val="25"/>
          <w:szCs w:val="25"/>
        </w:rPr>
        <w:t>,</w:t>
      </w:r>
      <w:r w:rsidRPr="00F9219D">
        <w:rPr>
          <w:rFonts w:ascii="Arial" w:hAnsi="Arial" w:cs="Arial"/>
          <w:sz w:val="25"/>
          <w:szCs w:val="25"/>
        </w:rPr>
        <w:t xml:space="preserve"> q</w:t>
      </w:r>
      <w:r w:rsidR="003F30EF" w:rsidRPr="00F9219D">
        <w:rPr>
          <w:rFonts w:ascii="Arial" w:hAnsi="Arial" w:cs="Arial"/>
          <w:sz w:val="25"/>
          <w:szCs w:val="25"/>
        </w:rPr>
        <w:t xml:space="preserve">ue </w:t>
      </w:r>
      <w:r w:rsidR="00551FD2" w:rsidRPr="00F9219D">
        <w:rPr>
          <w:rFonts w:ascii="Arial" w:hAnsi="Arial" w:cs="Arial"/>
          <w:sz w:val="25"/>
          <w:szCs w:val="25"/>
        </w:rPr>
        <w:t xml:space="preserve">el Ayuntamiento, </w:t>
      </w:r>
      <w:r w:rsidR="00551FD2" w:rsidRPr="00324D80">
        <w:rPr>
          <w:rFonts w:ascii="Arial" w:hAnsi="Arial" w:cs="Arial"/>
          <w:sz w:val="25"/>
          <w:szCs w:val="25"/>
        </w:rPr>
        <w:t xml:space="preserve">debía convocar a </w:t>
      </w:r>
      <w:r w:rsidR="00C55891" w:rsidRPr="00324D80">
        <w:rPr>
          <w:rFonts w:ascii="Arial" w:hAnsi="Arial" w:cs="Arial"/>
          <w:sz w:val="25"/>
          <w:szCs w:val="25"/>
        </w:rPr>
        <w:t xml:space="preserve">dos sesiones de </w:t>
      </w:r>
      <w:r w:rsidR="00551FD2" w:rsidRPr="00324D80">
        <w:rPr>
          <w:rFonts w:ascii="Arial" w:hAnsi="Arial" w:cs="Arial"/>
          <w:sz w:val="25"/>
          <w:szCs w:val="25"/>
        </w:rPr>
        <w:t>Cabildo</w:t>
      </w:r>
      <w:r w:rsidR="00F94279" w:rsidRPr="00324D80">
        <w:rPr>
          <w:rFonts w:ascii="Arial" w:hAnsi="Arial" w:cs="Arial"/>
          <w:sz w:val="25"/>
          <w:szCs w:val="25"/>
        </w:rPr>
        <w:t>, la primera</w:t>
      </w:r>
      <w:r w:rsidR="00551FD2" w:rsidRPr="00324D80">
        <w:rPr>
          <w:rFonts w:ascii="Arial" w:hAnsi="Arial" w:cs="Arial"/>
          <w:sz w:val="25"/>
          <w:szCs w:val="25"/>
        </w:rPr>
        <w:t xml:space="preserve"> a efecto de entregarle </w:t>
      </w:r>
      <w:r w:rsidR="0096387E" w:rsidRPr="00324D80">
        <w:rPr>
          <w:rFonts w:ascii="Arial" w:hAnsi="Arial" w:cs="Arial"/>
          <w:sz w:val="25"/>
          <w:szCs w:val="25"/>
        </w:rPr>
        <w:t xml:space="preserve">a la Actora </w:t>
      </w:r>
      <w:r w:rsidR="00551FD2" w:rsidRPr="00324D80">
        <w:rPr>
          <w:rFonts w:ascii="Arial" w:hAnsi="Arial" w:cs="Arial"/>
          <w:sz w:val="25"/>
          <w:szCs w:val="25"/>
        </w:rPr>
        <w:t>-</w:t>
      </w:r>
      <w:r w:rsidR="00551FD2" w:rsidRPr="00324D80">
        <w:rPr>
          <w:rFonts w:ascii="Arial" w:hAnsi="Arial" w:cs="Arial"/>
          <w:i/>
          <w:iCs/>
          <w:sz w:val="25"/>
          <w:szCs w:val="25"/>
        </w:rPr>
        <w:t xml:space="preserve">de conformidad con la inexistencia de </w:t>
      </w:r>
      <w:r w:rsidR="0055620B" w:rsidRPr="00324D80">
        <w:rPr>
          <w:rFonts w:ascii="Arial" w:hAnsi="Arial" w:cs="Arial"/>
          <w:i/>
          <w:iCs/>
          <w:sz w:val="25"/>
          <w:szCs w:val="25"/>
        </w:rPr>
        <w:t xml:space="preserve">la </w:t>
      </w:r>
      <w:r w:rsidR="00551FD2" w:rsidRPr="00324D80">
        <w:rPr>
          <w:rFonts w:ascii="Arial" w:hAnsi="Arial" w:cs="Arial"/>
          <w:i/>
          <w:iCs/>
          <w:sz w:val="25"/>
          <w:szCs w:val="25"/>
        </w:rPr>
        <w:t>información</w:t>
      </w:r>
      <w:r w:rsidR="0096387E" w:rsidRPr="00324D80">
        <w:rPr>
          <w:rFonts w:ascii="Arial" w:hAnsi="Arial" w:cs="Arial"/>
          <w:i/>
          <w:iCs/>
          <w:sz w:val="25"/>
          <w:szCs w:val="25"/>
        </w:rPr>
        <w:t xml:space="preserve"> argumentada</w:t>
      </w:r>
      <w:r w:rsidR="00551FD2" w:rsidRPr="00324D80">
        <w:rPr>
          <w:rFonts w:ascii="Arial" w:hAnsi="Arial" w:cs="Arial"/>
          <w:sz w:val="25"/>
          <w:szCs w:val="25"/>
        </w:rPr>
        <w:t xml:space="preserve">- la información que la sindicatura hubiere recopilado a partir de la fecha en la que tomó posesión el </w:t>
      </w:r>
      <w:r w:rsidR="00551FD2" w:rsidRPr="00324D80">
        <w:rPr>
          <w:rFonts w:ascii="Arial" w:hAnsi="Arial" w:cs="Arial"/>
          <w:i/>
          <w:iCs/>
          <w:sz w:val="25"/>
          <w:szCs w:val="25"/>
        </w:rPr>
        <w:t>Ayuntamiento</w:t>
      </w:r>
      <w:r w:rsidR="00551FD2" w:rsidRPr="00324D80">
        <w:rPr>
          <w:rFonts w:ascii="Arial" w:hAnsi="Arial" w:cs="Arial"/>
          <w:sz w:val="25"/>
          <w:szCs w:val="25"/>
        </w:rPr>
        <w:t xml:space="preserve">, esto es del uno de septiembre </w:t>
      </w:r>
      <w:r w:rsidR="0055620B" w:rsidRPr="00324D80">
        <w:rPr>
          <w:rFonts w:ascii="Arial" w:hAnsi="Arial" w:cs="Arial"/>
          <w:sz w:val="25"/>
          <w:szCs w:val="25"/>
        </w:rPr>
        <w:t>de</w:t>
      </w:r>
      <w:r w:rsidR="00551FD2" w:rsidRPr="00324D80">
        <w:rPr>
          <w:rFonts w:ascii="Arial" w:hAnsi="Arial" w:cs="Arial"/>
          <w:sz w:val="25"/>
          <w:szCs w:val="25"/>
        </w:rPr>
        <w:t xml:space="preserve"> dos mil veinticuatro al uno de agosto de dos mil veinticinco</w:t>
      </w:r>
      <w:r w:rsidR="007D2E86" w:rsidRPr="00324D80">
        <w:rPr>
          <w:rFonts w:ascii="Arial" w:hAnsi="Arial" w:cs="Arial"/>
          <w:sz w:val="25"/>
          <w:szCs w:val="25"/>
        </w:rPr>
        <w:t xml:space="preserve">, la que debía de convocar dentro de los tres días siguientes a la notificación, y la segunda dentro de los veinte días </w:t>
      </w:r>
      <w:r w:rsidR="00401C1C" w:rsidRPr="00324D80">
        <w:rPr>
          <w:rFonts w:ascii="Arial" w:hAnsi="Arial" w:cs="Arial"/>
          <w:sz w:val="25"/>
          <w:szCs w:val="25"/>
        </w:rPr>
        <w:t>siguientes</w:t>
      </w:r>
      <w:r w:rsidR="007D2E86" w:rsidRPr="00324D80">
        <w:rPr>
          <w:rFonts w:ascii="Arial" w:hAnsi="Arial" w:cs="Arial"/>
          <w:sz w:val="25"/>
          <w:szCs w:val="25"/>
        </w:rPr>
        <w:t xml:space="preserve"> a la notificación una vez </w:t>
      </w:r>
      <w:r w:rsidR="00401C1C" w:rsidRPr="00324D80">
        <w:rPr>
          <w:rFonts w:ascii="Arial" w:hAnsi="Arial" w:cs="Arial"/>
          <w:sz w:val="25"/>
          <w:szCs w:val="25"/>
        </w:rPr>
        <w:t xml:space="preserve">que se hubiese </w:t>
      </w:r>
      <w:r w:rsidR="007D2E86" w:rsidRPr="00324D80">
        <w:rPr>
          <w:rFonts w:ascii="Arial" w:hAnsi="Arial" w:cs="Arial"/>
          <w:sz w:val="25"/>
          <w:szCs w:val="25"/>
        </w:rPr>
        <w:t>recopilad</w:t>
      </w:r>
      <w:r w:rsidR="00401C1C" w:rsidRPr="00324D80">
        <w:rPr>
          <w:rFonts w:ascii="Arial" w:hAnsi="Arial" w:cs="Arial"/>
          <w:sz w:val="25"/>
          <w:szCs w:val="25"/>
        </w:rPr>
        <w:t>o</w:t>
      </w:r>
      <w:r w:rsidR="007D2E86" w:rsidRPr="00324D80">
        <w:rPr>
          <w:rFonts w:ascii="Arial" w:hAnsi="Arial" w:cs="Arial"/>
          <w:sz w:val="25"/>
          <w:szCs w:val="25"/>
        </w:rPr>
        <w:t xml:space="preserve"> la información que refiere</w:t>
      </w:r>
      <w:r w:rsidR="00401C1C" w:rsidRPr="00324D80">
        <w:rPr>
          <w:rFonts w:ascii="Arial" w:hAnsi="Arial" w:cs="Arial"/>
          <w:sz w:val="25"/>
          <w:szCs w:val="25"/>
        </w:rPr>
        <w:t>n</w:t>
      </w:r>
      <w:r w:rsidR="007D2E86" w:rsidRPr="00324D80">
        <w:rPr>
          <w:rFonts w:ascii="Arial" w:hAnsi="Arial" w:cs="Arial"/>
          <w:sz w:val="25"/>
          <w:szCs w:val="25"/>
        </w:rPr>
        <w:t xml:space="preserve"> es inexistente</w:t>
      </w:r>
      <w:r w:rsidR="004C0ED3" w:rsidRPr="00324D80">
        <w:rPr>
          <w:rFonts w:ascii="Arial" w:hAnsi="Arial" w:cs="Arial"/>
          <w:sz w:val="25"/>
          <w:szCs w:val="25"/>
        </w:rPr>
        <w:t>.</w:t>
      </w:r>
    </w:p>
    <w:p w14:paraId="0E4EF2F3" w14:textId="77777777" w:rsidR="00F41A8F" w:rsidRDefault="00F41A8F" w:rsidP="008B4020">
      <w:pPr>
        <w:pStyle w:val="Sinespaciado"/>
        <w:spacing w:line="360" w:lineRule="auto"/>
        <w:jc w:val="both"/>
        <w:rPr>
          <w:rFonts w:ascii="Arial" w:hAnsi="Arial" w:cs="Arial"/>
          <w:sz w:val="25"/>
          <w:szCs w:val="25"/>
        </w:rPr>
      </w:pPr>
    </w:p>
    <w:p w14:paraId="301FDE0A" w14:textId="77777777" w:rsidR="00626344" w:rsidRPr="00F9219D" w:rsidRDefault="00626344" w:rsidP="008B4020">
      <w:pPr>
        <w:pStyle w:val="Sinespaciado"/>
        <w:spacing w:line="360" w:lineRule="auto"/>
        <w:jc w:val="both"/>
        <w:rPr>
          <w:rFonts w:ascii="Arial" w:hAnsi="Arial" w:cs="Arial"/>
          <w:sz w:val="25"/>
          <w:szCs w:val="25"/>
        </w:rPr>
      </w:pPr>
    </w:p>
    <w:p w14:paraId="496183D3" w14:textId="2A20A9BA" w:rsidR="00A53CC8" w:rsidRPr="00F9219D" w:rsidRDefault="004941F8" w:rsidP="004B492B">
      <w:pPr>
        <w:spacing w:after="0" w:line="360" w:lineRule="auto"/>
        <w:jc w:val="both"/>
        <w:textAlignment w:val="baseline"/>
        <w:rPr>
          <w:rFonts w:ascii="Arial" w:eastAsia="Times New Roman" w:hAnsi="Arial" w:cs="Arial"/>
          <w:sz w:val="25"/>
          <w:szCs w:val="25"/>
          <w:lang w:val="es-ES"/>
        </w:rPr>
      </w:pPr>
      <w:r w:rsidRPr="00F9219D">
        <w:rPr>
          <w:rFonts w:ascii="Arial" w:eastAsia="Times New Roman" w:hAnsi="Arial" w:cs="Arial"/>
          <w:sz w:val="25"/>
          <w:szCs w:val="25"/>
          <w:lang w:val="es-ES"/>
        </w:rPr>
        <w:t>C</w:t>
      </w:r>
      <w:r w:rsidR="00BE3713" w:rsidRPr="00F9219D">
        <w:rPr>
          <w:rFonts w:ascii="Arial" w:eastAsia="Times New Roman" w:hAnsi="Arial" w:cs="Arial"/>
          <w:sz w:val="25"/>
          <w:szCs w:val="25"/>
          <w:lang w:val="es-ES"/>
        </w:rPr>
        <w:t>ontrario a ello</w:t>
      </w:r>
      <w:r w:rsidR="004B4CF2">
        <w:rPr>
          <w:rFonts w:ascii="Arial" w:eastAsia="Times New Roman" w:hAnsi="Arial" w:cs="Arial"/>
          <w:sz w:val="25"/>
          <w:szCs w:val="25"/>
          <w:lang w:val="es-ES"/>
        </w:rPr>
        <w:t xml:space="preserve">, si bien es cierto, que el </w:t>
      </w:r>
      <w:r w:rsidR="004B4CF2" w:rsidRPr="00F07491">
        <w:rPr>
          <w:rFonts w:ascii="Arial" w:eastAsia="Times New Roman" w:hAnsi="Arial" w:cs="Arial"/>
          <w:i/>
          <w:iCs/>
          <w:sz w:val="25"/>
          <w:szCs w:val="25"/>
          <w:lang w:val="es-ES"/>
        </w:rPr>
        <w:t>Ayuntamiento</w:t>
      </w:r>
      <w:r w:rsidR="004B4CF2">
        <w:rPr>
          <w:rFonts w:ascii="Arial" w:eastAsia="Times New Roman" w:hAnsi="Arial" w:cs="Arial"/>
          <w:sz w:val="25"/>
          <w:szCs w:val="25"/>
          <w:lang w:val="es-ES"/>
        </w:rPr>
        <w:t xml:space="preserve"> convocó a una sesión extraordinaria de cabildo, </w:t>
      </w:r>
      <w:r w:rsidR="00D648F6">
        <w:rPr>
          <w:rFonts w:ascii="Arial" w:eastAsia="Times New Roman" w:hAnsi="Arial" w:cs="Arial"/>
          <w:sz w:val="25"/>
          <w:szCs w:val="25"/>
          <w:lang w:val="es-ES"/>
        </w:rPr>
        <w:t xml:space="preserve">misma que en este momento se analiza, lo cierto es que </w:t>
      </w:r>
      <w:r w:rsidR="00BE3713" w:rsidRPr="00F9219D">
        <w:rPr>
          <w:rFonts w:ascii="Arial" w:eastAsia="Times New Roman" w:hAnsi="Arial" w:cs="Arial"/>
          <w:sz w:val="25"/>
          <w:szCs w:val="25"/>
          <w:lang w:val="es-ES"/>
        </w:rPr>
        <w:t xml:space="preserve">de la documental </w:t>
      </w:r>
      <w:r w:rsidR="00D648F6">
        <w:rPr>
          <w:rFonts w:ascii="Arial" w:eastAsia="Times New Roman" w:hAnsi="Arial" w:cs="Arial"/>
          <w:sz w:val="25"/>
          <w:szCs w:val="25"/>
          <w:lang w:val="es-ES"/>
        </w:rPr>
        <w:t>que la contiene,</w:t>
      </w:r>
      <w:r w:rsidR="00BE3713" w:rsidRPr="00F9219D">
        <w:rPr>
          <w:rFonts w:ascii="Arial" w:eastAsia="Times New Roman" w:hAnsi="Arial" w:cs="Arial"/>
          <w:sz w:val="25"/>
          <w:szCs w:val="25"/>
          <w:lang w:val="es-ES"/>
        </w:rPr>
        <w:t xml:space="preserve"> se advierte que el apoderado jurídico </w:t>
      </w:r>
      <w:r w:rsidR="00BE3713" w:rsidRPr="00F9219D">
        <w:rPr>
          <w:rFonts w:ascii="Arial" w:eastAsia="Times New Roman" w:hAnsi="Arial" w:cs="Arial"/>
          <w:sz w:val="25"/>
          <w:szCs w:val="25"/>
          <w:lang w:val="es-ES"/>
        </w:rPr>
        <w:lastRenderedPageBreak/>
        <w:t>se limit</w:t>
      </w:r>
      <w:r w:rsidR="004920AA" w:rsidRPr="00F9219D">
        <w:rPr>
          <w:rFonts w:ascii="Arial" w:eastAsia="Times New Roman" w:hAnsi="Arial" w:cs="Arial"/>
          <w:sz w:val="25"/>
          <w:szCs w:val="25"/>
          <w:lang w:val="es-ES"/>
        </w:rPr>
        <w:t>ó</w:t>
      </w:r>
      <w:r w:rsidR="00BE3713" w:rsidRPr="00F9219D">
        <w:rPr>
          <w:rFonts w:ascii="Arial" w:eastAsia="Times New Roman" w:hAnsi="Arial" w:cs="Arial"/>
          <w:sz w:val="25"/>
          <w:szCs w:val="25"/>
          <w:lang w:val="es-ES"/>
        </w:rPr>
        <w:t xml:space="preserve"> a </w:t>
      </w:r>
      <w:r w:rsidR="004920AA" w:rsidRPr="00F9219D">
        <w:rPr>
          <w:rFonts w:ascii="Arial" w:eastAsia="Times New Roman" w:hAnsi="Arial" w:cs="Arial"/>
          <w:sz w:val="25"/>
          <w:szCs w:val="25"/>
          <w:lang w:val="es-ES"/>
        </w:rPr>
        <w:t xml:space="preserve">informarle a la actora </w:t>
      </w:r>
      <w:r w:rsidR="00BE3713" w:rsidRPr="00F9219D">
        <w:rPr>
          <w:rFonts w:ascii="Arial" w:eastAsia="Times New Roman" w:hAnsi="Arial" w:cs="Arial"/>
          <w:sz w:val="25"/>
          <w:szCs w:val="25"/>
          <w:lang w:val="es-ES"/>
        </w:rPr>
        <w:t xml:space="preserve">doce números de expedientes y sus actores, señalando que los mismos son los que él como apoderado del </w:t>
      </w:r>
      <w:r w:rsidR="00BE3713" w:rsidRPr="00F9219D">
        <w:rPr>
          <w:rFonts w:ascii="Arial" w:eastAsia="Times New Roman" w:hAnsi="Arial" w:cs="Arial"/>
          <w:i/>
          <w:iCs/>
          <w:sz w:val="25"/>
          <w:szCs w:val="25"/>
          <w:lang w:val="es-ES"/>
        </w:rPr>
        <w:t>Ayuntamiento</w:t>
      </w:r>
      <w:r w:rsidR="00BE3713" w:rsidRPr="00F9219D">
        <w:rPr>
          <w:rFonts w:ascii="Arial" w:eastAsia="Times New Roman" w:hAnsi="Arial" w:cs="Arial"/>
          <w:sz w:val="25"/>
          <w:szCs w:val="25"/>
          <w:lang w:val="es-ES"/>
        </w:rPr>
        <w:t xml:space="preserve"> posee, sin </w:t>
      </w:r>
      <w:r w:rsidR="009E6960" w:rsidRPr="00F9219D">
        <w:rPr>
          <w:rFonts w:ascii="Arial" w:eastAsia="Times New Roman" w:hAnsi="Arial" w:cs="Arial"/>
          <w:sz w:val="25"/>
          <w:szCs w:val="25"/>
          <w:lang w:val="es-ES"/>
        </w:rPr>
        <w:t>embargo,</w:t>
      </w:r>
      <w:r w:rsidR="00125419" w:rsidRPr="00F9219D">
        <w:rPr>
          <w:rFonts w:ascii="Arial" w:eastAsia="Times New Roman" w:hAnsi="Arial" w:cs="Arial"/>
          <w:sz w:val="25"/>
          <w:szCs w:val="25"/>
          <w:lang w:val="es-ES"/>
        </w:rPr>
        <w:t xml:space="preserve"> </w:t>
      </w:r>
      <w:r w:rsidR="00BE3713" w:rsidRPr="00F9219D">
        <w:rPr>
          <w:rFonts w:ascii="Arial" w:eastAsia="Times New Roman" w:hAnsi="Arial" w:cs="Arial"/>
          <w:sz w:val="25"/>
          <w:szCs w:val="25"/>
          <w:lang w:val="es-ES"/>
        </w:rPr>
        <w:t>tal información no es congruente con lo solicitado</w:t>
      </w:r>
      <w:r w:rsidR="004920AA" w:rsidRPr="00F9219D">
        <w:rPr>
          <w:rFonts w:ascii="Arial" w:eastAsia="Times New Roman" w:hAnsi="Arial" w:cs="Arial"/>
          <w:sz w:val="25"/>
          <w:szCs w:val="25"/>
          <w:lang w:val="es-ES"/>
        </w:rPr>
        <w:t>, ya qu</w:t>
      </w:r>
      <w:r w:rsidR="004B492B" w:rsidRPr="00F9219D">
        <w:rPr>
          <w:rFonts w:ascii="Arial" w:eastAsia="Times New Roman" w:hAnsi="Arial" w:cs="Arial"/>
          <w:sz w:val="25"/>
          <w:szCs w:val="25"/>
          <w:lang w:val="es-ES"/>
        </w:rPr>
        <w:t>e si con esta información pretende dar cumplimiento con l</w:t>
      </w:r>
      <w:r w:rsidR="00B56ED7">
        <w:rPr>
          <w:rFonts w:ascii="Arial" w:eastAsia="Times New Roman" w:hAnsi="Arial" w:cs="Arial"/>
          <w:sz w:val="25"/>
          <w:szCs w:val="25"/>
          <w:lang w:val="es-ES"/>
        </w:rPr>
        <w:t>o</w:t>
      </w:r>
      <w:r w:rsidR="004B492B" w:rsidRPr="00F9219D">
        <w:rPr>
          <w:rFonts w:ascii="Arial" w:eastAsia="Times New Roman" w:hAnsi="Arial" w:cs="Arial"/>
          <w:sz w:val="25"/>
          <w:szCs w:val="25"/>
          <w:lang w:val="es-ES"/>
        </w:rPr>
        <w:t xml:space="preserve"> </w:t>
      </w:r>
      <w:r w:rsidR="0044314C" w:rsidRPr="00F9219D">
        <w:rPr>
          <w:rFonts w:ascii="Arial" w:eastAsia="Times New Roman" w:hAnsi="Arial" w:cs="Arial"/>
          <w:sz w:val="25"/>
          <w:szCs w:val="25"/>
          <w:lang w:val="es-ES"/>
        </w:rPr>
        <w:t>solicitad</w:t>
      </w:r>
      <w:r w:rsidR="00B56ED7">
        <w:rPr>
          <w:rFonts w:ascii="Arial" w:eastAsia="Times New Roman" w:hAnsi="Arial" w:cs="Arial"/>
          <w:sz w:val="25"/>
          <w:szCs w:val="25"/>
          <w:lang w:val="es-ES"/>
        </w:rPr>
        <w:t>o</w:t>
      </w:r>
      <w:r w:rsidR="0044314C" w:rsidRPr="00F9219D">
        <w:rPr>
          <w:rFonts w:ascii="Arial" w:eastAsia="Times New Roman" w:hAnsi="Arial" w:cs="Arial"/>
          <w:sz w:val="25"/>
          <w:szCs w:val="25"/>
          <w:lang w:val="es-ES"/>
        </w:rPr>
        <w:t xml:space="preserve"> en el punto uno,</w:t>
      </w:r>
      <w:r w:rsidR="00DA2E4F">
        <w:rPr>
          <w:rFonts w:ascii="Arial" w:eastAsia="Times New Roman" w:hAnsi="Arial" w:cs="Arial"/>
          <w:sz w:val="25"/>
          <w:szCs w:val="25"/>
          <w:lang w:val="es-ES"/>
        </w:rPr>
        <w:t xml:space="preserve"> citado con anterioridad,</w:t>
      </w:r>
      <w:r w:rsidR="0044314C" w:rsidRPr="00F9219D">
        <w:rPr>
          <w:rFonts w:ascii="Arial" w:eastAsia="Times New Roman" w:hAnsi="Arial" w:cs="Arial"/>
          <w:sz w:val="25"/>
          <w:szCs w:val="25"/>
          <w:lang w:val="es-ES"/>
        </w:rPr>
        <w:t xml:space="preserve"> </w:t>
      </w:r>
      <w:r w:rsidR="002C50CB" w:rsidRPr="00F9219D">
        <w:rPr>
          <w:rFonts w:ascii="Arial" w:eastAsia="Times New Roman" w:hAnsi="Arial" w:cs="Arial"/>
          <w:sz w:val="25"/>
          <w:szCs w:val="25"/>
          <w:lang w:val="es-ES"/>
        </w:rPr>
        <w:t xml:space="preserve">debe decirse que dentro de los </w:t>
      </w:r>
      <w:r w:rsidR="00BB0514" w:rsidRPr="00F9219D">
        <w:rPr>
          <w:rFonts w:ascii="Arial" w:eastAsia="Times New Roman" w:hAnsi="Arial" w:cs="Arial"/>
          <w:sz w:val="25"/>
          <w:szCs w:val="25"/>
          <w:lang w:val="es-ES"/>
        </w:rPr>
        <w:t xml:space="preserve">doce </w:t>
      </w:r>
      <w:r w:rsidR="002C50CB" w:rsidRPr="00F9219D">
        <w:rPr>
          <w:rFonts w:ascii="Arial" w:eastAsia="Times New Roman" w:hAnsi="Arial" w:cs="Arial"/>
          <w:sz w:val="25"/>
          <w:szCs w:val="25"/>
          <w:lang w:val="es-ES"/>
        </w:rPr>
        <w:t xml:space="preserve">expedientes enlistados </w:t>
      </w:r>
      <w:r w:rsidR="00E76CDF" w:rsidRPr="00F9219D">
        <w:rPr>
          <w:rFonts w:ascii="Arial" w:eastAsia="Times New Roman" w:hAnsi="Arial" w:cs="Arial"/>
          <w:sz w:val="25"/>
          <w:szCs w:val="25"/>
          <w:lang w:val="es-ES"/>
        </w:rPr>
        <w:t>existen</w:t>
      </w:r>
      <w:r w:rsidR="003F50F1" w:rsidRPr="00F9219D">
        <w:rPr>
          <w:rFonts w:ascii="Arial" w:eastAsia="Times New Roman" w:hAnsi="Arial" w:cs="Arial"/>
          <w:sz w:val="25"/>
          <w:szCs w:val="25"/>
          <w:lang w:val="es-ES"/>
        </w:rPr>
        <w:t xml:space="preserve"> </w:t>
      </w:r>
      <w:r w:rsidR="00BB0514" w:rsidRPr="00F9219D">
        <w:rPr>
          <w:rFonts w:ascii="Arial" w:eastAsia="Times New Roman" w:hAnsi="Arial" w:cs="Arial"/>
          <w:sz w:val="25"/>
          <w:szCs w:val="25"/>
          <w:lang w:val="es-ES"/>
        </w:rPr>
        <w:t xml:space="preserve">seis </w:t>
      </w:r>
      <w:r w:rsidR="003F50F1" w:rsidRPr="00F9219D">
        <w:rPr>
          <w:rFonts w:ascii="Arial" w:eastAsia="Times New Roman" w:hAnsi="Arial" w:cs="Arial"/>
          <w:sz w:val="25"/>
          <w:szCs w:val="25"/>
          <w:lang w:val="es-ES"/>
        </w:rPr>
        <w:t xml:space="preserve">expedientes presentados -a decir de su </w:t>
      </w:r>
      <w:r w:rsidR="00E56A5C" w:rsidRPr="00F9219D">
        <w:rPr>
          <w:rFonts w:ascii="Arial" w:eastAsia="Times New Roman" w:hAnsi="Arial" w:cs="Arial"/>
          <w:sz w:val="25"/>
          <w:szCs w:val="25"/>
          <w:lang w:val="es-ES"/>
        </w:rPr>
        <w:t>índice</w:t>
      </w:r>
      <w:r w:rsidR="003F50F1" w:rsidRPr="00F9219D">
        <w:rPr>
          <w:rFonts w:ascii="Arial" w:eastAsia="Times New Roman" w:hAnsi="Arial" w:cs="Arial"/>
          <w:sz w:val="25"/>
          <w:szCs w:val="25"/>
          <w:lang w:val="es-ES"/>
        </w:rPr>
        <w:t xml:space="preserve">- en los años </w:t>
      </w:r>
      <w:r w:rsidR="00346948" w:rsidRPr="00F9219D">
        <w:rPr>
          <w:rFonts w:ascii="Arial" w:eastAsia="Times New Roman" w:hAnsi="Arial" w:cs="Arial"/>
          <w:sz w:val="25"/>
          <w:szCs w:val="25"/>
          <w:lang w:val="es-ES"/>
        </w:rPr>
        <w:t xml:space="preserve">2012, 2013 y 2015, en tanto que el </w:t>
      </w:r>
      <w:r w:rsidR="00E76CDF" w:rsidRPr="00F9219D">
        <w:rPr>
          <w:rFonts w:ascii="Arial" w:eastAsia="Times New Roman" w:hAnsi="Arial" w:cs="Arial"/>
          <w:sz w:val="25"/>
          <w:szCs w:val="25"/>
          <w:lang w:val="es-ES"/>
        </w:rPr>
        <w:t>periodo</w:t>
      </w:r>
      <w:r w:rsidR="00346948" w:rsidRPr="00F9219D">
        <w:rPr>
          <w:rFonts w:ascii="Arial" w:eastAsia="Times New Roman" w:hAnsi="Arial" w:cs="Arial"/>
          <w:sz w:val="25"/>
          <w:szCs w:val="25"/>
          <w:lang w:val="es-ES"/>
        </w:rPr>
        <w:t xml:space="preserve"> solicitado es </w:t>
      </w:r>
      <w:r w:rsidR="00BB0514" w:rsidRPr="00F9219D">
        <w:rPr>
          <w:rFonts w:ascii="Arial" w:eastAsia="Times New Roman" w:hAnsi="Arial" w:cs="Arial"/>
          <w:sz w:val="25"/>
          <w:szCs w:val="25"/>
          <w:lang w:val="es-ES"/>
        </w:rPr>
        <w:t xml:space="preserve">del uno de septiembre de dos mil </w:t>
      </w:r>
      <w:r w:rsidR="00E56A5C" w:rsidRPr="00F9219D">
        <w:rPr>
          <w:rFonts w:ascii="Arial" w:eastAsia="Times New Roman" w:hAnsi="Arial" w:cs="Arial"/>
          <w:sz w:val="25"/>
          <w:szCs w:val="25"/>
          <w:lang w:val="es-ES"/>
        </w:rPr>
        <w:t>dieciocho</w:t>
      </w:r>
      <w:r w:rsidR="00BB0514" w:rsidRPr="00F9219D">
        <w:rPr>
          <w:rFonts w:ascii="Arial" w:eastAsia="Times New Roman" w:hAnsi="Arial" w:cs="Arial"/>
          <w:sz w:val="25"/>
          <w:szCs w:val="25"/>
          <w:lang w:val="es-ES"/>
        </w:rPr>
        <w:t xml:space="preserve"> al primero de agosto de dos mil veinticinco, </w:t>
      </w:r>
      <w:r w:rsidR="00E56A5C" w:rsidRPr="00F9219D">
        <w:rPr>
          <w:rFonts w:ascii="Arial" w:eastAsia="Times New Roman" w:hAnsi="Arial" w:cs="Arial"/>
          <w:sz w:val="25"/>
          <w:szCs w:val="25"/>
          <w:lang w:val="es-ES"/>
        </w:rPr>
        <w:t xml:space="preserve">por tanto </w:t>
      </w:r>
      <w:r w:rsidR="00A53CC8" w:rsidRPr="00F9219D">
        <w:rPr>
          <w:rFonts w:ascii="Arial" w:eastAsia="Times New Roman" w:hAnsi="Arial" w:cs="Arial"/>
          <w:sz w:val="25"/>
          <w:szCs w:val="25"/>
          <w:lang w:val="es-ES"/>
        </w:rPr>
        <w:t>esos expedientes no guardan relación con la solicitud realizada</w:t>
      </w:r>
      <w:r w:rsidR="00E67CD4">
        <w:rPr>
          <w:rFonts w:ascii="Arial" w:eastAsia="Times New Roman" w:hAnsi="Arial" w:cs="Arial"/>
          <w:sz w:val="25"/>
          <w:szCs w:val="25"/>
          <w:lang w:val="es-ES"/>
        </w:rPr>
        <w:t xml:space="preserve"> y</w:t>
      </w:r>
      <w:r w:rsidR="00605CB8">
        <w:rPr>
          <w:rFonts w:ascii="Arial" w:eastAsia="Times New Roman" w:hAnsi="Arial" w:cs="Arial"/>
          <w:sz w:val="25"/>
          <w:szCs w:val="25"/>
          <w:lang w:val="es-ES"/>
        </w:rPr>
        <w:t>,</w:t>
      </w:r>
      <w:r w:rsidR="00E67CD4">
        <w:rPr>
          <w:rFonts w:ascii="Arial" w:eastAsia="Times New Roman" w:hAnsi="Arial" w:cs="Arial"/>
          <w:sz w:val="25"/>
          <w:szCs w:val="25"/>
          <w:lang w:val="es-ES"/>
        </w:rPr>
        <w:t xml:space="preserve"> por ende</w:t>
      </w:r>
      <w:r w:rsidR="00605CB8">
        <w:rPr>
          <w:rFonts w:ascii="Arial" w:eastAsia="Times New Roman" w:hAnsi="Arial" w:cs="Arial"/>
          <w:sz w:val="25"/>
          <w:szCs w:val="25"/>
          <w:lang w:val="es-ES"/>
        </w:rPr>
        <w:t>,</w:t>
      </w:r>
      <w:r w:rsidR="00E67CD4">
        <w:rPr>
          <w:rFonts w:ascii="Arial" w:eastAsia="Times New Roman" w:hAnsi="Arial" w:cs="Arial"/>
          <w:sz w:val="25"/>
          <w:szCs w:val="25"/>
          <w:lang w:val="es-ES"/>
        </w:rPr>
        <w:t xml:space="preserve"> con el cumplimiento que se analiza.</w:t>
      </w:r>
    </w:p>
    <w:p w14:paraId="6E5AEF8D" w14:textId="77777777" w:rsidR="00A53CC8" w:rsidRPr="00F9219D" w:rsidRDefault="00A53CC8" w:rsidP="004B492B">
      <w:pPr>
        <w:spacing w:after="0" w:line="360" w:lineRule="auto"/>
        <w:jc w:val="both"/>
        <w:textAlignment w:val="baseline"/>
        <w:rPr>
          <w:rFonts w:ascii="Arial" w:eastAsia="Times New Roman" w:hAnsi="Arial" w:cs="Arial"/>
          <w:sz w:val="25"/>
          <w:szCs w:val="25"/>
          <w:lang w:val="es-ES"/>
        </w:rPr>
      </w:pPr>
    </w:p>
    <w:p w14:paraId="0AD2C2B1" w14:textId="4F9DE4D3" w:rsidR="00BE3713" w:rsidRPr="00F9219D" w:rsidRDefault="00A53CC8" w:rsidP="00BE3713">
      <w:pPr>
        <w:spacing w:after="0" w:line="360" w:lineRule="auto"/>
        <w:jc w:val="both"/>
        <w:textAlignment w:val="baseline"/>
        <w:rPr>
          <w:rFonts w:ascii="Arial" w:eastAsia="Times New Roman" w:hAnsi="Arial" w:cs="Arial"/>
          <w:sz w:val="25"/>
          <w:szCs w:val="25"/>
          <w:lang w:val="es-ES"/>
        </w:rPr>
      </w:pPr>
      <w:r w:rsidRPr="00F9219D">
        <w:rPr>
          <w:rFonts w:ascii="Arial" w:eastAsia="Times New Roman" w:hAnsi="Arial" w:cs="Arial"/>
          <w:sz w:val="25"/>
          <w:szCs w:val="25"/>
          <w:lang w:val="es-ES"/>
        </w:rPr>
        <w:t xml:space="preserve">Ahora </w:t>
      </w:r>
      <w:r w:rsidR="00816C7D" w:rsidRPr="00F9219D">
        <w:rPr>
          <w:rFonts w:ascii="Arial" w:eastAsia="Times New Roman" w:hAnsi="Arial" w:cs="Arial"/>
          <w:sz w:val="25"/>
          <w:szCs w:val="25"/>
          <w:lang w:val="es-ES"/>
        </w:rPr>
        <w:t>bien,</w:t>
      </w:r>
      <w:r w:rsidRPr="00F9219D">
        <w:rPr>
          <w:rFonts w:ascii="Arial" w:eastAsia="Times New Roman" w:hAnsi="Arial" w:cs="Arial"/>
          <w:sz w:val="25"/>
          <w:szCs w:val="25"/>
          <w:lang w:val="es-ES"/>
        </w:rPr>
        <w:t xml:space="preserve"> debe puntualizarse que el deber de las responsables y de las autoridades vinculadas, es </w:t>
      </w:r>
      <w:r w:rsidR="00141F47" w:rsidRPr="00F9219D">
        <w:rPr>
          <w:rFonts w:ascii="Arial" w:eastAsia="Times New Roman" w:hAnsi="Arial" w:cs="Arial"/>
          <w:sz w:val="25"/>
          <w:szCs w:val="25"/>
          <w:lang w:val="es-ES"/>
        </w:rPr>
        <w:t xml:space="preserve">proporcionar </w:t>
      </w:r>
      <w:r w:rsidR="004941F8" w:rsidRPr="00F9219D">
        <w:rPr>
          <w:rFonts w:ascii="Arial" w:eastAsia="Times New Roman" w:hAnsi="Arial" w:cs="Arial"/>
          <w:sz w:val="25"/>
          <w:szCs w:val="25"/>
          <w:lang w:val="es-ES"/>
        </w:rPr>
        <w:t xml:space="preserve">a la </w:t>
      </w:r>
      <w:r w:rsidR="00815821" w:rsidRPr="00815821">
        <w:rPr>
          <w:rFonts w:ascii="Arial" w:eastAsia="Times New Roman" w:hAnsi="Arial" w:cs="Arial"/>
          <w:i/>
          <w:iCs/>
          <w:sz w:val="25"/>
          <w:szCs w:val="25"/>
          <w:lang w:val="es-ES"/>
        </w:rPr>
        <w:t>a</w:t>
      </w:r>
      <w:r w:rsidR="004941F8" w:rsidRPr="00815821">
        <w:rPr>
          <w:rFonts w:ascii="Arial" w:eastAsia="Times New Roman" w:hAnsi="Arial" w:cs="Arial"/>
          <w:i/>
          <w:iCs/>
          <w:sz w:val="25"/>
          <w:szCs w:val="25"/>
          <w:lang w:val="es-ES"/>
        </w:rPr>
        <w:t>ctora</w:t>
      </w:r>
      <w:r w:rsidR="004941F8" w:rsidRPr="00F9219D">
        <w:rPr>
          <w:rFonts w:ascii="Arial" w:eastAsia="Times New Roman" w:hAnsi="Arial" w:cs="Arial"/>
          <w:sz w:val="25"/>
          <w:szCs w:val="25"/>
          <w:lang w:val="es-ES"/>
        </w:rPr>
        <w:t xml:space="preserve"> </w:t>
      </w:r>
      <w:r w:rsidR="00141F47" w:rsidRPr="00F9219D">
        <w:rPr>
          <w:rFonts w:ascii="Arial" w:eastAsia="Times New Roman" w:hAnsi="Arial" w:cs="Arial"/>
          <w:sz w:val="25"/>
          <w:szCs w:val="25"/>
          <w:lang w:val="es-ES"/>
        </w:rPr>
        <w:t xml:space="preserve">la información </w:t>
      </w:r>
      <w:r w:rsidR="004941F8" w:rsidRPr="00F9219D">
        <w:rPr>
          <w:rFonts w:ascii="Arial" w:eastAsia="Times New Roman" w:hAnsi="Arial" w:cs="Arial"/>
          <w:sz w:val="25"/>
          <w:szCs w:val="25"/>
          <w:lang w:val="es-ES"/>
        </w:rPr>
        <w:t>que solicit</w:t>
      </w:r>
      <w:r w:rsidR="00CD1FB4" w:rsidRPr="00F9219D">
        <w:rPr>
          <w:rFonts w:ascii="Arial" w:eastAsia="Times New Roman" w:hAnsi="Arial" w:cs="Arial"/>
          <w:sz w:val="25"/>
          <w:szCs w:val="25"/>
          <w:lang w:val="es-ES"/>
        </w:rPr>
        <w:t>ó</w:t>
      </w:r>
      <w:r w:rsidR="00141F47" w:rsidRPr="00F9219D">
        <w:rPr>
          <w:rFonts w:ascii="Arial" w:eastAsia="Times New Roman" w:hAnsi="Arial" w:cs="Arial"/>
          <w:sz w:val="25"/>
          <w:szCs w:val="25"/>
          <w:lang w:val="es-ES"/>
        </w:rPr>
        <w:t>, no la información que ellos poseen o la que deseen informar,</w:t>
      </w:r>
      <w:r w:rsidR="004941F8" w:rsidRPr="00F9219D">
        <w:rPr>
          <w:rFonts w:ascii="Arial" w:eastAsia="Times New Roman" w:hAnsi="Arial" w:cs="Arial"/>
          <w:sz w:val="25"/>
          <w:szCs w:val="25"/>
          <w:lang w:val="es-ES"/>
        </w:rPr>
        <w:t xml:space="preserve"> ya que </w:t>
      </w:r>
      <w:r w:rsidR="006F2F79" w:rsidRPr="00F9219D">
        <w:rPr>
          <w:rFonts w:ascii="Arial" w:eastAsia="Times New Roman" w:hAnsi="Arial" w:cs="Arial"/>
          <w:sz w:val="25"/>
          <w:szCs w:val="25"/>
          <w:lang w:val="es-ES"/>
        </w:rPr>
        <w:t xml:space="preserve">para </w:t>
      </w:r>
      <w:r w:rsidR="00141F47" w:rsidRPr="00F9219D">
        <w:rPr>
          <w:rFonts w:ascii="Arial" w:eastAsia="Times New Roman" w:hAnsi="Arial" w:cs="Arial"/>
          <w:sz w:val="25"/>
          <w:szCs w:val="25"/>
          <w:lang w:val="es-ES"/>
        </w:rPr>
        <w:t xml:space="preserve">la </w:t>
      </w:r>
      <w:r w:rsidR="00815821">
        <w:rPr>
          <w:rFonts w:ascii="Arial" w:eastAsia="Times New Roman" w:hAnsi="Arial" w:cs="Arial"/>
          <w:i/>
          <w:iCs/>
          <w:sz w:val="25"/>
          <w:szCs w:val="25"/>
          <w:lang w:val="es-ES"/>
        </w:rPr>
        <w:t>r</w:t>
      </w:r>
      <w:r w:rsidR="00141F47" w:rsidRPr="00F9219D">
        <w:rPr>
          <w:rFonts w:ascii="Arial" w:eastAsia="Times New Roman" w:hAnsi="Arial" w:cs="Arial"/>
          <w:i/>
          <w:iCs/>
          <w:sz w:val="25"/>
          <w:szCs w:val="25"/>
          <w:lang w:val="es-ES"/>
        </w:rPr>
        <w:t>egidora</w:t>
      </w:r>
      <w:r w:rsidR="00141F47" w:rsidRPr="00F9219D">
        <w:rPr>
          <w:rFonts w:ascii="Arial" w:eastAsia="Times New Roman" w:hAnsi="Arial" w:cs="Arial"/>
          <w:sz w:val="25"/>
          <w:szCs w:val="25"/>
          <w:lang w:val="es-ES"/>
        </w:rPr>
        <w:t xml:space="preserve"> </w:t>
      </w:r>
      <w:r w:rsidR="004941F8" w:rsidRPr="00F9219D">
        <w:rPr>
          <w:rFonts w:ascii="Arial" w:eastAsia="Times New Roman" w:hAnsi="Arial" w:cs="Arial"/>
          <w:sz w:val="25"/>
          <w:szCs w:val="25"/>
          <w:lang w:val="es-ES"/>
        </w:rPr>
        <w:t>tal</w:t>
      </w:r>
      <w:r w:rsidR="00DE0C9B" w:rsidRPr="00F9219D">
        <w:rPr>
          <w:rFonts w:ascii="Arial" w:eastAsia="Times New Roman" w:hAnsi="Arial" w:cs="Arial"/>
          <w:sz w:val="25"/>
          <w:szCs w:val="25"/>
          <w:lang w:val="es-ES"/>
        </w:rPr>
        <w:t xml:space="preserve"> información</w:t>
      </w:r>
      <w:r w:rsidR="00233AF4" w:rsidRPr="00F9219D">
        <w:rPr>
          <w:rFonts w:ascii="Arial" w:eastAsia="Times New Roman" w:hAnsi="Arial" w:cs="Arial"/>
          <w:sz w:val="25"/>
          <w:szCs w:val="25"/>
          <w:lang w:val="es-ES"/>
        </w:rPr>
        <w:t>, es decir la de años anteriores</w:t>
      </w:r>
      <w:r w:rsidR="006F2F79" w:rsidRPr="00F9219D">
        <w:rPr>
          <w:rFonts w:ascii="Arial" w:eastAsia="Times New Roman" w:hAnsi="Arial" w:cs="Arial"/>
          <w:sz w:val="25"/>
          <w:szCs w:val="25"/>
          <w:lang w:val="es-ES"/>
        </w:rPr>
        <w:t xml:space="preserve"> no</w:t>
      </w:r>
      <w:r w:rsidR="00233AF4" w:rsidRPr="00F9219D">
        <w:rPr>
          <w:rFonts w:ascii="Arial" w:eastAsia="Times New Roman" w:hAnsi="Arial" w:cs="Arial"/>
          <w:sz w:val="25"/>
          <w:szCs w:val="25"/>
          <w:lang w:val="es-ES"/>
        </w:rPr>
        <w:t xml:space="preserve"> le</w:t>
      </w:r>
      <w:r w:rsidR="006F2F79" w:rsidRPr="00F9219D">
        <w:rPr>
          <w:rFonts w:ascii="Arial" w:eastAsia="Times New Roman" w:hAnsi="Arial" w:cs="Arial"/>
          <w:sz w:val="25"/>
          <w:szCs w:val="25"/>
          <w:lang w:val="es-ES"/>
        </w:rPr>
        <w:t xml:space="preserve"> es de </w:t>
      </w:r>
      <w:r w:rsidR="00BD0485" w:rsidRPr="00F9219D">
        <w:rPr>
          <w:rFonts w:ascii="Arial" w:eastAsia="Times New Roman" w:hAnsi="Arial" w:cs="Arial"/>
          <w:sz w:val="25"/>
          <w:szCs w:val="25"/>
          <w:lang w:val="es-ES"/>
        </w:rPr>
        <w:t>utilidad</w:t>
      </w:r>
      <w:r w:rsidR="00DE0C9B" w:rsidRPr="00F9219D">
        <w:rPr>
          <w:rFonts w:ascii="Arial" w:eastAsia="Times New Roman" w:hAnsi="Arial" w:cs="Arial"/>
          <w:sz w:val="25"/>
          <w:szCs w:val="25"/>
          <w:lang w:val="es-ES"/>
        </w:rPr>
        <w:t xml:space="preserve">, </w:t>
      </w:r>
      <w:r w:rsidR="00CD1FB4" w:rsidRPr="00F9219D">
        <w:rPr>
          <w:rFonts w:ascii="Arial" w:eastAsia="Times New Roman" w:hAnsi="Arial" w:cs="Arial"/>
          <w:sz w:val="25"/>
          <w:szCs w:val="25"/>
          <w:lang w:val="es-ES"/>
        </w:rPr>
        <w:t>tan</w:t>
      </w:r>
      <w:r w:rsidR="00DE0C9B" w:rsidRPr="00F9219D">
        <w:rPr>
          <w:rFonts w:ascii="Arial" w:eastAsia="Times New Roman" w:hAnsi="Arial" w:cs="Arial"/>
          <w:sz w:val="25"/>
          <w:szCs w:val="25"/>
          <w:lang w:val="es-ES"/>
        </w:rPr>
        <w:t xml:space="preserve"> </w:t>
      </w:r>
      <w:r w:rsidR="00DE0C9B" w:rsidRPr="004A21A4">
        <w:rPr>
          <w:rFonts w:ascii="Arial" w:eastAsia="Times New Roman" w:hAnsi="Arial" w:cs="Arial"/>
          <w:sz w:val="25"/>
          <w:szCs w:val="25"/>
          <w:lang w:val="es-ES"/>
        </w:rPr>
        <w:t>es así</w:t>
      </w:r>
      <w:r w:rsidR="00DE0C9B" w:rsidRPr="00F9219D">
        <w:rPr>
          <w:rFonts w:ascii="Arial" w:eastAsia="Times New Roman" w:hAnsi="Arial" w:cs="Arial"/>
          <w:sz w:val="25"/>
          <w:szCs w:val="25"/>
          <w:lang w:val="es-ES"/>
        </w:rPr>
        <w:t xml:space="preserve"> que no la requirió</w:t>
      </w:r>
      <w:r w:rsidR="00BD0485" w:rsidRPr="00F9219D">
        <w:rPr>
          <w:rFonts w:ascii="Arial" w:eastAsia="Times New Roman" w:hAnsi="Arial" w:cs="Arial"/>
          <w:sz w:val="25"/>
          <w:szCs w:val="25"/>
          <w:lang w:val="es-ES"/>
        </w:rPr>
        <w:t>, de ahí la incongruencia</w:t>
      </w:r>
      <w:r w:rsidR="00260942" w:rsidRPr="00F9219D">
        <w:rPr>
          <w:rFonts w:ascii="Arial" w:eastAsia="Times New Roman" w:hAnsi="Arial" w:cs="Arial"/>
          <w:sz w:val="25"/>
          <w:szCs w:val="25"/>
          <w:lang w:val="es-ES"/>
        </w:rPr>
        <w:t>.</w:t>
      </w:r>
    </w:p>
    <w:p w14:paraId="78FE7682" w14:textId="77777777" w:rsidR="00107805" w:rsidRPr="00F9219D" w:rsidRDefault="00107805" w:rsidP="003F30EF">
      <w:pPr>
        <w:spacing w:line="360" w:lineRule="auto"/>
        <w:jc w:val="both"/>
        <w:rPr>
          <w:rFonts w:ascii="Arial" w:eastAsia="Times New Roman" w:hAnsi="Arial" w:cs="Arial"/>
          <w:sz w:val="25"/>
          <w:szCs w:val="25"/>
          <w:lang w:val="es-ES"/>
        </w:rPr>
      </w:pPr>
    </w:p>
    <w:p w14:paraId="4839FFE8" w14:textId="4E5034A2" w:rsidR="00EC4F4F" w:rsidRPr="00F9219D" w:rsidRDefault="00C83083" w:rsidP="003F30EF">
      <w:pPr>
        <w:spacing w:line="360" w:lineRule="auto"/>
        <w:jc w:val="both"/>
        <w:rPr>
          <w:rFonts w:ascii="Arial" w:eastAsia="Times New Roman" w:hAnsi="Arial" w:cs="Arial"/>
          <w:sz w:val="25"/>
          <w:szCs w:val="25"/>
          <w:lang w:val="es-ES"/>
        </w:rPr>
      </w:pPr>
      <w:r w:rsidRPr="00F9219D">
        <w:rPr>
          <w:rFonts w:ascii="Arial" w:eastAsia="Times New Roman" w:hAnsi="Arial" w:cs="Arial"/>
          <w:sz w:val="25"/>
          <w:szCs w:val="25"/>
          <w:lang w:val="es-ES"/>
        </w:rPr>
        <w:t xml:space="preserve">Por otro lado, del acta de cabildo en estudio, se </w:t>
      </w:r>
      <w:r w:rsidR="0021502A" w:rsidRPr="00F9219D">
        <w:rPr>
          <w:rFonts w:ascii="Arial" w:eastAsia="Times New Roman" w:hAnsi="Arial" w:cs="Arial"/>
          <w:sz w:val="25"/>
          <w:szCs w:val="25"/>
          <w:lang w:val="es-ES"/>
        </w:rPr>
        <w:t xml:space="preserve">desprende que </w:t>
      </w:r>
      <w:r w:rsidR="006600E7" w:rsidRPr="00F9219D">
        <w:rPr>
          <w:rFonts w:ascii="Arial" w:eastAsia="Times New Roman" w:hAnsi="Arial" w:cs="Arial"/>
          <w:sz w:val="25"/>
          <w:szCs w:val="25"/>
          <w:lang w:val="es-ES"/>
        </w:rPr>
        <w:t xml:space="preserve">se le informa a la </w:t>
      </w:r>
      <w:r w:rsidR="006600E7" w:rsidRPr="00F9219D">
        <w:rPr>
          <w:rFonts w:ascii="Arial" w:eastAsia="Times New Roman" w:hAnsi="Arial" w:cs="Arial"/>
          <w:i/>
          <w:iCs/>
          <w:sz w:val="25"/>
          <w:szCs w:val="25"/>
          <w:lang w:val="es-ES"/>
        </w:rPr>
        <w:t>Regidora</w:t>
      </w:r>
      <w:r w:rsidR="006600E7" w:rsidRPr="00F9219D">
        <w:rPr>
          <w:rFonts w:ascii="Arial" w:eastAsia="Times New Roman" w:hAnsi="Arial" w:cs="Arial"/>
          <w:sz w:val="25"/>
          <w:szCs w:val="25"/>
          <w:lang w:val="es-ES"/>
        </w:rPr>
        <w:t xml:space="preserve"> que en la Sindicatura se </w:t>
      </w:r>
      <w:r w:rsidR="00811583" w:rsidRPr="00F9219D">
        <w:rPr>
          <w:rFonts w:ascii="Arial" w:eastAsia="Times New Roman" w:hAnsi="Arial" w:cs="Arial"/>
          <w:sz w:val="25"/>
          <w:szCs w:val="25"/>
          <w:lang w:val="es-ES"/>
        </w:rPr>
        <w:t>encuentran</w:t>
      </w:r>
      <w:r w:rsidR="00AD5910" w:rsidRPr="00F9219D">
        <w:rPr>
          <w:rFonts w:ascii="Arial" w:eastAsia="Times New Roman" w:hAnsi="Arial" w:cs="Arial"/>
          <w:sz w:val="25"/>
          <w:szCs w:val="25"/>
          <w:lang w:val="es-ES"/>
        </w:rPr>
        <w:t xml:space="preserve"> cuarenta y ocho expedientes, los cuales puede consultar </w:t>
      </w:r>
      <w:r w:rsidR="00FB11BD" w:rsidRPr="00F9219D">
        <w:rPr>
          <w:rFonts w:ascii="Arial" w:eastAsia="Times New Roman" w:hAnsi="Arial" w:cs="Arial"/>
          <w:sz w:val="25"/>
          <w:szCs w:val="25"/>
          <w:lang w:val="es-ES"/>
        </w:rPr>
        <w:t xml:space="preserve">cuando así lo </w:t>
      </w:r>
      <w:r w:rsidR="00725B05" w:rsidRPr="00F9219D">
        <w:rPr>
          <w:rFonts w:ascii="Arial" w:eastAsia="Times New Roman" w:hAnsi="Arial" w:cs="Arial"/>
          <w:sz w:val="25"/>
          <w:szCs w:val="25"/>
          <w:lang w:val="es-ES"/>
        </w:rPr>
        <w:t xml:space="preserve">requiera en un horario especifico, y con asistencia de la sindicatura, </w:t>
      </w:r>
      <w:r w:rsidR="007C279E">
        <w:rPr>
          <w:rFonts w:ascii="Arial" w:eastAsia="Times New Roman" w:hAnsi="Arial" w:cs="Arial"/>
          <w:sz w:val="25"/>
          <w:szCs w:val="25"/>
          <w:lang w:val="es-ES"/>
        </w:rPr>
        <w:t>no obstante,</w:t>
      </w:r>
      <w:r w:rsidR="001F4DD9" w:rsidRPr="00F9219D">
        <w:rPr>
          <w:rFonts w:ascii="Arial" w:eastAsia="Times New Roman" w:hAnsi="Arial" w:cs="Arial"/>
          <w:sz w:val="25"/>
          <w:szCs w:val="25"/>
          <w:lang w:val="es-ES"/>
        </w:rPr>
        <w:t xml:space="preserve"> las </w:t>
      </w:r>
      <w:r w:rsidR="006371BA">
        <w:rPr>
          <w:rFonts w:ascii="Arial" w:eastAsia="Times New Roman" w:hAnsi="Arial" w:cs="Arial"/>
          <w:sz w:val="25"/>
          <w:szCs w:val="25"/>
          <w:lang w:val="es-ES"/>
        </w:rPr>
        <w:t>a</w:t>
      </w:r>
      <w:r w:rsidR="001F4DD9" w:rsidRPr="00F9219D">
        <w:rPr>
          <w:rFonts w:ascii="Arial" w:eastAsia="Times New Roman" w:hAnsi="Arial" w:cs="Arial"/>
          <w:sz w:val="25"/>
          <w:szCs w:val="25"/>
          <w:lang w:val="es-ES"/>
        </w:rPr>
        <w:t xml:space="preserve">utoridades responsables así como las vinculadas, </w:t>
      </w:r>
      <w:r w:rsidR="007D76EA" w:rsidRPr="00F9219D">
        <w:rPr>
          <w:rFonts w:ascii="Arial" w:eastAsia="Times New Roman" w:hAnsi="Arial" w:cs="Arial"/>
          <w:sz w:val="25"/>
          <w:szCs w:val="25"/>
          <w:lang w:val="es-ES"/>
        </w:rPr>
        <w:t>pierden de vista</w:t>
      </w:r>
      <w:r w:rsidR="00D60061" w:rsidRPr="00F9219D">
        <w:rPr>
          <w:rFonts w:ascii="Arial" w:eastAsia="Times New Roman" w:hAnsi="Arial" w:cs="Arial"/>
          <w:sz w:val="25"/>
          <w:szCs w:val="25"/>
          <w:lang w:val="es-ES"/>
        </w:rPr>
        <w:t xml:space="preserve"> que la actora fue precisa en indicar que requiere datos concretos relativos</w:t>
      </w:r>
      <w:r w:rsidR="00242322">
        <w:rPr>
          <w:rFonts w:ascii="Arial" w:eastAsia="Times New Roman" w:hAnsi="Arial" w:cs="Arial"/>
          <w:sz w:val="25"/>
          <w:szCs w:val="25"/>
          <w:lang w:val="es-ES"/>
        </w:rPr>
        <w:t>,</w:t>
      </w:r>
      <w:r w:rsidR="00D60061" w:rsidRPr="00F9219D">
        <w:rPr>
          <w:rFonts w:ascii="Arial" w:eastAsia="Times New Roman" w:hAnsi="Arial" w:cs="Arial"/>
          <w:sz w:val="25"/>
          <w:szCs w:val="25"/>
          <w:lang w:val="es-ES"/>
        </w:rPr>
        <w:t xml:space="preserve"> como ya se dijo</w:t>
      </w:r>
      <w:r w:rsidR="00242322">
        <w:rPr>
          <w:rFonts w:ascii="Arial" w:eastAsia="Times New Roman" w:hAnsi="Arial" w:cs="Arial"/>
          <w:sz w:val="25"/>
          <w:szCs w:val="25"/>
          <w:lang w:val="es-ES"/>
        </w:rPr>
        <w:t>,</w:t>
      </w:r>
      <w:r w:rsidR="00D60061" w:rsidRPr="00F9219D">
        <w:rPr>
          <w:rFonts w:ascii="Arial" w:eastAsia="Times New Roman" w:hAnsi="Arial" w:cs="Arial"/>
          <w:sz w:val="25"/>
          <w:szCs w:val="25"/>
          <w:lang w:val="es-ES"/>
        </w:rPr>
        <w:t xml:space="preserve"> a juicios promovidos dentro de determinados periodos, así como </w:t>
      </w:r>
      <w:r w:rsidR="0053784C" w:rsidRPr="00F9219D">
        <w:rPr>
          <w:rFonts w:ascii="Arial" w:eastAsia="Times New Roman" w:hAnsi="Arial" w:cs="Arial"/>
          <w:sz w:val="25"/>
          <w:szCs w:val="25"/>
          <w:lang w:val="es-ES"/>
        </w:rPr>
        <w:t xml:space="preserve">cuantos laudos se han emitidos en contra del Ayuntamiento, </w:t>
      </w:r>
      <w:r w:rsidR="0086098D" w:rsidRPr="00F9219D">
        <w:rPr>
          <w:rFonts w:ascii="Arial" w:eastAsia="Times New Roman" w:hAnsi="Arial" w:cs="Arial"/>
          <w:sz w:val="25"/>
          <w:szCs w:val="25"/>
          <w:lang w:val="es-ES"/>
        </w:rPr>
        <w:t>su fecha</w:t>
      </w:r>
      <w:r w:rsidR="00D608D3" w:rsidRPr="00F9219D">
        <w:rPr>
          <w:rFonts w:ascii="Arial" w:eastAsia="Times New Roman" w:hAnsi="Arial" w:cs="Arial"/>
          <w:sz w:val="25"/>
          <w:szCs w:val="25"/>
          <w:lang w:val="es-ES"/>
        </w:rPr>
        <w:t>, monto condenado a pagar</w:t>
      </w:r>
      <w:r w:rsidR="003C11ED">
        <w:rPr>
          <w:rFonts w:ascii="Arial" w:eastAsia="Times New Roman" w:hAnsi="Arial" w:cs="Arial"/>
          <w:sz w:val="25"/>
          <w:szCs w:val="25"/>
          <w:lang w:val="es-ES"/>
        </w:rPr>
        <w:t>,</w:t>
      </w:r>
      <w:r w:rsidR="00D608D3" w:rsidRPr="00F9219D">
        <w:rPr>
          <w:rFonts w:ascii="Arial" w:eastAsia="Times New Roman" w:hAnsi="Arial" w:cs="Arial"/>
          <w:sz w:val="25"/>
          <w:szCs w:val="25"/>
          <w:lang w:val="es-ES"/>
        </w:rPr>
        <w:t xml:space="preserve"> entre otra información</w:t>
      </w:r>
      <w:r w:rsidR="0087070E" w:rsidRPr="00F9219D">
        <w:rPr>
          <w:rFonts w:ascii="Arial" w:eastAsia="Times New Roman" w:hAnsi="Arial" w:cs="Arial"/>
          <w:sz w:val="25"/>
          <w:szCs w:val="25"/>
          <w:lang w:val="es-ES"/>
        </w:rPr>
        <w:t>;</w:t>
      </w:r>
      <w:r w:rsidR="00AC6567" w:rsidRPr="00F9219D">
        <w:rPr>
          <w:rFonts w:ascii="Arial" w:eastAsia="Times New Roman" w:hAnsi="Arial" w:cs="Arial"/>
          <w:sz w:val="25"/>
          <w:szCs w:val="25"/>
          <w:lang w:val="es-ES"/>
        </w:rPr>
        <w:t xml:space="preserve"> </w:t>
      </w:r>
      <w:r w:rsidR="00791BE3" w:rsidRPr="00F9219D">
        <w:rPr>
          <w:rFonts w:ascii="Arial" w:eastAsia="Times New Roman" w:hAnsi="Arial" w:cs="Arial"/>
          <w:sz w:val="25"/>
          <w:szCs w:val="25"/>
          <w:lang w:val="es-ES"/>
        </w:rPr>
        <w:t xml:space="preserve">mas no solicita los expedientes para </w:t>
      </w:r>
      <w:r w:rsidR="00791BE3" w:rsidRPr="00353677">
        <w:rPr>
          <w:rFonts w:ascii="Arial" w:eastAsia="Times New Roman" w:hAnsi="Arial" w:cs="Arial"/>
          <w:sz w:val="25"/>
          <w:szCs w:val="25"/>
          <w:lang w:val="es-ES"/>
        </w:rPr>
        <w:t xml:space="preserve">consultarlos </w:t>
      </w:r>
      <w:r w:rsidR="004B2F02" w:rsidRPr="00353677">
        <w:rPr>
          <w:rFonts w:ascii="Arial" w:eastAsia="Times New Roman" w:hAnsi="Arial" w:cs="Arial"/>
          <w:sz w:val="25"/>
          <w:szCs w:val="25"/>
          <w:lang w:val="es-ES"/>
        </w:rPr>
        <w:t>o analizarlos</w:t>
      </w:r>
      <w:r w:rsidR="004B2F02" w:rsidRPr="00F9219D">
        <w:rPr>
          <w:rFonts w:ascii="Arial" w:eastAsia="Times New Roman" w:hAnsi="Arial" w:cs="Arial"/>
          <w:sz w:val="25"/>
          <w:szCs w:val="25"/>
          <w:lang w:val="es-ES"/>
        </w:rPr>
        <w:t xml:space="preserve">, </w:t>
      </w:r>
      <w:r w:rsidR="00AC6567" w:rsidRPr="00F9219D">
        <w:rPr>
          <w:rFonts w:ascii="Arial" w:eastAsia="Times New Roman" w:hAnsi="Arial" w:cs="Arial"/>
          <w:sz w:val="25"/>
          <w:szCs w:val="25"/>
          <w:lang w:val="es-ES"/>
        </w:rPr>
        <w:t xml:space="preserve">como </w:t>
      </w:r>
      <w:r w:rsidR="00791BE3" w:rsidRPr="00F9219D">
        <w:rPr>
          <w:rFonts w:ascii="Arial" w:eastAsia="Times New Roman" w:hAnsi="Arial" w:cs="Arial"/>
          <w:sz w:val="25"/>
          <w:szCs w:val="25"/>
          <w:lang w:val="es-ES"/>
        </w:rPr>
        <w:t>erróneamente</w:t>
      </w:r>
      <w:r w:rsidR="008E1FBD" w:rsidRPr="00F9219D">
        <w:rPr>
          <w:rFonts w:ascii="Arial" w:eastAsia="Times New Roman" w:hAnsi="Arial" w:cs="Arial"/>
          <w:sz w:val="25"/>
          <w:szCs w:val="25"/>
          <w:lang w:val="es-ES"/>
        </w:rPr>
        <w:t xml:space="preserve"> interpreta el </w:t>
      </w:r>
      <w:r w:rsidR="006371BA" w:rsidRPr="006371BA">
        <w:rPr>
          <w:rFonts w:ascii="Arial" w:eastAsia="Times New Roman" w:hAnsi="Arial" w:cs="Arial"/>
          <w:i/>
          <w:iCs/>
          <w:sz w:val="25"/>
          <w:szCs w:val="25"/>
          <w:lang w:val="es-ES"/>
        </w:rPr>
        <w:t>A</w:t>
      </w:r>
      <w:r w:rsidR="008E1FBD" w:rsidRPr="006371BA">
        <w:rPr>
          <w:rFonts w:ascii="Arial" w:eastAsia="Times New Roman" w:hAnsi="Arial" w:cs="Arial"/>
          <w:i/>
          <w:iCs/>
          <w:sz w:val="25"/>
          <w:szCs w:val="25"/>
          <w:lang w:val="es-ES"/>
        </w:rPr>
        <w:t>yuntamiento</w:t>
      </w:r>
      <w:r w:rsidR="009C47B8">
        <w:rPr>
          <w:rFonts w:ascii="Arial" w:eastAsia="Times New Roman" w:hAnsi="Arial" w:cs="Arial"/>
          <w:sz w:val="25"/>
          <w:szCs w:val="25"/>
          <w:lang w:val="es-ES"/>
        </w:rPr>
        <w:t xml:space="preserve">, </w:t>
      </w:r>
      <w:r w:rsidR="00DC36B9">
        <w:rPr>
          <w:rFonts w:ascii="Arial" w:eastAsia="Times New Roman" w:hAnsi="Arial" w:cs="Arial"/>
          <w:sz w:val="25"/>
          <w:szCs w:val="25"/>
          <w:lang w:val="es-ES"/>
        </w:rPr>
        <w:t xml:space="preserve">y del acta en estudio no se advierte que se le haya </w:t>
      </w:r>
      <w:r w:rsidR="00353677">
        <w:rPr>
          <w:rFonts w:ascii="Arial" w:eastAsia="Times New Roman" w:hAnsi="Arial" w:cs="Arial"/>
          <w:sz w:val="25"/>
          <w:szCs w:val="25"/>
          <w:lang w:val="es-ES"/>
        </w:rPr>
        <w:t xml:space="preserve">realizado la entrega de la información que solicitó. </w:t>
      </w:r>
    </w:p>
    <w:p w14:paraId="210850E5" w14:textId="77777777" w:rsidR="007B675C" w:rsidRDefault="007B675C" w:rsidP="003F30EF">
      <w:pPr>
        <w:spacing w:line="360" w:lineRule="auto"/>
        <w:jc w:val="both"/>
        <w:rPr>
          <w:rFonts w:ascii="Arial" w:eastAsia="Times New Roman" w:hAnsi="Arial" w:cs="Arial"/>
          <w:sz w:val="25"/>
          <w:szCs w:val="25"/>
          <w:lang w:val="es-ES"/>
        </w:rPr>
      </w:pPr>
    </w:p>
    <w:p w14:paraId="273290B9" w14:textId="35A2FFAE" w:rsidR="007E1A3F" w:rsidRPr="00F9219D" w:rsidRDefault="00EC4F4F" w:rsidP="003F30EF">
      <w:pPr>
        <w:spacing w:line="360" w:lineRule="auto"/>
        <w:jc w:val="both"/>
        <w:rPr>
          <w:rFonts w:ascii="Arial" w:eastAsia="Times New Roman" w:hAnsi="Arial" w:cs="Arial"/>
          <w:sz w:val="25"/>
          <w:szCs w:val="25"/>
          <w:lang w:val="es-ES"/>
        </w:rPr>
      </w:pPr>
      <w:r w:rsidRPr="00F9219D">
        <w:rPr>
          <w:rFonts w:ascii="Arial" w:eastAsia="Times New Roman" w:hAnsi="Arial" w:cs="Arial"/>
          <w:sz w:val="25"/>
          <w:szCs w:val="25"/>
          <w:lang w:val="es-ES"/>
        </w:rPr>
        <w:lastRenderedPageBreak/>
        <w:t>P</w:t>
      </w:r>
      <w:r w:rsidR="00B57E9E" w:rsidRPr="00F9219D">
        <w:rPr>
          <w:rFonts w:ascii="Arial" w:eastAsia="Times New Roman" w:hAnsi="Arial" w:cs="Arial"/>
          <w:sz w:val="25"/>
          <w:szCs w:val="25"/>
          <w:lang w:val="es-ES"/>
        </w:rPr>
        <w:t>u</w:t>
      </w:r>
      <w:r w:rsidR="000D2B4F" w:rsidRPr="00F9219D">
        <w:rPr>
          <w:rFonts w:ascii="Arial" w:eastAsia="Times New Roman" w:hAnsi="Arial" w:cs="Arial"/>
          <w:sz w:val="25"/>
          <w:szCs w:val="25"/>
          <w:lang w:val="es-ES"/>
        </w:rPr>
        <w:t xml:space="preserve">es si bien en </w:t>
      </w:r>
      <w:r w:rsidR="00FB60F0" w:rsidRPr="00F9219D">
        <w:rPr>
          <w:rFonts w:ascii="Arial" w:eastAsia="Times New Roman" w:hAnsi="Arial" w:cs="Arial"/>
          <w:sz w:val="25"/>
          <w:szCs w:val="25"/>
          <w:lang w:val="es-ES"/>
        </w:rPr>
        <w:t xml:space="preserve">ellos </w:t>
      </w:r>
      <w:r w:rsidR="000D2B4F" w:rsidRPr="00F9219D">
        <w:rPr>
          <w:rFonts w:ascii="Arial" w:eastAsia="Times New Roman" w:hAnsi="Arial" w:cs="Arial"/>
          <w:b/>
          <w:bCs/>
          <w:sz w:val="25"/>
          <w:szCs w:val="25"/>
          <w:lang w:val="es-ES"/>
        </w:rPr>
        <w:t>probablemente</w:t>
      </w:r>
      <w:r w:rsidR="000D2B4F" w:rsidRPr="00F9219D">
        <w:rPr>
          <w:rFonts w:ascii="Arial" w:eastAsia="Times New Roman" w:hAnsi="Arial" w:cs="Arial"/>
          <w:sz w:val="25"/>
          <w:szCs w:val="25"/>
          <w:lang w:val="es-ES"/>
        </w:rPr>
        <w:t xml:space="preserve"> exista la </w:t>
      </w:r>
      <w:r w:rsidR="00B6247E" w:rsidRPr="00F9219D">
        <w:rPr>
          <w:rFonts w:ascii="Arial" w:eastAsia="Times New Roman" w:hAnsi="Arial" w:cs="Arial"/>
          <w:sz w:val="25"/>
          <w:szCs w:val="25"/>
          <w:lang w:val="es-ES"/>
        </w:rPr>
        <w:t>información</w:t>
      </w:r>
      <w:r w:rsidR="000D2B4F" w:rsidRPr="00F9219D">
        <w:rPr>
          <w:rFonts w:ascii="Arial" w:eastAsia="Times New Roman" w:hAnsi="Arial" w:cs="Arial"/>
          <w:sz w:val="25"/>
          <w:szCs w:val="25"/>
          <w:lang w:val="es-ES"/>
        </w:rPr>
        <w:t xml:space="preserve"> que requiere la </w:t>
      </w:r>
      <w:r w:rsidR="004C73DF" w:rsidRPr="004C73DF">
        <w:rPr>
          <w:rFonts w:ascii="Arial" w:eastAsia="Times New Roman" w:hAnsi="Arial" w:cs="Arial"/>
          <w:i/>
          <w:iCs/>
          <w:sz w:val="25"/>
          <w:szCs w:val="25"/>
          <w:lang w:val="es-ES"/>
        </w:rPr>
        <w:t>a</w:t>
      </w:r>
      <w:r w:rsidR="000D2B4F" w:rsidRPr="004C73DF">
        <w:rPr>
          <w:rFonts w:ascii="Arial" w:eastAsia="Times New Roman" w:hAnsi="Arial" w:cs="Arial"/>
          <w:i/>
          <w:iCs/>
          <w:sz w:val="25"/>
          <w:szCs w:val="25"/>
          <w:lang w:val="es-ES"/>
        </w:rPr>
        <w:t>ctora</w:t>
      </w:r>
      <w:r w:rsidR="000D2B4F" w:rsidRPr="00F9219D">
        <w:rPr>
          <w:rFonts w:ascii="Arial" w:eastAsia="Times New Roman" w:hAnsi="Arial" w:cs="Arial"/>
          <w:sz w:val="25"/>
          <w:szCs w:val="25"/>
          <w:lang w:val="es-ES"/>
        </w:rPr>
        <w:t>,</w:t>
      </w:r>
      <w:r w:rsidR="007E1A3F" w:rsidRPr="00F9219D">
        <w:rPr>
          <w:rFonts w:ascii="Arial" w:eastAsia="Times New Roman" w:hAnsi="Arial" w:cs="Arial"/>
          <w:sz w:val="25"/>
          <w:szCs w:val="25"/>
          <w:lang w:val="es-ES"/>
        </w:rPr>
        <w:t xml:space="preserve"> también </w:t>
      </w:r>
      <w:r w:rsidR="00387BA5" w:rsidRPr="00F9219D">
        <w:rPr>
          <w:rFonts w:ascii="Arial" w:eastAsia="Times New Roman" w:hAnsi="Arial" w:cs="Arial"/>
          <w:sz w:val="25"/>
          <w:szCs w:val="25"/>
          <w:lang w:val="es-ES"/>
        </w:rPr>
        <w:t xml:space="preserve">lo es </w:t>
      </w:r>
      <w:r w:rsidR="007E1A3F" w:rsidRPr="00F9219D">
        <w:rPr>
          <w:rFonts w:ascii="Arial" w:eastAsia="Times New Roman" w:hAnsi="Arial" w:cs="Arial"/>
          <w:sz w:val="25"/>
          <w:szCs w:val="25"/>
          <w:lang w:val="es-ES"/>
        </w:rPr>
        <w:t>que la S</w:t>
      </w:r>
      <w:r w:rsidR="004C73DF">
        <w:rPr>
          <w:rFonts w:ascii="Arial" w:eastAsia="Times New Roman" w:hAnsi="Arial" w:cs="Arial"/>
          <w:sz w:val="25"/>
          <w:szCs w:val="25"/>
          <w:lang w:val="es-ES"/>
        </w:rPr>
        <w:t>í</w:t>
      </w:r>
      <w:r w:rsidR="007E1A3F" w:rsidRPr="00F9219D">
        <w:rPr>
          <w:rFonts w:ascii="Arial" w:eastAsia="Times New Roman" w:hAnsi="Arial" w:cs="Arial"/>
          <w:sz w:val="25"/>
          <w:szCs w:val="25"/>
          <w:lang w:val="es-ES"/>
        </w:rPr>
        <w:t>ndica en cuanto autoridad responsable</w:t>
      </w:r>
      <w:r w:rsidR="00387BA5" w:rsidRPr="00F9219D">
        <w:rPr>
          <w:rFonts w:ascii="Arial" w:eastAsia="Times New Roman" w:hAnsi="Arial" w:cs="Arial"/>
          <w:sz w:val="25"/>
          <w:szCs w:val="25"/>
          <w:lang w:val="es-ES"/>
        </w:rPr>
        <w:t xml:space="preserve">, </w:t>
      </w:r>
      <w:r w:rsidR="00E57C59" w:rsidRPr="00F9219D">
        <w:rPr>
          <w:rFonts w:ascii="Arial" w:eastAsia="Times New Roman" w:hAnsi="Arial" w:cs="Arial"/>
          <w:sz w:val="25"/>
          <w:szCs w:val="25"/>
          <w:lang w:val="es-ES"/>
        </w:rPr>
        <w:t xml:space="preserve">y como titular </w:t>
      </w:r>
      <w:r w:rsidR="004C73DF">
        <w:rPr>
          <w:rFonts w:ascii="Arial" w:eastAsia="Times New Roman" w:hAnsi="Arial" w:cs="Arial"/>
          <w:sz w:val="25"/>
          <w:szCs w:val="25"/>
          <w:lang w:val="es-ES"/>
        </w:rPr>
        <w:t xml:space="preserve">del área </w:t>
      </w:r>
      <w:r w:rsidR="00387BA5" w:rsidRPr="00F9219D">
        <w:rPr>
          <w:rFonts w:ascii="Arial" w:eastAsia="Times New Roman" w:hAnsi="Arial" w:cs="Arial"/>
          <w:sz w:val="25"/>
          <w:szCs w:val="25"/>
          <w:lang w:val="es-ES"/>
        </w:rPr>
        <w:t xml:space="preserve">tiene la obligación de </w:t>
      </w:r>
      <w:r w:rsidR="000975F0" w:rsidRPr="00F9219D">
        <w:rPr>
          <w:rFonts w:ascii="Arial" w:eastAsia="Times New Roman" w:hAnsi="Arial" w:cs="Arial"/>
          <w:sz w:val="25"/>
          <w:szCs w:val="25"/>
          <w:lang w:val="es-ES"/>
        </w:rPr>
        <w:t xml:space="preserve">analizar e </w:t>
      </w:r>
      <w:r w:rsidR="00387BA5" w:rsidRPr="00F9219D">
        <w:rPr>
          <w:rFonts w:ascii="Arial" w:eastAsia="Times New Roman" w:hAnsi="Arial" w:cs="Arial"/>
          <w:sz w:val="25"/>
          <w:szCs w:val="25"/>
          <w:lang w:val="es-ES"/>
        </w:rPr>
        <w:t>identificar</w:t>
      </w:r>
      <w:r w:rsidR="000975F0" w:rsidRPr="00F9219D">
        <w:rPr>
          <w:rFonts w:ascii="Arial" w:eastAsia="Times New Roman" w:hAnsi="Arial" w:cs="Arial"/>
          <w:sz w:val="25"/>
          <w:szCs w:val="25"/>
          <w:lang w:val="es-ES"/>
        </w:rPr>
        <w:t xml:space="preserve"> si en </w:t>
      </w:r>
      <w:r w:rsidR="00AF6CA4" w:rsidRPr="00F9219D">
        <w:rPr>
          <w:rFonts w:ascii="Arial" w:eastAsia="Times New Roman" w:hAnsi="Arial" w:cs="Arial"/>
          <w:sz w:val="25"/>
          <w:szCs w:val="25"/>
          <w:lang w:val="es-ES"/>
        </w:rPr>
        <w:t xml:space="preserve">los expedientes se encuentran los datos requeridos, </w:t>
      </w:r>
      <w:r w:rsidR="000975F0" w:rsidRPr="00F9219D">
        <w:rPr>
          <w:rFonts w:ascii="Arial" w:eastAsia="Times New Roman" w:hAnsi="Arial" w:cs="Arial"/>
          <w:sz w:val="25"/>
          <w:szCs w:val="25"/>
          <w:lang w:val="es-ES"/>
        </w:rPr>
        <w:t xml:space="preserve">y si existen informarlos a la regidora, </w:t>
      </w:r>
      <w:r w:rsidR="00CE0D72" w:rsidRPr="00F9219D">
        <w:rPr>
          <w:rFonts w:ascii="Arial" w:eastAsia="Times New Roman" w:hAnsi="Arial" w:cs="Arial"/>
          <w:sz w:val="25"/>
          <w:szCs w:val="25"/>
          <w:lang w:val="es-ES"/>
        </w:rPr>
        <w:t>pues de no se</w:t>
      </w:r>
      <w:r w:rsidR="007F57D2" w:rsidRPr="00F9219D">
        <w:rPr>
          <w:rFonts w:ascii="Arial" w:eastAsia="Times New Roman" w:hAnsi="Arial" w:cs="Arial"/>
          <w:sz w:val="25"/>
          <w:szCs w:val="25"/>
          <w:lang w:val="es-ES"/>
        </w:rPr>
        <w:t>r</w:t>
      </w:r>
      <w:r w:rsidR="00CE0D72" w:rsidRPr="00F9219D">
        <w:rPr>
          <w:rFonts w:ascii="Arial" w:eastAsia="Times New Roman" w:hAnsi="Arial" w:cs="Arial"/>
          <w:sz w:val="25"/>
          <w:szCs w:val="25"/>
          <w:lang w:val="es-ES"/>
        </w:rPr>
        <w:t xml:space="preserve"> así</w:t>
      </w:r>
      <w:r w:rsidR="00D55256">
        <w:rPr>
          <w:rFonts w:ascii="Arial" w:eastAsia="Times New Roman" w:hAnsi="Arial" w:cs="Arial"/>
          <w:sz w:val="25"/>
          <w:szCs w:val="25"/>
          <w:lang w:val="es-ES"/>
        </w:rPr>
        <w:t>,</w:t>
      </w:r>
      <w:r w:rsidR="00CE0D72" w:rsidRPr="00F9219D">
        <w:rPr>
          <w:rFonts w:ascii="Arial" w:eastAsia="Times New Roman" w:hAnsi="Arial" w:cs="Arial"/>
          <w:sz w:val="25"/>
          <w:szCs w:val="25"/>
          <w:lang w:val="es-ES"/>
        </w:rPr>
        <w:t xml:space="preserve"> se </w:t>
      </w:r>
      <w:r w:rsidR="00244CFE">
        <w:rPr>
          <w:rFonts w:ascii="Arial" w:eastAsia="Times New Roman" w:hAnsi="Arial" w:cs="Arial"/>
          <w:sz w:val="25"/>
          <w:szCs w:val="25"/>
          <w:lang w:val="es-ES"/>
        </w:rPr>
        <w:t>impondría</w:t>
      </w:r>
      <w:r w:rsidR="00CE0D72" w:rsidRPr="00F9219D">
        <w:rPr>
          <w:rFonts w:ascii="Arial" w:eastAsia="Times New Roman" w:hAnsi="Arial" w:cs="Arial"/>
          <w:sz w:val="25"/>
          <w:szCs w:val="25"/>
          <w:lang w:val="es-ES"/>
        </w:rPr>
        <w:t xml:space="preserve"> </w:t>
      </w:r>
      <w:r w:rsidR="000A1665">
        <w:rPr>
          <w:rFonts w:ascii="Arial" w:eastAsia="Times New Roman" w:hAnsi="Arial" w:cs="Arial"/>
          <w:sz w:val="25"/>
          <w:szCs w:val="25"/>
          <w:lang w:val="es-ES"/>
        </w:rPr>
        <w:t>indebidamente</w:t>
      </w:r>
      <w:r w:rsidR="00244CFE">
        <w:rPr>
          <w:rFonts w:ascii="Arial" w:eastAsia="Times New Roman" w:hAnsi="Arial" w:cs="Arial"/>
          <w:sz w:val="25"/>
          <w:szCs w:val="25"/>
          <w:lang w:val="es-ES"/>
        </w:rPr>
        <w:t xml:space="preserve"> </w:t>
      </w:r>
      <w:r w:rsidR="00CE0D72" w:rsidRPr="00F9219D">
        <w:rPr>
          <w:rFonts w:ascii="Arial" w:eastAsia="Times New Roman" w:hAnsi="Arial" w:cs="Arial"/>
          <w:sz w:val="25"/>
          <w:szCs w:val="25"/>
          <w:lang w:val="es-ES"/>
        </w:rPr>
        <w:t xml:space="preserve">a la Regidora </w:t>
      </w:r>
      <w:r w:rsidR="000A1665">
        <w:rPr>
          <w:rFonts w:ascii="Arial" w:eastAsia="Times New Roman" w:hAnsi="Arial" w:cs="Arial"/>
          <w:sz w:val="25"/>
          <w:szCs w:val="25"/>
          <w:lang w:val="es-ES"/>
        </w:rPr>
        <w:t>la carga de</w:t>
      </w:r>
      <w:r w:rsidR="007F57D2" w:rsidRPr="00F9219D">
        <w:rPr>
          <w:rFonts w:ascii="Arial" w:eastAsia="Times New Roman" w:hAnsi="Arial" w:cs="Arial"/>
          <w:sz w:val="25"/>
          <w:szCs w:val="25"/>
          <w:lang w:val="es-ES"/>
        </w:rPr>
        <w:t xml:space="preserve"> indagar por </w:t>
      </w:r>
      <w:r w:rsidR="002D003F" w:rsidRPr="00F9219D">
        <w:rPr>
          <w:rFonts w:ascii="Arial" w:eastAsia="Times New Roman" w:hAnsi="Arial" w:cs="Arial"/>
          <w:sz w:val="25"/>
          <w:szCs w:val="25"/>
          <w:lang w:val="es-ES"/>
        </w:rPr>
        <w:t>sí</w:t>
      </w:r>
      <w:r w:rsidR="007F57D2" w:rsidRPr="00F9219D">
        <w:rPr>
          <w:rFonts w:ascii="Arial" w:eastAsia="Times New Roman" w:hAnsi="Arial" w:cs="Arial"/>
          <w:sz w:val="25"/>
          <w:szCs w:val="25"/>
          <w:lang w:val="es-ES"/>
        </w:rPr>
        <w:t xml:space="preserve"> misma la información</w:t>
      </w:r>
      <w:r w:rsidR="00844248">
        <w:rPr>
          <w:rFonts w:ascii="Arial" w:eastAsia="Times New Roman" w:hAnsi="Arial" w:cs="Arial"/>
          <w:sz w:val="25"/>
          <w:szCs w:val="25"/>
          <w:lang w:val="es-ES"/>
        </w:rPr>
        <w:t xml:space="preserve"> que requiere</w:t>
      </w:r>
      <w:r w:rsidR="002D003F" w:rsidRPr="00F9219D">
        <w:rPr>
          <w:rFonts w:ascii="Arial" w:eastAsia="Times New Roman" w:hAnsi="Arial" w:cs="Arial"/>
          <w:sz w:val="25"/>
          <w:szCs w:val="25"/>
          <w:lang w:val="es-ES"/>
        </w:rPr>
        <w:t xml:space="preserve">, </w:t>
      </w:r>
      <w:r w:rsidR="0049648C" w:rsidRPr="00F9219D">
        <w:rPr>
          <w:rFonts w:ascii="Arial" w:eastAsia="Times New Roman" w:hAnsi="Arial" w:cs="Arial"/>
          <w:sz w:val="25"/>
          <w:szCs w:val="25"/>
          <w:lang w:val="es-ES"/>
        </w:rPr>
        <w:t xml:space="preserve">lo que además es contradictorio con las resoluciones emitidas previamente, pues en ellas se establecieron </w:t>
      </w:r>
      <w:r w:rsidR="00E96419" w:rsidRPr="00F9219D">
        <w:rPr>
          <w:rFonts w:ascii="Arial" w:eastAsia="Times New Roman" w:hAnsi="Arial" w:cs="Arial"/>
          <w:sz w:val="25"/>
          <w:szCs w:val="25"/>
          <w:lang w:val="es-ES"/>
        </w:rPr>
        <w:t>como efectos la entrega de la información</w:t>
      </w:r>
      <w:r w:rsidR="004615A2" w:rsidRPr="00F9219D">
        <w:rPr>
          <w:rFonts w:ascii="Arial" w:eastAsia="Times New Roman" w:hAnsi="Arial" w:cs="Arial"/>
          <w:sz w:val="25"/>
          <w:szCs w:val="25"/>
          <w:lang w:val="es-ES"/>
        </w:rPr>
        <w:t xml:space="preserve"> en una modalidad especifica</w:t>
      </w:r>
      <w:r w:rsidR="00725AD7">
        <w:rPr>
          <w:rFonts w:ascii="Arial" w:eastAsia="Times New Roman" w:hAnsi="Arial" w:cs="Arial"/>
          <w:sz w:val="25"/>
          <w:szCs w:val="25"/>
          <w:lang w:val="es-ES"/>
        </w:rPr>
        <w:t xml:space="preserve">, </w:t>
      </w:r>
      <w:r w:rsidR="00122905">
        <w:rPr>
          <w:rFonts w:ascii="Arial" w:eastAsia="Times New Roman" w:hAnsi="Arial" w:cs="Arial"/>
          <w:sz w:val="25"/>
          <w:szCs w:val="25"/>
          <w:lang w:val="es-ES"/>
        </w:rPr>
        <w:t>es decir, se estaría</w:t>
      </w:r>
      <w:r w:rsidR="00C4396B">
        <w:rPr>
          <w:rFonts w:ascii="Arial" w:eastAsia="Times New Roman" w:hAnsi="Arial" w:cs="Arial"/>
          <w:sz w:val="25"/>
          <w:szCs w:val="25"/>
          <w:lang w:val="es-ES"/>
        </w:rPr>
        <w:t>n variando los efectos establecidos</w:t>
      </w:r>
      <w:r w:rsidR="002A7B4F">
        <w:rPr>
          <w:rFonts w:ascii="Arial" w:eastAsia="Times New Roman" w:hAnsi="Arial" w:cs="Arial"/>
          <w:sz w:val="25"/>
          <w:szCs w:val="25"/>
          <w:lang w:val="es-ES"/>
        </w:rPr>
        <w:t xml:space="preserve">, lo que es jurídicamente inviable. </w:t>
      </w:r>
    </w:p>
    <w:p w14:paraId="459CC922" w14:textId="77777777" w:rsidR="00435237" w:rsidRDefault="00435237" w:rsidP="00000446">
      <w:pPr>
        <w:spacing w:line="360" w:lineRule="auto"/>
        <w:jc w:val="both"/>
        <w:rPr>
          <w:rFonts w:ascii="Arial" w:hAnsi="Arial" w:cs="Arial"/>
          <w:color w:val="000000" w:themeColor="text1"/>
          <w:sz w:val="25"/>
          <w:szCs w:val="25"/>
        </w:rPr>
      </w:pPr>
    </w:p>
    <w:p w14:paraId="463E8E5D" w14:textId="7D168D5B" w:rsidR="00816C7D" w:rsidRPr="00F9219D" w:rsidRDefault="00347C06" w:rsidP="00000446">
      <w:pPr>
        <w:spacing w:line="360" w:lineRule="auto"/>
        <w:jc w:val="both"/>
        <w:rPr>
          <w:rFonts w:ascii="Arial" w:hAnsi="Arial" w:cs="Arial"/>
          <w:color w:val="000000" w:themeColor="text1"/>
          <w:sz w:val="25"/>
          <w:szCs w:val="25"/>
        </w:rPr>
      </w:pPr>
      <w:r w:rsidRPr="00F9219D">
        <w:rPr>
          <w:rFonts w:ascii="Arial" w:hAnsi="Arial" w:cs="Arial"/>
          <w:color w:val="000000" w:themeColor="text1"/>
          <w:sz w:val="25"/>
          <w:szCs w:val="25"/>
        </w:rPr>
        <w:t>Por</w:t>
      </w:r>
      <w:r w:rsidR="004F2AB1" w:rsidRPr="00F9219D">
        <w:rPr>
          <w:rFonts w:ascii="Arial" w:hAnsi="Arial" w:cs="Arial"/>
          <w:color w:val="000000" w:themeColor="text1"/>
          <w:sz w:val="25"/>
          <w:szCs w:val="25"/>
        </w:rPr>
        <w:t xml:space="preserve"> otro lado</w:t>
      </w:r>
      <w:r w:rsidR="006E5AD2" w:rsidRPr="00F9219D">
        <w:rPr>
          <w:rFonts w:ascii="Arial" w:hAnsi="Arial" w:cs="Arial"/>
          <w:color w:val="000000" w:themeColor="text1"/>
          <w:sz w:val="25"/>
          <w:szCs w:val="25"/>
        </w:rPr>
        <w:t xml:space="preserve">, en la resolución incidental, </w:t>
      </w:r>
      <w:r w:rsidR="009C29F8" w:rsidRPr="00F9219D">
        <w:rPr>
          <w:rFonts w:ascii="Arial" w:hAnsi="Arial" w:cs="Arial"/>
          <w:color w:val="000000" w:themeColor="text1"/>
          <w:sz w:val="25"/>
          <w:szCs w:val="25"/>
        </w:rPr>
        <w:t xml:space="preserve">se ordenó como efecto </w:t>
      </w:r>
      <w:r w:rsidR="00000446" w:rsidRPr="00F9219D">
        <w:rPr>
          <w:rFonts w:ascii="Arial" w:hAnsi="Arial" w:cs="Arial"/>
          <w:color w:val="000000" w:themeColor="text1"/>
          <w:sz w:val="25"/>
          <w:szCs w:val="25"/>
        </w:rPr>
        <w:t>-</w:t>
      </w:r>
      <w:r w:rsidR="009C29F8" w:rsidRPr="00F9219D">
        <w:rPr>
          <w:rFonts w:ascii="Arial" w:hAnsi="Arial" w:cs="Arial"/>
          <w:i/>
          <w:iCs/>
          <w:color w:val="000000" w:themeColor="text1"/>
          <w:sz w:val="25"/>
          <w:szCs w:val="25"/>
          <w:u w:val="single"/>
        </w:rPr>
        <w:t>dada la manifestación del Ayuntamiento, en el sentido de que no</w:t>
      </w:r>
      <w:r w:rsidR="006E1180" w:rsidRPr="00F9219D">
        <w:rPr>
          <w:rFonts w:ascii="Arial" w:hAnsi="Arial" w:cs="Arial"/>
          <w:i/>
          <w:iCs/>
          <w:color w:val="000000" w:themeColor="text1"/>
          <w:sz w:val="25"/>
          <w:szCs w:val="25"/>
          <w:u w:val="single"/>
        </w:rPr>
        <w:t xml:space="preserve"> se recibió por parte de la anterior sindicatura expedientes y se declaró su inexistencia</w:t>
      </w:r>
      <w:r w:rsidR="00000446" w:rsidRPr="00F9219D">
        <w:rPr>
          <w:rFonts w:ascii="Arial" w:hAnsi="Arial" w:cs="Arial"/>
          <w:i/>
          <w:iCs/>
          <w:color w:val="000000" w:themeColor="text1"/>
          <w:sz w:val="25"/>
          <w:szCs w:val="25"/>
        </w:rPr>
        <w:t>-</w:t>
      </w:r>
      <w:r w:rsidR="006E1180" w:rsidRPr="00F9219D">
        <w:rPr>
          <w:rFonts w:ascii="Arial" w:hAnsi="Arial" w:cs="Arial"/>
          <w:color w:val="000000" w:themeColor="text1"/>
          <w:sz w:val="25"/>
          <w:szCs w:val="25"/>
        </w:rPr>
        <w:t xml:space="preserve">, </w:t>
      </w:r>
      <w:r w:rsidR="00000446" w:rsidRPr="00F9219D">
        <w:rPr>
          <w:rFonts w:ascii="Arial" w:hAnsi="Arial" w:cs="Arial"/>
          <w:color w:val="000000" w:themeColor="text1"/>
          <w:sz w:val="25"/>
          <w:szCs w:val="25"/>
        </w:rPr>
        <w:t xml:space="preserve">que </w:t>
      </w:r>
      <w:r w:rsidR="00000446" w:rsidRPr="00F9219D">
        <w:rPr>
          <w:rFonts w:ascii="Arial" w:eastAsia="Aptos" w:hAnsi="Arial" w:cs="Arial"/>
          <w:kern w:val="2"/>
          <w:sz w:val="25"/>
          <w:szCs w:val="25"/>
          <w:lang w:val="es-ES"/>
          <w14:ligatures w14:val="standardContextual"/>
        </w:rPr>
        <w:t xml:space="preserve">dentro de los </w:t>
      </w:r>
      <w:r w:rsidR="00816C7D" w:rsidRPr="00F9219D">
        <w:rPr>
          <w:rFonts w:ascii="Arial" w:eastAsia="Aptos" w:hAnsi="Arial" w:cs="Arial"/>
          <w:kern w:val="2"/>
          <w:sz w:val="25"/>
          <w:szCs w:val="25"/>
          <w:lang w:val="es-ES"/>
          <w14:ligatures w14:val="standardContextual"/>
        </w:rPr>
        <w:t>veinte días hábiles,</w:t>
      </w:r>
      <w:r w:rsidR="00E80C22" w:rsidRPr="00F9219D">
        <w:rPr>
          <w:rFonts w:ascii="Arial" w:eastAsia="Aptos" w:hAnsi="Arial" w:cs="Arial"/>
          <w:kern w:val="2"/>
          <w:sz w:val="25"/>
          <w:szCs w:val="25"/>
          <w:lang w:val="es-ES"/>
          <w14:ligatures w14:val="standardContextual"/>
        </w:rPr>
        <w:t xml:space="preserve"> contados a partir del día siguiente al que se les notificara</w:t>
      </w:r>
      <w:r w:rsidR="009215CE" w:rsidRPr="00F9219D">
        <w:rPr>
          <w:rFonts w:ascii="Arial" w:eastAsia="Aptos" w:hAnsi="Arial" w:cs="Arial"/>
          <w:kern w:val="2"/>
          <w:sz w:val="25"/>
          <w:szCs w:val="25"/>
          <w:lang w:val="es-ES"/>
          <w14:ligatures w14:val="standardContextual"/>
        </w:rPr>
        <w:t xml:space="preserve">, </w:t>
      </w:r>
      <w:r w:rsidR="00816C7D" w:rsidRPr="00F9219D">
        <w:rPr>
          <w:rFonts w:ascii="Arial" w:eastAsia="Aptos" w:hAnsi="Arial" w:cs="Arial"/>
          <w:kern w:val="2"/>
          <w:sz w:val="25"/>
          <w:szCs w:val="25"/>
          <w:lang w:val="es-ES"/>
          <w14:ligatures w14:val="standardContextual"/>
        </w:rPr>
        <w:t xml:space="preserve">las </w:t>
      </w:r>
      <w:r w:rsidR="009215CE" w:rsidRPr="00F9219D">
        <w:rPr>
          <w:rFonts w:ascii="Arial" w:eastAsia="Aptos" w:hAnsi="Arial" w:cs="Arial"/>
          <w:i/>
          <w:iCs/>
          <w:kern w:val="2"/>
          <w:sz w:val="25"/>
          <w:szCs w:val="25"/>
          <w:lang w:val="es-ES"/>
          <w14:ligatures w14:val="standardContextual"/>
        </w:rPr>
        <w:t>A</w:t>
      </w:r>
      <w:r w:rsidR="00816C7D" w:rsidRPr="00F9219D">
        <w:rPr>
          <w:rFonts w:ascii="Arial" w:eastAsia="Aptos" w:hAnsi="Arial" w:cs="Arial"/>
          <w:i/>
          <w:iCs/>
          <w:kern w:val="2"/>
          <w:sz w:val="25"/>
          <w:szCs w:val="25"/>
          <w:lang w:val="es-ES"/>
          <w14:ligatures w14:val="standardContextual"/>
        </w:rPr>
        <w:t xml:space="preserve">utoridades responsables </w:t>
      </w:r>
      <w:r w:rsidR="00816C7D" w:rsidRPr="00F9219D">
        <w:rPr>
          <w:rFonts w:ascii="Arial" w:eastAsia="Aptos" w:hAnsi="Arial" w:cs="Arial"/>
          <w:kern w:val="2"/>
          <w:sz w:val="25"/>
          <w:szCs w:val="25"/>
          <w:lang w:val="es-ES"/>
          <w14:ligatures w14:val="standardContextual"/>
        </w:rPr>
        <w:t xml:space="preserve">conjuntamente con las </w:t>
      </w:r>
      <w:r w:rsidR="00816C7D" w:rsidRPr="00F9219D">
        <w:rPr>
          <w:rFonts w:ascii="Arial" w:eastAsia="Aptos" w:hAnsi="Arial" w:cs="Arial"/>
          <w:i/>
          <w:iCs/>
          <w:kern w:val="2"/>
          <w:sz w:val="25"/>
          <w:szCs w:val="25"/>
          <w:lang w:val="es-ES"/>
          <w14:ligatures w14:val="standardContextual"/>
        </w:rPr>
        <w:t xml:space="preserve">autoridades vinculadas </w:t>
      </w:r>
      <w:r w:rsidR="00816C7D" w:rsidRPr="00F9219D">
        <w:rPr>
          <w:rFonts w:ascii="Arial" w:eastAsia="Aptos" w:hAnsi="Arial" w:cs="Arial"/>
          <w:kern w:val="2"/>
          <w:sz w:val="25"/>
          <w:szCs w:val="25"/>
          <w:lang w:val="es-ES"/>
          <w14:ligatures w14:val="standardContextual"/>
        </w:rPr>
        <w:t xml:space="preserve">deberían realizar las gestiones o medidas necesarias, instar y </w:t>
      </w:r>
      <w:r w:rsidR="00816C7D" w:rsidRPr="00324D80">
        <w:rPr>
          <w:rFonts w:ascii="Arial" w:eastAsia="Aptos" w:hAnsi="Arial" w:cs="Arial"/>
          <w:kern w:val="2"/>
          <w:sz w:val="25"/>
          <w:szCs w:val="25"/>
          <w:lang w:val="es-ES"/>
          <w14:ligatures w14:val="standardContextual"/>
        </w:rPr>
        <w:t xml:space="preserve">acopiar la información solicitada por la </w:t>
      </w:r>
      <w:r w:rsidR="009A1A43" w:rsidRPr="00324D80">
        <w:rPr>
          <w:rFonts w:ascii="Arial" w:eastAsia="Aptos" w:hAnsi="Arial" w:cs="Arial"/>
          <w:i/>
          <w:iCs/>
          <w:kern w:val="2"/>
          <w:sz w:val="25"/>
          <w:szCs w:val="25"/>
          <w:lang w:val="es-ES"/>
          <w14:ligatures w14:val="standardContextual"/>
        </w:rPr>
        <w:t>A</w:t>
      </w:r>
      <w:r w:rsidR="00816C7D" w:rsidRPr="00324D80">
        <w:rPr>
          <w:rFonts w:ascii="Arial" w:eastAsia="Aptos" w:hAnsi="Arial" w:cs="Arial"/>
          <w:i/>
          <w:iCs/>
          <w:kern w:val="2"/>
          <w:sz w:val="25"/>
          <w:szCs w:val="25"/>
          <w:lang w:val="es-ES"/>
          <w14:ligatures w14:val="standardContextual"/>
        </w:rPr>
        <w:t>ctora</w:t>
      </w:r>
      <w:r w:rsidR="00816C7D" w:rsidRPr="00324D80">
        <w:rPr>
          <w:rFonts w:ascii="Arial" w:eastAsia="Aptos" w:hAnsi="Arial" w:cs="Arial"/>
          <w:kern w:val="2"/>
          <w:sz w:val="25"/>
          <w:szCs w:val="25"/>
          <w:lang w:val="es-ES"/>
          <w14:ligatures w14:val="standardContextual"/>
        </w:rPr>
        <w:t>,</w:t>
      </w:r>
      <w:r w:rsidR="00000446" w:rsidRPr="00324D80">
        <w:rPr>
          <w:rFonts w:ascii="Arial" w:eastAsia="Aptos" w:hAnsi="Arial" w:cs="Arial"/>
          <w:kern w:val="2"/>
          <w:sz w:val="25"/>
          <w:szCs w:val="25"/>
          <w:lang w:val="es-ES"/>
          <w14:ligatures w14:val="standardContextual"/>
        </w:rPr>
        <w:t xml:space="preserve"> relativa al periodo que comprende del </w:t>
      </w:r>
      <w:r w:rsidR="005F6763" w:rsidRPr="00324D80">
        <w:rPr>
          <w:rFonts w:ascii="Arial" w:eastAsia="Aptos" w:hAnsi="Arial" w:cs="Arial"/>
          <w:b/>
          <w:bCs/>
          <w:kern w:val="2"/>
          <w:sz w:val="25"/>
          <w:szCs w:val="25"/>
          <w:lang w:val="es-ES"/>
          <w14:ligatures w14:val="standardContextual"/>
        </w:rPr>
        <w:t xml:space="preserve">uno de septiembre de dos mil dieciocho al treinta de agosto de dos mil veinticuatro, </w:t>
      </w:r>
      <w:r w:rsidR="00BD72AB" w:rsidRPr="00324D80">
        <w:rPr>
          <w:rFonts w:ascii="Arial" w:eastAsia="Aptos" w:hAnsi="Arial" w:cs="Arial"/>
          <w:kern w:val="2"/>
          <w:sz w:val="25"/>
          <w:szCs w:val="25"/>
          <w:lang w:val="es-ES"/>
          <w14:ligatures w14:val="standardContextual"/>
        </w:rPr>
        <w:t>teniendo que inf</w:t>
      </w:r>
      <w:r w:rsidR="009215CE" w:rsidRPr="00324D80">
        <w:rPr>
          <w:rFonts w:ascii="Arial" w:eastAsia="Aptos" w:hAnsi="Arial" w:cs="Arial"/>
          <w:kern w:val="2"/>
          <w:sz w:val="25"/>
          <w:szCs w:val="25"/>
          <w:lang w:val="es-ES"/>
          <w14:ligatures w14:val="standardContextual"/>
        </w:rPr>
        <w:t>o</w:t>
      </w:r>
      <w:r w:rsidR="00BD72AB" w:rsidRPr="00324D80">
        <w:rPr>
          <w:rFonts w:ascii="Arial" w:eastAsia="Aptos" w:hAnsi="Arial" w:cs="Arial"/>
          <w:kern w:val="2"/>
          <w:sz w:val="25"/>
          <w:szCs w:val="25"/>
          <w:lang w:val="es-ES"/>
          <w14:ligatures w14:val="standardContextual"/>
        </w:rPr>
        <w:t>rmar las actuaciones que desplegaran para ello</w:t>
      </w:r>
      <w:r w:rsidR="00816C7D" w:rsidRPr="00324D80">
        <w:rPr>
          <w:rFonts w:ascii="Arial" w:eastAsia="Aptos" w:hAnsi="Arial" w:cs="Arial"/>
          <w:kern w:val="2"/>
          <w:sz w:val="25"/>
          <w:szCs w:val="25"/>
          <w:lang w:val="es-ES"/>
          <w14:ligatures w14:val="standardContextual"/>
        </w:rPr>
        <w:t xml:space="preserve">, hasta cumplir con la </w:t>
      </w:r>
      <w:r w:rsidR="00816C7D" w:rsidRPr="00324D80">
        <w:rPr>
          <w:rFonts w:ascii="Arial" w:eastAsia="Aptos" w:hAnsi="Arial" w:cs="Arial"/>
          <w:i/>
          <w:iCs/>
          <w:kern w:val="2"/>
          <w:sz w:val="25"/>
          <w:szCs w:val="25"/>
          <w:lang w:val="es-ES"/>
          <w14:ligatures w14:val="standardContextual"/>
        </w:rPr>
        <w:t xml:space="preserve">Resolución incidental; </w:t>
      </w:r>
      <w:r w:rsidR="009215CE" w:rsidRPr="00324D80">
        <w:rPr>
          <w:rFonts w:ascii="Arial" w:eastAsia="Aptos" w:hAnsi="Arial" w:cs="Arial"/>
          <w:i/>
          <w:iCs/>
          <w:kern w:val="2"/>
          <w:sz w:val="25"/>
          <w:szCs w:val="25"/>
          <w:lang w:val="es-ES"/>
          <w14:ligatures w14:val="standardContextual"/>
        </w:rPr>
        <w:t xml:space="preserve">y </w:t>
      </w:r>
      <w:r w:rsidR="00E80C22" w:rsidRPr="00324D80">
        <w:rPr>
          <w:rFonts w:ascii="Arial" w:eastAsia="Aptos" w:hAnsi="Arial" w:cs="Arial"/>
          <w:kern w:val="2"/>
          <w:sz w:val="25"/>
          <w:szCs w:val="25"/>
          <w:lang w:val="es-ES"/>
          <w14:ligatures w14:val="standardContextual"/>
        </w:rPr>
        <w:t xml:space="preserve">posteriormente y dentro del </w:t>
      </w:r>
      <w:r w:rsidR="00816C7D" w:rsidRPr="00324D80">
        <w:rPr>
          <w:rFonts w:ascii="Arial" w:eastAsia="Aptos" w:hAnsi="Arial" w:cs="Arial"/>
          <w:kern w:val="2"/>
          <w:sz w:val="25"/>
          <w:szCs w:val="25"/>
          <w:lang w:val="es-ES"/>
          <w14:ligatures w14:val="standardContextual"/>
        </w:rPr>
        <w:t>mismo plazo deber</w:t>
      </w:r>
      <w:r w:rsidR="00FB74D2" w:rsidRPr="00324D80">
        <w:rPr>
          <w:rFonts w:ascii="Arial" w:eastAsia="Aptos" w:hAnsi="Arial" w:cs="Arial"/>
          <w:kern w:val="2"/>
          <w:sz w:val="25"/>
          <w:szCs w:val="25"/>
          <w:lang w:val="es-ES"/>
          <w14:ligatures w14:val="standardContextual"/>
        </w:rPr>
        <w:t xml:space="preserve">ía </w:t>
      </w:r>
      <w:r w:rsidR="00816C7D" w:rsidRPr="00324D80">
        <w:rPr>
          <w:rFonts w:ascii="Arial" w:eastAsia="Aptos" w:hAnsi="Arial" w:cs="Arial"/>
          <w:kern w:val="2"/>
          <w:sz w:val="25"/>
          <w:szCs w:val="25"/>
          <w:lang w:val="es-ES"/>
          <w14:ligatures w14:val="standardContextual"/>
        </w:rPr>
        <w:t>convocar y realizar una sesión extraordinaria de cabildo</w:t>
      </w:r>
      <w:r w:rsidR="00E80C22" w:rsidRPr="00324D80">
        <w:rPr>
          <w:rFonts w:ascii="Arial" w:eastAsia="Aptos" w:hAnsi="Arial" w:cs="Arial"/>
          <w:kern w:val="2"/>
          <w:sz w:val="25"/>
          <w:szCs w:val="25"/>
          <w:lang w:val="es-ES"/>
          <w14:ligatures w14:val="standardContextual"/>
        </w:rPr>
        <w:t xml:space="preserve"> en la que se realizara la </w:t>
      </w:r>
      <w:r w:rsidR="00816C7D" w:rsidRPr="00324D80">
        <w:rPr>
          <w:rFonts w:ascii="Arial" w:eastAsia="Aptos" w:hAnsi="Arial" w:cs="Arial"/>
          <w:kern w:val="2"/>
          <w:sz w:val="25"/>
          <w:szCs w:val="25"/>
          <w:lang w:val="es-ES"/>
          <w14:ligatures w14:val="standardContextual"/>
        </w:rPr>
        <w:t>entrega</w:t>
      </w:r>
      <w:r w:rsidR="00E80C22" w:rsidRPr="00324D80">
        <w:rPr>
          <w:rFonts w:ascii="Arial" w:eastAsia="Aptos" w:hAnsi="Arial" w:cs="Arial"/>
          <w:kern w:val="2"/>
          <w:sz w:val="25"/>
          <w:szCs w:val="25"/>
          <w:lang w:val="es-ES"/>
          <w14:ligatures w14:val="standardContextual"/>
        </w:rPr>
        <w:t xml:space="preserve"> de información</w:t>
      </w:r>
      <w:r w:rsidR="00E80C22" w:rsidRPr="00F9219D">
        <w:rPr>
          <w:rFonts w:ascii="Arial" w:eastAsia="Aptos" w:hAnsi="Arial" w:cs="Arial"/>
          <w:kern w:val="2"/>
          <w:sz w:val="25"/>
          <w:szCs w:val="25"/>
          <w:lang w:val="es-ES"/>
          <w14:ligatures w14:val="standardContextual"/>
        </w:rPr>
        <w:t xml:space="preserve"> a la </w:t>
      </w:r>
      <w:r w:rsidR="00E80C22" w:rsidRPr="00F9219D">
        <w:rPr>
          <w:rFonts w:ascii="Arial" w:eastAsia="Aptos" w:hAnsi="Arial" w:cs="Arial"/>
          <w:i/>
          <w:iCs/>
          <w:kern w:val="2"/>
          <w:sz w:val="25"/>
          <w:szCs w:val="25"/>
          <w:lang w:val="es-ES"/>
          <w14:ligatures w14:val="standardContextual"/>
        </w:rPr>
        <w:t>A</w:t>
      </w:r>
      <w:r w:rsidR="00816C7D" w:rsidRPr="00F9219D">
        <w:rPr>
          <w:rFonts w:ascii="Arial" w:eastAsia="Aptos" w:hAnsi="Arial" w:cs="Arial"/>
          <w:i/>
          <w:iCs/>
          <w:kern w:val="2"/>
          <w:sz w:val="25"/>
          <w:szCs w:val="25"/>
          <w:lang w:val="es-ES"/>
          <w14:ligatures w14:val="standardContextual"/>
        </w:rPr>
        <w:t>ctora</w:t>
      </w:r>
      <w:r w:rsidR="009A1A43">
        <w:rPr>
          <w:rFonts w:ascii="Arial" w:eastAsia="Aptos" w:hAnsi="Arial" w:cs="Arial"/>
          <w:i/>
          <w:iCs/>
          <w:kern w:val="2"/>
          <w:sz w:val="25"/>
          <w:szCs w:val="25"/>
          <w:lang w:val="es-ES"/>
          <w14:ligatures w14:val="standardContextual"/>
        </w:rPr>
        <w:t>.</w:t>
      </w:r>
    </w:p>
    <w:p w14:paraId="68E858BB" w14:textId="77777777" w:rsidR="00816C7D" w:rsidRPr="00F9219D" w:rsidRDefault="00816C7D" w:rsidP="00816C7D">
      <w:pPr>
        <w:spacing w:after="0" w:line="360" w:lineRule="auto"/>
        <w:jc w:val="both"/>
        <w:textAlignment w:val="baseline"/>
        <w:rPr>
          <w:rFonts w:ascii="Arial" w:eastAsia="Times New Roman" w:hAnsi="Arial" w:cs="Arial"/>
          <w:sz w:val="25"/>
          <w:szCs w:val="25"/>
          <w:lang w:val="es-ES"/>
        </w:rPr>
      </w:pPr>
    </w:p>
    <w:p w14:paraId="34A0DAB2" w14:textId="432296FD" w:rsidR="00816C7D" w:rsidRPr="00F9219D" w:rsidRDefault="00D72575" w:rsidP="00816C7D">
      <w:pPr>
        <w:spacing w:after="0" w:line="360" w:lineRule="auto"/>
        <w:jc w:val="both"/>
        <w:textAlignment w:val="baseline"/>
        <w:rPr>
          <w:rFonts w:ascii="Arial" w:eastAsia="Times New Roman" w:hAnsi="Arial" w:cs="Arial"/>
          <w:sz w:val="25"/>
          <w:szCs w:val="25"/>
          <w:lang w:val="es-ES"/>
        </w:rPr>
      </w:pPr>
      <w:r w:rsidRPr="00F9219D">
        <w:rPr>
          <w:rFonts w:ascii="Arial" w:eastAsia="Times New Roman" w:hAnsi="Arial" w:cs="Arial"/>
          <w:sz w:val="25"/>
          <w:szCs w:val="25"/>
          <w:lang w:val="es-ES"/>
        </w:rPr>
        <w:t xml:space="preserve">Sin embargo, de autos no se desprende que las </w:t>
      </w:r>
      <w:r w:rsidR="009A1A43">
        <w:rPr>
          <w:rFonts w:ascii="Arial" w:eastAsia="Times New Roman" w:hAnsi="Arial" w:cs="Arial"/>
          <w:sz w:val="25"/>
          <w:szCs w:val="25"/>
          <w:lang w:val="es-ES"/>
        </w:rPr>
        <w:t>a</w:t>
      </w:r>
      <w:r w:rsidRPr="00F9219D">
        <w:rPr>
          <w:rFonts w:ascii="Arial" w:eastAsia="Times New Roman" w:hAnsi="Arial" w:cs="Arial"/>
          <w:sz w:val="25"/>
          <w:szCs w:val="25"/>
          <w:lang w:val="es-ES"/>
        </w:rPr>
        <w:t xml:space="preserve">utoridades responsables ni las vinculadas hubiesen cumplido con </w:t>
      </w:r>
      <w:r w:rsidR="005325E6">
        <w:rPr>
          <w:rFonts w:ascii="Arial" w:eastAsia="Times New Roman" w:hAnsi="Arial" w:cs="Arial"/>
          <w:sz w:val="25"/>
          <w:szCs w:val="25"/>
          <w:lang w:val="es-ES"/>
        </w:rPr>
        <w:t xml:space="preserve">el efecto referido de </w:t>
      </w:r>
      <w:r w:rsidRPr="00F9219D">
        <w:rPr>
          <w:rFonts w:ascii="Arial" w:eastAsia="Times New Roman" w:hAnsi="Arial" w:cs="Arial"/>
          <w:sz w:val="25"/>
          <w:szCs w:val="25"/>
          <w:lang w:val="es-ES"/>
        </w:rPr>
        <w:t xml:space="preserve">la </w:t>
      </w:r>
      <w:r w:rsidR="009A1A43" w:rsidRPr="009A1A43">
        <w:rPr>
          <w:rFonts w:ascii="Arial" w:eastAsia="Times New Roman" w:hAnsi="Arial" w:cs="Arial"/>
          <w:i/>
          <w:iCs/>
          <w:sz w:val="25"/>
          <w:szCs w:val="25"/>
          <w:lang w:val="es-ES"/>
        </w:rPr>
        <w:t>R</w:t>
      </w:r>
      <w:r w:rsidR="00E624C3" w:rsidRPr="009A1A43">
        <w:rPr>
          <w:rFonts w:ascii="Arial" w:eastAsia="Times New Roman" w:hAnsi="Arial" w:cs="Arial"/>
          <w:i/>
          <w:iCs/>
          <w:sz w:val="25"/>
          <w:szCs w:val="25"/>
          <w:lang w:val="es-ES"/>
        </w:rPr>
        <w:t>esolución</w:t>
      </w:r>
      <w:r w:rsidR="00E624C3" w:rsidRPr="009A1A43">
        <w:rPr>
          <w:rFonts w:ascii="Arial" w:eastAsia="Times New Roman" w:hAnsi="Arial" w:cs="Arial"/>
          <w:i/>
          <w:sz w:val="25"/>
          <w:szCs w:val="25"/>
          <w:lang w:val="es-ES"/>
        </w:rPr>
        <w:t xml:space="preserve"> incidental</w:t>
      </w:r>
      <w:r w:rsidR="00E624C3" w:rsidRPr="00F9219D">
        <w:rPr>
          <w:rFonts w:ascii="Arial" w:eastAsia="Times New Roman" w:hAnsi="Arial" w:cs="Arial"/>
          <w:sz w:val="25"/>
          <w:szCs w:val="25"/>
          <w:lang w:val="es-ES"/>
        </w:rPr>
        <w:t xml:space="preserve">, pues, a </w:t>
      </w:r>
      <w:r w:rsidR="004A2907" w:rsidRPr="00F9219D">
        <w:rPr>
          <w:rFonts w:ascii="Arial" w:eastAsia="Times New Roman" w:hAnsi="Arial" w:cs="Arial"/>
          <w:sz w:val="25"/>
          <w:szCs w:val="25"/>
          <w:lang w:val="es-ES"/>
        </w:rPr>
        <w:t>pesar</w:t>
      </w:r>
      <w:r w:rsidR="00E624C3" w:rsidRPr="00F9219D">
        <w:rPr>
          <w:rFonts w:ascii="Arial" w:eastAsia="Times New Roman" w:hAnsi="Arial" w:cs="Arial"/>
          <w:sz w:val="25"/>
          <w:szCs w:val="25"/>
          <w:lang w:val="es-ES"/>
        </w:rPr>
        <w:t xml:space="preserve"> de </w:t>
      </w:r>
      <w:r w:rsidR="00DC2069" w:rsidRPr="00F9219D">
        <w:rPr>
          <w:rFonts w:ascii="Arial" w:eastAsia="Times New Roman" w:hAnsi="Arial" w:cs="Arial"/>
          <w:sz w:val="25"/>
          <w:szCs w:val="25"/>
          <w:lang w:val="es-ES"/>
        </w:rPr>
        <w:t xml:space="preserve">haber sido requeridos para que informaran el estado del cumplimiento, el </w:t>
      </w:r>
      <w:r w:rsidR="00DC2069" w:rsidRPr="009A1A43">
        <w:rPr>
          <w:rFonts w:ascii="Arial" w:eastAsia="Times New Roman" w:hAnsi="Arial" w:cs="Arial"/>
          <w:i/>
          <w:sz w:val="25"/>
          <w:szCs w:val="25"/>
          <w:lang w:val="es-ES"/>
        </w:rPr>
        <w:t xml:space="preserve">Ayuntamiento </w:t>
      </w:r>
      <w:r w:rsidR="00DC2069" w:rsidRPr="00F9219D">
        <w:rPr>
          <w:rFonts w:ascii="Arial" w:eastAsia="Times New Roman" w:hAnsi="Arial" w:cs="Arial"/>
          <w:sz w:val="25"/>
          <w:szCs w:val="25"/>
          <w:lang w:val="es-ES"/>
        </w:rPr>
        <w:t xml:space="preserve">a través de su </w:t>
      </w:r>
      <w:r w:rsidR="004A2907" w:rsidRPr="00F9219D">
        <w:rPr>
          <w:rFonts w:ascii="Arial" w:eastAsia="Times New Roman" w:hAnsi="Arial" w:cs="Arial"/>
          <w:sz w:val="25"/>
          <w:szCs w:val="25"/>
          <w:lang w:val="es-ES"/>
        </w:rPr>
        <w:t>apoderado</w:t>
      </w:r>
      <w:r w:rsidR="00DC2069" w:rsidRPr="00F9219D">
        <w:rPr>
          <w:rFonts w:ascii="Arial" w:eastAsia="Times New Roman" w:hAnsi="Arial" w:cs="Arial"/>
          <w:sz w:val="25"/>
          <w:szCs w:val="25"/>
          <w:lang w:val="es-ES"/>
        </w:rPr>
        <w:t xml:space="preserve"> jurídico </w:t>
      </w:r>
      <w:r w:rsidR="00DC2069" w:rsidRPr="00F9219D">
        <w:rPr>
          <w:rFonts w:ascii="Arial" w:eastAsia="Times New Roman" w:hAnsi="Arial" w:cs="Arial"/>
          <w:sz w:val="25"/>
          <w:szCs w:val="25"/>
          <w:lang w:val="es-ES"/>
        </w:rPr>
        <w:lastRenderedPageBreak/>
        <w:t xml:space="preserve">únicamente se </w:t>
      </w:r>
      <w:r w:rsidR="002D3A69" w:rsidRPr="00F9219D">
        <w:rPr>
          <w:rFonts w:ascii="Arial" w:eastAsia="Times New Roman" w:hAnsi="Arial" w:cs="Arial"/>
          <w:sz w:val="25"/>
          <w:szCs w:val="25"/>
          <w:lang w:val="es-ES"/>
        </w:rPr>
        <w:t xml:space="preserve">limitó a remitir </w:t>
      </w:r>
      <w:r w:rsidR="009A1A43">
        <w:rPr>
          <w:rFonts w:ascii="Arial" w:eastAsia="Times New Roman" w:hAnsi="Arial" w:cs="Arial"/>
          <w:sz w:val="25"/>
          <w:szCs w:val="25"/>
          <w:lang w:val="es-ES"/>
        </w:rPr>
        <w:t xml:space="preserve">en un </w:t>
      </w:r>
      <w:r w:rsidR="002D3A69" w:rsidRPr="00F9219D">
        <w:rPr>
          <w:rFonts w:ascii="Arial" w:eastAsia="Times New Roman" w:hAnsi="Arial" w:cs="Arial"/>
          <w:sz w:val="25"/>
          <w:szCs w:val="25"/>
          <w:lang w:val="es-ES"/>
        </w:rPr>
        <w:t>el link</w:t>
      </w:r>
      <w:r w:rsidR="009A1A43">
        <w:rPr>
          <w:rFonts w:ascii="Arial" w:eastAsia="Times New Roman" w:hAnsi="Arial" w:cs="Arial"/>
          <w:sz w:val="25"/>
          <w:szCs w:val="25"/>
          <w:lang w:val="es-ES"/>
        </w:rPr>
        <w:t xml:space="preserve">, el </w:t>
      </w:r>
      <w:r w:rsidR="00303D54">
        <w:rPr>
          <w:rFonts w:ascii="Arial" w:eastAsia="Times New Roman" w:hAnsi="Arial" w:cs="Arial"/>
          <w:sz w:val="25"/>
          <w:szCs w:val="25"/>
          <w:lang w:val="es-ES"/>
        </w:rPr>
        <w:t>cual después de verificarlo</w:t>
      </w:r>
      <w:r w:rsidR="00303D54">
        <w:rPr>
          <w:rStyle w:val="Refdenotaalpie"/>
          <w:rFonts w:ascii="Arial" w:eastAsia="Times New Roman" w:hAnsi="Arial" w:cs="Arial"/>
          <w:sz w:val="25"/>
          <w:szCs w:val="25"/>
          <w:lang w:val="es-ES"/>
        </w:rPr>
        <w:footnoteReference w:id="23"/>
      </w:r>
      <w:r w:rsidR="006D1809">
        <w:rPr>
          <w:rFonts w:ascii="Arial" w:eastAsia="Times New Roman" w:hAnsi="Arial" w:cs="Arial"/>
          <w:sz w:val="25"/>
          <w:szCs w:val="25"/>
          <w:lang w:val="es-ES"/>
        </w:rPr>
        <w:t xml:space="preserve">  se corroboro que </w:t>
      </w:r>
      <w:r w:rsidR="00FD734D">
        <w:rPr>
          <w:rFonts w:ascii="Arial" w:eastAsia="Times New Roman" w:hAnsi="Arial" w:cs="Arial"/>
          <w:sz w:val="25"/>
          <w:szCs w:val="25"/>
          <w:lang w:val="es-ES"/>
        </w:rPr>
        <w:t xml:space="preserve">se trata del </w:t>
      </w:r>
      <w:r w:rsidR="009A1A43">
        <w:rPr>
          <w:rFonts w:ascii="Arial" w:eastAsia="Times New Roman" w:hAnsi="Arial" w:cs="Arial"/>
          <w:sz w:val="25"/>
          <w:szCs w:val="25"/>
          <w:lang w:val="es-ES"/>
        </w:rPr>
        <w:t>acta</w:t>
      </w:r>
      <w:r w:rsidR="009F272C">
        <w:rPr>
          <w:rFonts w:ascii="Arial" w:eastAsia="Times New Roman" w:hAnsi="Arial" w:cs="Arial"/>
          <w:sz w:val="25"/>
          <w:szCs w:val="25"/>
          <w:lang w:val="es-ES"/>
        </w:rPr>
        <w:t xml:space="preserve"> sesión de cabildo de veintiocho de mayo</w:t>
      </w:r>
      <w:r w:rsidR="00E44750">
        <w:rPr>
          <w:rFonts w:ascii="Arial" w:eastAsia="Times New Roman" w:hAnsi="Arial" w:cs="Arial"/>
          <w:sz w:val="25"/>
          <w:szCs w:val="25"/>
          <w:lang w:val="es-ES"/>
        </w:rPr>
        <w:t xml:space="preserve">, la cual </w:t>
      </w:r>
      <w:r w:rsidR="002D3A69" w:rsidRPr="00F9219D">
        <w:rPr>
          <w:rFonts w:ascii="Arial" w:eastAsia="Times New Roman" w:hAnsi="Arial" w:cs="Arial"/>
          <w:sz w:val="25"/>
          <w:szCs w:val="25"/>
          <w:lang w:val="es-ES"/>
        </w:rPr>
        <w:t xml:space="preserve">previamente </w:t>
      </w:r>
      <w:r w:rsidR="00E44750">
        <w:rPr>
          <w:rFonts w:ascii="Arial" w:eastAsia="Times New Roman" w:hAnsi="Arial" w:cs="Arial"/>
          <w:sz w:val="25"/>
          <w:szCs w:val="25"/>
          <w:lang w:val="es-ES"/>
        </w:rPr>
        <w:t xml:space="preserve">ya </w:t>
      </w:r>
      <w:r w:rsidR="00FE5FB2" w:rsidRPr="00F9219D">
        <w:rPr>
          <w:rFonts w:ascii="Arial" w:eastAsia="Times New Roman" w:hAnsi="Arial" w:cs="Arial"/>
          <w:sz w:val="25"/>
          <w:szCs w:val="25"/>
          <w:lang w:val="es-ES"/>
        </w:rPr>
        <w:t xml:space="preserve">había </w:t>
      </w:r>
      <w:r w:rsidR="00E44750">
        <w:rPr>
          <w:rFonts w:ascii="Arial" w:eastAsia="Times New Roman" w:hAnsi="Arial" w:cs="Arial"/>
          <w:sz w:val="25"/>
          <w:szCs w:val="25"/>
          <w:lang w:val="es-ES"/>
        </w:rPr>
        <w:t xml:space="preserve">sido remitida </w:t>
      </w:r>
      <w:r w:rsidR="00FE5FB2" w:rsidRPr="00F9219D">
        <w:rPr>
          <w:rFonts w:ascii="Arial" w:eastAsia="Times New Roman" w:hAnsi="Arial" w:cs="Arial"/>
          <w:sz w:val="25"/>
          <w:szCs w:val="25"/>
          <w:lang w:val="es-ES"/>
        </w:rPr>
        <w:t xml:space="preserve">y </w:t>
      </w:r>
      <w:r w:rsidR="00E44750">
        <w:rPr>
          <w:rFonts w:ascii="Arial" w:eastAsia="Times New Roman" w:hAnsi="Arial" w:cs="Arial"/>
          <w:sz w:val="25"/>
          <w:szCs w:val="25"/>
          <w:lang w:val="es-ES"/>
        </w:rPr>
        <w:t>la</w:t>
      </w:r>
      <w:r w:rsidR="00FE5FB2" w:rsidRPr="00F9219D">
        <w:rPr>
          <w:rFonts w:ascii="Arial" w:eastAsia="Times New Roman" w:hAnsi="Arial" w:cs="Arial"/>
          <w:sz w:val="25"/>
          <w:szCs w:val="25"/>
          <w:lang w:val="es-ES"/>
        </w:rPr>
        <w:t xml:space="preserve"> que se analizó en los párrafos que preceden, </w:t>
      </w:r>
      <w:r w:rsidR="002D49FC" w:rsidRPr="00F9219D">
        <w:rPr>
          <w:rFonts w:ascii="Arial" w:eastAsia="Times New Roman" w:hAnsi="Arial" w:cs="Arial"/>
          <w:sz w:val="25"/>
          <w:szCs w:val="25"/>
          <w:lang w:val="es-ES"/>
        </w:rPr>
        <w:t xml:space="preserve">además de que también </w:t>
      </w:r>
      <w:r w:rsidR="00BF18E2" w:rsidRPr="00F9219D">
        <w:rPr>
          <w:rFonts w:ascii="Arial" w:eastAsia="Times New Roman" w:hAnsi="Arial" w:cs="Arial"/>
          <w:sz w:val="25"/>
          <w:szCs w:val="25"/>
          <w:lang w:val="es-ES"/>
        </w:rPr>
        <w:t xml:space="preserve">fue omiso en informar de las acciones que tendría que haber realizado para </w:t>
      </w:r>
      <w:r w:rsidR="00FC6825" w:rsidRPr="00F9219D">
        <w:rPr>
          <w:rFonts w:ascii="Arial" w:eastAsia="Times New Roman" w:hAnsi="Arial" w:cs="Arial"/>
          <w:sz w:val="25"/>
          <w:szCs w:val="25"/>
          <w:lang w:val="es-ES"/>
        </w:rPr>
        <w:t>recabar la información</w:t>
      </w:r>
      <w:r w:rsidR="00F7205B" w:rsidRPr="00F9219D">
        <w:rPr>
          <w:rFonts w:ascii="Arial" w:eastAsia="Times New Roman" w:hAnsi="Arial" w:cs="Arial"/>
          <w:sz w:val="25"/>
          <w:szCs w:val="25"/>
          <w:lang w:val="es-ES"/>
        </w:rPr>
        <w:t>,</w:t>
      </w:r>
      <w:r w:rsidR="00626EF1" w:rsidRPr="00F9219D">
        <w:rPr>
          <w:rFonts w:ascii="Arial" w:eastAsia="Times New Roman" w:hAnsi="Arial" w:cs="Arial"/>
          <w:sz w:val="25"/>
          <w:szCs w:val="25"/>
          <w:lang w:val="es-ES"/>
        </w:rPr>
        <w:t xml:space="preserve"> </w:t>
      </w:r>
      <w:r w:rsidR="009F6EBA" w:rsidRPr="00F9219D">
        <w:rPr>
          <w:rFonts w:ascii="Arial" w:eastAsia="Times New Roman" w:hAnsi="Arial" w:cs="Arial"/>
          <w:sz w:val="25"/>
          <w:szCs w:val="25"/>
          <w:lang w:val="es-ES"/>
        </w:rPr>
        <w:t xml:space="preserve">ignorando plenamente las determinaciones emitidas por este </w:t>
      </w:r>
      <w:r w:rsidR="009F6EBA" w:rsidRPr="00E44750">
        <w:rPr>
          <w:rFonts w:ascii="Arial" w:eastAsia="Times New Roman" w:hAnsi="Arial" w:cs="Arial"/>
          <w:i/>
          <w:sz w:val="25"/>
          <w:szCs w:val="25"/>
          <w:lang w:val="es-ES"/>
        </w:rPr>
        <w:t>Tribunal</w:t>
      </w:r>
      <w:r w:rsidR="00626EF1" w:rsidRPr="00F9219D">
        <w:rPr>
          <w:rFonts w:ascii="Arial" w:eastAsia="Times New Roman" w:hAnsi="Arial" w:cs="Arial"/>
          <w:sz w:val="25"/>
          <w:szCs w:val="25"/>
          <w:lang w:val="es-ES"/>
        </w:rPr>
        <w:t xml:space="preserve">, y en ese sentido es </w:t>
      </w:r>
      <w:r w:rsidR="00416339" w:rsidRPr="00F9219D">
        <w:rPr>
          <w:rFonts w:ascii="Arial" w:eastAsia="Times New Roman" w:hAnsi="Arial" w:cs="Arial"/>
          <w:sz w:val="25"/>
          <w:szCs w:val="25"/>
          <w:lang w:val="es-ES"/>
        </w:rPr>
        <w:t>válido</w:t>
      </w:r>
      <w:r w:rsidR="00626EF1" w:rsidRPr="00F9219D">
        <w:rPr>
          <w:rFonts w:ascii="Arial" w:eastAsia="Times New Roman" w:hAnsi="Arial" w:cs="Arial"/>
          <w:sz w:val="25"/>
          <w:szCs w:val="25"/>
          <w:lang w:val="es-ES"/>
        </w:rPr>
        <w:t xml:space="preserve"> presumir que no las realizó</w:t>
      </w:r>
      <w:r w:rsidR="00985017" w:rsidRPr="00F9219D">
        <w:rPr>
          <w:rFonts w:ascii="Arial" w:eastAsia="Times New Roman" w:hAnsi="Arial" w:cs="Arial"/>
          <w:sz w:val="25"/>
          <w:szCs w:val="25"/>
          <w:lang w:val="es-ES"/>
        </w:rPr>
        <w:t>, y mucho menos</w:t>
      </w:r>
      <w:r w:rsidR="0059325B" w:rsidRPr="00F9219D">
        <w:rPr>
          <w:rFonts w:ascii="Arial" w:eastAsia="Times New Roman" w:hAnsi="Arial" w:cs="Arial"/>
          <w:sz w:val="25"/>
          <w:szCs w:val="25"/>
          <w:lang w:val="es-ES"/>
        </w:rPr>
        <w:t xml:space="preserve"> entregó </w:t>
      </w:r>
      <w:r w:rsidR="000E1BE3" w:rsidRPr="00F9219D">
        <w:rPr>
          <w:rFonts w:ascii="Arial" w:eastAsia="Times New Roman" w:hAnsi="Arial" w:cs="Arial"/>
          <w:sz w:val="25"/>
          <w:szCs w:val="25"/>
          <w:lang w:val="es-ES"/>
        </w:rPr>
        <w:t xml:space="preserve">a la </w:t>
      </w:r>
      <w:r w:rsidR="00E44750" w:rsidRPr="00E44750">
        <w:rPr>
          <w:rFonts w:ascii="Arial" w:eastAsia="Times New Roman" w:hAnsi="Arial" w:cs="Arial"/>
          <w:i/>
          <w:iCs/>
          <w:sz w:val="25"/>
          <w:szCs w:val="25"/>
          <w:lang w:val="es-ES"/>
        </w:rPr>
        <w:t>r</w:t>
      </w:r>
      <w:r w:rsidR="000E1BE3" w:rsidRPr="00E44750">
        <w:rPr>
          <w:rFonts w:ascii="Arial" w:eastAsia="Times New Roman" w:hAnsi="Arial" w:cs="Arial"/>
          <w:i/>
          <w:iCs/>
          <w:sz w:val="25"/>
          <w:szCs w:val="25"/>
          <w:lang w:val="es-ES"/>
        </w:rPr>
        <w:t>egidora</w:t>
      </w:r>
      <w:r w:rsidR="000E1BE3" w:rsidRPr="00F9219D">
        <w:rPr>
          <w:rFonts w:ascii="Arial" w:eastAsia="Times New Roman" w:hAnsi="Arial" w:cs="Arial"/>
          <w:sz w:val="25"/>
          <w:szCs w:val="25"/>
          <w:lang w:val="es-ES"/>
        </w:rPr>
        <w:t xml:space="preserve"> </w:t>
      </w:r>
      <w:r w:rsidR="0059325B" w:rsidRPr="00F9219D">
        <w:rPr>
          <w:rFonts w:ascii="Arial" w:eastAsia="Times New Roman" w:hAnsi="Arial" w:cs="Arial"/>
          <w:sz w:val="25"/>
          <w:szCs w:val="25"/>
          <w:lang w:val="es-ES"/>
        </w:rPr>
        <w:t>la información solicitada</w:t>
      </w:r>
      <w:r w:rsidR="000E1BE3" w:rsidRPr="00F9219D">
        <w:rPr>
          <w:rFonts w:ascii="Arial" w:eastAsia="Times New Roman" w:hAnsi="Arial" w:cs="Arial"/>
          <w:sz w:val="25"/>
          <w:szCs w:val="25"/>
          <w:lang w:val="es-ES"/>
        </w:rPr>
        <w:t>.</w:t>
      </w:r>
      <w:r w:rsidR="0059325B" w:rsidRPr="00F9219D">
        <w:rPr>
          <w:rFonts w:ascii="Arial" w:eastAsia="Times New Roman" w:hAnsi="Arial" w:cs="Arial"/>
          <w:sz w:val="25"/>
          <w:szCs w:val="25"/>
          <w:lang w:val="es-ES"/>
        </w:rPr>
        <w:t xml:space="preserve"> </w:t>
      </w:r>
    </w:p>
    <w:p w14:paraId="19AC5499" w14:textId="6EB74B05" w:rsidR="00626EF1" w:rsidRPr="00F9219D" w:rsidRDefault="00626EF1" w:rsidP="00816C7D">
      <w:pPr>
        <w:spacing w:after="0" w:line="360" w:lineRule="auto"/>
        <w:jc w:val="both"/>
        <w:textAlignment w:val="baseline"/>
        <w:rPr>
          <w:rFonts w:ascii="Arial" w:eastAsia="Times New Roman" w:hAnsi="Arial" w:cs="Arial"/>
          <w:sz w:val="25"/>
          <w:szCs w:val="25"/>
          <w:lang w:val="es-ES"/>
        </w:rPr>
      </w:pPr>
    </w:p>
    <w:p w14:paraId="0C4F0D9D" w14:textId="12DAD7DC" w:rsidR="00626EF1" w:rsidRPr="00E6194B" w:rsidRDefault="00626EF1" w:rsidP="00816C7D">
      <w:pPr>
        <w:spacing w:after="0" w:line="360" w:lineRule="auto"/>
        <w:jc w:val="both"/>
        <w:textAlignment w:val="baseline"/>
        <w:rPr>
          <w:rFonts w:ascii="Arial" w:eastAsia="Times New Roman" w:hAnsi="Arial" w:cs="Arial"/>
          <w:sz w:val="25"/>
          <w:szCs w:val="25"/>
          <w:lang w:val="es-ES"/>
        </w:rPr>
      </w:pPr>
      <w:r w:rsidRPr="00F9219D">
        <w:rPr>
          <w:rFonts w:ascii="Arial" w:eastAsia="Times New Roman" w:hAnsi="Arial" w:cs="Arial"/>
          <w:sz w:val="25"/>
          <w:szCs w:val="25"/>
          <w:lang w:val="es-ES"/>
        </w:rPr>
        <w:t>En</w:t>
      </w:r>
      <w:r w:rsidR="00303F01" w:rsidRPr="00F9219D">
        <w:rPr>
          <w:rFonts w:ascii="Arial" w:eastAsia="Times New Roman" w:hAnsi="Arial" w:cs="Arial"/>
          <w:sz w:val="25"/>
          <w:szCs w:val="25"/>
          <w:lang w:val="es-ES"/>
        </w:rPr>
        <w:t xml:space="preserve"> el mismo orden de ideas es </w:t>
      </w:r>
      <w:r w:rsidRPr="00F9219D">
        <w:rPr>
          <w:rFonts w:ascii="Arial" w:eastAsia="Times New Roman" w:hAnsi="Arial" w:cs="Arial"/>
          <w:sz w:val="25"/>
          <w:szCs w:val="25"/>
          <w:lang w:val="es-ES"/>
        </w:rPr>
        <w:t>indispensable</w:t>
      </w:r>
      <w:r w:rsidR="00303F01" w:rsidRPr="00F9219D">
        <w:rPr>
          <w:rFonts w:ascii="Arial" w:eastAsia="Times New Roman" w:hAnsi="Arial" w:cs="Arial"/>
          <w:sz w:val="25"/>
          <w:szCs w:val="25"/>
          <w:lang w:val="es-ES"/>
        </w:rPr>
        <w:t xml:space="preserve"> </w:t>
      </w:r>
      <w:r w:rsidR="00DD7353" w:rsidRPr="00F9219D">
        <w:rPr>
          <w:rFonts w:ascii="Arial" w:eastAsia="Times New Roman" w:hAnsi="Arial" w:cs="Arial"/>
          <w:sz w:val="25"/>
          <w:szCs w:val="25"/>
          <w:lang w:val="es-ES"/>
        </w:rPr>
        <w:t xml:space="preserve">evidenciar la contradicción </w:t>
      </w:r>
      <w:r w:rsidR="003B1E20" w:rsidRPr="00F9219D">
        <w:rPr>
          <w:rFonts w:ascii="Arial" w:eastAsia="Times New Roman" w:hAnsi="Arial" w:cs="Arial"/>
          <w:sz w:val="25"/>
          <w:szCs w:val="25"/>
          <w:lang w:val="es-ES"/>
        </w:rPr>
        <w:t xml:space="preserve">en que incurre </w:t>
      </w:r>
      <w:r w:rsidR="007241F3" w:rsidRPr="00F9219D">
        <w:rPr>
          <w:rFonts w:ascii="Arial" w:eastAsia="Times New Roman" w:hAnsi="Arial" w:cs="Arial"/>
          <w:sz w:val="25"/>
          <w:szCs w:val="25"/>
          <w:lang w:val="es-ES"/>
        </w:rPr>
        <w:t xml:space="preserve">el </w:t>
      </w:r>
      <w:r w:rsidR="007241F3" w:rsidRPr="00F9219D">
        <w:rPr>
          <w:rFonts w:ascii="Arial" w:eastAsia="Times New Roman" w:hAnsi="Arial" w:cs="Arial"/>
          <w:i/>
          <w:iCs/>
          <w:sz w:val="25"/>
          <w:szCs w:val="25"/>
          <w:lang w:val="es-ES"/>
        </w:rPr>
        <w:t>Ayuntamiento</w:t>
      </w:r>
      <w:r w:rsidR="007241F3" w:rsidRPr="00F9219D">
        <w:rPr>
          <w:rFonts w:ascii="Arial" w:eastAsia="Times New Roman" w:hAnsi="Arial" w:cs="Arial"/>
          <w:sz w:val="25"/>
          <w:szCs w:val="25"/>
          <w:lang w:val="es-ES"/>
        </w:rPr>
        <w:t xml:space="preserve">, en el sentido de que mediante un </w:t>
      </w:r>
      <w:r w:rsidR="00E44750">
        <w:rPr>
          <w:rFonts w:ascii="Arial" w:eastAsia="Times New Roman" w:hAnsi="Arial" w:cs="Arial"/>
          <w:sz w:val="25"/>
          <w:szCs w:val="25"/>
          <w:lang w:val="es-ES"/>
        </w:rPr>
        <w:t xml:space="preserve">acuerdo </w:t>
      </w:r>
      <w:r w:rsidR="008D09B6">
        <w:rPr>
          <w:rFonts w:ascii="Arial" w:eastAsia="Times New Roman" w:hAnsi="Arial" w:cs="Arial"/>
          <w:sz w:val="25"/>
          <w:szCs w:val="25"/>
          <w:lang w:val="es-ES"/>
        </w:rPr>
        <w:t xml:space="preserve">de cabildo aprobado en sesión del </w:t>
      </w:r>
      <w:r w:rsidR="00133528">
        <w:rPr>
          <w:rFonts w:ascii="Arial" w:eastAsia="Times New Roman" w:hAnsi="Arial" w:cs="Arial"/>
          <w:sz w:val="25"/>
          <w:szCs w:val="25"/>
          <w:lang w:val="es-ES"/>
        </w:rPr>
        <w:t xml:space="preserve">veintisiete de abril, </w:t>
      </w:r>
      <w:r w:rsidR="008D09B6">
        <w:rPr>
          <w:rFonts w:ascii="Arial" w:eastAsia="Times New Roman" w:hAnsi="Arial" w:cs="Arial"/>
          <w:sz w:val="25"/>
          <w:szCs w:val="25"/>
          <w:lang w:val="es-ES"/>
        </w:rPr>
        <w:t xml:space="preserve">emitió una </w:t>
      </w:r>
      <w:r w:rsidR="008D09B6" w:rsidRPr="005C0B47">
        <w:rPr>
          <w:rFonts w:ascii="Arial" w:eastAsia="Aptos" w:hAnsi="Arial" w:cs="Arial"/>
          <w:iCs/>
          <w:kern w:val="2"/>
          <w:sz w:val="25"/>
          <w:szCs w:val="25"/>
          <w:lang w:val="es-ES"/>
          <w14:ligatures w14:val="standardContextual"/>
        </w:rPr>
        <w:t xml:space="preserve">declaratoria formal </w:t>
      </w:r>
      <w:r w:rsidR="008D09B6" w:rsidRPr="005C0B47">
        <w:rPr>
          <w:rFonts w:ascii="Arial" w:eastAsia="Times New Roman" w:hAnsi="Arial" w:cs="Arial"/>
          <w:sz w:val="25"/>
          <w:szCs w:val="25"/>
        </w:rPr>
        <w:t xml:space="preserve">de ausencia de la información en la sindicatura, </w:t>
      </w:r>
      <w:r w:rsidR="000A2DCE" w:rsidRPr="00F9219D">
        <w:rPr>
          <w:rFonts w:ascii="Arial" w:eastAsia="Times New Roman" w:hAnsi="Arial" w:cs="Arial"/>
          <w:sz w:val="25"/>
          <w:szCs w:val="25"/>
          <w:lang w:val="es-ES"/>
        </w:rPr>
        <w:t xml:space="preserve">derivado de </w:t>
      </w:r>
      <w:r w:rsidR="00271477">
        <w:rPr>
          <w:rFonts w:ascii="Arial" w:eastAsia="Times New Roman" w:hAnsi="Arial" w:cs="Arial"/>
          <w:sz w:val="25"/>
          <w:szCs w:val="25"/>
          <w:lang w:val="es-ES"/>
        </w:rPr>
        <w:t xml:space="preserve">la </w:t>
      </w:r>
      <w:r w:rsidR="002E1F7E" w:rsidRPr="00F9219D">
        <w:rPr>
          <w:rFonts w:ascii="Arial" w:eastAsia="Times New Roman" w:hAnsi="Arial" w:cs="Arial"/>
          <w:sz w:val="25"/>
          <w:szCs w:val="25"/>
          <w:lang w:val="es-ES"/>
        </w:rPr>
        <w:t xml:space="preserve">omisión de la anterior administración </w:t>
      </w:r>
      <w:r w:rsidR="00FB738D" w:rsidRPr="00F9219D">
        <w:rPr>
          <w:rFonts w:ascii="Arial" w:eastAsia="Times New Roman" w:hAnsi="Arial" w:cs="Arial"/>
          <w:sz w:val="25"/>
          <w:szCs w:val="25"/>
          <w:lang w:val="es-ES"/>
        </w:rPr>
        <w:t>en entregarla</w:t>
      </w:r>
      <w:r w:rsidR="00702B0C">
        <w:rPr>
          <w:rFonts w:ascii="Arial" w:eastAsia="Times New Roman" w:hAnsi="Arial" w:cs="Arial"/>
          <w:sz w:val="25"/>
          <w:szCs w:val="25"/>
          <w:lang w:val="es-ES"/>
        </w:rPr>
        <w:t>,</w:t>
      </w:r>
      <w:r w:rsidR="00FB738D" w:rsidRPr="00F9219D">
        <w:rPr>
          <w:rFonts w:ascii="Arial" w:eastAsia="Times New Roman" w:hAnsi="Arial" w:cs="Arial"/>
          <w:sz w:val="25"/>
          <w:szCs w:val="25"/>
          <w:lang w:val="es-ES"/>
        </w:rPr>
        <w:t xml:space="preserve"> y por otro lado</w:t>
      </w:r>
      <w:r w:rsidR="00702B0C">
        <w:rPr>
          <w:rFonts w:ascii="Arial" w:eastAsia="Times New Roman" w:hAnsi="Arial" w:cs="Arial"/>
          <w:sz w:val="25"/>
          <w:szCs w:val="25"/>
          <w:lang w:val="es-ES"/>
        </w:rPr>
        <w:t>,</w:t>
      </w:r>
      <w:r w:rsidR="00FB738D" w:rsidRPr="00F9219D">
        <w:rPr>
          <w:rFonts w:ascii="Arial" w:eastAsia="Times New Roman" w:hAnsi="Arial" w:cs="Arial"/>
          <w:sz w:val="25"/>
          <w:szCs w:val="25"/>
          <w:lang w:val="es-ES"/>
        </w:rPr>
        <w:t xml:space="preserve"> en la sesión de fecha </w:t>
      </w:r>
      <w:r w:rsidR="00BF4CF6">
        <w:rPr>
          <w:rFonts w:ascii="Arial" w:eastAsia="Times New Roman" w:hAnsi="Arial" w:cs="Arial"/>
          <w:sz w:val="25"/>
          <w:szCs w:val="25"/>
          <w:lang w:val="es-ES"/>
        </w:rPr>
        <w:t>veintiocho de mayo</w:t>
      </w:r>
      <w:r w:rsidR="00B95205" w:rsidRPr="00F9219D">
        <w:rPr>
          <w:rFonts w:ascii="Arial" w:eastAsia="Times New Roman" w:hAnsi="Arial" w:cs="Arial"/>
          <w:sz w:val="25"/>
          <w:szCs w:val="25"/>
          <w:lang w:val="es-ES"/>
        </w:rPr>
        <w:t xml:space="preserve"> analizada previamente, </w:t>
      </w:r>
      <w:r w:rsidR="00991EDF">
        <w:rPr>
          <w:rFonts w:ascii="Arial" w:eastAsia="Times New Roman" w:hAnsi="Arial" w:cs="Arial"/>
          <w:sz w:val="25"/>
          <w:szCs w:val="25"/>
          <w:lang w:val="es-ES"/>
        </w:rPr>
        <w:t>afirma</w:t>
      </w:r>
      <w:r w:rsidR="00B95205" w:rsidRPr="00F9219D">
        <w:rPr>
          <w:rFonts w:ascii="Arial" w:eastAsia="Times New Roman" w:hAnsi="Arial" w:cs="Arial"/>
          <w:sz w:val="25"/>
          <w:szCs w:val="25"/>
          <w:lang w:val="es-ES"/>
        </w:rPr>
        <w:t xml:space="preserve"> que en la Sindicatura se encuentran cuarenta y ocho expedientes</w:t>
      </w:r>
      <w:r w:rsidR="00BF4CF6">
        <w:rPr>
          <w:rFonts w:ascii="Arial" w:eastAsia="Times New Roman" w:hAnsi="Arial" w:cs="Arial"/>
          <w:sz w:val="25"/>
          <w:szCs w:val="25"/>
          <w:lang w:val="es-ES"/>
        </w:rPr>
        <w:t xml:space="preserve"> </w:t>
      </w:r>
      <w:r w:rsidR="001C724C" w:rsidRPr="001C724C">
        <w:rPr>
          <w:rFonts w:ascii="Arial" w:eastAsia="Times New Roman" w:hAnsi="Arial" w:cs="Arial"/>
          <w:i/>
          <w:iCs/>
          <w:sz w:val="25"/>
          <w:szCs w:val="25"/>
          <w:lang w:val="es-ES"/>
        </w:rPr>
        <w:t>incompletos</w:t>
      </w:r>
      <w:r w:rsidR="00F36B10" w:rsidRPr="00F9219D">
        <w:rPr>
          <w:rFonts w:ascii="Arial" w:eastAsia="Times New Roman" w:hAnsi="Arial" w:cs="Arial"/>
          <w:sz w:val="25"/>
          <w:szCs w:val="25"/>
          <w:lang w:val="es-ES"/>
        </w:rPr>
        <w:t>, luego entonces</w:t>
      </w:r>
      <w:r w:rsidR="00991EDF">
        <w:rPr>
          <w:rFonts w:ascii="Arial" w:eastAsia="Times New Roman" w:hAnsi="Arial" w:cs="Arial"/>
          <w:sz w:val="25"/>
          <w:szCs w:val="25"/>
          <w:lang w:val="es-ES"/>
        </w:rPr>
        <w:t>,</w:t>
      </w:r>
      <w:r w:rsidR="00F36B10" w:rsidRPr="00F9219D">
        <w:rPr>
          <w:rFonts w:ascii="Arial" w:eastAsia="Times New Roman" w:hAnsi="Arial" w:cs="Arial"/>
          <w:sz w:val="25"/>
          <w:szCs w:val="25"/>
          <w:lang w:val="es-ES"/>
        </w:rPr>
        <w:t xml:space="preserve"> dicha circunstancia produce </w:t>
      </w:r>
      <w:r w:rsidR="009A17F0" w:rsidRPr="00F9219D">
        <w:rPr>
          <w:rFonts w:ascii="Arial" w:eastAsia="Times New Roman" w:hAnsi="Arial" w:cs="Arial"/>
          <w:sz w:val="25"/>
          <w:szCs w:val="25"/>
          <w:lang w:val="es-ES"/>
        </w:rPr>
        <w:t>suspicacia</w:t>
      </w:r>
      <w:r w:rsidR="00F36B10" w:rsidRPr="00F9219D">
        <w:rPr>
          <w:rFonts w:ascii="Arial" w:eastAsia="Times New Roman" w:hAnsi="Arial" w:cs="Arial"/>
          <w:sz w:val="25"/>
          <w:szCs w:val="25"/>
          <w:lang w:val="es-ES"/>
        </w:rPr>
        <w:t xml:space="preserve"> </w:t>
      </w:r>
      <w:r w:rsidR="00BC2506" w:rsidRPr="00F9219D">
        <w:rPr>
          <w:rFonts w:ascii="Arial" w:eastAsia="Times New Roman" w:hAnsi="Arial" w:cs="Arial"/>
          <w:sz w:val="25"/>
          <w:szCs w:val="25"/>
          <w:lang w:val="es-ES"/>
        </w:rPr>
        <w:t xml:space="preserve">respecto de la </w:t>
      </w:r>
      <w:r w:rsidR="00393D2A" w:rsidRPr="00F9219D">
        <w:rPr>
          <w:rFonts w:ascii="Arial" w:eastAsia="Times New Roman" w:hAnsi="Arial" w:cs="Arial"/>
          <w:sz w:val="25"/>
          <w:szCs w:val="25"/>
          <w:lang w:val="es-ES"/>
        </w:rPr>
        <w:t>veracidad</w:t>
      </w:r>
      <w:r w:rsidR="00BC2506" w:rsidRPr="00F9219D">
        <w:rPr>
          <w:rFonts w:ascii="Arial" w:eastAsia="Times New Roman" w:hAnsi="Arial" w:cs="Arial"/>
          <w:sz w:val="25"/>
          <w:szCs w:val="25"/>
          <w:lang w:val="es-ES"/>
        </w:rPr>
        <w:t xml:space="preserve"> de </w:t>
      </w:r>
      <w:r w:rsidR="001B7F46" w:rsidRPr="00F9219D">
        <w:rPr>
          <w:rFonts w:ascii="Arial" w:eastAsia="Times New Roman" w:hAnsi="Arial" w:cs="Arial"/>
          <w:sz w:val="25"/>
          <w:szCs w:val="25"/>
          <w:lang w:val="es-ES"/>
        </w:rPr>
        <w:t xml:space="preserve">las razones que ha expuesto </w:t>
      </w:r>
      <w:r w:rsidR="004B5248" w:rsidRPr="00F9219D">
        <w:rPr>
          <w:rFonts w:ascii="Arial" w:eastAsia="Times New Roman" w:hAnsi="Arial" w:cs="Arial"/>
          <w:sz w:val="25"/>
          <w:szCs w:val="25"/>
          <w:lang w:val="es-ES"/>
        </w:rPr>
        <w:t xml:space="preserve">el </w:t>
      </w:r>
      <w:r w:rsidR="004B5248" w:rsidRPr="00E6194B">
        <w:rPr>
          <w:rFonts w:ascii="Arial" w:eastAsia="Times New Roman" w:hAnsi="Arial" w:cs="Arial"/>
          <w:i/>
          <w:sz w:val="25"/>
          <w:szCs w:val="25"/>
          <w:lang w:val="es-ES"/>
        </w:rPr>
        <w:t>Ayuntamiento</w:t>
      </w:r>
      <w:r w:rsidR="00A8421C" w:rsidRPr="00E6194B">
        <w:rPr>
          <w:rFonts w:ascii="Arial" w:eastAsia="Times New Roman" w:hAnsi="Arial" w:cs="Arial"/>
          <w:sz w:val="25"/>
          <w:szCs w:val="25"/>
          <w:lang w:val="es-ES"/>
        </w:rPr>
        <w:t xml:space="preserve"> para</w:t>
      </w:r>
      <w:r w:rsidR="004C112A" w:rsidRPr="00E6194B">
        <w:rPr>
          <w:rFonts w:ascii="Arial" w:eastAsia="Times New Roman" w:hAnsi="Arial" w:cs="Arial"/>
          <w:sz w:val="25"/>
          <w:szCs w:val="25"/>
          <w:lang w:val="es-ES"/>
        </w:rPr>
        <w:t xml:space="preserve"> no entregar la información solicitada por la</w:t>
      </w:r>
      <w:r w:rsidR="004C112A" w:rsidRPr="00E6194B">
        <w:rPr>
          <w:rFonts w:ascii="Arial" w:eastAsia="Times New Roman" w:hAnsi="Arial" w:cs="Arial"/>
          <w:i/>
          <w:iCs/>
          <w:sz w:val="25"/>
          <w:szCs w:val="25"/>
          <w:lang w:val="es-ES"/>
        </w:rPr>
        <w:t xml:space="preserve"> Regidora</w:t>
      </w:r>
      <w:r w:rsidR="004C112A" w:rsidRPr="00E6194B">
        <w:rPr>
          <w:rFonts w:ascii="Arial" w:eastAsia="Times New Roman" w:hAnsi="Arial" w:cs="Arial"/>
          <w:sz w:val="25"/>
          <w:szCs w:val="25"/>
          <w:lang w:val="es-ES"/>
        </w:rPr>
        <w:t>.</w:t>
      </w:r>
    </w:p>
    <w:p w14:paraId="19D6A9EE" w14:textId="77777777" w:rsidR="00C6222D" w:rsidRPr="00E6194B" w:rsidRDefault="00C6222D" w:rsidP="0076116C">
      <w:pPr>
        <w:spacing w:line="360" w:lineRule="auto"/>
        <w:jc w:val="both"/>
        <w:rPr>
          <w:rFonts w:ascii="Arial" w:hAnsi="Arial" w:cs="Arial"/>
          <w:color w:val="000000" w:themeColor="text1"/>
          <w:sz w:val="25"/>
          <w:szCs w:val="25"/>
        </w:rPr>
      </w:pPr>
    </w:p>
    <w:p w14:paraId="5D954746" w14:textId="47A236FF" w:rsidR="00223240" w:rsidRPr="00E6194B" w:rsidRDefault="00223240" w:rsidP="00223240">
      <w:pPr>
        <w:spacing w:line="360" w:lineRule="auto"/>
        <w:jc w:val="both"/>
        <w:rPr>
          <w:rFonts w:ascii="Arial" w:hAnsi="Arial" w:cs="Arial"/>
          <w:color w:val="000000" w:themeColor="text1"/>
          <w:sz w:val="25"/>
          <w:szCs w:val="25"/>
        </w:rPr>
      </w:pPr>
      <w:r w:rsidRPr="00E6194B">
        <w:rPr>
          <w:rFonts w:ascii="Arial" w:hAnsi="Arial" w:cs="Arial"/>
          <w:color w:val="000000" w:themeColor="text1"/>
          <w:sz w:val="25"/>
          <w:szCs w:val="25"/>
        </w:rPr>
        <w:t xml:space="preserve">Tomando en consideración lo anterior, es factible establecer que tanto las autoridades responsables, así como las vinculadas realizaron actuaciones tendentes al cumplimiento de la </w:t>
      </w:r>
      <w:r w:rsidRPr="00E6194B">
        <w:rPr>
          <w:rFonts w:ascii="Arial" w:hAnsi="Arial" w:cs="Arial"/>
          <w:i/>
          <w:iCs/>
          <w:color w:val="000000" w:themeColor="text1"/>
          <w:sz w:val="25"/>
          <w:szCs w:val="25"/>
        </w:rPr>
        <w:t>Resolución Incidental</w:t>
      </w:r>
      <w:r w:rsidRPr="00E6194B">
        <w:rPr>
          <w:rFonts w:ascii="Arial" w:hAnsi="Arial" w:cs="Arial"/>
          <w:color w:val="000000" w:themeColor="text1"/>
          <w:sz w:val="25"/>
          <w:szCs w:val="25"/>
        </w:rPr>
        <w:t xml:space="preserve">; sin embargo, </w:t>
      </w:r>
      <w:r w:rsidR="006C1D37" w:rsidRPr="00E6194B">
        <w:rPr>
          <w:rFonts w:ascii="Arial" w:hAnsi="Arial" w:cs="Arial"/>
          <w:color w:val="000000" w:themeColor="text1"/>
          <w:sz w:val="25"/>
          <w:szCs w:val="25"/>
        </w:rPr>
        <w:t xml:space="preserve">las mismas </w:t>
      </w:r>
      <w:r w:rsidRPr="00E6194B">
        <w:rPr>
          <w:rFonts w:ascii="Arial" w:hAnsi="Arial" w:cs="Arial"/>
          <w:color w:val="000000" w:themeColor="text1"/>
          <w:sz w:val="25"/>
          <w:szCs w:val="25"/>
        </w:rPr>
        <w:t>resultan insuficientes</w:t>
      </w:r>
      <w:r w:rsidR="006C1D37" w:rsidRPr="00E6194B">
        <w:rPr>
          <w:rFonts w:ascii="Arial" w:hAnsi="Arial" w:cs="Arial"/>
          <w:color w:val="000000" w:themeColor="text1"/>
          <w:sz w:val="25"/>
          <w:szCs w:val="25"/>
        </w:rPr>
        <w:t>, como ya se mencionó</w:t>
      </w:r>
      <w:r w:rsidRPr="00E6194B">
        <w:rPr>
          <w:rFonts w:ascii="Arial" w:hAnsi="Arial" w:cs="Arial"/>
          <w:color w:val="000000" w:themeColor="text1"/>
          <w:sz w:val="25"/>
          <w:szCs w:val="25"/>
        </w:rPr>
        <w:t xml:space="preserve"> para restituir el derecho de la Regidora de acceso a la información para el ejercicio de su cargo, ya que como se citó no se materializó la entrega de la información que solicitó.</w:t>
      </w:r>
    </w:p>
    <w:p w14:paraId="097160A5" w14:textId="77777777" w:rsidR="00223240" w:rsidRPr="00E6194B" w:rsidRDefault="00223240" w:rsidP="0076116C">
      <w:pPr>
        <w:spacing w:line="360" w:lineRule="auto"/>
        <w:jc w:val="both"/>
        <w:rPr>
          <w:rFonts w:ascii="Arial" w:hAnsi="Arial" w:cs="Arial"/>
          <w:color w:val="000000" w:themeColor="text1"/>
          <w:sz w:val="25"/>
          <w:szCs w:val="25"/>
        </w:rPr>
      </w:pPr>
    </w:p>
    <w:p w14:paraId="5CDE2C62" w14:textId="029499A3" w:rsidR="0024023F" w:rsidRPr="00E6194B" w:rsidRDefault="00441AA3" w:rsidP="0076116C">
      <w:pPr>
        <w:spacing w:line="360" w:lineRule="auto"/>
        <w:jc w:val="both"/>
        <w:rPr>
          <w:rFonts w:ascii="Arial" w:hAnsi="Arial" w:cs="Arial"/>
          <w:color w:val="000000" w:themeColor="text1"/>
          <w:sz w:val="25"/>
          <w:szCs w:val="25"/>
        </w:rPr>
      </w:pPr>
      <w:r w:rsidRPr="00E6194B">
        <w:rPr>
          <w:rFonts w:ascii="Arial" w:hAnsi="Arial" w:cs="Arial"/>
          <w:color w:val="000000" w:themeColor="text1"/>
          <w:sz w:val="25"/>
          <w:szCs w:val="25"/>
        </w:rPr>
        <w:lastRenderedPageBreak/>
        <w:t xml:space="preserve">En atención a </w:t>
      </w:r>
      <w:r w:rsidR="00596B22" w:rsidRPr="00E6194B">
        <w:rPr>
          <w:rFonts w:ascii="Arial" w:hAnsi="Arial" w:cs="Arial"/>
          <w:color w:val="000000" w:themeColor="text1"/>
          <w:sz w:val="25"/>
          <w:szCs w:val="25"/>
        </w:rPr>
        <w:t xml:space="preserve">lo anterior, este </w:t>
      </w:r>
      <w:r w:rsidR="00596B22" w:rsidRPr="00E6194B">
        <w:rPr>
          <w:rFonts w:ascii="Arial" w:hAnsi="Arial" w:cs="Arial"/>
          <w:i/>
          <w:iCs/>
          <w:color w:val="000000" w:themeColor="text1"/>
          <w:sz w:val="25"/>
          <w:szCs w:val="25"/>
        </w:rPr>
        <w:t xml:space="preserve">órgano jurisdiccional </w:t>
      </w:r>
      <w:r w:rsidR="00596B22" w:rsidRPr="00E6194B">
        <w:rPr>
          <w:rFonts w:ascii="Arial" w:hAnsi="Arial" w:cs="Arial"/>
          <w:color w:val="000000" w:themeColor="text1"/>
          <w:sz w:val="25"/>
          <w:szCs w:val="25"/>
        </w:rPr>
        <w:t>considera</w:t>
      </w:r>
      <w:r w:rsidRPr="00E6194B">
        <w:rPr>
          <w:rFonts w:ascii="Arial" w:hAnsi="Arial" w:cs="Arial"/>
          <w:color w:val="000000" w:themeColor="text1"/>
          <w:sz w:val="25"/>
          <w:szCs w:val="25"/>
        </w:rPr>
        <w:t xml:space="preserve"> que las </w:t>
      </w:r>
      <w:r w:rsidRPr="00E6194B">
        <w:rPr>
          <w:rFonts w:ascii="Arial" w:hAnsi="Arial" w:cs="Arial"/>
          <w:i/>
          <w:iCs/>
          <w:color w:val="000000" w:themeColor="text1"/>
          <w:sz w:val="25"/>
          <w:szCs w:val="25"/>
        </w:rPr>
        <w:t xml:space="preserve">autoridades responsables </w:t>
      </w:r>
      <w:r w:rsidRPr="00E6194B">
        <w:rPr>
          <w:rFonts w:ascii="Arial" w:hAnsi="Arial" w:cs="Arial"/>
          <w:color w:val="000000" w:themeColor="text1"/>
          <w:sz w:val="25"/>
          <w:szCs w:val="25"/>
        </w:rPr>
        <w:t>no cumplieron</w:t>
      </w:r>
      <w:r w:rsidR="000F7E59" w:rsidRPr="00E6194B">
        <w:rPr>
          <w:rFonts w:ascii="Arial" w:hAnsi="Arial" w:cs="Arial"/>
          <w:color w:val="000000" w:themeColor="text1"/>
          <w:sz w:val="25"/>
          <w:szCs w:val="25"/>
        </w:rPr>
        <w:t xml:space="preserve"> plenamente</w:t>
      </w:r>
      <w:r w:rsidRPr="00E6194B">
        <w:rPr>
          <w:rFonts w:ascii="Arial" w:hAnsi="Arial" w:cs="Arial"/>
          <w:color w:val="000000" w:themeColor="text1"/>
          <w:sz w:val="25"/>
          <w:szCs w:val="25"/>
        </w:rPr>
        <w:t xml:space="preserve"> con los efectos establecidos en la </w:t>
      </w:r>
      <w:r w:rsidRPr="00E6194B">
        <w:rPr>
          <w:rFonts w:ascii="Arial" w:hAnsi="Arial" w:cs="Arial"/>
          <w:i/>
          <w:iCs/>
          <w:color w:val="000000" w:themeColor="text1"/>
          <w:sz w:val="25"/>
          <w:szCs w:val="25"/>
        </w:rPr>
        <w:t xml:space="preserve">Resolución incidental, </w:t>
      </w:r>
      <w:r w:rsidR="00FA005B" w:rsidRPr="00E6194B">
        <w:rPr>
          <w:rFonts w:ascii="Arial" w:hAnsi="Arial" w:cs="Arial"/>
          <w:color w:val="000000" w:themeColor="text1"/>
          <w:sz w:val="25"/>
          <w:szCs w:val="25"/>
        </w:rPr>
        <w:t xml:space="preserve">pues </w:t>
      </w:r>
      <w:r w:rsidRPr="00E6194B">
        <w:rPr>
          <w:rFonts w:ascii="Arial" w:hAnsi="Arial" w:cs="Arial"/>
          <w:color w:val="000000" w:themeColor="text1"/>
          <w:sz w:val="25"/>
          <w:szCs w:val="25"/>
        </w:rPr>
        <w:t xml:space="preserve">si bien se acredita la entrega de información a la </w:t>
      </w:r>
      <w:r w:rsidRPr="00E6194B">
        <w:rPr>
          <w:rFonts w:ascii="Arial" w:hAnsi="Arial" w:cs="Arial"/>
          <w:i/>
          <w:iCs/>
          <w:color w:val="000000" w:themeColor="text1"/>
          <w:sz w:val="25"/>
          <w:szCs w:val="25"/>
        </w:rPr>
        <w:t xml:space="preserve">actora </w:t>
      </w:r>
      <w:r w:rsidR="00CE232C" w:rsidRPr="00E6194B">
        <w:rPr>
          <w:rFonts w:ascii="Arial" w:hAnsi="Arial" w:cs="Arial"/>
          <w:color w:val="000000" w:themeColor="text1"/>
          <w:sz w:val="25"/>
          <w:szCs w:val="25"/>
        </w:rPr>
        <w:t xml:space="preserve">en la Sesión Extraordinaria de Cabildo que se celebró para tal efecto, tal como se ordenó; </w:t>
      </w:r>
      <w:r w:rsidR="00FA005B" w:rsidRPr="00E6194B">
        <w:rPr>
          <w:rFonts w:ascii="Arial" w:hAnsi="Arial" w:cs="Arial"/>
          <w:color w:val="000000" w:themeColor="text1"/>
          <w:sz w:val="25"/>
          <w:szCs w:val="25"/>
        </w:rPr>
        <w:t xml:space="preserve">lo </w:t>
      </w:r>
      <w:r w:rsidR="00CE232C" w:rsidRPr="00E6194B">
        <w:rPr>
          <w:rFonts w:ascii="Arial" w:hAnsi="Arial" w:cs="Arial"/>
          <w:color w:val="000000" w:themeColor="text1"/>
          <w:sz w:val="25"/>
          <w:szCs w:val="25"/>
        </w:rPr>
        <w:t>cierto es que</w:t>
      </w:r>
      <w:r w:rsidR="00BD3F6A" w:rsidRPr="00E6194B">
        <w:rPr>
          <w:rFonts w:ascii="Arial" w:hAnsi="Arial" w:cs="Arial"/>
          <w:color w:val="000000" w:themeColor="text1"/>
          <w:sz w:val="25"/>
          <w:szCs w:val="25"/>
        </w:rPr>
        <w:t xml:space="preserve"> como se ha venido desarrollando</w:t>
      </w:r>
      <w:r w:rsidR="00E32141" w:rsidRPr="00E6194B">
        <w:rPr>
          <w:rFonts w:ascii="Arial" w:hAnsi="Arial" w:cs="Arial"/>
          <w:color w:val="000000" w:themeColor="text1"/>
          <w:sz w:val="25"/>
          <w:szCs w:val="25"/>
        </w:rPr>
        <w:t xml:space="preserve">, </w:t>
      </w:r>
      <w:r w:rsidR="002202F1" w:rsidRPr="00E6194B">
        <w:rPr>
          <w:rFonts w:ascii="Arial" w:hAnsi="Arial" w:cs="Arial"/>
          <w:color w:val="000000" w:themeColor="text1"/>
          <w:sz w:val="25"/>
          <w:szCs w:val="25"/>
        </w:rPr>
        <w:t>en primer término</w:t>
      </w:r>
      <w:r w:rsidR="00E32141" w:rsidRPr="00E6194B">
        <w:rPr>
          <w:rFonts w:ascii="Arial" w:hAnsi="Arial" w:cs="Arial"/>
          <w:color w:val="000000" w:themeColor="text1"/>
          <w:sz w:val="25"/>
          <w:szCs w:val="25"/>
        </w:rPr>
        <w:t>,</w:t>
      </w:r>
      <w:r w:rsidR="00BD3F6A" w:rsidRPr="00E6194B">
        <w:rPr>
          <w:rFonts w:ascii="Arial" w:hAnsi="Arial" w:cs="Arial"/>
          <w:color w:val="000000" w:themeColor="text1"/>
          <w:sz w:val="25"/>
          <w:szCs w:val="25"/>
        </w:rPr>
        <w:t xml:space="preserve"> </w:t>
      </w:r>
      <w:r w:rsidR="0024023F" w:rsidRPr="00E6194B">
        <w:rPr>
          <w:rFonts w:ascii="Arial" w:hAnsi="Arial" w:cs="Arial"/>
          <w:color w:val="000000" w:themeColor="text1"/>
          <w:sz w:val="25"/>
          <w:szCs w:val="25"/>
        </w:rPr>
        <w:t xml:space="preserve">la información no es la solicitada, es incompleta y no es veraz, </w:t>
      </w:r>
      <w:r w:rsidR="002202F1" w:rsidRPr="00E6194B">
        <w:rPr>
          <w:rFonts w:ascii="Arial" w:hAnsi="Arial" w:cs="Arial"/>
          <w:color w:val="000000" w:themeColor="text1"/>
          <w:sz w:val="25"/>
          <w:szCs w:val="25"/>
        </w:rPr>
        <w:t xml:space="preserve">y en segundo término </w:t>
      </w:r>
      <w:r w:rsidR="0036607E" w:rsidRPr="00E6194B">
        <w:rPr>
          <w:rFonts w:ascii="Arial" w:hAnsi="Arial" w:cs="Arial"/>
          <w:color w:val="000000" w:themeColor="text1"/>
          <w:sz w:val="25"/>
          <w:szCs w:val="25"/>
        </w:rPr>
        <w:t xml:space="preserve"> porque </w:t>
      </w:r>
      <w:r w:rsidR="0024023F" w:rsidRPr="00E6194B">
        <w:rPr>
          <w:rFonts w:ascii="Arial" w:hAnsi="Arial" w:cs="Arial"/>
          <w:color w:val="000000" w:themeColor="text1"/>
          <w:sz w:val="25"/>
          <w:szCs w:val="25"/>
        </w:rPr>
        <w:t xml:space="preserve">a pesar de que </w:t>
      </w:r>
      <w:r w:rsidR="00900522" w:rsidRPr="00E6194B">
        <w:rPr>
          <w:rFonts w:ascii="Arial" w:hAnsi="Arial" w:cs="Arial"/>
          <w:color w:val="000000" w:themeColor="text1"/>
          <w:sz w:val="25"/>
          <w:szCs w:val="25"/>
        </w:rPr>
        <w:t xml:space="preserve">en la </w:t>
      </w:r>
      <w:r w:rsidR="009F3EE8" w:rsidRPr="00E6194B">
        <w:rPr>
          <w:rFonts w:ascii="Arial" w:hAnsi="Arial" w:cs="Arial"/>
          <w:i/>
          <w:color w:val="000000" w:themeColor="text1"/>
          <w:sz w:val="25"/>
          <w:szCs w:val="25"/>
        </w:rPr>
        <w:t>Resolución</w:t>
      </w:r>
      <w:r w:rsidR="00900522" w:rsidRPr="00E6194B">
        <w:rPr>
          <w:rFonts w:ascii="Arial" w:hAnsi="Arial" w:cs="Arial"/>
          <w:i/>
          <w:color w:val="000000" w:themeColor="text1"/>
          <w:sz w:val="25"/>
          <w:szCs w:val="25"/>
        </w:rPr>
        <w:t xml:space="preserve"> incidental</w:t>
      </w:r>
      <w:r w:rsidR="00900522" w:rsidRPr="00E6194B">
        <w:rPr>
          <w:rFonts w:ascii="Arial" w:hAnsi="Arial" w:cs="Arial"/>
          <w:color w:val="000000" w:themeColor="text1"/>
          <w:sz w:val="25"/>
          <w:szCs w:val="25"/>
        </w:rPr>
        <w:t xml:space="preserve"> se ordenó a las </w:t>
      </w:r>
      <w:r w:rsidR="00900522" w:rsidRPr="00E6194B">
        <w:rPr>
          <w:rFonts w:ascii="Arial" w:hAnsi="Arial" w:cs="Arial"/>
          <w:i/>
          <w:color w:val="000000" w:themeColor="text1"/>
          <w:sz w:val="25"/>
          <w:szCs w:val="25"/>
        </w:rPr>
        <w:t>Autoridades responsables</w:t>
      </w:r>
      <w:r w:rsidR="00900522" w:rsidRPr="00E6194B">
        <w:rPr>
          <w:rFonts w:ascii="Arial" w:hAnsi="Arial" w:cs="Arial"/>
          <w:color w:val="000000" w:themeColor="text1"/>
          <w:sz w:val="25"/>
          <w:szCs w:val="25"/>
        </w:rPr>
        <w:t xml:space="preserve"> </w:t>
      </w:r>
      <w:r w:rsidR="009F3EE8" w:rsidRPr="00E6194B">
        <w:rPr>
          <w:rFonts w:ascii="Arial" w:hAnsi="Arial" w:cs="Arial"/>
          <w:color w:val="000000" w:themeColor="text1"/>
          <w:sz w:val="25"/>
          <w:szCs w:val="25"/>
        </w:rPr>
        <w:t>entregar</w:t>
      </w:r>
      <w:r w:rsidR="00900522" w:rsidRPr="00E6194B">
        <w:rPr>
          <w:rFonts w:ascii="Arial" w:hAnsi="Arial" w:cs="Arial"/>
          <w:color w:val="000000" w:themeColor="text1"/>
          <w:sz w:val="25"/>
          <w:szCs w:val="25"/>
        </w:rPr>
        <w:t xml:space="preserve"> la </w:t>
      </w:r>
      <w:r w:rsidR="009F3EE8" w:rsidRPr="00E6194B">
        <w:rPr>
          <w:rFonts w:ascii="Arial" w:hAnsi="Arial" w:cs="Arial"/>
          <w:color w:val="000000" w:themeColor="text1"/>
          <w:sz w:val="25"/>
          <w:szCs w:val="25"/>
        </w:rPr>
        <w:t>información</w:t>
      </w:r>
      <w:r w:rsidR="00900522" w:rsidRPr="00E6194B">
        <w:rPr>
          <w:rFonts w:ascii="Arial" w:hAnsi="Arial" w:cs="Arial"/>
          <w:color w:val="000000" w:themeColor="text1"/>
          <w:sz w:val="25"/>
          <w:szCs w:val="25"/>
        </w:rPr>
        <w:t xml:space="preserve"> </w:t>
      </w:r>
      <w:r w:rsidR="00822A9B" w:rsidRPr="00E6194B">
        <w:rPr>
          <w:rFonts w:ascii="Arial" w:hAnsi="Arial" w:cs="Arial"/>
          <w:color w:val="000000" w:themeColor="text1"/>
          <w:sz w:val="25"/>
          <w:szCs w:val="25"/>
        </w:rPr>
        <w:t xml:space="preserve">relativa al </w:t>
      </w:r>
      <w:r w:rsidR="00773EEB" w:rsidRPr="00E6194B">
        <w:rPr>
          <w:rFonts w:ascii="Arial" w:hAnsi="Arial" w:cs="Arial"/>
          <w:color w:val="000000" w:themeColor="text1"/>
          <w:sz w:val="25"/>
          <w:szCs w:val="25"/>
        </w:rPr>
        <w:t>per</w:t>
      </w:r>
      <w:r w:rsidR="00D32855" w:rsidRPr="00E6194B">
        <w:rPr>
          <w:rFonts w:ascii="Arial" w:hAnsi="Arial" w:cs="Arial"/>
          <w:color w:val="000000" w:themeColor="text1"/>
          <w:sz w:val="25"/>
          <w:szCs w:val="25"/>
        </w:rPr>
        <w:t xml:space="preserve">iodo </w:t>
      </w:r>
      <w:r w:rsidR="00326FD7" w:rsidRPr="00E6194B">
        <w:rPr>
          <w:rFonts w:ascii="Arial" w:hAnsi="Arial" w:cs="Arial"/>
          <w:b/>
          <w:bCs/>
          <w:color w:val="000000" w:themeColor="text1"/>
          <w:sz w:val="25"/>
          <w:szCs w:val="25"/>
        </w:rPr>
        <w:t>uno de septiembre de dos mil veinticuatro al uno de agosto de dos mil veinticinco</w:t>
      </w:r>
      <w:r w:rsidR="00822A9B" w:rsidRPr="00E6194B">
        <w:rPr>
          <w:rFonts w:ascii="Arial" w:hAnsi="Arial" w:cs="Arial"/>
          <w:color w:val="000000" w:themeColor="text1"/>
          <w:sz w:val="25"/>
          <w:szCs w:val="25"/>
        </w:rPr>
        <w:t>,</w:t>
      </w:r>
      <w:r w:rsidR="007B50DE" w:rsidRPr="00E6194B">
        <w:rPr>
          <w:rFonts w:ascii="Arial" w:hAnsi="Arial" w:cs="Arial"/>
          <w:color w:val="000000" w:themeColor="text1"/>
          <w:sz w:val="25"/>
          <w:szCs w:val="25"/>
        </w:rPr>
        <w:t xml:space="preserve"> </w:t>
      </w:r>
      <w:r w:rsidR="00773EEB" w:rsidRPr="00E6194B">
        <w:rPr>
          <w:rFonts w:ascii="Arial" w:hAnsi="Arial" w:cs="Arial"/>
          <w:color w:val="000000" w:themeColor="text1"/>
          <w:sz w:val="25"/>
          <w:szCs w:val="25"/>
        </w:rPr>
        <w:t>(</w:t>
      </w:r>
      <w:r w:rsidR="00822A9B" w:rsidRPr="00E6194B">
        <w:rPr>
          <w:rFonts w:ascii="Arial" w:hAnsi="Arial" w:cs="Arial"/>
          <w:color w:val="000000" w:themeColor="text1"/>
          <w:sz w:val="25"/>
          <w:szCs w:val="25"/>
        </w:rPr>
        <w:t xml:space="preserve">la cual </w:t>
      </w:r>
      <w:r w:rsidR="00C1044B" w:rsidRPr="00E6194B">
        <w:rPr>
          <w:rFonts w:ascii="Arial" w:hAnsi="Arial" w:cs="Arial"/>
          <w:color w:val="000000" w:themeColor="text1"/>
          <w:sz w:val="25"/>
          <w:szCs w:val="25"/>
        </w:rPr>
        <w:t xml:space="preserve">se presume su existencia </w:t>
      </w:r>
      <w:r w:rsidR="00900522" w:rsidRPr="00E6194B">
        <w:rPr>
          <w:rFonts w:ascii="Arial" w:hAnsi="Arial" w:cs="Arial"/>
          <w:color w:val="000000" w:themeColor="text1"/>
          <w:sz w:val="25"/>
          <w:szCs w:val="25"/>
        </w:rPr>
        <w:t xml:space="preserve">derivado </w:t>
      </w:r>
      <w:r w:rsidR="00C1044B" w:rsidRPr="00E6194B">
        <w:rPr>
          <w:rFonts w:ascii="Arial" w:hAnsi="Arial" w:cs="Arial"/>
          <w:color w:val="000000" w:themeColor="text1"/>
          <w:sz w:val="25"/>
          <w:szCs w:val="25"/>
        </w:rPr>
        <w:t xml:space="preserve">de que su </w:t>
      </w:r>
      <w:r w:rsidR="00900522" w:rsidRPr="00E6194B">
        <w:rPr>
          <w:rFonts w:ascii="Arial" w:hAnsi="Arial" w:cs="Arial"/>
          <w:color w:val="000000" w:themeColor="text1"/>
          <w:sz w:val="25"/>
          <w:szCs w:val="25"/>
        </w:rPr>
        <w:t xml:space="preserve">encargo </w:t>
      </w:r>
      <w:r w:rsidR="009F3EE8" w:rsidRPr="00E6194B">
        <w:rPr>
          <w:rFonts w:ascii="Arial" w:hAnsi="Arial" w:cs="Arial"/>
          <w:color w:val="000000" w:themeColor="text1"/>
          <w:sz w:val="25"/>
          <w:szCs w:val="25"/>
        </w:rPr>
        <w:t xml:space="preserve">comenzó a partir del </w:t>
      </w:r>
      <w:r w:rsidR="00806796" w:rsidRPr="00E6194B">
        <w:rPr>
          <w:rFonts w:ascii="Arial" w:eastAsia="Times New Roman" w:hAnsi="Arial" w:cs="Arial"/>
          <w:sz w:val="25"/>
          <w:szCs w:val="25"/>
        </w:rPr>
        <w:t>primero de septiembre de dos mil veinticuatro</w:t>
      </w:r>
      <w:r w:rsidR="00D32855" w:rsidRPr="00E6194B">
        <w:rPr>
          <w:rFonts w:ascii="Arial" w:hAnsi="Arial" w:cs="Arial"/>
          <w:color w:val="000000" w:themeColor="text1"/>
          <w:sz w:val="25"/>
          <w:szCs w:val="25"/>
        </w:rPr>
        <w:t>)</w:t>
      </w:r>
      <w:r w:rsidR="009F3EE8" w:rsidRPr="00E6194B">
        <w:rPr>
          <w:rFonts w:ascii="Arial" w:hAnsi="Arial" w:cs="Arial"/>
          <w:color w:val="000000" w:themeColor="text1"/>
          <w:sz w:val="25"/>
          <w:szCs w:val="25"/>
        </w:rPr>
        <w:t xml:space="preserve"> </w:t>
      </w:r>
      <w:r w:rsidR="00773EEB" w:rsidRPr="00E6194B">
        <w:rPr>
          <w:rFonts w:ascii="Arial" w:hAnsi="Arial" w:cs="Arial"/>
          <w:color w:val="000000" w:themeColor="text1"/>
          <w:sz w:val="25"/>
          <w:szCs w:val="25"/>
        </w:rPr>
        <w:t xml:space="preserve">y </w:t>
      </w:r>
      <w:r w:rsidR="009F3EE8" w:rsidRPr="00E6194B">
        <w:rPr>
          <w:rFonts w:ascii="Arial" w:hAnsi="Arial" w:cs="Arial"/>
          <w:color w:val="000000" w:themeColor="text1"/>
          <w:sz w:val="25"/>
          <w:szCs w:val="25"/>
        </w:rPr>
        <w:t xml:space="preserve">de la cual no </w:t>
      </w:r>
      <w:r w:rsidR="00861AD3" w:rsidRPr="00E6194B">
        <w:rPr>
          <w:rFonts w:ascii="Arial" w:hAnsi="Arial" w:cs="Arial"/>
          <w:color w:val="000000" w:themeColor="text1"/>
          <w:sz w:val="25"/>
          <w:szCs w:val="25"/>
        </w:rPr>
        <w:t>existe</w:t>
      </w:r>
      <w:r w:rsidR="009F3EE8" w:rsidRPr="00E6194B">
        <w:rPr>
          <w:rFonts w:ascii="Arial" w:hAnsi="Arial" w:cs="Arial"/>
          <w:color w:val="000000" w:themeColor="text1"/>
          <w:sz w:val="25"/>
          <w:szCs w:val="25"/>
        </w:rPr>
        <w:t xml:space="preserve"> una justificación para no </w:t>
      </w:r>
      <w:r w:rsidR="00773EEB" w:rsidRPr="00E6194B">
        <w:rPr>
          <w:rFonts w:ascii="Arial" w:hAnsi="Arial" w:cs="Arial"/>
          <w:color w:val="000000" w:themeColor="text1"/>
          <w:sz w:val="25"/>
          <w:szCs w:val="25"/>
        </w:rPr>
        <w:t>entregarla</w:t>
      </w:r>
      <w:r w:rsidR="00861AD3" w:rsidRPr="00E6194B">
        <w:rPr>
          <w:rFonts w:ascii="Arial" w:hAnsi="Arial" w:cs="Arial"/>
          <w:color w:val="000000" w:themeColor="text1"/>
          <w:sz w:val="25"/>
          <w:szCs w:val="25"/>
        </w:rPr>
        <w:t xml:space="preserve"> </w:t>
      </w:r>
      <w:r w:rsidR="00E32141" w:rsidRPr="00E6194B">
        <w:rPr>
          <w:rFonts w:ascii="Arial" w:hAnsi="Arial" w:cs="Arial"/>
          <w:color w:val="000000" w:themeColor="text1"/>
          <w:sz w:val="25"/>
          <w:szCs w:val="25"/>
        </w:rPr>
        <w:t>la Actora</w:t>
      </w:r>
      <w:r w:rsidR="0036607E" w:rsidRPr="00E6194B">
        <w:rPr>
          <w:rFonts w:ascii="Arial" w:hAnsi="Arial" w:cs="Arial"/>
          <w:color w:val="000000" w:themeColor="text1"/>
          <w:sz w:val="25"/>
          <w:szCs w:val="25"/>
        </w:rPr>
        <w:t>, no lo realizó</w:t>
      </w:r>
      <w:r w:rsidR="00100A57" w:rsidRPr="00E6194B">
        <w:rPr>
          <w:rFonts w:ascii="Arial" w:hAnsi="Arial" w:cs="Arial"/>
          <w:color w:val="000000" w:themeColor="text1"/>
          <w:sz w:val="25"/>
          <w:szCs w:val="25"/>
        </w:rPr>
        <w:t>.</w:t>
      </w:r>
      <w:r w:rsidR="0036607E" w:rsidRPr="00E6194B">
        <w:rPr>
          <w:rFonts w:ascii="Arial" w:hAnsi="Arial" w:cs="Arial"/>
          <w:color w:val="000000" w:themeColor="text1"/>
          <w:sz w:val="25"/>
          <w:szCs w:val="25"/>
        </w:rPr>
        <w:t xml:space="preserve"> </w:t>
      </w:r>
      <w:r w:rsidR="00E32141" w:rsidRPr="00E6194B">
        <w:rPr>
          <w:rFonts w:ascii="Arial" w:hAnsi="Arial" w:cs="Arial"/>
          <w:color w:val="000000" w:themeColor="text1"/>
          <w:sz w:val="25"/>
          <w:szCs w:val="25"/>
        </w:rPr>
        <w:t xml:space="preserve"> </w:t>
      </w:r>
    </w:p>
    <w:p w14:paraId="6680596A" w14:textId="77777777" w:rsidR="0045130D" w:rsidRPr="00E6194B" w:rsidRDefault="0045130D" w:rsidP="0076116C">
      <w:pPr>
        <w:spacing w:line="360" w:lineRule="auto"/>
        <w:jc w:val="both"/>
        <w:rPr>
          <w:rFonts w:ascii="Arial" w:hAnsi="Arial" w:cs="Arial"/>
          <w:color w:val="000000" w:themeColor="text1"/>
          <w:sz w:val="25"/>
          <w:szCs w:val="25"/>
        </w:rPr>
      </w:pPr>
    </w:p>
    <w:p w14:paraId="218D0B34" w14:textId="77777777" w:rsidR="006A04D4" w:rsidRPr="00E6194B" w:rsidRDefault="004F2451" w:rsidP="007F21CD">
      <w:pPr>
        <w:spacing w:line="360" w:lineRule="auto"/>
        <w:jc w:val="both"/>
        <w:rPr>
          <w:rFonts w:ascii="Arial" w:hAnsi="Arial" w:cs="Arial"/>
          <w:color w:val="000000" w:themeColor="text1"/>
          <w:sz w:val="25"/>
          <w:szCs w:val="25"/>
        </w:rPr>
      </w:pPr>
      <w:r w:rsidRPr="00E6194B">
        <w:rPr>
          <w:rFonts w:ascii="Arial" w:hAnsi="Arial" w:cs="Arial"/>
          <w:color w:val="000000" w:themeColor="text1"/>
          <w:sz w:val="25"/>
          <w:szCs w:val="25"/>
        </w:rPr>
        <w:t>De igual</w:t>
      </w:r>
      <w:r w:rsidR="00817BE6" w:rsidRPr="00E6194B">
        <w:rPr>
          <w:rFonts w:ascii="Arial" w:hAnsi="Arial" w:cs="Arial"/>
          <w:color w:val="000000" w:themeColor="text1"/>
          <w:sz w:val="25"/>
          <w:szCs w:val="25"/>
        </w:rPr>
        <w:t xml:space="preserve"> manera</w:t>
      </w:r>
      <w:r w:rsidR="00D74E53" w:rsidRPr="00E6194B">
        <w:rPr>
          <w:rFonts w:ascii="Arial" w:hAnsi="Arial" w:cs="Arial"/>
          <w:color w:val="000000" w:themeColor="text1"/>
          <w:sz w:val="25"/>
          <w:szCs w:val="25"/>
        </w:rPr>
        <w:t xml:space="preserve">, aún y cuando se evidencia que las </w:t>
      </w:r>
      <w:r w:rsidR="001C724C" w:rsidRPr="00E6194B">
        <w:rPr>
          <w:rFonts w:ascii="Arial" w:hAnsi="Arial" w:cs="Arial"/>
          <w:i/>
          <w:iCs/>
          <w:color w:val="000000" w:themeColor="text1"/>
          <w:sz w:val="25"/>
          <w:szCs w:val="25"/>
        </w:rPr>
        <w:t>A</w:t>
      </w:r>
      <w:r w:rsidR="00D74E53" w:rsidRPr="00E6194B">
        <w:rPr>
          <w:rFonts w:ascii="Arial" w:hAnsi="Arial" w:cs="Arial"/>
          <w:i/>
          <w:iCs/>
          <w:color w:val="000000" w:themeColor="text1"/>
          <w:sz w:val="25"/>
          <w:szCs w:val="25"/>
        </w:rPr>
        <w:t xml:space="preserve">utoridades responsables </w:t>
      </w:r>
      <w:r w:rsidR="00D74E53" w:rsidRPr="00E6194B">
        <w:rPr>
          <w:rFonts w:ascii="Arial" w:hAnsi="Arial" w:cs="Arial"/>
          <w:color w:val="000000" w:themeColor="text1"/>
          <w:sz w:val="25"/>
          <w:szCs w:val="25"/>
        </w:rPr>
        <w:t>entregaron a la</w:t>
      </w:r>
      <w:r w:rsidR="002B11F1" w:rsidRPr="00E6194B">
        <w:rPr>
          <w:rFonts w:ascii="Arial" w:hAnsi="Arial" w:cs="Arial"/>
          <w:color w:val="000000" w:themeColor="text1"/>
          <w:sz w:val="25"/>
          <w:szCs w:val="25"/>
        </w:rPr>
        <w:t xml:space="preserve"> </w:t>
      </w:r>
      <w:r w:rsidR="002B11F1" w:rsidRPr="00E6194B">
        <w:rPr>
          <w:rFonts w:ascii="Arial" w:hAnsi="Arial" w:cs="Arial"/>
          <w:i/>
          <w:iCs/>
          <w:color w:val="000000" w:themeColor="text1"/>
          <w:sz w:val="25"/>
          <w:szCs w:val="25"/>
        </w:rPr>
        <w:t xml:space="preserve">actora </w:t>
      </w:r>
      <w:r w:rsidR="00D74E53" w:rsidRPr="00E6194B">
        <w:rPr>
          <w:rFonts w:ascii="Arial" w:hAnsi="Arial" w:cs="Arial"/>
          <w:iCs/>
          <w:color w:val="000000" w:themeColor="text1"/>
          <w:sz w:val="25"/>
          <w:szCs w:val="25"/>
        </w:rPr>
        <w:t xml:space="preserve">información relativa a expedientes laborales en los que el </w:t>
      </w:r>
      <w:r w:rsidR="00D74E53" w:rsidRPr="00E6194B">
        <w:rPr>
          <w:rFonts w:ascii="Arial" w:hAnsi="Arial" w:cs="Arial"/>
          <w:i/>
          <w:color w:val="000000" w:themeColor="text1"/>
          <w:sz w:val="25"/>
          <w:szCs w:val="25"/>
        </w:rPr>
        <w:t xml:space="preserve">Ayuntamiento </w:t>
      </w:r>
      <w:r w:rsidR="00D74E53" w:rsidRPr="00E6194B">
        <w:rPr>
          <w:rFonts w:ascii="Arial" w:hAnsi="Arial" w:cs="Arial"/>
          <w:iCs/>
          <w:color w:val="000000" w:themeColor="text1"/>
          <w:sz w:val="25"/>
          <w:szCs w:val="25"/>
        </w:rPr>
        <w:t>es parte, la misma no se entregó en forma de relación o listado</w:t>
      </w:r>
      <w:r w:rsidR="00342CF0" w:rsidRPr="00E6194B">
        <w:rPr>
          <w:rFonts w:ascii="Arial" w:hAnsi="Arial" w:cs="Arial"/>
          <w:iCs/>
          <w:color w:val="000000" w:themeColor="text1"/>
          <w:sz w:val="25"/>
          <w:szCs w:val="25"/>
        </w:rPr>
        <w:t>,</w:t>
      </w:r>
      <w:r w:rsidR="00D74E53" w:rsidRPr="00E6194B">
        <w:rPr>
          <w:rFonts w:ascii="Arial" w:hAnsi="Arial" w:cs="Arial"/>
          <w:color w:val="000000" w:themeColor="text1"/>
          <w:sz w:val="25"/>
          <w:szCs w:val="25"/>
        </w:rPr>
        <w:t xml:space="preserve"> </w:t>
      </w:r>
      <w:r w:rsidR="0078231C" w:rsidRPr="00E6194B">
        <w:rPr>
          <w:rFonts w:ascii="Arial" w:hAnsi="Arial" w:cs="Arial"/>
          <w:color w:val="000000" w:themeColor="text1"/>
          <w:sz w:val="25"/>
          <w:szCs w:val="25"/>
        </w:rPr>
        <w:t>tal como lo solicit</w:t>
      </w:r>
      <w:r w:rsidR="002B11F1" w:rsidRPr="00E6194B">
        <w:rPr>
          <w:rFonts w:ascii="Arial" w:hAnsi="Arial" w:cs="Arial"/>
          <w:color w:val="000000" w:themeColor="text1"/>
          <w:sz w:val="25"/>
          <w:szCs w:val="25"/>
        </w:rPr>
        <w:t xml:space="preserve">ó </w:t>
      </w:r>
      <w:r w:rsidR="0078231C" w:rsidRPr="00E6194B">
        <w:rPr>
          <w:rFonts w:ascii="Arial" w:hAnsi="Arial" w:cs="Arial"/>
          <w:color w:val="000000" w:themeColor="text1"/>
          <w:sz w:val="25"/>
          <w:szCs w:val="25"/>
        </w:rPr>
        <w:t>mediante escrito de dieciocho de septiembre de dos mil</w:t>
      </w:r>
      <w:r w:rsidR="00F12091" w:rsidRPr="00E6194B">
        <w:rPr>
          <w:rFonts w:ascii="Arial" w:hAnsi="Arial" w:cs="Arial"/>
          <w:color w:val="000000" w:themeColor="text1"/>
          <w:sz w:val="25"/>
          <w:szCs w:val="25"/>
        </w:rPr>
        <w:t xml:space="preserve"> veinticinco</w:t>
      </w:r>
      <w:r w:rsidR="00616894" w:rsidRPr="00E6194B">
        <w:rPr>
          <w:rFonts w:ascii="Arial" w:hAnsi="Arial" w:cs="Arial"/>
          <w:color w:val="000000" w:themeColor="text1"/>
          <w:sz w:val="25"/>
          <w:szCs w:val="25"/>
        </w:rPr>
        <w:t xml:space="preserve">, por lo que </w:t>
      </w:r>
      <w:r w:rsidR="002B11F1" w:rsidRPr="00E6194B">
        <w:rPr>
          <w:rFonts w:ascii="Arial" w:hAnsi="Arial" w:cs="Arial"/>
          <w:color w:val="000000" w:themeColor="text1"/>
          <w:sz w:val="25"/>
          <w:szCs w:val="25"/>
        </w:rPr>
        <w:t>este</w:t>
      </w:r>
      <w:r w:rsidR="002B11F1" w:rsidRPr="00E6194B">
        <w:rPr>
          <w:rFonts w:ascii="Arial" w:hAnsi="Arial" w:cs="Arial"/>
          <w:i/>
          <w:iCs/>
          <w:color w:val="000000" w:themeColor="text1"/>
          <w:sz w:val="25"/>
          <w:szCs w:val="25"/>
        </w:rPr>
        <w:t xml:space="preserve"> órgano jurisdiccional </w:t>
      </w:r>
      <w:r w:rsidR="002B11F1" w:rsidRPr="00E6194B">
        <w:rPr>
          <w:rFonts w:ascii="Arial" w:hAnsi="Arial" w:cs="Arial"/>
          <w:color w:val="000000" w:themeColor="text1"/>
          <w:sz w:val="25"/>
          <w:szCs w:val="25"/>
        </w:rPr>
        <w:t xml:space="preserve">considera que los actos realizados por el </w:t>
      </w:r>
      <w:r w:rsidR="002B11F1" w:rsidRPr="00E6194B">
        <w:rPr>
          <w:rFonts w:ascii="Arial" w:hAnsi="Arial" w:cs="Arial"/>
          <w:i/>
          <w:iCs/>
          <w:color w:val="000000" w:themeColor="text1"/>
          <w:sz w:val="25"/>
          <w:szCs w:val="25"/>
        </w:rPr>
        <w:t xml:space="preserve">Apoderado jurídico </w:t>
      </w:r>
      <w:r w:rsidR="002B11F1" w:rsidRPr="00E6194B">
        <w:rPr>
          <w:rFonts w:ascii="Arial" w:hAnsi="Arial" w:cs="Arial"/>
          <w:color w:val="000000" w:themeColor="text1"/>
          <w:sz w:val="25"/>
          <w:szCs w:val="25"/>
        </w:rPr>
        <w:t xml:space="preserve">tendentes al cumplimiento de lo ordenado, </w:t>
      </w:r>
      <w:r w:rsidR="006A04D4" w:rsidRPr="00E6194B">
        <w:rPr>
          <w:rFonts w:ascii="Arial" w:hAnsi="Arial" w:cs="Arial"/>
          <w:color w:val="000000" w:themeColor="text1"/>
          <w:sz w:val="25"/>
          <w:szCs w:val="25"/>
        </w:rPr>
        <w:t xml:space="preserve">como se apuntó, </w:t>
      </w:r>
      <w:r w:rsidR="002B11F1" w:rsidRPr="00E6194B">
        <w:rPr>
          <w:rFonts w:ascii="Arial" w:hAnsi="Arial" w:cs="Arial"/>
          <w:color w:val="000000" w:themeColor="text1"/>
          <w:sz w:val="25"/>
          <w:szCs w:val="25"/>
        </w:rPr>
        <w:t xml:space="preserve">varían los efectos establecidos en la resolución incidental. </w:t>
      </w:r>
    </w:p>
    <w:p w14:paraId="64B993CB" w14:textId="77777777" w:rsidR="00223240" w:rsidRPr="00E6194B" w:rsidRDefault="00223240" w:rsidP="007F21CD">
      <w:pPr>
        <w:spacing w:line="360" w:lineRule="auto"/>
        <w:jc w:val="both"/>
        <w:rPr>
          <w:rFonts w:ascii="Arial" w:hAnsi="Arial" w:cs="Arial"/>
          <w:color w:val="000000" w:themeColor="text1"/>
          <w:sz w:val="25"/>
          <w:szCs w:val="25"/>
        </w:rPr>
      </w:pPr>
    </w:p>
    <w:p w14:paraId="2E3FFB08" w14:textId="656A95CB" w:rsidR="00223240" w:rsidRPr="000164D2" w:rsidRDefault="00A15ED4" w:rsidP="007F21CD">
      <w:pPr>
        <w:spacing w:line="360" w:lineRule="auto"/>
        <w:jc w:val="both"/>
        <w:rPr>
          <w:rFonts w:ascii="Arial" w:hAnsi="Arial" w:cs="Arial"/>
          <w:color w:val="000000" w:themeColor="text1"/>
          <w:sz w:val="25"/>
          <w:szCs w:val="25"/>
        </w:rPr>
      </w:pPr>
      <w:r w:rsidRPr="00E6194B">
        <w:rPr>
          <w:rFonts w:ascii="Arial" w:hAnsi="Arial" w:cs="Arial"/>
          <w:color w:val="000000" w:themeColor="text1"/>
          <w:sz w:val="25"/>
          <w:szCs w:val="25"/>
        </w:rPr>
        <w:t xml:space="preserve">Ello es así, toda vez que como ya se apuntó </w:t>
      </w:r>
      <w:r w:rsidR="00194426" w:rsidRPr="00E6194B">
        <w:rPr>
          <w:rFonts w:ascii="Arial" w:hAnsi="Arial" w:cs="Arial"/>
          <w:color w:val="000000" w:themeColor="text1"/>
          <w:sz w:val="25"/>
          <w:szCs w:val="25"/>
        </w:rPr>
        <w:t xml:space="preserve">en los efectos de la </w:t>
      </w:r>
      <w:r w:rsidR="00194426" w:rsidRPr="00E6194B">
        <w:rPr>
          <w:rFonts w:ascii="Arial" w:hAnsi="Arial" w:cs="Arial"/>
          <w:i/>
          <w:iCs/>
          <w:color w:val="000000" w:themeColor="text1"/>
          <w:sz w:val="25"/>
          <w:szCs w:val="25"/>
        </w:rPr>
        <w:t>Resolución incidental</w:t>
      </w:r>
      <w:r w:rsidR="000164D2" w:rsidRPr="00E6194B">
        <w:rPr>
          <w:rFonts w:ascii="Arial" w:hAnsi="Arial" w:cs="Arial"/>
          <w:i/>
          <w:iCs/>
          <w:color w:val="000000" w:themeColor="text1"/>
          <w:sz w:val="25"/>
          <w:szCs w:val="25"/>
        </w:rPr>
        <w:t>,</w:t>
      </w:r>
      <w:r w:rsidR="000164D2" w:rsidRPr="00E6194B">
        <w:rPr>
          <w:rFonts w:ascii="Arial" w:hAnsi="Arial" w:cs="Arial"/>
          <w:color w:val="000000" w:themeColor="text1"/>
          <w:sz w:val="25"/>
          <w:szCs w:val="25"/>
        </w:rPr>
        <w:t xml:space="preserve"> se </w:t>
      </w:r>
      <w:r w:rsidR="00CD5CF2" w:rsidRPr="00E6194B">
        <w:rPr>
          <w:rFonts w:ascii="Arial" w:hAnsi="Arial" w:cs="Arial"/>
          <w:color w:val="000000" w:themeColor="text1"/>
          <w:sz w:val="25"/>
          <w:szCs w:val="25"/>
        </w:rPr>
        <w:t xml:space="preserve">estableció </w:t>
      </w:r>
      <w:r w:rsidR="000164D2" w:rsidRPr="00E6194B">
        <w:rPr>
          <w:rFonts w:ascii="Arial" w:hAnsi="Arial" w:cs="Arial"/>
          <w:color w:val="000000" w:themeColor="text1"/>
          <w:sz w:val="25"/>
          <w:szCs w:val="25"/>
        </w:rPr>
        <w:t>una modalidad especifica de entrega, es deci</w:t>
      </w:r>
      <w:r w:rsidR="00CD5CF2" w:rsidRPr="00E6194B">
        <w:rPr>
          <w:rFonts w:ascii="Arial" w:hAnsi="Arial" w:cs="Arial"/>
          <w:color w:val="000000" w:themeColor="text1"/>
          <w:sz w:val="25"/>
          <w:szCs w:val="25"/>
        </w:rPr>
        <w:t xml:space="preserve">r una </w:t>
      </w:r>
      <w:r w:rsidR="005B44FA" w:rsidRPr="00E6194B">
        <w:rPr>
          <w:rFonts w:ascii="Arial" w:hAnsi="Arial" w:cs="Arial"/>
          <w:color w:val="000000" w:themeColor="text1"/>
          <w:sz w:val="25"/>
          <w:szCs w:val="25"/>
        </w:rPr>
        <w:t xml:space="preserve">la información que solicitó la Regidora es una </w:t>
      </w:r>
      <w:r w:rsidR="00CD5CF2" w:rsidRPr="00E6194B">
        <w:rPr>
          <w:rFonts w:ascii="Arial" w:hAnsi="Arial" w:cs="Arial"/>
          <w:color w:val="000000" w:themeColor="text1"/>
          <w:sz w:val="25"/>
          <w:szCs w:val="25"/>
        </w:rPr>
        <w:t>recopilación de determinada informaci</w:t>
      </w:r>
      <w:r w:rsidR="00435682" w:rsidRPr="00E6194B">
        <w:rPr>
          <w:rFonts w:ascii="Arial" w:hAnsi="Arial" w:cs="Arial"/>
          <w:color w:val="000000" w:themeColor="text1"/>
          <w:sz w:val="25"/>
          <w:szCs w:val="25"/>
        </w:rPr>
        <w:t>ón</w:t>
      </w:r>
      <w:r w:rsidR="00C6306C" w:rsidRPr="00E6194B">
        <w:rPr>
          <w:rFonts w:ascii="Arial" w:hAnsi="Arial" w:cs="Arial"/>
          <w:color w:val="000000" w:themeColor="text1"/>
          <w:sz w:val="25"/>
          <w:szCs w:val="25"/>
        </w:rPr>
        <w:t xml:space="preserve">, relacionada con aspectos que considera necesario conocer, no </w:t>
      </w:r>
      <w:r w:rsidR="00DD54C8" w:rsidRPr="00E6194B">
        <w:rPr>
          <w:rFonts w:ascii="Arial" w:hAnsi="Arial" w:cs="Arial"/>
          <w:color w:val="000000" w:themeColor="text1"/>
          <w:sz w:val="25"/>
          <w:szCs w:val="25"/>
        </w:rPr>
        <w:t>expedientes</w:t>
      </w:r>
      <w:r w:rsidR="00E43013" w:rsidRPr="00E6194B">
        <w:rPr>
          <w:rFonts w:ascii="Arial" w:hAnsi="Arial" w:cs="Arial"/>
          <w:color w:val="000000" w:themeColor="text1"/>
          <w:sz w:val="25"/>
          <w:szCs w:val="25"/>
        </w:rPr>
        <w:t xml:space="preserve"> consultables como indebidamente </w:t>
      </w:r>
      <w:r w:rsidR="00C6306C" w:rsidRPr="00E6194B">
        <w:rPr>
          <w:rFonts w:ascii="Arial" w:hAnsi="Arial" w:cs="Arial"/>
          <w:color w:val="000000" w:themeColor="text1"/>
          <w:sz w:val="25"/>
          <w:szCs w:val="25"/>
        </w:rPr>
        <w:t>lo interpretan las responsables</w:t>
      </w:r>
      <w:r w:rsidR="00DD54C8" w:rsidRPr="00E6194B">
        <w:rPr>
          <w:rFonts w:ascii="Arial" w:hAnsi="Arial" w:cs="Arial"/>
          <w:color w:val="000000" w:themeColor="text1"/>
          <w:sz w:val="25"/>
          <w:szCs w:val="25"/>
        </w:rPr>
        <w:t>.</w:t>
      </w:r>
      <w:r w:rsidR="00C6306C">
        <w:rPr>
          <w:rFonts w:ascii="Arial" w:hAnsi="Arial" w:cs="Arial"/>
          <w:color w:val="000000" w:themeColor="text1"/>
          <w:sz w:val="25"/>
          <w:szCs w:val="25"/>
        </w:rPr>
        <w:t xml:space="preserve"> </w:t>
      </w:r>
    </w:p>
    <w:p w14:paraId="773A0A8C" w14:textId="65C2A91F" w:rsidR="002A4661" w:rsidRPr="007B50DE" w:rsidRDefault="00563BCE" w:rsidP="007F21CD">
      <w:pPr>
        <w:spacing w:line="360" w:lineRule="auto"/>
        <w:jc w:val="both"/>
        <w:rPr>
          <w:rFonts w:ascii="Arial" w:hAnsi="Arial" w:cs="Arial"/>
          <w:color w:val="000000" w:themeColor="text1"/>
          <w:sz w:val="25"/>
          <w:szCs w:val="25"/>
        </w:rPr>
      </w:pPr>
      <w:r w:rsidRPr="00F9219D">
        <w:rPr>
          <w:rFonts w:ascii="Arial" w:hAnsi="Arial" w:cs="Arial"/>
          <w:i/>
          <w:iCs/>
          <w:color w:val="000000" w:themeColor="text1"/>
          <w:sz w:val="25"/>
          <w:szCs w:val="25"/>
        </w:rPr>
        <w:lastRenderedPageBreak/>
        <w:t xml:space="preserve">                                                                                                                                                                                                                                                                                                                                                                                                                                                                                                                                                                                                                                                                                                                                                                                                                                                                                                                                                                                                                                                                                                                                                                                                                                                                                                                                                                                                                                                                                                                                                                                                                                                                                                                                                                                                                                                                                                                                                                                                                                                                                                                                                                                                                                                                                                                                                                                                                                                                                                                                                                                                                                                                                                                                                                                                                                                                                                                                                                                                                                                                                                                                                                                                                                                                                                                                                                                                                                                                                                                                                                                                                                                                                                                                                                                                                                                                                                                                                                                                                                                                                                                                                                                                                                                                                                                                                                                                                                                                                                                                                                                                                                                                                                                                                                                                                                                                                                                                                                                                                                                                                                                                                                                                                                                                                                                                                                                                                                                                                                                                                                                                                                                                                                                                                                                                                                                                                                                                                                                                                                                                                                                                                                                                                                                                                                                                                                                                                                                                                                                                                                                                                                                                                                                                                                                                                                                                                                                                                                                                                                                                                                                                                                                                                                                                                                                                                                                                                                                                                                                                                                                                                                                                                                                                                                                                                                                                                                                                                                                                                                                                                                                                                                                                                                                                                                                                       </w:t>
      </w:r>
    </w:p>
    <w:p w14:paraId="3A8308A3" w14:textId="6D484C5D" w:rsidR="007F21CD" w:rsidRPr="00EF2A30" w:rsidRDefault="00AB191C" w:rsidP="007F21CD">
      <w:pPr>
        <w:spacing w:line="360" w:lineRule="auto"/>
        <w:jc w:val="both"/>
        <w:rPr>
          <w:rFonts w:ascii="Arial" w:hAnsi="Arial" w:cs="Arial"/>
          <w:color w:val="000000" w:themeColor="text1"/>
          <w:sz w:val="25"/>
          <w:szCs w:val="25"/>
        </w:rPr>
      </w:pPr>
      <w:r w:rsidRPr="00F9219D">
        <w:rPr>
          <w:rFonts w:ascii="Arial" w:hAnsi="Arial" w:cs="Arial"/>
          <w:color w:val="000000" w:themeColor="text1"/>
          <w:sz w:val="25"/>
          <w:szCs w:val="25"/>
        </w:rPr>
        <w:t>De ahí que</w:t>
      </w:r>
      <w:r w:rsidR="00D33220" w:rsidRPr="00F9219D">
        <w:rPr>
          <w:rFonts w:ascii="Arial" w:hAnsi="Arial" w:cs="Arial"/>
          <w:color w:val="000000" w:themeColor="text1"/>
          <w:sz w:val="25"/>
          <w:szCs w:val="25"/>
        </w:rPr>
        <w:t xml:space="preserve">, este </w:t>
      </w:r>
      <w:r w:rsidR="00D33220" w:rsidRPr="00F9219D">
        <w:rPr>
          <w:rFonts w:ascii="Arial" w:hAnsi="Arial" w:cs="Arial"/>
          <w:i/>
          <w:iCs/>
          <w:color w:val="000000" w:themeColor="text1"/>
          <w:sz w:val="25"/>
          <w:szCs w:val="25"/>
        </w:rPr>
        <w:t>Tribunal Electoral</w:t>
      </w:r>
      <w:r w:rsidR="005701C5" w:rsidRPr="00F9219D">
        <w:rPr>
          <w:rFonts w:ascii="Arial" w:hAnsi="Arial" w:cs="Arial"/>
          <w:i/>
          <w:iCs/>
          <w:color w:val="000000" w:themeColor="text1"/>
          <w:sz w:val="25"/>
          <w:szCs w:val="25"/>
        </w:rPr>
        <w:t xml:space="preserve"> </w:t>
      </w:r>
      <w:r w:rsidR="005701C5" w:rsidRPr="00F9219D">
        <w:rPr>
          <w:rFonts w:ascii="Arial" w:hAnsi="Arial" w:cs="Arial"/>
          <w:color w:val="000000" w:themeColor="text1"/>
          <w:sz w:val="25"/>
          <w:szCs w:val="25"/>
        </w:rPr>
        <w:t>estim</w:t>
      </w:r>
      <w:r w:rsidRPr="00F9219D">
        <w:rPr>
          <w:rFonts w:ascii="Arial" w:hAnsi="Arial" w:cs="Arial"/>
          <w:color w:val="000000" w:themeColor="text1"/>
          <w:sz w:val="25"/>
          <w:szCs w:val="25"/>
        </w:rPr>
        <w:t>e</w:t>
      </w:r>
      <w:r w:rsidR="005701C5" w:rsidRPr="00F9219D">
        <w:rPr>
          <w:rFonts w:ascii="Arial" w:hAnsi="Arial" w:cs="Arial"/>
          <w:color w:val="000000" w:themeColor="text1"/>
          <w:sz w:val="25"/>
          <w:szCs w:val="25"/>
        </w:rPr>
        <w:t xml:space="preserve"> </w:t>
      </w:r>
      <w:r w:rsidR="000C221B" w:rsidRPr="00F9219D">
        <w:rPr>
          <w:rFonts w:ascii="Arial" w:hAnsi="Arial" w:cs="Arial"/>
          <w:b/>
          <w:bCs/>
          <w:color w:val="000000" w:themeColor="text1"/>
          <w:sz w:val="25"/>
          <w:szCs w:val="25"/>
        </w:rPr>
        <w:t>incumplido</w:t>
      </w:r>
      <w:r w:rsidR="00B224DE" w:rsidRPr="00F9219D">
        <w:rPr>
          <w:rFonts w:ascii="Arial" w:hAnsi="Arial" w:cs="Arial"/>
          <w:b/>
          <w:bCs/>
          <w:color w:val="000000" w:themeColor="text1"/>
          <w:sz w:val="25"/>
          <w:szCs w:val="25"/>
        </w:rPr>
        <w:t xml:space="preserve"> </w:t>
      </w:r>
      <w:r w:rsidR="00B224DE" w:rsidRPr="00F9219D">
        <w:rPr>
          <w:rFonts w:ascii="Arial" w:hAnsi="Arial" w:cs="Arial"/>
          <w:color w:val="000000" w:themeColor="text1"/>
          <w:sz w:val="25"/>
          <w:szCs w:val="25"/>
        </w:rPr>
        <w:t xml:space="preserve">lo ordenado en </w:t>
      </w:r>
      <w:r w:rsidR="005701C5" w:rsidRPr="00F9219D">
        <w:rPr>
          <w:rFonts w:ascii="Arial" w:hAnsi="Arial" w:cs="Arial"/>
          <w:color w:val="000000" w:themeColor="text1"/>
          <w:sz w:val="25"/>
          <w:szCs w:val="25"/>
        </w:rPr>
        <w:t xml:space="preserve">la </w:t>
      </w:r>
      <w:r w:rsidR="005701C5" w:rsidRPr="00F9219D">
        <w:rPr>
          <w:rFonts w:ascii="Arial" w:hAnsi="Arial" w:cs="Arial"/>
          <w:i/>
          <w:iCs/>
          <w:color w:val="000000" w:themeColor="text1"/>
          <w:sz w:val="25"/>
          <w:szCs w:val="25"/>
        </w:rPr>
        <w:t xml:space="preserve">Resolución </w:t>
      </w:r>
      <w:r w:rsidR="00C56DFC" w:rsidRPr="00F9219D">
        <w:rPr>
          <w:rFonts w:ascii="Arial" w:hAnsi="Arial" w:cs="Arial"/>
          <w:i/>
          <w:iCs/>
          <w:color w:val="000000" w:themeColor="text1"/>
          <w:sz w:val="25"/>
          <w:szCs w:val="25"/>
        </w:rPr>
        <w:t>incidental</w:t>
      </w:r>
      <w:r w:rsidR="00EF2A30">
        <w:rPr>
          <w:rFonts w:ascii="Arial" w:hAnsi="Arial" w:cs="Arial"/>
          <w:i/>
          <w:iCs/>
          <w:color w:val="000000" w:themeColor="text1"/>
          <w:sz w:val="25"/>
          <w:szCs w:val="25"/>
        </w:rPr>
        <w:t xml:space="preserve"> </w:t>
      </w:r>
      <w:r w:rsidR="00EF2A30" w:rsidRPr="00EF2A30">
        <w:rPr>
          <w:rFonts w:ascii="Arial" w:hAnsi="Arial" w:cs="Arial"/>
          <w:color w:val="000000" w:themeColor="text1"/>
          <w:sz w:val="25"/>
          <w:szCs w:val="25"/>
        </w:rPr>
        <w:t>y por tanto continua subsistente la violación al derecho político-electoral de la</w:t>
      </w:r>
      <w:r w:rsidR="00EF2A30">
        <w:rPr>
          <w:rFonts w:ascii="Arial" w:hAnsi="Arial" w:cs="Arial"/>
          <w:i/>
          <w:iCs/>
          <w:color w:val="000000" w:themeColor="text1"/>
          <w:sz w:val="25"/>
          <w:szCs w:val="25"/>
        </w:rPr>
        <w:t xml:space="preserve"> actora, </w:t>
      </w:r>
      <w:r w:rsidR="00EF2A30">
        <w:rPr>
          <w:rFonts w:ascii="Arial" w:hAnsi="Arial" w:cs="Arial"/>
          <w:color w:val="000000" w:themeColor="text1"/>
          <w:sz w:val="25"/>
          <w:szCs w:val="25"/>
        </w:rPr>
        <w:t>por parte de la</w:t>
      </w:r>
      <w:r w:rsidR="005E65C1">
        <w:rPr>
          <w:rFonts w:ascii="Arial" w:hAnsi="Arial" w:cs="Arial"/>
          <w:color w:val="000000" w:themeColor="text1"/>
          <w:sz w:val="25"/>
          <w:szCs w:val="25"/>
        </w:rPr>
        <w:t>s</w:t>
      </w:r>
      <w:r w:rsidR="00EF2A30">
        <w:rPr>
          <w:rFonts w:ascii="Arial" w:hAnsi="Arial" w:cs="Arial"/>
          <w:color w:val="000000" w:themeColor="text1"/>
          <w:sz w:val="25"/>
          <w:szCs w:val="25"/>
        </w:rPr>
        <w:t xml:space="preserve"> autoridades responsables.</w:t>
      </w:r>
    </w:p>
    <w:p w14:paraId="0858DA24" w14:textId="77777777" w:rsidR="00B81475" w:rsidRDefault="00B81475" w:rsidP="007F21CD">
      <w:pPr>
        <w:spacing w:line="360" w:lineRule="auto"/>
        <w:jc w:val="both"/>
        <w:rPr>
          <w:rFonts w:ascii="Arial" w:hAnsi="Arial" w:cs="Arial"/>
          <w:i/>
          <w:iCs/>
          <w:color w:val="000000" w:themeColor="text1"/>
          <w:sz w:val="25"/>
          <w:szCs w:val="25"/>
        </w:rPr>
      </w:pPr>
    </w:p>
    <w:p w14:paraId="6A5F1942" w14:textId="451E140E" w:rsidR="00B81475" w:rsidRPr="00B81475" w:rsidRDefault="00B03ADC" w:rsidP="007F21CD">
      <w:pPr>
        <w:spacing w:line="360" w:lineRule="auto"/>
        <w:jc w:val="both"/>
        <w:rPr>
          <w:rFonts w:ascii="Arial" w:hAnsi="Arial" w:cs="Arial"/>
          <w:color w:val="000000" w:themeColor="text1"/>
          <w:sz w:val="25"/>
          <w:szCs w:val="25"/>
        </w:rPr>
      </w:pPr>
      <w:r>
        <w:rPr>
          <w:rFonts w:ascii="Arial" w:hAnsi="Arial" w:cs="Arial"/>
          <w:color w:val="000000" w:themeColor="text1"/>
          <w:sz w:val="25"/>
          <w:szCs w:val="25"/>
        </w:rPr>
        <w:t xml:space="preserve">Por </w:t>
      </w:r>
      <w:proofErr w:type="gramStart"/>
      <w:r>
        <w:rPr>
          <w:rFonts w:ascii="Arial" w:hAnsi="Arial" w:cs="Arial"/>
          <w:color w:val="000000" w:themeColor="text1"/>
          <w:sz w:val="25"/>
          <w:szCs w:val="25"/>
        </w:rPr>
        <w:t>último</w:t>
      </w:r>
      <w:proofErr w:type="gramEnd"/>
      <w:r>
        <w:rPr>
          <w:rFonts w:ascii="Arial" w:hAnsi="Arial" w:cs="Arial"/>
          <w:color w:val="000000" w:themeColor="text1"/>
          <w:sz w:val="25"/>
          <w:szCs w:val="25"/>
        </w:rPr>
        <w:t xml:space="preserve"> es importante recalcar que la </w:t>
      </w:r>
      <w:r w:rsidRPr="00B03ADC">
        <w:rPr>
          <w:rFonts w:ascii="Arial" w:hAnsi="Arial" w:cs="Arial"/>
          <w:i/>
          <w:iCs/>
          <w:color w:val="000000" w:themeColor="text1"/>
          <w:sz w:val="25"/>
          <w:szCs w:val="25"/>
        </w:rPr>
        <w:t>Resolución incidental</w:t>
      </w:r>
      <w:r>
        <w:rPr>
          <w:rFonts w:ascii="Arial" w:hAnsi="Arial" w:cs="Arial"/>
          <w:color w:val="000000" w:themeColor="text1"/>
          <w:sz w:val="25"/>
          <w:szCs w:val="25"/>
        </w:rPr>
        <w:t xml:space="preserve">, de la que como ya se mencionó se revisa su cumplimiento, fue confirmada en todos sus aspectos por la </w:t>
      </w:r>
      <w:r w:rsidRPr="00B03ADC">
        <w:rPr>
          <w:rFonts w:ascii="Arial" w:hAnsi="Arial" w:cs="Arial"/>
          <w:i/>
          <w:iCs/>
          <w:color w:val="000000" w:themeColor="text1"/>
          <w:sz w:val="25"/>
          <w:szCs w:val="25"/>
        </w:rPr>
        <w:t>Sala Regional Toluca</w:t>
      </w:r>
      <w:r>
        <w:rPr>
          <w:rFonts w:ascii="Arial" w:hAnsi="Arial" w:cs="Arial"/>
          <w:i/>
          <w:iCs/>
          <w:color w:val="000000" w:themeColor="text1"/>
          <w:sz w:val="25"/>
          <w:szCs w:val="25"/>
        </w:rPr>
        <w:t xml:space="preserve">, </w:t>
      </w:r>
      <w:r>
        <w:rPr>
          <w:rFonts w:ascii="Arial" w:hAnsi="Arial" w:cs="Arial"/>
          <w:color w:val="000000" w:themeColor="text1"/>
          <w:sz w:val="25"/>
          <w:szCs w:val="25"/>
        </w:rPr>
        <w:t>el pasado</w:t>
      </w:r>
      <w:r w:rsidR="00C366CF">
        <w:rPr>
          <w:rFonts w:ascii="Arial" w:hAnsi="Arial" w:cs="Arial"/>
          <w:color w:val="000000" w:themeColor="text1"/>
          <w:sz w:val="25"/>
          <w:szCs w:val="25"/>
        </w:rPr>
        <w:t xml:space="preserve"> diez de julio.</w:t>
      </w:r>
    </w:p>
    <w:p w14:paraId="7AEE2100" w14:textId="77777777" w:rsidR="003405A3" w:rsidRPr="00F9219D" w:rsidRDefault="003405A3" w:rsidP="00245642">
      <w:pPr>
        <w:spacing w:line="360" w:lineRule="auto"/>
        <w:jc w:val="both"/>
        <w:rPr>
          <w:rFonts w:ascii="Arial" w:hAnsi="Arial" w:cs="Arial"/>
          <w:color w:val="000000" w:themeColor="text1"/>
          <w:sz w:val="25"/>
          <w:szCs w:val="25"/>
        </w:rPr>
      </w:pPr>
    </w:p>
    <w:p w14:paraId="0E516485" w14:textId="580046BF" w:rsidR="007C7EC3" w:rsidRPr="005C0B47" w:rsidRDefault="00E6749A" w:rsidP="007C7EC3">
      <w:pPr>
        <w:pStyle w:val="Ttulo1"/>
        <w:spacing w:after="0" w:line="360" w:lineRule="auto"/>
        <w:ind w:left="360"/>
        <w:jc w:val="center"/>
        <w:rPr>
          <w:rFonts w:ascii="Arial" w:hAnsi="Arial" w:cs="Arial"/>
          <w:b/>
          <w:bCs/>
          <w:sz w:val="25"/>
          <w:szCs w:val="25"/>
          <w:lang w:val="es-ES" w:eastAsia="es-ES"/>
        </w:rPr>
      </w:pPr>
      <w:bookmarkStart w:id="12" w:name="_Toc230267260"/>
      <w:bookmarkStart w:id="13" w:name="_Toc235711754"/>
      <w:r>
        <w:rPr>
          <w:rFonts w:ascii="Arial" w:eastAsia="Times New Roman" w:hAnsi="Arial" w:cs="Arial"/>
          <w:b/>
          <w:bCs/>
          <w:color w:val="auto"/>
          <w:sz w:val="25"/>
          <w:szCs w:val="25"/>
        </w:rPr>
        <w:t>I</w:t>
      </w:r>
      <w:r w:rsidR="007C7EC3" w:rsidRPr="005C0B47">
        <w:rPr>
          <w:rFonts w:ascii="Arial" w:eastAsia="Times New Roman" w:hAnsi="Arial" w:cs="Arial"/>
          <w:b/>
          <w:bCs/>
          <w:color w:val="auto"/>
          <w:sz w:val="25"/>
          <w:szCs w:val="25"/>
        </w:rPr>
        <w:t>V. EFECTIVOS LOS APERCIBIMIENTOS</w:t>
      </w:r>
      <w:bookmarkEnd w:id="12"/>
      <w:bookmarkEnd w:id="13"/>
      <w:r w:rsidR="007C7EC3" w:rsidRPr="005C0B47">
        <w:rPr>
          <w:rFonts w:ascii="Arial" w:eastAsia="Times New Roman" w:hAnsi="Arial" w:cs="Arial"/>
          <w:b/>
          <w:bCs/>
          <w:color w:val="auto"/>
          <w:sz w:val="25"/>
          <w:szCs w:val="25"/>
        </w:rPr>
        <w:t xml:space="preserve"> </w:t>
      </w:r>
    </w:p>
    <w:p w14:paraId="638A03E0" w14:textId="77777777" w:rsidR="007C7EC3" w:rsidRPr="005C0B47" w:rsidRDefault="007C7EC3" w:rsidP="007C7EC3">
      <w:pPr>
        <w:spacing w:after="0" w:line="360" w:lineRule="auto"/>
        <w:contextualSpacing/>
        <w:jc w:val="both"/>
        <w:rPr>
          <w:rFonts w:ascii="Arial" w:eastAsia="Aptos" w:hAnsi="Arial" w:cs="Arial"/>
          <w:kern w:val="2"/>
          <w:sz w:val="26"/>
          <w:szCs w:val="26"/>
          <w:lang w:val="es-ES"/>
        </w:rPr>
      </w:pPr>
    </w:p>
    <w:p w14:paraId="40C3A61B" w14:textId="2768E917" w:rsidR="007C7EC3" w:rsidRPr="005C0B47" w:rsidRDefault="00E6749A" w:rsidP="007C7EC3">
      <w:pPr>
        <w:pStyle w:val="Ttulo2"/>
        <w:rPr>
          <w:rFonts w:ascii="Arial" w:hAnsi="Arial" w:cs="Arial"/>
          <w:b/>
          <w:bCs/>
          <w:color w:val="000000" w:themeColor="text1"/>
          <w:sz w:val="25"/>
          <w:szCs w:val="25"/>
          <w:lang w:val="es-ES"/>
        </w:rPr>
      </w:pPr>
      <w:bookmarkStart w:id="14" w:name="_Toc221541832"/>
      <w:bookmarkStart w:id="15" w:name="_Toc230267261"/>
      <w:bookmarkStart w:id="16" w:name="_Toc235711755"/>
      <w:r>
        <w:rPr>
          <w:rFonts w:ascii="Arial" w:hAnsi="Arial" w:cs="Arial"/>
          <w:b/>
          <w:color w:val="000000" w:themeColor="text1"/>
          <w:sz w:val="25"/>
          <w:szCs w:val="25"/>
          <w:lang w:val="es-ES"/>
        </w:rPr>
        <w:t>4</w:t>
      </w:r>
      <w:r w:rsidR="007C7EC3" w:rsidRPr="005C0B47">
        <w:rPr>
          <w:rFonts w:ascii="Arial" w:hAnsi="Arial" w:cs="Arial"/>
          <w:b/>
          <w:color w:val="000000" w:themeColor="text1"/>
          <w:sz w:val="25"/>
          <w:szCs w:val="25"/>
          <w:lang w:val="es-ES"/>
        </w:rPr>
        <w:t>.1. Imposición de multas</w:t>
      </w:r>
      <w:bookmarkEnd w:id="14"/>
      <w:bookmarkEnd w:id="15"/>
      <w:bookmarkEnd w:id="16"/>
    </w:p>
    <w:p w14:paraId="2CC82BB5"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164186B0" w14:textId="36E76791" w:rsidR="007C7EC3" w:rsidRPr="005C0B47" w:rsidRDefault="007C7EC3" w:rsidP="007C7EC3">
      <w:pPr>
        <w:pStyle w:val="Sinespaciado"/>
        <w:spacing w:line="360" w:lineRule="auto"/>
        <w:jc w:val="both"/>
        <w:rPr>
          <w:rFonts w:ascii="Arial" w:eastAsia="Aptos" w:hAnsi="Arial" w:cs="Arial"/>
          <w:i/>
          <w:iCs/>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Atendiendo a lo determinado en la presente resolución y toda vez que, los argumentos de la </w:t>
      </w:r>
      <w:r w:rsidRPr="005C0B47">
        <w:rPr>
          <w:rFonts w:ascii="Arial" w:eastAsia="Aptos" w:hAnsi="Arial" w:cs="Arial"/>
          <w:i/>
          <w:iCs/>
          <w:kern w:val="2"/>
          <w:sz w:val="25"/>
          <w:szCs w:val="25"/>
          <w:lang w:val="es-ES"/>
          <w14:ligatures w14:val="standardContextual"/>
        </w:rPr>
        <w:t xml:space="preserve">Actora </w:t>
      </w:r>
      <w:r w:rsidRPr="005C0B47">
        <w:rPr>
          <w:rFonts w:ascii="Arial" w:eastAsia="Aptos" w:hAnsi="Arial" w:cs="Arial"/>
          <w:kern w:val="2"/>
          <w:sz w:val="25"/>
          <w:szCs w:val="25"/>
          <w:lang w:val="es-ES"/>
          <w14:ligatures w14:val="standardContextual"/>
        </w:rPr>
        <w:t xml:space="preserve">respecto al incumplimiento de la </w:t>
      </w:r>
      <w:r w:rsidRPr="005C0B47">
        <w:rPr>
          <w:rFonts w:ascii="Arial" w:eastAsia="Aptos" w:hAnsi="Arial" w:cs="Arial"/>
          <w:i/>
          <w:iCs/>
          <w:kern w:val="2"/>
          <w:sz w:val="25"/>
          <w:szCs w:val="25"/>
          <w:lang w:val="es-ES"/>
          <w14:ligatures w14:val="standardContextual"/>
        </w:rPr>
        <w:t xml:space="preserve">Sentencia </w:t>
      </w:r>
      <w:r w:rsidRPr="005C0B47">
        <w:rPr>
          <w:rFonts w:ascii="Arial" w:eastAsia="Aptos" w:hAnsi="Arial" w:cs="Arial"/>
          <w:kern w:val="2"/>
          <w:sz w:val="25"/>
          <w:szCs w:val="25"/>
          <w:lang w:val="es-ES"/>
          <w14:ligatures w14:val="standardContextual"/>
        </w:rPr>
        <w:t xml:space="preserve">por parte de las </w:t>
      </w:r>
      <w:r w:rsidRPr="005C0B47">
        <w:rPr>
          <w:rFonts w:ascii="Arial" w:eastAsia="Aptos" w:hAnsi="Arial" w:cs="Arial"/>
          <w:i/>
          <w:iCs/>
          <w:kern w:val="2"/>
          <w:sz w:val="25"/>
          <w:szCs w:val="25"/>
          <w:lang w:val="es-ES"/>
          <w14:ligatures w14:val="standardContextual"/>
        </w:rPr>
        <w:t xml:space="preserve">Autoridades responsables </w:t>
      </w:r>
      <w:r w:rsidRPr="005C0B47">
        <w:rPr>
          <w:rFonts w:ascii="Arial" w:eastAsia="Aptos" w:hAnsi="Arial" w:cs="Arial"/>
          <w:kern w:val="2"/>
          <w:sz w:val="25"/>
          <w:szCs w:val="25"/>
          <w:lang w:val="es-ES"/>
          <w14:ligatures w14:val="standardContextual"/>
        </w:rPr>
        <w:t xml:space="preserve">fueron fundados, se hace necesario hacer efectivo el apercibimiento decretado en </w:t>
      </w:r>
      <w:r w:rsidR="00DE261E">
        <w:rPr>
          <w:rFonts w:ascii="Arial" w:eastAsia="Aptos" w:hAnsi="Arial" w:cs="Arial"/>
          <w:kern w:val="2"/>
          <w:sz w:val="25"/>
          <w:szCs w:val="25"/>
          <w:lang w:val="es-ES"/>
          <w14:ligatures w14:val="standardContextual"/>
        </w:rPr>
        <w:t xml:space="preserve">la </w:t>
      </w:r>
      <w:r w:rsidR="00DE261E" w:rsidRPr="00D37FCD">
        <w:rPr>
          <w:rFonts w:ascii="Arial" w:eastAsia="Aptos" w:hAnsi="Arial" w:cs="Arial"/>
          <w:i/>
          <w:iCs/>
          <w:kern w:val="2"/>
          <w:sz w:val="25"/>
          <w:szCs w:val="25"/>
          <w:lang w:val="es-ES"/>
          <w14:ligatures w14:val="standardContextual"/>
        </w:rPr>
        <w:t>Resoluci</w:t>
      </w:r>
      <w:r w:rsidR="00D37FCD" w:rsidRPr="00D37FCD">
        <w:rPr>
          <w:rFonts w:ascii="Arial" w:eastAsia="Aptos" w:hAnsi="Arial" w:cs="Arial"/>
          <w:i/>
          <w:iCs/>
          <w:kern w:val="2"/>
          <w:sz w:val="25"/>
          <w:szCs w:val="25"/>
          <w:lang w:val="es-ES"/>
          <w14:ligatures w14:val="standardContextual"/>
        </w:rPr>
        <w:t>ón incidental</w:t>
      </w:r>
      <w:r w:rsidRPr="005C0B47">
        <w:rPr>
          <w:rFonts w:ascii="Arial" w:eastAsia="Aptos" w:hAnsi="Arial" w:cs="Arial"/>
          <w:i/>
          <w:iCs/>
          <w:kern w:val="2"/>
          <w:sz w:val="25"/>
          <w:szCs w:val="25"/>
          <w:lang w:val="es-ES"/>
          <w14:ligatures w14:val="standardContextual"/>
        </w:rPr>
        <w:t xml:space="preserve">. </w:t>
      </w:r>
    </w:p>
    <w:p w14:paraId="6AD8CFCC" w14:textId="77777777" w:rsidR="007C7EC3" w:rsidRPr="005C0B47" w:rsidRDefault="007C7EC3" w:rsidP="007C7EC3">
      <w:pPr>
        <w:pStyle w:val="Sinespaciado"/>
        <w:spacing w:line="360" w:lineRule="auto"/>
        <w:jc w:val="both"/>
        <w:rPr>
          <w:rFonts w:ascii="Arial" w:eastAsia="Aptos" w:hAnsi="Arial" w:cs="Arial"/>
          <w:i/>
          <w:iCs/>
          <w:kern w:val="2"/>
          <w:sz w:val="25"/>
          <w:szCs w:val="25"/>
          <w:lang w:val="es-ES"/>
          <w14:ligatures w14:val="standardContextual"/>
        </w:rPr>
      </w:pPr>
      <w:r w:rsidRPr="005C0B47">
        <w:rPr>
          <w:rFonts w:ascii="Arial" w:eastAsia="Aptos" w:hAnsi="Arial" w:cs="Arial"/>
          <w:i/>
          <w:iCs/>
          <w:kern w:val="2"/>
          <w:sz w:val="25"/>
          <w:szCs w:val="25"/>
          <w:lang w:val="es-ES"/>
          <w14:ligatures w14:val="standardContextual"/>
        </w:rPr>
        <w:t xml:space="preserve"> </w:t>
      </w:r>
    </w:p>
    <w:p w14:paraId="1AA8B85A"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Cabe precisar que, tanto a las </w:t>
      </w:r>
      <w:r w:rsidRPr="005C0B47">
        <w:rPr>
          <w:rFonts w:ascii="Arial" w:eastAsia="Aptos" w:hAnsi="Arial" w:cs="Arial"/>
          <w:i/>
          <w:iCs/>
          <w:kern w:val="2"/>
          <w:sz w:val="25"/>
          <w:szCs w:val="25"/>
          <w:lang w:val="es-ES"/>
          <w14:ligatures w14:val="standardContextual"/>
        </w:rPr>
        <w:t xml:space="preserve">Autoridades responsables </w:t>
      </w:r>
      <w:r w:rsidRPr="005C0B47">
        <w:rPr>
          <w:rFonts w:ascii="Arial" w:eastAsia="Aptos" w:hAnsi="Arial" w:cs="Arial"/>
          <w:kern w:val="2"/>
          <w:sz w:val="25"/>
          <w:szCs w:val="25"/>
          <w:lang w:val="es-ES"/>
          <w14:ligatures w14:val="standardContextual"/>
        </w:rPr>
        <w:t xml:space="preserve">como a las </w:t>
      </w:r>
      <w:r w:rsidRPr="005C0B47">
        <w:rPr>
          <w:rFonts w:ascii="Arial" w:eastAsia="Aptos" w:hAnsi="Arial" w:cs="Arial"/>
          <w:i/>
          <w:iCs/>
          <w:kern w:val="2"/>
          <w:sz w:val="25"/>
          <w:szCs w:val="25"/>
          <w:lang w:val="es-ES"/>
          <w14:ligatures w14:val="standardContextual"/>
        </w:rPr>
        <w:t xml:space="preserve">Autoridades vinculadas </w:t>
      </w:r>
      <w:r w:rsidRPr="005C0B47">
        <w:rPr>
          <w:rFonts w:ascii="Arial" w:eastAsia="Aptos" w:hAnsi="Arial" w:cs="Arial"/>
          <w:b/>
          <w:bCs/>
          <w:i/>
          <w:iCs/>
          <w:kern w:val="2"/>
          <w:sz w:val="25"/>
          <w:szCs w:val="25"/>
          <w:lang w:val="es-ES"/>
          <w14:ligatures w14:val="standardContextual"/>
        </w:rPr>
        <w:t>-</w:t>
      </w:r>
      <w:proofErr w:type="gramStart"/>
      <w:r w:rsidRPr="005C0B47">
        <w:rPr>
          <w:rFonts w:ascii="Arial" w:eastAsia="Aptos" w:hAnsi="Arial" w:cs="Arial"/>
          <w:b/>
          <w:bCs/>
          <w:i/>
          <w:iCs/>
          <w:kern w:val="2"/>
          <w:sz w:val="25"/>
          <w:szCs w:val="25"/>
          <w:lang w:val="es-ES"/>
          <w14:ligatures w14:val="standardContextual"/>
        </w:rPr>
        <w:t>Presidente</w:t>
      </w:r>
      <w:proofErr w:type="gramEnd"/>
      <w:r w:rsidRPr="005C0B47">
        <w:rPr>
          <w:rFonts w:ascii="Arial" w:eastAsia="Aptos" w:hAnsi="Arial" w:cs="Arial"/>
          <w:b/>
          <w:bCs/>
          <w:i/>
          <w:iCs/>
          <w:kern w:val="2"/>
          <w:sz w:val="25"/>
          <w:szCs w:val="25"/>
          <w:lang w:val="es-ES"/>
          <w14:ligatures w14:val="standardContextual"/>
        </w:rPr>
        <w:t xml:space="preserve"> y Regidores- </w:t>
      </w:r>
      <w:r w:rsidRPr="005C0B47">
        <w:rPr>
          <w:rFonts w:ascii="Arial" w:eastAsia="Aptos" w:hAnsi="Arial" w:cs="Arial"/>
          <w:kern w:val="2"/>
          <w:sz w:val="25"/>
          <w:szCs w:val="25"/>
          <w:lang w:val="es-ES"/>
          <w14:ligatures w14:val="standardContextual"/>
        </w:rPr>
        <w:t xml:space="preserve">se les apercibió que en caso de no cumplir con lo ordenado en tiempo y forma se les podría aplicar nuevamente el medio de apremio previsto en el artículo 44 fracción I de la </w:t>
      </w:r>
      <w:r w:rsidRPr="005C0B47">
        <w:rPr>
          <w:rFonts w:ascii="Arial" w:eastAsia="Aptos" w:hAnsi="Arial" w:cs="Arial"/>
          <w:i/>
          <w:iCs/>
          <w:kern w:val="2"/>
          <w:sz w:val="25"/>
          <w:szCs w:val="25"/>
          <w:lang w:val="es-ES"/>
          <w14:ligatures w14:val="standardContextual"/>
        </w:rPr>
        <w:t xml:space="preserve">Ley de Justicia Electoral, </w:t>
      </w:r>
      <w:r w:rsidRPr="005C0B47">
        <w:rPr>
          <w:rFonts w:ascii="Arial" w:eastAsia="Aptos" w:hAnsi="Arial" w:cs="Arial"/>
          <w:kern w:val="2"/>
          <w:sz w:val="25"/>
          <w:szCs w:val="25"/>
          <w:lang w:val="es-ES"/>
          <w14:ligatures w14:val="standardContextual"/>
        </w:rPr>
        <w:t xml:space="preserve">derivado de una reincidencia. </w:t>
      </w:r>
    </w:p>
    <w:p w14:paraId="55B51642" w14:textId="77777777" w:rsidR="007C7EC3" w:rsidRPr="005C0B47" w:rsidRDefault="007C7EC3" w:rsidP="007C7EC3">
      <w:pPr>
        <w:pStyle w:val="Sinespaciado"/>
        <w:spacing w:line="360" w:lineRule="auto"/>
        <w:jc w:val="both"/>
        <w:rPr>
          <w:rFonts w:ascii="Arial" w:eastAsia="Aptos" w:hAnsi="Arial" w:cs="Arial"/>
          <w:i/>
          <w:iCs/>
          <w:kern w:val="2"/>
          <w:sz w:val="25"/>
          <w:szCs w:val="25"/>
          <w:lang w:val="es-ES"/>
          <w14:ligatures w14:val="standardContextual"/>
        </w:rPr>
      </w:pPr>
      <w:r w:rsidRPr="005C0B47">
        <w:rPr>
          <w:rFonts w:ascii="Arial" w:eastAsia="Aptos" w:hAnsi="Arial" w:cs="Arial"/>
          <w:i/>
          <w:iCs/>
          <w:kern w:val="2"/>
          <w:sz w:val="25"/>
          <w:szCs w:val="25"/>
          <w:lang w:val="es-ES"/>
          <w14:ligatures w14:val="standardContextual"/>
        </w:rPr>
        <w:t xml:space="preserve"> </w:t>
      </w:r>
    </w:p>
    <w:p w14:paraId="1F23B958" w14:textId="74762870" w:rsidR="007C7EC3" w:rsidRPr="005C0B47" w:rsidRDefault="007C7EC3" w:rsidP="007C7EC3">
      <w:pPr>
        <w:pStyle w:val="Sinespaciado"/>
        <w:spacing w:line="360" w:lineRule="auto"/>
        <w:jc w:val="both"/>
        <w:rPr>
          <w:rFonts w:ascii="Arial" w:eastAsia="Aptos" w:hAnsi="Arial" w:cs="Arial"/>
          <w:i/>
          <w:iCs/>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En consecuencia, se determina imponer una </w:t>
      </w:r>
      <w:r w:rsidRPr="005C0B47">
        <w:rPr>
          <w:rFonts w:ascii="Arial" w:eastAsia="Aptos" w:hAnsi="Arial" w:cs="Arial"/>
          <w:b/>
          <w:kern w:val="2"/>
          <w:sz w:val="25"/>
          <w:szCs w:val="25"/>
          <w:lang w:val="es-ES"/>
          <w14:ligatures w14:val="standardContextual"/>
        </w:rPr>
        <w:t xml:space="preserve">multa </w:t>
      </w:r>
      <w:r w:rsidRPr="005C0B47">
        <w:rPr>
          <w:rFonts w:ascii="Arial" w:eastAsia="Aptos" w:hAnsi="Arial" w:cs="Arial"/>
          <w:kern w:val="2"/>
          <w:sz w:val="25"/>
          <w:szCs w:val="25"/>
          <w:lang w:val="es-ES"/>
          <w14:ligatures w14:val="standardContextual"/>
        </w:rPr>
        <w:t xml:space="preserve">a la </w:t>
      </w:r>
      <w:r w:rsidRPr="005C0B47">
        <w:rPr>
          <w:rFonts w:ascii="Arial" w:eastAsia="Aptos" w:hAnsi="Arial" w:cs="Arial"/>
          <w:i/>
          <w:kern w:val="2"/>
          <w:sz w:val="25"/>
          <w:szCs w:val="25"/>
          <w:lang w:val="es-ES"/>
          <w14:ligatures w14:val="standardContextual"/>
        </w:rPr>
        <w:t xml:space="preserve">Síndica </w:t>
      </w:r>
      <w:r w:rsidRPr="005C0B47">
        <w:rPr>
          <w:rFonts w:ascii="Arial" w:eastAsia="Aptos" w:hAnsi="Arial" w:cs="Arial"/>
          <w:kern w:val="2"/>
          <w:sz w:val="25"/>
          <w:szCs w:val="25"/>
          <w:lang w:val="es-ES"/>
          <w14:ligatures w14:val="standardContextual"/>
        </w:rPr>
        <w:t xml:space="preserve">y </w:t>
      </w:r>
      <w:proofErr w:type="gramStart"/>
      <w:r w:rsidRPr="005C0B47">
        <w:rPr>
          <w:rFonts w:ascii="Arial" w:eastAsia="Aptos" w:hAnsi="Arial" w:cs="Arial"/>
          <w:i/>
          <w:kern w:val="2"/>
          <w:sz w:val="25"/>
          <w:szCs w:val="25"/>
          <w:lang w:val="es-ES"/>
          <w14:ligatures w14:val="standardContextual"/>
        </w:rPr>
        <w:t>Secretario</w:t>
      </w:r>
      <w:proofErr w:type="gramEnd"/>
      <w:r w:rsidRPr="005C0B47">
        <w:rPr>
          <w:rFonts w:ascii="Arial" w:eastAsia="Aptos" w:hAnsi="Arial" w:cs="Arial"/>
          <w:i/>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 xml:space="preserve">en cuanto autoridades responsables de </w:t>
      </w:r>
      <w:r w:rsidR="00E923D2">
        <w:rPr>
          <w:rFonts w:ascii="Arial" w:eastAsia="Aptos" w:hAnsi="Arial" w:cs="Arial"/>
          <w:b/>
          <w:kern w:val="2"/>
          <w:sz w:val="25"/>
          <w:szCs w:val="25"/>
          <w:lang w:val="es-ES"/>
          <w14:ligatures w14:val="standardContextual"/>
        </w:rPr>
        <w:t xml:space="preserve">ciento veinte </w:t>
      </w:r>
      <w:r w:rsidRPr="005C0B47">
        <w:rPr>
          <w:rFonts w:ascii="Arial" w:eastAsia="Aptos" w:hAnsi="Arial" w:cs="Arial"/>
          <w:kern w:val="2"/>
          <w:sz w:val="25"/>
          <w:szCs w:val="25"/>
          <w:lang w:val="es-ES"/>
          <w14:ligatures w14:val="standardContextual"/>
        </w:rPr>
        <w:t xml:space="preserve">veces el valor de la </w:t>
      </w:r>
      <w:r w:rsidRPr="005C0B47">
        <w:rPr>
          <w:rFonts w:ascii="Arial" w:eastAsia="Aptos" w:hAnsi="Arial" w:cs="Arial"/>
          <w:i/>
          <w:kern w:val="2"/>
          <w:sz w:val="25"/>
          <w:szCs w:val="25"/>
          <w:lang w:val="es-ES"/>
          <w14:ligatures w14:val="standardContextual"/>
        </w:rPr>
        <w:t xml:space="preserve">UMA, </w:t>
      </w:r>
      <w:r w:rsidRPr="005C0B47">
        <w:rPr>
          <w:rFonts w:ascii="Arial" w:eastAsia="Aptos" w:hAnsi="Arial" w:cs="Arial"/>
          <w:kern w:val="2"/>
          <w:sz w:val="25"/>
          <w:szCs w:val="25"/>
          <w:lang w:val="es-ES"/>
          <w14:ligatures w14:val="standardContextual"/>
        </w:rPr>
        <w:t xml:space="preserve">respectivamente; así también es procedente imponer dicho medio de apremio a las </w:t>
      </w:r>
      <w:r w:rsidRPr="005C0B47">
        <w:rPr>
          <w:rFonts w:ascii="Arial" w:eastAsia="Aptos" w:hAnsi="Arial" w:cs="Arial"/>
          <w:i/>
          <w:kern w:val="2"/>
          <w:sz w:val="25"/>
          <w:szCs w:val="25"/>
          <w:lang w:val="es-ES"/>
          <w14:ligatures w14:val="standardContextual"/>
        </w:rPr>
        <w:t xml:space="preserve">Autoridades vinculadas </w:t>
      </w:r>
      <w:r w:rsidRPr="005C0B47">
        <w:rPr>
          <w:rFonts w:ascii="Arial" w:eastAsia="Aptos" w:hAnsi="Arial" w:cs="Arial"/>
          <w:kern w:val="2"/>
          <w:sz w:val="25"/>
          <w:szCs w:val="25"/>
          <w:lang w:val="es-ES"/>
          <w14:ligatures w14:val="standardContextual"/>
        </w:rPr>
        <w:t>-</w:t>
      </w:r>
      <w:proofErr w:type="gramStart"/>
      <w:r w:rsidRPr="005C0B47">
        <w:rPr>
          <w:rFonts w:ascii="Arial" w:eastAsia="Aptos" w:hAnsi="Arial" w:cs="Arial"/>
          <w:i/>
          <w:kern w:val="2"/>
          <w:sz w:val="25"/>
          <w:szCs w:val="25"/>
          <w:lang w:val="es-ES"/>
          <w14:ligatures w14:val="standardContextual"/>
        </w:rPr>
        <w:t>Presidente</w:t>
      </w:r>
      <w:proofErr w:type="gramEnd"/>
      <w:r w:rsidRPr="005C0B47">
        <w:rPr>
          <w:rFonts w:ascii="Arial" w:eastAsia="Aptos" w:hAnsi="Arial" w:cs="Arial"/>
          <w:b/>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 xml:space="preserve">y </w:t>
      </w:r>
      <w:r w:rsidRPr="005C0B47">
        <w:rPr>
          <w:rFonts w:ascii="Arial" w:eastAsia="Aptos" w:hAnsi="Arial" w:cs="Arial"/>
          <w:i/>
          <w:kern w:val="2"/>
          <w:sz w:val="25"/>
          <w:szCs w:val="25"/>
          <w:lang w:val="es-ES"/>
          <w14:ligatures w14:val="standardContextual"/>
        </w:rPr>
        <w:t xml:space="preserve">Regidores- </w:t>
      </w:r>
      <w:r w:rsidRPr="005C0B47">
        <w:rPr>
          <w:rFonts w:ascii="Arial" w:eastAsia="Aptos" w:hAnsi="Arial" w:cs="Arial"/>
          <w:kern w:val="2"/>
          <w:sz w:val="25"/>
          <w:szCs w:val="25"/>
          <w:lang w:val="es-ES"/>
          <w14:ligatures w14:val="standardContextual"/>
        </w:rPr>
        <w:t xml:space="preserve">consistente en </w:t>
      </w:r>
      <w:r w:rsidR="00E923D2">
        <w:rPr>
          <w:rFonts w:ascii="Arial" w:eastAsia="Aptos" w:hAnsi="Arial" w:cs="Arial"/>
          <w:b/>
          <w:kern w:val="2"/>
          <w:sz w:val="25"/>
          <w:szCs w:val="25"/>
          <w:lang w:val="es-ES"/>
          <w14:ligatures w14:val="standardContextual"/>
        </w:rPr>
        <w:lastRenderedPageBreak/>
        <w:t>ochenta</w:t>
      </w:r>
      <w:r w:rsidRPr="005C0B47">
        <w:rPr>
          <w:rFonts w:ascii="Arial" w:eastAsia="Aptos" w:hAnsi="Arial" w:cs="Arial"/>
          <w:kern w:val="2"/>
          <w:sz w:val="25"/>
          <w:szCs w:val="25"/>
          <w:lang w:val="es-ES"/>
          <w14:ligatures w14:val="standardContextual"/>
        </w:rPr>
        <w:t xml:space="preserve"> veces el valor de la </w:t>
      </w:r>
      <w:r w:rsidRPr="005C0B47">
        <w:rPr>
          <w:rFonts w:ascii="Arial" w:eastAsia="Aptos" w:hAnsi="Arial" w:cs="Arial"/>
          <w:i/>
          <w:kern w:val="2"/>
          <w:sz w:val="25"/>
          <w:szCs w:val="25"/>
          <w:lang w:val="es-ES"/>
          <w14:ligatures w14:val="standardContextual"/>
        </w:rPr>
        <w:t>UMA</w:t>
      </w:r>
      <w:r w:rsidRPr="005C0B47">
        <w:rPr>
          <w:rFonts w:ascii="Arial" w:eastAsia="Aptos" w:hAnsi="Arial" w:cs="Arial"/>
          <w:kern w:val="2"/>
          <w:sz w:val="25"/>
          <w:szCs w:val="25"/>
          <w:lang w:val="es-ES"/>
          <w14:ligatures w14:val="standardContextual"/>
        </w:rPr>
        <w:t xml:space="preserve">, al no haber cumplido en tiempo y forma con lo ordenado en </w:t>
      </w:r>
      <w:r w:rsidR="00D37FCD">
        <w:rPr>
          <w:rFonts w:ascii="Arial" w:eastAsia="Aptos" w:hAnsi="Arial" w:cs="Arial"/>
          <w:kern w:val="2"/>
          <w:sz w:val="25"/>
          <w:szCs w:val="25"/>
          <w:lang w:val="es-ES"/>
          <w14:ligatures w14:val="standardContextual"/>
        </w:rPr>
        <w:t xml:space="preserve">la </w:t>
      </w:r>
      <w:r w:rsidR="00D37FCD" w:rsidRPr="00D37FCD">
        <w:rPr>
          <w:rFonts w:ascii="Arial" w:eastAsia="Aptos" w:hAnsi="Arial" w:cs="Arial"/>
          <w:i/>
          <w:iCs/>
          <w:kern w:val="2"/>
          <w:sz w:val="25"/>
          <w:szCs w:val="25"/>
          <w:lang w:val="es-ES"/>
          <w14:ligatures w14:val="standardContextual"/>
        </w:rPr>
        <w:t>Resolución incidental</w:t>
      </w:r>
      <w:r w:rsidR="00D37FCD">
        <w:rPr>
          <w:rFonts w:ascii="Arial" w:eastAsia="Aptos" w:hAnsi="Arial" w:cs="Arial"/>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 xml:space="preserve">y consecuentemente en la </w:t>
      </w:r>
      <w:r w:rsidRPr="005C0B47">
        <w:rPr>
          <w:rFonts w:ascii="Arial" w:eastAsia="Aptos" w:hAnsi="Arial" w:cs="Arial"/>
          <w:i/>
          <w:kern w:val="2"/>
          <w:sz w:val="25"/>
          <w:szCs w:val="25"/>
          <w:lang w:val="es-ES"/>
          <w14:ligatures w14:val="standardContextual"/>
        </w:rPr>
        <w:t xml:space="preserve">Sentencia, </w:t>
      </w:r>
      <w:r w:rsidRPr="005C0B47">
        <w:rPr>
          <w:rFonts w:ascii="Arial" w:eastAsia="Aptos" w:hAnsi="Arial" w:cs="Arial"/>
          <w:b/>
          <w:kern w:val="2"/>
          <w:sz w:val="25"/>
          <w:szCs w:val="25"/>
          <w:u w:val="single"/>
          <w:lang w:val="es-ES"/>
          <w14:ligatures w14:val="standardContextual"/>
        </w:rPr>
        <w:t>con excepción de la Regidora actora</w:t>
      </w:r>
      <w:r w:rsidRPr="005C0B47">
        <w:rPr>
          <w:rFonts w:ascii="Arial" w:eastAsia="Aptos" w:hAnsi="Arial" w:cs="Arial"/>
          <w:i/>
          <w:kern w:val="2"/>
          <w:sz w:val="25"/>
          <w:szCs w:val="25"/>
          <w:lang w:val="es-ES"/>
          <w14:ligatures w14:val="standardContextual"/>
        </w:rPr>
        <w:t>.</w:t>
      </w:r>
      <w:r w:rsidRPr="005C0B47">
        <w:rPr>
          <w:rFonts w:ascii="Arial" w:eastAsia="Aptos" w:hAnsi="Arial" w:cs="Arial"/>
          <w:i/>
          <w:iCs/>
          <w:kern w:val="2"/>
          <w:sz w:val="25"/>
          <w:szCs w:val="25"/>
          <w:lang w:val="es-ES"/>
          <w14:ligatures w14:val="standardContextual"/>
        </w:rPr>
        <w:t xml:space="preserve"> </w:t>
      </w:r>
    </w:p>
    <w:p w14:paraId="388A36DE" w14:textId="77777777" w:rsidR="007C7EC3" w:rsidRPr="005C0B47" w:rsidRDefault="007C7EC3" w:rsidP="007C7EC3">
      <w:pPr>
        <w:pStyle w:val="Sinespaciado"/>
        <w:spacing w:line="360" w:lineRule="auto"/>
        <w:jc w:val="both"/>
        <w:rPr>
          <w:rFonts w:ascii="Arial" w:eastAsia="Aptos" w:hAnsi="Arial" w:cs="Arial"/>
          <w:i/>
          <w:iCs/>
          <w:kern w:val="2"/>
          <w:sz w:val="25"/>
          <w:szCs w:val="25"/>
          <w:lang w:val="es-ES"/>
          <w14:ligatures w14:val="standardContextual"/>
        </w:rPr>
      </w:pPr>
    </w:p>
    <w:p w14:paraId="2967AA95"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Lo que se realiza con base en las facultades otorgadas al Pleno en el artículo 45, párrafo primero de la </w:t>
      </w:r>
      <w:r w:rsidRPr="005C0B47">
        <w:rPr>
          <w:rFonts w:ascii="Arial" w:eastAsia="Aptos" w:hAnsi="Arial" w:cs="Arial"/>
          <w:i/>
          <w:iCs/>
          <w:kern w:val="2"/>
          <w:sz w:val="25"/>
          <w:szCs w:val="25"/>
          <w:lang w:val="es-ES"/>
          <w14:ligatures w14:val="standardContextual"/>
        </w:rPr>
        <w:t xml:space="preserve">Ley de Justicia Electoral, </w:t>
      </w:r>
      <w:r w:rsidRPr="005C0B47">
        <w:rPr>
          <w:rFonts w:ascii="Arial" w:eastAsia="Aptos" w:hAnsi="Arial" w:cs="Arial"/>
          <w:kern w:val="2"/>
          <w:sz w:val="25"/>
          <w:szCs w:val="25"/>
          <w:lang w:val="es-ES"/>
          <w14:ligatures w14:val="standardContextual"/>
        </w:rPr>
        <w:t>que establece que los medios de apremio y las correcciones disciplinarias podrán ser aplicadas por éste</w:t>
      </w:r>
      <w:r w:rsidRPr="005C0B47">
        <w:rPr>
          <w:rStyle w:val="Refdenotaalpie"/>
          <w:rFonts w:ascii="Arial" w:eastAsia="Aptos" w:hAnsi="Arial" w:cs="Arial"/>
          <w:kern w:val="2"/>
          <w:sz w:val="25"/>
          <w:szCs w:val="25"/>
          <w:lang w:val="es-ES"/>
          <w14:ligatures w14:val="standardContextual"/>
        </w:rPr>
        <w:footnoteReference w:id="24"/>
      </w:r>
      <w:r w:rsidRPr="005C0B47">
        <w:rPr>
          <w:rFonts w:ascii="Arial" w:eastAsia="Aptos" w:hAnsi="Arial" w:cs="Arial"/>
          <w:kern w:val="2"/>
          <w:sz w:val="25"/>
          <w:szCs w:val="25"/>
          <w:lang w:val="es-ES"/>
          <w14:ligatures w14:val="standardContextual"/>
        </w:rPr>
        <w:t xml:space="preserve">. </w:t>
      </w:r>
    </w:p>
    <w:p w14:paraId="0907D7FF" w14:textId="77777777" w:rsidR="007C7EC3" w:rsidRPr="005C0B47" w:rsidRDefault="007C7EC3" w:rsidP="007C7EC3">
      <w:pPr>
        <w:pStyle w:val="Sinespaciado"/>
        <w:spacing w:line="360" w:lineRule="auto"/>
        <w:jc w:val="both"/>
        <w:rPr>
          <w:rFonts w:ascii="Arial" w:eastAsia="Aptos" w:hAnsi="Arial" w:cs="Arial"/>
          <w:i/>
          <w:iCs/>
          <w:kern w:val="2"/>
          <w:sz w:val="25"/>
          <w:szCs w:val="25"/>
          <w:lang w:val="es-ES"/>
          <w14:ligatures w14:val="standardContextual"/>
        </w:rPr>
      </w:pPr>
    </w:p>
    <w:p w14:paraId="0CF5F827" w14:textId="466FE52E"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Por lo que, atendiendo a que el valor diario de la </w:t>
      </w:r>
      <w:r w:rsidRPr="005C0B47">
        <w:rPr>
          <w:rFonts w:ascii="Arial" w:eastAsia="Aptos" w:hAnsi="Arial" w:cs="Arial"/>
          <w:i/>
          <w:iCs/>
          <w:kern w:val="2"/>
          <w:sz w:val="25"/>
          <w:szCs w:val="25"/>
          <w:lang w:val="es-ES"/>
          <w14:ligatures w14:val="standardContextual"/>
        </w:rPr>
        <w:t xml:space="preserve">UMA </w:t>
      </w:r>
      <w:r w:rsidR="00940356">
        <w:rPr>
          <w:rFonts w:ascii="Arial" w:eastAsia="Aptos" w:hAnsi="Arial" w:cs="Arial"/>
          <w:kern w:val="2"/>
          <w:sz w:val="25"/>
          <w:szCs w:val="25"/>
          <w:lang w:val="es-ES"/>
          <w14:ligatures w14:val="standardContextual"/>
        </w:rPr>
        <w:t xml:space="preserve">en este año en el que se </w:t>
      </w:r>
      <w:r w:rsidRPr="005C0B47">
        <w:rPr>
          <w:rFonts w:ascii="Arial" w:eastAsia="Aptos" w:hAnsi="Arial" w:cs="Arial"/>
          <w:kern w:val="2"/>
          <w:sz w:val="25"/>
          <w:szCs w:val="25"/>
          <w:lang w:val="es-ES"/>
          <w14:ligatures w14:val="standardContextual"/>
        </w:rPr>
        <w:t xml:space="preserve">realizó la </w:t>
      </w:r>
      <w:r w:rsidR="00FE37DE">
        <w:rPr>
          <w:rFonts w:ascii="Arial" w:eastAsia="Aptos" w:hAnsi="Arial" w:cs="Arial"/>
          <w:kern w:val="2"/>
          <w:sz w:val="25"/>
          <w:szCs w:val="25"/>
          <w:lang w:val="es-ES"/>
          <w14:ligatures w14:val="standardContextual"/>
        </w:rPr>
        <w:t xml:space="preserve">vulneración </w:t>
      </w:r>
      <w:r w:rsidRPr="005C0B47">
        <w:rPr>
          <w:rStyle w:val="Refdenotaalpie"/>
          <w:rFonts w:ascii="Arial" w:eastAsia="Aptos" w:hAnsi="Arial" w:cs="Arial"/>
          <w:kern w:val="2"/>
          <w:sz w:val="25"/>
          <w:szCs w:val="25"/>
          <w:lang w:val="es-ES"/>
          <w14:ligatures w14:val="standardContextual"/>
        </w:rPr>
        <w:footnoteReference w:id="25"/>
      </w:r>
      <w:r w:rsidRPr="005C0B47">
        <w:rPr>
          <w:rFonts w:ascii="Arial" w:eastAsia="Aptos" w:hAnsi="Arial" w:cs="Arial"/>
          <w:kern w:val="2"/>
          <w:sz w:val="25"/>
          <w:szCs w:val="25"/>
          <w:lang w:val="es-ES"/>
          <w14:ligatures w14:val="standardContextual"/>
        </w:rPr>
        <w:t>-2025-, equivalía a $113.14 (ciento trece pesos 14/100 M.N.), de acuerdo con la publicación electrónica del Instituto Nacional de Estadística y Geografía</w:t>
      </w:r>
      <w:r w:rsidRPr="005C0B47">
        <w:rPr>
          <w:rStyle w:val="Refdenotaalpie"/>
          <w:rFonts w:ascii="Arial" w:eastAsia="Aptos" w:hAnsi="Arial" w:cs="Arial"/>
          <w:kern w:val="2"/>
          <w:sz w:val="25"/>
          <w:szCs w:val="25"/>
          <w:lang w:val="es-ES"/>
          <w14:ligatures w14:val="standardContextual"/>
        </w:rPr>
        <w:footnoteReference w:id="26"/>
      </w:r>
      <w:r w:rsidRPr="005C0B47">
        <w:rPr>
          <w:rFonts w:ascii="Arial" w:eastAsia="Aptos" w:hAnsi="Arial" w:cs="Arial"/>
          <w:kern w:val="2"/>
          <w:sz w:val="25"/>
          <w:szCs w:val="25"/>
          <w:lang w:val="es-ES"/>
          <w14:ligatures w14:val="standardContextual"/>
        </w:rPr>
        <w:t xml:space="preserve">, al realizar las operaciones aritméticas correspondientes, las cantidades ascienden a </w:t>
      </w:r>
      <w:r w:rsidRPr="005C0B47">
        <w:rPr>
          <w:rFonts w:ascii="Arial" w:eastAsia="Aptos" w:hAnsi="Arial" w:cs="Arial"/>
          <w:b/>
          <w:bCs/>
          <w:kern w:val="2"/>
          <w:sz w:val="25"/>
          <w:szCs w:val="25"/>
          <w:lang w:val="es-ES"/>
          <w14:ligatures w14:val="standardContextual"/>
        </w:rPr>
        <w:t>$</w:t>
      </w:r>
      <w:r w:rsidR="00161CD5">
        <w:rPr>
          <w:rFonts w:ascii="Arial" w:eastAsia="Aptos" w:hAnsi="Arial" w:cs="Arial"/>
          <w:b/>
          <w:bCs/>
          <w:kern w:val="2"/>
          <w:sz w:val="25"/>
          <w:szCs w:val="25"/>
          <w:lang w:val="es-ES"/>
          <w14:ligatures w14:val="standardContextual"/>
        </w:rPr>
        <w:t>13</w:t>
      </w:r>
      <w:r w:rsidR="00484C46">
        <w:rPr>
          <w:rFonts w:ascii="Arial" w:eastAsia="Aptos" w:hAnsi="Arial" w:cs="Arial"/>
          <w:b/>
          <w:bCs/>
          <w:kern w:val="2"/>
          <w:sz w:val="25"/>
          <w:szCs w:val="25"/>
          <w:lang w:val="es-ES"/>
          <w14:ligatures w14:val="standardContextual"/>
        </w:rPr>
        <w:t>,576</w:t>
      </w:r>
      <w:r w:rsidRPr="005C0B47">
        <w:rPr>
          <w:rFonts w:ascii="Arial" w:eastAsia="Aptos" w:hAnsi="Arial" w:cs="Arial"/>
          <w:b/>
          <w:bCs/>
          <w:kern w:val="2"/>
          <w:sz w:val="25"/>
          <w:szCs w:val="25"/>
          <w:lang w:val="es-ES"/>
          <w14:ligatures w14:val="standardContextual"/>
        </w:rPr>
        <w:t>.</w:t>
      </w:r>
      <w:r w:rsidR="00484C46">
        <w:rPr>
          <w:rFonts w:ascii="Arial" w:eastAsia="Aptos" w:hAnsi="Arial" w:cs="Arial"/>
          <w:b/>
          <w:bCs/>
          <w:kern w:val="2"/>
          <w:sz w:val="25"/>
          <w:szCs w:val="25"/>
          <w:lang w:val="es-ES"/>
          <w14:ligatures w14:val="standardContextual"/>
        </w:rPr>
        <w:t>8</w:t>
      </w:r>
      <w:r w:rsidRPr="005C0B47">
        <w:rPr>
          <w:rFonts w:ascii="Arial" w:eastAsia="Aptos" w:hAnsi="Arial" w:cs="Arial"/>
          <w:b/>
          <w:bCs/>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w:t>
      </w:r>
      <w:r w:rsidR="00484C46">
        <w:rPr>
          <w:rFonts w:ascii="Arial" w:eastAsia="Aptos" w:hAnsi="Arial" w:cs="Arial"/>
          <w:kern w:val="2"/>
          <w:sz w:val="25"/>
          <w:szCs w:val="25"/>
          <w:lang w:val="es-ES"/>
          <w14:ligatures w14:val="standardContextual"/>
        </w:rPr>
        <w:t xml:space="preserve">trece mil quinientos setenta y seis </w:t>
      </w:r>
      <w:r w:rsidRPr="005C0B47">
        <w:rPr>
          <w:rFonts w:ascii="Arial" w:eastAsia="Aptos" w:hAnsi="Arial" w:cs="Arial"/>
          <w:kern w:val="2"/>
          <w:sz w:val="25"/>
          <w:szCs w:val="25"/>
          <w:lang w:val="es-ES"/>
          <w14:ligatures w14:val="standardContextual"/>
        </w:rPr>
        <w:t xml:space="preserve">pesos </w:t>
      </w:r>
      <w:r w:rsidR="00484C46">
        <w:rPr>
          <w:rFonts w:ascii="Arial" w:eastAsia="Aptos" w:hAnsi="Arial" w:cs="Arial"/>
          <w:kern w:val="2"/>
          <w:sz w:val="25"/>
          <w:szCs w:val="25"/>
          <w:lang w:val="es-ES"/>
          <w14:ligatures w14:val="standardContextual"/>
        </w:rPr>
        <w:t>8</w:t>
      </w:r>
      <w:r w:rsidRPr="005C0B47">
        <w:rPr>
          <w:rFonts w:ascii="Arial" w:eastAsia="Aptos" w:hAnsi="Arial" w:cs="Arial"/>
          <w:kern w:val="2"/>
          <w:sz w:val="25"/>
          <w:szCs w:val="25"/>
          <w:lang w:val="es-ES"/>
          <w14:ligatures w14:val="standardContextual"/>
        </w:rPr>
        <w:t xml:space="preserve">/100 M.N.) y </w:t>
      </w:r>
      <w:r w:rsidRPr="005C0B47">
        <w:rPr>
          <w:rFonts w:ascii="Arial" w:eastAsia="Aptos" w:hAnsi="Arial" w:cs="Arial"/>
          <w:b/>
          <w:bCs/>
          <w:kern w:val="2"/>
          <w:sz w:val="25"/>
          <w:szCs w:val="25"/>
          <w:lang w:val="es-ES"/>
          <w14:ligatures w14:val="standardContextual"/>
        </w:rPr>
        <w:t>$</w:t>
      </w:r>
      <w:r w:rsidR="00D87A23">
        <w:rPr>
          <w:rFonts w:ascii="Arial" w:eastAsia="Aptos" w:hAnsi="Arial" w:cs="Arial"/>
          <w:b/>
          <w:bCs/>
          <w:kern w:val="2"/>
          <w:sz w:val="25"/>
          <w:szCs w:val="25"/>
          <w:lang w:val="es-ES"/>
          <w14:ligatures w14:val="standardContextual"/>
        </w:rPr>
        <w:t>9,051.2</w:t>
      </w:r>
      <w:r w:rsidRPr="005C0B47">
        <w:rPr>
          <w:rFonts w:ascii="Arial" w:eastAsia="Aptos" w:hAnsi="Arial" w:cs="Arial"/>
          <w:kern w:val="2"/>
          <w:sz w:val="25"/>
          <w:szCs w:val="25"/>
          <w:lang w:val="es-ES"/>
          <w14:ligatures w14:val="standardContextual"/>
        </w:rPr>
        <w:t>(</w:t>
      </w:r>
      <w:r w:rsidR="00D87A23">
        <w:rPr>
          <w:rFonts w:ascii="Arial" w:eastAsia="Aptos" w:hAnsi="Arial" w:cs="Arial"/>
          <w:kern w:val="2"/>
          <w:sz w:val="25"/>
          <w:szCs w:val="25"/>
          <w:lang w:val="es-ES"/>
          <w14:ligatures w14:val="standardContextual"/>
        </w:rPr>
        <w:t xml:space="preserve">nueve </w:t>
      </w:r>
      <w:r w:rsidRPr="005C0B47">
        <w:rPr>
          <w:rFonts w:ascii="Arial" w:eastAsia="Aptos" w:hAnsi="Arial" w:cs="Arial"/>
          <w:kern w:val="2"/>
          <w:sz w:val="25"/>
          <w:szCs w:val="25"/>
          <w:lang w:val="es-ES"/>
          <w14:ligatures w14:val="standardContextual"/>
        </w:rPr>
        <w:t xml:space="preserve">mil </w:t>
      </w:r>
      <w:r w:rsidR="00D87A23">
        <w:rPr>
          <w:rFonts w:ascii="Arial" w:eastAsia="Aptos" w:hAnsi="Arial" w:cs="Arial"/>
          <w:kern w:val="2"/>
          <w:sz w:val="25"/>
          <w:szCs w:val="25"/>
          <w:lang w:val="es-ES"/>
          <w14:ligatures w14:val="standardContextual"/>
        </w:rPr>
        <w:t>cincuenta y</w:t>
      </w:r>
      <w:r w:rsidR="00C127E5">
        <w:rPr>
          <w:rFonts w:ascii="Arial" w:eastAsia="Aptos" w:hAnsi="Arial" w:cs="Arial"/>
          <w:kern w:val="2"/>
          <w:sz w:val="25"/>
          <w:szCs w:val="25"/>
          <w:lang w:val="es-ES"/>
          <w14:ligatures w14:val="standardContextual"/>
        </w:rPr>
        <w:t xml:space="preserve"> un </w:t>
      </w:r>
      <w:r w:rsidRPr="005C0B47">
        <w:rPr>
          <w:rFonts w:ascii="Arial" w:eastAsia="Aptos" w:hAnsi="Arial" w:cs="Arial"/>
          <w:kern w:val="2"/>
          <w:sz w:val="25"/>
          <w:szCs w:val="25"/>
          <w:lang w:val="es-ES"/>
          <w14:ligatures w14:val="standardContextual"/>
        </w:rPr>
        <w:t xml:space="preserve">pesos </w:t>
      </w:r>
      <w:r w:rsidR="00C127E5">
        <w:rPr>
          <w:rFonts w:ascii="Arial" w:eastAsia="Aptos" w:hAnsi="Arial" w:cs="Arial"/>
          <w:kern w:val="2"/>
          <w:sz w:val="25"/>
          <w:szCs w:val="25"/>
          <w:lang w:val="es-ES"/>
          <w14:ligatures w14:val="standardContextual"/>
        </w:rPr>
        <w:t>2</w:t>
      </w:r>
      <w:r w:rsidRPr="005C0B47">
        <w:rPr>
          <w:rFonts w:ascii="Arial" w:eastAsia="Aptos" w:hAnsi="Arial" w:cs="Arial"/>
          <w:kern w:val="2"/>
          <w:sz w:val="25"/>
          <w:szCs w:val="25"/>
          <w:lang w:val="es-ES"/>
          <w14:ligatures w14:val="standardContextual"/>
        </w:rPr>
        <w:t xml:space="preserve">/100 M.N.), respectivamente. </w:t>
      </w:r>
    </w:p>
    <w:p w14:paraId="533DB194"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00D26A90" w14:textId="77777777" w:rsidR="007C7EC3" w:rsidRPr="005C0B47" w:rsidRDefault="007C7EC3" w:rsidP="007C7EC3">
      <w:pPr>
        <w:pStyle w:val="Sinespaciado"/>
        <w:spacing w:line="360" w:lineRule="auto"/>
        <w:jc w:val="both"/>
        <w:rPr>
          <w:rFonts w:ascii="Arial" w:eastAsia="Aptos" w:hAnsi="Arial" w:cs="Arial"/>
          <w:b/>
          <w:bCs/>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Lo anterior, en el entendido de que la referida multa constituye una sanción para cada servidor público municipal, de forma </w:t>
      </w:r>
      <w:r w:rsidRPr="005C0B47">
        <w:rPr>
          <w:rFonts w:ascii="Arial" w:eastAsia="Aptos" w:hAnsi="Arial" w:cs="Arial"/>
          <w:b/>
          <w:bCs/>
          <w:kern w:val="2"/>
          <w:sz w:val="25"/>
          <w:szCs w:val="25"/>
          <w:lang w:val="es-ES"/>
          <w14:ligatures w14:val="standardContextual"/>
        </w:rPr>
        <w:t>personal e individual</w:t>
      </w:r>
      <w:r w:rsidRPr="005C0B47">
        <w:rPr>
          <w:rFonts w:ascii="Arial" w:eastAsia="Aptos" w:hAnsi="Arial" w:cs="Arial"/>
          <w:kern w:val="2"/>
          <w:sz w:val="25"/>
          <w:szCs w:val="25"/>
          <w:lang w:val="es-ES"/>
          <w14:ligatures w14:val="standardContextual"/>
        </w:rPr>
        <w:t>, al considerarse que el medio de apremio es para la persona física que desempeña el cargo respectivo, vinculada mediante una sentencia al cumplimiento de determinadas obligaciones, por lo que se deberá cubrir con su propio peculio y no con el presupuesto asignado al municipio correspondiente</w:t>
      </w:r>
      <w:r w:rsidRPr="005C0B47">
        <w:rPr>
          <w:rStyle w:val="Refdenotaalpie"/>
          <w:rFonts w:ascii="Arial" w:eastAsia="Aptos" w:hAnsi="Arial" w:cs="Arial"/>
          <w:kern w:val="2"/>
          <w:sz w:val="25"/>
          <w:szCs w:val="25"/>
          <w:lang w:val="es-ES"/>
          <w14:ligatures w14:val="standardContextual"/>
        </w:rPr>
        <w:footnoteReference w:id="27"/>
      </w:r>
      <w:r w:rsidRPr="005C0B47">
        <w:rPr>
          <w:rFonts w:ascii="Arial" w:eastAsia="Aptos" w:hAnsi="Arial" w:cs="Arial"/>
          <w:kern w:val="2"/>
          <w:sz w:val="25"/>
          <w:szCs w:val="25"/>
          <w:lang w:val="es-ES"/>
          <w14:ligatures w14:val="standardContextual"/>
        </w:rPr>
        <w:t xml:space="preserve">.  </w:t>
      </w:r>
    </w:p>
    <w:p w14:paraId="234ECA17"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20AB9B8A" w14:textId="129E5709" w:rsidR="007C7EC3" w:rsidRPr="005C0B47" w:rsidRDefault="00E6749A" w:rsidP="007C7EC3">
      <w:pPr>
        <w:pStyle w:val="Ttulo2"/>
        <w:rPr>
          <w:rFonts w:ascii="Arial" w:eastAsia="Aptos" w:hAnsi="Arial" w:cs="Arial"/>
          <w:b/>
          <w:bCs/>
          <w:color w:val="000000" w:themeColor="text1"/>
          <w:kern w:val="2"/>
          <w:sz w:val="25"/>
          <w:szCs w:val="25"/>
          <w:lang w:val="es-ES"/>
          <w14:ligatures w14:val="standardContextual"/>
        </w:rPr>
      </w:pPr>
      <w:bookmarkStart w:id="17" w:name="_Toc221541833"/>
      <w:bookmarkStart w:id="18" w:name="_Toc230267262"/>
      <w:bookmarkStart w:id="19" w:name="_Toc235711756"/>
      <w:r>
        <w:rPr>
          <w:rFonts w:ascii="Arial" w:eastAsia="Aptos" w:hAnsi="Arial" w:cs="Arial"/>
          <w:b/>
          <w:color w:val="000000" w:themeColor="text1"/>
          <w:kern w:val="2"/>
          <w:sz w:val="25"/>
          <w:szCs w:val="25"/>
          <w:lang w:val="es-ES"/>
          <w14:ligatures w14:val="standardContextual"/>
        </w:rPr>
        <w:t>4</w:t>
      </w:r>
      <w:r w:rsidR="007C7EC3" w:rsidRPr="005C0B47">
        <w:rPr>
          <w:rFonts w:ascii="Arial" w:eastAsia="Aptos" w:hAnsi="Arial" w:cs="Arial"/>
          <w:b/>
          <w:color w:val="000000" w:themeColor="text1"/>
          <w:kern w:val="2"/>
          <w:sz w:val="25"/>
          <w:szCs w:val="25"/>
          <w:lang w:val="es-ES"/>
          <w14:ligatures w14:val="standardContextual"/>
        </w:rPr>
        <w:t>.2. Individualización de la sanción</w:t>
      </w:r>
      <w:bookmarkEnd w:id="17"/>
      <w:bookmarkEnd w:id="18"/>
      <w:bookmarkEnd w:id="19"/>
      <w:r w:rsidR="007C7EC3" w:rsidRPr="005C0B47">
        <w:rPr>
          <w:rFonts w:ascii="Arial" w:eastAsia="Aptos" w:hAnsi="Arial" w:cs="Arial"/>
          <w:b/>
          <w:color w:val="000000" w:themeColor="text1"/>
          <w:kern w:val="2"/>
          <w:sz w:val="25"/>
          <w:szCs w:val="25"/>
          <w:lang w:val="es-ES"/>
          <w14:ligatures w14:val="standardContextual"/>
        </w:rPr>
        <w:t xml:space="preserve"> </w:t>
      </w:r>
    </w:p>
    <w:p w14:paraId="727AD189"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6CC57981"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La sanción impuesta a las </w:t>
      </w:r>
      <w:r w:rsidRPr="005C0B47">
        <w:rPr>
          <w:rFonts w:ascii="Arial" w:eastAsia="Aptos" w:hAnsi="Arial" w:cs="Arial"/>
          <w:i/>
          <w:iCs/>
          <w:kern w:val="2"/>
          <w:sz w:val="25"/>
          <w:szCs w:val="25"/>
          <w:lang w:val="es-ES"/>
          <w14:ligatures w14:val="standardContextual"/>
        </w:rPr>
        <w:t xml:space="preserve">Autoridades responsables </w:t>
      </w:r>
      <w:r w:rsidRPr="005C0B47">
        <w:rPr>
          <w:rFonts w:ascii="Arial" w:eastAsia="Aptos" w:hAnsi="Arial" w:cs="Arial"/>
          <w:kern w:val="2"/>
          <w:sz w:val="25"/>
          <w:szCs w:val="25"/>
          <w:lang w:val="es-ES"/>
          <w14:ligatures w14:val="standardContextual"/>
        </w:rPr>
        <w:t xml:space="preserve">y a las </w:t>
      </w:r>
      <w:r w:rsidRPr="005C0B47">
        <w:rPr>
          <w:rFonts w:ascii="Arial" w:eastAsia="Aptos" w:hAnsi="Arial" w:cs="Arial"/>
          <w:i/>
          <w:iCs/>
          <w:kern w:val="2"/>
          <w:sz w:val="25"/>
          <w:szCs w:val="25"/>
          <w:lang w:val="es-ES"/>
          <w14:ligatures w14:val="standardContextual"/>
        </w:rPr>
        <w:t>Autoridades vinculadas</w:t>
      </w:r>
      <w:r w:rsidRPr="005C0B47">
        <w:rPr>
          <w:rFonts w:ascii="Arial" w:eastAsia="Aptos" w:hAnsi="Arial" w:cs="Arial"/>
          <w:kern w:val="2"/>
          <w:sz w:val="25"/>
          <w:szCs w:val="25"/>
          <w:lang w:val="es-ES"/>
          <w14:ligatures w14:val="standardContextual"/>
        </w:rPr>
        <w:t xml:space="preserve"> se basa en los elementos siguientes: </w:t>
      </w:r>
    </w:p>
    <w:p w14:paraId="6ED32E57"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36A5AFC6" w14:textId="747C0654" w:rsidR="007C7EC3" w:rsidRPr="005C0B47" w:rsidRDefault="00E6749A" w:rsidP="007C7EC3">
      <w:pPr>
        <w:pStyle w:val="Ttulo2"/>
        <w:rPr>
          <w:rFonts w:ascii="Arial" w:eastAsia="Aptos" w:hAnsi="Arial" w:cs="Arial"/>
          <w:b/>
          <w:bCs/>
          <w:color w:val="000000" w:themeColor="text1"/>
          <w:kern w:val="2"/>
          <w:sz w:val="25"/>
          <w:szCs w:val="25"/>
          <w:lang w:val="es-ES"/>
          <w14:ligatures w14:val="standardContextual"/>
        </w:rPr>
      </w:pPr>
      <w:bookmarkStart w:id="20" w:name="_Toc221541834"/>
      <w:bookmarkStart w:id="21" w:name="_Toc230267263"/>
      <w:bookmarkStart w:id="22" w:name="_Toc235711757"/>
      <w:r>
        <w:rPr>
          <w:rFonts w:ascii="Arial" w:eastAsia="Aptos" w:hAnsi="Arial" w:cs="Arial"/>
          <w:b/>
          <w:color w:val="000000" w:themeColor="text1"/>
          <w:kern w:val="2"/>
          <w:sz w:val="25"/>
          <w:szCs w:val="25"/>
          <w:lang w:val="es-ES"/>
          <w14:ligatures w14:val="standardContextual"/>
        </w:rPr>
        <w:t>4</w:t>
      </w:r>
      <w:r w:rsidR="007C7EC3" w:rsidRPr="005C0B47">
        <w:rPr>
          <w:rFonts w:ascii="Arial" w:eastAsia="Aptos" w:hAnsi="Arial" w:cs="Arial"/>
          <w:b/>
          <w:color w:val="000000" w:themeColor="text1"/>
          <w:kern w:val="2"/>
          <w:sz w:val="25"/>
          <w:szCs w:val="25"/>
          <w:lang w:val="es-ES"/>
          <w14:ligatures w14:val="standardContextual"/>
        </w:rPr>
        <w:t>.2.1. Calidad de los infractores</w:t>
      </w:r>
      <w:bookmarkEnd w:id="20"/>
      <w:bookmarkEnd w:id="21"/>
      <w:bookmarkEnd w:id="22"/>
      <w:r w:rsidR="007C7EC3" w:rsidRPr="005C0B47">
        <w:rPr>
          <w:rFonts w:ascii="Arial" w:eastAsia="Aptos" w:hAnsi="Arial" w:cs="Arial"/>
          <w:b/>
          <w:color w:val="000000" w:themeColor="text1"/>
          <w:kern w:val="2"/>
          <w:sz w:val="25"/>
          <w:szCs w:val="25"/>
          <w:lang w:val="es-ES"/>
          <w14:ligatures w14:val="standardContextual"/>
        </w:rPr>
        <w:t xml:space="preserve"> </w:t>
      </w:r>
    </w:p>
    <w:p w14:paraId="0D5515A0"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142B54AC"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De conformidad con los artículos 64, fracciones II y XVII; 67 fracción V; 68 fracción III y 69 fracciones III, VII y XII de la </w:t>
      </w:r>
      <w:r w:rsidRPr="005C0B47">
        <w:rPr>
          <w:rFonts w:ascii="Arial" w:eastAsia="Aptos" w:hAnsi="Arial" w:cs="Arial"/>
          <w:i/>
          <w:iCs/>
          <w:kern w:val="2"/>
          <w:sz w:val="25"/>
          <w:szCs w:val="25"/>
          <w:lang w:val="es-ES"/>
          <w14:ligatures w14:val="standardContextual"/>
        </w:rPr>
        <w:t>Ley orgánica municipal</w:t>
      </w:r>
      <w:r w:rsidRPr="005C0B47">
        <w:rPr>
          <w:rFonts w:ascii="Arial" w:eastAsia="Aptos" w:hAnsi="Arial" w:cs="Arial"/>
          <w:kern w:val="2"/>
          <w:sz w:val="25"/>
          <w:szCs w:val="25"/>
          <w:lang w:val="es-ES"/>
          <w14:ligatures w14:val="standardContextual"/>
        </w:rPr>
        <w:t xml:space="preserve">, dentro de las atribuciones y facultades del </w:t>
      </w:r>
      <w:proofErr w:type="gramStart"/>
      <w:r w:rsidRPr="005C0B47">
        <w:rPr>
          <w:rFonts w:ascii="Arial" w:eastAsia="Aptos" w:hAnsi="Arial" w:cs="Arial"/>
          <w:b/>
          <w:bCs/>
          <w:i/>
          <w:iCs/>
          <w:kern w:val="2"/>
          <w:sz w:val="25"/>
          <w:szCs w:val="25"/>
          <w:lang w:val="es-ES"/>
          <w14:ligatures w14:val="standardContextual"/>
        </w:rPr>
        <w:t>Presidente</w:t>
      </w:r>
      <w:proofErr w:type="gramEnd"/>
      <w:r w:rsidRPr="005C0B47">
        <w:rPr>
          <w:rFonts w:ascii="Arial" w:eastAsia="Aptos" w:hAnsi="Arial" w:cs="Arial"/>
          <w:b/>
          <w:bCs/>
          <w:i/>
          <w:iCs/>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 xml:space="preserve">destacan el cumplir y hacer cumplir las disposiciones establecidas en la </w:t>
      </w:r>
      <w:r w:rsidRPr="005C0B47">
        <w:rPr>
          <w:rFonts w:ascii="Arial" w:eastAsia="Aptos" w:hAnsi="Arial" w:cs="Arial"/>
          <w:i/>
          <w:iCs/>
          <w:kern w:val="2"/>
          <w:sz w:val="25"/>
          <w:szCs w:val="25"/>
          <w:lang w:val="es-ES"/>
          <w14:ligatures w14:val="standardContextual"/>
        </w:rPr>
        <w:t xml:space="preserve">Constitución Federal, </w:t>
      </w:r>
      <w:r w:rsidRPr="005C0B47">
        <w:rPr>
          <w:rFonts w:ascii="Arial" w:eastAsia="Aptos" w:hAnsi="Arial" w:cs="Arial"/>
          <w:kern w:val="2"/>
          <w:sz w:val="25"/>
          <w:szCs w:val="25"/>
          <w:lang w:val="es-ES"/>
          <w14:ligatures w14:val="standardContextual"/>
        </w:rPr>
        <w:t xml:space="preserve">la </w:t>
      </w:r>
      <w:r w:rsidRPr="005C0B47">
        <w:rPr>
          <w:rFonts w:ascii="Arial" w:eastAsia="Aptos" w:hAnsi="Arial" w:cs="Arial"/>
          <w:i/>
          <w:iCs/>
          <w:kern w:val="2"/>
          <w:sz w:val="25"/>
          <w:szCs w:val="25"/>
          <w:lang w:val="es-ES"/>
          <w14:ligatures w14:val="standardContextual"/>
        </w:rPr>
        <w:t xml:space="preserve">Constitución Local </w:t>
      </w:r>
      <w:r w:rsidRPr="005C0B47">
        <w:rPr>
          <w:rFonts w:ascii="Arial" w:eastAsia="Aptos" w:hAnsi="Arial" w:cs="Arial"/>
          <w:kern w:val="2"/>
          <w:sz w:val="25"/>
          <w:szCs w:val="25"/>
          <w:lang w:val="es-ES"/>
          <w14:ligatures w14:val="standardContextual"/>
        </w:rPr>
        <w:t xml:space="preserve">y las leyes que de ellas emanen, la propia ley, sus reglamentos y otras disposiciones de orden municipal. </w:t>
      </w:r>
    </w:p>
    <w:p w14:paraId="5D5C1124"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300A76EF"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Mientras que el </w:t>
      </w:r>
      <w:proofErr w:type="gramStart"/>
      <w:r w:rsidRPr="005C0B47">
        <w:rPr>
          <w:rFonts w:ascii="Arial" w:eastAsia="Aptos" w:hAnsi="Arial" w:cs="Arial"/>
          <w:b/>
          <w:bCs/>
          <w:i/>
          <w:iCs/>
          <w:kern w:val="2"/>
          <w:sz w:val="25"/>
          <w:szCs w:val="25"/>
          <w:lang w:val="es-ES"/>
          <w14:ligatures w14:val="standardContextual"/>
        </w:rPr>
        <w:t>Secretario</w:t>
      </w:r>
      <w:proofErr w:type="gramEnd"/>
      <w:r w:rsidRPr="005C0B47">
        <w:rPr>
          <w:rFonts w:ascii="Arial" w:eastAsia="Aptos" w:hAnsi="Arial" w:cs="Arial"/>
          <w:kern w:val="2"/>
          <w:sz w:val="25"/>
          <w:szCs w:val="25"/>
          <w:lang w:val="es-ES"/>
          <w14:ligatures w14:val="standardContextual"/>
        </w:rPr>
        <w:t xml:space="preserve">, tiene la facultad de vigilar que todos los actos del </w:t>
      </w:r>
      <w:r w:rsidRPr="005C0B47">
        <w:rPr>
          <w:rFonts w:ascii="Arial" w:eastAsia="Aptos" w:hAnsi="Arial" w:cs="Arial"/>
          <w:i/>
          <w:iCs/>
          <w:kern w:val="2"/>
          <w:sz w:val="25"/>
          <w:szCs w:val="25"/>
          <w:lang w:val="es-ES"/>
          <w14:ligatures w14:val="standardContextual"/>
        </w:rPr>
        <w:t xml:space="preserve">Ayuntamiento </w:t>
      </w:r>
      <w:r w:rsidRPr="005C0B47">
        <w:rPr>
          <w:rFonts w:ascii="Arial" w:eastAsia="Aptos" w:hAnsi="Arial" w:cs="Arial"/>
          <w:kern w:val="2"/>
          <w:sz w:val="25"/>
          <w:szCs w:val="25"/>
          <w:lang w:val="es-ES"/>
          <w14:ligatures w14:val="standardContextual"/>
        </w:rPr>
        <w:t xml:space="preserve">se realicen con estricto apego a derecho; expedir certificaciones sobre actos y resoluciones de competencia municipal, así como facilitar la información que le soliciten las y los integrantes del Cabildo. </w:t>
      </w:r>
    </w:p>
    <w:p w14:paraId="1C817509"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2D739551" w14:textId="77777777" w:rsidR="007C7EC3" w:rsidRPr="005C0B47" w:rsidRDefault="007C7EC3" w:rsidP="007C7EC3">
      <w:pPr>
        <w:pStyle w:val="Sinespaciado"/>
        <w:spacing w:line="360" w:lineRule="auto"/>
        <w:rPr>
          <w:rFonts w:ascii="Arial" w:eastAsia="Aptos" w:hAnsi="Arial" w:cs="Arial"/>
          <w:i/>
          <w:iCs/>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Por su parte, la </w:t>
      </w:r>
      <w:r w:rsidRPr="005C0B47">
        <w:rPr>
          <w:rFonts w:ascii="Arial" w:eastAsia="Aptos" w:hAnsi="Arial" w:cs="Arial"/>
          <w:b/>
          <w:bCs/>
          <w:i/>
          <w:iCs/>
          <w:kern w:val="2"/>
          <w:sz w:val="25"/>
          <w:szCs w:val="25"/>
          <w:lang w:val="es-ES"/>
          <w14:ligatures w14:val="standardContextual"/>
        </w:rPr>
        <w:t>Síndica</w:t>
      </w:r>
      <w:r w:rsidRPr="005C0B47">
        <w:rPr>
          <w:rFonts w:ascii="Arial" w:eastAsia="Aptos" w:hAnsi="Arial" w:cs="Arial"/>
          <w:i/>
          <w:iCs/>
          <w:kern w:val="2"/>
          <w:sz w:val="25"/>
          <w:szCs w:val="25"/>
          <w:lang w:val="es-ES"/>
          <w14:ligatures w14:val="standardContextual"/>
        </w:rPr>
        <w:t>,</w:t>
      </w:r>
      <w:r w:rsidRPr="005C0B47">
        <w:rPr>
          <w:rFonts w:ascii="Arial" w:eastAsia="Aptos" w:hAnsi="Arial" w:cs="Arial"/>
          <w:kern w:val="2"/>
          <w:sz w:val="25"/>
          <w:szCs w:val="25"/>
          <w:lang w:val="es-ES"/>
          <w14:ligatures w14:val="standardContextual"/>
        </w:rPr>
        <w:t xml:space="preserve"> las y los </w:t>
      </w:r>
      <w:r w:rsidRPr="005C0B47">
        <w:rPr>
          <w:rFonts w:ascii="Arial" w:eastAsia="Aptos" w:hAnsi="Arial" w:cs="Arial"/>
          <w:b/>
          <w:bCs/>
          <w:i/>
          <w:iCs/>
          <w:kern w:val="2"/>
          <w:sz w:val="25"/>
          <w:szCs w:val="25"/>
          <w:lang w:val="es-ES"/>
          <w14:ligatures w14:val="standardContextual"/>
        </w:rPr>
        <w:t>Regidores</w:t>
      </w:r>
      <w:r w:rsidRPr="005C0B47">
        <w:rPr>
          <w:rFonts w:ascii="Arial" w:eastAsia="Aptos" w:hAnsi="Arial" w:cs="Arial"/>
          <w:i/>
          <w:iCs/>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 xml:space="preserve">tienen la obligación de vigilar que el </w:t>
      </w:r>
      <w:r w:rsidRPr="005C0B47">
        <w:rPr>
          <w:rFonts w:ascii="Arial" w:eastAsia="Aptos" w:hAnsi="Arial" w:cs="Arial"/>
          <w:i/>
          <w:iCs/>
          <w:kern w:val="2"/>
          <w:sz w:val="25"/>
          <w:szCs w:val="25"/>
          <w:lang w:val="es-ES"/>
          <w14:ligatures w14:val="standardContextual"/>
        </w:rPr>
        <w:t xml:space="preserve">Ayuntamiento </w:t>
      </w:r>
      <w:r w:rsidRPr="005C0B47">
        <w:rPr>
          <w:rFonts w:ascii="Arial" w:eastAsia="Aptos" w:hAnsi="Arial" w:cs="Arial"/>
          <w:kern w:val="2"/>
          <w:sz w:val="25"/>
          <w:szCs w:val="25"/>
          <w:lang w:val="es-ES"/>
          <w14:ligatures w14:val="standardContextual"/>
        </w:rPr>
        <w:t xml:space="preserve">cumpla con las disposiciones legales aplicables. </w:t>
      </w:r>
    </w:p>
    <w:p w14:paraId="4633FCFF" w14:textId="77777777" w:rsidR="007C7EC3" w:rsidRPr="005C0B47" w:rsidRDefault="007C7EC3" w:rsidP="007C7EC3">
      <w:pPr>
        <w:pStyle w:val="Sinespaciado"/>
        <w:spacing w:line="360" w:lineRule="auto"/>
        <w:jc w:val="both"/>
        <w:rPr>
          <w:rFonts w:ascii="Arial" w:eastAsia="Aptos" w:hAnsi="Arial" w:cs="Arial"/>
          <w:b/>
          <w:bCs/>
          <w:kern w:val="2"/>
          <w:sz w:val="25"/>
          <w:szCs w:val="25"/>
          <w:lang w:val="es-ES"/>
          <w14:ligatures w14:val="standardContextual"/>
        </w:rPr>
      </w:pPr>
    </w:p>
    <w:p w14:paraId="537DA1CB" w14:textId="4C7D58C9" w:rsidR="007C7EC3" w:rsidRPr="005C0B47" w:rsidRDefault="007C7EC3" w:rsidP="007C7EC3">
      <w:pPr>
        <w:pStyle w:val="Sinespaciado"/>
        <w:spacing w:line="360" w:lineRule="auto"/>
        <w:jc w:val="both"/>
        <w:rPr>
          <w:rFonts w:ascii="Arial" w:eastAsia="Aptos" w:hAnsi="Arial" w:cs="Arial"/>
          <w:i/>
          <w:iCs/>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Aunado a ello, tanto las </w:t>
      </w:r>
      <w:r w:rsidRPr="005C0B47">
        <w:rPr>
          <w:rFonts w:ascii="Arial" w:eastAsia="Aptos" w:hAnsi="Arial" w:cs="Arial"/>
          <w:i/>
          <w:iCs/>
          <w:kern w:val="2"/>
          <w:sz w:val="25"/>
          <w:szCs w:val="25"/>
          <w:lang w:val="es-ES"/>
          <w14:ligatures w14:val="standardContextual"/>
        </w:rPr>
        <w:t xml:space="preserve">Autoridades responsables </w:t>
      </w:r>
      <w:r w:rsidRPr="005C0B47">
        <w:rPr>
          <w:rFonts w:ascii="Arial" w:eastAsia="Aptos" w:hAnsi="Arial" w:cs="Arial"/>
          <w:kern w:val="2"/>
          <w:sz w:val="25"/>
          <w:szCs w:val="25"/>
          <w:lang w:val="es-ES"/>
          <w14:ligatures w14:val="standardContextual"/>
        </w:rPr>
        <w:t xml:space="preserve">como las </w:t>
      </w:r>
      <w:r w:rsidRPr="005C0B47">
        <w:rPr>
          <w:rFonts w:ascii="Arial" w:eastAsia="Aptos" w:hAnsi="Arial" w:cs="Arial"/>
          <w:i/>
          <w:iCs/>
          <w:kern w:val="2"/>
          <w:sz w:val="25"/>
          <w:szCs w:val="25"/>
          <w:lang w:val="es-ES"/>
          <w14:ligatures w14:val="standardContextual"/>
        </w:rPr>
        <w:t>Autoridades vinculadas</w:t>
      </w:r>
      <w:r w:rsidRPr="005C0B47">
        <w:rPr>
          <w:rFonts w:ascii="Arial" w:eastAsia="Aptos" w:hAnsi="Arial" w:cs="Arial"/>
          <w:kern w:val="2"/>
          <w:sz w:val="25"/>
          <w:szCs w:val="25"/>
          <w:lang w:val="es-ES"/>
          <w14:ligatures w14:val="standardContextual"/>
        </w:rPr>
        <w:t xml:space="preserve"> están obligadas a acatar los efectos ordenados por este </w:t>
      </w:r>
      <w:r w:rsidRPr="005C0B47">
        <w:rPr>
          <w:rFonts w:ascii="Arial" w:eastAsia="Aptos" w:hAnsi="Arial" w:cs="Arial"/>
          <w:i/>
          <w:iCs/>
          <w:kern w:val="2"/>
          <w:sz w:val="25"/>
          <w:szCs w:val="25"/>
          <w:lang w:val="es-ES"/>
          <w14:ligatures w14:val="standardContextual"/>
        </w:rPr>
        <w:t xml:space="preserve">Tribunal Electoral </w:t>
      </w:r>
      <w:r w:rsidRPr="005C0B47">
        <w:rPr>
          <w:rFonts w:ascii="Arial" w:eastAsia="Aptos" w:hAnsi="Arial" w:cs="Arial"/>
          <w:kern w:val="2"/>
          <w:sz w:val="25"/>
          <w:szCs w:val="25"/>
          <w:lang w:val="es-ES"/>
          <w14:ligatures w14:val="standardContextual"/>
        </w:rPr>
        <w:t xml:space="preserve">en </w:t>
      </w:r>
      <w:r w:rsidR="00D37FCD">
        <w:rPr>
          <w:rFonts w:ascii="Arial" w:eastAsia="Aptos" w:hAnsi="Arial" w:cs="Arial"/>
          <w:kern w:val="2"/>
          <w:sz w:val="25"/>
          <w:szCs w:val="25"/>
          <w:lang w:val="es-ES"/>
          <w14:ligatures w14:val="standardContextual"/>
        </w:rPr>
        <w:t xml:space="preserve">la </w:t>
      </w:r>
      <w:r w:rsidR="00787D25" w:rsidRPr="00787D25">
        <w:rPr>
          <w:rFonts w:ascii="Arial" w:eastAsia="Aptos" w:hAnsi="Arial" w:cs="Arial"/>
          <w:i/>
          <w:iCs/>
          <w:kern w:val="2"/>
          <w:sz w:val="25"/>
          <w:szCs w:val="25"/>
          <w:lang w:val="es-ES"/>
          <w14:ligatures w14:val="standardContextual"/>
        </w:rPr>
        <w:t>Resolución</w:t>
      </w:r>
      <w:r w:rsidR="00D37FCD" w:rsidRPr="00787D25">
        <w:rPr>
          <w:rFonts w:ascii="Arial" w:eastAsia="Aptos" w:hAnsi="Arial" w:cs="Arial"/>
          <w:i/>
          <w:iCs/>
          <w:kern w:val="2"/>
          <w:sz w:val="25"/>
          <w:szCs w:val="25"/>
          <w:lang w:val="es-ES"/>
          <w14:ligatures w14:val="standardContextual"/>
        </w:rPr>
        <w:t xml:space="preserve"> incidental</w:t>
      </w:r>
      <w:r w:rsidR="00D37FCD">
        <w:rPr>
          <w:rFonts w:ascii="Arial" w:eastAsia="Aptos" w:hAnsi="Arial" w:cs="Arial"/>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 xml:space="preserve">y por consecuencia en la </w:t>
      </w:r>
      <w:r w:rsidRPr="005C0B47">
        <w:rPr>
          <w:rFonts w:ascii="Arial" w:eastAsia="Aptos" w:hAnsi="Arial" w:cs="Arial"/>
          <w:i/>
          <w:iCs/>
          <w:kern w:val="2"/>
          <w:sz w:val="25"/>
          <w:szCs w:val="25"/>
          <w:lang w:val="es-ES"/>
          <w14:ligatures w14:val="standardContextual"/>
        </w:rPr>
        <w:t>Sentencia,</w:t>
      </w:r>
      <w:r w:rsidRPr="005C0B47">
        <w:rPr>
          <w:rFonts w:ascii="Arial" w:eastAsia="Aptos" w:hAnsi="Arial" w:cs="Arial"/>
          <w:kern w:val="2"/>
          <w:sz w:val="25"/>
          <w:szCs w:val="25"/>
          <w:lang w:val="es-ES"/>
          <w14:ligatures w14:val="standardContextual"/>
        </w:rPr>
        <w:t xml:space="preserve"> determinaciones en las que se les ordenó el </w:t>
      </w:r>
      <w:r w:rsidRPr="005C0B47">
        <w:rPr>
          <w:rFonts w:ascii="Arial" w:eastAsia="Aptos" w:hAnsi="Arial" w:cs="Arial"/>
          <w:b/>
          <w:bCs/>
          <w:kern w:val="2"/>
          <w:sz w:val="25"/>
          <w:szCs w:val="25"/>
          <w:lang w:val="es-ES"/>
          <w14:ligatures w14:val="standardContextual"/>
        </w:rPr>
        <w:t>cumplimiento de determinadas obligaciones de hacer</w:t>
      </w:r>
      <w:r w:rsidRPr="005C0B47">
        <w:rPr>
          <w:rFonts w:ascii="Arial" w:eastAsia="Aptos" w:hAnsi="Arial" w:cs="Arial"/>
          <w:kern w:val="2"/>
          <w:sz w:val="25"/>
          <w:szCs w:val="25"/>
          <w:lang w:val="es-ES"/>
          <w14:ligatures w14:val="standardContextual"/>
        </w:rPr>
        <w:t xml:space="preserve">- poner a disposición y entregarle a la actora, la información que solicitó el dieciocho de septiembre de dos mil veinticinco-, y en caso de no hacerlo en tiempo y forma, se les aplicaría el medio de apremio </w:t>
      </w:r>
      <w:r w:rsidRPr="005C0B47">
        <w:rPr>
          <w:rFonts w:ascii="Arial" w:eastAsia="Aptos" w:hAnsi="Arial" w:cs="Arial"/>
          <w:kern w:val="2"/>
          <w:sz w:val="25"/>
          <w:szCs w:val="25"/>
          <w:lang w:val="es-ES"/>
          <w14:ligatures w14:val="standardContextual"/>
        </w:rPr>
        <w:lastRenderedPageBreak/>
        <w:t xml:space="preserve">establecido en el Artículo 44 fracción I, de la </w:t>
      </w:r>
      <w:r w:rsidRPr="005C0B47">
        <w:rPr>
          <w:rFonts w:ascii="Arial" w:eastAsia="Aptos" w:hAnsi="Arial" w:cs="Arial"/>
          <w:i/>
          <w:iCs/>
          <w:kern w:val="2"/>
          <w:sz w:val="25"/>
          <w:szCs w:val="25"/>
          <w:lang w:val="es-ES"/>
          <w14:ligatures w14:val="standardContextual"/>
        </w:rPr>
        <w:t xml:space="preserve">Ley de Justicia Electoral, </w:t>
      </w:r>
      <w:r w:rsidRPr="005C0B47">
        <w:rPr>
          <w:rFonts w:ascii="Arial" w:eastAsia="Aptos" w:hAnsi="Arial" w:cs="Arial"/>
          <w:kern w:val="2"/>
          <w:sz w:val="25"/>
          <w:szCs w:val="25"/>
          <w:lang w:val="es-ES"/>
          <w14:ligatures w14:val="standardContextual"/>
        </w:rPr>
        <w:t xml:space="preserve">consistente en una multa hasta por cien veces el valor diario de la </w:t>
      </w:r>
      <w:r w:rsidRPr="005C0B47">
        <w:rPr>
          <w:rFonts w:ascii="Arial" w:eastAsia="Aptos" w:hAnsi="Arial" w:cs="Arial"/>
          <w:i/>
          <w:iCs/>
          <w:kern w:val="2"/>
          <w:sz w:val="25"/>
          <w:szCs w:val="25"/>
          <w:lang w:val="es-ES"/>
          <w14:ligatures w14:val="standardContextual"/>
        </w:rPr>
        <w:t xml:space="preserve">UMA. </w:t>
      </w:r>
    </w:p>
    <w:p w14:paraId="15B4DCD0" w14:textId="77777777" w:rsidR="007C7EC3" w:rsidRPr="005C0B47" w:rsidRDefault="007C7EC3" w:rsidP="007C7EC3">
      <w:pPr>
        <w:pStyle w:val="Sinespaciado"/>
        <w:spacing w:line="360" w:lineRule="auto"/>
        <w:jc w:val="both"/>
        <w:rPr>
          <w:rFonts w:ascii="Arial" w:eastAsia="Aptos" w:hAnsi="Arial" w:cs="Arial"/>
          <w:i/>
          <w:iCs/>
          <w:kern w:val="2"/>
          <w:sz w:val="25"/>
          <w:szCs w:val="25"/>
          <w:lang w:val="es-ES"/>
          <w14:ligatures w14:val="standardContextual"/>
        </w:rPr>
      </w:pPr>
    </w:p>
    <w:p w14:paraId="5687D8E6" w14:textId="071AE569" w:rsidR="007C7EC3" w:rsidRPr="005C0B47" w:rsidRDefault="00B84FE5" w:rsidP="007C7EC3">
      <w:pPr>
        <w:pStyle w:val="Ttulo2"/>
        <w:rPr>
          <w:rFonts w:ascii="Arial" w:eastAsia="Aptos" w:hAnsi="Arial" w:cs="Arial"/>
          <w:b/>
          <w:bCs/>
          <w:color w:val="000000" w:themeColor="text1"/>
          <w:kern w:val="2"/>
          <w:sz w:val="25"/>
          <w:szCs w:val="25"/>
          <w:lang w:val="es-ES"/>
          <w14:ligatures w14:val="standardContextual"/>
        </w:rPr>
      </w:pPr>
      <w:bookmarkStart w:id="23" w:name="_Toc221541835"/>
      <w:bookmarkStart w:id="24" w:name="_Toc230267264"/>
      <w:bookmarkStart w:id="25" w:name="_Toc235711758"/>
      <w:r>
        <w:rPr>
          <w:rFonts w:ascii="Arial" w:eastAsia="Aptos" w:hAnsi="Arial" w:cs="Arial"/>
          <w:b/>
          <w:color w:val="000000" w:themeColor="text1"/>
          <w:kern w:val="2"/>
          <w:sz w:val="25"/>
          <w:szCs w:val="25"/>
          <w:lang w:val="es-ES"/>
          <w14:ligatures w14:val="standardContextual"/>
        </w:rPr>
        <w:t>4</w:t>
      </w:r>
      <w:r w:rsidR="007C7EC3" w:rsidRPr="005C0B47">
        <w:rPr>
          <w:rFonts w:ascii="Arial" w:eastAsia="Aptos" w:hAnsi="Arial" w:cs="Arial"/>
          <w:b/>
          <w:color w:val="000000" w:themeColor="text1"/>
          <w:kern w:val="2"/>
          <w:sz w:val="25"/>
          <w:szCs w:val="25"/>
          <w:lang w:val="es-ES"/>
          <w14:ligatures w14:val="standardContextual"/>
        </w:rPr>
        <w:t>.2.2. Mínimo y máximo de la sanción</w:t>
      </w:r>
      <w:bookmarkEnd w:id="23"/>
      <w:bookmarkEnd w:id="24"/>
      <w:bookmarkEnd w:id="25"/>
      <w:r w:rsidR="007C7EC3" w:rsidRPr="005C0B47">
        <w:rPr>
          <w:rFonts w:ascii="Arial" w:eastAsia="Aptos" w:hAnsi="Arial" w:cs="Arial"/>
          <w:b/>
          <w:color w:val="000000" w:themeColor="text1"/>
          <w:kern w:val="2"/>
          <w:sz w:val="25"/>
          <w:szCs w:val="25"/>
          <w:lang w:val="es-ES"/>
          <w14:ligatures w14:val="standardContextual"/>
        </w:rPr>
        <w:t xml:space="preserve"> </w:t>
      </w:r>
    </w:p>
    <w:p w14:paraId="3498D861"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66B1DF7F"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Acorde a lo previsto por el artículo 44, fracción I, de la </w:t>
      </w:r>
      <w:r w:rsidRPr="005C0B47">
        <w:rPr>
          <w:rFonts w:ascii="Arial" w:eastAsia="Aptos" w:hAnsi="Arial" w:cs="Arial"/>
          <w:i/>
          <w:iCs/>
          <w:kern w:val="2"/>
          <w:sz w:val="25"/>
          <w:szCs w:val="25"/>
          <w:lang w:val="es-ES"/>
          <w14:ligatures w14:val="standardContextual"/>
        </w:rPr>
        <w:t xml:space="preserve">Ley de Justicia Electoral, </w:t>
      </w:r>
      <w:r w:rsidRPr="005C0B47">
        <w:rPr>
          <w:rFonts w:ascii="Arial" w:eastAsia="Aptos" w:hAnsi="Arial" w:cs="Arial"/>
          <w:kern w:val="2"/>
          <w:sz w:val="25"/>
          <w:szCs w:val="25"/>
          <w:lang w:val="es-ES"/>
          <w14:ligatures w14:val="standardContextual"/>
        </w:rPr>
        <w:t xml:space="preserve">se podrá imponer como medio de apremio una multa que puede ser de hasta cien veces el valor diario de la </w:t>
      </w:r>
      <w:r w:rsidRPr="005C0B47">
        <w:rPr>
          <w:rFonts w:ascii="Arial" w:eastAsia="Aptos" w:hAnsi="Arial" w:cs="Arial"/>
          <w:i/>
          <w:iCs/>
          <w:kern w:val="2"/>
          <w:sz w:val="25"/>
          <w:szCs w:val="25"/>
          <w:lang w:val="es-ES"/>
          <w14:ligatures w14:val="standardContextual"/>
        </w:rPr>
        <w:t xml:space="preserve">UMA </w:t>
      </w:r>
      <w:r w:rsidRPr="005C0B47">
        <w:rPr>
          <w:rFonts w:ascii="Arial" w:eastAsia="Aptos" w:hAnsi="Arial" w:cs="Arial"/>
          <w:kern w:val="2"/>
          <w:sz w:val="25"/>
          <w:szCs w:val="25"/>
          <w:lang w:val="es-ES"/>
          <w14:ligatures w14:val="standardContextual"/>
        </w:rPr>
        <w:t xml:space="preserve">y en caso de reincidencia, hasta el doble de la cantidad señalada. </w:t>
      </w:r>
    </w:p>
    <w:p w14:paraId="50D7F84E"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085DBB21"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En ese sentido para determinar la individualización de la sanción, también se deberá: </w:t>
      </w:r>
      <w:r w:rsidRPr="005C0B47">
        <w:rPr>
          <w:rFonts w:ascii="Arial" w:eastAsia="Aptos" w:hAnsi="Arial" w:cs="Arial"/>
          <w:b/>
          <w:bCs/>
          <w:kern w:val="2"/>
          <w:sz w:val="25"/>
          <w:szCs w:val="25"/>
          <w:lang w:val="es-ES"/>
          <w14:ligatures w14:val="standardContextual"/>
        </w:rPr>
        <w:t xml:space="preserve">i) </w:t>
      </w:r>
      <w:r w:rsidRPr="005C0B47">
        <w:rPr>
          <w:rFonts w:ascii="Arial" w:eastAsia="Aptos" w:hAnsi="Arial" w:cs="Arial"/>
          <w:kern w:val="2"/>
          <w:sz w:val="25"/>
          <w:szCs w:val="25"/>
          <w:lang w:val="es-ES"/>
          <w14:ligatures w14:val="standardContextual"/>
        </w:rPr>
        <w:t xml:space="preserve">modular la sanción en proporción directa con la cantidad de inconsistencias acreditadas; y, </w:t>
      </w:r>
      <w:proofErr w:type="spellStart"/>
      <w:r w:rsidRPr="005C0B47">
        <w:rPr>
          <w:rFonts w:ascii="Arial" w:eastAsia="Aptos" w:hAnsi="Arial" w:cs="Arial"/>
          <w:b/>
          <w:bCs/>
          <w:kern w:val="2"/>
          <w:sz w:val="25"/>
          <w:szCs w:val="25"/>
          <w:lang w:val="es-ES"/>
          <w14:ligatures w14:val="standardContextual"/>
        </w:rPr>
        <w:t>ii</w:t>
      </w:r>
      <w:proofErr w:type="spellEnd"/>
      <w:r w:rsidRPr="005C0B47">
        <w:rPr>
          <w:rFonts w:ascii="Arial" w:eastAsia="Aptos" w:hAnsi="Arial" w:cs="Arial"/>
          <w:b/>
          <w:bCs/>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atender al grado de afectación del bien jurídico tutelado</w:t>
      </w:r>
      <w:r w:rsidRPr="005C0B47">
        <w:rPr>
          <w:rStyle w:val="Refdenotaalpie"/>
          <w:rFonts w:ascii="Arial" w:eastAsia="Aptos" w:hAnsi="Arial" w:cs="Arial"/>
          <w:kern w:val="2"/>
          <w:sz w:val="25"/>
          <w:szCs w:val="25"/>
          <w:lang w:val="es-ES"/>
          <w14:ligatures w14:val="standardContextual"/>
        </w:rPr>
        <w:footnoteReference w:id="28"/>
      </w:r>
      <w:r w:rsidRPr="005C0B47">
        <w:rPr>
          <w:rFonts w:ascii="Arial" w:eastAsia="Aptos" w:hAnsi="Arial" w:cs="Arial"/>
          <w:kern w:val="2"/>
          <w:sz w:val="25"/>
          <w:szCs w:val="25"/>
          <w:lang w:val="es-ES"/>
          <w14:ligatures w14:val="standardContextual"/>
        </w:rPr>
        <w:t xml:space="preserve">.  </w:t>
      </w:r>
    </w:p>
    <w:p w14:paraId="0EE09EF5" w14:textId="77777777" w:rsidR="007C7EC3" w:rsidRPr="005C0B47" w:rsidRDefault="007C7EC3" w:rsidP="007C7EC3">
      <w:pPr>
        <w:pStyle w:val="Sinespaciado"/>
        <w:spacing w:line="360" w:lineRule="auto"/>
        <w:jc w:val="both"/>
        <w:rPr>
          <w:rFonts w:ascii="Arial" w:eastAsia="Aptos" w:hAnsi="Arial" w:cs="Arial"/>
          <w:b/>
          <w:bCs/>
          <w:kern w:val="2"/>
          <w:sz w:val="25"/>
          <w:szCs w:val="25"/>
          <w:lang w:val="es-ES"/>
          <w14:ligatures w14:val="standardContextual"/>
        </w:rPr>
      </w:pPr>
    </w:p>
    <w:p w14:paraId="5A3ED8CC" w14:textId="1D25BE61"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En el </w:t>
      </w:r>
      <w:r w:rsidR="00787D25">
        <w:rPr>
          <w:rFonts w:ascii="Arial" w:eastAsia="Aptos" w:hAnsi="Arial" w:cs="Arial"/>
          <w:i/>
          <w:iCs/>
          <w:kern w:val="2"/>
          <w:sz w:val="25"/>
          <w:szCs w:val="25"/>
          <w:lang w:val="es-ES"/>
          <w14:ligatures w14:val="standardContextual"/>
        </w:rPr>
        <w:t>Resolución incidental</w:t>
      </w:r>
      <w:r w:rsidRPr="005C0B47">
        <w:rPr>
          <w:rFonts w:ascii="Arial" w:eastAsia="Aptos" w:hAnsi="Arial" w:cs="Arial"/>
          <w:i/>
          <w:iCs/>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 xml:space="preserve">se apercibió a las </w:t>
      </w:r>
      <w:r w:rsidRPr="005C0B47">
        <w:rPr>
          <w:rFonts w:ascii="Arial" w:eastAsia="Aptos" w:hAnsi="Arial" w:cs="Arial"/>
          <w:i/>
          <w:iCs/>
          <w:kern w:val="2"/>
          <w:sz w:val="25"/>
          <w:szCs w:val="25"/>
          <w:lang w:val="es-ES"/>
          <w14:ligatures w14:val="standardContextual"/>
        </w:rPr>
        <w:t xml:space="preserve">Autoridades responsables, </w:t>
      </w:r>
      <w:r w:rsidRPr="005C0B47">
        <w:rPr>
          <w:rFonts w:ascii="Arial" w:eastAsia="Aptos" w:hAnsi="Arial" w:cs="Arial"/>
          <w:kern w:val="2"/>
          <w:sz w:val="25"/>
          <w:szCs w:val="25"/>
          <w:lang w:val="es-ES"/>
          <w14:ligatures w14:val="standardContextual"/>
        </w:rPr>
        <w:t xml:space="preserve">así como a las </w:t>
      </w:r>
      <w:r w:rsidRPr="005C0B47">
        <w:rPr>
          <w:rFonts w:ascii="Arial" w:eastAsia="Aptos" w:hAnsi="Arial" w:cs="Arial"/>
          <w:i/>
          <w:iCs/>
          <w:kern w:val="2"/>
          <w:sz w:val="25"/>
          <w:szCs w:val="25"/>
          <w:lang w:val="es-ES"/>
          <w14:ligatures w14:val="standardContextual"/>
        </w:rPr>
        <w:t xml:space="preserve">Autoridades vinculadas, </w:t>
      </w:r>
      <w:r w:rsidRPr="005C0B47">
        <w:rPr>
          <w:rFonts w:ascii="Arial" w:eastAsia="Aptos" w:hAnsi="Arial" w:cs="Arial"/>
          <w:kern w:val="2"/>
          <w:sz w:val="25"/>
          <w:szCs w:val="25"/>
          <w:lang w:val="es-ES"/>
          <w14:ligatures w14:val="standardContextual"/>
        </w:rPr>
        <w:t xml:space="preserve">en el sentido que, de no cumplir con los efectos ordenados, se les aplicaría la referida multa, cuyo mínimo es de un valor diario de la </w:t>
      </w:r>
      <w:r w:rsidRPr="005C0B47">
        <w:rPr>
          <w:rFonts w:ascii="Arial" w:eastAsia="Aptos" w:hAnsi="Arial" w:cs="Arial"/>
          <w:i/>
          <w:iCs/>
          <w:kern w:val="2"/>
          <w:sz w:val="25"/>
          <w:szCs w:val="25"/>
          <w:lang w:val="es-ES"/>
          <w14:ligatures w14:val="standardContextual"/>
        </w:rPr>
        <w:t>UMA</w:t>
      </w:r>
      <w:r w:rsidRPr="005C0B47">
        <w:rPr>
          <w:rFonts w:ascii="Arial" w:eastAsia="Aptos" w:hAnsi="Arial" w:cs="Arial"/>
          <w:kern w:val="2"/>
          <w:sz w:val="25"/>
          <w:szCs w:val="25"/>
          <w:lang w:val="es-ES"/>
          <w14:ligatures w14:val="standardContextual"/>
        </w:rPr>
        <w:t xml:space="preserve"> y el máximo es de cien veces. </w:t>
      </w:r>
    </w:p>
    <w:p w14:paraId="380FE200"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545DF650"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En la individualización de la sanción, se toma en consideración que, además de ser </w:t>
      </w:r>
      <w:r w:rsidRPr="005C0B47">
        <w:rPr>
          <w:rFonts w:ascii="Arial" w:eastAsia="Aptos" w:hAnsi="Arial" w:cs="Arial"/>
          <w:i/>
          <w:iCs/>
          <w:kern w:val="2"/>
          <w:sz w:val="25"/>
          <w:szCs w:val="25"/>
          <w:lang w:val="es-ES"/>
          <w14:ligatures w14:val="standardContextual"/>
        </w:rPr>
        <w:t xml:space="preserve">Autoridades responsables </w:t>
      </w:r>
      <w:r w:rsidRPr="005C0B47">
        <w:rPr>
          <w:rFonts w:ascii="Arial" w:eastAsia="Aptos" w:hAnsi="Arial" w:cs="Arial"/>
          <w:kern w:val="2"/>
          <w:sz w:val="25"/>
          <w:szCs w:val="25"/>
          <w:lang w:val="es-ES"/>
          <w14:ligatures w14:val="standardContextual"/>
        </w:rPr>
        <w:t xml:space="preserve">y </w:t>
      </w:r>
      <w:r w:rsidRPr="005C0B47">
        <w:rPr>
          <w:rFonts w:ascii="Arial" w:eastAsia="Aptos" w:hAnsi="Arial" w:cs="Arial"/>
          <w:i/>
          <w:iCs/>
          <w:kern w:val="2"/>
          <w:sz w:val="25"/>
          <w:szCs w:val="25"/>
          <w:lang w:val="es-ES"/>
          <w14:ligatures w14:val="standardContextual"/>
        </w:rPr>
        <w:t xml:space="preserve">Autoridades vinculadas </w:t>
      </w:r>
      <w:r w:rsidRPr="005C0B47">
        <w:rPr>
          <w:rFonts w:ascii="Arial" w:eastAsia="Aptos" w:hAnsi="Arial" w:cs="Arial"/>
          <w:kern w:val="2"/>
          <w:sz w:val="25"/>
          <w:szCs w:val="25"/>
          <w:lang w:val="es-ES"/>
          <w14:ligatures w14:val="standardContextual"/>
        </w:rPr>
        <w:t xml:space="preserve">al cumplimiento de lo ordenado por este </w:t>
      </w:r>
      <w:r w:rsidRPr="005C0B47">
        <w:rPr>
          <w:rFonts w:ascii="Arial" w:eastAsia="Aptos" w:hAnsi="Arial" w:cs="Arial"/>
          <w:i/>
          <w:iCs/>
          <w:kern w:val="2"/>
          <w:sz w:val="25"/>
          <w:szCs w:val="25"/>
          <w:lang w:val="es-ES"/>
          <w14:ligatures w14:val="standardContextual"/>
        </w:rPr>
        <w:t>Órgano jurisdiccional,</w:t>
      </w:r>
      <w:r w:rsidRPr="005C0B47">
        <w:rPr>
          <w:rFonts w:ascii="Arial" w:eastAsia="Aptos" w:hAnsi="Arial" w:cs="Arial"/>
          <w:kern w:val="2"/>
          <w:sz w:val="25"/>
          <w:szCs w:val="25"/>
          <w:lang w:val="es-ES"/>
          <w14:ligatures w14:val="standardContextual"/>
        </w:rPr>
        <w:t xml:space="preserve"> el </w:t>
      </w:r>
      <w:r w:rsidRPr="005C0B47">
        <w:rPr>
          <w:rFonts w:ascii="Arial" w:eastAsia="Aptos" w:hAnsi="Arial" w:cs="Arial"/>
          <w:i/>
          <w:iCs/>
          <w:kern w:val="2"/>
          <w:sz w:val="25"/>
          <w:szCs w:val="25"/>
          <w:lang w:val="es-ES"/>
          <w14:ligatures w14:val="standardContextual"/>
        </w:rPr>
        <w:t xml:space="preserve">Presidente, </w:t>
      </w:r>
      <w:r w:rsidRPr="005C0B47">
        <w:rPr>
          <w:rFonts w:ascii="Arial" w:eastAsia="Aptos" w:hAnsi="Arial" w:cs="Arial"/>
          <w:kern w:val="2"/>
          <w:sz w:val="25"/>
          <w:szCs w:val="25"/>
          <w:lang w:val="es-ES"/>
          <w14:ligatures w14:val="standardContextual"/>
        </w:rPr>
        <w:t xml:space="preserve">es el representante y responsable directo del gobierno municipal; el </w:t>
      </w:r>
      <w:r w:rsidRPr="005C0B47">
        <w:rPr>
          <w:rFonts w:ascii="Arial" w:eastAsia="Aptos" w:hAnsi="Arial" w:cs="Arial"/>
          <w:i/>
          <w:iCs/>
          <w:kern w:val="2"/>
          <w:sz w:val="25"/>
          <w:szCs w:val="25"/>
          <w:lang w:val="es-ES"/>
          <w14:ligatures w14:val="standardContextual"/>
        </w:rPr>
        <w:t xml:space="preserve">Secretario </w:t>
      </w:r>
      <w:r w:rsidRPr="005C0B47">
        <w:rPr>
          <w:rFonts w:ascii="Arial" w:eastAsia="Aptos" w:hAnsi="Arial" w:cs="Arial"/>
          <w:kern w:val="2"/>
          <w:sz w:val="25"/>
          <w:szCs w:val="25"/>
          <w:lang w:val="es-ES"/>
          <w14:ligatures w14:val="standardContextual"/>
        </w:rPr>
        <w:t xml:space="preserve">tiene como encomienda legal vigilar que todos los actos del </w:t>
      </w:r>
      <w:r w:rsidRPr="005C0B47">
        <w:rPr>
          <w:rFonts w:ascii="Arial" w:eastAsia="Aptos" w:hAnsi="Arial" w:cs="Arial"/>
          <w:i/>
          <w:iCs/>
          <w:kern w:val="2"/>
          <w:sz w:val="25"/>
          <w:szCs w:val="25"/>
          <w:lang w:val="es-ES"/>
          <w14:ligatures w14:val="standardContextual"/>
        </w:rPr>
        <w:t xml:space="preserve">Ayuntamiento </w:t>
      </w:r>
      <w:r w:rsidRPr="005C0B47">
        <w:rPr>
          <w:rFonts w:ascii="Arial" w:eastAsia="Aptos" w:hAnsi="Arial" w:cs="Arial"/>
          <w:kern w:val="2"/>
          <w:sz w:val="25"/>
          <w:szCs w:val="25"/>
          <w:lang w:val="es-ES"/>
          <w14:ligatures w14:val="standardContextual"/>
        </w:rPr>
        <w:t xml:space="preserve">se realicen y tanto la </w:t>
      </w:r>
      <w:r w:rsidRPr="005C0B47">
        <w:rPr>
          <w:rFonts w:ascii="Arial" w:eastAsia="Aptos" w:hAnsi="Arial" w:cs="Arial"/>
          <w:i/>
          <w:iCs/>
          <w:kern w:val="2"/>
          <w:sz w:val="25"/>
          <w:szCs w:val="25"/>
          <w:lang w:val="es-ES"/>
          <w14:ligatures w14:val="standardContextual"/>
        </w:rPr>
        <w:t xml:space="preserve">Síndica </w:t>
      </w:r>
      <w:r w:rsidRPr="005C0B47">
        <w:rPr>
          <w:rFonts w:ascii="Arial" w:eastAsia="Aptos" w:hAnsi="Arial" w:cs="Arial"/>
          <w:kern w:val="2"/>
          <w:sz w:val="25"/>
          <w:szCs w:val="25"/>
          <w:lang w:val="es-ES"/>
          <w14:ligatures w14:val="standardContextual"/>
        </w:rPr>
        <w:t xml:space="preserve">como las y los </w:t>
      </w:r>
      <w:r w:rsidRPr="005C0B47">
        <w:rPr>
          <w:rFonts w:ascii="Arial" w:eastAsia="Aptos" w:hAnsi="Arial" w:cs="Arial"/>
          <w:i/>
          <w:iCs/>
          <w:kern w:val="2"/>
          <w:sz w:val="25"/>
          <w:szCs w:val="25"/>
          <w:lang w:val="es-ES"/>
          <w14:ligatures w14:val="standardContextual"/>
        </w:rPr>
        <w:t>Regidores,</w:t>
      </w:r>
      <w:r w:rsidRPr="005C0B47">
        <w:rPr>
          <w:rFonts w:ascii="Arial" w:eastAsia="Aptos" w:hAnsi="Arial" w:cs="Arial"/>
          <w:kern w:val="2"/>
          <w:sz w:val="25"/>
          <w:szCs w:val="25"/>
          <w:lang w:val="es-ES"/>
          <w14:ligatures w14:val="standardContextual"/>
        </w:rPr>
        <w:t xml:space="preserve"> tienen la obligación de vigilar que el </w:t>
      </w:r>
      <w:r w:rsidRPr="005C0B47">
        <w:rPr>
          <w:rFonts w:ascii="Arial" w:eastAsia="Aptos" w:hAnsi="Arial" w:cs="Arial"/>
          <w:i/>
          <w:iCs/>
          <w:kern w:val="2"/>
          <w:sz w:val="25"/>
          <w:szCs w:val="25"/>
          <w:lang w:val="es-ES"/>
          <w14:ligatures w14:val="standardContextual"/>
        </w:rPr>
        <w:t xml:space="preserve">Ayuntamiento </w:t>
      </w:r>
      <w:r w:rsidRPr="005C0B47">
        <w:rPr>
          <w:rFonts w:ascii="Arial" w:eastAsia="Aptos" w:hAnsi="Arial" w:cs="Arial"/>
          <w:kern w:val="2"/>
          <w:sz w:val="25"/>
          <w:szCs w:val="25"/>
          <w:lang w:val="es-ES"/>
          <w14:ligatures w14:val="standardContextual"/>
        </w:rPr>
        <w:t xml:space="preserve">cumpla con las disposiciones legales aplicables. </w:t>
      </w:r>
    </w:p>
    <w:p w14:paraId="33BF2C83"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481B6213" w14:textId="2491B5F2" w:rsidR="007C7EC3" w:rsidRPr="005C0B47" w:rsidRDefault="007C7EC3" w:rsidP="007C7EC3">
      <w:pPr>
        <w:pStyle w:val="Sinespaciado"/>
        <w:spacing w:line="360" w:lineRule="auto"/>
        <w:jc w:val="both"/>
        <w:rPr>
          <w:rFonts w:ascii="Arial" w:eastAsia="Aptos" w:hAnsi="Arial" w:cs="Arial"/>
          <w:i/>
          <w:iCs/>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Por lo anterior, este </w:t>
      </w:r>
      <w:r w:rsidRPr="005C0B47">
        <w:rPr>
          <w:rFonts w:ascii="Arial" w:eastAsia="Aptos" w:hAnsi="Arial" w:cs="Arial"/>
          <w:i/>
          <w:iCs/>
          <w:kern w:val="2"/>
          <w:sz w:val="25"/>
          <w:szCs w:val="25"/>
          <w:lang w:val="es-ES"/>
          <w14:ligatures w14:val="standardContextual"/>
        </w:rPr>
        <w:t xml:space="preserve">Tribunal Electoral, </w:t>
      </w:r>
      <w:r w:rsidRPr="005C0B47">
        <w:rPr>
          <w:rFonts w:ascii="Arial" w:eastAsia="Aptos" w:hAnsi="Arial" w:cs="Arial"/>
          <w:kern w:val="2"/>
          <w:sz w:val="25"/>
          <w:szCs w:val="25"/>
          <w:lang w:val="es-ES"/>
          <w14:ligatures w14:val="standardContextual"/>
        </w:rPr>
        <w:t xml:space="preserve">considera que, si el mínimo de la multa es el valor diario de una </w:t>
      </w:r>
      <w:r w:rsidRPr="005C0B47">
        <w:rPr>
          <w:rFonts w:ascii="Arial" w:eastAsia="Aptos" w:hAnsi="Arial" w:cs="Arial"/>
          <w:i/>
          <w:iCs/>
          <w:kern w:val="2"/>
          <w:sz w:val="25"/>
          <w:szCs w:val="25"/>
          <w:lang w:val="es-ES"/>
          <w14:ligatures w14:val="standardContextual"/>
        </w:rPr>
        <w:t xml:space="preserve">UMA, </w:t>
      </w:r>
      <w:r w:rsidRPr="005C0B47">
        <w:rPr>
          <w:rFonts w:ascii="Arial" w:eastAsia="Aptos" w:hAnsi="Arial" w:cs="Arial"/>
          <w:kern w:val="2"/>
          <w:sz w:val="25"/>
          <w:szCs w:val="25"/>
          <w:lang w:val="es-ES"/>
          <w14:ligatures w14:val="standardContextual"/>
        </w:rPr>
        <w:t xml:space="preserve">la multa impuesta- de </w:t>
      </w:r>
      <w:r w:rsidR="0067294D">
        <w:rPr>
          <w:rFonts w:ascii="Arial" w:eastAsia="Aptos" w:hAnsi="Arial" w:cs="Arial"/>
          <w:b/>
          <w:bCs/>
          <w:kern w:val="2"/>
          <w:sz w:val="25"/>
          <w:szCs w:val="25"/>
          <w:lang w:val="es-ES"/>
          <w14:ligatures w14:val="standardContextual"/>
        </w:rPr>
        <w:t xml:space="preserve">ciento veinte </w:t>
      </w:r>
      <w:r w:rsidRPr="005C0B47">
        <w:rPr>
          <w:rFonts w:ascii="Arial" w:eastAsia="Aptos" w:hAnsi="Arial" w:cs="Arial"/>
          <w:b/>
          <w:bCs/>
          <w:kern w:val="2"/>
          <w:sz w:val="25"/>
          <w:szCs w:val="25"/>
          <w:lang w:val="es-ES"/>
          <w14:ligatures w14:val="standardContextual"/>
        </w:rPr>
        <w:t xml:space="preserve">y </w:t>
      </w:r>
      <w:r w:rsidR="0067294D">
        <w:rPr>
          <w:rFonts w:ascii="Arial" w:eastAsia="Aptos" w:hAnsi="Arial" w:cs="Arial"/>
          <w:b/>
          <w:bCs/>
          <w:kern w:val="2"/>
          <w:sz w:val="25"/>
          <w:szCs w:val="25"/>
          <w:lang w:val="es-ES"/>
          <w14:ligatures w14:val="standardContextual"/>
        </w:rPr>
        <w:t xml:space="preserve">ochenta </w:t>
      </w:r>
      <w:r w:rsidRPr="005C0B47">
        <w:rPr>
          <w:rFonts w:ascii="Arial" w:eastAsia="Aptos" w:hAnsi="Arial" w:cs="Arial"/>
          <w:b/>
          <w:bCs/>
          <w:kern w:val="2"/>
          <w:sz w:val="25"/>
          <w:szCs w:val="25"/>
          <w:lang w:val="es-ES"/>
          <w14:ligatures w14:val="standardContextual"/>
        </w:rPr>
        <w:lastRenderedPageBreak/>
        <w:t xml:space="preserve">veces el valor diario de la </w:t>
      </w:r>
      <w:r w:rsidRPr="005C0B47">
        <w:rPr>
          <w:rFonts w:ascii="Arial" w:eastAsia="Aptos" w:hAnsi="Arial" w:cs="Arial"/>
          <w:b/>
          <w:bCs/>
          <w:i/>
          <w:iCs/>
          <w:kern w:val="2"/>
          <w:sz w:val="25"/>
          <w:szCs w:val="25"/>
          <w:lang w:val="es-ES"/>
          <w14:ligatures w14:val="standardContextual"/>
        </w:rPr>
        <w:t xml:space="preserve">UMA- </w:t>
      </w:r>
      <w:r w:rsidRPr="005C0B47">
        <w:rPr>
          <w:rFonts w:ascii="Arial" w:eastAsia="Aptos" w:hAnsi="Arial" w:cs="Arial"/>
          <w:kern w:val="2"/>
          <w:sz w:val="25"/>
          <w:szCs w:val="25"/>
          <w:lang w:val="es-ES"/>
          <w14:ligatures w14:val="standardContextual"/>
        </w:rPr>
        <w:t xml:space="preserve">para la </w:t>
      </w:r>
      <w:r w:rsidRPr="005C0B47">
        <w:rPr>
          <w:rFonts w:ascii="Arial" w:eastAsia="Aptos" w:hAnsi="Arial" w:cs="Arial"/>
          <w:i/>
          <w:iCs/>
          <w:kern w:val="2"/>
          <w:sz w:val="25"/>
          <w:szCs w:val="25"/>
          <w:lang w:val="es-ES"/>
          <w14:ligatures w14:val="standardContextual"/>
        </w:rPr>
        <w:t xml:space="preserve">Síndica, </w:t>
      </w:r>
      <w:proofErr w:type="gramStart"/>
      <w:r w:rsidRPr="005C0B47">
        <w:rPr>
          <w:rFonts w:ascii="Arial" w:eastAsia="Aptos" w:hAnsi="Arial" w:cs="Arial"/>
          <w:i/>
          <w:iCs/>
          <w:kern w:val="2"/>
          <w:sz w:val="25"/>
          <w:szCs w:val="25"/>
          <w:lang w:val="es-ES"/>
          <w14:ligatures w14:val="standardContextual"/>
        </w:rPr>
        <w:t>Secretario</w:t>
      </w:r>
      <w:proofErr w:type="gramEnd"/>
      <w:r w:rsidRPr="005C0B47">
        <w:rPr>
          <w:rFonts w:ascii="Arial" w:eastAsia="Aptos" w:hAnsi="Arial" w:cs="Arial"/>
          <w:i/>
          <w:iCs/>
          <w:kern w:val="2"/>
          <w:sz w:val="25"/>
          <w:szCs w:val="25"/>
          <w:lang w:val="es-ES"/>
          <w14:ligatures w14:val="standardContextual"/>
        </w:rPr>
        <w:t xml:space="preserve">, </w:t>
      </w:r>
      <w:proofErr w:type="gramStart"/>
      <w:r w:rsidRPr="005C0B47">
        <w:rPr>
          <w:rFonts w:ascii="Arial" w:eastAsia="Aptos" w:hAnsi="Arial" w:cs="Arial"/>
          <w:i/>
          <w:iCs/>
          <w:kern w:val="2"/>
          <w:sz w:val="25"/>
          <w:szCs w:val="25"/>
          <w:lang w:val="es-ES"/>
          <w14:ligatures w14:val="standardContextual"/>
        </w:rPr>
        <w:t>Presidente</w:t>
      </w:r>
      <w:proofErr w:type="gramEnd"/>
      <w:r w:rsidRPr="005C0B47">
        <w:rPr>
          <w:rFonts w:ascii="Arial" w:eastAsia="Aptos" w:hAnsi="Arial" w:cs="Arial"/>
          <w:i/>
          <w:iCs/>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 xml:space="preserve">y </w:t>
      </w:r>
      <w:r w:rsidRPr="005C0B47">
        <w:rPr>
          <w:rFonts w:ascii="Arial" w:eastAsia="Aptos" w:hAnsi="Arial" w:cs="Arial"/>
          <w:i/>
          <w:iCs/>
          <w:kern w:val="2"/>
          <w:sz w:val="25"/>
          <w:szCs w:val="25"/>
          <w:lang w:val="es-ES"/>
          <w14:ligatures w14:val="standardContextual"/>
        </w:rPr>
        <w:t>Regidores</w:t>
      </w:r>
      <w:r w:rsidRPr="005C0B47">
        <w:rPr>
          <w:rFonts w:ascii="Arial" w:eastAsia="Aptos" w:hAnsi="Arial" w:cs="Arial"/>
          <w:kern w:val="2"/>
          <w:sz w:val="25"/>
          <w:szCs w:val="25"/>
          <w:lang w:val="es-ES"/>
          <w14:ligatures w14:val="standardContextual"/>
        </w:rPr>
        <w:t xml:space="preserve"> del </w:t>
      </w:r>
      <w:r w:rsidRPr="005C0B47">
        <w:rPr>
          <w:rFonts w:ascii="Arial" w:eastAsia="Aptos" w:hAnsi="Arial" w:cs="Arial"/>
          <w:i/>
          <w:iCs/>
          <w:kern w:val="2"/>
          <w:sz w:val="25"/>
          <w:szCs w:val="25"/>
          <w:lang w:val="es-ES"/>
          <w14:ligatures w14:val="standardContextual"/>
        </w:rPr>
        <w:t xml:space="preserve">Ayuntamiento, </w:t>
      </w:r>
      <w:r w:rsidRPr="005C0B47">
        <w:rPr>
          <w:rFonts w:ascii="Arial" w:eastAsia="Aptos" w:hAnsi="Arial" w:cs="Arial"/>
          <w:kern w:val="2"/>
          <w:sz w:val="25"/>
          <w:szCs w:val="25"/>
          <w:lang w:val="es-ES"/>
          <w14:ligatures w14:val="standardContextual"/>
        </w:rPr>
        <w:t xml:space="preserve">respectivamente, es proporcional, atendiendo a las circunstancias relatadas y al ser responsables directos del cumplimiento y vigilancia de los efectos ordenados en la </w:t>
      </w:r>
      <w:r w:rsidRPr="005C0B47">
        <w:rPr>
          <w:rFonts w:ascii="Arial" w:eastAsia="Aptos" w:hAnsi="Arial" w:cs="Arial"/>
          <w:i/>
          <w:iCs/>
          <w:kern w:val="2"/>
          <w:sz w:val="25"/>
          <w:szCs w:val="25"/>
          <w:lang w:val="es-ES"/>
          <w14:ligatures w14:val="standardContextual"/>
        </w:rPr>
        <w:t xml:space="preserve">Sentencia. </w:t>
      </w:r>
    </w:p>
    <w:p w14:paraId="5D8E4D7D" w14:textId="77777777" w:rsidR="007C7EC3" w:rsidRPr="005C0B47" w:rsidRDefault="007C7EC3" w:rsidP="007C7EC3">
      <w:pPr>
        <w:pStyle w:val="Sinespaciado"/>
        <w:spacing w:line="360" w:lineRule="auto"/>
        <w:jc w:val="both"/>
        <w:rPr>
          <w:rFonts w:ascii="Arial" w:eastAsia="Aptos" w:hAnsi="Arial" w:cs="Arial"/>
          <w:i/>
          <w:iCs/>
          <w:kern w:val="2"/>
          <w:sz w:val="25"/>
          <w:szCs w:val="25"/>
          <w:lang w:val="es-ES"/>
          <w14:ligatures w14:val="standardContextual"/>
        </w:rPr>
      </w:pPr>
    </w:p>
    <w:p w14:paraId="373FA567" w14:textId="7915EEED" w:rsidR="007C7EC3" w:rsidRPr="005C0B47" w:rsidRDefault="00B84FE5" w:rsidP="007C7EC3">
      <w:pPr>
        <w:pStyle w:val="Ttulo2"/>
        <w:rPr>
          <w:rFonts w:ascii="Arial" w:eastAsia="Aptos" w:hAnsi="Arial" w:cs="Arial"/>
          <w:b/>
          <w:color w:val="000000" w:themeColor="text1"/>
          <w:kern w:val="2"/>
          <w:sz w:val="25"/>
          <w:szCs w:val="25"/>
          <w:lang w:val="es-ES"/>
          <w14:ligatures w14:val="standardContextual"/>
        </w:rPr>
      </w:pPr>
      <w:bookmarkStart w:id="26" w:name="_Toc221541836"/>
      <w:bookmarkStart w:id="27" w:name="_Toc230267265"/>
      <w:bookmarkStart w:id="28" w:name="_Toc235711759"/>
      <w:r>
        <w:rPr>
          <w:rFonts w:ascii="Arial" w:eastAsia="Aptos" w:hAnsi="Arial" w:cs="Arial"/>
          <w:b/>
          <w:color w:val="000000" w:themeColor="text1"/>
          <w:kern w:val="2"/>
          <w:sz w:val="25"/>
          <w:szCs w:val="25"/>
          <w:lang w:val="es-ES"/>
          <w14:ligatures w14:val="standardContextual"/>
        </w:rPr>
        <w:t>4</w:t>
      </w:r>
      <w:r w:rsidR="007C7EC3" w:rsidRPr="005C0B47">
        <w:rPr>
          <w:rFonts w:ascii="Arial" w:eastAsia="Aptos" w:hAnsi="Arial" w:cs="Arial"/>
          <w:b/>
          <w:color w:val="000000" w:themeColor="text1"/>
          <w:kern w:val="2"/>
          <w:sz w:val="25"/>
          <w:szCs w:val="25"/>
          <w:lang w:val="es-ES"/>
          <w14:ligatures w14:val="standardContextual"/>
        </w:rPr>
        <w:t>.2.3. Daño causado con la infracción cometida</w:t>
      </w:r>
      <w:bookmarkEnd w:id="26"/>
      <w:bookmarkEnd w:id="27"/>
      <w:bookmarkEnd w:id="28"/>
    </w:p>
    <w:p w14:paraId="1FB936F6" w14:textId="77777777" w:rsidR="007C7EC3" w:rsidRPr="005C0B47" w:rsidRDefault="007C7EC3" w:rsidP="007C7EC3">
      <w:pPr>
        <w:pStyle w:val="Sinespaciado"/>
        <w:spacing w:line="360" w:lineRule="auto"/>
        <w:jc w:val="both"/>
        <w:rPr>
          <w:rFonts w:ascii="Arial" w:eastAsia="Aptos" w:hAnsi="Arial" w:cs="Arial"/>
          <w:b/>
          <w:bCs/>
          <w:kern w:val="2"/>
          <w:sz w:val="25"/>
          <w:szCs w:val="25"/>
          <w:lang w:val="es-ES"/>
          <w14:ligatures w14:val="standardContextual"/>
        </w:rPr>
      </w:pPr>
    </w:p>
    <w:p w14:paraId="1F7E4D57" w14:textId="54229681"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Se considera que la omisión de cumplimiento de</w:t>
      </w:r>
      <w:r w:rsidR="00787D25">
        <w:rPr>
          <w:rFonts w:ascii="Arial" w:eastAsia="Aptos" w:hAnsi="Arial" w:cs="Arial"/>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l</w:t>
      </w:r>
      <w:r w:rsidR="00787D25">
        <w:rPr>
          <w:rFonts w:ascii="Arial" w:eastAsia="Aptos" w:hAnsi="Arial" w:cs="Arial"/>
          <w:kern w:val="2"/>
          <w:sz w:val="25"/>
          <w:szCs w:val="25"/>
          <w:lang w:val="es-ES"/>
          <w14:ligatures w14:val="standardContextual"/>
        </w:rPr>
        <w:t>a</w:t>
      </w:r>
      <w:r w:rsidRPr="005C0B47">
        <w:rPr>
          <w:rFonts w:ascii="Arial" w:eastAsia="Aptos" w:hAnsi="Arial" w:cs="Arial"/>
          <w:kern w:val="2"/>
          <w:sz w:val="25"/>
          <w:szCs w:val="25"/>
          <w:lang w:val="es-ES"/>
          <w14:ligatures w14:val="standardContextual"/>
        </w:rPr>
        <w:t xml:space="preserve"> </w:t>
      </w:r>
      <w:r w:rsidR="00787D25">
        <w:rPr>
          <w:rFonts w:ascii="Arial" w:eastAsia="Aptos" w:hAnsi="Arial" w:cs="Arial"/>
          <w:i/>
          <w:iCs/>
          <w:kern w:val="2"/>
          <w:sz w:val="25"/>
          <w:szCs w:val="25"/>
          <w:lang w:val="es-ES"/>
          <w14:ligatures w14:val="standardContextual"/>
        </w:rPr>
        <w:t>Resolución incidental</w:t>
      </w:r>
      <w:r w:rsidRPr="005C0B47">
        <w:rPr>
          <w:rFonts w:ascii="Arial" w:eastAsia="Aptos" w:hAnsi="Arial" w:cs="Arial"/>
          <w:i/>
          <w:iCs/>
          <w:kern w:val="2"/>
          <w:sz w:val="25"/>
          <w:szCs w:val="25"/>
          <w:lang w:val="es-ES"/>
          <w14:ligatures w14:val="standardContextual"/>
        </w:rPr>
        <w:t xml:space="preserve"> </w:t>
      </w:r>
      <w:r w:rsidRPr="005C0B47">
        <w:rPr>
          <w:rFonts w:ascii="Arial" w:eastAsia="Aptos" w:hAnsi="Arial" w:cs="Arial"/>
          <w:kern w:val="2"/>
          <w:sz w:val="25"/>
          <w:szCs w:val="25"/>
          <w:lang w:val="es-ES"/>
          <w14:ligatures w14:val="standardContextual"/>
        </w:rPr>
        <w:t xml:space="preserve">y consecuentemente de la </w:t>
      </w:r>
      <w:r w:rsidRPr="005C0B47">
        <w:rPr>
          <w:rFonts w:ascii="Arial" w:eastAsia="Aptos" w:hAnsi="Arial" w:cs="Arial"/>
          <w:i/>
          <w:iCs/>
          <w:kern w:val="2"/>
          <w:sz w:val="25"/>
          <w:szCs w:val="25"/>
          <w:lang w:val="es-ES"/>
          <w14:ligatures w14:val="standardContextual"/>
        </w:rPr>
        <w:t xml:space="preserve">Sentencia, </w:t>
      </w:r>
      <w:r w:rsidRPr="005C0B47">
        <w:rPr>
          <w:rFonts w:ascii="Arial" w:eastAsia="Aptos" w:hAnsi="Arial" w:cs="Arial"/>
          <w:kern w:val="2"/>
          <w:sz w:val="25"/>
          <w:szCs w:val="25"/>
          <w:lang w:val="es-ES"/>
          <w14:ligatures w14:val="standardContextual"/>
        </w:rPr>
        <w:t xml:space="preserve">constituye el desacato a un deber legal que afecta el derecho a la tutela judicial efectiva, consagrado en los artículos 17 de la </w:t>
      </w:r>
      <w:r w:rsidRPr="005C0B47">
        <w:rPr>
          <w:rFonts w:ascii="Arial" w:eastAsia="Aptos" w:hAnsi="Arial" w:cs="Arial"/>
          <w:i/>
          <w:iCs/>
          <w:kern w:val="2"/>
          <w:sz w:val="25"/>
          <w:szCs w:val="25"/>
          <w:lang w:val="es-ES"/>
          <w14:ligatures w14:val="standardContextual"/>
        </w:rPr>
        <w:t xml:space="preserve">Constitución Federal, </w:t>
      </w:r>
      <w:r w:rsidRPr="005C0B47">
        <w:rPr>
          <w:rFonts w:ascii="Arial" w:eastAsia="Aptos" w:hAnsi="Arial" w:cs="Arial"/>
          <w:kern w:val="2"/>
          <w:sz w:val="25"/>
          <w:szCs w:val="25"/>
          <w:lang w:val="es-ES"/>
          <w14:ligatures w14:val="standardContextual"/>
        </w:rPr>
        <w:t xml:space="preserve">así como 8.1 y 25 de la Convención Americana sobre Derechos Humanos, puesto que la </w:t>
      </w:r>
      <w:r w:rsidRPr="005C0B47">
        <w:rPr>
          <w:rFonts w:ascii="Arial" w:eastAsia="Aptos" w:hAnsi="Arial" w:cs="Arial"/>
          <w:i/>
          <w:iCs/>
          <w:kern w:val="2"/>
          <w:sz w:val="25"/>
          <w:szCs w:val="25"/>
          <w:lang w:val="es-ES"/>
          <w14:ligatures w14:val="standardContextual"/>
        </w:rPr>
        <w:t xml:space="preserve">Síndica, </w:t>
      </w:r>
      <w:r w:rsidRPr="005C0B47">
        <w:rPr>
          <w:rFonts w:ascii="Arial" w:eastAsia="Aptos" w:hAnsi="Arial" w:cs="Arial"/>
          <w:kern w:val="2"/>
          <w:sz w:val="25"/>
          <w:szCs w:val="25"/>
          <w:lang w:val="es-ES"/>
          <w14:ligatures w14:val="standardContextual"/>
        </w:rPr>
        <w:t xml:space="preserve">el </w:t>
      </w:r>
      <w:r w:rsidRPr="005C0B47">
        <w:rPr>
          <w:rFonts w:ascii="Arial" w:eastAsia="Aptos" w:hAnsi="Arial" w:cs="Arial"/>
          <w:i/>
          <w:iCs/>
          <w:kern w:val="2"/>
          <w:sz w:val="25"/>
          <w:szCs w:val="25"/>
          <w:lang w:val="es-ES"/>
          <w14:ligatures w14:val="standardContextual"/>
        </w:rPr>
        <w:t>Secretario</w:t>
      </w:r>
      <w:r w:rsidRPr="005C0B47">
        <w:rPr>
          <w:rFonts w:ascii="Arial" w:eastAsia="Aptos" w:hAnsi="Arial" w:cs="Arial"/>
          <w:kern w:val="2"/>
          <w:sz w:val="25"/>
          <w:szCs w:val="25"/>
          <w:lang w:val="es-ES"/>
          <w14:ligatures w14:val="standardContextual"/>
        </w:rPr>
        <w:t xml:space="preserve">, el </w:t>
      </w:r>
      <w:r w:rsidRPr="005C0B47">
        <w:rPr>
          <w:rFonts w:ascii="Arial" w:eastAsia="Aptos" w:hAnsi="Arial" w:cs="Arial"/>
          <w:i/>
          <w:iCs/>
          <w:kern w:val="2"/>
          <w:sz w:val="25"/>
          <w:szCs w:val="25"/>
          <w:lang w:val="es-ES"/>
          <w14:ligatures w14:val="standardContextual"/>
        </w:rPr>
        <w:t>Presidente</w:t>
      </w:r>
      <w:r w:rsidRPr="005C0B47">
        <w:rPr>
          <w:rFonts w:ascii="Arial" w:eastAsia="Aptos" w:hAnsi="Arial" w:cs="Arial"/>
          <w:kern w:val="2"/>
          <w:sz w:val="25"/>
          <w:szCs w:val="25"/>
          <w:lang w:val="es-ES"/>
          <w14:ligatures w14:val="standardContextual"/>
        </w:rPr>
        <w:t xml:space="preserve"> así como las y los </w:t>
      </w:r>
      <w:r w:rsidRPr="005C0B47">
        <w:rPr>
          <w:rFonts w:ascii="Arial" w:eastAsia="Aptos" w:hAnsi="Arial" w:cs="Arial"/>
          <w:i/>
          <w:iCs/>
          <w:kern w:val="2"/>
          <w:sz w:val="25"/>
          <w:szCs w:val="25"/>
          <w:lang w:val="es-ES"/>
          <w14:ligatures w14:val="standardContextual"/>
        </w:rPr>
        <w:t xml:space="preserve">Regidores, </w:t>
      </w:r>
      <w:r w:rsidRPr="005C0B47">
        <w:rPr>
          <w:rFonts w:ascii="Arial" w:eastAsia="Aptos" w:hAnsi="Arial" w:cs="Arial"/>
          <w:kern w:val="2"/>
          <w:sz w:val="25"/>
          <w:szCs w:val="25"/>
          <w:lang w:val="es-ES"/>
          <w14:ligatures w14:val="standardContextual"/>
        </w:rPr>
        <w:t xml:space="preserve">se encuentran obligados a realizar los actos para dar cumplimiento a lo ordenado por este </w:t>
      </w:r>
      <w:r w:rsidRPr="005C0B47">
        <w:rPr>
          <w:rFonts w:ascii="Arial" w:eastAsia="Aptos" w:hAnsi="Arial" w:cs="Arial"/>
          <w:i/>
          <w:iCs/>
          <w:kern w:val="2"/>
          <w:sz w:val="25"/>
          <w:szCs w:val="25"/>
          <w:lang w:val="es-ES"/>
          <w14:ligatures w14:val="standardContextual"/>
        </w:rPr>
        <w:t xml:space="preserve">Tribunal Electoral. </w:t>
      </w:r>
    </w:p>
    <w:p w14:paraId="4B69D181"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359725F8"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De manera que tal incumplimiento implica un desacato al mandato emitido por este </w:t>
      </w:r>
      <w:r w:rsidRPr="005C0B47">
        <w:rPr>
          <w:rFonts w:ascii="Arial" w:eastAsia="Aptos" w:hAnsi="Arial" w:cs="Arial"/>
          <w:i/>
          <w:iCs/>
          <w:kern w:val="2"/>
          <w:sz w:val="25"/>
          <w:szCs w:val="25"/>
          <w:lang w:val="es-ES"/>
          <w14:ligatures w14:val="standardContextual"/>
        </w:rPr>
        <w:t xml:space="preserve">Órgano jurisdiccional, </w:t>
      </w:r>
      <w:r w:rsidRPr="005C0B47">
        <w:rPr>
          <w:rFonts w:ascii="Arial" w:eastAsia="Aptos" w:hAnsi="Arial" w:cs="Arial"/>
          <w:kern w:val="2"/>
          <w:sz w:val="25"/>
          <w:szCs w:val="25"/>
          <w:lang w:val="es-ES"/>
          <w14:ligatures w14:val="standardContextual"/>
        </w:rPr>
        <w:t>restringiendo injustificadamente el derecho a la tutela judicial efectiva de la</w:t>
      </w:r>
      <w:r w:rsidRPr="005C0B47">
        <w:rPr>
          <w:rFonts w:ascii="Arial" w:eastAsia="Aptos" w:hAnsi="Arial" w:cs="Arial"/>
          <w:i/>
          <w:iCs/>
          <w:kern w:val="2"/>
          <w:sz w:val="25"/>
          <w:szCs w:val="25"/>
          <w:lang w:val="es-ES"/>
          <w14:ligatures w14:val="standardContextual"/>
        </w:rPr>
        <w:t xml:space="preserve"> Actora. </w:t>
      </w:r>
      <w:r w:rsidRPr="005C0B47">
        <w:rPr>
          <w:rFonts w:ascii="Arial" w:eastAsia="Aptos" w:hAnsi="Arial" w:cs="Arial"/>
          <w:kern w:val="2"/>
          <w:sz w:val="25"/>
          <w:szCs w:val="25"/>
          <w:lang w:val="es-ES"/>
          <w14:ligatures w14:val="standardContextual"/>
        </w:rPr>
        <w:t xml:space="preserve">En este sentido, cualquier acto tendente a vulnerar el cumplimiento de las decisiones de este </w:t>
      </w:r>
      <w:r w:rsidRPr="005C0B47">
        <w:rPr>
          <w:rFonts w:ascii="Arial" w:eastAsia="Aptos" w:hAnsi="Arial" w:cs="Arial"/>
          <w:i/>
          <w:iCs/>
          <w:kern w:val="2"/>
          <w:sz w:val="25"/>
          <w:szCs w:val="25"/>
          <w:lang w:val="es-ES"/>
          <w14:ligatures w14:val="standardContextual"/>
        </w:rPr>
        <w:t xml:space="preserve">Tribunal Electoral </w:t>
      </w:r>
      <w:r w:rsidRPr="005C0B47">
        <w:rPr>
          <w:rFonts w:ascii="Arial" w:eastAsia="Aptos" w:hAnsi="Arial" w:cs="Arial"/>
          <w:kern w:val="2"/>
          <w:sz w:val="25"/>
          <w:szCs w:val="25"/>
          <w:lang w:val="es-ES"/>
          <w14:ligatures w14:val="standardContextual"/>
        </w:rPr>
        <w:t xml:space="preserve">debe ser inhibido mediante la imposición de la sanción correspondiente a la conducta infractora, máximo que ya se había hecho el apercibimiento correspondiente. </w:t>
      </w:r>
    </w:p>
    <w:p w14:paraId="02986859"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2BE7DC39" w14:textId="05F31A11" w:rsidR="007C7EC3" w:rsidRPr="005C0B47" w:rsidRDefault="00B84FE5" w:rsidP="007C7EC3">
      <w:pPr>
        <w:pStyle w:val="Ttulo2"/>
        <w:rPr>
          <w:rFonts w:ascii="Arial" w:eastAsia="Aptos" w:hAnsi="Arial" w:cs="Arial"/>
          <w:b/>
          <w:bCs/>
          <w:color w:val="000000" w:themeColor="text1"/>
          <w:kern w:val="2"/>
          <w:sz w:val="25"/>
          <w:szCs w:val="25"/>
          <w:lang w:val="es-ES"/>
          <w14:ligatures w14:val="standardContextual"/>
        </w:rPr>
      </w:pPr>
      <w:bookmarkStart w:id="29" w:name="_Toc221541837"/>
      <w:bookmarkStart w:id="30" w:name="_Toc230267266"/>
      <w:bookmarkStart w:id="31" w:name="_Toc235711760"/>
      <w:r>
        <w:rPr>
          <w:rFonts w:ascii="Arial" w:eastAsia="Aptos" w:hAnsi="Arial" w:cs="Arial"/>
          <w:b/>
          <w:color w:val="000000" w:themeColor="text1"/>
          <w:kern w:val="2"/>
          <w:sz w:val="25"/>
          <w:szCs w:val="25"/>
          <w:lang w:val="es-ES"/>
          <w14:ligatures w14:val="standardContextual"/>
        </w:rPr>
        <w:t>4</w:t>
      </w:r>
      <w:r w:rsidR="007C7EC3" w:rsidRPr="005C0B47">
        <w:rPr>
          <w:rFonts w:ascii="Arial" w:eastAsia="Aptos" w:hAnsi="Arial" w:cs="Arial"/>
          <w:b/>
          <w:color w:val="000000" w:themeColor="text1"/>
          <w:kern w:val="2"/>
          <w:sz w:val="25"/>
          <w:szCs w:val="25"/>
          <w:lang w:val="es-ES"/>
          <w14:ligatures w14:val="standardContextual"/>
        </w:rPr>
        <w:t>.2.4. Capacidad económica</w:t>
      </w:r>
      <w:bookmarkEnd w:id="29"/>
      <w:bookmarkEnd w:id="30"/>
      <w:bookmarkEnd w:id="31"/>
      <w:r w:rsidR="007C7EC3" w:rsidRPr="005C0B47">
        <w:rPr>
          <w:rFonts w:ascii="Arial" w:eastAsia="Aptos" w:hAnsi="Arial" w:cs="Arial"/>
          <w:b/>
          <w:color w:val="000000" w:themeColor="text1"/>
          <w:kern w:val="2"/>
          <w:sz w:val="25"/>
          <w:szCs w:val="25"/>
          <w:lang w:val="es-ES"/>
          <w14:ligatures w14:val="standardContextual"/>
        </w:rPr>
        <w:t xml:space="preserve"> </w:t>
      </w:r>
    </w:p>
    <w:p w14:paraId="78F851E5"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696AB134" w14:textId="77777777" w:rsidR="007C7EC3" w:rsidRPr="005C0B47" w:rsidRDefault="007C7EC3" w:rsidP="007C7EC3">
      <w:pPr>
        <w:pStyle w:val="Sinespaciado"/>
        <w:spacing w:line="360" w:lineRule="auto"/>
        <w:jc w:val="both"/>
        <w:rPr>
          <w:rFonts w:ascii="Arial" w:eastAsia="Aptos" w:hAnsi="Arial" w:cs="Arial"/>
          <w:b/>
          <w:bCs/>
          <w:i/>
          <w:iCs/>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La multa que se impone como sanción a las </w:t>
      </w:r>
      <w:r w:rsidRPr="005C0B47">
        <w:rPr>
          <w:rFonts w:ascii="Arial" w:eastAsia="Aptos" w:hAnsi="Arial" w:cs="Arial"/>
          <w:i/>
          <w:iCs/>
          <w:kern w:val="2"/>
          <w:sz w:val="25"/>
          <w:szCs w:val="25"/>
          <w:lang w:val="es-ES"/>
          <w14:ligatures w14:val="standardContextual"/>
        </w:rPr>
        <w:t>Autoridades responsables</w:t>
      </w:r>
      <w:r w:rsidRPr="005C0B47">
        <w:rPr>
          <w:rFonts w:ascii="Arial" w:eastAsia="Aptos" w:hAnsi="Arial" w:cs="Arial"/>
          <w:kern w:val="2"/>
          <w:sz w:val="25"/>
          <w:szCs w:val="25"/>
          <w:lang w:val="es-ES"/>
          <w14:ligatures w14:val="standardContextual"/>
        </w:rPr>
        <w:t xml:space="preserve"> y a las </w:t>
      </w:r>
      <w:r w:rsidRPr="005C0B47">
        <w:rPr>
          <w:rFonts w:ascii="Arial" w:eastAsia="Aptos" w:hAnsi="Arial" w:cs="Arial"/>
          <w:i/>
          <w:iCs/>
          <w:kern w:val="2"/>
          <w:sz w:val="25"/>
          <w:szCs w:val="25"/>
          <w:lang w:val="es-ES"/>
          <w14:ligatures w14:val="standardContextual"/>
        </w:rPr>
        <w:t>Autoridades vinculadas</w:t>
      </w:r>
      <w:r w:rsidRPr="005C0B47">
        <w:rPr>
          <w:rFonts w:ascii="Arial" w:eastAsia="Aptos" w:hAnsi="Arial" w:cs="Arial"/>
          <w:kern w:val="2"/>
          <w:sz w:val="25"/>
          <w:szCs w:val="25"/>
          <w:lang w:val="es-ES"/>
          <w14:ligatures w14:val="standardContextual"/>
        </w:rPr>
        <w:t xml:space="preserve">, comparada con la dieta y el sueldo percibido, no se considera gravosa para su patrimonio. </w:t>
      </w:r>
      <w:r w:rsidRPr="005C0B47">
        <w:rPr>
          <w:rFonts w:ascii="Arial" w:eastAsia="Aptos" w:hAnsi="Arial" w:cs="Arial"/>
          <w:i/>
          <w:iCs/>
          <w:kern w:val="2"/>
          <w:sz w:val="25"/>
          <w:szCs w:val="25"/>
          <w:lang w:val="es-ES"/>
          <w14:ligatures w14:val="standardContextual"/>
        </w:rPr>
        <w:t xml:space="preserve"> </w:t>
      </w:r>
    </w:p>
    <w:p w14:paraId="3D1D1133"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1F29AE4A"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Esto, ya que conforme a las remuneraciones de todas las personas servidoras públicas de base y de confianza, publicadas en la Plataforma Nacional de </w:t>
      </w:r>
      <w:r w:rsidRPr="005C0B47">
        <w:rPr>
          <w:rFonts w:ascii="Arial" w:eastAsia="Aptos" w:hAnsi="Arial" w:cs="Arial"/>
          <w:kern w:val="2"/>
          <w:sz w:val="25"/>
          <w:szCs w:val="25"/>
          <w:lang w:val="es-ES"/>
          <w14:ligatures w14:val="standardContextual"/>
        </w:rPr>
        <w:lastRenderedPageBreak/>
        <w:t>Transparencia</w:t>
      </w:r>
      <w:r w:rsidRPr="005C0B47">
        <w:rPr>
          <w:rStyle w:val="Refdenotaalpie"/>
          <w:rFonts w:ascii="Arial" w:eastAsia="Aptos" w:hAnsi="Arial" w:cs="Arial"/>
          <w:kern w:val="2"/>
          <w:sz w:val="25"/>
          <w:szCs w:val="25"/>
          <w:lang w:val="es-ES"/>
          <w14:ligatures w14:val="standardContextual"/>
        </w:rPr>
        <w:footnoteReference w:id="29"/>
      </w:r>
      <w:r w:rsidRPr="005C0B47">
        <w:rPr>
          <w:rFonts w:ascii="Arial" w:eastAsia="Aptos" w:hAnsi="Arial" w:cs="Arial"/>
          <w:kern w:val="2"/>
          <w:sz w:val="25"/>
          <w:szCs w:val="25"/>
          <w:lang w:val="es-ES"/>
          <w14:ligatures w14:val="standardContextual"/>
        </w:rPr>
        <w:t xml:space="preserve"> en el dos mil veinticinco, el </w:t>
      </w:r>
      <w:r w:rsidRPr="005C0B47">
        <w:rPr>
          <w:rFonts w:ascii="Arial" w:eastAsia="Aptos" w:hAnsi="Arial" w:cs="Arial"/>
          <w:i/>
          <w:iCs/>
          <w:kern w:val="2"/>
          <w:sz w:val="25"/>
          <w:szCs w:val="25"/>
          <w:lang w:val="es-ES"/>
          <w14:ligatures w14:val="standardContextual"/>
        </w:rPr>
        <w:t xml:space="preserve">Presidente, la Síndica, el Secretario y </w:t>
      </w:r>
      <w:r w:rsidRPr="005C0B47">
        <w:rPr>
          <w:rFonts w:ascii="Arial" w:eastAsia="Aptos" w:hAnsi="Arial" w:cs="Arial"/>
          <w:kern w:val="2"/>
          <w:sz w:val="25"/>
          <w:szCs w:val="25"/>
          <w:lang w:val="es-ES"/>
          <w14:ligatures w14:val="standardContextual"/>
        </w:rPr>
        <w:t xml:space="preserve">los </w:t>
      </w:r>
      <w:r w:rsidRPr="005C0B47">
        <w:rPr>
          <w:rFonts w:ascii="Arial" w:eastAsia="Aptos" w:hAnsi="Arial" w:cs="Arial"/>
          <w:i/>
          <w:iCs/>
          <w:kern w:val="2"/>
          <w:sz w:val="25"/>
          <w:szCs w:val="25"/>
          <w:lang w:val="es-ES"/>
          <w14:ligatures w14:val="standardContextual"/>
        </w:rPr>
        <w:t xml:space="preserve">Regidores, </w:t>
      </w:r>
      <w:r w:rsidRPr="005C0B47">
        <w:rPr>
          <w:rFonts w:ascii="Arial" w:eastAsia="Aptos" w:hAnsi="Arial" w:cs="Arial"/>
          <w:kern w:val="2"/>
          <w:sz w:val="25"/>
          <w:szCs w:val="25"/>
          <w:lang w:val="es-ES"/>
          <w14:ligatures w14:val="standardContextual"/>
        </w:rPr>
        <w:t xml:space="preserve">en ese orden, percibían como sueldo base mensual las cantidades netas de $74,757.21 (setenta y cuatro mil setecientos cincuenta y siete pesos 21/100 M.N.); de $58,401.51 (cincuenta y ocho mil cuatrocientos un pesos 51/100 M.N.); de $39,194.83 (treinta y nueve mil ciento noventa y cuatro pesos 83/100 M.N.); y de $48,588.07 (cuarenta y ocho mil quinientos ochenta y ocho pesos 07/100 M.N.), respectivamente.  </w:t>
      </w:r>
    </w:p>
    <w:p w14:paraId="1D1021C7"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 </w:t>
      </w:r>
    </w:p>
    <w:p w14:paraId="0EECA16B"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En ese sentido, se reitera, la sanción impuesta no es de carácter gravoso y se considera proporcional a la falta cometida por el incumplimiento en que incurrieron. </w:t>
      </w:r>
    </w:p>
    <w:p w14:paraId="26F93C59"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428CD7D5"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Por lo que, con fundamento en el artículo 45, párrafo tercero de la </w:t>
      </w:r>
      <w:r w:rsidRPr="005C0B47">
        <w:rPr>
          <w:rFonts w:ascii="Arial" w:eastAsia="Aptos" w:hAnsi="Arial" w:cs="Arial"/>
          <w:i/>
          <w:iCs/>
          <w:kern w:val="2"/>
          <w:sz w:val="25"/>
          <w:szCs w:val="25"/>
          <w:lang w:val="es-ES"/>
          <w14:ligatures w14:val="standardContextual"/>
        </w:rPr>
        <w:t xml:space="preserve">Ley de Justicia Electoral, </w:t>
      </w:r>
      <w:r w:rsidRPr="005C0B47">
        <w:rPr>
          <w:rFonts w:ascii="Arial" w:eastAsia="Aptos" w:hAnsi="Arial" w:cs="Arial"/>
          <w:kern w:val="2"/>
          <w:sz w:val="25"/>
          <w:szCs w:val="25"/>
          <w:lang w:val="es-ES"/>
          <w14:ligatures w14:val="standardContextual"/>
        </w:rPr>
        <w:t>se debe hacer efectiva por la Secretaría de Finanzas y Administración del Estado, a través del Procedimiento Administrativo de Ejecución previsto en el Código Fiscal del Estado de Michoacán de Ocampo</w:t>
      </w:r>
      <w:r w:rsidRPr="005C0B47">
        <w:rPr>
          <w:rStyle w:val="Refdenotaalpie"/>
          <w:rFonts w:ascii="Arial" w:eastAsia="Aptos" w:hAnsi="Arial" w:cs="Arial"/>
          <w:kern w:val="2"/>
          <w:sz w:val="25"/>
          <w:szCs w:val="25"/>
          <w:lang w:val="es-ES"/>
          <w14:ligatures w14:val="standardContextual"/>
        </w:rPr>
        <w:footnoteReference w:id="30"/>
      </w:r>
      <w:r w:rsidRPr="005C0B47">
        <w:rPr>
          <w:rFonts w:ascii="Arial" w:eastAsia="Aptos" w:hAnsi="Arial" w:cs="Arial"/>
          <w:kern w:val="2"/>
          <w:sz w:val="25"/>
          <w:szCs w:val="25"/>
          <w:lang w:val="es-ES"/>
          <w14:ligatures w14:val="standardContextual"/>
        </w:rPr>
        <w:t>, que dispone, además, en su Artículo 20, último párrafo, que las multas impuestas por autoridades no fiscales se actualizan de acuerdo con las disposiciones de ese ordenamiento legal</w:t>
      </w:r>
      <w:r w:rsidRPr="005C0B47">
        <w:rPr>
          <w:rStyle w:val="Refdenotaalpie"/>
          <w:rFonts w:ascii="Arial" w:eastAsia="Aptos" w:hAnsi="Arial" w:cs="Arial"/>
          <w:kern w:val="2"/>
          <w:sz w:val="25"/>
          <w:szCs w:val="25"/>
          <w:lang w:val="es-ES"/>
          <w14:ligatures w14:val="standardContextual"/>
        </w:rPr>
        <w:footnoteReference w:id="31"/>
      </w:r>
      <w:r w:rsidRPr="005C0B47">
        <w:rPr>
          <w:rFonts w:ascii="Arial" w:eastAsia="Aptos" w:hAnsi="Arial" w:cs="Arial"/>
          <w:kern w:val="2"/>
          <w:sz w:val="25"/>
          <w:szCs w:val="25"/>
          <w:lang w:val="es-ES"/>
          <w14:ligatures w14:val="standardContextual"/>
        </w:rPr>
        <w:t>.</w:t>
      </w:r>
    </w:p>
    <w:p w14:paraId="3040D461"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42206A73"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Lo anterior, a fin de que en lo subsecuente se evite la comisión de este tipo de faltas por parte de los servidores públicos, quienes están obligados a dar cabal cumplimiento a las resoluciones firmes y evitar que se entorpezca la justicia efectiva. </w:t>
      </w:r>
    </w:p>
    <w:p w14:paraId="70A0961D"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5BABDCA8" w14:textId="32510315"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lastRenderedPageBreak/>
        <w:t xml:space="preserve">Pues como se indicó, este </w:t>
      </w:r>
      <w:r w:rsidRPr="005C0B47">
        <w:rPr>
          <w:rFonts w:ascii="Arial" w:eastAsia="Aptos" w:hAnsi="Arial" w:cs="Arial"/>
          <w:i/>
          <w:iCs/>
          <w:kern w:val="2"/>
          <w:sz w:val="25"/>
          <w:szCs w:val="25"/>
          <w:lang w:val="es-ES"/>
          <w14:ligatures w14:val="standardContextual"/>
        </w:rPr>
        <w:t xml:space="preserve">Tribunal Electoral </w:t>
      </w:r>
      <w:r w:rsidRPr="005C0B47">
        <w:rPr>
          <w:rFonts w:ascii="Arial" w:eastAsia="Aptos" w:hAnsi="Arial" w:cs="Arial"/>
          <w:kern w:val="2"/>
          <w:sz w:val="25"/>
          <w:szCs w:val="25"/>
          <w:lang w:val="es-ES"/>
          <w14:ligatures w14:val="standardContextual"/>
        </w:rPr>
        <w:t xml:space="preserve">considera que el derecho a la tutela jurisdiccional efectiva implica la plena ejecución de una resolución, lo que conlleva la remoción de todos los obstáculos que impidan la ejecución y, en su caso, la realización de todos los actos necesarios, tanto iniciales como posteriores, para lograr la misma. </w:t>
      </w:r>
    </w:p>
    <w:p w14:paraId="6B3CF843"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1D0D1D60"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r w:rsidRPr="005C0B47">
        <w:rPr>
          <w:rFonts w:ascii="Arial" w:eastAsia="Aptos" w:hAnsi="Arial" w:cs="Arial"/>
          <w:kern w:val="2"/>
          <w:sz w:val="25"/>
          <w:szCs w:val="25"/>
          <w:lang w:val="es-ES"/>
          <w14:ligatures w14:val="standardContextual"/>
        </w:rPr>
        <w:t xml:space="preserve">Con este medio de apremio, se pretende disuadir futuros incumplimientos a las determinaciones adoptadas, a fin de garantizar su cabal ejecución y, sobre todo, evitar cualquier acción u omisión por parte de la autoridad responsable que represente un obstáculo para la pronta, completa y efectiva impartición de justicia en la materia electoral en perjuicio de la ciudadanía. </w:t>
      </w:r>
    </w:p>
    <w:p w14:paraId="1B2CA93E" w14:textId="77777777" w:rsidR="007C7EC3" w:rsidRPr="005C0B47" w:rsidRDefault="007C7EC3" w:rsidP="007C7EC3">
      <w:pPr>
        <w:pStyle w:val="Sinespaciado"/>
        <w:spacing w:line="360" w:lineRule="auto"/>
        <w:jc w:val="both"/>
        <w:rPr>
          <w:rFonts w:ascii="Arial" w:eastAsia="Aptos" w:hAnsi="Arial" w:cs="Arial"/>
          <w:kern w:val="2"/>
          <w:sz w:val="25"/>
          <w:szCs w:val="25"/>
          <w:lang w:val="es-ES"/>
          <w14:ligatures w14:val="standardContextual"/>
        </w:rPr>
      </w:pPr>
    </w:p>
    <w:p w14:paraId="1B65804C" w14:textId="77777777" w:rsidR="007C7EC3" w:rsidRPr="005C0B47" w:rsidRDefault="007C7EC3" w:rsidP="007C7EC3">
      <w:pPr>
        <w:spacing w:after="0" w:line="360" w:lineRule="auto"/>
        <w:contextualSpacing/>
        <w:jc w:val="both"/>
        <w:rPr>
          <w:rFonts w:ascii="Arial" w:eastAsia="Aptos" w:hAnsi="Arial" w:cs="Arial"/>
          <w:kern w:val="2"/>
          <w:sz w:val="25"/>
          <w:szCs w:val="25"/>
          <w:lang w:val="es-ES"/>
        </w:rPr>
      </w:pPr>
      <w:r w:rsidRPr="005C0B47">
        <w:rPr>
          <w:rFonts w:ascii="Arial" w:eastAsia="Aptos" w:hAnsi="Arial" w:cs="Arial"/>
          <w:kern w:val="2"/>
          <w:sz w:val="25"/>
          <w:szCs w:val="25"/>
          <w:lang w:val="es-ES"/>
        </w:rPr>
        <w:t xml:space="preserve">Derivado de lo anterior, este </w:t>
      </w:r>
      <w:r w:rsidRPr="005C0B47">
        <w:rPr>
          <w:rFonts w:ascii="Arial" w:eastAsia="Aptos" w:hAnsi="Arial" w:cs="Arial"/>
          <w:i/>
          <w:iCs/>
          <w:kern w:val="2"/>
          <w:sz w:val="25"/>
          <w:szCs w:val="25"/>
          <w:lang w:val="es-ES"/>
        </w:rPr>
        <w:t>Tribunal Electoral</w:t>
      </w:r>
      <w:r w:rsidRPr="005C0B47">
        <w:rPr>
          <w:rFonts w:ascii="Arial" w:eastAsia="Aptos" w:hAnsi="Arial" w:cs="Arial"/>
          <w:kern w:val="2"/>
          <w:sz w:val="25"/>
          <w:szCs w:val="25"/>
          <w:lang w:val="es-ES"/>
        </w:rPr>
        <w:t xml:space="preserve"> procede a emitir los siguientes: </w:t>
      </w:r>
    </w:p>
    <w:p w14:paraId="3FA26262" w14:textId="77777777" w:rsidR="00245642" w:rsidRPr="00F9219D" w:rsidRDefault="00245642" w:rsidP="00245642">
      <w:pPr>
        <w:spacing w:line="276" w:lineRule="auto"/>
        <w:jc w:val="both"/>
        <w:rPr>
          <w:rFonts w:ascii="Arial" w:hAnsi="Arial" w:cs="Arial"/>
          <w:color w:val="000000" w:themeColor="text1"/>
          <w:sz w:val="25"/>
          <w:szCs w:val="25"/>
        </w:rPr>
      </w:pPr>
    </w:p>
    <w:p w14:paraId="5B259E46" w14:textId="5A3BAB95" w:rsidR="00CB5D52" w:rsidRPr="00F9219D" w:rsidRDefault="00CB5D52" w:rsidP="00CB5D52">
      <w:pPr>
        <w:pStyle w:val="Ttulo1"/>
        <w:spacing w:after="0" w:line="360" w:lineRule="auto"/>
        <w:ind w:left="360"/>
        <w:jc w:val="center"/>
        <w:rPr>
          <w:rFonts w:ascii="Arial" w:eastAsia="Times New Roman" w:hAnsi="Arial" w:cs="Arial"/>
          <w:b/>
          <w:bCs/>
          <w:color w:val="auto"/>
          <w:sz w:val="25"/>
          <w:szCs w:val="25"/>
        </w:rPr>
      </w:pPr>
      <w:bookmarkStart w:id="32" w:name="_Toc235711761"/>
      <w:r w:rsidRPr="00F9219D">
        <w:rPr>
          <w:rFonts w:ascii="Arial" w:eastAsia="Times New Roman" w:hAnsi="Arial" w:cs="Arial"/>
          <w:b/>
          <w:bCs/>
          <w:color w:val="auto"/>
          <w:sz w:val="25"/>
          <w:szCs w:val="25"/>
        </w:rPr>
        <w:t>V. EFECTOS</w:t>
      </w:r>
      <w:bookmarkEnd w:id="32"/>
    </w:p>
    <w:p w14:paraId="2E5CE354" w14:textId="77777777" w:rsidR="00940D9A" w:rsidRPr="00F9219D" w:rsidRDefault="00940D9A" w:rsidP="00010FCB">
      <w:pPr>
        <w:rPr>
          <w:rFonts w:ascii="Arial" w:hAnsi="Arial" w:cs="Arial"/>
          <w:sz w:val="25"/>
          <w:szCs w:val="25"/>
          <w:lang w:val="es-ES"/>
        </w:rPr>
      </w:pPr>
    </w:p>
    <w:p w14:paraId="1FAE9FE0" w14:textId="0BC5520F" w:rsidR="007D40BA" w:rsidRPr="00F9219D" w:rsidRDefault="007D40BA" w:rsidP="007D40BA">
      <w:pPr>
        <w:pStyle w:val="Sinespaciado"/>
        <w:numPr>
          <w:ilvl w:val="0"/>
          <w:numId w:val="44"/>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Una vez notificada la resolución, </w:t>
      </w:r>
      <w:r>
        <w:rPr>
          <w:rFonts w:ascii="Arial" w:eastAsia="Aptos" w:hAnsi="Arial" w:cs="Arial"/>
          <w:kern w:val="2"/>
          <w:sz w:val="25"/>
          <w:szCs w:val="25"/>
          <w:lang w:val="es-ES"/>
          <w14:ligatures w14:val="standardContextual"/>
        </w:rPr>
        <w:t xml:space="preserve">de manera </w:t>
      </w:r>
      <w:r w:rsidRPr="007D40BA">
        <w:rPr>
          <w:rFonts w:ascii="Arial" w:eastAsia="Aptos" w:hAnsi="Arial" w:cs="Arial"/>
          <w:b/>
          <w:bCs/>
          <w:kern w:val="2"/>
          <w:sz w:val="25"/>
          <w:szCs w:val="25"/>
          <w:lang w:val="es-ES"/>
          <w14:ligatures w14:val="standardContextual"/>
        </w:rPr>
        <w:t>INMEDIATA</w:t>
      </w:r>
      <w:r w:rsidRPr="00F9219D">
        <w:rPr>
          <w:rFonts w:ascii="Arial" w:eastAsia="Aptos" w:hAnsi="Arial" w:cs="Arial"/>
          <w:kern w:val="2"/>
          <w:sz w:val="25"/>
          <w:szCs w:val="25"/>
          <w:lang w:val="es-ES"/>
          <w14:ligatures w14:val="standardContextual"/>
        </w:rPr>
        <w:t xml:space="preserve">, las </w:t>
      </w:r>
      <w:r w:rsidRPr="00F9219D">
        <w:rPr>
          <w:rFonts w:ascii="Arial" w:eastAsia="Aptos" w:hAnsi="Arial" w:cs="Arial"/>
          <w:i/>
          <w:iCs/>
          <w:kern w:val="2"/>
          <w:sz w:val="25"/>
          <w:szCs w:val="25"/>
          <w:lang w:val="es-ES"/>
          <w14:ligatures w14:val="standardContextual"/>
        </w:rPr>
        <w:t xml:space="preserve">autoridades responsables </w:t>
      </w:r>
      <w:r w:rsidRPr="00F9219D">
        <w:rPr>
          <w:rFonts w:ascii="Arial" w:eastAsia="Aptos" w:hAnsi="Arial" w:cs="Arial"/>
          <w:kern w:val="2"/>
          <w:sz w:val="25"/>
          <w:szCs w:val="25"/>
          <w:lang w:val="es-ES"/>
          <w14:ligatures w14:val="standardContextual"/>
        </w:rPr>
        <w:t xml:space="preserve">conjuntamente con las </w:t>
      </w:r>
      <w:r w:rsidRPr="00F9219D">
        <w:rPr>
          <w:rFonts w:ascii="Arial" w:eastAsia="Aptos" w:hAnsi="Arial" w:cs="Arial"/>
          <w:i/>
          <w:iCs/>
          <w:kern w:val="2"/>
          <w:sz w:val="25"/>
          <w:szCs w:val="25"/>
          <w:lang w:val="es-ES"/>
          <w14:ligatures w14:val="standardContextual"/>
        </w:rPr>
        <w:t xml:space="preserve">autoridades vinculadas </w:t>
      </w:r>
      <w:r w:rsidRPr="00F9219D">
        <w:rPr>
          <w:rFonts w:ascii="Arial" w:eastAsia="Aptos" w:hAnsi="Arial" w:cs="Arial"/>
          <w:kern w:val="2"/>
          <w:sz w:val="25"/>
          <w:szCs w:val="25"/>
          <w:lang w:val="es-ES"/>
          <w14:ligatures w14:val="standardContextual"/>
        </w:rPr>
        <w:t xml:space="preserve">deberán convocar y realizar una sesión extraordinaria de cabildo, y en dicha sesión entregarle a la </w:t>
      </w:r>
      <w:r w:rsidR="00E80856" w:rsidRPr="00F9219D">
        <w:rPr>
          <w:rFonts w:ascii="Arial" w:eastAsia="Aptos" w:hAnsi="Arial" w:cs="Arial"/>
          <w:i/>
          <w:iCs/>
          <w:kern w:val="2"/>
          <w:sz w:val="25"/>
          <w:szCs w:val="25"/>
          <w:lang w:val="es-ES"/>
          <w14:ligatures w14:val="standardContextual"/>
        </w:rPr>
        <w:t xml:space="preserve">actora </w:t>
      </w:r>
      <w:r w:rsidR="00E80856" w:rsidRPr="00DF78E6">
        <w:rPr>
          <w:rFonts w:ascii="Arial" w:eastAsia="Aptos" w:hAnsi="Arial" w:cs="Arial"/>
          <w:b/>
          <w:bCs/>
          <w:kern w:val="2"/>
          <w:sz w:val="25"/>
          <w:szCs w:val="25"/>
          <w:lang w:val="es-ES"/>
          <w14:ligatures w14:val="standardContextual"/>
        </w:rPr>
        <w:t xml:space="preserve">LA INFORMACIÓN </w:t>
      </w:r>
      <w:r w:rsidR="00E80856">
        <w:rPr>
          <w:rFonts w:ascii="Arial" w:eastAsia="Aptos" w:hAnsi="Arial" w:cs="Arial"/>
          <w:b/>
          <w:bCs/>
          <w:kern w:val="2"/>
          <w:sz w:val="25"/>
          <w:szCs w:val="25"/>
          <w:lang w:val="es-ES"/>
          <w14:ligatures w14:val="standardContextual"/>
        </w:rPr>
        <w:t>QUE</w:t>
      </w:r>
      <w:r w:rsidR="00E80856" w:rsidRPr="00DF78E6">
        <w:rPr>
          <w:rFonts w:ascii="Arial" w:eastAsia="Aptos" w:hAnsi="Arial" w:cs="Arial"/>
          <w:b/>
          <w:bCs/>
          <w:kern w:val="2"/>
          <w:sz w:val="25"/>
          <w:szCs w:val="25"/>
          <w:lang w:val="es-ES"/>
          <w14:ligatures w14:val="standardContextual"/>
        </w:rPr>
        <w:t xml:space="preserve"> SOLICITÓ MEDIANTE OFICIO DE FECHA 18 DE SEPTIEMBRE</w:t>
      </w:r>
      <w:r w:rsidR="00E80856">
        <w:rPr>
          <w:rFonts w:ascii="Arial" w:eastAsia="Aptos" w:hAnsi="Arial" w:cs="Arial"/>
          <w:b/>
          <w:bCs/>
          <w:kern w:val="2"/>
          <w:sz w:val="25"/>
          <w:szCs w:val="25"/>
          <w:lang w:val="es-ES"/>
          <w14:ligatures w14:val="standardContextual"/>
        </w:rPr>
        <w:t xml:space="preserve"> DE DOS MIL VEINTICINCO</w:t>
      </w:r>
      <w:r w:rsidR="00E80856" w:rsidRPr="00DF78E6">
        <w:rPr>
          <w:rFonts w:ascii="Arial" w:eastAsia="Aptos" w:hAnsi="Arial" w:cs="Arial"/>
          <w:b/>
          <w:bCs/>
          <w:kern w:val="2"/>
          <w:sz w:val="25"/>
          <w:szCs w:val="25"/>
          <w:lang w:val="es-ES"/>
          <w14:ligatures w14:val="standardContextual"/>
        </w:rPr>
        <w:t>, LA CUAL DEBERÁ SER VERAZ, FIDEDIGNA Y COMPLETA</w:t>
      </w:r>
      <w:r w:rsidRPr="00F9219D">
        <w:rPr>
          <w:rFonts w:ascii="Arial" w:eastAsia="Aptos" w:hAnsi="Arial" w:cs="Arial"/>
          <w:kern w:val="2"/>
          <w:sz w:val="25"/>
          <w:szCs w:val="25"/>
          <w:lang w:val="es-ES"/>
          <w14:ligatures w14:val="standardContextual"/>
        </w:rPr>
        <w:t xml:space="preserve">, notificándola </w:t>
      </w:r>
      <w:r w:rsidR="00E80856">
        <w:rPr>
          <w:rFonts w:ascii="Arial" w:eastAsia="Aptos" w:hAnsi="Arial" w:cs="Arial"/>
          <w:kern w:val="2"/>
          <w:sz w:val="25"/>
          <w:szCs w:val="25"/>
          <w:lang w:val="es-ES"/>
          <w14:ligatures w14:val="standardContextual"/>
        </w:rPr>
        <w:t xml:space="preserve">de dicha sesión </w:t>
      </w:r>
      <w:r w:rsidRPr="00F9219D">
        <w:rPr>
          <w:rFonts w:ascii="Arial" w:eastAsia="Aptos" w:hAnsi="Arial" w:cs="Arial"/>
          <w:kern w:val="2"/>
          <w:sz w:val="25"/>
          <w:szCs w:val="25"/>
          <w:lang w:val="es-ES"/>
          <w14:ligatures w14:val="standardContextual"/>
        </w:rPr>
        <w:t>de manera personal a través de los mecanismos previstos para tal efecto.</w:t>
      </w:r>
    </w:p>
    <w:p w14:paraId="09382766" w14:textId="77777777" w:rsidR="007D40BA" w:rsidRPr="00F9219D" w:rsidRDefault="007D40BA" w:rsidP="007D40BA">
      <w:pPr>
        <w:pStyle w:val="Sinespaciado"/>
        <w:numPr>
          <w:ilvl w:val="0"/>
          <w:numId w:val="44"/>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Incluir tal actuación en los puntos del orden del día de la referida sesión extraordinaria de cabildo, haciéndose constar en el acta que con motivo de ello se realice. </w:t>
      </w:r>
    </w:p>
    <w:p w14:paraId="4A4C316C" w14:textId="77777777" w:rsidR="007D40BA" w:rsidRPr="00F9219D" w:rsidRDefault="007D40BA" w:rsidP="007D40BA">
      <w:pPr>
        <w:pStyle w:val="Sinespaciado"/>
        <w:numPr>
          <w:ilvl w:val="0"/>
          <w:numId w:val="44"/>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La información deberá ser proveída y suscrita por las </w:t>
      </w:r>
      <w:r w:rsidRPr="00F9219D">
        <w:rPr>
          <w:rFonts w:ascii="Arial" w:eastAsia="Aptos" w:hAnsi="Arial" w:cs="Arial"/>
          <w:i/>
          <w:iCs/>
          <w:kern w:val="2"/>
          <w:sz w:val="25"/>
          <w:szCs w:val="25"/>
          <w:lang w:val="es-ES"/>
          <w14:ligatures w14:val="standardContextual"/>
        </w:rPr>
        <w:t>autoridades responsables.</w:t>
      </w:r>
    </w:p>
    <w:p w14:paraId="6810CD01" w14:textId="77777777" w:rsidR="007D40BA" w:rsidRPr="00F9219D" w:rsidRDefault="007D40BA" w:rsidP="007D40BA">
      <w:pPr>
        <w:pStyle w:val="Sinespaciado"/>
        <w:numPr>
          <w:ilvl w:val="0"/>
          <w:numId w:val="44"/>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Se vincula a los integrantes de Cabildo del Ayuntamiento, a fin de que vigilen el debido cumplimiento por parte de las </w:t>
      </w:r>
      <w:r w:rsidRPr="00F9219D">
        <w:rPr>
          <w:rFonts w:ascii="Arial" w:eastAsia="Aptos" w:hAnsi="Arial" w:cs="Arial"/>
          <w:i/>
          <w:iCs/>
          <w:kern w:val="2"/>
          <w:sz w:val="25"/>
          <w:szCs w:val="25"/>
          <w:lang w:val="es-ES"/>
          <w14:ligatures w14:val="standardContextual"/>
        </w:rPr>
        <w:t>autoridades responsables.</w:t>
      </w:r>
    </w:p>
    <w:p w14:paraId="67959838" w14:textId="77777777" w:rsidR="007D40BA" w:rsidRPr="00F9219D" w:rsidRDefault="007D40BA" w:rsidP="007D40BA">
      <w:pPr>
        <w:pStyle w:val="Sinespaciado"/>
        <w:numPr>
          <w:ilvl w:val="0"/>
          <w:numId w:val="44"/>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lastRenderedPageBreak/>
        <w:t xml:space="preserve">Se vincula a la </w:t>
      </w:r>
      <w:r w:rsidRPr="00F9219D">
        <w:rPr>
          <w:rFonts w:ascii="Arial" w:eastAsia="Aptos" w:hAnsi="Arial" w:cs="Arial"/>
          <w:i/>
          <w:iCs/>
          <w:kern w:val="2"/>
          <w:sz w:val="25"/>
          <w:szCs w:val="25"/>
          <w:lang w:val="es-ES"/>
          <w14:ligatures w14:val="standardContextual"/>
        </w:rPr>
        <w:t xml:space="preserve">actora, </w:t>
      </w:r>
      <w:r w:rsidRPr="00F9219D">
        <w:rPr>
          <w:rFonts w:ascii="Arial" w:eastAsia="Aptos" w:hAnsi="Arial" w:cs="Arial"/>
          <w:kern w:val="2"/>
          <w:sz w:val="25"/>
          <w:szCs w:val="25"/>
          <w:lang w:val="es-ES"/>
          <w14:ligatures w14:val="standardContextual"/>
        </w:rPr>
        <w:t>en su carácter de regidora del Ayuntamiento, para que acuda a la sesión de cabildo a recibir la información precisada.</w:t>
      </w:r>
    </w:p>
    <w:p w14:paraId="70FD9C05" w14:textId="77777777" w:rsidR="007D40BA" w:rsidRPr="00F9219D" w:rsidRDefault="007D40BA" w:rsidP="007D40BA">
      <w:pPr>
        <w:pStyle w:val="Sinespaciado"/>
        <w:numPr>
          <w:ilvl w:val="0"/>
          <w:numId w:val="44"/>
        </w:numPr>
        <w:spacing w:line="276" w:lineRule="auto"/>
        <w:jc w:val="both"/>
        <w:rPr>
          <w:rFonts w:ascii="Arial" w:eastAsia="Aptos" w:hAnsi="Arial" w:cs="Arial"/>
          <w:kern w:val="2"/>
          <w:sz w:val="25"/>
          <w:szCs w:val="25"/>
          <w:lang w:val="es-ES"/>
          <w14:ligatures w14:val="standardContextual"/>
        </w:rPr>
      </w:pPr>
      <w:r w:rsidRPr="00F9219D">
        <w:rPr>
          <w:rFonts w:ascii="Arial" w:eastAsia="Aptos" w:hAnsi="Arial" w:cs="Arial"/>
          <w:kern w:val="2"/>
          <w:sz w:val="25"/>
          <w:szCs w:val="25"/>
          <w:lang w:val="es-ES"/>
          <w14:ligatures w14:val="standardContextual"/>
        </w:rPr>
        <w:t xml:space="preserve">Realizada la mencionada sesión de cabildo deberán comunicar a este </w:t>
      </w:r>
      <w:r w:rsidRPr="00F9219D">
        <w:rPr>
          <w:rFonts w:ascii="Arial" w:eastAsia="Aptos" w:hAnsi="Arial" w:cs="Arial"/>
          <w:i/>
          <w:iCs/>
          <w:kern w:val="2"/>
          <w:sz w:val="25"/>
          <w:szCs w:val="25"/>
          <w:lang w:val="es-ES"/>
          <w14:ligatures w14:val="standardContextual"/>
        </w:rPr>
        <w:t xml:space="preserve">Tribunal Electoral </w:t>
      </w:r>
      <w:r w:rsidRPr="00F9219D">
        <w:rPr>
          <w:rFonts w:ascii="Arial" w:eastAsia="Aptos" w:hAnsi="Arial" w:cs="Arial"/>
          <w:kern w:val="2"/>
          <w:sz w:val="25"/>
          <w:szCs w:val="25"/>
          <w:lang w:val="es-ES"/>
          <w14:ligatures w14:val="standardContextual"/>
        </w:rPr>
        <w:t>del cumplimiento realizado</w:t>
      </w:r>
      <w:r w:rsidRPr="00F9219D">
        <w:rPr>
          <w:rFonts w:ascii="Arial" w:eastAsia="Aptos" w:hAnsi="Arial" w:cs="Arial"/>
          <w:i/>
          <w:iCs/>
          <w:kern w:val="2"/>
          <w:sz w:val="25"/>
          <w:szCs w:val="25"/>
          <w:lang w:val="es-ES"/>
          <w14:ligatures w14:val="standardContextual"/>
        </w:rPr>
        <w:t xml:space="preserve">, </w:t>
      </w:r>
      <w:r w:rsidRPr="00F9219D">
        <w:rPr>
          <w:rFonts w:ascii="Arial" w:eastAsia="Aptos" w:hAnsi="Arial" w:cs="Arial"/>
          <w:kern w:val="2"/>
          <w:sz w:val="25"/>
          <w:szCs w:val="25"/>
          <w:lang w:val="es-ES"/>
          <w14:ligatures w14:val="standardContextual"/>
        </w:rPr>
        <w:t>acompañando original o copia certificada de las constancias con que se acredite, dentro del plazo de dos días hábiles siguientes a que ello ocurra.</w:t>
      </w:r>
    </w:p>
    <w:p w14:paraId="1D854352" w14:textId="3E324FD1" w:rsidR="0010234D" w:rsidRPr="005C0B47" w:rsidRDefault="0010234D" w:rsidP="0010234D">
      <w:pPr>
        <w:pStyle w:val="Ttulo1"/>
        <w:spacing w:after="0" w:line="360" w:lineRule="auto"/>
        <w:ind w:left="360"/>
        <w:jc w:val="center"/>
        <w:rPr>
          <w:rFonts w:ascii="Arial" w:eastAsia="Times New Roman" w:hAnsi="Arial" w:cs="Arial"/>
          <w:b/>
          <w:bCs/>
          <w:color w:val="auto"/>
          <w:sz w:val="25"/>
          <w:szCs w:val="25"/>
        </w:rPr>
      </w:pPr>
      <w:bookmarkStart w:id="33" w:name="_Toc221541840"/>
      <w:bookmarkStart w:id="34" w:name="_Toc230267268"/>
      <w:bookmarkStart w:id="35" w:name="_Toc235711762"/>
      <w:r w:rsidRPr="005C0B47">
        <w:rPr>
          <w:rFonts w:ascii="Arial" w:eastAsia="Times New Roman" w:hAnsi="Arial" w:cs="Arial"/>
          <w:b/>
          <w:bCs/>
          <w:color w:val="auto"/>
          <w:sz w:val="25"/>
          <w:szCs w:val="25"/>
        </w:rPr>
        <w:t>VI. APERCIBIMIENTOS</w:t>
      </w:r>
      <w:bookmarkEnd w:id="33"/>
      <w:bookmarkEnd w:id="34"/>
      <w:bookmarkEnd w:id="35"/>
    </w:p>
    <w:p w14:paraId="1C747589" w14:textId="77777777" w:rsidR="0010234D" w:rsidRPr="005C0B47" w:rsidRDefault="0010234D" w:rsidP="0010234D">
      <w:pPr>
        <w:rPr>
          <w:rFonts w:ascii="Arial" w:hAnsi="Arial" w:cs="Arial"/>
          <w:sz w:val="25"/>
          <w:szCs w:val="25"/>
        </w:rPr>
      </w:pPr>
    </w:p>
    <w:p w14:paraId="3ACDCCF4" w14:textId="77777777" w:rsidR="0010234D" w:rsidRPr="005C0B47" w:rsidRDefault="0010234D" w:rsidP="0010234D">
      <w:pPr>
        <w:spacing w:after="0" w:line="360" w:lineRule="auto"/>
        <w:jc w:val="both"/>
        <w:rPr>
          <w:rFonts w:ascii="Arial" w:hAnsi="Arial" w:cs="Arial"/>
          <w:sz w:val="25"/>
          <w:szCs w:val="25"/>
        </w:rPr>
      </w:pPr>
      <w:r w:rsidRPr="005C0B47">
        <w:rPr>
          <w:rFonts w:ascii="Arial" w:hAnsi="Arial" w:cs="Arial"/>
          <w:sz w:val="25"/>
          <w:szCs w:val="25"/>
        </w:rPr>
        <w:t xml:space="preserve">A las </w:t>
      </w:r>
      <w:r w:rsidRPr="005C0B47">
        <w:rPr>
          <w:rFonts w:ascii="Arial" w:hAnsi="Arial" w:cs="Arial"/>
          <w:i/>
          <w:sz w:val="25"/>
          <w:szCs w:val="25"/>
        </w:rPr>
        <w:t xml:space="preserve">Autoridades responsables </w:t>
      </w:r>
      <w:r w:rsidRPr="005C0B47">
        <w:rPr>
          <w:rFonts w:ascii="Arial" w:hAnsi="Arial" w:cs="Arial"/>
          <w:sz w:val="25"/>
          <w:szCs w:val="25"/>
        </w:rPr>
        <w:t xml:space="preserve">y a las </w:t>
      </w:r>
      <w:r w:rsidRPr="005C0B47">
        <w:rPr>
          <w:rFonts w:ascii="Arial" w:hAnsi="Arial" w:cs="Arial"/>
          <w:i/>
          <w:sz w:val="25"/>
          <w:szCs w:val="25"/>
        </w:rPr>
        <w:t>Autoridades vinculadas</w:t>
      </w:r>
      <w:r w:rsidRPr="005C0B47">
        <w:rPr>
          <w:rFonts w:ascii="Arial" w:hAnsi="Arial" w:cs="Arial"/>
          <w:sz w:val="25"/>
          <w:szCs w:val="25"/>
        </w:rPr>
        <w:t xml:space="preserve">- </w:t>
      </w:r>
      <w:proofErr w:type="gramStart"/>
      <w:r w:rsidRPr="005C0B47">
        <w:rPr>
          <w:rFonts w:ascii="Arial" w:hAnsi="Arial" w:cs="Arial"/>
          <w:b/>
          <w:i/>
          <w:sz w:val="25"/>
          <w:szCs w:val="25"/>
        </w:rPr>
        <w:t>Presidente</w:t>
      </w:r>
      <w:proofErr w:type="gramEnd"/>
      <w:r w:rsidRPr="005C0B47">
        <w:rPr>
          <w:rFonts w:ascii="Arial" w:hAnsi="Arial" w:cs="Arial"/>
          <w:b/>
          <w:i/>
          <w:sz w:val="25"/>
          <w:szCs w:val="25"/>
        </w:rPr>
        <w:t xml:space="preserve"> </w:t>
      </w:r>
      <w:r w:rsidRPr="005C0B47">
        <w:rPr>
          <w:rFonts w:ascii="Arial" w:hAnsi="Arial" w:cs="Arial"/>
          <w:b/>
          <w:sz w:val="25"/>
          <w:szCs w:val="25"/>
        </w:rPr>
        <w:t xml:space="preserve">y </w:t>
      </w:r>
      <w:r w:rsidRPr="005C0B47">
        <w:rPr>
          <w:rFonts w:ascii="Arial" w:hAnsi="Arial" w:cs="Arial"/>
          <w:b/>
          <w:i/>
          <w:sz w:val="25"/>
          <w:szCs w:val="25"/>
        </w:rPr>
        <w:t xml:space="preserve">Regidores- </w:t>
      </w:r>
      <w:r w:rsidRPr="005C0B47">
        <w:rPr>
          <w:rFonts w:ascii="Arial" w:hAnsi="Arial" w:cs="Arial"/>
          <w:sz w:val="25"/>
          <w:szCs w:val="25"/>
        </w:rPr>
        <w:t xml:space="preserve">se les apercibe que, de no cumplir con lo ordenado en tiempo y forma, se les podrá aplicar, en su caso, el medio de apremio establecido en el artículo 44, fracción I, de la </w:t>
      </w:r>
      <w:r w:rsidRPr="005C0B47">
        <w:rPr>
          <w:rFonts w:ascii="Arial" w:hAnsi="Arial" w:cs="Arial"/>
          <w:i/>
          <w:sz w:val="25"/>
          <w:szCs w:val="25"/>
        </w:rPr>
        <w:t xml:space="preserve">Ley de Justicia Electoral, </w:t>
      </w:r>
      <w:r w:rsidRPr="005C0B47">
        <w:rPr>
          <w:rFonts w:ascii="Arial" w:hAnsi="Arial" w:cs="Arial"/>
          <w:sz w:val="25"/>
          <w:szCs w:val="25"/>
        </w:rPr>
        <w:t xml:space="preserve">consistente en una multa hasta el doble de la cantidad fijada en la presente resolución, derivado de una reincidencia. </w:t>
      </w:r>
    </w:p>
    <w:p w14:paraId="043C91B9" w14:textId="77777777" w:rsidR="0010234D" w:rsidRPr="005C0B47" w:rsidRDefault="0010234D" w:rsidP="0010234D">
      <w:pPr>
        <w:spacing w:after="0" w:line="360" w:lineRule="auto"/>
        <w:jc w:val="both"/>
        <w:rPr>
          <w:rFonts w:ascii="Arial" w:hAnsi="Arial" w:cs="Arial"/>
          <w:sz w:val="25"/>
          <w:szCs w:val="25"/>
        </w:rPr>
      </w:pPr>
    </w:p>
    <w:p w14:paraId="22AF1AF5" w14:textId="77777777" w:rsidR="0010234D" w:rsidRPr="005C0B47" w:rsidRDefault="0010234D" w:rsidP="0010234D">
      <w:pPr>
        <w:spacing w:after="0" w:line="360" w:lineRule="auto"/>
        <w:jc w:val="both"/>
        <w:rPr>
          <w:rFonts w:ascii="Arial" w:hAnsi="Arial" w:cs="Arial"/>
          <w:sz w:val="25"/>
          <w:szCs w:val="25"/>
        </w:rPr>
      </w:pPr>
      <w:r w:rsidRPr="005C0B47">
        <w:rPr>
          <w:rFonts w:ascii="Arial" w:hAnsi="Arial" w:cs="Arial"/>
          <w:sz w:val="25"/>
          <w:szCs w:val="25"/>
        </w:rPr>
        <w:t>Asimismo, se le apercibe a la</w:t>
      </w:r>
      <w:r w:rsidRPr="005C0B47">
        <w:rPr>
          <w:rFonts w:ascii="Arial" w:hAnsi="Arial" w:cs="Arial"/>
          <w:i/>
          <w:iCs/>
          <w:sz w:val="25"/>
          <w:szCs w:val="25"/>
        </w:rPr>
        <w:t xml:space="preserve"> Actora, </w:t>
      </w:r>
      <w:r w:rsidRPr="005C0B47">
        <w:rPr>
          <w:rFonts w:ascii="Arial" w:hAnsi="Arial" w:cs="Arial"/>
          <w:sz w:val="25"/>
          <w:szCs w:val="25"/>
        </w:rPr>
        <w:t>que en el caso de que no asista a la sesión de cabildo para tal efecto programada o negarse a recibir la información; se tendrá por entregada formalmente la información referida.</w:t>
      </w:r>
    </w:p>
    <w:p w14:paraId="3E0C1ECA" w14:textId="77777777" w:rsidR="0010234D" w:rsidRDefault="0010234D" w:rsidP="0010234D">
      <w:pPr>
        <w:spacing w:after="0" w:line="360" w:lineRule="auto"/>
        <w:jc w:val="both"/>
        <w:rPr>
          <w:rFonts w:ascii="Arial" w:hAnsi="Arial" w:cs="Arial"/>
          <w:sz w:val="25"/>
          <w:szCs w:val="25"/>
        </w:rPr>
      </w:pPr>
    </w:p>
    <w:p w14:paraId="69628BA4" w14:textId="70F7F76B" w:rsidR="0010234D" w:rsidRPr="00D01531" w:rsidRDefault="00D01531" w:rsidP="00D01531">
      <w:pPr>
        <w:pStyle w:val="Ttulo1"/>
        <w:spacing w:after="0" w:line="360" w:lineRule="auto"/>
        <w:ind w:left="360"/>
        <w:jc w:val="center"/>
        <w:rPr>
          <w:rFonts w:ascii="Arial" w:hAnsi="Arial" w:cs="Arial"/>
          <w:b/>
          <w:color w:val="000000" w:themeColor="text1"/>
          <w:sz w:val="25"/>
          <w:szCs w:val="25"/>
        </w:rPr>
      </w:pPr>
      <w:bookmarkStart w:id="36" w:name="_Toc235711763"/>
      <w:r>
        <w:rPr>
          <w:rFonts w:ascii="Arial" w:hAnsi="Arial" w:cs="Arial"/>
          <w:b/>
          <w:bCs/>
          <w:color w:val="000000" w:themeColor="text1"/>
          <w:sz w:val="25"/>
          <w:szCs w:val="25"/>
        </w:rPr>
        <w:t>VII</w:t>
      </w:r>
      <w:r w:rsidR="00C35C9F" w:rsidRPr="00D01531">
        <w:rPr>
          <w:rFonts w:ascii="Arial" w:hAnsi="Arial" w:cs="Arial"/>
          <w:b/>
          <w:color w:val="000000" w:themeColor="text1"/>
          <w:sz w:val="25"/>
          <w:szCs w:val="25"/>
        </w:rPr>
        <w:t xml:space="preserve">. </w:t>
      </w:r>
      <w:r w:rsidR="00104D66" w:rsidRPr="00D01531">
        <w:rPr>
          <w:rFonts w:ascii="Arial" w:hAnsi="Arial" w:cs="Arial"/>
          <w:b/>
          <w:color w:val="000000" w:themeColor="text1"/>
          <w:sz w:val="25"/>
          <w:szCs w:val="25"/>
        </w:rPr>
        <w:t>VISTAS</w:t>
      </w:r>
      <w:bookmarkEnd w:id="36"/>
    </w:p>
    <w:p w14:paraId="3A998E44" w14:textId="77777777" w:rsidR="0010234D" w:rsidRDefault="0010234D" w:rsidP="00D01531">
      <w:pPr>
        <w:pStyle w:val="Default"/>
        <w:spacing w:line="360" w:lineRule="auto"/>
        <w:jc w:val="both"/>
      </w:pPr>
    </w:p>
    <w:p w14:paraId="56FBC009" w14:textId="677EC112" w:rsidR="006765AB" w:rsidRPr="006E6429" w:rsidRDefault="002E5F45" w:rsidP="00D01531">
      <w:pPr>
        <w:pStyle w:val="Default"/>
        <w:spacing w:line="360" w:lineRule="auto"/>
        <w:jc w:val="both"/>
        <w:rPr>
          <w:color w:val="000000" w:themeColor="text1"/>
          <w:sz w:val="25"/>
          <w:szCs w:val="25"/>
        </w:rPr>
      </w:pPr>
      <w:r>
        <w:t xml:space="preserve">Tomando en consideración </w:t>
      </w:r>
      <w:r w:rsidR="00CD2201" w:rsidRPr="006E6429">
        <w:rPr>
          <w:color w:val="000000" w:themeColor="text1"/>
          <w:sz w:val="25"/>
          <w:szCs w:val="25"/>
        </w:rPr>
        <w:t>el incumplimiento de las autoridades responsables y las vinculadas</w:t>
      </w:r>
      <w:r w:rsidR="00607ECF" w:rsidRPr="006E6429">
        <w:rPr>
          <w:color w:val="000000" w:themeColor="text1"/>
          <w:sz w:val="25"/>
          <w:szCs w:val="25"/>
        </w:rPr>
        <w:t xml:space="preserve"> en</w:t>
      </w:r>
      <w:r w:rsidR="00CD2201" w:rsidRPr="006E6429">
        <w:rPr>
          <w:color w:val="000000" w:themeColor="text1"/>
          <w:sz w:val="25"/>
          <w:szCs w:val="25"/>
        </w:rPr>
        <w:t xml:space="preserve"> </w:t>
      </w:r>
      <w:r w:rsidRPr="006E6429">
        <w:rPr>
          <w:color w:val="000000" w:themeColor="text1"/>
          <w:sz w:val="25"/>
          <w:szCs w:val="25"/>
        </w:rPr>
        <w:t xml:space="preserve">las circunstancias </w:t>
      </w:r>
      <w:r w:rsidR="00607ECF" w:rsidRPr="006E6429">
        <w:rPr>
          <w:color w:val="000000" w:themeColor="text1"/>
          <w:sz w:val="25"/>
          <w:szCs w:val="25"/>
        </w:rPr>
        <w:t xml:space="preserve">ya </w:t>
      </w:r>
      <w:r w:rsidRPr="006E6429">
        <w:rPr>
          <w:color w:val="000000" w:themeColor="text1"/>
          <w:sz w:val="25"/>
          <w:szCs w:val="25"/>
        </w:rPr>
        <w:t>relatadas</w:t>
      </w:r>
      <w:r w:rsidR="00607ECF" w:rsidRPr="006E6429">
        <w:rPr>
          <w:color w:val="000000" w:themeColor="text1"/>
          <w:sz w:val="25"/>
          <w:szCs w:val="25"/>
        </w:rPr>
        <w:t xml:space="preserve">, </w:t>
      </w:r>
      <w:r w:rsidR="00460A02" w:rsidRPr="006E6429">
        <w:rPr>
          <w:color w:val="000000" w:themeColor="text1"/>
          <w:sz w:val="25"/>
          <w:szCs w:val="25"/>
        </w:rPr>
        <w:t xml:space="preserve">y ante su </w:t>
      </w:r>
      <w:r w:rsidR="003F0802" w:rsidRPr="006E6429">
        <w:rPr>
          <w:color w:val="000000" w:themeColor="text1"/>
          <w:sz w:val="25"/>
          <w:szCs w:val="25"/>
        </w:rPr>
        <w:t xml:space="preserve">conducta contumaz y </w:t>
      </w:r>
      <w:r w:rsidR="00272813" w:rsidRPr="006E6429">
        <w:rPr>
          <w:color w:val="000000" w:themeColor="text1"/>
          <w:sz w:val="25"/>
          <w:szCs w:val="25"/>
        </w:rPr>
        <w:t xml:space="preserve">el </w:t>
      </w:r>
      <w:r w:rsidR="003F0802" w:rsidRPr="006E6429">
        <w:rPr>
          <w:color w:val="000000" w:themeColor="text1"/>
          <w:sz w:val="25"/>
          <w:szCs w:val="25"/>
        </w:rPr>
        <w:t>desacat</w:t>
      </w:r>
      <w:r w:rsidR="00272813" w:rsidRPr="006E6429">
        <w:rPr>
          <w:color w:val="000000" w:themeColor="text1"/>
          <w:sz w:val="25"/>
          <w:szCs w:val="25"/>
        </w:rPr>
        <w:t xml:space="preserve">ó de las resoluciones </w:t>
      </w:r>
      <w:r w:rsidR="00272813" w:rsidRPr="006E6429">
        <w:rPr>
          <w:b/>
          <w:color w:val="000000" w:themeColor="text1"/>
          <w:sz w:val="25"/>
          <w:szCs w:val="25"/>
        </w:rPr>
        <w:t>emitidas</w:t>
      </w:r>
      <w:r w:rsidR="00272813" w:rsidRPr="006E6429">
        <w:rPr>
          <w:color w:val="000000" w:themeColor="text1"/>
          <w:sz w:val="25"/>
          <w:szCs w:val="25"/>
        </w:rPr>
        <w:t xml:space="preserve"> en el </w:t>
      </w:r>
      <w:r w:rsidR="006765AB" w:rsidRPr="006E6429">
        <w:rPr>
          <w:color w:val="000000" w:themeColor="text1"/>
          <w:sz w:val="25"/>
          <w:szCs w:val="25"/>
        </w:rPr>
        <w:t xml:space="preserve">presente </w:t>
      </w:r>
      <w:r w:rsidR="00272813" w:rsidRPr="006E6429">
        <w:rPr>
          <w:color w:val="000000" w:themeColor="text1"/>
          <w:sz w:val="25"/>
          <w:szCs w:val="25"/>
        </w:rPr>
        <w:t>juicio</w:t>
      </w:r>
      <w:r w:rsidR="003F0802" w:rsidRPr="006E6429">
        <w:rPr>
          <w:color w:val="000000" w:themeColor="text1"/>
          <w:sz w:val="25"/>
          <w:szCs w:val="25"/>
        </w:rPr>
        <w:t xml:space="preserve"> </w:t>
      </w:r>
      <w:r w:rsidR="001F03AA" w:rsidRPr="006E6429">
        <w:rPr>
          <w:color w:val="000000" w:themeColor="text1"/>
          <w:sz w:val="25"/>
          <w:szCs w:val="25"/>
        </w:rPr>
        <w:t>de los derechos político</w:t>
      </w:r>
      <w:r w:rsidR="00C17D88" w:rsidRPr="006E6429">
        <w:rPr>
          <w:color w:val="000000" w:themeColor="text1"/>
          <w:sz w:val="25"/>
          <w:szCs w:val="25"/>
        </w:rPr>
        <w:t>-</w:t>
      </w:r>
      <w:r w:rsidR="001F03AA" w:rsidRPr="006E6429">
        <w:rPr>
          <w:color w:val="000000" w:themeColor="text1"/>
          <w:sz w:val="25"/>
          <w:szCs w:val="25"/>
        </w:rPr>
        <w:t>electorales del ciudadano, dese vista al Congreso de</w:t>
      </w:r>
      <w:r w:rsidR="00DE7706" w:rsidRPr="006E6429">
        <w:rPr>
          <w:color w:val="000000" w:themeColor="text1"/>
          <w:sz w:val="25"/>
          <w:szCs w:val="25"/>
        </w:rPr>
        <w:t>l</w:t>
      </w:r>
      <w:r w:rsidR="001F03AA" w:rsidRPr="006E6429">
        <w:rPr>
          <w:color w:val="000000" w:themeColor="text1"/>
          <w:sz w:val="25"/>
          <w:szCs w:val="25"/>
        </w:rPr>
        <w:t xml:space="preserve"> Estado de Michoa</w:t>
      </w:r>
      <w:r w:rsidR="00DE7706" w:rsidRPr="006E6429">
        <w:rPr>
          <w:color w:val="000000" w:themeColor="text1"/>
          <w:sz w:val="25"/>
          <w:szCs w:val="25"/>
        </w:rPr>
        <w:t>cán</w:t>
      </w:r>
      <w:r w:rsidR="00D60D8B" w:rsidRPr="006E6429">
        <w:rPr>
          <w:color w:val="000000" w:themeColor="text1"/>
          <w:sz w:val="25"/>
          <w:szCs w:val="25"/>
        </w:rPr>
        <w:t xml:space="preserve">, </w:t>
      </w:r>
      <w:r w:rsidR="00C41557" w:rsidRPr="006E6429">
        <w:rPr>
          <w:color w:val="000000" w:themeColor="text1"/>
          <w:sz w:val="25"/>
          <w:szCs w:val="25"/>
        </w:rPr>
        <w:t xml:space="preserve">a </w:t>
      </w:r>
      <w:r w:rsidR="00E86490" w:rsidRPr="006E6429">
        <w:rPr>
          <w:color w:val="000000" w:themeColor="text1"/>
          <w:sz w:val="25"/>
          <w:szCs w:val="25"/>
        </w:rPr>
        <w:t xml:space="preserve">la </w:t>
      </w:r>
      <w:r w:rsidR="00C41557" w:rsidRPr="006E6429">
        <w:rPr>
          <w:color w:val="000000" w:themeColor="text1"/>
          <w:sz w:val="25"/>
          <w:szCs w:val="25"/>
        </w:rPr>
        <w:t xml:space="preserve">Auditoria Superior de Michoacán y a la </w:t>
      </w:r>
      <w:r w:rsidR="004526DD" w:rsidRPr="006E6429">
        <w:rPr>
          <w:color w:val="000000" w:themeColor="text1"/>
          <w:sz w:val="25"/>
          <w:szCs w:val="25"/>
        </w:rPr>
        <w:t xml:space="preserve">Secretaría de </w:t>
      </w:r>
      <w:r w:rsidR="00283FFF" w:rsidRPr="006E6429">
        <w:rPr>
          <w:color w:val="000000" w:themeColor="text1"/>
          <w:sz w:val="25"/>
          <w:szCs w:val="25"/>
        </w:rPr>
        <w:t xml:space="preserve">Contraloría del Estado de Michoacán para </w:t>
      </w:r>
      <w:r w:rsidR="00840106" w:rsidRPr="006E6429">
        <w:rPr>
          <w:color w:val="000000" w:themeColor="text1"/>
          <w:sz w:val="25"/>
          <w:szCs w:val="25"/>
        </w:rPr>
        <w:t xml:space="preserve">su conocimiento y para </w:t>
      </w:r>
      <w:r w:rsidR="00283FFF" w:rsidRPr="006E6429">
        <w:rPr>
          <w:color w:val="000000" w:themeColor="text1"/>
          <w:sz w:val="25"/>
          <w:szCs w:val="25"/>
        </w:rPr>
        <w:t>que</w:t>
      </w:r>
      <w:r w:rsidR="00C95A93" w:rsidRPr="006E6429">
        <w:rPr>
          <w:color w:val="000000" w:themeColor="text1"/>
          <w:sz w:val="25"/>
          <w:szCs w:val="25"/>
        </w:rPr>
        <w:t>,</w:t>
      </w:r>
      <w:r w:rsidR="00283FFF" w:rsidRPr="006E6429">
        <w:rPr>
          <w:color w:val="000000" w:themeColor="text1"/>
          <w:sz w:val="25"/>
          <w:szCs w:val="25"/>
        </w:rPr>
        <w:t xml:space="preserve"> en el ámbito de sus atribuciones</w:t>
      </w:r>
      <w:r w:rsidR="00C95A93" w:rsidRPr="006E6429">
        <w:rPr>
          <w:color w:val="000000" w:themeColor="text1"/>
          <w:sz w:val="25"/>
          <w:szCs w:val="25"/>
        </w:rPr>
        <w:t>,</w:t>
      </w:r>
      <w:r w:rsidR="001F03AA" w:rsidRPr="006E6429">
        <w:rPr>
          <w:color w:val="000000" w:themeColor="text1"/>
          <w:sz w:val="25"/>
          <w:szCs w:val="25"/>
        </w:rPr>
        <w:t xml:space="preserve"> </w:t>
      </w:r>
      <w:r w:rsidR="00714BFB" w:rsidRPr="006E6429">
        <w:rPr>
          <w:color w:val="000000" w:themeColor="text1"/>
          <w:sz w:val="25"/>
          <w:szCs w:val="25"/>
        </w:rPr>
        <w:t xml:space="preserve">determinen lo que </w:t>
      </w:r>
      <w:r w:rsidR="00FD427C" w:rsidRPr="006E6429">
        <w:rPr>
          <w:color w:val="000000" w:themeColor="text1"/>
          <w:sz w:val="25"/>
          <w:szCs w:val="25"/>
        </w:rPr>
        <w:t xml:space="preserve">en Derecho corresponda. </w:t>
      </w:r>
    </w:p>
    <w:p w14:paraId="03D3F9C2" w14:textId="5573CFE7" w:rsidR="003F0802" w:rsidRDefault="00283FFF" w:rsidP="00DC09D2">
      <w:pPr>
        <w:spacing w:after="0" w:line="360" w:lineRule="auto"/>
        <w:jc w:val="both"/>
        <w:rPr>
          <w:rFonts w:ascii="Arial" w:hAnsi="Arial" w:cs="Arial"/>
          <w:sz w:val="25"/>
          <w:szCs w:val="25"/>
        </w:rPr>
      </w:pPr>
      <w:r>
        <w:rPr>
          <w:rFonts w:ascii="Arial" w:hAnsi="Arial" w:cs="Arial"/>
          <w:sz w:val="25"/>
          <w:szCs w:val="25"/>
        </w:rPr>
        <w:t xml:space="preserve"> </w:t>
      </w:r>
    </w:p>
    <w:p w14:paraId="1303016C" w14:textId="12D880B5" w:rsidR="006765AB" w:rsidRDefault="00CA00F3" w:rsidP="006765AB">
      <w:pPr>
        <w:spacing w:after="0" w:line="360" w:lineRule="auto"/>
        <w:jc w:val="both"/>
        <w:rPr>
          <w:rFonts w:ascii="Arial" w:hAnsi="Arial" w:cs="Arial"/>
          <w:sz w:val="25"/>
          <w:szCs w:val="25"/>
        </w:rPr>
      </w:pPr>
      <w:r>
        <w:rPr>
          <w:rFonts w:ascii="Arial" w:hAnsi="Arial" w:cs="Arial"/>
          <w:sz w:val="25"/>
          <w:szCs w:val="25"/>
        </w:rPr>
        <w:lastRenderedPageBreak/>
        <w:t>Asimismo, se les hace de su conocimiento</w:t>
      </w:r>
      <w:r w:rsidR="006765AB">
        <w:rPr>
          <w:rFonts w:ascii="Arial" w:hAnsi="Arial" w:cs="Arial"/>
          <w:sz w:val="25"/>
          <w:szCs w:val="25"/>
        </w:rPr>
        <w:t xml:space="preserve"> que</w:t>
      </w:r>
      <w:r w:rsidR="00B81475">
        <w:rPr>
          <w:rFonts w:ascii="Arial" w:hAnsi="Arial" w:cs="Arial"/>
          <w:sz w:val="25"/>
          <w:szCs w:val="25"/>
        </w:rPr>
        <w:t xml:space="preserve"> en la </w:t>
      </w:r>
      <w:r w:rsidR="002761BC">
        <w:rPr>
          <w:rFonts w:ascii="Arial" w:hAnsi="Arial" w:cs="Arial"/>
          <w:sz w:val="25"/>
          <w:szCs w:val="25"/>
        </w:rPr>
        <w:t>S</w:t>
      </w:r>
      <w:r w:rsidR="00B81475">
        <w:rPr>
          <w:rFonts w:ascii="Arial" w:hAnsi="Arial" w:cs="Arial"/>
          <w:sz w:val="25"/>
          <w:szCs w:val="25"/>
        </w:rPr>
        <w:t>entencia de catorce de noviembre de dos mil veinticinco</w:t>
      </w:r>
      <w:r w:rsidR="006765AB">
        <w:rPr>
          <w:rFonts w:ascii="Arial" w:hAnsi="Arial" w:cs="Arial"/>
          <w:sz w:val="25"/>
          <w:szCs w:val="25"/>
        </w:rPr>
        <w:t xml:space="preserve"> </w:t>
      </w:r>
      <w:r w:rsidR="00DD779F">
        <w:rPr>
          <w:rFonts w:ascii="Arial" w:hAnsi="Arial" w:cs="Arial"/>
          <w:sz w:val="25"/>
          <w:szCs w:val="25"/>
        </w:rPr>
        <w:t xml:space="preserve">y en </w:t>
      </w:r>
      <w:r w:rsidR="00DD779F" w:rsidRPr="00DD779F">
        <w:rPr>
          <w:rFonts w:ascii="Arial" w:hAnsi="Arial" w:cs="Arial"/>
          <w:sz w:val="25"/>
          <w:szCs w:val="25"/>
        </w:rPr>
        <w:t>Resolución incidental de incumplimiento</w:t>
      </w:r>
      <w:r w:rsidR="00DD779F">
        <w:rPr>
          <w:rFonts w:ascii="Arial" w:hAnsi="Arial" w:cs="Arial"/>
          <w:sz w:val="25"/>
          <w:szCs w:val="25"/>
        </w:rPr>
        <w:t xml:space="preserve"> de nueve de febrero</w:t>
      </w:r>
      <w:r>
        <w:rPr>
          <w:rFonts w:ascii="Arial" w:hAnsi="Arial" w:cs="Arial"/>
          <w:sz w:val="25"/>
          <w:szCs w:val="25"/>
        </w:rPr>
        <w:t xml:space="preserve">, </w:t>
      </w:r>
      <w:r w:rsidR="006765AB" w:rsidRPr="00104D66">
        <w:rPr>
          <w:rFonts w:ascii="Arial" w:hAnsi="Arial" w:cs="Arial"/>
          <w:sz w:val="25"/>
          <w:szCs w:val="25"/>
        </w:rPr>
        <w:t xml:space="preserve">se ordenó dar vista a la Contraloría Interna del </w:t>
      </w:r>
      <w:r w:rsidR="006765AB" w:rsidRPr="00905CA9">
        <w:rPr>
          <w:rFonts w:ascii="Arial" w:hAnsi="Arial" w:cs="Arial"/>
          <w:i/>
          <w:iCs/>
          <w:sz w:val="25"/>
          <w:szCs w:val="25"/>
        </w:rPr>
        <w:t>Ayuntamiento</w:t>
      </w:r>
      <w:r w:rsidR="006765AB" w:rsidRPr="00104D66">
        <w:rPr>
          <w:rFonts w:ascii="Arial" w:hAnsi="Arial" w:cs="Arial"/>
          <w:sz w:val="25"/>
          <w:szCs w:val="25"/>
        </w:rPr>
        <w:t>, por las posibles faltas administrativas en que hubiera</w:t>
      </w:r>
      <w:r w:rsidR="00EF265D">
        <w:rPr>
          <w:rFonts w:ascii="Arial" w:hAnsi="Arial" w:cs="Arial"/>
          <w:sz w:val="25"/>
          <w:szCs w:val="25"/>
        </w:rPr>
        <w:t>n</w:t>
      </w:r>
      <w:r w:rsidR="006765AB" w:rsidRPr="00104D66">
        <w:rPr>
          <w:rFonts w:ascii="Arial" w:hAnsi="Arial" w:cs="Arial"/>
          <w:sz w:val="25"/>
          <w:szCs w:val="25"/>
        </w:rPr>
        <w:t xml:space="preserve"> incurrido la</w:t>
      </w:r>
      <w:r w:rsidR="006765AB">
        <w:rPr>
          <w:rFonts w:ascii="Arial" w:hAnsi="Arial" w:cs="Arial"/>
          <w:sz w:val="25"/>
          <w:szCs w:val="25"/>
        </w:rPr>
        <w:t xml:space="preserve">s </w:t>
      </w:r>
      <w:r w:rsidR="006765AB" w:rsidRPr="005D54DA">
        <w:rPr>
          <w:rFonts w:ascii="Arial" w:hAnsi="Arial" w:cs="Arial"/>
          <w:i/>
          <w:iCs/>
          <w:sz w:val="25"/>
          <w:szCs w:val="25"/>
        </w:rPr>
        <w:t>Autoridades Responsables</w:t>
      </w:r>
      <w:r>
        <w:rPr>
          <w:rFonts w:ascii="Arial" w:hAnsi="Arial" w:cs="Arial"/>
          <w:i/>
          <w:iCs/>
          <w:sz w:val="25"/>
          <w:szCs w:val="25"/>
        </w:rPr>
        <w:t xml:space="preserve"> </w:t>
      </w:r>
      <w:r>
        <w:rPr>
          <w:rFonts w:ascii="Arial" w:hAnsi="Arial" w:cs="Arial"/>
          <w:sz w:val="25"/>
          <w:szCs w:val="25"/>
        </w:rPr>
        <w:t>y la</w:t>
      </w:r>
      <w:r w:rsidR="006765AB">
        <w:rPr>
          <w:rFonts w:ascii="Arial" w:hAnsi="Arial" w:cs="Arial"/>
          <w:i/>
          <w:iCs/>
          <w:sz w:val="25"/>
          <w:szCs w:val="25"/>
        </w:rPr>
        <w:t xml:space="preserve"> </w:t>
      </w:r>
      <w:r w:rsidR="006765AB" w:rsidRPr="00104D66">
        <w:rPr>
          <w:rFonts w:ascii="Arial" w:hAnsi="Arial" w:cs="Arial"/>
          <w:sz w:val="25"/>
          <w:szCs w:val="25"/>
        </w:rPr>
        <w:t>Tesorera</w:t>
      </w:r>
      <w:r>
        <w:rPr>
          <w:rFonts w:ascii="Arial" w:hAnsi="Arial" w:cs="Arial"/>
          <w:sz w:val="25"/>
          <w:szCs w:val="25"/>
        </w:rPr>
        <w:t xml:space="preserve"> del</w:t>
      </w:r>
      <w:r w:rsidRPr="00CA00F3">
        <w:rPr>
          <w:rFonts w:ascii="Arial" w:hAnsi="Arial" w:cs="Arial"/>
          <w:i/>
          <w:iCs/>
          <w:sz w:val="25"/>
          <w:szCs w:val="25"/>
        </w:rPr>
        <w:t xml:space="preserve"> Ayuntamiento</w:t>
      </w:r>
      <w:r w:rsidR="006765AB" w:rsidRPr="00104D66">
        <w:rPr>
          <w:rFonts w:ascii="Arial" w:hAnsi="Arial" w:cs="Arial"/>
          <w:sz w:val="25"/>
          <w:szCs w:val="25"/>
        </w:rPr>
        <w:t xml:space="preserve">, </w:t>
      </w:r>
      <w:r>
        <w:rPr>
          <w:rFonts w:ascii="Arial" w:hAnsi="Arial" w:cs="Arial"/>
          <w:sz w:val="25"/>
          <w:szCs w:val="25"/>
        </w:rPr>
        <w:t>para que,</w:t>
      </w:r>
      <w:r w:rsidR="006765AB" w:rsidRPr="00104D66">
        <w:rPr>
          <w:rFonts w:ascii="Arial" w:hAnsi="Arial" w:cs="Arial"/>
          <w:sz w:val="25"/>
          <w:szCs w:val="25"/>
        </w:rPr>
        <w:t xml:space="preserve"> en el ámbito de sus atribuciones, act</w:t>
      </w:r>
      <w:r>
        <w:rPr>
          <w:rFonts w:ascii="Arial" w:hAnsi="Arial" w:cs="Arial"/>
          <w:sz w:val="25"/>
          <w:szCs w:val="25"/>
        </w:rPr>
        <w:t>uara</w:t>
      </w:r>
      <w:r w:rsidR="006765AB" w:rsidRPr="00104D66">
        <w:rPr>
          <w:rFonts w:ascii="Arial" w:hAnsi="Arial" w:cs="Arial"/>
          <w:sz w:val="25"/>
          <w:szCs w:val="25"/>
        </w:rPr>
        <w:t xml:space="preserve"> como en derecho correspond</w:t>
      </w:r>
      <w:r>
        <w:rPr>
          <w:rFonts w:ascii="Arial" w:hAnsi="Arial" w:cs="Arial"/>
          <w:sz w:val="25"/>
          <w:szCs w:val="25"/>
        </w:rPr>
        <w:t>iera</w:t>
      </w:r>
      <w:r w:rsidR="006765AB" w:rsidRPr="00104D66">
        <w:rPr>
          <w:rFonts w:ascii="Arial" w:hAnsi="Arial" w:cs="Arial"/>
          <w:sz w:val="25"/>
          <w:szCs w:val="25"/>
        </w:rPr>
        <w:t>.</w:t>
      </w:r>
    </w:p>
    <w:p w14:paraId="620A33A7" w14:textId="77777777" w:rsidR="002E5F45" w:rsidRDefault="002E5F45" w:rsidP="0010234D">
      <w:pPr>
        <w:spacing w:after="0" w:line="360" w:lineRule="auto"/>
        <w:jc w:val="both"/>
        <w:rPr>
          <w:rFonts w:ascii="Arial" w:hAnsi="Arial" w:cs="Arial"/>
          <w:sz w:val="25"/>
          <w:szCs w:val="25"/>
        </w:rPr>
      </w:pPr>
    </w:p>
    <w:p w14:paraId="3E83F26B" w14:textId="2FF3A4E4" w:rsidR="0010234D" w:rsidRPr="005C0B47" w:rsidRDefault="0010234D" w:rsidP="0010234D">
      <w:pPr>
        <w:spacing w:after="0" w:line="360" w:lineRule="auto"/>
        <w:jc w:val="both"/>
        <w:rPr>
          <w:rFonts w:ascii="Arial" w:hAnsi="Arial" w:cs="Arial"/>
          <w:sz w:val="25"/>
          <w:szCs w:val="25"/>
        </w:rPr>
      </w:pPr>
      <w:r w:rsidRPr="005C0B47">
        <w:rPr>
          <w:rFonts w:ascii="Arial" w:hAnsi="Arial" w:cs="Arial"/>
          <w:sz w:val="25"/>
          <w:szCs w:val="25"/>
        </w:rPr>
        <w:t xml:space="preserve">Por lo expuesto y fundado, se emiten los siguientes: </w:t>
      </w:r>
    </w:p>
    <w:p w14:paraId="21F82ACB" w14:textId="655D93EC" w:rsidR="00695E55" w:rsidRPr="00F9219D" w:rsidRDefault="007A1580" w:rsidP="000D383F">
      <w:pPr>
        <w:pStyle w:val="Ttulo1"/>
        <w:spacing w:after="0" w:line="360" w:lineRule="auto"/>
        <w:ind w:left="360"/>
        <w:jc w:val="center"/>
        <w:rPr>
          <w:rFonts w:ascii="Arial" w:eastAsia="Times New Roman" w:hAnsi="Arial" w:cs="Arial"/>
          <w:b/>
          <w:bCs/>
          <w:color w:val="auto"/>
          <w:sz w:val="25"/>
          <w:szCs w:val="25"/>
        </w:rPr>
      </w:pPr>
      <w:bookmarkStart w:id="37" w:name="_Toc221541841"/>
      <w:bookmarkStart w:id="38" w:name="_Toc235711764"/>
      <w:r w:rsidRPr="00F9219D">
        <w:rPr>
          <w:rFonts w:ascii="Arial" w:eastAsia="Times New Roman" w:hAnsi="Arial" w:cs="Arial"/>
          <w:b/>
          <w:bCs/>
          <w:color w:val="auto"/>
          <w:sz w:val="25"/>
          <w:szCs w:val="25"/>
        </w:rPr>
        <w:t>V</w:t>
      </w:r>
      <w:bookmarkEnd w:id="37"/>
      <w:r w:rsidR="00D01531">
        <w:rPr>
          <w:rFonts w:ascii="Arial" w:eastAsia="Times New Roman" w:hAnsi="Arial" w:cs="Arial"/>
          <w:b/>
          <w:bCs/>
          <w:color w:val="auto"/>
          <w:sz w:val="25"/>
          <w:szCs w:val="25"/>
        </w:rPr>
        <w:t>III</w:t>
      </w:r>
      <w:r w:rsidR="008436C7" w:rsidRPr="00F9219D">
        <w:rPr>
          <w:rFonts w:ascii="Arial" w:eastAsia="Times New Roman" w:hAnsi="Arial" w:cs="Arial"/>
          <w:b/>
          <w:bCs/>
          <w:color w:val="auto"/>
          <w:sz w:val="25"/>
          <w:szCs w:val="25"/>
        </w:rPr>
        <w:t>. ACUERD</w:t>
      </w:r>
      <w:r w:rsidR="00C35C9F">
        <w:rPr>
          <w:rFonts w:ascii="Arial" w:eastAsia="Times New Roman" w:hAnsi="Arial" w:cs="Arial"/>
          <w:b/>
          <w:bCs/>
          <w:color w:val="auto"/>
          <w:sz w:val="25"/>
          <w:szCs w:val="25"/>
        </w:rPr>
        <w:t>OS</w:t>
      </w:r>
      <w:bookmarkEnd w:id="38"/>
    </w:p>
    <w:p w14:paraId="0545B371" w14:textId="77777777" w:rsidR="004840EA" w:rsidRPr="00F9219D" w:rsidRDefault="004840EA" w:rsidP="004840EA">
      <w:pPr>
        <w:rPr>
          <w:rFonts w:ascii="Arial" w:hAnsi="Arial" w:cs="Arial"/>
          <w:sz w:val="25"/>
          <w:szCs w:val="25"/>
        </w:rPr>
      </w:pPr>
    </w:p>
    <w:p w14:paraId="7CAD2822" w14:textId="3C471AD0" w:rsidR="009D1742" w:rsidRPr="00F9219D" w:rsidRDefault="008436C7" w:rsidP="004840EA">
      <w:pPr>
        <w:spacing w:after="0" w:line="360" w:lineRule="auto"/>
        <w:jc w:val="both"/>
        <w:rPr>
          <w:rFonts w:ascii="Arial" w:hAnsi="Arial" w:cs="Arial"/>
          <w:sz w:val="25"/>
          <w:szCs w:val="25"/>
        </w:rPr>
      </w:pPr>
      <w:r w:rsidRPr="00F9219D">
        <w:rPr>
          <w:rFonts w:ascii="Arial" w:hAnsi="Arial" w:cs="Arial"/>
          <w:b/>
          <w:bCs/>
          <w:sz w:val="25"/>
          <w:szCs w:val="25"/>
        </w:rPr>
        <w:t>Primero</w:t>
      </w:r>
      <w:r w:rsidR="00695E55" w:rsidRPr="00F9219D">
        <w:rPr>
          <w:rFonts w:ascii="Arial" w:hAnsi="Arial" w:cs="Arial"/>
          <w:sz w:val="25"/>
          <w:szCs w:val="25"/>
        </w:rPr>
        <w:t>.</w:t>
      </w:r>
      <w:r w:rsidRPr="00F9219D">
        <w:rPr>
          <w:rFonts w:ascii="Arial" w:hAnsi="Arial" w:cs="Arial"/>
          <w:sz w:val="25"/>
          <w:szCs w:val="25"/>
        </w:rPr>
        <w:t xml:space="preserve"> Se declara el </w:t>
      </w:r>
      <w:r w:rsidR="00C35C9F" w:rsidRPr="00C35C9F">
        <w:rPr>
          <w:rFonts w:ascii="Arial" w:hAnsi="Arial" w:cs="Arial"/>
          <w:b/>
          <w:bCs/>
          <w:sz w:val="25"/>
          <w:szCs w:val="25"/>
        </w:rPr>
        <w:t>in</w:t>
      </w:r>
      <w:r w:rsidRPr="00F9219D">
        <w:rPr>
          <w:rFonts w:ascii="Arial" w:hAnsi="Arial" w:cs="Arial"/>
          <w:b/>
          <w:bCs/>
          <w:sz w:val="25"/>
          <w:szCs w:val="25"/>
        </w:rPr>
        <w:t xml:space="preserve">cumplimiento </w:t>
      </w:r>
      <w:r w:rsidRPr="00F9219D">
        <w:rPr>
          <w:rFonts w:ascii="Arial" w:hAnsi="Arial" w:cs="Arial"/>
          <w:sz w:val="25"/>
          <w:szCs w:val="25"/>
        </w:rPr>
        <w:t xml:space="preserve">de lo ordenado por este órgano jurisdiccional en la resolución incidental de veintiuno de mayo, que resolvió el incidente de incumplimiento de sentencia, así como el incidente de imposibilidad de cumplimiento de sentencia. </w:t>
      </w:r>
    </w:p>
    <w:p w14:paraId="4282B57D" w14:textId="77777777" w:rsidR="008436C7" w:rsidRPr="00F9219D" w:rsidRDefault="008436C7" w:rsidP="004840EA">
      <w:pPr>
        <w:spacing w:after="0" w:line="360" w:lineRule="auto"/>
        <w:jc w:val="both"/>
        <w:rPr>
          <w:rFonts w:ascii="Arial" w:hAnsi="Arial" w:cs="Arial"/>
          <w:sz w:val="25"/>
          <w:szCs w:val="25"/>
        </w:rPr>
      </w:pPr>
    </w:p>
    <w:p w14:paraId="2A76749C" w14:textId="596388D4" w:rsidR="00353847" w:rsidRPr="005C0B47" w:rsidRDefault="008436C7" w:rsidP="00353847">
      <w:pPr>
        <w:spacing w:after="0" w:line="360" w:lineRule="auto"/>
        <w:jc w:val="both"/>
        <w:rPr>
          <w:rFonts w:ascii="Arial" w:hAnsi="Arial" w:cs="Arial"/>
          <w:sz w:val="25"/>
          <w:szCs w:val="25"/>
        </w:rPr>
      </w:pPr>
      <w:r w:rsidRPr="00F9219D">
        <w:rPr>
          <w:rFonts w:ascii="Arial" w:hAnsi="Arial" w:cs="Arial"/>
          <w:b/>
          <w:bCs/>
          <w:sz w:val="25"/>
          <w:szCs w:val="25"/>
        </w:rPr>
        <w:t xml:space="preserve">Segundo. </w:t>
      </w:r>
      <w:r w:rsidR="00353847" w:rsidRPr="005C0B47">
        <w:rPr>
          <w:rFonts w:ascii="Arial" w:hAnsi="Arial" w:cs="Arial"/>
          <w:sz w:val="25"/>
          <w:szCs w:val="25"/>
        </w:rPr>
        <w:t xml:space="preserve">Se </w:t>
      </w:r>
      <w:r w:rsidR="00353847" w:rsidRPr="005C0B47">
        <w:rPr>
          <w:rFonts w:ascii="Arial" w:hAnsi="Arial" w:cs="Arial"/>
          <w:b/>
          <w:bCs/>
          <w:sz w:val="25"/>
          <w:szCs w:val="25"/>
        </w:rPr>
        <w:t>impone</w:t>
      </w:r>
      <w:r w:rsidR="00353847" w:rsidRPr="005C0B47">
        <w:rPr>
          <w:rFonts w:ascii="Arial" w:hAnsi="Arial" w:cs="Arial"/>
          <w:sz w:val="25"/>
          <w:szCs w:val="25"/>
        </w:rPr>
        <w:t xml:space="preserve"> a las autoridades responsables y a las autoridades vinculadas una multa de </w:t>
      </w:r>
      <w:r w:rsidR="00365C9E">
        <w:rPr>
          <w:rFonts w:ascii="Arial" w:hAnsi="Arial" w:cs="Arial"/>
          <w:sz w:val="25"/>
          <w:szCs w:val="25"/>
        </w:rPr>
        <w:t>120</w:t>
      </w:r>
      <w:r w:rsidR="00353847" w:rsidRPr="005C0B47">
        <w:rPr>
          <w:rFonts w:ascii="Arial" w:hAnsi="Arial" w:cs="Arial"/>
          <w:sz w:val="25"/>
          <w:szCs w:val="25"/>
        </w:rPr>
        <w:t xml:space="preserve"> y </w:t>
      </w:r>
      <w:r w:rsidR="00365C9E">
        <w:rPr>
          <w:rFonts w:ascii="Arial" w:hAnsi="Arial" w:cs="Arial"/>
          <w:sz w:val="25"/>
          <w:szCs w:val="25"/>
        </w:rPr>
        <w:t>80</w:t>
      </w:r>
      <w:r w:rsidR="00353847" w:rsidRPr="005C0B47">
        <w:rPr>
          <w:rFonts w:ascii="Arial" w:hAnsi="Arial" w:cs="Arial"/>
          <w:sz w:val="25"/>
          <w:szCs w:val="25"/>
        </w:rPr>
        <w:t xml:space="preserve"> UMAS, respectivamente, ante el incumplimiento decretado.</w:t>
      </w:r>
    </w:p>
    <w:p w14:paraId="3E7B3CD4" w14:textId="1D6443EA" w:rsidR="00353847" w:rsidRDefault="00353847" w:rsidP="004840EA">
      <w:pPr>
        <w:spacing w:after="0" w:line="360" w:lineRule="auto"/>
        <w:jc w:val="both"/>
        <w:rPr>
          <w:rFonts w:ascii="Arial" w:hAnsi="Arial" w:cs="Arial"/>
          <w:b/>
          <w:bCs/>
          <w:sz w:val="25"/>
          <w:szCs w:val="25"/>
        </w:rPr>
      </w:pPr>
    </w:p>
    <w:p w14:paraId="29FE6BC0" w14:textId="1E14EA05" w:rsidR="008436C7" w:rsidRPr="00F9219D" w:rsidRDefault="00353847" w:rsidP="004840EA">
      <w:pPr>
        <w:spacing w:after="0" w:line="360" w:lineRule="auto"/>
        <w:jc w:val="both"/>
        <w:rPr>
          <w:rFonts w:ascii="Arial" w:hAnsi="Arial" w:cs="Arial"/>
          <w:sz w:val="25"/>
          <w:szCs w:val="25"/>
        </w:rPr>
      </w:pPr>
      <w:r w:rsidRPr="00F9219D">
        <w:rPr>
          <w:rFonts w:ascii="Arial" w:hAnsi="Arial" w:cs="Arial"/>
          <w:b/>
          <w:bCs/>
          <w:sz w:val="25"/>
          <w:szCs w:val="25"/>
        </w:rPr>
        <w:t xml:space="preserve">Tercero. </w:t>
      </w:r>
      <w:r w:rsidR="008436C7" w:rsidRPr="00F9219D">
        <w:rPr>
          <w:rFonts w:ascii="Arial" w:hAnsi="Arial" w:cs="Arial"/>
          <w:sz w:val="25"/>
          <w:szCs w:val="25"/>
        </w:rPr>
        <w:t xml:space="preserve">Se </w:t>
      </w:r>
      <w:r w:rsidR="008436C7" w:rsidRPr="00F9219D">
        <w:rPr>
          <w:rFonts w:ascii="Arial" w:hAnsi="Arial" w:cs="Arial"/>
          <w:b/>
          <w:bCs/>
          <w:sz w:val="25"/>
          <w:szCs w:val="25"/>
        </w:rPr>
        <w:t xml:space="preserve">ordena </w:t>
      </w:r>
      <w:r w:rsidR="008436C7" w:rsidRPr="00F9219D">
        <w:rPr>
          <w:rFonts w:ascii="Arial" w:hAnsi="Arial" w:cs="Arial"/>
          <w:sz w:val="25"/>
          <w:szCs w:val="25"/>
        </w:rPr>
        <w:t xml:space="preserve">a la Síndica y al </w:t>
      </w:r>
      <w:proofErr w:type="gramStart"/>
      <w:r w:rsidR="008436C7" w:rsidRPr="00F9219D">
        <w:rPr>
          <w:rFonts w:ascii="Arial" w:hAnsi="Arial" w:cs="Arial"/>
          <w:sz w:val="25"/>
          <w:szCs w:val="25"/>
        </w:rPr>
        <w:t>Secretario</w:t>
      </w:r>
      <w:proofErr w:type="gramEnd"/>
      <w:r w:rsidR="008436C7" w:rsidRPr="00F9219D">
        <w:rPr>
          <w:rFonts w:ascii="Arial" w:hAnsi="Arial" w:cs="Arial"/>
          <w:sz w:val="25"/>
          <w:szCs w:val="25"/>
        </w:rPr>
        <w:t xml:space="preserve"> del Ayuntamiento de Epitacio, Huerta, Michoacán, actúen de conformidad con el apartado de efectos del presente acuerdo. </w:t>
      </w:r>
    </w:p>
    <w:p w14:paraId="12C391E3" w14:textId="77777777" w:rsidR="00CB5D52" w:rsidRDefault="00CB5D52" w:rsidP="004840EA">
      <w:pPr>
        <w:spacing w:after="0" w:line="360" w:lineRule="auto"/>
        <w:jc w:val="both"/>
        <w:rPr>
          <w:rFonts w:ascii="Arial" w:hAnsi="Arial" w:cs="Arial"/>
          <w:sz w:val="25"/>
          <w:szCs w:val="25"/>
        </w:rPr>
      </w:pPr>
    </w:p>
    <w:p w14:paraId="3A965910" w14:textId="60B83DC6" w:rsidR="00CB5D52" w:rsidRPr="00F9219D" w:rsidRDefault="00CB5D52" w:rsidP="004840EA">
      <w:pPr>
        <w:spacing w:after="0" w:line="360" w:lineRule="auto"/>
        <w:jc w:val="both"/>
        <w:rPr>
          <w:rFonts w:ascii="Arial" w:hAnsi="Arial" w:cs="Arial"/>
          <w:sz w:val="25"/>
          <w:szCs w:val="25"/>
        </w:rPr>
      </w:pPr>
      <w:r w:rsidRPr="00F9219D">
        <w:rPr>
          <w:rFonts w:ascii="Arial" w:hAnsi="Arial" w:cs="Arial"/>
          <w:b/>
          <w:bCs/>
          <w:sz w:val="25"/>
          <w:szCs w:val="25"/>
        </w:rPr>
        <w:t xml:space="preserve">Cuarto. </w:t>
      </w:r>
      <w:r w:rsidRPr="00F9219D">
        <w:rPr>
          <w:rFonts w:ascii="Arial" w:hAnsi="Arial" w:cs="Arial"/>
          <w:sz w:val="25"/>
          <w:szCs w:val="25"/>
        </w:rPr>
        <w:t xml:space="preserve">Se </w:t>
      </w:r>
      <w:r w:rsidRPr="00F9219D">
        <w:rPr>
          <w:rFonts w:ascii="Arial" w:hAnsi="Arial" w:cs="Arial"/>
          <w:b/>
          <w:bCs/>
          <w:sz w:val="25"/>
          <w:szCs w:val="25"/>
        </w:rPr>
        <w:t xml:space="preserve">vincula </w:t>
      </w:r>
      <w:r w:rsidRPr="00F9219D">
        <w:rPr>
          <w:rFonts w:ascii="Arial" w:hAnsi="Arial" w:cs="Arial"/>
          <w:sz w:val="25"/>
          <w:szCs w:val="25"/>
        </w:rPr>
        <w:t xml:space="preserve">a las y los integrantes del Ayuntamiento de Epitacio Huerta, Michoacán, para los efectos precisados. </w:t>
      </w:r>
    </w:p>
    <w:p w14:paraId="2B3A49F7" w14:textId="50736889" w:rsidR="00D02F79" w:rsidRPr="00F9219D" w:rsidRDefault="00B66229" w:rsidP="00F120A8">
      <w:pPr>
        <w:spacing w:after="0" w:line="360" w:lineRule="auto"/>
        <w:jc w:val="both"/>
        <w:rPr>
          <w:rFonts w:ascii="Arial" w:hAnsi="Arial" w:cs="Arial"/>
          <w:b/>
          <w:bCs/>
          <w:sz w:val="25"/>
          <w:szCs w:val="25"/>
        </w:rPr>
      </w:pPr>
      <w:r w:rsidRPr="00F9219D">
        <w:rPr>
          <w:rFonts w:ascii="Arial" w:hAnsi="Arial" w:cs="Arial"/>
          <w:b/>
          <w:bCs/>
          <w:sz w:val="25"/>
          <w:szCs w:val="25"/>
        </w:rPr>
        <w:t xml:space="preserve">                                                                                                              </w:t>
      </w:r>
      <w:r w:rsidR="00F734CF" w:rsidRPr="00F9219D">
        <w:rPr>
          <w:rFonts w:ascii="Arial" w:hAnsi="Arial" w:cs="Arial"/>
          <w:b/>
          <w:bCs/>
          <w:sz w:val="25"/>
          <w:szCs w:val="25"/>
        </w:rPr>
        <w:t xml:space="preserve">                                                                                                                                                                                                                                                                                                                                                                                                                                                                                                                                                                                                                                                                                                                                                                                                                                                                                                                                                                                                                                                                                                                                                                                                                                                                                                                                                                                                                                                                                                                 </w:t>
      </w:r>
    </w:p>
    <w:p w14:paraId="647F87C2" w14:textId="1DDF9342" w:rsidR="00353847" w:rsidRPr="00353847" w:rsidRDefault="00353847" w:rsidP="00F120A8">
      <w:pPr>
        <w:spacing w:after="0" w:line="360" w:lineRule="auto"/>
        <w:contextualSpacing/>
        <w:jc w:val="both"/>
        <w:rPr>
          <w:rFonts w:ascii="Arial" w:eastAsia="Arial" w:hAnsi="Arial" w:cs="Arial"/>
          <w:bCs/>
          <w:sz w:val="25"/>
          <w:szCs w:val="25"/>
        </w:rPr>
      </w:pPr>
      <w:r>
        <w:rPr>
          <w:rFonts w:ascii="Arial" w:eastAsia="Arial" w:hAnsi="Arial" w:cs="Arial"/>
          <w:b/>
          <w:sz w:val="25"/>
          <w:szCs w:val="25"/>
        </w:rPr>
        <w:t xml:space="preserve">Quinto. </w:t>
      </w:r>
      <w:r w:rsidR="009A0D05">
        <w:rPr>
          <w:rFonts w:ascii="Arial" w:eastAsia="Arial" w:hAnsi="Arial" w:cs="Arial"/>
          <w:bCs/>
          <w:sz w:val="25"/>
          <w:szCs w:val="25"/>
        </w:rPr>
        <w:t xml:space="preserve">Se </w:t>
      </w:r>
      <w:r w:rsidR="009A0D05" w:rsidRPr="00F60074">
        <w:rPr>
          <w:rFonts w:ascii="Arial" w:eastAsia="Arial" w:hAnsi="Arial" w:cs="Arial"/>
          <w:b/>
          <w:sz w:val="25"/>
          <w:szCs w:val="25"/>
        </w:rPr>
        <w:t>ordena</w:t>
      </w:r>
      <w:r w:rsidR="009A0D05">
        <w:rPr>
          <w:rFonts w:ascii="Arial" w:eastAsia="Arial" w:hAnsi="Arial" w:cs="Arial"/>
          <w:bCs/>
          <w:sz w:val="25"/>
          <w:szCs w:val="25"/>
        </w:rPr>
        <w:t xml:space="preserve"> dar</w:t>
      </w:r>
      <w:r>
        <w:rPr>
          <w:rFonts w:ascii="Arial" w:eastAsia="Arial" w:hAnsi="Arial" w:cs="Arial"/>
          <w:bCs/>
          <w:sz w:val="25"/>
          <w:szCs w:val="25"/>
        </w:rPr>
        <w:t xml:space="preserve"> vista </w:t>
      </w:r>
      <w:r w:rsidR="00410C83">
        <w:rPr>
          <w:rFonts w:ascii="Arial" w:eastAsia="Arial" w:hAnsi="Arial" w:cs="Arial"/>
          <w:bCs/>
          <w:sz w:val="25"/>
          <w:szCs w:val="25"/>
        </w:rPr>
        <w:t>con la presente determinación</w:t>
      </w:r>
      <w:r w:rsidR="009E4201">
        <w:rPr>
          <w:rFonts w:ascii="Arial" w:eastAsia="Arial" w:hAnsi="Arial" w:cs="Arial"/>
          <w:bCs/>
          <w:sz w:val="25"/>
          <w:szCs w:val="25"/>
        </w:rPr>
        <w:t xml:space="preserve"> </w:t>
      </w:r>
      <w:r w:rsidR="00410C83">
        <w:rPr>
          <w:rFonts w:ascii="Arial" w:eastAsia="Arial" w:hAnsi="Arial" w:cs="Arial"/>
          <w:bCs/>
          <w:sz w:val="25"/>
          <w:szCs w:val="25"/>
        </w:rPr>
        <w:t xml:space="preserve">al Congreso, </w:t>
      </w:r>
      <w:r w:rsidR="009E4201">
        <w:rPr>
          <w:rFonts w:ascii="Arial" w:eastAsia="Arial" w:hAnsi="Arial" w:cs="Arial"/>
          <w:bCs/>
          <w:sz w:val="25"/>
          <w:szCs w:val="25"/>
        </w:rPr>
        <w:t>a</w:t>
      </w:r>
      <w:r w:rsidR="00756592">
        <w:rPr>
          <w:rFonts w:ascii="Arial" w:eastAsia="Arial" w:hAnsi="Arial" w:cs="Arial"/>
          <w:bCs/>
          <w:sz w:val="25"/>
          <w:szCs w:val="25"/>
        </w:rPr>
        <w:t xml:space="preserve"> la</w:t>
      </w:r>
      <w:r w:rsidR="004948BA">
        <w:rPr>
          <w:rFonts w:ascii="Arial" w:eastAsia="Arial" w:hAnsi="Arial" w:cs="Arial"/>
          <w:bCs/>
          <w:sz w:val="25"/>
          <w:szCs w:val="25"/>
        </w:rPr>
        <w:t xml:space="preserve"> Secretaría de</w:t>
      </w:r>
      <w:r w:rsidR="00756592">
        <w:rPr>
          <w:rFonts w:ascii="Arial" w:eastAsia="Arial" w:hAnsi="Arial" w:cs="Arial"/>
          <w:bCs/>
          <w:sz w:val="25"/>
          <w:szCs w:val="25"/>
        </w:rPr>
        <w:t xml:space="preserve"> </w:t>
      </w:r>
      <w:r w:rsidR="004948BA">
        <w:rPr>
          <w:rFonts w:ascii="Arial" w:eastAsia="Arial" w:hAnsi="Arial" w:cs="Arial"/>
          <w:bCs/>
          <w:sz w:val="25"/>
          <w:szCs w:val="25"/>
        </w:rPr>
        <w:t>C</w:t>
      </w:r>
      <w:r w:rsidR="00756592">
        <w:rPr>
          <w:rFonts w:ascii="Arial" w:eastAsia="Arial" w:hAnsi="Arial" w:cs="Arial"/>
          <w:bCs/>
          <w:sz w:val="25"/>
          <w:szCs w:val="25"/>
        </w:rPr>
        <w:t xml:space="preserve">ontraloría </w:t>
      </w:r>
      <w:r w:rsidR="009E4201">
        <w:rPr>
          <w:rFonts w:ascii="Arial" w:eastAsia="Arial" w:hAnsi="Arial" w:cs="Arial"/>
          <w:bCs/>
          <w:sz w:val="25"/>
          <w:szCs w:val="25"/>
        </w:rPr>
        <w:t xml:space="preserve">y </w:t>
      </w:r>
      <w:r w:rsidR="00756592">
        <w:rPr>
          <w:rFonts w:ascii="Arial" w:eastAsia="Arial" w:hAnsi="Arial" w:cs="Arial"/>
          <w:bCs/>
          <w:sz w:val="25"/>
          <w:szCs w:val="25"/>
        </w:rPr>
        <w:t>a la Auditoria Superior</w:t>
      </w:r>
      <w:r w:rsidR="009A0D05">
        <w:rPr>
          <w:rFonts w:ascii="Arial" w:eastAsia="Arial" w:hAnsi="Arial" w:cs="Arial"/>
          <w:bCs/>
          <w:sz w:val="25"/>
          <w:szCs w:val="25"/>
        </w:rPr>
        <w:t xml:space="preserve">, todas del Estado de Michoacán, para </w:t>
      </w:r>
      <w:r w:rsidR="0042265A">
        <w:rPr>
          <w:rFonts w:ascii="Arial" w:eastAsia="Arial" w:hAnsi="Arial" w:cs="Arial"/>
          <w:bCs/>
          <w:sz w:val="25"/>
          <w:szCs w:val="25"/>
        </w:rPr>
        <w:t>los efectos precisados en el apartado correspondiente</w:t>
      </w:r>
      <w:r w:rsidR="00756592">
        <w:rPr>
          <w:rFonts w:ascii="Arial" w:eastAsia="Arial" w:hAnsi="Arial" w:cs="Arial"/>
          <w:bCs/>
          <w:sz w:val="25"/>
          <w:szCs w:val="25"/>
        </w:rPr>
        <w:t>.</w:t>
      </w:r>
    </w:p>
    <w:p w14:paraId="7C60ED7E" w14:textId="77777777" w:rsidR="00353847" w:rsidRDefault="00353847" w:rsidP="00F120A8">
      <w:pPr>
        <w:spacing w:after="0" w:line="360" w:lineRule="auto"/>
        <w:contextualSpacing/>
        <w:jc w:val="both"/>
        <w:rPr>
          <w:rFonts w:ascii="Arial" w:eastAsia="Arial" w:hAnsi="Arial" w:cs="Arial"/>
          <w:b/>
          <w:sz w:val="25"/>
          <w:szCs w:val="25"/>
        </w:rPr>
      </w:pPr>
    </w:p>
    <w:p w14:paraId="680F0ECB" w14:textId="0B880628" w:rsidR="00F120A8" w:rsidRPr="00F9219D" w:rsidRDefault="00D934D7" w:rsidP="00F120A8">
      <w:pPr>
        <w:spacing w:after="0" w:line="360" w:lineRule="auto"/>
        <w:contextualSpacing/>
        <w:jc w:val="both"/>
        <w:rPr>
          <w:rFonts w:ascii="Arial" w:eastAsia="Arial" w:hAnsi="Arial" w:cs="Arial"/>
          <w:sz w:val="25"/>
          <w:szCs w:val="25"/>
        </w:rPr>
      </w:pPr>
      <w:r w:rsidRPr="00F9219D">
        <w:rPr>
          <w:rFonts w:ascii="Arial" w:eastAsia="Arial" w:hAnsi="Arial" w:cs="Arial"/>
          <w:b/>
          <w:sz w:val="25"/>
          <w:szCs w:val="25"/>
        </w:rPr>
        <w:t xml:space="preserve">Notifíquese. </w:t>
      </w:r>
      <w:r w:rsidR="00F120A8" w:rsidRPr="00F9219D">
        <w:rPr>
          <w:rFonts w:ascii="Arial" w:eastAsia="Arial" w:hAnsi="Arial" w:cs="Arial"/>
          <w:b/>
          <w:sz w:val="25"/>
          <w:szCs w:val="25"/>
        </w:rPr>
        <w:t xml:space="preserve">Personalmente </w:t>
      </w:r>
      <w:r w:rsidR="00F120A8" w:rsidRPr="00F9219D">
        <w:rPr>
          <w:rFonts w:ascii="Arial" w:eastAsia="Arial" w:hAnsi="Arial" w:cs="Arial"/>
          <w:bCs/>
          <w:sz w:val="25"/>
          <w:szCs w:val="25"/>
        </w:rPr>
        <w:t xml:space="preserve">-mediante correo electrónico- </w:t>
      </w:r>
      <w:r w:rsidR="00F120A8" w:rsidRPr="00F9219D">
        <w:rPr>
          <w:rFonts w:ascii="Arial" w:eastAsia="Arial" w:hAnsi="Arial" w:cs="Arial"/>
          <w:sz w:val="25"/>
          <w:szCs w:val="25"/>
        </w:rPr>
        <w:t xml:space="preserve">a la actora; </w:t>
      </w:r>
      <w:r w:rsidR="00F120A8" w:rsidRPr="00F9219D">
        <w:rPr>
          <w:rFonts w:ascii="Arial" w:eastAsia="Arial" w:hAnsi="Arial" w:cs="Arial"/>
          <w:b/>
          <w:sz w:val="25"/>
          <w:szCs w:val="25"/>
        </w:rPr>
        <w:t xml:space="preserve">por oficio </w:t>
      </w:r>
      <w:r w:rsidR="00F120A8" w:rsidRPr="00F9219D">
        <w:rPr>
          <w:rFonts w:ascii="Arial" w:eastAsia="Arial" w:hAnsi="Arial" w:cs="Arial"/>
          <w:sz w:val="25"/>
          <w:szCs w:val="25"/>
        </w:rPr>
        <w:t xml:space="preserve">a la Síndica </w:t>
      </w:r>
      <w:r w:rsidR="00F120A8" w:rsidRPr="00F9219D">
        <w:rPr>
          <w:rFonts w:ascii="Arial" w:hAnsi="Arial" w:cs="Arial"/>
          <w:sz w:val="25"/>
          <w:szCs w:val="25"/>
        </w:rPr>
        <w:t xml:space="preserve">y </w:t>
      </w:r>
      <w:proofErr w:type="gramStart"/>
      <w:r w:rsidR="00F120A8" w:rsidRPr="00F9219D">
        <w:rPr>
          <w:rFonts w:ascii="Arial" w:hAnsi="Arial" w:cs="Arial"/>
          <w:sz w:val="25"/>
          <w:szCs w:val="25"/>
        </w:rPr>
        <w:t>Secretario</w:t>
      </w:r>
      <w:proofErr w:type="gramEnd"/>
      <w:r w:rsidR="00F120A8" w:rsidRPr="00F9219D">
        <w:rPr>
          <w:rFonts w:ascii="Arial" w:eastAsia="Arial" w:hAnsi="Arial" w:cs="Arial"/>
          <w:color w:val="000000"/>
          <w:sz w:val="25"/>
          <w:szCs w:val="25"/>
          <w:lang w:val="es-ES"/>
        </w:rPr>
        <w:t xml:space="preserve">, </w:t>
      </w:r>
      <w:r w:rsidR="00F120A8" w:rsidRPr="00F9219D">
        <w:rPr>
          <w:rFonts w:ascii="Arial" w:eastAsia="Arial" w:hAnsi="Arial" w:cs="Arial"/>
          <w:color w:val="000000" w:themeColor="text1"/>
          <w:sz w:val="25"/>
          <w:szCs w:val="25"/>
          <w:lang w:val="es-ES"/>
        </w:rPr>
        <w:t>así como a las autoridades vinculadas</w:t>
      </w:r>
      <w:r w:rsidR="00F120A8" w:rsidRPr="00F9219D">
        <w:rPr>
          <w:rFonts w:ascii="Arial" w:eastAsia="Arial" w:hAnsi="Arial" w:cs="Arial"/>
          <w:b/>
          <w:sz w:val="25"/>
          <w:szCs w:val="25"/>
        </w:rPr>
        <w:t xml:space="preserve"> de manera individual</w:t>
      </w:r>
      <w:r w:rsidR="00F120A8" w:rsidRPr="00F9219D">
        <w:rPr>
          <w:rFonts w:ascii="Arial" w:eastAsia="Arial" w:hAnsi="Arial" w:cs="Arial"/>
          <w:color w:val="000000" w:themeColor="text1"/>
          <w:sz w:val="25"/>
          <w:szCs w:val="25"/>
          <w:lang w:val="es-ES"/>
        </w:rPr>
        <w:t>, todos del</w:t>
      </w:r>
      <w:r w:rsidR="00F120A8" w:rsidRPr="00F9219D">
        <w:rPr>
          <w:rFonts w:ascii="Arial" w:eastAsia="Arial" w:hAnsi="Arial" w:cs="Arial"/>
          <w:bCs/>
          <w:sz w:val="25"/>
          <w:szCs w:val="25"/>
        </w:rPr>
        <w:t xml:space="preserve"> Ayuntamiento de Epitacio Huerta, Michoacán</w:t>
      </w:r>
      <w:r w:rsidR="00F120A8" w:rsidRPr="00F9219D">
        <w:rPr>
          <w:rFonts w:ascii="Arial" w:eastAsia="Arial" w:hAnsi="Arial" w:cs="Arial"/>
          <w:sz w:val="25"/>
          <w:szCs w:val="25"/>
        </w:rPr>
        <w:t>;</w:t>
      </w:r>
      <w:r w:rsidR="00F120A8" w:rsidRPr="00F9219D">
        <w:rPr>
          <w:rFonts w:ascii="Arial" w:eastAsia="Arial" w:hAnsi="Arial" w:cs="Arial"/>
          <w:b/>
          <w:sz w:val="25"/>
          <w:szCs w:val="25"/>
        </w:rPr>
        <w:t xml:space="preserve"> </w:t>
      </w:r>
      <w:r w:rsidR="00F120A8" w:rsidRPr="00F9219D">
        <w:rPr>
          <w:rFonts w:ascii="Arial" w:eastAsia="Arial" w:hAnsi="Arial" w:cs="Arial"/>
          <w:sz w:val="25"/>
          <w:szCs w:val="25"/>
        </w:rPr>
        <w:t>y,</w:t>
      </w:r>
      <w:r w:rsidR="00F120A8" w:rsidRPr="00F9219D">
        <w:rPr>
          <w:rFonts w:ascii="Arial" w:eastAsia="Arial" w:hAnsi="Arial" w:cs="Arial"/>
          <w:b/>
          <w:sz w:val="25"/>
          <w:szCs w:val="25"/>
        </w:rPr>
        <w:t xml:space="preserve"> </w:t>
      </w:r>
      <w:r w:rsidR="00F120A8" w:rsidRPr="00F9219D">
        <w:rPr>
          <w:rFonts w:ascii="Arial" w:eastAsia="Arial" w:hAnsi="Arial" w:cs="Arial"/>
          <w:sz w:val="25"/>
          <w:szCs w:val="25"/>
        </w:rPr>
        <w:t xml:space="preserve">por </w:t>
      </w:r>
      <w:r w:rsidR="00F120A8" w:rsidRPr="00F9219D">
        <w:rPr>
          <w:rFonts w:ascii="Arial" w:eastAsia="Arial" w:hAnsi="Arial" w:cs="Arial"/>
          <w:b/>
          <w:sz w:val="25"/>
          <w:szCs w:val="25"/>
        </w:rPr>
        <w:t>estrados,</w:t>
      </w:r>
      <w:r w:rsidR="00F120A8" w:rsidRPr="00F9219D">
        <w:rPr>
          <w:rFonts w:ascii="Arial" w:eastAsia="Arial" w:hAnsi="Arial" w:cs="Arial"/>
          <w:sz w:val="25"/>
          <w:szCs w:val="25"/>
        </w:rPr>
        <w:t xml:space="preserve"> a los demás interesados. Lo anterior, con fundamento en los artículos 37, fracciones I, II y III; 38 y 39, de la Ley de Justicia en Materia Electoral y de Participación Ciudadana del Estado de Michoacán; así como en los diversos 137, 139, 140 y 141 del Reglamento Interior del Tribunal Electoral del Estado de Michoacán</w:t>
      </w:r>
      <w:r w:rsidR="00B25AFC" w:rsidRPr="00F9219D">
        <w:rPr>
          <w:rFonts w:ascii="Arial" w:eastAsia="Arial" w:hAnsi="Arial" w:cs="Arial"/>
          <w:sz w:val="25"/>
          <w:szCs w:val="25"/>
        </w:rPr>
        <w:t xml:space="preserve">; y 32 </w:t>
      </w:r>
      <w:r w:rsidR="00F120A8" w:rsidRPr="00F9219D">
        <w:rPr>
          <w:rFonts w:ascii="Arial" w:eastAsia="Arial" w:hAnsi="Arial" w:cs="Arial"/>
          <w:sz w:val="25"/>
          <w:szCs w:val="25"/>
        </w:rPr>
        <w:t xml:space="preserve">de los Lineamientos del Tribunal Electoral del Estado de Michoacán para el Uso de Tecnologías de la Información y Comunicación en las Sesiones, Reuniones, Recepción de Medios de Impugnación y Procedimientos, Promociones y Notificaciones. </w:t>
      </w:r>
    </w:p>
    <w:p w14:paraId="49C08743" w14:textId="77777777" w:rsidR="00D934D7" w:rsidRPr="00F9219D" w:rsidRDefault="00D934D7" w:rsidP="00D934D7">
      <w:pPr>
        <w:spacing w:after="0" w:line="360" w:lineRule="auto"/>
        <w:contextualSpacing/>
        <w:jc w:val="both"/>
        <w:textAlignment w:val="baseline"/>
        <w:rPr>
          <w:rFonts w:ascii="Arial" w:eastAsia="Times New Roman" w:hAnsi="Arial" w:cs="Arial"/>
          <w:sz w:val="25"/>
          <w:szCs w:val="25"/>
        </w:rPr>
      </w:pPr>
    </w:p>
    <w:p w14:paraId="625093F4" w14:textId="0A75BE6C" w:rsidR="00D934D7" w:rsidRDefault="00FD1D20" w:rsidP="00D934D7">
      <w:pPr>
        <w:spacing w:after="0" w:line="360" w:lineRule="auto"/>
        <w:contextualSpacing/>
        <w:jc w:val="both"/>
        <w:textAlignment w:val="baseline"/>
        <w:rPr>
          <w:rFonts w:ascii="Arial" w:eastAsia="Times New Roman" w:hAnsi="Arial" w:cs="Arial"/>
          <w:b/>
          <w:bCs/>
          <w:sz w:val="25"/>
          <w:szCs w:val="25"/>
        </w:rPr>
      </w:pPr>
      <w:r w:rsidRPr="00FD1D20">
        <w:rPr>
          <w:rFonts w:ascii="Arial" w:eastAsia="Times New Roman" w:hAnsi="Arial" w:cs="Arial"/>
          <w:sz w:val="25"/>
          <w:szCs w:val="25"/>
        </w:rPr>
        <w:t>Así, en sesión pública celebrada el día de hoy, a las doce horas con</w:t>
      </w:r>
      <w:r w:rsidR="000B781E">
        <w:rPr>
          <w:rFonts w:ascii="Arial" w:eastAsia="Times New Roman" w:hAnsi="Arial" w:cs="Arial"/>
          <w:sz w:val="25"/>
          <w:szCs w:val="25"/>
        </w:rPr>
        <w:t xml:space="preserve"> treinta </w:t>
      </w:r>
      <w:r w:rsidRPr="00FD1D20">
        <w:rPr>
          <w:rFonts w:ascii="Arial" w:eastAsia="Times New Roman" w:hAnsi="Arial" w:cs="Arial"/>
          <w:sz w:val="25"/>
          <w:szCs w:val="25"/>
        </w:rPr>
        <w:t xml:space="preserve">y cuatro minutos, por unanimidad de votos, lo resolvieron y firman las Magistraturas Integrantes del Pleno del Tribunal Electoral del Estado, la Magistrada Presidenta </w:t>
      </w:r>
      <w:proofErr w:type="spellStart"/>
      <w:r w:rsidRPr="00FD1D20">
        <w:rPr>
          <w:rFonts w:ascii="Arial" w:eastAsia="Times New Roman" w:hAnsi="Arial" w:cs="Arial"/>
          <w:sz w:val="25"/>
          <w:szCs w:val="25"/>
        </w:rPr>
        <w:t>Amelí</w:t>
      </w:r>
      <w:proofErr w:type="spellEnd"/>
      <w:r w:rsidRPr="00FD1D20">
        <w:rPr>
          <w:rFonts w:ascii="Arial" w:eastAsia="Times New Roman" w:hAnsi="Arial" w:cs="Arial"/>
          <w:sz w:val="25"/>
          <w:szCs w:val="25"/>
        </w:rPr>
        <w:t xml:space="preserve"> Gissel Navarro Lepe</w:t>
      </w:r>
      <w:r w:rsidRPr="00FD1D20">
        <w:rPr>
          <w:rFonts w:ascii="Arial" w:eastAsia="Times New Roman" w:hAnsi="Arial" w:cs="Arial"/>
          <w:i/>
          <w:iCs/>
          <w:sz w:val="25"/>
          <w:szCs w:val="25"/>
        </w:rPr>
        <w:t>,</w:t>
      </w:r>
      <w:r w:rsidR="000B781E">
        <w:rPr>
          <w:rFonts w:ascii="Arial" w:eastAsia="Times New Roman" w:hAnsi="Arial" w:cs="Arial"/>
          <w:i/>
          <w:iCs/>
          <w:sz w:val="25"/>
          <w:szCs w:val="25"/>
        </w:rPr>
        <w:t xml:space="preserve"> </w:t>
      </w:r>
      <w:r w:rsidRPr="00FD1D20">
        <w:rPr>
          <w:rFonts w:ascii="Arial" w:eastAsia="Times New Roman" w:hAnsi="Arial" w:cs="Arial"/>
          <w:sz w:val="25"/>
          <w:szCs w:val="25"/>
        </w:rPr>
        <w:t xml:space="preserve">la Magistrada </w:t>
      </w:r>
      <w:proofErr w:type="spellStart"/>
      <w:r w:rsidRPr="00FD1D20">
        <w:rPr>
          <w:rFonts w:ascii="Arial" w:eastAsia="Times New Roman" w:hAnsi="Arial" w:cs="Arial"/>
          <w:sz w:val="25"/>
          <w:szCs w:val="25"/>
        </w:rPr>
        <w:t>Yurisha</w:t>
      </w:r>
      <w:proofErr w:type="spellEnd"/>
      <w:r w:rsidRPr="00FD1D20">
        <w:rPr>
          <w:rFonts w:ascii="Arial" w:eastAsia="Times New Roman" w:hAnsi="Arial" w:cs="Arial"/>
          <w:sz w:val="25"/>
          <w:szCs w:val="25"/>
        </w:rPr>
        <w:t xml:space="preserve"> Andrade Morales, así como los Magistrados Adrián Hernández Pinedo y Eric López Villaseñor</w:t>
      </w:r>
      <w:r w:rsidR="000B781E">
        <w:rPr>
          <w:rFonts w:ascii="Arial" w:eastAsia="Times New Roman" w:hAnsi="Arial" w:cs="Arial"/>
          <w:sz w:val="25"/>
          <w:szCs w:val="25"/>
        </w:rPr>
        <w:t xml:space="preserve"> </w:t>
      </w:r>
      <w:r w:rsidRPr="00FD1D20">
        <w:rPr>
          <w:rFonts w:ascii="Arial" w:eastAsia="Times New Roman" w:hAnsi="Arial" w:cs="Arial"/>
          <w:sz w:val="25"/>
          <w:szCs w:val="25"/>
        </w:rPr>
        <w:t>–</w:t>
      </w:r>
      <w:r w:rsidRPr="00FD1D20">
        <w:rPr>
          <w:rFonts w:ascii="Arial" w:eastAsia="Times New Roman" w:hAnsi="Arial" w:cs="Arial"/>
          <w:i/>
          <w:iCs/>
          <w:sz w:val="25"/>
          <w:szCs w:val="25"/>
        </w:rPr>
        <w:t>quien fue ponente</w:t>
      </w:r>
      <w:r w:rsidR="000B781E">
        <w:rPr>
          <w:rFonts w:ascii="Arial" w:eastAsia="Times New Roman" w:hAnsi="Arial" w:cs="Arial"/>
          <w:i/>
          <w:iCs/>
          <w:sz w:val="25"/>
          <w:szCs w:val="25"/>
        </w:rPr>
        <w:t>–</w:t>
      </w:r>
      <w:r w:rsidRPr="00FD1D20">
        <w:rPr>
          <w:rFonts w:ascii="Arial" w:eastAsia="Times New Roman" w:hAnsi="Arial" w:cs="Arial"/>
          <w:sz w:val="25"/>
          <w:szCs w:val="25"/>
        </w:rPr>
        <w:t xml:space="preserve">, con la ausencia justificada de la Magistrada Alma Rosa Bahena Villalobos, ante el Secretario General de Acuerdos, Víctor Hugo Arroyo Sandoval, quien autoriza y </w:t>
      </w:r>
      <w:r w:rsidRPr="00FD1D20">
        <w:rPr>
          <w:rFonts w:ascii="Arial" w:eastAsia="Times New Roman" w:hAnsi="Arial" w:cs="Arial"/>
          <w:b/>
          <w:bCs/>
          <w:sz w:val="25"/>
          <w:szCs w:val="25"/>
        </w:rPr>
        <w:t>da fe.</w:t>
      </w:r>
    </w:p>
    <w:p w14:paraId="3B1F559B" w14:textId="77777777" w:rsidR="00FD1D20" w:rsidRPr="00F9219D" w:rsidRDefault="00FD1D20" w:rsidP="00D934D7">
      <w:pPr>
        <w:spacing w:after="0" w:line="360" w:lineRule="auto"/>
        <w:contextualSpacing/>
        <w:jc w:val="both"/>
        <w:textAlignment w:val="baseline"/>
        <w:rPr>
          <w:rFonts w:ascii="Arial" w:eastAsia="Arial" w:hAnsi="Arial" w:cs="Arial"/>
          <w:color w:val="000000" w:themeColor="text1"/>
          <w:sz w:val="25"/>
          <w:szCs w:val="25"/>
          <w:lang w:val="es-E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981"/>
        <w:gridCol w:w="3856"/>
      </w:tblGrid>
      <w:tr w:rsidR="00D934D7" w:rsidRPr="00F9219D" w14:paraId="27EF2B62" w14:textId="77777777" w:rsidTr="00FD1D20">
        <w:trPr>
          <w:trHeight w:val="1720"/>
        </w:trPr>
        <w:tc>
          <w:tcPr>
            <w:tcW w:w="0" w:type="auto"/>
            <w:gridSpan w:val="2"/>
            <w:tcBorders>
              <w:top w:val="nil"/>
              <w:left w:val="nil"/>
              <w:bottom w:val="nil"/>
              <w:right w:val="nil"/>
            </w:tcBorders>
          </w:tcPr>
          <w:p w14:paraId="4848DB4C" w14:textId="77777777" w:rsidR="00D934D7" w:rsidRPr="00F9219D" w:rsidRDefault="00D934D7">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MAGISTRADA PRESIDENTA</w:t>
            </w:r>
          </w:p>
          <w:p w14:paraId="2E11BC6A" w14:textId="77777777" w:rsidR="00D934D7" w:rsidRDefault="00D934D7">
            <w:pPr>
              <w:spacing w:after="0" w:line="360" w:lineRule="auto"/>
              <w:contextualSpacing/>
              <w:jc w:val="center"/>
              <w:rPr>
                <w:rFonts w:ascii="Arial" w:eastAsia="Arial" w:hAnsi="Arial" w:cs="Arial"/>
                <w:b/>
                <w:bCs/>
                <w:sz w:val="25"/>
                <w:szCs w:val="25"/>
                <w:lang w:val="es-ES"/>
              </w:rPr>
            </w:pPr>
          </w:p>
          <w:p w14:paraId="4C550F65" w14:textId="77777777" w:rsidR="00FD1D20" w:rsidRPr="00F9219D" w:rsidRDefault="00FD1D20">
            <w:pPr>
              <w:spacing w:after="0" w:line="360" w:lineRule="auto"/>
              <w:contextualSpacing/>
              <w:jc w:val="center"/>
              <w:rPr>
                <w:rFonts w:ascii="Arial" w:eastAsia="Arial" w:hAnsi="Arial" w:cs="Arial"/>
                <w:b/>
                <w:bCs/>
                <w:sz w:val="25"/>
                <w:szCs w:val="25"/>
                <w:lang w:val="es-ES"/>
              </w:rPr>
            </w:pPr>
          </w:p>
          <w:p w14:paraId="7976051F" w14:textId="77777777" w:rsidR="00D934D7" w:rsidRPr="00F9219D" w:rsidRDefault="00D934D7">
            <w:pPr>
              <w:spacing w:after="0" w:line="360" w:lineRule="auto"/>
              <w:contextualSpacing/>
              <w:jc w:val="center"/>
              <w:rPr>
                <w:rFonts w:ascii="Arial" w:eastAsia="Arial" w:hAnsi="Arial" w:cs="Arial"/>
                <w:b/>
                <w:bCs/>
                <w:sz w:val="25"/>
                <w:szCs w:val="25"/>
                <w:lang w:val="es-ES"/>
              </w:rPr>
            </w:pPr>
          </w:p>
          <w:p w14:paraId="6B8D547D" w14:textId="18B892A8" w:rsidR="00D934D7" w:rsidRPr="00F9219D" w:rsidRDefault="00D934D7" w:rsidP="00FD1D20">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AMELÍ GISSEL NAVARRO LEPE</w:t>
            </w:r>
          </w:p>
        </w:tc>
      </w:tr>
      <w:tr w:rsidR="00D934D7" w:rsidRPr="00F9219D" w14:paraId="59E2345E" w14:textId="77777777" w:rsidTr="00FD1D20">
        <w:trPr>
          <w:trHeight w:val="1843"/>
        </w:trPr>
        <w:tc>
          <w:tcPr>
            <w:tcW w:w="0" w:type="auto"/>
            <w:tcBorders>
              <w:top w:val="nil"/>
              <w:left w:val="nil"/>
              <w:bottom w:val="nil"/>
              <w:right w:val="nil"/>
            </w:tcBorders>
          </w:tcPr>
          <w:p w14:paraId="1D601EB4" w14:textId="77777777" w:rsidR="00D934D7" w:rsidRPr="00F9219D" w:rsidRDefault="00D934D7">
            <w:pPr>
              <w:spacing w:after="0" w:line="360" w:lineRule="auto"/>
              <w:contextualSpacing/>
              <w:jc w:val="center"/>
              <w:rPr>
                <w:rFonts w:ascii="Arial" w:eastAsia="Arial" w:hAnsi="Arial" w:cs="Arial"/>
                <w:b/>
                <w:bCs/>
                <w:sz w:val="25"/>
                <w:szCs w:val="25"/>
                <w:lang w:val="es-ES"/>
              </w:rPr>
            </w:pPr>
          </w:p>
          <w:p w14:paraId="0B86998A" w14:textId="77777777" w:rsidR="00D934D7" w:rsidRPr="00F9219D" w:rsidRDefault="00D934D7">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MAGISTRADA</w:t>
            </w:r>
          </w:p>
          <w:p w14:paraId="45BCF4CF" w14:textId="77777777" w:rsidR="00D934D7" w:rsidRDefault="00D934D7">
            <w:pPr>
              <w:spacing w:after="0" w:line="360" w:lineRule="auto"/>
              <w:contextualSpacing/>
              <w:jc w:val="center"/>
              <w:rPr>
                <w:rFonts w:ascii="Arial" w:eastAsia="Arial" w:hAnsi="Arial" w:cs="Arial"/>
                <w:b/>
                <w:bCs/>
                <w:sz w:val="25"/>
                <w:szCs w:val="25"/>
                <w:lang w:val="es-ES"/>
              </w:rPr>
            </w:pPr>
          </w:p>
          <w:p w14:paraId="51A14ACE" w14:textId="77777777" w:rsidR="00FD1D20" w:rsidRPr="00F9219D" w:rsidRDefault="00FD1D20">
            <w:pPr>
              <w:spacing w:after="0" w:line="360" w:lineRule="auto"/>
              <w:contextualSpacing/>
              <w:jc w:val="center"/>
              <w:rPr>
                <w:rFonts w:ascii="Arial" w:eastAsia="Arial" w:hAnsi="Arial" w:cs="Arial"/>
                <w:b/>
                <w:bCs/>
                <w:sz w:val="25"/>
                <w:szCs w:val="25"/>
                <w:lang w:val="es-ES"/>
              </w:rPr>
            </w:pPr>
          </w:p>
          <w:p w14:paraId="7D089372" w14:textId="77777777" w:rsidR="00D934D7" w:rsidRPr="00F9219D" w:rsidRDefault="00D934D7">
            <w:pPr>
              <w:spacing w:after="0" w:line="360" w:lineRule="auto"/>
              <w:contextualSpacing/>
              <w:jc w:val="center"/>
              <w:rPr>
                <w:rFonts w:ascii="Arial" w:eastAsia="Arial" w:hAnsi="Arial" w:cs="Arial"/>
                <w:b/>
                <w:bCs/>
                <w:sz w:val="25"/>
                <w:szCs w:val="25"/>
                <w:lang w:val="es-ES"/>
              </w:rPr>
            </w:pPr>
          </w:p>
          <w:p w14:paraId="4D0D6BFB" w14:textId="77777777" w:rsidR="00D934D7" w:rsidRPr="00F9219D" w:rsidRDefault="00D934D7">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YURISHA ANDRADE MORALES</w:t>
            </w:r>
          </w:p>
        </w:tc>
        <w:tc>
          <w:tcPr>
            <w:tcW w:w="0" w:type="auto"/>
            <w:tcBorders>
              <w:top w:val="nil"/>
              <w:left w:val="nil"/>
              <w:bottom w:val="nil"/>
              <w:right w:val="nil"/>
            </w:tcBorders>
          </w:tcPr>
          <w:p w14:paraId="5D1DAC51" w14:textId="77777777" w:rsidR="00F45F19" w:rsidRDefault="00F45F19" w:rsidP="00FD1D20">
            <w:pPr>
              <w:tabs>
                <w:tab w:val="left" w:pos="1350"/>
              </w:tabs>
              <w:spacing w:after="0" w:line="360" w:lineRule="auto"/>
              <w:contextualSpacing/>
              <w:rPr>
                <w:rFonts w:ascii="Arial" w:eastAsia="Arial" w:hAnsi="Arial" w:cs="Arial"/>
                <w:b/>
                <w:bCs/>
                <w:sz w:val="25"/>
                <w:szCs w:val="25"/>
                <w:lang w:val="es-ES"/>
              </w:rPr>
            </w:pPr>
          </w:p>
          <w:p w14:paraId="0464D061" w14:textId="0311CE22" w:rsidR="00F45F19" w:rsidRPr="00F9219D" w:rsidRDefault="00F45F19" w:rsidP="00F45F19">
            <w:pPr>
              <w:tabs>
                <w:tab w:val="left" w:pos="1350"/>
              </w:tabs>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MAGISTRADO</w:t>
            </w:r>
          </w:p>
          <w:p w14:paraId="2A9ACA78" w14:textId="77777777" w:rsidR="00F45F19" w:rsidRPr="00F9219D" w:rsidRDefault="00F45F19" w:rsidP="00F45F19">
            <w:pPr>
              <w:spacing w:after="0" w:line="360" w:lineRule="auto"/>
              <w:contextualSpacing/>
              <w:rPr>
                <w:rFonts w:ascii="Arial" w:eastAsia="Arial" w:hAnsi="Arial" w:cs="Arial"/>
                <w:b/>
                <w:bCs/>
                <w:sz w:val="25"/>
                <w:szCs w:val="25"/>
                <w:lang w:val="es-ES"/>
              </w:rPr>
            </w:pPr>
          </w:p>
          <w:p w14:paraId="0F561E09" w14:textId="77777777" w:rsidR="00F45F19" w:rsidRDefault="00F45F19" w:rsidP="00F45F19">
            <w:pPr>
              <w:spacing w:after="0" w:line="360" w:lineRule="auto"/>
              <w:contextualSpacing/>
              <w:rPr>
                <w:rFonts w:ascii="Arial" w:eastAsia="Arial" w:hAnsi="Arial" w:cs="Arial"/>
                <w:b/>
                <w:bCs/>
                <w:sz w:val="25"/>
                <w:szCs w:val="25"/>
                <w:lang w:val="es-ES"/>
              </w:rPr>
            </w:pPr>
          </w:p>
          <w:p w14:paraId="0A4FC666" w14:textId="77777777" w:rsidR="00FD1D20" w:rsidRPr="00F9219D" w:rsidRDefault="00FD1D20" w:rsidP="00F45F19">
            <w:pPr>
              <w:spacing w:after="0" w:line="360" w:lineRule="auto"/>
              <w:contextualSpacing/>
              <w:rPr>
                <w:rFonts w:ascii="Arial" w:eastAsia="Arial" w:hAnsi="Arial" w:cs="Arial"/>
                <w:b/>
                <w:bCs/>
                <w:sz w:val="25"/>
                <w:szCs w:val="25"/>
                <w:lang w:val="es-ES"/>
              </w:rPr>
            </w:pPr>
          </w:p>
          <w:p w14:paraId="75CAFAD6" w14:textId="77777777" w:rsidR="00F45F19" w:rsidRPr="00F9219D" w:rsidRDefault="00F45F19" w:rsidP="00F45F19">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ADRIÁN HERNÁNDEZ PINEDO</w:t>
            </w:r>
          </w:p>
          <w:p w14:paraId="5B499C76" w14:textId="77777777" w:rsidR="000B781E" w:rsidRDefault="000B781E">
            <w:pPr>
              <w:spacing w:after="0" w:line="360" w:lineRule="auto"/>
              <w:contextualSpacing/>
              <w:jc w:val="center"/>
              <w:rPr>
                <w:rFonts w:ascii="Arial" w:eastAsia="Arial" w:hAnsi="Arial" w:cs="Arial"/>
                <w:b/>
                <w:bCs/>
                <w:sz w:val="25"/>
                <w:szCs w:val="25"/>
                <w:lang w:val="es-ES"/>
              </w:rPr>
            </w:pPr>
          </w:p>
          <w:p w14:paraId="29B32D6B" w14:textId="3405BDA8" w:rsidR="00D934D7" w:rsidRPr="00F9219D" w:rsidRDefault="00D934D7">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 xml:space="preserve"> </w:t>
            </w:r>
          </w:p>
        </w:tc>
      </w:tr>
      <w:tr w:rsidR="00A15B1B" w:rsidRPr="00F9219D" w14:paraId="2100FFFF" w14:textId="77777777" w:rsidTr="00FD1D20">
        <w:trPr>
          <w:trHeight w:val="1843"/>
        </w:trPr>
        <w:tc>
          <w:tcPr>
            <w:tcW w:w="0" w:type="auto"/>
            <w:gridSpan w:val="2"/>
            <w:tcBorders>
              <w:top w:val="nil"/>
              <w:left w:val="nil"/>
              <w:bottom w:val="nil"/>
              <w:right w:val="nil"/>
            </w:tcBorders>
          </w:tcPr>
          <w:p w14:paraId="16CB74B3" w14:textId="77777777" w:rsidR="00A15B1B" w:rsidRPr="00F9219D" w:rsidRDefault="00A15B1B">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MAGISTRADO</w:t>
            </w:r>
          </w:p>
          <w:p w14:paraId="1648B346" w14:textId="77777777" w:rsidR="00A15B1B" w:rsidRDefault="00A15B1B">
            <w:pPr>
              <w:spacing w:after="0" w:line="360" w:lineRule="auto"/>
              <w:contextualSpacing/>
              <w:jc w:val="center"/>
              <w:rPr>
                <w:rFonts w:ascii="Arial" w:eastAsia="Arial" w:hAnsi="Arial" w:cs="Arial"/>
                <w:b/>
                <w:bCs/>
                <w:sz w:val="25"/>
                <w:szCs w:val="25"/>
                <w:lang w:val="es-ES"/>
              </w:rPr>
            </w:pPr>
          </w:p>
          <w:p w14:paraId="58D16E31" w14:textId="77777777" w:rsidR="00FD1D20" w:rsidRPr="00F9219D" w:rsidRDefault="00FD1D20">
            <w:pPr>
              <w:spacing w:after="0" w:line="360" w:lineRule="auto"/>
              <w:contextualSpacing/>
              <w:jc w:val="center"/>
              <w:rPr>
                <w:rFonts w:ascii="Arial" w:eastAsia="Arial" w:hAnsi="Arial" w:cs="Arial"/>
                <w:b/>
                <w:bCs/>
                <w:sz w:val="25"/>
                <w:szCs w:val="25"/>
                <w:lang w:val="es-ES"/>
              </w:rPr>
            </w:pPr>
          </w:p>
          <w:p w14:paraId="7E123967" w14:textId="77777777" w:rsidR="00A15B1B" w:rsidRPr="00F9219D" w:rsidRDefault="00A15B1B">
            <w:pPr>
              <w:spacing w:after="0" w:line="360" w:lineRule="auto"/>
              <w:contextualSpacing/>
              <w:jc w:val="center"/>
              <w:rPr>
                <w:rFonts w:ascii="Arial" w:eastAsia="Arial" w:hAnsi="Arial" w:cs="Arial"/>
                <w:b/>
                <w:bCs/>
                <w:sz w:val="25"/>
                <w:szCs w:val="25"/>
                <w:lang w:val="es-ES"/>
              </w:rPr>
            </w:pPr>
          </w:p>
          <w:p w14:paraId="1C310E5E" w14:textId="68E60730" w:rsidR="00A15B1B" w:rsidRPr="00F9219D" w:rsidRDefault="00A15B1B" w:rsidP="00FD1D20">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ERIC LÓPEZ VILLASEÑOR</w:t>
            </w:r>
          </w:p>
        </w:tc>
      </w:tr>
      <w:tr w:rsidR="00D934D7" w:rsidRPr="00F9219D" w14:paraId="6E78B44F" w14:textId="77777777" w:rsidTr="00FD1D20">
        <w:trPr>
          <w:trHeight w:val="1868"/>
        </w:trPr>
        <w:tc>
          <w:tcPr>
            <w:tcW w:w="0" w:type="auto"/>
            <w:gridSpan w:val="2"/>
            <w:tcBorders>
              <w:top w:val="nil"/>
              <w:left w:val="nil"/>
              <w:bottom w:val="nil"/>
              <w:right w:val="nil"/>
            </w:tcBorders>
          </w:tcPr>
          <w:p w14:paraId="2B92FC64" w14:textId="77777777" w:rsidR="00A15B1B" w:rsidRDefault="00A15B1B">
            <w:pPr>
              <w:spacing w:after="0" w:line="360" w:lineRule="auto"/>
              <w:contextualSpacing/>
              <w:jc w:val="center"/>
              <w:rPr>
                <w:rFonts w:ascii="Arial" w:eastAsia="Arial" w:hAnsi="Arial" w:cs="Arial"/>
                <w:b/>
                <w:bCs/>
                <w:sz w:val="25"/>
                <w:szCs w:val="25"/>
                <w:lang w:val="es-ES"/>
              </w:rPr>
            </w:pPr>
          </w:p>
          <w:p w14:paraId="25FB47FF" w14:textId="77777777" w:rsidR="000B781E" w:rsidRDefault="000B781E">
            <w:pPr>
              <w:spacing w:after="0" w:line="360" w:lineRule="auto"/>
              <w:contextualSpacing/>
              <w:jc w:val="center"/>
              <w:rPr>
                <w:rFonts w:ascii="Arial" w:eastAsia="Arial" w:hAnsi="Arial" w:cs="Arial"/>
                <w:b/>
                <w:bCs/>
                <w:sz w:val="25"/>
                <w:szCs w:val="25"/>
                <w:lang w:val="es-ES"/>
              </w:rPr>
            </w:pPr>
          </w:p>
          <w:p w14:paraId="0B8DF153" w14:textId="547870FA" w:rsidR="00D934D7" w:rsidRPr="00F9219D" w:rsidRDefault="00D934D7">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SECRETARIO GENERAL DE ACUERDOS</w:t>
            </w:r>
          </w:p>
          <w:p w14:paraId="5F6FAFBA" w14:textId="77777777" w:rsidR="00D934D7" w:rsidRDefault="00D934D7">
            <w:pPr>
              <w:spacing w:after="0" w:line="360" w:lineRule="auto"/>
              <w:contextualSpacing/>
              <w:rPr>
                <w:rFonts w:ascii="Arial" w:eastAsia="Arial" w:hAnsi="Arial" w:cs="Arial"/>
                <w:b/>
                <w:bCs/>
                <w:sz w:val="25"/>
                <w:szCs w:val="25"/>
                <w:lang w:val="es-ES"/>
              </w:rPr>
            </w:pPr>
          </w:p>
          <w:p w14:paraId="5DB70CA1" w14:textId="77777777" w:rsidR="00FD1D20" w:rsidRPr="00F9219D" w:rsidRDefault="00FD1D20">
            <w:pPr>
              <w:spacing w:after="0" w:line="360" w:lineRule="auto"/>
              <w:contextualSpacing/>
              <w:rPr>
                <w:rFonts w:ascii="Arial" w:eastAsia="Arial" w:hAnsi="Arial" w:cs="Arial"/>
                <w:b/>
                <w:bCs/>
                <w:sz w:val="25"/>
                <w:szCs w:val="25"/>
                <w:lang w:val="es-ES"/>
              </w:rPr>
            </w:pPr>
          </w:p>
          <w:p w14:paraId="5AB563B6" w14:textId="77777777" w:rsidR="00D934D7" w:rsidRPr="00F9219D" w:rsidRDefault="00D934D7">
            <w:pPr>
              <w:spacing w:after="0" w:line="360" w:lineRule="auto"/>
              <w:contextualSpacing/>
              <w:rPr>
                <w:rFonts w:ascii="Arial" w:eastAsia="Arial" w:hAnsi="Arial" w:cs="Arial"/>
                <w:b/>
                <w:bCs/>
                <w:sz w:val="25"/>
                <w:szCs w:val="25"/>
                <w:lang w:val="es-ES"/>
              </w:rPr>
            </w:pPr>
          </w:p>
          <w:p w14:paraId="7BBF2198" w14:textId="6DAF03C3" w:rsidR="00A15B1B" w:rsidRPr="00F9219D" w:rsidRDefault="00D934D7" w:rsidP="00FD1D20">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 xml:space="preserve">VÍCTOR HUGO ARROYO SANDOVAL </w:t>
            </w:r>
          </w:p>
        </w:tc>
      </w:tr>
    </w:tbl>
    <w:p w14:paraId="28A5A86E" w14:textId="2A62508A" w:rsidR="00D934D7" w:rsidRPr="000B781E" w:rsidRDefault="00FD1D20" w:rsidP="00D934D7">
      <w:pPr>
        <w:spacing w:after="160" w:line="278" w:lineRule="auto"/>
        <w:jc w:val="both"/>
        <w:rPr>
          <w:rFonts w:ascii="Arial" w:hAnsi="Arial" w:cs="Arial"/>
          <w:b/>
          <w:bCs/>
          <w:sz w:val="18"/>
          <w:szCs w:val="18"/>
        </w:rPr>
      </w:pPr>
      <w:r w:rsidRPr="000B781E">
        <w:rPr>
          <w:rFonts w:ascii="Arial" w:hAnsi="Arial" w:cs="Arial"/>
          <w:bCs/>
          <w:sz w:val="18"/>
          <w:szCs w:val="18"/>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w:t>
      </w:r>
      <w:r w:rsidR="008436C7" w:rsidRPr="000B781E">
        <w:rPr>
          <w:rFonts w:ascii="Arial" w:hAnsi="Arial" w:cs="Arial"/>
          <w:sz w:val="18"/>
          <w:szCs w:val="18"/>
        </w:rPr>
        <w:t xml:space="preserve">al acuerdo plenario de </w:t>
      </w:r>
      <w:r w:rsidR="008E4F5A" w:rsidRPr="000B781E">
        <w:rPr>
          <w:rFonts w:ascii="Arial" w:hAnsi="Arial" w:cs="Arial"/>
          <w:sz w:val="18"/>
          <w:szCs w:val="18"/>
        </w:rPr>
        <w:t>in</w:t>
      </w:r>
      <w:r w:rsidR="008436C7" w:rsidRPr="000B781E">
        <w:rPr>
          <w:rFonts w:ascii="Arial" w:hAnsi="Arial" w:cs="Arial"/>
          <w:sz w:val="18"/>
          <w:szCs w:val="18"/>
        </w:rPr>
        <w:t>cumplimiento emitido por el Pleno del Tribunal Electoral del Estado</w:t>
      </w:r>
      <w:r w:rsidR="00D934D7" w:rsidRPr="000B781E">
        <w:rPr>
          <w:rFonts w:ascii="Arial" w:hAnsi="Arial" w:cs="Arial"/>
          <w:sz w:val="18"/>
          <w:szCs w:val="18"/>
        </w:rPr>
        <w:t xml:space="preserve">, </w:t>
      </w:r>
      <w:r w:rsidRPr="000B781E">
        <w:rPr>
          <w:rFonts w:ascii="Arial" w:hAnsi="Arial" w:cs="Arial"/>
          <w:sz w:val="18"/>
          <w:szCs w:val="18"/>
        </w:rPr>
        <w:t xml:space="preserve">en sesión pública celebrada el veintitrés de julio de dos mil veintiséis, en el Juicio para la Protección de los Derechos Político Electorales de la Ciudadanía </w:t>
      </w:r>
      <w:r w:rsidRPr="000B781E">
        <w:rPr>
          <w:rFonts w:ascii="Arial" w:hAnsi="Arial" w:cs="Arial"/>
          <w:b/>
          <w:bCs/>
          <w:sz w:val="18"/>
          <w:szCs w:val="18"/>
        </w:rPr>
        <w:t>TEEM-JDC-233/2025</w:t>
      </w:r>
      <w:r w:rsidRPr="000B781E">
        <w:rPr>
          <w:rFonts w:ascii="Arial" w:hAnsi="Arial" w:cs="Arial"/>
          <w:sz w:val="18"/>
          <w:szCs w:val="18"/>
        </w:rPr>
        <w:t xml:space="preserve">. Asimismo, se hace constar la ausencia justificada de la Magistrada Alma Rosa Bhena Villalobos; documento que consta de veintisiete páginas, incluida la presente, misma que se firma de manera electrónicas. </w:t>
      </w:r>
      <w:r w:rsidRPr="000B781E">
        <w:rPr>
          <w:rFonts w:ascii="Arial" w:hAnsi="Arial" w:cs="Arial"/>
          <w:b/>
          <w:bCs/>
          <w:sz w:val="18"/>
          <w:szCs w:val="18"/>
        </w:rPr>
        <w:t>Doy fe.</w:t>
      </w:r>
    </w:p>
    <w:p w14:paraId="5B8C0EFE" w14:textId="74E4862B" w:rsidR="6B31C14C" w:rsidRPr="000B781E" w:rsidRDefault="647C1AA6" w:rsidP="000F03D9">
      <w:pPr>
        <w:spacing w:after="160" w:line="278" w:lineRule="auto"/>
        <w:jc w:val="both"/>
        <w:rPr>
          <w:rFonts w:ascii="Arial" w:eastAsia="Aptos" w:hAnsi="Arial" w:cs="Arial"/>
          <w:sz w:val="18"/>
          <w:szCs w:val="18"/>
          <w:lang w:val="es-ES"/>
        </w:rPr>
      </w:pPr>
      <w:r w:rsidRPr="000B781E">
        <w:rPr>
          <w:rFonts w:ascii="Arial" w:hAnsi="Arial" w:cs="Arial"/>
          <w:sz w:val="18"/>
          <w:szCs w:val="18"/>
        </w:rPr>
        <w:t xml:space="preserve">Este documento es una representación gráfica autorizada mediante firmas electrónicas certificadas, el cual tiene plena validez jurídica de conformidad con el numeral tercero y cuarto del </w:t>
      </w:r>
      <w:r w:rsidRPr="000B781E">
        <w:rPr>
          <w:rFonts w:ascii="Arial" w:hAnsi="Arial" w:cs="Arial"/>
          <w:b/>
          <w:bCs/>
          <w:sz w:val="18"/>
          <w:szCs w:val="18"/>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6B31C14C" w:rsidRPr="000B781E" w:rsidSect="000B781E">
      <w:headerReference w:type="default" r:id="rId11"/>
      <w:footerReference w:type="default" r:id="rId12"/>
      <w:headerReference w:type="first" r:id="rId13"/>
      <w:footerReference w:type="first" r:id="rId14"/>
      <w:pgSz w:w="12240" w:h="18720" w:code="14"/>
      <w:pgMar w:top="2126" w:right="1418" w:bottom="2285" w:left="2268" w:header="1134" w:footer="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80703" w14:textId="77777777" w:rsidR="00776BC3" w:rsidRDefault="00776BC3">
      <w:pPr>
        <w:spacing w:after="0" w:line="240" w:lineRule="auto"/>
      </w:pPr>
      <w:r>
        <w:separator/>
      </w:r>
    </w:p>
  </w:endnote>
  <w:endnote w:type="continuationSeparator" w:id="0">
    <w:p w14:paraId="14F79934" w14:textId="77777777" w:rsidR="00776BC3" w:rsidRDefault="00776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596786C8-0FDE-417F-B8BC-0ECCD4AB1CD9}"/>
    <w:embedBold r:id="rId2" w:fontKey="{02138542-DE0D-4943-BC9C-36AD234073F0}"/>
    <w:embedItalic r:id="rId3" w:fontKey="{43BB4573-0B21-468C-B7CF-7AC9307D7AC3}"/>
    <w:embedBoldItalic r:id="rId4" w:fontKey="{2FD2F5B9-CA1D-4E2A-9B8E-1488B302A6E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280FC4EC-A3C8-422A-B8E4-3B076CEC6B8F}"/>
    <w:embedBold r:id="rId6" w:fontKey="{B3D9F582-42E4-4610-8B26-19174F13E28B}"/>
    <w:embedItalic r:id="rId7" w:fontKey="{A1A52BF6-2C4E-4D96-9BF3-A2226E052242}"/>
    <w:embedBoldItalic r:id="rId8" w:fontKey="{45717DF7-52C4-4371-9E89-76926B52907C}"/>
  </w:font>
  <w:font w:name="Calibri Light">
    <w:panose1 w:val="020F0302020204030204"/>
    <w:charset w:val="00"/>
    <w:family w:val="swiss"/>
    <w:pitch w:val="variable"/>
    <w:sig w:usb0="E4002EFF" w:usb1="C200247B" w:usb2="00000009" w:usb3="00000000" w:csb0="000001FF" w:csb1="00000000"/>
    <w:embedRegular r:id="rId9" w:fontKey="{F7CE1CB8-22C6-42B9-B0CA-4FA131488F66}"/>
    <w:embedBold r:id="rId10" w:fontKey="{775AE0A5-74E5-4126-8578-44BB51078F7E}"/>
    <w:embedItalic r:id="rId11" w:fontKey="{9FE829EE-651F-4A8F-B518-A9E15A47519E}"/>
    <w:embedBoldItalic r:id="rId12" w:fontKey="{484EF963-3015-4298-8C9F-57A9A31DAACE}"/>
  </w:font>
  <w:font w:name="Yu Gothic Light">
    <w:panose1 w:val="020B0300000000000000"/>
    <w:charset w:val="80"/>
    <w:family w:val="swiss"/>
    <w:pitch w:val="variable"/>
    <w:sig w:usb0="E00002FF" w:usb1="2AC7FDFF" w:usb2="00000016" w:usb3="00000000" w:csb0="0002009F" w:csb1="00000000"/>
  </w:font>
  <w:font w:name="Legacy Serif ITC Std Book">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13" w:fontKey="{9D185303-18B4-4CBD-B3E6-D7C87176ACCA}"/>
  </w:font>
  <w:font w:name="Arial Narrow">
    <w:panose1 w:val="020B0606020202030204"/>
    <w:charset w:val="00"/>
    <w:family w:val="swiss"/>
    <w:pitch w:val="variable"/>
    <w:sig w:usb0="00000287" w:usb1="00000800" w:usb2="00000000" w:usb3="00000000" w:csb0="0000009F" w:csb1="00000000"/>
    <w:embedRegular r:id="rId14" w:fontKey="{88504E88-9B74-421B-A16A-30A685DCC53F}"/>
    <w:embedBold r:id="rId15" w:fontKey="{3A6F7F4F-845C-43E5-8E9D-38B222924F61}"/>
    <w:embedItalic r:id="rId16" w:fontKey="{1593C533-0470-4F2E-8B1C-45933C618F38}"/>
    <w:embedBoldItalic r:id="rId17" w:fontKey="{C478ABA9-4D30-479B-BA8B-C8C7159D743E}"/>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4FF37" w14:textId="2FE985E3" w:rsidR="00BC147F" w:rsidRDefault="00BC147F">
    <w:pPr>
      <w:pBdr>
        <w:top w:val="nil"/>
        <w:left w:val="nil"/>
        <w:bottom w:val="nil"/>
        <w:right w:val="nil"/>
        <w:between w:val="nil"/>
      </w:pBdr>
      <w:tabs>
        <w:tab w:val="center" w:pos="4419"/>
        <w:tab w:val="right" w:pos="8838"/>
      </w:tabs>
      <w:spacing w:after="0" w:line="360" w:lineRule="auto"/>
      <w:rPr>
        <w:rFonts w:ascii="Arial" w:eastAsia="Arial" w:hAnsi="Arial" w:cs="Arial"/>
        <w:color w:val="000000"/>
        <w:sz w:val="28"/>
        <w:szCs w:val="28"/>
      </w:rPr>
    </w:pPr>
    <w:r>
      <w:rPr>
        <w:rFonts w:ascii="Arial" w:eastAsia="Arial" w:hAnsi="Arial" w:cs="Arial"/>
        <w:color w:val="000000"/>
        <w:sz w:val="28"/>
        <w:szCs w:val="28"/>
      </w:rPr>
      <w:tab/>
    </w:r>
  </w:p>
  <w:p w14:paraId="30171CD4" w14:textId="5AC1710E" w:rsidR="00DE1592" w:rsidRDefault="00DE1592">
    <w:pPr>
      <w:pBdr>
        <w:top w:val="nil"/>
        <w:left w:val="nil"/>
        <w:bottom w:val="nil"/>
        <w:right w:val="nil"/>
        <w:between w:val="nil"/>
      </w:pBdr>
      <w:tabs>
        <w:tab w:val="center" w:pos="4419"/>
        <w:tab w:val="right" w:pos="8838"/>
      </w:tabs>
      <w:spacing w:after="0" w:line="360" w:lineRule="auto"/>
      <w:rPr>
        <w:rFonts w:ascii="Arial Narrow" w:eastAsia="Arial Narrow" w:hAnsi="Arial Narrow" w:cs="Arial Narrow"/>
        <w:sz w:val="22"/>
        <w:szCs w:val="22"/>
      </w:rPr>
    </w:pPr>
  </w:p>
  <w:p w14:paraId="01B9CDB5" w14:textId="77777777" w:rsidR="00DE1592" w:rsidRDefault="00BC147F">
    <w:pPr>
      <w:pBdr>
        <w:top w:val="nil"/>
        <w:left w:val="nil"/>
        <w:bottom w:val="nil"/>
        <w:right w:val="nil"/>
        <w:between w:val="nil"/>
      </w:pBdr>
      <w:tabs>
        <w:tab w:val="center" w:pos="4419"/>
        <w:tab w:val="right" w:pos="8838"/>
      </w:tabs>
      <w:spacing w:after="0" w:line="360" w:lineRule="auto"/>
      <w:rPr>
        <w:rFonts w:ascii="Arial" w:eastAsia="Arial" w:hAnsi="Arial" w:cs="Arial"/>
        <w:color w:val="000000"/>
        <w:sz w:val="28"/>
        <w:szCs w:val="28"/>
      </w:rPr>
    </w:pPr>
    <w:r>
      <w:rPr>
        <w:rFonts w:ascii="Arial" w:eastAsia="Arial" w:hAnsi="Arial" w:cs="Arial"/>
        <w:color w:val="000000"/>
        <w:sz w:val="28"/>
        <w:szCs w:val="28"/>
      </w:rPr>
      <w:tab/>
    </w:r>
  </w:p>
  <w:p w14:paraId="50154051" w14:textId="77777777" w:rsidR="00DE1592" w:rsidRDefault="00BC147F">
    <w:pPr>
      <w:pBdr>
        <w:top w:val="nil"/>
        <w:left w:val="nil"/>
        <w:bottom w:val="nil"/>
        <w:right w:val="nil"/>
        <w:between w:val="nil"/>
      </w:pBdr>
      <w:tabs>
        <w:tab w:val="center" w:pos="4419"/>
        <w:tab w:val="right" w:pos="8838"/>
      </w:tabs>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E23B6F">
      <w:rPr>
        <w:rFonts w:ascii="Arial" w:eastAsia="Arial" w:hAnsi="Arial" w:cs="Arial"/>
        <w:noProof/>
        <w:color w:val="000000"/>
        <w:sz w:val="24"/>
        <w:szCs w:val="24"/>
      </w:rPr>
      <w:t>2</w:t>
    </w:r>
    <w:r>
      <w:rPr>
        <w:rFonts w:ascii="Arial" w:eastAsia="Arial" w:hAnsi="Arial" w:cs="Arial"/>
        <w:color w:val="000000"/>
        <w:sz w:val="24"/>
        <w:szCs w:val="24"/>
      </w:rPr>
      <w:fldChar w:fldCharType="end"/>
    </w:r>
  </w:p>
  <w:p w14:paraId="5A5139AB" w14:textId="77777777" w:rsidR="00DE1592" w:rsidRDefault="00DE1592">
    <w:pPr>
      <w:pBdr>
        <w:top w:val="nil"/>
        <w:left w:val="nil"/>
        <w:bottom w:val="nil"/>
        <w:right w:val="nil"/>
        <w:between w:val="nil"/>
      </w:pBdr>
      <w:tabs>
        <w:tab w:val="center" w:pos="4419"/>
        <w:tab w:val="right" w:pos="8838"/>
      </w:tabs>
      <w:spacing w:after="0" w:line="360" w:lineRule="auto"/>
      <w:jc w:val="center"/>
      <w:rPr>
        <w:rFonts w:ascii="Arial" w:eastAsia="Arial" w:hAnsi="Arial" w:cs="Arial"/>
        <w:color w:val="000000"/>
        <w:sz w:val="28"/>
        <w:szCs w:val="28"/>
      </w:rPr>
    </w:pPr>
  </w:p>
  <w:p w14:paraId="791E4895" w14:textId="77777777" w:rsidR="00DE1592" w:rsidRDefault="00DE1592">
    <w:pPr>
      <w:pBdr>
        <w:top w:val="nil"/>
        <w:left w:val="nil"/>
        <w:bottom w:val="nil"/>
        <w:right w:val="nil"/>
        <w:between w:val="nil"/>
      </w:pBdr>
      <w:tabs>
        <w:tab w:val="center" w:pos="4419"/>
        <w:tab w:val="right" w:pos="8838"/>
      </w:tabs>
      <w:spacing w:after="0" w:line="360" w:lineRule="auto"/>
      <w:rPr>
        <w:rFonts w:ascii="Arial" w:eastAsia="Arial" w:hAnsi="Arial" w:cs="Arial"/>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57BA" w14:textId="77777777" w:rsidR="00DE1592" w:rsidRDefault="00BC147F">
    <w:pPr>
      <w:rPr>
        <w:color w:val="000000"/>
      </w:rPr>
    </w:pPr>
    <w:r>
      <w:tab/>
    </w:r>
  </w:p>
  <w:p w14:paraId="429B78D3" w14:textId="77777777" w:rsidR="00DE1592" w:rsidRDefault="00DE1592">
    <w:pPr>
      <w:pBdr>
        <w:top w:val="nil"/>
        <w:left w:val="nil"/>
        <w:bottom w:val="nil"/>
        <w:right w:val="nil"/>
        <w:between w:val="nil"/>
      </w:pBdr>
      <w:tabs>
        <w:tab w:val="center" w:pos="4419"/>
        <w:tab w:val="right" w:pos="8838"/>
      </w:tabs>
      <w:rPr>
        <w:color w:val="000000"/>
      </w:rPr>
    </w:pPr>
  </w:p>
  <w:p w14:paraId="6177130A" w14:textId="77777777" w:rsidR="00DE1592" w:rsidRDefault="00DE159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D2F9C" w14:textId="77777777" w:rsidR="00776BC3" w:rsidRDefault="00776BC3">
      <w:pPr>
        <w:spacing w:after="0" w:line="240" w:lineRule="auto"/>
      </w:pPr>
      <w:r>
        <w:separator/>
      </w:r>
    </w:p>
  </w:footnote>
  <w:footnote w:type="continuationSeparator" w:id="0">
    <w:p w14:paraId="33E8CDBE" w14:textId="77777777" w:rsidR="00776BC3" w:rsidRDefault="00776BC3">
      <w:pPr>
        <w:spacing w:after="0" w:line="240" w:lineRule="auto"/>
      </w:pPr>
      <w:r>
        <w:continuationSeparator/>
      </w:r>
    </w:p>
  </w:footnote>
  <w:footnote w:id="1">
    <w:p w14:paraId="7BE06120" w14:textId="02F8538D" w:rsidR="00DE1592" w:rsidRPr="009A6553" w:rsidRDefault="00BC147F">
      <w:pPr>
        <w:pBdr>
          <w:top w:val="nil"/>
          <w:left w:val="nil"/>
          <w:bottom w:val="nil"/>
          <w:right w:val="nil"/>
          <w:between w:val="nil"/>
        </w:pBdr>
        <w:spacing w:after="0" w:line="240" w:lineRule="auto"/>
        <w:jc w:val="both"/>
        <w:rPr>
          <w:rFonts w:ascii="Arial Narrow" w:eastAsia="Arial" w:hAnsi="Arial Narrow" w:cs="Arial"/>
          <w:color w:val="000000"/>
          <w:sz w:val="18"/>
          <w:szCs w:val="18"/>
        </w:rPr>
      </w:pPr>
      <w:r w:rsidRPr="009A6553">
        <w:rPr>
          <w:rFonts w:ascii="Arial Narrow" w:eastAsia="Arial" w:hAnsi="Arial Narrow" w:cs="Arial"/>
          <w:sz w:val="18"/>
          <w:szCs w:val="18"/>
          <w:vertAlign w:val="superscript"/>
        </w:rPr>
        <w:footnoteRef/>
      </w:r>
      <w:r w:rsidRPr="009A6553">
        <w:rPr>
          <w:rFonts w:ascii="Arial Narrow" w:eastAsia="Arial" w:hAnsi="Arial Narrow" w:cs="Arial"/>
          <w:color w:val="000000"/>
          <w:sz w:val="18"/>
          <w:szCs w:val="18"/>
        </w:rPr>
        <w:t xml:space="preserve"> Todas las fechas corresponden al año dos mil</w:t>
      </w:r>
      <w:r w:rsidR="00B75164" w:rsidRPr="009A6553">
        <w:rPr>
          <w:rFonts w:ascii="Arial Narrow" w:eastAsia="Arial" w:hAnsi="Arial Narrow" w:cs="Arial"/>
          <w:color w:val="000000"/>
          <w:sz w:val="18"/>
          <w:szCs w:val="18"/>
        </w:rPr>
        <w:t xml:space="preserve"> veintiséis</w:t>
      </w:r>
      <w:r w:rsidRPr="009A6553">
        <w:rPr>
          <w:rFonts w:ascii="Arial Narrow" w:eastAsia="Arial" w:hAnsi="Arial Narrow" w:cs="Arial"/>
          <w:color w:val="000000"/>
          <w:sz w:val="18"/>
          <w:szCs w:val="18"/>
        </w:rPr>
        <w:t>, salvo señalamiento expreso.</w:t>
      </w:r>
    </w:p>
  </w:footnote>
  <w:footnote w:id="2">
    <w:p w14:paraId="69FAF8CA" w14:textId="79C2AB43" w:rsidR="00DE1592" w:rsidRPr="00FD7AB0" w:rsidRDefault="00C761B2" w:rsidP="00176FBB">
      <w:pPr>
        <w:pBdr>
          <w:top w:val="nil"/>
          <w:left w:val="nil"/>
          <w:bottom w:val="nil"/>
          <w:right w:val="nil"/>
          <w:between w:val="nil"/>
        </w:pBdr>
        <w:spacing w:after="0" w:line="240" w:lineRule="auto"/>
        <w:jc w:val="both"/>
        <w:rPr>
          <w:rFonts w:ascii="Arial Narrow" w:eastAsia="Arial" w:hAnsi="Arial Narrow" w:cs="Arial"/>
          <w:color w:val="000000"/>
          <w:sz w:val="18"/>
          <w:szCs w:val="18"/>
        </w:rPr>
      </w:pPr>
      <w:r w:rsidRPr="00941812">
        <w:rPr>
          <w:rFonts w:ascii="Arial Narrow" w:eastAsia="Arial" w:hAnsi="Arial Narrow" w:cs="Arial"/>
          <w:sz w:val="18"/>
          <w:szCs w:val="18"/>
          <w:vertAlign w:val="superscript"/>
        </w:rPr>
        <w:footnoteRef/>
      </w:r>
      <w:r w:rsidRPr="00941812">
        <w:rPr>
          <w:rFonts w:ascii="Arial Narrow" w:eastAsia="Arial" w:hAnsi="Arial Narrow" w:cs="Arial"/>
          <w:color w:val="000000"/>
          <w:sz w:val="18"/>
          <w:szCs w:val="18"/>
        </w:rPr>
        <w:t xml:space="preserve"> </w:t>
      </w:r>
      <w:r w:rsidR="00274159" w:rsidRPr="00941812">
        <w:rPr>
          <w:rFonts w:ascii="Arial Narrow" w:eastAsia="Arial" w:hAnsi="Arial Narrow" w:cs="Arial"/>
          <w:color w:val="000000"/>
          <w:sz w:val="18"/>
          <w:szCs w:val="18"/>
        </w:rPr>
        <w:t xml:space="preserve">Que se obtienen de las constancias glosadas en </w:t>
      </w:r>
      <w:r w:rsidR="00337880">
        <w:rPr>
          <w:rFonts w:ascii="Arial Narrow" w:eastAsia="Arial" w:hAnsi="Arial Narrow" w:cs="Arial"/>
          <w:color w:val="000000"/>
          <w:sz w:val="18"/>
          <w:szCs w:val="18"/>
        </w:rPr>
        <w:t>e</w:t>
      </w:r>
      <w:r w:rsidR="00337880" w:rsidRPr="00941812">
        <w:rPr>
          <w:rFonts w:ascii="Arial Narrow" w:eastAsia="Arial" w:hAnsi="Arial Narrow" w:cs="Arial"/>
          <w:color w:val="000000"/>
          <w:sz w:val="18"/>
          <w:szCs w:val="18"/>
        </w:rPr>
        <w:t>l</w:t>
      </w:r>
      <w:r w:rsidR="00337880">
        <w:rPr>
          <w:rFonts w:ascii="Arial Narrow" w:eastAsia="Arial" w:hAnsi="Arial Narrow" w:cs="Arial"/>
          <w:color w:val="000000"/>
          <w:sz w:val="18"/>
          <w:szCs w:val="18"/>
        </w:rPr>
        <w:t xml:space="preserve"> </w:t>
      </w:r>
      <w:r w:rsidR="002D461C">
        <w:rPr>
          <w:rFonts w:ascii="Arial Narrow" w:eastAsia="Arial" w:hAnsi="Arial Narrow" w:cs="Arial"/>
          <w:color w:val="000000"/>
          <w:sz w:val="18"/>
          <w:szCs w:val="18"/>
        </w:rPr>
        <w:t>expediente principal</w:t>
      </w:r>
      <w:r w:rsidR="0002349B">
        <w:rPr>
          <w:rFonts w:ascii="Arial Narrow" w:eastAsia="Arial" w:hAnsi="Arial Narrow" w:cs="Arial"/>
          <w:color w:val="000000"/>
          <w:sz w:val="18"/>
          <w:szCs w:val="18"/>
        </w:rPr>
        <w:t xml:space="preserve">; </w:t>
      </w:r>
      <w:r w:rsidR="00274159" w:rsidRPr="00941812">
        <w:rPr>
          <w:rFonts w:ascii="Arial Narrow" w:eastAsia="Arial" w:hAnsi="Arial Narrow" w:cs="Arial"/>
          <w:color w:val="000000"/>
          <w:sz w:val="18"/>
          <w:szCs w:val="18"/>
        </w:rPr>
        <w:t>cuaderno de incidente de</w:t>
      </w:r>
      <w:r w:rsidR="00337880">
        <w:rPr>
          <w:rFonts w:ascii="Arial Narrow" w:eastAsia="Arial" w:hAnsi="Arial Narrow" w:cs="Arial"/>
          <w:color w:val="000000"/>
          <w:sz w:val="18"/>
          <w:szCs w:val="18"/>
        </w:rPr>
        <w:t xml:space="preserve"> aclaración </w:t>
      </w:r>
      <w:r w:rsidR="00274159" w:rsidRPr="00941812">
        <w:rPr>
          <w:rFonts w:ascii="Arial Narrow" w:eastAsia="Arial" w:hAnsi="Arial Narrow" w:cs="Arial"/>
          <w:color w:val="000000"/>
          <w:sz w:val="18"/>
          <w:szCs w:val="18"/>
        </w:rPr>
        <w:t>y cuaderno de antecedentes TEEM-</w:t>
      </w:r>
      <w:r w:rsidR="00337880">
        <w:rPr>
          <w:rFonts w:ascii="Arial Narrow" w:eastAsia="Arial" w:hAnsi="Arial Narrow" w:cs="Arial"/>
          <w:color w:val="000000"/>
          <w:sz w:val="18"/>
          <w:szCs w:val="18"/>
        </w:rPr>
        <w:t>CA</w:t>
      </w:r>
      <w:r w:rsidR="00274159" w:rsidRPr="00941812">
        <w:rPr>
          <w:rFonts w:ascii="Arial Narrow" w:eastAsia="Arial" w:hAnsi="Arial Narrow" w:cs="Arial"/>
          <w:color w:val="000000"/>
          <w:sz w:val="18"/>
          <w:szCs w:val="18"/>
        </w:rPr>
        <w:t>-0</w:t>
      </w:r>
      <w:r w:rsidR="00337880">
        <w:rPr>
          <w:rFonts w:ascii="Arial Narrow" w:eastAsia="Arial" w:hAnsi="Arial Narrow" w:cs="Arial"/>
          <w:color w:val="000000"/>
          <w:sz w:val="18"/>
          <w:szCs w:val="18"/>
        </w:rPr>
        <w:t>46</w:t>
      </w:r>
      <w:r w:rsidR="00274159" w:rsidRPr="00941812">
        <w:rPr>
          <w:rFonts w:ascii="Arial Narrow" w:eastAsia="Arial" w:hAnsi="Arial Narrow" w:cs="Arial"/>
          <w:color w:val="000000"/>
          <w:sz w:val="18"/>
          <w:szCs w:val="18"/>
        </w:rPr>
        <w:t>/2026.</w:t>
      </w:r>
    </w:p>
  </w:footnote>
  <w:footnote w:id="3">
    <w:p w14:paraId="169532A7" w14:textId="43F352BE" w:rsidR="00B8046D" w:rsidRPr="00B8046D" w:rsidRDefault="00B8046D">
      <w:pPr>
        <w:pStyle w:val="Textonotapie"/>
        <w:rPr>
          <w:rFonts w:ascii="Arial Narrow" w:hAnsi="Arial Narrow"/>
          <w:sz w:val="18"/>
          <w:szCs w:val="18"/>
          <w:lang w:val="es-ES"/>
        </w:rPr>
      </w:pPr>
      <w:r w:rsidRPr="00B8046D">
        <w:rPr>
          <w:rStyle w:val="Refdenotaalpie"/>
          <w:rFonts w:ascii="Arial Narrow" w:hAnsi="Arial Narrow"/>
          <w:sz w:val="18"/>
          <w:szCs w:val="18"/>
        </w:rPr>
        <w:footnoteRef/>
      </w:r>
      <w:r w:rsidRPr="00B8046D">
        <w:rPr>
          <w:rFonts w:ascii="Arial Narrow" w:hAnsi="Arial Narrow"/>
          <w:sz w:val="18"/>
          <w:szCs w:val="18"/>
        </w:rPr>
        <w:t xml:space="preserve"> </w:t>
      </w:r>
      <w:r w:rsidR="007479E5">
        <w:rPr>
          <w:rFonts w:ascii="Arial Narrow" w:hAnsi="Arial Narrow"/>
          <w:sz w:val="18"/>
          <w:szCs w:val="18"/>
        </w:rPr>
        <w:t>Visible de foja 87 a 101 del juicio principal</w:t>
      </w:r>
      <w:r w:rsidR="002D461C">
        <w:rPr>
          <w:rFonts w:ascii="Arial Narrow" w:hAnsi="Arial Narrow"/>
          <w:sz w:val="18"/>
          <w:szCs w:val="18"/>
        </w:rPr>
        <w:t xml:space="preserve">. </w:t>
      </w:r>
    </w:p>
  </w:footnote>
  <w:footnote w:id="4">
    <w:p w14:paraId="366AE461" w14:textId="77777777" w:rsidR="00137C6B" w:rsidRPr="00073698" w:rsidRDefault="00137C6B" w:rsidP="00137C6B">
      <w:pPr>
        <w:pStyle w:val="Textonotapie"/>
        <w:jc w:val="both"/>
        <w:rPr>
          <w:rFonts w:ascii="Arial Narrow" w:hAnsi="Arial Narrow"/>
          <w:sz w:val="18"/>
          <w:szCs w:val="18"/>
          <w:lang w:val="es-ES"/>
        </w:rPr>
      </w:pPr>
      <w:r w:rsidRPr="00073698">
        <w:rPr>
          <w:rStyle w:val="Refdenotaalpie"/>
          <w:rFonts w:ascii="Arial Narrow" w:hAnsi="Arial Narrow"/>
          <w:sz w:val="18"/>
          <w:szCs w:val="18"/>
        </w:rPr>
        <w:footnoteRef/>
      </w:r>
      <w:r w:rsidRPr="00073698">
        <w:rPr>
          <w:rFonts w:ascii="Arial Narrow" w:hAnsi="Arial Narrow"/>
          <w:sz w:val="18"/>
          <w:szCs w:val="18"/>
        </w:rPr>
        <w:t xml:space="preserve"> Visible de foja </w:t>
      </w:r>
      <w:r>
        <w:rPr>
          <w:rFonts w:ascii="Arial Narrow" w:hAnsi="Arial Narrow"/>
          <w:sz w:val="18"/>
          <w:szCs w:val="18"/>
        </w:rPr>
        <w:t>9</w:t>
      </w:r>
      <w:r w:rsidRPr="00073698">
        <w:rPr>
          <w:rFonts w:ascii="Arial Narrow" w:hAnsi="Arial Narrow"/>
          <w:sz w:val="18"/>
          <w:szCs w:val="18"/>
        </w:rPr>
        <w:t xml:space="preserve">3 a </w:t>
      </w:r>
      <w:r>
        <w:rPr>
          <w:rFonts w:ascii="Arial Narrow" w:hAnsi="Arial Narrow"/>
          <w:sz w:val="18"/>
          <w:szCs w:val="18"/>
        </w:rPr>
        <w:t>105</w:t>
      </w:r>
      <w:r w:rsidRPr="00073698">
        <w:rPr>
          <w:rFonts w:ascii="Arial Narrow" w:hAnsi="Arial Narrow"/>
          <w:sz w:val="18"/>
          <w:szCs w:val="18"/>
        </w:rPr>
        <w:t xml:space="preserve"> del </w:t>
      </w:r>
      <w:r>
        <w:rPr>
          <w:rFonts w:ascii="Arial Narrow" w:hAnsi="Arial Narrow"/>
          <w:sz w:val="18"/>
          <w:szCs w:val="18"/>
        </w:rPr>
        <w:t>primer incidente de incumplimiento.</w:t>
      </w:r>
    </w:p>
  </w:footnote>
  <w:footnote w:id="5">
    <w:p w14:paraId="6A520099" w14:textId="77777777" w:rsidR="00706E87" w:rsidRPr="007841AE" w:rsidRDefault="00706E87" w:rsidP="00706E87">
      <w:pPr>
        <w:pStyle w:val="Textonotapie"/>
        <w:jc w:val="both"/>
        <w:rPr>
          <w:rFonts w:ascii="Arial Narrow" w:hAnsi="Arial Narrow"/>
          <w:sz w:val="18"/>
          <w:szCs w:val="18"/>
          <w:lang w:val="es-ES"/>
        </w:rPr>
      </w:pPr>
      <w:r w:rsidRPr="007841AE">
        <w:rPr>
          <w:rStyle w:val="Refdenotaalpie"/>
          <w:rFonts w:ascii="Arial Narrow" w:hAnsi="Arial Narrow"/>
          <w:sz w:val="18"/>
          <w:szCs w:val="18"/>
        </w:rPr>
        <w:footnoteRef/>
      </w:r>
      <w:r w:rsidRPr="007841AE">
        <w:rPr>
          <w:rFonts w:ascii="Arial Narrow" w:hAnsi="Arial Narrow"/>
          <w:sz w:val="18"/>
          <w:szCs w:val="18"/>
        </w:rPr>
        <w:t xml:space="preserve"> Visibles </w:t>
      </w:r>
      <w:r>
        <w:rPr>
          <w:rFonts w:ascii="Arial Narrow" w:hAnsi="Arial Narrow"/>
          <w:sz w:val="18"/>
          <w:szCs w:val="18"/>
        </w:rPr>
        <w:t xml:space="preserve">a </w:t>
      </w:r>
      <w:r w:rsidRPr="007841AE">
        <w:rPr>
          <w:rFonts w:ascii="Arial Narrow" w:hAnsi="Arial Narrow"/>
          <w:sz w:val="18"/>
          <w:szCs w:val="18"/>
        </w:rPr>
        <w:t>foja 55 y 78 del cuaderno de antecedentes TEEM-CA-012/2026.</w:t>
      </w:r>
    </w:p>
  </w:footnote>
  <w:footnote w:id="6">
    <w:p w14:paraId="4C65C0C8" w14:textId="299B566E" w:rsidR="00706E87" w:rsidRPr="007841AE" w:rsidRDefault="00706E87" w:rsidP="00706E87">
      <w:pPr>
        <w:pStyle w:val="Textonotapie"/>
        <w:jc w:val="both"/>
        <w:rPr>
          <w:rFonts w:ascii="Arial Narrow" w:hAnsi="Arial Narrow"/>
          <w:sz w:val="18"/>
          <w:szCs w:val="18"/>
          <w:lang w:val="es-ES"/>
        </w:rPr>
      </w:pPr>
      <w:r w:rsidRPr="007841AE">
        <w:rPr>
          <w:rStyle w:val="Refdenotaalpie"/>
          <w:rFonts w:ascii="Arial Narrow" w:hAnsi="Arial Narrow"/>
          <w:sz w:val="18"/>
          <w:szCs w:val="18"/>
        </w:rPr>
        <w:footnoteRef/>
      </w:r>
      <w:r w:rsidRPr="007841AE">
        <w:rPr>
          <w:rFonts w:ascii="Arial Narrow" w:hAnsi="Arial Narrow"/>
          <w:sz w:val="18"/>
          <w:szCs w:val="18"/>
        </w:rPr>
        <w:t>Visible de foja 146 a 16</w:t>
      </w:r>
      <w:r w:rsidR="00967C86">
        <w:rPr>
          <w:rFonts w:ascii="Arial Narrow" w:hAnsi="Arial Narrow"/>
          <w:sz w:val="18"/>
          <w:szCs w:val="18"/>
        </w:rPr>
        <w:t>4</w:t>
      </w:r>
      <w:r w:rsidRPr="007841AE">
        <w:rPr>
          <w:rFonts w:ascii="Arial Narrow" w:hAnsi="Arial Narrow"/>
          <w:sz w:val="18"/>
          <w:szCs w:val="18"/>
        </w:rPr>
        <w:t xml:space="preserve"> del cuaderno de antecedentes TEEM-CA-012/2026.</w:t>
      </w:r>
    </w:p>
  </w:footnote>
  <w:footnote w:id="7">
    <w:p w14:paraId="7A603CAE" w14:textId="77777777" w:rsidR="00706E87" w:rsidRPr="00592EE4" w:rsidRDefault="00706E87" w:rsidP="00706E87">
      <w:pPr>
        <w:pStyle w:val="Textonotapie"/>
        <w:jc w:val="both"/>
        <w:rPr>
          <w:rFonts w:ascii="Arial Narrow" w:hAnsi="Arial Narrow"/>
          <w:sz w:val="18"/>
          <w:szCs w:val="18"/>
          <w:lang w:val="es-ES"/>
        </w:rPr>
      </w:pPr>
      <w:r w:rsidRPr="00592EE4">
        <w:rPr>
          <w:rStyle w:val="Refdenotaalpie"/>
          <w:rFonts w:ascii="Arial Narrow" w:hAnsi="Arial Narrow"/>
          <w:sz w:val="18"/>
          <w:szCs w:val="18"/>
        </w:rPr>
        <w:footnoteRef/>
      </w:r>
      <w:r w:rsidRPr="00592EE4">
        <w:rPr>
          <w:rFonts w:ascii="Arial Narrow" w:hAnsi="Arial Narrow"/>
          <w:sz w:val="18"/>
          <w:szCs w:val="18"/>
        </w:rPr>
        <w:t xml:space="preserve"> </w:t>
      </w:r>
      <w:r w:rsidRPr="00592EE4">
        <w:rPr>
          <w:rFonts w:ascii="Arial Narrow" w:hAnsi="Arial Narrow"/>
          <w:sz w:val="18"/>
          <w:szCs w:val="18"/>
          <w:lang w:val="es-ES"/>
        </w:rPr>
        <w:t xml:space="preserve">Visible de foja </w:t>
      </w:r>
      <w:r>
        <w:rPr>
          <w:rFonts w:ascii="Arial Narrow" w:hAnsi="Arial Narrow"/>
          <w:sz w:val="18"/>
          <w:szCs w:val="18"/>
          <w:lang w:val="es-ES"/>
        </w:rPr>
        <w:t>80</w:t>
      </w:r>
      <w:r w:rsidRPr="00592EE4">
        <w:rPr>
          <w:rFonts w:ascii="Arial Narrow" w:hAnsi="Arial Narrow"/>
          <w:sz w:val="18"/>
          <w:szCs w:val="18"/>
          <w:lang w:val="es-ES"/>
        </w:rPr>
        <w:t xml:space="preserve"> a</w:t>
      </w:r>
      <w:r>
        <w:rPr>
          <w:rFonts w:ascii="Arial Narrow" w:hAnsi="Arial Narrow"/>
          <w:sz w:val="18"/>
          <w:szCs w:val="18"/>
          <w:lang w:val="es-ES"/>
        </w:rPr>
        <w:t xml:space="preserve"> 87</w:t>
      </w:r>
      <w:r w:rsidRPr="00592EE4">
        <w:rPr>
          <w:rFonts w:ascii="Arial Narrow" w:hAnsi="Arial Narrow"/>
          <w:sz w:val="18"/>
          <w:szCs w:val="18"/>
          <w:lang w:val="es-ES"/>
        </w:rPr>
        <w:t xml:space="preserve"> del</w:t>
      </w:r>
      <w:r>
        <w:rPr>
          <w:rFonts w:ascii="Arial Narrow" w:hAnsi="Arial Narrow"/>
          <w:sz w:val="18"/>
          <w:szCs w:val="18"/>
          <w:lang w:val="es-ES"/>
        </w:rPr>
        <w:t xml:space="preserve"> primer incidente de imposibilidad.</w:t>
      </w:r>
    </w:p>
  </w:footnote>
  <w:footnote w:id="8">
    <w:p w14:paraId="13E23784" w14:textId="77777777" w:rsidR="00DA2E79" w:rsidRPr="005E0CEA" w:rsidRDefault="00DA2E79" w:rsidP="00DA2E79">
      <w:pPr>
        <w:pStyle w:val="Textonotapie"/>
        <w:jc w:val="both"/>
        <w:rPr>
          <w:rFonts w:ascii="Arial Narrow" w:hAnsi="Arial Narrow"/>
          <w:sz w:val="18"/>
          <w:szCs w:val="18"/>
          <w:lang w:val="es-ES"/>
        </w:rPr>
      </w:pPr>
      <w:r w:rsidRPr="005E0CEA">
        <w:rPr>
          <w:rStyle w:val="Refdenotaalpie"/>
          <w:rFonts w:ascii="Arial Narrow" w:hAnsi="Arial Narrow"/>
          <w:sz w:val="18"/>
          <w:szCs w:val="18"/>
        </w:rPr>
        <w:footnoteRef/>
      </w:r>
      <w:r w:rsidRPr="005E0CEA">
        <w:rPr>
          <w:rFonts w:ascii="Arial Narrow" w:hAnsi="Arial Narrow"/>
          <w:sz w:val="18"/>
          <w:szCs w:val="18"/>
        </w:rPr>
        <w:t xml:space="preserve"> </w:t>
      </w:r>
      <w:r w:rsidRPr="005E0CEA">
        <w:rPr>
          <w:rFonts w:ascii="Arial Narrow" w:hAnsi="Arial Narrow"/>
          <w:sz w:val="18"/>
          <w:szCs w:val="18"/>
          <w:lang w:val="es-ES"/>
        </w:rPr>
        <w:t>Visible de foja 33 a 45 del cuaderno de antecedentes TEEM-CA-030/2026.</w:t>
      </w:r>
    </w:p>
  </w:footnote>
  <w:footnote w:id="9">
    <w:p w14:paraId="46B3E60C" w14:textId="77777777" w:rsidR="00DA2E79" w:rsidRPr="00996B1E" w:rsidRDefault="00DA2E79" w:rsidP="00DA2E79">
      <w:pPr>
        <w:pStyle w:val="Textonotapie"/>
        <w:rPr>
          <w:rFonts w:ascii="Arial Narrow" w:hAnsi="Arial Narrow"/>
          <w:sz w:val="18"/>
          <w:szCs w:val="18"/>
          <w:lang w:val="es-ES"/>
        </w:rPr>
      </w:pPr>
      <w:r w:rsidRPr="00996B1E">
        <w:rPr>
          <w:rStyle w:val="Refdenotaalpie"/>
          <w:rFonts w:ascii="Arial Narrow" w:hAnsi="Arial Narrow"/>
          <w:sz w:val="18"/>
          <w:szCs w:val="18"/>
        </w:rPr>
        <w:footnoteRef/>
      </w:r>
      <w:r w:rsidRPr="00996B1E">
        <w:rPr>
          <w:rFonts w:ascii="Arial Narrow" w:hAnsi="Arial Narrow"/>
          <w:sz w:val="18"/>
          <w:szCs w:val="18"/>
        </w:rPr>
        <w:t xml:space="preserve"> </w:t>
      </w:r>
      <w:r w:rsidRPr="00996B1E">
        <w:rPr>
          <w:rFonts w:ascii="Arial Narrow" w:hAnsi="Arial Narrow"/>
          <w:sz w:val="18"/>
          <w:szCs w:val="18"/>
          <w:lang w:val="es-ES"/>
        </w:rPr>
        <w:t>Visible de foja 1</w:t>
      </w:r>
      <w:r>
        <w:rPr>
          <w:rFonts w:ascii="Arial Narrow" w:hAnsi="Arial Narrow"/>
          <w:sz w:val="18"/>
          <w:szCs w:val="18"/>
          <w:lang w:val="es-ES"/>
        </w:rPr>
        <w:t>19</w:t>
      </w:r>
      <w:r w:rsidRPr="00996B1E">
        <w:rPr>
          <w:rFonts w:ascii="Arial Narrow" w:hAnsi="Arial Narrow"/>
          <w:sz w:val="18"/>
          <w:szCs w:val="18"/>
          <w:lang w:val="es-ES"/>
        </w:rPr>
        <w:t xml:space="preserve"> a </w:t>
      </w:r>
      <w:r>
        <w:rPr>
          <w:rFonts w:ascii="Arial Narrow" w:hAnsi="Arial Narrow"/>
          <w:sz w:val="18"/>
          <w:szCs w:val="18"/>
          <w:lang w:val="es-ES"/>
        </w:rPr>
        <w:t>123</w:t>
      </w:r>
      <w:r w:rsidRPr="00996B1E">
        <w:rPr>
          <w:rFonts w:ascii="Arial Narrow" w:hAnsi="Arial Narrow"/>
          <w:sz w:val="18"/>
          <w:szCs w:val="18"/>
          <w:lang w:val="es-ES"/>
        </w:rPr>
        <w:t xml:space="preserve"> del </w:t>
      </w:r>
      <w:r>
        <w:rPr>
          <w:rFonts w:ascii="Arial Narrow" w:hAnsi="Arial Narrow"/>
          <w:sz w:val="18"/>
          <w:szCs w:val="18"/>
          <w:lang w:val="es-ES"/>
        </w:rPr>
        <w:t>primer incidente de imposibilidad.</w:t>
      </w:r>
    </w:p>
  </w:footnote>
  <w:footnote w:id="10">
    <w:p w14:paraId="51B13AE6" w14:textId="77777777" w:rsidR="00BF52ED" w:rsidRPr="00741422" w:rsidRDefault="00BF52ED" w:rsidP="00BF52ED">
      <w:pPr>
        <w:pStyle w:val="Textonotapie"/>
        <w:jc w:val="both"/>
        <w:rPr>
          <w:rFonts w:ascii="Arial Narrow" w:hAnsi="Arial Narrow"/>
          <w:sz w:val="18"/>
          <w:szCs w:val="18"/>
          <w:lang w:val="es-ES"/>
        </w:rPr>
      </w:pPr>
      <w:r w:rsidRPr="00741422">
        <w:rPr>
          <w:rStyle w:val="Refdenotaalpie"/>
          <w:rFonts w:ascii="Arial Narrow" w:hAnsi="Arial Narrow"/>
          <w:sz w:val="18"/>
          <w:szCs w:val="18"/>
        </w:rPr>
        <w:footnoteRef/>
      </w:r>
      <w:r w:rsidRPr="00741422">
        <w:rPr>
          <w:rFonts w:ascii="Arial Narrow" w:hAnsi="Arial Narrow"/>
          <w:sz w:val="18"/>
          <w:szCs w:val="18"/>
        </w:rPr>
        <w:t xml:space="preserve"> Visible de foja 128 a 137 de primer incidente de incumplimiento. </w:t>
      </w:r>
    </w:p>
  </w:footnote>
  <w:footnote w:id="11">
    <w:p w14:paraId="65DB4811" w14:textId="77777777" w:rsidR="000E7715" w:rsidRPr="00515702" w:rsidRDefault="000E7715" w:rsidP="000E7715">
      <w:pPr>
        <w:spacing w:after="0" w:line="240" w:lineRule="auto"/>
        <w:jc w:val="both"/>
        <w:rPr>
          <w:rFonts w:ascii="Arial Narrow" w:eastAsia="Arial" w:hAnsi="Arial Narrow" w:cs="Arial"/>
          <w:sz w:val="18"/>
          <w:szCs w:val="18"/>
        </w:rPr>
      </w:pPr>
      <w:r w:rsidRPr="00515702">
        <w:rPr>
          <w:rFonts w:ascii="Arial Narrow" w:eastAsia="Arial" w:hAnsi="Arial Narrow" w:cs="Arial"/>
          <w:sz w:val="18"/>
          <w:szCs w:val="18"/>
          <w:vertAlign w:val="superscript"/>
        </w:rPr>
        <w:footnoteRef/>
      </w:r>
      <w:r w:rsidRPr="00515702">
        <w:rPr>
          <w:rFonts w:ascii="Arial Narrow" w:eastAsia="Arial" w:hAnsi="Arial Narrow" w:cs="Arial"/>
          <w:sz w:val="18"/>
          <w:szCs w:val="18"/>
        </w:rPr>
        <w:t xml:space="preserve"> Visible de foja 277 a 288 del expediente </w:t>
      </w:r>
      <w:r w:rsidRPr="00515702">
        <w:rPr>
          <w:rFonts w:ascii="Arial Narrow" w:eastAsia="Arial" w:hAnsi="Arial Narrow" w:cs="Arial"/>
          <w:color w:val="000000"/>
          <w:sz w:val="18"/>
          <w:szCs w:val="18"/>
        </w:rPr>
        <w:t>principal</w:t>
      </w:r>
      <w:r w:rsidRPr="00515702">
        <w:rPr>
          <w:rFonts w:ascii="Arial Narrow" w:eastAsia="Arial" w:hAnsi="Arial Narrow" w:cs="Arial"/>
          <w:sz w:val="18"/>
          <w:szCs w:val="18"/>
        </w:rPr>
        <w:t>.</w:t>
      </w:r>
    </w:p>
  </w:footnote>
  <w:footnote w:id="12">
    <w:p w14:paraId="5EE783D5" w14:textId="77777777" w:rsidR="000E7715" w:rsidRPr="007821AF" w:rsidRDefault="000E7715" w:rsidP="007821AF">
      <w:pPr>
        <w:pStyle w:val="Textonotapie"/>
        <w:jc w:val="both"/>
        <w:rPr>
          <w:rFonts w:ascii="Arial Narrow" w:hAnsi="Arial Narrow"/>
          <w:sz w:val="18"/>
          <w:szCs w:val="18"/>
          <w:lang w:val="es-ES"/>
        </w:rPr>
      </w:pPr>
      <w:r w:rsidRPr="007821AF">
        <w:rPr>
          <w:rStyle w:val="Refdenotaalpie"/>
          <w:rFonts w:ascii="Arial Narrow" w:hAnsi="Arial Narrow"/>
          <w:sz w:val="18"/>
          <w:szCs w:val="18"/>
        </w:rPr>
        <w:footnoteRef/>
      </w:r>
      <w:r w:rsidRPr="007821AF">
        <w:rPr>
          <w:rFonts w:ascii="Arial Narrow" w:hAnsi="Arial Narrow"/>
          <w:sz w:val="18"/>
          <w:szCs w:val="18"/>
        </w:rPr>
        <w:t xml:space="preserve"> </w:t>
      </w:r>
      <w:r w:rsidRPr="007821AF">
        <w:rPr>
          <w:rFonts w:ascii="Arial Narrow" w:hAnsi="Arial Narrow"/>
          <w:sz w:val="18"/>
          <w:szCs w:val="18"/>
          <w:lang w:val="es-ES"/>
        </w:rPr>
        <w:t xml:space="preserve">Visible de foja 329 a 331 del </w:t>
      </w:r>
      <w:r w:rsidRPr="007821AF">
        <w:rPr>
          <w:rFonts w:ascii="Arial Narrow" w:hAnsi="Arial Narrow"/>
          <w:sz w:val="18"/>
          <w:szCs w:val="18"/>
        </w:rPr>
        <w:t xml:space="preserve">expediente principal. </w:t>
      </w:r>
    </w:p>
  </w:footnote>
  <w:footnote w:id="13">
    <w:p w14:paraId="6D84E9DF" w14:textId="6C46CE31" w:rsidR="00337880" w:rsidRPr="007821AF" w:rsidRDefault="00337880" w:rsidP="007821AF">
      <w:pPr>
        <w:pStyle w:val="Textonotapie"/>
        <w:jc w:val="both"/>
        <w:rPr>
          <w:rFonts w:ascii="Arial Narrow" w:hAnsi="Arial Narrow"/>
          <w:sz w:val="18"/>
          <w:szCs w:val="18"/>
          <w:lang w:val="es-ES"/>
        </w:rPr>
      </w:pPr>
      <w:r w:rsidRPr="007821AF">
        <w:rPr>
          <w:rStyle w:val="Refdenotaalpie"/>
          <w:rFonts w:ascii="Arial Narrow" w:hAnsi="Arial Narrow"/>
          <w:sz w:val="18"/>
          <w:szCs w:val="18"/>
        </w:rPr>
        <w:footnoteRef/>
      </w:r>
      <w:r w:rsidRPr="007821AF">
        <w:rPr>
          <w:rFonts w:ascii="Arial Narrow" w:hAnsi="Arial Narrow"/>
          <w:sz w:val="18"/>
          <w:szCs w:val="18"/>
        </w:rPr>
        <w:t xml:space="preserve"> Visible de foja </w:t>
      </w:r>
      <w:r w:rsidR="00F55575">
        <w:rPr>
          <w:rFonts w:ascii="Arial Narrow" w:hAnsi="Arial Narrow"/>
          <w:sz w:val="18"/>
          <w:szCs w:val="18"/>
        </w:rPr>
        <w:t>6</w:t>
      </w:r>
      <w:r w:rsidRPr="007821AF">
        <w:rPr>
          <w:rFonts w:ascii="Arial Narrow" w:hAnsi="Arial Narrow"/>
          <w:sz w:val="18"/>
          <w:szCs w:val="18"/>
        </w:rPr>
        <w:t xml:space="preserve"> a </w:t>
      </w:r>
      <w:r w:rsidR="00BB0D88">
        <w:rPr>
          <w:rFonts w:ascii="Arial Narrow" w:hAnsi="Arial Narrow"/>
          <w:sz w:val="18"/>
          <w:szCs w:val="18"/>
        </w:rPr>
        <w:t>22</w:t>
      </w:r>
      <w:r w:rsidRPr="007821AF">
        <w:rPr>
          <w:rFonts w:ascii="Arial Narrow" w:hAnsi="Arial Narrow"/>
          <w:sz w:val="18"/>
          <w:szCs w:val="18"/>
        </w:rPr>
        <w:t xml:space="preserve"> del </w:t>
      </w:r>
      <w:r w:rsidR="00095584" w:rsidRPr="007821AF">
        <w:rPr>
          <w:rFonts w:ascii="Arial Narrow" w:hAnsi="Arial Narrow"/>
          <w:i/>
          <w:iCs/>
          <w:sz w:val="18"/>
          <w:szCs w:val="18"/>
        </w:rPr>
        <w:t>I</w:t>
      </w:r>
      <w:r w:rsidRPr="007821AF">
        <w:rPr>
          <w:rFonts w:ascii="Arial Narrow" w:hAnsi="Arial Narrow"/>
          <w:i/>
          <w:iCs/>
          <w:sz w:val="18"/>
          <w:szCs w:val="18"/>
        </w:rPr>
        <w:t>ncidente</w:t>
      </w:r>
      <w:r w:rsidR="007821AF" w:rsidRPr="007821AF">
        <w:rPr>
          <w:rFonts w:ascii="Arial Narrow" w:hAnsi="Arial Narrow"/>
          <w:i/>
          <w:iCs/>
          <w:sz w:val="18"/>
          <w:szCs w:val="18"/>
        </w:rPr>
        <w:t xml:space="preserve"> de </w:t>
      </w:r>
      <w:r w:rsidR="00141F36">
        <w:rPr>
          <w:rFonts w:ascii="Arial Narrow" w:hAnsi="Arial Narrow"/>
          <w:i/>
          <w:iCs/>
          <w:sz w:val="18"/>
          <w:szCs w:val="18"/>
        </w:rPr>
        <w:t>aclaración</w:t>
      </w:r>
      <w:r w:rsidR="000910AE">
        <w:rPr>
          <w:rFonts w:ascii="Arial Narrow" w:hAnsi="Arial Narrow"/>
          <w:i/>
          <w:iCs/>
          <w:sz w:val="18"/>
          <w:szCs w:val="18"/>
        </w:rPr>
        <w:t xml:space="preserve"> de sentencia, </w:t>
      </w:r>
      <w:r w:rsidR="000910AE">
        <w:rPr>
          <w:rFonts w:ascii="Arial Narrow" w:hAnsi="Arial Narrow"/>
          <w:sz w:val="18"/>
          <w:szCs w:val="18"/>
        </w:rPr>
        <w:t>en copias certificadas</w:t>
      </w:r>
      <w:r w:rsidR="007821AF" w:rsidRPr="007821AF">
        <w:rPr>
          <w:rFonts w:ascii="Arial Narrow" w:hAnsi="Arial Narrow"/>
          <w:i/>
          <w:iCs/>
          <w:sz w:val="18"/>
          <w:szCs w:val="18"/>
        </w:rPr>
        <w:t xml:space="preserve">. </w:t>
      </w:r>
    </w:p>
  </w:footnote>
  <w:footnote w:id="14">
    <w:p w14:paraId="07C5FE69" w14:textId="1C6DB0DD" w:rsidR="006F38DE" w:rsidRPr="007821AF" w:rsidRDefault="006F38DE" w:rsidP="007821AF">
      <w:pPr>
        <w:pStyle w:val="Textonotapie"/>
        <w:jc w:val="both"/>
        <w:rPr>
          <w:rFonts w:ascii="Arial Narrow" w:hAnsi="Arial Narrow"/>
          <w:sz w:val="18"/>
          <w:szCs w:val="18"/>
          <w:lang w:val="es-ES"/>
        </w:rPr>
      </w:pPr>
      <w:r w:rsidRPr="007821AF">
        <w:rPr>
          <w:rStyle w:val="Refdenotaalpie"/>
          <w:rFonts w:ascii="Arial Narrow" w:hAnsi="Arial Narrow"/>
          <w:sz w:val="18"/>
          <w:szCs w:val="18"/>
        </w:rPr>
        <w:footnoteRef/>
      </w:r>
      <w:r w:rsidRPr="007821AF">
        <w:rPr>
          <w:rFonts w:ascii="Arial Narrow" w:hAnsi="Arial Narrow"/>
          <w:sz w:val="18"/>
          <w:szCs w:val="18"/>
        </w:rPr>
        <w:t xml:space="preserve"> Visible </w:t>
      </w:r>
      <w:r w:rsidR="00C741FC" w:rsidRPr="007821AF">
        <w:rPr>
          <w:rFonts w:ascii="Arial Narrow" w:hAnsi="Arial Narrow"/>
          <w:sz w:val="18"/>
          <w:szCs w:val="18"/>
        </w:rPr>
        <w:t xml:space="preserve">de </w:t>
      </w:r>
      <w:r w:rsidRPr="007821AF">
        <w:rPr>
          <w:rFonts w:ascii="Arial Narrow" w:hAnsi="Arial Narrow"/>
          <w:sz w:val="18"/>
          <w:szCs w:val="18"/>
        </w:rPr>
        <w:t xml:space="preserve">foja </w:t>
      </w:r>
      <w:r w:rsidR="00C741FC" w:rsidRPr="007821AF">
        <w:rPr>
          <w:rFonts w:ascii="Arial Narrow" w:hAnsi="Arial Narrow"/>
          <w:sz w:val="18"/>
          <w:szCs w:val="18"/>
        </w:rPr>
        <w:t>4</w:t>
      </w:r>
      <w:r w:rsidRPr="007821AF">
        <w:rPr>
          <w:rFonts w:ascii="Arial Narrow" w:hAnsi="Arial Narrow"/>
          <w:sz w:val="18"/>
          <w:szCs w:val="18"/>
        </w:rPr>
        <w:t xml:space="preserve"> </w:t>
      </w:r>
      <w:r w:rsidR="00C741FC" w:rsidRPr="007821AF">
        <w:rPr>
          <w:rFonts w:ascii="Arial Narrow" w:hAnsi="Arial Narrow"/>
          <w:sz w:val="18"/>
          <w:szCs w:val="18"/>
        </w:rPr>
        <w:t>a</w:t>
      </w:r>
      <w:r w:rsidRPr="007821AF">
        <w:rPr>
          <w:rFonts w:ascii="Arial Narrow" w:hAnsi="Arial Narrow"/>
          <w:sz w:val="18"/>
          <w:szCs w:val="18"/>
        </w:rPr>
        <w:t xml:space="preserve"> </w:t>
      </w:r>
      <w:r w:rsidR="00C741FC" w:rsidRPr="007821AF">
        <w:rPr>
          <w:rFonts w:ascii="Arial Narrow" w:hAnsi="Arial Narrow"/>
          <w:sz w:val="18"/>
          <w:szCs w:val="18"/>
        </w:rPr>
        <w:t>11</w:t>
      </w:r>
      <w:r w:rsidRPr="007821AF">
        <w:rPr>
          <w:rFonts w:ascii="Arial Narrow" w:hAnsi="Arial Narrow"/>
          <w:sz w:val="18"/>
          <w:szCs w:val="18"/>
        </w:rPr>
        <w:t xml:space="preserve"> del</w:t>
      </w:r>
      <w:r w:rsidR="006F0C64" w:rsidRPr="007821AF">
        <w:rPr>
          <w:rFonts w:ascii="Arial Narrow" w:hAnsi="Arial Narrow"/>
          <w:sz w:val="18"/>
          <w:szCs w:val="18"/>
        </w:rPr>
        <w:t xml:space="preserve"> cuaderno de antecedentes TEE-CA-046/2026</w:t>
      </w:r>
      <w:r w:rsidRPr="007821AF">
        <w:rPr>
          <w:rFonts w:ascii="Arial Narrow" w:hAnsi="Arial Narrow"/>
          <w:sz w:val="18"/>
          <w:szCs w:val="18"/>
        </w:rPr>
        <w:t>.</w:t>
      </w:r>
    </w:p>
  </w:footnote>
  <w:footnote w:id="15">
    <w:p w14:paraId="23D39FA5" w14:textId="6431DF6F" w:rsidR="00102A18" w:rsidRPr="007821AF" w:rsidRDefault="00102A18" w:rsidP="007821AF">
      <w:pPr>
        <w:pStyle w:val="Textonotapie"/>
        <w:jc w:val="both"/>
        <w:rPr>
          <w:rFonts w:ascii="Arial Narrow" w:hAnsi="Arial Narrow"/>
          <w:sz w:val="18"/>
          <w:szCs w:val="18"/>
          <w:lang w:val="es-ES"/>
        </w:rPr>
      </w:pPr>
      <w:r w:rsidRPr="007821AF">
        <w:rPr>
          <w:rStyle w:val="Refdenotaalpie"/>
          <w:rFonts w:ascii="Arial Narrow" w:hAnsi="Arial Narrow"/>
          <w:sz w:val="18"/>
          <w:szCs w:val="18"/>
        </w:rPr>
        <w:footnoteRef/>
      </w:r>
      <w:r w:rsidRPr="007821AF">
        <w:rPr>
          <w:rFonts w:ascii="Arial Narrow" w:hAnsi="Arial Narrow"/>
          <w:sz w:val="18"/>
          <w:szCs w:val="18"/>
        </w:rPr>
        <w:t xml:space="preserve"> </w:t>
      </w:r>
      <w:r w:rsidR="007821AF" w:rsidRPr="007821AF">
        <w:rPr>
          <w:rFonts w:ascii="Arial Narrow" w:hAnsi="Arial Narrow"/>
          <w:sz w:val="18"/>
          <w:szCs w:val="18"/>
        </w:rPr>
        <w:t xml:space="preserve">Visible de foja </w:t>
      </w:r>
      <w:r w:rsidR="001B2FB3">
        <w:rPr>
          <w:rFonts w:ascii="Arial Narrow" w:hAnsi="Arial Narrow"/>
          <w:sz w:val="18"/>
          <w:szCs w:val="18"/>
        </w:rPr>
        <w:t>135</w:t>
      </w:r>
      <w:r w:rsidR="007821AF" w:rsidRPr="007821AF">
        <w:rPr>
          <w:rFonts w:ascii="Arial Narrow" w:hAnsi="Arial Narrow"/>
          <w:sz w:val="18"/>
          <w:szCs w:val="18"/>
        </w:rPr>
        <w:t xml:space="preserve"> a </w:t>
      </w:r>
      <w:r w:rsidR="00B147AA">
        <w:rPr>
          <w:rFonts w:ascii="Arial Narrow" w:hAnsi="Arial Narrow"/>
          <w:sz w:val="18"/>
          <w:szCs w:val="18"/>
        </w:rPr>
        <w:t>156</w:t>
      </w:r>
      <w:r w:rsidR="007821AF" w:rsidRPr="007821AF">
        <w:rPr>
          <w:rFonts w:ascii="Arial Narrow" w:hAnsi="Arial Narrow"/>
          <w:sz w:val="18"/>
          <w:szCs w:val="18"/>
        </w:rPr>
        <w:t xml:space="preserve"> del cuaderno de antecedentes TEE-CA-046/2026.</w:t>
      </w:r>
    </w:p>
  </w:footnote>
  <w:footnote w:id="16">
    <w:p w14:paraId="42B00F16" w14:textId="31D4B796" w:rsidR="000E7715" w:rsidRPr="007821AF" w:rsidRDefault="000E7715" w:rsidP="007821AF">
      <w:pPr>
        <w:pStyle w:val="Textonotapie"/>
        <w:jc w:val="both"/>
        <w:rPr>
          <w:rFonts w:ascii="Arial Narrow" w:hAnsi="Arial Narrow"/>
          <w:sz w:val="18"/>
          <w:szCs w:val="18"/>
          <w:lang w:val="es-ES"/>
        </w:rPr>
      </w:pPr>
      <w:r w:rsidRPr="007821AF">
        <w:rPr>
          <w:rStyle w:val="Refdenotaalpie"/>
          <w:rFonts w:ascii="Arial Narrow" w:hAnsi="Arial Narrow"/>
          <w:sz w:val="18"/>
          <w:szCs w:val="18"/>
        </w:rPr>
        <w:footnoteRef/>
      </w:r>
      <w:r w:rsidRPr="007821AF">
        <w:rPr>
          <w:rFonts w:ascii="Arial Narrow" w:hAnsi="Arial Narrow"/>
          <w:sz w:val="18"/>
          <w:szCs w:val="18"/>
        </w:rPr>
        <w:t xml:space="preserve"> </w:t>
      </w:r>
      <w:r w:rsidR="007821AF">
        <w:rPr>
          <w:rFonts w:ascii="Arial Narrow" w:hAnsi="Arial Narrow"/>
          <w:sz w:val="18"/>
          <w:szCs w:val="18"/>
        </w:rPr>
        <w:t xml:space="preserve">Así como la jurisprudencia 24/2001 de la </w:t>
      </w:r>
      <w:r w:rsidR="007821AF">
        <w:rPr>
          <w:rFonts w:ascii="Arial Narrow" w:hAnsi="Arial Narrow"/>
          <w:i/>
          <w:iCs/>
          <w:sz w:val="18"/>
          <w:szCs w:val="18"/>
        </w:rPr>
        <w:t xml:space="preserve">Sala Superior, </w:t>
      </w:r>
      <w:r w:rsidR="007821AF">
        <w:rPr>
          <w:rFonts w:ascii="Arial Narrow" w:hAnsi="Arial Narrow"/>
          <w:sz w:val="18"/>
          <w:szCs w:val="18"/>
        </w:rPr>
        <w:t xml:space="preserve">de rubro: </w:t>
      </w:r>
      <w:r w:rsidR="0027236F" w:rsidRPr="007821AF">
        <w:rPr>
          <w:rFonts w:ascii="Arial Narrow" w:hAnsi="Arial Narrow"/>
          <w:b/>
          <w:bCs/>
          <w:sz w:val="18"/>
          <w:szCs w:val="18"/>
        </w:rPr>
        <w:t>“</w:t>
      </w:r>
      <w:r w:rsidR="0027236F">
        <w:rPr>
          <w:rFonts w:ascii="Arial Narrow" w:hAnsi="Arial Narrow"/>
          <w:b/>
          <w:bCs/>
          <w:sz w:val="18"/>
          <w:szCs w:val="18"/>
        </w:rPr>
        <w:t>TRIBUNAL</w:t>
      </w:r>
      <w:r w:rsidR="007821AF">
        <w:rPr>
          <w:rFonts w:ascii="Arial Narrow" w:hAnsi="Arial Narrow"/>
          <w:b/>
          <w:bCs/>
          <w:sz w:val="18"/>
          <w:szCs w:val="18"/>
        </w:rPr>
        <w:t xml:space="preserve"> ELECTORAL DEL PODER JUDICIAL DE LA FEDERACIÓN. ESTÁ FACULTADO CONSTITUCIONALMENTE PARA EXIGIR EL CUMPLIMIENTO DE TODAS SUS RESOLUCIONES”.</w:t>
      </w:r>
    </w:p>
  </w:footnote>
  <w:footnote w:id="17">
    <w:p w14:paraId="022E7D8F" w14:textId="31C6472F" w:rsidR="00331DC6" w:rsidRPr="00331DC6" w:rsidRDefault="00331DC6" w:rsidP="00331DC6">
      <w:pPr>
        <w:pStyle w:val="Textonotapie"/>
        <w:jc w:val="both"/>
        <w:rPr>
          <w:rFonts w:ascii="Arial Narrow" w:hAnsi="Arial Narrow"/>
          <w:sz w:val="18"/>
          <w:szCs w:val="18"/>
          <w:lang w:val="es-ES"/>
        </w:rPr>
      </w:pPr>
      <w:r w:rsidRPr="00331DC6">
        <w:rPr>
          <w:rStyle w:val="Refdenotaalpie"/>
          <w:rFonts w:ascii="Arial Narrow" w:hAnsi="Arial Narrow"/>
          <w:sz w:val="18"/>
          <w:szCs w:val="18"/>
        </w:rPr>
        <w:footnoteRef/>
      </w:r>
      <w:r w:rsidRPr="00331DC6">
        <w:rPr>
          <w:rFonts w:ascii="Arial Narrow" w:hAnsi="Arial Narrow"/>
          <w:sz w:val="18"/>
          <w:szCs w:val="18"/>
        </w:rPr>
        <w:t xml:space="preserve"> </w:t>
      </w:r>
      <w:r w:rsidR="00CC467E">
        <w:rPr>
          <w:rFonts w:ascii="Arial Narrow" w:hAnsi="Arial Narrow"/>
          <w:sz w:val="18"/>
          <w:szCs w:val="18"/>
        </w:rPr>
        <w:t xml:space="preserve">Visible </w:t>
      </w:r>
      <w:r w:rsidR="00884884">
        <w:rPr>
          <w:rFonts w:ascii="Arial Narrow" w:hAnsi="Arial Narrow"/>
          <w:sz w:val="18"/>
          <w:szCs w:val="18"/>
        </w:rPr>
        <w:t>a</w:t>
      </w:r>
      <w:r w:rsidR="00CC467E">
        <w:rPr>
          <w:rFonts w:ascii="Arial Narrow" w:hAnsi="Arial Narrow"/>
          <w:sz w:val="18"/>
          <w:szCs w:val="18"/>
        </w:rPr>
        <w:t xml:space="preserve"> foja </w:t>
      </w:r>
      <w:r w:rsidR="002B579B">
        <w:rPr>
          <w:rFonts w:ascii="Arial Narrow" w:hAnsi="Arial Narrow"/>
          <w:sz w:val="18"/>
          <w:szCs w:val="18"/>
        </w:rPr>
        <w:t xml:space="preserve">44 </w:t>
      </w:r>
      <w:r w:rsidR="00C179CA">
        <w:rPr>
          <w:rFonts w:ascii="Arial Narrow" w:hAnsi="Arial Narrow"/>
          <w:sz w:val="18"/>
          <w:szCs w:val="18"/>
        </w:rPr>
        <w:t xml:space="preserve">del </w:t>
      </w:r>
      <w:r w:rsidR="00657308">
        <w:rPr>
          <w:rFonts w:ascii="Arial Narrow" w:hAnsi="Arial Narrow"/>
          <w:sz w:val="18"/>
          <w:szCs w:val="18"/>
        </w:rPr>
        <w:t>cuaderno de antecedentes TEEM-CA-0</w:t>
      </w:r>
      <w:r w:rsidR="002316BA">
        <w:rPr>
          <w:rFonts w:ascii="Arial Narrow" w:hAnsi="Arial Narrow"/>
          <w:sz w:val="18"/>
          <w:szCs w:val="18"/>
        </w:rPr>
        <w:t>46/2026.</w:t>
      </w:r>
    </w:p>
  </w:footnote>
  <w:footnote w:id="18">
    <w:p w14:paraId="53DFBF69" w14:textId="064D240A" w:rsidR="00331DC6" w:rsidRPr="00331DC6" w:rsidRDefault="00331DC6" w:rsidP="00331DC6">
      <w:pPr>
        <w:pStyle w:val="Textonotapie"/>
        <w:jc w:val="both"/>
        <w:rPr>
          <w:lang w:val="es-ES"/>
        </w:rPr>
      </w:pPr>
      <w:r w:rsidRPr="00331DC6">
        <w:rPr>
          <w:rStyle w:val="Refdenotaalpie"/>
          <w:rFonts w:ascii="Arial Narrow" w:hAnsi="Arial Narrow"/>
          <w:sz w:val="18"/>
          <w:szCs w:val="18"/>
        </w:rPr>
        <w:footnoteRef/>
      </w:r>
      <w:r>
        <w:t xml:space="preserve"> </w:t>
      </w:r>
      <w:r w:rsidR="00D52C92">
        <w:rPr>
          <w:rFonts w:ascii="Arial Narrow" w:hAnsi="Arial Narrow"/>
          <w:sz w:val="18"/>
          <w:szCs w:val="18"/>
        </w:rPr>
        <w:t xml:space="preserve">Visible </w:t>
      </w:r>
      <w:r w:rsidR="00416339">
        <w:rPr>
          <w:rFonts w:ascii="Arial Narrow" w:hAnsi="Arial Narrow"/>
          <w:sz w:val="18"/>
          <w:szCs w:val="18"/>
        </w:rPr>
        <w:t>de</w:t>
      </w:r>
      <w:r w:rsidR="00D52C92">
        <w:rPr>
          <w:rFonts w:ascii="Arial Narrow" w:hAnsi="Arial Narrow"/>
          <w:sz w:val="18"/>
          <w:szCs w:val="18"/>
        </w:rPr>
        <w:t xml:space="preserve"> foja 45</w:t>
      </w:r>
      <w:r w:rsidR="00FF3E15">
        <w:rPr>
          <w:rFonts w:ascii="Arial Narrow" w:hAnsi="Arial Narrow"/>
          <w:sz w:val="18"/>
          <w:szCs w:val="18"/>
        </w:rPr>
        <w:t xml:space="preserve"> a 48</w:t>
      </w:r>
      <w:r w:rsidR="00D52C92">
        <w:rPr>
          <w:rFonts w:ascii="Arial Narrow" w:hAnsi="Arial Narrow"/>
          <w:sz w:val="18"/>
          <w:szCs w:val="18"/>
        </w:rPr>
        <w:t xml:space="preserve"> del cuaderno de antecedentes TEEM-CA-046/2026.</w:t>
      </w:r>
    </w:p>
  </w:footnote>
  <w:footnote w:id="19">
    <w:p w14:paraId="4A989970" w14:textId="5E977A22" w:rsidR="00331DC6" w:rsidRPr="00331DC6" w:rsidRDefault="00331DC6">
      <w:pPr>
        <w:pStyle w:val="Textonotapie"/>
        <w:rPr>
          <w:rFonts w:ascii="Arial Narrow" w:hAnsi="Arial Narrow"/>
          <w:sz w:val="18"/>
          <w:szCs w:val="18"/>
          <w:lang w:val="es-ES"/>
        </w:rPr>
      </w:pPr>
      <w:r w:rsidRPr="00331DC6">
        <w:rPr>
          <w:rStyle w:val="Refdenotaalpie"/>
          <w:rFonts w:ascii="Arial Narrow" w:hAnsi="Arial Narrow"/>
          <w:sz w:val="18"/>
          <w:szCs w:val="18"/>
        </w:rPr>
        <w:footnoteRef/>
      </w:r>
      <w:r w:rsidRPr="00331DC6">
        <w:rPr>
          <w:rFonts w:ascii="Arial Narrow" w:hAnsi="Arial Narrow"/>
          <w:sz w:val="18"/>
          <w:szCs w:val="18"/>
        </w:rPr>
        <w:t xml:space="preserve"> </w:t>
      </w:r>
      <w:r w:rsidR="003504FE">
        <w:rPr>
          <w:rFonts w:ascii="Arial Narrow" w:hAnsi="Arial Narrow"/>
          <w:sz w:val="18"/>
          <w:szCs w:val="18"/>
        </w:rPr>
        <w:t xml:space="preserve">Visible </w:t>
      </w:r>
      <w:r w:rsidR="00884884">
        <w:rPr>
          <w:rFonts w:ascii="Arial Narrow" w:hAnsi="Arial Narrow"/>
          <w:sz w:val="18"/>
          <w:szCs w:val="18"/>
        </w:rPr>
        <w:t>a</w:t>
      </w:r>
      <w:r w:rsidR="003504FE">
        <w:rPr>
          <w:rFonts w:ascii="Arial Narrow" w:hAnsi="Arial Narrow"/>
          <w:sz w:val="18"/>
          <w:szCs w:val="18"/>
        </w:rPr>
        <w:t xml:space="preserve"> foja 4</w:t>
      </w:r>
      <w:r w:rsidR="008C29CD">
        <w:rPr>
          <w:rFonts w:ascii="Arial Narrow" w:hAnsi="Arial Narrow"/>
          <w:sz w:val="18"/>
          <w:szCs w:val="18"/>
        </w:rPr>
        <w:t xml:space="preserve">9 </w:t>
      </w:r>
      <w:r w:rsidR="003504FE">
        <w:rPr>
          <w:rFonts w:ascii="Arial Narrow" w:hAnsi="Arial Narrow"/>
          <w:sz w:val="18"/>
          <w:szCs w:val="18"/>
        </w:rPr>
        <w:t>del cuaderno de antecedentes TEEM-CA-046/2026.</w:t>
      </w:r>
    </w:p>
  </w:footnote>
  <w:footnote w:id="20">
    <w:p w14:paraId="6D327002" w14:textId="37022F57" w:rsidR="00693210" w:rsidRPr="00693210" w:rsidRDefault="00693210" w:rsidP="00693210">
      <w:pPr>
        <w:pStyle w:val="Textonotapie"/>
        <w:jc w:val="both"/>
        <w:rPr>
          <w:rFonts w:ascii="Arial Narrow" w:hAnsi="Arial Narrow"/>
          <w:sz w:val="18"/>
          <w:szCs w:val="18"/>
          <w:lang w:val="es-ES"/>
        </w:rPr>
      </w:pPr>
      <w:r w:rsidRPr="00693210">
        <w:rPr>
          <w:rStyle w:val="Refdenotaalpie"/>
          <w:rFonts w:ascii="Arial Narrow" w:hAnsi="Arial Narrow"/>
          <w:sz w:val="18"/>
          <w:szCs w:val="18"/>
        </w:rPr>
        <w:footnoteRef/>
      </w:r>
      <w:r w:rsidRPr="00693210">
        <w:rPr>
          <w:rFonts w:ascii="Arial Narrow" w:hAnsi="Arial Narrow"/>
          <w:sz w:val="18"/>
          <w:szCs w:val="18"/>
        </w:rPr>
        <w:t xml:space="preserve"> </w:t>
      </w:r>
      <w:r w:rsidR="000307C5">
        <w:rPr>
          <w:rFonts w:ascii="Arial Narrow" w:hAnsi="Arial Narrow"/>
          <w:sz w:val="18"/>
          <w:szCs w:val="18"/>
        </w:rPr>
        <w:t xml:space="preserve">Visible </w:t>
      </w:r>
      <w:r w:rsidR="003C7D0F">
        <w:rPr>
          <w:rFonts w:ascii="Arial Narrow" w:hAnsi="Arial Narrow"/>
          <w:sz w:val="18"/>
          <w:szCs w:val="18"/>
        </w:rPr>
        <w:t>a</w:t>
      </w:r>
      <w:r w:rsidR="000307C5">
        <w:rPr>
          <w:rFonts w:ascii="Arial Narrow" w:hAnsi="Arial Narrow"/>
          <w:sz w:val="18"/>
          <w:szCs w:val="18"/>
        </w:rPr>
        <w:t xml:space="preserve"> foja 50 del cuaderno de antecedentes TEEM-CA-046/2026.</w:t>
      </w:r>
    </w:p>
  </w:footnote>
  <w:footnote w:id="21">
    <w:p w14:paraId="6930984C" w14:textId="6EC0A6C1" w:rsidR="001D6611" w:rsidRPr="001D6611" w:rsidRDefault="001D6611">
      <w:pPr>
        <w:pStyle w:val="Textonotapie"/>
        <w:rPr>
          <w:rFonts w:ascii="Arial Narrow" w:hAnsi="Arial Narrow" w:cs="Arial"/>
          <w:sz w:val="18"/>
          <w:szCs w:val="18"/>
          <w:lang w:val="es-ES"/>
        </w:rPr>
      </w:pPr>
      <w:r w:rsidRPr="001D6611">
        <w:rPr>
          <w:rStyle w:val="Refdenotaalpie"/>
          <w:rFonts w:ascii="Arial Narrow" w:hAnsi="Arial Narrow" w:cs="Arial"/>
          <w:sz w:val="18"/>
          <w:szCs w:val="18"/>
        </w:rPr>
        <w:footnoteRef/>
      </w:r>
      <w:r w:rsidRPr="001D6611">
        <w:rPr>
          <w:rFonts w:ascii="Arial Narrow" w:hAnsi="Arial Narrow" w:cs="Arial"/>
          <w:sz w:val="18"/>
          <w:szCs w:val="18"/>
        </w:rPr>
        <w:t xml:space="preserve"> </w:t>
      </w:r>
      <w:r w:rsidR="00A6278E">
        <w:rPr>
          <w:rFonts w:ascii="Arial Narrow" w:hAnsi="Arial Narrow"/>
          <w:sz w:val="18"/>
          <w:szCs w:val="18"/>
        </w:rPr>
        <w:t xml:space="preserve">Visible </w:t>
      </w:r>
      <w:r w:rsidR="00884884">
        <w:rPr>
          <w:rFonts w:ascii="Arial Narrow" w:hAnsi="Arial Narrow"/>
          <w:sz w:val="18"/>
          <w:szCs w:val="18"/>
        </w:rPr>
        <w:t xml:space="preserve">de </w:t>
      </w:r>
      <w:r w:rsidR="00A6278E">
        <w:rPr>
          <w:rFonts w:ascii="Arial Narrow" w:hAnsi="Arial Narrow"/>
          <w:sz w:val="18"/>
          <w:szCs w:val="18"/>
        </w:rPr>
        <w:t>foja 77 a</w:t>
      </w:r>
      <w:r w:rsidR="00F154DB">
        <w:rPr>
          <w:rFonts w:ascii="Arial Narrow" w:hAnsi="Arial Narrow"/>
          <w:sz w:val="18"/>
          <w:szCs w:val="18"/>
        </w:rPr>
        <w:t xml:space="preserve"> 83</w:t>
      </w:r>
      <w:r w:rsidR="00A6278E">
        <w:rPr>
          <w:rFonts w:ascii="Arial Narrow" w:hAnsi="Arial Narrow"/>
          <w:sz w:val="18"/>
          <w:szCs w:val="18"/>
        </w:rPr>
        <w:t xml:space="preserve"> del cuaderno de antecedentes TEEM-CA-046/2026.</w:t>
      </w:r>
    </w:p>
  </w:footnote>
  <w:footnote w:id="22">
    <w:p w14:paraId="46C029DE" w14:textId="3A771AD5" w:rsidR="009845D9" w:rsidRPr="009845D9" w:rsidRDefault="009845D9">
      <w:pPr>
        <w:pStyle w:val="Textonotapie"/>
        <w:rPr>
          <w:lang w:val="es-ES"/>
        </w:rPr>
      </w:pPr>
      <w:r>
        <w:rPr>
          <w:rStyle w:val="Refdenotaalpie"/>
        </w:rPr>
        <w:footnoteRef/>
      </w:r>
      <w:r>
        <w:t xml:space="preserve"> </w:t>
      </w:r>
      <w:r w:rsidR="007B52B5">
        <w:rPr>
          <w:rFonts w:ascii="Arial Narrow" w:hAnsi="Arial Narrow"/>
          <w:sz w:val="18"/>
          <w:szCs w:val="18"/>
        </w:rPr>
        <w:t xml:space="preserve">Visible de foja 45 a </w:t>
      </w:r>
      <w:r w:rsidR="00474A14">
        <w:rPr>
          <w:rFonts w:ascii="Arial Narrow" w:hAnsi="Arial Narrow"/>
          <w:sz w:val="18"/>
          <w:szCs w:val="18"/>
        </w:rPr>
        <w:t>48</w:t>
      </w:r>
      <w:r w:rsidR="007B52B5">
        <w:rPr>
          <w:rFonts w:ascii="Arial Narrow" w:hAnsi="Arial Narrow"/>
          <w:sz w:val="18"/>
          <w:szCs w:val="18"/>
        </w:rPr>
        <w:t xml:space="preserve"> del cuaderno de antecedentes TEEM-CA-046/2026.</w:t>
      </w:r>
    </w:p>
  </w:footnote>
  <w:footnote w:id="23">
    <w:p w14:paraId="0D9E430A" w14:textId="586C521F" w:rsidR="00303D54" w:rsidRDefault="00303D54">
      <w:pPr>
        <w:pStyle w:val="Textonotapie"/>
      </w:pPr>
      <w:r>
        <w:rPr>
          <w:rStyle w:val="Refdenotaalpie"/>
        </w:rPr>
        <w:footnoteRef/>
      </w:r>
      <w:r>
        <w:t xml:space="preserve"> Acta de verificación visible a foja 124 del cuadernillo incidental.</w:t>
      </w:r>
    </w:p>
  </w:footnote>
  <w:footnote w:id="24">
    <w:p w14:paraId="1FF7B61C" w14:textId="421D78F6" w:rsidR="007C7EC3" w:rsidRDefault="007C7EC3" w:rsidP="007C7EC3">
      <w:pPr>
        <w:pStyle w:val="Textonotapie"/>
        <w:rPr>
          <w:rFonts w:ascii="Arial Narrow" w:hAnsi="Arial Narrow" w:cs="Arial"/>
          <w:sz w:val="18"/>
          <w:szCs w:val="18"/>
          <w:lang w:val="es-ES"/>
        </w:rPr>
      </w:pPr>
      <w:r>
        <w:rPr>
          <w:rStyle w:val="Refdenotaalpie"/>
          <w:rFonts w:ascii="Arial Narrow" w:hAnsi="Arial Narrow" w:cs="Arial"/>
          <w:sz w:val="18"/>
          <w:szCs w:val="18"/>
        </w:rPr>
        <w:footnoteRef/>
      </w:r>
      <w:r>
        <w:rPr>
          <w:rFonts w:ascii="Arial Narrow" w:hAnsi="Arial Narrow" w:cs="Arial"/>
          <w:sz w:val="18"/>
          <w:szCs w:val="18"/>
        </w:rPr>
        <w:t xml:space="preserve">  Lo cual fue corroborado por la </w:t>
      </w:r>
      <w:r>
        <w:rPr>
          <w:rFonts w:ascii="Arial Narrow" w:hAnsi="Arial Narrow" w:cs="Arial"/>
          <w:i/>
          <w:iCs/>
          <w:sz w:val="18"/>
          <w:szCs w:val="18"/>
        </w:rPr>
        <w:t xml:space="preserve">Sala Regional Toluca, </w:t>
      </w:r>
      <w:r>
        <w:rPr>
          <w:rFonts w:ascii="Arial Narrow" w:hAnsi="Arial Narrow" w:cs="Arial"/>
          <w:sz w:val="18"/>
          <w:szCs w:val="18"/>
        </w:rPr>
        <w:t xml:space="preserve">al resolver el expediente ST-JE-4/2017, en el que sostuvo, en lo que al efecto interesa, que este </w:t>
      </w:r>
      <w:r>
        <w:rPr>
          <w:rFonts w:ascii="Arial Narrow" w:hAnsi="Arial Narrow" w:cs="Arial"/>
          <w:i/>
          <w:iCs/>
          <w:sz w:val="18"/>
          <w:szCs w:val="18"/>
        </w:rPr>
        <w:t xml:space="preserve">Órgano </w:t>
      </w:r>
      <w:proofErr w:type="gramStart"/>
      <w:r>
        <w:rPr>
          <w:rFonts w:ascii="Arial Narrow" w:hAnsi="Arial Narrow" w:cs="Arial"/>
          <w:i/>
          <w:iCs/>
          <w:sz w:val="18"/>
          <w:szCs w:val="18"/>
        </w:rPr>
        <w:t xml:space="preserve">jurisdiccional </w:t>
      </w:r>
      <w:r>
        <w:rPr>
          <w:rFonts w:ascii="Arial Narrow" w:hAnsi="Arial Narrow" w:cs="Arial"/>
          <w:sz w:val="18"/>
          <w:szCs w:val="18"/>
        </w:rPr>
        <w:t xml:space="preserve"> </w:t>
      </w:r>
      <w:r w:rsidR="001D785F">
        <w:rPr>
          <w:rFonts w:ascii="Arial Narrow" w:hAnsi="Arial Narrow" w:cs="Arial"/>
          <w:sz w:val="18"/>
          <w:szCs w:val="18"/>
        </w:rPr>
        <w:t>está</w:t>
      </w:r>
      <w:proofErr w:type="gramEnd"/>
      <w:r>
        <w:rPr>
          <w:rFonts w:ascii="Arial Narrow" w:hAnsi="Arial Narrow" w:cs="Arial"/>
          <w:sz w:val="18"/>
          <w:szCs w:val="18"/>
        </w:rPr>
        <w:t xml:space="preserve"> facultado para imponer cualquiera de las medidas de apremio establecidas en la norma; por tanto, será en esta etapa en la que se determine lo relativo a la imposición de la misma. </w:t>
      </w:r>
    </w:p>
  </w:footnote>
  <w:footnote w:id="25">
    <w:p w14:paraId="7D12031F" w14:textId="77777777" w:rsidR="007C7EC3" w:rsidRPr="00C74F66" w:rsidRDefault="007C7EC3" w:rsidP="007C7EC3">
      <w:pPr>
        <w:pStyle w:val="Textonotapie"/>
        <w:jc w:val="both"/>
        <w:rPr>
          <w:rFonts w:ascii="Arial Narrow" w:hAnsi="Arial Narrow"/>
          <w:b/>
          <w:bCs/>
          <w:sz w:val="18"/>
          <w:szCs w:val="18"/>
        </w:rPr>
      </w:pPr>
      <w:r w:rsidRPr="00C74F66">
        <w:rPr>
          <w:rStyle w:val="Refdenotaalpie"/>
          <w:rFonts w:ascii="Arial Narrow" w:hAnsi="Arial Narrow"/>
          <w:sz w:val="18"/>
          <w:szCs w:val="18"/>
        </w:rPr>
        <w:footnoteRef/>
      </w:r>
      <w:r w:rsidRPr="00C74F66">
        <w:rPr>
          <w:rFonts w:ascii="Arial Narrow" w:hAnsi="Arial Narrow"/>
          <w:sz w:val="18"/>
          <w:szCs w:val="18"/>
        </w:rPr>
        <w:t xml:space="preserve"> </w:t>
      </w:r>
      <w:r>
        <w:rPr>
          <w:rFonts w:ascii="Arial Narrow" w:hAnsi="Arial Narrow"/>
          <w:sz w:val="18"/>
          <w:szCs w:val="18"/>
        </w:rPr>
        <w:t xml:space="preserve">Jurisprudencia 10/2018, emitida por la </w:t>
      </w:r>
      <w:r>
        <w:rPr>
          <w:rFonts w:ascii="Arial Narrow" w:hAnsi="Arial Narrow"/>
          <w:i/>
          <w:iCs/>
          <w:sz w:val="18"/>
          <w:szCs w:val="18"/>
        </w:rPr>
        <w:t xml:space="preserve">Sala Superior </w:t>
      </w:r>
      <w:r>
        <w:rPr>
          <w:rFonts w:ascii="Arial Narrow" w:hAnsi="Arial Narrow"/>
          <w:sz w:val="18"/>
          <w:szCs w:val="18"/>
        </w:rPr>
        <w:t xml:space="preserve">de rubro: </w:t>
      </w:r>
      <w:r>
        <w:rPr>
          <w:rFonts w:ascii="Arial Narrow" w:hAnsi="Arial Narrow"/>
          <w:b/>
          <w:bCs/>
          <w:sz w:val="18"/>
          <w:szCs w:val="18"/>
        </w:rPr>
        <w:t xml:space="preserve">MULTAS. DEBEN FIJARSE CON BASE EN LA UNIDAD DE MEDIDA Y ACTUALIZACIÓN VIGENTE AL MOMENTO DE LA COMISIÓN DE LA INFRACCIÓN. </w:t>
      </w:r>
    </w:p>
  </w:footnote>
  <w:footnote w:id="26">
    <w:p w14:paraId="370EA9E2" w14:textId="77777777" w:rsidR="007C7EC3" w:rsidRPr="00C74F66" w:rsidRDefault="007C7EC3" w:rsidP="007C7EC3">
      <w:pPr>
        <w:pStyle w:val="Textonotapie"/>
        <w:jc w:val="both"/>
        <w:rPr>
          <w:rFonts w:ascii="Arial Narrow" w:hAnsi="Arial Narrow"/>
          <w:sz w:val="18"/>
          <w:szCs w:val="18"/>
          <w:lang w:val="es-ES"/>
        </w:rPr>
      </w:pPr>
      <w:r w:rsidRPr="00C74F66">
        <w:rPr>
          <w:rStyle w:val="Refdenotaalpie"/>
          <w:rFonts w:ascii="Arial Narrow" w:hAnsi="Arial Narrow"/>
          <w:sz w:val="18"/>
          <w:szCs w:val="18"/>
        </w:rPr>
        <w:footnoteRef/>
      </w:r>
      <w:r w:rsidRPr="00C74F66">
        <w:rPr>
          <w:rFonts w:ascii="Arial Narrow" w:hAnsi="Arial Narrow"/>
          <w:sz w:val="18"/>
          <w:szCs w:val="18"/>
        </w:rPr>
        <w:t xml:space="preserve"> Consultable en: https://www.inegi.org.mx/temas/uma/</w:t>
      </w:r>
    </w:p>
  </w:footnote>
  <w:footnote w:id="27">
    <w:p w14:paraId="4898130D" w14:textId="77777777" w:rsidR="007C7EC3" w:rsidRPr="00867F97" w:rsidRDefault="007C7EC3" w:rsidP="007C7EC3">
      <w:pPr>
        <w:pStyle w:val="Textonotapie"/>
        <w:jc w:val="both"/>
        <w:rPr>
          <w:rFonts w:ascii="Arial Narrow" w:hAnsi="Arial Narrow"/>
          <w:b/>
          <w:bCs/>
          <w:sz w:val="18"/>
          <w:szCs w:val="18"/>
          <w:lang w:val="es-ES"/>
        </w:rPr>
      </w:pPr>
      <w:r w:rsidRPr="00C74F66">
        <w:rPr>
          <w:rStyle w:val="Refdenotaalpie"/>
          <w:rFonts w:ascii="Arial Narrow" w:hAnsi="Arial Narrow"/>
          <w:sz w:val="18"/>
          <w:szCs w:val="18"/>
        </w:rPr>
        <w:footnoteRef/>
      </w:r>
      <w:r w:rsidRPr="00C74F66">
        <w:rPr>
          <w:rFonts w:ascii="Arial Narrow" w:hAnsi="Arial Narrow"/>
          <w:sz w:val="18"/>
          <w:szCs w:val="18"/>
        </w:rPr>
        <w:t xml:space="preserve"> </w:t>
      </w:r>
      <w:r>
        <w:rPr>
          <w:rFonts w:ascii="Arial Narrow" w:hAnsi="Arial Narrow"/>
          <w:sz w:val="18"/>
          <w:szCs w:val="18"/>
        </w:rPr>
        <w:t xml:space="preserve">Lo anterior, en atención a lo dispuesto en la tesis II.3o.A.9 K (10a.) de los Tribunales Colegiados de Circuito, de rubro: </w:t>
      </w:r>
      <w:r>
        <w:rPr>
          <w:rFonts w:ascii="Arial Narrow" w:hAnsi="Arial Narrow"/>
          <w:b/>
          <w:bCs/>
          <w:sz w:val="18"/>
          <w:szCs w:val="18"/>
        </w:rPr>
        <w:t xml:space="preserve">MULTAS IMPUESTAS POR LOS ÓRGANOS JURISDICCIONALES A LAS AUTORIDADES. DEBEN CUBRIRSE POR LA PERSONA FÍSICA QUE OCUPA EL CARGO AL QUE SE REFIEREN Y QUE COMETIÓ LA INFRACCIÓN </w:t>
      </w:r>
      <w:r>
        <w:rPr>
          <w:rFonts w:ascii="Arial Narrow" w:hAnsi="Arial Narrow"/>
          <w:sz w:val="18"/>
          <w:szCs w:val="18"/>
        </w:rPr>
        <w:t xml:space="preserve">y la jurisprudencia 2a./J 103/2014 (10a.) de la Segunda Sala de la Suprema Corte de Justicia de la Nación de rubro: </w:t>
      </w:r>
      <w:r>
        <w:rPr>
          <w:rFonts w:ascii="Arial Narrow" w:hAnsi="Arial Narrow"/>
          <w:b/>
          <w:bCs/>
          <w:sz w:val="18"/>
          <w:szCs w:val="18"/>
        </w:rPr>
        <w:t xml:space="preserve">PERSONAS MORALES OFICIALES. CARECEN DE LEGITIMACIÓN PARA INTERPONER EL RECURSO DE QUEJA CONTRA LA RESOLUCION EMITIDA EN UN JUICIO DE AMPARO INDIRECTO QUE IMPONE MULTA A UN SERVIDOR PÚBLICO POR NO CUMPLIR UNA EJECUTORIA DE AMPARO. </w:t>
      </w:r>
    </w:p>
  </w:footnote>
  <w:footnote w:id="28">
    <w:p w14:paraId="0D1FAC4C" w14:textId="77777777" w:rsidR="007C7EC3" w:rsidRPr="006B1E7D" w:rsidRDefault="007C7EC3" w:rsidP="007C7EC3">
      <w:pPr>
        <w:pStyle w:val="Textonotapie"/>
        <w:jc w:val="both"/>
        <w:rPr>
          <w:rFonts w:ascii="Arial Narrow" w:hAnsi="Arial Narrow"/>
          <w:sz w:val="18"/>
          <w:szCs w:val="18"/>
          <w:lang w:val="es-ES"/>
        </w:rPr>
      </w:pPr>
      <w:r w:rsidRPr="006B1E7D">
        <w:rPr>
          <w:rStyle w:val="Refdenotaalpie"/>
          <w:rFonts w:ascii="Arial Narrow" w:hAnsi="Arial Narrow"/>
          <w:sz w:val="18"/>
          <w:szCs w:val="18"/>
        </w:rPr>
        <w:footnoteRef/>
      </w:r>
      <w:r w:rsidRPr="006B1E7D">
        <w:rPr>
          <w:rFonts w:ascii="Arial Narrow" w:hAnsi="Arial Narrow"/>
          <w:sz w:val="18"/>
          <w:szCs w:val="18"/>
        </w:rPr>
        <w:t xml:space="preserve"> </w:t>
      </w:r>
      <w:r w:rsidRPr="00E8424F">
        <w:rPr>
          <w:rFonts w:ascii="Arial Narrow" w:hAnsi="Arial Narrow"/>
          <w:sz w:val="18"/>
          <w:szCs w:val="18"/>
        </w:rPr>
        <w:t>Ver SUP-REP-647/2018 y su acumulado, así como SUP-REP-5/2019.</w:t>
      </w:r>
      <w:r>
        <w:rPr>
          <w:rFonts w:ascii="Arial Narrow" w:hAnsi="Arial Narrow"/>
          <w:sz w:val="18"/>
          <w:szCs w:val="18"/>
        </w:rPr>
        <w:t xml:space="preserve"> </w:t>
      </w:r>
    </w:p>
  </w:footnote>
  <w:footnote w:id="29">
    <w:p w14:paraId="13219988" w14:textId="77777777" w:rsidR="007C7EC3" w:rsidRPr="00F12585" w:rsidRDefault="007C7EC3" w:rsidP="007C7EC3">
      <w:pPr>
        <w:pStyle w:val="Textonotapie"/>
        <w:jc w:val="both"/>
        <w:rPr>
          <w:rFonts w:ascii="Arial Narrow" w:hAnsi="Arial Narrow"/>
          <w:b/>
          <w:bCs/>
          <w:sz w:val="18"/>
          <w:szCs w:val="18"/>
          <w:lang w:val="es-ES"/>
        </w:rPr>
      </w:pPr>
      <w:r w:rsidRPr="00F12585">
        <w:rPr>
          <w:rStyle w:val="Refdenotaalpie"/>
          <w:rFonts w:ascii="Arial Narrow" w:hAnsi="Arial Narrow"/>
          <w:sz w:val="18"/>
          <w:szCs w:val="18"/>
        </w:rPr>
        <w:footnoteRef/>
      </w:r>
      <w:r w:rsidRPr="00F12585">
        <w:rPr>
          <w:rFonts w:ascii="Arial Narrow" w:hAnsi="Arial Narrow"/>
          <w:sz w:val="18"/>
          <w:szCs w:val="18"/>
        </w:rPr>
        <w:t xml:space="preserve"> Consultable en: </w:t>
      </w:r>
      <w:hyperlink r:id="rId1" w:anchor="tarjetaInformativa" w:history="1">
        <w:r w:rsidRPr="00F12585">
          <w:rPr>
            <w:rStyle w:val="Hipervnculo"/>
            <w:rFonts w:ascii="Arial Narrow" w:hAnsi="Arial Narrow"/>
            <w:sz w:val="18"/>
            <w:szCs w:val="18"/>
          </w:rPr>
          <w:t>https://consultapublicamx.plataformadetransparencia.org.mx/vut-web/faces/view/consultaPublica.xhtml#tarjetaInformativa</w:t>
        </w:r>
      </w:hyperlink>
      <w:r w:rsidRPr="00F12585">
        <w:rPr>
          <w:rFonts w:ascii="Arial Narrow" w:hAnsi="Arial Narrow"/>
          <w:sz w:val="18"/>
          <w:szCs w:val="18"/>
        </w:rPr>
        <w:t xml:space="preserve">, lo cual se cita en términos del artículo 21 de la </w:t>
      </w:r>
      <w:r w:rsidRPr="00F12585">
        <w:rPr>
          <w:rFonts w:ascii="Arial Narrow" w:hAnsi="Arial Narrow"/>
          <w:i/>
          <w:iCs/>
          <w:sz w:val="18"/>
          <w:szCs w:val="18"/>
        </w:rPr>
        <w:t xml:space="preserve">Ley de Justicia Electoral. </w:t>
      </w:r>
      <w:r w:rsidRPr="00F12585">
        <w:rPr>
          <w:rFonts w:ascii="Arial Narrow" w:hAnsi="Arial Narrow"/>
          <w:sz w:val="18"/>
          <w:szCs w:val="18"/>
        </w:rPr>
        <w:t xml:space="preserve">Asimismo, resulta ilustrativa la jurisprudencia P./J. 74/2006, del Pleno de la Suprema Corte de Justicia de la Nación, de rubro: </w:t>
      </w:r>
      <w:r w:rsidRPr="00F12585">
        <w:rPr>
          <w:rFonts w:ascii="Arial Narrow" w:hAnsi="Arial Narrow"/>
          <w:b/>
          <w:bCs/>
          <w:sz w:val="18"/>
          <w:szCs w:val="18"/>
        </w:rPr>
        <w:t xml:space="preserve">HECHOS NOTORIOS. CONCEPTO GENERAL Y JURÍDICO; </w:t>
      </w:r>
      <w:r w:rsidRPr="00F12585">
        <w:rPr>
          <w:rFonts w:ascii="Arial Narrow" w:hAnsi="Arial Narrow"/>
          <w:sz w:val="18"/>
          <w:szCs w:val="18"/>
        </w:rPr>
        <w:t xml:space="preserve">y, la diversa tesis I.3o.C.35 K (10a.), de los Tribunales Colegiados de Circuito, de rubro: </w:t>
      </w:r>
      <w:r w:rsidRPr="00F12585">
        <w:rPr>
          <w:rFonts w:ascii="Arial Narrow" w:hAnsi="Arial Narrow"/>
          <w:b/>
          <w:bCs/>
          <w:sz w:val="18"/>
          <w:szCs w:val="18"/>
        </w:rPr>
        <w:t xml:space="preserve">PÁGINAS WEB O ELECTRÓNICAS. SU CONTENIDO ES UN HECHO NOTORIO Y SUSCEPTIBLE DE SER VALORADO EN UNA DECISIÓN JUDICIAL. </w:t>
      </w:r>
    </w:p>
  </w:footnote>
  <w:footnote w:id="30">
    <w:p w14:paraId="0B0BB98C" w14:textId="77777777" w:rsidR="007C7EC3" w:rsidRPr="00F12585" w:rsidRDefault="007C7EC3" w:rsidP="007C7EC3">
      <w:pPr>
        <w:pStyle w:val="Textonotapie"/>
        <w:jc w:val="both"/>
        <w:rPr>
          <w:rFonts w:ascii="Arial Narrow" w:hAnsi="Arial Narrow"/>
          <w:i/>
          <w:iCs/>
          <w:sz w:val="18"/>
          <w:szCs w:val="18"/>
          <w:lang w:val="es-ES"/>
        </w:rPr>
      </w:pPr>
      <w:r w:rsidRPr="00F12585">
        <w:rPr>
          <w:rStyle w:val="Refdenotaalpie"/>
          <w:rFonts w:ascii="Arial Narrow" w:hAnsi="Arial Narrow"/>
          <w:sz w:val="18"/>
          <w:szCs w:val="18"/>
        </w:rPr>
        <w:footnoteRef/>
      </w:r>
      <w:r w:rsidRPr="00F12585">
        <w:rPr>
          <w:rFonts w:ascii="Arial Narrow" w:hAnsi="Arial Narrow"/>
          <w:sz w:val="18"/>
          <w:szCs w:val="18"/>
        </w:rPr>
        <w:t xml:space="preserve"> En adelante </w:t>
      </w:r>
      <w:r w:rsidRPr="00F12585">
        <w:rPr>
          <w:rFonts w:ascii="Arial Narrow" w:hAnsi="Arial Narrow"/>
          <w:i/>
          <w:iCs/>
          <w:sz w:val="18"/>
          <w:szCs w:val="18"/>
        </w:rPr>
        <w:t xml:space="preserve">Código Fiscal. </w:t>
      </w:r>
    </w:p>
  </w:footnote>
  <w:footnote w:id="31">
    <w:p w14:paraId="5BD9D9BE" w14:textId="77777777" w:rsidR="007C7EC3" w:rsidRPr="00F12585" w:rsidRDefault="007C7EC3" w:rsidP="007C7EC3">
      <w:pPr>
        <w:pStyle w:val="Textonotapie"/>
        <w:jc w:val="both"/>
        <w:rPr>
          <w:rFonts w:ascii="Arial Narrow" w:hAnsi="Arial Narrow"/>
          <w:sz w:val="18"/>
          <w:szCs w:val="18"/>
        </w:rPr>
      </w:pPr>
      <w:r w:rsidRPr="00F12585">
        <w:rPr>
          <w:rStyle w:val="Refdenotaalpie"/>
          <w:rFonts w:ascii="Arial Narrow" w:hAnsi="Arial Narrow"/>
          <w:sz w:val="18"/>
          <w:szCs w:val="18"/>
        </w:rPr>
        <w:footnoteRef/>
      </w:r>
      <w:r w:rsidRPr="00F12585">
        <w:rPr>
          <w:rFonts w:ascii="Arial Narrow" w:hAnsi="Arial Narrow"/>
          <w:sz w:val="18"/>
          <w:szCs w:val="18"/>
        </w:rPr>
        <w:t xml:space="preserve"> “</w:t>
      </w:r>
      <w:r w:rsidRPr="00F12585">
        <w:rPr>
          <w:rFonts w:ascii="Arial Narrow" w:hAnsi="Arial Narrow"/>
          <w:b/>
          <w:bCs/>
          <w:sz w:val="18"/>
          <w:szCs w:val="18"/>
        </w:rPr>
        <w:t xml:space="preserve">Artículo 20. </w:t>
      </w:r>
      <w:r w:rsidRPr="00F12585">
        <w:rPr>
          <w:rFonts w:ascii="Arial Narrow" w:hAnsi="Arial Narrow"/>
          <w:sz w:val="18"/>
          <w:szCs w:val="18"/>
        </w:rPr>
        <w:t>…</w:t>
      </w:r>
    </w:p>
    <w:p w14:paraId="4F833C78" w14:textId="77777777" w:rsidR="007C7EC3" w:rsidRPr="00F12585" w:rsidRDefault="007C7EC3" w:rsidP="007C7EC3">
      <w:pPr>
        <w:pStyle w:val="Textonotapie"/>
        <w:jc w:val="both"/>
        <w:rPr>
          <w:rFonts w:ascii="Arial Narrow" w:hAnsi="Arial Narrow"/>
          <w:sz w:val="18"/>
          <w:szCs w:val="18"/>
        </w:rPr>
      </w:pPr>
      <w:r w:rsidRPr="00F12585">
        <w:rPr>
          <w:rFonts w:ascii="Arial Narrow" w:hAnsi="Arial Narrow"/>
          <w:sz w:val="18"/>
          <w:szCs w:val="18"/>
        </w:rPr>
        <w:t>…</w:t>
      </w:r>
    </w:p>
    <w:p w14:paraId="78B39764" w14:textId="77777777" w:rsidR="007C7EC3" w:rsidRPr="00E74A8E" w:rsidRDefault="007C7EC3" w:rsidP="007C7EC3">
      <w:pPr>
        <w:pStyle w:val="Textonotapie"/>
        <w:jc w:val="both"/>
        <w:rPr>
          <w:rFonts w:ascii="Arial Narrow" w:hAnsi="Arial Narrow"/>
          <w:sz w:val="18"/>
          <w:szCs w:val="18"/>
          <w:lang w:val="es-ES"/>
        </w:rPr>
      </w:pPr>
      <w:r w:rsidRPr="00F12585">
        <w:rPr>
          <w:rFonts w:ascii="Arial Narrow" w:hAnsi="Arial Narrow"/>
          <w:sz w:val="18"/>
          <w:szCs w:val="18"/>
        </w:rPr>
        <w:t>Las multas por responsabilidades administrativas y las impuestas por autoridades no fiscales en su caso, se actualiza de acuerdo con las disposiciones de este Código…”.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053A5" w14:textId="77777777" w:rsidR="00DE1592" w:rsidRDefault="00BC147F">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noProof/>
      </w:rPr>
      <w:drawing>
        <wp:anchor distT="0" distB="0" distL="0" distR="0" simplePos="0" relativeHeight="251658240" behindDoc="1" locked="0" layoutInCell="1" hidden="0" allowOverlap="1" wp14:anchorId="325FA4F5" wp14:editId="1A48121D">
          <wp:simplePos x="0" y="0"/>
          <wp:positionH relativeFrom="column">
            <wp:posOffset>51759</wp:posOffset>
          </wp:positionH>
          <wp:positionV relativeFrom="paragraph">
            <wp:posOffset>-224918</wp:posOffset>
          </wp:positionV>
          <wp:extent cx="2009775" cy="709295"/>
          <wp:effectExtent l="0" t="0" r="0" b="0"/>
          <wp:wrapNone/>
          <wp:docPr id="2130729799"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1"/>
                  <a:srcRect/>
                  <a:stretch>
                    <a:fillRect/>
                  </a:stretch>
                </pic:blipFill>
                <pic:spPr>
                  <a:xfrm>
                    <a:off x="0" y="0"/>
                    <a:ext cx="2009775" cy="709295"/>
                  </a:xfrm>
                  <a:prstGeom prst="rect">
                    <a:avLst/>
                  </a:prstGeom>
                  <a:ln/>
                </pic:spPr>
              </pic:pic>
            </a:graphicData>
          </a:graphic>
        </wp:anchor>
      </w:drawing>
    </w:r>
  </w:p>
  <w:p w14:paraId="6E87BF8C" w14:textId="203676E2" w:rsidR="008334B1" w:rsidRDefault="0094704C" w:rsidP="007C683B">
    <w:pPr>
      <w:pStyle w:val="Sinespaciado"/>
      <w:tabs>
        <w:tab w:val="left" w:pos="6751"/>
      </w:tabs>
      <w:jc w:val="right"/>
      <w:rPr>
        <w:rFonts w:ascii="Arial" w:hAnsi="Arial" w:cs="Arial"/>
        <w:b/>
        <w:bCs/>
        <w:sz w:val="20"/>
        <w:szCs w:val="20"/>
      </w:rPr>
    </w:pPr>
    <w:r>
      <w:rPr>
        <w:rFonts w:ascii="Arial" w:hAnsi="Arial" w:cs="Arial"/>
        <w:b/>
        <w:bCs/>
        <w:sz w:val="20"/>
        <w:szCs w:val="20"/>
      </w:rPr>
      <w:t xml:space="preserve">ACUERDO PLENARIO DE </w:t>
    </w:r>
    <w:r w:rsidR="00034F56">
      <w:rPr>
        <w:rFonts w:ascii="Arial" w:hAnsi="Arial" w:cs="Arial"/>
        <w:b/>
        <w:bCs/>
        <w:sz w:val="20"/>
        <w:szCs w:val="20"/>
      </w:rPr>
      <w:t>IN</w:t>
    </w:r>
    <w:r>
      <w:rPr>
        <w:rFonts w:ascii="Arial" w:hAnsi="Arial" w:cs="Arial"/>
        <w:b/>
        <w:bCs/>
        <w:sz w:val="20"/>
        <w:szCs w:val="20"/>
      </w:rPr>
      <w:t xml:space="preserve">CUMPLIMIENTO </w:t>
    </w:r>
  </w:p>
  <w:p w14:paraId="3400A078" w14:textId="6286F592" w:rsidR="00DE1592" w:rsidRDefault="000D2A04" w:rsidP="002E6088">
    <w:pPr>
      <w:pStyle w:val="Sinespaciado"/>
      <w:jc w:val="right"/>
      <w:rPr>
        <w:rFonts w:ascii="Arial" w:hAnsi="Arial" w:cs="Arial"/>
        <w:b/>
        <w:bCs/>
        <w:sz w:val="20"/>
        <w:szCs w:val="20"/>
      </w:rPr>
    </w:pPr>
    <w:r>
      <w:rPr>
        <w:rFonts w:ascii="Arial" w:hAnsi="Arial" w:cs="Arial"/>
        <w:b/>
        <w:bCs/>
        <w:sz w:val="20"/>
        <w:szCs w:val="20"/>
      </w:rPr>
      <w:t>T</w:t>
    </w:r>
    <w:r w:rsidR="00BC147F" w:rsidRPr="002E6088">
      <w:rPr>
        <w:rFonts w:ascii="Arial" w:hAnsi="Arial" w:cs="Arial"/>
        <w:b/>
        <w:bCs/>
        <w:sz w:val="20"/>
        <w:szCs w:val="20"/>
      </w:rPr>
      <w:t>EEM-JDC-</w:t>
    </w:r>
    <w:r w:rsidR="00521227">
      <w:rPr>
        <w:rFonts w:ascii="Arial" w:hAnsi="Arial" w:cs="Arial"/>
        <w:b/>
        <w:bCs/>
        <w:sz w:val="20"/>
        <w:szCs w:val="20"/>
      </w:rPr>
      <w:t>233</w:t>
    </w:r>
    <w:r w:rsidR="00BC147F" w:rsidRPr="002E6088">
      <w:rPr>
        <w:rFonts w:ascii="Arial" w:hAnsi="Arial" w:cs="Arial"/>
        <w:b/>
        <w:bCs/>
        <w:sz w:val="20"/>
        <w:szCs w:val="20"/>
      </w:rPr>
      <w:t>/202</w:t>
    </w:r>
    <w:r w:rsidR="003F780B" w:rsidRPr="002E6088">
      <w:rPr>
        <w:rFonts w:ascii="Arial" w:hAnsi="Arial" w:cs="Arial"/>
        <w:b/>
        <w:bCs/>
        <w:sz w:val="20"/>
        <w:szCs w:val="20"/>
      </w:rPr>
      <w:t>5</w:t>
    </w:r>
  </w:p>
  <w:p w14:paraId="73BB9577" w14:textId="77777777" w:rsidR="00181474" w:rsidRDefault="00181474" w:rsidP="002E6088">
    <w:pPr>
      <w:pStyle w:val="Sinespaciado"/>
      <w:jc w:val="right"/>
      <w:rPr>
        <w:rFonts w:ascii="Arial" w:hAnsi="Arial" w:cs="Arial"/>
        <w:b/>
        <w:bCs/>
        <w:sz w:val="20"/>
        <w:szCs w:val="20"/>
      </w:rPr>
    </w:pPr>
  </w:p>
  <w:p w14:paraId="0E887A0A" w14:textId="77777777" w:rsidR="00181474" w:rsidRPr="002E6088" w:rsidRDefault="00181474" w:rsidP="002E6088">
    <w:pPr>
      <w:pStyle w:val="Sinespaciado"/>
      <w:jc w:val="right"/>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80A1" w14:textId="77777777" w:rsidR="00DE1592" w:rsidRDefault="00BC147F">
    <w:pPr>
      <w:pBdr>
        <w:top w:val="nil"/>
        <w:left w:val="nil"/>
        <w:bottom w:val="nil"/>
        <w:right w:val="nil"/>
        <w:between w:val="nil"/>
      </w:pBdr>
      <w:tabs>
        <w:tab w:val="center" w:pos="4419"/>
        <w:tab w:val="right" w:pos="8838"/>
      </w:tabs>
      <w:ind w:left="4962"/>
      <w:rPr>
        <w:color w:val="000000"/>
      </w:rPr>
    </w:pPr>
    <w:r>
      <w:rPr>
        <w:noProof/>
      </w:rPr>
      <w:drawing>
        <wp:anchor distT="0" distB="0" distL="0" distR="0" simplePos="0" relativeHeight="251658241" behindDoc="1" locked="0" layoutInCell="1" hidden="0" allowOverlap="1" wp14:anchorId="59EBA479" wp14:editId="401189CD">
          <wp:simplePos x="0" y="0"/>
          <wp:positionH relativeFrom="column">
            <wp:posOffset>0</wp:posOffset>
          </wp:positionH>
          <wp:positionV relativeFrom="paragraph">
            <wp:posOffset>-234548</wp:posOffset>
          </wp:positionV>
          <wp:extent cx="2009775" cy="709295"/>
          <wp:effectExtent l="0" t="0" r="0" b="0"/>
          <wp:wrapNone/>
          <wp:docPr id="2130729798"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exto&#10;&#10;Descripción generada automáticamente"/>
                  <pic:cNvPicPr preferRelativeResize="0"/>
                </pic:nvPicPr>
                <pic:blipFill>
                  <a:blip r:embed="rId1"/>
                  <a:srcRect/>
                  <a:stretch>
                    <a:fillRect/>
                  </a:stretch>
                </pic:blipFill>
                <pic:spPr>
                  <a:xfrm>
                    <a:off x="0" y="0"/>
                    <a:ext cx="2009775" cy="709295"/>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6018"/>
    <w:multiLevelType w:val="multilevel"/>
    <w:tmpl w:val="9684AD74"/>
    <w:lvl w:ilvl="0">
      <w:start w:val="1"/>
      <w:numFmt w:val="decimal"/>
      <w:lvlText w:val="%1."/>
      <w:lvlJc w:val="left"/>
      <w:pPr>
        <w:ind w:left="644" w:hanging="360"/>
      </w:pPr>
      <w:rPr>
        <w:rFonts w:hint="default"/>
        <w:b/>
        <w:bCs/>
      </w:rPr>
    </w:lvl>
    <w:lvl w:ilvl="1">
      <w:start w:val="4"/>
      <w:numFmt w:val="decimal"/>
      <w:isLgl/>
      <w:lvlText w:val="%1.%2."/>
      <w:lvlJc w:val="left"/>
      <w:pPr>
        <w:ind w:left="1004" w:hanging="720"/>
      </w:pPr>
      <w:rPr>
        <w:rFonts w:hint="default"/>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364" w:hanging="1080"/>
      </w:pPr>
      <w:rPr>
        <w:rFonts w:hint="default"/>
        <w:i w:val="0"/>
      </w:rPr>
    </w:lvl>
    <w:lvl w:ilvl="4">
      <w:start w:val="1"/>
      <w:numFmt w:val="decimal"/>
      <w:isLgl/>
      <w:lvlText w:val="%1.%2.%3.%4.%5."/>
      <w:lvlJc w:val="left"/>
      <w:pPr>
        <w:ind w:left="1364" w:hanging="1080"/>
      </w:pPr>
      <w:rPr>
        <w:rFonts w:hint="default"/>
        <w:i w:val="0"/>
      </w:rPr>
    </w:lvl>
    <w:lvl w:ilvl="5">
      <w:start w:val="1"/>
      <w:numFmt w:val="decimal"/>
      <w:isLgl/>
      <w:lvlText w:val="%1.%2.%3.%4.%5.%6."/>
      <w:lvlJc w:val="left"/>
      <w:pPr>
        <w:ind w:left="1724" w:hanging="1440"/>
      </w:pPr>
      <w:rPr>
        <w:rFonts w:hint="default"/>
        <w:i w:val="0"/>
      </w:rPr>
    </w:lvl>
    <w:lvl w:ilvl="6">
      <w:start w:val="1"/>
      <w:numFmt w:val="decimal"/>
      <w:isLgl/>
      <w:lvlText w:val="%1.%2.%3.%4.%5.%6.%7."/>
      <w:lvlJc w:val="left"/>
      <w:pPr>
        <w:ind w:left="2084" w:hanging="1800"/>
      </w:pPr>
      <w:rPr>
        <w:rFonts w:hint="default"/>
        <w:i w:val="0"/>
      </w:rPr>
    </w:lvl>
    <w:lvl w:ilvl="7">
      <w:start w:val="1"/>
      <w:numFmt w:val="decimal"/>
      <w:isLgl/>
      <w:lvlText w:val="%1.%2.%3.%4.%5.%6.%7.%8."/>
      <w:lvlJc w:val="left"/>
      <w:pPr>
        <w:ind w:left="2084" w:hanging="1800"/>
      </w:pPr>
      <w:rPr>
        <w:rFonts w:hint="default"/>
        <w:i w:val="0"/>
      </w:rPr>
    </w:lvl>
    <w:lvl w:ilvl="8">
      <w:start w:val="1"/>
      <w:numFmt w:val="decimal"/>
      <w:isLgl/>
      <w:lvlText w:val="%1.%2.%3.%4.%5.%6.%7.%8.%9."/>
      <w:lvlJc w:val="left"/>
      <w:pPr>
        <w:ind w:left="2444" w:hanging="2160"/>
      </w:pPr>
      <w:rPr>
        <w:rFonts w:hint="default"/>
        <w:i w:val="0"/>
      </w:rPr>
    </w:lvl>
  </w:abstractNum>
  <w:abstractNum w:abstractNumId="1" w15:restartNumberingAfterBreak="0">
    <w:nsid w:val="04B41E25"/>
    <w:multiLevelType w:val="hybridMultilevel"/>
    <w:tmpl w:val="7A9887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9835A4"/>
    <w:multiLevelType w:val="hybridMultilevel"/>
    <w:tmpl w:val="423431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3B78AB"/>
    <w:multiLevelType w:val="hybridMultilevel"/>
    <w:tmpl w:val="3166857A"/>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E46D4E"/>
    <w:multiLevelType w:val="hybridMultilevel"/>
    <w:tmpl w:val="74FA004A"/>
    <w:lvl w:ilvl="0" w:tplc="692083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500665D"/>
    <w:multiLevelType w:val="hybridMultilevel"/>
    <w:tmpl w:val="7BC48E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06302F"/>
    <w:multiLevelType w:val="hybridMultilevel"/>
    <w:tmpl w:val="D5EC7022"/>
    <w:lvl w:ilvl="0" w:tplc="12BCFA82">
      <w:start w:val="3"/>
      <w:numFmt w:val="bullet"/>
      <w:lvlText w:val=""/>
      <w:lvlJc w:val="left"/>
      <w:pPr>
        <w:ind w:left="720" w:hanging="360"/>
      </w:pPr>
      <w:rPr>
        <w:rFonts w:ascii="Symbol" w:eastAsia="Aptos"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CD00E0"/>
    <w:multiLevelType w:val="hybridMultilevel"/>
    <w:tmpl w:val="1EEA4DAE"/>
    <w:lvl w:ilvl="0" w:tplc="74509F2A">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F84775"/>
    <w:multiLevelType w:val="hybridMultilevel"/>
    <w:tmpl w:val="F9280388"/>
    <w:lvl w:ilvl="0" w:tplc="080A0013">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401735"/>
    <w:multiLevelType w:val="hybridMultilevel"/>
    <w:tmpl w:val="19C8672C"/>
    <w:lvl w:ilvl="0" w:tplc="889A1C7A">
      <w:start w:val="1"/>
      <w:numFmt w:val="decimal"/>
      <w:lvlText w:val="%1."/>
      <w:lvlJc w:val="left"/>
      <w:pPr>
        <w:ind w:left="720" w:hanging="360"/>
      </w:pPr>
      <w:rPr>
        <w:rFonts w:ascii="Arial" w:hAnsi="Arial" w:cs="Arial" w:hint="default"/>
        <w:b/>
        <w:bCs/>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3C449D4"/>
    <w:multiLevelType w:val="hybridMultilevel"/>
    <w:tmpl w:val="2F448ABC"/>
    <w:lvl w:ilvl="0" w:tplc="8B1C306C">
      <w:start w:val="1"/>
      <w:numFmt w:val="decimal"/>
      <w:lvlText w:val="%1."/>
      <w:lvlJc w:val="left"/>
      <w:pPr>
        <w:ind w:left="720" w:hanging="360"/>
      </w:pPr>
      <w:rPr>
        <w:rFonts w:eastAsia="Calibr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855BDC"/>
    <w:multiLevelType w:val="hybridMultilevel"/>
    <w:tmpl w:val="1EEA4DAE"/>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976B64"/>
    <w:multiLevelType w:val="hybridMultilevel"/>
    <w:tmpl w:val="93E2E2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DFE24ED"/>
    <w:multiLevelType w:val="hybridMultilevel"/>
    <w:tmpl w:val="025E0B6A"/>
    <w:lvl w:ilvl="0" w:tplc="373C61CA">
      <w:start w:val="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1A0030"/>
    <w:multiLevelType w:val="hybridMultilevel"/>
    <w:tmpl w:val="7B8297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4B23FC9"/>
    <w:multiLevelType w:val="hybridMultilevel"/>
    <w:tmpl w:val="83A00AB6"/>
    <w:lvl w:ilvl="0" w:tplc="67269BC2">
      <w:start w:val="1"/>
      <w:numFmt w:val="lowerLetter"/>
      <w:lvlText w:val="%1)"/>
      <w:lvlJc w:val="left"/>
      <w:pPr>
        <w:ind w:left="1080" w:hanging="360"/>
      </w:pPr>
      <w:rPr>
        <w:rFonts w:hint="default"/>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5E55F50"/>
    <w:multiLevelType w:val="hybridMultilevel"/>
    <w:tmpl w:val="B0BA60C2"/>
    <w:lvl w:ilvl="0" w:tplc="FFFFFFFF">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6811F6A"/>
    <w:multiLevelType w:val="hybridMultilevel"/>
    <w:tmpl w:val="688431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86A7C65"/>
    <w:multiLevelType w:val="hybridMultilevel"/>
    <w:tmpl w:val="F9BC2D4E"/>
    <w:lvl w:ilvl="0" w:tplc="F2EC0958">
      <w:start w:val="1"/>
      <w:numFmt w:val="decimal"/>
      <w:lvlText w:val="%1."/>
      <w:lvlJc w:val="left"/>
      <w:pPr>
        <w:ind w:left="720" w:hanging="360"/>
      </w:pPr>
      <w:rPr>
        <w:rFonts w:eastAsia="Apto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7C3D54"/>
    <w:multiLevelType w:val="hybridMultilevel"/>
    <w:tmpl w:val="012665EA"/>
    <w:lvl w:ilvl="0" w:tplc="2648F426">
      <w:start w:val="1"/>
      <w:numFmt w:val="decimal"/>
      <w:lvlText w:val="%1."/>
      <w:lvlJc w:val="left"/>
      <w:pPr>
        <w:ind w:left="1080" w:hanging="360"/>
      </w:pPr>
      <w:rPr>
        <w:sz w:val="22"/>
        <w:szCs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389C07EA"/>
    <w:multiLevelType w:val="hybridMultilevel"/>
    <w:tmpl w:val="8740117E"/>
    <w:lvl w:ilvl="0" w:tplc="5B068FC2">
      <w:start w:val="4"/>
      <w:numFmt w:val="bullet"/>
      <w:lvlText w:val=""/>
      <w:lvlJc w:val="left"/>
      <w:pPr>
        <w:ind w:left="720" w:hanging="360"/>
      </w:pPr>
      <w:rPr>
        <w:rFonts w:ascii="Arial" w:eastAsia="Aptos"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8F96960"/>
    <w:multiLevelType w:val="hybridMultilevel"/>
    <w:tmpl w:val="59BCF3A6"/>
    <w:lvl w:ilvl="0" w:tplc="B222766A">
      <w:start w:val="1"/>
      <w:numFmt w:val="decimal"/>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3A5D4F0D"/>
    <w:multiLevelType w:val="hybridMultilevel"/>
    <w:tmpl w:val="8910968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C973E35"/>
    <w:multiLevelType w:val="hybridMultilevel"/>
    <w:tmpl w:val="8910968E"/>
    <w:lvl w:ilvl="0" w:tplc="080A0017">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3D007A9D"/>
    <w:multiLevelType w:val="hybridMultilevel"/>
    <w:tmpl w:val="ECCE2676"/>
    <w:lvl w:ilvl="0" w:tplc="217CE15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092506C"/>
    <w:multiLevelType w:val="hybridMultilevel"/>
    <w:tmpl w:val="213C4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3B8252C"/>
    <w:multiLevelType w:val="hybridMultilevel"/>
    <w:tmpl w:val="B0BA60C2"/>
    <w:lvl w:ilvl="0" w:tplc="6C8CB0DE">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49383E52"/>
    <w:multiLevelType w:val="hybridMultilevel"/>
    <w:tmpl w:val="674E952E"/>
    <w:lvl w:ilvl="0" w:tplc="E8CEA83E">
      <w:start w:val="1"/>
      <w:numFmt w:val="decimal"/>
      <w:lvlText w:val="%1."/>
      <w:lvlJc w:val="left"/>
      <w:pPr>
        <w:ind w:left="1080" w:hanging="360"/>
      </w:pPr>
      <w:rPr>
        <w:rFonts w:hint="default"/>
        <w:i w:val="0"/>
        <w:iCs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542C58B4"/>
    <w:multiLevelType w:val="hybridMultilevel"/>
    <w:tmpl w:val="C6D8E896"/>
    <w:lvl w:ilvl="0" w:tplc="B72EFF0A">
      <w:start w:val="4"/>
      <w:numFmt w:val="bullet"/>
      <w:lvlText w:val=""/>
      <w:lvlJc w:val="left"/>
      <w:pPr>
        <w:ind w:left="720" w:hanging="360"/>
      </w:pPr>
      <w:rPr>
        <w:rFonts w:ascii="Symbol" w:eastAsia="Aptos"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46C76C3"/>
    <w:multiLevelType w:val="hybridMultilevel"/>
    <w:tmpl w:val="78165C0C"/>
    <w:lvl w:ilvl="0" w:tplc="7390B9A6">
      <w:start w:val="3"/>
      <w:numFmt w:val="upp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5461313"/>
    <w:multiLevelType w:val="hybridMultilevel"/>
    <w:tmpl w:val="1EEA4DAE"/>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B790303"/>
    <w:multiLevelType w:val="hybridMultilevel"/>
    <w:tmpl w:val="04268ACE"/>
    <w:lvl w:ilvl="0" w:tplc="080A0017">
      <w:start w:val="1"/>
      <w:numFmt w:val="lowerLetter"/>
      <w:lvlText w:val="%1)"/>
      <w:lvlJc w:val="left"/>
      <w:pPr>
        <w:ind w:left="720" w:hanging="360"/>
      </w:pPr>
      <w:rPr>
        <w:rFonts w:hint="default"/>
        <w:b/>
        <w:bCs/>
        <w:i/>
        <w:iCs/>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02F3FE2"/>
    <w:multiLevelType w:val="hybridMultilevel"/>
    <w:tmpl w:val="AA528806"/>
    <w:lvl w:ilvl="0" w:tplc="ECC01544">
      <w:start w:val="1"/>
      <w:numFmt w:val="lowerLetter"/>
      <w:lvlText w:val="%1)"/>
      <w:lvlJc w:val="left"/>
      <w:pPr>
        <w:ind w:left="1080" w:hanging="360"/>
      </w:pPr>
      <w:rPr>
        <w:rFonts w:hint="default"/>
        <w:b w:val="0"/>
        <w:bCs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60956EE8"/>
    <w:multiLevelType w:val="multilevel"/>
    <w:tmpl w:val="74C656EA"/>
    <w:lvl w:ilvl="0">
      <w:start w:val="1"/>
      <w:numFmt w:val="upperRoman"/>
      <w:lvlText w:val="%1."/>
      <w:lvlJc w:val="left"/>
      <w:pPr>
        <w:ind w:left="1080" w:hanging="720"/>
      </w:pPr>
      <w:rPr>
        <w:rFonts w:hint="default"/>
      </w:rPr>
    </w:lvl>
    <w:lvl w:ilvl="1">
      <w:start w:val="7"/>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4" w15:restartNumberingAfterBreak="0">
    <w:nsid w:val="612F1ABB"/>
    <w:multiLevelType w:val="hybridMultilevel"/>
    <w:tmpl w:val="A2E82C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2149F8"/>
    <w:multiLevelType w:val="hybridMultilevel"/>
    <w:tmpl w:val="705261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71566F1"/>
    <w:multiLevelType w:val="hybridMultilevel"/>
    <w:tmpl w:val="1EEA4DAE"/>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F207343"/>
    <w:multiLevelType w:val="hybridMultilevel"/>
    <w:tmpl w:val="8062C5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4913AE6"/>
    <w:multiLevelType w:val="hybridMultilevel"/>
    <w:tmpl w:val="E7728F1C"/>
    <w:lvl w:ilvl="0" w:tplc="8B84EF6E">
      <w:start w:val="1"/>
      <w:numFmt w:val="decimal"/>
      <w:lvlText w:val="%1."/>
      <w:lvlJc w:val="left"/>
      <w:pPr>
        <w:ind w:left="720" w:hanging="360"/>
      </w:pPr>
      <w:rPr>
        <w:rFonts w:hint="default"/>
        <w:b/>
        <w:bCs/>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49F464D"/>
    <w:multiLevelType w:val="hybridMultilevel"/>
    <w:tmpl w:val="87E4DF18"/>
    <w:lvl w:ilvl="0" w:tplc="7390B9A6">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9B1708"/>
    <w:multiLevelType w:val="hybridMultilevel"/>
    <w:tmpl w:val="EA986E38"/>
    <w:lvl w:ilvl="0" w:tplc="0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482A7A"/>
    <w:multiLevelType w:val="hybridMultilevel"/>
    <w:tmpl w:val="CF3A5B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8A23B2E"/>
    <w:multiLevelType w:val="hybridMultilevel"/>
    <w:tmpl w:val="43521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EA54976"/>
    <w:multiLevelType w:val="hybridMultilevel"/>
    <w:tmpl w:val="11763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20661706">
    <w:abstractNumId w:val="33"/>
  </w:num>
  <w:num w:numId="2" w16cid:durableId="1912696872">
    <w:abstractNumId w:val="32"/>
  </w:num>
  <w:num w:numId="3" w16cid:durableId="1341003895">
    <w:abstractNumId w:val="17"/>
  </w:num>
  <w:num w:numId="4" w16cid:durableId="1192574434">
    <w:abstractNumId w:val="23"/>
  </w:num>
  <w:num w:numId="5" w16cid:durableId="1508057556">
    <w:abstractNumId w:val="42"/>
  </w:num>
  <w:num w:numId="6" w16cid:durableId="2139032110">
    <w:abstractNumId w:val="10"/>
  </w:num>
  <w:num w:numId="7" w16cid:durableId="204411690">
    <w:abstractNumId w:val="31"/>
  </w:num>
  <w:num w:numId="8" w16cid:durableId="1521121391">
    <w:abstractNumId w:val="43"/>
  </w:num>
  <w:num w:numId="9" w16cid:durableId="570890985">
    <w:abstractNumId w:val="2"/>
  </w:num>
  <w:num w:numId="10" w16cid:durableId="112554554">
    <w:abstractNumId w:val="34"/>
  </w:num>
  <w:num w:numId="11" w16cid:durableId="1444112862">
    <w:abstractNumId w:val="35"/>
  </w:num>
  <w:num w:numId="12" w16cid:durableId="2121991159">
    <w:abstractNumId w:val="39"/>
  </w:num>
  <w:num w:numId="13" w16cid:durableId="1224874004">
    <w:abstractNumId w:val="18"/>
  </w:num>
  <w:num w:numId="14" w16cid:durableId="1922717044">
    <w:abstractNumId w:val="22"/>
  </w:num>
  <w:num w:numId="15" w16cid:durableId="1872263988">
    <w:abstractNumId w:val="29"/>
  </w:num>
  <w:num w:numId="16" w16cid:durableId="1432048534">
    <w:abstractNumId w:val="0"/>
  </w:num>
  <w:num w:numId="17" w16cid:durableId="990791207">
    <w:abstractNumId w:val="13"/>
  </w:num>
  <w:num w:numId="18" w16cid:durableId="122434060">
    <w:abstractNumId w:val="27"/>
  </w:num>
  <w:num w:numId="19" w16cid:durableId="491606502">
    <w:abstractNumId w:val="19"/>
  </w:num>
  <w:num w:numId="20" w16cid:durableId="10380534">
    <w:abstractNumId w:val="20"/>
  </w:num>
  <w:num w:numId="21" w16cid:durableId="1449858241">
    <w:abstractNumId w:val="28"/>
  </w:num>
  <w:num w:numId="22" w16cid:durableId="532688210">
    <w:abstractNumId w:val="41"/>
  </w:num>
  <w:num w:numId="23" w16cid:durableId="618607372">
    <w:abstractNumId w:val="6"/>
  </w:num>
  <w:num w:numId="24" w16cid:durableId="274748771">
    <w:abstractNumId w:val="8"/>
  </w:num>
  <w:num w:numId="25" w16cid:durableId="2050360">
    <w:abstractNumId w:val="24"/>
  </w:num>
  <w:num w:numId="26" w16cid:durableId="36662620">
    <w:abstractNumId w:val="4"/>
  </w:num>
  <w:num w:numId="27" w16cid:durableId="1482845916">
    <w:abstractNumId w:val="12"/>
  </w:num>
  <w:num w:numId="28" w16cid:durableId="804468969">
    <w:abstractNumId w:val="7"/>
  </w:num>
  <w:num w:numId="29" w16cid:durableId="1535540459">
    <w:abstractNumId w:val="11"/>
  </w:num>
  <w:num w:numId="30" w16cid:durableId="1710372461">
    <w:abstractNumId w:val="36"/>
  </w:num>
  <w:num w:numId="31" w16cid:durableId="1790393261">
    <w:abstractNumId w:val="30"/>
  </w:num>
  <w:num w:numId="32" w16cid:durableId="171648459">
    <w:abstractNumId w:val="3"/>
  </w:num>
  <w:num w:numId="33" w16cid:durableId="482743872">
    <w:abstractNumId w:val="21"/>
  </w:num>
  <w:num w:numId="34" w16cid:durableId="1003632306">
    <w:abstractNumId w:val="38"/>
  </w:num>
  <w:num w:numId="35" w16cid:durableId="1856307283">
    <w:abstractNumId w:val="15"/>
  </w:num>
  <w:num w:numId="36" w16cid:durableId="253824808">
    <w:abstractNumId w:val="26"/>
  </w:num>
  <w:num w:numId="37" w16cid:durableId="1940600655">
    <w:abstractNumId w:val="9"/>
  </w:num>
  <w:num w:numId="38" w16cid:durableId="2082633947">
    <w:abstractNumId w:val="37"/>
  </w:num>
  <w:num w:numId="39" w16cid:durableId="2040162689">
    <w:abstractNumId w:val="14"/>
  </w:num>
  <w:num w:numId="40" w16cid:durableId="1244996947">
    <w:abstractNumId w:val="5"/>
  </w:num>
  <w:num w:numId="41" w16cid:durableId="945042302">
    <w:abstractNumId w:val="40"/>
  </w:num>
  <w:num w:numId="42" w16cid:durableId="1615599605">
    <w:abstractNumId w:val="1"/>
  </w:num>
  <w:num w:numId="43" w16cid:durableId="1709573371">
    <w:abstractNumId w:val="25"/>
  </w:num>
  <w:num w:numId="44" w16cid:durableId="1136872328">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mirrorMargin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592"/>
    <w:rsid w:val="00000194"/>
    <w:rsid w:val="00000446"/>
    <w:rsid w:val="00000D8C"/>
    <w:rsid w:val="00000E12"/>
    <w:rsid w:val="00000FE7"/>
    <w:rsid w:val="000010FB"/>
    <w:rsid w:val="000021AE"/>
    <w:rsid w:val="000027E8"/>
    <w:rsid w:val="00002B51"/>
    <w:rsid w:val="00002DAB"/>
    <w:rsid w:val="00002F99"/>
    <w:rsid w:val="000035F3"/>
    <w:rsid w:val="00003615"/>
    <w:rsid w:val="000036E0"/>
    <w:rsid w:val="0000373C"/>
    <w:rsid w:val="00003878"/>
    <w:rsid w:val="0000393C"/>
    <w:rsid w:val="00004034"/>
    <w:rsid w:val="00004ECD"/>
    <w:rsid w:val="0000595A"/>
    <w:rsid w:val="00005C10"/>
    <w:rsid w:val="00005DF6"/>
    <w:rsid w:val="00005E23"/>
    <w:rsid w:val="00005FC0"/>
    <w:rsid w:val="00006177"/>
    <w:rsid w:val="000067A9"/>
    <w:rsid w:val="000067BB"/>
    <w:rsid w:val="00006AE4"/>
    <w:rsid w:val="00006C05"/>
    <w:rsid w:val="00006C19"/>
    <w:rsid w:val="00006E0D"/>
    <w:rsid w:val="000073F9"/>
    <w:rsid w:val="000074F9"/>
    <w:rsid w:val="00007C3D"/>
    <w:rsid w:val="0001023D"/>
    <w:rsid w:val="00010476"/>
    <w:rsid w:val="00010672"/>
    <w:rsid w:val="00010891"/>
    <w:rsid w:val="0001095D"/>
    <w:rsid w:val="000109D4"/>
    <w:rsid w:val="00010A44"/>
    <w:rsid w:val="00010CBC"/>
    <w:rsid w:val="00010D9D"/>
    <w:rsid w:val="00010FCB"/>
    <w:rsid w:val="00011FB2"/>
    <w:rsid w:val="000121AB"/>
    <w:rsid w:val="0001222E"/>
    <w:rsid w:val="00012271"/>
    <w:rsid w:val="00012901"/>
    <w:rsid w:val="00012D29"/>
    <w:rsid w:val="000130CC"/>
    <w:rsid w:val="00013339"/>
    <w:rsid w:val="0001343A"/>
    <w:rsid w:val="000134D6"/>
    <w:rsid w:val="0001410B"/>
    <w:rsid w:val="000144F2"/>
    <w:rsid w:val="000145D7"/>
    <w:rsid w:val="000146D7"/>
    <w:rsid w:val="00014D6E"/>
    <w:rsid w:val="00015742"/>
    <w:rsid w:val="000164D2"/>
    <w:rsid w:val="00016A34"/>
    <w:rsid w:val="00017A39"/>
    <w:rsid w:val="00020B08"/>
    <w:rsid w:val="00021EE2"/>
    <w:rsid w:val="00022179"/>
    <w:rsid w:val="00022E9A"/>
    <w:rsid w:val="000231E1"/>
    <w:rsid w:val="0002349B"/>
    <w:rsid w:val="000234DD"/>
    <w:rsid w:val="000236ED"/>
    <w:rsid w:val="00024293"/>
    <w:rsid w:val="000243A7"/>
    <w:rsid w:val="000246AF"/>
    <w:rsid w:val="000247C8"/>
    <w:rsid w:val="00024BE6"/>
    <w:rsid w:val="00024F06"/>
    <w:rsid w:val="000250EF"/>
    <w:rsid w:val="00025590"/>
    <w:rsid w:val="0002562B"/>
    <w:rsid w:val="0002567B"/>
    <w:rsid w:val="000259C2"/>
    <w:rsid w:val="00026AE2"/>
    <w:rsid w:val="00026BFC"/>
    <w:rsid w:val="00026D5E"/>
    <w:rsid w:val="00026DE5"/>
    <w:rsid w:val="00026F57"/>
    <w:rsid w:val="000270E4"/>
    <w:rsid w:val="0002726B"/>
    <w:rsid w:val="0002775D"/>
    <w:rsid w:val="00027E10"/>
    <w:rsid w:val="000307C5"/>
    <w:rsid w:val="00030BB8"/>
    <w:rsid w:val="000314C8"/>
    <w:rsid w:val="000317F6"/>
    <w:rsid w:val="00031D99"/>
    <w:rsid w:val="000324F9"/>
    <w:rsid w:val="00032D9A"/>
    <w:rsid w:val="000331C9"/>
    <w:rsid w:val="0003339C"/>
    <w:rsid w:val="0003366C"/>
    <w:rsid w:val="00033688"/>
    <w:rsid w:val="000338F6"/>
    <w:rsid w:val="00033B55"/>
    <w:rsid w:val="00033C15"/>
    <w:rsid w:val="000341C0"/>
    <w:rsid w:val="00034260"/>
    <w:rsid w:val="00034603"/>
    <w:rsid w:val="00034B6B"/>
    <w:rsid w:val="00034F56"/>
    <w:rsid w:val="00035528"/>
    <w:rsid w:val="000357B9"/>
    <w:rsid w:val="00035B0B"/>
    <w:rsid w:val="00035BF6"/>
    <w:rsid w:val="00035E69"/>
    <w:rsid w:val="00036525"/>
    <w:rsid w:val="00036935"/>
    <w:rsid w:val="00036E4C"/>
    <w:rsid w:val="00036F4F"/>
    <w:rsid w:val="00037AAE"/>
    <w:rsid w:val="00037DD9"/>
    <w:rsid w:val="0004040A"/>
    <w:rsid w:val="000404E4"/>
    <w:rsid w:val="00040523"/>
    <w:rsid w:val="000409A6"/>
    <w:rsid w:val="00040AD8"/>
    <w:rsid w:val="000412CA"/>
    <w:rsid w:val="000413CF"/>
    <w:rsid w:val="00041C3A"/>
    <w:rsid w:val="00042087"/>
    <w:rsid w:val="000423A6"/>
    <w:rsid w:val="000423C2"/>
    <w:rsid w:val="00042441"/>
    <w:rsid w:val="0004264B"/>
    <w:rsid w:val="000434D9"/>
    <w:rsid w:val="00043F39"/>
    <w:rsid w:val="00044692"/>
    <w:rsid w:val="00044B49"/>
    <w:rsid w:val="00044D72"/>
    <w:rsid w:val="00045748"/>
    <w:rsid w:val="000457E3"/>
    <w:rsid w:val="0004668A"/>
    <w:rsid w:val="00046E84"/>
    <w:rsid w:val="000471D3"/>
    <w:rsid w:val="000474A5"/>
    <w:rsid w:val="000477F7"/>
    <w:rsid w:val="0004797E"/>
    <w:rsid w:val="0005041E"/>
    <w:rsid w:val="000504E7"/>
    <w:rsid w:val="000509E2"/>
    <w:rsid w:val="00051767"/>
    <w:rsid w:val="0005184C"/>
    <w:rsid w:val="00051988"/>
    <w:rsid w:val="00051C34"/>
    <w:rsid w:val="00051E08"/>
    <w:rsid w:val="0005207A"/>
    <w:rsid w:val="00052CF3"/>
    <w:rsid w:val="00052F2A"/>
    <w:rsid w:val="00052F65"/>
    <w:rsid w:val="00053F80"/>
    <w:rsid w:val="000546AD"/>
    <w:rsid w:val="0005493C"/>
    <w:rsid w:val="00054A2C"/>
    <w:rsid w:val="00054CD1"/>
    <w:rsid w:val="0005520F"/>
    <w:rsid w:val="00055574"/>
    <w:rsid w:val="00056352"/>
    <w:rsid w:val="000573DB"/>
    <w:rsid w:val="00057C1F"/>
    <w:rsid w:val="00057D29"/>
    <w:rsid w:val="00057E8B"/>
    <w:rsid w:val="00057FBB"/>
    <w:rsid w:val="00060498"/>
    <w:rsid w:val="000609BB"/>
    <w:rsid w:val="00060DA7"/>
    <w:rsid w:val="00060DEB"/>
    <w:rsid w:val="00060F18"/>
    <w:rsid w:val="00061329"/>
    <w:rsid w:val="00061510"/>
    <w:rsid w:val="00061530"/>
    <w:rsid w:val="000624AC"/>
    <w:rsid w:val="0006294B"/>
    <w:rsid w:val="00062CD6"/>
    <w:rsid w:val="00062D91"/>
    <w:rsid w:val="00062FA8"/>
    <w:rsid w:val="00063090"/>
    <w:rsid w:val="00063753"/>
    <w:rsid w:val="000638BB"/>
    <w:rsid w:val="00064805"/>
    <w:rsid w:val="00064878"/>
    <w:rsid w:val="00064CC3"/>
    <w:rsid w:val="00064D51"/>
    <w:rsid w:val="00064D5B"/>
    <w:rsid w:val="00065BC1"/>
    <w:rsid w:val="00065DB3"/>
    <w:rsid w:val="00065F42"/>
    <w:rsid w:val="000661D9"/>
    <w:rsid w:val="00066642"/>
    <w:rsid w:val="00066898"/>
    <w:rsid w:val="000668CA"/>
    <w:rsid w:val="00066C27"/>
    <w:rsid w:val="00066F7E"/>
    <w:rsid w:val="000674B2"/>
    <w:rsid w:val="00067752"/>
    <w:rsid w:val="00067B6E"/>
    <w:rsid w:val="00067DD0"/>
    <w:rsid w:val="0007028F"/>
    <w:rsid w:val="00070A56"/>
    <w:rsid w:val="000710D2"/>
    <w:rsid w:val="0007136F"/>
    <w:rsid w:val="00071611"/>
    <w:rsid w:val="00071762"/>
    <w:rsid w:val="000718CF"/>
    <w:rsid w:val="000719E6"/>
    <w:rsid w:val="00071A73"/>
    <w:rsid w:val="00071BDC"/>
    <w:rsid w:val="00071DAD"/>
    <w:rsid w:val="00072276"/>
    <w:rsid w:val="00072407"/>
    <w:rsid w:val="0007241F"/>
    <w:rsid w:val="00072C08"/>
    <w:rsid w:val="00072FB6"/>
    <w:rsid w:val="00073316"/>
    <w:rsid w:val="00073698"/>
    <w:rsid w:val="000736A4"/>
    <w:rsid w:val="000739F6"/>
    <w:rsid w:val="000743FC"/>
    <w:rsid w:val="00074CB1"/>
    <w:rsid w:val="00074FD3"/>
    <w:rsid w:val="0007523B"/>
    <w:rsid w:val="00075F4B"/>
    <w:rsid w:val="0007703B"/>
    <w:rsid w:val="0007793D"/>
    <w:rsid w:val="00077A4F"/>
    <w:rsid w:val="00077F17"/>
    <w:rsid w:val="000802E7"/>
    <w:rsid w:val="00080470"/>
    <w:rsid w:val="000815D6"/>
    <w:rsid w:val="00081BE2"/>
    <w:rsid w:val="00081FCD"/>
    <w:rsid w:val="00082CC0"/>
    <w:rsid w:val="00083285"/>
    <w:rsid w:val="000834E3"/>
    <w:rsid w:val="00083823"/>
    <w:rsid w:val="00084332"/>
    <w:rsid w:val="00084847"/>
    <w:rsid w:val="000848F0"/>
    <w:rsid w:val="00084912"/>
    <w:rsid w:val="00084917"/>
    <w:rsid w:val="00085109"/>
    <w:rsid w:val="00085147"/>
    <w:rsid w:val="0008543C"/>
    <w:rsid w:val="000857DE"/>
    <w:rsid w:val="00085F56"/>
    <w:rsid w:val="00086150"/>
    <w:rsid w:val="000868AD"/>
    <w:rsid w:val="00086CFB"/>
    <w:rsid w:val="00086FB3"/>
    <w:rsid w:val="0008706B"/>
    <w:rsid w:val="00087376"/>
    <w:rsid w:val="00087624"/>
    <w:rsid w:val="00087993"/>
    <w:rsid w:val="00087B18"/>
    <w:rsid w:val="00087D35"/>
    <w:rsid w:val="00090353"/>
    <w:rsid w:val="00090753"/>
    <w:rsid w:val="00090C25"/>
    <w:rsid w:val="00090D01"/>
    <w:rsid w:val="00090EF2"/>
    <w:rsid w:val="000910AE"/>
    <w:rsid w:val="00091463"/>
    <w:rsid w:val="0009197A"/>
    <w:rsid w:val="00091BB7"/>
    <w:rsid w:val="00091D08"/>
    <w:rsid w:val="00091DF2"/>
    <w:rsid w:val="000920A6"/>
    <w:rsid w:val="0009262B"/>
    <w:rsid w:val="0009368A"/>
    <w:rsid w:val="00093DC1"/>
    <w:rsid w:val="00093E93"/>
    <w:rsid w:val="0009411E"/>
    <w:rsid w:val="00094168"/>
    <w:rsid w:val="000942C4"/>
    <w:rsid w:val="0009467C"/>
    <w:rsid w:val="00095584"/>
    <w:rsid w:val="00095EA0"/>
    <w:rsid w:val="00095EC3"/>
    <w:rsid w:val="000960F0"/>
    <w:rsid w:val="00096135"/>
    <w:rsid w:val="0009696E"/>
    <w:rsid w:val="00096D70"/>
    <w:rsid w:val="00096F9C"/>
    <w:rsid w:val="000975F0"/>
    <w:rsid w:val="00097F2C"/>
    <w:rsid w:val="000A038A"/>
    <w:rsid w:val="000A03D4"/>
    <w:rsid w:val="000A0A08"/>
    <w:rsid w:val="000A1536"/>
    <w:rsid w:val="000A1665"/>
    <w:rsid w:val="000A17B9"/>
    <w:rsid w:val="000A17F8"/>
    <w:rsid w:val="000A19C8"/>
    <w:rsid w:val="000A1C0C"/>
    <w:rsid w:val="000A1C95"/>
    <w:rsid w:val="000A2459"/>
    <w:rsid w:val="000A2DCE"/>
    <w:rsid w:val="000A3279"/>
    <w:rsid w:val="000A391C"/>
    <w:rsid w:val="000A3DFE"/>
    <w:rsid w:val="000A40D9"/>
    <w:rsid w:val="000A4259"/>
    <w:rsid w:val="000A42B4"/>
    <w:rsid w:val="000A4463"/>
    <w:rsid w:val="000A450A"/>
    <w:rsid w:val="000A4EC1"/>
    <w:rsid w:val="000A5A52"/>
    <w:rsid w:val="000A5E1B"/>
    <w:rsid w:val="000A63B2"/>
    <w:rsid w:val="000A63B8"/>
    <w:rsid w:val="000A76FC"/>
    <w:rsid w:val="000A793E"/>
    <w:rsid w:val="000B016A"/>
    <w:rsid w:val="000B0339"/>
    <w:rsid w:val="000B051B"/>
    <w:rsid w:val="000B0AA2"/>
    <w:rsid w:val="000B0AFE"/>
    <w:rsid w:val="000B0C2E"/>
    <w:rsid w:val="000B110E"/>
    <w:rsid w:val="000B1183"/>
    <w:rsid w:val="000B13D4"/>
    <w:rsid w:val="000B1939"/>
    <w:rsid w:val="000B2104"/>
    <w:rsid w:val="000B2CC2"/>
    <w:rsid w:val="000B3018"/>
    <w:rsid w:val="000B3168"/>
    <w:rsid w:val="000B334A"/>
    <w:rsid w:val="000B353B"/>
    <w:rsid w:val="000B3BC1"/>
    <w:rsid w:val="000B3FFE"/>
    <w:rsid w:val="000B407D"/>
    <w:rsid w:val="000B4C83"/>
    <w:rsid w:val="000B531C"/>
    <w:rsid w:val="000B59A8"/>
    <w:rsid w:val="000B5AB9"/>
    <w:rsid w:val="000B5AD9"/>
    <w:rsid w:val="000B618D"/>
    <w:rsid w:val="000B65D0"/>
    <w:rsid w:val="000B6703"/>
    <w:rsid w:val="000B69D1"/>
    <w:rsid w:val="000B6CC3"/>
    <w:rsid w:val="000B6CE7"/>
    <w:rsid w:val="000B6F55"/>
    <w:rsid w:val="000B6F7F"/>
    <w:rsid w:val="000B7010"/>
    <w:rsid w:val="000B747E"/>
    <w:rsid w:val="000B7542"/>
    <w:rsid w:val="000B781E"/>
    <w:rsid w:val="000B7B95"/>
    <w:rsid w:val="000B7F09"/>
    <w:rsid w:val="000C0555"/>
    <w:rsid w:val="000C105B"/>
    <w:rsid w:val="000C134F"/>
    <w:rsid w:val="000C1B6D"/>
    <w:rsid w:val="000C1B93"/>
    <w:rsid w:val="000C1CF2"/>
    <w:rsid w:val="000C1E30"/>
    <w:rsid w:val="000C210B"/>
    <w:rsid w:val="000C21F6"/>
    <w:rsid w:val="000C221B"/>
    <w:rsid w:val="000C22BF"/>
    <w:rsid w:val="000C2452"/>
    <w:rsid w:val="000C27B3"/>
    <w:rsid w:val="000C29F6"/>
    <w:rsid w:val="000C2AD1"/>
    <w:rsid w:val="000C2B77"/>
    <w:rsid w:val="000C2D81"/>
    <w:rsid w:val="000C2F99"/>
    <w:rsid w:val="000C38A1"/>
    <w:rsid w:val="000C38A8"/>
    <w:rsid w:val="000C3CEB"/>
    <w:rsid w:val="000C43CB"/>
    <w:rsid w:val="000C450C"/>
    <w:rsid w:val="000C4611"/>
    <w:rsid w:val="000C473D"/>
    <w:rsid w:val="000C4942"/>
    <w:rsid w:val="000C5697"/>
    <w:rsid w:val="000C598F"/>
    <w:rsid w:val="000C6554"/>
    <w:rsid w:val="000C6602"/>
    <w:rsid w:val="000C683A"/>
    <w:rsid w:val="000C6E96"/>
    <w:rsid w:val="000C76EC"/>
    <w:rsid w:val="000C78E4"/>
    <w:rsid w:val="000C7E57"/>
    <w:rsid w:val="000CEF5D"/>
    <w:rsid w:val="000D01FF"/>
    <w:rsid w:val="000D0205"/>
    <w:rsid w:val="000D03EE"/>
    <w:rsid w:val="000D0AC9"/>
    <w:rsid w:val="000D1621"/>
    <w:rsid w:val="000D18B7"/>
    <w:rsid w:val="000D1B60"/>
    <w:rsid w:val="000D1E42"/>
    <w:rsid w:val="000D1E5F"/>
    <w:rsid w:val="000D2679"/>
    <w:rsid w:val="000D2855"/>
    <w:rsid w:val="000D2A04"/>
    <w:rsid w:val="000D2B4F"/>
    <w:rsid w:val="000D30C4"/>
    <w:rsid w:val="000D337B"/>
    <w:rsid w:val="000D340F"/>
    <w:rsid w:val="000D383F"/>
    <w:rsid w:val="000D3B29"/>
    <w:rsid w:val="000D3D0B"/>
    <w:rsid w:val="000D3FDD"/>
    <w:rsid w:val="000D43A1"/>
    <w:rsid w:val="000D46D1"/>
    <w:rsid w:val="000D5A59"/>
    <w:rsid w:val="000D5FCA"/>
    <w:rsid w:val="000D60F3"/>
    <w:rsid w:val="000D6283"/>
    <w:rsid w:val="000D6914"/>
    <w:rsid w:val="000D6A4F"/>
    <w:rsid w:val="000D6AFA"/>
    <w:rsid w:val="000D6B13"/>
    <w:rsid w:val="000D6D10"/>
    <w:rsid w:val="000D7161"/>
    <w:rsid w:val="000D7540"/>
    <w:rsid w:val="000D7CBD"/>
    <w:rsid w:val="000E03F6"/>
    <w:rsid w:val="000E0948"/>
    <w:rsid w:val="000E0C55"/>
    <w:rsid w:val="000E1531"/>
    <w:rsid w:val="000E1731"/>
    <w:rsid w:val="000E19CC"/>
    <w:rsid w:val="000E1AD1"/>
    <w:rsid w:val="000E1BE3"/>
    <w:rsid w:val="000E1DA4"/>
    <w:rsid w:val="000E224B"/>
    <w:rsid w:val="000E2493"/>
    <w:rsid w:val="000E27B6"/>
    <w:rsid w:val="000E2B77"/>
    <w:rsid w:val="000E3169"/>
    <w:rsid w:val="000E36E4"/>
    <w:rsid w:val="000E38C8"/>
    <w:rsid w:val="000E3A87"/>
    <w:rsid w:val="000E3DD3"/>
    <w:rsid w:val="000E3FC3"/>
    <w:rsid w:val="000E4542"/>
    <w:rsid w:val="000E483B"/>
    <w:rsid w:val="000E493E"/>
    <w:rsid w:val="000E4CCE"/>
    <w:rsid w:val="000E4D59"/>
    <w:rsid w:val="000E4E0E"/>
    <w:rsid w:val="000E58DB"/>
    <w:rsid w:val="000E6097"/>
    <w:rsid w:val="000E6826"/>
    <w:rsid w:val="000E697C"/>
    <w:rsid w:val="000E7105"/>
    <w:rsid w:val="000E737D"/>
    <w:rsid w:val="000E750A"/>
    <w:rsid w:val="000E7715"/>
    <w:rsid w:val="000F00D7"/>
    <w:rsid w:val="000F0110"/>
    <w:rsid w:val="000F03D9"/>
    <w:rsid w:val="000F04BB"/>
    <w:rsid w:val="000F05D9"/>
    <w:rsid w:val="000F0665"/>
    <w:rsid w:val="000F0CFB"/>
    <w:rsid w:val="000F0F97"/>
    <w:rsid w:val="000F1C27"/>
    <w:rsid w:val="000F1FD1"/>
    <w:rsid w:val="000F2446"/>
    <w:rsid w:val="000F254E"/>
    <w:rsid w:val="000F289E"/>
    <w:rsid w:val="000F2C2F"/>
    <w:rsid w:val="000F32B2"/>
    <w:rsid w:val="000F33FF"/>
    <w:rsid w:val="000F3D7F"/>
    <w:rsid w:val="000F3E20"/>
    <w:rsid w:val="000F3E6D"/>
    <w:rsid w:val="000F3EAD"/>
    <w:rsid w:val="000F4517"/>
    <w:rsid w:val="000F4B89"/>
    <w:rsid w:val="000F4F05"/>
    <w:rsid w:val="000F5075"/>
    <w:rsid w:val="000F5382"/>
    <w:rsid w:val="000F5771"/>
    <w:rsid w:val="000F5ED4"/>
    <w:rsid w:val="000F64F6"/>
    <w:rsid w:val="000F6CCD"/>
    <w:rsid w:val="000F7016"/>
    <w:rsid w:val="000F77B8"/>
    <w:rsid w:val="000F7815"/>
    <w:rsid w:val="000F7A0A"/>
    <w:rsid w:val="000F7E59"/>
    <w:rsid w:val="000F7F62"/>
    <w:rsid w:val="00100491"/>
    <w:rsid w:val="001006E1"/>
    <w:rsid w:val="00100A57"/>
    <w:rsid w:val="00100AA5"/>
    <w:rsid w:val="00100CD6"/>
    <w:rsid w:val="00100D89"/>
    <w:rsid w:val="00101274"/>
    <w:rsid w:val="00101551"/>
    <w:rsid w:val="001017A4"/>
    <w:rsid w:val="00101B6F"/>
    <w:rsid w:val="00101CB3"/>
    <w:rsid w:val="0010227C"/>
    <w:rsid w:val="0010234D"/>
    <w:rsid w:val="00102A18"/>
    <w:rsid w:val="00102A5B"/>
    <w:rsid w:val="001030F7"/>
    <w:rsid w:val="001032E1"/>
    <w:rsid w:val="001047AF"/>
    <w:rsid w:val="00104D66"/>
    <w:rsid w:val="00105285"/>
    <w:rsid w:val="001055EC"/>
    <w:rsid w:val="00105827"/>
    <w:rsid w:val="00105CFA"/>
    <w:rsid w:val="00106123"/>
    <w:rsid w:val="00106737"/>
    <w:rsid w:val="00106CB1"/>
    <w:rsid w:val="00106EEB"/>
    <w:rsid w:val="00107302"/>
    <w:rsid w:val="0010731A"/>
    <w:rsid w:val="001074FA"/>
    <w:rsid w:val="00107805"/>
    <w:rsid w:val="001079E2"/>
    <w:rsid w:val="00107C0A"/>
    <w:rsid w:val="00110703"/>
    <w:rsid w:val="00110BCC"/>
    <w:rsid w:val="00110C6F"/>
    <w:rsid w:val="00111D99"/>
    <w:rsid w:val="00111F73"/>
    <w:rsid w:val="00112039"/>
    <w:rsid w:val="00112831"/>
    <w:rsid w:val="00112978"/>
    <w:rsid w:val="00112E37"/>
    <w:rsid w:val="00112FCF"/>
    <w:rsid w:val="00113153"/>
    <w:rsid w:val="00113709"/>
    <w:rsid w:val="00113868"/>
    <w:rsid w:val="001149C9"/>
    <w:rsid w:val="001153B5"/>
    <w:rsid w:val="001157AB"/>
    <w:rsid w:val="00115D65"/>
    <w:rsid w:val="0011624D"/>
    <w:rsid w:val="001168CE"/>
    <w:rsid w:val="00116ACC"/>
    <w:rsid w:val="0011771F"/>
    <w:rsid w:val="00117B90"/>
    <w:rsid w:val="001200EF"/>
    <w:rsid w:val="001200FE"/>
    <w:rsid w:val="00120304"/>
    <w:rsid w:val="00120D0C"/>
    <w:rsid w:val="00120F9A"/>
    <w:rsid w:val="00120FB6"/>
    <w:rsid w:val="00121B6F"/>
    <w:rsid w:val="00121F59"/>
    <w:rsid w:val="00122905"/>
    <w:rsid w:val="00122A3F"/>
    <w:rsid w:val="00122C15"/>
    <w:rsid w:val="00122EC8"/>
    <w:rsid w:val="00123040"/>
    <w:rsid w:val="001232B6"/>
    <w:rsid w:val="001235D7"/>
    <w:rsid w:val="00123643"/>
    <w:rsid w:val="00123BE1"/>
    <w:rsid w:val="00123C31"/>
    <w:rsid w:val="00123DFA"/>
    <w:rsid w:val="00124042"/>
    <w:rsid w:val="00124232"/>
    <w:rsid w:val="00124248"/>
    <w:rsid w:val="00124C8A"/>
    <w:rsid w:val="00124FD3"/>
    <w:rsid w:val="00125419"/>
    <w:rsid w:val="00125519"/>
    <w:rsid w:val="0012563D"/>
    <w:rsid w:val="001256AC"/>
    <w:rsid w:val="00125FD9"/>
    <w:rsid w:val="0012644C"/>
    <w:rsid w:val="00126CE2"/>
    <w:rsid w:val="00126F53"/>
    <w:rsid w:val="00127144"/>
    <w:rsid w:val="00127222"/>
    <w:rsid w:val="0012753C"/>
    <w:rsid w:val="0012795C"/>
    <w:rsid w:val="00127D75"/>
    <w:rsid w:val="00127F92"/>
    <w:rsid w:val="00130A3D"/>
    <w:rsid w:val="00130BD1"/>
    <w:rsid w:val="00130D9E"/>
    <w:rsid w:val="00130F63"/>
    <w:rsid w:val="00131695"/>
    <w:rsid w:val="00131D74"/>
    <w:rsid w:val="001322EC"/>
    <w:rsid w:val="00132A0A"/>
    <w:rsid w:val="0013337D"/>
    <w:rsid w:val="00133528"/>
    <w:rsid w:val="001336DA"/>
    <w:rsid w:val="0013408A"/>
    <w:rsid w:val="001340BF"/>
    <w:rsid w:val="00134607"/>
    <w:rsid w:val="001348E0"/>
    <w:rsid w:val="00134DEC"/>
    <w:rsid w:val="00135560"/>
    <w:rsid w:val="0013565B"/>
    <w:rsid w:val="00135B10"/>
    <w:rsid w:val="00135E68"/>
    <w:rsid w:val="00136EA5"/>
    <w:rsid w:val="0013717D"/>
    <w:rsid w:val="001373FB"/>
    <w:rsid w:val="00137C17"/>
    <w:rsid w:val="00137C6B"/>
    <w:rsid w:val="0014061E"/>
    <w:rsid w:val="00140850"/>
    <w:rsid w:val="00141B6D"/>
    <w:rsid w:val="00141F36"/>
    <w:rsid w:val="00141F47"/>
    <w:rsid w:val="001429F3"/>
    <w:rsid w:val="00142BB9"/>
    <w:rsid w:val="00142BE7"/>
    <w:rsid w:val="00142DE7"/>
    <w:rsid w:val="00142F20"/>
    <w:rsid w:val="00143360"/>
    <w:rsid w:val="001435CB"/>
    <w:rsid w:val="00143698"/>
    <w:rsid w:val="00143F35"/>
    <w:rsid w:val="00144750"/>
    <w:rsid w:val="001448F8"/>
    <w:rsid w:val="00144C94"/>
    <w:rsid w:val="00145136"/>
    <w:rsid w:val="001454F0"/>
    <w:rsid w:val="00145748"/>
    <w:rsid w:val="00145C74"/>
    <w:rsid w:val="00145E48"/>
    <w:rsid w:val="001461F7"/>
    <w:rsid w:val="001465C8"/>
    <w:rsid w:val="001468C0"/>
    <w:rsid w:val="001471DC"/>
    <w:rsid w:val="001471E0"/>
    <w:rsid w:val="001475DF"/>
    <w:rsid w:val="00147672"/>
    <w:rsid w:val="00147796"/>
    <w:rsid w:val="00150845"/>
    <w:rsid w:val="00150E14"/>
    <w:rsid w:val="00151150"/>
    <w:rsid w:val="00151630"/>
    <w:rsid w:val="00151753"/>
    <w:rsid w:val="001517D4"/>
    <w:rsid w:val="00151D5A"/>
    <w:rsid w:val="00152316"/>
    <w:rsid w:val="0015292A"/>
    <w:rsid w:val="00152A72"/>
    <w:rsid w:val="00152B29"/>
    <w:rsid w:val="0015330E"/>
    <w:rsid w:val="00153689"/>
    <w:rsid w:val="00154C57"/>
    <w:rsid w:val="00154D6D"/>
    <w:rsid w:val="00155275"/>
    <w:rsid w:val="001555EB"/>
    <w:rsid w:val="0015588D"/>
    <w:rsid w:val="00155C36"/>
    <w:rsid w:val="001560B4"/>
    <w:rsid w:val="001560DB"/>
    <w:rsid w:val="00156699"/>
    <w:rsid w:val="00156EE3"/>
    <w:rsid w:val="001571E7"/>
    <w:rsid w:val="001573BA"/>
    <w:rsid w:val="001577CA"/>
    <w:rsid w:val="0015782E"/>
    <w:rsid w:val="00157D32"/>
    <w:rsid w:val="001600BB"/>
    <w:rsid w:val="0016011F"/>
    <w:rsid w:val="00160204"/>
    <w:rsid w:val="0016050D"/>
    <w:rsid w:val="00160BAE"/>
    <w:rsid w:val="00160BE5"/>
    <w:rsid w:val="0016194C"/>
    <w:rsid w:val="00161B64"/>
    <w:rsid w:val="00161CD5"/>
    <w:rsid w:val="00161D8D"/>
    <w:rsid w:val="00162028"/>
    <w:rsid w:val="00162066"/>
    <w:rsid w:val="00162583"/>
    <w:rsid w:val="00162654"/>
    <w:rsid w:val="00162791"/>
    <w:rsid w:val="001629F8"/>
    <w:rsid w:val="00162C3A"/>
    <w:rsid w:val="00162E7B"/>
    <w:rsid w:val="001630C8"/>
    <w:rsid w:val="00163521"/>
    <w:rsid w:val="001635F1"/>
    <w:rsid w:val="00163949"/>
    <w:rsid w:val="001649C6"/>
    <w:rsid w:val="00164DAE"/>
    <w:rsid w:val="001658AF"/>
    <w:rsid w:val="001659F9"/>
    <w:rsid w:val="0016643F"/>
    <w:rsid w:val="00166AE9"/>
    <w:rsid w:val="00166DAA"/>
    <w:rsid w:val="00166E26"/>
    <w:rsid w:val="0016710E"/>
    <w:rsid w:val="001671FA"/>
    <w:rsid w:val="0016760E"/>
    <w:rsid w:val="0016787F"/>
    <w:rsid w:val="00170552"/>
    <w:rsid w:val="001709C7"/>
    <w:rsid w:val="0017175C"/>
    <w:rsid w:val="001717E2"/>
    <w:rsid w:val="00171B7E"/>
    <w:rsid w:val="00171E78"/>
    <w:rsid w:val="00172125"/>
    <w:rsid w:val="0017280A"/>
    <w:rsid w:val="00172C4A"/>
    <w:rsid w:val="00172D84"/>
    <w:rsid w:val="00173381"/>
    <w:rsid w:val="001733FB"/>
    <w:rsid w:val="00173B12"/>
    <w:rsid w:val="00174050"/>
    <w:rsid w:val="00174226"/>
    <w:rsid w:val="0017425C"/>
    <w:rsid w:val="00174696"/>
    <w:rsid w:val="00174ACE"/>
    <w:rsid w:val="00174B6A"/>
    <w:rsid w:val="00174CA0"/>
    <w:rsid w:val="00175CAD"/>
    <w:rsid w:val="00175D4C"/>
    <w:rsid w:val="00175E3C"/>
    <w:rsid w:val="00175FC4"/>
    <w:rsid w:val="00176202"/>
    <w:rsid w:val="00176F64"/>
    <w:rsid w:val="00176FBB"/>
    <w:rsid w:val="00177295"/>
    <w:rsid w:val="0017779B"/>
    <w:rsid w:val="00177B2E"/>
    <w:rsid w:val="00177B3F"/>
    <w:rsid w:val="00177E43"/>
    <w:rsid w:val="00177F85"/>
    <w:rsid w:val="00180007"/>
    <w:rsid w:val="001808BC"/>
    <w:rsid w:val="00180A94"/>
    <w:rsid w:val="00180C26"/>
    <w:rsid w:val="00180EB9"/>
    <w:rsid w:val="00181014"/>
    <w:rsid w:val="00181080"/>
    <w:rsid w:val="00181474"/>
    <w:rsid w:val="001818FE"/>
    <w:rsid w:val="00181EF6"/>
    <w:rsid w:val="001822C0"/>
    <w:rsid w:val="00182911"/>
    <w:rsid w:val="00182ED3"/>
    <w:rsid w:val="001833AE"/>
    <w:rsid w:val="001833EF"/>
    <w:rsid w:val="00183C20"/>
    <w:rsid w:val="00184293"/>
    <w:rsid w:val="00184A1E"/>
    <w:rsid w:val="00184B27"/>
    <w:rsid w:val="0018530E"/>
    <w:rsid w:val="00185406"/>
    <w:rsid w:val="0018596A"/>
    <w:rsid w:val="00185E6B"/>
    <w:rsid w:val="00185FF0"/>
    <w:rsid w:val="00186072"/>
    <w:rsid w:val="00186845"/>
    <w:rsid w:val="00186971"/>
    <w:rsid w:val="00187194"/>
    <w:rsid w:val="001879F2"/>
    <w:rsid w:val="00187A54"/>
    <w:rsid w:val="001903C2"/>
    <w:rsid w:val="001907A7"/>
    <w:rsid w:val="001907F5"/>
    <w:rsid w:val="001909F5"/>
    <w:rsid w:val="00190ADA"/>
    <w:rsid w:val="00190D90"/>
    <w:rsid w:val="0019157E"/>
    <w:rsid w:val="0019169C"/>
    <w:rsid w:val="0019176D"/>
    <w:rsid w:val="00191B27"/>
    <w:rsid w:val="00191CF3"/>
    <w:rsid w:val="00191EDE"/>
    <w:rsid w:val="00192147"/>
    <w:rsid w:val="00192299"/>
    <w:rsid w:val="0019241C"/>
    <w:rsid w:val="001925D2"/>
    <w:rsid w:val="00192C78"/>
    <w:rsid w:val="00192C90"/>
    <w:rsid w:val="00192E37"/>
    <w:rsid w:val="00193177"/>
    <w:rsid w:val="00194015"/>
    <w:rsid w:val="0019407A"/>
    <w:rsid w:val="001940D3"/>
    <w:rsid w:val="00194426"/>
    <w:rsid w:val="001949A6"/>
    <w:rsid w:val="001949DF"/>
    <w:rsid w:val="00194B41"/>
    <w:rsid w:val="00194C92"/>
    <w:rsid w:val="00194DE7"/>
    <w:rsid w:val="00195E95"/>
    <w:rsid w:val="001964A6"/>
    <w:rsid w:val="00197293"/>
    <w:rsid w:val="001972B8"/>
    <w:rsid w:val="00197ABA"/>
    <w:rsid w:val="00197E48"/>
    <w:rsid w:val="001A0AA6"/>
    <w:rsid w:val="001A0EBC"/>
    <w:rsid w:val="001A0EED"/>
    <w:rsid w:val="001A1E85"/>
    <w:rsid w:val="001A25BD"/>
    <w:rsid w:val="001A26F6"/>
    <w:rsid w:val="001A2787"/>
    <w:rsid w:val="001A297E"/>
    <w:rsid w:val="001A2CBB"/>
    <w:rsid w:val="001A2CCF"/>
    <w:rsid w:val="001A3323"/>
    <w:rsid w:val="001A369C"/>
    <w:rsid w:val="001A3DCB"/>
    <w:rsid w:val="001A43E2"/>
    <w:rsid w:val="001A4963"/>
    <w:rsid w:val="001A566A"/>
    <w:rsid w:val="001A5944"/>
    <w:rsid w:val="001A5DD3"/>
    <w:rsid w:val="001A5E17"/>
    <w:rsid w:val="001A65E7"/>
    <w:rsid w:val="001A6EF4"/>
    <w:rsid w:val="001A737D"/>
    <w:rsid w:val="001A7B9A"/>
    <w:rsid w:val="001A7BB7"/>
    <w:rsid w:val="001A7F58"/>
    <w:rsid w:val="001B089A"/>
    <w:rsid w:val="001B116E"/>
    <w:rsid w:val="001B19F4"/>
    <w:rsid w:val="001B1AC9"/>
    <w:rsid w:val="001B1C6B"/>
    <w:rsid w:val="001B2000"/>
    <w:rsid w:val="001B235F"/>
    <w:rsid w:val="001B258B"/>
    <w:rsid w:val="001B2930"/>
    <w:rsid w:val="001B2A36"/>
    <w:rsid w:val="001B2FB3"/>
    <w:rsid w:val="001B327B"/>
    <w:rsid w:val="001B3606"/>
    <w:rsid w:val="001B391F"/>
    <w:rsid w:val="001B4244"/>
    <w:rsid w:val="001B4714"/>
    <w:rsid w:val="001B4904"/>
    <w:rsid w:val="001B4DDA"/>
    <w:rsid w:val="001B5039"/>
    <w:rsid w:val="001B563C"/>
    <w:rsid w:val="001B56BA"/>
    <w:rsid w:val="001B5709"/>
    <w:rsid w:val="001B5876"/>
    <w:rsid w:val="001B5A5B"/>
    <w:rsid w:val="001B5D74"/>
    <w:rsid w:val="001B62B5"/>
    <w:rsid w:val="001B6539"/>
    <w:rsid w:val="001B6EFD"/>
    <w:rsid w:val="001B711B"/>
    <w:rsid w:val="001B73C8"/>
    <w:rsid w:val="001B7A0A"/>
    <w:rsid w:val="001B7F46"/>
    <w:rsid w:val="001C0180"/>
    <w:rsid w:val="001C0540"/>
    <w:rsid w:val="001C1870"/>
    <w:rsid w:val="001C217C"/>
    <w:rsid w:val="001C265B"/>
    <w:rsid w:val="001C270A"/>
    <w:rsid w:val="001C2915"/>
    <w:rsid w:val="001C2A24"/>
    <w:rsid w:val="001C3955"/>
    <w:rsid w:val="001C4623"/>
    <w:rsid w:val="001C467C"/>
    <w:rsid w:val="001C4784"/>
    <w:rsid w:val="001C51F6"/>
    <w:rsid w:val="001C53A1"/>
    <w:rsid w:val="001C55B2"/>
    <w:rsid w:val="001C57E2"/>
    <w:rsid w:val="001C5DB8"/>
    <w:rsid w:val="001C5F61"/>
    <w:rsid w:val="001C607B"/>
    <w:rsid w:val="001C60AD"/>
    <w:rsid w:val="001C60C2"/>
    <w:rsid w:val="001C6B19"/>
    <w:rsid w:val="001C6B21"/>
    <w:rsid w:val="001C6EC5"/>
    <w:rsid w:val="001C708C"/>
    <w:rsid w:val="001C724C"/>
    <w:rsid w:val="001C7704"/>
    <w:rsid w:val="001C79F7"/>
    <w:rsid w:val="001D0097"/>
    <w:rsid w:val="001D0186"/>
    <w:rsid w:val="001D02DA"/>
    <w:rsid w:val="001D0663"/>
    <w:rsid w:val="001D0855"/>
    <w:rsid w:val="001D0E51"/>
    <w:rsid w:val="001D12C3"/>
    <w:rsid w:val="001D13BF"/>
    <w:rsid w:val="001D1E2C"/>
    <w:rsid w:val="001D2456"/>
    <w:rsid w:val="001D24C8"/>
    <w:rsid w:val="001D2777"/>
    <w:rsid w:val="001D2E68"/>
    <w:rsid w:val="001D2EEE"/>
    <w:rsid w:val="001D3634"/>
    <w:rsid w:val="001D3C53"/>
    <w:rsid w:val="001D4083"/>
    <w:rsid w:val="001D4568"/>
    <w:rsid w:val="001D47AF"/>
    <w:rsid w:val="001D490A"/>
    <w:rsid w:val="001D507B"/>
    <w:rsid w:val="001D5222"/>
    <w:rsid w:val="001D5A70"/>
    <w:rsid w:val="001D610B"/>
    <w:rsid w:val="001D614E"/>
    <w:rsid w:val="001D64B5"/>
    <w:rsid w:val="001D6611"/>
    <w:rsid w:val="001D6863"/>
    <w:rsid w:val="001D6C1B"/>
    <w:rsid w:val="001D6E6D"/>
    <w:rsid w:val="001D779C"/>
    <w:rsid w:val="001D785F"/>
    <w:rsid w:val="001D7D00"/>
    <w:rsid w:val="001D7D8E"/>
    <w:rsid w:val="001E01A1"/>
    <w:rsid w:val="001E0261"/>
    <w:rsid w:val="001E0B57"/>
    <w:rsid w:val="001E0DC0"/>
    <w:rsid w:val="001E12A8"/>
    <w:rsid w:val="001E13E9"/>
    <w:rsid w:val="001E1E69"/>
    <w:rsid w:val="001E25F4"/>
    <w:rsid w:val="001E301B"/>
    <w:rsid w:val="001E3153"/>
    <w:rsid w:val="001E3264"/>
    <w:rsid w:val="001E33E7"/>
    <w:rsid w:val="001E3DD8"/>
    <w:rsid w:val="001E3FD1"/>
    <w:rsid w:val="001E421A"/>
    <w:rsid w:val="001E4925"/>
    <w:rsid w:val="001E52BA"/>
    <w:rsid w:val="001E5AC1"/>
    <w:rsid w:val="001E5C26"/>
    <w:rsid w:val="001E6269"/>
    <w:rsid w:val="001E6995"/>
    <w:rsid w:val="001E6F3D"/>
    <w:rsid w:val="001E6F76"/>
    <w:rsid w:val="001E6FD0"/>
    <w:rsid w:val="001E746B"/>
    <w:rsid w:val="001E769C"/>
    <w:rsid w:val="001E7931"/>
    <w:rsid w:val="001F0066"/>
    <w:rsid w:val="001F02CC"/>
    <w:rsid w:val="001F03AA"/>
    <w:rsid w:val="001F07EB"/>
    <w:rsid w:val="001F0B0C"/>
    <w:rsid w:val="001F175D"/>
    <w:rsid w:val="001F1D33"/>
    <w:rsid w:val="001F2428"/>
    <w:rsid w:val="001F2615"/>
    <w:rsid w:val="001F278E"/>
    <w:rsid w:val="001F2C70"/>
    <w:rsid w:val="001F2EA0"/>
    <w:rsid w:val="001F32D4"/>
    <w:rsid w:val="001F3316"/>
    <w:rsid w:val="001F3F81"/>
    <w:rsid w:val="001F4011"/>
    <w:rsid w:val="001F4595"/>
    <w:rsid w:val="001F4763"/>
    <w:rsid w:val="001F47CC"/>
    <w:rsid w:val="001F4843"/>
    <w:rsid w:val="001F490E"/>
    <w:rsid w:val="001F4AA2"/>
    <w:rsid w:val="001F4DD9"/>
    <w:rsid w:val="001F56D5"/>
    <w:rsid w:val="001F5805"/>
    <w:rsid w:val="001F5818"/>
    <w:rsid w:val="001F5DA4"/>
    <w:rsid w:val="001F5DAB"/>
    <w:rsid w:val="001F637C"/>
    <w:rsid w:val="001F6833"/>
    <w:rsid w:val="001F6896"/>
    <w:rsid w:val="001F6ACB"/>
    <w:rsid w:val="001F6ECE"/>
    <w:rsid w:val="001F7A11"/>
    <w:rsid w:val="001F7CBF"/>
    <w:rsid w:val="001F7D62"/>
    <w:rsid w:val="002000B2"/>
    <w:rsid w:val="00200254"/>
    <w:rsid w:val="002006BD"/>
    <w:rsid w:val="00200700"/>
    <w:rsid w:val="0020137B"/>
    <w:rsid w:val="00201713"/>
    <w:rsid w:val="00201CA2"/>
    <w:rsid w:val="00201FD8"/>
    <w:rsid w:val="00202355"/>
    <w:rsid w:val="002024AE"/>
    <w:rsid w:val="0020264F"/>
    <w:rsid w:val="00202F50"/>
    <w:rsid w:val="00203791"/>
    <w:rsid w:val="00203DD1"/>
    <w:rsid w:val="0020422C"/>
    <w:rsid w:val="002043FC"/>
    <w:rsid w:val="00204AFB"/>
    <w:rsid w:val="00204DD9"/>
    <w:rsid w:val="00204EB3"/>
    <w:rsid w:val="00205926"/>
    <w:rsid w:val="002059C0"/>
    <w:rsid w:val="00205A20"/>
    <w:rsid w:val="00205B86"/>
    <w:rsid w:val="00205E5B"/>
    <w:rsid w:val="00207203"/>
    <w:rsid w:val="00207A95"/>
    <w:rsid w:val="002104DC"/>
    <w:rsid w:val="00210983"/>
    <w:rsid w:val="00210CF6"/>
    <w:rsid w:val="002115FD"/>
    <w:rsid w:val="00212F79"/>
    <w:rsid w:val="00213287"/>
    <w:rsid w:val="002133E6"/>
    <w:rsid w:val="00213BFD"/>
    <w:rsid w:val="00213D5C"/>
    <w:rsid w:val="00213FA2"/>
    <w:rsid w:val="002140F1"/>
    <w:rsid w:val="002144C4"/>
    <w:rsid w:val="002145E1"/>
    <w:rsid w:val="00214688"/>
    <w:rsid w:val="00214751"/>
    <w:rsid w:val="00214855"/>
    <w:rsid w:val="00214A4D"/>
    <w:rsid w:val="00214B3C"/>
    <w:rsid w:val="00214DEC"/>
    <w:rsid w:val="0021502A"/>
    <w:rsid w:val="00215EAF"/>
    <w:rsid w:val="00215EE8"/>
    <w:rsid w:val="002164A0"/>
    <w:rsid w:val="0021689B"/>
    <w:rsid w:val="00216C52"/>
    <w:rsid w:val="00216CB7"/>
    <w:rsid w:val="00217F12"/>
    <w:rsid w:val="0022006D"/>
    <w:rsid w:val="002202F1"/>
    <w:rsid w:val="0022045D"/>
    <w:rsid w:val="002204C7"/>
    <w:rsid w:val="0022092B"/>
    <w:rsid w:val="00220E34"/>
    <w:rsid w:val="00220EFE"/>
    <w:rsid w:val="0022160D"/>
    <w:rsid w:val="00222450"/>
    <w:rsid w:val="0022320E"/>
    <w:rsid w:val="00223240"/>
    <w:rsid w:val="00223583"/>
    <w:rsid w:val="00223DC1"/>
    <w:rsid w:val="002247D3"/>
    <w:rsid w:val="00224831"/>
    <w:rsid w:val="00224A63"/>
    <w:rsid w:val="00224A7A"/>
    <w:rsid w:val="00224AB9"/>
    <w:rsid w:val="00224E3F"/>
    <w:rsid w:val="00225231"/>
    <w:rsid w:val="002258DE"/>
    <w:rsid w:val="00225B1B"/>
    <w:rsid w:val="002263F0"/>
    <w:rsid w:val="00226D7E"/>
    <w:rsid w:val="00226F0C"/>
    <w:rsid w:val="00227493"/>
    <w:rsid w:val="002276AB"/>
    <w:rsid w:val="00227916"/>
    <w:rsid w:val="00227BD3"/>
    <w:rsid w:val="0023007C"/>
    <w:rsid w:val="00230292"/>
    <w:rsid w:val="0023042C"/>
    <w:rsid w:val="0023092E"/>
    <w:rsid w:val="0023093F"/>
    <w:rsid w:val="00230EE4"/>
    <w:rsid w:val="00231485"/>
    <w:rsid w:val="002316BA"/>
    <w:rsid w:val="002318BC"/>
    <w:rsid w:val="00231ADF"/>
    <w:rsid w:val="002325F1"/>
    <w:rsid w:val="00232871"/>
    <w:rsid w:val="002328D3"/>
    <w:rsid w:val="00232A89"/>
    <w:rsid w:val="00232F23"/>
    <w:rsid w:val="002334FB"/>
    <w:rsid w:val="00233A66"/>
    <w:rsid w:val="00233AF4"/>
    <w:rsid w:val="00233D31"/>
    <w:rsid w:val="00234911"/>
    <w:rsid w:val="00234EE3"/>
    <w:rsid w:val="00234F66"/>
    <w:rsid w:val="00235205"/>
    <w:rsid w:val="00235B10"/>
    <w:rsid w:val="00235E11"/>
    <w:rsid w:val="00236427"/>
    <w:rsid w:val="00237195"/>
    <w:rsid w:val="0024019D"/>
    <w:rsid w:val="0024023F"/>
    <w:rsid w:val="002407B8"/>
    <w:rsid w:val="00240A3A"/>
    <w:rsid w:val="00240D70"/>
    <w:rsid w:val="0024138E"/>
    <w:rsid w:val="0024180B"/>
    <w:rsid w:val="00241B8C"/>
    <w:rsid w:val="00241DC8"/>
    <w:rsid w:val="00241E29"/>
    <w:rsid w:val="00242322"/>
    <w:rsid w:val="002427A5"/>
    <w:rsid w:val="0024287D"/>
    <w:rsid w:val="00242B27"/>
    <w:rsid w:val="00242BF4"/>
    <w:rsid w:val="00242C9D"/>
    <w:rsid w:val="00242F61"/>
    <w:rsid w:val="0024310D"/>
    <w:rsid w:val="00243241"/>
    <w:rsid w:val="002433FB"/>
    <w:rsid w:val="002435FD"/>
    <w:rsid w:val="002435FF"/>
    <w:rsid w:val="00243A72"/>
    <w:rsid w:val="00243CBF"/>
    <w:rsid w:val="00244AFF"/>
    <w:rsid w:val="00244CFE"/>
    <w:rsid w:val="00245642"/>
    <w:rsid w:val="0024567C"/>
    <w:rsid w:val="002457A1"/>
    <w:rsid w:val="00245CD5"/>
    <w:rsid w:val="00245EDA"/>
    <w:rsid w:val="00245F26"/>
    <w:rsid w:val="00245F5A"/>
    <w:rsid w:val="002460CF"/>
    <w:rsid w:val="002461E6"/>
    <w:rsid w:val="0024683C"/>
    <w:rsid w:val="00246B49"/>
    <w:rsid w:val="00246B77"/>
    <w:rsid w:val="00246D96"/>
    <w:rsid w:val="00246E9E"/>
    <w:rsid w:val="00247E64"/>
    <w:rsid w:val="00247F54"/>
    <w:rsid w:val="002501AD"/>
    <w:rsid w:val="00250223"/>
    <w:rsid w:val="002504C9"/>
    <w:rsid w:val="00251390"/>
    <w:rsid w:val="0025226C"/>
    <w:rsid w:val="00252583"/>
    <w:rsid w:val="00253028"/>
    <w:rsid w:val="00253620"/>
    <w:rsid w:val="00253AD3"/>
    <w:rsid w:val="00253D26"/>
    <w:rsid w:val="00253D85"/>
    <w:rsid w:val="002540FE"/>
    <w:rsid w:val="002541C1"/>
    <w:rsid w:val="002543D0"/>
    <w:rsid w:val="002546C1"/>
    <w:rsid w:val="002546FC"/>
    <w:rsid w:val="002549EC"/>
    <w:rsid w:val="00254D6E"/>
    <w:rsid w:val="00254EEE"/>
    <w:rsid w:val="00255704"/>
    <w:rsid w:val="00255887"/>
    <w:rsid w:val="0025598C"/>
    <w:rsid w:val="00255B71"/>
    <w:rsid w:val="00256D1D"/>
    <w:rsid w:val="00256E00"/>
    <w:rsid w:val="00257098"/>
    <w:rsid w:val="0025740B"/>
    <w:rsid w:val="00257456"/>
    <w:rsid w:val="00257590"/>
    <w:rsid w:val="00257665"/>
    <w:rsid w:val="0025780F"/>
    <w:rsid w:val="00257909"/>
    <w:rsid w:val="00257F56"/>
    <w:rsid w:val="00260375"/>
    <w:rsid w:val="00260942"/>
    <w:rsid w:val="00260DDF"/>
    <w:rsid w:val="00260EE5"/>
    <w:rsid w:val="0026141C"/>
    <w:rsid w:val="002615E4"/>
    <w:rsid w:val="002618F9"/>
    <w:rsid w:val="00261B13"/>
    <w:rsid w:val="002623E6"/>
    <w:rsid w:val="002625E9"/>
    <w:rsid w:val="002627E8"/>
    <w:rsid w:val="00262A15"/>
    <w:rsid w:val="00262C8A"/>
    <w:rsid w:val="00263CA3"/>
    <w:rsid w:val="0026409B"/>
    <w:rsid w:val="00264164"/>
    <w:rsid w:val="0026498E"/>
    <w:rsid w:val="00265580"/>
    <w:rsid w:val="002655EB"/>
    <w:rsid w:val="00265937"/>
    <w:rsid w:val="00265ACF"/>
    <w:rsid w:val="00265BD9"/>
    <w:rsid w:val="00266560"/>
    <w:rsid w:val="00266C48"/>
    <w:rsid w:val="00267154"/>
    <w:rsid w:val="00267AB2"/>
    <w:rsid w:val="00267E68"/>
    <w:rsid w:val="00267F7F"/>
    <w:rsid w:val="00267FEC"/>
    <w:rsid w:val="0027023D"/>
    <w:rsid w:val="0027045C"/>
    <w:rsid w:val="002704AF"/>
    <w:rsid w:val="00270B8E"/>
    <w:rsid w:val="00270D36"/>
    <w:rsid w:val="002713C5"/>
    <w:rsid w:val="00271477"/>
    <w:rsid w:val="00271591"/>
    <w:rsid w:val="002717AF"/>
    <w:rsid w:val="00271E3F"/>
    <w:rsid w:val="00271F8B"/>
    <w:rsid w:val="00272305"/>
    <w:rsid w:val="0027236F"/>
    <w:rsid w:val="002724C1"/>
    <w:rsid w:val="00272813"/>
    <w:rsid w:val="00272EF5"/>
    <w:rsid w:val="002730A8"/>
    <w:rsid w:val="002739A9"/>
    <w:rsid w:val="00273AB6"/>
    <w:rsid w:val="00273B07"/>
    <w:rsid w:val="00273FB2"/>
    <w:rsid w:val="002740D4"/>
    <w:rsid w:val="00274159"/>
    <w:rsid w:val="002742DB"/>
    <w:rsid w:val="00275A32"/>
    <w:rsid w:val="00275F35"/>
    <w:rsid w:val="002760FF"/>
    <w:rsid w:val="002761BC"/>
    <w:rsid w:val="0027639C"/>
    <w:rsid w:val="002766A2"/>
    <w:rsid w:val="00276A40"/>
    <w:rsid w:val="00276C89"/>
    <w:rsid w:val="0027726D"/>
    <w:rsid w:val="00277602"/>
    <w:rsid w:val="00277690"/>
    <w:rsid w:val="002779E1"/>
    <w:rsid w:val="00277C81"/>
    <w:rsid w:val="002800B2"/>
    <w:rsid w:val="00280EEB"/>
    <w:rsid w:val="00281107"/>
    <w:rsid w:val="00281223"/>
    <w:rsid w:val="00281741"/>
    <w:rsid w:val="00281CD3"/>
    <w:rsid w:val="00282478"/>
    <w:rsid w:val="002827C1"/>
    <w:rsid w:val="00282A3F"/>
    <w:rsid w:val="00282ED6"/>
    <w:rsid w:val="00282F26"/>
    <w:rsid w:val="0028336B"/>
    <w:rsid w:val="00283739"/>
    <w:rsid w:val="00283AA2"/>
    <w:rsid w:val="00283FFF"/>
    <w:rsid w:val="00284013"/>
    <w:rsid w:val="002842EF"/>
    <w:rsid w:val="00284EF8"/>
    <w:rsid w:val="00285688"/>
    <w:rsid w:val="0028595B"/>
    <w:rsid w:val="002861E3"/>
    <w:rsid w:val="0028751A"/>
    <w:rsid w:val="00287614"/>
    <w:rsid w:val="002879D4"/>
    <w:rsid w:val="00287E04"/>
    <w:rsid w:val="00287FC3"/>
    <w:rsid w:val="0029003C"/>
    <w:rsid w:val="002900DA"/>
    <w:rsid w:val="0029026C"/>
    <w:rsid w:val="00290494"/>
    <w:rsid w:val="0029054F"/>
    <w:rsid w:val="002907D2"/>
    <w:rsid w:val="00291239"/>
    <w:rsid w:val="00291CF1"/>
    <w:rsid w:val="00291DD7"/>
    <w:rsid w:val="0029229A"/>
    <w:rsid w:val="00292BF5"/>
    <w:rsid w:val="00293031"/>
    <w:rsid w:val="002936B8"/>
    <w:rsid w:val="002936ED"/>
    <w:rsid w:val="002942B0"/>
    <w:rsid w:val="00294357"/>
    <w:rsid w:val="0029465B"/>
    <w:rsid w:val="0029480E"/>
    <w:rsid w:val="00294FF5"/>
    <w:rsid w:val="0029555E"/>
    <w:rsid w:val="00295641"/>
    <w:rsid w:val="00295A66"/>
    <w:rsid w:val="00296A0C"/>
    <w:rsid w:val="00296C1A"/>
    <w:rsid w:val="00297651"/>
    <w:rsid w:val="002A0594"/>
    <w:rsid w:val="002A0659"/>
    <w:rsid w:val="002A11C8"/>
    <w:rsid w:val="002A12B9"/>
    <w:rsid w:val="002A1545"/>
    <w:rsid w:val="002A155E"/>
    <w:rsid w:val="002A16EF"/>
    <w:rsid w:val="002A186D"/>
    <w:rsid w:val="002A1DC0"/>
    <w:rsid w:val="002A2601"/>
    <w:rsid w:val="002A2B03"/>
    <w:rsid w:val="002A2BB7"/>
    <w:rsid w:val="002A2E59"/>
    <w:rsid w:val="002A34B3"/>
    <w:rsid w:val="002A34B9"/>
    <w:rsid w:val="002A3B0B"/>
    <w:rsid w:val="002A3DE1"/>
    <w:rsid w:val="002A44F2"/>
    <w:rsid w:val="002A4661"/>
    <w:rsid w:val="002A4816"/>
    <w:rsid w:val="002A4A0B"/>
    <w:rsid w:val="002A4EC6"/>
    <w:rsid w:val="002A540A"/>
    <w:rsid w:val="002A5651"/>
    <w:rsid w:val="002A5E29"/>
    <w:rsid w:val="002A6673"/>
    <w:rsid w:val="002A6959"/>
    <w:rsid w:val="002A74FD"/>
    <w:rsid w:val="002A7628"/>
    <w:rsid w:val="002A76DF"/>
    <w:rsid w:val="002A7B4F"/>
    <w:rsid w:val="002A7DC4"/>
    <w:rsid w:val="002B035F"/>
    <w:rsid w:val="002B03A8"/>
    <w:rsid w:val="002B072D"/>
    <w:rsid w:val="002B073B"/>
    <w:rsid w:val="002B0B78"/>
    <w:rsid w:val="002B0BD9"/>
    <w:rsid w:val="002B11F1"/>
    <w:rsid w:val="002B12B9"/>
    <w:rsid w:val="002B1465"/>
    <w:rsid w:val="002B1693"/>
    <w:rsid w:val="002B1718"/>
    <w:rsid w:val="002B1735"/>
    <w:rsid w:val="002B173B"/>
    <w:rsid w:val="002B1EB8"/>
    <w:rsid w:val="002B24E6"/>
    <w:rsid w:val="002B28C2"/>
    <w:rsid w:val="002B2E84"/>
    <w:rsid w:val="002B33A3"/>
    <w:rsid w:val="002B3E16"/>
    <w:rsid w:val="002B3EB0"/>
    <w:rsid w:val="002B3F13"/>
    <w:rsid w:val="002B4945"/>
    <w:rsid w:val="002B4B8C"/>
    <w:rsid w:val="002B5154"/>
    <w:rsid w:val="002B53A6"/>
    <w:rsid w:val="002B579B"/>
    <w:rsid w:val="002B5AAE"/>
    <w:rsid w:val="002B5FFC"/>
    <w:rsid w:val="002B6259"/>
    <w:rsid w:val="002B6AD3"/>
    <w:rsid w:val="002B7430"/>
    <w:rsid w:val="002C11ED"/>
    <w:rsid w:val="002C1B89"/>
    <w:rsid w:val="002C1E04"/>
    <w:rsid w:val="002C2D97"/>
    <w:rsid w:val="002C32B7"/>
    <w:rsid w:val="002C3ACE"/>
    <w:rsid w:val="002C3EBF"/>
    <w:rsid w:val="002C4073"/>
    <w:rsid w:val="002C4158"/>
    <w:rsid w:val="002C47F3"/>
    <w:rsid w:val="002C483E"/>
    <w:rsid w:val="002C4AEF"/>
    <w:rsid w:val="002C4BA7"/>
    <w:rsid w:val="002C4D29"/>
    <w:rsid w:val="002C4E48"/>
    <w:rsid w:val="002C50CB"/>
    <w:rsid w:val="002C56AB"/>
    <w:rsid w:val="002C5782"/>
    <w:rsid w:val="002C5D48"/>
    <w:rsid w:val="002C6384"/>
    <w:rsid w:val="002C6769"/>
    <w:rsid w:val="002C6906"/>
    <w:rsid w:val="002C6A2B"/>
    <w:rsid w:val="002C75A4"/>
    <w:rsid w:val="002C78C4"/>
    <w:rsid w:val="002C7DE5"/>
    <w:rsid w:val="002C7F53"/>
    <w:rsid w:val="002D003F"/>
    <w:rsid w:val="002D09CE"/>
    <w:rsid w:val="002D0AE3"/>
    <w:rsid w:val="002D0F3B"/>
    <w:rsid w:val="002D118D"/>
    <w:rsid w:val="002D157C"/>
    <w:rsid w:val="002D2090"/>
    <w:rsid w:val="002D22A4"/>
    <w:rsid w:val="002D2402"/>
    <w:rsid w:val="002D2702"/>
    <w:rsid w:val="002D362F"/>
    <w:rsid w:val="002D3A69"/>
    <w:rsid w:val="002D3D57"/>
    <w:rsid w:val="002D3ECE"/>
    <w:rsid w:val="002D4419"/>
    <w:rsid w:val="002D461C"/>
    <w:rsid w:val="002D49FC"/>
    <w:rsid w:val="002D4DDA"/>
    <w:rsid w:val="002D4F0F"/>
    <w:rsid w:val="002D4F91"/>
    <w:rsid w:val="002D553D"/>
    <w:rsid w:val="002D5619"/>
    <w:rsid w:val="002D5830"/>
    <w:rsid w:val="002D591A"/>
    <w:rsid w:val="002D59D0"/>
    <w:rsid w:val="002D5B37"/>
    <w:rsid w:val="002D68B0"/>
    <w:rsid w:val="002D6A13"/>
    <w:rsid w:val="002D6D2B"/>
    <w:rsid w:val="002D702D"/>
    <w:rsid w:val="002D7ADE"/>
    <w:rsid w:val="002E0181"/>
    <w:rsid w:val="002E035F"/>
    <w:rsid w:val="002E03A7"/>
    <w:rsid w:val="002E0530"/>
    <w:rsid w:val="002E0B19"/>
    <w:rsid w:val="002E1018"/>
    <w:rsid w:val="002E158D"/>
    <w:rsid w:val="002E15FB"/>
    <w:rsid w:val="002E1F7E"/>
    <w:rsid w:val="002E2233"/>
    <w:rsid w:val="002E22D1"/>
    <w:rsid w:val="002E2387"/>
    <w:rsid w:val="002E2544"/>
    <w:rsid w:val="002E2838"/>
    <w:rsid w:val="002E29B9"/>
    <w:rsid w:val="002E2BC1"/>
    <w:rsid w:val="002E3A34"/>
    <w:rsid w:val="002E3F09"/>
    <w:rsid w:val="002E3FCC"/>
    <w:rsid w:val="002E4008"/>
    <w:rsid w:val="002E44C7"/>
    <w:rsid w:val="002E454D"/>
    <w:rsid w:val="002E47E8"/>
    <w:rsid w:val="002E54F9"/>
    <w:rsid w:val="002E5736"/>
    <w:rsid w:val="002E5A62"/>
    <w:rsid w:val="002E5E74"/>
    <w:rsid w:val="002E5F45"/>
    <w:rsid w:val="002E6088"/>
    <w:rsid w:val="002E62C3"/>
    <w:rsid w:val="002E69B2"/>
    <w:rsid w:val="002E6B76"/>
    <w:rsid w:val="002E6E4F"/>
    <w:rsid w:val="002E6EDC"/>
    <w:rsid w:val="002E731D"/>
    <w:rsid w:val="002E739A"/>
    <w:rsid w:val="002E7B43"/>
    <w:rsid w:val="002F0770"/>
    <w:rsid w:val="002F0969"/>
    <w:rsid w:val="002F0A76"/>
    <w:rsid w:val="002F0C43"/>
    <w:rsid w:val="002F1ACA"/>
    <w:rsid w:val="002F1B13"/>
    <w:rsid w:val="002F1CBF"/>
    <w:rsid w:val="002F24E3"/>
    <w:rsid w:val="002F25D4"/>
    <w:rsid w:val="002F269E"/>
    <w:rsid w:val="002F2705"/>
    <w:rsid w:val="002F2877"/>
    <w:rsid w:val="002F2B62"/>
    <w:rsid w:val="002F2E15"/>
    <w:rsid w:val="002F30D0"/>
    <w:rsid w:val="002F34AB"/>
    <w:rsid w:val="002F3646"/>
    <w:rsid w:val="002F3E93"/>
    <w:rsid w:val="002F3F30"/>
    <w:rsid w:val="002F3FF4"/>
    <w:rsid w:val="002F413C"/>
    <w:rsid w:val="002F465F"/>
    <w:rsid w:val="002F4698"/>
    <w:rsid w:val="002F4CC2"/>
    <w:rsid w:val="002F55A8"/>
    <w:rsid w:val="002F5764"/>
    <w:rsid w:val="002F5B0D"/>
    <w:rsid w:val="002F6C20"/>
    <w:rsid w:val="002F6D7D"/>
    <w:rsid w:val="002F6ED4"/>
    <w:rsid w:val="002F702F"/>
    <w:rsid w:val="002F7244"/>
    <w:rsid w:val="002F78EB"/>
    <w:rsid w:val="002F7BD5"/>
    <w:rsid w:val="00300031"/>
    <w:rsid w:val="00300415"/>
    <w:rsid w:val="003005EE"/>
    <w:rsid w:val="003008E0"/>
    <w:rsid w:val="0030163D"/>
    <w:rsid w:val="003018F6"/>
    <w:rsid w:val="00301B4F"/>
    <w:rsid w:val="00301C94"/>
    <w:rsid w:val="00302316"/>
    <w:rsid w:val="00302BC8"/>
    <w:rsid w:val="00302D40"/>
    <w:rsid w:val="00302E7C"/>
    <w:rsid w:val="00302FF8"/>
    <w:rsid w:val="0030315D"/>
    <w:rsid w:val="003038AC"/>
    <w:rsid w:val="00303D54"/>
    <w:rsid w:val="00303DEA"/>
    <w:rsid w:val="00303F01"/>
    <w:rsid w:val="00304446"/>
    <w:rsid w:val="003044B3"/>
    <w:rsid w:val="003048E3"/>
    <w:rsid w:val="00304C50"/>
    <w:rsid w:val="00304E20"/>
    <w:rsid w:val="003050A6"/>
    <w:rsid w:val="00305139"/>
    <w:rsid w:val="00305A21"/>
    <w:rsid w:val="003067E5"/>
    <w:rsid w:val="00306899"/>
    <w:rsid w:val="003071E3"/>
    <w:rsid w:val="0030750A"/>
    <w:rsid w:val="00307FC2"/>
    <w:rsid w:val="003102BB"/>
    <w:rsid w:val="00310670"/>
    <w:rsid w:val="003108BA"/>
    <w:rsid w:val="00310D0A"/>
    <w:rsid w:val="00310ED0"/>
    <w:rsid w:val="003112EA"/>
    <w:rsid w:val="0031155E"/>
    <w:rsid w:val="0031158F"/>
    <w:rsid w:val="00311F2C"/>
    <w:rsid w:val="00312238"/>
    <w:rsid w:val="00312441"/>
    <w:rsid w:val="00312506"/>
    <w:rsid w:val="00312B05"/>
    <w:rsid w:val="00312B33"/>
    <w:rsid w:val="00312E58"/>
    <w:rsid w:val="00313476"/>
    <w:rsid w:val="003136C3"/>
    <w:rsid w:val="00313F09"/>
    <w:rsid w:val="003140DD"/>
    <w:rsid w:val="00314121"/>
    <w:rsid w:val="003141D7"/>
    <w:rsid w:val="003142EF"/>
    <w:rsid w:val="0031434C"/>
    <w:rsid w:val="00314579"/>
    <w:rsid w:val="0031473B"/>
    <w:rsid w:val="00315152"/>
    <w:rsid w:val="00315CD2"/>
    <w:rsid w:val="00316AD6"/>
    <w:rsid w:val="00316E59"/>
    <w:rsid w:val="00316F04"/>
    <w:rsid w:val="00316FFB"/>
    <w:rsid w:val="0031735C"/>
    <w:rsid w:val="003177AE"/>
    <w:rsid w:val="00317AD4"/>
    <w:rsid w:val="00317BB3"/>
    <w:rsid w:val="00317EF6"/>
    <w:rsid w:val="003200BD"/>
    <w:rsid w:val="00320160"/>
    <w:rsid w:val="003202CC"/>
    <w:rsid w:val="00320448"/>
    <w:rsid w:val="00320C15"/>
    <w:rsid w:val="00321013"/>
    <w:rsid w:val="0032121B"/>
    <w:rsid w:val="003215A7"/>
    <w:rsid w:val="003216F0"/>
    <w:rsid w:val="003217F1"/>
    <w:rsid w:val="0032187A"/>
    <w:rsid w:val="00321888"/>
    <w:rsid w:val="00321B88"/>
    <w:rsid w:val="00321BA8"/>
    <w:rsid w:val="00321C97"/>
    <w:rsid w:val="00322887"/>
    <w:rsid w:val="003228ED"/>
    <w:rsid w:val="00322EF6"/>
    <w:rsid w:val="00323657"/>
    <w:rsid w:val="00323D91"/>
    <w:rsid w:val="00324227"/>
    <w:rsid w:val="00324830"/>
    <w:rsid w:val="003248A5"/>
    <w:rsid w:val="00324918"/>
    <w:rsid w:val="00324941"/>
    <w:rsid w:val="00324A13"/>
    <w:rsid w:val="00324D21"/>
    <w:rsid w:val="00324D80"/>
    <w:rsid w:val="00324FFB"/>
    <w:rsid w:val="003250F5"/>
    <w:rsid w:val="00325184"/>
    <w:rsid w:val="00325452"/>
    <w:rsid w:val="00325668"/>
    <w:rsid w:val="00325BEF"/>
    <w:rsid w:val="00325C96"/>
    <w:rsid w:val="00325E0E"/>
    <w:rsid w:val="00325E38"/>
    <w:rsid w:val="00325E59"/>
    <w:rsid w:val="003260B1"/>
    <w:rsid w:val="0032631B"/>
    <w:rsid w:val="00326C85"/>
    <w:rsid w:val="00326EE2"/>
    <w:rsid w:val="00326F70"/>
    <w:rsid w:val="00326FBC"/>
    <w:rsid w:val="00326FD7"/>
    <w:rsid w:val="003273A7"/>
    <w:rsid w:val="0032761C"/>
    <w:rsid w:val="00327C0B"/>
    <w:rsid w:val="00327C7C"/>
    <w:rsid w:val="00330400"/>
    <w:rsid w:val="0033064B"/>
    <w:rsid w:val="00330759"/>
    <w:rsid w:val="0033099C"/>
    <w:rsid w:val="00330B2E"/>
    <w:rsid w:val="00331150"/>
    <w:rsid w:val="00331C71"/>
    <w:rsid w:val="00331DC6"/>
    <w:rsid w:val="00331EC3"/>
    <w:rsid w:val="00331F58"/>
    <w:rsid w:val="003320CD"/>
    <w:rsid w:val="003321EC"/>
    <w:rsid w:val="003327D2"/>
    <w:rsid w:val="00332CF9"/>
    <w:rsid w:val="00332D03"/>
    <w:rsid w:val="00332E9F"/>
    <w:rsid w:val="00332F51"/>
    <w:rsid w:val="00333117"/>
    <w:rsid w:val="00333356"/>
    <w:rsid w:val="003333EB"/>
    <w:rsid w:val="003338B4"/>
    <w:rsid w:val="00333CFC"/>
    <w:rsid w:val="00334B06"/>
    <w:rsid w:val="00335052"/>
    <w:rsid w:val="003351D5"/>
    <w:rsid w:val="0033595B"/>
    <w:rsid w:val="003359E3"/>
    <w:rsid w:val="00335B91"/>
    <w:rsid w:val="003364C7"/>
    <w:rsid w:val="00336563"/>
    <w:rsid w:val="003366E9"/>
    <w:rsid w:val="0033737B"/>
    <w:rsid w:val="00337880"/>
    <w:rsid w:val="00337B47"/>
    <w:rsid w:val="00337C24"/>
    <w:rsid w:val="003405A3"/>
    <w:rsid w:val="00340629"/>
    <w:rsid w:val="003406E7"/>
    <w:rsid w:val="00340BA5"/>
    <w:rsid w:val="00340DEA"/>
    <w:rsid w:val="00340E4D"/>
    <w:rsid w:val="00340EA2"/>
    <w:rsid w:val="00340F99"/>
    <w:rsid w:val="00341475"/>
    <w:rsid w:val="003418F2"/>
    <w:rsid w:val="00341C3D"/>
    <w:rsid w:val="00341E7B"/>
    <w:rsid w:val="0034207E"/>
    <w:rsid w:val="0034219F"/>
    <w:rsid w:val="003427C8"/>
    <w:rsid w:val="00342A3B"/>
    <w:rsid w:val="00342CF0"/>
    <w:rsid w:val="00343152"/>
    <w:rsid w:val="0034363C"/>
    <w:rsid w:val="00343805"/>
    <w:rsid w:val="0034388B"/>
    <w:rsid w:val="003438D2"/>
    <w:rsid w:val="00343B18"/>
    <w:rsid w:val="00343EE1"/>
    <w:rsid w:val="0034413A"/>
    <w:rsid w:val="00344F83"/>
    <w:rsid w:val="0034538E"/>
    <w:rsid w:val="00345A6F"/>
    <w:rsid w:val="00345D1C"/>
    <w:rsid w:val="00346378"/>
    <w:rsid w:val="0034671E"/>
    <w:rsid w:val="00346948"/>
    <w:rsid w:val="00346A28"/>
    <w:rsid w:val="00346B2E"/>
    <w:rsid w:val="003472A2"/>
    <w:rsid w:val="00347C06"/>
    <w:rsid w:val="003501D8"/>
    <w:rsid w:val="0035026B"/>
    <w:rsid w:val="003504FE"/>
    <w:rsid w:val="00350589"/>
    <w:rsid w:val="0035100E"/>
    <w:rsid w:val="00351A73"/>
    <w:rsid w:val="00351BFA"/>
    <w:rsid w:val="00351F27"/>
    <w:rsid w:val="0035290C"/>
    <w:rsid w:val="00352AF9"/>
    <w:rsid w:val="00352D61"/>
    <w:rsid w:val="00352E99"/>
    <w:rsid w:val="00352F0E"/>
    <w:rsid w:val="0035301C"/>
    <w:rsid w:val="00353255"/>
    <w:rsid w:val="00353677"/>
    <w:rsid w:val="00353847"/>
    <w:rsid w:val="00353A5B"/>
    <w:rsid w:val="00353FE3"/>
    <w:rsid w:val="00354140"/>
    <w:rsid w:val="003546CF"/>
    <w:rsid w:val="00354CF2"/>
    <w:rsid w:val="00354D0D"/>
    <w:rsid w:val="00354D4D"/>
    <w:rsid w:val="003551F9"/>
    <w:rsid w:val="0035525B"/>
    <w:rsid w:val="00355958"/>
    <w:rsid w:val="00356089"/>
    <w:rsid w:val="003562C4"/>
    <w:rsid w:val="0035665B"/>
    <w:rsid w:val="0035707F"/>
    <w:rsid w:val="00357083"/>
    <w:rsid w:val="00357742"/>
    <w:rsid w:val="003577D0"/>
    <w:rsid w:val="003577DB"/>
    <w:rsid w:val="00357C4C"/>
    <w:rsid w:val="003602D4"/>
    <w:rsid w:val="0036076F"/>
    <w:rsid w:val="00361363"/>
    <w:rsid w:val="0036138F"/>
    <w:rsid w:val="003624FE"/>
    <w:rsid w:val="003628C8"/>
    <w:rsid w:val="003631FA"/>
    <w:rsid w:val="003633C5"/>
    <w:rsid w:val="00363424"/>
    <w:rsid w:val="00363E75"/>
    <w:rsid w:val="003642AB"/>
    <w:rsid w:val="003649CA"/>
    <w:rsid w:val="00364E13"/>
    <w:rsid w:val="003652F4"/>
    <w:rsid w:val="00365537"/>
    <w:rsid w:val="00365C9E"/>
    <w:rsid w:val="0036607E"/>
    <w:rsid w:val="00366196"/>
    <w:rsid w:val="003664FE"/>
    <w:rsid w:val="003665FB"/>
    <w:rsid w:val="00366683"/>
    <w:rsid w:val="00366D84"/>
    <w:rsid w:val="003672DE"/>
    <w:rsid w:val="00367474"/>
    <w:rsid w:val="00367658"/>
    <w:rsid w:val="00367E2B"/>
    <w:rsid w:val="00370293"/>
    <w:rsid w:val="0037036B"/>
    <w:rsid w:val="003704F9"/>
    <w:rsid w:val="00370DFF"/>
    <w:rsid w:val="00371033"/>
    <w:rsid w:val="00371464"/>
    <w:rsid w:val="00371538"/>
    <w:rsid w:val="00371D81"/>
    <w:rsid w:val="00373BB2"/>
    <w:rsid w:val="00373DEE"/>
    <w:rsid w:val="00373F01"/>
    <w:rsid w:val="00374402"/>
    <w:rsid w:val="003746EC"/>
    <w:rsid w:val="00374977"/>
    <w:rsid w:val="00374A84"/>
    <w:rsid w:val="00374B9E"/>
    <w:rsid w:val="00374BC5"/>
    <w:rsid w:val="00374BD5"/>
    <w:rsid w:val="00374C8A"/>
    <w:rsid w:val="00374F87"/>
    <w:rsid w:val="00375B27"/>
    <w:rsid w:val="00375EFB"/>
    <w:rsid w:val="00376013"/>
    <w:rsid w:val="003762D3"/>
    <w:rsid w:val="00376983"/>
    <w:rsid w:val="00376E84"/>
    <w:rsid w:val="00376EAF"/>
    <w:rsid w:val="00376F46"/>
    <w:rsid w:val="00376F85"/>
    <w:rsid w:val="0037746D"/>
    <w:rsid w:val="003774CE"/>
    <w:rsid w:val="003776A1"/>
    <w:rsid w:val="00380048"/>
    <w:rsid w:val="00380280"/>
    <w:rsid w:val="003814CC"/>
    <w:rsid w:val="00381931"/>
    <w:rsid w:val="003825F2"/>
    <w:rsid w:val="00382DD8"/>
    <w:rsid w:val="00382E6E"/>
    <w:rsid w:val="00383242"/>
    <w:rsid w:val="00383994"/>
    <w:rsid w:val="003842BE"/>
    <w:rsid w:val="003844F1"/>
    <w:rsid w:val="00384528"/>
    <w:rsid w:val="00385467"/>
    <w:rsid w:val="003857DB"/>
    <w:rsid w:val="00385D3D"/>
    <w:rsid w:val="00386385"/>
    <w:rsid w:val="00386A5D"/>
    <w:rsid w:val="00386BF3"/>
    <w:rsid w:val="00386F26"/>
    <w:rsid w:val="003872BE"/>
    <w:rsid w:val="0038736C"/>
    <w:rsid w:val="00387A49"/>
    <w:rsid w:val="00387A99"/>
    <w:rsid w:val="00387BA5"/>
    <w:rsid w:val="00387C18"/>
    <w:rsid w:val="0039004D"/>
    <w:rsid w:val="0039017D"/>
    <w:rsid w:val="00390484"/>
    <w:rsid w:val="00390B02"/>
    <w:rsid w:val="00390FC4"/>
    <w:rsid w:val="0039280F"/>
    <w:rsid w:val="00392D9A"/>
    <w:rsid w:val="00392F8F"/>
    <w:rsid w:val="0039309D"/>
    <w:rsid w:val="00393301"/>
    <w:rsid w:val="00393412"/>
    <w:rsid w:val="0039382D"/>
    <w:rsid w:val="00393AB4"/>
    <w:rsid w:val="00393D2A"/>
    <w:rsid w:val="00393E48"/>
    <w:rsid w:val="00394663"/>
    <w:rsid w:val="003952F6"/>
    <w:rsid w:val="00395314"/>
    <w:rsid w:val="003954C7"/>
    <w:rsid w:val="00395842"/>
    <w:rsid w:val="003959D2"/>
    <w:rsid w:val="00395F4D"/>
    <w:rsid w:val="00395FE0"/>
    <w:rsid w:val="0039606A"/>
    <w:rsid w:val="0039619E"/>
    <w:rsid w:val="00396284"/>
    <w:rsid w:val="00396FD6"/>
    <w:rsid w:val="003972F8"/>
    <w:rsid w:val="00397C0D"/>
    <w:rsid w:val="00397C91"/>
    <w:rsid w:val="003A0003"/>
    <w:rsid w:val="003A0B1F"/>
    <w:rsid w:val="003A0CC8"/>
    <w:rsid w:val="003A0DC5"/>
    <w:rsid w:val="003A0E6C"/>
    <w:rsid w:val="003A1996"/>
    <w:rsid w:val="003A1C15"/>
    <w:rsid w:val="003A1EA2"/>
    <w:rsid w:val="003A205D"/>
    <w:rsid w:val="003A2176"/>
    <w:rsid w:val="003A2524"/>
    <w:rsid w:val="003A2861"/>
    <w:rsid w:val="003A2A6E"/>
    <w:rsid w:val="003A2DA7"/>
    <w:rsid w:val="003A3010"/>
    <w:rsid w:val="003A3089"/>
    <w:rsid w:val="003A31B0"/>
    <w:rsid w:val="003A3220"/>
    <w:rsid w:val="003A32C9"/>
    <w:rsid w:val="003A401C"/>
    <w:rsid w:val="003A4838"/>
    <w:rsid w:val="003A4EE1"/>
    <w:rsid w:val="003A540C"/>
    <w:rsid w:val="003A5936"/>
    <w:rsid w:val="003A5C3F"/>
    <w:rsid w:val="003A5DE0"/>
    <w:rsid w:val="003A5E55"/>
    <w:rsid w:val="003A61CB"/>
    <w:rsid w:val="003A6DB1"/>
    <w:rsid w:val="003A73DE"/>
    <w:rsid w:val="003A7724"/>
    <w:rsid w:val="003A7756"/>
    <w:rsid w:val="003A7817"/>
    <w:rsid w:val="003A7908"/>
    <w:rsid w:val="003A7BAB"/>
    <w:rsid w:val="003A7EB0"/>
    <w:rsid w:val="003B0461"/>
    <w:rsid w:val="003B0C4D"/>
    <w:rsid w:val="003B0C91"/>
    <w:rsid w:val="003B1A65"/>
    <w:rsid w:val="003B1A98"/>
    <w:rsid w:val="003B1E20"/>
    <w:rsid w:val="003B1E76"/>
    <w:rsid w:val="003B1EB3"/>
    <w:rsid w:val="003B2105"/>
    <w:rsid w:val="003B26D8"/>
    <w:rsid w:val="003B301B"/>
    <w:rsid w:val="003B310A"/>
    <w:rsid w:val="003B3210"/>
    <w:rsid w:val="003B3836"/>
    <w:rsid w:val="003B3D95"/>
    <w:rsid w:val="003B3E89"/>
    <w:rsid w:val="003B44A4"/>
    <w:rsid w:val="003B4765"/>
    <w:rsid w:val="003B476A"/>
    <w:rsid w:val="003B4807"/>
    <w:rsid w:val="003B4E9D"/>
    <w:rsid w:val="003B513D"/>
    <w:rsid w:val="003B559A"/>
    <w:rsid w:val="003B56C5"/>
    <w:rsid w:val="003B5718"/>
    <w:rsid w:val="003B5860"/>
    <w:rsid w:val="003B5BA4"/>
    <w:rsid w:val="003B5EE7"/>
    <w:rsid w:val="003B65D1"/>
    <w:rsid w:val="003B6AA2"/>
    <w:rsid w:val="003B6D01"/>
    <w:rsid w:val="003B7826"/>
    <w:rsid w:val="003B7A6E"/>
    <w:rsid w:val="003B7C82"/>
    <w:rsid w:val="003C0571"/>
    <w:rsid w:val="003C10D7"/>
    <w:rsid w:val="003C11ED"/>
    <w:rsid w:val="003C1E28"/>
    <w:rsid w:val="003C1F3D"/>
    <w:rsid w:val="003C219F"/>
    <w:rsid w:val="003C245A"/>
    <w:rsid w:val="003C2CF9"/>
    <w:rsid w:val="003C2D74"/>
    <w:rsid w:val="003C2F22"/>
    <w:rsid w:val="003C3654"/>
    <w:rsid w:val="003C38CB"/>
    <w:rsid w:val="003C3CC7"/>
    <w:rsid w:val="003C4A74"/>
    <w:rsid w:val="003C5040"/>
    <w:rsid w:val="003C56A1"/>
    <w:rsid w:val="003C590A"/>
    <w:rsid w:val="003C5B69"/>
    <w:rsid w:val="003C5D43"/>
    <w:rsid w:val="003C6020"/>
    <w:rsid w:val="003C6179"/>
    <w:rsid w:val="003C624B"/>
    <w:rsid w:val="003C650C"/>
    <w:rsid w:val="003C6AFF"/>
    <w:rsid w:val="003C723C"/>
    <w:rsid w:val="003C73D6"/>
    <w:rsid w:val="003C7566"/>
    <w:rsid w:val="003C75DF"/>
    <w:rsid w:val="003C76FB"/>
    <w:rsid w:val="003C796F"/>
    <w:rsid w:val="003C7D0F"/>
    <w:rsid w:val="003D04DB"/>
    <w:rsid w:val="003D0B57"/>
    <w:rsid w:val="003D0C27"/>
    <w:rsid w:val="003D0EF2"/>
    <w:rsid w:val="003D1247"/>
    <w:rsid w:val="003D1D4F"/>
    <w:rsid w:val="003D1E1D"/>
    <w:rsid w:val="003D219F"/>
    <w:rsid w:val="003D26EA"/>
    <w:rsid w:val="003D2C2B"/>
    <w:rsid w:val="003D3AC6"/>
    <w:rsid w:val="003D3B63"/>
    <w:rsid w:val="003D429D"/>
    <w:rsid w:val="003D4789"/>
    <w:rsid w:val="003D4B07"/>
    <w:rsid w:val="003D51DD"/>
    <w:rsid w:val="003D55A9"/>
    <w:rsid w:val="003D56AA"/>
    <w:rsid w:val="003D5F15"/>
    <w:rsid w:val="003D5F80"/>
    <w:rsid w:val="003D6278"/>
    <w:rsid w:val="003D6577"/>
    <w:rsid w:val="003D6B0A"/>
    <w:rsid w:val="003D6D90"/>
    <w:rsid w:val="003D6EA4"/>
    <w:rsid w:val="003D7045"/>
    <w:rsid w:val="003D7069"/>
    <w:rsid w:val="003D75DE"/>
    <w:rsid w:val="003D75F5"/>
    <w:rsid w:val="003D76DD"/>
    <w:rsid w:val="003D7838"/>
    <w:rsid w:val="003D7966"/>
    <w:rsid w:val="003D7EDE"/>
    <w:rsid w:val="003D7FC1"/>
    <w:rsid w:val="003E0696"/>
    <w:rsid w:val="003E0721"/>
    <w:rsid w:val="003E12FF"/>
    <w:rsid w:val="003E248C"/>
    <w:rsid w:val="003E27E8"/>
    <w:rsid w:val="003E2B77"/>
    <w:rsid w:val="003E2D1C"/>
    <w:rsid w:val="003E30D8"/>
    <w:rsid w:val="003E33F9"/>
    <w:rsid w:val="003E3A3B"/>
    <w:rsid w:val="003E3A53"/>
    <w:rsid w:val="003E3F6D"/>
    <w:rsid w:val="003E4BF5"/>
    <w:rsid w:val="003E4D15"/>
    <w:rsid w:val="003E555E"/>
    <w:rsid w:val="003E59BB"/>
    <w:rsid w:val="003E5A11"/>
    <w:rsid w:val="003E5A19"/>
    <w:rsid w:val="003E5D17"/>
    <w:rsid w:val="003E60A4"/>
    <w:rsid w:val="003E6156"/>
    <w:rsid w:val="003E674B"/>
    <w:rsid w:val="003E6930"/>
    <w:rsid w:val="003E6DDA"/>
    <w:rsid w:val="003E71E8"/>
    <w:rsid w:val="003E7A40"/>
    <w:rsid w:val="003E7A6C"/>
    <w:rsid w:val="003E7FAB"/>
    <w:rsid w:val="003F077E"/>
    <w:rsid w:val="003F0802"/>
    <w:rsid w:val="003F0CBA"/>
    <w:rsid w:val="003F0CEA"/>
    <w:rsid w:val="003F1268"/>
    <w:rsid w:val="003F191D"/>
    <w:rsid w:val="003F1C88"/>
    <w:rsid w:val="003F2694"/>
    <w:rsid w:val="003F29DC"/>
    <w:rsid w:val="003F2AFB"/>
    <w:rsid w:val="003F2D48"/>
    <w:rsid w:val="003F2ED0"/>
    <w:rsid w:val="003F30EF"/>
    <w:rsid w:val="003F371C"/>
    <w:rsid w:val="003F3CEA"/>
    <w:rsid w:val="003F3D92"/>
    <w:rsid w:val="003F3E87"/>
    <w:rsid w:val="003F4058"/>
    <w:rsid w:val="003F453A"/>
    <w:rsid w:val="003F46E1"/>
    <w:rsid w:val="003F5055"/>
    <w:rsid w:val="003F50F1"/>
    <w:rsid w:val="003F5175"/>
    <w:rsid w:val="003F5407"/>
    <w:rsid w:val="003F548E"/>
    <w:rsid w:val="003F57A7"/>
    <w:rsid w:val="003F5FCE"/>
    <w:rsid w:val="003F67D5"/>
    <w:rsid w:val="003F6B0A"/>
    <w:rsid w:val="003F6EF0"/>
    <w:rsid w:val="003F7114"/>
    <w:rsid w:val="003F7770"/>
    <w:rsid w:val="003F780B"/>
    <w:rsid w:val="003F7A69"/>
    <w:rsid w:val="003F7F9D"/>
    <w:rsid w:val="0040058E"/>
    <w:rsid w:val="004007C0"/>
    <w:rsid w:val="00401C1C"/>
    <w:rsid w:val="004023CB"/>
    <w:rsid w:val="00402829"/>
    <w:rsid w:val="00402A6F"/>
    <w:rsid w:val="0040324C"/>
    <w:rsid w:val="004032F0"/>
    <w:rsid w:val="00403479"/>
    <w:rsid w:val="00403B46"/>
    <w:rsid w:val="00403E46"/>
    <w:rsid w:val="0040430D"/>
    <w:rsid w:val="004049C8"/>
    <w:rsid w:val="00404C78"/>
    <w:rsid w:val="00404FB9"/>
    <w:rsid w:val="0040521B"/>
    <w:rsid w:val="0040564F"/>
    <w:rsid w:val="00406230"/>
    <w:rsid w:val="004066E1"/>
    <w:rsid w:val="00406790"/>
    <w:rsid w:val="004068D3"/>
    <w:rsid w:val="00406C2C"/>
    <w:rsid w:val="00406C94"/>
    <w:rsid w:val="004072E1"/>
    <w:rsid w:val="004078A0"/>
    <w:rsid w:val="00410049"/>
    <w:rsid w:val="00410134"/>
    <w:rsid w:val="00410334"/>
    <w:rsid w:val="004108C6"/>
    <w:rsid w:val="00410C83"/>
    <w:rsid w:val="004111C8"/>
    <w:rsid w:val="0041172F"/>
    <w:rsid w:val="004117EA"/>
    <w:rsid w:val="00412001"/>
    <w:rsid w:val="004124F8"/>
    <w:rsid w:val="00412859"/>
    <w:rsid w:val="004128C1"/>
    <w:rsid w:val="004128F0"/>
    <w:rsid w:val="004129BC"/>
    <w:rsid w:val="00412A41"/>
    <w:rsid w:val="00412E1A"/>
    <w:rsid w:val="004139A7"/>
    <w:rsid w:val="00413AB4"/>
    <w:rsid w:val="00413B70"/>
    <w:rsid w:val="0041474C"/>
    <w:rsid w:val="0041490B"/>
    <w:rsid w:val="00414EBC"/>
    <w:rsid w:val="0041510A"/>
    <w:rsid w:val="004155C7"/>
    <w:rsid w:val="00415B02"/>
    <w:rsid w:val="00415F19"/>
    <w:rsid w:val="00416339"/>
    <w:rsid w:val="00416535"/>
    <w:rsid w:val="0041728F"/>
    <w:rsid w:val="004173C7"/>
    <w:rsid w:val="00417AA9"/>
    <w:rsid w:val="00417D0C"/>
    <w:rsid w:val="00417E5E"/>
    <w:rsid w:val="00417FA5"/>
    <w:rsid w:val="00420089"/>
    <w:rsid w:val="00420850"/>
    <w:rsid w:val="00420A46"/>
    <w:rsid w:val="004215FD"/>
    <w:rsid w:val="00421920"/>
    <w:rsid w:val="0042265A"/>
    <w:rsid w:val="0042271F"/>
    <w:rsid w:val="00422BDA"/>
    <w:rsid w:val="00422EF4"/>
    <w:rsid w:val="004234B1"/>
    <w:rsid w:val="004236DD"/>
    <w:rsid w:val="0042390D"/>
    <w:rsid w:val="00423964"/>
    <w:rsid w:val="0042403B"/>
    <w:rsid w:val="004246D5"/>
    <w:rsid w:val="0042476C"/>
    <w:rsid w:val="00424B75"/>
    <w:rsid w:val="00424C99"/>
    <w:rsid w:val="004250B8"/>
    <w:rsid w:val="00425820"/>
    <w:rsid w:val="00426489"/>
    <w:rsid w:val="0042649C"/>
    <w:rsid w:val="004266AA"/>
    <w:rsid w:val="00426F3D"/>
    <w:rsid w:val="0042708A"/>
    <w:rsid w:val="00430178"/>
    <w:rsid w:val="004304B6"/>
    <w:rsid w:val="00430504"/>
    <w:rsid w:val="0043060B"/>
    <w:rsid w:val="00430C3F"/>
    <w:rsid w:val="00430E9E"/>
    <w:rsid w:val="00431104"/>
    <w:rsid w:val="0043119B"/>
    <w:rsid w:val="00431552"/>
    <w:rsid w:val="004319A3"/>
    <w:rsid w:val="004325B4"/>
    <w:rsid w:val="00433290"/>
    <w:rsid w:val="00433676"/>
    <w:rsid w:val="00434721"/>
    <w:rsid w:val="00434F2D"/>
    <w:rsid w:val="00435000"/>
    <w:rsid w:val="00435237"/>
    <w:rsid w:val="00435675"/>
    <w:rsid w:val="00435682"/>
    <w:rsid w:val="00436835"/>
    <w:rsid w:val="00436862"/>
    <w:rsid w:val="00436B22"/>
    <w:rsid w:val="00436D0F"/>
    <w:rsid w:val="004374E5"/>
    <w:rsid w:val="00437EB9"/>
    <w:rsid w:val="004405E2"/>
    <w:rsid w:val="00441027"/>
    <w:rsid w:val="0044102A"/>
    <w:rsid w:val="00441622"/>
    <w:rsid w:val="00441AA3"/>
    <w:rsid w:val="00441FDE"/>
    <w:rsid w:val="00442850"/>
    <w:rsid w:val="0044314C"/>
    <w:rsid w:val="004436FF"/>
    <w:rsid w:val="00443FD8"/>
    <w:rsid w:val="00444230"/>
    <w:rsid w:val="00444954"/>
    <w:rsid w:val="00444976"/>
    <w:rsid w:val="0044499F"/>
    <w:rsid w:val="00444D6F"/>
    <w:rsid w:val="00444D77"/>
    <w:rsid w:val="00444E59"/>
    <w:rsid w:val="00444EDE"/>
    <w:rsid w:val="004450AB"/>
    <w:rsid w:val="00446042"/>
    <w:rsid w:val="0044615C"/>
    <w:rsid w:val="00446AC9"/>
    <w:rsid w:val="00446ACA"/>
    <w:rsid w:val="0044700A"/>
    <w:rsid w:val="0044780E"/>
    <w:rsid w:val="00447ADF"/>
    <w:rsid w:val="00447F7B"/>
    <w:rsid w:val="00447F95"/>
    <w:rsid w:val="00450697"/>
    <w:rsid w:val="0045130D"/>
    <w:rsid w:val="004519AA"/>
    <w:rsid w:val="00451BCC"/>
    <w:rsid w:val="00452260"/>
    <w:rsid w:val="004526DD"/>
    <w:rsid w:val="004526F5"/>
    <w:rsid w:val="0045270C"/>
    <w:rsid w:val="004527CD"/>
    <w:rsid w:val="00452E66"/>
    <w:rsid w:val="00452FDD"/>
    <w:rsid w:val="004535D9"/>
    <w:rsid w:val="00453CFB"/>
    <w:rsid w:val="00453E06"/>
    <w:rsid w:val="0045437B"/>
    <w:rsid w:val="004546D4"/>
    <w:rsid w:val="00454815"/>
    <w:rsid w:val="00454A32"/>
    <w:rsid w:val="00454B8F"/>
    <w:rsid w:val="00454E1B"/>
    <w:rsid w:val="00454F4A"/>
    <w:rsid w:val="00455097"/>
    <w:rsid w:val="00455BDA"/>
    <w:rsid w:val="00455DCA"/>
    <w:rsid w:val="00456729"/>
    <w:rsid w:val="00456A94"/>
    <w:rsid w:val="00456BD6"/>
    <w:rsid w:val="00456EC2"/>
    <w:rsid w:val="004573E8"/>
    <w:rsid w:val="00457939"/>
    <w:rsid w:val="00457D04"/>
    <w:rsid w:val="00457E91"/>
    <w:rsid w:val="00457ED0"/>
    <w:rsid w:val="0046007D"/>
    <w:rsid w:val="004600E8"/>
    <w:rsid w:val="00460188"/>
    <w:rsid w:val="00460193"/>
    <w:rsid w:val="0046056D"/>
    <w:rsid w:val="00460A02"/>
    <w:rsid w:val="00460A2E"/>
    <w:rsid w:val="004615A2"/>
    <w:rsid w:val="0046168B"/>
    <w:rsid w:val="004616C0"/>
    <w:rsid w:val="00461778"/>
    <w:rsid w:val="00461791"/>
    <w:rsid w:val="00461B07"/>
    <w:rsid w:val="00461B3B"/>
    <w:rsid w:val="00461E09"/>
    <w:rsid w:val="00461EA7"/>
    <w:rsid w:val="00462171"/>
    <w:rsid w:val="00462310"/>
    <w:rsid w:val="00462E18"/>
    <w:rsid w:val="00463737"/>
    <w:rsid w:val="004639E1"/>
    <w:rsid w:val="00463F02"/>
    <w:rsid w:val="00463FB5"/>
    <w:rsid w:val="00464334"/>
    <w:rsid w:val="0046443D"/>
    <w:rsid w:val="0046482C"/>
    <w:rsid w:val="00464889"/>
    <w:rsid w:val="00465785"/>
    <w:rsid w:val="0046649A"/>
    <w:rsid w:val="00466512"/>
    <w:rsid w:val="00466926"/>
    <w:rsid w:val="00467B54"/>
    <w:rsid w:val="00467BF3"/>
    <w:rsid w:val="00467F16"/>
    <w:rsid w:val="00467F35"/>
    <w:rsid w:val="0047021A"/>
    <w:rsid w:val="0047070D"/>
    <w:rsid w:val="0047083F"/>
    <w:rsid w:val="00470C5D"/>
    <w:rsid w:val="004714C7"/>
    <w:rsid w:val="004714C9"/>
    <w:rsid w:val="00471B30"/>
    <w:rsid w:val="0047234B"/>
    <w:rsid w:val="004724C8"/>
    <w:rsid w:val="004726E5"/>
    <w:rsid w:val="00472853"/>
    <w:rsid w:val="004734F5"/>
    <w:rsid w:val="00473BF6"/>
    <w:rsid w:val="004745CC"/>
    <w:rsid w:val="00474A14"/>
    <w:rsid w:val="00475123"/>
    <w:rsid w:val="00475186"/>
    <w:rsid w:val="0047518E"/>
    <w:rsid w:val="00475303"/>
    <w:rsid w:val="004758A5"/>
    <w:rsid w:val="00476953"/>
    <w:rsid w:val="004769A2"/>
    <w:rsid w:val="00477187"/>
    <w:rsid w:val="00477380"/>
    <w:rsid w:val="00477427"/>
    <w:rsid w:val="00477458"/>
    <w:rsid w:val="00477C66"/>
    <w:rsid w:val="00477FEF"/>
    <w:rsid w:val="00480610"/>
    <w:rsid w:val="00480AAE"/>
    <w:rsid w:val="00480F3D"/>
    <w:rsid w:val="00481115"/>
    <w:rsid w:val="0048176E"/>
    <w:rsid w:val="00482391"/>
    <w:rsid w:val="00482597"/>
    <w:rsid w:val="004826DB"/>
    <w:rsid w:val="0048292D"/>
    <w:rsid w:val="00482CCC"/>
    <w:rsid w:val="00482D6A"/>
    <w:rsid w:val="0048325A"/>
    <w:rsid w:val="004832A3"/>
    <w:rsid w:val="00483A3F"/>
    <w:rsid w:val="00484007"/>
    <w:rsid w:val="00484052"/>
    <w:rsid w:val="004840EA"/>
    <w:rsid w:val="00484324"/>
    <w:rsid w:val="00484391"/>
    <w:rsid w:val="00484541"/>
    <w:rsid w:val="004848CA"/>
    <w:rsid w:val="00484AB7"/>
    <w:rsid w:val="00484B08"/>
    <w:rsid w:val="00484C46"/>
    <w:rsid w:val="00484CF3"/>
    <w:rsid w:val="0048546A"/>
    <w:rsid w:val="00485627"/>
    <w:rsid w:val="00485AF5"/>
    <w:rsid w:val="00485AFE"/>
    <w:rsid w:val="004861B7"/>
    <w:rsid w:val="0048635B"/>
    <w:rsid w:val="0048656E"/>
    <w:rsid w:val="00486751"/>
    <w:rsid w:val="00486790"/>
    <w:rsid w:val="00486867"/>
    <w:rsid w:val="004872FE"/>
    <w:rsid w:val="00487626"/>
    <w:rsid w:val="00487661"/>
    <w:rsid w:val="00487869"/>
    <w:rsid w:val="004902AD"/>
    <w:rsid w:val="0049090F"/>
    <w:rsid w:val="00490DB6"/>
    <w:rsid w:val="0049106D"/>
    <w:rsid w:val="00491377"/>
    <w:rsid w:val="00491688"/>
    <w:rsid w:val="0049196F"/>
    <w:rsid w:val="00491D16"/>
    <w:rsid w:val="00491D1C"/>
    <w:rsid w:val="004920AA"/>
    <w:rsid w:val="00492BD0"/>
    <w:rsid w:val="00493092"/>
    <w:rsid w:val="004930DC"/>
    <w:rsid w:val="00493185"/>
    <w:rsid w:val="00493850"/>
    <w:rsid w:val="004941F8"/>
    <w:rsid w:val="00494582"/>
    <w:rsid w:val="0049472B"/>
    <w:rsid w:val="004948BA"/>
    <w:rsid w:val="00494993"/>
    <w:rsid w:val="00494B4E"/>
    <w:rsid w:val="00494CB5"/>
    <w:rsid w:val="00494D6E"/>
    <w:rsid w:val="0049513B"/>
    <w:rsid w:val="0049552E"/>
    <w:rsid w:val="00495639"/>
    <w:rsid w:val="00495950"/>
    <w:rsid w:val="004961AE"/>
    <w:rsid w:val="00496202"/>
    <w:rsid w:val="0049648C"/>
    <w:rsid w:val="00497619"/>
    <w:rsid w:val="00497FD4"/>
    <w:rsid w:val="004A039E"/>
    <w:rsid w:val="004A05B2"/>
    <w:rsid w:val="004A09A2"/>
    <w:rsid w:val="004A1233"/>
    <w:rsid w:val="004A1400"/>
    <w:rsid w:val="004A143C"/>
    <w:rsid w:val="004A1C63"/>
    <w:rsid w:val="004A21A4"/>
    <w:rsid w:val="004A235D"/>
    <w:rsid w:val="004A2907"/>
    <w:rsid w:val="004A2C14"/>
    <w:rsid w:val="004A32E0"/>
    <w:rsid w:val="004A36AB"/>
    <w:rsid w:val="004A3910"/>
    <w:rsid w:val="004A3ABE"/>
    <w:rsid w:val="004A3B4D"/>
    <w:rsid w:val="004A479E"/>
    <w:rsid w:val="004A4A9F"/>
    <w:rsid w:val="004A4C9A"/>
    <w:rsid w:val="004A521A"/>
    <w:rsid w:val="004A5C0F"/>
    <w:rsid w:val="004A5D1A"/>
    <w:rsid w:val="004A5E8D"/>
    <w:rsid w:val="004A60E7"/>
    <w:rsid w:val="004A67F6"/>
    <w:rsid w:val="004A68FB"/>
    <w:rsid w:val="004A69B3"/>
    <w:rsid w:val="004A733F"/>
    <w:rsid w:val="004A7564"/>
    <w:rsid w:val="004A7644"/>
    <w:rsid w:val="004A792B"/>
    <w:rsid w:val="004B00E7"/>
    <w:rsid w:val="004B06AB"/>
    <w:rsid w:val="004B0F0D"/>
    <w:rsid w:val="004B0F6B"/>
    <w:rsid w:val="004B1779"/>
    <w:rsid w:val="004B1A84"/>
    <w:rsid w:val="004B1AE1"/>
    <w:rsid w:val="004B1C66"/>
    <w:rsid w:val="004B1D23"/>
    <w:rsid w:val="004B1E08"/>
    <w:rsid w:val="004B1EFD"/>
    <w:rsid w:val="004B2F02"/>
    <w:rsid w:val="004B3107"/>
    <w:rsid w:val="004B3AE7"/>
    <w:rsid w:val="004B3BE1"/>
    <w:rsid w:val="004B3E66"/>
    <w:rsid w:val="004B4733"/>
    <w:rsid w:val="004B492B"/>
    <w:rsid w:val="004B498F"/>
    <w:rsid w:val="004B4A81"/>
    <w:rsid w:val="004B4CF2"/>
    <w:rsid w:val="004B5248"/>
    <w:rsid w:val="004B585B"/>
    <w:rsid w:val="004B591B"/>
    <w:rsid w:val="004B5A3A"/>
    <w:rsid w:val="004B5BB8"/>
    <w:rsid w:val="004B6204"/>
    <w:rsid w:val="004B62C3"/>
    <w:rsid w:val="004B6396"/>
    <w:rsid w:val="004B6423"/>
    <w:rsid w:val="004B6642"/>
    <w:rsid w:val="004B67ED"/>
    <w:rsid w:val="004B6F52"/>
    <w:rsid w:val="004B749D"/>
    <w:rsid w:val="004B776E"/>
    <w:rsid w:val="004B7B8C"/>
    <w:rsid w:val="004B7C04"/>
    <w:rsid w:val="004C036C"/>
    <w:rsid w:val="004C047E"/>
    <w:rsid w:val="004C07ED"/>
    <w:rsid w:val="004C0ED3"/>
    <w:rsid w:val="004C0F34"/>
    <w:rsid w:val="004C0F8C"/>
    <w:rsid w:val="004C112A"/>
    <w:rsid w:val="004C1230"/>
    <w:rsid w:val="004C1885"/>
    <w:rsid w:val="004C1898"/>
    <w:rsid w:val="004C1BB8"/>
    <w:rsid w:val="004C1E78"/>
    <w:rsid w:val="004C2A53"/>
    <w:rsid w:val="004C2B38"/>
    <w:rsid w:val="004C2B46"/>
    <w:rsid w:val="004C2B71"/>
    <w:rsid w:val="004C2E01"/>
    <w:rsid w:val="004C2E43"/>
    <w:rsid w:val="004C3719"/>
    <w:rsid w:val="004C3C27"/>
    <w:rsid w:val="004C3EB1"/>
    <w:rsid w:val="004C410E"/>
    <w:rsid w:val="004C4577"/>
    <w:rsid w:val="004C472E"/>
    <w:rsid w:val="004C473C"/>
    <w:rsid w:val="004C4781"/>
    <w:rsid w:val="004C47AF"/>
    <w:rsid w:val="004C47DC"/>
    <w:rsid w:val="004C4AB1"/>
    <w:rsid w:val="004C4B89"/>
    <w:rsid w:val="004C5417"/>
    <w:rsid w:val="004C544B"/>
    <w:rsid w:val="004C552A"/>
    <w:rsid w:val="004C57A5"/>
    <w:rsid w:val="004C5D94"/>
    <w:rsid w:val="004C5E01"/>
    <w:rsid w:val="004C5F88"/>
    <w:rsid w:val="004C61F7"/>
    <w:rsid w:val="004C68C2"/>
    <w:rsid w:val="004C7024"/>
    <w:rsid w:val="004C72EC"/>
    <w:rsid w:val="004C73DF"/>
    <w:rsid w:val="004C74AE"/>
    <w:rsid w:val="004C76FB"/>
    <w:rsid w:val="004C793B"/>
    <w:rsid w:val="004C7BC7"/>
    <w:rsid w:val="004C7F07"/>
    <w:rsid w:val="004D0E57"/>
    <w:rsid w:val="004D1D12"/>
    <w:rsid w:val="004D28DF"/>
    <w:rsid w:val="004D2D79"/>
    <w:rsid w:val="004D36A0"/>
    <w:rsid w:val="004D3705"/>
    <w:rsid w:val="004D3ACE"/>
    <w:rsid w:val="004D4234"/>
    <w:rsid w:val="004D46C7"/>
    <w:rsid w:val="004D47C6"/>
    <w:rsid w:val="004D4861"/>
    <w:rsid w:val="004D4BA5"/>
    <w:rsid w:val="004D509D"/>
    <w:rsid w:val="004D57AF"/>
    <w:rsid w:val="004D5A01"/>
    <w:rsid w:val="004D5BF6"/>
    <w:rsid w:val="004D5E68"/>
    <w:rsid w:val="004D5F3A"/>
    <w:rsid w:val="004D67B1"/>
    <w:rsid w:val="004D6BBF"/>
    <w:rsid w:val="004D749F"/>
    <w:rsid w:val="004E0228"/>
    <w:rsid w:val="004E02AD"/>
    <w:rsid w:val="004E042C"/>
    <w:rsid w:val="004E0647"/>
    <w:rsid w:val="004E0722"/>
    <w:rsid w:val="004E13A1"/>
    <w:rsid w:val="004E1752"/>
    <w:rsid w:val="004E1828"/>
    <w:rsid w:val="004E1B89"/>
    <w:rsid w:val="004E1EFF"/>
    <w:rsid w:val="004E2620"/>
    <w:rsid w:val="004E28B1"/>
    <w:rsid w:val="004E28E6"/>
    <w:rsid w:val="004E2F17"/>
    <w:rsid w:val="004E3838"/>
    <w:rsid w:val="004E3895"/>
    <w:rsid w:val="004E38D8"/>
    <w:rsid w:val="004E39F8"/>
    <w:rsid w:val="004E3B80"/>
    <w:rsid w:val="004E44D9"/>
    <w:rsid w:val="004E4887"/>
    <w:rsid w:val="004E492F"/>
    <w:rsid w:val="004E4BFD"/>
    <w:rsid w:val="004E5368"/>
    <w:rsid w:val="004E55A6"/>
    <w:rsid w:val="004E566D"/>
    <w:rsid w:val="004E5A52"/>
    <w:rsid w:val="004E60F6"/>
    <w:rsid w:val="004E7100"/>
    <w:rsid w:val="004E764D"/>
    <w:rsid w:val="004E7CD4"/>
    <w:rsid w:val="004E7DF0"/>
    <w:rsid w:val="004E7E44"/>
    <w:rsid w:val="004F034C"/>
    <w:rsid w:val="004F074A"/>
    <w:rsid w:val="004F0772"/>
    <w:rsid w:val="004F0942"/>
    <w:rsid w:val="004F0F0A"/>
    <w:rsid w:val="004F0FE8"/>
    <w:rsid w:val="004F118B"/>
    <w:rsid w:val="004F132D"/>
    <w:rsid w:val="004F15C2"/>
    <w:rsid w:val="004F1CFB"/>
    <w:rsid w:val="004F1EB3"/>
    <w:rsid w:val="004F20BD"/>
    <w:rsid w:val="004F2451"/>
    <w:rsid w:val="004F2AB1"/>
    <w:rsid w:val="004F2ADD"/>
    <w:rsid w:val="004F2F1F"/>
    <w:rsid w:val="004F3B39"/>
    <w:rsid w:val="004F3BAA"/>
    <w:rsid w:val="004F41B1"/>
    <w:rsid w:val="004F42A1"/>
    <w:rsid w:val="004F451B"/>
    <w:rsid w:val="004F4576"/>
    <w:rsid w:val="004F4610"/>
    <w:rsid w:val="004F484D"/>
    <w:rsid w:val="004F489E"/>
    <w:rsid w:val="004F4DAA"/>
    <w:rsid w:val="004F4DC1"/>
    <w:rsid w:val="004F4F06"/>
    <w:rsid w:val="004F51F0"/>
    <w:rsid w:val="004F55DB"/>
    <w:rsid w:val="004F567D"/>
    <w:rsid w:val="004F590A"/>
    <w:rsid w:val="004F59FB"/>
    <w:rsid w:val="004F5EFE"/>
    <w:rsid w:val="004F606C"/>
    <w:rsid w:val="004F6A8F"/>
    <w:rsid w:val="004F7C5E"/>
    <w:rsid w:val="004F7F71"/>
    <w:rsid w:val="00500168"/>
    <w:rsid w:val="00500374"/>
    <w:rsid w:val="00500749"/>
    <w:rsid w:val="005011CF"/>
    <w:rsid w:val="005015E3"/>
    <w:rsid w:val="00501648"/>
    <w:rsid w:val="0050188B"/>
    <w:rsid w:val="00501A69"/>
    <w:rsid w:val="00502425"/>
    <w:rsid w:val="0050267D"/>
    <w:rsid w:val="0050272C"/>
    <w:rsid w:val="0050331E"/>
    <w:rsid w:val="00503433"/>
    <w:rsid w:val="00503A16"/>
    <w:rsid w:val="00503BAC"/>
    <w:rsid w:val="00503DEF"/>
    <w:rsid w:val="00504425"/>
    <w:rsid w:val="00504BFD"/>
    <w:rsid w:val="00504DFE"/>
    <w:rsid w:val="00504F3A"/>
    <w:rsid w:val="00504F6E"/>
    <w:rsid w:val="00505047"/>
    <w:rsid w:val="00505651"/>
    <w:rsid w:val="00505680"/>
    <w:rsid w:val="005056AB"/>
    <w:rsid w:val="00505E89"/>
    <w:rsid w:val="005061E3"/>
    <w:rsid w:val="005062C5"/>
    <w:rsid w:val="0050723F"/>
    <w:rsid w:val="0050750B"/>
    <w:rsid w:val="00507528"/>
    <w:rsid w:val="005076C9"/>
    <w:rsid w:val="005077C4"/>
    <w:rsid w:val="00507828"/>
    <w:rsid w:val="00507FF0"/>
    <w:rsid w:val="0051029B"/>
    <w:rsid w:val="0051030F"/>
    <w:rsid w:val="0051054B"/>
    <w:rsid w:val="00510AD1"/>
    <w:rsid w:val="005111A8"/>
    <w:rsid w:val="00511C2C"/>
    <w:rsid w:val="00511E96"/>
    <w:rsid w:val="00512D25"/>
    <w:rsid w:val="00512D76"/>
    <w:rsid w:val="00513DD7"/>
    <w:rsid w:val="005147D6"/>
    <w:rsid w:val="005147DB"/>
    <w:rsid w:val="00514881"/>
    <w:rsid w:val="00514C2C"/>
    <w:rsid w:val="0051590F"/>
    <w:rsid w:val="00515B89"/>
    <w:rsid w:val="00515BDF"/>
    <w:rsid w:val="00515EBB"/>
    <w:rsid w:val="00515ED3"/>
    <w:rsid w:val="00516108"/>
    <w:rsid w:val="00516560"/>
    <w:rsid w:val="0051692B"/>
    <w:rsid w:val="00516CFA"/>
    <w:rsid w:val="005178D9"/>
    <w:rsid w:val="0052018E"/>
    <w:rsid w:val="005207D4"/>
    <w:rsid w:val="005209AD"/>
    <w:rsid w:val="00521227"/>
    <w:rsid w:val="00521370"/>
    <w:rsid w:val="0052172D"/>
    <w:rsid w:val="00521FF1"/>
    <w:rsid w:val="005220AF"/>
    <w:rsid w:val="005224B2"/>
    <w:rsid w:val="005225CE"/>
    <w:rsid w:val="005227B9"/>
    <w:rsid w:val="00522DE2"/>
    <w:rsid w:val="00522F95"/>
    <w:rsid w:val="005231AC"/>
    <w:rsid w:val="005237AD"/>
    <w:rsid w:val="00523A9C"/>
    <w:rsid w:val="00523F5B"/>
    <w:rsid w:val="005240D0"/>
    <w:rsid w:val="00524116"/>
    <w:rsid w:val="0052415F"/>
    <w:rsid w:val="00524336"/>
    <w:rsid w:val="00524341"/>
    <w:rsid w:val="00524458"/>
    <w:rsid w:val="005244D6"/>
    <w:rsid w:val="005257ED"/>
    <w:rsid w:val="0052580E"/>
    <w:rsid w:val="005259FC"/>
    <w:rsid w:val="00525EEA"/>
    <w:rsid w:val="005264EE"/>
    <w:rsid w:val="00526645"/>
    <w:rsid w:val="0052670E"/>
    <w:rsid w:val="0052671E"/>
    <w:rsid w:val="00526C6F"/>
    <w:rsid w:val="00526E41"/>
    <w:rsid w:val="00527375"/>
    <w:rsid w:val="005277CF"/>
    <w:rsid w:val="00527B30"/>
    <w:rsid w:val="00527FBC"/>
    <w:rsid w:val="00527FDC"/>
    <w:rsid w:val="005309ED"/>
    <w:rsid w:val="00530FE7"/>
    <w:rsid w:val="00531011"/>
    <w:rsid w:val="0053102D"/>
    <w:rsid w:val="005312C1"/>
    <w:rsid w:val="00531AA4"/>
    <w:rsid w:val="00531B5B"/>
    <w:rsid w:val="005325E6"/>
    <w:rsid w:val="0053293B"/>
    <w:rsid w:val="005329DA"/>
    <w:rsid w:val="00532E52"/>
    <w:rsid w:val="00532EAD"/>
    <w:rsid w:val="005339E9"/>
    <w:rsid w:val="005340AD"/>
    <w:rsid w:val="0053451F"/>
    <w:rsid w:val="00534604"/>
    <w:rsid w:val="00534967"/>
    <w:rsid w:val="00535B2B"/>
    <w:rsid w:val="005367C6"/>
    <w:rsid w:val="00536A0B"/>
    <w:rsid w:val="00536DC7"/>
    <w:rsid w:val="00537679"/>
    <w:rsid w:val="00537841"/>
    <w:rsid w:val="0053784C"/>
    <w:rsid w:val="00540542"/>
    <w:rsid w:val="00540B8C"/>
    <w:rsid w:val="00540CBC"/>
    <w:rsid w:val="005411C0"/>
    <w:rsid w:val="005416DF"/>
    <w:rsid w:val="0054185F"/>
    <w:rsid w:val="0054190C"/>
    <w:rsid w:val="00541A7C"/>
    <w:rsid w:val="00542160"/>
    <w:rsid w:val="00542B6E"/>
    <w:rsid w:val="00542BA9"/>
    <w:rsid w:val="005433B8"/>
    <w:rsid w:val="00543B9F"/>
    <w:rsid w:val="00544145"/>
    <w:rsid w:val="0054459E"/>
    <w:rsid w:val="0054515A"/>
    <w:rsid w:val="005452DB"/>
    <w:rsid w:val="00545366"/>
    <w:rsid w:val="005454AA"/>
    <w:rsid w:val="00545640"/>
    <w:rsid w:val="005457EB"/>
    <w:rsid w:val="00545C05"/>
    <w:rsid w:val="005463E5"/>
    <w:rsid w:val="005465E1"/>
    <w:rsid w:val="00546936"/>
    <w:rsid w:val="00547DD9"/>
    <w:rsid w:val="005503E7"/>
    <w:rsid w:val="00550720"/>
    <w:rsid w:val="00551AF7"/>
    <w:rsid w:val="00551D2C"/>
    <w:rsid w:val="00551FD2"/>
    <w:rsid w:val="00552EE4"/>
    <w:rsid w:val="00553794"/>
    <w:rsid w:val="00554485"/>
    <w:rsid w:val="00554661"/>
    <w:rsid w:val="0055474A"/>
    <w:rsid w:val="00554B81"/>
    <w:rsid w:val="00554C48"/>
    <w:rsid w:val="00554D1B"/>
    <w:rsid w:val="00554F63"/>
    <w:rsid w:val="0055517F"/>
    <w:rsid w:val="00555A37"/>
    <w:rsid w:val="00556013"/>
    <w:rsid w:val="0055620B"/>
    <w:rsid w:val="00556374"/>
    <w:rsid w:val="0055661E"/>
    <w:rsid w:val="00556925"/>
    <w:rsid w:val="00556AC8"/>
    <w:rsid w:val="00556C05"/>
    <w:rsid w:val="00557654"/>
    <w:rsid w:val="00557D69"/>
    <w:rsid w:val="005603E5"/>
    <w:rsid w:val="005614A8"/>
    <w:rsid w:val="005614B0"/>
    <w:rsid w:val="0056161D"/>
    <w:rsid w:val="00561673"/>
    <w:rsid w:val="0056194F"/>
    <w:rsid w:val="00562EE2"/>
    <w:rsid w:val="005631F1"/>
    <w:rsid w:val="00563998"/>
    <w:rsid w:val="00563A35"/>
    <w:rsid w:val="00563B45"/>
    <w:rsid w:val="00563BCE"/>
    <w:rsid w:val="00563D35"/>
    <w:rsid w:val="00563D4E"/>
    <w:rsid w:val="00564489"/>
    <w:rsid w:val="00564602"/>
    <w:rsid w:val="00564AD8"/>
    <w:rsid w:val="00566081"/>
    <w:rsid w:val="00566748"/>
    <w:rsid w:val="00567073"/>
    <w:rsid w:val="0056772A"/>
    <w:rsid w:val="00567B92"/>
    <w:rsid w:val="00567F9E"/>
    <w:rsid w:val="0057008D"/>
    <w:rsid w:val="005701C5"/>
    <w:rsid w:val="00570ACE"/>
    <w:rsid w:val="005713F0"/>
    <w:rsid w:val="0057175C"/>
    <w:rsid w:val="0057218D"/>
    <w:rsid w:val="005721AF"/>
    <w:rsid w:val="005724E5"/>
    <w:rsid w:val="0057302C"/>
    <w:rsid w:val="00573450"/>
    <w:rsid w:val="0057357A"/>
    <w:rsid w:val="00573B3A"/>
    <w:rsid w:val="00573C57"/>
    <w:rsid w:val="0057458B"/>
    <w:rsid w:val="00574C94"/>
    <w:rsid w:val="00575579"/>
    <w:rsid w:val="00575741"/>
    <w:rsid w:val="00575746"/>
    <w:rsid w:val="005758BB"/>
    <w:rsid w:val="00576514"/>
    <w:rsid w:val="00576A06"/>
    <w:rsid w:val="0057743A"/>
    <w:rsid w:val="00577990"/>
    <w:rsid w:val="00577B07"/>
    <w:rsid w:val="00577CF4"/>
    <w:rsid w:val="00577EE1"/>
    <w:rsid w:val="005805DF"/>
    <w:rsid w:val="005808B8"/>
    <w:rsid w:val="005809FC"/>
    <w:rsid w:val="00580AE0"/>
    <w:rsid w:val="00581700"/>
    <w:rsid w:val="00581CB6"/>
    <w:rsid w:val="00581DF3"/>
    <w:rsid w:val="00582247"/>
    <w:rsid w:val="00582418"/>
    <w:rsid w:val="00582923"/>
    <w:rsid w:val="005834D7"/>
    <w:rsid w:val="005837DC"/>
    <w:rsid w:val="00584094"/>
    <w:rsid w:val="005842E7"/>
    <w:rsid w:val="00584D9C"/>
    <w:rsid w:val="00585095"/>
    <w:rsid w:val="0058512E"/>
    <w:rsid w:val="005853A4"/>
    <w:rsid w:val="005853E6"/>
    <w:rsid w:val="005854D1"/>
    <w:rsid w:val="00585541"/>
    <w:rsid w:val="005857F5"/>
    <w:rsid w:val="00585E76"/>
    <w:rsid w:val="00586150"/>
    <w:rsid w:val="00586A90"/>
    <w:rsid w:val="00586C78"/>
    <w:rsid w:val="00586D64"/>
    <w:rsid w:val="0058753F"/>
    <w:rsid w:val="00587775"/>
    <w:rsid w:val="0058C9D9"/>
    <w:rsid w:val="00590286"/>
    <w:rsid w:val="0059044F"/>
    <w:rsid w:val="00590D2A"/>
    <w:rsid w:val="00590E48"/>
    <w:rsid w:val="00590E50"/>
    <w:rsid w:val="00591832"/>
    <w:rsid w:val="005920EF"/>
    <w:rsid w:val="00592343"/>
    <w:rsid w:val="00592EE4"/>
    <w:rsid w:val="0059325B"/>
    <w:rsid w:val="00593C36"/>
    <w:rsid w:val="00593C98"/>
    <w:rsid w:val="00594219"/>
    <w:rsid w:val="005947E8"/>
    <w:rsid w:val="0059497F"/>
    <w:rsid w:val="00594D15"/>
    <w:rsid w:val="00595076"/>
    <w:rsid w:val="005950F9"/>
    <w:rsid w:val="005952A9"/>
    <w:rsid w:val="00595423"/>
    <w:rsid w:val="005956AB"/>
    <w:rsid w:val="005958E9"/>
    <w:rsid w:val="00595F86"/>
    <w:rsid w:val="00596B22"/>
    <w:rsid w:val="00596C67"/>
    <w:rsid w:val="00597308"/>
    <w:rsid w:val="005977D3"/>
    <w:rsid w:val="0059785A"/>
    <w:rsid w:val="00597D1B"/>
    <w:rsid w:val="005A042F"/>
    <w:rsid w:val="005A059A"/>
    <w:rsid w:val="005A08FD"/>
    <w:rsid w:val="005A0AFC"/>
    <w:rsid w:val="005A0BE2"/>
    <w:rsid w:val="005A1977"/>
    <w:rsid w:val="005A1EB7"/>
    <w:rsid w:val="005A2200"/>
    <w:rsid w:val="005A2958"/>
    <w:rsid w:val="005A2B68"/>
    <w:rsid w:val="005A3605"/>
    <w:rsid w:val="005A39BE"/>
    <w:rsid w:val="005A3D83"/>
    <w:rsid w:val="005A4853"/>
    <w:rsid w:val="005A490B"/>
    <w:rsid w:val="005A52A6"/>
    <w:rsid w:val="005A5387"/>
    <w:rsid w:val="005A53CC"/>
    <w:rsid w:val="005A5586"/>
    <w:rsid w:val="005A587C"/>
    <w:rsid w:val="005A588D"/>
    <w:rsid w:val="005A58E8"/>
    <w:rsid w:val="005A60B5"/>
    <w:rsid w:val="005A683B"/>
    <w:rsid w:val="005A72B3"/>
    <w:rsid w:val="005A7391"/>
    <w:rsid w:val="005A73D4"/>
    <w:rsid w:val="005A77EA"/>
    <w:rsid w:val="005A780C"/>
    <w:rsid w:val="005A78D4"/>
    <w:rsid w:val="005A7DF3"/>
    <w:rsid w:val="005B058F"/>
    <w:rsid w:val="005B0DED"/>
    <w:rsid w:val="005B1217"/>
    <w:rsid w:val="005B1425"/>
    <w:rsid w:val="005B1963"/>
    <w:rsid w:val="005B1974"/>
    <w:rsid w:val="005B1BE2"/>
    <w:rsid w:val="005B1CB4"/>
    <w:rsid w:val="005B1D5A"/>
    <w:rsid w:val="005B266F"/>
    <w:rsid w:val="005B26EA"/>
    <w:rsid w:val="005B2755"/>
    <w:rsid w:val="005B2C42"/>
    <w:rsid w:val="005B3D73"/>
    <w:rsid w:val="005B41E3"/>
    <w:rsid w:val="005B44FA"/>
    <w:rsid w:val="005B4CAC"/>
    <w:rsid w:val="005B4D56"/>
    <w:rsid w:val="005B4F2C"/>
    <w:rsid w:val="005B531F"/>
    <w:rsid w:val="005B5ADA"/>
    <w:rsid w:val="005B6949"/>
    <w:rsid w:val="005B7044"/>
    <w:rsid w:val="005B714A"/>
    <w:rsid w:val="005B7440"/>
    <w:rsid w:val="005B7D58"/>
    <w:rsid w:val="005C012C"/>
    <w:rsid w:val="005C0661"/>
    <w:rsid w:val="005C0B47"/>
    <w:rsid w:val="005C0B8B"/>
    <w:rsid w:val="005C32DD"/>
    <w:rsid w:val="005C395E"/>
    <w:rsid w:val="005C4805"/>
    <w:rsid w:val="005C4FD1"/>
    <w:rsid w:val="005C5BB4"/>
    <w:rsid w:val="005C6241"/>
    <w:rsid w:val="005C6251"/>
    <w:rsid w:val="005C6345"/>
    <w:rsid w:val="005C65CD"/>
    <w:rsid w:val="005C6623"/>
    <w:rsid w:val="005C680E"/>
    <w:rsid w:val="005C685B"/>
    <w:rsid w:val="005C6A2B"/>
    <w:rsid w:val="005C7442"/>
    <w:rsid w:val="005C7535"/>
    <w:rsid w:val="005C7736"/>
    <w:rsid w:val="005C79C1"/>
    <w:rsid w:val="005D0055"/>
    <w:rsid w:val="005D0440"/>
    <w:rsid w:val="005D04FB"/>
    <w:rsid w:val="005D0550"/>
    <w:rsid w:val="005D0B9D"/>
    <w:rsid w:val="005D101C"/>
    <w:rsid w:val="005D1449"/>
    <w:rsid w:val="005D1531"/>
    <w:rsid w:val="005D16C3"/>
    <w:rsid w:val="005D28AE"/>
    <w:rsid w:val="005D28B7"/>
    <w:rsid w:val="005D2F09"/>
    <w:rsid w:val="005D3556"/>
    <w:rsid w:val="005D3CDD"/>
    <w:rsid w:val="005D3EBA"/>
    <w:rsid w:val="005D430B"/>
    <w:rsid w:val="005D5102"/>
    <w:rsid w:val="005D521D"/>
    <w:rsid w:val="005D52D3"/>
    <w:rsid w:val="005D54DA"/>
    <w:rsid w:val="005D553E"/>
    <w:rsid w:val="005D5676"/>
    <w:rsid w:val="005D5994"/>
    <w:rsid w:val="005D59D9"/>
    <w:rsid w:val="005D5AA4"/>
    <w:rsid w:val="005D5D96"/>
    <w:rsid w:val="005D5E04"/>
    <w:rsid w:val="005D607F"/>
    <w:rsid w:val="005D6272"/>
    <w:rsid w:val="005D6319"/>
    <w:rsid w:val="005D632A"/>
    <w:rsid w:val="005D6531"/>
    <w:rsid w:val="005D6C87"/>
    <w:rsid w:val="005D6D1A"/>
    <w:rsid w:val="005D7012"/>
    <w:rsid w:val="005D70A2"/>
    <w:rsid w:val="005D750A"/>
    <w:rsid w:val="005D7A83"/>
    <w:rsid w:val="005D7E58"/>
    <w:rsid w:val="005E028B"/>
    <w:rsid w:val="005E0743"/>
    <w:rsid w:val="005E0C4C"/>
    <w:rsid w:val="005E0CEA"/>
    <w:rsid w:val="005E0E70"/>
    <w:rsid w:val="005E132F"/>
    <w:rsid w:val="005E1B12"/>
    <w:rsid w:val="005E20BA"/>
    <w:rsid w:val="005E2817"/>
    <w:rsid w:val="005E3102"/>
    <w:rsid w:val="005E3237"/>
    <w:rsid w:val="005E3734"/>
    <w:rsid w:val="005E39E6"/>
    <w:rsid w:val="005E3BD9"/>
    <w:rsid w:val="005E440C"/>
    <w:rsid w:val="005E4603"/>
    <w:rsid w:val="005E4755"/>
    <w:rsid w:val="005E486A"/>
    <w:rsid w:val="005E5208"/>
    <w:rsid w:val="005E536D"/>
    <w:rsid w:val="005E5916"/>
    <w:rsid w:val="005E5CC5"/>
    <w:rsid w:val="005E5E9D"/>
    <w:rsid w:val="005E65C1"/>
    <w:rsid w:val="005E6D3E"/>
    <w:rsid w:val="005E7117"/>
    <w:rsid w:val="005E7906"/>
    <w:rsid w:val="005E7EBF"/>
    <w:rsid w:val="005E7EF8"/>
    <w:rsid w:val="005F0083"/>
    <w:rsid w:val="005F0270"/>
    <w:rsid w:val="005F04AE"/>
    <w:rsid w:val="005F0E77"/>
    <w:rsid w:val="005F0EB7"/>
    <w:rsid w:val="005F1A42"/>
    <w:rsid w:val="005F1C56"/>
    <w:rsid w:val="005F2464"/>
    <w:rsid w:val="005F2548"/>
    <w:rsid w:val="005F293C"/>
    <w:rsid w:val="005F2DBA"/>
    <w:rsid w:val="005F2F99"/>
    <w:rsid w:val="005F2FBE"/>
    <w:rsid w:val="005F31CC"/>
    <w:rsid w:val="005F35BB"/>
    <w:rsid w:val="005F3887"/>
    <w:rsid w:val="005F3CB7"/>
    <w:rsid w:val="005F42B2"/>
    <w:rsid w:val="005F452C"/>
    <w:rsid w:val="005F54B8"/>
    <w:rsid w:val="005F5BA4"/>
    <w:rsid w:val="005F5BD6"/>
    <w:rsid w:val="005F5CBD"/>
    <w:rsid w:val="005F6504"/>
    <w:rsid w:val="005F65ED"/>
    <w:rsid w:val="005F6763"/>
    <w:rsid w:val="005F67EC"/>
    <w:rsid w:val="005F6F31"/>
    <w:rsid w:val="005F73D0"/>
    <w:rsid w:val="005F7D8F"/>
    <w:rsid w:val="006001AD"/>
    <w:rsid w:val="00600C08"/>
    <w:rsid w:val="00600CC0"/>
    <w:rsid w:val="00600D11"/>
    <w:rsid w:val="00600E4F"/>
    <w:rsid w:val="00600F3E"/>
    <w:rsid w:val="0060137A"/>
    <w:rsid w:val="0060185C"/>
    <w:rsid w:val="00602221"/>
    <w:rsid w:val="006026A2"/>
    <w:rsid w:val="006029B8"/>
    <w:rsid w:val="00602ADC"/>
    <w:rsid w:val="00602E06"/>
    <w:rsid w:val="00602F62"/>
    <w:rsid w:val="0060325F"/>
    <w:rsid w:val="00603332"/>
    <w:rsid w:val="00603A57"/>
    <w:rsid w:val="00603AAA"/>
    <w:rsid w:val="0060432B"/>
    <w:rsid w:val="006043A9"/>
    <w:rsid w:val="00604464"/>
    <w:rsid w:val="00604776"/>
    <w:rsid w:val="00604C3F"/>
    <w:rsid w:val="00604D47"/>
    <w:rsid w:val="00605CB8"/>
    <w:rsid w:val="00606290"/>
    <w:rsid w:val="006068BB"/>
    <w:rsid w:val="00606964"/>
    <w:rsid w:val="00606A3C"/>
    <w:rsid w:val="00606E73"/>
    <w:rsid w:val="00606EAF"/>
    <w:rsid w:val="00606FE5"/>
    <w:rsid w:val="006070AB"/>
    <w:rsid w:val="0060785C"/>
    <w:rsid w:val="00607ECF"/>
    <w:rsid w:val="00610789"/>
    <w:rsid w:val="006108E1"/>
    <w:rsid w:val="0061092C"/>
    <w:rsid w:val="00610E45"/>
    <w:rsid w:val="00610F28"/>
    <w:rsid w:val="00610FF2"/>
    <w:rsid w:val="00611900"/>
    <w:rsid w:val="00611D15"/>
    <w:rsid w:val="00611EC1"/>
    <w:rsid w:val="00612107"/>
    <w:rsid w:val="00612166"/>
    <w:rsid w:val="006121C2"/>
    <w:rsid w:val="0061242C"/>
    <w:rsid w:val="00612572"/>
    <w:rsid w:val="0061296A"/>
    <w:rsid w:val="00612DC3"/>
    <w:rsid w:val="00612DEA"/>
    <w:rsid w:val="00612E46"/>
    <w:rsid w:val="00613F26"/>
    <w:rsid w:val="00613F96"/>
    <w:rsid w:val="006142B7"/>
    <w:rsid w:val="00614D80"/>
    <w:rsid w:val="00615399"/>
    <w:rsid w:val="00615AC0"/>
    <w:rsid w:val="00615AD0"/>
    <w:rsid w:val="00615B68"/>
    <w:rsid w:val="00615F81"/>
    <w:rsid w:val="00616372"/>
    <w:rsid w:val="00616728"/>
    <w:rsid w:val="0061684C"/>
    <w:rsid w:val="0061686B"/>
    <w:rsid w:val="00616894"/>
    <w:rsid w:val="006172DE"/>
    <w:rsid w:val="00617A12"/>
    <w:rsid w:val="00617D33"/>
    <w:rsid w:val="006200D8"/>
    <w:rsid w:val="0062017C"/>
    <w:rsid w:val="006202E4"/>
    <w:rsid w:val="00620412"/>
    <w:rsid w:val="00620519"/>
    <w:rsid w:val="0062059F"/>
    <w:rsid w:val="00620716"/>
    <w:rsid w:val="006207C9"/>
    <w:rsid w:val="00620912"/>
    <w:rsid w:val="00620B0A"/>
    <w:rsid w:val="00621089"/>
    <w:rsid w:val="00621FB4"/>
    <w:rsid w:val="006227B3"/>
    <w:rsid w:val="006227E7"/>
    <w:rsid w:val="00622ACC"/>
    <w:rsid w:val="00623047"/>
    <w:rsid w:val="006235D8"/>
    <w:rsid w:val="006238A6"/>
    <w:rsid w:val="00623C6E"/>
    <w:rsid w:val="00623D6C"/>
    <w:rsid w:val="00623F98"/>
    <w:rsid w:val="00624BD4"/>
    <w:rsid w:val="006255FF"/>
    <w:rsid w:val="00626344"/>
    <w:rsid w:val="00626620"/>
    <w:rsid w:val="006266EE"/>
    <w:rsid w:val="006267FB"/>
    <w:rsid w:val="0062681A"/>
    <w:rsid w:val="006269B3"/>
    <w:rsid w:val="00626A5D"/>
    <w:rsid w:val="00626BCD"/>
    <w:rsid w:val="00626EF1"/>
    <w:rsid w:val="00626F03"/>
    <w:rsid w:val="00627334"/>
    <w:rsid w:val="00627713"/>
    <w:rsid w:val="00627795"/>
    <w:rsid w:val="00627BC7"/>
    <w:rsid w:val="00627D2B"/>
    <w:rsid w:val="006300C2"/>
    <w:rsid w:val="00630A7D"/>
    <w:rsid w:val="00630CE6"/>
    <w:rsid w:val="0063114D"/>
    <w:rsid w:val="00631328"/>
    <w:rsid w:val="00631619"/>
    <w:rsid w:val="00631821"/>
    <w:rsid w:val="00631A04"/>
    <w:rsid w:val="00631FB5"/>
    <w:rsid w:val="0063206F"/>
    <w:rsid w:val="00632327"/>
    <w:rsid w:val="00632855"/>
    <w:rsid w:val="00632930"/>
    <w:rsid w:val="00632B3F"/>
    <w:rsid w:val="00632BA7"/>
    <w:rsid w:val="00633A12"/>
    <w:rsid w:val="00633DE9"/>
    <w:rsid w:val="00633FB5"/>
    <w:rsid w:val="006345BF"/>
    <w:rsid w:val="00634936"/>
    <w:rsid w:val="00635173"/>
    <w:rsid w:val="00635E26"/>
    <w:rsid w:val="00635F61"/>
    <w:rsid w:val="00636BAC"/>
    <w:rsid w:val="00636D2F"/>
    <w:rsid w:val="006371BA"/>
    <w:rsid w:val="00637BDC"/>
    <w:rsid w:val="00640199"/>
    <w:rsid w:val="0064033A"/>
    <w:rsid w:val="006404A5"/>
    <w:rsid w:val="0064102C"/>
    <w:rsid w:val="00641380"/>
    <w:rsid w:val="006419EE"/>
    <w:rsid w:val="00642841"/>
    <w:rsid w:val="00642A51"/>
    <w:rsid w:val="00643AA7"/>
    <w:rsid w:val="00643C9C"/>
    <w:rsid w:val="006440B8"/>
    <w:rsid w:val="006442BB"/>
    <w:rsid w:val="006444F6"/>
    <w:rsid w:val="00644900"/>
    <w:rsid w:val="00644BB7"/>
    <w:rsid w:val="00644D4F"/>
    <w:rsid w:val="00644F34"/>
    <w:rsid w:val="00646C4F"/>
    <w:rsid w:val="00647118"/>
    <w:rsid w:val="00647856"/>
    <w:rsid w:val="00647A13"/>
    <w:rsid w:val="00647D3E"/>
    <w:rsid w:val="006502FA"/>
    <w:rsid w:val="00650480"/>
    <w:rsid w:val="00650567"/>
    <w:rsid w:val="0065068D"/>
    <w:rsid w:val="00650C66"/>
    <w:rsid w:val="00650EA0"/>
    <w:rsid w:val="00650EE3"/>
    <w:rsid w:val="00651017"/>
    <w:rsid w:val="00651B4B"/>
    <w:rsid w:val="00652D9B"/>
    <w:rsid w:val="00652F47"/>
    <w:rsid w:val="00652FDE"/>
    <w:rsid w:val="006530F9"/>
    <w:rsid w:val="006534F8"/>
    <w:rsid w:val="00653600"/>
    <w:rsid w:val="00653CA2"/>
    <w:rsid w:val="00654570"/>
    <w:rsid w:val="00654672"/>
    <w:rsid w:val="006549D0"/>
    <w:rsid w:val="00655394"/>
    <w:rsid w:val="006557F3"/>
    <w:rsid w:val="00655FBD"/>
    <w:rsid w:val="0065660E"/>
    <w:rsid w:val="00656794"/>
    <w:rsid w:val="00656ACA"/>
    <w:rsid w:val="00656C90"/>
    <w:rsid w:val="00656EE2"/>
    <w:rsid w:val="00657308"/>
    <w:rsid w:val="00657796"/>
    <w:rsid w:val="00657A18"/>
    <w:rsid w:val="00657A66"/>
    <w:rsid w:val="006600E7"/>
    <w:rsid w:val="0066069A"/>
    <w:rsid w:val="00660774"/>
    <w:rsid w:val="006609DC"/>
    <w:rsid w:val="00660BDE"/>
    <w:rsid w:val="0066196F"/>
    <w:rsid w:val="00661A4A"/>
    <w:rsid w:val="00661F5C"/>
    <w:rsid w:val="0066229E"/>
    <w:rsid w:val="00662413"/>
    <w:rsid w:val="0066289E"/>
    <w:rsid w:val="00662D50"/>
    <w:rsid w:val="00662E35"/>
    <w:rsid w:val="006639A9"/>
    <w:rsid w:val="00663A93"/>
    <w:rsid w:val="00663CED"/>
    <w:rsid w:val="00663D55"/>
    <w:rsid w:val="00663DD1"/>
    <w:rsid w:val="006643F5"/>
    <w:rsid w:val="006647BF"/>
    <w:rsid w:val="00664892"/>
    <w:rsid w:val="00664B80"/>
    <w:rsid w:val="00665012"/>
    <w:rsid w:val="00665191"/>
    <w:rsid w:val="00665AEE"/>
    <w:rsid w:val="006667D4"/>
    <w:rsid w:val="00667074"/>
    <w:rsid w:val="006670BC"/>
    <w:rsid w:val="00667115"/>
    <w:rsid w:val="00667581"/>
    <w:rsid w:val="006678C1"/>
    <w:rsid w:val="006679E7"/>
    <w:rsid w:val="006701C3"/>
    <w:rsid w:val="00670570"/>
    <w:rsid w:val="006705B9"/>
    <w:rsid w:val="00670E3B"/>
    <w:rsid w:val="00671F0F"/>
    <w:rsid w:val="0067215F"/>
    <w:rsid w:val="00672202"/>
    <w:rsid w:val="00672882"/>
    <w:rsid w:val="00672915"/>
    <w:rsid w:val="0067294D"/>
    <w:rsid w:val="00672B7E"/>
    <w:rsid w:val="00672EF3"/>
    <w:rsid w:val="00673514"/>
    <w:rsid w:val="00673B11"/>
    <w:rsid w:val="00673B5B"/>
    <w:rsid w:val="006746D8"/>
    <w:rsid w:val="0067480F"/>
    <w:rsid w:val="00674D29"/>
    <w:rsid w:val="006753B5"/>
    <w:rsid w:val="006759A0"/>
    <w:rsid w:val="00675DD5"/>
    <w:rsid w:val="00675F08"/>
    <w:rsid w:val="00676144"/>
    <w:rsid w:val="0067638A"/>
    <w:rsid w:val="006763D5"/>
    <w:rsid w:val="006765AB"/>
    <w:rsid w:val="0067667D"/>
    <w:rsid w:val="00676B23"/>
    <w:rsid w:val="00676F90"/>
    <w:rsid w:val="006773C8"/>
    <w:rsid w:val="00677CD5"/>
    <w:rsid w:val="00677DC9"/>
    <w:rsid w:val="006800C6"/>
    <w:rsid w:val="006800EA"/>
    <w:rsid w:val="00680251"/>
    <w:rsid w:val="006804FE"/>
    <w:rsid w:val="006805C9"/>
    <w:rsid w:val="006806B8"/>
    <w:rsid w:val="00680924"/>
    <w:rsid w:val="006811F2"/>
    <w:rsid w:val="0068136F"/>
    <w:rsid w:val="00681CF5"/>
    <w:rsid w:val="00681F52"/>
    <w:rsid w:val="00682615"/>
    <w:rsid w:val="00682AF6"/>
    <w:rsid w:val="00682CFF"/>
    <w:rsid w:val="0068341F"/>
    <w:rsid w:val="006834C5"/>
    <w:rsid w:val="0068382B"/>
    <w:rsid w:val="00683D24"/>
    <w:rsid w:val="006840C5"/>
    <w:rsid w:val="00684222"/>
    <w:rsid w:val="00684AFD"/>
    <w:rsid w:val="0068569C"/>
    <w:rsid w:val="006857F8"/>
    <w:rsid w:val="0068588F"/>
    <w:rsid w:val="0068599F"/>
    <w:rsid w:val="00685A17"/>
    <w:rsid w:val="00685A89"/>
    <w:rsid w:val="00686477"/>
    <w:rsid w:val="0068695A"/>
    <w:rsid w:val="00686BB4"/>
    <w:rsid w:val="006872BE"/>
    <w:rsid w:val="0068740B"/>
    <w:rsid w:val="0068743B"/>
    <w:rsid w:val="00687479"/>
    <w:rsid w:val="00687819"/>
    <w:rsid w:val="00690053"/>
    <w:rsid w:val="006904BE"/>
    <w:rsid w:val="0069073E"/>
    <w:rsid w:val="00690847"/>
    <w:rsid w:val="0069147A"/>
    <w:rsid w:val="006915B1"/>
    <w:rsid w:val="00692134"/>
    <w:rsid w:val="0069216F"/>
    <w:rsid w:val="00692555"/>
    <w:rsid w:val="00692822"/>
    <w:rsid w:val="00692BF7"/>
    <w:rsid w:val="00693210"/>
    <w:rsid w:val="00693479"/>
    <w:rsid w:val="006934BB"/>
    <w:rsid w:val="00693EBA"/>
    <w:rsid w:val="00694211"/>
    <w:rsid w:val="006946DE"/>
    <w:rsid w:val="00694C6B"/>
    <w:rsid w:val="0069564F"/>
    <w:rsid w:val="00695DF0"/>
    <w:rsid w:val="00695E55"/>
    <w:rsid w:val="0069617D"/>
    <w:rsid w:val="0069647B"/>
    <w:rsid w:val="00696785"/>
    <w:rsid w:val="0069683D"/>
    <w:rsid w:val="00696F38"/>
    <w:rsid w:val="006970B3"/>
    <w:rsid w:val="006970C2"/>
    <w:rsid w:val="00697145"/>
    <w:rsid w:val="00697283"/>
    <w:rsid w:val="00697363"/>
    <w:rsid w:val="00697761"/>
    <w:rsid w:val="006A04D4"/>
    <w:rsid w:val="006A0526"/>
    <w:rsid w:val="006A155B"/>
    <w:rsid w:val="006A163F"/>
    <w:rsid w:val="006A1731"/>
    <w:rsid w:val="006A1738"/>
    <w:rsid w:val="006A18C8"/>
    <w:rsid w:val="006A1D85"/>
    <w:rsid w:val="006A2452"/>
    <w:rsid w:val="006A25EB"/>
    <w:rsid w:val="006A274E"/>
    <w:rsid w:val="006A2C44"/>
    <w:rsid w:val="006A332A"/>
    <w:rsid w:val="006A334C"/>
    <w:rsid w:val="006A398D"/>
    <w:rsid w:val="006A3AEF"/>
    <w:rsid w:val="006A3C1C"/>
    <w:rsid w:val="006A3CE0"/>
    <w:rsid w:val="006A3FEE"/>
    <w:rsid w:val="006A428F"/>
    <w:rsid w:val="006A45F2"/>
    <w:rsid w:val="006A4631"/>
    <w:rsid w:val="006A47BD"/>
    <w:rsid w:val="006A52E9"/>
    <w:rsid w:val="006A5320"/>
    <w:rsid w:val="006A5667"/>
    <w:rsid w:val="006A56FE"/>
    <w:rsid w:val="006A5739"/>
    <w:rsid w:val="006A5B48"/>
    <w:rsid w:val="006A6258"/>
    <w:rsid w:val="006A6260"/>
    <w:rsid w:val="006A690B"/>
    <w:rsid w:val="006A696B"/>
    <w:rsid w:val="006A6EFF"/>
    <w:rsid w:val="006A70DA"/>
    <w:rsid w:val="006A78E7"/>
    <w:rsid w:val="006A79FD"/>
    <w:rsid w:val="006A7B37"/>
    <w:rsid w:val="006B01BE"/>
    <w:rsid w:val="006B01F8"/>
    <w:rsid w:val="006B0E4A"/>
    <w:rsid w:val="006B1B94"/>
    <w:rsid w:val="006B1E7D"/>
    <w:rsid w:val="006B243D"/>
    <w:rsid w:val="006B265D"/>
    <w:rsid w:val="006B2CE0"/>
    <w:rsid w:val="006B2E25"/>
    <w:rsid w:val="006B3028"/>
    <w:rsid w:val="006B30C4"/>
    <w:rsid w:val="006B4192"/>
    <w:rsid w:val="006B4559"/>
    <w:rsid w:val="006B47CE"/>
    <w:rsid w:val="006B4848"/>
    <w:rsid w:val="006B4C3B"/>
    <w:rsid w:val="006B542C"/>
    <w:rsid w:val="006B556D"/>
    <w:rsid w:val="006B5882"/>
    <w:rsid w:val="006B5A75"/>
    <w:rsid w:val="006B5D79"/>
    <w:rsid w:val="006B6721"/>
    <w:rsid w:val="006B6DC9"/>
    <w:rsid w:val="006B6F54"/>
    <w:rsid w:val="006B7203"/>
    <w:rsid w:val="006B73ED"/>
    <w:rsid w:val="006B7D95"/>
    <w:rsid w:val="006C0433"/>
    <w:rsid w:val="006C05D8"/>
    <w:rsid w:val="006C091F"/>
    <w:rsid w:val="006C0C0A"/>
    <w:rsid w:val="006C1495"/>
    <w:rsid w:val="006C14CE"/>
    <w:rsid w:val="006C1A74"/>
    <w:rsid w:val="006C1D37"/>
    <w:rsid w:val="006C24BB"/>
    <w:rsid w:val="006C2F32"/>
    <w:rsid w:val="006C30F2"/>
    <w:rsid w:val="006C3529"/>
    <w:rsid w:val="006C391C"/>
    <w:rsid w:val="006C4566"/>
    <w:rsid w:val="006C4BF6"/>
    <w:rsid w:val="006C505F"/>
    <w:rsid w:val="006C5463"/>
    <w:rsid w:val="006C57A2"/>
    <w:rsid w:val="006C5DAA"/>
    <w:rsid w:val="006C615B"/>
    <w:rsid w:val="006C6A28"/>
    <w:rsid w:val="006C6E59"/>
    <w:rsid w:val="006C778D"/>
    <w:rsid w:val="006C7A58"/>
    <w:rsid w:val="006C7EDD"/>
    <w:rsid w:val="006D00B9"/>
    <w:rsid w:val="006D1130"/>
    <w:rsid w:val="006D1645"/>
    <w:rsid w:val="006D1809"/>
    <w:rsid w:val="006D1BF9"/>
    <w:rsid w:val="006D20C9"/>
    <w:rsid w:val="006D23D0"/>
    <w:rsid w:val="006D2BE3"/>
    <w:rsid w:val="006D2D84"/>
    <w:rsid w:val="006D3DE2"/>
    <w:rsid w:val="006D447B"/>
    <w:rsid w:val="006D4A61"/>
    <w:rsid w:val="006D4C03"/>
    <w:rsid w:val="006D4FDE"/>
    <w:rsid w:val="006D54A7"/>
    <w:rsid w:val="006D572B"/>
    <w:rsid w:val="006D58B4"/>
    <w:rsid w:val="006D59B2"/>
    <w:rsid w:val="006D60D5"/>
    <w:rsid w:val="006D6107"/>
    <w:rsid w:val="006D7349"/>
    <w:rsid w:val="006D73F4"/>
    <w:rsid w:val="006D73F8"/>
    <w:rsid w:val="006E0034"/>
    <w:rsid w:val="006E00A8"/>
    <w:rsid w:val="006E0C88"/>
    <w:rsid w:val="006E0D87"/>
    <w:rsid w:val="006E0E69"/>
    <w:rsid w:val="006E108F"/>
    <w:rsid w:val="006E1180"/>
    <w:rsid w:val="006E15E0"/>
    <w:rsid w:val="006E1736"/>
    <w:rsid w:val="006E17BF"/>
    <w:rsid w:val="006E1AD5"/>
    <w:rsid w:val="006E1BAA"/>
    <w:rsid w:val="006E209B"/>
    <w:rsid w:val="006E2167"/>
    <w:rsid w:val="006E216C"/>
    <w:rsid w:val="006E2968"/>
    <w:rsid w:val="006E2A60"/>
    <w:rsid w:val="006E2D3B"/>
    <w:rsid w:val="006E2E3B"/>
    <w:rsid w:val="006E3A58"/>
    <w:rsid w:val="006E4E55"/>
    <w:rsid w:val="006E5013"/>
    <w:rsid w:val="006E599B"/>
    <w:rsid w:val="006E5AD2"/>
    <w:rsid w:val="006E5F0A"/>
    <w:rsid w:val="006E635E"/>
    <w:rsid w:val="006E6429"/>
    <w:rsid w:val="006E67B0"/>
    <w:rsid w:val="006E67F9"/>
    <w:rsid w:val="006E6884"/>
    <w:rsid w:val="006E69E8"/>
    <w:rsid w:val="006E7AFB"/>
    <w:rsid w:val="006E7DC0"/>
    <w:rsid w:val="006F0645"/>
    <w:rsid w:val="006F09E3"/>
    <w:rsid w:val="006F0C64"/>
    <w:rsid w:val="006F0F37"/>
    <w:rsid w:val="006F1175"/>
    <w:rsid w:val="006F1B22"/>
    <w:rsid w:val="006F1CFA"/>
    <w:rsid w:val="006F1D35"/>
    <w:rsid w:val="006F2862"/>
    <w:rsid w:val="006F2DD1"/>
    <w:rsid w:val="006F2F79"/>
    <w:rsid w:val="006F2FE3"/>
    <w:rsid w:val="006F36DF"/>
    <w:rsid w:val="006F38DE"/>
    <w:rsid w:val="006F3D9F"/>
    <w:rsid w:val="006F44E6"/>
    <w:rsid w:val="006F468D"/>
    <w:rsid w:val="006F4714"/>
    <w:rsid w:val="006F539F"/>
    <w:rsid w:val="006F5807"/>
    <w:rsid w:val="006F5B87"/>
    <w:rsid w:val="006F5E3E"/>
    <w:rsid w:val="006F603D"/>
    <w:rsid w:val="006F61E0"/>
    <w:rsid w:val="006F6247"/>
    <w:rsid w:val="006F6513"/>
    <w:rsid w:val="006F6630"/>
    <w:rsid w:val="006F674E"/>
    <w:rsid w:val="006F7515"/>
    <w:rsid w:val="006F79ED"/>
    <w:rsid w:val="006F7A6D"/>
    <w:rsid w:val="006F7CB9"/>
    <w:rsid w:val="007002CC"/>
    <w:rsid w:val="00701093"/>
    <w:rsid w:val="007010A1"/>
    <w:rsid w:val="007012C6"/>
    <w:rsid w:val="0070131E"/>
    <w:rsid w:val="007014C5"/>
    <w:rsid w:val="00701C54"/>
    <w:rsid w:val="00701FDD"/>
    <w:rsid w:val="00702136"/>
    <w:rsid w:val="007021AE"/>
    <w:rsid w:val="00702243"/>
    <w:rsid w:val="007023FE"/>
    <w:rsid w:val="00702B0C"/>
    <w:rsid w:val="00702B15"/>
    <w:rsid w:val="00702E04"/>
    <w:rsid w:val="00702F80"/>
    <w:rsid w:val="00703589"/>
    <w:rsid w:val="0070364A"/>
    <w:rsid w:val="007043FD"/>
    <w:rsid w:val="00704A4D"/>
    <w:rsid w:val="00704A70"/>
    <w:rsid w:val="00704B17"/>
    <w:rsid w:val="00705329"/>
    <w:rsid w:val="0070644C"/>
    <w:rsid w:val="007068C2"/>
    <w:rsid w:val="00706B70"/>
    <w:rsid w:val="00706C0D"/>
    <w:rsid w:val="00706E87"/>
    <w:rsid w:val="00707257"/>
    <w:rsid w:val="00707430"/>
    <w:rsid w:val="007076A0"/>
    <w:rsid w:val="0070780D"/>
    <w:rsid w:val="0070794F"/>
    <w:rsid w:val="00707C00"/>
    <w:rsid w:val="00707C36"/>
    <w:rsid w:val="00707D73"/>
    <w:rsid w:val="00710102"/>
    <w:rsid w:val="007103A9"/>
    <w:rsid w:val="0071088D"/>
    <w:rsid w:val="007108FF"/>
    <w:rsid w:val="00710943"/>
    <w:rsid w:val="00710A76"/>
    <w:rsid w:val="00710B80"/>
    <w:rsid w:val="00710E63"/>
    <w:rsid w:val="0071127F"/>
    <w:rsid w:val="00711617"/>
    <w:rsid w:val="007116A2"/>
    <w:rsid w:val="007119AD"/>
    <w:rsid w:val="00711A0E"/>
    <w:rsid w:val="00711D78"/>
    <w:rsid w:val="007121AD"/>
    <w:rsid w:val="00712B2C"/>
    <w:rsid w:val="00712B87"/>
    <w:rsid w:val="007134F9"/>
    <w:rsid w:val="007135ED"/>
    <w:rsid w:val="00713602"/>
    <w:rsid w:val="007138A6"/>
    <w:rsid w:val="00713DB7"/>
    <w:rsid w:val="0071465C"/>
    <w:rsid w:val="00714B35"/>
    <w:rsid w:val="00714BFB"/>
    <w:rsid w:val="00714D0D"/>
    <w:rsid w:val="007153B8"/>
    <w:rsid w:val="00715934"/>
    <w:rsid w:val="00715BB6"/>
    <w:rsid w:val="00715FA5"/>
    <w:rsid w:val="00716235"/>
    <w:rsid w:val="0071625E"/>
    <w:rsid w:val="00716333"/>
    <w:rsid w:val="007163B9"/>
    <w:rsid w:val="007163DE"/>
    <w:rsid w:val="007163FB"/>
    <w:rsid w:val="0071645D"/>
    <w:rsid w:val="007168E0"/>
    <w:rsid w:val="00716A64"/>
    <w:rsid w:val="00716F9C"/>
    <w:rsid w:val="00717B28"/>
    <w:rsid w:val="00717E2B"/>
    <w:rsid w:val="00720315"/>
    <w:rsid w:val="00720A84"/>
    <w:rsid w:val="00721427"/>
    <w:rsid w:val="007216F2"/>
    <w:rsid w:val="00721799"/>
    <w:rsid w:val="00721B56"/>
    <w:rsid w:val="007221C6"/>
    <w:rsid w:val="007241F3"/>
    <w:rsid w:val="00724586"/>
    <w:rsid w:val="00724AE4"/>
    <w:rsid w:val="00724B30"/>
    <w:rsid w:val="0072539F"/>
    <w:rsid w:val="00725AD7"/>
    <w:rsid w:val="00725B05"/>
    <w:rsid w:val="00726249"/>
    <w:rsid w:val="007263D8"/>
    <w:rsid w:val="00726662"/>
    <w:rsid w:val="007267B1"/>
    <w:rsid w:val="00726849"/>
    <w:rsid w:val="00727A1A"/>
    <w:rsid w:val="00727DF1"/>
    <w:rsid w:val="00727E2D"/>
    <w:rsid w:val="007300E1"/>
    <w:rsid w:val="007302B4"/>
    <w:rsid w:val="007302D6"/>
    <w:rsid w:val="0073086F"/>
    <w:rsid w:val="00730BB0"/>
    <w:rsid w:val="00731866"/>
    <w:rsid w:val="00731907"/>
    <w:rsid w:val="00731B8F"/>
    <w:rsid w:val="00731C33"/>
    <w:rsid w:val="00731EA0"/>
    <w:rsid w:val="007320BB"/>
    <w:rsid w:val="00732604"/>
    <w:rsid w:val="00732B80"/>
    <w:rsid w:val="00732E02"/>
    <w:rsid w:val="00732EBA"/>
    <w:rsid w:val="00732F74"/>
    <w:rsid w:val="007330EB"/>
    <w:rsid w:val="007338AF"/>
    <w:rsid w:val="00733C8B"/>
    <w:rsid w:val="00733DB2"/>
    <w:rsid w:val="00733FA6"/>
    <w:rsid w:val="00734406"/>
    <w:rsid w:val="00734833"/>
    <w:rsid w:val="007348A4"/>
    <w:rsid w:val="00734D37"/>
    <w:rsid w:val="007351EF"/>
    <w:rsid w:val="007353A6"/>
    <w:rsid w:val="00735792"/>
    <w:rsid w:val="00735986"/>
    <w:rsid w:val="00735B90"/>
    <w:rsid w:val="00735CE5"/>
    <w:rsid w:val="00736240"/>
    <w:rsid w:val="00737076"/>
    <w:rsid w:val="007371D2"/>
    <w:rsid w:val="007371DC"/>
    <w:rsid w:val="0073762E"/>
    <w:rsid w:val="00737727"/>
    <w:rsid w:val="00737A77"/>
    <w:rsid w:val="00737BD0"/>
    <w:rsid w:val="00737C1A"/>
    <w:rsid w:val="00737FC5"/>
    <w:rsid w:val="007405F5"/>
    <w:rsid w:val="00740DF2"/>
    <w:rsid w:val="00740E01"/>
    <w:rsid w:val="00740EF8"/>
    <w:rsid w:val="00740FBC"/>
    <w:rsid w:val="00741331"/>
    <w:rsid w:val="00741422"/>
    <w:rsid w:val="00741B4D"/>
    <w:rsid w:val="0074271B"/>
    <w:rsid w:val="00742980"/>
    <w:rsid w:val="00742EEC"/>
    <w:rsid w:val="00743127"/>
    <w:rsid w:val="0074335A"/>
    <w:rsid w:val="00743650"/>
    <w:rsid w:val="007438BC"/>
    <w:rsid w:val="00743990"/>
    <w:rsid w:val="00743AD0"/>
    <w:rsid w:val="007445E9"/>
    <w:rsid w:val="007447A2"/>
    <w:rsid w:val="007447D6"/>
    <w:rsid w:val="00744853"/>
    <w:rsid w:val="00745515"/>
    <w:rsid w:val="0074588A"/>
    <w:rsid w:val="00745E15"/>
    <w:rsid w:val="00746982"/>
    <w:rsid w:val="00746DE2"/>
    <w:rsid w:val="00747740"/>
    <w:rsid w:val="007479E5"/>
    <w:rsid w:val="007503BE"/>
    <w:rsid w:val="00750627"/>
    <w:rsid w:val="007507C2"/>
    <w:rsid w:val="007508EE"/>
    <w:rsid w:val="00750D91"/>
    <w:rsid w:val="00750DFE"/>
    <w:rsid w:val="00750E19"/>
    <w:rsid w:val="00750E61"/>
    <w:rsid w:val="007515AE"/>
    <w:rsid w:val="007519B9"/>
    <w:rsid w:val="00751BB8"/>
    <w:rsid w:val="00751D99"/>
    <w:rsid w:val="007521A1"/>
    <w:rsid w:val="00752A7E"/>
    <w:rsid w:val="00752ADF"/>
    <w:rsid w:val="00752BFF"/>
    <w:rsid w:val="00753F62"/>
    <w:rsid w:val="007548F6"/>
    <w:rsid w:val="00755084"/>
    <w:rsid w:val="007553AC"/>
    <w:rsid w:val="0075568D"/>
    <w:rsid w:val="0075591E"/>
    <w:rsid w:val="00755CD5"/>
    <w:rsid w:val="00756592"/>
    <w:rsid w:val="007566CF"/>
    <w:rsid w:val="007569CF"/>
    <w:rsid w:val="00756F8E"/>
    <w:rsid w:val="0075719D"/>
    <w:rsid w:val="00757348"/>
    <w:rsid w:val="0075759A"/>
    <w:rsid w:val="00757846"/>
    <w:rsid w:val="00757B5F"/>
    <w:rsid w:val="00757B61"/>
    <w:rsid w:val="00757CC0"/>
    <w:rsid w:val="0076052E"/>
    <w:rsid w:val="00760D14"/>
    <w:rsid w:val="00760F19"/>
    <w:rsid w:val="00761094"/>
    <w:rsid w:val="0076116C"/>
    <w:rsid w:val="00761686"/>
    <w:rsid w:val="00761974"/>
    <w:rsid w:val="00761AA5"/>
    <w:rsid w:val="00761C0D"/>
    <w:rsid w:val="00761D36"/>
    <w:rsid w:val="0076279A"/>
    <w:rsid w:val="007631FB"/>
    <w:rsid w:val="0076320A"/>
    <w:rsid w:val="007633A1"/>
    <w:rsid w:val="00763840"/>
    <w:rsid w:val="00763BCA"/>
    <w:rsid w:val="00763BEC"/>
    <w:rsid w:val="00764F0D"/>
    <w:rsid w:val="00765CD1"/>
    <w:rsid w:val="00765EEE"/>
    <w:rsid w:val="00766037"/>
    <w:rsid w:val="0076610C"/>
    <w:rsid w:val="0076646F"/>
    <w:rsid w:val="007667EF"/>
    <w:rsid w:val="00766EEA"/>
    <w:rsid w:val="007673DA"/>
    <w:rsid w:val="00767598"/>
    <w:rsid w:val="00767923"/>
    <w:rsid w:val="00770075"/>
    <w:rsid w:val="00770A28"/>
    <w:rsid w:val="00770B50"/>
    <w:rsid w:val="00770DE3"/>
    <w:rsid w:val="0077164F"/>
    <w:rsid w:val="00771D27"/>
    <w:rsid w:val="0077245C"/>
    <w:rsid w:val="00772513"/>
    <w:rsid w:val="007726C2"/>
    <w:rsid w:val="00772AB7"/>
    <w:rsid w:val="00772DED"/>
    <w:rsid w:val="00772FB2"/>
    <w:rsid w:val="00773601"/>
    <w:rsid w:val="00773BE2"/>
    <w:rsid w:val="00773EEB"/>
    <w:rsid w:val="00774193"/>
    <w:rsid w:val="00774441"/>
    <w:rsid w:val="00774450"/>
    <w:rsid w:val="0077513A"/>
    <w:rsid w:val="0077529E"/>
    <w:rsid w:val="0077531E"/>
    <w:rsid w:val="00775374"/>
    <w:rsid w:val="007753B5"/>
    <w:rsid w:val="00775D73"/>
    <w:rsid w:val="00776769"/>
    <w:rsid w:val="00776BC3"/>
    <w:rsid w:val="00776C05"/>
    <w:rsid w:val="00777584"/>
    <w:rsid w:val="0077770C"/>
    <w:rsid w:val="007777FE"/>
    <w:rsid w:val="00777DB4"/>
    <w:rsid w:val="00777F08"/>
    <w:rsid w:val="00780880"/>
    <w:rsid w:val="00780E2D"/>
    <w:rsid w:val="00780F6C"/>
    <w:rsid w:val="00780FF5"/>
    <w:rsid w:val="0078153C"/>
    <w:rsid w:val="007815F4"/>
    <w:rsid w:val="00781CD8"/>
    <w:rsid w:val="00781EA1"/>
    <w:rsid w:val="007821AF"/>
    <w:rsid w:val="0078231C"/>
    <w:rsid w:val="007828A0"/>
    <w:rsid w:val="00782B14"/>
    <w:rsid w:val="00782B49"/>
    <w:rsid w:val="00782CBD"/>
    <w:rsid w:val="00782E57"/>
    <w:rsid w:val="00783259"/>
    <w:rsid w:val="007832AA"/>
    <w:rsid w:val="007838CE"/>
    <w:rsid w:val="00783D93"/>
    <w:rsid w:val="007841AE"/>
    <w:rsid w:val="00784819"/>
    <w:rsid w:val="007849FF"/>
    <w:rsid w:val="00784AD5"/>
    <w:rsid w:val="00784FF9"/>
    <w:rsid w:val="00785441"/>
    <w:rsid w:val="00785665"/>
    <w:rsid w:val="00785672"/>
    <w:rsid w:val="00785BBF"/>
    <w:rsid w:val="00786623"/>
    <w:rsid w:val="00786944"/>
    <w:rsid w:val="007875CC"/>
    <w:rsid w:val="00787C37"/>
    <w:rsid w:val="00787D25"/>
    <w:rsid w:val="00787E1C"/>
    <w:rsid w:val="0079001F"/>
    <w:rsid w:val="0079043C"/>
    <w:rsid w:val="007908C1"/>
    <w:rsid w:val="00790C33"/>
    <w:rsid w:val="00790E99"/>
    <w:rsid w:val="00791194"/>
    <w:rsid w:val="00791384"/>
    <w:rsid w:val="00791568"/>
    <w:rsid w:val="00791A09"/>
    <w:rsid w:val="00791BE3"/>
    <w:rsid w:val="00791D64"/>
    <w:rsid w:val="0079277A"/>
    <w:rsid w:val="00792B1B"/>
    <w:rsid w:val="007933F1"/>
    <w:rsid w:val="00793445"/>
    <w:rsid w:val="00793600"/>
    <w:rsid w:val="00793BAD"/>
    <w:rsid w:val="007940E2"/>
    <w:rsid w:val="007943CF"/>
    <w:rsid w:val="00795AA3"/>
    <w:rsid w:val="00795D99"/>
    <w:rsid w:val="007960B9"/>
    <w:rsid w:val="00796319"/>
    <w:rsid w:val="007965AF"/>
    <w:rsid w:val="007966B1"/>
    <w:rsid w:val="007972D9"/>
    <w:rsid w:val="00797CBA"/>
    <w:rsid w:val="007A0068"/>
    <w:rsid w:val="007A0D7C"/>
    <w:rsid w:val="007A0F9C"/>
    <w:rsid w:val="007A12EC"/>
    <w:rsid w:val="007A1580"/>
    <w:rsid w:val="007A16FA"/>
    <w:rsid w:val="007A2E00"/>
    <w:rsid w:val="007A33DB"/>
    <w:rsid w:val="007A34C2"/>
    <w:rsid w:val="007A3815"/>
    <w:rsid w:val="007A3DA4"/>
    <w:rsid w:val="007A41AB"/>
    <w:rsid w:val="007A4339"/>
    <w:rsid w:val="007A450E"/>
    <w:rsid w:val="007A4655"/>
    <w:rsid w:val="007A4AC4"/>
    <w:rsid w:val="007A4B60"/>
    <w:rsid w:val="007A4EC5"/>
    <w:rsid w:val="007A5DAA"/>
    <w:rsid w:val="007A6074"/>
    <w:rsid w:val="007A6A4E"/>
    <w:rsid w:val="007A6E26"/>
    <w:rsid w:val="007A6FA0"/>
    <w:rsid w:val="007A725B"/>
    <w:rsid w:val="007A7BA2"/>
    <w:rsid w:val="007B00E1"/>
    <w:rsid w:val="007B0922"/>
    <w:rsid w:val="007B093D"/>
    <w:rsid w:val="007B0CD0"/>
    <w:rsid w:val="007B0E0A"/>
    <w:rsid w:val="007B11B1"/>
    <w:rsid w:val="007B126B"/>
    <w:rsid w:val="007B17D4"/>
    <w:rsid w:val="007B2144"/>
    <w:rsid w:val="007B2454"/>
    <w:rsid w:val="007B2A61"/>
    <w:rsid w:val="007B2FE0"/>
    <w:rsid w:val="007B3ACD"/>
    <w:rsid w:val="007B3CDE"/>
    <w:rsid w:val="007B3FDD"/>
    <w:rsid w:val="007B434E"/>
    <w:rsid w:val="007B4F79"/>
    <w:rsid w:val="007B50DE"/>
    <w:rsid w:val="007B52B5"/>
    <w:rsid w:val="007B552E"/>
    <w:rsid w:val="007B5635"/>
    <w:rsid w:val="007B5A26"/>
    <w:rsid w:val="007B6606"/>
    <w:rsid w:val="007B6731"/>
    <w:rsid w:val="007B675C"/>
    <w:rsid w:val="007B6D99"/>
    <w:rsid w:val="007B7385"/>
    <w:rsid w:val="007B79C9"/>
    <w:rsid w:val="007B7A9B"/>
    <w:rsid w:val="007B7E9F"/>
    <w:rsid w:val="007B7F7B"/>
    <w:rsid w:val="007C0458"/>
    <w:rsid w:val="007C0C02"/>
    <w:rsid w:val="007C0C2D"/>
    <w:rsid w:val="007C0E85"/>
    <w:rsid w:val="007C0FBA"/>
    <w:rsid w:val="007C111F"/>
    <w:rsid w:val="007C14BB"/>
    <w:rsid w:val="007C170D"/>
    <w:rsid w:val="007C1FD3"/>
    <w:rsid w:val="007C2552"/>
    <w:rsid w:val="007C25AF"/>
    <w:rsid w:val="007C279E"/>
    <w:rsid w:val="007C2E77"/>
    <w:rsid w:val="007C32CA"/>
    <w:rsid w:val="007C32E2"/>
    <w:rsid w:val="007C3958"/>
    <w:rsid w:val="007C3A91"/>
    <w:rsid w:val="007C3E33"/>
    <w:rsid w:val="007C3FE9"/>
    <w:rsid w:val="007C4044"/>
    <w:rsid w:val="007C41F0"/>
    <w:rsid w:val="007C44A9"/>
    <w:rsid w:val="007C4BD7"/>
    <w:rsid w:val="007C4F22"/>
    <w:rsid w:val="007C533A"/>
    <w:rsid w:val="007C5348"/>
    <w:rsid w:val="007C547D"/>
    <w:rsid w:val="007C5AA6"/>
    <w:rsid w:val="007C5CA0"/>
    <w:rsid w:val="007C673C"/>
    <w:rsid w:val="007C683B"/>
    <w:rsid w:val="007C6981"/>
    <w:rsid w:val="007C6A26"/>
    <w:rsid w:val="007C791B"/>
    <w:rsid w:val="007C7D03"/>
    <w:rsid w:val="007C7E8C"/>
    <w:rsid w:val="007C7EC3"/>
    <w:rsid w:val="007D0200"/>
    <w:rsid w:val="007D05EC"/>
    <w:rsid w:val="007D06D5"/>
    <w:rsid w:val="007D1197"/>
    <w:rsid w:val="007D1355"/>
    <w:rsid w:val="007D13FF"/>
    <w:rsid w:val="007D171B"/>
    <w:rsid w:val="007D1853"/>
    <w:rsid w:val="007D1900"/>
    <w:rsid w:val="007D1A26"/>
    <w:rsid w:val="007D2078"/>
    <w:rsid w:val="007D26D9"/>
    <w:rsid w:val="007D2E86"/>
    <w:rsid w:val="007D3460"/>
    <w:rsid w:val="007D37C0"/>
    <w:rsid w:val="007D3D37"/>
    <w:rsid w:val="007D3FE7"/>
    <w:rsid w:val="007D40BA"/>
    <w:rsid w:val="007D434D"/>
    <w:rsid w:val="007D4775"/>
    <w:rsid w:val="007D47EA"/>
    <w:rsid w:val="007D4902"/>
    <w:rsid w:val="007D4A95"/>
    <w:rsid w:val="007D4ABC"/>
    <w:rsid w:val="007D4E14"/>
    <w:rsid w:val="007D50A7"/>
    <w:rsid w:val="007D52FA"/>
    <w:rsid w:val="007D5803"/>
    <w:rsid w:val="007D66E1"/>
    <w:rsid w:val="007D7477"/>
    <w:rsid w:val="007D76B3"/>
    <w:rsid w:val="007D76EA"/>
    <w:rsid w:val="007D7865"/>
    <w:rsid w:val="007D79A3"/>
    <w:rsid w:val="007D7B8B"/>
    <w:rsid w:val="007D7E06"/>
    <w:rsid w:val="007E013E"/>
    <w:rsid w:val="007E018F"/>
    <w:rsid w:val="007E08E4"/>
    <w:rsid w:val="007E1264"/>
    <w:rsid w:val="007E138E"/>
    <w:rsid w:val="007E19B0"/>
    <w:rsid w:val="007E1A3F"/>
    <w:rsid w:val="007E1A89"/>
    <w:rsid w:val="007E2139"/>
    <w:rsid w:val="007E2A50"/>
    <w:rsid w:val="007E2D10"/>
    <w:rsid w:val="007E2DAF"/>
    <w:rsid w:val="007E2DC3"/>
    <w:rsid w:val="007E34FF"/>
    <w:rsid w:val="007E3673"/>
    <w:rsid w:val="007E376F"/>
    <w:rsid w:val="007E3F1C"/>
    <w:rsid w:val="007E4006"/>
    <w:rsid w:val="007E4352"/>
    <w:rsid w:val="007E462A"/>
    <w:rsid w:val="007E48DC"/>
    <w:rsid w:val="007E4BBE"/>
    <w:rsid w:val="007E4DEE"/>
    <w:rsid w:val="007E50E8"/>
    <w:rsid w:val="007E52CF"/>
    <w:rsid w:val="007E5C0B"/>
    <w:rsid w:val="007E64A8"/>
    <w:rsid w:val="007E682A"/>
    <w:rsid w:val="007E7139"/>
    <w:rsid w:val="007E7163"/>
    <w:rsid w:val="007E7186"/>
    <w:rsid w:val="007E7250"/>
    <w:rsid w:val="007E7513"/>
    <w:rsid w:val="007E7E07"/>
    <w:rsid w:val="007F013C"/>
    <w:rsid w:val="007F0389"/>
    <w:rsid w:val="007F0958"/>
    <w:rsid w:val="007F0A3D"/>
    <w:rsid w:val="007F0EFE"/>
    <w:rsid w:val="007F1A2F"/>
    <w:rsid w:val="007F1C15"/>
    <w:rsid w:val="007F21CD"/>
    <w:rsid w:val="007F2345"/>
    <w:rsid w:val="007F24B0"/>
    <w:rsid w:val="007F2539"/>
    <w:rsid w:val="007F2D06"/>
    <w:rsid w:val="007F329D"/>
    <w:rsid w:val="007F3372"/>
    <w:rsid w:val="007F3473"/>
    <w:rsid w:val="007F3E2B"/>
    <w:rsid w:val="007F3E56"/>
    <w:rsid w:val="007F4484"/>
    <w:rsid w:val="007F471A"/>
    <w:rsid w:val="007F496D"/>
    <w:rsid w:val="007F4E98"/>
    <w:rsid w:val="007F57D2"/>
    <w:rsid w:val="007F58F8"/>
    <w:rsid w:val="007F5EBE"/>
    <w:rsid w:val="007F63DA"/>
    <w:rsid w:val="007F6535"/>
    <w:rsid w:val="007F68C2"/>
    <w:rsid w:val="007F6D0A"/>
    <w:rsid w:val="007F6DE5"/>
    <w:rsid w:val="007F6F27"/>
    <w:rsid w:val="007F72A1"/>
    <w:rsid w:val="007F7400"/>
    <w:rsid w:val="007F77B3"/>
    <w:rsid w:val="0080069A"/>
    <w:rsid w:val="008008DE"/>
    <w:rsid w:val="00800E3D"/>
    <w:rsid w:val="00801D50"/>
    <w:rsid w:val="00801FC9"/>
    <w:rsid w:val="00802D1F"/>
    <w:rsid w:val="00802DB0"/>
    <w:rsid w:val="00802DF7"/>
    <w:rsid w:val="00802FD3"/>
    <w:rsid w:val="008032DF"/>
    <w:rsid w:val="0080346E"/>
    <w:rsid w:val="00803518"/>
    <w:rsid w:val="0080367D"/>
    <w:rsid w:val="00803810"/>
    <w:rsid w:val="00803C88"/>
    <w:rsid w:val="00803E51"/>
    <w:rsid w:val="0080499D"/>
    <w:rsid w:val="00804A8B"/>
    <w:rsid w:val="00804C0E"/>
    <w:rsid w:val="00804F0D"/>
    <w:rsid w:val="00804F34"/>
    <w:rsid w:val="00805413"/>
    <w:rsid w:val="00805B93"/>
    <w:rsid w:val="00805D1B"/>
    <w:rsid w:val="008065C5"/>
    <w:rsid w:val="00806796"/>
    <w:rsid w:val="00806834"/>
    <w:rsid w:val="0080704C"/>
    <w:rsid w:val="008070C1"/>
    <w:rsid w:val="0080775D"/>
    <w:rsid w:val="00807DDE"/>
    <w:rsid w:val="00810437"/>
    <w:rsid w:val="00810492"/>
    <w:rsid w:val="0081096B"/>
    <w:rsid w:val="00810BF3"/>
    <w:rsid w:val="00811583"/>
    <w:rsid w:val="008116EB"/>
    <w:rsid w:val="00811C89"/>
    <w:rsid w:val="00811EFB"/>
    <w:rsid w:val="008121BC"/>
    <w:rsid w:val="00812449"/>
    <w:rsid w:val="00813449"/>
    <w:rsid w:val="00813765"/>
    <w:rsid w:val="00814330"/>
    <w:rsid w:val="008143AD"/>
    <w:rsid w:val="0081457D"/>
    <w:rsid w:val="00815278"/>
    <w:rsid w:val="00815821"/>
    <w:rsid w:val="00815CE6"/>
    <w:rsid w:val="00816032"/>
    <w:rsid w:val="008160E2"/>
    <w:rsid w:val="00816249"/>
    <w:rsid w:val="008165AA"/>
    <w:rsid w:val="00816A5A"/>
    <w:rsid w:val="00816C7D"/>
    <w:rsid w:val="00816C8D"/>
    <w:rsid w:val="0081752D"/>
    <w:rsid w:val="008176D3"/>
    <w:rsid w:val="00817A26"/>
    <w:rsid w:val="00817BC6"/>
    <w:rsid w:val="00817BE6"/>
    <w:rsid w:val="00817DB7"/>
    <w:rsid w:val="0082019D"/>
    <w:rsid w:val="008202DA"/>
    <w:rsid w:val="00820516"/>
    <w:rsid w:val="00821102"/>
    <w:rsid w:val="0082146C"/>
    <w:rsid w:val="00821878"/>
    <w:rsid w:val="0082204E"/>
    <w:rsid w:val="00822982"/>
    <w:rsid w:val="00822A9B"/>
    <w:rsid w:val="00822C32"/>
    <w:rsid w:val="00823134"/>
    <w:rsid w:val="0082357F"/>
    <w:rsid w:val="00823B89"/>
    <w:rsid w:val="00823C4C"/>
    <w:rsid w:val="00823C94"/>
    <w:rsid w:val="008259C9"/>
    <w:rsid w:val="00825BBD"/>
    <w:rsid w:val="00825CFA"/>
    <w:rsid w:val="00825DCA"/>
    <w:rsid w:val="00825E6E"/>
    <w:rsid w:val="0082644F"/>
    <w:rsid w:val="0082645C"/>
    <w:rsid w:val="00826649"/>
    <w:rsid w:val="00826D80"/>
    <w:rsid w:val="0082703A"/>
    <w:rsid w:val="00827169"/>
    <w:rsid w:val="008271EA"/>
    <w:rsid w:val="00827240"/>
    <w:rsid w:val="0082726B"/>
    <w:rsid w:val="00827704"/>
    <w:rsid w:val="008279C0"/>
    <w:rsid w:val="00827D85"/>
    <w:rsid w:val="00830782"/>
    <w:rsid w:val="00830A88"/>
    <w:rsid w:val="00830FEF"/>
    <w:rsid w:val="0083135B"/>
    <w:rsid w:val="008314D2"/>
    <w:rsid w:val="008315ED"/>
    <w:rsid w:val="00831786"/>
    <w:rsid w:val="00831D55"/>
    <w:rsid w:val="008333EC"/>
    <w:rsid w:val="008334B1"/>
    <w:rsid w:val="00834171"/>
    <w:rsid w:val="0083455E"/>
    <w:rsid w:val="00834C17"/>
    <w:rsid w:val="008354A0"/>
    <w:rsid w:val="00836124"/>
    <w:rsid w:val="00836186"/>
    <w:rsid w:val="00836706"/>
    <w:rsid w:val="00836AD2"/>
    <w:rsid w:val="00837EAC"/>
    <w:rsid w:val="00837FE7"/>
    <w:rsid w:val="00840106"/>
    <w:rsid w:val="008402C6"/>
    <w:rsid w:val="008404DB"/>
    <w:rsid w:val="00840966"/>
    <w:rsid w:val="00840ADB"/>
    <w:rsid w:val="00840DC2"/>
    <w:rsid w:val="00841975"/>
    <w:rsid w:val="00841B6B"/>
    <w:rsid w:val="008425AA"/>
    <w:rsid w:val="00843638"/>
    <w:rsid w:val="008436C7"/>
    <w:rsid w:val="00843C47"/>
    <w:rsid w:val="008441EF"/>
    <w:rsid w:val="00844248"/>
    <w:rsid w:val="008447FE"/>
    <w:rsid w:val="008451CC"/>
    <w:rsid w:val="0084596F"/>
    <w:rsid w:val="00845B6F"/>
    <w:rsid w:val="00845FED"/>
    <w:rsid w:val="00846322"/>
    <w:rsid w:val="00846750"/>
    <w:rsid w:val="008468F6"/>
    <w:rsid w:val="008469C4"/>
    <w:rsid w:val="00846C62"/>
    <w:rsid w:val="00847A82"/>
    <w:rsid w:val="00847D6F"/>
    <w:rsid w:val="00847E45"/>
    <w:rsid w:val="00850339"/>
    <w:rsid w:val="00851A1C"/>
    <w:rsid w:val="0085207D"/>
    <w:rsid w:val="00852601"/>
    <w:rsid w:val="00852EF9"/>
    <w:rsid w:val="008531A1"/>
    <w:rsid w:val="00853249"/>
    <w:rsid w:val="00853391"/>
    <w:rsid w:val="008542C9"/>
    <w:rsid w:val="00854513"/>
    <w:rsid w:val="00854C9F"/>
    <w:rsid w:val="00854D3C"/>
    <w:rsid w:val="00854EAA"/>
    <w:rsid w:val="008553D9"/>
    <w:rsid w:val="008554A9"/>
    <w:rsid w:val="008554B4"/>
    <w:rsid w:val="008568E8"/>
    <w:rsid w:val="00856979"/>
    <w:rsid w:val="00856A3F"/>
    <w:rsid w:val="00856B51"/>
    <w:rsid w:val="00856C28"/>
    <w:rsid w:val="00856DB4"/>
    <w:rsid w:val="008574C5"/>
    <w:rsid w:val="008574CD"/>
    <w:rsid w:val="008574F2"/>
    <w:rsid w:val="008578D0"/>
    <w:rsid w:val="00857C32"/>
    <w:rsid w:val="00857F4A"/>
    <w:rsid w:val="00860204"/>
    <w:rsid w:val="0086098D"/>
    <w:rsid w:val="00860AE6"/>
    <w:rsid w:val="008618CF"/>
    <w:rsid w:val="00861AD3"/>
    <w:rsid w:val="008620E5"/>
    <w:rsid w:val="0086268F"/>
    <w:rsid w:val="008626BF"/>
    <w:rsid w:val="0086283C"/>
    <w:rsid w:val="00862C0D"/>
    <w:rsid w:val="00863C94"/>
    <w:rsid w:val="00863DBC"/>
    <w:rsid w:val="00863F07"/>
    <w:rsid w:val="0086470D"/>
    <w:rsid w:val="00864ADB"/>
    <w:rsid w:val="00864C3B"/>
    <w:rsid w:val="00865175"/>
    <w:rsid w:val="00865277"/>
    <w:rsid w:val="0086563B"/>
    <w:rsid w:val="00865E98"/>
    <w:rsid w:val="008661A7"/>
    <w:rsid w:val="00866CA6"/>
    <w:rsid w:val="00866D46"/>
    <w:rsid w:val="008671AD"/>
    <w:rsid w:val="00867C18"/>
    <w:rsid w:val="00867F97"/>
    <w:rsid w:val="0087070E"/>
    <w:rsid w:val="00870AA5"/>
    <w:rsid w:val="00870B75"/>
    <w:rsid w:val="00870B86"/>
    <w:rsid w:val="00870F57"/>
    <w:rsid w:val="00871D7E"/>
    <w:rsid w:val="00872199"/>
    <w:rsid w:val="0087279D"/>
    <w:rsid w:val="008749E0"/>
    <w:rsid w:val="00874A92"/>
    <w:rsid w:val="00875080"/>
    <w:rsid w:val="008752D2"/>
    <w:rsid w:val="00875559"/>
    <w:rsid w:val="00875A7F"/>
    <w:rsid w:val="00876084"/>
    <w:rsid w:val="0087648D"/>
    <w:rsid w:val="00876AAA"/>
    <w:rsid w:val="00876C06"/>
    <w:rsid w:val="00876CB8"/>
    <w:rsid w:val="00877608"/>
    <w:rsid w:val="00877EDB"/>
    <w:rsid w:val="00880062"/>
    <w:rsid w:val="008805F8"/>
    <w:rsid w:val="00880C1C"/>
    <w:rsid w:val="00880E6B"/>
    <w:rsid w:val="00881A11"/>
    <w:rsid w:val="00882495"/>
    <w:rsid w:val="00882D5A"/>
    <w:rsid w:val="00882D7B"/>
    <w:rsid w:val="00882E7A"/>
    <w:rsid w:val="008830AC"/>
    <w:rsid w:val="008833C1"/>
    <w:rsid w:val="00883741"/>
    <w:rsid w:val="00883AC9"/>
    <w:rsid w:val="00883F72"/>
    <w:rsid w:val="00884099"/>
    <w:rsid w:val="0088446F"/>
    <w:rsid w:val="00884884"/>
    <w:rsid w:val="00884958"/>
    <w:rsid w:val="00884B81"/>
    <w:rsid w:val="00884E50"/>
    <w:rsid w:val="0088555E"/>
    <w:rsid w:val="0088561D"/>
    <w:rsid w:val="00885833"/>
    <w:rsid w:val="00885E08"/>
    <w:rsid w:val="008865BE"/>
    <w:rsid w:val="00887270"/>
    <w:rsid w:val="0088776F"/>
    <w:rsid w:val="008877E8"/>
    <w:rsid w:val="00890F8F"/>
    <w:rsid w:val="008911C8"/>
    <w:rsid w:val="00891FB7"/>
    <w:rsid w:val="00892071"/>
    <w:rsid w:val="0089251D"/>
    <w:rsid w:val="00892B38"/>
    <w:rsid w:val="008941C9"/>
    <w:rsid w:val="00894CD9"/>
    <w:rsid w:val="00894D93"/>
    <w:rsid w:val="00895397"/>
    <w:rsid w:val="00895AE5"/>
    <w:rsid w:val="0089754C"/>
    <w:rsid w:val="00897825"/>
    <w:rsid w:val="00897863"/>
    <w:rsid w:val="00897F96"/>
    <w:rsid w:val="008A0216"/>
    <w:rsid w:val="008A044B"/>
    <w:rsid w:val="008A0A73"/>
    <w:rsid w:val="008A0A7A"/>
    <w:rsid w:val="008A0C99"/>
    <w:rsid w:val="008A144F"/>
    <w:rsid w:val="008A170A"/>
    <w:rsid w:val="008A1B60"/>
    <w:rsid w:val="008A294A"/>
    <w:rsid w:val="008A2C35"/>
    <w:rsid w:val="008A2F05"/>
    <w:rsid w:val="008A31EB"/>
    <w:rsid w:val="008A387E"/>
    <w:rsid w:val="008A3A9A"/>
    <w:rsid w:val="008A42A4"/>
    <w:rsid w:val="008A43C8"/>
    <w:rsid w:val="008A4572"/>
    <w:rsid w:val="008A4693"/>
    <w:rsid w:val="008A4B2A"/>
    <w:rsid w:val="008A4DE4"/>
    <w:rsid w:val="008A5631"/>
    <w:rsid w:val="008A5861"/>
    <w:rsid w:val="008A5A0A"/>
    <w:rsid w:val="008A5B32"/>
    <w:rsid w:val="008A5BBD"/>
    <w:rsid w:val="008A6038"/>
    <w:rsid w:val="008A6C63"/>
    <w:rsid w:val="008A7154"/>
    <w:rsid w:val="008A7462"/>
    <w:rsid w:val="008A7641"/>
    <w:rsid w:val="008A7A08"/>
    <w:rsid w:val="008A7C13"/>
    <w:rsid w:val="008A7E9A"/>
    <w:rsid w:val="008A7F54"/>
    <w:rsid w:val="008B0797"/>
    <w:rsid w:val="008B1180"/>
    <w:rsid w:val="008B1B6F"/>
    <w:rsid w:val="008B2665"/>
    <w:rsid w:val="008B29C2"/>
    <w:rsid w:val="008B35CF"/>
    <w:rsid w:val="008B36A8"/>
    <w:rsid w:val="008B3B72"/>
    <w:rsid w:val="008B4020"/>
    <w:rsid w:val="008B4B84"/>
    <w:rsid w:val="008B4D06"/>
    <w:rsid w:val="008B4D8D"/>
    <w:rsid w:val="008B50D1"/>
    <w:rsid w:val="008B5209"/>
    <w:rsid w:val="008B5314"/>
    <w:rsid w:val="008B5625"/>
    <w:rsid w:val="008B5B13"/>
    <w:rsid w:val="008B63C5"/>
    <w:rsid w:val="008B65A5"/>
    <w:rsid w:val="008B6681"/>
    <w:rsid w:val="008B69FE"/>
    <w:rsid w:val="008B70A1"/>
    <w:rsid w:val="008B71F8"/>
    <w:rsid w:val="008B7805"/>
    <w:rsid w:val="008B79FA"/>
    <w:rsid w:val="008B7A7A"/>
    <w:rsid w:val="008B7AFD"/>
    <w:rsid w:val="008B7DE9"/>
    <w:rsid w:val="008C011A"/>
    <w:rsid w:val="008C023F"/>
    <w:rsid w:val="008C0737"/>
    <w:rsid w:val="008C0C0B"/>
    <w:rsid w:val="008C11D5"/>
    <w:rsid w:val="008C13F5"/>
    <w:rsid w:val="008C14A2"/>
    <w:rsid w:val="008C165F"/>
    <w:rsid w:val="008C2727"/>
    <w:rsid w:val="008C2957"/>
    <w:rsid w:val="008C29CD"/>
    <w:rsid w:val="008C2F3E"/>
    <w:rsid w:val="008C2F41"/>
    <w:rsid w:val="008C3071"/>
    <w:rsid w:val="008C3137"/>
    <w:rsid w:val="008C3539"/>
    <w:rsid w:val="008C3636"/>
    <w:rsid w:val="008C3A76"/>
    <w:rsid w:val="008C3E2B"/>
    <w:rsid w:val="008C4259"/>
    <w:rsid w:val="008C4815"/>
    <w:rsid w:val="008C484E"/>
    <w:rsid w:val="008C49C6"/>
    <w:rsid w:val="008C60AB"/>
    <w:rsid w:val="008C6152"/>
    <w:rsid w:val="008C6A9D"/>
    <w:rsid w:val="008C6FDC"/>
    <w:rsid w:val="008C759B"/>
    <w:rsid w:val="008C767F"/>
    <w:rsid w:val="008C783C"/>
    <w:rsid w:val="008C788F"/>
    <w:rsid w:val="008C7C93"/>
    <w:rsid w:val="008C7FA2"/>
    <w:rsid w:val="008C7FB3"/>
    <w:rsid w:val="008D09B6"/>
    <w:rsid w:val="008D0F02"/>
    <w:rsid w:val="008D1119"/>
    <w:rsid w:val="008D11FE"/>
    <w:rsid w:val="008D1296"/>
    <w:rsid w:val="008D1FA4"/>
    <w:rsid w:val="008D2449"/>
    <w:rsid w:val="008D27F2"/>
    <w:rsid w:val="008D2839"/>
    <w:rsid w:val="008D2ABC"/>
    <w:rsid w:val="008D3144"/>
    <w:rsid w:val="008D3616"/>
    <w:rsid w:val="008D37D4"/>
    <w:rsid w:val="008D392C"/>
    <w:rsid w:val="008D3CC8"/>
    <w:rsid w:val="008D41EC"/>
    <w:rsid w:val="008D43B1"/>
    <w:rsid w:val="008D4CC6"/>
    <w:rsid w:val="008D4F03"/>
    <w:rsid w:val="008D5222"/>
    <w:rsid w:val="008D5273"/>
    <w:rsid w:val="008D52DE"/>
    <w:rsid w:val="008D536F"/>
    <w:rsid w:val="008D5519"/>
    <w:rsid w:val="008D60E0"/>
    <w:rsid w:val="008D6EBE"/>
    <w:rsid w:val="008D7164"/>
    <w:rsid w:val="008D7246"/>
    <w:rsid w:val="008D79D7"/>
    <w:rsid w:val="008E05C0"/>
    <w:rsid w:val="008E0A43"/>
    <w:rsid w:val="008E0A46"/>
    <w:rsid w:val="008E0DA1"/>
    <w:rsid w:val="008E115A"/>
    <w:rsid w:val="008E1231"/>
    <w:rsid w:val="008E12AA"/>
    <w:rsid w:val="008E15D2"/>
    <w:rsid w:val="008E1869"/>
    <w:rsid w:val="008E187B"/>
    <w:rsid w:val="008E1E00"/>
    <w:rsid w:val="008E1EA0"/>
    <w:rsid w:val="008E1FBD"/>
    <w:rsid w:val="008E26F4"/>
    <w:rsid w:val="008E275F"/>
    <w:rsid w:val="008E2A6B"/>
    <w:rsid w:val="008E2C33"/>
    <w:rsid w:val="008E36DA"/>
    <w:rsid w:val="008E3784"/>
    <w:rsid w:val="008E3F83"/>
    <w:rsid w:val="008E4F5A"/>
    <w:rsid w:val="008E50DF"/>
    <w:rsid w:val="008E53B5"/>
    <w:rsid w:val="008E5816"/>
    <w:rsid w:val="008E5B91"/>
    <w:rsid w:val="008E5E22"/>
    <w:rsid w:val="008E5E2B"/>
    <w:rsid w:val="008E6247"/>
    <w:rsid w:val="008E6A47"/>
    <w:rsid w:val="008E6FD6"/>
    <w:rsid w:val="008E73C3"/>
    <w:rsid w:val="008E7515"/>
    <w:rsid w:val="008E7CA7"/>
    <w:rsid w:val="008E7E02"/>
    <w:rsid w:val="008E7E53"/>
    <w:rsid w:val="008F1B00"/>
    <w:rsid w:val="008F1FC8"/>
    <w:rsid w:val="008F2489"/>
    <w:rsid w:val="008F2D88"/>
    <w:rsid w:val="008F2F5C"/>
    <w:rsid w:val="008F316C"/>
    <w:rsid w:val="008F3500"/>
    <w:rsid w:val="008F3E5D"/>
    <w:rsid w:val="008F4577"/>
    <w:rsid w:val="008F4BF7"/>
    <w:rsid w:val="008F4F4B"/>
    <w:rsid w:val="008F531B"/>
    <w:rsid w:val="008F54D9"/>
    <w:rsid w:val="008F54EF"/>
    <w:rsid w:val="008F5AC6"/>
    <w:rsid w:val="008F5B31"/>
    <w:rsid w:val="008F5C5F"/>
    <w:rsid w:val="008F60E1"/>
    <w:rsid w:val="008F61DE"/>
    <w:rsid w:val="008F6266"/>
    <w:rsid w:val="008F6724"/>
    <w:rsid w:val="008F6B2B"/>
    <w:rsid w:val="008F7704"/>
    <w:rsid w:val="008F7EF3"/>
    <w:rsid w:val="008F7F53"/>
    <w:rsid w:val="0090017F"/>
    <w:rsid w:val="009002D5"/>
    <w:rsid w:val="009003BE"/>
    <w:rsid w:val="00900522"/>
    <w:rsid w:val="009006E5"/>
    <w:rsid w:val="0090099F"/>
    <w:rsid w:val="00900D1F"/>
    <w:rsid w:val="00900E5A"/>
    <w:rsid w:val="0090193D"/>
    <w:rsid w:val="009028C8"/>
    <w:rsid w:val="00902D8C"/>
    <w:rsid w:val="00902FFE"/>
    <w:rsid w:val="00903525"/>
    <w:rsid w:val="00904369"/>
    <w:rsid w:val="00904393"/>
    <w:rsid w:val="00904533"/>
    <w:rsid w:val="00904875"/>
    <w:rsid w:val="009048C0"/>
    <w:rsid w:val="0090492B"/>
    <w:rsid w:val="00904D2B"/>
    <w:rsid w:val="009050A0"/>
    <w:rsid w:val="00905AE4"/>
    <w:rsid w:val="00905CA9"/>
    <w:rsid w:val="00905FE4"/>
    <w:rsid w:val="009060CE"/>
    <w:rsid w:val="009068CE"/>
    <w:rsid w:val="00906A68"/>
    <w:rsid w:val="00906D52"/>
    <w:rsid w:val="00906DE1"/>
    <w:rsid w:val="00907B10"/>
    <w:rsid w:val="00910183"/>
    <w:rsid w:val="00910B5D"/>
    <w:rsid w:val="00910BFF"/>
    <w:rsid w:val="00910D38"/>
    <w:rsid w:val="00910DC8"/>
    <w:rsid w:val="00910FBD"/>
    <w:rsid w:val="00911079"/>
    <w:rsid w:val="00911150"/>
    <w:rsid w:val="009113E4"/>
    <w:rsid w:val="009115BC"/>
    <w:rsid w:val="00911638"/>
    <w:rsid w:val="0091187D"/>
    <w:rsid w:val="00911B5B"/>
    <w:rsid w:val="00911CB9"/>
    <w:rsid w:val="0091206A"/>
    <w:rsid w:val="00912759"/>
    <w:rsid w:val="009128EE"/>
    <w:rsid w:val="00912E01"/>
    <w:rsid w:val="00912ED4"/>
    <w:rsid w:val="00912FCB"/>
    <w:rsid w:val="009157EB"/>
    <w:rsid w:val="00915E74"/>
    <w:rsid w:val="00916267"/>
    <w:rsid w:val="00916633"/>
    <w:rsid w:val="00916FC0"/>
    <w:rsid w:val="00916FEC"/>
    <w:rsid w:val="00917472"/>
    <w:rsid w:val="00917583"/>
    <w:rsid w:val="00917706"/>
    <w:rsid w:val="0091798B"/>
    <w:rsid w:val="00920031"/>
    <w:rsid w:val="009206B2"/>
    <w:rsid w:val="009207D7"/>
    <w:rsid w:val="009207E5"/>
    <w:rsid w:val="009212B8"/>
    <w:rsid w:val="009215CE"/>
    <w:rsid w:val="009217DC"/>
    <w:rsid w:val="00921B40"/>
    <w:rsid w:val="00921C1C"/>
    <w:rsid w:val="00922414"/>
    <w:rsid w:val="00922B13"/>
    <w:rsid w:val="00922D01"/>
    <w:rsid w:val="00922FB0"/>
    <w:rsid w:val="00923C15"/>
    <w:rsid w:val="00923D47"/>
    <w:rsid w:val="00923E4A"/>
    <w:rsid w:val="0092402C"/>
    <w:rsid w:val="00924212"/>
    <w:rsid w:val="00924408"/>
    <w:rsid w:val="00924E82"/>
    <w:rsid w:val="00925440"/>
    <w:rsid w:val="00925702"/>
    <w:rsid w:val="00925B3E"/>
    <w:rsid w:val="00925EB5"/>
    <w:rsid w:val="009260B0"/>
    <w:rsid w:val="009264BB"/>
    <w:rsid w:val="00926B09"/>
    <w:rsid w:val="00926DAE"/>
    <w:rsid w:val="00926E60"/>
    <w:rsid w:val="0092727A"/>
    <w:rsid w:val="009274CF"/>
    <w:rsid w:val="0092786B"/>
    <w:rsid w:val="00927BC4"/>
    <w:rsid w:val="00927C1F"/>
    <w:rsid w:val="00927E5E"/>
    <w:rsid w:val="0093014C"/>
    <w:rsid w:val="00930712"/>
    <w:rsid w:val="00930F81"/>
    <w:rsid w:val="00930FF5"/>
    <w:rsid w:val="00931422"/>
    <w:rsid w:val="009319C8"/>
    <w:rsid w:val="009328C9"/>
    <w:rsid w:val="00932EC8"/>
    <w:rsid w:val="00932FA4"/>
    <w:rsid w:val="00933042"/>
    <w:rsid w:val="00933471"/>
    <w:rsid w:val="009339AC"/>
    <w:rsid w:val="00933AD3"/>
    <w:rsid w:val="00933FD4"/>
    <w:rsid w:val="00933FDA"/>
    <w:rsid w:val="0093466C"/>
    <w:rsid w:val="0093494B"/>
    <w:rsid w:val="009349B3"/>
    <w:rsid w:val="00934F0C"/>
    <w:rsid w:val="009350E8"/>
    <w:rsid w:val="0093564D"/>
    <w:rsid w:val="009369BF"/>
    <w:rsid w:val="00936E10"/>
    <w:rsid w:val="00937183"/>
    <w:rsid w:val="00937421"/>
    <w:rsid w:val="00937514"/>
    <w:rsid w:val="0093774F"/>
    <w:rsid w:val="009378E1"/>
    <w:rsid w:val="00937B02"/>
    <w:rsid w:val="0094006C"/>
    <w:rsid w:val="0094014B"/>
    <w:rsid w:val="009402E8"/>
    <w:rsid w:val="00940356"/>
    <w:rsid w:val="009408B1"/>
    <w:rsid w:val="00940D9A"/>
    <w:rsid w:val="00940DBF"/>
    <w:rsid w:val="00940EF4"/>
    <w:rsid w:val="00941332"/>
    <w:rsid w:val="0094144E"/>
    <w:rsid w:val="009414D7"/>
    <w:rsid w:val="009415D7"/>
    <w:rsid w:val="00941711"/>
    <w:rsid w:val="00941812"/>
    <w:rsid w:val="00941E92"/>
    <w:rsid w:val="0094228A"/>
    <w:rsid w:val="00942643"/>
    <w:rsid w:val="009428AC"/>
    <w:rsid w:val="00942A16"/>
    <w:rsid w:val="00942DC5"/>
    <w:rsid w:val="00942DCD"/>
    <w:rsid w:val="00942E9C"/>
    <w:rsid w:val="009431A0"/>
    <w:rsid w:val="0094355B"/>
    <w:rsid w:val="00943E3E"/>
    <w:rsid w:val="009443B2"/>
    <w:rsid w:val="0094464D"/>
    <w:rsid w:val="009446DA"/>
    <w:rsid w:val="00944BE5"/>
    <w:rsid w:val="00945387"/>
    <w:rsid w:val="00945527"/>
    <w:rsid w:val="009455F9"/>
    <w:rsid w:val="00945790"/>
    <w:rsid w:val="00945BD9"/>
    <w:rsid w:val="00945D62"/>
    <w:rsid w:val="00945D90"/>
    <w:rsid w:val="00945FDF"/>
    <w:rsid w:val="0094637F"/>
    <w:rsid w:val="00946F41"/>
    <w:rsid w:val="00947008"/>
    <w:rsid w:val="0094704C"/>
    <w:rsid w:val="00947765"/>
    <w:rsid w:val="00947A4C"/>
    <w:rsid w:val="00947B17"/>
    <w:rsid w:val="00947BE6"/>
    <w:rsid w:val="009501E6"/>
    <w:rsid w:val="00950467"/>
    <w:rsid w:val="00950480"/>
    <w:rsid w:val="0095050D"/>
    <w:rsid w:val="00950B8E"/>
    <w:rsid w:val="00951C0D"/>
    <w:rsid w:val="00952816"/>
    <w:rsid w:val="0095282A"/>
    <w:rsid w:val="0095316C"/>
    <w:rsid w:val="009533C9"/>
    <w:rsid w:val="0095348A"/>
    <w:rsid w:val="009535DD"/>
    <w:rsid w:val="00953659"/>
    <w:rsid w:val="009537D1"/>
    <w:rsid w:val="00953DA8"/>
    <w:rsid w:val="009540BC"/>
    <w:rsid w:val="00954442"/>
    <w:rsid w:val="009547E9"/>
    <w:rsid w:val="00954CBE"/>
    <w:rsid w:val="00954D3B"/>
    <w:rsid w:val="00954F90"/>
    <w:rsid w:val="00954FD5"/>
    <w:rsid w:val="00955358"/>
    <w:rsid w:val="00955B15"/>
    <w:rsid w:val="009563D9"/>
    <w:rsid w:val="00956FD2"/>
    <w:rsid w:val="00960A12"/>
    <w:rsid w:val="00961106"/>
    <w:rsid w:val="00961177"/>
    <w:rsid w:val="009612D4"/>
    <w:rsid w:val="00961731"/>
    <w:rsid w:val="00961FEF"/>
    <w:rsid w:val="009623CC"/>
    <w:rsid w:val="00962572"/>
    <w:rsid w:val="00962856"/>
    <w:rsid w:val="009630DE"/>
    <w:rsid w:val="0096387E"/>
    <w:rsid w:val="00963F9E"/>
    <w:rsid w:val="0096446C"/>
    <w:rsid w:val="00964659"/>
    <w:rsid w:val="009646D6"/>
    <w:rsid w:val="00965358"/>
    <w:rsid w:val="00965435"/>
    <w:rsid w:val="0096571A"/>
    <w:rsid w:val="00965B6E"/>
    <w:rsid w:val="00965CAF"/>
    <w:rsid w:val="00965FE9"/>
    <w:rsid w:val="00966110"/>
    <w:rsid w:val="0096671E"/>
    <w:rsid w:val="0096698F"/>
    <w:rsid w:val="00966E53"/>
    <w:rsid w:val="00966F15"/>
    <w:rsid w:val="0096733D"/>
    <w:rsid w:val="00967561"/>
    <w:rsid w:val="00967837"/>
    <w:rsid w:val="00967885"/>
    <w:rsid w:val="00967C86"/>
    <w:rsid w:val="009700F8"/>
    <w:rsid w:val="00970145"/>
    <w:rsid w:val="00970679"/>
    <w:rsid w:val="009708B8"/>
    <w:rsid w:val="0097108F"/>
    <w:rsid w:val="00971598"/>
    <w:rsid w:val="00971E9C"/>
    <w:rsid w:val="00971EDF"/>
    <w:rsid w:val="00972283"/>
    <w:rsid w:val="00972360"/>
    <w:rsid w:val="009729F7"/>
    <w:rsid w:val="009731A7"/>
    <w:rsid w:val="009735E9"/>
    <w:rsid w:val="0097369D"/>
    <w:rsid w:val="009736B6"/>
    <w:rsid w:val="00973DA7"/>
    <w:rsid w:val="009741C0"/>
    <w:rsid w:val="009743B7"/>
    <w:rsid w:val="009748E9"/>
    <w:rsid w:val="00974A44"/>
    <w:rsid w:val="00974E9E"/>
    <w:rsid w:val="00975A10"/>
    <w:rsid w:val="00975B0B"/>
    <w:rsid w:val="00975BEF"/>
    <w:rsid w:val="00975F8C"/>
    <w:rsid w:val="00976010"/>
    <w:rsid w:val="00976829"/>
    <w:rsid w:val="00976B4D"/>
    <w:rsid w:val="00977472"/>
    <w:rsid w:val="0097752F"/>
    <w:rsid w:val="00977D9F"/>
    <w:rsid w:val="00980B05"/>
    <w:rsid w:val="00980F62"/>
    <w:rsid w:val="009815B7"/>
    <w:rsid w:val="00981906"/>
    <w:rsid w:val="00981D8F"/>
    <w:rsid w:val="00981FC6"/>
    <w:rsid w:val="00982D1D"/>
    <w:rsid w:val="00983280"/>
    <w:rsid w:val="0098357B"/>
    <w:rsid w:val="009840D3"/>
    <w:rsid w:val="009841C6"/>
    <w:rsid w:val="009845D9"/>
    <w:rsid w:val="00984877"/>
    <w:rsid w:val="00984890"/>
    <w:rsid w:val="00985017"/>
    <w:rsid w:val="0098593C"/>
    <w:rsid w:val="00985DBD"/>
    <w:rsid w:val="00985FAD"/>
    <w:rsid w:val="009861A1"/>
    <w:rsid w:val="00986E87"/>
    <w:rsid w:val="00987186"/>
    <w:rsid w:val="00987546"/>
    <w:rsid w:val="00987630"/>
    <w:rsid w:val="00987811"/>
    <w:rsid w:val="00987CDA"/>
    <w:rsid w:val="009905A1"/>
    <w:rsid w:val="00990DDA"/>
    <w:rsid w:val="00991005"/>
    <w:rsid w:val="009912BA"/>
    <w:rsid w:val="00991409"/>
    <w:rsid w:val="00991A05"/>
    <w:rsid w:val="00991B16"/>
    <w:rsid w:val="00991BD9"/>
    <w:rsid w:val="00991EDF"/>
    <w:rsid w:val="009923D8"/>
    <w:rsid w:val="00992D7B"/>
    <w:rsid w:val="009938F2"/>
    <w:rsid w:val="00994529"/>
    <w:rsid w:val="00994BDB"/>
    <w:rsid w:val="00995724"/>
    <w:rsid w:val="00995AB9"/>
    <w:rsid w:val="00996697"/>
    <w:rsid w:val="0099669C"/>
    <w:rsid w:val="00996A35"/>
    <w:rsid w:val="00996B1E"/>
    <w:rsid w:val="00996CB1"/>
    <w:rsid w:val="0099718E"/>
    <w:rsid w:val="009A0A19"/>
    <w:rsid w:val="009A0D05"/>
    <w:rsid w:val="009A0F6F"/>
    <w:rsid w:val="009A1015"/>
    <w:rsid w:val="009A1026"/>
    <w:rsid w:val="009A1225"/>
    <w:rsid w:val="009A17F0"/>
    <w:rsid w:val="009A1A43"/>
    <w:rsid w:val="009A1B5E"/>
    <w:rsid w:val="009A2055"/>
    <w:rsid w:val="009A2159"/>
    <w:rsid w:val="009A288F"/>
    <w:rsid w:val="009A2AD9"/>
    <w:rsid w:val="009A2B3E"/>
    <w:rsid w:val="009A2BC5"/>
    <w:rsid w:val="009A2C08"/>
    <w:rsid w:val="009A2DE6"/>
    <w:rsid w:val="009A31D3"/>
    <w:rsid w:val="009A31ED"/>
    <w:rsid w:val="009A37CC"/>
    <w:rsid w:val="009A3FD4"/>
    <w:rsid w:val="009A4A6B"/>
    <w:rsid w:val="009A4CF5"/>
    <w:rsid w:val="009A4EBB"/>
    <w:rsid w:val="009A5082"/>
    <w:rsid w:val="009A508C"/>
    <w:rsid w:val="009A50C3"/>
    <w:rsid w:val="009A5BB2"/>
    <w:rsid w:val="009A5C9F"/>
    <w:rsid w:val="009A5CC8"/>
    <w:rsid w:val="009A5E8E"/>
    <w:rsid w:val="009A62B7"/>
    <w:rsid w:val="009A6553"/>
    <w:rsid w:val="009A6A2D"/>
    <w:rsid w:val="009A6BA2"/>
    <w:rsid w:val="009A6EF4"/>
    <w:rsid w:val="009A73BD"/>
    <w:rsid w:val="009A75D3"/>
    <w:rsid w:val="009A7DE6"/>
    <w:rsid w:val="009B00A2"/>
    <w:rsid w:val="009B0AEC"/>
    <w:rsid w:val="009B0BD6"/>
    <w:rsid w:val="009B1FBC"/>
    <w:rsid w:val="009B2454"/>
    <w:rsid w:val="009B2BAF"/>
    <w:rsid w:val="009B2D12"/>
    <w:rsid w:val="009B2EE0"/>
    <w:rsid w:val="009B2FF7"/>
    <w:rsid w:val="009B43EC"/>
    <w:rsid w:val="009B48C2"/>
    <w:rsid w:val="009B4DA7"/>
    <w:rsid w:val="009B4F85"/>
    <w:rsid w:val="009B4FE4"/>
    <w:rsid w:val="009B5590"/>
    <w:rsid w:val="009B5F22"/>
    <w:rsid w:val="009B63EA"/>
    <w:rsid w:val="009B6628"/>
    <w:rsid w:val="009B6683"/>
    <w:rsid w:val="009B6EA7"/>
    <w:rsid w:val="009B702A"/>
    <w:rsid w:val="009B72CB"/>
    <w:rsid w:val="009B7452"/>
    <w:rsid w:val="009C0359"/>
    <w:rsid w:val="009C048D"/>
    <w:rsid w:val="009C073A"/>
    <w:rsid w:val="009C0EC4"/>
    <w:rsid w:val="009C1277"/>
    <w:rsid w:val="009C1546"/>
    <w:rsid w:val="009C1A8C"/>
    <w:rsid w:val="009C1AAD"/>
    <w:rsid w:val="009C1AF8"/>
    <w:rsid w:val="009C23C5"/>
    <w:rsid w:val="009C2470"/>
    <w:rsid w:val="009C29D1"/>
    <w:rsid w:val="009C29F8"/>
    <w:rsid w:val="009C302A"/>
    <w:rsid w:val="009C3469"/>
    <w:rsid w:val="009C37B9"/>
    <w:rsid w:val="009C389C"/>
    <w:rsid w:val="009C3AEE"/>
    <w:rsid w:val="009C3D1C"/>
    <w:rsid w:val="009C3FCB"/>
    <w:rsid w:val="009C3FDD"/>
    <w:rsid w:val="009C3FF5"/>
    <w:rsid w:val="009C47B8"/>
    <w:rsid w:val="009C53D9"/>
    <w:rsid w:val="009C5682"/>
    <w:rsid w:val="009C5A34"/>
    <w:rsid w:val="009C5D4E"/>
    <w:rsid w:val="009C6167"/>
    <w:rsid w:val="009C6551"/>
    <w:rsid w:val="009C6692"/>
    <w:rsid w:val="009C67F0"/>
    <w:rsid w:val="009C6E83"/>
    <w:rsid w:val="009C6F21"/>
    <w:rsid w:val="009C71D4"/>
    <w:rsid w:val="009C73F1"/>
    <w:rsid w:val="009C7597"/>
    <w:rsid w:val="009C760B"/>
    <w:rsid w:val="009C7915"/>
    <w:rsid w:val="009C7C29"/>
    <w:rsid w:val="009C7F10"/>
    <w:rsid w:val="009D00B0"/>
    <w:rsid w:val="009D04C6"/>
    <w:rsid w:val="009D083F"/>
    <w:rsid w:val="009D0C53"/>
    <w:rsid w:val="009D0D25"/>
    <w:rsid w:val="009D1468"/>
    <w:rsid w:val="009D1742"/>
    <w:rsid w:val="009D1DD6"/>
    <w:rsid w:val="009D1EA0"/>
    <w:rsid w:val="009D1EAC"/>
    <w:rsid w:val="009D1FEE"/>
    <w:rsid w:val="009D2073"/>
    <w:rsid w:val="009D212E"/>
    <w:rsid w:val="009D215C"/>
    <w:rsid w:val="009D23A6"/>
    <w:rsid w:val="009D26D8"/>
    <w:rsid w:val="009D2C27"/>
    <w:rsid w:val="009D3136"/>
    <w:rsid w:val="009D31B3"/>
    <w:rsid w:val="009D350D"/>
    <w:rsid w:val="009D357F"/>
    <w:rsid w:val="009D399E"/>
    <w:rsid w:val="009D432C"/>
    <w:rsid w:val="009D51BB"/>
    <w:rsid w:val="009D5F8D"/>
    <w:rsid w:val="009D662E"/>
    <w:rsid w:val="009D6BF5"/>
    <w:rsid w:val="009D6C61"/>
    <w:rsid w:val="009D72A6"/>
    <w:rsid w:val="009D7B3F"/>
    <w:rsid w:val="009D7F82"/>
    <w:rsid w:val="009E049C"/>
    <w:rsid w:val="009E0AE3"/>
    <w:rsid w:val="009E0F0F"/>
    <w:rsid w:val="009E0F1E"/>
    <w:rsid w:val="009E0F88"/>
    <w:rsid w:val="009E0FA8"/>
    <w:rsid w:val="009E1D75"/>
    <w:rsid w:val="009E20F0"/>
    <w:rsid w:val="009E23DA"/>
    <w:rsid w:val="009E2C36"/>
    <w:rsid w:val="009E3045"/>
    <w:rsid w:val="009E325A"/>
    <w:rsid w:val="009E3760"/>
    <w:rsid w:val="009E393F"/>
    <w:rsid w:val="009E3CC8"/>
    <w:rsid w:val="009E40A2"/>
    <w:rsid w:val="009E4201"/>
    <w:rsid w:val="009E4C03"/>
    <w:rsid w:val="009E4C40"/>
    <w:rsid w:val="009E578C"/>
    <w:rsid w:val="009E592F"/>
    <w:rsid w:val="009E5E0A"/>
    <w:rsid w:val="009E6913"/>
    <w:rsid w:val="009E6960"/>
    <w:rsid w:val="009E77C5"/>
    <w:rsid w:val="009E7AD2"/>
    <w:rsid w:val="009E7B58"/>
    <w:rsid w:val="009E7D17"/>
    <w:rsid w:val="009F0076"/>
    <w:rsid w:val="009F0E8A"/>
    <w:rsid w:val="009F1140"/>
    <w:rsid w:val="009F135C"/>
    <w:rsid w:val="009F15DA"/>
    <w:rsid w:val="009F1C34"/>
    <w:rsid w:val="009F1F4C"/>
    <w:rsid w:val="009F24AD"/>
    <w:rsid w:val="009F272C"/>
    <w:rsid w:val="009F28FC"/>
    <w:rsid w:val="009F2BA6"/>
    <w:rsid w:val="009F2C8D"/>
    <w:rsid w:val="009F2E21"/>
    <w:rsid w:val="009F3235"/>
    <w:rsid w:val="009F375C"/>
    <w:rsid w:val="009F3EE8"/>
    <w:rsid w:val="009F422E"/>
    <w:rsid w:val="009F49D7"/>
    <w:rsid w:val="009F4D89"/>
    <w:rsid w:val="009F4E5C"/>
    <w:rsid w:val="009F4E7E"/>
    <w:rsid w:val="009F4F68"/>
    <w:rsid w:val="009F50CE"/>
    <w:rsid w:val="009F56A5"/>
    <w:rsid w:val="009F589E"/>
    <w:rsid w:val="009F5C14"/>
    <w:rsid w:val="009F5C77"/>
    <w:rsid w:val="009F6991"/>
    <w:rsid w:val="009F6A28"/>
    <w:rsid w:val="009F6D95"/>
    <w:rsid w:val="009F6EBA"/>
    <w:rsid w:val="009F7A69"/>
    <w:rsid w:val="009F7F11"/>
    <w:rsid w:val="00A0036E"/>
    <w:rsid w:val="00A006B6"/>
    <w:rsid w:val="00A00908"/>
    <w:rsid w:val="00A00D40"/>
    <w:rsid w:val="00A015C0"/>
    <w:rsid w:val="00A01752"/>
    <w:rsid w:val="00A02133"/>
    <w:rsid w:val="00A02C1B"/>
    <w:rsid w:val="00A036D1"/>
    <w:rsid w:val="00A0376B"/>
    <w:rsid w:val="00A03CF4"/>
    <w:rsid w:val="00A03D0C"/>
    <w:rsid w:val="00A042BA"/>
    <w:rsid w:val="00A0455B"/>
    <w:rsid w:val="00A046D4"/>
    <w:rsid w:val="00A05308"/>
    <w:rsid w:val="00A053AD"/>
    <w:rsid w:val="00A057B1"/>
    <w:rsid w:val="00A05ABC"/>
    <w:rsid w:val="00A05C61"/>
    <w:rsid w:val="00A06084"/>
    <w:rsid w:val="00A064F4"/>
    <w:rsid w:val="00A065B0"/>
    <w:rsid w:val="00A06C1F"/>
    <w:rsid w:val="00A06C4F"/>
    <w:rsid w:val="00A07302"/>
    <w:rsid w:val="00A07312"/>
    <w:rsid w:val="00A075AA"/>
    <w:rsid w:val="00A07E3B"/>
    <w:rsid w:val="00A1034F"/>
    <w:rsid w:val="00A10952"/>
    <w:rsid w:val="00A10AB2"/>
    <w:rsid w:val="00A10C2F"/>
    <w:rsid w:val="00A11446"/>
    <w:rsid w:val="00A1298A"/>
    <w:rsid w:val="00A12AB3"/>
    <w:rsid w:val="00A135A4"/>
    <w:rsid w:val="00A13CFD"/>
    <w:rsid w:val="00A13D17"/>
    <w:rsid w:val="00A13DF8"/>
    <w:rsid w:val="00A1417E"/>
    <w:rsid w:val="00A141DC"/>
    <w:rsid w:val="00A147B8"/>
    <w:rsid w:val="00A14C04"/>
    <w:rsid w:val="00A1525E"/>
    <w:rsid w:val="00A15452"/>
    <w:rsid w:val="00A15B1B"/>
    <w:rsid w:val="00A15DD8"/>
    <w:rsid w:val="00A15ED4"/>
    <w:rsid w:val="00A16332"/>
    <w:rsid w:val="00A165B2"/>
    <w:rsid w:val="00A16AA7"/>
    <w:rsid w:val="00A1717A"/>
    <w:rsid w:val="00A17326"/>
    <w:rsid w:val="00A1749F"/>
    <w:rsid w:val="00A174AB"/>
    <w:rsid w:val="00A174CC"/>
    <w:rsid w:val="00A1750B"/>
    <w:rsid w:val="00A1755F"/>
    <w:rsid w:val="00A20C71"/>
    <w:rsid w:val="00A2194D"/>
    <w:rsid w:val="00A21B7E"/>
    <w:rsid w:val="00A21DE0"/>
    <w:rsid w:val="00A21F4C"/>
    <w:rsid w:val="00A22AFB"/>
    <w:rsid w:val="00A22B75"/>
    <w:rsid w:val="00A22C28"/>
    <w:rsid w:val="00A22E54"/>
    <w:rsid w:val="00A22E80"/>
    <w:rsid w:val="00A2357B"/>
    <w:rsid w:val="00A23C39"/>
    <w:rsid w:val="00A23F86"/>
    <w:rsid w:val="00A240E3"/>
    <w:rsid w:val="00A24153"/>
    <w:rsid w:val="00A242F1"/>
    <w:rsid w:val="00A24469"/>
    <w:rsid w:val="00A2454F"/>
    <w:rsid w:val="00A24857"/>
    <w:rsid w:val="00A24AE0"/>
    <w:rsid w:val="00A24FF4"/>
    <w:rsid w:val="00A2510E"/>
    <w:rsid w:val="00A25730"/>
    <w:rsid w:val="00A25A3E"/>
    <w:rsid w:val="00A26388"/>
    <w:rsid w:val="00A265BA"/>
    <w:rsid w:val="00A26758"/>
    <w:rsid w:val="00A268F0"/>
    <w:rsid w:val="00A26974"/>
    <w:rsid w:val="00A26C11"/>
    <w:rsid w:val="00A2725B"/>
    <w:rsid w:val="00A27C94"/>
    <w:rsid w:val="00A3046E"/>
    <w:rsid w:val="00A3087D"/>
    <w:rsid w:val="00A31100"/>
    <w:rsid w:val="00A31A96"/>
    <w:rsid w:val="00A31C40"/>
    <w:rsid w:val="00A32A5D"/>
    <w:rsid w:val="00A32AE3"/>
    <w:rsid w:val="00A32E25"/>
    <w:rsid w:val="00A331A6"/>
    <w:rsid w:val="00A331AA"/>
    <w:rsid w:val="00A33854"/>
    <w:rsid w:val="00A33D52"/>
    <w:rsid w:val="00A33D93"/>
    <w:rsid w:val="00A341C8"/>
    <w:rsid w:val="00A34565"/>
    <w:rsid w:val="00A3523B"/>
    <w:rsid w:val="00A3578F"/>
    <w:rsid w:val="00A36125"/>
    <w:rsid w:val="00A3674C"/>
    <w:rsid w:val="00A36D21"/>
    <w:rsid w:val="00A36FC3"/>
    <w:rsid w:val="00A37475"/>
    <w:rsid w:val="00A37E32"/>
    <w:rsid w:val="00A37F5A"/>
    <w:rsid w:val="00A4003E"/>
    <w:rsid w:val="00A40120"/>
    <w:rsid w:val="00A4027C"/>
    <w:rsid w:val="00A40376"/>
    <w:rsid w:val="00A40EA3"/>
    <w:rsid w:val="00A40F06"/>
    <w:rsid w:val="00A40F36"/>
    <w:rsid w:val="00A41170"/>
    <w:rsid w:val="00A4137A"/>
    <w:rsid w:val="00A417D4"/>
    <w:rsid w:val="00A420A1"/>
    <w:rsid w:val="00A423DD"/>
    <w:rsid w:val="00A42609"/>
    <w:rsid w:val="00A426E3"/>
    <w:rsid w:val="00A4279B"/>
    <w:rsid w:val="00A42EAC"/>
    <w:rsid w:val="00A43CEC"/>
    <w:rsid w:val="00A43DE3"/>
    <w:rsid w:val="00A43E5E"/>
    <w:rsid w:val="00A43EB7"/>
    <w:rsid w:val="00A4401E"/>
    <w:rsid w:val="00A44426"/>
    <w:rsid w:val="00A44463"/>
    <w:rsid w:val="00A447A1"/>
    <w:rsid w:val="00A4489A"/>
    <w:rsid w:val="00A44B47"/>
    <w:rsid w:val="00A45583"/>
    <w:rsid w:val="00A4577A"/>
    <w:rsid w:val="00A45822"/>
    <w:rsid w:val="00A4643D"/>
    <w:rsid w:val="00A467D2"/>
    <w:rsid w:val="00A47D17"/>
    <w:rsid w:val="00A47FD8"/>
    <w:rsid w:val="00A504DE"/>
    <w:rsid w:val="00A51616"/>
    <w:rsid w:val="00A51F03"/>
    <w:rsid w:val="00A53CC8"/>
    <w:rsid w:val="00A5460E"/>
    <w:rsid w:val="00A54DF1"/>
    <w:rsid w:val="00A54E20"/>
    <w:rsid w:val="00A550BC"/>
    <w:rsid w:val="00A554D6"/>
    <w:rsid w:val="00A55EF9"/>
    <w:rsid w:val="00A55FCD"/>
    <w:rsid w:val="00A56E9C"/>
    <w:rsid w:val="00A571A4"/>
    <w:rsid w:val="00A571D5"/>
    <w:rsid w:val="00A57AE3"/>
    <w:rsid w:val="00A60305"/>
    <w:rsid w:val="00A6033F"/>
    <w:rsid w:val="00A6049A"/>
    <w:rsid w:val="00A60BAF"/>
    <w:rsid w:val="00A614B8"/>
    <w:rsid w:val="00A62607"/>
    <w:rsid w:val="00A62677"/>
    <w:rsid w:val="00A626CD"/>
    <w:rsid w:val="00A6278E"/>
    <w:rsid w:val="00A62DBF"/>
    <w:rsid w:val="00A6319C"/>
    <w:rsid w:val="00A632AD"/>
    <w:rsid w:val="00A636C3"/>
    <w:rsid w:val="00A639BE"/>
    <w:rsid w:val="00A63BFB"/>
    <w:rsid w:val="00A63FDB"/>
    <w:rsid w:val="00A641D9"/>
    <w:rsid w:val="00A6493E"/>
    <w:rsid w:val="00A64C82"/>
    <w:rsid w:val="00A655D1"/>
    <w:rsid w:val="00A65A02"/>
    <w:rsid w:val="00A65CDD"/>
    <w:rsid w:val="00A66629"/>
    <w:rsid w:val="00A66842"/>
    <w:rsid w:val="00A66D3B"/>
    <w:rsid w:val="00A6768E"/>
    <w:rsid w:val="00A67AA3"/>
    <w:rsid w:val="00A70330"/>
    <w:rsid w:val="00A70746"/>
    <w:rsid w:val="00A7160C"/>
    <w:rsid w:val="00A7188D"/>
    <w:rsid w:val="00A71C7E"/>
    <w:rsid w:val="00A7213A"/>
    <w:rsid w:val="00A721BE"/>
    <w:rsid w:val="00A7261A"/>
    <w:rsid w:val="00A72621"/>
    <w:rsid w:val="00A730BF"/>
    <w:rsid w:val="00A73202"/>
    <w:rsid w:val="00A732F7"/>
    <w:rsid w:val="00A73580"/>
    <w:rsid w:val="00A74E44"/>
    <w:rsid w:val="00A74EBB"/>
    <w:rsid w:val="00A754A1"/>
    <w:rsid w:val="00A75A9D"/>
    <w:rsid w:val="00A75B1D"/>
    <w:rsid w:val="00A762B3"/>
    <w:rsid w:val="00A7672E"/>
    <w:rsid w:val="00A76A19"/>
    <w:rsid w:val="00A76C08"/>
    <w:rsid w:val="00A76F52"/>
    <w:rsid w:val="00A76F57"/>
    <w:rsid w:val="00A770AA"/>
    <w:rsid w:val="00A77152"/>
    <w:rsid w:val="00A776AD"/>
    <w:rsid w:val="00A77709"/>
    <w:rsid w:val="00A77D55"/>
    <w:rsid w:val="00A8000A"/>
    <w:rsid w:val="00A801E0"/>
    <w:rsid w:val="00A80354"/>
    <w:rsid w:val="00A803BD"/>
    <w:rsid w:val="00A80BD4"/>
    <w:rsid w:val="00A80D4C"/>
    <w:rsid w:val="00A81064"/>
    <w:rsid w:val="00A8132C"/>
    <w:rsid w:val="00A8134F"/>
    <w:rsid w:val="00A81366"/>
    <w:rsid w:val="00A81933"/>
    <w:rsid w:val="00A8252E"/>
    <w:rsid w:val="00A82709"/>
    <w:rsid w:val="00A827B5"/>
    <w:rsid w:val="00A82897"/>
    <w:rsid w:val="00A83424"/>
    <w:rsid w:val="00A8345C"/>
    <w:rsid w:val="00A834C4"/>
    <w:rsid w:val="00A834CF"/>
    <w:rsid w:val="00A83975"/>
    <w:rsid w:val="00A83BEE"/>
    <w:rsid w:val="00A841F3"/>
    <w:rsid w:val="00A8421C"/>
    <w:rsid w:val="00A84527"/>
    <w:rsid w:val="00A846AD"/>
    <w:rsid w:val="00A850D8"/>
    <w:rsid w:val="00A853B9"/>
    <w:rsid w:val="00A85C47"/>
    <w:rsid w:val="00A86128"/>
    <w:rsid w:val="00A862DE"/>
    <w:rsid w:val="00A866DB"/>
    <w:rsid w:val="00A8674A"/>
    <w:rsid w:val="00A86CBE"/>
    <w:rsid w:val="00A86CE2"/>
    <w:rsid w:val="00A86E87"/>
    <w:rsid w:val="00A8705A"/>
    <w:rsid w:val="00A870F3"/>
    <w:rsid w:val="00A87121"/>
    <w:rsid w:val="00A87650"/>
    <w:rsid w:val="00A90303"/>
    <w:rsid w:val="00A907F4"/>
    <w:rsid w:val="00A90EE9"/>
    <w:rsid w:val="00A91354"/>
    <w:rsid w:val="00A914C3"/>
    <w:rsid w:val="00A91BB1"/>
    <w:rsid w:val="00A91BB6"/>
    <w:rsid w:val="00A91C09"/>
    <w:rsid w:val="00A91E8D"/>
    <w:rsid w:val="00A91EA4"/>
    <w:rsid w:val="00A92564"/>
    <w:rsid w:val="00A9264A"/>
    <w:rsid w:val="00A92708"/>
    <w:rsid w:val="00A92FBB"/>
    <w:rsid w:val="00A93925"/>
    <w:rsid w:val="00A93B73"/>
    <w:rsid w:val="00A93C47"/>
    <w:rsid w:val="00A93EA0"/>
    <w:rsid w:val="00A9412A"/>
    <w:rsid w:val="00A9451F"/>
    <w:rsid w:val="00A94A70"/>
    <w:rsid w:val="00A94DBA"/>
    <w:rsid w:val="00A94E03"/>
    <w:rsid w:val="00A95ACC"/>
    <w:rsid w:val="00A95DA6"/>
    <w:rsid w:val="00A95F11"/>
    <w:rsid w:val="00A96106"/>
    <w:rsid w:val="00A96592"/>
    <w:rsid w:val="00A9682D"/>
    <w:rsid w:val="00A968FF"/>
    <w:rsid w:val="00A96C0A"/>
    <w:rsid w:val="00A96CAB"/>
    <w:rsid w:val="00A96D26"/>
    <w:rsid w:val="00A96D98"/>
    <w:rsid w:val="00A97998"/>
    <w:rsid w:val="00A97BC5"/>
    <w:rsid w:val="00A97F2F"/>
    <w:rsid w:val="00AA0060"/>
    <w:rsid w:val="00AA04D6"/>
    <w:rsid w:val="00AA061B"/>
    <w:rsid w:val="00AA0A31"/>
    <w:rsid w:val="00AA0C6A"/>
    <w:rsid w:val="00AA0E14"/>
    <w:rsid w:val="00AA1181"/>
    <w:rsid w:val="00AA187D"/>
    <w:rsid w:val="00AA1FA7"/>
    <w:rsid w:val="00AA23C6"/>
    <w:rsid w:val="00AA26C5"/>
    <w:rsid w:val="00AA2881"/>
    <w:rsid w:val="00AA2947"/>
    <w:rsid w:val="00AA2DAA"/>
    <w:rsid w:val="00AA2E3D"/>
    <w:rsid w:val="00AA3042"/>
    <w:rsid w:val="00AA36C9"/>
    <w:rsid w:val="00AA3B54"/>
    <w:rsid w:val="00AA4112"/>
    <w:rsid w:val="00AA4A28"/>
    <w:rsid w:val="00AA5301"/>
    <w:rsid w:val="00AA54A1"/>
    <w:rsid w:val="00AA5925"/>
    <w:rsid w:val="00AA621E"/>
    <w:rsid w:val="00AA69C9"/>
    <w:rsid w:val="00AA6B81"/>
    <w:rsid w:val="00AA6D3A"/>
    <w:rsid w:val="00AA72AD"/>
    <w:rsid w:val="00AA77B7"/>
    <w:rsid w:val="00AA782F"/>
    <w:rsid w:val="00AB00C4"/>
    <w:rsid w:val="00AB07DE"/>
    <w:rsid w:val="00AB124B"/>
    <w:rsid w:val="00AB16AD"/>
    <w:rsid w:val="00AB191C"/>
    <w:rsid w:val="00AB1A68"/>
    <w:rsid w:val="00AB1AA4"/>
    <w:rsid w:val="00AB1C1B"/>
    <w:rsid w:val="00AB223B"/>
    <w:rsid w:val="00AB244C"/>
    <w:rsid w:val="00AB2471"/>
    <w:rsid w:val="00AB287B"/>
    <w:rsid w:val="00AB29D9"/>
    <w:rsid w:val="00AB2F39"/>
    <w:rsid w:val="00AB329D"/>
    <w:rsid w:val="00AB5D32"/>
    <w:rsid w:val="00AB5D96"/>
    <w:rsid w:val="00AB6229"/>
    <w:rsid w:val="00AB6D99"/>
    <w:rsid w:val="00AB6F72"/>
    <w:rsid w:val="00AB7116"/>
    <w:rsid w:val="00AB719A"/>
    <w:rsid w:val="00AB7529"/>
    <w:rsid w:val="00AB76C5"/>
    <w:rsid w:val="00AC03B8"/>
    <w:rsid w:val="00AC0801"/>
    <w:rsid w:val="00AC0B1E"/>
    <w:rsid w:val="00AC0B74"/>
    <w:rsid w:val="00AC0BF4"/>
    <w:rsid w:val="00AC0DD8"/>
    <w:rsid w:val="00AC1187"/>
    <w:rsid w:val="00AC13C6"/>
    <w:rsid w:val="00AC198C"/>
    <w:rsid w:val="00AC1BA9"/>
    <w:rsid w:val="00AC1FDF"/>
    <w:rsid w:val="00AC2241"/>
    <w:rsid w:val="00AC2259"/>
    <w:rsid w:val="00AC22EC"/>
    <w:rsid w:val="00AC237C"/>
    <w:rsid w:val="00AC2B29"/>
    <w:rsid w:val="00AC2E8C"/>
    <w:rsid w:val="00AC3089"/>
    <w:rsid w:val="00AC36E7"/>
    <w:rsid w:val="00AC3C86"/>
    <w:rsid w:val="00AC43A5"/>
    <w:rsid w:val="00AC44E5"/>
    <w:rsid w:val="00AC4545"/>
    <w:rsid w:val="00AC491E"/>
    <w:rsid w:val="00AC4966"/>
    <w:rsid w:val="00AC584A"/>
    <w:rsid w:val="00AC5DBA"/>
    <w:rsid w:val="00AC5E39"/>
    <w:rsid w:val="00AC5EAA"/>
    <w:rsid w:val="00AC60FE"/>
    <w:rsid w:val="00AC6476"/>
    <w:rsid w:val="00AC6567"/>
    <w:rsid w:val="00AC6D68"/>
    <w:rsid w:val="00AC765F"/>
    <w:rsid w:val="00AC7663"/>
    <w:rsid w:val="00AC797D"/>
    <w:rsid w:val="00AD0116"/>
    <w:rsid w:val="00AD0978"/>
    <w:rsid w:val="00AD1635"/>
    <w:rsid w:val="00AD1D6A"/>
    <w:rsid w:val="00AD2370"/>
    <w:rsid w:val="00AD2522"/>
    <w:rsid w:val="00AD25B3"/>
    <w:rsid w:val="00AD2957"/>
    <w:rsid w:val="00AD2C3C"/>
    <w:rsid w:val="00AD2CD4"/>
    <w:rsid w:val="00AD35CD"/>
    <w:rsid w:val="00AD3970"/>
    <w:rsid w:val="00AD3C8A"/>
    <w:rsid w:val="00AD3CF1"/>
    <w:rsid w:val="00AD3E23"/>
    <w:rsid w:val="00AD4438"/>
    <w:rsid w:val="00AD47B9"/>
    <w:rsid w:val="00AD481A"/>
    <w:rsid w:val="00AD489B"/>
    <w:rsid w:val="00AD4ADE"/>
    <w:rsid w:val="00AD5393"/>
    <w:rsid w:val="00AD55AE"/>
    <w:rsid w:val="00AD55FA"/>
    <w:rsid w:val="00AD5910"/>
    <w:rsid w:val="00AD5913"/>
    <w:rsid w:val="00AD5A79"/>
    <w:rsid w:val="00AD5A7F"/>
    <w:rsid w:val="00AD6070"/>
    <w:rsid w:val="00AD694B"/>
    <w:rsid w:val="00AD6B23"/>
    <w:rsid w:val="00AD6EC1"/>
    <w:rsid w:val="00AE0AE6"/>
    <w:rsid w:val="00AE157A"/>
    <w:rsid w:val="00AE1B4B"/>
    <w:rsid w:val="00AE2909"/>
    <w:rsid w:val="00AE2FAD"/>
    <w:rsid w:val="00AE2FD3"/>
    <w:rsid w:val="00AE353E"/>
    <w:rsid w:val="00AE37E3"/>
    <w:rsid w:val="00AE3B5F"/>
    <w:rsid w:val="00AE3CEB"/>
    <w:rsid w:val="00AE413C"/>
    <w:rsid w:val="00AE4250"/>
    <w:rsid w:val="00AE44AB"/>
    <w:rsid w:val="00AE5256"/>
    <w:rsid w:val="00AE54E6"/>
    <w:rsid w:val="00AE562A"/>
    <w:rsid w:val="00AE5EC0"/>
    <w:rsid w:val="00AE7162"/>
    <w:rsid w:val="00AE732B"/>
    <w:rsid w:val="00AF0457"/>
    <w:rsid w:val="00AF0DB1"/>
    <w:rsid w:val="00AF1120"/>
    <w:rsid w:val="00AF11D1"/>
    <w:rsid w:val="00AF15B2"/>
    <w:rsid w:val="00AF19AA"/>
    <w:rsid w:val="00AF1CD0"/>
    <w:rsid w:val="00AF1D43"/>
    <w:rsid w:val="00AF1EC8"/>
    <w:rsid w:val="00AF2FB2"/>
    <w:rsid w:val="00AF381E"/>
    <w:rsid w:val="00AF426A"/>
    <w:rsid w:val="00AF48D9"/>
    <w:rsid w:val="00AF4AA0"/>
    <w:rsid w:val="00AF4E91"/>
    <w:rsid w:val="00AF5013"/>
    <w:rsid w:val="00AF53C0"/>
    <w:rsid w:val="00AF5942"/>
    <w:rsid w:val="00AF5FCB"/>
    <w:rsid w:val="00AF646B"/>
    <w:rsid w:val="00AF652F"/>
    <w:rsid w:val="00AF6998"/>
    <w:rsid w:val="00AF6C89"/>
    <w:rsid w:val="00AF6C8B"/>
    <w:rsid w:val="00AF6CA4"/>
    <w:rsid w:val="00AF74A2"/>
    <w:rsid w:val="00AF7659"/>
    <w:rsid w:val="00AF7821"/>
    <w:rsid w:val="00AF783E"/>
    <w:rsid w:val="00AF7CA9"/>
    <w:rsid w:val="00AF7FFD"/>
    <w:rsid w:val="00B007A1"/>
    <w:rsid w:val="00B00855"/>
    <w:rsid w:val="00B00A40"/>
    <w:rsid w:val="00B01F4E"/>
    <w:rsid w:val="00B02067"/>
    <w:rsid w:val="00B02216"/>
    <w:rsid w:val="00B0238F"/>
    <w:rsid w:val="00B031F2"/>
    <w:rsid w:val="00B032AC"/>
    <w:rsid w:val="00B034D8"/>
    <w:rsid w:val="00B0358D"/>
    <w:rsid w:val="00B03688"/>
    <w:rsid w:val="00B03712"/>
    <w:rsid w:val="00B037B0"/>
    <w:rsid w:val="00B037D8"/>
    <w:rsid w:val="00B03AAB"/>
    <w:rsid w:val="00B03ADC"/>
    <w:rsid w:val="00B03C44"/>
    <w:rsid w:val="00B0418F"/>
    <w:rsid w:val="00B04266"/>
    <w:rsid w:val="00B0438A"/>
    <w:rsid w:val="00B0518B"/>
    <w:rsid w:val="00B05941"/>
    <w:rsid w:val="00B05B0C"/>
    <w:rsid w:val="00B063FA"/>
    <w:rsid w:val="00B066FB"/>
    <w:rsid w:val="00B067DB"/>
    <w:rsid w:val="00B06CAE"/>
    <w:rsid w:val="00B06F32"/>
    <w:rsid w:val="00B075E2"/>
    <w:rsid w:val="00B07B3B"/>
    <w:rsid w:val="00B108DE"/>
    <w:rsid w:val="00B113C5"/>
    <w:rsid w:val="00B11743"/>
    <w:rsid w:val="00B11A4D"/>
    <w:rsid w:val="00B11FE1"/>
    <w:rsid w:val="00B123C0"/>
    <w:rsid w:val="00B128F1"/>
    <w:rsid w:val="00B12E29"/>
    <w:rsid w:val="00B13969"/>
    <w:rsid w:val="00B147AA"/>
    <w:rsid w:val="00B14AF6"/>
    <w:rsid w:val="00B150F7"/>
    <w:rsid w:val="00B15736"/>
    <w:rsid w:val="00B15BC0"/>
    <w:rsid w:val="00B15E4B"/>
    <w:rsid w:val="00B15E85"/>
    <w:rsid w:val="00B15FCA"/>
    <w:rsid w:val="00B16D68"/>
    <w:rsid w:val="00B17066"/>
    <w:rsid w:val="00B17190"/>
    <w:rsid w:val="00B176E3"/>
    <w:rsid w:val="00B17AAD"/>
    <w:rsid w:val="00B20617"/>
    <w:rsid w:val="00B20B0D"/>
    <w:rsid w:val="00B21298"/>
    <w:rsid w:val="00B2163A"/>
    <w:rsid w:val="00B21954"/>
    <w:rsid w:val="00B21A21"/>
    <w:rsid w:val="00B21C80"/>
    <w:rsid w:val="00B224DE"/>
    <w:rsid w:val="00B22F1E"/>
    <w:rsid w:val="00B2338C"/>
    <w:rsid w:val="00B234FB"/>
    <w:rsid w:val="00B235C9"/>
    <w:rsid w:val="00B23B2C"/>
    <w:rsid w:val="00B23B30"/>
    <w:rsid w:val="00B23B42"/>
    <w:rsid w:val="00B24886"/>
    <w:rsid w:val="00B24C0B"/>
    <w:rsid w:val="00B25015"/>
    <w:rsid w:val="00B256C4"/>
    <w:rsid w:val="00B25885"/>
    <w:rsid w:val="00B25974"/>
    <w:rsid w:val="00B25AFC"/>
    <w:rsid w:val="00B26D09"/>
    <w:rsid w:val="00B26DDA"/>
    <w:rsid w:val="00B26DEB"/>
    <w:rsid w:val="00B26FB7"/>
    <w:rsid w:val="00B2755F"/>
    <w:rsid w:val="00B30514"/>
    <w:rsid w:val="00B3097D"/>
    <w:rsid w:val="00B30C15"/>
    <w:rsid w:val="00B314E2"/>
    <w:rsid w:val="00B32153"/>
    <w:rsid w:val="00B32687"/>
    <w:rsid w:val="00B32908"/>
    <w:rsid w:val="00B329C0"/>
    <w:rsid w:val="00B335B2"/>
    <w:rsid w:val="00B33725"/>
    <w:rsid w:val="00B3405C"/>
    <w:rsid w:val="00B34F56"/>
    <w:rsid w:val="00B34FF4"/>
    <w:rsid w:val="00B351E1"/>
    <w:rsid w:val="00B35451"/>
    <w:rsid w:val="00B3583A"/>
    <w:rsid w:val="00B35EFE"/>
    <w:rsid w:val="00B365E7"/>
    <w:rsid w:val="00B36985"/>
    <w:rsid w:val="00B36F52"/>
    <w:rsid w:val="00B37240"/>
    <w:rsid w:val="00B37669"/>
    <w:rsid w:val="00B3767A"/>
    <w:rsid w:val="00B37EBD"/>
    <w:rsid w:val="00B37FEA"/>
    <w:rsid w:val="00B40A0B"/>
    <w:rsid w:val="00B41284"/>
    <w:rsid w:val="00B412D9"/>
    <w:rsid w:val="00B419E1"/>
    <w:rsid w:val="00B41A72"/>
    <w:rsid w:val="00B41B9E"/>
    <w:rsid w:val="00B41F8E"/>
    <w:rsid w:val="00B41FEA"/>
    <w:rsid w:val="00B42390"/>
    <w:rsid w:val="00B431AA"/>
    <w:rsid w:val="00B435A3"/>
    <w:rsid w:val="00B43845"/>
    <w:rsid w:val="00B438FD"/>
    <w:rsid w:val="00B43FF1"/>
    <w:rsid w:val="00B44205"/>
    <w:rsid w:val="00B446EB"/>
    <w:rsid w:val="00B4485A"/>
    <w:rsid w:val="00B452D0"/>
    <w:rsid w:val="00B453B5"/>
    <w:rsid w:val="00B4560E"/>
    <w:rsid w:val="00B459B8"/>
    <w:rsid w:val="00B45A24"/>
    <w:rsid w:val="00B45FFF"/>
    <w:rsid w:val="00B4638E"/>
    <w:rsid w:val="00B46398"/>
    <w:rsid w:val="00B46E75"/>
    <w:rsid w:val="00B474F3"/>
    <w:rsid w:val="00B47586"/>
    <w:rsid w:val="00B476F7"/>
    <w:rsid w:val="00B477D5"/>
    <w:rsid w:val="00B4790C"/>
    <w:rsid w:val="00B47D93"/>
    <w:rsid w:val="00B50887"/>
    <w:rsid w:val="00B51107"/>
    <w:rsid w:val="00B51285"/>
    <w:rsid w:val="00B51598"/>
    <w:rsid w:val="00B51A28"/>
    <w:rsid w:val="00B51E0E"/>
    <w:rsid w:val="00B51EFD"/>
    <w:rsid w:val="00B5270B"/>
    <w:rsid w:val="00B52722"/>
    <w:rsid w:val="00B52A79"/>
    <w:rsid w:val="00B52AF0"/>
    <w:rsid w:val="00B52E00"/>
    <w:rsid w:val="00B5382B"/>
    <w:rsid w:val="00B54911"/>
    <w:rsid w:val="00B550F3"/>
    <w:rsid w:val="00B553CF"/>
    <w:rsid w:val="00B5583D"/>
    <w:rsid w:val="00B55922"/>
    <w:rsid w:val="00B55BBB"/>
    <w:rsid w:val="00B563B1"/>
    <w:rsid w:val="00B5667D"/>
    <w:rsid w:val="00B56DFB"/>
    <w:rsid w:val="00B56E94"/>
    <w:rsid w:val="00B56ED7"/>
    <w:rsid w:val="00B57841"/>
    <w:rsid w:val="00B57E9E"/>
    <w:rsid w:val="00B600EE"/>
    <w:rsid w:val="00B602CC"/>
    <w:rsid w:val="00B60392"/>
    <w:rsid w:val="00B60A4F"/>
    <w:rsid w:val="00B612C7"/>
    <w:rsid w:val="00B61448"/>
    <w:rsid w:val="00B618C5"/>
    <w:rsid w:val="00B618EE"/>
    <w:rsid w:val="00B6247E"/>
    <w:rsid w:val="00B62540"/>
    <w:rsid w:val="00B637F4"/>
    <w:rsid w:val="00B639C6"/>
    <w:rsid w:val="00B64F66"/>
    <w:rsid w:val="00B6535E"/>
    <w:rsid w:val="00B658EB"/>
    <w:rsid w:val="00B65D1D"/>
    <w:rsid w:val="00B66229"/>
    <w:rsid w:val="00B67946"/>
    <w:rsid w:val="00B67A6E"/>
    <w:rsid w:val="00B70132"/>
    <w:rsid w:val="00B709F4"/>
    <w:rsid w:val="00B70AE7"/>
    <w:rsid w:val="00B70DAC"/>
    <w:rsid w:val="00B70E60"/>
    <w:rsid w:val="00B711A9"/>
    <w:rsid w:val="00B7168B"/>
    <w:rsid w:val="00B72088"/>
    <w:rsid w:val="00B72780"/>
    <w:rsid w:val="00B72EEE"/>
    <w:rsid w:val="00B72FFD"/>
    <w:rsid w:val="00B73343"/>
    <w:rsid w:val="00B73403"/>
    <w:rsid w:val="00B7372B"/>
    <w:rsid w:val="00B73892"/>
    <w:rsid w:val="00B73B33"/>
    <w:rsid w:val="00B73D65"/>
    <w:rsid w:val="00B742E5"/>
    <w:rsid w:val="00B7444F"/>
    <w:rsid w:val="00B74C69"/>
    <w:rsid w:val="00B75164"/>
    <w:rsid w:val="00B75B6B"/>
    <w:rsid w:val="00B7618B"/>
    <w:rsid w:val="00B765B9"/>
    <w:rsid w:val="00B7671B"/>
    <w:rsid w:val="00B767D8"/>
    <w:rsid w:val="00B7686C"/>
    <w:rsid w:val="00B777CB"/>
    <w:rsid w:val="00B77F56"/>
    <w:rsid w:val="00B8008B"/>
    <w:rsid w:val="00B8011C"/>
    <w:rsid w:val="00B8046D"/>
    <w:rsid w:val="00B8090A"/>
    <w:rsid w:val="00B80938"/>
    <w:rsid w:val="00B80BC2"/>
    <w:rsid w:val="00B80C20"/>
    <w:rsid w:val="00B80DC1"/>
    <w:rsid w:val="00B80EDF"/>
    <w:rsid w:val="00B810B4"/>
    <w:rsid w:val="00B81198"/>
    <w:rsid w:val="00B8131F"/>
    <w:rsid w:val="00B81475"/>
    <w:rsid w:val="00B817C1"/>
    <w:rsid w:val="00B817E6"/>
    <w:rsid w:val="00B818DE"/>
    <w:rsid w:val="00B81A28"/>
    <w:rsid w:val="00B82135"/>
    <w:rsid w:val="00B82AC0"/>
    <w:rsid w:val="00B82C43"/>
    <w:rsid w:val="00B82CEB"/>
    <w:rsid w:val="00B82E5F"/>
    <w:rsid w:val="00B83002"/>
    <w:rsid w:val="00B8334A"/>
    <w:rsid w:val="00B83748"/>
    <w:rsid w:val="00B83B5F"/>
    <w:rsid w:val="00B83ECA"/>
    <w:rsid w:val="00B84435"/>
    <w:rsid w:val="00B848DD"/>
    <w:rsid w:val="00B84FE5"/>
    <w:rsid w:val="00B85539"/>
    <w:rsid w:val="00B85B4D"/>
    <w:rsid w:val="00B862EA"/>
    <w:rsid w:val="00B86DF4"/>
    <w:rsid w:val="00B86F78"/>
    <w:rsid w:val="00B8700C"/>
    <w:rsid w:val="00B8713E"/>
    <w:rsid w:val="00B872AE"/>
    <w:rsid w:val="00B8770F"/>
    <w:rsid w:val="00B8E459"/>
    <w:rsid w:val="00B902CA"/>
    <w:rsid w:val="00B902D7"/>
    <w:rsid w:val="00B907EA"/>
    <w:rsid w:val="00B90CFD"/>
    <w:rsid w:val="00B926B8"/>
    <w:rsid w:val="00B92AD6"/>
    <w:rsid w:val="00B930FC"/>
    <w:rsid w:val="00B9343F"/>
    <w:rsid w:val="00B9509A"/>
    <w:rsid w:val="00B951A5"/>
    <w:rsid w:val="00B95205"/>
    <w:rsid w:val="00B953B6"/>
    <w:rsid w:val="00B953D5"/>
    <w:rsid w:val="00B957BE"/>
    <w:rsid w:val="00B958B5"/>
    <w:rsid w:val="00B95A9A"/>
    <w:rsid w:val="00B95B5B"/>
    <w:rsid w:val="00B9601E"/>
    <w:rsid w:val="00B96034"/>
    <w:rsid w:val="00B960E0"/>
    <w:rsid w:val="00B962E4"/>
    <w:rsid w:val="00B96D89"/>
    <w:rsid w:val="00B96E0F"/>
    <w:rsid w:val="00B97018"/>
    <w:rsid w:val="00B9703B"/>
    <w:rsid w:val="00B9704F"/>
    <w:rsid w:val="00B97936"/>
    <w:rsid w:val="00B97AA9"/>
    <w:rsid w:val="00BA0244"/>
    <w:rsid w:val="00BA0558"/>
    <w:rsid w:val="00BA0974"/>
    <w:rsid w:val="00BA0FBB"/>
    <w:rsid w:val="00BA0FFC"/>
    <w:rsid w:val="00BA131F"/>
    <w:rsid w:val="00BA1443"/>
    <w:rsid w:val="00BA176D"/>
    <w:rsid w:val="00BA27B7"/>
    <w:rsid w:val="00BA2A4F"/>
    <w:rsid w:val="00BA2F91"/>
    <w:rsid w:val="00BA314D"/>
    <w:rsid w:val="00BA333C"/>
    <w:rsid w:val="00BA337F"/>
    <w:rsid w:val="00BA3D8B"/>
    <w:rsid w:val="00BA41A0"/>
    <w:rsid w:val="00BA477B"/>
    <w:rsid w:val="00BA4D9A"/>
    <w:rsid w:val="00BA513C"/>
    <w:rsid w:val="00BA5223"/>
    <w:rsid w:val="00BA58A5"/>
    <w:rsid w:val="00BA5B72"/>
    <w:rsid w:val="00BA6460"/>
    <w:rsid w:val="00BA6747"/>
    <w:rsid w:val="00BA677A"/>
    <w:rsid w:val="00BA6A4B"/>
    <w:rsid w:val="00BA6D03"/>
    <w:rsid w:val="00BA72D9"/>
    <w:rsid w:val="00BA746A"/>
    <w:rsid w:val="00BA751C"/>
    <w:rsid w:val="00BA787A"/>
    <w:rsid w:val="00BB0065"/>
    <w:rsid w:val="00BB03AE"/>
    <w:rsid w:val="00BB0514"/>
    <w:rsid w:val="00BB0D88"/>
    <w:rsid w:val="00BB110E"/>
    <w:rsid w:val="00BB1395"/>
    <w:rsid w:val="00BB1689"/>
    <w:rsid w:val="00BB18D1"/>
    <w:rsid w:val="00BB2487"/>
    <w:rsid w:val="00BB27B1"/>
    <w:rsid w:val="00BB33D9"/>
    <w:rsid w:val="00BB3449"/>
    <w:rsid w:val="00BB378F"/>
    <w:rsid w:val="00BB3822"/>
    <w:rsid w:val="00BB3FF9"/>
    <w:rsid w:val="00BB4601"/>
    <w:rsid w:val="00BB4685"/>
    <w:rsid w:val="00BB49DE"/>
    <w:rsid w:val="00BB4F5B"/>
    <w:rsid w:val="00BB54E6"/>
    <w:rsid w:val="00BB5D2F"/>
    <w:rsid w:val="00BB64A5"/>
    <w:rsid w:val="00BB6598"/>
    <w:rsid w:val="00BB667D"/>
    <w:rsid w:val="00BB6B4E"/>
    <w:rsid w:val="00BB6E7E"/>
    <w:rsid w:val="00BB6E88"/>
    <w:rsid w:val="00BB7031"/>
    <w:rsid w:val="00BB7721"/>
    <w:rsid w:val="00BB7C5A"/>
    <w:rsid w:val="00BB7C97"/>
    <w:rsid w:val="00BC00EC"/>
    <w:rsid w:val="00BC0808"/>
    <w:rsid w:val="00BC09FA"/>
    <w:rsid w:val="00BC116F"/>
    <w:rsid w:val="00BC11A0"/>
    <w:rsid w:val="00BC147F"/>
    <w:rsid w:val="00BC194B"/>
    <w:rsid w:val="00BC1C1A"/>
    <w:rsid w:val="00BC1CFB"/>
    <w:rsid w:val="00BC1D80"/>
    <w:rsid w:val="00BC1E34"/>
    <w:rsid w:val="00BC24DE"/>
    <w:rsid w:val="00BC2506"/>
    <w:rsid w:val="00BC3475"/>
    <w:rsid w:val="00BC39DC"/>
    <w:rsid w:val="00BC3BDF"/>
    <w:rsid w:val="00BC498C"/>
    <w:rsid w:val="00BC4C56"/>
    <w:rsid w:val="00BC5485"/>
    <w:rsid w:val="00BC5515"/>
    <w:rsid w:val="00BC570A"/>
    <w:rsid w:val="00BC5E16"/>
    <w:rsid w:val="00BC6065"/>
    <w:rsid w:val="00BC6647"/>
    <w:rsid w:val="00BC66E0"/>
    <w:rsid w:val="00BC6C45"/>
    <w:rsid w:val="00BC6D7B"/>
    <w:rsid w:val="00BC6FD2"/>
    <w:rsid w:val="00BC775C"/>
    <w:rsid w:val="00BC7F87"/>
    <w:rsid w:val="00BD0445"/>
    <w:rsid w:val="00BD0469"/>
    <w:rsid w:val="00BD0485"/>
    <w:rsid w:val="00BD0BEA"/>
    <w:rsid w:val="00BD0E4A"/>
    <w:rsid w:val="00BD17FC"/>
    <w:rsid w:val="00BD1880"/>
    <w:rsid w:val="00BD1DEB"/>
    <w:rsid w:val="00BD1EF8"/>
    <w:rsid w:val="00BD214B"/>
    <w:rsid w:val="00BD22C0"/>
    <w:rsid w:val="00BD2C19"/>
    <w:rsid w:val="00BD304D"/>
    <w:rsid w:val="00BD362C"/>
    <w:rsid w:val="00BD36C2"/>
    <w:rsid w:val="00BD3C12"/>
    <w:rsid w:val="00BD3F17"/>
    <w:rsid w:val="00BD3F47"/>
    <w:rsid w:val="00BD3F6A"/>
    <w:rsid w:val="00BD4604"/>
    <w:rsid w:val="00BD48E8"/>
    <w:rsid w:val="00BD4B4D"/>
    <w:rsid w:val="00BD4B8C"/>
    <w:rsid w:val="00BD4F2F"/>
    <w:rsid w:val="00BD526B"/>
    <w:rsid w:val="00BD5291"/>
    <w:rsid w:val="00BD53EC"/>
    <w:rsid w:val="00BD5896"/>
    <w:rsid w:val="00BD5E28"/>
    <w:rsid w:val="00BD6327"/>
    <w:rsid w:val="00BD6507"/>
    <w:rsid w:val="00BD6539"/>
    <w:rsid w:val="00BD66FB"/>
    <w:rsid w:val="00BD6834"/>
    <w:rsid w:val="00BD6EEB"/>
    <w:rsid w:val="00BD72AB"/>
    <w:rsid w:val="00BD7423"/>
    <w:rsid w:val="00BE0457"/>
    <w:rsid w:val="00BE0B25"/>
    <w:rsid w:val="00BE0BB3"/>
    <w:rsid w:val="00BE0E15"/>
    <w:rsid w:val="00BE1228"/>
    <w:rsid w:val="00BE14C3"/>
    <w:rsid w:val="00BE1905"/>
    <w:rsid w:val="00BE1AF6"/>
    <w:rsid w:val="00BE2E60"/>
    <w:rsid w:val="00BE2F56"/>
    <w:rsid w:val="00BE31F1"/>
    <w:rsid w:val="00BE3713"/>
    <w:rsid w:val="00BE3BD1"/>
    <w:rsid w:val="00BE3BFD"/>
    <w:rsid w:val="00BE3CB8"/>
    <w:rsid w:val="00BE41E6"/>
    <w:rsid w:val="00BE4804"/>
    <w:rsid w:val="00BE489F"/>
    <w:rsid w:val="00BE4A01"/>
    <w:rsid w:val="00BE4AA7"/>
    <w:rsid w:val="00BE4AE4"/>
    <w:rsid w:val="00BE4DC5"/>
    <w:rsid w:val="00BE5B35"/>
    <w:rsid w:val="00BE6301"/>
    <w:rsid w:val="00BE6DF2"/>
    <w:rsid w:val="00BE6DFB"/>
    <w:rsid w:val="00BE78A3"/>
    <w:rsid w:val="00BE79C1"/>
    <w:rsid w:val="00BE7D2A"/>
    <w:rsid w:val="00BF0BBA"/>
    <w:rsid w:val="00BF0C11"/>
    <w:rsid w:val="00BF10CC"/>
    <w:rsid w:val="00BF10E5"/>
    <w:rsid w:val="00BF13F3"/>
    <w:rsid w:val="00BF1673"/>
    <w:rsid w:val="00BF1893"/>
    <w:rsid w:val="00BF18E2"/>
    <w:rsid w:val="00BF1C8C"/>
    <w:rsid w:val="00BF220E"/>
    <w:rsid w:val="00BF2353"/>
    <w:rsid w:val="00BF2535"/>
    <w:rsid w:val="00BF34F8"/>
    <w:rsid w:val="00BF44A2"/>
    <w:rsid w:val="00BF4A38"/>
    <w:rsid w:val="00BF4CF6"/>
    <w:rsid w:val="00BF50CA"/>
    <w:rsid w:val="00BF52ED"/>
    <w:rsid w:val="00BF5481"/>
    <w:rsid w:val="00BF553B"/>
    <w:rsid w:val="00BF61DD"/>
    <w:rsid w:val="00BF67F7"/>
    <w:rsid w:val="00BF69C4"/>
    <w:rsid w:val="00BF74B9"/>
    <w:rsid w:val="00C002EB"/>
    <w:rsid w:val="00C013BB"/>
    <w:rsid w:val="00C01403"/>
    <w:rsid w:val="00C015E9"/>
    <w:rsid w:val="00C01642"/>
    <w:rsid w:val="00C01759"/>
    <w:rsid w:val="00C01EDD"/>
    <w:rsid w:val="00C01FE1"/>
    <w:rsid w:val="00C022C0"/>
    <w:rsid w:val="00C02535"/>
    <w:rsid w:val="00C029E8"/>
    <w:rsid w:val="00C02C59"/>
    <w:rsid w:val="00C03291"/>
    <w:rsid w:val="00C0358A"/>
    <w:rsid w:val="00C041F5"/>
    <w:rsid w:val="00C04500"/>
    <w:rsid w:val="00C04861"/>
    <w:rsid w:val="00C04DFE"/>
    <w:rsid w:val="00C04F1E"/>
    <w:rsid w:val="00C057FB"/>
    <w:rsid w:val="00C05A60"/>
    <w:rsid w:val="00C06610"/>
    <w:rsid w:val="00C06724"/>
    <w:rsid w:val="00C07511"/>
    <w:rsid w:val="00C1044B"/>
    <w:rsid w:val="00C107E2"/>
    <w:rsid w:val="00C10941"/>
    <w:rsid w:val="00C10AEB"/>
    <w:rsid w:val="00C10DFF"/>
    <w:rsid w:val="00C10F1F"/>
    <w:rsid w:val="00C110E2"/>
    <w:rsid w:val="00C11EF5"/>
    <w:rsid w:val="00C127E5"/>
    <w:rsid w:val="00C12906"/>
    <w:rsid w:val="00C12AEF"/>
    <w:rsid w:val="00C12C15"/>
    <w:rsid w:val="00C12DDB"/>
    <w:rsid w:val="00C135AB"/>
    <w:rsid w:val="00C13882"/>
    <w:rsid w:val="00C14122"/>
    <w:rsid w:val="00C1432D"/>
    <w:rsid w:val="00C150E8"/>
    <w:rsid w:val="00C15463"/>
    <w:rsid w:val="00C1550C"/>
    <w:rsid w:val="00C15E8E"/>
    <w:rsid w:val="00C15F0A"/>
    <w:rsid w:val="00C164AF"/>
    <w:rsid w:val="00C164E3"/>
    <w:rsid w:val="00C16D4B"/>
    <w:rsid w:val="00C17118"/>
    <w:rsid w:val="00C171B2"/>
    <w:rsid w:val="00C17577"/>
    <w:rsid w:val="00C179CA"/>
    <w:rsid w:val="00C179DF"/>
    <w:rsid w:val="00C17D88"/>
    <w:rsid w:val="00C17E1D"/>
    <w:rsid w:val="00C20BAD"/>
    <w:rsid w:val="00C20FDA"/>
    <w:rsid w:val="00C21906"/>
    <w:rsid w:val="00C2198E"/>
    <w:rsid w:val="00C22A5B"/>
    <w:rsid w:val="00C22AD8"/>
    <w:rsid w:val="00C22C0A"/>
    <w:rsid w:val="00C22D88"/>
    <w:rsid w:val="00C22E15"/>
    <w:rsid w:val="00C23277"/>
    <w:rsid w:val="00C2337B"/>
    <w:rsid w:val="00C236B2"/>
    <w:rsid w:val="00C239DF"/>
    <w:rsid w:val="00C23A97"/>
    <w:rsid w:val="00C23F44"/>
    <w:rsid w:val="00C24136"/>
    <w:rsid w:val="00C241CE"/>
    <w:rsid w:val="00C2496C"/>
    <w:rsid w:val="00C24D8F"/>
    <w:rsid w:val="00C25191"/>
    <w:rsid w:val="00C255E5"/>
    <w:rsid w:val="00C25782"/>
    <w:rsid w:val="00C25875"/>
    <w:rsid w:val="00C25D66"/>
    <w:rsid w:val="00C2641C"/>
    <w:rsid w:val="00C26434"/>
    <w:rsid w:val="00C2671A"/>
    <w:rsid w:val="00C26BDD"/>
    <w:rsid w:val="00C26CAE"/>
    <w:rsid w:val="00C26E9A"/>
    <w:rsid w:val="00C26F60"/>
    <w:rsid w:val="00C2739B"/>
    <w:rsid w:val="00C27E4F"/>
    <w:rsid w:val="00C302A3"/>
    <w:rsid w:val="00C30533"/>
    <w:rsid w:val="00C30701"/>
    <w:rsid w:val="00C30772"/>
    <w:rsid w:val="00C30FCC"/>
    <w:rsid w:val="00C3106F"/>
    <w:rsid w:val="00C3175E"/>
    <w:rsid w:val="00C319E4"/>
    <w:rsid w:val="00C3218A"/>
    <w:rsid w:val="00C3243F"/>
    <w:rsid w:val="00C32628"/>
    <w:rsid w:val="00C32DB9"/>
    <w:rsid w:val="00C33315"/>
    <w:rsid w:val="00C3341A"/>
    <w:rsid w:val="00C34008"/>
    <w:rsid w:val="00C34215"/>
    <w:rsid w:val="00C34C68"/>
    <w:rsid w:val="00C35082"/>
    <w:rsid w:val="00C3584B"/>
    <w:rsid w:val="00C35A1A"/>
    <w:rsid w:val="00C35B96"/>
    <w:rsid w:val="00C35BB8"/>
    <w:rsid w:val="00C35C9F"/>
    <w:rsid w:val="00C35DDC"/>
    <w:rsid w:val="00C36047"/>
    <w:rsid w:val="00C360A2"/>
    <w:rsid w:val="00C361E0"/>
    <w:rsid w:val="00C36346"/>
    <w:rsid w:val="00C363CC"/>
    <w:rsid w:val="00C366CF"/>
    <w:rsid w:val="00C369B1"/>
    <w:rsid w:val="00C36E71"/>
    <w:rsid w:val="00C36EFE"/>
    <w:rsid w:val="00C37D6A"/>
    <w:rsid w:val="00C37F2E"/>
    <w:rsid w:val="00C4012D"/>
    <w:rsid w:val="00C401A1"/>
    <w:rsid w:val="00C4032E"/>
    <w:rsid w:val="00C40430"/>
    <w:rsid w:val="00C4048E"/>
    <w:rsid w:val="00C40B80"/>
    <w:rsid w:val="00C40DE4"/>
    <w:rsid w:val="00C411E7"/>
    <w:rsid w:val="00C413EA"/>
    <w:rsid w:val="00C4145B"/>
    <w:rsid w:val="00C41557"/>
    <w:rsid w:val="00C42580"/>
    <w:rsid w:val="00C425B1"/>
    <w:rsid w:val="00C4268D"/>
    <w:rsid w:val="00C426A5"/>
    <w:rsid w:val="00C42B32"/>
    <w:rsid w:val="00C42F31"/>
    <w:rsid w:val="00C43078"/>
    <w:rsid w:val="00C43267"/>
    <w:rsid w:val="00C4396B"/>
    <w:rsid w:val="00C43CB2"/>
    <w:rsid w:val="00C43E76"/>
    <w:rsid w:val="00C446AB"/>
    <w:rsid w:val="00C44D2D"/>
    <w:rsid w:val="00C45437"/>
    <w:rsid w:val="00C45937"/>
    <w:rsid w:val="00C46088"/>
    <w:rsid w:val="00C4633E"/>
    <w:rsid w:val="00C46D02"/>
    <w:rsid w:val="00C46F57"/>
    <w:rsid w:val="00C477CB"/>
    <w:rsid w:val="00C47CDF"/>
    <w:rsid w:val="00C47D99"/>
    <w:rsid w:val="00C5031F"/>
    <w:rsid w:val="00C5099F"/>
    <w:rsid w:val="00C50E49"/>
    <w:rsid w:val="00C51158"/>
    <w:rsid w:val="00C51658"/>
    <w:rsid w:val="00C51C88"/>
    <w:rsid w:val="00C51F18"/>
    <w:rsid w:val="00C51F38"/>
    <w:rsid w:val="00C525E4"/>
    <w:rsid w:val="00C5268B"/>
    <w:rsid w:val="00C52762"/>
    <w:rsid w:val="00C5290E"/>
    <w:rsid w:val="00C529DA"/>
    <w:rsid w:val="00C52D56"/>
    <w:rsid w:val="00C5337B"/>
    <w:rsid w:val="00C53444"/>
    <w:rsid w:val="00C53B3E"/>
    <w:rsid w:val="00C53B7B"/>
    <w:rsid w:val="00C53BFF"/>
    <w:rsid w:val="00C540C2"/>
    <w:rsid w:val="00C54882"/>
    <w:rsid w:val="00C54C7A"/>
    <w:rsid w:val="00C54EA3"/>
    <w:rsid w:val="00C55305"/>
    <w:rsid w:val="00C5541A"/>
    <w:rsid w:val="00C55891"/>
    <w:rsid w:val="00C55A9F"/>
    <w:rsid w:val="00C55B8F"/>
    <w:rsid w:val="00C564FB"/>
    <w:rsid w:val="00C56B35"/>
    <w:rsid w:val="00C56B6E"/>
    <w:rsid w:val="00C56D61"/>
    <w:rsid w:val="00C56DFC"/>
    <w:rsid w:val="00C56F21"/>
    <w:rsid w:val="00C56F72"/>
    <w:rsid w:val="00C5725C"/>
    <w:rsid w:val="00C5756E"/>
    <w:rsid w:val="00C57AE6"/>
    <w:rsid w:val="00C57F21"/>
    <w:rsid w:val="00C57F31"/>
    <w:rsid w:val="00C60F18"/>
    <w:rsid w:val="00C60F3D"/>
    <w:rsid w:val="00C60FBE"/>
    <w:rsid w:val="00C6106C"/>
    <w:rsid w:val="00C6141E"/>
    <w:rsid w:val="00C61570"/>
    <w:rsid w:val="00C6182F"/>
    <w:rsid w:val="00C6219C"/>
    <w:rsid w:val="00C621AE"/>
    <w:rsid w:val="00C6222D"/>
    <w:rsid w:val="00C624C7"/>
    <w:rsid w:val="00C62C0D"/>
    <w:rsid w:val="00C6306C"/>
    <w:rsid w:val="00C64880"/>
    <w:rsid w:val="00C64D0E"/>
    <w:rsid w:val="00C64F0C"/>
    <w:rsid w:val="00C64F24"/>
    <w:rsid w:val="00C64FB2"/>
    <w:rsid w:val="00C65DCA"/>
    <w:rsid w:val="00C666F5"/>
    <w:rsid w:val="00C66A40"/>
    <w:rsid w:val="00C66B83"/>
    <w:rsid w:val="00C67034"/>
    <w:rsid w:val="00C67401"/>
    <w:rsid w:val="00C677AB"/>
    <w:rsid w:val="00C67B3A"/>
    <w:rsid w:val="00C706FE"/>
    <w:rsid w:val="00C711FD"/>
    <w:rsid w:val="00C712F3"/>
    <w:rsid w:val="00C71320"/>
    <w:rsid w:val="00C716CA"/>
    <w:rsid w:val="00C72392"/>
    <w:rsid w:val="00C72618"/>
    <w:rsid w:val="00C7278E"/>
    <w:rsid w:val="00C730B2"/>
    <w:rsid w:val="00C73161"/>
    <w:rsid w:val="00C736A4"/>
    <w:rsid w:val="00C73701"/>
    <w:rsid w:val="00C73A09"/>
    <w:rsid w:val="00C73BAF"/>
    <w:rsid w:val="00C73BB6"/>
    <w:rsid w:val="00C73C0B"/>
    <w:rsid w:val="00C73EED"/>
    <w:rsid w:val="00C741C3"/>
    <w:rsid w:val="00C741FC"/>
    <w:rsid w:val="00C742C3"/>
    <w:rsid w:val="00C7471A"/>
    <w:rsid w:val="00C74F66"/>
    <w:rsid w:val="00C7500A"/>
    <w:rsid w:val="00C75497"/>
    <w:rsid w:val="00C756D5"/>
    <w:rsid w:val="00C75CC3"/>
    <w:rsid w:val="00C76064"/>
    <w:rsid w:val="00C761B2"/>
    <w:rsid w:val="00C76449"/>
    <w:rsid w:val="00C76E80"/>
    <w:rsid w:val="00C7723B"/>
    <w:rsid w:val="00C8049C"/>
    <w:rsid w:val="00C80739"/>
    <w:rsid w:val="00C80D1A"/>
    <w:rsid w:val="00C80EFC"/>
    <w:rsid w:val="00C81335"/>
    <w:rsid w:val="00C8199B"/>
    <w:rsid w:val="00C825CF"/>
    <w:rsid w:val="00C826FD"/>
    <w:rsid w:val="00C82F9D"/>
    <w:rsid w:val="00C83083"/>
    <w:rsid w:val="00C83392"/>
    <w:rsid w:val="00C8348B"/>
    <w:rsid w:val="00C83CAB"/>
    <w:rsid w:val="00C84095"/>
    <w:rsid w:val="00C8414B"/>
    <w:rsid w:val="00C84437"/>
    <w:rsid w:val="00C84474"/>
    <w:rsid w:val="00C849B1"/>
    <w:rsid w:val="00C85364"/>
    <w:rsid w:val="00C85E91"/>
    <w:rsid w:val="00C863B9"/>
    <w:rsid w:val="00C8684D"/>
    <w:rsid w:val="00C86B47"/>
    <w:rsid w:val="00C90566"/>
    <w:rsid w:val="00C90946"/>
    <w:rsid w:val="00C90C0D"/>
    <w:rsid w:val="00C9230C"/>
    <w:rsid w:val="00C9250C"/>
    <w:rsid w:val="00C92761"/>
    <w:rsid w:val="00C92CEC"/>
    <w:rsid w:val="00C92DB1"/>
    <w:rsid w:val="00C930E9"/>
    <w:rsid w:val="00C93199"/>
    <w:rsid w:val="00C9366C"/>
    <w:rsid w:val="00C94581"/>
    <w:rsid w:val="00C945F6"/>
    <w:rsid w:val="00C94902"/>
    <w:rsid w:val="00C94B46"/>
    <w:rsid w:val="00C94DB1"/>
    <w:rsid w:val="00C95379"/>
    <w:rsid w:val="00C95A1C"/>
    <w:rsid w:val="00C95A93"/>
    <w:rsid w:val="00C9619F"/>
    <w:rsid w:val="00C96A01"/>
    <w:rsid w:val="00C96D00"/>
    <w:rsid w:val="00C97015"/>
    <w:rsid w:val="00C977CD"/>
    <w:rsid w:val="00C977F2"/>
    <w:rsid w:val="00C97CEE"/>
    <w:rsid w:val="00CA001D"/>
    <w:rsid w:val="00CA00F3"/>
    <w:rsid w:val="00CA0C37"/>
    <w:rsid w:val="00CA10A1"/>
    <w:rsid w:val="00CA133F"/>
    <w:rsid w:val="00CA193B"/>
    <w:rsid w:val="00CA1A54"/>
    <w:rsid w:val="00CA1B3B"/>
    <w:rsid w:val="00CA231C"/>
    <w:rsid w:val="00CA23C6"/>
    <w:rsid w:val="00CA319E"/>
    <w:rsid w:val="00CA336E"/>
    <w:rsid w:val="00CA341F"/>
    <w:rsid w:val="00CA4452"/>
    <w:rsid w:val="00CA4E6B"/>
    <w:rsid w:val="00CA51BF"/>
    <w:rsid w:val="00CA52A3"/>
    <w:rsid w:val="00CA589A"/>
    <w:rsid w:val="00CA5ABD"/>
    <w:rsid w:val="00CA5BB5"/>
    <w:rsid w:val="00CA65E6"/>
    <w:rsid w:val="00CA6638"/>
    <w:rsid w:val="00CA66A5"/>
    <w:rsid w:val="00CA66C4"/>
    <w:rsid w:val="00CA6FD8"/>
    <w:rsid w:val="00CA7DB2"/>
    <w:rsid w:val="00CA7DEF"/>
    <w:rsid w:val="00CA7FD8"/>
    <w:rsid w:val="00CB06E1"/>
    <w:rsid w:val="00CB0798"/>
    <w:rsid w:val="00CB0A33"/>
    <w:rsid w:val="00CB102D"/>
    <w:rsid w:val="00CB147F"/>
    <w:rsid w:val="00CB1798"/>
    <w:rsid w:val="00CB2814"/>
    <w:rsid w:val="00CB298D"/>
    <w:rsid w:val="00CB3204"/>
    <w:rsid w:val="00CB3408"/>
    <w:rsid w:val="00CB401F"/>
    <w:rsid w:val="00CB4314"/>
    <w:rsid w:val="00CB44A3"/>
    <w:rsid w:val="00CB4872"/>
    <w:rsid w:val="00CB5036"/>
    <w:rsid w:val="00CB509C"/>
    <w:rsid w:val="00CB56C9"/>
    <w:rsid w:val="00CB5A13"/>
    <w:rsid w:val="00CB5D52"/>
    <w:rsid w:val="00CB63FB"/>
    <w:rsid w:val="00CB6451"/>
    <w:rsid w:val="00CB69FB"/>
    <w:rsid w:val="00CB736A"/>
    <w:rsid w:val="00CB74BE"/>
    <w:rsid w:val="00CB7680"/>
    <w:rsid w:val="00CB7B74"/>
    <w:rsid w:val="00CB7D9F"/>
    <w:rsid w:val="00CC0014"/>
    <w:rsid w:val="00CC01C1"/>
    <w:rsid w:val="00CC0254"/>
    <w:rsid w:val="00CC05A8"/>
    <w:rsid w:val="00CC0932"/>
    <w:rsid w:val="00CC0A5E"/>
    <w:rsid w:val="00CC0B49"/>
    <w:rsid w:val="00CC0B59"/>
    <w:rsid w:val="00CC0BE8"/>
    <w:rsid w:val="00CC0DC1"/>
    <w:rsid w:val="00CC119A"/>
    <w:rsid w:val="00CC12F8"/>
    <w:rsid w:val="00CC1FCD"/>
    <w:rsid w:val="00CC253A"/>
    <w:rsid w:val="00CC28DE"/>
    <w:rsid w:val="00CC2B91"/>
    <w:rsid w:val="00CC322D"/>
    <w:rsid w:val="00CC338D"/>
    <w:rsid w:val="00CC385C"/>
    <w:rsid w:val="00CC3982"/>
    <w:rsid w:val="00CC3FD9"/>
    <w:rsid w:val="00CC467E"/>
    <w:rsid w:val="00CC4BC2"/>
    <w:rsid w:val="00CC4D94"/>
    <w:rsid w:val="00CC4FC6"/>
    <w:rsid w:val="00CC58FC"/>
    <w:rsid w:val="00CC5962"/>
    <w:rsid w:val="00CC6408"/>
    <w:rsid w:val="00CC6618"/>
    <w:rsid w:val="00CC67D1"/>
    <w:rsid w:val="00CC6B2D"/>
    <w:rsid w:val="00CC6C11"/>
    <w:rsid w:val="00CC7159"/>
    <w:rsid w:val="00CC795A"/>
    <w:rsid w:val="00CC7A3F"/>
    <w:rsid w:val="00CD07AE"/>
    <w:rsid w:val="00CD0BC2"/>
    <w:rsid w:val="00CD10AB"/>
    <w:rsid w:val="00CD1580"/>
    <w:rsid w:val="00CD15DF"/>
    <w:rsid w:val="00CD1A37"/>
    <w:rsid w:val="00CD1C27"/>
    <w:rsid w:val="00CD1FB4"/>
    <w:rsid w:val="00CD2201"/>
    <w:rsid w:val="00CD2878"/>
    <w:rsid w:val="00CD2B2A"/>
    <w:rsid w:val="00CD361B"/>
    <w:rsid w:val="00CD3CE3"/>
    <w:rsid w:val="00CD4715"/>
    <w:rsid w:val="00CD49D6"/>
    <w:rsid w:val="00CD4BAE"/>
    <w:rsid w:val="00CD4CAF"/>
    <w:rsid w:val="00CD4D3B"/>
    <w:rsid w:val="00CD5324"/>
    <w:rsid w:val="00CD572C"/>
    <w:rsid w:val="00CD5879"/>
    <w:rsid w:val="00CD5CF2"/>
    <w:rsid w:val="00CD681D"/>
    <w:rsid w:val="00CD7130"/>
    <w:rsid w:val="00CD714D"/>
    <w:rsid w:val="00CD735C"/>
    <w:rsid w:val="00CD742F"/>
    <w:rsid w:val="00CD744A"/>
    <w:rsid w:val="00CD7720"/>
    <w:rsid w:val="00CE0245"/>
    <w:rsid w:val="00CE0D72"/>
    <w:rsid w:val="00CE1109"/>
    <w:rsid w:val="00CE167A"/>
    <w:rsid w:val="00CE19DB"/>
    <w:rsid w:val="00CE19F2"/>
    <w:rsid w:val="00CE20B5"/>
    <w:rsid w:val="00CE20DB"/>
    <w:rsid w:val="00CE232C"/>
    <w:rsid w:val="00CE2926"/>
    <w:rsid w:val="00CE33B6"/>
    <w:rsid w:val="00CE34C9"/>
    <w:rsid w:val="00CE3E67"/>
    <w:rsid w:val="00CE3E6E"/>
    <w:rsid w:val="00CE4131"/>
    <w:rsid w:val="00CE46D3"/>
    <w:rsid w:val="00CE4912"/>
    <w:rsid w:val="00CE4C25"/>
    <w:rsid w:val="00CE4E24"/>
    <w:rsid w:val="00CE505C"/>
    <w:rsid w:val="00CE53F5"/>
    <w:rsid w:val="00CE5D7F"/>
    <w:rsid w:val="00CE6066"/>
    <w:rsid w:val="00CE6DD7"/>
    <w:rsid w:val="00CE6F01"/>
    <w:rsid w:val="00CE6F89"/>
    <w:rsid w:val="00CE7053"/>
    <w:rsid w:val="00CE70BA"/>
    <w:rsid w:val="00CE77BA"/>
    <w:rsid w:val="00CE7BD2"/>
    <w:rsid w:val="00CF0376"/>
    <w:rsid w:val="00CF0AF3"/>
    <w:rsid w:val="00CF0FC2"/>
    <w:rsid w:val="00CF13CE"/>
    <w:rsid w:val="00CF1497"/>
    <w:rsid w:val="00CF16CD"/>
    <w:rsid w:val="00CF1FE0"/>
    <w:rsid w:val="00CF21A9"/>
    <w:rsid w:val="00CF2222"/>
    <w:rsid w:val="00CF2C2C"/>
    <w:rsid w:val="00CF3416"/>
    <w:rsid w:val="00CF3649"/>
    <w:rsid w:val="00CF387B"/>
    <w:rsid w:val="00CF3B72"/>
    <w:rsid w:val="00CF3FA7"/>
    <w:rsid w:val="00CF4033"/>
    <w:rsid w:val="00CF41BC"/>
    <w:rsid w:val="00CF48F5"/>
    <w:rsid w:val="00CF4ACB"/>
    <w:rsid w:val="00CF5210"/>
    <w:rsid w:val="00CF53DD"/>
    <w:rsid w:val="00CF59DE"/>
    <w:rsid w:val="00CF60D8"/>
    <w:rsid w:val="00CF6167"/>
    <w:rsid w:val="00CF6490"/>
    <w:rsid w:val="00CF6819"/>
    <w:rsid w:val="00CF6911"/>
    <w:rsid w:val="00CF6CF7"/>
    <w:rsid w:val="00CF7628"/>
    <w:rsid w:val="00CF78B1"/>
    <w:rsid w:val="00CF79E6"/>
    <w:rsid w:val="00D00530"/>
    <w:rsid w:val="00D008EF"/>
    <w:rsid w:val="00D00BEB"/>
    <w:rsid w:val="00D00F5B"/>
    <w:rsid w:val="00D01531"/>
    <w:rsid w:val="00D01DE4"/>
    <w:rsid w:val="00D0233B"/>
    <w:rsid w:val="00D026A9"/>
    <w:rsid w:val="00D029B3"/>
    <w:rsid w:val="00D02BF4"/>
    <w:rsid w:val="00D02F79"/>
    <w:rsid w:val="00D03416"/>
    <w:rsid w:val="00D03768"/>
    <w:rsid w:val="00D043CB"/>
    <w:rsid w:val="00D04775"/>
    <w:rsid w:val="00D0493D"/>
    <w:rsid w:val="00D04A26"/>
    <w:rsid w:val="00D04CFB"/>
    <w:rsid w:val="00D04F42"/>
    <w:rsid w:val="00D05509"/>
    <w:rsid w:val="00D059C1"/>
    <w:rsid w:val="00D05CCE"/>
    <w:rsid w:val="00D05F93"/>
    <w:rsid w:val="00D06078"/>
    <w:rsid w:val="00D06152"/>
    <w:rsid w:val="00D06206"/>
    <w:rsid w:val="00D06505"/>
    <w:rsid w:val="00D0652C"/>
    <w:rsid w:val="00D06E1A"/>
    <w:rsid w:val="00D0778F"/>
    <w:rsid w:val="00D077FE"/>
    <w:rsid w:val="00D07908"/>
    <w:rsid w:val="00D07D6E"/>
    <w:rsid w:val="00D1006D"/>
    <w:rsid w:val="00D10264"/>
    <w:rsid w:val="00D109CD"/>
    <w:rsid w:val="00D10A93"/>
    <w:rsid w:val="00D10C8B"/>
    <w:rsid w:val="00D10CD8"/>
    <w:rsid w:val="00D10D35"/>
    <w:rsid w:val="00D116DC"/>
    <w:rsid w:val="00D120A5"/>
    <w:rsid w:val="00D13CA3"/>
    <w:rsid w:val="00D13D66"/>
    <w:rsid w:val="00D13DAA"/>
    <w:rsid w:val="00D14404"/>
    <w:rsid w:val="00D1495F"/>
    <w:rsid w:val="00D1536B"/>
    <w:rsid w:val="00D15AA1"/>
    <w:rsid w:val="00D15CAB"/>
    <w:rsid w:val="00D15F92"/>
    <w:rsid w:val="00D15FAC"/>
    <w:rsid w:val="00D16153"/>
    <w:rsid w:val="00D164DA"/>
    <w:rsid w:val="00D16FED"/>
    <w:rsid w:val="00D172E3"/>
    <w:rsid w:val="00D172F5"/>
    <w:rsid w:val="00D17768"/>
    <w:rsid w:val="00D1F5A3"/>
    <w:rsid w:val="00D20674"/>
    <w:rsid w:val="00D20849"/>
    <w:rsid w:val="00D211A3"/>
    <w:rsid w:val="00D21492"/>
    <w:rsid w:val="00D2160D"/>
    <w:rsid w:val="00D21922"/>
    <w:rsid w:val="00D21E7F"/>
    <w:rsid w:val="00D22EA4"/>
    <w:rsid w:val="00D23460"/>
    <w:rsid w:val="00D236E5"/>
    <w:rsid w:val="00D240B6"/>
    <w:rsid w:val="00D25053"/>
    <w:rsid w:val="00D251AE"/>
    <w:rsid w:val="00D266AE"/>
    <w:rsid w:val="00D26A96"/>
    <w:rsid w:val="00D26F86"/>
    <w:rsid w:val="00D273CC"/>
    <w:rsid w:val="00D27C29"/>
    <w:rsid w:val="00D27FF3"/>
    <w:rsid w:val="00D30050"/>
    <w:rsid w:val="00D30097"/>
    <w:rsid w:val="00D301C5"/>
    <w:rsid w:val="00D308E6"/>
    <w:rsid w:val="00D308EE"/>
    <w:rsid w:val="00D30A74"/>
    <w:rsid w:val="00D3102B"/>
    <w:rsid w:val="00D310E2"/>
    <w:rsid w:val="00D3137F"/>
    <w:rsid w:val="00D31518"/>
    <w:rsid w:val="00D3179F"/>
    <w:rsid w:val="00D32855"/>
    <w:rsid w:val="00D32C7C"/>
    <w:rsid w:val="00D32E01"/>
    <w:rsid w:val="00D32E73"/>
    <w:rsid w:val="00D32E74"/>
    <w:rsid w:val="00D32F0A"/>
    <w:rsid w:val="00D3321E"/>
    <w:rsid w:val="00D33220"/>
    <w:rsid w:val="00D3350F"/>
    <w:rsid w:val="00D339B3"/>
    <w:rsid w:val="00D339EC"/>
    <w:rsid w:val="00D339F5"/>
    <w:rsid w:val="00D33C29"/>
    <w:rsid w:val="00D33CEF"/>
    <w:rsid w:val="00D33FEA"/>
    <w:rsid w:val="00D34004"/>
    <w:rsid w:val="00D3449F"/>
    <w:rsid w:val="00D34501"/>
    <w:rsid w:val="00D35A5A"/>
    <w:rsid w:val="00D35CFF"/>
    <w:rsid w:val="00D36313"/>
    <w:rsid w:val="00D36349"/>
    <w:rsid w:val="00D365C0"/>
    <w:rsid w:val="00D366AB"/>
    <w:rsid w:val="00D36802"/>
    <w:rsid w:val="00D368FD"/>
    <w:rsid w:val="00D36966"/>
    <w:rsid w:val="00D36B17"/>
    <w:rsid w:val="00D376E0"/>
    <w:rsid w:val="00D37A2C"/>
    <w:rsid w:val="00D37FCD"/>
    <w:rsid w:val="00D40184"/>
    <w:rsid w:val="00D401E6"/>
    <w:rsid w:val="00D4041F"/>
    <w:rsid w:val="00D40D47"/>
    <w:rsid w:val="00D40F63"/>
    <w:rsid w:val="00D41C1D"/>
    <w:rsid w:val="00D41FFE"/>
    <w:rsid w:val="00D4204A"/>
    <w:rsid w:val="00D4282B"/>
    <w:rsid w:val="00D42BF2"/>
    <w:rsid w:val="00D42FB5"/>
    <w:rsid w:val="00D43111"/>
    <w:rsid w:val="00D434C1"/>
    <w:rsid w:val="00D43AE9"/>
    <w:rsid w:val="00D44852"/>
    <w:rsid w:val="00D44F31"/>
    <w:rsid w:val="00D4515A"/>
    <w:rsid w:val="00D45275"/>
    <w:rsid w:val="00D452DF"/>
    <w:rsid w:val="00D45F89"/>
    <w:rsid w:val="00D46336"/>
    <w:rsid w:val="00D465A2"/>
    <w:rsid w:val="00D46973"/>
    <w:rsid w:val="00D46B71"/>
    <w:rsid w:val="00D46C6D"/>
    <w:rsid w:val="00D475B9"/>
    <w:rsid w:val="00D47A4F"/>
    <w:rsid w:val="00D47B10"/>
    <w:rsid w:val="00D47E93"/>
    <w:rsid w:val="00D501E9"/>
    <w:rsid w:val="00D50A48"/>
    <w:rsid w:val="00D51458"/>
    <w:rsid w:val="00D51DF5"/>
    <w:rsid w:val="00D51E08"/>
    <w:rsid w:val="00D527F8"/>
    <w:rsid w:val="00D52C92"/>
    <w:rsid w:val="00D5312A"/>
    <w:rsid w:val="00D53568"/>
    <w:rsid w:val="00D53803"/>
    <w:rsid w:val="00D53D63"/>
    <w:rsid w:val="00D549A4"/>
    <w:rsid w:val="00D54A0F"/>
    <w:rsid w:val="00D54FB1"/>
    <w:rsid w:val="00D550DE"/>
    <w:rsid w:val="00D55256"/>
    <w:rsid w:val="00D56276"/>
    <w:rsid w:val="00D56421"/>
    <w:rsid w:val="00D56E32"/>
    <w:rsid w:val="00D57199"/>
    <w:rsid w:val="00D57552"/>
    <w:rsid w:val="00D57668"/>
    <w:rsid w:val="00D57B1C"/>
    <w:rsid w:val="00D57C54"/>
    <w:rsid w:val="00D57E53"/>
    <w:rsid w:val="00D60061"/>
    <w:rsid w:val="00D608D3"/>
    <w:rsid w:val="00D60D8B"/>
    <w:rsid w:val="00D61D16"/>
    <w:rsid w:val="00D622C8"/>
    <w:rsid w:val="00D62DEA"/>
    <w:rsid w:val="00D637C5"/>
    <w:rsid w:val="00D63958"/>
    <w:rsid w:val="00D63991"/>
    <w:rsid w:val="00D644DE"/>
    <w:rsid w:val="00D64661"/>
    <w:rsid w:val="00D648F6"/>
    <w:rsid w:val="00D651B0"/>
    <w:rsid w:val="00D653AB"/>
    <w:rsid w:val="00D65E79"/>
    <w:rsid w:val="00D6633E"/>
    <w:rsid w:val="00D66965"/>
    <w:rsid w:val="00D67296"/>
    <w:rsid w:val="00D67437"/>
    <w:rsid w:val="00D67450"/>
    <w:rsid w:val="00D677B0"/>
    <w:rsid w:val="00D678B5"/>
    <w:rsid w:val="00D679F5"/>
    <w:rsid w:val="00D67BC3"/>
    <w:rsid w:val="00D705FE"/>
    <w:rsid w:val="00D706CD"/>
    <w:rsid w:val="00D70B59"/>
    <w:rsid w:val="00D7116F"/>
    <w:rsid w:val="00D71AB1"/>
    <w:rsid w:val="00D72575"/>
    <w:rsid w:val="00D7272A"/>
    <w:rsid w:val="00D72D31"/>
    <w:rsid w:val="00D72F90"/>
    <w:rsid w:val="00D737C1"/>
    <w:rsid w:val="00D73A26"/>
    <w:rsid w:val="00D740D5"/>
    <w:rsid w:val="00D74285"/>
    <w:rsid w:val="00D7480F"/>
    <w:rsid w:val="00D74A79"/>
    <w:rsid w:val="00D74E3E"/>
    <w:rsid w:val="00D74E53"/>
    <w:rsid w:val="00D75458"/>
    <w:rsid w:val="00D7578E"/>
    <w:rsid w:val="00D757A5"/>
    <w:rsid w:val="00D75C0A"/>
    <w:rsid w:val="00D75CE9"/>
    <w:rsid w:val="00D75FDB"/>
    <w:rsid w:val="00D765B9"/>
    <w:rsid w:val="00D76EE4"/>
    <w:rsid w:val="00D77180"/>
    <w:rsid w:val="00D779C0"/>
    <w:rsid w:val="00D80791"/>
    <w:rsid w:val="00D808EA"/>
    <w:rsid w:val="00D80E61"/>
    <w:rsid w:val="00D80E6B"/>
    <w:rsid w:val="00D81058"/>
    <w:rsid w:val="00D8111C"/>
    <w:rsid w:val="00D815E2"/>
    <w:rsid w:val="00D81BBF"/>
    <w:rsid w:val="00D81DAA"/>
    <w:rsid w:val="00D820E1"/>
    <w:rsid w:val="00D82347"/>
    <w:rsid w:val="00D827A4"/>
    <w:rsid w:val="00D82B6C"/>
    <w:rsid w:val="00D82EA5"/>
    <w:rsid w:val="00D82EBE"/>
    <w:rsid w:val="00D8340C"/>
    <w:rsid w:val="00D838CA"/>
    <w:rsid w:val="00D83A8A"/>
    <w:rsid w:val="00D84427"/>
    <w:rsid w:val="00D84826"/>
    <w:rsid w:val="00D848C8"/>
    <w:rsid w:val="00D84A27"/>
    <w:rsid w:val="00D84CD2"/>
    <w:rsid w:val="00D855B4"/>
    <w:rsid w:val="00D85BEB"/>
    <w:rsid w:val="00D85D44"/>
    <w:rsid w:val="00D85F29"/>
    <w:rsid w:val="00D86191"/>
    <w:rsid w:val="00D862D9"/>
    <w:rsid w:val="00D8666A"/>
    <w:rsid w:val="00D86772"/>
    <w:rsid w:val="00D86C64"/>
    <w:rsid w:val="00D86E2B"/>
    <w:rsid w:val="00D873B8"/>
    <w:rsid w:val="00D87A23"/>
    <w:rsid w:val="00D87FE0"/>
    <w:rsid w:val="00D9029F"/>
    <w:rsid w:val="00D90315"/>
    <w:rsid w:val="00D90707"/>
    <w:rsid w:val="00D9089E"/>
    <w:rsid w:val="00D90937"/>
    <w:rsid w:val="00D90FC0"/>
    <w:rsid w:val="00D910D7"/>
    <w:rsid w:val="00D91B7B"/>
    <w:rsid w:val="00D91C98"/>
    <w:rsid w:val="00D91D8A"/>
    <w:rsid w:val="00D9274B"/>
    <w:rsid w:val="00D928EB"/>
    <w:rsid w:val="00D92A00"/>
    <w:rsid w:val="00D92AE6"/>
    <w:rsid w:val="00D92E90"/>
    <w:rsid w:val="00D92F53"/>
    <w:rsid w:val="00D93145"/>
    <w:rsid w:val="00D93269"/>
    <w:rsid w:val="00D934D7"/>
    <w:rsid w:val="00D93721"/>
    <w:rsid w:val="00D93A74"/>
    <w:rsid w:val="00D93BC8"/>
    <w:rsid w:val="00D93F92"/>
    <w:rsid w:val="00D949B6"/>
    <w:rsid w:val="00D94D77"/>
    <w:rsid w:val="00D95313"/>
    <w:rsid w:val="00D9535C"/>
    <w:rsid w:val="00D95777"/>
    <w:rsid w:val="00D9610F"/>
    <w:rsid w:val="00D96645"/>
    <w:rsid w:val="00D96D93"/>
    <w:rsid w:val="00D96E14"/>
    <w:rsid w:val="00D96F44"/>
    <w:rsid w:val="00D97BA8"/>
    <w:rsid w:val="00DA083C"/>
    <w:rsid w:val="00DA0FD0"/>
    <w:rsid w:val="00DA1714"/>
    <w:rsid w:val="00DA234F"/>
    <w:rsid w:val="00DA2DBD"/>
    <w:rsid w:val="00DA2E4F"/>
    <w:rsid w:val="00DA2E79"/>
    <w:rsid w:val="00DA2EFE"/>
    <w:rsid w:val="00DA3096"/>
    <w:rsid w:val="00DA35AB"/>
    <w:rsid w:val="00DA3F79"/>
    <w:rsid w:val="00DA432B"/>
    <w:rsid w:val="00DA4432"/>
    <w:rsid w:val="00DA5780"/>
    <w:rsid w:val="00DA5BF6"/>
    <w:rsid w:val="00DA5FE0"/>
    <w:rsid w:val="00DA6D33"/>
    <w:rsid w:val="00DA6E1D"/>
    <w:rsid w:val="00DA7199"/>
    <w:rsid w:val="00DA7294"/>
    <w:rsid w:val="00DA7421"/>
    <w:rsid w:val="00DA7A80"/>
    <w:rsid w:val="00DB0322"/>
    <w:rsid w:val="00DB07A5"/>
    <w:rsid w:val="00DB07F2"/>
    <w:rsid w:val="00DB0E49"/>
    <w:rsid w:val="00DB13A2"/>
    <w:rsid w:val="00DB13F2"/>
    <w:rsid w:val="00DB1526"/>
    <w:rsid w:val="00DB1696"/>
    <w:rsid w:val="00DB1708"/>
    <w:rsid w:val="00DB175C"/>
    <w:rsid w:val="00DB1AE2"/>
    <w:rsid w:val="00DB1BE8"/>
    <w:rsid w:val="00DB1F36"/>
    <w:rsid w:val="00DB1FA5"/>
    <w:rsid w:val="00DB25DA"/>
    <w:rsid w:val="00DB2E61"/>
    <w:rsid w:val="00DB3474"/>
    <w:rsid w:val="00DB350D"/>
    <w:rsid w:val="00DB352D"/>
    <w:rsid w:val="00DB3A0C"/>
    <w:rsid w:val="00DB3CA2"/>
    <w:rsid w:val="00DB3FE5"/>
    <w:rsid w:val="00DB477B"/>
    <w:rsid w:val="00DB48EB"/>
    <w:rsid w:val="00DB4B38"/>
    <w:rsid w:val="00DB4D3B"/>
    <w:rsid w:val="00DB4DB2"/>
    <w:rsid w:val="00DB5C10"/>
    <w:rsid w:val="00DB704E"/>
    <w:rsid w:val="00DB71E3"/>
    <w:rsid w:val="00DB737B"/>
    <w:rsid w:val="00DB7492"/>
    <w:rsid w:val="00DB7575"/>
    <w:rsid w:val="00DB7DAC"/>
    <w:rsid w:val="00DC017B"/>
    <w:rsid w:val="00DC09D2"/>
    <w:rsid w:val="00DC0A7B"/>
    <w:rsid w:val="00DC0DFA"/>
    <w:rsid w:val="00DC0F74"/>
    <w:rsid w:val="00DC13DD"/>
    <w:rsid w:val="00DC13E0"/>
    <w:rsid w:val="00DC16B2"/>
    <w:rsid w:val="00DC1D86"/>
    <w:rsid w:val="00DC2069"/>
    <w:rsid w:val="00DC2CD4"/>
    <w:rsid w:val="00DC2F8D"/>
    <w:rsid w:val="00DC306C"/>
    <w:rsid w:val="00DC32CF"/>
    <w:rsid w:val="00DC3325"/>
    <w:rsid w:val="00DC34CD"/>
    <w:rsid w:val="00DC36B9"/>
    <w:rsid w:val="00DC378A"/>
    <w:rsid w:val="00DC3F80"/>
    <w:rsid w:val="00DC4A12"/>
    <w:rsid w:val="00DC51B3"/>
    <w:rsid w:val="00DC52A9"/>
    <w:rsid w:val="00DC5359"/>
    <w:rsid w:val="00DC56EA"/>
    <w:rsid w:val="00DC5764"/>
    <w:rsid w:val="00DC57DC"/>
    <w:rsid w:val="00DC5BC1"/>
    <w:rsid w:val="00DC5D85"/>
    <w:rsid w:val="00DC62BB"/>
    <w:rsid w:val="00DC63FF"/>
    <w:rsid w:val="00DC6570"/>
    <w:rsid w:val="00DC677C"/>
    <w:rsid w:val="00DC685C"/>
    <w:rsid w:val="00DC6CB0"/>
    <w:rsid w:val="00DC73F1"/>
    <w:rsid w:val="00DC7522"/>
    <w:rsid w:val="00DC7819"/>
    <w:rsid w:val="00DC7A83"/>
    <w:rsid w:val="00DD084C"/>
    <w:rsid w:val="00DD0E3C"/>
    <w:rsid w:val="00DD0FD8"/>
    <w:rsid w:val="00DD1CE3"/>
    <w:rsid w:val="00DD1E7E"/>
    <w:rsid w:val="00DD1E99"/>
    <w:rsid w:val="00DD22ED"/>
    <w:rsid w:val="00DD2804"/>
    <w:rsid w:val="00DD2A54"/>
    <w:rsid w:val="00DD2CB7"/>
    <w:rsid w:val="00DD3144"/>
    <w:rsid w:val="00DD38B5"/>
    <w:rsid w:val="00DD3ED2"/>
    <w:rsid w:val="00DD47F6"/>
    <w:rsid w:val="00DD49CC"/>
    <w:rsid w:val="00DD4A87"/>
    <w:rsid w:val="00DD4CB5"/>
    <w:rsid w:val="00DD4DDE"/>
    <w:rsid w:val="00DD4FCB"/>
    <w:rsid w:val="00DD51B8"/>
    <w:rsid w:val="00DD5281"/>
    <w:rsid w:val="00DD53B1"/>
    <w:rsid w:val="00DD54C8"/>
    <w:rsid w:val="00DD5F4D"/>
    <w:rsid w:val="00DD61BB"/>
    <w:rsid w:val="00DD645A"/>
    <w:rsid w:val="00DD6B62"/>
    <w:rsid w:val="00DD6FBB"/>
    <w:rsid w:val="00DD726D"/>
    <w:rsid w:val="00DD7353"/>
    <w:rsid w:val="00DD7410"/>
    <w:rsid w:val="00DD75F9"/>
    <w:rsid w:val="00DD7646"/>
    <w:rsid w:val="00DD7765"/>
    <w:rsid w:val="00DD779F"/>
    <w:rsid w:val="00DD788B"/>
    <w:rsid w:val="00DD7F90"/>
    <w:rsid w:val="00DE0674"/>
    <w:rsid w:val="00DE0C40"/>
    <w:rsid w:val="00DE0C9B"/>
    <w:rsid w:val="00DE0E98"/>
    <w:rsid w:val="00DE12D1"/>
    <w:rsid w:val="00DE13B7"/>
    <w:rsid w:val="00DE14CC"/>
    <w:rsid w:val="00DE1592"/>
    <w:rsid w:val="00DE1635"/>
    <w:rsid w:val="00DE16B3"/>
    <w:rsid w:val="00DE1D59"/>
    <w:rsid w:val="00DE2449"/>
    <w:rsid w:val="00DE261E"/>
    <w:rsid w:val="00DE28EC"/>
    <w:rsid w:val="00DE2A6C"/>
    <w:rsid w:val="00DE2DC9"/>
    <w:rsid w:val="00DE36E0"/>
    <w:rsid w:val="00DE3A28"/>
    <w:rsid w:val="00DE3A54"/>
    <w:rsid w:val="00DE45EA"/>
    <w:rsid w:val="00DE52F8"/>
    <w:rsid w:val="00DE53F9"/>
    <w:rsid w:val="00DE5D0E"/>
    <w:rsid w:val="00DE6717"/>
    <w:rsid w:val="00DE70AB"/>
    <w:rsid w:val="00DE72E8"/>
    <w:rsid w:val="00DE7706"/>
    <w:rsid w:val="00DE78C5"/>
    <w:rsid w:val="00DE7FE2"/>
    <w:rsid w:val="00DF089C"/>
    <w:rsid w:val="00DF0925"/>
    <w:rsid w:val="00DF0A70"/>
    <w:rsid w:val="00DF0BEC"/>
    <w:rsid w:val="00DF11A4"/>
    <w:rsid w:val="00DF15BC"/>
    <w:rsid w:val="00DF15FE"/>
    <w:rsid w:val="00DF1A3D"/>
    <w:rsid w:val="00DF2089"/>
    <w:rsid w:val="00DF218C"/>
    <w:rsid w:val="00DF22A6"/>
    <w:rsid w:val="00DF235E"/>
    <w:rsid w:val="00DF276A"/>
    <w:rsid w:val="00DF298A"/>
    <w:rsid w:val="00DF2D65"/>
    <w:rsid w:val="00DF33F8"/>
    <w:rsid w:val="00DF3EFF"/>
    <w:rsid w:val="00DF42D6"/>
    <w:rsid w:val="00DF4C3B"/>
    <w:rsid w:val="00DF4E4A"/>
    <w:rsid w:val="00DF5629"/>
    <w:rsid w:val="00DF5638"/>
    <w:rsid w:val="00DF60F6"/>
    <w:rsid w:val="00DF66BA"/>
    <w:rsid w:val="00DF729F"/>
    <w:rsid w:val="00DF72F2"/>
    <w:rsid w:val="00DF78E6"/>
    <w:rsid w:val="00DF791B"/>
    <w:rsid w:val="00DF796C"/>
    <w:rsid w:val="00DF79AD"/>
    <w:rsid w:val="00DF7AF8"/>
    <w:rsid w:val="00DF7E06"/>
    <w:rsid w:val="00E0008A"/>
    <w:rsid w:val="00E0036F"/>
    <w:rsid w:val="00E0066D"/>
    <w:rsid w:val="00E00DF2"/>
    <w:rsid w:val="00E01030"/>
    <w:rsid w:val="00E01739"/>
    <w:rsid w:val="00E01C29"/>
    <w:rsid w:val="00E02063"/>
    <w:rsid w:val="00E0273C"/>
    <w:rsid w:val="00E02D1F"/>
    <w:rsid w:val="00E030C7"/>
    <w:rsid w:val="00E031F0"/>
    <w:rsid w:val="00E03265"/>
    <w:rsid w:val="00E03F51"/>
    <w:rsid w:val="00E03FD9"/>
    <w:rsid w:val="00E04157"/>
    <w:rsid w:val="00E047C1"/>
    <w:rsid w:val="00E04858"/>
    <w:rsid w:val="00E04B57"/>
    <w:rsid w:val="00E04F40"/>
    <w:rsid w:val="00E059D3"/>
    <w:rsid w:val="00E05BAA"/>
    <w:rsid w:val="00E05D05"/>
    <w:rsid w:val="00E063B1"/>
    <w:rsid w:val="00E06C11"/>
    <w:rsid w:val="00E07A89"/>
    <w:rsid w:val="00E10007"/>
    <w:rsid w:val="00E1033B"/>
    <w:rsid w:val="00E103D7"/>
    <w:rsid w:val="00E10661"/>
    <w:rsid w:val="00E10990"/>
    <w:rsid w:val="00E111CC"/>
    <w:rsid w:val="00E1157C"/>
    <w:rsid w:val="00E11AA4"/>
    <w:rsid w:val="00E11D81"/>
    <w:rsid w:val="00E11DE2"/>
    <w:rsid w:val="00E131D1"/>
    <w:rsid w:val="00E13A35"/>
    <w:rsid w:val="00E13BBC"/>
    <w:rsid w:val="00E14086"/>
    <w:rsid w:val="00E141E4"/>
    <w:rsid w:val="00E14395"/>
    <w:rsid w:val="00E15B44"/>
    <w:rsid w:val="00E15B94"/>
    <w:rsid w:val="00E16651"/>
    <w:rsid w:val="00E16CD4"/>
    <w:rsid w:val="00E1701E"/>
    <w:rsid w:val="00E17190"/>
    <w:rsid w:val="00E17509"/>
    <w:rsid w:val="00E17517"/>
    <w:rsid w:val="00E20527"/>
    <w:rsid w:val="00E205B0"/>
    <w:rsid w:val="00E2069E"/>
    <w:rsid w:val="00E20C62"/>
    <w:rsid w:val="00E20E5D"/>
    <w:rsid w:val="00E20FE3"/>
    <w:rsid w:val="00E21A96"/>
    <w:rsid w:val="00E21D87"/>
    <w:rsid w:val="00E22142"/>
    <w:rsid w:val="00E229EC"/>
    <w:rsid w:val="00E22C2C"/>
    <w:rsid w:val="00E23207"/>
    <w:rsid w:val="00E2322D"/>
    <w:rsid w:val="00E23288"/>
    <w:rsid w:val="00E238FD"/>
    <w:rsid w:val="00E23B6F"/>
    <w:rsid w:val="00E242B3"/>
    <w:rsid w:val="00E24306"/>
    <w:rsid w:val="00E248FE"/>
    <w:rsid w:val="00E2490C"/>
    <w:rsid w:val="00E25370"/>
    <w:rsid w:val="00E2541A"/>
    <w:rsid w:val="00E25479"/>
    <w:rsid w:val="00E25604"/>
    <w:rsid w:val="00E26156"/>
    <w:rsid w:val="00E2643A"/>
    <w:rsid w:val="00E26803"/>
    <w:rsid w:val="00E269F9"/>
    <w:rsid w:val="00E2732E"/>
    <w:rsid w:val="00E2749F"/>
    <w:rsid w:val="00E27960"/>
    <w:rsid w:val="00E27BAC"/>
    <w:rsid w:val="00E27E6E"/>
    <w:rsid w:val="00E3012D"/>
    <w:rsid w:val="00E307A6"/>
    <w:rsid w:val="00E30820"/>
    <w:rsid w:val="00E3126A"/>
    <w:rsid w:val="00E315EA"/>
    <w:rsid w:val="00E31627"/>
    <w:rsid w:val="00E319A5"/>
    <w:rsid w:val="00E31FC6"/>
    <w:rsid w:val="00E32141"/>
    <w:rsid w:val="00E321B3"/>
    <w:rsid w:val="00E32285"/>
    <w:rsid w:val="00E32A41"/>
    <w:rsid w:val="00E32C6A"/>
    <w:rsid w:val="00E32F20"/>
    <w:rsid w:val="00E338B9"/>
    <w:rsid w:val="00E33B91"/>
    <w:rsid w:val="00E33C1C"/>
    <w:rsid w:val="00E343DC"/>
    <w:rsid w:val="00E345D1"/>
    <w:rsid w:val="00E34667"/>
    <w:rsid w:val="00E34DE6"/>
    <w:rsid w:val="00E35BE6"/>
    <w:rsid w:val="00E361B5"/>
    <w:rsid w:val="00E365FF"/>
    <w:rsid w:val="00E36BF9"/>
    <w:rsid w:val="00E372E4"/>
    <w:rsid w:val="00E37AA1"/>
    <w:rsid w:val="00E37FB1"/>
    <w:rsid w:val="00E414F9"/>
    <w:rsid w:val="00E41781"/>
    <w:rsid w:val="00E42292"/>
    <w:rsid w:val="00E428E8"/>
    <w:rsid w:val="00E42ABD"/>
    <w:rsid w:val="00E42CA8"/>
    <w:rsid w:val="00E43013"/>
    <w:rsid w:val="00E4372F"/>
    <w:rsid w:val="00E437EC"/>
    <w:rsid w:val="00E43F12"/>
    <w:rsid w:val="00E4454F"/>
    <w:rsid w:val="00E44589"/>
    <w:rsid w:val="00E44750"/>
    <w:rsid w:val="00E44E55"/>
    <w:rsid w:val="00E4543E"/>
    <w:rsid w:val="00E460E6"/>
    <w:rsid w:val="00E4633A"/>
    <w:rsid w:val="00E4767C"/>
    <w:rsid w:val="00E47CC0"/>
    <w:rsid w:val="00E5001D"/>
    <w:rsid w:val="00E5048B"/>
    <w:rsid w:val="00E504C3"/>
    <w:rsid w:val="00E50A6E"/>
    <w:rsid w:val="00E50B69"/>
    <w:rsid w:val="00E50CDD"/>
    <w:rsid w:val="00E50F3E"/>
    <w:rsid w:val="00E5106B"/>
    <w:rsid w:val="00E512FE"/>
    <w:rsid w:val="00E51595"/>
    <w:rsid w:val="00E5166D"/>
    <w:rsid w:val="00E51C44"/>
    <w:rsid w:val="00E51E11"/>
    <w:rsid w:val="00E52EA1"/>
    <w:rsid w:val="00E540B5"/>
    <w:rsid w:val="00E54F2E"/>
    <w:rsid w:val="00E54FD4"/>
    <w:rsid w:val="00E5519C"/>
    <w:rsid w:val="00E55BB4"/>
    <w:rsid w:val="00E55EDC"/>
    <w:rsid w:val="00E56382"/>
    <w:rsid w:val="00E563E9"/>
    <w:rsid w:val="00E56404"/>
    <w:rsid w:val="00E5676B"/>
    <w:rsid w:val="00E569EE"/>
    <w:rsid w:val="00E56A5C"/>
    <w:rsid w:val="00E571E7"/>
    <w:rsid w:val="00E578E8"/>
    <w:rsid w:val="00E57981"/>
    <w:rsid w:val="00E57C59"/>
    <w:rsid w:val="00E57E0B"/>
    <w:rsid w:val="00E57E18"/>
    <w:rsid w:val="00E603D8"/>
    <w:rsid w:val="00E60646"/>
    <w:rsid w:val="00E608A7"/>
    <w:rsid w:val="00E61040"/>
    <w:rsid w:val="00E61405"/>
    <w:rsid w:val="00E6194B"/>
    <w:rsid w:val="00E61D42"/>
    <w:rsid w:val="00E61F50"/>
    <w:rsid w:val="00E620DE"/>
    <w:rsid w:val="00E62358"/>
    <w:rsid w:val="00E624C3"/>
    <w:rsid w:val="00E62755"/>
    <w:rsid w:val="00E62A4D"/>
    <w:rsid w:val="00E62AFA"/>
    <w:rsid w:val="00E62FA4"/>
    <w:rsid w:val="00E631C5"/>
    <w:rsid w:val="00E63433"/>
    <w:rsid w:val="00E6376D"/>
    <w:rsid w:val="00E639FB"/>
    <w:rsid w:val="00E63A9D"/>
    <w:rsid w:val="00E63B03"/>
    <w:rsid w:val="00E63C0B"/>
    <w:rsid w:val="00E63F44"/>
    <w:rsid w:val="00E64305"/>
    <w:rsid w:val="00E6484A"/>
    <w:rsid w:val="00E64EB7"/>
    <w:rsid w:val="00E65ABD"/>
    <w:rsid w:val="00E66378"/>
    <w:rsid w:val="00E66A27"/>
    <w:rsid w:val="00E670F8"/>
    <w:rsid w:val="00E67159"/>
    <w:rsid w:val="00E6749A"/>
    <w:rsid w:val="00E67828"/>
    <w:rsid w:val="00E678C1"/>
    <w:rsid w:val="00E67CD4"/>
    <w:rsid w:val="00E70223"/>
    <w:rsid w:val="00E70938"/>
    <w:rsid w:val="00E71A55"/>
    <w:rsid w:val="00E71B58"/>
    <w:rsid w:val="00E71CA1"/>
    <w:rsid w:val="00E726F9"/>
    <w:rsid w:val="00E7277D"/>
    <w:rsid w:val="00E72E42"/>
    <w:rsid w:val="00E72E44"/>
    <w:rsid w:val="00E73469"/>
    <w:rsid w:val="00E73778"/>
    <w:rsid w:val="00E73BF5"/>
    <w:rsid w:val="00E73D50"/>
    <w:rsid w:val="00E73EE3"/>
    <w:rsid w:val="00E74017"/>
    <w:rsid w:val="00E74982"/>
    <w:rsid w:val="00E74A8E"/>
    <w:rsid w:val="00E74AAC"/>
    <w:rsid w:val="00E74C96"/>
    <w:rsid w:val="00E74ED8"/>
    <w:rsid w:val="00E751CB"/>
    <w:rsid w:val="00E752ED"/>
    <w:rsid w:val="00E76CDF"/>
    <w:rsid w:val="00E774B1"/>
    <w:rsid w:val="00E775A2"/>
    <w:rsid w:val="00E7764D"/>
    <w:rsid w:val="00E776AE"/>
    <w:rsid w:val="00E77A38"/>
    <w:rsid w:val="00E8062A"/>
    <w:rsid w:val="00E80856"/>
    <w:rsid w:val="00E80928"/>
    <w:rsid w:val="00E8096F"/>
    <w:rsid w:val="00E80ADF"/>
    <w:rsid w:val="00E80C22"/>
    <w:rsid w:val="00E80DA0"/>
    <w:rsid w:val="00E80E74"/>
    <w:rsid w:val="00E819AD"/>
    <w:rsid w:val="00E8251B"/>
    <w:rsid w:val="00E82E2C"/>
    <w:rsid w:val="00E82E2F"/>
    <w:rsid w:val="00E82E76"/>
    <w:rsid w:val="00E8307F"/>
    <w:rsid w:val="00E83C62"/>
    <w:rsid w:val="00E8411A"/>
    <w:rsid w:val="00E841EB"/>
    <w:rsid w:val="00E84201"/>
    <w:rsid w:val="00E8420A"/>
    <w:rsid w:val="00E8424F"/>
    <w:rsid w:val="00E84487"/>
    <w:rsid w:val="00E84781"/>
    <w:rsid w:val="00E84886"/>
    <w:rsid w:val="00E84D33"/>
    <w:rsid w:val="00E84F0F"/>
    <w:rsid w:val="00E85266"/>
    <w:rsid w:val="00E85E14"/>
    <w:rsid w:val="00E86274"/>
    <w:rsid w:val="00E86490"/>
    <w:rsid w:val="00E864B8"/>
    <w:rsid w:val="00E864D2"/>
    <w:rsid w:val="00E8652B"/>
    <w:rsid w:val="00E86625"/>
    <w:rsid w:val="00E867EF"/>
    <w:rsid w:val="00E86A76"/>
    <w:rsid w:val="00E86F03"/>
    <w:rsid w:val="00E87307"/>
    <w:rsid w:val="00E9012D"/>
    <w:rsid w:val="00E9053E"/>
    <w:rsid w:val="00E91695"/>
    <w:rsid w:val="00E9201F"/>
    <w:rsid w:val="00E920AE"/>
    <w:rsid w:val="00E920DF"/>
    <w:rsid w:val="00E921B3"/>
    <w:rsid w:val="00E923D2"/>
    <w:rsid w:val="00E9350E"/>
    <w:rsid w:val="00E93D32"/>
    <w:rsid w:val="00E94C48"/>
    <w:rsid w:val="00E953E3"/>
    <w:rsid w:val="00E95835"/>
    <w:rsid w:val="00E95B6F"/>
    <w:rsid w:val="00E96419"/>
    <w:rsid w:val="00E97414"/>
    <w:rsid w:val="00E974C8"/>
    <w:rsid w:val="00E975AF"/>
    <w:rsid w:val="00EA08BE"/>
    <w:rsid w:val="00EA0904"/>
    <w:rsid w:val="00EA0D09"/>
    <w:rsid w:val="00EA0F8E"/>
    <w:rsid w:val="00EA1506"/>
    <w:rsid w:val="00EA19BE"/>
    <w:rsid w:val="00EA1D8D"/>
    <w:rsid w:val="00EA289C"/>
    <w:rsid w:val="00EA2CFA"/>
    <w:rsid w:val="00EA3644"/>
    <w:rsid w:val="00EA41E9"/>
    <w:rsid w:val="00EA4574"/>
    <w:rsid w:val="00EA49C8"/>
    <w:rsid w:val="00EA4A05"/>
    <w:rsid w:val="00EA5D31"/>
    <w:rsid w:val="00EA5F19"/>
    <w:rsid w:val="00EA6596"/>
    <w:rsid w:val="00EA69F8"/>
    <w:rsid w:val="00EA6B76"/>
    <w:rsid w:val="00EA7224"/>
    <w:rsid w:val="00EA7428"/>
    <w:rsid w:val="00EA769E"/>
    <w:rsid w:val="00EB034E"/>
    <w:rsid w:val="00EB0485"/>
    <w:rsid w:val="00EB0BC3"/>
    <w:rsid w:val="00EB0CDD"/>
    <w:rsid w:val="00EB0D58"/>
    <w:rsid w:val="00EB0DBF"/>
    <w:rsid w:val="00EB1420"/>
    <w:rsid w:val="00EB14BB"/>
    <w:rsid w:val="00EB19D5"/>
    <w:rsid w:val="00EB1BE3"/>
    <w:rsid w:val="00EB201F"/>
    <w:rsid w:val="00EB20AB"/>
    <w:rsid w:val="00EB2236"/>
    <w:rsid w:val="00EB24A4"/>
    <w:rsid w:val="00EB2605"/>
    <w:rsid w:val="00EB2A9D"/>
    <w:rsid w:val="00EB3012"/>
    <w:rsid w:val="00EB3829"/>
    <w:rsid w:val="00EB3C93"/>
    <w:rsid w:val="00EB3F47"/>
    <w:rsid w:val="00EB5723"/>
    <w:rsid w:val="00EB5807"/>
    <w:rsid w:val="00EB5CE3"/>
    <w:rsid w:val="00EB5FF1"/>
    <w:rsid w:val="00EB61B1"/>
    <w:rsid w:val="00EB626F"/>
    <w:rsid w:val="00EB6504"/>
    <w:rsid w:val="00EB65B4"/>
    <w:rsid w:val="00EB6619"/>
    <w:rsid w:val="00EB6972"/>
    <w:rsid w:val="00EB6AD2"/>
    <w:rsid w:val="00EB6BAA"/>
    <w:rsid w:val="00EB7793"/>
    <w:rsid w:val="00EB7952"/>
    <w:rsid w:val="00EB7C1E"/>
    <w:rsid w:val="00EC03E4"/>
    <w:rsid w:val="00EC0507"/>
    <w:rsid w:val="00EC05BD"/>
    <w:rsid w:val="00EC096C"/>
    <w:rsid w:val="00EC0A86"/>
    <w:rsid w:val="00EC0E73"/>
    <w:rsid w:val="00EC0FFF"/>
    <w:rsid w:val="00EC1009"/>
    <w:rsid w:val="00EC13A6"/>
    <w:rsid w:val="00EC1A02"/>
    <w:rsid w:val="00EC1EAF"/>
    <w:rsid w:val="00EC2134"/>
    <w:rsid w:val="00EC25D0"/>
    <w:rsid w:val="00EC28CD"/>
    <w:rsid w:val="00EC2C15"/>
    <w:rsid w:val="00EC3BE2"/>
    <w:rsid w:val="00EC3D9D"/>
    <w:rsid w:val="00EC4464"/>
    <w:rsid w:val="00EC4488"/>
    <w:rsid w:val="00EC44E9"/>
    <w:rsid w:val="00EC472A"/>
    <w:rsid w:val="00EC48D8"/>
    <w:rsid w:val="00EC4F4F"/>
    <w:rsid w:val="00EC54C3"/>
    <w:rsid w:val="00EC6135"/>
    <w:rsid w:val="00EC61CD"/>
    <w:rsid w:val="00EC6D16"/>
    <w:rsid w:val="00EC6D4F"/>
    <w:rsid w:val="00EC7035"/>
    <w:rsid w:val="00EC7171"/>
    <w:rsid w:val="00EC717F"/>
    <w:rsid w:val="00EC7A30"/>
    <w:rsid w:val="00EC7AC4"/>
    <w:rsid w:val="00EC7EA5"/>
    <w:rsid w:val="00ED07B5"/>
    <w:rsid w:val="00ED097A"/>
    <w:rsid w:val="00ED1316"/>
    <w:rsid w:val="00ED27C3"/>
    <w:rsid w:val="00ED3070"/>
    <w:rsid w:val="00ED3426"/>
    <w:rsid w:val="00ED35CA"/>
    <w:rsid w:val="00ED3CF2"/>
    <w:rsid w:val="00ED4690"/>
    <w:rsid w:val="00ED47E9"/>
    <w:rsid w:val="00ED50BC"/>
    <w:rsid w:val="00ED52CA"/>
    <w:rsid w:val="00ED5598"/>
    <w:rsid w:val="00ED56F3"/>
    <w:rsid w:val="00ED5B29"/>
    <w:rsid w:val="00ED5D6F"/>
    <w:rsid w:val="00ED5E18"/>
    <w:rsid w:val="00ED6694"/>
    <w:rsid w:val="00ED6DCC"/>
    <w:rsid w:val="00ED6FFF"/>
    <w:rsid w:val="00ED7020"/>
    <w:rsid w:val="00ED712E"/>
    <w:rsid w:val="00ED7624"/>
    <w:rsid w:val="00ED7876"/>
    <w:rsid w:val="00ED7C06"/>
    <w:rsid w:val="00EE0B14"/>
    <w:rsid w:val="00EE0BF5"/>
    <w:rsid w:val="00EE0CDD"/>
    <w:rsid w:val="00EE0D68"/>
    <w:rsid w:val="00EE14F1"/>
    <w:rsid w:val="00EE19BD"/>
    <w:rsid w:val="00EE1E0B"/>
    <w:rsid w:val="00EE25DE"/>
    <w:rsid w:val="00EE2AA4"/>
    <w:rsid w:val="00EE34D3"/>
    <w:rsid w:val="00EE35AE"/>
    <w:rsid w:val="00EE395C"/>
    <w:rsid w:val="00EE3B81"/>
    <w:rsid w:val="00EE3FAB"/>
    <w:rsid w:val="00EE47B6"/>
    <w:rsid w:val="00EE497F"/>
    <w:rsid w:val="00EE499D"/>
    <w:rsid w:val="00EE49D4"/>
    <w:rsid w:val="00EE4C83"/>
    <w:rsid w:val="00EE530E"/>
    <w:rsid w:val="00EE5376"/>
    <w:rsid w:val="00EE65DE"/>
    <w:rsid w:val="00EE66B7"/>
    <w:rsid w:val="00EE7349"/>
    <w:rsid w:val="00EE7A96"/>
    <w:rsid w:val="00EE7C08"/>
    <w:rsid w:val="00EE7F76"/>
    <w:rsid w:val="00EF0266"/>
    <w:rsid w:val="00EF03AF"/>
    <w:rsid w:val="00EF052E"/>
    <w:rsid w:val="00EF05C8"/>
    <w:rsid w:val="00EF08C2"/>
    <w:rsid w:val="00EF0CD1"/>
    <w:rsid w:val="00EF0D94"/>
    <w:rsid w:val="00EF0E1E"/>
    <w:rsid w:val="00EF11E1"/>
    <w:rsid w:val="00EF13AE"/>
    <w:rsid w:val="00EF140B"/>
    <w:rsid w:val="00EF1BF4"/>
    <w:rsid w:val="00EF1CE5"/>
    <w:rsid w:val="00EF265D"/>
    <w:rsid w:val="00EF2A30"/>
    <w:rsid w:val="00EF2A7E"/>
    <w:rsid w:val="00EF2E26"/>
    <w:rsid w:val="00EF337E"/>
    <w:rsid w:val="00EF38E5"/>
    <w:rsid w:val="00EF435C"/>
    <w:rsid w:val="00EF4437"/>
    <w:rsid w:val="00EF45D1"/>
    <w:rsid w:val="00EF47E3"/>
    <w:rsid w:val="00EF480C"/>
    <w:rsid w:val="00EF4D62"/>
    <w:rsid w:val="00EF4F69"/>
    <w:rsid w:val="00EF4FEF"/>
    <w:rsid w:val="00EF50BC"/>
    <w:rsid w:val="00EF6210"/>
    <w:rsid w:val="00EF63AC"/>
    <w:rsid w:val="00EF63F2"/>
    <w:rsid w:val="00EF6635"/>
    <w:rsid w:val="00EF6665"/>
    <w:rsid w:val="00EF6847"/>
    <w:rsid w:val="00EF68C5"/>
    <w:rsid w:val="00EF6992"/>
    <w:rsid w:val="00EF6A85"/>
    <w:rsid w:val="00EF6BC0"/>
    <w:rsid w:val="00EF6CF2"/>
    <w:rsid w:val="00EF7275"/>
    <w:rsid w:val="00EF72BE"/>
    <w:rsid w:val="00EF770C"/>
    <w:rsid w:val="00EF7945"/>
    <w:rsid w:val="00EF7966"/>
    <w:rsid w:val="00F00452"/>
    <w:rsid w:val="00F00793"/>
    <w:rsid w:val="00F00C08"/>
    <w:rsid w:val="00F00CF9"/>
    <w:rsid w:val="00F00F6D"/>
    <w:rsid w:val="00F01696"/>
    <w:rsid w:val="00F016F9"/>
    <w:rsid w:val="00F0173F"/>
    <w:rsid w:val="00F01F38"/>
    <w:rsid w:val="00F0203E"/>
    <w:rsid w:val="00F023B7"/>
    <w:rsid w:val="00F02AF1"/>
    <w:rsid w:val="00F02CC0"/>
    <w:rsid w:val="00F02E1C"/>
    <w:rsid w:val="00F02FEF"/>
    <w:rsid w:val="00F037BB"/>
    <w:rsid w:val="00F03C34"/>
    <w:rsid w:val="00F03ED5"/>
    <w:rsid w:val="00F04434"/>
    <w:rsid w:val="00F04D4E"/>
    <w:rsid w:val="00F04F44"/>
    <w:rsid w:val="00F05C38"/>
    <w:rsid w:val="00F05D24"/>
    <w:rsid w:val="00F05DC8"/>
    <w:rsid w:val="00F06844"/>
    <w:rsid w:val="00F06AA9"/>
    <w:rsid w:val="00F07411"/>
    <w:rsid w:val="00F07491"/>
    <w:rsid w:val="00F07632"/>
    <w:rsid w:val="00F0773C"/>
    <w:rsid w:val="00F07D2F"/>
    <w:rsid w:val="00F10244"/>
    <w:rsid w:val="00F11609"/>
    <w:rsid w:val="00F11C52"/>
    <w:rsid w:val="00F11DA4"/>
    <w:rsid w:val="00F11F8B"/>
    <w:rsid w:val="00F12091"/>
    <w:rsid w:val="00F120A8"/>
    <w:rsid w:val="00F12338"/>
    <w:rsid w:val="00F12585"/>
    <w:rsid w:val="00F12BCC"/>
    <w:rsid w:val="00F12CC0"/>
    <w:rsid w:val="00F12DA7"/>
    <w:rsid w:val="00F1306D"/>
    <w:rsid w:val="00F13228"/>
    <w:rsid w:val="00F13AC2"/>
    <w:rsid w:val="00F13AE0"/>
    <w:rsid w:val="00F15341"/>
    <w:rsid w:val="00F15402"/>
    <w:rsid w:val="00F15472"/>
    <w:rsid w:val="00F154DB"/>
    <w:rsid w:val="00F15F20"/>
    <w:rsid w:val="00F164AB"/>
    <w:rsid w:val="00F16D26"/>
    <w:rsid w:val="00F16F5D"/>
    <w:rsid w:val="00F1778D"/>
    <w:rsid w:val="00F178F5"/>
    <w:rsid w:val="00F17A31"/>
    <w:rsid w:val="00F17AA2"/>
    <w:rsid w:val="00F17B66"/>
    <w:rsid w:val="00F17B92"/>
    <w:rsid w:val="00F17EA3"/>
    <w:rsid w:val="00F20448"/>
    <w:rsid w:val="00F20853"/>
    <w:rsid w:val="00F20FB0"/>
    <w:rsid w:val="00F21447"/>
    <w:rsid w:val="00F217BA"/>
    <w:rsid w:val="00F219F2"/>
    <w:rsid w:val="00F21CB5"/>
    <w:rsid w:val="00F22051"/>
    <w:rsid w:val="00F22610"/>
    <w:rsid w:val="00F226BA"/>
    <w:rsid w:val="00F22BB5"/>
    <w:rsid w:val="00F22FCF"/>
    <w:rsid w:val="00F23A9E"/>
    <w:rsid w:val="00F23ACB"/>
    <w:rsid w:val="00F24329"/>
    <w:rsid w:val="00F243CA"/>
    <w:rsid w:val="00F243F8"/>
    <w:rsid w:val="00F246BE"/>
    <w:rsid w:val="00F253D0"/>
    <w:rsid w:val="00F25588"/>
    <w:rsid w:val="00F25A67"/>
    <w:rsid w:val="00F25D89"/>
    <w:rsid w:val="00F2685A"/>
    <w:rsid w:val="00F26A6C"/>
    <w:rsid w:val="00F26BA1"/>
    <w:rsid w:val="00F27045"/>
    <w:rsid w:val="00F270AA"/>
    <w:rsid w:val="00F3095D"/>
    <w:rsid w:val="00F30B45"/>
    <w:rsid w:val="00F30D2D"/>
    <w:rsid w:val="00F3143C"/>
    <w:rsid w:val="00F32687"/>
    <w:rsid w:val="00F327B6"/>
    <w:rsid w:val="00F32F99"/>
    <w:rsid w:val="00F3302B"/>
    <w:rsid w:val="00F33797"/>
    <w:rsid w:val="00F33E00"/>
    <w:rsid w:val="00F33E4D"/>
    <w:rsid w:val="00F33F2E"/>
    <w:rsid w:val="00F35187"/>
    <w:rsid w:val="00F35849"/>
    <w:rsid w:val="00F35931"/>
    <w:rsid w:val="00F35956"/>
    <w:rsid w:val="00F35BD1"/>
    <w:rsid w:val="00F35DE4"/>
    <w:rsid w:val="00F35F8F"/>
    <w:rsid w:val="00F36451"/>
    <w:rsid w:val="00F36623"/>
    <w:rsid w:val="00F36694"/>
    <w:rsid w:val="00F368E7"/>
    <w:rsid w:val="00F36B10"/>
    <w:rsid w:val="00F36C39"/>
    <w:rsid w:val="00F36DB0"/>
    <w:rsid w:val="00F36F80"/>
    <w:rsid w:val="00F36FC7"/>
    <w:rsid w:val="00F37007"/>
    <w:rsid w:val="00F373E5"/>
    <w:rsid w:val="00F37D44"/>
    <w:rsid w:val="00F37E77"/>
    <w:rsid w:val="00F4082F"/>
    <w:rsid w:val="00F40AF7"/>
    <w:rsid w:val="00F40B2E"/>
    <w:rsid w:val="00F40D76"/>
    <w:rsid w:val="00F41A8F"/>
    <w:rsid w:val="00F41C59"/>
    <w:rsid w:val="00F420F7"/>
    <w:rsid w:val="00F42165"/>
    <w:rsid w:val="00F423DE"/>
    <w:rsid w:val="00F42489"/>
    <w:rsid w:val="00F42716"/>
    <w:rsid w:val="00F434E2"/>
    <w:rsid w:val="00F434F4"/>
    <w:rsid w:val="00F44011"/>
    <w:rsid w:val="00F44BAD"/>
    <w:rsid w:val="00F44C72"/>
    <w:rsid w:val="00F451DA"/>
    <w:rsid w:val="00F4531F"/>
    <w:rsid w:val="00F45623"/>
    <w:rsid w:val="00F45A35"/>
    <w:rsid w:val="00F45E13"/>
    <w:rsid w:val="00F45F19"/>
    <w:rsid w:val="00F4603D"/>
    <w:rsid w:val="00F46293"/>
    <w:rsid w:val="00F462C9"/>
    <w:rsid w:val="00F465E4"/>
    <w:rsid w:val="00F46674"/>
    <w:rsid w:val="00F4794B"/>
    <w:rsid w:val="00F479F9"/>
    <w:rsid w:val="00F47B80"/>
    <w:rsid w:val="00F47EB1"/>
    <w:rsid w:val="00F507F3"/>
    <w:rsid w:val="00F508D4"/>
    <w:rsid w:val="00F50A82"/>
    <w:rsid w:val="00F510D6"/>
    <w:rsid w:val="00F51124"/>
    <w:rsid w:val="00F51D2B"/>
    <w:rsid w:val="00F51D8C"/>
    <w:rsid w:val="00F52030"/>
    <w:rsid w:val="00F520A9"/>
    <w:rsid w:val="00F5241C"/>
    <w:rsid w:val="00F530A6"/>
    <w:rsid w:val="00F53221"/>
    <w:rsid w:val="00F538D9"/>
    <w:rsid w:val="00F53EE4"/>
    <w:rsid w:val="00F546EC"/>
    <w:rsid w:val="00F5479F"/>
    <w:rsid w:val="00F54A87"/>
    <w:rsid w:val="00F54ABB"/>
    <w:rsid w:val="00F55575"/>
    <w:rsid w:val="00F559A2"/>
    <w:rsid w:val="00F56141"/>
    <w:rsid w:val="00F565EB"/>
    <w:rsid w:val="00F566F3"/>
    <w:rsid w:val="00F57768"/>
    <w:rsid w:val="00F60074"/>
    <w:rsid w:val="00F605BB"/>
    <w:rsid w:val="00F60690"/>
    <w:rsid w:val="00F60B10"/>
    <w:rsid w:val="00F60E85"/>
    <w:rsid w:val="00F60F0A"/>
    <w:rsid w:val="00F615EE"/>
    <w:rsid w:val="00F620F7"/>
    <w:rsid w:val="00F62309"/>
    <w:rsid w:val="00F62883"/>
    <w:rsid w:val="00F62CEA"/>
    <w:rsid w:val="00F63459"/>
    <w:rsid w:val="00F63C0F"/>
    <w:rsid w:val="00F63CAB"/>
    <w:rsid w:val="00F649C5"/>
    <w:rsid w:val="00F64C99"/>
    <w:rsid w:val="00F65C01"/>
    <w:rsid w:val="00F66282"/>
    <w:rsid w:val="00F668F3"/>
    <w:rsid w:val="00F66B7F"/>
    <w:rsid w:val="00F671CA"/>
    <w:rsid w:val="00F6733F"/>
    <w:rsid w:val="00F67456"/>
    <w:rsid w:val="00F67483"/>
    <w:rsid w:val="00F67B52"/>
    <w:rsid w:val="00F67D87"/>
    <w:rsid w:val="00F70113"/>
    <w:rsid w:val="00F718BA"/>
    <w:rsid w:val="00F719C1"/>
    <w:rsid w:val="00F7205B"/>
    <w:rsid w:val="00F728AF"/>
    <w:rsid w:val="00F72B7B"/>
    <w:rsid w:val="00F72D11"/>
    <w:rsid w:val="00F72F81"/>
    <w:rsid w:val="00F72F8D"/>
    <w:rsid w:val="00F72F9C"/>
    <w:rsid w:val="00F734B1"/>
    <w:rsid w:val="00F734CF"/>
    <w:rsid w:val="00F73C26"/>
    <w:rsid w:val="00F7413D"/>
    <w:rsid w:val="00F75269"/>
    <w:rsid w:val="00F75780"/>
    <w:rsid w:val="00F7583F"/>
    <w:rsid w:val="00F76027"/>
    <w:rsid w:val="00F76390"/>
    <w:rsid w:val="00F76CFF"/>
    <w:rsid w:val="00F76DE0"/>
    <w:rsid w:val="00F77165"/>
    <w:rsid w:val="00F776C6"/>
    <w:rsid w:val="00F77F1C"/>
    <w:rsid w:val="00F80213"/>
    <w:rsid w:val="00F809BD"/>
    <w:rsid w:val="00F81096"/>
    <w:rsid w:val="00F81A28"/>
    <w:rsid w:val="00F81F8C"/>
    <w:rsid w:val="00F8250A"/>
    <w:rsid w:val="00F827C1"/>
    <w:rsid w:val="00F82A21"/>
    <w:rsid w:val="00F82EC3"/>
    <w:rsid w:val="00F82F8F"/>
    <w:rsid w:val="00F834C8"/>
    <w:rsid w:val="00F83B2E"/>
    <w:rsid w:val="00F83D71"/>
    <w:rsid w:val="00F83DC4"/>
    <w:rsid w:val="00F8409B"/>
    <w:rsid w:val="00F847EB"/>
    <w:rsid w:val="00F84C85"/>
    <w:rsid w:val="00F85B0F"/>
    <w:rsid w:val="00F85D19"/>
    <w:rsid w:val="00F86198"/>
    <w:rsid w:val="00F861AA"/>
    <w:rsid w:val="00F862A2"/>
    <w:rsid w:val="00F86656"/>
    <w:rsid w:val="00F86F8A"/>
    <w:rsid w:val="00F871DA"/>
    <w:rsid w:val="00F87459"/>
    <w:rsid w:val="00F87569"/>
    <w:rsid w:val="00F875FB"/>
    <w:rsid w:val="00F876FC"/>
    <w:rsid w:val="00F87A4C"/>
    <w:rsid w:val="00F87DA0"/>
    <w:rsid w:val="00F87F0C"/>
    <w:rsid w:val="00F9069E"/>
    <w:rsid w:val="00F90775"/>
    <w:rsid w:val="00F907FD"/>
    <w:rsid w:val="00F90F35"/>
    <w:rsid w:val="00F912C2"/>
    <w:rsid w:val="00F91367"/>
    <w:rsid w:val="00F91FD9"/>
    <w:rsid w:val="00F9219D"/>
    <w:rsid w:val="00F925B1"/>
    <w:rsid w:val="00F92864"/>
    <w:rsid w:val="00F92ED7"/>
    <w:rsid w:val="00F92FC9"/>
    <w:rsid w:val="00F93000"/>
    <w:rsid w:val="00F93A23"/>
    <w:rsid w:val="00F94102"/>
    <w:rsid w:val="00F94279"/>
    <w:rsid w:val="00F942C2"/>
    <w:rsid w:val="00F94358"/>
    <w:rsid w:val="00F94CBE"/>
    <w:rsid w:val="00F952D6"/>
    <w:rsid w:val="00F95CB3"/>
    <w:rsid w:val="00F96089"/>
    <w:rsid w:val="00F9715B"/>
    <w:rsid w:val="00F972D0"/>
    <w:rsid w:val="00F97547"/>
    <w:rsid w:val="00F97852"/>
    <w:rsid w:val="00F97B82"/>
    <w:rsid w:val="00FA005B"/>
    <w:rsid w:val="00FA0157"/>
    <w:rsid w:val="00FA05CF"/>
    <w:rsid w:val="00FA0E06"/>
    <w:rsid w:val="00FA1474"/>
    <w:rsid w:val="00FA1606"/>
    <w:rsid w:val="00FA1673"/>
    <w:rsid w:val="00FA1B0E"/>
    <w:rsid w:val="00FA1B4D"/>
    <w:rsid w:val="00FA1BCA"/>
    <w:rsid w:val="00FA1D02"/>
    <w:rsid w:val="00FA2992"/>
    <w:rsid w:val="00FA2D7B"/>
    <w:rsid w:val="00FA3044"/>
    <w:rsid w:val="00FA3323"/>
    <w:rsid w:val="00FA334D"/>
    <w:rsid w:val="00FA3537"/>
    <w:rsid w:val="00FA35F3"/>
    <w:rsid w:val="00FA42EF"/>
    <w:rsid w:val="00FA52A5"/>
    <w:rsid w:val="00FA5A59"/>
    <w:rsid w:val="00FA63FF"/>
    <w:rsid w:val="00FA669C"/>
    <w:rsid w:val="00FA6EFA"/>
    <w:rsid w:val="00FA741A"/>
    <w:rsid w:val="00FA769A"/>
    <w:rsid w:val="00FA7C06"/>
    <w:rsid w:val="00FA7DCB"/>
    <w:rsid w:val="00FB02F8"/>
    <w:rsid w:val="00FB062A"/>
    <w:rsid w:val="00FB0631"/>
    <w:rsid w:val="00FB0635"/>
    <w:rsid w:val="00FB0B8F"/>
    <w:rsid w:val="00FB1152"/>
    <w:rsid w:val="00FB11BD"/>
    <w:rsid w:val="00FB18B8"/>
    <w:rsid w:val="00FB1ADA"/>
    <w:rsid w:val="00FB22F9"/>
    <w:rsid w:val="00FB2380"/>
    <w:rsid w:val="00FB23C8"/>
    <w:rsid w:val="00FB23D8"/>
    <w:rsid w:val="00FB260B"/>
    <w:rsid w:val="00FB2740"/>
    <w:rsid w:val="00FB2C99"/>
    <w:rsid w:val="00FB2E7C"/>
    <w:rsid w:val="00FB35DD"/>
    <w:rsid w:val="00FB42E9"/>
    <w:rsid w:val="00FB46D3"/>
    <w:rsid w:val="00FB488B"/>
    <w:rsid w:val="00FB5184"/>
    <w:rsid w:val="00FB519C"/>
    <w:rsid w:val="00FB59A8"/>
    <w:rsid w:val="00FB5D0C"/>
    <w:rsid w:val="00FB60F0"/>
    <w:rsid w:val="00FB68CD"/>
    <w:rsid w:val="00FB738D"/>
    <w:rsid w:val="00FB73E1"/>
    <w:rsid w:val="00FB74D2"/>
    <w:rsid w:val="00FB79C3"/>
    <w:rsid w:val="00FC050F"/>
    <w:rsid w:val="00FC06FC"/>
    <w:rsid w:val="00FC0E74"/>
    <w:rsid w:val="00FC1548"/>
    <w:rsid w:val="00FC159B"/>
    <w:rsid w:val="00FC1687"/>
    <w:rsid w:val="00FC1740"/>
    <w:rsid w:val="00FC1A66"/>
    <w:rsid w:val="00FC23C4"/>
    <w:rsid w:val="00FC2F61"/>
    <w:rsid w:val="00FC30FE"/>
    <w:rsid w:val="00FC31D7"/>
    <w:rsid w:val="00FC3553"/>
    <w:rsid w:val="00FC3789"/>
    <w:rsid w:val="00FC37AE"/>
    <w:rsid w:val="00FC419C"/>
    <w:rsid w:val="00FC4563"/>
    <w:rsid w:val="00FC501B"/>
    <w:rsid w:val="00FC59A3"/>
    <w:rsid w:val="00FC5A1E"/>
    <w:rsid w:val="00FC5EED"/>
    <w:rsid w:val="00FC6825"/>
    <w:rsid w:val="00FC6A5F"/>
    <w:rsid w:val="00FC6DB4"/>
    <w:rsid w:val="00FC7049"/>
    <w:rsid w:val="00FC7123"/>
    <w:rsid w:val="00FC77D0"/>
    <w:rsid w:val="00FC77F4"/>
    <w:rsid w:val="00FD0129"/>
    <w:rsid w:val="00FD07D5"/>
    <w:rsid w:val="00FD0807"/>
    <w:rsid w:val="00FD0868"/>
    <w:rsid w:val="00FD0C99"/>
    <w:rsid w:val="00FD0FFE"/>
    <w:rsid w:val="00FD1195"/>
    <w:rsid w:val="00FD11C0"/>
    <w:rsid w:val="00FD1398"/>
    <w:rsid w:val="00FD1442"/>
    <w:rsid w:val="00FD148A"/>
    <w:rsid w:val="00FD18FE"/>
    <w:rsid w:val="00FD1D20"/>
    <w:rsid w:val="00FD2717"/>
    <w:rsid w:val="00FD3657"/>
    <w:rsid w:val="00FD370F"/>
    <w:rsid w:val="00FD3711"/>
    <w:rsid w:val="00FD4195"/>
    <w:rsid w:val="00FD427C"/>
    <w:rsid w:val="00FD45AF"/>
    <w:rsid w:val="00FD469F"/>
    <w:rsid w:val="00FD4BFF"/>
    <w:rsid w:val="00FD5AA6"/>
    <w:rsid w:val="00FD5EC2"/>
    <w:rsid w:val="00FD6450"/>
    <w:rsid w:val="00FD6B77"/>
    <w:rsid w:val="00FD6C22"/>
    <w:rsid w:val="00FD6CDD"/>
    <w:rsid w:val="00FD6CE8"/>
    <w:rsid w:val="00FD6E06"/>
    <w:rsid w:val="00FD6F8C"/>
    <w:rsid w:val="00FD734D"/>
    <w:rsid w:val="00FD781B"/>
    <w:rsid w:val="00FD7AB0"/>
    <w:rsid w:val="00FE03C0"/>
    <w:rsid w:val="00FE0420"/>
    <w:rsid w:val="00FE0447"/>
    <w:rsid w:val="00FE0816"/>
    <w:rsid w:val="00FE0ADC"/>
    <w:rsid w:val="00FE0CCA"/>
    <w:rsid w:val="00FE1190"/>
    <w:rsid w:val="00FE1BAF"/>
    <w:rsid w:val="00FE263C"/>
    <w:rsid w:val="00FE2877"/>
    <w:rsid w:val="00FE3265"/>
    <w:rsid w:val="00FE37DE"/>
    <w:rsid w:val="00FE3FB0"/>
    <w:rsid w:val="00FE4069"/>
    <w:rsid w:val="00FE4525"/>
    <w:rsid w:val="00FE47C4"/>
    <w:rsid w:val="00FE49D1"/>
    <w:rsid w:val="00FE4A9E"/>
    <w:rsid w:val="00FE4C0F"/>
    <w:rsid w:val="00FE5A8D"/>
    <w:rsid w:val="00FE5CAA"/>
    <w:rsid w:val="00FE5F2A"/>
    <w:rsid w:val="00FE5FB2"/>
    <w:rsid w:val="00FE6307"/>
    <w:rsid w:val="00FE665B"/>
    <w:rsid w:val="00FE6DF3"/>
    <w:rsid w:val="00FE7406"/>
    <w:rsid w:val="00FE760A"/>
    <w:rsid w:val="00FE7852"/>
    <w:rsid w:val="00FE796C"/>
    <w:rsid w:val="00FF0574"/>
    <w:rsid w:val="00FF0C47"/>
    <w:rsid w:val="00FF0DDE"/>
    <w:rsid w:val="00FF150C"/>
    <w:rsid w:val="00FF1C30"/>
    <w:rsid w:val="00FF2381"/>
    <w:rsid w:val="00FF2D2F"/>
    <w:rsid w:val="00FF2DA7"/>
    <w:rsid w:val="00FF2E12"/>
    <w:rsid w:val="00FF2F34"/>
    <w:rsid w:val="00FF32CA"/>
    <w:rsid w:val="00FF382E"/>
    <w:rsid w:val="00FF392F"/>
    <w:rsid w:val="00FF3937"/>
    <w:rsid w:val="00FF3A39"/>
    <w:rsid w:val="00FF3DF6"/>
    <w:rsid w:val="00FF3E15"/>
    <w:rsid w:val="00FF41A0"/>
    <w:rsid w:val="00FF48D1"/>
    <w:rsid w:val="00FF4B68"/>
    <w:rsid w:val="00FF53E1"/>
    <w:rsid w:val="00FF55AF"/>
    <w:rsid w:val="00FF5FB1"/>
    <w:rsid w:val="00FF60B3"/>
    <w:rsid w:val="00FF6252"/>
    <w:rsid w:val="00FF6775"/>
    <w:rsid w:val="00FF6A1A"/>
    <w:rsid w:val="00FF6B77"/>
    <w:rsid w:val="00FF77C0"/>
    <w:rsid w:val="00FF79B7"/>
    <w:rsid w:val="010F8A55"/>
    <w:rsid w:val="0110BA77"/>
    <w:rsid w:val="011CB54F"/>
    <w:rsid w:val="016A798F"/>
    <w:rsid w:val="017BE561"/>
    <w:rsid w:val="0182405C"/>
    <w:rsid w:val="0182A9A9"/>
    <w:rsid w:val="01965D58"/>
    <w:rsid w:val="020F9318"/>
    <w:rsid w:val="023D4C28"/>
    <w:rsid w:val="0267C71C"/>
    <w:rsid w:val="02E43F3A"/>
    <w:rsid w:val="02E48692"/>
    <w:rsid w:val="02F7D535"/>
    <w:rsid w:val="02FFB178"/>
    <w:rsid w:val="0301DDDE"/>
    <w:rsid w:val="035F7D90"/>
    <w:rsid w:val="03799258"/>
    <w:rsid w:val="0383C793"/>
    <w:rsid w:val="0385DAA9"/>
    <w:rsid w:val="038F1C11"/>
    <w:rsid w:val="039B3ED8"/>
    <w:rsid w:val="03AF102D"/>
    <w:rsid w:val="03C66C1C"/>
    <w:rsid w:val="03E505C4"/>
    <w:rsid w:val="03F9CF04"/>
    <w:rsid w:val="04253CB9"/>
    <w:rsid w:val="044175CA"/>
    <w:rsid w:val="04538EB6"/>
    <w:rsid w:val="045886F7"/>
    <w:rsid w:val="04616A42"/>
    <w:rsid w:val="046B825A"/>
    <w:rsid w:val="04960CC7"/>
    <w:rsid w:val="04EE6F2C"/>
    <w:rsid w:val="056A2DA5"/>
    <w:rsid w:val="05AE8832"/>
    <w:rsid w:val="05AEBFBE"/>
    <w:rsid w:val="05C4FA34"/>
    <w:rsid w:val="05C91D83"/>
    <w:rsid w:val="05F551CC"/>
    <w:rsid w:val="060CF931"/>
    <w:rsid w:val="0622F44A"/>
    <w:rsid w:val="0689844B"/>
    <w:rsid w:val="06B8D202"/>
    <w:rsid w:val="06DF035C"/>
    <w:rsid w:val="070251AF"/>
    <w:rsid w:val="0706B388"/>
    <w:rsid w:val="07113997"/>
    <w:rsid w:val="07624C2D"/>
    <w:rsid w:val="07BD0801"/>
    <w:rsid w:val="07C9AB41"/>
    <w:rsid w:val="07CFCFF5"/>
    <w:rsid w:val="07E4BD06"/>
    <w:rsid w:val="07F62284"/>
    <w:rsid w:val="083138CC"/>
    <w:rsid w:val="083248B5"/>
    <w:rsid w:val="08541C85"/>
    <w:rsid w:val="085A70BC"/>
    <w:rsid w:val="089BB081"/>
    <w:rsid w:val="08CBD0B8"/>
    <w:rsid w:val="08E02C8D"/>
    <w:rsid w:val="08F61377"/>
    <w:rsid w:val="08F7D063"/>
    <w:rsid w:val="098E38BB"/>
    <w:rsid w:val="099E8506"/>
    <w:rsid w:val="09AC9C76"/>
    <w:rsid w:val="09D95BD1"/>
    <w:rsid w:val="0A1BCBBF"/>
    <w:rsid w:val="0A2A36B3"/>
    <w:rsid w:val="0A417D8B"/>
    <w:rsid w:val="0A506DF4"/>
    <w:rsid w:val="0A51A66B"/>
    <w:rsid w:val="0A61D694"/>
    <w:rsid w:val="0A6EE48D"/>
    <w:rsid w:val="0A7BAE24"/>
    <w:rsid w:val="0A7D9540"/>
    <w:rsid w:val="0AABBAC1"/>
    <w:rsid w:val="0AE9BCC1"/>
    <w:rsid w:val="0AFEE78E"/>
    <w:rsid w:val="0B001811"/>
    <w:rsid w:val="0B1BEA81"/>
    <w:rsid w:val="0B1DB252"/>
    <w:rsid w:val="0B5139C5"/>
    <w:rsid w:val="0B5D6327"/>
    <w:rsid w:val="0B6B5DDC"/>
    <w:rsid w:val="0B92CCB3"/>
    <w:rsid w:val="0BB32F15"/>
    <w:rsid w:val="0BBC7BFA"/>
    <w:rsid w:val="0BC5B1B0"/>
    <w:rsid w:val="0BD7E8AF"/>
    <w:rsid w:val="0BEBF927"/>
    <w:rsid w:val="0BF4B04C"/>
    <w:rsid w:val="0C4722F6"/>
    <w:rsid w:val="0C836B07"/>
    <w:rsid w:val="0C845597"/>
    <w:rsid w:val="0C8A10F1"/>
    <w:rsid w:val="0CAD8423"/>
    <w:rsid w:val="0CB86D54"/>
    <w:rsid w:val="0CE0AEE0"/>
    <w:rsid w:val="0D2480D7"/>
    <w:rsid w:val="0D364940"/>
    <w:rsid w:val="0D3DFE42"/>
    <w:rsid w:val="0D85EAA1"/>
    <w:rsid w:val="0DA2755B"/>
    <w:rsid w:val="0DCB951A"/>
    <w:rsid w:val="0DDA6845"/>
    <w:rsid w:val="0DF96245"/>
    <w:rsid w:val="0E0CDA93"/>
    <w:rsid w:val="0E1F783D"/>
    <w:rsid w:val="0E53D6D9"/>
    <w:rsid w:val="0E6282BB"/>
    <w:rsid w:val="0E6959C4"/>
    <w:rsid w:val="0E71F5E8"/>
    <w:rsid w:val="0E7F9B96"/>
    <w:rsid w:val="0ED78C57"/>
    <w:rsid w:val="0F33D057"/>
    <w:rsid w:val="0F9CE91E"/>
    <w:rsid w:val="0FA87B1B"/>
    <w:rsid w:val="0FA9CBA6"/>
    <w:rsid w:val="0FAA0F97"/>
    <w:rsid w:val="0FC34C1E"/>
    <w:rsid w:val="0FD165BE"/>
    <w:rsid w:val="0FD285C4"/>
    <w:rsid w:val="0FE76621"/>
    <w:rsid w:val="1006C363"/>
    <w:rsid w:val="1016B17F"/>
    <w:rsid w:val="10678D9F"/>
    <w:rsid w:val="108B2BEE"/>
    <w:rsid w:val="10951943"/>
    <w:rsid w:val="1095926E"/>
    <w:rsid w:val="10E193F8"/>
    <w:rsid w:val="10F2048E"/>
    <w:rsid w:val="112873D9"/>
    <w:rsid w:val="11765799"/>
    <w:rsid w:val="1183E454"/>
    <w:rsid w:val="11D31CE5"/>
    <w:rsid w:val="1223B62E"/>
    <w:rsid w:val="123FF6F8"/>
    <w:rsid w:val="125AEE25"/>
    <w:rsid w:val="1263B820"/>
    <w:rsid w:val="12791181"/>
    <w:rsid w:val="131A7974"/>
    <w:rsid w:val="13474C82"/>
    <w:rsid w:val="13EDC6AB"/>
    <w:rsid w:val="13F5A454"/>
    <w:rsid w:val="13FB4421"/>
    <w:rsid w:val="14115647"/>
    <w:rsid w:val="145DC8B7"/>
    <w:rsid w:val="14753E72"/>
    <w:rsid w:val="1475EED5"/>
    <w:rsid w:val="14ACF352"/>
    <w:rsid w:val="14AF3E50"/>
    <w:rsid w:val="14C90B62"/>
    <w:rsid w:val="14CE6CCF"/>
    <w:rsid w:val="14D47876"/>
    <w:rsid w:val="14F3B214"/>
    <w:rsid w:val="152E47E4"/>
    <w:rsid w:val="1538BAF6"/>
    <w:rsid w:val="15613BDF"/>
    <w:rsid w:val="157F87C2"/>
    <w:rsid w:val="15E02E46"/>
    <w:rsid w:val="15E5C149"/>
    <w:rsid w:val="16002318"/>
    <w:rsid w:val="162D112C"/>
    <w:rsid w:val="16578CC5"/>
    <w:rsid w:val="165CE107"/>
    <w:rsid w:val="167BCFCB"/>
    <w:rsid w:val="1697F102"/>
    <w:rsid w:val="16B0B307"/>
    <w:rsid w:val="16CB2D5A"/>
    <w:rsid w:val="17474FC1"/>
    <w:rsid w:val="17634067"/>
    <w:rsid w:val="177E78A6"/>
    <w:rsid w:val="1786052D"/>
    <w:rsid w:val="17AFC990"/>
    <w:rsid w:val="17BB5FA4"/>
    <w:rsid w:val="17DE7FB2"/>
    <w:rsid w:val="18299D4C"/>
    <w:rsid w:val="1838E6EB"/>
    <w:rsid w:val="18466B19"/>
    <w:rsid w:val="1854FE24"/>
    <w:rsid w:val="18914054"/>
    <w:rsid w:val="18AEAE4A"/>
    <w:rsid w:val="18C5B1A1"/>
    <w:rsid w:val="18C878B4"/>
    <w:rsid w:val="18FCF50E"/>
    <w:rsid w:val="1900104E"/>
    <w:rsid w:val="190EB68E"/>
    <w:rsid w:val="191C6F8C"/>
    <w:rsid w:val="19D66754"/>
    <w:rsid w:val="19E98D72"/>
    <w:rsid w:val="1A141DE2"/>
    <w:rsid w:val="1A2732BD"/>
    <w:rsid w:val="1A3CB95C"/>
    <w:rsid w:val="1A5C1666"/>
    <w:rsid w:val="1A9DA7C5"/>
    <w:rsid w:val="1AB2B294"/>
    <w:rsid w:val="1AB51864"/>
    <w:rsid w:val="1AC05989"/>
    <w:rsid w:val="1AC44CBF"/>
    <w:rsid w:val="1B161DEC"/>
    <w:rsid w:val="1B1650BB"/>
    <w:rsid w:val="1B622A95"/>
    <w:rsid w:val="1BCD7D0E"/>
    <w:rsid w:val="1C6989FC"/>
    <w:rsid w:val="1C8477B9"/>
    <w:rsid w:val="1C8EC661"/>
    <w:rsid w:val="1C99DEDF"/>
    <w:rsid w:val="1CB99FDD"/>
    <w:rsid w:val="1D24F86E"/>
    <w:rsid w:val="1D44A9C4"/>
    <w:rsid w:val="1D685F3B"/>
    <w:rsid w:val="1D9120F4"/>
    <w:rsid w:val="1DA196A7"/>
    <w:rsid w:val="1DA975AF"/>
    <w:rsid w:val="1DB006AE"/>
    <w:rsid w:val="1DB1A95C"/>
    <w:rsid w:val="1DC1E935"/>
    <w:rsid w:val="1DDD4C5F"/>
    <w:rsid w:val="1DFCC8EE"/>
    <w:rsid w:val="1E287E39"/>
    <w:rsid w:val="1E53D761"/>
    <w:rsid w:val="1EA7A96C"/>
    <w:rsid w:val="1EF0C732"/>
    <w:rsid w:val="1EF81F61"/>
    <w:rsid w:val="1F00E8ED"/>
    <w:rsid w:val="1F2131C9"/>
    <w:rsid w:val="1F2AA9E4"/>
    <w:rsid w:val="1F515AEF"/>
    <w:rsid w:val="1F843493"/>
    <w:rsid w:val="1FA8A57B"/>
    <w:rsid w:val="1FAC9EA2"/>
    <w:rsid w:val="1FC68083"/>
    <w:rsid w:val="1FCA1F36"/>
    <w:rsid w:val="1FD6F4D7"/>
    <w:rsid w:val="1FE85458"/>
    <w:rsid w:val="1FF0C167"/>
    <w:rsid w:val="205A84C5"/>
    <w:rsid w:val="207B31C1"/>
    <w:rsid w:val="2092BC33"/>
    <w:rsid w:val="20A0C42E"/>
    <w:rsid w:val="20ABE1C8"/>
    <w:rsid w:val="20F20F17"/>
    <w:rsid w:val="20FA6749"/>
    <w:rsid w:val="210BDCBE"/>
    <w:rsid w:val="2114F3D5"/>
    <w:rsid w:val="217AB400"/>
    <w:rsid w:val="217E3211"/>
    <w:rsid w:val="21A7FF54"/>
    <w:rsid w:val="21F1721A"/>
    <w:rsid w:val="21FAD10B"/>
    <w:rsid w:val="22488B7B"/>
    <w:rsid w:val="224D0B3F"/>
    <w:rsid w:val="22553ACF"/>
    <w:rsid w:val="22741767"/>
    <w:rsid w:val="22A87CC1"/>
    <w:rsid w:val="22E3F87F"/>
    <w:rsid w:val="2310894B"/>
    <w:rsid w:val="2353B16A"/>
    <w:rsid w:val="2358FE43"/>
    <w:rsid w:val="236AF690"/>
    <w:rsid w:val="2372652D"/>
    <w:rsid w:val="23A51A22"/>
    <w:rsid w:val="23DC919C"/>
    <w:rsid w:val="23DF6AF1"/>
    <w:rsid w:val="24189103"/>
    <w:rsid w:val="243EABB3"/>
    <w:rsid w:val="244E731C"/>
    <w:rsid w:val="24643F1D"/>
    <w:rsid w:val="246AB65A"/>
    <w:rsid w:val="2484838B"/>
    <w:rsid w:val="24D4FB7F"/>
    <w:rsid w:val="24DC83C6"/>
    <w:rsid w:val="24F8B2C3"/>
    <w:rsid w:val="2540DBEF"/>
    <w:rsid w:val="258C579F"/>
    <w:rsid w:val="259CB8B0"/>
    <w:rsid w:val="259F9313"/>
    <w:rsid w:val="25D5F8C6"/>
    <w:rsid w:val="261F924F"/>
    <w:rsid w:val="2623CD6F"/>
    <w:rsid w:val="264DDBBB"/>
    <w:rsid w:val="26945DBD"/>
    <w:rsid w:val="26A4C83F"/>
    <w:rsid w:val="26CCB60E"/>
    <w:rsid w:val="26D4BD55"/>
    <w:rsid w:val="26EF6025"/>
    <w:rsid w:val="27391FD6"/>
    <w:rsid w:val="273C9695"/>
    <w:rsid w:val="273E2760"/>
    <w:rsid w:val="274D22AA"/>
    <w:rsid w:val="27789A0C"/>
    <w:rsid w:val="2779C8FD"/>
    <w:rsid w:val="27936C29"/>
    <w:rsid w:val="27979847"/>
    <w:rsid w:val="2874BE38"/>
    <w:rsid w:val="2882CC91"/>
    <w:rsid w:val="28958AF6"/>
    <w:rsid w:val="28DA9EC7"/>
    <w:rsid w:val="28E53733"/>
    <w:rsid w:val="29331514"/>
    <w:rsid w:val="29444792"/>
    <w:rsid w:val="29557930"/>
    <w:rsid w:val="29BAA057"/>
    <w:rsid w:val="2A0EF2DE"/>
    <w:rsid w:val="2A430C80"/>
    <w:rsid w:val="2A4CC482"/>
    <w:rsid w:val="2A5439AB"/>
    <w:rsid w:val="2A5D75F9"/>
    <w:rsid w:val="2A6E7CBB"/>
    <w:rsid w:val="2A724298"/>
    <w:rsid w:val="2ABCFCC9"/>
    <w:rsid w:val="2AC3C46C"/>
    <w:rsid w:val="2AE00627"/>
    <w:rsid w:val="2AF893C8"/>
    <w:rsid w:val="2AF95DEB"/>
    <w:rsid w:val="2B372BB3"/>
    <w:rsid w:val="2B6F5D9E"/>
    <w:rsid w:val="2BF787E6"/>
    <w:rsid w:val="2C001B96"/>
    <w:rsid w:val="2C1B2F18"/>
    <w:rsid w:val="2C308981"/>
    <w:rsid w:val="2C5D4467"/>
    <w:rsid w:val="2CA5F82F"/>
    <w:rsid w:val="2CDDDB1A"/>
    <w:rsid w:val="2CDDF03D"/>
    <w:rsid w:val="2D2773B7"/>
    <w:rsid w:val="2D584767"/>
    <w:rsid w:val="2D5E9C79"/>
    <w:rsid w:val="2D9023E2"/>
    <w:rsid w:val="2DAE1EF3"/>
    <w:rsid w:val="2DAFDF4D"/>
    <w:rsid w:val="2DB29AC3"/>
    <w:rsid w:val="2DD199DB"/>
    <w:rsid w:val="2DDB86FF"/>
    <w:rsid w:val="2DEA0DD2"/>
    <w:rsid w:val="2E2B1788"/>
    <w:rsid w:val="2E2F3746"/>
    <w:rsid w:val="2E8C8E58"/>
    <w:rsid w:val="2E9C245C"/>
    <w:rsid w:val="2EA9D7AA"/>
    <w:rsid w:val="2EFD391C"/>
    <w:rsid w:val="2EFFCC0D"/>
    <w:rsid w:val="2F226027"/>
    <w:rsid w:val="2F7FA912"/>
    <w:rsid w:val="2F86AFD9"/>
    <w:rsid w:val="2F928195"/>
    <w:rsid w:val="2FB8D24D"/>
    <w:rsid w:val="2FB92593"/>
    <w:rsid w:val="2FF282E6"/>
    <w:rsid w:val="30067E87"/>
    <w:rsid w:val="3008F8F2"/>
    <w:rsid w:val="304E3385"/>
    <w:rsid w:val="30951193"/>
    <w:rsid w:val="309724B7"/>
    <w:rsid w:val="30AEA33C"/>
    <w:rsid w:val="30C5C629"/>
    <w:rsid w:val="30CC4A01"/>
    <w:rsid w:val="30CEAE2E"/>
    <w:rsid w:val="30F0D954"/>
    <w:rsid w:val="3102EFB4"/>
    <w:rsid w:val="314832E6"/>
    <w:rsid w:val="315CC6C5"/>
    <w:rsid w:val="315E7E0A"/>
    <w:rsid w:val="316400C5"/>
    <w:rsid w:val="31B365C2"/>
    <w:rsid w:val="31D089C5"/>
    <w:rsid w:val="31FC3B63"/>
    <w:rsid w:val="326CBA31"/>
    <w:rsid w:val="32A40A71"/>
    <w:rsid w:val="32B704D6"/>
    <w:rsid w:val="32DF24EB"/>
    <w:rsid w:val="32EEF987"/>
    <w:rsid w:val="32F74A3A"/>
    <w:rsid w:val="330405AC"/>
    <w:rsid w:val="332FED3F"/>
    <w:rsid w:val="33490B6A"/>
    <w:rsid w:val="335C1831"/>
    <w:rsid w:val="33B688FF"/>
    <w:rsid w:val="33BAB4C4"/>
    <w:rsid w:val="33BC5054"/>
    <w:rsid w:val="33E0DA0E"/>
    <w:rsid w:val="33E3A703"/>
    <w:rsid w:val="33EF091B"/>
    <w:rsid w:val="3421CC92"/>
    <w:rsid w:val="34314EA7"/>
    <w:rsid w:val="34442F2C"/>
    <w:rsid w:val="34446C4F"/>
    <w:rsid w:val="345416E6"/>
    <w:rsid w:val="3483D453"/>
    <w:rsid w:val="348718AC"/>
    <w:rsid w:val="34A1AC2E"/>
    <w:rsid w:val="34BD144A"/>
    <w:rsid w:val="34D16CCB"/>
    <w:rsid w:val="34EBBB91"/>
    <w:rsid w:val="356647D7"/>
    <w:rsid w:val="356E9BD3"/>
    <w:rsid w:val="35721978"/>
    <w:rsid w:val="35ACF12E"/>
    <w:rsid w:val="35C5C67F"/>
    <w:rsid w:val="35CD9321"/>
    <w:rsid w:val="35CFAA8E"/>
    <w:rsid w:val="35E2C94A"/>
    <w:rsid w:val="35E335F8"/>
    <w:rsid w:val="361702AE"/>
    <w:rsid w:val="361BE125"/>
    <w:rsid w:val="36433A37"/>
    <w:rsid w:val="3668A73E"/>
    <w:rsid w:val="36878A2F"/>
    <w:rsid w:val="36A27BA7"/>
    <w:rsid w:val="36B688F4"/>
    <w:rsid w:val="36B997F9"/>
    <w:rsid w:val="370D64E3"/>
    <w:rsid w:val="371D7501"/>
    <w:rsid w:val="3781F724"/>
    <w:rsid w:val="37B5A3F0"/>
    <w:rsid w:val="38148FB8"/>
    <w:rsid w:val="38229AD1"/>
    <w:rsid w:val="3830C297"/>
    <w:rsid w:val="385E880E"/>
    <w:rsid w:val="3862FA1A"/>
    <w:rsid w:val="386824D0"/>
    <w:rsid w:val="387755EA"/>
    <w:rsid w:val="38910AB6"/>
    <w:rsid w:val="38B0960E"/>
    <w:rsid w:val="38E6BCEC"/>
    <w:rsid w:val="38E7D197"/>
    <w:rsid w:val="391CE331"/>
    <w:rsid w:val="392A261C"/>
    <w:rsid w:val="3943251C"/>
    <w:rsid w:val="395DF05E"/>
    <w:rsid w:val="396F0A77"/>
    <w:rsid w:val="397E14C7"/>
    <w:rsid w:val="39FE261C"/>
    <w:rsid w:val="3A120C50"/>
    <w:rsid w:val="3A1D844F"/>
    <w:rsid w:val="3A2338CA"/>
    <w:rsid w:val="3A30DA4B"/>
    <w:rsid w:val="3A32D39D"/>
    <w:rsid w:val="3A3BC79D"/>
    <w:rsid w:val="3A41194C"/>
    <w:rsid w:val="3A5EDC19"/>
    <w:rsid w:val="3A700075"/>
    <w:rsid w:val="3A7256A0"/>
    <w:rsid w:val="3A85E31B"/>
    <w:rsid w:val="3AD05AC0"/>
    <w:rsid w:val="3AE3E499"/>
    <w:rsid w:val="3AFAC47E"/>
    <w:rsid w:val="3B207E3E"/>
    <w:rsid w:val="3B3B2482"/>
    <w:rsid w:val="3B3D6B53"/>
    <w:rsid w:val="3B52DA7E"/>
    <w:rsid w:val="3B54AB67"/>
    <w:rsid w:val="3B5A7A00"/>
    <w:rsid w:val="3B84C411"/>
    <w:rsid w:val="3B9DC488"/>
    <w:rsid w:val="3B9EC90E"/>
    <w:rsid w:val="3C32058E"/>
    <w:rsid w:val="3C5023C1"/>
    <w:rsid w:val="3C9B5160"/>
    <w:rsid w:val="3CA2A950"/>
    <w:rsid w:val="3CBF97E5"/>
    <w:rsid w:val="3CCC7AFB"/>
    <w:rsid w:val="3CE3E7E4"/>
    <w:rsid w:val="3CE70F85"/>
    <w:rsid w:val="3D2152BD"/>
    <w:rsid w:val="3D29C2DF"/>
    <w:rsid w:val="3D43B393"/>
    <w:rsid w:val="3D68235B"/>
    <w:rsid w:val="3D6B7C3E"/>
    <w:rsid w:val="3D8D36B6"/>
    <w:rsid w:val="3D8E76DE"/>
    <w:rsid w:val="3DC09203"/>
    <w:rsid w:val="3DD41DDE"/>
    <w:rsid w:val="3DF3EABB"/>
    <w:rsid w:val="3E243385"/>
    <w:rsid w:val="3E2F5B62"/>
    <w:rsid w:val="3E43175B"/>
    <w:rsid w:val="3E52D6F2"/>
    <w:rsid w:val="3E619B1D"/>
    <w:rsid w:val="3EA17C8E"/>
    <w:rsid w:val="3EAB3C4F"/>
    <w:rsid w:val="3F5E2C31"/>
    <w:rsid w:val="3F647386"/>
    <w:rsid w:val="3F830DC8"/>
    <w:rsid w:val="3F884C72"/>
    <w:rsid w:val="3F8DE8ED"/>
    <w:rsid w:val="3F9194E5"/>
    <w:rsid w:val="3F9E0D4A"/>
    <w:rsid w:val="3FC0DDA6"/>
    <w:rsid w:val="3FE0CE51"/>
    <w:rsid w:val="4039F903"/>
    <w:rsid w:val="40597D13"/>
    <w:rsid w:val="405C5A03"/>
    <w:rsid w:val="40638E96"/>
    <w:rsid w:val="409F4CF0"/>
    <w:rsid w:val="40C6BABD"/>
    <w:rsid w:val="40D0FA72"/>
    <w:rsid w:val="41203C9E"/>
    <w:rsid w:val="4154FB59"/>
    <w:rsid w:val="4155E94F"/>
    <w:rsid w:val="416812C8"/>
    <w:rsid w:val="416B9797"/>
    <w:rsid w:val="4185A69F"/>
    <w:rsid w:val="4188D4D7"/>
    <w:rsid w:val="41985513"/>
    <w:rsid w:val="419B63BE"/>
    <w:rsid w:val="419F212A"/>
    <w:rsid w:val="419FA82D"/>
    <w:rsid w:val="41B578E2"/>
    <w:rsid w:val="41C7A26F"/>
    <w:rsid w:val="41D9817F"/>
    <w:rsid w:val="41F4110F"/>
    <w:rsid w:val="422E5634"/>
    <w:rsid w:val="424A23FE"/>
    <w:rsid w:val="424D0EB1"/>
    <w:rsid w:val="4263B8C8"/>
    <w:rsid w:val="4265B59E"/>
    <w:rsid w:val="42679B18"/>
    <w:rsid w:val="42704B9F"/>
    <w:rsid w:val="42918325"/>
    <w:rsid w:val="429B906C"/>
    <w:rsid w:val="42A608A7"/>
    <w:rsid w:val="42C261DD"/>
    <w:rsid w:val="42CF1DB6"/>
    <w:rsid w:val="42DE8EE8"/>
    <w:rsid w:val="42E96679"/>
    <w:rsid w:val="430DD61F"/>
    <w:rsid w:val="43549B6A"/>
    <w:rsid w:val="43A88603"/>
    <w:rsid w:val="43F509E3"/>
    <w:rsid w:val="441B4906"/>
    <w:rsid w:val="44C06CFF"/>
    <w:rsid w:val="44D3994F"/>
    <w:rsid w:val="44E41D63"/>
    <w:rsid w:val="44FA4EC1"/>
    <w:rsid w:val="450E50A1"/>
    <w:rsid w:val="45119F16"/>
    <w:rsid w:val="451691DC"/>
    <w:rsid w:val="453B3F59"/>
    <w:rsid w:val="4548DF77"/>
    <w:rsid w:val="458F1A66"/>
    <w:rsid w:val="45A62CDA"/>
    <w:rsid w:val="45CAFF50"/>
    <w:rsid w:val="45DB4EFC"/>
    <w:rsid w:val="461264BC"/>
    <w:rsid w:val="461911B6"/>
    <w:rsid w:val="46419961"/>
    <w:rsid w:val="468B9608"/>
    <w:rsid w:val="46C49C8D"/>
    <w:rsid w:val="46C53972"/>
    <w:rsid w:val="472B8E79"/>
    <w:rsid w:val="473C8EBF"/>
    <w:rsid w:val="4753CF3A"/>
    <w:rsid w:val="47541A61"/>
    <w:rsid w:val="479024EE"/>
    <w:rsid w:val="47D188A8"/>
    <w:rsid w:val="48031512"/>
    <w:rsid w:val="480893FB"/>
    <w:rsid w:val="485DF136"/>
    <w:rsid w:val="488C9ADC"/>
    <w:rsid w:val="4895504A"/>
    <w:rsid w:val="48BF3403"/>
    <w:rsid w:val="48C658F9"/>
    <w:rsid w:val="48DBED6F"/>
    <w:rsid w:val="491BC119"/>
    <w:rsid w:val="4934F351"/>
    <w:rsid w:val="493F655D"/>
    <w:rsid w:val="4943B4FE"/>
    <w:rsid w:val="49A0DA1C"/>
    <w:rsid w:val="49A2B718"/>
    <w:rsid w:val="49AA90AC"/>
    <w:rsid w:val="49DBE870"/>
    <w:rsid w:val="49E3EB1D"/>
    <w:rsid w:val="49EA6A76"/>
    <w:rsid w:val="49F2EC0C"/>
    <w:rsid w:val="4A1944FC"/>
    <w:rsid w:val="4A5F5794"/>
    <w:rsid w:val="4A6244DB"/>
    <w:rsid w:val="4A7744FE"/>
    <w:rsid w:val="4A7FC312"/>
    <w:rsid w:val="4A879765"/>
    <w:rsid w:val="4A925BDC"/>
    <w:rsid w:val="4A98CE54"/>
    <w:rsid w:val="4AE4FC3C"/>
    <w:rsid w:val="4AF02911"/>
    <w:rsid w:val="4B24F04C"/>
    <w:rsid w:val="4B3B643E"/>
    <w:rsid w:val="4B4CC292"/>
    <w:rsid w:val="4B68F29B"/>
    <w:rsid w:val="4B6D39A8"/>
    <w:rsid w:val="4B77C575"/>
    <w:rsid w:val="4B80749A"/>
    <w:rsid w:val="4BABF104"/>
    <w:rsid w:val="4BAC0A3B"/>
    <w:rsid w:val="4BAECD85"/>
    <w:rsid w:val="4BC377B6"/>
    <w:rsid w:val="4BD1A521"/>
    <w:rsid w:val="4BEBE924"/>
    <w:rsid w:val="4BF5D496"/>
    <w:rsid w:val="4C0195C9"/>
    <w:rsid w:val="4C3B494D"/>
    <w:rsid w:val="4C9C7AD0"/>
    <w:rsid w:val="4CC7B57B"/>
    <w:rsid w:val="4CE344F4"/>
    <w:rsid w:val="4CFBF69A"/>
    <w:rsid w:val="4D008971"/>
    <w:rsid w:val="4D12DE41"/>
    <w:rsid w:val="4D31F337"/>
    <w:rsid w:val="4D5277E8"/>
    <w:rsid w:val="4D68E1B5"/>
    <w:rsid w:val="4D7AE942"/>
    <w:rsid w:val="4D8D536F"/>
    <w:rsid w:val="4DA0548C"/>
    <w:rsid w:val="4DB5926C"/>
    <w:rsid w:val="4DBBD65B"/>
    <w:rsid w:val="4DDB5886"/>
    <w:rsid w:val="4DEB9683"/>
    <w:rsid w:val="4DF114D3"/>
    <w:rsid w:val="4E03A6EF"/>
    <w:rsid w:val="4E045843"/>
    <w:rsid w:val="4E65A06F"/>
    <w:rsid w:val="4E88C7C4"/>
    <w:rsid w:val="4E92AD53"/>
    <w:rsid w:val="4EFDEDEE"/>
    <w:rsid w:val="4F01F7C6"/>
    <w:rsid w:val="4FC92922"/>
    <w:rsid w:val="4FD5A59C"/>
    <w:rsid w:val="4FFA08C7"/>
    <w:rsid w:val="500B2895"/>
    <w:rsid w:val="5014D578"/>
    <w:rsid w:val="504F68F3"/>
    <w:rsid w:val="506131FD"/>
    <w:rsid w:val="50834AB2"/>
    <w:rsid w:val="50D6A12B"/>
    <w:rsid w:val="50D7E7B6"/>
    <w:rsid w:val="50FCC012"/>
    <w:rsid w:val="511256EC"/>
    <w:rsid w:val="5146F65E"/>
    <w:rsid w:val="51736555"/>
    <w:rsid w:val="51875B0B"/>
    <w:rsid w:val="51962390"/>
    <w:rsid w:val="51AB2C55"/>
    <w:rsid w:val="51B7593D"/>
    <w:rsid w:val="51EA66DF"/>
    <w:rsid w:val="5204D30C"/>
    <w:rsid w:val="5205490D"/>
    <w:rsid w:val="52688E10"/>
    <w:rsid w:val="528C77D5"/>
    <w:rsid w:val="5300ED3E"/>
    <w:rsid w:val="535940A4"/>
    <w:rsid w:val="5364EB41"/>
    <w:rsid w:val="539F90AD"/>
    <w:rsid w:val="53A24AD4"/>
    <w:rsid w:val="53B470DF"/>
    <w:rsid w:val="53FAB737"/>
    <w:rsid w:val="540625D2"/>
    <w:rsid w:val="5424F22F"/>
    <w:rsid w:val="542BAD6A"/>
    <w:rsid w:val="5490534E"/>
    <w:rsid w:val="54D0FF58"/>
    <w:rsid w:val="550B821E"/>
    <w:rsid w:val="5515B801"/>
    <w:rsid w:val="551ACE3D"/>
    <w:rsid w:val="5525BD63"/>
    <w:rsid w:val="5526271F"/>
    <w:rsid w:val="55403BC2"/>
    <w:rsid w:val="5549C96B"/>
    <w:rsid w:val="55761762"/>
    <w:rsid w:val="5581A538"/>
    <w:rsid w:val="55BFEE2E"/>
    <w:rsid w:val="55D4C89F"/>
    <w:rsid w:val="560DE516"/>
    <w:rsid w:val="56723748"/>
    <w:rsid w:val="5673D0BB"/>
    <w:rsid w:val="569EACD5"/>
    <w:rsid w:val="569F6DD9"/>
    <w:rsid w:val="56AD1093"/>
    <w:rsid w:val="56C60BB1"/>
    <w:rsid w:val="56CD1C24"/>
    <w:rsid w:val="56F2E526"/>
    <w:rsid w:val="570C5A3E"/>
    <w:rsid w:val="571A4D7C"/>
    <w:rsid w:val="572E57C2"/>
    <w:rsid w:val="5738AF60"/>
    <w:rsid w:val="57F7F74C"/>
    <w:rsid w:val="5815E9A6"/>
    <w:rsid w:val="581EA10D"/>
    <w:rsid w:val="582540E1"/>
    <w:rsid w:val="582D8F40"/>
    <w:rsid w:val="5846110B"/>
    <w:rsid w:val="585C7D17"/>
    <w:rsid w:val="5877FF88"/>
    <w:rsid w:val="587CF157"/>
    <w:rsid w:val="5894F067"/>
    <w:rsid w:val="58CB5B3E"/>
    <w:rsid w:val="59136E40"/>
    <w:rsid w:val="59302A1A"/>
    <w:rsid w:val="59645452"/>
    <w:rsid w:val="596677A1"/>
    <w:rsid w:val="5966AFD1"/>
    <w:rsid w:val="59736D9A"/>
    <w:rsid w:val="59BEC209"/>
    <w:rsid w:val="59C9C72E"/>
    <w:rsid w:val="59F7A4D3"/>
    <w:rsid w:val="5A10BA94"/>
    <w:rsid w:val="5A2D5762"/>
    <w:rsid w:val="5A3341D2"/>
    <w:rsid w:val="5A3B41C9"/>
    <w:rsid w:val="5A577066"/>
    <w:rsid w:val="5A585B63"/>
    <w:rsid w:val="5B1A76A5"/>
    <w:rsid w:val="5B300263"/>
    <w:rsid w:val="5BC3FD45"/>
    <w:rsid w:val="5BCB403E"/>
    <w:rsid w:val="5BE3AABC"/>
    <w:rsid w:val="5BF44064"/>
    <w:rsid w:val="5C1F86B8"/>
    <w:rsid w:val="5C62926C"/>
    <w:rsid w:val="5C905F30"/>
    <w:rsid w:val="5C9CB538"/>
    <w:rsid w:val="5CBD38E3"/>
    <w:rsid w:val="5D04C170"/>
    <w:rsid w:val="5D230E95"/>
    <w:rsid w:val="5D28C9E6"/>
    <w:rsid w:val="5D417CFD"/>
    <w:rsid w:val="5D43D8F5"/>
    <w:rsid w:val="5D6721A6"/>
    <w:rsid w:val="5D72430B"/>
    <w:rsid w:val="5D7F2B1E"/>
    <w:rsid w:val="5D9CFD19"/>
    <w:rsid w:val="5D9E817D"/>
    <w:rsid w:val="5DABCBF0"/>
    <w:rsid w:val="5DB5C1E1"/>
    <w:rsid w:val="5DDFDFA9"/>
    <w:rsid w:val="5E38AE78"/>
    <w:rsid w:val="5E635A35"/>
    <w:rsid w:val="5E6DFB74"/>
    <w:rsid w:val="5ED8D376"/>
    <w:rsid w:val="5EF74708"/>
    <w:rsid w:val="5F0088E4"/>
    <w:rsid w:val="5F17CDA2"/>
    <w:rsid w:val="5F210053"/>
    <w:rsid w:val="5F83653D"/>
    <w:rsid w:val="5F90198D"/>
    <w:rsid w:val="5FB710CC"/>
    <w:rsid w:val="5FB71A08"/>
    <w:rsid w:val="5FDF34EE"/>
    <w:rsid w:val="5FE58A49"/>
    <w:rsid w:val="5FE75D47"/>
    <w:rsid w:val="600FBFC6"/>
    <w:rsid w:val="60132DA7"/>
    <w:rsid w:val="604A87DC"/>
    <w:rsid w:val="60519214"/>
    <w:rsid w:val="60585383"/>
    <w:rsid w:val="60593DDA"/>
    <w:rsid w:val="606B01C7"/>
    <w:rsid w:val="606B155A"/>
    <w:rsid w:val="60A2BF4D"/>
    <w:rsid w:val="60D0EB7C"/>
    <w:rsid w:val="60E435E6"/>
    <w:rsid w:val="6113032D"/>
    <w:rsid w:val="611B689F"/>
    <w:rsid w:val="6147D85F"/>
    <w:rsid w:val="61C6CC61"/>
    <w:rsid w:val="61D5BD29"/>
    <w:rsid w:val="61E8556A"/>
    <w:rsid w:val="61FCCE69"/>
    <w:rsid w:val="62038938"/>
    <w:rsid w:val="62777347"/>
    <w:rsid w:val="6282C312"/>
    <w:rsid w:val="62F2F082"/>
    <w:rsid w:val="62FDCC2E"/>
    <w:rsid w:val="633C9524"/>
    <w:rsid w:val="6343F915"/>
    <w:rsid w:val="63488A10"/>
    <w:rsid w:val="63803652"/>
    <w:rsid w:val="63AA03BC"/>
    <w:rsid w:val="63AA55B7"/>
    <w:rsid w:val="63CD5F2A"/>
    <w:rsid w:val="640AA30E"/>
    <w:rsid w:val="640FF7C9"/>
    <w:rsid w:val="6428DB61"/>
    <w:rsid w:val="642ACFFC"/>
    <w:rsid w:val="644B17FC"/>
    <w:rsid w:val="647C1AA6"/>
    <w:rsid w:val="64895674"/>
    <w:rsid w:val="64D506D5"/>
    <w:rsid w:val="64D5181F"/>
    <w:rsid w:val="64D66A37"/>
    <w:rsid w:val="64EA75CB"/>
    <w:rsid w:val="6503E264"/>
    <w:rsid w:val="6514DC94"/>
    <w:rsid w:val="6528BC94"/>
    <w:rsid w:val="656CF7C3"/>
    <w:rsid w:val="659D973F"/>
    <w:rsid w:val="65C2E545"/>
    <w:rsid w:val="65C92650"/>
    <w:rsid w:val="65CBCF04"/>
    <w:rsid w:val="65E97226"/>
    <w:rsid w:val="66300C03"/>
    <w:rsid w:val="66360036"/>
    <w:rsid w:val="663A143D"/>
    <w:rsid w:val="6645ABF3"/>
    <w:rsid w:val="66737001"/>
    <w:rsid w:val="66CCBE79"/>
    <w:rsid w:val="66D26EB6"/>
    <w:rsid w:val="66D90411"/>
    <w:rsid w:val="66E54A07"/>
    <w:rsid w:val="66FD28A7"/>
    <w:rsid w:val="672439D2"/>
    <w:rsid w:val="67562920"/>
    <w:rsid w:val="6766ADE8"/>
    <w:rsid w:val="6788F76D"/>
    <w:rsid w:val="67DCD03F"/>
    <w:rsid w:val="67E784BE"/>
    <w:rsid w:val="67E8D274"/>
    <w:rsid w:val="67F554A4"/>
    <w:rsid w:val="67F7E756"/>
    <w:rsid w:val="6804FC4C"/>
    <w:rsid w:val="680577A2"/>
    <w:rsid w:val="6848094F"/>
    <w:rsid w:val="6850D73F"/>
    <w:rsid w:val="688E3FA6"/>
    <w:rsid w:val="689A2CA6"/>
    <w:rsid w:val="68A152BB"/>
    <w:rsid w:val="68C727B2"/>
    <w:rsid w:val="68DA2FE6"/>
    <w:rsid w:val="68EC83B5"/>
    <w:rsid w:val="68F7536F"/>
    <w:rsid w:val="691C4C17"/>
    <w:rsid w:val="69376675"/>
    <w:rsid w:val="694104F8"/>
    <w:rsid w:val="6965CB4B"/>
    <w:rsid w:val="69790627"/>
    <w:rsid w:val="6994E04B"/>
    <w:rsid w:val="69A4DB59"/>
    <w:rsid w:val="69AD60D0"/>
    <w:rsid w:val="69B1BEC3"/>
    <w:rsid w:val="6A1AEB3E"/>
    <w:rsid w:val="6A4CC50D"/>
    <w:rsid w:val="6ACA6311"/>
    <w:rsid w:val="6B31C14C"/>
    <w:rsid w:val="6B478BD3"/>
    <w:rsid w:val="6B5D8E4B"/>
    <w:rsid w:val="6B7267F0"/>
    <w:rsid w:val="6B7E7598"/>
    <w:rsid w:val="6B802EE3"/>
    <w:rsid w:val="6BC851A5"/>
    <w:rsid w:val="6BEAAC23"/>
    <w:rsid w:val="6BEB8B0A"/>
    <w:rsid w:val="6BF0D746"/>
    <w:rsid w:val="6C4030C9"/>
    <w:rsid w:val="6C45B580"/>
    <w:rsid w:val="6C4F0306"/>
    <w:rsid w:val="6C544C4C"/>
    <w:rsid w:val="6C5B13BF"/>
    <w:rsid w:val="6C91D31F"/>
    <w:rsid w:val="6C9CB2E2"/>
    <w:rsid w:val="6CB35CCD"/>
    <w:rsid w:val="6CC5507E"/>
    <w:rsid w:val="6CDCBC12"/>
    <w:rsid w:val="6CED0FA2"/>
    <w:rsid w:val="6CF7C7C5"/>
    <w:rsid w:val="6D31758E"/>
    <w:rsid w:val="6D69EFA5"/>
    <w:rsid w:val="6D70C649"/>
    <w:rsid w:val="6DF52EDF"/>
    <w:rsid w:val="6E07AA9E"/>
    <w:rsid w:val="6E2D0FA4"/>
    <w:rsid w:val="6E5BC6D0"/>
    <w:rsid w:val="6E5EDFAB"/>
    <w:rsid w:val="6E68E93C"/>
    <w:rsid w:val="6E93E617"/>
    <w:rsid w:val="6EB661E0"/>
    <w:rsid w:val="6EC1F8E0"/>
    <w:rsid w:val="6EC230CE"/>
    <w:rsid w:val="6EEBA995"/>
    <w:rsid w:val="6EFBBAFE"/>
    <w:rsid w:val="6F26BA8D"/>
    <w:rsid w:val="6FA15930"/>
    <w:rsid w:val="6FC93200"/>
    <w:rsid w:val="6FCE91B9"/>
    <w:rsid w:val="6FFA56E0"/>
    <w:rsid w:val="7001542C"/>
    <w:rsid w:val="704E186E"/>
    <w:rsid w:val="7065A4BA"/>
    <w:rsid w:val="70769D0F"/>
    <w:rsid w:val="70820DCB"/>
    <w:rsid w:val="70829B4E"/>
    <w:rsid w:val="709A9170"/>
    <w:rsid w:val="70A1B909"/>
    <w:rsid w:val="70BAA41E"/>
    <w:rsid w:val="70C6646D"/>
    <w:rsid w:val="70F397D6"/>
    <w:rsid w:val="7139B858"/>
    <w:rsid w:val="714C0460"/>
    <w:rsid w:val="715FF39D"/>
    <w:rsid w:val="71A829D1"/>
    <w:rsid w:val="71B7B7DB"/>
    <w:rsid w:val="71F9290D"/>
    <w:rsid w:val="71FC45D4"/>
    <w:rsid w:val="71FDAF67"/>
    <w:rsid w:val="72181E29"/>
    <w:rsid w:val="72188EBC"/>
    <w:rsid w:val="7238EC7F"/>
    <w:rsid w:val="72908308"/>
    <w:rsid w:val="72C4BA97"/>
    <w:rsid w:val="72EBA957"/>
    <w:rsid w:val="734B4D3C"/>
    <w:rsid w:val="7353E2E8"/>
    <w:rsid w:val="7359AFB0"/>
    <w:rsid w:val="736753AE"/>
    <w:rsid w:val="73A1A534"/>
    <w:rsid w:val="73A611BF"/>
    <w:rsid w:val="73B2BFAA"/>
    <w:rsid w:val="73D7DFB2"/>
    <w:rsid w:val="73D9CA6B"/>
    <w:rsid w:val="74067DF0"/>
    <w:rsid w:val="74097166"/>
    <w:rsid w:val="742F8A46"/>
    <w:rsid w:val="7475940E"/>
    <w:rsid w:val="7483D0DC"/>
    <w:rsid w:val="74B00D3F"/>
    <w:rsid w:val="74B3F889"/>
    <w:rsid w:val="74C03346"/>
    <w:rsid w:val="751A4E3E"/>
    <w:rsid w:val="753E5733"/>
    <w:rsid w:val="75956673"/>
    <w:rsid w:val="75A986CA"/>
    <w:rsid w:val="75C66014"/>
    <w:rsid w:val="75EAED50"/>
    <w:rsid w:val="760818CA"/>
    <w:rsid w:val="7658CA39"/>
    <w:rsid w:val="76593C30"/>
    <w:rsid w:val="7667D64D"/>
    <w:rsid w:val="768AAC3D"/>
    <w:rsid w:val="76B4BCBC"/>
    <w:rsid w:val="76B4E6E4"/>
    <w:rsid w:val="76BF632B"/>
    <w:rsid w:val="76E3BF96"/>
    <w:rsid w:val="76E95849"/>
    <w:rsid w:val="7711B636"/>
    <w:rsid w:val="7744E9C4"/>
    <w:rsid w:val="774E7DD0"/>
    <w:rsid w:val="775BA2D1"/>
    <w:rsid w:val="77C2BDC6"/>
    <w:rsid w:val="77C46C09"/>
    <w:rsid w:val="77D2EA2E"/>
    <w:rsid w:val="7867EF88"/>
    <w:rsid w:val="7892AF29"/>
    <w:rsid w:val="7898026A"/>
    <w:rsid w:val="789B1F5D"/>
    <w:rsid w:val="78A565CB"/>
    <w:rsid w:val="78C509E4"/>
    <w:rsid w:val="78DA8471"/>
    <w:rsid w:val="78E3A429"/>
    <w:rsid w:val="793655D4"/>
    <w:rsid w:val="7946FEA7"/>
    <w:rsid w:val="795AC480"/>
    <w:rsid w:val="797A56FA"/>
    <w:rsid w:val="79821FDB"/>
    <w:rsid w:val="798AE98D"/>
    <w:rsid w:val="79D99826"/>
    <w:rsid w:val="79F511B1"/>
    <w:rsid w:val="7A2839FD"/>
    <w:rsid w:val="7A2DD5F4"/>
    <w:rsid w:val="7A3C06C7"/>
    <w:rsid w:val="7A42DD55"/>
    <w:rsid w:val="7A4F537C"/>
    <w:rsid w:val="7A57FC54"/>
    <w:rsid w:val="7A727B65"/>
    <w:rsid w:val="7AB9D88F"/>
    <w:rsid w:val="7AD94EB2"/>
    <w:rsid w:val="7AF4EC43"/>
    <w:rsid w:val="7B168294"/>
    <w:rsid w:val="7B86FCCF"/>
    <w:rsid w:val="7BAF7EA2"/>
    <w:rsid w:val="7BC40F56"/>
    <w:rsid w:val="7BE44EC1"/>
    <w:rsid w:val="7BF2E956"/>
    <w:rsid w:val="7C09373A"/>
    <w:rsid w:val="7C15F04B"/>
    <w:rsid w:val="7C2C9AA0"/>
    <w:rsid w:val="7C500A52"/>
    <w:rsid w:val="7C6F2B06"/>
    <w:rsid w:val="7C792B7C"/>
    <w:rsid w:val="7C89EA79"/>
    <w:rsid w:val="7CD3C6E0"/>
    <w:rsid w:val="7CD7DFBF"/>
    <w:rsid w:val="7CE0FDFA"/>
    <w:rsid w:val="7D17B473"/>
    <w:rsid w:val="7D439E83"/>
    <w:rsid w:val="7D551505"/>
    <w:rsid w:val="7D6B3234"/>
    <w:rsid w:val="7D884B60"/>
    <w:rsid w:val="7D8FE571"/>
    <w:rsid w:val="7DA347C7"/>
    <w:rsid w:val="7DB70326"/>
    <w:rsid w:val="7DBD04AB"/>
    <w:rsid w:val="7DC79DCD"/>
    <w:rsid w:val="7DD07FD7"/>
    <w:rsid w:val="7DD5A9DE"/>
    <w:rsid w:val="7DEBE4AE"/>
    <w:rsid w:val="7E0AA082"/>
    <w:rsid w:val="7E3A583B"/>
    <w:rsid w:val="7E93BB47"/>
    <w:rsid w:val="7E987ACE"/>
    <w:rsid w:val="7F0F6A3C"/>
    <w:rsid w:val="7F2CC6DC"/>
    <w:rsid w:val="7F4007E2"/>
    <w:rsid w:val="7F42C006"/>
    <w:rsid w:val="7F60424A"/>
    <w:rsid w:val="7F7F7379"/>
    <w:rsid w:val="7F88099A"/>
    <w:rsid w:val="7FB4178E"/>
    <w:rsid w:val="7FFE1738"/>
    <w:rsid w:val="7FFF92F1"/>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74586"/>
  <w15:docId w15:val="{FFA0E968-C968-4A2A-ABB7-EEB142C74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s-MX" w:eastAsia="es-MX"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2BF4"/>
  </w:style>
  <w:style w:type="paragraph" w:styleId="Ttulo1">
    <w:name w:val="heading 1"/>
    <w:basedOn w:val="Normal"/>
    <w:next w:val="Normal"/>
    <w:uiPriority w:val="9"/>
    <w:qFormat/>
    <w:pPr>
      <w:keepNext/>
      <w:keepLines/>
      <w:spacing w:before="360" w:after="40" w:line="240" w:lineRule="auto"/>
      <w:outlineLvl w:val="0"/>
    </w:pPr>
    <w:rPr>
      <w:color w:val="538135"/>
      <w:sz w:val="40"/>
      <w:szCs w:val="40"/>
    </w:rPr>
  </w:style>
  <w:style w:type="paragraph" w:styleId="Ttulo2">
    <w:name w:val="heading 2"/>
    <w:basedOn w:val="Normal"/>
    <w:next w:val="Normal"/>
    <w:uiPriority w:val="9"/>
    <w:unhideWhenUsed/>
    <w:qFormat/>
    <w:pPr>
      <w:keepNext/>
      <w:keepLines/>
      <w:spacing w:before="80" w:after="0" w:line="240" w:lineRule="auto"/>
      <w:outlineLvl w:val="1"/>
    </w:pPr>
    <w:rPr>
      <w:color w:val="538135"/>
      <w:sz w:val="28"/>
      <w:szCs w:val="28"/>
    </w:rPr>
  </w:style>
  <w:style w:type="paragraph" w:styleId="Ttulo3">
    <w:name w:val="heading 3"/>
    <w:basedOn w:val="Normal"/>
    <w:next w:val="Normal"/>
    <w:uiPriority w:val="9"/>
    <w:semiHidden/>
    <w:unhideWhenUsed/>
    <w:qFormat/>
    <w:pPr>
      <w:keepNext/>
      <w:keepLines/>
      <w:spacing w:before="80" w:after="0" w:line="240" w:lineRule="auto"/>
      <w:outlineLvl w:val="2"/>
    </w:pPr>
    <w:rPr>
      <w:color w:val="538135"/>
      <w:sz w:val="24"/>
      <w:szCs w:val="24"/>
    </w:rPr>
  </w:style>
  <w:style w:type="paragraph" w:styleId="Ttulo4">
    <w:name w:val="heading 4"/>
    <w:basedOn w:val="Normal"/>
    <w:next w:val="Normal"/>
    <w:uiPriority w:val="9"/>
    <w:semiHidden/>
    <w:unhideWhenUsed/>
    <w:qFormat/>
    <w:pPr>
      <w:keepNext/>
      <w:keepLines/>
      <w:spacing w:before="80" w:after="0"/>
      <w:outlineLvl w:val="3"/>
    </w:pPr>
    <w:rPr>
      <w:color w:val="70AD47"/>
      <w:sz w:val="22"/>
      <w:szCs w:val="22"/>
    </w:rPr>
  </w:style>
  <w:style w:type="paragraph" w:styleId="Ttulo5">
    <w:name w:val="heading 5"/>
    <w:basedOn w:val="Normal"/>
    <w:next w:val="Normal"/>
    <w:uiPriority w:val="9"/>
    <w:semiHidden/>
    <w:unhideWhenUsed/>
    <w:qFormat/>
    <w:pPr>
      <w:keepNext/>
      <w:keepLines/>
      <w:spacing w:before="40" w:after="0"/>
      <w:outlineLvl w:val="4"/>
    </w:pPr>
    <w:rPr>
      <w:i/>
      <w:iCs/>
      <w:color w:val="70AD47"/>
      <w:sz w:val="22"/>
      <w:szCs w:val="22"/>
    </w:rPr>
  </w:style>
  <w:style w:type="paragraph" w:styleId="Ttulo6">
    <w:name w:val="heading 6"/>
    <w:basedOn w:val="Normal"/>
    <w:next w:val="Normal"/>
    <w:uiPriority w:val="9"/>
    <w:semiHidden/>
    <w:unhideWhenUsed/>
    <w:qFormat/>
    <w:pPr>
      <w:keepNext/>
      <w:keepLines/>
      <w:spacing w:before="40" w:after="0"/>
      <w:outlineLvl w:val="5"/>
    </w:pPr>
    <w:rPr>
      <w:color w:val="70AD47"/>
    </w:rPr>
  </w:style>
  <w:style w:type="paragraph" w:styleId="Ttulo7">
    <w:name w:val="heading 7"/>
    <w:basedOn w:val="Normal"/>
    <w:next w:val="Normal"/>
    <w:link w:val="Ttulo7Car"/>
    <w:uiPriority w:val="9"/>
    <w:semiHidden/>
    <w:unhideWhenUsed/>
    <w:qFormat/>
    <w:rsid w:val="00795A89"/>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795A89"/>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795A89"/>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0" w:line="240" w:lineRule="auto"/>
    </w:pPr>
    <w:rPr>
      <w:color w:val="262626"/>
      <w:sz w:val="96"/>
      <w:szCs w:val="96"/>
    </w:rPr>
  </w:style>
  <w:style w:type="table" w:customStyle="1" w:styleId="TableNormal0">
    <w:name w:val="TableNormal0"/>
    <w:tblPr>
      <w:tblCellMar>
        <w:top w:w="100" w:type="dxa"/>
        <w:left w:w="100" w:type="dxa"/>
        <w:bottom w:w="100" w:type="dxa"/>
        <w:right w:w="100" w:type="dxa"/>
      </w:tblCellMar>
    </w:tbl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095A2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095A29"/>
    <w:rPr>
      <w:rFonts w:ascii="Calibri" w:eastAsia="Calibri" w:hAnsi="Calibri" w:cs="Times New Roman"/>
      <w:sz w:val="20"/>
      <w:szCs w:val="20"/>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095A29"/>
    <w:rPr>
      <w:vertAlign w:val="superscript"/>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095A29"/>
    <w:pPr>
      <w:ind w:left="720"/>
      <w:contextualSpacing/>
    </w:pPr>
  </w:style>
  <w:style w:type="paragraph" w:styleId="Encabezado">
    <w:name w:val="header"/>
    <w:basedOn w:val="Normal"/>
    <w:link w:val="EncabezadoCar"/>
    <w:uiPriority w:val="99"/>
    <w:unhideWhenUsed/>
    <w:rsid w:val="00095A29"/>
    <w:pPr>
      <w:tabs>
        <w:tab w:val="center" w:pos="4419"/>
        <w:tab w:val="right" w:pos="8838"/>
      </w:tabs>
    </w:pPr>
  </w:style>
  <w:style w:type="character" w:customStyle="1" w:styleId="EncabezadoCar">
    <w:name w:val="Encabezado Car"/>
    <w:basedOn w:val="Fuentedeprrafopredeter"/>
    <w:link w:val="Encabezado"/>
    <w:uiPriority w:val="99"/>
    <w:rsid w:val="00095A29"/>
    <w:rPr>
      <w:rFonts w:ascii="Calibri" w:eastAsia="Calibri" w:hAnsi="Calibri" w:cs="Times New Roman"/>
    </w:rPr>
  </w:style>
  <w:style w:type="paragraph" w:styleId="Piedepgina">
    <w:name w:val="footer"/>
    <w:basedOn w:val="Normal"/>
    <w:link w:val="PiedepginaCar"/>
    <w:uiPriority w:val="99"/>
    <w:unhideWhenUsed/>
    <w:rsid w:val="00095A29"/>
    <w:pPr>
      <w:tabs>
        <w:tab w:val="center" w:pos="4419"/>
        <w:tab w:val="right" w:pos="8838"/>
      </w:tabs>
    </w:pPr>
  </w:style>
  <w:style w:type="character" w:customStyle="1" w:styleId="PiedepginaCar">
    <w:name w:val="Pie de página Car"/>
    <w:basedOn w:val="Fuentedeprrafopredeter"/>
    <w:link w:val="Piedepgina"/>
    <w:uiPriority w:val="99"/>
    <w:rsid w:val="00095A29"/>
    <w:rPr>
      <w:rFonts w:ascii="Calibri" w:eastAsia="Calibri" w:hAnsi="Calibri" w:cs="Times New Roman"/>
    </w:rPr>
  </w:style>
  <w:style w:type="table" w:styleId="Tablaconcuadrcula">
    <w:name w:val="Table Grid"/>
    <w:basedOn w:val="Tablanormal"/>
    <w:uiPriority w:val="39"/>
    <w:rsid w:val="00095A29"/>
    <w:pPr>
      <w:spacing w:after="0" w:line="240" w:lineRule="auto"/>
    </w:pPr>
    <w:rPr>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95A29"/>
    <w:pPr>
      <w:spacing w:after="0" w:line="240" w:lineRule="auto"/>
      <w:jc w:val="both"/>
    </w:pPr>
    <w:rPr>
      <w:rFonts w:eastAsiaTheme="minorHAnsi"/>
      <w:vertAlign w:val="superscript"/>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qFormat/>
    <w:rsid w:val="00095A29"/>
    <w:pPr>
      <w:spacing w:before="100" w:beforeAutospacing="1" w:after="100" w:afterAutospacing="1" w:line="240" w:lineRule="auto"/>
    </w:pPr>
    <w:rPr>
      <w:rFonts w:ascii="Times New Roman" w:eastAsia="Times New Roman" w:hAnsi="Times New Roman"/>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095A29"/>
    <w:rPr>
      <w:rFonts w:ascii="Times New Roman" w:eastAsia="Times New Roman" w:hAnsi="Times New Roman" w:cs="Times New Roman"/>
      <w:sz w:val="24"/>
      <w:szCs w:val="24"/>
      <w:lang w:eastAsia="es-MX"/>
    </w:rPr>
  </w:style>
  <w:style w:type="character" w:customStyle="1" w:styleId="Ttulo1Car">
    <w:name w:val="Título 1 Car"/>
    <w:basedOn w:val="Fuentedeprrafopredeter"/>
    <w:uiPriority w:val="9"/>
    <w:rsid w:val="00795A89"/>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uiPriority w:val="9"/>
    <w:rsid w:val="00795A89"/>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uiPriority w:val="9"/>
    <w:semiHidden/>
    <w:rsid w:val="00795A89"/>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uiPriority w:val="9"/>
    <w:semiHidden/>
    <w:rsid w:val="00795A89"/>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uiPriority w:val="9"/>
    <w:semiHidden/>
    <w:rsid w:val="00795A89"/>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uiPriority w:val="9"/>
    <w:semiHidden/>
    <w:rsid w:val="00795A89"/>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795A89"/>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795A89"/>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795A89"/>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795A89"/>
    <w:pPr>
      <w:spacing w:line="240" w:lineRule="auto"/>
    </w:pPr>
    <w:rPr>
      <w:b/>
      <w:bCs/>
      <w:smallCaps/>
      <w:color w:val="595959" w:themeColor="text1" w:themeTint="A6"/>
    </w:rPr>
  </w:style>
  <w:style w:type="character" w:customStyle="1" w:styleId="TtuloCar">
    <w:name w:val="Título Car"/>
    <w:basedOn w:val="Fuentedeprrafopredeter"/>
    <w:uiPriority w:val="10"/>
    <w:rsid w:val="00795A89"/>
    <w:rPr>
      <w:rFonts w:asciiTheme="majorHAnsi" w:eastAsiaTheme="majorEastAsia" w:hAnsiTheme="majorHAnsi" w:cstheme="majorBidi"/>
      <w:color w:val="262626" w:themeColor="text1" w:themeTint="D9"/>
      <w:spacing w:val="-15"/>
      <w:sz w:val="96"/>
      <w:szCs w:val="96"/>
    </w:rPr>
  </w:style>
  <w:style w:type="character" w:customStyle="1" w:styleId="SubttuloCar">
    <w:name w:val="Subtítulo Car"/>
    <w:basedOn w:val="Fuentedeprrafopredeter"/>
    <w:uiPriority w:val="11"/>
    <w:rsid w:val="00795A89"/>
    <w:rPr>
      <w:rFonts w:asciiTheme="majorHAnsi" w:eastAsiaTheme="majorEastAsia" w:hAnsiTheme="majorHAnsi" w:cstheme="majorBidi"/>
      <w:sz w:val="30"/>
      <w:szCs w:val="30"/>
    </w:rPr>
  </w:style>
  <w:style w:type="character" w:styleId="Fuerte">
    <w:name w:val="Strong"/>
    <w:basedOn w:val="Fuentedeprrafopredeter"/>
    <w:uiPriority w:val="22"/>
    <w:qFormat/>
    <w:rsid w:val="00795A89"/>
    <w:rPr>
      <w:b/>
      <w:bCs/>
    </w:rPr>
  </w:style>
  <w:style w:type="character" w:styleId="nfasis">
    <w:name w:val="Emphasis"/>
    <w:basedOn w:val="Fuentedeprrafopredeter"/>
    <w:uiPriority w:val="20"/>
    <w:qFormat/>
    <w:rsid w:val="00795A89"/>
    <w:rPr>
      <w:i/>
      <w:iCs/>
      <w:color w:val="70AD47" w:themeColor="accent6"/>
    </w:rPr>
  </w:style>
  <w:style w:type="paragraph" w:styleId="Sinespaciado">
    <w:name w:val="No Spacing"/>
    <w:aliases w:val="RESOLUTIVOS"/>
    <w:link w:val="SinespaciadoCar"/>
    <w:uiPriority w:val="1"/>
    <w:qFormat/>
    <w:rsid w:val="00795A89"/>
    <w:pPr>
      <w:spacing w:after="0" w:line="240" w:lineRule="auto"/>
    </w:pPr>
  </w:style>
  <w:style w:type="paragraph" w:styleId="Cita">
    <w:name w:val="Quote"/>
    <w:basedOn w:val="Normal"/>
    <w:next w:val="Normal"/>
    <w:link w:val="CitaCar"/>
    <w:uiPriority w:val="29"/>
    <w:qFormat/>
    <w:rsid w:val="00795A89"/>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795A89"/>
    <w:rPr>
      <w:i/>
      <w:iCs/>
      <w:color w:val="262626" w:themeColor="text1" w:themeTint="D9"/>
    </w:rPr>
  </w:style>
  <w:style w:type="paragraph" w:styleId="Citadestacada">
    <w:name w:val="Intense Quote"/>
    <w:basedOn w:val="Normal"/>
    <w:next w:val="Normal"/>
    <w:link w:val="CitadestacadaCar"/>
    <w:uiPriority w:val="30"/>
    <w:qFormat/>
    <w:rsid w:val="00795A89"/>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795A89"/>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795A89"/>
    <w:rPr>
      <w:i/>
      <w:iCs/>
    </w:rPr>
  </w:style>
  <w:style w:type="character" w:styleId="nfasisintenso">
    <w:name w:val="Intense Emphasis"/>
    <w:basedOn w:val="Fuentedeprrafopredeter"/>
    <w:uiPriority w:val="21"/>
    <w:qFormat/>
    <w:rsid w:val="00795A89"/>
    <w:rPr>
      <w:b/>
      <w:bCs/>
      <w:i/>
      <w:iCs/>
    </w:rPr>
  </w:style>
  <w:style w:type="character" w:styleId="Referenciasutil">
    <w:name w:val="Subtle Reference"/>
    <w:basedOn w:val="Fuentedeprrafopredeter"/>
    <w:uiPriority w:val="31"/>
    <w:qFormat/>
    <w:rsid w:val="00795A89"/>
    <w:rPr>
      <w:smallCaps/>
      <w:color w:val="595959" w:themeColor="text1" w:themeTint="A6"/>
    </w:rPr>
  </w:style>
  <w:style w:type="character" w:styleId="Referenciaintensa">
    <w:name w:val="Intense Reference"/>
    <w:basedOn w:val="Fuentedeprrafopredeter"/>
    <w:uiPriority w:val="32"/>
    <w:qFormat/>
    <w:rsid w:val="00795A89"/>
    <w:rPr>
      <w:b/>
      <w:bCs/>
      <w:smallCaps/>
      <w:color w:val="70AD47" w:themeColor="accent6"/>
    </w:rPr>
  </w:style>
  <w:style w:type="character" w:styleId="Ttulodellibro">
    <w:name w:val="Book Title"/>
    <w:basedOn w:val="Fuentedeprrafopredeter"/>
    <w:uiPriority w:val="33"/>
    <w:qFormat/>
    <w:rsid w:val="00795A89"/>
    <w:rPr>
      <w:b/>
      <w:bCs/>
      <w:caps w:val="0"/>
      <w:smallCaps/>
      <w:spacing w:val="7"/>
      <w:sz w:val="21"/>
      <w:szCs w:val="21"/>
    </w:rPr>
  </w:style>
  <w:style w:type="paragraph" w:styleId="TtuloTDC">
    <w:name w:val="TOC Heading"/>
    <w:next w:val="Normal"/>
    <w:uiPriority w:val="39"/>
    <w:unhideWhenUsed/>
    <w:qFormat/>
    <w:rsid w:val="00795A89"/>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44C83"/>
  </w:style>
  <w:style w:type="paragraph" w:styleId="Sangradetextonormal">
    <w:name w:val="Body Text Indent"/>
    <w:basedOn w:val="Normal"/>
    <w:link w:val="SangradetextonormalCar"/>
    <w:uiPriority w:val="99"/>
    <w:unhideWhenUsed/>
    <w:rsid w:val="00605EFB"/>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sid w:val="00605EFB"/>
    <w:rPr>
      <w:rFonts w:eastAsiaTheme="minorHAnsi"/>
      <w:sz w:val="22"/>
      <w:szCs w:val="22"/>
    </w:rPr>
  </w:style>
  <w:style w:type="character" w:customStyle="1" w:styleId="A3">
    <w:name w:val="A3"/>
    <w:uiPriority w:val="99"/>
    <w:rsid w:val="009F3117"/>
    <w:rPr>
      <w:rFonts w:cs="Legacy Serif ITC Std Book"/>
      <w:color w:val="000000"/>
      <w:sz w:val="20"/>
      <w:szCs w:val="20"/>
    </w:rPr>
  </w:style>
  <w:style w:type="paragraph" w:styleId="TDC1">
    <w:name w:val="toc 1"/>
    <w:basedOn w:val="Normal"/>
    <w:next w:val="Normal"/>
    <w:autoRedefine/>
    <w:uiPriority w:val="39"/>
    <w:unhideWhenUsed/>
    <w:rsid w:val="00ED17E2"/>
    <w:pPr>
      <w:spacing w:after="100"/>
    </w:pPr>
  </w:style>
  <w:style w:type="character" w:styleId="Hipervnculo">
    <w:name w:val="Hyperlink"/>
    <w:basedOn w:val="Fuentedeprrafopredeter"/>
    <w:uiPriority w:val="99"/>
    <w:unhideWhenUsed/>
    <w:rsid w:val="00ED17E2"/>
    <w:rPr>
      <w:color w:val="0563C1" w:themeColor="hyperlink"/>
      <w:u w:val="single"/>
    </w:rPr>
  </w:style>
  <w:style w:type="paragraph" w:customStyle="1" w:styleId="Default">
    <w:name w:val="Default"/>
    <w:qFormat/>
    <w:rsid w:val="00982538"/>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TDC3">
    <w:name w:val="toc 3"/>
    <w:basedOn w:val="Normal"/>
    <w:next w:val="Normal"/>
    <w:autoRedefine/>
    <w:uiPriority w:val="39"/>
    <w:unhideWhenUsed/>
    <w:rsid w:val="00FC376F"/>
    <w:pPr>
      <w:spacing w:after="100"/>
      <w:ind w:left="420"/>
    </w:pPr>
  </w:style>
  <w:style w:type="paragraph" w:styleId="TDC2">
    <w:name w:val="toc 2"/>
    <w:basedOn w:val="Normal"/>
    <w:next w:val="Normal"/>
    <w:autoRedefine/>
    <w:uiPriority w:val="39"/>
    <w:unhideWhenUsed/>
    <w:rsid w:val="00FC376F"/>
    <w:pPr>
      <w:spacing w:after="100"/>
      <w:ind w:left="210"/>
    </w:pPr>
  </w:style>
  <w:style w:type="paragraph" w:styleId="Textoindependiente">
    <w:name w:val="Body Text"/>
    <w:basedOn w:val="Normal"/>
    <w:link w:val="TextoindependienteCar"/>
    <w:uiPriority w:val="99"/>
    <w:unhideWhenUsed/>
    <w:rsid w:val="001B4A75"/>
    <w:pPr>
      <w:spacing w:after="120"/>
    </w:pPr>
  </w:style>
  <w:style w:type="character" w:customStyle="1" w:styleId="TextoindependienteCar">
    <w:name w:val="Texto independiente Car"/>
    <w:basedOn w:val="Fuentedeprrafopredeter"/>
    <w:link w:val="Textoindependiente"/>
    <w:uiPriority w:val="99"/>
    <w:rsid w:val="001B4A75"/>
  </w:style>
  <w:style w:type="paragraph" w:styleId="Textodeglobo">
    <w:name w:val="Balloon Text"/>
    <w:basedOn w:val="Normal"/>
    <w:link w:val="TextodegloboCar"/>
    <w:uiPriority w:val="99"/>
    <w:semiHidden/>
    <w:unhideWhenUsed/>
    <w:rsid w:val="000147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473E"/>
    <w:rPr>
      <w:rFonts w:ascii="Segoe UI" w:hAnsi="Segoe UI" w:cs="Segoe UI"/>
      <w:sz w:val="18"/>
      <w:szCs w:val="18"/>
    </w:rPr>
  </w:style>
  <w:style w:type="character" w:customStyle="1" w:styleId="SinespaciadoCar">
    <w:name w:val="Sin espaciado Car"/>
    <w:aliases w:val="RESOLUTIVOS Car"/>
    <w:basedOn w:val="Fuentedeprrafopredeter"/>
    <w:link w:val="Sinespaciado"/>
    <w:uiPriority w:val="1"/>
    <w:qFormat/>
    <w:rsid w:val="00B62BFF"/>
  </w:style>
  <w:style w:type="table" w:styleId="Tablaconcuadrcula5oscura-nfasis3">
    <w:name w:val="Grid Table 5 Dark Accent 3"/>
    <w:basedOn w:val="Tablanormal"/>
    <w:uiPriority w:val="50"/>
    <w:rsid w:val="00562DCC"/>
    <w:pPr>
      <w:spacing w:after="0" w:line="240" w:lineRule="auto"/>
    </w:pPr>
    <w:rPr>
      <w:rFonts w:eastAsiaTheme="minorHAns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Mencinsinresolver">
    <w:name w:val="Unresolved Mention"/>
    <w:basedOn w:val="Fuentedeprrafopredeter"/>
    <w:uiPriority w:val="99"/>
    <w:semiHidden/>
    <w:unhideWhenUsed/>
    <w:rsid w:val="00827B8D"/>
    <w:rPr>
      <w:color w:val="605E5C"/>
      <w:shd w:val="clear" w:color="auto" w:fill="E1DFDD"/>
    </w:rPr>
  </w:style>
  <w:style w:type="table" w:customStyle="1" w:styleId="1">
    <w:name w:val="1"/>
    <w:basedOn w:val="Tablanormal"/>
    <w:rsid w:val="006745A6"/>
    <w:pPr>
      <w:spacing w:after="0" w:line="240" w:lineRule="auto"/>
    </w:pPr>
    <w:rPr>
      <w:rFonts w:ascii="Times New Roman" w:eastAsia="Times New Roman" w:hAnsi="Times New Roman" w:cs="Times New Roman"/>
      <w:sz w:val="24"/>
      <w:szCs w:val="24"/>
      <w:lang w:eastAsia="es-ES_tradnl"/>
    </w:rPr>
    <w:tblPr>
      <w:tblStyleRowBandSize w:val="1"/>
      <w:tblStyleColBandSize w:val="1"/>
      <w:tblInd w:w="0" w:type="nil"/>
      <w:tblCellMar>
        <w:left w:w="115" w:type="dxa"/>
        <w:right w:w="115" w:type="dxa"/>
      </w:tblCellMar>
    </w:tblPr>
  </w:style>
  <w:style w:type="table" w:customStyle="1" w:styleId="7">
    <w:name w:val="7"/>
    <w:basedOn w:val="Tablanormal"/>
    <w:pPr>
      <w:spacing w:after="0" w:line="240" w:lineRule="auto"/>
    </w:pPr>
    <w:rPr>
      <w:sz w:val="24"/>
      <w:szCs w:val="24"/>
    </w:rPr>
    <w:tblPr>
      <w:tblStyleRowBandSize w:val="1"/>
      <w:tblStyleColBandSize w:val="1"/>
      <w:tblInd w:w="0" w:type="nil"/>
    </w:tblPr>
  </w:style>
  <w:style w:type="table" w:customStyle="1" w:styleId="6">
    <w:name w:val="6"/>
    <w:basedOn w:val="Tablanormal"/>
    <w:tblPr>
      <w:tblStyleRowBandSize w:val="1"/>
      <w:tblStyleColBandSize w:val="1"/>
      <w:tblInd w:w="0" w:type="nil"/>
      <w:tblCellMar>
        <w:top w:w="100" w:type="dxa"/>
        <w:left w:w="100" w:type="dxa"/>
        <w:bottom w:w="100" w:type="dxa"/>
        <w:right w:w="100" w:type="dxa"/>
      </w:tblCellMar>
    </w:tblPr>
  </w:style>
  <w:style w:type="table" w:customStyle="1" w:styleId="5">
    <w:name w:val="5"/>
    <w:basedOn w:val="Tablanormal"/>
    <w:pPr>
      <w:spacing w:after="0" w:line="240" w:lineRule="auto"/>
    </w:pPr>
    <w:rPr>
      <w:sz w:val="24"/>
      <w:szCs w:val="24"/>
    </w:rPr>
    <w:tblPr>
      <w:tblStyleRowBandSize w:val="1"/>
      <w:tblStyleColBandSize w:val="1"/>
      <w:tblInd w:w="0" w:type="nil"/>
    </w:tblPr>
  </w:style>
  <w:style w:type="table" w:customStyle="1" w:styleId="4">
    <w:name w:val="4"/>
    <w:basedOn w:val="Tablanormal"/>
    <w:pPr>
      <w:spacing w:after="0" w:line="240" w:lineRule="auto"/>
    </w:pPr>
    <w:rPr>
      <w:sz w:val="24"/>
      <w:szCs w:val="24"/>
    </w:rPr>
    <w:tblPr>
      <w:tblStyleRowBandSize w:val="1"/>
      <w:tblStyleColBandSize w:val="1"/>
      <w:tblInd w:w="0" w:type="nil"/>
    </w:tblPr>
  </w:style>
  <w:style w:type="table" w:customStyle="1" w:styleId="3">
    <w:name w:val="3"/>
    <w:basedOn w:val="Tablanormal"/>
    <w:tblPr>
      <w:tblStyleRowBandSize w:val="1"/>
      <w:tblStyleColBandSize w:val="1"/>
      <w:tblInd w:w="0" w:type="nil"/>
      <w:tblCellMar>
        <w:top w:w="100" w:type="dxa"/>
        <w:left w:w="100" w:type="dxa"/>
        <w:bottom w:w="100" w:type="dxa"/>
        <w:right w:w="100" w:type="dxa"/>
      </w:tblCellMar>
    </w:tblPr>
  </w:style>
  <w:style w:type="table" w:customStyle="1" w:styleId="2">
    <w:name w:val="2"/>
    <w:basedOn w:val="Tablanormal"/>
    <w:tblPr>
      <w:tblStyleRowBandSize w:val="1"/>
      <w:tblStyleColBandSize w:val="1"/>
      <w:tblInd w:w="0" w:type="nil"/>
      <w:tblCellMar>
        <w:top w:w="100" w:type="dxa"/>
        <w:left w:w="100" w:type="dxa"/>
        <w:bottom w:w="100" w:type="dxa"/>
        <w:right w:w="100" w:type="dxa"/>
      </w:tblCellMar>
    </w:tblPr>
  </w:style>
  <w:style w:type="table" w:customStyle="1" w:styleId="16">
    <w:name w:val="16"/>
    <w:basedOn w:val="Tablanormal"/>
    <w:pPr>
      <w:spacing w:after="0" w:line="240" w:lineRule="auto"/>
    </w:pPr>
    <w:rPr>
      <w:sz w:val="24"/>
      <w:szCs w:val="24"/>
    </w:rPr>
    <w:tblPr>
      <w:tblStyleRowBandSize w:val="1"/>
      <w:tblStyleColBandSize w:val="1"/>
    </w:tblPr>
  </w:style>
  <w:style w:type="table" w:customStyle="1" w:styleId="15">
    <w:name w:val="15"/>
    <w:basedOn w:val="Tablanormal"/>
    <w:pPr>
      <w:spacing w:after="0" w:line="240" w:lineRule="auto"/>
    </w:pPr>
    <w:rPr>
      <w:sz w:val="24"/>
      <w:szCs w:val="24"/>
    </w:rPr>
    <w:tblPr>
      <w:tblStyleRowBandSize w:val="1"/>
      <w:tblStyleColBandSize w:val="1"/>
    </w:tblPr>
  </w:style>
  <w:style w:type="table" w:customStyle="1" w:styleId="14">
    <w:name w:val="14"/>
    <w:basedOn w:val="Tablanormal"/>
    <w:tblPr>
      <w:tblStyleRowBandSize w:val="1"/>
      <w:tblStyleColBandSize w:val="1"/>
      <w:tblCellMar>
        <w:top w:w="100" w:type="dxa"/>
        <w:left w:w="100" w:type="dxa"/>
        <w:bottom w:w="100" w:type="dxa"/>
        <w:right w:w="100" w:type="dxa"/>
      </w:tblCellMar>
    </w:tblPr>
  </w:style>
  <w:style w:type="table" w:customStyle="1" w:styleId="13">
    <w:name w:val="13"/>
    <w:basedOn w:val="Tablanormal"/>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spacing w:line="240" w:lineRule="auto"/>
    </w:pPr>
    <w:rPr>
      <w:sz w:val="30"/>
      <w:szCs w:val="30"/>
    </w:rPr>
  </w:style>
  <w:style w:type="table" w:customStyle="1" w:styleId="12">
    <w:name w:val="12"/>
    <w:basedOn w:val="TableNormal0"/>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11">
    <w:name w:val="11"/>
    <w:basedOn w:val="TableNormal0"/>
    <w:tblPr>
      <w:tblStyleRowBandSize w:val="1"/>
      <w:tblStyleColBandSize w:val="1"/>
      <w:tblCellMar>
        <w:top w:w="0" w:type="dxa"/>
        <w:left w:w="115" w:type="dxa"/>
        <w:bottom w:w="0" w:type="dxa"/>
        <w:right w:w="115" w:type="dxa"/>
      </w:tblCellMar>
    </w:tblPr>
  </w:style>
  <w:style w:type="table" w:customStyle="1" w:styleId="10">
    <w:name w:val="10"/>
    <w:basedOn w:val="TableNormal0"/>
    <w:tblPr>
      <w:tblStyleRowBandSize w:val="1"/>
      <w:tblStyleColBandSize w:val="1"/>
    </w:tblPr>
  </w:style>
  <w:style w:type="table" w:customStyle="1" w:styleId="9">
    <w:name w:val="9"/>
    <w:basedOn w:val="TableNormal0"/>
    <w:tblPr>
      <w:tblStyleRowBandSize w:val="1"/>
      <w:tblStyleColBandSize w:val="1"/>
    </w:tblPr>
  </w:style>
  <w:style w:type="paragraph" w:customStyle="1" w:styleId="8">
    <w:name w:val="8"/>
    <w:uiPriority w:val="39"/>
    <w:rsid w:val="00242BF4"/>
    <w:pPr>
      <w:spacing w:after="0" w:line="240" w:lineRule="auto"/>
    </w:pPr>
    <w:rPr>
      <w:rFonts w:asciiTheme="minorHAnsi" w:eastAsiaTheme="minorHAnsi" w:hAnsiTheme="minorHAnsi" w:cstheme="minorBidi"/>
      <w:sz w:val="22"/>
      <w:szCs w:val="22"/>
      <w:lang w:eastAsia="en-US"/>
    </w:rPr>
  </w:style>
  <w:style w:type="table" w:customStyle="1" w:styleId="TableNormal1">
    <w:name w:val="Table Normal1"/>
    <w:rsid w:val="00D10C8B"/>
    <w:tblPr>
      <w:tblCellMar>
        <w:top w:w="0" w:type="dxa"/>
        <w:left w:w="0" w:type="dxa"/>
        <w:bottom w:w="0" w:type="dxa"/>
        <w:right w:w="0" w:type="dxa"/>
      </w:tblCellMar>
    </w:tblPr>
  </w:style>
  <w:style w:type="paragraph" w:styleId="Revisin">
    <w:name w:val="Revision"/>
    <w:hidden/>
    <w:uiPriority w:val="99"/>
    <w:semiHidden/>
    <w:rsid w:val="0058753F"/>
    <w:pPr>
      <w:spacing w:after="0" w:line="240" w:lineRule="auto"/>
    </w:pPr>
  </w:style>
  <w:style w:type="character" w:styleId="Refdecomentario">
    <w:name w:val="annotation reference"/>
    <w:basedOn w:val="Fuentedeprrafopredeter"/>
    <w:uiPriority w:val="99"/>
    <w:semiHidden/>
    <w:unhideWhenUsed/>
    <w:rsid w:val="0058753F"/>
    <w:rPr>
      <w:sz w:val="16"/>
      <w:szCs w:val="16"/>
    </w:rPr>
  </w:style>
  <w:style w:type="paragraph" w:styleId="Textocomentario">
    <w:name w:val="annotation text"/>
    <w:basedOn w:val="Normal"/>
    <w:link w:val="TextocomentarioCar"/>
    <w:uiPriority w:val="99"/>
    <w:unhideWhenUsed/>
    <w:rsid w:val="0058753F"/>
    <w:pPr>
      <w:spacing w:line="240" w:lineRule="auto"/>
    </w:pPr>
    <w:rPr>
      <w:sz w:val="20"/>
      <w:szCs w:val="20"/>
    </w:rPr>
  </w:style>
  <w:style w:type="character" w:customStyle="1" w:styleId="TextocomentarioCar">
    <w:name w:val="Texto comentario Car"/>
    <w:basedOn w:val="Fuentedeprrafopredeter"/>
    <w:link w:val="Textocomentario"/>
    <w:uiPriority w:val="99"/>
    <w:rsid w:val="0058753F"/>
    <w:rPr>
      <w:sz w:val="20"/>
      <w:szCs w:val="20"/>
    </w:rPr>
  </w:style>
  <w:style w:type="paragraph" w:styleId="Asuntodelcomentario">
    <w:name w:val="annotation subject"/>
    <w:basedOn w:val="Textocomentario"/>
    <w:next w:val="Textocomentario"/>
    <w:link w:val="AsuntodelcomentarioCar"/>
    <w:uiPriority w:val="99"/>
    <w:semiHidden/>
    <w:unhideWhenUsed/>
    <w:rsid w:val="0058753F"/>
    <w:rPr>
      <w:b/>
      <w:bCs/>
    </w:rPr>
  </w:style>
  <w:style w:type="character" w:customStyle="1" w:styleId="AsuntodelcomentarioCar">
    <w:name w:val="Asunto del comentario Car"/>
    <w:basedOn w:val="TextocomentarioCar"/>
    <w:link w:val="Asuntodelcomentario"/>
    <w:uiPriority w:val="99"/>
    <w:semiHidden/>
    <w:rsid w:val="0058753F"/>
    <w:rPr>
      <w:b/>
      <w:bCs/>
      <w:sz w:val="20"/>
      <w:szCs w:val="20"/>
    </w:rPr>
  </w:style>
  <w:style w:type="paragraph" w:styleId="Textonotaalfinal">
    <w:name w:val="endnote text"/>
    <w:basedOn w:val="Normal"/>
    <w:uiPriority w:val="99"/>
    <w:semiHidden/>
    <w:unhideWhenUsed/>
    <w:rsid w:val="13FB4421"/>
    <w:pPr>
      <w:spacing w:after="0" w:line="240" w:lineRule="auto"/>
    </w:pPr>
    <w:rPr>
      <w:sz w:val="20"/>
      <w:szCs w:val="20"/>
    </w:rPr>
  </w:style>
  <w:style w:type="character" w:customStyle="1" w:styleId="normaltextrun">
    <w:name w:val="normaltextrun"/>
    <w:basedOn w:val="Fuentedeprrafopredeter"/>
    <w:rsid w:val="00D705FE"/>
  </w:style>
  <w:style w:type="character" w:customStyle="1" w:styleId="eop">
    <w:name w:val="eop"/>
    <w:basedOn w:val="Fuentedeprrafopredeter"/>
    <w:rsid w:val="00D705FE"/>
  </w:style>
  <w:style w:type="character" w:styleId="Refdenotaalfinal">
    <w:name w:val="endnote reference"/>
    <w:basedOn w:val="Fuentedeprrafopredeter"/>
    <w:uiPriority w:val="99"/>
    <w:semiHidden/>
    <w:unhideWhenUsed/>
    <w:rsid w:val="4548DF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consultapublicamx.plataformadetransparencia.org.mx/vut-web/faces/view/consultaPublica.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6wIIde8wOcEvX6PByU95qJqX4Q==">CgMxLjAyDmguZTc0a3VxZDMwbGFvMg5oLndqMmJlaHRkcDJpbzIOaC5zOXExczFzdXI4cHIyDmguN2piOWd1Yjd6eDB1Mg1oLnZ1NDRtbGQyamNtMg5oLmV1am8yZzU3bHJpbjIOaC5raWJvbWo5Zzd5bzIyDmguY2ZlZHB3N2RrcDByMg5oLnJ3cWdiNTExdjh3MzIOaC5pdzhnYzd1dTM3NHEyDmguYTIwNXpvOHd1M2loMg5oLjd6eTV3ZzNoM2NnOTIOaC5zNWc3NDl6MzN4bTUyDmgubDBxbzZub2k1bmFwMg5oLnZuM2pxb295NTE5cjIQa2l4LnJmNnRoZGplaWQ4bDINaC42bmxrMjZ6cTUwNTIOaC5raHozeTZtZjh0NjIyDmguYnN0bXVyd2pnMWNzOAByITF0enYtQkFaSDUxU0t3azAzV2QxTDlNMnJvek1MekRBTA==</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4c3d6857a50b058b5ddf01905e44a83c">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c588b72d8b9c66ea596846179e8073f6"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77E53-8735-433C-A111-D419821CD627}">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0E8866E-3117-4829-BC2A-A3CDE0E649E6}">
  <ds:schemaRefs>
    <ds:schemaRef ds:uri="http://schemas.openxmlformats.org/officeDocument/2006/bibliography"/>
  </ds:schemaRefs>
</ds:datastoreItem>
</file>

<file path=customXml/itemProps4.xml><?xml version="1.0" encoding="utf-8"?>
<ds:datastoreItem xmlns:ds="http://schemas.openxmlformats.org/officeDocument/2006/customXml" ds:itemID="{418F825E-4995-491A-9D22-4B889D1B9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7970</Words>
  <Characters>43836</Characters>
  <Application>Microsoft Office Word</Application>
  <DocSecurity>0</DocSecurity>
  <Lines>365</Lines>
  <Paragraphs>103</Paragraphs>
  <ScaleCrop>false</ScaleCrop>
  <Company/>
  <LinksUpToDate>false</LinksUpToDate>
  <CharactersWithSpaces>51703</CharactersWithSpaces>
  <SharedDoc>false</SharedDoc>
  <HLinks>
    <vt:vector size="120" baseType="variant">
      <vt:variant>
        <vt:i4>1638451</vt:i4>
      </vt:variant>
      <vt:variant>
        <vt:i4>110</vt:i4>
      </vt:variant>
      <vt:variant>
        <vt:i4>0</vt:i4>
      </vt:variant>
      <vt:variant>
        <vt:i4>5</vt:i4>
      </vt:variant>
      <vt:variant>
        <vt:lpwstr/>
      </vt:variant>
      <vt:variant>
        <vt:lpwstr>_Toc235109458</vt:lpwstr>
      </vt:variant>
      <vt:variant>
        <vt:i4>1638451</vt:i4>
      </vt:variant>
      <vt:variant>
        <vt:i4>104</vt:i4>
      </vt:variant>
      <vt:variant>
        <vt:i4>0</vt:i4>
      </vt:variant>
      <vt:variant>
        <vt:i4>5</vt:i4>
      </vt:variant>
      <vt:variant>
        <vt:lpwstr/>
      </vt:variant>
      <vt:variant>
        <vt:lpwstr>_Toc235109457</vt:lpwstr>
      </vt:variant>
      <vt:variant>
        <vt:i4>1638451</vt:i4>
      </vt:variant>
      <vt:variant>
        <vt:i4>98</vt:i4>
      </vt:variant>
      <vt:variant>
        <vt:i4>0</vt:i4>
      </vt:variant>
      <vt:variant>
        <vt:i4>5</vt:i4>
      </vt:variant>
      <vt:variant>
        <vt:lpwstr/>
      </vt:variant>
      <vt:variant>
        <vt:lpwstr>_Toc235109456</vt:lpwstr>
      </vt:variant>
      <vt:variant>
        <vt:i4>1638451</vt:i4>
      </vt:variant>
      <vt:variant>
        <vt:i4>92</vt:i4>
      </vt:variant>
      <vt:variant>
        <vt:i4>0</vt:i4>
      </vt:variant>
      <vt:variant>
        <vt:i4>5</vt:i4>
      </vt:variant>
      <vt:variant>
        <vt:lpwstr/>
      </vt:variant>
      <vt:variant>
        <vt:lpwstr>_Toc235109455</vt:lpwstr>
      </vt:variant>
      <vt:variant>
        <vt:i4>1638451</vt:i4>
      </vt:variant>
      <vt:variant>
        <vt:i4>86</vt:i4>
      </vt:variant>
      <vt:variant>
        <vt:i4>0</vt:i4>
      </vt:variant>
      <vt:variant>
        <vt:i4>5</vt:i4>
      </vt:variant>
      <vt:variant>
        <vt:lpwstr/>
      </vt:variant>
      <vt:variant>
        <vt:lpwstr>_Toc235109454</vt:lpwstr>
      </vt:variant>
      <vt:variant>
        <vt:i4>1638451</vt:i4>
      </vt:variant>
      <vt:variant>
        <vt:i4>80</vt:i4>
      </vt:variant>
      <vt:variant>
        <vt:i4>0</vt:i4>
      </vt:variant>
      <vt:variant>
        <vt:i4>5</vt:i4>
      </vt:variant>
      <vt:variant>
        <vt:lpwstr/>
      </vt:variant>
      <vt:variant>
        <vt:lpwstr>_Toc235109453</vt:lpwstr>
      </vt:variant>
      <vt:variant>
        <vt:i4>1638451</vt:i4>
      </vt:variant>
      <vt:variant>
        <vt:i4>74</vt:i4>
      </vt:variant>
      <vt:variant>
        <vt:i4>0</vt:i4>
      </vt:variant>
      <vt:variant>
        <vt:i4>5</vt:i4>
      </vt:variant>
      <vt:variant>
        <vt:lpwstr/>
      </vt:variant>
      <vt:variant>
        <vt:lpwstr>_Toc235109452</vt:lpwstr>
      </vt:variant>
      <vt:variant>
        <vt:i4>1638451</vt:i4>
      </vt:variant>
      <vt:variant>
        <vt:i4>68</vt:i4>
      </vt:variant>
      <vt:variant>
        <vt:i4>0</vt:i4>
      </vt:variant>
      <vt:variant>
        <vt:i4>5</vt:i4>
      </vt:variant>
      <vt:variant>
        <vt:lpwstr/>
      </vt:variant>
      <vt:variant>
        <vt:lpwstr>_Toc235109451</vt:lpwstr>
      </vt:variant>
      <vt:variant>
        <vt:i4>1638451</vt:i4>
      </vt:variant>
      <vt:variant>
        <vt:i4>62</vt:i4>
      </vt:variant>
      <vt:variant>
        <vt:i4>0</vt:i4>
      </vt:variant>
      <vt:variant>
        <vt:i4>5</vt:i4>
      </vt:variant>
      <vt:variant>
        <vt:lpwstr/>
      </vt:variant>
      <vt:variant>
        <vt:lpwstr>_Toc235109450</vt:lpwstr>
      </vt:variant>
      <vt:variant>
        <vt:i4>1572915</vt:i4>
      </vt:variant>
      <vt:variant>
        <vt:i4>56</vt:i4>
      </vt:variant>
      <vt:variant>
        <vt:i4>0</vt:i4>
      </vt:variant>
      <vt:variant>
        <vt:i4>5</vt:i4>
      </vt:variant>
      <vt:variant>
        <vt:lpwstr/>
      </vt:variant>
      <vt:variant>
        <vt:lpwstr>_Toc235109449</vt:lpwstr>
      </vt:variant>
      <vt:variant>
        <vt:i4>1572915</vt:i4>
      </vt:variant>
      <vt:variant>
        <vt:i4>50</vt:i4>
      </vt:variant>
      <vt:variant>
        <vt:i4>0</vt:i4>
      </vt:variant>
      <vt:variant>
        <vt:i4>5</vt:i4>
      </vt:variant>
      <vt:variant>
        <vt:lpwstr/>
      </vt:variant>
      <vt:variant>
        <vt:lpwstr>_Toc235109448</vt:lpwstr>
      </vt:variant>
      <vt:variant>
        <vt:i4>1572915</vt:i4>
      </vt:variant>
      <vt:variant>
        <vt:i4>44</vt:i4>
      </vt:variant>
      <vt:variant>
        <vt:i4>0</vt:i4>
      </vt:variant>
      <vt:variant>
        <vt:i4>5</vt:i4>
      </vt:variant>
      <vt:variant>
        <vt:lpwstr/>
      </vt:variant>
      <vt:variant>
        <vt:lpwstr>_Toc235109447</vt:lpwstr>
      </vt:variant>
      <vt:variant>
        <vt:i4>1572915</vt:i4>
      </vt:variant>
      <vt:variant>
        <vt:i4>38</vt:i4>
      </vt:variant>
      <vt:variant>
        <vt:i4>0</vt:i4>
      </vt:variant>
      <vt:variant>
        <vt:i4>5</vt:i4>
      </vt:variant>
      <vt:variant>
        <vt:lpwstr/>
      </vt:variant>
      <vt:variant>
        <vt:lpwstr>_Toc235109446</vt:lpwstr>
      </vt:variant>
      <vt:variant>
        <vt:i4>1572915</vt:i4>
      </vt:variant>
      <vt:variant>
        <vt:i4>32</vt:i4>
      </vt:variant>
      <vt:variant>
        <vt:i4>0</vt:i4>
      </vt:variant>
      <vt:variant>
        <vt:i4>5</vt:i4>
      </vt:variant>
      <vt:variant>
        <vt:lpwstr/>
      </vt:variant>
      <vt:variant>
        <vt:lpwstr>_Toc235109445</vt:lpwstr>
      </vt:variant>
      <vt:variant>
        <vt:i4>1572915</vt:i4>
      </vt:variant>
      <vt:variant>
        <vt:i4>26</vt:i4>
      </vt:variant>
      <vt:variant>
        <vt:i4>0</vt:i4>
      </vt:variant>
      <vt:variant>
        <vt:i4>5</vt:i4>
      </vt:variant>
      <vt:variant>
        <vt:lpwstr/>
      </vt:variant>
      <vt:variant>
        <vt:lpwstr>_Toc235109444</vt:lpwstr>
      </vt:variant>
      <vt:variant>
        <vt:i4>1572915</vt:i4>
      </vt:variant>
      <vt:variant>
        <vt:i4>20</vt:i4>
      </vt:variant>
      <vt:variant>
        <vt:i4>0</vt:i4>
      </vt:variant>
      <vt:variant>
        <vt:i4>5</vt:i4>
      </vt:variant>
      <vt:variant>
        <vt:lpwstr/>
      </vt:variant>
      <vt:variant>
        <vt:lpwstr>_Toc235109443</vt:lpwstr>
      </vt:variant>
      <vt:variant>
        <vt:i4>1572915</vt:i4>
      </vt:variant>
      <vt:variant>
        <vt:i4>14</vt:i4>
      </vt:variant>
      <vt:variant>
        <vt:i4>0</vt:i4>
      </vt:variant>
      <vt:variant>
        <vt:i4>5</vt:i4>
      </vt:variant>
      <vt:variant>
        <vt:lpwstr/>
      </vt:variant>
      <vt:variant>
        <vt:lpwstr>_Toc235109442</vt:lpwstr>
      </vt:variant>
      <vt:variant>
        <vt:i4>1572915</vt:i4>
      </vt:variant>
      <vt:variant>
        <vt:i4>8</vt:i4>
      </vt:variant>
      <vt:variant>
        <vt:i4>0</vt:i4>
      </vt:variant>
      <vt:variant>
        <vt:i4>5</vt:i4>
      </vt:variant>
      <vt:variant>
        <vt:lpwstr/>
      </vt:variant>
      <vt:variant>
        <vt:lpwstr>_Toc235109441</vt:lpwstr>
      </vt:variant>
      <vt:variant>
        <vt:i4>1572915</vt:i4>
      </vt:variant>
      <vt:variant>
        <vt:i4>2</vt:i4>
      </vt:variant>
      <vt:variant>
        <vt:i4>0</vt:i4>
      </vt:variant>
      <vt:variant>
        <vt:i4>5</vt:i4>
      </vt:variant>
      <vt:variant>
        <vt:lpwstr/>
      </vt:variant>
      <vt:variant>
        <vt:lpwstr>_Toc235109440</vt:lpwstr>
      </vt:variant>
      <vt:variant>
        <vt:i4>5505091</vt:i4>
      </vt:variant>
      <vt:variant>
        <vt:i4>0</vt:i4>
      </vt:variant>
      <vt:variant>
        <vt:i4>0</vt:i4>
      </vt:variant>
      <vt:variant>
        <vt:i4>5</vt:i4>
      </vt:variant>
      <vt:variant>
        <vt:lpwstr>https://consultapublicamx.plataformadetransparencia.org.mx/vut-web/faces/view/consultaPublica.xhtml</vt:lpwstr>
      </vt:variant>
      <vt:variant>
        <vt:lpwstr>tarjetaInformativa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Licenciado Jesus Renato Garcia Rivera</dc:creator>
  <cp:keywords/>
  <dc:description/>
  <cp:lastModifiedBy>VICTOR HUGO ARROYO SANDOVAL</cp:lastModifiedBy>
  <cp:revision>2</cp:revision>
  <cp:lastPrinted>2026-06-11T21:47:00Z</cp:lastPrinted>
  <dcterms:created xsi:type="dcterms:W3CDTF">2026-07-23T22:25:00Z</dcterms:created>
  <dcterms:modified xsi:type="dcterms:W3CDTF">2026-07-23T22:25:00Z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