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CC9B" w14:textId="4D3BD6D4" w:rsidR="008C79EC" w:rsidRPr="000B5284" w:rsidRDefault="006B3A49" w:rsidP="00B27DA4">
      <w:pPr>
        <w:spacing w:before="100" w:beforeAutospacing="1" w:after="100" w:afterAutospacing="1"/>
        <w:ind w:left="708" w:hanging="708"/>
      </w:pPr>
      <w:r>
        <w:rPr>
          <w:rFonts w:ascii="Arial Narrow" w:hAnsi="Arial Narrow"/>
          <w:b/>
          <w:noProof/>
          <w14:ligatures w14:val="standardContextual"/>
        </w:rPr>
        <mc:AlternateContent>
          <mc:Choice Requires="wps">
            <w:drawing>
              <wp:anchor distT="0" distB="0" distL="114300" distR="114300" simplePos="0" relativeHeight="251661312" behindDoc="0" locked="0" layoutInCell="1" allowOverlap="1" wp14:anchorId="0839DFC1" wp14:editId="595C81C4">
                <wp:simplePos x="0" y="0"/>
                <wp:positionH relativeFrom="column">
                  <wp:posOffset>2249170</wp:posOffset>
                </wp:positionH>
                <wp:positionV relativeFrom="paragraph">
                  <wp:posOffset>-610870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67FA55" w14:textId="77777777" w:rsidR="006B3A49" w:rsidRDefault="006B3A49" w:rsidP="006B3A49">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39DFC1" id="_x0000_t202" coordsize="21600,21600" o:spt="202" path="m,l,21600r21600,l21600,xe">
                <v:stroke joinstyle="miter"/>
                <v:path gradientshapeok="t" o:connecttype="rect"/>
              </v:shapetype>
              <v:shape id="Cuadro de texto 1" o:spid="_x0000_s1026" type="#_x0000_t202" style="position:absolute;left:0;text-align:left;margin-left:177.1pt;margin-top:-48.1pt;width:223.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" filled="f" stroked="f" strokeweight=".5pt">
                <v:textbox>
                  <w:txbxContent>
                    <w:p w14:paraId="3A67FA55" w14:textId="77777777" w:rsidR="006B3A49" w:rsidRDefault="006B3A49" w:rsidP="006B3A49">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AD1823" w:rsidRPr="000B5284">
        <w:rPr>
          <w:noProof/>
        </w:rPr>
        <mc:AlternateContent>
          <mc:Choice Requires="wps">
            <w:drawing>
              <wp:anchor distT="0" distB="0" distL="114300" distR="114300" simplePos="0" relativeHeight="251659264" behindDoc="0" locked="0" layoutInCell="1" allowOverlap="1" wp14:anchorId="627AD1B4" wp14:editId="5468405F">
                <wp:simplePos x="0" y="0"/>
                <wp:positionH relativeFrom="margin">
                  <wp:align>right</wp:align>
                </wp:positionH>
                <wp:positionV relativeFrom="margin">
                  <wp:posOffset>-41275</wp:posOffset>
                </wp:positionV>
                <wp:extent cx="2543175" cy="3762375"/>
                <wp:effectExtent l="0" t="0" r="28575" b="28575"/>
                <wp:wrapSquare wrapText="bothSides"/>
                <wp:docPr id="122605697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762375"/>
                        </a:xfrm>
                        <a:prstGeom prst="rect">
                          <a:avLst/>
                        </a:prstGeom>
                        <a:solidFill>
                          <a:srgbClr val="FFFFFF"/>
                        </a:solidFill>
                        <a:ln w="9525">
                          <a:solidFill>
                            <a:srgbClr val="FFFFFF"/>
                          </a:solidFill>
                          <a:miter lim="800000"/>
                          <a:headEnd/>
                          <a:tailEnd/>
                        </a:ln>
                      </wps:spPr>
                      <wps:txbx>
                        <w:txbxContent>
                          <w:p w14:paraId="6762C638" w14:textId="77777777" w:rsidR="00DD7734" w:rsidRPr="000B5284" w:rsidRDefault="00DD7734" w:rsidP="00DD7734">
                            <w:pPr>
                              <w:pStyle w:val="Default"/>
                              <w:spacing w:before="100" w:beforeAutospacing="1" w:after="100" w:afterAutospacing="1"/>
                              <w:jc w:val="center"/>
                              <w:rPr>
                                <w:rFonts w:ascii="Arial Narrow" w:hAnsi="Arial Narrow"/>
                                <w:b/>
                                <w:lang w:val="es-MX"/>
                              </w:rPr>
                            </w:pPr>
                            <w:r w:rsidRPr="000B5284">
                              <w:rPr>
                                <w:rFonts w:ascii="Arial Narrow" w:hAnsi="Arial Narrow"/>
                                <w:b/>
                                <w:lang w:val="es-MX"/>
                              </w:rPr>
                              <w:t>RECURSO DE APELACIÓN</w:t>
                            </w:r>
                          </w:p>
                          <w:p w14:paraId="535B3B3E" w14:textId="77777777"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EXPEDIENTE: </w:t>
                            </w:r>
                            <w:r w:rsidRPr="000B5284">
                              <w:rPr>
                                <w:rFonts w:ascii="Arial Narrow" w:hAnsi="Arial Narrow"/>
                                <w:lang w:val="es-MX"/>
                              </w:rPr>
                              <w:t>TEEM-RAP-006/2026</w:t>
                            </w:r>
                          </w:p>
                          <w:p w14:paraId="6DFC9EC0" w14:textId="17B75E56"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APELANTE: </w:t>
                            </w:r>
                            <w:r w:rsidR="007451DA" w:rsidRPr="007451DA">
                              <w:rPr>
                                <w:rFonts w:ascii="Arial Narrow" w:hAnsi="Arial Narrow"/>
                                <w:color w:val="FFFFFF"/>
                                <w:highlight w:val="darkCyan"/>
                                <w:lang w:val="es-MX"/>
                              </w:rPr>
                              <w:t>[No.12]_</w:t>
                            </w:r>
                            <w:proofErr w:type="spellStart"/>
                            <w:r w:rsidR="007451DA" w:rsidRPr="007451DA">
                              <w:rPr>
                                <w:rFonts w:ascii="Arial Narrow" w:hAnsi="Arial Narrow"/>
                                <w:color w:val="FFFFFF"/>
                                <w:highlight w:val="darkCyan"/>
                                <w:lang w:val="es-MX"/>
                              </w:rPr>
                              <w:t>ELIMINADO_Cargo</w:t>
                            </w:r>
                            <w:proofErr w:type="spellEnd"/>
                            <w:r w:rsidR="007451DA" w:rsidRPr="007451DA">
                              <w:rPr>
                                <w:rFonts w:ascii="Arial Narrow" w:hAnsi="Arial Narrow"/>
                                <w:color w:val="FFFFFF"/>
                                <w:highlight w:val="darkCyan"/>
                                <w:lang w:val="es-MX"/>
                              </w:rPr>
                              <w:t>_[226]</w:t>
                            </w:r>
                            <w:r w:rsidR="008418C0">
                              <w:rPr>
                                <w:rFonts w:ascii="Arial Narrow" w:hAnsi="Arial Narrow"/>
                                <w:lang w:val="es-MX"/>
                              </w:rPr>
                              <w:t xml:space="preserve"> DE </w:t>
                            </w:r>
                            <w:r w:rsidR="007451DA" w:rsidRPr="007451DA">
                              <w:rPr>
                                <w:rFonts w:ascii="Arial Narrow" w:hAnsi="Arial Narrow"/>
                                <w:color w:val="FFFFFF"/>
                                <w:highlight w:val="darkCyan"/>
                                <w:lang w:val="es-MX"/>
                              </w:rPr>
                              <w:t>[No.13]_</w:t>
                            </w:r>
                            <w:proofErr w:type="spellStart"/>
                            <w:r w:rsidR="007451DA" w:rsidRPr="007451DA">
                              <w:rPr>
                                <w:rFonts w:ascii="Arial Narrow" w:hAnsi="Arial Narrow"/>
                                <w:color w:val="FFFFFF"/>
                                <w:highlight w:val="darkCyan"/>
                                <w:lang w:val="es-MX"/>
                              </w:rPr>
                              <w:t>ELIMINADO_el_Municipio</w:t>
                            </w:r>
                            <w:proofErr w:type="spellEnd"/>
                            <w:r w:rsidR="007451DA" w:rsidRPr="007451DA">
                              <w:rPr>
                                <w:rFonts w:ascii="Arial Narrow" w:hAnsi="Arial Narrow"/>
                                <w:color w:val="FFFFFF"/>
                                <w:highlight w:val="darkCyan"/>
                                <w:lang w:val="es-MX"/>
                              </w:rPr>
                              <w:t>_[28]</w:t>
                            </w:r>
                            <w:r w:rsidR="008418C0">
                              <w:rPr>
                                <w:rFonts w:ascii="Arial Narrow" w:hAnsi="Arial Narrow"/>
                                <w:lang w:val="es-MX"/>
                              </w:rPr>
                              <w:t>, MICHOACÁN</w:t>
                            </w:r>
                          </w:p>
                          <w:p w14:paraId="0F6314CE" w14:textId="4B3F8DE0" w:rsidR="00DD7734" w:rsidRPr="000B5284" w:rsidRDefault="00DD7734" w:rsidP="00DD7734">
                            <w:pPr>
                              <w:pStyle w:val="Default"/>
                              <w:spacing w:before="100" w:beforeAutospacing="1" w:after="100" w:afterAutospacing="1"/>
                              <w:jc w:val="both"/>
                              <w:rPr>
                                <w:rFonts w:ascii="Arial Narrow" w:hAnsi="Arial Narrow"/>
                                <w:bCs/>
                                <w:lang w:val="es-MX"/>
                              </w:rPr>
                            </w:pPr>
                            <w:r w:rsidRPr="000B5284">
                              <w:rPr>
                                <w:rFonts w:ascii="Arial Narrow" w:hAnsi="Arial Narrow"/>
                                <w:b/>
                                <w:lang w:val="es-MX"/>
                              </w:rPr>
                              <w:t xml:space="preserve">AUTORIDAD RESPONSABLE: </w:t>
                            </w:r>
                            <w:r w:rsidRPr="000B5284">
                              <w:rPr>
                                <w:rFonts w:ascii="Arial Narrow" w:hAnsi="Arial Narrow"/>
                                <w:bCs/>
                                <w:lang w:val="es-MX"/>
                              </w:rPr>
                              <w:t>ENCARGADA DE DESPACHO DE LA SECRET</w:t>
                            </w:r>
                            <w:r w:rsidR="007F3E08">
                              <w:rPr>
                                <w:rFonts w:ascii="Arial Narrow" w:hAnsi="Arial Narrow"/>
                                <w:bCs/>
                                <w:lang w:val="es-MX"/>
                              </w:rPr>
                              <w:t>A</w:t>
                            </w:r>
                            <w:r w:rsidRPr="000B5284">
                              <w:rPr>
                                <w:rFonts w:ascii="Arial Narrow" w:hAnsi="Arial Narrow"/>
                                <w:bCs/>
                                <w:lang w:val="es-MX"/>
                              </w:rPr>
                              <w:t>RÍA EJECUTIVA DEL INSTITUTO ELECTORAL DE MICHOACÁN</w:t>
                            </w:r>
                          </w:p>
                          <w:p w14:paraId="6721C96C" w14:textId="77777777" w:rsidR="00DD7734" w:rsidRPr="000B5284" w:rsidRDefault="00DD7734" w:rsidP="00DD7734">
                            <w:pPr>
                              <w:pStyle w:val="Default"/>
                              <w:spacing w:before="100" w:beforeAutospacing="1" w:after="100" w:afterAutospacing="1"/>
                              <w:jc w:val="both"/>
                              <w:rPr>
                                <w:rFonts w:ascii="Arial Narrow" w:hAnsi="Arial Narrow"/>
                                <w:b/>
                                <w:lang w:val="es-MX"/>
                              </w:rPr>
                            </w:pPr>
                            <w:r w:rsidRPr="000B5284">
                              <w:rPr>
                                <w:rFonts w:ascii="Arial Narrow" w:hAnsi="Arial Narrow"/>
                                <w:b/>
                                <w:lang w:val="es-MX"/>
                              </w:rPr>
                              <w:t>MAGISTRADO:</w:t>
                            </w:r>
                            <w:r w:rsidRPr="000B5284">
                              <w:rPr>
                                <w:rFonts w:ascii="Arial Narrow" w:hAnsi="Arial Narrow"/>
                                <w:lang w:val="es-MX"/>
                              </w:rPr>
                              <w:t xml:space="preserve">  ADRIÁN HERNÁNDEZ PINEDO</w:t>
                            </w:r>
                          </w:p>
                          <w:p w14:paraId="163922FB" w14:textId="77777777"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SECRETARIA INSTRUCTORA Y PROYECTISTA:</w:t>
                            </w:r>
                            <w:r w:rsidRPr="000B5284">
                              <w:rPr>
                                <w:rFonts w:ascii="Arial Narrow" w:hAnsi="Arial Narrow"/>
                                <w:lang w:val="es-MX"/>
                              </w:rPr>
                              <w:t xml:space="preserve"> ROXANA SOTO TORRES</w:t>
                            </w:r>
                          </w:p>
                          <w:p w14:paraId="38C14250" w14:textId="77777777" w:rsidR="00566D27" w:rsidRPr="000B5284" w:rsidRDefault="00566D27" w:rsidP="00A378B6">
                            <w:pPr>
                              <w:pStyle w:val="Default"/>
                              <w:spacing w:before="100" w:beforeAutospacing="1" w:after="100" w:afterAutospacing="1"/>
                              <w:jc w:val="both"/>
                              <w:rPr>
                                <w:lang w:val="es-MX"/>
                              </w:rPr>
                            </w:pPr>
                          </w:p>
                          <w:p w14:paraId="4782E0BC" w14:textId="77777777" w:rsidR="00217B6F" w:rsidRPr="000B5284" w:rsidRDefault="00217B6F" w:rsidP="0064785F">
                            <w:pPr>
                              <w:pStyle w:val="Default"/>
                              <w:jc w:val="both"/>
                              <w:rPr>
                                <w:lang w:val="es-MX"/>
                              </w:rPr>
                            </w:pPr>
                          </w:p>
                          <w:p w14:paraId="41030168" w14:textId="614FF32C" w:rsidR="008D39AA" w:rsidRPr="000B5284" w:rsidRDefault="008D39AA" w:rsidP="001674A8">
                            <w:pPr>
                              <w:pStyle w:val="Default"/>
                              <w:spacing w:before="100" w:beforeAutospacing="1" w:after="100" w:afterAutospacing="1" w:line="264" w:lineRule="auto"/>
                              <w:jc w:val="both"/>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AD1B4" id="_x0000_t202" coordsize="21600,21600" o:spt="202" path="m,l,21600r21600,l21600,xe">
                <v:stroke joinstyle="miter"/>
                <v:path gradientshapeok="t" o:connecttype="rect"/>
              </v:shapetype>
              <v:shape id="Cuadro de texto 1" o:spid="_x0000_s1026" type="#_x0000_t202" style="position:absolute;left:0;text-align:left;margin-left:149.05pt;margin-top:-3.25pt;width:200.25pt;height:29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" strokecolor="white">
                <v:textbox>
                  <w:txbxContent>
                    <w:p w14:paraId="6762C638" w14:textId="77777777" w:rsidR="00DD7734" w:rsidRPr="000B5284" w:rsidRDefault="00DD7734" w:rsidP="00DD7734">
                      <w:pPr>
                        <w:pStyle w:val="Default"/>
                        <w:spacing w:before="100" w:beforeAutospacing="1" w:after="100" w:afterAutospacing="1"/>
                        <w:jc w:val="center"/>
                        <w:rPr>
                          <w:rFonts w:ascii="Arial Narrow" w:hAnsi="Arial Narrow"/>
                          <w:b/>
                          <w:lang w:val="es-MX"/>
                        </w:rPr>
                      </w:pPr>
                      <w:r w:rsidRPr="000B5284">
                        <w:rPr>
                          <w:rFonts w:ascii="Arial Narrow" w:hAnsi="Arial Narrow"/>
                          <w:b/>
                          <w:lang w:val="es-MX"/>
                        </w:rPr>
                        <w:t>RECURSO DE APELACIÓN</w:t>
                      </w:r>
                    </w:p>
                    <w:p w14:paraId="535B3B3E" w14:textId="77777777"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EXPEDIENTE: </w:t>
                      </w:r>
                      <w:r w:rsidRPr="000B5284">
                        <w:rPr>
                          <w:rFonts w:ascii="Arial Narrow" w:hAnsi="Arial Narrow"/>
                          <w:lang w:val="es-MX"/>
                        </w:rPr>
                        <w:t>TEEM-RAP-006/2026</w:t>
                      </w:r>
                    </w:p>
                    <w:p w14:paraId="6DFC9EC0" w14:textId="17B75E56"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APELANTE: </w:t>
                      </w:r>
                      <w:r w:rsidR="007451DA" w:rsidRPr="007451DA">
                        <w:rPr>
                          <w:rFonts w:ascii="Arial Narrow" w:hAnsi="Arial Narrow"/>
                          <w:color w:val="FFFFFF"/>
                          <w:highlight w:val="darkCyan"/>
                          <w:lang w:val="es-MX"/>
                        </w:rPr>
                        <w:t>[No.12]_ELIMINADO_Cargo_[226]</w:t>
                      </w:r>
                      <w:r w:rsidR="008418C0">
                        <w:rPr>
                          <w:rFonts w:ascii="Arial Narrow" w:hAnsi="Arial Narrow"/>
                          <w:lang w:val="es-MX"/>
                        </w:rPr>
                        <w:t xml:space="preserve"> DE </w:t>
                      </w:r>
                      <w:r w:rsidR="007451DA" w:rsidRPr="007451DA">
                        <w:rPr>
                          <w:rFonts w:ascii="Arial Narrow" w:hAnsi="Arial Narrow"/>
                          <w:color w:val="FFFFFF"/>
                          <w:highlight w:val="darkCyan"/>
                          <w:lang w:val="es-MX"/>
                        </w:rPr>
                        <w:t>[No.13]_ELIMINADO_el_Municipio_[28]</w:t>
                      </w:r>
                      <w:r w:rsidR="008418C0">
                        <w:rPr>
                          <w:rFonts w:ascii="Arial Narrow" w:hAnsi="Arial Narrow"/>
                          <w:lang w:val="es-MX"/>
                        </w:rPr>
                        <w:t>, MICHOACÁN</w:t>
                      </w:r>
                    </w:p>
                    <w:p w14:paraId="0F6314CE" w14:textId="4B3F8DE0" w:rsidR="00DD7734" w:rsidRPr="000B5284" w:rsidRDefault="00DD7734" w:rsidP="00DD7734">
                      <w:pPr>
                        <w:pStyle w:val="Default"/>
                        <w:spacing w:before="100" w:beforeAutospacing="1" w:after="100" w:afterAutospacing="1"/>
                        <w:jc w:val="both"/>
                        <w:rPr>
                          <w:rFonts w:ascii="Arial Narrow" w:hAnsi="Arial Narrow"/>
                          <w:bCs/>
                          <w:lang w:val="es-MX"/>
                        </w:rPr>
                      </w:pPr>
                      <w:r w:rsidRPr="000B5284">
                        <w:rPr>
                          <w:rFonts w:ascii="Arial Narrow" w:hAnsi="Arial Narrow"/>
                          <w:b/>
                          <w:lang w:val="es-MX"/>
                        </w:rPr>
                        <w:t xml:space="preserve">AUTORIDAD RESPONSABLE: </w:t>
                      </w:r>
                      <w:r w:rsidRPr="000B5284">
                        <w:rPr>
                          <w:rFonts w:ascii="Arial Narrow" w:hAnsi="Arial Narrow"/>
                          <w:bCs/>
                          <w:lang w:val="es-MX"/>
                        </w:rPr>
                        <w:t>ENCARGADA DE DESPACHO DE LA SECRET</w:t>
                      </w:r>
                      <w:r w:rsidR="007F3E08">
                        <w:rPr>
                          <w:rFonts w:ascii="Arial Narrow" w:hAnsi="Arial Narrow"/>
                          <w:bCs/>
                          <w:lang w:val="es-MX"/>
                        </w:rPr>
                        <w:t>A</w:t>
                      </w:r>
                      <w:r w:rsidRPr="000B5284">
                        <w:rPr>
                          <w:rFonts w:ascii="Arial Narrow" w:hAnsi="Arial Narrow"/>
                          <w:bCs/>
                          <w:lang w:val="es-MX"/>
                        </w:rPr>
                        <w:t>RÍA EJECUTIVA DEL INSTITUTO ELECTORAL DE MICHOACÁN</w:t>
                      </w:r>
                    </w:p>
                    <w:p w14:paraId="6721C96C" w14:textId="77777777" w:rsidR="00DD7734" w:rsidRPr="000B5284" w:rsidRDefault="00DD7734" w:rsidP="00DD7734">
                      <w:pPr>
                        <w:pStyle w:val="Default"/>
                        <w:spacing w:before="100" w:beforeAutospacing="1" w:after="100" w:afterAutospacing="1"/>
                        <w:jc w:val="both"/>
                        <w:rPr>
                          <w:rFonts w:ascii="Arial Narrow" w:hAnsi="Arial Narrow"/>
                          <w:b/>
                          <w:lang w:val="es-MX"/>
                        </w:rPr>
                      </w:pPr>
                      <w:r w:rsidRPr="000B5284">
                        <w:rPr>
                          <w:rFonts w:ascii="Arial Narrow" w:hAnsi="Arial Narrow"/>
                          <w:b/>
                          <w:lang w:val="es-MX"/>
                        </w:rPr>
                        <w:t>MAGISTRADO:</w:t>
                      </w:r>
                      <w:r w:rsidRPr="000B5284">
                        <w:rPr>
                          <w:rFonts w:ascii="Arial Narrow" w:hAnsi="Arial Narrow"/>
                          <w:lang w:val="es-MX"/>
                        </w:rPr>
                        <w:t xml:space="preserve">  ADRIÁN HERNÁNDEZ PINEDO</w:t>
                      </w:r>
                    </w:p>
                    <w:p w14:paraId="163922FB" w14:textId="77777777"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SECRETARIA INSTRUCTORA Y PROYECTISTA:</w:t>
                      </w:r>
                      <w:r w:rsidRPr="000B5284">
                        <w:rPr>
                          <w:rFonts w:ascii="Arial Narrow" w:hAnsi="Arial Narrow"/>
                          <w:lang w:val="es-MX"/>
                        </w:rPr>
                        <w:t xml:space="preserve"> ROXANA SOTO TORRES</w:t>
                      </w:r>
                    </w:p>
                    <w:p w14:paraId="38C14250" w14:textId="77777777" w:rsidR="00566D27" w:rsidRPr="000B5284" w:rsidRDefault="00566D27" w:rsidP="00A378B6">
                      <w:pPr>
                        <w:pStyle w:val="Default"/>
                        <w:spacing w:before="100" w:beforeAutospacing="1" w:after="100" w:afterAutospacing="1"/>
                        <w:jc w:val="both"/>
                        <w:rPr>
                          <w:lang w:val="es-MX"/>
                        </w:rPr>
                      </w:pPr>
                    </w:p>
                    <w:p w14:paraId="4782E0BC" w14:textId="77777777" w:rsidR="00217B6F" w:rsidRPr="000B5284" w:rsidRDefault="00217B6F" w:rsidP="0064785F">
                      <w:pPr>
                        <w:pStyle w:val="Default"/>
                        <w:jc w:val="both"/>
                        <w:rPr>
                          <w:lang w:val="es-MX"/>
                        </w:rPr>
                      </w:pPr>
                    </w:p>
                    <w:p w14:paraId="41030168" w14:textId="614FF32C" w:rsidR="008D39AA" w:rsidRPr="000B5284" w:rsidRDefault="008D39AA" w:rsidP="001674A8">
                      <w:pPr>
                        <w:pStyle w:val="Default"/>
                        <w:spacing w:before="100" w:beforeAutospacing="1" w:after="100" w:afterAutospacing="1" w:line="264" w:lineRule="auto"/>
                        <w:jc w:val="both"/>
                        <w:rPr>
                          <w:lang w:val="es-MX"/>
                        </w:rPr>
                      </w:pPr>
                    </w:p>
                  </w:txbxContent>
                </v:textbox>
                <w10:wrap type="square" anchorx="margin" anchory="margin"/>
              </v:shape>
            </w:pict>
          </mc:Fallback>
        </mc:AlternateContent>
      </w:r>
      <w:r w:rsidR="00A93CC3" w:rsidRPr="000B5284">
        <w:t xml:space="preserve"> </w:t>
      </w:r>
    </w:p>
    <w:p w14:paraId="662CDDBF" w14:textId="5EAE94FE" w:rsidR="008C79EC" w:rsidRPr="000B5284" w:rsidRDefault="008C79EC" w:rsidP="006971D6">
      <w:pPr>
        <w:spacing w:before="100" w:beforeAutospacing="1" w:after="100" w:afterAutospacing="1"/>
      </w:pPr>
    </w:p>
    <w:p w14:paraId="61E87E68" w14:textId="77777777" w:rsidR="008C79EC" w:rsidRPr="000B5284" w:rsidRDefault="008C79EC" w:rsidP="006971D6">
      <w:pPr>
        <w:spacing w:before="100" w:beforeAutospacing="1" w:after="100" w:afterAutospacing="1"/>
      </w:pPr>
    </w:p>
    <w:p w14:paraId="34BA5878" w14:textId="0F4CDD72" w:rsidR="008C79EC" w:rsidRPr="000B5284" w:rsidRDefault="008C79EC" w:rsidP="006971D6">
      <w:pPr>
        <w:spacing w:before="100" w:beforeAutospacing="1" w:after="100" w:afterAutospacing="1"/>
      </w:pPr>
    </w:p>
    <w:p w14:paraId="26AF559B" w14:textId="25BFE188" w:rsidR="008C79EC" w:rsidRPr="000B5284" w:rsidRDefault="008C79EC" w:rsidP="006971D6">
      <w:pPr>
        <w:spacing w:before="100" w:beforeAutospacing="1" w:after="100" w:afterAutospacing="1"/>
      </w:pPr>
    </w:p>
    <w:p w14:paraId="0CF2971A" w14:textId="77777777" w:rsidR="008C79EC" w:rsidRPr="000B5284" w:rsidRDefault="008C79EC" w:rsidP="006971D6">
      <w:pPr>
        <w:spacing w:before="100" w:beforeAutospacing="1" w:after="100" w:afterAutospacing="1"/>
      </w:pPr>
    </w:p>
    <w:p w14:paraId="027AB1BA" w14:textId="77777777" w:rsidR="006926E9" w:rsidRPr="000B5284" w:rsidRDefault="006926E9" w:rsidP="00876868">
      <w:pPr>
        <w:autoSpaceDE w:val="0"/>
        <w:autoSpaceDN w:val="0"/>
        <w:adjustRightInd w:val="0"/>
        <w:spacing w:before="100" w:beforeAutospacing="1" w:after="100" w:afterAutospacing="1" w:line="360" w:lineRule="auto"/>
      </w:pPr>
    </w:p>
    <w:p w14:paraId="77559D95" w14:textId="77777777" w:rsidR="00294D65" w:rsidRPr="000B5284" w:rsidRDefault="00294D65" w:rsidP="008F3794">
      <w:pPr>
        <w:autoSpaceDE w:val="0"/>
        <w:autoSpaceDN w:val="0"/>
        <w:adjustRightInd w:val="0"/>
        <w:spacing w:before="100" w:beforeAutospacing="1" w:after="100" w:afterAutospacing="1" w:line="360" w:lineRule="auto"/>
        <w:rPr>
          <w:rFonts w:ascii="Arial" w:hAnsi="Arial" w:cs="Arial"/>
        </w:rPr>
      </w:pPr>
    </w:p>
    <w:p w14:paraId="6499A013" w14:textId="77777777" w:rsidR="004B30FC" w:rsidRDefault="004B30FC" w:rsidP="002678E5">
      <w:pPr>
        <w:autoSpaceDE w:val="0"/>
        <w:autoSpaceDN w:val="0"/>
        <w:adjustRightInd w:val="0"/>
        <w:spacing w:before="100" w:beforeAutospacing="1" w:after="100" w:afterAutospacing="1" w:line="360" w:lineRule="auto"/>
        <w:rPr>
          <w:rFonts w:ascii="Arial" w:hAnsi="Arial" w:cs="Arial"/>
        </w:rPr>
      </w:pPr>
    </w:p>
    <w:p w14:paraId="0FA2785D" w14:textId="77777777" w:rsidR="00A367F6" w:rsidRDefault="00A367F6" w:rsidP="00866A43">
      <w:pPr>
        <w:autoSpaceDE w:val="0"/>
        <w:autoSpaceDN w:val="0"/>
        <w:adjustRightInd w:val="0"/>
        <w:spacing w:before="100" w:beforeAutospacing="1" w:after="100" w:afterAutospacing="1" w:line="360" w:lineRule="auto"/>
        <w:jc w:val="right"/>
        <w:rPr>
          <w:rFonts w:ascii="Arial" w:hAnsi="Arial" w:cs="Arial"/>
        </w:rPr>
      </w:pPr>
    </w:p>
    <w:p w14:paraId="52F698FB" w14:textId="3471DFC6" w:rsidR="008C79EC" w:rsidRPr="000B5284" w:rsidRDefault="008C79EC" w:rsidP="00866A43">
      <w:pPr>
        <w:autoSpaceDE w:val="0"/>
        <w:autoSpaceDN w:val="0"/>
        <w:adjustRightInd w:val="0"/>
        <w:spacing w:before="100" w:beforeAutospacing="1" w:after="100" w:afterAutospacing="1" w:line="360" w:lineRule="auto"/>
        <w:jc w:val="right"/>
        <w:rPr>
          <w:rFonts w:ascii="Arial" w:hAnsi="Arial" w:cs="Arial"/>
        </w:rPr>
      </w:pPr>
      <w:r w:rsidRPr="000B5284">
        <w:rPr>
          <w:rFonts w:ascii="Arial" w:hAnsi="Arial" w:cs="Arial"/>
        </w:rPr>
        <w:t>Morelia, Michoacán</w:t>
      </w:r>
      <w:r w:rsidR="0069306C" w:rsidRPr="000B5284">
        <w:rPr>
          <w:rFonts w:ascii="Arial" w:hAnsi="Arial" w:cs="Arial"/>
        </w:rPr>
        <w:t xml:space="preserve">, </w:t>
      </w:r>
      <w:r w:rsidRPr="000B5284">
        <w:rPr>
          <w:rFonts w:ascii="Arial" w:hAnsi="Arial" w:cs="Arial"/>
        </w:rPr>
        <w:t>a</w:t>
      </w:r>
      <w:r w:rsidR="002C6872" w:rsidRPr="000B5284">
        <w:rPr>
          <w:rFonts w:ascii="Arial" w:hAnsi="Arial" w:cs="Arial"/>
        </w:rPr>
        <w:t xml:space="preserve"> </w:t>
      </w:r>
      <w:r w:rsidR="003A50E3">
        <w:rPr>
          <w:rFonts w:ascii="Arial" w:hAnsi="Arial" w:cs="Arial"/>
        </w:rPr>
        <w:t>quince</w:t>
      </w:r>
      <w:r w:rsidR="0069306C" w:rsidRPr="000B5284">
        <w:rPr>
          <w:rFonts w:ascii="Arial" w:hAnsi="Arial" w:cs="Arial"/>
        </w:rPr>
        <w:t xml:space="preserve"> de julio de </w:t>
      </w:r>
      <w:r w:rsidR="00E1095D" w:rsidRPr="000B5284">
        <w:rPr>
          <w:rFonts w:ascii="Arial" w:hAnsi="Arial" w:cs="Arial"/>
        </w:rPr>
        <w:t>dos mil veinti</w:t>
      </w:r>
      <w:r w:rsidR="000B5FBA">
        <w:rPr>
          <w:rFonts w:ascii="Arial" w:hAnsi="Arial" w:cs="Arial"/>
        </w:rPr>
        <w:t>séis</w:t>
      </w:r>
      <w:r w:rsidRPr="000B5284">
        <w:rPr>
          <w:rStyle w:val="Refdenotaalpie"/>
          <w:rFonts w:ascii="Arial" w:hAnsi="Arial" w:cs="Arial"/>
        </w:rPr>
        <w:footnoteReference w:id="1"/>
      </w:r>
      <w:r w:rsidRPr="000B5284">
        <w:rPr>
          <w:rFonts w:ascii="Arial" w:hAnsi="Arial" w:cs="Arial"/>
        </w:rPr>
        <w:t>.</w:t>
      </w:r>
    </w:p>
    <w:p w14:paraId="36948D07" w14:textId="7ED57FC3" w:rsidR="0031384D" w:rsidRPr="00AA3504" w:rsidRDefault="0031384D" w:rsidP="0031384D">
      <w:pPr>
        <w:spacing w:before="100" w:beforeAutospacing="1" w:after="100" w:afterAutospacing="1" w:line="360" w:lineRule="auto"/>
        <w:jc w:val="both"/>
        <w:rPr>
          <w:rFonts w:ascii="Arial" w:hAnsi="Arial" w:cs="Arial"/>
          <w:bCs/>
        </w:rPr>
      </w:pPr>
      <w:bookmarkStart w:id="0" w:name="_Toc64578427"/>
      <w:r w:rsidRPr="000B5284">
        <w:rPr>
          <w:rFonts w:ascii="Arial" w:hAnsi="Arial" w:cs="Arial"/>
          <w:bCs/>
        </w:rPr>
        <w:t>Sentencia que</w:t>
      </w:r>
      <w:r w:rsidR="00992763">
        <w:rPr>
          <w:rFonts w:ascii="Arial" w:hAnsi="Arial" w:cs="Arial"/>
          <w:bCs/>
        </w:rPr>
        <w:t xml:space="preserve"> </w:t>
      </w:r>
      <w:r w:rsidR="00733767" w:rsidRPr="00924F32">
        <w:rPr>
          <w:rFonts w:ascii="Arial" w:hAnsi="Arial" w:cs="Arial"/>
          <w:b/>
        </w:rPr>
        <w:t xml:space="preserve">I. Revoca </w:t>
      </w:r>
      <w:r w:rsidR="00733767" w:rsidRPr="00924F32">
        <w:rPr>
          <w:rFonts w:ascii="Arial" w:hAnsi="Arial" w:cs="Arial"/>
          <w:bCs/>
        </w:rPr>
        <w:t xml:space="preserve">el acuerdo impugnado; </w:t>
      </w:r>
      <w:r w:rsidR="00733767" w:rsidRPr="00924F32">
        <w:rPr>
          <w:rFonts w:ascii="Arial" w:hAnsi="Arial" w:cs="Arial"/>
          <w:b/>
        </w:rPr>
        <w:t xml:space="preserve">II. Ordena </w:t>
      </w:r>
      <w:r w:rsidR="00733767" w:rsidRPr="00924F32">
        <w:rPr>
          <w:rFonts w:ascii="Arial" w:hAnsi="Arial" w:cs="Arial"/>
          <w:bCs/>
        </w:rPr>
        <w:t>a la Encargada de Despacho de la Secretaría Ejecutiva del Instituto Electoral de Michoacán que ac</w:t>
      </w:r>
      <w:r w:rsidR="00F5600D" w:rsidRPr="00924F32">
        <w:rPr>
          <w:rFonts w:ascii="Arial" w:hAnsi="Arial" w:cs="Arial"/>
          <w:bCs/>
        </w:rPr>
        <w:t>túe</w:t>
      </w:r>
      <w:r w:rsidR="00733767" w:rsidRPr="00924F32">
        <w:rPr>
          <w:rFonts w:ascii="Arial" w:hAnsi="Arial" w:cs="Arial"/>
          <w:bCs/>
        </w:rPr>
        <w:t xml:space="preserve"> conforme a lo precisado</w:t>
      </w:r>
      <w:r w:rsidR="00F855D5" w:rsidRPr="00924F32">
        <w:rPr>
          <w:rFonts w:ascii="Arial" w:hAnsi="Arial" w:cs="Arial"/>
          <w:bCs/>
        </w:rPr>
        <w:t xml:space="preserve"> en el apartado de efectos</w:t>
      </w:r>
      <w:r w:rsidR="00733767" w:rsidRPr="00924F32">
        <w:rPr>
          <w:rFonts w:ascii="Arial" w:hAnsi="Arial" w:cs="Arial"/>
          <w:bCs/>
        </w:rPr>
        <w:t xml:space="preserve">; y </w:t>
      </w:r>
      <w:r w:rsidR="00733767" w:rsidRPr="00924F32">
        <w:rPr>
          <w:rFonts w:ascii="Arial" w:hAnsi="Arial" w:cs="Arial"/>
          <w:b/>
        </w:rPr>
        <w:t>I</w:t>
      </w:r>
      <w:r w:rsidR="002E07D3" w:rsidRPr="00924F32">
        <w:rPr>
          <w:rFonts w:ascii="Arial" w:hAnsi="Arial" w:cs="Arial"/>
          <w:b/>
        </w:rPr>
        <w:t>II</w:t>
      </w:r>
      <w:r w:rsidR="00733767" w:rsidRPr="00924F32">
        <w:rPr>
          <w:rFonts w:ascii="Arial" w:hAnsi="Arial" w:cs="Arial"/>
          <w:b/>
        </w:rPr>
        <w:t xml:space="preserve">. </w:t>
      </w:r>
      <w:r w:rsidR="00AA3504" w:rsidRPr="00924F32">
        <w:rPr>
          <w:rFonts w:ascii="Arial" w:hAnsi="Arial" w:cs="Arial"/>
          <w:b/>
        </w:rPr>
        <w:t xml:space="preserve">Instruye </w:t>
      </w:r>
      <w:r w:rsidR="00AA3504" w:rsidRPr="00924F32">
        <w:rPr>
          <w:rFonts w:ascii="Arial" w:hAnsi="Arial" w:cs="Arial"/>
          <w:bCs/>
        </w:rPr>
        <w:t>a la Secretaría General de Acuerdos de este Tribunal Electoral que lleve a cabo las</w:t>
      </w:r>
      <w:r w:rsidR="00AA3504" w:rsidRPr="00AA3504">
        <w:rPr>
          <w:rFonts w:ascii="Arial" w:hAnsi="Arial" w:cs="Arial"/>
          <w:bCs/>
        </w:rPr>
        <w:t xml:space="preserve"> acciones </w:t>
      </w:r>
      <w:r w:rsidR="00D60186">
        <w:rPr>
          <w:rFonts w:ascii="Arial" w:hAnsi="Arial" w:cs="Arial"/>
          <w:bCs/>
        </w:rPr>
        <w:t>respectivas</w:t>
      </w:r>
      <w:r w:rsidR="00AA3504" w:rsidRPr="00AA3504">
        <w:rPr>
          <w:rFonts w:ascii="Arial" w:hAnsi="Arial" w:cs="Arial"/>
          <w:bCs/>
        </w:rPr>
        <w:t xml:space="preserve"> en materia de protección de datos personales</w:t>
      </w:r>
      <w:r w:rsidR="00AA3504">
        <w:rPr>
          <w:rFonts w:ascii="Arial" w:hAnsi="Arial" w:cs="Arial"/>
          <w:bCs/>
        </w:rPr>
        <w:t>.</w:t>
      </w:r>
    </w:p>
    <w:sdt>
      <w:sdtPr>
        <w:rPr>
          <w:rFonts w:ascii="Times New Roman" w:eastAsia="Times New Roman" w:hAnsi="Times New Roman" w:cs="Times New Roman"/>
          <w:color w:val="auto"/>
          <w:sz w:val="24"/>
          <w:szCs w:val="24"/>
          <w:lang w:eastAsia="es-ES"/>
        </w:rPr>
        <w:id w:val="2100595542"/>
        <w:docPartObj>
          <w:docPartGallery w:val="Table of Contents"/>
          <w:docPartUnique/>
        </w:docPartObj>
      </w:sdtPr>
      <w:sdtEndPr>
        <w:rPr>
          <w:b/>
          <w:bCs/>
        </w:rPr>
      </w:sdtEndPr>
      <w:sdtContent>
        <w:p w14:paraId="4AC2D252" w14:textId="7A7B8834" w:rsidR="00C90F23" w:rsidRPr="000B5284" w:rsidRDefault="00C90F23" w:rsidP="00C90F23">
          <w:pPr>
            <w:pStyle w:val="TtuloTDC"/>
            <w:jc w:val="center"/>
            <w:rPr>
              <w:rFonts w:ascii="Arial" w:hAnsi="Arial" w:cs="Arial"/>
              <w:b/>
              <w:bCs/>
              <w:color w:val="auto"/>
              <w:sz w:val="24"/>
              <w:szCs w:val="24"/>
            </w:rPr>
          </w:pPr>
          <w:r w:rsidRPr="000B5284">
            <w:rPr>
              <w:rFonts w:ascii="Arial" w:hAnsi="Arial" w:cs="Arial"/>
              <w:b/>
              <w:bCs/>
              <w:color w:val="auto"/>
              <w:sz w:val="24"/>
              <w:szCs w:val="24"/>
            </w:rPr>
            <w:t>CONTENIDO</w:t>
          </w:r>
        </w:p>
        <w:p w14:paraId="2D3FA404" w14:textId="28B76F7F" w:rsidR="002E6318" w:rsidRPr="002E6318" w:rsidRDefault="00C90F23">
          <w:pPr>
            <w:pStyle w:val="TDC2"/>
            <w:rPr>
              <w:rFonts w:eastAsiaTheme="minorEastAsia" w:cstheme="minorBidi"/>
              <w:b w:val="0"/>
              <w:bCs w:val="0"/>
              <w:kern w:val="2"/>
              <w:sz w:val="24"/>
              <w:szCs w:val="24"/>
              <w:lang w:eastAsia="es-MX"/>
              <w14:ligatures w14:val="standardContextual"/>
            </w:rPr>
          </w:pPr>
          <w:r w:rsidRPr="00646440">
            <w:rPr>
              <w:noProof w:val="0"/>
            </w:rPr>
            <w:fldChar w:fldCharType="begin"/>
          </w:r>
          <w:r w:rsidRPr="00646440">
            <w:rPr>
              <w:noProof w:val="0"/>
            </w:rPr>
            <w:instrText xml:space="preserve"> TOC \o "1-3" \h \z \u </w:instrText>
          </w:r>
          <w:r w:rsidRPr="00646440">
            <w:rPr>
              <w:noProof w:val="0"/>
            </w:rPr>
            <w:fldChar w:fldCharType="separate"/>
          </w:r>
          <w:hyperlink w:anchor="_Toc235003077" w:history="1">
            <w:r w:rsidR="002E6318" w:rsidRPr="002E6318">
              <w:rPr>
                <w:rStyle w:val="Hipervnculo"/>
                <w:rFonts w:cs="Arial"/>
              </w:rPr>
              <w:t>GLOSARIO</w:t>
            </w:r>
            <w:r w:rsidR="002E6318" w:rsidRPr="002E6318">
              <w:rPr>
                <w:webHidden/>
              </w:rPr>
              <w:tab/>
            </w:r>
            <w:r w:rsidR="002E6318" w:rsidRPr="002E6318">
              <w:rPr>
                <w:webHidden/>
              </w:rPr>
              <w:fldChar w:fldCharType="begin"/>
            </w:r>
            <w:r w:rsidR="002E6318" w:rsidRPr="002E6318">
              <w:rPr>
                <w:webHidden/>
              </w:rPr>
              <w:instrText xml:space="preserve"> PAGEREF _Toc235003077 \h </w:instrText>
            </w:r>
            <w:r w:rsidR="002E6318" w:rsidRPr="002E6318">
              <w:rPr>
                <w:webHidden/>
              </w:rPr>
            </w:r>
            <w:r w:rsidR="002E6318" w:rsidRPr="002E6318">
              <w:rPr>
                <w:webHidden/>
              </w:rPr>
              <w:fldChar w:fldCharType="separate"/>
            </w:r>
            <w:r w:rsidR="00600CB0">
              <w:rPr>
                <w:webHidden/>
              </w:rPr>
              <w:t>1</w:t>
            </w:r>
            <w:r w:rsidR="002E6318" w:rsidRPr="002E6318">
              <w:rPr>
                <w:webHidden/>
              </w:rPr>
              <w:fldChar w:fldCharType="end"/>
            </w:r>
          </w:hyperlink>
        </w:p>
        <w:p w14:paraId="7D8408DD" w14:textId="3397C211"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78" w:history="1">
            <w:r w:rsidRPr="002E6318">
              <w:rPr>
                <w:rStyle w:val="Hipervnculo"/>
                <w:rFonts w:cs="Arial"/>
                <w:lang w:val="en-US"/>
              </w:rPr>
              <w:t>I. ANTECEDENTES</w:t>
            </w:r>
            <w:r w:rsidRPr="002E6318">
              <w:rPr>
                <w:webHidden/>
              </w:rPr>
              <w:tab/>
            </w:r>
            <w:r w:rsidRPr="002E6318">
              <w:rPr>
                <w:webHidden/>
              </w:rPr>
              <w:fldChar w:fldCharType="begin"/>
            </w:r>
            <w:r w:rsidRPr="002E6318">
              <w:rPr>
                <w:webHidden/>
              </w:rPr>
              <w:instrText xml:space="preserve"> PAGEREF _Toc235003078 \h </w:instrText>
            </w:r>
            <w:r w:rsidRPr="002E6318">
              <w:rPr>
                <w:webHidden/>
              </w:rPr>
            </w:r>
            <w:r w:rsidRPr="002E6318">
              <w:rPr>
                <w:webHidden/>
              </w:rPr>
              <w:fldChar w:fldCharType="separate"/>
            </w:r>
            <w:r w:rsidR="00600CB0">
              <w:rPr>
                <w:webHidden/>
              </w:rPr>
              <w:t>2</w:t>
            </w:r>
            <w:r w:rsidRPr="002E6318">
              <w:rPr>
                <w:webHidden/>
              </w:rPr>
              <w:fldChar w:fldCharType="end"/>
            </w:r>
          </w:hyperlink>
        </w:p>
        <w:p w14:paraId="4D54F734" w14:textId="03A94570"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79" w:history="1">
            <w:r w:rsidRPr="002E6318">
              <w:rPr>
                <w:rStyle w:val="Hipervnculo"/>
                <w:rFonts w:cs="Arial"/>
              </w:rPr>
              <w:t>II. COMPETENCIA</w:t>
            </w:r>
            <w:r w:rsidRPr="002E6318">
              <w:rPr>
                <w:webHidden/>
              </w:rPr>
              <w:tab/>
            </w:r>
            <w:r w:rsidRPr="002E6318">
              <w:rPr>
                <w:webHidden/>
              </w:rPr>
              <w:fldChar w:fldCharType="begin"/>
            </w:r>
            <w:r w:rsidRPr="002E6318">
              <w:rPr>
                <w:webHidden/>
              </w:rPr>
              <w:instrText xml:space="preserve"> PAGEREF _Toc235003079 \h </w:instrText>
            </w:r>
            <w:r w:rsidRPr="002E6318">
              <w:rPr>
                <w:webHidden/>
              </w:rPr>
            </w:r>
            <w:r w:rsidRPr="002E6318">
              <w:rPr>
                <w:webHidden/>
              </w:rPr>
              <w:fldChar w:fldCharType="separate"/>
            </w:r>
            <w:r w:rsidR="00600CB0">
              <w:rPr>
                <w:webHidden/>
              </w:rPr>
              <w:t>4</w:t>
            </w:r>
            <w:r w:rsidRPr="002E6318">
              <w:rPr>
                <w:webHidden/>
              </w:rPr>
              <w:fldChar w:fldCharType="end"/>
            </w:r>
          </w:hyperlink>
        </w:p>
        <w:p w14:paraId="4F9C558A" w14:textId="298A849A"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0" w:history="1">
            <w:r w:rsidRPr="002E6318">
              <w:rPr>
                <w:rStyle w:val="Hipervnculo"/>
                <w:rFonts w:cs="Arial"/>
              </w:rPr>
              <w:t>III. PROCEDENCIA</w:t>
            </w:r>
            <w:r w:rsidRPr="002E6318">
              <w:rPr>
                <w:webHidden/>
              </w:rPr>
              <w:tab/>
            </w:r>
            <w:r w:rsidRPr="002E6318">
              <w:rPr>
                <w:webHidden/>
              </w:rPr>
              <w:fldChar w:fldCharType="begin"/>
            </w:r>
            <w:r w:rsidRPr="002E6318">
              <w:rPr>
                <w:webHidden/>
              </w:rPr>
              <w:instrText xml:space="preserve"> PAGEREF _Toc235003080 \h </w:instrText>
            </w:r>
            <w:r w:rsidRPr="002E6318">
              <w:rPr>
                <w:webHidden/>
              </w:rPr>
            </w:r>
            <w:r w:rsidRPr="002E6318">
              <w:rPr>
                <w:webHidden/>
              </w:rPr>
              <w:fldChar w:fldCharType="separate"/>
            </w:r>
            <w:r w:rsidR="00600CB0">
              <w:rPr>
                <w:webHidden/>
              </w:rPr>
              <w:t>4</w:t>
            </w:r>
            <w:r w:rsidRPr="002E6318">
              <w:rPr>
                <w:webHidden/>
              </w:rPr>
              <w:fldChar w:fldCharType="end"/>
            </w:r>
          </w:hyperlink>
        </w:p>
        <w:p w14:paraId="3B8A6C32" w14:textId="2745C898"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1" w:history="1">
            <w:r w:rsidRPr="002E6318">
              <w:rPr>
                <w:rStyle w:val="Hipervnculo"/>
                <w:rFonts w:cs="Arial"/>
              </w:rPr>
              <w:t>IV. ESTUDIO DE FONDO</w:t>
            </w:r>
            <w:r w:rsidRPr="002E6318">
              <w:rPr>
                <w:webHidden/>
              </w:rPr>
              <w:tab/>
            </w:r>
            <w:r w:rsidRPr="002E6318">
              <w:rPr>
                <w:webHidden/>
              </w:rPr>
              <w:fldChar w:fldCharType="begin"/>
            </w:r>
            <w:r w:rsidRPr="002E6318">
              <w:rPr>
                <w:webHidden/>
              </w:rPr>
              <w:instrText xml:space="preserve"> PAGEREF _Toc235003081 \h </w:instrText>
            </w:r>
            <w:r w:rsidRPr="002E6318">
              <w:rPr>
                <w:webHidden/>
              </w:rPr>
            </w:r>
            <w:r w:rsidRPr="002E6318">
              <w:rPr>
                <w:webHidden/>
              </w:rPr>
              <w:fldChar w:fldCharType="separate"/>
            </w:r>
            <w:r w:rsidR="00600CB0">
              <w:rPr>
                <w:webHidden/>
              </w:rPr>
              <w:t>5</w:t>
            </w:r>
            <w:r w:rsidRPr="002E6318">
              <w:rPr>
                <w:webHidden/>
              </w:rPr>
              <w:fldChar w:fldCharType="end"/>
            </w:r>
          </w:hyperlink>
        </w:p>
        <w:p w14:paraId="48658491" w14:textId="4F81825A"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2" w:history="1">
            <w:r w:rsidRPr="002E6318">
              <w:rPr>
                <w:rStyle w:val="Hipervnculo"/>
                <w:rFonts w:cs="Arial"/>
              </w:rPr>
              <w:t>4.1 Pretensión y agravios</w:t>
            </w:r>
            <w:r w:rsidRPr="002E6318">
              <w:rPr>
                <w:webHidden/>
              </w:rPr>
              <w:tab/>
            </w:r>
            <w:r w:rsidRPr="002E6318">
              <w:rPr>
                <w:webHidden/>
              </w:rPr>
              <w:fldChar w:fldCharType="begin"/>
            </w:r>
            <w:r w:rsidRPr="002E6318">
              <w:rPr>
                <w:webHidden/>
              </w:rPr>
              <w:instrText xml:space="preserve"> PAGEREF _Toc235003082 \h </w:instrText>
            </w:r>
            <w:r w:rsidRPr="002E6318">
              <w:rPr>
                <w:webHidden/>
              </w:rPr>
            </w:r>
            <w:r w:rsidRPr="002E6318">
              <w:rPr>
                <w:webHidden/>
              </w:rPr>
              <w:fldChar w:fldCharType="separate"/>
            </w:r>
            <w:r w:rsidR="00600CB0">
              <w:rPr>
                <w:webHidden/>
              </w:rPr>
              <w:t>5</w:t>
            </w:r>
            <w:r w:rsidRPr="002E6318">
              <w:rPr>
                <w:webHidden/>
              </w:rPr>
              <w:fldChar w:fldCharType="end"/>
            </w:r>
          </w:hyperlink>
        </w:p>
        <w:p w14:paraId="799B96AC" w14:textId="628D3B8C"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3" w:history="1">
            <w:r w:rsidRPr="002E6318">
              <w:rPr>
                <w:rStyle w:val="Hipervnculo"/>
                <w:rFonts w:cs="Arial"/>
              </w:rPr>
              <w:t>4.2 Metodología</w:t>
            </w:r>
            <w:r w:rsidRPr="002E6318">
              <w:rPr>
                <w:webHidden/>
              </w:rPr>
              <w:tab/>
            </w:r>
            <w:r w:rsidRPr="002E6318">
              <w:rPr>
                <w:webHidden/>
              </w:rPr>
              <w:fldChar w:fldCharType="begin"/>
            </w:r>
            <w:r w:rsidRPr="002E6318">
              <w:rPr>
                <w:webHidden/>
              </w:rPr>
              <w:instrText xml:space="preserve"> PAGEREF _Toc235003083 \h </w:instrText>
            </w:r>
            <w:r w:rsidRPr="002E6318">
              <w:rPr>
                <w:webHidden/>
              </w:rPr>
            </w:r>
            <w:r w:rsidRPr="002E6318">
              <w:rPr>
                <w:webHidden/>
              </w:rPr>
              <w:fldChar w:fldCharType="separate"/>
            </w:r>
            <w:r w:rsidR="00600CB0">
              <w:rPr>
                <w:webHidden/>
              </w:rPr>
              <w:t>5</w:t>
            </w:r>
            <w:r w:rsidRPr="002E6318">
              <w:rPr>
                <w:webHidden/>
              </w:rPr>
              <w:fldChar w:fldCharType="end"/>
            </w:r>
          </w:hyperlink>
        </w:p>
        <w:p w14:paraId="60F0492E" w14:textId="268439E4"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4" w:history="1">
            <w:r w:rsidRPr="002E6318">
              <w:rPr>
                <w:rStyle w:val="Hipervnculo"/>
                <w:rFonts w:cs="Arial"/>
              </w:rPr>
              <w:t>4.3 Marco normativo</w:t>
            </w:r>
            <w:r w:rsidRPr="002E6318">
              <w:rPr>
                <w:webHidden/>
              </w:rPr>
              <w:tab/>
            </w:r>
            <w:r w:rsidRPr="002E6318">
              <w:rPr>
                <w:webHidden/>
              </w:rPr>
              <w:fldChar w:fldCharType="begin"/>
            </w:r>
            <w:r w:rsidRPr="002E6318">
              <w:rPr>
                <w:webHidden/>
              </w:rPr>
              <w:instrText xml:space="preserve"> PAGEREF _Toc235003084 \h </w:instrText>
            </w:r>
            <w:r w:rsidRPr="002E6318">
              <w:rPr>
                <w:webHidden/>
              </w:rPr>
            </w:r>
            <w:r w:rsidRPr="002E6318">
              <w:rPr>
                <w:webHidden/>
              </w:rPr>
              <w:fldChar w:fldCharType="separate"/>
            </w:r>
            <w:r w:rsidR="00600CB0">
              <w:rPr>
                <w:webHidden/>
              </w:rPr>
              <w:t>5</w:t>
            </w:r>
            <w:r w:rsidRPr="002E6318">
              <w:rPr>
                <w:webHidden/>
              </w:rPr>
              <w:fldChar w:fldCharType="end"/>
            </w:r>
          </w:hyperlink>
        </w:p>
        <w:p w14:paraId="7D345DEC" w14:textId="55C1C8EF"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5" w:history="1">
            <w:r w:rsidRPr="002E6318">
              <w:rPr>
                <w:rStyle w:val="Hipervnculo"/>
                <w:rFonts w:cs="Arial"/>
              </w:rPr>
              <w:t>V. EFECTOS</w:t>
            </w:r>
            <w:r w:rsidRPr="002E6318">
              <w:rPr>
                <w:webHidden/>
              </w:rPr>
              <w:tab/>
            </w:r>
            <w:r w:rsidRPr="002E6318">
              <w:rPr>
                <w:webHidden/>
              </w:rPr>
              <w:fldChar w:fldCharType="begin"/>
            </w:r>
            <w:r w:rsidRPr="002E6318">
              <w:rPr>
                <w:webHidden/>
              </w:rPr>
              <w:instrText xml:space="preserve"> PAGEREF _Toc235003085 \h </w:instrText>
            </w:r>
            <w:r w:rsidRPr="002E6318">
              <w:rPr>
                <w:webHidden/>
              </w:rPr>
            </w:r>
            <w:r w:rsidRPr="002E6318">
              <w:rPr>
                <w:webHidden/>
              </w:rPr>
              <w:fldChar w:fldCharType="separate"/>
            </w:r>
            <w:r w:rsidR="00600CB0">
              <w:rPr>
                <w:webHidden/>
              </w:rPr>
              <w:t>11</w:t>
            </w:r>
            <w:r w:rsidRPr="002E6318">
              <w:rPr>
                <w:webHidden/>
              </w:rPr>
              <w:fldChar w:fldCharType="end"/>
            </w:r>
          </w:hyperlink>
        </w:p>
        <w:p w14:paraId="5D041C5F" w14:textId="54DDBE69"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6" w:history="1">
            <w:r w:rsidRPr="002E6318">
              <w:rPr>
                <w:rStyle w:val="Hipervnculo"/>
                <w:rFonts w:cs="Arial"/>
              </w:rPr>
              <w:t>VI. PROTECCIÓN DE DATOS PERSONALES</w:t>
            </w:r>
            <w:r w:rsidRPr="002E6318">
              <w:rPr>
                <w:webHidden/>
              </w:rPr>
              <w:tab/>
            </w:r>
            <w:r w:rsidRPr="002E6318">
              <w:rPr>
                <w:webHidden/>
              </w:rPr>
              <w:fldChar w:fldCharType="begin"/>
            </w:r>
            <w:r w:rsidRPr="002E6318">
              <w:rPr>
                <w:webHidden/>
              </w:rPr>
              <w:instrText xml:space="preserve"> PAGEREF _Toc235003086 \h </w:instrText>
            </w:r>
            <w:r w:rsidRPr="002E6318">
              <w:rPr>
                <w:webHidden/>
              </w:rPr>
            </w:r>
            <w:r w:rsidRPr="002E6318">
              <w:rPr>
                <w:webHidden/>
              </w:rPr>
              <w:fldChar w:fldCharType="separate"/>
            </w:r>
            <w:r w:rsidR="00600CB0">
              <w:rPr>
                <w:webHidden/>
              </w:rPr>
              <w:t>12</w:t>
            </w:r>
            <w:r w:rsidRPr="002E6318">
              <w:rPr>
                <w:webHidden/>
              </w:rPr>
              <w:fldChar w:fldCharType="end"/>
            </w:r>
          </w:hyperlink>
        </w:p>
        <w:p w14:paraId="01C14940" w14:textId="4B4F6D03" w:rsidR="002E6318" w:rsidRPr="002E6318" w:rsidRDefault="002E6318">
          <w:pPr>
            <w:pStyle w:val="TDC2"/>
            <w:rPr>
              <w:rFonts w:eastAsiaTheme="minorEastAsia" w:cstheme="minorBidi"/>
              <w:b w:val="0"/>
              <w:bCs w:val="0"/>
              <w:kern w:val="2"/>
              <w:sz w:val="24"/>
              <w:szCs w:val="24"/>
              <w:lang w:eastAsia="es-MX"/>
              <w14:ligatures w14:val="standardContextual"/>
            </w:rPr>
          </w:pPr>
          <w:hyperlink w:anchor="_Toc235003087" w:history="1">
            <w:r w:rsidRPr="002E6318">
              <w:rPr>
                <w:rStyle w:val="Hipervnculo"/>
                <w:rFonts w:cs="Arial"/>
              </w:rPr>
              <w:t>VII. RESOLUTIVOS</w:t>
            </w:r>
            <w:r w:rsidRPr="002E6318">
              <w:rPr>
                <w:webHidden/>
              </w:rPr>
              <w:tab/>
            </w:r>
            <w:r w:rsidRPr="002E6318">
              <w:rPr>
                <w:webHidden/>
              </w:rPr>
              <w:fldChar w:fldCharType="begin"/>
            </w:r>
            <w:r w:rsidRPr="002E6318">
              <w:rPr>
                <w:webHidden/>
              </w:rPr>
              <w:instrText xml:space="preserve"> PAGEREF _Toc235003087 \h </w:instrText>
            </w:r>
            <w:r w:rsidRPr="002E6318">
              <w:rPr>
                <w:webHidden/>
              </w:rPr>
            </w:r>
            <w:r w:rsidRPr="002E6318">
              <w:rPr>
                <w:webHidden/>
              </w:rPr>
              <w:fldChar w:fldCharType="separate"/>
            </w:r>
            <w:r w:rsidR="00600CB0">
              <w:rPr>
                <w:webHidden/>
              </w:rPr>
              <w:t>12</w:t>
            </w:r>
            <w:r w:rsidRPr="002E6318">
              <w:rPr>
                <w:webHidden/>
              </w:rPr>
              <w:fldChar w:fldCharType="end"/>
            </w:r>
          </w:hyperlink>
        </w:p>
        <w:p w14:paraId="77023B69" w14:textId="6F23BC77" w:rsidR="00C90F23" w:rsidRPr="000B5284" w:rsidRDefault="00C90F23" w:rsidP="00646440">
          <w:r w:rsidRPr="00646440">
            <w:rPr>
              <w:rFonts w:ascii="Arial Narrow" w:hAnsi="Arial Narrow"/>
              <w:b/>
              <w:bCs/>
              <w:sz w:val="20"/>
              <w:szCs w:val="20"/>
            </w:rPr>
            <w:fldChar w:fldCharType="end"/>
          </w:r>
        </w:p>
      </w:sdtContent>
    </w:sdt>
    <w:p w14:paraId="162EB3CD" w14:textId="7A5F691A" w:rsidR="00455BE3" w:rsidRPr="000B5284" w:rsidRDefault="000142B7" w:rsidP="002341B8">
      <w:pPr>
        <w:pStyle w:val="Ttulo2"/>
        <w:spacing w:before="0" w:after="100" w:afterAutospacing="1"/>
        <w:jc w:val="center"/>
        <w:rPr>
          <w:rFonts w:ascii="Arial" w:hAnsi="Arial" w:cs="Arial"/>
          <w:b/>
          <w:bCs/>
          <w:color w:val="000000" w:themeColor="text1"/>
          <w:sz w:val="24"/>
          <w:szCs w:val="24"/>
        </w:rPr>
      </w:pPr>
      <w:bookmarkStart w:id="1" w:name="_Toc148533256"/>
      <w:bookmarkStart w:id="2" w:name="_Toc235003077"/>
      <w:r w:rsidRPr="000B5284">
        <w:rPr>
          <w:rFonts w:ascii="Arial" w:hAnsi="Arial" w:cs="Arial"/>
          <w:b/>
          <w:bCs/>
          <w:color w:val="000000" w:themeColor="text1"/>
          <w:sz w:val="24"/>
          <w:szCs w:val="24"/>
        </w:rPr>
        <w:t>GLOSARIO</w:t>
      </w:r>
      <w:bookmarkEnd w:id="0"/>
      <w:bookmarkEnd w:id="1"/>
      <w:bookmarkEnd w:id="2"/>
    </w:p>
    <w:tbl>
      <w:tblPr>
        <w:tblW w:w="0" w:type="auto"/>
        <w:jc w:val="center"/>
        <w:tblLook w:val="04A0" w:firstRow="1" w:lastRow="0" w:firstColumn="1" w:lastColumn="0" w:noHBand="0" w:noVBand="1"/>
      </w:tblPr>
      <w:tblGrid>
        <w:gridCol w:w="2263"/>
        <w:gridCol w:w="5430"/>
      </w:tblGrid>
      <w:tr w:rsidR="00AA7107" w:rsidRPr="000B5284" w14:paraId="517F2941" w14:textId="77777777" w:rsidTr="000D124C">
        <w:trPr>
          <w:trHeight w:val="557"/>
          <w:jc w:val="center"/>
        </w:trPr>
        <w:tc>
          <w:tcPr>
            <w:tcW w:w="2263" w:type="dxa"/>
          </w:tcPr>
          <w:p w14:paraId="3BD1E2DC" w14:textId="6E9916E1" w:rsidR="00AA7107" w:rsidRPr="000B5284" w:rsidRDefault="00AA7107" w:rsidP="009230D0">
            <w:pPr>
              <w:jc w:val="both"/>
              <w:rPr>
                <w:rFonts w:ascii="Arial Narrow" w:hAnsi="Arial Narrow" w:cs="Arial"/>
                <w:b/>
                <w:i/>
                <w:sz w:val="20"/>
                <w:szCs w:val="20"/>
              </w:rPr>
            </w:pPr>
            <w:r>
              <w:rPr>
                <w:rFonts w:ascii="Arial Narrow" w:hAnsi="Arial Narrow" w:cs="Arial"/>
                <w:b/>
                <w:i/>
                <w:sz w:val="20"/>
                <w:szCs w:val="20"/>
              </w:rPr>
              <w:t>Acuerdo de medidas cautelares:</w:t>
            </w:r>
          </w:p>
        </w:tc>
        <w:tc>
          <w:tcPr>
            <w:tcW w:w="5430" w:type="dxa"/>
          </w:tcPr>
          <w:p w14:paraId="7DF8EBE8" w14:textId="4A55DBB1" w:rsidR="00AA7107" w:rsidRPr="000B5284" w:rsidRDefault="00AA7107" w:rsidP="009230D0">
            <w:pPr>
              <w:jc w:val="both"/>
              <w:rPr>
                <w:rFonts w:ascii="Arial Narrow" w:hAnsi="Arial Narrow" w:cs="Arial"/>
                <w:sz w:val="20"/>
                <w:szCs w:val="20"/>
              </w:rPr>
            </w:pPr>
            <w:r>
              <w:rPr>
                <w:rFonts w:ascii="Arial Narrow" w:hAnsi="Arial Narrow" w:cs="Arial"/>
                <w:sz w:val="20"/>
                <w:szCs w:val="20"/>
              </w:rPr>
              <w:t xml:space="preserve">Acuerdo de medidas cautelares emitido el dieciséis de febrero por la entonces Secretaria Ejecutiva del Instituto Electoral de Michoacán, </w:t>
            </w:r>
            <w:r w:rsidR="003F1DF7">
              <w:rPr>
                <w:rFonts w:ascii="Arial Narrow" w:hAnsi="Arial Narrow" w:cs="Arial"/>
                <w:sz w:val="20"/>
                <w:szCs w:val="20"/>
              </w:rPr>
              <w:t xml:space="preserve">dentro del expediente </w:t>
            </w:r>
            <w:r w:rsidR="007451DA" w:rsidRPr="007451DA">
              <w:rPr>
                <w:rFonts w:ascii="Arial Narrow" w:hAnsi="Arial Narrow" w:cs="Arial"/>
                <w:color w:val="FFFFFF"/>
                <w:sz w:val="20"/>
                <w:szCs w:val="20"/>
                <w:highlight w:val="darkCyan"/>
              </w:rPr>
              <w:t>[No.1]_</w:t>
            </w:r>
            <w:proofErr w:type="spellStart"/>
            <w:r w:rsidR="007451DA" w:rsidRPr="007451DA">
              <w:rPr>
                <w:rFonts w:ascii="Arial Narrow" w:hAnsi="Arial Narrow" w:cs="Arial"/>
                <w:color w:val="FFFFFF"/>
                <w:sz w:val="20"/>
                <w:szCs w:val="20"/>
                <w:highlight w:val="darkCyan"/>
              </w:rPr>
              <w:t>ELIMINADO_el_número_de_expediente_antecedente</w:t>
            </w:r>
            <w:proofErr w:type="spellEnd"/>
            <w:r w:rsidR="007451DA" w:rsidRPr="007451DA">
              <w:rPr>
                <w:rFonts w:ascii="Arial Narrow" w:hAnsi="Arial Narrow" w:cs="Arial"/>
                <w:color w:val="FFFFFF"/>
                <w:sz w:val="20"/>
                <w:szCs w:val="20"/>
                <w:highlight w:val="darkCyan"/>
              </w:rPr>
              <w:t>_[152]</w:t>
            </w:r>
            <w:r w:rsidR="003F1DF7">
              <w:rPr>
                <w:rFonts w:ascii="Arial Narrow" w:hAnsi="Arial Narrow" w:cs="Arial"/>
                <w:sz w:val="20"/>
                <w:szCs w:val="20"/>
              </w:rPr>
              <w:t>, por medio del cual se declararon parcialmente procedentes.</w:t>
            </w:r>
          </w:p>
        </w:tc>
      </w:tr>
      <w:tr w:rsidR="00254885" w:rsidRPr="000B5284" w14:paraId="6AAE1BB4" w14:textId="77777777" w:rsidTr="000D124C">
        <w:trPr>
          <w:trHeight w:val="557"/>
          <w:jc w:val="center"/>
        </w:trPr>
        <w:tc>
          <w:tcPr>
            <w:tcW w:w="2263" w:type="dxa"/>
          </w:tcPr>
          <w:p w14:paraId="11CD64D9" w14:textId="25ABF513" w:rsidR="00254885" w:rsidRPr="000B5284" w:rsidRDefault="000E6199" w:rsidP="009230D0">
            <w:pPr>
              <w:jc w:val="both"/>
              <w:rPr>
                <w:rFonts w:ascii="Arial Narrow" w:hAnsi="Arial Narrow" w:cs="Arial"/>
                <w:b/>
                <w:i/>
                <w:sz w:val="20"/>
                <w:szCs w:val="20"/>
              </w:rPr>
            </w:pPr>
            <w:r w:rsidRPr="000B5284">
              <w:rPr>
                <w:rFonts w:ascii="Arial Narrow" w:hAnsi="Arial Narrow" w:cs="Arial"/>
                <w:b/>
                <w:i/>
                <w:sz w:val="20"/>
                <w:szCs w:val="20"/>
              </w:rPr>
              <w:t>A</w:t>
            </w:r>
            <w:r w:rsidR="00E270EA" w:rsidRPr="000B5284">
              <w:rPr>
                <w:rFonts w:ascii="Arial Narrow" w:hAnsi="Arial Narrow" w:cs="Arial"/>
                <w:b/>
                <w:i/>
                <w:sz w:val="20"/>
                <w:szCs w:val="20"/>
              </w:rPr>
              <w:t>cuerdo</w:t>
            </w:r>
            <w:r w:rsidR="00254885" w:rsidRPr="000B5284">
              <w:rPr>
                <w:rFonts w:ascii="Arial Narrow" w:hAnsi="Arial Narrow" w:cs="Arial"/>
                <w:b/>
                <w:i/>
                <w:sz w:val="20"/>
                <w:szCs w:val="20"/>
              </w:rPr>
              <w:t xml:space="preserve"> impugnado:</w:t>
            </w:r>
          </w:p>
        </w:tc>
        <w:tc>
          <w:tcPr>
            <w:tcW w:w="5430" w:type="dxa"/>
          </w:tcPr>
          <w:p w14:paraId="0FA29155" w14:textId="7470587E" w:rsidR="00254885" w:rsidRPr="000B5284" w:rsidRDefault="00F24044" w:rsidP="009230D0">
            <w:pPr>
              <w:jc w:val="both"/>
              <w:rPr>
                <w:rFonts w:ascii="Arial Narrow" w:hAnsi="Arial Narrow" w:cs="Arial"/>
                <w:b/>
                <w:bCs/>
                <w:sz w:val="20"/>
                <w:szCs w:val="20"/>
              </w:rPr>
            </w:pPr>
            <w:r w:rsidRPr="000B5284">
              <w:rPr>
                <w:rFonts w:ascii="Arial Narrow" w:hAnsi="Arial Narrow" w:cs="Arial"/>
                <w:sz w:val="20"/>
                <w:szCs w:val="20"/>
              </w:rPr>
              <w:t xml:space="preserve">Acuerdo emitido por la Encargada de Despacho de la Secretaría Ejecutiva del Instituto Electoral de Michoacán, por medio del cual se pronuncia </w:t>
            </w:r>
            <w:r w:rsidR="005A2AC4" w:rsidRPr="000B5284">
              <w:rPr>
                <w:rFonts w:ascii="Arial Narrow" w:hAnsi="Arial Narrow" w:cs="Arial"/>
                <w:sz w:val="20"/>
                <w:szCs w:val="20"/>
              </w:rPr>
              <w:t xml:space="preserve">sobre el incumplimiento de medidas cautelares dictadas </w:t>
            </w:r>
            <w:r w:rsidR="005A2AC4" w:rsidRPr="000B5284">
              <w:rPr>
                <w:rFonts w:ascii="Arial Narrow" w:hAnsi="Arial Narrow" w:cs="Arial"/>
                <w:sz w:val="20"/>
                <w:szCs w:val="20"/>
              </w:rPr>
              <w:lastRenderedPageBreak/>
              <w:t xml:space="preserve">dentro del expediente </w:t>
            </w:r>
            <w:r w:rsidR="007451DA" w:rsidRPr="007451DA">
              <w:rPr>
                <w:rFonts w:ascii="Arial Narrow" w:hAnsi="Arial Narrow" w:cs="Arial"/>
                <w:color w:val="FFFFFF"/>
                <w:sz w:val="20"/>
                <w:szCs w:val="20"/>
                <w:highlight w:val="darkCyan"/>
              </w:rPr>
              <w:t>[No.2]_</w:t>
            </w:r>
            <w:proofErr w:type="spellStart"/>
            <w:r w:rsidR="007451DA" w:rsidRPr="007451DA">
              <w:rPr>
                <w:rFonts w:ascii="Arial Narrow" w:hAnsi="Arial Narrow" w:cs="Arial"/>
                <w:color w:val="FFFFFF"/>
                <w:sz w:val="20"/>
                <w:szCs w:val="20"/>
                <w:highlight w:val="darkCyan"/>
              </w:rPr>
              <w:t>ELIMINADO_el_número_de_expediente_antecedente</w:t>
            </w:r>
            <w:proofErr w:type="spellEnd"/>
            <w:r w:rsidR="007451DA" w:rsidRPr="007451DA">
              <w:rPr>
                <w:rFonts w:ascii="Arial Narrow" w:hAnsi="Arial Narrow" w:cs="Arial"/>
                <w:color w:val="FFFFFF"/>
                <w:sz w:val="20"/>
                <w:szCs w:val="20"/>
                <w:highlight w:val="darkCyan"/>
              </w:rPr>
              <w:t>_[152]</w:t>
            </w:r>
            <w:r w:rsidR="005A2AC4" w:rsidRPr="000B5284">
              <w:rPr>
                <w:rFonts w:ascii="Arial Narrow" w:hAnsi="Arial Narrow" w:cs="Arial"/>
                <w:sz w:val="20"/>
                <w:szCs w:val="20"/>
              </w:rPr>
              <w:t>.</w:t>
            </w:r>
          </w:p>
        </w:tc>
      </w:tr>
      <w:tr w:rsidR="00BC1C34" w:rsidRPr="000B5284" w14:paraId="06D0A9E4" w14:textId="77777777" w:rsidTr="000D124C">
        <w:trPr>
          <w:trHeight w:val="241"/>
          <w:jc w:val="center"/>
        </w:trPr>
        <w:tc>
          <w:tcPr>
            <w:tcW w:w="2263" w:type="dxa"/>
          </w:tcPr>
          <w:p w14:paraId="65D2C3E5" w14:textId="3B6C1D44" w:rsidR="00BC1C34" w:rsidRPr="000B5284" w:rsidRDefault="005A2AC4" w:rsidP="009230D0">
            <w:pPr>
              <w:jc w:val="both"/>
              <w:rPr>
                <w:rFonts w:ascii="Arial Narrow" w:hAnsi="Arial Narrow" w:cs="Arial"/>
                <w:b/>
                <w:i/>
                <w:sz w:val="20"/>
                <w:szCs w:val="20"/>
              </w:rPr>
            </w:pPr>
            <w:r w:rsidRPr="000B5284">
              <w:rPr>
                <w:rFonts w:ascii="Arial Narrow" w:hAnsi="Arial Narrow" w:cs="Arial"/>
                <w:b/>
                <w:i/>
                <w:sz w:val="20"/>
                <w:szCs w:val="20"/>
              </w:rPr>
              <w:lastRenderedPageBreak/>
              <w:t>A</w:t>
            </w:r>
            <w:r w:rsidR="00BC1C34" w:rsidRPr="000B5284">
              <w:rPr>
                <w:rFonts w:ascii="Arial Narrow" w:hAnsi="Arial Narrow" w:cs="Arial"/>
                <w:b/>
                <w:i/>
                <w:sz w:val="20"/>
                <w:szCs w:val="20"/>
              </w:rPr>
              <w:t>pelante:</w:t>
            </w:r>
          </w:p>
        </w:tc>
        <w:tc>
          <w:tcPr>
            <w:tcW w:w="5430" w:type="dxa"/>
          </w:tcPr>
          <w:p w14:paraId="61B20E04" w14:textId="7E42BD7E" w:rsidR="00BC1C34" w:rsidRPr="000B5284" w:rsidRDefault="007451DA" w:rsidP="009230D0">
            <w:pPr>
              <w:jc w:val="both"/>
              <w:rPr>
                <w:rFonts w:ascii="Arial Narrow" w:hAnsi="Arial Narrow" w:cs="Arial"/>
                <w:sz w:val="20"/>
                <w:szCs w:val="20"/>
              </w:rPr>
            </w:pPr>
            <w:r w:rsidRPr="007451DA">
              <w:rPr>
                <w:rFonts w:ascii="Arial Narrow" w:hAnsi="Arial Narrow" w:cs="Arial"/>
                <w:color w:val="FFFFFF"/>
                <w:sz w:val="20"/>
                <w:szCs w:val="20"/>
                <w:highlight w:val="darkCyan"/>
              </w:rPr>
              <w:t>[No.3]_</w:t>
            </w:r>
            <w:proofErr w:type="spellStart"/>
            <w:r w:rsidRPr="007451DA">
              <w:rPr>
                <w:rFonts w:ascii="Arial Narrow" w:hAnsi="Arial Narrow" w:cs="Arial"/>
                <w:color w:val="FFFFFF"/>
                <w:sz w:val="20"/>
                <w:szCs w:val="20"/>
                <w:highlight w:val="darkCyan"/>
              </w:rPr>
              <w:t>ELIMINADO_el_nombre_de_la_parte_apelante</w:t>
            </w:r>
            <w:proofErr w:type="spellEnd"/>
            <w:r w:rsidRPr="007451DA">
              <w:rPr>
                <w:rFonts w:ascii="Arial Narrow" w:hAnsi="Arial Narrow" w:cs="Arial"/>
                <w:color w:val="FFFFFF"/>
                <w:sz w:val="20"/>
                <w:szCs w:val="20"/>
                <w:highlight w:val="darkCyan"/>
              </w:rPr>
              <w:t>_[7]</w:t>
            </w:r>
            <w:r w:rsidR="005C68B7" w:rsidRPr="000B5284">
              <w:rPr>
                <w:rFonts w:ascii="Arial Narrow" w:hAnsi="Arial Narrow" w:cs="Arial"/>
                <w:sz w:val="20"/>
                <w:szCs w:val="20"/>
              </w:rPr>
              <w:t xml:space="preserve">, </w:t>
            </w:r>
            <w:r w:rsidRPr="007451DA">
              <w:rPr>
                <w:rFonts w:ascii="Arial Narrow" w:hAnsi="Arial Narrow" w:cs="Arial"/>
                <w:color w:val="FFFFFF"/>
                <w:sz w:val="20"/>
                <w:szCs w:val="20"/>
                <w:highlight w:val="darkCyan"/>
              </w:rPr>
              <w:t>[No.4]_</w:t>
            </w:r>
            <w:proofErr w:type="spellStart"/>
            <w:r w:rsidRPr="007451DA">
              <w:rPr>
                <w:rFonts w:ascii="Arial Narrow" w:hAnsi="Arial Narrow" w:cs="Arial"/>
                <w:color w:val="FFFFFF"/>
                <w:sz w:val="20"/>
                <w:szCs w:val="20"/>
                <w:highlight w:val="darkCyan"/>
              </w:rPr>
              <w:t>ELIMINADO_Cargo</w:t>
            </w:r>
            <w:proofErr w:type="spellEnd"/>
            <w:r w:rsidRPr="007451DA">
              <w:rPr>
                <w:rFonts w:ascii="Arial Narrow" w:hAnsi="Arial Narrow" w:cs="Arial"/>
                <w:color w:val="FFFFFF"/>
                <w:sz w:val="20"/>
                <w:szCs w:val="20"/>
                <w:highlight w:val="darkCyan"/>
              </w:rPr>
              <w:t>_[226]</w:t>
            </w:r>
            <w:r w:rsidR="005C68B7" w:rsidRPr="000B5284">
              <w:rPr>
                <w:rFonts w:ascii="Arial Narrow" w:hAnsi="Arial Narrow" w:cs="Arial"/>
                <w:sz w:val="20"/>
                <w:szCs w:val="20"/>
              </w:rPr>
              <w:t xml:space="preserve">de </w:t>
            </w:r>
            <w:r w:rsidRPr="007451DA">
              <w:rPr>
                <w:rFonts w:ascii="Arial Narrow" w:hAnsi="Arial Narrow" w:cs="Arial"/>
                <w:color w:val="FFFFFF"/>
                <w:sz w:val="20"/>
                <w:szCs w:val="20"/>
                <w:highlight w:val="darkCyan"/>
              </w:rPr>
              <w:t>[No.5]_</w:t>
            </w:r>
            <w:proofErr w:type="spellStart"/>
            <w:r w:rsidRPr="007451DA">
              <w:rPr>
                <w:rFonts w:ascii="Arial Narrow" w:hAnsi="Arial Narrow" w:cs="Arial"/>
                <w:color w:val="FFFFFF"/>
                <w:sz w:val="20"/>
                <w:szCs w:val="20"/>
                <w:highlight w:val="darkCyan"/>
              </w:rPr>
              <w:t>ELIMINADO_el_Municipio</w:t>
            </w:r>
            <w:proofErr w:type="spellEnd"/>
            <w:r w:rsidRPr="007451DA">
              <w:rPr>
                <w:rFonts w:ascii="Arial Narrow" w:hAnsi="Arial Narrow" w:cs="Arial"/>
                <w:color w:val="FFFFFF"/>
                <w:sz w:val="20"/>
                <w:szCs w:val="20"/>
                <w:highlight w:val="darkCyan"/>
              </w:rPr>
              <w:t>_[28]</w:t>
            </w:r>
            <w:r w:rsidR="005C68B7" w:rsidRPr="000B5284">
              <w:rPr>
                <w:rFonts w:ascii="Arial Narrow" w:hAnsi="Arial Narrow" w:cs="Arial"/>
                <w:sz w:val="20"/>
                <w:szCs w:val="20"/>
              </w:rPr>
              <w:t>, Michoacán.</w:t>
            </w:r>
          </w:p>
        </w:tc>
      </w:tr>
      <w:tr w:rsidR="000142B7" w:rsidRPr="000B5284" w14:paraId="493FA271" w14:textId="77777777" w:rsidTr="000D124C">
        <w:trPr>
          <w:trHeight w:val="70"/>
          <w:jc w:val="center"/>
        </w:trPr>
        <w:tc>
          <w:tcPr>
            <w:tcW w:w="2263" w:type="dxa"/>
          </w:tcPr>
          <w:p w14:paraId="36709582" w14:textId="77777777" w:rsidR="000142B7" w:rsidRPr="000B5284" w:rsidRDefault="000142B7" w:rsidP="009230D0">
            <w:pPr>
              <w:jc w:val="both"/>
              <w:rPr>
                <w:rFonts w:ascii="Arial Narrow" w:hAnsi="Arial Narrow" w:cs="Arial"/>
                <w:b/>
                <w:i/>
                <w:sz w:val="20"/>
                <w:szCs w:val="20"/>
              </w:rPr>
            </w:pPr>
            <w:r w:rsidRPr="000B5284">
              <w:rPr>
                <w:rFonts w:ascii="Arial Narrow" w:hAnsi="Arial Narrow" w:cs="Arial"/>
                <w:b/>
                <w:i/>
                <w:sz w:val="20"/>
                <w:szCs w:val="20"/>
              </w:rPr>
              <w:t>Código Electoral:</w:t>
            </w:r>
          </w:p>
        </w:tc>
        <w:tc>
          <w:tcPr>
            <w:tcW w:w="5430" w:type="dxa"/>
            <w:hideMark/>
          </w:tcPr>
          <w:p w14:paraId="1824723F" w14:textId="07F25DFE" w:rsidR="000142B7" w:rsidRPr="000B5284" w:rsidRDefault="000142B7" w:rsidP="009230D0">
            <w:pPr>
              <w:jc w:val="both"/>
              <w:rPr>
                <w:rFonts w:ascii="Arial Narrow" w:hAnsi="Arial Narrow" w:cs="Arial"/>
                <w:iCs/>
                <w:sz w:val="20"/>
                <w:szCs w:val="20"/>
              </w:rPr>
            </w:pPr>
            <w:r w:rsidRPr="000B5284">
              <w:rPr>
                <w:rFonts w:ascii="Arial Narrow" w:hAnsi="Arial Narrow" w:cs="Arial"/>
                <w:iCs/>
                <w:sz w:val="20"/>
                <w:szCs w:val="20"/>
              </w:rPr>
              <w:t>Código Electoral del Estado de Michoacán de Ocampo</w:t>
            </w:r>
            <w:r w:rsidR="007144C0" w:rsidRPr="000B5284">
              <w:rPr>
                <w:rFonts w:ascii="Arial Narrow" w:hAnsi="Arial Narrow" w:cs="Arial"/>
                <w:iCs/>
                <w:sz w:val="20"/>
                <w:szCs w:val="20"/>
              </w:rPr>
              <w:t>.</w:t>
            </w:r>
          </w:p>
        </w:tc>
      </w:tr>
      <w:tr w:rsidR="00E03C5C" w:rsidRPr="000B5284" w14:paraId="122EA1C3" w14:textId="77777777" w:rsidTr="000D124C">
        <w:trPr>
          <w:trHeight w:val="70"/>
          <w:jc w:val="center"/>
        </w:trPr>
        <w:tc>
          <w:tcPr>
            <w:tcW w:w="2263" w:type="dxa"/>
          </w:tcPr>
          <w:p w14:paraId="2947B4CD" w14:textId="77777777" w:rsidR="00E03C5C" w:rsidRPr="000B5284" w:rsidRDefault="00E03C5C" w:rsidP="009230D0">
            <w:pPr>
              <w:jc w:val="both"/>
              <w:rPr>
                <w:rFonts w:ascii="Arial Narrow" w:hAnsi="Arial Narrow" w:cs="Arial"/>
                <w:b/>
                <w:i/>
                <w:sz w:val="20"/>
                <w:szCs w:val="20"/>
              </w:rPr>
            </w:pPr>
            <w:r w:rsidRPr="000B5284">
              <w:rPr>
                <w:rFonts w:ascii="Arial Narrow" w:hAnsi="Arial Narrow" w:cs="Arial"/>
                <w:b/>
                <w:i/>
                <w:sz w:val="20"/>
                <w:szCs w:val="20"/>
              </w:rPr>
              <w:t>Constitución Federal:</w:t>
            </w:r>
          </w:p>
        </w:tc>
        <w:tc>
          <w:tcPr>
            <w:tcW w:w="5430" w:type="dxa"/>
            <w:hideMark/>
          </w:tcPr>
          <w:p w14:paraId="3EEFD797" w14:textId="780C9F2E" w:rsidR="00E03C5C" w:rsidRPr="000B5284" w:rsidRDefault="00E03C5C" w:rsidP="009230D0">
            <w:pPr>
              <w:jc w:val="both"/>
              <w:rPr>
                <w:rFonts w:ascii="Arial Narrow" w:hAnsi="Arial Narrow" w:cs="Arial"/>
                <w:iCs/>
                <w:sz w:val="20"/>
                <w:szCs w:val="20"/>
              </w:rPr>
            </w:pPr>
            <w:r w:rsidRPr="000B5284">
              <w:rPr>
                <w:rFonts w:ascii="Arial Narrow" w:hAnsi="Arial Narrow" w:cs="Arial"/>
                <w:iCs/>
                <w:sz w:val="20"/>
                <w:szCs w:val="20"/>
              </w:rPr>
              <w:t>Constitución Política de los Estados Unidos Mexicanos.</w:t>
            </w:r>
          </w:p>
        </w:tc>
      </w:tr>
      <w:tr w:rsidR="00914530" w:rsidRPr="000B5284" w14:paraId="3193C0A9" w14:textId="77777777" w:rsidTr="000D124C">
        <w:trPr>
          <w:trHeight w:val="70"/>
          <w:jc w:val="center"/>
        </w:trPr>
        <w:tc>
          <w:tcPr>
            <w:tcW w:w="2263" w:type="dxa"/>
          </w:tcPr>
          <w:p w14:paraId="15BFE1D4" w14:textId="2C0E0EE2" w:rsidR="00914530" w:rsidRPr="000B5284" w:rsidRDefault="00914530" w:rsidP="009230D0">
            <w:pPr>
              <w:jc w:val="both"/>
              <w:rPr>
                <w:rFonts w:ascii="Arial Narrow" w:hAnsi="Arial Narrow" w:cs="Arial"/>
                <w:b/>
                <w:i/>
                <w:sz w:val="20"/>
                <w:szCs w:val="20"/>
              </w:rPr>
            </w:pPr>
            <w:r w:rsidRPr="000B5284">
              <w:rPr>
                <w:rFonts w:ascii="Arial Narrow" w:hAnsi="Arial Narrow" w:cs="Arial"/>
                <w:b/>
                <w:i/>
                <w:sz w:val="20"/>
                <w:szCs w:val="20"/>
              </w:rPr>
              <w:t>IEM:</w:t>
            </w:r>
          </w:p>
        </w:tc>
        <w:tc>
          <w:tcPr>
            <w:tcW w:w="5430" w:type="dxa"/>
          </w:tcPr>
          <w:p w14:paraId="7D4740F4" w14:textId="712E0E5D" w:rsidR="00914530" w:rsidRPr="000B5284" w:rsidRDefault="00914530" w:rsidP="009230D0">
            <w:pPr>
              <w:jc w:val="both"/>
              <w:rPr>
                <w:rFonts w:ascii="Arial Narrow" w:hAnsi="Arial Narrow" w:cs="Arial"/>
                <w:iCs/>
                <w:sz w:val="20"/>
                <w:szCs w:val="20"/>
              </w:rPr>
            </w:pPr>
            <w:r w:rsidRPr="000B5284">
              <w:rPr>
                <w:rFonts w:ascii="Arial Narrow" w:hAnsi="Arial Narrow" w:cs="Arial"/>
                <w:iCs/>
                <w:sz w:val="20"/>
                <w:szCs w:val="20"/>
              </w:rPr>
              <w:t xml:space="preserve">Instituto </w:t>
            </w:r>
            <w:r w:rsidR="00472DCD" w:rsidRPr="000B5284">
              <w:rPr>
                <w:rFonts w:ascii="Arial Narrow" w:hAnsi="Arial Narrow" w:cs="Arial"/>
                <w:iCs/>
                <w:sz w:val="20"/>
                <w:szCs w:val="20"/>
              </w:rPr>
              <w:t>Electoral de Michoacán.</w:t>
            </w:r>
          </w:p>
        </w:tc>
      </w:tr>
      <w:tr w:rsidR="002F39AA" w:rsidRPr="000B5284" w14:paraId="12DA2345" w14:textId="77777777" w:rsidTr="000D124C">
        <w:trPr>
          <w:trHeight w:val="171"/>
          <w:jc w:val="center"/>
        </w:trPr>
        <w:tc>
          <w:tcPr>
            <w:tcW w:w="2263" w:type="dxa"/>
          </w:tcPr>
          <w:p w14:paraId="25458182" w14:textId="768349E5" w:rsidR="002F39AA" w:rsidRPr="000B5284" w:rsidRDefault="002F39AA" w:rsidP="009230D0">
            <w:pPr>
              <w:jc w:val="both"/>
              <w:rPr>
                <w:rFonts w:ascii="Arial Narrow" w:hAnsi="Arial Narrow" w:cs="Arial"/>
                <w:b/>
                <w:i/>
                <w:sz w:val="20"/>
                <w:szCs w:val="20"/>
              </w:rPr>
            </w:pPr>
            <w:r w:rsidRPr="000B5284">
              <w:rPr>
                <w:rFonts w:ascii="Arial Narrow" w:hAnsi="Arial Narrow" w:cs="Arial"/>
                <w:b/>
                <w:i/>
                <w:sz w:val="20"/>
                <w:szCs w:val="20"/>
              </w:rPr>
              <w:t>Ley de Justicia Electoral:</w:t>
            </w:r>
          </w:p>
        </w:tc>
        <w:tc>
          <w:tcPr>
            <w:tcW w:w="5430" w:type="dxa"/>
          </w:tcPr>
          <w:p w14:paraId="7686222E" w14:textId="4F9AF696" w:rsidR="002F39AA" w:rsidRPr="000B5284" w:rsidRDefault="002F39AA" w:rsidP="009230D0">
            <w:pPr>
              <w:jc w:val="both"/>
              <w:rPr>
                <w:rFonts w:ascii="Arial Narrow" w:hAnsi="Arial Narrow" w:cs="Arial"/>
                <w:iCs/>
                <w:sz w:val="20"/>
                <w:szCs w:val="20"/>
              </w:rPr>
            </w:pPr>
            <w:r w:rsidRPr="000B5284">
              <w:rPr>
                <w:rFonts w:ascii="Arial Narrow" w:hAnsi="Arial Narrow" w:cs="Arial"/>
                <w:iCs/>
                <w:sz w:val="20"/>
                <w:szCs w:val="20"/>
              </w:rPr>
              <w:t>Ley de Justicia en Materia Electoral y de Participación Ciudadana del Estado de Michoacán</w:t>
            </w:r>
            <w:r w:rsidR="00074ACE" w:rsidRPr="000B5284">
              <w:rPr>
                <w:rFonts w:ascii="Arial Narrow" w:hAnsi="Arial Narrow" w:cs="Arial"/>
                <w:iCs/>
                <w:sz w:val="20"/>
                <w:szCs w:val="20"/>
              </w:rPr>
              <w:t xml:space="preserve"> de Ocampo.</w:t>
            </w:r>
          </w:p>
        </w:tc>
      </w:tr>
      <w:tr w:rsidR="002F39AA" w:rsidRPr="000B5284" w14:paraId="1D280584" w14:textId="77777777" w:rsidTr="000D124C">
        <w:trPr>
          <w:trHeight w:val="345"/>
          <w:jc w:val="center"/>
        </w:trPr>
        <w:tc>
          <w:tcPr>
            <w:tcW w:w="2263" w:type="dxa"/>
          </w:tcPr>
          <w:p w14:paraId="58B74BD7" w14:textId="3DA40C34" w:rsidR="002F39AA" w:rsidRPr="000B5284" w:rsidRDefault="005C68B7" w:rsidP="009230D0">
            <w:pPr>
              <w:jc w:val="both"/>
              <w:rPr>
                <w:rFonts w:ascii="Arial Narrow" w:hAnsi="Arial Narrow" w:cs="Arial"/>
                <w:b/>
                <w:i/>
                <w:sz w:val="20"/>
                <w:szCs w:val="20"/>
              </w:rPr>
            </w:pPr>
            <w:r w:rsidRPr="000B5284">
              <w:rPr>
                <w:rFonts w:ascii="Arial Narrow" w:hAnsi="Arial Narrow" w:cs="Arial"/>
                <w:b/>
                <w:i/>
                <w:sz w:val="20"/>
                <w:szCs w:val="20"/>
              </w:rPr>
              <w:t>Ó</w:t>
            </w:r>
            <w:r w:rsidR="002F39AA" w:rsidRPr="000B5284">
              <w:rPr>
                <w:rFonts w:ascii="Arial Narrow" w:hAnsi="Arial Narrow" w:cs="Arial"/>
                <w:b/>
                <w:i/>
                <w:sz w:val="20"/>
                <w:szCs w:val="20"/>
              </w:rPr>
              <w:t>rgano jurisdiccional y/o Tribunal Electoral:</w:t>
            </w:r>
          </w:p>
        </w:tc>
        <w:tc>
          <w:tcPr>
            <w:tcW w:w="5430" w:type="dxa"/>
          </w:tcPr>
          <w:p w14:paraId="0AE56388" w14:textId="6E5002D1" w:rsidR="002F39AA" w:rsidRPr="000B5284" w:rsidRDefault="002F39AA" w:rsidP="009230D0">
            <w:pPr>
              <w:jc w:val="both"/>
              <w:rPr>
                <w:rFonts w:ascii="Arial Narrow" w:hAnsi="Arial Narrow" w:cs="Arial"/>
                <w:iCs/>
                <w:sz w:val="20"/>
                <w:szCs w:val="20"/>
              </w:rPr>
            </w:pPr>
            <w:r w:rsidRPr="000B5284">
              <w:rPr>
                <w:rFonts w:ascii="Arial Narrow" w:hAnsi="Arial Narrow" w:cs="Arial"/>
                <w:iCs/>
                <w:sz w:val="20"/>
                <w:szCs w:val="20"/>
              </w:rPr>
              <w:t>Tribunal Electoral del Estado</w:t>
            </w:r>
            <w:r w:rsidR="00755432" w:rsidRPr="000B5284">
              <w:rPr>
                <w:rFonts w:ascii="Arial Narrow" w:hAnsi="Arial Narrow" w:cs="Arial"/>
                <w:iCs/>
                <w:sz w:val="20"/>
                <w:szCs w:val="20"/>
              </w:rPr>
              <w:t>.</w:t>
            </w:r>
          </w:p>
        </w:tc>
      </w:tr>
      <w:tr w:rsidR="001E0111" w:rsidRPr="000B5284" w14:paraId="27588EB6" w14:textId="77777777" w:rsidTr="000D124C">
        <w:trPr>
          <w:trHeight w:val="420"/>
          <w:jc w:val="center"/>
        </w:trPr>
        <w:tc>
          <w:tcPr>
            <w:tcW w:w="2263" w:type="dxa"/>
          </w:tcPr>
          <w:p w14:paraId="2A43FDFD" w14:textId="1119767D" w:rsidR="001E0111" w:rsidRPr="000B5284" w:rsidRDefault="005C68B7" w:rsidP="009230D0">
            <w:pPr>
              <w:jc w:val="both"/>
              <w:rPr>
                <w:rFonts w:ascii="Arial Narrow" w:hAnsi="Arial Narrow" w:cs="Arial"/>
                <w:b/>
                <w:i/>
                <w:sz w:val="20"/>
                <w:szCs w:val="20"/>
              </w:rPr>
            </w:pPr>
            <w:r w:rsidRPr="000B5284">
              <w:rPr>
                <w:rFonts w:ascii="Arial Narrow" w:hAnsi="Arial Narrow" w:cs="Arial"/>
                <w:b/>
                <w:i/>
                <w:sz w:val="20"/>
                <w:szCs w:val="20"/>
              </w:rPr>
              <w:t>Encargada de despacho y/o autoridad responsable</w:t>
            </w:r>
            <w:r w:rsidR="001E0111" w:rsidRPr="000B5284">
              <w:rPr>
                <w:rFonts w:ascii="Arial Narrow" w:hAnsi="Arial Narrow" w:cs="Arial"/>
                <w:b/>
                <w:i/>
                <w:sz w:val="20"/>
                <w:szCs w:val="20"/>
              </w:rPr>
              <w:t>:</w:t>
            </w:r>
          </w:p>
        </w:tc>
        <w:tc>
          <w:tcPr>
            <w:tcW w:w="5430" w:type="dxa"/>
          </w:tcPr>
          <w:p w14:paraId="0D739CF1" w14:textId="40B707CE" w:rsidR="001E0111" w:rsidRPr="000B5284" w:rsidRDefault="005C68B7" w:rsidP="009230D0">
            <w:pPr>
              <w:jc w:val="both"/>
              <w:rPr>
                <w:rFonts w:ascii="Arial Narrow" w:hAnsi="Arial Narrow" w:cs="Arial"/>
                <w:iCs/>
                <w:sz w:val="20"/>
                <w:szCs w:val="20"/>
              </w:rPr>
            </w:pPr>
            <w:r w:rsidRPr="000B5284">
              <w:rPr>
                <w:rFonts w:ascii="Arial Narrow" w:hAnsi="Arial Narrow" w:cs="Arial"/>
                <w:sz w:val="20"/>
                <w:szCs w:val="20"/>
              </w:rPr>
              <w:t>Encargada de Despacho de la Secretaría Ejecutiva del Instituto Electoral de Michoacán.</w:t>
            </w:r>
          </w:p>
        </w:tc>
      </w:tr>
      <w:tr w:rsidR="000E20CC" w:rsidRPr="000B5284" w14:paraId="165EF6CE" w14:textId="77777777" w:rsidTr="000D124C">
        <w:trPr>
          <w:trHeight w:val="289"/>
          <w:jc w:val="center"/>
        </w:trPr>
        <w:tc>
          <w:tcPr>
            <w:tcW w:w="2263" w:type="dxa"/>
          </w:tcPr>
          <w:p w14:paraId="064F0C59" w14:textId="7D570F5E" w:rsidR="000E20CC" w:rsidRPr="000B5284" w:rsidRDefault="000E20CC" w:rsidP="009230D0">
            <w:pPr>
              <w:jc w:val="both"/>
              <w:rPr>
                <w:rFonts w:ascii="Arial Narrow" w:hAnsi="Arial Narrow" w:cs="Arial"/>
                <w:b/>
                <w:i/>
                <w:sz w:val="20"/>
                <w:szCs w:val="20"/>
              </w:rPr>
            </w:pPr>
            <w:r w:rsidRPr="000B5284">
              <w:rPr>
                <w:rFonts w:ascii="Arial Narrow" w:hAnsi="Arial Narrow" w:cs="Arial"/>
                <w:b/>
                <w:i/>
                <w:sz w:val="20"/>
                <w:szCs w:val="20"/>
              </w:rPr>
              <w:t>Sala Toluca:</w:t>
            </w:r>
          </w:p>
        </w:tc>
        <w:tc>
          <w:tcPr>
            <w:tcW w:w="5430" w:type="dxa"/>
          </w:tcPr>
          <w:p w14:paraId="21996FB3" w14:textId="43D0794E" w:rsidR="000E20CC" w:rsidRPr="000B5284" w:rsidRDefault="000E20CC" w:rsidP="009230D0">
            <w:pPr>
              <w:jc w:val="both"/>
              <w:rPr>
                <w:rFonts w:ascii="Arial Narrow" w:hAnsi="Arial Narrow" w:cs="Arial"/>
                <w:iCs/>
                <w:sz w:val="20"/>
                <w:szCs w:val="20"/>
              </w:rPr>
            </w:pPr>
            <w:r w:rsidRPr="000B5284">
              <w:rPr>
                <w:rFonts w:ascii="Arial Narrow" w:hAnsi="Arial Narrow" w:cs="Arial"/>
                <w:iCs/>
                <w:sz w:val="20"/>
                <w:szCs w:val="20"/>
              </w:rPr>
              <w:t>Sala Regional del Tribunal Electoral del Poder Judicial de la Federación, correspondiente a la Quinta Circunscripción Plurinominal, con sede en Toluca de Lerdo, Estado de México.</w:t>
            </w:r>
          </w:p>
        </w:tc>
      </w:tr>
      <w:tr w:rsidR="001A0717" w:rsidRPr="000B5284" w14:paraId="106CB61F" w14:textId="77777777" w:rsidTr="000D124C">
        <w:trPr>
          <w:trHeight w:val="70"/>
          <w:jc w:val="center"/>
        </w:trPr>
        <w:tc>
          <w:tcPr>
            <w:tcW w:w="2263" w:type="dxa"/>
          </w:tcPr>
          <w:p w14:paraId="76769A7A" w14:textId="1E2E3526" w:rsidR="001A0717" w:rsidRPr="000B5284" w:rsidRDefault="001A0717" w:rsidP="009230D0">
            <w:pPr>
              <w:jc w:val="both"/>
              <w:rPr>
                <w:rFonts w:ascii="Arial Narrow" w:hAnsi="Arial Narrow" w:cs="Arial"/>
                <w:b/>
                <w:i/>
                <w:sz w:val="20"/>
                <w:szCs w:val="20"/>
              </w:rPr>
            </w:pPr>
            <w:r w:rsidRPr="000B5284">
              <w:rPr>
                <w:rFonts w:ascii="Arial Narrow" w:hAnsi="Arial Narrow" w:cs="Arial"/>
                <w:b/>
                <w:i/>
                <w:sz w:val="20"/>
                <w:szCs w:val="20"/>
              </w:rPr>
              <w:t>Sala Superior:</w:t>
            </w:r>
          </w:p>
        </w:tc>
        <w:tc>
          <w:tcPr>
            <w:tcW w:w="5430" w:type="dxa"/>
          </w:tcPr>
          <w:p w14:paraId="3F11295D" w14:textId="02FE5D8C" w:rsidR="001A0717" w:rsidRPr="000B5284" w:rsidRDefault="001A0717" w:rsidP="009230D0">
            <w:pPr>
              <w:jc w:val="both"/>
              <w:rPr>
                <w:rFonts w:ascii="Arial Narrow" w:hAnsi="Arial Narrow" w:cs="Arial"/>
                <w:iCs/>
                <w:sz w:val="20"/>
                <w:szCs w:val="20"/>
              </w:rPr>
            </w:pPr>
            <w:r w:rsidRPr="000B5284">
              <w:rPr>
                <w:rFonts w:ascii="Arial Narrow" w:hAnsi="Arial Narrow" w:cs="Arial"/>
                <w:iCs/>
                <w:sz w:val="20"/>
                <w:szCs w:val="20"/>
              </w:rPr>
              <w:t>Sala Superior del Tribunal Electoral del Poder Judicial de la Federación.</w:t>
            </w:r>
          </w:p>
        </w:tc>
      </w:tr>
      <w:tr w:rsidR="0069306C" w:rsidRPr="000B5284" w14:paraId="7636246B" w14:textId="77777777" w:rsidTr="000D124C">
        <w:trPr>
          <w:trHeight w:val="70"/>
          <w:jc w:val="center"/>
        </w:trPr>
        <w:tc>
          <w:tcPr>
            <w:tcW w:w="2263" w:type="dxa"/>
          </w:tcPr>
          <w:p w14:paraId="2970FA34" w14:textId="188D1CA6" w:rsidR="0069306C" w:rsidRPr="000B5284" w:rsidRDefault="0069306C" w:rsidP="009230D0">
            <w:pPr>
              <w:jc w:val="both"/>
              <w:rPr>
                <w:rFonts w:ascii="Arial Narrow" w:hAnsi="Arial Narrow" w:cs="Arial"/>
                <w:b/>
                <w:i/>
                <w:sz w:val="20"/>
                <w:szCs w:val="20"/>
              </w:rPr>
            </w:pPr>
            <w:r w:rsidRPr="000B5284">
              <w:rPr>
                <w:rFonts w:ascii="Arial Narrow" w:hAnsi="Arial Narrow" w:cs="Arial"/>
                <w:b/>
                <w:i/>
                <w:sz w:val="20"/>
                <w:szCs w:val="20"/>
              </w:rPr>
              <w:t>Senador:</w:t>
            </w:r>
          </w:p>
        </w:tc>
        <w:tc>
          <w:tcPr>
            <w:tcW w:w="5430" w:type="dxa"/>
          </w:tcPr>
          <w:p w14:paraId="6E3B5B9A" w14:textId="6350C30B" w:rsidR="0069306C" w:rsidRPr="000B5284" w:rsidRDefault="0069306C" w:rsidP="009230D0">
            <w:pPr>
              <w:jc w:val="both"/>
              <w:rPr>
                <w:rFonts w:ascii="Arial Narrow" w:hAnsi="Arial Narrow" w:cs="Arial"/>
                <w:iCs/>
                <w:sz w:val="20"/>
                <w:szCs w:val="20"/>
              </w:rPr>
            </w:pPr>
            <w:r w:rsidRPr="000B5284">
              <w:rPr>
                <w:rFonts w:ascii="Arial Narrow" w:hAnsi="Arial Narrow" w:cs="Arial"/>
                <w:iCs/>
                <w:sz w:val="20"/>
                <w:szCs w:val="20"/>
              </w:rPr>
              <w:t>José Gerardo Rodolfo Fernández Noroña</w:t>
            </w:r>
            <w:r w:rsidR="006A52A7">
              <w:rPr>
                <w:rFonts w:ascii="Arial Narrow" w:hAnsi="Arial Narrow" w:cs="Arial"/>
                <w:iCs/>
                <w:sz w:val="20"/>
                <w:szCs w:val="20"/>
              </w:rPr>
              <w:t>, Senador de la República.</w:t>
            </w:r>
          </w:p>
        </w:tc>
      </w:tr>
    </w:tbl>
    <w:p w14:paraId="301845D8" w14:textId="25B40BC5" w:rsidR="00DB61FB" w:rsidRPr="008824C5" w:rsidRDefault="00051D66" w:rsidP="009230D0">
      <w:pPr>
        <w:pStyle w:val="Ttulo2"/>
        <w:spacing w:before="100" w:beforeAutospacing="1" w:after="100" w:afterAutospacing="1"/>
        <w:jc w:val="center"/>
        <w:rPr>
          <w:rFonts w:ascii="Arial" w:hAnsi="Arial" w:cs="Arial"/>
          <w:b/>
          <w:bCs/>
          <w:color w:val="000000" w:themeColor="text1"/>
          <w:sz w:val="24"/>
          <w:szCs w:val="24"/>
          <w:lang w:val="en-US"/>
        </w:rPr>
      </w:pPr>
      <w:bookmarkStart w:id="3" w:name="_Toc148533257"/>
      <w:bookmarkStart w:id="4" w:name="_Toc235003078"/>
      <w:r w:rsidRPr="008824C5">
        <w:rPr>
          <w:rFonts w:ascii="Arial" w:hAnsi="Arial" w:cs="Arial"/>
          <w:b/>
          <w:bCs/>
          <w:color w:val="000000" w:themeColor="text1"/>
          <w:sz w:val="24"/>
          <w:szCs w:val="24"/>
          <w:lang w:val="en-US"/>
        </w:rPr>
        <w:t xml:space="preserve">I. </w:t>
      </w:r>
      <w:r w:rsidR="000142B7" w:rsidRPr="008824C5">
        <w:rPr>
          <w:rFonts w:ascii="Arial" w:hAnsi="Arial" w:cs="Arial"/>
          <w:b/>
          <w:bCs/>
          <w:color w:val="000000" w:themeColor="text1"/>
          <w:sz w:val="24"/>
          <w:szCs w:val="24"/>
          <w:lang w:val="en-US"/>
        </w:rPr>
        <w:t>ANTECEDENT</w:t>
      </w:r>
      <w:r w:rsidR="006D71EE" w:rsidRPr="008824C5">
        <w:rPr>
          <w:rFonts w:ascii="Arial" w:hAnsi="Arial" w:cs="Arial"/>
          <w:b/>
          <w:bCs/>
          <w:color w:val="000000" w:themeColor="text1"/>
          <w:sz w:val="24"/>
          <w:szCs w:val="24"/>
          <w:lang w:val="en-US"/>
        </w:rPr>
        <w:t>E</w:t>
      </w:r>
      <w:r w:rsidR="000142B7" w:rsidRPr="008824C5">
        <w:rPr>
          <w:rFonts w:ascii="Arial" w:hAnsi="Arial" w:cs="Arial"/>
          <w:b/>
          <w:bCs/>
          <w:color w:val="000000" w:themeColor="text1"/>
          <w:sz w:val="24"/>
          <w:szCs w:val="24"/>
          <w:lang w:val="en-US"/>
        </w:rPr>
        <w:t>S</w:t>
      </w:r>
      <w:bookmarkEnd w:id="3"/>
      <w:bookmarkEnd w:id="4"/>
    </w:p>
    <w:p w14:paraId="139E8C9D" w14:textId="19452B5D" w:rsidR="00A935D8" w:rsidRDefault="00A20641" w:rsidP="00A20641">
      <w:pPr>
        <w:spacing w:before="100" w:beforeAutospacing="1" w:after="100" w:afterAutospacing="1" w:line="360" w:lineRule="auto"/>
        <w:jc w:val="both"/>
        <w:rPr>
          <w:rFonts w:ascii="Arial Narrow" w:hAnsi="Arial Narrow" w:cs="Arial"/>
          <w:sz w:val="20"/>
          <w:szCs w:val="20"/>
        </w:rPr>
      </w:pPr>
      <w:r w:rsidRPr="008824C5">
        <w:rPr>
          <w:rFonts w:ascii="Arial" w:hAnsi="Arial" w:cs="Arial"/>
          <w:b/>
          <w:bCs/>
          <w:color w:val="000000"/>
          <w:lang w:val="en-US"/>
        </w:rPr>
        <w:t>1.</w:t>
      </w:r>
      <w:r w:rsidR="003554B2" w:rsidRPr="008824C5">
        <w:rPr>
          <w:rFonts w:ascii="Arial" w:hAnsi="Arial" w:cs="Arial"/>
          <w:b/>
          <w:bCs/>
          <w:color w:val="000000"/>
          <w:lang w:val="en-US"/>
        </w:rPr>
        <w:t>1</w:t>
      </w:r>
      <w:r w:rsidR="00E56D4E" w:rsidRPr="008824C5">
        <w:rPr>
          <w:rFonts w:ascii="Arial" w:hAnsi="Arial" w:cs="Arial"/>
          <w:b/>
          <w:bCs/>
          <w:color w:val="000000"/>
          <w:lang w:val="en-US"/>
        </w:rPr>
        <w:t xml:space="preserve"> TEEM-PES-VPMG-005/2026.</w:t>
      </w:r>
      <w:r w:rsidR="009869CB" w:rsidRPr="008824C5">
        <w:rPr>
          <w:rFonts w:ascii="Arial" w:hAnsi="Arial" w:cs="Arial"/>
          <w:b/>
          <w:bCs/>
          <w:color w:val="000000"/>
          <w:lang w:val="en-US"/>
        </w:rPr>
        <w:t xml:space="preserve"> </w:t>
      </w:r>
      <w:r w:rsidR="009869CB" w:rsidRPr="000B5284">
        <w:rPr>
          <w:rFonts w:ascii="Arial" w:hAnsi="Arial" w:cs="Arial"/>
          <w:color w:val="000000"/>
        </w:rPr>
        <w:t>El</w:t>
      </w:r>
      <w:r w:rsidR="003A4BF9">
        <w:rPr>
          <w:rFonts w:ascii="Arial" w:hAnsi="Arial" w:cs="Arial"/>
          <w:color w:val="000000"/>
        </w:rPr>
        <w:t xml:space="preserve"> trece de enero, la ahora </w:t>
      </w:r>
      <w:r w:rsidR="003A4BF9">
        <w:rPr>
          <w:rFonts w:ascii="Arial" w:hAnsi="Arial" w:cs="Arial"/>
          <w:i/>
          <w:iCs/>
          <w:color w:val="000000"/>
        </w:rPr>
        <w:t xml:space="preserve">apelante </w:t>
      </w:r>
      <w:r w:rsidR="003A4BF9">
        <w:rPr>
          <w:rFonts w:ascii="Arial" w:hAnsi="Arial" w:cs="Arial"/>
          <w:color w:val="000000"/>
        </w:rPr>
        <w:t xml:space="preserve">presentó queja en contra del </w:t>
      </w:r>
      <w:r w:rsidR="003A4BF9">
        <w:rPr>
          <w:rFonts w:ascii="Arial" w:hAnsi="Arial" w:cs="Arial"/>
          <w:i/>
          <w:iCs/>
          <w:color w:val="000000"/>
        </w:rPr>
        <w:t xml:space="preserve">senador </w:t>
      </w:r>
      <w:r w:rsidR="003A4BF9">
        <w:rPr>
          <w:rFonts w:ascii="Arial" w:hAnsi="Arial" w:cs="Arial"/>
          <w:color w:val="000000"/>
        </w:rPr>
        <w:t>por presuntos actos constitutivos d</w:t>
      </w:r>
      <w:r w:rsidR="00F855D5">
        <w:rPr>
          <w:rFonts w:ascii="Arial" w:hAnsi="Arial" w:cs="Arial"/>
          <w:color w:val="000000"/>
        </w:rPr>
        <w:t>e v</w:t>
      </w:r>
      <w:r w:rsidR="00F855D5" w:rsidRPr="00F855D5">
        <w:rPr>
          <w:rFonts w:ascii="Arial" w:hAnsi="Arial" w:cs="Arial"/>
          <w:color w:val="000000"/>
        </w:rPr>
        <w:t>iolencia política contra la mujer por razón de género</w:t>
      </w:r>
      <w:r w:rsidR="00A935D8" w:rsidRPr="009842E0">
        <w:rPr>
          <w:rFonts w:ascii="Arial" w:hAnsi="Arial" w:cs="Arial"/>
          <w:color w:val="000000"/>
        </w:rPr>
        <w:t>,</w:t>
      </w:r>
      <w:r w:rsidR="00A935D8">
        <w:rPr>
          <w:rFonts w:ascii="Arial" w:hAnsi="Arial" w:cs="Arial"/>
          <w:i/>
          <w:iCs/>
          <w:color w:val="000000"/>
        </w:rPr>
        <w:t xml:space="preserve"> </w:t>
      </w:r>
      <w:r w:rsidR="00A935D8">
        <w:rPr>
          <w:rFonts w:ascii="Arial" w:hAnsi="Arial" w:cs="Arial"/>
          <w:color w:val="000000"/>
        </w:rPr>
        <w:t xml:space="preserve">integrándose el expediente </w:t>
      </w:r>
      <w:r w:rsidR="007451DA" w:rsidRPr="007451DA">
        <w:rPr>
          <w:rFonts w:ascii="Arial" w:hAnsi="Arial" w:cs="Arial"/>
          <w:color w:val="FFFFFF"/>
          <w:highlight w:val="darkCyan"/>
        </w:rPr>
        <w:t>[No.6]_</w:t>
      </w:r>
      <w:proofErr w:type="spellStart"/>
      <w:r w:rsidR="007451DA" w:rsidRPr="007451DA">
        <w:rPr>
          <w:rFonts w:ascii="Arial" w:hAnsi="Arial" w:cs="Arial"/>
          <w:color w:val="FFFFFF"/>
          <w:highlight w:val="darkCyan"/>
        </w:rPr>
        <w:t>ELIMINADO_el_número_de_expediente_antecedente</w:t>
      </w:r>
      <w:proofErr w:type="spellEnd"/>
      <w:r w:rsidR="007451DA" w:rsidRPr="007451DA">
        <w:rPr>
          <w:rFonts w:ascii="Arial" w:hAnsi="Arial" w:cs="Arial"/>
          <w:color w:val="FFFFFF"/>
          <w:highlight w:val="darkCyan"/>
        </w:rPr>
        <w:t>_[152]</w:t>
      </w:r>
      <w:r w:rsidR="009842E0">
        <w:rPr>
          <w:rFonts w:ascii="Arial" w:hAnsi="Arial" w:cs="Arial"/>
          <w:color w:val="000000"/>
        </w:rPr>
        <w:t xml:space="preserve">. Asimismo, el dieciséis de enero se dictó el </w:t>
      </w:r>
      <w:r w:rsidR="009842E0">
        <w:rPr>
          <w:rFonts w:ascii="Arial" w:hAnsi="Arial" w:cs="Arial"/>
          <w:i/>
          <w:iCs/>
          <w:color w:val="000000"/>
        </w:rPr>
        <w:t>acuerdo de medidas cautelares</w:t>
      </w:r>
      <w:r w:rsidR="00F5600D" w:rsidRPr="00F52479">
        <w:rPr>
          <w:rStyle w:val="Refdenotaalpie"/>
          <w:rFonts w:ascii="Arial" w:hAnsi="Arial" w:cs="Arial"/>
          <w:color w:val="000000"/>
        </w:rPr>
        <w:footnoteReference w:id="2"/>
      </w:r>
      <w:r w:rsidR="009842E0" w:rsidRPr="00F52479">
        <w:rPr>
          <w:rFonts w:ascii="Arial" w:hAnsi="Arial" w:cs="Arial"/>
          <w:color w:val="000000"/>
        </w:rPr>
        <w:t>.</w:t>
      </w:r>
    </w:p>
    <w:p w14:paraId="5553905D" w14:textId="08879127" w:rsidR="00E56D4E" w:rsidRPr="000B5284" w:rsidRDefault="00AA7107" w:rsidP="00A20641">
      <w:pPr>
        <w:spacing w:before="100" w:beforeAutospacing="1" w:after="100" w:afterAutospacing="1" w:line="360" w:lineRule="auto"/>
        <w:jc w:val="both"/>
        <w:rPr>
          <w:rFonts w:ascii="Arial" w:hAnsi="Arial" w:cs="Arial"/>
          <w:b/>
          <w:bCs/>
          <w:color w:val="000000"/>
        </w:rPr>
      </w:pPr>
      <w:r>
        <w:rPr>
          <w:rFonts w:ascii="Arial" w:hAnsi="Arial" w:cs="Arial"/>
          <w:color w:val="000000"/>
        </w:rPr>
        <w:t xml:space="preserve">Una vez integrado y sustanciado el expediente, el </w:t>
      </w:r>
      <w:r w:rsidR="009869CB" w:rsidRPr="000B5284">
        <w:rPr>
          <w:rFonts w:ascii="Arial" w:hAnsi="Arial" w:cs="Arial"/>
          <w:color w:val="000000"/>
        </w:rPr>
        <w:t>dieciséis de</w:t>
      </w:r>
      <w:r w:rsidR="000B5284">
        <w:rPr>
          <w:rFonts w:ascii="Arial" w:hAnsi="Arial" w:cs="Arial"/>
          <w:color w:val="000000"/>
        </w:rPr>
        <w:t xml:space="preserve"> abril</w:t>
      </w:r>
      <w:r w:rsidR="009869CB" w:rsidRPr="000B5284">
        <w:rPr>
          <w:rFonts w:ascii="Arial" w:hAnsi="Arial" w:cs="Arial"/>
          <w:color w:val="000000"/>
        </w:rPr>
        <w:t xml:space="preserve"> este </w:t>
      </w:r>
      <w:r w:rsidR="009869CB" w:rsidRPr="000B5284">
        <w:rPr>
          <w:rFonts w:ascii="Arial" w:hAnsi="Arial" w:cs="Arial"/>
          <w:i/>
          <w:iCs/>
          <w:color w:val="000000"/>
        </w:rPr>
        <w:t>Tribunal Electoral</w:t>
      </w:r>
      <w:r w:rsidR="009869CB" w:rsidRPr="000B5284">
        <w:rPr>
          <w:rFonts w:ascii="Arial" w:hAnsi="Arial" w:cs="Arial"/>
          <w:color w:val="000000"/>
        </w:rPr>
        <w:t xml:space="preserve"> dictó sentencia </w:t>
      </w:r>
      <w:r w:rsidR="000E4CD8">
        <w:rPr>
          <w:rFonts w:ascii="Arial" w:hAnsi="Arial" w:cs="Arial"/>
          <w:color w:val="000000"/>
        </w:rPr>
        <w:t>—</w:t>
      </w:r>
      <w:r w:rsidR="009869CB" w:rsidRPr="000B5284">
        <w:rPr>
          <w:rFonts w:ascii="Arial" w:hAnsi="Arial" w:cs="Arial"/>
          <w:color w:val="000000"/>
        </w:rPr>
        <w:t>TEEM-PES-VPMG-005/2026</w:t>
      </w:r>
      <w:r w:rsidR="000E4CD8">
        <w:rPr>
          <w:rFonts w:ascii="Arial" w:hAnsi="Arial" w:cs="Arial"/>
          <w:color w:val="000000"/>
        </w:rPr>
        <w:t>—</w:t>
      </w:r>
      <w:r w:rsidR="00C5043E">
        <w:rPr>
          <w:rFonts w:ascii="Arial" w:hAnsi="Arial" w:cs="Arial"/>
          <w:color w:val="000000"/>
        </w:rPr>
        <w:t>, determinando la incompetencia para conocer, tanto del asunto de fondo, como del incidente de incumplimiento de medidas cautelares</w:t>
      </w:r>
      <w:r w:rsidR="009869CB" w:rsidRPr="000B5284">
        <w:rPr>
          <w:rStyle w:val="Refdenotaalpie"/>
          <w:rFonts w:ascii="Arial" w:hAnsi="Arial" w:cs="Arial"/>
          <w:color w:val="000000"/>
        </w:rPr>
        <w:footnoteReference w:id="3"/>
      </w:r>
      <w:r w:rsidR="009869CB" w:rsidRPr="000B5284">
        <w:rPr>
          <w:rFonts w:ascii="Arial" w:hAnsi="Arial" w:cs="Arial"/>
          <w:color w:val="000000"/>
        </w:rPr>
        <w:t xml:space="preserve">. </w:t>
      </w:r>
      <w:r w:rsidR="00A20641" w:rsidRPr="000B5284">
        <w:rPr>
          <w:rFonts w:ascii="Arial" w:hAnsi="Arial" w:cs="Arial"/>
          <w:b/>
          <w:bCs/>
          <w:color w:val="000000"/>
        </w:rPr>
        <w:t xml:space="preserve"> </w:t>
      </w:r>
    </w:p>
    <w:p w14:paraId="21234AAD" w14:textId="0EFCD40F" w:rsidR="00026282" w:rsidRDefault="009869CB" w:rsidP="00F94BE2">
      <w:pPr>
        <w:spacing w:before="100" w:beforeAutospacing="1" w:after="100" w:afterAutospacing="1" w:line="360" w:lineRule="auto"/>
        <w:jc w:val="both"/>
        <w:rPr>
          <w:rFonts w:ascii="Arial" w:hAnsi="Arial" w:cs="Arial"/>
          <w:color w:val="000000"/>
        </w:rPr>
      </w:pPr>
      <w:r w:rsidRPr="000B5284">
        <w:rPr>
          <w:rFonts w:ascii="Arial" w:hAnsi="Arial" w:cs="Arial"/>
          <w:b/>
          <w:bCs/>
          <w:color w:val="000000"/>
        </w:rPr>
        <w:t>1.2 ST-</w:t>
      </w:r>
      <w:r w:rsidR="000B5284" w:rsidRPr="000B5284">
        <w:rPr>
          <w:rFonts w:ascii="Arial" w:hAnsi="Arial" w:cs="Arial"/>
          <w:b/>
          <w:bCs/>
          <w:color w:val="000000"/>
        </w:rPr>
        <w:t xml:space="preserve">JDC-66/2026. </w:t>
      </w:r>
      <w:r w:rsidR="000B5284" w:rsidRPr="000B5284">
        <w:rPr>
          <w:rFonts w:ascii="Arial" w:hAnsi="Arial" w:cs="Arial"/>
          <w:color w:val="000000"/>
        </w:rPr>
        <w:t xml:space="preserve">Inconforme con lo anterior, </w:t>
      </w:r>
      <w:r w:rsidR="000B5284">
        <w:rPr>
          <w:rFonts w:ascii="Arial" w:hAnsi="Arial" w:cs="Arial"/>
          <w:color w:val="000000"/>
        </w:rPr>
        <w:t xml:space="preserve">la </w:t>
      </w:r>
      <w:r w:rsidR="000B5284">
        <w:rPr>
          <w:rFonts w:ascii="Arial" w:hAnsi="Arial" w:cs="Arial"/>
          <w:i/>
          <w:iCs/>
          <w:color w:val="000000"/>
        </w:rPr>
        <w:t xml:space="preserve">apelante </w:t>
      </w:r>
      <w:r w:rsidR="000B5284">
        <w:rPr>
          <w:rFonts w:ascii="Arial" w:hAnsi="Arial" w:cs="Arial"/>
          <w:color w:val="000000"/>
        </w:rPr>
        <w:t xml:space="preserve">impugnó ante </w:t>
      </w:r>
      <w:r w:rsidR="000B5284">
        <w:rPr>
          <w:rFonts w:ascii="Arial" w:hAnsi="Arial" w:cs="Arial"/>
          <w:i/>
          <w:iCs/>
          <w:color w:val="000000"/>
        </w:rPr>
        <w:t xml:space="preserve">Sala Toluca, </w:t>
      </w:r>
      <w:r w:rsidR="000B5284">
        <w:rPr>
          <w:rFonts w:ascii="Arial" w:hAnsi="Arial" w:cs="Arial"/>
          <w:color w:val="000000"/>
        </w:rPr>
        <w:t>quien el</w:t>
      </w:r>
      <w:r w:rsidR="00C5043E">
        <w:rPr>
          <w:rFonts w:ascii="Arial" w:hAnsi="Arial" w:cs="Arial"/>
          <w:color w:val="000000"/>
        </w:rPr>
        <w:t xml:space="preserve"> doce de junio determinó</w:t>
      </w:r>
      <w:r w:rsidR="00F94BE2">
        <w:rPr>
          <w:rFonts w:ascii="Arial" w:hAnsi="Arial" w:cs="Arial"/>
          <w:color w:val="000000"/>
        </w:rPr>
        <w:t xml:space="preserve"> </w:t>
      </w:r>
      <w:r w:rsidR="00C5043E">
        <w:rPr>
          <w:rFonts w:ascii="Arial" w:hAnsi="Arial" w:cs="Arial"/>
          <w:color w:val="000000"/>
        </w:rPr>
        <w:t>revocar</w:t>
      </w:r>
      <w:r w:rsidR="00FF091E">
        <w:rPr>
          <w:rStyle w:val="Refdenotaalpie"/>
          <w:rFonts w:ascii="Arial" w:hAnsi="Arial" w:cs="Arial"/>
          <w:color w:val="000000"/>
        </w:rPr>
        <w:footnoteReference w:id="4"/>
      </w:r>
      <w:r w:rsidR="00F94BE2">
        <w:rPr>
          <w:rFonts w:ascii="Arial" w:hAnsi="Arial" w:cs="Arial"/>
          <w:color w:val="000000"/>
        </w:rPr>
        <w:t>.</w:t>
      </w:r>
    </w:p>
    <w:p w14:paraId="5D75D052" w14:textId="24860792" w:rsidR="00311B2E" w:rsidRDefault="00026282" w:rsidP="00264060">
      <w:pPr>
        <w:spacing w:before="100" w:beforeAutospacing="1" w:after="100" w:afterAutospacing="1" w:line="360" w:lineRule="auto"/>
        <w:jc w:val="both"/>
        <w:rPr>
          <w:rFonts w:ascii="Arial" w:hAnsi="Arial" w:cs="Arial"/>
          <w:color w:val="000000"/>
        </w:rPr>
      </w:pPr>
      <w:r w:rsidRPr="00311B2E">
        <w:rPr>
          <w:rFonts w:ascii="Arial" w:hAnsi="Arial" w:cs="Arial"/>
          <w:b/>
          <w:bCs/>
          <w:color w:val="000000"/>
        </w:rPr>
        <w:t>1.3 Incidente de incumplimiento de medidas cautelares.</w:t>
      </w:r>
      <w:r>
        <w:rPr>
          <w:rFonts w:ascii="Arial" w:hAnsi="Arial" w:cs="Arial"/>
          <w:color w:val="000000"/>
        </w:rPr>
        <w:t xml:space="preserve"> En lo que aquí interesa y en acato a lo determinado por </w:t>
      </w:r>
      <w:r>
        <w:rPr>
          <w:rFonts w:ascii="Arial" w:hAnsi="Arial" w:cs="Arial"/>
          <w:i/>
          <w:iCs/>
          <w:color w:val="000000"/>
        </w:rPr>
        <w:t>Sala Toluca</w:t>
      </w:r>
      <w:r>
        <w:rPr>
          <w:rFonts w:ascii="Arial" w:hAnsi="Arial" w:cs="Arial"/>
          <w:color w:val="000000"/>
        </w:rPr>
        <w:t xml:space="preserve">, </w:t>
      </w:r>
      <w:r w:rsidR="00106370">
        <w:rPr>
          <w:rFonts w:ascii="Arial" w:hAnsi="Arial" w:cs="Arial"/>
          <w:color w:val="000000"/>
        </w:rPr>
        <w:t xml:space="preserve">el dieciocho de junio este </w:t>
      </w:r>
      <w:r w:rsidR="00106370">
        <w:rPr>
          <w:rFonts w:ascii="Arial" w:hAnsi="Arial" w:cs="Arial"/>
          <w:i/>
          <w:iCs/>
          <w:color w:val="000000"/>
        </w:rPr>
        <w:t xml:space="preserve">órgano jurisdiccional </w:t>
      </w:r>
      <w:r w:rsidR="00106370">
        <w:rPr>
          <w:rFonts w:ascii="Arial" w:hAnsi="Arial" w:cs="Arial"/>
          <w:color w:val="000000"/>
        </w:rPr>
        <w:t>resolvió el incidente, declarándolo infundado</w:t>
      </w:r>
      <w:r w:rsidR="00106370">
        <w:rPr>
          <w:rStyle w:val="Refdenotaalpie"/>
          <w:rFonts w:ascii="Arial" w:hAnsi="Arial" w:cs="Arial"/>
          <w:color w:val="000000"/>
        </w:rPr>
        <w:footnoteReference w:id="5"/>
      </w:r>
      <w:r w:rsidR="00106370">
        <w:rPr>
          <w:rFonts w:ascii="Arial" w:hAnsi="Arial" w:cs="Arial"/>
          <w:color w:val="000000"/>
        </w:rPr>
        <w:t>.</w:t>
      </w:r>
    </w:p>
    <w:p w14:paraId="73D06918" w14:textId="5040A101" w:rsidR="009869CB" w:rsidRPr="000B5284" w:rsidRDefault="00311B2E" w:rsidP="00992763">
      <w:pPr>
        <w:spacing w:before="100" w:beforeAutospacing="1" w:after="100" w:afterAutospacing="1" w:line="360" w:lineRule="auto"/>
        <w:jc w:val="both"/>
        <w:rPr>
          <w:rFonts w:ascii="Arial" w:hAnsi="Arial" w:cs="Arial"/>
          <w:i/>
          <w:iCs/>
          <w:color w:val="000000"/>
        </w:rPr>
      </w:pPr>
      <w:r w:rsidRPr="00125FFD">
        <w:rPr>
          <w:rFonts w:ascii="Arial" w:hAnsi="Arial" w:cs="Arial"/>
          <w:b/>
          <w:bCs/>
          <w:color w:val="000000"/>
        </w:rPr>
        <w:lastRenderedPageBreak/>
        <w:t xml:space="preserve">1.4 ST-JDC-114/2026. </w:t>
      </w:r>
      <w:r w:rsidR="00125FFD">
        <w:rPr>
          <w:rFonts w:ascii="Arial" w:hAnsi="Arial" w:cs="Arial"/>
          <w:color w:val="000000"/>
        </w:rPr>
        <w:t xml:space="preserve">Inconforme con ello, el veintitrés de junio la </w:t>
      </w:r>
      <w:r w:rsidR="00125FFD">
        <w:rPr>
          <w:rFonts w:ascii="Arial" w:hAnsi="Arial" w:cs="Arial"/>
          <w:i/>
          <w:iCs/>
          <w:color w:val="000000"/>
        </w:rPr>
        <w:t xml:space="preserve">apelante </w:t>
      </w:r>
      <w:r w:rsidR="00125FFD">
        <w:rPr>
          <w:rFonts w:ascii="Arial" w:hAnsi="Arial" w:cs="Arial"/>
          <w:color w:val="000000"/>
        </w:rPr>
        <w:t>impugnó ante</w:t>
      </w:r>
      <w:r w:rsidR="00245CB3">
        <w:rPr>
          <w:rFonts w:ascii="Arial" w:hAnsi="Arial" w:cs="Arial"/>
          <w:color w:val="000000"/>
        </w:rPr>
        <w:t xml:space="preserve"> </w:t>
      </w:r>
      <w:r w:rsidR="00245CB3">
        <w:rPr>
          <w:rFonts w:ascii="Arial" w:hAnsi="Arial" w:cs="Arial"/>
          <w:i/>
          <w:iCs/>
          <w:color w:val="000000"/>
        </w:rPr>
        <w:t>Sala Toluca</w:t>
      </w:r>
      <w:r w:rsidR="00FF091E" w:rsidRPr="00FF091E">
        <w:rPr>
          <w:rFonts w:ascii="Arial" w:hAnsi="Arial" w:cs="Arial"/>
          <w:color w:val="000000"/>
        </w:rPr>
        <w:t>,</w:t>
      </w:r>
      <w:r w:rsidR="00245CB3">
        <w:rPr>
          <w:rFonts w:ascii="Arial" w:hAnsi="Arial" w:cs="Arial"/>
          <w:i/>
          <w:iCs/>
          <w:color w:val="000000"/>
        </w:rPr>
        <w:t xml:space="preserve"> </w:t>
      </w:r>
      <w:r w:rsidR="00245CB3">
        <w:rPr>
          <w:rFonts w:ascii="Arial" w:hAnsi="Arial" w:cs="Arial"/>
          <w:color w:val="000000"/>
        </w:rPr>
        <w:t xml:space="preserve">quien el treinta siguiente declaró insubsistente la determinación adoptada y </w:t>
      </w:r>
      <w:r w:rsidR="00110F0F">
        <w:rPr>
          <w:rFonts w:ascii="Arial" w:hAnsi="Arial" w:cs="Arial"/>
          <w:color w:val="000000"/>
        </w:rPr>
        <w:t>orden</w:t>
      </w:r>
      <w:r w:rsidR="00245CB3">
        <w:rPr>
          <w:rFonts w:ascii="Arial" w:hAnsi="Arial" w:cs="Arial"/>
          <w:color w:val="000000"/>
        </w:rPr>
        <w:t>ó</w:t>
      </w:r>
      <w:r w:rsidR="00110F0F">
        <w:rPr>
          <w:rFonts w:ascii="Arial" w:hAnsi="Arial" w:cs="Arial"/>
          <w:color w:val="000000"/>
        </w:rPr>
        <w:t xml:space="preserve"> la remisión del mencionado incidente al </w:t>
      </w:r>
      <w:r w:rsidR="00110F0F">
        <w:rPr>
          <w:rFonts w:ascii="Arial" w:hAnsi="Arial" w:cs="Arial"/>
          <w:i/>
          <w:iCs/>
          <w:color w:val="000000"/>
        </w:rPr>
        <w:t>IEM</w:t>
      </w:r>
      <w:r w:rsidR="00C5043E">
        <w:rPr>
          <w:rStyle w:val="Refdenotaalpie"/>
          <w:rFonts w:ascii="Arial" w:hAnsi="Arial" w:cs="Arial"/>
          <w:color w:val="000000"/>
        </w:rPr>
        <w:footnoteReference w:id="6"/>
      </w:r>
      <w:r w:rsidR="00C5043E">
        <w:rPr>
          <w:rFonts w:ascii="Arial" w:hAnsi="Arial" w:cs="Arial"/>
          <w:color w:val="000000"/>
        </w:rPr>
        <w:t>.</w:t>
      </w:r>
    </w:p>
    <w:p w14:paraId="6AF0B722" w14:textId="1DF67292" w:rsidR="00290B46" w:rsidRPr="00290B46" w:rsidRDefault="00C5043E" w:rsidP="00290B46">
      <w:pPr>
        <w:spacing w:before="100" w:beforeAutospacing="1" w:after="100" w:afterAutospacing="1" w:line="360" w:lineRule="auto"/>
        <w:jc w:val="both"/>
        <w:rPr>
          <w:rFonts w:ascii="Arial" w:hAnsi="Arial" w:cs="Arial"/>
          <w:color w:val="000000"/>
        </w:rPr>
      </w:pPr>
      <w:r>
        <w:rPr>
          <w:rFonts w:ascii="Arial" w:hAnsi="Arial" w:cs="Arial"/>
          <w:b/>
          <w:bCs/>
          <w:color w:val="000000"/>
        </w:rPr>
        <w:t>1.</w:t>
      </w:r>
      <w:r w:rsidR="00366EBD">
        <w:rPr>
          <w:rFonts w:ascii="Arial" w:hAnsi="Arial" w:cs="Arial"/>
          <w:b/>
          <w:bCs/>
          <w:color w:val="000000"/>
        </w:rPr>
        <w:t>5</w:t>
      </w:r>
      <w:r w:rsidR="00110F0F">
        <w:rPr>
          <w:rFonts w:ascii="Arial" w:hAnsi="Arial" w:cs="Arial"/>
          <w:b/>
          <w:bCs/>
          <w:color w:val="000000"/>
        </w:rPr>
        <w:t xml:space="preserve"> </w:t>
      </w:r>
      <w:r w:rsidR="00A20641" w:rsidRPr="000B5284">
        <w:rPr>
          <w:rFonts w:ascii="Arial" w:hAnsi="Arial" w:cs="Arial"/>
          <w:b/>
          <w:bCs/>
          <w:color w:val="000000"/>
        </w:rPr>
        <w:t xml:space="preserve">Acuerdo </w:t>
      </w:r>
      <w:r w:rsidR="00E56D4E" w:rsidRPr="000B5284">
        <w:rPr>
          <w:rFonts w:ascii="Arial" w:hAnsi="Arial" w:cs="Arial"/>
          <w:b/>
          <w:bCs/>
          <w:color w:val="000000"/>
        </w:rPr>
        <w:t>plenario de remisión</w:t>
      </w:r>
      <w:r w:rsidR="00A20641" w:rsidRPr="000B5284">
        <w:rPr>
          <w:rFonts w:ascii="Arial" w:hAnsi="Arial" w:cs="Arial"/>
          <w:b/>
          <w:bCs/>
          <w:i/>
          <w:iCs/>
          <w:color w:val="000000"/>
        </w:rPr>
        <w:t>.</w:t>
      </w:r>
      <w:r w:rsidR="00A20641" w:rsidRPr="000B5284">
        <w:rPr>
          <w:rFonts w:ascii="Arial" w:hAnsi="Arial" w:cs="Arial"/>
          <w:color w:val="000000"/>
        </w:rPr>
        <w:t xml:space="preserve"> E</w:t>
      </w:r>
      <w:r w:rsidR="00110F0F">
        <w:rPr>
          <w:rFonts w:ascii="Arial" w:hAnsi="Arial" w:cs="Arial"/>
          <w:color w:val="000000"/>
        </w:rPr>
        <w:t xml:space="preserve">n atención a lo ordenado por </w:t>
      </w:r>
      <w:r w:rsidR="00110F0F">
        <w:rPr>
          <w:rFonts w:ascii="Arial" w:hAnsi="Arial" w:cs="Arial"/>
          <w:i/>
          <w:iCs/>
          <w:color w:val="000000"/>
        </w:rPr>
        <w:t>Sa</w:t>
      </w:r>
      <w:r w:rsidR="00B61835">
        <w:rPr>
          <w:rFonts w:ascii="Arial" w:hAnsi="Arial" w:cs="Arial"/>
          <w:i/>
          <w:iCs/>
          <w:color w:val="000000"/>
        </w:rPr>
        <w:t>la</w:t>
      </w:r>
      <w:r w:rsidR="00110F0F">
        <w:rPr>
          <w:rFonts w:ascii="Arial" w:hAnsi="Arial" w:cs="Arial"/>
          <w:i/>
          <w:iCs/>
          <w:color w:val="000000"/>
        </w:rPr>
        <w:t xml:space="preserve"> Toluca, </w:t>
      </w:r>
      <w:r w:rsidR="00110F0F">
        <w:rPr>
          <w:rFonts w:ascii="Arial" w:hAnsi="Arial" w:cs="Arial"/>
          <w:color w:val="000000"/>
        </w:rPr>
        <w:t>e</w:t>
      </w:r>
      <w:r w:rsidR="00A20641" w:rsidRPr="000B5284">
        <w:rPr>
          <w:rFonts w:ascii="Arial" w:hAnsi="Arial" w:cs="Arial"/>
          <w:color w:val="000000"/>
        </w:rPr>
        <w:t xml:space="preserve">l </w:t>
      </w:r>
      <w:r w:rsidR="00E56D4E" w:rsidRPr="000B5284">
        <w:rPr>
          <w:rFonts w:ascii="Arial" w:hAnsi="Arial" w:cs="Arial"/>
          <w:color w:val="000000"/>
        </w:rPr>
        <w:t>uno de ju</w:t>
      </w:r>
      <w:r w:rsidR="00891FED">
        <w:rPr>
          <w:rFonts w:ascii="Arial" w:hAnsi="Arial" w:cs="Arial"/>
          <w:color w:val="000000"/>
        </w:rPr>
        <w:t>l</w:t>
      </w:r>
      <w:r w:rsidR="00E56D4E" w:rsidRPr="000B5284">
        <w:rPr>
          <w:rFonts w:ascii="Arial" w:hAnsi="Arial" w:cs="Arial"/>
          <w:color w:val="000000"/>
        </w:rPr>
        <w:t>io</w:t>
      </w:r>
      <w:r w:rsidR="00110F0F">
        <w:rPr>
          <w:rFonts w:ascii="Arial" w:hAnsi="Arial" w:cs="Arial"/>
          <w:color w:val="000000"/>
        </w:rPr>
        <w:t xml:space="preserve"> </w:t>
      </w:r>
      <w:r w:rsidR="00E56D4E" w:rsidRPr="000B5284">
        <w:rPr>
          <w:rFonts w:ascii="Arial" w:hAnsi="Arial" w:cs="Arial"/>
          <w:color w:val="000000"/>
        </w:rPr>
        <w:t xml:space="preserve">este </w:t>
      </w:r>
      <w:r w:rsidR="00E56D4E" w:rsidRPr="000B5284">
        <w:rPr>
          <w:rFonts w:ascii="Arial" w:hAnsi="Arial" w:cs="Arial"/>
          <w:i/>
          <w:iCs/>
          <w:color w:val="000000"/>
        </w:rPr>
        <w:t xml:space="preserve">Tribunal Electoral </w:t>
      </w:r>
      <w:r w:rsidR="00E56D4E" w:rsidRPr="000B5284">
        <w:rPr>
          <w:rFonts w:ascii="Arial" w:hAnsi="Arial" w:cs="Arial"/>
          <w:color w:val="000000"/>
        </w:rPr>
        <w:t>emitió acuerdo plenario por medio del cual ordenó la remisión</w:t>
      </w:r>
      <w:r w:rsidR="00110F0F">
        <w:rPr>
          <w:rFonts w:ascii="Arial" w:hAnsi="Arial" w:cs="Arial"/>
          <w:color w:val="000000"/>
        </w:rPr>
        <w:t xml:space="preserve"> al </w:t>
      </w:r>
      <w:r w:rsidR="00110F0F">
        <w:rPr>
          <w:rFonts w:ascii="Arial" w:hAnsi="Arial" w:cs="Arial"/>
          <w:i/>
          <w:iCs/>
          <w:color w:val="000000"/>
        </w:rPr>
        <w:t>IEM</w:t>
      </w:r>
      <w:r w:rsidR="00A20641" w:rsidRPr="000B5284">
        <w:rPr>
          <w:rStyle w:val="Refdenotaalpie"/>
          <w:rFonts w:ascii="Arial" w:hAnsi="Arial" w:cs="Arial"/>
          <w:color w:val="000000"/>
        </w:rPr>
        <w:footnoteReference w:id="7"/>
      </w:r>
      <w:r w:rsidR="00A20641" w:rsidRPr="000B5284">
        <w:rPr>
          <w:rFonts w:ascii="Arial" w:hAnsi="Arial" w:cs="Arial"/>
          <w:i/>
          <w:iCs/>
          <w:color w:val="000000"/>
        </w:rPr>
        <w:t>.</w:t>
      </w:r>
    </w:p>
    <w:p w14:paraId="3D32ACFF" w14:textId="240C2358" w:rsidR="00B61835" w:rsidRDefault="00A20641" w:rsidP="00B33553">
      <w:pPr>
        <w:pStyle w:val="Sinespaciado"/>
        <w:spacing w:before="100" w:beforeAutospacing="1" w:after="100" w:afterAutospacing="1" w:line="360" w:lineRule="auto"/>
        <w:jc w:val="both"/>
        <w:rPr>
          <w:rFonts w:ascii="Arial" w:hAnsi="Arial" w:cs="Arial"/>
          <w:color w:val="000000"/>
          <w:sz w:val="24"/>
          <w:szCs w:val="24"/>
        </w:rPr>
      </w:pPr>
      <w:r w:rsidRPr="000B5284">
        <w:rPr>
          <w:rFonts w:ascii="Arial" w:hAnsi="Arial" w:cs="Arial"/>
          <w:b/>
          <w:bCs/>
          <w:color w:val="000000"/>
          <w:sz w:val="24"/>
          <w:szCs w:val="24"/>
        </w:rPr>
        <w:t>1.</w:t>
      </w:r>
      <w:r w:rsidR="002C07B6">
        <w:rPr>
          <w:rFonts w:ascii="Arial" w:hAnsi="Arial" w:cs="Arial"/>
          <w:b/>
          <w:bCs/>
          <w:color w:val="000000"/>
          <w:sz w:val="24"/>
          <w:szCs w:val="24"/>
        </w:rPr>
        <w:t>6</w:t>
      </w:r>
      <w:r w:rsidR="00B61835">
        <w:rPr>
          <w:rFonts w:ascii="Arial" w:hAnsi="Arial" w:cs="Arial"/>
          <w:b/>
          <w:bCs/>
          <w:color w:val="000000"/>
          <w:sz w:val="24"/>
          <w:szCs w:val="24"/>
        </w:rPr>
        <w:t xml:space="preserve"> </w:t>
      </w:r>
      <w:r w:rsidR="00B61835">
        <w:rPr>
          <w:rFonts w:ascii="Arial" w:hAnsi="Arial" w:cs="Arial"/>
          <w:b/>
          <w:bCs/>
          <w:i/>
          <w:iCs/>
          <w:color w:val="000000"/>
          <w:sz w:val="24"/>
          <w:szCs w:val="24"/>
        </w:rPr>
        <w:t>Acuerdo impugnado</w:t>
      </w:r>
      <w:r w:rsidR="00891FED">
        <w:rPr>
          <w:rFonts w:ascii="Arial" w:hAnsi="Arial" w:cs="Arial"/>
          <w:b/>
          <w:bCs/>
          <w:i/>
          <w:iCs/>
          <w:color w:val="000000"/>
          <w:sz w:val="24"/>
          <w:szCs w:val="24"/>
        </w:rPr>
        <w:t>.</w:t>
      </w:r>
      <w:r w:rsidR="00B61835">
        <w:rPr>
          <w:rFonts w:ascii="Arial" w:hAnsi="Arial" w:cs="Arial"/>
          <w:b/>
          <w:bCs/>
          <w:i/>
          <w:iCs/>
          <w:color w:val="000000"/>
          <w:sz w:val="24"/>
          <w:szCs w:val="24"/>
        </w:rPr>
        <w:t xml:space="preserve"> </w:t>
      </w:r>
      <w:r w:rsidR="00B61835" w:rsidRPr="00891FED">
        <w:rPr>
          <w:rFonts w:ascii="Arial" w:hAnsi="Arial" w:cs="Arial"/>
          <w:color w:val="000000"/>
          <w:sz w:val="24"/>
          <w:szCs w:val="24"/>
        </w:rPr>
        <w:t>El</w:t>
      </w:r>
      <w:r w:rsidR="00891FED">
        <w:rPr>
          <w:rFonts w:ascii="Arial" w:hAnsi="Arial" w:cs="Arial"/>
          <w:i/>
          <w:iCs/>
          <w:color w:val="000000"/>
          <w:sz w:val="24"/>
          <w:szCs w:val="24"/>
        </w:rPr>
        <w:t xml:space="preserve"> </w:t>
      </w:r>
      <w:r w:rsidR="00891FED">
        <w:rPr>
          <w:rFonts w:ascii="Arial" w:hAnsi="Arial" w:cs="Arial"/>
          <w:color w:val="000000"/>
          <w:sz w:val="24"/>
          <w:szCs w:val="24"/>
        </w:rPr>
        <w:t>uno de julio</w:t>
      </w:r>
      <w:r w:rsidR="00322E4A">
        <w:rPr>
          <w:rFonts w:ascii="Arial" w:hAnsi="Arial" w:cs="Arial"/>
          <w:color w:val="000000"/>
          <w:sz w:val="24"/>
          <w:szCs w:val="24"/>
        </w:rPr>
        <w:t>,</w:t>
      </w:r>
      <w:r w:rsidR="00891FED">
        <w:rPr>
          <w:rFonts w:ascii="Arial" w:hAnsi="Arial" w:cs="Arial"/>
          <w:color w:val="000000"/>
          <w:sz w:val="24"/>
          <w:szCs w:val="24"/>
        </w:rPr>
        <w:t xml:space="preserve"> la </w:t>
      </w:r>
      <w:r w:rsidR="00891FED">
        <w:rPr>
          <w:rFonts w:ascii="Arial" w:hAnsi="Arial" w:cs="Arial"/>
          <w:i/>
          <w:iCs/>
          <w:color w:val="000000"/>
          <w:sz w:val="24"/>
          <w:szCs w:val="24"/>
        </w:rPr>
        <w:t xml:space="preserve">Encargada de Despacho </w:t>
      </w:r>
      <w:r w:rsidR="00891FED">
        <w:rPr>
          <w:rFonts w:ascii="Arial" w:hAnsi="Arial" w:cs="Arial"/>
          <w:color w:val="000000"/>
          <w:sz w:val="24"/>
          <w:szCs w:val="24"/>
        </w:rPr>
        <w:t xml:space="preserve">emitió acuerdo por el que </w:t>
      </w:r>
      <w:r w:rsidR="003C3EE9">
        <w:rPr>
          <w:rFonts w:ascii="Arial" w:hAnsi="Arial" w:cs="Arial"/>
          <w:color w:val="000000"/>
          <w:sz w:val="24"/>
          <w:szCs w:val="24"/>
        </w:rPr>
        <w:t>determinó que no era procedente declarar</w:t>
      </w:r>
      <w:r w:rsidR="00891FED">
        <w:rPr>
          <w:rFonts w:ascii="Arial" w:hAnsi="Arial" w:cs="Arial"/>
          <w:color w:val="000000"/>
          <w:sz w:val="24"/>
          <w:szCs w:val="24"/>
        </w:rPr>
        <w:t xml:space="preserve"> el incumplimiento de </w:t>
      </w:r>
      <w:r w:rsidR="003C3EE9">
        <w:rPr>
          <w:rFonts w:ascii="Arial" w:hAnsi="Arial" w:cs="Arial"/>
          <w:color w:val="000000"/>
          <w:sz w:val="24"/>
          <w:szCs w:val="24"/>
        </w:rPr>
        <w:t xml:space="preserve">las </w:t>
      </w:r>
      <w:r w:rsidR="00891FED">
        <w:rPr>
          <w:rFonts w:ascii="Arial" w:hAnsi="Arial" w:cs="Arial"/>
          <w:color w:val="000000"/>
          <w:sz w:val="24"/>
          <w:szCs w:val="24"/>
        </w:rPr>
        <w:t>medidas cautelares</w:t>
      </w:r>
      <w:r w:rsidR="00891FED">
        <w:rPr>
          <w:rStyle w:val="Refdenotaalpie"/>
          <w:rFonts w:ascii="Arial" w:hAnsi="Arial" w:cs="Arial"/>
          <w:color w:val="000000"/>
          <w:sz w:val="24"/>
          <w:szCs w:val="24"/>
        </w:rPr>
        <w:footnoteReference w:id="8"/>
      </w:r>
      <w:r w:rsidR="00891FED">
        <w:rPr>
          <w:rFonts w:ascii="Arial" w:hAnsi="Arial" w:cs="Arial"/>
          <w:color w:val="000000"/>
          <w:sz w:val="24"/>
          <w:szCs w:val="24"/>
        </w:rPr>
        <w:t>.</w:t>
      </w:r>
    </w:p>
    <w:p w14:paraId="318E5ED8" w14:textId="4FAD996A" w:rsidR="00891FED" w:rsidRPr="00457696" w:rsidRDefault="00891FED" w:rsidP="00A20641">
      <w:pPr>
        <w:pStyle w:val="Sinespaciado"/>
        <w:spacing w:before="100" w:beforeAutospacing="1" w:after="100" w:afterAutospacing="1" w:line="360" w:lineRule="auto"/>
        <w:jc w:val="both"/>
        <w:rPr>
          <w:rFonts w:ascii="Arial" w:hAnsi="Arial" w:cs="Arial"/>
          <w:i/>
          <w:iCs/>
          <w:color w:val="000000"/>
          <w:sz w:val="24"/>
          <w:szCs w:val="24"/>
        </w:rPr>
      </w:pPr>
      <w:r>
        <w:rPr>
          <w:rFonts w:ascii="Arial" w:hAnsi="Arial" w:cs="Arial"/>
          <w:b/>
          <w:bCs/>
          <w:color w:val="000000"/>
          <w:sz w:val="24"/>
          <w:szCs w:val="24"/>
        </w:rPr>
        <w:t>1.</w:t>
      </w:r>
      <w:r w:rsidR="00F43D94">
        <w:rPr>
          <w:rFonts w:ascii="Arial" w:hAnsi="Arial" w:cs="Arial"/>
          <w:b/>
          <w:bCs/>
          <w:color w:val="000000"/>
          <w:sz w:val="24"/>
          <w:szCs w:val="24"/>
        </w:rPr>
        <w:t>7</w:t>
      </w:r>
      <w:r>
        <w:rPr>
          <w:rFonts w:ascii="Arial" w:hAnsi="Arial" w:cs="Arial"/>
          <w:b/>
          <w:bCs/>
          <w:color w:val="000000"/>
          <w:sz w:val="24"/>
          <w:szCs w:val="24"/>
        </w:rPr>
        <w:t xml:space="preserve"> </w:t>
      </w:r>
      <w:r w:rsidR="002A0E44">
        <w:rPr>
          <w:rFonts w:ascii="Arial" w:hAnsi="Arial" w:cs="Arial"/>
          <w:b/>
          <w:bCs/>
          <w:color w:val="000000"/>
          <w:sz w:val="24"/>
          <w:szCs w:val="24"/>
        </w:rPr>
        <w:t xml:space="preserve">ST-JDC-125/2026. </w:t>
      </w:r>
      <w:r w:rsidR="002A0E44">
        <w:rPr>
          <w:rFonts w:ascii="Arial" w:hAnsi="Arial" w:cs="Arial"/>
          <w:color w:val="000000"/>
          <w:sz w:val="24"/>
          <w:szCs w:val="24"/>
        </w:rPr>
        <w:t xml:space="preserve">Inconforme con tal determinación, </w:t>
      </w:r>
      <w:r w:rsidR="007B1C58">
        <w:rPr>
          <w:rFonts w:ascii="Arial" w:hAnsi="Arial" w:cs="Arial"/>
          <w:color w:val="000000"/>
          <w:sz w:val="24"/>
          <w:szCs w:val="24"/>
        </w:rPr>
        <w:t xml:space="preserve">el tres de julio </w:t>
      </w:r>
      <w:r w:rsidR="002A0E44">
        <w:rPr>
          <w:rFonts w:ascii="Arial" w:hAnsi="Arial" w:cs="Arial"/>
          <w:color w:val="000000"/>
          <w:sz w:val="24"/>
          <w:szCs w:val="24"/>
        </w:rPr>
        <w:t xml:space="preserve">la </w:t>
      </w:r>
      <w:r w:rsidR="002A0E44">
        <w:rPr>
          <w:rFonts w:ascii="Arial" w:hAnsi="Arial" w:cs="Arial"/>
          <w:i/>
          <w:iCs/>
          <w:color w:val="000000"/>
          <w:sz w:val="24"/>
          <w:szCs w:val="24"/>
        </w:rPr>
        <w:t xml:space="preserve">apelante </w:t>
      </w:r>
      <w:r w:rsidR="002A0E44">
        <w:rPr>
          <w:rFonts w:ascii="Arial" w:hAnsi="Arial" w:cs="Arial"/>
          <w:color w:val="000000"/>
          <w:sz w:val="24"/>
          <w:szCs w:val="24"/>
        </w:rPr>
        <w:t>presentó</w:t>
      </w:r>
      <w:r w:rsidR="00457696">
        <w:rPr>
          <w:rFonts w:ascii="Arial" w:hAnsi="Arial" w:cs="Arial"/>
          <w:color w:val="000000"/>
          <w:sz w:val="24"/>
          <w:szCs w:val="24"/>
        </w:rPr>
        <w:t xml:space="preserve"> ante </w:t>
      </w:r>
      <w:r w:rsidR="00457696">
        <w:rPr>
          <w:rFonts w:ascii="Arial" w:hAnsi="Arial" w:cs="Arial"/>
          <w:i/>
          <w:iCs/>
          <w:color w:val="000000"/>
          <w:sz w:val="24"/>
          <w:szCs w:val="24"/>
        </w:rPr>
        <w:t xml:space="preserve">Sala Toluca, </w:t>
      </w:r>
      <w:r w:rsidR="00457696">
        <w:rPr>
          <w:rFonts w:ascii="Arial" w:hAnsi="Arial" w:cs="Arial"/>
          <w:color w:val="000000"/>
          <w:sz w:val="24"/>
          <w:szCs w:val="24"/>
        </w:rPr>
        <w:t>vía</w:t>
      </w:r>
      <w:r w:rsidR="007B1C58">
        <w:rPr>
          <w:rFonts w:ascii="Arial" w:hAnsi="Arial" w:cs="Arial"/>
          <w:color w:val="000000"/>
          <w:sz w:val="24"/>
          <w:szCs w:val="24"/>
        </w:rPr>
        <w:t xml:space="preserve"> </w:t>
      </w:r>
      <w:r w:rsidR="002A0E44">
        <w:rPr>
          <w:rFonts w:ascii="Arial" w:hAnsi="Arial" w:cs="Arial"/>
          <w:i/>
          <w:iCs/>
          <w:color w:val="000000"/>
          <w:sz w:val="24"/>
          <w:szCs w:val="24"/>
        </w:rPr>
        <w:t xml:space="preserve">per </w:t>
      </w:r>
      <w:proofErr w:type="spellStart"/>
      <w:r w:rsidR="002A0E44">
        <w:rPr>
          <w:rFonts w:ascii="Arial" w:hAnsi="Arial" w:cs="Arial"/>
          <w:i/>
          <w:iCs/>
          <w:color w:val="000000"/>
          <w:sz w:val="24"/>
          <w:szCs w:val="24"/>
        </w:rPr>
        <w:t>saltum</w:t>
      </w:r>
      <w:proofErr w:type="spellEnd"/>
      <w:r w:rsidR="007B1C58">
        <w:rPr>
          <w:rFonts w:ascii="Arial" w:hAnsi="Arial" w:cs="Arial"/>
          <w:i/>
          <w:iCs/>
          <w:color w:val="000000"/>
          <w:sz w:val="24"/>
          <w:szCs w:val="24"/>
        </w:rPr>
        <w:t>,</w:t>
      </w:r>
      <w:r w:rsidR="002A0E44">
        <w:rPr>
          <w:rFonts w:ascii="Arial" w:hAnsi="Arial" w:cs="Arial"/>
          <w:i/>
          <w:iCs/>
          <w:color w:val="000000"/>
          <w:sz w:val="24"/>
          <w:szCs w:val="24"/>
        </w:rPr>
        <w:t xml:space="preserve"> </w:t>
      </w:r>
      <w:r w:rsidR="002A0E44">
        <w:rPr>
          <w:rFonts w:ascii="Arial" w:hAnsi="Arial" w:cs="Arial"/>
          <w:color w:val="000000"/>
          <w:sz w:val="24"/>
          <w:szCs w:val="24"/>
        </w:rPr>
        <w:t>Juicio para la Protección de los Derechos Político-Electorales del Ciudadano</w:t>
      </w:r>
      <w:r w:rsidR="007B1C58">
        <w:rPr>
          <w:rFonts w:ascii="Arial" w:hAnsi="Arial" w:cs="Arial"/>
          <w:color w:val="000000"/>
          <w:sz w:val="24"/>
          <w:szCs w:val="24"/>
        </w:rPr>
        <w:t>, el cual fue resuelto el nueve siguiente, determin</w:t>
      </w:r>
      <w:r w:rsidR="00457696">
        <w:rPr>
          <w:rFonts w:ascii="Arial" w:hAnsi="Arial" w:cs="Arial"/>
          <w:color w:val="000000"/>
          <w:sz w:val="24"/>
          <w:szCs w:val="24"/>
        </w:rPr>
        <w:t xml:space="preserve">ándose improcedente el salto de instancia y, por tanto, </w:t>
      </w:r>
      <w:r w:rsidR="00F43D94">
        <w:rPr>
          <w:rFonts w:ascii="Arial" w:hAnsi="Arial" w:cs="Arial"/>
          <w:color w:val="000000"/>
          <w:sz w:val="24"/>
          <w:szCs w:val="24"/>
        </w:rPr>
        <w:t xml:space="preserve">ordenándose </w:t>
      </w:r>
      <w:r w:rsidR="00457696">
        <w:rPr>
          <w:rFonts w:ascii="Arial" w:hAnsi="Arial" w:cs="Arial"/>
          <w:color w:val="000000"/>
          <w:sz w:val="24"/>
          <w:szCs w:val="24"/>
        </w:rPr>
        <w:t xml:space="preserve">la remisión del juicio a este </w:t>
      </w:r>
      <w:r w:rsidR="00457696">
        <w:rPr>
          <w:rFonts w:ascii="Arial" w:hAnsi="Arial" w:cs="Arial"/>
          <w:i/>
          <w:iCs/>
          <w:color w:val="000000"/>
          <w:sz w:val="24"/>
          <w:szCs w:val="24"/>
        </w:rPr>
        <w:t>órgano jurisdiccional</w:t>
      </w:r>
      <w:r w:rsidR="00457696" w:rsidRPr="00457696">
        <w:rPr>
          <w:rStyle w:val="Refdenotaalpie"/>
          <w:rFonts w:ascii="Arial" w:hAnsi="Arial" w:cs="Arial"/>
          <w:color w:val="000000"/>
          <w:sz w:val="24"/>
          <w:szCs w:val="24"/>
        </w:rPr>
        <w:footnoteReference w:id="9"/>
      </w:r>
      <w:r w:rsidR="00457696" w:rsidRPr="00457696">
        <w:rPr>
          <w:rFonts w:ascii="Arial" w:hAnsi="Arial" w:cs="Arial"/>
          <w:color w:val="000000"/>
          <w:sz w:val="24"/>
          <w:szCs w:val="24"/>
        </w:rPr>
        <w:t>.</w:t>
      </w:r>
    </w:p>
    <w:p w14:paraId="4BD2D96F" w14:textId="6F672191" w:rsidR="00A20641" w:rsidRPr="000B5284" w:rsidRDefault="00457696" w:rsidP="00A20641">
      <w:pPr>
        <w:pStyle w:val="Sinespaciado"/>
        <w:spacing w:before="100" w:beforeAutospacing="1" w:after="100" w:afterAutospacing="1" w:line="360" w:lineRule="auto"/>
        <w:jc w:val="both"/>
        <w:rPr>
          <w:rFonts w:ascii="Arial" w:hAnsi="Arial" w:cs="Arial"/>
          <w:color w:val="000000"/>
          <w:sz w:val="24"/>
          <w:szCs w:val="24"/>
        </w:rPr>
      </w:pPr>
      <w:r>
        <w:rPr>
          <w:rFonts w:ascii="Arial" w:hAnsi="Arial" w:cs="Arial"/>
          <w:b/>
          <w:bCs/>
          <w:color w:val="000000"/>
          <w:sz w:val="24"/>
          <w:szCs w:val="24"/>
        </w:rPr>
        <w:t>1.</w:t>
      </w:r>
      <w:r w:rsidR="001811E3">
        <w:rPr>
          <w:rFonts w:ascii="Arial" w:hAnsi="Arial" w:cs="Arial"/>
          <w:b/>
          <w:bCs/>
          <w:color w:val="000000"/>
          <w:sz w:val="24"/>
          <w:szCs w:val="24"/>
        </w:rPr>
        <w:t>8</w:t>
      </w:r>
      <w:r>
        <w:rPr>
          <w:rFonts w:ascii="Arial" w:hAnsi="Arial" w:cs="Arial"/>
          <w:b/>
          <w:bCs/>
          <w:color w:val="000000"/>
          <w:sz w:val="24"/>
          <w:szCs w:val="24"/>
        </w:rPr>
        <w:t xml:space="preserve"> </w:t>
      </w:r>
      <w:r w:rsidR="00A20641" w:rsidRPr="000B5284">
        <w:rPr>
          <w:rFonts w:ascii="Arial" w:hAnsi="Arial" w:cs="Arial"/>
          <w:b/>
          <w:bCs/>
          <w:color w:val="000000"/>
          <w:sz w:val="24"/>
          <w:szCs w:val="24"/>
        </w:rPr>
        <w:t xml:space="preserve">Recepción de expediente y turno. </w:t>
      </w:r>
      <w:r w:rsidR="00A20641" w:rsidRPr="000B5284">
        <w:rPr>
          <w:rFonts w:ascii="Arial" w:hAnsi="Arial" w:cs="Arial"/>
          <w:bCs/>
          <w:color w:val="000000"/>
          <w:sz w:val="24"/>
          <w:szCs w:val="24"/>
        </w:rPr>
        <w:t xml:space="preserve">El citado expediente fue recibido en este </w:t>
      </w:r>
      <w:r w:rsidR="004B4413">
        <w:rPr>
          <w:rFonts w:ascii="Arial" w:hAnsi="Arial" w:cs="Arial"/>
          <w:bCs/>
          <w:i/>
          <w:color w:val="000000"/>
          <w:sz w:val="24"/>
          <w:szCs w:val="24"/>
        </w:rPr>
        <w:t>Tribunal Electoral</w:t>
      </w:r>
      <w:r w:rsidR="00A20641" w:rsidRPr="000B5284">
        <w:rPr>
          <w:rFonts w:ascii="Arial" w:hAnsi="Arial" w:cs="Arial"/>
          <w:bCs/>
          <w:color w:val="000000"/>
          <w:sz w:val="24"/>
          <w:szCs w:val="24"/>
        </w:rPr>
        <w:t xml:space="preserve"> el</w:t>
      </w:r>
      <w:r w:rsidR="00665A7C" w:rsidRPr="000B5284">
        <w:rPr>
          <w:rFonts w:ascii="Arial" w:hAnsi="Arial" w:cs="Arial"/>
          <w:bCs/>
          <w:color w:val="000000"/>
          <w:sz w:val="24"/>
          <w:szCs w:val="24"/>
        </w:rPr>
        <w:t xml:space="preserve"> </w:t>
      </w:r>
      <w:r w:rsidR="004B4413">
        <w:rPr>
          <w:rFonts w:ascii="Arial" w:hAnsi="Arial" w:cs="Arial"/>
          <w:bCs/>
          <w:color w:val="000000"/>
          <w:sz w:val="24"/>
          <w:szCs w:val="24"/>
        </w:rPr>
        <w:t>diez de julio</w:t>
      </w:r>
      <w:r w:rsidR="00A20641" w:rsidRPr="000B5284">
        <w:rPr>
          <w:rFonts w:ascii="Arial" w:hAnsi="Arial" w:cs="Arial"/>
          <w:bCs/>
          <w:color w:val="000000"/>
          <w:sz w:val="24"/>
          <w:szCs w:val="24"/>
        </w:rPr>
        <w:t>, por lo que la Magistrada Presidenta</w:t>
      </w:r>
      <w:r w:rsidR="004B4413">
        <w:rPr>
          <w:rFonts w:ascii="Arial" w:hAnsi="Arial" w:cs="Arial"/>
          <w:bCs/>
          <w:color w:val="000000"/>
          <w:sz w:val="24"/>
          <w:szCs w:val="24"/>
        </w:rPr>
        <w:t xml:space="preserve"> </w:t>
      </w:r>
      <w:r w:rsidR="00A20641" w:rsidRPr="000B5284">
        <w:rPr>
          <w:rFonts w:ascii="Arial" w:hAnsi="Arial" w:cs="Arial"/>
          <w:bCs/>
          <w:color w:val="000000"/>
          <w:sz w:val="24"/>
          <w:szCs w:val="24"/>
        </w:rPr>
        <w:t>acordó</w:t>
      </w:r>
      <w:r w:rsidR="004B4413">
        <w:rPr>
          <w:rFonts w:ascii="Arial" w:hAnsi="Arial" w:cs="Arial"/>
          <w:bCs/>
          <w:color w:val="000000"/>
          <w:sz w:val="24"/>
          <w:szCs w:val="24"/>
        </w:rPr>
        <w:t xml:space="preserve"> reencauzarlo a Recurso de Apelación y</w:t>
      </w:r>
      <w:r w:rsidR="00A20641" w:rsidRPr="000B5284">
        <w:rPr>
          <w:rFonts w:ascii="Arial" w:hAnsi="Arial" w:cs="Arial"/>
          <w:bCs/>
          <w:color w:val="000000"/>
          <w:sz w:val="24"/>
          <w:szCs w:val="24"/>
        </w:rPr>
        <w:t xml:space="preserve"> turnarlo a la </w:t>
      </w:r>
      <w:r w:rsidR="006622C5">
        <w:rPr>
          <w:rFonts w:ascii="Arial" w:hAnsi="Arial" w:cs="Arial"/>
          <w:bCs/>
          <w:color w:val="000000"/>
          <w:sz w:val="24"/>
          <w:szCs w:val="24"/>
        </w:rPr>
        <w:t>P</w:t>
      </w:r>
      <w:r w:rsidR="00A20641" w:rsidRPr="000B5284">
        <w:rPr>
          <w:rFonts w:ascii="Arial" w:hAnsi="Arial" w:cs="Arial"/>
          <w:bCs/>
          <w:color w:val="000000"/>
          <w:sz w:val="24"/>
          <w:szCs w:val="24"/>
        </w:rPr>
        <w:t>onencia de</w:t>
      </w:r>
      <w:r w:rsidR="004B4413">
        <w:rPr>
          <w:rFonts w:ascii="Arial" w:hAnsi="Arial" w:cs="Arial"/>
          <w:bCs/>
          <w:color w:val="000000"/>
          <w:sz w:val="24"/>
          <w:szCs w:val="24"/>
        </w:rPr>
        <w:t>l Magistrado Adrián Hernández Pinedo</w:t>
      </w:r>
      <w:r w:rsidR="00A20641" w:rsidRPr="000B5284">
        <w:rPr>
          <w:rFonts w:ascii="Arial" w:hAnsi="Arial" w:cs="Arial"/>
          <w:bCs/>
          <w:color w:val="000000"/>
          <w:sz w:val="24"/>
          <w:szCs w:val="24"/>
        </w:rPr>
        <w:t xml:space="preserve"> para los efectos establecidos en </w:t>
      </w:r>
      <w:r w:rsidR="00A20641" w:rsidRPr="000B5284">
        <w:rPr>
          <w:rFonts w:ascii="Arial" w:hAnsi="Arial" w:cs="Arial"/>
          <w:bCs/>
          <w:color w:val="000000" w:themeColor="text1"/>
          <w:sz w:val="24"/>
          <w:szCs w:val="24"/>
        </w:rPr>
        <w:t xml:space="preserve">los artículos 65, fracción IV, del </w:t>
      </w:r>
      <w:r w:rsidR="00A20641" w:rsidRPr="000B5284">
        <w:rPr>
          <w:rFonts w:ascii="Arial" w:hAnsi="Arial" w:cs="Arial"/>
          <w:bCs/>
          <w:i/>
          <w:color w:val="000000" w:themeColor="text1"/>
          <w:sz w:val="24"/>
          <w:szCs w:val="24"/>
        </w:rPr>
        <w:t>Código Electoral</w:t>
      </w:r>
      <w:r w:rsidR="00A20641" w:rsidRPr="000B5284">
        <w:rPr>
          <w:rFonts w:ascii="Arial" w:hAnsi="Arial" w:cs="Arial"/>
          <w:bCs/>
          <w:color w:val="000000" w:themeColor="text1"/>
          <w:sz w:val="24"/>
          <w:szCs w:val="24"/>
        </w:rPr>
        <w:t xml:space="preserve">, y 27, fracción I, de la </w:t>
      </w:r>
      <w:r w:rsidR="00A20641" w:rsidRPr="000B5284">
        <w:rPr>
          <w:rFonts w:ascii="Arial" w:hAnsi="Arial" w:cs="Arial"/>
          <w:bCs/>
          <w:i/>
          <w:color w:val="000000" w:themeColor="text1"/>
          <w:sz w:val="24"/>
          <w:szCs w:val="24"/>
        </w:rPr>
        <w:t>Ley de Justicia Electoral</w:t>
      </w:r>
      <w:r w:rsidR="00A20641" w:rsidRPr="000B5284">
        <w:rPr>
          <w:rStyle w:val="Refdenotaalpie"/>
          <w:rFonts w:ascii="Arial" w:hAnsi="Arial" w:cs="Arial"/>
          <w:bCs/>
          <w:iCs/>
          <w:color w:val="000000" w:themeColor="text1"/>
          <w:sz w:val="24"/>
          <w:szCs w:val="24"/>
        </w:rPr>
        <w:footnoteReference w:id="10"/>
      </w:r>
      <w:r w:rsidR="00A20641" w:rsidRPr="000B5284">
        <w:rPr>
          <w:rFonts w:ascii="Arial" w:hAnsi="Arial" w:cs="Arial"/>
          <w:bCs/>
          <w:iCs/>
          <w:color w:val="000000" w:themeColor="text1"/>
          <w:sz w:val="24"/>
          <w:szCs w:val="24"/>
        </w:rPr>
        <w:t>.</w:t>
      </w:r>
    </w:p>
    <w:p w14:paraId="72EC4698" w14:textId="20FB6804" w:rsidR="00A20641" w:rsidRPr="000B5284" w:rsidRDefault="00A20641" w:rsidP="00A20641">
      <w:pPr>
        <w:pStyle w:val="Sinespaciado"/>
        <w:spacing w:before="100" w:beforeAutospacing="1" w:after="100" w:afterAutospacing="1" w:line="360" w:lineRule="auto"/>
        <w:jc w:val="both"/>
        <w:rPr>
          <w:rFonts w:ascii="Arial" w:hAnsi="Arial" w:cs="Arial"/>
          <w:bCs/>
          <w:color w:val="000000"/>
          <w:sz w:val="24"/>
          <w:szCs w:val="24"/>
        </w:rPr>
      </w:pPr>
      <w:r w:rsidRPr="000B5284">
        <w:rPr>
          <w:rFonts w:ascii="Arial" w:hAnsi="Arial" w:cs="Arial"/>
          <w:b/>
          <w:bCs/>
          <w:color w:val="000000" w:themeColor="text1"/>
          <w:sz w:val="24"/>
          <w:szCs w:val="24"/>
        </w:rPr>
        <w:t>1.</w:t>
      </w:r>
      <w:r w:rsidR="001811E3">
        <w:rPr>
          <w:rFonts w:ascii="Arial" w:hAnsi="Arial" w:cs="Arial"/>
          <w:b/>
          <w:bCs/>
          <w:color w:val="000000" w:themeColor="text1"/>
          <w:sz w:val="24"/>
          <w:szCs w:val="24"/>
        </w:rPr>
        <w:t>9</w:t>
      </w:r>
      <w:r w:rsidRPr="000B5284">
        <w:rPr>
          <w:rFonts w:ascii="Arial" w:hAnsi="Arial" w:cs="Arial"/>
          <w:b/>
          <w:bCs/>
          <w:color w:val="000000" w:themeColor="text1"/>
          <w:sz w:val="24"/>
          <w:szCs w:val="24"/>
        </w:rPr>
        <w:t xml:space="preserve"> Radicación</w:t>
      </w:r>
      <w:r w:rsidR="005C4798">
        <w:rPr>
          <w:rFonts w:ascii="Arial" w:hAnsi="Arial" w:cs="Arial"/>
          <w:b/>
          <w:bCs/>
          <w:color w:val="000000" w:themeColor="text1"/>
          <w:sz w:val="24"/>
          <w:szCs w:val="24"/>
        </w:rPr>
        <w:t xml:space="preserve">, </w:t>
      </w:r>
      <w:r w:rsidRPr="000B5284">
        <w:rPr>
          <w:rFonts w:ascii="Arial" w:hAnsi="Arial" w:cs="Arial"/>
          <w:b/>
          <w:bCs/>
          <w:color w:val="000000" w:themeColor="text1"/>
          <w:sz w:val="24"/>
          <w:szCs w:val="24"/>
        </w:rPr>
        <w:t>trámite de ley</w:t>
      </w:r>
      <w:r w:rsidR="005C4798">
        <w:rPr>
          <w:rFonts w:ascii="Arial" w:hAnsi="Arial" w:cs="Arial"/>
          <w:b/>
          <w:bCs/>
          <w:color w:val="000000" w:themeColor="text1"/>
          <w:sz w:val="24"/>
          <w:szCs w:val="24"/>
        </w:rPr>
        <w:t xml:space="preserve"> y actuaciones</w:t>
      </w:r>
      <w:r w:rsidRPr="000B5284">
        <w:rPr>
          <w:rFonts w:ascii="Arial" w:hAnsi="Arial" w:cs="Arial"/>
          <w:b/>
          <w:bCs/>
          <w:color w:val="000000" w:themeColor="text1"/>
          <w:sz w:val="24"/>
          <w:szCs w:val="24"/>
        </w:rPr>
        <w:t>.</w:t>
      </w:r>
      <w:r w:rsidRPr="000B5284">
        <w:rPr>
          <w:rFonts w:ascii="Arial" w:hAnsi="Arial" w:cs="Arial"/>
          <w:bCs/>
          <w:color w:val="000000"/>
          <w:sz w:val="24"/>
          <w:szCs w:val="24"/>
        </w:rPr>
        <w:t xml:space="preserve"> El </w:t>
      </w:r>
      <w:r w:rsidR="002D027A">
        <w:rPr>
          <w:rFonts w:ascii="Arial" w:hAnsi="Arial" w:cs="Arial"/>
          <w:bCs/>
          <w:color w:val="000000"/>
          <w:sz w:val="24"/>
          <w:szCs w:val="24"/>
        </w:rPr>
        <w:t>trece de julio</w:t>
      </w:r>
      <w:r w:rsidR="00665A7C" w:rsidRPr="000B5284">
        <w:rPr>
          <w:rFonts w:ascii="Arial" w:hAnsi="Arial" w:cs="Arial"/>
          <w:bCs/>
          <w:color w:val="000000"/>
          <w:sz w:val="24"/>
          <w:szCs w:val="24"/>
        </w:rPr>
        <w:t xml:space="preserve"> </w:t>
      </w:r>
      <w:r w:rsidRPr="000B5284">
        <w:rPr>
          <w:rFonts w:ascii="Arial" w:hAnsi="Arial" w:cs="Arial"/>
          <w:bCs/>
          <w:color w:val="000000"/>
          <w:sz w:val="24"/>
          <w:szCs w:val="24"/>
        </w:rPr>
        <w:t>se radicó el expediente</w:t>
      </w:r>
      <w:r w:rsidR="00105614" w:rsidRPr="000B5284">
        <w:rPr>
          <w:rFonts w:ascii="Arial" w:hAnsi="Arial" w:cs="Arial"/>
          <w:bCs/>
          <w:color w:val="000000"/>
          <w:sz w:val="24"/>
          <w:szCs w:val="24"/>
        </w:rPr>
        <w:t xml:space="preserve">, </w:t>
      </w:r>
      <w:r w:rsidRPr="000B5284">
        <w:rPr>
          <w:rFonts w:ascii="Arial" w:hAnsi="Arial" w:cs="Arial"/>
          <w:bCs/>
          <w:color w:val="000000"/>
          <w:sz w:val="24"/>
          <w:szCs w:val="24"/>
        </w:rPr>
        <w:t>se tuvo cumplido el trámite de ley</w:t>
      </w:r>
      <w:r w:rsidR="00070CA8">
        <w:rPr>
          <w:rFonts w:ascii="Arial" w:hAnsi="Arial" w:cs="Arial"/>
          <w:bCs/>
          <w:color w:val="000000"/>
          <w:sz w:val="24"/>
          <w:szCs w:val="24"/>
        </w:rPr>
        <w:t xml:space="preserve">, se </w:t>
      </w:r>
      <w:r w:rsidR="00827237">
        <w:rPr>
          <w:rFonts w:ascii="Arial" w:hAnsi="Arial" w:cs="Arial"/>
          <w:bCs/>
          <w:color w:val="000000"/>
          <w:sz w:val="24"/>
          <w:szCs w:val="24"/>
        </w:rPr>
        <w:t>solicitaron diversas constancias</w:t>
      </w:r>
      <w:r w:rsidR="00070CA8">
        <w:rPr>
          <w:rFonts w:ascii="Arial" w:hAnsi="Arial" w:cs="Arial"/>
          <w:bCs/>
          <w:color w:val="000000"/>
          <w:sz w:val="24"/>
          <w:szCs w:val="24"/>
        </w:rPr>
        <w:t xml:space="preserve"> y </w:t>
      </w:r>
      <w:r w:rsidR="00105614" w:rsidRPr="000B5284">
        <w:rPr>
          <w:rFonts w:ascii="Arial" w:hAnsi="Arial" w:cs="Arial"/>
          <w:bCs/>
          <w:color w:val="000000"/>
          <w:sz w:val="24"/>
          <w:szCs w:val="24"/>
        </w:rPr>
        <w:t>se ordenó el desahogo del enlace</w:t>
      </w:r>
      <w:r w:rsidR="00D30BEA" w:rsidRPr="000B5284">
        <w:rPr>
          <w:rFonts w:ascii="Arial" w:hAnsi="Arial" w:cs="Arial"/>
          <w:bCs/>
          <w:color w:val="000000"/>
          <w:sz w:val="24"/>
          <w:szCs w:val="24"/>
        </w:rPr>
        <w:t xml:space="preserve"> </w:t>
      </w:r>
      <w:r w:rsidR="00105614" w:rsidRPr="000B5284">
        <w:rPr>
          <w:rFonts w:ascii="Arial" w:hAnsi="Arial" w:cs="Arial"/>
          <w:bCs/>
          <w:color w:val="000000"/>
          <w:sz w:val="24"/>
          <w:szCs w:val="24"/>
        </w:rPr>
        <w:t xml:space="preserve">aportado por </w:t>
      </w:r>
      <w:r w:rsidR="002D027A">
        <w:rPr>
          <w:rFonts w:ascii="Arial" w:hAnsi="Arial" w:cs="Arial"/>
          <w:bCs/>
          <w:color w:val="000000"/>
          <w:sz w:val="24"/>
          <w:szCs w:val="24"/>
        </w:rPr>
        <w:t xml:space="preserve">la </w:t>
      </w:r>
      <w:r w:rsidR="00105614" w:rsidRPr="000B5284">
        <w:rPr>
          <w:rFonts w:ascii="Arial" w:hAnsi="Arial" w:cs="Arial"/>
          <w:bCs/>
          <w:i/>
          <w:iCs/>
          <w:color w:val="000000"/>
          <w:sz w:val="24"/>
          <w:szCs w:val="24"/>
        </w:rPr>
        <w:t>apelante</w:t>
      </w:r>
      <w:r w:rsidRPr="000B5284">
        <w:rPr>
          <w:rStyle w:val="Refdenotaalpie"/>
          <w:rFonts w:ascii="Arial" w:hAnsi="Arial" w:cs="Arial"/>
          <w:bCs/>
          <w:color w:val="000000"/>
          <w:sz w:val="24"/>
          <w:szCs w:val="24"/>
        </w:rPr>
        <w:footnoteReference w:id="11"/>
      </w:r>
      <w:r w:rsidRPr="000B5284">
        <w:rPr>
          <w:rFonts w:ascii="Arial" w:hAnsi="Arial" w:cs="Arial"/>
          <w:bCs/>
          <w:color w:val="000000"/>
          <w:sz w:val="24"/>
          <w:szCs w:val="24"/>
        </w:rPr>
        <w:t>.</w:t>
      </w:r>
    </w:p>
    <w:p w14:paraId="222B30E1" w14:textId="76CA1809" w:rsidR="007C5735" w:rsidRPr="00985A45" w:rsidRDefault="00386C8B" w:rsidP="00A20641">
      <w:pPr>
        <w:spacing w:before="100" w:beforeAutospacing="1" w:after="100" w:afterAutospacing="1" w:line="360" w:lineRule="auto"/>
        <w:jc w:val="both"/>
        <w:rPr>
          <w:rFonts w:ascii="Arial" w:hAnsi="Arial" w:cs="Arial"/>
          <w:color w:val="000000"/>
        </w:rPr>
      </w:pPr>
      <w:r w:rsidRPr="000B5284">
        <w:rPr>
          <w:rFonts w:ascii="Arial" w:hAnsi="Arial" w:cs="Arial"/>
          <w:b/>
          <w:bCs/>
          <w:color w:val="000000"/>
        </w:rPr>
        <w:t>1.</w:t>
      </w:r>
      <w:r w:rsidR="001811E3">
        <w:rPr>
          <w:rFonts w:ascii="Arial" w:hAnsi="Arial" w:cs="Arial"/>
          <w:b/>
          <w:bCs/>
          <w:color w:val="000000"/>
        </w:rPr>
        <w:t>10</w:t>
      </w:r>
      <w:r w:rsidR="002D027A">
        <w:rPr>
          <w:rFonts w:ascii="Arial" w:hAnsi="Arial" w:cs="Arial"/>
          <w:b/>
          <w:bCs/>
          <w:color w:val="000000"/>
        </w:rPr>
        <w:t xml:space="preserve"> </w:t>
      </w:r>
      <w:r w:rsidR="00FE34C4">
        <w:rPr>
          <w:rFonts w:ascii="Arial" w:hAnsi="Arial" w:cs="Arial"/>
          <w:b/>
          <w:bCs/>
          <w:color w:val="000000"/>
        </w:rPr>
        <w:t>Cumplimiento</w:t>
      </w:r>
      <w:r w:rsidR="007C5735">
        <w:rPr>
          <w:rFonts w:ascii="Arial" w:hAnsi="Arial" w:cs="Arial"/>
          <w:b/>
          <w:bCs/>
          <w:color w:val="000000"/>
        </w:rPr>
        <w:t xml:space="preserve">. </w:t>
      </w:r>
      <w:r w:rsidR="007C5735">
        <w:rPr>
          <w:rFonts w:ascii="Arial" w:hAnsi="Arial" w:cs="Arial"/>
          <w:color w:val="000000"/>
        </w:rPr>
        <w:t>Mediante auto de catorce de julio se recibió la docu</w:t>
      </w:r>
      <w:r w:rsidR="007C5735" w:rsidRPr="00985A45">
        <w:rPr>
          <w:rFonts w:ascii="Arial" w:hAnsi="Arial" w:cs="Arial"/>
          <w:color w:val="000000"/>
        </w:rPr>
        <w:t>mentación solicitada</w:t>
      </w:r>
      <w:r w:rsidR="007C5735" w:rsidRPr="00985A45">
        <w:rPr>
          <w:rStyle w:val="Refdenotaalpie"/>
          <w:rFonts w:ascii="Arial" w:hAnsi="Arial" w:cs="Arial"/>
          <w:color w:val="000000"/>
        </w:rPr>
        <w:footnoteReference w:id="12"/>
      </w:r>
      <w:r w:rsidR="007C5735" w:rsidRPr="00985A45">
        <w:rPr>
          <w:rFonts w:ascii="Arial" w:hAnsi="Arial" w:cs="Arial"/>
          <w:color w:val="000000"/>
        </w:rPr>
        <w:t>.</w:t>
      </w:r>
    </w:p>
    <w:p w14:paraId="40CC54C7" w14:textId="2D151525" w:rsidR="00A20641" w:rsidRPr="008C0A7E" w:rsidRDefault="007C5735" w:rsidP="00A20641">
      <w:pPr>
        <w:spacing w:before="100" w:beforeAutospacing="1" w:after="100" w:afterAutospacing="1" w:line="360" w:lineRule="auto"/>
        <w:jc w:val="both"/>
        <w:rPr>
          <w:rFonts w:ascii="Arial" w:hAnsi="Arial" w:cs="Arial"/>
          <w:color w:val="000000"/>
        </w:rPr>
      </w:pPr>
      <w:r w:rsidRPr="00985A45">
        <w:rPr>
          <w:rFonts w:ascii="Arial" w:hAnsi="Arial" w:cs="Arial"/>
          <w:b/>
          <w:bCs/>
          <w:color w:val="000000"/>
        </w:rPr>
        <w:lastRenderedPageBreak/>
        <w:t xml:space="preserve">1.11 </w:t>
      </w:r>
      <w:r w:rsidR="00924F32" w:rsidRPr="00985A45">
        <w:rPr>
          <w:rFonts w:ascii="Arial" w:hAnsi="Arial" w:cs="Arial"/>
          <w:b/>
          <w:bCs/>
          <w:color w:val="000000"/>
        </w:rPr>
        <w:t>A</w:t>
      </w:r>
      <w:r w:rsidR="00932D9C" w:rsidRPr="00985A45">
        <w:rPr>
          <w:rFonts w:ascii="Arial" w:hAnsi="Arial" w:cs="Arial"/>
          <w:b/>
          <w:bCs/>
          <w:color w:val="000000"/>
        </w:rPr>
        <w:t>dmisión y cierre de instrucción</w:t>
      </w:r>
      <w:r w:rsidR="00FE34C4" w:rsidRPr="00985A45">
        <w:rPr>
          <w:rFonts w:ascii="Arial" w:hAnsi="Arial" w:cs="Arial"/>
          <w:b/>
          <w:bCs/>
          <w:color w:val="000000"/>
        </w:rPr>
        <w:t>.</w:t>
      </w:r>
      <w:r w:rsidRPr="00985A45">
        <w:rPr>
          <w:rFonts w:ascii="Arial" w:hAnsi="Arial" w:cs="Arial"/>
          <w:color w:val="000000"/>
        </w:rPr>
        <w:t xml:space="preserve"> El </w:t>
      </w:r>
      <w:r w:rsidR="003A50E3">
        <w:rPr>
          <w:rFonts w:ascii="Arial" w:hAnsi="Arial" w:cs="Arial"/>
          <w:color w:val="000000"/>
        </w:rPr>
        <w:t>quince</w:t>
      </w:r>
      <w:r w:rsidRPr="00985A45">
        <w:rPr>
          <w:rFonts w:ascii="Arial" w:hAnsi="Arial" w:cs="Arial"/>
          <w:color w:val="000000"/>
        </w:rPr>
        <w:t xml:space="preserve"> de julio se</w:t>
      </w:r>
      <w:r w:rsidR="008C0A7E" w:rsidRPr="00985A45">
        <w:rPr>
          <w:rFonts w:ascii="Arial" w:hAnsi="Arial" w:cs="Arial"/>
          <w:color w:val="000000"/>
        </w:rPr>
        <w:t xml:space="preserve"> </w:t>
      </w:r>
      <w:r w:rsidR="00610193" w:rsidRPr="00985A45">
        <w:rPr>
          <w:rFonts w:ascii="Arial" w:hAnsi="Arial" w:cs="Arial"/>
          <w:color w:val="000000"/>
        </w:rPr>
        <w:t>admitió a trámite el Recurso de Apelación y se</w:t>
      </w:r>
      <w:r w:rsidR="00A20641" w:rsidRPr="00985A45">
        <w:rPr>
          <w:rFonts w:ascii="Arial" w:hAnsi="Arial" w:cs="Arial"/>
          <w:color w:val="000000"/>
        </w:rPr>
        <w:t xml:space="preserve"> declaró cerrada la instrucción, quedando los autos en</w:t>
      </w:r>
      <w:r w:rsidR="00A20641" w:rsidRPr="000B5284">
        <w:rPr>
          <w:rFonts w:ascii="Arial" w:hAnsi="Arial" w:cs="Arial"/>
          <w:color w:val="000000"/>
        </w:rPr>
        <w:t xml:space="preserve"> estado de dictar sentencia</w:t>
      </w:r>
      <w:r w:rsidR="00A20641" w:rsidRPr="000B5284">
        <w:rPr>
          <w:rStyle w:val="Refdenotaalpie"/>
          <w:rFonts w:ascii="Arial" w:hAnsi="Arial" w:cs="Arial"/>
          <w:color w:val="000000"/>
        </w:rPr>
        <w:footnoteReference w:id="13"/>
      </w:r>
      <w:r w:rsidR="00A20641" w:rsidRPr="000B5284">
        <w:rPr>
          <w:rFonts w:ascii="Arial" w:hAnsi="Arial" w:cs="Arial"/>
          <w:color w:val="000000"/>
        </w:rPr>
        <w:t>.</w:t>
      </w:r>
    </w:p>
    <w:p w14:paraId="79DD22B7" w14:textId="77777777" w:rsidR="00A20641" w:rsidRPr="000B5284" w:rsidRDefault="00A20641" w:rsidP="00A20641">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5003079"/>
      <w:r w:rsidRPr="000B5284">
        <w:rPr>
          <w:rFonts w:ascii="Arial" w:hAnsi="Arial" w:cs="Arial"/>
          <w:b/>
          <w:bCs/>
          <w:color w:val="000000" w:themeColor="text1"/>
          <w:sz w:val="24"/>
          <w:szCs w:val="24"/>
        </w:rPr>
        <w:t>II. COMPETENCIA</w:t>
      </w:r>
      <w:bookmarkEnd w:id="5"/>
    </w:p>
    <w:p w14:paraId="3389D12C" w14:textId="2F61253B" w:rsidR="00A20641" w:rsidRPr="00AF1030" w:rsidRDefault="00A20641" w:rsidP="00A20641">
      <w:pPr>
        <w:spacing w:before="100" w:beforeAutospacing="1" w:after="100" w:afterAutospacing="1" w:line="360" w:lineRule="auto"/>
        <w:jc w:val="both"/>
        <w:rPr>
          <w:rFonts w:ascii="Arial" w:hAnsi="Arial" w:cs="Arial"/>
        </w:rPr>
      </w:pPr>
      <w:r w:rsidRPr="000B5284">
        <w:rPr>
          <w:rFonts w:ascii="Arial" w:hAnsi="Arial" w:cs="Arial"/>
        </w:rPr>
        <w:t xml:space="preserve">El Pleno de este </w:t>
      </w:r>
      <w:r w:rsidRPr="000B5284">
        <w:rPr>
          <w:rFonts w:ascii="Arial" w:hAnsi="Arial" w:cs="Arial"/>
          <w:i/>
          <w:iCs/>
        </w:rPr>
        <w:t>Tribunal Electoral</w:t>
      </w:r>
      <w:r w:rsidRPr="000B5284">
        <w:rPr>
          <w:rFonts w:ascii="Arial" w:hAnsi="Arial" w:cs="Arial"/>
        </w:rPr>
        <w:t xml:space="preserve"> es competente para conocer y resolver el presente Recurso de Apelación, al tratarse de un medio de impugnación promovido en contra de un acuerdo emitido por </w:t>
      </w:r>
      <w:r w:rsidR="00656DCA">
        <w:rPr>
          <w:rFonts w:ascii="Arial" w:hAnsi="Arial" w:cs="Arial"/>
        </w:rPr>
        <w:t xml:space="preserve">la </w:t>
      </w:r>
      <w:r w:rsidR="00656DCA">
        <w:rPr>
          <w:rFonts w:ascii="Arial" w:hAnsi="Arial" w:cs="Arial"/>
          <w:i/>
          <w:iCs/>
        </w:rPr>
        <w:t xml:space="preserve">Encargada de </w:t>
      </w:r>
      <w:r w:rsidR="00656DCA" w:rsidRPr="00924F32">
        <w:rPr>
          <w:rFonts w:ascii="Arial" w:hAnsi="Arial" w:cs="Arial"/>
          <w:i/>
          <w:iCs/>
        </w:rPr>
        <w:t>Despacho</w:t>
      </w:r>
      <w:r w:rsidR="008824C5" w:rsidRPr="00924F32">
        <w:rPr>
          <w:rFonts w:ascii="Arial" w:hAnsi="Arial" w:cs="Arial"/>
        </w:rPr>
        <w:t>;</w:t>
      </w:r>
      <w:r w:rsidR="008824C5" w:rsidRPr="00924F32">
        <w:rPr>
          <w:rFonts w:ascii="Arial" w:hAnsi="Arial" w:cs="Arial"/>
          <w:i/>
          <w:iCs/>
        </w:rPr>
        <w:t xml:space="preserve"> </w:t>
      </w:r>
      <w:r w:rsidR="008824C5" w:rsidRPr="00924F32">
        <w:rPr>
          <w:rFonts w:ascii="Arial" w:hAnsi="Arial" w:cs="Arial"/>
        </w:rPr>
        <w:t xml:space="preserve">asimismo, </w:t>
      </w:r>
      <w:r w:rsidR="00AF1030" w:rsidRPr="00924F32">
        <w:rPr>
          <w:rFonts w:ascii="Arial" w:hAnsi="Arial" w:cs="Arial"/>
        </w:rPr>
        <w:t xml:space="preserve">se dicta en acato a lo determinado por </w:t>
      </w:r>
      <w:r w:rsidR="00AF1030" w:rsidRPr="00924F32">
        <w:rPr>
          <w:rFonts w:ascii="Arial" w:hAnsi="Arial" w:cs="Arial"/>
          <w:i/>
          <w:iCs/>
        </w:rPr>
        <w:t xml:space="preserve">Sala Toluca </w:t>
      </w:r>
      <w:r w:rsidR="00AF1030" w:rsidRPr="00924F32">
        <w:rPr>
          <w:rFonts w:ascii="Arial" w:hAnsi="Arial" w:cs="Arial"/>
        </w:rPr>
        <w:t xml:space="preserve">al reencauzar el </w:t>
      </w:r>
      <w:r w:rsidR="00276B39" w:rsidRPr="00924F32">
        <w:rPr>
          <w:rFonts w:ascii="Arial" w:hAnsi="Arial" w:cs="Arial"/>
        </w:rPr>
        <w:t>expediente ST-JDC-125/2026.</w:t>
      </w:r>
    </w:p>
    <w:p w14:paraId="492A6737" w14:textId="0E69BCC5" w:rsidR="00A20641" w:rsidRPr="000B5284" w:rsidRDefault="00A20641" w:rsidP="00A20641">
      <w:pPr>
        <w:spacing w:before="100" w:beforeAutospacing="1" w:after="100" w:afterAutospacing="1" w:line="360" w:lineRule="auto"/>
        <w:jc w:val="both"/>
        <w:rPr>
          <w:rFonts w:ascii="Arial" w:hAnsi="Arial" w:cs="Arial"/>
        </w:rPr>
      </w:pPr>
      <w:r w:rsidRPr="000B5284">
        <w:rPr>
          <w:rFonts w:ascii="Arial" w:hAnsi="Arial" w:cs="Arial"/>
        </w:rPr>
        <w:t>Lo anterior, de conformidad con lo dispuesto por los artículos 98 A de la</w:t>
      </w:r>
      <w:r w:rsidR="00FD1602">
        <w:rPr>
          <w:rFonts w:ascii="Arial" w:hAnsi="Arial" w:cs="Arial"/>
          <w:i/>
          <w:iCs/>
        </w:rPr>
        <w:t xml:space="preserve"> </w:t>
      </w:r>
      <w:r w:rsidR="00FD1602" w:rsidRPr="00FD1602">
        <w:rPr>
          <w:rFonts w:ascii="Arial" w:hAnsi="Arial" w:cs="Arial"/>
          <w:iCs/>
        </w:rPr>
        <w:t>Constitución Política del Estado Libre y Soberano de Michoacán de Ocampo</w:t>
      </w:r>
      <w:r w:rsidRPr="00FD1602">
        <w:rPr>
          <w:rFonts w:ascii="Arial" w:hAnsi="Arial" w:cs="Arial"/>
        </w:rPr>
        <w:t>;</w:t>
      </w:r>
      <w:r w:rsidRPr="000B5284">
        <w:rPr>
          <w:rFonts w:ascii="Arial" w:hAnsi="Arial" w:cs="Arial"/>
        </w:rPr>
        <w:t xml:space="preserve"> 60, 64, fracción XIII, 66, fracciones II y III, del </w:t>
      </w:r>
      <w:r w:rsidRPr="000B5284">
        <w:rPr>
          <w:rFonts w:ascii="Arial" w:hAnsi="Arial" w:cs="Arial"/>
          <w:i/>
          <w:iCs/>
        </w:rPr>
        <w:t>Código Electoral</w:t>
      </w:r>
      <w:r w:rsidRPr="000B5284">
        <w:rPr>
          <w:rFonts w:ascii="Arial" w:hAnsi="Arial" w:cs="Arial"/>
        </w:rPr>
        <w:t xml:space="preserve">; así como 1, 5, 51, fracción I y 52, de la </w:t>
      </w:r>
      <w:r w:rsidRPr="000B5284">
        <w:rPr>
          <w:rFonts w:ascii="Arial" w:hAnsi="Arial" w:cs="Arial"/>
          <w:i/>
          <w:iCs/>
        </w:rPr>
        <w:t>Ley de Justicia Electoral</w:t>
      </w:r>
      <w:r w:rsidRPr="000B5284">
        <w:rPr>
          <w:rFonts w:ascii="Arial" w:hAnsi="Arial" w:cs="Arial"/>
        </w:rPr>
        <w:t>.</w:t>
      </w:r>
    </w:p>
    <w:p w14:paraId="7AC687D6" w14:textId="372D4872" w:rsidR="00A20641" w:rsidRPr="00656DCA" w:rsidRDefault="00A20641" w:rsidP="00656DCA">
      <w:pPr>
        <w:pStyle w:val="Ttulo2"/>
        <w:spacing w:before="100" w:beforeAutospacing="1" w:after="100" w:afterAutospacing="1" w:line="360" w:lineRule="auto"/>
        <w:jc w:val="center"/>
        <w:rPr>
          <w:rFonts w:ascii="Arial" w:hAnsi="Arial" w:cs="Arial"/>
        </w:rPr>
      </w:pPr>
      <w:bookmarkStart w:id="6" w:name="_Toc235003080"/>
      <w:r w:rsidRPr="000B5284">
        <w:rPr>
          <w:rFonts w:ascii="Arial" w:hAnsi="Arial" w:cs="Arial"/>
          <w:b/>
          <w:bCs/>
          <w:color w:val="auto"/>
          <w:sz w:val="24"/>
          <w:szCs w:val="24"/>
        </w:rPr>
        <w:t>III. PROCEDENCIA</w:t>
      </w:r>
      <w:bookmarkEnd w:id="6"/>
    </w:p>
    <w:p w14:paraId="2D561B4C" w14:textId="69114AF6" w:rsidR="00A20641" w:rsidRPr="000B5284" w:rsidRDefault="00AB299E" w:rsidP="00A2130D">
      <w:pPr>
        <w:spacing w:before="100" w:beforeAutospacing="1" w:after="100" w:afterAutospacing="1" w:line="360" w:lineRule="auto"/>
        <w:jc w:val="both"/>
        <w:rPr>
          <w:rFonts w:ascii="Arial" w:hAnsi="Arial" w:cs="Arial"/>
        </w:rPr>
      </w:pPr>
      <w:r w:rsidRPr="00985A45">
        <w:rPr>
          <w:rFonts w:ascii="Arial" w:hAnsi="Arial" w:cs="Arial"/>
          <w:b/>
          <w:bCs/>
        </w:rPr>
        <w:t xml:space="preserve">3.1 </w:t>
      </w:r>
      <w:r w:rsidR="00A20641" w:rsidRPr="00985A45">
        <w:rPr>
          <w:rFonts w:ascii="Arial" w:hAnsi="Arial" w:cs="Arial"/>
          <w:b/>
          <w:bCs/>
        </w:rPr>
        <w:t>Oportunidad</w:t>
      </w:r>
      <w:r w:rsidR="00A20641" w:rsidRPr="00985A45">
        <w:rPr>
          <w:rFonts w:ascii="Arial" w:hAnsi="Arial" w:cs="Arial"/>
        </w:rPr>
        <w:t xml:space="preserve">. La demanda se interpuso dentro del plazo legal de </w:t>
      </w:r>
      <w:r w:rsidR="00924F32" w:rsidRPr="00985A45">
        <w:rPr>
          <w:rFonts w:ascii="Arial" w:hAnsi="Arial" w:cs="Arial"/>
        </w:rPr>
        <w:t>cinco</w:t>
      </w:r>
      <w:r w:rsidR="00A20641" w:rsidRPr="00985A45">
        <w:rPr>
          <w:rFonts w:ascii="Arial" w:hAnsi="Arial" w:cs="Arial"/>
        </w:rPr>
        <w:t xml:space="preserve"> días, ya que el </w:t>
      </w:r>
      <w:r w:rsidR="00A20641" w:rsidRPr="00985A45">
        <w:rPr>
          <w:rFonts w:ascii="Arial" w:hAnsi="Arial" w:cs="Arial"/>
          <w:i/>
          <w:iCs/>
        </w:rPr>
        <w:t>acuerdo impugnado</w:t>
      </w:r>
      <w:r w:rsidR="00A20641" w:rsidRPr="00985A45">
        <w:rPr>
          <w:rFonts w:ascii="Arial" w:hAnsi="Arial" w:cs="Arial"/>
        </w:rPr>
        <w:t xml:space="preserve"> fue </w:t>
      </w:r>
      <w:r w:rsidR="00456ACE" w:rsidRPr="00985A45">
        <w:rPr>
          <w:rFonts w:ascii="Arial" w:hAnsi="Arial" w:cs="Arial"/>
        </w:rPr>
        <w:t>emitido el uno de julio</w:t>
      </w:r>
      <w:r w:rsidR="00A20641" w:rsidRPr="00985A45">
        <w:rPr>
          <w:rFonts w:ascii="Arial" w:hAnsi="Arial" w:cs="Arial"/>
        </w:rPr>
        <w:t>, mientras que la demanda</w:t>
      </w:r>
      <w:r w:rsidR="00A20641" w:rsidRPr="000B5284">
        <w:rPr>
          <w:rFonts w:ascii="Arial" w:hAnsi="Arial" w:cs="Arial"/>
        </w:rPr>
        <w:t xml:space="preserve"> </w:t>
      </w:r>
      <w:r w:rsidR="00B337D5" w:rsidRPr="000B5284">
        <w:rPr>
          <w:rFonts w:ascii="Arial" w:hAnsi="Arial" w:cs="Arial"/>
        </w:rPr>
        <w:t>se presentó</w:t>
      </w:r>
      <w:r w:rsidR="00A20641" w:rsidRPr="000B5284">
        <w:rPr>
          <w:rFonts w:ascii="Arial" w:hAnsi="Arial" w:cs="Arial"/>
        </w:rPr>
        <w:t xml:space="preserve"> el </w:t>
      </w:r>
      <w:r w:rsidR="00456ACE">
        <w:rPr>
          <w:rFonts w:ascii="Arial" w:hAnsi="Arial" w:cs="Arial"/>
        </w:rPr>
        <w:t>tres posterior.</w:t>
      </w:r>
    </w:p>
    <w:p w14:paraId="53B923CE" w14:textId="6721A611" w:rsidR="00656DCA" w:rsidRDefault="00AB299E" w:rsidP="00A2130D">
      <w:pPr>
        <w:spacing w:before="100" w:beforeAutospacing="1" w:after="100" w:afterAutospacing="1" w:line="360" w:lineRule="auto"/>
        <w:jc w:val="both"/>
        <w:rPr>
          <w:rFonts w:ascii="Arial" w:hAnsi="Arial" w:cs="Arial"/>
        </w:rPr>
      </w:pPr>
      <w:r>
        <w:rPr>
          <w:rFonts w:ascii="Arial" w:hAnsi="Arial" w:cs="Arial"/>
          <w:b/>
          <w:bCs/>
        </w:rPr>
        <w:t xml:space="preserve">3.2 </w:t>
      </w:r>
      <w:r w:rsidR="00A20641" w:rsidRPr="000B5284">
        <w:rPr>
          <w:rFonts w:ascii="Arial" w:hAnsi="Arial" w:cs="Arial"/>
          <w:b/>
          <w:bCs/>
        </w:rPr>
        <w:t>Forma</w:t>
      </w:r>
      <w:r w:rsidR="00A20641" w:rsidRPr="000B5284">
        <w:rPr>
          <w:rFonts w:ascii="Arial" w:hAnsi="Arial" w:cs="Arial"/>
        </w:rPr>
        <w:t xml:space="preserve">. Se satisface, debido a que la demanda se presentó por escrito ante </w:t>
      </w:r>
      <w:r w:rsidR="0025024A" w:rsidRPr="000B5284">
        <w:rPr>
          <w:rFonts w:ascii="Arial" w:hAnsi="Arial" w:cs="Arial"/>
        </w:rPr>
        <w:t xml:space="preserve">el </w:t>
      </w:r>
      <w:r w:rsidR="0025024A" w:rsidRPr="000B5284">
        <w:rPr>
          <w:rFonts w:ascii="Arial" w:hAnsi="Arial" w:cs="Arial"/>
          <w:i/>
          <w:iCs/>
        </w:rPr>
        <w:t>IEM</w:t>
      </w:r>
      <w:r w:rsidR="00A20641" w:rsidRPr="000B5284">
        <w:rPr>
          <w:rFonts w:ascii="Arial" w:hAnsi="Arial" w:cs="Arial"/>
        </w:rPr>
        <w:t>, quien</w:t>
      </w:r>
      <w:r w:rsidR="0025024A" w:rsidRPr="000B5284">
        <w:rPr>
          <w:rFonts w:ascii="Arial" w:hAnsi="Arial" w:cs="Arial"/>
        </w:rPr>
        <w:t xml:space="preserve"> </w:t>
      </w:r>
      <w:r w:rsidR="00A20641" w:rsidRPr="000B5284">
        <w:rPr>
          <w:rFonts w:ascii="Arial" w:hAnsi="Arial" w:cs="Arial"/>
        </w:rPr>
        <w:t>realizó el trámite de ley respectivo; consta el nombre</w:t>
      </w:r>
      <w:r w:rsidR="0013529E" w:rsidRPr="000B5284">
        <w:rPr>
          <w:rFonts w:ascii="Arial" w:hAnsi="Arial" w:cs="Arial"/>
        </w:rPr>
        <w:t xml:space="preserve">, </w:t>
      </w:r>
      <w:r w:rsidR="00A20641" w:rsidRPr="000B5284">
        <w:rPr>
          <w:rFonts w:ascii="Arial" w:hAnsi="Arial" w:cs="Arial"/>
        </w:rPr>
        <w:t>firma</w:t>
      </w:r>
      <w:r w:rsidR="0013529E" w:rsidRPr="000B5284">
        <w:rPr>
          <w:rFonts w:ascii="Arial" w:hAnsi="Arial" w:cs="Arial"/>
        </w:rPr>
        <w:t xml:space="preserve"> y</w:t>
      </w:r>
      <w:r w:rsidR="00A20641" w:rsidRPr="000B5284">
        <w:rPr>
          <w:rFonts w:ascii="Arial" w:hAnsi="Arial" w:cs="Arial"/>
        </w:rPr>
        <w:t xml:space="preserve"> carácter </w:t>
      </w:r>
      <w:r w:rsidR="0013529E" w:rsidRPr="000B5284">
        <w:rPr>
          <w:rFonts w:ascii="Arial" w:hAnsi="Arial" w:cs="Arial"/>
        </w:rPr>
        <w:t>de quien</w:t>
      </w:r>
      <w:r w:rsidR="00A20641" w:rsidRPr="000B5284">
        <w:rPr>
          <w:rFonts w:ascii="Arial" w:hAnsi="Arial" w:cs="Arial"/>
        </w:rPr>
        <w:t xml:space="preserve"> promueve; se identificó tanto el acto impugnado, como la autoridad responsable; contiene la mención expresa de los hechos en los que </w:t>
      </w:r>
      <w:r w:rsidR="00456ACE">
        <w:rPr>
          <w:rFonts w:ascii="Arial" w:hAnsi="Arial" w:cs="Arial"/>
        </w:rPr>
        <w:t xml:space="preserve">se </w:t>
      </w:r>
      <w:r w:rsidR="00A20641" w:rsidRPr="000B5284">
        <w:rPr>
          <w:rFonts w:ascii="Arial" w:hAnsi="Arial" w:cs="Arial"/>
        </w:rPr>
        <w:t xml:space="preserve">sustenta </w:t>
      </w:r>
      <w:r w:rsidR="00456ACE">
        <w:rPr>
          <w:rFonts w:ascii="Arial" w:hAnsi="Arial" w:cs="Arial"/>
        </w:rPr>
        <w:t xml:space="preserve">la </w:t>
      </w:r>
      <w:r w:rsidR="00A20641" w:rsidRPr="000B5284">
        <w:rPr>
          <w:rFonts w:ascii="Arial" w:hAnsi="Arial" w:cs="Arial"/>
        </w:rPr>
        <w:t xml:space="preserve">impugnación; los agravios </w:t>
      </w:r>
      <w:r w:rsidR="005C2CA4">
        <w:rPr>
          <w:rFonts w:ascii="Arial" w:hAnsi="Arial" w:cs="Arial"/>
        </w:rPr>
        <w:t xml:space="preserve">que </w:t>
      </w:r>
      <w:r w:rsidR="00A20641" w:rsidRPr="000B5284">
        <w:rPr>
          <w:rFonts w:ascii="Arial" w:hAnsi="Arial" w:cs="Arial"/>
        </w:rPr>
        <w:t xml:space="preserve">se causan; los preceptos presuntamente violados y </w:t>
      </w:r>
      <w:r w:rsidR="005C2CA4">
        <w:rPr>
          <w:rFonts w:ascii="Arial" w:hAnsi="Arial" w:cs="Arial"/>
        </w:rPr>
        <w:t xml:space="preserve">se </w:t>
      </w:r>
      <w:r w:rsidR="00A20641" w:rsidRPr="000B5284">
        <w:rPr>
          <w:rFonts w:ascii="Arial" w:hAnsi="Arial" w:cs="Arial"/>
        </w:rPr>
        <w:t>ofrecen pruebas.</w:t>
      </w:r>
    </w:p>
    <w:p w14:paraId="5A53B728" w14:textId="4675EC42" w:rsidR="00A20641" w:rsidRPr="00992763" w:rsidRDefault="00AB299E" w:rsidP="00A2130D">
      <w:pPr>
        <w:spacing w:before="100" w:beforeAutospacing="1" w:after="100" w:afterAutospacing="1" w:line="360" w:lineRule="auto"/>
        <w:jc w:val="both"/>
        <w:rPr>
          <w:rFonts w:ascii="Arial" w:hAnsi="Arial" w:cs="Arial"/>
          <w:i/>
          <w:iCs/>
        </w:rPr>
      </w:pPr>
      <w:r>
        <w:rPr>
          <w:rFonts w:ascii="Arial" w:hAnsi="Arial" w:cs="Arial"/>
          <w:b/>
          <w:bCs/>
        </w:rPr>
        <w:t xml:space="preserve">3.3 </w:t>
      </w:r>
      <w:r w:rsidR="00A20641" w:rsidRPr="000B5284">
        <w:rPr>
          <w:rFonts w:ascii="Arial" w:hAnsi="Arial" w:cs="Arial"/>
          <w:b/>
          <w:bCs/>
        </w:rPr>
        <w:t>Legitimación</w:t>
      </w:r>
      <w:r w:rsidR="00A20641" w:rsidRPr="000B5284">
        <w:rPr>
          <w:rFonts w:ascii="Arial" w:hAnsi="Arial" w:cs="Arial"/>
        </w:rPr>
        <w:t xml:space="preserve">. Se encuentra satisfecha, en términos del numeral 53, fracción </w:t>
      </w:r>
      <w:r w:rsidR="00806608" w:rsidRPr="00924F32">
        <w:rPr>
          <w:rFonts w:ascii="Arial" w:hAnsi="Arial" w:cs="Arial"/>
        </w:rPr>
        <w:t>I</w:t>
      </w:r>
      <w:r w:rsidR="00A20641" w:rsidRPr="00924F32">
        <w:rPr>
          <w:rFonts w:ascii="Arial" w:hAnsi="Arial" w:cs="Arial"/>
        </w:rPr>
        <w:t xml:space="preserve">I, de la </w:t>
      </w:r>
      <w:r w:rsidR="00A20641" w:rsidRPr="00924F32">
        <w:rPr>
          <w:rFonts w:ascii="Arial" w:hAnsi="Arial" w:cs="Arial"/>
          <w:i/>
          <w:iCs/>
        </w:rPr>
        <w:t>Ley de Justicia Electoral</w:t>
      </w:r>
      <w:r w:rsidR="00276B39" w:rsidRPr="00924F32">
        <w:rPr>
          <w:rFonts w:ascii="Arial" w:hAnsi="Arial" w:cs="Arial"/>
        </w:rPr>
        <w:t>, al tratarse de una presidenta municipal sustituta</w:t>
      </w:r>
      <w:r w:rsidR="00992763" w:rsidRPr="00924F32">
        <w:rPr>
          <w:rFonts w:ascii="Arial" w:hAnsi="Arial" w:cs="Arial"/>
        </w:rPr>
        <w:t xml:space="preserve"> quien impugna un acuerdo emitido por la </w:t>
      </w:r>
      <w:r w:rsidR="00992763" w:rsidRPr="00924F32">
        <w:rPr>
          <w:rFonts w:ascii="Arial" w:hAnsi="Arial" w:cs="Arial"/>
          <w:i/>
          <w:iCs/>
        </w:rPr>
        <w:t>Encargada de Despacho.</w:t>
      </w:r>
    </w:p>
    <w:p w14:paraId="58A661C1" w14:textId="6E0E125B" w:rsidR="00A20641" w:rsidRPr="000B5284" w:rsidRDefault="00AB299E" w:rsidP="00A2130D">
      <w:pPr>
        <w:spacing w:before="100" w:beforeAutospacing="1" w:after="100" w:afterAutospacing="1" w:line="360" w:lineRule="auto"/>
        <w:jc w:val="both"/>
        <w:rPr>
          <w:rFonts w:ascii="Arial" w:hAnsi="Arial" w:cs="Arial"/>
        </w:rPr>
      </w:pPr>
      <w:r>
        <w:rPr>
          <w:rFonts w:ascii="Arial" w:hAnsi="Arial" w:cs="Arial"/>
          <w:b/>
          <w:bCs/>
        </w:rPr>
        <w:t xml:space="preserve">3.4 </w:t>
      </w:r>
      <w:r w:rsidR="00A20641" w:rsidRPr="000B5284">
        <w:rPr>
          <w:rFonts w:ascii="Arial" w:hAnsi="Arial" w:cs="Arial"/>
          <w:b/>
          <w:bCs/>
        </w:rPr>
        <w:t>Interés jurídico</w:t>
      </w:r>
      <w:r w:rsidR="00A20641" w:rsidRPr="000B5284">
        <w:rPr>
          <w:rFonts w:ascii="Arial" w:hAnsi="Arial" w:cs="Arial"/>
        </w:rPr>
        <w:t xml:space="preserve">. </w:t>
      </w:r>
      <w:r w:rsidR="00806608">
        <w:rPr>
          <w:rFonts w:ascii="Arial" w:hAnsi="Arial" w:cs="Arial"/>
        </w:rPr>
        <w:t xml:space="preserve">La </w:t>
      </w:r>
      <w:r w:rsidR="00806608">
        <w:rPr>
          <w:rFonts w:ascii="Arial" w:hAnsi="Arial" w:cs="Arial"/>
          <w:i/>
          <w:iCs/>
        </w:rPr>
        <w:t xml:space="preserve">apelante </w:t>
      </w:r>
      <w:r w:rsidR="00806608">
        <w:rPr>
          <w:rFonts w:ascii="Arial" w:hAnsi="Arial" w:cs="Arial"/>
        </w:rPr>
        <w:t xml:space="preserve">tiene </w:t>
      </w:r>
      <w:r w:rsidR="00A20641" w:rsidRPr="000B5284">
        <w:rPr>
          <w:rFonts w:ascii="Arial" w:hAnsi="Arial" w:cs="Arial"/>
        </w:rPr>
        <w:t xml:space="preserve">interés jurídico para promover, dado que el </w:t>
      </w:r>
      <w:r w:rsidR="00A20641" w:rsidRPr="000B5284">
        <w:rPr>
          <w:rFonts w:ascii="Arial" w:hAnsi="Arial" w:cs="Arial"/>
          <w:i/>
          <w:iCs/>
        </w:rPr>
        <w:t xml:space="preserve">acuerdo impugnado </w:t>
      </w:r>
      <w:r w:rsidR="00A20641" w:rsidRPr="000B5284">
        <w:rPr>
          <w:rFonts w:ascii="Arial" w:hAnsi="Arial" w:cs="Arial"/>
        </w:rPr>
        <w:t>se encuentra relacionado con l</w:t>
      </w:r>
      <w:r w:rsidR="00757D36">
        <w:rPr>
          <w:rFonts w:ascii="Arial" w:hAnsi="Arial" w:cs="Arial"/>
        </w:rPr>
        <w:t>as medidas cautelares que fueron dictadas en su favor</w:t>
      </w:r>
      <w:r w:rsidR="00A20641" w:rsidRPr="000B5284">
        <w:rPr>
          <w:rFonts w:ascii="Arial" w:hAnsi="Arial" w:cs="Arial"/>
          <w:i/>
          <w:iCs/>
        </w:rPr>
        <w:t>.</w:t>
      </w:r>
    </w:p>
    <w:p w14:paraId="0E1FDAB3" w14:textId="4B352C38" w:rsidR="00F93C59" w:rsidRPr="000B5284" w:rsidRDefault="00AB299E" w:rsidP="00A2130D">
      <w:pPr>
        <w:spacing w:before="100" w:beforeAutospacing="1" w:after="100" w:afterAutospacing="1" w:line="360" w:lineRule="auto"/>
        <w:jc w:val="both"/>
        <w:rPr>
          <w:rFonts w:ascii="Arial" w:hAnsi="Arial" w:cs="Arial"/>
        </w:rPr>
      </w:pPr>
      <w:r>
        <w:rPr>
          <w:rFonts w:ascii="Arial" w:hAnsi="Arial" w:cs="Arial"/>
          <w:b/>
          <w:bCs/>
        </w:rPr>
        <w:lastRenderedPageBreak/>
        <w:t xml:space="preserve">3.5 </w:t>
      </w:r>
      <w:r w:rsidR="00A20641" w:rsidRPr="000B5284">
        <w:rPr>
          <w:rFonts w:ascii="Arial" w:hAnsi="Arial" w:cs="Arial"/>
          <w:b/>
          <w:bCs/>
        </w:rPr>
        <w:t>Definitividad</w:t>
      </w:r>
      <w:r w:rsidR="00A20641" w:rsidRPr="000B5284">
        <w:rPr>
          <w:rFonts w:ascii="Arial" w:hAnsi="Arial" w:cs="Arial"/>
        </w:rPr>
        <w:t xml:space="preserve">. Se tiene por cumplido, en atención a que la </w:t>
      </w:r>
      <w:r w:rsidR="00A20641" w:rsidRPr="000B5284">
        <w:rPr>
          <w:rFonts w:ascii="Arial" w:hAnsi="Arial" w:cs="Arial"/>
          <w:i/>
          <w:iCs/>
        </w:rPr>
        <w:t>Ley de Justicia Electoral</w:t>
      </w:r>
      <w:r w:rsidR="00A20641" w:rsidRPr="000B5284">
        <w:rPr>
          <w:rFonts w:ascii="Arial" w:hAnsi="Arial" w:cs="Arial"/>
        </w:rPr>
        <w:t xml:space="preserve"> no contempla medio de impugnación alguno que deba agotarse previamente por el que pudiera colmarse la pretensión de</w:t>
      </w:r>
      <w:r w:rsidR="00757D36">
        <w:rPr>
          <w:rFonts w:ascii="Arial" w:hAnsi="Arial" w:cs="Arial"/>
        </w:rPr>
        <w:t xml:space="preserve"> </w:t>
      </w:r>
      <w:r w:rsidR="00A20641" w:rsidRPr="000B5284">
        <w:rPr>
          <w:rFonts w:ascii="Arial" w:hAnsi="Arial" w:cs="Arial"/>
        </w:rPr>
        <w:t>l</w:t>
      </w:r>
      <w:r w:rsidR="00757D36">
        <w:rPr>
          <w:rFonts w:ascii="Arial" w:hAnsi="Arial" w:cs="Arial"/>
        </w:rPr>
        <w:t>a</w:t>
      </w:r>
      <w:r w:rsidR="00A20641" w:rsidRPr="000B5284">
        <w:rPr>
          <w:rFonts w:ascii="Arial" w:hAnsi="Arial" w:cs="Arial"/>
        </w:rPr>
        <w:t xml:space="preserve"> </w:t>
      </w:r>
      <w:r w:rsidR="00A20641" w:rsidRPr="000B5284">
        <w:rPr>
          <w:rFonts w:ascii="Arial" w:hAnsi="Arial" w:cs="Arial"/>
          <w:i/>
          <w:iCs/>
        </w:rPr>
        <w:t>apelante</w:t>
      </w:r>
      <w:r w:rsidR="00A20641" w:rsidRPr="000B5284">
        <w:rPr>
          <w:rFonts w:ascii="Arial" w:hAnsi="Arial" w:cs="Arial"/>
        </w:rPr>
        <w:t>.</w:t>
      </w:r>
      <w:bookmarkStart w:id="7" w:name="_Toc64578438"/>
    </w:p>
    <w:p w14:paraId="4FB36C36" w14:textId="0A854236" w:rsidR="009500BD" w:rsidRPr="000B5284" w:rsidRDefault="00656DCA" w:rsidP="00B22284">
      <w:pPr>
        <w:pStyle w:val="Ttulo2"/>
        <w:spacing w:before="100" w:beforeAutospacing="1" w:after="100" w:afterAutospacing="1" w:line="360" w:lineRule="auto"/>
        <w:jc w:val="center"/>
        <w:rPr>
          <w:rFonts w:ascii="Arial" w:hAnsi="Arial" w:cs="Arial"/>
          <w:b/>
          <w:bCs/>
          <w:color w:val="000000" w:themeColor="text1"/>
          <w:sz w:val="24"/>
          <w:szCs w:val="24"/>
        </w:rPr>
      </w:pPr>
      <w:bookmarkStart w:id="8" w:name="_Toc148533260"/>
      <w:bookmarkStart w:id="9" w:name="_Toc235003081"/>
      <w:r>
        <w:rPr>
          <w:rFonts w:ascii="Arial" w:hAnsi="Arial" w:cs="Arial"/>
          <w:b/>
          <w:bCs/>
          <w:color w:val="auto"/>
          <w:sz w:val="24"/>
          <w:szCs w:val="24"/>
        </w:rPr>
        <w:t>I</w:t>
      </w:r>
      <w:r w:rsidR="00385457" w:rsidRPr="000B5284">
        <w:rPr>
          <w:rFonts w:ascii="Arial" w:hAnsi="Arial" w:cs="Arial"/>
          <w:b/>
          <w:bCs/>
          <w:color w:val="auto"/>
          <w:sz w:val="24"/>
          <w:szCs w:val="24"/>
        </w:rPr>
        <w:t>V</w:t>
      </w:r>
      <w:r w:rsidR="000E6856" w:rsidRPr="000B5284">
        <w:rPr>
          <w:rFonts w:ascii="Arial" w:hAnsi="Arial" w:cs="Arial"/>
          <w:b/>
          <w:bCs/>
          <w:color w:val="auto"/>
          <w:sz w:val="24"/>
          <w:szCs w:val="24"/>
        </w:rPr>
        <w:t xml:space="preserve">. </w:t>
      </w:r>
      <w:r w:rsidR="00DD341C" w:rsidRPr="000B5284">
        <w:rPr>
          <w:rFonts w:ascii="Arial" w:hAnsi="Arial" w:cs="Arial"/>
          <w:b/>
          <w:bCs/>
          <w:color w:val="000000" w:themeColor="text1"/>
          <w:sz w:val="24"/>
          <w:szCs w:val="24"/>
        </w:rPr>
        <w:t>ESTUDIO DE FONDO</w:t>
      </w:r>
      <w:bookmarkEnd w:id="8"/>
      <w:bookmarkEnd w:id="9"/>
    </w:p>
    <w:p w14:paraId="619B50EE" w14:textId="46429E0C" w:rsidR="005429CA" w:rsidRPr="000B5284" w:rsidRDefault="00656DCA" w:rsidP="001D1C07">
      <w:pPr>
        <w:pStyle w:val="Ttulo2"/>
        <w:spacing w:before="100" w:beforeAutospacing="1" w:after="100" w:afterAutospacing="1" w:line="360" w:lineRule="auto"/>
        <w:jc w:val="both"/>
        <w:rPr>
          <w:rFonts w:ascii="Arial" w:hAnsi="Arial" w:cs="Arial"/>
          <w:b/>
          <w:bCs/>
          <w:color w:val="000000" w:themeColor="text1"/>
          <w:sz w:val="24"/>
          <w:szCs w:val="24"/>
        </w:rPr>
      </w:pPr>
      <w:bookmarkStart w:id="10" w:name="_Toc148533261"/>
      <w:bookmarkStart w:id="11" w:name="_Toc235003082"/>
      <w:r>
        <w:rPr>
          <w:rFonts w:ascii="Arial" w:hAnsi="Arial" w:cs="Arial"/>
          <w:b/>
          <w:bCs/>
          <w:color w:val="000000" w:themeColor="text1"/>
          <w:sz w:val="24"/>
          <w:szCs w:val="24"/>
        </w:rPr>
        <w:t>4</w:t>
      </w:r>
      <w:r w:rsidR="005429CA" w:rsidRPr="000B5284">
        <w:rPr>
          <w:rFonts w:ascii="Arial" w:hAnsi="Arial" w:cs="Arial"/>
          <w:b/>
          <w:bCs/>
          <w:color w:val="000000" w:themeColor="text1"/>
          <w:sz w:val="24"/>
          <w:szCs w:val="24"/>
        </w:rPr>
        <w:t>.1</w:t>
      </w:r>
      <w:r w:rsidR="0032124F" w:rsidRPr="000B5284">
        <w:rPr>
          <w:rFonts w:ascii="Arial" w:hAnsi="Arial" w:cs="Arial"/>
          <w:b/>
          <w:bCs/>
          <w:color w:val="000000" w:themeColor="text1"/>
          <w:sz w:val="24"/>
          <w:szCs w:val="24"/>
        </w:rPr>
        <w:t xml:space="preserve"> Pretensión y </w:t>
      </w:r>
      <w:bookmarkEnd w:id="10"/>
      <w:r w:rsidR="004456AF" w:rsidRPr="000B5284">
        <w:rPr>
          <w:rFonts w:ascii="Arial" w:hAnsi="Arial" w:cs="Arial"/>
          <w:b/>
          <w:bCs/>
          <w:color w:val="000000" w:themeColor="text1"/>
          <w:sz w:val="24"/>
          <w:szCs w:val="24"/>
        </w:rPr>
        <w:t>agravio</w:t>
      </w:r>
      <w:r>
        <w:rPr>
          <w:rFonts w:ascii="Arial" w:hAnsi="Arial" w:cs="Arial"/>
          <w:b/>
          <w:bCs/>
          <w:color w:val="000000" w:themeColor="text1"/>
          <w:sz w:val="24"/>
          <w:szCs w:val="24"/>
        </w:rPr>
        <w:t>s</w:t>
      </w:r>
      <w:bookmarkEnd w:id="11"/>
    </w:p>
    <w:p w14:paraId="3CBBA289" w14:textId="5F299D95" w:rsidR="000C0FC1" w:rsidRPr="000B5284" w:rsidRDefault="006918C6" w:rsidP="00AC6DC6">
      <w:pPr>
        <w:spacing w:before="100" w:beforeAutospacing="1" w:after="100" w:afterAutospacing="1" w:line="360" w:lineRule="auto"/>
        <w:jc w:val="both"/>
        <w:rPr>
          <w:rFonts w:ascii="Arial" w:hAnsi="Arial" w:cs="Arial"/>
        </w:rPr>
      </w:pPr>
      <w:r w:rsidRPr="000B5284">
        <w:rPr>
          <w:rFonts w:ascii="Arial" w:hAnsi="Arial" w:cs="Arial"/>
        </w:rPr>
        <w:t>La pretensión de</w:t>
      </w:r>
      <w:r w:rsidR="00656DCA">
        <w:rPr>
          <w:rFonts w:ascii="Arial" w:hAnsi="Arial" w:cs="Arial"/>
        </w:rPr>
        <w:t xml:space="preserve"> la</w:t>
      </w:r>
      <w:r w:rsidR="00B337D5" w:rsidRPr="000B5284">
        <w:rPr>
          <w:rFonts w:ascii="Arial" w:hAnsi="Arial" w:cs="Arial"/>
        </w:rPr>
        <w:t xml:space="preserve"> </w:t>
      </w:r>
      <w:r w:rsidR="00B337D5" w:rsidRPr="000B5284">
        <w:rPr>
          <w:rFonts w:ascii="Arial" w:hAnsi="Arial" w:cs="Arial"/>
          <w:i/>
          <w:iCs/>
        </w:rPr>
        <w:t>apelante</w:t>
      </w:r>
      <w:r w:rsidRPr="000B5284">
        <w:rPr>
          <w:rFonts w:ascii="Arial" w:hAnsi="Arial" w:cs="Arial"/>
          <w:i/>
          <w:iCs/>
        </w:rPr>
        <w:t xml:space="preserve"> </w:t>
      </w:r>
      <w:r w:rsidRPr="000B5284">
        <w:rPr>
          <w:rFonts w:ascii="Arial" w:hAnsi="Arial" w:cs="Arial"/>
        </w:rPr>
        <w:t>es que se revoque el</w:t>
      </w:r>
      <w:r w:rsidR="00350C94" w:rsidRPr="000B5284">
        <w:rPr>
          <w:rFonts w:ascii="Arial" w:hAnsi="Arial" w:cs="Arial"/>
        </w:rPr>
        <w:t xml:space="preserve"> </w:t>
      </w:r>
      <w:r w:rsidR="00350C94" w:rsidRPr="000B5284">
        <w:rPr>
          <w:rFonts w:ascii="Arial" w:hAnsi="Arial" w:cs="Arial"/>
          <w:i/>
          <w:iCs/>
        </w:rPr>
        <w:t>acuerdo impugnado</w:t>
      </w:r>
      <w:r w:rsidR="00350C94" w:rsidRPr="000B5284">
        <w:rPr>
          <w:rFonts w:ascii="Arial" w:hAnsi="Arial" w:cs="Arial"/>
        </w:rPr>
        <w:t xml:space="preserve">, </w:t>
      </w:r>
      <w:r w:rsidR="001A4D44">
        <w:rPr>
          <w:rFonts w:ascii="Arial" w:hAnsi="Arial" w:cs="Arial"/>
        </w:rPr>
        <w:t>mientras que, de la lectura integral de la demanda, se</w:t>
      </w:r>
      <w:r w:rsidR="00792DA4">
        <w:rPr>
          <w:rFonts w:ascii="Arial" w:hAnsi="Arial" w:cs="Arial"/>
        </w:rPr>
        <w:t xml:space="preserve"> desprenden</w:t>
      </w:r>
      <w:r w:rsidR="001A4D44">
        <w:rPr>
          <w:rFonts w:ascii="Arial" w:hAnsi="Arial" w:cs="Arial"/>
        </w:rPr>
        <w:t xml:space="preserve">, en esencia, los siguientes </w:t>
      </w:r>
      <w:r w:rsidR="00792DA4">
        <w:rPr>
          <w:rFonts w:ascii="Arial" w:hAnsi="Arial" w:cs="Arial"/>
        </w:rPr>
        <w:t xml:space="preserve">conceptos de </w:t>
      </w:r>
      <w:r w:rsidR="001A4D44">
        <w:rPr>
          <w:rFonts w:ascii="Arial" w:hAnsi="Arial" w:cs="Arial"/>
        </w:rPr>
        <w:t>agravios:</w:t>
      </w:r>
    </w:p>
    <w:p w14:paraId="6C0BADF0" w14:textId="66320DE0" w:rsidR="003C537C" w:rsidRPr="00985A45" w:rsidRDefault="001A4D44" w:rsidP="00084EA8">
      <w:pPr>
        <w:pStyle w:val="Prrafodelista"/>
        <w:numPr>
          <w:ilvl w:val="0"/>
          <w:numId w:val="2"/>
        </w:numPr>
        <w:spacing w:before="100" w:beforeAutospacing="1" w:after="100" w:afterAutospacing="1" w:line="360" w:lineRule="auto"/>
        <w:jc w:val="both"/>
        <w:rPr>
          <w:rFonts w:ascii="Arial" w:hAnsi="Arial" w:cs="Arial"/>
          <w:i/>
          <w:iCs/>
        </w:rPr>
      </w:pPr>
      <w:r w:rsidRPr="00641EB5">
        <w:rPr>
          <w:rFonts w:ascii="Arial" w:hAnsi="Arial" w:cs="Arial"/>
        </w:rPr>
        <w:t xml:space="preserve">Indebida valoración de la prueba técnica consistente en el enlace de </w:t>
      </w:r>
      <w:r w:rsidRPr="00641EB5">
        <w:rPr>
          <w:rFonts w:ascii="Arial" w:hAnsi="Arial" w:cs="Arial"/>
          <w:i/>
          <w:iCs/>
        </w:rPr>
        <w:t>X</w:t>
      </w:r>
      <w:r w:rsidR="00F140F7">
        <w:rPr>
          <w:rFonts w:ascii="Arial" w:hAnsi="Arial" w:cs="Arial"/>
          <w:i/>
          <w:iCs/>
        </w:rPr>
        <w:t xml:space="preserve">, </w:t>
      </w:r>
      <w:r w:rsidR="00F140F7">
        <w:rPr>
          <w:rFonts w:ascii="Arial" w:hAnsi="Arial" w:cs="Arial"/>
        </w:rPr>
        <w:t xml:space="preserve">ya que de esta se desprende que el </w:t>
      </w:r>
      <w:r w:rsidR="00F140F7">
        <w:rPr>
          <w:rFonts w:ascii="Arial" w:hAnsi="Arial" w:cs="Arial"/>
          <w:i/>
          <w:iCs/>
        </w:rPr>
        <w:t xml:space="preserve">senador </w:t>
      </w:r>
      <w:r w:rsidR="00F140F7">
        <w:rPr>
          <w:rFonts w:ascii="Arial" w:hAnsi="Arial" w:cs="Arial"/>
        </w:rPr>
        <w:t xml:space="preserve">incitó a intimidar a la </w:t>
      </w:r>
      <w:r w:rsidR="00F140F7">
        <w:rPr>
          <w:rFonts w:ascii="Arial" w:hAnsi="Arial" w:cs="Arial"/>
          <w:i/>
          <w:iCs/>
        </w:rPr>
        <w:t xml:space="preserve">apelante </w:t>
      </w:r>
      <w:r w:rsidR="00F140F7">
        <w:rPr>
          <w:rFonts w:ascii="Arial" w:hAnsi="Arial" w:cs="Arial"/>
        </w:rPr>
        <w:t xml:space="preserve">incumpliendo así con </w:t>
      </w:r>
      <w:r w:rsidR="00F140F7" w:rsidRPr="00985A45">
        <w:rPr>
          <w:rFonts w:ascii="Arial" w:hAnsi="Arial" w:cs="Arial"/>
        </w:rPr>
        <w:t>las medidas decretadas.</w:t>
      </w:r>
    </w:p>
    <w:p w14:paraId="3E68EDAA" w14:textId="680ED2F6" w:rsidR="00641EB5" w:rsidRPr="00985A45" w:rsidRDefault="00261B8B" w:rsidP="00084EA8">
      <w:pPr>
        <w:pStyle w:val="Prrafodelista"/>
        <w:numPr>
          <w:ilvl w:val="0"/>
          <w:numId w:val="2"/>
        </w:numPr>
        <w:spacing w:before="100" w:beforeAutospacing="1" w:after="100" w:afterAutospacing="1" w:line="360" w:lineRule="auto"/>
        <w:jc w:val="both"/>
        <w:rPr>
          <w:rFonts w:ascii="Arial" w:hAnsi="Arial" w:cs="Arial"/>
          <w:i/>
          <w:iCs/>
        </w:rPr>
      </w:pPr>
      <w:r w:rsidRPr="00985A45">
        <w:rPr>
          <w:rFonts w:ascii="Arial" w:hAnsi="Arial" w:cs="Arial"/>
        </w:rPr>
        <w:t>Falta de exhaustividad al analizar</w:t>
      </w:r>
      <w:r w:rsidR="00641EB5" w:rsidRPr="00985A45">
        <w:rPr>
          <w:rFonts w:ascii="Arial" w:hAnsi="Arial" w:cs="Arial"/>
        </w:rPr>
        <w:t xml:space="preserve"> la expresión</w:t>
      </w:r>
      <w:r w:rsidR="00CC1076" w:rsidRPr="00985A45">
        <w:rPr>
          <w:rFonts w:ascii="Arial" w:hAnsi="Arial" w:cs="Arial"/>
        </w:rPr>
        <w:t xml:space="preserve"> </w:t>
      </w:r>
      <w:r w:rsidR="005D66D8" w:rsidRPr="00985A45">
        <w:rPr>
          <w:rFonts w:ascii="Arial" w:hAnsi="Arial" w:cs="Arial"/>
        </w:rPr>
        <w:t xml:space="preserve">relacionada con </w:t>
      </w:r>
      <w:r w:rsidR="00CC1076" w:rsidRPr="00985A45">
        <w:rPr>
          <w:rFonts w:ascii="Arial" w:hAnsi="Arial" w:cs="Arial"/>
        </w:rPr>
        <w:t xml:space="preserve">la conducta </w:t>
      </w:r>
      <w:r w:rsidR="005D66D8" w:rsidRPr="00985A45">
        <w:rPr>
          <w:rFonts w:ascii="Arial" w:hAnsi="Arial" w:cs="Arial"/>
        </w:rPr>
        <w:t>de</w:t>
      </w:r>
      <w:r w:rsidR="00CC1076" w:rsidRPr="00985A45">
        <w:rPr>
          <w:rFonts w:ascii="Arial" w:hAnsi="Arial" w:cs="Arial"/>
        </w:rPr>
        <w:t xml:space="preserve"> gritar</w:t>
      </w:r>
      <w:r w:rsidR="00641EB5" w:rsidRPr="00985A45">
        <w:rPr>
          <w:rFonts w:ascii="Arial" w:hAnsi="Arial" w:cs="Arial"/>
        </w:rPr>
        <w:t xml:space="preserve"> “</w:t>
      </w:r>
      <w:r w:rsidR="007451DA" w:rsidRPr="007451DA">
        <w:rPr>
          <w:rFonts w:ascii="Arial" w:hAnsi="Arial" w:cs="Arial"/>
          <w:color w:val="FFFFFF"/>
          <w:highlight w:val="darkCyan"/>
        </w:rPr>
        <w:t>[No.7]_ELIMINADAS_las_expresiones_que_afectan_la_intimidad_y/o_privacidad_de_la_denunciante_[239]</w:t>
      </w:r>
      <w:r w:rsidR="00641EB5" w:rsidRPr="00985A45">
        <w:rPr>
          <w:rFonts w:ascii="Arial" w:hAnsi="Arial" w:cs="Arial"/>
        </w:rPr>
        <w:t>”</w:t>
      </w:r>
      <w:r w:rsidR="00F140F7" w:rsidRPr="00985A45">
        <w:rPr>
          <w:rFonts w:ascii="Arial" w:hAnsi="Arial" w:cs="Arial"/>
        </w:rPr>
        <w:t xml:space="preserve">, pues la </w:t>
      </w:r>
      <w:r w:rsidR="00F140F7" w:rsidRPr="00985A45">
        <w:rPr>
          <w:rFonts w:ascii="Arial" w:hAnsi="Arial" w:cs="Arial"/>
          <w:i/>
          <w:iCs/>
        </w:rPr>
        <w:t xml:space="preserve">autoridad responsable </w:t>
      </w:r>
      <w:r w:rsidR="00F140F7" w:rsidRPr="00985A45">
        <w:rPr>
          <w:rFonts w:ascii="Arial" w:hAnsi="Arial" w:cs="Arial"/>
        </w:rPr>
        <w:t xml:space="preserve">no lo hizo tomando en cuenta el contexto </w:t>
      </w:r>
      <w:r w:rsidR="0059712C" w:rsidRPr="00985A45">
        <w:rPr>
          <w:rFonts w:ascii="Arial" w:hAnsi="Arial" w:cs="Arial"/>
        </w:rPr>
        <w:t>de la situación.</w:t>
      </w:r>
    </w:p>
    <w:p w14:paraId="0FE13F4A" w14:textId="7DDF21C6" w:rsidR="00656DCA" w:rsidRDefault="00656DCA" w:rsidP="00B22284">
      <w:pPr>
        <w:pStyle w:val="Ttulo2"/>
        <w:spacing w:before="100" w:beforeAutospacing="1" w:after="100" w:afterAutospacing="1" w:line="360" w:lineRule="auto"/>
        <w:jc w:val="both"/>
        <w:rPr>
          <w:rFonts w:ascii="Arial" w:hAnsi="Arial" w:cs="Arial"/>
          <w:b/>
          <w:bCs/>
          <w:color w:val="000000" w:themeColor="text1"/>
          <w:sz w:val="24"/>
          <w:szCs w:val="24"/>
        </w:rPr>
      </w:pPr>
      <w:bookmarkStart w:id="12" w:name="_Toc148533262"/>
      <w:bookmarkStart w:id="13" w:name="_Toc235003083"/>
      <w:r>
        <w:rPr>
          <w:rFonts w:ascii="Arial" w:hAnsi="Arial" w:cs="Arial"/>
          <w:b/>
          <w:bCs/>
          <w:color w:val="000000" w:themeColor="text1"/>
          <w:sz w:val="24"/>
          <w:szCs w:val="24"/>
        </w:rPr>
        <w:t>4</w:t>
      </w:r>
      <w:r w:rsidR="009500BD" w:rsidRPr="000B5284">
        <w:rPr>
          <w:rFonts w:ascii="Arial" w:hAnsi="Arial" w:cs="Arial"/>
          <w:b/>
          <w:bCs/>
          <w:color w:val="000000" w:themeColor="text1"/>
          <w:sz w:val="24"/>
          <w:szCs w:val="24"/>
        </w:rPr>
        <w:t>.2</w:t>
      </w:r>
      <w:bookmarkStart w:id="14" w:name="_Toc148533263"/>
      <w:bookmarkEnd w:id="12"/>
      <w:r>
        <w:rPr>
          <w:rFonts w:ascii="Arial" w:hAnsi="Arial" w:cs="Arial"/>
          <w:b/>
          <w:bCs/>
          <w:color w:val="000000" w:themeColor="text1"/>
          <w:sz w:val="24"/>
          <w:szCs w:val="24"/>
        </w:rPr>
        <w:t xml:space="preserve"> Metodología</w:t>
      </w:r>
      <w:bookmarkEnd w:id="13"/>
    </w:p>
    <w:p w14:paraId="1C9CE17E" w14:textId="4D3BC05C" w:rsidR="00C77AE8" w:rsidRDefault="00C77AE8" w:rsidP="00DF41CC">
      <w:pPr>
        <w:spacing w:before="100" w:beforeAutospacing="1" w:after="100" w:afterAutospacing="1" w:line="360" w:lineRule="auto"/>
        <w:jc w:val="both"/>
        <w:rPr>
          <w:rFonts w:ascii="Arial" w:hAnsi="Arial" w:cs="Arial"/>
          <w:lang w:eastAsia="es-MX"/>
        </w:rPr>
      </w:pPr>
      <w:r w:rsidRPr="00345FEB">
        <w:rPr>
          <w:rFonts w:ascii="Arial" w:hAnsi="Arial" w:cs="Arial"/>
          <w:lang w:eastAsia="es-MX"/>
        </w:rPr>
        <w:t xml:space="preserve">El orden y la forma en la que se aborde el estudio de los motivos de agravios no ocasiona perjuicio a la </w:t>
      </w:r>
      <w:r w:rsidRPr="00345FEB">
        <w:rPr>
          <w:rFonts w:ascii="Arial" w:hAnsi="Arial" w:cs="Arial"/>
          <w:i/>
          <w:iCs/>
          <w:lang w:eastAsia="es-MX"/>
        </w:rPr>
        <w:t>parte actora</w:t>
      </w:r>
      <w:r w:rsidRPr="00345FEB">
        <w:rPr>
          <w:rFonts w:ascii="Arial" w:hAnsi="Arial" w:cs="Arial"/>
          <w:lang w:eastAsia="es-MX"/>
        </w:rPr>
        <w:t xml:space="preserve">, pues lo verdaderamente trascendente es que se analicen todos y cada uno de ellos, sin importar </w:t>
      </w:r>
      <w:r w:rsidRPr="00737230">
        <w:rPr>
          <w:rFonts w:ascii="Arial" w:hAnsi="Arial" w:cs="Arial"/>
          <w:lang w:eastAsia="es-MX"/>
        </w:rPr>
        <w:t>cuáles se estudien primero y cuáles después; por tanto, se analizarán</w:t>
      </w:r>
      <w:r w:rsidR="0026310E" w:rsidRPr="00737230">
        <w:rPr>
          <w:rFonts w:ascii="Arial" w:hAnsi="Arial" w:cs="Arial"/>
          <w:lang w:eastAsia="es-MX"/>
        </w:rPr>
        <w:t xml:space="preserve"> de manera conjunta</w:t>
      </w:r>
      <w:r w:rsidRPr="00737230">
        <w:rPr>
          <w:rStyle w:val="Refdenotaalpie"/>
          <w:rFonts w:ascii="Arial" w:hAnsi="Arial" w:cs="Arial"/>
          <w:lang w:eastAsia="es-MX"/>
        </w:rPr>
        <w:footnoteReference w:id="14"/>
      </w:r>
      <w:r w:rsidRPr="00737230">
        <w:rPr>
          <w:rFonts w:ascii="Arial" w:hAnsi="Arial" w:cs="Arial"/>
          <w:lang w:eastAsia="es-MX"/>
        </w:rPr>
        <w:t>.</w:t>
      </w:r>
    </w:p>
    <w:p w14:paraId="6ABE25BC" w14:textId="527BE157" w:rsidR="00937FFD" w:rsidRPr="00DF41CC" w:rsidRDefault="00656DCA" w:rsidP="00E15A2D">
      <w:pPr>
        <w:pStyle w:val="Ttulo2"/>
        <w:spacing w:before="100" w:beforeAutospacing="1" w:after="100" w:afterAutospacing="1" w:line="360" w:lineRule="auto"/>
        <w:jc w:val="both"/>
        <w:rPr>
          <w:rFonts w:ascii="Arial" w:hAnsi="Arial" w:cs="Arial"/>
          <w:b/>
          <w:bCs/>
          <w:color w:val="auto"/>
          <w:sz w:val="24"/>
          <w:szCs w:val="24"/>
        </w:rPr>
      </w:pPr>
      <w:bookmarkStart w:id="15" w:name="_Toc235003084"/>
      <w:r w:rsidRPr="00DF41CC">
        <w:rPr>
          <w:rFonts w:ascii="Arial" w:hAnsi="Arial" w:cs="Arial"/>
          <w:b/>
          <w:bCs/>
          <w:color w:val="auto"/>
          <w:sz w:val="24"/>
          <w:szCs w:val="24"/>
        </w:rPr>
        <w:t xml:space="preserve">4.3 </w:t>
      </w:r>
      <w:r w:rsidR="00937FFD" w:rsidRPr="00DF41CC">
        <w:rPr>
          <w:rFonts w:ascii="Arial" w:hAnsi="Arial" w:cs="Arial"/>
          <w:b/>
          <w:bCs/>
          <w:color w:val="auto"/>
          <w:sz w:val="24"/>
          <w:szCs w:val="24"/>
        </w:rPr>
        <w:t>Marco normativo</w:t>
      </w:r>
      <w:bookmarkEnd w:id="15"/>
    </w:p>
    <w:p w14:paraId="44958F65" w14:textId="50D9C6C4" w:rsidR="006F18A4" w:rsidRPr="00BA68AB" w:rsidRDefault="006F18A4" w:rsidP="0010565E">
      <w:pPr>
        <w:spacing w:before="100" w:beforeAutospacing="1" w:after="100" w:afterAutospacing="1" w:line="360" w:lineRule="auto"/>
        <w:jc w:val="both"/>
        <w:rPr>
          <w:rFonts w:ascii="Arial" w:hAnsi="Arial" w:cs="Arial"/>
        </w:rPr>
      </w:pPr>
      <w:r w:rsidRPr="006F18A4">
        <w:rPr>
          <w:rFonts w:ascii="Arial" w:hAnsi="Arial" w:cs="Arial"/>
          <w:b/>
          <w:bCs/>
        </w:rPr>
        <w:t xml:space="preserve">4.3.1 </w:t>
      </w:r>
      <w:r w:rsidR="0010565E">
        <w:rPr>
          <w:rFonts w:ascii="Arial" w:hAnsi="Arial" w:cs="Arial"/>
          <w:b/>
          <w:bCs/>
          <w:lang w:val="es-ES_tradnl"/>
        </w:rPr>
        <w:t>Valoración probatoria</w:t>
      </w:r>
    </w:p>
    <w:p w14:paraId="175943F2" w14:textId="0CBF3B12" w:rsidR="00DD3022" w:rsidRDefault="00466827" w:rsidP="00466827">
      <w:pPr>
        <w:spacing w:before="100" w:beforeAutospacing="1" w:after="100" w:afterAutospacing="1" w:line="360" w:lineRule="auto"/>
        <w:jc w:val="both"/>
        <w:rPr>
          <w:rFonts w:ascii="Arial" w:hAnsi="Arial" w:cs="Arial"/>
        </w:rPr>
      </w:pPr>
      <w:r>
        <w:rPr>
          <w:rFonts w:ascii="Arial" w:hAnsi="Arial" w:cs="Arial"/>
        </w:rPr>
        <w:t xml:space="preserve">La </w:t>
      </w:r>
      <w:r w:rsidRPr="00466827">
        <w:rPr>
          <w:rFonts w:ascii="Arial" w:hAnsi="Arial" w:cs="Arial"/>
        </w:rPr>
        <w:t>prueba permite garantizar no s</w:t>
      </w:r>
      <w:r>
        <w:rPr>
          <w:rFonts w:ascii="Arial" w:hAnsi="Arial" w:cs="Arial"/>
        </w:rPr>
        <w:t>o</w:t>
      </w:r>
      <w:r w:rsidRPr="00466827">
        <w:rPr>
          <w:rFonts w:ascii="Arial" w:hAnsi="Arial" w:cs="Arial"/>
        </w:rPr>
        <w:t>lo la constitucionalidad y</w:t>
      </w:r>
      <w:r>
        <w:rPr>
          <w:rFonts w:ascii="Arial" w:hAnsi="Arial" w:cs="Arial"/>
        </w:rPr>
        <w:t xml:space="preserve"> </w:t>
      </w:r>
      <w:r w:rsidRPr="00466827">
        <w:rPr>
          <w:rFonts w:ascii="Arial" w:hAnsi="Arial" w:cs="Arial"/>
        </w:rPr>
        <w:t>legalidad de los actos y resoluciones electorales, sino</w:t>
      </w:r>
      <w:r>
        <w:rPr>
          <w:rFonts w:ascii="Arial" w:hAnsi="Arial" w:cs="Arial"/>
        </w:rPr>
        <w:t xml:space="preserve"> </w:t>
      </w:r>
      <w:r w:rsidRPr="00466827">
        <w:rPr>
          <w:rFonts w:ascii="Arial" w:hAnsi="Arial" w:cs="Arial"/>
        </w:rPr>
        <w:t>también la protección de los derechos político</w:t>
      </w:r>
      <w:r>
        <w:rPr>
          <w:rFonts w:ascii="Arial" w:hAnsi="Arial" w:cs="Arial"/>
        </w:rPr>
        <w:t>-</w:t>
      </w:r>
      <w:r w:rsidRPr="00466827">
        <w:rPr>
          <w:rFonts w:ascii="Arial" w:hAnsi="Arial" w:cs="Arial"/>
        </w:rPr>
        <w:t>electorales</w:t>
      </w:r>
      <w:r>
        <w:rPr>
          <w:rFonts w:ascii="Arial" w:hAnsi="Arial" w:cs="Arial"/>
        </w:rPr>
        <w:t xml:space="preserve"> </w:t>
      </w:r>
      <w:r w:rsidRPr="00466827">
        <w:rPr>
          <w:rFonts w:ascii="Arial" w:hAnsi="Arial" w:cs="Arial"/>
        </w:rPr>
        <w:t>fundamentales</w:t>
      </w:r>
      <w:r w:rsidR="00342726">
        <w:rPr>
          <w:rFonts w:ascii="Arial" w:hAnsi="Arial" w:cs="Arial"/>
        </w:rPr>
        <w:t>.</w:t>
      </w:r>
    </w:p>
    <w:p w14:paraId="6E66CD28" w14:textId="37FFF80D" w:rsidR="00342726" w:rsidRDefault="00C059A0" w:rsidP="00466827">
      <w:pPr>
        <w:spacing w:before="100" w:beforeAutospacing="1" w:after="100" w:afterAutospacing="1" w:line="360" w:lineRule="auto"/>
        <w:jc w:val="both"/>
        <w:rPr>
          <w:rFonts w:ascii="Arial" w:hAnsi="Arial" w:cs="Arial"/>
        </w:rPr>
      </w:pPr>
      <w:r>
        <w:rPr>
          <w:rFonts w:ascii="Arial" w:hAnsi="Arial" w:cs="Arial"/>
        </w:rPr>
        <w:lastRenderedPageBreak/>
        <w:t>En ese sentido, la</w:t>
      </w:r>
      <w:r w:rsidR="0059712C" w:rsidRPr="0059712C">
        <w:rPr>
          <w:rFonts w:ascii="Arial" w:hAnsi="Arial" w:cs="Arial"/>
        </w:rPr>
        <w:t xml:space="preserve"> valoración de la prueba es el ejercicio mediante el</w:t>
      </w:r>
      <w:r>
        <w:rPr>
          <w:rFonts w:ascii="Arial" w:hAnsi="Arial" w:cs="Arial"/>
        </w:rPr>
        <w:t xml:space="preserve"> cual se determina el peso de cada probanza </w:t>
      </w:r>
      <w:r w:rsidR="0059712C" w:rsidRPr="0059712C">
        <w:rPr>
          <w:rFonts w:ascii="Arial" w:hAnsi="Arial" w:cs="Arial"/>
        </w:rPr>
        <w:t>en relación con un hecho específico y tiene por objeto establecer cuándo y en qué grado puede ser considerad</w:t>
      </w:r>
      <w:r w:rsidR="00D25581">
        <w:rPr>
          <w:rFonts w:ascii="Arial" w:hAnsi="Arial" w:cs="Arial"/>
        </w:rPr>
        <w:t>a</w:t>
      </w:r>
      <w:r w:rsidR="0059712C" w:rsidRPr="0059712C">
        <w:rPr>
          <w:rFonts w:ascii="Arial" w:hAnsi="Arial" w:cs="Arial"/>
        </w:rPr>
        <w:t xml:space="preserve"> como verdader</w:t>
      </w:r>
      <w:r>
        <w:rPr>
          <w:rFonts w:ascii="Arial" w:hAnsi="Arial" w:cs="Arial"/>
        </w:rPr>
        <w:t>a</w:t>
      </w:r>
      <w:r w:rsidR="00D54C7A">
        <w:rPr>
          <w:rStyle w:val="Refdenotaalpie"/>
          <w:rFonts w:ascii="Arial" w:hAnsi="Arial" w:cs="Arial"/>
        </w:rPr>
        <w:footnoteReference w:id="15"/>
      </w:r>
      <w:r w:rsidR="0059712C" w:rsidRPr="0059712C">
        <w:rPr>
          <w:rFonts w:ascii="Arial" w:hAnsi="Arial" w:cs="Arial"/>
        </w:rPr>
        <w:t>.</w:t>
      </w:r>
    </w:p>
    <w:p w14:paraId="6BD1DC38" w14:textId="3325E853" w:rsidR="00A649BE" w:rsidRDefault="006D59A9" w:rsidP="00A649BE">
      <w:pPr>
        <w:spacing w:before="100" w:beforeAutospacing="1" w:after="100" w:afterAutospacing="1" w:line="360" w:lineRule="auto"/>
        <w:jc w:val="both"/>
        <w:rPr>
          <w:rFonts w:ascii="Arial" w:hAnsi="Arial" w:cs="Arial"/>
        </w:rPr>
      </w:pPr>
      <w:r>
        <w:rPr>
          <w:rFonts w:ascii="Arial" w:hAnsi="Arial" w:cs="Arial"/>
        </w:rPr>
        <w:t>Así, c</w:t>
      </w:r>
      <w:r w:rsidRPr="00A649BE">
        <w:rPr>
          <w:rFonts w:ascii="Arial" w:hAnsi="Arial" w:cs="Arial"/>
        </w:rPr>
        <w:t>on el fin</w:t>
      </w:r>
      <w:r>
        <w:rPr>
          <w:rFonts w:ascii="Arial" w:hAnsi="Arial" w:cs="Arial"/>
        </w:rPr>
        <w:t xml:space="preserve"> </w:t>
      </w:r>
      <w:r w:rsidRPr="00A649BE">
        <w:rPr>
          <w:rFonts w:ascii="Arial" w:hAnsi="Arial" w:cs="Arial"/>
        </w:rPr>
        <w:t>de establecer esa vinculación, el resultado de las pruebas tiene que ser</w:t>
      </w:r>
      <w:r>
        <w:rPr>
          <w:rFonts w:ascii="Arial" w:hAnsi="Arial" w:cs="Arial"/>
        </w:rPr>
        <w:t xml:space="preserve"> </w:t>
      </w:r>
      <w:r w:rsidRPr="00A649BE">
        <w:rPr>
          <w:rFonts w:ascii="Arial" w:hAnsi="Arial" w:cs="Arial"/>
        </w:rPr>
        <w:t>determinado claramente y vinculado con enunciados fácticos</w:t>
      </w:r>
      <w:r>
        <w:rPr>
          <w:rFonts w:ascii="Arial" w:hAnsi="Arial" w:cs="Arial"/>
        </w:rPr>
        <w:t xml:space="preserve"> </w:t>
      </w:r>
      <w:r w:rsidRPr="00A649BE">
        <w:rPr>
          <w:rFonts w:ascii="Arial" w:hAnsi="Arial" w:cs="Arial"/>
        </w:rPr>
        <w:t>específico</w:t>
      </w:r>
      <w:r w:rsidR="00A82B50">
        <w:rPr>
          <w:rFonts w:ascii="Arial" w:hAnsi="Arial" w:cs="Arial"/>
        </w:rPr>
        <w:t>s, por lo que e</w:t>
      </w:r>
      <w:r w:rsidR="00A649BE" w:rsidRPr="00A649BE">
        <w:rPr>
          <w:rFonts w:ascii="Arial" w:hAnsi="Arial" w:cs="Arial"/>
        </w:rPr>
        <w:t>l primer paso para establecer la conexión entre pruebas y hechos consiste</w:t>
      </w:r>
      <w:r w:rsidR="00A649BE">
        <w:rPr>
          <w:rFonts w:ascii="Arial" w:hAnsi="Arial" w:cs="Arial"/>
        </w:rPr>
        <w:t xml:space="preserve"> </w:t>
      </w:r>
      <w:r w:rsidR="00A649BE" w:rsidRPr="00A649BE">
        <w:rPr>
          <w:rFonts w:ascii="Arial" w:hAnsi="Arial" w:cs="Arial"/>
        </w:rPr>
        <w:t>en valorar la credibilidad de cada medio de prueb</w:t>
      </w:r>
      <w:r w:rsidR="00A82B50">
        <w:rPr>
          <w:rFonts w:ascii="Arial" w:hAnsi="Arial" w:cs="Arial"/>
        </w:rPr>
        <w:t xml:space="preserve">a, </w:t>
      </w:r>
      <w:r w:rsidR="00D25581">
        <w:rPr>
          <w:rFonts w:ascii="Arial" w:hAnsi="Arial" w:cs="Arial"/>
        </w:rPr>
        <w:t>lo que</w:t>
      </w:r>
      <w:r w:rsidR="00A649BE" w:rsidRPr="00A649BE">
        <w:rPr>
          <w:rFonts w:ascii="Arial" w:hAnsi="Arial" w:cs="Arial"/>
        </w:rPr>
        <w:t xml:space="preserve"> puede requerir llevar a cabo valoraciones</w:t>
      </w:r>
      <w:r w:rsidR="00A649BE">
        <w:rPr>
          <w:rFonts w:ascii="Arial" w:hAnsi="Arial" w:cs="Arial"/>
        </w:rPr>
        <w:t xml:space="preserve"> </w:t>
      </w:r>
      <w:r w:rsidR="00A649BE" w:rsidRPr="00A649BE">
        <w:rPr>
          <w:rFonts w:ascii="Arial" w:hAnsi="Arial" w:cs="Arial"/>
        </w:rPr>
        <w:t>compleja</w:t>
      </w:r>
      <w:r w:rsidR="008B0587">
        <w:rPr>
          <w:rFonts w:ascii="Arial" w:hAnsi="Arial" w:cs="Arial"/>
        </w:rPr>
        <w:t>s</w:t>
      </w:r>
      <w:r w:rsidR="00A82B50">
        <w:rPr>
          <w:rFonts w:ascii="Arial" w:hAnsi="Arial" w:cs="Arial"/>
        </w:rPr>
        <w:t xml:space="preserve">, </w:t>
      </w:r>
      <w:r w:rsidR="000B2D56">
        <w:rPr>
          <w:rFonts w:ascii="Arial" w:hAnsi="Arial" w:cs="Arial"/>
        </w:rPr>
        <w:t xml:space="preserve">como lo es </w:t>
      </w:r>
      <w:r w:rsidR="00A649BE" w:rsidRPr="00A649BE">
        <w:rPr>
          <w:rFonts w:ascii="Arial" w:hAnsi="Arial" w:cs="Arial"/>
        </w:rPr>
        <w:t>basa</w:t>
      </w:r>
      <w:r w:rsidR="00A82B50">
        <w:rPr>
          <w:rFonts w:ascii="Arial" w:hAnsi="Arial" w:cs="Arial"/>
        </w:rPr>
        <w:t>r</w:t>
      </w:r>
      <w:r w:rsidR="000B2D56">
        <w:rPr>
          <w:rFonts w:ascii="Arial" w:hAnsi="Arial" w:cs="Arial"/>
        </w:rPr>
        <w:t>se</w:t>
      </w:r>
      <w:r w:rsidR="00A649BE" w:rsidRPr="00A649BE">
        <w:rPr>
          <w:rFonts w:ascii="Arial" w:hAnsi="Arial" w:cs="Arial"/>
        </w:rPr>
        <w:t xml:space="preserve"> en un conjunto</w:t>
      </w:r>
      <w:r w:rsidR="00A649BE">
        <w:rPr>
          <w:rFonts w:ascii="Arial" w:hAnsi="Arial" w:cs="Arial"/>
        </w:rPr>
        <w:t xml:space="preserve"> </w:t>
      </w:r>
      <w:r w:rsidR="00A649BE" w:rsidRPr="00A649BE">
        <w:rPr>
          <w:rFonts w:ascii="Arial" w:hAnsi="Arial" w:cs="Arial"/>
        </w:rPr>
        <w:t>de</w:t>
      </w:r>
      <w:r w:rsidR="00A649BE">
        <w:rPr>
          <w:rFonts w:ascii="Arial" w:hAnsi="Arial" w:cs="Arial"/>
        </w:rPr>
        <w:t xml:space="preserve"> </w:t>
      </w:r>
      <w:r w:rsidR="00A649BE" w:rsidRPr="00A649BE">
        <w:rPr>
          <w:rFonts w:ascii="Arial" w:hAnsi="Arial" w:cs="Arial"/>
        </w:rPr>
        <w:t>otros medios de prueba.</w:t>
      </w:r>
    </w:p>
    <w:p w14:paraId="5D0CD430" w14:textId="3A4A9F91" w:rsidR="00CD5F84" w:rsidRPr="00CD5F84" w:rsidRDefault="006F18A4" w:rsidP="00CD5F84">
      <w:pPr>
        <w:spacing w:before="100" w:beforeAutospacing="1" w:after="100" w:afterAutospacing="1" w:line="360" w:lineRule="auto"/>
        <w:jc w:val="both"/>
        <w:rPr>
          <w:rFonts w:ascii="Arial" w:hAnsi="Arial" w:cs="Arial"/>
          <w:b/>
          <w:bCs/>
        </w:rPr>
      </w:pPr>
      <w:r w:rsidRPr="006F18A4">
        <w:rPr>
          <w:rFonts w:ascii="Arial" w:hAnsi="Arial" w:cs="Arial"/>
          <w:b/>
          <w:bCs/>
        </w:rPr>
        <w:t>4.3.</w:t>
      </w:r>
      <w:r w:rsidR="00BA68AB">
        <w:rPr>
          <w:rFonts w:ascii="Arial" w:hAnsi="Arial" w:cs="Arial"/>
          <w:b/>
          <w:bCs/>
        </w:rPr>
        <w:t>2</w:t>
      </w:r>
      <w:r w:rsidR="001D5703">
        <w:rPr>
          <w:rFonts w:ascii="Arial" w:hAnsi="Arial" w:cs="Arial"/>
          <w:b/>
          <w:bCs/>
        </w:rPr>
        <w:t xml:space="preserve"> </w:t>
      </w:r>
      <w:r w:rsidR="00CD5F84">
        <w:rPr>
          <w:rFonts w:ascii="Arial" w:hAnsi="Arial" w:cs="Arial"/>
          <w:b/>
          <w:bCs/>
        </w:rPr>
        <w:t xml:space="preserve">Principio de </w:t>
      </w:r>
      <w:r w:rsidR="0010565E">
        <w:rPr>
          <w:rFonts w:ascii="Arial" w:hAnsi="Arial" w:cs="Arial"/>
          <w:b/>
          <w:bCs/>
        </w:rPr>
        <w:t xml:space="preserve">exhaustividad </w:t>
      </w:r>
    </w:p>
    <w:p w14:paraId="218346D8" w14:textId="3A407234" w:rsidR="00CD5F84" w:rsidRPr="00CD5F84" w:rsidRDefault="00CD5F84" w:rsidP="00CD5F84">
      <w:pPr>
        <w:spacing w:before="100" w:beforeAutospacing="1" w:after="100" w:afterAutospacing="1" w:line="360" w:lineRule="auto"/>
        <w:jc w:val="both"/>
        <w:rPr>
          <w:rFonts w:ascii="Arial" w:hAnsi="Arial" w:cs="Arial"/>
        </w:rPr>
      </w:pPr>
      <w:r w:rsidRPr="00CD5F84">
        <w:rPr>
          <w:rFonts w:ascii="Arial" w:hAnsi="Arial" w:cs="Arial"/>
        </w:rPr>
        <w:t xml:space="preserve">De conformidad con los artículos 17 de la </w:t>
      </w:r>
      <w:r w:rsidRPr="00CD5F84">
        <w:rPr>
          <w:rFonts w:ascii="Arial" w:hAnsi="Arial" w:cs="Arial"/>
          <w:i/>
          <w:iCs/>
        </w:rPr>
        <w:t>Constitución Federal</w:t>
      </w:r>
      <w:r w:rsidR="00273FC1">
        <w:rPr>
          <w:rFonts w:ascii="Arial" w:hAnsi="Arial" w:cs="Arial"/>
        </w:rPr>
        <w:t>,</w:t>
      </w:r>
      <w:r w:rsidRPr="00CD5F84">
        <w:rPr>
          <w:rFonts w:ascii="Arial" w:hAnsi="Arial" w:cs="Arial"/>
        </w:rPr>
        <w:t xml:space="preserve"> 8 y 25 de la Convención Americana sobre Derechos Humanos, toda persona tiene derecho a que se le administre justicia por tribunales que estarán expeditos para impartirla, emitiendo sus resoluciones de manera pronta, completa e imparcial, lo cual comprende la obligación </w:t>
      </w:r>
      <w:r w:rsidR="00273FC1">
        <w:rPr>
          <w:rFonts w:ascii="Arial" w:hAnsi="Arial" w:cs="Arial"/>
        </w:rPr>
        <w:t xml:space="preserve">de </w:t>
      </w:r>
      <w:r w:rsidRPr="00CD5F84">
        <w:rPr>
          <w:rFonts w:ascii="Arial" w:hAnsi="Arial" w:cs="Arial"/>
        </w:rPr>
        <w:t>emitir las sentencias de forma exhaustiva.</w:t>
      </w:r>
    </w:p>
    <w:p w14:paraId="202C74B5" w14:textId="2F815C7B" w:rsidR="00CD5F84" w:rsidRPr="00CD5F84" w:rsidRDefault="00CD5F84" w:rsidP="00CD5F84">
      <w:pPr>
        <w:spacing w:before="100" w:beforeAutospacing="1" w:after="100" w:afterAutospacing="1" w:line="360" w:lineRule="auto"/>
        <w:jc w:val="both"/>
        <w:rPr>
          <w:rFonts w:ascii="Arial" w:hAnsi="Arial" w:cs="Arial"/>
        </w:rPr>
      </w:pPr>
      <w:r w:rsidRPr="00CD5F84">
        <w:rPr>
          <w:rFonts w:ascii="Arial" w:hAnsi="Arial" w:cs="Arial"/>
        </w:rPr>
        <w:t>E</w:t>
      </w:r>
      <w:r w:rsidR="00273FC1">
        <w:rPr>
          <w:rFonts w:ascii="Arial" w:hAnsi="Arial" w:cs="Arial"/>
        </w:rPr>
        <w:t>n ese sentido, el</w:t>
      </w:r>
      <w:r w:rsidRPr="00CD5F84">
        <w:rPr>
          <w:rFonts w:ascii="Arial" w:hAnsi="Arial" w:cs="Arial"/>
        </w:rPr>
        <w:t xml:space="preserve"> principio de exh</w:t>
      </w:r>
      <w:r w:rsidRPr="00985A45">
        <w:rPr>
          <w:rFonts w:ascii="Arial" w:hAnsi="Arial" w:cs="Arial"/>
        </w:rPr>
        <w:t>austividad impone a l</w:t>
      </w:r>
      <w:r w:rsidR="00273FC1" w:rsidRPr="00985A45">
        <w:rPr>
          <w:rFonts w:ascii="Arial" w:hAnsi="Arial" w:cs="Arial"/>
        </w:rPr>
        <w:t>a</w:t>
      </w:r>
      <w:r w:rsidRPr="00985A45">
        <w:rPr>
          <w:rFonts w:ascii="Arial" w:hAnsi="Arial" w:cs="Arial"/>
        </w:rPr>
        <w:t>s</w:t>
      </w:r>
      <w:r w:rsidR="00273FC1" w:rsidRPr="00985A45">
        <w:rPr>
          <w:rFonts w:ascii="Arial" w:hAnsi="Arial" w:cs="Arial"/>
        </w:rPr>
        <w:t xml:space="preserve"> personas</w:t>
      </w:r>
      <w:r w:rsidRPr="00985A45">
        <w:rPr>
          <w:rFonts w:ascii="Arial" w:hAnsi="Arial" w:cs="Arial"/>
        </w:rPr>
        <w:t xml:space="preserve"> juzgador</w:t>
      </w:r>
      <w:r w:rsidR="00273FC1" w:rsidRPr="00985A45">
        <w:rPr>
          <w:rFonts w:ascii="Arial" w:hAnsi="Arial" w:cs="Arial"/>
        </w:rPr>
        <w:t>a</w:t>
      </w:r>
      <w:r w:rsidRPr="00985A45">
        <w:rPr>
          <w:rFonts w:ascii="Arial" w:hAnsi="Arial" w:cs="Arial"/>
        </w:rPr>
        <w:t xml:space="preserve">s, una vez constatada la satisfacción de los presupuestos procesales y de las condiciones de la acción, el deber de agotar cuidadosamente en la sentencia todos y cada uno de los planteamientos hechos por las partes durante la integración de la </w:t>
      </w:r>
      <w:r w:rsidRPr="00985A45">
        <w:rPr>
          <w:rFonts w:ascii="Arial" w:hAnsi="Arial" w:cs="Arial"/>
          <w:i/>
          <w:iCs/>
        </w:rPr>
        <w:t>litis</w:t>
      </w:r>
      <w:r w:rsidRPr="00985A45">
        <w:rPr>
          <w:rFonts w:ascii="Arial" w:hAnsi="Arial" w:cs="Arial"/>
        </w:rPr>
        <w:t>, en apoyo de sus pretensiones</w:t>
      </w:r>
      <w:r w:rsidR="00225341" w:rsidRPr="00985A45">
        <w:rPr>
          <w:rStyle w:val="Refdenotaalpie"/>
          <w:rFonts w:ascii="Arial" w:hAnsi="Arial" w:cs="Arial"/>
        </w:rPr>
        <w:footnoteReference w:id="16"/>
      </w:r>
      <w:r w:rsidRPr="00985A45">
        <w:rPr>
          <w:rFonts w:ascii="Arial" w:hAnsi="Arial" w:cs="Arial"/>
        </w:rPr>
        <w:t>.</w:t>
      </w:r>
    </w:p>
    <w:p w14:paraId="6486149A" w14:textId="1FA1A1ED" w:rsidR="00CD5F84" w:rsidRPr="00CD5F84" w:rsidRDefault="00273FC1" w:rsidP="00225341">
      <w:pPr>
        <w:spacing w:before="100" w:beforeAutospacing="1" w:after="100" w:afterAutospacing="1" w:line="360" w:lineRule="auto"/>
        <w:jc w:val="both"/>
        <w:rPr>
          <w:rFonts w:ascii="Arial" w:hAnsi="Arial" w:cs="Arial"/>
        </w:rPr>
      </w:pPr>
      <w:r>
        <w:rPr>
          <w:rFonts w:ascii="Arial" w:hAnsi="Arial" w:cs="Arial"/>
        </w:rPr>
        <w:t xml:space="preserve">Al respecto, </w:t>
      </w:r>
      <w:r w:rsidR="00CD5F84" w:rsidRPr="00CD5F84">
        <w:rPr>
          <w:rFonts w:ascii="Arial" w:hAnsi="Arial" w:cs="Arial"/>
          <w:i/>
          <w:iCs/>
        </w:rPr>
        <w:t>Sala Superior</w:t>
      </w:r>
      <w:r w:rsidR="00CD5F84" w:rsidRPr="00CD5F84">
        <w:rPr>
          <w:rFonts w:ascii="Arial" w:hAnsi="Arial" w:cs="Arial"/>
        </w:rPr>
        <w:t xml:space="preserve"> ha estipulado que el principio de exhaustividad implica la obligación de las autoridades jurisdiccionales de estudiar todos y cada uno de los puntos integrantes de las cuestiones o pretensiones sometidas a su conocimiento y no únicamente algún aspecto concreto</w:t>
      </w:r>
      <w:r w:rsidR="00C771AE">
        <w:rPr>
          <w:rFonts w:ascii="Arial" w:hAnsi="Arial" w:cs="Arial"/>
        </w:rPr>
        <w:t xml:space="preserve">; principio </w:t>
      </w:r>
      <w:r w:rsidR="00CD5F84" w:rsidRPr="00CD5F84">
        <w:rPr>
          <w:rFonts w:ascii="Arial" w:hAnsi="Arial" w:cs="Arial"/>
        </w:rPr>
        <w:t xml:space="preserve">directamente relacionado con el derecho de acceso a la justicia y a una tutela judicial efectiva, reconocido en el artículo 17 de la </w:t>
      </w:r>
      <w:r w:rsidR="00CD5F84" w:rsidRPr="00CD5F84">
        <w:rPr>
          <w:rFonts w:ascii="Arial" w:hAnsi="Arial" w:cs="Arial"/>
          <w:i/>
          <w:iCs/>
        </w:rPr>
        <w:t>Constitución Federal.</w:t>
      </w:r>
    </w:p>
    <w:p w14:paraId="0C6CF73E" w14:textId="69B576ED" w:rsidR="00CD5F84" w:rsidRPr="00CD5F84" w:rsidRDefault="00964E21" w:rsidP="00CD5F84">
      <w:pPr>
        <w:spacing w:before="100" w:beforeAutospacing="1" w:after="100" w:afterAutospacing="1" w:line="360" w:lineRule="auto"/>
        <w:jc w:val="both"/>
        <w:rPr>
          <w:rFonts w:ascii="Arial" w:hAnsi="Arial" w:cs="Arial"/>
        </w:rPr>
      </w:pPr>
      <w:r>
        <w:rPr>
          <w:rFonts w:ascii="Arial" w:hAnsi="Arial" w:cs="Arial"/>
        </w:rPr>
        <w:lastRenderedPageBreak/>
        <w:t>Entonces,</w:t>
      </w:r>
      <w:r w:rsidR="00C771AE">
        <w:rPr>
          <w:rFonts w:ascii="Arial" w:hAnsi="Arial" w:cs="Arial"/>
        </w:rPr>
        <w:t xml:space="preserve"> s</w:t>
      </w:r>
      <w:r w:rsidR="00CD5F84" w:rsidRPr="00CD5F84">
        <w:rPr>
          <w:rFonts w:ascii="Arial" w:hAnsi="Arial" w:cs="Arial"/>
        </w:rPr>
        <w:t>i se trata de un medio impugnativo susceptible de abrir una nueva instancia o juicio para revisar la resolución de primer o siguiente grado, es preciso el análisis de todos los argumentos y razonamientos constantes en los agravios o conceptos de violación y, en su caso, de las pruebas recibidas o recabadas en ese nuevo proceso impugnativo.</w:t>
      </w:r>
    </w:p>
    <w:p w14:paraId="2E96C4E2" w14:textId="455FBAE3" w:rsidR="006F18A4" w:rsidRPr="00551BA6" w:rsidRDefault="00DD3022" w:rsidP="00C77AE8">
      <w:pPr>
        <w:spacing w:before="100" w:beforeAutospacing="1" w:after="100" w:afterAutospacing="1" w:line="360" w:lineRule="auto"/>
        <w:jc w:val="both"/>
        <w:rPr>
          <w:rFonts w:ascii="Arial" w:hAnsi="Arial" w:cs="Arial"/>
        </w:rPr>
      </w:pPr>
      <w:r>
        <w:rPr>
          <w:rFonts w:ascii="Arial" w:hAnsi="Arial" w:cs="Arial"/>
        </w:rPr>
        <w:t xml:space="preserve">Por tanto, </w:t>
      </w:r>
      <w:r w:rsidR="00CD5F84" w:rsidRPr="00CD5F84">
        <w:rPr>
          <w:rFonts w:ascii="Arial" w:hAnsi="Arial" w:cs="Arial"/>
        </w:rPr>
        <w:t>implica que las autoridades electorales, tanto administrativas como jurisdiccionales cuyas resoluciones puedan ser revisadas por una instancia superior, generen certeza jurídica, pues solo así</w:t>
      </w:r>
      <w:r>
        <w:rPr>
          <w:rFonts w:ascii="Arial" w:hAnsi="Arial" w:cs="Arial"/>
        </w:rPr>
        <w:t>,</w:t>
      </w:r>
      <w:r w:rsidR="00CD5F84" w:rsidRPr="00CD5F84">
        <w:rPr>
          <w:rFonts w:ascii="Arial" w:hAnsi="Arial" w:cs="Arial"/>
        </w:rPr>
        <w:t xml:space="preserve"> si se llegaran a revisar por causa de un medio de impugnación, </w:t>
      </w:r>
      <w:r w:rsidR="00551BA6">
        <w:rPr>
          <w:rFonts w:ascii="Arial" w:hAnsi="Arial" w:cs="Arial"/>
        </w:rPr>
        <w:t xml:space="preserve">se estaría </w:t>
      </w:r>
      <w:r w:rsidR="00CD5F84" w:rsidRPr="00CD5F84">
        <w:rPr>
          <w:rFonts w:ascii="Arial" w:hAnsi="Arial" w:cs="Arial"/>
        </w:rPr>
        <w:t>en condiciones de resolver de una vez la totalidad de la cuestión</w:t>
      </w:r>
      <w:r w:rsidR="003760BE">
        <w:rPr>
          <w:rStyle w:val="Refdenotaalpie"/>
          <w:rFonts w:ascii="Arial" w:hAnsi="Arial" w:cs="Arial"/>
        </w:rPr>
        <w:footnoteReference w:id="17"/>
      </w:r>
      <w:r w:rsidR="00CD5F84" w:rsidRPr="00CD5F84">
        <w:rPr>
          <w:rFonts w:ascii="Arial" w:hAnsi="Arial" w:cs="Arial"/>
        </w:rPr>
        <w:t>.</w:t>
      </w:r>
    </w:p>
    <w:p w14:paraId="7B6EBE1D" w14:textId="44783451" w:rsidR="00ED7C74" w:rsidRPr="00C77AE8" w:rsidRDefault="00937FFD" w:rsidP="00C77AE8">
      <w:pPr>
        <w:spacing w:before="100" w:beforeAutospacing="1" w:after="100" w:afterAutospacing="1" w:line="360" w:lineRule="auto"/>
        <w:jc w:val="both"/>
        <w:rPr>
          <w:rFonts w:ascii="Arial" w:hAnsi="Arial" w:cs="Arial"/>
          <w:lang w:eastAsia="es-MX"/>
        </w:rPr>
      </w:pPr>
      <w:r>
        <w:rPr>
          <w:rFonts w:ascii="Arial" w:hAnsi="Arial" w:cs="Arial"/>
          <w:b/>
          <w:bCs/>
          <w:color w:val="000000" w:themeColor="text1"/>
        </w:rPr>
        <w:t xml:space="preserve">4.4 </w:t>
      </w:r>
      <w:r w:rsidR="009500BD" w:rsidRPr="000B5284">
        <w:rPr>
          <w:rFonts w:ascii="Arial" w:hAnsi="Arial" w:cs="Arial"/>
          <w:b/>
          <w:bCs/>
          <w:color w:val="000000" w:themeColor="text1"/>
        </w:rPr>
        <w:t>Decisión</w:t>
      </w:r>
      <w:bookmarkEnd w:id="14"/>
    </w:p>
    <w:p w14:paraId="5FB71654" w14:textId="6F8A51F6" w:rsidR="00A7397A" w:rsidRDefault="00A7397A" w:rsidP="00A7397A">
      <w:pPr>
        <w:spacing w:before="100" w:beforeAutospacing="1" w:after="100" w:afterAutospacing="1" w:line="360" w:lineRule="auto"/>
        <w:jc w:val="both"/>
        <w:rPr>
          <w:rFonts w:ascii="Arial" w:hAnsi="Arial" w:cs="Arial"/>
        </w:rPr>
      </w:pPr>
      <w:r>
        <w:rPr>
          <w:rFonts w:ascii="Arial" w:hAnsi="Arial" w:cs="Arial"/>
        </w:rPr>
        <w:t xml:space="preserve">Previo a calificar los agravios, </w:t>
      </w:r>
      <w:r w:rsidR="00E46EB9">
        <w:rPr>
          <w:rFonts w:ascii="Arial" w:hAnsi="Arial" w:cs="Arial"/>
        </w:rPr>
        <w:t xml:space="preserve">este </w:t>
      </w:r>
      <w:r w:rsidR="00E46EB9">
        <w:rPr>
          <w:rFonts w:ascii="Arial" w:hAnsi="Arial" w:cs="Arial"/>
          <w:i/>
          <w:iCs/>
        </w:rPr>
        <w:t xml:space="preserve">Tribunal Electoral </w:t>
      </w:r>
      <w:r w:rsidR="00E46EB9">
        <w:rPr>
          <w:rFonts w:ascii="Arial" w:hAnsi="Arial" w:cs="Arial"/>
        </w:rPr>
        <w:t xml:space="preserve">considera oportuno precisar que </w:t>
      </w:r>
      <w:r w:rsidRPr="0011738E">
        <w:rPr>
          <w:rFonts w:ascii="Arial" w:hAnsi="Arial" w:cs="Arial"/>
        </w:rPr>
        <w:t xml:space="preserve">el asunto que se analiza se constriñe a establecer si fue correcto lo determinado por la </w:t>
      </w:r>
      <w:r w:rsidRPr="0011738E">
        <w:rPr>
          <w:rFonts w:ascii="Arial" w:hAnsi="Arial" w:cs="Arial"/>
          <w:i/>
          <w:iCs/>
        </w:rPr>
        <w:t>autoridad responsable</w:t>
      </w:r>
      <w:r w:rsidRPr="0011738E">
        <w:rPr>
          <w:rFonts w:ascii="Arial" w:hAnsi="Arial" w:cs="Arial"/>
        </w:rPr>
        <w:t xml:space="preserve"> respecto del cumplimiento o no del </w:t>
      </w:r>
      <w:r w:rsidRPr="0011738E">
        <w:rPr>
          <w:rFonts w:ascii="Arial" w:hAnsi="Arial" w:cs="Arial"/>
          <w:i/>
          <w:iCs/>
        </w:rPr>
        <w:t>acuerdo de medidas cautelares</w:t>
      </w:r>
      <w:r w:rsidR="009B3DA9">
        <w:rPr>
          <w:rFonts w:ascii="Arial" w:hAnsi="Arial" w:cs="Arial"/>
        </w:rPr>
        <w:t xml:space="preserve">; </w:t>
      </w:r>
      <w:r w:rsidR="00347F88">
        <w:rPr>
          <w:rFonts w:ascii="Arial" w:hAnsi="Arial" w:cs="Arial"/>
        </w:rPr>
        <w:t xml:space="preserve">ello, dado que el </w:t>
      </w:r>
      <w:r w:rsidR="00347F88">
        <w:rPr>
          <w:rFonts w:ascii="Arial" w:hAnsi="Arial" w:cs="Arial"/>
          <w:i/>
          <w:iCs/>
        </w:rPr>
        <w:t xml:space="preserve">acuerdo impugnado </w:t>
      </w:r>
      <w:r w:rsidR="00347F88">
        <w:rPr>
          <w:rFonts w:ascii="Arial" w:hAnsi="Arial" w:cs="Arial"/>
        </w:rPr>
        <w:t>derivó de una determinación preliminar o en apariencia del buen derecho.</w:t>
      </w:r>
    </w:p>
    <w:p w14:paraId="68D6708D" w14:textId="3E33998E" w:rsidR="0026310E" w:rsidRPr="001067B1" w:rsidRDefault="00347F88" w:rsidP="002D727E">
      <w:pPr>
        <w:spacing w:before="100" w:beforeAutospacing="1" w:after="100" w:afterAutospacing="1" w:line="360" w:lineRule="auto"/>
        <w:jc w:val="both"/>
        <w:rPr>
          <w:rFonts w:ascii="Arial" w:hAnsi="Arial" w:cs="Arial"/>
          <w:b/>
          <w:bCs/>
        </w:rPr>
      </w:pPr>
      <w:r w:rsidRPr="001067B1">
        <w:rPr>
          <w:rFonts w:ascii="Arial" w:hAnsi="Arial" w:cs="Arial"/>
        </w:rPr>
        <w:t>Dicho lo anterior, a</w:t>
      </w:r>
      <w:r w:rsidR="00CD5A62" w:rsidRPr="001067B1">
        <w:rPr>
          <w:rFonts w:ascii="Arial" w:hAnsi="Arial" w:cs="Arial"/>
        </w:rPr>
        <w:t xml:space="preserve"> juicio de este </w:t>
      </w:r>
      <w:r w:rsidR="00CD5A62" w:rsidRPr="001067B1">
        <w:rPr>
          <w:rFonts w:ascii="Arial" w:hAnsi="Arial" w:cs="Arial"/>
          <w:i/>
          <w:iCs/>
        </w:rPr>
        <w:t xml:space="preserve">Tribunal Electoral </w:t>
      </w:r>
      <w:r w:rsidR="0026310E" w:rsidRPr="001067B1">
        <w:rPr>
          <w:rFonts w:ascii="Arial" w:hAnsi="Arial" w:cs="Arial"/>
        </w:rPr>
        <w:t xml:space="preserve">los agravios son </w:t>
      </w:r>
      <w:r w:rsidR="0026310E" w:rsidRPr="001067B1">
        <w:rPr>
          <w:rFonts w:ascii="Arial" w:hAnsi="Arial" w:cs="Arial"/>
          <w:b/>
          <w:bCs/>
        </w:rPr>
        <w:t>fundados</w:t>
      </w:r>
      <w:r w:rsidR="0026310E" w:rsidRPr="001067B1">
        <w:rPr>
          <w:rFonts w:ascii="Arial" w:hAnsi="Arial" w:cs="Arial"/>
        </w:rPr>
        <w:t>,</w:t>
      </w:r>
      <w:r w:rsidR="0026310E" w:rsidRPr="001067B1">
        <w:rPr>
          <w:rFonts w:ascii="Arial" w:hAnsi="Arial" w:cs="Arial"/>
          <w:b/>
          <w:bCs/>
        </w:rPr>
        <w:t xml:space="preserve"> </w:t>
      </w:r>
      <w:r w:rsidR="0026310E" w:rsidRPr="001067B1">
        <w:rPr>
          <w:rFonts w:ascii="Arial" w:hAnsi="Arial" w:cs="Arial"/>
        </w:rPr>
        <w:t>con base en las siguientes consideracione</w:t>
      </w:r>
      <w:r w:rsidR="008D4710" w:rsidRPr="001067B1">
        <w:rPr>
          <w:rFonts w:ascii="Arial" w:hAnsi="Arial" w:cs="Arial"/>
        </w:rPr>
        <w:t>s.</w:t>
      </w:r>
      <w:r w:rsidR="0026310E" w:rsidRPr="001067B1">
        <w:rPr>
          <w:rFonts w:ascii="Arial" w:hAnsi="Arial" w:cs="Arial"/>
          <w:b/>
          <w:bCs/>
        </w:rPr>
        <w:t xml:space="preserve"> </w:t>
      </w:r>
    </w:p>
    <w:p w14:paraId="7D9CE4BD" w14:textId="09550E71" w:rsidR="002D727E" w:rsidRPr="001067B1" w:rsidRDefault="0015187F" w:rsidP="002D727E">
      <w:pPr>
        <w:spacing w:before="100" w:beforeAutospacing="1" w:after="100" w:afterAutospacing="1" w:line="360" w:lineRule="auto"/>
        <w:jc w:val="both"/>
        <w:rPr>
          <w:rFonts w:ascii="Arial" w:hAnsi="Arial" w:cs="Arial"/>
        </w:rPr>
      </w:pPr>
      <w:r w:rsidRPr="001067B1">
        <w:rPr>
          <w:rFonts w:ascii="Arial" w:hAnsi="Arial" w:cs="Arial"/>
        </w:rPr>
        <w:t xml:space="preserve">Respecto del identificado en el </w:t>
      </w:r>
      <w:r w:rsidRPr="001067B1">
        <w:rPr>
          <w:rFonts w:ascii="Arial" w:hAnsi="Arial" w:cs="Arial"/>
          <w:b/>
          <w:bCs/>
        </w:rPr>
        <w:t>inciso</w:t>
      </w:r>
      <w:r w:rsidRPr="001067B1">
        <w:rPr>
          <w:rFonts w:ascii="Arial" w:hAnsi="Arial" w:cs="Arial"/>
        </w:rPr>
        <w:t xml:space="preserve"> </w:t>
      </w:r>
      <w:r w:rsidRPr="001067B1">
        <w:rPr>
          <w:rFonts w:ascii="Arial" w:hAnsi="Arial" w:cs="Arial"/>
          <w:b/>
          <w:bCs/>
        </w:rPr>
        <w:t>a</w:t>
      </w:r>
      <w:r w:rsidR="00033BA4" w:rsidRPr="001067B1">
        <w:rPr>
          <w:rFonts w:ascii="Arial" w:hAnsi="Arial" w:cs="Arial"/>
        </w:rPr>
        <w:t>,</w:t>
      </w:r>
      <w:r w:rsidRPr="001067B1">
        <w:rPr>
          <w:rFonts w:ascii="Arial" w:hAnsi="Arial" w:cs="Arial"/>
        </w:rPr>
        <w:t xml:space="preserve"> si bien </w:t>
      </w:r>
      <w:r w:rsidR="00937FFD" w:rsidRPr="001067B1">
        <w:rPr>
          <w:rFonts w:ascii="Arial" w:hAnsi="Arial" w:cs="Arial"/>
        </w:rPr>
        <w:t xml:space="preserve">la </w:t>
      </w:r>
      <w:r w:rsidR="00937FFD" w:rsidRPr="001067B1">
        <w:rPr>
          <w:rFonts w:ascii="Arial" w:hAnsi="Arial" w:cs="Arial"/>
          <w:i/>
          <w:iCs/>
        </w:rPr>
        <w:t>autoridad responsable</w:t>
      </w:r>
      <w:r w:rsidR="004F1C1D" w:rsidRPr="001067B1">
        <w:rPr>
          <w:rFonts w:ascii="Arial" w:hAnsi="Arial" w:cs="Arial"/>
        </w:rPr>
        <w:t xml:space="preserve"> </w:t>
      </w:r>
      <w:r w:rsidR="002D727E" w:rsidRPr="001067B1">
        <w:rPr>
          <w:rFonts w:ascii="Arial" w:hAnsi="Arial" w:cs="Arial"/>
        </w:rPr>
        <w:t>valoró el</w:t>
      </w:r>
      <w:r w:rsidR="008B0587" w:rsidRPr="001067B1">
        <w:rPr>
          <w:rFonts w:ascii="Arial" w:hAnsi="Arial" w:cs="Arial"/>
        </w:rPr>
        <w:t xml:space="preserve"> enlace </w:t>
      </w:r>
      <w:r w:rsidR="00033BA4" w:rsidRPr="001067B1">
        <w:rPr>
          <w:rFonts w:ascii="Arial" w:hAnsi="Arial" w:cs="Arial"/>
        </w:rPr>
        <w:t xml:space="preserve">alojado en </w:t>
      </w:r>
      <w:r w:rsidR="008B0587" w:rsidRPr="001067B1">
        <w:rPr>
          <w:rFonts w:ascii="Arial" w:hAnsi="Arial" w:cs="Arial"/>
        </w:rPr>
        <w:t xml:space="preserve">la red social </w:t>
      </w:r>
      <w:r w:rsidR="008B0587" w:rsidRPr="001067B1">
        <w:rPr>
          <w:rFonts w:ascii="Arial" w:hAnsi="Arial" w:cs="Arial"/>
          <w:i/>
          <w:iCs/>
        </w:rPr>
        <w:t>X</w:t>
      </w:r>
      <w:r w:rsidRPr="001067B1">
        <w:rPr>
          <w:rFonts w:ascii="Arial" w:hAnsi="Arial" w:cs="Arial"/>
          <w:i/>
          <w:iCs/>
        </w:rPr>
        <w:t xml:space="preserve"> </w:t>
      </w:r>
      <w:r w:rsidRPr="001067B1">
        <w:rPr>
          <w:rFonts w:ascii="Arial" w:hAnsi="Arial" w:cs="Arial"/>
        </w:rPr>
        <w:t>(prueba 7), dicha valoración debió de</w:t>
      </w:r>
      <w:r w:rsidR="009A556A" w:rsidRPr="001067B1">
        <w:rPr>
          <w:rFonts w:ascii="Arial" w:hAnsi="Arial" w:cs="Arial"/>
        </w:rPr>
        <w:t xml:space="preserve"> realizarse</w:t>
      </w:r>
      <w:r w:rsidRPr="001067B1">
        <w:rPr>
          <w:rFonts w:ascii="Arial" w:hAnsi="Arial" w:cs="Arial"/>
        </w:rPr>
        <w:t xml:space="preserve"> de manera concatenada con el resto de </w:t>
      </w:r>
      <w:r w:rsidR="00033BA4" w:rsidRPr="001067B1">
        <w:rPr>
          <w:rFonts w:ascii="Arial" w:hAnsi="Arial" w:cs="Arial"/>
        </w:rPr>
        <w:t>las pruebas.</w:t>
      </w:r>
    </w:p>
    <w:p w14:paraId="5D420181" w14:textId="1F65FED9" w:rsidR="00500812" w:rsidRPr="001067B1" w:rsidRDefault="00033BA4" w:rsidP="00500812">
      <w:pPr>
        <w:spacing w:before="100" w:beforeAutospacing="1" w:after="100" w:afterAutospacing="1" w:line="360" w:lineRule="auto"/>
        <w:jc w:val="both"/>
        <w:rPr>
          <w:rFonts w:ascii="Arial" w:hAnsi="Arial" w:cs="Arial"/>
        </w:rPr>
      </w:pPr>
      <w:r w:rsidRPr="001067B1">
        <w:rPr>
          <w:rFonts w:ascii="Arial" w:hAnsi="Arial" w:cs="Arial"/>
        </w:rPr>
        <w:t>En relación con</w:t>
      </w:r>
      <w:r w:rsidR="009A556A" w:rsidRPr="001067B1">
        <w:rPr>
          <w:rFonts w:ascii="Arial" w:hAnsi="Arial" w:cs="Arial"/>
        </w:rPr>
        <w:t xml:space="preserve"> ello, la </w:t>
      </w:r>
      <w:r w:rsidR="009A556A" w:rsidRPr="001067B1">
        <w:rPr>
          <w:rFonts w:ascii="Arial" w:hAnsi="Arial" w:cs="Arial"/>
          <w:i/>
          <w:iCs/>
        </w:rPr>
        <w:t xml:space="preserve">apelante </w:t>
      </w:r>
      <w:r w:rsidR="00210B68" w:rsidRPr="001067B1">
        <w:rPr>
          <w:rFonts w:ascii="Arial" w:hAnsi="Arial" w:cs="Arial"/>
        </w:rPr>
        <w:t>refiere</w:t>
      </w:r>
      <w:r w:rsidR="009A556A" w:rsidRPr="001067B1">
        <w:rPr>
          <w:rFonts w:ascii="Arial" w:hAnsi="Arial" w:cs="Arial"/>
        </w:rPr>
        <w:t xml:space="preserve"> q</w:t>
      </w:r>
      <w:r w:rsidR="00500812" w:rsidRPr="001067B1">
        <w:rPr>
          <w:rFonts w:ascii="Arial" w:hAnsi="Arial" w:cs="Arial"/>
        </w:rPr>
        <w:t>ue</w:t>
      </w:r>
      <w:r w:rsidR="00E04A94" w:rsidRPr="001067B1">
        <w:rPr>
          <w:rFonts w:ascii="Arial" w:hAnsi="Arial" w:cs="Arial"/>
        </w:rPr>
        <w:t xml:space="preserve"> fue incorrecto que la </w:t>
      </w:r>
      <w:r w:rsidR="001E50CA" w:rsidRPr="001067B1">
        <w:rPr>
          <w:rFonts w:ascii="Arial" w:hAnsi="Arial" w:cs="Arial"/>
          <w:i/>
          <w:iCs/>
        </w:rPr>
        <w:t>Encargada de Despacho</w:t>
      </w:r>
      <w:r w:rsidR="00E04A94" w:rsidRPr="001067B1">
        <w:rPr>
          <w:rFonts w:ascii="Arial" w:hAnsi="Arial" w:cs="Arial"/>
          <w:i/>
          <w:iCs/>
        </w:rPr>
        <w:t xml:space="preserve"> </w:t>
      </w:r>
      <w:r w:rsidR="00E04A94" w:rsidRPr="001067B1">
        <w:rPr>
          <w:rFonts w:ascii="Arial" w:hAnsi="Arial" w:cs="Arial"/>
        </w:rPr>
        <w:t>sostuviera que las pruebas eran insuficientes</w:t>
      </w:r>
      <w:r w:rsidR="00E276C7" w:rsidRPr="001067B1">
        <w:rPr>
          <w:rFonts w:ascii="Arial" w:hAnsi="Arial" w:cs="Arial"/>
        </w:rPr>
        <w:t xml:space="preserve"> y que se le haya </w:t>
      </w:r>
      <w:r w:rsidR="00D612CB" w:rsidRPr="001067B1">
        <w:rPr>
          <w:rFonts w:ascii="Arial" w:hAnsi="Arial" w:cs="Arial"/>
        </w:rPr>
        <w:t>exigi</w:t>
      </w:r>
      <w:r w:rsidR="00E276C7" w:rsidRPr="001067B1">
        <w:rPr>
          <w:rFonts w:ascii="Arial" w:hAnsi="Arial" w:cs="Arial"/>
        </w:rPr>
        <w:t>do</w:t>
      </w:r>
      <w:r w:rsidR="00D612CB" w:rsidRPr="001067B1">
        <w:rPr>
          <w:rFonts w:ascii="Arial" w:hAnsi="Arial" w:cs="Arial"/>
        </w:rPr>
        <w:t xml:space="preserve"> el </w:t>
      </w:r>
      <w:r w:rsidR="002D00C0" w:rsidRPr="001067B1">
        <w:rPr>
          <w:rFonts w:ascii="Arial" w:hAnsi="Arial" w:cs="Arial"/>
        </w:rPr>
        <w:t>acreditar un elemento volitivo como lo es la intimidación que señala sufrió.</w:t>
      </w:r>
    </w:p>
    <w:p w14:paraId="50068C32" w14:textId="43AE4BE6" w:rsidR="00225A8C" w:rsidRPr="001067B1" w:rsidRDefault="00F523FC" w:rsidP="007570B7">
      <w:pPr>
        <w:spacing w:before="100" w:beforeAutospacing="1" w:after="100" w:afterAutospacing="1" w:line="360" w:lineRule="auto"/>
        <w:jc w:val="both"/>
        <w:rPr>
          <w:rFonts w:ascii="Arial" w:hAnsi="Arial" w:cs="Arial"/>
        </w:rPr>
      </w:pPr>
      <w:r w:rsidRPr="001067B1">
        <w:rPr>
          <w:rFonts w:ascii="Arial" w:hAnsi="Arial" w:cs="Arial"/>
        </w:rPr>
        <w:t>Bajo ese contexto, se</w:t>
      </w:r>
      <w:r w:rsidR="00BF3B33" w:rsidRPr="001067B1">
        <w:rPr>
          <w:rFonts w:ascii="Arial" w:hAnsi="Arial" w:cs="Arial"/>
        </w:rPr>
        <w:t xml:space="preserve"> estima que, </w:t>
      </w:r>
      <w:r w:rsidR="00E152E9" w:rsidRPr="001067B1">
        <w:rPr>
          <w:rFonts w:ascii="Arial" w:hAnsi="Arial" w:cs="Arial"/>
        </w:rPr>
        <w:t xml:space="preserve">en efecto, el enlace </w:t>
      </w:r>
      <w:r w:rsidR="00A36EA0" w:rsidRPr="001067B1">
        <w:rPr>
          <w:rFonts w:ascii="Arial" w:hAnsi="Arial" w:cs="Arial"/>
        </w:rPr>
        <w:t>aportado</w:t>
      </w:r>
      <w:r w:rsidR="00E152E9" w:rsidRPr="001067B1">
        <w:rPr>
          <w:rFonts w:ascii="Arial" w:hAnsi="Arial" w:cs="Arial"/>
        </w:rPr>
        <w:t xml:space="preserve"> por la </w:t>
      </w:r>
      <w:r w:rsidR="00E152E9" w:rsidRPr="001067B1">
        <w:rPr>
          <w:rFonts w:ascii="Arial" w:hAnsi="Arial" w:cs="Arial"/>
          <w:i/>
          <w:iCs/>
        </w:rPr>
        <w:t xml:space="preserve">apelante </w:t>
      </w:r>
      <w:r w:rsidR="00E152E9" w:rsidRPr="001067B1">
        <w:rPr>
          <w:rFonts w:ascii="Arial" w:hAnsi="Arial" w:cs="Arial"/>
        </w:rPr>
        <w:t xml:space="preserve">constituye una prueba técnica, la cual </w:t>
      </w:r>
      <w:r w:rsidR="0014721F" w:rsidRPr="001067B1">
        <w:rPr>
          <w:rFonts w:ascii="Arial" w:hAnsi="Arial" w:cs="Arial"/>
        </w:rPr>
        <w:t>tiene carácter</w:t>
      </w:r>
      <w:r w:rsidR="008F638B" w:rsidRPr="001067B1">
        <w:rPr>
          <w:rFonts w:ascii="Arial" w:hAnsi="Arial" w:cs="Arial"/>
        </w:rPr>
        <w:t xml:space="preserve"> de</w:t>
      </w:r>
      <w:r w:rsidR="0014721F" w:rsidRPr="001067B1">
        <w:rPr>
          <w:rFonts w:ascii="Arial" w:hAnsi="Arial" w:cs="Arial"/>
        </w:rPr>
        <w:t xml:space="preserve"> imperfecto</w:t>
      </w:r>
      <w:r w:rsidR="008F638B" w:rsidRPr="001067B1">
        <w:rPr>
          <w:rFonts w:ascii="Arial" w:hAnsi="Arial" w:cs="Arial"/>
        </w:rPr>
        <w:t xml:space="preserve"> y</w:t>
      </w:r>
      <w:r w:rsidR="00BF3B33" w:rsidRPr="001067B1">
        <w:rPr>
          <w:rFonts w:ascii="Arial" w:hAnsi="Arial" w:cs="Arial"/>
        </w:rPr>
        <w:t xml:space="preserve"> </w:t>
      </w:r>
      <w:r w:rsidR="0014721F" w:rsidRPr="001067B1">
        <w:rPr>
          <w:rFonts w:ascii="Arial" w:hAnsi="Arial" w:cs="Arial"/>
        </w:rPr>
        <w:t xml:space="preserve">es insuficiente por sí </w:t>
      </w:r>
      <w:r w:rsidR="0014721F" w:rsidRPr="00985A45">
        <w:rPr>
          <w:rFonts w:ascii="Arial" w:hAnsi="Arial" w:cs="Arial"/>
        </w:rPr>
        <w:t>sola para acreditar de manera fehaciente los hechos que contiene</w:t>
      </w:r>
      <w:r w:rsidR="0014721F" w:rsidRPr="00985A45">
        <w:rPr>
          <w:rStyle w:val="Refdenotaalpie"/>
          <w:rFonts w:ascii="Arial" w:hAnsi="Arial" w:cs="Arial"/>
        </w:rPr>
        <w:footnoteReference w:id="18"/>
      </w:r>
      <w:r w:rsidR="008F638B" w:rsidRPr="00985A45">
        <w:rPr>
          <w:rFonts w:ascii="Arial" w:hAnsi="Arial" w:cs="Arial"/>
        </w:rPr>
        <w:t>; no obstante,</w:t>
      </w:r>
      <w:r w:rsidR="0021797D" w:rsidRPr="00985A45">
        <w:rPr>
          <w:rFonts w:ascii="Arial" w:hAnsi="Arial" w:cs="Arial"/>
        </w:rPr>
        <w:t xml:space="preserve"> dada </w:t>
      </w:r>
      <w:r w:rsidR="00705C2C" w:rsidRPr="00985A45">
        <w:rPr>
          <w:rFonts w:ascii="Arial" w:hAnsi="Arial" w:cs="Arial"/>
        </w:rPr>
        <w:t xml:space="preserve">su propia </w:t>
      </w:r>
      <w:r w:rsidR="00705C2C" w:rsidRPr="00985A45">
        <w:rPr>
          <w:rFonts w:ascii="Arial" w:hAnsi="Arial" w:cs="Arial"/>
        </w:rPr>
        <w:lastRenderedPageBreak/>
        <w:t>naturaleza</w:t>
      </w:r>
      <w:r w:rsidR="0021797D" w:rsidRPr="00985A45">
        <w:rPr>
          <w:rFonts w:ascii="Arial" w:hAnsi="Arial" w:cs="Arial"/>
        </w:rPr>
        <w:t xml:space="preserve">, la </w:t>
      </w:r>
      <w:r w:rsidR="0021797D" w:rsidRPr="00985A45">
        <w:rPr>
          <w:rFonts w:ascii="Arial" w:hAnsi="Arial" w:cs="Arial"/>
          <w:i/>
          <w:iCs/>
        </w:rPr>
        <w:t xml:space="preserve">Encargada de Despacho </w:t>
      </w:r>
      <w:r w:rsidR="0021797D" w:rsidRPr="00985A45">
        <w:rPr>
          <w:rFonts w:ascii="Arial" w:hAnsi="Arial" w:cs="Arial"/>
        </w:rPr>
        <w:t>tenía el deber de analizar</w:t>
      </w:r>
      <w:r w:rsidR="00931C8A" w:rsidRPr="00985A45">
        <w:rPr>
          <w:rFonts w:ascii="Arial" w:hAnsi="Arial" w:cs="Arial"/>
        </w:rPr>
        <w:t>la</w:t>
      </w:r>
      <w:r w:rsidR="0021797D" w:rsidRPr="00985A45">
        <w:rPr>
          <w:rFonts w:ascii="Arial" w:hAnsi="Arial" w:cs="Arial"/>
        </w:rPr>
        <w:t xml:space="preserve"> </w:t>
      </w:r>
      <w:r w:rsidRPr="00985A45">
        <w:rPr>
          <w:rFonts w:ascii="Arial" w:hAnsi="Arial" w:cs="Arial"/>
        </w:rPr>
        <w:t xml:space="preserve">junto con los demás elementos </w:t>
      </w:r>
      <w:r w:rsidR="00AB6BB4" w:rsidRPr="00985A45">
        <w:rPr>
          <w:rFonts w:ascii="Arial" w:hAnsi="Arial" w:cs="Arial"/>
        </w:rPr>
        <w:t>aportado</w:t>
      </w:r>
      <w:r w:rsidR="00705C2C" w:rsidRPr="00985A45">
        <w:rPr>
          <w:rFonts w:ascii="Arial" w:hAnsi="Arial" w:cs="Arial"/>
        </w:rPr>
        <w:t>s,</w:t>
      </w:r>
      <w:r w:rsidR="0021797D" w:rsidRPr="00985A45">
        <w:rPr>
          <w:rFonts w:ascii="Arial" w:hAnsi="Arial" w:cs="Arial"/>
        </w:rPr>
        <w:t xml:space="preserve"> </w:t>
      </w:r>
      <w:r w:rsidR="000D341A" w:rsidRPr="00985A45">
        <w:rPr>
          <w:rFonts w:ascii="Arial" w:hAnsi="Arial" w:cs="Arial"/>
        </w:rPr>
        <w:t>para</w:t>
      </w:r>
      <w:r w:rsidR="0021797D" w:rsidRPr="00985A45">
        <w:rPr>
          <w:rFonts w:ascii="Arial" w:hAnsi="Arial" w:cs="Arial"/>
        </w:rPr>
        <w:t xml:space="preserve"> adminicula</w:t>
      </w:r>
      <w:r w:rsidR="009E2D6C" w:rsidRPr="00985A45">
        <w:rPr>
          <w:rFonts w:ascii="Arial" w:hAnsi="Arial" w:cs="Arial"/>
        </w:rPr>
        <w:t>rl</w:t>
      </w:r>
      <w:r w:rsidR="0021797D" w:rsidRPr="00985A45">
        <w:rPr>
          <w:rFonts w:ascii="Arial" w:hAnsi="Arial" w:cs="Arial"/>
        </w:rPr>
        <w:t xml:space="preserve">a </w:t>
      </w:r>
      <w:r w:rsidR="000D341A" w:rsidRPr="00985A45">
        <w:rPr>
          <w:rFonts w:ascii="Arial" w:hAnsi="Arial" w:cs="Arial"/>
        </w:rPr>
        <w:t xml:space="preserve">y, </w:t>
      </w:r>
      <w:r w:rsidR="0021797D" w:rsidRPr="00985A45">
        <w:rPr>
          <w:rFonts w:ascii="Arial" w:hAnsi="Arial" w:cs="Arial"/>
        </w:rPr>
        <w:t>de esta manera</w:t>
      </w:r>
      <w:r w:rsidR="00C150EE" w:rsidRPr="00985A45">
        <w:rPr>
          <w:rFonts w:ascii="Arial" w:hAnsi="Arial" w:cs="Arial"/>
        </w:rPr>
        <w:t xml:space="preserve"> y </w:t>
      </w:r>
      <w:r w:rsidR="00931C8A" w:rsidRPr="00985A45">
        <w:rPr>
          <w:rFonts w:ascii="Arial" w:hAnsi="Arial" w:cs="Arial"/>
        </w:rPr>
        <w:t>de ser el</w:t>
      </w:r>
      <w:r w:rsidR="00DD67C2" w:rsidRPr="00985A45">
        <w:rPr>
          <w:rFonts w:ascii="Arial" w:hAnsi="Arial" w:cs="Arial"/>
        </w:rPr>
        <w:t xml:space="preserve"> caso</w:t>
      </w:r>
      <w:r w:rsidR="0021797D" w:rsidRPr="00985A45">
        <w:rPr>
          <w:rFonts w:ascii="Arial" w:hAnsi="Arial" w:cs="Arial"/>
        </w:rPr>
        <w:t>, perfeccionarla o corroborarla</w:t>
      </w:r>
      <w:r w:rsidR="00225A8C" w:rsidRPr="00985A45">
        <w:rPr>
          <w:rFonts w:ascii="Arial" w:hAnsi="Arial" w:cs="Arial"/>
        </w:rPr>
        <w:t>; máxime cuando se trata de acreditar aspectos en los que se ve involucrada la voluntad humana.</w:t>
      </w:r>
    </w:p>
    <w:p w14:paraId="422DD0A8" w14:textId="3A3620CE" w:rsidR="002E07D3" w:rsidRPr="001067B1" w:rsidRDefault="002E07D3" w:rsidP="007570B7">
      <w:pPr>
        <w:spacing w:before="100" w:beforeAutospacing="1" w:after="100" w:afterAutospacing="1" w:line="360" w:lineRule="auto"/>
        <w:jc w:val="both"/>
        <w:rPr>
          <w:rFonts w:ascii="Arial" w:hAnsi="Arial" w:cs="Arial"/>
        </w:rPr>
      </w:pPr>
      <w:r w:rsidRPr="001067B1">
        <w:rPr>
          <w:rFonts w:ascii="Arial" w:hAnsi="Arial" w:cs="Arial"/>
        </w:rPr>
        <w:t xml:space="preserve">Pues no se puede perder de vista que la determinación que se controvierte deriva de la medida cautelar adoptada dentro de un procedimiento especial sancionador iniciado por una queja para denunciar violencia política contra la mujer </w:t>
      </w:r>
      <w:r w:rsidR="00EC3860" w:rsidRPr="001067B1">
        <w:rPr>
          <w:rFonts w:ascii="Arial" w:hAnsi="Arial" w:cs="Arial"/>
        </w:rPr>
        <w:t>por</w:t>
      </w:r>
      <w:r w:rsidRPr="001067B1">
        <w:rPr>
          <w:rFonts w:ascii="Arial" w:hAnsi="Arial" w:cs="Arial"/>
        </w:rPr>
        <w:t xml:space="preserve"> razón de género y, por tanto, aunque de manera preliminar y en apariencia de</w:t>
      </w:r>
      <w:r w:rsidR="00EC3860" w:rsidRPr="001067B1">
        <w:rPr>
          <w:rFonts w:ascii="Arial" w:hAnsi="Arial" w:cs="Arial"/>
        </w:rPr>
        <w:t>l</w:t>
      </w:r>
      <w:r w:rsidRPr="001067B1">
        <w:rPr>
          <w:rFonts w:ascii="Arial" w:hAnsi="Arial" w:cs="Arial"/>
        </w:rPr>
        <w:t xml:space="preserve"> buen derecho, conforme a lo previsto en </w:t>
      </w:r>
      <w:r w:rsidR="00D62E0C" w:rsidRPr="001067B1">
        <w:rPr>
          <w:rFonts w:ascii="Arial" w:hAnsi="Arial" w:cs="Arial"/>
        </w:rPr>
        <w:t>los</w:t>
      </w:r>
      <w:r w:rsidRPr="001067B1">
        <w:rPr>
          <w:rFonts w:ascii="Arial" w:hAnsi="Arial" w:cs="Arial"/>
        </w:rPr>
        <w:t xml:space="preserve"> artículo</w:t>
      </w:r>
      <w:r w:rsidR="00D62E0C" w:rsidRPr="001067B1">
        <w:rPr>
          <w:rFonts w:ascii="Arial" w:hAnsi="Arial" w:cs="Arial"/>
        </w:rPr>
        <w:t>s</w:t>
      </w:r>
      <w:r w:rsidRPr="001067B1">
        <w:rPr>
          <w:rFonts w:ascii="Arial" w:hAnsi="Arial" w:cs="Arial"/>
        </w:rPr>
        <w:t xml:space="preserve"> </w:t>
      </w:r>
      <w:r w:rsidR="00D62E0C" w:rsidRPr="001067B1">
        <w:rPr>
          <w:rFonts w:ascii="Arial" w:hAnsi="Arial" w:cs="Arial"/>
        </w:rPr>
        <w:t xml:space="preserve">243 y </w:t>
      </w:r>
      <w:r w:rsidRPr="001067B1">
        <w:rPr>
          <w:rFonts w:ascii="Arial" w:hAnsi="Arial" w:cs="Arial"/>
        </w:rPr>
        <w:t xml:space="preserve">259 del </w:t>
      </w:r>
      <w:r w:rsidRPr="001067B1">
        <w:rPr>
          <w:rFonts w:ascii="Arial" w:hAnsi="Arial" w:cs="Arial"/>
          <w:i/>
          <w:iCs/>
        </w:rPr>
        <w:t>Código Electoral</w:t>
      </w:r>
      <w:r w:rsidRPr="001067B1">
        <w:rPr>
          <w:rFonts w:ascii="Arial" w:hAnsi="Arial" w:cs="Arial"/>
        </w:rPr>
        <w:t xml:space="preserve">, la </w:t>
      </w:r>
      <w:r w:rsidRPr="001067B1">
        <w:rPr>
          <w:rFonts w:ascii="Arial" w:hAnsi="Arial" w:cs="Arial"/>
          <w:i/>
          <w:iCs/>
        </w:rPr>
        <w:t>autoridad responsable</w:t>
      </w:r>
      <w:r w:rsidRPr="001067B1">
        <w:rPr>
          <w:rFonts w:ascii="Arial" w:hAnsi="Arial" w:cs="Arial"/>
        </w:rPr>
        <w:t xml:space="preserve"> estaba obligada a realizar, en primer lugar, una valoración individual de los medios de prueba con los que contaba para luego, en un segundo momento,</w:t>
      </w:r>
      <w:r w:rsidR="00C65DBC" w:rsidRPr="001067B1">
        <w:rPr>
          <w:rFonts w:ascii="Arial" w:hAnsi="Arial" w:cs="Arial"/>
        </w:rPr>
        <w:t xml:space="preserve"> llevar a cabo</w:t>
      </w:r>
      <w:r w:rsidRPr="001067B1">
        <w:rPr>
          <w:rFonts w:ascii="Arial" w:hAnsi="Arial" w:cs="Arial"/>
        </w:rPr>
        <w:t xml:space="preserve"> un análisis de manera conjunta.</w:t>
      </w:r>
    </w:p>
    <w:p w14:paraId="52F92EBF" w14:textId="79A03067" w:rsidR="00D62E0C" w:rsidRPr="00985A45" w:rsidRDefault="002E07D3" w:rsidP="007570B7">
      <w:pPr>
        <w:spacing w:before="100" w:beforeAutospacing="1" w:after="100" w:afterAutospacing="1" w:line="360" w:lineRule="auto"/>
        <w:jc w:val="both"/>
        <w:rPr>
          <w:rFonts w:ascii="Arial" w:hAnsi="Arial" w:cs="Arial"/>
        </w:rPr>
      </w:pPr>
      <w:r w:rsidRPr="001067B1">
        <w:rPr>
          <w:rFonts w:ascii="Arial" w:hAnsi="Arial" w:cs="Arial"/>
        </w:rPr>
        <w:t>De esta forma estaría en posibilidad de concluir</w:t>
      </w:r>
      <w:r w:rsidR="00497713" w:rsidRPr="001067B1">
        <w:rPr>
          <w:rFonts w:ascii="Arial" w:hAnsi="Arial" w:cs="Arial"/>
        </w:rPr>
        <w:t>,</w:t>
      </w:r>
      <w:r w:rsidRPr="001067B1">
        <w:rPr>
          <w:rFonts w:ascii="Arial" w:hAnsi="Arial" w:cs="Arial"/>
        </w:rPr>
        <w:t xml:space="preserve"> </w:t>
      </w:r>
      <w:r w:rsidR="00497713" w:rsidRPr="001067B1">
        <w:rPr>
          <w:rFonts w:ascii="Arial" w:hAnsi="Arial" w:cs="Arial"/>
        </w:rPr>
        <w:t xml:space="preserve">de manera preliminar, si </w:t>
      </w:r>
      <w:r w:rsidR="00C65DBC" w:rsidRPr="001067B1">
        <w:rPr>
          <w:rFonts w:ascii="Arial" w:hAnsi="Arial" w:cs="Arial"/>
        </w:rPr>
        <w:t xml:space="preserve">el </w:t>
      </w:r>
      <w:r w:rsidR="00C65DBC" w:rsidRPr="001067B1">
        <w:rPr>
          <w:rFonts w:ascii="Arial" w:hAnsi="Arial" w:cs="Arial"/>
          <w:i/>
          <w:iCs/>
        </w:rPr>
        <w:t>senador</w:t>
      </w:r>
      <w:r w:rsidR="00497713" w:rsidRPr="001067B1">
        <w:rPr>
          <w:rFonts w:ascii="Arial" w:hAnsi="Arial" w:cs="Arial"/>
        </w:rPr>
        <w:t xml:space="preserve"> participó o no en el evento que se señala como aquel con el que se incumplió la medida cautelar dictada y, derivado de ello, en qué forma y grado se dio su intervención, a fin de que se encontrara en condiciones de</w:t>
      </w:r>
      <w:r w:rsidR="00116B91" w:rsidRPr="001067B1">
        <w:rPr>
          <w:rFonts w:ascii="Arial" w:hAnsi="Arial" w:cs="Arial"/>
        </w:rPr>
        <w:t xml:space="preserve"> determinar si se actualiza o no el elemento material </w:t>
      </w:r>
      <w:r w:rsidR="00E66505" w:rsidRPr="001067B1">
        <w:rPr>
          <w:rFonts w:ascii="Arial" w:hAnsi="Arial" w:cs="Arial"/>
        </w:rPr>
        <w:t xml:space="preserve">conductual </w:t>
      </w:r>
      <w:r w:rsidR="00116B91" w:rsidRPr="001067B1">
        <w:rPr>
          <w:rFonts w:ascii="Arial" w:hAnsi="Arial" w:cs="Arial"/>
        </w:rPr>
        <w:t xml:space="preserve">y, en </w:t>
      </w:r>
      <w:r w:rsidR="00533815" w:rsidRPr="001067B1">
        <w:rPr>
          <w:rFonts w:ascii="Arial" w:hAnsi="Arial" w:cs="Arial"/>
        </w:rPr>
        <w:t>consecuencia,</w:t>
      </w:r>
      <w:r w:rsidR="00116B91" w:rsidRPr="001067B1">
        <w:rPr>
          <w:rFonts w:ascii="Arial" w:hAnsi="Arial" w:cs="Arial"/>
        </w:rPr>
        <w:t xml:space="preserve"> </w:t>
      </w:r>
      <w:r w:rsidR="00E66505" w:rsidRPr="001067B1">
        <w:rPr>
          <w:rFonts w:ascii="Arial" w:hAnsi="Arial" w:cs="Arial"/>
        </w:rPr>
        <w:t xml:space="preserve">el incumplimiento </w:t>
      </w:r>
      <w:r w:rsidR="00C65DBC" w:rsidRPr="001067B1">
        <w:rPr>
          <w:rFonts w:ascii="Arial" w:hAnsi="Arial" w:cs="Arial"/>
        </w:rPr>
        <w:t>alegado.</w:t>
      </w:r>
      <w:r w:rsidR="00280594" w:rsidRPr="001067B1">
        <w:rPr>
          <w:rFonts w:ascii="Arial" w:hAnsi="Arial" w:cs="Arial"/>
        </w:rPr>
        <w:t xml:space="preserve"> </w:t>
      </w:r>
      <w:r w:rsidR="00D62E0C" w:rsidRPr="001067B1">
        <w:rPr>
          <w:rFonts w:ascii="Arial" w:hAnsi="Arial" w:cs="Arial"/>
        </w:rPr>
        <w:t>Sobre todo, cuando en el acuerdo controvertido</w:t>
      </w:r>
      <w:r w:rsidR="00280594" w:rsidRPr="001067B1">
        <w:rPr>
          <w:rFonts w:ascii="Arial" w:hAnsi="Arial" w:cs="Arial"/>
        </w:rPr>
        <w:t xml:space="preserve"> se precisa </w:t>
      </w:r>
      <w:r w:rsidR="00D62E0C" w:rsidRPr="001067B1">
        <w:rPr>
          <w:rFonts w:ascii="Arial" w:hAnsi="Arial" w:cs="Arial"/>
        </w:rPr>
        <w:t xml:space="preserve">que la violación o el </w:t>
      </w:r>
      <w:r w:rsidR="00D62E0C" w:rsidRPr="00985A45">
        <w:rPr>
          <w:rFonts w:ascii="Arial" w:hAnsi="Arial" w:cs="Arial"/>
        </w:rPr>
        <w:t xml:space="preserve">incumplimiento a una medida cautelar requiere de un pronunciamiento en el que se </w:t>
      </w:r>
      <w:r w:rsidR="00750A32" w:rsidRPr="00985A45">
        <w:rPr>
          <w:rFonts w:ascii="Arial" w:hAnsi="Arial" w:cs="Arial"/>
        </w:rPr>
        <w:t>necesita</w:t>
      </w:r>
      <w:r w:rsidR="00D62E0C" w:rsidRPr="00985A45">
        <w:rPr>
          <w:rFonts w:ascii="Arial" w:hAnsi="Arial" w:cs="Arial"/>
        </w:rPr>
        <w:t xml:space="preserve"> demostrar que la persona a la que se le atribuye la falta desobedeció o no lo ordenado por la autoridad.</w:t>
      </w:r>
    </w:p>
    <w:p w14:paraId="5F1BB579" w14:textId="1957263C" w:rsidR="007938E2" w:rsidRDefault="00E66505" w:rsidP="007570B7">
      <w:pPr>
        <w:spacing w:before="100" w:beforeAutospacing="1" w:after="100" w:afterAutospacing="1" w:line="360" w:lineRule="auto"/>
        <w:jc w:val="both"/>
        <w:rPr>
          <w:rFonts w:ascii="Arial" w:hAnsi="Arial" w:cs="Arial"/>
        </w:rPr>
      </w:pPr>
      <w:r w:rsidRPr="00985A45">
        <w:rPr>
          <w:rFonts w:ascii="Arial" w:hAnsi="Arial" w:cs="Arial"/>
        </w:rPr>
        <w:t xml:space="preserve">Lo anterior, derivó en </w:t>
      </w:r>
      <w:r w:rsidR="00FC1463" w:rsidRPr="00985A45">
        <w:rPr>
          <w:rFonts w:ascii="Arial" w:hAnsi="Arial" w:cs="Arial"/>
        </w:rPr>
        <w:t>la determinación</w:t>
      </w:r>
      <w:r w:rsidR="007938E2" w:rsidRPr="00985A45">
        <w:rPr>
          <w:rFonts w:ascii="Arial" w:hAnsi="Arial" w:cs="Arial"/>
        </w:rPr>
        <w:t xml:space="preserve"> plasmad</w:t>
      </w:r>
      <w:r w:rsidR="00FC1463" w:rsidRPr="00985A45">
        <w:rPr>
          <w:rFonts w:ascii="Arial" w:hAnsi="Arial" w:cs="Arial"/>
        </w:rPr>
        <w:t>a</w:t>
      </w:r>
      <w:r w:rsidR="007938E2" w:rsidRPr="00985A45">
        <w:rPr>
          <w:rFonts w:ascii="Arial" w:hAnsi="Arial" w:cs="Arial"/>
        </w:rPr>
        <w:t xml:space="preserve"> en el </w:t>
      </w:r>
      <w:r w:rsidR="007938E2" w:rsidRPr="00985A45">
        <w:rPr>
          <w:rFonts w:ascii="Arial" w:hAnsi="Arial" w:cs="Arial"/>
          <w:i/>
          <w:iCs/>
        </w:rPr>
        <w:t xml:space="preserve">acuerdo </w:t>
      </w:r>
      <w:r w:rsidR="00FC1463" w:rsidRPr="00985A45">
        <w:rPr>
          <w:rFonts w:ascii="Arial" w:hAnsi="Arial" w:cs="Arial"/>
          <w:i/>
          <w:iCs/>
        </w:rPr>
        <w:t>impugnad</w:t>
      </w:r>
      <w:r w:rsidR="007938E2" w:rsidRPr="00985A45">
        <w:rPr>
          <w:rFonts w:ascii="Arial" w:hAnsi="Arial" w:cs="Arial"/>
          <w:i/>
          <w:iCs/>
        </w:rPr>
        <w:t>o</w:t>
      </w:r>
      <w:r w:rsidR="007938E2" w:rsidRPr="00985A45">
        <w:rPr>
          <w:rFonts w:ascii="Arial" w:hAnsi="Arial" w:cs="Arial"/>
        </w:rPr>
        <w:t xml:space="preserve"> respecto</w:t>
      </w:r>
      <w:r w:rsidR="00FC1463" w:rsidRPr="00985A45">
        <w:rPr>
          <w:rFonts w:ascii="Arial" w:hAnsi="Arial" w:cs="Arial"/>
        </w:rPr>
        <w:t xml:space="preserve"> del</w:t>
      </w:r>
      <w:r w:rsidR="007938E2" w:rsidRPr="00985A45">
        <w:rPr>
          <w:rFonts w:ascii="Arial" w:hAnsi="Arial" w:cs="Arial"/>
        </w:rPr>
        <w:t xml:space="preserve"> </w:t>
      </w:r>
      <w:r w:rsidRPr="00985A45">
        <w:rPr>
          <w:rFonts w:ascii="Arial" w:hAnsi="Arial" w:cs="Arial"/>
        </w:rPr>
        <w:t>incumplimiento del elemento material en estudio</w:t>
      </w:r>
      <w:r w:rsidR="007938E2" w:rsidRPr="00985A45">
        <w:rPr>
          <w:rFonts w:ascii="Arial" w:hAnsi="Arial" w:cs="Arial"/>
        </w:rPr>
        <w:t xml:space="preserve"> de la conducta atribuida, mismo que se</w:t>
      </w:r>
      <w:r w:rsidRPr="00985A45">
        <w:rPr>
          <w:rFonts w:ascii="Arial" w:hAnsi="Arial" w:cs="Arial"/>
        </w:rPr>
        <w:t xml:space="preserve"> </w:t>
      </w:r>
      <w:r w:rsidR="005D66D8" w:rsidRPr="00985A45">
        <w:rPr>
          <w:rFonts w:ascii="Arial" w:hAnsi="Arial" w:cs="Arial"/>
        </w:rPr>
        <w:t xml:space="preserve">encuentre </w:t>
      </w:r>
      <w:r w:rsidRPr="00985A45">
        <w:rPr>
          <w:rFonts w:ascii="Arial" w:hAnsi="Arial" w:cs="Arial"/>
        </w:rPr>
        <w:t xml:space="preserve">sustentado únicamente en opiniones expresadas por distintos medios periodísticos sobre el evento, sin tomar en cuenta el resto de los elementos probatorios que obran agregados al expediente, como </w:t>
      </w:r>
      <w:r w:rsidR="001067B1" w:rsidRPr="00985A45">
        <w:rPr>
          <w:rFonts w:ascii="Arial" w:hAnsi="Arial" w:cs="Arial"/>
        </w:rPr>
        <w:t xml:space="preserve">lo </w:t>
      </w:r>
      <w:r w:rsidRPr="00985A45">
        <w:rPr>
          <w:rFonts w:ascii="Arial" w:hAnsi="Arial" w:cs="Arial"/>
        </w:rPr>
        <w:t>es la entrevista realizada</w:t>
      </w:r>
      <w:r w:rsidR="00C62B73" w:rsidRPr="00985A45">
        <w:rPr>
          <w:rFonts w:ascii="Arial" w:hAnsi="Arial" w:cs="Arial"/>
        </w:rPr>
        <w:t xml:space="preserve"> al </w:t>
      </w:r>
      <w:r w:rsidR="00C62B73" w:rsidRPr="00985A45">
        <w:rPr>
          <w:rFonts w:ascii="Arial" w:hAnsi="Arial" w:cs="Arial"/>
          <w:i/>
          <w:iCs/>
        </w:rPr>
        <w:t>senador</w:t>
      </w:r>
      <w:r w:rsidRPr="00985A45">
        <w:rPr>
          <w:rFonts w:ascii="Arial" w:hAnsi="Arial" w:cs="Arial"/>
        </w:rPr>
        <w:t xml:space="preserve">, que fue debidamente certificada por la </w:t>
      </w:r>
      <w:r w:rsidRPr="00985A45">
        <w:rPr>
          <w:rFonts w:ascii="Arial" w:hAnsi="Arial" w:cs="Arial"/>
          <w:i/>
          <w:iCs/>
        </w:rPr>
        <w:t>autoridad</w:t>
      </w:r>
      <w:r w:rsidRPr="001067B1">
        <w:rPr>
          <w:rFonts w:ascii="Arial" w:hAnsi="Arial" w:cs="Arial"/>
          <w:i/>
          <w:iCs/>
        </w:rPr>
        <w:t xml:space="preserve"> responsable</w:t>
      </w:r>
      <w:r w:rsidRPr="001067B1">
        <w:rPr>
          <w:rFonts w:ascii="Arial" w:hAnsi="Arial" w:cs="Arial"/>
        </w:rPr>
        <w:t xml:space="preserve">, tal como lo expone la </w:t>
      </w:r>
      <w:r w:rsidRPr="001067B1">
        <w:rPr>
          <w:rFonts w:ascii="Arial" w:hAnsi="Arial" w:cs="Arial"/>
          <w:i/>
          <w:iCs/>
        </w:rPr>
        <w:t>apelante</w:t>
      </w:r>
      <w:r w:rsidRPr="001067B1">
        <w:rPr>
          <w:rFonts w:ascii="Arial" w:hAnsi="Arial" w:cs="Arial"/>
        </w:rPr>
        <w:t>.</w:t>
      </w:r>
    </w:p>
    <w:p w14:paraId="6C2C42CE" w14:textId="3505C5DC" w:rsidR="007570B7" w:rsidRPr="001067B1" w:rsidRDefault="00342726" w:rsidP="007570B7">
      <w:pPr>
        <w:spacing w:before="100" w:beforeAutospacing="1" w:after="100" w:afterAutospacing="1" w:line="360" w:lineRule="auto"/>
        <w:jc w:val="both"/>
        <w:rPr>
          <w:rFonts w:ascii="Arial" w:hAnsi="Arial" w:cs="Arial"/>
        </w:rPr>
      </w:pPr>
      <w:r w:rsidRPr="001067B1">
        <w:rPr>
          <w:rFonts w:ascii="Arial" w:hAnsi="Arial" w:cs="Arial"/>
        </w:rPr>
        <w:t xml:space="preserve">Por otro lado, </w:t>
      </w:r>
      <w:r w:rsidR="00B90E3E" w:rsidRPr="001067B1">
        <w:rPr>
          <w:rFonts w:ascii="Arial" w:hAnsi="Arial" w:cs="Arial"/>
        </w:rPr>
        <w:t xml:space="preserve">la calificativa </w:t>
      </w:r>
      <w:r w:rsidR="000D341A" w:rsidRPr="001067B1">
        <w:rPr>
          <w:rFonts w:ascii="Arial" w:hAnsi="Arial" w:cs="Arial"/>
        </w:rPr>
        <w:t>para el</w:t>
      </w:r>
      <w:r w:rsidR="00B90E3E" w:rsidRPr="001067B1">
        <w:rPr>
          <w:rFonts w:ascii="Arial" w:hAnsi="Arial" w:cs="Arial"/>
        </w:rPr>
        <w:t xml:space="preserve"> agravio contenido en el </w:t>
      </w:r>
      <w:r w:rsidR="00B90E3E" w:rsidRPr="001067B1">
        <w:rPr>
          <w:rFonts w:ascii="Arial" w:hAnsi="Arial" w:cs="Arial"/>
          <w:b/>
          <w:bCs/>
        </w:rPr>
        <w:t>inciso b</w:t>
      </w:r>
      <w:r w:rsidR="00230D33" w:rsidRPr="001067B1">
        <w:rPr>
          <w:rFonts w:ascii="Arial" w:hAnsi="Arial" w:cs="Arial"/>
          <w:i/>
          <w:iCs/>
        </w:rPr>
        <w:t xml:space="preserve"> </w:t>
      </w:r>
      <w:r w:rsidR="00B90E3E" w:rsidRPr="001067B1">
        <w:rPr>
          <w:rFonts w:ascii="Arial" w:hAnsi="Arial" w:cs="Arial"/>
        </w:rPr>
        <w:t xml:space="preserve">radica en que, </w:t>
      </w:r>
      <w:r w:rsidRPr="001067B1">
        <w:rPr>
          <w:rFonts w:ascii="Arial" w:hAnsi="Arial" w:cs="Arial"/>
        </w:rPr>
        <w:t xml:space="preserve">tal y como lo sostiene la </w:t>
      </w:r>
      <w:r w:rsidRPr="001067B1">
        <w:rPr>
          <w:rFonts w:ascii="Arial" w:hAnsi="Arial" w:cs="Arial"/>
          <w:i/>
          <w:iCs/>
        </w:rPr>
        <w:t xml:space="preserve">apelante, </w:t>
      </w:r>
      <w:r w:rsidRPr="001067B1">
        <w:rPr>
          <w:rFonts w:ascii="Arial" w:hAnsi="Arial" w:cs="Arial"/>
        </w:rPr>
        <w:t xml:space="preserve">la </w:t>
      </w:r>
      <w:r w:rsidRPr="001067B1">
        <w:rPr>
          <w:rFonts w:ascii="Arial" w:hAnsi="Arial" w:cs="Arial"/>
          <w:i/>
          <w:iCs/>
        </w:rPr>
        <w:t xml:space="preserve">autoridad responsable </w:t>
      </w:r>
      <w:r w:rsidRPr="001067B1">
        <w:rPr>
          <w:rFonts w:ascii="Arial" w:hAnsi="Arial" w:cs="Arial"/>
        </w:rPr>
        <w:t xml:space="preserve">fue </w:t>
      </w:r>
      <w:r w:rsidRPr="001067B1">
        <w:rPr>
          <w:rFonts w:ascii="Arial" w:hAnsi="Arial" w:cs="Arial"/>
        </w:rPr>
        <w:lastRenderedPageBreak/>
        <w:t>omisa en valorar de manera contextual l</w:t>
      </w:r>
      <w:r w:rsidR="00A36EA0" w:rsidRPr="001067B1">
        <w:rPr>
          <w:rFonts w:ascii="Arial" w:hAnsi="Arial" w:cs="Arial"/>
        </w:rPr>
        <w:t>o</w:t>
      </w:r>
      <w:r w:rsidR="007570B7" w:rsidRPr="001067B1">
        <w:rPr>
          <w:rFonts w:ascii="Arial" w:hAnsi="Arial" w:cs="Arial"/>
        </w:rPr>
        <w:t xml:space="preserve">s hechos ocurridos en el Senado, en donde un grupo de senadurías, entre ellos, el </w:t>
      </w:r>
      <w:r w:rsidR="00ED36D8" w:rsidRPr="001067B1">
        <w:rPr>
          <w:rFonts w:ascii="Arial" w:hAnsi="Arial" w:cs="Arial"/>
        </w:rPr>
        <w:t xml:space="preserve">también </w:t>
      </w:r>
      <w:r w:rsidR="007570B7" w:rsidRPr="001067B1">
        <w:rPr>
          <w:rFonts w:ascii="Arial" w:hAnsi="Arial" w:cs="Arial"/>
        </w:rPr>
        <w:t>denunciado grit</w:t>
      </w:r>
      <w:r w:rsidR="0078052A" w:rsidRPr="001067B1">
        <w:rPr>
          <w:rFonts w:ascii="Arial" w:hAnsi="Arial" w:cs="Arial"/>
        </w:rPr>
        <w:t>ó</w:t>
      </w:r>
      <w:r w:rsidR="007570B7" w:rsidRPr="001067B1">
        <w:rPr>
          <w:rFonts w:ascii="Arial" w:hAnsi="Arial" w:cs="Arial"/>
        </w:rPr>
        <w:t xml:space="preserve"> repetida y coordinadamente la expresión “</w:t>
      </w:r>
      <w:r w:rsidR="007451DA" w:rsidRPr="007451DA">
        <w:rPr>
          <w:rFonts w:ascii="Arial" w:hAnsi="Arial" w:cs="Arial"/>
          <w:color w:val="FFFFFF"/>
          <w:highlight w:val="darkCyan"/>
        </w:rPr>
        <w:t>[No.8]_ELIMINADAS_las_expresiones_que_afectan_la_intimidad_y/o_privacidad_de_la_denunciante_[239]</w:t>
      </w:r>
      <w:r w:rsidR="007570B7" w:rsidRPr="001067B1">
        <w:rPr>
          <w:rFonts w:ascii="Arial" w:hAnsi="Arial" w:cs="Arial"/>
        </w:rPr>
        <w:t xml:space="preserve">”, lo que a decir de la </w:t>
      </w:r>
      <w:r w:rsidR="007570B7" w:rsidRPr="001067B1">
        <w:rPr>
          <w:rFonts w:ascii="Arial" w:hAnsi="Arial" w:cs="Arial"/>
          <w:i/>
          <w:iCs/>
        </w:rPr>
        <w:t>apelante</w:t>
      </w:r>
      <w:r w:rsidR="007570B7" w:rsidRPr="001067B1">
        <w:rPr>
          <w:rFonts w:ascii="Arial" w:hAnsi="Arial" w:cs="Arial"/>
        </w:rPr>
        <w:t xml:space="preserve"> constituyó un desacato a lo determinado en el</w:t>
      </w:r>
      <w:r w:rsidR="007570B7" w:rsidRPr="001067B1">
        <w:rPr>
          <w:rFonts w:ascii="Arial" w:hAnsi="Arial" w:cs="Arial"/>
          <w:i/>
          <w:iCs/>
        </w:rPr>
        <w:t xml:space="preserve"> acuerdo de medidas cautelares</w:t>
      </w:r>
      <w:r w:rsidR="007570B7" w:rsidRPr="001067B1">
        <w:rPr>
          <w:rFonts w:ascii="Arial" w:hAnsi="Arial" w:cs="Arial"/>
        </w:rPr>
        <w:t>.</w:t>
      </w:r>
    </w:p>
    <w:p w14:paraId="51EAA186" w14:textId="471AD1AC" w:rsidR="00FB3DE2" w:rsidRPr="001067B1" w:rsidRDefault="00A112BB" w:rsidP="007570B7">
      <w:pPr>
        <w:spacing w:before="100" w:beforeAutospacing="1" w:after="100" w:afterAutospacing="1" w:line="360" w:lineRule="auto"/>
        <w:jc w:val="both"/>
        <w:rPr>
          <w:rFonts w:ascii="Arial" w:hAnsi="Arial" w:cs="Arial"/>
        </w:rPr>
      </w:pPr>
      <w:r w:rsidRPr="001067B1">
        <w:rPr>
          <w:rFonts w:ascii="Arial" w:hAnsi="Arial" w:cs="Arial"/>
        </w:rPr>
        <w:t xml:space="preserve">En cuanto a ello, la </w:t>
      </w:r>
      <w:r w:rsidRPr="001067B1">
        <w:rPr>
          <w:rFonts w:ascii="Arial" w:hAnsi="Arial" w:cs="Arial"/>
          <w:i/>
          <w:iCs/>
        </w:rPr>
        <w:t xml:space="preserve">apelante </w:t>
      </w:r>
      <w:r w:rsidR="00075161" w:rsidRPr="001067B1">
        <w:rPr>
          <w:rFonts w:ascii="Arial" w:hAnsi="Arial" w:cs="Arial"/>
        </w:rPr>
        <w:t>añade</w:t>
      </w:r>
      <w:r w:rsidR="00161E6A" w:rsidRPr="001067B1">
        <w:rPr>
          <w:rFonts w:ascii="Arial" w:hAnsi="Arial" w:cs="Arial"/>
        </w:rPr>
        <w:t>, esencialmente,</w:t>
      </w:r>
      <w:r w:rsidR="00075161" w:rsidRPr="001067B1">
        <w:rPr>
          <w:rFonts w:ascii="Arial" w:hAnsi="Arial" w:cs="Arial"/>
        </w:rPr>
        <w:t xml:space="preserve"> lo siguiente:</w:t>
      </w:r>
    </w:p>
    <w:p w14:paraId="147383DD" w14:textId="4666659B" w:rsidR="00075161" w:rsidRPr="001067B1" w:rsidRDefault="00896691" w:rsidP="00084EA8">
      <w:pPr>
        <w:pStyle w:val="Prrafodelista"/>
        <w:numPr>
          <w:ilvl w:val="0"/>
          <w:numId w:val="4"/>
        </w:numPr>
        <w:spacing w:before="100" w:beforeAutospacing="1" w:after="100" w:afterAutospacing="1" w:line="360" w:lineRule="auto"/>
        <w:jc w:val="both"/>
        <w:rPr>
          <w:rFonts w:ascii="Arial" w:hAnsi="Arial" w:cs="Arial"/>
        </w:rPr>
      </w:pPr>
      <w:r w:rsidRPr="001067B1">
        <w:rPr>
          <w:rFonts w:ascii="Arial" w:hAnsi="Arial" w:cs="Arial"/>
        </w:rPr>
        <w:t xml:space="preserve">No se valoró el impacto diferenciado del lenguaje corporal y verbal desplegado por el </w:t>
      </w:r>
      <w:r w:rsidRPr="001067B1">
        <w:rPr>
          <w:rFonts w:ascii="Arial" w:hAnsi="Arial" w:cs="Arial"/>
          <w:i/>
          <w:iCs/>
        </w:rPr>
        <w:t>senador</w:t>
      </w:r>
      <w:r w:rsidRPr="001067B1">
        <w:rPr>
          <w:rFonts w:ascii="Arial" w:hAnsi="Arial" w:cs="Arial"/>
        </w:rPr>
        <w:t xml:space="preserve"> en un contexto de asimetría</w:t>
      </w:r>
      <w:r w:rsidR="003150EB" w:rsidRPr="001067B1">
        <w:rPr>
          <w:rFonts w:ascii="Arial" w:hAnsi="Arial" w:cs="Arial"/>
        </w:rPr>
        <w:t xml:space="preserve"> de poder</w:t>
      </w:r>
      <w:r w:rsidR="00161E6A" w:rsidRPr="001067B1">
        <w:rPr>
          <w:rFonts w:ascii="Arial" w:hAnsi="Arial" w:cs="Arial"/>
        </w:rPr>
        <w:t>; y</w:t>
      </w:r>
    </w:p>
    <w:p w14:paraId="6F0B101D" w14:textId="6B7C89B3" w:rsidR="00896691" w:rsidRPr="001067B1" w:rsidRDefault="00F54A10" w:rsidP="00084EA8">
      <w:pPr>
        <w:pStyle w:val="Prrafodelista"/>
        <w:numPr>
          <w:ilvl w:val="0"/>
          <w:numId w:val="4"/>
        </w:numPr>
        <w:spacing w:before="100" w:beforeAutospacing="1" w:after="100" w:afterAutospacing="1" w:line="360" w:lineRule="auto"/>
        <w:jc w:val="both"/>
        <w:rPr>
          <w:rFonts w:ascii="Arial" w:hAnsi="Arial" w:cs="Arial"/>
        </w:rPr>
      </w:pPr>
      <w:r w:rsidRPr="001067B1">
        <w:rPr>
          <w:rFonts w:ascii="Arial" w:hAnsi="Arial" w:cs="Arial"/>
        </w:rPr>
        <w:t>No</w:t>
      </w:r>
      <w:r w:rsidR="00553FD7" w:rsidRPr="001067B1">
        <w:rPr>
          <w:rFonts w:ascii="Arial" w:hAnsi="Arial" w:cs="Arial"/>
        </w:rPr>
        <w:t xml:space="preserve"> se</w:t>
      </w:r>
      <w:r w:rsidRPr="001067B1">
        <w:rPr>
          <w:rFonts w:ascii="Arial" w:hAnsi="Arial" w:cs="Arial"/>
        </w:rPr>
        <w:t xml:space="preserve"> debe</w:t>
      </w:r>
      <w:r w:rsidR="00553FD7" w:rsidRPr="001067B1">
        <w:rPr>
          <w:rFonts w:ascii="Arial" w:hAnsi="Arial" w:cs="Arial"/>
        </w:rPr>
        <w:t>n</w:t>
      </w:r>
      <w:r w:rsidRPr="001067B1">
        <w:rPr>
          <w:rFonts w:ascii="Arial" w:hAnsi="Arial" w:cs="Arial"/>
        </w:rPr>
        <w:t xml:space="preserve"> pasar por alto </w:t>
      </w:r>
      <w:r w:rsidR="00553FD7" w:rsidRPr="001067B1">
        <w:rPr>
          <w:rFonts w:ascii="Arial" w:hAnsi="Arial" w:cs="Arial"/>
        </w:rPr>
        <w:t xml:space="preserve">las circunstancias particulares que envuelven el movimiento </w:t>
      </w:r>
      <w:r w:rsidR="00553FD7" w:rsidRPr="00985A45">
        <w:rPr>
          <w:rFonts w:ascii="Arial" w:hAnsi="Arial" w:cs="Arial"/>
        </w:rPr>
        <w:t xml:space="preserve">que representa </w:t>
      </w:r>
      <w:r w:rsidR="003150EB" w:rsidRPr="00985A45">
        <w:rPr>
          <w:rFonts w:ascii="Arial" w:hAnsi="Arial" w:cs="Arial"/>
        </w:rPr>
        <w:t>(</w:t>
      </w:r>
      <w:r w:rsidR="00C50A4F" w:rsidRPr="00985A45">
        <w:rPr>
          <w:rFonts w:ascii="Arial" w:hAnsi="Arial" w:cs="Arial"/>
        </w:rPr>
        <w:t xml:space="preserve">es </w:t>
      </w:r>
      <w:r w:rsidR="003150EB" w:rsidRPr="00985A45">
        <w:rPr>
          <w:rFonts w:ascii="Arial" w:hAnsi="Arial" w:cs="Arial"/>
        </w:rPr>
        <w:t>sabido que Raúl Morón y</w:t>
      </w:r>
      <w:r w:rsidR="00C50A4F" w:rsidRPr="00985A45">
        <w:rPr>
          <w:rFonts w:ascii="Arial" w:hAnsi="Arial" w:cs="Arial"/>
        </w:rPr>
        <w:t xml:space="preserve"> el </w:t>
      </w:r>
      <w:r w:rsidR="00C50A4F" w:rsidRPr="00985A45">
        <w:rPr>
          <w:rFonts w:ascii="Arial" w:hAnsi="Arial" w:cs="Arial"/>
          <w:i/>
          <w:iCs/>
        </w:rPr>
        <w:t xml:space="preserve">senador </w:t>
      </w:r>
      <w:r w:rsidR="00C50A4F" w:rsidRPr="00985A45">
        <w:rPr>
          <w:rFonts w:ascii="Arial" w:hAnsi="Arial" w:cs="Arial"/>
        </w:rPr>
        <w:t>son muy cercano</w:t>
      </w:r>
      <w:r w:rsidR="00737230" w:rsidRPr="00985A45">
        <w:rPr>
          <w:rFonts w:ascii="Arial" w:hAnsi="Arial" w:cs="Arial"/>
        </w:rPr>
        <w:t>s</w:t>
      </w:r>
      <w:r w:rsidR="003150EB" w:rsidRPr="00985A45">
        <w:rPr>
          <w:rFonts w:ascii="Arial" w:hAnsi="Arial" w:cs="Arial"/>
        </w:rPr>
        <w:t>).</w:t>
      </w:r>
    </w:p>
    <w:p w14:paraId="1079ED0F" w14:textId="632A64A8" w:rsidR="00496C36" w:rsidRPr="00496C36" w:rsidRDefault="00161E6A" w:rsidP="00496C36">
      <w:pPr>
        <w:spacing w:before="100" w:beforeAutospacing="1" w:after="100" w:afterAutospacing="1" w:line="360" w:lineRule="auto"/>
        <w:jc w:val="both"/>
        <w:rPr>
          <w:rFonts w:ascii="Arial" w:hAnsi="Arial" w:cs="Arial"/>
        </w:rPr>
      </w:pPr>
      <w:r w:rsidRPr="001067B1">
        <w:rPr>
          <w:rFonts w:ascii="Arial" w:hAnsi="Arial" w:cs="Arial"/>
        </w:rPr>
        <w:t>Ahora bien</w:t>
      </w:r>
      <w:r w:rsidR="00496C36" w:rsidRPr="001067B1">
        <w:rPr>
          <w:rFonts w:ascii="Arial" w:hAnsi="Arial" w:cs="Arial"/>
        </w:rPr>
        <w:t xml:space="preserve">, en el </w:t>
      </w:r>
      <w:r w:rsidR="00496C36" w:rsidRPr="001067B1">
        <w:rPr>
          <w:rFonts w:ascii="Arial" w:hAnsi="Arial" w:cs="Arial"/>
          <w:i/>
          <w:iCs/>
        </w:rPr>
        <w:t>acuerdo impugnado</w:t>
      </w:r>
      <w:r w:rsidR="00496C36" w:rsidRPr="001067B1">
        <w:rPr>
          <w:rFonts w:ascii="Arial" w:hAnsi="Arial" w:cs="Arial"/>
        </w:rPr>
        <w:t xml:space="preserve"> y en relación con la materia de controversia se precisó</w:t>
      </w:r>
      <w:r w:rsidR="00622426" w:rsidRPr="001067B1">
        <w:rPr>
          <w:rFonts w:ascii="Arial" w:hAnsi="Arial" w:cs="Arial"/>
        </w:rPr>
        <w:t xml:space="preserve"> que</w:t>
      </w:r>
      <w:r w:rsidR="00496C36" w:rsidRPr="001067B1">
        <w:rPr>
          <w:rFonts w:ascii="Arial" w:hAnsi="Arial" w:cs="Arial"/>
        </w:rPr>
        <w:t>:</w:t>
      </w:r>
    </w:p>
    <w:p w14:paraId="30880B2D" w14:textId="77777777" w:rsidR="00496C36" w:rsidRPr="00496C36" w:rsidRDefault="00496C36" w:rsidP="00084EA8">
      <w:pPr>
        <w:pStyle w:val="Prrafodelista"/>
        <w:numPr>
          <w:ilvl w:val="0"/>
          <w:numId w:val="3"/>
        </w:numPr>
        <w:spacing w:before="100" w:beforeAutospacing="1" w:after="100" w:afterAutospacing="1" w:line="360" w:lineRule="auto"/>
        <w:jc w:val="both"/>
        <w:rPr>
          <w:rFonts w:ascii="Arial" w:hAnsi="Arial" w:cs="Arial"/>
        </w:rPr>
      </w:pPr>
      <w:r w:rsidRPr="00496C36">
        <w:rPr>
          <w:rFonts w:ascii="Arial" w:hAnsi="Arial" w:cs="Arial"/>
        </w:rPr>
        <w:t xml:space="preserve">Los hechos se suscitaron en el recinto que alberga el Senado de la República derivado de la visita que realizó la </w:t>
      </w:r>
      <w:r w:rsidRPr="00496C36">
        <w:rPr>
          <w:rFonts w:ascii="Arial" w:hAnsi="Arial" w:cs="Arial"/>
          <w:i/>
          <w:iCs/>
        </w:rPr>
        <w:t>apelante</w:t>
      </w:r>
      <w:r w:rsidRPr="00496C36">
        <w:rPr>
          <w:rFonts w:ascii="Arial" w:hAnsi="Arial" w:cs="Arial"/>
        </w:rPr>
        <w:t>.</w:t>
      </w:r>
    </w:p>
    <w:p w14:paraId="6E21960F" w14:textId="256654AE" w:rsidR="00496C36" w:rsidRPr="00496C36" w:rsidRDefault="00496C36" w:rsidP="00084EA8">
      <w:pPr>
        <w:pStyle w:val="Prrafodelista"/>
        <w:numPr>
          <w:ilvl w:val="0"/>
          <w:numId w:val="3"/>
        </w:numPr>
        <w:spacing w:before="100" w:beforeAutospacing="1" w:after="100" w:afterAutospacing="1" w:line="360" w:lineRule="auto"/>
        <w:jc w:val="both"/>
        <w:rPr>
          <w:rFonts w:ascii="Arial" w:hAnsi="Arial" w:cs="Arial"/>
        </w:rPr>
      </w:pPr>
      <w:r w:rsidRPr="00496C36">
        <w:rPr>
          <w:rFonts w:ascii="Arial" w:hAnsi="Arial" w:cs="Arial"/>
        </w:rPr>
        <w:t>Un grupo de senad</w:t>
      </w:r>
      <w:r w:rsidR="00E47F71">
        <w:rPr>
          <w:rFonts w:ascii="Arial" w:hAnsi="Arial" w:cs="Arial"/>
        </w:rPr>
        <w:t>urías</w:t>
      </w:r>
      <w:r w:rsidRPr="00496C36">
        <w:rPr>
          <w:rFonts w:ascii="Arial" w:hAnsi="Arial" w:cs="Arial"/>
        </w:rPr>
        <w:t xml:space="preserve"> gritó en repetidas ocasiones el apellido “</w:t>
      </w:r>
      <w:r w:rsidR="007451DA" w:rsidRPr="007451DA">
        <w:rPr>
          <w:rFonts w:ascii="Arial" w:hAnsi="Arial" w:cs="Arial"/>
          <w:color w:val="FFFFFF"/>
          <w:highlight w:val="darkCyan"/>
        </w:rPr>
        <w:t>[No.9]_ELIMINADAS_las_expresiones_que_afectan_la_intimidad_y/o_privacidad_de_la_denunciante_[239]</w:t>
      </w:r>
      <w:r w:rsidRPr="00496C36">
        <w:rPr>
          <w:rFonts w:ascii="Arial" w:hAnsi="Arial" w:cs="Arial"/>
        </w:rPr>
        <w:t xml:space="preserve">” a lo que se sumó el </w:t>
      </w:r>
      <w:r w:rsidRPr="00496C36">
        <w:rPr>
          <w:rFonts w:ascii="Arial" w:hAnsi="Arial" w:cs="Arial"/>
          <w:i/>
          <w:iCs/>
        </w:rPr>
        <w:t>senador</w:t>
      </w:r>
      <w:r w:rsidRPr="00496C36">
        <w:rPr>
          <w:rFonts w:ascii="Arial" w:hAnsi="Arial" w:cs="Arial"/>
        </w:rPr>
        <w:t>.</w:t>
      </w:r>
    </w:p>
    <w:p w14:paraId="1986C00D" w14:textId="20C2748A" w:rsidR="00496C36" w:rsidRPr="00496C36" w:rsidRDefault="00496C36" w:rsidP="00084EA8">
      <w:pPr>
        <w:pStyle w:val="Prrafodelista"/>
        <w:numPr>
          <w:ilvl w:val="0"/>
          <w:numId w:val="3"/>
        </w:numPr>
        <w:spacing w:before="100" w:beforeAutospacing="1" w:after="100" w:afterAutospacing="1" w:line="360" w:lineRule="auto"/>
        <w:rPr>
          <w:rFonts w:ascii="Arial" w:hAnsi="Arial" w:cs="Arial"/>
        </w:rPr>
      </w:pPr>
      <w:r w:rsidRPr="00496C36">
        <w:rPr>
          <w:rFonts w:ascii="Arial" w:hAnsi="Arial" w:cs="Arial"/>
        </w:rPr>
        <w:t xml:space="preserve">No existen elementos para determinar que el </w:t>
      </w:r>
      <w:r w:rsidRPr="00496C36">
        <w:rPr>
          <w:rFonts w:ascii="Arial" w:hAnsi="Arial" w:cs="Arial"/>
          <w:i/>
          <w:iCs/>
        </w:rPr>
        <w:t>senador</w:t>
      </w:r>
      <w:r w:rsidRPr="00496C36">
        <w:rPr>
          <w:rFonts w:ascii="Arial" w:hAnsi="Arial" w:cs="Arial"/>
        </w:rPr>
        <w:t xml:space="preserve"> fuera el organizador, incitador o movilizador</w:t>
      </w:r>
      <w:r w:rsidR="00E47F71">
        <w:rPr>
          <w:rFonts w:ascii="Arial" w:hAnsi="Arial" w:cs="Arial"/>
        </w:rPr>
        <w:t xml:space="preserve"> </w:t>
      </w:r>
      <w:r w:rsidRPr="00496C36">
        <w:rPr>
          <w:rFonts w:ascii="Arial" w:hAnsi="Arial" w:cs="Arial"/>
        </w:rPr>
        <w:t xml:space="preserve">con la finalidad de intimidar públicamente a la </w:t>
      </w:r>
      <w:r w:rsidR="00E47F71">
        <w:rPr>
          <w:rFonts w:ascii="Arial" w:hAnsi="Arial" w:cs="Arial"/>
          <w:i/>
          <w:iCs/>
        </w:rPr>
        <w:t>apelante</w:t>
      </w:r>
      <w:r w:rsidRPr="00496C36">
        <w:rPr>
          <w:rFonts w:ascii="Arial" w:hAnsi="Arial" w:cs="Arial"/>
        </w:rPr>
        <w:t>, burlarse o infundirle miedo.</w:t>
      </w:r>
    </w:p>
    <w:p w14:paraId="61827D46" w14:textId="51615810" w:rsidR="00496C36" w:rsidRPr="00496C36" w:rsidRDefault="00496C36" w:rsidP="00084EA8">
      <w:pPr>
        <w:pStyle w:val="Prrafodelista"/>
        <w:numPr>
          <w:ilvl w:val="0"/>
          <w:numId w:val="3"/>
        </w:numPr>
        <w:spacing w:before="100" w:beforeAutospacing="1" w:after="100" w:afterAutospacing="1" w:line="360" w:lineRule="auto"/>
        <w:jc w:val="both"/>
        <w:rPr>
          <w:rFonts w:ascii="Arial" w:hAnsi="Arial" w:cs="Arial"/>
        </w:rPr>
      </w:pPr>
      <w:r w:rsidRPr="00496C36">
        <w:rPr>
          <w:rFonts w:ascii="Arial" w:hAnsi="Arial" w:cs="Arial"/>
        </w:rPr>
        <w:t>Únicamente se acreditó la existencia de enlaces que alojan notas sobre los gritos del apellido “</w:t>
      </w:r>
      <w:r w:rsidR="007451DA" w:rsidRPr="007451DA">
        <w:rPr>
          <w:rFonts w:ascii="Arial" w:hAnsi="Arial" w:cs="Arial"/>
          <w:color w:val="FFFFFF"/>
          <w:highlight w:val="darkCyan"/>
        </w:rPr>
        <w:t>[No.10]_ELIMINADAS_las_expresiones_que_afectan_la_intimidad_y/o_privacidad_de_la_denunciante_[239]</w:t>
      </w:r>
      <w:r w:rsidRPr="00496C36">
        <w:rPr>
          <w:rFonts w:ascii="Arial" w:hAnsi="Arial" w:cs="Arial"/>
        </w:rPr>
        <w:t>”.</w:t>
      </w:r>
    </w:p>
    <w:p w14:paraId="660CDC5D" w14:textId="77777777" w:rsidR="00496C36" w:rsidRPr="00496C36" w:rsidRDefault="00496C36" w:rsidP="00084EA8">
      <w:pPr>
        <w:pStyle w:val="Prrafodelista"/>
        <w:numPr>
          <w:ilvl w:val="0"/>
          <w:numId w:val="3"/>
        </w:numPr>
        <w:spacing w:before="100" w:beforeAutospacing="1" w:after="100" w:afterAutospacing="1" w:line="360" w:lineRule="auto"/>
        <w:jc w:val="both"/>
        <w:rPr>
          <w:rFonts w:ascii="Arial" w:hAnsi="Arial" w:cs="Arial"/>
        </w:rPr>
      </w:pPr>
      <w:r w:rsidRPr="00496C36">
        <w:rPr>
          <w:rFonts w:ascii="Arial" w:hAnsi="Arial" w:cs="Arial"/>
        </w:rPr>
        <w:t>No se advierten elementos de género que pudieran constituir un acto de intimidación prohibido por la simple mención de un apellido.</w:t>
      </w:r>
    </w:p>
    <w:p w14:paraId="6FA1D37F" w14:textId="4356D12A" w:rsidR="00496C36" w:rsidRPr="00737230" w:rsidRDefault="00496C36" w:rsidP="00084EA8">
      <w:pPr>
        <w:pStyle w:val="Prrafodelista"/>
        <w:numPr>
          <w:ilvl w:val="0"/>
          <w:numId w:val="3"/>
        </w:numPr>
        <w:spacing w:before="100" w:beforeAutospacing="1" w:after="100" w:afterAutospacing="1" w:line="360" w:lineRule="auto"/>
        <w:jc w:val="both"/>
        <w:rPr>
          <w:rFonts w:ascii="Arial" w:hAnsi="Arial" w:cs="Arial"/>
        </w:rPr>
      </w:pPr>
      <w:r w:rsidRPr="00496C36">
        <w:rPr>
          <w:rFonts w:ascii="Arial" w:hAnsi="Arial" w:cs="Arial"/>
        </w:rPr>
        <w:t xml:space="preserve">La </w:t>
      </w:r>
      <w:r w:rsidR="00E47F71" w:rsidRPr="00737230">
        <w:rPr>
          <w:rFonts w:ascii="Arial" w:hAnsi="Arial" w:cs="Arial"/>
          <w:i/>
          <w:iCs/>
        </w:rPr>
        <w:t>a</w:t>
      </w:r>
      <w:r w:rsidRPr="00737230">
        <w:rPr>
          <w:rFonts w:ascii="Arial" w:hAnsi="Arial" w:cs="Arial"/>
          <w:i/>
          <w:iCs/>
        </w:rPr>
        <w:t>pelante</w:t>
      </w:r>
      <w:r w:rsidRPr="00737230">
        <w:rPr>
          <w:rFonts w:ascii="Arial" w:hAnsi="Arial" w:cs="Arial"/>
        </w:rPr>
        <w:t xml:space="preserve"> no se encontraba en el ejercicio de sus derechos político-electorales vinculados con el cargo.</w:t>
      </w:r>
    </w:p>
    <w:p w14:paraId="530DCF00" w14:textId="65433D8A" w:rsidR="00763FA0" w:rsidRPr="00737230" w:rsidRDefault="00763FA0" w:rsidP="00763FA0">
      <w:pPr>
        <w:spacing w:before="100" w:beforeAutospacing="1" w:after="100" w:afterAutospacing="1" w:line="360" w:lineRule="auto"/>
        <w:jc w:val="both"/>
        <w:rPr>
          <w:rFonts w:ascii="Arial" w:hAnsi="Arial" w:cs="Arial"/>
        </w:rPr>
      </w:pPr>
      <w:r w:rsidRPr="00737230">
        <w:rPr>
          <w:rFonts w:ascii="Arial" w:hAnsi="Arial" w:cs="Arial"/>
        </w:rPr>
        <w:lastRenderedPageBreak/>
        <w:t xml:space="preserve">Aspectos que evidencian que aunque la </w:t>
      </w:r>
      <w:r w:rsidRPr="00737230">
        <w:rPr>
          <w:rFonts w:ascii="Arial" w:hAnsi="Arial" w:cs="Arial"/>
          <w:i/>
          <w:iCs/>
        </w:rPr>
        <w:t xml:space="preserve">Encargada de Despacho </w:t>
      </w:r>
      <w:r w:rsidR="00C521D9" w:rsidRPr="00737230">
        <w:rPr>
          <w:rFonts w:ascii="Arial" w:hAnsi="Arial" w:cs="Arial"/>
        </w:rPr>
        <w:t>los</w:t>
      </w:r>
      <w:r w:rsidR="00C521D9" w:rsidRPr="00737230">
        <w:rPr>
          <w:rFonts w:ascii="Arial" w:hAnsi="Arial" w:cs="Arial"/>
          <w:i/>
          <w:iCs/>
        </w:rPr>
        <w:t xml:space="preserve"> </w:t>
      </w:r>
      <w:r w:rsidRPr="00737230">
        <w:rPr>
          <w:rFonts w:ascii="Arial" w:hAnsi="Arial" w:cs="Arial"/>
        </w:rPr>
        <w:t>precisó</w:t>
      </w:r>
      <w:r w:rsidR="004633F1" w:rsidRPr="00737230">
        <w:rPr>
          <w:rFonts w:ascii="Arial" w:hAnsi="Arial" w:cs="Arial"/>
        </w:rPr>
        <w:t xml:space="preserve"> en un ejercicio preliminar</w:t>
      </w:r>
      <w:r w:rsidRPr="00737230">
        <w:rPr>
          <w:rFonts w:ascii="Arial" w:hAnsi="Arial" w:cs="Arial"/>
        </w:rPr>
        <w:t xml:space="preserve">, </w:t>
      </w:r>
      <w:r w:rsidR="009804B3" w:rsidRPr="00737230">
        <w:rPr>
          <w:rFonts w:ascii="Arial" w:hAnsi="Arial" w:cs="Arial"/>
        </w:rPr>
        <w:t>lo hizo</w:t>
      </w:r>
      <w:r w:rsidRPr="00737230">
        <w:rPr>
          <w:rFonts w:ascii="Arial" w:hAnsi="Arial" w:cs="Arial"/>
        </w:rPr>
        <w:t xml:space="preserve"> de manera individual o aislada, pasando por alto que es</w:t>
      </w:r>
      <w:r w:rsidR="00C521D9" w:rsidRPr="00737230">
        <w:rPr>
          <w:rFonts w:ascii="Arial" w:hAnsi="Arial" w:cs="Arial"/>
        </w:rPr>
        <w:t>o</w:t>
      </w:r>
      <w:r w:rsidRPr="00737230">
        <w:rPr>
          <w:rFonts w:ascii="Arial" w:hAnsi="Arial" w:cs="Arial"/>
        </w:rPr>
        <w:t>s mism</w:t>
      </w:r>
      <w:r w:rsidR="00C521D9" w:rsidRPr="00737230">
        <w:rPr>
          <w:rFonts w:ascii="Arial" w:hAnsi="Arial" w:cs="Arial"/>
        </w:rPr>
        <w:t>o</w:t>
      </w:r>
      <w:r w:rsidRPr="00737230">
        <w:rPr>
          <w:rFonts w:ascii="Arial" w:hAnsi="Arial" w:cs="Arial"/>
        </w:rPr>
        <w:t>s no podían ser fragmentad</w:t>
      </w:r>
      <w:r w:rsidR="00C521D9" w:rsidRPr="00737230">
        <w:rPr>
          <w:rFonts w:ascii="Arial" w:hAnsi="Arial" w:cs="Arial"/>
        </w:rPr>
        <w:t>o</w:t>
      </w:r>
      <w:r w:rsidRPr="00737230">
        <w:rPr>
          <w:rFonts w:ascii="Arial" w:hAnsi="Arial" w:cs="Arial"/>
        </w:rPr>
        <w:t>s o separad</w:t>
      </w:r>
      <w:r w:rsidR="00C521D9" w:rsidRPr="00737230">
        <w:rPr>
          <w:rFonts w:ascii="Arial" w:hAnsi="Arial" w:cs="Arial"/>
        </w:rPr>
        <w:t>o</w:t>
      </w:r>
      <w:r w:rsidRPr="00737230">
        <w:rPr>
          <w:rFonts w:ascii="Arial" w:hAnsi="Arial" w:cs="Arial"/>
        </w:rPr>
        <w:t xml:space="preserve">s de todo lo demás; es decir, </w:t>
      </w:r>
      <w:r w:rsidR="004633F1" w:rsidRPr="00737230">
        <w:rPr>
          <w:rFonts w:ascii="Arial" w:hAnsi="Arial" w:cs="Arial"/>
        </w:rPr>
        <w:t>sin tener en cuenta las razones que la llevaron, en un principio, al dictado de la medida cautelar respecto de los hechos que se denunciaron en el escrito de queja primigenio, ya que si bien</w:t>
      </w:r>
      <w:r w:rsidRPr="00737230">
        <w:rPr>
          <w:rFonts w:ascii="Arial" w:hAnsi="Arial" w:cs="Arial"/>
        </w:rPr>
        <w:t xml:space="preserve"> identificó aspectos para sustentar su determinación</w:t>
      </w:r>
      <w:r w:rsidR="009804B3" w:rsidRPr="00737230">
        <w:rPr>
          <w:rFonts w:ascii="Arial" w:hAnsi="Arial" w:cs="Arial"/>
        </w:rPr>
        <w:t xml:space="preserve">, </w:t>
      </w:r>
      <w:r w:rsidR="004633F1" w:rsidRPr="00737230">
        <w:rPr>
          <w:rFonts w:ascii="Arial" w:hAnsi="Arial" w:cs="Arial"/>
        </w:rPr>
        <w:t>no lo hizo</w:t>
      </w:r>
      <w:r w:rsidR="00172199" w:rsidRPr="00737230">
        <w:rPr>
          <w:rFonts w:ascii="Arial" w:hAnsi="Arial" w:cs="Arial"/>
        </w:rPr>
        <w:t xml:space="preserve"> de manera integral, pues </w:t>
      </w:r>
      <w:r w:rsidR="009804B3" w:rsidRPr="00737230">
        <w:rPr>
          <w:rFonts w:ascii="Arial" w:hAnsi="Arial" w:cs="Arial"/>
        </w:rPr>
        <w:t>dejó de lado</w:t>
      </w:r>
      <w:r w:rsidR="009116ED" w:rsidRPr="00737230">
        <w:rPr>
          <w:rFonts w:ascii="Arial" w:hAnsi="Arial" w:cs="Arial"/>
        </w:rPr>
        <w:t xml:space="preserve"> la totalidad de</w:t>
      </w:r>
      <w:r w:rsidR="009804B3" w:rsidRPr="00737230">
        <w:rPr>
          <w:rFonts w:ascii="Arial" w:hAnsi="Arial" w:cs="Arial"/>
        </w:rPr>
        <w:t xml:space="preserve"> los antecedentes del asunto que nos ocupa</w:t>
      </w:r>
      <w:r w:rsidR="005306D6" w:rsidRPr="00737230">
        <w:rPr>
          <w:rFonts w:ascii="Arial" w:hAnsi="Arial" w:cs="Arial"/>
        </w:rPr>
        <w:t xml:space="preserve"> y que devienen significativos.</w:t>
      </w:r>
    </w:p>
    <w:p w14:paraId="6C62CD7D" w14:textId="2B7AD397" w:rsidR="00172199" w:rsidRPr="00737230" w:rsidRDefault="00172199" w:rsidP="00763FA0">
      <w:pPr>
        <w:spacing w:before="100" w:beforeAutospacing="1" w:after="100" w:afterAutospacing="1" w:line="360" w:lineRule="auto"/>
        <w:jc w:val="both"/>
        <w:rPr>
          <w:rFonts w:ascii="Arial" w:hAnsi="Arial" w:cs="Arial"/>
          <w:i/>
          <w:iCs/>
        </w:rPr>
      </w:pPr>
      <w:r w:rsidRPr="00737230">
        <w:rPr>
          <w:rFonts w:ascii="Arial" w:hAnsi="Arial" w:cs="Arial"/>
        </w:rPr>
        <w:t xml:space="preserve">Se </w:t>
      </w:r>
      <w:r w:rsidR="001E50CA" w:rsidRPr="00737230">
        <w:rPr>
          <w:rFonts w:ascii="Arial" w:hAnsi="Arial" w:cs="Arial"/>
        </w:rPr>
        <w:t>estima</w:t>
      </w:r>
      <w:r w:rsidRPr="00737230">
        <w:rPr>
          <w:rFonts w:ascii="Arial" w:hAnsi="Arial" w:cs="Arial"/>
        </w:rPr>
        <w:t xml:space="preserve"> de esta forma, porque la </w:t>
      </w:r>
      <w:r w:rsidRPr="00737230">
        <w:rPr>
          <w:rFonts w:ascii="Arial" w:hAnsi="Arial" w:cs="Arial"/>
          <w:i/>
          <w:iCs/>
        </w:rPr>
        <w:t>autoridad responsable</w:t>
      </w:r>
      <w:r w:rsidRPr="00737230">
        <w:rPr>
          <w:rFonts w:ascii="Arial" w:hAnsi="Arial" w:cs="Arial"/>
        </w:rPr>
        <w:t xml:space="preserve"> dejó de atender a los hechos que dieron origen al procedimiento especial sancionador en el que se dictaron las medidas cautelares que ahora se tildan de incumplidas, los argumentos que sustentaron ese pronunciamiento, así como los alcances que se establecieron en la misma para el </w:t>
      </w:r>
      <w:r w:rsidRPr="00737230">
        <w:rPr>
          <w:rFonts w:ascii="Arial" w:hAnsi="Arial" w:cs="Arial"/>
          <w:i/>
          <w:iCs/>
        </w:rPr>
        <w:t>senador.</w:t>
      </w:r>
    </w:p>
    <w:p w14:paraId="6CF9D95E" w14:textId="1F0DEC3B" w:rsidR="008244F9" w:rsidRPr="00737230" w:rsidRDefault="00401C2F" w:rsidP="002854A5">
      <w:pPr>
        <w:spacing w:before="100" w:beforeAutospacing="1" w:after="100" w:afterAutospacing="1" w:line="360" w:lineRule="auto"/>
        <w:jc w:val="both"/>
        <w:rPr>
          <w:rFonts w:ascii="Arial" w:hAnsi="Arial" w:cs="Arial"/>
        </w:rPr>
      </w:pPr>
      <w:r w:rsidRPr="00737230">
        <w:rPr>
          <w:rFonts w:ascii="Arial" w:hAnsi="Arial" w:cs="Arial"/>
        </w:rPr>
        <w:t>Bajo ese contexto,</w:t>
      </w:r>
      <w:r w:rsidR="007278FF" w:rsidRPr="00737230">
        <w:rPr>
          <w:rFonts w:ascii="Arial" w:hAnsi="Arial" w:cs="Arial"/>
        </w:rPr>
        <w:t xml:space="preserve"> se arriba a la conclusión de que </w:t>
      </w:r>
      <w:r w:rsidR="00D61628" w:rsidRPr="00737230">
        <w:rPr>
          <w:rFonts w:ascii="Arial" w:hAnsi="Arial" w:cs="Arial"/>
        </w:rPr>
        <w:t xml:space="preserve">lo resuelto por la </w:t>
      </w:r>
      <w:r w:rsidR="00D61628" w:rsidRPr="00737230">
        <w:rPr>
          <w:rFonts w:ascii="Arial" w:hAnsi="Arial" w:cs="Arial"/>
          <w:i/>
          <w:iCs/>
        </w:rPr>
        <w:t xml:space="preserve">Encargada de Despacho </w:t>
      </w:r>
      <w:r w:rsidR="00D61628" w:rsidRPr="00737230">
        <w:rPr>
          <w:rFonts w:ascii="Arial" w:hAnsi="Arial" w:cs="Arial"/>
        </w:rPr>
        <w:t>al</w:t>
      </w:r>
      <w:r w:rsidR="00D61628" w:rsidRPr="00737230">
        <w:rPr>
          <w:rFonts w:ascii="Arial" w:hAnsi="Arial" w:cs="Arial"/>
          <w:i/>
          <w:iCs/>
        </w:rPr>
        <w:t xml:space="preserve"> </w:t>
      </w:r>
      <w:r w:rsidR="004D5D4E" w:rsidRPr="00737230">
        <w:rPr>
          <w:rFonts w:ascii="Arial" w:hAnsi="Arial" w:cs="Arial"/>
        </w:rPr>
        <w:t>determinar que la palabra “</w:t>
      </w:r>
      <w:r w:rsidR="007451DA" w:rsidRPr="007451DA">
        <w:rPr>
          <w:rFonts w:ascii="Arial" w:hAnsi="Arial" w:cs="Arial"/>
          <w:color w:val="FFFFFF"/>
          <w:highlight w:val="darkCyan"/>
        </w:rPr>
        <w:t>[No.11]_ELIMINADAS_las_expresiones_que_afectan_la_intimidad_y/o_privacidad_de_la_denunciante_[239]</w:t>
      </w:r>
      <w:r w:rsidR="004D5D4E" w:rsidRPr="00737230">
        <w:rPr>
          <w:rFonts w:ascii="Arial" w:hAnsi="Arial" w:cs="Arial"/>
        </w:rPr>
        <w:t>” por sí sola no representa alguna afectación es incorrect</w:t>
      </w:r>
      <w:r w:rsidR="00D10D4C" w:rsidRPr="00737230">
        <w:rPr>
          <w:rFonts w:ascii="Arial" w:hAnsi="Arial" w:cs="Arial"/>
        </w:rPr>
        <w:t>o</w:t>
      </w:r>
      <w:r w:rsidR="004D5D4E" w:rsidRPr="00737230">
        <w:rPr>
          <w:rFonts w:ascii="Arial" w:hAnsi="Arial" w:cs="Arial"/>
        </w:rPr>
        <w:t xml:space="preserve">, pues si bien es cierto, en principio, solo </w:t>
      </w:r>
      <w:r w:rsidR="008244F9" w:rsidRPr="00737230">
        <w:rPr>
          <w:rFonts w:ascii="Arial" w:hAnsi="Arial" w:cs="Arial"/>
        </w:rPr>
        <w:t>menciona un</w:t>
      </w:r>
      <w:r w:rsidR="009116ED" w:rsidRPr="00737230">
        <w:rPr>
          <w:rFonts w:ascii="Arial" w:hAnsi="Arial" w:cs="Arial"/>
        </w:rPr>
        <w:t xml:space="preserve"> apellido,</w:t>
      </w:r>
      <w:r w:rsidR="008244F9" w:rsidRPr="00737230">
        <w:rPr>
          <w:rFonts w:ascii="Arial" w:hAnsi="Arial" w:cs="Arial"/>
        </w:rPr>
        <w:t xml:space="preserve"> los hechos se deben analizar de forma contextual, mediante un estudio conjunto, tomando en cuenta las circunstancias de tiempo, modo y lugar, considerando a las personas involucradas y las manifestaciones acreditadas</w:t>
      </w:r>
      <w:r w:rsidR="00E6129D" w:rsidRPr="00737230">
        <w:rPr>
          <w:rStyle w:val="Refdenotaalpie"/>
          <w:rFonts w:ascii="Arial" w:hAnsi="Arial" w:cs="Arial"/>
        </w:rPr>
        <w:footnoteReference w:id="19"/>
      </w:r>
      <w:r w:rsidR="008244F9" w:rsidRPr="00737230">
        <w:rPr>
          <w:rFonts w:ascii="Arial" w:hAnsi="Arial" w:cs="Arial"/>
        </w:rPr>
        <w:t>.</w:t>
      </w:r>
    </w:p>
    <w:p w14:paraId="6747C3A0" w14:textId="28B9D4F6" w:rsidR="007938E2" w:rsidRPr="00737230" w:rsidRDefault="007938E2" w:rsidP="002854A5">
      <w:pPr>
        <w:spacing w:before="100" w:beforeAutospacing="1" w:after="100" w:afterAutospacing="1" w:line="360" w:lineRule="auto"/>
        <w:jc w:val="both"/>
        <w:rPr>
          <w:rFonts w:ascii="Arial" w:hAnsi="Arial" w:cs="Arial"/>
        </w:rPr>
      </w:pPr>
      <w:r w:rsidRPr="00737230">
        <w:rPr>
          <w:rFonts w:ascii="Arial" w:hAnsi="Arial" w:cs="Arial"/>
        </w:rPr>
        <w:t xml:space="preserve">De ahí que se estima que le asiste la razón a la </w:t>
      </w:r>
      <w:r w:rsidRPr="00737230">
        <w:rPr>
          <w:rFonts w:ascii="Arial" w:hAnsi="Arial" w:cs="Arial"/>
          <w:i/>
          <w:iCs/>
        </w:rPr>
        <w:t xml:space="preserve">apelante </w:t>
      </w:r>
      <w:r w:rsidRPr="00737230">
        <w:rPr>
          <w:rFonts w:ascii="Arial" w:hAnsi="Arial" w:cs="Arial"/>
        </w:rPr>
        <w:t xml:space="preserve">cuando señala que el </w:t>
      </w:r>
      <w:r w:rsidRPr="00737230">
        <w:rPr>
          <w:rFonts w:ascii="Arial" w:hAnsi="Arial" w:cs="Arial"/>
          <w:i/>
          <w:iCs/>
        </w:rPr>
        <w:t xml:space="preserve">acuerdo </w:t>
      </w:r>
      <w:r w:rsidR="00C62B73" w:rsidRPr="00737230">
        <w:rPr>
          <w:rFonts w:ascii="Arial" w:hAnsi="Arial" w:cs="Arial"/>
          <w:i/>
          <w:iCs/>
        </w:rPr>
        <w:t>impugnado</w:t>
      </w:r>
      <w:r w:rsidRPr="00737230">
        <w:rPr>
          <w:rFonts w:ascii="Arial" w:hAnsi="Arial" w:cs="Arial"/>
        </w:rPr>
        <w:t xml:space="preserve"> adolece del principio de exhaustividad, pues sin un análisis contextual, la </w:t>
      </w:r>
      <w:r w:rsidRPr="00737230">
        <w:rPr>
          <w:rFonts w:ascii="Arial" w:hAnsi="Arial" w:cs="Arial"/>
          <w:i/>
          <w:iCs/>
        </w:rPr>
        <w:t>autoridad responsable</w:t>
      </w:r>
      <w:r w:rsidRPr="00737230">
        <w:rPr>
          <w:rFonts w:ascii="Arial" w:hAnsi="Arial" w:cs="Arial"/>
        </w:rPr>
        <w:t xml:space="preserve"> concluyó de manera preliminar que las expresiones realizadas se emitieron en el ámbito del debate político, por el solo hecho de haber ocurrido en el recinto del Senado, sin un estudio que permitiera evidenciar que durante los hechos señalados existió un intercambio de opiniones</w:t>
      </w:r>
      <w:r w:rsidR="0024261C" w:rsidRPr="00737230">
        <w:rPr>
          <w:rFonts w:ascii="Arial" w:hAnsi="Arial" w:cs="Arial"/>
        </w:rPr>
        <w:t>,</w:t>
      </w:r>
      <w:r w:rsidRPr="00737230">
        <w:rPr>
          <w:rFonts w:ascii="Arial" w:hAnsi="Arial" w:cs="Arial"/>
        </w:rPr>
        <w:t xml:space="preserve"> si en estos las partes involucradas se encontraban o no en igualdad de circunstancias, entre otras razones que le permitieran llegar a esa afirmación. </w:t>
      </w:r>
    </w:p>
    <w:p w14:paraId="78539F78" w14:textId="19266C5C" w:rsidR="00230D33" w:rsidRDefault="008244F9" w:rsidP="00DF5A7C">
      <w:pPr>
        <w:spacing w:before="100" w:beforeAutospacing="1" w:after="100" w:afterAutospacing="1" w:line="360" w:lineRule="auto"/>
        <w:jc w:val="both"/>
        <w:rPr>
          <w:rFonts w:ascii="Arial" w:hAnsi="Arial" w:cs="Arial"/>
          <w:bCs/>
        </w:rPr>
      </w:pPr>
      <w:r w:rsidRPr="00737230">
        <w:rPr>
          <w:rFonts w:ascii="Arial" w:hAnsi="Arial" w:cs="Arial"/>
        </w:rPr>
        <w:lastRenderedPageBreak/>
        <w:t>Con base en lo anterior,</w:t>
      </w:r>
      <w:r w:rsidR="004B7048" w:rsidRPr="00737230">
        <w:rPr>
          <w:rFonts w:ascii="Arial" w:hAnsi="Arial" w:cs="Arial"/>
        </w:rPr>
        <w:t xml:space="preserve"> </w:t>
      </w:r>
      <w:r w:rsidR="00523EBA" w:rsidRPr="00737230">
        <w:rPr>
          <w:rFonts w:ascii="Arial" w:hAnsi="Arial" w:cs="Arial"/>
        </w:rPr>
        <w:t xml:space="preserve">se estima que el </w:t>
      </w:r>
      <w:r w:rsidR="00523EBA" w:rsidRPr="00737230">
        <w:rPr>
          <w:rFonts w:ascii="Arial" w:hAnsi="Arial" w:cs="Arial"/>
          <w:i/>
          <w:iCs/>
        </w:rPr>
        <w:t xml:space="preserve">acuerdo impugnado </w:t>
      </w:r>
      <w:r w:rsidR="00523EBA" w:rsidRPr="00737230">
        <w:rPr>
          <w:rFonts w:ascii="Arial" w:hAnsi="Arial" w:cs="Arial"/>
        </w:rPr>
        <w:t xml:space="preserve">carece de </w:t>
      </w:r>
      <w:r w:rsidR="002E0FEB" w:rsidRPr="00737230">
        <w:rPr>
          <w:rFonts w:ascii="Arial" w:hAnsi="Arial" w:cs="Arial"/>
        </w:rPr>
        <w:t>exhaustiv</w:t>
      </w:r>
      <w:r w:rsidR="00523EBA" w:rsidRPr="00737230">
        <w:rPr>
          <w:rFonts w:ascii="Arial" w:hAnsi="Arial" w:cs="Arial"/>
        </w:rPr>
        <w:t>idad</w:t>
      </w:r>
      <w:r w:rsidR="000B58AA" w:rsidRPr="00737230">
        <w:rPr>
          <w:rFonts w:ascii="Arial" w:hAnsi="Arial" w:cs="Arial"/>
        </w:rPr>
        <w:t>,</w:t>
      </w:r>
      <w:r w:rsidR="00D10D4C" w:rsidRPr="00737230">
        <w:rPr>
          <w:rFonts w:ascii="Arial" w:hAnsi="Arial" w:cs="Arial"/>
        </w:rPr>
        <w:t xml:space="preserve"> pues</w:t>
      </w:r>
      <w:r w:rsidR="00230D33" w:rsidRPr="00737230">
        <w:rPr>
          <w:rFonts w:ascii="Arial" w:hAnsi="Arial" w:cs="Arial"/>
        </w:rPr>
        <w:t xml:space="preserve"> </w:t>
      </w:r>
      <w:r w:rsidR="001A3734" w:rsidRPr="00737230">
        <w:rPr>
          <w:rFonts w:ascii="Arial" w:hAnsi="Arial" w:cs="Arial"/>
        </w:rPr>
        <w:t xml:space="preserve">del mismo no se advierte un estudio </w:t>
      </w:r>
      <w:r w:rsidR="00D10D4C" w:rsidRPr="00737230">
        <w:rPr>
          <w:rFonts w:ascii="Arial" w:hAnsi="Arial" w:cs="Arial"/>
          <w:bCs/>
        </w:rPr>
        <w:t>context</w:t>
      </w:r>
      <w:r w:rsidR="001A3734" w:rsidRPr="00737230">
        <w:rPr>
          <w:rFonts w:ascii="Arial" w:hAnsi="Arial" w:cs="Arial"/>
          <w:bCs/>
        </w:rPr>
        <w:t>ual</w:t>
      </w:r>
      <w:r w:rsidR="002341B8" w:rsidRPr="00737230">
        <w:rPr>
          <w:rFonts w:ascii="Arial" w:hAnsi="Arial" w:cs="Arial"/>
          <w:bCs/>
        </w:rPr>
        <w:t xml:space="preserve"> </w:t>
      </w:r>
      <w:r w:rsidR="00501070" w:rsidRPr="00737230">
        <w:rPr>
          <w:rFonts w:ascii="Arial" w:hAnsi="Arial" w:cs="Arial"/>
          <w:bCs/>
        </w:rPr>
        <w:t xml:space="preserve">que considerara las </w:t>
      </w:r>
      <w:r w:rsidR="00071D74" w:rsidRPr="00737230">
        <w:rPr>
          <w:rFonts w:ascii="Arial" w:hAnsi="Arial" w:cs="Arial"/>
          <w:bCs/>
        </w:rPr>
        <w:t xml:space="preserve">circunstancias, </w:t>
      </w:r>
      <w:r w:rsidR="00501070" w:rsidRPr="00737230">
        <w:rPr>
          <w:rFonts w:ascii="Arial" w:hAnsi="Arial" w:cs="Arial"/>
          <w:bCs/>
        </w:rPr>
        <w:t xml:space="preserve">a </w:t>
      </w:r>
      <w:r w:rsidR="00071D74" w:rsidRPr="00737230">
        <w:rPr>
          <w:rFonts w:ascii="Arial" w:hAnsi="Arial" w:cs="Arial"/>
          <w:bCs/>
        </w:rPr>
        <w:t xml:space="preserve">las partes, </w:t>
      </w:r>
      <w:r w:rsidR="00501070" w:rsidRPr="00737230">
        <w:rPr>
          <w:rFonts w:ascii="Arial" w:hAnsi="Arial" w:cs="Arial"/>
          <w:bCs/>
        </w:rPr>
        <w:t xml:space="preserve">los </w:t>
      </w:r>
      <w:r w:rsidR="00071D74" w:rsidRPr="00737230">
        <w:rPr>
          <w:rFonts w:ascii="Arial" w:hAnsi="Arial" w:cs="Arial"/>
          <w:bCs/>
        </w:rPr>
        <w:t xml:space="preserve">antecedentes, </w:t>
      </w:r>
      <w:r w:rsidR="00501070" w:rsidRPr="00737230">
        <w:rPr>
          <w:rFonts w:ascii="Arial" w:hAnsi="Arial" w:cs="Arial"/>
          <w:bCs/>
        </w:rPr>
        <w:t xml:space="preserve">la </w:t>
      </w:r>
      <w:r w:rsidR="00AF5764" w:rsidRPr="00737230">
        <w:rPr>
          <w:rFonts w:ascii="Arial" w:hAnsi="Arial" w:cs="Arial"/>
          <w:bCs/>
        </w:rPr>
        <w:t>asimetría de</w:t>
      </w:r>
      <w:r w:rsidR="00D0413C" w:rsidRPr="00737230">
        <w:rPr>
          <w:rFonts w:ascii="Arial" w:hAnsi="Arial" w:cs="Arial"/>
          <w:bCs/>
        </w:rPr>
        <w:t xml:space="preserve"> poder, el lenguaje corporal</w:t>
      </w:r>
      <w:r w:rsidR="001965BD" w:rsidRPr="00737230">
        <w:rPr>
          <w:rStyle w:val="Refdenotaalpie"/>
          <w:rFonts w:ascii="Arial" w:hAnsi="Arial" w:cs="Arial"/>
        </w:rPr>
        <w:footnoteReference w:id="20"/>
      </w:r>
      <w:r w:rsidR="00D0413C" w:rsidRPr="00737230">
        <w:rPr>
          <w:rFonts w:ascii="Arial" w:hAnsi="Arial" w:cs="Arial"/>
          <w:bCs/>
        </w:rPr>
        <w:t xml:space="preserve">, </w:t>
      </w:r>
      <w:r w:rsidR="00071D74" w:rsidRPr="00737230">
        <w:rPr>
          <w:rFonts w:ascii="Arial" w:hAnsi="Arial" w:cs="Arial"/>
          <w:bCs/>
        </w:rPr>
        <w:t>etc.</w:t>
      </w:r>
      <w:r w:rsidR="002341B8" w:rsidRPr="00737230">
        <w:rPr>
          <w:rFonts w:ascii="Arial" w:hAnsi="Arial" w:cs="Arial"/>
          <w:bCs/>
        </w:rPr>
        <w:t>,</w:t>
      </w:r>
      <w:r w:rsidR="00AD4D40" w:rsidRPr="00737230">
        <w:rPr>
          <w:rFonts w:ascii="Arial" w:hAnsi="Arial" w:cs="Arial"/>
          <w:bCs/>
        </w:rPr>
        <w:t xml:space="preserve"> </w:t>
      </w:r>
      <w:r w:rsidR="00951745" w:rsidRPr="00737230">
        <w:rPr>
          <w:rFonts w:ascii="Arial" w:hAnsi="Arial" w:cs="Arial"/>
          <w:bCs/>
        </w:rPr>
        <w:t xml:space="preserve">y </w:t>
      </w:r>
      <w:r w:rsidR="001A3734" w:rsidRPr="00737230">
        <w:rPr>
          <w:rFonts w:ascii="Arial" w:hAnsi="Arial" w:cs="Arial"/>
          <w:bCs/>
        </w:rPr>
        <w:t>el cual,</w:t>
      </w:r>
      <w:r w:rsidR="000C122D" w:rsidRPr="00737230">
        <w:rPr>
          <w:rFonts w:ascii="Arial" w:hAnsi="Arial" w:cs="Arial"/>
          <w:bCs/>
        </w:rPr>
        <w:t xml:space="preserve"> una vez efectuado</w:t>
      </w:r>
      <w:r w:rsidR="00AD4D40" w:rsidRPr="00737230">
        <w:rPr>
          <w:rFonts w:ascii="Arial" w:hAnsi="Arial" w:cs="Arial"/>
          <w:bCs/>
        </w:rPr>
        <w:t xml:space="preserve">, </w:t>
      </w:r>
      <w:r w:rsidR="000C122D" w:rsidRPr="00737230">
        <w:rPr>
          <w:rFonts w:ascii="Arial" w:hAnsi="Arial" w:cs="Arial"/>
          <w:bCs/>
        </w:rPr>
        <w:t>ahora sí</w:t>
      </w:r>
      <w:r w:rsidR="00AD4D40" w:rsidRPr="00737230">
        <w:rPr>
          <w:rFonts w:ascii="Arial" w:hAnsi="Arial" w:cs="Arial"/>
          <w:bCs/>
        </w:rPr>
        <w:t xml:space="preserve"> permiti</w:t>
      </w:r>
      <w:r w:rsidR="00951745" w:rsidRPr="00737230">
        <w:rPr>
          <w:rFonts w:ascii="Arial" w:hAnsi="Arial" w:cs="Arial"/>
          <w:bCs/>
        </w:rPr>
        <w:t>era</w:t>
      </w:r>
      <w:r w:rsidR="000C122D" w:rsidRPr="00737230">
        <w:rPr>
          <w:rFonts w:ascii="Arial" w:hAnsi="Arial" w:cs="Arial"/>
          <w:bCs/>
        </w:rPr>
        <w:t xml:space="preserve"> determinar </w:t>
      </w:r>
      <w:r w:rsidR="000B58AA" w:rsidRPr="00737230">
        <w:rPr>
          <w:rFonts w:ascii="Arial" w:hAnsi="Arial" w:cs="Arial"/>
          <w:bCs/>
        </w:rPr>
        <w:t xml:space="preserve">si </w:t>
      </w:r>
      <w:r w:rsidR="00AD4D40" w:rsidRPr="00737230">
        <w:rPr>
          <w:rFonts w:ascii="Arial" w:hAnsi="Arial" w:cs="Arial"/>
          <w:bCs/>
        </w:rPr>
        <w:t>la acción realizada</w:t>
      </w:r>
      <w:r w:rsidR="000B58AA" w:rsidRPr="00737230">
        <w:rPr>
          <w:rFonts w:ascii="Arial" w:hAnsi="Arial" w:cs="Arial"/>
          <w:bCs/>
        </w:rPr>
        <w:t xml:space="preserve"> se </w:t>
      </w:r>
      <w:r w:rsidR="00047854" w:rsidRPr="00737230">
        <w:rPr>
          <w:rFonts w:ascii="Arial" w:hAnsi="Arial" w:cs="Arial"/>
          <w:bCs/>
        </w:rPr>
        <w:t xml:space="preserve">tradujo en </w:t>
      </w:r>
      <w:r w:rsidR="00DF5A7C" w:rsidRPr="00737230">
        <w:rPr>
          <w:rFonts w:ascii="Arial" w:hAnsi="Arial" w:cs="Arial"/>
          <w:bCs/>
        </w:rPr>
        <w:t>una molestia, hostigamiento o intimidación hac</w:t>
      </w:r>
      <w:r w:rsidR="00DA736B" w:rsidRPr="00737230">
        <w:rPr>
          <w:rFonts w:ascii="Arial" w:hAnsi="Arial" w:cs="Arial"/>
          <w:bCs/>
        </w:rPr>
        <w:t>i</w:t>
      </w:r>
      <w:r w:rsidR="00DF5A7C" w:rsidRPr="00737230">
        <w:rPr>
          <w:rFonts w:ascii="Arial" w:hAnsi="Arial" w:cs="Arial"/>
          <w:bCs/>
        </w:rPr>
        <w:t xml:space="preserve">a la </w:t>
      </w:r>
      <w:r w:rsidR="00DF5A7C" w:rsidRPr="00737230">
        <w:rPr>
          <w:rFonts w:ascii="Arial" w:hAnsi="Arial" w:cs="Arial"/>
          <w:bCs/>
          <w:i/>
          <w:iCs/>
        </w:rPr>
        <w:t>apelante</w:t>
      </w:r>
      <w:r w:rsidR="00D0413C" w:rsidRPr="00737230">
        <w:rPr>
          <w:rFonts w:ascii="Arial" w:hAnsi="Arial" w:cs="Arial"/>
          <w:bCs/>
        </w:rPr>
        <w:t xml:space="preserve"> o bien, encuadraba en el debate político</w:t>
      </w:r>
      <w:r w:rsidR="00951745" w:rsidRPr="00737230">
        <w:rPr>
          <w:rFonts w:ascii="Arial" w:hAnsi="Arial" w:cs="Arial"/>
          <w:bCs/>
        </w:rPr>
        <w:t xml:space="preserve"> y, por ende, se encontraba protegido por la libertad de expresión.</w:t>
      </w:r>
    </w:p>
    <w:p w14:paraId="6B09DF9E" w14:textId="3ADEB99D" w:rsidR="00C46523" w:rsidRDefault="00C46523" w:rsidP="00C46523">
      <w:pPr>
        <w:spacing w:before="100" w:beforeAutospacing="1" w:after="100" w:afterAutospacing="1" w:line="360" w:lineRule="auto"/>
        <w:jc w:val="both"/>
        <w:rPr>
          <w:rFonts w:ascii="Arial" w:hAnsi="Arial" w:cs="Arial"/>
        </w:rPr>
      </w:pPr>
      <w:r>
        <w:rPr>
          <w:rFonts w:ascii="Arial" w:hAnsi="Arial" w:cs="Arial"/>
          <w:bCs/>
        </w:rPr>
        <w:t xml:space="preserve">Conforme a ello, se considera que le asiste la razón a la </w:t>
      </w:r>
      <w:r>
        <w:rPr>
          <w:rFonts w:ascii="Arial" w:hAnsi="Arial" w:cs="Arial"/>
          <w:bCs/>
          <w:i/>
          <w:iCs/>
        </w:rPr>
        <w:t xml:space="preserve">apelante </w:t>
      </w:r>
      <w:r>
        <w:rPr>
          <w:rFonts w:ascii="Arial" w:hAnsi="Arial" w:cs="Arial"/>
          <w:bCs/>
        </w:rPr>
        <w:t xml:space="preserve">al sostener que para determinar el cumplimiento o no de las medidas cautelares decretadas en contra del </w:t>
      </w:r>
      <w:r>
        <w:rPr>
          <w:rFonts w:ascii="Arial" w:hAnsi="Arial" w:cs="Arial"/>
          <w:bCs/>
          <w:i/>
          <w:iCs/>
        </w:rPr>
        <w:t xml:space="preserve">senador </w:t>
      </w:r>
      <w:r>
        <w:rPr>
          <w:rFonts w:ascii="Arial" w:hAnsi="Arial" w:cs="Arial"/>
          <w:bCs/>
        </w:rPr>
        <w:t xml:space="preserve">la </w:t>
      </w:r>
      <w:r>
        <w:rPr>
          <w:rFonts w:ascii="Arial" w:hAnsi="Arial" w:cs="Arial"/>
          <w:bCs/>
          <w:i/>
          <w:iCs/>
        </w:rPr>
        <w:t>autoridad responsable</w:t>
      </w:r>
      <w:r>
        <w:rPr>
          <w:rFonts w:ascii="Arial" w:hAnsi="Arial" w:cs="Arial"/>
          <w:bCs/>
        </w:rPr>
        <w:t xml:space="preserve"> tenía la </w:t>
      </w:r>
      <w:r w:rsidRPr="00230D33">
        <w:rPr>
          <w:rFonts w:ascii="Arial" w:hAnsi="Arial" w:cs="Arial"/>
        </w:rPr>
        <w:t>obligación de examinar con exhaustividad</w:t>
      </w:r>
      <w:r>
        <w:rPr>
          <w:rFonts w:ascii="Arial" w:hAnsi="Arial" w:cs="Arial"/>
        </w:rPr>
        <w:t xml:space="preserve"> y de manera contextual e integral</w:t>
      </w:r>
      <w:r w:rsidRPr="00230D33">
        <w:rPr>
          <w:rFonts w:ascii="Arial" w:hAnsi="Arial" w:cs="Arial"/>
        </w:rPr>
        <w:t xml:space="preserve"> todas las cuestiones</w:t>
      </w:r>
      <w:r>
        <w:rPr>
          <w:rFonts w:ascii="Arial" w:hAnsi="Arial" w:cs="Arial"/>
        </w:rPr>
        <w:t xml:space="preserve">, realizando un </w:t>
      </w:r>
      <w:r w:rsidRPr="00230D33">
        <w:rPr>
          <w:rFonts w:ascii="Arial" w:hAnsi="Arial" w:cs="Arial"/>
        </w:rPr>
        <w:t xml:space="preserve">examen profundo, </w:t>
      </w:r>
      <w:r>
        <w:rPr>
          <w:rFonts w:ascii="Arial" w:hAnsi="Arial" w:cs="Arial"/>
        </w:rPr>
        <w:t>al que no le faltara el análisis de actos y expresiones que en su conjunto pu</w:t>
      </w:r>
      <w:r w:rsidR="002E755E">
        <w:rPr>
          <w:rFonts w:ascii="Arial" w:hAnsi="Arial" w:cs="Arial"/>
        </w:rPr>
        <w:t>dieran</w:t>
      </w:r>
      <w:r>
        <w:rPr>
          <w:rFonts w:ascii="Arial" w:hAnsi="Arial" w:cs="Arial"/>
        </w:rPr>
        <w:t xml:space="preserve"> ser significativos</w:t>
      </w:r>
      <w:r>
        <w:rPr>
          <w:rStyle w:val="Refdenotaalpie"/>
          <w:rFonts w:ascii="Arial" w:hAnsi="Arial" w:cs="Arial"/>
        </w:rPr>
        <w:footnoteReference w:id="21"/>
      </w:r>
      <w:r>
        <w:rPr>
          <w:rFonts w:ascii="Arial" w:hAnsi="Arial" w:cs="Arial"/>
        </w:rPr>
        <w:t>.</w:t>
      </w:r>
    </w:p>
    <w:p w14:paraId="70781106" w14:textId="22B54782" w:rsidR="00964E21" w:rsidRPr="00964E21" w:rsidRDefault="00964E21" w:rsidP="00DF5A7C">
      <w:pPr>
        <w:spacing w:before="100" w:beforeAutospacing="1" w:after="100" w:afterAutospacing="1" w:line="360" w:lineRule="auto"/>
        <w:jc w:val="both"/>
        <w:rPr>
          <w:rFonts w:ascii="Arial" w:hAnsi="Arial" w:cs="Arial"/>
        </w:rPr>
      </w:pPr>
      <w:r>
        <w:rPr>
          <w:rFonts w:ascii="Arial" w:hAnsi="Arial" w:cs="Arial"/>
        </w:rPr>
        <w:t xml:space="preserve">Bajo ese contexto, lo procedente es revocar el </w:t>
      </w:r>
      <w:r>
        <w:rPr>
          <w:rFonts w:ascii="Arial" w:hAnsi="Arial" w:cs="Arial"/>
          <w:i/>
          <w:iCs/>
        </w:rPr>
        <w:t xml:space="preserve">acuerdo impugnado </w:t>
      </w:r>
      <w:r>
        <w:rPr>
          <w:rFonts w:ascii="Arial" w:hAnsi="Arial" w:cs="Arial"/>
        </w:rPr>
        <w:t>y fijar los siguientes</w:t>
      </w:r>
    </w:p>
    <w:p w14:paraId="54975398" w14:textId="4F5E82EE" w:rsidR="002E0FEB" w:rsidRPr="00866A43" w:rsidRDefault="002E0FEB" w:rsidP="007E1D8B">
      <w:pPr>
        <w:pStyle w:val="Ttulo2"/>
        <w:spacing w:before="100" w:beforeAutospacing="1" w:after="100" w:afterAutospacing="1" w:line="360" w:lineRule="auto"/>
        <w:jc w:val="center"/>
        <w:rPr>
          <w:rFonts w:ascii="Arial" w:hAnsi="Arial" w:cs="Arial"/>
          <w:b/>
          <w:bCs/>
          <w:color w:val="auto"/>
        </w:rPr>
      </w:pPr>
      <w:bookmarkStart w:id="16" w:name="_Toc235003085"/>
      <w:r w:rsidRPr="00866A43">
        <w:rPr>
          <w:rFonts w:ascii="Arial" w:hAnsi="Arial" w:cs="Arial"/>
          <w:b/>
          <w:bCs/>
          <w:color w:val="auto"/>
        </w:rPr>
        <w:t>V. EFECTOS</w:t>
      </w:r>
      <w:bookmarkEnd w:id="16"/>
    </w:p>
    <w:p w14:paraId="2E100369" w14:textId="36384217" w:rsidR="00866A43" w:rsidRDefault="00866A43" w:rsidP="005805F9">
      <w:pPr>
        <w:spacing w:before="100" w:beforeAutospacing="1" w:after="100" w:afterAutospacing="1" w:line="360" w:lineRule="auto"/>
        <w:jc w:val="both"/>
        <w:rPr>
          <w:rFonts w:ascii="Arial" w:hAnsi="Arial" w:cs="Arial"/>
        </w:rPr>
      </w:pPr>
      <w:r>
        <w:rPr>
          <w:rFonts w:ascii="Arial" w:hAnsi="Arial" w:cs="Arial"/>
          <w:b/>
          <w:bCs/>
        </w:rPr>
        <w:t xml:space="preserve">1. </w:t>
      </w:r>
      <w:r w:rsidR="004F1C1D">
        <w:rPr>
          <w:rFonts w:ascii="Arial" w:hAnsi="Arial" w:cs="Arial"/>
        </w:rPr>
        <w:t xml:space="preserve">Se </w:t>
      </w:r>
      <w:r w:rsidR="004F1C1D">
        <w:rPr>
          <w:rFonts w:ascii="Arial" w:hAnsi="Arial" w:cs="Arial"/>
          <w:b/>
          <w:bCs/>
        </w:rPr>
        <w:t xml:space="preserve">ordena </w:t>
      </w:r>
      <w:r w:rsidR="004F1C1D">
        <w:rPr>
          <w:rFonts w:ascii="Arial" w:hAnsi="Arial" w:cs="Arial"/>
        </w:rPr>
        <w:t xml:space="preserve">a la </w:t>
      </w:r>
      <w:r w:rsidR="004F1C1D">
        <w:rPr>
          <w:rFonts w:ascii="Arial" w:hAnsi="Arial" w:cs="Arial"/>
          <w:i/>
          <w:iCs/>
        </w:rPr>
        <w:t xml:space="preserve">Encargada de </w:t>
      </w:r>
      <w:r w:rsidR="004F1C1D" w:rsidRPr="00985A45">
        <w:rPr>
          <w:rFonts w:ascii="Arial" w:hAnsi="Arial" w:cs="Arial"/>
          <w:i/>
          <w:iCs/>
        </w:rPr>
        <w:t xml:space="preserve">Despacho </w:t>
      </w:r>
      <w:r w:rsidR="004F1C1D" w:rsidRPr="00985A45">
        <w:rPr>
          <w:rFonts w:ascii="Arial" w:hAnsi="Arial" w:cs="Arial"/>
        </w:rPr>
        <w:t>que</w:t>
      </w:r>
      <w:r w:rsidR="00C36ED0" w:rsidRPr="00985A45">
        <w:rPr>
          <w:rFonts w:ascii="Arial" w:hAnsi="Arial" w:cs="Arial"/>
        </w:rPr>
        <w:t xml:space="preserve">, </w:t>
      </w:r>
      <w:r w:rsidR="004F1C1D" w:rsidRPr="00985A45">
        <w:rPr>
          <w:rFonts w:ascii="Arial" w:hAnsi="Arial" w:cs="Arial"/>
        </w:rPr>
        <w:t xml:space="preserve">en un plazo de </w:t>
      </w:r>
      <w:r w:rsidR="004F1C1D" w:rsidRPr="00985A45">
        <w:rPr>
          <w:rFonts w:ascii="Arial" w:hAnsi="Arial" w:cs="Arial"/>
          <w:b/>
          <w:bCs/>
        </w:rPr>
        <w:t>tres días hábiles</w:t>
      </w:r>
      <w:r w:rsidR="004F1C1D" w:rsidRPr="00985A45">
        <w:rPr>
          <w:rFonts w:ascii="Arial" w:hAnsi="Arial" w:cs="Arial"/>
        </w:rPr>
        <w:t>,</w:t>
      </w:r>
      <w:r w:rsidR="004F1C1D" w:rsidRPr="00985A45">
        <w:rPr>
          <w:rFonts w:ascii="Arial" w:hAnsi="Arial" w:cs="Arial"/>
          <w:b/>
          <w:bCs/>
        </w:rPr>
        <w:t xml:space="preserve"> </w:t>
      </w:r>
      <w:r w:rsidR="004F1C1D" w:rsidRPr="00985A45">
        <w:rPr>
          <w:rFonts w:ascii="Arial" w:hAnsi="Arial" w:cs="Arial"/>
        </w:rPr>
        <w:t>contados a partir de la notificación respectiva</w:t>
      </w:r>
      <w:r w:rsidR="005805F9" w:rsidRPr="00985A45">
        <w:rPr>
          <w:rFonts w:ascii="Arial" w:hAnsi="Arial" w:cs="Arial"/>
        </w:rPr>
        <w:t>, emita un nuevo acuerdo en el que se pronuncie</w:t>
      </w:r>
      <w:r w:rsidR="00737230" w:rsidRPr="00985A45">
        <w:rPr>
          <w:rFonts w:ascii="Arial" w:hAnsi="Arial" w:cs="Arial"/>
        </w:rPr>
        <w:t xml:space="preserve"> de manera exhaustiva</w:t>
      </w:r>
      <w:r w:rsidR="005805F9" w:rsidRPr="00985A45">
        <w:rPr>
          <w:rFonts w:ascii="Arial" w:hAnsi="Arial" w:cs="Arial"/>
        </w:rPr>
        <w:t xml:space="preserve"> sobre el incumplimiento o no de las medidas cautelares decretadas, tomando consideración el contexto de l</w:t>
      </w:r>
      <w:r w:rsidR="00C46523" w:rsidRPr="00985A45">
        <w:rPr>
          <w:rFonts w:ascii="Arial" w:hAnsi="Arial" w:cs="Arial"/>
        </w:rPr>
        <w:t>os hechos planteados ante el alegado incumplimiento</w:t>
      </w:r>
      <w:r w:rsidR="00C36ED0" w:rsidRPr="00985A45">
        <w:rPr>
          <w:rFonts w:ascii="Arial" w:hAnsi="Arial" w:cs="Arial"/>
        </w:rPr>
        <w:t xml:space="preserve"> y todo lo determinado en esta sentencia.</w:t>
      </w:r>
    </w:p>
    <w:p w14:paraId="0D081951" w14:textId="188C42E9" w:rsidR="002E755E" w:rsidRPr="00737230" w:rsidRDefault="00C36ED0" w:rsidP="005805F9">
      <w:pPr>
        <w:spacing w:before="100" w:beforeAutospacing="1" w:after="100" w:afterAutospacing="1" w:line="360" w:lineRule="auto"/>
        <w:jc w:val="both"/>
        <w:rPr>
          <w:rFonts w:ascii="Arial" w:hAnsi="Arial" w:cs="Arial"/>
        </w:rPr>
      </w:pPr>
      <w:r w:rsidRPr="00737230">
        <w:rPr>
          <w:rFonts w:ascii="Arial" w:hAnsi="Arial" w:cs="Arial"/>
        </w:rPr>
        <w:t>Asimismo,</w:t>
      </w:r>
      <w:r w:rsidR="002E755E" w:rsidRPr="00737230">
        <w:rPr>
          <w:rFonts w:ascii="Arial" w:hAnsi="Arial" w:cs="Arial"/>
        </w:rPr>
        <w:t xml:space="preserve"> lo deberá de realizar juzgando con perspectiva de género e instrumentando </w:t>
      </w:r>
      <w:r w:rsidRPr="00737230">
        <w:rPr>
          <w:rFonts w:ascii="Arial" w:hAnsi="Arial" w:cs="Arial"/>
        </w:rPr>
        <w:t>l</w:t>
      </w:r>
      <w:r w:rsidR="002E755E" w:rsidRPr="00737230">
        <w:rPr>
          <w:rFonts w:ascii="Arial" w:hAnsi="Arial" w:cs="Arial"/>
        </w:rPr>
        <w:t>as acciones que resulten pertinentes para hacer cumplir sus determinaciones</w:t>
      </w:r>
      <w:r w:rsidRPr="00737230">
        <w:rPr>
          <w:rFonts w:ascii="Arial" w:hAnsi="Arial" w:cs="Arial"/>
        </w:rPr>
        <w:t>.</w:t>
      </w:r>
    </w:p>
    <w:p w14:paraId="34AEF512" w14:textId="4425410E" w:rsidR="005805F9" w:rsidRDefault="005805F9" w:rsidP="005805F9">
      <w:pPr>
        <w:spacing w:before="100" w:beforeAutospacing="1" w:after="100" w:afterAutospacing="1" w:line="360" w:lineRule="auto"/>
        <w:jc w:val="both"/>
        <w:rPr>
          <w:rFonts w:ascii="Arial" w:hAnsi="Arial" w:cs="Arial"/>
        </w:rPr>
      </w:pPr>
      <w:r w:rsidRPr="00737230">
        <w:rPr>
          <w:rFonts w:ascii="Arial" w:hAnsi="Arial" w:cs="Arial"/>
          <w:b/>
          <w:bCs/>
        </w:rPr>
        <w:t xml:space="preserve">2. </w:t>
      </w:r>
      <w:r w:rsidRPr="00737230">
        <w:rPr>
          <w:rFonts w:ascii="Arial" w:hAnsi="Arial" w:cs="Arial"/>
        </w:rPr>
        <w:t xml:space="preserve">Una vez </w:t>
      </w:r>
      <w:r w:rsidR="005062D1" w:rsidRPr="00737230">
        <w:rPr>
          <w:rFonts w:ascii="Arial" w:hAnsi="Arial" w:cs="Arial"/>
        </w:rPr>
        <w:t>llevado a cabo</w:t>
      </w:r>
      <w:r w:rsidRPr="00737230">
        <w:rPr>
          <w:rFonts w:ascii="Arial" w:hAnsi="Arial" w:cs="Arial"/>
        </w:rPr>
        <w:t>,</w:t>
      </w:r>
      <w:r w:rsidRPr="00737230">
        <w:rPr>
          <w:rFonts w:ascii="Arial" w:hAnsi="Arial" w:cs="Arial"/>
          <w:b/>
          <w:bCs/>
        </w:rPr>
        <w:t xml:space="preserve"> </w:t>
      </w:r>
      <w:r w:rsidRPr="00737230">
        <w:rPr>
          <w:rFonts w:ascii="Arial" w:hAnsi="Arial" w:cs="Arial"/>
        </w:rPr>
        <w:t xml:space="preserve">dentro de las veinticuatro horas siguientes, </w:t>
      </w:r>
      <w:r w:rsidRPr="00737230">
        <w:rPr>
          <w:rFonts w:ascii="Arial" w:hAnsi="Arial" w:cs="Arial"/>
          <w:b/>
          <w:bCs/>
        </w:rPr>
        <w:t>deberá de informar</w:t>
      </w:r>
      <w:r w:rsidRPr="00737230">
        <w:rPr>
          <w:rFonts w:ascii="Arial" w:hAnsi="Arial" w:cs="Arial"/>
        </w:rPr>
        <w:t xml:space="preserve"> a este </w:t>
      </w:r>
      <w:r w:rsidRPr="00737230">
        <w:rPr>
          <w:rFonts w:ascii="Arial" w:hAnsi="Arial" w:cs="Arial"/>
          <w:i/>
          <w:iCs/>
        </w:rPr>
        <w:t xml:space="preserve">Tribunal Electoral, </w:t>
      </w:r>
      <w:r w:rsidRPr="00737230">
        <w:rPr>
          <w:rFonts w:ascii="Arial" w:hAnsi="Arial" w:cs="Arial"/>
        </w:rPr>
        <w:t>remitiendo las constancias que así lo acrediten.</w:t>
      </w:r>
    </w:p>
    <w:p w14:paraId="2A0EFA07" w14:textId="59B0F93D" w:rsidR="005062D1" w:rsidRPr="00EC103E" w:rsidRDefault="005062D1" w:rsidP="005805F9">
      <w:pPr>
        <w:spacing w:before="100" w:beforeAutospacing="1" w:after="100" w:afterAutospacing="1" w:line="360" w:lineRule="auto"/>
        <w:jc w:val="both"/>
        <w:rPr>
          <w:rFonts w:ascii="Arial" w:hAnsi="Arial" w:cs="Arial"/>
        </w:rPr>
      </w:pPr>
      <w:r>
        <w:rPr>
          <w:rFonts w:ascii="Arial" w:hAnsi="Arial" w:cs="Arial"/>
        </w:rPr>
        <w:lastRenderedPageBreak/>
        <w:t xml:space="preserve">Lo anterior, </w:t>
      </w:r>
      <w:r w:rsidRPr="00EC103E">
        <w:rPr>
          <w:rFonts w:ascii="Arial" w:hAnsi="Arial" w:cs="Arial"/>
          <w:b/>
          <w:bCs/>
        </w:rPr>
        <w:t>bajo apercibimiento</w:t>
      </w:r>
      <w:r>
        <w:rPr>
          <w:rFonts w:ascii="Arial" w:hAnsi="Arial" w:cs="Arial"/>
        </w:rPr>
        <w:t xml:space="preserve"> de que en caso de no cumplir en tiempo y forma se podrá hacer acreedora a la medida de apremio contemplada en el artículo 44, fracción I, de la </w:t>
      </w:r>
      <w:r>
        <w:rPr>
          <w:rFonts w:ascii="Arial" w:hAnsi="Arial" w:cs="Arial"/>
          <w:i/>
          <w:iCs/>
        </w:rPr>
        <w:t>Ley de Justicia Electoral</w:t>
      </w:r>
      <w:r w:rsidR="00EC103E">
        <w:rPr>
          <w:rFonts w:ascii="Arial" w:hAnsi="Arial" w:cs="Arial"/>
          <w:i/>
          <w:iCs/>
        </w:rPr>
        <w:t xml:space="preserve">, </w:t>
      </w:r>
      <w:r w:rsidR="00EC103E">
        <w:rPr>
          <w:rFonts w:ascii="Arial" w:hAnsi="Arial" w:cs="Arial"/>
        </w:rPr>
        <w:t>consistente en multa de hasta 100 Unidades de Medida y Actualización.</w:t>
      </w:r>
    </w:p>
    <w:p w14:paraId="67163492" w14:textId="77D1B5E8" w:rsidR="00F24B4B" w:rsidRPr="00646440" w:rsidRDefault="00F24B4B" w:rsidP="00646440">
      <w:pPr>
        <w:pStyle w:val="Ttulo2"/>
        <w:spacing w:line="360" w:lineRule="auto"/>
        <w:jc w:val="center"/>
        <w:rPr>
          <w:rFonts w:ascii="Arial" w:hAnsi="Arial" w:cs="Arial"/>
          <w:b/>
          <w:bCs/>
          <w:color w:val="auto"/>
          <w:sz w:val="24"/>
          <w:szCs w:val="24"/>
        </w:rPr>
      </w:pPr>
      <w:bookmarkStart w:id="17" w:name="_Toc235003086"/>
      <w:r w:rsidRPr="00646440">
        <w:rPr>
          <w:rFonts w:ascii="Arial" w:hAnsi="Arial" w:cs="Arial"/>
          <w:b/>
          <w:bCs/>
          <w:color w:val="auto"/>
          <w:sz w:val="24"/>
          <w:szCs w:val="24"/>
        </w:rPr>
        <w:t>V</w:t>
      </w:r>
      <w:r w:rsidR="002E0FEB">
        <w:rPr>
          <w:rFonts w:ascii="Arial" w:hAnsi="Arial" w:cs="Arial"/>
          <w:b/>
          <w:bCs/>
          <w:color w:val="auto"/>
          <w:sz w:val="24"/>
          <w:szCs w:val="24"/>
        </w:rPr>
        <w:t>I</w:t>
      </w:r>
      <w:r w:rsidRPr="00646440">
        <w:rPr>
          <w:rFonts w:ascii="Arial" w:hAnsi="Arial" w:cs="Arial"/>
          <w:b/>
          <w:bCs/>
          <w:color w:val="auto"/>
          <w:sz w:val="24"/>
          <w:szCs w:val="24"/>
        </w:rPr>
        <w:t>. PROTECCIÓN DE DATOS PERSONALES</w:t>
      </w:r>
      <w:bookmarkEnd w:id="17"/>
    </w:p>
    <w:p w14:paraId="59EBC072" w14:textId="413E577C" w:rsidR="00F24B4B" w:rsidRPr="00334EA2" w:rsidRDefault="0000619A" w:rsidP="00F24B4B">
      <w:pPr>
        <w:spacing w:before="100" w:beforeAutospacing="1" w:after="100" w:afterAutospacing="1" w:line="360" w:lineRule="auto"/>
        <w:jc w:val="both"/>
        <w:rPr>
          <w:lang w:eastAsia="es-MX"/>
        </w:rPr>
      </w:pPr>
      <w:bookmarkStart w:id="18" w:name="_Hlk235541385"/>
      <w:r w:rsidRPr="00334EA2">
        <w:rPr>
          <w:rFonts w:ascii="Arial" w:hAnsi="Arial" w:cs="Arial"/>
          <w:color w:val="000000"/>
          <w:lang w:eastAsia="es-MX"/>
        </w:rPr>
        <w:t xml:space="preserve">De conformidad con lo establecido en </w:t>
      </w:r>
      <w:r>
        <w:rPr>
          <w:rFonts w:ascii="Arial" w:hAnsi="Arial" w:cs="Arial"/>
          <w:color w:val="000000"/>
          <w:lang w:eastAsia="es-MX"/>
        </w:rPr>
        <w:t xml:space="preserve">el </w:t>
      </w:r>
      <w:r w:rsidRPr="00F04174">
        <w:rPr>
          <w:rFonts w:ascii="Arial" w:eastAsia="Arial Narrow" w:hAnsi="Arial" w:cs="Arial"/>
        </w:rPr>
        <w:t>Protocolo para la Atención de la Violencia Política en contra de las Mujeres en Razón de Género</w:t>
      </w:r>
      <w:r>
        <w:rPr>
          <w:rFonts w:ascii="Arial" w:eastAsia="Arial Narrow" w:hAnsi="Arial" w:cs="Arial"/>
        </w:rPr>
        <w:t>, se</w:t>
      </w:r>
      <w:r w:rsidR="00F24B4B" w:rsidRPr="00334EA2">
        <w:rPr>
          <w:rFonts w:ascii="Arial" w:hAnsi="Arial" w:cs="Arial"/>
          <w:color w:val="000000"/>
          <w:lang w:eastAsia="es-MX"/>
        </w:rPr>
        <w:t xml:space="preserve"> deben resguardar los datos personales de </w:t>
      </w:r>
      <w:r w:rsidR="00743142">
        <w:rPr>
          <w:rFonts w:ascii="Arial" w:hAnsi="Arial" w:cs="Arial"/>
          <w:color w:val="000000"/>
          <w:lang w:eastAsia="es-MX"/>
        </w:rPr>
        <w:t xml:space="preserve">la </w:t>
      </w:r>
      <w:r w:rsidR="00743142">
        <w:rPr>
          <w:rFonts w:ascii="Arial" w:hAnsi="Arial" w:cs="Arial"/>
          <w:i/>
          <w:iCs/>
          <w:color w:val="000000"/>
          <w:lang w:eastAsia="es-MX"/>
        </w:rPr>
        <w:t>apelante</w:t>
      </w:r>
      <w:r w:rsidR="00F24B4B" w:rsidRPr="00334EA2">
        <w:rPr>
          <w:rFonts w:ascii="Arial" w:hAnsi="Arial" w:cs="Arial"/>
          <w:color w:val="000000"/>
          <w:lang w:eastAsia="es-MX"/>
        </w:rPr>
        <w:t xml:space="preserve"> en esta sentencia, por lo que corresponde salvaguardar, en su integridad, todas las expresiones, imágenes, frases o cualquier otro elemento o dato relevante que hagan identificable su persona, a efecto de evitar una exposición y/o revictimización, así como sus domicilios particulares, correos electrónicos, números telefónicos de terceros y todos aquellos datos que</w:t>
      </w:r>
      <w:r w:rsidR="00F24B4B">
        <w:rPr>
          <w:rFonts w:ascii="Arial" w:hAnsi="Arial" w:cs="Arial"/>
          <w:color w:val="000000"/>
          <w:lang w:eastAsia="es-MX"/>
        </w:rPr>
        <w:t xml:space="preserve"> la</w:t>
      </w:r>
      <w:r w:rsidR="00F24B4B" w:rsidRPr="00334EA2">
        <w:rPr>
          <w:rFonts w:ascii="Arial" w:hAnsi="Arial" w:cs="Arial"/>
          <w:color w:val="000000"/>
          <w:lang w:eastAsia="es-MX"/>
        </w:rPr>
        <w:t xml:space="preserve"> hagan localizabl</w:t>
      </w:r>
      <w:r w:rsidR="00F24B4B">
        <w:rPr>
          <w:rFonts w:ascii="Arial" w:hAnsi="Arial" w:cs="Arial"/>
          <w:color w:val="000000"/>
          <w:lang w:eastAsia="es-MX"/>
        </w:rPr>
        <w:t>e</w:t>
      </w:r>
      <w:r w:rsidR="00F24B4B" w:rsidRPr="00334EA2">
        <w:rPr>
          <w:rFonts w:ascii="Arial" w:hAnsi="Arial" w:cs="Arial"/>
          <w:color w:val="000000"/>
          <w:lang w:eastAsia="es-MX"/>
        </w:rPr>
        <w:t>.</w:t>
      </w:r>
    </w:p>
    <w:bookmarkEnd w:id="18"/>
    <w:p w14:paraId="42C72E97" w14:textId="35748CB8" w:rsidR="00F24B4B" w:rsidRPr="00743142" w:rsidRDefault="00F24B4B" w:rsidP="00A56AB8">
      <w:pPr>
        <w:spacing w:before="100" w:beforeAutospacing="1" w:after="100" w:afterAutospacing="1" w:line="360" w:lineRule="auto"/>
        <w:jc w:val="both"/>
        <w:rPr>
          <w:rFonts w:ascii="Arial" w:hAnsi="Arial" w:cs="Arial"/>
          <w:color w:val="000000"/>
          <w:lang w:eastAsia="es-MX"/>
        </w:rPr>
      </w:pPr>
      <w:r w:rsidRPr="00334EA2">
        <w:rPr>
          <w:rFonts w:ascii="Arial" w:hAnsi="Arial" w:cs="Arial"/>
          <w:color w:val="000000"/>
          <w:lang w:eastAsia="es-MX"/>
        </w:rPr>
        <w:t xml:space="preserve">En consecuencia, se ordena a la Secretaría General de Acuerdos que remita a la Unidad de Transparencia de este </w:t>
      </w:r>
      <w:r w:rsidRPr="00334EA2">
        <w:rPr>
          <w:rFonts w:ascii="Arial" w:hAnsi="Arial" w:cs="Arial"/>
          <w:i/>
          <w:iCs/>
          <w:color w:val="000000"/>
          <w:lang w:eastAsia="es-MX"/>
        </w:rPr>
        <w:t>Tribunal Electoral</w:t>
      </w:r>
      <w:r w:rsidRPr="00334EA2">
        <w:rPr>
          <w:rFonts w:ascii="Arial" w:hAnsi="Arial" w:cs="Arial"/>
          <w:color w:val="000000"/>
          <w:lang w:eastAsia="es-MX"/>
        </w:rPr>
        <w:t xml:space="preserve"> la versión pública de la presente sentencia, para que determine lo que en derecho corresponda; lo anterior, en términos del artículo 62 del Reglamento Interior del Tribunal Electoral del Estado, en relación con los numerales del 5 al 15 de los Lineamientos para la Elaboración y Publicación de Versiones Públicas de las Sentencias Emitidas por este </w:t>
      </w:r>
      <w:r w:rsidRPr="00334EA2">
        <w:rPr>
          <w:rFonts w:ascii="Arial" w:hAnsi="Arial" w:cs="Arial"/>
          <w:i/>
          <w:iCs/>
          <w:color w:val="000000"/>
          <w:lang w:eastAsia="es-MX"/>
        </w:rPr>
        <w:t>órgano jurisdiccional</w:t>
      </w:r>
      <w:r w:rsidRPr="00334EA2">
        <w:rPr>
          <w:rFonts w:ascii="Arial" w:hAnsi="Arial" w:cs="Arial"/>
          <w:color w:val="000000"/>
          <w:lang w:eastAsia="es-MX"/>
        </w:rPr>
        <w:t>.</w:t>
      </w:r>
    </w:p>
    <w:p w14:paraId="63FB5F5F" w14:textId="3F422664" w:rsidR="00E545BA" w:rsidRPr="000B5284" w:rsidRDefault="006E6DD5" w:rsidP="002854A5">
      <w:pPr>
        <w:spacing w:before="100" w:beforeAutospacing="1" w:after="100" w:afterAutospacing="1" w:line="360" w:lineRule="auto"/>
        <w:jc w:val="both"/>
        <w:rPr>
          <w:rFonts w:ascii="Arial" w:hAnsi="Arial" w:cs="Arial"/>
        </w:rPr>
      </w:pPr>
      <w:r w:rsidRPr="000B5284">
        <w:rPr>
          <w:rFonts w:ascii="Arial" w:hAnsi="Arial" w:cs="Arial"/>
        </w:rPr>
        <w:t>Por lo expuesto y fundado</w:t>
      </w:r>
      <w:r w:rsidR="002E53AA" w:rsidRPr="000B5284">
        <w:rPr>
          <w:rFonts w:ascii="Arial" w:hAnsi="Arial" w:cs="Arial"/>
        </w:rPr>
        <w:t>, se emite</w:t>
      </w:r>
      <w:r w:rsidR="00743142">
        <w:rPr>
          <w:rFonts w:ascii="Arial" w:hAnsi="Arial" w:cs="Arial"/>
        </w:rPr>
        <w:t>n</w:t>
      </w:r>
      <w:r w:rsidR="002E53AA" w:rsidRPr="000B5284">
        <w:rPr>
          <w:rFonts w:ascii="Arial" w:hAnsi="Arial" w:cs="Arial"/>
        </w:rPr>
        <w:t xml:space="preserve"> </w:t>
      </w:r>
      <w:r w:rsidR="00743142">
        <w:rPr>
          <w:rFonts w:ascii="Arial" w:hAnsi="Arial" w:cs="Arial"/>
        </w:rPr>
        <w:t xml:space="preserve">los </w:t>
      </w:r>
      <w:r w:rsidR="002E53AA" w:rsidRPr="000B5284">
        <w:rPr>
          <w:rFonts w:ascii="Arial" w:hAnsi="Arial" w:cs="Arial"/>
        </w:rPr>
        <w:t>siguiente</w:t>
      </w:r>
      <w:r w:rsidR="00743142">
        <w:rPr>
          <w:rFonts w:ascii="Arial" w:hAnsi="Arial" w:cs="Arial"/>
        </w:rPr>
        <w:t>s</w:t>
      </w:r>
    </w:p>
    <w:p w14:paraId="35F51C95" w14:textId="433C7021" w:rsidR="008C5FAB" w:rsidRPr="000B5284" w:rsidRDefault="00812342" w:rsidP="008E0953">
      <w:pPr>
        <w:pStyle w:val="Ttulo2"/>
        <w:spacing w:before="100" w:beforeAutospacing="1" w:after="100" w:afterAutospacing="1" w:line="360" w:lineRule="auto"/>
        <w:jc w:val="center"/>
        <w:rPr>
          <w:rFonts w:ascii="Arial" w:hAnsi="Arial" w:cs="Arial"/>
          <w:b/>
          <w:bCs/>
          <w:color w:val="000000" w:themeColor="text1"/>
          <w:sz w:val="24"/>
          <w:szCs w:val="24"/>
        </w:rPr>
      </w:pPr>
      <w:bookmarkStart w:id="19" w:name="_Toc148533264"/>
      <w:bookmarkStart w:id="20" w:name="_Toc235003087"/>
      <w:bookmarkEnd w:id="7"/>
      <w:r w:rsidRPr="000B5284">
        <w:rPr>
          <w:rFonts w:ascii="Arial" w:hAnsi="Arial" w:cs="Arial"/>
          <w:b/>
          <w:bCs/>
          <w:color w:val="000000" w:themeColor="text1"/>
          <w:sz w:val="24"/>
          <w:szCs w:val="24"/>
        </w:rPr>
        <w:t>V</w:t>
      </w:r>
      <w:r w:rsidR="002E0FEB">
        <w:rPr>
          <w:rFonts w:ascii="Arial" w:hAnsi="Arial" w:cs="Arial"/>
          <w:b/>
          <w:bCs/>
          <w:color w:val="000000" w:themeColor="text1"/>
          <w:sz w:val="24"/>
          <w:szCs w:val="24"/>
        </w:rPr>
        <w:t>I</w:t>
      </w:r>
      <w:r w:rsidR="000C13FE" w:rsidRPr="000B5284">
        <w:rPr>
          <w:rFonts w:ascii="Arial" w:hAnsi="Arial" w:cs="Arial"/>
          <w:b/>
          <w:bCs/>
          <w:color w:val="000000" w:themeColor="text1"/>
          <w:sz w:val="24"/>
          <w:szCs w:val="24"/>
        </w:rPr>
        <w:t>I</w:t>
      </w:r>
      <w:r w:rsidR="00326C48" w:rsidRPr="000B5284">
        <w:rPr>
          <w:rFonts w:ascii="Arial" w:hAnsi="Arial" w:cs="Arial"/>
          <w:b/>
          <w:bCs/>
          <w:color w:val="000000" w:themeColor="text1"/>
          <w:sz w:val="24"/>
          <w:szCs w:val="24"/>
        </w:rPr>
        <w:t xml:space="preserve">. </w:t>
      </w:r>
      <w:r w:rsidR="008C5FAB" w:rsidRPr="000B5284">
        <w:rPr>
          <w:rFonts w:ascii="Arial" w:hAnsi="Arial" w:cs="Arial"/>
          <w:b/>
          <w:bCs/>
          <w:color w:val="000000" w:themeColor="text1"/>
          <w:sz w:val="24"/>
          <w:szCs w:val="24"/>
        </w:rPr>
        <w:t>RESOLUTIVO</w:t>
      </w:r>
      <w:bookmarkEnd w:id="19"/>
      <w:r w:rsidR="0000619A">
        <w:rPr>
          <w:rFonts w:ascii="Arial" w:hAnsi="Arial" w:cs="Arial"/>
          <w:b/>
          <w:bCs/>
          <w:color w:val="000000" w:themeColor="text1"/>
          <w:sz w:val="24"/>
          <w:szCs w:val="24"/>
        </w:rPr>
        <w:t>S</w:t>
      </w:r>
      <w:bookmarkEnd w:id="20"/>
    </w:p>
    <w:p w14:paraId="60E837C5" w14:textId="4984DC11" w:rsidR="00866A43" w:rsidRPr="00866A43" w:rsidRDefault="0000619A" w:rsidP="008E0953">
      <w:pPr>
        <w:spacing w:before="100" w:beforeAutospacing="1" w:after="100" w:afterAutospacing="1" w:line="360" w:lineRule="auto"/>
        <w:jc w:val="both"/>
        <w:rPr>
          <w:rFonts w:ascii="Arial" w:hAnsi="Arial" w:cs="Arial"/>
        </w:rPr>
      </w:pPr>
      <w:r>
        <w:rPr>
          <w:rFonts w:ascii="Arial" w:hAnsi="Arial" w:cs="Arial"/>
          <w:b/>
        </w:rPr>
        <w:t>PRIMERO</w:t>
      </w:r>
      <w:r w:rsidR="008C5FAB" w:rsidRPr="000B5284">
        <w:rPr>
          <w:rFonts w:ascii="Arial" w:hAnsi="Arial" w:cs="Arial"/>
          <w:b/>
        </w:rPr>
        <w:t>.</w:t>
      </w:r>
      <w:r w:rsidR="008C5FAB" w:rsidRPr="000B5284">
        <w:rPr>
          <w:rFonts w:ascii="Arial" w:hAnsi="Arial" w:cs="Arial"/>
        </w:rPr>
        <w:t xml:space="preserve"> </w:t>
      </w:r>
      <w:r w:rsidR="00866A43">
        <w:rPr>
          <w:rFonts w:ascii="Arial" w:hAnsi="Arial" w:cs="Arial"/>
        </w:rPr>
        <w:t xml:space="preserve">Se </w:t>
      </w:r>
      <w:r w:rsidR="00866A43" w:rsidRPr="00866A43">
        <w:rPr>
          <w:rFonts w:ascii="Arial" w:hAnsi="Arial" w:cs="Arial"/>
          <w:b/>
          <w:bCs/>
        </w:rPr>
        <w:t xml:space="preserve">revoca </w:t>
      </w:r>
      <w:r w:rsidR="00866A43">
        <w:rPr>
          <w:rFonts w:ascii="Arial" w:hAnsi="Arial" w:cs="Arial"/>
        </w:rPr>
        <w:t>el acuerdo impugnado.</w:t>
      </w:r>
    </w:p>
    <w:p w14:paraId="29145711" w14:textId="3439AA2B" w:rsidR="00443D26" w:rsidRDefault="00866A43" w:rsidP="008E0953">
      <w:pPr>
        <w:spacing w:before="100" w:beforeAutospacing="1" w:after="100" w:afterAutospacing="1" w:line="360" w:lineRule="auto"/>
        <w:jc w:val="both"/>
        <w:rPr>
          <w:rFonts w:ascii="Arial" w:hAnsi="Arial" w:cs="Arial"/>
        </w:rPr>
      </w:pPr>
      <w:r>
        <w:rPr>
          <w:rFonts w:ascii="Arial" w:hAnsi="Arial" w:cs="Arial"/>
          <w:b/>
          <w:bCs/>
        </w:rPr>
        <w:t>SEGUNDO.</w:t>
      </w:r>
      <w:r>
        <w:rPr>
          <w:rFonts w:ascii="Arial" w:hAnsi="Arial" w:cs="Arial"/>
        </w:rPr>
        <w:t xml:space="preserve"> Se</w:t>
      </w:r>
      <w:r w:rsidRPr="00866A43">
        <w:rPr>
          <w:rFonts w:ascii="Arial" w:hAnsi="Arial" w:cs="Arial"/>
        </w:rPr>
        <w:t xml:space="preserve"> </w:t>
      </w:r>
      <w:r w:rsidRPr="00866A43">
        <w:rPr>
          <w:rFonts w:ascii="Arial" w:hAnsi="Arial" w:cs="Arial"/>
          <w:b/>
          <w:bCs/>
        </w:rPr>
        <w:t xml:space="preserve">ordena </w:t>
      </w:r>
      <w:r w:rsidRPr="00866A43">
        <w:rPr>
          <w:rFonts w:ascii="Arial" w:hAnsi="Arial" w:cs="Arial"/>
        </w:rPr>
        <w:t>a la Encargada de Despacho de la Secretaría Ejecutiva del Instituto Electoral de Michoacán que act</w:t>
      </w:r>
      <w:r w:rsidR="00AF6F62">
        <w:rPr>
          <w:rFonts w:ascii="Arial" w:hAnsi="Arial" w:cs="Arial"/>
        </w:rPr>
        <w:t>úe</w:t>
      </w:r>
      <w:r w:rsidRPr="00866A43">
        <w:rPr>
          <w:rFonts w:ascii="Arial" w:hAnsi="Arial" w:cs="Arial"/>
        </w:rPr>
        <w:t xml:space="preserve"> conforme a lo precisado</w:t>
      </w:r>
      <w:r>
        <w:rPr>
          <w:rFonts w:ascii="Arial" w:hAnsi="Arial" w:cs="Arial"/>
        </w:rPr>
        <w:t xml:space="preserve"> en el apartado de efectos.</w:t>
      </w:r>
    </w:p>
    <w:p w14:paraId="4C7756CD" w14:textId="2341FF9A" w:rsidR="0000619A" w:rsidRDefault="00866A43" w:rsidP="00EE29C9">
      <w:pPr>
        <w:spacing w:before="100" w:beforeAutospacing="1" w:after="100" w:afterAutospacing="1" w:line="360" w:lineRule="auto"/>
        <w:jc w:val="both"/>
        <w:rPr>
          <w:rFonts w:ascii="Arial" w:hAnsi="Arial" w:cs="Arial"/>
          <w:bCs/>
        </w:rPr>
      </w:pPr>
      <w:r>
        <w:rPr>
          <w:rFonts w:ascii="Arial" w:hAnsi="Arial" w:cs="Arial"/>
          <w:b/>
          <w:bCs/>
        </w:rPr>
        <w:t>TERCERO</w:t>
      </w:r>
      <w:r w:rsidR="0000619A" w:rsidRPr="0000619A">
        <w:rPr>
          <w:rFonts w:ascii="Arial" w:hAnsi="Arial" w:cs="Arial"/>
          <w:b/>
          <w:bCs/>
        </w:rPr>
        <w:t>.</w:t>
      </w:r>
      <w:r w:rsidR="0000619A">
        <w:rPr>
          <w:rFonts w:ascii="Arial" w:hAnsi="Arial" w:cs="Arial"/>
        </w:rPr>
        <w:t xml:space="preserve"> </w:t>
      </w:r>
      <w:r w:rsidR="0000619A" w:rsidRPr="00C2729A">
        <w:rPr>
          <w:rFonts w:ascii="Arial" w:hAnsi="Arial" w:cs="Arial"/>
          <w:b/>
        </w:rPr>
        <w:t xml:space="preserve">Se instruye </w:t>
      </w:r>
      <w:r w:rsidR="0000619A" w:rsidRPr="00C2729A">
        <w:rPr>
          <w:rFonts w:ascii="Arial" w:hAnsi="Arial" w:cs="Arial"/>
          <w:bCs/>
        </w:rPr>
        <w:t>a</w:t>
      </w:r>
      <w:r w:rsidR="0000619A" w:rsidRPr="00C2729A">
        <w:rPr>
          <w:rFonts w:ascii="Arial" w:hAnsi="Arial" w:cs="Arial"/>
          <w:b/>
        </w:rPr>
        <w:t xml:space="preserve"> </w:t>
      </w:r>
      <w:r w:rsidR="0000619A" w:rsidRPr="00C2729A">
        <w:rPr>
          <w:rFonts w:ascii="Arial" w:hAnsi="Arial" w:cs="Arial"/>
          <w:bCs/>
        </w:rPr>
        <w:t xml:space="preserve">la Secretaría General de Acuerdos de este Tribunal Electoral </w:t>
      </w:r>
      <w:r w:rsidR="0000619A">
        <w:rPr>
          <w:rFonts w:ascii="Arial" w:hAnsi="Arial" w:cs="Arial"/>
          <w:bCs/>
        </w:rPr>
        <w:t xml:space="preserve">que </w:t>
      </w:r>
      <w:r w:rsidR="0000619A" w:rsidRPr="00C2729A">
        <w:rPr>
          <w:rFonts w:ascii="Arial" w:hAnsi="Arial" w:cs="Arial"/>
          <w:bCs/>
        </w:rPr>
        <w:t>lleve a cabo las acciones en materia de protección de datos personales</w:t>
      </w:r>
      <w:r w:rsidR="0000619A">
        <w:rPr>
          <w:rFonts w:ascii="Arial" w:hAnsi="Arial" w:cs="Arial"/>
          <w:bCs/>
        </w:rPr>
        <w:t>.</w:t>
      </w:r>
    </w:p>
    <w:p w14:paraId="1343F91F" w14:textId="287306D9" w:rsidR="00EC103E" w:rsidRPr="00EC103E" w:rsidRDefault="00EC103E" w:rsidP="008E0953">
      <w:pPr>
        <w:spacing w:before="100" w:beforeAutospacing="1" w:after="100" w:afterAutospacing="1" w:line="360" w:lineRule="auto"/>
        <w:jc w:val="both"/>
        <w:rPr>
          <w:rFonts w:ascii="Arial" w:hAnsi="Arial" w:cs="Arial"/>
          <w:b/>
        </w:rPr>
      </w:pPr>
      <w:r>
        <w:rPr>
          <w:rFonts w:ascii="Arial" w:hAnsi="Arial" w:cs="Arial"/>
          <w:b/>
        </w:rPr>
        <w:lastRenderedPageBreak/>
        <w:t xml:space="preserve">CUARTO. </w:t>
      </w:r>
      <w:r w:rsidRPr="00182971">
        <w:rPr>
          <w:rFonts w:ascii="Arial" w:hAnsi="Arial" w:cs="Arial"/>
          <w:b/>
        </w:rPr>
        <w:t xml:space="preserve">Hágase del conocimiento </w:t>
      </w:r>
      <w:r w:rsidR="00ED26D2" w:rsidRPr="00182971">
        <w:rPr>
          <w:rFonts w:ascii="Arial" w:hAnsi="Arial" w:cs="Arial"/>
          <w:bCs/>
        </w:rPr>
        <w:t xml:space="preserve">de </w:t>
      </w:r>
      <w:r w:rsidR="00182971" w:rsidRPr="00182971">
        <w:rPr>
          <w:rFonts w:ascii="Arial" w:hAnsi="Arial" w:cs="Arial"/>
          <w:bCs/>
        </w:rPr>
        <w:t>la</w:t>
      </w:r>
      <w:r w:rsidR="00182971" w:rsidRPr="00182971">
        <w:rPr>
          <w:rFonts w:ascii="Arial" w:hAnsi="Arial" w:cs="Arial"/>
          <w:b/>
        </w:rPr>
        <w:t xml:space="preserve"> </w:t>
      </w:r>
      <w:r w:rsidR="00182971" w:rsidRPr="00182971">
        <w:rPr>
          <w:rFonts w:ascii="Arial" w:hAnsi="Arial" w:cs="Arial"/>
          <w:iCs/>
        </w:rPr>
        <w:t>Sala Regional del Tribunal Electoral del Poder Judicial de la Federación, correspondiente a la Quinta Circunscripción Plurinominal, con sede en Toluca de Lerdo, Estado de México</w:t>
      </w:r>
      <w:r w:rsidR="00182971">
        <w:rPr>
          <w:rFonts w:ascii="Arial" w:hAnsi="Arial" w:cs="Arial"/>
          <w:iCs/>
        </w:rPr>
        <w:t xml:space="preserve"> </w:t>
      </w:r>
      <w:r w:rsidR="000D1D61">
        <w:rPr>
          <w:rFonts w:ascii="Arial" w:hAnsi="Arial" w:cs="Arial"/>
          <w:iCs/>
        </w:rPr>
        <w:t xml:space="preserve">el dictado de la </w:t>
      </w:r>
      <w:r w:rsidR="00182971">
        <w:rPr>
          <w:rFonts w:ascii="Arial" w:hAnsi="Arial" w:cs="Arial"/>
          <w:iCs/>
        </w:rPr>
        <w:t>presente sentencia.</w:t>
      </w:r>
    </w:p>
    <w:p w14:paraId="52F5D31C" w14:textId="1AE8D116" w:rsidR="004127C1" w:rsidRPr="00182971" w:rsidRDefault="004127C1" w:rsidP="004127C1">
      <w:pPr>
        <w:pStyle w:val="Sinespaciado"/>
        <w:spacing w:before="100" w:beforeAutospacing="1" w:after="100" w:afterAutospacing="1" w:line="360" w:lineRule="auto"/>
        <w:jc w:val="both"/>
        <w:rPr>
          <w:rFonts w:ascii="Arial" w:hAnsi="Arial" w:cs="Arial"/>
          <w:bCs/>
          <w:sz w:val="24"/>
          <w:szCs w:val="24"/>
        </w:rPr>
      </w:pPr>
      <w:bookmarkStart w:id="21" w:name="_Hlk80613186"/>
      <w:r w:rsidRPr="000B5284">
        <w:rPr>
          <w:rFonts w:ascii="Arial" w:hAnsi="Arial" w:cs="Arial"/>
          <w:b/>
          <w:color w:val="000000"/>
          <w:sz w:val="24"/>
          <w:szCs w:val="24"/>
        </w:rPr>
        <w:t xml:space="preserve">NOTIFÍQUESE. </w:t>
      </w:r>
      <w:r w:rsidRPr="000B5284">
        <w:rPr>
          <w:rFonts w:ascii="Arial" w:hAnsi="Arial" w:cs="Arial"/>
          <w:b/>
          <w:sz w:val="24"/>
          <w:szCs w:val="24"/>
        </w:rPr>
        <w:t xml:space="preserve">Por correo electrónico </w:t>
      </w:r>
      <w:r w:rsidRPr="000B5284">
        <w:rPr>
          <w:rFonts w:ascii="Arial" w:hAnsi="Arial" w:cs="Arial"/>
          <w:bCs/>
          <w:sz w:val="24"/>
          <w:szCs w:val="24"/>
        </w:rPr>
        <w:t xml:space="preserve">a la apelante; </w:t>
      </w:r>
      <w:r w:rsidRPr="000B5284">
        <w:rPr>
          <w:rFonts w:ascii="Arial" w:hAnsi="Arial" w:cs="Arial"/>
          <w:b/>
          <w:sz w:val="24"/>
          <w:szCs w:val="24"/>
        </w:rPr>
        <w:t>por oficio</w:t>
      </w:r>
      <w:r w:rsidRPr="000B5284">
        <w:rPr>
          <w:rFonts w:ascii="Arial" w:hAnsi="Arial" w:cs="Arial"/>
          <w:bCs/>
          <w:sz w:val="24"/>
          <w:szCs w:val="24"/>
        </w:rPr>
        <w:t xml:space="preserve"> a</w:t>
      </w:r>
      <w:r w:rsidR="00182971">
        <w:rPr>
          <w:rFonts w:ascii="Arial" w:hAnsi="Arial" w:cs="Arial"/>
          <w:bCs/>
          <w:sz w:val="24"/>
          <w:szCs w:val="24"/>
        </w:rPr>
        <w:t xml:space="preserve"> </w:t>
      </w:r>
      <w:r w:rsidR="00182971" w:rsidRPr="00182971">
        <w:rPr>
          <w:rFonts w:ascii="Arial" w:hAnsi="Arial" w:cs="Arial"/>
          <w:bCs/>
          <w:sz w:val="24"/>
          <w:szCs w:val="24"/>
        </w:rPr>
        <w:t>la Sala Regional del Tribunal Electoral del Poder Judicial de la Federación, correspondiente a la Quinta Circunscripción Plurinominal, con sede en Toluca de Lerdo, Estado de México</w:t>
      </w:r>
      <w:r w:rsidR="00B33553">
        <w:rPr>
          <w:rFonts w:ascii="Arial" w:hAnsi="Arial" w:cs="Arial"/>
          <w:bCs/>
          <w:sz w:val="24"/>
          <w:szCs w:val="24"/>
        </w:rPr>
        <w:t>, así como a la</w:t>
      </w:r>
      <w:r w:rsidRPr="000B5284">
        <w:rPr>
          <w:rFonts w:ascii="Arial" w:hAnsi="Arial" w:cs="Arial"/>
          <w:bCs/>
          <w:sz w:val="24"/>
          <w:szCs w:val="24"/>
        </w:rPr>
        <w:t xml:space="preserve"> </w:t>
      </w:r>
      <w:r w:rsidRPr="000B5284">
        <w:rPr>
          <w:rFonts w:ascii="Arial" w:hAnsi="Arial" w:cs="Arial"/>
          <w:sz w:val="24"/>
          <w:szCs w:val="24"/>
        </w:rPr>
        <w:t>Encargada de Despacho de la Secretaría Ejecutiva del Instituto Electoral de Michoacán</w:t>
      </w:r>
      <w:r w:rsidRPr="000B5284">
        <w:rPr>
          <w:rFonts w:ascii="Arial" w:hAnsi="Arial" w:cs="Arial"/>
          <w:sz w:val="24"/>
          <w:szCs w:val="24"/>
          <w:lang w:eastAsia="es-MX"/>
        </w:rPr>
        <w:t>; y por</w:t>
      </w:r>
      <w:r w:rsidRPr="000B5284">
        <w:rPr>
          <w:rFonts w:ascii="Arial" w:hAnsi="Arial" w:cs="Arial"/>
          <w:sz w:val="24"/>
          <w:szCs w:val="24"/>
        </w:rPr>
        <w:t xml:space="preserve"> </w:t>
      </w:r>
      <w:r w:rsidRPr="000B5284">
        <w:rPr>
          <w:rFonts w:ascii="Arial" w:hAnsi="Arial" w:cs="Arial"/>
          <w:b/>
          <w:sz w:val="24"/>
          <w:szCs w:val="24"/>
        </w:rPr>
        <w:t xml:space="preserve">estrados </w:t>
      </w:r>
      <w:r w:rsidRPr="000B5284">
        <w:rPr>
          <w:rFonts w:ascii="Arial" w:hAnsi="Arial" w:cs="Arial"/>
          <w:bCs/>
          <w:sz w:val="24"/>
          <w:szCs w:val="24"/>
        </w:rPr>
        <w:t>a los demás interesados</w:t>
      </w:r>
      <w:r w:rsidRPr="000B5284">
        <w:rPr>
          <w:rFonts w:ascii="Arial" w:hAnsi="Arial" w:cs="Arial"/>
          <w:color w:val="000000"/>
          <w:sz w:val="24"/>
          <w:szCs w:val="24"/>
        </w:rPr>
        <w:t xml:space="preserve">, conforme a los artículos 37, fracciones I, II y III, 38 y 39 de la Ley de Justicia en Materia Electoral y de Participación Ciudadana del Estado de Michoacán de Ocampo; 137, fracción VI, 139, 140 y 142 del Reglamento Interior del Tribunal Electoral del Estado; y los </w:t>
      </w:r>
      <w:r w:rsidRPr="000B5284">
        <w:rPr>
          <w:rFonts w:ascii="Arial" w:hAnsi="Arial" w:cs="Arial"/>
          <w:i/>
          <w:iCs/>
          <w:color w:val="000000"/>
          <w:sz w:val="24"/>
          <w:szCs w:val="24"/>
        </w:rPr>
        <w:t>LINEAMIENTOS DEL TRIBUNAL ELECTORAL DEL ESTADO DE MICHOACÁN PARA EL USO DE TECNOLOGÍAS DE LA INFORMACIÓN Y COMUNICACIÓN EN LAS SESIONES, REUNIONES, RECEPCIÓN DE MEDIOS DE IMPUGNACIÓN Y PROCEDIMIENTOS, PROMOCIONES Y NOTIFICACIONES.</w:t>
      </w:r>
    </w:p>
    <w:p w14:paraId="69953DE3" w14:textId="10247713" w:rsidR="00FE753A" w:rsidRPr="000B5284" w:rsidRDefault="00FE753A" w:rsidP="008E0953">
      <w:pPr>
        <w:spacing w:before="100" w:beforeAutospacing="1" w:after="100" w:afterAutospacing="1" w:line="360" w:lineRule="auto"/>
        <w:jc w:val="both"/>
        <w:rPr>
          <w:rFonts w:ascii="Arial" w:hAnsi="Arial" w:cs="Arial"/>
          <w:bCs/>
          <w:lang w:eastAsia="es-MX"/>
        </w:rPr>
      </w:pPr>
      <w:r w:rsidRPr="000B5284">
        <w:rPr>
          <w:rFonts w:ascii="Arial" w:hAnsi="Arial" w:cs="Arial"/>
          <w:bCs/>
          <w:lang w:eastAsia="es-MX"/>
        </w:rPr>
        <w:t>En su oportunidad, archívese este expediente como asunto total y definitivamente concluido.</w:t>
      </w:r>
    </w:p>
    <w:p w14:paraId="16C6EA37" w14:textId="469E5410" w:rsidR="00E06895" w:rsidRPr="000B5284" w:rsidRDefault="008E17F1" w:rsidP="00E06895">
      <w:pPr>
        <w:pBdr>
          <w:top w:val="nil"/>
          <w:left w:val="nil"/>
          <w:bottom w:val="nil"/>
          <w:right w:val="nil"/>
          <w:between w:val="nil"/>
        </w:pBdr>
        <w:spacing w:before="280" w:after="280" w:line="360" w:lineRule="auto"/>
        <w:jc w:val="both"/>
        <w:rPr>
          <w:rFonts w:ascii="Arial" w:eastAsia="Arial" w:hAnsi="Arial" w:cs="Arial"/>
          <w:color w:val="000000"/>
        </w:rPr>
      </w:pPr>
      <w:r w:rsidRPr="008E17F1">
        <w:rPr>
          <w:rFonts w:ascii="Arial" w:eastAsia="Arial" w:hAnsi="Arial" w:cs="Arial"/>
          <w:color w:val="000000"/>
        </w:rPr>
        <w:t xml:space="preserve">Así, en sesión pública virtual celebrada el día de hoy, a las </w:t>
      </w:r>
      <w:r>
        <w:rPr>
          <w:rFonts w:ascii="Arial" w:eastAsia="Arial" w:hAnsi="Arial" w:cs="Arial"/>
          <w:color w:val="000000"/>
        </w:rPr>
        <w:t>catorce</w:t>
      </w:r>
      <w:r w:rsidRPr="008E17F1">
        <w:rPr>
          <w:rFonts w:ascii="Arial" w:eastAsia="Arial" w:hAnsi="Arial" w:cs="Arial"/>
          <w:color w:val="000000"/>
        </w:rPr>
        <w:t xml:space="preserve"> horas con </w:t>
      </w:r>
      <w:r>
        <w:rPr>
          <w:rFonts w:ascii="Arial" w:eastAsia="Arial" w:hAnsi="Arial" w:cs="Arial"/>
          <w:color w:val="000000"/>
        </w:rPr>
        <w:t>cincuenta y tres</w:t>
      </w:r>
      <w:r w:rsidRPr="008E17F1">
        <w:rPr>
          <w:rFonts w:ascii="Arial" w:eastAsia="Arial" w:hAnsi="Arial" w:cs="Arial"/>
          <w:color w:val="000000"/>
        </w:rPr>
        <w:t xml:space="preserve"> minutos, por unanimidad de votos, lo resolvieron y firman las Magistraturas Integrantes del Pleno del Tribunal Electoral del Estado, la Magistrada Presidenta </w:t>
      </w:r>
      <w:proofErr w:type="spellStart"/>
      <w:r w:rsidRPr="008E17F1">
        <w:rPr>
          <w:rFonts w:ascii="Arial" w:eastAsia="Arial" w:hAnsi="Arial" w:cs="Arial"/>
          <w:color w:val="000000"/>
        </w:rPr>
        <w:t>Amelí</w:t>
      </w:r>
      <w:proofErr w:type="spellEnd"/>
      <w:r w:rsidRPr="008E17F1">
        <w:rPr>
          <w:rFonts w:ascii="Arial" w:eastAsia="Arial" w:hAnsi="Arial" w:cs="Arial"/>
          <w:color w:val="000000"/>
        </w:rPr>
        <w:t xml:space="preserve"> Gissel Navarro Lepe las Magistradas Yurisha Andrade Morales, Alma Rosa Bahena Villalobos, así como </w:t>
      </w:r>
      <w:r>
        <w:rPr>
          <w:rFonts w:ascii="Arial" w:eastAsia="Arial" w:hAnsi="Arial" w:cs="Arial"/>
          <w:color w:val="000000"/>
        </w:rPr>
        <w:t>el</w:t>
      </w:r>
      <w:r w:rsidRPr="008E17F1">
        <w:rPr>
          <w:rFonts w:ascii="Arial" w:eastAsia="Arial" w:hAnsi="Arial" w:cs="Arial"/>
          <w:color w:val="000000"/>
        </w:rPr>
        <w:t xml:space="preserve"> Magistrados Adrián Hernández Pinedo–</w:t>
      </w:r>
      <w:r w:rsidRPr="008E17F1">
        <w:rPr>
          <w:rFonts w:ascii="Arial" w:eastAsia="Arial" w:hAnsi="Arial" w:cs="Arial"/>
          <w:i/>
          <w:iCs/>
          <w:color w:val="000000"/>
        </w:rPr>
        <w:t>quien fue ponente</w:t>
      </w:r>
      <w:r w:rsidRPr="008E17F1">
        <w:rPr>
          <w:rFonts w:ascii="Arial" w:eastAsia="Arial" w:hAnsi="Arial" w:cs="Arial"/>
          <w:color w:val="000000"/>
        </w:rPr>
        <w:t>–</w:t>
      </w:r>
      <w:r>
        <w:rPr>
          <w:rFonts w:ascii="Arial" w:eastAsia="Arial" w:hAnsi="Arial" w:cs="Arial"/>
          <w:color w:val="000000"/>
        </w:rPr>
        <w:t>, con la ausencia justificada del Magistrado</w:t>
      </w:r>
      <w:r w:rsidRPr="008E17F1">
        <w:rPr>
          <w:rFonts w:ascii="Arial" w:eastAsia="Arial" w:hAnsi="Arial" w:cs="Arial"/>
          <w:color w:val="000000"/>
        </w:rPr>
        <w:t xml:space="preserve"> Eric López Villaseñor, ante el Secretario General de Acuerdos, Víctor Hugo Arroyo Sandoval, quien autoriza y </w:t>
      </w:r>
      <w:r w:rsidRPr="008E17F1">
        <w:rPr>
          <w:rFonts w:ascii="Arial" w:eastAsia="Arial" w:hAnsi="Arial" w:cs="Arial"/>
          <w:b/>
          <w:bCs/>
          <w:color w:val="000000"/>
        </w:rPr>
        <w:t>da fe.</w:t>
      </w:r>
    </w:p>
    <w:tbl>
      <w:tblPr>
        <w:tblW w:w="8505" w:type="dxa"/>
        <w:jc w:val="center"/>
        <w:tblLook w:val="0400" w:firstRow="0" w:lastRow="0" w:firstColumn="0" w:lastColumn="0" w:noHBand="0" w:noVBand="1"/>
      </w:tblPr>
      <w:tblGrid>
        <w:gridCol w:w="4023"/>
        <w:gridCol w:w="4482"/>
      </w:tblGrid>
      <w:tr w:rsidR="00E06895" w:rsidRPr="0087339E" w14:paraId="52424101" w14:textId="77777777" w:rsidTr="008E17F1">
        <w:trPr>
          <w:trHeight w:val="1188"/>
          <w:jc w:val="center"/>
        </w:trPr>
        <w:tc>
          <w:tcPr>
            <w:tcW w:w="8505" w:type="dxa"/>
            <w:gridSpan w:val="2"/>
          </w:tcPr>
          <w:p w14:paraId="6813FEEB" w14:textId="77777777" w:rsidR="00E06895" w:rsidRPr="00393C64" w:rsidRDefault="00E06895" w:rsidP="00BA016A">
            <w:pPr>
              <w:jc w:val="center"/>
              <w:rPr>
                <w:rFonts w:ascii="Arial" w:eastAsia="Arial" w:hAnsi="Arial" w:cs="Arial"/>
                <w:b/>
                <w:lang w:val="it-IT"/>
              </w:rPr>
            </w:pPr>
            <w:r w:rsidRPr="00393C64">
              <w:rPr>
                <w:rFonts w:ascii="Arial" w:eastAsia="Arial" w:hAnsi="Arial" w:cs="Arial"/>
                <w:b/>
                <w:lang w:val="it-IT"/>
              </w:rPr>
              <w:t>MAGISTRADA PRESIDENTA</w:t>
            </w:r>
          </w:p>
          <w:p w14:paraId="1D9C5E03" w14:textId="77777777" w:rsidR="00E06895" w:rsidRDefault="00E06895" w:rsidP="00B33553">
            <w:pPr>
              <w:rPr>
                <w:rFonts w:ascii="Arial" w:eastAsia="Arial" w:hAnsi="Arial" w:cs="Arial"/>
                <w:b/>
                <w:lang w:val="it-IT"/>
              </w:rPr>
            </w:pPr>
          </w:p>
          <w:p w14:paraId="32EF259D" w14:textId="77777777" w:rsidR="008E17F1" w:rsidRDefault="008E17F1" w:rsidP="00B33553">
            <w:pPr>
              <w:rPr>
                <w:rFonts w:ascii="Arial" w:eastAsia="Arial" w:hAnsi="Arial" w:cs="Arial"/>
                <w:b/>
                <w:lang w:val="it-IT"/>
              </w:rPr>
            </w:pPr>
          </w:p>
          <w:p w14:paraId="05302AC0" w14:textId="77777777" w:rsidR="008E17F1" w:rsidRDefault="008E17F1" w:rsidP="00B33553">
            <w:pPr>
              <w:rPr>
                <w:rFonts w:ascii="Arial" w:eastAsia="Arial" w:hAnsi="Arial" w:cs="Arial"/>
                <w:b/>
                <w:lang w:val="it-IT"/>
              </w:rPr>
            </w:pPr>
          </w:p>
          <w:p w14:paraId="168B2D4B" w14:textId="77777777" w:rsidR="008E17F1" w:rsidRPr="00393C64" w:rsidRDefault="008E17F1" w:rsidP="00B33553">
            <w:pPr>
              <w:rPr>
                <w:rFonts w:ascii="Arial" w:eastAsia="Arial" w:hAnsi="Arial" w:cs="Arial"/>
                <w:b/>
                <w:lang w:val="it-IT"/>
              </w:rPr>
            </w:pPr>
          </w:p>
          <w:p w14:paraId="12CF53E9" w14:textId="77777777" w:rsidR="00E06895" w:rsidRPr="00393C64" w:rsidRDefault="00E06895" w:rsidP="00BA016A">
            <w:pPr>
              <w:jc w:val="center"/>
              <w:rPr>
                <w:rFonts w:ascii="Arial" w:eastAsia="Arial" w:hAnsi="Arial" w:cs="Arial"/>
                <w:b/>
                <w:lang w:val="it-IT"/>
              </w:rPr>
            </w:pPr>
          </w:p>
          <w:p w14:paraId="0E6A9539" w14:textId="77777777" w:rsidR="00E06895" w:rsidRDefault="00E06895" w:rsidP="00BA016A">
            <w:pPr>
              <w:jc w:val="center"/>
              <w:rPr>
                <w:rFonts w:ascii="Arial" w:eastAsia="Arial" w:hAnsi="Arial" w:cs="Arial"/>
                <w:b/>
                <w:lang w:val="it-IT"/>
              </w:rPr>
            </w:pPr>
            <w:r w:rsidRPr="00393C64">
              <w:rPr>
                <w:rFonts w:ascii="Arial" w:eastAsia="Arial" w:hAnsi="Arial" w:cs="Arial"/>
                <w:b/>
                <w:lang w:val="it-IT"/>
              </w:rPr>
              <w:t>AMELÍ GISSEL NAVARRO LEPE</w:t>
            </w:r>
          </w:p>
          <w:p w14:paraId="36D2DBAD" w14:textId="77777777" w:rsidR="000D124C" w:rsidRPr="00393C64" w:rsidRDefault="000D124C" w:rsidP="00BA016A">
            <w:pPr>
              <w:jc w:val="center"/>
              <w:rPr>
                <w:rFonts w:ascii="Arial" w:eastAsia="Arial" w:hAnsi="Arial" w:cs="Arial"/>
                <w:b/>
                <w:lang w:val="it-IT"/>
              </w:rPr>
            </w:pPr>
          </w:p>
        </w:tc>
      </w:tr>
      <w:tr w:rsidR="00E06895" w:rsidRPr="000B5284" w14:paraId="729273FD" w14:textId="77777777" w:rsidTr="008E17F1">
        <w:trPr>
          <w:trHeight w:val="1491"/>
          <w:jc w:val="center"/>
        </w:trPr>
        <w:tc>
          <w:tcPr>
            <w:tcW w:w="4023" w:type="dxa"/>
          </w:tcPr>
          <w:p w14:paraId="52C4B64D" w14:textId="77777777" w:rsidR="00E06895" w:rsidRPr="000B5284" w:rsidRDefault="00E06895" w:rsidP="00BA016A">
            <w:pPr>
              <w:jc w:val="center"/>
              <w:rPr>
                <w:rFonts w:ascii="Arial" w:eastAsia="Arial" w:hAnsi="Arial" w:cs="Arial"/>
                <w:b/>
              </w:rPr>
            </w:pPr>
            <w:r w:rsidRPr="000B5284">
              <w:rPr>
                <w:rFonts w:ascii="Arial" w:eastAsia="Arial" w:hAnsi="Arial" w:cs="Arial"/>
                <w:b/>
              </w:rPr>
              <w:lastRenderedPageBreak/>
              <w:t>MAGISTRADA</w:t>
            </w:r>
          </w:p>
          <w:p w14:paraId="5F929A3D" w14:textId="77777777" w:rsidR="00E06895" w:rsidRDefault="00E06895" w:rsidP="00BA016A">
            <w:pPr>
              <w:jc w:val="center"/>
              <w:rPr>
                <w:rFonts w:ascii="Arial" w:eastAsia="Arial" w:hAnsi="Arial" w:cs="Arial"/>
                <w:b/>
              </w:rPr>
            </w:pPr>
          </w:p>
          <w:p w14:paraId="0639788C" w14:textId="77777777" w:rsidR="008E17F1" w:rsidRDefault="008E17F1" w:rsidP="00BA016A">
            <w:pPr>
              <w:jc w:val="center"/>
              <w:rPr>
                <w:rFonts w:ascii="Arial" w:eastAsia="Arial" w:hAnsi="Arial" w:cs="Arial"/>
                <w:b/>
              </w:rPr>
            </w:pPr>
          </w:p>
          <w:p w14:paraId="4FF51680" w14:textId="77777777" w:rsidR="008E17F1" w:rsidRDefault="008E17F1" w:rsidP="00BA016A">
            <w:pPr>
              <w:jc w:val="center"/>
              <w:rPr>
                <w:rFonts w:ascii="Arial" w:eastAsia="Arial" w:hAnsi="Arial" w:cs="Arial"/>
                <w:b/>
              </w:rPr>
            </w:pPr>
          </w:p>
          <w:p w14:paraId="1E2C6A4F" w14:textId="77777777" w:rsidR="008E17F1" w:rsidRPr="000B5284" w:rsidRDefault="008E17F1" w:rsidP="00BA016A">
            <w:pPr>
              <w:jc w:val="center"/>
              <w:rPr>
                <w:rFonts w:ascii="Arial" w:eastAsia="Arial" w:hAnsi="Arial" w:cs="Arial"/>
                <w:b/>
              </w:rPr>
            </w:pPr>
          </w:p>
          <w:p w14:paraId="618DE18A" w14:textId="77777777" w:rsidR="00E06895" w:rsidRPr="000B5284" w:rsidRDefault="00E06895" w:rsidP="00BA016A">
            <w:pPr>
              <w:rPr>
                <w:rFonts w:ascii="Arial" w:eastAsia="Arial" w:hAnsi="Arial" w:cs="Arial"/>
                <w:b/>
              </w:rPr>
            </w:pPr>
          </w:p>
          <w:p w14:paraId="1B1266C4" w14:textId="77777777" w:rsidR="00E06895" w:rsidRPr="000B5284" w:rsidRDefault="00E06895" w:rsidP="00BA016A">
            <w:pPr>
              <w:jc w:val="center"/>
              <w:rPr>
                <w:rFonts w:ascii="Arial" w:eastAsia="Arial" w:hAnsi="Arial" w:cs="Arial"/>
                <w:b/>
              </w:rPr>
            </w:pPr>
            <w:r w:rsidRPr="000B5284">
              <w:rPr>
                <w:rFonts w:ascii="Arial" w:eastAsia="Arial" w:hAnsi="Arial" w:cs="Arial"/>
                <w:b/>
              </w:rPr>
              <w:t xml:space="preserve">YURISHA ANDRADE MORALES </w:t>
            </w:r>
          </w:p>
        </w:tc>
        <w:tc>
          <w:tcPr>
            <w:tcW w:w="4482" w:type="dxa"/>
          </w:tcPr>
          <w:p w14:paraId="2BFD3BCE" w14:textId="77777777" w:rsidR="00E06895" w:rsidRPr="000B5284" w:rsidRDefault="00E06895" w:rsidP="00BA016A">
            <w:pPr>
              <w:jc w:val="center"/>
              <w:rPr>
                <w:rFonts w:ascii="Arial" w:eastAsia="Arial" w:hAnsi="Arial" w:cs="Arial"/>
                <w:b/>
              </w:rPr>
            </w:pPr>
            <w:r w:rsidRPr="000B5284">
              <w:rPr>
                <w:rFonts w:ascii="Arial" w:eastAsia="Arial" w:hAnsi="Arial" w:cs="Arial"/>
                <w:b/>
              </w:rPr>
              <w:t>MAGISTRADA</w:t>
            </w:r>
          </w:p>
          <w:p w14:paraId="2CEC1611" w14:textId="77777777" w:rsidR="00E06895" w:rsidRPr="000B5284" w:rsidRDefault="00E06895" w:rsidP="00BA016A">
            <w:pPr>
              <w:jc w:val="center"/>
              <w:rPr>
                <w:rFonts w:ascii="Arial" w:eastAsia="Arial" w:hAnsi="Arial" w:cs="Arial"/>
                <w:b/>
              </w:rPr>
            </w:pPr>
          </w:p>
          <w:p w14:paraId="34FA3867" w14:textId="77777777" w:rsidR="00E06895" w:rsidRDefault="00E06895" w:rsidP="00BA016A">
            <w:pPr>
              <w:rPr>
                <w:rFonts w:ascii="Arial" w:eastAsia="Arial" w:hAnsi="Arial" w:cs="Arial"/>
                <w:b/>
              </w:rPr>
            </w:pPr>
          </w:p>
          <w:p w14:paraId="57BBDEBF" w14:textId="77777777" w:rsidR="008E17F1" w:rsidRDefault="008E17F1" w:rsidP="00BA016A">
            <w:pPr>
              <w:rPr>
                <w:rFonts w:ascii="Arial" w:eastAsia="Arial" w:hAnsi="Arial" w:cs="Arial"/>
                <w:b/>
              </w:rPr>
            </w:pPr>
          </w:p>
          <w:p w14:paraId="577B51A4" w14:textId="77777777" w:rsidR="008E17F1" w:rsidRDefault="008E17F1" w:rsidP="00BA016A">
            <w:pPr>
              <w:rPr>
                <w:rFonts w:ascii="Arial" w:eastAsia="Arial" w:hAnsi="Arial" w:cs="Arial"/>
                <w:b/>
              </w:rPr>
            </w:pPr>
          </w:p>
          <w:p w14:paraId="2EC55514" w14:textId="77777777" w:rsidR="008E17F1" w:rsidRPr="000B5284" w:rsidRDefault="008E17F1" w:rsidP="00BA016A">
            <w:pPr>
              <w:rPr>
                <w:rFonts w:ascii="Arial" w:eastAsia="Arial" w:hAnsi="Arial" w:cs="Arial"/>
                <w:b/>
              </w:rPr>
            </w:pPr>
          </w:p>
          <w:p w14:paraId="478F6A26" w14:textId="77777777" w:rsidR="00E06895" w:rsidRDefault="00E06895" w:rsidP="00B33553">
            <w:pPr>
              <w:jc w:val="center"/>
              <w:rPr>
                <w:rFonts w:ascii="Arial" w:eastAsia="Arial" w:hAnsi="Arial" w:cs="Arial"/>
                <w:b/>
              </w:rPr>
            </w:pPr>
            <w:r w:rsidRPr="000B5284">
              <w:rPr>
                <w:rFonts w:ascii="Arial" w:eastAsia="Arial" w:hAnsi="Arial" w:cs="Arial"/>
                <w:b/>
              </w:rPr>
              <w:t>ALMA ROSA BAHENA VILLALOBOS</w:t>
            </w:r>
          </w:p>
          <w:p w14:paraId="338EFA19" w14:textId="77777777" w:rsidR="008E17F1" w:rsidRDefault="008E17F1" w:rsidP="00B33553">
            <w:pPr>
              <w:jc w:val="center"/>
              <w:rPr>
                <w:rFonts w:ascii="Arial" w:eastAsia="Arial" w:hAnsi="Arial" w:cs="Arial"/>
                <w:b/>
              </w:rPr>
            </w:pPr>
          </w:p>
          <w:p w14:paraId="7642956A" w14:textId="77777777" w:rsidR="008E17F1" w:rsidRDefault="008E17F1" w:rsidP="00B33553">
            <w:pPr>
              <w:jc w:val="center"/>
              <w:rPr>
                <w:rFonts w:ascii="Arial" w:eastAsia="Arial" w:hAnsi="Arial" w:cs="Arial"/>
                <w:b/>
              </w:rPr>
            </w:pPr>
          </w:p>
          <w:p w14:paraId="2C632515" w14:textId="5C1F325B" w:rsidR="000D124C" w:rsidRPr="000B5284" w:rsidRDefault="000D124C" w:rsidP="00B33553">
            <w:pPr>
              <w:jc w:val="center"/>
              <w:rPr>
                <w:rFonts w:ascii="Arial" w:eastAsia="Arial" w:hAnsi="Arial" w:cs="Arial"/>
                <w:b/>
              </w:rPr>
            </w:pPr>
          </w:p>
        </w:tc>
      </w:tr>
      <w:tr w:rsidR="00FD1602" w:rsidRPr="000B5284" w14:paraId="25E54D9B" w14:textId="77777777" w:rsidTr="008E17F1">
        <w:trPr>
          <w:trHeight w:val="1271"/>
          <w:jc w:val="center"/>
        </w:trPr>
        <w:tc>
          <w:tcPr>
            <w:tcW w:w="8505" w:type="dxa"/>
            <w:gridSpan w:val="2"/>
          </w:tcPr>
          <w:p w14:paraId="589FABD9" w14:textId="77777777" w:rsidR="00FD1602" w:rsidRPr="000B5284" w:rsidRDefault="00FD1602" w:rsidP="00BA016A">
            <w:pPr>
              <w:jc w:val="center"/>
              <w:rPr>
                <w:rFonts w:ascii="Arial" w:eastAsia="Arial" w:hAnsi="Arial" w:cs="Arial"/>
                <w:b/>
              </w:rPr>
            </w:pPr>
            <w:r w:rsidRPr="000B5284">
              <w:rPr>
                <w:rFonts w:ascii="Arial" w:eastAsia="Arial" w:hAnsi="Arial" w:cs="Arial"/>
                <w:b/>
              </w:rPr>
              <w:t>MAGISTRADO</w:t>
            </w:r>
          </w:p>
          <w:p w14:paraId="009082C5" w14:textId="77777777" w:rsidR="00FD1602" w:rsidRDefault="00FD1602" w:rsidP="00BA016A">
            <w:pPr>
              <w:jc w:val="center"/>
              <w:rPr>
                <w:rFonts w:ascii="Arial" w:eastAsia="Arial" w:hAnsi="Arial" w:cs="Arial"/>
                <w:b/>
              </w:rPr>
            </w:pPr>
          </w:p>
          <w:p w14:paraId="678EFC12" w14:textId="77777777" w:rsidR="008E17F1" w:rsidRDefault="008E17F1" w:rsidP="00BA016A">
            <w:pPr>
              <w:jc w:val="center"/>
              <w:rPr>
                <w:rFonts w:ascii="Arial" w:eastAsia="Arial" w:hAnsi="Arial" w:cs="Arial"/>
                <w:b/>
              </w:rPr>
            </w:pPr>
          </w:p>
          <w:p w14:paraId="26B2DB0B" w14:textId="77777777" w:rsidR="008E17F1" w:rsidRDefault="008E17F1" w:rsidP="00BA016A">
            <w:pPr>
              <w:jc w:val="center"/>
              <w:rPr>
                <w:rFonts w:ascii="Arial" w:eastAsia="Arial" w:hAnsi="Arial" w:cs="Arial"/>
                <w:b/>
              </w:rPr>
            </w:pPr>
          </w:p>
          <w:p w14:paraId="670694D4" w14:textId="77777777" w:rsidR="008E17F1" w:rsidRPr="000B5284" w:rsidRDefault="008E17F1" w:rsidP="00BA016A">
            <w:pPr>
              <w:jc w:val="center"/>
              <w:rPr>
                <w:rFonts w:ascii="Arial" w:eastAsia="Arial" w:hAnsi="Arial" w:cs="Arial"/>
                <w:b/>
              </w:rPr>
            </w:pPr>
          </w:p>
          <w:p w14:paraId="42F5785D" w14:textId="77777777" w:rsidR="00FD1602" w:rsidRPr="000B5284" w:rsidRDefault="00FD1602" w:rsidP="00BA016A">
            <w:pPr>
              <w:rPr>
                <w:rFonts w:ascii="Arial" w:eastAsia="Arial" w:hAnsi="Arial" w:cs="Arial"/>
                <w:b/>
              </w:rPr>
            </w:pPr>
          </w:p>
          <w:p w14:paraId="58A82161" w14:textId="77777777" w:rsidR="00FD1602" w:rsidRDefault="00FD1602" w:rsidP="00FD1602">
            <w:pPr>
              <w:jc w:val="center"/>
              <w:rPr>
                <w:rFonts w:ascii="Arial" w:eastAsia="Arial" w:hAnsi="Arial" w:cs="Arial"/>
                <w:b/>
              </w:rPr>
            </w:pPr>
            <w:r w:rsidRPr="000B5284">
              <w:rPr>
                <w:rFonts w:ascii="Arial" w:eastAsia="Arial" w:hAnsi="Arial" w:cs="Arial"/>
                <w:b/>
              </w:rPr>
              <w:t>ADRIÁN HERNÁNDEZ PINEDO</w:t>
            </w:r>
          </w:p>
          <w:p w14:paraId="49A64ACB" w14:textId="77777777" w:rsidR="008E17F1" w:rsidRDefault="008E17F1" w:rsidP="00FD1602">
            <w:pPr>
              <w:jc w:val="center"/>
              <w:rPr>
                <w:rFonts w:ascii="Arial" w:eastAsia="Arial" w:hAnsi="Arial" w:cs="Arial"/>
                <w:b/>
              </w:rPr>
            </w:pPr>
          </w:p>
          <w:p w14:paraId="34D587F6" w14:textId="77777777" w:rsidR="008E17F1" w:rsidRDefault="008E17F1" w:rsidP="00FD1602">
            <w:pPr>
              <w:jc w:val="center"/>
              <w:rPr>
                <w:rFonts w:ascii="Arial" w:eastAsia="Arial" w:hAnsi="Arial" w:cs="Arial"/>
                <w:b/>
              </w:rPr>
            </w:pPr>
          </w:p>
          <w:p w14:paraId="29C28140" w14:textId="3991AC26" w:rsidR="000D124C" w:rsidRPr="000B5284" w:rsidRDefault="000D124C" w:rsidP="00FD1602">
            <w:pPr>
              <w:jc w:val="center"/>
              <w:rPr>
                <w:rFonts w:ascii="Arial" w:eastAsia="Arial" w:hAnsi="Arial" w:cs="Arial"/>
                <w:b/>
              </w:rPr>
            </w:pPr>
          </w:p>
        </w:tc>
      </w:tr>
      <w:tr w:rsidR="00E06895" w:rsidRPr="000B5284" w14:paraId="232AA65A" w14:textId="77777777" w:rsidTr="008E17F1">
        <w:trPr>
          <w:trHeight w:val="1122"/>
          <w:jc w:val="center"/>
        </w:trPr>
        <w:tc>
          <w:tcPr>
            <w:tcW w:w="8505" w:type="dxa"/>
            <w:gridSpan w:val="2"/>
          </w:tcPr>
          <w:p w14:paraId="68DEEADE" w14:textId="77777777" w:rsidR="00E06895" w:rsidRPr="000B5284" w:rsidRDefault="00E06895" w:rsidP="00BA016A">
            <w:pPr>
              <w:jc w:val="center"/>
              <w:rPr>
                <w:rFonts w:ascii="Arial" w:eastAsia="Arial" w:hAnsi="Arial" w:cs="Arial"/>
                <w:b/>
              </w:rPr>
            </w:pPr>
            <w:r w:rsidRPr="000B5284">
              <w:rPr>
                <w:rFonts w:ascii="Arial" w:eastAsia="Arial" w:hAnsi="Arial" w:cs="Arial"/>
                <w:b/>
              </w:rPr>
              <w:t>SECRETARIO GENERAL DE ACUERDOS</w:t>
            </w:r>
          </w:p>
          <w:p w14:paraId="4AE527A5" w14:textId="77777777" w:rsidR="00E06895" w:rsidRPr="000B5284" w:rsidRDefault="00E06895" w:rsidP="00BA016A">
            <w:pPr>
              <w:jc w:val="center"/>
              <w:rPr>
                <w:rFonts w:ascii="Arial" w:eastAsia="Arial" w:hAnsi="Arial" w:cs="Arial"/>
                <w:b/>
              </w:rPr>
            </w:pPr>
          </w:p>
          <w:p w14:paraId="542EB0C5" w14:textId="77777777" w:rsidR="00E06895" w:rsidRDefault="00E06895" w:rsidP="00BA016A">
            <w:pPr>
              <w:jc w:val="center"/>
              <w:rPr>
                <w:rFonts w:ascii="Arial" w:eastAsia="Arial" w:hAnsi="Arial" w:cs="Arial"/>
                <w:b/>
              </w:rPr>
            </w:pPr>
          </w:p>
          <w:p w14:paraId="344D37B2" w14:textId="77777777" w:rsidR="008E17F1" w:rsidRDefault="008E17F1" w:rsidP="00BA016A">
            <w:pPr>
              <w:jc w:val="center"/>
              <w:rPr>
                <w:rFonts w:ascii="Arial" w:eastAsia="Arial" w:hAnsi="Arial" w:cs="Arial"/>
                <w:b/>
              </w:rPr>
            </w:pPr>
          </w:p>
          <w:p w14:paraId="72E87488" w14:textId="77777777" w:rsidR="008E17F1" w:rsidRDefault="008E17F1" w:rsidP="00BA016A">
            <w:pPr>
              <w:jc w:val="center"/>
              <w:rPr>
                <w:rFonts w:ascii="Arial" w:eastAsia="Arial" w:hAnsi="Arial" w:cs="Arial"/>
                <w:b/>
              </w:rPr>
            </w:pPr>
          </w:p>
          <w:p w14:paraId="4A19E2B7" w14:textId="77777777" w:rsidR="008E17F1" w:rsidRPr="000B5284" w:rsidRDefault="008E17F1" w:rsidP="00BA016A">
            <w:pPr>
              <w:jc w:val="center"/>
              <w:rPr>
                <w:rFonts w:ascii="Arial" w:eastAsia="Arial" w:hAnsi="Arial" w:cs="Arial"/>
                <w:b/>
              </w:rPr>
            </w:pPr>
          </w:p>
          <w:p w14:paraId="1E404884" w14:textId="77777777" w:rsidR="00E06895" w:rsidRPr="000B5284" w:rsidRDefault="00E06895" w:rsidP="00BA016A">
            <w:pPr>
              <w:jc w:val="center"/>
              <w:rPr>
                <w:rFonts w:ascii="Arial" w:eastAsia="Arial" w:hAnsi="Arial" w:cs="Arial"/>
                <w:b/>
              </w:rPr>
            </w:pPr>
            <w:r w:rsidRPr="000B5284">
              <w:rPr>
                <w:rFonts w:ascii="Arial" w:eastAsia="Arial" w:hAnsi="Arial" w:cs="Arial"/>
                <w:b/>
              </w:rPr>
              <w:t>VÍCTOR HUGO ARROYO SANDOVAL</w:t>
            </w:r>
          </w:p>
        </w:tc>
      </w:tr>
    </w:tbl>
    <w:p w14:paraId="363C9F97" w14:textId="77777777" w:rsidR="00E06895" w:rsidRPr="000B5284" w:rsidRDefault="00E06895" w:rsidP="00E06895">
      <w:pPr>
        <w:ind w:right="-91"/>
        <w:jc w:val="both"/>
        <w:rPr>
          <w:rFonts w:ascii="Arial Narrow" w:eastAsia="Arial Narrow" w:hAnsi="Arial Narrow" w:cs="Arial Narrow"/>
          <w:sz w:val="20"/>
          <w:szCs w:val="20"/>
        </w:rPr>
      </w:pPr>
    </w:p>
    <w:p w14:paraId="4EC335FA" w14:textId="7B2FBA97" w:rsidR="00E06895" w:rsidRDefault="00E06895" w:rsidP="00E06895">
      <w:pPr>
        <w:ind w:right="-91"/>
        <w:jc w:val="both"/>
        <w:rPr>
          <w:rFonts w:ascii="Arial Narrow" w:eastAsia="Arial Narrow" w:hAnsi="Arial Narrow" w:cs="Arial Narrow"/>
          <w:b/>
          <w:bCs/>
          <w:sz w:val="20"/>
          <w:szCs w:val="20"/>
        </w:rPr>
      </w:pPr>
      <w:r w:rsidRPr="000B5284">
        <w:rPr>
          <w:rFonts w:ascii="Arial Narrow" w:eastAsia="Arial Narrow" w:hAnsi="Arial Narrow" w:cs="Arial Narrow"/>
          <w:sz w:val="20"/>
          <w:szCs w:val="20"/>
        </w:rPr>
        <w:t xml:space="preserve">El suscrito, Víctor Hugo Arroyo Sandoval, Secretario General de Acuerdos del Tribunal Electoral del Estado, </w:t>
      </w:r>
      <w:r w:rsidR="008E17F1">
        <w:rPr>
          <w:rFonts w:ascii="Arial Narrow" w:eastAsia="Arial Narrow" w:hAnsi="Arial Narrow" w:cs="Arial Narrow"/>
          <w:sz w:val="20"/>
          <w:szCs w:val="20"/>
        </w:rPr>
        <w:t>con fundamento en</w:t>
      </w:r>
      <w:r w:rsidRPr="000B5284">
        <w:rPr>
          <w:rFonts w:ascii="Arial Narrow" w:eastAsia="Arial Narrow" w:hAnsi="Arial Narrow" w:cs="Arial Narrow"/>
          <w:sz w:val="20"/>
          <w:szCs w:val="20"/>
        </w:rPr>
        <w:t xml:space="preserve"> los artículos 69, fracci</w:t>
      </w:r>
      <w:r w:rsidR="008E17F1">
        <w:rPr>
          <w:rFonts w:ascii="Arial Narrow" w:eastAsia="Arial Narrow" w:hAnsi="Arial Narrow" w:cs="Arial Narrow"/>
          <w:sz w:val="20"/>
          <w:szCs w:val="20"/>
        </w:rPr>
        <w:t>ón</w:t>
      </w:r>
      <w:r w:rsidRPr="000B5284">
        <w:rPr>
          <w:rFonts w:ascii="Arial Narrow" w:eastAsia="Arial Narrow" w:hAnsi="Arial Narrow" w:cs="Arial Narrow"/>
          <w:sz w:val="20"/>
          <w:szCs w:val="20"/>
        </w:rPr>
        <w:t xml:space="preserve"> VII del Código Electoral del Estado de Michoacán de Ocampo</w:t>
      </w:r>
      <w:r w:rsidR="008E17F1">
        <w:rPr>
          <w:rFonts w:ascii="Arial Narrow" w:eastAsia="Arial Narrow" w:hAnsi="Arial Narrow" w:cs="Arial Narrow"/>
          <w:sz w:val="20"/>
          <w:szCs w:val="20"/>
        </w:rPr>
        <w:t xml:space="preserve"> y </w:t>
      </w:r>
      <w:r w:rsidRPr="000B5284">
        <w:rPr>
          <w:rFonts w:ascii="Arial Narrow" w:eastAsia="Arial Narrow" w:hAnsi="Arial Narrow" w:cs="Arial Narrow"/>
          <w:sz w:val="20"/>
          <w:szCs w:val="20"/>
        </w:rPr>
        <w:t xml:space="preserve"> 66, fracciones I y II, del Reglamento Interior del Tribunal Electoral del Estado, hago constar que las firmas</w:t>
      </w:r>
      <w:r w:rsidR="008E17F1">
        <w:rPr>
          <w:rFonts w:ascii="Arial Narrow" w:eastAsia="Arial Narrow" w:hAnsi="Arial Narrow" w:cs="Arial Narrow"/>
          <w:sz w:val="20"/>
          <w:szCs w:val="20"/>
        </w:rPr>
        <w:t xml:space="preserve"> electrónicas</w:t>
      </w:r>
      <w:r w:rsidRPr="000B5284">
        <w:rPr>
          <w:rFonts w:ascii="Arial Narrow" w:eastAsia="Arial Narrow" w:hAnsi="Arial Narrow" w:cs="Arial Narrow"/>
          <w:sz w:val="20"/>
          <w:szCs w:val="20"/>
        </w:rPr>
        <w:t xml:space="preserve"> que obran en </w:t>
      </w:r>
      <w:r w:rsidR="008E17F1">
        <w:rPr>
          <w:rFonts w:ascii="Arial Narrow" w:eastAsia="Arial Narrow" w:hAnsi="Arial Narrow" w:cs="Arial Narrow"/>
          <w:sz w:val="20"/>
          <w:szCs w:val="20"/>
        </w:rPr>
        <w:t>el presente documento</w:t>
      </w:r>
      <w:r w:rsidRPr="000B5284">
        <w:rPr>
          <w:rFonts w:ascii="Arial Narrow" w:eastAsia="Arial Narrow" w:hAnsi="Arial Narrow" w:cs="Arial Narrow"/>
          <w:sz w:val="20"/>
          <w:szCs w:val="20"/>
        </w:rPr>
        <w:t xml:space="preserve"> corresponden a la sentencia emitida por el Pleno del Tribunal Electoral del Estado</w:t>
      </w:r>
      <w:r w:rsidR="008E17F1">
        <w:rPr>
          <w:rFonts w:ascii="Arial Narrow" w:eastAsia="Arial Narrow" w:hAnsi="Arial Narrow" w:cs="Arial Narrow"/>
          <w:sz w:val="20"/>
          <w:szCs w:val="20"/>
        </w:rPr>
        <w:t>,</w:t>
      </w:r>
      <w:r w:rsidRPr="000B5284">
        <w:rPr>
          <w:rFonts w:ascii="Arial Narrow" w:eastAsia="Arial Narrow" w:hAnsi="Arial Narrow" w:cs="Arial Narrow"/>
          <w:sz w:val="20"/>
          <w:szCs w:val="20"/>
        </w:rPr>
        <w:t xml:space="preserve"> en sesión pública</w:t>
      </w:r>
      <w:r w:rsidR="008E17F1">
        <w:rPr>
          <w:rFonts w:ascii="Arial Narrow" w:eastAsia="Arial Narrow" w:hAnsi="Arial Narrow" w:cs="Arial Narrow"/>
          <w:sz w:val="20"/>
          <w:szCs w:val="20"/>
        </w:rPr>
        <w:t xml:space="preserve"> celebrada el</w:t>
      </w:r>
      <w:r w:rsidRPr="000B5284">
        <w:rPr>
          <w:rFonts w:ascii="Arial Narrow" w:eastAsia="Arial Narrow" w:hAnsi="Arial Narrow" w:cs="Arial Narrow"/>
          <w:sz w:val="20"/>
          <w:szCs w:val="20"/>
        </w:rPr>
        <w:t xml:space="preserve"> </w:t>
      </w:r>
      <w:r w:rsidR="008C45E4">
        <w:rPr>
          <w:rFonts w:ascii="Arial Narrow" w:eastAsia="Arial Narrow" w:hAnsi="Arial Narrow" w:cs="Arial Narrow"/>
          <w:sz w:val="20"/>
          <w:szCs w:val="20"/>
        </w:rPr>
        <w:t>quince</w:t>
      </w:r>
      <w:r w:rsidRPr="000B5284">
        <w:rPr>
          <w:rFonts w:ascii="Arial Narrow" w:eastAsia="Arial Narrow" w:hAnsi="Arial Narrow" w:cs="Arial Narrow"/>
          <w:sz w:val="20"/>
          <w:szCs w:val="20"/>
        </w:rPr>
        <w:t xml:space="preserve"> de julio de dos mil veintiséis, </w:t>
      </w:r>
      <w:r w:rsidR="008E17F1">
        <w:rPr>
          <w:rFonts w:ascii="Arial Narrow" w:eastAsia="Arial Narrow" w:hAnsi="Arial Narrow" w:cs="Arial Narrow"/>
          <w:sz w:val="20"/>
          <w:szCs w:val="20"/>
        </w:rPr>
        <w:t>en el</w:t>
      </w:r>
      <w:r w:rsidRPr="000B5284">
        <w:rPr>
          <w:rFonts w:ascii="Arial Narrow" w:eastAsia="Arial Narrow" w:hAnsi="Arial Narrow" w:cs="Arial Narrow"/>
          <w:sz w:val="20"/>
          <w:szCs w:val="20"/>
        </w:rPr>
        <w:t xml:space="preserve"> </w:t>
      </w:r>
      <w:r w:rsidR="008F3794" w:rsidRPr="000B5284">
        <w:rPr>
          <w:rFonts w:ascii="Arial Narrow" w:eastAsia="Arial Narrow" w:hAnsi="Arial Narrow" w:cs="Arial Narrow"/>
          <w:sz w:val="20"/>
          <w:szCs w:val="20"/>
        </w:rPr>
        <w:t xml:space="preserve">Recurso de Apelación </w:t>
      </w:r>
      <w:r w:rsidR="008F3794" w:rsidRPr="008E17F1">
        <w:rPr>
          <w:rFonts w:ascii="Arial Narrow" w:eastAsia="Arial Narrow" w:hAnsi="Arial Narrow" w:cs="Arial Narrow"/>
          <w:b/>
          <w:bCs/>
          <w:sz w:val="20"/>
          <w:szCs w:val="20"/>
        </w:rPr>
        <w:t>TEEM-RAP-006/2026</w:t>
      </w:r>
      <w:r w:rsidR="008E17F1">
        <w:rPr>
          <w:rFonts w:ascii="Arial Narrow" w:eastAsia="Arial Narrow" w:hAnsi="Arial Narrow" w:cs="Arial Narrow"/>
          <w:sz w:val="20"/>
          <w:szCs w:val="20"/>
        </w:rPr>
        <w:t>. Asimismo, se hace constar la ausencia justificada del Magistrado Eric López Villaseñor; documento que</w:t>
      </w:r>
      <w:r w:rsidRPr="000B5284">
        <w:rPr>
          <w:rFonts w:ascii="Arial Narrow" w:eastAsia="Arial Narrow" w:hAnsi="Arial Narrow" w:cs="Arial Narrow"/>
          <w:sz w:val="20"/>
          <w:szCs w:val="20"/>
        </w:rPr>
        <w:t xml:space="preserve"> consta de </w:t>
      </w:r>
      <w:r w:rsidR="008C45E4">
        <w:rPr>
          <w:rFonts w:ascii="Arial Narrow" w:eastAsia="Arial Narrow" w:hAnsi="Arial Narrow" w:cs="Arial Narrow"/>
          <w:sz w:val="20"/>
          <w:szCs w:val="20"/>
        </w:rPr>
        <w:t>trece</w:t>
      </w:r>
      <w:r w:rsidRPr="000B5284">
        <w:rPr>
          <w:rFonts w:ascii="Arial Narrow" w:eastAsia="Arial Narrow" w:hAnsi="Arial Narrow" w:cs="Arial Narrow"/>
          <w:sz w:val="20"/>
          <w:szCs w:val="20"/>
        </w:rPr>
        <w:t xml:space="preserve"> páginas, incluida la presente, misma que</w:t>
      </w:r>
      <w:r w:rsidR="008E17F1">
        <w:rPr>
          <w:rFonts w:ascii="Arial Narrow" w:eastAsia="Arial Narrow" w:hAnsi="Arial Narrow" w:cs="Arial Narrow"/>
          <w:sz w:val="20"/>
          <w:szCs w:val="20"/>
        </w:rPr>
        <w:t xml:space="preserve"> se firma de manera</w:t>
      </w:r>
      <w:r w:rsidRPr="000B5284">
        <w:rPr>
          <w:rFonts w:ascii="Arial Narrow" w:eastAsia="Arial Narrow" w:hAnsi="Arial Narrow" w:cs="Arial Narrow"/>
          <w:sz w:val="20"/>
          <w:szCs w:val="20"/>
        </w:rPr>
        <w:t xml:space="preserve"> electrónicas.</w:t>
      </w:r>
      <w:r w:rsidRPr="008E17F1">
        <w:rPr>
          <w:rFonts w:ascii="Arial Narrow" w:eastAsia="Arial Narrow" w:hAnsi="Arial Narrow" w:cs="Arial Narrow"/>
          <w:b/>
          <w:bCs/>
          <w:sz w:val="20"/>
          <w:szCs w:val="20"/>
        </w:rPr>
        <w:t xml:space="preserve"> Doy fe.</w:t>
      </w:r>
    </w:p>
    <w:p w14:paraId="7D690DB4" w14:textId="77777777" w:rsidR="001A7E6B" w:rsidRDefault="001A7E6B" w:rsidP="00E06895">
      <w:pPr>
        <w:ind w:right="-91"/>
        <w:jc w:val="both"/>
        <w:rPr>
          <w:rFonts w:ascii="Arial Narrow" w:eastAsia="Arial Narrow" w:hAnsi="Arial Narrow" w:cs="Arial Narrow"/>
          <w:sz w:val="20"/>
          <w:szCs w:val="20"/>
        </w:rPr>
      </w:pPr>
    </w:p>
    <w:p w14:paraId="7CFB0004" w14:textId="77777777" w:rsidR="00732C7B" w:rsidRPr="000B5284" w:rsidRDefault="00732C7B" w:rsidP="00E06895">
      <w:pPr>
        <w:ind w:right="-91"/>
        <w:jc w:val="both"/>
        <w:rPr>
          <w:rFonts w:ascii="Arial Narrow" w:eastAsia="Arial Narrow" w:hAnsi="Arial Narrow" w:cs="Arial Narrow"/>
          <w:sz w:val="20"/>
          <w:szCs w:val="20"/>
        </w:rPr>
      </w:pPr>
    </w:p>
    <w:p w14:paraId="31FA94A8" w14:textId="77777777" w:rsidR="00E06895" w:rsidRPr="000B5284" w:rsidRDefault="00E06895" w:rsidP="00E06895">
      <w:pPr>
        <w:ind w:right="-91"/>
        <w:jc w:val="both"/>
        <w:rPr>
          <w:rFonts w:ascii="Arial Narrow" w:eastAsia="Arial Narrow" w:hAnsi="Arial Narrow" w:cs="Arial Narrow"/>
          <w:sz w:val="20"/>
          <w:szCs w:val="20"/>
        </w:rPr>
      </w:pPr>
    </w:p>
    <w:p w14:paraId="04A11F53" w14:textId="77777777" w:rsidR="00422CEB" w:rsidRDefault="00E06895" w:rsidP="00422CEB">
      <w:pPr>
        <w:ind w:right="-91"/>
        <w:jc w:val="both"/>
        <w:rPr>
          <w:rFonts w:ascii="Arial Narrow" w:eastAsia="Arial Narrow" w:hAnsi="Arial Narrow" w:cs="Arial Narrow"/>
          <w:i/>
          <w:iCs/>
          <w:sz w:val="20"/>
          <w:szCs w:val="20"/>
        </w:rPr>
      </w:pPr>
      <w:r w:rsidRPr="000B5284">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0B5284">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bookmarkEnd w:id="21"/>
    </w:p>
    <w:p w14:paraId="6769AE50" w14:textId="77777777" w:rsidR="00422CEB" w:rsidRDefault="00422CEB" w:rsidP="00422CEB">
      <w:pPr>
        <w:ind w:right="-91"/>
        <w:jc w:val="both"/>
        <w:rPr>
          <w:rFonts w:ascii="Arial Narrow" w:eastAsia="Arial Narrow" w:hAnsi="Arial Narrow" w:cs="Arial Narrow"/>
          <w:i/>
          <w:iCs/>
          <w:sz w:val="20"/>
          <w:szCs w:val="20"/>
        </w:rPr>
      </w:pPr>
    </w:p>
    <w:p w14:paraId="2D5A40BA" w14:textId="77777777" w:rsidR="00422CEB" w:rsidRDefault="00422CEB" w:rsidP="00422CEB">
      <w:pPr>
        <w:ind w:right="-91"/>
        <w:jc w:val="both"/>
        <w:rPr>
          <w:rFonts w:ascii="Arial Narrow" w:eastAsia="Arial Narrow" w:hAnsi="Arial Narrow" w:cs="Arial Narrow"/>
          <w:i/>
          <w:iCs/>
          <w:sz w:val="20"/>
          <w:szCs w:val="20"/>
        </w:rPr>
      </w:pPr>
    </w:p>
    <w:p w14:paraId="01464526" w14:textId="77777777" w:rsidR="00422CEB" w:rsidRDefault="00422CEB" w:rsidP="00422CEB">
      <w:pPr>
        <w:ind w:right="-91"/>
        <w:jc w:val="both"/>
        <w:rPr>
          <w:rFonts w:ascii="Arial Narrow" w:eastAsia="Arial Narrow" w:hAnsi="Arial Narrow" w:cs="Arial Narrow"/>
          <w:i/>
          <w:iCs/>
          <w:sz w:val="20"/>
          <w:szCs w:val="20"/>
        </w:rPr>
      </w:pPr>
    </w:p>
    <w:p w14:paraId="076E7F02" w14:textId="77777777" w:rsidR="00422CEB" w:rsidRDefault="00422CEB" w:rsidP="00422CEB">
      <w:pPr>
        <w:ind w:right="-91"/>
        <w:jc w:val="both"/>
        <w:rPr>
          <w:rFonts w:ascii="Arial Narrow" w:eastAsia="Arial Narrow" w:hAnsi="Arial Narrow" w:cs="Arial Narrow"/>
          <w:i/>
          <w:iCs/>
          <w:sz w:val="20"/>
          <w:szCs w:val="20"/>
        </w:rPr>
      </w:pPr>
    </w:p>
    <w:p w14:paraId="04F0EEFC" w14:textId="77777777" w:rsidR="00422CEB" w:rsidRDefault="00422CEB" w:rsidP="00422CEB">
      <w:pPr>
        <w:ind w:right="-91"/>
        <w:jc w:val="both"/>
        <w:rPr>
          <w:rFonts w:ascii="Arial Narrow" w:eastAsia="Arial Narrow" w:hAnsi="Arial Narrow" w:cs="Arial Narrow"/>
          <w:i/>
          <w:iCs/>
          <w:sz w:val="20"/>
          <w:szCs w:val="20"/>
        </w:rPr>
      </w:pPr>
    </w:p>
    <w:p w14:paraId="4B8F20A1" w14:textId="77777777" w:rsidR="00422CEB" w:rsidRDefault="00422CEB" w:rsidP="00422CEB">
      <w:pPr>
        <w:ind w:right="-91"/>
        <w:jc w:val="both"/>
        <w:rPr>
          <w:rFonts w:ascii="Arial Narrow" w:eastAsia="Arial Narrow" w:hAnsi="Arial Narrow" w:cs="Arial Narrow"/>
          <w:i/>
          <w:iCs/>
          <w:sz w:val="20"/>
          <w:szCs w:val="20"/>
        </w:rPr>
      </w:pPr>
    </w:p>
    <w:p w14:paraId="532E53FB" w14:textId="77777777" w:rsidR="00422CEB" w:rsidRDefault="00422CEB" w:rsidP="00422CEB">
      <w:pPr>
        <w:ind w:right="-91"/>
        <w:jc w:val="both"/>
        <w:rPr>
          <w:rFonts w:ascii="Arial Narrow" w:eastAsia="Arial Narrow" w:hAnsi="Arial Narrow" w:cs="Arial Narrow"/>
          <w:i/>
          <w:iCs/>
          <w:sz w:val="20"/>
          <w:szCs w:val="20"/>
        </w:rPr>
      </w:pPr>
    </w:p>
    <w:p w14:paraId="68BBE8F9" w14:textId="77777777" w:rsidR="00422CEB" w:rsidRDefault="00422CEB" w:rsidP="00422CEB">
      <w:pPr>
        <w:ind w:right="-91"/>
        <w:jc w:val="both"/>
        <w:rPr>
          <w:rFonts w:ascii="Arial Narrow" w:eastAsia="Arial Narrow" w:hAnsi="Arial Narrow" w:cs="Arial Narrow"/>
          <w:i/>
          <w:iCs/>
          <w:sz w:val="20"/>
          <w:szCs w:val="20"/>
        </w:rPr>
      </w:pPr>
    </w:p>
    <w:p w14:paraId="7DAC1047" w14:textId="77777777" w:rsidR="00422CEB" w:rsidRDefault="00422CEB" w:rsidP="00422CEB">
      <w:pPr>
        <w:ind w:right="-91"/>
        <w:jc w:val="both"/>
        <w:rPr>
          <w:rFonts w:ascii="Arial Narrow" w:eastAsia="Arial Narrow" w:hAnsi="Arial Narrow" w:cs="Arial Narrow"/>
          <w:i/>
          <w:iCs/>
          <w:sz w:val="20"/>
          <w:szCs w:val="20"/>
        </w:rPr>
      </w:pPr>
    </w:p>
    <w:p w14:paraId="162C2EAF" w14:textId="77777777" w:rsidR="00422CEB" w:rsidRDefault="00422CEB" w:rsidP="00422CEB">
      <w:pPr>
        <w:ind w:right="-91"/>
        <w:jc w:val="both"/>
        <w:rPr>
          <w:rFonts w:ascii="Arial Narrow" w:eastAsia="Arial Narrow" w:hAnsi="Arial Narrow" w:cs="Arial Narrow"/>
          <w:i/>
          <w:iCs/>
          <w:sz w:val="20"/>
          <w:szCs w:val="20"/>
        </w:rPr>
      </w:pPr>
    </w:p>
    <w:p w14:paraId="18FB5068" w14:textId="77777777" w:rsidR="00422CEB" w:rsidRDefault="00422CEB" w:rsidP="00422CEB">
      <w:pPr>
        <w:ind w:right="-91"/>
        <w:jc w:val="both"/>
        <w:rPr>
          <w:rFonts w:ascii="Arial Narrow" w:eastAsia="Arial Narrow" w:hAnsi="Arial Narrow" w:cs="Arial Narrow"/>
          <w:i/>
          <w:iCs/>
          <w:sz w:val="20"/>
          <w:szCs w:val="20"/>
        </w:rPr>
      </w:pPr>
    </w:p>
    <w:p w14:paraId="7DC33416" w14:textId="77777777" w:rsidR="00422CEB" w:rsidRDefault="00422CEB" w:rsidP="00422CEB">
      <w:pPr>
        <w:ind w:right="-91"/>
        <w:jc w:val="both"/>
        <w:rPr>
          <w:rFonts w:ascii="Arial Narrow" w:eastAsia="Arial Narrow" w:hAnsi="Arial Narrow" w:cs="Arial Narrow"/>
          <w:i/>
          <w:iCs/>
          <w:sz w:val="20"/>
          <w:szCs w:val="20"/>
        </w:rPr>
      </w:pPr>
    </w:p>
    <w:p w14:paraId="01F88B09" w14:textId="77777777" w:rsidR="00422CEB" w:rsidRDefault="00422CEB" w:rsidP="00422CEB">
      <w:pPr>
        <w:ind w:right="-91"/>
        <w:jc w:val="both"/>
        <w:rPr>
          <w:rFonts w:ascii="Arial Narrow" w:eastAsia="Arial Narrow" w:hAnsi="Arial Narrow" w:cs="Arial Narrow"/>
          <w:i/>
          <w:iCs/>
          <w:sz w:val="20"/>
          <w:szCs w:val="20"/>
        </w:rPr>
      </w:pPr>
    </w:p>
    <w:p w14:paraId="4728B508" w14:textId="77777777" w:rsidR="00422CEB" w:rsidRDefault="00422CEB" w:rsidP="00422CEB">
      <w:pPr>
        <w:ind w:right="-91"/>
        <w:jc w:val="both"/>
        <w:rPr>
          <w:rFonts w:ascii="Arial Narrow" w:eastAsia="Arial Narrow" w:hAnsi="Arial Narrow" w:cs="Arial Narrow"/>
          <w:i/>
          <w:iCs/>
          <w:sz w:val="20"/>
          <w:szCs w:val="20"/>
        </w:rPr>
      </w:pPr>
    </w:p>
    <w:p w14:paraId="623C63FD" w14:textId="77777777" w:rsidR="0040797A" w:rsidRDefault="0040797A" w:rsidP="00422CEB">
      <w:pPr>
        <w:ind w:right="-91"/>
        <w:jc w:val="both"/>
        <w:rPr>
          <w:rFonts w:ascii="Arial Narrow" w:eastAsia="Arial Narrow" w:hAnsi="Arial Narrow" w:cs="Arial Narrow"/>
          <w:i/>
          <w:iCs/>
          <w:sz w:val="20"/>
          <w:szCs w:val="20"/>
        </w:rPr>
      </w:pPr>
    </w:p>
    <w:p w14:paraId="4CC26699" w14:textId="77777777" w:rsidR="00422CEB" w:rsidRDefault="00422CEB" w:rsidP="00422CEB">
      <w:pPr>
        <w:ind w:right="-91"/>
        <w:jc w:val="both"/>
        <w:rPr>
          <w:rFonts w:ascii="Arial Narrow" w:eastAsia="Arial Narrow" w:hAnsi="Arial Narrow" w:cs="Arial Narrow"/>
          <w:i/>
          <w:iCs/>
          <w:sz w:val="20"/>
          <w:szCs w:val="20"/>
        </w:rPr>
      </w:pPr>
    </w:p>
    <w:p w14:paraId="2CD2682C" w14:textId="77777777" w:rsidR="00422CEB" w:rsidRDefault="00422CEB" w:rsidP="00422CEB">
      <w:pPr>
        <w:ind w:right="-91"/>
        <w:jc w:val="both"/>
        <w:rPr>
          <w:rFonts w:ascii="Arial Narrow" w:eastAsia="Arial Narrow" w:hAnsi="Arial Narrow" w:cs="Arial Narrow"/>
          <w:i/>
          <w:iCs/>
          <w:sz w:val="20"/>
          <w:szCs w:val="20"/>
        </w:rPr>
      </w:pPr>
    </w:p>
    <w:p w14:paraId="71C21F0F" w14:textId="77777777" w:rsidR="00422CEB" w:rsidRDefault="00422CEB" w:rsidP="00422CEB">
      <w:pPr>
        <w:ind w:right="-91"/>
        <w:jc w:val="both"/>
        <w:rPr>
          <w:rFonts w:ascii="Arial Narrow" w:eastAsia="Arial Narrow" w:hAnsi="Arial Narrow" w:cs="Arial Narrow"/>
          <w:i/>
          <w:iCs/>
          <w:sz w:val="20"/>
          <w:szCs w:val="20"/>
        </w:rPr>
      </w:pPr>
    </w:p>
    <w:p w14:paraId="3DC3E2B4" w14:textId="75628B81" w:rsidR="007451DA" w:rsidRPr="0040797A" w:rsidRDefault="007451DA" w:rsidP="00422CEB">
      <w:pPr>
        <w:ind w:right="-91"/>
        <w:jc w:val="center"/>
        <w:rPr>
          <w:rFonts w:ascii="Arial Narrow" w:eastAsia="Arial Narrow" w:hAnsi="Arial Narrow" w:cs="Arial Narrow"/>
          <w:b/>
          <w:bCs/>
        </w:rPr>
      </w:pPr>
      <w:r w:rsidRPr="0040797A">
        <w:rPr>
          <w:rFonts w:ascii="Arial Narrow" w:eastAsia="Arial Narrow" w:hAnsi="Arial Narrow" w:cs="Arial Narrow"/>
          <w:b/>
          <w:bCs/>
        </w:rPr>
        <w:lastRenderedPageBreak/>
        <w:t>FUNDAMENTACI</w:t>
      </w:r>
      <w:r w:rsidR="0040797A" w:rsidRPr="0040797A">
        <w:rPr>
          <w:rFonts w:ascii="Arial Narrow" w:eastAsia="Arial Narrow" w:hAnsi="Arial Narrow" w:cs="Arial Narrow"/>
          <w:b/>
          <w:bCs/>
        </w:rPr>
        <w:t>Ó</w:t>
      </w:r>
      <w:r w:rsidRPr="0040797A">
        <w:rPr>
          <w:rFonts w:ascii="Arial Narrow" w:eastAsia="Arial Narrow" w:hAnsi="Arial Narrow" w:cs="Arial Narrow"/>
          <w:b/>
          <w:bCs/>
        </w:rPr>
        <w:t>N LEGAL</w:t>
      </w:r>
    </w:p>
    <w:p w14:paraId="239F1BA8" w14:textId="77777777" w:rsidR="006B3A49" w:rsidRPr="0040797A" w:rsidRDefault="006B3A49" w:rsidP="006B3A49">
      <w:pPr>
        <w:ind w:right="-91"/>
        <w:jc w:val="center"/>
        <w:rPr>
          <w:rFonts w:ascii="Arial Narrow" w:eastAsia="Arial Narrow" w:hAnsi="Arial Narrow" w:cs="Arial Narrow"/>
          <w:b/>
          <w:bCs/>
          <w:i/>
          <w:iCs/>
        </w:rPr>
      </w:pPr>
    </w:p>
    <w:p w14:paraId="41FDE970" w14:textId="77777777" w:rsidR="006B3A49" w:rsidRPr="0040797A" w:rsidRDefault="006B3A49" w:rsidP="0040797A">
      <w:pPr>
        <w:pBdr>
          <w:top w:val="nil"/>
          <w:left w:val="nil"/>
          <w:bottom w:val="nil"/>
          <w:right w:val="nil"/>
          <w:between w:val="nil"/>
        </w:pBdr>
        <w:spacing w:line="276" w:lineRule="auto"/>
        <w:jc w:val="both"/>
        <w:rPr>
          <w:rFonts w:ascii="Arial Narrow" w:hAnsi="Arial Narrow" w:cs="Arial"/>
          <w:bCs/>
        </w:rPr>
      </w:pPr>
      <w:bookmarkStart w:id="22" w:name="_Hlk215142236"/>
      <w:bookmarkStart w:id="23" w:name="_Hlk219715271"/>
      <w:r w:rsidRPr="0040797A">
        <w:rPr>
          <w:rFonts w:ascii="Arial Narrow" w:hAnsi="Arial Narrow" w:cs="Arial"/>
          <w:b/>
        </w:rPr>
        <w:t>*</w:t>
      </w:r>
      <w:r w:rsidRPr="0040797A">
        <w:rPr>
          <w:rFonts w:ascii="Arial Narrow" w:hAnsi="Arial Narrow" w:cs="Arial"/>
          <w:bCs/>
        </w:rPr>
        <w:t xml:space="preserve"> </w:t>
      </w:r>
      <w:r w:rsidRPr="0040797A">
        <w:rPr>
          <w:rFonts w:ascii="Arial Narrow" w:hAnsi="Arial Narrow" w:cs="Arial"/>
          <w:b/>
        </w:rPr>
        <w:t>LTAIPEMO.</w:t>
      </w:r>
      <w:r w:rsidRPr="0040797A">
        <w:rPr>
          <w:rFonts w:ascii="Arial Narrow" w:hAnsi="Arial Narrow" w:cs="Arial"/>
          <w:bCs/>
        </w:rPr>
        <w:t xml:space="preserve"> Ley de Transparencia y Acceso a la Información Pública del Estado de Michoacán de Ocampo.</w:t>
      </w:r>
    </w:p>
    <w:p w14:paraId="44F138FE" w14:textId="77777777" w:rsidR="006B3A49" w:rsidRPr="0040797A" w:rsidRDefault="006B3A49" w:rsidP="0040797A">
      <w:pPr>
        <w:pBdr>
          <w:top w:val="nil"/>
          <w:left w:val="nil"/>
          <w:bottom w:val="nil"/>
          <w:right w:val="nil"/>
          <w:between w:val="nil"/>
        </w:pBdr>
        <w:spacing w:line="276" w:lineRule="auto"/>
        <w:jc w:val="both"/>
        <w:rPr>
          <w:rFonts w:ascii="Arial Narrow" w:hAnsi="Arial Narrow" w:cs="Arial"/>
          <w:bCs/>
        </w:rPr>
      </w:pPr>
    </w:p>
    <w:p w14:paraId="752447CE" w14:textId="77777777" w:rsidR="006B3A49" w:rsidRPr="0040797A" w:rsidRDefault="006B3A49" w:rsidP="0040797A">
      <w:pPr>
        <w:pBdr>
          <w:top w:val="nil"/>
          <w:left w:val="nil"/>
          <w:bottom w:val="nil"/>
          <w:right w:val="nil"/>
          <w:between w:val="nil"/>
        </w:pBdr>
        <w:spacing w:line="276" w:lineRule="auto"/>
        <w:jc w:val="both"/>
        <w:rPr>
          <w:rFonts w:ascii="Arial Narrow" w:hAnsi="Arial Narrow" w:cs="Arial"/>
          <w:bCs/>
        </w:rPr>
      </w:pPr>
      <w:r w:rsidRPr="0040797A">
        <w:rPr>
          <w:rFonts w:ascii="Arial Narrow" w:hAnsi="Arial Narrow" w:cs="Arial"/>
          <w:b/>
        </w:rPr>
        <w:t>* LPDPPSOEMO.</w:t>
      </w:r>
      <w:r w:rsidRPr="0040797A">
        <w:rPr>
          <w:rFonts w:ascii="Arial Narrow" w:hAnsi="Arial Narrow" w:cs="Arial"/>
          <w:bCs/>
        </w:rPr>
        <w:t xml:space="preserve"> Ley de Protección de Datos Personales en Posesión de Sujetos Obligados del Estado de Michoacán de Ocampo.</w:t>
      </w:r>
    </w:p>
    <w:p w14:paraId="0BE39A62" w14:textId="77777777" w:rsidR="006B3A49" w:rsidRPr="0040797A" w:rsidRDefault="006B3A49" w:rsidP="0040797A">
      <w:pPr>
        <w:pBdr>
          <w:top w:val="nil"/>
          <w:left w:val="nil"/>
          <w:bottom w:val="nil"/>
          <w:right w:val="nil"/>
          <w:between w:val="nil"/>
        </w:pBdr>
        <w:spacing w:line="276" w:lineRule="auto"/>
        <w:jc w:val="both"/>
        <w:rPr>
          <w:rFonts w:ascii="Arial Narrow" w:hAnsi="Arial Narrow" w:cs="Arial"/>
          <w:bCs/>
        </w:rPr>
      </w:pPr>
    </w:p>
    <w:p w14:paraId="35A64E7C" w14:textId="77777777" w:rsidR="006B3A49" w:rsidRPr="0040797A" w:rsidRDefault="006B3A49" w:rsidP="0040797A">
      <w:pPr>
        <w:pBdr>
          <w:top w:val="nil"/>
          <w:left w:val="nil"/>
          <w:bottom w:val="nil"/>
          <w:right w:val="nil"/>
          <w:between w:val="nil"/>
        </w:pBdr>
        <w:tabs>
          <w:tab w:val="left" w:pos="426"/>
        </w:tabs>
        <w:spacing w:line="276" w:lineRule="auto"/>
        <w:jc w:val="both"/>
        <w:rPr>
          <w:rFonts w:ascii="Arial Narrow" w:hAnsi="Arial Narrow" w:cs="Arial"/>
          <w:bCs/>
        </w:rPr>
      </w:pPr>
      <w:r w:rsidRPr="0040797A">
        <w:rPr>
          <w:rFonts w:ascii="Arial Narrow" w:hAnsi="Arial Narrow" w:cs="Arial"/>
          <w:b/>
        </w:rPr>
        <w:t>*LGMCDIEVP.</w:t>
      </w:r>
      <w:r w:rsidRPr="0040797A">
        <w:rPr>
          <w:rFonts w:ascii="Arial Narrow" w:hAnsi="Arial Narrow" w:cs="Arial"/>
          <w:bCs/>
        </w:rPr>
        <w:t xml:space="preserve"> Lineamientos Generales en Materia de Clasificación y Desclasificación de la Información, así como para la Elaboración de Versiones Públicas.</w:t>
      </w:r>
      <w:bookmarkEnd w:id="22"/>
    </w:p>
    <w:bookmarkEnd w:id="23"/>
    <w:p w14:paraId="2EFD31DC" w14:textId="77777777" w:rsidR="006B3A49" w:rsidRPr="0040797A" w:rsidRDefault="006B3A49" w:rsidP="007F3E08">
      <w:pPr>
        <w:ind w:right="-91"/>
        <w:jc w:val="both"/>
        <w:rPr>
          <w:rFonts w:ascii="Arial Narrow" w:eastAsia="Arial Narrow" w:hAnsi="Arial Narrow" w:cs="Arial Narrow"/>
          <w:i/>
          <w:iCs/>
        </w:rPr>
      </w:pPr>
    </w:p>
    <w:p w14:paraId="7149D292"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No.1 </w:t>
      </w:r>
      <w:proofErr w:type="spellStart"/>
      <w:r w:rsidRPr="0040797A">
        <w:rPr>
          <w:rFonts w:ascii="Arial Narrow" w:eastAsia="Arial Narrow" w:hAnsi="Arial Narrow" w:cs="Arial Narrow"/>
        </w:rPr>
        <w:t>ELIMINADO_el_número_de_expediente_antecedente</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sobre situación jurídica o legal de conformidad con el Artículo 100 de la LTAIPEMO, Artículo 4 fracción X de la LPDPPSOEMO y Lineamiento Trigésimo Octavo fracción I. 7. de los LGMCDIEVP*.</w:t>
      </w:r>
    </w:p>
    <w:p w14:paraId="40B56E7C" w14:textId="77777777" w:rsidR="007451DA" w:rsidRPr="0040797A" w:rsidRDefault="007451DA" w:rsidP="007F3E08">
      <w:pPr>
        <w:ind w:right="-91"/>
        <w:jc w:val="both"/>
        <w:rPr>
          <w:rFonts w:ascii="Arial Narrow" w:eastAsia="Arial Narrow" w:hAnsi="Arial Narrow" w:cs="Arial Narrow"/>
        </w:rPr>
      </w:pPr>
    </w:p>
    <w:p w14:paraId="7D3CB864"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No.2 </w:t>
      </w:r>
      <w:proofErr w:type="spellStart"/>
      <w:r w:rsidRPr="0040797A">
        <w:rPr>
          <w:rFonts w:ascii="Arial Narrow" w:eastAsia="Arial Narrow" w:hAnsi="Arial Narrow" w:cs="Arial Narrow"/>
        </w:rPr>
        <w:t>ELIMINADO_el_número_de_expediente_antecedente</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sobre situación jurídica o legal de conformidad con el Artículo 100 de la LTAIPEMO, Artículo 4 fracción X de la LPDPPSOEMO y Lineamiento Trigésimo Octavo fracción I. 7. de los LGMCDIEVP*.</w:t>
      </w:r>
    </w:p>
    <w:p w14:paraId="0D9CA71F" w14:textId="77777777" w:rsidR="007451DA" w:rsidRPr="0040797A" w:rsidRDefault="007451DA" w:rsidP="007F3E08">
      <w:pPr>
        <w:ind w:right="-91"/>
        <w:jc w:val="both"/>
        <w:rPr>
          <w:rFonts w:ascii="Arial Narrow" w:eastAsia="Arial Narrow" w:hAnsi="Arial Narrow" w:cs="Arial Narrow"/>
        </w:rPr>
      </w:pPr>
    </w:p>
    <w:p w14:paraId="6B532BAF"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No.3 </w:t>
      </w:r>
      <w:proofErr w:type="spellStart"/>
      <w:r w:rsidRPr="0040797A">
        <w:rPr>
          <w:rFonts w:ascii="Arial Narrow" w:eastAsia="Arial Narrow" w:hAnsi="Arial Narrow" w:cs="Arial Narrow"/>
        </w:rPr>
        <w:t>ELIMINADO_el_nombre_de_la_parte_apelante</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0A9B9FAA" w14:textId="77777777" w:rsidR="007451DA" w:rsidRPr="0040797A" w:rsidRDefault="007451DA" w:rsidP="007F3E08">
      <w:pPr>
        <w:ind w:right="-91"/>
        <w:jc w:val="both"/>
        <w:rPr>
          <w:rFonts w:ascii="Arial Narrow" w:eastAsia="Arial Narrow" w:hAnsi="Arial Narrow" w:cs="Arial Narrow"/>
        </w:rPr>
      </w:pPr>
    </w:p>
    <w:p w14:paraId="7D3D7391"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No.4 </w:t>
      </w:r>
      <w:proofErr w:type="spellStart"/>
      <w:r w:rsidRPr="0040797A">
        <w:rPr>
          <w:rFonts w:ascii="Arial Narrow" w:eastAsia="Arial Narrow" w:hAnsi="Arial Narrow" w:cs="Arial Narrow"/>
        </w:rPr>
        <w:t>ELIMINADO_Cargo</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laboral de conformidad con el Artículo 100 de la LTAIPEMO, Artículo 4 fracción X de la LPDPPSOEMO y Lineamiento Trigésimo Octavo fracción I. 5. de los LGMCDIEVP*.</w:t>
      </w:r>
    </w:p>
    <w:p w14:paraId="1F299F81" w14:textId="77777777" w:rsidR="007451DA" w:rsidRPr="0040797A" w:rsidRDefault="007451DA" w:rsidP="007F3E08">
      <w:pPr>
        <w:ind w:right="-91"/>
        <w:jc w:val="both"/>
        <w:rPr>
          <w:rFonts w:ascii="Arial Narrow" w:eastAsia="Arial Narrow" w:hAnsi="Arial Narrow" w:cs="Arial Narrow"/>
        </w:rPr>
      </w:pPr>
    </w:p>
    <w:p w14:paraId="0C1CE1D7"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No.5 </w:t>
      </w:r>
      <w:proofErr w:type="spellStart"/>
      <w:r w:rsidRPr="0040797A">
        <w:rPr>
          <w:rFonts w:ascii="Arial Narrow" w:eastAsia="Arial Narrow" w:hAnsi="Arial Narrow" w:cs="Arial Narrow"/>
        </w:rPr>
        <w:t>ELIMINADO_el_Municipio</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5751629F" w14:textId="77777777" w:rsidR="007451DA" w:rsidRPr="0040797A" w:rsidRDefault="007451DA" w:rsidP="007F3E08">
      <w:pPr>
        <w:ind w:right="-91"/>
        <w:jc w:val="both"/>
        <w:rPr>
          <w:rFonts w:ascii="Arial Narrow" w:eastAsia="Arial Narrow" w:hAnsi="Arial Narrow" w:cs="Arial Narrow"/>
        </w:rPr>
      </w:pPr>
    </w:p>
    <w:p w14:paraId="46BA70EF"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No.6 </w:t>
      </w:r>
      <w:proofErr w:type="spellStart"/>
      <w:r w:rsidRPr="0040797A">
        <w:rPr>
          <w:rFonts w:ascii="Arial Narrow" w:eastAsia="Arial Narrow" w:hAnsi="Arial Narrow" w:cs="Arial Narrow"/>
        </w:rPr>
        <w:t>ELIMINADO_el_número_de_expediente_antecedente</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sobre situación jurídica o legal de conformidad con el Artículo 100 de la LTAIPEMO, Artículo 4 fracción X de la LPDPPSOEMO y Lineamiento Trigésimo Octavo fracción I. 7. de los LGMCDIEVP*.</w:t>
      </w:r>
    </w:p>
    <w:p w14:paraId="72C8B5ED" w14:textId="77777777" w:rsidR="007451DA" w:rsidRPr="0040797A" w:rsidRDefault="007451DA" w:rsidP="007F3E08">
      <w:pPr>
        <w:ind w:right="-91"/>
        <w:jc w:val="both"/>
        <w:rPr>
          <w:rFonts w:ascii="Arial Narrow" w:eastAsia="Arial Narrow" w:hAnsi="Arial Narrow" w:cs="Arial Narrow"/>
        </w:rPr>
      </w:pPr>
    </w:p>
    <w:p w14:paraId="58F14EDA"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No.7 ELIMINADAS_las_expresiones_que_afectan_la_intimidad_y/o_privacidad_de_la_denunciante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A871842" w14:textId="77777777" w:rsidR="007451DA" w:rsidRPr="0040797A" w:rsidRDefault="007451DA" w:rsidP="007F3E08">
      <w:pPr>
        <w:ind w:right="-91"/>
        <w:jc w:val="both"/>
        <w:rPr>
          <w:rFonts w:ascii="Arial Narrow" w:eastAsia="Arial Narrow" w:hAnsi="Arial Narrow" w:cs="Arial Narrow"/>
        </w:rPr>
      </w:pPr>
    </w:p>
    <w:p w14:paraId="1B72BE1F"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No.8 ELIMINADAS_las_expresiones_que_afectan_la_intimidad_y/o_privacidad_de_la_denunciante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w:t>
      </w:r>
      <w:r w:rsidRPr="0040797A">
        <w:rPr>
          <w:rFonts w:ascii="Arial Narrow" w:eastAsia="Arial Narrow" w:hAnsi="Arial Narrow" w:cs="Arial Narrow"/>
        </w:rPr>
        <w:lastRenderedPageBreak/>
        <w:t>para Atender la Violencia Política Contra las Mujeres del Tribunal Electoral del Poder Judicial de la Federación.*.</w:t>
      </w:r>
    </w:p>
    <w:p w14:paraId="0D97B426" w14:textId="77777777" w:rsidR="007451DA" w:rsidRPr="0040797A" w:rsidRDefault="007451DA" w:rsidP="007F3E08">
      <w:pPr>
        <w:ind w:right="-91"/>
        <w:jc w:val="both"/>
        <w:rPr>
          <w:rFonts w:ascii="Arial Narrow" w:eastAsia="Arial Narrow" w:hAnsi="Arial Narrow" w:cs="Arial Narrow"/>
        </w:rPr>
      </w:pPr>
    </w:p>
    <w:p w14:paraId="14FFF7C7"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No.9 ELIMINADAS_las_expresiones_que_afectan_la_intimidad_y/o_privacidad_de_la_denunciante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C604CB2" w14:textId="77777777" w:rsidR="007451DA" w:rsidRPr="0040797A" w:rsidRDefault="007451DA" w:rsidP="007F3E08">
      <w:pPr>
        <w:ind w:right="-91"/>
        <w:jc w:val="both"/>
        <w:rPr>
          <w:rFonts w:ascii="Arial Narrow" w:eastAsia="Arial Narrow" w:hAnsi="Arial Narrow" w:cs="Arial Narrow"/>
        </w:rPr>
      </w:pPr>
    </w:p>
    <w:p w14:paraId="12F7939B"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No.10 ELIMINADAS_las_expresiones_que_afectan_la_intimidad_y/o_privacidad_de_la_denunciante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6BC8445" w14:textId="77777777" w:rsidR="007451DA" w:rsidRPr="0040797A" w:rsidRDefault="007451DA" w:rsidP="007F3E08">
      <w:pPr>
        <w:ind w:right="-91"/>
        <w:jc w:val="both"/>
        <w:rPr>
          <w:rFonts w:ascii="Arial Narrow" w:eastAsia="Arial Narrow" w:hAnsi="Arial Narrow" w:cs="Arial Narrow"/>
        </w:rPr>
      </w:pPr>
    </w:p>
    <w:p w14:paraId="5335405B"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No.11 ELIMINADAS_las_expresiones_que_afectan_la_intimidad_y/o_privacidad_de_la_denunciante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5D2C5E9" w14:textId="77777777" w:rsidR="007451DA" w:rsidRPr="0040797A" w:rsidRDefault="007451DA" w:rsidP="007F3E08">
      <w:pPr>
        <w:ind w:right="-91"/>
        <w:jc w:val="both"/>
        <w:rPr>
          <w:rFonts w:ascii="Arial Narrow" w:eastAsia="Arial Narrow" w:hAnsi="Arial Narrow" w:cs="Arial Narrow"/>
        </w:rPr>
      </w:pPr>
    </w:p>
    <w:p w14:paraId="7A9C31EF"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No.12 </w:t>
      </w:r>
      <w:proofErr w:type="spellStart"/>
      <w:r w:rsidRPr="0040797A">
        <w:rPr>
          <w:rFonts w:ascii="Arial Narrow" w:eastAsia="Arial Narrow" w:hAnsi="Arial Narrow" w:cs="Arial Narrow"/>
        </w:rPr>
        <w:t>ELIMINADO_Cargo</w:t>
      </w:r>
      <w:proofErr w:type="spellEnd"/>
      <w:r w:rsidRPr="0040797A">
        <w:rPr>
          <w:rFonts w:ascii="Arial Narrow" w:eastAsia="Arial Narrow" w:hAnsi="Arial Narrow" w:cs="Arial Narrow"/>
        </w:rPr>
        <w:t xml:space="preserve"> en 2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laboral de conformidad con el Artículo 100 de la LTAIPEMO, Artículo 4 fracción X de la LPDPPSOEMO y Lineamiento Trigésimo Octavo fracción I. 5. de los LGMCDIEVP*.</w:t>
      </w:r>
    </w:p>
    <w:p w14:paraId="5B9A0727" w14:textId="77777777" w:rsidR="007451DA" w:rsidRPr="0040797A" w:rsidRDefault="007451DA" w:rsidP="007F3E08">
      <w:pPr>
        <w:ind w:right="-91"/>
        <w:jc w:val="both"/>
        <w:rPr>
          <w:rFonts w:ascii="Arial Narrow" w:eastAsia="Arial Narrow" w:hAnsi="Arial Narrow" w:cs="Arial Narrow"/>
        </w:rPr>
      </w:pPr>
    </w:p>
    <w:p w14:paraId="14CB56FA" w14:textId="77777777" w:rsidR="007451DA" w:rsidRPr="0040797A" w:rsidRDefault="007451DA" w:rsidP="007F3E08">
      <w:pPr>
        <w:ind w:right="-91"/>
        <w:jc w:val="both"/>
        <w:rPr>
          <w:rFonts w:ascii="Arial Narrow" w:eastAsia="Arial Narrow" w:hAnsi="Arial Narrow" w:cs="Arial Narrow"/>
        </w:rPr>
      </w:pPr>
      <w:r w:rsidRPr="0040797A">
        <w:rPr>
          <w:rFonts w:ascii="Arial Narrow" w:eastAsia="Arial Narrow" w:hAnsi="Arial Narrow" w:cs="Arial Narrow"/>
        </w:rPr>
        <w:t xml:space="preserve">No.13 </w:t>
      </w:r>
      <w:proofErr w:type="spellStart"/>
      <w:r w:rsidRPr="0040797A">
        <w:rPr>
          <w:rFonts w:ascii="Arial Narrow" w:eastAsia="Arial Narrow" w:hAnsi="Arial Narrow" w:cs="Arial Narrow"/>
        </w:rPr>
        <w:t>ELIMINADO_el_Municipio</w:t>
      </w:r>
      <w:proofErr w:type="spellEnd"/>
      <w:r w:rsidRPr="0040797A">
        <w:rPr>
          <w:rFonts w:ascii="Arial Narrow" w:eastAsia="Arial Narrow" w:hAnsi="Arial Narrow" w:cs="Arial Narrow"/>
        </w:rPr>
        <w:t xml:space="preserve"> en 1 </w:t>
      </w:r>
      <w:proofErr w:type="spellStart"/>
      <w:r w:rsidRPr="0040797A">
        <w:rPr>
          <w:rFonts w:ascii="Arial Narrow" w:eastAsia="Arial Narrow" w:hAnsi="Arial Narrow" w:cs="Arial Narrow"/>
        </w:rPr>
        <w:t>renglon</w:t>
      </w:r>
      <w:proofErr w:type="spellEnd"/>
      <w:r w:rsidRPr="0040797A">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469AEAC3" w14:textId="3F114686" w:rsidR="00E06895" w:rsidRDefault="00E06895" w:rsidP="007F3E08">
      <w:pPr>
        <w:ind w:right="-91"/>
        <w:jc w:val="both"/>
        <w:rPr>
          <w:rFonts w:ascii="Arial Narrow" w:eastAsia="Arial Narrow" w:hAnsi="Arial Narrow" w:cs="Arial Narrow"/>
        </w:rPr>
      </w:pPr>
    </w:p>
    <w:p w14:paraId="1E290E95" w14:textId="77777777" w:rsidR="0040797A" w:rsidRDefault="0040797A" w:rsidP="007F3E08">
      <w:pPr>
        <w:ind w:right="-91"/>
        <w:jc w:val="both"/>
        <w:rPr>
          <w:rFonts w:ascii="Arial Narrow" w:eastAsia="Arial Narrow" w:hAnsi="Arial Narrow" w:cs="Arial Narrow"/>
        </w:rPr>
      </w:pPr>
    </w:p>
    <w:p w14:paraId="026BC1FE" w14:textId="77777777" w:rsidR="00037E45" w:rsidRPr="00037E45" w:rsidRDefault="00037E45" w:rsidP="00037E45">
      <w:pPr>
        <w:ind w:right="-91"/>
        <w:jc w:val="both"/>
        <w:rPr>
          <w:rFonts w:ascii="Arial Narrow" w:eastAsia="Arial Narrow" w:hAnsi="Arial Narrow" w:cs="Arial Narrow"/>
          <w:b/>
          <w:i/>
          <w:iCs/>
        </w:rPr>
      </w:pPr>
      <w:r w:rsidRPr="00037E45">
        <w:rPr>
          <w:rFonts w:ascii="Arial Narrow" w:eastAsia="Arial Narrow" w:hAnsi="Arial Narrow" w:cs="Arial Narrow"/>
          <w:b/>
          <w:i/>
          <w:iCs/>
        </w:rPr>
        <w:t>La presente versión pública fue aprobada por el Comité de Transparencia del Tribunal Electoral del Estado en su Séptima Sesión Ordinaria, celebrada el veintiocho de julio de dos mil veintiséis.</w:t>
      </w:r>
    </w:p>
    <w:p w14:paraId="1A1D6D9D" w14:textId="77777777" w:rsidR="0040797A" w:rsidRPr="0040797A" w:rsidRDefault="0040797A" w:rsidP="007F3E08">
      <w:pPr>
        <w:ind w:right="-91"/>
        <w:jc w:val="both"/>
        <w:rPr>
          <w:rFonts w:ascii="Arial Narrow" w:eastAsia="Arial Narrow" w:hAnsi="Arial Narrow" w:cs="Arial Narrow"/>
        </w:rPr>
      </w:pPr>
    </w:p>
    <w:sectPr w:rsidR="0040797A" w:rsidRPr="0040797A" w:rsidSect="008E17F1">
      <w:headerReference w:type="default" r:id="rId8"/>
      <w:footerReference w:type="even" r:id="rId9"/>
      <w:footerReference w:type="default" r:id="rId10"/>
      <w:headerReference w:type="first" r:id="rId11"/>
      <w:pgSz w:w="12240" w:h="19293" w:code="305"/>
      <w:pgMar w:top="851" w:right="1418" w:bottom="992" w:left="3119" w:header="709"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6BC8" w14:textId="77777777" w:rsidR="00CB1732" w:rsidRPr="000B5284" w:rsidRDefault="00CB1732" w:rsidP="00A770AD">
      <w:r w:rsidRPr="000B5284">
        <w:separator/>
      </w:r>
    </w:p>
  </w:endnote>
  <w:endnote w:type="continuationSeparator" w:id="0">
    <w:p w14:paraId="4BB2B7F0" w14:textId="77777777" w:rsidR="00CB1732" w:rsidRPr="000B5284" w:rsidRDefault="00CB1732" w:rsidP="00A770AD">
      <w:r w:rsidRPr="000B5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0B5284" w:rsidRDefault="008D39AA" w:rsidP="008F49DA">
    <w:pPr>
      <w:pStyle w:val="Piedepgina"/>
      <w:framePr w:wrap="around" w:vAnchor="text" w:hAnchor="margin" w:xAlign="center" w:y="1"/>
      <w:rPr>
        <w:rStyle w:val="Nmerodepgina"/>
      </w:rPr>
    </w:pPr>
    <w:r w:rsidRPr="000B5284">
      <w:rPr>
        <w:rStyle w:val="Nmerodepgina"/>
      </w:rPr>
      <w:fldChar w:fldCharType="begin"/>
    </w:r>
    <w:r w:rsidRPr="000B5284">
      <w:rPr>
        <w:rStyle w:val="Nmerodepgina"/>
      </w:rPr>
      <w:instrText xml:space="preserve">PAGE  </w:instrText>
    </w:r>
    <w:r w:rsidRPr="000B5284">
      <w:rPr>
        <w:rStyle w:val="Nmerodepgina"/>
      </w:rPr>
      <w:fldChar w:fldCharType="end"/>
    </w:r>
  </w:p>
  <w:p w14:paraId="2B4F2FCE" w14:textId="77777777" w:rsidR="008D39AA" w:rsidRPr="000B5284" w:rsidRDefault="008D39AA">
    <w:pPr>
      <w:pStyle w:val="Piedepgina"/>
    </w:pPr>
  </w:p>
  <w:p w14:paraId="694062AB" w14:textId="77777777" w:rsidR="00F553DF" w:rsidRPr="000B5284" w:rsidRDefault="00F553DF"/>
  <w:p w14:paraId="08EDC183" w14:textId="77777777" w:rsidR="00F553DF" w:rsidRPr="000B5284"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1C8F" w14:textId="77777777" w:rsidR="006B3A49" w:rsidRDefault="006B3A49" w:rsidP="007451DA">
    <w:pPr>
      <w:pStyle w:val="Piedepgina"/>
      <w:jc w:val="center"/>
      <w:rPr>
        <w:rFonts w:ascii="Arial Narrow" w:hAnsi="Arial Narrow"/>
        <w:color w:val="000000" w:themeColor="text1"/>
        <w:sz w:val="20"/>
        <w:szCs w:val="20"/>
      </w:rPr>
    </w:pPr>
  </w:p>
  <w:bookmarkStart w:id="24" w:name="_Hlk235097358"/>
  <w:p w14:paraId="72B7FEF1" w14:textId="77777777" w:rsidR="006B3A49" w:rsidRPr="00D163E0" w:rsidRDefault="006B3A49" w:rsidP="006B3A49">
    <w:pPr>
      <w:pBdr>
        <w:top w:val="nil"/>
        <w:left w:val="nil"/>
        <w:bottom w:val="nil"/>
        <w:right w:val="nil"/>
        <w:between w:val="nil"/>
      </w:pBdr>
      <w:tabs>
        <w:tab w:val="center" w:pos="4252"/>
        <w:tab w:val="right" w:pos="8504"/>
      </w:tabs>
      <w:jc w:val="center"/>
      <w:rPr>
        <w:rFonts w:ascii="Arial" w:eastAsia="Arial Narrow" w:hAnsi="Arial" w:cs="Arial"/>
        <w:color w:val="000000"/>
      </w:rPr>
    </w:pPr>
    <w:r w:rsidRPr="00D163E0">
      <w:rPr>
        <w:rFonts w:ascii="Arial" w:eastAsia="Arial Narrow" w:hAnsi="Arial" w:cs="Arial"/>
        <w:color w:val="000000"/>
      </w:rPr>
      <w:fldChar w:fldCharType="begin"/>
    </w:r>
    <w:r w:rsidRPr="00D163E0">
      <w:rPr>
        <w:rFonts w:ascii="Arial" w:eastAsia="Arial Narrow" w:hAnsi="Arial" w:cs="Arial"/>
        <w:color w:val="000000"/>
      </w:rPr>
      <w:instrText>PAGE</w:instrText>
    </w:r>
    <w:r w:rsidRPr="00D163E0">
      <w:rPr>
        <w:rFonts w:ascii="Arial" w:eastAsia="Arial Narrow" w:hAnsi="Arial" w:cs="Arial"/>
        <w:color w:val="000000"/>
      </w:rPr>
      <w:fldChar w:fldCharType="separate"/>
    </w:r>
    <w:r>
      <w:rPr>
        <w:rFonts w:ascii="Arial" w:eastAsia="Arial Narrow" w:hAnsi="Arial" w:cs="Arial"/>
        <w:color w:val="000000"/>
      </w:rPr>
      <w:t>1</w:t>
    </w:r>
    <w:r w:rsidRPr="00D163E0">
      <w:rPr>
        <w:rFonts w:ascii="Arial" w:eastAsia="Arial Narrow" w:hAnsi="Arial" w:cs="Arial"/>
        <w:color w:val="000000"/>
      </w:rPr>
      <w:fldChar w:fldCharType="end"/>
    </w:r>
  </w:p>
  <w:bookmarkEnd w:id="24"/>
  <w:p w14:paraId="4960E24C" w14:textId="7FD87B0E" w:rsidR="007451DA" w:rsidRPr="007451DA" w:rsidRDefault="007451DA" w:rsidP="007451DA">
    <w:pPr>
      <w:pStyle w:val="Piedepgina"/>
      <w:jc w:val="center"/>
      <w:rPr>
        <w:rFonts w:ascii="Arial Narrow" w:hAnsi="Arial Narrow"/>
        <w:color w:val="000000" w:themeColor="text1"/>
        <w:sz w:val="20"/>
        <w:szCs w:val="20"/>
      </w:rPr>
    </w:pPr>
    <w:r w:rsidRPr="007451DA">
      <w:rPr>
        <w:rFonts w:ascii="Arial Narrow" w:hAnsi="Arial Narrow"/>
        <w:color w:val="000000" w:themeColor="text1"/>
        <w:sz w:val="20"/>
        <w:szCs w:val="20"/>
      </w:rPr>
      <w:t>___________________________________</w:t>
    </w:r>
  </w:p>
  <w:p w14:paraId="4DB1EAC7" w14:textId="77777777" w:rsidR="007451DA" w:rsidRPr="007451DA" w:rsidRDefault="007451DA" w:rsidP="007451DA">
    <w:pPr>
      <w:pStyle w:val="Piedepgina"/>
      <w:jc w:val="center"/>
      <w:rPr>
        <w:rFonts w:ascii="Arial Narrow" w:hAnsi="Arial Narrow"/>
        <w:color w:val="000000" w:themeColor="text1"/>
        <w:sz w:val="20"/>
        <w:szCs w:val="20"/>
      </w:rPr>
    </w:pPr>
    <w:r w:rsidRPr="007451DA">
      <w:rPr>
        <w:rFonts w:ascii="Arial Narrow" w:hAnsi="Arial Narrow"/>
        <w:color w:val="000000" w:themeColor="text1"/>
        <w:sz w:val="20"/>
        <w:szCs w:val="20"/>
      </w:rPr>
      <w:t xml:space="preserve">Documento para versión electrónica. </w:t>
    </w:r>
  </w:p>
  <w:p w14:paraId="47420D06" w14:textId="3D88AB23" w:rsidR="00F553DF" w:rsidRPr="007451DA" w:rsidRDefault="007451DA" w:rsidP="007451DA">
    <w:pPr>
      <w:pStyle w:val="Piedepgina"/>
      <w:jc w:val="center"/>
      <w:rPr>
        <w:rFonts w:ascii="Arial Narrow" w:hAnsi="Arial Narrow"/>
        <w:sz w:val="20"/>
        <w:szCs w:val="20"/>
      </w:rPr>
    </w:pPr>
    <w:r w:rsidRPr="007451DA">
      <w:rPr>
        <w:rFonts w:ascii="Arial Narrow" w:hAnsi="Arial Narrow"/>
        <w:color w:val="000000" w:themeColor="text1"/>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36A8" w14:textId="77777777" w:rsidR="00CB1732" w:rsidRPr="000B5284" w:rsidRDefault="00CB1732" w:rsidP="00A770AD">
      <w:r w:rsidRPr="000B5284">
        <w:separator/>
      </w:r>
    </w:p>
  </w:footnote>
  <w:footnote w:type="continuationSeparator" w:id="0">
    <w:p w14:paraId="4C146E5B" w14:textId="77777777" w:rsidR="00CB1732" w:rsidRPr="000B5284" w:rsidRDefault="00CB1732" w:rsidP="00A770AD">
      <w:r w:rsidRPr="000B5284">
        <w:continuationSeparator/>
      </w:r>
    </w:p>
  </w:footnote>
  <w:footnote w:id="1">
    <w:p w14:paraId="2884107E" w14:textId="56ADCA94" w:rsidR="008D39AA" w:rsidRPr="000B5284" w:rsidRDefault="008D39AA" w:rsidP="00526877">
      <w:pPr>
        <w:pStyle w:val="Textonotapie"/>
        <w:jc w:val="both"/>
        <w:rPr>
          <w:rFonts w:ascii="Arial Narrow" w:hAnsi="Arial Narrow"/>
        </w:rPr>
      </w:pPr>
      <w:r w:rsidRPr="000B5284">
        <w:rPr>
          <w:rStyle w:val="Refdenotaalpie"/>
          <w:rFonts w:ascii="Arial Narrow" w:hAnsi="Arial Narrow"/>
        </w:rPr>
        <w:footnoteRef/>
      </w:r>
      <w:r w:rsidRPr="000B5284">
        <w:rPr>
          <w:rFonts w:ascii="Arial Narrow" w:hAnsi="Arial Narrow"/>
        </w:rPr>
        <w:t xml:space="preserve"> Todas las fechas corresponden al año dos mil </w:t>
      </w:r>
      <w:r w:rsidR="005A2AC4" w:rsidRPr="000B5284">
        <w:rPr>
          <w:rFonts w:ascii="Arial Narrow" w:hAnsi="Arial Narrow"/>
        </w:rPr>
        <w:t>veintiséis</w:t>
      </w:r>
      <w:r w:rsidRPr="000B5284">
        <w:rPr>
          <w:rFonts w:ascii="Arial Narrow" w:hAnsi="Arial Narrow"/>
        </w:rPr>
        <w:t>, salvo señalamiento expreso.</w:t>
      </w:r>
    </w:p>
  </w:footnote>
  <w:footnote w:id="2">
    <w:p w14:paraId="5E7DB6BC" w14:textId="26B2D32C" w:rsidR="00F5600D" w:rsidRPr="00992763" w:rsidRDefault="00F5600D" w:rsidP="00FF091E">
      <w:pPr>
        <w:pStyle w:val="Textonotapie"/>
        <w:jc w:val="both"/>
        <w:rPr>
          <w:rFonts w:ascii="Arial Narrow" w:hAnsi="Arial Narrow"/>
        </w:rPr>
      </w:pPr>
      <w:r w:rsidRPr="00992763">
        <w:rPr>
          <w:rStyle w:val="Refdenotaalpie"/>
          <w:rFonts w:ascii="Arial Narrow" w:hAnsi="Arial Narrow"/>
        </w:rPr>
        <w:footnoteRef/>
      </w:r>
      <w:r w:rsidRPr="00992763">
        <w:rPr>
          <w:rFonts w:ascii="Arial Narrow" w:hAnsi="Arial Narrow"/>
        </w:rPr>
        <w:t xml:space="preserve"> </w:t>
      </w:r>
      <w:r w:rsidR="00D84835" w:rsidRPr="00992763">
        <w:rPr>
          <w:rFonts w:ascii="Arial Narrow" w:hAnsi="Arial Narrow"/>
        </w:rPr>
        <w:t xml:space="preserve">Cuestiones que se citan como hechos públicos, de conformidad con el artículo 21 de la </w:t>
      </w:r>
      <w:r w:rsidR="00D84835" w:rsidRPr="00992763">
        <w:rPr>
          <w:rFonts w:ascii="Arial Narrow" w:hAnsi="Arial Narrow"/>
          <w:i/>
          <w:iCs/>
        </w:rPr>
        <w:t>Ley de Justicia Electoral</w:t>
      </w:r>
      <w:r w:rsidRPr="00992763">
        <w:rPr>
          <w:rFonts w:ascii="Arial Narrow" w:hAnsi="Arial Narrow"/>
        </w:rPr>
        <w:t>.</w:t>
      </w:r>
    </w:p>
  </w:footnote>
  <w:footnote w:id="3">
    <w:p w14:paraId="420587A4" w14:textId="239B5704" w:rsidR="009869CB" w:rsidRPr="00992763" w:rsidRDefault="009869CB" w:rsidP="00FF091E">
      <w:pPr>
        <w:pStyle w:val="Textonotapie"/>
        <w:jc w:val="both"/>
        <w:rPr>
          <w:rFonts w:ascii="Arial Narrow" w:hAnsi="Arial Narrow"/>
        </w:rPr>
      </w:pPr>
      <w:r w:rsidRPr="00992763">
        <w:rPr>
          <w:rStyle w:val="Refdenotaalpie"/>
          <w:rFonts w:ascii="Arial Narrow" w:hAnsi="Arial Narrow"/>
        </w:rPr>
        <w:footnoteRef/>
      </w:r>
      <w:r w:rsidRPr="00992763">
        <w:rPr>
          <w:rFonts w:ascii="Arial Narrow" w:hAnsi="Arial Narrow"/>
        </w:rPr>
        <w:t xml:space="preserve"> </w:t>
      </w:r>
      <w:r w:rsidR="00185DE6" w:rsidRPr="00992763">
        <w:rPr>
          <w:rFonts w:ascii="Arial Narrow" w:hAnsi="Arial Narrow"/>
        </w:rPr>
        <w:t>Resoluciones consultables en los siguientes enlaces:</w:t>
      </w:r>
      <w:r w:rsidR="00F7790C" w:rsidRPr="00992763">
        <w:rPr>
          <w:rFonts w:ascii="Arial Narrow" w:hAnsi="Arial Narrow"/>
        </w:rPr>
        <w:t xml:space="preserve"> </w:t>
      </w:r>
      <w:hyperlink r:id="rId1" w:history="1">
        <w:r w:rsidR="00F7790C" w:rsidRPr="00992763">
          <w:rPr>
            <w:rStyle w:val="Hipervnculo"/>
            <w:rFonts w:ascii="Arial Narrow" w:hAnsi="Arial Narrow"/>
          </w:rPr>
          <w:t>https://teemich.org.mx/document/teem-pes-vpmg-005-2026-2/</w:t>
        </w:r>
      </w:hyperlink>
      <w:r w:rsidR="00F7790C" w:rsidRPr="00992763">
        <w:rPr>
          <w:rFonts w:ascii="Arial Narrow" w:hAnsi="Arial Narrow"/>
        </w:rPr>
        <w:t xml:space="preserve"> </w:t>
      </w:r>
      <w:r w:rsidR="00185DE6" w:rsidRPr="00992763">
        <w:rPr>
          <w:rFonts w:ascii="Arial Narrow" w:hAnsi="Arial Narrow"/>
        </w:rPr>
        <w:t xml:space="preserve">y </w:t>
      </w:r>
      <w:hyperlink r:id="rId2" w:history="1">
        <w:r w:rsidR="00185DE6" w:rsidRPr="00992763">
          <w:rPr>
            <w:rStyle w:val="Hipervnculo"/>
            <w:rFonts w:ascii="Arial Narrow" w:hAnsi="Arial Narrow"/>
          </w:rPr>
          <w:t>https://teemich.org.mx/document/teem-pes-vpmg-005-2026/</w:t>
        </w:r>
      </w:hyperlink>
      <w:r w:rsidR="00185DE6" w:rsidRPr="00992763">
        <w:rPr>
          <w:rFonts w:ascii="Arial Narrow" w:hAnsi="Arial Narrow"/>
        </w:rPr>
        <w:t xml:space="preserve"> </w:t>
      </w:r>
    </w:p>
  </w:footnote>
  <w:footnote w:id="4">
    <w:p w14:paraId="145FED0A" w14:textId="60E51AC3" w:rsidR="00FF091E" w:rsidRPr="00992763" w:rsidRDefault="00FF091E" w:rsidP="00FF091E">
      <w:pPr>
        <w:pStyle w:val="Textonotapie"/>
        <w:jc w:val="both"/>
        <w:rPr>
          <w:rFonts w:ascii="Arial Narrow" w:hAnsi="Arial Narrow"/>
        </w:rPr>
      </w:pPr>
      <w:r w:rsidRPr="00992763">
        <w:rPr>
          <w:rStyle w:val="Refdenotaalpie"/>
          <w:rFonts w:ascii="Arial Narrow" w:hAnsi="Arial Narrow"/>
        </w:rPr>
        <w:footnoteRef/>
      </w:r>
      <w:r w:rsidRPr="00992763">
        <w:rPr>
          <w:rFonts w:ascii="Arial Narrow" w:hAnsi="Arial Narrow"/>
        </w:rPr>
        <w:t xml:space="preserve"> </w:t>
      </w:r>
      <w:hyperlink r:id="rId3" w:history="1">
        <w:r w:rsidRPr="00992763">
          <w:rPr>
            <w:rStyle w:val="Hipervnculo"/>
            <w:rFonts w:ascii="Arial Narrow" w:hAnsi="Arial Narrow"/>
          </w:rPr>
          <w:t>https://www.te.gob.mx/sentenciasHTML/convertir/expediente/ST-JDC-0066-2026-</w:t>
        </w:r>
      </w:hyperlink>
    </w:p>
  </w:footnote>
  <w:footnote w:id="5">
    <w:p w14:paraId="61C528A4" w14:textId="6C6C2A40" w:rsidR="00106370" w:rsidRPr="00992763" w:rsidRDefault="00106370" w:rsidP="00FF091E">
      <w:pPr>
        <w:pStyle w:val="Textonotapie"/>
        <w:jc w:val="both"/>
        <w:rPr>
          <w:rFonts w:ascii="Arial Narrow" w:hAnsi="Arial Narrow"/>
        </w:rPr>
      </w:pPr>
      <w:r w:rsidRPr="00992763">
        <w:rPr>
          <w:rStyle w:val="Refdenotaalpie"/>
          <w:rFonts w:ascii="Arial Narrow" w:hAnsi="Arial Narrow"/>
        </w:rPr>
        <w:footnoteRef/>
      </w:r>
      <w:r w:rsidRPr="00992763">
        <w:rPr>
          <w:rFonts w:ascii="Arial Narrow" w:hAnsi="Arial Narrow"/>
        </w:rPr>
        <w:t xml:space="preserve"> Resolución consultable en el siguiente enlace: </w:t>
      </w:r>
      <w:hyperlink r:id="rId4" w:history="1">
        <w:r w:rsidRPr="00992763">
          <w:rPr>
            <w:rStyle w:val="Hipervnculo"/>
            <w:rFonts w:ascii="Arial Narrow" w:hAnsi="Arial Narrow"/>
          </w:rPr>
          <w:t>https://teemich.org.mx/document/teem-pes-vpmg-005-2026-3/</w:t>
        </w:r>
      </w:hyperlink>
      <w:r w:rsidRPr="00992763">
        <w:rPr>
          <w:rFonts w:ascii="Arial Narrow" w:hAnsi="Arial Narrow"/>
        </w:rPr>
        <w:t xml:space="preserve"> </w:t>
      </w:r>
    </w:p>
  </w:footnote>
  <w:footnote w:id="6">
    <w:p w14:paraId="690A1D6A" w14:textId="784F4B48" w:rsidR="00C5043E" w:rsidRPr="00FF091E" w:rsidRDefault="00C5043E" w:rsidP="00FF091E">
      <w:pPr>
        <w:pStyle w:val="Textonotapie"/>
        <w:jc w:val="both"/>
        <w:rPr>
          <w:rFonts w:ascii="Arial Narrow" w:hAnsi="Arial Narrow"/>
          <w:i/>
          <w:iCs/>
        </w:rPr>
      </w:pPr>
      <w:r w:rsidRPr="00992763">
        <w:rPr>
          <w:rStyle w:val="Refdenotaalpie"/>
          <w:rFonts w:ascii="Arial Narrow" w:hAnsi="Arial Narrow"/>
        </w:rPr>
        <w:footnoteRef/>
      </w:r>
      <w:r w:rsidRPr="00992763">
        <w:rPr>
          <w:rFonts w:ascii="Arial Narrow" w:hAnsi="Arial Narrow"/>
        </w:rPr>
        <w:t xml:space="preserve"> </w:t>
      </w:r>
      <w:r w:rsidR="00FF091E" w:rsidRPr="00992763">
        <w:rPr>
          <w:rFonts w:ascii="Arial Narrow" w:hAnsi="Arial Narrow"/>
        </w:rPr>
        <w:t xml:space="preserve">Lo cual se cita como hecho público, con base en el artículo 21 de la </w:t>
      </w:r>
      <w:r w:rsidR="00FF091E" w:rsidRPr="00992763">
        <w:rPr>
          <w:rFonts w:ascii="Arial Narrow" w:hAnsi="Arial Narrow"/>
          <w:i/>
          <w:iCs/>
        </w:rPr>
        <w:t>Ley de Justicia Electoral.</w:t>
      </w:r>
    </w:p>
  </w:footnote>
  <w:footnote w:id="7">
    <w:p w14:paraId="67AB362E" w14:textId="1FD871FE" w:rsidR="00A20641" w:rsidRPr="007C5735" w:rsidRDefault="00A20641" w:rsidP="007C5735">
      <w:pPr>
        <w:pStyle w:val="Textonotapie"/>
        <w:jc w:val="both"/>
        <w:rPr>
          <w:rFonts w:ascii="Arial Narrow" w:hAnsi="Arial Narrow"/>
        </w:rPr>
      </w:pPr>
      <w:r w:rsidRPr="007C5735">
        <w:rPr>
          <w:rStyle w:val="Refdenotaalpie"/>
          <w:rFonts w:ascii="Arial Narrow" w:hAnsi="Arial Narrow"/>
        </w:rPr>
        <w:footnoteRef/>
      </w:r>
      <w:r w:rsidRPr="007C5735">
        <w:rPr>
          <w:rFonts w:ascii="Arial Narrow" w:hAnsi="Arial Narrow"/>
        </w:rPr>
        <w:t xml:space="preserve"> Fojas </w:t>
      </w:r>
      <w:r w:rsidR="002C07B6" w:rsidRPr="007C5735">
        <w:rPr>
          <w:rFonts w:ascii="Arial Narrow" w:hAnsi="Arial Narrow"/>
        </w:rPr>
        <w:t>de la 31 a la 39.</w:t>
      </w:r>
    </w:p>
  </w:footnote>
  <w:footnote w:id="8">
    <w:p w14:paraId="1C732EB0" w14:textId="291C364D" w:rsidR="00891FED" w:rsidRPr="007C5735" w:rsidRDefault="00891FED" w:rsidP="007C5735">
      <w:pPr>
        <w:pStyle w:val="Textonotapie"/>
        <w:jc w:val="both"/>
        <w:rPr>
          <w:rFonts w:ascii="Arial Narrow" w:hAnsi="Arial Narrow"/>
        </w:rPr>
      </w:pPr>
      <w:r w:rsidRPr="007C5735">
        <w:rPr>
          <w:rStyle w:val="Refdenotaalpie"/>
          <w:rFonts w:ascii="Arial Narrow" w:hAnsi="Arial Narrow"/>
        </w:rPr>
        <w:footnoteRef/>
      </w:r>
      <w:r w:rsidRPr="007C5735">
        <w:rPr>
          <w:rFonts w:ascii="Arial Narrow" w:hAnsi="Arial Narrow"/>
        </w:rPr>
        <w:t xml:space="preserve"> Fojas </w:t>
      </w:r>
      <w:r w:rsidR="002C07B6" w:rsidRPr="007C5735">
        <w:rPr>
          <w:rFonts w:ascii="Arial Narrow" w:hAnsi="Arial Narrow"/>
        </w:rPr>
        <w:t xml:space="preserve">de la </w:t>
      </w:r>
      <w:r w:rsidR="00F43D94" w:rsidRPr="007C5735">
        <w:rPr>
          <w:rFonts w:ascii="Arial Narrow" w:hAnsi="Arial Narrow"/>
        </w:rPr>
        <w:t>47 a la 64.</w:t>
      </w:r>
    </w:p>
  </w:footnote>
  <w:footnote w:id="9">
    <w:p w14:paraId="7A654753" w14:textId="34FECCBA" w:rsidR="00457696" w:rsidRPr="007C5735" w:rsidRDefault="00457696" w:rsidP="007C5735">
      <w:pPr>
        <w:pStyle w:val="Textonotapie"/>
        <w:jc w:val="both"/>
        <w:rPr>
          <w:rFonts w:ascii="Arial Narrow" w:hAnsi="Arial Narrow"/>
        </w:rPr>
      </w:pPr>
      <w:r w:rsidRPr="007C5735">
        <w:rPr>
          <w:rStyle w:val="Refdenotaalpie"/>
          <w:rFonts w:ascii="Arial Narrow" w:hAnsi="Arial Narrow"/>
        </w:rPr>
        <w:footnoteRef/>
      </w:r>
      <w:r w:rsidRPr="007C5735">
        <w:rPr>
          <w:rFonts w:ascii="Arial Narrow" w:hAnsi="Arial Narrow"/>
        </w:rPr>
        <w:t xml:space="preserve"> Fojas </w:t>
      </w:r>
      <w:r w:rsidR="00F43D94" w:rsidRPr="007C5735">
        <w:rPr>
          <w:rFonts w:ascii="Arial Narrow" w:hAnsi="Arial Narrow"/>
        </w:rPr>
        <w:t>de l</w:t>
      </w:r>
      <w:r w:rsidR="001811E3" w:rsidRPr="007C5735">
        <w:rPr>
          <w:rFonts w:ascii="Arial Narrow" w:hAnsi="Arial Narrow"/>
        </w:rPr>
        <w:t>a</w:t>
      </w:r>
      <w:r w:rsidR="00F43D94" w:rsidRPr="007C5735">
        <w:rPr>
          <w:rFonts w:ascii="Arial Narrow" w:hAnsi="Arial Narrow"/>
        </w:rPr>
        <w:t xml:space="preserve"> </w:t>
      </w:r>
      <w:r w:rsidR="001811E3" w:rsidRPr="007C5735">
        <w:rPr>
          <w:rFonts w:ascii="Arial Narrow" w:hAnsi="Arial Narrow"/>
        </w:rPr>
        <w:t>03 a la 11.</w:t>
      </w:r>
    </w:p>
  </w:footnote>
  <w:footnote w:id="10">
    <w:p w14:paraId="7870E080" w14:textId="5BCE0CD2" w:rsidR="00A20641" w:rsidRPr="007C5735" w:rsidRDefault="00A20641" w:rsidP="007C5735">
      <w:pPr>
        <w:pStyle w:val="Textonotapie"/>
        <w:jc w:val="both"/>
        <w:rPr>
          <w:rFonts w:ascii="Arial Narrow" w:hAnsi="Arial Narrow"/>
        </w:rPr>
      </w:pPr>
      <w:r w:rsidRPr="007C5735">
        <w:rPr>
          <w:rStyle w:val="Refdenotaalpie"/>
          <w:rFonts w:ascii="Arial Narrow" w:hAnsi="Arial Narrow"/>
        </w:rPr>
        <w:footnoteRef/>
      </w:r>
      <w:r w:rsidRPr="007C5735">
        <w:rPr>
          <w:rFonts w:ascii="Arial Narrow" w:hAnsi="Arial Narrow"/>
        </w:rPr>
        <w:t xml:space="preserve"> Fojas </w:t>
      </w:r>
      <w:r w:rsidR="001811E3" w:rsidRPr="007C5735">
        <w:rPr>
          <w:rFonts w:ascii="Arial Narrow" w:hAnsi="Arial Narrow"/>
        </w:rPr>
        <w:t>85 y 86.</w:t>
      </w:r>
    </w:p>
  </w:footnote>
  <w:footnote w:id="11">
    <w:p w14:paraId="1D6184E4" w14:textId="7EB4C95F" w:rsidR="00A20641" w:rsidRPr="007C5735" w:rsidRDefault="00A20641" w:rsidP="007C5735">
      <w:pPr>
        <w:pStyle w:val="Textonotapie"/>
        <w:jc w:val="both"/>
        <w:rPr>
          <w:rFonts w:ascii="Arial Narrow" w:hAnsi="Arial Narrow" w:cs="Arial"/>
        </w:rPr>
      </w:pPr>
      <w:r w:rsidRPr="007C5735">
        <w:rPr>
          <w:rStyle w:val="Refdenotaalpie"/>
          <w:rFonts w:ascii="Arial Narrow" w:hAnsi="Arial Narrow" w:cs="Arial"/>
        </w:rPr>
        <w:footnoteRef/>
      </w:r>
      <w:r w:rsidRPr="007C5735">
        <w:rPr>
          <w:rFonts w:ascii="Arial Narrow" w:hAnsi="Arial Narrow" w:cs="Arial"/>
        </w:rPr>
        <w:t xml:space="preserve"> Fojas </w:t>
      </w:r>
      <w:r w:rsidR="00932D9C" w:rsidRPr="007C5735">
        <w:rPr>
          <w:rFonts w:ascii="Arial Narrow" w:hAnsi="Arial Narrow" w:cs="Arial"/>
        </w:rPr>
        <w:t xml:space="preserve">de la </w:t>
      </w:r>
      <w:r w:rsidR="00827237" w:rsidRPr="007C5735">
        <w:rPr>
          <w:rFonts w:ascii="Arial Narrow" w:hAnsi="Arial Narrow" w:cs="Arial"/>
        </w:rPr>
        <w:t xml:space="preserve">87 </w:t>
      </w:r>
      <w:r w:rsidR="00932D9C" w:rsidRPr="007C5735">
        <w:rPr>
          <w:rFonts w:ascii="Arial Narrow" w:hAnsi="Arial Narrow" w:cs="Arial"/>
        </w:rPr>
        <w:t>a la 90</w:t>
      </w:r>
      <w:r w:rsidR="008C0A7E" w:rsidRPr="007C5735">
        <w:rPr>
          <w:rFonts w:ascii="Arial Narrow" w:hAnsi="Arial Narrow" w:cs="Arial"/>
        </w:rPr>
        <w:t>.</w:t>
      </w:r>
    </w:p>
  </w:footnote>
  <w:footnote w:id="12">
    <w:p w14:paraId="42090C3A" w14:textId="6003F39C" w:rsidR="007C5735" w:rsidRPr="007C5735" w:rsidRDefault="007C5735" w:rsidP="007C5735">
      <w:pPr>
        <w:pStyle w:val="Textonotapie"/>
        <w:jc w:val="both"/>
        <w:rPr>
          <w:rFonts w:ascii="Arial Narrow" w:hAnsi="Arial Narrow"/>
        </w:rPr>
      </w:pPr>
      <w:r w:rsidRPr="007C5735">
        <w:rPr>
          <w:rStyle w:val="Refdenotaalpie"/>
          <w:rFonts w:ascii="Arial Narrow" w:hAnsi="Arial Narrow"/>
        </w:rPr>
        <w:footnoteRef/>
      </w:r>
      <w:r w:rsidRPr="007C5735">
        <w:rPr>
          <w:rFonts w:ascii="Arial Narrow" w:hAnsi="Arial Narrow"/>
        </w:rPr>
        <w:t xml:space="preserve"> Fojas </w:t>
      </w:r>
      <w:r w:rsidR="00ED4872">
        <w:rPr>
          <w:rFonts w:ascii="Arial Narrow" w:hAnsi="Arial Narrow"/>
        </w:rPr>
        <w:t>de la 92 a la 110.</w:t>
      </w:r>
    </w:p>
  </w:footnote>
  <w:footnote w:id="13">
    <w:p w14:paraId="7EE09A8D" w14:textId="4054EAAD" w:rsidR="00A20641" w:rsidRPr="000B5284" w:rsidRDefault="00A20641" w:rsidP="007C5735">
      <w:pPr>
        <w:pStyle w:val="Textonotapie"/>
        <w:jc w:val="both"/>
      </w:pPr>
      <w:r w:rsidRPr="007C5735">
        <w:rPr>
          <w:rStyle w:val="Refdenotaalpie"/>
          <w:rFonts w:ascii="Arial Narrow" w:hAnsi="Arial Narrow"/>
        </w:rPr>
        <w:footnoteRef/>
      </w:r>
      <w:r w:rsidRPr="007C5735">
        <w:rPr>
          <w:rFonts w:ascii="Arial Narrow" w:hAnsi="Arial Narrow"/>
        </w:rPr>
        <w:t xml:space="preserve"> Foja</w:t>
      </w:r>
      <w:r w:rsidR="00351EFD" w:rsidRPr="007C5735">
        <w:rPr>
          <w:rFonts w:ascii="Arial Narrow" w:hAnsi="Arial Narrow"/>
        </w:rPr>
        <w:t xml:space="preserve"> </w:t>
      </w:r>
      <w:r w:rsidR="00C606E0">
        <w:rPr>
          <w:rFonts w:ascii="Arial Narrow" w:hAnsi="Arial Narrow"/>
        </w:rPr>
        <w:t>112.</w:t>
      </w:r>
    </w:p>
  </w:footnote>
  <w:footnote w:id="14">
    <w:p w14:paraId="6098A76B" w14:textId="178A2EE1" w:rsidR="00C77AE8" w:rsidRPr="009A4AFB" w:rsidRDefault="00C77AE8" w:rsidP="00C77AE8">
      <w:pPr>
        <w:pStyle w:val="Textonotapie"/>
        <w:jc w:val="both"/>
      </w:pPr>
      <w:r w:rsidRPr="009A4AFB">
        <w:rPr>
          <w:rStyle w:val="Refdenotaalpie"/>
          <w:rFonts w:ascii="Arial Narrow" w:hAnsi="Arial Narrow"/>
        </w:rPr>
        <w:footnoteRef/>
      </w:r>
      <w:r w:rsidRPr="009A4AFB">
        <w:rPr>
          <w:rFonts w:ascii="Arial Narrow" w:hAnsi="Arial Narrow"/>
        </w:rPr>
        <w:t xml:space="preserve"> </w:t>
      </w:r>
      <w:r w:rsidR="00E36731">
        <w:rPr>
          <w:rFonts w:ascii="Arial Narrow" w:hAnsi="Arial Narrow"/>
        </w:rPr>
        <w:t>J</w:t>
      </w:r>
      <w:r w:rsidRPr="009A4AFB">
        <w:rPr>
          <w:rFonts w:ascii="Arial Narrow" w:hAnsi="Arial Narrow"/>
        </w:rPr>
        <w:t xml:space="preserve">urisprudencia 4/2000 de rubro: </w:t>
      </w:r>
      <w:r w:rsidRPr="009A4AFB">
        <w:rPr>
          <w:rFonts w:ascii="Arial Narrow" w:hAnsi="Arial Narrow"/>
          <w:b/>
          <w:bCs/>
          <w:i/>
          <w:iCs/>
        </w:rPr>
        <w:t>AGRAVIOS. SU EXAMEN EN CONJUNTO O SEPARADO, NO CAUSA LESIÓN</w:t>
      </w:r>
      <w:r w:rsidRPr="009A4AFB">
        <w:rPr>
          <w:rFonts w:ascii="Arial Narrow" w:hAnsi="Arial Narrow"/>
          <w:i/>
          <w:iCs/>
        </w:rPr>
        <w:t>.</w:t>
      </w:r>
    </w:p>
  </w:footnote>
  <w:footnote w:id="15">
    <w:p w14:paraId="247C0C88" w14:textId="4E90D42A" w:rsidR="00D54C7A" w:rsidRPr="00225341" w:rsidRDefault="00D54C7A" w:rsidP="00225341">
      <w:pPr>
        <w:pStyle w:val="Textonotapie"/>
        <w:jc w:val="both"/>
        <w:rPr>
          <w:rFonts w:ascii="Arial Narrow" w:hAnsi="Arial Narrow"/>
        </w:rPr>
      </w:pPr>
      <w:r w:rsidRPr="00225341">
        <w:rPr>
          <w:rStyle w:val="Refdenotaalpie"/>
          <w:rFonts w:ascii="Arial Narrow" w:hAnsi="Arial Narrow"/>
        </w:rPr>
        <w:footnoteRef/>
      </w:r>
      <w:r w:rsidRPr="00225341">
        <w:rPr>
          <w:rFonts w:ascii="Arial Narrow" w:hAnsi="Arial Narrow"/>
        </w:rPr>
        <w:t xml:space="preserve"> Resulta orientadora la tesis</w:t>
      </w:r>
      <w:r w:rsidR="00A3392C" w:rsidRPr="00225341">
        <w:rPr>
          <w:rFonts w:ascii="Arial Narrow" w:hAnsi="Arial Narrow"/>
        </w:rPr>
        <w:t xml:space="preserve"> I.4o.A.44 K (10a.)</w:t>
      </w:r>
      <w:r w:rsidRPr="00225341">
        <w:rPr>
          <w:rFonts w:ascii="Arial Narrow" w:hAnsi="Arial Narrow"/>
        </w:rPr>
        <w:t xml:space="preserve">, de rubro: </w:t>
      </w:r>
      <w:r w:rsidRPr="00225341">
        <w:rPr>
          <w:rFonts w:ascii="Arial Narrow" w:hAnsi="Arial Narrow"/>
          <w:b/>
          <w:bCs/>
          <w:i/>
          <w:iCs/>
        </w:rPr>
        <w:t>PRUEBAS. EL OBJETIVO DEL SISTEMA DE VALORACIÓN LIBRE ES EL ESCLARECIMIENTO DE LOS HECHOS SIN NECESARIAMENTE BUSCAR LA VERDAD ABSOLUTA, SINO LA PROBABILIDAD MÁS RAZONABLE.</w:t>
      </w:r>
    </w:p>
  </w:footnote>
  <w:footnote w:id="16">
    <w:p w14:paraId="10C5B98C" w14:textId="7B7BE0AE" w:rsidR="00225341" w:rsidRPr="00225341" w:rsidRDefault="00225341" w:rsidP="00225341">
      <w:pPr>
        <w:pStyle w:val="Textonotapie"/>
        <w:jc w:val="both"/>
      </w:pPr>
      <w:r w:rsidRPr="00225341">
        <w:rPr>
          <w:rStyle w:val="Refdenotaalpie"/>
          <w:rFonts w:ascii="Arial Narrow" w:hAnsi="Arial Narrow"/>
        </w:rPr>
        <w:footnoteRef/>
      </w:r>
      <w:r w:rsidRPr="00225341">
        <w:rPr>
          <w:rFonts w:ascii="Arial Narrow" w:hAnsi="Arial Narrow"/>
        </w:rPr>
        <w:t xml:space="preserve"> Jurisprudencia 12/2001 de </w:t>
      </w:r>
      <w:r w:rsidRPr="00225341">
        <w:rPr>
          <w:rFonts w:ascii="Arial Narrow" w:hAnsi="Arial Narrow"/>
          <w:i/>
          <w:iCs/>
        </w:rPr>
        <w:t>Sala Superior</w:t>
      </w:r>
      <w:r w:rsidRPr="00C606E0">
        <w:rPr>
          <w:rFonts w:ascii="Arial Narrow" w:hAnsi="Arial Narrow"/>
        </w:rPr>
        <w:t>,</w:t>
      </w:r>
      <w:r w:rsidRPr="00225341">
        <w:rPr>
          <w:rFonts w:ascii="Arial Narrow" w:hAnsi="Arial Narrow"/>
          <w:i/>
          <w:iCs/>
        </w:rPr>
        <w:t xml:space="preserve"> </w:t>
      </w:r>
      <w:r w:rsidRPr="00225341">
        <w:rPr>
          <w:rFonts w:ascii="Arial Narrow" w:hAnsi="Arial Narrow"/>
        </w:rPr>
        <w:t xml:space="preserve">de rubro: </w:t>
      </w:r>
      <w:r w:rsidRPr="00225341">
        <w:rPr>
          <w:rFonts w:ascii="Arial Narrow" w:hAnsi="Arial Narrow"/>
          <w:b/>
          <w:bCs/>
          <w:i/>
          <w:iCs/>
        </w:rPr>
        <w:t>EXHAUSTIVIDAD EN LAS RESOLUCIONES. CÓMO SE CUMPLE.</w:t>
      </w:r>
    </w:p>
  </w:footnote>
  <w:footnote w:id="17">
    <w:p w14:paraId="4DE84115" w14:textId="44E629A9" w:rsidR="003760BE" w:rsidRPr="003760BE" w:rsidRDefault="003760BE" w:rsidP="003760BE">
      <w:pPr>
        <w:pStyle w:val="Textonotapie"/>
        <w:jc w:val="both"/>
        <w:rPr>
          <w:rFonts w:ascii="Arial Narrow" w:hAnsi="Arial Narrow"/>
        </w:rPr>
      </w:pPr>
      <w:r w:rsidRPr="003760BE">
        <w:rPr>
          <w:rStyle w:val="Refdenotaalpie"/>
          <w:rFonts w:ascii="Arial Narrow" w:hAnsi="Arial Narrow"/>
        </w:rPr>
        <w:footnoteRef/>
      </w:r>
      <w:r w:rsidRPr="003760BE">
        <w:rPr>
          <w:rFonts w:ascii="Arial Narrow" w:hAnsi="Arial Narrow"/>
        </w:rPr>
        <w:t xml:space="preserve"> Jurisprudencia 43/2002 de </w:t>
      </w:r>
      <w:r w:rsidRPr="003760BE">
        <w:rPr>
          <w:rFonts w:ascii="Arial Narrow" w:hAnsi="Arial Narrow"/>
          <w:i/>
          <w:iCs/>
        </w:rPr>
        <w:t xml:space="preserve">Sala Superior, </w:t>
      </w:r>
      <w:r w:rsidRPr="003760BE">
        <w:rPr>
          <w:rFonts w:ascii="Arial Narrow" w:hAnsi="Arial Narrow"/>
        </w:rPr>
        <w:t xml:space="preserve">de rubro: </w:t>
      </w:r>
      <w:r w:rsidRPr="003760BE">
        <w:rPr>
          <w:rFonts w:ascii="Arial Narrow" w:hAnsi="Arial Narrow"/>
          <w:b/>
          <w:bCs/>
          <w:i/>
          <w:iCs/>
        </w:rPr>
        <w:t>PRINCIPIO DE EXHAUSTIVIDAD. LAS AUTORIDADES ELECTORALES DEBEN OBSERVARLO EN LAS RESOLUCIONES QUE EMITAN.</w:t>
      </w:r>
    </w:p>
  </w:footnote>
  <w:footnote w:id="18">
    <w:p w14:paraId="7B174F15" w14:textId="1F7D11E6" w:rsidR="0014721F" w:rsidRPr="00BA2CA2" w:rsidRDefault="0014721F" w:rsidP="00BA2CA2">
      <w:pPr>
        <w:pStyle w:val="Textonotapie"/>
        <w:jc w:val="both"/>
        <w:rPr>
          <w:rFonts w:ascii="Arial Narrow" w:hAnsi="Arial Narrow"/>
        </w:rPr>
      </w:pPr>
      <w:r w:rsidRPr="003760BE">
        <w:rPr>
          <w:rStyle w:val="Refdenotaalpie"/>
          <w:rFonts w:ascii="Arial Narrow" w:hAnsi="Arial Narrow"/>
        </w:rPr>
        <w:footnoteRef/>
      </w:r>
      <w:r w:rsidRPr="003760BE">
        <w:rPr>
          <w:rFonts w:ascii="Arial Narrow" w:hAnsi="Arial Narrow"/>
        </w:rPr>
        <w:t xml:space="preserve"> </w:t>
      </w:r>
      <w:r w:rsidR="00BA2CA2" w:rsidRPr="003760BE">
        <w:rPr>
          <w:rFonts w:ascii="Arial Narrow" w:hAnsi="Arial Narrow"/>
        </w:rPr>
        <w:t xml:space="preserve">Jurisprudencia 04/2024 de </w:t>
      </w:r>
      <w:r w:rsidR="00BA2CA2" w:rsidRPr="003760BE">
        <w:rPr>
          <w:rFonts w:ascii="Arial Narrow" w:hAnsi="Arial Narrow"/>
          <w:i/>
          <w:iCs/>
        </w:rPr>
        <w:t xml:space="preserve">Sala Superior, </w:t>
      </w:r>
      <w:r w:rsidR="00BA2CA2" w:rsidRPr="003760BE">
        <w:rPr>
          <w:rFonts w:ascii="Arial Narrow" w:hAnsi="Arial Narrow"/>
        </w:rPr>
        <w:t>de rubro:</w:t>
      </w:r>
      <w:r w:rsidR="00BA2CA2" w:rsidRPr="003760BE">
        <w:rPr>
          <w:rFonts w:ascii="Arial Narrow" w:hAnsi="Arial Narrow"/>
          <w:b/>
          <w:bCs/>
          <w:i/>
          <w:iCs/>
        </w:rPr>
        <w:t xml:space="preserve"> PRUEBAS TÉCNICAS. SON INSUFICIENTES, POR SÍ SOLAS, PARA ACREDITAR DE MANERA FEHACIENTE LOS HECHOS QUE CONTIENEN.</w:t>
      </w:r>
    </w:p>
  </w:footnote>
  <w:footnote w:id="19">
    <w:p w14:paraId="5273036D" w14:textId="5D5A5C1D" w:rsidR="00E6129D" w:rsidRPr="00E6129D" w:rsidRDefault="00E6129D" w:rsidP="00E6129D">
      <w:pPr>
        <w:pStyle w:val="Textonotapie"/>
        <w:jc w:val="both"/>
        <w:rPr>
          <w:rFonts w:ascii="Arial Narrow" w:hAnsi="Arial Narrow"/>
        </w:rPr>
      </w:pPr>
      <w:r w:rsidRPr="00737230">
        <w:rPr>
          <w:rStyle w:val="Refdenotaalpie"/>
          <w:rFonts w:ascii="Arial Narrow" w:hAnsi="Arial Narrow"/>
        </w:rPr>
        <w:footnoteRef/>
      </w:r>
      <w:r w:rsidRPr="00737230">
        <w:rPr>
          <w:rFonts w:ascii="Arial Narrow" w:hAnsi="Arial Narrow"/>
        </w:rPr>
        <w:t xml:space="preserve"> Jurisprudencia 24/2024 de </w:t>
      </w:r>
      <w:r w:rsidRPr="00737230">
        <w:rPr>
          <w:rFonts w:ascii="Arial Narrow" w:hAnsi="Arial Narrow"/>
          <w:i/>
          <w:iCs/>
        </w:rPr>
        <w:t>Sala Superior</w:t>
      </w:r>
      <w:r w:rsidRPr="00737230">
        <w:rPr>
          <w:rFonts w:ascii="Arial Narrow" w:hAnsi="Arial Narrow"/>
        </w:rPr>
        <w:t xml:space="preserve">, de rubro: </w:t>
      </w:r>
      <w:r w:rsidRPr="00737230">
        <w:rPr>
          <w:rFonts w:ascii="Arial Narrow" w:hAnsi="Arial Narrow"/>
          <w:b/>
          <w:bCs/>
          <w:i/>
          <w:iCs/>
        </w:rPr>
        <w:t xml:space="preserve">VIOLENCIA POLÍTICA </w:t>
      </w:r>
      <w:proofErr w:type="gramStart"/>
      <w:r w:rsidRPr="00737230">
        <w:rPr>
          <w:rFonts w:ascii="Arial Narrow" w:hAnsi="Arial Narrow"/>
          <w:b/>
          <w:bCs/>
          <w:i/>
          <w:iCs/>
        </w:rPr>
        <w:t>EN RAZÓN DE</w:t>
      </w:r>
      <w:proofErr w:type="gramEnd"/>
      <w:r w:rsidRPr="00737230">
        <w:rPr>
          <w:rFonts w:ascii="Arial Narrow" w:hAnsi="Arial Narrow"/>
          <w:b/>
          <w:bCs/>
          <w:i/>
          <w:iCs/>
        </w:rPr>
        <w:t xml:space="preserve"> GÉNERO. DEBE ANALIZARSE DE MANERA INTEGRAL Y CONTEXTUAL SIN FRAGMENTAR LOS HECHOS.</w:t>
      </w:r>
    </w:p>
  </w:footnote>
  <w:footnote w:id="20">
    <w:p w14:paraId="7217D4FE" w14:textId="2722538A" w:rsidR="001965BD" w:rsidRPr="00737230" w:rsidRDefault="001965BD" w:rsidP="001965BD">
      <w:pPr>
        <w:pStyle w:val="Textonotapie"/>
        <w:jc w:val="both"/>
        <w:rPr>
          <w:rFonts w:ascii="Arial Narrow" w:hAnsi="Arial Narrow"/>
        </w:rPr>
      </w:pPr>
      <w:r w:rsidRPr="00737230">
        <w:rPr>
          <w:rStyle w:val="Refdenotaalpie"/>
          <w:rFonts w:ascii="Arial Narrow" w:hAnsi="Arial Narrow"/>
        </w:rPr>
        <w:footnoteRef/>
      </w:r>
      <w:r w:rsidRPr="00737230">
        <w:rPr>
          <w:rFonts w:ascii="Arial Narrow" w:hAnsi="Arial Narrow"/>
        </w:rPr>
        <w:t xml:space="preserve"> SUP-REP-1110/2024</w:t>
      </w:r>
      <w:r w:rsidR="0024261C" w:rsidRPr="00737230">
        <w:rPr>
          <w:rFonts w:ascii="Arial Narrow" w:hAnsi="Arial Narrow"/>
        </w:rPr>
        <w:t>.</w:t>
      </w:r>
    </w:p>
  </w:footnote>
  <w:footnote w:id="21">
    <w:p w14:paraId="74D4A6EF" w14:textId="77777777" w:rsidR="00C46523" w:rsidRPr="00A56AB8" w:rsidRDefault="00C46523" w:rsidP="00C46523">
      <w:pPr>
        <w:pStyle w:val="Textonotapie"/>
        <w:jc w:val="both"/>
        <w:rPr>
          <w:rFonts w:ascii="Arial Narrow" w:hAnsi="Arial Narrow"/>
        </w:rPr>
      </w:pPr>
      <w:r w:rsidRPr="00737230">
        <w:rPr>
          <w:rStyle w:val="Refdenotaalpie"/>
          <w:rFonts w:ascii="Arial Narrow" w:hAnsi="Arial Narrow"/>
        </w:rPr>
        <w:footnoteRef/>
      </w:r>
      <w:r w:rsidRPr="00737230">
        <w:rPr>
          <w:rFonts w:ascii="Arial Narrow" w:hAnsi="Arial Narrow"/>
        </w:rPr>
        <w:t xml:space="preserve"> Tesis I.4o.C.2 K (10a.), de rubro: </w:t>
      </w:r>
      <w:r w:rsidRPr="00737230">
        <w:rPr>
          <w:rFonts w:ascii="Arial Narrow" w:hAnsi="Arial Narrow"/>
          <w:b/>
          <w:bCs/>
          <w:i/>
          <w:iCs/>
        </w:rPr>
        <w:t>EXHAUSTIVIDAD. SU EXIGENCIA IMPLICA LA MAYOR CALIDAD POSIBLE DE LAS SENTENCIAS, PARA CUMPLIR CON LA PLENITUD EXIGIDA POR EL ARTÍCULO 17 CONSTITUCIONAL.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3580" w14:textId="2226A1FA" w:rsidR="008D39AA" w:rsidRPr="000B5284" w:rsidRDefault="008F3794" w:rsidP="008F49DA">
    <w:pPr>
      <w:jc w:val="right"/>
      <w:rPr>
        <w:rFonts w:ascii="Arial" w:hAnsi="Arial" w:cs="Arial"/>
        <w:sz w:val="20"/>
        <w:szCs w:val="20"/>
      </w:rPr>
    </w:pPr>
    <w:r w:rsidRPr="000B5284">
      <w:rPr>
        <w:noProof/>
      </w:rPr>
      <w:drawing>
        <wp:anchor distT="0" distB="0" distL="114300" distR="114300" simplePos="0" relativeHeight="251670528" behindDoc="0" locked="0" layoutInCell="1" allowOverlap="1" wp14:anchorId="3F20C08C" wp14:editId="6E2E162B">
          <wp:simplePos x="0" y="0"/>
          <wp:positionH relativeFrom="margin">
            <wp:align>right</wp:align>
          </wp:positionH>
          <wp:positionV relativeFrom="margin">
            <wp:posOffset>-932180</wp:posOffset>
          </wp:positionV>
          <wp:extent cx="1704975" cy="581025"/>
          <wp:effectExtent l="0" t="0" r="9525" b="9525"/>
          <wp:wrapSquare wrapText="bothSides"/>
          <wp:docPr id="123216481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7944" r="4554" b="11297"/>
                  <a:stretch/>
                </pic:blipFill>
                <pic:spPr bwMode="auto">
                  <a:xfrm>
                    <a:off x="0" y="0"/>
                    <a:ext cx="170497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7FC37C1E" w:rsidR="008D39AA" w:rsidRPr="000B5284" w:rsidRDefault="008D39AA" w:rsidP="00D2495F">
    <w:pPr>
      <w:tabs>
        <w:tab w:val="left" w:pos="1305"/>
        <w:tab w:val="right" w:pos="7705"/>
      </w:tabs>
      <w:rPr>
        <w:rFonts w:ascii="Arial Narrow" w:hAnsi="Arial Narrow" w:cs="Arial"/>
        <w:sz w:val="20"/>
        <w:szCs w:val="20"/>
      </w:rPr>
    </w:pPr>
  </w:p>
  <w:p w14:paraId="5C935982" w14:textId="61B3A72E" w:rsidR="00F553DF" w:rsidRPr="000B5284" w:rsidRDefault="008D39AA" w:rsidP="000C751E">
    <w:pPr>
      <w:jc w:val="right"/>
      <w:rPr>
        <w:rFonts w:ascii="Arial Narrow" w:hAnsi="Arial Narrow" w:cs="Arial"/>
        <w:sz w:val="20"/>
        <w:szCs w:val="20"/>
      </w:rPr>
    </w:pPr>
    <w:r w:rsidRPr="000B5284">
      <w:rPr>
        <w:rFonts w:ascii="Arial Narrow" w:hAnsi="Arial Narrow" w:cs="Arial"/>
        <w:sz w:val="20"/>
        <w:szCs w:val="20"/>
      </w:rPr>
      <w:t>TEEM-</w:t>
    </w:r>
    <w:r w:rsidR="000C751E" w:rsidRPr="000B5284">
      <w:rPr>
        <w:rFonts w:ascii="Arial Narrow" w:hAnsi="Arial Narrow" w:cs="Arial"/>
        <w:sz w:val="20"/>
        <w:szCs w:val="20"/>
      </w:rPr>
      <w:t>RAP-0</w:t>
    </w:r>
    <w:r w:rsidR="008F3794" w:rsidRPr="000B5284">
      <w:rPr>
        <w:rFonts w:ascii="Arial Narrow" w:hAnsi="Arial Narrow" w:cs="Arial"/>
        <w:sz w:val="20"/>
        <w:szCs w:val="20"/>
      </w:rPr>
      <w:t>06</w:t>
    </w:r>
    <w:r w:rsidRPr="000B5284">
      <w:rPr>
        <w:rFonts w:ascii="Arial Narrow" w:hAnsi="Arial Narrow" w:cs="Arial"/>
        <w:sz w:val="20"/>
        <w:szCs w:val="20"/>
      </w:rPr>
      <w:t>/202</w:t>
    </w:r>
    <w:r w:rsidR="008F3794" w:rsidRPr="000B5284">
      <w:rPr>
        <w:rFonts w:ascii="Arial Narrow" w:hAnsi="Arial Narrow" w:cs="Arial"/>
        <w:sz w:val="20"/>
        <w:szCs w:val="20"/>
      </w:rPr>
      <w:t>6</w:t>
    </w:r>
  </w:p>
  <w:p w14:paraId="5E5375C9" w14:textId="77777777" w:rsidR="008F3794" w:rsidRPr="000B5284" w:rsidRDefault="008F3794" w:rsidP="000C751E">
    <w:pPr>
      <w:jc w:val="right"/>
      <w:rPr>
        <w:rFonts w:ascii="Arial Narrow" w:hAnsi="Arial Narrow"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5F5BD4E1" w:rsidR="008D39AA" w:rsidRPr="000B5284" w:rsidRDefault="00DD7734" w:rsidP="008F49DA">
    <w:pPr>
      <w:rPr>
        <w:b/>
        <w:sz w:val="20"/>
        <w:szCs w:val="20"/>
      </w:rPr>
    </w:pPr>
    <w:r w:rsidRPr="000B5284">
      <w:rPr>
        <w:noProof/>
      </w:rPr>
      <w:drawing>
        <wp:anchor distT="0" distB="0" distL="114300" distR="114300" simplePos="0" relativeHeight="251668480" behindDoc="0" locked="0" layoutInCell="1" allowOverlap="1" wp14:anchorId="6102B7E5" wp14:editId="634AC306">
          <wp:simplePos x="0" y="0"/>
          <wp:positionH relativeFrom="margin">
            <wp:align>left</wp:align>
          </wp:positionH>
          <wp:positionV relativeFrom="topMargin">
            <wp:posOffset>196397</wp:posOffset>
          </wp:positionV>
          <wp:extent cx="1704975" cy="581025"/>
          <wp:effectExtent l="0" t="0" r="9525" b="9525"/>
          <wp:wrapSquare wrapText="bothSides"/>
          <wp:docPr id="1596755096"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7944" r="4554" b="11297"/>
                  <a:stretch/>
                </pic:blipFill>
                <pic:spPr bwMode="auto">
                  <a:xfrm>
                    <a:off x="0" y="0"/>
                    <a:ext cx="170497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6A54EB03" w:rsidR="008D39AA" w:rsidRPr="000B5284" w:rsidRDefault="008D39AA" w:rsidP="008F49DA">
    <w:pPr>
      <w:rPr>
        <w:b/>
        <w:sz w:val="20"/>
        <w:szCs w:val="20"/>
      </w:rPr>
    </w:pPr>
  </w:p>
  <w:p w14:paraId="1EBC114A" w14:textId="44F063B2" w:rsidR="008D39AA" w:rsidRPr="000B5284"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5B7F"/>
    <w:multiLevelType w:val="hybridMultilevel"/>
    <w:tmpl w:val="D65415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D55BFB"/>
    <w:multiLevelType w:val="hybridMultilevel"/>
    <w:tmpl w:val="3126DD06"/>
    <w:lvl w:ilvl="0" w:tplc="E4205430">
      <w:start w:val="1"/>
      <w:numFmt w:val="lowerLetter"/>
      <w:lvlText w:val="%1)"/>
      <w:lvlJc w:val="left"/>
      <w:pPr>
        <w:ind w:left="720" w:hanging="360"/>
      </w:pPr>
      <w:rPr>
        <w:rFonts w:hint="default"/>
        <w:b/>
        <w:bCs/>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E8A5A05"/>
    <w:multiLevelType w:val="hybridMultilevel"/>
    <w:tmpl w:val="BF5EEBD8"/>
    <w:lvl w:ilvl="0" w:tplc="080A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1"/>
  </w:num>
  <w:num w:numId="2" w16cid:durableId="2130977609">
    <w:abstractNumId w:val="2"/>
  </w:num>
  <w:num w:numId="3" w16cid:durableId="1607618110">
    <w:abstractNumId w:val="3"/>
  </w:num>
  <w:num w:numId="4" w16cid:durableId="52082500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6DB"/>
    <w:rsid w:val="0000101D"/>
    <w:rsid w:val="00001354"/>
    <w:rsid w:val="00001579"/>
    <w:rsid w:val="000028FA"/>
    <w:rsid w:val="00002B34"/>
    <w:rsid w:val="00003107"/>
    <w:rsid w:val="00003CD5"/>
    <w:rsid w:val="00004545"/>
    <w:rsid w:val="00004734"/>
    <w:rsid w:val="00004D4D"/>
    <w:rsid w:val="00004F7F"/>
    <w:rsid w:val="00005213"/>
    <w:rsid w:val="00005560"/>
    <w:rsid w:val="0000604E"/>
    <w:rsid w:val="0000619A"/>
    <w:rsid w:val="000065A4"/>
    <w:rsid w:val="000066FF"/>
    <w:rsid w:val="00006981"/>
    <w:rsid w:val="00006CEB"/>
    <w:rsid w:val="000070CE"/>
    <w:rsid w:val="000072BA"/>
    <w:rsid w:val="000075BF"/>
    <w:rsid w:val="00011087"/>
    <w:rsid w:val="00011D66"/>
    <w:rsid w:val="000132F0"/>
    <w:rsid w:val="00013735"/>
    <w:rsid w:val="000142B7"/>
    <w:rsid w:val="00014510"/>
    <w:rsid w:val="00014554"/>
    <w:rsid w:val="000145D6"/>
    <w:rsid w:val="00014798"/>
    <w:rsid w:val="00014A21"/>
    <w:rsid w:val="00014AC3"/>
    <w:rsid w:val="00014CEB"/>
    <w:rsid w:val="00016024"/>
    <w:rsid w:val="00016C77"/>
    <w:rsid w:val="00017472"/>
    <w:rsid w:val="00017FF6"/>
    <w:rsid w:val="00022656"/>
    <w:rsid w:val="0002274C"/>
    <w:rsid w:val="00022C08"/>
    <w:rsid w:val="00022E18"/>
    <w:rsid w:val="000235A7"/>
    <w:rsid w:val="000235BC"/>
    <w:rsid w:val="00023A10"/>
    <w:rsid w:val="00023D0D"/>
    <w:rsid w:val="0002476C"/>
    <w:rsid w:val="00024849"/>
    <w:rsid w:val="00024EDB"/>
    <w:rsid w:val="000251D0"/>
    <w:rsid w:val="00025754"/>
    <w:rsid w:val="00025AA6"/>
    <w:rsid w:val="00025D6A"/>
    <w:rsid w:val="00026098"/>
    <w:rsid w:val="00026115"/>
    <w:rsid w:val="00026282"/>
    <w:rsid w:val="00026A26"/>
    <w:rsid w:val="00026BDB"/>
    <w:rsid w:val="0002769F"/>
    <w:rsid w:val="000300EA"/>
    <w:rsid w:val="0003033A"/>
    <w:rsid w:val="00030D5C"/>
    <w:rsid w:val="0003145F"/>
    <w:rsid w:val="00031469"/>
    <w:rsid w:val="000316F1"/>
    <w:rsid w:val="00031870"/>
    <w:rsid w:val="0003239F"/>
    <w:rsid w:val="00033288"/>
    <w:rsid w:val="000333FD"/>
    <w:rsid w:val="00033478"/>
    <w:rsid w:val="000337A6"/>
    <w:rsid w:val="00033BA4"/>
    <w:rsid w:val="00034949"/>
    <w:rsid w:val="00034B78"/>
    <w:rsid w:val="00034D4D"/>
    <w:rsid w:val="00035529"/>
    <w:rsid w:val="00036245"/>
    <w:rsid w:val="00036853"/>
    <w:rsid w:val="00036A1C"/>
    <w:rsid w:val="0003744D"/>
    <w:rsid w:val="00037AA3"/>
    <w:rsid w:val="00037E45"/>
    <w:rsid w:val="000402E1"/>
    <w:rsid w:val="0004044D"/>
    <w:rsid w:val="00040CDA"/>
    <w:rsid w:val="00041822"/>
    <w:rsid w:val="000425BE"/>
    <w:rsid w:val="000427A1"/>
    <w:rsid w:val="00043135"/>
    <w:rsid w:val="00043DB8"/>
    <w:rsid w:val="000446E4"/>
    <w:rsid w:val="00045055"/>
    <w:rsid w:val="00045220"/>
    <w:rsid w:val="00045A2E"/>
    <w:rsid w:val="000462C7"/>
    <w:rsid w:val="0004657F"/>
    <w:rsid w:val="00046945"/>
    <w:rsid w:val="00046A53"/>
    <w:rsid w:val="00047654"/>
    <w:rsid w:val="00047854"/>
    <w:rsid w:val="00047B89"/>
    <w:rsid w:val="00050054"/>
    <w:rsid w:val="000504F8"/>
    <w:rsid w:val="00050502"/>
    <w:rsid w:val="00050547"/>
    <w:rsid w:val="000506DC"/>
    <w:rsid w:val="0005075A"/>
    <w:rsid w:val="00051D4F"/>
    <w:rsid w:val="00051D66"/>
    <w:rsid w:val="0005239D"/>
    <w:rsid w:val="000525C1"/>
    <w:rsid w:val="0005510C"/>
    <w:rsid w:val="0005546B"/>
    <w:rsid w:val="0005586E"/>
    <w:rsid w:val="00055C02"/>
    <w:rsid w:val="00056700"/>
    <w:rsid w:val="00056906"/>
    <w:rsid w:val="00057181"/>
    <w:rsid w:val="00057572"/>
    <w:rsid w:val="0005763B"/>
    <w:rsid w:val="000577A5"/>
    <w:rsid w:val="00057AA2"/>
    <w:rsid w:val="00060036"/>
    <w:rsid w:val="000601C4"/>
    <w:rsid w:val="00060701"/>
    <w:rsid w:val="00060AB6"/>
    <w:rsid w:val="00061351"/>
    <w:rsid w:val="0006164C"/>
    <w:rsid w:val="00062124"/>
    <w:rsid w:val="0006269A"/>
    <w:rsid w:val="00062DA2"/>
    <w:rsid w:val="00062E7F"/>
    <w:rsid w:val="0006300A"/>
    <w:rsid w:val="00063377"/>
    <w:rsid w:val="0006339B"/>
    <w:rsid w:val="0006391B"/>
    <w:rsid w:val="00063D05"/>
    <w:rsid w:val="00063F90"/>
    <w:rsid w:val="00063FA8"/>
    <w:rsid w:val="00064835"/>
    <w:rsid w:val="00064CDE"/>
    <w:rsid w:val="00064E4A"/>
    <w:rsid w:val="00065150"/>
    <w:rsid w:val="00066459"/>
    <w:rsid w:val="00066800"/>
    <w:rsid w:val="00066E6D"/>
    <w:rsid w:val="00066EC5"/>
    <w:rsid w:val="00066FE3"/>
    <w:rsid w:val="000671D0"/>
    <w:rsid w:val="000678F6"/>
    <w:rsid w:val="00067B46"/>
    <w:rsid w:val="00067F88"/>
    <w:rsid w:val="000703BC"/>
    <w:rsid w:val="0007047F"/>
    <w:rsid w:val="0007053D"/>
    <w:rsid w:val="00070766"/>
    <w:rsid w:val="00070CA8"/>
    <w:rsid w:val="00071051"/>
    <w:rsid w:val="00071405"/>
    <w:rsid w:val="000714B4"/>
    <w:rsid w:val="00071A18"/>
    <w:rsid w:val="00071A40"/>
    <w:rsid w:val="00071D74"/>
    <w:rsid w:val="000727D0"/>
    <w:rsid w:val="000737F2"/>
    <w:rsid w:val="00073F4B"/>
    <w:rsid w:val="00073FD3"/>
    <w:rsid w:val="000741EA"/>
    <w:rsid w:val="00074505"/>
    <w:rsid w:val="000747BE"/>
    <w:rsid w:val="000747EB"/>
    <w:rsid w:val="00074ACE"/>
    <w:rsid w:val="00074BBA"/>
    <w:rsid w:val="00075058"/>
    <w:rsid w:val="00075161"/>
    <w:rsid w:val="000752E6"/>
    <w:rsid w:val="00076013"/>
    <w:rsid w:val="00077267"/>
    <w:rsid w:val="00080289"/>
    <w:rsid w:val="0008029F"/>
    <w:rsid w:val="00081965"/>
    <w:rsid w:val="00082532"/>
    <w:rsid w:val="00082677"/>
    <w:rsid w:val="000826C6"/>
    <w:rsid w:val="00082727"/>
    <w:rsid w:val="00083786"/>
    <w:rsid w:val="00083D5C"/>
    <w:rsid w:val="00084B58"/>
    <w:rsid w:val="00084EA8"/>
    <w:rsid w:val="00085BF4"/>
    <w:rsid w:val="00086674"/>
    <w:rsid w:val="00086C68"/>
    <w:rsid w:val="00087055"/>
    <w:rsid w:val="0008721F"/>
    <w:rsid w:val="00090241"/>
    <w:rsid w:val="00090731"/>
    <w:rsid w:val="00090D75"/>
    <w:rsid w:val="000913F4"/>
    <w:rsid w:val="0009201B"/>
    <w:rsid w:val="000926B3"/>
    <w:rsid w:val="00093CC9"/>
    <w:rsid w:val="00093E1A"/>
    <w:rsid w:val="00094C60"/>
    <w:rsid w:val="00094DF3"/>
    <w:rsid w:val="00095010"/>
    <w:rsid w:val="00095715"/>
    <w:rsid w:val="00096419"/>
    <w:rsid w:val="00096BA4"/>
    <w:rsid w:val="00096BCE"/>
    <w:rsid w:val="000A0320"/>
    <w:rsid w:val="000A0A6F"/>
    <w:rsid w:val="000A19B7"/>
    <w:rsid w:val="000A19BC"/>
    <w:rsid w:val="000A1ABC"/>
    <w:rsid w:val="000A1BB9"/>
    <w:rsid w:val="000A1D55"/>
    <w:rsid w:val="000A23FA"/>
    <w:rsid w:val="000A3194"/>
    <w:rsid w:val="000A3EF4"/>
    <w:rsid w:val="000A4C01"/>
    <w:rsid w:val="000A4EFC"/>
    <w:rsid w:val="000A54E1"/>
    <w:rsid w:val="000A5543"/>
    <w:rsid w:val="000A567E"/>
    <w:rsid w:val="000A5FFC"/>
    <w:rsid w:val="000A6BCB"/>
    <w:rsid w:val="000A6C76"/>
    <w:rsid w:val="000A6E6E"/>
    <w:rsid w:val="000A7649"/>
    <w:rsid w:val="000A79A6"/>
    <w:rsid w:val="000B01AE"/>
    <w:rsid w:val="000B1F4B"/>
    <w:rsid w:val="000B2156"/>
    <w:rsid w:val="000B240B"/>
    <w:rsid w:val="000B26F4"/>
    <w:rsid w:val="000B291C"/>
    <w:rsid w:val="000B2D56"/>
    <w:rsid w:val="000B30CA"/>
    <w:rsid w:val="000B346D"/>
    <w:rsid w:val="000B36BD"/>
    <w:rsid w:val="000B36F5"/>
    <w:rsid w:val="000B3764"/>
    <w:rsid w:val="000B3A7C"/>
    <w:rsid w:val="000B3AED"/>
    <w:rsid w:val="000B5284"/>
    <w:rsid w:val="000B58A0"/>
    <w:rsid w:val="000B58AA"/>
    <w:rsid w:val="000B59A2"/>
    <w:rsid w:val="000B5B43"/>
    <w:rsid w:val="000B5FBA"/>
    <w:rsid w:val="000B6490"/>
    <w:rsid w:val="000B651E"/>
    <w:rsid w:val="000B661B"/>
    <w:rsid w:val="000B6A66"/>
    <w:rsid w:val="000B6B79"/>
    <w:rsid w:val="000B7B05"/>
    <w:rsid w:val="000B7B1D"/>
    <w:rsid w:val="000B7DD3"/>
    <w:rsid w:val="000C00FF"/>
    <w:rsid w:val="000C0B0F"/>
    <w:rsid w:val="000C0EAD"/>
    <w:rsid w:val="000C0EF8"/>
    <w:rsid w:val="000C0FC1"/>
    <w:rsid w:val="000C0FF2"/>
    <w:rsid w:val="000C122D"/>
    <w:rsid w:val="000C13FE"/>
    <w:rsid w:val="000C154A"/>
    <w:rsid w:val="000C1C88"/>
    <w:rsid w:val="000C1D72"/>
    <w:rsid w:val="000C1E49"/>
    <w:rsid w:val="000C1FD8"/>
    <w:rsid w:val="000C23E2"/>
    <w:rsid w:val="000C3806"/>
    <w:rsid w:val="000C3A8C"/>
    <w:rsid w:val="000C3D9D"/>
    <w:rsid w:val="000C3DB0"/>
    <w:rsid w:val="000C503A"/>
    <w:rsid w:val="000C5090"/>
    <w:rsid w:val="000C5EEE"/>
    <w:rsid w:val="000C6899"/>
    <w:rsid w:val="000C6BCE"/>
    <w:rsid w:val="000C712B"/>
    <w:rsid w:val="000C751E"/>
    <w:rsid w:val="000C75D8"/>
    <w:rsid w:val="000C75FA"/>
    <w:rsid w:val="000D0233"/>
    <w:rsid w:val="000D078D"/>
    <w:rsid w:val="000D0D47"/>
    <w:rsid w:val="000D124C"/>
    <w:rsid w:val="000D1365"/>
    <w:rsid w:val="000D147F"/>
    <w:rsid w:val="000D1942"/>
    <w:rsid w:val="000D19FD"/>
    <w:rsid w:val="000D1D61"/>
    <w:rsid w:val="000D1DCC"/>
    <w:rsid w:val="000D25C2"/>
    <w:rsid w:val="000D25FD"/>
    <w:rsid w:val="000D3103"/>
    <w:rsid w:val="000D341A"/>
    <w:rsid w:val="000D3F9C"/>
    <w:rsid w:val="000D4F09"/>
    <w:rsid w:val="000D502D"/>
    <w:rsid w:val="000D50CD"/>
    <w:rsid w:val="000D57CF"/>
    <w:rsid w:val="000D718F"/>
    <w:rsid w:val="000E029F"/>
    <w:rsid w:val="000E0532"/>
    <w:rsid w:val="000E0971"/>
    <w:rsid w:val="000E0E08"/>
    <w:rsid w:val="000E0E4E"/>
    <w:rsid w:val="000E1542"/>
    <w:rsid w:val="000E1760"/>
    <w:rsid w:val="000E1D2A"/>
    <w:rsid w:val="000E20CC"/>
    <w:rsid w:val="000E3217"/>
    <w:rsid w:val="000E372B"/>
    <w:rsid w:val="000E3CD6"/>
    <w:rsid w:val="000E45BE"/>
    <w:rsid w:val="000E4CD8"/>
    <w:rsid w:val="000E566F"/>
    <w:rsid w:val="000E593D"/>
    <w:rsid w:val="000E611E"/>
    <w:rsid w:val="000E6199"/>
    <w:rsid w:val="000E6421"/>
    <w:rsid w:val="000E6769"/>
    <w:rsid w:val="000E6856"/>
    <w:rsid w:val="000E7515"/>
    <w:rsid w:val="000E75C7"/>
    <w:rsid w:val="000E7944"/>
    <w:rsid w:val="000E79B8"/>
    <w:rsid w:val="000E7A19"/>
    <w:rsid w:val="000E7BD9"/>
    <w:rsid w:val="000F03DF"/>
    <w:rsid w:val="000F0620"/>
    <w:rsid w:val="000F0631"/>
    <w:rsid w:val="000F0CF9"/>
    <w:rsid w:val="000F0E5C"/>
    <w:rsid w:val="000F1333"/>
    <w:rsid w:val="000F2044"/>
    <w:rsid w:val="000F2DF8"/>
    <w:rsid w:val="000F3148"/>
    <w:rsid w:val="000F32FC"/>
    <w:rsid w:val="000F3472"/>
    <w:rsid w:val="000F3A89"/>
    <w:rsid w:val="000F42CD"/>
    <w:rsid w:val="000F48BC"/>
    <w:rsid w:val="000F4CA4"/>
    <w:rsid w:val="000F4CD1"/>
    <w:rsid w:val="000F4D65"/>
    <w:rsid w:val="000F522B"/>
    <w:rsid w:val="000F5344"/>
    <w:rsid w:val="000F5594"/>
    <w:rsid w:val="000F56F8"/>
    <w:rsid w:val="000F57A2"/>
    <w:rsid w:val="000F596C"/>
    <w:rsid w:val="000F5AE4"/>
    <w:rsid w:val="000F5D6F"/>
    <w:rsid w:val="000F638C"/>
    <w:rsid w:val="000F645A"/>
    <w:rsid w:val="000F72FB"/>
    <w:rsid w:val="000F73D2"/>
    <w:rsid w:val="000F79F5"/>
    <w:rsid w:val="00100187"/>
    <w:rsid w:val="001003A1"/>
    <w:rsid w:val="00100653"/>
    <w:rsid w:val="001011CA"/>
    <w:rsid w:val="00101A90"/>
    <w:rsid w:val="00101ABB"/>
    <w:rsid w:val="00102476"/>
    <w:rsid w:val="00102731"/>
    <w:rsid w:val="00102DAA"/>
    <w:rsid w:val="001032A7"/>
    <w:rsid w:val="00103414"/>
    <w:rsid w:val="0010343A"/>
    <w:rsid w:val="00103653"/>
    <w:rsid w:val="00104345"/>
    <w:rsid w:val="00104610"/>
    <w:rsid w:val="00105608"/>
    <w:rsid w:val="00105614"/>
    <w:rsid w:val="0010565E"/>
    <w:rsid w:val="001059F2"/>
    <w:rsid w:val="001060EE"/>
    <w:rsid w:val="00106336"/>
    <w:rsid w:val="00106370"/>
    <w:rsid w:val="001067B1"/>
    <w:rsid w:val="00106A39"/>
    <w:rsid w:val="001075D6"/>
    <w:rsid w:val="00107B4C"/>
    <w:rsid w:val="00107DFF"/>
    <w:rsid w:val="00110015"/>
    <w:rsid w:val="00110AB4"/>
    <w:rsid w:val="00110E2E"/>
    <w:rsid w:val="00110E53"/>
    <w:rsid w:val="00110F0F"/>
    <w:rsid w:val="001110F2"/>
    <w:rsid w:val="00111317"/>
    <w:rsid w:val="001113B3"/>
    <w:rsid w:val="001116A0"/>
    <w:rsid w:val="001117D3"/>
    <w:rsid w:val="00111AA9"/>
    <w:rsid w:val="0011235F"/>
    <w:rsid w:val="0011272E"/>
    <w:rsid w:val="001129D8"/>
    <w:rsid w:val="001129E4"/>
    <w:rsid w:val="00112BF0"/>
    <w:rsid w:val="00112D99"/>
    <w:rsid w:val="00112F04"/>
    <w:rsid w:val="00112F18"/>
    <w:rsid w:val="00113BA6"/>
    <w:rsid w:val="0011419F"/>
    <w:rsid w:val="00114344"/>
    <w:rsid w:val="001146F4"/>
    <w:rsid w:val="001148EE"/>
    <w:rsid w:val="00114C92"/>
    <w:rsid w:val="0011523C"/>
    <w:rsid w:val="001153E2"/>
    <w:rsid w:val="00115940"/>
    <w:rsid w:val="001162CC"/>
    <w:rsid w:val="001164AD"/>
    <w:rsid w:val="0011652B"/>
    <w:rsid w:val="00116A1E"/>
    <w:rsid w:val="00116B91"/>
    <w:rsid w:val="0011738E"/>
    <w:rsid w:val="00117D92"/>
    <w:rsid w:val="00120170"/>
    <w:rsid w:val="00120466"/>
    <w:rsid w:val="0012063A"/>
    <w:rsid w:val="00120F41"/>
    <w:rsid w:val="00121704"/>
    <w:rsid w:val="00121A09"/>
    <w:rsid w:val="001222CA"/>
    <w:rsid w:val="00122ECB"/>
    <w:rsid w:val="00123250"/>
    <w:rsid w:val="00124015"/>
    <w:rsid w:val="0012426E"/>
    <w:rsid w:val="00124A84"/>
    <w:rsid w:val="00125136"/>
    <w:rsid w:val="0012561A"/>
    <w:rsid w:val="001259BC"/>
    <w:rsid w:val="00125B98"/>
    <w:rsid w:val="00125CA2"/>
    <w:rsid w:val="00125EF8"/>
    <w:rsid w:val="00125FFD"/>
    <w:rsid w:val="00126A5D"/>
    <w:rsid w:val="00126FC4"/>
    <w:rsid w:val="00127566"/>
    <w:rsid w:val="001276E8"/>
    <w:rsid w:val="001278E1"/>
    <w:rsid w:val="00127D7D"/>
    <w:rsid w:val="00130944"/>
    <w:rsid w:val="00131878"/>
    <w:rsid w:val="001318E5"/>
    <w:rsid w:val="00131F8E"/>
    <w:rsid w:val="0013282B"/>
    <w:rsid w:val="0013291A"/>
    <w:rsid w:val="00132A94"/>
    <w:rsid w:val="00133A1D"/>
    <w:rsid w:val="00133D47"/>
    <w:rsid w:val="001340D3"/>
    <w:rsid w:val="00134564"/>
    <w:rsid w:val="0013529E"/>
    <w:rsid w:val="00135DB6"/>
    <w:rsid w:val="00136460"/>
    <w:rsid w:val="00136788"/>
    <w:rsid w:val="00136AED"/>
    <w:rsid w:val="00136F22"/>
    <w:rsid w:val="00137288"/>
    <w:rsid w:val="00137B58"/>
    <w:rsid w:val="0014004F"/>
    <w:rsid w:val="0014016F"/>
    <w:rsid w:val="0014023F"/>
    <w:rsid w:val="001409F2"/>
    <w:rsid w:val="00141362"/>
    <w:rsid w:val="001414D1"/>
    <w:rsid w:val="00142831"/>
    <w:rsid w:val="00143362"/>
    <w:rsid w:val="001434A1"/>
    <w:rsid w:val="00143555"/>
    <w:rsid w:val="001439C0"/>
    <w:rsid w:val="001445C2"/>
    <w:rsid w:val="00144793"/>
    <w:rsid w:val="00144C18"/>
    <w:rsid w:val="0014551A"/>
    <w:rsid w:val="00146339"/>
    <w:rsid w:val="00146464"/>
    <w:rsid w:val="0014652E"/>
    <w:rsid w:val="00147074"/>
    <w:rsid w:val="0014721F"/>
    <w:rsid w:val="001474E6"/>
    <w:rsid w:val="001476E1"/>
    <w:rsid w:val="00150A97"/>
    <w:rsid w:val="00150DC8"/>
    <w:rsid w:val="00151265"/>
    <w:rsid w:val="00151744"/>
    <w:rsid w:val="0015174C"/>
    <w:rsid w:val="0015187F"/>
    <w:rsid w:val="00151E97"/>
    <w:rsid w:val="001523E4"/>
    <w:rsid w:val="00153328"/>
    <w:rsid w:val="00153B7A"/>
    <w:rsid w:val="00153E23"/>
    <w:rsid w:val="001558BA"/>
    <w:rsid w:val="001559D4"/>
    <w:rsid w:val="001559EB"/>
    <w:rsid w:val="00155D43"/>
    <w:rsid w:val="00155F55"/>
    <w:rsid w:val="00156483"/>
    <w:rsid w:val="00156949"/>
    <w:rsid w:val="00156FED"/>
    <w:rsid w:val="00157404"/>
    <w:rsid w:val="0015759B"/>
    <w:rsid w:val="001609E3"/>
    <w:rsid w:val="00161280"/>
    <w:rsid w:val="001613D2"/>
    <w:rsid w:val="00161631"/>
    <w:rsid w:val="00161E6A"/>
    <w:rsid w:val="00162479"/>
    <w:rsid w:val="00163B1B"/>
    <w:rsid w:val="00164852"/>
    <w:rsid w:val="00165C85"/>
    <w:rsid w:val="00165F6A"/>
    <w:rsid w:val="001668AF"/>
    <w:rsid w:val="00166BDC"/>
    <w:rsid w:val="00167095"/>
    <w:rsid w:val="001674A8"/>
    <w:rsid w:val="00167B2E"/>
    <w:rsid w:val="00167D53"/>
    <w:rsid w:val="00170242"/>
    <w:rsid w:val="00170502"/>
    <w:rsid w:val="00171043"/>
    <w:rsid w:val="0017202B"/>
    <w:rsid w:val="00172199"/>
    <w:rsid w:val="00172CB8"/>
    <w:rsid w:val="00172E0A"/>
    <w:rsid w:val="00173910"/>
    <w:rsid w:val="00173943"/>
    <w:rsid w:val="00174083"/>
    <w:rsid w:val="001743B0"/>
    <w:rsid w:val="001745BC"/>
    <w:rsid w:val="00174D50"/>
    <w:rsid w:val="0017619C"/>
    <w:rsid w:val="0017653C"/>
    <w:rsid w:val="0017660C"/>
    <w:rsid w:val="00176B74"/>
    <w:rsid w:val="00176EF0"/>
    <w:rsid w:val="00177111"/>
    <w:rsid w:val="00177269"/>
    <w:rsid w:val="00177955"/>
    <w:rsid w:val="00180075"/>
    <w:rsid w:val="00180F74"/>
    <w:rsid w:val="001811E3"/>
    <w:rsid w:val="001812A2"/>
    <w:rsid w:val="001814F0"/>
    <w:rsid w:val="0018176A"/>
    <w:rsid w:val="001817CA"/>
    <w:rsid w:val="0018187F"/>
    <w:rsid w:val="00182971"/>
    <w:rsid w:val="001844FF"/>
    <w:rsid w:val="001852E8"/>
    <w:rsid w:val="001858AD"/>
    <w:rsid w:val="00185CA6"/>
    <w:rsid w:val="00185DE6"/>
    <w:rsid w:val="00186319"/>
    <w:rsid w:val="001870AA"/>
    <w:rsid w:val="001875AC"/>
    <w:rsid w:val="0018771E"/>
    <w:rsid w:val="00187908"/>
    <w:rsid w:val="001903F8"/>
    <w:rsid w:val="00190416"/>
    <w:rsid w:val="00190E02"/>
    <w:rsid w:val="00191C54"/>
    <w:rsid w:val="00192037"/>
    <w:rsid w:val="00192899"/>
    <w:rsid w:val="00193371"/>
    <w:rsid w:val="00193684"/>
    <w:rsid w:val="0019380B"/>
    <w:rsid w:val="001939F0"/>
    <w:rsid w:val="0019412E"/>
    <w:rsid w:val="001949B2"/>
    <w:rsid w:val="00194A7A"/>
    <w:rsid w:val="00195512"/>
    <w:rsid w:val="00195A1B"/>
    <w:rsid w:val="001965BD"/>
    <w:rsid w:val="001966E3"/>
    <w:rsid w:val="001968BF"/>
    <w:rsid w:val="0019694C"/>
    <w:rsid w:val="00196B2A"/>
    <w:rsid w:val="001975E9"/>
    <w:rsid w:val="00197658"/>
    <w:rsid w:val="00197885"/>
    <w:rsid w:val="00197E3F"/>
    <w:rsid w:val="00197E43"/>
    <w:rsid w:val="001A0717"/>
    <w:rsid w:val="001A09F1"/>
    <w:rsid w:val="001A13EC"/>
    <w:rsid w:val="001A2080"/>
    <w:rsid w:val="001A2D15"/>
    <w:rsid w:val="001A370E"/>
    <w:rsid w:val="001A3734"/>
    <w:rsid w:val="001A3C56"/>
    <w:rsid w:val="001A3DE8"/>
    <w:rsid w:val="001A3E97"/>
    <w:rsid w:val="001A4D44"/>
    <w:rsid w:val="001A4F1D"/>
    <w:rsid w:val="001A530E"/>
    <w:rsid w:val="001A53EE"/>
    <w:rsid w:val="001A5A4B"/>
    <w:rsid w:val="001A5E02"/>
    <w:rsid w:val="001A6148"/>
    <w:rsid w:val="001A637F"/>
    <w:rsid w:val="001A6567"/>
    <w:rsid w:val="001A6645"/>
    <w:rsid w:val="001A6755"/>
    <w:rsid w:val="001A6A76"/>
    <w:rsid w:val="001A770A"/>
    <w:rsid w:val="001A7835"/>
    <w:rsid w:val="001A796E"/>
    <w:rsid w:val="001A7E1D"/>
    <w:rsid w:val="001A7E6B"/>
    <w:rsid w:val="001A7FB7"/>
    <w:rsid w:val="001B0413"/>
    <w:rsid w:val="001B0760"/>
    <w:rsid w:val="001B135C"/>
    <w:rsid w:val="001B1552"/>
    <w:rsid w:val="001B1636"/>
    <w:rsid w:val="001B1884"/>
    <w:rsid w:val="001B198F"/>
    <w:rsid w:val="001B31FB"/>
    <w:rsid w:val="001B3253"/>
    <w:rsid w:val="001B36AC"/>
    <w:rsid w:val="001B36F3"/>
    <w:rsid w:val="001B38B3"/>
    <w:rsid w:val="001B40BD"/>
    <w:rsid w:val="001B433B"/>
    <w:rsid w:val="001B45AB"/>
    <w:rsid w:val="001B4747"/>
    <w:rsid w:val="001B4785"/>
    <w:rsid w:val="001B49B3"/>
    <w:rsid w:val="001B4B5B"/>
    <w:rsid w:val="001B4B80"/>
    <w:rsid w:val="001B5477"/>
    <w:rsid w:val="001B55AA"/>
    <w:rsid w:val="001B5A0D"/>
    <w:rsid w:val="001B62AF"/>
    <w:rsid w:val="001B64A2"/>
    <w:rsid w:val="001B6B2F"/>
    <w:rsid w:val="001B6EB9"/>
    <w:rsid w:val="001B793A"/>
    <w:rsid w:val="001B7A20"/>
    <w:rsid w:val="001C0B64"/>
    <w:rsid w:val="001C0BF4"/>
    <w:rsid w:val="001C0CC5"/>
    <w:rsid w:val="001C1EB9"/>
    <w:rsid w:val="001C3CE3"/>
    <w:rsid w:val="001C3D66"/>
    <w:rsid w:val="001C4AD2"/>
    <w:rsid w:val="001C4E24"/>
    <w:rsid w:val="001C4F05"/>
    <w:rsid w:val="001C56BC"/>
    <w:rsid w:val="001C6284"/>
    <w:rsid w:val="001C72AE"/>
    <w:rsid w:val="001C73C2"/>
    <w:rsid w:val="001C75E0"/>
    <w:rsid w:val="001C7BC0"/>
    <w:rsid w:val="001D03E2"/>
    <w:rsid w:val="001D06ED"/>
    <w:rsid w:val="001D1117"/>
    <w:rsid w:val="001D1C07"/>
    <w:rsid w:val="001D201E"/>
    <w:rsid w:val="001D261C"/>
    <w:rsid w:val="001D2C36"/>
    <w:rsid w:val="001D2D22"/>
    <w:rsid w:val="001D3058"/>
    <w:rsid w:val="001D35C5"/>
    <w:rsid w:val="001D39A1"/>
    <w:rsid w:val="001D3F5D"/>
    <w:rsid w:val="001D41F5"/>
    <w:rsid w:val="001D5315"/>
    <w:rsid w:val="001D5703"/>
    <w:rsid w:val="001D57EA"/>
    <w:rsid w:val="001D5844"/>
    <w:rsid w:val="001D5913"/>
    <w:rsid w:val="001D59C4"/>
    <w:rsid w:val="001D6D7C"/>
    <w:rsid w:val="001D7146"/>
    <w:rsid w:val="001D7300"/>
    <w:rsid w:val="001D7865"/>
    <w:rsid w:val="001D7AF4"/>
    <w:rsid w:val="001D7DB4"/>
    <w:rsid w:val="001E0111"/>
    <w:rsid w:val="001E0767"/>
    <w:rsid w:val="001E0E15"/>
    <w:rsid w:val="001E0E80"/>
    <w:rsid w:val="001E23C7"/>
    <w:rsid w:val="001E24A5"/>
    <w:rsid w:val="001E2B79"/>
    <w:rsid w:val="001E2BCD"/>
    <w:rsid w:val="001E34C2"/>
    <w:rsid w:val="001E34F7"/>
    <w:rsid w:val="001E3926"/>
    <w:rsid w:val="001E398C"/>
    <w:rsid w:val="001E3AEE"/>
    <w:rsid w:val="001E4F28"/>
    <w:rsid w:val="001E50CA"/>
    <w:rsid w:val="001E50E5"/>
    <w:rsid w:val="001E5E3E"/>
    <w:rsid w:val="001E660B"/>
    <w:rsid w:val="001E67ED"/>
    <w:rsid w:val="001E699A"/>
    <w:rsid w:val="001E7676"/>
    <w:rsid w:val="001E7888"/>
    <w:rsid w:val="001F0051"/>
    <w:rsid w:val="001F010B"/>
    <w:rsid w:val="001F0806"/>
    <w:rsid w:val="001F0F00"/>
    <w:rsid w:val="001F0FC6"/>
    <w:rsid w:val="001F11CE"/>
    <w:rsid w:val="001F166E"/>
    <w:rsid w:val="001F1718"/>
    <w:rsid w:val="001F1D4A"/>
    <w:rsid w:val="001F26A1"/>
    <w:rsid w:val="001F2EAD"/>
    <w:rsid w:val="001F3055"/>
    <w:rsid w:val="001F31B1"/>
    <w:rsid w:val="001F3B6A"/>
    <w:rsid w:val="001F3EAC"/>
    <w:rsid w:val="001F4094"/>
    <w:rsid w:val="001F485C"/>
    <w:rsid w:val="001F514D"/>
    <w:rsid w:val="001F53C3"/>
    <w:rsid w:val="001F587F"/>
    <w:rsid w:val="001F5CF5"/>
    <w:rsid w:val="001F608F"/>
    <w:rsid w:val="001F7480"/>
    <w:rsid w:val="001F7C75"/>
    <w:rsid w:val="001F7C7B"/>
    <w:rsid w:val="002000C1"/>
    <w:rsid w:val="0020062C"/>
    <w:rsid w:val="00201267"/>
    <w:rsid w:val="002012EB"/>
    <w:rsid w:val="0020196B"/>
    <w:rsid w:val="002020B5"/>
    <w:rsid w:val="002021BA"/>
    <w:rsid w:val="002023DA"/>
    <w:rsid w:val="0020367A"/>
    <w:rsid w:val="00203927"/>
    <w:rsid w:val="00203F4F"/>
    <w:rsid w:val="002041C9"/>
    <w:rsid w:val="00204B6A"/>
    <w:rsid w:val="0020531D"/>
    <w:rsid w:val="002053FE"/>
    <w:rsid w:val="00205449"/>
    <w:rsid w:val="00205478"/>
    <w:rsid w:val="002057FB"/>
    <w:rsid w:val="00205A73"/>
    <w:rsid w:val="00206358"/>
    <w:rsid w:val="00206B85"/>
    <w:rsid w:val="00206D1C"/>
    <w:rsid w:val="00206E2B"/>
    <w:rsid w:val="00207392"/>
    <w:rsid w:val="002077DB"/>
    <w:rsid w:val="00207C20"/>
    <w:rsid w:val="00207C77"/>
    <w:rsid w:val="00210064"/>
    <w:rsid w:val="00210296"/>
    <w:rsid w:val="002105B5"/>
    <w:rsid w:val="00210B68"/>
    <w:rsid w:val="00211B0D"/>
    <w:rsid w:val="00211CA8"/>
    <w:rsid w:val="00211EBF"/>
    <w:rsid w:val="00211ED8"/>
    <w:rsid w:val="00213453"/>
    <w:rsid w:val="002134DE"/>
    <w:rsid w:val="00213F59"/>
    <w:rsid w:val="00214623"/>
    <w:rsid w:val="00214FA3"/>
    <w:rsid w:val="0021587C"/>
    <w:rsid w:val="00216948"/>
    <w:rsid w:val="00216A39"/>
    <w:rsid w:val="0021749B"/>
    <w:rsid w:val="0021797D"/>
    <w:rsid w:val="00217B6F"/>
    <w:rsid w:val="00217E80"/>
    <w:rsid w:val="00217EE5"/>
    <w:rsid w:val="00217FB8"/>
    <w:rsid w:val="0022045D"/>
    <w:rsid w:val="00220496"/>
    <w:rsid w:val="00220769"/>
    <w:rsid w:val="002223CF"/>
    <w:rsid w:val="00222DB0"/>
    <w:rsid w:val="00222E23"/>
    <w:rsid w:val="0022393C"/>
    <w:rsid w:val="00223C3A"/>
    <w:rsid w:val="00223C78"/>
    <w:rsid w:val="00223E1C"/>
    <w:rsid w:val="00224247"/>
    <w:rsid w:val="00224712"/>
    <w:rsid w:val="00224B42"/>
    <w:rsid w:val="00225341"/>
    <w:rsid w:val="002257A6"/>
    <w:rsid w:val="00225A8C"/>
    <w:rsid w:val="00227B41"/>
    <w:rsid w:val="00227DAB"/>
    <w:rsid w:val="00230264"/>
    <w:rsid w:val="00230B99"/>
    <w:rsid w:val="00230D1D"/>
    <w:rsid w:val="00230D33"/>
    <w:rsid w:val="00230F20"/>
    <w:rsid w:val="00231678"/>
    <w:rsid w:val="00231C49"/>
    <w:rsid w:val="00232044"/>
    <w:rsid w:val="002321B9"/>
    <w:rsid w:val="00232722"/>
    <w:rsid w:val="00232F62"/>
    <w:rsid w:val="00233423"/>
    <w:rsid w:val="002341B8"/>
    <w:rsid w:val="002343E9"/>
    <w:rsid w:val="00234411"/>
    <w:rsid w:val="00235676"/>
    <w:rsid w:val="0023638A"/>
    <w:rsid w:val="00237A3B"/>
    <w:rsid w:val="00237D84"/>
    <w:rsid w:val="00240331"/>
    <w:rsid w:val="002404F1"/>
    <w:rsid w:val="00240F3A"/>
    <w:rsid w:val="0024149B"/>
    <w:rsid w:val="00241CB1"/>
    <w:rsid w:val="00241E1F"/>
    <w:rsid w:val="00241E97"/>
    <w:rsid w:val="00242575"/>
    <w:rsid w:val="0024261C"/>
    <w:rsid w:val="00242FAD"/>
    <w:rsid w:val="00243475"/>
    <w:rsid w:val="0024377D"/>
    <w:rsid w:val="00244F09"/>
    <w:rsid w:val="0024513F"/>
    <w:rsid w:val="0024529C"/>
    <w:rsid w:val="0024554F"/>
    <w:rsid w:val="00245CB3"/>
    <w:rsid w:val="0024603E"/>
    <w:rsid w:val="0024684F"/>
    <w:rsid w:val="00246993"/>
    <w:rsid w:val="00246FC6"/>
    <w:rsid w:val="00247919"/>
    <w:rsid w:val="00247928"/>
    <w:rsid w:val="00247B4B"/>
    <w:rsid w:val="00247D52"/>
    <w:rsid w:val="0025019B"/>
    <w:rsid w:val="0025024A"/>
    <w:rsid w:val="00250435"/>
    <w:rsid w:val="00250583"/>
    <w:rsid w:val="0025066B"/>
    <w:rsid w:val="002515E1"/>
    <w:rsid w:val="00251621"/>
    <w:rsid w:val="0025258B"/>
    <w:rsid w:val="00252648"/>
    <w:rsid w:val="00253281"/>
    <w:rsid w:val="002536D1"/>
    <w:rsid w:val="00253C19"/>
    <w:rsid w:val="0025411E"/>
    <w:rsid w:val="00254885"/>
    <w:rsid w:val="002548E7"/>
    <w:rsid w:val="00254BE0"/>
    <w:rsid w:val="00255221"/>
    <w:rsid w:val="0025539A"/>
    <w:rsid w:val="002554F8"/>
    <w:rsid w:val="002559B5"/>
    <w:rsid w:val="00255B64"/>
    <w:rsid w:val="00255F8C"/>
    <w:rsid w:val="0025637C"/>
    <w:rsid w:val="002568F0"/>
    <w:rsid w:val="002569F2"/>
    <w:rsid w:val="00256FDC"/>
    <w:rsid w:val="00257025"/>
    <w:rsid w:val="00257E3C"/>
    <w:rsid w:val="00260B36"/>
    <w:rsid w:val="002610B8"/>
    <w:rsid w:val="002615C0"/>
    <w:rsid w:val="00261A90"/>
    <w:rsid w:val="00261B8B"/>
    <w:rsid w:val="0026230D"/>
    <w:rsid w:val="00262DC6"/>
    <w:rsid w:val="0026303F"/>
    <w:rsid w:val="0026310E"/>
    <w:rsid w:val="00263351"/>
    <w:rsid w:val="0026342B"/>
    <w:rsid w:val="00263646"/>
    <w:rsid w:val="00263793"/>
    <w:rsid w:val="00263DEF"/>
    <w:rsid w:val="00263FAE"/>
    <w:rsid w:val="00264060"/>
    <w:rsid w:val="002647D9"/>
    <w:rsid w:val="00264AD1"/>
    <w:rsid w:val="0026507C"/>
    <w:rsid w:val="0026521C"/>
    <w:rsid w:val="002658FD"/>
    <w:rsid w:val="00265CC6"/>
    <w:rsid w:val="00266174"/>
    <w:rsid w:val="00266242"/>
    <w:rsid w:val="00266352"/>
    <w:rsid w:val="0026671F"/>
    <w:rsid w:val="00266AB0"/>
    <w:rsid w:val="00266DB5"/>
    <w:rsid w:val="0026763E"/>
    <w:rsid w:val="002678E5"/>
    <w:rsid w:val="00270230"/>
    <w:rsid w:val="0027038D"/>
    <w:rsid w:val="00270EEE"/>
    <w:rsid w:val="002710DD"/>
    <w:rsid w:val="0027110F"/>
    <w:rsid w:val="0027118B"/>
    <w:rsid w:val="00271AA0"/>
    <w:rsid w:val="00271DD0"/>
    <w:rsid w:val="0027208A"/>
    <w:rsid w:val="00272DA8"/>
    <w:rsid w:val="00272FF7"/>
    <w:rsid w:val="0027313C"/>
    <w:rsid w:val="00273FC1"/>
    <w:rsid w:val="002744CB"/>
    <w:rsid w:val="00274902"/>
    <w:rsid w:val="00274BE5"/>
    <w:rsid w:val="00275414"/>
    <w:rsid w:val="002756D3"/>
    <w:rsid w:val="00276051"/>
    <w:rsid w:val="00276B39"/>
    <w:rsid w:val="00276F2E"/>
    <w:rsid w:val="00277760"/>
    <w:rsid w:val="00277CFC"/>
    <w:rsid w:val="00280594"/>
    <w:rsid w:val="00280756"/>
    <w:rsid w:val="0028085C"/>
    <w:rsid w:val="002808D3"/>
    <w:rsid w:val="00281165"/>
    <w:rsid w:val="00281AEA"/>
    <w:rsid w:val="00281BA9"/>
    <w:rsid w:val="0028215F"/>
    <w:rsid w:val="002825B0"/>
    <w:rsid w:val="00282AF1"/>
    <w:rsid w:val="00282B7C"/>
    <w:rsid w:val="0028349B"/>
    <w:rsid w:val="002834FE"/>
    <w:rsid w:val="00283752"/>
    <w:rsid w:val="00283898"/>
    <w:rsid w:val="00283B3F"/>
    <w:rsid w:val="00284322"/>
    <w:rsid w:val="00284410"/>
    <w:rsid w:val="002846DE"/>
    <w:rsid w:val="002850FC"/>
    <w:rsid w:val="00285378"/>
    <w:rsid w:val="002854A5"/>
    <w:rsid w:val="00285B50"/>
    <w:rsid w:val="00285BFA"/>
    <w:rsid w:val="00285EE2"/>
    <w:rsid w:val="002870B8"/>
    <w:rsid w:val="0028777E"/>
    <w:rsid w:val="00287AA0"/>
    <w:rsid w:val="00287CFC"/>
    <w:rsid w:val="00287D15"/>
    <w:rsid w:val="0029095F"/>
    <w:rsid w:val="002909C1"/>
    <w:rsid w:val="00290B46"/>
    <w:rsid w:val="00290BEC"/>
    <w:rsid w:val="00290D01"/>
    <w:rsid w:val="002911E4"/>
    <w:rsid w:val="002914F4"/>
    <w:rsid w:val="00292470"/>
    <w:rsid w:val="00292483"/>
    <w:rsid w:val="00292B1E"/>
    <w:rsid w:val="00292F92"/>
    <w:rsid w:val="0029384C"/>
    <w:rsid w:val="00294216"/>
    <w:rsid w:val="002942ED"/>
    <w:rsid w:val="0029458E"/>
    <w:rsid w:val="002945B4"/>
    <w:rsid w:val="002947D4"/>
    <w:rsid w:val="0029490A"/>
    <w:rsid w:val="00294D65"/>
    <w:rsid w:val="00294ED9"/>
    <w:rsid w:val="002954EA"/>
    <w:rsid w:val="00295B06"/>
    <w:rsid w:val="00295C2D"/>
    <w:rsid w:val="00295EC8"/>
    <w:rsid w:val="0029677C"/>
    <w:rsid w:val="00296BA4"/>
    <w:rsid w:val="002A0DE2"/>
    <w:rsid w:val="002A0E44"/>
    <w:rsid w:val="002A119C"/>
    <w:rsid w:val="002A1773"/>
    <w:rsid w:val="002A1962"/>
    <w:rsid w:val="002A1C4F"/>
    <w:rsid w:val="002A1DA7"/>
    <w:rsid w:val="002A2776"/>
    <w:rsid w:val="002A2ED9"/>
    <w:rsid w:val="002A33A9"/>
    <w:rsid w:val="002A351D"/>
    <w:rsid w:val="002A384B"/>
    <w:rsid w:val="002A3AF3"/>
    <w:rsid w:val="002A3B05"/>
    <w:rsid w:val="002A41B3"/>
    <w:rsid w:val="002A4571"/>
    <w:rsid w:val="002A46E3"/>
    <w:rsid w:val="002A4B82"/>
    <w:rsid w:val="002A4DDA"/>
    <w:rsid w:val="002A608D"/>
    <w:rsid w:val="002A6A12"/>
    <w:rsid w:val="002A7674"/>
    <w:rsid w:val="002B02EC"/>
    <w:rsid w:val="002B0479"/>
    <w:rsid w:val="002B09A3"/>
    <w:rsid w:val="002B1150"/>
    <w:rsid w:val="002B1ABD"/>
    <w:rsid w:val="002B217D"/>
    <w:rsid w:val="002B22B6"/>
    <w:rsid w:val="002B28EA"/>
    <w:rsid w:val="002B345C"/>
    <w:rsid w:val="002B3574"/>
    <w:rsid w:val="002B36AD"/>
    <w:rsid w:val="002B378F"/>
    <w:rsid w:val="002B4772"/>
    <w:rsid w:val="002B4D45"/>
    <w:rsid w:val="002B532E"/>
    <w:rsid w:val="002B5A23"/>
    <w:rsid w:val="002B5A7A"/>
    <w:rsid w:val="002B5C8D"/>
    <w:rsid w:val="002B5E4C"/>
    <w:rsid w:val="002B5EEA"/>
    <w:rsid w:val="002B68D6"/>
    <w:rsid w:val="002B6D24"/>
    <w:rsid w:val="002B736E"/>
    <w:rsid w:val="002B7E1B"/>
    <w:rsid w:val="002C042E"/>
    <w:rsid w:val="002C07B6"/>
    <w:rsid w:val="002C0829"/>
    <w:rsid w:val="002C0D09"/>
    <w:rsid w:val="002C1679"/>
    <w:rsid w:val="002C1A33"/>
    <w:rsid w:val="002C2E3E"/>
    <w:rsid w:val="002C330B"/>
    <w:rsid w:val="002C3675"/>
    <w:rsid w:val="002C388D"/>
    <w:rsid w:val="002C38E7"/>
    <w:rsid w:val="002C3C58"/>
    <w:rsid w:val="002C42B4"/>
    <w:rsid w:val="002C4410"/>
    <w:rsid w:val="002C4577"/>
    <w:rsid w:val="002C48A0"/>
    <w:rsid w:val="002C4EAB"/>
    <w:rsid w:val="002C54A0"/>
    <w:rsid w:val="002C5D41"/>
    <w:rsid w:val="002C5F19"/>
    <w:rsid w:val="002C62A0"/>
    <w:rsid w:val="002C6872"/>
    <w:rsid w:val="002C6D21"/>
    <w:rsid w:val="002C7C37"/>
    <w:rsid w:val="002C7C4A"/>
    <w:rsid w:val="002C7F43"/>
    <w:rsid w:val="002C7FC3"/>
    <w:rsid w:val="002D00C0"/>
    <w:rsid w:val="002D027A"/>
    <w:rsid w:val="002D1778"/>
    <w:rsid w:val="002D1A9B"/>
    <w:rsid w:val="002D1D74"/>
    <w:rsid w:val="002D2C87"/>
    <w:rsid w:val="002D32B8"/>
    <w:rsid w:val="002D334B"/>
    <w:rsid w:val="002D34F6"/>
    <w:rsid w:val="002D3678"/>
    <w:rsid w:val="002D3849"/>
    <w:rsid w:val="002D3B4B"/>
    <w:rsid w:val="002D4659"/>
    <w:rsid w:val="002D4AD1"/>
    <w:rsid w:val="002D5130"/>
    <w:rsid w:val="002D546F"/>
    <w:rsid w:val="002D62E7"/>
    <w:rsid w:val="002D6C19"/>
    <w:rsid w:val="002D6D9A"/>
    <w:rsid w:val="002D7107"/>
    <w:rsid w:val="002D727E"/>
    <w:rsid w:val="002D7324"/>
    <w:rsid w:val="002D7590"/>
    <w:rsid w:val="002D77D8"/>
    <w:rsid w:val="002D7FB1"/>
    <w:rsid w:val="002E0396"/>
    <w:rsid w:val="002E04E9"/>
    <w:rsid w:val="002E07D3"/>
    <w:rsid w:val="002E0A77"/>
    <w:rsid w:val="002E0B0A"/>
    <w:rsid w:val="002E0E1E"/>
    <w:rsid w:val="002E0FEB"/>
    <w:rsid w:val="002E1037"/>
    <w:rsid w:val="002E1489"/>
    <w:rsid w:val="002E2805"/>
    <w:rsid w:val="002E31A4"/>
    <w:rsid w:val="002E3666"/>
    <w:rsid w:val="002E397D"/>
    <w:rsid w:val="002E414F"/>
    <w:rsid w:val="002E428F"/>
    <w:rsid w:val="002E48AA"/>
    <w:rsid w:val="002E49B3"/>
    <w:rsid w:val="002E4B01"/>
    <w:rsid w:val="002E4EC3"/>
    <w:rsid w:val="002E4F07"/>
    <w:rsid w:val="002E4F82"/>
    <w:rsid w:val="002E53AA"/>
    <w:rsid w:val="002E563C"/>
    <w:rsid w:val="002E5A1B"/>
    <w:rsid w:val="002E6318"/>
    <w:rsid w:val="002E65AF"/>
    <w:rsid w:val="002E6BFB"/>
    <w:rsid w:val="002E755E"/>
    <w:rsid w:val="002E7CBC"/>
    <w:rsid w:val="002F0617"/>
    <w:rsid w:val="002F0926"/>
    <w:rsid w:val="002F14D2"/>
    <w:rsid w:val="002F1D05"/>
    <w:rsid w:val="002F24D7"/>
    <w:rsid w:val="002F2B69"/>
    <w:rsid w:val="002F2CB0"/>
    <w:rsid w:val="002F2CC3"/>
    <w:rsid w:val="002F39AA"/>
    <w:rsid w:val="002F3B19"/>
    <w:rsid w:val="002F5219"/>
    <w:rsid w:val="002F5842"/>
    <w:rsid w:val="002F58DA"/>
    <w:rsid w:val="002F5974"/>
    <w:rsid w:val="002F5D3D"/>
    <w:rsid w:val="002F62E7"/>
    <w:rsid w:val="002F63A0"/>
    <w:rsid w:val="002F6BFC"/>
    <w:rsid w:val="002F6CF9"/>
    <w:rsid w:val="002F6E75"/>
    <w:rsid w:val="002F7315"/>
    <w:rsid w:val="002F7387"/>
    <w:rsid w:val="002F7B49"/>
    <w:rsid w:val="003003B2"/>
    <w:rsid w:val="00300563"/>
    <w:rsid w:val="00300AE4"/>
    <w:rsid w:val="00300BC8"/>
    <w:rsid w:val="00301353"/>
    <w:rsid w:val="0030190C"/>
    <w:rsid w:val="00301C34"/>
    <w:rsid w:val="00303048"/>
    <w:rsid w:val="00303487"/>
    <w:rsid w:val="003039FD"/>
    <w:rsid w:val="00303CCD"/>
    <w:rsid w:val="00303F6F"/>
    <w:rsid w:val="003049FB"/>
    <w:rsid w:val="00304A0B"/>
    <w:rsid w:val="00304B08"/>
    <w:rsid w:val="003054C9"/>
    <w:rsid w:val="003057C8"/>
    <w:rsid w:val="00305F85"/>
    <w:rsid w:val="003061CD"/>
    <w:rsid w:val="003067CD"/>
    <w:rsid w:val="003068DA"/>
    <w:rsid w:val="00307801"/>
    <w:rsid w:val="0030789A"/>
    <w:rsid w:val="00307BEC"/>
    <w:rsid w:val="00310C27"/>
    <w:rsid w:val="00310DD4"/>
    <w:rsid w:val="00310FB8"/>
    <w:rsid w:val="00311594"/>
    <w:rsid w:val="00311AB6"/>
    <w:rsid w:val="00311B2E"/>
    <w:rsid w:val="003125B2"/>
    <w:rsid w:val="0031384D"/>
    <w:rsid w:val="00313915"/>
    <w:rsid w:val="0031423D"/>
    <w:rsid w:val="003150EB"/>
    <w:rsid w:val="003153B6"/>
    <w:rsid w:val="003154F6"/>
    <w:rsid w:val="003159B8"/>
    <w:rsid w:val="00316A1C"/>
    <w:rsid w:val="00316DE7"/>
    <w:rsid w:val="0031735E"/>
    <w:rsid w:val="00317829"/>
    <w:rsid w:val="00317A77"/>
    <w:rsid w:val="003201EA"/>
    <w:rsid w:val="00320ADA"/>
    <w:rsid w:val="00320D56"/>
    <w:rsid w:val="00321103"/>
    <w:rsid w:val="0032124F"/>
    <w:rsid w:val="0032133D"/>
    <w:rsid w:val="00321646"/>
    <w:rsid w:val="00322282"/>
    <w:rsid w:val="003222CC"/>
    <w:rsid w:val="00322ABA"/>
    <w:rsid w:val="00322E4A"/>
    <w:rsid w:val="00323161"/>
    <w:rsid w:val="0032318C"/>
    <w:rsid w:val="00323F9A"/>
    <w:rsid w:val="0032453A"/>
    <w:rsid w:val="00324A75"/>
    <w:rsid w:val="00325A16"/>
    <w:rsid w:val="003260EE"/>
    <w:rsid w:val="003267ED"/>
    <w:rsid w:val="00326C48"/>
    <w:rsid w:val="0032701C"/>
    <w:rsid w:val="00327489"/>
    <w:rsid w:val="003274C9"/>
    <w:rsid w:val="0032764E"/>
    <w:rsid w:val="00327B1C"/>
    <w:rsid w:val="00327D45"/>
    <w:rsid w:val="00330CB9"/>
    <w:rsid w:val="003316A2"/>
    <w:rsid w:val="00332466"/>
    <w:rsid w:val="003333F3"/>
    <w:rsid w:val="00333D3D"/>
    <w:rsid w:val="00333DB8"/>
    <w:rsid w:val="0033436D"/>
    <w:rsid w:val="00334447"/>
    <w:rsid w:val="003350DF"/>
    <w:rsid w:val="003355E5"/>
    <w:rsid w:val="00335654"/>
    <w:rsid w:val="003359BC"/>
    <w:rsid w:val="0033649A"/>
    <w:rsid w:val="00336642"/>
    <w:rsid w:val="003366AE"/>
    <w:rsid w:val="00336D57"/>
    <w:rsid w:val="00337012"/>
    <w:rsid w:val="00337038"/>
    <w:rsid w:val="0033703C"/>
    <w:rsid w:val="003403CE"/>
    <w:rsid w:val="00340584"/>
    <w:rsid w:val="00340ADD"/>
    <w:rsid w:val="003412A9"/>
    <w:rsid w:val="0034130B"/>
    <w:rsid w:val="0034185C"/>
    <w:rsid w:val="00341C78"/>
    <w:rsid w:val="00341F6F"/>
    <w:rsid w:val="00342726"/>
    <w:rsid w:val="00342A3F"/>
    <w:rsid w:val="00342F15"/>
    <w:rsid w:val="00343D12"/>
    <w:rsid w:val="003440F7"/>
    <w:rsid w:val="00344226"/>
    <w:rsid w:val="003444E8"/>
    <w:rsid w:val="00346259"/>
    <w:rsid w:val="0034663C"/>
    <w:rsid w:val="00346EA6"/>
    <w:rsid w:val="003471C7"/>
    <w:rsid w:val="0034793E"/>
    <w:rsid w:val="00347A0F"/>
    <w:rsid w:val="00347F25"/>
    <w:rsid w:val="00347F88"/>
    <w:rsid w:val="00350257"/>
    <w:rsid w:val="003502DE"/>
    <w:rsid w:val="00350C94"/>
    <w:rsid w:val="003519AD"/>
    <w:rsid w:val="00351EFD"/>
    <w:rsid w:val="003527ED"/>
    <w:rsid w:val="003534B3"/>
    <w:rsid w:val="00354D9B"/>
    <w:rsid w:val="00354F05"/>
    <w:rsid w:val="003550A2"/>
    <w:rsid w:val="003554B2"/>
    <w:rsid w:val="00356572"/>
    <w:rsid w:val="00356709"/>
    <w:rsid w:val="00356BEF"/>
    <w:rsid w:val="00356E58"/>
    <w:rsid w:val="003605B7"/>
    <w:rsid w:val="003614DF"/>
    <w:rsid w:val="00361548"/>
    <w:rsid w:val="003615C9"/>
    <w:rsid w:val="003619BE"/>
    <w:rsid w:val="003620BE"/>
    <w:rsid w:val="003624F0"/>
    <w:rsid w:val="00363099"/>
    <w:rsid w:val="00364426"/>
    <w:rsid w:val="00364741"/>
    <w:rsid w:val="003648BF"/>
    <w:rsid w:val="00364C90"/>
    <w:rsid w:val="00364E50"/>
    <w:rsid w:val="00365499"/>
    <w:rsid w:val="00365653"/>
    <w:rsid w:val="003668A2"/>
    <w:rsid w:val="00366AE1"/>
    <w:rsid w:val="00366EBD"/>
    <w:rsid w:val="003675BF"/>
    <w:rsid w:val="0036767A"/>
    <w:rsid w:val="00367703"/>
    <w:rsid w:val="003701D3"/>
    <w:rsid w:val="00370B19"/>
    <w:rsid w:val="00370D4A"/>
    <w:rsid w:val="00370DBC"/>
    <w:rsid w:val="00371112"/>
    <w:rsid w:val="00371651"/>
    <w:rsid w:val="003718D2"/>
    <w:rsid w:val="00371E64"/>
    <w:rsid w:val="00373B84"/>
    <w:rsid w:val="00374466"/>
    <w:rsid w:val="00374762"/>
    <w:rsid w:val="003749D6"/>
    <w:rsid w:val="003755FD"/>
    <w:rsid w:val="00375D0B"/>
    <w:rsid w:val="003760BE"/>
    <w:rsid w:val="00376249"/>
    <w:rsid w:val="00376515"/>
    <w:rsid w:val="003765A0"/>
    <w:rsid w:val="00376736"/>
    <w:rsid w:val="003767CF"/>
    <w:rsid w:val="0037787B"/>
    <w:rsid w:val="003779C3"/>
    <w:rsid w:val="0038040B"/>
    <w:rsid w:val="00380ED9"/>
    <w:rsid w:val="003815EE"/>
    <w:rsid w:val="00381957"/>
    <w:rsid w:val="00381A5C"/>
    <w:rsid w:val="0038216E"/>
    <w:rsid w:val="00382242"/>
    <w:rsid w:val="003822C5"/>
    <w:rsid w:val="00382C44"/>
    <w:rsid w:val="00383185"/>
    <w:rsid w:val="003839B3"/>
    <w:rsid w:val="00383FD4"/>
    <w:rsid w:val="00384108"/>
    <w:rsid w:val="003843E9"/>
    <w:rsid w:val="00384CA7"/>
    <w:rsid w:val="00384CBC"/>
    <w:rsid w:val="00384D0F"/>
    <w:rsid w:val="00384D55"/>
    <w:rsid w:val="00385158"/>
    <w:rsid w:val="00385457"/>
    <w:rsid w:val="00385873"/>
    <w:rsid w:val="00385A39"/>
    <w:rsid w:val="00385AE8"/>
    <w:rsid w:val="00385B96"/>
    <w:rsid w:val="00386207"/>
    <w:rsid w:val="00386C8B"/>
    <w:rsid w:val="003871BF"/>
    <w:rsid w:val="003873B1"/>
    <w:rsid w:val="00387631"/>
    <w:rsid w:val="0038769E"/>
    <w:rsid w:val="00387A09"/>
    <w:rsid w:val="00387C58"/>
    <w:rsid w:val="00387E44"/>
    <w:rsid w:val="00390976"/>
    <w:rsid w:val="00391025"/>
    <w:rsid w:val="003915D2"/>
    <w:rsid w:val="003918F2"/>
    <w:rsid w:val="0039212F"/>
    <w:rsid w:val="00392499"/>
    <w:rsid w:val="0039283A"/>
    <w:rsid w:val="00393012"/>
    <w:rsid w:val="0039304A"/>
    <w:rsid w:val="00393C64"/>
    <w:rsid w:val="00393DC9"/>
    <w:rsid w:val="00393FBC"/>
    <w:rsid w:val="003940E9"/>
    <w:rsid w:val="003945BF"/>
    <w:rsid w:val="0039476E"/>
    <w:rsid w:val="00394CF7"/>
    <w:rsid w:val="003958AE"/>
    <w:rsid w:val="003961F3"/>
    <w:rsid w:val="00396487"/>
    <w:rsid w:val="0039689C"/>
    <w:rsid w:val="00396973"/>
    <w:rsid w:val="00397297"/>
    <w:rsid w:val="00397862"/>
    <w:rsid w:val="003978DD"/>
    <w:rsid w:val="003A00A6"/>
    <w:rsid w:val="003A0298"/>
    <w:rsid w:val="003A0819"/>
    <w:rsid w:val="003A09D1"/>
    <w:rsid w:val="003A0A05"/>
    <w:rsid w:val="003A2E10"/>
    <w:rsid w:val="003A3B1C"/>
    <w:rsid w:val="003A404F"/>
    <w:rsid w:val="003A4BF9"/>
    <w:rsid w:val="003A4F04"/>
    <w:rsid w:val="003A4F65"/>
    <w:rsid w:val="003A50E3"/>
    <w:rsid w:val="003A594E"/>
    <w:rsid w:val="003A5C79"/>
    <w:rsid w:val="003A5E4F"/>
    <w:rsid w:val="003A63E2"/>
    <w:rsid w:val="003A730B"/>
    <w:rsid w:val="003A75C8"/>
    <w:rsid w:val="003A76BF"/>
    <w:rsid w:val="003A7ECD"/>
    <w:rsid w:val="003B06FA"/>
    <w:rsid w:val="003B08C4"/>
    <w:rsid w:val="003B1A41"/>
    <w:rsid w:val="003B1B1D"/>
    <w:rsid w:val="003B1B89"/>
    <w:rsid w:val="003B1D4A"/>
    <w:rsid w:val="003B22D3"/>
    <w:rsid w:val="003B31C1"/>
    <w:rsid w:val="003B367E"/>
    <w:rsid w:val="003B44FF"/>
    <w:rsid w:val="003B4C27"/>
    <w:rsid w:val="003B4C61"/>
    <w:rsid w:val="003B4CB5"/>
    <w:rsid w:val="003B4D25"/>
    <w:rsid w:val="003B58BB"/>
    <w:rsid w:val="003B6472"/>
    <w:rsid w:val="003B69F9"/>
    <w:rsid w:val="003B6F23"/>
    <w:rsid w:val="003B7C34"/>
    <w:rsid w:val="003C03C9"/>
    <w:rsid w:val="003C0CC5"/>
    <w:rsid w:val="003C0E99"/>
    <w:rsid w:val="003C0EE9"/>
    <w:rsid w:val="003C107C"/>
    <w:rsid w:val="003C10C2"/>
    <w:rsid w:val="003C117C"/>
    <w:rsid w:val="003C1194"/>
    <w:rsid w:val="003C19D4"/>
    <w:rsid w:val="003C239C"/>
    <w:rsid w:val="003C2907"/>
    <w:rsid w:val="003C3679"/>
    <w:rsid w:val="003C398C"/>
    <w:rsid w:val="003C3EE9"/>
    <w:rsid w:val="003C4946"/>
    <w:rsid w:val="003C4A4D"/>
    <w:rsid w:val="003C4AF8"/>
    <w:rsid w:val="003C5258"/>
    <w:rsid w:val="003C537C"/>
    <w:rsid w:val="003C5A8D"/>
    <w:rsid w:val="003C62DE"/>
    <w:rsid w:val="003C67D6"/>
    <w:rsid w:val="003C73A0"/>
    <w:rsid w:val="003C7435"/>
    <w:rsid w:val="003C7DB8"/>
    <w:rsid w:val="003D03B0"/>
    <w:rsid w:val="003D0CD3"/>
    <w:rsid w:val="003D0CEB"/>
    <w:rsid w:val="003D1134"/>
    <w:rsid w:val="003D156F"/>
    <w:rsid w:val="003D1BC9"/>
    <w:rsid w:val="003D3FB8"/>
    <w:rsid w:val="003D3FDE"/>
    <w:rsid w:val="003D401A"/>
    <w:rsid w:val="003D46D8"/>
    <w:rsid w:val="003D4740"/>
    <w:rsid w:val="003D4CC4"/>
    <w:rsid w:val="003D551B"/>
    <w:rsid w:val="003D5892"/>
    <w:rsid w:val="003D6050"/>
    <w:rsid w:val="003D648E"/>
    <w:rsid w:val="003D686B"/>
    <w:rsid w:val="003D6C68"/>
    <w:rsid w:val="003D7216"/>
    <w:rsid w:val="003D7511"/>
    <w:rsid w:val="003E029D"/>
    <w:rsid w:val="003E0751"/>
    <w:rsid w:val="003E08BC"/>
    <w:rsid w:val="003E099E"/>
    <w:rsid w:val="003E2FF9"/>
    <w:rsid w:val="003E3692"/>
    <w:rsid w:val="003E40CD"/>
    <w:rsid w:val="003E4197"/>
    <w:rsid w:val="003E4418"/>
    <w:rsid w:val="003E4630"/>
    <w:rsid w:val="003E523A"/>
    <w:rsid w:val="003E5378"/>
    <w:rsid w:val="003E5494"/>
    <w:rsid w:val="003E5562"/>
    <w:rsid w:val="003E5695"/>
    <w:rsid w:val="003E573A"/>
    <w:rsid w:val="003E5AAB"/>
    <w:rsid w:val="003E5F3B"/>
    <w:rsid w:val="003E74E5"/>
    <w:rsid w:val="003E7610"/>
    <w:rsid w:val="003E7DF4"/>
    <w:rsid w:val="003E7DF7"/>
    <w:rsid w:val="003F0496"/>
    <w:rsid w:val="003F04D3"/>
    <w:rsid w:val="003F0671"/>
    <w:rsid w:val="003F0CAA"/>
    <w:rsid w:val="003F18AD"/>
    <w:rsid w:val="003F19A0"/>
    <w:rsid w:val="003F1DF7"/>
    <w:rsid w:val="003F1E50"/>
    <w:rsid w:val="003F21F5"/>
    <w:rsid w:val="003F2378"/>
    <w:rsid w:val="003F251C"/>
    <w:rsid w:val="003F2A96"/>
    <w:rsid w:val="003F39D1"/>
    <w:rsid w:val="003F3DC6"/>
    <w:rsid w:val="003F4330"/>
    <w:rsid w:val="003F4808"/>
    <w:rsid w:val="003F4E7E"/>
    <w:rsid w:val="003F50C6"/>
    <w:rsid w:val="003F5268"/>
    <w:rsid w:val="003F5770"/>
    <w:rsid w:val="003F5B0C"/>
    <w:rsid w:val="003F6012"/>
    <w:rsid w:val="003F687C"/>
    <w:rsid w:val="003F6880"/>
    <w:rsid w:val="003F6BBC"/>
    <w:rsid w:val="003F6EFE"/>
    <w:rsid w:val="003F7670"/>
    <w:rsid w:val="003F7EDF"/>
    <w:rsid w:val="0040031F"/>
    <w:rsid w:val="00401C11"/>
    <w:rsid w:val="00401C2F"/>
    <w:rsid w:val="00401C6C"/>
    <w:rsid w:val="00401DDB"/>
    <w:rsid w:val="0040229A"/>
    <w:rsid w:val="00402A22"/>
    <w:rsid w:val="0040316F"/>
    <w:rsid w:val="004037FB"/>
    <w:rsid w:val="00403993"/>
    <w:rsid w:val="00403EB3"/>
    <w:rsid w:val="00404EBB"/>
    <w:rsid w:val="00405537"/>
    <w:rsid w:val="0040581E"/>
    <w:rsid w:val="00405FAA"/>
    <w:rsid w:val="004060A6"/>
    <w:rsid w:val="004060D1"/>
    <w:rsid w:val="00406516"/>
    <w:rsid w:val="00406586"/>
    <w:rsid w:val="004068EB"/>
    <w:rsid w:val="00406C5E"/>
    <w:rsid w:val="00406DF1"/>
    <w:rsid w:val="00406F21"/>
    <w:rsid w:val="0040797A"/>
    <w:rsid w:val="00407CE6"/>
    <w:rsid w:val="004101CF"/>
    <w:rsid w:val="00410C2F"/>
    <w:rsid w:val="0041110C"/>
    <w:rsid w:val="0041117F"/>
    <w:rsid w:val="0041129B"/>
    <w:rsid w:val="0041165E"/>
    <w:rsid w:val="00411D2E"/>
    <w:rsid w:val="00411FCC"/>
    <w:rsid w:val="004125DA"/>
    <w:rsid w:val="004127C1"/>
    <w:rsid w:val="00412C8C"/>
    <w:rsid w:val="00413577"/>
    <w:rsid w:val="00413784"/>
    <w:rsid w:val="004139CC"/>
    <w:rsid w:val="0041415F"/>
    <w:rsid w:val="004141D7"/>
    <w:rsid w:val="00414D63"/>
    <w:rsid w:val="00415405"/>
    <w:rsid w:val="0041552C"/>
    <w:rsid w:val="00415715"/>
    <w:rsid w:val="00415723"/>
    <w:rsid w:val="0041578D"/>
    <w:rsid w:val="00415A0B"/>
    <w:rsid w:val="00415A43"/>
    <w:rsid w:val="00416A8B"/>
    <w:rsid w:val="00417EBA"/>
    <w:rsid w:val="00417F54"/>
    <w:rsid w:val="004201B6"/>
    <w:rsid w:val="004208FA"/>
    <w:rsid w:val="0042159B"/>
    <w:rsid w:val="00421646"/>
    <w:rsid w:val="00422CEB"/>
    <w:rsid w:val="00422F16"/>
    <w:rsid w:val="00424049"/>
    <w:rsid w:val="00424512"/>
    <w:rsid w:val="00424BC7"/>
    <w:rsid w:val="004261AD"/>
    <w:rsid w:val="004265C2"/>
    <w:rsid w:val="00426686"/>
    <w:rsid w:val="0042683C"/>
    <w:rsid w:val="00426EE7"/>
    <w:rsid w:val="0042751E"/>
    <w:rsid w:val="00427636"/>
    <w:rsid w:val="004277CF"/>
    <w:rsid w:val="0043146F"/>
    <w:rsid w:val="00431541"/>
    <w:rsid w:val="00431902"/>
    <w:rsid w:val="0043198B"/>
    <w:rsid w:val="00431E0C"/>
    <w:rsid w:val="00432094"/>
    <w:rsid w:val="00432465"/>
    <w:rsid w:val="0043268F"/>
    <w:rsid w:val="00432B57"/>
    <w:rsid w:val="00432FB7"/>
    <w:rsid w:val="004333F1"/>
    <w:rsid w:val="00433A87"/>
    <w:rsid w:val="00433AAC"/>
    <w:rsid w:val="00433B08"/>
    <w:rsid w:val="00433E2D"/>
    <w:rsid w:val="004341BF"/>
    <w:rsid w:val="00434A09"/>
    <w:rsid w:val="0043505C"/>
    <w:rsid w:val="00435116"/>
    <w:rsid w:val="00435986"/>
    <w:rsid w:val="00435A2E"/>
    <w:rsid w:val="00435B95"/>
    <w:rsid w:val="004367F8"/>
    <w:rsid w:val="00437173"/>
    <w:rsid w:val="0043754E"/>
    <w:rsid w:val="00437D21"/>
    <w:rsid w:val="0044012C"/>
    <w:rsid w:val="00440E9B"/>
    <w:rsid w:val="004412C6"/>
    <w:rsid w:val="00441ACB"/>
    <w:rsid w:val="004422CA"/>
    <w:rsid w:val="00442545"/>
    <w:rsid w:val="004427D9"/>
    <w:rsid w:val="00442880"/>
    <w:rsid w:val="00442F3A"/>
    <w:rsid w:val="004436E1"/>
    <w:rsid w:val="00443935"/>
    <w:rsid w:val="0044397C"/>
    <w:rsid w:val="00443D26"/>
    <w:rsid w:val="0044411A"/>
    <w:rsid w:val="004441E3"/>
    <w:rsid w:val="00444586"/>
    <w:rsid w:val="0044464E"/>
    <w:rsid w:val="00444CE7"/>
    <w:rsid w:val="00445341"/>
    <w:rsid w:val="00445433"/>
    <w:rsid w:val="004456AF"/>
    <w:rsid w:val="00445EE1"/>
    <w:rsid w:val="00446DCC"/>
    <w:rsid w:val="0044730D"/>
    <w:rsid w:val="00447347"/>
    <w:rsid w:val="00447762"/>
    <w:rsid w:val="00447FB5"/>
    <w:rsid w:val="00450853"/>
    <w:rsid w:val="0045128A"/>
    <w:rsid w:val="00452556"/>
    <w:rsid w:val="004529EA"/>
    <w:rsid w:val="00452C56"/>
    <w:rsid w:val="00452F39"/>
    <w:rsid w:val="0045368F"/>
    <w:rsid w:val="00453BD4"/>
    <w:rsid w:val="00453D5E"/>
    <w:rsid w:val="00453E7D"/>
    <w:rsid w:val="00454405"/>
    <w:rsid w:val="00454E1D"/>
    <w:rsid w:val="00455193"/>
    <w:rsid w:val="00455967"/>
    <w:rsid w:val="00455BE3"/>
    <w:rsid w:val="004568A1"/>
    <w:rsid w:val="00456A78"/>
    <w:rsid w:val="00456ACE"/>
    <w:rsid w:val="00456F72"/>
    <w:rsid w:val="004573E6"/>
    <w:rsid w:val="00457696"/>
    <w:rsid w:val="00457706"/>
    <w:rsid w:val="00457965"/>
    <w:rsid w:val="00457D14"/>
    <w:rsid w:val="00457D95"/>
    <w:rsid w:val="004605A5"/>
    <w:rsid w:val="00460AA0"/>
    <w:rsid w:val="00460B5E"/>
    <w:rsid w:val="0046101C"/>
    <w:rsid w:val="0046104C"/>
    <w:rsid w:val="00461A9D"/>
    <w:rsid w:val="004629F1"/>
    <w:rsid w:val="00462D45"/>
    <w:rsid w:val="00462EF5"/>
    <w:rsid w:val="004633EA"/>
    <w:rsid w:val="004633F1"/>
    <w:rsid w:val="00463E59"/>
    <w:rsid w:val="00463FDC"/>
    <w:rsid w:val="00464590"/>
    <w:rsid w:val="00464D40"/>
    <w:rsid w:val="004653F3"/>
    <w:rsid w:val="0046567D"/>
    <w:rsid w:val="00465E1E"/>
    <w:rsid w:val="00466343"/>
    <w:rsid w:val="00466827"/>
    <w:rsid w:val="00466EB1"/>
    <w:rsid w:val="00467025"/>
    <w:rsid w:val="00467045"/>
    <w:rsid w:val="00467558"/>
    <w:rsid w:val="00467CF6"/>
    <w:rsid w:val="00470F4A"/>
    <w:rsid w:val="004710CA"/>
    <w:rsid w:val="00471835"/>
    <w:rsid w:val="004718B7"/>
    <w:rsid w:val="00471DF5"/>
    <w:rsid w:val="004720F0"/>
    <w:rsid w:val="00472AD9"/>
    <w:rsid w:val="00472B66"/>
    <w:rsid w:val="00472DCD"/>
    <w:rsid w:val="0047376F"/>
    <w:rsid w:val="00474A18"/>
    <w:rsid w:val="00474B83"/>
    <w:rsid w:val="00474F1F"/>
    <w:rsid w:val="00474F80"/>
    <w:rsid w:val="00476492"/>
    <w:rsid w:val="00476DB1"/>
    <w:rsid w:val="00477A5B"/>
    <w:rsid w:val="00477D66"/>
    <w:rsid w:val="00477FE3"/>
    <w:rsid w:val="00480038"/>
    <w:rsid w:val="00481503"/>
    <w:rsid w:val="00481892"/>
    <w:rsid w:val="00481C4E"/>
    <w:rsid w:val="0048237D"/>
    <w:rsid w:val="004829C2"/>
    <w:rsid w:val="00482A1C"/>
    <w:rsid w:val="00483CC9"/>
    <w:rsid w:val="004840A3"/>
    <w:rsid w:val="004850A1"/>
    <w:rsid w:val="00485193"/>
    <w:rsid w:val="004859AF"/>
    <w:rsid w:val="00485BB2"/>
    <w:rsid w:val="00487318"/>
    <w:rsid w:val="00487399"/>
    <w:rsid w:val="0048744B"/>
    <w:rsid w:val="00487933"/>
    <w:rsid w:val="00490084"/>
    <w:rsid w:val="00490559"/>
    <w:rsid w:val="0049083C"/>
    <w:rsid w:val="00490A58"/>
    <w:rsid w:val="00490A5A"/>
    <w:rsid w:val="004912FD"/>
    <w:rsid w:val="0049174E"/>
    <w:rsid w:val="00492559"/>
    <w:rsid w:val="00492CA5"/>
    <w:rsid w:val="004933E8"/>
    <w:rsid w:val="004937FA"/>
    <w:rsid w:val="0049392B"/>
    <w:rsid w:val="004943BF"/>
    <w:rsid w:val="0049460D"/>
    <w:rsid w:val="00495169"/>
    <w:rsid w:val="00495299"/>
    <w:rsid w:val="00495C2E"/>
    <w:rsid w:val="00495CBE"/>
    <w:rsid w:val="00495DBF"/>
    <w:rsid w:val="004960A4"/>
    <w:rsid w:val="00496C36"/>
    <w:rsid w:val="00496C75"/>
    <w:rsid w:val="004971AA"/>
    <w:rsid w:val="004973A5"/>
    <w:rsid w:val="00497713"/>
    <w:rsid w:val="00497D5A"/>
    <w:rsid w:val="00497F98"/>
    <w:rsid w:val="004A0135"/>
    <w:rsid w:val="004A0BB0"/>
    <w:rsid w:val="004A133A"/>
    <w:rsid w:val="004A15FA"/>
    <w:rsid w:val="004A19ED"/>
    <w:rsid w:val="004A1B5B"/>
    <w:rsid w:val="004A20C1"/>
    <w:rsid w:val="004A266A"/>
    <w:rsid w:val="004A3C5D"/>
    <w:rsid w:val="004A4244"/>
    <w:rsid w:val="004A469D"/>
    <w:rsid w:val="004A4A29"/>
    <w:rsid w:val="004A5787"/>
    <w:rsid w:val="004A64E2"/>
    <w:rsid w:val="004A653C"/>
    <w:rsid w:val="004A74DC"/>
    <w:rsid w:val="004A79FC"/>
    <w:rsid w:val="004B0F83"/>
    <w:rsid w:val="004B0F92"/>
    <w:rsid w:val="004B12FB"/>
    <w:rsid w:val="004B1533"/>
    <w:rsid w:val="004B1C22"/>
    <w:rsid w:val="004B2240"/>
    <w:rsid w:val="004B29A0"/>
    <w:rsid w:val="004B2EED"/>
    <w:rsid w:val="004B30FC"/>
    <w:rsid w:val="004B3773"/>
    <w:rsid w:val="004B3EC3"/>
    <w:rsid w:val="004B423A"/>
    <w:rsid w:val="004B4258"/>
    <w:rsid w:val="004B4413"/>
    <w:rsid w:val="004B452D"/>
    <w:rsid w:val="004B5290"/>
    <w:rsid w:val="004B596D"/>
    <w:rsid w:val="004B63E8"/>
    <w:rsid w:val="004B6A6B"/>
    <w:rsid w:val="004B7006"/>
    <w:rsid w:val="004B7048"/>
    <w:rsid w:val="004B7166"/>
    <w:rsid w:val="004B7CC5"/>
    <w:rsid w:val="004B7E49"/>
    <w:rsid w:val="004C0983"/>
    <w:rsid w:val="004C0D27"/>
    <w:rsid w:val="004C116D"/>
    <w:rsid w:val="004C1448"/>
    <w:rsid w:val="004C172F"/>
    <w:rsid w:val="004C1735"/>
    <w:rsid w:val="004C18DE"/>
    <w:rsid w:val="004C19F3"/>
    <w:rsid w:val="004C1E48"/>
    <w:rsid w:val="004C22F4"/>
    <w:rsid w:val="004C24A0"/>
    <w:rsid w:val="004C251E"/>
    <w:rsid w:val="004C2747"/>
    <w:rsid w:val="004C279B"/>
    <w:rsid w:val="004C2904"/>
    <w:rsid w:val="004C376B"/>
    <w:rsid w:val="004C46DB"/>
    <w:rsid w:val="004C4A5C"/>
    <w:rsid w:val="004C5335"/>
    <w:rsid w:val="004C57C0"/>
    <w:rsid w:val="004C631C"/>
    <w:rsid w:val="004C6A71"/>
    <w:rsid w:val="004C75BF"/>
    <w:rsid w:val="004C7B90"/>
    <w:rsid w:val="004C7D79"/>
    <w:rsid w:val="004D0598"/>
    <w:rsid w:val="004D0A49"/>
    <w:rsid w:val="004D0CA3"/>
    <w:rsid w:val="004D1157"/>
    <w:rsid w:val="004D19AD"/>
    <w:rsid w:val="004D1A00"/>
    <w:rsid w:val="004D1B58"/>
    <w:rsid w:val="004D1E4C"/>
    <w:rsid w:val="004D2089"/>
    <w:rsid w:val="004D2B96"/>
    <w:rsid w:val="004D2BD4"/>
    <w:rsid w:val="004D2BEC"/>
    <w:rsid w:val="004D2C0C"/>
    <w:rsid w:val="004D35D3"/>
    <w:rsid w:val="004D39A7"/>
    <w:rsid w:val="004D3A62"/>
    <w:rsid w:val="004D3B88"/>
    <w:rsid w:val="004D3B9F"/>
    <w:rsid w:val="004D43E2"/>
    <w:rsid w:val="004D4C15"/>
    <w:rsid w:val="004D4EDE"/>
    <w:rsid w:val="004D5D4E"/>
    <w:rsid w:val="004D62C6"/>
    <w:rsid w:val="004D6550"/>
    <w:rsid w:val="004D66C9"/>
    <w:rsid w:val="004D71F0"/>
    <w:rsid w:val="004D7725"/>
    <w:rsid w:val="004D79FF"/>
    <w:rsid w:val="004D7E83"/>
    <w:rsid w:val="004E00D7"/>
    <w:rsid w:val="004E026D"/>
    <w:rsid w:val="004E048C"/>
    <w:rsid w:val="004E09C3"/>
    <w:rsid w:val="004E0B12"/>
    <w:rsid w:val="004E1195"/>
    <w:rsid w:val="004E27C2"/>
    <w:rsid w:val="004E28DD"/>
    <w:rsid w:val="004E28FC"/>
    <w:rsid w:val="004E2B63"/>
    <w:rsid w:val="004E2BF1"/>
    <w:rsid w:val="004E365B"/>
    <w:rsid w:val="004E3A71"/>
    <w:rsid w:val="004E3AC5"/>
    <w:rsid w:val="004E3E0E"/>
    <w:rsid w:val="004E4068"/>
    <w:rsid w:val="004E40DE"/>
    <w:rsid w:val="004E5023"/>
    <w:rsid w:val="004E57B4"/>
    <w:rsid w:val="004E5C35"/>
    <w:rsid w:val="004E6029"/>
    <w:rsid w:val="004E659B"/>
    <w:rsid w:val="004E6743"/>
    <w:rsid w:val="004E6BEC"/>
    <w:rsid w:val="004E6FC0"/>
    <w:rsid w:val="004E731F"/>
    <w:rsid w:val="004E79D8"/>
    <w:rsid w:val="004E7CCD"/>
    <w:rsid w:val="004E7E10"/>
    <w:rsid w:val="004F01A6"/>
    <w:rsid w:val="004F01C7"/>
    <w:rsid w:val="004F0479"/>
    <w:rsid w:val="004F1446"/>
    <w:rsid w:val="004F1C1D"/>
    <w:rsid w:val="004F225D"/>
    <w:rsid w:val="004F250C"/>
    <w:rsid w:val="004F2721"/>
    <w:rsid w:val="004F2D35"/>
    <w:rsid w:val="004F2D51"/>
    <w:rsid w:val="004F3886"/>
    <w:rsid w:val="004F3D0A"/>
    <w:rsid w:val="004F4186"/>
    <w:rsid w:val="004F41C4"/>
    <w:rsid w:val="004F43B7"/>
    <w:rsid w:val="004F43FE"/>
    <w:rsid w:val="004F4A3A"/>
    <w:rsid w:val="004F4A60"/>
    <w:rsid w:val="004F4D15"/>
    <w:rsid w:val="004F4F57"/>
    <w:rsid w:val="004F50C5"/>
    <w:rsid w:val="004F50E2"/>
    <w:rsid w:val="004F577F"/>
    <w:rsid w:val="004F66CC"/>
    <w:rsid w:val="004F6D9C"/>
    <w:rsid w:val="004F6FC6"/>
    <w:rsid w:val="004F7193"/>
    <w:rsid w:val="004F7296"/>
    <w:rsid w:val="004F77A7"/>
    <w:rsid w:val="004F7B12"/>
    <w:rsid w:val="004F7F46"/>
    <w:rsid w:val="00500299"/>
    <w:rsid w:val="00500812"/>
    <w:rsid w:val="00501070"/>
    <w:rsid w:val="00501BFB"/>
    <w:rsid w:val="005029AD"/>
    <w:rsid w:val="0050346A"/>
    <w:rsid w:val="0050381C"/>
    <w:rsid w:val="005038B6"/>
    <w:rsid w:val="00504332"/>
    <w:rsid w:val="00504DDE"/>
    <w:rsid w:val="00504F3E"/>
    <w:rsid w:val="00505388"/>
    <w:rsid w:val="00505625"/>
    <w:rsid w:val="005056BF"/>
    <w:rsid w:val="005058B4"/>
    <w:rsid w:val="00505F70"/>
    <w:rsid w:val="005062D1"/>
    <w:rsid w:val="005064F7"/>
    <w:rsid w:val="0050650B"/>
    <w:rsid w:val="00507155"/>
    <w:rsid w:val="00507943"/>
    <w:rsid w:val="00507FB2"/>
    <w:rsid w:val="005109C1"/>
    <w:rsid w:val="00510B58"/>
    <w:rsid w:val="00510C80"/>
    <w:rsid w:val="00511626"/>
    <w:rsid w:val="00511791"/>
    <w:rsid w:val="0051196D"/>
    <w:rsid w:val="00512893"/>
    <w:rsid w:val="00512AD5"/>
    <w:rsid w:val="0051347D"/>
    <w:rsid w:val="00513AC8"/>
    <w:rsid w:val="00514444"/>
    <w:rsid w:val="005148B4"/>
    <w:rsid w:val="00514B15"/>
    <w:rsid w:val="00514D5F"/>
    <w:rsid w:val="00515EBB"/>
    <w:rsid w:val="00516096"/>
    <w:rsid w:val="00516118"/>
    <w:rsid w:val="005167B3"/>
    <w:rsid w:val="0051775A"/>
    <w:rsid w:val="00517798"/>
    <w:rsid w:val="00517AAA"/>
    <w:rsid w:val="00517FA8"/>
    <w:rsid w:val="00520251"/>
    <w:rsid w:val="005209ED"/>
    <w:rsid w:val="00520DCA"/>
    <w:rsid w:val="00521845"/>
    <w:rsid w:val="00521A19"/>
    <w:rsid w:val="0052284F"/>
    <w:rsid w:val="00522F38"/>
    <w:rsid w:val="005232A0"/>
    <w:rsid w:val="00523EBA"/>
    <w:rsid w:val="00523F65"/>
    <w:rsid w:val="005245C9"/>
    <w:rsid w:val="005246BA"/>
    <w:rsid w:val="00524756"/>
    <w:rsid w:val="00524771"/>
    <w:rsid w:val="00524A1C"/>
    <w:rsid w:val="00525063"/>
    <w:rsid w:val="00525149"/>
    <w:rsid w:val="005255C9"/>
    <w:rsid w:val="00525675"/>
    <w:rsid w:val="00526877"/>
    <w:rsid w:val="005268AF"/>
    <w:rsid w:val="005269F7"/>
    <w:rsid w:val="0052792B"/>
    <w:rsid w:val="00527B4E"/>
    <w:rsid w:val="00527E6E"/>
    <w:rsid w:val="005300ED"/>
    <w:rsid w:val="005305C2"/>
    <w:rsid w:val="005306D6"/>
    <w:rsid w:val="00531452"/>
    <w:rsid w:val="005314E0"/>
    <w:rsid w:val="005316DE"/>
    <w:rsid w:val="00531B77"/>
    <w:rsid w:val="00531CA4"/>
    <w:rsid w:val="00531DBC"/>
    <w:rsid w:val="005322C0"/>
    <w:rsid w:val="00532D12"/>
    <w:rsid w:val="005333FE"/>
    <w:rsid w:val="0053371C"/>
    <w:rsid w:val="00533815"/>
    <w:rsid w:val="00533CA8"/>
    <w:rsid w:val="00533CB3"/>
    <w:rsid w:val="00533DDB"/>
    <w:rsid w:val="00534696"/>
    <w:rsid w:val="00534F35"/>
    <w:rsid w:val="00535EB0"/>
    <w:rsid w:val="00535FA0"/>
    <w:rsid w:val="0053603A"/>
    <w:rsid w:val="00536963"/>
    <w:rsid w:val="005375C5"/>
    <w:rsid w:val="00537A2C"/>
    <w:rsid w:val="00537E83"/>
    <w:rsid w:val="00540826"/>
    <w:rsid w:val="00541636"/>
    <w:rsid w:val="00541ACE"/>
    <w:rsid w:val="0054203F"/>
    <w:rsid w:val="005420E9"/>
    <w:rsid w:val="005425C6"/>
    <w:rsid w:val="005429CA"/>
    <w:rsid w:val="00542D01"/>
    <w:rsid w:val="00542E28"/>
    <w:rsid w:val="005431AD"/>
    <w:rsid w:val="00543665"/>
    <w:rsid w:val="00543B25"/>
    <w:rsid w:val="00543E72"/>
    <w:rsid w:val="005440D7"/>
    <w:rsid w:val="005441D4"/>
    <w:rsid w:val="00544B69"/>
    <w:rsid w:val="00545150"/>
    <w:rsid w:val="00545A31"/>
    <w:rsid w:val="00545C7A"/>
    <w:rsid w:val="00546AFE"/>
    <w:rsid w:val="00546BF4"/>
    <w:rsid w:val="00547BBD"/>
    <w:rsid w:val="00547CCB"/>
    <w:rsid w:val="00550402"/>
    <w:rsid w:val="00550515"/>
    <w:rsid w:val="005506F1"/>
    <w:rsid w:val="0055174F"/>
    <w:rsid w:val="0055191D"/>
    <w:rsid w:val="00551BA6"/>
    <w:rsid w:val="00551EB4"/>
    <w:rsid w:val="00551F26"/>
    <w:rsid w:val="005527A7"/>
    <w:rsid w:val="00552A49"/>
    <w:rsid w:val="005536C7"/>
    <w:rsid w:val="00553936"/>
    <w:rsid w:val="00553967"/>
    <w:rsid w:val="00553F14"/>
    <w:rsid w:val="00553FD7"/>
    <w:rsid w:val="005545C0"/>
    <w:rsid w:val="00554D04"/>
    <w:rsid w:val="00554D77"/>
    <w:rsid w:val="00555028"/>
    <w:rsid w:val="00555FCE"/>
    <w:rsid w:val="00557A86"/>
    <w:rsid w:val="0056081B"/>
    <w:rsid w:val="00560C62"/>
    <w:rsid w:val="00560E96"/>
    <w:rsid w:val="00561CF5"/>
    <w:rsid w:val="0056274B"/>
    <w:rsid w:val="00562759"/>
    <w:rsid w:val="0056319D"/>
    <w:rsid w:val="00563420"/>
    <w:rsid w:val="00563B55"/>
    <w:rsid w:val="00564A77"/>
    <w:rsid w:val="00564D7C"/>
    <w:rsid w:val="00564FC6"/>
    <w:rsid w:val="00565759"/>
    <w:rsid w:val="005663D3"/>
    <w:rsid w:val="0056668A"/>
    <w:rsid w:val="0056674F"/>
    <w:rsid w:val="00566D27"/>
    <w:rsid w:val="0056778E"/>
    <w:rsid w:val="00567A81"/>
    <w:rsid w:val="005700B9"/>
    <w:rsid w:val="005703EB"/>
    <w:rsid w:val="00570A20"/>
    <w:rsid w:val="00571590"/>
    <w:rsid w:val="00571F89"/>
    <w:rsid w:val="00572A70"/>
    <w:rsid w:val="00573173"/>
    <w:rsid w:val="00573BF8"/>
    <w:rsid w:val="00573E12"/>
    <w:rsid w:val="0057531D"/>
    <w:rsid w:val="00575902"/>
    <w:rsid w:val="00576152"/>
    <w:rsid w:val="005769D0"/>
    <w:rsid w:val="00576B1C"/>
    <w:rsid w:val="0057745F"/>
    <w:rsid w:val="00577B54"/>
    <w:rsid w:val="00577BB5"/>
    <w:rsid w:val="00577DC1"/>
    <w:rsid w:val="005805F9"/>
    <w:rsid w:val="00580797"/>
    <w:rsid w:val="00580A71"/>
    <w:rsid w:val="00580E6E"/>
    <w:rsid w:val="0058101B"/>
    <w:rsid w:val="00581220"/>
    <w:rsid w:val="0058218C"/>
    <w:rsid w:val="00582E83"/>
    <w:rsid w:val="00583021"/>
    <w:rsid w:val="005830F4"/>
    <w:rsid w:val="005834B4"/>
    <w:rsid w:val="0058375A"/>
    <w:rsid w:val="00583CB8"/>
    <w:rsid w:val="00583EC2"/>
    <w:rsid w:val="00584334"/>
    <w:rsid w:val="00584733"/>
    <w:rsid w:val="005848E4"/>
    <w:rsid w:val="00585040"/>
    <w:rsid w:val="00585454"/>
    <w:rsid w:val="00585EA4"/>
    <w:rsid w:val="00586235"/>
    <w:rsid w:val="00586519"/>
    <w:rsid w:val="00586688"/>
    <w:rsid w:val="005870BE"/>
    <w:rsid w:val="00587AD5"/>
    <w:rsid w:val="00587F90"/>
    <w:rsid w:val="005902D6"/>
    <w:rsid w:val="005904E3"/>
    <w:rsid w:val="0059065A"/>
    <w:rsid w:val="00590766"/>
    <w:rsid w:val="00590C58"/>
    <w:rsid w:val="005915E9"/>
    <w:rsid w:val="005919F6"/>
    <w:rsid w:val="00591CFE"/>
    <w:rsid w:val="00591D16"/>
    <w:rsid w:val="00592B69"/>
    <w:rsid w:val="00592DAB"/>
    <w:rsid w:val="005930E1"/>
    <w:rsid w:val="00593615"/>
    <w:rsid w:val="00594E28"/>
    <w:rsid w:val="005955BB"/>
    <w:rsid w:val="00596073"/>
    <w:rsid w:val="00596C47"/>
    <w:rsid w:val="0059712C"/>
    <w:rsid w:val="005972B3"/>
    <w:rsid w:val="005973CF"/>
    <w:rsid w:val="00597AAD"/>
    <w:rsid w:val="00597BE3"/>
    <w:rsid w:val="005A0214"/>
    <w:rsid w:val="005A2852"/>
    <w:rsid w:val="005A2A49"/>
    <w:rsid w:val="005A2AC4"/>
    <w:rsid w:val="005A2C6F"/>
    <w:rsid w:val="005A3248"/>
    <w:rsid w:val="005A34FA"/>
    <w:rsid w:val="005A3520"/>
    <w:rsid w:val="005A3948"/>
    <w:rsid w:val="005A40A8"/>
    <w:rsid w:val="005A5231"/>
    <w:rsid w:val="005A5271"/>
    <w:rsid w:val="005A5707"/>
    <w:rsid w:val="005A5E23"/>
    <w:rsid w:val="005A5F77"/>
    <w:rsid w:val="005A61B3"/>
    <w:rsid w:val="005A725F"/>
    <w:rsid w:val="005A7AA5"/>
    <w:rsid w:val="005A7C96"/>
    <w:rsid w:val="005B0971"/>
    <w:rsid w:val="005B0EEA"/>
    <w:rsid w:val="005B18AB"/>
    <w:rsid w:val="005B1F95"/>
    <w:rsid w:val="005B354D"/>
    <w:rsid w:val="005B3620"/>
    <w:rsid w:val="005B3A65"/>
    <w:rsid w:val="005B3D77"/>
    <w:rsid w:val="005B429C"/>
    <w:rsid w:val="005B4473"/>
    <w:rsid w:val="005B50AD"/>
    <w:rsid w:val="005B5182"/>
    <w:rsid w:val="005B521C"/>
    <w:rsid w:val="005B5296"/>
    <w:rsid w:val="005B5E82"/>
    <w:rsid w:val="005B6229"/>
    <w:rsid w:val="005B7194"/>
    <w:rsid w:val="005B7960"/>
    <w:rsid w:val="005C0AFC"/>
    <w:rsid w:val="005C0C07"/>
    <w:rsid w:val="005C0ED5"/>
    <w:rsid w:val="005C1146"/>
    <w:rsid w:val="005C1F8E"/>
    <w:rsid w:val="005C2341"/>
    <w:rsid w:val="005C2CA4"/>
    <w:rsid w:val="005C3598"/>
    <w:rsid w:val="005C3F44"/>
    <w:rsid w:val="005C4798"/>
    <w:rsid w:val="005C47E6"/>
    <w:rsid w:val="005C5426"/>
    <w:rsid w:val="005C5433"/>
    <w:rsid w:val="005C6819"/>
    <w:rsid w:val="005C68B7"/>
    <w:rsid w:val="005C6E0E"/>
    <w:rsid w:val="005C6FE9"/>
    <w:rsid w:val="005C786E"/>
    <w:rsid w:val="005C7E84"/>
    <w:rsid w:val="005C7FF1"/>
    <w:rsid w:val="005D01D7"/>
    <w:rsid w:val="005D0261"/>
    <w:rsid w:val="005D03B6"/>
    <w:rsid w:val="005D046A"/>
    <w:rsid w:val="005D0DA0"/>
    <w:rsid w:val="005D17AC"/>
    <w:rsid w:val="005D3ACE"/>
    <w:rsid w:val="005D48E0"/>
    <w:rsid w:val="005D4DDC"/>
    <w:rsid w:val="005D5641"/>
    <w:rsid w:val="005D565E"/>
    <w:rsid w:val="005D62C5"/>
    <w:rsid w:val="005D66D8"/>
    <w:rsid w:val="005D6A33"/>
    <w:rsid w:val="005D7550"/>
    <w:rsid w:val="005D7C7E"/>
    <w:rsid w:val="005E00D5"/>
    <w:rsid w:val="005E0B70"/>
    <w:rsid w:val="005E0BD8"/>
    <w:rsid w:val="005E19A0"/>
    <w:rsid w:val="005E3D35"/>
    <w:rsid w:val="005E421A"/>
    <w:rsid w:val="005E4352"/>
    <w:rsid w:val="005E4803"/>
    <w:rsid w:val="005E4AA2"/>
    <w:rsid w:val="005E5B33"/>
    <w:rsid w:val="005E6A9B"/>
    <w:rsid w:val="005E6BA4"/>
    <w:rsid w:val="005E6DD0"/>
    <w:rsid w:val="005F022E"/>
    <w:rsid w:val="005F058E"/>
    <w:rsid w:val="005F0A2F"/>
    <w:rsid w:val="005F15D8"/>
    <w:rsid w:val="005F1A41"/>
    <w:rsid w:val="005F1C86"/>
    <w:rsid w:val="005F1E2D"/>
    <w:rsid w:val="005F1E94"/>
    <w:rsid w:val="005F2378"/>
    <w:rsid w:val="005F2A64"/>
    <w:rsid w:val="005F36DD"/>
    <w:rsid w:val="005F3785"/>
    <w:rsid w:val="005F40EF"/>
    <w:rsid w:val="005F4434"/>
    <w:rsid w:val="005F5173"/>
    <w:rsid w:val="005F5636"/>
    <w:rsid w:val="005F5AE9"/>
    <w:rsid w:val="005F728F"/>
    <w:rsid w:val="005F737A"/>
    <w:rsid w:val="005F7860"/>
    <w:rsid w:val="00600077"/>
    <w:rsid w:val="00600089"/>
    <w:rsid w:val="006007D9"/>
    <w:rsid w:val="00600CB0"/>
    <w:rsid w:val="0060132C"/>
    <w:rsid w:val="006014C4"/>
    <w:rsid w:val="00601B57"/>
    <w:rsid w:val="00601DD6"/>
    <w:rsid w:val="00601E65"/>
    <w:rsid w:val="006025B5"/>
    <w:rsid w:val="00602F1E"/>
    <w:rsid w:val="00603417"/>
    <w:rsid w:val="006036D7"/>
    <w:rsid w:val="00603A83"/>
    <w:rsid w:val="0060457E"/>
    <w:rsid w:val="00604AD9"/>
    <w:rsid w:val="00606116"/>
    <w:rsid w:val="00606A22"/>
    <w:rsid w:val="00606EBC"/>
    <w:rsid w:val="00606EC7"/>
    <w:rsid w:val="00607402"/>
    <w:rsid w:val="00607CA0"/>
    <w:rsid w:val="00610193"/>
    <w:rsid w:val="006101C0"/>
    <w:rsid w:val="00611B11"/>
    <w:rsid w:val="00612DB0"/>
    <w:rsid w:val="00613247"/>
    <w:rsid w:val="0061331F"/>
    <w:rsid w:val="00613531"/>
    <w:rsid w:val="006136C2"/>
    <w:rsid w:val="0061385B"/>
    <w:rsid w:val="0061407F"/>
    <w:rsid w:val="0061419A"/>
    <w:rsid w:val="0061462A"/>
    <w:rsid w:val="00614683"/>
    <w:rsid w:val="00614DD5"/>
    <w:rsid w:val="006154B6"/>
    <w:rsid w:val="00615854"/>
    <w:rsid w:val="0061611F"/>
    <w:rsid w:val="00616B4B"/>
    <w:rsid w:val="0061700D"/>
    <w:rsid w:val="006178EF"/>
    <w:rsid w:val="00617CF9"/>
    <w:rsid w:val="00620446"/>
    <w:rsid w:val="006206A2"/>
    <w:rsid w:val="00620801"/>
    <w:rsid w:val="0062080B"/>
    <w:rsid w:val="006211BF"/>
    <w:rsid w:val="00622426"/>
    <w:rsid w:val="006227A0"/>
    <w:rsid w:val="00622877"/>
    <w:rsid w:val="00622B2D"/>
    <w:rsid w:val="00623536"/>
    <w:rsid w:val="0062385F"/>
    <w:rsid w:val="00623A05"/>
    <w:rsid w:val="00624158"/>
    <w:rsid w:val="006246C2"/>
    <w:rsid w:val="00624A61"/>
    <w:rsid w:val="00624CFC"/>
    <w:rsid w:val="00624FA3"/>
    <w:rsid w:val="006253F9"/>
    <w:rsid w:val="00626D5D"/>
    <w:rsid w:val="00626F29"/>
    <w:rsid w:val="00627232"/>
    <w:rsid w:val="00627EA5"/>
    <w:rsid w:val="0063041D"/>
    <w:rsid w:val="00630DB4"/>
    <w:rsid w:val="00631CA5"/>
    <w:rsid w:val="00631CFB"/>
    <w:rsid w:val="006329EE"/>
    <w:rsid w:val="00632FD8"/>
    <w:rsid w:val="006330CB"/>
    <w:rsid w:val="006336EB"/>
    <w:rsid w:val="00633D1C"/>
    <w:rsid w:val="00634883"/>
    <w:rsid w:val="00634CF6"/>
    <w:rsid w:val="00635004"/>
    <w:rsid w:val="006350F5"/>
    <w:rsid w:val="006352E3"/>
    <w:rsid w:val="00635A53"/>
    <w:rsid w:val="00635C9B"/>
    <w:rsid w:val="0063611E"/>
    <w:rsid w:val="0064072E"/>
    <w:rsid w:val="00640E31"/>
    <w:rsid w:val="00640E88"/>
    <w:rsid w:val="006413E1"/>
    <w:rsid w:val="00641EB5"/>
    <w:rsid w:val="00642095"/>
    <w:rsid w:val="006424EF"/>
    <w:rsid w:val="006429F0"/>
    <w:rsid w:val="00642C11"/>
    <w:rsid w:val="00643335"/>
    <w:rsid w:val="0064367B"/>
    <w:rsid w:val="00643A1E"/>
    <w:rsid w:val="0064417E"/>
    <w:rsid w:val="006444F6"/>
    <w:rsid w:val="00644513"/>
    <w:rsid w:val="006446F7"/>
    <w:rsid w:val="00644F6C"/>
    <w:rsid w:val="0064542F"/>
    <w:rsid w:val="006457F0"/>
    <w:rsid w:val="0064619A"/>
    <w:rsid w:val="00646278"/>
    <w:rsid w:val="006463A7"/>
    <w:rsid w:val="00646440"/>
    <w:rsid w:val="006465F6"/>
    <w:rsid w:val="00646D4F"/>
    <w:rsid w:val="006473D7"/>
    <w:rsid w:val="0064785F"/>
    <w:rsid w:val="00650E06"/>
    <w:rsid w:val="00651317"/>
    <w:rsid w:val="00651AC9"/>
    <w:rsid w:val="006520CF"/>
    <w:rsid w:val="006522E8"/>
    <w:rsid w:val="00652442"/>
    <w:rsid w:val="00653712"/>
    <w:rsid w:val="006538F5"/>
    <w:rsid w:val="00653CCB"/>
    <w:rsid w:val="00653CF5"/>
    <w:rsid w:val="00653E6E"/>
    <w:rsid w:val="006543C0"/>
    <w:rsid w:val="00654884"/>
    <w:rsid w:val="00655322"/>
    <w:rsid w:val="00655377"/>
    <w:rsid w:val="0065556B"/>
    <w:rsid w:val="00655834"/>
    <w:rsid w:val="00655ECA"/>
    <w:rsid w:val="00655EDB"/>
    <w:rsid w:val="0065696E"/>
    <w:rsid w:val="00656A8D"/>
    <w:rsid w:val="00656DCA"/>
    <w:rsid w:val="00657606"/>
    <w:rsid w:val="0065774C"/>
    <w:rsid w:val="00660108"/>
    <w:rsid w:val="006606B3"/>
    <w:rsid w:val="00660A6B"/>
    <w:rsid w:val="006615F6"/>
    <w:rsid w:val="006622C5"/>
    <w:rsid w:val="00662332"/>
    <w:rsid w:val="006628EF"/>
    <w:rsid w:val="00663AC8"/>
    <w:rsid w:val="00663D28"/>
    <w:rsid w:val="00663E96"/>
    <w:rsid w:val="006640B4"/>
    <w:rsid w:val="0066445F"/>
    <w:rsid w:val="006650B2"/>
    <w:rsid w:val="00665A7C"/>
    <w:rsid w:val="00667482"/>
    <w:rsid w:val="00667900"/>
    <w:rsid w:val="00670425"/>
    <w:rsid w:val="00670CFD"/>
    <w:rsid w:val="006716EE"/>
    <w:rsid w:val="00671F54"/>
    <w:rsid w:val="00672073"/>
    <w:rsid w:val="0067216F"/>
    <w:rsid w:val="00672D38"/>
    <w:rsid w:val="00673342"/>
    <w:rsid w:val="00673720"/>
    <w:rsid w:val="00673B76"/>
    <w:rsid w:val="00673DE0"/>
    <w:rsid w:val="006741BA"/>
    <w:rsid w:val="00674458"/>
    <w:rsid w:val="00674E4A"/>
    <w:rsid w:val="00674E7B"/>
    <w:rsid w:val="00674EC0"/>
    <w:rsid w:val="00675515"/>
    <w:rsid w:val="006759DE"/>
    <w:rsid w:val="00675A5D"/>
    <w:rsid w:val="00675D4C"/>
    <w:rsid w:val="006770C0"/>
    <w:rsid w:val="00677295"/>
    <w:rsid w:val="006775A7"/>
    <w:rsid w:val="00677681"/>
    <w:rsid w:val="0068063A"/>
    <w:rsid w:val="0068074E"/>
    <w:rsid w:val="00682874"/>
    <w:rsid w:val="0068287C"/>
    <w:rsid w:val="00682C7E"/>
    <w:rsid w:val="006834BA"/>
    <w:rsid w:val="006836C9"/>
    <w:rsid w:val="00683B6D"/>
    <w:rsid w:val="00683F93"/>
    <w:rsid w:val="00683FF4"/>
    <w:rsid w:val="0068405F"/>
    <w:rsid w:val="0068415F"/>
    <w:rsid w:val="0068434F"/>
    <w:rsid w:val="00684B27"/>
    <w:rsid w:val="00685703"/>
    <w:rsid w:val="00685AAD"/>
    <w:rsid w:val="00685CE4"/>
    <w:rsid w:val="00686089"/>
    <w:rsid w:val="00686700"/>
    <w:rsid w:val="00686C2A"/>
    <w:rsid w:val="00686F44"/>
    <w:rsid w:val="00687549"/>
    <w:rsid w:val="0069050C"/>
    <w:rsid w:val="006918C6"/>
    <w:rsid w:val="006919D7"/>
    <w:rsid w:val="006926E9"/>
    <w:rsid w:val="00692B2F"/>
    <w:rsid w:val="00692F6F"/>
    <w:rsid w:val="00692F70"/>
    <w:rsid w:val="0069306C"/>
    <w:rsid w:val="006930F0"/>
    <w:rsid w:val="00693BE5"/>
    <w:rsid w:val="00693D13"/>
    <w:rsid w:val="00693EBA"/>
    <w:rsid w:val="006940F5"/>
    <w:rsid w:val="006940F9"/>
    <w:rsid w:val="00694B83"/>
    <w:rsid w:val="0069505F"/>
    <w:rsid w:val="00695B9B"/>
    <w:rsid w:val="00695BC3"/>
    <w:rsid w:val="00695CA8"/>
    <w:rsid w:val="006960C0"/>
    <w:rsid w:val="00696F2D"/>
    <w:rsid w:val="00697025"/>
    <w:rsid w:val="006971D6"/>
    <w:rsid w:val="00697429"/>
    <w:rsid w:val="00697463"/>
    <w:rsid w:val="006979A9"/>
    <w:rsid w:val="00697D83"/>
    <w:rsid w:val="006A07EF"/>
    <w:rsid w:val="006A0FD7"/>
    <w:rsid w:val="006A1180"/>
    <w:rsid w:val="006A1747"/>
    <w:rsid w:val="006A17FB"/>
    <w:rsid w:val="006A1A50"/>
    <w:rsid w:val="006A1ADB"/>
    <w:rsid w:val="006A1D60"/>
    <w:rsid w:val="006A269B"/>
    <w:rsid w:val="006A2C8D"/>
    <w:rsid w:val="006A35F2"/>
    <w:rsid w:val="006A3EC1"/>
    <w:rsid w:val="006A4179"/>
    <w:rsid w:val="006A453C"/>
    <w:rsid w:val="006A47E3"/>
    <w:rsid w:val="006A4BAB"/>
    <w:rsid w:val="006A4D49"/>
    <w:rsid w:val="006A4E17"/>
    <w:rsid w:val="006A51E0"/>
    <w:rsid w:val="006A52A7"/>
    <w:rsid w:val="006A562A"/>
    <w:rsid w:val="006A5949"/>
    <w:rsid w:val="006A5C06"/>
    <w:rsid w:val="006A5D14"/>
    <w:rsid w:val="006A5D8C"/>
    <w:rsid w:val="006A6C97"/>
    <w:rsid w:val="006A74D1"/>
    <w:rsid w:val="006A79A5"/>
    <w:rsid w:val="006A7BB5"/>
    <w:rsid w:val="006A7D4C"/>
    <w:rsid w:val="006A7F7B"/>
    <w:rsid w:val="006B01E0"/>
    <w:rsid w:val="006B0D3D"/>
    <w:rsid w:val="006B123F"/>
    <w:rsid w:val="006B1D04"/>
    <w:rsid w:val="006B1FB6"/>
    <w:rsid w:val="006B21F5"/>
    <w:rsid w:val="006B3312"/>
    <w:rsid w:val="006B3A49"/>
    <w:rsid w:val="006B4104"/>
    <w:rsid w:val="006B42A7"/>
    <w:rsid w:val="006B4891"/>
    <w:rsid w:val="006B4906"/>
    <w:rsid w:val="006B4CC8"/>
    <w:rsid w:val="006B5310"/>
    <w:rsid w:val="006B58F4"/>
    <w:rsid w:val="006B5AB7"/>
    <w:rsid w:val="006B5BF2"/>
    <w:rsid w:val="006B62D3"/>
    <w:rsid w:val="006B6ADE"/>
    <w:rsid w:val="006B7176"/>
    <w:rsid w:val="006B7971"/>
    <w:rsid w:val="006B7AA7"/>
    <w:rsid w:val="006B7B16"/>
    <w:rsid w:val="006B7D71"/>
    <w:rsid w:val="006C0794"/>
    <w:rsid w:val="006C09AF"/>
    <w:rsid w:val="006C0ED7"/>
    <w:rsid w:val="006C134D"/>
    <w:rsid w:val="006C17E1"/>
    <w:rsid w:val="006C1CBD"/>
    <w:rsid w:val="006C2CE3"/>
    <w:rsid w:val="006C3099"/>
    <w:rsid w:val="006C32B6"/>
    <w:rsid w:val="006C3490"/>
    <w:rsid w:val="006C4149"/>
    <w:rsid w:val="006C4602"/>
    <w:rsid w:val="006C4925"/>
    <w:rsid w:val="006C4CC4"/>
    <w:rsid w:val="006C4E07"/>
    <w:rsid w:val="006C561F"/>
    <w:rsid w:val="006C60E6"/>
    <w:rsid w:val="006C6B24"/>
    <w:rsid w:val="006C7C9A"/>
    <w:rsid w:val="006C7D97"/>
    <w:rsid w:val="006D0852"/>
    <w:rsid w:val="006D0F70"/>
    <w:rsid w:val="006D13A6"/>
    <w:rsid w:val="006D14F3"/>
    <w:rsid w:val="006D1976"/>
    <w:rsid w:val="006D2690"/>
    <w:rsid w:val="006D2E33"/>
    <w:rsid w:val="006D3358"/>
    <w:rsid w:val="006D34C3"/>
    <w:rsid w:val="006D3500"/>
    <w:rsid w:val="006D3ADB"/>
    <w:rsid w:val="006D3C4B"/>
    <w:rsid w:val="006D4F02"/>
    <w:rsid w:val="006D5405"/>
    <w:rsid w:val="006D59A9"/>
    <w:rsid w:val="006D5EA6"/>
    <w:rsid w:val="006D6316"/>
    <w:rsid w:val="006D6882"/>
    <w:rsid w:val="006D6946"/>
    <w:rsid w:val="006D694C"/>
    <w:rsid w:val="006D71EE"/>
    <w:rsid w:val="006D7C6A"/>
    <w:rsid w:val="006D7DFA"/>
    <w:rsid w:val="006E05A3"/>
    <w:rsid w:val="006E0614"/>
    <w:rsid w:val="006E0908"/>
    <w:rsid w:val="006E0B85"/>
    <w:rsid w:val="006E10FE"/>
    <w:rsid w:val="006E151E"/>
    <w:rsid w:val="006E176E"/>
    <w:rsid w:val="006E17A3"/>
    <w:rsid w:val="006E1902"/>
    <w:rsid w:val="006E1D35"/>
    <w:rsid w:val="006E1E99"/>
    <w:rsid w:val="006E2590"/>
    <w:rsid w:val="006E25E7"/>
    <w:rsid w:val="006E27DB"/>
    <w:rsid w:val="006E2B1E"/>
    <w:rsid w:val="006E2B76"/>
    <w:rsid w:val="006E2D94"/>
    <w:rsid w:val="006E2DC3"/>
    <w:rsid w:val="006E36E2"/>
    <w:rsid w:val="006E3916"/>
    <w:rsid w:val="006E3E07"/>
    <w:rsid w:val="006E451A"/>
    <w:rsid w:val="006E4826"/>
    <w:rsid w:val="006E49BC"/>
    <w:rsid w:val="006E4B17"/>
    <w:rsid w:val="006E4BA5"/>
    <w:rsid w:val="006E4C40"/>
    <w:rsid w:val="006E4F63"/>
    <w:rsid w:val="006E6D85"/>
    <w:rsid w:val="006E6DD5"/>
    <w:rsid w:val="006E7190"/>
    <w:rsid w:val="006E721C"/>
    <w:rsid w:val="006E74AC"/>
    <w:rsid w:val="006E778B"/>
    <w:rsid w:val="006F0CA6"/>
    <w:rsid w:val="006F0F33"/>
    <w:rsid w:val="006F14B5"/>
    <w:rsid w:val="006F14B9"/>
    <w:rsid w:val="006F18A4"/>
    <w:rsid w:val="006F1CEE"/>
    <w:rsid w:val="006F29BD"/>
    <w:rsid w:val="006F2D3C"/>
    <w:rsid w:val="006F383F"/>
    <w:rsid w:val="006F4596"/>
    <w:rsid w:val="006F4762"/>
    <w:rsid w:val="006F4834"/>
    <w:rsid w:val="006F543C"/>
    <w:rsid w:val="006F5625"/>
    <w:rsid w:val="006F5966"/>
    <w:rsid w:val="006F5B7E"/>
    <w:rsid w:val="006F5D6C"/>
    <w:rsid w:val="006F692A"/>
    <w:rsid w:val="006F6A78"/>
    <w:rsid w:val="006F6B10"/>
    <w:rsid w:val="006F6C3F"/>
    <w:rsid w:val="006F73CB"/>
    <w:rsid w:val="006F7917"/>
    <w:rsid w:val="006F7BF2"/>
    <w:rsid w:val="007007D0"/>
    <w:rsid w:val="0070082D"/>
    <w:rsid w:val="007014BE"/>
    <w:rsid w:val="007019D1"/>
    <w:rsid w:val="0070270C"/>
    <w:rsid w:val="00702A8B"/>
    <w:rsid w:val="00702DDC"/>
    <w:rsid w:val="00702FAF"/>
    <w:rsid w:val="00703C88"/>
    <w:rsid w:val="0070410F"/>
    <w:rsid w:val="00705192"/>
    <w:rsid w:val="00705525"/>
    <w:rsid w:val="00705C2C"/>
    <w:rsid w:val="00705CC5"/>
    <w:rsid w:val="00705CE2"/>
    <w:rsid w:val="00705F0A"/>
    <w:rsid w:val="00705FB2"/>
    <w:rsid w:val="0070646A"/>
    <w:rsid w:val="00706957"/>
    <w:rsid w:val="00706E7A"/>
    <w:rsid w:val="00707B99"/>
    <w:rsid w:val="0071006E"/>
    <w:rsid w:val="007108DC"/>
    <w:rsid w:val="00710C16"/>
    <w:rsid w:val="00711204"/>
    <w:rsid w:val="00711271"/>
    <w:rsid w:val="007118B8"/>
    <w:rsid w:val="007121DE"/>
    <w:rsid w:val="00712A53"/>
    <w:rsid w:val="00712DA7"/>
    <w:rsid w:val="00712E21"/>
    <w:rsid w:val="00713289"/>
    <w:rsid w:val="00713463"/>
    <w:rsid w:val="00713B60"/>
    <w:rsid w:val="00713D6F"/>
    <w:rsid w:val="007144C0"/>
    <w:rsid w:val="007145BB"/>
    <w:rsid w:val="00714AA2"/>
    <w:rsid w:val="00715553"/>
    <w:rsid w:val="00715A8F"/>
    <w:rsid w:val="00715E4C"/>
    <w:rsid w:val="00716747"/>
    <w:rsid w:val="00716A2B"/>
    <w:rsid w:val="00716BDB"/>
    <w:rsid w:val="00716D9B"/>
    <w:rsid w:val="0071709D"/>
    <w:rsid w:val="00717F4B"/>
    <w:rsid w:val="0072082F"/>
    <w:rsid w:val="00720907"/>
    <w:rsid w:val="00721428"/>
    <w:rsid w:val="00721782"/>
    <w:rsid w:val="007217AD"/>
    <w:rsid w:val="00721A93"/>
    <w:rsid w:val="007222AA"/>
    <w:rsid w:val="00722D43"/>
    <w:rsid w:val="00723033"/>
    <w:rsid w:val="0072312A"/>
    <w:rsid w:val="007233AF"/>
    <w:rsid w:val="007248FB"/>
    <w:rsid w:val="007254BF"/>
    <w:rsid w:val="0072553E"/>
    <w:rsid w:val="00725626"/>
    <w:rsid w:val="00725792"/>
    <w:rsid w:val="00726346"/>
    <w:rsid w:val="00726B6F"/>
    <w:rsid w:val="00727505"/>
    <w:rsid w:val="007278FF"/>
    <w:rsid w:val="00727DB6"/>
    <w:rsid w:val="00730704"/>
    <w:rsid w:val="00730D0B"/>
    <w:rsid w:val="00730D16"/>
    <w:rsid w:val="0073128E"/>
    <w:rsid w:val="00731489"/>
    <w:rsid w:val="00731A1C"/>
    <w:rsid w:val="0073234D"/>
    <w:rsid w:val="00732613"/>
    <w:rsid w:val="007326B6"/>
    <w:rsid w:val="00732823"/>
    <w:rsid w:val="00732A1B"/>
    <w:rsid w:val="00732C04"/>
    <w:rsid w:val="00732C7B"/>
    <w:rsid w:val="00732DAB"/>
    <w:rsid w:val="00733007"/>
    <w:rsid w:val="00733145"/>
    <w:rsid w:val="007331DE"/>
    <w:rsid w:val="00733448"/>
    <w:rsid w:val="00733767"/>
    <w:rsid w:val="00734BC4"/>
    <w:rsid w:val="00734DF9"/>
    <w:rsid w:val="007351D1"/>
    <w:rsid w:val="00735853"/>
    <w:rsid w:val="00735DEA"/>
    <w:rsid w:val="00736663"/>
    <w:rsid w:val="00737007"/>
    <w:rsid w:val="00737030"/>
    <w:rsid w:val="00737230"/>
    <w:rsid w:val="0073750C"/>
    <w:rsid w:val="007378CA"/>
    <w:rsid w:val="00737C1B"/>
    <w:rsid w:val="00740A1C"/>
    <w:rsid w:val="00740C7C"/>
    <w:rsid w:val="007414B6"/>
    <w:rsid w:val="00741DB8"/>
    <w:rsid w:val="00741EB6"/>
    <w:rsid w:val="0074210D"/>
    <w:rsid w:val="007421F8"/>
    <w:rsid w:val="0074268F"/>
    <w:rsid w:val="00743142"/>
    <w:rsid w:val="00743A61"/>
    <w:rsid w:val="00743C26"/>
    <w:rsid w:val="00743CFA"/>
    <w:rsid w:val="00744220"/>
    <w:rsid w:val="007451DA"/>
    <w:rsid w:val="0074588F"/>
    <w:rsid w:val="00745CE7"/>
    <w:rsid w:val="00745D60"/>
    <w:rsid w:val="007463C3"/>
    <w:rsid w:val="007473B5"/>
    <w:rsid w:val="00747416"/>
    <w:rsid w:val="00750A32"/>
    <w:rsid w:val="00751102"/>
    <w:rsid w:val="007514F5"/>
    <w:rsid w:val="00751656"/>
    <w:rsid w:val="0075182B"/>
    <w:rsid w:val="007529CD"/>
    <w:rsid w:val="00753DA6"/>
    <w:rsid w:val="00754046"/>
    <w:rsid w:val="00754D72"/>
    <w:rsid w:val="007550F6"/>
    <w:rsid w:val="007553CE"/>
    <w:rsid w:val="00755432"/>
    <w:rsid w:val="007560E4"/>
    <w:rsid w:val="007562AD"/>
    <w:rsid w:val="00756CF6"/>
    <w:rsid w:val="00756DF1"/>
    <w:rsid w:val="007570B7"/>
    <w:rsid w:val="007571AA"/>
    <w:rsid w:val="0075736C"/>
    <w:rsid w:val="00757B9B"/>
    <w:rsid w:val="00757BD3"/>
    <w:rsid w:val="00757D16"/>
    <w:rsid w:val="00757D36"/>
    <w:rsid w:val="00757E97"/>
    <w:rsid w:val="007601B9"/>
    <w:rsid w:val="0076041E"/>
    <w:rsid w:val="007608A1"/>
    <w:rsid w:val="00760C7C"/>
    <w:rsid w:val="00760CA5"/>
    <w:rsid w:val="007613CE"/>
    <w:rsid w:val="007619B5"/>
    <w:rsid w:val="00761D7D"/>
    <w:rsid w:val="007620E1"/>
    <w:rsid w:val="007627A0"/>
    <w:rsid w:val="0076314F"/>
    <w:rsid w:val="007632DD"/>
    <w:rsid w:val="0076399D"/>
    <w:rsid w:val="00763E47"/>
    <w:rsid w:val="00763FA0"/>
    <w:rsid w:val="007641DA"/>
    <w:rsid w:val="00764280"/>
    <w:rsid w:val="0076440C"/>
    <w:rsid w:val="00764463"/>
    <w:rsid w:val="007653E9"/>
    <w:rsid w:val="00765534"/>
    <w:rsid w:val="00770170"/>
    <w:rsid w:val="00770591"/>
    <w:rsid w:val="00770A15"/>
    <w:rsid w:val="00770FA4"/>
    <w:rsid w:val="007715E4"/>
    <w:rsid w:val="00771AA1"/>
    <w:rsid w:val="00771F02"/>
    <w:rsid w:val="00771F1D"/>
    <w:rsid w:val="00772448"/>
    <w:rsid w:val="00773452"/>
    <w:rsid w:val="00773761"/>
    <w:rsid w:val="007741C1"/>
    <w:rsid w:val="007742DB"/>
    <w:rsid w:val="007742F3"/>
    <w:rsid w:val="007745B4"/>
    <w:rsid w:val="00774CAB"/>
    <w:rsid w:val="00774F56"/>
    <w:rsid w:val="0077537D"/>
    <w:rsid w:val="0077539D"/>
    <w:rsid w:val="007754D9"/>
    <w:rsid w:val="00775699"/>
    <w:rsid w:val="007758ED"/>
    <w:rsid w:val="00776F61"/>
    <w:rsid w:val="0077767E"/>
    <w:rsid w:val="00777C44"/>
    <w:rsid w:val="00777D48"/>
    <w:rsid w:val="00780016"/>
    <w:rsid w:val="00780458"/>
    <w:rsid w:val="0078052A"/>
    <w:rsid w:val="007805E0"/>
    <w:rsid w:val="00780748"/>
    <w:rsid w:val="0078100D"/>
    <w:rsid w:val="007810FA"/>
    <w:rsid w:val="007811A0"/>
    <w:rsid w:val="007811B3"/>
    <w:rsid w:val="007813C5"/>
    <w:rsid w:val="007816A2"/>
    <w:rsid w:val="00781A41"/>
    <w:rsid w:val="00781C18"/>
    <w:rsid w:val="00781C29"/>
    <w:rsid w:val="00782195"/>
    <w:rsid w:val="00782E36"/>
    <w:rsid w:val="007837FD"/>
    <w:rsid w:val="00783964"/>
    <w:rsid w:val="00783BFC"/>
    <w:rsid w:val="00783D7A"/>
    <w:rsid w:val="00784C22"/>
    <w:rsid w:val="00785152"/>
    <w:rsid w:val="00785AA7"/>
    <w:rsid w:val="00786326"/>
    <w:rsid w:val="007867E9"/>
    <w:rsid w:val="007868BD"/>
    <w:rsid w:val="00787457"/>
    <w:rsid w:val="0079011F"/>
    <w:rsid w:val="00790670"/>
    <w:rsid w:val="007907BD"/>
    <w:rsid w:val="0079085F"/>
    <w:rsid w:val="00790F17"/>
    <w:rsid w:val="007924F3"/>
    <w:rsid w:val="007929F5"/>
    <w:rsid w:val="00792DA4"/>
    <w:rsid w:val="00793529"/>
    <w:rsid w:val="007938E2"/>
    <w:rsid w:val="00793DAC"/>
    <w:rsid w:val="00793ED3"/>
    <w:rsid w:val="0079407F"/>
    <w:rsid w:val="00794519"/>
    <w:rsid w:val="00794720"/>
    <w:rsid w:val="00794805"/>
    <w:rsid w:val="00794820"/>
    <w:rsid w:val="00795478"/>
    <w:rsid w:val="00795E10"/>
    <w:rsid w:val="00795F2D"/>
    <w:rsid w:val="00796DE7"/>
    <w:rsid w:val="00796EDE"/>
    <w:rsid w:val="00797407"/>
    <w:rsid w:val="00797C18"/>
    <w:rsid w:val="00797E0E"/>
    <w:rsid w:val="00797E37"/>
    <w:rsid w:val="007A01DA"/>
    <w:rsid w:val="007A0469"/>
    <w:rsid w:val="007A0B0E"/>
    <w:rsid w:val="007A11D1"/>
    <w:rsid w:val="007A1A81"/>
    <w:rsid w:val="007A1E0D"/>
    <w:rsid w:val="007A2028"/>
    <w:rsid w:val="007A204B"/>
    <w:rsid w:val="007A25A2"/>
    <w:rsid w:val="007A26F4"/>
    <w:rsid w:val="007A271C"/>
    <w:rsid w:val="007A2DA0"/>
    <w:rsid w:val="007A3042"/>
    <w:rsid w:val="007A386C"/>
    <w:rsid w:val="007A3AF2"/>
    <w:rsid w:val="007A3BBA"/>
    <w:rsid w:val="007A426D"/>
    <w:rsid w:val="007A4461"/>
    <w:rsid w:val="007A51BD"/>
    <w:rsid w:val="007A5CD2"/>
    <w:rsid w:val="007A5D63"/>
    <w:rsid w:val="007A705E"/>
    <w:rsid w:val="007A7835"/>
    <w:rsid w:val="007B104C"/>
    <w:rsid w:val="007B18D2"/>
    <w:rsid w:val="007B1C58"/>
    <w:rsid w:val="007B21BE"/>
    <w:rsid w:val="007B26A8"/>
    <w:rsid w:val="007B2A16"/>
    <w:rsid w:val="007B2A59"/>
    <w:rsid w:val="007B370B"/>
    <w:rsid w:val="007B374F"/>
    <w:rsid w:val="007B4279"/>
    <w:rsid w:val="007B4AFE"/>
    <w:rsid w:val="007B4B49"/>
    <w:rsid w:val="007B4EFA"/>
    <w:rsid w:val="007B591C"/>
    <w:rsid w:val="007B5C81"/>
    <w:rsid w:val="007B5E5A"/>
    <w:rsid w:val="007B6423"/>
    <w:rsid w:val="007B68B8"/>
    <w:rsid w:val="007B6C99"/>
    <w:rsid w:val="007B6DE3"/>
    <w:rsid w:val="007B799D"/>
    <w:rsid w:val="007B7A8E"/>
    <w:rsid w:val="007B7CB8"/>
    <w:rsid w:val="007B7E50"/>
    <w:rsid w:val="007C02EF"/>
    <w:rsid w:val="007C04B5"/>
    <w:rsid w:val="007C0E6D"/>
    <w:rsid w:val="007C15EC"/>
    <w:rsid w:val="007C24E6"/>
    <w:rsid w:val="007C2A65"/>
    <w:rsid w:val="007C2E85"/>
    <w:rsid w:val="007C3552"/>
    <w:rsid w:val="007C35E5"/>
    <w:rsid w:val="007C3841"/>
    <w:rsid w:val="007C3ADA"/>
    <w:rsid w:val="007C3FCA"/>
    <w:rsid w:val="007C4000"/>
    <w:rsid w:val="007C45E3"/>
    <w:rsid w:val="007C47DD"/>
    <w:rsid w:val="007C4B02"/>
    <w:rsid w:val="007C4FEE"/>
    <w:rsid w:val="007C5735"/>
    <w:rsid w:val="007C6C7F"/>
    <w:rsid w:val="007C7F7F"/>
    <w:rsid w:val="007D0F50"/>
    <w:rsid w:val="007D1804"/>
    <w:rsid w:val="007D2089"/>
    <w:rsid w:val="007D21E4"/>
    <w:rsid w:val="007D27D9"/>
    <w:rsid w:val="007D2A2D"/>
    <w:rsid w:val="007D2F24"/>
    <w:rsid w:val="007D3004"/>
    <w:rsid w:val="007D307B"/>
    <w:rsid w:val="007D41CC"/>
    <w:rsid w:val="007D4F1B"/>
    <w:rsid w:val="007D5CB5"/>
    <w:rsid w:val="007D6026"/>
    <w:rsid w:val="007D6338"/>
    <w:rsid w:val="007D648A"/>
    <w:rsid w:val="007D6804"/>
    <w:rsid w:val="007D6DB2"/>
    <w:rsid w:val="007D6E07"/>
    <w:rsid w:val="007D7E68"/>
    <w:rsid w:val="007E0495"/>
    <w:rsid w:val="007E08D9"/>
    <w:rsid w:val="007E0A11"/>
    <w:rsid w:val="007E0C14"/>
    <w:rsid w:val="007E0E14"/>
    <w:rsid w:val="007E12CD"/>
    <w:rsid w:val="007E1D8B"/>
    <w:rsid w:val="007E23CD"/>
    <w:rsid w:val="007E244F"/>
    <w:rsid w:val="007E2C32"/>
    <w:rsid w:val="007E2D52"/>
    <w:rsid w:val="007E2E0A"/>
    <w:rsid w:val="007E39A5"/>
    <w:rsid w:val="007E3D41"/>
    <w:rsid w:val="007E3E05"/>
    <w:rsid w:val="007E4402"/>
    <w:rsid w:val="007E4A2F"/>
    <w:rsid w:val="007E4AC5"/>
    <w:rsid w:val="007E4CEE"/>
    <w:rsid w:val="007E56E9"/>
    <w:rsid w:val="007E5942"/>
    <w:rsid w:val="007E5D44"/>
    <w:rsid w:val="007E5E02"/>
    <w:rsid w:val="007E6DB8"/>
    <w:rsid w:val="007E6E1C"/>
    <w:rsid w:val="007E71EF"/>
    <w:rsid w:val="007E7E3D"/>
    <w:rsid w:val="007E7E63"/>
    <w:rsid w:val="007E7EB5"/>
    <w:rsid w:val="007F0431"/>
    <w:rsid w:val="007F048B"/>
    <w:rsid w:val="007F1B34"/>
    <w:rsid w:val="007F1D22"/>
    <w:rsid w:val="007F24CC"/>
    <w:rsid w:val="007F25F5"/>
    <w:rsid w:val="007F2E63"/>
    <w:rsid w:val="007F3E08"/>
    <w:rsid w:val="007F40D4"/>
    <w:rsid w:val="007F4528"/>
    <w:rsid w:val="007F46A9"/>
    <w:rsid w:val="007F47D7"/>
    <w:rsid w:val="007F5047"/>
    <w:rsid w:val="007F64C8"/>
    <w:rsid w:val="007F7876"/>
    <w:rsid w:val="008001C9"/>
    <w:rsid w:val="00801515"/>
    <w:rsid w:val="00802CE0"/>
    <w:rsid w:val="00802DD0"/>
    <w:rsid w:val="00803616"/>
    <w:rsid w:val="008038E2"/>
    <w:rsid w:val="0080418E"/>
    <w:rsid w:val="00804C44"/>
    <w:rsid w:val="00805451"/>
    <w:rsid w:val="008059AF"/>
    <w:rsid w:val="00805A21"/>
    <w:rsid w:val="00806608"/>
    <w:rsid w:val="008067E9"/>
    <w:rsid w:val="00806AB9"/>
    <w:rsid w:val="00806C62"/>
    <w:rsid w:val="00806FB5"/>
    <w:rsid w:val="00807BA9"/>
    <w:rsid w:val="0081046E"/>
    <w:rsid w:val="00810954"/>
    <w:rsid w:val="00811043"/>
    <w:rsid w:val="00811D59"/>
    <w:rsid w:val="00811D5E"/>
    <w:rsid w:val="00812342"/>
    <w:rsid w:val="00812A76"/>
    <w:rsid w:val="008134FE"/>
    <w:rsid w:val="00813BC3"/>
    <w:rsid w:val="00814123"/>
    <w:rsid w:val="008141D7"/>
    <w:rsid w:val="008146AC"/>
    <w:rsid w:val="00815AE8"/>
    <w:rsid w:val="00816EE0"/>
    <w:rsid w:val="00816EF6"/>
    <w:rsid w:val="0081700D"/>
    <w:rsid w:val="00817661"/>
    <w:rsid w:val="00817B74"/>
    <w:rsid w:val="00817C89"/>
    <w:rsid w:val="00821088"/>
    <w:rsid w:val="008212B1"/>
    <w:rsid w:val="00821547"/>
    <w:rsid w:val="00822DFB"/>
    <w:rsid w:val="00823894"/>
    <w:rsid w:val="00823925"/>
    <w:rsid w:val="00823CD6"/>
    <w:rsid w:val="00823D78"/>
    <w:rsid w:val="00823E1B"/>
    <w:rsid w:val="00824013"/>
    <w:rsid w:val="00824197"/>
    <w:rsid w:val="008244F9"/>
    <w:rsid w:val="00824578"/>
    <w:rsid w:val="008254E0"/>
    <w:rsid w:val="008257C2"/>
    <w:rsid w:val="008260A2"/>
    <w:rsid w:val="008265B4"/>
    <w:rsid w:val="00826CB9"/>
    <w:rsid w:val="00826D88"/>
    <w:rsid w:val="00827237"/>
    <w:rsid w:val="00827916"/>
    <w:rsid w:val="00827C4F"/>
    <w:rsid w:val="00830913"/>
    <w:rsid w:val="008310C0"/>
    <w:rsid w:val="00831371"/>
    <w:rsid w:val="00831805"/>
    <w:rsid w:val="0083209F"/>
    <w:rsid w:val="00832705"/>
    <w:rsid w:val="008327D5"/>
    <w:rsid w:val="00832834"/>
    <w:rsid w:val="00832F84"/>
    <w:rsid w:val="008333E6"/>
    <w:rsid w:val="00833439"/>
    <w:rsid w:val="0083383F"/>
    <w:rsid w:val="00833900"/>
    <w:rsid w:val="008339D9"/>
    <w:rsid w:val="00834112"/>
    <w:rsid w:val="0083476C"/>
    <w:rsid w:val="00834BCB"/>
    <w:rsid w:val="00834FDF"/>
    <w:rsid w:val="00836070"/>
    <w:rsid w:val="00836C1C"/>
    <w:rsid w:val="0083775B"/>
    <w:rsid w:val="00837A00"/>
    <w:rsid w:val="00837A5F"/>
    <w:rsid w:val="00840378"/>
    <w:rsid w:val="00840566"/>
    <w:rsid w:val="0084084D"/>
    <w:rsid w:val="00840FB5"/>
    <w:rsid w:val="008418C0"/>
    <w:rsid w:val="008429BB"/>
    <w:rsid w:val="008431C1"/>
    <w:rsid w:val="00843369"/>
    <w:rsid w:val="00843705"/>
    <w:rsid w:val="00843CC3"/>
    <w:rsid w:val="00843FAE"/>
    <w:rsid w:val="008443B5"/>
    <w:rsid w:val="00844468"/>
    <w:rsid w:val="0084473E"/>
    <w:rsid w:val="00844C4C"/>
    <w:rsid w:val="0084522F"/>
    <w:rsid w:val="00845530"/>
    <w:rsid w:val="008455C7"/>
    <w:rsid w:val="0084560C"/>
    <w:rsid w:val="00845D34"/>
    <w:rsid w:val="00845DA4"/>
    <w:rsid w:val="00846AD4"/>
    <w:rsid w:val="00846EB3"/>
    <w:rsid w:val="008479C1"/>
    <w:rsid w:val="00850113"/>
    <w:rsid w:val="00850213"/>
    <w:rsid w:val="00850221"/>
    <w:rsid w:val="00850408"/>
    <w:rsid w:val="008506F0"/>
    <w:rsid w:val="008508A7"/>
    <w:rsid w:val="0085145C"/>
    <w:rsid w:val="0085172B"/>
    <w:rsid w:val="00851A95"/>
    <w:rsid w:val="00853579"/>
    <w:rsid w:val="00853B0E"/>
    <w:rsid w:val="00853C05"/>
    <w:rsid w:val="008540DE"/>
    <w:rsid w:val="00854CA2"/>
    <w:rsid w:val="00855DEB"/>
    <w:rsid w:val="0085600F"/>
    <w:rsid w:val="0085607E"/>
    <w:rsid w:val="0085709D"/>
    <w:rsid w:val="00857505"/>
    <w:rsid w:val="0085786F"/>
    <w:rsid w:val="00860D67"/>
    <w:rsid w:val="008610A2"/>
    <w:rsid w:val="008610D1"/>
    <w:rsid w:val="008613B2"/>
    <w:rsid w:val="00861925"/>
    <w:rsid w:val="00861A55"/>
    <w:rsid w:val="00862272"/>
    <w:rsid w:val="00862CA1"/>
    <w:rsid w:val="00862E62"/>
    <w:rsid w:val="0086336B"/>
    <w:rsid w:val="00863731"/>
    <w:rsid w:val="008637CF"/>
    <w:rsid w:val="00863B8C"/>
    <w:rsid w:val="008641CA"/>
    <w:rsid w:val="008654AE"/>
    <w:rsid w:val="00866791"/>
    <w:rsid w:val="00866845"/>
    <w:rsid w:val="00866A43"/>
    <w:rsid w:val="00866E56"/>
    <w:rsid w:val="00867195"/>
    <w:rsid w:val="00867C8F"/>
    <w:rsid w:val="00870CEF"/>
    <w:rsid w:val="008717C9"/>
    <w:rsid w:val="00871FC9"/>
    <w:rsid w:val="00872181"/>
    <w:rsid w:val="00872585"/>
    <w:rsid w:val="00872A70"/>
    <w:rsid w:val="00872C11"/>
    <w:rsid w:val="00872F2E"/>
    <w:rsid w:val="008732E4"/>
    <w:rsid w:val="0087339E"/>
    <w:rsid w:val="00873602"/>
    <w:rsid w:val="00873E0D"/>
    <w:rsid w:val="00874023"/>
    <w:rsid w:val="00874875"/>
    <w:rsid w:val="00875127"/>
    <w:rsid w:val="00875469"/>
    <w:rsid w:val="0087552B"/>
    <w:rsid w:val="00875C42"/>
    <w:rsid w:val="008760E5"/>
    <w:rsid w:val="00876363"/>
    <w:rsid w:val="00876791"/>
    <w:rsid w:val="00876868"/>
    <w:rsid w:val="00877D34"/>
    <w:rsid w:val="0088059F"/>
    <w:rsid w:val="0088068D"/>
    <w:rsid w:val="008814DD"/>
    <w:rsid w:val="00881619"/>
    <w:rsid w:val="00881633"/>
    <w:rsid w:val="0088176D"/>
    <w:rsid w:val="00881C3C"/>
    <w:rsid w:val="00882070"/>
    <w:rsid w:val="00882161"/>
    <w:rsid w:val="00882264"/>
    <w:rsid w:val="0088230E"/>
    <w:rsid w:val="008824B4"/>
    <w:rsid w:val="008824C5"/>
    <w:rsid w:val="00882600"/>
    <w:rsid w:val="00882E65"/>
    <w:rsid w:val="00882E82"/>
    <w:rsid w:val="00882F72"/>
    <w:rsid w:val="00883055"/>
    <w:rsid w:val="00883414"/>
    <w:rsid w:val="0088415E"/>
    <w:rsid w:val="00884247"/>
    <w:rsid w:val="008848A9"/>
    <w:rsid w:val="00884FD2"/>
    <w:rsid w:val="008868D4"/>
    <w:rsid w:val="008868D7"/>
    <w:rsid w:val="00886BF8"/>
    <w:rsid w:val="00887222"/>
    <w:rsid w:val="00887D1D"/>
    <w:rsid w:val="008905CB"/>
    <w:rsid w:val="008909B5"/>
    <w:rsid w:val="00890AA7"/>
    <w:rsid w:val="00890B6A"/>
    <w:rsid w:val="00890C95"/>
    <w:rsid w:val="00890CF3"/>
    <w:rsid w:val="00891306"/>
    <w:rsid w:val="00891349"/>
    <w:rsid w:val="00891C62"/>
    <w:rsid w:val="00891FED"/>
    <w:rsid w:val="008928B5"/>
    <w:rsid w:val="00892A38"/>
    <w:rsid w:val="00892EE1"/>
    <w:rsid w:val="00892FB5"/>
    <w:rsid w:val="008937A3"/>
    <w:rsid w:val="00894037"/>
    <w:rsid w:val="00894299"/>
    <w:rsid w:val="00894884"/>
    <w:rsid w:val="00894B84"/>
    <w:rsid w:val="008954A4"/>
    <w:rsid w:val="00896369"/>
    <w:rsid w:val="00896479"/>
    <w:rsid w:val="00896691"/>
    <w:rsid w:val="00897275"/>
    <w:rsid w:val="008A0203"/>
    <w:rsid w:val="008A1171"/>
    <w:rsid w:val="008A12B1"/>
    <w:rsid w:val="008A18B8"/>
    <w:rsid w:val="008A266F"/>
    <w:rsid w:val="008A2D66"/>
    <w:rsid w:val="008A2FFF"/>
    <w:rsid w:val="008A305F"/>
    <w:rsid w:val="008A323B"/>
    <w:rsid w:val="008A3654"/>
    <w:rsid w:val="008A3E7F"/>
    <w:rsid w:val="008A3F02"/>
    <w:rsid w:val="008A4391"/>
    <w:rsid w:val="008A4FD7"/>
    <w:rsid w:val="008A5248"/>
    <w:rsid w:val="008A6480"/>
    <w:rsid w:val="008A6544"/>
    <w:rsid w:val="008A690C"/>
    <w:rsid w:val="008A6E23"/>
    <w:rsid w:val="008A7580"/>
    <w:rsid w:val="008A7BAD"/>
    <w:rsid w:val="008B0587"/>
    <w:rsid w:val="008B121C"/>
    <w:rsid w:val="008B14A7"/>
    <w:rsid w:val="008B235B"/>
    <w:rsid w:val="008B2D33"/>
    <w:rsid w:val="008B3EC3"/>
    <w:rsid w:val="008B4116"/>
    <w:rsid w:val="008B4856"/>
    <w:rsid w:val="008B51FB"/>
    <w:rsid w:val="008B5D06"/>
    <w:rsid w:val="008B6926"/>
    <w:rsid w:val="008B7BC0"/>
    <w:rsid w:val="008C01E4"/>
    <w:rsid w:val="008C0A20"/>
    <w:rsid w:val="008C0A7E"/>
    <w:rsid w:val="008C117A"/>
    <w:rsid w:val="008C1D97"/>
    <w:rsid w:val="008C28E0"/>
    <w:rsid w:val="008C2930"/>
    <w:rsid w:val="008C2FB8"/>
    <w:rsid w:val="008C33C6"/>
    <w:rsid w:val="008C3DD7"/>
    <w:rsid w:val="008C42D3"/>
    <w:rsid w:val="008C45D3"/>
    <w:rsid w:val="008C45E4"/>
    <w:rsid w:val="008C5216"/>
    <w:rsid w:val="008C545B"/>
    <w:rsid w:val="008C5A55"/>
    <w:rsid w:val="008C5FAB"/>
    <w:rsid w:val="008C636F"/>
    <w:rsid w:val="008C79EC"/>
    <w:rsid w:val="008C7A08"/>
    <w:rsid w:val="008C7D9D"/>
    <w:rsid w:val="008D0816"/>
    <w:rsid w:val="008D0A90"/>
    <w:rsid w:val="008D0BED"/>
    <w:rsid w:val="008D1774"/>
    <w:rsid w:val="008D1E6A"/>
    <w:rsid w:val="008D1E86"/>
    <w:rsid w:val="008D1F68"/>
    <w:rsid w:val="008D2663"/>
    <w:rsid w:val="008D39AA"/>
    <w:rsid w:val="008D421E"/>
    <w:rsid w:val="008D4710"/>
    <w:rsid w:val="008D551C"/>
    <w:rsid w:val="008D5B23"/>
    <w:rsid w:val="008D5CBE"/>
    <w:rsid w:val="008D6940"/>
    <w:rsid w:val="008D7E85"/>
    <w:rsid w:val="008E024D"/>
    <w:rsid w:val="008E02BC"/>
    <w:rsid w:val="008E0785"/>
    <w:rsid w:val="008E08D6"/>
    <w:rsid w:val="008E0953"/>
    <w:rsid w:val="008E0B57"/>
    <w:rsid w:val="008E17F1"/>
    <w:rsid w:val="008E1859"/>
    <w:rsid w:val="008E1B21"/>
    <w:rsid w:val="008E1FEE"/>
    <w:rsid w:val="008E3C0F"/>
    <w:rsid w:val="008E4CC3"/>
    <w:rsid w:val="008E523F"/>
    <w:rsid w:val="008E5859"/>
    <w:rsid w:val="008E5FA3"/>
    <w:rsid w:val="008E6441"/>
    <w:rsid w:val="008E689E"/>
    <w:rsid w:val="008E7133"/>
    <w:rsid w:val="008E7409"/>
    <w:rsid w:val="008E74FB"/>
    <w:rsid w:val="008F06D0"/>
    <w:rsid w:val="008F07F7"/>
    <w:rsid w:val="008F0B83"/>
    <w:rsid w:val="008F1641"/>
    <w:rsid w:val="008F1ABE"/>
    <w:rsid w:val="008F1C54"/>
    <w:rsid w:val="008F22CA"/>
    <w:rsid w:val="008F312C"/>
    <w:rsid w:val="008F34D3"/>
    <w:rsid w:val="008F3648"/>
    <w:rsid w:val="008F3794"/>
    <w:rsid w:val="008F3D44"/>
    <w:rsid w:val="008F3D5E"/>
    <w:rsid w:val="008F3DA0"/>
    <w:rsid w:val="008F3E33"/>
    <w:rsid w:val="008F3E65"/>
    <w:rsid w:val="008F44AF"/>
    <w:rsid w:val="008F4565"/>
    <w:rsid w:val="008F49DA"/>
    <w:rsid w:val="008F4EB7"/>
    <w:rsid w:val="008F4F6C"/>
    <w:rsid w:val="008F54BD"/>
    <w:rsid w:val="008F6111"/>
    <w:rsid w:val="008F6306"/>
    <w:rsid w:val="008F638B"/>
    <w:rsid w:val="008F6506"/>
    <w:rsid w:val="008F66F1"/>
    <w:rsid w:val="008F6C87"/>
    <w:rsid w:val="008F707A"/>
    <w:rsid w:val="008F7747"/>
    <w:rsid w:val="00900130"/>
    <w:rsid w:val="009001C9"/>
    <w:rsid w:val="0090198E"/>
    <w:rsid w:val="009019A4"/>
    <w:rsid w:val="00901A1A"/>
    <w:rsid w:val="00901F2A"/>
    <w:rsid w:val="009021C7"/>
    <w:rsid w:val="009029FD"/>
    <w:rsid w:val="00902F9B"/>
    <w:rsid w:val="009031BD"/>
    <w:rsid w:val="00903EB7"/>
    <w:rsid w:val="00903EE3"/>
    <w:rsid w:val="00904308"/>
    <w:rsid w:val="00904510"/>
    <w:rsid w:val="00904D0B"/>
    <w:rsid w:val="0090554C"/>
    <w:rsid w:val="00905B85"/>
    <w:rsid w:val="00905BF6"/>
    <w:rsid w:val="00906A98"/>
    <w:rsid w:val="00906FA3"/>
    <w:rsid w:val="00907BB1"/>
    <w:rsid w:val="00910D71"/>
    <w:rsid w:val="009116A0"/>
    <w:rsid w:val="009116ED"/>
    <w:rsid w:val="009119D5"/>
    <w:rsid w:val="00912099"/>
    <w:rsid w:val="00912708"/>
    <w:rsid w:val="00912F5C"/>
    <w:rsid w:val="0091314B"/>
    <w:rsid w:val="009134F9"/>
    <w:rsid w:val="0091383A"/>
    <w:rsid w:val="009139EA"/>
    <w:rsid w:val="00913C22"/>
    <w:rsid w:val="00914123"/>
    <w:rsid w:val="009142AC"/>
    <w:rsid w:val="00914530"/>
    <w:rsid w:val="00914D2E"/>
    <w:rsid w:val="00915239"/>
    <w:rsid w:val="00915726"/>
    <w:rsid w:val="0091643E"/>
    <w:rsid w:val="0091647C"/>
    <w:rsid w:val="0091661A"/>
    <w:rsid w:val="009169D6"/>
    <w:rsid w:val="00917E10"/>
    <w:rsid w:val="0092027D"/>
    <w:rsid w:val="0092097C"/>
    <w:rsid w:val="00920CAA"/>
    <w:rsid w:val="00920D79"/>
    <w:rsid w:val="00920E2A"/>
    <w:rsid w:val="00920E80"/>
    <w:rsid w:val="0092102E"/>
    <w:rsid w:val="00921D73"/>
    <w:rsid w:val="00921FF3"/>
    <w:rsid w:val="009226F0"/>
    <w:rsid w:val="009230D0"/>
    <w:rsid w:val="00923587"/>
    <w:rsid w:val="009243A2"/>
    <w:rsid w:val="00924CC9"/>
    <w:rsid w:val="00924F32"/>
    <w:rsid w:val="00925001"/>
    <w:rsid w:val="0092514B"/>
    <w:rsid w:val="00925DA6"/>
    <w:rsid w:val="00927833"/>
    <w:rsid w:val="009308AA"/>
    <w:rsid w:val="0093148C"/>
    <w:rsid w:val="009315C3"/>
    <w:rsid w:val="0093164B"/>
    <w:rsid w:val="009316D0"/>
    <w:rsid w:val="00931739"/>
    <w:rsid w:val="00931BB3"/>
    <w:rsid w:val="00931C8A"/>
    <w:rsid w:val="00932269"/>
    <w:rsid w:val="00932A96"/>
    <w:rsid w:val="00932D94"/>
    <w:rsid w:val="00932D9C"/>
    <w:rsid w:val="0093321A"/>
    <w:rsid w:val="00933EC6"/>
    <w:rsid w:val="0093412A"/>
    <w:rsid w:val="009343FA"/>
    <w:rsid w:val="009348A3"/>
    <w:rsid w:val="00934DCA"/>
    <w:rsid w:val="00934EE7"/>
    <w:rsid w:val="0093590C"/>
    <w:rsid w:val="00935A25"/>
    <w:rsid w:val="009361AC"/>
    <w:rsid w:val="00936796"/>
    <w:rsid w:val="0093796E"/>
    <w:rsid w:val="00937D06"/>
    <w:rsid w:val="00937ED2"/>
    <w:rsid w:val="00937FFD"/>
    <w:rsid w:val="009400F2"/>
    <w:rsid w:val="0094082E"/>
    <w:rsid w:val="0094107E"/>
    <w:rsid w:val="0094168E"/>
    <w:rsid w:val="00942866"/>
    <w:rsid w:val="00942BE0"/>
    <w:rsid w:val="00943853"/>
    <w:rsid w:val="00944E06"/>
    <w:rsid w:val="009454E4"/>
    <w:rsid w:val="0094651D"/>
    <w:rsid w:val="0094676A"/>
    <w:rsid w:val="00946807"/>
    <w:rsid w:val="0094698E"/>
    <w:rsid w:val="00946A99"/>
    <w:rsid w:val="00946D58"/>
    <w:rsid w:val="00947088"/>
    <w:rsid w:val="009470D2"/>
    <w:rsid w:val="009470E0"/>
    <w:rsid w:val="00947121"/>
    <w:rsid w:val="009477D7"/>
    <w:rsid w:val="00947A79"/>
    <w:rsid w:val="00947C0F"/>
    <w:rsid w:val="00947D2C"/>
    <w:rsid w:val="009500BD"/>
    <w:rsid w:val="00950176"/>
    <w:rsid w:val="009502A0"/>
    <w:rsid w:val="0095054F"/>
    <w:rsid w:val="0095081D"/>
    <w:rsid w:val="00951745"/>
    <w:rsid w:val="00951D5B"/>
    <w:rsid w:val="00951EEE"/>
    <w:rsid w:val="0095245F"/>
    <w:rsid w:val="00952667"/>
    <w:rsid w:val="00952A03"/>
    <w:rsid w:val="00952B74"/>
    <w:rsid w:val="009530B2"/>
    <w:rsid w:val="009533DA"/>
    <w:rsid w:val="00953857"/>
    <w:rsid w:val="009541C2"/>
    <w:rsid w:val="00954637"/>
    <w:rsid w:val="00954722"/>
    <w:rsid w:val="009549AC"/>
    <w:rsid w:val="00954F94"/>
    <w:rsid w:val="00955619"/>
    <w:rsid w:val="0095561D"/>
    <w:rsid w:val="00955B7E"/>
    <w:rsid w:val="00955F1D"/>
    <w:rsid w:val="009563AC"/>
    <w:rsid w:val="009568F5"/>
    <w:rsid w:val="00956C4E"/>
    <w:rsid w:val="009579FC"/>
    <w:rsid w:val="00957C35"/>
    <w:rsid w:val="0096063E"/>
    <w:rsid w:val="00960959"/>
    <w:rsid w:val="009617C9"/>
    <w:rsid w:val="00961D95"/>
    <w:rsid w:val="009626DB"/>
    <w:rsid w:val="00962E60"/>
    <w:rsid w:val="00962F24"/>
    <w:rsid w:val="00963C1E"/>
    <w:rsid w:val="009646D1"/>
    <w:rsid w:val="00964D11"/>
    <w:rsid w:val="00964E21"/>
    <w:rsid w:val="00965047"/>
    <w:rsid w:val="009655CF"/>
    <w:rsid w:val="00965C54"/>
    <w:rsid w:val="009661EA"/>
    <w:rsid w:val="00966928"/>
    <w:rsid w:val="00966B37"/>
    <w:rsid w:val="00966D07"/>
    <w:rsid w:val="00966EB4"/>
    <w:rsid w:val="009677AD"/>
    <w:rsid w:val="009677F4"/>
    <w:rsid w:val="009678CA"/>
    <w:rsid w:val="00967EC4"/>
    <w:rsid w:val="0097080F"/>
    <w:rsid w:val="00970920"/>
    <w:rsid w:val="00970B77"/>
    <w:rsid w:val="0097116B"/>
    <w:rsid w:val="00971230"/>
    <w:rsid w:val="00971623"/>
    <w:rsid w:val="00971C4C"/>
    <w:rsid w:val="00972123"/>
    <w:rsid w:val="00972189"/>
    <w:rsid w:val="00972206"/>
    <w:rsid w:val="009722DD"/>
    <w:rsid w:val="00972822"/>
    <w:rsid w:val="00972C22"/>
    <w:rsid w:val="00972D26"/>
    <w:rsid w:val="00973746"/>
    <w:rsid w:val="009741CB"/>
    <w:rsid w:val="00974BD2"/>
    <w:rsid w:val="00974C29"/>
    <w:rsid w:val="00974D33"/>
    <w:rsid w:val="00974E60"/>
    <w:rsid w:val="009754C9"/>
    <w:rsid w:val="00975579"/>
    <w:rsid w:val="00975AF5"/>
    <w:rsid w:val="00975CED"/>
    <w:rsid w:val="00975D49"/>
    <w:rsid w:val="0097600B"/>
    <w:rsid w:val="009760A7"/>
    <w:rsid w:val="00976504"/>
    <w:rsid w:val="009767E9"/>
    <w:rsid w:val="00976A53"/>
    <w:rsid w:val="00976D04"/>
    <w:rsid w:val="00977278"/>
    <w:rsid w:val="009774A7"/>
    <w:rsid w:val="00977A47"/>
    <w:rsid w:val="009804B3"/>
    <w:rsid w:val="009805D2"/>
    <w:rsid w:val="0098128D"/>
    <w:rsid w:val="009813A9"/>
    <w:rsid w:val="0098177D"/>
    <w:rsid w:val="009819A1"/>
    <w:rsid w:val="00982039"/>
    <w:rsid w:val="009824CC"/>
    <w:rsid w:val="00982B99"/>
    <w:rsid w:val="00982C98"/>
    <w:rsid w:val="00983B81"/>
    <w:rsid w:val="009842E0"/>
    <w:rsid w:val="0098483D"/>
    <w:rsid w:val="00984F57"/>
    <w:rsid w:val="00985A45"/>
    <w:rsid w:val="00986173"/>
    <w:rsid w:val="00986254"/>
    <w:rsid w:val="009869CB"/>
    <w:rsid w:val="00987F1A"/>
    <w:rsid w:val="009901CC"/>
    <w:rsid w:val="00990C87"/>
    <w:rsid w:val="00991885"/>
    <w:rsid w:val="00991BB6"/>
    <w:rsid w:val="00992077"/>
    <w:rsid w:val="009920C9"/>
    <w:rsid w:val="00992763"/>
    <w:rsid w:val="009927D0"/>
    <w:rsid w:val="00992971"/>
    <w:rsid w:val="00992A02"/>
    <w:rsid w:val="00993573"/>
    <w:rsid w:val="0099360E"/>
    <w:rsid w:val="0099382C"/>
    <w:rsid w:val="00993C0B"/>
    <w:rsid w:val="00994325"/>
    <w:rsid w:val="00994E89"/>
    <w:rsid w:val="00995649"/>
    <w:rsid w:val="00995B4F"/>
    <w:rsid w:val="009967B6"/>
    <w:rsid w:val="00996AA3"/>
    <w:rsid w:val="0099770E"/>
    <w:rsid w:val="0099776F"/>
    <w:rsid w:val="009977FF"/>
    <w:rsid w:val="009A0022"/>
    <w:rsid w:val="009A0746"/>
    <w:rsid w:val="009A0CFD"/>
    <w:rsid w:val="009A15F9"/>
    <w:rsid w:val="009A28D4"/>
    <w:rsid w:val="009A28F8"/>
    <w:rsid w:val="009A37CB"/>
    <w:rsid w:val="009A3CF7"/>
    <w:rsid w:val="009A4306"/>
    <w:rsid w:val="009A4698"/>
    <w:rsid w:val="009A53B4"/>
    <w:rsid w:val="009A54DB"/>
    <w:rsid w:val="009A556A"/>
    <w:rsid w:val="009A5D38"/>
    <w:rsid w:val="009A7CF1"/>
    <w:rsid w:val="009A7E6C"/>
    <w:rsid w:val="009B054E"/>
    <w:rsid w:val="009B0B8D"/>
    <w:rsid w:val="009B0BDA"/>
    <w:rsid w:val="009B0C45"/>
    <w:rsid w:val="009B0F75"/>
    <w:rsid w:val="009B15A6"/>
    <w:rsid w:val="009B1D1A"/>
    <w:rsid w:val="009B2598"/>
    <w:rsid w:val="009B26CE"/>
    <w:rsid w:val="009B26FC"/>
    <w:rsid w:val="009B3059"/>
    <w:rsid w:val="009B30E4"/>
    <w:rsid w:val="009B31F2"/>
    <w:rsid w:val="009B3220"/>
    <w:rsid w:val="009B3279"/>
    <w:rsid w:val="009B332F"/>
    <w:rsid w:val="009B361B"/>
    <w:rsid w:val="009B3723"/>
    <w:rsid w:val="009B3DA9"/>
    <w:rsid w:val="009B4AC9"/>
    <w:rsid w:val="009B4B41"/>
    <w:rsid w:val="009B54E9"/>
    <w:rsid w:val="009B5A1A"/>
    <w:rsid w:val="009B5A8D"/>
    <w:rsid w:val="009B61F3"/>
    <w:rsid w:val="009B66E4"/>
    <w:rsid w:val="009B6789"/>
    <w:rsid w:val="009B6F60"/>
    <w:rsid w:val="009B7034"/>
    <w:rsid w:val="009B7676"/>
    <w:rsid w:val="009B7731"/>
    <w:rsid w:val="009B7F41"/>
    <w:rsid w:val="009C000C"/>
    <w:rsid w:val="009C017B"/>
    <w:rsid w:val="009C121E"/>
    <w:rsid w:val="009C1926"/>
    <w:rsid w:val="009C19C8"/>
    <w:rsid w:val="009C2073"/>
    <w:rsid w:val="009C2443"/>
    <w:rsid w:val="009C270B"/>
    <w:rsid w:val="009C365E"/>
    <w:rsid w:val="009C3F38"/>
    <w:rsid w:val="009C4095"/>
    <w:rsid w:val="009C4136"/>
    <w:rsid w:val="009C5105"/>
    <w:rsid w:val="009C5183"/>
    <w:rsid w:val="009C589E"/>
    <w:rsid w:val="009C5C16"/>
    <w:rsid w:val="009C64D1"/>
    <w:rsid w:val="009C685F"/>
    <w:rsid w:val="009C6A67"/>
    <w:rsid w:val="009C6BF0"/>
    <w:rsid w:val="009C6D52"/>
    <w:rsid w:val="009C7344"/>
    <w:rsid w:val="009C74E1"/>
    <w:rsid w:val="009D0939"/>
    <w:rsid w:val="009D0BB5"/>
    <w:rsid w:val="009D0DCC"/>
    <w:rsid w:val="009D12FA"/>
    <w:rsid w:val="009D13D9"/>
    <w:rsid w:val="009D1B1C"/>
    <w:rsid w:val="009D230B"/>
    <w:rsid w:val="009D2508"/>
    <w:rsid w:val="009D3490"/>
    <w:rsid w:val="009D34AF"/>
    <w:rsid w:val="009D3739"/>
    <w:rsid w:val="009D3887"/>
    <w:rsid w:val="009D3EDA"/>
    <w:rsid w:val="009D45D1"/>
    <w:rsid w:val="009D5E39"/>
    <w:rsid w:val="009D6C9D"/>
    <w:rsid w:val="009D7300"/>
    <w:rsid w:val="009D75B6"/>
    <w:rsid w:val="009E01E7"/>
    <w:rsid w:val="009E0B16"/>
    <w:rsid w:val="009E0BDA"/>
    <w:rsid w:val="009E0F91"/>
    <w:rsid w:val="009E103D"/>
    <w:rsid w:val="009E1122"/>
    <w:rsid w:val="009E192C"/>
    <w:rsid w:val="009E1B4C"/>
    <w:rsid w:val="009E1C20"/>
    <w:rsid w:val="009E1C36"/>
    <w:rsid w:val="009E1CCF"/>
    <w:rsid w:val="009E214C"/>
    <w:rsid w:val="009E25F2"/>
    <w:rsid w:val="009E29CF"/>
    <w:rsid w:val="009E2C1A"/>
    <w:rsid w:val="009E2D6C"/>
    <w:rsid w:val="009E335C"/>
    <w:rsid w:val="009E3D08"/>
    <w:rsid w:val="009E4429"/>
    <w:rsid w:val="009E4657"/>
    <w:rsid w:val="009E4FB3"/>
    <w:rsid w:val="009E5038"/>
    <w:rsid w:val="009E62DF"/>
    <w:rsid w:val="009E6568"/>
    <w:rsid w:val="009E6B0F"/>
    <w:rsid w:val="009E6B7F"/>
    <w:rsid w:val="009F059F"/>
    <w:rsid w:val="009F07F6"/>
    <w:rsid w:val="009F0AE3"/>
    <w:rsid w:val="009F0CC4"/>
    <w:rsid w:val="009F0D2E"/>
    <w:rsid w:val="009F0D85"/>
    <w:rsid w:val="009F1DFD"/>
    <w:rsid w:val="009F2355"/>
    <w:rsid w:val="009F44CF"/>
    <w:rsid w:val="009F478E"/>
    <w:rsid w:val="009F54F2"/>
    <w:rsid w:val="009F5A87"/>
    <w:rsid w:val="009F5CAB"/>
    <w:rsid w:val="009F5E1A"/>
    <w:rsid w:val="009F5FA9"/>
    <w:rsid w:val="009F68EC"/>
    <w:rsid w:val="009F6BEE"/>
    <w:rsid w:val="009F6EB0"/>
    <w:rsid w:val="009F7964"/>
    <w:rsid w:val="009F79A7"/>
    <w:rsid w:val="009F7C1C"/>
    <w:rsid w:val="009F7F7E"/>
    <w:rsid w:val="00A0011D"/>
    <w:rsid w:val="00A001F1"/>
    <w:rsid w:val="00A008B3"/>
    <w:rsid w:val="00A0177C"/>
    <w:rsid w:val="00A01F77"/>
    <w:rsid w:val="00A01FB8"/>
    <w:rsid w:val="00A021B2"/>
    <w:rsid w:val="00A0252F"/>
    <w:rsid w:val="00A0276F"/>
    <w:rsid w:val="00A03196"/>
    <w:rsid w:val="00A04246"/>
    <w:rsid w:val="00A042AE"/>
    <w:rsid w:val="00A046B4"/>
    <w:rsid w:val="00A0554D"/>
    <w:rsid w:val="00A058A1"/>
    <w:rsid w:val="00A059FD"/>
    <w:rsid w:val="00A06A3C"/>
    <w:rsid w:val="00A07AE5"/>
    <w:rsid w:val="00A07DD9"/>
    <w:rsid w:val="00A10415"/>
    <w:rsid w:val="00A1074A"/>
    <w:rsid w:val="00A10AA0"/>
    <w:rsid w:val="00A111F8"/>
    <w:rsid w:val="00A112BB"/>
    <w:rsid w:val="00A113F6"/>
    <w:rsid w:val="00A11806"/>
    <w:rsid w:val="00A13276"/>
    <w:rsid w:val="00A13E0D"/>
    <w:rsid w:val="00A13E9F"/>
    <w:rsid w:val="00A16F7D"/>
    <w:rsid w:val="00A1754E"/>
    <w:rsid w:val="00A17A4D"/>
    <w:rsid w:val="00A17B05"/>
    <w:rsid w:val="00A203F7"/>
    <w:rsid w:val="00A205DF"/>
    <w:rsid w:val="00A20641"/>
    <w:rsid w:val="00A21221"/>
    <w:rsid w:val="00A2130D"/>
    <w:rsid w:val="00A21D81"/>
    <w:rsid w:val="00A21E52"/>
    <w:rsid w:val="00A21EF3"/>
    <w:rsid w:val="00A22047"/>
    <w:rsid w:val="00A2262C"/>
    <w:rsid w:val="00A226B4"/>
    <w:rsid w:val="00A22A37"/>
    <w:rsid w:val="00A22BF3"/>
    <w:rsid w:val="00A23061"/>
    <w:rsid w:val="00A23294"/>
    <w:rsid w:val="00A23B6F"/>
    <w:rsid w:val="00A24350"/>
    <w:rsid w:val="00A24B5C"/>
    <w:rsid w:val="00A24FC6"/>
    <w:rsid w:val="00A25433"/>
    <w:rsid w:val="00A25A98"/>
    <w:rsid w:val="00A26A5C"/>
    <w:rsid w:val="00A26B68"/>
    <w:rsid w:val="00A274FA"/>
    <w:rsid w:val="00A276AD"/>
    <w:rsid w:val="00A2783A"/>
    <w:rsid w:val="00A30505"/>
    <w:rsid w:val="00A3095C"/>
    <w:rsid w:val="00A30F8D"/>
    <w:rsid w:val="00A31114"/>
    <w:rsid w:val="00A31563"/>
    <w:rsid w:val="00A31E21"/>
    <w:rsid w:val="00A31FF1"/>
    <w:rsid w:val="00A324CB"/>
    <w:rsid w:val="00A32ECC"/>
    <w:rsid w:val="00A33924"/>
    <w:rsid w:val="00A3392C"/>
    <w:rsid w:val="00A33B69"/>
    <w:rsid w:val="00A33FAB"/>
    <w:rsid w:val="00A34206"/>
    <w:rsid w:val="00A34512"/>
    <w:rsid w:val="00A3472B"/>
    <w:rsid w:val="00A34B8A"/>
    <w:rsid w:val="00A36073"/>
    <w:rsid w:val="00A367F6"/>
    <w:rsid w:val="00A36EA0"/>
    <w:rsid w:val="00A378B6"/>
    <w:rsid w:val="00A37C09"/>
    <w:rsid w:val="00A37F68"/>
    <w:rsid w:val="00A40793"/>
    <w:rsid w:val="00A40817"/>
    <w:rsid w:val="00A40E91"/>
    <w:rsid w:val="00A410E7"/>
    <w:rsid w:val="00A4117F"/>
    <w:rsid w:val="00A41F33"/>
    <w:rsid w:val="00A4220F"/>
    <w:rsid w:val="00A423B3"/>
    <w:rsid w:val="00A423CF"/>
    <w:rsid w:val="00A425E1"/>
    <w:rsid w:val="00A427EC"/>
    <w:rsid w:val="00A42F94"/>
    <w:rsid w:val="00A432FA"/>
    <w:rsid w:val="00A434D0"/>
    <w:rsid w:val="00A43F53"/>
    <w:rsid w:val="00A44500"/>
    <w:rsid w:val="00A4576A"/>
    <w:rsid w:val="00A45B2B"/>
    <w:rsid w:val="00A45BD0"/>
    <w:rsid w:val="00A46939"/>
    <w:rsid w:val="00A46E31"/>
    <w:rsid w:val="00A46EFD"/>
    <w:rsid w:val="00A47005"/>
    <w:rsid w:val="00A501C8"/>
    <w:rsid w:val="00A50B99"/>
    <w:rsid w:val="00A50C0A"/>
    <w:rsid w:val="00A5113C"/>
    <w:rsid w:val="00A514C3"/>
    <w:rsid w:val="00A519FA"/>
    <w:rsid w:val="00A52059"/>
    <w:rsid w:val="00A5214B"/>
    <w:rsid w:val="00A5247B"/>
    <w:rsid w:val="00A525FD"/>
    <w:rsid w:val="00A52E8E"/>
    <w:rsid w:val="00A531E5"/>
    <w:rsid w:val="00A53784"/>
    <w:rsid w:val="00A53833"/>
    <w:rsid w:val="00A53870"/>
    <w:rsid w:val="00A538EC"/>
    <w:rsid w:val="00A53C93"/>
    <w:rsid w:val="00A53D6A"/>
    <w:rsid w:val="00A54909"/>
    <w:rsid w:val="00A54A21"/>
    <w:rsid w:val="00A56046"/>
    <w:rsid w:val="00A561DD"/>
    <w:rsid w:val="00A56991"/>
    <w:rsid w:val="00A56AB8"/>
    <w:rsid w:val="00A56F3C"/>
    <w:rsid w:val="00A57393"/>
    <w:rsid w:val="00A57E7D"/>
    <w:rsid w:val="00A60038"/>
    <w:rsid w:val="00A605D7"/>
    <w:rsid w:val="00A6072E"/>
    <w:rsid w:val="00A60B25"/>
    <w:rsid w:val="00A60BE9"/>
    <w:rsid w:val="00A60C72"/>
    <w:rsid w:val="00A60EF0"/>
    <w:rsid w:val="00A615ED"/>
    <w:rsid w:val="00A616CB"/>
    <w:rsid w:val="00A635F1"/>
    <w:rsid w:val="00A639D3"/>
    <w:rsid w:val="00A63D73"/>
    <w:rsid w:val="00A647A1"/>
    <w:rsid w:val="00A649BE"/>
    <w:rsid w:val="00A64AE6"/>
    <w:rsid w:val="00A651F4"/>
    <w:rsid w:val="00A653EF"/>
    <w:rsid w:val="00A659DB"/>
    <w:rsid w:val="00A65CC2"/>
    <w:rsid w:val="00A664B8"/>
    <w:rsid w:val="00A6711B"/>
    <w:rsid w:val="00A678E9"/>
    <w:rsid w:val="00A67D63"/>
    <w:rsid w:val="00A67F39"/>
    <w:rsid w:val="00A701A0"/>
    <w:rsid w:val="00A70414"/>
    <w:rsid w:val="00A70997"/>
    <w:rsid w:val="00A713D8"/>
    <w:rsid w:val="00A724E4"/>
    <w:rsid w:val="00A72581"/>
    <w:rsid w:val="00A734FF"/>
    <w:rsid w:val="00A7397A"/>
    <w:rsid w:val="00A73FFF"/>
    <w:rsid w:val="00A754A4"/>
    <w:rsid w:val="00A755E2"/>
    <w:rsid w:val="00A75902"/>
    <w:rsid w:val="00A77040"/>
    <w:rsid w:val="00A770AD"/>
    <w:rsid w:val="00A77922"/>
    <w:rsid w:val="00A80933"/>
    <w:rsid w:val="00A80EEC"/>
    <w:rsid w:val="00A81CDA"/>
    <w:rsid w:val="00A82B50"/>
    <w:rsid w:val="00A832F6"/>
    <w:rsid w:val="00A83377"/>
    <w:rsid w:val="00A84084"/>
    <w:rsid w:val="00A8455A"/>
    <w:rsid w:val="00A85505"/>
    <w:rsid w:val="00A85BFE"/>
    <w:rsid w:val="00A85F0D"/>
    <w:rsid w:val="00A86118"/>
    <w:rsid w:val="00A8759F"/>
    <w:rsid w:val="00A8784C"/>
    <w:rsid w:val="00A87C14"/>
    <w:rsid w:val="00A87EC5"/>
    <w:rsid w:val="00A902DD"/>
    <w:rsid w:val="00A90901"/>
    <w:rsid w:val="00A909FF"/>
    <w:rsid w:val="00A90A11"/>
    <w:rsid w:val="00A91486"/>
    <w:rsid w:val="00A91A33"/>
    <w:rsid w:val="00A91B59"/>
    <w:rsid w:val="00A92A3C"/>
    <w:rsid w:val="00A935D8"/>
    <w:rsid w:val="00A93B25"/>
    <w:rsid w:val="00A93CC3"/>
    <w:rsid w:val="00A93EAD"/>
    <w:rsid w:val="00A94D4A"/>
    <w:rsid w:val="00A94FF6"/>
    <w:rsid w:val="00A95B2A"/>
    <w:rsid w:val="00A95BAF"/>
    <w:rsid w:val="00A95E27"/>
    <w:rsid w:val="00A970D7"/>
    <w:rsid w:val="00A9773E"/>
    <w:rsid w:val="00AA05BA"/>
    <w:rsid w:val="00AA1DAA"/>
    <w:rsid w:val="00AA1DE2"/>
    <w:rsid w:val="00AA1F45"/>
    <w:rsid w:val="00AA23B4"/>
    <w:rsid w:val="00AA242A"/>
    <w:rsid w:val="00AA25DC"/>
    <w:rsid w:val="00AA27C8"/>
    <w:rsid w:val="00AA29B3"/>
    <w:rsid w:val="00AA3504"/>
    <w:rsid w:val="00AA3BB5"/>
    <w:rsid w:val="00AA3DA1"/>
    <w:rsid w:val="00AA4774"/>
    <w:rsid w:val="00AA5587"/>
    <w:rsid w:val="00AA56F6"/>
    <w:rsid w:val="00AA5893"/>
    <w:rsid w:val="00AA5AB8"/>
    <w:rsid w:val="00AA60CA"/>
    <w:rsid w:val="00AA6165"/>
    <w:rsid w:val="00AA6766"/>
    <w:rsid w:val="00AA684E"/>
    <w:rsid w:val="00AA7107"/>
    <w:rsid w:val="00AA74A1"/>
    <w:rsid w:val="00AA7509"/>
    <w:rsid w:val="00AA76F6"/>
    <w:rsid w:val="00AA7A92"/>
    <w:rsid w:val="00AA7ED8"/>
    <w:rsid w:val="00AB03B7"/>
    <w:rsid w:val="00AB1040"/>
    <w:rsid w:val="00AB1416"/>
    <w:rsid w:val="00AB14A4"/>
    <w:rsid w:val="00AB1D5E"/>
    <w:rsid w:val="00AB1F51"/>
    <w:rsid w:val="00AB2773"/>
    <w:rsid w:val="00AB299E"/>
    <w:rsid w:val="00AB2B84"/>
    <w:rsid w:val="00AB374D"/>
    <w:rsid w:val="00AB3CAE"/>
    <w:rsid w:val="00AB4395"/>
    <w:rsid w:val="00AB609E"/>
    <w:rsid w:val="00AB6BB4"/>
    <w:rsid w:val="00AB6F0E"/>
    <w:rsid w:val="00AB7086"/>
    <w:rsid w:val="00AB7AC1"/>
    <w:rsid w:val="00AB7EEB"/>
    <w:rsid w:val="00AC0376"/>
    <w:rsid w:val="00AC1563"/>
    <w:rsid w:val="00AC2146"/>
    <w:rsid w:val="00AC2E66"/>
    <w:rsid w:val="00AC3668"/>
    <w:rsid w:val="00AC3896"/>
    <w:rsid w:val="00AC4807"/>
    <w:rsid w:val="00AC4810"/>
    <w:rsid w:val="00AC534D"/>
    <w:rsid w:val="00AC5D1A"/>
    <w:rsid w:val="00AC5F6F"/>
    <w:rsid w:val="00AC6199"/>
    <w:rsid w:val="00AC6242"/>
    <w:rsid w:val="00AC6293"/>
    <w:rsid w:val="00AC67DF"/>
    <w:rsid w:val="00AC6DC6"/>
    <w:rsid w:val="00AC743E"/>
    <w:rsid w:val="00AC79D0"/>
    <w:rsid w:val="00AC7B6D"/>
    <w:rsid w:val="00AD0853"/>
    <w:rsid w:val="00AD0C5F"/>
    <w:rsid w:val="00AD0E67"/>
    <w:rsid w:val="00AD1081"/>
    <w:rsid w:val="00AD141C"/>
    <w:rsid w:val="00AD1823"/>
    <w:rsid w:val="00AD1892"/>
    <w:rsid w:val="00AD190B"/>
    <w:rsid w:val="00AD234D"/>
    <w:rsid w:val="00AD26DC"/>
    <w:rsid w:val="00AD2FF0"/>
    <w:rsid w:val="00AD3857"/>
    <w:rsid w:val="00AD3DC7"/>
    <w:rsid w:val="00AD3EBE"/>
    <w:rsid w:val="00AD45A2"/>
    <w:rsid w:val="00AD45D2"/>
    <w:rsid w:val="00AD4A54"/>
    <w:rsid w:val="00AD4CFB"/>
    <w:rsid w:val="00AD4D40"/>
    <w:rsid w:val="00AD4F2B"/>
    <w:rsid w:val="00AD52C7"/>
    <w:rsid w:val="00AD5398"/>
    <w:rsid w:val="00AD61DE"/>
    <w:rsid w:val="00AD6611"/>
    <w:rsid w:val="00AD6F84"/>
    <w:rsid w:val="00AD7342"/>
    <w:rsid w:val="00AD7392"/>
    <w:rsid w:val="00AD7A26"/>
    <w:rsid w:val="00AD7C5D"/>
    <w:rsid w:val="00AD7D5A"/>
    <w:rsid w:val="00AE0138"/>
    <w:rsid w:val="00AE1413"/>
    <w:rsid w:val="00AE19D1"/>
    <w:rsid w:val="00AE1BCF"/>
    <w:rsid w:val="00AE1EB4"/>
    <w:rsid w:val="00AE30BB"/>
    <w:rsid w:val="00AE3CC1"/>
    <w:rsid w:val="00AE4471"/>
    <w:rsid w:val="00AE4C5F"/>
    <w:rsid w:val="00AE520F"/>
    <w:rsid w:val="00AE526E"/>
    <w:rsid w:val="00AE576D"/>
    <w:rsid w:val="00AE5F07"/>
    <w:rsid w:val="00AE60AC"/>
    <w:rsid w:val="00AE64E0"/>
    <w:rsid w:val="00AE69E3"/>
    <w:rsid w:val="00AE730A"/>
    <w:rsid w:val="00AE75D7"/>
    <w:rsid w:val="00AE7A1C"/>
    <w:rsid w:val="00AE7D99"/>
    <w:rsid w:val="00AF0397"/>
    <w:rsid w:val="00AF04C8"/>
    <w:rsid w:val="00AF0785"/>
    <w:rsid w:val="00AF1030"/>
    <w:rsid w:val="00AF136A"/>
    <w:rsid w:val="00AF143E"/>
    <w:rsid w:val="00AF16A2"/>
    <w:rsid w:val="00AF19F4"/>
    <w:rsid w:val="00AF2756"/>
    <w:rsid w:val="00AF2B2B"/>
    <w:rsid w:val="00AF2F09"/>
    <w:rsid w:val="00AF3633"/>
    <w:rsid w:val="00AF3A9B"/>
    <w:rsid w:val="00AF47B3"/>
    <w:rsid w:val="00AF489D"/>
    <w:rsid w:val="00AF4F17"/>
    <w:rsid w:val="00AF5764"/>
    <w:rsid w:val="00AF5E78"/>
    <w:rsid w:val="00AF6106"/>
    <w:rsid w:val="00AF647A"/>
    <w:rsid w:val="00AF65E2"/>
    <w:rsid w:val="00AF66CF"/>
    <w:rsid w:val="00AF6AE6"/>
    <w:rsid w:val="00AF6F62"/>
    <w:rsid w:val="00AF7102"/>
    <w:rsid w:val="00AF740D"/>
    <w:rsid w:val="00B003FA"/>
    <w:rsid w:val="00B00554"/>
    <w:rsid w:val="00B00715"/>
    <w:rsid w:val="00B0131B"/>
    <w:rsid w:val="00B01347"/>
    <w:rsid w:val="00B01DF1"/>
    <w:rsid w:val="00B02165"/>
    <w:rsid w:val="00B022D6"/>
    <w:rsid w:val="00B0241F"/>
    <w:rsid w:val="00B02B3B"/>
    <w:rsid w:val="00B02CE3"/>
    <w:rsid w:val="00B03CB8"/>
    <w:rsid w:val="00B03F8D"/>
    <w:rsid w:val="00B0487F"/>
    <w:rsid w:val="00B05508"/>
    <w:rsid w:val="00B06549"/>
    <w:rsid w:val="00B0782D"/>
    <w:rsid w:val="00B105A9"/>
    <w:rsid w:val="00B10C45"/>
    <w:rsid w:val="00B11184"/>
    <w:rsid w:val="00B1159E"/>
    <w:rsid w:val="00B11B62"/>
    <w:rsid w:val="00B11D25"/>
    <w:rsid w:val="00B125A0"/>
    <w:rsid w:val="00B125C2"/>
    <w:rsid w:val="00B12C33"/>
    <w:rsid w:val="00B12D96"/>
    <w:rsid w:val="00B1408B"/>
    <w:rsid w:val="00B144D3"/>
    <w:rsid w:val="00B14816"/>
    <w:rsid w:val="00B14AAD"/>
    <w:rsid w:val="00B14AF4"/>
    <w:rsid w:val="00B156EA"/>
    <w:rsid w:val="00B16231"/>
    <w:rsid w:val="00B16303"/>
    <w:rsid w:val="00B16426"/>
    <w:rsid w:val="00B167FF"/>
    <w:rsid w:val="00B174AA"/>
    <w:rsid w:val="00B20075"/>
    <w:rsid w:val="00B20C05"/>
    <w:rsid w:val="00B213FF"/>
    <w:rsid w:val="00B21695"/>
    <w:rsid w:val="00B217C6"/>
    <w:rsid w:val="00B218DD"/>
    <w:rsid w:val="00B2197E"/>
    <w:rsid w:val="00B22284"/>
    <w:rsid w:val="00B22E88"/>
    <w:rsid w:val="00B24F42"/>
    <w:rsid w:val="00B24FAF"/>
    <w:rsid w:val="00B25E86"/>
    <w:rsid w:val="00B26090"/>
    <w:rsid w:val="00B2644A"/>
    <w:rsid w:val="00B26B88"/>
    <w:rsid w:val="00B26C1E"/>
    <w:rsid w:val="00B27362"/>
    <w:rsid w:val="00B278D2"/>
    <w:rsid w:val="00B27DA4"/>
    <w:rsid w:val="00B27DF1"/>
    <w:rsid w:val="00B3041C"/>
    <w:rsid w:val="00B30C62"/>
    <w:rsid w:val="00B31536"/>
    <w:rsid w:val="00B32296"/>
    <w:rsid w:val="00B327A5"/>
    <w:rsid w:val="00B32B55"/>
    <w:rsid w:val="00B33553"/>
    <w:rsid w:val="00B337D5"/>
    <w:rsid w:val="00B33EDB"/>
    <w:rsid w:val="00B3402C"/>
    <w:rsid w:val="00B34170"/>
    <w:rsid w:val="00B34605"/>
    <w:rsid w:val="00B3475B"/>
    <w:rsid w:val="00B3487D"/>
    <w:rsid w:val="00B34B6C"/>
    <w:rsid w:val="00B3590A"/>
    <w:rsid w:val="00B35BD6"/>
    <w:rsid w:val="00B360C4"/>
    <w:rsid w:val="00B36204"/>
    <w:rsid w:val="00B36359"/>
    <w:rsid w:val="00B400DB"/>
    <w:rsid w:val="00B40766"/>
    <w:rsid w:val="00B40B57"/>
    <w:rsid w:val="00B411CD"/>
    <w:rsid w:val="00B4123F"/>
    <w:rsid w:val="00B4178A"/>
    <w:rsid w:val="00B41A00"/>
    <w:rsid w:val="00B4201A"/>
    <w:rsid w:val="00B4255D"/>
    <w:rsid w:val="00B4258A"/>
    <w:rsid w:val="00B4267F"/>
    <w:rsid w:val="00B4276C"/>
    <w:rsid w:val="00B43F2B"/>
    <w:rsid w:val="00B44066"/>
    <w:rsid w:val="00B44992"/>
    <w:rsid w:val="00B4504B"/>
    <w:rsid w:val="00B45054"/>
    <w:rsid w:val="00B4546B"/>
    <w:rsid w:val="00B45878"/>
    <w:rsid w:val="00B45D0C"/>
    <w:rsid w:val="00B45D9A"/>
    <w:rsid w:val="00B462E1"/>
    <w:rsid w:val="00B46B55"/>
    <w:rsid w:val="00B46EEA"/>
    <w:rsid w:val="00B474CF"/>
    <w:rsid w:val="00B47A45"/>
    <w:rsid w:val="00B47C75"/>
    <w:rsid w:val="00B5037D"/>
    <w:rsid w:val="00B50899"/>
    <w:rsid w:val="00B50A48"/>
    <w:rsid w:val="00B5109C"/>
    <w:rsid w:val="00B5118B"/>
    <w:rsid w:val="00B516CF"/>
    <w:rsid w:val="00B51788"/>
    <w:rsid w:val="00B5237D"/>
    <w:rsid w:val="00B523D6"/>
    <w:rsid w:val="00B5294C"/>
    <w:rsid w:val="00B530DA"/>
    <w:rsid w:val="00B53192"/>
    <w:rsid w:val="00B531B0"/>
    <w:rsid w:val="00B5373F"/>
    <w:rsid w:val="00B53870"/>
    <w:rsid w:val="00B53874"/>
    <w:rsid w:val="00B53AEC"/>
    <w:rsid w:val="00B541EE"/>
    <w:rsid w:val="00B54F93"/>
    <w:rsid w:val="00B5504B"/>
    <w:rsid w:val="00B551FA"/>
    <w:rsid w:val="00B55925"/>
    <w:rsid w:val="00B576CD"/>
    <w:rsid w:val="00B57BB1"/>
    <w:rsid w:val="00B60AF0"/>
    <w:rsid w:val="00B616AA"/>
    <w:rsid w:val="00B61835"/>
    <w:rsid w:val="00B624E7"/>
    <w:rsid w:val="00B62E32"/>
    <w:rsid w:val="00B62F49"/>
    <w:rsid w:val="00B630AA"/>
    <w:rsid w:val="00B631DF"/>
    <w:rsid w:val="00B6324F"/>
    <w:rsid w:val="00B63284"/>
    <w:rsid w:val="00B6394D"/>
    <w:rsid w:val="00B63BF3"/>
    <w:rsid w:val="00B63DF8"/>
    <w:rsid w:val="00B63F14"/>
    <w:rsid w:val="00B65370"/>
    <w:rsid w:val="00B659F7"/>
    <w:rsid w:val="00B65F00"/>
    <w:rsid w:val="00B667CE"/>
    <w:rsid w:val="00B6691E"/>
    <w:rsid w:val="00B70855"/>
    <w:rsid w:val="00B71674"/>
    <w:rsid w:val="00B716FF"/>
    <w:rsid w:val="00B71964"/>
    <w:rsid w:val="00B7230E"/>
    <w:rsid w:val="00B72354"/>
    <w:rsid w:val="00B73FC4"/>
    <w:rsid w:val="00B741F0"/>
    <w:rsid w:val="00B74959"/>
    <w:rsid w:val="00B74F16"/>
    <w:rsid w:val="00B75002"/>
    <w:rsid w:val="00B7511B"/>
    <w:rsid w:val="00B75679"/>
    <w:rsid w:val="00B7607D"/>
    <w:rsid w:val="00B763A5"/>
    <w:rsid w:val="00B76836"/>
    <w:rsid w:val="00B76A4A"/>
    <w:rsid w:val="00B76C67"/>
    <w:rsid w:val="00B7755A"/>
    <w:rsid w:val="00B776F8"/>
    <w:rsid w:val="00B77A31"/>
    <w:rsid w:val="00B80ACF"/>
    <w:rsid w:val="00B8136C"/>
    <w:rsid w:val="00B81986"/>
    <w:rsid w:val="00B81F7F"/>
    <w:rsid w:val="00B8210C"/>
    <w:rsid w:val="00B8296F"/>
    <w:rsid w:val="00B82D99"/>
    <w:rsid w:val="00B84A07"/>
    <w:rsid w:val="00B84A59"/>
    <w:rsid w:val="00B85E23"/>
    <w:rsid w:val="00B85FD7"/>
    <w:rsid w:val="00B8696B"/>
    <w:rsid w:val="00B86B51"/>
    <w:rsid w:val="00B86C09"/>
    <w:rsid w:val="00B901E8"/>
    <w:rsid w:val="00B90734"/>
    <w:rsid w:val="00B90E3E"/>
    <w:rsid w:val="00B91A52"/>
    <w:rsid w:val="00B91CAE"/>
    <w:rsid w:val="00B9211D"/>
    <w:rsid w:val="00B9219C"/>
    <w:rsid w:val="00B92551"/>
    <w:rsid w:val="00B925BC"/>
    <w:rsid w:val="00B9283C"/>
    <w:rsid w:val="00B92CD4"/>
    <w:rsid w:val="00B9319D"/>
    <w:rsid w:val="00B932B5"/>
    <w:rsid w:val="00B933B6"/>
    <w:rsid w:val="00B936BB"/>
    <w:rsid w:val="00B94072"/>
    <w:rsid w:val="00B9412C"/>
    <w:rsid w:val="00B943AA"/>
    <w:rsid w:val="00B9493E"/>
    <w:rsid w:val="00B949E4"/>
    <w:rsid w:val="00B94C68"/>
    <w:rsid w:val="00B94C6C"/>
    <w:rsid w:val="00B955FB"/>
    <w:rsid w:val="00B95691"/>
    <w:rsid w:val="00B956E6"/>
    <w:rsid w:val="00B95CE1"/>
    <w:rsid w:val="00B9600C"/>
    <w:rsid w:val="00B96159"/>
    <w:rsid w:val="00B96581"/>
    <w:rsid w:val="00B96721"/>
    <w:rsid w:val="00B96C2C"/>
    <w:rsid w:val="00B97417"/>
    <w:rsid w:val="00B978BF"/>
    <w:rsid w:val="00B97D3B"/>
    <w:rsid w:val="00B97F74"/>
    <w:rsid w:val="00BA02D7"/>
    <w:rsid w:val="00BA0642"/>
    <w:rsid w:val="00BA1213"/>
    <w:rsid w:val="00BA20C8"/>
    <w:rsid w:val="00BA2CA2"/>
    <w:rsid w:val="00BA3C09"/>
    <w:rsid w:val="00BA3E33"/>
    <w:rsid w:val="00BA40BA"/>
    <w:rsid w:val="00BA4286"/>
    <w:rsid w:val="00BA496A"/>
    <w:rsid w:val="00BA4E09"/>
    <w:rsid w:val="00BA50A1"/>
    <w:rsid w:val="00BA50E5"/>
    <w:rsid w:val="00BA528F"/>
    <w:rsid w:val="00BA5322"/>
    <w:rsid w:val="00BA5A3C"/>
    <w:rsid w:val="00BA6416"/>
    <w:rsid w:val="00BA67EC"/>
    <w:rsid w:val="00BA68AB"/>
    <w:rsid w:val="00BA6A53"/>
    <w:rsid w:val="00BA6B78"/>
    <w:rsid w:val="00BA72B0"/>
    <w:rsid w:val="00BA7FF1"/>
    <w:rsid w:val="00BB00A5"/>
    <w:rsid w:val="00BB013B"/>
    <w:rsid w:val="00BB076D"/>
    <w:rsid w:val="00BB0B04"/>
    <w:rsid w:val="00BB12FE"/>
    <w:rsid w:val="00BB133B"/>
    <w:rsid w:val="00BB1AC0"/>
    <w:rsid w:val="00BB1DA4"/>
    <w:rsid w:val="00BB1DAD"/>
    <w:rsid w:val="00BB1F67"/>
    <w:rsid w:val="00BB27CE"/>
    <w:rsid w:val="00BB2806"/>
    <w:rsid w:val="00BB3173"/>
    <w:rsid w:val="00BB37D3"/>
    <w:rsid w:val="00BB3EE6"/>
    <w:rsid w:val="00BB4053"/>
    <w:rsid w:val="00BB40C0"/>
    <w:rsid w:val="00BB5399"/>
    <w:rsid w:val="00BB55CA"/>
    <w:rsid w:val="00BB66E0"/>
    <w:rsid w:val="00BB670B"/>
    <w:rsid w:val="00BB6810"/>
    <w:rsid w:val="00BB77FB"/>
    <w:rsid w:val="00BC0F3E"/>
    <w:rsid w:val="00BC1928"/>
    <w:rsid w:val="00BC1B16"/>
    <w:rsid w:val="00BC1C34"/>
    <w:rsid w:val="00BC1D12"/>
    <w:rsid w:val="00BC2943"/>
    <w:rsid w:val="00BC31A5"/>
    <w:rsid w:val="00BC362C"/>
    <w:rsid w:val="00BC3A39"/>
    <w:rsid w:val="00BC5112"/>
    <w:rsid w:val="00BC64E9"/>
    <w:rsid w:val="00BC69B5"/>
    <w:rsid w:val="00BC6E94"/>
    <w:rsid w:val="00BC738B"/>
    <w:rsid w:val="00BC7C97"/>
    <w:rsid w:val="00BD111E"/>
    <w:rsid w:val="00BD11DB"/>
    <w:rsid w:val="00BD1275"/>
    <w:rsid w:val="00BD1957"/>
    <w:rsid w:val="00BD1EE9"/>
    <w:rsid w:val="00BD2266"/>
    <w:rsid w:val="00BD3253"/>
    <w:rsid w:val="00BD32F8"/>
    <w:rsid w:val="00BD3A13"/>
    <w:rsid w:val="00BD3A7D"/>
    <w:rsid w:val="00BD43AF"/>
    <w:rsid w:val="00BD45A8"/>
    <w:rsid w:val="00BD4726"/>
    <w:rsid w:val="00BD4D8C"/>
    <w:rsid w:val="00BD5281"/>
    <w:rsid w:val="00BD5595"/>
    <w:rsid w:val="00BD5AAC"/>
    <w:rsid w:val="00BD5C4C"/>
    <w:rsid w:val="00BD5CB2"/>
    <w:rsid w:val="00BD61C9"/>
    <w:rsid w:val="00BD6656"/>
    <w:rsid w:val="00BD75FE"/>
    <w:rsid w:val="00BD79D2"/>
    <w:rsid w:val="00BE11E6"/>
    <w:rsid w:val="00BE17E1"/>
    <w:rsid w:val="00BE1A10"/>
    <w:rsid w:val="00BE1ED0"/>
    <w:rsid w:val="00BE2178"/>
    <w:rsid w:val="00BE22DF"/>
    <w:rsid w:val="00BE25E0"/>
    <w:rsid w:val="00BE2C1C"/>
    <w:rsid w:val="00BE2DE5"/>
    <w:rsid w:val="00BE3C5B"/>
    <w:rsid w:val="00BE3FF1"/>
    <w:rsid w:val="00BE4DFD"/>
    <w:rsid w:val="00BE536B"/>
    <w:rsid w:val="00BE61E9"/>
    <w:rsid w:val="00BE6441"/>
    <w:rsid w:val="00BE66C0"/>
    <w:rsid w:val="00BE672D"/>
    <w:rsid w:val="00BE6E6A"/>
    <w:rsid w:val="00BE78AC"/>
    <w:rsid w:val="00BE7D27"/>
    <w:rsid w:val="00BF0924"/>
    <w:rsid w:val="00BF0B02"/>
    <w:rsid w:val="00BF0D42"/>
    <w:rsid w:val="00BF0DC0"/>
    <w:rsid w:val="00BF0E6E"/>
    <w:rsid w:val="00BF1F43"/>
    <w:rsid w:val="00BF298D"/>
    <w:rsid w:val="00BF2D1F"/>
    <w:rsid w:val="00BF3110"/>
    <w:rsid w:val="00BF34BC"/>
    <w:rsid w:val="00BF3577"/>
    <w:rsid w:val="00BF35CE"/>
    <w:rsid w:val="00BF3B33"/>
    <w:rsid w:val="00BF3B81"/>
    <w:rsid w:val="00BF4DBA"/>
    <w:rsid w:val="00BF4F0B"/>
    <w:rsid w:val="00BF54B6"/>
    <w:rsid w:val="00BF5D71"/>
    <w:rsid w:val="00BF5DA5"/>
    <w:rsid w:val="00BF64D7"/>
    <w:rsid w:val="00BF6AE2"/>
    <w:rsid w:val="00BF6BED"/>
    <w:rsid w:val="00BF6EB2"/>
    <w:rsid w:val="00C009BD"/>
    <w:rsid w:val="00C010DB"/>
    <w:rsid w:val="00C0113E"/>
    <w:rsid w:val="00C017E8"/>
    <w:rsid w:val="00C01B9C"/>
    <w:rsid w:val="00C01C30"/>
    <w:rsid w:val="00C02C28"/>
    <w:rsid w:val="00C02D21"/>
    <w:rsid w:val="00C02F89"/>
    <w:rsid w:val="00C0322A"/>
    <w:rsid w:val="00C035E4"/>
    <w:rsid w:val="00C037C2"/>
    <w:rsid w:val="00C042D9"/>
    <w:rsid w:val="00C04743"/>
    <w:rsid w:val="00C05012"/>
    <w:rsid w:val="00C05670"/>
    <w:rsid w:val="00C057E1"/>
    <w:rsid w:val="00C059A0"/>
    <w:rsid w:val="00C066CB"/>
    <w:rsid w:val="00C06F08"/>
    <w:rsid w:val="00C0703B"/>
    <w:rsid w:val="00C07515"/>
    <w:rsid w:val="00C07B2C"/>
    <w:rsid w:val="00C109D3"/>
    <w:rsid w:val="00C10F35"/>
    <w:rsid w:val="00C11647"/>
    <w:rsid w:val="00C1173C"/>
    <w:rsid w:val="00C11A59"/>
    <w:rsid w:val="00C11BA2"/>
    <w:rsid w:val="00C11CBD"/>
    <w:rsid w:val="00C11D4B"/>
    <w:rsid w:val="00C11D74"/>
    <w:rsid w:val="00C11E03"/>
    <w:rsid w:val="00C122BA"/>
    <w:rsid w:val="00C126FC"/>
    <w:rsid w:val="00C1271D"/>
    <w:rsid w:val="00C128D2"/>
    <w:rsid w:val="00C12E4E"/>
    <w:rsid w:val="00C1332D"/>
    <w:rsid w:val="00C13495"/>
    <w:rsid w:val="00C13DDD"/>
    <w:rsid w:val="00C141E2"/>
    <w:rsid w:val="00C14431"/>
    <w:rsid w:val="00C1470C"/>
    <w:rsid w:val="00C150EE"/>
    <w:rsid w:val="00C152AB"/>
    <w:rsid w:val="00C157E3"/>
    <w:rsid w:val="00C157EF"/>
    <w:rsid w:val="00C15997"/>
    <w:rsid w:val="00C159E6"/>
    <w:rsid w:val="00C162D8"/>
    <w:rsid w:val="00C16326"/>
    <w:rsid w:val="00C16739"/>
    <w:rsid w:val="00C1682A"/>
    <w:rsid w:val="00C16A1B"/>
    <w:rsid w:val="00C16A94"/>
    <w:rsid w:val="00C16BA9"/>
    <w:rsid w:val="00C16EE9"/>
    <w:rsid w:val="00C17010"/>
    <w:rsid w:val="00C17576"/>
    <w:rsid w:val="00C17B63"/>
    <w:rsid w:val="00C2010C"/>
    <w:rsid w:val="00C20CC2"/>
    <w:rsid w:val="00C21036"/>
    <w:rsid w:val="00C219AE"/>
    <w:rsid w:val="00C219BD"/>
    <w:rsid w:val="00C22596"/>
    <w:rsid w:val="00C22A8E"/>
    <w:rsid w:val="00C22E57"/>
    <w:rsid w:val="00C23366"/>
    <w:rsid w:val="00C23A91"/>
    <w:rsid w:val="00C23F66"/>
    <w:rsid w:val="00C24673"/>
    <w:rsid w:val="00C2484C"/>
    <w:rsid w:val="00C248B5"/>
    <w:rsid w:val="00C25237"/>
    <w:rsid w:val="00C252E3"/>
    <w:rsid w:val="00C25917"/>
    <w:rsid w:val="00C25A20"/>
    <w:rsid w:val="00C25EEB"/>
    <w:rsid w:val="00C2625A"/>
    <w:rsid w:val="00C2665F"/>
    <w:rsid w:val="00C31BC6"/>
    <w:rsid w:val="00C31D63"/>
    <w:rsid w:val="00C31F40"/>
    <w:rsid w:val="00C31F43"/>
    <w:rsid w:val="00C322E5"/>
    <w:rsid w:val="00C3235F"/>
    <w:rsid w:val="00C323A2"/>
    <w:rsid w:val="00C32642"/>
    <w:rsid w:val="00C32800"/>
    <w:rsid w:val="00C3352D"/>
    <w:rsid w:val="00C33B90"/>
    <w:rsid w:val="00C33CB1"/>
    <w:rsid w:val="00C33D80"/>
    <w:rsid w:val="00C33E3F"/>
    <w:rsid w:val="00C3491D"/>
    <w:rsid w:val="00C34DB7"/>
    <w:rsid w:val="00C34F14"/>
    <w:rsid w:val="00C350E2"/>
    <w:rsid w:val="00C35400"/>
    <w:rsid w:val="00C356A8"/>
    <w:rsid w:val="00C35AD5"/>
    <w:rsid w:val="00C3634F"/>
    <w:rsid w:val="00C36478"/>
    <w:rsid w:val="00C364C3"/>
    <w:rsid w:val="00C3653D"/>
    <w:rsid w:val="00C36ED0"/>
    <w:rsid w:val="00C378DB"/>
    <w:rsid w:val="00C37AB9"/>
    <w:rsid w:val="00C37E97"/>
    <w:rsid w:val="00C4030F"/>
    <w:rsid w:val="00C403C6"/>
    <w:rsid w:val="00C40960"/>
    <w:rsid w:val="00C40F42"/>
    <w:rsid w:val="00C4140C"/>
    <w:rsid w:val="00C41832"/>
    <w:rsid w:val="00C41C53"/>
    <w:rsid w:val="00C41E3F"/>
    <w:rsid w:val="00C42B7C"/>
    <w:rsid w:val="00C42E4B"/>
    <w:rsid w:val="00C43179"/>
    <w:rsid w:val="00C4376F"/>
    <w:rsid w:val="00C43C6E"/>
    <w:rsid w:val="00C43E73"/>
    <w:rsid w:val="00C44202"/>
    <w:rsid w:val="00C449BE"/>
    <w:rsid w:val="00C44A48"/>
    <w:rsid w:val="00C44B47"/>
    <w:rsid w:val="00C4513B"/>
    <w:rsid w:val="00C459B0"/>
    <w:rsid w:val="00C45A05"/>
    <w:rsid w:val="00C45DE2"/>
    <w:rsid w:val="00C46115"/>
    <w:rsid w:val="00C46523"/>
    <w:rsid w:val="00C46945"/>
    <w:rsid w:val="00C46C9F"/>
    <w:rsid w:val="00C472F3"/>
    <w:rsid w:val="00C47CAD"/>
    <w:rsid w:val="00C500A1"/>
    <w:rsid w:val="00C5043E"/>
    <w:rsid w:val="00C50A4F"/>
    <w:rsid w:val="00C50D48"/>
    <w:rsid w:val="00C51148"/>
    <w:rsid w:val="00C513D4"/>
    <w:rsid w:val="00C5149A"/>
    <w:rsid w:val="00C51957"/>
    <w:rsid w:val="00C521D9"/>
    <w:rsid w:val="00C5303F"/>
    <w:rsid w:val="00C53964"/>
    <w:rsid w:val="00C53CD6"/>
    <w:rsid w:val="00C53E22"/>
    <w:rsid w:val="00C54490"/>
    <w:rsid w:val="00C5465D"/>
    <w:rsid w:val="00C54906"/>
    <w:rsid w:val="00C54F95"/>
    <w:rsid w:val="00C554A7"/>
    <w:rsid w:val="00C55509"/>
    <w:rsid w:val="00C559F6"/>
    <w:rsid w:val="00C5616E"/>
    <w:rsid w:val="00C56498"/>
    <w:rsid w:val="00C568B4"/>
    <w:rsid w:val="00C56B95"/>
    <w:rsid w:val="00C5742B"/>
    <w:rsid w:val="00C606E0"/>
    <w:rsid w:val="00C60D0B"/>
    <w:rsid w:val="00C6108A"/>
    <w:rsid w:val="00C6110D"/>
    <w:rsid w:val="00C618D4"/>
    <w:rsid w:val="00C61B8A"/>
    <w:rsid w:val="00C62019"/>
    <w:rsid w:val="00C62978"/>
    <w:rsid w:val="00C62B73"/>
    <w:rsid w:val="00C63683"/>
    <w:rsid w:val="00C63FD6"/>
    <w:rsid w:val="00C641C2"/>
    <w:rsid w:val="00C6430D"/>
    <w:rsid w:val="00C64B3C"/>
    <w:rsid w:val="00C65AFB"/>
    <w:rsid w:val="00C65DBC"/>
    <w:rsid w:val="00C6689B"/>
    <w:rsid w:val="00C66C5C"/>
    <w:rsid w:val="00C6767A"/>
    <w:rsid w:val="00C67684"/>
    <w:rsid w:val="00C706E2"/>
    <w:rsid w:val="00C7071E"/>
    <w:rsid w:val="00C7077E"/>
    <w:rsid w:val="00C70C7B"/>
    <w:rsid w:val="00C70D5D"/>
    <w:rsid w:val="00C70DDA"/>
    <w:rsid w:val="00C7293F"/>
    <w:rsid w:val="00C72D31"/>
    <w:rsid w:val="00C73006"/>
    <w:rsid w:val="00C735AD"/>
    <w:rsid w:val="00C73786"/>
    <w:rsid w:val="00C73D7D"/>
    <w:rsid w:val="00C74187"/>
    <w:rsid w:val="00C744A7"/>
    <w:rsid w:val="00C7494D"/>
    <w:rsid w:val="00C74FD7"/>
    <w:rsid w:val="00C750E4"/>
    <w:rsid w:val="00C75302"/>
    <w:rsid w:val="00C7555A"/>
    <w:rsid w:val="00C7604A"/>
    <w:rsid w:val="00C7606A"/>
    <w:rsid w:val="00C76553"/>
    <w:rsid w:val="00C7670E"/>
    <w:rsid w:val="00C76BF0"/>
    <w:rsid w:val="00C771AE"/>
    <w:rsid w:val="00C777D5"/>
    <w:rsid w:val="00C77AE8"/>
    <w:rsid w:val="00C77D93"/>
    <w:rsid w:val="00C77FAA"/>
    <w:rsid w:val="00C8143C"/>
    <w:rsid w:val="00C81699"/>
    <w:rsid w:val="00C81BBE"/>
    <w:rsid w:val="00C82CFD"/>
    <w:rsid w:val="00C82DC9"/>
    <w:rsid w:val="00C834C1"/>
    <w:rsid w:val="00C83563"/>
    <w:rsid w:val="00C835A8"/>
    <w:rsid w:val="00C83DAE"/>
    <w:rsid w:val="00C83E44"/>
    <w:rsid w:val="00C83FD1"/>
    <w:rsid w:val="00C83FD9"/>
    <w:rsid w:val="00C842D8"/>
    <w:rsid w:val="00C84388"/>
    <w:rsid w:val="00C84B8D"/>
    <w:rsid w:val="00C851F2"/>
    <w:rsid w:val="00C8552F"/>
    <w:rsid w:val="00C85A45"/>
    <w:rsid w:val="00C85D68"/>
    <w:rsid w:val="00C862C9"/>
    <w:rsid w:val="00C86B58"/>
    <w:rsid w:val="00C8757D"/>
    <w:rsid w:val="00C90F23"/>
    <w:rsid w:val="00C912DE"/>
    <w:rsid w:val="00C9180A"/>
    <w:rsid w:val="00C9248A"/>
    <w:rsid w:val="00C93F6A"/>
    <w:rsid w:val="00C940D9"/>
    <w:rsid w:val="00C94478"/>
    <w:rsid w:val="00C9452B"/>
    <w:rsid w:val="00C9492B"/>
    <w:rsid w:val="00C94F47"/>
    <w:rsid w:val="00C95444"/>
    <w:rsid w:val="00C96207"/>
    <w:rsid w:val="00C962A2"/>
    <w:rsid w:val="00C962DE"/>
    <w:rsid w:val="00C967C3"/>
    <w:rsid w:val="00C969A1"/>
    <w:rsid w:val="00C96F1A"/>
    <w:rsid w:val="00C971E9"/>
    <w:rsid w:val="00C97D66"/>
    <w:rsid w:val="00C97DF8"/>
    <w:rsid w:val="00CA0365"/>
    <w:rsid w:val="00CA0C45"/>
    <w:rsid w:val="00CA0DDC"/>
    <w:rsid w:val="00CA10CC"/>
    <w:rsid w:val="00CA1317"/>
    <w:rsid w:val="00CA19DC"/>
    <w:rsid w:val="00CA1C17"/>
    <w:rsid w:val="00CA2459"/>
    <w:rsid w:val="00CA2467"/>
    <w:rsid w:val="00CA2D00"/>
    <w:rsid w:val="00CA3BAE"/>
    <w:rsid w:val="00CA496D"/>
    <w:rsid w:val="00CA4F24"/>
    <w:rsid w:val="00CA50CE"/>
    <w:rsid w:val="00CA531C"/>
    <w:rsid w:val="00CA62A3"/>
    <w:rsid w:val="00CA66CF"/>
    <w:rsid w:val="00CA7B93"/>
    <w:rsid w:val="00CA7DFB"/>
    <w:rsid w:val="00CB1361"/>
    <w:rsid w:val="00CB1402"/>
    <w:rsid w:val="00CB1732"/>
    <w:rsid w:val="00CB234B"/>
    <w:rsid w:val="00CB2CBC"/>
    <w:rsid w:val="00CB2F7A"/>
    <w:rsid w:val="00CB30ED"/>
    <w:rsid w:val="00CB3189"/>
    <w:rsid w:val="00CB3519"/>
    <w:rsid w:val="00CB3564"/>
    <w:rsid w:val="00CB37DA"/>
    <w:rsid w:val="00CB39E9"/>
    <w:rsid w:val="00CB39F7"/>
    <w:rsid w:val="00CB3B25"/>
    <w:rsid w:val="00CB3D4E"/>
    <w:rsid w:val="00CB43AA"/>
    <w:rsid w:val="00CB4414"/>
    <w:rsid w:val="00CB4A35"/>
    <w:rsid w:val="00CB4B31"/>
    <w:rsid w:val="00CB57D4"/>
    <w:rsid w:val="00CB5982"/>
    <w:rsid w:val="00CB60C5"/>
    <w:rsid w:val="00CB61F8"/>
    <w:rsid w:val="00CB79CF"/>
    <w:rsid w:val="00CB7B94"/>
    <w:rsid w:val="00CB7F5F"/>
    <w:rsid w:val="00CB7FF1"/>
    <w:rsid w:val="00CC0494"/>
    <w:rsid w:val="00CC0610"/>
    <w:rsid w:val="00CC0DDD"/>
    <w:rsid w:val="00CC1076"/>
    <w:rsid w:val="00CC11B4"/>
    <w:rsid w:val="00CC13FB"/>
    <w:rsid w:val="00CC1CAE"/>
    <w:rsid w:val="00CC2358"/>
    <w:rsid w:val="00CC23DE"/>
    <w:rsid w:val="00CC2C94"/>
    <w:rsid w:val="00CC358F"/>
    <w:rsid w:val="00CC3913"/>
    <w:rsid w:val="00CC3AA8"/>
    <w:rsid w:val="00CC3BFB"/>
    <w:rsid w:val="00CC3E86"/>
    <w:rsid w:val="00CC3F9C"/>
    <w:rsid w:val="00CC4D36"/>
    <w:rsid w:val="00CC508F"/>
    <w:rsid w:val="00CC528D"/>
    <w:rsid w:val="00CC53B5"/>
    <w:rsid w:val="00CC5A0E"/>
    <w:rsid w:val="00CC5C6A"/>
    <w:rsid w:val="00CC5F41"/>
    <w:rsid w:val="00CC67D3"/>
    <w:rsid w:val="00CC6E72"/>
    <w:rsid w:val="00CC742D"/>
    <w:rsid w:val="00CC75EA"/>
    <w:rsid w:val="00CC7665"/>
    <w:rsid w:val="00CC7910"/>
    <w:rsid w:val="00CD0265"/>
    <w:rsid w:val="00CD0274"/>
    <w:rsid w:val="00CD02EA"/>
    <w:rsid w:val="00CD0AE0"/>
    <w:rsid w:val="00CD0FBB"/>
    <w:rsid w:val="00CD18DB"/>
    <w:rsid w:val="00CD1A1A"/>
    <w:rsid w:val="00CD2049"/>
    <w:rsid w:val="00CD22A4"/>
    <w:rsid w:val="00CD2501"/>
    <w:rsid w:val="00CD2710"/>
    <w:rsid w:val="00CD34AE"/>
    <w:rsid w:val="00CD3FB5"/>
    <w:rsid w:val="00CD438B"/>
    <w:rsid w:val="00CD48F8"/>
    <w:rsid w:val="00CD4B8F"/>
    <w:rsid w:val="00CD4E27"/>
    <w:rsid w:val="00CD54CE"/>
    <w:rsid w:val="00CD5A62"/>
    <w:rsid w:val="00CD5E2B"/>
    <w:rsid w:val="00CD5F84"/>
    <w:rsid w:val="00CD64F4"/>
    <w:rsid w:val="00CD68BE"/>
    <w:rsid w:val="00CD6F55"/>
    <w:rsid w:val="00CD7BB8"/>
    <w:rsid w:val="00CD7BC0"/>
    <w:rsid w:val="00CD7DF4"/>
    <w:rsid w:val="00CD7E50"/>
    <w:rsid w:val="00CE0190"/>
    <w:rsid w:val="00CE0763"/>
    <w:rsid w:val="00CE0A92"/>
    <w:rsid w:val="00CE0F24"/>
    <w:rsid w:val="00CE139C"/>
    <w:rsid w:val="00CE14E4"/>
    <w:rsid w:val="00CE160D"/>
    <w:rsid w:val="00CE173F"/>
    <w:rsid w:val="00CE1844"/>
    <w:rsid w:val="00CE1E2C"/>
    <w:rsid w:val="00CE21B4"/>
    <w:rsid w:val="00CE2BD5"/>
    <w:rsid w:val="00CE2FAB"/>
    <w:rsid w:val="00CE3BC6"/>
    <w:rsid w:val="00CE3F1B"/>
    <w:rsid w:val="00CE410F"/>
    <w:rsid w:val="00CE535A"/>
    <w:rsid w:val="00CE5AB3"/>
    <w:rsid w:val="00CE5C84"/>
    <w:rsid w:val="00CE5EB7"/>
    <w:rsid w:val="00CE66B4"/>
    <w:rsid w:val="00CE677B"/>
    <w:rsid w:val="00CE7544"/>
    <w:rsid w:val="00CE7E72"/>
    <w:rsid w:val="00CF07C2"/>
    <w:rsid w:val="00CF0E6C"/>
    <w:rsid w:val="00CF11E6"/>
    <w:rsid w:val="00CF160A"/>
    <w:rsid w:val="00CF171B"/>
    <w:rsid w:val="00CF1C04"/>
    <w:rsid w:val="00CF1D2C"/>
    <w:rsid w:val="00CF1D8A"/>
    <w:rsid w:val="00CF1E11"/>
    <w:rsid w:val="00CF1E6E"/>
    <w:rsid w:val="00CF20EA"/>
    <w:rsid w:val="00CF2279"/>
    <w:rsid w:val="00CF311D"/>
    <w:rsid w:val="00CF4C8E"/>
    <w:rsid w:val="00CF5250"/>
    <w:rsid w:val="00CF5847"/>
    <w:rsid w:val="00CF59F4"/>
    <w:rsid w:val="00CF67E6"/>
    <w:rsid w:val="00CF6972"/>
    <w:rsid w:val="00CF6AE3"/>
    <w:rsid w:val="00CF74A1"/>
    <w:rsid w:val="00CF7900"/>
    <w:rsid w:val="00CF7BC8"/>
    <w:rsid w:val="00D00201"/>
    <w:rsid w:val="00D0092F"/>
    <w:rsid w:val="00D009E9"/>
    <w:rsid w:val="00D00DF6"/>
    <w:rsid w:val="00D0150E"/>
    <w:rsid w:val="00D01550"/>
    <w:rsid w:val="00D01973"/>
    <w:rsid w:val="00D019F2"/>
    <w:rsid w:val="00D01ABE"/>
    <w:rsid w:val="00D01F1E"/>
    <w:rsid w:val="00D02725"/>
    <w:rsid w:val="00D02BCB"/>
    <w:rsid w:val="00D03D40"/>
    <w:rsid w:val="00D03F39"/>
    <w:rsid w:val="00D040ED"/>
    <w:rsid w:val="00D0413C"/>
    <w:rsid w:val="00D041AD"/>
    <w:rsid w:val="00D04736"/>
    <w:rsid w:val="00D047AC"/>
    <w:rsid w:val="00D04C20"/>
    <w:rsid w:val="00D04C6E"/>
    <w:rsid w:val="00D04FC6"/>
    <w:rsid w:val="00D062FA"/>
    <w:rsid w:val="00D06395"/>
    <w:rsid w:val="00D0668C"/>
    <w:rsid w:val="00D06C55"/>
    <w:rsid w:val="00D07134"/>
    <w:rsid w:val="00D07BAD"/>
    <w:rsid w:val="00D10258"/>
    <w:rsid w:val="00D1046D"/>
    <w:rsid w:val="00D10D4C"/>
    <w:rsid w:val="00D10D76"/>
    <w:rsid w:val="00D10E94"/>
    <w:rsid w:val="00D12047"/>
    <w:rsid w:val="00D12AA8"/>
    <w:rsid w:val="00D12D42"/>
    <w:rsid w:val="00D1342B"/>
    <w:rsid w:val="00D135B9"/>
    <w:rsid w:val="00D13677"/>
    <w:rsid w:val="00D13876"/>
    <w:rsid w:val="00D13A57"/>
    <w:rsid w:val="00D13EA0"/>
    <w:rsid w:val="00D1420A"/>
    <w:rsid w:val="00D14257"/>
    <w:rsid w:val="00D146CE"/>
    <w:rsid w:val="00D14B3B"/>
    <w:rsid w:val="00D153F5"/>
    <w:rsid w:val="00D15644"/>
    <w:rsid w:val="00D15886"/>
    <w:rsid w:val="00D1653E"/>
    <w:rsid w:val="00D16876"/>
    <w:rsid w:val="00D16B94"/>
    <w:rsid w:val="00D16C3B"/>
    <w:rsid w:val="00D16E21"/>
    <w:rsid w:val="00D17C7F"/>
    <w:rsid w:val="00D17FFA"/>
    <w:rsid w:val="00D2042C"/>
    <w:rsid w:val="00D204C7"/>
    <w:rsid w:val="00D20EB6"/>
    <w:rsid w:val="00D215B9"/>
    <w:rsid w:val="00D217B0"/>
    <w:rsid w:val="00D22941"/>
    <w:rsid w:val="00D22B67"/>
    <w:rsid w:val="00D22E6C"/>
    <w:rsid w:val="00D236BA"/>
    <w:rsid w:val="00D236C5"/>
    <w:rsid w:val="00D246AD"/>
    <w:rsid w:val="00D2495F"/>
    <w:rsid w:val="00D24FD0"/>
    <w:rsid w:val="00D253BB"/>
    <w:rsid w:val="00D2555C"/>
    <w:rsid w:val="00D25581"/>
    <w:rsid w:val="00D256C5"/>
    <w:rsid w:val="00D25F09"/>
    <w:rsid w:val="00D265B5"/>
    <w:rsid w:val="00D26D0A"/>
    <w:rsid w:val="00D271A8"/>
    <w:rsid w:val="00D27641"/>
    <w:rsid w:val="00D2778B"/>
    <w:rsid w:val="00D30932"/>
    <w:rsid w:val="00D30BEA"/>
    <w:rsid w:val="00D310B1"/>
    <w:rsid w:val="00D31459"/>
    <w:rsid w:val="00D314CE"/>
    <w:rsid w:val="00D318BF"/>
    <w:rsid w:val="00D321D2"/>
    <w:rsid w:val="00D321F8"/>
    <w:rsid w:val="00D3293A"/>
    <w:rsid w:val="00D32EFC"/>
    <w:rsid w:val="00D331BC"/>
    <w:rsid w:val="00D33441"/>
    <w:rsid w:val="00D3358A"/>
    <w:rsid w:val="00D33AAC"/>
    <w:rsid w:val="00D350DA"/>
    <w:rsid w:val="00D35256"/>
    <w:rsid w:val="00D35EAD"/>
    <w:rsid w:val="00D37001"/>
    <w:rsid w:val="00D372DF"/>
    <w:rsid w:val="00D37336"/>
    <w:rsid w:val="00D37902"/>
    <w:rsid w:val="00D37F20"/>
    <w:rsid w:val="00D407D3"/>
    <w:rsid w:val="00D4085B"/>
    <w:rsid w:val="00D414A9"/>
    <w:rsid w:val="00D4270C"/>
    <w:rsid w:val="00D42B7A"/>
    <w:rsid w:val="00D42CE8"/>
    <w:rsid w:val="00D42F6E"/>
    <w:rsid w:val="00D43595"/>
    <w:rsid w:val="00D43CFC"/>
    <w:rsid w:val="00D44196"/>
    <w:rsid w:val="00D4453E"/>
    <w:rsid w:val="00D44B4D"/>
    <w:rsid w:val="00D44CBA"/>
    <w:rsid w:val="00D44E1B"/>
    <w:rsid w:val="00D45FD1"/>
    <w:rsid w:val="00D46462"/>
    <w:rsid w:val="00D466B9"/>
    <w:rsid w:val="00D46782"/>
    <w:rsid w:val="00D469EF"/>
    <w:rsid w:val="00D46BE3"/>
    <w:rsid w:val="00D46D97"/>
    <w:rsid w:val="00D47395"/>
    <w:rsid w:val="00D47BDF"/>
    <w:rsid w:val="00D47C70"/>
    <w:rsid w:val="00D47CBC"/>
    <w:rsid w:val="00D508F4"/>
    <w:rsid w:val="00D516B0"/>
    <w:rsid w:val="00D52000"/>
    <w:rsid w:val="00D52024"/>
    <w:rsid w:val="00D526D9"/>
    <w:rsid w:val="00D53056"/>
    <w:rsid w:val="00D53677"/>
    <w:rsid w:val="00D53813"/>
    <w:rsid w:val="00D53A57"/>
    <w:rsid w:val="00D54343"/>
    <w:rsid w:val="00D54C7A"/>
    <w:rsid w:val="00D54EF9"/>
    <w:rsid w:val="00D552DC"/>
    <w:rsid w:val="00D55C3A"/>
    <w:rsid w:val="00D561F9"/>
    <w:rsid w:val="00D56511"/>
    <w:rsid w:val="00D571F5"/>
    <w:rsid w:val="00D57CF8"/>
    <w:rsid w:val="00D60186"/>
    <w:rsid w:val="00D60A08"/>
    <w:rsid w:val="00D60CD1"/>
    <w:rsid w:val="00D60E3C"/>
    <w:rsid w:val="00D61130"/>
    <w:rsid w:val="00D612CB"/>
    <w:rsid w:val="00D61628"/>
    <w:rsid w:val="00D619B4"/>
    <w:rsid w:val="00D61D56"/>
    <w:rsid w:val="00D61DB1"/>
    <w:rsid w:val="00D61E84"/>
    <w:rsid w:val="00D62C09"/>
    <w:rsid w:val="00D62D5F"/>
    <w:rsid w:val="00D62E0C"/>
    <w:rsid w:val="00D630C7"/>
    <w:rsid w:val="00D63682"/>
    <w:rsid w:val="00D638FE"/>
    <w:rsid w:val="00D63B0E"/>
    <w:rsid w:val="00D63C89"/>
    <w:rsid w:val="00D63DEC"/>
    <w:rsid w:val="00D64094"/>
    <w:rsid w:val="00D64736"/>
    <w:rsid w:val="00D649DC"/>
    <w:rsid w:val="00D64B15"/>
    <w:rsid w:val="00D65161"/>
    <w:rsid w:val="00D652B5"/>
    <w:rsid w:val="00D654F0"/>
    <w:rsid w:val="00D65BC1"/>
    <w:rsid w:val="00D663D9"/>
    <w:rsid w:val="00D6742F"/>
    <w:rsid w:val="00D67756"/>
    <w:rsid w:val="00D709A6"/>
    <w:rsid w:val="00D70E43"/>
    <w:rsid w:val="00D718CA"/>
    <w:rsid w:val="00D72026"/>
    <w:rsid w:val="00D722AE"/>
    <w:rsid w:val="00D7266F"/>
    <w:rsid w:val="00D72CE4"/>
    <w:rsid w:val="00D72DEF"/>
    <w:rsid w:val="00D73A13"/>
    <w:rsid w:val="00D73AA9"/>
    <w:rsid w:val="00D73B7D"/>
    <w:rsid w:val="00D75194"/>
    <w:rsid w:val="00D752DB"/>
    <w:rsid w:val="00D754C0"/>
    <w:rsid w:val="00D75BEF"/>
    <w:rsid w:val="00D75E0C"/>
    <w:rsid w:val="00D7621B"/>
    <w:rsid w:val="00D7645C"/>
    <w:rsid w:val="00D768EE"/>
    <w:rsid w:val="00D769A0"/>
    <w:rsid w:val="00D76ABE"/>
    <w:rsid w:val="00D76AD0"/>
    <w:rsid w:val="00D76EA4"/>
    <w:rsid w:val="00D77010"/>
    <w:rsid w:val="00D771F3"/>
    <w:rsid w:val="00D775DA"/>
    <w:rsid w:val="00D77AA7"/>
    <w:rsid w:val="00D77B24"/>
    <w:rsid w:val="00D8023C"/>
    <w:rsid w:val="00D80964"/>
    <w:rsid w:val="00D81029"/>
    <w:rsid w:val="00D81412"/>
    <w:rsid w:val="00D8181A"/>
    <w:rsid w:val="00D81DA0"/>
    <w:rsid w:val="00D826E9"/>
    <w:rsid w:val="00D82F25"/>
    <w:rsid w:val="00D83540"/>
    <w:rsid w:val="00D83621"/>
    <w:rsid w:val="00D84098"/>
    <w:rsid w:val="00D84835"/>
    <w:rsid w:val="00D84A49"/>
    <w:rsid w:val="00D84F8F"/>
    <w:rsid w:val="00D8502A"/>
    <w:rsid w:val="00D85FC7"/>
    <w:rsid w:val="00D86125"/>
    <w:rsid w:val="00D8652D"/>
    <w:rsid w:val="00D86DB3"/>
    <w:rsid w:val="00D87656"/>
    <w:rsid w:val="00D87A79"/>
    <w:rsid w:val="00D87F19"/>
    <w:rsid w:val="00D906AD"/>
    <w:rsid w:val="00D9088B"/>
    <w:rsid w:val="00D91324"/>
    <w:rsid w:val="00D91B6F"/>
    <w:rsid w:val="00D92081"/>
    <w:rsid w:val="00D923E9"/>
    <w:rsid w:val="00D92550"/>
    <w:rsid w:val="00D92B69"/>
    <w:rsid w:val="00D92DB0"/>
    <w:rsid w:val="00D92F5B"/>
    <w:rsid w:val="00D93232"/>
    <w:rsid w:val="00D9497E"/>
    <w:rsid w:val="00D94F21"/>
    <w:rsid w:val="00D95385"/>
    <w:rsid w:val="00D9589F"/>
    <w:rsid w:val="00D970E6"/>
    <w:rsid w:val="00D973D2"/>
    <w:rsid w:val="00D978AD"/>
    <w:rsid w:val="00D97F6A"/>
    <w:rsid w:val="00DA04C8"/>
    <w:rsid w:val="00DA0701"/>
    <w:rsid w:val="00DA0EAA"/>
    <w:rsid w:val="00DA12C4"/>
    <w:rsid w:val="00DA18C1"/>
    <w:rsid w:val="00DA2F2E"/>
    <w:rsid w:val="00DA2F94"/>
    <w:rsid w:val="00DA3302"/>
    <w:rsid w:val="00DA446F"/>
    <w:rsid w:val="00DA4EA7"/>
    <w:rsid w:val="00DA503E"/>
    <w:rsid w:val="00DA517F"/>
    <w:rsid w:val="00DA56A3"/>
    <w:rsid w:val="00DA62E2"/>
    <w:rsid w:val="00DA6436"/>
    <w:rsid w:val="00DA6DF6"/>
    <w:rsid w:val="00DA702D"/>
    <w:rsid w:val="00DA736B"/>
    <w:rsid w:val="00DA777C"/>
    <w:rsid w:val="00DB0ABE"/>
    <w:rsid w:val="00DB11F4"/>
    <w:rsid w:val="00DB1565"/>
    <w:rsid w:val="00DB15CD"/>
    <w:rsid w:val="00DB1DE0"/>
    <w:rsid w:val="00DB2090"/>
    <w:rsid w:val="00DB20CD"/>
    <w:rsid w:val="00DB2107"/>
    <w:rsid w:val="00DB22B0"/>
    <w:rsid w:val="00DB2450"/>
    <w:rsid w:val="00DB278D"/>
    <w:rsid w:val="00DB28DD"/>
    <w:rsid w:val="00DB3097"/>
    <w:rsid w:val="00DB36DA"/>
    <w:rsid w:val="00DB3859"/>
    <w:rsid w:val="00DB3C53"/>
    <w:rsid w:val="00DB4240"/>
    <w:rsid w:val="00DB4306"/>
    <w:rsid w:val="00DB4630"/>
    <w:rsid w:val="00DB4B08"/>
    <w:rsid w:val="00DB4B87"/>
    <w:rsid w:val="00DB4FA8"/>
    <w:rsid w:val="00DB5017"/>
    <w:rsid w:val="00DB5F92"/>
    <w:rsid w:val="00DB607E"/>
    <w:rsid w:val="00DB61FB"/>
    <w:rsid w:val="00DB7003"/>
    <w:rsid w:val="00DB70CB"/>
    <w:rsid w:val="00DB76FB"/>
    <w:rsid w:val="00DC0461"/>
    <w:rsid w:val="00DC053B"/>
    <w:rsid w:val="00DC093F"/>
    <w:rsid w:val="00DC10EC"/>
    <w:rsid w:val="00DC184F"/>
    <w:rsid w:val="00DC1E3D"/>
    <w:rsid w:val="00DC27C1"/>
    <w:rsid w:val="00DC32D1"/>
    <w:rsid w:val="00DC347C"/>
    <w:rsid w:val="00DC3FAD"/>
    <w:rsid w:val="00DC41D9"/>
    <w:rsid w:val="00DC4805"/>
    <w:rsid w:val="00DC4850"/>
    <w:rsid w:val="00DC49DB"/>
    <w:rsid w:val="00DC4A7A"/>
    <w:rsid w:val="00DC4B33"/>
    <w:rsid w:val="00DC4D0D"/>
    <w:rsid w:val="00DC4E4A"/>
    <w:rsid w:val="00DC519C"/>
    <w:rsid w:val="00DC5811"/>
    <w:rsid w:val="00DC59AC"/>
    <w:rsid w:val="00DC6153"/>
    <w:rsid w:val="00DC684C"/>
    <w:rsid w:val="00DC6D16"/>
    <w:rsid w:val="00DC6D8E"/>
    <w:rsid w:val="00DC6F81"/>
    <w:rsid w:val="00DC708A"/>
    <w:rsid w:val="00DC710A"/>
    <w:rsid w:val="00DC734A"/>
    <w:rsid w:val="00DC73B3"/>
    <w:rsid w:val="00DC789B"/>
    <w:rsid w:val="00DC7ABD"/>
    <w:rsid w:val="00DC7FEB"/>
    <w:rsid w:val="00DD05D9"/>
    <w:rsid w:val="00DD07A1"/>
    <w:rsid w:val="00DD0D85"/>
    <w:rsid w:val="00DD1752"/>
    <w:rsid w:val="00DD1A9F"/>
    <w:rsid w:val="00DD21F7"/>
    <w:rsid w:val="00DD3022"/>
    <w:rsid w:val="00DD341C"/>
    <w:rsid w:val="00DD351A"/>
    <w:rsid w:val="00DD35DC"/>
    <w:rsid w:val="00DD3E5E"/>
    <w:rsid w:val="00DD3EE4"/>
    <w:rsid w:val="00DD4633"/>
    <w:rsid w:val="00DD4C90"/>
    <w:rsid w:val="00DD5376"/>
    <w:rsid w:val="00DD5F9F"/>
    <w:rsid w:val="00DD653B"/>
    <w:rsid w:val="00DD656E"/>
    <w:rsid w:val="00DD67C2"/>
    <w:rsid w:val="00DD6AE4"/>
    <w:rsid w:val="00DD70A9"/>
    <w:rsid w:val="00DD72F0"/>
    <w:rsid w:val="00DD74D1"/>
    <w:rsid w:val="00DD74FC"/>
    <w:rsid w:val="00DD7734"/>
    <w:rsid w:val="00DD7A3A"/>
    <w:rsid w:val="00DD7D1E"/>
    <w:rsid w:val="00DE0C50"/>
    <w:rsid w:val="00DE185E"/>
    <w:rsid w:val="00DE1A5B"/>
    <w:rsid w:val="00DE20FF"/>
    <w:rsid w:val="00DE24D9"/>
    <w:rsid w:val="00DE2531"/>
    <w:rsid w:val="00DE25DF"/>
    <w:rsid w:val="00DE27D1"/>
    <w:rsid w:val="00DE2A45"/>
    <w:rsid w:val="00DE306D"/>
    <w:rsid w:val="00DE34F4"/>
    <w:rsid w:val="00DE3C1A"/>
    <w:rsid w:val="00DE452B"/>
    <w:rsid w:val="00DE4785"/>
    <w:rsid w:val="00DE5042"/>
    <w:rsid w:val="00DE537B"/>
    <w:rsid w:val="00DE55CE"/>
    <w:rsid w:val="00DE56FB"/>
    <w:rsid w:val="00DE5F78"/>
    <w:rsid w:val="00DE6B40"/>
    <w:rsid w:val="00DE6DC5"/>
    <w:rsid w:val="00DE6FD3"/>
    <w:rsid w:val="00DE769F"/>
    <w:rsid w:val="00DF0334"/>
    <w:rsid w:val="00DF0D4F"/>
    <w:rsid w:val="00DF29DC"/>
    <w:rsid w:val="00DF2A09"/>
    <w:rsid w:val="00DF3FB6"/>
    <w:rsid w:val="00DF41CC"/>
    <w:rsid w:val="00DF4299"/>
    <w:rsid w:val="00DF42A9"/>
    <w:rsid w:val="00DF42F1"/>
    <w:rsid w:val="00DF436C"/>
    <w:rsid w:val="00DF454C"/>
    <w:rsid w:val="00DF4677"/>
    <w:rsid w:val="00DF486E"/>
    <w:rsid w:val="00DF49D9"/>
    <w:rsid w:val="00DF4B07"/>
    <w:rsid w:val="00DF5620"/>
    <w:rsid w:val="00DF56BD"/>
    <w:rsid w:val="00DF5A31"/>
    <w:rsid w:val="00DF5A7C"/>
    <w:rsid w:val="00DF6245"/>
    <w:rsid w:val="00DF6738"/>
    <w:rsid w:val="00DF6F0A"/>
    <w:rsid w:val="00DF71C5"/>
    <w:rsid w:val="00E00404"/>
    <w:rsid w:val="00E00DC2"/>
    <w:rsid w:val="00E01992"/>
    <w:rsid w:val="00E01C37"/>
    <w:rsid w:val="00E01EBE"/>
    <w:rsid w:val="00E022F1"/>
    <w:rsid w:val="00E02B8A"/>
    <w:rsid w:val="00E02CAA"/>
    <w:rsid w:val="00E03559"/>
    <w:rsid w:val="00E035FC"/>
    <w:rsid w:val="00E03C5C"/>
    <w:rsid w:val="00E04096"/>
    <w:rsid w:val="00E046DE"/>
    <w:rsid w:val="00E04A94"/>
    <w:rsid w:val="00E04DE5"/>
    <w:rsid w:val="00E050B6"/>
    <w:rsid w:val="00E05F47"/>
    <w:rsid w:val="00E0654B"/>
    <w:rsid w:val="00E06895"/>
    <w:rsid w:val="00E06B05"/>
    <w:rsid w:val="00E06B9E"/>
    <w:rsid w:val="00E1095D"/>
    <w:rsid w:val="00E10B04"/>
    <w:rsid w:val="00E10E94"/>
    <w:rsid w:val="00E11B15"/>
    <w:rsid w:val="00E12704"/>
    <w:rsid w:val="00E13587"/>
    <w:rsid w:val="00E13D6D"/>
    <w:rsid w:val="00E13F43"/>
    <w:rsid w:val="00E141D1"/>
    <w:rsid w:val="00E145DC"/>
    <w:rsid w:val="00E146B4"/>
    <w:rsid w:val="00E14C1E"/>
    <w:rsid w:val="00E14EE5"/>
    <w:rsid w:val="00E152E9"/>
    <w:rsid w:val="00E1583E"/>
    <w:rsid w:val="00E15A2D"/>
    <w:rsid w:val="00E15A9B"/>
    <w:rsid w:val="00E16A0D"/>
    <w:rsid w:val="00E16BF2"/>
    <w:rsid w:val="00E172CE"/>
    <w:rsid w:val="00E17C9A"/>
    <w:rsid w:val="00E20134"/>
    <w:rsid w:val="00E206FE"/>
    <w:rsid w:val="00E20C64"/>
    <w:rsid w:val="00E2127B"/>
    <w:rsid w:val="00E21ACC"/>
    <w:rsid w:val="00E21B52"/>
    <w:rsid w:val="00E2265D"/>
    <w:rsid w:val="00E22F3B"/>
    <w:rsid w:val="00E2366F"/>
    <w:rsid w:val="00E2410A"/>
    <w:rsid w:val="00E24A03"/>
    <w:rsid w:val="00E25C68"/>
    <w:rsid w:val="00E2607E"/>
    <w:rsid w:val="00E26133"/>
    <w:rsid w:val="00E263F6"/>
    <w:rsid w:val="00E2641E"/>
    <w:rsid w:val="00E266A6"/>
    <w:rsid w:val="00E270EA"/>
    <w:rsid w:val="00E276C7"/>
    <w:rsid w:val="00E2783E"/>
    <w:rsid w:val="00E27907"/>
    <w:rsid w:val="00E27A50"/>
    <w:rsid w:val="00E3065B"/>
    <w:rsid w:val="00E318DB"/>
    <w:rsid w:val="00E31C81"/>
    <w:rsid w:val="00E32766"/>
    <w:rsid w:val="00E336E3"/>
    <w:rsid w:val="00E33854"/>
    <w:rsid w:val="00E346D1"/>
    <w:rsid w:val="00E34F20"/>
    <w:rsid w:val="00E36203"/>
    <w:rsid w:val="00E36308"/>
    <w:rsid w:val="00E36731"/>
    <w:rsid w:val="00E3730B"/>
    <w:rsid w:val="00E37313"/>
    <w:rsid w:val="00E37496"/>
    <w:rsid w:val="00E37E09"/>
    <w:rsid w:val="00E37F29"/>
    <w:rsid w:val="00E40686"/>
    <w:rsid w:val="00E408F4"/>
    <w:rsid w:val="00E40996"/>
    <w:rsid w:val="00E410FB"/>
    <w:rsid w:val="00E4131F"/>
    <w:rsid w:val="00E414FF"/>
    <w:rsid w:val="00E4156A"/>
    <w:rsid w:val="00E419D4"/>
    <w:rsid w:val="00E422AC"/>
    <w:rsid w:val="00E42C95"/>
    <w:rsid w:val="00E43110"/>
    <w:rsid w:val="00E43F68"/>
    <w:rsid w:val="00E451BF"/>
    <w:rsid w:val="00E45E8B"/>
    <w:rsid w:val="00E4605B"/>
    <w:rsid w:val="00E46086"/>
    <w:rsid w:val="00E460BD"/>
    <w:rsid w:val="00E465C2"/>
    <w:rsid w:val="00E46EB9"/>
    <w:rsid w:val="00E46EE1"/>
    <w:rsid w:val="00E46EFF"/>
    <w:rsid w:val="00E473D5"/>
    <w:rsid w:val="00E474C4"/>
    <w:rsid w:val="00E474E0"/>
    <w:rsid w:val="00E47BF8"/>
    <w:rsid w:val="00E47F71"/>
    <w:rsid w:val="00E50269"/>
    <w:rsid w:val="00E506F6"/>
    <w:rsid w:val="00E50FE8"/>
    <w:rsid w:val="00E510EC"/>
    <w:rsid w:val="00E512DC"/>
    <w:rsid w:val="00E5132D"/>
    <w:rsid w:val="00E53AD1"/>
    <w:rsid w:val="00E543EF"/>
    <w:rsid w:val="00E545BA"/>
    <w:rsid w:val="00E54893"/>
    <w:rsid w:val="00E54CEB"/>
    <w:rsid w:val="00E55339"/>
    <w:rsid w:val="00E55691"/>
    <w:rsid w:val="00E5622E"/>
    <w:rsid w:val="00E564C6"/>
    <w:rsid w:val="00E56D4E"/>
    <w:rsid w:val="00E56FAD"/>
    <w:rsid w:val="00E57BDA"/>
    <w:rsid w:val="00E602F0"/>
    <w:rsid w:val="00E60889"/>
    <w:rsid w:val="00E60A62"/>
    <w:rsid w:val="00E60F18"/>
    <w:rsid w:val="00E6125D"/>
    <w:rsid w:val="00E6129D"/>
    <w:rsid w:val="00E613BB"/>
    <w:rsid w:val="00E61DFE"/>
    <w:rsid w:val="00E62ADE"/>
    <w:rsid w:val="00E62D00"/>
    <w:rsid w:val="00E64450"/>
    <w:rsid w:val="00E6538B"/>
    <w:rsid w:val="00E65889"/>
    <w:rsid w:val="00E66359"/>
    <w:rsid w:val="00E66505"/>
    <w:rsid w:val="00E6664F"/>
    <w:rsid w:val="00E67480"/>
    <w:rsid w:val="00E674E8"/>
    <w:rsid w:val="00E67B21"/>
    <w:rsid w:val="00E67B75"/>
    <w:rsid w:val="00E703FB"/>
    <w:rsid w:val="00E70780"/>
    <w:rsid w:val="00E70D64"/>
    <w:rsid w:val="00E71750"/>
    <w:rsid w:val="00E723E2"/>
    <w:rsid w:val="00E723FE"/>
    <w:rsid w:val="00E72589"/>
    <w:rsid w:val="00E72B68"/>
    <w:rsid w:val="00E72E3D"/>
    <w:rsid w:val="00E73767"/>
    <w:rsid w:val="00E73AFA"/>
    <w:rsid w:val="00E73C22"/>
    <w:rsid w:val="00E73F5C"/>
    <w:rsid w:val="00E742A3"/>
    <w:rsid w:val="00E75A7A"/>
    <w:rsid w:val="00E75DCE"/>
    <w:rsid w:val="00E760EA"/>
    <w:rsid w:val="00E763FB"/>
    <w:rsid w:val="00E76CAD"/>
    <w:rsid w:val="00E76CD8"/>
    <w:rsid w:val="00E76D90"/>
    <w:rsid w:val="00E77D17"/>
    <w:rsid w:val="00E77E59"/>
    <w:rsid w:val="00E77F21"/>
    <w:rsid w:val="00E800B4"/>
    <w:rsid w:val="00E80749"/>
    <w:rsid w:val="00E80B95"/>
    <w:rsid w:val="00E80D47"/>
    <w:rsid w:val="00E81385"/>
    <w:rsid w:val="00E817F9"/>
    <w:rsid w:val="00E81949"/>
    <w:rsid w:val="00E8199A"/>
    <w:rsid w:val="00E82EFF"/>
    <w:rsid w:val="00E830AC"/>
    <w:rsid w:val="00E83DA6"/>
    <w:rsid w:val="00E84983"/>
    <w:rsid w:val="00E85858"/>
    <w:rsid w:val="00E85BC5"/>
    <w:rsid w:val="00E85F33"/>
    <w:rsid w:val="00E8646E"/>
    <w:rsid w:val="00E86EAC"/>
    <w:rsid w:val="00E874AA"/>
    <w:rsid w:val="00E87988"/>
    <w:rsid w:val="00E87AEA"/>
    <w:rsid w:val="00E90463"/>
    <w:rsid w:val="00E91BE6"/>
    <w:rsid w:val="00E9211F"/>
    <w:rsid w:val="00E9229D"/>
    <w:rsid w:val="00E923B9"/>
    <w:rsid w:val="00E92482"/>
    <w:rsid w:val="00E92610"/>
    <w:rsid w:val="00E92DAD"/>
    <w:rsid w:val="00E93397"/>
    <w:rsid w:val="00E933AB"/>
    <w:rsid w:val="00E94590"/>
    <w:rsid w:val="00E94643"/>
    <w:rsid w:val="00E94A64"/>
    <w:rsid w:val="00E94BE6"/>
    <w:rsid w:val="00E95050"/>
    <w:rsid w:val="00E95198"/>
    <w:rsid w:val="00E957BE"/>
    <w:rsid w:val="00E96E97"/>
    <w:rsid w:val="00E970ED"/>
    <w:rsid w:val="00E97DBA"/>
    <w:rsid w:val="00EA0274"/>
    <w:rsid w:val="00EA0ADB"/>
    <w:rsid w:val="00EA11D9"/>
    <w:rsid w:val="00EA1B88"/>
    <w:rsid w:val="00EA2B4E"/>
    <w:rsid w:val="00EA33A3"/>
    <w:rsid w:val="00EA396F"/>
    <w:rsid w:val="00EA3BD0"/>
    <w:rsid w:val="00EA4824"/>
    <w:rsid w:val="00EA4B1F"/>
    <w:rsid w:val="00EA52A0"/>
    <w:rsid w:val="00EA531F"/>
    <w:rsid w:val="00EA5704"/>
    <w:rsid w:val="00EA5A91"/>
    <w:rsid w:val="00EA5D5F"/>
    <w:rsid w:val="00EA70AF"/>
    <w:rsid w:val="00EA760C"/>
    <w:rsid w:val="00EB08E3"/>
    <w:rsid w:val="00EB090E"/>
    <w:rsid w:val="00EB12C3"/>
    <w:rsid w:val="00EB1CC3"/>
    <w:rsid w:val="00EB27F0"/>
    <w:rsid w:val="00EB2DC2"/>
    <w:rsid w:val="00EB303E"/>
    <w:rsid w:val="00EB37CE"/>
    <w:rsid w:val="00EB3A04"/>
    <w:rsid w:val="00EB3B01"/>
    <w:rsid w:val="00EB3FD2"/>
    <w:rsid w:val="00EB412A"/>
    <w:rsid w:val="00EB43C0"/>
    <w:rsid w:val="00EB5339"/>
    <w:rsid w:val="00EB5427"/>
    <w:rsid w:val="00EB5F6E"/>
    <w:rsid w:val="00EB60F4"/>
    <w:rsid w:val="00EB61C5"/>
    <w:rsid w:val="00EB6B87"/>
    <w:rsid w:val="00EB6FCD"/>
    <w:rsid w:val="00EC026D"/>
    <w:rsid w:val="00EC07EE"/>
    <w:rsid w:val="00EC0B79"/>
    <w:rsid w:val="00EC103E"/>
    <w:rsid w:val="00EC1053"/>
    <w:rsid w:val="00EC1117"/>
    <w:rsid w:val="00EC2123"/>
    <w:rsid w:val="00EC223E"/>
    <w:rsid w:val="00EC27A5"/>
    <w:rsid w:val="00EC2B6A"/>
    <w:rsid w:val="00EC2C9D"/>
    <w:rsid w:val="00EC2D2D"/>
    <w:rsid w:val="00EC2E7D"/>
    <w:rsid w:val="00EC3860"/>
    <w:rsid w:val="00EC3C1D"/>
    <w:rsid w:val="00EC419C"/>
    <w:rsid w:val="00EC4303"/>
    <w:rsid w:val="00EC4568"/>
    <w:rsid w:val="00EC4E0B"/>
    <w:rsid w:val="00EC5056"/>
    <w:rsid w:val="00EC639B"/>
    <w:rsid w:val="00EC6526"/>
    <w:rsid w:val="00EC6A0C"/>
    <w:rsid w:val="00EC6E21"/>
    <w:rsid w:val="00EC713C"/>
    <w:rsid w:val="00EC7A53"/>
    <w:rsid w:val="00EC7B18"/>
    <w:rsid w:val="00EC7BB8"/>
    <w:rsid w:val="00ED04F1"/>
    <w:rsid w:val="00ED0E53"/>
    <w:rsid w:val="00ED104A"/>
    <w:rsid w:val="00ED106B"/>
    <w:rsid w:val="00ED20DC"/>
    <w:rsid w:val="00ED25A2"/>
    <w:rsid w:val="00ED26D2"/>
    <w:rsid w:val="00ED29AA"/>
    <w:rsid w:val="00ED30B4"/>
    <w:rsid w:val="00ED3406"/>
    <w:rsid w:val="00ED36D8"/>
    <w:rsid w:val="00ED38D3"/>
    <w:rsid w:val="00ED3C1D"/>
    <w:rsid w:val="00ED3F2E"/>
    <w:rsid w:val="00ED4872"/>
    <w:rsid w:val="00ED49E8"/>
    <w:rsid w:val="00ED4F72"/>
    <w:rsid w:val="00ED4FCE"/>
    <w:rsid w:val="00ED54C6"/>
    <w:rsid w:val="00ED59C3"/>
    <w:rsid w:val="00ED6B11"/>
    <w:rsid w:val="00ED7B6E"/>
    <w:rsid w:val="00ED7C74"/>
    <w:rsid w:val="00ED7D54"/>
    <w:rsid w:val="00EE0494"/>
    <w:rsid w:val="00EE0AAD"/>
    <w:rsid w:val="00EE1082"/>
    <w:rsid w:val="00EE12A0"/>
    <w:rsid w:val="00EE12B5"/>
    <w:rsid w:val="00EE184D"/>
    <w:rsid w:val="00EE1895"/>
    <w:rsid w:val="00EE1950"/>
    <w:rsid w:val="00EE21C2"/>
    <w:rsid w:val="00EE29C9"/>
    <w:rsid w:val="00EE2CE7"/>
    <w:rsid w:val="00EE3406"/>
    <w:rsid w:val="00EE3B31"/>
    <w:rsid w:val="00EE3B89"/>
    <w:rsid w:val="00EE3EFE"/>
    <w:rsid w:val="00EE3F65"/>
    <w:rsid w:val="00EE4334"/>
    <w:rsid w:val="00EE4736"/>
    <w:rsid w:val="00EE4D95"/>
    <w:rsid w:val="00EE5631"/>
    <w:rsid w:val="00EE5869"/>
    <w:rsid w:val="00EE5C70"/>
    <w:rsid w:val="00EE5F29"/>
    <w:rsid w:val="00EE614D"/>
    <w:rsid w:val="00EE6790"/>
    <w:rsid w:val="00EE6922"/>
    <w:rsid w:val="00EE6D02"/>
    <w:rsid w:val="00EE6E15"/>
    <w:rsid w:val="00EE702F"/>
    <w:rsid w:val="00EE77B9"/>
    <w:rsid w:val="00EE7934"/>
    <w:rsid w:val="00EE7BB2"/>
    <w:rsid w:val="00EF0755"/>
    <w:rsid w:val="00EF0997"/>
    <w:rsid w:val="00EF0C5F"/>
    <w:rsid w:val="00EF109B"/>
    <w:rsid w:val="00EF12AE"/>
    <w:rsid w:val="00EF17EA"/>
    <w:rsid w:val="00EF1E67"/>
    <w:rsid w:val="00EF1F8D"/>
    <w:rsid w:val="00EF2003"/>
    <w:rsid w:val="00EF24E4"/>
    <w:rsid w:val="00EF3531"/>
    <w:rsid w:val="00EF3633"/>
    <w:rsid w:val="00EF396F"/>
    <w:rsid w:val="00EF43C3"/>
    <w:rsid w:val="00EF46F0"/>
    <w:rsid w:val="00EF4F7D"/>
    <w:rsid w:val="00EF52CE"/>
    <w:rsid w:val="00EF530B"/>
    <w:rsid w:val="00EF56A9"/>
    <w:rsid w:val="00EF5FD5"/>
    <w:rsid w:val="00EF6147"/>
    <w:rsid w:val="00EF6441"/>
    <w:rsid w:val="00EF7559"/>
    <w:rsid w:val="00F0026F"/>
    <w:rsid w:val="00F00280"/>
    <w:rsid w:val="00F00C73"/>
    <w:rsid w:val="00F0190A"/>
    <w:rsid w:val="00F01BF9"/>
    <w:rsid w:val="00F02D0E"/>
    <w:rsid w:val="00F03330"/>
    <w:rsid w:val="00F03841"/>
    <w:rsid w:val="00F047DE"/>
    <w:rsid w:val="00F05644"/>
    <w:rsid w:val="00F05AAE"/>
    <w:rsid w:val="00F05DF2"/>
    <w:rsid w:val="00F066D2"/>
    <w:rsid w:val="00F0679E"/>
    <w:rsid w:val="00F06A8C"/>
    <w:rsid w:val="00F06FFD"/>
    <w:rsid w:val="00F0768D"/>
    <w:rsid w:val="00F07A23"/>
    <w:rsid w:val="00F07A70"/>
    <w:rsid w:val="00F1002A"/>
    <w:rsid w:val="00F10163"/>
    <w:rsid w:val="00F1035F"/>
    <w:rsid w:val="00F10736"/>
    <w:rsid w:val="00F113E7"/>
    <w:rsid w:val="00F11983"/>
    <w:rsid w:val="00F11FDD"/>
    <w:rsid w:val="00F122A9"/>
    <w:rsid w:val="00F122F2"/>
    <w:rsid w:val="00F12475"/>
    <w:rsid w:val="00F124CE"/>
    <w:rsid w:val="00F12774"/>
    <w:rsid w:val="00F1305C"/>
    <w:rsid w:val="00F1322F"/>
    <w:rsid w:val="00F13665"/>
    <w:rsid w:val="00F13A06"/>
    <w:rsid w:val="00F14048"/>
    <w:rsid w:val="00F140F7"/>
    <w:rsid w:val="00F142C9"/>
    <w:rsid w:val="00F145AF"/>
    <w:rsid w:val="00F14658"/>
    <w:rsid w:val="00F15BD3"/>
    <w:rsid w:val="00F165D8"/>
    <w:rsid w:val="00F16D97"/>
    <w:rsid w:val="00F20CB3"/>
    <w:rsid w:val="00F212A2"/>
    <w:rsid w:val="00F23093"/>
    <w:rsid w:val="00F230FC"/>
    <w:rsid w:val="00F233A9"/>
    <w:rsid w:val="00F23BDC"/>
    <w:rsid w:val="00F24044"/>
    <w:rsid w:val="00F241E9"/>
    <w:rsid w:val="00F24241"/>
    <w:rsid w:val="00F24B4B"/>
    <w:rsid w:val="00F24F0E"/>
    <w:rsid w:val="00F2577C"/>
    <w:rsid w:val="00F276D2"/>
    <w:rsid w:val="00F27BBD"/>
    <w:rsid w:val="00F300A1"/>
    <w:rsid w:val="00F30BD7"/>
    <w:rsid w:val="00F3141D"/>
    <w:rsid w:val="00F3171D"/>
    <w:rsid w:val="00F31EA2"/>
    <w:rsid w:val="00F32E39"/>
    <w:rsid w:val="00F32F95"/>
    <w:rsid w:val="00F33643"/>
    <w:rsid w:val="00F33811"/>
    <w:rsid w:val="00F34022"/>
    <w:rsid w:val="00F34063"/>
    <w:rsid w:val="00F3437B"/>
    <w:rsid w:val="00F34A43"/>
    <w:rsid w:val="00F34AAC"/>
    <w:rsid w:val="00F352DD"/>
    <w:rsid w:val="00F35340"/>
    <w:rsid w:val="00F35C3A"/>
    <w:rsid w:val="00F36818"/>
    <w:rsid w:val="00F36C84"/>
    <w:rsid w:val="00F36CF9"/>
    <w:rsid w:val="00F37898"/>
    <w:rsid w:val="00F407A1"/>
    <w:rsid w:val="00F40806"/>
    <w:rsid w:val="00F40D95"/>
    <w:rsid w:val="00F411F0"/>
    <w:rsid w:val="00F415D4"/>
    <w:rsid w:val="00F41A30"/>
    <w:rsid w:val="00F4293A"/>
    <w:rsid w:val="00F4361D"/>
    <w:rsid w:val="00F43865"/>
    <w:rsid w:val="00F43D94"/>
    <w:rsid w:val="00F43DDE"/>
    <w:rsid w:val="00F44B6A"/>
    <w:rsid w:val="00F452BD"/>
    <w:rsid w:val="00F455CE"/>
    <w:rsid w:val="00F4571E"/>
    <w:rsid w:val="00F46083"/>
    <w:rsid w:val="00F46AEA"/>
    <w:rsid w:val="00F470C5"/>
    <w:rsid w:val="00F47172"/>
    <w:rsid w:val="00F4739C"/>
    <w:rsid w:val="00F47609"/>
    <w:rsid w:val="00F476BE"/>
    <w:rsid w:val="00F47BE8"/>
    <w:rsid w:val="00F5009E"/>
    <w:rsid w:val="00F51373"/>
    <w:rsid w:val="00F5140E"/>
    <w:rsid w:val="00F51A68"/>
    <w:rsid w:val="00F51D71"/>
    <w:rsid w:val="00F51F86"/>
    <w:rsid w:val="00F523FC"/>
    <w:rsid w:val="00F52479"/>
    <w:rsid w:val="00F524D8"/>
    <w:rsid w:val="00F52600"/>
    <w:rsid w:val="00F529B5"/>
    <w:rsid w:val="00F52B24"/>
    <w:rsid w:val="00F52BDA"/>
    <w:rsid w:val="00F536F9"/>
    <w:rsid w:val="00F53821"/>
    <w:rsid w:val="00F53A49"/>
    <w:rsid w:val="00F53C8A"/>
    <w:rsid w:val="00F53F6A"/>
    <w:rsid w:val="00F54062"/>
    <w:rsid w:val="00F545F4"/>
    <w:rsid w:val="00F547C9"/>
    <w:rsid w:val="00F54A10"/>
    <w:rsid w:val="00F553DF"/>
    <w:rsid w:val="00F55567"/>
    <w:rsid w:val="00F55580"/>
    <w:rsid w:val="00F55C95"/>
    <w:rsid w:val="00F5600D"/>
    <w:rsid w:val="00F5603A"/>
    <w:rsid w:val="00F56121"/>
    <w:rsid w:val="00F562D4"/>
    <w:rsid w:val="00F567EF"/>
    <w:rsid w:val="00F572D6"/>
    <w:rsid w:val="00F5736A"/>
    <w:rsid w:val="00F57742"/>
    <w:rsid w:val="00F6016C"/>
    <w:rsid w:val="00F6076D"/>
    <w:rsid w:val="00F60791"/>
    <w:rsid w:val="00F61354"/>
    <w:rsid w:val="00F61A37"/>
    <w:rsid w:val="00F622A1"/>
    <w:rsid w:val="00F62B2D"/>
    <w:rsid w:val="00F62FDC"/>
    <w:rsid w:val="00F630CE"/>
    <w:rsid w:val="00F631AE"/>
    <w:rsid w:val="00F635F2"/>
    <w:rsid w:val="00F63EA6"/>
    <w:rsid w:val="00F64AA7"/>
    <w:rsid w:val="00F64D2E"/>
    <w:rsid w:val="00F65023"/>
    <w:rsid w:val="00F6519D"/>
    <w:rsid w:val="00F653E9"/>
    <w:rsid w:val="00F65D72"/>
    <w:rsid w:val="00F65F4F"/>
    <w:rsid w:val="00F66683"/>
    <w:rsid w:val="00F66831"/>
    <w:rsid w:val="00F66D52"/>
    <w:rsid w:val="00F66DCF"/>
    <w:rsid w:val="00F66E07"/>
    <w:rsid w:val="00F67465"/>
    <w:rsid w:val="00F67AEC"/>
    <w:rsid w:val="00F67BE1"/>
    <w:rsid w:val="00F7042C"/>
    <w:rsid w:val="00F704BA"/>
    <w:rsid w:val="00F70A8B"/>
    <w:rsid w:val="00F72D24"/>
    <w:rsid w:val="00F73AA8"/>
    <w:rsid w:val="00F74EBE"/>
    <w:rsid w:val="00F75BCA"/>
    <w:rsid w:val="00F763AD"/>
    <w:rsid w:val="00F7666E"/>
    <w:rsid w:val="00F76D3C"/>
    <w:rsid w:val="00F7790C"/>
    <w:rsid w:val="00F8099B"/>
    <w:rsid w:val="00F810BC"/>
    <w:rsid w:val="00F81EE0"/>
    <w:rsid w:val="00F8232F"/>
    <w:rsid w:val="00F835F2"/>
    <w:rsid w:val="00F83618"/>
    <w:rsid w:val="00F83677"/>
    <w:rsid w:val="00F83A6A"/>
    <w:rsid w:val="00F83B78"/>
    <w:rsid w:val="00F844D1"/>
    <w:rsid w:val="00F855D5"/>
    <w:rsid w:val="00F85916"/>
    <w:rsid w:val="00F85CA0"/>
    <w:rsid w:val="00F85F43"/>
    <w:rsid w:val="00F862CC"/>
    <w:rsid w:val="00F86663"/>
    <w:rsid w:val="00F86A4C"/>
    <w:rsid w:val="00F86F81"/>
    <w:rsid w:val="00F87352"/>
    <w:rsid w:val="00F87CCF"/>
    <w:rsid w:val="00F90B0C"/>
    <w:rsid w:val="00F90D75"/>
    <w:rsid w:val="00F9106A"/>
    <w:rsid w:val="00F915A1"/>
    <w:rsid w:val="00F91D7B"/>
    <w:rsid w:val="00F91FCA"/>
    <w:rsid w:val="00F925C6"/>
    <w:rsid w:val="00F934B0"/>
    <w:rsid w:val="00F93648"/>
    <w:rsid w:val="00F93C59"/>
    <w:rsid w:val="00F93E55"/>
    <w:rsid w:val="00F94209"/>
    <w:rsid w:val="00F9422A"/>
    <w:rsid w:val="00F9441E"/>
    <w:rsid w:val="00F9452E"/>
    <w:rsid w:val="00F94533"/>
    <w:rsid w:val="00F94B55"/>
    <w:rsid w:val="00F94BE1"/>
    <w:rsid w:val="00F94BE2"/>
    <w:rsid w:val="00F95A76"/>
    <w:rsid w:val="00F96634"/>
    <w:rsid w:val="00F96AA8"/>
    <w:rsid w:val="00F96D55"/>
    <w:rsid w:val="00F97220"/>
    <w:rsid w:val="00F975B6"/>
    <w:rsid w:val="00F975C6"/>
    <w:rsid w:val="00F979FF"/>
    <w:rsid w:val="00F97D27"/>
    <w:rsid w:val="00F97E33"/>
    <w:rsid w:val="00FA06AF"/>
    <w:rsid w:val="00FA1243"/>
    <w:rsid w:val="00FA140E"/>
    <w:rsid w:val="00FA1C2B"/>
    <w:rsid w:val="00FA2651"/>
    <w:rsid w:val="00FA2F88"/>
    <w:rsid w:val="00FA3627"/>
    <w:rsid w:val="00FA37A6"/>
    <w:rsid w:val="00FA37A9"/>
    <w:rsid w:val="00FA3B6D"/>
    <w:rsid w:val="00FA3C53"/>
    <w:rsid w:val="00FA3D4D"/>
    <w:rsid w:val="00FA41B5"/>
    <w:rsid w:val="00FA4592"/>
    <w:rsid w:val="00FA55ED"/>
    <w:rsid w:val="00FA5C56"/>
    <w:rsid w:val="00FA69E2"/>
    <w:rsid w:val="00FA6CD8"/>
    <w:rsid w:val="00FA709B"/>
    <w:rsid w:val="00FA74FC"/>
    <w:rsid w:val="00FB01D4"/>
    <w:rsid w:val="00FB0783"/>
    <w:rsid w:val="00FB12C4"/>
    <w:rsid w:val="00FB153A"/>
    <w:rsid w:val="00FB15F5"/>
    <w:rsid w:val="00FB188C"/>
    <w:rsid w:val="00FB23DC"/>
    <w:rsid w:val="00FB28BB"/>
    <w:rsid w:val="00FB37EC"/>
    <w:rsid w:val="00FB3DE2"/>
    <w:rsid w:val="00FB3DE6"/>
    <w:rsid w:val="00FB4670"/>
    <w:rsid w:val="00FB4918"/>
    <w:rsid w:val="00FB49B9"/>
    <w:rsid w:val="00FB4EE0"/>
    <w:rsid w:val="00FB575F"/>
    <w:rsid w:val="00FB5B89"/>
    <w:rsid w:val="00FB5E8D"/>
    <w:rsid w:val="00FB5FDA"/>
    <w:rsid w:val="00FB5FF6"/>
    <w:rsid w:val="00FB6868"/>
    <w:rsid w:val="00FB6A62"/>
    <w:rsid w:val="00FB6CE4"/>
    <w:rsid w:val="00FB7020"/>
    <w:rsid w:val="00FB7059"/>
    <w:rsid w:val="00FB79EC"/>
    <w:rsid w:val="00FB7D7F"/>
    <w:rsid w:val="00FC015A"/>
    <w:rsid w:val="00FC0B9C"/>
    <w:rsid w:val="00FC0BED"/>
    <w:rsid w:val="00FC0D63"/>
    <w:rsid w:val="00FC13AC"/>
    <w:rsid w:val="00FC1463"/>
    <w:rsid w:val="00FC14E7"/>
    <w:rsid w:val="00FC3B12"/>
    <w:rsid w:val="00FC4038"/>
    <w:rsid w:val="00FC450A"/>
    <w:rsid w:val="00FC460C"/>
    <w:rsid w:val="00FC4A75"/>
    <w:rsid w:val="00FC4EB8"/>
    <w:rsid w:val="00FC5A47"/>
    <w:rsid w:val="00FC5E09"/>
    <w:rsid w:val="00FC6B32"/>
    <w:rsid w:val="00FC7169"/>
    <w:rsid w:val="00FC7A9D"/>
    <w:rsid w:val="00FC7B19"/>
    <w:rsid w:val="00FD0630"/>
    <w:rsid w:val="00FD09DC"/>
    <w:rsid w:val="00FD1602"/>
    <w:rsid w:val="00FD161C"/>
    <w:rsid w:val="00FD1A5F"/>
    <w:rsid w:val="00FD29A4"/>
    <w:rsid w:val="00FD2FF8"/>
    <w:rsid w:val="00FD3134"/>
    <w:rsid w:val="00FD3A2C"/>
    <w:rsid w:val="00FD4074"/>
    <w:rsid w:val="00FD41B2"/>
    <w:rsid w:val="00FD4288"/>
    <w:rsid w:val="00FD42EF"/>
    <w:rsid w:val="00FD439C"/>
    <w:rsid w:val="00FD4912"/>
    <w:rsid w:val="00FD4D8C"/>
    <w:rsid w:val="00FD4EBA"/>
    <w:rsid w:val="00FD6A84"/>
    <w:rsid w:val="00FD6EC4"/>
    <w:rsid w:val="00FD717F"/>
    <w:rsid w:val="00FD7A8C"/>
    <w:rsid w:val="00FD7B4B"/>
    <w:rsid w:val="00FD7D84"/>
    <w:rsid w:val="00FE0E87"/>
    <w:rsid w:val="00FE0F9F"/>
    <w:rsid w:val="00FE178A"/>
    <w:rsid w:val="00FE1918"/>
    <w:rsid w:val="00FE22E9"/>
    <w:rsid w:val="00FE2D23"/>
    <w:rsid w:val="00FE34C4"/>
    <w:rsid w:val="00FE3721"/>
    <w:rsid w:val="00FE3865"/>
    <w:rsid w:val="00FE3B0D"/>
    <w:rsid w:val="00FE3DED"/>
    <w:rsid w:val="00FE419C"/>
    <w:rsid w:val="00FE45CC"/>
    <w:rsid w:val="00FE4C91"/>
    <w:rsid w:val="00FE5CE0"/>
    <w:rsid w:val="00FE6336"/>
    <w:rsid w:val="00FE6616"/>
    <w:rsid w:val="00FE676D"/>
    <w:rsid w:val="00FE678D"/>
    <w:rsid w:val="00FE6A88"/>
    <w:rsid w:val="00FE7282"/>
    <w:rsid w:val="00FE753A"/>
    <w:rsid w:val="00FE7A5F"/>
    <w:rsid w:val="00FE7C94"/>
    <w:rsid w:val="00FF0364"/>
    <w:rsid w:val="00FF0819"/>
    <w:rsid w:val="00FF091E"/>
    <w:rsid w:val="00FF17A5"/>
    <w:rsid w:val="00FF1B42"/>
    <w:rsid w:val="00FF21AA"/>
    <w:rsid w:val="00FF2479"/>
    <w:rsid w:val="00FF284A"/>
    <w:rsid w:val="00FF2FF1"/>
    <w:rsid w:val="00FF33FD"/>
    <w:rsid w:val="00FF35E2"/>
    <w:rsid w:val="00FF36E4"/>
    <w:rsid w:val="00FF3DE2"/>
    <w:rsid w:val="00FF43ED"/>
    <w:rsid w:val="00FF4C7E"/>
    <w:rsid w:val="00FF4D4A"/>
    <w:rsid w:val="00FF4E0E"/>
    <w:rsid w:val="00FF573B"/>
    <w:rsid w:val="00FF64B7"/>
    <w:rsid w:val="00FF65C9"/>
    <w:rsid w:val="00FF6BFB"/>
    <w:rsid w:val="00FF6D4E"/>
    <w:rsid w:val="00FF6FCB"/>
    <w:rsid w:val="00FF727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937B1"/>
  <w15:docId w15:val="{72ADA2C6-3CB1-45F8-9C91-A57978CB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BE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semiHidden/>
    <w:unhideWhenUsed/>
    <w:rsid w:val="00A724E4"/>
    <w:rPr>
      <w:sz w:val="20"/>
      <w:szCs w:val="20"/>
    </w:rPr>
  </w:style>
  <w:style w:type="character" w:customStyle="1" w:styleId="TextocomentarioCar">
    <w:name w:val="Texto comentario Car"/>
    <w:basedOn w:val="Fuentedeprrafopredeter"/>
    <w:link w:val="Textocomentario"/>
    <w:uiPriority w:val="99"/>
    <w:semiHidden/>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locked/>
    <w:rsid w:val="00E60A62"/>
    <w:rPr>
      <w:rFonts w:ascii="Arial" w:eastAsia="Calibri" w:hAnsi="Arial" w:cs="Arial"/>
      <w:sz w:val="24"/>
      <w:szCs w:val="24"/>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E60A62"/>
    <w:pPr>
      <w:keepLines w:val="0"/>
      <w:shd w:val="clear" w:color="auto" w:fill="FFFFFF"/>
      <w:tabs>
        <w:tab w:val="left" w:pos="360"/>
      </w:tabs>
      <w:spacing w:before="100" w:beforeAutospacing="1" w:after="100" w:afterAutospacing="1" w:line="360" w:lineRule="auto"/>
      <w:jc w:val="both"/>
      <w:outlineLvl w:val="9"/>
    </w:pPr>
    <w:rPr>
      <w:rFonts w:ascii="Arial" w:eastAsia="Calibri" w:hAnsi="Arial" w:cs="Arial"/>
      <w:b w:val="0"/>
      <w:bCs w:val="0"/>
      <w:color w:val="auto"/>
      <w:sz w:val="24"/>
      <w:szCs w:val="24"/>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ind w:left="0" w:firstLine="0"/>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2341B8"/>
    <w:pPr>
      <w:tabs>
        <w:tab w:val="right" w:leader="dot" w:pos="7513"/>
      </w:tabs>
      <w:spacing w:line="360" w:lineRule="auto"/>
      <w:jc w:val="both"/>
    </w:pPr>
    <w:rPr>
      <w:rFonts w:ascii="Arial Narrow" w:hAnsi="Arial Narrow"/>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733448"/>
    <w:pPr>
      <w:spacing w:after="100" w:line="259" w:lineRule="auto"/>
      <w:ind w:left="440"/>
    </w:pPr>
    <w:rPr>
      <w:rFonts w:asciiTheme="minorHAnsi" w:eastAsiaTheme="minorEastAsia" w:hAnsiTheme="minorHAnsi"/>
      <w:sz w:val="22"/>
      <w:szCs w:val="22"/>
      <w:lang w:eastAsia="es-MX"/>
    </w:rPr>
  </w:style>
  <w:style w:type="character" w:customStyle="1" w:styleId="bold">
    <w:name w:val="bold"/>
    <w:basedOn w:val="Fuentedeprrafopredeter"/>
    <w:rsid w:val="00F63EA6"/>
  </w:style>
  <w:style w:type="character" w:styleId="Fuerte">
    <w:name w:val="Strong"/>
    <w:basedOn w:val="Fuentedeprrafopredeter"/>
    <w:uiPriority w:val="22"/>
    <w:qFormat/>
    <w:rsid w:val="0027118B"/>
    <w:rPr>
      <w:b/>
      <w:bCs/>
    </w:rPr>
  </w:style>
  <w:style w:type="paragraph" w:styleId="Textoindependiente">
    <w:name w:val="Body Text"/>
    <w:basedOn w:val="Normal"/>
    <w:link w:val="TextoindependienteCar"/>
    <w:uiPriority w:val="99"/>
    <w:semiHidden/>
    <w:unhideWhenUsed/>
    <w:rsid w:val="00E545BA"/>
    <w:pPr>
      <w:spacing w:after="120"/>
    </w:pPr>
  </w:style>
  <w:style w:type="character" w:customStyle="1" w:styleId="TextoindependienteCar">
    <w:name w:val="Texto independiente Car"/>
    <w:basedOn w:val="Fuentedeprrafopredeter"/>
    <w:link w:val="Textoindependiente"/>
    <w:uiPriority w:val="99"/>
    <w:semiHidden/>
    <w:rsid w:val="00E545B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18990747">
      <w:bodyDiv w:val="1"/>
      <w:marLeft w:val="0"/>
      <w:marRight w:val="0"/>
      <w:marTop w:val="0"/>
      <w:marBottom w:val="0"/>
      <w:divBdr>
        <w:top w:val="none" w:sz="0" w:space="0" w:color="auto"/>
        <w:left w:val="none" w:sz="0" w:space="0" w:color="auto"/>
        <w:bottom w:val="none" w:sz="0" w:space="0" w:color="auto"/>
        <w:right w:val="none" w:sz="0" w:space="0" w:color="auto"/>
      </w:divBdr>
    </w:div>
    <w:div w:id="619537369">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33983641">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64588897">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29014587">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sentenciasHTML/convertir/expediente/ST-JDC-0066-2026-" TargetMode="External"/><Relationship Id="rId2" Type="http://schemas.openxmlformats.org/officeDocument/2006/relationships/hyperlink" Target="https://teemich.org.mx/document/teem-pes-vpmg-005-2026/" TargetMode="External"/><Relationship Id="rId1" Type="http://schemas.openxmlformats.org/officeDocument/2006/relationships/hyperlink" Target="https://teemich.org.mx/document/teem-pes-vpmg-005-2026-2/" TargetMode="External"/><Relationship Id="rId4" Type="http://schemas.openxmlformats.org/officeDocument/2006/relationships/hyperlink" Target="https://teemich.org.mx/document/teem-pes-vpmg-005-202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4597</Words>
  <Characters>26941</Characters>
  <Application>Microsoft Office Word</Application>
  <DocSecurity>0</DocSecurity>
  <Lines>561</Lines>
  <Paragraphs>315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JORGE TORRES REYES</cp:lastModifiedBy>
  <cp:revision>7</cp:revision>
  <cp:lastPrinted>2026-07-21T22:04:00Z</cp:lastPrinted>
  <dcterms:created xsi:type="dcterms:W3CDTF">2026-07-21T22:04:00Z</dcterms:created>
  <dcterms:modified xsi:type="dcterms:W3CDTF">2026-07-23T17:04:00Z</dcterms:modified>
</cp:coreProperties>
</file>