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713DC" w14:textId="4E136AE3" w:rsidR="00A04255" w:rsidRPr="00232656" w:rsidRDefault="00B412ED" w:rsidP="01224441">
      <w:pPr>
        <w:spacing w:before="100" w:beforeAutospacing="1" w:after="100" w:afterAutospacing="1" w:line="360" w:lineRule="auto"/>
        <w:rPr>
          <w:rFonts w:ascii="Arial" w:hAnsi="Arial" w:cs="Arial"/>
          <w:sz w:val="26"/>
          <w:szCs w:val="26"/>
        </w:rPr>
      </w:pPr>
      <w:r>
        <w:rPr>
          <w:noProof/>
        </w:rPr>
        <mc:AlternateContent>
          <mc:Choice Requires="wps">
            <w:drawing>
              <wp:anchor distT="0" distB="0" distL="114300" distR="114300" simplePos="0" relativeHeight="251658752" behindDoc="0" locked="0" layoutInCell="1" allowOverlap="1" wp14:anchorId="2FBEB4CD" wp14:editId="730BDB93">
                <wp:simplePos x="0" y="0"/>
                <wp:positionH relativeFrom="column">
                  <wp:posOffset>2701290</wp:posOffset>
                </wp:positionH>
                <wp:positionV relativeFrom="paragraph">
                  <wp:posOffset>-638810</wp:posOffset>
                </wp:positionV>
                <wp:extent cx="2838450" cy="561975"/>
                <wp:effectExtent l="0" t="0" r="0" b="9525"/>
                <wp:wrapNone/>
                <wp:docPr id="112534109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561975"/>
                        </a:xfrm>
                        <a:prstGeom prst="rect">
                          <a:avLst/>
                        </a:prstGeom>
                        <a:noFill/>
                        <a:ln>
                          <a:noFill/>
                        </a:ln>
                      </wps:spPr>
                      <wps:txbx>
                        <w:txbxContent>
                          <w:p w14:paraId="0D7FE7BB" w14:textId="77777777" w:rsidR="00B412ED" w:rsidRDefault="00B412ED" w:rsidP="00B412ED">
                            <w:pPr>
                              <w:shd w:val="clear" w:color="auto" w:fill="F2F2F2"/>
                              <w:jc w:val="center"/>
                              <w:rPr>
                                <w:rFonts w:ascii="Aptos" w:hAnsi="Aptos"/>
                                <w:b/>
                                <w:bCs/>
                                <w:i/>
                                <w:iCs/>
                                <w:color w:val="C00000"/>
                                <w:sz w:val="18"/>
                                <w:szCs w:val="18"/>
                              </w:rPr>
                            </w:pPr>
                            <w:r>
                              <w:rPr>
                                <w:rFonts w:ascii="Aptos" w:hAnsi="Aptos"/>
                                <w:b/>
                                <w:bCs/>
                                <w:i/>
                                <w:iCs/>
                                <w:color w:val="C00000"/>
                                <w:sz w:val="18"/>
                                <w:szCs w:val="18"/>
                              </w:rPr>
                              <w:t>“LA PRESENTE VERSIÓN PÚBLICA CORRESPONDE A UN DOCUMENTO QUE CONTIENE INFORMACIÓN CLASIFICADA COMO CONFIDENCIAL”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FBEB4CD" id="_x0000_t202" coordsize="21600,21600" o:spt="202" path="m,l,21600r21600,l21600,xe">
                <v:stroke joinstyle="miter"/>
                <v:path gradientshapeok="t" o:connecttype="rect"/>
              </v:shapetype>
              <v:shape id="Cuadro de texto 2" o:spid="_x0000_s1026" type="#_x0000_t202" style="position:absolute;margin-left:212.7pt;margin-top:-50.3pt;width:223.5pt;height:44.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9k4QEAAKEDAAAOAAAAZHJzL2Uyb0RvYy54bWysU9tu2zAMfR+wfxD0vjjOkjY14hRdiw4D&#10;ugvQ9QNkWbKF2aJGKbGzrx8lp2m2vg17ESSSPjznkN5cj33H9gq9AVvyfDbnTFkJtbFNyZ++379b&#10;c+aDsLXowKqSH5Tn19u3bzaDK9QCWuhqhYxArC8GV/I2BFdkmZet6oWfgVOWkhqwF4Ge2GQ1ioHQ&#10;+y5bzOcX2QBYOwSpvKfo3ZTk24SvtZLhq9ZeBdaVnLiFdGI6q3hm240oGhSuNfJIQ/wDi14YS01P&#10;UHciCLZD8wqqNxLBgw4zCX0GWhupkgZSk8//UvPYCqeSFjLHu5NN/v/Byi/7R/cNWRg/wEgDTCK8&#10;ewD5wzMLt62wjbpBhKFVoqbGebQsG5wvjp9Gq33hI0g1fIaahix2ARLQqLGPrpBORug0gMPJdDUG&#10;Jim4WL9fL1eUkpRbXeRXl6vUQhTPXzv04aOCnsVLyZGGmtDF/sGHyEYUzyWxmYV703VpsJ39I0CF&#10;MZLYR8IT9TBWI1VHFRXUB9KBMO0J7TVdWsBfnA20IyX3P3cCFWfdJ0teXOXLZVyq9FiuLhf0wPNM&#10;dZ4RVhJUyQNn0/U2TIu4c2ialjpN7lu4If+0SdJeWB150x4kxcedjYt2/k5VL3/W9jcAAAD//wMA&#10;UEsDBBQABgAIAAAAIQBZPKGB3gAAAAwBAAAPAAAAZHJzL2Rvd25yZXYueG1sTI/LTsMwEEX3SP0H&#10;a5DYtXaiFEqIU1UgtqCWh8TOjadJRDyOYrcJf8901S7nztF9FOvJdeKEQ2g9aUgWCgRS5W1LtYbP&#10;j9f5CkSIhqzpPKGGPwywLmc3hcmtH2mLp12sBZtQyI2GJsY+lzJUDToTFr5H4t/BD85EPoda2sGM&#10;bO46mSp1L51piRMa0+Nzg9Xv7ug0fL0dfr4z9V6/uGU/+klJco9S67vbafMEIuIULzCc63N1KLnT&#10;3h/JBtFpyNJlxqiGecI5IBhZPaQs7c9SmoAsC3k9ovwHAAD//wMAUEsBAi0AFAAGAAgAAAAhALaD&#10;OJL+AAAA4QEAABMAAAAAAAAAAAAAAAAAAAAAAFtDb250ZW50X1R5cGVzXS54bWxQSwECLQAUAAYA&#10;CAAAACEAOP0h/9YAAACUAQAACwAAAAAAAAAAAAAAAAAvAQAAX3JlbHMvLnJlbHNQSwECLQAUAAYA&#10;CAAAACEAFvjPZOEBAAChAwAADgAAAAAAAAAAAAAAAAAuAgAAZHJzL2Uyb0RvYy54bWxQSwECLQAU&#10;AAYACAAAACEAWTyhgd4AAAAMAQAADwAAAAAAAAAAAAAAAAA7BAAAZHJzL2Rvd25yZXYueG1sUEsF&#10;BgAAAAAEAAQA8wAAAEYFAAAAAA==&#10;" filled="f" stroked="f">
                <v:textbox>
                  <w:txbxContent>
                    <w:p w14:paraId="0D7FE7BB" w14:textId="77777777" w:rsidR="00B412ED" w:rsidRDefault="00B412ED" w:rsidP="00B412ED">
                      <w:pPr>
                        <w:shd w:val="clear" w:color="auto" w:fill="F2F2F2"/>
                        <w:jc w:val="center"/>
                        <w:rPr>
                          <w:rFonts w:ascii="Aptos" w:hAnsi="Aptos"/>
                          <w:b/>
                          <w:bCs/>
                          <w:i/>
                          <w:iCs/>
                          <w:color w:val="C00000"/>
                          <w:sz w:val="18"/>
                          <w:szCs w:val="18"/>
                        </w:rPr>
                      </w:pPr>
                      <w:r>
                        <w:rPr>
                          <w:rFonts w:ascii="Aptos" w:hAnsi="Aptos"/>
                          <w:b/>
                          <w:bCs/>
                          <w:i/>
                          <w:iCs/>
                          <w:color w:val="C00000"/>
                          <w:sz w:val="18"/>
                          <w:szCs w:val="18"/>
                        </w:rPr>
                        <w:t>“LA PRESENTE VERSIÓN PÚBLICA CORRESPONDE A UN DOCUMENTO QUE CONTIENE INFORMACIÓN CLASIFICADA COMO CONFIDENCIAL”</w:t>
                      </w:r>
                    </w:p>
                  </w:txbxContent>
                </v:textbox>
              </v:shape>
            </w:pict>
          </mc:Fallback>
        </mc:AlternateContent>
      </w:r>
      <w:r w:rsidR="000C381E" w:rsidRPr="00232656">
        <w:rPr>
          <w:noProof/>
        </w:rPr>
        <mc:AlternateContent>
          <mc:Choice Requires="wps">
            <w:drawing>
              <wp:anchor distT="0" distB="0" distL="114300" distR="114300" simplePos="0" relativeHeight="251657728" behindDoc="0" locked="0" layoutInCell="1" allowOverlap="1" wp14:anchorId="5A7A8D12" wp14:editId="3097621C">
                <wp:simplePos x="0" y="0"/>
                <wp:positionH relativeFrom="margin">
                  <wp:align>right</wp:align>
                </wp:positionH>
                <wp:positionV relativeFrom="paragraph">
                  <wp:posOffset>3755</wp:posOffset>
                </wp:positionV>
                <wp:extent cx="3192145" cy="4457700"/>
                <wp:effectExtent l="0" t="0" r="0" b="0"/>
                <wp:wrapNone/>
                <wp:docPr id="1051111747"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92145" cy="4457700"/>
                        </a:xfrm>
                        <a:prstGeom prst="rect">
                          <a:avLst/>
                        </a:prstGeom>
                        <a:noFill/>
                        <a:ln>
                          <a:noFill/>
                        </a:ln>
                      </wps:spPr>
                      <wps:txbx>
                        <w:txbxContent>
                          <w:p w14:paraId="267FBCB8" w14:textId="77777777" w:rsidR="00232656" w:rsidRDefault="00232656" w:rsidP="00232656">
                            <w:pPr>
                              <w:spacing w:after="0" w:line="240" w:lineRule="auto"/>
                              <w:jc w:val="center"/>
                              <w:rPr>
                                <w:rFonts w:ascii="Arial" w:eastAsia="Arial" w:hAnsi="Arial" w:cs="Arial"/>
                                <w:b/>
                                <w:bCs/>
                                <w:sz w:val="24"/>
                                <w:szCs w:val="24"/>
                              </w:rPr>
                            </w:pPr>
                            <w:r>
                              <w:rPr>
                                <w:rFonts w:ascii="Arial" w:eastAsia="Arial" w:hAnsi="Arial" w:cs="Arial"/>
                                <w:b/>
                                <w:bCs/>
                                <w:sz w:val="24"/>
                                <w:szCs w:val="24"/>
                              </w:rPr>
                              <w:t>ACUERDO PLENARIO DE REMISIÓN DE EXPEDIENTE</w:t>
                            </w:r>
                          </w:p>
                          <w:p w14:paraId="305E235F" w14:textId="77777777" w:rsidR="00232656" w:rsidRDefault="00232656" w:rsidP="00A04255">
                            <w:pPr>
                              <w:spacing w:after="0" w:line="240" w:lineRule="auto"/>
                              <w:jc w:val="center"/>
                              <w:rPr>
                                <w:rFonts w:ascii="Arial" w:eastAsia="Arial" w:hAnsi="Arial" w:cs="Arial"/>
                                <w:b/>
                                <w:bCs/>
                                <w:sz w:val="24"/>
                                <w:szCs w:val="24"/>
                              </w:rPr>
                            </w:pPr>
                          </w:p>
                          <w:p w14:paraId="17C8711E" w14:textId="72D71DBF" w:rsidR="00BA07FA" w:rsidRDefault="00BA07FA" w:rsidP="00A04255">
                            <w:pPr>
                              <w:spacing w:after="0" w:line="240" w:lineRule="auto"/>
                              <w:jc w:val="center"/>
                              <w:rPr>
                                <w:rFonts w:ascii="Arial" w:eastAsia="Arial" w:hAnsi="Arial" w:cs="Arial"/>
                                <w:b/>
                                <w:bCs/>
                                <w:sz w:val="24"/>
                                <w:szCs w:val="24"/>
                              </w:rPr>
                            </w:pPr>
                            <w:r>
                              <w:rPr>
                                <w:rFonts w:ascii="Arial" w:eastAsia="Arial" w:hAnsi="Arial" w:cs="Arial"/>
                                <w:b/>
                                <w:bCs/>
                                <w:sz w:val="24"/>
                                <w:szCs w:val="24"/>
                              </w:rPr>
                              <w:t>INCIDENTE DE INCUMPLIMIENTO DE MEDIDAS CAUTELARES</w:t>
                            </w:r>
                          </w:p>
                          <w:p w14:paraId="0AD58F13" w14:textId="77777777" w:rsidR="00A04255" w:rsidRDefault="00A04255" w:rsidP="00A04255">
                            <w:pPr>
                              <w:spacing w:after="0" w:line="240" w:lineRule="auto"/>
                              <w:jc w:val="center"/>
                              <w:rPr>
                                <w:rFonts w:ascii="Arial" w:eastAsia="Arial" w:hAnsi="Arial" w:cs="Arial"/>
                                <w:b/>
                                <w:bCs/>
                                <w:sz w:val="24"/>
                                <w:szCs w:val="24"/>
                              </w:rPr>
                            </w:pPr>
                          </w:p>
                          <w:p w14:paraId="3DDE8094" w14:textId="77777777" w:rsidR="00A04255" w:rsidRDefault="00EA6483" w:rsidP="00A04255">
                            <w:pPr>
                              <w:spacing w:after="0" w:line="240" w:lineRule="auto"/>
                              <w:jc w:val="center"/>
                              <w:rPr>
                                <w:rFonts w:ascii="Arial" w:eastAsia="Arial" w:hAnsi="Arial" w:cs="Arial"/>
                                <w:b/>
                                <w:bCs/>
                                <w:sz w:val="24"/>
                                <w:szCs w:val="24"/>
                              </w:rPr>
                            </w:pPr>
                            <w:r>
                              <w:rPr>
                                <w:rFonts w:ascii="Arial" w:eastAsia="Arial" w:hAnsi="Arial" w:cs="Arial"/>
                                <w:b/>
                                <w:bCs/>
                                <w:sz w:val="24"/>
                                <w:szCs w:val="24"/>
                              </w:rPr>
                              <w:t>PROCEDIMIENTO ESPECIAL SANCIONADOR</w:t>
                            </w:r>
                          </w:p>
                          <w:p w14:paraId="1BF77BD8" w14:textId="77777777" w:rsidR="00A04255" w:rsidRDefault="00A04255" w:rsidP="00A04255">
                            <w:pPr>
                              <w:spacing w:after="0" w:line="240" w:lineRule="auto"/>
                              <w:jc w:val="both"/>
                              <w:rPr>
                                <w:rFonts w:ascii="Arial" w:eastAsia="Arial" w:hAnsi="Arial" w:cs="Arial"/>
                                <w:sz w:val="24"/>
                                <w:szCs w:val="24"/>
                              </w:rPr>
                            </w:pPr>
                          </w:p>
                          <w:p w14:paraId="0056CB4A" w14:textId="77777777" w:rsidR="00A04255" w:rsidRDefault="00A04255" w:rsidP="00A04255">
                            <w:pPr>
                              <w:spacing w:after="0" w:line="240" w:lineRule="auto"/>
                              <w:jc w:val="both"/>
                              <w:rPr>
                                <w:rFonts w:ascii="Arial" w:eastAsia="Calibri" w:hAnsi="Arial" w:cs="Arial"/>
                                <w:spacing w:val="-3"/>
                                <w:sz w:val="24"/>
                                <w:szCs w:val="24"/>
                              </w:rPr>
                            </w:pPr>
                            <w:r>
                              <w:rPr>
                                <w:rFonts w:ascii="Arial" w:eastAsia="Arial" w:hAnsi="Arial" w:cs="Arial"/>
                                <w:b/>
                                <w:sz w:val="24"/>
                                <w:szCs w:val="24"/>
                              </w:rPr>
                              <w:t xml:space="preserve">EXPEDIENTE: </w:t>
                            </w:r>
                            <w:r>
                              <w:rPr>
                                <w:rFonts w:ascii="Arial" w:hAnsi="Arial" w:cs="Arial"/>
                                <w:spacing w:val="-3"/>
                                <w:sz w:val="24"/>
                                <w:szCs w:val="24"/>
                              </w:rPr>
                              <w:t>TEEM-</w:t>
                            </w:r>
                            <w:r w:rsidR="00EA6483">
                              <w:rPr>
                                <w:rFonts w:ascii="Arial" w:hAnsi="Arial" w:cs="Arial"/>
                                <w:spacing w:val="-3"/>
                                <w:sz w:val="24"/>
                                <w:szCs w:val="24"/>
                              </w:rPr>
                              <w:t>PES-VPMG-005</w:t>
                            </w:r>
                            <w:r>
                              <w:rPr>
                                <w:rFonts w:ascii="Arial" w:hAnsi="Arial" w:cs="Arial"/>
                                <w:spacing w:val="-3"/>
                                <w:sz w:val="24"/>
                                <w:szCs w:val="24"/>
                              </w:rPr>
                              <w:t>/202</w:t>
                            </w:r>
                            <w:r w:rsidR="00EA6483">
                              <w:rPr>
                                <w:rFonts w:ascii="Arial" w:hAnsi="Arial" w:cs="Arial"/>
                                <w:spacing w:val="-3"/>
                                <w:sz w:val="24"/>
                                <w:szCs w:val="24"/>
                              </w:rPr>
                              <w:t>6</w:t>
                            </w:r>
                          </w:p>
                          <w:p w14:paraId="1CC183BE" w14:textId="77777777" w:rsidR="00A04255" w:rsidRDefault="00A04255" w:rsidP="00A04255">
                            <w:pPr>
                              <w:spacing w:after="0" w:line="240" w:lineRule="auto"/>
                              <w:jc w:val="both"/>
                              <w:rPr>
                                <w:rFonts w:ascii="Arial" w:hAnsi="Arial" w:cs="Arial"/>
                                <w:bCs/>
                                <w:spacing w:val="-3"/>
                                <w:sz w:val="24"/>
                                <w:szCs w:val="24"/>
                              </w:rPr>
                            </w:pPr>
                          </w:p>
                          <w:p w14:paraId="46E7C9CB" w14:textId="77777777" w:rsidR="00A04255" w:rsidRDefault="00F2007A" w:rsidP="00A04255">
                            <w:pPr>
                              <w:spacing w:after="0" w:line="240" w:lineRule="auto"/>
                              <w:jc w:val="both"/>
                              <w:rPr>
                                <w:rFonts w:ascii="Arial" w:hAnsi="Arial" w:cs="Arial"/>
                                <w:bCs/>
                                <w:color w:val="FFFFFF"/>
                                <w:spacing w:val="-3"/>
                                <w:sz w:val="24"/>
                                <w:szCs w:val="24"/>
                              </w:rPr>
                            </w:pPr>
                            <w:r>
                              <w:rPr>
                                <w:rFonts w:ascii="Arial" w:hAnsi="Arial" w:cs="Arial"/>
                                <w:b/>
                                <w:bCs/>
                                <w:spacing w:val="-3"/>
                                <w:sz w:val="24"/>
                                <w:szCs w:val="24"/>
                              </w:rPr>
                              <w:t>DENUNCIANTE</w:t>
                            </w:r>
                            <w:r w:rsidR="00A04255">
                              <w:rPr>
                                <w:rFonts w:ascii="Arial" w:hAnsi="Arial" w:cs="Arial"/>
                                <w:b/>
                                <w:bCs/>
                                <w:spacing w:val="-3"/>
                                <w:sz w:val="24"/>
                                <w:szCs w:val="24"/>
                              </w:rPr>
                              <w:t xml:space="preserve">: </w:t>
                            </w:r>
                            <w:r w:rsidR="00EA6483">
                              <w:rPr>
                                <w:rFonts w:ascii="Arial" w:hAnsi="Arial" w:cs="Arial"/>
                                <w:color w:val="FFFFFF"/>
                                <w:spacing w:val="-3"/>
                                <w:sz w:val="24"/>
                                <w:szCs w:val="24"/>
                                <w:highlight w:val="black"/>
                              </w:rPr>
                              <w:t>DATO PROTEGIDO</w:t>
                            </w:r>
                          </w:p>
                          <w:p w14:paraId="45355AB2" w14:textId="77777777" w:rsidR="00A04255" w:rsidRDefault="00A04255" w:rsidP="00A04255">
                            <w:pPr>
                              <w:spacing w:after="0" w:line="240" w:lineRule="auto"/>
                              <w:jc w:val="both"/>
                              <w:rPr>
                                <w:rFonts w:ascii="Arial" w:hAnsi="Arial" w:cs="Arial"/>
                                <w:bCs/>
                                <w:color w:val="FFFFFF"/>
                                <w:spacing w:val="-3"/>
                                <w:sz w:val="24"/>
                                <w:szCs w:val="24"/>
                              </w:rPr>
                            </w:pPr>
                          </w:p>
                          <w:p w14:paraId="2AE5325C" w14:textId="77777777" w:rsidR="00A04255" w:rsidRDefault="00F2007A" w:rsidP="00A04255">
                            <w:pPr>
                              <w:spacing w:after="0" w:line="240" w:lineRule="auto"/>
                              <w:jc w:val="both"/>
                              <w:rPr>
                                <w:rFonts w:ascii="Arial" w:hAnsi="Arial" w:cs="Arial"/>
                                <w:spacing w:val="-3"/>
                                <w:sz w:val="24"/>
                                <w:szCs w:val="24"/>
                              </w:rPr>
                            </w:pPr>
                            <w:r>
                              <w:rPr>
                                <w:rFonts w:ascii="Arial" w:hAnsi="Arial" w:cs="Arial"/>
                                <w:b/>
                                <w:bCs/>
                                <w:spacing w:val="-3"/>
                                <w:sz w:val="24"/>
                                <w:szCs w:val="24"/>
                              </w:rPr>
                              <w:t>DENUNCIADO</w:t>
                            </w:r>
                            <w:r w:rsidR="00EA6483">
                              <w:rPr>
                                <w:rFonts w:ascii="Arial" w:hAnsi="Arial" w:cs="Arial"/>
                                <w:b/>
                                <w:bCs/>
                                <w:spacing w:val="-3"/>
                                <w:sz w:val="24"/>
                                <w:szCs w:val="24"/>
                              </w:rPr>
                              <w:t>:</w:t>
                            </w:r>
                            <w:r w:rsidR="00EA6483" w:rsidRPr="00EA6483">
                              <w:t xml:space="preserve"> </w:t>
                            </w:r>
                            <w:r w:rsidR="00EA6483" w:rsidRPr="00EA6483">
                              <w:rPr>
                                <w:rFonts w:ascii="Arial" w:hAnsi="Arial" w:cs="Arial"/>
                                <w:spacing w:val="-3"/>
                                <w:sz w:val="24"/>
                                <w:szCs w:val="24"/>
                              </w:rPr>
                              <w:t>JOSÉ GERARDO RODOLFO FERNÁNDEZ NOROÑA, SENADOR DE LA REPÚBLICA</w:t>
                            </w:r>
                          </w:p>
                          <w:p w14:paraId="35C9C924" w14:textId="77777777" w:rsidR="00A04255" w:rsidRDefault="00A04255" w:rsidP="00A04255">
                            <w:pPr>
                              <w:spacing w:after="0" w:line="240" w:lineRule="auto"/>
                              <w:jc w:val="both"/>
                              <w:rPr>
                                <w:rFonts w:ascii="Arial" w:hAnsi="Arial" w:cs="Arial"/>
                                <w:spacing w:val="-3"/>
                                <w:sz w:val="24"/>
                                <w:szCs w:val="24"/>
                              </w:rPr>
                            </w:pPr>
                          </w:p>
                          <w:p w14:paraId="19363C21" w14:textId="77777777" w:rsidR="00A04255" w:rsidRDefault="00A04255" w:rsidP="00A04255">
                            <w:pPr>
                              <w:spacing w:after="0" w:line="240" w:lineRule="auto"/>
                              <w:jc w:val="both"/>
                              <w:rPr>
                                <w:rFonts w:ascii="Arial" w:hAnsi="Arial" w:cs="Arial"/>
                                <w:bCs/>
                                <w:sz w:val="24"/>
                                <w:szCs w:val="24"/>
                              </w:rPr>
                            </w:pPr>
                            <w:r>
                              <w:rPr>
                                <w:rFonts w:ascii="Arial" w:hAnsi="Arial" w:cs="Arial"/>
                                <w:b/>
                                <w:bCs/>
                                <w:sz w:val="24"/>
                                <w:szCs w:val="24"/>
                              </w:rPr>
                              <w:t>MAGISTRADA PONENTE:</w:t>
                            </w:r>
                            <w:r>
                              <w:rPr>
                                <w:rFonts w:ascii="Arial" w:hAnsi="Arial" w:cs="Arial"/>
                                <w:bCs/>
                                <w:sz w:val="24"/>
                                <w:szCs w:val="24"/>
                              </w:rPr>
                              <w:t xml:space="preserve"> YURISHA ANDRADE MORALES</w:t>
                            </w:r>
                          </w:p>
                          <w:p w14:paraId="50AD6D7E" w14:textId="77777777" w:rsidR="00A04255" w:rsidRDefault="00A04255" w:rsidP="00A04255">
                            <w:pPr>
                              <w:spacing w:after="0" w:line="240" w:lineRule="auto"/>
                              <w:jc w:val="both"/>
                              <w:rPr>
                                <w:rFonts w:ascii="Arial" w:hAnsi="Arial" w:cs="Arial"/>
                                <w:bCs/>
                                <w:sz w:val="24"/>
                                <w:szCs w:val="24"/>
                              </w:rPr>
                            </w:pPr>
                          </w:p>
                          <w:p w14:paraId="284E5AC2" w14:textId="090F9941" w:rsidR="007A54A2" w:rsidRDefault="00A04255" w:rsidP="00A04255">
                            <w:pPr>
                              <w:tabs>
                                <w:tab w:val="left" w:pos="4111"/>
                              </w:tabs>
                              <w:spacing w:after="0" w:line="240" w:lineRule="auto"/>
                              <w:jc w:val="both"/>
                              <w:rPr>
                                <w:rFonts w:ascii="Arial" w:hAnsi="Arial" w:cs="Arial"/>
                                <w:sz w:val="24"/>
                                <w:szCs w:val="24"/>
                              </w:rPr>
                            </w:pPr>
                            <w:r>
                              <w:rPr>
                                <w:rFonts w:ascii="Arial" w:hAnsi="Arial" w:cs="Arial"/>
                                <w:b/>
                                <w:bCs/>
                                <w:sz w:val="24"/>
                                <w:szCs w:val="24"/>
                              </w:rPr>
                              <w:t>SECRETARIO INSTRUCTOR Y PROYECTISTA:</w:t>
                            </w:r>
                            <w:r>
                              <w:rPr>
                                <w:rFonts w:ascii="Arial" w:hAnsi="Arial" w:cs="Arial"/>
                                <w:sz w:val="24"/>
                                <w:szCs w:val="24"/>
                              </w:rPr>
                              <w:t xml:space="preserve"> </w:t>
                            </w:r>
                            <w:r w:rsidR="00BA07FA">
                              <w:rPr>
                                <w:rFonts w:ascii="Arial" w:hAnsi="Arial" w:cs="Arial"/>
                                <w:sz w:val="24"/>
                                <w:szCs w:val="24"/>
                              </w:rPr>
                              <w:t>OSCAR MANUEL REGALADO ARROYO</w:t>
                            </w:r>
                          </w:p>
                          <w:p w14:paraId="60FC921A" w14:textId="77777777" w:rsidR="00EA43E6" w:rsidRDefault="00EA43E6" w:rsidP="00A04255">
                            <w:pPr>
                              <w:tabs>
                                <w:tab w:val="left" w:pos="4111"/>
                              </w:tabs>
                              <w:spacing w:after="0" w:line="240" w:lineRule="auto"/>
                              <w:jc w:val="both"/>
                              <w:rPr>
                                <w:rFonts w:ascii="Arial" w:hAnsi="Arial" w:cs="Arial"/>
                                <w:sz w:val="24"/>
                                <w:szCs w:val="24"/>
                              </w:rPr>
                            </w:pPr>
                          </w:p>
                          <w:p w14:paraId="547DD02D" w14:textId="77777777" w:rsidR="00EA43E6" w:rsidRDefault="00EA43E6" w:rsidP="00A04255">
                            <w:pPr>
                              <w:tabs>
                                <w:tab w:val="left" w:pos="4111"/>
                              </w:tabs>
                              <w:spacing w:after="0" w:line="240" w:lineRule="auto"/>
                              <w:jc w:val="both"/>
                              <w:rPr>
                                <w:rFonts w:ascii="Arial" w:hAnsi="Arial" w:cs="Arial"/>
                                <w:sz w:val="24"/>
                                <w:szCs w:val="24"/>
                              </w:rPr>
                            </w:pPr>
                            <w:r>
                              <w:rPr>
                                <w:rFonts w:ascii="Arial" w:hAnsi="Arial" w:cs="Arial"/>
                                <w:b/>
                                <w:bCs/>
                                <w:sz w:val="24"/>
                                <w:szCs w:val="24"/>
                              </w:rPr>
                              <w:t xml:space="preserve">COLABORÓ: </w:t>
                            </w:r>
                            <w:r>
                              <w:rPr>
                                <w:rFonts w:ascii="Arial" w:hAnsi="Arial" w:cs="Arial"/>
                                <w:sz w:val="24"/>
                                <w:szCs w:val="24"/>
                              </w:rPr>
                              <w:t>RUBI ARROYO HIGUERA</w:t>
                            </w:r>
                          </w:p>
                          <w:p w14:paraId="79A83B4A" w14:textId="77777777" w:rsidR="00EA43E6" w:rsidRPr="00EA43E6" w:rsidRDefault="00EA43E6" w:rsidP="00A04255">
                            <w:pPr>
                              <w:tabs>
                                <w:tab w:val="left" w:pos="4111"/>
                              </w:tabs>
                              <w:spacing w:after="0" w:line="240" w:lineRule="auto"/>
                              <w:jc w:val="both"/>
                              <w:rPr>
                                <w:rFonts w:ascii="Arial" w:hAnsi="Arial" w:cs="Arial"/>
                                <w:b/>
                                <w:bCs/>
                                <w:sz w:val="24"/>
                                <w:szCs w:val="24"/>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A8D12" id="Cuadro de texto 1" o:spid="_x0000_s1027" type="#_x0000_t202" style="position:absolute;margin-left:200.15pt;margin-top:.3pt;width:251.35pt;height:351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Gkt5QEAALoDAAAOAAAAZHJzL2Uyb0RvYy54bWysU11v0zAUfUfiP1h+p0lKx1jUdAKmIaTB&#10;kAY/wHHsxsLxNb5uk/LruXa6row3xIuV++Hje849WV9Pg2V7FdCAa3i1KDlTTkJn3Lbh37/dvnrL&#10;GUbhOmHBqYYfFPLrzcsX69HXagk92E4FRiAO69E3vI/R10WBsleDwAV45aioIQwiUhi2RRfESOiD&#10;LZZl+aYYIXQ+gFSIlL2Zi3yT8bVWMt5rjSoy23CaLeYz5LNNZ7FZi3obhO+NPI4h/mGKQRhHj56g&#10;bkQUbBfMX1CDkQEQdFxIGArQ2kiVORCbqnzG5qEXXmUuJA76k0z4/2Dll/2D/xpYnN7DRAvMJNDf&#10;gfyBpE0xeqyPPUlTrDF1t+Nn6GibYhch35h0GBJ9IsQIhpQ+nNRVU2SSkq+rq2W1uuBMUm21uri8&#10;LLP+hagfr/uA8aOCgaWPhgdaX4YX+zuMaRxRP7ak1xzcGmvzCq37I0GNKZPHTxPPs8epnZjpEk26&#10;lNi00B2IT4DZGGTkeE+HtjA2XFrjOesh/HqeS320A6pwNpJ5Go4/dyIozuwnR9u5qlar5LYcENMl&#10;BeG80p5XhJME1fDI2fz5Ic4O3flgtj29NK/FwTvSW5usxNP0R5pkkCzQ0czJgedx7nr65Ta/AQAA&#10;//8DAFBLAwQUAAYACAAAACEAItFU/doAAAAFAQAADwAAAGRycy9kb3ducmV2LnhtbEyPwU7DMBBE&#10;70j8g7VI3OiaiKYlZFMhEFcQBSpxc+NtEhGvo9htwt9jTnAczWjmTbmZXa9OPIbOC8H1QoNiqb3t&#10;pCF4f3u6WoMK0Yg1vRcm+OYAm+r8rDSF9ZO88mkbG5VKJBSGoI1xKBBD3bIzYeEHluQd/OhMTHJs&#10;0I5mSuWux0zrHJ3pJC20ZuCHluuv7dERfDwfPnc3+qV5dMth8rNGcbdIdHkx39+BijzHvzD84id0&#10;qBLT3h/FBtUTpCORIAeVvKXOVqD2BCud5YBVif/pqx8AAAD//wMAUEsBAi0AFAAGAAgAAAAhALaD&#10;OJL+AAAA4QEAABMAAAAAAAAAAAAAAAAAAAAAAFtDb250ZW50X1R5cGVzXS54bWxQSwECLQAUAAYA&#10;CAAAACEAOP0h/9YAAACUAQAACwAAAAAAAAAAAAAAAAAvAQAAX3JlbHMvLnJlbHNQSwECLQAUAAYA&#10;CAAAACEA2AhpLeUBAAC6AwAADgAAAAAAAAAAAAAAAAAuAgAAZHJzL2Uyb0RvYy54bWxQSwECLQAU&#10;AAYACAAAACEAItFU/doAAAAFAQAADwAAAAAAAAAAAAAAAAA/BAAAZHJzL2Rvd25yZXYueG1sUEsF&#10;BgAAAAAEAAQA8wAAAEYFAAAAAA==&#10;" filled="f" stroked="f">
                <v:textbox>
                  <w:txbxContent>
                    <w:p w14:paraId="267FBCB8" w14:textId="77777777" w:rsidR="00232656" w:rsidRDefault="00232656" w:rsidP="00232656">
                      <w:pPr>
                        <w:spacing w:after="0" w:line="240" w:lineRule="auto"/>
                        <w:jc w:val="center"/>
                        <w:rPr>
                          <w:rFonts w:ascii="Arial" w:eastAsia="Arial" w:hAnsi="Arial" w:cs="Arial"/>
                          <w:b/>
                          <w:bCs/>
                          <w:sz w:val="24"/>
                          <w:szCs w:val="24"/>
                        </w:rPr>
                      </w:pPr>
                      <w:r>
                        <w:rPr>
                          <w:rFonts w:ascii="Arial" w:eastAsia="Arial" w:hAnsi="Arial" w:cs="Arial"/>
                          <w:b/>
                          <w:bCs/>
                          <w:sz w:val="24"/>
                          <w:szCs w:val="24"/>
                        </w:rPr>
                        <w:t>ACUERDO PLENARIO DE REMISIÓN DE EXPEDIENTE</w:t>
                      </w:r>
                    </w:p>
                    <w:p w14:paraId="305E235F" w14:textId="77777777" w:rsidR="00232656" w:rsidRDefault="00232656" w:rsidP="00A04255">
                      <w:pPr>
                        <w:spacing w:after="0" w:line="240" w:lineRule="auto"/>
                        <w:jc w:val="center"/>
                        <w:rPr>
                          <w:rFonts w:ascii="Arial" w:eastAsia="Arial" w:hAnsi="Arial" w:cs="Arial"/>
                          <w:b/>
                          <w:bCs/>
                          <w:sz w:val="24"/>
                          <w:szCs w:val="24"/>
                        </w:rPr>
                      </w:pPr>
                    </w:p>
                    <w:p w14:paraId="17C8711E" w14:textId="72D71DBF" w:rsidR="00BA07FA" w:rsidRDefault="00BA07FA" w:rsidP="00A04255">
                      <w:pPr>
                        <w:spacing w:after="0" w:line="240" w:lineRule="auto"/>
                        <w:jc w:val="center"/>
                        <w:rPr>
                          <w:rFonts w:ascii="Arial" w:eastAsia="Arial" w:hAnsi="Arial" w:cs="Arial"/>
                          <w:b/>
                          <w:bCs/>
                          <w:sz w:val="24"/>
                          <w:szCs w:val="24"/>
                        </w:rPr>
                      </w:pPr>
                      <w:r>
                        <w:rPr>
                          <w:rFonts w:ascii="Arial" w:eastAsia="Arial" w:hAnsi="Arial" w:cs="Arial"/>
                          <w:b/>
                          <w:bCs/>
                          <w:sz w:val="24"/>
                          <w:szCs w:val="24"/>
                        </w:rPr>
                        <w:t>INCIDENTE DE INCUMPLIMIENTO DE MEDIDAS CAUTELARES</w:t>
                      </w:r>
                    </w:p>
                    <w:p w14:paraId="0AD58F13" w14:textId="77777777" w:rsidR="00A04255" w:rsidRDefault="00A04255" w:rsidP="00A04255">
                      <w:pPr>
                        <w:spacing w:after="0" w:line="240" w:lineRule="auto"/>
                        <w:jc w:val="center"/>
                        <w:rPr>
                          <w:rFonts w:ascii="Arial" w:eastAsia="Arial" w:hAnsi="Arial" w:cs="Arial"/>
                          <w:b/>
                          <w:bCs/>
                          <w:sz w:val="24"/>
                          <w:szCs w:val="24"/>
                        </w:rPr>
                      </w:pPr>
                    </w:p>
                    <w:p w14:paraId="3DDE8094" w14:textId="77777777" w:rsidR="00A04255" w:rsidRDefault="00EA6483" w:rsidP="00A04255">
                      <w:pPr>
                        <w:spacing w:after="0" w:line="240" w:lineRule="auto"/>
                        <w:jc w:val="center"/>
                        <w:rPr>
                          <w:rFonts w:ascii="Arial" w:eastAsia="Arial" w:hAnsi="Arial" w:cs="Arial"/>
                          <w:b/>
                          <w:bCs/>
                          <w:sz w:val="24"/>
                          <w:szCs w:val="24"/>
                        </w:rPr>
                      </w:pPr>
                      <w:r>
                        <w:rPr>
                          <w:rFonts w:ascii="Arial" w:eastAsia="Arial" w:hAnsi="Arial" w:cs="Arial"/>
                          <w:b/>
                          <w:bCs/>
                          <w:sz w:val="24"/>
                          <w:szCs w:val="24"/>
                        </w:rPr>
                        <w:t>PROCEDIMIENTO ESPECIAL SANCIONADOR</w:t>
                      </w:r>
                    </w:p>
                    <w:p w14:paraId="1BF77BD8" w14:textId="77777777" w:rsidR="00A04255" w:rsidRDefault="00A04255" w:rsidP="00A04255">
                      <w:pPr>
                        <w:spacing w:after="0" w:line="240" w:lineRule="auto"/>
                        <w:jc w:val="both"/>
                        <w:rPr>
                          <w:rFonts w:ascii="Arial" w:eastAsia="Arial" w:hAnsi="Arial" w:cs="Arial"/>
                          <w:sz w:val="24"/>
                          <w:szCs w:val="24"/>
                        </w:rPr>
                      </w:pPr>
                    </w:p>
                    <w:p w14:paraId="0056CB4A" w14:textId="77777777" w:rsidR="00A04255" w:rsidRDefault="00A04255" w:rsidP="00A04255">
                      <w:pPr>
                        <w:spacing w:after="0" w:line="240" w:lineRule="auto"/>
                        <w:jc w:val="both"/>
                        <w:rPr>
                          <w:rFonts w:ascii="Arial" w:eastAsia="Calibri" w:hAnsi="Arial" w:cs="Arial"/>
                          <w:spacing w:val="-3"/>
                          <w:sz w:val="24"/>
                          <w:szCs w:val="24"/>
                        </w:rPr>
                      </w:pPr>
                      <w:r>
                        <w:rPr>
                          <w:rFonts w:ascii="Arial" w:eastAsia="Arial" w:hAnsi="Arial" w:cs="Arial"/>
                          <w:b/>
                          <w:sz w:val="24"/>
                          <w:szCs w:val="24"/>
                        </w:rPr>
                        <w:t xml:space="preserve">EXPEDIENTE: </w:t>
                      </w:r>
                      <w:r>
                        <w:rPr>
                          <w:rFonts w:ascii="Arial" w:hAnsi="Arial" w:cs="Arial"/>
                          <w:spacing w:val="-3"/>
                          <w:sz w:val="24"/>
                          <w:szCs w:val="24"/>
                        </w:rPr>
                        <w:t>TEEM-</w:t>
                      </w:r>
                      <w:r w:rsidR="00EA6483">
                        <w:rPr>
                          <w:rFonts w:ascii="Arial" w:hAnsi="Arial" w:cs="Arial"/>
                          <w:spacing w:val="-3"/>
                          <w:sz w:val="24"/>
                          <w:szCs w:val="24"/>
                        </w:rPr>
                        <w:t>PES-VPMG-005</w:t>
                      </w:r>
                      <w:r>
                        <w:rPr>
                          <w:rFonts w:ascii="Arial" w:hAnsi="Arial" w:cs="Arial"/>
                          <w:spacing w:val="-3"/>
                          <w:sz w:val="24"/>
                          <w:szCs w:val="24"/>
                        </w:rPr>
                        <w:t>/202</w:t>
                      </w:r>
                      <w:r w:rsidR="00EA6483">
                        <w:rPr>
                          <w:rFonts w:ascii="Arial" w:hAnsi="Arial" w:cs="Arial"/>
                          <w:spacing w:val="-3"/>
                          <w:sz w:val="24"/>
                          <w:szCs w:val="24"/>
                        </w:rPr>
                        <w:t>6</w:t>
                      </w:r>
                    </w:p>
                    <w:p w14:paraId="1CC183BE" w14:textId="77777777" w:rsidR="00A04255" w:rsidRDefault="00A04255" w:rsidP="00A04255">
                      <w:pPr>
                        <w:spacing w:after="0" w:line="240" w:lineRule="auto"/>
                        <w:jc w:val="both"/>
                        <w:rPr>
                          <w:rFonts w:ascii="Arial" w:hAnsi="Arial" w:cs="Arial"/>
                          <w:bCs/>
                          <w:spacing w:val="-3"/>
                          <w:sz w:val="24"/>
                          <w:szCs w:val="24"/>
                        </w:rPr>
                      </w:pPr>
                    </w:p>
                    <w:p w14:paraId="46E7C9CB" w14:textId="77777777" w:rsidR="00A04255" w:rsidRDefault="00F2007A" w:rsidP="00A04255">
                      <w:pPr>
                        <w:spacing w:after="0" w:line="240" w:lineRule="auto"/>
                        <w:jc w:val="both"/>
                        <w:rPr>
                          <w:rFonts w:ascii="Arial" w:hAnsi="Arial" w:cs="Arial"/>
                          <w:bCs/>
                          <w:color w:val="FFFFFF"/>
                          <w:spacing w:val="-3"/>
                          <w:sz w:val="24"/>
                          <w:szCs w:val="24"/>
                        </w:rPr>
                      </w:pPr>
                      <w:r>
                        <w:rPr>
                          <w:rFonts w:ascii="Arial" w:hAnsi="Arial" w:cs="Arial"/>
                          <w:b/>
                          <w:bCs/>
                          <w:spacing w:val="-3"/>
                          <w:sz w:val="24"/>
                          <w:szCs w:val="24"/>
                        </w:rPr>
                        <w:t>DENUNCIANTE</w:t>
                      </w:r>
                      <w:r w:rsidR="00A04255">
                        <w:rPr>
                          <w:rFonts w:ascii="Arial" w:hAnsi="Arial" w:cs="Arial"/>
                          <w:b/>
                          <w:bCs/>
                          <w:spacing w:val="-3"/>
                          <w:sz w:val="24"/>
                          <w:szCs w:val="24"/>
                        </w:rPr>
                        <w:t xml:space="preserve">: </w:t>
                      </w:r>
                      <w:r w:rsidR="00EA6483">
                        <w:rPr>
                          <w:rFonts w:ascii="Arial" w:hAnsi="Arial" w:cs="Arial"/>
                          <w:color w:val="FFFFFF"/>
                          <w:spacing w:val="-3"/>
                          <w:sz w:val="24"/>
                          <w:szCs w:val="24"/>
                          <w:highlight w:val="black"/>
                        </w:rPr>
                        <w:t>DATO PROTEGIDO</w:t>
                      </w:r>
                    </w:p>
                    <w:p w14:paraId="45355AB2" w14:textId="77777777" w:rsidR="00A04255" w:rsidRDefault="00A04255" w:rsidP="00A04255">
                      <w:pPr>
                        <w:spacing w:after="0" w:line="240" w:lineRule="auto"/>
                        <w:jc w:val="both"/>
                        <w:rPr>
                          <w:rFonts w:ascii="Arial" w:hAnsi="Arial" w:cs="Arial"/>
                          <w:bCs/>
                          <w:color w:val="FFFFFF"/>
                          <w:spacing w:val="-3"/>
                          <w:sz w:val="24"/>
                          <w:szCs w:val="24"/>
                        </w:rPr>
                      </w:pPr>
                    </w:p>
                    <w:p w14:paraId="2AE5325C" w14:textId="77777777" w:rsidR="00A04255" w:rsidRDefault="00F2007A" w:rsidP="00A04255">
                      <w:pPr>
                        <w:spacing w:after="0" w:line="240" w:lineRule="auto"/>
                        <w:jc w:val="both"/>
                        <w:rPr>
                          <w:rFonts w:ascii="Arial" w:hAnsi="Arial" w:cs="Arial"/>
                          <w:spacing w:val="-3"/>
                          <w:sz w:val="24"/>
                          <w:szCs w:val="24"/>
                        </w:rPr>
                      </w:pPr>
                      <w:r>
                        <w:rPr>
                          <w:rFonts w:ascii="Arial" w:hAnsi="Arial" w:cs="Arial"/>
                          <w:b/>
                          <w:bCs/>
                          <w:spacing w:val="-3"/>
                          <w:sz w:val="24"/>
                          <w:szCs w:val="24"/>
                        </w:rPr>
                        <w:t>DENUNCIADO</w:t>
                      </w:r>
                      <w:r w:rsidR="00EA6483">
                        <w:rPr>
                          <w:rFonts w:ascii="Arial" w:hAnsi="Arial" w:cs="Arial"/>
                          <w:b/>
                          <w:bCs/>
                          <w:spacing w:val="-3"/>
                          <w:sz w:val="24"/>
                          <w:szCs w:val="24"/>
                        </w:rPr>
                        <w:t>:</w:t>
                      </w:r>
                      <w:r w:rsidR="00EA6483" w:rsidRPr="00EA6483">
                        <w:t xml:space="preserve"> </w:t>
                      </w:r>
                      <w:r w:rsidR="00EA6483" w:rsidRPr="00EA6483">
                        <w:rPr>
                          <w:rFonts w:ascii="Arial" w:hAnsi="Arial" w:cs="Arial"/>
                          <w:spacing w:val="-3"/>
                          <w:sz w:val="24"/>
                          <w:szCs w:val="24"/>
                        </w:rPr>
                        <w:t>JOSÉ GERARDO RODOLFO FERNÁNDEZ NOROÑA, SENADOR DE LA REPÚBLICA</w:t>
                      </w:r>
                    </w:p>
                    <w:p w14:paraId="35C9C924" w14:textId="77777777" w:rsidR="00A04255" w:rsidRDefault="00A04255" w:rsidP="00A04255">
                      <w:pPr>
                        <w:spacing w:after="0" w:line="240" w:lineRule="auto"/>
                        <w:jc w:val="both"/>
                        <w:rPr>
                          <w:rFonts w:ascii="Arial" w:hAnsi="Arial" w:cs="Arial"/>
                          <w:spacing w:val="-3"/>
                          <w:sz w:val="24"/>
                          <w:szCs w:val="24"/>
                        </w:rPr>
                      </w:pPr>
                    </w:p>
                    <w:p w14:paraId="19363C21" w14:textId="77777777" w:rsidR="00A04255" w:rsidRDefault="00A04255" w:rsidP="00A04255">
                      <w:pPr>
                        <w:spacing w:after="0" w:line="240" w:lineRule="auto"/>
                        <w:jc w:val="both"/>
                        <w:rPr>
                          <w:rFonts w:ascii="Arial" w:hAnsi="Arial" w:cs="Arial"/>
                          <w:bCs/>
                          <w:sz w:val="24"/>
                          <w:szCs w:val="24"/>
                        </w:rPr>
                      </w:pPr>
                      <w:r>
                        <w:rPr>
                          <w:rFonts w:ascii="Arial" w:hAnsi="Arial" w:cs="Arial"/>
                          <w:b/>
                          <w:bCs/>
                          <w:sz w:val="24"/>
                          <w:szCs w:val="24"/>
                        </w:rPr>
                        <w:t>MAGISTRADA PONENTE:</w:t>
                      </w:r>
                      <w:r>
                        <w:rPr>
                          <w:rFonts w:ascii="Arial" w:hAnsi="Arial" w:cs="Arial"/>
                          <w:bCs/>
                          <w:sz w:val="24"/>
                          <w:szCs w:val="24"/>
                        </w:rPr>
                        <w:t xml:space="preserve"> YURISHA ANDRADE MORALES</w:t>
                      </w:r>
                    </w:p>
                    <w:p w14:paraId="50AD6D7E" w14:textId="77777777" w:rsidR="00A04255" w:rsidRDefault="00A04255" w:rsidP="00A04255">
                      <w:pPr>
                        <w:spacing w:after="0" w:line="240" w:lineRule="auto"/>
                        <w:jc w:val="both"/>
                        <w:rPr>
                          <w:rFonts w:ascii="Arial" w:hAnsi="Arial" w:cs="Arial"/>
                          <w:bCs/>
                          <w:sz w:val="24"/>
                          <w:szCs w:val="24"/>
                        </w:rPr>
                      </w:pPr>
                    </w:p>
                    <w:p w14:paraId="284E5AC2" w14:textId="090F9941" w:rsidR="007A54A2" w:rsidRDefault="00A04255" w:rsidP="00A04255">
                      <w:pPr>
                        <w:tabs>
                          <w:tab w:val="left" w:pos="4111"/>
                        </w:tabs>
                        <w:spacing w:after="0" w:line="240" w:lineRule="auto"/>
                        <w:jc w:val="both"/>
                        <w:rPr>
                          <w:rFonts w:ascii="Arial" w:hAnsi="Arial" w:cs="Arial"/>
                          <w:sz w:val="24"/>
                          <w:szCs w:val="24"/>
                        </w:rPr>
                      </w:pPr>
                      <w:r>
                        <w:rPr>
                          <w:rFonts w:ascii="Arial" w:hAnsi="Arial" w:cs="Arial"/>
                          <w:b/>
                          <w:bCs/>
                          <w:sz w:val="24"/>
                          <w:szCs w:val="24"/>
                        </w:rPr>
                        <w:t>SECRETARIO INSTRUCTOR Y PROYECTISTA:</w:t>
                      </w:r>
                      <w:r>
                        <w:rPr>
                          <w:rFonts w:ascii="Arial" w:hAnsi="Arial" w:cs="Arial"/>
                          <w:sz w:val="24"/>
                          <w:szCs w:val="24"/>
                        </w:rPr>
                        <w:t xml:space="preserve"> </w:t>
                      </w:r>
                      <w:r w:rsidR="00BA07FA">
                        <w:rPr>
                          <w:rFonts w:ascii="Arial" w:hAnsi="Arial" w:cs="Arial"/>
                          <w:sz w:val="24"/>
                          <w:szCs w:val="24"/>
                        </w:rPr>
                        <w:t>OSCAR MANUEL REGALADO ARROYO</w:t>
                      </w:r>
                    </w:p>
                    <w:p w14:paraId="60FC921A" w14:textId="77777777" w:rsidR="00EA43E6" w:rsidRDefault="00EA43E6" w:rsidP="00A04255">
                      <w:pPr>
                        <w:tabs>
                          <w:tab w:val="left" w:pos="4111"/>
                        </w:tabs>
                        <w:spacing w:after="0" w:line="240" w:lineRule="auto"/>
                        <w:jc w:val="both"/>
                        <w:rPr>
                          <w:rFonts w:ascii="Arial" w:hAnsi="Arial" w:cs="Arial"/>
                          <w:sz w:val="24"/>
                          <w:szCs w:val="24"/>
                        </w:rPr>
                      </w:pPr>
                    </w:p>
                    <w:p w14:paraId="547DD02D" w14:textId="77777777" w:rsidR="00EA43E6" w:rsidRDefault="00EA43E6" w:rsidP="00A04255">
                      <w:pPr>
                        <w:tabs>
                          <w:tab w:val="left" w:pos="4111"/>
                        </w:tabs>
                        <w:spacing w:after="0" w:line="240" w:lineRule="auto"/>
                        <w:jc w:val="both"/>
                        <w:rPr>
                          <w:rFonts w:ascii="Arial" w:hAnsi="Arial" w:cs="Arial"/>
                          <w:sz w:val="24"/>
                          <w:szCs w:val="24"/>
                        </w:rPr>
                      </w:pPr>
                      <w:r>
                        <w:rPr>
                          <w:rFonts w:ascii="Arial" w:hAnsi="Arial" w:cs="Arial"/>
                          <w:b/>
                          <w:bCs/>
                          <w:sz w:val="24"/>
                          <w:szCs w:val="24"/>
                        </w:rPr>
                        <w:t xml:space="preserve">COLABORÓ: </w:t>
                      </w:r>
                      <w:r>
                        <w:rPr>
                          <w:rFonts w:ascii="Arial" w:hAnsi="Arial" w:cs="Arial"/>
                          <w:sz w:val="24"/>
                          <w:szCs w:val="24"/>
                        </w:rPr>
                        <w:t>RUBI ARROYO HIGUERA</w:t>
                      </w:r>
                    </w:p>
                    <w:p w14:paraId="79A83B4A" w14:textId="77777777" w:rsidR="00EA43E6" w:rsidRPr="00EA43E6" w:rsidRDefault="00EA43E6" w:rsidP="00A04255">
                      <w:pPr>
                        <w:tabs>
                          <w:tab w:val="left" w:pos="4111"/>
                        </w:tabs>
                        <w:spacing w:after="0" w:line="240" w:lineRule="auto"/>
                        <w:jc w:val="both"/>
                        <w:rPr>
                          <w:rFonts w:ascii="Arial" w:hAnsi="Arial" w:cs="Arial"/>
                          <w:b/>
                          <w:bCs/>
                          <w:sz w:val="24"/>
                          <w:szCs w:val="24"/>
                        </w:rPr>
                      </w:pPr>
                    </w:p>
                  </w:txbxContent>
                </v:textbox>
                <w10:wrap anchorx="margin"/>
              </v:shape>
            </w:pict>
          </mc:Fallback>
        </mc:AlternateContent>
      </w:r>
    </w:p>
    <w:p w14:paraId="4181995E" w14:textId="77777777" w:rsidR="00A04255" w:rsidRPr="00232656" w:rsidRDefault="00A04255" w:rsidP="01224441">
      <w:pPr>
        <w:spacing w:before="100" w:beforeAutospacing="1" w:after="100" w:afterAutospacing="1" w:line="360" w:lineRule="auto"/>
        <w:rPr>
          <w:rFonts w:ascii="Arial" w:hAnsi="Arial" w:cs="Arial"/>
          <w:sz w:val="26"/>
          <w:szCs w:val="26"/>
        </w:rPr>
      </w:pPr>
    </w:p>
    <w:p w14:paraId="23E578B4" w14:textId="77777777" w:rsidR="00A04255" w:rsidRPr="00232656" w:rsidRDefault="00A04255" w:rsidP="01224441">
      <w:pPr>
        <w:spacing w:before="100" w:beforeAutospacing="1" w:after="100" w:afterAutospacing="1" w:line="360" w:lineRule="auto"/>
        <w:rPr>
          <w:rFonts w:ascii="Arial" w:hAnsi="Arial" w:cs="Arial"/>
          <w:sz w:val="26"/>
          <w:szCs w:val="26"/>
        </w:rPr>
      </w:pPr>
    </w:p>
    <w:p w14:paraId="355444CB" w14:textId="77777777" w:rsidR="00ED5E38" w:rsidRPr="00232656" w:rsidRDefault="00ED5E38" w:rsidP="01224441">
      <w:pPr>
        <w:spacing w:before="100" w:beforeAutospacing="1" w:after="100" w:afterAutospacing="1" w:line="360" w:lineRule="auto"/>
        <w:rPr>
          <w:rFonts w:ascii="Arial" w:hAnsi="Arial" w:cs="Arial"/>
          <w:sz w:val="26"/>
          <w:szCs w:val="26"/>
        </w:rPr>
      </w:pPr>
    </w:p>
    <w:p w14:paraId="7CDFEA72" w14:textId="77777777" w:rsidR="00A04255" w:rsidRPr="00232656" w:rsidRDefault="00A04255" w:rsidP="01224441">
      <w:pPr>
        <w:spacing w:before="100" w:beforeAutospacing="1" w:after="100" w:afterAutospacing="1" w:line="360" w:lineRule="auto"/>
        <w:rPr>
          <w:rFonts w:ascii="Arial" w:hAnsi="Arial" w:cs="Arial"/>
          <w:sz w:val="26"/>
          <w:szCs w:val="26"/>
        </w:rPr>
      </w:pPr>
    </w:p>
    <w:p w14:paraId="35321B4A" w14:textId="77777777" w:rsidR="00A04255" w:rsidRPr="00232656" w:rsidRDefault="00A04255" w:rsidP="01224441">
      <w:pPr>
        <w:spacing w:before="100" w:beforeAutospacing="1" w:after="100" w:afterAutospacing="1" w:line="360" w:lineRule="auto"/>
        <w:rPr>
          <w:rFonts w:ascii="Arial" w:hAnsi="Arial" w:cs="Arial"/>
          <w:sz w:val="26"/>
          <w:szCs w:val="26"/>
        </w:rPr>
      </w:pPr>
    </w:p>
    <w:p w14:paraId="5E4DB3BB" w14:textId="77777777" w:rsidR="00A04255" w:rsidRPr="00232656" w:rsidRDefault="00A04255" w:rsidP="01224441">
      <w:pPr>
        <w:spacing w:before="100" w:beforeAutospacing="1" w:after="100" w:afterAutospacing="1" w:line="360" w:lineRule="auto"/>
        <w:rPr>
          <w:rFonts w:ascii="Arial" w:hAnsi="Arial" w:cs="Arial"/>
          <w:sz w:val="26"/>
          <w:szCs w:val="26"/>
        </w:rPr>
      </w:pPr>
    </w:p>
    <w:p w14:paraId="65F50292" w14:textId="77777777" w:rsidR="00A95447" w:rsidRPr="00232656" w:rsidRDefault="00A95447" w:rsidP="00A95447">
      <w:pPr>
        <w:spacing w:after="0" w:line="360" w:lineRule="auto"/>
        <w:rPr>
          <w:rFonts w:ascii="Arial" w:hAnsi="Arial" w:cs="Arial"/>
          <w:sz w:val="24"/>
          <w:szCs w:val="24"/>
        </w:rPr>
      </w:pPr>
    </w:p>
    <w:p w14:paraId="0D4361C6" w14:textId="77777777" w:rsidR="00EA43E6" w:rsidRPr="00232656" w:rsidRDefault="00EA43E6" w:rsidP="0042545E">
      <w:pPr>
        <w:spacing w:after="0" w:line="360" w:lineRule="auto"/>
        <w:rPr>
          <w:rFonts w:ascii="Arial" w:hAnsi="Arial" w:cs="Arial"/>
          <w:sz w:val="24"/>
          <w:szCs w:val="24"/>
        </w:rPr>
      </w:pPr>
    </w:p>
    <w:p w14:paraId="6D0AA8B1" w14:textId="77777777" w:rsidR="00EA43E6" w:rsidRPr="00232656" w:rsidRDefault="00EA43E6" w:rsidP="001B0234">
      <w:pPr>
        <w:spacing w:after="0" w:line="360" w:lineRule="auto"/>
        <w:jc w:val="right"/>
        <w:rPr>
          <w:rFonts w:ascii="Arial" w:hAnsi="Arial" w:cs="Arial"/>
          <w:sz w:val="24"/>
          <w:szCs w:val="24"/>
        </w:rPr>
      </w:pPr>
    </w:p>
    <w:p w14:paraId="4AD691CC" w14:textId="77777777" w:rsidR="00BA07FA" w:rsidRPr="00232656" w:rsidRDefault="00BA07FA" w:rsidP="001B0234">
      <w:pPr>
        <w:spacing w:after="0" w:line="360" w:lineRule="auto"/>
        <w:jc w:val="right"/>
        <w:rPr>
          <w:rFonts w:ascii="Arial" w:hAnsi="Arial" w:cs="Arial"/>
          <w:sz w:val="24"/>
          <w:szCs w:val="24"/>
        </w:rPr>
      </w:pPr>
    </w:p>
    <w:p w14:paraId="2301BC38" w14:textId="77777777" w:rsidR="00BA07FA" w:rsidRPr="00232656" w:rsidRDefault="00BA07FA" w:rsidP="001B0234">
      <w:pPr>
        <w:spacing w:after="0" w:line="360" w:lineRule="auto"/>
        <w:jc w:val="right"/>
        <w:rPr>
          <w:rFonts w:ascii="Arial" w:hAnsi="Arial" w:cs="Arial"/>
          <w:sz w:val="24"/>
          <w:szCs w:val="24"/>
        </w:rPr>
      </w:pPr>
    </w:p>
    <w:p w14:paraId="3AE6AE98" w14:textId="77777777" w:rsidR="00976E2E" w:rsidRDefault="00976E2E" w:rsidP="001B0234">
      <w:pPr>
        <w:spacing w:after="0" w:line="360" w:lineRule="auto"/>
        <w:jc w:val="right"/>
        <w:rPr>
          <w:rFonts w:ascii="Arial" w:hAnsi="Arial" w:cs="Arial"/>
          <w:sz w:val="24"/>
          <w:szCs w:val="24"/>
        </w:rPr>
      </w:pPr>
    </w:p>
    <w:p w14:paraId="4CF67E3E" w14:textId="42E3DEC9" w:rsidR="001D46A0" w:rsidRPr="00232656" w:rsidRDefault="00095A29" w:rsidP="001B0234">
      <w:pPr>
        <w:spacing w:after="0" w:line="360" w:lineRule="auto"/>
        <w:jc w:val="right"/>
        <w:rPr>
          <w:rFonts w:ascii="Arial" w:hAnsi="Arial" w:cs="Arial"/>
          <w:sz w:val="24"/>
          <w:szCs w:val="24"/>
        </w:rPr>
      </w:pPr>
      <w:r w:rsidRPr="00232656">
        <w:rPr>
          <w:rFonts w:ascii="Arial" w:hAnsi="Arial" w:cs="Arial"/>
          <w:sz w:val="24"/>
          <w:szCs w:val="24"/>
        </w:rPr>
        <w:t xml:space="preserve">Morelia, Michoacán </w:t>
      </w:r>
      <w:r w:rsidR="00F46BB3" w:rsidRPr="00232656">
        <w:rPr>
          <w:rFonts w:ascii="Arial" w:hAnsi="Arial" w:cs="Arial"/>
          <w:sz w:val="24"/>
          <w:szCs w:val="24"/>
        </w:rPr>
        <w:t>a</w:t>
      </w:r>
      <w:r w:rsidR="001D46A0" w:rsidRPr="00232656">
        <w:rPr>
          <w:rFonts w:ascii="Arial" w:hAnsi="Arial" w:cs="Arial"/>
          <w:sz w:val="24"/>
          <w:szCs w:val="24"/>
        </w:rPr>
        <w:t xml:space="preserve"> </w:t>
      </w:r>
      <w:r w:rsidR="00EA43E6" w:rsidRPr="00232656">
        <w:rPr>
          <w:rFonts w:ascii="Arial" w:hAnsi="Arial" w:cs="Arial"/>
          <w:sz w:val="24"/>
          <w:szCs w:val="24"/>
        </w:rPr>
        <w:t>primero</w:t>
      </w:r>
      <w:r w:rsidR="00EA6483" w:rsidRPr="00232656">
        <w:rPr>
          <w:rFonts w:ascii="Arial" w:hAnsi="Arial" w:cs="Arial"/>
          <w:sz w:val="24"/>
          <w:szCs w:val="24"/>
        </w:rPr>
        <w:t xml:space="preserve"> </w:t>
      </w:r>
      <w:r w:rsidR="001D46A0" w:rsidRPr="00232656">
        <w:rPr>
          <w:rFonts w:ascii="Arial" w:hAnsi="Arial" w:cs="Arial"/>
          <w:sz w:val="24"/>
          <w:szCs w:val="24"/>
        </w:rPr>
        <w:t xml:space="preserve">de </w:t>
      </w:r>
      <w:r w:rsidR="00EA6483" w:rsidRPr="00232656">
        <w:rPr>
          <w:rFonts w:ascii="Arial" w:hAnsi="Arial" w:cs="Arial"/>
          <w:sz w:val="24"/>
          <w:szCs w:val="24"/>
        </w:rPr>
        <w:t>ju</w:t>
      </w:r>
      <w:r w:rsidR="00EA43E6" w:rsidRPr="00232656">
        <w:rPr>
          <w:rFonts w:ascii="Arial" w:hAnsi="Arial" w:cs="Arial"/>
          <w:sz w:val="24"/>
          <w:szCs w:val="24"/>
        </w:rPr>
        <w:t>l</w:t>
      </w:r>
      <w:r w:rsidR="00EA6483" w:rsidRPr="00232656">
        <w:rPr>
          <w:rFonts w:ascii="Arial" w:hAnsi="Arial" w:cs="Arial"/>
          <w:sz w:val="24"/>
          <w:szCs w:val="24"/>
        </w:rPr>
        <w:t>io</w:t>
      </w:r>
      <w:r w:rsidR="00555C4B" w:rsidRPr="00232656">
        <w:rPr>
          <w:rFonts w:ascii="Arial" w:hAnsi="Arial" w:cs="Arial"/>
          <w:sz w:val="24"/>
          <w:szCs w:val="24"/>
        </w:rPr>
        <w:t xml:space="preserve"> </w:t>
      </w:r>
      <w:r w:rsidR="001D030D" w:rsidRPr="00232656">
        <w:rPr>
          <w:rFonts w:ascii="Arial" w:hAnsi="Arial" w:cs="Arial"/>
          <w:sz w:val="24"/>
          <w:szCs w:val="24"/>
        </w:rPr>
        <w:t>de d</w:t>
      </w:r>
      <w:r w:rsidRPr="00232656">
        <w:rPr>
          <w:rFonts w:ascii="Arial" w:hAnsi="Arial" w:cs="Arial"/>
          <w:sz w:val="24"/>
          <w:szCs w:val="24"/>
        </w:rPr>
        <w:t xml:space="preserve">os mil </w:t>
      </w:r>
      <w:r w:rsidR="001D46A0" w:rsidRPr="00232656">
        <w:rPr>
          <w:rFonts w:ascii="Arial" w:hAnsi="Arial" w:cs="Arial"/>
          <w:sz w:val="24"/>
          <w:szCs w:val="24"/>
        </w:rPr>
        <w:t>veintiséis</w:t>
      </w:r>
      <w:r w:rsidR="00A04255" w:rsidRPr="00232656">
        <w:rPr>
          <w:rFonts w:ascii="Arial" w:hAnsi="Arial" w:cs="Arial"/>
          <w:sz w:val="24"/>
          <w:szCs w:val="24"/>
        </w:rPr>
        <w:t>.</w:t>
      </w:r>
      <w:r w:rsidR="00302DC3" w:rsidRPr="00232656">
        <w:rPr>
          <w:rStyle w:val="Refdenotaalpie"/>
          <w:rFonts w:ascii="Arial" w:hAnsi="Arial" w:cs="Arial"/>
          <w:sz w:val="24"/>
          <w:szCs w:val="24"/>
        </w:rPr>
        <w:footnoteReference w:id="1"/>
      </w:r>
    </w:p>
    <w:p w14:paraId="2755F89A" w14:textId="77777777" w:rsidR="001B0234" w:rsidRPr="00232656" w:rsidRDefault="001B0234" w:rsidP="001B0234">
      <w:pPr>
        <w:spacing w:after="0" w:line="360" w:lineRule="auto"/>
        <w:jc w:val="right"/>
        <w:rPr>
          <w:rFonts w:ascii="Arial" w:hAnsi="Arial" w:cs="Arial"/>
          <w:sz w:val="24"/>
          <w:szCs w:val="24"/>
        </w:rPr>
      </w:pPr>
    </w:p>
    <w:p w14:paraId="282EEAE3" w14:textId="77777777" w:rsidR="001D46A0" w:rsidRPr="00232656" w:rsidRDefault="00EA43E6" w:rsidP="001D46A0">
      <w:pPr>
        <w:suppressAutoHyphens/>
        <w:spacing w:after="0" w:line="360" w:lineRule="auto"/>
        <w:jc w:val="both"/>
        <w:rPr>
          <w:rFonts w:ascii="Arial" w:hAnsi="Arial" w:cs="Arial"/>
          <w:sz w:val="24"/>
          <w:szCs w:val="24"/>
        </w:rPr>
      </w:pPr>
      <w:r w:rsidRPr="00232656">
        <w:rPr>
          <w:rFonts w:ascii="Arial" w:hAnsi="Arial" w:cs="Arial"/>
          <w:b/>
          <w:bCs/>
          <w:sz w:val="24"/>
          <w:szCs w:val="24"/>
        </w:rPr>
        <w:t>Acuerdo plenario</w:t>
      </w:r>
      <w:r w:rsidR="00722463" w:rsidRPr="00232656">
        <w:rPr>
          <w:rFonts w:ascii="Arial" w:hAnsi="Arial" w:cs="Arial"/>
          <w:b/>
          <w:bCs/>
          <w:sz w:val="24"/>
          <w:szCs w:val="24"/>
        </w:rPr>
        <w:t xml:space="preserve"> </w:t>
      </w:r>
      <w:r w:rsidR="00722463" w:rsidRPr="00232656">
        <w:rPr>
          <w:rFonts w:ascii="Arial" w:hAnsi="Arial" w:cs="Arial"/>
          <w:sz w:val="24"/>
          <w:szCs w:val="24"/>
        </w:rPr>
        <w:t xml:space="preserve">que </w:t>
      </w:r>
      <w:r w:rsidRPr="00232656">
        <w:rPr>
          <w:rFonts w:ascii="Arial" w:hAnsi="Arial" w:cs="Arial"/>
          <w:sz w:val="24"/>
          <w:szCs w:val="24"/>
        </w:rPr>
        <w:t xml:space="preserve">ordena la remisión del cuaderno de incidente de incumplimiento de medidas cautelares a </w:t>
      </w:r>
      <w:r w:rsidR="00EA6483" w:rsidRPr="00232656">
        <w:rPr>
          <w:rFonts w:ascii="Arial" w:hAnsi="Arial" w:cs="Arial"/>
          <w:sz w:val="24"/>
          <w:szCs w:val="24"/>
        </w:rPr>
        <w:t>l</w:t>
      </w:r>
      <w:r w:rsidRPr="00232656">
        <w:rPr>
          <w:rFonts w:ascii="Arial" w:hAnsi="Arial" w:cs="Arial"/>
          <w:sz w:val="24"/>
          <w:szCs w:val="24"/>
        </w:rPr>
        <w:t>a Secretaría Ejecutiva del</w:t>
      </w:r>
      <w:r w:rsidR="00EA6483" w:rsidRPr="00232656">
        <w:rPr>
          <w:rFonts w:ascii="Arial" w:hAnsi="Arial" w:cs="Arial"/>
          <w:sz w:val="24"/>
          <w:szCs w:val="24"/>
        </w:rPr>
        <w:t xml:space="preserve"> Instituto Electoral de Michoacán,</w:t>
      </w:r>
      <w:r w:rsidR="00360C0C" w:rsidRPr="00232656">
        <w:rPr>
          <w:rStyle w:val="Refdenotaalpie"/>
          <w:rFonts w:ascii="Arial" w:hAnsi="Arial" w:cs="Arial"/>
          <w:sz w:val="24"/>
          <w:szCs w:val="24"/>
        </w:rPr>
        <w:footnoteReference w:id="2"/>
      </w:r>
      <w:r w:rsidR="00EA6483" w:rsidRPr="00232656">
        <w:rPr>
          <w:rFonts w:ascii="Arial" w:hAnsi="Arial" w:cs="Arial"/>
          <w:sz w:val="24"/>
          <w:szCs w:val="24"/>
        </w:rPr>
        <w:t xml:space="preserve"> </w:t>
      </w:r>
      <w:r w:rsidRPr="00232656">
        <w:rPr>
          <w:rFonts w:ascii="Arial" w:hAnsi="Arial" w:cs="Arial"/>
          <w:sz w:val="24"/>
          <w:szCs w:val="24"/>
        </w:rPr>
        <w:t>al ser la autoridad competente para conocer del mismo</w:t>
      </w:r>
      <w:r w:rsidR="00BA5E6B" w:rsidRPr="00232656">
        <w:rPr>
          <w:rFonts w:ascii="Arial" w:hAnsi="Arial" w:cs="Arial"/>
          <w:sz w:val="24"/>
          <w:szCs w:val="24"/>
        </w:rPr>
        <w:t>, en cumplimiento a la sentencia dictada por la Sala Regional del Tribunal Electoral del Poder Judicial de la Federación, Correspondiente a la Quinta Circunscripción Plurinominal Electoral, con Sede en Toluca de Lerdo Estado de México</w:t>
      </w:r>
      <w:r w:rsidR="00BA5E6B" w:rsidRPr="00232656">
        <w:rPr>
          <w:rStyle w:val="Refdenotaalpie"/>
          <w:rFonts w:ascii="Arial" w:hAnsi="Arial" w:cs="Arial"/>
          <w:sz w:val="24"/>
          <w:szCs w:val="24"/>
        </w:rPr>
        <w:footnoteReference w:id="3"/>
      </w:r>
      <w:r w:rsidR="00BA5E6B" w:rsidRPr="00232656">
        <w:rPr>
          <w:rFonts w:ascii="Arial" w:hAnsi="Arial" w:cs="Arial"/>
          <w:sz w:val="24"/>
          <w:szCs w:val="24"/>
        </w:rPr>
        <w:t xml:space="preserve"> en el Juicio Ciudadano ST-JDC-</w:t>
      </w:r>
      <w:r w:rsidRPr="00232656">
        <w:rPr>
          <w:rFonts w:ascii="Arial" w:hAnsi="Arial" w:cs="Arial"/>
          <w:sz w:val="24"/>
          <w:szCs w:val="24"/>
        </w:rPr>
        <w:t>114</w:t>
      </w:r>
      <w:r w:rsidR="00BA5E6B" w:rsidRPr="00232656">
        <w:rPr>
          <w:rFonts w:ascii="Arial" w:hAnsi="Arial" w:cs="Arial"/>
          <w:sz w:val="24"/>
          <w:szCs w:val="24"/>
        </w:rPr>
        <w:t xml:space="preserve">/2026 de </w:t>
      </w:r>
      <w:r w:rsidRPr="00232656">
        <w:rPr>
          <w:rFonts w:ascii="Arial" w:hAnsi="Arial" w:cs="Arial"/>
          <w:sz w:val="24"/>
          <w:szCs w:val="24"/>
        </w:rPr>
        <w:t>treinta</w:t>
      </w:r>
      <w:r w:rsidR="00BA5E6B" w:rsidRPr="00232656">
        <w:rPr>
          <w:rFonts w:ascii="Arial" w:hAnsi="Arial" w:cs="Arial"/>
          <w:sz w:val="24"/>
          <w:szCs w:val="24"/>
        </w:rPr>
        <w:t xml:space="preserve"> de junio.</w:t>
      </w:r>
    </w:p>
    <w:p w14:paraId="2AF5D01F" w14:textId="77777777" w:rsidR="001B0234" w:rsidRPr="00232656" w:rsidRDefault="001B0234" w:rsidP="001D46A0">
      <w:pPr>
        <w:suppressAutoHyphens/>
        <w:spacing w:after="0" w:line="360" w:lineRule="auto"/>
        <w:jc w:val="both"/>
        <w:rPr>
          <w:rFonts w:ascii="Arial" w:hAnsi="Arial" w:cs="Arial"/>
          <w:sz w:val="24"/>
          <w:szCs w:val="24"/>
        </w:rPr>
      </w:pPr>
    </w:p>
    <w:p w14:paraId="333DFDF1" w14:textId="77777777" w:rsidR="00095A29" w:rsidRPr="00232656" w:rsidRDefault="00271518" w:rsidP="001D46A0">
      <w:pPr>
        <w:spacing w:after="0" w:line="360" w:lineRule="auto"/>
        <w:jc w:val="center"/>
        <w:rPr>
          <w:rStyle w:val="Ttulo1Car"/>
          <w:rFonts w:ascii="Arial" w:hAnsi="Arial" w:cs="Arial"/>
          <w:b/>
          <w:bCs/>
          <w:color w:val="000000"/>
          <w:sz w:val="24"/>
          <w:szCs w:val="24"/>
        </w:rPr>
      </w:pPr>
      <w:bookmarkStart w:id="0" w:name="_Toc192665318"/>
      <w:r w:rsidRPr="00232656">
        <w:rPr>
          <w:rStyle w:val="Ttulo1Car"/>
          <w:rFonts w:ascii="Arial" w:hAnsi="Arial" w:cs="Arial"/>
          <w:b/>
          <w:bCs/>
          <w:color w:val="000000"/>
          <w:sz w:val="24"/>
          <w:szCs w:val="24"/>
        </w:rPr>
        <w:t>I</w:t>
      </w:r>
      <w:r w:rsidR="00095A29" w:rsidRPr="00232656">
        <w:rPr>
          <w:rStyle w:val="Ttulo1Car"/>
          <w:rFonts w:ascii="Arial" w:hAnsi="Arial" w:cs="Arial"/>
          <w:b/>
          <w:bCs/>
          <w:color w:val="000000"/>
          <w:sz w:val="24"/>
          <w:szCs w:val="24"/>
        </w:rPr>
        <w:t>. A</w:t>
      </w:r>
      <w:r w:rsidR="00D053BE" w:rsidRPr="00232656">
        <w:rPr>
          <w:rStyle w:val="Ttulo1Car"/>
          <w:rFonts w:ascii="Arial" w:hAnsi="Arial" w:cs="Arial"/>
          <w:b/>
          <w:bCs/>
          <w:color w:val="000000"/>
          <w:sz w:val="24"/>
          <w:szCs w:val="24"/>
        </w:rPr>
        <w:t>NTECEDENTES</w:t>
      </w:r>
      <w:bookmarkEnd w:id="0"/>
    </w:p>
    <w:p w14:paraId="6C43E7BB" w14:textId="77777777" w:rsidR="001D46A0" w:rsidRPr="00232656" w:rsidRDefault="001D46A0" w:rsidP="001D46A0">
      <w:pPr>
        <w:spacing w:after="0" w:line="360" w:lineRule="auto"/>
        <w:jc w:val="center"/>
        <w:rPr>
          <w:rFonts w:ascii="Arial" w:hAnsi="Arial" w:cs="Arial"/>
          <w:b/>
          <w:sz w:val="24"/>
          <w:szCs w:val="24"/>
        </w:rPr>
      </w:pPr>
    </w:p>
    <w:p w14:paraId="095A18AE" w14:textId="2CDCBA4B" w:rsidR="00360C0C" w:rsidRDefault="00360C0C" w:rsidP="00E24BB8">
      <w:pPr>
        <w:spacing w:after="0" w:line="360" w:lineRule="auto"/>
        <w:jc w:val="both"/>
        <w:rPr>
          <w:rFonts w:ascii="Arial" w:hAnsi="Arial" w:cs="Arial"/>
          <w:sz w:val="24"/>
          <w:szCs w:val="24"/>
        </w:rPr>
      </w:pPr>
      <w:bookmarkStart w:id="1" w:name="_Toc192665319"/>
      <w:r w:rsidRPr="00232656">
        <w:rPr>
          <w:rFonts w:ascii="Arial" w:hAnsi="Arial" w:cs="Arial"/>
          <w:b/>
          <w:sz w:val="24"/>
          <w:szCs w:val="24"/>
        </w:rPr>
        <w:t>1</w:t>
      </w:r>
      <w:r w:rsidR="00E24BB8" w:rsidRPr="00232656">
        <w:rPr>
          <w:rFonts w:ascii="Arial" w:hAnsi="Arial" w:cs="Arial"/>
          <w:b/>
          <w:sz w:val="24"/>
          <w:szCs w:val="24"/>
        </w:rPr>
        <w:t>.</w:t>
      </w:r>
      <w:r w:rsidR="00E24BB8" w:rsidRPr="00232656">
        <w:rPr>
          <w:rFonts w:ascii="Arial" w:hAnsi="Arial" w:cs="Arial"/>
          <w:b/>
          <w:bCs/>
          <w:sz w:val="24"/>
          <w:szCs w:val="24"/>
        </w:rPr>
        <w:t xml:space="preserve"> </w:t>
      </w:r>
      <w:r w:rsidR="000867C8" w:rsidRPr="00232656">
        <w:rPr>
          <w:rFonts w:ascii="Arial" w:hAnsi="Arial" w:cs="Arial"/>
          <w:b/>
          <w:bCs/>
          <w:sz w:val="24"/>
          <w:szCs w:val="24"/>
        </w:rPr>
        <w:t xml:space="preserve">Denuncia. </w:t>
      </w:r>
      <w:r w:rsidRPr="00232656">
        <w:rPr>
          <w:rFonts w:ascii="Arial" w:hAnsi="Arial" w:cs="Arial"/>
          <w:sz w:val="24"/>
          <w:szCs w:val="24"/>
        </w:rPr>
        <w:t>El trece de enero,</w:t>
      </w:r>
      <w:r w:rsidRPr="00232656">
        <w:rPr>
          <w:rFonts w:ascii="Arial" w:hAnsi="Arial" w:cs="Arial"/>
          <w:b/>
          <w:bCs/>
          <w:sz w:val="24"/>
          <w:szCs w:val="24"/>
        </w:rPr>
        <w:t xml:space="preserve"> </w:t>
      </w:r>
      <w:r w:rsidRPr="00232656">
        <w:rPr>
          <w:rFonts w:ascii="Arial" w:hAnsi="Arial" w:cs="Arial"/>
          <w:sz w:val="24"/>
          <w:szCs w:val="24"/>
        </w:rPr>
        <w:t xml:space="preserve">el </w:t>
      </w:r>
      <w:r w:rsidRPr="00232656">
        <w:rPr>
          <w:rFonts w:ascii="Arial" w:hAnsi="Arial" w:cs="Arial"/>
          <w:i/>
          <w:iCs/>
          <w:sz w:val="24"/>
          <w:szCs w:val="24"/>
        </w:rPr>
        <w:t>IEM</w:t>
      </w:r>
      <w:r w:rsidRPr="00232656">
        <w:rPr>
          <w:rFonts w:ascii="Arial" w:hAnsi="Arial" w:cs="Arial"/>
          <w:sz w:val="24"/>
          <w:szCs w:val="24"/>
        </w:rPr>
        <w:t xml:space="preserve"> recibió escrito de queja</w:t>
      </w:r>
      <w:r w:rsidR="00012B82" w:rsidRPr="00232656">
        <w:rPr>
          <w:rFonts w:ascii="Arial" w:hAnsi="Arial" w:cs="Arial"/>
          <w:sz w:val="24"/>
          <w:szCs w:val="24"/>
        </w:rPr>
        <w:t xml:space="preserve"> </w:t>
      </w:r>
      <w:r w:rsidR="0000285C" w:rsidRPr="00232656">
        <w:rPr>
          <w:rFonts w:ascii="Arial" w:hAnsi="Arial" w:cs="Arial"/>
          <w:sz w:val="24"/>
          <w:szCs w:val="24"/>
        </w:rPr>
        <w:t>signando</w:t>
      </w:r>
      <w:r w:rsidRPr="00232656">
        <w:rPr>
          <w:rFonts w:ascii="Arial" w:hAnsi="Arial" w:cs="Arial"/>
          <w:sz w:val="24"/>
          <w:szCs w:val="24"/>
        </w:rPr>
        <w:t xml:space="preserve"> por la </w:t>
      </w:r>
      <w:r w:rsidRPr="00232656">
        <w:rPr>
          <w:rFonts w:ascii="Arial" w:hAnsi="Arial" w:cs="Arial"/>
          <w:i/>
          <w:iCs/>
          <w:sz w:val="24"/>
          <w:szCs w:val="24"/>
        </w:rPr>
        <w:t>denunciante</w:t>
      </w:r>
      <w:r w:rsidRPr="00232656">
        <w:rPr>
          <w:rFonts w:ascii="Arial" w:hAnsi="Arial" w:cs="Arial"/>
          <w:bCs/>
          <w:sz w:val="24"/>
          <w:szCs w:val="24"/>
        </w:rPr>
        <w:t>,</w:t>
      </w:r>
      <w:r w:rsidRPr="00232656">
        <w:rPr>
          <w:rStyle w:val="Refdenotaalpie"/>
          <w:rFonts w:ascii="Arial" w:hAnsi="Arial" w:cs="Arial"/>
          <w:bCs/>
          <w:sz w:val="24"/>
          <w:szCs w:val="24"/>
        </w:rPr>
        <w:footnoteReference w:id="4"/>
      </w:r>
      <w:r w:rsidRPr="00232656">
        <w:rPr>
          <w:rFonts w:ascii="Arial" w:hAnsi="Arial" w:cs="Arial"/>
          <w:bCs/>
          <w:sz w:val="24"/>
          <w:szCs w:val="24"/>
        </w:rPr>
        <w:t xml:space="preserve"> </w:t>
      </w:r>
      <w:r w:rsidRPr="00232656">
        <w:rPr>
          <w:rFonts w:ascii="Arial" w:hAnsi="Arial" w:cs="Arial"/>
          <w:sz w:val="24"/>
          <w:szCs w:val="24"/>
        </w:rPr>
        <w:t>en contra de José Gerardo Rodolfo Fernández Noroña, Senador de la República,</w:t>
      </w:r>
      <w:r w:rsidRPr="00232656">
        <w:rPr>
          <w:rStyle w:val="Refdenotaalpie"/>
          <w:rFonts w:ascii="Arial" w:hAnsi="Arial" w:cs="Arial"/>
          <w:sz w:val="24"/>
          <w:szCs w:val="24"/>
        </w:rPr>
        <w:footnoteReference w:id="5"/>
      </w:r>
      <w:r w:rsidRPr="00232656">
        <w:rPr>
          <w:rFonts w:ascii="Arial" w:hAnsi="Arial" w:cs="Arial"/>
          <w:sz w:val="24"/>
          <w:szCs w:val="24"/>
        </w:rPr>
        <w:t xml:space="preserve"> por hechos presuntamente constitutivos de violencia política en contra de las mujeres </w:t>
      </w:r>
      <w:proofErr w:type="gramStart"/>
      <w:r w:rsidRPr="00232656">
        <w:rPr>
          <w:rFonts w:ascii="Arial" w:hAnsi="Arial" w:cs="Arial"/>
          <w:sz w:val="24"/>
          <w:szCs w:val="24"/>
        </w:rPr>
        <w:t>en razón de</w:t>
      </w:r>
      <w:proofErr w:type="gramEnd"/>
      <w:r w:rsidRPr="00232656">
        <w:rPr>
          <w:rFonts w:ascii="Arial" w:hAnsi="Arial" w:cs="Arial"/>
          <w:sz w:val="24"/>
          <w:szCs w:val="24"/>
        </w:rPr>
        <w:t xml:space="preserve"> género, la cual dio origen al procedimiento </w:t>
      </w:r>
      <w:r w:rsidRPr="00232656">
        <w:rPr>
          <w:rFonts w:ascii="Arial" w:hAnsi="Arial" w:cs="Arial"/>
          <w:sz w:val="24"/>
          <w:szCs w:val="24"/>
        </w:rPr>
        <w:lastRenderedPageBreak/>
        <w:t xml:space="preserve">especial sancionador </w:t>
      </w:r>
      <w:r w:rsidR="0071447F" w:rsidRPr="0071447F">
        <w:rPr>
          <w:rFonts w:ascii="Arial" w:hAnsi="Arial" w:cs="Arial"/>
          <w:color w:val="FFFFFF"/>
          <w:sz w:val="24"/>
          <w:szCs w:val="24"/>
          <w:highlight w:val="darkCyan"/>
        </w:rPr>
        <w:t>[No.1]_</w:t>
      </w:r>
      <w:proofErr w:type="spellStart"/>
      <w:r w:rsidR="0071447F" w:rsidRPr="0071447F">
        <w:rPr>
          <w:rFonts w:ascii="Arial" w:hAnsi="Arial" w:cs="Arial"/>
          <w:color w:val="FFFFFF"/>
          <w:sz w:val="24"/>
          <w:szCs w:val="24"/>
          <w:highlight w:val="darkCyan"/>
        </w:rPr>
        <w:t>ELIMINADO_el_número_de_expediente_antecedente</w:t>
      </w:r>
      <w:proofErr w:type="spellEnd"/>
      <w:proofErr w:type="gramStart"/>
      <w:r w:rsidR="0071447F" w:rsidRPr="0071447F">
        <w:rPr>
          <w:rFonts w:ascii="Arial" w:hAnsi="Arial" w:cs="Arial"/>
          <w:color w:val="FFFFFF"/>
          <w:sz w:val="24"/>
          <w:szCs w:val="24"/>
          <w:highlight w:val="darkCyan"/>
        </w:rPr>
        <w:t>_[</w:t>
      </w:r>
      <w:proofErr w:type="gramEnd"/>
      <w:r w:rsidR="0071447F" w:rsidRPr="0071447F">
        <w:rPr>
          <w:rFonts w:ascii="Arial" w:hAnsi="Arial" w:cs="Arial"/>
          <w:color w:val="FFFFFF"/>
          <w:sz w:val="24"/>
          <w:szCs w:val="24"/>
          <w:highlight w:val="darkCyan"/>
        </w:rPr>
        <w:t>152]</w:t>
      </w:r>
      <w:r w:rsidRPr="00232656">
        <w:rPr>
          <w:rFonts w:ascii="Arial" w:hAnsi="Arial" w:cs="Arial"/>
          <w:sz w:val="24"/>
          <w:szCs w:val="24"/>
        </w:rPr>
        <w:t>.</w:t>
      </w:r>
    </w:p>
    <w:p w14:paraId="1A2B3D16" w14:textId="77777777" w:rsidR="00B412ED" w:rsidRPr="00232656" w:rsidRDefault="00B412ED" w:rsidP="00E24BB8">
      <w:pPr>
        <w:spacing w:after="0" w:line="360" w:lineRule="auto"/>
        <w:jc w:val="both"/>
        <w:rPr>
          <w:rFonts w:ascii="Arial" w:hAnsi="Arial" w:cs="Arial"/>
          <w:b/>
          <w:bCs/>
          <w:sz w:val="24"/>
          <w:szCs w:val="24"/>
        </w:rPr>
      </w:pPr>
    </w:p>
    <w:p w14:paraId="6071716C" w14:textId="090E2482" w:rsidR="00E24BB8" w:rsidRPr="00232656" w:rsidRDefault="00360C0C" w:rsidP="00E24BB8">
      <w:pPr>
        <w:spacing w:after="0" w:line="360" w:lineRule="auto"/>
        <w:jc w:val="both"/>
        <w:rPr>
          <w:rFonts w:ascii="Arial" w:hAnsi="Arial" w:cs="Arial"/>
          <w:sz w:val="24"/>
          <w:szCs w:val="24"/>
        </w:rPr>
      </w:pPr>
      <w:r w:rsidRPr="00232656">
        <w:rPr>
          <w:rFonts w:ascii="Arial" w:hAnsi="Arial" w:cs="Arial"/>
          <w:b/>
          <w:bCs/>
          <w:sz w:val="24"/>
          <w:szCs w:val="24"/>
        </w:rPr>
        <w:t xml:space="preserve">2. </w:t>
      </w:r>
      <w:r w:rsidR="00E24BB8" w:rsidRPr="00232656">
        <w:rPr>
          <w:rFonts w:ascii="Arial" w:hAnsi="Arial" w:cs="Arial"/>
          <w:b/>
          <w:bCs/>
          <w:sz w:val="24"/>
          <w:szCs w:val="24"/>
        </w:rPr>
        <w:t xml:space="preserve">Acuerdo de medidas cautelares. </w:t>
      </w:r>
      <w:r w:rsidR="00E24BB8" w:rsidRPr="00232656">
        <w:rPr>
          <w:rFonts w:ascii="Arial" w:hAnsi="Arial" w:cs="Arial"/>
          <w:sz w:val="24"/>
          <w:szCs w:val="24"/>
        </w:rPr>
        <w:t>El dieciséis de febrero</w:t>
      </w:r>
      <w:r w:rsidR="00E24BB8" w:rsidRPr="00232656">
        <w:rPr>
          <w:rFonts w:ascii="Arial" w:hAnsi="Arial" w:cs="Arial"/>
          <w:bCs/>
          <w:sz w:val="24"/>
          <w:szCs w:val="24"/>
        </w:rPr>
        <w:t xml:space="preserve">, </w:t>
      </w:r>
      <w:r w:rsidR="00E24BB8" w:rsidRPr="00232656">
        <w:rPr>
          <w:rFonts w:ascii="Arial" w:hAnsi="Arial" w:cs="Arial"/>
          <w:sz w:val="24"/>
          <w:szCs w:val="24"/>
        </w:rPr>
        <w:t xml:space="preserve">la </w:t>
      </w:r>
      <w:proofErr w:type="gramStart"/>
      <w:r w:rsidR="00E24BB8" w:rsidRPr="00232656">
        <w:rPr>
          <w:rFonts w:ascii="Arial" w:hAnsi="Arial" w:cs="Arial"/>
          <w:sz w:val="24"/>
          <w:szCs w:val="24"/>
        </w:rPr>
        <w:t>Secretaria Ejecutiva</w:t>
      </w:r>
      <w:proofErr w:type="gramEnd"/>
      <w:r w:rsidR="00E24BB8" w:rsidRPr="00232656">
        <w:rPr>
          <w:rFonts w:ascii="Arial" w:hAnsi="Arial" w:cs="Arial"/>
          <w:sz w:val="24"/>
          <w:szCs w:val="24"/>
        </w:rPr>
        <w:t xml:space="preserve"> del </w:t>
      </w:r>
      <w:r w:rsidR="00E24BB8" w:rsidRPr="00232656">
        <w:rPr>
          <w:rFonts w:ascii="Arial" w:hAnsi="Arial" w:cs="Arial"/>
          <w:i/>
          <w:iCs/>
          <w:sz w:val="24"/>
          <w:szCs w:val="24"/>
        </w:rPr>
        <w:t>I</w:t>
      </w:r>
      <w:r w:rsidR="0013763F" w:rsidRPr="00232656">
        <w:rPr>
          <w:rFonts w:ascii="Arial" w:hAnsi="Arial" w:cs="Arial"/>
          <w:i/>
          <w:iCs/>
          <w:sz w:val="24"/>
          <w:szCs w:val="24"/>
        </w:rPr>
        <w:t>EM</w:t>
      </w:r>
      <w:r w:rsidR="00E24BB8" w:rsidRPr="00232656">
        <w:rPr>
          <w:rFonts w:ascii="Arial" w:hAnsi="Arial" w:cs="Arial"/>
          <w:sz w:val="24"/>
          <w:szCs w:val="24"/>
        </w:rPr>
        <w:t xml:space="preserve">, dictó acuerdo mediante el cual, declaró parcialmente procedentes las medidas cautelares solicitadas por la </w:t>
      </w:r>
      <w:r w:rsidR="00E24BB8" w:rsidRPr="00232656">
        <w:rPr>
          <w:rFonts w:ascii="Arial" w:hAnsi="Arial" w:cs="Arial"/>
          <w:i/>
          <w:iCs/>
          <w:sz w:val="24"/>
          <w:szCs w:val="24"/>
        </w:rPr>
        <w:t>denunciante</w:t>
      </w:r>
      <w:r w:rsidR="00E24BB8" w:rsidRPr="00232656">
        <w:rPr>
          <w:rFonts w:ascii="Arial" w:hAnsi="Arial" w:cs="Arial"/>
          <w:sz w:val="24"/>
          <w:szCs w:val="24"/>
        </w:rPr>
        <w:t xml:space="preserve">, por lo que vinculó al </w:t>
      </w:r>
      <w:r w:rsidR="00E24BB8" w:rsidRPr="00232656">
        <w:rPr>
          <w:rFonts w:ascii="Arial" w:hAnsi="Arial" w:cs="Arial"/>
          <w:i/>
          <w:iCs/>
          <w:sz w:val="24"/>
          <w:szCs w:val="24"/>
        </w:rPr>
        <w:t xml:space="preserve">denunciado </w:t>
      </w:r>
      <w:r w:rsidR="00E24BB8" w:rsidRPr="00232656">
        <w:rPr>
          <w:rFonts w:ascii="Arial" w:hAnsi="Arial" w:cs="Arial"/>
          <w:sz w:val="24"/>
          <w:szCs w:val="24"/>
        </w:rPr>
        <w:t>y a la Coordinación de Comunicación Social del Senado de la República,</w:t>
      </w:r>
      <w:r w:rsidR="00E24BB8" w:rsidRPr="00232656">
        <w:rPr>
          <w:rStyle w:val="Refdenotaalpie"/>
          <w:rFonts w:ascii="Arial" w:hAnsi="Arial" w:cs="Arial"/>
          <w:sz w:val="24"/>
          <w:szCs w:val="24"/>
        </w:rPr>
        <w:footnoteReference w:id="6"/>
      </w:r>
      <w:r w:rsidR="00E24BB8" w:rsidRPr="00232656">
        <w:rPr>
          <w:rFonts w:ascii="Arial" w:hAnsi="Arial" w:cs="Arial"/>
          <w:sz w:val="24"/>
          <w:szCs w:val="24"/>
        </w:rPr>
        <w:t xml:space="preserve"> para que cumplieran con las mismas.</w:t>
      </w:r>
      <w:r w:rsidR="00E24BB8" w:rsidRPr="00232656">
        <w:rPr>
          <w:rStyle w:val="Refdenotaalpie"/>
          <w:rFonts w:ascii="Arial" w:hAnsi="Arial" w:cs="Arial"/>
          <w:sz w:val="24"/>
          <w:szCs w:val="24"/>
        </w:rPr>
        <w:footnoteReference w:id="7"/>
      </w:r>
      <w:r w:rsidR="00E24BB8" w:rsidRPr="00232656">
        <w:rPr>
          <w:rFonts w:ascii="Arial" w:hAnsi="Arial" w:cs="Arial"/>
          <w:sz w:val="24"/>
          <w:szCs w:val="24"/>
        </w:rPr>
        <w:t xml:space="preserve"> </w:t>
      </w:r>
    </w:p>
    <w:p w14:paraId="7B192E7F" w14:textId="77777777" w:rsidR="00E24BB8" w:rsidRPr="00232656" w:rsidRDefault="00E24BB8" w:rsidP="00E24BB8">
      <w:pPr>
        <w:spacing w:after="0" w:line="360" w:lineRule="auto"/>
        <w:jc w:val="both"/>
        <w:rPr>
          <w:rFonts w:ascii="Arial" w:hAnsi="Arial" w:cs="Arial"/>
          <w:b/>
          <w:bCs/>
          <w:sz w:val="24"/>
          <w:szCs w:val="24"/>
        </w:rPr>
      </w:pPr>
    </w:p>
    <w:p w14:paraId="1019BE6B" w14:textId="77777777" w:rsidR="00E24BB8" w:rsidRPr="00232656" w:rsidRDefault="00DB7889" w:rsidP="00E24BB8">
      <w:pPr>
        <w:spacing w:after="0" w:line="360" w:lineRule="auto"/>
        <w:jc w:val="both"/>
        <w:rPr>
          <w:rFonts w:ascii="Arial" w:hAnsi="Arial" w:cs="Arial"/>
          <w:sz w:val="24"/>
          <w:szCs w:val="24"/>
        </w:rPr>
      </w:pPr>
      <w:r w:rsidRPr="00232656">
        <w:rPr>
          <w:rFonts w:ascii="Arial" w:hAnsi="Arial" w:cs="Arial"/>
          <w:b/>
          <w:bCs/>
          <w:sz w:val="24"/>
          <w:szCs w:val="24"/>
        </w:rPr>
        <w:t>3</w:t>
      </w:r>
      <w:r w:rsidR="00E24BB8" w:rsidRPr="00232656">
        <w:rPr>
          <w:rFonts w:ascii="Arial" w:hAnsi="Arial" w:cs="Arial"/>
          <w:b/>
          <w:bCs/>
          <w:sz w:val="24"/>
          <w:szCs w:val="24"/>
        </w:rPr>
        <w:t xml:space="preserve">. Cumplimiento de medidas cautelares. </w:t>
      </w:r>
      <w:r w:rsidR="00E24BB8" w:rsidRPr="00232656">
        <w:rPr>
          <w:rFonts w:ascii="Arial" w:hAnsi="Arial" w:cs="Arial"/>
          <w:sz w:val="24"/>
          <w:szCs w:val="24"/>
        </w:rPr>
        <w:t>Mediante acuerdo</w:t>
      </w:r>
      <w:r w:rsidRPr="00232656">
        <w:rPr>
          <w:rFonts w:ascii="Arial" w:hAnsi="Arial" w:cs="Arial"/>
          <w:sz w:val="24"/>
          <w:szCs w:val="24"/>
        </w:rPr>
        <w:t>s</w:t>
      </w:r>
      <w:r w:rsidR="00E24BB8" w:rsidRPr="00232656">
        <w:rPr>
          <w:rFonts w:ascii="Arial" w:hAnsi="Arial" w:cs="Arial"/>
          <w:b/>
          <w:bCs/>
          <w:sz w:val="24"/>
          <w:szCs w:val="24"/>
        </w:rPr>
        <w:t xml:space="preserve"> </w:t>
      </w:r>
      <w:r w:rsidR="00E24BB8" w:rsidRPr="00232656">
        <w:rPr>
          <w:rFonts w:ascii="Arial" w:hAnsi="Arial" w:cs="Arial"/>
          <w:sz w:val="24"/>
          <w:szCs w:val="24"/>
        </w:rPr>
        <w:t xml:space="preserve">de diecinueve de febrero, la </w:t>
      </w:r>
      <w:proofErr w:type="gramStart"/>
      <w:r w:rsidR="00E24BB8" w:rsidRPr="00232656">
        <w:rPr>
          <w:rFonts w:ascii="Arial" w:hAnsi="Arial" w:cs="Arial"/>
          <w:sz w:val="24"/>
          <w:szCs w:val="24"/>
        </w:rPr>
        <w:t>Secretaria Ejecutiva</w:t>
      </w:r>
      <w:proofErr w:type="gramEnd"/>
      <w:r w:rsidR="00E24BB8" w:rsidRPr="00232656">
        <w:rPr>
          <w:rFonts w:ascii="Arial" w:hAnsi="Arial" w:cs="Arial"/>
          <w:sz w:val="24"/>
          <w:szCs w:val="24"/>
        </w:rPr>
        <w:t xml:space="preserve"> del </w:t>
      </w:r>
      <w:r w:rsidR="00E24BB8" w:rsidRPr="00232656">
        <w:rPr>
          <w:rFonts w:ascii="Arial" w:hAnsi="Arial" w:cs="Arial"/>
          <w:i/>
          <w:iCs/>
          <w:sz w:val="24"/>
          <w:szCs w:val="24"/>
        </w:rPr>
        <w:t>IEM</w:t>
      </w:r>
      <w:r w:rsidR="00E24BB8" w:rsidRPr="00232656">
        <w:rPr>
          <w:rFonts w:ascii="Arial" w:hAnsi="Arial" w:cs="Arial"/>
          <w:sz w:val="24"/>
          <w:szCs w:val="24"/>
        </w:rPr>
        <w:t xml:space="preserve"> tuvo por cumpliendo al </w:t>
      </w:r>
      <w:r w:rsidR="00E24BB8" w:rsidRPr="00232656">
        <w:rPr>
          <w:rFonts w:ascii="Arial" w:hAnsi="Arial" w:cs="Arial"/>
          <w:i/>
          <w:iCs/>
          <w:sz w:val="24"/>
          <w:szCs w:val="24"/>
        </w:rPr>
        <w:t>denunciado</w:t>
      </w:r>
      <w:r w:rsidR="00E24BB8" w:rsidRPr="00232656">
        <w:rPr>
          <w:rFonts w:ascii="Arial" w:hAnsi="Arial" w:cs="Arial"/>
          <w:sz w:val="24"/>
          <w:szCs w:val="24"/>
        </w:rPr>
        <w:t xml:space="preserve"> y a la </w:t>
      </w:r>
      <w:r w:rsidR="00E24BB8" w:rsidRPr="00232656">
        <w:rPr>
          <w:rFonts w:ascii="Arial" w:hAnsi="Arial" w:cs="Arial"/>
          <w:i/>
          <w:iCs/>
          <w:sz w:val="24"/>
          <w:szCs w:val="24"/>
        </w:rPr>
        <w:t xml:space="preserve">Coordinación </w:t>
      </w:r>
      <w:r w:rsidR="00E24BB8" w:rsidRPr="00232656">
        <w:rPr>
          <w:rFonts w:ascii="Arial" w:hAnsi="Arial" w:cs="Arial"/>
          <w:sz w:val="24"/>
          <w:szCs w:val="24"/>
        </w:rPr>
        <w:t>con las medidas cautelares decretadas mediante acuerdo de dieciséis de febrero.</w:t>
      </w:r>
      <w:r w:rsidR="00E24BB8" w:rsidRPr="00232656">
        <w:rPr>
          <w:rStyle w:val="Refdenotaalpie"/>
          <w:rFonts w:ascii="Arial" w:hAnsi="Arial" w:cs="Arial"/>
          <w:sz w:val="24"/>
          <w:szCs w:val="24"/>
        </w:rPr>
        <w:footnoteReference w:id="8"/>
      </w:r>
    </w:p>
    <w:p w14:paraId="46AAC126" w14:textId="77777777" w:rsidR="00E24BB8" w:rsidRPr="00232656" w:rsidRDefault="00E24BB8" w:rsidP="00E24BB8">
      <w:pPr>
        <w:spacing w:after="0" w:line="360" w:lineRule="auto"/>
        <w:jc w:val="both"/>
        <w:rPr>
          <w:rFonts w:ascii="Arial" w:hAnsi="Arial" w:cs="Arial"/>
          <w:b/>
          <w:sz w:val="24"/>
          <w:szCs w:val="24"/>
        </w:rPr>
      </w:pPr>
    </w:p>
    <w:p w14:paraId="1FC0A413" w14:textId="77777777" w:rsidR="00E24BB8" w:rsidRPr="00232656" w:rsidRDefault="00DB7889" w:rsidP="00E24BB8">
      <w:pPr>
        <w:spacing w:after="0" w:line="360" w:lineRule="auto"/>
        <w:jc w:val="both"/>
        <w:rPr>
          <w:rFonts w:ascii="Arial" w:hAnsi="Arial" w:cs="Arial"/>
          <w:sz w:val="24"/>
          <w:szCs w:val="24"/>
        </w:rPr>
      </w:pPr>
      <w:r w:rsidRPr="00232656">
        <w:rPr>
          <w:rFonts w:ascii="Arial" w:hAnsi="Arial" w:cs="Arial"/>
          <w:b/>
          <w:sz w:val="24"/>
          <w:szCs w:val="24"/>
        </w:rPr>
        <w:t>4</w:t>
      </w:r>
      <w:r w:rsidR="00E24BB8" w:rsidRPr="00232656">
        <w:rPr>
          <w:rFonts w:ascii="Arial" w:hAnsi="Arial" w:cs="Arial"/>
          <w:b/>
          <w:sz w:val="24"/>
          <w:szCs w:val="24"/>
        </w:rPr>
        <w:t>. A</w:t>
      </w:r>
      <w:r w:rsidR="00E24BB8" w:rsidRPr="00232656">
        <w:rPr>
          <w:rFonts w:ascii="Arial" w:hAnsi="Arial" w:cs="Arial"/>
          <w:b/>
          <w:bCs/>
          <w:sz w:val="24"/>
          <w:szCs w:val="24"/>
        </w:rPr>
        <w:t>dmisión y emplazamiento</w:t>
      </w:r>
      <w:r w:rsidR="00E24BB8" w:rsidRPr="00232656">
        <w:rPr>
          <w:rFonts w:ascii="Arial" w:hAnsi="Arial" w:cs="Arial"/>
          <w:b/>
          <w:bCs/>
          <w:sz w:val="24"/>
          <w:szCs w:val="24"/>
          <w:lang w:val="es-ES_tradnl"/>
        </w:rPr>
        <w:t xml:space="preserve">. </w:t>
      </w:r>
      <w:r w:rsidR="00E24BB8" w:rsidRPr="00232656">
        <w:rPr>
          <w:rFonts w:ascii="Arial" w:hAnsi="Arial" w:cs="Arial"/>
          <w:bCs/>
          <w:sz w:val="24"/>
          <w:szCs w:val="24"/>
        </w:rPr>
        <w:t xml:space="preserve">El cuatro de marzo, </w:t>
      </w:r>
      <w:r w:rsidR="00E24BB8" w:rsidRPr="00232656">
        <w:rPr>
          <w:rFonts w:ascii="Arial" w:hAnsi="Arial" w:cs="Arial"/>
          <w:bCs/>
          <w:sz w:val="24"/>
          <w:szCs w:val="24"/>
          <w:lang w:val="es-ES"/>
        </w:rPr>
        <w:t xml:space="preserve">la </w:t>
      </w:r>
      <w:proofErr w:type="gramStart"/>
      <w:r w:rsidR="00E24BB8" w:rsidRPr="00232656">
        <w:rPr>
          <w:rFonts w:ascii="Arial" w:hAnsi="Arial" w:cs="Arial"/>
          <w:bCs/>
          <w:sz w:val="24"/>
          <w:szCs w:val="24"/>
          <w:lang w:val="es-ES"/>
        </w:rPr>
        <w:t>Secretaria Ejecutiva</w:t>
      </w:r>
      <w:proofErr w:type="gramEnd"/>
      <w:r w:rsidR="00E24BB8" w:rsidRPr="00232656">
        <w:rPr>
          <w:rFonts w:ascii="Arial" w:hAnsi="Arial" w:cs="Arial"/>
          <w:bCs/>
          <w:sz w:val="24"/>
          <w:szCs w:val="24"/>
          <w:lang w:val="es-ES"/>
        </w:rPr>
        <w:t xml:space="preserve"> del </w:t>
      </w:r>
      <w:r w:rsidR="00E24BB8" w:rsidRPr="00232656">
        <w:rPr>
          <w:rFonts w:ascii="Arial" w:hAnsi="Arial" w:cs="Arial"/>
          <w:bCs/>
          <w:i/>
          <w:iCs/>
          <w:sz w:val="24"/>
          <w:szCs w:val="24"/>
          <w:lang w:val="es-ES"/>
        </w:rPr>
        <w:t>IEM</w:t>
      </w:r>
      <w:r w:rsidR="00E24BB8" w:rsidRPr="00232656">
        <w:rPr>
          <w:rFonts w:ascii="Arial" w:hAnsi="Arial" w:cs="Arial"/>
          <w:bCs/>
          <w:sz w:val="24"/>
          <w:szCs w:val="24"/>
          <w:lang w:val="es-ES"/>
        </w:rPr>
        <w:t xml:space="preserve"> admitió a trámite la queja en contra del </w:t>
      </w:r>
      <w:r w:rsidR="00E24BB8" w:rsidRPr="00232656">
        <w:rPr>
          <w:rFonts w:ascii="Arial" w:hAnsi="Arial" w:cs="Arial"/>
          <w:bCs/>
          <w:i/>
          <w:iCs/>
          <w:sz w:val="24"/>
          <w:szCs w:val="24"/>
          <w:lang w:val="es-ES"/>
        </w:rPr>
        <w:t>denunciado</w:t>
      </w:r>
      <w:r w:rsidR="00E24BB8" w:rsidRPr="00232656">
        <w:rPr>
          <w:rFonts w:ascii="Arial" w:hAnsi="Arial" w:cs="Arial"/>
          <w:bCs/>
          <w:sz w:val="24"/>
          <w:szCs w:val="24"/>
          <w:lang w:val="es-ES"/>
        </w:rPr>
        <w:t>; y se emplazó a las partes para que comparecieran a la audiencia de pruebas y alegatos</w:t>
      </w:r>
      <w:r w:rsidR="00E24BB8" w:rsidRPr="00232656">
        <w:rPr>
          <w:rFonts w:ascii="Arial" w:hAnsi="Arial" w:cs="Arial"/>
          <w:bCs/>
          <w:sz w:val="24"/>
          <w:szCs w:val="24"/>
        </w:rPr>
        <w:t>.</w:t>
      </w:r>
      <w:r w:rsidR="00E24BB8" w:rsidRPr="00232656">
        <w:rPr>
          <w:rStyle w:val="Refdenotaalpie"/>
          <w:rFonts w:ascii="Arial" w:hAnsi="Arial" w:cs="Arial"/>
          <w:bCs/>
          <w:sz w:val="24"/>
          <w:szCs w:val="24"/>
        </w:rPr>
        <w:footnoteReference w:id="9"/>
      </w:r>
    </w:p>
    <w:p w14:paraId="3C633B81" w14:textId="77777777" w:rsidR="00E24BB8" w:rsidRPr="00232656" w:rsidRDefault="00E24BB8" w:rsidP="00E24BB8">
      <w:pPr>
        <w:spacing w:after="0" w:line="360" w:lineRule="auto"/>
        <w:jc w:val="both"/>
        <w:rPr>
          <w:rFonts w:ascii="Arial" w:hAnsi="Arial" w:cs="Arial"/>
          <w:sz w:val="24"/>
          <w:szCs w:val="24"/>
        </w:rPr>
      </w:pPr>
    </w:p>
    <w:p w14:paraId="45EE8C18" w14:textId="77777777" w:rsidR="00E24BB8" w:rsidRPr="00232656" w:rsidRDefault="00DB7889" w:rsidP="00E24BB8">
      <w:pPr>
        <w:spacing w:after="0" w:line="360" w:lineRule="auto"/>
        <w:jc w:val="both"/>
        <w:rPr>
          <w:rFonts w:ascii="Arial" w:hAnsi="Arial" w:cs="Arial"/>
          <w:bCs/>
          <w:sz w:val="24"/>
          <w:szCs w:val="24"/>
        </w:rPr>
      </w:pPr>
      <w:r w:rsidRPr="00232656">
        <w:rPr>
          <w:rFonts w:ascii="Arial" w:hAnsi="Arial" w:cs="Arial"/>
          <w:b/>
          <w:bCs/>
          <w:sz w:val="24"/>
          <w:szCs w:val="24"/>
        </w:rPr>
        <w:t>5</w:t>
      </w:r>
      <w:r w:rsidR="00E24BB8" w:rsidRPr="00232656">
        <w:rPr>
          <w:rFonts w:ascii="Arial" w:hAnsi="Arial" w:cs="Arial"/>
          <w:b/>
          <w:bCs/>
          <w:sz w:val="24"/>
          <w:szCs w:val="24"/>
        </w:rPr>
        <w:t xml:space="preserve">. </w:t>
      </w:r>
      <w:r w:rsidR="00E24BB8" w:rsidRPr="00232656">
        <w:rPr>
          <w:rFonts w:ascii="Arial" w:hAnsi="Arial" w:cs="Arial"/>
          <w:b/>
          <w:sz w:val="24"/>
          <w:szCs w:val="24"/>
        </w:rPr>
        <w:t xml:space="preserve">Audiencia de pruebas y alegatos. </w:t>
      </w:r>
      <w:r w:rsidR="00E24BB8" w:rsidRPr="00232656">
        <w:rPr>
          <w:rFonts w:ascii="Arial" w:hAnsi="Arial" w:cs="Arial"/>
          <w:bCs/>
          <w:sz w:val="24"/>
          <w:szCs w:val="24"/>
        </w:rPr>
        <w:t>El veinte de marzo, se efectuó la audiencia de pruebas y alegatos, en la cual, se desahogaron las pruebas aportadas por las partes</w:t>
      </w:r>
      <w:r w:rsidR="00E24BB8" w:rsidRPr="00232656">
        <w:rPr>
          <w:rStyle w:val="Refdenotaalpie"/>
          <w:rFonts w:ascii="Arial" w:hAnsi="Arial" w:cs="Arial"/>
          <w:bCs/>
          <w:sz w:val="24"/>
          <w:szCs w:val="24"/>
        </w:rPr>
        <w:footnoteReference w:id="10"/>
      </w:r>
      <w:r w:rsidR="00E24BB8" w:rsidRPr="00232656">
        <w:rPr>
          <w:rFonts w:ascii="Arial" w:hAnsi="Arial" w:cs="Arial"/>
          <w:bCs/>
          <w:sz w:val="24"/>
          <w:szCs w:val="24"/>
        </w:rPr>
        <w:t xml:space="preserve"> y ordenó la remisión del expediente al Tribunal Electoral del Estado</w:t>
      </w:r>
      <w:r w:rsidR="00E24BB8" w:rsidRPr="00232656">
        <w:rPr>
          <w:rFonts w:ascii="Arial" w:hAnsi="Arial" w:cs="Arial"/>
          <w:bCs/>
          <w:i/>
          <w:iCs/>
          <w:sz w:val="24"/>
          <w:szCs w:val="24"/>
        </w:rPr>
        <w:t>.</w:t>
      </w:r>
      <w:r w:rsidR="00E24BB8" w:rsidRPr="00232656">
        <w:rPr>
          <w:rStyle w:val="Refdenotaalpie"/>
          <w:rFonts w:ascii="Arial" w:hAnsi="Arial" w:cs="Arial"/>
          <w:bCs/>
          <w:i/>
          <w:iCs/>
          <w:sz w:val="24"/>
          <w:szCs w:val="24"/>
        </w:rPr>
        <w:footnoteReference w:id="11"/>
      </w:r>
    </w:p>
    <w:p w14:paraId="6B815274" w14:textId="77777777" w:rsidR="00E24BB8" w:rsidRPr="00232656" w:rsidRDefault="00E24BB8" w:rsidP="00E24BB8">
      <w:pPr>
        <w:spacing w:after="0" w:line="360" w:lineRule="auto"/>
        <w:jc w:val="both"/>
        <w:rPr>
          <w:rFonts w:ascii="Arial" w:hAnsi="Arial" w:cs="Arial"/>
          <w:bCs/>
          <w:sz w:val="24"/>
          <w:szCs w:val="24"/>
        </w:rPr>
      </w:pPr>
    </w:p>
    <w:p w14:paraId="5B450EE5" w14:textId="661EF9AD" w:rsidR="00E24BB8" w:rsidRPr="00232656" w:rsidRDefault="00DB7889" w:rsidP="00E24BB8">
      <w:pPr>
        <w:spacing w:after="0" w:line="360" w:lineRule="auto"/>
        <w:jc w:val="both"/>
        <w:rPr>
          <w:rFonts w:ascii="Arial" w:hAnsi="Arial" w:cs="Arial"/>
          <w:bCs/>
          <w:sz w:val="24"/>
          <w:szCs w:val="24"/>
        </w:rPr>
      </w:pPr>
      <w:r w:rsidRPr="00232656">
        <w:rPr>
          <w:rFonts w:ascii="Arial" w:hAnsi="Arial" w:cs="Arial"/>
          <w:b/>
          <w:bCs/>
          <w:sz w:val="24"/>
          <w:szCs w:val="24"/>
        </w:rPr>
        <w:t>6</w:t>
      </w:r>
      <w:r w:rsidR="00E24BB8" w:rsidRPr="00232656">
        <w:rPr>
          <w:rFonts w:ascii="Arial" w:hAnsi="Arial" w:cs="Arial"/>
          <w:b/>
          <w:bCs/>
          <w:sz w:val="24"/>
          <w:szCs w:val="24"/>
        </w:rPr>
        <w:t xml:space="preserve">. </w:t>
      </w:r>
      <w:r w:rsidR="00E24BB8" w:rsidRPr="00232656">
        <w:rPr>
          <w:rFonts w:ascii="Arial" w:hAnsi="Arial" w:cs="Arial"/>
          <w:b/>
          <w:sz w:val="24"/>
          <w:szCs w:val="24"/>
          <w:lang w:val="es-ES" w:eastAsia="es-ES"/>
        </w:rPr>
        <w:t xml:space="preserve">Registro y turno a Ponencia. </w:t>
      </w:r>
      <w:r w:rsidR="00E24BB8" w:rsidRPr="00232656">
        <w:rPr>
          <w:rFonts w:ascii="Arial" w:hAnsi="Arial" w:cs="Arial"/>
          <w:bCs/>
          <w:sz w:val="24"/>
          <w:szCs w:val="24"/>
          <w:lang w:val="es-ES" w:eastAsia="es-ES"/>
        </w:rPr>
        <w:t>Mediante acuerdo de veintitrés de marzo,</w:t>
      </w:r>
      <w:r w:rsidR="00E24BB8" w:rsidRPr="00232656">
        <w:rPr>
          <w:rStyle w:val="Refdenotaalpie"/>
          <w:rFonts w:ascii="Arial" w:hAnsi="Arial" w:cs="Arial"/>
          <w:bCs/>
          <w:sz w:val="24"/>
          <w:szCs w:val="24"/>
          <w:lang w:val="es-ES" w:eastAsia="es-ES"/>
        </w:rPr>
        <w:footnoteReference w:id="12"/>
      </w:r>
      <w:r w:rsidR="00E24BB8" w:rsidRPr="00232656">
        <w:rPr>
          <w:rFonts w:ascii="Arial" w:hAnsi="Arial" w:cs="Arial"/>
          <w:bCs/>
          <w:sz w:val="24"/>
          <w:szCs w:val="24"/>
          <w:lang w:val="es-ES" w:eastAsia="es-ES"/>
        </w:rPr>
        <w:t xml:space="preserve"> la Magistrada </w:t>
      </w:r>
      <w:proofErr w:type="gramStart"/>
      <w:r w:rsidR="00E24BB8" w:rsidRPr="00232656">
        <w:rPr>
          <w:rFonts w:ascii="Arial" w:hAnsi="Arial" w:cs="Arial"/>
          <w:bCs/>
          <w:sz w:val="24"/>
          <w:szCs w:val="24"/>
          <w:lang w:val="es-ES" w:eastAsia="es-ES"/>
        </w:rPr>
        <w:t>Presidenta</w:t>
      </w:r>
      <w:proofErr w:type="gramEnd"/>
      <w:r w:rsidR="00E24BB8" w:rsidRPr="00232656">
        <w:rPr>
          <w:rFonts w:ascii="Arial" w:hAnsi="Arial" w:cs="Arial"/>
          <w:bCs/>
          <w:sz w:val="24"/>
          <w:szCs w:val="24"/>
          <w:lang w:val="es-ES" w:eastAsia="es-ES"/>
        </w:rPr>
        <w:t xml:space="preserve"> de este </w:t>
      </w:r>
      <w:r w:rsidR="00E24BB8" w:rsidRPr="00232656">
        <w:rPr>
          <w:rFonts w:ascii="Arial" w:hAnsi="Arial" w:cs="Arial"/>
          <w:bCs/>
          <w:i/>
          <w:iCs/>
          <w:sz w:val="24"/>
          <w:szCs w:val="24"/>
          <w:lang w:val="es-ES" w:eastAsia="es-ES"/>
        </w:rPr>
        <w:t>Tribunal Electoral</w:t>
      </w:r>
      <w:r w:rsidR="00E24BB8" w:rsidRPr="00232656">
        <w:rPr>
          <w:rFonts w:ascii="Arial" w:hAnsi="Arial" w:cs="Arial"/>
          <w:bCs/>
          <w:sz w:val="24"/>
          <w:szCs w:val="24"/>
          <w:lang w:val="es-ES" w:eastAsia="es-ES"/>
        </w:rPr>
        <w:t xml:space="preserve">, tuvo por recibido el expediente, ordenó registrarlo con la clave </w:t>
      </w:r>
      <w:r w:rsidR="00E24BB8" w:rsidRPr="00232656">
        <w:rPr>
          <w:rFonts w:ascii="Arial" w:hAnsi="Arial" w:cs="Arial"/>
          <w:b/>
          <w:sz w:val="24"/>
          <w:szCs w:val="24"/>
          <w:lang w:val="es-ES" w:eastAsia="es-ES"/>
        </w:rPr>
        <w:t xml:space="preserve">TEEM-PES-VPMG-005/2026 </w:t>
      </w:r>
      <w:r w:rsidR="00E24BB8" w:rsidRPr="00232656">
        <w:rPr>
          <w:rFonts w:ascii="Arial" w:hAnsi="Arial" w:cs="Arial"/>
          <w:bCs/>
          <w:sz w:val="24"/>
          <w:szCs w:val="24"/>
          <w:lang w:val="es-ES" w:eastAsia="es-ES"/>
        </w:rPr>
        <w:t>y lo turnó a la Ponencia a cargo de la Magistrada Yurisha Andrade Morales, para los efectos previstos en el artículo 263 del Código Electoral del Estado de Michoacán de Ocampo.</w:t>
      </w:r>
      <w:r w:rsidR="00D446FA" w:rsidRPr="00232656">
        <w:rPr>
          <w:rStyle w:val="Refdenotaalpie"/>
          <w:rFonts w:ascii="Arial" w:hAnsi="Arial" w:cs="Arial"/>
          <w:bCs/>
          <w:sz w:val="24"/>
          <w:szCs w:val="24"/>
          <w:lang w:val="es-ES" w:eastAsia="es-ES"/>
        </w:rPr>
        <w:footnoteReference w:id="13"/>
      </w:r>
    </w:p>
    <w:p w14:paraId="03595078" w14:textId="77777777" w:rsidR="00E24BB8" w:rsidRPr="00232656" w:rsidRDefault="00E24BB8" w:rsidP="00E24BB8">
      <w:pPr>
        <w:tabs>
          <w:tab w:val="left" w:pos="284"/>
        </w:tabs>
        <w:spacing w:after="0" w:line="360" w:lineRule="auto"/>
        <w:jc w:val="both"/>
        <w:rPr>
          <w:rFonts w:ascii="Arial" w:hAnsi="Arial" w:cs="Arial"/>
          <w:sz w:val="24"/>
          <w:szCs w:val="24"/>
          <w:lang w:val="es-ES_tradnl" w:eastAsia="es-MX"/>
        </w:rPr>
      </w:pPr>
    </w:p>
    <w:p w14:paraId="1470C6F1" w14:textId="77777777" w:rsidR="00E24BB8" w:rsidRPr="00232656" w:rsidRDefault="00DB7889" w:rsidP="00E24BB8">
      <w:pPr>
        <w:tabs>
          <w:tab w:val="left" w:pos="284"/>
        </w:tabs>
        <w:spacing w:after="0" w:line="360" w:lineRule="auto"/>
        <w:jc w:val="both"/>
        <w:rPr>
          <w:rFonts w:ascii="Arial" w:hAnsi="Arial" w:cs="Arial"/>
          <w:bCs/>
          <w:sz w:val="24"/>
          <w:szCs w:val="24"/>
        </w:rPr>
      </w:pPr>
      <w:r w:rsidRPr="00232656">
        <w:rPr>
          <w:rFonts w:ascii="Arial" w:hAnsi="Arial" w:cs="Arial"/>
          <w:b/>
          <w:sz w:val="24"/>
          <w:szCs w:val="24"/>
        </w:rPr>
        <w:t>7</w:t>
      </w:r>
      <w:r w:rsidR="00E24BB8" w:rsidRPr="00232656">
        <w:rPr>
          <w:rFonts w:ascii="Arial" w:hAnsi="Arial" w:cs="Arial"/>
          <w:b/>
          <w:sz w:val="24"/>
          <w:szCs w:val="24"/>
        </w:rPr>
        <w:t xml:space="preserve">. </w:t>
      </w:r>
      <w:r w:rsidR="00E24BB8" w:rsidRPr="00232656">
        <w:rPr>
          <w:rFonts w:ascii="Arial" w:hAnsi="Arial" w:cs="Arial"/>
          <w:b/>
          <w:sz w:val="24"/>
          <w:szCs w:val="24"/>
          <w:lang w:val="es-ES" w:eastAsia="es-ES"/>
        </w:rPr>
        <w:t>Radicación</w:t>
      </w:r>
      <w:r w:rsidR="00E24BB8" w:rsidRPr="00232656">
        <w:rPr>
          <w:rFonts w:ascii="Arial" w:hAnsi="Arial" w:cs="Arial"/>
          <w:b/>
          <w:sz w:val="24"/>
          <w:szCs w:val="24"/>
        </w:rPr>
        <w:t>.</w:t>
      </w:r>
      <w:r w:rsidR="00E24BB8" w:rsidRPr="00232656">
        <w:rPr>
          <w:rFonts w:ascii="Arial" w:hAnsi="Arial" w:cs="Arial"/>
          <w:sz w:val="24"/>
          <w:szCs w:val="24"/>
        </w:rPr>
        <w:t xml:space="preserve"> Mediante acuerdo de veintitrés de marzo, la Magistrada ponente radicó el procedimiento y ordenó </w:t>
      </w:r>
      <w:r w:rsidR="00E24BB8" w:rsidRPr="00232656">
        <w:rPr>
          <w:rFonts w:ascii="Arial" w:hAnsi="Arial" w:cs="Arial"/>
          <w:bCs/>
          <w:sz w:val="24"/>
          <w:szCs w:val="24"/>
          <w:lang w:val="es-ES" w:eastAsia="es-ES"/>
        </w:rPr>
        <w:t>la verificación de su debida integración</w:t>
      </w:r>
      <w:r w:rsidR="00E24BB8" w:rsidRPr="00232656">
        <w:rPr>
          <w:rFonts w:ascii="Arial" w:hAnsi="Arial" w:cs="Arial"/>
          <w:bCs/>
          <w:sz w:val="24"/>
          <w:szCs w:val="24"/>
        </w:rPr>
        <w:t>.</w:t>
      </w:r>
      <w:r w:rsidR="00E24BB8" w:rsidRPr="00232656">
        <w:rPr>
          <w:rStyle w:val="Refdenotaalpie"/>
          <w:rFonts w:ascii="Arial" w:hAnsi="Arial" w:cs="Arial"/>
          <w:bCs/>
          <w:sz w:val="24"/>
          <w:szCs w:val="24"/>
        </w:rPr>
        <w:footnoteReference w:id="14"/>
      </w:r>
    </w:p>
    <w:p w14:paraId="458CB9A2" w14:textId="77777777" w:rsidR="00E24BB8" w:rsidRPr="00232656" w:rsidRDefault="00E24BB8" w:rsidP="00E24BB8">
      <w:pPr>
        <w:spacing w:after="0" w:line="360" w:lineRule="auto"/>
        <w:jc w:val="both"/>
        <w:rPr>
          <w:rFonts w:ascii="Arial" w:hAnsi="Arial" w:cs="Arial"/>
          <w:b/>
          <w:bCs/>
          <w:sz w:val="24"/>
          <w:szCs w:val="24"/>
        </w:rPr>
      </w:pPr>
    </w:p>
    <w:p w14:paraId="42BA4A87" w14:textId="77777777" w:rsidR="00E24BB8" w:rsidRPr="00232656" w:rsidRDefault="00DB7889" w:rsidP="00E24BB8">
      <w:pPr>
        <w:spacing w:after="0" w:line="360" w:lineRule="auto"/>
        <w:jc w:val="both"/>
        <w:rPr>
          <w:rFonts w:ascii="Arial" w:hAnsi="Arial" w:cs="Arial"/>
          <w:sz w:val="24"/>
          <w:szCs w:val="24"/>
        </w:rPr>
      </w:pPr>
      <w:r w:rsidRPr="00232656">
        <w:rPr>
          <w:rFonts w:ascii="Arial" w:hAnsi="Arial" w:cs="Arial"/>
          <w:b/>
          <w:bCs/>
          <w:sz w:val="24"/>
          <w:szCs w:val="24"/>
        </w:rPr>
        <w:lastRenderedPageBreak/>
        <w:t>8</w:t>
      </w:r>
      <w:r w:rsidR="00E24BB8" w:rsidRPr="00232656">
        <w:rPr>
          <w:rFonts w:ascii="Arial" w:hAnsi="Arial" w:cs="Arial"/>
          <w:b/>
          <w:bCs/>
          <w:sz w:val="24"/>
          <w:szCs w:val="24"/>
        </w:rPr>
        <w:t xml:space="preserve">. Escrito de incidente de incumplimiento de medidas cautelares. </w:t>
      </w:r>
      <w:r w:rsidR="00E24BB8" w:rsidRPr="00232656">
        <w:rPr>
          <w:rFonts w:ascii="Arial" w:hAnsi="Arial" w:cs="Arial"/>
          <w:sz w:val="24"/>
          <w:szCs w:val="24"/>
        </w:rPr>
        <w:t>El treinta y uno de marzo, la</w:t>
      </w:r>
      <w:r w:rsidR="00E24BB8" w:rsidRPr="00232656">
        <w:rPr>
          <w:rFonts w:ascii="Arial" w:hAnsi="Arial" w:cs="Arial"/>
          <w:i/>
          <w:iCs/>
          <w:sz w:val="24"/>
          <w:szCs w:val="24"/>
        </w:rPr>
        <w:t xml:space="preserve"> </w:t>
      </w:r>
      <w:r w:rsidR="00F2007A" w:rsidRPr="00232656">
        <w:rPr>
          <w:rFonts w:ascii="Arial" w:hAnsi="Arial" w:cs="Arial"/>
          <w:i/>
          <w:iCs/>
          <w:sz w:val="24"/>
          <w:szCs w:val="24"/>
        </w:rPr>
        <w:t>denunciante</w:t>
      </w:r>
      <w:r w:rsidR="00E24BB8" w:rsidRPr="00232656">
        <w:rPr>
          <w:rFonts w:ascii="Arial" w:hAnsi="Arial" w:cs="Arial"/>
          <w:i/>
          <w:iCs/>
          <w:sz w:val="24"/>
          <w:szCs w:val="24"/>
        </w:rPr>
        <w:t xml:space="preserve"> </w:t>
      </w:r>
      <w:r w:rsidR="00E24BB8" w:rsidRPr="00232656">
        <w:rPr>
          <w:rFonts w:ascii="Arial" w:hAnsi="Arial" w:cs="Arial"/>
          <w:sz w:val="24"/>
          <w:szCs w:val="24"/>
        </w:rPr>
        <w:t xml:space="preserve">presentó en la Oficialía de Partes de este </w:t>
      </w:r>
      <w:r w:rsidR="00E24BB8" w:rsidRPr="00232656">
        <w:rPr>
          <w:rFonts w:ascii="Arial" w:hAnsi="Arial" w:cs="Arial"/>
          <w:i/>
          <w:iCs/>
          <w:sz w:val="24"/>
          <w:szCs w:val="24"/>
        </w:rPr>
        <w:t xml:space="preserve">Tribunal Electoral </w:t>
      </w:r>
      <w:r w:rsidR="00E24BB8" w:rsidRPr="00232656">
        <w:rPr>
          <w:rFonts w:ascii="Arial" w:hAnsi="Arial" w:cs="Arial"/>
          <w:sz w:val="24"/>
          <w:szCs w:val="24"/>
        </w:rPr>
        <w:t xml:space="preserve">incidente de incumplimiento de las medidas cautelares emitidas por el </w:t>
      </w:r>
      <w:r w:rsidR="00E24BB8" w:rsidRPr="00232656">
        <w:rPr>
          <w:rFonts w:ascii="Arial" w:hAnsi="Arial" w:cs="Arial"/>
          <w:i/>
          <w:iCs/>
          <w:sz w:val="24"/>
          <w:szCs w:val="24"/>
        </w:rPr>
        <w:t>IEM</w:t>
      </w:r>
      <w:r w:rsidR="00E24BB8" w:rsidRPr="00232656">
        <w:rPr>
          <w:rFonts w:ascii="Arial" w:hAnsi="Arial" w:cs="Arial"/>
          <w:sz w:val="24"/>
          <w:szCs w:val="24"/>
        </w:rPr>
        <w:t xml:space="preserve">, en contra del </w:t>
      </w:r>
      <w:r w:rsidR="00F2007A" w:rsidRPr="00232656">
        <w:rPr>
          <w:rFonts w:ascii="Arial" w:hAnsi="Arial" w:cs="Arial"/>
          <w:i/>
          <w:iCs/>
          <w:sz w:val="24"/>
          <w:szCs w:val="24"/>
        </w:rPr>
        <w:t>denunciado</w:t>
      </w:r>
      <w:r w:rsidR="00E24BB8" w:rsidRPr="00232656">
        <w:rPr>
          <w:rFonts w:ascii="Arial" w:hAnsi="Arial" w:cs="Arial"/>
          <w:sz w:val="24"/>
          <w:szCs w:val="24"/>
        </w:rPr>
        <w:t xml:space="preserve">. </w:t>
      </w:r>
    </w:p>
    <w:p w14:paraId="7FC9EC3D" w14:textId="77777777" w:rsidR="00E24BB8" w:rsidRPr="00232656" w:rsidRDefault="00E24BB8" w:rsidP="00E24BB8">
      <w:pPr>
        <w:spacing w:after="0" w:line="360" w:lineRule="auto"/>
        <w:jc w:val="both"/>
        <w:rPr>
          <w:rFonts w:ascii="Arial" w:hAnsi="Arial" w:cs="Arial"/>
          <w:sz w:val="24"/>
          <w:szCs w:val="24"/>
        </w:rPr>
      </w:pPr>
    </w:p>
    <w:p w14:paraId="0078E024" w14:textId="77777777" w:rsidR="00E24BB8" w:rsidRPr="00232656" w:rsidRDefault="00DB7889" w:rsidP="00E24BB8">
      <w:pPr>
        <w:spacing w:after="0" w:line="360" w:lineRule="auto"/>
        <w:jc w:val="both"/>
        <w:rPr>
          <w:rFonts w:ascii="Arial" w:hAnsi="Arial" w:cs="Arial"/>
          <w:sz w:val="24"/>
          <w:szCs w:val="24"/>
        </w:rPr>
      </w:pPr>
      <w:r w:rsidRPr="00232656">
        <w:rPr>
          <w:rFonts w:ascii="Arial" w:hAnsi="Arial" w:cs="Arial"/>
          <w:b/>
          <w:bCs/>
          <w:sz w:val="24"/>
          <w:szCs w:val="24"/>
        </w:rPr>
        <w:t>9</w:t>
      </w:r>
      <w:r w:rsidR="00E24BB8" w:rsidRPr="00232656">
        <w:rPr>
          <w:rFonts w:ascii="Arial" w:hAnsi="Arial" w:cs="Arial"/>
          <w:b/>
          <w:bCs/>
          <w:sz w:val="24"/>
          <w:szCs w:val="24"/>
        </w:rPr>
        <w:t>. Acuerdo de apertura de incidente.</w:t>
      </w:r>
      <w:r w:rsidR="00E24BB8" w:rsidRPr="00232656">
        <w:rPr>
          <w:rFonts w:ascii="Arial" w:hAnsi="Arial" w:cs="Arial"/>
          <w:sz w:val="24"/>
          <w:szCs w:val="24"/>
        </w:rPr>
        <w:t xml:space="preserve"> Mediante acuerdo de dos de abril, la Ponencia instructora dictó acuerdo mediante el cual, ordenó la apertura del incidente promovido por la</w:t>
      </w:r>
      <w:r w:rsidR="00E24BB8" w:rsidRPr="00232656">
        <w:rPr>
          <w:rFonts w:ascii="Arial" w:hAnsi="Arial" w:cs="Arial"/>
          <w:i/>
          <w:iCs/>
          <w:sz w:val="24"/>
          <w:szCs w:val="24"/>
        </w:rPr>
        <w:t xml:space="preserve"> </w:t>
      </w:r>
      <w:r w:rsidR="00F2007A" w:rsidRPr="00232656">
        <w:rPr>
          <w:rFonts w:ascii="Arial" w:hAnsi="Arial" w:cs="Arial"/>
          <w:i/>
          <w:iCs/>
          <w:sz w:val="24"/>
          <w:szCs w:val="24"/>
        </w:rPr>
        <w:t>denunciante</w:t>
      </w:r>
      <w:r w:rsidR="00E24BB8" w:rsidRPr="00232656">
        <w:rPr>
          <w:rFonts w:ascii="Arial" w:hAnsi="Arial" w:cs="Arial"/>
          <w:sz w:val="24"/>
          <w:szCs w:val="24"/>
        </w:rPr>
        <w:t>, así como la integración del cuadernillo incidental</w:t>
      </w:r>
      <w:r w:rsidR="000867C8" w:rsidRPr="00232656">
        <w:rPr>
          <w:rFonts w:ascii="Arial" w:hAnsi="Arial" w:cs="Arial"/>
          <w:sz w:val="24"/>
          <w:szCs w:val="24"/>
        </w:rPr>
        <w:t xml:space="preserve"> y, reservó lo relativo a la ampliación de denuncia</w:t>
      </w:r>
      <w:r w:rsidR="00E24BB8" w:rsidRPr="00232656">
        <w:rPr>
          <w:rFonts w:ascii="Arial" w:hAnsi="Arial" w:cs="Arial"/>
          <w:sz w:val="24"/>
          <w:szCs w:val="24"/>
        </w:rPr>
        <w:t>.</w:t>
      </w:r>
      <w:r w:rsidRPr="00232656">
        <w:rPr>
          <w:rStyle w:val="Refdenotaalpie"/>
          <w:rFonts w:ascii="Arial" w:hAnsi="Arial" w:cs="Arial"/>
          <w:sz w:val="24"/>
          <w:szCs w:val="24"/>
        </w:rPr>
        <w:footnoteReference w:id="15"/>
      </w:r>
    </w:p>
    <w:p w14:paraId="383B81D9" w14:textId="77777777" w:rsidR="00E24BB8" w:rsidRPr="00232656" w:rsidRDefault="00E24BB8" w:rsidP="00E24BB8">
      <w:pPr>
        <w:spacing w:after="0" w:line="360" w:lineRule="auto"/>
        <w:jc w:val="both"/>
        <w:rPr>
          <w:rFonts w:ascii="Arial" w:hAnsi="Arial" w:cs="Arial"/>
          <w:b/>
          <w:bCs/>
          <w:sz w:val="24"/>
          <w:szCs w:val="24"/>
        </w:rPr>
      </w:pPr>
    </w:p>
    <w:p w14:paraId="5DF12139" w14:textId="77777777" w:rsidR="003A77C0" w:rsidRPr="00232656" w:rsidRDefault="00DB7889" w:rsidP="003A77C0">
      <w:pPr>
        <w:spacing w:after="0" w:line="360" w:lineRule="auto"/>
        <w:jc w:val="both"/>
        <w:rPr>
          <w:rFonts w:ascii="Arial" w:hAnsi="Arial" w:cs="Arial"/>
          <w:sz w:val="24"/>
          <w:szCs w:val="24"/>
        </w:rPr>
      </w:pPr>
      <w:r w:rsidRPr="00232656">
        <w:rPr>
          <w:rFonts w:ascii="Arial" w:hAnsi="Arial" w:cs="Arial"/>
          <w:b/>
          <w:bCs/>
          <w:sz w:val="24"/>
          <w:szCs w:val="24"/>
        </w:rPr>
        <w:t>10</w:t>
      </w:r>
      <w:r w:rsidR="00E24BB8" w:rsidRPr="00232656">
        <w:rPr>
          <w:rFonts w:ascii="Arial" w:hAnsi="Arial" w:cs="Arial"/>
          <w:b/>
          <w:bCs/>
          <w:sz w:val="24"/>
          <w:szCs w:val="24"/>
        </w:rPr>
        <w:t xml:space="preserve">. </w:t>
      </w:r>
      <w:r w:rsidR="0080261D" w:rsidRPr="00232656">
        <w:rPr>
          <w:rFonts w:ascii="Arial" w:hAnsi="Arial" w:cs="Arial"/>
          <w:b/>
          <w:bCs/>
          <w:sz w:val="24"/>
          <w:szCs w:val="24"/>
        </w:rPr>
        <w:t>Resolución incidental</w:t>
      </w:r>
      <w:r w:rsidR="00E24BB8" w:rsidRPr="00232656">
        <w:rPr>
          <w:rFonts w:ascii="Arial" w:hAnsi="Arial" w:cs="Arial"/>
          <w:b/>
          <w:bCs/>
          <w:sz w:val="24"/>
          <w:szCs w:val="24"/>
        </w:rPr>
        <w:t xml:space="preserve">. </w:t>
      </w:r>
      <w:r w:rsidR="00E24BB8" w:rsidRPr="00232656">
        <w:rPr>
          <w:rFonts w:ascii="Arial" w:hAnsi="Arial" w:cs="Arial"/>
          <w:sz w:val="24"/>
          <w:szCs w:val="24"/>
        </w:rPr>
        <w:t xml:space="preserve">El dieciséis de abril, el </w:t>
      </w:r>
      <w:r w:rsidR="00E24BB8" w:rsidRPr="00232656">
        <w:rPr>
          <w:rFonts w:ascii="Arial" w:hAnsi="Arial" w:cs="Arial"/>
          <w:i/>
          <w:iCs/>
          <w:sz w:val="24"/>
          <w:szCs w:val="24"/>
        </w:rPr>
        <w:t>Tribunal Electoral</w:t>
      </w:r>
      <w:r w:rsidR="00E24BB8" w:rsidRPr="00232656">
        <w:rPr>
          <w:rFonts w:ascii="Arial" w:hAnsi="Arial" w:cs="Arial"/>
          <w:sz w:val="24"/>
          <w:szCs w:val="24"/>
        </w:rPr>
        <w:t xml:space="preserve">, </w:t>
      </w:r>
      <w:r w:rsidR="00EF0FC7" w:rsidRPr="00232656">
        <w:rPr>
          <w:rFonts w:ascii="Arial" w:hAnsi="Arial" w:cs="Arial"/>
          <w:sz w:val="24"/>
          <w:szCs w:val="24"/>
        </w:rPr>
        <w:t>resolvió el incidente de incumplimiento</w:t>
      </w:r>
      <w:r w:rsidR="00E24BB8" w:rsidRPr="00232656">
        <w:rPr>
          <w:rFonts w:ascii="Arial" w:hAnsi="Arial" w:cs="Arial"/>
          <w:sz w:val="24"/>
          <w:szCs w:val="24"/>
        </w:rPr>
        <w:t xml:space="preserve">, </w:t>
      </w:r>
      <w:r w:rsidR="00EF0FC7" w:rsidRPr="00232656">
        <w:rPr>
          <w:rFonts w:ascii="Arial" w:hAnsi="Arial" w:cs="Arial"/>
          <w:sz w:val="24"/>
          <w:szCs w:val="24"/>
        </w:rPr>
        <w:t xml:space="preserve">declarando </w:t>
      </w:r>
      <w:r w:rsidR="00E24BB8" w:rsidRPr="00232656">
        <w:rPr>
          <w:rFonts w:ascii="Arial" w:hAnsi="Arial" w:cs="Arial"/>
          <w:sz w:val="24"/>
          <w:szCs w:val="24"/>
        </w:rPr>
        <w:t>la incompetencia material para conocer y resolver el mismo.</w:t>
      </w:r>
      <w:r w:rsidRPr="00232656">
        <w:rPr>
          <w:rStyle w:val="Refdenotaalpie"/>
          <w:rFonts w:ascii="Arial" w:hAnsi="Arial" w:cs="Arial"/>
          <w:sz w:val="24"/>
          <w:szCs w:val="24"/>
        </w:rPr>
        <w:footnoteReference w:id="16"/>
      </w:r>
    </w:p>
    <w:p w14:paraId="06946047" w14:textId="77777777" w:rsidR="003A77C0" w:rsidRPr="00232656" w:rsidRDefault="003A77C0" w:rsidP="003A77C0">
      <w:pPr>
        <w:spacing w:after="0" w:line="360" w:lineRule="auto"/>
        <w:jc w:val="both"/>
        <w:rPr>
          <w:rFonts w:ascii="Arial" w:hAnsi="Arial" w:cs="Arial"/>
          <w:sz w:val="24"/>
          <w:szCs w:val="24"/>
          <w:lang w:val="es-ES_tradnl"/>
        </w:rPr>
      </w:pPr>
    </w:p>
    <w:p w14:paraId="053E2BBC" w14:textId="77777777" w:rsidR="003A77C0" w:rsidRPr="00232656" w:rsidRDefault="00EF0FC7" w:rsidP="003A77C0">
      <w:pPr>
        <w:spacing w:after="0" w:line="360" w:lineRule="auto"/>
        <w:jc w:val="both"/>
        <w:rPr>
          <w:rFonts w:ascii="Arial" w:hAnsi="Arial" w:cs="Arial"/>
          <w:sz w:val="24"/>
          <w:szCs w:val="24"/>
        </w:rPr>
      </w:pPr>
      <w:r w:rsidRPr="00232656">
        <w:rPr>
          <w:rFonts w:ascii="Arial" w:hAnsi="Arial" w:cs="Arial"/>
          <w:b/>
          <w:bCs/>
          <w:sz w:val="24"/>
          <w:szCs w:val="24"/>
          <w:lang w:val="es-ES_tradnl"/>
        </w:rPr>
        <w:t>1</w:t>
      </w:r>
      <w:r w:rsidR="00DB7889" w:rsidRPr="00232656">
        <w:rPr>
          <w:rFonts w:ascii="Arial" w:hAnsi="Arial" w:cs="Arial"/>
          <w:b/>
          <w:bCs/>
          <w:sz w:val="24"/>
          <w:szCs w:val="24"/>
          <w:lang w:val="es-ES_tradnl"/>
        </w:rPr>
        <w:t>1</w:t>
      </w:r>
      <w:r w:rsidR="003A77C0" w:rsidRPr="00232656">
        <w:rPr>
          <w:rFonts w:ascii="Arial" w:hAnsi="Arial" w:cs="Arial"/>
          <w:b/>
          <w:bCs/>
          <w:sz w:val="24"/>
          <w:szCs w:val="24"/>
          <w:lang w:val="es-ES_tradnl"/>
        </w:rPr>
        <w:t xml:space="preserve">. Impugnación. </w:t>
      </w:r>
      <w:r w:rsidR="003A77C0" w:rsidRPr="00232656">
        <w:rPr>
          <w:rFonts w:ascii="Arial" w:hAnsi="Arial" w:cs="Arial"/>
          <w:sz w:val="24"/>
          <w:szCs w:val="24"/>
          <w:lang w:val="es-ES_tradnl"/>
        </w:rPr>
        <w:t>E</w:t>
      </w:r>
      <w:r w:rsidR="00BD0799" w:rsidRPr="00232656">
        <w:rPr>
          <w:rFonts w:ascii="Arial" w:hAnsi="Arial" w:cs="Arial"/>
          <w:sz w:val="24"/>
          <w:szCs w:val="24"/>
          <w:lang w:val="es-ES_tradnl"/>
        </w:rPr>
        <w:t>l veinte de abril</w:t>
      </w:r>
      <w:r w:rsidR="003A77C0" w:rsidRPr="00232656">
        <w:rPr>
          <w:rFonts w:ascii="Arial" w:hAnsi="Arial" w:cs="Arial"/>
          <w:sz w:val="24"/>
          <w:szCs w:val="24"/>
          <w:lang w:val="es-ES_tradnl"/>
        </w:rPr>
        <w:t xml:space="preserve">, </w:t>
      </w:r>
      <w:r w:rsidR="00BD0799" w:rsidRPr="00232656">
        <w:rPr>
          <w:rFonts w:ascii="Arial" w:hAnsi="Arial" w:cs="Arial"/>
          <w:sz w:val="24"/>
          <w:szCs w:val="24"/>
          <w:lang w:val="es-ES_tradnl"/>
        </w:rPr>
        <w:t xml:space="preserve">la </w:t>
      </w:r>
      <w:r w:rsidR="00BD0799" w:rsidRPr="00232656">
        <w:rPr>
          <w:rFonts w:ascii="Arial" w:hAnsi="Arial" w:cs="Arial"/>
          <w:i/>
          <w:iCs/>
          <w:sz w:val="24"/>
          <w:szCs w:val="24"/>
          <w:lang w:val="es-ES_tradnl"/>
        </w:rPr>
        <w:t>denunciante</w:t>
      </w:r>
      <w:r w:rsidR="00BD0799" w:rsidRPr="00232656">
        <w:rPr>
          <w:rFonts w:ascii="Arial" w:hAnsi="Arial" w:cs="Arial"/>
          <w:sz w:val="24"/>
          <w:szCs w:val="24"/>
          <w:lang w:val="es-ES_tradnl"/>
        </w:rPr>
        <w:t xml:space="preserve"> promovió </w:t>
      </w:r>
      <w:r w:rsidR="003A77C0" w:rsidRPr="00232656">
        <w:rPr>
          <w:rFonts w:ascii="Arial" w:hAnsi="Arial" w:cs="Arial"/>
          <w:sz w:val="24"/>
          <w:szCs w:val="24"/>
          <w:lang w:val="es-ES_tradnl"/>
        </w:rPr>
        <w:t xml:space="preserve">ante la </w:t>
      </w:r>
      <w:r w:rsidR="003A77C0" w:rsidRPr="00232656">
        <w:rPr>
          <w:rFonts w:ascii="Arial" w:hAnsi="Arial" w:cs="Arial"/>
          <w:i/>
          <w:iCs/>
          <w:sz w:val="24"/>
          <w:szCs w:val="24"/>
          <w:lang w:val="es-ES_tradnl"/>
        </w:rPr>
        <w:t>Sala Regional Toluca,</w:t>
      </w:r>
      <w:r w:rsidR="003A77C0" w:rsidRPr="00232656">
        <w:rPr>
          <w:rFonts w:ascii="Arial" w:hAnsi="Arial" w:cs="Arial"/>
          <w:sz w:val="24"/>
          <w:szCs w:val="24"/>
          <w:lang w:val="es-ES_tradnl"/>
        </w:rPr>
        <w:t xml:space="preserve"> medio de impugnación contra de la resolución incidental</w:t>
      </w:r>
      <w:r w:rsidR="003A77C0" w:rsidRPr="00232656">
        <w:rPr>
          <w:rFonts w:ascii="Arial" w:hAnsi="Arial" w:cs="Arial"/>
          <w:sz w:val="24"/>
          <w:szCs w:val="24"/>
        </w:rPr>
        <w:t xml:space="preserve">, integrándose el expediente </w:t>
      </w:r>
      <w:r w:rsidR="003A77C0" w:rsidRPr="00232656">
        <w:rPr>
          <w:rFonts w:ascii="Arial" w:hAnsi="Arial" w:cs="Arial"/>
          <w:b/>
          <w:bCs/>
          <w:sz w:val="24"/>
          <w:szCs w:val="24"/>
        </w:rPr>
        <w:t>ST-J</w:t>
      </w:r>
      <w:r w:rsidR="00BD0799" w:rsidRPr="00232656">
        <w:rPr>
          <w:rFonts w:ascii="Arial" w:hAnsi="Arial" w:cs="Arial"/>
          <w:b/>
          <w:bCs/>
          <w:sz w:val="24"/>
          <w:szCs w:val="24"/>
        </w:rPr>
        <w:t>DC</w:t>
      </w:r>
      <w:r w:rsidR="003A77C0" w:rsidRPr="00232656">
        <w:rPr>
          <w:rFonts w:ascii="Arial" w:hAnsi="Arial" w:cs="Arial"/>
          <w:b/>
          <w:bCs/>
          <w:sz w:val="24"/>
          <w:szCs w:val="24"/>
        </w:rPr>
        <w:t>-</w:t>
      </w:r>
      <w:r w:rsidR="00BD0799" w:rsidRPr="00232656">
        <w:rPr>
          <w:rFonts w:ascii="Arial" w:hAnsi="Arial" w:cs="Arial"/>
          <w:b/>
          <w:bCs/>
          <w:sz w:val="24"/>
          <w:szCs w:val="24"/>
        </w:rPr>
        <w:t>66</w:t>
      </w:r>
      <w:r w:rsidR="003A77C0" w:rsidRPr="00232656">
        <w:rPr>
          <w:rFonts w:ascii="Arial" w:hAnsi="Arial" w:cs="Arial"/>
          <w:b/>
          <w:bCs/>
          <w:sz w:val="24"/>
          <w:szCs w:val="24"/>
        </w:rPr>
        <w:t>/202</w:t>
      </w:r>
      <w:r w:rsidR="00BD0799" w:rsidRPr="00232656">
        <w:rPr>
          <w:rFonts w:ascii="Arial" w:hAnsi="Arial" w:cs="Arial"/>
          <w:b/>
          <w:bCs/>
          <w:sz w:val="24"/>
          <w:szCs w:val="24"/>
        </w:rPr>
        <w:t>6</w:t>
      </w:r>
      <w:r w:rsidR="000867C8" w:rsidRPr="00232656">
        <w:rPr>
          <w:rFonts w:ascii="Arial" w:hAnsi="Arial" w:cs="Arial"/>
          <w:sz w:val="24"/>
          <w:szCs w:val="24"/>
        </w:rPr>
        <w:t xml:space="preserve">, el cual fue </w:t>
      </w:r>
      <w:r w:rsidR="003A77C0" w:rsidRPr="00232656">
        <w:rPr>
          <w:rFonts w:ascii="Arial" w:hAnsi="Arial" w:cs="Arial"/>
          <w:sz w:val="24"/>
          <w:szCs w:val="24"/>
        </w:rPr>
        <w:t>turna</w:t>
      </w:r>
      <w:r w:rsidR="000867C8" w:rsidRPr="00232656">
        <w:rPr>
          <w:rFonts w:ascii="Arial" w:hAnsi="Arial" w:cs="Arial"/>
          <w:sz w:val="24"/>
          <w:szCs w:val="24"/>
        </w:rPr>
        <w:t>do</w:t>
      </w:r>
      <w:r w:rsidR="003A77C0" w:rsidRPr="00232656">
        <w:rPr>
          <w:rFonts w:ascii="Arial" w:hAnsi="Arial" w:cs="Arial"/>
          <w:sz w:val="24"/>
          <w:szCs w:val="24"/>
        </w:rPr>
        <w:t xml:space="preserve"> a la Ponencia a cargo del Magistrad</w:t>
      </w:r>
      <w:r w:rsidR="00BD0799" w:rsidRPr="00232656">
        <w:rPr>
          <w:rFonts w:ascii="Arial" w:hAnsi="Arial" w:cs="Arial"/>
          <w:sz w:val="24"/>
          <w:szCs w:val="24"/>
        </w:rPr>
        <w:t>o</w:t>
      </w:r>
      <w:r w:rsidR="003A77C0" w:rsidRPr="00232656">
        <w:rPr>
          <w:rFonts w:ascii="Arial" w:hAnsi="Arial" w:cs="Arial"/>
          <w:sz w:val="24"/>
          <w:szCs w:val="24"/>
        </w:rPr>
        <w:t xml:space="preserve"> </w:t>
      </w:r>
      <w:r w:rsidR="00BD0799" w:rsidRPr="00232656">
        <w:rPr>
          <w:rFonts w:ascii="Arial" w:hAnsi="Arial" w:cs="Arial"/>
          <w:sz w:val="24"/>
          <w:szCs w:val="24"/>
        </w:rPr>
        <w:t>Omar Hernández Esquivel</w:t>
      </w:r>
      <w:r w:rsidR="003A77C0" w:rsidRPr="00232656">
        <w:rPr>
          <w:rFonts w:ascii="Arial" w:hAnsi="Arial" w:cs="Arial"/>
          <w:sz w:val="24"/>
          <w:szCs w:val="24"/>
        </w:rPr>
        <w:t xml:space="preserve"> para efectos de su sustanciación.</w:t>
      </w:r>
    </w:p>
    <w:p w14:paraId="3D2077A8" w14:textId="77777777" w:rsidR="003A77C0" w:rsidRPr="00232656" w:rsidRDefault="003A77C0" w:rsidP="003A77C0">
      <w:pPr>
        <w:spacing w:after="0" w:line="360" w:lineRule="auto"/>
        <w:jc w:val="both"/>
        <w:rPr>
          <w:rFonts w:ascii="Arial" w:hAnsi="Arial" w:cs="Arial"/>
          <w:sz w:val="24"/>
          <w:szCs w:val="24"/>
        </w:rPr>
      </w:pPr>
    </w:p>
    <w:p w14:paraId="219B2FE4" w14:textId="77777777" w:rsidR="003A77C0" w:rsidRPr="00232656" w:rsidRDefault="00DB7889" w:rsidP="003A77C0">
      <w:pPr>
        <w:spacing w:after="0" w:line="360" w:lineRule="auto"/>
        <w:jc w:val="both"/>
        <w:rPr>
          <w:rFonts w:ascii="Arial" w:hAnsi="Arial" w:cs="Arial"/>
          <w:sz w:val="24"/>
          <w:szCs w:val="24"/>
          <w:lang w:val="es-ES_tradnl"/>
        </w:rPr>
      </w:pPr>
      <w:r w:rsidRPr="00232656">
        <w:rPr>
          <w:rFonts w:ascii="Arial" w:hAnsi="Arial" w:cs="Arial"/>
          <w:b/>
          <w:bCs/>
          <w:sz w:val="24"/>
          <w:szCs w:val="24"/>
          <w:lang w:val="es-ES_tradnl"/>
        </w:rPr>
        <w:t>12</w:t>
      </w:r>
      <w:r w:rsidR="003A77C0" w:rsidRPr="00232656">
        <w:rPr>
          <w:rFonts w:ascii="Arial" w:hAnsi="Arial" w:cs="Arial"/>
          <w:b/>
          <w:bCs/>
          <w:sz w:val="24"/>
          <w:szCs w:val="24"/>
          <w:lang w:val="es-ES_tradnl"/>
        </w:rPr>
        <w:t xml:space="preserve">. </w:t>
      </w:r>
      <w:r w:rsidR="003A77C0" w:rsidRPr="00232656">
        <w:rPr>
          <w:rFonts w:ascii="Arial" w:hAnsi="Arial" w:cs="Arial"/>
          <w:b/>
          <w:bCs/>
          <w:sz w:val="24"/>
          <w:szCs w:val="24"/>
        </w:rPr>
        <w:t xml:space="preserve">Sentencia. </w:t>
      </w:r>
      <w:r w:rsidR="003A77C0" w:rsidRPr="00232656">
        <w:rPr>
          <w:rFonts w:ascii="Arial" w:hAnsi="Arial" w:cs="Arial"/>
          <w:sz w:val="24"/>
          <w:szCs w:val="24"/>
        </w:rPr>
        <w:t xml:space="preserve">El </w:t>
      </w:r>
      <w:r w:rsidR="00780F6A" w:rsidRPr="00232656">
        <w:rPr>
          <w:rFonts w:ascii="Arial" w:hAnsi="Arial" w:cs="Arial"/>
          <w:sz w:val="24"/>
          <w:szCs w:val="24"/>
        </w:rPr>
        <w:t>doce</w:t>
      </w:r>
      <w:r w:rsidR="003A77C0" w:rsidRPr="00232656">
        <w:rPr>
          <w:rFonts w:ascii="Arial" w:hAnsi="Arial" w:cs="Arial"/>
          <w:sz w:val="24"/>
          <w:szCs w:val="24"/>
        </w:rPr>
        <w:t xml:space="preserve"> de junio, la </w:t>
      </w:r>
      <w:r w:rsidR="003A77C0" w:rsidRPr="00232656">
        <w:rPr>
          <w:rFonts w:ascii="Arial" w:hAnsi="Arial" w:cs="Arial"/>
          <w:i/>
          <w:iCs/>
          <w:sz w:val="24"/>
          <w:szCs w:val="24"/>
        </w:rPr>
        <w:t xml:space="preserve">Sala Regional Toluca </w:t>
      </w:r>
      <w:r w:rsidR="003A77C0" w:rsidRPr="00232656">
        <w:rPr>
          <w:rFonts w:ascii="Arial" w:hAnsi="Arial" w:cs="Arial"/>
          <w:sz w:val="24"/>
          <w:szCs w:val="24"/>
        </w:rPr>
        <w:t xml:space="preserve">resolvió </w:t>
      </w:r>
      <w:r w:rsidR="003A77C0" w:rsidRPr="00232656">
        <w:rPr>
          <w:rFonts w:ascii="Arial" w:hAnsi="Arial" w:cs="Arial"/>
          <w:bCs/>
          <w:sz w:val="24"/>
          <w:szCs w:val="24"/>
        </w:rPr>
        <w:t>el expediente ST-J</w:t>
      </w:r>
      <w:r w:rsidR="00780F6A" w:rsidRPr="00232656">
        <w:rPr>
          <w:rFonts w:ascii="Arial" w:hAnsi="Arial" w:cs="Arial"/>
          <w:bCs/>
          <w:sz w:val="24"/>
          <w:szCs w:val="24"/>
        </w:rPr>
        <w:t>DC</w:t>
      </w:r>
      <w:r w:rsidR="003A77C0" w:rsidRPr="00232656">
        <w:rPr>
          <w:rFonts w:ascii="Arial" w:hAnsi="Arial" w:cs="Arial"/>
          <w:bCs/>
          <w:sz w:val="24"/>
          <w:szCs w:val="24"/>
        </w:rPr>
        <w:t>-</w:t>
      </w:r>
      <w:r w:rsidR="00780F6A" w:rsidRPr="00232656">
        <w:rPr>
          <w:rFonts w:ascii="Arial" w:hAnsi="Arial" w:cs="Arial"/>
          <w:bCs/>
          <w:sz w:val="24"/>
          <w:szCs w:val="24"/>
        </w:rPr>
        <w:t>66</w:t>
      </w:r>
      <w:r w:rsidR="003A77C0" w:rsidRPr="00232656">
        <w:rPr>
          <w:rFonts w:ascii="Arial" w:hAnsi="Arial" w:cs="Arial"/>
          <w:bCs/>
          <w:sz w:val="24"/>
          <w:szCs w:val="24"/>
        </w:rPr>
        <w:t>/202</w:t>
      </w:r>
      <w:r w:rsidR="00780F6A" w:rsidRPr="00232656">
        <w:rPr>
          <w:rFonts w:ascii="Arial" w:hAnsi="Arial" w:cs="Arial"/>
          <w:bCs/>
          <w:sz w:val="24"/>
          <w:szCs w:val="24"/>
        </w:rPr>
        <w:t>6</w:t>
      </w:r>
      <w:r w:rsidR="003A77C0" w:rsidRPr="00232656">
        <w:rPr>
          <w:rFonts w:ascii="Arial" w:hAnsi="Arial" w:cs="Arial"/>
          <w:bCs/>
          <w:sz w:val="24"/>
          <w:szCs w:val="24"/>
        </w:rPr>
        <w:t xml:space="preserve">, en donde determinó revocar la resolución dictada por el Pleno de este Tribunal en el Incidente de </w:t>
      </w:r>
      <w:r w:rsidR="00780F6A" w:rsidRPr="00232656">
        <w:rPr>
          <w:rFonts w:ascii="Arial" w:hAnsi="Arial" w:cs="Arial"/>
          <w:bCs/>
          <w:sz w:val="24"/>
          <w:szCs w:val="24"/>
        </w:rPr>
        <w:t>Incumplimiento de Medidas Cautelares</w:t>
      </w:r>
      <w:r w:rsidR="003A77C0" w:rsidRPr="00232656">
        <w:rPr>
          <w:rFonts w:ascii="Arial" w:hAnsi="Arial" w:cs="Arial"/>
          <w:bCs/>
          <w:sz w:val="24"/>
          <w:szCs w:val="24"/>
        </w:rPr>
        <w:t>.</w:t>
      </w:r>
      <w:r w:rsidRPr="00232656">
        <w:rPr>
          <w:rStyle w:val="Refdenotaalpie"/>
          <w:rFonts w:ascii="Arial" w:hAnsi="Arial" w:cs="Arial"/>
          <w:bCs/>
          <w:sz w:val="24"/>
          <w:szCs w:val="24"/>
        </w:rPr>
        <w:footnoteReference w:id="17"/>
      </w:r>
    </w:p>
    <w:p w14:paraId="5988F8B8" w14:textId="77777777" w:rsidR="003A77C0" w:rsidRPr="00232656" w:rsidRDefault="003A77C0" w:rsidP="003A77C0">
      <w:pPr>
        <w:spacing w:after="0" w:line="360" w:lineRule="auto"/>
        <w:jc w:val="both"/>
        <w:rPr>
          <w:rFonts w:ascii="Arial" w:hAnsi="Arial" w:cs="Arial"/>
          <w:b/>
          <w:bCs/>
          <w:sz w:val="24"/>
          <w:szCs w:val="24"/>
          <w:lang w:val="es-ES_tradnl"/>
        </w:rPr>
      </w:pPr>
    </w:p>
    <w:p w14:paraId="76BAA234" w14:textId="77777777" w:rsidR="003A77C0" w:rsidRPr="00232656" w:rsidRDefault="00DB7889" w:rsidP="003A77C0">
      <w:pPr>
        <w:spacing w:after="0" w:line="360" w:lineRule="auto"/>
        <w:jc w:val="both"/>
        <w:rPr>
          <w:rFonts w:ascii="Arial" w:hAnsi="Arial" w:cs="Arial"/>
          <w:bCs/>
          <w:sz w:val="24"/>
          <w:szCs w:val="24"/>
        </w:rPr>
      </w:pPr>
      <w:r w:rsidRPr="00232656">
        <w:rPr>
          <w:rFonts w:ascii="Arial" w:hAnsi="Arial" w:cs="Arial"/>
          <w:b/>
          <w:bCs/>
          <w:sz w:val="24"/>
          <w:szCs w:val="24"/>
          <w:lang w:val="es-ES_tradnl"/>
        </w:rPr>
        <w:t>13</w:t>
      </w:r>
      <w:r w:rsidR="003A77C0" w:rsidRPr="00232656">
        <w:rPr>
          <w:rFonts w:ascii="Arial" w:hAnsi="Arial" w:cs="Arial"/>
          <w:b/>
          <w:bCs/>
          <w:sz w:val="24"/>
          <w:szCs w:val="24"/>
          <w:lang w:val="es-ES_tradnl"/>
        </w:rPr>
        <w:t>.</w:t>
      </w:r>
      <w:r w:rsidR="00D30E3C" w:rsidRPr="00232656">
        <w:rPr>
          <w:rFonts w:ascii="Arial" w:hAnsi="Arial" w:cs="Arial"/>
          <w:b/>
          <w:bCs/>
          <w:sz w:val="24"/>
          <w:szCs w:val="24"/>
          <w:lang w:val="es-ES_tradnl"/>
        </w:rPr>
        <w:t xml:space="preserve"> Recepción de expediente.</w:t>
      </w:r>
      <w:r w:rsidR="003A77C0" w:rsidRPr="00232656">
        <w:rPr>
          <w:rFonts w:ascii="Arial" w:hAnsi="Arial" w:cs="Arial"/>
          <w:b/>
          <w:bCs/>
          <w:sz w:val="24"/>
          <w:szCs w:val="24"/>
          <w:lang w:val="es-ES_tradnl"/>
        </w:rPr>
        <w:t xml:space="preserve"> </w:t>
      </w:r>
      <w:r w:rsidR="003A77C0" w:rsidRPr="00232656">
        <w:rPr>
          <w:rFonts w:ascii="Arial" w:hAnsi="Arial" w:cs="Arial"/>
          <w:sz w:val="24"/>
          <w:szCs w:val="24"/>
          <w:lang w:val="es-ES_tradnl"/>
        </w:rPr>
        <w:t xml:space="preserve">El </w:t>
      </w:r>
      <w:r w:rsidR="008D0330" w:rsidRPr="00232656">
        <w:rPr>
          <w:rFonts w:ascii="Arial" w:hAnsi="Arial" w:cs="Arial"/>
          <w:sz w:val="24"/>
          <w:szCs w:val="24"/>
          <w:lang w:val="es-ES_tradnl"/>
        </w:rPr>
        <w:t>quince</w:t>
      </w:r>
      <w:r w:rsidR="003A77C0" w:rsidRPr="00232656">
        <w:rPr>
          <w:rFonts w:ascii="Arial" w:hAnsi="Arial" w:cs="Arial"/>
          <w:sz w:val="24"/>
          <w:szCs w:val="24"/>
          <w:lang w:val="es-ES_tradnl"/>
        </w:rPr>
        <w:t xml:space="preserve"> de junio, se recibió en la ponencia instructora la </w:t>
      </w:r>
      <w:r w:rsidR="008D0330" w:rsidRPr="00232656">
        <w:rPr>
          <w:rFonts w:ascii="Arial" w:hAnsi="Arial" w:cs="Arial"/>
          <w:sz w:val="24"/>
          <w:szCs w:val="24"/>
          <w:lang w:val="es-ES_tradnl"/>
        </w:rPr>
        <w:t xml:space="preserve">notificación de la </w:t>
      </w:r>
      <w:r w:rsidR="003A77C0" w:rsidRPr="00232656">
        <w:rPr>
          <w:rFonts w:ascii="Arial" w:hAnsi="Arial" w:cs="Arial"/>
          <w:sz w:val="24"/>
          <w:szCs w:val="24"/>
          <w:lang w:val="es-ES_tradnl"/>
        </w:rPr>
        <w:t>sentencia del</w:t>
      </w:r>
      <w:r w:rsidR="008D0330" w:rsidRPr="00232656">
        <w:rPr>
          <w:rFonts w:ascii="Arial" w:hAnsi="Arial" w:cs="Arial"/>
          <w:sz w:val="24"/>
          <w:szCs w:val="24"/>
          <w:lang w:val="es-ES_tradnl"/>
        </w:rPr>
        <w:t xml:space="preserve"> juicio ciudadano </w:t>
      </w:r>
      <w:r w:rsidR="003A77C0" w:rsidRPr="00232656">
        <w:rPr>
          <w:rFonts w:ascii="Arial" w:hAnsi="Arial" w:cs="Arial"/>
          <w:sz w:val="24"/>
          <w:szCs w:val="24"/>
          <w:lang w:val="es-ES_tradnl"/>
        </w:rPr>
        <w:t>ST-</w:t>
      </w:r>
      <w:r w:rsidR="008D0330" w:rsidRPr="00232656">
        <w:rPr>
          <w:rFonts w:ascii="Arial" w:hAnsi="Arial" w:cs="Arial"/>
          <w:sz w:val="24"/>
          <w:szCs w:val="24"/>
          <w:lang w:val="es-ES_tradnl"/>
        </w:rPr>
        <w:t>JDC</w:t>
      </w:r>
      <w:r w:rsidR="003A77C0" w:rsidRPr="00232656">
        <w:rPr>
          <w:rFonts w:ascii="Arial" w:hAnsi="Arial" w:cs="Arial"/>
          <w:sz w:val="24"/>
          <w:szCs w:val="24"/>
          <w:lang w:val="es-ES_tradnl"/>
        </w:rPr>
        <w:t>-</w:t>
      </w:r>
      <w:r w:rsidR="008D0330" w:rsidRPr="00232656">
        <w:rPr>
          <w:rFonts w:ascii="Arial" w:hAnsi="Arial" w:cs="Arial"/>
          <w:sz w:val="24"/>
          <w:szCs w:val="24"/>
          <w:lang w:val="es-ES_tradnl"/>
        </w:rPr>
        <w:t>66</w:t>
      </w:r>
      <w:r w:rsidR="003A77C0" w:rsidRPr="00232656">
        <w:rPr>
          <w:rFonts w:ascii="Arial" w:hAnsi="Arial" w:cs="Arial"/>
          <w:sz w:val="24"/>
          <w:szCs w:val="24"/>
          <w:lang w:val="es-ES_tradnl"/>
        </w:rPr>
        <w:t>/202</w:t>
      </w:r>
      <w:r w:rsidR="008D0330" w:rsidRPr="00232656">
        <w:rPr>
          <w:rFonts w:ascii="Arial" w:hAnsi="Arial" w:cs="Arial"/>
          <w:sz w:val="24"/>
          <w:szCs w:val="24"/>
          <w:lang w:val="es-ES_tradnl"/>
        </w:rPr>
        <w:t>6</w:t>
      </w:r>
      <w:r w:rsidR="003A77C0" w:rsidRPr="00232656">
        <w:rPr>
          <w:rFonts w:ascii="Arial" w:hAnsi="Arial" w:cs="Arial"/>
          <w:sz w:val="24"/>
          <w:szCs w:val="24"/>
          <w:lang w:val="es-ES_tradnl"/>
        </w:rPr>
        <w:t xml:space="preserve"> así como </w:t>
      </w:r>
      <w:r w:rsidR="008D0330" w:rsidRPr="00232656">
        <w:rPr>
          <w:rFonts w:ascii="Arial" w:hAnsi="Arial" w:cs="Arial"/>
          <w:sz w:val="24"/>
          <w:szCs w:val="24"/>
          <w:lang w:val="es-ES_tradnl"/>
        </w:rPr>
        <w:t>el expediente</w:t>
      </w:r>
      <w:r w:rsidR="003A77C0" w:rsidRPr="00232656">
        <w:rPr>
          <w:rFonts w:ascii="Arial" w:hAnsi="Arial" w:cs="Arial"/>
          <w:sz w:val="24"/>
          <w:szCs w:val="24"/>
          <w:lang w:val="es-ES_tradnl"/>
        </w:rPr>
        <w:t xml:space="preserve">, por lo que, en cumplimiento a la misma, se </w:t>
      </w:r>
      <w:r w:rsidR="003A77C0" w:rsidRPr="00232656">
        <w:rPr>
          <w:rFonts w:ascii="Arial" w:hAnsi="Arial" w:cs="Arial"/>
          <w:bCs/>
          <w:sz w:val="24"/>
          <w:szCs w:val="24"/>
        </w:rPr>
        <w:t xml:space="preserve">instruyó al </w:t>
      </w:r>
      <w:proofErr w:type="gramStart"/>
      <w:r w:rsidR="003A77C0" w:rsidRPr="00232656">
        <w:rPr>
          <w:rFonts w:ascii="Arial" w:hAnsi="Arial" w:cs="Arial"/>
          <w:bCs/>
          <w:sz w:val="24"/>
          <w:szCs w:val="24"/>
        </w:rPr>
        <w:t>Secretario</w:t>
      </w:r>
      <w:proofErr w:type="gramEnd"/>
      <w:r w:rsidR="003A77C0" w:rsidRPr="00232656">
        <w:rPr>
          <w:rFonts w:ascii="Arial" w:hAnsi="Arial" w:cs="Arial"/>
          <w:bCs/>
          <w:sz w:val="24"/>
          <w:szCs w:val="24"/>
        </w:rPr>
        <w:t xml:space="preserve"> Instructor y Proyectista para que verificara las constancias del expediente, a efecto de emitir la resolución correspondiente.</w:t>
      </w:r>
      <w:r w:rsidR="003A77C0" w:rsidRPr="00232656">
        <w:rPr>
          <w:rStyle w:val="Refdenotaalpie"/>
          <w:rFonts w:ascii="Arial" w:hAnsi="Arial" w:cs="Arial"/>
          <w:bCs/>
          <w:sz w:val="24"/>
          <w:szCs w:val="24"/>
        </w:rPr>
        <w:footnoteReference w:id="18"/>
      </w:r>
    </w:p>
    <w:p w14:paraId="70ED8C4A" w14:textId="77777777" w:rsidR="000867C8" w:rsidRPr="00232656" w:rsidRDefault="000867C8" w:rsidP="003A77C0">
      <w:pPr>
        <w:spacing w:after="0" w:line="360" w:lineRule="auto"/>
        <w:jc w:val="both"/>
        <w:rPr>
          <w:rFonts w:ascii="Arial" w:hAnsi="Arial" w:cs="Arial"/>
          <w:bCs/>
          <w:sz w:val="24"/>
          <w:szCs w:val="24"/>
        </w:rPr>
      </w:pPr>
    </w:p>
    <w:p w14:paraId="642BE632" w14:textId="77777777" w:rsidR="000867C8" w:rsidRPr="00232656" w:rsidRDefault="000867C8" w:rsidP="003A77C0">
      <w:pPr>
        <w:spacing w:after="0" w:line="360" w:lineRule="auto"/>
        <w:jc w:val="both"/>
        <w:rPr>
          <w:rFonts w:ascii="Arial" w:hAnsi="Arial" w:cs="Arial"/>
          <w:sz w:val="24"/>
          <w:szCs w:val="24"/>
          <w:lang w:val="es-ES_tradnl"/>
        </w:rPr>
      </w:pPr>
      <w:r w:rsidRPr="00232656">
        <w:rPr>
          <w:rFonts w:ascii="Arial" w:hAnsi="Arial" w:cs="Arial"/>
          <w:b/>
          <w:sz w:val="24"/>
          <w:szCs w:val="24"/>
        </w:rPr>
        <w:t xml:space="preserve">14. </w:t>
      </w:r>
      <w:r w:rsidR="00C00606" w:rsidRPr="00232656">
        <w:rPr>
          <w:rFonts w:ascii="Arial" w:hAnsi="Arial" w:cs="Arial"/>
          <w:b/>
          <w:bCs/>
          <w:sz w:val="24"/>
          <w:szCs w:val="24"/>
          <w:lang w:val="es-ES_tradnl"/>
        </w:rPr>
        <w:t>Resolución incidental</w:t>
      </w:r>
      <w:r w:rsidRPr="00232656">
        <w:rPr>
          <w:rFonts w:ascii="Arial" w:hAnsi="Arial" w:cs="Arial"/>
          <w:b/>
          <w:bCs/>
          <w:sz w:val="24"/>
          <w:szCs w:val="24"/>
          <w:lang w:val="es-ES_tradnl"/>
        </w:rPr>
        <w:t xml:space="preserve">. </w:t>
      </w:r>
      <w:r w:rsidR="002558AB" w:rsidRPr="00232656">
        <w:rPr>
          <w:rFonts w:ascii="Arial" w:hAnsi="Arial" w:cs="Arial"/>
          <w:sz w:val="24"/>
          <w:szCs w:val="24"/>
          <w:lang w:val="es-ES_tradnl"/>
        </w:rPr>
        <w:t xml:space="preserve">En sesión pública de dieciocho de junio, </w:t>
      </w:r>
      <w:r w:rsidR="00421EB2" w:rsidRPr="00232656">
        <w:rPr>
          <w:rFonts w:ascii="Arial" w:hAnsi="Arial" w:cs="Arial"/>
          <w:sz w:val="24"/>
          <w:szCs w:val="24"/>
          <w:lang w:val="es-ES_tradnl"/>
        </w:rPr>
        <w:t xml:space="preserve">el Pleno de este </w:t>
      </w:r>
      <w:r w:rsidR="00421EB2" w:rsidRPr="00232656">
        <w:rPr>
          <w:rFonts w:ascii="Arial" w:hAnsi="Arial" w:cs="Arial"/>
          <w:i/>
          <w:iCs/>
          <w:sz w:val="24"/>
          <w:szCs w:val="24"/>
          <w:lang w:val="es-ES_tradnl"/>
        </w:rPr>
        <w:t>Tribunal Electoral</w:t>
      </w:r>
      <w:r w:rsidR="00C00606" w:rsidRPr="00232656">
        <w:rPr>
          <w:rFonts w:ascii="Arial" w:hAnsi="Arial" w:cs="Arial"/>
          <w:i/>
          <w:iCs/>
          <w:sz w:val="24"/>
          <w:szCs w:val="24"/>
          <w:lang w:val="es-ES_tradnl"/>
        </w:rPr>
        <w:t xml:space="preserve"> </w:t>
      </w:r>
      <w:r w:rsidR="00C00606" w:rsidRPr="00232656">
        <w:rPr>
          <w:rFonts w:ascii="Arial" w:hAnsi="Arial" w:cs="Arial"/>
          <w:sz w:val="24"/>
          <w:szCs w:val="24"/>
          <w:lang w:val="es-ES_tradnl"/>
        </w:rPr>
        <w:t>resolvió el incidente de incumplimiento de medidas cautelares.</w:t>
      </w:r>
    </w:p>
    <w:p w14:paraId="032AFAFD" w14:textId="77777777" w:rsidR="00C00606" w:rsidRPr="00232656" w:rsidRDefault="00C00606" w:rsidP="003A77C0">
      <w:pPr>
        <w:spacing w:after="0" w:line="360" w:lineRule="auto"/>
        <w:jc w:val="both"/>
        <w:rPr>
          <w:rFonts w:ascii="Arial" w:hAnsi="Arial" w:cs="Arial"/>
          <w:sz w:val="24"/>
          <w:szCs w:val="24"/>
          <w:lang w:val="es-ES_tradnl"/>
        </w:rPr>
      </w:pPr>
    </w:p>
    <w:p w14:paraId="22EB61D3" w14:textId="77777777" w:rsidR="00C00606" w:rsidRPr="00232656" w:rsidRDefault="00C00606" w:rsidP="003A77C0">
      <w:pPr>
        <w:spacing w:after="0" w:line="360" w:lineRule="auto"/>
        <w:jc w:val="both"/>
        <w:rPr>
          <w:rFonts w:ascii="Arial" w:hAnsi="Arial" w:cs="Arial"/>
          <w:sz w:val="24"/>
          <w:szCs w:val="24"/>
          <w:lang w:val="es-ES_tradnl"/>
        </w:rPr>
      </w:pPr>
      <w:r w:rsidRPr="00232656">
        <w:rPr>
          <w:rFonts w:ascii="Arial" w:hAnsi="Arial" w:cs="Arial"/>
          <w:b/>
          <w:bCs/>
          <w:sz w:val="24"/>
          <w:szCs w:val="24"/>
          <w:lang w:val="es-ES_tradnl"/>
        </w:rPr>
        <w:lastRenderedPageBreak/>
        <w:t xml:space="preserve">15. Impugnación. </w:t>
      </w:r>
      <w:r w:rsidRPr="00232656">
        <w:rPr>
          <w:rFonts w:ascii="Arial" w:hAnsi="Arial" w:cs="Arial"/>
          <w:sz w:val="24"/>
          <w:szCs w:val="24"/>
          <w:lang w:val="es-ES_tradnl"/>
        </w:rPr>
        <w:t xml:space="preserve">Inconforme con la determinación, el veintitrés de junio, la </w:t>
      </w:r>
      <w:r w:rsidRPr="00232656">
        <w:rPr>
          <w:rFonts w:ascii="Arial" w:hAnsi="Arial" w:cs="Arial"/>
          <w:i/>
          <w:iCs/>
          <w:sz w:val="24"/>
          <w:szCs w:val="24"/>
          <w:lang w:val="es-ES_tradnl"/>
        </w:rPr>
        <w:t xml:space="preserve">denunciante, </w:t>
      </w:r>
      <w:r w:rsidRPr="00232656">
        <w:rPr>
          <w:rFonts w:ascii="Arial" w:hAnsi="Arial" w:cs="Arial"/>
          <w:sz w:val="24"/>
          <w:szCs w:val="24"/>
          <w:lang w:val="es-ES_tradnl"/>
        </w:rPr>
        <w:t xml:space="preserve">promovió medio de impugnación federal, ante la </w:t>
      </w:r>
      <w:r w:rsidRPr="00232656">
        <w:rPr>
          <w:rFonts w:ascii="Arial" w:hAnsi="Arial" w:cs="Arial"/>
          <w:i/>
          <w:iCs/>
          <w:sz w:val="24"/>
          <w:szCs w:val="24"/>
          <w:lang w:val="es-ES_tradnl"/>
        </w:rPr>
        <w:t>Sala Regional Toluca</w:t>
      </w:r>
      <w:r w:rsidRPr="00232656">
        <w:rPr>
          <w:rFonts w:ascii="Arial" w:hAnsi="Arial" w:cs="Arial"/>
          <w:sz w:val="24"/>
          <w:szCs w:val="24"/>
          <w:lang w:val="es-ES_tradnl"/>
        </w:rPr>
        <w:t>, registrándose el expediente ST-JDC-114/2026.</w:t>
      </w:r>
    </w:p>
    <w:p w14:paraId="3B14B20C" w14:textId="77777777" w:rsidR="00C00606" w:rsidRPr="00232656" w:rsidRDefault="00C00606" w:rsidP="003A77C0">
      <w:pPr>
        <w:spacing w:after="0" w:line="360" w:lineRule="auto"/>
        <w:jc w:val="both"/>
        <w:rPr>
          <w:rFonts w:ascii="Arial" w:hAnsi="Arial" w:cs="Arial"/>
          <w:sz w:val="24"/>
          <w:szCs w:val="24"/>
          <w:lang w:val="es-ES_tradnl"/>
        </w:rPr>
      </w:pPr>
    </w:p>
    <w:p w14:paraId="14E28422" w14:textId="6EC09329" w:rsidR="003A77C0" w:rsidRPr="00232656" w:rsidRDefault="00C00606" w:rsidP="00D047F6">
      <w:pPr>
        <w:spacing w:after="0" w:line="360" w:lineRule="auto"/>
        <w:jc w:val="both"/>
        <w:rPr>
          <w:rFonts w:ascii="Arial" w:hAnsi="Arial" w:cs="Arial"/>
          <w:sz w:val="24"/>
          <w:szCs w:val="24"/>
          <w:lang w:val="es-ES_tradnl"/>
        </w:rPr>
      </w:pPr>
      <w:r w:rsidRPr="00232656">
        <w:rPr>
          <w:rFonts w:ascii="Arial" w:hAnsi="Arial" w:cs="Arial"/>
          <w:b/>
          <w:bCs/>
          <w:sz w:val="24"/>
          <w:szCs w:val="24"/>
          <w:lang w:val="es-ES_tradnl"/>
        </w:rPr>
        <w:t xml:space="preserve">16. Sentencia federal. </w:t>
      </w:r>
      <w:r w:rsidRPr="00232656">
        <w:rPr>
          <w:rFonts w:ascii="Arial" w:hAnsi="Arial" w:cs="Arial"/>
          <w:sz w:val="24"/>
          <w:szCs w:val="24"/>
          <w:lang w:val="es-ES_tradnl"/>
        </w:rPr>
        <w:t xml:space="preserve">El treinta de junio, la </w:t>
      </w:r>
      <w:r w:rsidRPr="00232656">
        <w:rPr>
          <w:rFonts w:ascii="Arial" w:hAnsi="Arial" w:cs="Arial"/>
          <w:i/>
          <w:iCs/>
          <w:sz w:val="24"/>
          <w:szCs w:val="24"/>
          <w:lang w:val="es-ES_tradnl"/>
        </w:rPr>
        <w:t xml:space="preserve">Sala Regional Toluca, </w:t>
      </w:r>
      <w:r w:rsidRPr="00232656">
        <w:rPr>
          <w:rFonts w:ascii="Arial" w:hAnsi="Arial" w:cs="Arial"/>
          <w:sz w:val="24"/>
          <w:szCs w:val="24"/>
          <w:lang w:val="es-ES_tradnl"/>
        </w:rPr>
        <w:t>resolvió el juicio ciudadano ST-JDC-114/2026, determinando dejar insubsistente la resolución incidental de dieciocho de junio.</w:t>
      </w:r>
    </w:p>
    <w:p w14:paraId="339FA7D7" w14:textId="3275634A" w:rsidR="00272F5C" w:rsidRPr="00232656" w:rsidRDefault="00093635" w:rsidP="002C0BB1">
      <w:pPr>
        <w:spacing w:after="0" w:line="360" w:lineRule="auto"/>
        <w:jc w:val="center"/>
        <w:rPr>
          <w:rFonts w:ascii="Arial" w:hAnsi="Arial" w:cs="Arial"/>
          <w:b/>
          <w:bCs/>
          <w:color w:val="000000"/>
          <w:sz w:val="24"/>
          <w:szCs w:val="24"/>
          <w:lang w:val="es-ES_tradnl"/>
        </w:rPr>
      </w:pPr>
      <w:r w:rsidRPr="00232656">
        <w:rPr>
          <w:rFonts w:ascii="Arial" w:hAnsi="Arial" w:cs="Arial"/>
          <w:b/>
          <w:bCs/>
          <w:color w:val="000000"/>
          <w:sz w:val="24"/>
          <w:szCs w:val="24"/>
        </w:rPr>
        <w:t>II</w:t>
      </w:r>
      <w:r w:rsidR="00E87042" w:rsidRPr="00232656">
        <w:rPr>
          <w:rFonts w:ascii="Arial" w:hAnsi="Arial" w:cs="Arial"/>
          <w:b/>
          <w:bCs/>
          <w:color w:val="000000"/>
          <w:sz w:val="24"/>
          <w:szCs w:val="24"/>
        </w:rPr>
        <w:t>.</w:t>
      </w:r>
      <w:bookmarkStart w:id="2" w:name="_Toc196221397"/>
      <w:bookmarkStart w:id="3" w:name="_Toc229402209"/>
      <w:bookmarkStart w:id="4" w:name="_Toc192665320"/>
      <w:bookmarkEnd w:id="1"/>
      <w:r w:rsidR="00272F5C" w:rsidRPr="00232656">
        <w:rPr>
          <w:rFonts w:ascii="Arial" w:hAnsi="Arial" w:cs="Arial"/>
          <w:b/>
          <w:bCs/>
          <w:color w:val="000000"/>
          <w:sz w:val="24"/>
          <w:szCs w:val="24"/>
          <w:lang w:val="es-ES_tradnl"/>
        </w:rPr>
        <w:t xml:space="preserve"> </w:t>
      </w:r>
      <w:bookmarkEnd w:id="2"/>
      <w:r w:rsidR="00272F5C" w:rsidRPr="00232656">
        <w:rPr>
          <w:rFonts w:ascii="Arial" w:hAnsi="Arial" w:cs="Arial"/>
          <w:b/>
          <w:bCs/>
          <w:color w:val="000000"/>
          <w:sz w:val="24"/>
          <w:szCs w:val="24"/>
          <w:lang w:val="es-ES_tradnl"/>
        </w:rPr>
        <w:t>ACTUACIÓN COLEGIADA</w:t>
      </w:r>
      <w:bookmarkEnd w:id="3"/>
    </w:p>
    <w:p w14:paraId="0EF6C33E" w14:textId="77777777" w:rsidR="00272F5C" w:rsidRPr="00232656" w:rsidRDefault="00272F5C" w:rsidP="00272F5C">
      <w:pPr>
        <w:pStyle w:val="Sinespaciado"/>
        <w:spacing w:line="360" w:lineRule="auto"/>
        <w:jc w:val="both"/>
        <w:rPr>
          <w:rFonts w:ascii="Arial" w:hAnsi="Arial" w:cs="Arial"/>
          <w:bCs/>
          <w:i/>
          <w:iCs/>
          <w:sz w:val="24"/>
          <w:szCs w:val="24"/>
        </w:rPr>
      </w:pPr>
      <w:r w:rsidRPr="00232656">
        <w:rPr>
          <w:rFonts w:ascii="Arial" w:hAnsi="Arial" w:cs="Arial"/>
          <w:bCs/>
          <w:sz w:val="24"/>
          <w:szCs w:val="24"/>
        </w:rPr>
        <w:t xml:space="preserve">La materia sobre la que versa la determinación que se emite compete a este </w:t>
      </w:r>
      <w:r w:rsidRPr="00232656">
        <w:rPr>
          <w:rFonts w:ascii="Arial" w:hAnsi="Arial" w:cs="Arial"/>
          <w:bCs/>
          <w:i/>
          <w:iCs/>
          <w:sz w:val="24"/>
          <w:szCs w:val="24"/>
        </w:rPr>
        <w:t>Tribunal Electoral</w:t>
      </w:r>
      <w:r w:rsidRPr="00232656">
        <w:rPr>
          <w:rFonts w:ascii="Arial" w:hAnsi="Arial" w:cs="Arial"/>
          <w:bCs/>
          <w:sz w:val="24"/>
          <w:szCs w:val="24"/>
        </w:rPr>
        <w:t xml:space="preserve"> mediante actuación colegiada y plenaria, debido a que en el caso habrá de determinarse sobre el acatamiento de </w:t>
      </w:r>
      <w:r w:rsidR="00F60830" w:rsidRPr="00232656">
        <w:rPr>
          <w:rFonts w:ascii="Arial" w:hAnsi="Arial" w:cs="Arial"/>
          <w:bCs/>
          <w:sz w:val="24"/>
          <w:szCs w:val="24"/>
        </w:rPr>
        <w:t>una sentencia federal</w:t>
      </w:r>
      <w:r w:rsidRPr="00232656">
        <w:rPr>
          <w:rFonts w:ascii="Arial" w:hAnsi="Arial" w:cs="Arial"/>
          <w:bCs/>
          <w:i/>
          <w:iCs/>
          <w:sz w:val="24"/>
          <w:szCs w:val="24"/>
        </w:rPr>
        <w:t>.</w:t>
      </w:r>
    </w:p>
    <w:p w14:paraId="2BACD6B9" w14:textId="77777777" w:rsidR="00272F5C" w:rsidRPr="00232656" w:rsidRDefault="00272F5C" w:rsidP="00272F5C">
      <w:pPr>
        <w:pStyle w:val="Sinespaciado"/>
        <w:spacing w:line="360" w:lineRule="auto"/>
        <w:jc w:val="both"/>
        <w:rPr>
          <w:rFonts w:ascii="Arial" w:hAnsi="Arial" w:cs="Arial"/>
          <w:bCs/>
          <w:i/>
          <w:iCs/>
          <w:sz w:val="24"/>
          <w:szCs w:val="24"/>
        </w:rPr>
      </w:pPr>
    </w:p>
    <w:p w14:paraId="0D1C4D5D" w14:textId="11039E0F" w:rsidR="00583DF0" w:rsidRPr="00232656" w:rsidRDefault="00272F5C" w:rsidP="001D5BA8">
      <w:pPr>
        <w:pStyle w:val="Sinespaciado"/>
        <w:spacing w:line="360" w:lineRule="auto"/>
        <w:jc w:val="both"/>
        <w:rPr>
          <w:rFonts w:ascii="Arial" w:hAnsi="Arial" w:cs="Arial"/>
          <w:b/>
          <w:bCs/>
          <w:i/>
          <w:iCs/>
          <w:sz w:val="24"/>
          <w:szCs w:val="24"/>
        </w:rPr>
      </w:pPr>
      <w:r w:rsidRPr="00232656">
        <w:rPr>
          <w:rFonts w:ascii="Arial" w:hAnsi="Arial" w:cs="Arial"/>
          <w:bCs/>
          <w:sz w:val="24"/>
          <w:szCs w:val="24"/>
        </w:rPr>
        <w:t>Por tanto, lo que se determine no constituye un acuerdo ordinario de mero trámite que corresponda a las magistraturas en lo individual, debido a que, como se dijo, se trata de una determinación sobre el cumplimiento a una sentencia dictada dentro de un juicio de la ciudadanía; por ello</w:t>
      </w:r>
      <w:r w:rsidR="00363F09" w:rsidRPr="00232656">
        <w:rPr>
          <w:rFonts w:ascii="Arial" w:hAnsi="Arial" w:cs="Arial"/>
          <w:bCs/>
          <w:sz w:val="24"/>
          <w:szCs w:val="24"/>
        </w:rPr>
        <w:t>,</w:t>
      </w:r>
      <w:r w:rsidRPr="00232656">
        <w:rPr>
          <w:rFonts w:ascii="Arial" w:hAnsi="Arial" w:cs="Arial"/>
          <w:bCs/>
          <w:sz w:val="24"/>
          <w:szCs w:val="24"/>
        </w:rPr>
        <w:t xml:space="preserve"> se estima que se debe estar a la regla señalada en la tesis de jurisprudencia 11/99 de rubro </w:t>
      </w:r>
      <w:r w:rsidRPr="00232656">
        <w:rPr>
          <w:rFonts w:ascii="Arial" w:hAnsi="Arial" w:cs="Arial"/>
          <w:b/>
          <w:i/>
          <w:iCs/>
          <w:sz w:val="24"/>
          <w:szCs w:val="24"/>
        </w:rPr>
        <w:t>“</w:t>
      </w:r>
      <w:r w:rsidRPr="00232656">
        <w:rPr>
          <w:rFonts w:ascii="Arial" w:hAnsi="Arial" w:cs="Arial"/>
          <w:b/>
          <w:bCs/>
          <w:i/>
          <w:iCs/>
          <w:sz w:val="24"/>
          <w:szCs w:val="24"/>
        </w:rPr>
        <w:t>MEDIOS DE IMPUGNACIÓN. LAS RESOLUCIONES O ACTUACIONES QUE IMPLIQUEN UNA MODIFICACIÓN EN LA SUSTANCIACIÓN DEL PROCEDIMIENTO ORDINARIO, SON COMPETENCIA DE LA SALA SUPERIOR Y NO DEL MAGISTRADO INSTRUCTOR”</w:t>
      </w:r>
      <w:r w:rsidR="00363F09" w:rsidRPr="00232656">
        <w:rPr>
          <w:rFonts w:ascii="Arial" w:hAnsi="Arial" w:cs="Arial"/>
          <w:b/>
          <w:bCs/>
          <w:i/>
          <w:iCs/>
          <w:sz w:val="24"/>
          <w:szCs w:val="24"/>
        </w:rPr>
        <w:t>.</w:t>
      </w:r>
      <w:r w:rsidRPr="00232656">
        <w:rPr>
          <w:rStyle w:val="Refdenotaalpie"/>
          <w:rFonts w:ascii="Arial" w:hAnsi="Arial" w:cs="Arial"/>
          <w:sz w:val="24"/>
          <w:szCs w:val="24"/>
        </w:rPr>
        <w:footnoteReference w:id="19"/>
      </w:r>
      <w:bookmarkStart w:id="5" w:name="_Toc155609931"/>
      <w:bookmarkStart w:id="6" w:name="_Toc192665322"/>
      <w:bookmarkEnd w:id="4"/>
    </w:p>
    <w:p w14:paraId="1115AD20" w14:textId="77777777" w:rsidR="001D5BA8" w:rsidRPr="00232656" w:rsidRDefault="001D5BA8" w:rsidP="001D5BA8">
      <w:pPr>
        <w:pStyle w:val="Sinespaciado"/>
        <w:spacing w:line="360" w:lineRule="auto"/>
        <w:jc w:val="both"/>
        <w:rPr>
          <w:rFonts w:ascii="Arial" w:hAnsi="Arial" w:cs="Arial"/>
          <w:b/>
          <w:bCs/>
          <w:i/>
          <w:iCs/>
          <w:sz w:val="24"/>
          <w:szCs w:val="24"/>
          <w:lang w:val="es-ES_tradnl"/>
        </w:rPr>
      </w:pPr>
    </w:p>
    <w:p w14:paraId="0A948D30" w14:textId="079F696A" w:rsidR="00583DF0" w:rsidRPr="00232656" w:rsidRDefault="00A12338" w:rsidP="001D5BA8">
      <w:pPr>
        <w:pStyle w:val="Sinespaciado"/>
        <w:spacing w:line="360" w:lineRule="auto"/>
        <w:jc w:val="center"/>
        <w:rPr>
          <w:rFonts w:ascii="Arial" w:hAnsi="Arial" w:cs="Arial"/>
          <w:b/>
          <w:bCs/>
          <w:sz w:val="24"/>
          <w:szCs w:val="24"/>
          <w:lang w:val="es-ES_tradnl"/>
        </w:rPr>
      </w:pPr>
      <w:r w:rsidRPr="00232656">
        <w:rPr>
          <w:rFonts w:ascii="Arial" w:hAnsi="Arial" w:cs="Arial"/>
          <w:b/>
          <w:bCs/>
          <w:color w:val="000000"/>
          <w:sz w:val="24"/>
          <w:szCs w:val="24"/>
        </w:rPr>
        <w:t>II</w:t>
      </w:r>
      <w:r w:rsidR="00CB7323" w:rsidRPr="00232656">
        <w:rPr>
          <w:rFonts w:ascii="Arial" w:hAnsi="Arial" w:cs="Arial"/>
          <w:b/>
          <w:bCs/>
          <w:color w:val="000000"/>
          <w:sz w:val="24"/>
          <w:szCs w:val="24"/>
        </w:rPr>
        <w:t>I</w:t>
      </w:r>
      <w:r w:rsidR="00583DF0" w:rsidRPr="00232656">
        <w:rPr>
          <w:rFonts w:ascii="Arial" w:hAnsi="Arial" w:cs="Arial"/>
          <w:b/>
          <w:bCs/>
          <w:color w:val="000000"/>
          <w:sz w:val="24"/>
          <w:szCs w:val="24"/>
        </w:rPr>
        <w:t xml:space="preserve">. </w:t>
      </w:r>
      <w:r w:rsidR="00583DF0" w:rsidRPr="00232656">
        <w:rPr>
          <w:rFonts w:ascii="Arial" w:hAnsi="Arial" w:cs="Arial"/>
          <w:b/>
          <w:bCs/>
          <w:sz w:val="24"/>
          <w:szCs w:val="24"/>
          <w:lang w:val="es-ES_tradnl"/>
        </w:rPr>
        <w:t>CUESTIÓN PRELIMINAR</w:t>
      </w:r>
    </w:p>
    <w:p w14:paraId="34EB7808" w14:textId="77777777" w:rsidR="001D5BA8" w:rsidRPr="00232656" w:rsidRDefault="001D5BA8" w:rsidP="001D5BA8">
      <w:pPr>
        <w:pStyle w:val="Sinespaciado"/>
        <w:spacing w:line="360" w:lineRule="auto"/>
        <w:jc w:val="center"/>
        <w:rPr>
          <w:rFonts w:ascii="Arial" w:hAnsi="Arial" w:cs="Arial"/>
          <w:b/>
          <w:bCs/>
          <w:sz w:val="24"/>
          <w:szCs w:val="24"/>
          <w:lang w:val="es-ES_tradnl"/>
        </w:rPr>
      </w:pPr>
    </w:p>
    <w:p w14:paraId="7FF928D9" w14:textId="20AC2281" w:rsidR="00583DF0" w:rsidRPr="00232656" w:rsidRDefault="00B20F97" w:rsidP="00583DF0">
      <w:pPr>
        <w:pStyle w:val="Sinespaciado"/>
        <w:spacing w:line="360" w:lineRule="auto"/>
        <w:jc w:val="both"/>
        <w:rPr>
          <w:rFonts w:ascii="Arial" w:hAnsi="Arial" w:cs="Arial"/>
          <w:sz w:val="24"/>
          <w:szCs w:val="24"/>
          <w:lang w:val="es-ES_tradnl"/>
        </w:rPr>
      </w:pPr>
      <w:r w:rsidRPr="00232656">
        <w:rPr>
          <w:rFonts w:ascii="Arial" w:hAnsi="Arial" w:cs="Arial"/>
          <w:sz w:val="24"/>
          <w:szCs w:val="24"/>
          <w:lang w:val="es-ES_tradnl"/>
        </w:rPr>
        <w:t>De inicio, e</w:t>
      </w:r>
      <w:r w:rsidR="006A6E9A" w:rsidRPr="00232656">
        <w:rPr>
          <w:rFonts w:ascii="Arial" w:hAnsi="Arial" w:cs="Arial"/>
          <w:sz w:val="24"/>
          <w:szCs w:val="24"/>
          <w:lang w:val="es-ES_tradnl"/>
        </w:rPr>
        <w:t xml:space="preserve">s </w:t>
      </w:r>
      <w:r w:rsidR="0021436B" w:rsidRPr="00232656">
        <w:rPr>
          <w:rFonts w:ascii="Arial" w:hAnsi="Arial" w:cs="Arial"/>
          <w:sz w:val="24"/>
          <w:szCs w:val="24"/>
          <w:lang w:val="es-ES_tradnl"/>
        </w:rPr>
        <w:t>importante</w:t>
      </w:r>
      <w:r w:rsidR="006A6E9A" w:rsidRPr="00232656">
        <w:rPr>
          <w:rFonts w:ascii="Arial" w:hAnsi="Arial" w:cs="Arial"/>
          <w:sz w:val="24"/>
          <w:szCs w:val="24"/>
          <w:lang w:val="es-ES_tradnl"/>
        </w:rPr>
        <w:t xml:space="preserve"> </w:t>
      </w:r>
      <w:r w:rsidR="0021436B" w:rsidRPr="00232656">
        <w:rPr>
          <w:rFonts w:ascii="Arial" w:hAnsi="Arial" w:cs="Arial"/>
          <w:sz w:val="24"/>
          <w:szCs w:val="24"/>
          <w:lang w:val="es-ES_tradnl"/>
        </w:rPr>
        <w:t>precisar</w:t>
      </w:r>
      <w:r w:rsidR="006A6E9A" w:rsidRPr="00232656">
        <w:rPr>
          <w:rFonts w:ascii="Arial" w:hAnsi="Arial" w:cs="Arial"/>
          <w:sz w:val="24"/>
          <w:szCs w:val="24"/>
          <w:lang w:val="es-ES_tradnl"/>
        </w:rPr>
        <w:t xml:space="preserve"> </w:t>
      </w:r>
      <w:r w:rsidRPr="00232656">
        <w:rPr>
          <w:rFonts w:ascii="Arial" w:hAnsi="Arial" w:cs="Arial"/>
          <w:sz w:val="24"/>
          <w:szCs w:val="24"/>
          <w:lang w:val="es-ES_tradnl"/>
        </w:rPr>
        <w:t xml:space="preserve">lo ordenado por la </w:t>
      </w:r>
      <w:r w:rsidRPr="00232656">
        <w:rPr>
          <w:rFonts w:ascii="Arial" w:hAnsi="Arial" w:cs="Arial"/>
          <w:i/>
          <w:iCs/>
          <w:sz w:val="24"/>
          <w:szCs w:val="24"/>
          <w:lang w:val="es-ES_tradnl"/>
        </w:rPr>
        <w:t>Sala Regional Toluca</w:t>
      </w:r>
      <w:r w:rsidRPr="00232656">
        <w:rPr>
          <w:rFonts w:ascii="Arial" w:hAnsi="Arial" w:cs="Arial"/>
          <w:sz w:val="24"/>
          <w:szCs w:val="24"/>
          <w:lang w:val="es-ES_tradnl"/>
        </w:rPr>
        <w:t xml:space="preserve">, </w:t>
      </w:r>
      <w:r w:rsidR="00583DF0" w:rsidRPr="00232656">
        <w:rPr>
          <w:rFonts w:ascii="Arial" w:hAnsi="Arial" w:cs="Arial"/>
          <w:sz w:val="24"/>
          <w:szCs w:val="24"/>
          <w:lang w:val="es-ES_tradnl"/>
        </w:rPr>
        <w:t xml:space="preserve">al resolver el medio de impugnación </w:t>
      </w:r>
      <w:r w:rsidRPr="00232656">
        <w:rPr>
          <w:rFonts w:ascii="Arial" w:hAnsi="Arial" w:cs="Arial"/>
          <w:sz w:val="24"/>
          <w:szCs w:val="24"/>
          <w:lang w:val="es-ES_tradnl"/>
        </w:rPr>
        <w:t xml:space="preserve">ST-JDC-114/2026 </w:t>
      </w:r>
      <w:r w:rsidR="00583DF0" w:rsidRPr="00232656">
        <w:rPr>
          <w:rFonts w:ascii="Arial" w:hAnsi="Arial" w:cs="Arial"/>
          <w:sz w:val="24"/>
          <w:szCs w:val="24"/>
          <w:lang w:val="es-ES_tradnl"/>
        </w:rPr>
        <w:t xml:space="preserve">interpuesto por </w:t>
      </w:r>
      <w:r w:rsidR="00BA5E6B" w:rsidRPr="00232656">
        <w:rPr>
          <w:rFonts w:ascii="Arial" w:hAnsi="Arial" w:cs="Arial"/>
          <w:sz w:val="24"/>
          <w:szCs w:val="24"/>
          <w:lang w:val="es-ES_tradnl"/>
        </w:rPr>
        <w:t xml:space="preserve">la </w:t>
      </w:r>
      <w:r w:rsidR="00BA5E6B" w:rsidRPr="00232656">
        <w:rPr>
          <w:rFonts w:ascii="Arial" w:hAnsi="Arial" w:cs="Arial"/>
          <w:i/>
          <w:iCs/>
          <w:sz w:val="24"/>
          <w:szCs w:val="24"/>
          <w:lang w:val="es-ES_tradnl"/>
        </w:rPr>
        <w:t>denu</w:t>
      </w:r>
      <w:r w:rsidR="00B353B9" w:rsidRPr="00232656">
        <w:rPr>
          <w:rFonts w:ascii="Arial" w:hAnsi="Arial" w:cs="Arial"/>
          <w:i/>
          <w:iCs/>
          <w:sz w:val="24"/>
          <w:szCs w:val="24"/>
          <w:lang w:val="es-ES_tradnl"/>
        </w:rPr>
        <w:t>n</w:t>
      </w:r>
      <w:r w:rsidR="00BA5E6B" w:rsidRPr="00232656">
        <w:rPr>
          <w:rFonts w:ascii="Arial" w:hAnsi="Arial" w:cs="Arial"/>
          <w:i/>
          <w:iCs/>
          <w:sz w:val="24"/>
          <w:szCs w:val="24"/>
          <w:lang w:val="es-ES_tradnl"/>
        </w:rPr>
        <w:t>ciante</w:t>
      </w:r>
      <w:r w:rsidR="00583DF0" w:rsidRPr="00232656">
        <w:rPr>
          <w:rFonts w:ascii="Arial" w:hAnsi="Arial" w:cs="Arial"/>
          <w:sz w:val="24"/>
          <w:szCs w:val="24"/>
          <w:lang w:val="es-ES_tradnl"/>
        </w:rPr>
        <w:t xml:space="preserve">, </w:t>
      </w:r>
      <w:r w:rsidRPr="00232656">
        <w:rPr>
          <w:rFonts w:ascii="Arial" w:hAnsi="Arial" w:cs="Arial"/>
          <w:sz w:val="24"/>
          <w:szCs w:val="24"/>
          <w:lang w:val="es-ES_tradnl"/>
        </w:rPr>
        <w:t xml:space="preserve">en </w:t>
      </w:r>
      <w:r w:rsidR="00BA07FA" w:rsidRPr="00232656">
        <w:rPr>
          <w:rFonts w:ascii="Arial" w:hAnsi="Arial" w:cs="Arial"/>
          <w:sz w:val="24"/>
          <w:szCs w:val="24"/>
          <w:lang w:val="es-ES_tradnl"/>
        </w:rPr>
        <w:t>el</w:t>
      </w:r>
      <w:r w:rsidRPr="00232656">
        <w:rPr>
          <w:rFonts w:ascii="Arial" w:hAnsi="Arial" w:cs="Arial"/>
          <w:sz w:val="24"/>
          <w:szCs w:val="24"/>
          <w:lang w:val="es-ES_tradnl"/>
        </w:rPr>
        <w:t xml:space="preserve"> que</w:t>
      </w:r>
      <w:r w:rsidR="00583DF0" w:rsidRPr="00232656">
        <w:rPr>
          <w:rFonts w:ascii="Arial" w:hAnsi="Arial" w:cs="Arial"/>
          <w:sz w:val="24"/>
          <w:szCs w:val="24"/>
          <w:lang w:val="es-ES_tradnl"/>
        </w:rPr>
        <w:t xml:space="preserve"> determinó</w:t>
      </w:r>
      <w:r w:rsidRPr="00232656">
        <w:rPr>
          <w:rFonts w:ascii="Arial" w:hAnsi="Arial" w:cs="Arial"/>
          <w:sz w:val="24"/>
          <w:szCs w:val="24"/>
          <w:lang w:val="es-ES_tradnl"/>
        </w:rPr>
        <w:t xml:space="preserve"> dejar insubsistente </w:t>
      </w:r>
      <w:r w:rsidR="00583DF0" w:rsidRPr="00232656">
        <w:rPr>
          <w:rFonts w:ascii="Arial" w:hAnsi="Arial" w:cs="Arial"/>
          <w:sz w:val="24"/>
          <w:szCs w:val="24"/>
          <w:lang w:val="es-ES_tradnl"/>
        </w:rPr>
        <w:t>la resolución controvertida, emitiendo los siguientes efectos:</w:t>
      </w:r>
    </w:p>
    <w:p w14:paraId="14A118CD" w14:textId="77777777" w:rsidR="00583DF0" w:rsidRPr="00232656" w:rsidRDefault="00583DF0" w:rsidP="00E96F22">
      <w:pPr>
        <w:pStyle w:val="Sinespaciado"/>
        <w:spacing w:line="276" w:lineRule="auto"/>
        <w:ind w:left="567" w:right="902"/>
        <w:jc w:val="both"/>
        <w:rPr>
          <w:rFonts w:ascii="Arial" w:hAnsi="Arial" w:cs="Arial"/>
          <w:i/>
          <w:iCs/>
          <w:sz w:val="22"/>
          <w:szCs w:val="22"/>
          <w:lang w:val="es-ES_tradnl"/>
        </w:rPr>
      </w:pPr>
    </w:p>
    <w:p w14:paraId="03412FA4" w14:textId="77777777" w:rsidR="00EB7BE0" w:rsidRPr="00232656" w:rsidRDefault="00EB7BE0" w:rsidP="00EB7BE0">
      <w:pPr>
        <w:pStyle w:val="Prrafodelista"/>
        <w:numPr>
          <w:ilvl w:val="0"/>
          <w:numId w:val="25"/>
        </w:numPr>
        <w:spacing w:after="0" w:line="360" w:lineRule="auto"/>
        <w:ind w:right="760"/>
        <w:jc w:val="both"/>
        <w:rPr>
          <w:rFonts w:ascii="Arial" w:hAnsi="Arial" w:cs="Arial"/>
          <w:i/>
          <w:iCs/>
          <w:sz w:val="22"/>
          <w:szCs w:val="22"/>
        </w:rPr>
      </w:pPr>
      <w:r w:rsidRPr="00232656">
        <w:rPr>
          <w:rFonts w:ascii="Arial" w:hAnsi="Arial" w:cs="Arial"/>
          <w:i/>
          <w:iCs/>
          <w:sz w:val="22"/>
          <w:szCs w:val="22"/>
        </w:rPr>
        <w:t xml:space="preserve">Se </w:t>
      </w:r>
      <w:r w:rsidRPr="00232656">
        <w:rPr>
          <w:rFonts w:ascii="Arial" w:hAnsi="Arial" w:cs="Arial"/>
          <w:b/>
          <w:bCs/>
          <w:i/>
          <w:iCs/>
          <w:sz w:val="22"/>
          <w:szCs w:val="22"/>
        </w:rPr>
        <w:t>deja insubsistente</w:t>
      </w:r>
      <w:r w:rsidRPr="00232656">
        <w:rPr>
          <w:rFonts w:ascii="Arial" w:hAnsi="Arial" w:cs="Arial"/>
          <w:i/>
          <w:iCs/>
          <w:sz w:val="22"/>
          <w:szCs w:val="22"/>
        </w:rPr>
        <w:t xml:space="preserve"> la determinación controvertida. </w:t>
      </w:r>
    </w:p>
    <w:p w14:paraId="76CD5EC5" w14:textId="77777777" w:rsidR="00EB7BE0" w:rsidRPr="00232656" w:rsidRDefault="00EB7BE0" w:rsidP="00EB7BE0">
      <w:pPr>
        <w:spacing w:after="0" w:line="360" w:lineRule="auto"/>
        <w:ind w:left="720" w:right="760"/>
        <w:jc w:val="both"/>
        <w:rPr>
          <w:rFonts w:ascii="Arial" w:hAnsi="Arial" w:cs="Arial"/>
          <w:i/>
          <w:iCs/>
          <w:sz w:val="22"/>
          <w:szCs w:val="22"/>
        </w:rPr>
      </w:pPr>
    </w:p>
    <w:p w14:paraId="3FB9B49D" w14:textId="77777777" w:rsidR="00EB7BE0" w:rsidRPr="00232656" w:rsidRDefault="00EB7BE0" w:rsidP="00EB7BE0">
      <w:pPr>
        <w:pStyle w:val="Prrafodelista"/>
        <w:numPr>
          <w:ilvl w:val="0"/>
          <w:numId w:val="25"/>
        </w:numPr>
        <w:spacing w:after="0" w:line="360" w:lineRule="auto"/>
        <w:ind w:right="760"/>
        <w:jc w:val="both"/>
        <w:rPr>
          <w:rFonts w:ascii="Arial" w:hAnsi="Arial" w:cs="Arial"/>
          <w:i/>
          <w:iCs/>
          <w:sz w:val="22"/>
          <w:szCs w:val="22"/>
        </w:rPr>
      </w:pPr>
      <w:r w:rsidRPr="00232656">
        <w:rPr>
          <w:rFonts w:ascii="Arial" w:hAnsi="Arial" w:cs="Arial"/>
          <w:i/>
          <w:iCs/>
          <w:sz w:val="22"/>
          <w:szCs w:val="22"/>
        </w:rPr>
        <w:t xml:space="preserve">Se </w:t>
      </w:r>
      <w:r w:rsidRPr="00232656">
        <w:rPr>
          <w:rFonts w:ascii="Arial" w:hAnsi="Arial" w:cs="Arial"/>
          <w:b/>
          <w:bCs/>
          <w:i/>
          <w:iCs/>
          <w:sz w:val="22"/>
          <w:szCs w:val="22"/>
        </w:rPr>
        <w:t>ordena</w:t>
      </w:r>
      <w:r w:rsidRPr="00232656">
        <w:rPr>
          <w:rFonts w:ascii="Arial" w:hAnsi="Arial" w:cs="Arial"/>
          <w:i/>
          <w:iCs/>
          <w:sz w:val="22"/>
          <w:szCs w:val="22"/>
        </w:rPr>
        <w:t xml:space="preserve"> al Tribunal local que, en un </w:t>
      </w:r>
      <w:r w:rsidRPr="00232656">
        <w:rPr>
          <w:rFonts w:ascii="Arial" w:hAnsi="Arial" w:cs="Arial"/>
          <w:b/>
          <w:bCs/>
          <w:i/>
          <w:iCs/>
          <w:sz w:val="22"/>
          <w:szCs w:val="22"/>
          <w:u w:val="single"/>
        </w:rPr>
        <w:t>plazo máximo de 24 horas</w:t>
      </w:r>
      <w:r w:rsidRPr="00232656">
        <w:rPr>
          <w:rFonts w:ascii="Arial" w:hAnsi="Arial" w:cs="Arial"/>
          <w:i/>
          <w:iCs/>
          <w:sz w:val="22"/>
          <w:szCs w:val="22"/>
        </w:rPr>
        <w:t xml:space="preserve">, contadas a partir de la siguiente a aquella en que se le notifique esta sentencia, para que se pronuncie a fin de remitir el expediente del incidente de incumplimiento de medidas cautelares, </w:t>
      </w:r>
      <w:r w:rsidRPr="00232656">
        <w:rPr>
          <w:rFonts w:ascii="Arial" w:hAnsi="Arial" w:cs="Arial"/>
          <w:b/>
          <w:bCs/>
          <w:i/>
          <w:iCs/>
          <w:sz w:val="22"/>
          <w:szCs w:val="22"/>
        </w:rPr>
        <w:t>a la Secretaría Ejecutiva del Instituto local,</w:t>
      </w:r>
      <w:r w:rsidRPr="00232656">
        <w:rPr>
          <w:rFonts w:ascii="Arial" w:hAnsi="Arial" w:cs="Arial"/>
          <w:i/>
          <w:iCs/>
          <w:sz w:val="22"/>
          <w:szCs w:val="22"/>
        </w:rPr>
        <w:t xml:space="preserve"> al ser la autoridad competente para conocer de dicha </w:t>
      </w:r>
      <w:r w:rsidRPr="00232656">
        <w:rPr>
          <w:rFonts w:ascii="Arial" w:hAnsi="Arial" w:cs="Arial"/>
          <w:i/>
          <w:iCs/>
          <w:sz w:val="22"/>
          <w:szCs w:val="22"/>
        </w:rPr>
        <w:lastRenderedPageBreak/>
        <w:t xml:space="preserve">cuestión, conforme a lo razonado en esta ejecutoria, para que dicha autoridad administrativa, </w:t>
      </w:r>
      <w:r w:rsidRPr="00232656">
        <w:rPr>
          <w:rFonts w:ascii="Arial" w:hAnsi="Arial" w:cs="Arial"/>
          <w:b/>
          <w:bCs/>
          <w:i/>
          <w:iCs/>
          <w:sz w:val="22"/>
          <w:szCs w:val="22"/>
          <w:u w:val="single"/>
        </w:rPr>
        <w:t>en un plazo máximo de 24 horas</w:t>
      </w:r>
      <w:r w:rsidRPr="00232656">
        <w:rPr>
          <w:rFonts w:ascii="Arial" w:hAnsi="Arial" w:cs="Arial"/>
          <w:i/>
          <w:iCs/>
          <w:sz w:val="22"/>
          <w:szCs w:val="22"/>
        </w:rPr>
        <w:t xml:space="preserve">, resuelva </w:t>
      </w:r>
      <w:r w:rsidRPr="00232656">
        <w:rPr>
          <w:rFonts w:ascii="Arial" w:hAnsi="Arial" w:cs="Arial"/>
          <w:b/>
          <w:bCs/>
          <w:i/>
          <w:iCs/>
          <w:sz w:val="22"/>
          <w:szCs w:val="22"/>
        </w:rPr>
        <w:t>en plenitud de atribuciones</w:t>
      </w:r>
      <w:r w:rsidRPr="00232656">
        <w:rPr>
          <w:rFonts w:ascii="Arial" w:hAnsi="Arial" w:cs="Arial"/>
          <w:i/>
          <w:iCs/>
          <w:sz w:val="22"/>
          <w:szCs w:val="22"/>
        </w:rPr>
        <w:t xml:space="preserve"> lo que en Derecho corresponda. </w:t>
      </w:r>
    </w:p>
    <w:p w14:paraId="5252BDFB" w14:textId="77777777" w:rsidR="00EB7BE0" w:rsidRPr="00232656" w:rsidRDefault="00EB7BE0" w:rsidP="00EB7BE0">
      <w:pPr>
        <w:spacing w:after="0" w:line="360" w:lineRule="auto"/>
        <w:ind w:left="720" w:right="760"/>
        <w:jc w:val="both"/>
        <w:rPr>
          <w:rFonts w:ascii="Arial" w:hAnsi="Arial" w:cs="Arial"/>
          <w:i/>
          <w:iCs/>
          <w:sz w:val="22"/>
          <w:szCs w:val="22"/>
        </w:rPr>
      </w:pPr>
    </w:p>
    <w:p w14:paraId="4B4F22F2" w14:textId="77777777" w:rsidR="00EB7BE0" w:rsidRPr="00232656" w:rsidRDefault="00EB7BE0" w:rsidP="00EB7BE0">
      <w:pPr>
        <w:pStyle w:val="Prrafodelista"/>
        <w:numPr>
          <w:ilvl w:val="0"/>
          <w:numId w:val="25"/>
        </w:numPr>
        <w:spacing w:after="0" w:line="360" w:lineRule="auto"/>
        <w:ind w:right="760"/>
        <w:jc w:val="both"/>
        <w:rPr>
          <w:rFonts w:ascii="Arial" w:hAnsi="Arial" w:cs="Arial"/>
          <w:i/>
          <w:iCs/>
          <w:sz w:val="22"/>
          <w:szCs w:val="22"/>
        </w:rPr>
      </w:pPr>
      <w:r w:rsidRPr="00232656">
        <w:rPr>
          <w:rFonts w:ascii="Arial" w:hAnsi="Arial" w:cs="Arial"/>
          <w:i/>
          <w:iCs/>
          <w:sz w:val="22"/>
          <w:szCs w:val="22"/>
        </w:rPr>
        <w:t xml:space="preserve">Realizado lo anterior, tanto el Tribunal Local como el Instituto Local </w:t>
      </w:r>
      <w:r w:rsidRPr="00232656">
        <w:rPr>
          <w:rFonts w:ascii="Arial" w:hAnsi="Arial" w:cs="Arial"/>
          <w:b/>
          <w:bCs/>
          <w:i/>
          <w:iCs/>
          <w:sz w:val="22"/>
          <w:szCs w:val="22"/>
        </w:rPr>
        <w:t xml:space="preserve">deberán informar </w:t>
      </w:r>
      <w:r w:rsidRPr="00232656">
        <w:rPr>
          <w:rFonts w:ascii="Arial" w:hAnsi="Arial" w:cs="Arial"/>
          <w:i/>
          <w:iCs/>
          <w:sz w:val="22"/>
          <w:szCs w:val="22"/>
        </w:rPr>
        <w:t xml:space="preserve">a esta Sala Regional, </w:t>
      </w:r>
      <w:r w:rsidRPr="00232656">
        <w:rPr>
          <w:rFonts w:ascii="Arial" w:hAnsi="Arial" w:cs="Arial"/>
          <w:b/>
          <w:bCs/>
          <w:i/>
          <w:iCs/>
          <w:sz w:val="22"/>
          <w:szCs w:val="22"/>
        </w:rPr>
        <w:t>dentro de las 24 horas siguientes,</w:t>
      </w:r>
      <w:r w:rsidRPr="00232656">
        <w:rPr>
          <w:rFonts w:ascii="Arial" w:hAnsi="Arial" w:cs="Arial"/>
          <w:i/>
          <w:iCs/>
          <w:sz w:val="22"/>
          <w:szCs w:val="22"/>
        </w:rPr>
        <w:t xml:space="preserve"> primero vía electrónica a la cuenta institucional cumplimientos.salatoluca@te.gob.mx y posteriormente, por la vía más expedita, ante la </w:t>
      </w:r>
      <w:r w:rsidRPr="00232656">
        <w:rPr>
          <w:rFonts w:ascii="Arial" w:hAnsi="Arial" w:cs="Arial"/>
          <w:b/>
          <w:bCs/>
          <w:i/>
          <w:iCs/>
          <w:sz w:val="22"/>
          <w:szCs w:val="22"/>
          <w:u w:val="single"/>
        </w:rPr>
        <w:t>oficialía de partes,</w:t>
      </w:r>
      <w:r w:rsidRPr="00232656">
        <w:rPr>
          <w:rFonts w:ascii="Arial" w:hAnsi="Arial" w:cs="Arial"/>
          <w:i/>
          <w:iCs/>
          <w:sz w:val="22"/>
          <w:szCs w:val="22"/>
        </w:rPr>
        <w:t xml:space="preserve"> anexando </w:t>
      </w:r>
      <w:r w:rsidRPr="00232656">
        <w:rPr>
          <w:rFonts w:ascii="Arial" w:hAnsi="Arial" w:cs="Arial"/>
          <w:b/>
          <w:bCs/>
          <w:i/>
          <w:iCs/>
          <w:sz w:val="22"/>
          <w:szCs w:val="22"/>
          <w:u w:val="single"/>
        </w:rPr>
        <w:t>copia certificada legible</w:t>
      </w:r>
      <w:r w:rsidRPr="00232656">
        <w:rPr>
          <w:rFonts w:ascii="Arial" w:hAnsi="Arial" w:cs="Arial"/>
          <w:i/>
          <w:iCs/>
          <w:sz w:val="22"/>
          <w:szCs w:val="22"/>
        </w:rPr>
        <w:t xml:space="preserve"> de las constancias que así lo acrediten, entre ellas, las correspondientes notificaciones a las partes.</w:t>
      </w:r>
    </w:p>
    <w:p w14:paraId="35FC72CF" w14:textId="77777777" w:rsidR="002F2BEA" w:rsidRPr="00232656" w:rsidRDefault="002F2BEA" w:rsidP="00E07EFA">
      <w:pPr>
        <w:shd w:val="clear" w:color="auto" w:fill="FFFFFF"/>
        <w:tabs>
          <w:tab w:val="left" w:pos="0"/>
        </w:tabs>
        <w:spacing w:after="0" w:line="360" w:lineRule="auto"/>
        <w:jc w:val="both"/>
        <w:rPr>
          <w:rFonts w:ascii="Arial" w:hAnsi="Arial" w:cs="Arial"/>
          <w:b/>
          <w:bCs/>
          <w:color w:val="000000"/>
          <w:sz w:val="24"/>
          <w:szCs w:val="24"/>
        </w:rPr>
      </w:pPr>
      <w:bookmarkStart w:id="7" w:name="_Toc192665323"/>
      <w:bookmarkStart w:id="8" w:name="_Toc155609932"/>
      <w:bookmarkEnd w:id="5"/>
      <w:bookmarkEnd w:id="6"/>
    </w:p>
    <w:p w14:paraId="30CD4152" w14:textId="77777777" w:rsidR="0087620A" w:rsidRPr="00232656" w:rsidRDefault="0087620A" w:rsidP="002F2BEA">
      <w:pPr>
        <w:shd w:val="clear" w:color="auto" w:fill="FFFFFF"/>
        <w:tabs>
          <w:tab w:val="left" w:pos="0"/>
        </w:tabs>
        <w:spacing w:after="0" w:line="360" w:lineRule="auto"/>
        <w:jc w:val="both"/>
        <w:rPr>
          <w:rFonts w:ascii="Arial" w:hAnsi="Arial" w:cs="Arial"/>
          <w:b/>
          <w:color w:val="000000"/>
          <w:sz w:val="24"/>
          <w:szCs w:val="24"/>
          <w:lang w:val="es-ES_tradnl"/>
        </w:rPr>
      </w:pPr>
      <w:r w:rsidRPr="00232656">
        <w:rPr>
          <w:rFonts w:ascii="Arial" w:hAnsi="Arial" w:cs="Arial"/>
          <w:b/>
          <w:color w:val="000000"/>
          <w:sz w:val="24"/>
          <w:szCs w:val="24"/>
          <w:lang w:val="es-ES_tradnl"/>
        </w:rPr>
        <w:t>Marco jurídico</w:t>
      </w:r>
    </w:p>
    <w:p w14:paraId="4D4FC3A0" w14:textId="77777777" w:rsidR="0087620A" w:rsidRPr="00232656" w:rsidRDefault="0087620A" w:rsidP="002F2BEA">
      <w:pPr>
        <w:shd w:val="clear" w:color="auto" w:fill="FFFFFF"/>
        <w:tabs>
          <w:tab w:val="left" w:pos="0"/>
        </w:tabs>
        <w:spacing w:after="0" w:line="360" w:lineRule="auto"/>
        <w:jc w:val="both"/>
        <w:rPr>
          <w:rFonts w:ascii="Arial" w:hAnsi="Arial" w:cs="Arial"/>
          <w:b/>
          <w:color w:val="000000"/>
          <w:sz w:val="24"/>
          <w:szCs w:val="24"/>
          <w:lang w:val="es-ES_tradnl"/>
        </w:rPr>
      </w:pPr>
    </w:p>
    <w:p w14:paraId="0810ACFE" w14:textId="42BED716" w:rsidR="0087620A" w:rsidRPr="00232656" w:rsidRDefault="0087620A" w:rsidP="1F0D075F">
      <w:pPr>
        <w:shd w:val="clear" w:color="auto" w:fill="FFFFFF" w:themeFill="background1"/>
        <w:tabs>
          <w:tab w:val="left" w:pos="0"/>
        </w:tabs>
        <w:spacing w:after="0" w:line="360" w:lineRule="auto"/>
        <w:jc w:val="both"/>
        <w:rPr>
          <w:rFonts w:ascii="Arial" w:hAnsi="Arial" w:cs="Arial"/>
          <w:color w:val="000000"/>
          <w:sz w:val="24"/>
          <w:szCs w:val="24"/>
          <w:lang w:val="es-ES"/>
        </w:rPr>
      </w:pPr>
      <w:r w:rsidRPr="1F0D075F">
        <w:rPr>
          <w:rFonts w:ascii="Arial" w:hAnsi="Arial" w:cs="Arial"/>
          <w:color w:val="000000" w:themeColor="text1"/>
          <w:sz w:val="24"/>
          <w:szCs w:val="24"/>
          <w:lang w:val="es-ES"/>
        </w:rPr>
        <w:t xml:space="preserve">El artículo 264 </w:t>
      </w:r>
      <w:proofErr w:type="spellStart"/>
      <w:r w:rsidRPr="1F0D075F">
        <w:rPr>
          <w:rFonts w:ascii="Arial" w:hAnsi="Arial" w:cs="Arial"/>
          <w:color w:val="000000" w:themeColor="text1"/>
          <w:sz w:val="24"/>
          <w:szCs w:val="24"/>
          <w:lang w:val="es-ES"/>
        </w:rPr>
        <w:t>Octies</w:t>
      </w:r>
      <w:proofErr w:type="spellEnd"/>
      <w:r w:rsidRPr="1F0D075F">
        <w:rPr>
          <w:rFonts w:ascii="Arial" w:hAnsi="Arial" w:cs="Arial"/>
          <w:color w:val="000000" w:themeColor="text1"/>
          <w:sz w:val="24"/>
          <w:szCs w:val="24"/>
          <w:lang w:val="es-ES"/>
        </w:rPr>
        <w:t xml:space="preserve"> del </w:t>
      </w:r>
      <w:r w:rsidRPr="1F0D075F">
        <w:rPr>
          <w:rFonts w:ascii="Arial" w:hAnsi="Arial" w:cs="Arial"/>
          <w:i/>
          <w:iCs/>
          <w:color w:val="000000" w:themeColor="text1"/>
          <w:sz w:val="24"/>
          <w:szCs w:val="24"/>
          <w:lang w:val="es-ES"/>
        </w:rPr>
        <w:t>Código Electoral</w:t>
      </w:r>
      <w:r w:rsidR="00DE5F6A" w:rsidRPr="1F0D075F">
        <w:rPr>
          <w:rFonts w:ascii="Arial" w:hAnsi="Arial" w:cs="Arial"/>
          <w:i/>
          <w:iCs/>
          <w:color w:val="000000" w:themeColor="text1"/>
          <w:sz w:val="24"/>
          <w:szCs w:val="24"/>
          <w:lang w:val="es-ES"/>
        </w:rPr>
        <w:t xml:space="preserve"> </w:t>
      </w:r>
      <w:r w:rsidRPr="1F0D075F">
        <w:rPr>
          <w:rFonts w:ascii="Arial" w:hAnsi="Arial" w:cs="Arial"/>
          <w:color w:val="000000" w:themeColor="text1"/>
          <w:sz w:val="24"/>
          <w:szCs w:val="24"/>
          <w:lang w:val="es-ES"/>
        </w:rPr>
        <w:t xml:space="preserve">mandata que las medidas cautelares serán dictadas por la Titular de la Secretaría a petición de parte o de forma oficiosa y deberán presumir, la apariencia del buen derecho y el peligro en la demora para otorgarlas. </w:t>
      </w:r>
    </w:p>
    <w:p w14:paraId="02C933EA" w14:textId="77777777" w:rsidR="0087620A" w:rsidRPr="00232656" w:rsidRDefault="0087620A" w:rsidP="0087620A">
      <w:pPr>
        <w:shd w:val="clear" w:color="auto" w:fill="FFFFFF"/>
        <w:tabs>
          <w:tab w:val="left" w:pos="0"/>
        </w:tabs>
        <w:spacing w:after="0" w:line="360" w:lineRule="auto"/>
        <w:jc w:val="both"/>
        <w:rPr>
          <w:rFonts w:ascii="Arial" w:hAnsi="Arial" w:cs="Arial"/>
          <w:bCs/>
          <w:color w:val="000000"/>
          <w:sz w:val="24"/>
          <w:szCs w:val="24"/>
          <w:lang w:val="es-ES_tradnl"/>
        </w:rPr>
      </w:pPr>
    </w:p>
    <w:p w14:paraId="7BD94EDA" w14:textId="77777777" w:rsidR="0087620A" w:rsidRPr="00232656" w:rsidRDefault="0087620A" w:rsidP="0087620A">
      <w:pPr>
        <w:shd w:val="clear" w:color="auto" w:fill="FFFFFF"/>
        <w:tabs>
          <w:tab w:val="left" w:pos="0"/>
        </w:tabs>
        <w:spacing w:after="0" w:line="360" w:lineRule="auto"/>
        <w:jc w:val="both"/>
        <w:rPr>
          <w:rFonts w:ascii="Arial" w:hAnsi="Arial" w:cs="Arial"/>
          <w:bCs/>
          <w:color w:val="000000"/>
          <w:sz w:val="24"/>
          <w:szCs w:val="24"/>
          <w:lang w:val="es-ES_tradnl"/>
        </w:rPr>
      </w:pPr>
      <w:r w:rsidRPr="00232656">
        <w:rPr>
          <w:rFonts w:ascii="Arial" w:hAnsi="Arial" w:cs="Arial"/>
          <w:bCs/>
          <w:color w:val="000000"/>
          <w:sz w:val="24"/>
          <w:szCs w:val="24"/>
          <w:lang w:val="es-ES_tradnl"/>
        </w:rPr>
        <w:t xml:space="preserve">En términos de lo establecido en el artículo 265, del </w:t>
      </w:r>
      <w:r w:rsidRPr="00232656">
        <w:rPr>
          <w:rFonts w:ascii="Arial" w:hAnsi="Arial" w:cs="Arial"/>
          <w:bCs/>
          <w:i/>
          <w:iCs/>
          <w:color w:val="000000"/>
          <w:sz w:val="24"/>
          <w:szCs w:val="24"/>
          <w:lang w:val="es-ES_tradnl"/>
        </w:rPr>
        <w:t>Código Electora</w:t>
      </w:r>
      <w:r w:rsidRPr="00232656">
        <w:rPr>
          <w:rFonts w:ascii="Arial" w:hAnsi="Arial" w:cs="Arial"/>
          <w:bCs/>
          <w:color w:val="000000"/>
          <w:sz w:val="24"/>
          <w:szCs w:val="24"/>
          <w:lang w:val="es-ES_tradnl"/>
        </w:rPr>
        <w:t>l, las medidas cautelares son los actos procesales que tienen por objeto la cesación provisional de actos, hechos o conductas que constituyan una presunta infracción a fin de evitar la producción de daños irreparables, la afectación de los principios que rigen los procesos electorales o la vulneración de los bienes jurídicos tutelados por las disposiciones contenidas en el referido Código, hasta en tanto se emite la resolución definitiva que ponga fin al procedimiento, sin que constituyan pronunciamiento previo sobre el fondo.</w:t>
      </w:r>
    </w:p>
    <w:p w14:paraId="5AB2FFE6" w14:textId="77777777" w:rsidR="0087620A" w:rsidRPr="00232656" w:rsidRDefault="0087620A" w:rsidP="0087620A">
      <w:pPr>
        <w:shd w:val="clear" w:color="auto" w:fill="FFFFFF"/>
        <w:tabs>
          <w:tab w:val="left" w:pos="0"/>
        </w:tabs>
        <w:spacing w:after="0" w:line="360" w:lineRule="auto"/>
        <w:jc w:val="both"/>
        <w:rPr>
          <w:rFonts w:ascii="Arial" w:hAnsi="Arial" w:cs="Arial"/>
          <w:bCs/>
          <w:color w:val="000000"/>
          <w:sz w:val="24"/>
          <w:szCs w:val="24"/>
          <w:lang w:val="es-ES_tradnl"/>
        </w:rPr>
      </w:pPr>
    </w:p>
    <w:p w14:paraId="20101151" w14:textId="77777777" w:rsidR="0087620A" w:rsidRPr="00232656" w:rsidRDefault="0087620A" w:rsidP="0087620A">
      <w:pPr>
        <w:shd w:val="clear" w:color="auto" w:fill="FFFFFF"/>
        <w:tabs>
          <w:tab w:val="left" w:pos="0"/>
        </w:tabs>
        <w:spacing w:after="0" w:line="360" w:lineRule="auto"/>
        <w:jc w:val="both"/>
        <w:rPr>
          <w:rFonts w:ascii="Arial" w:hAnsi="Arial" w:cs="Arial"/>
          <w:bCs/>
          <w:color w:val="000000"/>
          <w:sz w:val="24"/>
          <w:szCs w:val="24"/>
          <w:lang w:val="es-ES_tradnl"/>
        </w:rPr>
      </w:pPr>
      <w:r w:rsidRPr="00232656">
        <w:rPr>
          <w:rFonts w:ascii="Arial" w:hAnsi="Arial" w:cs="Arial"/>
          <w:bCs/>
          <w:color w:val="000000"/>
          <w:sz w:val="24"/>
          <w:szCs w:val="24"/>
          <w:lang w:val="es-ES_tradnl"/>
        </w:rPr>
        <w:t>Por consiguiente, conforme con la apariencia del buen derecho, podrá decretarse una medida cautelar cuando a partir de los hechos materia del procedimiento y de las pruebas existentes, se desprenda la presunta conculcación a una disposición de carácter electoral, es decir, si a partir de los elementos probatorios con los cuales se cuente, se puede presumir la violencia política contra la mujer en razón de género, derivado de la probable comisión de una conducta ilegal, de manera que hasta en tanto se dicte la resolución respectiva, frente al temor fundado de que la lesión se torne irreparable, se justifique la adopción de una medida cautelar consistente en la suspensión temporal del acto que en el fondo pretende erradicarse de forma definitiva.</w:t>
      </w:r>
    </w:p>
    <w:p w14:paraId="23752672" w14:textId="77777777" w:rsidR="0087620A" w:rsidRPr="00232656" w:rsidRDefault="0087620A" w:rsidP="0087620A">
      <w:pPr>
        <w:shd w:val="clear" w:color="auto" w:fill="FFFFFF"/>
        <w:tabs>
          <w:tab w:val="left" w:pos="0"/>
        </w:tabs>
        <w:spacing w:after="0" w:line="360" w:lineRule="auto"/>
        <w:jc w:val="both"/>
        <w:rPr>
          <w:rFonts w:ascii="Arial" w:hAnsi="Arial" w:cs="Arial"/>
          <w:bCs/>
          <w:color w:val="000000"/>
          <w:sz w:val="24"/>
          <w:szCs w:val="24"/>
          <w:lang w:val="es-ES_tradnl"/>
        </w:rPr>
      </w:pPr>
    </w:p>
    <w:p w14:paraId="6050AAF8" w14:textId="77777777" w:rsidR="0087620A" w:rsidRPr="00232656" w:rsidRDefault="0087620A" w:rsidP="0087620A">
      <w:pPr>
        <w:shd w:val="clear" w:color="auto" w:fill="FFFFFF"/>
        <w:tabs>
          <w:tab w:val="left" w:pos="0"/>
        </w:tabs>
        <w:spacing w:after="0" w:line="360" w:lineRule="auto"/>
        <w:jc w:val="both"/>
        <w:rPr>
          <w:rFonts w:ascii="Arial" w:hAnsi="Arial" w:cs="Arial"/>
          <w:bCs/>
          <w:color w:val="000000"/>
          <w:sz w:val="24"/>
          <w:szCs w:val="24"/>
          <w:lang w:val="es-ES_tradnl"/>
        </w:rPr>
      </w:pPr>
      <w:r w:rsidRPr="00232656">
        <w:rPr>
          <w:rFonts w:ascii="Arial" w:hAnsi="Arial" w:cs="Arial"/>
          <w:bCs/>
          <w:color w:val="000000"/>
          <w:sz w:val="24"/>
          <w:szCs w:val="24"/>
          <w:lang w:val="es-ES_tradnl"/>
        </w:rPr>
        <w:lastRenderedPageBreak/>
        <w:t xml:space="preserve">Así, el legislador previó la posibilidad de que la Secretaría Ejecutiva del </w:t>
      </w:r>
      <w:r w:rsidRPr="00232656">
        <w:rPr>
          <w:rFonts w:ascii="Arial" w:hAnsi="Arial" w:cs="Arial"/>
          <w:bCs/>
          <w:i/>
          <w:iCs/>
          <w:color w:val="000000"/>
          <w:sz w:val="24"/>
          <w:szCs w:val="24"/>
          <w:lang w:val="es-ES_tradnl"/>
        </w:rPr>
        <w:t>IEM</w:t>
      </w:r>
      <w:r w:rsidRPr="00232656">
        <w:rPr>
          <w:rFonts w:ascii="Arial" w:hAnsi="Arial" w:cs="Arial"/>
          <w:bCs/>
          <w:color w:val="000000"/>
          <w:sz w:val="24"/>
          <w:szCs w:val="24"/>
          <w:lang w:val="es-ES_tradnl"/>
        </w:rPr>
        <w:t xml:space="preserve"> de forma oficiosa decrete medidas cautelares con efectos meramente transitorios, a fin de lograr la cesación de los probables efectos perniciosos respecto a los actos o hechos constitutivos de una posible infracción; ello, con la finalidad de evitar la producción de daños irreparables, la afectación de los principios rectores de la materia electoral o la vulneración de los bienes jurídicos tutelados por la norma sustantiva electoral, y en su caso, garantizar la existencia de un derecho, cuyo titular estima puede sufrir algún menoscabo.</w:t>
      </w:r>
    </w:p>
    <w:p w14:paraId="11BBD7D8" w14:textId="77777777" w:rsidR="0087620A" w:rsidRPr="00232656" w:rsidRDefault="0087620A" w:rsidP="002F2BEA">
      <w:pPr>
        <w:shd w:val="clear" w:color="auto" w:fill="FFFFFF"/>
        <w:tabs>
          <w:tab w:val="left" w:pos="0"/>
        </w:tabs>
        <w:spacing w:after="0" w:line="360" w:lineRule="auto"/>
        <w:jc w:val="both"/>
        <w:rPr>
          <w:rFonts w:ascii="Arial" w:hAnsi="Arial" w:cs="Arial"/>
          <w:b/>
          <w:color w:val="000000"/>
          <w:sz w:val="24"/>
          <w:szCs w:val="24"/>
          <w:lang w:val="es-ES_tradnl"/>
        </w:rPr>
      </w:pPr>
    </w:p>
    <w:p w14:paraId="6E543496" w14:textId="77777777" w:rsidR="00694DE8" w:rsidRPr="00232656" w:rsidRDefault="00694DE8" w:rsidP="00694DE8">
      <w:pPr>
        <w:shd w:val="clear" w:color="auto" w:fill="FFFFFF"/>
        <w:tabs>
          <w:tab w:val="left" w:pos="0"/>
        </w:tabs>
        <w:spacing w:after="0" w:line="360" w:lineRule="auto"/>
        <w:jc w:val="both"/>
        <w:rPr>
          <w:rFonts w:ascii="Arial" w:hAnsi="Arial" w:cs="Arial"/>
          <w:bCs/>
          <w:color w:val="000000"/>
          <w:sz w:val="24"/>
          <w:szCs w:val="24"/>
          <w:lang w:val="es-ES_tradnl"/>
        </w:rPr>
      </w:pPr>
      <w:r w:rsidRPr="00232656">
        <w:rPr>
          <w:rFonts w:ascii="Arial" w:hAnsi="Arial" w:cs="Arial"/>
          <w:bCs/>
          <w:color w:val="000000"/>
          <w:sz w:val="24"/>
          <w:szCs w:val="24"/>
          <w:lang w:val="es-ES_tradnl"/>
        </w:rPr>
        <w:t xml:space="preserve">De lo anterior, se puede advertir que, el </w:t>
      </w:r>
      <w:r w:rsidRPr="00232656">
        <w:rPr>
          <w:rFonts w:ascii="Arial" w:hAnsi="Arial" w:cs="Arial"/>
          <w:bCs/>
          <w:i/>
          <w:iCs/>
          <w:color w:val="000000"/>
          <w:sz w:val="24"/>
          <w:szCs w:val="24"/>
          <w:lang w:val="es-ES_tradnl"/>
        </w:rPr>
        <w:t xml:space="preserve">Código Electoral </w:t>
      </w:r>
      <w:r w:rsidRPr="00232656">
        <w:rPr>
          <w:rFonts w:ascii="Arial" w:hAnsi="Arial" w:cs="Arial"/>
          <w:bCs/>
          <w:color w:val="000000"/>
          <w:sz w:val="24"/>
          <w:szCs w:val="24"/>
          <w:lang w:val="es-ES_tradnl"/>
        </w:rPr>
        <w:t xml:space="preserve">confiere al </w:t>
      </w:r>
      <w:r w:rsidRPr="00232656">
        <w:rPr>
          <w:rFonts w:ascii="Arial" w:hAnsi="Arial" w:cs="Arial"/>
          <w:bCs/>
          <w:i/>
          <w:iCs/>
          <w:color w:val="000000"/>
          <w:sz w:val="24"/>
          <w:szCs w:val="24"/>
          <w:lang w:val="es-ES_tradnl"/>
        </w:rPr>
        <w:t>IEM</w:t>
      </w:r>
      <w:r w:rsidRPr="00232656">
        <w:rPr>
          <w:rFonts w:ascii="Arial" w:hAnsi="Arial" w:cs="Arial"/>
          <w:bCs/>
          <w:color w:val="000000"/>
          <w:sz w:val="24"/>
          <w:szCs w:val="24"/>
          <w:lang w:val="es-ES_tradnl"/>
        </w:rPr>
        <w:t>, a través de su Secretaría Ejecutiva, las atribuciones legales para pronunciarse sobre el cumplimiento o incumplimiento de las medidas cautelares dictadas en los procedimientos sancionadores de su competencia.</w:t>
      </w:r>
    </w:p>
    <w:p w14:paraId="2F724465" w14:textId="77777777" w:rsidR="00694DE8" w:rsidRPr="00232656" w:rsidRDefault="00694DE8" w:rsidP="00694DE8">
      <w:pPr>
        <w:shd w:val="clear" w:color="auto" w:fill="FFFFFF"/>
        <w:tabs>
          <w:tab w:val="left" w:pos="0"/>
        </w:tabs>
        <w:spacing w:after="0" w:line="360" w:lineRule="auto"/>
        <w:jc w:val="both"/>
        <w:rPr>
          <w:rFonts w:ascii="Arial" w:hAnsi="Arial" w:cs="Arial"/>
          <w:bCs/>
          <w:color w:val="000000"/>
          <w:sz w:val="24"/>
          <w:szCs w:val="24"/>
          <w:lang w:val="es-ES_tradnl"/>
        </w:rPr>
      </w:pPr>
    </w:p>
    <w:p w14:paraId="4DB6B1BB" w14:textId="53B5B397" w:rsidR="00694DE8" w:rsidRPr="00232656" w:rsidRDefault="00694DE8" w:rsidP="00694DE8">
      <w:pPr>
        <w:shd w:val="clear" w:color="auto" w:fill="FFFFFF"/>
        <w:tabs>
          <w:tab w:val="left" w:pos="0"/>
        </w:tabs>
        <w:spacing w:after="0" w:line="360" w:lineRule="auto"/>
        <w:jc w:val="both"/>
        <w:rPr>
          <w:rFonts w:ascii="Arial" w:hAnsi="Arial" w:cs="Arial"/>
          <w:bCs/>
          <w:color w:val="000000"/>
          <w:sz w:val="24"/>
          <w:szCs w:val="24"/>
          <w:lang w:val="es-ES_tradnl"/>
        </w:rPr>
      </w:pPr>
      <w:r w:rsidRPr="00232656">
        <w:rPr>
          <w:rFonts w:ascii="Arial" w:hAnsi="Arial" w:cs="Arial"/>
          <w:bCs/>
          <w:color w:val="000000"/>
          <w:sz w:val="24"/>
          <w:szCs w:val="24"/>
          <w:lang w:val="es-ES_tradnl"/>
        </w:rPr>
        <w:t>En efecto,</w:t>
      </w:r>
      <w:r w:rsidR="005D58DC" w:rsidRPr="00232656">
        <w:rPr>
          <w:rFonts w:ascii="Arial" w:hAnsi="Arial" w:cs="Arial"/>
          <w:bCs/>
          <w:color w:val="000000"/>
          <w:sz w:val="24"/>
          <w:szCs w:val="24"/>
          <w:lang w:val="es-ES_tradnl"/>
        </w:rPr>
        <w:t xml:space="preserve"> a</w:t>
      </w:r>
      <w:r w:rsidRPr="00232656">
        <w:rPr>
          <w:rFonts w:ascii="Arial" w:hAnsi="Arial" w:cs="Arial"/>
          <w:bCs/>
          <w:color w:val="000000"/>
          <w:sz w:val="24"/>
          <w:szCs w:val="24"/>
          <w:lang w:val="es-ES_tradnl"/>
        </w:rPr>
        <w:t xml:space="preserve"> la Secretaría Ejecutiva del </w:t>
      </w:r>
      <w:r w:rsidRPr="00232656">
        <w:rPr>
          <w:rFonts w:ascii="Arial" w:hAnsi="Arial" w:cs="Arial"/>
          <w:bCs/>
          <w:i/>
          <w:iCs/>
          <w:color w:val="000000"/>
          <w:sz w:val="24"/>
          <w:szCs w:val="24"/>
          <w:lang w:val="es-ES_tradnl"/>
        </w:rPr>
        <w:t>IEM</w:t>
      </w:r>
      <w:r w:rsidRPr="00232656">
        <w:rPr>
          <w:rFonts w:ascii="Arial" w:hAnsi="Arial" w:cs="Arial"/>
          <w:bCs/>
          <w:color w:val="000000"/>
          <w:sz w:val="24"/>
          <w:szCs w:val="24"/>
          <w:lang w:val="es-ES_tradnl"/>
        </w:rPr>
        <w:t xml:space="preserve"> corresponde no sólo dictar las medidas cautelares dentro de los procedimientos ordinarios administrativos y especiales sancionadores</w:t>
      </w:r>
      <w:r w:rsidR="00387604" w:rsidRPr="00232656">
        <w:rPr>
          <w:rFonts w:ascii="Arial" w:hAnsi="Arial" w:cs="Arial"/>
          <w:bCs/>
          <w:color w:val="000000"/>
          <w:sz w:val="24"/>
          <w:szCs w:val="24"/>
          <w:lang w:val="es-ES_tradnl"/>
        </w:rPr>
        <w:t xml:space="preserve">, </w:t>
      </w:r>
      <w:r w:rsidRPr="00232656">
        <w:rPr>
          <w:rFonts w:ascii="Arial" w:hAnsi="Arial" w:cs="Arial"/>
          <w:bCs/>
          <w:color w:val="000000"/>
          <w:sz w:val="24"/>
          <w:szCs w:val="24"/>
          <w:lang w:val="es-ES_tradnl"/>
        </w:rPr>
        <w:t>sino</w:t>
      </w:r>
      <w:r w:rsidR="00E237A8" w:rsidRPr="00232656">
        <w:rPr>
          <w:rFonts w:ascii="Arial" w:hAnsi="Arial" w:cs="Arial"/>
          <w:bCs/>
          <w:color w:val="000000"/>
          <w:sz w:val="24"/>
          <w:szCs w:val="24"/>
          <w:lang w:val="es-ES_tradnl"/>
        </w:rPr>
        <w:t xml:space="preserve"> también</w:t>
      </w:r>
      <w:r w:rsidRPr="00232656">
        <w:rPr>
          <w:rFonts w:ascii="Arial" w:hAnsi="Arial" w:cs="Arial"/>
          <w:bCs/>
          <w:color w:val="000000"/>
          <w:sz w:val="24"/>
          <w:szCs w:val="24"/>
          <w:lang w:val="es-ES_tradnl"/>
        </w:rPr>
        <w:t xml:space="preserve"> verificar su observancia, ya que dicha autoridad instructora cuenta con facultades legales y reglamentarias expresas para ello, al disponerse que, si no son acatadas, puede solicitar el apoyo a las autoridades correspondientes, así como solicitar su cumplimiento a cualquier</w:t>
      </w:r>
      <w:r w:rsidR="005F795F" w:rsidRPr="00232656">
        <w:rPr>
          <w:rFonts w:ascii="Arial" w:hAnsi="Arial" w:cs="Arial"/>
          <w:bCs/>
          <w:color w:val="000000"/>
          <w:sz w:val="24"/>
          <w:szCs w:val="24"/>
          <w:lang w:val="es-ES_tradnl"/>
        </w:rPr>
        <w:t xml:space="preserve"> </w:t>
      </w:r>
      <w:r w:rsidRPr="00232656">
        <w:rPr>
          <w:rFonts w:ascii="Arial" w:hAnsi="Arial" w:cs="Arial"/>
          <w:bCs/>
          <w:color w:val="000000"/>
          <w:sz w:val="24"/>
          <w:szCs w:val="24"/>
          <w:lang w:val="es-ES_tradnl"/>
        </w:rPr>
        <w:t>persona</w:t>
      </w:r>
      <w:r w:rsidR="005F795F" w:rsidRPr="00232656">
        <w:rPr>
          <w:rFonts w:ascii="Arial" w:hAnsi="Arial" w:cs="Arial"/>
          <w:bCs/>
          <w:color w:val="000000"/>
          <w:sz w:val="24"/>
          <w:szCs w:val="24"/>
          <w:lang w:val="es-ES_tradnl"/>
        </w:rPr>
        <w:t>.</w:t>
      </w:r>
    </w:p>
    <w:p w14:paraId="74CD2102" w14:textId="77777777" w:rsidR="005F795F" w:rsidRPr="00232656" w:rsidRDefault="005F795F" w:rsidP="00694DE8">
      <w:pPr>
        <w:shd w:val="clear" w:color="auto" w:fill="FFFFFF"/>
        <w:tabs>
          <w:tab w:val="left" w:pos="0"/>
        </w:tabs>
        <w:spacing w:after="0" w:line="360" w:lineRule="auto"/>
        <w:jc w:val="both"/>
        <w:rPr>
          <w:rFonts w:ascii="Arial" w:hAnsi="Arial" w:cs="Arial"/>
          <w:bCs/>
          <w:color w:val="000000"/>
          <w:sz w:val="24"/>
          <w:szCs w:val="24"/>
          <w:lang w:val="es-ES_tradnl"/>
        </w:rPr>
      </w:pPr>
    </w:p>
    <w:p w14:paraId="7C782DE7" w14:textId="77777777" w:rsidR="0087620A" w:rsidRPr="00232656" w:rsidRDefault="005F795F" w:rsidP="00694DE8">
      <w:pPr>
        <w:shd w:val="clear" w:color="auto" w:fill="FFFFFF"/>
        <w:tabs>
          <w:tab w:val="left" w:pos="0"/>
        </w:tabs>
        <w:spacing w:after="0" w:line="360" w:lineRule="auto"/>
        <w:jc w:val="both"/>
        <w:rPr>
          <w:rFonts w:ascii="Arial" w:hAnsi="Arial" w:cs="Arial"/>
          <w:bCs/>
          <w:color w:val="000000"/>
          <w:sz w:val="24"/>
          <w:szCs w:val="24"/>
          <w:lang w:val="es-ES_tradnl"/>
        </w:rPr>
      </w:pPr>
      <w:r w:rsidRPr="00232656">
        <w:rPr>
          <w:rFonts w:ascii="Arial" w:hAnsi="Arial" w:cs="Arial"/>
          <w:bCs/>
          <w:color w:val="000000"/>
          <w:sz w:val="24"/>
          <w:szCs w:val="24"/>
          <w:lang w:val="es-ES_tradnl"/>
        </w:rPr>
        <w:t>Por su parte</w:t>
      </w:r>
      <w:r w:rsidR="00694DE8" w:rsidRPr="00232656">
        <w:rPr>
          <w:rFonts w:ascii="Arial" w:hAnsi="Arial" w:cs="Arial"/>
          <w:bCs/>
          <w:color w:val="000000"/>
          <w:sz w:val="24"/>
          <w:szCs w:val="24"/>
          <w:lang w:val="es-ES_tradnl"/>
        </w:rPr>
        <w:t xml:space="preserve">, el Reglamento de Quejas y Denuncias en materia de </w:t>
      </w:r>
      <w:r w:rsidRPr="00232656">
        <w:rPr>
          <w:rFonts w:ascii="Arial" w:hAnsi="Arial" w:cs="Arial"/>
          <w:bCs/>
          <w:color w:val="000000"/>
          <w:sz w:val="24"/>
          <w:szCs w:val="24"/>
          <w:lang w:val="es-ES_tradnl"/>
        </w:rPr>
        <w:t xml:space="preserve">Violencia Política contra la Mujeres en Razón de Género del </w:t>
      </w:r>
      <w:r w:rsidRPr="00232656">
        <w:rPr>
          <w:rFonts w:ascii="Arial" w:hAnsi="Arial" w:cs="Arial"/>
          <w:bCs/>
          <w:i/>
          <w:iCs/>
          <w:color w:val="000000"/>
          <w:sz w:val="24"/>
          <w:szCs w:val="24"/>
          <w:lang w:val="es-ES_tradnl"/>
        </w:rPr>
        <w:t>IEM</w:t>
      </w:r>
      <w:r w:rsidR="00694DE8" w:rsidRPr="00232656">
        <w:rPr>
          <w:rFonts w:ascii="Arial" w:hAnsi="Arial" w:cs="Arial"/>
          <w:bCs/>
          <w:color w:val="000000"/>
          <w:sz w:val="24"/>
          <w:szCs w:val="24"/>
          <w:lang w:val="es-ES_tradnl"/>
        </w:rPr>
        <w:t>,</w:t>
      </w:r>
      <w:r w:rsidRPr="00232656">
        <w:rPr>
          <w:rFonts w:ascii="Arial" w:hAnsi="Arial" w:cs="Arial"/>
          <w:bCs/>
          <w:color w:val="000000"/>
          <w:sz w:val="24"/>
          <w:szCs w:val="24"/>
          <w:lang w:val="es-ES_tradnl"/>
        </w:rPr>
        <w:t xml:space="preserve"> </w:t>
      </w:r>
      <w:r w:rsidR="00694DE8" w:rsidRPr="00232656">
        <w:rPr>
          <w:rFonts w:ascii="Arial" w:hAnsi="Arial" w:cs="Arial"/>
          <w:bCs/>
          <w:color w:val="000000"/>
          <w:sz w:val="24"/>
          <w:szCs w:val="24"/>
          <w:lang w:val="es-ES_tradnl"/>
        </w:rPr>
        <w:t>dispone que el acuerdo de medidas cautelares deberá contener el</w:t>
      </w:r>
      <w:r w:rsidRPr="00232656">
        <w:rPr>
          <w:rFonts w:ascii="Arial" w:hAnsi="Arial" w:cs="Arial"/>
          <w:bCs/>
          <w:color w:val="000000"/>
          <w:sz w:val="24"/>
          <w:szCs w:val="24"/>
          <w:lang w:val="es-ES_tradnl"/>
        </w:rPr>
        <w:t xml:space="preserve"> </w:t>
      </w:r>
      <w:r w:rsidR="00694DE8" w:rsidRPr="00232656">
        <w:rPr>
          <w:rFonts w:ascii="Arial" w:hAnsi="Arial" w:cs="Arial"/>
          <w:bCs/>
          <w:color w:val="000000"/>
          <w:sz w:val="24"/>
          <w:szCs w:val="24"/>
          <w:lang w:val="es-ES_tradnl"/>
        </w:rPr>
        <w:t>apercibimiento a la parte obligada respecto de la imposición de medidas de</w:t>
      </w:r>
      <w:r w:rsidRPr="00232656">
        <w:rPr>
          <w:rFonts w:ascii="Arial" w:hAnsi="Arial" w:cs="Arial"/>
          <w:bCs/>
          <w:color w:val="000000"/>
          <w:sz w:val="24"/>
          <w:szCs w:val="24"/>
          <w:lang w:val="es-ES_tradnl"/>
        </w:rPr>
        <w:t xml:space="preserve"> </w:t>
      </w:r>
      <w:r w:rsidR="00694DE8" w:rsidRPr="00232656">
        <w:rPr>
          <w:rFonts w:ascii="Arial" w:hAnsi="Arial" w:cs="Arial"/>
          <w:bCs/>
          <w:color w:val="000000"/>
          <w:sz w:val="24"/>
          <w:szCs w:val="24"/>
          <w:lang w:val="es-ES_tradnl"/>
        </w:rPr>
        <w:t>apremio, en caso de incumplimiento a las citadas providencias</w:t>
      </w:r>
      <w:r w:rsidRPr="00232656">
        <w:rPr>
          <w:rFonts w:ascii="Arial" w:hAnsi="Arial" w:cs="Arial"/>
          <w:bCs/>
          <w:color w:val="000000"/>
          <w:sz w:val="24"/>
          <w:szCs w:val="24"/>
          <w:lang w:val="es-ES_tradnl"/>
        </w:rPr>
        <w:t xml:space="preserve"> </w:t>
      </w:r>
      <w:r w:rsidR="00694DE8" w:rsidRPr="00232656">
        <w:rPr>
          <w:rFonts w:ascii="Arial" w:hAnsi="Arial" w:cs="Arial"/>
          <w:bCs/>
          <w:color w:val="000000"/>
          <w:sz w:val="24"/>
          <w:szCs w:val="24"/>
          <w:lang w:val="es-ES_tradnl"/>
        </w:rPr>
        <w:t>y que, cuando</w:t>
      </w:r>
      <w:r w:rsidRPr="00232656">
        <w:rPr>
          <w:rFonts w:ascii="Arial" w:hAnsi="Arial" w:cs="Arial"/>
          <w:bCs/>
          <w:color w:val="000000"/>
          <w:sz w:val="24"/>
          <w:szCs w:val="24"/>
          <w:lang w:val="es-ES_tradnl"/>
        </w:rPr>
        <w:t xml:space="preserve"> l</w:t>
      </w:r>
      <w:r w:rsidR="00694DE8" w:rsidRPr="00232656">
        <w:rPr>
          <w:rFonts w:ascii="Arial" w:hAnsi="Arial" w:cs="Arial"/>
          <w:bCs/>
          <w:color w:val="000000"/>
          <w:sz w:val="24"/>
          <w:szCs w:val="24"/>
          <w:lang w:val="es-ES_tradnl"/>
        </w:rPr>
        <w:t>a Secretaría Ejecutiva tenga conocimiento de tal incumplimiento, se</w:t>
      </w:r>
      <w:r w:rsidRPr="00232656">
        <w:rPr>
          <w:rFonts w:ascii="Arial" w:hAnsi="Arial" w:cs="Arial"/>
          <w:bCs/>
          <w:color w:val="000000"/>
          <w:sz w:val="24"/>
          <w:szCs w:val="24"/>
          <w:lang w:val="es-ES_tradnl"/>
        </w:rPr>
        <w:t xml:space="preserve"> </w:t>
      </w:r>
      <w:r w:rsidR="00694DE8" w:rsidRPr="00232656">
        <w:rPr>
          <w:rFonts w:ascii="Arial" w:hAnsi="Arial" w:cs="Arial"/>
          <w:bCs/>
          <w:color w:val="000000"/>
          <w:sz w:val="24"/>
          <w:szCs w:val="24"/>
          <w:lang w:val="es-ES_tradnl"/>
        </w:rPr>
        <w:t>aplicará alguna de las medidas de apremio previstas reglamentariamente</w:t>
      </w:r>
      <w:r w:rsidRPr="00232656">
        <w:rPr>
          <w:rFonts w:ascii="Arial" w:hAnsi="Arial" w:cs="Arial"/>
          <w:bCs/>
          <w:color w:val="000000"/>
          <w:sz w:val="24"/>
          <w:szCs w:val="24"/>
          <w:lang w:val="es-ES_tradnl"/>
        </w:rPr>
        <w:t xml:space="preserve"> </w:t>
      </w:r>
      <w:r w:rsidR="00694DE8" w:rsidRPr="00232656">
        <w:rPr>
          <w:rFonts w:ascii="Arial" w:hAnsi="Arial" w:cs="Arial"/>
          <w:bCs/>
          <w:color w:val="000000"/>
          <w:sz w:val="24"/>
          <w:szCs w:val="24"/>
          <w:lang w:val="es-ES_tradnl"/>
        </w:rPr>
        <w:t>conforme al referido apercibimiento</w:t>
      </w:r>
      <w:r w:rsidRPr="00232656">
        <w:rPr>
          <w:rFonts w:ascii="Arial" w:hAnsi="Arial" w:cs="Arial"/>
          <w:bCs/>
          <w:color w:val="000000"/>
          <w:sz w:val="24"/>
          <w:szCs w:val="24"/>
          <w:lang w:val="es-ES_tradnl"/>
        </w:rPr>
        <w:t>.</w:t>
      </w:r>
    </w:p>
    <w:p w14:paraId="2985F194" w14:textId="77777777" w:rsidR="0087620A" w:rsidRPr="00232656" w:rsidRDefault="0087620A" w:rsidP="002F2BEA">
      <w:pPr>
        <w:shd w:val="clear" w:color="auto" w:fill="FFFFFF"/>
        <w:tabs>
          <w:tab w:val="left" w:pos="0"/>
        </w:tabs>
        <w:spacing w:after="0" w:line="360" w:lineRule="auto"/>
        <w:jc w:val="both"/>
        <w:rPr>
          <w:rFonts w:ascii="Arial" w:hAnsi="Arial" w:cs="Arial"/>
          <w:b/>
          <w:color w:val="000000"/>
          <w:sz w:val="24"/>
          <w:szCs w:val="24"/>
          <w:lang w:val="es-ES_tradnl"/>
        </w:rPr>
      </w:pPr>
    </w:p>
    <w:p w14:paraId="12917B95" w14:textId="2AB502C4" w:rsidR="007A6A01" w:rsidRPr="00232656" w:rsidRDefault="00B76BF7" w:rsidP="002F2BEA">
      <w:pPr>
        <w:shd w:val="clear" w:color="auto" w:fill="FFFFFF"/>
        <w:tabs>
          <w:tab w:val="left" w:pos="0"/>
        </w:tabs>
        <w:spacing w:after="0" w:line="360" w:lineRule="auto"/>
        <w:jc w:val="both"/>
        <w:rPr>
          <w:rFonts w:ascii="Arial" w:hAnsi="Arial" w:cs="Arial"/>
          <w:b/>
          <w:color w:val="000000"/>
          <w:sz w:val="24"/>
          <w:szCs w:val="24"/>
          <w:lang w:val="es-ES_tradnl"/>
        </w:rPr>
      </w:pPr>
      <w:r w:rsidRPr="00232656">
        <w:rPr>
          <w:rFonts w:ascii="Arial" w:hAnsi="Arial" w:cs="Arial"/>
          <w:b/>
          <w:color w:val="000000"/>
          <w:sz w:val="24"/>
          <w:szCs w:val="24"/>
          <w:lang w:val="es-ES_tradnl"/>
        </w:rPr>
        <w:t xml:space="preserve">Caso concreto y </w:t>
      </w:r>
      <w:r w:rsidR="00944451" w:rsidRPr="00232656">
        <w:rPr>
          <w:rFonts w:ascii="Arial" w:hAnsi="Arial" w:cs="Arial"/>
          <w:b/>
          <w:color w:val="000000"/>
          <w:sz w:val="24"/>
          <w:szCs w:val="24"/>
          <w:lang w:val="es-ES_tradnl"/>
        </w:rPr>
        <w:t>d</w:t>
      </w:r>
      <w:r w:rsidR="00EB7BE0" w:rsidRPr="00232656">
        <w:rPr>
          <w:rFonts w:ascii="Arial" w:hAnsi="Arial" w:cs="Arial"/>
          <w:b/>
          <w:color w:val="000000"/>
          <w:sz w:val="24"/>
          <w:szCs w:val="24"/>
          <w:lang w:val="es-ES_tradnl"/>
        </w:rPr>
        <w:t>eterminación</w:t>
      </w:r>
      <w:bookmarkEnd w:id="7"/>
    </w:p>
    <w:p w14:paraId="66F9F844" w14:textId="77777777" w:rsidR="00944451" w:rsidRPr="00232656" w:rsidRDefault="00944451" w:rsidP="002F2BEA">
      <w:pPr>
        <w:shd w:val="clear" w:color="auto" w:fill="FFFFFF"/>
        <w:tabs>
          <w:tab w:val="left" w:pos="0"/>
        </w:tabs>
        <w:spacing w:after="0" w:line="360" w:lineRule="auto"/>
        <w:jc w:val="both"/>
        <w:rPr>
          <w:rFonts w:ascii="Arial" w:hAnsi="Arial" w:cs="Arial"/>
          <w:b/>
          <w:color w:val="000000"/>
          <w:sz w:val="24"/>
          <w:szCs w:val="24"/>
          <w:lang w:val="es-ES_tradnl"/>
        </w:rPr>
      </w:pPr>
    </w:p>
    <w:p w14:paraId="7D37D751" w14:textId="4A96B43A" w:rsidR="00944451" w:rsidRPr="00232656" w:rsidRDefault="00557FBF" w:rsidP="00AD40C0">
      <w:pPr>
        <w:spacing w:after="0" w:line="360" w:lineRule="auto"/>
        <w:jc w:val="both"/>
        <w:rPr>
          <w:rFonts w:ascii="Arial" w:hAnsi="Arial" w:cs="Arial"/>
          <w:sz w:val="24"/>
          <w:szCs w:val="24"/>
        </w:rPr>
      </w:pPr>
      <w:r w:rsidRPr="00232656">
        <w:rPr>
          <w:rFonts w:ascii="Arial" w:hAnsi="Arial" w:cs="Arial"/>
          <w:sz w:val="24"/>
          <w:szCs w:val="24"/>
        </w:rPr>
        <w:t>Como se precisó en el apartado de antecedentes, e</w:t>
      </w:r>
      <w:r w:rsidR="00944451" w:rsidRPr="00232656">
        <w:rPr>
          <w:rFonts w:ascii="Arial" w:hAnsi="Arial" w:cs="Arial"/>
          <w:sz w:val="24"/>
          <w:szCs w:val="24"/>
        </w:rPr>
        <w:t>l treinta y uno de marzo, la</w:t>
      </w:r>
      <w:r w:rsidR="00944451" w:rsidRPr="00232656">
        <w:rPr>
          <w:rFonts w:ascii="Arial" w:hAnsi="Arial" w:cs="Arial"/>
          <w:i/>
          <w:iCs/>
          <w:sz w:val="24"/>
          <w:szCs w:val="24"/>
        </w:rPr>
        <w:t xml:space="preserve"> denunciante </w:t>
      </w:r>
      <w:r w:rsidR="00944451" w:rsidRPr="00232656">
        <w:rPr>
          <w:rFonts w:ascii="Arial" w:hAnsi="Arial" w:cs="Arial"/>
          <w:sz w:val="24"/>
          <w:szCs w:val="24"/>
        </w:rPr>
        <w:t xml:space="preserve">presentó en la Oficialía de Partes de este </w:t>
      </w:r>
      <w:r w:rsidR="00944451" w:rsidRPr="00232656">
        <w:rPr>
          <w:rFonts w:ascii="Arial" w:hAnsi="Arial" w:cs="Arial"/>
          <w:i/>
          <w:iCs/>
          <w:sz w:val="24"/>
          <w:szCs w:val="24"/>
        </w:rPr>
        <w:t xml:space="preserve">Tribunal Electoral </w:t>
      </w:r>
      <w:r w:rsidR="00944451" w:rsidRPr="00232656">
        <w:rPr>
          <w:rFonts w:ascii="Arial" w:hAnsi="Arial" w:cs="Arial"/>
          <w:sz w:val="24"/>
          <w:szCs w:val="24"/>
        </w:rPr>
        <w:t xml:space="preserve">incidente de incumplimiento de las medidas cautelares emitidas por el </w:t>
      </w:r>
      <w:r w:rsidR="00944451" w:rsidRPr="00232656">
        <w:rPr>
          <w:rFonts w:ascii="Arial" w:hAnsi="Arial" w:cs="Arial"/>
          <w:i/>
          <w:iCs/>
          <w:sz w:val="24"/>
          <w:szCs w:val="24"/>
        </w:rPr>
        <w:t>IEM</w:t>
      </w:r>
      <w:r w:rsidR="00944451" w:rsidRPr="00232656">
        <w:rPr>
          <w:rFonts w:ascii="Arial" w:hAnsi="Arial" w:cs="Arial"/>
          <w:sz w:val="24"/>
          <w:szCs w:val="24"/>
        </w:rPr>
        <w:t xml:space="preserve">, en contra del </w:t>
      </w:r>
      <w:r w:rsidR="00944451" w:rsidRPr="00232656">
        <w:rPr>
          <w:rFonts w:ascii="Arial" w:hAnsi="Arial" w:cs="Arial"/>
          <w:i/>
          <w:iCs/>
          <w:sz w:val="24"/>
          <w:szCs w:val="24"/>
        </w:rPr>
        <w:t>denunciado</w:t>
      </w:r>
      <w:r w:rsidR="00944451" w:rsidRPr="00232656">
        <w:rPr>
          <w:rFonts w:ascii="Arial" w:hAnsi="Arial" w:cs="Arial"/>
          <w:sz w:val="24"/>
          <w:szCs w:val="24"/>
        </w:rPr>
        <w:t xml:space="preserve">. </w:t>
      </w:r>
    </w:p>
    <w:p w14:paraId="723EBB2C" w14:textId="77777777" w:rsidR="005F795F" w:rsidRPr="00232656" w:rsidRDefault="005F795F" w:rsidP="002F2BEA">
      <w:pPr>
        <w:shd w:val="clear" w:color="auto" w:fill="FFFFFF"/>
        <w:tabs>
          <w:tab w:val="left" w:pos="0"/>
        </w:tabs>
        <w:spacing w:after="0" w:line="360" w:lineRule="auto"/>
        <w:jc w:val="both"/>
        <w:rPr>
          <w:rFonts w:ascii="Arial" w:hAnsi="Arial" w:cs="Arial"/>
          <w:b/>
          <w:color w:val="000000"/>
          <w:sz w:val="24"/>
          <w:szCs w:val="24"/>
          <w:lang w:val="es-ES_tradnl"/>
        </w:rPr>
      </w:pPr>
    </w:p>
    <w:p w14:paraId="6B9F8217" w14:textId="4FB43E52" w:rsidR="005F795F" w:rsidRPr="00232656" w:rsidRDefault="009548C3" w:rsidP="005F795F">
      <w:pPr>
        <w:shd w:val="clear" w:color="auto" w:fill="FFFFFF"/>
        <w:tabs>
          <w:tab w:val="left" w:pos="0"/>
        </w:tabs>
        <w:spacing w:after="0" w:line="360" w:lineRule="auto"/>
        <w:jc w:val="both"/>
        <w:rPr>
          <w:rFonts w:ascii="Arial" w:hAnsi="Arial" w:cs="Arial"/>
          <w:bCs/>
          <w:color w:val="000000"/>
          <w:sz w:val="24"/>
          <w:szCs w:val="24"/>
        </w:rPr>
      </w:pPr>
      <w:r w:rsidRPr="00232656">
        <w:rPr>
          <w:rFonts w:ascii="Arial" w:hAnsi="Arial" w:cs="Arial"/>
          <w:bCs/>
          <w:color w:val="000000"/>
          <w:sz w:val="24"/>
          <w:szCs w:val="24"/>
        </w:rPr>
        <w:t>Al respecto, c</w:t>
      </w:r>
      <w:r w:rsidR="005F795F" w:rsidRPr="00232656">
        <w:rPr>
          <w:rFonts w:ascii="Arial" w:hAnsi="Arial" w:cs="Arial"/>
          <w:bCs/>
          <w:color w:val="000000"/>
          <w:sz w:val="24"/>
          <w:szCs w:val="24"/>
        </w:rPr>
        <w:t>on base en el marco normativo expuesto con antelación,</w:t>
      </w:r>
      <w:r w:rsidR="004D3692" w:rsidRPr="00232656">
        <w:rPr>
          <w:rFonts w:ascii="Arial" w:hAnsi="Arial" w:cs="Arial"/>
          <w:bCs/>
          <w:color w:val="000000"/>
          <w:sz w:val="24"/>
          <w:szCs w:val="24"/>
        </w:rPr>
        <w:t xml:space="preserve"> este </w:t>
      </w:r>
      <w:r w:rsidR="004D3692" w:rsidRPr="00232656">
        <w:rPr>
          <w:rFonts w:ascii="Arial" w:hAnsi="Arial" w:cs="Arial"/>
          <w:bCs/>
          <w:i/>
          <w:iCs/>
          <w:color w:val="000000"/>
          <w:sz w:val="24"/>
          <w:szCs w:val="24"/>
        </w:rPr>
        <w:t>Tribunal Electoral</w:t>
      </w:r>
      <w:r w:rsidR="002E65C5" w:rsidRPr="00232656">
        <w:rPr>
          <w:rFonts w:ascii="Arial" w:hAnsi="Arial" w:cs="Arial"/>
          <w:bCs/>
          <w:i/>
          <w:iCs/>
          <w:color w:val="000000"/>
          <w:sz w:val="24"/>
          <w:szCs w:val="24"/>
        </w:rPr>
        <w:t xml:space="preserve"> </w:t>
      </w:r>
      <w:r w:rsidR="005F795F" w:rsidRPr="00232656">
        <w:rPr>
          <w:rFonts w:ascii="Arial" w:hAnsi="Arial" w:cs="Arial"/>
          <w:bCs/>
          <w:color w:val="000000"/>
          <w:sz w:val="24"/>
          <w:szCs w:val="24"/>
        </w:rPr>
        <w:t>puede concluir que la competencia en materia de</w:t>
      </w:r>
      <w:r w:rsidR="00B72E5E" w:rsidRPr="00232656">
        <w:rPr>
          <w:rFonts w:ascii="Arial" w:hAnsi="Arial" w:cs="Arial"/>
          <w:bCs/>
          <w:color w:val="000000"/>
          <w:sz w:val="24"/>
          <w:szCs w:val="24"/>
        </w:rPr>
        <w:t xml:space="preserve"> cumplimiento o</w:t>
      </w:r>
      <w:r w:rsidR="005F795F" w:rsidRPr="00232656">
        <w:rPr>
          <w:rFonts w:ascii="Arial" w:hAnsi="Arial" w:cs="Arial"/>
          <w:bCs/>
          <w:color w:val="000000"/>
          <w:sz w:val="24"/>
          <w:szCs w:val="24"/>
        </w:rPr>
        <w:t xml:space="preserve"> </w:t>
      </w:r>
      <w:r w:rsidR="005F795F" w:rsidRPr="00232656">
        <w:rPr>
          <w:rFonts w:ascii="Arial" w:hAnsi="Arial" w:cs="Arial"/>
          <w:bCs/>
          <w:color w:val="000000"/>
          <w:sz w:val="24"/>
          <w:szCs w:val="24"/>
        </w:rPr>
        <w:lastRenderedPageBreak/>
        <w:t xml:space="preserve">incumplimiento de medidas cautelares en los procedimientos administrativos sancionadores instruidos por el </w:t>
      </w:r>
      <w:r w:rsidR="005F795F" w:rsidRPr="00232656">
        <w:rPr>
          <w:rFonts w:ascii="Arial" w:hAnsi="Arial" w:cs="Arial"/>
          <w:bCs/>
          <w:i/>
          <w:iCs/>
          <w:color w:val="000000"/>
          <w:sz w:val="24"/>
          <w:szCs w:val="24"/>
        </w:rPr>
        <w:t xml:space="preserve">IEM </w:t>
      </w:r>
      <w:r w:rsidR="00072BBD" w:rsidRPr="00232656">
        <w:rPr>
          <w:rFonts w:ascii="Arial" w:hAnsi="Arial" w:cs="Arial"/>
          <w:bCs/>
          <w:color w:val="000000"/>
          <w:sz w:val="24"/>
          <w:szCs w:val="24"/>
        </w:rPr>
        <w:t>corresponde</w:t>
      </w:r>
      <w:r w:rsidR="005F795F" w:rsidRPr="00232656">
        <w:rPr>
          <w:rFonts w:ascii="Arial" w:hAnsi="Arial" w:cs="Arial"/>
          <w:bCs/>
          <w:color w:val="000000"/>
          <w:sz w:val="24"/>
          <w:szCs w:val="24"/>
        </w:rPr>
        <w:t xml:space="preserve"> a la Secretaría Ejecutiva de dicho órgano electoral.</w:t>
      </w:r>
    </w:p>
    <w:bookmarkEnd w:id="8"/>
    <w:p w14:paraId="614E96FA" w14:textId="77777777" w:rsidR="005F795F" w:rsidRPr="00232656" w:rsidRDefault="005F795F" w:rsidP="007F22AD">
      <w:pPr>
        <w:spacing w:after="0" w:line="360" w:lineRule="auto"/>
        <w:jc w:val="both"/>
        <w:rPr>
          <w:rFonts w:ascii="Arial" w:hAnsi="Arial" w:cs="Arial"/>
          <w:bCs/>
          <w:sz w:val="24"/>
          <w:szCs w:val="24"/>
        </w:rPr>
      </w:pPr>
    </w:p>
    <w:p w14:paraId="1712181F" w14:textId="418393BC" w:rsidR="006008B1" w:rsidRPr="00232656" w:rsidRDefault="00A20F75" w:rsidP="007F22AD">
      <w:pPr>
        <w:spacing w:after="0" w:line="360" w:lineRule="auto"/>
        <w:jc w:val="both"/>
        <w:rPr>
          <w:rFonts w:ascii="Arial" w:hAnsi="Arial" w:cs="Arial"/>
          <w:bCs/>
          <w:sz w:val="24"/>
          <w:szCs w:val="24"/>
        </w:rPr>
      </w:pPr>
      <w:r w:rsidRPr="00232656">
        <w:rPr>
          <w:rFonts w:ascii="Arial" w:hAnsi="Arial" w:cs="Arial"/>
          <w:bCs/>
          <w:sz w:val="24"/>
          <w:szCs w:val="24"/>
        </w:rPr>
        <w:t xml:space="preserve">Por </w:t>
      </w:r>
      <w:r w:rsidR="00CE4F56" w:rsidRPr="00232656">
        <w:rPr>
          <w:rFonts w:ascii="Arial" w:hAnsi="Arial" w:cs="Arial"/>
          <w:bCs/>
          <w:sz w:val="24"/>
          <w:szCs w:val="24"/>
        </w:rPr>
        <w:t>tanto, en el caso concreto</w:t>
      </w:r>
      <w:r w:rsidR="00A46288" w:rsidRPr="00232656">
        <w:rPr>
          <w:rFonts w:ascii="Arial" w:hAnsi="Arial" w:cs="Arial"/>
          <w:bCs/>
          <w:sz w:val="24"/>
          <w:szCs w:val="24"/>
        </w:rPr>
        <w:t xml:space="preserve">, </w:t>
      </w:r>
      <w:r w:rsidR="001F16BE" w:rsidRPr="00232656">
        <w:rPr>
          <w:rFonts w:ascii="Arial" w:hAnsi="Arial" w:cs="Arial"/>
          <w:bCs/>
          <w:sz w:val="24"/>
          <w:szCs w:val="24"/>
        </w:rPr>
        <w:t>el pronunciamiento respecto al inci</w:t>
      </w:r>
      <w:r w:rsidR="00525C4D" w:rsidRPr="00232656">
        <w:rPr>
          <w:rFonts w:ascii="Arial" w:hAnsi="Arial" w:cs="Arial"/>
          <w:bCs/>
          <w:sz w:val="24"/>
          <w:szCs w:val="24"/>
        </w:rPr>
        <w:t>dente</w:t>
      </w:r>
      <w:r w:rsidR="004077CA" w:rsidRPr="00232656">
        <w:rPr>
          <w:rFonts w:ascii="Arial" w:hAnsi="Arial" w:cs="Arial"/>
          <w:bCs/>
          <w:sz w:val="24"/>
          <w:szCs w:val="24"/>
        </w:rPr>
        <w:t xml:space="preserve"> de incumplimiento de </w:t>
      </w:r>
      <w:r w:rsidR="00861711" w:rsidRPr="00232656">
        <w:rPr>
          <w:rFonts w:ascii="Arial" w:hAnsi="Arial" w:cs="Arial"/>
          <w:bCs/>
          <w:sz w:val="24"/>
          <w:szCs w:val="24"/>
        </w:rPr>
        <w:t xml:space="preserve">las </w:t>
      </w:r>
      <w:r w:rsidR="004077CA" w:rsidRPr="00232656">
        <w:rPr>
          <w:rFonts w:ascii="Arial" w:hAnsi="Arial" w:cs="Arial"/>
          <w:bCs/>
          <w:sz w:val="24"/>
          <w:szCs w:val="24"/>
        </w:rPr>
        <w:t>medidas cautel</w:t>
      </w:r>
      <w:r w:rsidR="00861711" w:rsidRPr="00232656">
        <w:rPr>
          <w:rFonts w:ascii="Arial" w:hAnsi="Arial" w:cs="Arial"/>
          <w:bCs/>
          <w:sz w:val="24"/>
          <w:szCs w:val="24"/>
        </w:rPr>
        <w:t>ares</w:t>
      </w:r>
      <w:r w:rsidR="00525C4D" w:rsidRPr="00232656">
        <w:rPr>
          <w:rFonts w:ascii="Arial" w:hAnsi="Arial" w:cs="Arial"/>
          <w:bCs/>
          <w:sz w:val="24"/>
          <w:szCs w:val="24"/>
        </w:rPr>
        <w:t xml:space="preserve"> planteado </w:t>
      </w:r>
      <w:r w:rsidR="00861711" w:rsidRPr="00232656">
        <w:rPr>
          <w:rFonts w:ascii="Arial" w:hAnsi="Arial" w:cs="Arial"/>
          <w:bCs/>
          <w:sz w:val="24"/>
          <w:szCs w:val="24"/>
        </w:rPr>
        <w:t xml:space="preserve">por la </w:t>
      </w:r>
      <w:proofErr w:type="gramStart"/>
      <w:r w:rsidR="00861711" w:rsidRPr="00232656">
        <w:rPr>
          <w:rFonts w:ascii="Arial" w:hAnsi="Arial" w:cs="Arial"/>
          <w:bCs/>
          <w:i/>
          <w:iCs/>
          <w:sz w:val="24"/>
          <w:szCs w:val="24"/>
        </w:rPr>
        <w:t>denunciante</w:t>
      </w:r>
      <w:r w:rsidR="00864900" w:rsidRPr="00232656">
        <w:rPr>
          <w:rFonts w:ascii="Arial" w:hAnsi="Arial" w:cs="Arial"/>
          <w:bCs/>
          <w:sz w:val="24"/>
          <w:szCs w:val="24"/>
        </w:rPr>
        <w:t>,</w:t>
      </w:r>
      <w:proofErr w:type="gramEnd"/>
      <w:r w:rsidR="00864900" w:rsidRPr="00232656">
        <w:rPr>
          <w:rFonts w:ascii="Arial" w:hAnsi="Arial" w:cs="Arial"/>
          <w:bCs/>
          <w:sz w:val="24"/>
          <w:szCs w:val="24"/>
        </w:rPr>
        <w:t xml:space="preserve"> co</w:t>
      </w:r>
      <w:r w:rsidR="0041449D" w:rsidRPr="00232656">
        <w:rPr>
          <w:rFonts w:ascii="Arial" w:hAnsi="Arial" w:cs="Arial"/>
          <w:bCs/>
          <w:sz w:val="24"/>
          <w:szCs w:val="24"/>
        </w:rPr>
        <w:t>mpete a la Secretar</w:t>
      </w:r>
      <w:r w:rsidR="00232656" w:rsidRPr="00232656">
        <w:rPr>
          <w:rFonts w:ascii="Arial" w:hAnsi="Arial" w:cs="Arial"/>
          <w:bCs/>
          <w:sz w:val="24"/>
          <w:szCs w:val="24"/>
        </w:rPr>
        <w:t>í</w:t>
      </w:r>
      <w:r w:rsidR="0041449D" w:rsidRPr="00232656">
        <w:rPr>
          <w:rFonts w:ascii="Arial" w:hAnsi="Arial" w:cs="Arial"/>
          <w:bCs/>
          <w:sz w:val="24"/>
          <w:szCs w:val="24"/>
        </w:rPr>
        <w:t xml:space="preserve">a Ejecutiva del </w:t>
      </w:r>
      <w:r w:rsidR="0041449D" w:rsidRPr="00232656">
        <w:rPr>
          <w:rFonts w:ascii="Arial" w:hAnsi="Arial" w:cs="Arial"/>
          <w:bCs/>
          <w:i/>
          <w:iCs/>
          <w:sz w:val="24"/>
          <w:szCs w:val="24"/>
        </w:rPr>
        <w:t>IEM</w:t>
      </w:r>
      <w:r w:rsidR="006008B1" w:rsidRPr="00232656">
        <w:rPr>
          <w:rFonts w:ascii="Arial" w:hAnsi="Arial" w:cs="Arial"/>
          <w:bCs/>
          <w:sz w:val="24"/>
          <w:szCs w:val="24"/>
        </w:rPr>
        <w:t>.</w:t>
      </w:r>
    </w:p>
    <w:p w14:paraId="64EBAEE6" w14:textId="77777777" w:rsidR="006008B1" w:rsidRPr="00232656" w:rsidRDefault="006008B1" w:rsidP="007F22AD">
      <w:pPr>
        <w:spacing w:after="0" w:line="360" w:lineRule="auto"/>
        <w:jc w:val="both"/>
        <w:rPr>
          <w:rFonts w:ascii="Arial" w:hAnsi="Arial" w:cs="Arial"/>
          <w:bCs/>
          <w:sz w:val="24"/>
          <w:szCs w:val="24"/>
        </w:rPr>
      </w:pPr>
    </w:p>
    <w:p w14:paraId="1F02E0F2" w14:textId="6D5937A2" w:rsidR="005F795F" w:rsidRPr="00232656" w:rsidRDefault="006008B1" w:rsidP="007F22AD">
      <w:pPr>
        <w:spacing w:after="0" w:line="360" w:lineRule="auto"/>
        <w:jc w:val="both"/>
        <w:rPr>
          <w:rFonts w:ascii="Arial" w:hAnsi="Arial" w:cs="Arial"/>
          <w:bCs/>
          <w:sz w:val="24"/>
          <w:szCs w:val="24"/>
        </w:rPr>
      </w:pPr>
      <w:r w:rsidRPr="00232656">
        <w:rPr>
          <w:rFonts w:ascii="Arial" w:hAnsi="Arial" w:cs="Arial"/>
          <w:bCs/>
          <w:sz w:val="24"/>
          <w:szCs w:val="24"/>
        </w:rPr>
        <w:t>E</w:t>
      </w:r>
      <w:r w:rsidR="005F795F" w:rsidRPr="00232656">
        <w:rPr>
          <w:rFonts w:ascii="Arial" w:hAnsi="Arial" w:cs="Arial"/>
          <w:bCs/>
          <w:sz w:val="24"/>
          <w:szCs w:val="24"/>
        </w:rPr>
        <w:t>n consecuencia</w:t>
      </w:r>
      <w:r w:rsidR="005C208E">
        <w:rPr>
          <w:rFonts w:ascii="Arial" w:hAnsi="Arial" w:cs="Arial"/>
          <w:bCs/>
          <w:sz w:val="24"/>
          <w:szCs w:val="24"/>
        </w:rPr>
        <w:t>,</w:t>
      </w:r>
      <w:r w:rsidR="005F795F" w:rsidRPr="00232656">
        <w:rPr>
          <w:rFonts w:ascii="Arial" w:hAnsi="Arial" w:cs="Arial"/>
          <w:bCs/>
          <w:sz w:val="24"/>
          <w:szCs w:val="24"/>
        </w:rPr>
        <w:t xml:space="preserve"> y en cumplimento a lo ordenado por la </w:t>
      </w:r>
      <w:r w:rsidR="005F795F" w:rsidRPr="00232656">
        <w:rPr>
          <w:rFonts w:ascii="Arial" w:hAnsi="Arial" w:cs="Arial"/>
          <w:bCs/>
          <w:i/>
          <w:iCs/>
          <w:sz w:val="24"/>
          <w:szCs w:val="24"/>
        </w:rPr>
        <w:t xml:space="preserve">Sala Regional Toluca, </w:t>
      </w:r>
      <w:r w:rsidR="005F795F" w:rsidRPr="00232656">
        <w:rPr>
          <w:rFonts w:ascii="Arial" w:hAnsi="Arial" w:cs="Arial"/>
          <w:bCs/>
          <w:sz w:val="24"/>
          <w:szCs w:val="24"/>
        </w:rPr>
        <w:t xml:space="preserve">lo procedente es </w:t>
      </w:r>
      <w:r w:rsidR="005F795F" w:rsidRPr="00232656">
        <w:rPr>
          <w:rFonts w:ascii="Arial" w:hAnsi="Arial" w:cs="Arial"/>
          <w:b/>
          <w:sz w:val="24"/>
          <w:szCs w:val="24"/>
        </w:rPr>
        <w:t>remitir</w:t>
      </w:r>
      <w:r w:rsidR="005F795F" w:rsidRPr="00232656">
        <w:rPr>
          <w:rFonts w:ascii="Arial" w:hAnsi="Arial" w:cs="Arial"/>
          <w:bCs/>
          <w:sz w:val="24"/>
          <w:szCs w:val="24"/>
        </w:rPr>
        <w:t xml:space="preserve"> la</w:t>
      </w:r>
      <w:r w:rsidR="00A12338" w:rsidRPr="00232656">
        <w:rPr>
          <w:rFonts w:ascii="Arial" w:hAnsi="Arial" w:cs="Arial"/>
          <w:bCs/>
          <w:sz w:val="24"/>
          <w:szCs w:val="24"/>
        </w:rPr>
        <w:t>s</w:t>
      </w:r>
      <w:r w:rsidR="005F795F" w:rsidRPr="00232656">
        <w:rPr>
          <w:rFonts w:ascii="Arial" w:hAnsi="Arial" w:cs="Arial"/>
          <w:bCs/>
          <w:sz w:val="24"/>
          <w:szCs w:val="24"/>
        </w:rPr>
        <w:t xml:space="preserve"> constancias que integran el cuaderno de incidente de incumplimiento de medidas cautelares a</w:t>
      </w:r>
      <w:r w:rsidR="00684CDE" w:rsidRPr="00232656">
        <w:rPr>
          <w:rFonts w:ascii="Arial" w:hAnsi="Arial" w:cs="Arial"/>
          <w:bCs/>
          <w:sz w:val="24"/>
          <w:szCs w:val="24"/>
        </w:rPr>
        <w:t xml:space="preserve"> dicha autoridad</w:t>
      </w:r>
      <w:r w:rsidR="005F795F" w:rsidRPr="00232656">
        <w:rPr>
          <w:rFonts w:ascii="Arial" w:hAnsi="Arial" w:cs="Arial"/>
          <w:bCs/>
          <w:i/>
          <w:iCs/>
          <w:sz w:val="24"/>
          <w:szCs w:val="24"/>
        </w:rPr>
        <w:t xml:space="preserve">, </w:t>
      </w:r>
      <w:r w:rsidR="005F795F" w:rsidRPr="00232656">
        <w:rPr>
          <w:rFonts w:ascii="Arial" w:hAnsi="Arial" w:cs="Arial"/>
          <w:bCs/>
          <w:sz w:val="24"/>
          <w:szCs w:val="24"/>
        </w:rPr>
        <w:t xml:space="preserve">para que en plenitud de atribuciones </w:t>
      </w:r>
      <w:r w:rsidR="0066059F" w:rsidRPr="00232656">
        <w:rPr>
          <w:rFonts w:ascii="Arial" w:hAnsi="Arial" w:cs="Arial"/>
          <w:bCs/>
          <w:sz w:val="24"/>
          <w:szCs w:val="24"/>
        </w:rPr>
        <w:t>y conforme con lo ordenado</w:t>
      </w:r>
      <w:r w:rsidR="001E5CBC" w:rsidRPr="00232656">
        <w:rPr>
          <w:rFonts w:ascii="Arial" w:hAnsi="Arial" w:cs="Arial"/>
          <w:bCs/>
          <w:sz w:val="24"/>
          <w:szCs w:val="24"/>
        </w:rPr>
        <w:t xml:space="preserve"> en la sentencia </w:t>
      </w:r>
      <w:r w:rsidR="001E5CBC" w:rsidRPr="00232656">
        <w:rPr>
          <w:rFonts w:ascii="Arial" w:hAnsi="Arial" w:cs="Arial"/>
          <w:sz w:val="24"/>
          <w:szCs w:val="24"/>
          <w:lang w:val="es-ES_tradnl"/>
        </w:rPr>
        <w:t>ST-JDC-114/2026</w:t>
      </w:r>
      <w:r w:rsidR="000C2D21" w:rsidRPr="00232656">
        <w:rPr>
          <w:rFonts w:ascii="Arial" w:hAnsi="Arial" w:cs="Arial"/>
          <w:bCs/>
          <w:sz w:val="24"/>
          <w:szCs w:val="24"/>
        </w:rPr>
        <w:t xml:space="preserve">, </w:t>
      </w:r>
      <w:r w:rsidR="005F795F" w:rsidRPr="00232656">
        <w:rPr>
          <w:rFonts w:ascii="Arial" w:hAnsi="Arial" w:cs="Arial"/>
          <w:bCs/>
          <w:sz w:val="24"/>
          <w:szCs w:val="24"/>
        </w:rPr>
        <w:t>resuelva el fondo de la</w:t>
      </w:r>
      <w:r w:rsidR="003B4450" w:rsidRPr="00232656">
        <w:rPr>
          <w:rFonts w:ascii="Arial" w:hAnsi="Arial" w:cs="Arial"/>
          <w:bCs/>
          <w:sz w:val="24"/>
          <w:szCs w:val="24"/>
        </w:rPr>
        <w:t xml:space="preserve"> incidencia</w:t>
      </w:r>
      <w:r w:rsidR="00042B2F" w:rsidRPr="00232656">
        <w:rPr>
          <w:rFonts w:ascii="Arial" w:hAnsi="Arial" w:cs="Arial"/>
          <w:bCs/>
          <w:sz w:val="24"/>
          <w:szCs w:val="24"/>
        </w:rPr>
        <w:t xml:space="preserve"> planteada.</w:t>
      </w:r>
    </w:p>
    <w:p w14:paraId="4C7C5B83" w14:textId="77777777" w:rsidR="00A12338" w:rsidRPr="00232656" w:rsidRDefault="00A12338" w:rsidP="007F22AD">
      <w:pPr>
        <w:spacing w:after="0" w:line="360" w:lineRule="auto"/>
        <w:jc w:val="both"/>
        <w:rPr>
          <w:rFonts w:ascii="Arial" w:hAnsi="Arial" w:cs="Arial"/>
          <w:bCs/>
          <w:sz w:val="24"/>
          <w:szCs w:val="24"/>
        </w:rPr>
      </w:pPr>
    </w:p>
    <w:p w14:paraId="5A70F0CA" w14:textId="77777777" w:rsidR="00C007F2" w:rsidRDefault="004727C4" w:rsidP="007F22AD">
      <w:pPr>
        <w:spacing w:after="0" w:line="360" w:lineRule="auto"/>
        <w:jc w:val="both"/>
        <w:rPr>
          <w:rFonts w:ascii="Arial" w:hAnsi="Arial" w:cs="Arial"/>
          <w:bCs/>
          <w:sz w:val="24"/>
          <w:szCs w:val="24"/>
        </w:rPr>
      </w:pPr>
      <w:r w:rsidRPr="004727C4">
        <w:rPr>
          <w:rFonts w:ascii="Arial" w:hAnsi="Arial" w:cs="Arial"/>
          <w:bCs/>
          <w:sz w:val="24"/>
          <w:szCs w:val="24"/>
        </w:rPr>
        <w:t xml:space="preserve">Para efectos de lo anterior, se </w:t>
      </w:r>
      <w:r w:rsidRPr="004727C4">
        <w:rPr>
          <w:rFonts w:ascii="Arial" w:hAnsi="Arial" w:cs="Arial"/>
          <w:b/>
          <w:sz w:val="24"/>
          <w:szCs w:val="24"/>
        </w:rPr>
        <w:t>instruye</w:t>
      </w:r>
      <w:r w:rsidRPr="004727C4">
        <w:rPr>
          <w:rFonts w:ascii="Arial" w:hAnsi="Arial" w:cs="Arial"/>
          <w:bCs/>
          <w:sz w:val="24"/>
          <w:szCs w:val="24"/>
        </w:rPr>
        <w:t xml:space="preserve"> al </w:t>
      </w:r>
      <w:proofErr w:type="gramStart"/>
      <w:r w:rsidRPr="004727C4">
        <w:rPr>
          <w:rFonts w:ascii="Arial" w:hAnsi="Arial" w:cs="Arial"/>
          <w:bCs/>
          <w:sz w:val="24"/>
          <w:szCs w:val="24"/>
        </w:rPr>
        <w:t>Secretario General</w:t>
      </w:r>
      <w:proofErr w:type="gramEnd"/>
      <w:r w:rsidRPr="004727C4">
        <w:rPr>
          <w:rFonts w:ascii="Arial" w:hAnsi="Arial" w:cs="Arial"/>
          <w:bCs/>
          <w:sz w:val="24"/>
          <w:szCs w:val="24"/>
        </w:rPr>
        <w:t xml:space="preserve"> de Acuerdos de este </w:t>
      </w:r>
      <w:r w:rsidRPr="00C007F2">
        <w:rPr>
          <w:rFonts w:ascii="Arial" w:hAnsi="Arial" w:cs="Arial"/>
          <w:bCs/>
          <w:i/>
          <w:iCs/>
          <w:sz w:val="24"/>
          <w:szCs w:val="24"/>
        </w:rPr>
        <w:t>Tribunal Electoral</w:t>
      </w:r>
      <w:r w:rsidRPr="004727C4">
        <w:rPr>
          <w:rFonts w:ascii="Arial" w:hAnsi="Arial" w:cs="Arial"/>
          <w:bCs/>
          <w:sz w:val="24"/>
          <w:szCs w:val="24"/>
        </w:rPr>
        <w:t xml:space="preserve">, para que </w:t>
      </w:r>
      <w:r w:rsidR="00C007F2" w:rsidRPr="00C007F2">
        <w:rPr>
          <w:rFonts w:ascii="Arial" w:hAnsi="Arial" w:cs="Arial"/>
          <w:b/>
          <w:sz w:val="24"/>
          <w:szCs w:val="24"/>
        </w:rPr>
        <w:t xml:space="preserve">de manera inmediata </w:t>
      </w:r>
      <w:r w:rsidRPr="00C007F2">
        <w:rPr>
          <w:rFonts w:ascii="Arial" w:hAnsi="Arial" w:cs="Arial"/>
          <w:b/>
          <w:sz w:val="24"/>
          <w:szCs w:val="24"/>
        </w:rPr>
        <w:t>remita</w:t>
      </w:r>
      <w:r w:rsidRPr="004727C4">
        <w:rPr>
          <w:rFonts w:ascii="Arial" w:hAnsi="Arial" w:cs="Arial"/>
          <w:bCs/>
          <w:sz w:val="24"/>
          <w:szCs w:val="24"/>
        </w:rPr>
        <w:t xml:space="preserve"> el cuaderno incidental referido a la Secretaría Ejecutiva del </w:t>
      </w:r>
      <w:r w:rsidRPr="00C007F2">
        <w:rPr>
          <w:rFonts w:ascii="Arial" w:hAnsi="Arial" w:cs="Arial"/>
          <w:bCs/>
          <w:i/>
          <w:iCs/>
          <w:sz w:val="24"/>
          <w:szCs w:val="24"/>
        </w:rPr>
        <w:t>IEM</w:t>
      </w:r>
      <w:r w:rsidRPr="004727C4">
        <w:rPr>
          <w:rFonts w:ascii="Arial" w:hAnsi="Arial" w:cs="Arial"/>
          <w:bCs/>
          <w:sz w:val="24"/>
          <w:szCs w:val="24"/>
        </w:rPr>
        <w:t xml:space="preserve">, para los efectos establecidos en la ejecutoria federal. </w:t>
      </w:r>
    </w:p>
    <w:p w14:paraId="54640D4F" w14:textId="77777777" w:rsidR="00C007F2" w:rsidRDefault="00C007F2" w:rsidP="007F22AD">
      <w:pPr>
        <w:spacing w:after="0" w:line="360" w:lineRule="auto"/>
        <w:jc w:val="both"/>
        <w:rPr>
          <w:rFonts w:ascii="Arial" w:hAnsi="Arial" w:cs="Arial"/>
          <w:bCs/>
          <w:sz w:val="24"/>
          <w:szCs w:val="24"/>
        </w:rPr>
      </w:pPr>
    </w:p>
    <w:p w14:paraId="554BD1E8" w14:textId="69AA1705" w:rsidR="00976E2E" w:rsidRDefault="004727C4" w:rsidP="007F22AD">
      <w:pPr>
        <w:spacing w:after="0" w:line="360" w:lineRule="auto"/>
        <w:jc w:val="both"/>
        <w:rPr>
          <w:rFonts w:ascii="Arial" w:hAnsi="Arial" w:cs="Arial"/>
          <w:bCs/>
          <w:sz w:val="24"/>
          <w:szCs w:val="24"/>
        </w:rPr>
      </w:pPr>
      <w:r w:rsidRPr="004727C4">
        <w:rPr>
          <w:rFonts w:ascii="Arial" w:hAnsi="Arial" w:cs="Arial"/>
          <w:bCs/>
          <w:sz w:val="24"/>
          <w:szCs w:val="24"/>
        </w:rPr>
        <w:t xml:space="preserve">Asimismo, se le </w:t>
      </w:r>
      <w:r w:rsidRPr="00C007F2">
        <w:rPr>
          <w:rFonts w:ascii="Arial" w:hAnsi="Arial" w:cs="Arial"/>
          <w:b/>
          <w:sz w:val="24"/>
          <w:szCs w:val="24"/>
        </w:rPr>
        <w:t>instruye</w:t>
      </w:r>
      <w:r w:rsidRPr="004727C4">
        <w:rPr>
          <w:rFonts w:ascii="Arial" w:hAnsi="Arial" w:cs="Arial"/>
          <w:bCs/>
          <w:sz w:val="24"/>
          <w:szCs w:val="24"/>
        </w:rPr>
        <w:t xml:space="preserve"> para que realice la certificación de las constancias que integran dicho cuaderno incidental para que obren como corresponda en este </w:t>
      </w:r>
      <w:r w:rsidRPr="00C007F2">
        <w:rPr>
          <w:rFonts w:ascii="Arial" w:hAnsi="Arial" w:cs="Arial"/>
          <w:bCs/>
          <w:i/>
          <w:iCs/>
          <w:sz w:val="24"/>
          <w:szCs w:val="24"/>
        </w:rPr>
        <w:t>Tribunal</w:t>
      </w:r>
      <w:r w:rsidR="00C007F2" w:rsidRPr="00C007F2">
        <w:rPr>
          <w:rFonts w:ascii="Arial" w:hAnsi="Arial" w:cs="Arial"/>
          <w:bCs/>
          <w:i/>
          <w:iCs/>
          <w:sz w:val="24"/>
          <w:szCs w:val="24"/>
        </w:rPr>
        <w:t xml:space="preserve"> Electoral</w:t>
      </w:r>
      <w:r w:rsidRPr="004727C4">
        <w:rPr>
          <w:rFonts w:ascii="Arial" w:hAnsi="Arial" w:cs="Arial"/>
          <w:bCs/>
          <w:sz w:val="24"/>
          <w:szCs w:val="24"/>
        </w:rPr>
        <w:t>.</w:t>
      </w:r>
    </w:p>
    <w:p w14:paraId="20A69860" w14:textId="77777777" w:rsidR="004727C4" w:rsidRPr="008C1F6F" w:rsidRDefault="004727C4" w:rsidP="007F22AD">
      <w:pPr>
        <w:spacing w:after="0" w:line="360" w:lineRule="auto"/>
        <w:jc w:val="both"/>
        <w:rPr>
          <w:rFonts w:ascii="Arial" w:hAnsi="Arial" w:cs="Arial"/>
          <w:bCs/>
          <w:sz w:val="24"/>
          <w:szCs w:val="24"/>
        </w:rPr>
      </w:pPr>
    </w:p>
    <w:p w14:paraId="71B3A73F" w14:textId="5CC7D694" w:rsidR="00976E2E" w:rsidRPr="00232656" w:rsidRDefault="00C007F2" w:rsidP="007F22AD">
      <w:pPr>
        <w:spacing w:after="0" w:line="360" w:lineRule="auto"/>
        <w:jc w:val="both"/>
        <w:rPr>
          <w:rFonts w:ascii="Arial" w:hAnsi="Arial" w:cs="Arial"/>
          <w:bCs/>
          <w:sz w:val="24"/>
          <w:szCs w:val="24"/>
        </w:rPr>
      </w:pPr>
      <w:r>
        <w:rPr>
          <w:rFonts w:ascii="Arial" w:hAnsi="Arial" w:cs="Arial"/>
          <w:bCs/>
          <w:sz w:val="24"/>
          <w:szCs w:val="24"/>
        </w:rPr>
        <w:t>Finalmente</w:t>
      </w:r>
      <w:r w:rsidR="00976E2E" w:rsidRPr="008C1F6F">
        <w:rPr>
          <w:rFonts w:ascii="Arial" w:hAnsi="Arial" w:cs="Arial"/>
          <w:bCs/>
          <w:sz w:val="24"/>
          <w:szCs w:val="24"/>
        </w:rPr>
        <w:t xml:space="preserve">, se </w:t>
      </w:r>
      <w:r w:rsidR="00976E2E" w:rsidRPr="008C1F6F">
        <w:rPr>
          <w:rFonts w:ascii="Arial" w:hAnsi="Arial" w:cs="Arial"/>
          <w:b/>
          <w:sz w:val="24"/>
          <w:szCs w:val="24"/>
        </w:rPr>
        <w:t>ordena</w:t>
      </w:r>
      <w:r w:rsidR="00976E2E" w:rsidRPr="008C1F6F">
        <w:rPr>
          <w:rFonts w:ascii="Arial" w:hAnsi="Arial" w:cs="Arial"/>
          <w:bCs/>
          <w:sz w:val="24"/>
          <w:szCs w:val="24"/>
        </w:rPr>
        <w:t xml:space="preserve"> a la Secretar</w:t>
      </w:r>
      <w:r w:rsidR="00C617DA" w:rsidRPr="008C1F6F">
        <w:rPr>
          <w:rFonts w:ascii="Arial" w:hAnsi="Arial" w:cs="Arial"/>
          <w:bCs/>
          <w:sz w:val="24"/>
          <w:szCs w:val="24"/>
        </w:rPr>
        <w:t>í</w:t>
      </w:r>
      <w:r w:rsidR="00976E2E" w:rsidRPr="008C1F6F">
        <w:rPr>
          <w:rFonts w:ascii="Arial" w:hAnsi="Arial" w:cs="Arial"/>
          <w:bCs/>
          <w:sz w:val="24"/>
          <w:szCs w:val="24"/>
        </w:rPr>
        <w:t>a Ejecutiva del</w:t>
      </w:r>
      <w:r w:rsidR="00976E2E" w:rsidRPr="008C1F6F">
        <w:rPr>
          <w:rFonts w:ascii="Arial" w:hAnsi="Arial" w:cs="Arial"/>
          <w:b/>
          <w:sz w:val="24"/>
          <w:szCs w:val="24"/>
        </w:rPr>
        <w:t xml:space="preserve"> </w:t>
      </w:r>
      <w:r w:rsidR="00976E2E" w:rsidRPr="008C1F6F">
        <w:rPr>
          <w:rFonts w:ascii="Arial" w:hAnsi="Arial" w:cs="Arial"/>
          <w:bCs/>
          <w:i/>
          <w:iCs/>
          <w:sz w:val="24"/>
          <w:szCs w:val="24"/>
        </w:rPr>
        <w:t>IEM</w:t>
      </w:r>
      <w:r w:rsidR="00976E2E" w:rsidRPr="008C1F6F">
        <w:rPr>
          <w:rFonts w:ascii="Arial" w:hAnsi="Arial" w:cs="Arial"/>
          <w:bCs/>
          <w:sz w:val="24"/>
          <w:szCs w:val="24"/>
        </w:rPr>
        <w:t xml:space="preserve">, para que una vez que emita la resolución correspondiente, lo </w:t>
      </w:r>
      <w:r w:rsidR="00976E2E" w:rsidRPr="008C1F6F">
        <w:rPr>
          <w:rFonts w:ascii="Arial" w:hAnsi="Arial" w:cs="Arial"/>
          <w:b/>
          <w:sz w:val="24"/>
          <w:szCs w:val="24"/>
        </w:rPr>
        <w:t xml:space="preserve">informe </w:t>
      </w:r>
      <w:r w:rsidR="00976E2E" w:rsidRPr="008C1F6F">
        <w:rPr>
          <w:rFonts w:ascii="Arial" w:hAnsi="Arial" w:cs="Arial"/>
          <w:bCs/>
          <w:sz w:val="24"/>
          <w:szCs w:val="24"/>
        </w:rPr>
        <w:t xml:space="preserve">a este </w:t>
      </w:r>
      <w:r w:rsidR="00976E2E" w:rsidRPr="008C1F6F">
        <w:rPr>
          <w:rFonts w:ascii="Arial" w:hAnsi="Arial" w:cs="Arial"/>
          <w:bCs/>
          <w:i/>
          <w:iCs/>
          <w:sz w:val="24"/>
          <w:szCs w:val="24"/>
        </w:rPr>
        <w:t>Tribunal Electoral</w:t>
      </w:r>
      <w:r w:rsidR="00976E2E" w:rsidRPr="008C1F6F">
        <w:rPr>
          <w:rFonts w:ascii="Arial" w:hAnsi="Arial" w:cs="Arial"/>
          <w:bCs/>
          <w:sz w:val="24"/>
          <w:szCs w:val="24"/>
        </w:rPr>
        <w:t xml:space="preserve"> en </w:t>
      </w:r>
      <w:r w:rsidR="00976E2E" w:rsidRPr="008C1F6F">
        <w:rPr>
          <w:rFonts w:ascii="Arial" w:hAnsi="Arial" w:cs="Arial"/>
          <w:b/>
          <w:sz w:val="24"/>
          <w:szCs w:val="24"/>
        </w:rPr>
        <w:t>un plazo de veinticuatro horas posteriores</w:t>
      </w:r>
      <w:r w:rsidR="00976E2E" w:rsidRPr="008C1F6F">
        <w:rPr>
          <w:rFonts w:ascii="Arial" w:hAnsi="Arial" w:cs="Arial"/>
          <w:bCs/>
          <w:sz w:val="24"/>
          <w:szCs w:val="24"/>
        </w:rPr>
        <w:t xml:space="preserve"> a que ello ocurra.</w:t>
      </w:r>
      <w:r w:rsidR="00976E2E">
        <w:rPr>
          <w:rFonts w:ascii="Arial" w:hAnsi="Arial" w:cs="Arial"/>
          <w:bCs/>
          <w:sz w:val="24"/>
          <w:szCs w:val="24"/>
        </w:rPr>
        <w:t xml:space="preserve"> </w:t>
      </w:r>
    </w:p>
    <w:p w14:paraId="08B6BE61" w14:textId="77777777" w:rsidR="005F795F" w:rsidRPr="00232656" w:rsidRDefault="005F795F" w:rsidP="007F22AD">
      <w:pPr>
        <w:spacing w:after="0" w:line="360" w:lineRule="auto"/>
        <w:jc w:val="both"/>
        <w:rPr>
          <w:rFonts w:ascii="Arial" w:hAnsi="Arial" w:cs="Arial"/>
          <w:bCs/>
          <w:sz w:val="24"/>
          <w:szCs w:val="24"/>
        </w:rPr>
      </w:pPr>
    </w:p>
    <w:p w14:paraId="040F28A3" w14:textId="13AE8853" w:rsidR="00DB7889" w:rsidRPr="00232656" w:rsidRDefault="00A12338" w:rsidP="00042B2F">
      <w:pPr>
        <w:spacing w:after="0" w:line="360" w:lineRule="auto"/>
        <w:jc w:val="center"/>
        <w:rPr>
          <w:rFonts w:ascii="Arial" w:hAnsi="Arial" w:cs="Arial"/>
          <w:b/>
          <w:sz w:val="24"/>
          <w:szCs w:val="24"/>
        </w:rPr>
      </w:pPr>
      <w:r w:rsidRPr="00232656">
        <w:rPr>
          <w:rFonts w:ascii="Arial" w:hAnsi="Arial" w:cs="Arial"/>
          <w:b/>
          <w:sz w:val="24"/>
          <w:szCs w:val="24"/>
        </w:rPr>
        <w:t>IV</w:t>
      </w:r>
      <w:r w:rsidR="00DB7889" w:rsidRPr="00232656">
        <w:rPr>
          <w:rFonts w:ascii="Arial" w:hAnsi="Arial" w:cs="Arial"/>
          <w:b/>
          <w:sz w:val="24"/>
          <w:szCs w:val="24"/>
        </w:rPr>
        <w:t>. PROTECCIÓN DE DATOS PERSONALES</w:t>
      </w:r>
    </w:p>
    <w:p w14:paraId="764B0140" w14:textId="77777777" w:rsidR="00042B2F" w:rsidRPr="00232656" w:rsidRDefault="00042B2F" w:rsidP="00042B2F">
      <w:pPr>
        <w:spacing w:after="0" w:line="360" w:lineRule="auto"/>
        <w:jc w:val="center"/>
        <w:rPr>
          <w:rFonts w:ascii="Arial" w:hAnsi="Arial" w:cs="Arial"/>
          <w:b/>
          <w:sz w:val="24"/>
          <w:szCs w:val="24"/>
        </w:rPr>
      </w:pPr>
    </w:p>
    <w:p w14:paraId="5496AC70" w14:textId="77777777" w:rsidR="00DB7889" w:rsidRPr="00232656" w:rsidRDefault="00DB7889" w:rsidP="00DB7889">
      <w:pPr>
        <w:spacing w:after="0" w:line="360" w:lineRule="auto"/>
        <w:jc w:val="both"/>
        <w:rPr>
          <w:rFonts w:ascii="Arial" w:hAnsi="Arial" w:cs="Arial"/>
          <w:bCs/>
          <w:sz w:val="24"/>
          <w:szCs w:val="24"/>
        </w:rPr>
      </w:pPr>
      <w:r w:rsidRPr="00232656">
        <w:rPr>
          <w:rFonts w:ascii="Arial" w:hAnsi="Arial" w:cs="Arial"/>
          <w:bCs/>
          <w:sz w:val="24"/>
          <w:szCs w:val="24"/>
        </w:rPr>
        <w:t xml:space="preserve">Debido a que la materia del asunto versa sobre violencia política contra las mujeres </w:t>
      </w:r>
      <w:proofErr w:type="gramStart"/>
      <w:r w:rsidRPr="00232656">
        <w:rPr>
          <w:rFonts w:ascii="Arial" w:hAnsi="Arial" w:cs="Arial"/>
          <w:bCs/>
          <w:sz w:val="24"/>
          <w:szCs w:val="24"/>
        </w:rPr>
        <w:t>en razón de</w:t>
      </w:r>
      <w:proofErr w:type="gramEnd"/>
      <w:r w:rsidRPr="00232656">
        <w:rPr>
          <w:rFonts w:ascii="Arial" w:hAnsi="Arial" w:cs="Arial"/>
          <w:bCs/>
          <w:sz w:val="24"/>
          <w:szCs w:val="24"/>
        </w:rPr>
        <w:t xml:space="preserve"> género, se ordena proteger los datos personales que pudieran hacer identificable a la </w:t>
      </w:r>
      <w:r w:rsidR="00F2007A" w:rsidRPr="00232656">
        <w:rPr>
          <w:rFonts w:ascii="Arial" w:hAnsi="Arial" w:cs="Arial"/>
          <w:bCs/>
          <w:i/>
          <w:iCs/>
          <w:sz w:val="24"/>
          <w:szCs w:val="24"/>
        </w:rPr>
        <w:t>denunciante</w:t>
      </w:r>
      <w:r w:rsidRPr="00232656">
        <w:rPr>
          <w:rFonts w:ascii="Arial" w:hAnsi="Arial" w:cs="Arial"/>
          <w:bCs/>
          <w:sz w:val="24"/>
          <w:szCs w:val="24"/>
        </w:rPr>
        <w:t xml:space="preserve">, por lo que se vincula a la Secretaría General de Acuerdos y a la Unidad de Transparencia de este </w:t>
      </w:r>
      <w:r w:rsidRPr="00232656">
        <w:rPr>
          <w:rFonts w:ascii="Arial" w:hAnsi="Arial" w:cs="Arial"/>
          <w:bCs/>
          <w:i/>
          <w:iCs/>
          <w:sz w:val="24"/>
          <w:szCs w:val="24"/>
        </w:rPr>
        <w:t>Órgano Jurisdiccional</w:t>
      </w:r>
      <w:r w:rsidRPr="00232656">
        <w:rPr>
          <w:rFonts w:ascii="Arial" w:hAnsi="Arial" w:cs="Arial"/>
          <w:bCs/>
          <w:sz w:val="24"/>
          <w:szCs w:val="24"/>
        </w:rPr>
        <w:t>, para que, en el ámbito de sus facultades, realicen la versión pública del</w:t>
      </w:r>
      <w:r w:rsidR="00A12338" w:rsidRPr="00232656">
        <w:rPr>
          <w:rFonts w:ascii="Arial" w:hAnsi="Arial" w:cs="Arial"/>
          <w:bCs/>
          <w:sz w:val="24"/>
          <w:szCs w:val="24"/>
        </w:rPr>
        <w:t xml:space="preserve"> p</w:t>
      </w:r>
      <w:r w:rsidRPr="00232656">
        <w:rPr>
          <w:rFonts w:ascii="Arial" w:hAnsi="Arial" w:cs="Arial"/>
          <w:bCs/>
          <w:sz w:val="24"/>
          <w:szCs w:val="24"/>
        </w:rPr>
        <w:t xml:space="preserve">resente </w:t>
      </w:r>
      <w:r w:rsidR="00A12338" w:rsidRPr="00232656">
        <w:rPr>
          <w:rFonts w:ascii="Arial" w:hAnsi="Arial" w:cs="Arial"/>
          <w:bCs/>
          <w:sz w:val="24"/>
          <w:szCs w:val="24"/>
        </w:rPr>
        <w:t>acuerdo</w:t>
      </w:r>
      <w:r w:rsidRPr="00232656">
        <w:rPr>
          <w:rFonts w:ascii="Arial" w:hAnsi="Arial" w:cs="Arial"/>
          <w:bCs/>
          <w:sz w:val="24"/>
          <w:szCs w:val="24"/>
        </w:rPr>
        <w:t>.</w:t>
      </w:r>
    </w:p>
    <w:p w14:paraId="33621982" w14:textId="77777777" w:rsidR="00DB7889" w:rsidRPr="00232656" w:rsidRDefault="00DB7889" w:rsidP="00DB7889">
      <w:pPr>
        <w:spacing w:after="0" w:line="360" w:lineRule="auto"/>
        <w:jc w:val="both"/>
        <w:rPr>
          <w:rFonts w:ascii="Arial" w:hAnsi="Arial" w:cs="Arial"/>
          <w:bCs/>
          <w:sz w:val="24"/>
          <w:szCs w:val="24"/>
        </w:rPr>
      </w:pPr>
    </w:p>
    <w:p w14:paraId="55795B61" w14:textId="1185EF6F" w:rsidR="00DB7889" w:rsidRPr="00232656" w:rsidRDefault="00DB7889" w:rsidP="00DB7889">
      <w:pPr>
        <w:spacing w:after="0" w:line="360" w:lineRule="auto"/>
        <w:jc w:val="both"/>
        <w:rPr>
          <w:rFonts w:ascii="Arial" w:hAnsi="Arial" w:cs="Arial"/>
          <w:bCs/>
          <w:sz w:val="24"/>
          <w:szCs w:val="24"/>
        </w:rPr>
      </w:pPr>
      <w:r w:rsidRPr="00232656">
        <w:rPr>
          <w:rFonts w:ascii="Arial" w:hAnsi="Arial" w:cs="Arial"/>
          <w:bCs/>
          <w:sz w:val="24"/>
          <w:szCs w:val="24"/>
        </w:rPr>
        <w:t>Lo anterior, con fundamento en los artículos 6 apartado A fracciones II y VIII, así como el 16 de la Constitución</w:t>
      </w:r>
      <w:r w:rsidR="005F6183" w:rsidRPr="00232656">
        <w:rPr>
          <w:rFonts w:ascii="Arial" w:hAnsi="Arial" w:cs="Arial"/>
          <w:bCs/>
          <w:sz w:val="24"/>
          <w:szCs w:val="24"/>
        </w:rPr>
        <w:t xml:space="preserve"> Política</w:t>
      </w:r>
      <w:r w:rsidR="00504A52" w:rsidRPr="00232656">
        <w:rPr>
          <w:rFonts w:ascii="Arial" w:hAnsi="Arial" w:cs="Arial"/>
          <w:bCs/>
          <w:sz w:val="24"/>
          <w:szCs w:val="24"/>
        </w:rPr>
        <w:t xml:space="preserve"> de los Estados Unidos Mexicanos</w:t>
      </w:r>
      <w:r w:rsidRPr="00232656">
        <w:rPr>
          <w:rFonts w:ascii="Arial" w:hAnsi="Arial" w:cs="Arial"/>
          <w:bCs/>
          <w:sz w:val="24"/>
          <w:szCs w:val="24"/>
        </w:rPr>
        <w:t xml:space="preserve">; 62 y 63 fracción II del Reglamento Interior de este Tribunal, en relación con los diversos 5 </w:t>
      </w:r>
      <w:r w:rsidRPr="00232656">
        <w:rPr>
          <w:rFonts w:ascii="Arial" w:hAnsi="Arial" w:cs="Arial"/>
          <w:bCs/>
          <w:sz w:val="24"/>
          <w:szCs w:val="24"/>
        </w:rPr>
        <w:lastRenderedPageBreak/>
        <w:t>al 15 de los Lineamientos para la elaboración y publicación de versiones públicas de las sentencias emitidas por este órgano jurisdiccional.</w:t>
      </w:r>
    </w:p>
    <w:p w14:paraId="2BB37932" w14:textId="77777777" w:rsidR="00DB7889" w:rsidRPr="00232656" w:rsidRDefault="00DB7889" w:rsidP="00A701EB">
      <w:pPr>
        <w:spacing w:after="0" w:line="360" w:lineRule="auto"/>
        <w:jc w:val="both"/>
        <w:rPr>
          <w:rFonts w:ascii="Arial" w:hAnsi="Arial" w:cs="Arial"/>
          <w:bCs/>
          <w:sz w:val="24"/>
          <w:szCs w:val="24"/>
        </w:rPr>
      </w:pPr>
    </w:p>
    <w:p w14:paraId="1F3D4EA7" w14:textId="77777777" w:rsidR="00AC30F4" w:rsidRPr="00232656" w:rsidRDefault="007A6A01" w:rsidP="00AC30F4">
      <w:pPr>
        <w:spacing w:after="0" w:line="360" w:lineRule="auto"/>
        <w:jc w:val="both"/>
        <w:rPr>
          <w:rFonts w:ascii="Arial" w:eastAsia="Arial" w:hAnsi="Arial" w:cs="Arial"/>
          <w:sz w:val="24"/>
          <w:szCs w:val="24"/>
        </w:rPr>
      </w:pPr>
      <w:r w:rsidRPr="00232656">
        <w:rPr>
          <w:rFonts w:ascii="Arial" w:eastAsia="Arial" w:hAnsi="Arial" w:cs="Arial"/>
          <w:sz w:val="24"/>
          <w:szCs w:val="24"/>
        </w:rPr>
        <w:t>Por lo expuesto y fundado, se:</w:t>
      </w:r>
      <w:bookmarkStart w:id="9" w:name="_Toc117243252"/>
      <w:bookmarkStart w:id="10" w:name="_Toc155609939"/>
      <w:bookmarkStart w:id="11" w:name="_Toc192665331"/>
    </w:p>
    <w:p w14:paraId="0DFF2E31" w14:textId="77777777" w:rsidR="00B21949" w:rsidRPr="00232656" w:rsidRDefault="00B21949" w:rsidP="00AC30F4">
      <w:pPr>
        <w:spacing w:after="0" w:line="360" w:lineRule="auto"/>
        <w:jc w:val="both"/>
        <w:rPr>
          <w:rFonts w:ascii="Arial" w:eastAsia="Arial" w:hAnsi="Arial" w:cs="Arial"/>
          <w:sz w:val="24"/>
          <w:szCs w:val="24"/>
        </w:rPr>
      </w:pPr>
    </w:p>
    <w:p w14:paraId="119BD942" w14:textId="77777777" w:rsidR="00AC30F4" w:rsidRPr="00232656" w:rsidRDefault="00A12338" w:rsidP="00A95447">
      <w:pPr>
        <w:spacing w:after="0" w:line="360" w:lineRule="auto"/>
        <w:jc w:val="center"/>
        <w:rPr>
          <w:rFonts w:ascii="Arial" w:hAnsi="Arial" w:cs="Arial"/>
          <w:b/>
          <w:color w:val="000000"/>
          <w:sz w:val="24"/>
          <w:szCs w:val="24"/>
          <w:lang w:val="es-ES_tradnl"/>
        </w:rPr>
      </w:pPr>
      <w:r w:rsidRPr="00232656">
        <w:rPr>
          <w:rFonts w:ascii="Arial" w:hAnsi="Arial" w:cs="Arial"/>
          <w:b/>
          <w:color w:val="000000"/>
          <w:sz w:val="24"/>
          <w:szCs w:val="24"/>
          <w:lang w:val="es-ES_tradnl"/>
        </w:rPr>
        <w:t>V</w:t>
      </w:r>
      <w:r w:rsidR="007A6A01" w:rsidRPr="00232656">
        <w:rPr>
          <w:rFonts w:ascii="Arial" w:hAnsi="Arial" w:cs="Arial"/>
          <w:b/>
          <w:color w:val="000000"/>
          <w:sz w:val="24"/>
          <w:szCs w:val="24"/>
          <w:lang w:val="es-ES_tradnl"/>
        </w:rPr>
        <w:t xml:space="preserve">. </w:t>
      </w:r>
      <w:r w:rsidRPr="00232656">
        <w:rPr>
          <w:rFonts w:ascii="Arial" w:hAnsi="Arial" w:cs="Arial"/>
          <w:b/>
          <w:color w:val="000000"/>
          <w:sz w:val="24"/>
          <w:szCs w:val="24"/>
          <w:lang w:val="es-ES_tradnl"/>
        </w:rPr>
        <w:t>ACUERDA</w:t>
      </w:r>
      <w:bookmarkEnd w:id="9"/>
      <w:bookmarkEnd w:id="10"/>
      <w:bookmarkEnd w:id="11"/>
    </w:p>
    <w:p w14:paraId="22EA6915" w14:textId="77777777" w:rsidR="001319F8" w:rsidRPr="00232656" w:rsidRDefault="001319F8" w:rsidP="00A95447">
      <w:pPr>
        <w:spacing w:after="0" w:line="360" w:lineRule="auto"/>
        <w:jc w:val="center"/>
        <w:rPr>
          <w:rFonts w:ascii="Arial" w:hAnsi="Arial" w:cs="Arial"/>
          <w:b/>
          <w:color w:val="000000"/>
          <w:sz w:val="24"/>
          <w:szCs w:val="24"/>
          <w:lang w:val="es-ES_tradnl"/>
        </w:rPr>
      </w:pPr>
    </w:p>
    <w:p w14:paraId="15CE15A3" w14:textId="4BB7352C" w:rsidR="007A6A01" w:rsidRPr="008C1F6F" w:rsidRDefault="00572A47" w:rsidP="00AC30F4">
      <w:pPr>
        <w:spacing w:after="0" w:line="360" w:lineRule="auto"/>
        <w:jc w:val="both"/>
        <w:rPr>
          <w:rFonts w:ascii="Arial" w:hAnsi="Arial" w:cs="Arial"/>
          <w:sz w:val="24"/>
          <w:szCs w:val="24"/>
          <w:lang w:val="es-ES_tradnl"/>
        </w:rPr>
      </w:pPr>
      <w:bookmarkStart w:id="12" w:name="_Hlk145585433"/>
      <w:r w:rsidRPr="00232656">
        <w:rPr>
          <w:rFonts w:ascii="Arial" w:hAnsi="Arial" w:cs="Arial"/>
          <w:b/>
          <w:bCs/>
          <w:sz w:val="24"/>
          <w:szCs w:val="24"/>
        </w:rPr>
        <w:t>PRIMERO</w:t>
      </w:r>
      <w:r w:rsidR="007A6A01" w:rsidRPr="00232656">
        <w:rPr>
          <w:rFonts w:ascii="Arial" w:hAnsi="Arial" w:cs="Arial"/>
          <w:b/>
          <w:bCs/>
          <w:sz w:val="24"/>
          <w:szCs w:val="24"/>
        </w:rPr>
        <w:t xml:space="preserve">. </w:t>
      </w:r>
      <w:r w:rsidR="00A12338" w:rsidRPr="00232656">
        <w:rPr>
          <w:rFonts w:ascii="Arial" w:hAnsi="Arial" w:cs="Arial"/>
          <w:b/>
          <w:bCs/>
          <w:sz w:val="24"/>
          <w:szCs w:val="24"/>
        </w:rPr>
        <w:t xml:space="preserve">Remítase </w:t>
      </w:r>
      <w:r w:rsidR="00A12338" w:rsidRPr="008C1F6F">
        <w:rPr>
          <w:rFonts w:ascii="Arial" w:hAnsi="Arial" w:cs="Arial"/>
          <w:sz w:val="24"/>
          <w:szCs w:val="24"/>
        </w:rPr>
        <w:t>el expediente d</w:t>
      </w:r>
      <w:r w:rsidR="007A6A01" w:rsidRPr="008C1F6F">
        <w:rPr>
          <w:rFonts w:ascii="Arial" w:hAnsi="Arial" w:cs="Arial"/>
          <w:sz w:val="24"/>
          <w:szCs w:val="24"/>
          <w:lang w:val="es-ES_tradnl"/>
        </w:rPr>
        <w:t>el incidente de incumplimiento de</w:t>
      </w:r>
      <w:r w:rsidR="00F60413" w:rsidRPr="008C1F6F">
        <w:rPr>
          <w:rFonts w:ascii="Arial" w:hAnsi="Arial" w:cs="Arial"/>
          <w:sz w:val="24"/>
          <w:szCs w:val="24"/>
          <w:lang w:val="es-ES_tradnl"/>
        </w:rPr>
        <w:t xml:space="preserve"> medidas cautelares</w:t>
      </w:r>
      <w:r w:rsidR="00A12338" w:rsidRPr="008C1F6F">
        <w:rPr>
          <w:rFonts w:ascii="Arial" w:hAnsi="Arial" w:cs="Arial"/>
          <w:sz w:val="24"/>
          <w:szCs w:val="24"/>
          <w:lang w:val="es-ES_tradnl"/>
        </w:rPr>
        <w:t xml:space="preserve"> a la Secretaría Ejecutiva del Instituto Electoral de Michoacán, para que en plenitud de atribuciones lo resuelva.</w:t>
      </w:r>
    </w:p>
    <w:p w14:paraId="1E20BAE0" w14:textId="77777777" w:rsidR="00572A47" w:rsidRPr="008C1F6F" w:rsidRDefault="00572A47" w:rsidP="00AC30F4">
      <w:pPr>
        <w:spacing w:after="0" w:line="360" w:lineRule="auto"/>
        <w:jc w:val="both"/>
        <w:rPr>
          <w:rFonts w:ascii="Arial" w:hAnsi="Arial" w:cs="Arial"/>
          <w:sz w:val="24"/>
          <w:szCs w:val="24"/>
          <w:lang w:val="es-ES_tradnl"/>
        </w:rPr>
      </w:pPr>
    </w:p>
    <w:p w14:paraId="68ADE0BD" w14:textId="2601F46E" w:rsidR="00572A47" w:rsidRPr="00232656" w:rsidRDefault="00572A47" w:rsidP="1F0D075F">
      <w:pPr>
        <w:spacing w:after="0" w:line="360" w:lineRule="auto"/>
        <w:jc w:val="both"/>
        <w:rPr>
          <w:rFonts w:ascii="Arial" w:hAnsi="Arial" w:cs="Arial"/>
          <w:sz w:val="24"/>
          <w:szCs w:val="24"/>
          <w:lang w:val="es-ES"/>
        </w:rPr>
      </w:pPr>
      <w:r w:rsidRPr="1F0D075F">
        <w:rPr>
          <w:rFonts w:ascii="Arial" w:hAnsi="Arial" w:cs="Arial"/>
          <w:b/>
          <w:bCs/>
          <w:sz w:val="24"/>
          <w:szCs w:val="24"/>
          <w:lang w:val="es-ES"/>
        </w:rPr>
        <w:t xml:space="preserve">SEGUNDO. </w:t>
      </w:r>
      <w:r w:rsidR="00A12338" w:rsidRPr="1F0D075F">
        <w:rPr>
          <w:rFonts w:ascii="Arial" w:hAnsi="Arial" w:cs="Arial"/>
          <w:sz w:val="24"/>
          <w:szCs w:val="24"/>
          <w:lang w:val="es-ES"/>
        </w:rPr>
        <w:t xml:space="preserve">Se </w:t>
      </w:r>
      <w:r w:rsidR="00A12338" w:rsidRPr="1F0D075F">
        <w:rPr>
          <w:rFonts w:ascii="Arial" w:hAnsi="Arial" w:cs="Arial"/>
          <w:b/>
          <w:bCs/>
          <w:sz w:val="24"/>
          <w:szCs w:val="24"/>
          <w:lang w:val="es-ES"/>
        </w:rPr>
        <w:t xml:space="preserve">ordena </w:t>
      </w:r>
      <w:r w:rsidR="00A12338" w:rsidRPr="1F0D075F">
        <w:rPr>
          <w:rFonts w:ascii="Arial" w:hAnsi="Arial" w:cs="Arial"/>
          <w:sz w:val="24"/>
          <w:szCs w:val="24"/>
          <w:lang w:val="es-ES"/>
        </w:rPr>
        <w:t xml:space="preserve">al </w:t>
      </w:r>
      <w:proofErr w:type="gramStart"/>
      <w:r w:rsidR="00A12338" w:rsidRPr="1F0D075F">
        <w:rPr>
          <w:rFonts w:ascii="Arial" w:hAnsi="Arial" w:cs="Arial"/>
          <w:sz w:val="24"/>
          <w:szCs w:val="24"/>
          <w:lang w:val="es-ES"/>
        </w:rPr>
        <w:t>Secretario General</w:t>
      </w:r>
      <w:proofErr w:type="gramEnd"/>
      <w:r w:rsidR="00A12338" w:rsidRPr="1F0D075F">
        <w:rPr>
          <w:rFonts w:ascii="Arial" w:hAnsi="Arial" w:cs="Arial"/>
          <w:sz w:val="24"/>
          <w:szCs w:val="24"/>
          <w:lang w:val="es-ES"/>
        </w:rPr>
        <w:t xml:space="preserve"> de Acuerdos de este Tribunal Electoral </w:t>
      </w:r>
      <w:r w:rsidR="00976E2E" w:rsidRPr="1F0D075F">
        <w:rPr>
          <w:rFonts w:ascii="Arial" w:hAnsi="Arial" w:cs="Arial"/>
          <w:sz w:val="24"/>
          <w:szCs w:val="24"/>
          <w:lang w:val="es-ES"/>
        </w:rPr>
        <w:t>y a la Secretar</w:t>
      </w:r>
      <w:r w:rsidR="00C617DA" w:rsidRPr="1F0D075F">
        <w:rPr>
          <w:rFonts w:ascii="Arial" w:hAnsi="Arial" w:cs="Arial"/>
          <w:sz w:val="24"/>
          <w:szCs w:val="24"/>
          <w:lang w:val="es-ES"/>
        </w:rPr>
        <w:t>í</w:t>
      </w:r>
      <w:r w:rsidR="00976E2E" w:rsidRPr="1F0D075F">
        <w:rPr>
          <w:rFonts w:ascii="Arial" w:hAnsi="Arial" w:cs="Arial"/>
          <w:sz w:val="24"/>
          <w:szCs w:val="24"/>
          <w:lang w:val="es-ES"/>
        </w:rPr>
        <w:t xml:space="preserve">a Ejecutiva del Instituto Electoral de Michoacán, </w:t>
      </w:r>
      <w:r w:rsidR="00A12338" w:rsidRPr="1F0D075F">
        <w:rPr>
          <w:rFonts w:ascii="Arial" w:hAnsi="Arial" w:cs="Arial"/>
          <w:sz w:val="24"/>
          <w:szCs w:val="24"/>
          <w:lang w:val="es-ES"/>
        </w:rPr>
        <w:t>para que actúe</w:t>
      </w:r>
      <w:r w:rsidR="00976E2E" w:rsidRPr="1F0D075F">
        <w:rPr>
          <w:rFonts w:ascii="Arial" w:hAnsi="Arial" w:cs="Arial"/>
          <w:sz w:val="24"/>
          <w:szCs w:val="24"/>
          <w:lang w:val="es-ES"/>
        </w:rPr>
        <w:t>n</w:t>
      </w:r>
      <w:r w:rsidR="00A12338" w:rsidRPr="1F0D075F">
        <w:rPr>
          <w:rFonts w:ascii="Arial" w:hAnsi="Arial" w:cs="Arial"/>
          <w:sz w:val="24"/>
          <w:szCs w:val="24"/>
          <w:lang w:val="es-ES"/>
        </w:rPr>
        <w:t xml:space="preserve"> de conformidad con lo mandatado en el presente acuerdo.</w:t>
      </w:r>
    </w:p>
    <w:p w14:paraId="7193A9CB" w14:textId="77777777" w:rsidR="00741345" w:rsidRPr="00232656" w:rsidRDefault="00741345" w:rsidP="00AC30F4">
      <w:pPr>
        <w:spacing w:after="0" w:line="360" w:lineRule="auto"/>
        <w:jc w:val="both"/>
        <w:rPr>
          <w:rFonts w:ascii="Arial" w:hAnsi="Arial" w:cs="Arial"/>
          <w:bCs/>
          <w:sz w:val="24"/>
          <w:szCs w:val="24"/>
          <w:lang w:val="es-ES_tradnl"/>
        </w:rPr>
      </w:pPr>
    </w:p>
    <w:p w14:paraId="48E5C99B" w14:textId="77777777" w:rsidR="00A12338" w:rsidRPr="00232656" w:rsidRDefault="00741345" w:rsidP="00AC30F4">
      <w:pPr>
        <w:spacing w:after="0" w:line="360" w:lineRule="auto"/>
        <w:jc w:val="both"/>
        <w:rPr>
          <w:rFonts w:ascii="Arial" w:hAnsi="Arial" w:cs="Arial"/>
          <w:bCs/>
          <w:sz w:val="24"/>
          <w:szCs w:val="24"/>
          <w:lang w:val="es-ES_tradnl"/>
        </w:rPr>
      </w:pPr>
      <w:r w:rsidRPr="00232656">
        <w:rPr>
          <w:rFonts w:ascii="Arial" w:hAnsi="Arial" w:cs="Arial"/>
          <w:b/>
          <w:sz w:val="24"/>
          <w:szCs w:val="24"/>
          <w:lang w:val="es-ES_tradnl"/>
        </w:rPr>
        <w:t xml:space="preserve">TERCERO. </w:t>
      </w:r>
      <w:r w:rsidR="00A12338" w:rsidRPr="00232656">
        <w:rPr>
          <w:rFonts w:ascii="Arial" w:hAnsi="Arial" w:cs="Arial"/>
          <w:b/>
          <w:bCs/>
          <w:sz w:val="24"/>
          <w:szCs w:val="24"/>
          <w:lang w:val="es-ES_tradnl"/>
        </w:rPr>
        <w:t xml:space="preserve">Hágase </w:t>
      </w:r>
      <w:r w:rsidR="00A12338" w:rsidRPr="00232656">
        <w:rPr>
          <w:rFonts w:ascii="Arial" w:hAnsi="Arial" w:cs="Arial"/>
          <w:sz w:val="24"/>
          <w:szCs w:val="24"/>
          <w:lang w:val="es-ES_tradnl"/>
        </w:rPr>
        <w:t xml:space="preserve">del conocimiento de la </w:t>
      </w:r>
      <w:r w:rsidR="00A12338" w:rsidRPr="00232656">
        <w:rPr>
          <w:rFonts w:ascii="Arial" w:hAnsi="Arial" w:cs="Arial"/>
          <w:bCs/>
          <w:sz w:val="24"/>
          <w:szCs w:val="24"/>
          <w:lang w:val="es-ES_tradnl"/>
        </w:rPr>
        <w:t>Sala Regional del Tribunal Electoral del Poder Judicial de la Federación, correspondiente a la Quinta Circunscripción Plurinominal Electoral, con sede en Toluca de Lerdo, Estado de México, el dictado del presente acuerdo.</w:t>
      </w:r>
    </w:p>
    <w:p w14:paraId="327418B3" w14:textId="77777777" w:rsidR="00A12338" w:rsidRPr="00232656" w:rsidRDefault="00A12338" w:rsidP="00AC30F4">
      <w:pPr>
        <w:spacing w:after="0" w:line="360" w:lineRule="auto"/>
        <w:jc w:val="both"/>
        <w:rPr>
          <w:rFonts w:ascii="Arial" w:hAnsi="Arial" w:cs="Arial"/>
          <w:b/>
          <w:sz w:val="24"/>
          <w:szCs w:val="24"/>
          <w:lang w:val="es-ES_tradnl"/>
        </w:rPr>
      </w:pPr>
    </w:p>
    <w:p w14:paraId="2AE45941" w14:textId="77777777" w:rsidR="00741345" w:rsidRPr="00232656" w:rsidRDefault="00A12338" w:rsidP="00AC30F4">
      <w:pPr>
        <w:spacing w:after="0" w:line="360" w:lineRule="auto"/>
        <w:jc w:val="both"/>
        <w:rPr>
          <w:rFonts w:ascii="Arial" w:hAnsi="Arial" w:cs="Arial"/>
          <w:b/>
          <w:sz w:val="24"/>
          <w:szCs w:val="24"/>
          <w:lang w:val="es-ES_tradnl"/>
        </w:rPr>
      </w:pPr>
      <w:r w:rsidRPr="00232656">
        <w:rPr>
          <w:rFonts w:ascii="Arial" w:hAnsi="Arial" w:cs="Arial"/>
          <w:b/>
          <w:sz w:val="24"/>
          <w:szCs w:val="24"/>
          <w:lang w:val="es-ES_tradnl"/>
        </w:rPr>
        <w:t xml:space="preserve">CUARTO. </w:t>
      </w:r>
      <w:r w:rsidR="00741345" w:rsidRPr="00232656">
        <w:rPr>
          <w:rFonts w:ascii="Arial" w:eastAsia="Arial" w:hAnsi="Arial" w:cs="Arial"/>
          <w:sz w:val="24"/>
          <w:szCs w:val="24"/>
        </w:rPr>
        <w:t xml:space="preserve">Se </w:t>
      </w:r>
      <w:r w:rsidR="00741345" w:rsidRPr="00232656">
        <w:rPr>
          <w:rFonts w:ascii="Arial" w:eastAsia="Arial" w:hAnsi="Arial" w:cs="Arial"/>
          <w:b/>
          <w:bCs/>
          <w:sz w:val="24"/>
          <w:szCs w:val="24"/>
        </w:rPr>
        <w:t>vincula</w:t>
      </w:r>
      <w:r w:rsidR="00741345" w:rsidRPr="00232656">
        <w:rPr>
          <w:rFonts w:ascii="Arial" w:eastAsia="Arial" w:hAnsi="Arial" w:cs="Arial"/>
          <w:sz w:val="24"/>
          <w:szCs w:val="24"/>
        </w:rPr>
        <w:t xml:space="preserve"> a la Secretaría General de Acuerdos y a la Unidad de Transparencia de este Tribunal Electoral para que, en el ámbito de sus facultades, realicen la versión pública de</w:t>
      </w:r>
      <w:r w:rsidRPr="00232656">
        <w:rPr>
          <w:rFonts w:ascii="Arial" w:eastAsia="Arial" w:hAnsi="Arial" w:cs="Arial"/>
          <w:sz w:val="24"/>
          <w:szCs w:val="24"/>
        </w:rPr>
        <w:t>l</w:t>
      </w:r>
      <w:r w:rsidR="00741345" w:rsidRPr="00232656">
        <w:rPr>
          <w:rFonts w:ascii="Arial" w:eastAsia="Arial" w:hAnsi="Arial" w:cs="Arial"/>
          <w:sz w:val="24"/>
          <w:szCs w:val="24"/>
        </w:rPr>
        <w:t xml:space="preserve"> presente </w:t>
      </w:r>
      <w:r w:rsidRPr="00232656">
        <w:rPr>
          <w:rFonts w:ascii="Arial" w:eastAsia="Arial" w:hAnsi="Arial" w:cs="Arial"/>
          <w:sz w:val="24"/>
          <w:szCs w:val="24"/>
        </w:rPr>
        <w:t>acuerdo</w:t>
      </w:r>
      <w:r w:rsidR="00741345" w:rsidRPr="00232656">
        <w:rPr>
          <w:rFonts w:ascii="Arial" w:eastAsia="Arial" w:hAnsi="Arial" w:cs="Arial"/>
          <w:sz w:val="24"/>
          <w:szCs w:val="24"/>
        </w:rPr>
        <w:t>.</w:t>
      </w:r>
    </w:p>
    <w:bookmarkEnd w:id="12"/>
    <w:p w14:paraId="1540DE5E" w14:textId="77777777" w:rsidR="00971818" w:rsidRPr="00232656" w:rsidRDefault="00971818" w:rsidP="00971818">
      <w:pPr>
        <w:pStyle w:val="Sinespaciado"/>
        <w:spacing w:line="360" w:lineRule="auto"/>
        <w:jc w:val="both"/>
        <w:rPr>
          <w:rFonts w:ascii="Arial" w:hAnsi="Arial" w:cs="Arial"/>
          <w:b/>
          <w:bCs/>
          <w:sz w:val="24"/>
          <w:szCs w:val="24"/>
          <w:lang w:val="es-ES_tradnl"/>
        </w:rPr>
      </w:pPr>
    </w:p>
    <w:p w14:paraId="749F881F" w14:textId="77777777" w:rsidR="00C270AD" w:rsidRPr="00232656" w:rsidRDefault="00E60FEF" w:rsidP="00971818">
      <w:pPr>
        <w:pStyle w:val="Sinespaciado"/>
        <w:spacing w:line="360" w:lineRule="auto"/>
        <w:jc w:val="both"/>
        <w:rPr>
          <w:rFonts w:ascii="Arial" w:hAnsi="Arial" w:cs="Arial"/>
          <w:sz w:val="24"/>
          <w:szCs w:val="24"/>
        </w:rPr>
      </w:pPr>
      <w:r w:rsidRPr="00232656">
        <w:rPr>
          <w:rFonts w:ascii="Arial" w:hAnsi="Arial" w:cs="Arial"/>
          <w:b/>
          <w:bCs/>
          <w:sz w:val="24"/>
          <w:szCs w:val="24"/>
          <w:lang w:val="es-ES_tradnl"/>
        </w:rPr>
        <w:t>NOTIFÍQUESE</w:t>
      </w:r>
      <w:r w:rsidR="00755166" w:rsidRPr="00232656">
        <w:rPr>
          <w:rFonts w:ascii="Arial" w:hAnsi="Arial" w:cs="Arial"/>
          <w:b/>
          <w:bCs/>
          <w:sz w:val="24"/>
          <w:szCs w:val="24"/>
          <w:lang w:val="es-ES_tradnl"/>
        </w:rPr>
        <w:t>:</w:t>
      </w:r>
      <w:r w:rsidR="00095A29" w:rsidRPr="00232656">
        <w:rPr>
          <w:rFonts w:ascii="Arial" w:hAnsi="Arial" w:cs="Arial"/>
          <w:b/>
          <w:bCs/>
          <w:sz w:val="24"/>
          <w:szCs w:val="24"/>
          <w:lang w:val="es-ES_tradnl"/>
        </w:rPr>
        <w:t xml:space="preserve"> </w:t>
      </w:r>
      <w:r w:rsidR="00926F0A" w:rsidRPr="00232656">
        <w:rPr>
          <w:rFonts w:ascii="Arial" w:hAnsi="Arial" w:cs="Arial"/>
          <w:b/>
          <w:sz w:val="24"/>
          <w:szCs w:val="24"/>
        </w:rPr>
        <w:t xml:space="preserve">Personalmente </w:t>
      </w:r>
      <w:r w:rsidR="00926F0A" w:rsidRPr="00232656">
        <w:rPr>
          <w:rFonts w:ascii="Arial" w:hAnsi="Arial" w:cs="Arial"/>
          <w:bCs/>
          <w:sz w:val="24"/>
          <w:szCs w:val="24"/>
        </w:rPr>
        <w:t xml:space="preserve">a la </w:t>
      </w:r>
      <w:r w:rsidR="00F2007A" w:rsidRPr="00232656">
        <w:rPr>
          <w:rFonts w:ascii="Arial" w:hAnsi="Arial" w:cs="Arial"/>
          <w:bCs/>
          <w:sz w:val="24"/>
          <w:szCs w:val="24"/>
        </w:rPr>
        <w:t>denunciante</w:t>
      </w:r>
      <w:r w:rsidR="00926F0A" w:rsidRPr="00232656">
        <w:rPr>
          <w:rFonts w:ascii="Arial" w:hAnsi="Arial" w:cs="Arial"/>
          <w:bCs/>
          <w:sz w:val="24"/>
          <w:szCs w:val="24"/>
        </w:rPr>
        <w:t xml:space="preserve">; </w:t>
      </w:r>
      <w:r w:rsidR="00926F0A" w:rsidRPr="00232656">
        <w:rPr>
          <w:rFonts w:ascii="Arial" w:hAnsi="Arial" w:cs="Arial"/>
          <w:b/>
          <w:sz w:val="24"/>
          <w:szCs w:val="24"/>
        </w:rPr>
        <w:t xml:space="preserve">por oficio </w:t>
      </w:r>
      <w:r w:rsidR="000B5DF2" w:rsidRPr="00232656">
        <w:rPr>
          <w:rFonts w:ascii="Arial" w:hAnsi="Arial" w:cs="Arial"/>
          <w:bCs/>
          <w:sz w:val="24"/>
          <w:szCs w:val="24"/>
        </w:rPr>
        <w:t xml:space="preserve">al </w:t>
      </w:r>
      <w:r w:rsidR="00F2007A" w:rsidRPr="00232656">
        <w:rPr>
          <w:rFonts w:ascii="Arial" w:hAnsi="Arial" w:cs="Arial"/>
          <w:bCs/>
          <w:sz w:val="24"/>
          <w:szCs w:val="24"/>
        </w:rPr>
        <w:t>denunciado</w:t>
      </w:r>
      <w:r w:rsidR="00572A47" w:rsidRPr="00232656">
        <w:rPr>
          <w:rFonts w:ascii="Arial" w:hAnsi="Arial" w:cs="Arial"/>
          <w:bCs/>
          <w:i/>
          <w:iCs/>
          <w:sz w:val="24"/>
          <w:szCs w:val="24"/>
        </w:rPr>
        <w:t>,</w:t>
      </w:r>
      <w:r w:rsidR="00572A47" w:rsidRPr="00232656">
        <w:rPr>
          <w:rFonts w:ascii="Arial" w:hAnsi="Arial" w:cs="Arial"/>
          <w:bCs/>
          <w:sz w:val="24"/>
          <w:szCs w:val="24"/>
        </w:rPr>
        <w:t xml:space="preserve"> </w:t>
      </w:r>
      <w:r w:rsidR="000B5DF2" w:rsidRPr="00232656">
        <w:rPr>
          <w:rFonts w:ascii="Arial" w:hAnsi="Arial" w:cs="Arial"/>
          <w:bCs/>
          <w:sz w:val="24"/>
          <w:szCs w:val="24"/>
        </w:rPr>
        <w:t xml:space="preserve">a la </w:t>
      </w:r>
      <w:proofErr w:type="gramStart"/>
      <w:r w:rsidR="000B5DF2" w:rsidRPr="00232656">
        <w:rPr>
          <w:rFonts w:ascii="Arial" w:hAnsi="Arial" w:cs="Arial"/>
          <w:bCs/>
          <w:sz w:val="24"/>
          <w:szCs w:val="24"/>
        </w:rPr>
        <w:t>Secretaria Ejecutiva</w:t>
      </w:r>
      <w:proofErr w:type="gramEnd"/>
      <w:r w:rsidR="000B5DF2" w:rsidRPr="00232656">
        <w:rPr>
          <w:rFonts w:ascii="Arial" w:hAnsi="Arial" w:cs="Arial"/>
          <w:bCs/>
          <w:sz w:val="24"/>
          <w:szCs w:val="24"/>
        </w:rPr>
        <w:t xml:space="preserve"> del Instituto Electoral de Michoacán</w:t>
      </w:r>
      <w:r w:rsidR="00572A47" w:rsidRPr="00232656">
        <w:rPr>
          <w:rFonts w:ascii="Arial" w:hAnsi="Arial" w:cs="Arial"/>
          <w:sz w:val="24"/>
          <w:szCs w:val="24"/>
        </w:rPr>
        <w:t xml:space="preserve"> y a la </w:t>
      </w:r>
      <w:r w:rsidR="00572A47" w:rsidRPr="00232656">
        <w:rPr>
          <w:rFonts w:ascii="Arial" w:hAnsi="Arial" w:cs="Arial"/>
          <w:bCs/>
          <w:sz w:val="24"/>
          <w:szCs w:val="24"/>
          <w:lang w:val="es-ES_tradnl"/>
        </w:rPr>
        <w:t>Sala Regional del Tribunal Electoral del Poder Judicial de la Federación, correspondiente a la Quinta Circunscripción Plurinominal Electoral, con sede en Toluca de Lerdo, Estado de México, con copia certificada de la presente resolución;</w:t>
      </w:r>
      <w:r w:rsidR="00926F0A" w:rsidRPr="00232656">
        <w:rPr>
          <w:rFonts w:ascii="Arial" w:hAnsi="Arial" w:cs="Arial"/>
          <w:sz w:val="24"/>
          <w:szCs w:val="24"/>
        </w:rPr>
        <w:t xml:space="preserve"> y</w:t>
      </w:r>
      <w:r w:rsidR="00926F0A" w:rsidRPr="00232656">
        <w:rPr>
          <w:rFonts w:ascii="Arial" w:hAnsi="Arial" w:cs="Arial"/>
          <w:b/>
          <w:sz w:val="24"/>
          <w:szCs w:val="24"/>
        </w:rPr>
        <w:t xml:space="preserve"> por estrados</w:t>
      </w:r>
      <w:r w:rsidR="00926F0A" w:rsidRPr="00232656">
        <w:rPr>
          <w:rFonts w:ascii="Arial" w:hAnsi="Arial" w:cs="Arial"/>
          <w:sz w:val="24"/>
          <w:szCs w:val="24"/>
        </w:rPr>
        <w:t xml:space="preserve"> a los demás interesados. Ello,</w:t>
      </w:r>
      <w:r w:rsidR="00926F0A" w:rsidRPr="00232656">
        <w:rPr>
          <w:rFonts w:ascii="Arial" w:hAnsi="Arial" w:cs="Arial"/>
          <w:b/>
          <w:sz w:val="24"/>
          <w:szCs w:val="24"/>
        </w:rPr>
        <w:t xml:space="preserve"> </w:t>
      </w:r>
      <w:r w:rsidR="00926F0A" w:rsidRPr="00232656">
        <w:rPr>
          <w:rFonts w:ascii="Arial" w:hAnsi="Arial" w:cs="Arial"/>
          <w:sz w:val="24"/>
          <w:szCs w:val="24"/>
        </w:rPr>
        <w:t>con fundamento en los artículos 37</w:t>
      </w:r>
      <w:r w:rsidRPr="00232656">
        <w:rPr>
          <w:rFonts w:ascii="Arial" w:hAnsi="Arial" w:cs="Arial"/>
          <w:sz w:val="24"/>
          <w:szCs w:val="24"/>
        </w:rPr>
        <w:t xml:space="preserve"> </w:t>
      </w:r>
      <w:r w:rsidR="00926F0A" w:rsidRPr="00232656">
        <w:rPr>
          <w:rFonts w:ascii="Arial" w:hAnsi="Arial" w:cs="Arial"/>
          <w:sz w:val="24"/>
          <w:szCs w:val="24"/>
        </w:rPr>
        <w:t>fracciones I, II y III, 38</w:t>
      </w:r>
      <w:r w:rsidRPr="00232656">
        <w:rPr>
          <w:rFonts w:ascii="Arial" w:hAnsi="Arial" w:cs="Arial"/>
          <w:sz w:val="24"/>
          <w:szCs w:val="24"/>
        </w:rPr>
        <w:t xml:space="preserve"> y </w:t>
      </w:r>
      <w:r w:rsidR="00926F0A" w:rsidRPr="00232656">
        <w:rPr>
          <w:rFonts w:ascii="Arial" w:hAnsi="Arial" w:cs="Arial"/>
          <w:sz w:val="24"/>
          <w:szCs w:val="24"/>
        </w:rPr>
        <w:t xml:space="preserve">39 de la </w:t>
      </w:r>
      <w:r w:rsidR="00DE424D" w:rsidRPr="00232656">
        <w:rPr>
          <w:rFonts w:ascii="Arial" w:hAnsi="Arial" w:cs="Arial"/>
          <w:sz w:val="24"/>
          <w:szCs w:val="24"/>
        </w:rPr>
        <w:t>Ley de Justicia en Materia Electoral y de Participación Ciudadana del Estado de Michoacán de Ocampo;</w:t>
      </w:r>
      <w:r w:rsidR="00926F0A" w:rsidRPr="00232656">
        <w:rPr>
          <w:rFonts w:ascii="Arial" w:hAnsi="Arial" w:cs="Arial"/>
          <w:sz w:val="24"/>
          <w:szCs w:val="24"/>
        </w:rPr>
        <w:t xml:space="preserve"> </w:t>
      </w:r>
      <w:r w:rsidR="00BB3FB3" w:rsidRPr="00232656">
        <w:rPr>
          <w:rFonts w:ascii="Arial" w:hAnsi="Arial" w:cs="Arial"/>
          <w:sz w:val="24"/>
          <w:szCs w:val="24"/>
        </w:rPr>
        <w:t xml:space="preserve">así como </w:t>
      </w:r>
      <w:r w:rsidR="000B5DF2" w:rsidRPr="00232656">
        <w:rPr>
          <w:rFonts w:ascii="Arial" w:hAnsi="Arial" w:cs="Arial"/>
          <w:sz w:val="24"/>
          <w:szCs w:val="24"/>
        </w:rPr>
        <w:t xml:space="preserve">137 segundo párrafo fracción VI, </w:t>
      </w:r>
      <w:r w:rsidRPr="00232656">
        <w:rPr>
          <w:rFonts w:ascii="Arial" w:hAnsi="Arial" w:cs="Arial"/>
          <w:sz w:val="24"/>
          <w:szCs w:val="24"/>
        </w:rPr>
        <w:t xml:space="preserve">139, 140 y 142 </w:t>
      </w:r>
      <w:r w:rsidR="00926F0A" w:rsidRPr="00232656">
        <w:rPr>
          <w:rFonts w:ascii="Arial" w:hAnsi="Arial" w:cs="Arial"/>
          <w:sz w:val="24"/>
          <w:szCs w:val="24"/>
        </w:rPr>
        <w:t>del Reglamento Interior del Tribunal Electoral del Estado.</w:t>
      </w:r>
    </w:p>
    <w:p w14:paraId="27361482" w14:textId="77777777" w:rsidR="006912AD" w:rsidRPr="00232656" w:rsidRDefault="006912AD" w:rsidP="00971818">
      <w:pPr>
        <w:pStyle w:val="Sinespaciado"/>
        <w:spacing w:line="360" w:lineRule="auto"/>
        <w:jc w:val="both"/>
        <w:rPr>
          <w:rFonts w:ascii="Arial" w:hAnsi="Arial" w:cs="Arial"/>
          <w:bCs/>
          <w:sz w:val="24"/>
          <w:szCs w:val="24"/>
          <w:lang w:eastAsia="es-ES"/>
        </w:rPr>
      </w:pPr>
    </w:p>
    <w:p w14:paraId="60BD93D2" w14:textId="14343CD5" w:rsidR="007A54A2" w:rsidRPr="00232656" w:rsidRDefault="00723EEC" w:rsidP="007A54A2">
      <w:pPr>
        <w:tabs>
          <w:tab w:val="left" w:pos="426"/>
          <w:tab w:val="left" w:pos="567"/>
        </w:tabs>
        <w:spacing w:after="0" w:line="360" w:lineRule="auto"/>
        <w:jc w:val="both"/>
        <w:rPr>
          <w:rFonts w:ascii="Arial" w:hAnsi="Arial" w:cs="Arial"/>
          <w:b/>
          <w:sz w:val="24"/>
          <w:szCs w:val="24"/>
          <w:lang w:val="es-ES_tradnl"/>
        </w:rPr>
      </w:pPr>
      <w:r w:rsidRPr="00232656">
        <w:rPr>
          <w:rFonts w:ascii="Arial" w:hAnsi="Arial" w:cs="Arial"/>
          <w:color w:val="000000"/>
          <w:sz w:val="24"/>
          <w:szCs w:val="24"/>
          <w:lang w:val="es-ES_tradnl"/>
        </w:rPr>
        <w:t xml:space="preserve">Así, en </w:t>
      </w:r>
      <w:r w:rsidR="00F2007A" w:rsidRPr="00232656">
        <w:rPr>
          <w:rFonts w:ascii="Arial" w:hAnsi="Arial" w:cs="Arial"/>
          <w:color w:val="000000"/>
          <w:sz w:val="24"/>
          <w:szCs w:val="24"/>
          <w:lang w:val="es-ES_tradnl"/>
        </w:rPr>
        <w:t>Reunión Interna Jurisdiccional</w:t>
      </w:r>
      <w:r w:rsidR="00B603BA">
        <w:rPr>
          <w:rFonts w:ascii="Arial" w:hAnsi="Arial" w:cs="Arial"/>
          <w:color w:val="000000"/>
          <w:sz w:val="24"/>
          <w:szCs w:val="24"/>
          <w:lang w:val="es-ES_tradnl"/>
        </w:rPr>
        <w:t xml:space="preserve"> celebrada el día de hoy</w:t>
      </w:r>
      <w:r w:rsidR="00971818" w:rsidRPr="00232656">
        <w:rPr>
          <w:rFonts w:ascii="Arial" w:hAnsi="Arial" w:cs="Arial"/>
          <w:color w:val="000000"/>
          <w:sz w:val="24"/>
          <w:szCs w:val="24"/>
          <w:lang w:val="es-ES_tradnl"/>
        </w:rPr>
        <w:t xml:space="preserve">, </w:t>
      </w:r>
      <w:r w:rsidRPr="00232656">
        <w:rPr>
          <w:rFonts w:ascii="Arial" w:hAnsi="Arial" w:cs="Arial"/>
          <w:color w:val="000000"/>
          <w:sz w:val="24"/>
          <w:szCs w:val="24"/>
          <w:lang w:val="es-ES_tradnl"/>
        </w:rPr>
        <w:t xml:space="preserve">por </w:t>
      </w:r>
      <w:r w:rsidR="00B603BA">
        <w:rPr>
          <w:rFonts w:ascii="Arial" w:hAnsi="Arial" w:cs="Arial"/>
          <w:color w:val="000000"/>
          <w:sz w:val="24"/>
          <w:szCs w:val="24"/>
          <w:lang w:val="es-ES_tradnl"/>
        </w:rPr>
        <w:t>unanimidad</w:t>
      </w:r>
      <w:r w:rsidR="001137C7" w:rsidRPr="00232656">
        <w:rPr>
          <w:rFonts w:ascii="Arial" w:hAnsi="Arial" w:cs="Arial"/>
          <w:color w:val="000000"/>
          <w:sz w:val="24"/>
          <w:szCs w:val="24"/>
          <w:lang w:val="es-ES_tradnl"/>
        </w:rPr>
        <w:t xml:space="preserve"> </w:t>
      </w:r>
      <w:r w:rsidRPr="00232656">
        <w:rPr>
          <w:rFonts w:ascii="Arial" w:hAnsi="Arial" w:cs="Arial"/>
          <w:color w:val="000000"/>
          <w:sz w:val="24"/>
          <w:szCs w:val="24"/>
          <w:lang w:val="es-ES_tradnl"/>
        </w:rPr>
        <w:t xml:space="preserve">de votos, lo </w:t>
      </w:r>
      <w:r w:rsidR="00B603BA">
        <w:rPr>
          <w:rFonts w:ascii="Arial" w:hAnsi="Arial" w:cs="Arial"/>
          <w:color w:val="000000"/>
          <w:sz w:val="24"/>
          <w:szCs w:val="24"/>
          <w:lang w:val="es-ES_tradnl"/>
        </w:rPr>
        <w:t>acordaron</w:t>
      </w:r>
      <w:r w:rsidRPr="00232656">
        <w:rPr>
          <w:rFonts w:ascii="Arial" w:hAnsi="Arial" w:cs="Arial"/>
          <w:color w:val="000000"/>
          <w:sz w:val="24"/>
          <w:szCs w:val="24"/>
          <w:lang w:val="es-ES_tradnl"/>
        </w:rPr>
        <w:t xml:space="preserve"> y firman </w:t>
      </w:r>
      <w:r w:rsidR="000F6C44">
        <w:rPr>
          <w:rFonts w:ascii="Arial" w:hAnsi="Arial" w:cs="Arial"/>
          <w:color w:val="000000"/>
          <w:sz w:val="24"/>
          <w:szCs w:val="24"/>
          <w:lang w:val="es-ES_tradnl"/>
        </w:rPr>
        <w:t xml:space="preserve">las Magistraturas </w:t>
      </w:r>
      <w:r w:rsidR="000F6C44">
        <w:rPr>
          <w:rFonts w:ascii="Arial" w:hAnsi="Arial" w:cs="Arial"/>
          <w:color w:val="000000"/>
          <w:sz w:val="24"/>
          <w:szCs w:val="24"/>
          <w:shd w:val="clear" w:color="auto" w:fill="FFFFFF"/>
          <w:lang w:val="es-ES_tradnl"/>
        </w:rPr>
        <w:t>Integrantes del Pleno del Tribunal Electoral del Estado</w:t>
      </w:r>
      <w:r w:rsidR="00BB043D">
        <w:rPr>
          <w:rFonts w:ascii="Arial" w:hAnsi="Arial" w:cs="Arial"/>
          <w:color w:val="000000"/>
          <w:sz w:val="24"/>
          <w:szCs w:val="24"/>
          <w:shd w:val="clear" w:color="auto" w:fill="FFFFFF"/>
          <w:lang w:val="es-ES_tradnl"/>
        </w:rPr>
        <w:t xml:space="preserve"> que se encontraron presenten en dicha reunión,</w:t>
      </w:r>
      <w:r w:rsidR="000F6C44" w:rsidRPr="00232656">
        <w:rPr>
          <w:rFonts w:ascii="Arial" w:hAnsi="Arial" w:cs="Arial"/>
          <w:sz w:val="24"/>
          <w:szCs w:val="24"/>
        </w:rPr>
        <w:t xml:space="preserve"> </w:t>
      </w:r>
      <w:r w:rsidR="007A54A2" w:rsidRPr="00232656">
        <w:rPr>
          <w:rFonts w:ascii="Arial" w:hAnsi="Arial" w:cs="Arial"/>
          <w:sz w:val="24"/>
          <w:szCs w:val="24"/>
        </w:rPr>
        <w:t xml:space="preserve">la Magistrada </w:t>
      </w:r>
      <w:proofErr w:type="gramStart"/>
      <w:r w:rsidR="007A54A2" w:rsidRPr="00232656">
        <w:rPr>
          <w:rFonts w:ascii="Arial" w:hAnsi="Arial" w:cs="Arial"/>
          <w:sz w:val="24"/>
          <w:szCs w:val="24"/>
        </w:rPr>
        <w:t>Presidenta</w:t>
      </w:r>
      <w:proofErr w:type="gramEnd"/>
      <w:r w:rsidR="007A54A2" w:rsidRPr="00232656">
        <w:rPr>
          <w:rFonts w:ascii="Arial" w:hAnsi="Arial" w:cs="Arial"/>
          <w:sz w:val="24"/>
          <w:szCs w:val="24"/>
        </w:rPr>
        <w:t xml:space="preserve"> </w:t>
      </w:r>
      <w:proofErr w:type="spellStart"/>
      <w:r w:rsidR="007A54A2" w:rsidRPr="00232656">
        <w:rPr>
          <w:rFonts w:ascii="Arial" w:hAnsi="Arial" w:cs="Arial"/>
          <w:color w:val="000000"/>
          <w:sz w:val="24"/>
          <w:szCs w:val="24"/>
          <w:shd w:val="clear" w:color="auto" w:fill="FFFFFF"/>
          <w:lang w:val="es-ES_tradnl"/>
        </w:rPr>
        <w:t>Amelí</w:t>
      </w:r>
      <w:proofErr w:type="spellEnd"/>
      <w:r w:rsidR="007A54A2" w:rsidRPr="00232656">
        <w:rPr>
          <w:rFonts w:ascii="Arial" w:hAnsi="Arial" w:cs="Arial"/>
          <w:color w:val="000000"/>
          <w:sz w:val="24"/>
          <w:szCs w:val="24"/>
          <w:shd w:val="clear" w:color="auto" w:fill="FFFFFF"/>
          <w:lang w:val="es-ES_tradnl"/>
        </w:rPr>
        <w:t xml:space="preserve"> Gissel Navarro Lepe, </w:t>
      </w:r>
      <w:r w:rsidR="007A54A2" w:rsidRPr="00232656">
        <w:rPr>
          <w:rFonts w:ascii="Arial" w:hAnsi="Arial" w:cs="Arial"/>
          <w:sz w:val="24"/>
          <w:szCs w:val="24"/>
        </w:rPr>
        <w:t xml:space="preserve">la Magistrada Yurisha Andrade Morales </w:t>
      </w:r>
      <w:r w:rsidR="00BB043D">
        <w:rPr>
          <w:rFonts w:ascii="Arial" w:hAnsi="Arial" w:cs="Arial"/>
          <w:sz w:val="24"/>
          <w:szCs w:val="24"/>
        </w:rPr>
        <w:t xml:space="preserve">         </w:t>
      </w:r>
      <w:r w:rsidR="007A54A2" w:rsidRPr="00232656">
        <w:rPr>
          <w:rFonts w:ascii="Arial" w:hAnsi="Arial" w:cs="Arial"/>
          <w:i/>
          <w:iCs/>
          <w:sz w:val="24"/>
          <w:szCs w:val="24"/>
        </w:rPr>
        <w:lastRenderedPageBreak/>
        <w:t>-quien fue ponente-</w:t>
      </w:r>
      <w:r w:rsidR="007A54A2" w:rsidRPr="00232656">
        <w:rPr>
          <w:rFonts w:ascii="Arial" w:hAnsi="Arial" w:cs="Arial"/>
          <w:sz w:val="24"/>
          <w:szCs w:val="24"/>
        </w:rPr>
        <w:t xml:space="preserve"> </w:t>
      </w:r>
      <w:r w:rsidR="007A54A2" w:rsidRPr="00232656">
        <w:rPr>
          <w:rFonts w:ascii="Arial" w:hAnsi="Arial" w:cs="Arial"/>
          <w:color w:val="000000"/>
          <w:sz w:val="24"/>
          <w:szCs w:val="24"/>
          <w:shd w:val="clear" w:color="auto" w:fill="FFFFFF"/>
          <w:lang w:val="es-ES_tradnl"/>
        </w:rPr>
        <w:t xml:space="preserve">y </w:t>
      </w:r>
      <w:r w:rsidR="00896902">
        <w:rPr>
          <w:rFonts w:ascii="Arial" w:hAnsi="Arial" w:cs="Arial"/>
          <w:color w:val="000000"/>
          <w:sz w:val="24"/>
          <w:szCs w:val="24"/>
          <w:shd w:val="clear" w:color="auto" w:fill="FFFFFF"/>
          <w:lang w:val="es-ES_tradnl"/>
        </w:rPr>
        <w:t xml:space="preserve">el Magistrado </w:t>
      </w:r>
      <w:r w:rsidR="007A54A2" w:rsidRPr="00232656">
        <w:rPr>
          <w:rFonts w:ascii="Arial" w:hAnsi="Arial" w:cs="Arial"/>
          <w:color w:val="000000"/>
          <w:sz w:val="24"/>
          <w:szCs w:val="24"/>
          <w:shd w:val="clear" w:color="auto" w:fill="FFFFFF"/>
          <w:lang w:val="es-ES_tradnl"/>
        </w:rPr>
        <w:t xml:space="preserve">Eric López </w:t>
      </w:r>
      <w:r w:rsidR="00896902" w:rsidRPr="00232656">
        <w:rPr>
          <w:rFonts w:ascii="Arial" w:hAnsi="Arial" w:cs="Arial"/>
          <w:color w:val="000000"/>
          <w:sz w:val="24"/>
          <w:szCs w:val="24"/>
          <w:shd w:val="clear" w:color="auto" w:fill="FFFFFF"/>
          <w:lang w:val="es-ES_tradnl"/>
        </w:rPr>
        <w:t>Villaseñor</w:t>
      </w:r>
      <w:r w:rsidR="00896902">
        <w:rPr>
          <w:rFonts w:ascii="Arial" w:hAnsi="Arial" w:cs="Arial"/>
          <w:color w:val="000000"/>
          <w:sz w:val="24"/>
          <w:szCs w:val="24"/>
          <w:shd w:val="clear" w:color="auto" w:fill="FFFFFF"/>
          <w:lang w:val="es-ES_tradnl"/>
        </w:rPr>
        <w:t>,</w:t>
      </w:r>
      <w:r w:rsidR="00C66E87">
        <w:rPr>
          <w:rFonts w:ascii="Arial" w:hAnsi="Arial" w:cs="Arial"/>
          <w:color w:val="000000"/>
          <w:sz w:val="24"/>
          <w:szCs w:val="24"/>
          <w:shd w:val="clear" w:color="auto" w:fill="FFFFFF"/>
          <w:lang w:val="es-ES_tradnl"/>
        </w:rPr>
        <w:t xml:space="preserve"> </w:t>
      </w:r>
      <w:r w:rsidR="000F6C44">
        <w:rPr>
          <w:rFonts w:ascii="Arial" w:hAnsi="Arial" w:cs="Arial"/>
          <w:color w:val="000000"/>
          <w:sz w:val="24"/>
          <w:szCs w:val="24"/>
          <w:shd w:val="clear" w:color="auto" w:fill="FFFFFF"/>
          <w:lang w:val="es-ES_tradnl"/>
        </w:rPr>
        <w:t>a</w:t>
      </w:r>
      <w:r w:rsidR="007A54A2" w:rsidRPr="00232656">
        <w:rPr>
          <w:rFonts w:ascii="Arial" w:hAnsi="Arial" w:cs="Arial"/>
          <w:color w:val="000000"/>
          <w:sz w:val="24"/>
          <w:szCs w:val="24"/>
          <w:shd w:val="clear" w:color="auto" w:fill="FFFFFF"/>
          <w:lang w:val="es-ES_tradnl"/>
        </w:rPr>
        <w:t xml:space="preserve">nte el </w:t>
      </w:r>
      <w:proofErr w:type="gramStart"/>
      <w:r w:rsidR="007A54A2" w:rsidRPr="00232656">
        <w:rPr>
          <w:rFonts w:ascii="Arial" w:hAnsi="Arial" w:cs="Arial"/>
          <w:color w:val="000000"/>
          <w:sz w:val="24"/>
          <w:szCs w:val="24"/>
          <w:shd w:val="clear" w:color="auto" w:fill="FFFFFF"/>
          <w:lang w:val="es-ES_tradnl"/>
        </w:rPr>
        <w:t>Secretario General</w:t>
      </w:r>
      <w:proofErr w:type="gramEnd"/>
      <w:r w:rsidR="007A54A2" w:rsidRPr="00232656">
        <w:rPr>
          <w:rFonts w:ascii="Arial" w:hAnsi="Arial" w:cs="Arial"/>
          <w:color w:val="000000"/>
          <w:sz w:val="24"/>
          <w:szCs w:val="24"/>
          <w:shd w:val="clear" w:color="auto" w:fill="FFFFFF"/>
          <w:lang w:val="es-ES_tradnl"/>
        </w:rPr>
        <w:t xml:space="preserve"> de Acuerdos, Víctor Hugo Arroyo Sandoval, quien autoriza y da fe.</w:t>
      </w:r>
      <w:r w:rsidR="007A54A2" w:rsidRPr="00232656">
        <w:rPr>
          <w:rFonts w:ascii="Arial" w:hAnsi="Arial" w:cs="Arial"/>
          <w:bCs/>
          <w:sz w:val="24"/>
          <w:szCs w:val="24"/>
          <w:lang w:val="es-ES_tradnl"/>
        </w:rPr>
        <w:t xml:space="preserve"> </w:t>
      </w:r>
      <w:r w:rsidR="007A54A2" w:rsidRPr="00232656">
        <w:rPr>
          <w:rFonts w:ascii="Arial" w:hAnsi="Arial" w:cs="Arial"/>
          <w:b/>
          <w:sz w:val="24"/>
          <w:szCs w:val="24"/>
          <w:lang w:val="es-ES_tradnl"/>
        </w:rPr>
        <w:t>Conste.</w:t>
      </w:r>
    </w:p>
    <w:p w14:paraId="63DCBBE6" w14:textId="77777777" w:rsidR="001E7FC0" w:rsidRPr="00232656" w:rsidRDefault="001E7FC0" w:rsidP="007A54A2">
      <w:pPr>
        <w:tabs>
          <w:tab w:val="left" w:pos="426"/>
          <w:tab w:val="left" w:pos="567"/>
        </w:tabs>
        <w:spacing w:after="0" w:line="360" w:lineRule="auto"/>
        <w:jc w:val="both"/>
        <w:rPr>
          <w:rFonts w:ascii="Arial" w:hAnsi="Arial" w:cs="Arial"/>
          <w:b/>
          <w:sz w:val="24"/>
          <w:szCs w:val="24"/>
          <w:lang w:val="es-ES_tradnl"/>
        </w:rPr>
      </w:pPr>
    </w:p>
    <w:p w14:paraId="262153E1" w14:textId="77777777" w:rsidR="00556F34" w:rsidRPr="00232656" w:rsidRDefault="00556F34" w:rsidP="007A54A2">
      <w:pPr>
        <w:tabs>
          <w:tab w:val="left" w:pos="426"/>
          <w:tab w:val="left" w:pos="567"/>
        </w:tabs>
        <w:spacing w:after="0" w:line="360" w:lineRule="auto"/>
        <w:jc w:val="both"/>
        <w:rPr>
          <w:rFonts w:ascii="Arial" w:hAnsi="Arial" w:cs="Arial"/>
          <w:b/>
          <w:sz w:val="24"/>
          <w:szCs w:val="24"/>
          <w:lang w:val="es-ES_tradnl"/>
        </w:rPr>
      </w:pPr>
    </w:p>
    <w:tbl>
      <w:tblPr>
        <w:tblW w:w="0" w:type="auto"/>
        <w:jc w:val="center"/>
        <w:tblLook w:val="04A0" w:firstRow="1" w:lastRow="0" w:firstColumn="1" w:lastColumn="0" w:noHBand="0" w:noVBand="1"/>
      </w:tblPr>
      <w:tblGrid>
        <w:gridCol w:w="3869"/>
        <w:gridCol w:w="4485"/>
      </w:tblGrid>
      <w:tr w:rsidR="007A54A2" w:rsidRPr="004727C4" w14:paraId="53BFDF61" w14:textId="77777777" w:rsidTr="004F6C4A">
        <w:trPr>
          <w:jc w:val="center"/>
        </w:trPr>
        <w:tc>
          <w:tcPr>
            <w:tcW w:w="8354" w:type="dxa"/>
            <w:gridSpan w:val="2"/>
          </w:tcPr>
          <w:p w14:paraId="679B92BD" w14:textId="77777777" w:rsidR="007A54A2" w:rsidRPr="00232656" w:rsidRDefault="007A54A2" w:rsidP="00A87AC3">
            <w:pPr>
              <w:spacing w:after="0" w:line="240" w:lineRule="auto"/>
              <w:jc w:val="center"/>
              <w:rPr>
                <w:rFonts w:ascii="Arial" w:hAnsi="Arial" w:cs="Arial"/>
                <w:b/>
                <w:sz w:val="24"/>
                <w:szCs w:val="24"/>
                <w:lang w:val="it-IT"/>
              </w:rPr>
            </w:pPr>
            <w:r w:rsidRPr="00232656">
              <w:rPr>
                <w:rFonts w:ascii="Arial" w:hAnsi="Arial" w:cs="Arial"/>
                <w:b/>
                <w:sz w:val="24"/>
                <w:szCs w:val="24"/>
                <w:lang w:val="it-IT"/>
              </w:rPr>
              <w:t>MAGISTRADA PRESIDENTA</w:t>
            </w:r>
          </w:p>
          <w:p w14:paraId="565938BF" w14:textId="77777777" w:rsidR="007A54A2" w:rsidRPr="00232656" w:rsidRDefault="007A54A2" w:rsidP="001862E7">
            <w:pPr>
              <w:spacing w:after="0" w:line="240" w:lineRule="auto"/>
              <w:jc w:val="center"/>
              <w:rPr>
                <w:rFonts w:ascii="Arial" w:hAnsi="Arial" w:cs="Arial"/>
                <w:b/>
                <w:sz w:val="24"/>
                <w:szCs w:val="24"/>
                <w:lang w:val="it-IT"/>
              </w:rPr>
            </w:pPr>
          </w:p>
          <w:p w14:paraId="37E2DA4B" w14:textId="77777777" w:rsidR="007A54A2" w:rsidRPr="00232656" w:rsidRDefault="007A54A2" w:rsidP="001862E7">
            <w:pPr>
              <w:spacing w:after="0" w:line="240" w:lineRule="auto"/>
              <w:jc w:val="center"/>
              <w:rPr>
                <w:rFonts w:ascii="Arial" w:hAnsi="Arial" w:cs="Arial"/>
                <w:b/>
                <w:sz w:val="24"/>
                <w:szCs w:val="24"/>
                <w:lang w:val="it-IT"/>
              </w:rPr>
            </w:pPr>
          </w:p>
          <w:p w14:paraId="14DD4019" w14:textId="77777777" w:rsidR="001862E7" w:rsidRPr="00232656" w:rsidRDefault="001862E7" w:rsidP="001862E7">
            <w:pPr>
              <w:spacing w:after="0" w:line="240" w:lineRule="auto"/>
              <w:jc w:val="center"/>
              <w:rPr>
                <w:rFonts w:ascii="Arial" w:hAnsi="Arial" w:cs="Arial"/>
                <w:b/>
                <w:sz w:val="24"/>
                <w:szCs w:val="24"/>
                <w:lang w:val="it-IT"/>
              </w:rPr>
            </w:pPr>
          </w:p>
          <w:p w14:paraId="06F0B230" w14:textId="77777777" w:rsidR="00AC0D3E" w:rsidRPr="00232656" w:rsidRDefault="00AC0D3E" w:rsidP="001862E7">
            <w:pPr>
              <w:spacing w:after="0" w:line="240" w:lineRule="auto"/>
              <w:jc w:val="center"/>
              <w:rPr>
                <w:rFonts w:ascii="Arial" w:hAnsi="Arial" w:cs="Arial"/>
                <w:b/>
                <w:sz w:val="24"/>
                <w:szCs w:val="24"/>
                <w:lang w:val="it-IT"/>
              </w:rPr>
            </w:pPr>
          </w:p>
          <w:p w14:paraId="1DE4411F" w14:textId="77777777" w:rsidR="00232656" w:rsidRPr="00232656" w:rsidRDefault="00232656" w:rsidP="001862E7">
            <w:pPr>
              <w:spacing w:after="0" w:line="240" w:lineRule="auto"/>
              <w:jc w:val="center"/>
              <w:rPr>
                <w:rFonts w:ascii="Arial" w:hAnsi="Arial" w:cs="Arial"/>
                <w:b/>
                <w:sz w:val="24"/>
                <w:szCs w:val="24"/>
                <w:lang w:val="it-IT"/>
              </w:rPr>
            </w:pPr>
          </w:p>
          <w:p w14:paraId="5AF08A44" w14:textId="77777777" w:rsidR="001862E7" w:rsidRPr="00232656" w:rsidRDefault="001862E7" w:rsidP="001862E7">
            <w:pPr>
              <w:spacing w:after="0" w:line="240" w:lineRule="auto"/>
              <w:jc w:val="center"/>
              <w:rPr>
                <w:rFonts w:ascii="Arial" w:hAnsi="Arial" w:cs="Arial"/>
                <w:b/>
                <w:sz w:val="24"/>
                <w:szCs w:val="24"/>
                <w:lang w:val="it-IT"/>
              </w:rPr>
            </w:pPr>
          </w:p>
          <w:p w14:paraId="58F540B2" w14:textId="77777777" w:rsidR="007A54A2" w:rsidRPr="00232656" w:rsidRDefault="007A54A2" w:rsidP="00A87AC3">
            <w:pPr>
              <w:spacing w:after="0" w:line="240" w:lineRule="auto"/>
              <w:jc w:val="center"/>
              <w:rPr>
                <w:rFonts w:ascii="Arial" w:hAnsi="Arial" w:cs="Arial"/>
                <w:b/>
                <w:sz w:val="24"/>
                <w:szCs w:val="24"/>
                <w:lang w:val="it-IT"/>
              </w:rPr>
            </w:pPr>
            <w:r w:rsidRPr="00232656">
              <w:rPr>
                <w:rFonts w:ascii="Arial" w:hAnsi="Arial" w:cs="Arial"/>
                <w:b/>
                <w:sz w:val="24"/>
                <w:szCs w:val="24"/>
                <w:lang w:val="it-IT"/>
              </w:rPr>
              <w:t>AMELÍ GISSEL NAVARRO LEPE</w:t>
            </w:r>
          </w:p>
        </w:tc>
      </w:tr>
      <w:tr w:rsidR="007A54A2" w:rsidRPr="00232656" w14:paraId="6C9284A8" w14:textId="77777777" w:rsidTr="004F6C4A">
        <w:trPr>
          <w:jc w:val="center"/>
        </w:trPr>
        <w:tc>
          <w:tcPr>
            <w:tcW w:w="3869" w:type="dxa"/>
          </w:tcPr>
          <w:p w14:paraId="02E9699A" w14:textId="77777777" w:rsidR="00A161A6" w:rsidRPr="005C208E" w:rsidRDefault="00A161A6" w:rsidP="00A87AC3">
            <w:pPr>
              <w:spacing w:after="0" w:line="240" w:lineRule="auto"/>
              <w:jc w:val="center"/>
              <w:rPr>
                <w:rFonts w:ascii="Arial" w:hAnsi="Arial" w:cs="Arial"/>
                <w:b/>
                <w:sz w:val="24"/>
                <w:szCs w:val="24"/>
                <w:lang w:val="it-IT"/>
              </w:rPr>
            </w:pPr>
          </w:p>
          <w:p w14:paraId="4F84F8DC" w14:textId="77777777" w:rsidR="00A161A6" w:rsidRDefault="00A161A6" w:rsidP="00A87AC3">
            <w:pPr>
              <w:spacing w:after="0" w:line="240" w:lineRule="auto"/>
              <w:jc w:val="center"/>
              <w:rPr>
                <w:rFonts w:ascii="Arial" w:hAnsi="Arial" w:cs="Arial"/>
                <w:b/>
                <w:sz w:val="24"/>
                <w:szCs w:val="24"/>
                <w:lang w:val="it-IT"/>
              </w:rPr>
            </w:pPr>
          </w:p>
          <w:p w14:paraId="0F79A3F7" w14:textId="77777777" w:rsidR="002D08AD" w:rsidRPr="005C208E" w:rsidRDefault="002D08AD" w:rsidP="00A87AC3">
            <w:pPr>
              <w:spacing w:after="0" w:line="240" w:lineRule="auto"/>
              <w:jc w:val="center"/>
              <w:rPr>
                <w:rFonts w:ascii="Arial" w:hAnsi="Arial" w:cs="Arial"/>
                <w:b/>
                <w:sz w:val="24"/>
                <w:szCs w:val="24"/>
                <w:lang w:val="it-IT"/>
              </w:rPr>
            </w:pPr>
          </w:p>
          <w:p w14:paraId="4DD2CA7E" w14:textId="77777777" w:rsidR="00232656" w:rsidRPr="005C208E" w:rsidRDefault="00232656" w:rsidP="00A87AC3">
            <w:pPr>
              <w:spacing w:after="0" w:line="240" w:lineRule="auto"/>
              <w:jc w:val="center"/>
              <w:rPr>
                <w:rFonts w:ascii="Arial" w:hAnsi="Arial" w:cs="Arial"/>
                <w:b/>
                <w:sz w:val="24"/>
                <w:szCs w:val="24"/>
                <w:lang w:val="it-IT"/>
              </w:rPr>
            </w:pPr>
          </w:p>
          <w:p w14:paraId="3B4BE771" w14:textId="77777777" w:rsidR="007A54A2" w:rsidRPr="00232656" w:rsidRDefault="007A54A2" w:rsidP="00A87AC3">
            <w:pPr>
              <w:spacing w:after="0" w:line="240" w:lineRule="auto"/>
              <w:jc w:val="center"/>
              <w:rPr>
                <w:rFonts w:ascii="Arial" w:hAnsi="Arial" w:cs="Arial"/>
                <w:b/>
                <w:sz w:val="24"/>
                <w:szCs w:val="24"/>
                <w:lang w:val="es-ES_tradnl"/>
              </w:rPr>
            </w:pPr>
            <w:r w:rsidRPr="00232656">
              <w:rPr>
                <w:rFonts w:ascii="Arial" w:hAnsi="Arial" w:cs="Arial"/>
                <w:b/>
                <w:sz w:val="24"/>
                <w:szCs w:val="24"/>
                <w:lang w:val="es-ES_tradnl"/>
              </w:rPr>
              <w:t>MAGISTRADA</w:t>
            </w:r>
          </w:p>
          <w:p w14:paraId="69FAAA86" w14:textId="77777777" w:rsidR="007A54A2" w:rsidRPr="00232656" w:rsidRDefault="007A54A2" w:rsidP="00A87AC3">
            <w:pPr>
              <w:spacing w:after="0" w:line="240" w:lineRule="auto"/>
              <w:jc w:val="center"/>
              <w:rPr>
                <w:rFonts w:ascii="Arial" w:hAnsi="Arial" w:cs="Arial"/>
                <w:b/>
                <w:sz w:val="24"/>
                <w:szCs w:val="24"/>
                <w:lang w:val="es-ES_tradnl"/>
              </w:rPr>
            </w:pPr>
          </w:p>
          <w:p w14:paraId="506CB3AA" w14:textId="77777777" w:rsidR="007A54A2" w:rsidRPr="00232656" w:rsidRDefault="007A54A2" w:rsidP="00A87AC3">
            <w:pPr>
              <w:spacing w:after="0" w:line="240" w:lineRule="auto"/>
              <w:jc w:val="center"/>
              <w:rPr>
                <w:rFonts w:ascii="Arial" w:hAnsi="Arial" w:cs="Arial"/>
                <w:b/>
                <w:sz w:val="24"/>
                <w:szCs w:val="24"/>
                <w:lang w:val="es-ES_tradnl"/>
              </w:rPr>
            </w:pPr>
          </w:p>
          <w:p w14:paraId="75356A8E" w14:textId="77777777" w:rsidR="00C14DCB" w:rsidRPr="00232656" w:rsidRDefault="00C14DCB" w:rsidP="00A87AC3">
            <w:pPr>
              <w:spacing w:after="0" w:line="240" w:lineRule="auto"/>
              <w:jc w:val="center"/>
              <w:rPr>
                <w:rFonts w:ascii="Arial" w:hAnsi="Arial" w:cs="Arial"/>
                <w:b/>
                <w:sz w:val="24"/>
                <w:szCs w:val="24"/>
                <w:lang w:val="es-ES_tradnl"/>
              </w:rPr>
            </w:pPr>
          </w:p>
          <w:p w14:paraId="1D45B5B6" w14:textId="77777777" w:rsidR="00AC0D3E" w:rsidRPr="00232656" w:rsidRDefault="00AC0D3E" w:rsidP="00A87AC3">
            <w:pPr>
              <w:spacing w:after="0" w:line="240" w:lineRule="auto"/>
              <w:jc w:val="center"/>
              <w:rPr>
                <w:rFonts w:ascii="Arial" w:hAnsi="Arial" w:cs="Arial"/>
                <w:b/>
                <w:sz w:val="24"/>
                <w:szCs w:val="24"/>
                <w:lang w:val="es-ES_tradnl"/>
              </w:rPr>
            </w:pPr>
          </w:p>
          <w:p w14:paraId="1658BECB" w14:textId="77777777" w:rsidR="007A54A2" w:rsidRPr="00232656" w:rsidRDefault="007A54A2" w:rsidP="00A87AC3">
            <w:pPr>
              <w:spacing w:after="0" w:line="240" w:lineRule="auto"/>
              <w:jc w:val="center"/>
              <w:rPr>
                <w:rFonts w:ascii="Arial" w:hAnsi="Arial" w:cs="Arial"/>
                <w:b/>
                <w:sz w:val="24"/>
                <w:szCs w:val="24"/>
                <w:lang w:val="es-ES_tradnl"/>
              </w:rPr>
            </w:pPr>
          </w:p>
          <w:p w14:paraId="659C23A5" w14:textId="77777777" w:rsidR="007A54A2" w:rsidRPr="00232656" w:rsidRDefault="007A54A2" w:rsidP="00A87AC3">
            <w:pPr>
              <w:spacing w:after="0" w:line="240" w:lineRule="auto"/>
              <w:jc w:val="center"/>
              <w:rPr>
                <w:rFonts w:ascii="Arial" w:hAnsi="Arial" w:cs="Arial"/>
                <w:b/>
                <w:sz w:val="24"/>
                <w:szCs w:val="24"/>
                <w:lang w:val="es-ES_tradnl"/>
              </w:rPr>
            </w:pPr>
            <w:r w:rsidRPr="00232656">
              <w:rPr>
                <w:rFonts w:ascii="Arial" w:hAnsi="Arial" w:cs="Arial"/>
                <w:b/>
                <w:sz w:val="24"/>
                <w:szCs w:val="24"/>
                <w:lang w:val="es-ES_tradnl"/>
              </w:rPr>
              <w:t>YURISHA ANDRADE MORALES</w:t>
            </w:r>
          </w:p>
        </w:tc>
        <w:tc>
          <w:tcPr>
            <w:tcW w:w="4485" w:type="dxa"/>
          </w:tcPr>
          <w:p w14:paraId="25C440FA" w14:textId="77777777" w:rsidR="002D08AD" w:rsidRDefault="002D08AD" w:rsidP="002D08AD">
            <w:pPr>
              <w:spacing w:after="0" w:line="240" w:lineRule="auto"/>
              <w:jc w:val="center"/>
              <w:rPr>
                <w:rFonts w:ascii="Arial" w:hAnsi="Arial" w:cs="Arial"/>
                <w:b/>
                <w:sz w:val="24"/>
                <w:szCs w:val="24"/>
                <w:lang w:val="it-IT"/>
              </w:rPr>
            </w:pPr>
          </w:p>
          <w:p w14:paraId="0D4143BD" w14:textId="77777777" w:rsidR="002D08AD" w:rsidRDefault="002D08AD" w:rsidP="002D08AD">
            <w:pPr>
              <w:spacing w:after="0" w:line="240" w:lineRule="auto"/>
              <w:jc w:val="center"/>
              <w:rPr>
                <w:rFonts w:ascii="Arial" w:hAnsi="Arial" w:cs="Arial"/>
                <w:b/>
                <w:sz w:val="24"/>
                <w:szCs w:val="24"/>
                <w:lang w:val="it-IT"/>
              </w:rPr>
            </w:pPr>
          </w:p>
          <w:p w14:paraId="0EACEFC7" w14:textId="77777777" w:rsidR="000F6C44" w:rsidRDefault="000F6C44" w:rsidP="002D08AD">
            <w:pPr>
              <w:spacing w:after="0" w:line="240" w:lineRule="auto"/>
              <w:jc w:val="center"/>
              <w:rPr>
                <w:rFonts w:ascii="Arial" w:hAnsi="Arial" w:cs="Arial"/>
                <w:b/>
                <w:sz w:val="24"/>
                <w:szCs w:val="24"/>
                <w:lang w:val="it-IT"/>
              </w:rPr>
            </w:pPr>
          </w:p>
          <w:p w14:paraId="089ABA7B" w14:textId="77777777" w:rsidR="002D08AD" w:rsidRDefault="002D08AD" w:rsidP="002D08AD">
            <w:pPr>
              <w:spacing w:after="0" w:line="240" w:lineRule="auto"/>
              <w:rPr>
                <w:rFonts w:ascii="Arial" w:hAnsi="Arial" w:cs="Arial"/>
                <w:b/>
                <w:sz w:val="24"/>
                <w:szCs w:val="24"/>
                <w:lang w:val="it-IT"/>
              </w:rPr>
            </w:pPr>
          </w:p>
          <w:p w14:paraId="354DDF2E" w14:textId="41D7A326" w:rsidR="002D08AD" w:rsidRPr="00232656" w:rsidRDefault="002D08AD" w:rsidP="002D08AD">
            <w:pPr>
              <w:spacing w:after="0" w:line="240" w:lineRule="auto"/>
              <w:jc w:val="center"/>
              <w:rPr>
                <w:rFonts w:ascii="Arial" w:hAnsi="Arial" w:cs="Arial"/>
                <w:b/>
                <w:sz w:val="24"/>
                <w:szCs w:val="24"/>
                <w:lang w:val="it-IT"/>
              </w:rPr>
            </w:pPr>
            <w:r w:rsidRPr="00232656">
              <w:rPr>
                <w:rFonts w:ascii="Arial" w:hAnsi="Arial" w:cs="Arial"/>
                <w:b/>
                <w:sz w:val="24"/>
                <w:szCs w:val="24"/>
                <w:lang w:val="it-IT"/>
              </w:rPr>
              <w:t>MAGISTRADO</w:t>
            </w:r>
          </w:p>
          <w:p w14:paraId="0777C766" w14:textId="77777777" w:rsidR="002D08AD" w:rsidRPr="00232656" w:rsidRDefault="002D08AD" w:rsidP="002D08AD">
            <w:pPr>
              <w:spacing w:after="0" w:line="240" w:lineRule="auto"/>
              <w:jc w:val="center"/>
              <w:rPr>
                <w:rFonts w:ascii="Arial" w:hAnsi="Arial" w:cs="Arial"/>
                <w:b/>
                <w:sz w:val="24"/>
                <w:szCs w:val="24"/>
                <w:lang w:val="it-IT"/>
              </w:rPr>
            </w:pPr>
          </w:p>
          <w:p w14:paraId="192945CF" w14:textId="77777777" w:rsidR="002D08AD" w:rsidRPr="00232656" w:rsidRDefault="002D08AD" w:rsidP="002D08AD">
            <w:pPr>
              <w:spacing w:after="0" w:line="240" w:lineRule="auto"/>
              <w:jc w:val="center"/>
              <w:rPr>
                <w:rFonts w:ascii="Arial" w:hAnsi="Arial" w:cs="Arial"/>
                <w:b/>
                <w:sz w:val="24"/>
                <w:szCs w:val="24"/>
                <w:lang w:val="it-IT"/>
              </w:rPr>
            </w:pPr>
          </w:p>
          <w:p w14:paraId="5F67E10D" w14:textId="77777777" w:rsidR="002D08AD" w:rsidRPr="00232656" w:rsidRDefault="002D08AD" w:rsidP="002D08AD">
            <w:pPr>
              <w:spacing w:after="0" w:line="240" w:lineRule="auto"/>
              <w:jc w:val="center"/>
              <w:rPr>
                <w:rFonts w:ascii="Arial" w:hAnsi="Arial" w:cs="Arial"/>
                <w:b/>
                <w:sz w:val="24"/>
                <w:szCs w:val="24"/>
                <w:lang w:val="it-IT"/>
              </w:rPr>
            </w:pPr>
          </w:p>
          <w:p w14:paraId="2F319B2C" w14:textId="77777777" w:rsidR="002D08AD" w:rsidRPr="00232656" w:rsidRDefault="002D08AD" w:rsidP="002D08AD">
            <w:pPr>
              <w:spacing w:after="0" w:line="240" w:lineRule="auto"/>
              <w:jc w:val="center"/>
              <w:rPr>
                <w:rFonts w:ascii="Arial" w:hAnsi="Arial" w:cs="Arial"/>
                <w:b/>
                <w:sz w:val="24"/>
                <w:szCs w:val="24"/>
                <w:lang w:val="it-IT"/>
              </w:rPr>
            </w:pPr>
          </w:p>
          <w:p w14:paraId="1D1AAC98" w14:textId="77777777" w:rsidR="002D08AD" w:rsidRPr="00232656" w:rsidRDefault="002D08AD" w:rsidP="002D08AD">
            <w:pPr>
              <w:spacing w:after="0" w:line="240" w:lineRule="auto"/>
              <w:jc w:val="center"/>
              <w:rPr>
                <w:rFonts w:ascii="Arial" w:hAnsi="Arial" w:cs="Arial"/>
                <w:b/>
                <w:sz w:val="24"/>
                <w:szCs w:val="24"/>
                <w:lang w:val="it-IT"/>
              </w:rPr>
            </w:pPr>
          </w:p>
          <w:p w14:paraId="37344D9E" w14:textId="235C133F" w:rsidR="007A54A2" w:rsidRPr="00232656" w:rsidRDefault="002D08AD" w:rsidP="002D08AD">
            <w:pPr>
              <w:spacing w:after="0" w:line="240" w:lineRule="auto"/>
              <w:jc w:val="center"/>
              <w:rPr>
                <w:rFonts w:ascii="Arial" w:hAnsi="Arial" w:cs="Arial"/>
                <w:b/>
                <w:sz w:val="24"/>
                <w:szCs w:val="24"/>
                <w:lang w:val="es-ES_tradnl"/>
              </w:rPr>
            </w:pPr>
            <w:r w:rsidRPr="00232656">
              <w:rPr>
                <w:rFonts w:ascii="Arial" w:hAnsi="Arial" w:cs="Arial"/>
                <w:b/>
                <w:sz w:val="24"/>
                <w:szCs w:val="24"/>
                <w:lang w:val="es-ES_tradnl"/>
              </w:rPr>
              <w:t>ERIC LÓPEZ VILLASEÑOR</w:t>
            </w:r>
          </w:p>
        </w:tc>
      </w:tr>
      <w:tr w:rsidR="007A54A2" w:rsidRPr="00232656" w14:paraId="709E609D" w14:textId="77777777" w:rsidTr="004F6C4A">
        <w:trPr>
          <w:jc w:val="center"/>
        </w:trPr>
        <w:tc>
          <w:tcPr>
            <w:tcW w:w="3869" w:type="dxa"/>
          </w:tcPr>
          <w:p w14:paraId="01E1F783" w14:textId="2BC4CAB9" w:rsidR="007A54A2" w:rsidRPr="00232656" w:rsidRDefault="007A54A2" w:rsidP="00A87AC3">
            <w:pPr>
              <w:spacing w:after="0" w:line="240" w:lineRule="auto"/>
              <w:jc w:val="center"/>
              <w:rPr>
                <w:rFonts w:ascii="Arial" w:hAnsi="Arial" w:cs="Arial"/>
                <w:b/>
                <w:sz w:val="24"/>
                <w:szCs w:val="24"/>
                <w:lang w:val="es-ES_tradnl"/>
              </w:rPr>
            </w:pPr>
          </w:p>
        </w:tc>
        <w:tc>
          <w:tcPr>
            <w:tcW w:w="4485" w:type="dxa"/>
          </w:tcPr>
          <w:p w14:paraId="54E113E3" w14:textId="77777777" w:rsidR="007A54A2" w:rsidRPr="00232656" w:rsidRDefault="007A54A2" w:rsidP="00A87AC3">
            <w:pPr>
              <w:spacing w:after="0" w:line="240" w:lineRule="auto"/>
              <w:jc w:val="center"/>
              <w:rPr>
                <w:rFonts w:ascii="Arial" w:hAnsi="Arial" w:cs="Arial"/>
                <w:b/>
                <w:sz w:val="24"/>
                <w:szCs w:val="24"/>
                <w:lang w:val="it-IT"/>
              </w:rPr>
            </w:pPr>
          </w:p>
          <w:p w14:paraId="59C4C741" w14:textId="77777777" w:rsidR="00CB7375" w:rsidRPr="00232656" w:rsidRDefault="00CB7375" w:rsidP="00A87AC3">
            <w:pPr>
              <w:spacing w:after="0" w:line="240" w:lineRule="auto"/>
              <w:jc w:val="center"/>
              <w:rPr>
                <w:rFonts w:ascii="Arial" w:hAnsi="Arial" w:cs="Arial"/>
                <w:b/>
                <w:sz w:val="24"/>
                <w:szCs w:val="24"/>
                <w:lang w:val="it-IT"/>
              </w:rPr>
            </w:pPr>
          </w:p>
          <w:p w14:paraId="4E716E39" w14:textId="37A1E72F" w:rsidR="007A54A2" w:rsidRPr="00232656" w:rsidRDefault="007A54A2" w:rsidP="002D08AD">
            <w:pPr>
              <w:spacing w:after="0" w:line="240" w:lineRule="auto"/>
              <w:rPr>
                <w:rFonts w:ascii="Arial" w:hAnsi="Arial" w:cs="Arial"/>
                <w:b/>
                <w:sz w:val="24"/>
                <w:szCs w:val="24"/>
                <w:lang w:val="it-IT"/>
              </w:rPr>
            </w:pPr>
          </w:p>
        </w:tc>
      </w:tr>
      <w:tr w:rsidR="007A54A2" w:rsidRPr="00232656" w14:paraId="7CABA475" w14:textId="77777777" w:rsidTr="004F6C4A">
        <w:trPr>
          <w:jc w:val="center"/>
        </w:trPr>
        <w:tc>
          <w:tcPr>
            <w:tcW w:w="8354" w:type="dxa"/>
            <w:gridSpan w:val="2"/>
          </w:tcPr>
          <w:p w14:paraId="59BE8203" w14:textId="77777777" w:rsidR="00CB7375" w:rsidRPr="00232656" w:rsidRDefault="00CB7375" w:rsidP="002D08AD">
            <w:pPr>
              <w:spacing w:after="0" w:line="240" w:lineRule="auto"/>
              <w:rPr>
                <w:rFonts w:ascii="Arial" w:hAnsi="Arial" w:cs="Arial"/>
                <w:b/>
                <w:sz w:val="24"/>
                <w:szCs w:val="24"/>
                <w:lang w:val="es-ES_tradnl"/>
              </w:rPr>
            </w:pPr>
          </w:p>
          <w:p w14:paraId="7C8EA0A0" w14:textId="77777777" w:rsidR="007A54A2" w:rsidRPr="00232656" w:rsidRDefault="007A54A2" w:rsidP="00A87AC3">
            <w:pPr>
              <w:spacing w:after="0" w:line="240" w:lineRule="auto"/>
              <w:jc w:val="center"/>
              <w:rPr>
                <w:rFonts w:ascii="Arial" w:hAnsi="Arial" w:cs="Arial"/>
                <w:b/>
                <w:sz w:val="24"/>
                <w:szCs w:val="24"/>
                <w:lang w:val="es-ES_tradnl"/>
              </w:rPr>
            </w:pPr>
            <w:r w:rsidRPr="00232656">
              <w:rPr>
                <w:rFonts w:ascii="Arial" w:hAnsi="Arial" w:cs="Arial"/>
                <w:b/>
                <w:sz w:val="24"/>
                <w:szCs w:val="24"/>
                <w:lang w:val="es-ES_tradnl"/>
              </w:rPr>
              <w:t>SECRETARIO GENERAL DE ACUERDOS</w:t>
            </w:r>
          </w:p>
          <w:p w14:paraId="06B51DC7" w14:textId="77777777" w:rsidR="007A54A2" w:rsidRPr="00232656" w:rsidRDefault="007A54A2" w:rsidP="00A87AC3">
            <w:pPr>
              <w:spacing w:after="0" w:line="240" w:lineRule="auto"/>
              <w:jc w:val="center"/>
              <w:rPr>
                <w:rFonts w:ascii="Arial" w:hAnsi="Arial" w:cs="Arial"/>
                <w:b/>
                <w:sz w:val="24"/>
                <w:szCs w:val="24"/>
                <w:lang w:val="es-ES_tradnl"/>
              </w:rPr>
            </w:pPr>
          </w:p>
          <w:p w14:paraId="6D441450" w14:textId="77777777" w:rsidR="00C14DCB" w:rsidRPr="00232656" w:rsidRDefault="00C14DCB" w:rsidP="001862E7">
            <w:pPr>
              <w:spacing w:after="0" w:line="240" w:lineRule="auto"/>
              <w:jc w:val="center"/>
              <w:rPr>
                <w:rFonts w:ascii="Arial" w:hAnsi="Arial" w:cs="Arial"/>
                <w:b/>
                <w:sz w:val="24"/>
                <w:szCs w:val="24"/>
                <w:lang w:val="es-ES_tradnl"/>
              </w:rPr>
            </w:pPr>
          </w:p>
          <w:p w14:paraId="67CC23AB" w14:textId="77777777" w:rsidR="001862E7" w:rsidRPr="00232656" w:rsidRDefault="001862E7" w:rsidP="001862E7">
            <w:pPr>
              <w:spacing w:after="0" w:line="240" w:lineRule="auto"/>
              <w:jc w:val="center"/>
              <w:rPr>
                <w:rFonts w:ascii="Arial" w:hAnsi="Arial" w:cs="Arial"/>
                <w:b/>
                <w:sz w:val="24"/>
                <w:szCs w:val="24"/>
                <w:lang w:val="es-ES_tradnl"/>
              </w:rPr>
            </w:pPr>
          </w:p>
          <w:p w14:paraId="1D813276" w14:textId="77777777" w:rsidR="00AC0D3E" w:rsidRPr="00232656" w:rsidRDefault="00AC0D3E" w:rsidP="001862E7">
            <w:pPr>
              <w:spacing w:after="0" w:line="240" w:lineRule="auto"/>
              <w:jc w:val="center"/>
              <w:rPr>
                <w:rFonts w:ascii="Arial" w:hAnsi="Arial" w:cs="Arial"/>
                <w:b/>
                <w:sz w:val="24"/>
                <w:szCs w:val="24"/>
                <w:lang w:val="es-ES_tradnl"/>
              </w:rPr>
            </w:pPr>
          </w:p>
          <w:p w14:paraId="00799C75" w14:textId="77777777" w:rsidR="007A54A2" w:rsidRPr="00232656" w:rsidRDefault="007A54A2" w:rsidP="00A87AC3">
            <w:pPr>
              <w:spacing w:after="0" w:line="240" w:lineRule="auto"/>
              <w:jc w:val="center"/>
              <w:rPr>
                <w:rFonts w:ascii="Arial" w:hAnsi="Arial" w:cs="Arial"/>
                <w:b/>
                <w:sz w:val="24"/>
                <w:szCs w:val="24"/>
                <w:lang w:val="es-ES_tradnl"/>
              </w:rPr>
            </w:pPr>
          </w:p>
          <w:p w14:paraId="5473E1D6" w14:textId="77777777" w:rsidR="003007BA" w:rsidRPr="00232656" w:rsidRDefault="007A54A2" w:rsidP="00D27D20">
            <w:pPr>
              <w:spacing w:after="0" w:line="240" w:lineRule="auto"/>
              <w:jc w:val="center"/>
              <w:rPr>
                <w:rFonts w:ascii="Arial" w:hAnsi="Arial" w:cs="Arial"/>
                <w:b/>
                <w:sz w:val="24"/>
                <w:szCs w:val="24"/>
                <w:lang w:val="es-ES_tradnl"/>
              </w:rPr>
            </w:pPr>
            <w:r w:rsidRPr="00232656">
              <w:rPr>
                <w:rFonts w:ascii="Arial" w:hAnsi="Arial" w:cs="Arial"/>
                <w:b/>
                <w:sz w:val="24"/>
                <w:szCs w:val="24"/>
                <w:lang w:val="es-ES_tradnl"/>
              </w:rPr>
              <w:t>VÍCTOR HUGO ARROYO SANDOVAL</w:t>
            </w:r>
          </w:p>
        </w:tc>
      </w:tr>
    </w:tbl>
    <w:p w14:paraId="5FD12060" w14:textId="77777777" w:rsidR="00911A3F" w:rsidRPr="00232656" w:rsidRDefault="00911A3F" w:rsidP="00DA030D">
      <w:pPr>
        <w:spacing w:after="0" w:line="276" w:lineRule="auto"/>
        <w:jc w:val="both"/>
        <w:rPr>
          <w:rFonts w:ascii="Arial" w:hAnsi="Arial" w:cs="Arial"/>
          <w:sz w:val="20"/>
          <w:szCs w:val="20"/>
          <w:lang w:eastAsia="es-MX"/>
        </w:rPr>
      </w:pPr>
    </w:p>
    <w:p w14:paraId="74D3F716" w14:textId="03867EAE" w:rsidR="007A54A2" w:rsidRDefault="007A54A2" w:rsidP="00DA030D">
      <w:pPr>
        <w:spacing w:after="0" w:line="276" w:lineRule="auto"/>
        <w:jc w:val="both"/>
        <w:rPr>
          <w:rFonts w:ascii="Arial" w:hAnsi="Arial" w:cs="Arial"/>
          <w:b/>
          <w:bCs/>
          <w:sz w:val="20"/>
          <w:szCs w:val="20"/>
          <w:lang w:eastAsia="es-MX"/>
        </w:rPr>
      </w:pPr>
      <w:r w:rsidRPr="00232656">
        <w:rPr>
          <w:rFonts w:ascii="Arial" w:hAnsi="Arial" w:cs="Arial"/>
          <w:sz w:val="20"/>
          <w:szCs w:val="20"/>
          <w:lang w:eastAsia="es-MX"/>
        </w:rPr>
        <w:t xml:space="preserve">El suscrito Maestro Víctor Hugo Arroyo Sandoval, Secretario General de Acuerdos del Tribunal Electoral del Estado, </w:t>
      </w:r>
      <w:r w:rsidR="000F6C44">
        <w:rPr>
          <w:rFonts w:ascii="Arial" w:hAnsi="Arial" w:cs="Arial"/>
          <w:sz w:val="20"/>
          <w:szCs w:val="20"/>
          <w:lang w:eastAsia="es-MX"/>
        </w:rPr>
        <w:t>con fundamento en</w:t>
      </w:r>
      <w:r w:rsidRPr="00232656">
        <w:rPr>
          <w:rFonts w:ascii="Arial" w:hAnsi="Arial" w:cs="Arial"/>
          <w:sz w:val="20"/>
          <w:szCs w:val="20"/>
          <w:lang w:eastAsia="es-MX"/>
        </w:rPr>
        <w:t xml:space="preserve"> los artículos 69 fracci</w:t>
      </w:r>
      <w:r w:rsidR="000F6C44">
        <w:rPr>
          <w:rFonts w:ascii="Arial" w:hAnsi="Arial" w:cs="Arial"/>
          <w:sz w:val="20"/>
          <w:szCs w:val="20"/>
          <w:lang w:eastAsia="es-MX"/>
        </w:rPr>
        <w:t>ón</w:t>
      </w:r>
      <w:r w:rsidRPr="00232656">
        <w:rPr>
          <w:rFonts w:ascii="Arial" w:hAnsi="Arial" w:cs="Arial"/>
          <w:sz w:val="20"/>
          <w:szCs w:val="20"/>
          <w:lang w:eastAsia="es-MX"/>
        </w:rPr>
        <w:t xml:space="preserve"> VII del Código Electoral del Estado de Michoacán de Ocampo</w:t>
      </w:r>
      <w:r w:rsidR="000F6C44">
        <w:rPr>
          <w:rFonts w:ascii="Arial" w:hAnsi="Arial" w:cs="Arial"/>
          <w:sz w:val="20"/>
          <w:szCs w:val="20"/>
          <w:lang w:eastAsia="es-MX"/>
        </w:rPr>
        <w:t xml:space="preserve"> y</w:t>
      </w:r>
      <w:r w:rsidRPr="00232656">
        <w:rPr>
          <w:rFonts w:ascii="Arial" w:hAnsi="Arial" w:cs="Arial"/>
          <w:sz w:val="20"/>
          <w:szCs w:val="20"/>
          <w:lang w:eastAsia="es-MX"/>
        </w:rPr>
        <w:t xml:space="preserve"> 66 fracciones I y II del Reglamento Interior del Tribunal Electoral del Estado, hago constar que las firmas </w:t>
      </w:r>
      <w:r w:rsidR="000F6C44">
        <w:rPr>
          <w:rFonts w:ascii="Arial" w:hAnsi="Arial" w:cs="Arial"/>
          <w:sz w:val="20"/>
          <w:szCs w:val="20"/>
          <w:lang w:eastAsia="es-MX"/>
        </w:rPr>
        <w:t xml:space="preserve">electrónicas </w:t>
      </w:r>
      <w:r w:rsidRPr="00232656">
        <w:rPr>
          <w:rFonts w:ascii="Arial" w:hAnsi="Arial" w:cs="Arial"/>
          <w:sz w:val="20"/>
          <w:szCs w:val="20"/>
          <w:lang w:eastAsia="es-MX"/>
        </w:rPr>
        <w:t xml:space="preserve">que obran en la presente </w:t>
      </w:r>
      <w:r w:rsidR="000F6C44">
        <w:rPr>
          <w:rFonts w:ascii="Arial" w:hAnsi="Arial" w:cs="Arial"/>
          <w:sz w:val="20"/>
          <w:szCs w:val="20"/>
          <w:lang w:eastAsia="es-MX"/>
        </w:rPr>
        <w:t>documento</w:t>
      </w:r>
      <w:r w:rsidRPr="00232656">
        <w:rPr>
          <w:rFonts w:ascii="Arial" w:hAnsi="Arial" w:cs="Arial"/>
          <w:sz w:val="20"/>
          <w:szCs w:val="20"/>
          <w:lang w:eastAsia="es-MX"/>
        </w:rPr>
        <w:t xml:space="preserve"> corresponden a</w:t>
      </w:r>
      <w:r w:rsidR="00017E31" w:rsidRPr="00232656">
        <w:rPr>
          <w:rFonts w:ascii="Arial" w:hAnsi="Arial" w:cs="Arial"/>
          <w:sz w:val="20"/>
          <w:szCs w:val="20"/>
          <w:lang w:eastAsia="es-MX"/>
        </w:rPr>
        <w:t xml:space="preserve">l </w:t>
      </w:r>
      <w:r w:rsidR="000F6C44">
        <w:rPr>
          <w:rFonts w:ascii="Arial" w:hAnsi="Arial" w:cs="Arial"/>
          <w:sz w:val="20"/>
          <w:szCs w:val="20"/>
          <w:lang w:eastAsia="es-MX"/>
        </w:rPr>
        <w:t>a</w:t>
      </w:r>
      <w:r w:rsidR="00017E31" w:rsidRPr="00232656">
        <w:rPr>
          <w:rFonts w:ascii="Arial" w:hAnsi="Arial" w:cs="Arial"/>
          <w:sz w:val="20"/>
          <w:szCs w:val="20"/>
          <w:lang w:eastAsia="es-MX"/>
        </w:rPr>
        <w:t xml:space="preserve">cuerdo </w:t>
      </w:r>
      <w:r w:rsidR="000F6C44">
        <w:rPr>
          <w:rFonts w:ascii="Arial" w:hAnsi="Arial" w:cs="Arial"/>
          <w:sz w:val="20"/>
          <w:szCs w:val="20"/>
          <w:lang w:eastAsia="es-MX"/>
        </w:rPr>
        <w:t>p</w:t>
      </w:r>
      <w:r w:rsidR="00017E31" w:rsidRPr="00232656">
        <w:rPr>
          <w:rFonts w:ascii="Arial" w:hAnsi="Arial" w:cs="Arial"/>
          <w:sz w:val="20"/>
          <w:szCs w:val="20"/>
          <w:lang w:eastAsia="es-MX"/>
        </w:rPr>
        <w:t xml:space="preserve">lenario de </w:t>
      </w:r>
      <w:r w:rsidR="000F6C44">
        <w:rPr>
          <w:rFonts w:ascii="Arial" w:hAnsi="Arial" w:cs="Arial"/>
          <w:sz w:val="20"/>
          <w:szCs w:val="20"/>
          <w:lang w:eastAsia="es-MX"/>
        </w:rPr>
        <w:t>r</w:t>
      </w:r>
      <w:r w:rsidR="00017E31" w:rsidRPr="00232656">
        <w:rPr>
          <w:rFonts w:ascii="Arial" w:hAnsi="Arial" w:cs="Arial"/>
          <w:sz w:val="20"/>
          <w:szCs w:val="20"/>
          <w:lang w:eastAsia="es-MX"/>
        </w:rPr>
        <w:t xml:space="preserve">emisión de </w:t>
      </w:r>
      <w:r w:rsidR="000F6C44">
        <w:rPr>
          <w:rFonts w:ascii="Arial" w:hAnsi="Arial" w:cs="Arial"/>
          <w:sz w:val="20"/>
          <w:szCs w:val="20"/>
          <w:lang w:eastAsia="es-MX"/>
        </w:rPr>
        <w:t>e</w:t>
      </w:r>
      <w:r w:rsidR="00017E31" w:rsidRPr="00232656">
        <w:rPr>
          <w:rFonts w:ascii="Arial" w:hAnsi="Arial" w:cs="Arial"/>
          <w:sz w:val="20"/>
          <w:szCs w:val="20"/>
          <w:lang w:eastAsia="es-MX"/>
        </w:rPr>
        <w:t>xpediente</w:t>
      </w:r>
      <w:r w:rsidRPr="00232656">
        <w:rPr>
          <w:rFonts w:ascii="Arial" w:hAnsi="Arial" w:cs="Arial"/>
          <w:sz w:val="20"/>
          <w:szCs w:val="20"/>
          <w:lang w:eastAsia="es-MX"/>
        </w:rPr>
        <w:t xml:space="preserve"> emitid</w:t>
      </w:r>
      <w:r w:rsidR="00D20F19" w:rsidRPr="00232656">
        <w:rPr>
          <w:rFonts w:ascii="Arial" w:hAnsi="Arial" w:cs="Arial"/>
          <w:sz w:val="20"/>
          <w:szCs w:val="20"/>
          <w:lang w:eastAsia="es-MX"/>
        </w:rPr>
        <w:t>o</w:t>
      </w:r>
      <w:r w:rsidRPr="00232656">
        <w:rPr>
          <w:rFonts w:ascii="Arial" w:hAnsi="Arial" w:cs="Arial"/>
          <w:sz w:val="20"/>
          <w:szCs w:val="20"/>
          <w:lang w:eastAsia="es-MX"/>
        </w:rPr>
        <w:t xml:space="preserve"> por el Pleno del Tribunal Electoral del Estado en</w:t>
      </w:r>
      <w:r w:rsidR="00232656" w:rsidRPr="00232656">
        <w:rPr>
          <w:rFonts w:ascii="Arial" w:hAnsi="Arial" w:cs="Arial"/>
          <w:sz w:val="20"/>
          <w:szCs w:val="20"/>
          <w:lang w:eastAsia="es-MX"/>
        </w:rPr>
        <w:t xml:space="preserve"> </w:t>
      </w:r>
      <w:r w:rsidR="00D330AA">
        <w:rPr>
          <w:rFonts w:ascii="Arial" w:hAnsi="Arial" w:cs="Arial"/>
          <w:sz w:val="20"/>
          <w:szCs w:val="20"/>
          <w:lang w:eastAsia="es-MX"/>
        </w:rPr>
        <w:t>R</w:t>
      </w:r>
      <w:r w:rsidR="00232656" w:rsidRPr="00232656">
        <w:rPr>
          <w:rFonts w:ascii="Arial" w:hAnsi="Arial" w:cs="Arial"/>
          <w:sz w:val="20"/>
          <w:szCs w:val="20"/>
          <w:lang w:eastAsia="es-MX"/>
        </w:rPr>
        <w:t xml:space="preserve">eunión </w:t>
      </w:r>
      <w:r w:rsidR="00D330AA">
        <w:rPr>
          <w:rFonts w:ascii="Arial" w:hAnsi="Arial" w:cs="Arial"/>
          <w:sz w:val="20"/>
          <w:szCs w:val="20"/>
          <w:lang w:eastAsia="es-MX"/>
        </w:rPr>
        <w:t>I</w:t>
      </w:r>
      <w:r w:rsidR="00232656" w:rsidRPr="00232656">
        <w:rPr>
          <w:rFonts w:ascii="Arial" w:hAnsi="Arial" w:cs="Arial"/>
          <w:sz w:val="20"/>
          <w:szCs w:val="20"/>
          <w:lang w:eastAsia="es-MX"/>
        </w:rPr>
        <w:t xml:space="preserve">nterna </w:t>
      </w:r>
      <w:r w:rsidR="00D330AA">
        <w:rPr>
          <w:rFonts w:ascii="Arial" w:hAnsi="Arial" w:cs="Arial"/>
          <w:sz w:val="20"/>
          <w:szCs w:val="20"/>
          <w:lang w:eastAsia="es-MX"/>
        </w:rPr>
        <w:t>J</w:t>
      </w:r>
      <w:r w:rsidR="00232656" w:rsidRPr="00232656">
        <w:rPr>
          <w:rFonts w:ascii="Arial" w:hAnsi="Arial" w:cs="Arial"/>
          <w:sz w:val="20"/>
          <w:szCs w:val="20"/>
          <w:lang w:eastAsia="es-MX"/>
        </w:rPr>
        <w:t xml:space="preserve">urisdiccional </w:t>
      </w:r>
      <w:r w:rsidRPr="00232656">
        <w:rPr>
          <w:rFonts w:ascii="Arial" w:hAnsi="Arial" w:cs="Arial"/>
          <w:sz w:val="20"/>
          <w:szCs w:val="20"/>
          <w:lang w:eastAsia="es-MX"/>
        </w:rPr>
        <w:t>celebrada el</w:t>
      </w:r>
      <w:r w:rsidR="009A45B9">
        <w:rPr>
          <w:rFonts w:ascii="Arial" w:hAnsi="Arial" w:cs="Arial"/>
          <w:sz w:val="20"/>
          <w:szCs w:val="20"/>
          <w:lang w:eastAsia="es-MX"/>
        </w:rPr>
        <w:t xml:space="preserve"> </w:t>
      </w:r>
      <w:r w:rsidR="000F6C44">
        <w:rPr>
          <w:rFonts w:ascii="Arial" w:hAnsi="Arial" w:cs="Arial"/>
          <w:sz w:val="20"/>
          <w:szCs w:val="20"/>
          <w:lang w:eastAsia="es-MX"/>
        </w:rPr>
        <w:t>uno</w:t>
      </w:r>
      <w:r w:rsidR="009A45B9">
        <w:rPr>
          <w:rFonts w:ascii="Arial" w:hAnsi="Arial" w:cs="Arial"/>
          <w:sz w:val="20"/>
          <w:szCs w:val="20"/>
          <w:lang w:eastAsia="es-MX"/>
        </w:rPr>
        <w:t xml:space="preserve"> </w:t>
      </w:r>
      <w:r w:rsidRPr="00232656">
        <w:rPr>
          <w:rFonts w:ascii="Arial" w:hAnsi="Arial" w:cs="Arial"/>
          <w:sz w:val="20"/>
          <w:szCs w:val="20"/>
          <w:lang w:eastAsia="es-MX"/>
        </w:rPr>
        <w:t xml:space="preserve">de </w:t>
      </w:r>
      <w:r w:rsidR="00556F34" w:rsidRPr="00232656">
        <w:rPr>
          <w:rFonts w:ascii="Arial" w:hAnsi="Arial" w:cs="Arial"/>
          <w:sz w:val="20"/>
          <w:szCs w:val="20"/>
          <w:lang w:eastAsia="es-MX"/>
        </w:rPr>
        <w:t>ju</w:t>
      </w:r>
      <w:r w:rsidR="00A92A85" w:rsidRPr="00232656">
        <w:rPr>
          <w:rFonts w:ascii="Arial" w:hAnsi="Arial" w:cs="Arial"/>
          <w:sz w:val="20"/>
          <w:szCs w:val="20"/>
          <w:lang w:eastAsia="es-MX"/>
        </w:rPr>
        <w:t>lio</w:t>
      </w:r>
      <w:r w:rsidRPr="00232656">
        <w:rPr>
          <w:rFonts w:ascii="Arial" w:hAnsi="Arial" w:cs="Arial"/>
          <w:sz w:val="20"/>
          <w:szCs w:val="20"/>
          <w:lang w:eastAsia="es-MX"/>
        </w:rPr>
        <w:t xml:space="preserve"> de dos mil veintiséis, dentro</w:t>
      </w:r>
      <w:r w:rsidR="007A5023" w:rsidRPr="00232656">
        <w:rPr>
          <w:rFonts w:ascii="Arial" w:hAnsi="Arial" w:cs="Arial"/>
          <w:sz w:val="20"/>
          <w:szCs w:val="20"/>
          <w:lang w:eastAsia="es-MX"/>
        </w:rPr>
        <w:t xml:space="preserve"> </w:t>
      </w:r>
      <w:r w:rsidR="00556F34" w:rsidRPr="00232656">
        <w:rPr>
          <w:rFonts w:ascii="Arial" w:hAnsi="Arial" w:cs="Arial"/>
          <w:sz w:val="20"/>
          <w:szCs w:val="20"/>
          <w:lang w:eastAsia="es-MX"/>
        </w:rPr>
        <w:t xml:space="preserve">del Procedimiento Especial Sancionador </w:t>
      </w:r>
      <w:r w:rsidR="00556F34" w:rsidRPr="00232656">
        <w:rPr>
          <w:rFonts w:ascii="Arial" w:hAnsi="Arial" w:cs="Arial"/>
          <w:b/>
          <w:bCs/>
          <w:sz w:val="20"/>
          <w:szCs w:val="20"/>
          <w:lang w:eastAsia="es-MX"/>
        </w:rPr>
        <w:t>T</w:t>
      </w:r>
      <w:r w:rsidRPr="00232656">
        <w:rPr>
          <w:rFonts w:ascii="Arial" w:hAnsi="Arial" w:cs="Arial"/>
          <w:b/>
          <w:bCs/>
          <w:sz w:val="20"/>
          <w:szCs w:val="20"/>
          <w:lang w:eastAsia="es-MX"/>
        </w:rPr>
        <w:t>EEM-</w:t>
      </w:r>
      <w:r w:rsidR="00556F34" w:rsidRPr="00232656">
        <w:rPr>
          <w:rFonts w:ascii="Arial" w:hAnsi="Arial" w:cs="Arial"/>
          <w:b/>
          <w:bCs/>
          <w:sz w:val="20"/>
          <w:szCs w:val="20"/>
          <w:lang w:eastAsia="es-MX"/>
        </w:rPr>
        <w:t>PES</w:t>
      </w:r>
      <w:r w:rsidRPr="00232656">
        <w:rPr>
          <w:rFonts w:ascii="Arial" w:hAnsi="Arial" w:cs="Arial"/>
          <w:b/>
          <w:bCs/>
          <w:sz w:val="20"/>
          <w:szCs w:val="20"/>
          <w:lang w:eastAsia="es-MX"/>
        </w:rPr>
        <w:t>-</w:t>
      </w:r>
      <w:r w:rsidR="00556F34" w:rsidRPr="00232656">
        <w:rPr>
          <w:rFonts w:ascii="Arial" w:hAnsi="Arial" w:cs="Arial"/>
          <w:b/>
          <w:bCs/>
          <w:sz w:val="20"/>
          <w:szCs w:val="20"/>
          <w:lang w:eastAsia="es-MX"/>
        </w:rPr>
        <w:t>VPMG-005</w:t>
      </w:r>
      <w:r w:rsidRPr="00232656">
        <w:rPr>
          <w:rFonts w:ascii="Arial" w:hAnsi="Arial" w:cs="Arial"/>
          <w:b/>
          <w:bCs/>
          <w:sz w:val="20"/>
          <w:szCs w:val="20"/>
          <w:lang w:eastAsia="es-MX"/>
        </w:rPr>
        <w:t>/202</w:t>
      </w:r>
      <w:r w:rsidR="00556F34" w:rsidRPr="00232656">
        <w:rPr>
          <w:rFonts w:ascii="Arial" w:hAnsi="Arial" w:cs="Arial"/>
          <w:b/>
          <w:bCs/>
          <w:sz w:val="20"/>
          <w:szCs w:val="20"/>
          <w:lang w:eastAsia="es-MX"/>
        </w:rPr>
        <w:t>6</w:t>
      </w:r>
      <w:r w:rsidR="000F6C44">
        <w:rPr>
          <w:rFonts w:ascii="Arial" w:hAnsi="Arial" w:cs="Arial"/>
          <w:b/>
          <w:bCs/>
          <w:sz w:val="20"/>
          <w:szCs w:val="20"/>
          <w:lang w:eastAsia="es-MX"/>
        </w:rPr>
        <w:t xml:space="preserve">. </w:t>
      </w:r>
      <w:r w:rsidR="000F6C44">
        <w:rPr>
          <w:rFonts w:ascii="Arial" w:hAnsi="Arial" w:cs="Arial"/>
          <w:sz w:val="20"/>
          <w:szCs w:val="20"/>
          <w:lang w:eastAsia="es-MX"/>
        </w:rPr>
        <w:t xml:space="preserve">Asimismo, se hace constar la ausencia </w:t>
      </w:r>
      <w:r w:rsidR="00F17BC1">
        <w:rPr>
          <w:rFonts w:ascii="Arial" w:hAnsi="Arial" w:cs="Arial"/>
          <w:sz w:val="20"/>
          <w:szCs w:val="20"/>
          <w:lang w:eastAsia="es-MX"/>
        </w:rPr>
        <w:t xml:space="preserve">justificada </w:t>
      </w:r>
      <w:r w:rsidR="000F6C44">
        <w:rPr>
          <w:rFonts w:ascii="Arial" w:hAnsi="Arial" w:cs="Arial"/>
          <w:sz w:val="20"/>
          <w:szCs w:val="20"/>
          <w:lang w:eastAsia="es-MX"/>
        </w:rPr>
        <w:t>de la Magistrada A</w:t>
      </w:r>
      <w:r w:rsidR="00F17BC1">
        <w:rPr>
          <w:rFonts w:ascii="Arial" w:hAnsi="Arial" w:cs="Arial"/>
          <w:sz w:val="20"/>
          <w:szCs w:val="20"/>
          <w:lang w:eastAsia="es-MX"/>
        </w:rPr>
        <w:t>l</w:t>
      </w:r>
      <w:r w:rsidR="000F6C44">
        <w:rPr>
          <w:rFonts w:ascii="Arial" w:hAnsi="Arial" w:cs="Arial"/>
          <w:sz w:val="20"/>
          <w:szCs w:val="20"/>
          <w:lang w:eastAsia="es-MX"/>
        </w:rPr>
        <w:t>ma Rosa Bahena Villalobos y el Magistrado Adrián Hernández Pinedo, motivo por el cual no rubrican; documento que cons</w:t>
      </w:r>
      <w:r w:rsidRPr="00232656">
        <w:rPr>
          <w:rFonts w:ascii="Arial" w:hAnsi="Arial" w:cs="Arial"/>
          <w:sz w:val="20"/>
          <w:szCs w:val="20"/>
          <w:lang w:eastAsia="es-MX"/>
        </w:rPr>
        <w:t>ta de</w:t>
      </w:r>
      <w:r w:rsidR="00C14986" w:rsidRPr="00232656">
        <w:rPr>
          <w:rFonts w:ascii="Arial" w:hAnsi="Arial" w:cs="Arial"/>
          <w:sz w:val="20"/>
          <w:szCs w:val="20"/>
          <w:lang w:eastAsia="es-MX"/>
        </w:rPr>
        <w:t xml:space="preserve"> </w:t>
      </w:r>
      <w:r w:rsidR="002D08AD">
        <w:rPr>
          <w:rFonts w:ascii="Arial" w:hAnsi="Arial" w:cs="Arial"/>
          <w:sz w:val="20"/>
          <w:szCs w:val="20"/>
          <w:lang w:eastAsia="es-MX"/>
        </w:rPr>
        <w:t xml:space="preserve">nueve </w:t>
      </w:r>
      <w:r w:rsidRPr="00232656">
        <w:rPr>
          <w:rFonts w:ascii="Arial" w:hAnsi="Arial" w:cs="Arial"/>
          <w:sz w:val="20"/>
          <w:szCs w:val="20"/>
          <w:lang w:eastAsia="es-MX"/>
        </w:rPr>
        <w:t>páginas, incluida la presente</w:t>
      </w:r>
      <w:r w:rsidR="000F6C44">
        <w:rPr>
          <w:rFonts w:ascii="Arial" w:hAnsi="Arial" w:cs="Arial"/>
          <w:sz w:val="20"/>
          <w:szCs w:val="20"/>
          <w:lang w:eastAsia="es-MX"/>
        </w:rPr>
        <w:t>; mismo que se firma de manera electrónica</w:t>
      </w:r>
      <w:r w:rsidRPr="00232656">
        <w:rPr>
          <w:rFonts w:ascii="Arial" w:hAnsi="Arial" w:cs="Arial"/>
          <w:sz w:val="20"/>
          <w:szCs w:val="20"/>
          <w:lang w:eastAsia="es-MX"/>
        </w:rPr>
        <w:t xml:space="preserve">. </w:t>
      </w:r>
      <w:r w:rsidRPr="00232656">
        <w:rPr>
          <w:rFonts w:ascii="Arial" w:hAnsi="Arial" w:cs="Arial"/>
          <w:b/>
          <w:bCs/>
          <w:sz w:val="20"/>
          <w:szCs w:val="20"/>
          <w:lang w:eastAsia="es-MX"/>
        </w:rPr>
        <w:t>Doy fe.</w:t>
      </w:r>
    </w:p>
    <w:p w14:paraId="2CDAEDEA" w14:textId="77777777" w:rsidR="00BB043D" w:rsidRPr="00232656" w:rsidRDefault="00BB043D" w:rsidP="00DA030D">
      <w:pPr>
        <w:spacing w:after="0" w:line="276" w:lineRule="auto"/>
        <w:jc w:val="both"/>
        <w:rPr>
          <w:rFonts w:ascii="Arial" w:hAnsi="Arial" w:cs="Arial"/>
          <w:sz w:val="20"/>
          <w:szCs w:val="20"/>
          <w:lang w:eastAsia="es-MX"/>
        </w:rPr>
      </w:pPr>
    </w:p>
    <w:p w14:paraId="02BAFCA2" w14:textId="77777777" w:rsidR="003F34B9" w:rsidRDefault="007A54A2" w:rsidP="00D27D20">
      <w:pPr>
        <w:spacing w:before="100" w:beforeAutospacing="1" w:after="100" w:afterAutospacing="1" w:line="276" w:lineRule="auto"/>
        <w:jc w:val="both"/>
        <w:rPr>
          <w:rFonts w:ascii="Arial" w:hAnsi="Arial" w:cs="Arial"/>
          <w:b/>
          <w:bCs/>
          <w:sz w:val="20"/>
          <w:szCs w:val="20"/>
          <w:lang w:eastAsia="es-MX"/>
        </w:rPr>
      </w:pPr>
      <w:bookmarkStart w:id="13" w:name="_Hlk230098080"/>
      <w:r w:rsidRPr="00232656">
        <w:rPr>
          <w:rFonts w:ascii="Arial" w:hAnsi="Arial" w:cs="Arial"/>
          <w:b/>
          <w:bCs/>
          <w:sz w:val="20"/>
          <w:szCs w:val="20"/>
          <w:lang w:eastAsia="es-MX"/>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bookmarkEnd w:id="13"/>
    </w:p>
    <w:p w14:paraId="168F7327" w14:textId="77777777" w:rsidR="000F6C44" w:rsidRDefault="000F6C44" w:rsidP="00D27D20">
      <w:pPr>
        <w:spacing w:before="100" w:beforeAutospacing="1" w:after="100" w:afterAutospacing="1" w:line="276" w:lineRule="auto"/>
        <w:jc w:val="both"/>
        <w:rPr>
          <w:rFonts w:ascii="Arial" w:hAnsi="Arial" w:cs="Arial"/>
          <w:b/>
          <w:bCs/>
          <w:sz w:val="20"/>
          <w:szCs w:val="20"/>
          <w:lang w:eastAsia="es-MX"/>
        </w:rPr>
      </w:pPr>
    </w:p>
    <w:p w14:paraId="2AE38E43" w14:textId="77777777" w:rsidR="0071447F" w:rsidRDefault="0071447F" w:rsidP="00D27D20">
      <w:pPr>
        <w:spacing w:before="100" w:beforeAutospacing="1" w:after="100" w:afterAutospacing="1" w:line="276" w:lineRule="auto"/>
        <w:jc w:val="both"/>
        <w:rPr>
          <w:rFonts w:ascii="Arial" w:hAnsi="Arial" w:cs="Arial"/>
          <w:sz w:val="20"/>
          <w:szCs w:val="20"/>
        </w:rPr>
        <w:sectPr w:rsidR="0071447F" w:rsidSect="007522C1">
          <w:headerReference w:type="default" r:id="rId8"/>
          <w:footerReference w:type="default" r:id="rId9"/>
          <w:headerReference w:type="first" r:id="rId10"/>
          <w:footerReference w:type="first" r:id="rId11"/>
          <w:pgSz w:w="12242" w:h="19442" w:code="157"/>
          <w:pgMar w:top="1418" w:right="1134" w:bottom="1418" w:left="2268" w:header="1134" w:footer="273" w:gutter="0"/>
          <w:cols w:space="708"/>
          <w:titlePg/>
          <w:docGrid w:linePitch="360"/>
        </w:sectPr>
      </w:pPr>
    </w:p>
    <w:p w14:paraId="5522DA8C" w14:textId="750E13AD" w:rsidR="00B412ED" w:rsidRPr="007522C1" w:rsidRDefault="00B412ED" w:rsidP="00B412ED">
      <w:pPr>
        <w:spacing w:before="280" w:after="280" w:line="240" w:lineRule="auto"/>
        <w:jc w:val="center"/>
        <w:rPr>
          <w:rFonts w:ascii="Arial Narrow" w:hAnsi="Arial Narrow" w:cs="Arial"/>
          <w:b/>
          <w:bCs/>
          <w:sz w:val="22"/>
          <w:szCs w:val="22"/>
        </w:rPr>
      </w:pPr>
      <w:r w:rsidRPr="007522C1">
        <w:rPr>
          <w:rFonts w:ascii="Arial Narrow" w:hAnsi="Arial Narrow" w:cs="Arial"/>
          <w:b/>
          <w:bCs/>
          <w:sz w:val="22"/>
          <w:szCs w:val="22"/>
        </w:rPr>
        <w:lastRenderedPageBreak/>
        <w:t>FUNDAMENTACIÓN LEGAL</w:t>
      </w:r>
    </w:p>
    <w:p w14:paraId="352709D9" w14:textId="12AE7A51" w:rsidR="00B412ED" w:rsidRPr="007522C1" w:rsidRDefault="00B412ED" w:rsidP="00B412ED">
      <w:pPr>
        <w:pBdr>
          <w:top w:val="nil"/>
          <w:left w:val="nil"/>
          <w:bottom w:val="nil"/>
          <w:right w:val="nil"/>
          <w:between w:val="nil"/>
        </w:pBdr>
        <w:spacing w:line="276" w:lineRule="auto"/>
        <w:jc w:val="both"/>
        <w:rPr>
          <w:rFonts w:ascii="Arial Narrow" w:hAnsi="Arial Narrow" w:cs="Arial"/>
          <w:bCs/>
          <w:sz w:val="22"/>
          <w:szCs w:val="22"/>
        </w:rPr>
      </w:pPr>
      <w:bookmarkStart w:id="14" w:name="_Hlk215142236"/>
      <w:bookmarkStart w:id="15" w:name="_Hlk219715271"/>
      <w:r w:rsidRPr="007522C1">
        <w:rPr>
          <w:rFonts w:ascii="Arial Narrow" w:hAnsi="Arial Narrow" w:cs="Arial"/>
          <w:bCs/>
          <w:sz w:val="22"/>
          <w:szCs w:val="22"/>
        </w:rPr>
        <w:t>* LTAIPEMO. Ley de Transparencia</w:t>
      </w:r>
      <w:r w:rsidR="00EC2926" w:rsidRPr="007522C1">
        <w:rPr>
          <w:rFonts w:ascii="Arial Narrow" w:hAnsi="Arial Narrow" w:cs="Arial"/>
          <w:bCs/>
          <w:sz w:val="22"/>
          <w:szCs w:val="22"/>
        </w:rPr>
        <w:t xml:space="preserve"> y</w:t>
      </w:r>
      <w:r w:rsidRPr="007522C1">
        <w:rPr>
          <w:rFonts w:ascii="Arial Narrow" w:hAnsi="Arial Narrow" w:cs="Arial"/>
          <w:bCs/>
          <w:sz w:val="22"/>
          <w:szCs w:val="22"/>
        </w:rPr>
        <w:t xml:space="preserve"> Acceso a la Información Pública del Estado de Michoacán de Ocampo.</w:t>
      </w:r>
    </w:p>
    <w:p w14:paraId="35B18D45" w14:textId="77777777" w:rsidR="00B412ED" w:rsidRPr="007522C1" w:rsidRDefault="00B412ED" w:rsidP="00B412ED">
      <w:pPr>
        <w:pBdr>
          <w:top w:val="nil"/>
          <w:left w:val="nil"/>
          <w:bottom w:val="nil"/>
          <w:right w:val="nil"/>
          <w:between w:val="nil"/>
        </w:pBdr>
        <w:spacing w:line="276" w:lineRule="auto"/>
        <w:jc w:val="both"/>
        <w:rPr>
          <w:rFonts w:ascii="Arial Narrow" w:hAnsi="Arial Narrow" w:cs="Arial"/>
          <w:bCs/>
          <w:sz w:val="22"/>
          <w:szCs w:val="22"/>
        </w:rPr>
      </w:pPr>
      <w:r w:rsidRPr="007522C1">
        <w:rPr>
          <w:rFonts w:ascii="Arial Narrow" w:hAnsi="Arial Narrow" w:cs="Arial"/>
          <w:bCs/>
          <w:sz w:val="22"/>
          <w:szCs w:val="22"/>
        </w:rPr>
        <w:t>* LPDPPSOEMO. Ley de Protección de Datos Personales en Posesión de Sujetos Obligados del Estado de Michoacán de Ocampo.</w:t>
      </w:r>
    </w:p>
    <w:p w14:paraId="42CC2B63" w14:textId="1092B138" w:rsidR="0071447F" w:rsidRPr="007522C1" w:rsidRDefault="00B412ED" w:rsidP="00B412ED">
      <w:pPr>
        <w:pBdr>
          <w:top w:val="nil"/>
          <w:left w:val="nil"/>
          <w:bottom w:val="nil"/>
          <w:right w:val="nil"/>
          <w:between w:val="nil"/>
        </w:pBdr>
        <w:tabs>
          <w:tab w:val="left" w:pos="426"/>
        </w:tabs>
        <w:spacing w:line="276" w:lineRule="auto"/>
        <w:jc w:val="both"/>
        <w:rPr>
          <w:rFonts w:ascii="Arial Narrow" w:hAnsi="Arial Narrow" w:cs="Arial"/>
          <w:bCs/>
          <w:sz w:val="22"/>
          <w:szCs w:val="22"/>
        </w:rPr>
      </w:pPr>
      <w:r w:rsidRPr="007522C1">
        <w:rPr>
          <w:rFonts w:ascii="Arial Narrow" w:hAnsi="Arial Narrow" w:cs="Arial"/>
          <w:bCs/>
          <w:sz w:val="22"/>
          <w:szCs w:val="22"/>
        </w:rPr>
        <w:t>*LGMCDIEVP. Lineamientos Generales en Materia de Clasificación y Desclasificación de la Información, así como para la Elaboración de Versiones Públicas.</w:t>
      </w:r>
      <w:bookmarkEnd w:id="14"/>
      <w:bookmarkEnd w:id="15"/>
    </w:p>
    <w:p w14:paraId="2435CBF2" w14:textId="77777777" w:rsidR="0071447F" w:rsidRDefault="0071447F" w:rsidP="00D27D20">
      <w:pPr>
        <w:spacing w:before="100" w:beforeAutospacing="1" w:after="100" w:afterAutospacing="1" w:line="276" w:lineRule="auto"/>
        <w:jc w:val="both"/>
        <w:rPr>
          <w:rFonts w:ascii="Arial Narrow" w:hAnsi="Arial Narrow" w:cs="Arial"/>
          <w:bCs/>
          <w:sz w:val="22"/>
          <w:szCs w:val="22"/>
        </w:rPr>
      </w:pPr>
      <w:r w:rsidRPr="007522C1">
        <w:rPr>
          <w:rFonts w:ascii="Arial Narrow" w:hAnsi="Arial Narrow" w:cs="Arial"/>
          <w:bCs/>
          <w:sz w:val="22"/>
          <w:szCs w:val="22"/>
        </w:rPr>
        <w:t xml:space="preserve">No.1 </w:t>
      </w:r>
      <w:proofErr w:type="spellStart"/>
      <w:r w:rsidRPr="007522C1">
        <w:rPr>
          <w:rFonts w:ascii="Arial Narrow" w:hAnsi="Arial Narrow" w:cs="Arial"/>
          <w:bCs/>
          <w:sz w:val="22"/>
          <w:szCs w:val="22"/>
        </w:rPr>
        <w:t>ELIMINADO_el_número_de_expediente_antecedente</w:t>
      </w:r>
      <w:proofErr w:type="spellEnd"/>
      <w:r w:rsidRPr="007522C1">
        <w:rPr>
          <w:rFonts w:ascii="Arial Narrow" w:hAnsi="Arial Narrow" w:cs="Arial"/>
          <w:bCs/>
          <w:sz w:val="22"/>
          <w:szCs w:val="22"/>
        </w:rPr>
        <w:t xml:space="preserve"> en 1 </w:t>
      </w:r>
      <w:proofErr w:type="spellStart"/>
      <w:r w:rsidRPr="007522C1">
        <w:rPr>
          <w:rFonts w:ascii="Arial Narrow" w:hAnsi="Arial Narrow" w:cs="Arial"/>
          <w:bCs/>
          <w:sz w:val="22"/>
          <w:szCs w:val="22"/>
        </w:rPr>
        <w:t>renglon</w:t>
      </w:r>
      <w:proofErr w:type="spellEnd"/>
      <w:r w:rsidRPr="007522C1">
        <w:rPr>
          <w:rFonts w:ascii="Arial Narrow" w:hAnsi="Arial Narrow" w:cs="Arial"/>
          <w:bCs/>
          <w:sz w:val="22"/>
          <w:szCs w:val="22"/>
        </w:rPr>
        <w:t>(es) por ser un dato personal sobre situación jurídica o legal de conformidad con el Artículo 100 de la LTAIPEMO, Artículo 4 fracción X de la LPDPPSOEMO y Lineamiento Trigésimo Octavo fracción I. 7. de los LGMCDIEVP*.</w:t>
      </w:r>
    </w:p>
    <w:p w14:paraId="576FAE6C" w14:textId="77777777" w:rsidR="00A91BCB" w:rsidRPr="00A91BCB" w:rsidRDefault="00A91BCB" w:rsidP="00023F6F">
      <w:pPr>
        <w:spacing w:before="280" w:after="280" w:line="240" w:lineRule="auto"/>
        <w:jc w:val="both"/>
        <w:rPr>
          <w:rFonts w:ascii="Arial Narrow" w:hAnsi="Arial Narrow" w:cs="Arial"/>
          <w:b/>
          <w:bCs/>
          <w:i/>
          <w:iCs/>
          <w:sz w:val="6"/>
          <w:szCs w:val="6"/>
        </w:rPr>
      </w:pPr>
    </w:p>
    <w:p w14:paraId="19138FD6" w14:textId="4A486C4D" w:rsidR="00023F6F" w:rsidRPr="005608A1" w:rsidRDefault="00023F6F" w:rsidP="00023F6F">
      <w:pPr>
        <w:spacing w:before="280" w:after="280" w:line="240" w:lineRule="auto"/>
        <w:jc w:val="both"/>
        <w:rPr>
          <w:rFonts w:ascii="Arial Narrow" w:hAnsi="Arial Narrow" w:cs="Arial"/>
          <w:b/>
          <w:bCs/>
          <w:i/>
          <w:iCs/>
          <w:sz w:val="24"/>
          <w:szCs w:val="24"/>
        </w:rPr>
      </w:pPr>
      <w:r w:rsidRPr="005608A1">
        <w:rPr>
          <w:rFonts w:ascii="Arial Narrow" w:hAnsi="Arial Narrow" w:cs="Arial"/>
          <w:b/>
          <w:bCs/>
          <w:i/>
          <w:iCs/>
          <w:sz w:val="24"/>
          <w:szCs w:val="24"/>
        </w:rPr>
        <w:t xml:space="preserve">La presente versión pública fue aprobada por el Comité de Transparencia del Tribunal Electoral del Estado en su </w:t>
      </w:r>
      <w:r w:rsidR="002F245E">
        <w:rPr>
          <w:rFonts w:ascii="Arial Narrow" w:hAnsi="Arial Narrow" w:cs="Arial"/>
          <w:b/>
          <w:bCs/>
          <w:i/>
          <w:iCs/>
          <w:sz w:val="24"/>
          <w:szCs w:val="24"/>
        </w:rPr>
        <w:t xml:space="preserve">Quinta </w:t>
      </w:r>
      <w:r w:rsidRPr="005608A1">
        <w:rPr>
          <w:rFonts w:ascii="Arial Narrow" w:hAnsi="Arial Narrow" w:cs="Arial"/>
          <w:b/>
          <w:bCs/>
          <w:i/>
          <w:iCs/>
          <w:sz w:val="24"/>
          <w:szCs w:val="24"/>
        </w:rPr>
        <w:t xml:space="preserve">Sesión Extraordinaria, celebrada el </w:t>
      </w:r>
      <w:r w:rsidR="00DB4140">
        <w:rPr>
          <w:rFonts w:ascii="Arial Narrow" w:hAnsi="Arial Narrow" w:cs="Arial"/>
          <w:b/>
          <w:bCs/>
          <w:i/>
          <w:iCs/>
          <w:sz w:val="24"/>
          <w:szCs w:val="24"/>
        </w:rPr>
        <w:t>catorce</w:t>
      </w:r>
      <w:r w:rsidRPr="005608A1">
        <w:rPr>
          <w:rFonts w:ascii="Arial Narrow" w:hAnsi="Arial Narrow" w:cs="Arial"/>
          <w:b/>
          <w:bCs/>
          <w:i/>
          <w:iCs/>
          <w:sz w:val="24"/>
          <w:szCs w:val="24"/>
        </w:rPr>
        <w:t xml:space="preserve"> de julio de dos mil veintiséis.</w:t>
      </w:r>
    </w:p>
    <w:p w14:paraId="20706E8F" w14:textId="52806F2C" w:rsidR="000F6C44" w:rsidRPr="001862E7" w:rsidRDefault="000F6C44" w:rsidP="00D27D20">
      <w:pPr>
        <w:spacing w:before="100" w:beforeAutospacing="1" w:after="100" w:afterAutospacing="1" w:line="276" w:lineRule="auto"/>
        <w:jc w:val="both"/>
        <w:rPr>
          <w:rFonts w:ascii="Arial" w:hAnsi="Arial" w:cs="Arial"/>
          <w:sz w:val="20"/>
          <w:szCs w:val="20"/>
        </w:rPr>
      </w:pPr>
    </w:p>
    <w:sectPr w:rsidR="000F6C44" w:rsidRPr="001862E7" w:rsidSect="000F6C44">
      <w:pgSz w:w="12242" w:h="19442" w:code="157"/>
      <w:pgMar w:top="1418" w:right="1134" w:bottom="1418" w:left="2268" w:header="113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61A10" w14:textId="77777777" w:rsidR="00E771FE" w:rsidRDefault="00E771FE" w:rsidP="00095A29">
      <w:pPr>
        <w:spacing w:after="0" w:line="240" w:lineRule="auto"/>
      </w:pPr>
      <w:r>
        <w:separator/>
      </w:r>
    </w:p>
  </w:endnote>
  <w:endnote w:type="continuationSeparator" w:id="0">
    <w:p w14:paraId="2F152C95" w14:textId="77777777" w:rsidR="00E771FE" w:rsidRDefault="00E771FE" w:rsidP="00095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Legacy Serif ITC Std Book">
    <w:altName w:val="Cambria"/>
    <w:charset w:val="00"/>
    <w:family w:val="roman"/>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81761" w14:textId="2E0CF4D7" w:rsidR="00B412ED" w:rsidRPr="00B412ED" w:rsidRDefault="00B412ED" w:rsidP="007522C1">
    <w:pPr>
      <w:pStyle w:val="Piedepgina"/>
      <w:spacing w:after="0"/>
      <w:jc w:val="center"/>
      <w:rPr>
        <w:rFonts w:ascii="Arial" w:hAnsi="Arial" w:cs="Arial"/>
        <w:sz w:val="24"/>
        <w:szCs w:val="24"/>
      </w:rPr>
    </w:pPr>
    <w:r w:rsidRPr="006D36D2">
      <w:rPr>
        <w:rFonts w:ascii="Arial" w:hAnsi="Arial" w:cs="Arial"/>
        <w:sz w:val="24"/>
        <w:szCs w:val="24"/>
      </w:rPr>
      <w:fldChar w:fldCharType="begin"/>
    </w:r>
    <w:r w:rsidRPr="006D36D2">
      <w:rPr>
        <w:rFonts w:ascii="Arial" w:hAnsi="Arial" w:cs="Arial"/>
        <w:sz w:val="24"/>
        <w:szCs w:val="24"/>
      </w:rPr>
      <w:instrText>PAGE   \* MERGEFORMAT</w:instrText>
    </w:r>
    <w:r w:rsidRPr="006D36D2">
      <w:rPr>
        <w:rFonts w:ascii="Arial" w:hAnsi="Arial" w:cs="Arial"/>
        <w:sz w:val="24"/>
        <w:szCs w:val="24"/>
      </w:rPr>
      <w:fldChar w:fldCharType="separate"/>
    </w:r>
    <w:r>
      <w:rPr>
        <w:rFonts w:ascii="Arial" w:hAnsi="Arial" w:cs="Arial"/>
        <w:sz w:val="24"/>
        <w:szCs w:val="24"/>
      </w:rPr>
      <w:t>2</w:t>
    </w:r>
    <w:r w:rsidRPr="006D36D2">
      <w:rPr>
        <w:rFonts w:ascii="Arial" w:hAnsi="Arial" w:cs="Arial"/>
        <w:sz w:val="24"/>
        <w:szCs w:val="24"/>
      </w:rPr>
      <w:fldChar w:fldCharType="end"/>
    </w:r>
  </w:p>
  <w:p w14:paraId="5AEA2927" w14:textId="1A955DB1" w:rsidR="0071447F" w:rsidRPr="007522C1" w:rsidRDefault="0071447F" w:rsidP="0071447F">
    <w:pPr>
      <w:pStyle w:val="Piedepgina"/>
      <w:spacing w:after="0" w:line="360" w:lineRule="auto"/>
      <w:jc w:val="center"/>
      <w:rPr>
        <w:rFonts w:ascii="Arial Narrow" w:hAnsi="Arial Narrow" w:cs="Arial"/>
        <w:sz w:val="20"/>
        <w:szCs w:val="24"/>
      </w:rPr>
    </w:pPr>
    <w:r w:rsidRPr="007522C1">
      <w:rPr>
        <w:rFonts w:ascii="Arial Narrow" w:hAnsi="Arial Narrow" w:cs="Arial"/>
        <w:sz w:val="20"/>
        <w:szCs w:val="24"/>
      </w:rPr>
      <w:t>___________________________________</w:t>
    </w:r>
  </w:p>
  <w:p w14:paraId="13FAD004" w14:textId="77777777" w:rsidR="0071447F" w:rsidRPr="007522C1" w:rsidRDefault="0071447F" w:rsidP="00B412ED">
    <w:pPr>
      <w:pStyle w:val="Piedepgina"/>
      <w:spacing w:after="0" w:line="240" w:lineRule="auto"/>
      <w:jc w:val="center"/>
      <w:rPr>
        <w:rFonts w:ascii="Arial Narrow" w:hAnsi="Arial Narrow" w:cs="Arial"/>
        <w:sz w:val="20"/>
        <w:szCs w:val="24"/>
      </w:rPr>
    </w:pPr>
    <w:r w:rsidRPr="007522C1">
      <w:rPr>
        <w:rFonts w:ascii="Arial Narrow" w:hAnsi="Arial Narrow" w:cs="Arial"/>
        <w:sz w:val="20"/>
        <w:szCs w:val="24"/>
      </w:rPr>
      <w:t xml:space="preserve">Documento para versión electrónica. </w:t>
    </w:r>
  </w:p>
  <w:p w14:paraId="095235E6" w14:textId="180AF476" w:rsidR="002929F5" w:rsidRPr="007522C1" w:rsidRDefault="0071447F" w:rsidP="00B412ED">
    <w:pPr>
      <w:pStyle w:val="Piedepgina"/>
      <w:spacing w:after="0" w:line="240" w:lineRule="auto"/>
      <w:jc w:val="center"/>
      <w:rPr>
        <w:rFonts w:ascii="Arial Narrow" w:hAnsi="Arial Narrow" w:cs="Arial"/>
        <w:sz w:val="20"/>
        <w:szCs w:val="24"/>
      </w:rPr>
    </w:pPr>
    <w:r w:rsidRPr="007522C1">
      <w:rPr>
        <w:rFonts w:ascii="Arial Narrow" w:hAnsi="Arial Narrow" w:cs="Arial"/>
        <w:sz w:val="20"/>
        <w:szCs w:val="24"/>
      </w:rPr>
      <w:t xml:space="preserve"> El documento fue testado con el Programa 'ELIDA' Eliminador de Datos Judicial del Supremo Tribunal de Justicia del Estado de Jalisco</w:t>
    </w:r>
  </w:p>
  <w:p w14:paraId="3C4688C0" w14:textId="77777777" w:rsidR="00B412ED" w:rsidRPr="0071447F" w:rsidRDefault="00B412ED" w:rsidP="00B412ED">
    <w:pPr>
      <w:pStyle w:val="Piedepgina"/>
      <w:spacing w:after="0" w:line="240" w:lineRule="auto"/>
      <w:jc w:val="center"/>
      <w:rPr>
        <w:rFonts w:ascii="Arial" w:hAnsi="Arial" w:cs="Arial"/>
        <w:sz w:val="20"/>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0C1EF" w14:textId="77777777" w:rsidR="002929F5" w:rsidRDefault="002929F5" w:rsidP="00271518">
    <w:pPr>
      <w:pStyle w:val="Piedepgina"/>
      <w:tabs>
        <w:tab w:val="clear" w:pos="4419"/>
        <w:tab w:val="clear" w:pos="8838"/>
        <w:tab w:val="left" w:pos="164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8AFC1" w14:textId="77777777" w:rsidR="00E771FE" w:rsidRDefault="00E771FE" w:rsidP="00095A29">
      <w:pPr>
        <w:spacing w:after="0" w:line="240" w:lineRule="auto"/>
      </w:pPr>
      <w:r>
        <w:separator/>
      </w:r>
    </w:p>
  </w:footnote>
  <w:footnote w:type="continuationSeparator" w:id="0">
    <w:p w14:paraId="16A3B06A" w14:textId="77777777" w:rsidR="00E771FE" w:rsidRDefault="00E771FE" w:rsidP="00095A29">
      <w:pPr>
        <w:spacing w:after="0" w:line="240" w:lineRule="auto"/>
      </w:pPr>
      <w:r>
        <w:continuationSeparator/>
      </w:r>
    </w:p>
  </w:footnote>
  <w:footnote w:id="1">
    <w:p w14:paraId="485A472F" w14:textId="77777777" w:rsidR="002929F5" w:rsidRPr="00232656" w:rsidRDefault="002929F5" w:rsidP="00BA07FA">
      <w:pPr>
        <w:pStyle w:val="Textonotapie"/>
        <w:jc w:val="both"/>
        <w:rPr>
          <w:rFonts w:ascii="Arial" w:hAnsi="Arial" w:cs="Arial"/>
        </w:rPr>
      </w:pPr>
      <w:r w:rsidRPr="00232656">
        <w:rPr>
          <w:rStyle w:val="Refdenotaalpie"/>
          <w:rFonts w:ascii="Arial" w:hAnsi="Arial" w:cs="Arial"/>
        </w:rPr>
        <w:footnoteRef/>
      </w:r>
      <w:r w:rsidRPr="00232656">
        <w:rPr>
          <w:rFonts w:ascii="Arial" w:hAnsi="Arial" w:cs="Arial"/>
        </w:rPr>
        <w:t xml:space="preserve"> Todas las fechas </w:t>
      </w:r>
      <w:r w:rsidR="00360C0C" w:rsidRPr="00232656">
        <w:rPr>
          <w:rFonts w:ascii="Arial" w:hAnsi="Arial" w:cs="Arial"/>
        </w:rPr>
        <w:t xml:space="preserve">que se señalan en la presente resolución, </w:t>
      </w:r>
      <w:r w:rsidRPr="00232656">
        <w:rPr>
          <w:rFonts w:ascii="Arial" w:hAnsi="Arial" w:cs="Arial"/>
        </w:rPr>
        <w:t>correspond</w:t>
      </w:r>
      <w:r w:rsidR="00360C0C" w:rsidRPr="00232656">
        <w:rPr>
          <w:rFonts w:ascii="Arial" w:hAnsi="Arial" w:cs="Arial"/>
        </w:rPr>
        <w:t>en</w:t>
      </w:r>
      <w:r w:rsidRPr="00232656">
        <w:rPr>
          <w:rFonts w:ascii="Arial" w:hAnsi="Arial" w:cs="Arial"/>
        </w:rPr>
        <w:t xml:space="preserve"> al año </w:t>
      </w:r>
      <w:r w:rsidR="006D0BBB" w:rsidRPr="00232656">
        <w:rPr>
          <w:rFonts w:ascii="Arial" w:hAnsi="Arial" w:cs="Arial"/>
        </w:rPr>
        <w:t xml:space="preserve">dos mil </w:t>
      </w:r>
      <w:r w:rsidR="001D46A0" w:rsidRPr="00232656">
        <w:rPr>
          <w:rFonts w:ascii="Arial" w:hAnsi="Arial" w:cs="Arial"/>
        </w:rPr>
        <w:t>veintiséis</w:t>
      </w:r>
      <w:r w:rsidRPr="00232656">
        <w:rPr>
          <w:rFonts w:ascii="Arial" w:hAnsi="Arial" w:cs="Arial"/>
        </w:rPr>
        <w:t>, salvo señalamiento expreso.</w:t>
      </w:r>
    </w:p>
  </w:footnote>
  <w:footnote w:id="2">
    <w:p w14:paraId="4A69B263" w14:textId="77777777" w:rsidR="00360C0C" w:rsidRPr="00232656" w:rsidRDefault="00360C0C" w:rsidP="00BA07FA">
      <w:pPr>
        <w:pStyle w:val="Textonotapie"/>
        <w:jc w:val="both"/>
        <w:rPr>
          <w:rFonts w:ascii="Arial" w:hAnsi="Arial" w:cs="Arial"/>
          <w:i/>
          <w:iCs/>
          <w:lang w:val="es-ES"/>
        </w:rPr>
      </w:pPr>
      <w:r w:rsidRPr="00232656">
        <w:rPr>
          <w:rStyle w:val="Refdenotaalpie"/>
          <w:rFonts w:ascii="Arial" w:hAnsi="Arial" w:cs="Arial"/>
        </w:rPr>
        <w:footnoteRef/>
      </w:r>
      <w:r w:rsidRPr="00232656">
        <w:rPr>
          <w:rFonts w:ascii="Arial" w:hAnsi="Arial" w:cs="Arial"/>
        </w:rPr>
        <w:t xml:space="preserve"> En adelante. </w:t>
      </w:r>
      <w:r w:rsidRPr="00232656">
        <w:rPr>
          <w:rFonts w:ascii="Arial" w:hAnsi="Arial" w:cs="Arial"/>
          <w:i/>
          <w:iCs/>
        </w:rPr>
        <w:t>IEM.</w:t>
      </w:r>
    </w:p>
  </w:footnote>
  <w:footnote w:id="3">
    <w:p w14:paraId="53ED5169" w14:textId="77777777" w:rsidR="00BA5E6B" w:rsidRPr="00232656" w:rsidRDefault="00BA5E6B" w:rsidP="00BA07FA">
      <w:pPr>
        <w:pStyle w:val="Textonotapie"/>
        <w:jc w:val="both"/>
        <w:rPr>
          <w:rFonts w:ascii="Arial" w:hAnsi="Arial" w:cs="Arial"/>
          <w:i/>
          <w:iCs/>
          <w:lang w:val="es-ES"/>
        </w:rPr>
      </w:pPr>
      <w:r w:rsidRPr="00232656">
        <w:rPr>
          <w:rStyle w:val="Refdenotaalpie"/>
          <w:rFonts w:ascii="Arial" w:hAnsi="Arial" w:cs="Arial"/>
        </w:rPr>
        <w:footnoteRef/>
      </w:r>
      <w:r w:rsidRPr="00232656">
        <w:rPr>
          <w:rFonts w:ascii="Arial" w:hAnsi="Arial" w:cs="Arial"/>
        </w:rPr>
        <w:t xml:space="preserve"> </w:t>
      </w:r>
      <w:r w:rsidRPr="00232656">
        <w:rPr>
          <w:rFonts w:ascii="Arial" w:hAnsi="Arial" w:cs="Arial"/>
          <w:lang w:val="es-ES"/>
        </w:rPr>
        <w:t xml:space="preserve">En adelante, </w:t>
      </w:r>
      <w:r w:rsidRPr="00232656">
        <w:rPr>
          <w:rFonts w:ascii="Arial" w:hAnsi="Arial" w:cs="Arial"/>
          <w:i/>
          <w:iCs/>
          <w:lang w:val="es-ES"/>
        </w:rPr>
        <w:t>Sala Regional Toluca.</w:t>
      </w:r>
    </w:p>
  </w:footnote>
  <w:footnote w:id="4">
    <w:p w14:paraId="525913FE" w14:textId="77777777" w:rsidR="00360C0C" w:rsidRPr="00232656" w:rsidRDefault="00360C0C" w:rsidP="00BA07FA">
      <w:pPr>
        <w:pStyle w:val="Textonotapie"/>
        <w:jc w:val="both"/>
        <w:rPr>
          <w:rFonts w:ascii="Arial" w:hAnsi="Arial" w:cs="Arial"/>
          <w:i/>
          <w:iCs/>
          <w:lang w:val="es-ES"/>
        </w:rPr>
      </w:pPr>
      <w:r w:rsidRPr="00232656">
        <w:rPr>
          <w:rStyle w:val="Refdenotaalpie"/>
          <w:rFonts w:ascii="Arial" w:hAnsi="Arial" w:cs="Arial"/>
        </w:rPr>
        <w:footnoteRef/>
      </w:r>
      <w:r w:rsidRPr="00232656">
        <w:rPr>
          <w:rFonts w:ascii="Arial" w:hAnsi="Arial" w:cs="Arial"/>
        </w:rPr>
        <w:t xml:space="preserve"> </w:t>
      </w:r>
      <w:r w:rsidRPr="00232656">
        <w:rPr>
          <w:rFonts w:ascii="Arial" w:hAnsi="Arial" w:cs="Arial"/>
          <w:lang w:val="es-ES"/>
        </w:rPr>
        <w:t xml:space="preserve">En adelante, </w:t>
      </w:r>
      <w:r w:rsidRPr="00232656">
        <w:rPr>
          <w:rFonts w:ascii="Arial" w:hAnsi="Arial" w:cs="Arial"/>
          <w:i/>
          <w:iCs/>
          <w:lang w:val="es-ES"/>
        </w:rPr>
        <w:t>denunciante.</w:t>
      </w:r>
    </w:p>
  </w:footnote>
  <w:footnote w:id="5">
    <w:p w14:paraId="3E60D1DD" w14:textId="77777777" w:rsidR="00360C0C" w:rsidRPr="00232656" w:rsidRDefault="00360C0C" w:rsidP="00BA07FA">
      <w:pPr>
        <w:pStyle w:val="Textonotapie"/>
        <w:jc w:val="both"/>
        <w:rPr>
          <w:rFonts w:ascii="Arial" w:hAnsi="Arial" w:cs="Arial"/>
        </w:rPr>
      </w:pPr>
      <w:r w:rsidRPr="00232656">
        <w:rPr>
          <w:rStyle w:val="Refdenotaalpie"/>
          <w:rFonts w:ascii="Arial" w:hAnsi="Arial" w:cs="Arial"/>
        </w:rPr>
        <w:footnoteRef/>
      </w:r>
      <w:r w:rsidRPr="00232656">
        <w:rPr>
          <w:rFonts w:ascii="Arial" w:hAnsi="Arial" w:cs="Arial"/>
        </w:rPr>
        <w:t xml:space="preserve"> En adelante, </w:t>
      </w:r>
      <w:r w:rsidRPr="00232656">
        <w:rPr>
          <w:rFonts w:ascii="Arial" w:hAnsi="Arial" w:cs="Arial"/>
          <w:i/>
          <w:iCs/>
        </w:rPr>
        <w:t>denunciado.</w:t>
      </w:r>
      <w:r w:rsidRPr="00232656">
        <w:rPr>
          <w:rFonts w:ascii="Arial" w:hAnsi="Arial" w:cs="Arial"/>
        </w:rPr>
        <w:t xml:space="preserve"> </w:t>
      </w:r>
    </w:p>
  </w:footnote>
  <w:footnote w:id="6">
    <w:p w14:paraId="235FD5EA" w14:textId="77777777" w:rsidR="00E24BB8" w:rsidRPr="00232656" w:rsidRDefault="00E24BB8" w:rsidP="00BA07FA">
      <w:pPr>
        <w:pStyle w:val="Textonotapie"/>
        <w:jc w:val="both"/>
        <w:rPr>
          <w:rFonts w:ascii="Arial" w:hAnsi="Arial" w:cs="Arial"/>
        </w:rPr>
      </w:pPr>
      <w:r w:rsidRPr="00232656">
        <w:rPr>
          <w:rStyle w:val="Refdenotaalpie"/>
          <w:rFonts w:ascii="Arial" w:hAnsi="Arial" w:cs="Arial"/>
        </w:rPr>
        <w:footnoteRef/>
      </w:r>
      <w:r w:rsidRPr="00232656">
        <w:rPr>
          <w:rFonts w:ascii="Arial" w:hAnsi="Arial" w:cs="Arial"/>
        </w:rPr>
        <w:t xml:space="preserve"> En adelante, </w:t>
      </w:r>
      <w:r w:rsidRPr="00232656">
        <w:rPr>
          <w:rFonts w:ascii="Arial" w:hAnsi="Arial" w:cs="Arial"/>
          <w:i/>
          <w:iCs/>
        </w:rPr>
        <w:t xml:space="preserve">Coordinación. </w:t>
      </w:r>
    </w:p>
  </w:footnote>
  <w:footnote w:id="7">
    <w:p w14:paraId="2E9E488D" w14:textId="77777777" w:rsidR="00E24BB8" w:rsidRPr="00232656" w:rsidRDefault="00E24BB8" w:rsidP="00BA07FA">
      <w:pPr>
        <w:pStyle w:val="Textonotapie"/>
        <w:jc w:val="both"/>
        <w:rPr>
          <w:rFonts w:ascii="Arial" w:hAnsi="Arial" w:cs="Arial"/>
        </w:rPr>
      </w:pPr>
      <w:r w:rsidRPr="00232656">
        <w:rPr>
          <w:rStyle w:val="Refdenotaalpie"/>
          <w:rFonts w:ascii="Arial" w:hAnsi="Arial" w:cs="Arial"/>
        </w:rPr>
        <w:footnoteRef/>
      </w:r>
      <w:r w:rsidRPr="00232656">
        <w:rPr>
          <w:rFonts w:ascii="Arial" w:hAnsi="Arial" w:cs="Arial"/>
        </w:rPr>
        <w:t xml:space="preserve"> Visible a fojas 258 a la 295 del Expediente Principal.  </w:t>
      </w:r>
    </w:p>
  </w:footnote>
  <w:footnote w:id="8">
    <w:p w14:paraId="09521B33" w14:textId="77777777" w:rsidR="00E24BB8" w:rsidRPr="00232656" w:rsidRDefault="00E24BB8" w:rsidP="00BA07FA">
      <w:pPr>
        <w:pStyle w:val="Textonotapie"/>
        <w:jc w:val="both"/>
        <w:rPr>
          <w:rFonts w:ascii="Arial" w:hAnsi="Arial" w:cs="Arial"/>
        </w:rPr>
      </w:pPr>
      <w:r w:rsidRPr="00232656">
        <w:rPr>
          <w:rStyle w:val="Refdenotaalpie"/>
          <w:rFonts w:ascii="Arial" w:hAnsi="Arial" w:cs="Arial"/>
        </w:rPr>
        <w:footnoteRef/>
      </w:r>
      <w:r w:rsidRPr="00232656">
        <w:rPr>
          <w:rFonts w:ascii="Arial" w:hAnsi="Arial" w:cs="Arial"/>
        </w:rPr>
        <w:t xml:space="preserve"> Visibles a fojas 316 y 323 del Expediente Principal.</w:t>
      </w:r>
    </w:p>
  </w:footnote>
  <w:footnote w:id="9">
    <w:p w14:paraId="2DEA1C11" w14:textId="77777777" w:rsidR="00E24BB8" w:rsidRPr="00232656" w:rsidRDefault="00E24BB8" w:rsidP="00BA07FA">
      <w:pPr>
        <w:pStyle w:val="Textonotapie"/>
        <w:jc w:val="both"/>
        <w:rPr>
          <w:rFonts w:ascii="Arial" w:hAnsi="Arial" w:cs="Arial"/>
        </w:rPr>
      </w:pPr>
      <w:r w:rsidRPr="00232656">
        <w:rPr>
          <w:rStyle w:val="Refdenotaalpie"/>
          <w:rFonts w:ascii="Arial" w:hAnsi="Arial" w:cs="Arial"/>
        </w:rPr>
        <w:footnoteRef/>
      </w:r>
      <w:r w:rsidRPr="00232656">
        <w:rPr>
          <w:rFonts w:ascii="Arial" w:hAnsi="Arial" w:cs="Arial"/>
        </w:rPr>
        <w:t xml:space="preserve"> Visible a foja 341 a 342 del Expediente Principal. </w:t>
      </w:r>
    </w:p>
  </w:footnote>
  <w:footnote w:id="10">
    <w:p w14:paraId="094375EC" w14:textId="77777777" w:rsidR="00E24BB8" w:rsidRPr="00232656" w:rsidRDefault="00E24BB8" w:rsidP="00BA07FA">
      <w:pPr>
        <w:pStyle w:val="Textonotapie"/>
        <w:jc w:val="both"/>
        <w:rPr>
          <w:rFonts w:ascii="Arial" w:hAnsi="Arial" w:cs="Arial"/>
        </w:rPr>
      </w:pPr>
      <w:r w:rsidRPr="00232656">
        <w:rPr>
          <w:rStyle w:val="Refdenotaalpie"/>
          <w:rFonts w:ascii="Arial" w:hAnsi="Arial" w:cs="Arial"/>
        </w:rPr>
        <w:footnoteRef/>
      </w:r>
      <w:r w:rsidRPr="00232656">
        <w:rPr>
          <w:rFonts w:ascii="Arial" w:hAnsi="Arial" w:cs="Arial"/>
        </w:rPr>
        <w:t xml:space="preserve"> Visible a foja 349 a 360 del Expediente Principal.</w:t>
      </w:r>
    </w:p>
  </w:footnote>
  <w:footnote w:id="11">
    <w:p w14:paraId="7C0F859E" w14:textId="77777777" w:rsidR="00E24BB8" w:rsidRPr="00232656" w:rsidRDefault="00E24BB8" w:rsidP="00BA07FA">
      <w:pPr>
        <w:pStyle w:val="Textonotapie"/>
        <w:jc w:val="both"/>
        <w:rPr>
          <w:rFonts w:ascii="Arial" w:hAnsi="Arial" w:cs="Arial"/>
          <w:i/>
          <w:iCs/>
          <w:lang w:val="es-ES"/>
        </w:rPr>
      </w:pPr>
      <w:r w:rsidRPr="00232656">
        <w:rPr>
          <w:rStyle w:val="Refdenotaalpie"/>
          <w:rFonts w:ascii="Arial" w:hAnsi="Arial" w:cs="Arial"/>
        </w:rPr>
        <w:footnoteRef/>
      </w:r>
      <w:r w:rsidRPr="00232656">
        <w:rPr>
          <w:rFonts w:ascii="Arial" w:hAnsi="Arial" w:cs="Arial"/>
        </w:rPr>
        <w:t xml:space="preserve"> </w:t>
      </w:r>
      <w:r w:rsidRPr="00232656">
        <w:rPr>
          <w:rFonts w:ascii="Arial" w:hAnsi="Arial" w:cs="Arial"/>
          <w:lang w:val="es-ES"/>
        </w:rPr>
        <w:t xml:space="preserve">En adelante, </w:t>
      </w:r>
      <w:r w:rsidRPr="00232656">
        <w:rPr>
          <w:rFonts w:ascii="Arial" w:hAnsi="Arial" w:cs="Arial"/>
          <w:i/>
          <w:iCs/>
        </w:rPr>
        <w:t>Órgano Jurisdiccional</w:t>
      </w:r>
      <w:r w:rsidRPr="00232656">
        <w:rPr>
          <w:rFonts w:ascii="Arial" w:hAnsi="Arial" w:cs="Arial"/>
        </w:rPr>
        <w:t xml:space="preserve"> y/o</w:t>
      </w:r>
      <w:r w:rsidRPr="00232656">
        <w:rPr>
          <w:rFonts w:ascii="Arial" w:hAnsi="Arial" w:cs="Arial"/>
          <w:lang w:val="es-ES"/>
        </w:rPr>
        <w:t xml:space="preserve"> </w:t>
      </w:r>
      <w:r w:rsidRPr="00232656">
        <w:rPr>
          <w:rFonts w:ascii="Arial" w:hAnsi="Arial" w:cs="Arial"/>
          <w:i/>
          <w:iCs/>
          <w:lang w:val="es-ES"/>
        </w:rPr>
        <w:t>Tribunal Electoral.</w:t>
      </w:r>
    </w:p>
  </w:footnote>
  <w:footnote w:id="12">
    <w:p w14:paraId="7A860903" w14:textId="77777777" w:rsidR="00E24BB8" w:rsidRPr="00232656" w:rsidRDefault="00E24BB8" w:rsidP="00BA07FA">
      <w:pPr>
        <w:pStyle w:val="Textonotapie"/>
        <w:jc w:val="both"/>
        <w:rPr>
          <w:rFonts w:ascii="Arial" w:hAnsi="Arial" w:cs="Arial"/>
        </w:rPr>
      </w:pPr>
      <w:r w:rsidRPr="00232656">
        <w:rPr>
          <w:rStyle w:val="Refdenotaalpie"/>
          <w:rFonts w:ascii="Arial" w:hAnsi="Arial" w:cs="Arial"/>
        </w:rPr>
        <w:footnoteRef/>
      </w:r>
      <w:r w:rsidRPr="00232656">
        <w:rPr>
          <w:rFonts w:ascii="Arial" w:hAnsi="Arial" w:cs="Arial"/>
        </w:rPr>
        <w:t xml:space="preserve"> Visible a foja 2 del Tomo I. </w:t>
      </w:r>
    </w:p>
  </w:footnote>
  <w:footnote w:id="13">
    <w:p w14:paraId="4D5D5430" w14:textId="44096D0E" w:rsidR="00D446FA" w:rsidRPr="00232656" w:rsidRDefault="00D446FA" w:rsidP="00BA07FA">
      <w:pPr>
        <w:pStyle w:val="Textonotapie"/>
        <w:jc w:val="both"/>
        <w:rPr>
          <w:rFonts w:ascii="Arial" w:hAnsi="Arial" w:cs="Arial"/>
          <w:i/>
          <w:iCs/>
        </w:rPr>
      </w:pPr>
      <w:r w:rsidRPr="00232656">
        <w:rPr>
          <w:rStyle w:val="Refdenotaalpie"/>
          <w:rFonts w:ascii="Arial" w:hAnsi="Arial" w:cs="Arial"/>
        </w:rPr>
        <w:footnoteRef/>
      </w:r>
      <w:r w:rsidRPr="00232656">
        <w:rPr>
          <w:rFonts w:ascii="Arial" w:hAnsi="Arial" w:cs="Arial"/>
        </w:rPr>
        <w:t xml:space="preserve"> </w:t>
      </w:r>
      <w:r w:rsidR="00133F5C" w:rsidRPr="00232656">
        <w:rPr>
          <w:rFonts w:ascii="Arial" w:hAnsi="Arial" w:cs="Arial"/>
        </w:rPr>
        <w:t xml:space="preserve">En adelante, </w:t>
      </w:r>
      <w:r w:rsidR="00133F5C" w:rsidRPr="00232656">
        <w:rPr>
          <w:rFonts w:ascii="Arial" w:hAnsi="Arial" w:cs="Arial"/>
          <w:i/>
          <w:iCs/>
        </w:rPr>
        <w:t xml:space="preserve">Código Electoral. </w:t>
      </w:r>
    </w:p>
  </w:footnote>
  <w:footnote w:id="14">
    <w:p w14:paraId="0314B9A5" w14:textId="77777777" w:rsidR="00E24BB8" w:rsidRPr="00232656" w:rsidRDefault="00E24BB8" w:rsidP="00BA07FA">
      <w:pPr>
        <w:pStyle w:val="Textonotapie"/>
        <w:jc w:val="both"/>
        <w:rPr>
          <w:rFonts w:ascii="Arial" w:hAnsi="Arial" w:cs="Arial"/>
        </w:rPr>
      </w:pPr>
      <w:r w:rsidRPr="00232656">
        <w:rPr>
          <w:rStyle w:val="Refdenotaalpie"/>
          <w:rFonts w:ascii="Arial" w:hAnsi="Arial" w:cs="Arial"/>
        </w:rPr>
        <w:footnoteRef/>
      </w:r>
      <w:r w:rsidRPr="00232656">
        <w:rPr>
          <w:rFonts w:ascii="Arial" w:hAnsi="Arial" w:cs="Arial"/>
        </w:rPr>
        <w:t xml:space="preserve"> Visible a foja 3 del Tomo I.</w:t>
      </w:r>
    </w:p>
  </w:footnote>
  <w:footnote w:id="15">
    <w:p w14:paraId="4D22A4AA" w14:textId="77777777" w:rsidR="00DB7889" w:rsidRPr="00232656" w:rsidRDefault="00DB7889" w:rsidP="00BA07FA">
      <w:pPr>
        <w:pStyle w:val="Textonotapie"/>
        <w:jc w:val="both"/>
        <w:rPr>
          <w:rFonts w:ascii="Arial" w:hAnsi="Arial" w:cs="Arial"/>
          <w:lang w:val="es-ES"/>
        </w:rPr>
      </w:pPr>
      <w:r w:rsidRPr="00232656">
        <w:rPr>
          <w:rStyle w:val="Refdenotaalpie"/>
          <w:rFonts w:ascii="Arial" w:hAnsi="Arial" w:cs="Arial"/>
        </w:rPr>
        <w:footnoteRef/>
      </w:r>
      <w:r w:rsidRPr="00232656">
        <w:rPr>
          <w:rFonts w:ascii="Arial" w:hAnsi="Arial" w:cs="Arial"/>
        </w:rPr>
        <w:t xml:space="preserve"> </w:t>
      </w:r>
      <w:r w:rsidRPr="00232656">
        <w:rPr>
          <w:rFonts w:ascii="Arial" w:hAnsi="Arial" w:cs="Arial"/>
          <w:lang w:val="es-ES"/>
        </w:rPr>
        <w:t>Foja 6 Cuadernillo Incidental.</w:t>
      </w:r>
    </w:p>
  </w:footnote>
  <w:footnote w:id="16">
    <w:p w14:paraId="4513F0AA" w14:textId="77777777" w:rsidR="00DB7889" w:rsidRPr="00232656" w:rsidRDefault="00DB7889" w:rsidP="00BA07FA">
      <w:pPr>
        <w:pStyle w:val="Textonotapie"/>
        <w:jc w:val="both"/>
        <w:rPr>
          <w:rFonts w:ascii="Arial" w:hAnsi="Arial" w:cs="Arial"/>
          <w:lang w:val="es-ES"/>
        </w:rPr>
      </w:pPr>
      <w:r w:rsidRPr="00232656">
        <w:rPr>
          <w:rStyle w:val="Refdenotaalpie"/>
          <w:rFonts w:ascii="Arial" w:hAnsi="Arial" w:cs="Arial"/>
        </w:rPr>
        <w:footnoteRef/>
      </w:r>
      <w:r w:rsidRPr="00232656">
        <w:rPr>
          <w:rFonts w:ascii="Arial" w:hAnsi="Arial" w:cs="Arial"/>
        </w:rPr>
        <w:t xml:space="preserve"> </w:t>
      </w:r>
      <w:r w:rsidRPr="00232656">
        <w:rPr>
          <w:rFonts w:ascii="Arial" w:hAnsi="Arial" w:cs="Arial"/>
          <w:lang w:val="es-ES"/>
        </w:rPr>
        <w:t>Foja 84 Cuadernillo Incidental.</w:t>
      </w:r>
    </w:p>
  </w:footnote>
  <w:footnote w:id="17">
    <w:p w14:paraId="2904919C" w14:textId="77777777" w:rsidR="00DB7889" w:rsidRPr="005C208E" w:rsidRDefault="00DB7889" w:rsidP="00BA07FA">
      <w:pPr>
        <w:pStyle w:val="Textonotapie"/>
        <w:jc w:val="both"/>
        <w:rPr>
          <w:rFonts w:ascii="Arial" w:hAnsi="Arial" w:cs="Arial"/>
          <w:lang w:val="it-IT"/>
        </w:rPr>
      </w:pPr>
      <w:r w:rsidRPr="00232656">
        <w:rPr>
          <w:rStyle w:val="Refdenotaalpie"/>
          <w:rFonts w:ascii="Arial" w:hAnsi="Arial" w:cs="Arial"/>
        </w:rPr>
        <w:footnoteRef/>
      </w:r>
      <w:r w:rsidRPr="005C208E">
        <w:rPr>
          <w:rFonts w:ascii="Arial" w:hAnsi="Arial" w:cs="Arial"/>
          <w:lang w:val="it-IT"/>
        </w:rPr>
        <w:t xml:space="preserve"> Foja 45 Tomo I.</w:t>
      </w:r>
    </w:p>
  </w:footnote>
  <w:footnote w:id="18">
    <w:p w14:paraId="2F52DE12" w14:textId="77777777" w:rsidR="003A77C0" w:rsidRPr="005C208E" w:rsidRDefault="003A77C0" w:rsidP="00BA07FA">
      <w:pPr>
        <w:pStyle w:val="Textonotapie"/>
        <w:jc w:val="both"/>
        <w:rPr>
          <w:rFonts w:ascii="Arial" w:hAnsi="Arial" w:cs="Arial"/>
          <w:lang w:val="it-IT"/>
        </w:rPr>
      </w:pPr>
      <w:r w:rsidRPr="00232656">
        <w:rPr>
          <w:rStyle w:val="Refdenotaalpie"/>
          <w:rFonts w:ascii="Arial" w:hAnsi="Arial" w:cs="Arial"/>
        </w:rPr>
        <w:footnoteRef/>
      </w:r>
      <w:r w:rsidRPr="005C208E">
        <w:rPr>
          <w:rFonts w:ascii="Arial" w:hAnsi="Arial" w:cs="Arial"/>
          <w:lang w:val="it-IT"/>
        </w:rPr>
        <w:t xml:space="preserve"> Foja </w:t>
      </w:r>
      <w:r w:rsidR="00F16BE7" w:rsidRPr="005C208E">
        <w:rPr>
          <w:rFonts w:ascii="Arial" w:hAnsi="Arial" w:cs="Arial"/>
          <w:lang w:val="it-IT"/>
        </w:rPr>
        <w:t>69 Tomo I.</w:t>
      </w:r>
    </w:p>
  </w:footnote>
  <w:footnote w:id="19">
    <w:p w14:paraId="191E2E8F" w14:textId="77777777" w:rsidR="00272F5C" w:rsidRPr="00BA07FA" w:rsidRDefault="00272F5C" w:rsidP="00BA07FA">
      <w:pPr>
        <w:pStyle w:val="Textonotapie"/>
        <w:jc w:val="both"/>
        <w:rPr>
          <w:rFonts w:ascii="Arial" w:hAnsi="Arial" w:cs="Arial"/>
        </w:rPr>
      </w:pPr>
      <w:r w:rsidRPr="00232656">
        <w:rPr>
          <w:rStyle w:val="Refdenotaalpie"/>
          <w:rFonts w:ascii="Arial" w:hAnsi="Arial" w:cs="Arial"/>
        </w:rPr>
        <w:footnoteRef/>
      </w:r>
      <w:r w:rsidRPr="00232656">
        <w:rPr>
          <w:rFonts w:ascii="Arial" w:hAnsi="Arial" w:cs="Arial"/>
        </w:rPr>
        <w:t xml:space="preserve"> Como criterios orientadores para determinar la competencia del Pleno de este órgano jurisdiccional y no de la Magistratura Instructora, sobre el presente Acuerdo Plenario, la Sala Regional Toluca del Tribunal Electoral del Poder Judicial de la Federación se ha pronunciado en los Acuerdos de Sala de los diversos ST-JDC-11/2023, ST-JDC-13/2023 </w:t>
      </w:r>
      <w:r w:rsidR="000B4777" w:rsidRPr="00232656">
        <w:rPr>
          <w:rFonts w:ascii="Arial" w:hAnsi="Arial" w:cs="Arial"/>
        </w:rPr>
        <w:t>y</w:t>
      </w:r>
      <w:r w:rsidRPr="00232656">
        <w:rPr>
          <w:rFonts w:ascii="Arial" w:hAnsi="Arial" w:cs="Arial"/>
        </w:rPr>
        <w:t xml:space="preserve"> ST-JDC-99/2023.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89B26" w14:textId="77777777" w:rsidR="00A04255" w:rsidRDefault="000C381E" w:rsidP="00AE47A3">
    <w:pPr>
      <w:pStyle w:val="Encabezado"/>
      <w:tabs>
        <w:tab w:val="left" w:pos="964"/>
        <w:tab w:val="left" w:pos="1209"/>
        <w:tab w:val="right" w:pos="8556"/>
      </w:tabs>
      <w:spacing w:after="0" w:line="240" w:lineRule="auto"/>
      <w:jc w:val="right"/>
      <w:rPr>
        <w:rFonts w:ascii="Arial" w:hAnsi="Arial" w:cs="Arial"/>
        <w:b/>
        <w:sz w:val="18"/>
        <w:szCs w:val="18"/>
        <w:lang w:val="es-ES_tradnl"/>
      </w:rPr>
    </w:pPr>
    <w:r>
      <w:rPr>
        <w:noProof/>
      </w:rPr>
      <w:drawing>
        <wp:anchor distT="0" distB="0" distL="114300" distR="114300" simplePos="0" relativeHeight="251658240" behindDoc="1" locked="0" layoutInCell="1" allowOverlap="1" wp14:anchorId="04823528" wp14:editId="01DCD40E">
          <wp:simplePos x="0" y="0"/>
          <wp:positionH relativeFrom="margin">
            <wp:align>left</wp:align>
          </wp:positionH>
          <wp:positionV relativeFrom="paragraph">
            <wp:posOffset>-332657</wp:posOffset>
          </wp:positionV>
          <wp:extent cx="1984375" cy="676910"/>
          <wp:effectExtent l="0" t="0" r="0" b="8890"/>
          <wp:wrapNone/>
          <wp:docPr id="72608796" name="Imagen 1" descr="Texto&#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pic:cNvPicPr>
                    <a:picLocks/>
                  </pic:cNvPicPr>
                </pic:nvPicPr>
                <pic:blipFill>
                  <a:blip r:embed="rId1">
                    <a:extLst>
                      <a:ext uri="{28A0092B-C50C-407E-A947-70E740481C1C}">
                        <a14:useLocalDpi xmlns:a14="http://schemas.microsoft.com/office/drawing/2010/main" val="0"/>
                      </a:ext>
                    </a:extLst>
                  </a:blip>
                  <a:srcRect l="1189" t="4485"/>
                  <a:stretch>
                    <a:fillRect/>
                  </a:stretch>
                </pic:blipFill>
                <pic:spPr bwMode="auto">
                  <a:xfrm>
                    <a:off x="0" y="0"/>
                    <a:ext cx="1984375" cy="676910"/>
                  </a:xfrm>
                  <a:prstGeom prst="rect">
                    <a:avLst/>
                  </a:prstGeom>
                  <a:noFill/>
                  <a:ln>
                    <a:noFill/>
                  </a:ln>
                </pic:spPr>
              </pic:pic>
            </a:graphicData>
          </a:graphic>
          <wp14:sizeRelH relativeFrom="page">
            <wp14:pctWidth>0</wp14:pctWidth>
          </wp14:sizeRelH>
          <wp14:sizeRelV relativeFrom="page">
            <wp14:pctHeight>0</wp14:pctHeight>
          </wp14:sizeRelV>
        </wp:anchor>
      </w:drawing>
    </w:r>
    <w:r w:rsidR="00A12338">
      <w:rPr>
        <w:rFonts w:ascii="Arial" w:hAnsi="Arial" w:cs="Arial"/>
        <w:b/>
        <w:sz w:val="18"/>
        <w:szCs w:val="18"/>
        <w:lang w:val="es-ES_tradnl"/>
      </w:rPr>
      <w:t>Acuerdo plenario de remisión de expediente</w:t>
    </w:r>
  </w:p>
  <w:p w14:paraId="679D1E63" w14:textId="1310B990" w:rsidR="005B023D" w:rsidRPr="00976E2E" w:rsidRDefault="00134D07" w:rsidP="00976E2E">
    <w:pPr>
      <w:pStyle w:val="Encabezado"/>
      <w:tabs>
        <w:tab w:val="left" w:pos="964"/>
        <w:tab w:val="left" w:pos="1209"/>
        <w:tab w:val="right" w:pos="8556"/>
      </w:tabs>
      <w:spacing w:after="0" w:line="240" w:lineRule="auto"/>
      <w:jc w:val="right"/>
      <w:rPr>
        <w:rFonts w:ascii="Arial" w:hAnsi="Arial" w:cs="Arial"/>
        <w:b/>
        <w:sz w:val="18"/>
        <w:szCs w:val="18"/>
      </w:rPr>
    </w:pPr>
    <w:r w:rsidRPr="00134D07">
      <w:rPr>
        <w:rFonts w:ascii="Arial" w:hAnsi="Arial" w:cs="Arial"/>
        <w:b/>
        <w:sz w:val="18"/>
        <w:szCs w:val="18"/>
      </w:rPr>
      <w:t>TEEM-</w:t>
    </w:r>
    <w:r w:rsidR="005B023D">
      <w:rPr>
        <w:rFonts w:ascii="Arial" w:hAnsi="Arial" w:cs="Arial"/>
        <w:b/>
        <w:sz w:val="18"/>
        <w:szCs w:val="18"/>
      </w:rPr>
      <w:t>PES</w:t>
    </w:r>
    <w:r w:rsidRPr="00134D07">
      <w:rPr>
        <w:rFonts w:ascii="Arial" w:hAnsi="Arial" w:cs="Arial"/>
        <w:b/>
        <w:sz w:val="18"/>
        <w:szCs w:val="18"/>
      </w:rPr>
      <w:t>-</w:t>
    </w:r>
    <w:r w:rsidR="005B023D">
      <w:rPr>
        <w:rFonts w:ascii="Arial" w:hAnsi="Arial" w:cs="Arial"/>
        <w:b/>
        <w:sz w:val="18"/>
        <w:szCs w:val="18"/>
      </w:rPr>
      <w:t>VPMG-005</w:t>
    </w:r>
    <w:r w:rsidRPr="00134D07">
      <w:rPr>
        <w:rFonts w:ascii="Arial" w:hAnsi="Arial" w:cs="Arial"/>
        <w:b/>
        <w:sz w:val="18"/>
        <w:szCs w:val="18"/>
      </w:rPr>
      <w:t>/202</w:t>
    </w:r>
    <w:r w:rsidR="00A12338">
      <w:rPr>
        <w:rFonts w:ascii="Arial" w:hAnsi="Arial" w:cs="Arial"/>
        <w:b/>
        <w:sz w:val="18"/>
        <w:szCs w:val="18"/>
      </w:rPr>
      <w:t>6</w:t>
    </w:r>
  </w:p>
  <w:p w14:paraId="11A3B846" w14:textId="77777777" w:rsidR="005B023D" w:rsidRPr="005B023D" w:rsidRDefault="005B023D" w:rsidP="00AE47A3">
    <w:pPr>
      <w:pStyle w:val="Encabezado"/>
      <w:tabs>
        <w:tab w:val="left" w:pos="964"/>
        <w:tab w:val="left" w:pos="1209"/>
        <w:tab w:val="right" w:pos="8556"/>
      </w:tabs>
      <w:spacing w:after="0" w:line="240" w:lineRule="auto"/>
      <w:jc w:val="right"/>
      <w:rPr>
        <w:rFonts w:ascii="Arial" w:hAnsi="Arial" w:cs="Arial"/>
        <w:bCs/>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525AF" w14:textId="2B4056BC" w:rsidR="002929F5" w:rsidRDefault="000C381E" w:rsidP="001B0234">
    <w:pPr>
      <w:pStyle w:val="Encabezado"/>
    </w:pPr>
    <w:r>
      <w:rPr>
        <w:noProof/>
      </w:rPr>
      <w:drawing>
        <wp:anchor distT="0" distB="0" distL="114300" distR="114300" simplePos="0" relativeHeight="251657216" behindDoc="1" locked="0" layoutInCell="1" allowOverlap="1" wp14:anchorId="6FE24266" wp14:editId="561A41C7">
          <wp:simplePos x="0" y="0"/>
          <wp:positionH relativeFrom="margin">
            <wp:posOffset>-635</wp:posOffset>
          </wp:positionH>
          <wp:positionV relativeFrom="paragraph">
            <wp:posOffset>-401320</wp:posOffset>
          </wp:positionV>
          <wp:extent cx="1985645" cy="669290"/>
          <wp:effectExtent l="0" t="0" r="0" b="0"/>
          <wp:wrapNone/>
          <wp:docPr id="1542372810" name="Imagen 2" descr="Texto&#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pic:cNvPicPr>
                    <a:picLocks/>
                  </pic:cNvPicPr>
                </pic:nvPicPr>
                <pic:blipFill>
                  <a:blip r:embed="rId1">
                    <a:extLst>
                      <a:ext uri="{28A0092B-C50C-407E-A947-70E740481C1C}">
                        <a14:useLocalDpi xmlns:a14="http://schemas.microsoft.com/office/drawing/2010/main" val="0"/>
                      </a:ext>
                    </a:extLst>
                  </a:blip>
                  <a:srcRect l="1187" t="5606" b="2"/>
                  <a:stretch>
                    <a:fillRect/>
                  </a:stretch>
                </pic:blipFill>
                <pic:spPr bwMode="auto">
                  <a:xfrm>
                    <a:off x="0" y="0"/>
                    <a:ext cx="1985645" cy="6692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6E7E"/>
    <w:multiLevelType w:val="hybridMultilevel"/>
    <w:tmpl w:val="480C5F98"/>
    <w:lvl w:ilvl="0" w:tplc="A5FC5F5C">
      <w:start w:val="1"/>
      <w:numFmt w:val="decimal"/>
      <w:lvlText w:val="%1."/>
      <w:lvlJc w:val="left"/>
      <w:pPr>
        <w:ind w:left="789" w:hanging="360"/>
      </w:pPr>
      <w:rPr>
        <w:b/>
        <w:bCs/>
      </w:rPr>
    </w:lvl>
    <w:lvl w:ilvl="1" w:tplc="080A0019" w:tentative="1">
      <w:start w:val="1"/>
      <w:numFmt w:val="lowerLetter"/>
      <w:lvlText w:val="%2."/>
      <w:lvlJc w:val="left"/>
      <w:pPr>
        <w:ind w:left="1509" w:hanging="360"/>
      </w:pPr>
    </w:lvl>
    <w:lvl w:ilvl="2" w:tplc="080A001B" w:tentative="1">
      <w:start w:val="1"/>
      <w:numFmt w:val="lowerRoman"/>
      <w:lvlText w:val="%3."/>
      <w:lvlJc w:val="right"/>
      <w:pPr>
        <w:ind w:left="2229" w:hanging="180"/>
      </w:pPr>
    </w:lvl>
    <w:lvl w:ilvl="3" w:tplc="080A000F" w:tentative="1">
      <w:start w:val="1"/>
      <w:numFmt w:val="decimal"/>
      <w:lvlText w:val="%4."/>
      <w:lvlJc w:val="left"/>
      <w:pPr>
        <w:ind w:left="2949" w:hanging="360"/>
      </w:pPr>
    </w:lvl>
    <w:lvl w:ilvl="4" w:tplc="080A0019" w:tentative="1">
      <w:start w:val="1"/>
      <w:numFmt w:val="lowerLetter"/>
      <w:lvlText w:val="%5."/>
      <w:lvlJc w:val="left"/>
      <w:pPr>
        <w:ind w:left="3669" w:hanging="360"/>
      </w:pPr>
    </w:lvl>
    <w:lvl w:ilvl="5" w:tplc="080A001B" w:tentative="1">
      <w:start w:val="1"/>
      <w:numFmt w:val="lowerRoman"/>
      <w:lvlText w:val="%6."/>
      <w:lvlJc w:val="right"/>
      <w:pPr>
        <w:ind w:left="4389" w:hanging="180"/>
      </w:pPr>
    </w:lvl>
    <w:lvl w:ilvl="6" w:tplc="080A000F" w:tentative="1">
      <w:start w:val="1"/>
      <w:numFmt w:val="decimal"/>
      <w:lvlText w:val="%7."/>
      <w:lvlJc w:val="left"/>
      <w:pPr>
        <w:ind w:left="5109" w:hanging="360"/>
      </w:pPr>
    </w:lvl>
    <w:lvl w:ilvl="7" w:tplc="080A0019" w:tentative="1">
      <w:start w:val="1"/>
      <w:numFmt w:val="lowerLetter"/>
      <w:lvlText w:val="%8."/>
      <w:lvlJc w:val="left"/>
      <w:pPr>
        <w:ind w:left="5829" w:hanging="360"/>
      </w:pPr>
    </w:lvl>
    <w:lvl w:ilvl="8" w:tplc="080A001B" w:tentative="1">
      <w:start w:val="1"/>
      <w:numFmt w:val="lowerRoman"/>
      <w:lvlText w:val="%9."/>
      <w:lvlJc w:val="right"/>
      <w:pPr>
        <w:ind w:left="6549" w:hanging="180"/>
      </w:pPr>
    </w:lvl>
  </w:abstractNum>
  <w:abstractNum w:abstractNumId="1" w15:restartNumberingAfterBreak="0">
    <w:nsid w:val="0A59233A"/>
    <w:multiLevelType w:val="hybridMultilevel"/>
    <w:tmpl w:val="480C5F98"/>
    <w:lvl w:ilvl="0" w:tplc="FFFFFFFF">
      <w:start w:val="1"/>
      <w:numFmt w:val="decimal"/>
      <w:lvlText w:val="%1."/>
      <w:lvlJc w:val="left"/>
      <w:pPr>
        <w:ind w:left="789" w:hanging="360"/>
      </w:pPr>
      <w:rPr>
        <w:b/>
        <w:bCs/>
      </w:rPr>
    </w:lvl>
    <w:lvl w:ilvl="1" w:tplc="FFFFFFFF" w:tentative="1">
      <w:start w:val="1"/>
      <w:numFmt w:val="lowerLetter"/>
      <w:lvlText w:val="%2."/>
      <w:lvlJc w:val="left"/>
      <w:pPr>
        <w:ind w:left="1509" w:hanging="360"/>
      </w:pPr>
    </w:lvl>
    <w:lvl w:ilvl="2" w:tplc="FFFFFFFF" w:tentative="1">
      <w:start w:val="1"/>
      <w:numFmt w:val="lowerRoman"/>
      <w:lvlText w:val="%3."/>
      <w:lvlJc w:val="right"/>
      <w:pPr>
        <w:ind w:left="2229" w:hanging="180"/>
      </w:pPr>
    </w:lvl>
    <w:lvl w:ilvl="3" w:tplc="FFFFFFFF" w:tentative="1">
      <w:start w:val="1"/>
      <w:numFmt w:val="decimal"/>
      <w:lvlText w:val="%4."/>
      <w:lvlJc w:val="left"/>
      <w:pPr>
        <w:ind w:left="2949" w:hanging="360"/>
      </w:pPr>
    </w:lvl>
    <w:lvl w:ilvl="4" w:tplc="FFFFFFFF" w:tentative="1">
      <w:start w:val="1"/>
      <w:numFmt w:val="lowerLetter"/>
      <w:lvlText w:val="%5."/>
      <w:lvlJc w:val="left"/>
      <w:pPr>
        <w:ind w:left="3669" w:hanging="360"/>
      </w:pPr>
    </w:lvl>
    <w:lvl w:ilvl="5" w:tplc="FFFFFFFF" w:tentative="1">
      <w:start w:val="1"/>
      <w:numFmt w:val="lowerRoman"/>
      <w:lvlText w:val="%6."/>
      <w:lvlJc w:val="right"/>
      <w:pPr>
        <w:ind w:left="4389" w:hanging="180"/>
      </w:pPr>
    </w:lvl>
    <w:lvl w:ilvl="6" w:tplc="FFFFFFFF" w:tentative="1">
      <w:start w:val="1"/>
      <w:numFmt w:val="decimal"/>
      <w:lvlText w:val="%7."/>
      <w:lvlJc w:val="left"/>
      <w:pPr>
        <w:ind w:left="5109" w:hanging="360"/>
      </w:pPr>
    </w:lvl>
    <w:lvl w:ilvl="7" w:tplc="FFFFFFFF" w:tentative="1">
      <w:start w:val="1"/>
      <w:numFmt w:val="lowerLetter"/>
      <w:lvlText w:val="%8."/>
      <w:lvlJc w:val="left"/>
      <w:pPr>
        <w:ind w:left="5829" w:hanging="360"/>
      </w:pPr>
    </w:lvl>
    <w:lvl w:ilvl="8" w:tplc="FFFFFFFF" w:tentative="1">
      <w:start w:val="1"/>
      <w:numFmt w:val="lowerRoman"/>
      <w:lvlText w:val="%9."/>
      <w:lvlJc w:val="right"/>
      <w:pPr>
        <w:ind w:left="6549" w:hanging="180"/>
      </w:pPr>
    </w:lvl>
  </w:abstractNum>
  <w:abstractNum w:abstractNumId="2" w15:restartNumberingAfterBreak="0">
    <w:nsid w:val="11453455"/>
    <w:multiLevelType w:val="hybridMultilevel"/>
    <w:tmpl w:val="4AC860F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5B6B34"/>
    <w:multiLevelType w:val="hybridMultilevel"/>
    <w:tmpl w:val="D5F8282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87505E9"/>
    <w:multiLevelType w:val="hybridMultilevel"/>
    <w:tmpl w:val="19CC179A"/>
    <w:lvl w:ilvl="0" w:tplc="D4CC1EA8">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B316E4C"/>
    <w:multiLevelType w:val="hybridMultilevel"/>
    <w:tmpl w:val="6206058A"/>
    <w:lvl w:ilvl="0" w:tplc="F24CD862">
      <w:start w:val="2"/>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4562767"/>
    <w:multiLevelType w:val="hybridMultilevel"/>
    <w:tmpl w:val="E27C693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15:restartNumberingAfterBreak="0">
    <w:nsid w:val="2BBF76C1"/>
    <w:multiLevelType w:val="hybridMultilevel"/>
    <w:tmpl w:val="1B366F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6546DE5"/>
    <w:multiLevelType w:val="hybridMultilevel"/>
    <w:tmpl w:val="89CE1BFC"/>
    <w:lvl w:ilvl="0" w:tplc="E108A2A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71018D0"/>
    <w:multiLevelType w:val="hybridMultilevel"/>
    <w:tmpl w:val="4C72409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ACF693C"/>
    <w:multiLevelType w:val="hybridMultilevel"/>
    <w:tmpl w:val="F38CE7F6"/>
    <w:lvl w:ilvl="0" w:tplc="872E7F7A">
      <w:start w:val="1"/>
      <w:numFmt w:val="decimal"/>
      <w:lvlText w:val="%1."/>
      <w:lvlJc w:val="left"/>
      <w:pPr>
        <w:ind w:left="502" w:hanging="360"/>
      </w:pPr>
      <w:rPr>
        <w:b/>
        <w:bCs/>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11" w15:restartNumberingAfterBreak="0">
    <w:nsid w:val="3EE47056"/>
    <w:multiLevelType w:val="hybridMultilevel"/>
    <w:tmpl w:val="AD58AE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23B0686"/>
    <w:multiLevelType w:val="hybridMultilevel"/>
    <w:tmpl w:val="4AC860F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3B35A74"/>
    <w:multiLevelType w:val="hybridMultilevel"/>
    <w:tmpl w:val="E13E9F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942243A"/>
    <w:multiLevelType w:val="hybridMultilevel"/>
    <w:tmpl w:val="22546238"/>
    <w:lvl w:ilvl="0" w:tplc="FFFFFFFF">
      <w:start w:val="1"/>
      <w:numFmt w:val="decimal"/>
      <w:lvlText w:val="%1."/>
      <w:lvlJc w:val="left"/>
      <w:pPr>
        <w:ind w:left="789"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9B0321E"/>
    <w:multiLevelType w:val="hybridMultilevel"/>
    <w:tmpl w:val="E80244D4"/>
    <w:lvl w:ilvl="0" w:tplc="F1AA8784">
      <w:start w:val="1"/>
      <w:numFmt w:val="lowerLetter"/>
      <w:lvlText w:val="%1)"/>
      <w:lvlJc w:val="left"/>
      <w:pPr>
        <w:ind w:left="1080" w:hanging="360"/>
      </w:pPr>
      <w:rPr>
        <w:rFonts w:hint="default"/>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53826D10"/>
    <w:multiLevelType w:val="hybridMultilevel"/>
    <w:tmpl w:val="D6F411B8"/>
    <w:lvl w:ilvl="0" w:tplc="2E12C626">
      <w:start w:val="1"/>
      <w:numFmt w:val="decimal"/>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AAD576A"/>
    <w:multiLevelType w:val="hybridMultilevel"/>
    <w:tmpl w:val="C9902C38"/>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5B8B3E4E"/>
    <w:multiLevelType w:val="hybridMultilevel"/>
    <w:tmpl w:val="4C7240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E4F579C"/>
    <w:multiLevelType w:val="hybridMultilevel"/>
    <w:tmpl w:val="99CCA8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5140E6A"/>
    <w:multiLevelType w:val="hybridMultilevel"/>
    <w:tmpl w:val="52529334"/>
    <w:lvl w:ilvl="0" w:tplc="C596860C">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7CB2536"/>
    <w:multiLevelType w:val="hybridMultilevel"/>
    <w:tmpl w:val="C9902C38"/>
    <w:lvl w:ilvl="0" w:tplc="080A0017">
      <w:start w:val="1"/>
      <w:numFmt w:val="lowerLetter"/>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2" w15:restartNumberingAfterBreak="0">
    <w:nsid w:val="788F493F"/>
    <w:multiLevelType w:val="hybridMultilevel"/>
    <w:tmpl w:val="023C27E0"/>
    <w:lvl w:ilvl="0" w:tplc="6F74280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858087008">
    <w:abstractNumId w:val="8"/>
  </w:num>
  <w:num w:numId="2" w16cid:durableId="1519154426">
    <w:abstractNumId w:val="12"/>
  </w:num>
  <w:num w:numId="3" w16cid:durableId="1703481015">
    <w:abstractNumId w:val="20"/>
  </w:num>
  <w:num w:numId="4" w16cid:durableId="732656365">
    <w:abstractNumId w:val="12"/>
  </w:num>
  <w:num w:numId="5" w16cid:durableId="955988378">
    <w:abstractNumId w:val="7"/>
  </w:num>
  <w:num w:numId="6" w16cid:durableId="54016408">
    <w:abstractNumId w:val="21"/>
  </w:num>
  <w:num w:numId="7" w16cid:durableId="888227374">
    <w:abstractNumId w:val="9"/>
  </w:num>
  <w:num w:numId="8" w16cid:durableId="689332757">
    <w:abstractNumId w:val="11"/>
  </w:num>
  <w:num w:numId="9" w16cid:durableId="133524436">
    <w:abstractNumId w:val="10"/>
  </w:num>
  <w:num w:numId="10" w16cid:durableId="1660689257">
    <w:abstractNumId w:val="6"/>
  </w:num>
  <w:num w:numId="11" w16cid:durableId="814495949">
    <w:abstractNumId w:val="3"/>
  </w:num>
  <w:num w:numId="12" w16cid:durableId="1573615969">
    <w:abstractNumId w:val="18"/>
  </w:num>
  <w:num w:numId="13" w16cid:durableId="1410930572">
    <w:abstractNumId w:val="15"/>
  </w:num>
  <w:num w:numId="14" w16cid:durableId="97721754">
    <w:abstractNumId w:val="21"/>
  </w:num>
  <w:num w:numId="15" w16cid:durableId="1524200840">
    <w:abstractNumId w:val="17"/>
  </w:num>
  <w:num w:numId="16" w16cid:durableId="957250622">
    <w:abstractNumId w:val="2"/>
  </w:num>
  <w:num w:numId="17" w16cid:durableId="959846760">
    <w:abstractNumId w:val="5"/>
  </w:num>
  <w:num w:numId="18" w16cid:durableId="1636174390">
    <w:abstractNumId w:val="16"/>
  </w:num>
  <w:num w:numId="19" w16cid:durableId="1955016089">
    <w:abstractNumId w:val="13"/>
  </w:num>
  <w:num w:numId="20" w16cid:durableId="103696742">
    <w:abstractNumId w:val="0"/>
  </w:num>
  <w:num w:numId="21" w16cid:durableId="553662201">
    <w:abstractNumId w:val="19"/>
  </w:num>
  <w:num w:numId="22" w16cid:durableId="934679302">
    <w:abstractNumId w:val="1"/>
  </w:num>
  <w:num w:numId="23" w16cid:durableId="291248766">
    <w:abstractNumId w:val="14"/>
  </w:num>
  <w:num w:numId="24" w16cid:durableId="324675051">
    <w:abstractNumId w:val="22"/>
  </w:num>
  <w:num w:numId="25" w16cid:durableId="1496802984">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A29"/>
    <w:rsid w:val="000015E0"/>
    <w:rsid w:val="000026C5"/>
    <w:rsid w:val="0000285C"/>
    <w:rsid w:val="00003682"/>
    <w:rsid w:val="00003DD3"/>
    <w:rsid w:val="0000432E"/>
    <w:rsid w:val="000046C2"/>
    <w:rsid w:val="00005704"/>
    <w:rsid w:val="0000668F"/>
    <w:rsid w:val="00006E28"/>
    <w:rsid w:val="00007537"/>
    <w:rsid w:val="00007F8A"/>
    <w:rsid w:val="00010332"/>
    <w:rsid w:val="000108CE"/>
    <w:rsid w:val="00011272"/>
    <w:rsid w:val="00012B82"/>
    <w:rsid w:val="00013635"/>
    <w:rsid w:val="0001473E"/>
    <w:rsid w:val="000147E6"/>
    <w:rsid w:val="00015640"/>
    <w:rsid w:val="000160AB"/>
    <w:rsid w:val="000161FA"/>
    <w:rsid w:val="00016454"/>
    <w:rsid w:val="00017121"/>
    <w:rsid w:val="00017905"/>
    <w:rsid w:val="00017E31"/>
    <w:rsid w:val="00020CCE"/>
    <w:rsid w:val="000224F1"/>
    <w:rsid w:val="00022A71"/>
    <w:rsid w:val="00023904"/>
    <w:rsid w:val="00023F6F"/>
    <w:rsid w:val="00024256"/>
    <w:rsid w:val="00024D32"/>
    <w:rsid w:val="00025061"/>
    <w:rsid w:val="00026CDA"/>
    <w:rsid w:val="000279B0"/>
    <w:rsid w:val="00027CB2"/>
    <w:rsid w:val="0003031C"/>
    <w:rsid w:val="00030523"/>
    <w:rsid w:val="0003070C"/>
    <w:rsid w:val="000310AF"/>
    <w:rsid w:val="000311D3"/>
    <w:rsid w:val="00031568"/>
    <w:rsid w:val="00031E08"/>
    <w:rsid w:val="000322B1"/>
    <w:rsid w:val="0003267E"/>
    <w:rsid w:val="0003592A"/>
    <w:rsid w:val="0003733C"/>
    <w:rsid w:val="00037D91"/>
    <w:rsid w:val="000402A6"/>
    <w:rsid w:val="00040D6A"/>
    <w:rsid w:val="00040E91"/>
    <w:rsid w:val="00041AA2"/>
    <w:rsid w:val="00042174"/>
    <w:rsid w:val="0004225D"/>
    <w:rsid w:val="00042923"/>
    <w:rsid w:val="00042B2F"/>
    <w:rsid w:val="000432C6"/>
    <w:rsid w:val="00043BAF"/>
    <w:rsid w:val="00043C1D"/>
    <w:rsid w:val="0004437F"/>
    <w:rsid w:val="00045F4C"/>
    <w:rsid w:val="00046C99"/>
    <w:rsid w:val="00046FAA"/>
    <w:rsid w:val="000474E4"/>
    <w:rsid w:val="00047DDC"/>
    <w:rsid w:val="00050412"/>
    <w:rsid w:val="0005097D"/>
    <w:rsid w:val="00050F12"/>
    <w:rsid w:val="000524F7"/>
    <w:rsid w:val="00052848"/>
    <w:rsid w:val="0005318B"/>
    <w:rsid w:val="00053B36"/>
    <w:rsid w:val="0005599A"/>
    <w:rsid w:val="00056009"/>
    <w:rsid w:val="000561AC"/>
    <w:rsid w:val="00056520"/>
    <w:rsid w:val="000571EC"/>
    <w:rsid w:val="000579BD"/>
    <w:rsid w:val="0006058C"/>
    <w:rsid w:val="0006059C"/>
    <w:rsid w:val="000609A7"/>
    <w:rsid w:val="00060A3B"/>
    <w:rsid w:val="00060AD2"/>
    <w:rsid w:val="00060E5B"/>
    <w:rsid w:val="00062869"/>
    <w:rsid w:val="000640BD"/>
    <w:rsid w:val="00064814"/>
    <w:rsid w:val="00065D0E"/>
    <w:rsid w:val="00066331"/>
    <w:rsid w:val="0007012F"/>
    <w:rsid w:val="0007084E"/>
    <w:rsid w:val="00070A5A"/>
    <w:rsid w:val="00070E82"/>
    <w:rsid w:val="0007205A"/>
    <w:rsid w:val="0007276D"/>
    <w:rsid w:val="000727FA"/>
    <w:rsid w:val="00072BBD"/>
    <w:rsid w:val="000731CA"/>
    <w:rsid w:val="000735DF"/>
    <w:rsid w:val="00073BE1"/>
    <w:rsid w:val="00073BF4"/>
    <w:rsid w:val="00073EC8"/>
    <w:rsid w:val="00074415"/>
    <w:rsid w:val="00074C67"/>
    <w:rsid w:val="00074D3E"/>
    <w:rsid w:val="00075058"/>
    <w:rsid w:val="000751A6"/>
    <w:rsid w:val="0007579E"/>
    <w:rsid w:val="00075810"/>
    <w:rsid w:val="000765AD"/>
    <w:rsid w:val="00077329"/>
    <w:rsid w:val="00077A24"/>
    <w:rsid w:val="0008045D"/>
    <w:rsid w:val="00080ECB"/>
    <w:rsid w:val="00081458"/>
    <w:rsid w:val="000835CD"/>
    <w:rsid w:val="00085D69"/>
    <w:rsid w:val="0008672D"/>
    <w:rsid w:val="000867C8"/>
    <w:rsid w:val="00086DED"/>
    <w:rsid w:val="00087A82"/>
    <w:rsid w:val="00091207"/>
    <w:rsid w:val="000914B2"/>
    <w:rsid w:val="00091701"/>
    <w:rsid w:val="00091EE0"/>
    <w:rsid w:val="0009336E"/>
    <w:rsid w:val="000933BF"/>
    <w:rsid w:val="00093635"/>
    <w:rsid w:val="00094BCB"/>
    <w:rsid w:val="00094EA6"/>
    <w:rsid w:val="0009529D"/>
    <w:rsid w:val="000959AC"/>
    <w:rsid w:val="00095A29"/>
    <w:rsid w:val="000A0694"/>
    <w:rsid w:val="000A17A9"/>
    <w:rsid w:val="000A1B3B"/>
    <w:rsid w:val="000A30D5"/>
    <w:rsid w:val="000B077F"/>
    <w:rsid w:val="000B204B"/>
    <w:rsid w:val="000B212D"/>
    <w:rsid w:val="000B2D12"/>
    <w:rsid w:val="000B2E3F"/>
    <w:rsid w:val="000B33E4"/>
    <w:rsid w:val="000B4777"/>
    <w:rsid w:val="000B56FA"/>
    <w:rsid w:val="000B5C43"/>
    <w:rsid w:val="000B5DF2"/>
    <w:rsid w:val="000B640F"/>
    <w:rsid w:val="000B66AA"/>
    <w:rsid w:val="000B66AF"/>
    <w:rsid w:val="000B6A25"/>
    <w:rsid w:val="000B7F3E"/>
    <w:rsid w:val="000C0444"/>
    <w:rsid w:val="000C0830"/>
    <w:rsid w:val="000C0906"/>
    <w:rsid w:val="000C0D00"/>
    <w:rsid w:val="000C1598"/>
    <w:rsid w:val="000C1A30"/>
    <w:rsid w:val="000C1D3D"/>
    <w:rsid w:val="000C2279"/>
    <w:rsid w:val="000C2D21"/>
    <w:rsid w:val="000C381E"/>
    <w:rsid w:val="000C391E"/>
    <w:rsid w:val="000C3C40"/>
    <w:rsid w:val="000C4BB6"/>
    <w:rsid w:val="000C52F7"/>
    <w:rsid w:val="000C63A4"/>
    <w:rsid w:val="000C66E7"/>
    <w:rsid w:val="000C6B8F"/>
    <w:rsid w:val="000C6F11"/>
    <w:rsid w:val="000D0794"/>
    <w:rsid w:val="000D1766"/>
    <w:rsid w:val="000D2887"/>
    <w:rsid w:val="000D29F5"/>
    <w:rsid w:val="000D2D09"/>
    <w:rsid w:val="000D3479"/>
    <w:rsid w:val="000D368E"/>
    <w:rsid w:val="000D62F4"/>
    <w:rsid w:val="000D6350"/>
    <w:rsid w:val="000D63CB"/>
    <w:rsid w:val="000D648B"/>
    <w:rsid w:val="000D6EE4"/>
    <w:rsid w:val="000D72D2"/>
    <w:rsid w:val="000D7C64"/>
    <w:rsid w:val="000E06DB"/>
    <w:rsid w:val="000E1194"/>
    <w:rsid w:val="000E1844"/>
    <w:rsid w:val="000E1A98"/>
    <w:rsid w:val="000E21DF"/>
    <w:rsid w:val="000E21FD"/>
    <w:rsid w:val="000E2589"/>
    <w:rsid w:val="000E3DD9"/>
    <w:rsid w:val="000E3E03"/>
    <w:rsid w:val="000E4223"/>
    <w:rsid w:val="000E5134"/>
    <w:rsid w:val="000E589C"/>
    <w:rsid w:val="000E5A79"/>
    <w:rsid w:val="000E6652"/>
    <w:rsid w:val="000E7159"/>
    <w:rsid w:val="000F0154"/>
    <w:rsid w:val="000F10DA"/>
    <w:rsid w:val="000F1953"/>
    <w:rsid w:val="000F4A7C"/>
    <w:rsid w:val="000F5022"/>
    <w:rsid w:val="000F5214"/>
    <w:rsid w:val="000F5360"/>
    <w:rsid w:val="000F55BD"/>
    <w:rsid w:val="000F5DC5"/>
    <w:rsid w:val="000F6C44"/>
    <w:rsid w:val="000F7714"/>
    <w:rsid w:val="00101000"/>
    <w:rsid w:val="001010FF"/>
    <w:rsid w:val="0010129C"/>
    <w:rsid w:val="00102BC6"/>
    <w:rsid w:val="00104380"/>
    <w:rsid w:val="00105028"/>
    <w:rsid w:val="001067C7"/>
    <w:rsid w:val="00106B27"/>
    <w:rsid w:val="001074F8"/>
    <w:rsid w:val="001076FE"/>
    <w:rsid w:val="00107FC6"/>
    <w:rsid w:val="001107AE"/>
    <w:rsid w:val="001108EF"/>
    <w:rsid w:val="00110BD8"/>
    <w:rsid w:val="001114AD"/>
    <w:rsid w:val="00111516"/>
    <w:rsid w:val="00111E70"/>
    <w:rsid w:val="00112C4A"/>
    <w:rsid w:val="00113048"/>
    <w:rsid w:val="00113388"/>
    <w:rsid w:val="001137C7"/>
    <w:rsid w:val="00113904"/>
    <w:rsid w:val="00113E6B"/>
    <w:rsid w:val="001149AF"/>
    <w:rsid w:val="00114E40"/>
    <w:rsid w:val="00115B8B"/>
    <w:rsid w:val="00116A9C"/>
    <w:rsid w:val="00117B3A"/>
    <w:rsid w:val="00117B8E"/>
    <w:rsid w:val="00121C9A"/>
    <w:rsid w:val="00122300"/>
    <w:rsid w:val="0012398A"/>
    <w:rsid w:val="00123E30"/>
    <w:rsid w:val="00123F8B"/>
    <w:rsid w:val="00124827"/>
    <w:rsid w:val="00124E4E"/>
    <w:rsid w:val="00124F73"/>
    <w:rsid w:val="0012548B"/>
    <w:rsid w:val="00125DE7"/>
    <w:rsid w:val="00126292"/>
    <w:rsid w:val="00126908"/>
    <w:rsid w:val="00127EEB"/>
    <w:rsid w:val="00127FD6"/>
    <w:rsid w:val="001303DC"/>
    <w:rsid w:val="00130FBC"/>
    <w:rsid w:val="001319F8"/>
    <w:rsid w:val="001325E5"/>
    <w:rsid w:val="001333A2"/>
    <w:rsid w:val="001336E4"/>
    <w:rsid w:val="001337E2"/>
    <w:rsid w:val="00133F5C"/>
    <w:rsid w:val="001348E7"/>
    <w:rsid w:val="00134D07"/>
    <w:rsid w:val="001360D1"/>
    <w:rsid w:val="00136321"/>
    <w:rsid w:val="001373A3"/>
    <w:rsid w:val="0013763F"/>
    <w:rsid w:val="00137CC0"/>
    <w:rsid w:val="00140125"/>
    <w:rsid w:val="00140A36"/>
    <w:rsid w:val="001419E3"/>
    <w:rsid w:val="00141BF0"/>
    <w:rsid w:val="00143228"/>
    <w:rsid w:val="001441D6"/>
    <w:rsid w:val="00144365"/>
    <w:rsid w:val="00144407"/>
    <w:rsid w:val="00145163"/>
    <w:rsid w:val="0014734F"/>
    <w:rsid w:val="001501FA"/>
    <w:rsid w:val="00150377"/>
    <w:rsid w:val="00150462"/>
    <w:rsid w:val="00150847"/>
    <w:rsid w:val="001509B7"/>
    <w:rsid w:val="00150A08"/>
    <w:rsid w:val="00151CC6"/>
    <w:rsid w:val="0015211E"/>
    <w:rsid w:val="001524E1"/>
    <w:rsid w:val="001526CD"/>
    <w:rsid w:val="00152F79"/>
    <w:rsid w:val="001530D9"/>
    <w:rsid w:val="00153666"/>
    <w:rsid w:val="001539ED"/>
    <w:rsid w:val="00153B5F"/>
    <w:rsid w:val="001549AC"/>
    <w:rsid w:val="00154F79"/>
    <w:rsid w:val="00155B26"/>
    <w:rsid w:val="001561FD"/>
    <w:rsid w:val="0015645E"/>
    <w:rsid w:val="001606D1"/>
    <w:rsid w:val="0016102E"/>
    <w:rsid w:val="001612AD"/>
    <w:rsid w:val="00161EF4"/>
    <w:rsid w:val="00163A11"/>
    <w:rsid w:val="00163B49"/>
    <w:rsid w:val="00163F32"/>
    <w:rsid w:val="0016424F"/>
    <w:rsid w:val="00164348"/>
    <w:rsid w:val="00164970"/>
    <w:rsid w:val="0016499F"/>
    <w:rsid w:val="00164F08"/>
    <w:rsid w:val="00165819"/>
    <w:rsid w:val="00165CBB"/>
    <w:rsid w:val="00165FB8"/>
    <w:rsid w:val="00166065"/>
    <w:rsid w:val="00166141"/>
    <w:rsid w:val="00166A5E"/>
    <w:rsid w:val="00166BA1"/>
    <w:rsid w:val="001672C5"/>
    <w:rsid w:val="001676FA"/>
    <w:rsid w:val="00167AB2"/>
    <w:rsid w:val="00167DCC"/>
    <w:rsid w:val="00170026"/>
    <w:rsid w:val="0017085A"/>
    <w:rsid w:val="001716D0"/>
    <w:rsid w:val="00171A68"/>
    <w:rsid w:val="0017211E"/>
    <w:rsid w:val="001723B2"/>
    <w:rsid w:val="00172E8A"/>
    <w:rsid w:val="00173F76"/>
    <w:rsid w:val="00173F86"/>
    <w:rsid w:val="0017415E"/>
    <w:rsid w:val="00174682"/>
    <w:rsid w:val="00174A30"/>
    <w:rsid w:val="00174B31"/>
    <w:rsid w:val="00176497"/>
    <w:rsid w:val="001771B0"/>
    <w:rsid w:val="0017725F"/>
    <w:rsid w:val="001777CC"/>
    <w:rsid w:val="001813B9"/>
    <w:rsid w:val="00182168"/>
    <w:rsid w:val="00182D2A"/>
    <w:rsid w:val="0018347C"/>
    <w:rsid w:val="001838AA"/>
    <w:rsid w:val="00184F5F"/>
    <w:rsid w:val="00185A59"/>
    <w:rsid w:val="001862E7"/>
    <w:rsid w:val="00186836"/>
    <w:rsid w:val="00187412"/>
    <w:rsid w:val="00187EDE"/>
    <w:rsid w:val="00190543"/>
    <w:rsid w:val="00190744"/>
    <w:rsid w:val="00191858"/>
    <w:rsid w:val="00191C30"/>
    <w:rsid w:val="00192068"/>
    <w:rsid w:val="00193858"/>
    <w:rsid w:val="00195AA1"/>
    <w:rsid w:val="00196B9F"/>
    <w:rsid w:val="001972A9"/>
    <w:rsid w:val="00197789"/>
    <w:rsid w:val="00197CCB"/>
    <w:rsid w:val="00197FD6"/>
    <w:rsid w:val="001A00AD"/>
    <w:rsid w:val="001A0230"/>
    <w:rsid w:val="001A08E4"/>
    <w:rsid w:val="001A14A3"/>
    <w:rsid w:val="001A1839"/>
    <w:rsid w:val="001A227A"/>
    <w:rsid w:val="001A25D8"/>
    <w:rsid w:val="001A2C04"/>
    <w:rsid w:val="001A3FC0"/>
    <w:rsid w:val="001A4AE7"/>
    <w:rsid w:val="001A5089"/>
    <w:rsid w:val="001A5169"/>
    <w:rsid w:val="001A5552"/>
    <w:rsid w:val="001A612E"/>
    <w:rsid w:val="001A63FF"/>
    <w:rsid w:val="001A7074"/>
    <w:rsid w:val="001A7132"/>
    <w:rsid w:val="001B018E"/>
    <w:rsid w:val="001B0234"/>
    <w:rsid w:val="001B028E"/>
    <w:rsid w:val="001B0333"/>
    <w:rsid w:val="001B144B"/>
    <w:rsid w:val="001B18A8"/>
    <w:rsid w:val="001B246D"/>
    <w:rsid w:val="001B26C4"/>
    <w:rsid w:val="001B28EF"/>
    <w:rsid w:val="001B3209"/>
    <w:rsid w:val="001B3CAE"/>
    <w:rsid w:val="001B409B"/>
    <w:rsid w:val="001B4178"/>
    <w:rsid w:val="001B4385"/>
    <w:rsid w:val="001B4A75"/>
    <w:rsid w:val="001B734A"/>
    <w:rsid w:val="001B7434"/>
    <w:rsid w:val="001B7982"/>
    <w:rsid w:val="001C0663"/>
    <w:rsid w:val="001C10ED"/>
    <w:rsid w:val="001C1C6C"/>
    <w:rsid w:val="001C24D7"/>
    <w:rsid w:val="001C271C"/>
    <w:rsid w:val="001C2A58"/>
    <w:rsid w:val="001C2E40"/>
    <w:rsid w:val="001C307E"/>
    <w:rsid w:val="001C30FA"/>
    <w:rsid w:val="001C3168"/>
    <w:rsid w:val="001C48DD"/>
    <w:rsid w:val="001C4CB0"/>
    <w:rsid w:val="001C4F70"/>
    <w:rsid w:val="001C5678"/>
    <w:rsid w:val="001C5A36"/>
    <w:rsid w:val="001C5BE3"/>
    <w:rsid w:val="001C5D1A"/>
    <w:rsid w:val="001C6060"/>
    <w:rsid w:val="001C60A1"/>
    <w:rsid w:val="001C655A"/>
    <w:rsid w:val="001C6A5E"/>
    <w:rsid w:val="001C6AF1"/>
    <w:rsid w:val="001C7766"/>
    <w:rsid w:val="001C7CA7"/>
    <w:rsid w:val="001D030D"/>
    <w:rsid w:val="001D2B17"/>
    <w:rsid w:val="001D36FE"/>
    <w:rsid w:val="001D46A0"/>
    <w:rsid w:val="001D576C"/>
    <w:rsid w:val="001D5BA8"/>
    <w:rsid w:val="001D6BBD"/>
    <w:rsid w:val="001D7A21"/>
    <w:rsid w:val="001E183A"/>
    <w:rsid w:val="001E1DC3"/>
    <w:rsid w:val="001E2067"/>
    <w:rsid w:val="001E3045"/>
    <w:rsid w:val="001E39DD"/>
    <w:rsid w:val="001E3B0D"/>
    <w:rsid w:val="001E3CC1"/>
    <w:rsid w:val="001E5CBC"/>
    <w:rsid w:val="001E6332"/>
    <w:rsid w:val="001E6467"/>
    <w:rsid w:val="001E7A9C"/>
    <w:rsid w:val="001E7D42"/>
    <w:rsid w:val="001E7E56"/>
    <w:rsid w:val="001E7E88"/>
    <w:rsid w:val="001E7FC0"/>
    <w:rsid w:val="001F0072"/>
    <w:rsid w:val="001F00BC"/>
    <w:rsid w:val="001F121E"/>
    <w:rsid w:val="001F16BE"/>
    <w:rsid w:val="001F1CD6"/>
    <w:rsid w:val="001F325A"/>
    <w:rsid w:val="001F3824"/>
    <w:rsid w:val="001F42D7"/>
    <w:rsid w:val="001F519B"/>
    <w:rsid w:val="001F6321"/>
    <w:rsid w:val="001F6FE3"/>
    <w:rsid w:val="001F73B0"/>
    <w:rsid w:val="001F7C71"/>
    <w:rsid w:val="0020148E"/>
    <w:rsid w:val="002014D3"/>
    <w:rsid w:val="00201C43"/>
    <w:rsid w:val="00202787"/>
    <w:rsid w:val="002033E3"/>
    <w:rsid w:val="002035C6"/>
    <w:rsid w:val="00203933"/>
    <w:rsid w:val="00203DC6"/>
    <w:rsid w:val="002049F3"/>
    <w:rsid w:val="0020535A"/>
    <w:rsid w:val="00205DF4"/>
    <w:rsid w:val="002065DF"/>
    <w:rsid w:val="00207390"/>
    <w:rsid w:val="00207B00"/>
    <w:rsid w:val="00210188"/>
    <w:rsid w:val="00210C6D"/>
    <w:rsid w:val="00211B4C"/>
    <w:rsid w:val="00211C6D"/>
    <w:rsid w:val="00212295"/>
    <w:rsid w:val="00213D38"/>
    <w:rsid w:val="0021436B"/>
    <w:rsid w:val="00214A96"/>
    <w:rsid w:val="002154F7"/>
    <w:rsid w:val="00215F8E"/>
    <w:rsid w:val="00215FEF"/>
    <w:rsid w:val="00216431"/>
    <w:rsid w:val="0021651D"/>
    <w:rsid w:val="00216893"/>
    <w:rsid w:val="00217861"/>
    <w:rsid w:val="00217A10"/>
    <w:rsid w:val="0022110A"/>
    <w:rsid w:val="00221C32"/>
    <w:rsid w:val="0022235D"/>
    <w:rsid w:val="0022306A"/>
    <w:rsid w:val="00223A29"/>
    <w:rsid w:val="0022402D"/>
    <w:rsid w:val="00224356"/>
    <w:rsid w:val="002243E2"/>
    <w:rsid w:val="002247E4"/>
    <w:rsid w:val="00224805"/>
    <w:rsid w:val="002252C7"/>
    <w:rsid w:val="00225F35"/>
    <w:rsid w:val="00226886"/>
    <w:rsid w:val="00227C4E"/>
    <w:rsid w:val="00230531"/>
    <w:rsid w:val="00231E04"/>
    <w:rsid w:val="0023229C"/>
    <w:rsid w:val="00232656"/>
    <w:rsid w:val="00232AB8"/>
    <w:rsid w:val="00232C88"/>
    <w:rsid w:val="00232F99"/>
    <w:rsid w:val="00233083"/>
    <w:rsid w:val="00233EE2"/>
    <w:rsid w:val="0023582D"/>
    <w:rsid w:val="00235ABC"/>
    <w:rsid w:val="002362AF"/>
    <w:rsid w:val="0023668C"/>
    <w:rsid w:val="00236F62"/>
    <w:rsid w:val="002379A2"/>
    <w:rsid w:val="00237CB3"/>
    <w:rsid w:val="00237E4B"/>
    <w:rsid w:val="00240376"/>
    <w:rsid w:val="0024067D"/>
    <w:rsid w:val="002415D2"/>
    <w:rsid w:val="00241D33"/>
    <w:rsid w:val="00241EA9"/>
    <w:rsid w:val="0024227B"/>
    <w:rsid w:val="002427A4"/>
    <w:rsid w:val="00242B2F"/>
    <w:rsid w:val="00242C7E"/>
    <w:rsid w:val="0024405C"/>
    <w:rsid w:val="00244559"/>
    <w:rsid w:val="00244ADD"/>
    <w:rsid w:val="002474C9"/>
    <w:rsid w:val="00247EFB"/>
    <w:rsid w:val="00250DCE"/>
    <w:rsid w:val="00251E28"/>
    <w:rsid w:val="00252B67"/>
    <w:rsid w:val="00253625"/>
    <w:rsid w:val="00253A36"/>
    <w:rsid w:val="00253AC5"/>
    <w:rsid w:val="002545C3"/>
    <w:rsid w:val="00254DBD"/>
    <w:rsid w:val="002558AB"/>
    <w:rsid w:val="002558B0"/>
    <w:rsid w:val="00255CF9"/>
    <w:rsid w:val="00257879"/>
    <w:rsid w:val="00260AAD"/>
    <w:rsid w:val="00260B06"/>
    <w:rsid w:val="00261DB2"/>
    <w:rsid w:val="00262318"/>
    <w:rsid w:val="00262A72"/>
    <w:rsid w:val="002635AD"/>
    <w:rsid w:val="0026402F"/>
    <w:rsid w:val="00265D24"/>
    <w:rsid w:val="0026635B"/>
    <w:rsid w:val="00266ED2"/>
    <w:rsid w:val="00267162"/>
    <w:rsid w:val="0026752F"/>
    <w:rsid w:val="0026778A"/>
    <w:rsid w:val="0027004C"/>
    <w:rsid w:val="002700A2"/>
    <w:rsid w:val="0027090D"/>
    <w:rsid w:val="00270D28"/>
    <w:rsid w:val="002711EC"/>
    <w:rsid w:val="00271518"/>
    <w:rsid w:val="00272F5C"/>
    <w:rsid w:val="00274297"/>
    <w:rsid w:val="00274393"/>
    <w:rsid w:val="002746D4"/>
    <w:rsid w:val="00274920"/>
    <w:rsid w:val="00274C6B"/>
    <w:rsid w:val="00275CE0"/>
    <w:rsid w:val="00275FD6"/>
    <w:rsid w:val="002768D2"/>
    <w:rsid w:val="00276CFE"/>
    <w:rsid w:val="00276EB3"/>
    <w:rsid w:val="00276FE5"/>
    <w:rsid w:val="00277466"/>
    <w:rsid w:val="00277D19"/>
    <w:rsid w:val="0028045D"/>
    <w:rsid w:val="00280506"/>
    <w:rsid w:val="00281B9B"/>
    <w:rsid w:val="00281CF5"/>
    <w:rsid w:val="002826BA"/>
    <w:rsid w:val="00282BF0"/>
    <w:rsid w:val="00282C5B"/>
    <w:rsid w:val="002838AD"/>
    <w:rsid w:val="00284464"/>
    <w:rsid w:val="00285040"/>
    <w:rsid w:val="00285616"/>
    <w:rsid w:val="00285FF3"/>
    <w:rsid w:val="002874D6"/>
    <w:rsid w:val="00287945"/>
    <w:rsid w:val="00287B7B"/>
    <w:rsid w:val="00290BFD"/>
    <w:rsid w:val="00291494"/>
    <w:rsid w:val="0029156D"/>
    <w:rsid w:val="002920DF"/>
    <w:rsid w:val="002929F5"/>
    <w:rsid w:val="00293614"/>
    <w:rsid w:val="00294877"/>
    <w:rsid w:val="0029498F"/>
    <w:rsid w:val="00295C94"/>
    <w:rsid w:val="00295D79"/>
    <w:rsid w:val="002965B3"/>
    <w:rsid w:val="0029664B"/>
    <w:rsid w:val="00296D5C"/>
    <w:rsid w:val="00296EC0"/>
    <w:rsid w:val="00296FC7"/>
    <w:rsid w:val="00297301"/>
    <w:rsid w:val="002976A4"/>
    <w:rsid w:val="0029795F"/>
    <w:rsid w:val="00297E01"/>
    <w:rsid w:val="002A1026"/>
    <w:rsid w:val="002A1401"/>
    <w:rsid w:val="002A1B07"/>
    <w:rsid w:val="002A27F8"/>
    <w:rsid w:val="002A43BF"/>
    <w:rsid w:val="002A4D53"/>
    <w:rsid w:val="002A4DCA"/>
    <w:rsid w:val="002A50B8"/>
    <w:rsid w:val="002A5644"/>
    <w:rsid w:val="002A6C2F"/>
    <w:rsid w:val="002A78F6"/>
    <w:rsid w:val="002A7E1C"/>
    <w:rsid w:val="002B024A"/>
    <w:rsid w:val="002B0488"/>
    <w:rsid w:val="002B06A8"/>
    <w:rsid w:val="002B092D"/>
    <w:rsid w:val="002B13DC"/>
    <w:rsid w:val="002B2342"/>
    <w:rsid w:val="002B31FB"/>
    <w:rsid w:val="002B3203"/>
    <w:rsid w:val="002B3A6D"/>
    <w:rsid w:val="002B3BE7"/>
    <w:rsid w:val="002B4979"/>
    <w:rsid w:val="002B66E0"/>
    <w:rsid w:val="002B6C94"/>
    <w:rsid w:val="002B754C"/>
    <w:rsid w:val="002B7A13"/>
    <w:rsid w:val="002B7F9B"/>
    <w:rsid w:val="002C0BB1"/>
    <w:rsid w:val="002C2213"/>
    <w:rsid w:val="002C35FF"/>
    <w:rsid w:val="002C3655"/>
    <w:rsid w:val="002C6A86"/>
    <w:rsid w:val="002C7D8D"/>
    <w:rsid w:val="002D004C"/>
    <w:rsid w:val="002D08AD"/>
    <w:rsid w:val="002D0B9C"/>
    <w:rsid w:val="002D149A"/>
    <w:rsid w:val="002D2716"/>
    <w:rsid w:val="002D2A2F"/>
    <w:rsid w:val="002D32E8"/>
    <w:rsid w:val="002D3E09"/>
    <w:rsid w:val="002D4ACD"/>
    <w:rsid w:val="002D5E59"/>
    <w:rsid w:val="002D6F80"/>
    <w:rsid w:val="002D7333"/>
    <w:rsid w:val="002D743B"/>
    <w:rsid w:val="002D78A2"/>
    <w:rsid w:val="002E064C"/>
    <w:rsid w:val="002E09CE"/>
    <w:rsid w:val="002E0D7C"/>
    <w:rsid w:val="002E1662"/>
    <w:rsid w:val="002E21C6"/>
    <w:rsid w:val="002E2CE0"/>
    <w:rsid w:val="002E320B"/>
    <w:rsid w:val="002E4299"/>
    <w:rsid w:val="002E5F7C"/>
    <w:rsid w:val="002E65C5"/>
    <w:rsid w:val="002E6A64"/>
    <w:rsid w:val="002E6E72"/>
    <w:rsid w:val="002E75E0"/>
    <w:rsid w:val="002E7D22"/>
    <w:rsid w:val="002F0EE0"/>
    <w:rsid w:val="002F2115"/>
    <w:rsid w:val="002F2410"/>
    <w:rsid w:val="002F2457"/>
    <w:rsid w:val="002F245E"/>
    <w:rsid w:val="002F253B"/>
    <w:rsid w:val="002F2943"/>
    <w:rsid w:val="002F2BEA"/>
    <w:rsid w:val="002F2D2F"/>
    <w:rsid w:val="002F34DA"/>
    <w:rsid w:val="002F34EA"/>
    <w:rsid w:val="002F3E92"/>
    <w:rsid w:val="002F3EE3"/>
    <w:rsid w:val="002F4516"/>
    <w:rsid w:val="002F45A0"/>
    <w:rsid w:val="002F4A1E"/>
    <w:rsid w:val="002F5A4F"/>
    <w:rsid w:val="002F63F3"/>
    <w:rsid w:val="002F6F57"/>
    <w:rsid w:val="002F6FE9"/>
    <w:rsid w:val="002F7501"/>
    <w:rsid w:val="002F768E"/>
    <w:rsid w:val="00300170"/>
    <w:rsid w:val="003007BA"/>
    <w:rsid w:val="00300841"/>
    <w:rsid w:val="003010BF"/>
    <w:rsid w:val="00301988"/>
    <w:rsid w:val="00301FCD"/>
    <w:rsid w:val="0030207D"/>
    <w:rsid w:val="003022A7"/>
    <w:rsid w:val="00302DC3"/>
    <w:rsid w:val="00302EA2"/>
    <w:rsid w:val="00304AA2"/>
    <w:rsid w:val="0030524D"/>
    <w:rsid w:val="0030596E"/>
    <w:rsid w:val="00305F09"/>
    <w:rsid w:val="0030668D"/>
    <w:rsid w:val="0030799E"/>
    <w:rsid w:val="00307DB6"/>
    <w:rsid w:val="00310451"/>
    <w:rsid w:val="00310467"/>
    <w:rsid w:val="00312043"/>
    <w:rsid w:val="003124BA"/>
    <w:rsid w:val="00314E88"/>
    <w:rsid w:val="00315B29"/>
    <w:rsid w:val="00317F22"/>
    <w:rsid w:val="003211C7"/>
    <w:rsid w:val="00321A6C"/>
    <w:rsid w:val="00321A9B"/>
    <w:rsid w:val="00321C57"/>
    <w:rsid w:val="0032310D"/>
    <w:rsid w:val="0032541A"/>
    <w:rsid w:val="003256F5"/>
    <w:rsid w:val="00325D6F"/>
    <w:rsid w:val="00326555"/>
    <w:rsid w:val="003279CB"/>
    <w:rsid w:val="00327C75"/>
    <w:rsid w:val="00327E86"/>
    <w:rsid w:val="00327FAD"/>
    <w:rsid w:val="00331766"/>
    <w:rsid w:val="00332797"/>
    <w:rsid w:val="00332E97"/>
    <w:rsid w:val="003331C6"/>
    <w:rsid w:val="0033496A"/>
    <w:rsid w:val="00334FF0"/>
    <w:rsid w:val="00335BB8"/>
    <w:rsid w:val="0033650C"/>
    <w:rsid w:val="00336595"/>
    <w:rsid w:val="00337142"/>
    <w:rsid w:val="003373D8"/>
    <w:rsid w:val="003378C7"/>
    <w:rsid w:val="0034076E"/>
    <w:rsid w:val="003415A4"/>
    <w:rsid w:val="00341F0F"/>
    <w:rsid w:val="0034248E"/>
    <w:rsid w:val="0034263F"/>
    <w:rsid w:val="00342AD7"/>
    <w:rsid w:val="0034307F"/>
    <w:rsid w:val="00343089"/>
    <w:rsid w:val="0034338F"/>
    <w:rsid w:val="0034425A"/>
    <w:rsid w:val="00344408"/>
    <w:rsid w:val="0034447B"/>
    <w:rsid w:val="0034472E"/>
    <w:rsid w:val="003465FD"/>
    <w:rsid w:val="0034749C"/>
    <w:rsid w:val="0035032A"/>
    <w:rsid w:val="00350F29"/>
    <w:rsid w:val="00351361"/>
    <w:rsid w:val="00351590"/>
    <w:rsid w:val="003516B8"/>
    <w:rsid w:val="003519CA"/>
    <w:rsid w:val="003533D6"/>
    <w:rsid w:val="00353D1C"/>
    <w:rsid w:val="00354C5D"/>
    <w:rsid w:val="00354E3F"/>
    <w:rsid w:val="00355899"/>
    <w:rsid w:val="0035625F"/>
    <w:rsid w:val="003566E5"/>
    <w:rsid w:val="00356A42"/>
    <w:rsid w:val="00356A74"/>
    <w:rsid w:val="00356F61"/>
    <w:rsid w:val="00357197"/>
    <w:rsid w:val="003571D3"/>
    <w:rsid w:val="00357FCA"/>
    <w:rsid w:val="00360265"/>
    <w:rsid w:val="003609B5"/>
    <w:rsid w:val="00360C0C"/>
    <w:rsid w:val="0036152B"/>
    <w:rsid w:val="00362B78"/>
    <w:rsid w:val="00363102"/>
    <w:rsid w:val="00363501"/>
    <w:rsid w:val="003635C4"/>
    <w:rsid w:val="0036377F"/>
    <w:rsid w:val="00363A3B"/>
    <w:rsid w:val="00363F09"/>
    <w:rsid w:val="0036595B"/>
    <w:rsid w:val="00365EEE"/>
    <w:rsid w:val="00366460"/>
    <w:rsid w:val="00366D82"/>
    <w:rsid w:val="0037043B"/>
    <w:rsid w:val="00370DC8"/>
    <w:rsid w:val="00370F65"/>
    <w:rsid w:val="00371ABE"/>
    <w:rsid w:val="00371C52"/>
    <w:rsid w:val="00371CF3"/>
    <w:rsid w:val="00372B17"/>
    <w:rsid w:val="00373303"/>
    <w:rsid w:val="00373391"/>
    <w:rsid w:val="00373BE7"/>
    <w:rsid w:val="00374C28"/>
    <w:rsid w:val="00375CFC"/>
    <w:rsid w:val="0037747C"/>
    <w:rsid w:val="00377C37"/>
    <w:rsid w:val="00381166"/>
    <w:rsid w:val="003814B3"/>
    <w:rsid w:val="003821F2"/>
    <w:rsid w:val="00382640"/>
    <w:rsid w:val="0038290B"/>
    <w:rsid w:val="00383507"/>
    <w:rsid w:val="00383E61"/>
    <w:rsid w:val="0038507B"/>
    <w:rsid w:val="0038519B"/>
    <w:rsid w:val="0038647F"/>
    <w:rsid w:val="00387254"/>
    <w:rsid w:val="00387267"/>
    <w:rsid w:val="0038730B"/>
    <w:rsid w:val="00387604"/>
    <w:rsid w:val="00387755"/>
    <w:rsid w:val="003916BB"/>
    <w:rsid w:val="00391FE5"/>
    <w:rsid w:val="003920D4"/>
    <w:rsid w:val="0039279F"/>
    <w:rsid w:val="003927CA"/>
    <w:rsid w:val="003935D5"/>
    <w:rsid w:val="00393E60"/>
    <w:rsid w:val="00393F6B"/>
    <w:rsid w:val="00395443"/>
    <w:rsid w:val="00395526"/>
    <w:rsid w:val="00395B28"/>
    <w:rsid w:val="00395F67"/>
    <w:rsid w:val="00396CB0"/>
    <w:rsid w:val="003971BC"/>
    <w:rsid w:val="003A0727"/>
    <w:rsid w:val="003A0D85"/>
    <w:rsid w:val="003A19A9"/>
    <w:rsid w:val="003A1BAF"/>
    <w:rsid w:val="003A2AB0"/>
    <w:rsid w:val="003A2FEA"/>
    <w:rsid w:val="003A3F6F"/>
    <w:rsid w:val="003A42C2"/>
    <w:rsid w:val="003A4776"/>
    <w:rsid w:val="003A5367"/>
    <w:rsid w:val="003A5D70"/>
    <w:rsid w:val="003A5E3A"/>
    <w:rsid w:val="003A6812"/>
    <w:rsid w:val="003A751B"/>
    <w:rsid w:val="003A77C0"/>
    <w:rsid w:val="003B057A"/>
    <w:rsid w:val="003B0593"/>
    <w:rsid w:val="003B1295"/>
    <w:rsid w:val="003B141B"/>
    <w:rsid w:val="003B192E"/>
    <w:rsid w:val="003B2829"/>
    <w:rsid w:val="003B2907"/>
    <w:rsid w:val="003B2A80"/>
    <w:rsid w:val="003B3707"/>
    <w:rsid w:val="003B4450"/>
    <w:rsid w:val="003B4572"/>
    <w:rsid w:val="003B7778"/>
    <w:rsid w:val="003B7AB8"/>
    <w:rsid w:val="003C039E"/>
    <w:rsid w:val="003C1020"/>
    <w:rsid w:val="003C2BE7"/>
    <w:rsid w:val="003C3420"/>
    <w:rsid w:val="003C35EC"/>
    <w:rsid w:val="003C3682"/>
    <w:rsid w:val="003C36F6"/>
    <w:rsid w:val="003C36FA"/>
    <w:rsid w:val="003C378E"/>
    <w:rsid w:val="003C6060"/>
    <w:rsid w:val="003C6524"/>
    <w:rsid w:val="003C6AE1"/>
    <w:rsid w:val="003C6EAE"/>
    <w:rsid w:val="003C7339"/>
    <w:rsid w:val="003C74B9"/>
    <w:rsid w:val="003D059E"/>
    <w:rsid w:val="003D05B9"/>
    <w:rsid w:val="003D0702"/>
    <w:rsid w:val="003D0F88"/>
    <w:rsid w:val="003D17C7"/>
    <w:rsid w:val="003D289A"/>
    <w:rsid w:val="003D29A1"/>
    <w:rsid w:val="003D2BE5"/>
    <w:rsid w:val="003D2CCD"/>
    <w:rsid w:val="003D32BB"/>
    <w:rsid w:val="003D3614"/>
    <w:rsid w:val="003D5929"/>
    <w:rsid w:val="003D6673"/>
    <w:rsid w:val="003D6F8A"/>
    <w:rsid w:val="003E03CF"/>
    <w:rsid w:val="003E0F52"/>
    <w:rsid w:val="003E24AD"/>
    <w:rsid w:val="003E26EA"/>
    <w:rsid w:val="003E277D"/>
    <w:rsid w:val="003E3491"/>
    <w:rsid w:val="003E43D8"/>
    <w:rsid w:val="003E44A5"/>
    <w:rsid w:val="003E44BD"/>
    <w:rsid w:val="003E5050"/>
    <w:rsid w:val="003E700F"/>
    <w:rsid w:val="003F0EEA"/>
    <w:rsid w:val="003F12D2"/>
    <w:rsid w:val="003F33F4"/>
    <w:rsid w:val="003F34B9"/>
    <w:rsid w:val="003F35EF"/>
    <w:rsid w:val="003F44FB"/>
    <w:rsid w:val="003F4E62"/>
    <w:rsid w:val="003F63FE"/>
    <w:rsid w:val="003F6DE5"/>
    <w:rsid w:val="003F6FAB"/>
    <w:rsid w:val="003F7A0B"/>
    <w:rsid w:val="003F7B1B"/>
    <w:rsid w:val="003F7FF0"/>
    <w:rsid w:val="00400187"/>
    <w:rsid w:val="004004A5"/>
    <w:rsid w:val="0040061A"/>
    <w:rsid w:val="00400C75"/>
    <w:rsid w:val="00402035"/>
    <w:rsid w:val="00402AF8"/>
    <w:rsid w:val="0040313A"/>
    <w:rsid w:val="00403240"/>
    <w:rsid w:val="00403293"/>
    <w:rsid w:val="0040491B"/>
    <w:rsid w:val="00404B46"/>
    <w:rsid w:val="00405E6C"/>
    <w:rsid w:val="00406A16"/>
    <w:rsid w:val="004077CA"/>
    <w:rsid w:val="00407B0F"/>
    <w:rsid w:val="00410046"/>
    <w:rsid w:val="004104D8"/>
    <w:rsid w:val="00411E18"/>
    <w:rsid w:val="00411F07"/>
    <w:rsid w:val="0041283C"/>
    <w:rsid w:val="00412BF3"/>
    <w:rsid w:val="00412DE0"/>
    <w:rsid w:val="0041449D"/>
    <w:rsid w:val="004161BC"/>
    <w:rsid w:val="0041641C"/>
    <w:rsid w:val="00416467"/>
    <w:rsid w:val="0041659E"/>
    <w:rsid w:val="0041715A"/>
    <w:rsid w:val="0041765A"/>
    <w:rsid w:val="004210A9"/>
    <w:rsid w:val="0042124B"/>
    <w:rsid w:val="0042152A"/>
    <w:rsid w:val="00421DC3"/>
    <w:rsid w:val="00421EB2"/>
    <w:rsid w:val="0042326C"/>
    <w:rsid w:val="004240C0"/>
    <w:rsid w:val="00424992"/>
    <w:rsid w:val="0042545E"/>
    <w:rsid w:val="00427188"/>
    <w:rsid w:val="00430E2C"/>
    <w:rsid w:val="00431E91"/>
    <w:rsid w:val="00432819"/>
    <w:rsid w:val="004329C2"/>
    <w:rsid w:val="00433680"/>
    <w:rsid w:val="00433A2F"/>
    <w:rsid w:val="00434B41"/>
    <w:rsid w:val="00436E85"/>
    <w:rsid w:val="00437CFE"/>
    <w:rsid w:val="00440904"/>
    <w:rsid w:val="0044144D"/>
    <w:rsid w:val="00441C11"/>
    <w:rsid w:val="0044391B"/>
    <w:rsid w:val="00443B10"/>
    <w:rsid w:val="00443C72"/>
    <w:rsid w:val="00444007"/>
    <w:rsid w:val="004445D0"/>
    <w:rsid w:val="00447886"/>
    <w:rsid w:val="00450173"/>
    <w:rsid w:val="004517E2"/>
    <w:rsid w:val="00454638"/>
    <w:rsid w:val="0045526A"/>
    <w:rsid w:val="004558A8"/>
    <w:rsid w:val="00455ED8"/>
    <w:rsid w:val="00457199"/>
    <w:rsid w:val="004571CF"/>
    <w:rsid w:val="00457D8A"/>
    <w:rsid w:val="004608D3"/>
    <w:rsid w:val="00460F75"/>
    <w:rsid w:val="00462385"/>
    <w:rsid w:val="00462822"/>
    <w:rsid w:val="00462FBD"/>
    <w:rsid w:val="00463727"/>
    <w:rsid w:val="004638E1"/>
    <w:rsid w:val="00465CB7"/>
    <w:rsid w:val="00466819"/>
    <w:rsid w:val="004677FF"/>
    <w:rsid w:val="0047220E"/>
    <w:rsid w:val="004727C4"/>
    <w:rsid w:val="004727F8"/>
    <w:rsid w:val="00472C39"/>
    <w:rsid w:val="004730A4"/>
    <w:rsid w:val="00473972"/>
    <w:rsid w:val="0047473A"/>
    <w:rsid w:val="00475884"/>
    <w:rsid w:val="00475C5D"/>
    <w:rsid w:val="00475DA4"/>
    <w:rsid w:val="00476EF5"/>
    <w:rsid w:val="00477802"/>
    <w:rsid w:val="00477DBB"/>
    <w:rsid w:val="00480B48"/>
    <w:rsid w:val="00480BB0"/>
    <w:rsid w:val="00480D46"/>
    <w:rsid w:val="004811D6"/>
    <w:rsid w:val="004813C7"/>
    <w:rsid w:val="00481833"/>
    <w:rsid w:val="00482AF0"/>
    <w:rsid w:val="00483223"/>
    <w:rsid w:val="00483349"/>
    <w:rsid w:val="0048459A"/>
    <w:rsid w:val="0048492E"/>
    <w:rsid w:val="0048493E"/>
    <w:rsid w:val="004859E5"/>
    <w:rsid w:val="00485C3C"/>
    <w:rsid w:val="00485E74"/>
    <w:rsid w:val="00486094"/>
    <w:rsid w:val="00486272"/>
    <w:rsid w:val="004866CF"/>
    <w:rsid w:val="00487CB2"/>
    <w:rsid w:val="004901A3"/>
    <w:rsid w:val="004902DC"/>
    <w:rsid w:val="0049178F"/>
    <w:rsid w:val="0049189B"/>
    <w:rsid w:val="00491F13"/>
    <w:rsid w:val="00492203"/>
    <w:rsid w:val="0049227D"/>
    <w:rsid w:val="004926D7"/>
    <w:rsid w:val="00492773"/>
    <w:rsid w:val="0049288A"/>
    <w:rsid w:val="00492C9A"/>
    <w:rsid w:val="00493FA6"/>
    <w:rsid w:val="00494327"/>
    <w:rsid w:val="004944E3"/>
    <w:rsid w:val="00494CB0"/>
    <w:rsid w:val="00497A02"/>
    <w:rsid w:val="00497AF3"/>
    <w:rsid w:val="00497B01"/>
    <w:rsid w:val="00497E79"/>
    <w:rsid w:val="004A0BD0"/>
    <w:rsid w:val="004A0D25"/>
    <w:rsid w:val="004A14C4"/>
    <w:rsid w:val="004A22E0"/>
    <w:rsid w:val="004A330F"/>
    <w:rsid w:val="004A3BAC"/>
    <w:rsid w:val="004A46B4"/>
    <w:rsid w:val="004A4905"/>
    <w:rsid w:val="004A561B"/>
    <w:rsid w:val="004A5975"/>
    <w:rsid w:val="004A78DD"/>
    <w:rsid w:val="004A7924"/>
    <w:rsid w:val="004B07F1"/>
    <w:rsid w:val="004B1671"/>
    <w:rsid w:val="004B180E"/>
    <w:rsid w:val="004B235B"/>
    <w:rsid w:val="004B263A"/>
    <w:rsid w:val="004B2E02"/>
    <w:rsid w:val="004B3944"/>
    <w:rsid w:val="004B58CC"/>
    <w:rsid w:val="004B58E0"/>
    <w:rsid w:val="004B5B53"/>
    <w:rsid w:val="004B5EED"/>
    <w:rsid w:val="004B652D"/>
    <w:rsid w:val="004B6544"/>
    <w:rsid w:val="004C0176"/>
    <w:rsid w:val="004C0B7E"/>
    <w:rsid w:val="004C0FA9"/>
    <w:rsid w:val="004C0FCD"/>
    <w:rsid w:val="004C1079"/>
    <w:rsid w:val="004C13E0"/>
    <w:rsid w:val="004C1D0D"/>
    <w:rsid w:val="004C2547"/>
    <w:rsid w:val="004C317F"/>
    <w:rsid w:val="004C410F"/>
    <w:rsid w:val="004C4D9D"/>
    <w:rsid w:val="004C564C"/>
    <w:rsid w:val="004C5BD6"/>
    <w:rsid w:val="004C642A"/>
    <w:rsid w:val="004C710B"/>
    <w:rsid w:val="004C7185"/>
    <w:rsid w:val="004D02A5"/>
    <w:rsid w:val="004D05A1"/>
    <w:rsid w:val="004D0993"/>
    <w:rsid w:val="004D27A4"/>
    <w:rsid w:val="004D297F"/>
    <w:rsid w:val="004D3692"/>
    <w:rsid w:val="004D37ED"/>
    <w:rsid w:val="004D4515"/>
    <w:rsid w:val="004D471E"/>
    <w:rsid w:val="004D4977"/>
    <w:rsid w:val="004D4F49"/>
    <w:rsid w:val="004D5CF4"/>
    <w:rsid w:val="004D5FC2"/>
    <w:rsid w:val="004D6085"/>
    <w:rsid w:val="004D776A"/>
    <w:rsid w:val="004D7F9C"/>
    <w:rsid w:val="004E01F1"/>
    <w:rsid w:val="004E04A7"/>
    <w:rsid w:val="004E0E33"/>
    <w:rsid w:val="004E2862"/>
    <w:rsid w:val="004E3531"/>
    <w:rsid w:val="004E36AB"/>
    <w:rsid w:val="004E4F47"/>
    <w:rsid w:val="004E60F0"/>
    <w:rsid w:val="004E74DA"/>
    <w:rsid w:val="004E74FA"/>
    <w:rsid w:val="004E798E"/>
    <w:rsid w:val="004E7C7D"/>
    <w:rsid w:val="004E7FD5"/>
    <w:rsid w:val="004F051F"/>
    <w:rsid w:val="004F1AFF"/>
    <w:rsid w:val="004F3BD4"/>
    <w:rsid w:val="004F50A2"/>
    <w:rsid w:val="004F54A9"/>
    <w:rsid w:val="004F6482"/>
    <w:rsid w:val="004F6841"/>
    <w:rsid w:val="004F6956"/>
    <w:rsid w:val="004F6AED"/>
    <w:rsid w:val="004F6BCD"/>
    <w:rsid w:val="004F6C4A"/>
    <w:rsid w:val="004F6E21"/>
    <w:rsid w:val="00500696"/>
    <w:rsid w:val="0050107E"/>
    <w:rsid w:val="005010EB"/>
    <w:rsid w:val="0050208D"/>
    <w:rsid w:val="005023B5"/>
    <w:rsid w:val="00503579"/>
    <w:rsid w:val="0050383B"/>
    <w:rsid w:val="00503AC8"/>
    <w:rsid w:val="00504A52"/>
    <w:rsid w:val="00505B72"/>
    <w:rsid w:val="00505B93"/>
    <w:rsid w:val="005066B1"/>
    <w:rsid w:val="005066FB"/>
    <w:rsid w:val="005069A9"/>
    <w:rsid w:val="00506EAD"/>
    <w:rsid w:val="00507690"/>
    <w:rsid w:val="00510456"/>
    <w:rsid w:val="00510932"/>
    <w:rsid w:val="00510A70"/>
    <w:rsid w:val="00511221"/>
    <w:rsid w:val="00513B22"/>
    <w:rsid w:val="005140AC"/>
    <w:rsid w:val="005150C2"/>
    <w:rsid w:val="0051513C"/>
    <w:rsid w:val="00515329"/>
    <w:rsid w:val="00516D7C"/>
    <w:rsid w:val="0051791F"/>
    <w:rsid w:val="00517DAA"/>
    <w:rsid w:val="00520BFF"/>
    <w:rsid w:val="005216B2"/>
    <w:rsid w:val="005217F6"/>
    <w:rsid w:val="00522ACE"/>
    <w:rsid w:val="0052432F"/>
    <w:rsid w:val="00524339"/>
    <w:rsid w:val="00524D04"/>
    <w:rsid w:val="00525343"/>
    <w:rsid w:val="00525C4D"/>
    <w:rsid w:val="00526821"/>
    <w:rsid w:val="005268E3"/>
    <w:rsid w:val="00526D91"/>
    <w:rsid w:val="00526DE2"/>
    <w:rsid w:val="00527322"/>
    <w:rsid w:val="005275A3"/>
    <w:rsid w:val="00530C7C"/>
    <w:rsid w:val="00531ACF"/>
    <w:rsid w:val="00532A6A"/>
    <w:rsid w:val="00532C37"/>
    <w:rsid w:val="00533D39"/>
    <w:rsid w:val="00534C72"/>
    <w:rsid w:val="00534D67"/>
    <w:rsid w:val="005354D0"/>
    <w:rsid w:val="00535E28"/>
    <w:rsid w:val="00535E5F"/>
    <w:rsid w:val="005369F1"/>
    <w:rsid w:val="00537AD7"/>
    <w:rsid w:val="00537E0D"/>
    <w:rsid w:val="0054002D"/>
    <w:rsid w:val="00540AB8"/>
    <w:rsid w:val="00542268"/>
    <w:rsid w:val="005422E4"/>
    <w:rsid w:val="005436FE"/>
    <w:rsid w:val="00543CF5"/>
    <w:rsid w:val="005459CB"/>
    <w:rsid w:val="00545EE7"/>
    <w:rsid w:val="00546189"/>
    <w:rsid w:val="00546F8B"/>
    <w:rsid w:val="00547D45"/>
    <w:rsid w:val="00550672"/>
    <w:rsid w:val="00550961"/>
    <w:rsid w:val="00550D91"/>
    <w:rsid w:val="00553088"/>
    <w:rsid w:val="0055311A"/>
    <w:rsid w:val="00553184"/>
    <w:rsid w:val="005537E5"/>
    <w:rsid w:val="00554277"/>
    <w:rsid w:val="0055436E"/>
    <w:rsid w:val="005543FF"/>
    <w:rsid w:val="005544D3"/>
    <w:rsid w:val="005553CF"/>
    <w:rsid w:val="00555C4B"/>
    <w:rsid w:val="00555EFC"/>
    <w:rsid w:val="00555F46"/>
    <w:rsid w:val="00556553"/>
    <w:rsid w:val="00556BE3"/>
    <w:rsid w:val="00556DE0"/>
    <w:rsid w:val="00556F34"/>
    <w:rsid w:val="0055716B"/>
    <w:rsid w:val="0055781C"/>
    <w:rsid w:val="00557FBF"/>
    <w:rsid w:val="0056062B"/>
    <w:rsid w:val="00561454"/>
    <w:rsid w:val="00562564"/>
    <w:rsid w:val="00562BFF"/>
    <w:rsid w:val="00562DCC"/>
    <w:rsid w:val="00563625"/>
    <w:rsid w:val="00563D55"/>
    <w:rsid w:val="00563F6C"/>
    <w:rsid w:val="00564A6F"/>
    <w:rsid w:val="00564D60"/>
    <w:rsid w:val="005664BE"/>
    <w:rsid w:val="005673EF"/>
    <w:rsid w:val="00567F42"/>
    <w:rsid w:val="00571C9D"/>
    <w:rsid w:val="00571D12"/>
    <w:rsid w:val="00572A47"/>
    <w:rsid w:val="00573211"/>
    <w:rsid w:val="0057464A"/>
    <w:rsid w:val="005746C5"/>
    <w:rsid w:val="005758F4"/>
    <w:rsid w:val="00575BC0"/>
    <w:rsid w:val="00576224"/>
    <w:rsid w:val="0057641D"/>
    <w:rsid w:val="00576662"/>
    <w:rsid w:val="0057696B"/>
    <w:rsid w:val="0057730C"/>
    <w:rsid w:val="005779FE"/>
    <w:rsid w:val="00581692"/>
    <w:rsid w:val="0058222A"/>
    <w:rsid w:val="0058341D"/>
    <w:rsid w:val="00583DF0"/>
    <w:rsid w:val="00583FEE"/>
    <w:rsid w:val="00586024"/>
    <w:rsid w:val="00586E67"/>
    <w:rsid w:val="005878D8"/>
    <w:rsid w:val="00587F7D"/>
    <w:rsid w:val="00590B87"/>
    <w:rsid w:val="00590C27"/>
    <w:rsid w:val="005914F1"/>
    <w:rsid w:val="0059182E"/>
    <w:rsid w:val="005928ED"/>
    <w:rsid w:val="00593918"/>
    <w:rsid w:val="0059398C"/>
    <w:rsid w:val="00595291"/>
    <w:rsid w:val="0059654F"/>
    <w:rsid w:val="00596705"/>
    <w:rsid w:val="00596A8F"/>
    <w:rsid w:val="00596ECA"/>
    <w:rsid w:val="0059734E"/>
    <w:rsid w:val="00597C60"/>
    <w:rsid w:val="00597FBA"/>
    <w:rsid w:val="005A0807"/>
    <w:rsid w:val="005A0E04"/>
    <w:rsid w:val="005A1482"/>
    <w:rsid w:val="005A1FDD"/>
    <w:rsid w:val="005A2C5A"/>
    <w:rsid w:val="005A2E29"/>
    <w:rsid w:val="005A3A35"/>
    <w:rsid w:val="005A44F2"/>
    <w:rsid w:val="005A51EB"/>
    <w:rsid w:val="005A6A27"/>
    <w:rsid w:val="005B023D"/>
    <w:rsid w:val="005B0A23"/>
    <w:rsid w:val="005B1DF1"/>
    <w:rsid w:val="005B2A4B"/>
    <w:rsid w:val="005B2F63"/>
    <w:rsid w:val="005B315C"/>
    <w:rsid w:val="005B42AE"/>
    <w:rsid w:val="005B4D2A"/>
    <w:rsid w:val="005B63BE"/>
    <w:rsid w:val="005B648F"/>
    <w:rsid w:val="005B6C07"/>
    <w:rsid w:val="005B6D01"/>
    <w:rsid w:val="005B71AE"/>
    <w:rsid w:val="005C01E9"/>
    <w:rsid w:val="005C1E88"/>
    <w:rsid w:val="005C208E"/>
    <w:rsid w:val="005C2732"/>
    <w:rsid w:val="005C4717"/>
    <w:rsid w:val="005C5CC1"/>
    <w:rsid w:val="005C5E4D"/>
    <w:rsid w:val="005C6174"/>
    <w:rsid w:val="005C6337"/>
    <w:rsid w:val="005C65F7"/>
    <w:rsid w:val="005C6B07"/>
    <w:rsid w:val="005C74AE"/>
    <w:rsid w:val="005C770A"/>
    <w:rsid w:val="005D100A"/>
    <w:rsid w:val="005D1294"/>
    <w:rsid w:val="005D1C16"/>
    <w:rsid w:val="005D1C79"/>
    <w:rsid w:val="005D2333"/>
    <w:rsid w:val="005D236C"/>
    <w:rsid w:val="005D2778"/>
    <w:rsid w:val="005D2FCD"/>
    <w:rsid w:val="005D3052"/>
    <w:rsid w:val="005D31C7"/>
    <w:rsid w:val="005D58DC"/>
    <w:rsid w:val="005D5A45"/>
    <w:rsid w:val="005D5EB8"/>
    <w:rsid w:val="005D6574"/>
    <w:rsid w:val="005D695D"/>
    <w:rsid w:val="005D6B17"/>
    <w:rsid w:val="005D6C3F"/>
    <w:rsid w:val="005D7E91"/>
    <w:rsid w:val="005E027A"/>
    <w:rsid w:val="005E0388"/>
    <w:rsid w:val="005E074A"/>
    <w:rsid w:val="005E0856"/>
    <w:rsid w:val="005E0E60"/>
    <w:rsid w:val="005E34B1"/>
    <w:rsid w:val="005E36A2"/>
    <w:rsid w:val="005E38B1"/>
    <w:rsid w:val="005E423C"/>
    <w:rsid w:val="005E444B"/>
    <w:rsid w:val="005E4D03"/>
    <w:rsid w:val="005E5F40"/>
    <w:rsid w:val="005E6F0C"/>
    <w:rsid w:val="005E6FE5"/>
    <w:rsid w:val="005E7627"/>
    <w:rsid w:val="005E7652"/>
    <w:rsid w:val="005F0266"/>
    <w:rsid w:val="005F07E9"/>
    <w:rsid w:val="005F13D3"/>
    <w:rsid w:val="005F3BCE"/>
    <w:rsid w:val="005F42EE"/>
    <w:rsid w:val="005F4DCC"/>
    <w:rsid w:val="005F4F8B"/>
    <w:rsid w:val="005F5AFD"/>
    <w:rsid w:val="005F5D40"/>
    <w:rsid w:val="005F6120"/>
    <w:rsid w:val="005F6183"/>
    <w:rsid w:val="005F62FE"/>
    <w:rsid w:val="005F6E83"/>
    <w:rsid w:val="005F7250"/>
    <w:rsid w:val="005F795F"/>
    <w:rsid w:val="006008B1"/>
    <w:rsid w:val="00602A42"/>
    <w:rsid w:val="00603E15"/>
    <w:rsid w:val="00604927"/>
    <w:rsid w:val="00605EFB"/>
    <w:rsid w:val="006060A5"/>
    <w:rsid w:val="00606245"/>
    <w:rsid w:val="00606462"/>
    <w:rsid w:val="00606481"/>
    <w:rsid w:val="00606648"/>
    <w:rsid w:val="00610795"/>
    <w:rsid w:val="00610F3D"/>
    <w:rsid w:val="0061237B"/>
    <w:rsid w:val="006128E5"/>
    <w:rsid w:val="00612DA5"/>
    <w:rsid w:val="00612E21"/>
    <w:rsid w:val="006136F4"/>
    <w:rsid w:val="0061387E"/>
    <w:rsid w:val="00613AAD"/>
    <w:rsid w:val="006142CE"/>
    <w:rsid w:val="006146C7"/>
    <w:rsid w:val="00614F27"/>
    <w:rsid w:val="006152FB"/>
    <w:rsid w:val="00615796"/>
    <w:rsid w:val="00615D09"/>
    <w:rsid w:val="00616948"/>
    <w:rsid w:val="00616FE5"/>
    <w:rsid w:val="00617991"/>
    <w:rsid w:val="00620D56"/>
    <w:rsid w:val="006213B3"/>
    <w:rsid w:val="006237C3"/>
    <w:rsid w:val="006241DB"/>
    <w:rsid w:val="00625E88"/>
    <w:rsid w:val="00626C96"/>
    <w:rsid w:val="00626CBC"/>
    <w:rsid w:val="0063170E"/>
    <w:rsid w:val="00632717"/>
    <w:rsid w:val="00632AF8"/>
    <w:rsid w:val="00632BE0"/>
    <w:rsid w:val="006331BE"/>
    <w:rsid w:val="006332B4"/>
    <w:rsid w:val="00634093"/>
    <w:rsid w:val="0063514D"/>
    <w:rsid w:val="006352AE"/>
    <w:rsid w:val="0063582D"/>
    <w:rsid w:val="006363DC"/>
    <w:rsid w:val="00636C8F"/>
    <w:rsid w:val="006372A7"/>
    <w:rsid w:val="006373FA"/>
    <w:rsid w:val="00637CDD"/>
    <w:rsid w:val="00637DBC"/>
    <w:rsid w:val="00641542"/>
    <w:rsid w:val="00641949"/>
    <w:rsid w:val="00641E83"/>
    <w:rsid w:val="00642282"/>
    <w:rsid w:val="00642548"/>
    <w:rsid w:val="0064295D"/>
    <w:rsid w:val="00643425"/>
    <w:rsid w:val="006434F7"/>
    <w:rsid w:val="00643B03"/>
    <w:rsid w:val="00643BCD"/>
    <w:rsid w:val="00643BFA"/>
    <w:rsid w:val="00644E54"/>
    <w:rsid w:val="00645FE9"/>
    <w:rsid w:val="00646076"/>
    <w:rsid w:val="00646E99"/>
    <w:rsid w:val="006500D2"/>
    <w:rsid w:val="006504E5"/>
    <w:rsid w:val="00650966"/>
    <w:rsid w:val="0065177E"/>
    <w:rsid w:val="00651799"/>
    <w:rsid w:val="006519C4"/>
    <w:rsid w:val="006522C4"/>
    <w:rsid w:val="0065264A"/>
    <w:rsid w:val="00653787"/>
    <w:rsid w:val="006539BF"/>
    <w:rsid w:val="0065441A"/>
    <w:rsid w:val="006555DC"/>
    <w:rsid w:val="00655790"/>
    <w:rsid w:val="00655E3C"/>
    <w:rsid w:val="00656AC0"/>
    <w:rsid w:val="00657994"/>
    <w:rsid w:val="0066059F"/>
    <w:rsid w:val="00660942"/>
    <w:rsid w:val="00660D76"/>
    <w:rsid w:val="0066122D"/>
    <w:rsid w:val="0066156A"/>
    <w:rsid w:val="00661FF4"/>
    <w:rsid w:val="00662ADF"/>
    <w:rsid w:val="00662C02"/>
    <w:rsid w:val="00663872"/>
    <w:rsid w:val="00663995"/>
    <w:rsid w:val="00664174"/>
    <w:rsid w:val="00664332"/>
    <w:rsid w:val="006646E5"/>
    <w:rsid w:val="00664CBB"/>
    <w:rsid w:val="00664E24"/>
    <w:rsid w:val="00665470"/>
    <w:rsid w:val="00665B5D"/>
    <w:rsid w:val="00666219"/>
    <w:rsid w:val="0066632F"/>
    <w:rsid w:val="006706E1"/>
    <w:rsid w:val="00670E95"/>
    <w:rsid w:val="00672543"/>
    <w:rsid w:val="00672BA6"/>
    <w:rsid w:val="006730F7"/>
    <w:rsid w:val="006734B9"/>
    <w:rsid w:val="00673C1C"/>
    <w:rsid w:val="00673D3A"/>
    <w:rsid w:val="00674059"/>
    <w:rsid w:val="00674179"/>
    <w:rsid w:val="006745A6"/>
    <w:rsid w:val="00674DC6"/>
    <w:rsid w:val="00676731"/>
    <w:rsid w:val="00677C72"/>
    <w:rsid w:val="00680568"/>
    <w:rsid w:val="00681621"/>
    <w:rsid w:val="00682FB4"/>
    <w:rsid w:val="006845F3"/>
    <w:rsid w:val="00684CDE"/>
    <w:rsid w:val="006851C6"/>
    <w:rsid w:val="0068543C"/>
    <w:rsid w:val="0068545D"/>
    <w:rsid w:val="0068724D"/>
    <w:rsid w:val="00687557"/>
    <w:rsid w:val="00687FDD"/>
    <w:rsid w:val="00690091"/>
    <w:rsid w:val="00690546"/>
    <w:rsid w:val="0069068A"/>
    <w:rsid w:val="00690835"/>
    <w:rsid w:val="006912AD"/>
    <w:rsid w:val="006913DB"/>
    <w:rsid w:val="00691979"/>
    <w:rsid w:val="006920E4"/>
    <w:rsid w:val="006926A2"/>
    <w:rsid w:val="00692E20"/>
    <w:rsid w:val="0069340C"/>
    <w:rsid w:val="006936CD"/>
    <w:rsid w:val="00693745"/>
    <w:rsid w:val="0069452A"/>
    <w:rsid w:val="00694BE9"/>
    <w:rsid w:val="00694DE8"/>
    <w:rsid w:val="00695137"/>
    <w:rsid w:val="0069580C"/>
    <w:rsid w:val="00695A73"/>
    <w:rsid w:val="00696093"/>
    <w:rsid w:val="0069615A"/>
    <w:rsid w:val="006969F5"/>
    <w:rsid w:val="006974EE"/>
    <w:rsid w:val="00697AC9"/>
    <w:rsid w:val="00697B97"/>
    <w:rsid w:val="00697FD4"/>
    <w:rsid w:val="006A0165"/>
    <w:rsid w:val="006A24AD"/>
    <w:rsid w:val="006A2532"/>
    <w:rsid w:val="006A2569"/>
    <w:rsid w:val="006A377A"/>
    <w:rsid w:val="006A3BF4"/>
    <w:rsid w:val="006A40B9"/>
    <w:rsid w:val="006A4E4B"/>
    <w:rsid w:val="006A5356"/>
    <w:rsid w:val="006A53F3"/>
    <w:rsid w:val="006A5BCF"/>
    <w:rsid w:val="006A6E9A"/>
    <w:rsid w:val="006A7104"/>
    <w:rsid w:val="006A749C"/>
    <w:rsid w:val="006A771B"/>
    <w:rsid w:val="006B0100"/>
    <w:rsid w:val="006B0160"/>
    <w:rsid w:val="006B1108"/>
    <w:rsid w:val="006B168E"/>
    <w:rsid w:val="006B17DA"/>
    <w:rsid w:val="006B208C"/>
    <w:rsid w:val="006B3D41"/>
    <w:rsid w:val="006B47EF"/>
    <w:rsid w:val="006B6803"/>
    <w:rsid w:val="006B6D2C"/>
    <w:rsid w:val="006B7AFF"/>
    <w:rsid w:val="006C00D0"/>
    <w:rsid w:val="006C046D"/>
    <w:rsid w:val="006C0CE5"/>
    <w:rsid w:val="006C0D48"/>
    <w:rsid w:val="006C0E8B"/>
    <w:rsid w:val="006C18D8"/>
    <w:rsid w:val="006C1E41"/>
    <w:rsid w:val="006C3287"/>
    <w:rsid w:val="006C3370"/>
    <w:rsid w:val="006C3FAE"/>
    <w:rsid w:val="006C500F"/>
    <w:rsid w:val="006C5A9C"/>
    <w:rsid w:val="006D0492"/>
    <w:rsid w:val="006D04A2"/>
    <w:rsid w:val="006D0BBB"/>
    <w:rsid w:val="006D0C9A"/>
    <w:rsid w:val="006D0FFA"/>
    <w:rsid w:val="006D123C"/>
    <w:rsid w:val="006D13CE"/>
    <w:rsid w:val="006D1548"/>
    <w:rsid w:val="006D1A75"/>
    <w:rsid w:val="006D25E3"/>
    <w:rsid w:val="006D2672"/>
    <w:rsid w:val="006D293C"/>
    <w:rsid w:val="006D2FA5"/>
    <w:rsid w:val="006D3379"/>
    <w:rsid w:val="006D35A7"/>
    <w:rsid w:val="006D3C17"/>
    <w:rsid w:val="006D3F7A"/>
    <w:rsid w:val="006D4424"/>
    <w:rsid w:val="006D4D0D"/>
    <w:rsid w:val="006D58A8"/>
    <w:rsid w:val="006D65BD"/>
    <w:rsid w:val="006D6F70"/>
    <w:rsid w:val="006D7AB1"/>
    <w:rsid w:val="006D7F87"/>
    <w:rsid w:val="006E1FBA"/>
    <w:rsid w:val="006E2A3B"/>
    <w:rsid w:val="006E2E1E"/>
    <w:rsid w:val="006E3445"/>
    <w:rsid w:val="006E3585"/>
    <w:rsid w:val="006E360B"/>
    <w:rsid w:val="006E45E9"/>
    <w:rsid w:val="006E521D"/>
    <w:rsid w:val="006E66AC"/>
    <w:rsid w:val="006E6993"/>
    <w:rsid w:val="006E713B"/>
    <w:rsid w:val="006E75EE"/>
    <w:rsid w:val="006E799B"/>
    <w:rsid w:val="006F01C3"/>
    <w:rsid w:val="006F0369"/>
    <w:rsid w:val="006F03CE"/>
    <w:rsid w:val="006F2BB1"/>
    <w:rsid w:val="006F49E1"/>
    <w:rsid w:val="006F4C18"/>
    <w:rsid w:val="006F5D4B"/>
    <w:rsid w:val="006F672A"/>
    <w:rsid w:val="006F7053"/>
    <w:rsid w:val="006F7B1A"/>
    <w:rsid w:val="00700421"/>
    <w:rsid w:val="00701B05"/>
    <w:rsid w:val="00702ADE"/>
    <w:rsid w:val="007038A4"/>
    <w:rsid w:val="0070396D"/>
    <w:rsid w:val="007042BE"/>
    <w:rsid w:val="007046EA"/>
    <w:rsid w:val="00704FB6"/>
    <w:rsid w:val="007064C6"/>
    <w:rsid w:val="00706B1B"/>
    <w:rsid w:val="0070735D"/>
    <w:rsid w:val="00707C02"/>
    <w:rsid w:val="00707C36"/>
    <w:rsid w:val="00707F1E"/>
    <w:rsid w:val="00710B35"/>
    <w:rsid w:val="007112AE"/>
    <w:rsid w:val="007119BA"/>
    <w:rsid w:val="00711B68"/>
    <w:rsid w:val="00711E3B"/>
    <w:rsid w:val="0071267D"/>
    <w:rsid w:val="007127F5"/>
    <w:rsid w:val="00712926"/>
    <w:rsid w:val="0071447F"/>
    <w:rsid w:val="0071468B"/>
    <w:rsid w:val="00714B70"/>
    <w:rsid w:val="00714D30"/>
    <w:rsid w:val="00714D8D"/>
    <w:rsid w:val="007165E9"/>
    <w:rsid w:val="0071667F"/>
    <w:rsid w:val="007166EC"/>
    <w:rsid w:val="007171E2"/>
    <w:rsid w:val="00717816"/>
    <w:rsid w:val="00717FF5"/>
    <w:rsid w:val="007202F4"/>
    <w:rsid w:val="00720793"/>
    <w:rsid w:val="007208D0"/>
    <w:rsid w:val="00721911"/>
    <w:rsid w:val="00722463"/>
    <w:rsid w:val="007224B4"/>
    <w:rsid w:val="00722722"/>
    <w:rsid w:val="00722E1F"/>
    <w:rsid w:val="00723EEC"/>
    <w:rsid w:val="00723F12"/>
    <w:rsid w:val="00726040"/>
    <w:rsid w:val="0072609C"/>
    <w:rsid w:val="00726186"/>
    <w:rsid w:val="00726228"/>
    <w:rsid w:val="007269A3"/>
    <w:rsid w:val="00730665"/>
    <w:rsid w:val="00730719"/>
    <w:rsid w:val="0073084E"/>
    <w:rsid w:val="007309FD"/>
    <w:rsid w:val="00731577"/>
    <w:rsid w:val="00732372"/>
    <w:rsid w:val="007326F1"/>
    <w:rsid w:val="00733B7C"/>
    <w:rsid w:val="0073423D"/>
    <w:rsid w:val="00734A62"/>
    <w:rsid w:val="00735374"/>
    <w:rsid w:val="00735EBF"/>
    <w:rsid w:val="00737A00"/>
    <w:rsid w:val="00740151"/>
    <w:rsid w:val="00740467"/>
    <w:rsid w:val="007406FC"/>
    <w:rsid w:val="00740D1E"/>
    <w:rsid w:val="00741236"/>
    <w:rsid w:val="00741345"/>
    <w:rsid w:val="00741A79"/>
    <w:rsid w:val="00741E36"/>
    <w:rsid w:val="00743403"/>
    <w:rsid w:val="00744060"/>
    <w:rsid w:val="007443F5"/>
    <w:rsid w:val="00744DA2"/>
    <w:rsid w:val="007457B1"/>
    <w:rsid w:val="007465C4"/>
    <w:rsid w:val="00746CF8"/>
    <w:rsid w:val="0075054E"/>
    <w:rsid w:val="007511F6"/>
    <w:rsid w:val="00752145"/>
    <w:rsid w:val="007522C1"/>
    <w:rsid w:val="00752BAF"/>
    <w:rsid w:val="00753057"/>
    <w:rsid w:val="007544AB"/>
    <w:rsid w:val="00755166"/>
    <w:rsid w:val="0075553B"/>
    <w:rsid w:val="00755D77"/>
    <w:rsid w:val="007560DF"/>
    <w:rsid w:val="00757389"/>
    <w:rsid w:val="00757D17"/>
    <w:rsid w:val="007601CF"/>
    <w:rsid w:val="007606E9"/>
    <w:rsid w:val="0076184A"/>
    <w:rsid w:val="00762E12"/>
    <w:rsid w:val="00763537"/>
    <w:rsid w:val="00763E39"/>
    <w:rsid w:val="007640E6"/>
    <w:rsid w:val="007649EC"/>
    <w:rsid w:val="0076632F"/>
    <w:rsid w:val="00766D35"/>
    <w:rsid w:val="0076714E"/>
    <w:rsid w:val="0076772B"/>
    <w:rsid w:val="007712C9"/>
    <w:rsid w:val="00771727"/>
    <w:rsid w:val="00772ED6"/>
    <w:rsid w:val="00774354"/>
    <w:rsid w:val="007744F7"/>
    <w:rsid w:val="00774B60"/>
    <w:rsid w:val="007753E2"/>
    <w:rsid w:val="007753FC"/>
    <w:rsid w:val="007756DB"/>
    <w:rsid w:val="00776326"/>
    <w:rsid w:val="00776FA1"/>
    <w:rsid w:val="00777891"/>
    <w:rsid w:val="00780BC8"/>
    <w:rsid w:val="00780F6A"/>
    <w:rsid w:val="00781834"/>
    <w:rsid w:val="00782397"/>
    <w:rsid w:val="0078370E"/>
    <w:rsid w:val="00784519"/>
    <w:rsid w:val="00785353"/>
    <w:rsid w:val="00785728"/>
    <w:rsid w:val="00786206"/>
    <w:rsid w:val="00786B7A"/>
    <w:rsid w:val="00787646"/>
    <w:rsid w:val="00787A80"/>
    <w:rsid w:val="0079168E"/>
    <w:rsid w:val="00791708"/>
    <w:rsid w:val="00791C68"/>
    <w:rsid w:val="00791E88"/>
    <w:rsid w:val="00794127"/>
    <w:rsid w:val="00794151"/>
    <w:rsid w:val="00794469"/>
    <w:rsid w:val="00794B3D"/>
    <w:rsid w:val="00795035"/>
    <w:rsid w:val="00795A89"/>
    <w:rsid w:val="00795BA0"/>
    <w:rsid w:val="0079625B"/>
    <w:rsid w:val="00796F63"/>
    <w:rsid w:val="00797213"/>
    <w:rsid w:val="007A0259"/>
    <w:rsid w:val="007A04C5"/>
    <w:rsid w:val="007A0DE4"/>
    <w:rsid w:val="007A1030"/>
    <w:rsid w:val="007A1767"/>
    <w:rsid w:val="007A2C93"/>
    <w:rsid w:val="007A2E84"/>
    <w:rsid w:val="007A3C74"/>
    <w:rsid w:val="007A3CC4"/>
    <w:rsid w:val="007A4125"/>
    <w:rsid w:val="007A43A0"/>
    <w:rsid w:val="007A5023"/>
    <w:rsid w:val="007A54A2"/>
    <w:rsid w:val="007A561A"/>
    <w:rsid w:val="007A5780"/>
    <w:rsid w:val="007A6302"/>
    <w:rsid w:val="007A64D7"/>
    <w:rsid w:val="007A6A01"/>
    <w:rsid w:val="007A7024"/>
    <w:rsid w:val="007A71A3"/>
    <w:rsid w:val="007A7635"/>
    <w:rsid w:val="007B2B6D"/>
    <w:rsid w:val="007B30FA"/>
    <w:rsid w:val="007B3891"/>
    <w:rsid w:val="007B3928"/>
    <w:rsid w:val="007B4AA9"/>
    <w:rsid w:val="007B4CCB"/>
    <w:rsid w:val="007B529B"/>
    <w:rsid w:val="007B5864"/>
    <w:rsid w:val="007B62CB"/>
    <w:rsid w:val="007C0022"/>
    <w:rsid w:val="007C03E5"/>
    <w:rsid w:val="007C1BE8"/>
    <w:rsid w:val="007C256A"/>
    <w:rsid w:val="007C2637"/>
    <w:rsid w:val="007C2A0A"/>
    <w:rsid w:val="007C3849"/>
    <w:rsid w:val="007C44EF"/>
    <w:rsid w:val="007C49F4"/>
    <w:rsid w:val="007C4F87"/>
    <w:rsid w:val="007C538E"/>
    <w:rsid w:val="007C6844"/>
    <w:rsid w:val="007C7AA8"/>
    <w:rsid w:val="007C7DDC"/>
    <w:rsid w:val="007C7E97"/>
    <w:rsid w:val="007D090F"/>
    <w:rsid w:val="007D1B18"/>
    <w:rsid w:val="007D1DF1"/>
    <w:rsid w:val="007D1E3F"/>
    <w:rsid w:val="007D4EDD"/>
    <w:rsid w:val="007D4F9A"/>
    <w:rsid w:val="007D55D3"/>
    <w:rsid w:val="007D595F"/>
    <w:rsid w:val="007D5D99"/>
    <w:rsid w:val="007D6132"/>
    <w:rsid w:val="007D73CF"/>
    <w:rsid w:val="007D7475"/>
    <w:rsid w:val="007D7D9E"/>
    <w:rsid w:val="007E06A2"/>
    <w:rsid w:val="007E127C"/>
    <w:rsid w:val="007E1855"/>
    <w:rsid w:val="007E1E7A"/>
    <w:rsid w:val="007E2561"/>
    <w:rsid w:val="007E29B3"/>
    <w:rsid w:val="007E2B8C"/>
    <w:rsid w:val="007E2CBB"/>
    <w:rsid w:val="007E38DF"/>
    <w:rsid w:val="007E3DE0"/>
    <w:rsid w:val="007E4581"/>
    <w:rsid w:val="007E48AB"/>
    <w:rsid w:val="007E51C2"/>
    <w:rsid w:val="007E5863"/>
    <w:rsid w:val="007E60E0"/>
    <w:rsid w:val="007E711D"/>
    <w:rsid w:val="007E7153"/>
    <w:rsid w:val="007E7951"/>
    <w:rsid w:val="007F0593"/>
    <w:rsid w:val="007F0B08"/>
    <w:rsid w:val="007F0D94"/>
    <w:rsid w:val="007F18D9"/>
    <w:rsid w:val="007F22AD"/>
    <w:rsid w:val="007F33F5"/>
    <w:rsid w:val="007F4DBC"/>
    <w:rsid w:val="007F559B"/>
    <w:rsid w:val="007F55D1"/>
    <w:rsid w:val="007F61E2"/>
    <w:rsid w:val="007F6315"/>
    <w:rsid w:val="007F6955"/>
    <w:rsid w:val="007F6BFB"/>
    <w:rsid w:val="007F76BC"/>
    <w:rsid w:val="007F7826"/>
    <w:rsid w:val="00800557"/>
    <w:rsid w:val="00801267"/>
    <w:rsid w:val="00801273"/>
    <w:rsid w:val="00802257"/>
    <w:rsid w:val="0080261D"/>
    <w:rsid w:val="00802CF4"/>
    <w:rsid w:val="00802D48"/>
    <w:rsid w:val="0080324D"/>
    <w:rsid w:val="00803DE5"/>
    <w:rsid w:val="00804792"/>
    <w:rsid w:val="00807753"/>
    <w:rsid w:val="00807994"/>
    <w:rsid w:val="00807DDA"/>
    <w:rsid w:val="00807ECD"/>
    <w:rsid w:val="008107F3"/>
    <w:rsid w:val="00810F7F"/>
    <w:rsid w:val="008115C7"/>
    <w:rsid w:val="00815908"/>
    <w:rsid w:val="008161C9"/>
    <w:rsid w:val="008207DC"/>
    <w:rsid w:val="008208DD"/>
    <w:rsid w:val="00821066"/>
    <w:rsid w:val="008210AE"/>
    <w:rsid w:val="008223B0"/>
    <w:rsid w:val="008235E9"/>
    <w:rsid w:val="00823BEC"/>
    <w:rsid w:val="008250E3"/>
    <w:rsid w:val="0082516D"/>
    <w:rsid w:val="008277DD"/>
    <w:rsid w:val="00827823"/>
    <w:rsid w:val="00827B8D"/>
    <w:rsid w:val="00827CE8"/>
    <w:rsid w:val="00830772"/>
    <w:rsid w:val="008324A7"/>
    <w:rsid w:val="0083259E"/>
    <w:rsid w:val="00833398"/>
    <w:rsid w:val="00833601"/>
    <w:rsid w:val="00833624"/>
    <w:rsid w:val="00833A7F"/>
    <w:rsid w:val="00834D30"/>
    <w:rsid w:val="008352AB"/>
    <w:rsid w:val="00835B28"/>
    <w:rsid w:val="00835D55"/>
    <w:rsid w:val="00835D77"/>
    <w:rsid w:val="00836669"/>
    <w:rsid w:val="00836BC1"/>
    <w:rsid w:val="00836F0C"/>
    <w:rsid w:val="00837FAD"/>
    <w:rsid w:val="00840392"/>
    <w:rsid w:val="00842FAD"/>
    <w:rsid w:val="00844225"/>
    <w:rsid w:val="00845D0E"/>
    <w:rsid w:val="00846910"/>
    <w:rsid w:val="008472D0"/>
    <w:rsid w:val="00847AAB"/>
    <w:rsid w:val="00850B1B"/>
    <w:rsid w:val="00850D6D"/>
    <w:rsid w:val="008514F9"/>
    <w:rsid w:val="00851F21"/>
    <w:rsid w:val="008534B3"/>
    <w:rsid w:val="008537FD"/>
    <w:rsid w:val="00853D53"/>
    <w:rsid w:val="00854E77"/>
    <w:rsid w:val="00856088"/>
    <w:rsid w:val="00856746"/>
    <w:rsid w:val="008568F6"/>
    <w:rsid w:val="00857104"/>
    <w:rsid w:val="0086036D"/>
    <w:rsid w:val="00861711"/>
    <w:rsid w:val="00861764"/>
    <w:rsid w:val="00861782"/>
    <w:rsid w:val="00862C52"/>
    <w:rsid w:val="008631F5"/>
    <w:rsid w:val="00863B9C"/>
    <w:rsid w:val="00863C86"/>
    <w:rsid w:val="0086424D"/>
    <w:rsid w:val="00864900"/>
    <w:rsid w:val="00864EB0"/>
    <w:rsid w:val="0086505C"/>
    <w:rsid w:val="00865DA4"/>
    <w:rsid w:val="008661F1"/>
    <w:rsid w:val="008671CC"/>
    <w:rsid w:val="00867812"/>
    <w:rsid w:val="008704EF"/>
    <w:rsid w:val="008707AE"/>
    <w:rsid w:val="008707FC"/>
    <w:rsid w:val="0087201B"/>
    <w:rsid w:val="00873545"/>
    <w:rsid w:val="008745FC"/>
    <w:rsid w:val="00874AB2"/>
    <w:rsid w:val="00875950"/>
    <w:rsid w:val="0087620A"/>
    <w:rsid w:val="00876678"/>
    <w:rsid w:val="00876801"/>
    <w:rsid w:val="00877B44"/>
    <w:rsid w:val="00877C9A"/>
    <w:rsid w:val="00880DEC"/>
    <w:rsid w:val="0088156B"/>
    <w:rsid w:val="00881706"/>
    <w:rsid w:val="00881E5E"/>
    <w:rsid w:val="008833CB"/>
    <w:rsid w:val="00883A5C"/>
    <w:rsid w:val="008847B6"/>
    <w:rsid w:val="008848AD"/>
    <w:rsid w:val="00885E9D"/>
    <w:rsid w:val="00886695"/>
    <w:rsid w:val="00886791"/>
    <w:rsid w:val="00887011"/>
    <w:rsid w:val="00890468"/>
    <w:rsid w:val="00890B7F"/>
    <w:rsid w:val="0089136F"/>
    <w:rsid w:val="008933DE"/>
    <w:rsid w:val="00893984"/>
    <w:rsid w:val="008943D7"/>
    <w:rsid w:val="00894C11"/>
    <w:rsid w:val="00895254"/>
    <w:rsid w:val="00895D34"/>
    <w:rsid w:val="00896404"/>
    <w:rsid w:val="00896902"/>
    <w:rsid w:val="00896DF3"/>
    <w:rsid w:val="0089707A"/>
    <w:rsid w:val="00897E97"/>
    <w:rsid w:val="00897E9E"/>
    <w:rsid w:val="008A0038"/>
    <w:rsid w:val="008A1C0F"/>
    <w:rsid w:val="008A1D1E"/>
    <w:rsid w:val="008A214E"/>
    <w:rsid w:val="008A38C1"/>
    <w:rsid w:val="008A39EE"/>
    <w:rsid w:val="008A3AA1"/>
    <w:rsid w:val="008A3C0A"/>
    <w:rsid w:val="008A3D69"/>
    <w:rsid w:val="008A41CB"/>
    <w:rsid w:val="008A4BEC"/>
    <w:rsid w:val="008A61B9"/>
    <w:rsid w:val="008A6630"/>
    <w:rsid w:val="008A7E00"/>
    <w:rsid w:val="008B040D"/>
    <w:rsid w:val="008B0538"/>
    <w:rsid w:val="008B0629"/>
    <w:rsid w:val="008B0BD8"/>
    <w:rsid w:val="008B14E5"/>
    <w:rsid w:val="008B1B00"/>
    <w:rsid w:val="008B2990"/>
    <w:rsid w:val="008B3D7A"/>
    <w:rsid w:val="008B516E"/>
    <w:rsid w:val="008B51BE"/>
    <w:rsid w:val="008B5F15"/>
    <w:rsid w:val="008B60BA"/>
    <w:rsid w:val="008B7845"/>
    <w:rsid w:val="008C1F6F"/>
    <w:rsid w:val="008C2258"/>
    <w:rsid w:val="008C3173"/>
    <w:rsid w:val="008C369F"/>
    <w:rsid w:val="008C3E92"/>
    <w:rsid w:val="008C4544"/>
    <w:rsid w:val="008C4DB4"/>
    <w:rsid w:val="008C5086"/>
    <w:rsid w:val="008C5271"/>
    <w:rsid w:val="008C5409"/>
    <w:rsid w:val="008C5695"/>
    <w:rsid w:val="008C5799"/>
    <w:rsid w:val="008C5F77"/>
    <w:rsid w:val="008C74A8"/>
    <w:rsid w:val="008D0160"/>
    <w:rsid w:val="008D0330"/>
    <w:rsid w:val="008D081F"/>
    <w:rsid w:val="008D1AB8"/>
    <w:rsid w:val="008D1EBE"/>
    <w:rsid w:val="008D37F4"/>
    <w:rsid w:val="008D41F1"/>
    <w:rsid w:val="008D45EB"/>
    <w:rsid w:val="008D5098"/>
    <w:rsid w:val="008D5C52"/>
    <w:rsid w:val="008D6ADC"/>
    <w:rsid w:val="008D7359"/>
    <w:rsid w:val="008D75D3"/>
    <w:rsid w:val="008D7978"/>
    <w:rsid w:val="008E0DCB"/>
    <w:rsid w:val="008E2B2D"/>
    <w:rsid w:val="008E3061"/>
    <w:rsid w:val="008E3625"/>
    <w:rsid w:val="008E3EDB"/>
    <w:rsid w:val="008E441C"/>
    <w:rsid w:val="008E4423"/>
    <w:rsid w:val="008E4709"/>
    <w:rsid w:val="008E5762"/>
    <w:rsid w:val="008E6BE1"/>
    <w:rsid w:val="008E6C3C"/>
    <w:rsid w:val="008E724F"/>
    <w:rsid w:val="008F128D"/>
    <w:rsid w:val="008F16C4"/>
    <w:rsid w:val="008F2CCB"/>
    <w:rsid w:val="008F3021"/>
    <w:rsid w:val="008F3156"/>
    <w:rsid w:val="008F339A"/>
    <w:rsid w:val="008F3794"/>
    <w:rsid w:val="008F3D2D"/>
    <w:rsid w:val="008F41F3"/>
    <w:rsid w:val="008F4693"/>
    <w:rsid w:val="008F4B89"/>
    <w:rsid w:val="008F5E41"/>
    <w:rsid w:val="008F5EC1"/>
    <w:rsid w:val="008F64B2"/>
    <w:rsid w:val="008F673C"/>
    <w:rsid w:val="008F6DF0"/>
    <w:rsid w:val="008F7870"/>
    <w:rsid w:val="00900153"/>
    <w:rsid w:val="00900303"/>
    <w:rsid w:val="00901985"/>
    <w:rsid w:val="00901DFF"/>
    <w:rsid w:val="00902E60"/>
    <w:rsid w:val="009030D5"/>
    <w:rsid w:val="00903D45"/>
    <w:rsid w:val="00904199"/>
    <w:rsid w:val="00904D07"/>
    <w:rsid w:val="00905823"/>
    <w:rsid w:val="00905F8A"/>
    <w:rsid w:val="0090694D"/>
    <w:rsid w:val="00910CD8"/>
    <w:rsid w:val="00911640"/>
    <w:rsid w:val="00911A3F"/>
    <w:rsid w:val="00911AFE"/>
    <w:rsid w:val="00913ABB"/>
    <w:rsid w:val="00913FAF"/>
    <w:rsid w:val="00915A58"/>
    <w:rsid w:val="00915FCA"/>
    <w:rsid w:val="00916629"/>
    <w:rsid w:val="00917757"/>
    <w:rsid w:val="0092002F"/>
    <w:rsid w:val="00921142"/>
    <w:rsid w:val="009214B9"/>
    <w:rsid w:val="009219B1"/>
    <w:rsid w:val="0092385F"/>
    <w:rsid w:val="00923B0C"/>
    <w:rsid w:val="009252C6"/>
    <w:rsid w:val="0092542C"/>
    <w:rsid w:val="00926729"/>
    <w:rsid w:val="00926A88"/>
    <w:rsid w:val="00926F0A"/>
    <w:rsid w:val="00927260"/>
    <w:rsid w:val="00927B81"/>
    <w:rsid w:val="00930545"/>
    <w:rsid w:val="00930BB0"/>
    <w:rsid w:val="009319FA"/>
    <w:rsid w:val="00932B85"/>
    <w:rsid w:val="00932EC8"/>
    <w:rsid w:val="0093454A"/>
    <w:rsid w:val="00934AC9"/>
    <w:rsid w:val="00936720"/>
    <w:rsid w:val="00936838"/>
    <w:rsid w:val="0093754C"/>
    <w:rsid w:val="0093773D"/>
    <w:rsid w:val="00937D63"/>
    <w:rsid w:val="0094065F"/>
    <w:rsid w:val="00940867"/>
    <w:rsid w:val="009419B1"/>
    <w:rsid w:val="009420D3"/>
    <w:rsid w:val="00944451"/>
    <w:rsid w:val="009449B3"/>
    <w:rsid w:val="00944E2D"/>
    <w:rsid w:val="009468F9"/>
    <w:rsid w:val="00947B47"/>
    <w:rsid w:val="00950AAD"/>
    <w:rsid w:val="00950FCD"/>
    <w:rsid w:val="009524FA"/>
    <w:rsid w:val="009529CC"/>
    <w:rsid w:val="00953504"/>
    <w:rsid w:val="00953E6C"/>
    <w:rsid w:val="009543C9"/>
    <w:rsid w:val="009548C3"/>
    <w:rsid w:val="009556C5"/>
    <w:rsid w:val="009557F8"/>
    <w:rsid w:val="009575C2"/>
    <w:rsid w:val="00957E7E"/>
    <w:rsid w:val="00957F47"/>
    <w:rsid w:val="009604AB"/>
    <w:rsid w:val="009618D5"/>
    <w:rsid w:val="00961A3D"/>
    <w:rsid w:val="009622B6"/>
    <w:rsid w:val="0096356A"/>
    <w:rsid w:val="0096445A"/>
    <w:rsid w:val="00964D35"/>
    <w:rsid w:val="00965C06"/>
    <w:rsid w:val="009668F7"/>
    <w:rsid w:val="0096731F"/>
    <w:rsid w:val="009676DE"/>
    <w:rsid w:val="00971082"/>
    <w:rsid w:val="00971818"/>
    <w:rsid w:val="00971C8A"/>
    <w:rsid w:val="00971FCD"/>
    <w:rsid w:val="0097273F"/>
    <w:rsid w:val="0097281E"/>
    <w:rsid w:val="009732A2"/>
    <w:rsid w:val="009738B2"/>
    <w:rsid w:val="00974616"/>
    <w:rsid w:val="00974BD5"/>
    <w:rsid w:val="009751C5"/>
    <w:rsid w:val="009752CD"/>
    <w:rsid w:val="00975376"/>
    <w:rsid w:val="00976008"/>
    <w:rsid w:val="00976371"/>
    <w:rsid w:val="00976752"/>
    <w:rsid w:val="00976E2C"/>
    <w:rsid w:val="00976E2E"/>
    <w:rsid w:val="009771B4"/>
    <w:rsid w:val="00977284"/>
    <w:rsid w:val="0097739C"/>
    <w:rsid w:val="0097782F"/>
    <w:rsid w:val="00977ABC"/>
    <w:rsid w:val="0098042D"/>
    <w:rsid w:val="00981045"/>
    <w:rsid w:val="009811BD"/>
    <w:rsid w:val="00981E8E"/>
    <w:rsid w:val="00982135"/>
    <w:rsid w:val="00982538"/>
    <w:rsid w:val="00982957"/>
    <w:rsid w:val="00982F42"/>
    <w:rsid w:val="009834FE"/>
    <w:rsid w:val="009841F9"/>
    <w:rsid w:val="009842A6"/>
    <w:rsid w:val="00984ACD"/>
    <w:rsid w:val="009861AE"/>
    <w:rsid w:val="00987425"/>
    <w:rsid w:val="009874A3"/>
    <w:rsid w:val="009874EC"/>
    <w:rsid w:val="00987906"/>
    <w:rsid w:val="00990662"/>
    <w:rsid w:val="00991462"/>
    <w:rsid w:val="0099150A"/>
    <w:rsid w:val="00991557"/>
    <w:rsid w:val="00991B84"/>
    <w:rsid w:val="0099226D"/>
    <w:rsid w:val="00993291"/>
    <w:rsid w:val="009933EE"/>
    <w:rsid w:val="0099468B"/>
    <w:rsid w:val="00994694"/>
    <w:rsid w:val="00994F73"/>
    <w:rsid w:val="0099566A"/>
    <w:rsid w:val="00995A93"/>
    <w:rsid w:val="00995C7A"/>
    <w:rsid w:val="00996494"/>
    <w:rsid w:val="0099653D"/>
    <w:rsid w:val="009965E0"/>
    <w:rsid w:val="009966FF"/>
    <w:rsid w:val="009967A4"/>
    <w:rsid w:val="00996C47"/>
    <w:rsid w:val="00997B10"/>
    <w:rsid w:val="00997FD4"/>
    <w:rsid w:val="009A0718"/>
    <w:rsid w:val="009A0A8E"/>
    <w:rsid w:val="009A0D32"/>
    <w:rsid w:val="009A0DCA"/>
    <w:rsid w:val="009A12CB"/>
    <w:rsid w:val="009A1413"/>
    <w:rsid w:val="009A360F"/>
    <w:rsid w:val="009A3C60"/>
    <w:rsid w:val="009A3FE4"/>
    <w:rsid w:val="009A410A"/>
    <w:rsid w:val="009A45B9"/>
    <w:rsid w:val="009A4669"/>
    <w:rsid w:val="009A48D5"/>
    <w:rsid w:val="009A4D0D"/>
    <w:rsid w:val="009A5325"/>
    <w:rsid w:val="009A53FE"/>
    <w:rsid w:val="009A5446"/>
    <w:rsid w:val="009A63B2"/>
    <w:rsid w:val="009A6F66"/>
    <w:rsid w:val="009B074A"/>
    <w:rsid w:val="009B0789"/>
    <w:rsid w:val="009B087E"/>
    <w:rsid w:val="009B102E"/>
    <w:rsid w:val="009B1127"/>
    <w:rsid w:val="009B1610"/>
    <w:rsid w:val="009B1C44"/>
    <w:rsid w:val="009B2550"/>
    <w:rsid w:val="009B2921"/>
    <w:rsid w:val="009B3195"/>
    <w:rsid w:val="009B40E4"/>
    <w:rsid w:val="009B438A"/>
    <w:rsid w:val="009B4B2C"/>
    <w:rsid w:val="009B5E19"/>
    <w:rsid w:val="009B5F8B"/>
    <w:rsid w:val="009B7A9E"/>
    <w:rsid w:val="009C1191"/>
    <w:rsid w:val="009C19F4"/>
    <w:rsid w:val="009C1A0C"/>
    <w:rsid w:val="009C257E"/>
    <w:rsid w:val="009C2CA4"/>
    <w:rsid w:val="009C57EA"/>
    <w:rsid w:val="009C5807"/>
    <w:rsid w:val="009C5B6A"/>
    <w:rsid w:val="009C71AE"/>
    <w:rsid w:val="009C74C9"/>
    <w:rsid w:val="009D1EEC"/>
    <w:rsid w:val="009D3120"/>
    <w:rsid w:val="009D32ED"/>
    <w:rsid w:val="009D3384"/>
    <w:rsid w:val="009D37B2"/>
    <w:rsid w:val="009D4480"/>
    <w:rsid w:val="009D47B7"/>
    <w:rsid w:val="009D5DDA"/>
    <w:rsid w:val="009D670F"/>
    <w:rsid w:val="009E0010"/>
    <w:rsid w:val="009E01BC"/>
    <w:rsid w:val="009E027B"/>
    <w:rsid w:val="009E070B"/>
    <w:rsid w:val="009E0A33"/>
    <w:rsid w:val="009E1C35"/>
    <w:rsid w:val="009E1FBB"/>
    <w:rsid w:val="009E2D6C"/>
    <w:rsid w:val="009E42B4"/>
    <w:rsid w:val="009E48DB"/>
    <w:rsid w:val="009E4B7C"/>
    <w:rsid w:val="009E4CC1"/>
    <w:rsid w:val="009E4CDC"/>
    <w:rsid w:val="009E6881"/>
    <w:rsid w:val="009E7F95"/>
    <w:rsid w:val="009F0AA7"/>
    <w:rsid w:val="009F10E6"/>
    <w:rsid w:val="009F2612"/>
    <w:rsid w:val="009F276E"/>
    <w:rsid w:val="009F2986"/>
    <w:rsid w:val="009F30D9"/>
    <w:rsid w:val="009F3117"/>
    <w:rsid w:val="009F31A9"/>
    <w:rsid w:val="009F3F1C"/>
    <w:rsid w:val="009F400C"/>
    <w:rsid w:val="009F4AD1"/>
    <w:rsid w:val="009F4BA8"/>
    <w:rsid w:val="009F4D25"/>
    <w:rsid w:val="009F51F7"/>
    <w:rsid w:val="009F54ED"/>
    <w:rsid w:val="009F5B73"/>
    <w:rsid w:val="009F5C9C"/>
    <w:rsid w:val="009F602E"/>
    <w:rsid w:val="009F61E0"/>
    <w:rsid w:val="009F665A"/>
    <w:rsid w:val="009F6CC5"/>
    <w:rsid w:val="009F700A"/>
    <w:rsid w:val="009F7210"/>
    <w:rsid w:val="00A000DC"/>
    <w:rsid w:val="00A0084B"/>
    <w:rsid w:val="00A01533"/>
    <w:rsid w:val="00A022BB"/>
    <w:rsid w:val="00A0254F"/>
    <w:rsid w:val="00A03C86"/>
    <w:rsid w:val="00A041C2"/>
    <w:rsid w:val="00A04255"/>
    <w:rsid w:val="00A05353"/>
    <w:rsid w:val="00A06459"/>
    <w:rsid w:val="00A06D8F"/>
    <w:rsid w:val="00A076A8"/>
    <w:rsid w:val="00A10200"/>
    <w:rsid w:val="00A1058F"/>
    <w:rsid w:val="00A11E3F"/>
    <w:rsid w:val="00A12276"/>
    <w:rsid w:val="00A12338"/>
    <w:rsid w:val="00A14784"/>
    <w:rsid w:val="00A15607"/>
    <w:rsid w:val="00A15811"/>
    <w:rsid w:val="00A161A6"/>
    <w:rsid w:val="00A167B2"/>
    <w:rsid w:val="00A16B52"/>
    <w:rsid w:val="00A16FC2"/>
    <w:rsid w:val="00A171A7"/>
    <w:rsid w:val="00A17826"/>
    <w:rsid w:val="00A202E7"/>
    <w:rsid w:val="00A20951"/>
    <w:rsid w:val="00A20F75"/>
    <w:rsid w:val="00A2118F"/>
    <w:rsid w:val="00A21EF7"/>
    <w:rsid w:val="00A22641"/>
    <w:rsid w:val="00A22995"/>
    <w:rsid w:val="00A22E2F"/>
    <w:rsid w:val="00A235AD"/>
    <w:rsid w:val="00A23BE6"/>
    <w:rsid w:val="00A23D3B"/>
    <w:rsid w:val="00A24052"/>
    <w:rsid w:val="00A2408C"/>
    <w:rsid w:val="00A248FA"/>
    <w:rsid w:val="00A259CA"/>
    <w:rsid w:val="00A30956"/>
    <w:rsid w:val="00A30D08"/>
    <w:rsid w:val="00A32244"/>
    <w:rsid w:val="00A32D3C"/>
    <w:rsid w:val="00A332E1"/>
    <w:rsid w:val="00A34274"/>
    <w:rsid w:val="00A3507B"/>
    <w:rsid w:val="00A372F9"/>
    <w:rsid w:val="00A37804"/>
    <w:rsid w:val="00A37AA5"/>
    <w:rsid w:val="00A4009F"/>
    <w:rsid w:val="00A40442"/>
    <w:rsid w:val="00A40ABA"/>
    <w:rsid w:val="00A43582"/>
    <w:rsid w:val="00A43BA1"/>
    <w:rsid w:val="00A440EA"/>
    <w:rsid w:val="00A44E1B"/>
    <w:rsid w:val="00A44E67"/>
    <w:rsid w:val="00A4515F"/>
    <w:rsid w:val="00A4595F"/>
    <w:rsid w:val="00A45B94"/>
    <w:rsid w:val="00A45FDD"/>
    <w:rsid w:val="00A4606F"/>
    <w:rsid w:val="00A46288"/>
    <w:rsid w:val="00A463E9"/>
    <w:rsid w:val="00A46690"/>
    <w:rsid w:val="00A46886"/>
    <w:rsid w:val="00A476A5"/>
    <w:rsid w:val="00A50517"/>
    <w:rsid w:val="00A50819"/>
    <w:rsid w:val="00A52E8E"/>
    <w:rsid w:val="00A531A8"/>
    <w:rsid w:val="00A53833"/>
    <w:rsid w:val="00A538CA"/>
    <w:rsid w:val="00A538E3"/>
    <w:rsid w:val="00A55433"/>
    <w:rsid w:val="00A558C0"/>
    <w:rsid w:val="00A562F3"/>
    <w:rsid w:val="00A56695"/>
    <w:rsid w:val="00A578F4"/>
    <w:rsid w:val="00A57A33"/>
    <w:rsid w:val="00A60B89"/>
    <w:rsid w:val="00A62215"/>
    <w:rsid w:val="00A63350"/>
    <w:rsid w:val="00A6373C"/>
    <w:rsid w:val="00A64B7B"/>
    <w:rsid w:val="00A64E7B"/>
    <w:rsid w:val="00A65025"/>
    <w:rsid w:val="00A66313"/>
    <w:rsid w:val="00A6633F"/>
    <w:rsid w:val="00A6674F"/>
    <w:rsid w:val="00A6685A"/>
    <w:rsid w:val="00A66B75"/>
    <w:rsid w:val="00A672E8"/>
    <w:rsid w:val="00A67B27"/>
    <w:rsid w:val="00A67BB9"/>
    <w:rsid w:val="00A701EB"/>
    <w:rsid w:val="00A703B6"/>
    <w:rsid w:val="00A7145E"/>
    <w:rsid w:val="00A716C5"/>
    <w:rsid w:val="00A71E1F"/>
    <w:rsid w:val="00A72623"/>
    <w:rsid w:val="00A72B06"/>
    <w:rsid w:val="00A73134"/>
    <w:rsid w:val="00A74EA2"/>
    <w:rsid w:val="00A75B90"/>
    <w:rsid w:val="00A75BCD"/>
    <w:rsid w:val="00A75C64"/>
    <w:rsid w:val="00A76A31"/>
    <w:rsid w:val="00A80A3D"/>
    <w:rsid w:val="00A80CA5"/>
    <w:rsid w:val="00A81F5D"/>
    <w:rsid w:val="00A84816"/>
    <w:rsid w:val="00A84C02"/>
    <w:rsid w:val="00A87AC3"/>
    <w:rsid w:val="00A901B5"/>
    <w:rsid w:val="00A90385"/>
    <w:rsid w:val="00A90F46"/>
    <w:rsid w:val="00A918F8"/>
    <w:rsid w:val="00A91BCB"/>
    <w:rsid w:val="00A92742"/>
    <w:rsid w:val="00A92A85"/>
    <w:rsid w:val="00A93C07"/>
    <w:rsid w:val="00A93E02"/>
    <w:rsid w:val="00A947A0"/>
    <w:rsid w:val="00A94AFD"/>
    <w:rsid w:val="00A95447"/>
    <w:rsid w:val="00A955FC"/>
    <w:rsid w:val="00A9566E"/>
    <w:rsid w:val="00A967C4"/>
    <w:rsid w:val="00A97306"/>
    <w:rsid w:val="00A9774A"/>
    <w:rsid w:val="00A97C30"/>
    <w:rsid w:val="00A97E5C"/>
    <w:rsid w:val="00AA0E57"/>
    <w:rsid w:val="00AA1062"/>
    <w:rsid w:val="00AA1090"/>
    <w:rsid w:val="00AA17BC"/>
    <w:rsid w:val="00AA1E0F"/>
    <w:rsid w:val="00AA24B2"/>
    <w:rsid w:val="00AA2E33"/>
    <w:rsid w:val="00AA34F2"/>
    <w:rsid w:val="00AA4BAD"/>
    <w:rsid w:val="00AA54E6"/>
    <w:rsid w:val="00AA5623"/>
    <w:rsid w:val="00AA6126"/>
    <w:rsid w:val="00AA64E5"/>
    <w:rsid w:val="00AA7FE1"/>
    <w:rsid w:val="00AB16C3"/>
    <w:rsid w:val="00AB21A1"/>
    <w:rsid w:val="00AB2811"/>
    <w:rsid w:val="00AB3785"/>
    <w:rsid w:val="00AB3B6B"/>
    <w:rsid w:val="00AB432F"/>
    <w:rsid w:val="00AB4C41"/>
    <w:rsid w:val="00AB5038"/>
    <w:rsid w:val="00AB6D66"/>
    <w:rsid w:val="00AB7874"/>
    <w:rsid w:val="00AC01A9"/>
    <w:rsid w:val="00AC0254"/>
    <w:rsid w:val="00AC02C0"/>
    <w:rsid w:val="00AC0D3E"/>
    <w:rsid w:val="00AC2036"/>
    <w:rsid w:val="00AC2C51"/>
    <w:rsid w:val="00AC30F4"/>
    <w:rsid w:val="00AC35DD"/>
    <w:rsid w:val="00AC35EC"/>
    <w:rsid w:val="00AC43CB"/>
    <w:rsid w:val="00AC48CD"/>
    <w:rsid w:val="00AC4CC1"/>
    <w:rsid w:val="00AC5B19"/>
    <w:rsid w:val="00AC5BDB"/>
    <w:rsid w:val="00AC6096"/>
    <w:rsid w:val="00AC6E60"/>
    <w:rsid w:val="00AD0501"/>
    <w:rsid w:val="00AD077C"/>
    <w:rsid w:val="00AD0868"/>
    <w:rsid w:val="00AD0881"/>
    <w:rsid w:val="00AD0B0D"/>
    <w:rsid w:val="00AD1466"/>
    <w:rsid w:val="00AD176A"/>
    <w:rsid w:val="00AD1D42"/>
    <w:rsid w:val="00AD1EB8"/>
    <w:rsid w:val="00AD1F41"/>
    <w:rsid w:val="00AD1F74"/>
    <w:rsid w:val="00AD2331"/>
    <w:rsid w:val="00AD2ED1"/>
    <w:rsid w:val="00AD5A09"/>
    <w:rsid w:val="00AD677D"/>
    <w:rsid w:val="00AD74C9"/>
    <w:rsid w:val="00AD781D"/>
    <w:rsid w:val="00AD7D38"/>
    <w:rsid w:val="00AE068B"/>
    <w:rsid w:val="00AE15D8"/>
    <w:rsid w:val="00AE1F99"/>
    <w:rsid w:val="00AE2BDB"/>
    <w:rsid w:val="00AE2EEF"/>
    <w:rsid w:val="00AE2F03"/>
    <w:rsid w:val="00AE47A3"/>
    <w:rsid w:val="00AE5247"/>
    <w:rsid w:val="00AE594C"/>
    <w:rsid w:val="00AE5A68"/>
    <w:rsid w:val="00AE5A80"/>
    <w:rsid w:val="00AE6604"/>
    <w:rsid w:val="00AE69D2"/>
    <w:rsid w:val="00AE6C0D"/>
    <w:rsid w:val="00AE6CBC"/>
    <w:rsid w:val="00AF02BD"/>
    <w:rsid w:val="00AF042D"/>
    <w:rsid w:val="00AF2C77"/>
    <w:rsid w:val="00AF2FC6"/>
    <w:rsid w:val="00AF3D1B"/>
    <w:rsid w:val="00AF4085"/>
    <w:rsid w:val="00AF6675"/>
    <w:rsid w:val="00AF6E5F"/>
    <w:rsid w:val="00AF76E3"/>
    <w:rsid w:val="00AF7A79"/>
    <w:rsid w:val="00B00D14"/>
    <w:rsid w:val="00B0110F"/>
    <w:rsid w:val="00B014BC"/>
    <w:rsid w:val="00B01DA1"/>
    <w:rsid w:val="00B02133"/>
    <w:rsid w:val="00B024CA"/>
    <w:rsid w:val="00B028B9"/>
    <w:rsid w:val="00B028E4"/>
    <w:rsid w:val="00B0361A"/>
    <w:rsid w:val="00B039ED"/>
    <w:rsid w:val="00B05206"/>
    <w:rsid w:val="00B0557B"/>
    <w:rsid w:val="00B06A86"/>
    <w:rsid w:val="00B06C05"/>
    <w:rsid w:val="00B072CE"/>
    <w:rsid w:val="00B07E78"/>
    <w:rsid w:val="00B104BF"/>
    <w:rsid w:val="00B109B4"/>
    <w:rsid w:val="00B10D79"/>
    <w:rsid w:val="00B11901"/>
    <w:rsid w:val="00B11EE8"/>
    <w:rsid w:val="00B11FC5"/>
    <w:rsid w:val="00B15401"/>
    <w:rsid w:val="00B15C4F"/>
    <w:rsid w:val="00B16436"/>
    <w:rsid w:val="00B17153"/>
    <w:rsid w:val="00B176E8"/>
    <w:rsid w:val="00B17EA8"/>
    <w:rsid w:val="00B2004F"/>
    <w:rsid w:val="00B20F97"/>
    <w:rsid w:val="00B21949"/>
    <w:rsid w:val="00B219E4"/>
    <w:rsid w:val="00B22211"/>
    <w:rsid w:val="00B22D4F"/>
    <w:rsid w:val="00B242E2"/>
    <w:rsid w:val="00B24846"/>
    <w:rsid w:val="00B24D9E"/>
    <w:rsid w:val="00B2525F"/>
    <w:rsid w:val="00B257BC"/>
    <w:rsid w:val="00B25943"/>
    <w:rsid w:val="00B25F3B"/>
    <w:rsid w:val="00B26054"/>
    <w:rsid w:val="00B2629B"/>
    <w:rsid w:val="00B27C15"/>
    <w:rsid w:val="00B27EFA"/>
    <w:rsid w:val="00B30511"/>
    <w:rsid w:val="00B312E6"/>
    <w:rsid w:val="00B313B3"/>
    <w:rsid w:val="00B327F5"/>
    <w:rsid w:val="00B328B8"/>
    <w:rsid w:val="00B32D56"/>
    <w:rsid w:val="00B33872"/>
    <w:rsid w:val="00B353B9"/>
    <w:rsid w:val="00B35BD0"/>
    <w:rsid w:val="00B363DA"/>
    <w:rsid w:val="00B367A6"/>
    <w:rsid w:val="00B40852"/>
    <w:rsid w:val="00B408AB"/>
    <w:rsid w:val="00B412ED"/>
    <w:rsid w:val="00B438FD"/>
    <w:rsid w:val="00B43D87"/>
    <w:rsid w:val="00B43F13"/>
    <w:rsid w:val="00B4431F"/>
    <w:rsid w:val="00B457A0"/>
    <w:rsid w:val="00B478BA"/>
    <w:rsid w:val="00B4795D"/>
    <w:rsid w:val="00B50482"/>
    <w:rsid w:val="00B506C2"/>
    <w:rsid w:val="00B508B9"/>
    <w:rsid w:val="00B522D1"/>
    <w:rsid w:val="00B53131"/>
    <w:rsid w:val="00B53817"/>
    <w:rsid w:val="00B5388E"/>
    <w:rsid w:val="00B54D28"/>
    <w:rsid w:val="00B559C6"/>
    <w:rsid w:val="00B55D05"/>
    <w:rsid w:val="00B57150"/>
    <w:rsid w:val="00B57420"/>
    <w:rsid w:val="00B57931"/>
    <w:rsid w:val="00B603BA"/>
    <w:rsid w:val="00B6297C"/>
    <w:rsid w:val="00B62A3F"/>
    <w:rsid w:val="00B62BFF"/>
    <w:rsid w:val="00B6314E"/>
    <w:rsid w:val="00B63551"/>
    <w:rsid w:val="00B63810"/>
    <w:rsid w:val="00B63D0F"/>
    <w:rsid w:val="00B646E1"/>
    <w:rsid w:val="00B649A9"/>
    <w:rsid w:val="00B67849"/>
    <w:rsid w:val="00B70148"/>
    <w:rsid w:val="00B7060E"/>
    <w:rsid w:val="00B719CE"/>
    <w:rsid w:val="00B72E5E"/>
    <w:rsid w:val="00B74C31"/>
    <w:rsid w:val="00B761D3"/>
    <w:rsid w:val="00B76A13"/>
    <w:rsid w:val="00B76BF7"/>
    <w:rsid w:val="00B76C8A"/>
    <w:rsid w:val="00B76D81"/>
    <w:rsid w:val="00B77688"/>
    <w:rsid w:val="00B77CAE"/>
    <w:rsid w:val="00B8270F"/>
    <w:rsid w:val="00B82955"/>
    <w:rsid w:val="00B82DC7"/>
    <w:rsid w:val="00B83BE5"/>
    <w:rsid w:val="00B83C50"/>
    <w:rsid w:val="00B83CFA"/>
    <w:rsid w:val="00B8432E"/>
    <w:rsid w:val="00B84603"/>
    <w:rsid w:val="00B849DB"/>
    <w:rsid w:val="00B84DA9"/>
    <w:rsid w:val="00B85658"/>
    <w:rsid w:val="00B85EBB"/>
    <w:rsid w:val="00B85ED0"/>
    <w:rsid w:val="00B903A8"/>
    <w:rsid w:val="00B90D80"/>
    <w:rsid w:val="00B9125E"/>
    <w:rsid w:val="00B91A3F"/>
    <w:rsid w:val="00B91AC9"/>
    <w:rsid w:val="00B91FCD"/>
    <w:rsid w:val="00B92D02"/>
    <w:rsid w:val="00B930C6"/>
    <w:rsid w:val="00B934ED"/>
    <w:rsid w:val="00B937FD"/>
    <w:rsid w:val="00B942A4"/>
    <w:rsid w:val="00B94441"/>
    <w:rsid w:val="00B949F2"/>
    <w:rsid w:val="00B9546B"/>
    <w:rsid w:val="00B96485"/>
    <w:rsid w:val="00B96FFA"/>
    <w:rsid w:val="00B9714D"/>
    <w:rsid w:val="00B97ABD"/>
    <w:rsid w:val="00BA07BA"/>
    <w:rsid w:val="00BA07FA"/>
    <w:rsid w:val="00BA0D25"/>
    <w:rsid w:val="00BA3503"/>
    <w:rsid w:val="00BA5E6B"/>
    <w:rsid w:val="00BA6362"/>
    <w:rsid w:val="00BA66CD"/>
    <w:rsid w:val="00BA68EB"/>
    <w:rsid w:val="00BA6E9C"/>
    <w:rsid w:val="00BA7CDF"/>
    <w:rsid w:val="00BB043D"/>
    <w:rsid w:val="00BB0FA1"/>
    <w:rsid w:val="00BB13E1"/>
    <w:rsid w:val="00BB14B2"/>
    <w:rsid w:val="00BB1D3B"/>
    <w:rsid w:val="00BB1F93"/>
    <w:rsid w:val="00BB2D13"/>
    <w:rsid w:val="00BB3FB3"/>
    <w:rsid w:val="00BB45C2"/>
    <w:rsid w:val="00BB466F"/>
    <w:rsid w:val="00BB4BCE"/>
    <w:rsid w:val="00BB5015"/>
    <w:rsid w:val="00BB5535"/>
    <w:rsid w:val="00BB628E"/>
    <w:rsid w:val="00BC0012"/>
    <w:rsid w:val="00BC047B"/>
    <w:rsid w:val="00BC08EA"/>
    <w:rsid w:val="00BC08FD"/>
    <w:rsid w:val="00BC1AE7"/>
    <w:rsid w:val="00BC311E"/>
    <w:rsid w:val="00BC40CB"/>
    <w:rsid w:val="00BC576A"/>
    <w:rsid w:val="00BC7F38"/>
    <w:rsid w:val="00BD0700"/>
    <w:rsid w:val="00BD0781"/>
    <w:rsid w:val="00BD0799"/>
    <w:rsid w:val="00BD0ADD"/>
    <w:rsid w:val="00BD184F"/>
    <w:rsid w:val="00BD215D"/>
    <w:rsid w:val="00BD27BB"/>
    <w:rsid w:val="00BD388E"/>
    <w:rsid w:val="00BD4125"/>
    <w:rsid w:val="00BD5BEC"/>
    <w:rsid w:val="00BD75C4"/>
    <w:rsid w:val="00BE0846"/>
    <w:rsid w:val="00BE0F41"/>
    <w:rsid w:val="00BE1056"/>
    <w:rsid w:val="00BE16A3"/>
    <w:rsid w:val="00BE261A"/>
    <w:rsid w:val="00BE2791"/>
    <w:rsid w:val="00BE2F46"/>
    <w:rsid w:val="00BE3091"/>
    <w:rsid w:val="00BE34DC"/>
    <w:rsid w:val="00BE4281"/>
    <w:rsid w:val="00BE56A8"/>
    <w:rsid w:val="00BE6B2C"/>
    <w:rsid w:val="00BE7757"/>
    <w:rsid w:val="00BF0118"/>
    <w:rsid w:val="00BF06CB"/>
    <w:rsid w:val="00BF0A16"/>
    <w:rsid w:val="00BF12A3"/>
    <w:rsid w:val="00BF1416"/>
    <w:rsid w:val="00BF19B8"/>
    <w:rsid w:val="00BF222A"/>
    <w:rsid w:val="00BF316D"/>
    <w:rsid w:val="00BF3BED"/>
    <w:rsid w:val="00BF4078"/>
    <w:rsid w:val="00BF40C5"/>
    <w:rsid w:val="00BF78F6"/>
    <w:rsid w:val="00C0003E"/>
    <w:rsid w:val="00C00606"/>
    <w:rsid w:val="00C007F2"/>
    <w:rsid w:val="00C020A2"/>
    <w:rsid w:val="00C04F0A"/>
    <w:rsid w:val="00C05152"/>
    <w:rsid w:val="00C05622"/>
    <w:rsid w:val="00C05B36"/>
    <w:rsid w:val="00C0646B"/>
    <w:rsid w:val="00C06C1E"/>
    <w:rsid w:val="00C06C76"/>
    <w:rsid w:val="00C07375"/>
    <w:rsid w:val="00C07425"/>
    <w:rsid w:val="00C0750A"/>
    <w:rsid w:val="00C07563"/>
    <w:rsid w:val="00C07F1B"/>
    <w:rsid w:val="00C104BE"/>
    <w:rsid w:val="00C10A51"/>
    <w:rsid w:val="00C10AAE"/>
    <w:rsid w:val="00C11115"/>
    <w:rsid w:val="00C11C2F"/>
    <w:rsid w:val="00C128C8"/>
    <w:rsid w:val="00C13973"/>
    <w:rsid w:val="00C13BF5"/>
    <w:rsid w:val="00C14336"/>
    <w:rsid w:val="00C14986"/>
    <w:rsid w:val="00C14DCB"/>
    <w:rsid w:val="00C15D11"/>
    <w:rsid w:val="00C17A97"/>
    <w:rsid w:val="00C17EA9"/>
    <w:rsid w:val="00C201BD"/>
    <w:rsid w:val="00C2044B"/>
    <w:rsid w:val="00C204AE"/>
    <w:rsid w:val="00C20A58"/>
    <w:rsid w:val="00C20AA8"/>
    <w:rsid w:val="00C210C6"/>
    <w:rsid w:val="00C21345"/>
    <w:rsid w:val="00C223CD"/>
    <w:rsid w:val="00C232E0"/>
    <w:rsid w:val="00C2353B"/>
    <w:rsid w:val="00C23E2D"/>
    <w:rsid w:val="00C24050"/>
    <w:rsid w:val="00C24272"/>
    <w:rsid w:val="00C243BB"/>
    <w:rsid w:val="00C24B93"/>
    <w:rsid w:val="00C254E9"/>
    <w:rsid w:val="00C262FF"/>
    <w:rsid w:val="00C270AD"/>
    <w:rsid w:val="00C30EA1"/>
    <w:rsid w:val="00C31543"/>
    <w:rsid w:val="00C31E80"/>
    <w:rsid w:val="00C31EDF"/>
    <w:rsid w:val="00C320AC"/>
    <w:rsid w:val="00C33429"/>
    <w:rsid w:val="00C335A6"/>
    <w:rsid w:val="00C3366B"/>
    <w:rsid w:val="00C33957"/>
    <w:rsid w:val="00C33963"/>
    <w:rsid w:val="00C34D86"/>
    <w:rsid w:val="00C34E3E"/>
    <w:rsid w:val="00C35612"/>
    <w:rsid w:val="00C373E6"/>
    <w:rsid w:val="00C37CA6"/>
    <w:rsid w:val="00C420F4"/>
    <w:rsid w:val="00C423DC"/>
    <w:rsid w:val="00C4289D"/>
    <w:rsid w:val="00C4291B"/>
    <w:rsid w:val="00C42A2C"/>
    <w:rsid w:val="00C42C66"/>
    <w:rsid w:val="00C43B0B"/>
    <w:rsid w:val="00C46097"/>
    <w:rsid w:val="00C46AD6"/>
    <w:rsid w:val="00C46DFA"/>
    <w:rsid w:val="00C4788C"/>
    <w:rsid w:val="00C50545"/>
    <w:rsid w:val="00C51272"/>
    <w:rsid w:val="00C5281F"/>
    <w:rsid w:val="00C53249"/>
    <w:rsid w:val="00C53DFB"/>
    <w:rsid w:val="00C54155"/>
    <w:rsid w:val="00C543E3"/>
    <w:rsid w:val="00C556BE"/>
    <w:rsid w:val="00C5570B"/>
    <w:rsid w:val="00C5580D"/>
    <w:rsid w:val="00C55846"/>
    <w:rsid w:val="00C55EAA"/>
    <w:rsid w:val="00C56979"/>
    <w:rsid w:val="00C57A70"/>
    <w:rsid w:val="00C60652"/>
    <w:rsid w:val="00C61602"/>
    <w:rsid w:val="00C617DA"/>
    <w:rsid w:val="00C61923"/>
    <w:rsid w:val="00C623D7"/>
    <w:rsid w:val="00C628D9"/>
    <w:rsid w:val="00C62A5A"/>
    <w:rsid w:val="00C630E9"/>
    <w:rsid w:val="00C63244"/>
    <w:rsid w:val="00C63297"/>
    <w:rsid w:val="00C63771"/>
    <w:rsid w:val="00C6441B"/>
    <w:rsid w:val="00C649B3"/>
    <w:rsid w:val="00C6526A"/>
    <w:rsid w:val="00C66851"/>
    <w:rsid w:val="00C669E5"/>
    <w:rsid w:val="00C66E87"/>
    <w:rsid w:val="00C66F5B"/>
    <w:rsid w:val="00C670FB"/>
    <w:rsid w:val="00C67529"/>
    <w:rsid w:val="00C67789"/>
    <w:rsid w:val="00C67B80"/>
    <w:rsid w:val="00C67D6D"/>
    <w:rsid w:val="00C70A8A"/>
    <w:rsid w:val="00C70DD9"/>
    <w:rsid w:val="00C717DE"/>
    <w:rsid w:val="00C720DC"/>
    <w:rsid w:val="00C72217"/>
    <w:rsid w:val="00C733E4"/>
    <w:rsid w:val="00C73DED"/>
    <w:rsid w:val="00C74288"/>
    <w:rsid w:val="00C74DE2"/>
    <w:rsid w:val="00C75B96"/>
    <w:rsid w:val="00C76522"/>
    <w:rsid w:val="00C76CF9"/>
    <w:rsid w:val="00C777D2"/>
    <w:rsid w:val="00C77843"/>
    <w:rsid w:val="00C77A86"/>
    <w:rsid w:val="00C77FE7"/>
    <w:rsid w:val="00C8032D"/>
    <w:rsid w:val="00C8152E"/>
    <w:rsid w:val="00C824C7"/>
    <w:rsid w:val="00C82536"/>
    <w:rsid w:val="00C82D37"/>
    <w:rsid w:val="00C84EAD"/>
    <w:rsid w:val="00C873CE"/>
    <w:rsid w:val="00C9087D"/>
    <w:rsid w:val="00C90BCE"/>
    <w:rsid w:val="00C927FC"/>
    <w:rsid w:val="00C94D19"/>
    <w:rsid w:val="00C94FB1"/>
    <w:rsid w:val="00C965A7"/>
    <w:rsid w:val="00C979CA"/>
    <w:rsid w:val="00C97EEA"/>
    <w:rsid w:val="00CA00E5"/>
    <w:rsid w:val="00CA05D2"/>
    <w:rsid w:val="00CA086B"/>
    <w:rsid w:val="00CA09A0"/>
    <w:rsid w:val="00CA1359"/>
    <w:rsid w:val="00CA153D"/>
    <w:rsid w:val="00CA1792"/>
    <w:rsid w:val="00CA19F0"/>
    <w:rsid w:val="00CA1AA2"/>
    <w:rsid w:val="00CA1D4C"/>
    <w:rsid w:val="00CA2679"/>
    <w:rsid w:val="00CA2EFF"/>
    <w:rsid w:val="00CA3864"/>
    <w:rsid w:val="00CA3BC2"/>
    <w:rsid w:val="00CA4E0C"/>
    <w:rsid w:val="00CA7558"/>
    <w:rsid w:val="00CA7B3C"/>
    <w:rsid w:val="00CB0936"/>
    <w:rsid w:val="00CB0EA2"/>
    <w:rsid w:val="00CB165F"/>
    <w:rsid w:val="00CB1A1F"/>
    <w:rsid w:val="00CB1B2E"/>
    <w:rsid w:val="00CB1C48"/>
    <w:rsid w:val="00CB2435"/>
    <w:rsid w:val="00CB257E"/>
    <w:rsid w:val="00CB29AF"/>
    <w:rsid w:val="00CB2D76"/>
    <w:rsid w:val="00CB37C5"/>
    <w:rsid w:val="00CB489C"/>
    <w:rsid w:val="00CB4CA1"/>
    <w:rsid w:val="00CB5066"/>
    <w:rsid w:val="00CB5145"/>
    <w:rsid w:val="00CB5166"/>
    <w:rsid w:val="00CB57E3"/>
    <w:rsid w:val="00CB6415"/>
    <w:rsid w:val="00CB67BA"/>
    <w:rsid w:val="00CB6BE1"/>
    <w:rsid w:val="00CB70FD"/>
    <w:rsid w:val="00CB7323"/>
    <w:rsid w:val="00CB7375"/>
    <w:rsid w:val="00CB78A8"/>
    <w:rsid w:val="00CB79F5"/>
    <w:rsid w:val="00CB7A42"/>
    <w:rsid w:val="00CB7CA0"/>
    <w:rsid w:val="00CC2350"/>
    <w:rsid w:val="00CC2F00"/>
    <w:rsid w:val="00CC2F14"/>
    <w:rsid w:val="00CC3013"/>
    <w:rsid w:val="00CC3791"/>
    <w:rsid w:val="00CC5688"/>
    <w:rsid w:val="00CC584A"/>
    <w:rsid w:val="00CC5B97"/>
    <w:rsid w:val="00CC67CB"/>
    <w:rsid w:val="00CC6A09"/>
    <w:rsid w:val="00CD03B4"/>
    <w:rsid w:val="00CD049C"/>
    <w:rsid w:val="00CD0C57"/>
    <w:rsid w:val="00CD0ED6"/>
    <w:rsid w:val="00CD1957"/>
    <w:rsid w:val="00CD2212"/>
    <w:rsid w:val="00CD2553"/>
    <w:rsid w:val="00CD2985"/>
    <w:rsid w:val="00CD31E6"/>
    <w:rsid w:val="00CD3399"/>
    <w:rsid w:val="00CD3807"/>
    <w:rsid w:val="00CD48D4"/>
    <w:rsid w:val="00CD5468"/>
    <w:rsid w:val="00CD7566"/>
    <w:rsid w:val="00CE05D5"/>
    <w:rsid w:val="00CE0F95"/>
    <w:rsid w:val="00CE19EE"/>
    <w:rsid w:val="00CE1B24"/>
    <w:rsid w:val="00CE1F2A"/>
    <w:rsid w:val="00CE22C4"/>
    <w:rsid w:val="00CE2673"/>
    <w:rsid w:val="00CE294C"/>
    <w:rsid w:val="00CE2BA1"/>
    <w:rsid w:val="00CE4F56"/>
    <w:rsid w:val="00CE5837"/>
    <w:rsid w:val="00CE71F9"/>
    <w:rsid w:val="00CF017F"/>
    <w:rsid w:val="00CF0726"/>
    <w:rsid w:val="00CF1193"/>
    <w:rsid w:val="00CF189D"/>
    <w:rsid w:val="00CF1E95"/>
    <w:rsid w:val="00CF4B4D"/>
    <w:rsid w:val="00CF4EE6"/>
    <w:rsid w:val="00CF58DF"/>
    <w:rsid w:val="00CF5FF7"/>
    <w:rsid w:val="00CF6915"/>
    <w:rsid w:val="00CF6A44"/>
    <w:rsid w:val="00CF6EB4"/>
    <w:rsid w:val="00CF7C4C"/>
    <w:rsid w:val="00CF7DAC"/>
    <w:rsid w:val="00D004A6"/>
    <w:rsid w:val="00D022DD"/>
    <w:rsid w:val="00D026AA"/>
    <w:rsid w:val="00D03139"/>
    <w:rsid w:val="00D0324E"/>
    <w:rsid w:val="00D03556"/>
    <w:rsid w:val="00D03887"/>
    <w:rsid w:val="00D047F6"/>
    <w:rsid w:val="00D04FD4"/>
    <w:rsid w:val="00D053BE"/>
    <w:rsid w:val="00D065AA"/>
    <w:rsid w:val="00D06A96"/>
    <w:rsid w:val="00D06D6C"/>
    <w:rsid w:val="00D1074D"/>
    <w:rsid w:val="00D1158E"/>
    <w:rsid w:val="00D115F9"/>
    <w:rsid w:val="00D11F12"/>
    <w:rsid w:val="00D12B82"/>
    <w:rsid w:val="00D1408C"/>
    <w:rsid w:val="00D14193"/>
    <w:rsid w:val="00D167F3"/>
    <w:rsid w:val="00D174E4"/>
    <w:rsid w:val="00D20210"/>
    <w:rsid w:val="00D206F0"/>
    <w:rsid w:val="00D20E5D"/>
    <w:rsid w:val="00D20F19"/>
    <w:rsid w:val="00D224BC"/>
    <w:rsid w:val="00D22AC4"/>
    <w:rsid w:val="00D22DCB"/>
    <w:rsid w:val="00D24FBC"/>
    <w:rsid w:val="00D258A5"/>
    <w:rsid w:val="00D268AE"/>
    <w:rsid w:val="00D26B44"/>
    <w:rsid w:val="00D26E2C"/>
    <w:rsid w:val="00D271B2"/>
    <w:rsid w:val="00D2740F"/>
    <w:rsid w:val="00D27B1B"/>
    <w:rsid w:val="00D27B94"/>
    <w:rsid w:val="00D27D20"/>
    <w:rsid w:val="00D309B4"/>
    <w:rsid w:val="00D30E3C"/>
    <w:rsid w:val="00D30FF2"/>
    <w:rsid w:val="00D31FA5"/>
    <w:rsid w:val="00D32608"/>
    <w:rsid w:val="00D32DDC"/>
    <w:rsid w:val="00D330AA"/>
    <w:rsid w:val="00D33F5E"/>
    <w:rsid w:val="00D35C96"/>
    <w:rsid w:val="00D3649E"/>
    <w:rsid w:val="00D365D0"/>
    <w:rsid w:val="00D3665D"/>
    <w:rsid w:val="00D36E56"/>
    <w:rsid w:val="00D36EC6"/>
    <w:rsid w:val="00D37178"/>
    <w:rsid w:val="00D418C5"/>
    <w:rsid w:val="00D42990"/>
    <w:rsid w:val="00D42C64"/>
    <w:rsid w:val="00D43681"/>
    <w:rsid w:val="00D4395E"/>
    <w:rsid w:val="00D44478"/>
    <w:rsid w:val="00D44669"/>
    <w:rsid w:val="00D446FA"/>
    <w:rsid w:val="00D44C83"/>
    <w:rsid w:val="00D44CC3"/>
    <w:rsid w:val="00D4529A"/>
    <w:rsid w:val="00D4536E"/>
    <w:rsid w:val="00D459AC"/>
    <w:rsid w:val="00D46522"/>
    <w:rsid w:val="00D46812"/>
    <w:rsid w:val="00D46EBC"/>
    <w:rsid w:val="00D471B1"/>
    <w:rsid w:val="00D47D2E"/>
    <w:rsid w:val="00D5043F"/>
    <w:rsid w:val="00D51D4F"/>
    <w:rsid w:val="00D51F58"/>
    <w:rsid w:val="00D5250D"/>
    <w:rsid w:val="00D52882"/>
    <w:rsid w:val="00D533A3"/>
    <w:rsid w:val="00D545C5"/>
    <w:rsid w:val="00D54F07"/>
    <w:rsid w:val="00D55883"/>
    <w:rsid w:val="00D55CB1"/>
    <w:rsid w:val="00D57E66"/>
    <w:rsid w:val="00D60712"/>
    <w:rsid w:val="00D60789"/>
    <w:rsid w:val="00D61809"/>
    <w:rsid w:val="00D61AE6"/>
    <w:rsid w:val="00D623DE"/>
    <w:rsid w:val="00D6380B"/>
    <w:rsid w:val="00D640C4"/>
    <w:rsid w:val="00D64271"/>
    <w:rsid w:val="00D64433"/>
    <w:rsid w:val="00D644B4"/>
    <w:rsid w:val="00D6451F"/>
    <w:rsid w:val="00D64C8A"/>
    <w:rsid w:val="00D65D82"/>
    <w:rsid w:val="00D65EC2"/>
    <w:rsid w:val="00D660EC"/>
    <w:rsid w:val="00D668D7"/>
    <w:rsid w:val="00D66EE5"/>
    <w:rsid w:val="00D6767F"/>
    <w:rsid w:val="00D67AA1"/>
    <w:rsid w:val="00D67C43"/>
    <w:rsid w:val="00D67D81"/>
    <w:rsid w:val="00D67ED8"/>
    <w:rsid w:val="00D73989"/>
    <w:rsid w:val="00D73B56"/>
    <w:rsid w:val="00D73EFB"/>
    <w:rsid w:val="00D742DD"/>
    <w:rsid w:val="00D7483B"/>
    <w:rsid w:val="00D74927"/>
    <w:rsid w:val="00D75023"/>
    <w:rsid w:val="00D754C5"/>
    <w:rsid w:val="00D76241"/>
    <w:rsid w:val="00D765EC"/>
    <w:rsid w:val="00D765EF"/>
    <w:rsid w:val="00D77B13"/>
    <w:rsid w:val="00D806EA"/>
    <w:rsid w:val="00D81501"/>
    <w:rsid w:val="00D81778"/>
    <w:rsid w:val="00D81F0D"/>
    <w:rsid w:val="00D827C3"/>
    <w:rsid w:val="00D82A58"/>
    <w:rsid w:val="00D831B1"/>
    <w:rsid w:val="00D834AE"/>
    <w:rsid w:val="00D84C4F"/>
    <w:rsid w:val="00D84DD4"/>
    <w:rsid w:val="00D853B8"/>
    <w:rsid w:val="00D8560E"/>
    <w:rsid w:val="00D8635A"/>
    <w:rsid w:val="00D86CF3"/>
    <w:rsid w:val="00D86E0F"/>
    <w:rsid w:val="00D87DAD"/>
    <w:rsid w:val="00D87EDB"/>
    <w:rsid w:val="00D9033C"/>
    <w:rsid w:val="00D9157E"/>
    <w:rsid w:val="00D93654"/>
    <w:rsid w:val="00D93C38"/>
    <w:rsid w:val="00D94342"/>
    <w:rsid w:val="00D95115"/>
    <w:rsid w:val="00D95C22"/>
    <w:rsid w:val="00D960F2"/>
    <w:rsid w:val="00D97147"/>
    <w:rsid w:val="00D97207"/>
    <w:rsid w:val="00DA030D"/>
    <w:rsid w:val="00DA0815"/>
    <w:rsid w:val="00DA09E7"/>
    <w:rsid w:val="00DA09FE"/>
    <w:rsid w:val="00DA0B08"/>
    <w:rsid w:val="00DA0C81"/>
    <w:rsid w:val="00DA1A6B"/>
    <w:rsid w:val="00DA1B47"/>
    <w:rsid w:val="00DA2093"/>
    <w:rsid w:val="00DA2EA4"/>
    <w:rsid w:val="00DA3751"/>
    <w:rsid w:val="00DA3753"/>
    <w:rsid w:val="00DA42A5"/>
    <w:rsid w:val="00DA4ECE"/>
    <w:rsid w:val="00DA51FC"/>
    <w:rsid w:val="00DA523C"/>
    <w:rsid w:val="00DA6680"/>
    <w:rsid w:val="00DA7155"/>
    <w:rsid w:val="00DA75A6"/>
    <w:rsid w:val="00DB027C"/>
    <w:rsid w:val="00DB04E7"/>
    <w:rsid w:val="00DB0514"/>
    <w:rsid w:val="00DB05D7"/>
    <w:rsid w:val="00DB06F8"/>
    <w:rsid w:val="00DB0B46"/>
    <w:rsid w:val="00DB236D"/>
    <w:rsid w:val="00DB2A90"/>
    <w:rsid w:val="00DB2AE4"/>
    <w:rsid w:val="00DB4140"/>
    <w:rsid w:val="00DB4179"/>
    <w:rsid w:val="00DB4263"/>
    <w:rsid w:val="00DB4739"/>
    <w:rsid w:val="00DB5210"/>
    <w:rsid w:val="00DB62A6"/>
    <w:rsid w:val="00DB6A14"/>
    <w:rsid w:val="00DB6FAF"/>
    <w:rsid w:val="00DB7889"/>
    <w:rsid w:val="00DC0DC6"/>
    <w:rsid w:val="00DC1BC5"/>
    <w:rsid w:val="00DC1F3A"/>
    <w:rsid w:val="00DC2827"/>
    <w:rsid w:val="00DC33FE"/>
    <w:rsid w:val="00DC3B8E"/>
    <w:rsid w:val="00DC49F9"/>
    <w:rsid w:val="00DC519E"/>
    <w:rsid w:val="00DC596F"/>
    <w:rsid w:val="00DC5E92"/>
    <w:rsid w:val="00DC6385"/>
    <w:rsid w:val="00DC6B77"/>
    <w:rsid w:val="00DC6E4A"/>
    <w:rsid w:val="00DC7595"/>
    <w:rsid w:val="00DD0484"/>
    <w:rsid w:val="00DD0AE8"/>
    <w:rsid w:val="00DD0EFE"/>
    <w:rsid w:val="00DD143D"/>
    <w:rsid w:val="00DD15B0"/>
    <w:rsid w:val="00DD17A8"/>
    <w:rsid w:val="00DD1D83"/>
    <w:rsid w:val="00DD2315"/>
    <w:rsid w:val="00DD2559"/>
    <w:rsid w:val="00DD2A27"/>
    <w:rsid w:val="00DD2B0D"/>
    <w:rsid w:val="00DD3805"/>
    <w:rsid w:val="00DD4780"/>
    <w:rsid w:val="00DD4A96"/>
    <w:rsid w:val="00DD541A"/>
    <w:rsid w:val="00DD5593"/>
    <w:rsid w:val="00DD5B77"/>
    <w:rsid w:val="00DD7B5E"/>
    <w:rsid w:val="00DE0810"/>
    <w:rsid w:val="00DE1720"/>
    <w:rsid w:val="00DE2014"/>
    <w:rsid w:val="00DE31DB"/>
    <w:rsid w:val="00DE3E50"/>
    <w:rsid w:val="00DE424D"/>
    <w:rsid w:val="00DE49B0"/>
    <w:rsid w:val="00DE5AA2"/>
    <w:rsid w:val="00DE5F6A"/>
    <w:rsid w:val="00DE61B6"/>
    <w:rsid w:val="00DE6D72"/>
    <w:rsid w:val="00DE6ECD"/>
    <w:rsid w:val="00DE74AC"/>
    <w:rsid w:val="00DE75E9"/>
    <w:rsid w:val="00DF051C"/>
    <w:rsid w:val="00DF0814"/>
    <w:rsid w:val="00DF08A8"/>
    <w:rsid w:val="00DF09B2"/>
    <w:rsid w:val="00DF0A2C"/>
    <w:rsid w:val="00DF1A87"/>
    <w:rsid w:val="00DF1BDB"/>
    <w:rsid w:val="00DF1D9B"/>
    <w:rsid w:val="00DF1F19"/>
    <w:rsid w:val="00DF2094"/>
    <w:rsid w:val="00DF3029"/>
    <w:rsid w:val="00DF4357"/>
    <w:rsid w:val="00DF43C3"/>
    <w:rsid w:val="00DF46CF"/>
    <w:rsid w:val="00DF54D1"/>
    <w:rsid w:val="00DF567D"/>
    <w:rsid w:val="00DF5783"/>
    <w:rsid w:val="00DF5D76"/>
    <w:rsid w:val="00DF600A"/>
    <w:rsid w:val="00DF62E5"/>
    <w:rsid w:val="00DF63FB"/>
    <w:rsid w:val="00DF68AE"/>
    <w:rsid w:val="00DF7473"/>
    <w:rsid w:val="00DF7696"/>
    <w:rsid w:val="00DF7ADB"/>
    <w:rsid w:val="00DF7C60"/>
    <w:rsid w:val="00E002D9"/>
    <w:rsid w:val="00E004B8"/>
    <w:rsid w:val="00E00BD8"/>
    <w:rsid w:val="00E0215F"/>
    <w:rsid w:val="00E03021"/>
    <w:rsid w:val="00E032AE"/>
    <w:rsid w:val="00E0376F"/>
    <w:rsid w:val="00E03795"/>
    <w:rsid w:val="00E0391E"/>
    <w:rsid w:val="00E03C3B"/>
    <w:rsid w:val="00E041C6"/>
    <w:rsid w:val="00E05EEE"/>
    <w:rsid w:val="00E05FFA"/>
    <w:rsid w:val="00E0608C"/>
    <w:rsid w:val="00E065D2"/>
    <w:rsid w:val="00E067C8"/>
    <w:rsid w:val="00E06971"/>
    <w:rsid w:val="00E06ABF"/>
    <w:rsid w:val="00E07EFA"/>
    <w:rsid w:val="00E1053F"/>
    <w:rsid w:val="00E10AF3"/>
    <w:rsid w:val="00E11348"/>
    <w:rsid w:val="00E11DF8"/>
    <w:rsid w:val="00E12C0A"/>
    <w:rsid w:val="00E12F7E"/>
    <w:rsid w:val="00E13380"/>
    <w:rsid w:val="00E13FC4"/>
    <w:rsid w:val="00E14AF1"/>
    <w:rsid w:val="00E14E4A"/>
    <w:rsid w:val="00E14F94"/>
    <w:rsid w:val="00E156D2"/>
    <w:rsid w:val="00E160FD"/>
    <w:rsid w:val="00E16322"/>
    <w:rsid w:val="00E16FC9"/>
    <w:rsid w:val="00E17334"/>
    <w:rsid w:val="00E1793D"/>
    <w:rsid w:val="00E20059"/>
    <w:rsid w:val="00E20283"/>
    <w:rsid w:val="00E20284"/>
    <w:rsid w:val="00E203B1"/>
    <w:rsid w:val="00E20408"/>
    <w:rsid w:val="00E20646"/>
    <w:rsid w:val="00E2153B"/>
    <w:rsid w:val="00E21B56"/>
    <w:rsid w:val="00E21EE5"/>
    <w:rsid w:val="00E23592"/>
    <w:rsid w:val="00E23796"/>
    <w:rsid w:val="00E237A8"/>
    <w:rsid w:val="00E24632"/>
    <w:rsid w:val="00E24BB8"/>
    <w:rsid w:val="00E26477"/>
    <w:rsid w:val="00E27789"/>
    <w:rsid w:val="00E27ADC"/>
    <w:rsid w:val="00E30F77"/>
    <w:rsid w:val="00E31109"/>
    <w:rsid w:val="00E316DF"/>
    <w:rsid w:val="00E332AE"/>
    <w:rsid w:val="00E3386C"/>
    <w:rsid w:val="00E33893"/>
    <w:rsid w:val="00E34979"/>
    <w:rsid w:val="00E34A7C"/>
    <w:rsid w:val="00E34F9F"/>
    <w:rsid w:val="00E35C9C"/>
    <w:rsid w:val="00E35D2F"/>
    <w:rsid w:val="00E369A2"/>
    <w:rsid w:val="00E36C51"/>
    <w:rsid w:val="00E4019A"/>
    <w:rsid w:val="00E40B4C"/>
    <w:rsid w:val="00E411DC"/>
    <w:rsid w:val="00E4142D"/>
    <w:rsid w:val="00E41745"/>
    <w:rsid w:val="00E418D2"/>
    <w:rsid w:val="00E41F8D"/>
    <w:rsid w:val="00E425DF"/>
    <w:rsid w:val="00E426BF"/>
    <w:rsid w:val="00E42781"/>
    <w:rsid w:val="00E43BE1"/>
    <w:rsid w:val="00E447F9"/>
    <w:rsid w:val="00E44883"/>
    <w:rsid w:val="00E4495B"/>
    <w:rsid w:val="00E458BC"/>
    <w:rsid w:val="00E45BE2"/>
    <w:rsid w:val="00E46B80"/>
    <w:rsid w:val="00E46D83"/>
    <w:rsid w:val="00E472D1"/>
    <w:rsid w:val="00E475B1"/>
    <w:rsid w:val="00E5058F"/>
    <w:rsid w:val="00E52279"/>
    <w:rsid w:val="00E52DB2"/>
    <w:rsid w:val="00E53DE4"/>
    <w:rsid w:val="00E5472C"/>
    <w:rsid w:val="00E54870"/>
    <w:rsid w:val="00E54D67"/>
    <w:rsid w:val="00E54DA7"/>
    <w:rsid w:val="00E54EC6"/>
    <w:rsid w:val="00E55110"/>
    <w:rsid w:val="00E554C1"/>
    <w:rsid w:val="00E56135"/>
    <w:rsid w:val="00E6056F"/>
    <w:rsid w:val="00E60A73"/>
    <w:rsid w:val="00E60FEF"/>
    <w:rsid w:val="00E632E8"/>
    <w:rsid w:val="00E633FF"/>
    <w:rsid w:val="00E6341E"/>
    <w:rsid w:val="00E63697"/>
    <w:rsid w:val="00E64956"/>
    <w:rsid w:val="00E64EEE"/>
    <w:rsid w:val="00E65783"/>
    <w:rsid w:val="00E65F0B"/>
    <w:rsid w:val="00E6673F"/>
    <w:rsid w:val="00E6681E"/>
    <w:rsid w:val="00E679FA"/>
    <w:rsid w:val="00E67B39"/>
    <w:rsid w:val="00E67EF5"/>
    <w:rsid w:val="00E70753"/>
    <w:rsid w:val="00E713FD"/>
    <w:rsid w:val="00E72C6A"/>
    <w:rsid w:val="00E7334B"/>
    <w:rsid w:val="00E735D7"/>
    <w:rsid w:val="00E74AA0"/>
    <w:rsid w:val="00E75143"/>
    <w:rsid w:val="00E7594E"/>
    <w:rsid w:val="00E76122"/>
    <w:rsid w:val="00E76257"/>
    <w:rsid w:val="00E76A68"/>
    <w:rsid w:val="00E76D0F"/>
    <w:rsid w:val="00E771FE"/>
    <w:rsid w:val="00E77F76"/>
    <w:rsid w:val="00E80A0B"/>
    <w:rsid w:val="00E817DD"/>
    <w:rsid w:val="00E81929"/>
    <w:rsid w:val="00E8323B"/>
    <w:rsid w:val="00E837C4"/>
    <w:rsid w:val="00E83A47"/>
    <w:rsid w:val="00E84B8B"/>
    <w:rsid w:val="00E84BCA"/>
    <w:rsid w:val="00E84F32"/>
    <w:rsid w:val="00E84FEA"/>
    <w:rsid w:val="00E854A4"/>
    <w:rsid w:val="00E85CE2"/>
    <w:rsid w:val="00E862D1"/>
    <w:rsid w:val="00E86910"/>
    <w:rsid w:val="00E86F7B"/>
    <w:rsid w:val="00E87042"/>
    <w:rsid w:val="00E877CF"/>
    <w:rsid w:val="00E87FAE"/>
    <w:rsid w:val="00E903E5"/>
    <w:rsid w:val="00E9059F"/>
    <w:rsid w:val="00E90CCE"/>
    <w:rsid w:val="00E90F9B"/>
    <w:rsid w:val="00E91B61"/>
    <w:rsid w:val="00E91CE4"/>
    <w:rsid w:val="00E92812"/>
    <w:rsid w:val="00E928BA"/>
    <w:rsid w:val="00E93F22"/>
    <w:rsid w:val="00E950AB"/>
    <w:rsid w:val="00E955D3"/>
    <w:rsid w:val="00E96215"/>
    <w:rsid w:val="00E96833"/>
    <w:rsid w:val="00E96F22"/>
    <w:rsid w:val="00E97E95"/>
    <w:rsid w:val="00E97ECA"/>
    <w:rsid w:val="00EA00ED"/>
    <w:rsid w:val="00EA0E43"/>
    <w:rsid w:val="00EA1394"/>
    <w:rsid w:val="00EA1ACC"/>
    <w:rsid w:val="00EA2143"/>
    <w:rsid w:val="00EA23FA"/>
    <w:rsid w:val="00EA2CE0"/>
    <w:rsid w:val="00EA2E6A"/>
    <w:rsid w:val="00EA36B1"/>
    <w:rsid w:val="00EA43E6"/>
    <w:rsid w:val="00EA4FEC"/>
    <w:rsid w:val="00EA5285"/>
    <w:rsid w:val="00EA5C89"/>
    <w:rsid w:val="00EA611D"/>
    <w:rsid w:val="00EA6402"/>
    <w:rsid w:val="00EA6483"/>
    <w:rsid w:val="00EA691D"/>
    <w:rsid w:val="00EA6CD0"/>
    <w:rsid w:val="00EA78C0"/>
    <w:rsid w:val="00EB167B"/>
    <w:rsid w:val="00EB2721"/>
    <w:rsid w:val="00EB33FB"/>
    <w:rsid w:val="00EB3821"/>
    <w:rsid w:val="00EB4188"/>
    <w:rsid w:val="00EB5AAD"/>
    <w:rsid w:val="00EB6BD6"/>
    <w:rsid w:val="00EB76FF"/>
    <w:rsid w:val="00EB7BE0"/>
    <w:rsid w:val="00EB7FA8"/>
    <w:rsid w:val="00EC12FA"/>
    <w:rsid w:val="00EC1377"/>
    <w:rsid w:val="00EC2295"/>
    <w:rsid w:val="00EC2926"/>
    <w:rsid w:val="00EC2B9F"/>
    <w:rsid w:val="00EC2DA5"/>
    <w:rsid w:val="00EC46D2"/>
    <w:rsid w:val="00EC4ED3"/>
    <w:rsid w:val="00EC5331"/>
    <w:rsid w:val="00EC6145"/>
    <w:rsid w:val="00EC6321"/>
    <w:rsid w:val="00ED089A"/>
    <w:rsid w:val="00ED0EC6"/>
    <w:rsid w:val="00ED1383"/>
    <w:rsid w:val="00ED17E2"/>
    <w:rsid w:val="00ED19E8"/>
    <w:rsid w:val="00ED1C56"/>
    <w:rsid w:val="00ED1E35"/>
    <w:rsid w:val="00ED233D"/>
    <w:rsid w:val="00ED254F"/>
    <w:rsid w:val="00ED26C8"/>
    <w:rsid w:val="00ED2C1D"/>
    <w:rsid w:val="00ED38F8"/>
    <w:rsid w:val="00ED3A14"/>
    <w:rsid w:val="00ED496D"/>
    <w:rsid w:val="00ED5050"/>
    <w:rsid w:val="00ED57D5"/>
    <w:rsid w:val="00ED5E38"/>
    <w:rsid w:val="00ED60C5"/>
    <w:rsid w:val="00ED6BA7"/>
    <w:rsid w:val="00EE0C7D"/>
    <w:rsid w:val="00EE1193"/>
    <w:rsid w:val="00EE12B3"/>
    <w:rsid w:val="00EE15CF"/>
    <w:rsid w:val="00EE16C6"/>
    <w:rsid w:val="00EE1C2B"/>
    <w:rsid w:val="00EE2291"/>
    <w:rsid w:val="00EE2902"/>
    <w:rsid w:val="00EE2E41"/>
    <w:rsid w:val="00EE2E54"/>
    <w:rsid w:val="00EE3546"/>
    <w:rsid w:val="00EE3AEB"/>
    <w:rsid w:val="00EE4749"/>
    <w:rsid w:val="00EE5C5C"/>
    <w:rsid w:val="00EE5F2F"/>
    <w:rsid w:val="00EE60E9"/>
    <w:rsid w:val="00EE626A"/>
    <w:rsid w:val="00EE63A2"/>
    <w:rsid w:val="00EE647B"/>
    <w:rsid w:val="00EE6CFC"/>
    <w:rsid w:val="00EE6F80"/>
    <w:rsid w:val="00EE72ED"/>
    <w:rsid w:val="00EE75C1"/>
    <w:rsid w:val="00EF0845"/>
    <w:rsid w:val="00EF0978"/>
    <w:rsid w:val="00EF0FC7"/>
    <w:rsid w:val="00EF218C"/>
    <w:rsid w:val="00EF2210"/>
    <w:rsid w:val="00EF3270"/>
    <w:rsid w:val="00EF4A3C"/>
    <w:rsid w:val="00EF4B8A"/>
    <w:rsid w:val="00EF5DCF"/>
    <w:rsid w:val="00EF633A"/>
    <w:rsid w:val="00EF68F0"/>
    <w:rsid w:val="00EF6988"/>
    <w:rsid w:val="00EF6D28"/>
    <w:rsid w:val="00EF7B65"/>
    <w:rsid w:val="00F00BAF"/>
    <w:rsid w:val="00F00BED"/>
    <w:rsid w:val="00F03AFF"/>
    <w:rsid w:val="00F03F33"/>
    <w:rsid w:val="00F04D24"/>
    <w:rsid w:val="00F06B5F"/>
    <w:rsid w:val="00F07581"/>
    <w:rsid w:val="00F11B40"/>
    <w:rsid w:val="00F12679"/>
    <w:rsid w:val="00F12A5E"/>
    <w:rsid w:val="00F139C8"/>
    <w:rsid w:val="00F13BB9"/>
    <w:rsid w:val="00F14121"/>
    <w:rsid w:val="00F141B1"/>
    <w:rsid w:val="00F14AB4"/>
    <w:rsid w:val="00F14C25"/>
    <w:rsid w:val="00F15578"/>
    <w:rsid w:val="00F15968"/>
    <w:rsid w:val="00F15C5B"/>
    <w:rsid w:val="00F16080"/>
    <w:rsid w:val="00F1663C"/>
    <w:rsid w:val="00F169CD"/>
    <w:rsid w:val="00F16BE7"/>
    <w:rsid w:val="00F17BC1"/>
    <w:rsid w:val="00F2007A"/>
    <w:rsid w:val="00F209C7"/>
    <w:rsid w:val="00F21EDA"/>
    <w:rsid w:val="00F22209"/>
    <w:rsid w:val="00F22665"/>
    <w:rsid w:val="00F23189"/>
    <w:rsid w:val="00F23392"/>
    <w:rsid w:val="00F23B98"/>
    <w:rsid w:val="00F24242"/>
    <w:rsid w:val="00F24432"/>
    <w:rsid w:val="00F24635"/>
    <w:rsid w:val="00F24FEC"/>
    <w:rsid w:val="00F2538E"/>
    <w:rsid w:val="00F26119"/>
    <w:rsid w:val="00F266CB"/>
    <w:rsid w:val="00F27DD8"/>
    <w:rsid w:val="00F31B8C"/>
    <w:rsid w:val="00F3248F"/>
    <w:rsid w:val="00F34542"/>
    <w:rsid w:val="00F35B93"/>
    <w:rsid w:val="00F41762"/>
    <w:rsid w:val="00F42C2A"/>
    <w:rsid w:val="00F43111"/>
    <w:rsid w:val="00F43C58"/>
    <w:rsid w:val="00F43CF9"/>
    <w:rsid w:val="00F44621"/>
    <w:rsid w:val="00F45114"/>
    <w:rsid w:val="00F452E9"/>
    <w:rsid w:val="00F45BE9"/>
    <w:rsid w:val="00F464D4"/>
    <w:rsid w:val="00F46523"/>
    <w:rsid w:val="00F4663B"/>
    <w:rsid w:val="00F467F4"/>
    <w:rsid w:val="00F4697D"/>
    <w:rsid w:val="00F46BB3"/>
    <w:rsid w:val="00F471F8"/>
    <w:rsid w:val="00F479C0"/>
    <w:rsid w:val="00F479F6"/>
    <w:rsid w:val="00F500DC"/>
    <w:rsid w:val="00F5038D"/>
    <w:rsid w:val="00F51735"/>
    <w:rsid w:val="00F525EC"/>
    <w:rsid w:val="00F53094"/>
    <w:rsid w:val="00F53EA3"/>
    <w:rsid w:val="00F53FD7"/>
    <w:rsid w:val="00F5439F"/>
    <w:rsid w:val="00F560D2"/>
    <w:rsid w:val="00F573E0"/>
    <w:rsid w:val="00F57E49"/>
    <w:rsid w:val="00F60413"/>
    <w:rsid w:val="00F60523"/>
    <w:rsid w:val="00F6068E"/>
    <w:rsid w:val="00F60830"/>
    <w:rsid w:val="00F60D86"/>
    <w:rsid w:val="00F61065"/>
    <w:rsid w:val="00F614B8"/>
    <w:rsid w:val="00F6155A"/>
    <w:rsid w:val="00F62BBE"/>
    <w:rsid w:val="00F63339"/>
    <w:rsid w:val="00F63543"/>
    <w:rsid w:val="00F6676A"/>
    <w:rsid w:val="00F67DE0"/>
    <w:rsid w:val="00F67F75"/>
    <w:rsid w:val="00F718FA"/>
    <w:rsid w:val="00F72509"/>
    <w:rsid w:val="00F72520"/>
    <w:rsid w:val="00F731F2"/>
    <w:rsid w:val="00F7398D"/>
    <w:rsid w:val="00F74241"/>
    <w:rsid w:val="00F7517E"/>
    <w:rsid w:val="00F75991"/>
    <w:rsid w:val="00F76266"/>
    <w:rsid w:val="00F7674A"/>
    <w:rsid w:val="00F76E28"/>
    <w:rsid w:val="00F77C43"/>
    <w:rsid w:val="00F80069"/>
    <w:rsid w:val="00F80CAB"/>
    <w:rsid w:val="00F80FF3"/>
    <w:rsid w:val="00F81448"/>
    <w:rsid w:val="00F81D90"/>
    <w:rsid w:val="00F82353"/>
    <w:rsid w:val="00F82777"/>
    <w:rsid w:val="00F82AC4"/>
    <w:rsid w:val="00F833F8"/>
    <w:rsid w:val="00F83ADD"/>
    <w:rsid w:val="00F842F1"/>
    <w:rsid w:val="00F872F9"/>
    <w:rsid w:val="00F87716"/>
    <w:rsid w:val="00F87E2F"/>
    <w:rsid w:val="00F90F3D"/>
    <w:rsid w:val="00F91204"/>
    <w:rsid w:val="00F9181E"/>
    <w:rsid w:val="00F92AB5"/>
    <w:rsid w:val="00F92BCB"/>
    <w:rsid w:val="00F92C57"/>
    <w:rsid w:val="00F9329F"/>
    <w:rsid w:val="00F936BA"/>
    <w:rsid w:val="00F938BA"/>
    <w:rsid w:val="00F93D88"/>
    <w:rsid w:val="00F93DF7"/>
    <w:rsid w:val="00F94486"/>
    <w:rsid w:val="00F945AF"/>
    <w:rsid w:val="00F96036"/>
    <w:rsid w:val="00F96219"/>
    <w:rsid w:val="00F97A7E"/>
    <w:rsid w:val="00F97ECF"/>
    <w:rsid w:val="00FA065F"/>
    <w:rsid w:val="00FA12C2"/>
    <w:rsid w:val="00FA12CD"/>
    <w:rsid w:val="00FA1D4A"/>
    <w:rsid w:val="00FA2773"/>
    <w:rsid w:val="00FA3939"/>
    <w:rsid w:val="00FA3C67"/>
    <w:rsid w:val="00FA3EA4"/>
    <w:rsid w:val="00FA55DE"/>
    <w:rsid w:val="00FA560B"/>
    <w:rsid w:val="00FA5895"/>
    <w:rsid w:val="00FA69BC"/>
    <w:rsid w:val="00FA6C70"/>
    <w:rsid w:val="00FA775C"/>
    <w:rsid w:val="00FB00CA"/>
    <w:rsid w:val="00FB0B30"/>
    <w:rsid w:val="00FB1A0E"/>
    <w:rsid w:val="00FB2134"/>
    <w:rsid w:val="00FB2A9C"/>
    <w:rsid w:val="00FB310F"/>
    <w:rsid w:val="00FB3608"/>
    <w:rsid w:val="00FB38A6"/>
    <w:rsid w:val="00FB59C4"/>
    <w:rsid w:val="00FB6C1A"/>
    <w:rsid w:val="00FB6C29"/>
    <w:rsid w:val="00FB7665"/>
    <w:rsid w:val="00FC1491"/>
    <w:rsid w:val="00FC22A0"/>
    <w:rsid w:val="00FC320E"/>
    <w:rsid w:val="00FC376F"/>
    <w:rsid w:val="00FC4393"/>
    <w:rsid w:val="00FC4926"/>
    <w:rsid w:val="00FC5188"/>
    <w:rsid w:val="00FC66C0"/>
    <w:rsid w:val="00FC680A"/>
    <w:rsid w:val="00FC6C31"/>
    <w:rsid w:val="00FC7319"/>
    <w:rsid w:val="00FC79F0"/>
    <w:rsid w:val="00FD0084"/>
    <w:rsid w:val="00FD03EC"/>
    <w:rsid w:val="00FD1D8A"/>
    <w:rsid w:val="00FD2512"/>
    <w:rsid w:val="00FD257C"/>
    <w:rsid w:val="00FD27D6"/>
    <w:rsid w:val="00FD34D2"/>
    <w:rsid w:val="00FD4A9F"/>
    <w:rsid w:val="00FD5BED"/>
    <w:rsid w:val="00FD5E5E"/>
    <w:rsid w:val="00FD6053"/>
    <w:rsid w:val="00FD6D19"/>
    <w:rsid w:val="00FD757E"/>
    <w:rsid w:val="00FD7775"/>
    <w:rsid w:val="00FE0225"/>
    <w:rsid w:val="00FE0AB9"/>
    <w:rsid w:val="00FE1006"/>
    <w:rsid w:val="00FE2039"/>
    <w:rsid w:val="00FE229B"/>
    <w:rsid w:val="00FE28B5"/>
    <w:rsid w:val="00FE3BAD"/>
    <w:rsid w:val="00FE3DF4"/>
    <w:rsid w:val="00FE3E05"/>
    <w:rsid w:val="00FE41C9"/>
    <w:rsid w:val="00FE4FB0"/>
    <w:rsid w:val="00FE6D58"/>
    <w:rsid w:val="00FE7902"/>
    <w:rsid w:val="00FE7D66"/>
    <w:rsid w:val="00FF1A76"/>
    <w:rsid w:val="00FF1BB3"/>
    <w:rsid w:val="00FF2E0E"/>
    <w:rsid w:val="00FF2EA4"/>
    <w:rsid w:val="00FF3C82"/>
    <w:rsid w:val="00FF5A5D"/>
    <w:rsid w:val="00FF5C30"/>
    <w:rsid w:val="00FF615E"/>
    <w:rsid w:val="00FF6C4A"/>
    <w:rsid w:val="00FF7367"/>
    <w:rsid w:val="00FF77F1"/>
    <w:rsid w:val="00FF7B47"/>
    <w:rsid w:val="01224441"/>
    <w:rsid w:val="1F0D075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2233B0"/>
  <w15:docId w15:val="{78E8790C-7BF2-844D-9869-524BADA7E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A89"/>
    <w:pPr>
      <w:spacing w:after="200" w:line="288" w:lineRule="auto"/>
    </w:pPr>
    <w:rPr>
      <w:sz w:val="21"/>
      <w:szCs w:val="21"/>
      <w:lang w:eastAsia="en-US"/>
    </w:rPr>
  </w:style>
  <w:style w:type="paragraph" w:styleId="Ttulo1">
    <w:name w:val="heading 1"/>
    <w:basedOn w:val="Normal"/>
    <w:next w:val="Normal"/>
    <w:link w:val="Ttulo1Car"/>
    <w:uiPriority w:val="9"/>
    <w:qFormat/>
    <w:rsid w:val="00795A89"/>
    <w:pPr>
      <w:keepNext/>
      <w:keepLines/>
      <w:spacing w:before="360" w:after="40" w:line="240" w:lineRule="auto"/>
      <w:outlineLvl w:val="0"/>
    </w:pPr>
    <w:rPr>
      <w:rFonts w:ascii="Calibri Light" w:hAnsi="Calibri Light"/>
      <w:color w:val="538135"/>
      <w:sz w:val="40"/>
      <w:szCs w:val="40"/>
    </w:rPr>
  </w:style>
  <w:style w:type="paragraph" w:styleId="Ttulo2">
    <w:name w:val="heading 2"/>
    <w:basedOn w:val="Normal"/>
    <w:next w:val="Normal"/>
    <w:link w:val="Ttulo2Car"/>
    <w:uiPriority w:val="9"/>
    <w:unhideWhenUsed/>
    <w:qFormat/>
    <w:rsid w:val="00795A89"/>
    <w:pPr>
      <w:keepNext/>
      <w:keepLines/>
      <w:spacing w:before="80" w:after="0" w:line="240" w:lineRule="auto"/>
      <w:outlineLvl w:val="1"/>
    </w:pPr>
    <w:rPr>
      <w:rFonts w:ascii="Calibri Light" w:hAnsi="Calibri Light"/>
      <w:color w:val="538135"/>
      <w:sz w:val="28"/>
      <w:szCs w:val="28"/>
    </w:rPr>
  </w:style>
  <w:style w:type="paragraph" w:styleId="Ttulo3">
    <w:name w:val="heading 3"/>
    <w:basedOn w:val="Normal"/>
    <w:next w:val="Normal"/>
    <w:link w:val="Ttulo3Car"/>
    <w:uiPriority w:val="9"/>
    <w:unhideWhenUsed/>
    <w:qFormat/>
    <w:rsid w:val="00795A89"/>
    <w:pPr>
      <w:keepNext/>
      <w:keepLines/>
      <w:spacing w:before="80" w:after="0" w:line="240" w:lineRule="auto"/>
      <w:outlineLvl w:val="2"/>
    </w:pPr>
    <w:rPr>
      <w:rFonts w:ascii="Calibri Light" w:hAnsi="Calibri Light"/>
      <w:color w:val="538135"/>
      <w:sz w:val="24"/>
      <w:szCs w:val="24"/>
    </w:rPr>
  </w:style>
  <w:style w:type="paragraph" w:styleId="Ttulo4">
    <w:name w:val="heading 4"/>
    <w:basedOn w:val="Normal"/>
    <w:next w:val="Normal"/>
    <w:link w:val="Ttulo4Car"/>
    <w:uiPriority w:val="9"/>
    <w:semiHidden/>
    <w:unhideWhenUsed/>
    <w:qFormat/>
    <w:rsid w:val="00795A89"/>
    <w:pPr>
      <w:keepNext/>
      <w:keepLines/>
      <w:spacing w:before="80" w:after="0"/>
      <w:outlineLvl w:val="3"/>
    </w:pPr>
    <w:rPr>
      <w:rFonts w:ascii="Calibri Light" w:hAnsi="Calibri Light"/>
      <w:color w:val="70AD47"/>
      <w:sz w:val="22"/>
      <w:szCs w:val="22"/>
    </w:rPr>
  </w:style>
  <w:style w:type="paragraph" w:styleId="Ttulo5">
    <w:name w:val="heading 5"/>
    <w:basedOn w:val="Normal"/>
    <w:next w:val="Normal"/>
    <w:link w:val="Ttulo5Car"/>
    <w:uiPriority w:val="9"/>
    <w:semiHidden/>
    <w:unhideWhenUsed/>
    <w:qFormat/>
    <w:rsid w:val="00795A89"/>
    <w:pPr>
      <w:keepNext/>
      <w:keepLines/>
      <w:spacing w:before="40" w:after="0"/>
      <w:outlineLvl w:val="4"/>
    </w:pPr>
    <w:rPr>
      <w:rFonts w:ascii="Calibri Light" w:hAnsi="Calibri Light"/>
      <w:i/>
      <w:iCs/>
      <w:color w:val="70AD47"/>
      <w:sz w:val="22"/>
      <w:szCs w:val="22"/>
    </w:rPr>
  </w:style>
  <w:style w:type="paragraph" w:styleId="Ttulo6">
    <w:name w:val="heading 6"/>
    <w:basedOn w:val="Normal"/>
    <w:next w:val="Normal"/>
    <w:link w:val="Ttulo6Car"/>
    <w:uiPriority w:val="9"/>
    <w:semiHidden/>
    <w:unhideWhenUsed/>
    <w:qFormat/>
    <w:rsid w:val="00795A89"/>
    <w:pPr>
      <w:keepNext/>
      <w:keepLines/>
      <w:spacing w:before="40" w:after="0"/>
      <w:outlineLvl w:val="5"/>
    </w:pPr>
    <w:rPr>
      <w:rFonts w:ascii="Calibri Light" w:hAnsi="Calibri Light"/>
      <w:color w:val="70AD47"/>
    </w:rPr>
  </w:style>
  <w:style w:type="paragraph" w:styleId="Ttulo7">
    <w:name w:val="heading 7"/>
    <w:basedOn w:val="Normal"/>
    <w:next w:val="Normal"/>
    <w:link w:val="Ttulo7Car"/>
    <w:uiPriority w:val="9"/>
    <w:semiHidden/>
    <w:unhideWhenUsed/>
    <w:qFormat/>
    <w:rsid w:val="00795A89"/>
    <w:pPr>
      <w:keepNext/>
      <w:keepLines/>
      <w:spacing w:before="40" w:after="0"/>
      <w:outlineLvl w:val="6"/>
    </w:pPr>
    <w:rPr>
      <w:rFonts w:ascii="Calibri Light" w:hAnsi="Calibri Light"/>
      <w:b/>
      <w:bCs/>
      <w:color w:val="70AD47"/>
    </w:rPr>
  </w:style>
  <w:style w:type="paragraph" w:styleId="Ttulo8">
    <w:name w:val="heading 8"/>
    <w:basedOn w:val="Normal"/>
    <w:next w:val="Normal"/>
    <w:link w:val="Ttulo8Car"/>
    <w:uiPriority w:val="9"/>
    <w:semiHidden/>
    <w:unhideWhenUsed/>
    <w:qFormat/>
    <w:rsid w:val="00795A89"/>
    <w:pPr>
      <w:keepNext/>
      <w:keepLines/>
      <w:spacing w:before="40" w:after="0"/>
      <w:outlineLvl w:val="7"/>
    </w:pPr>
    <w:rPr>
      <w:rFonts w:ascii="Calibri Light" w:hAnsi="Calibri Light"/>
      <w:b/>
      <w:bCs/>
      <w:i/>
      <w:iCs/>
      <w:color w:val="70AD47"/>
      <w:sz w:val="20"/>
      <w:szCs w:val="20"/>
    </w:rPr>
  </w:style>
  <w:style w:type="paragraph" w:styleId="Ttulo9">
    <w:name w:val="heading 9"/>
    <w:basedOn w:val="Normal"/>
    <w:next w:val="Normal"/>
    <w:link w:val="Ttulo9Car"/>
    <w:uiPriority w:val="9"/>
    <w:semiHidden/>
    <w:unhideWhenUsed/>
    <w:qFormat/>
    <w:rsid w:val="00795A89"/>
    <w:pPr>
      <w:keepNext/>
      <w:keepLines/>
      <w:spacing w:before="40" w:after="0"/>
      <w:outlineLvl w:val="8"/>
    </w:pPr>
    <w:rPr>
      <w:rFonts w:ascii="Calibri Light" w:hAnsi="Calibri Light"/>
      <w:i/>
      <w:iCs/>
      <w:color w:val="70AD47"/>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r, Car,Ca,Ca1, Car3"/>
    <w:basedOn w:val="Normal"/>
    <w:link w:val="TextonotapieCar"/>
    <w:uiPriority w:val="99"/>
    <w:unhideWhenUsed/>
    <w:qFormat/>
    <w:rsid w:val="00095A29"/>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link w:val="Textonotapie"/>
    <w:uiPriority w:val="99"/>
    <w:qFormat/>
    <w:rsid w:val="00095A29"/>
    <w:rPr>
      <w:rFonts w:ascii="Calibri" w:eastAsia="Calibri" w:hAnsi="Calibri" w:cs="Times New Roman"/>
      <w:sz w:val="20"/>
      <w:szCs w:val="20"/>
    </w:rPr>
  </w:style>
  <w:style w:type="character" w:styleId="Refdenotaalpie">
    <w:name w:val="footnote reference"/>
    <w:aliases w:val="Texto de nota al pie,Footnotes refss,Appel note de bas de page,Ref. de nota al pie 2,Footnote number,referencia nota al pie,BVI fnr,4_G,16 Point,Superscript 6 Point,Texto nota al pie,Footnote Reference Char3,julio,f,juli,Ref,ftref,R"/>
    <w:link w:val="4GChar"/>
    <w:uiPriority w:val="99"/>
    <w:unhideWhenUsed/>
    <w:qFormat/>
    <w:rsid w:val="00095A29"/>
    <w:rPr>
      <w:vertAlign w:val="superscript"/>
    </w:rPr>
  </w:style>
  <w:style w:type="paragraph" w:styleId="Prrafodelista">
    <w:name w:val="List Paragraph"/>
    <w:aliases w:val="CNBV Parrafo1,Párrafo de lista1,Footnote,List Paragraph2,List Paragraph1,Colorful List - Accent 11,Lista vistosa - Énfasis 11,Parrafo 1,Lista multicolor - Énfasis 11,Cuadrícula media 1 - Énfasis 21,List Paragraph-Thesis,Listas,List"/>
    <w:basedOn w:val="Normal"/>
    <w:link w:val="PrrafodelistaCar"/>
    <w:uiPriority w:val="34"/>
    <w:qFormat/>
    <w:rsid w:val="00095A29"/>
    <w:pPr>
      <w:ind w:left="720"/>
      <w:contextualSpacing/>
    </w:pPr>
  </w:style>
  <w:style w:type="paragraph" w:styleId="Encabezado">
    <w:name w:val="header"/>
    <w:basedOn w:val="Normal"/>
    <w:link w:val="EncabezadoCar"/>
    <w:uiPriority w:val="99"/>
    <w:unhideWhenUsed/>
    <w:rsid w:val="00095A29"/>
    <w:pPr>
      <w:tabs>
        <w:tab w:val="center" w:pos="4419"/>
        <w:tab w:val="right" w:pos="8838"/>
      </w:tabs>
    </w:pPr>
  </w:style>
  <w:style w:type="character" w:customStyle="1" w:styleId="EncabezadoCar">
    <w:name w:val="Encabezado Car"/>
    <w:link w:val="Encabezado"/>
    <w:uiPriority w:val="99"/>
    <w:rsid w:val="00095A29"/>
    <w:rPr>
      <w:rFonts w:ascii="Calibri" w:eastAsia="Calibri" w:hAnsi="Calibri" w:cs="Times New Roman"/>
    </w:rPr>
  </w:style>
  <w:style w:type="paragraph" w:styleId="Piedepgina">
    <w:name w:val="footer"/>
    <w:basedOn w:val="Normal"/>
    <w:link w:val="PiedepginaCar"/>
    <w:uiPriority w:val="99"/>
    <w:unhideWhenUsed/>
    <w:rsid w:val="00095A29"/>
    <w:pPr>
      <w:tabs>
        <w:tab w:val="center" w:pos="4419"/>
        <w:tab w:val="right" w:pos="8838"/>
      </w:tabs>
    </w:pPr>
  </w:style>
  <w:style w:type="character" w:customStyle="1" w:styleId="PiedepginaCar">
    <w:name w:val="Pie de página Car"/>
    <w:link w:val="Piedepgina"/>
    <w:uiPriority w:val="99"/>
    <w:rsid w:val="00095A29"/>
    <w:rPr>
      <w:rFonts w:ascii="Calibri" w:eastAsia="Calibri" w:hAnsi="Calibri" w:cs="Times New Roman"/>
    </w:rPr>
  </w:style>
  <w:style w:type="table" w:styleId="Tablaconcuadrcula">
    <w:name w:val="Table Grid"/>
    <w:basedOn w:val="Tablanormal"/>
    <w:uiPriority w:val="39"/>
    <w:rsid w:val="00095A29"/>
    <w:rPr>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095A29"/>
    <w:pPr>
      <w:spacing w:after="0" w:line="240" w:lineRule="auto"/>
      <w:jc w:val="both"/>
    </w:pPr>
    <w:rPr>
      <w:rFonts w:eastAsia="Calibri"/>
      <w:vertAlign w:val="superscript"/>
    </w:rPr>
  </w:style>
  <w:style w:type="paragraph" w:styleId="NormalWeb">
    <w:name w:val="Normal (Web)"/>
    <w:aliases w:val="Normal (Web) Car1,Normal (Web) Car Car,Normal (Web) Car Car Car Car Car Car,Normal (Web) Car1 Car Car,Normal (Web) Car Car Car Car Car Car Car Car Car Car,Normal (Web) Car Car Car Car,Car Car Car Car,Car Car Car,Car Car, Car Car Car,C, C, 1"/>
    <w:basedOn w:val="Normal"/>
    <w:link w:val="NormalWebCar"/>
    <w:uiPriority w:val="99"/>
    <w:qFormat/>
    <w:rsid w:val="00095A29"/>
    <w:pPr>
      <w:spacing w:before="100" w:beforeAutospacing="1" w:after="100" w:afterAutospacing="1" w:line="240" w:lineRule="auto"/>
    </w:pPr>
    <w:rPr>
      <w:rFonts w:ascii="Times New Roman" w:hAnsi="Times New Roman"/>
      <w:sz w:val="24"/>
      <w:szCs w:val="24"/>
      <w:lang w:eastAsia="es-MX"/>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 Car"/>
    <w:link w:val="NormalWeb"/>
    <w:uiPriority w:val="99"/>
    <w:qFormat/>
    <w:locked/>
    <w:rsid w:val="00095A29"/>
    <w:rPr>
      <w:rFonts w:ascii="Times New Roman" w:eastAsia="Times New Roman" w:hAnsi="Times New Roman" w:cs="Times New Roman"/>
      <w:sz w:val="24"/>
      <w:szCs w:val="24"/>
      <w:lang w:eastAsia="es-MX"/>
    </w:rPr>
  </w:style>
  <w:style w:type="character" w:customStyle="1" w:styleId="Ttulo1Car">
    <w:name w:val="Título 1 Car"/>
    <w:link w:val="Ttulo1"/>
    <w:uiPriority w:val="9"/>
    <w:rsid w:val="00795A89"/>
    <w:rPr>
      <w:rFonts w:ascii="Calibri Light" w:eastAsia="Times New Roman" w:hAnsi="Calibri Light" w:cs="Times New Roman"/>
      <w:color w:val="538135"/>
      <w:sz w:val="40"/>
      <w:szCs w:val="40"/>
    </w:rPr>
  </w:style>
  <w:style w:type="character" w:customStyle="1" w:styleId="Ttulo2Car">
    <w:name w:val="Título 2 Car"/>
    <w:link w:val="Ttulo2"/>
    <w:uiPriority w:val="9"/>
    <w:rsid w:val="00795A89"/>
    <w:rPr>
      <w:rFonts w:ascii="Calibri Light" w:eastAsia="Times New Roman" w:hAnsi="Calibri Light" w:cs="Times New Roman"/>
      <w:color w:val="538135"/>
      <w:sz w:val="28"/>
      <w:szCs w:val="28"/>
    </w:rPr>
  </w:style>
  <w:style w:type="character" w:customStyle="1" w:styleId="Ttulo3Car">
    <w:name w:val="Título 3 Car"/>
    <w:link w:val="Ttulo3"/>
    <w:uiPriority w:val="9"/>
    <w:rsid w:val="00795A89"/>
    <w:rPr>
      <w:rFonts w:ascii="Calibri Light" w:eastAsia="Times New Roman" w:hAnsi="Calibri Light" w:cs="Times New Roman"/>
      <w:color w:val="538135"/>
      <w:sz w:val="24"/>
      <w:szCs w:val="24"/>
    </w:rPr>
  </w:style>
  <w:style w:type="character" w:customStyle="1" w:styleId="Ttulo4Car">
    <w:name w:val="Título 4 Car"/>
    <w:link w:val="Ttulo4"/>
    <w:uiPriority w:val="9"/>
    <w:semiHidden/>
    <w:rsid w:val="00795A89"/>
    <w:rPr>
      <w:rFonts w:ascii="Calibri Light" w:eastAsia="Times New Roman" w:hAnsi="Calibri Light" w:cs="Times New Roman"/>
      <w:color w:val="70AD47"/>
      <w:sz w:val="22"/>
      <w:szCs w:val="22"/>
    </w:rPr>
  </w:style>
  <w:style w:type="character" w:customStyle="1" w:styleId="Ttulo5Car">
    <w:name w:val="Título 5 Car"/>
    <w:link w:val="Ttulo5"/>
    <w:uiPriority w:val="9"/>
    <w:semiHidden/>
    <w:rsid w:val="00795A89"/>
    <w:rPr>
      <w:rFonts w:ascii="Calibri Light" w:eastAsia="Times New Roman" w:hAnsi="Calibri Light" w:cs="Times New Roman"/>
      <w:i/>
      <w:iCs/>
      <w:color w:val="70AD47"/>
      <w:sz w:val="22"/>
      <w:szCs w:val="22"/>
    </w:rPr>
  </w:style>
  <w:style w:type="character" w:customStyle="1" w:styleId="Ttulo6Car">
    <w:name w:val="Título 6 Car"/>
    <w:link w:val="Ttulo6"/>
    <w:uiPriority w:val="9"/>
    <w:semiHidden/>
    <w:rsid w:val="00795A89"/>
    <w:rPr>
      <w:rFonts w:ascii="Calibri Light" w:eastAsia="Times New Roman" w:hAnsi="Calibri Light" w:cs="Times New Roman"/>
      <w:color w:val="70AD47"/>
    </w:rPr>
  </w:style>
  <w:style w:type="character" w:customStyle="1" w:styleId="Ttulo7Car">
    <w:name w:val="Título 7 Car"/>
    <w:link w:val="Ttulo7"/>
    <w:uiPriority w:val="9"/>
    <w:semiHidden/>
    <w:rsid w:val="00795A89"/>
    <w:rPr>
      <w:rFonts w:ascii="Calibri Light" w:eastAsia="Times New Roman" w:hAnsi="Calibri Light" w:cs="Times New Roman"/>
      <w:b/>
      <w:bCs/>
      <w:color w:val="70AD47"/>
    </w:rPr>
  </w:style>
  <w:style w:type="character" w:customStyle="1" w:styleId="Ttulo8Car">
    <w:name w:val="Título 8 Car"/>
    <w:link w:val="Ttulo8"/>
    <w:uiPriority w:val="9"/>
    <w:semiHidden/>
    <w:rsid w:val="00795A89"/>
    <w:rPr>
      <w:rFonts w:ascii="Calibri Light" w:eastAsia="Times New Roman" w:hAnsi="Calibri Light" w:cs="Times New Roman"/>
      <w:b/>
      <w:bCs/>
      <w:i/>
      <w:iCs/>
      <w:color w:val="70AD47"/>
      <w:sz w:val="20"/>
      <w:szCs w:val="20"/>
    </w:rPr>
  </w:style>
  <w:style w:type="character" w:customStyle="1" w:styleId="Ttulo9Car">
    <w:name w:val="Título 9 Car"/>
    <w:link w:val="Ttulo9"/>
    <w:uiPriority w:val="9"/>
    <w:semiHidden/>
    <w:rsid w:val="00795A89"/>
    <w:rPr>
      <w:rFonts w:ascii="Calibri Light" w:eastAsia="Times New Roman" w:hAnsi="Calibri Light" w:cs="Times New Roman"/>
      <w:i/>
      <w:iCs/>
      <w:color w:val="70AD47"/>
      <w:sz w:val="20"/>
      <w:szCs w:val="20"/>
    </w:rPr>
  </w:style>
  <w:style w:type="paragraph" w:styleId="Descripcin">
    <w:name w:val="caption"/>
    <w:basedOn w:val="Normal"/>
    <w:next w:val="Normal"/>
    <w:uiPriority w:val="35"/>
    <w:semiHidden/>
    <w:unhideWhenUsed/>
    <w:qFormat/>
    <w:rsid w:val="00795A89"/>
    <w:pPr>
      <w:spacing w:line="240" w:lineRule="auto"/>
    </w:pPr>
    <w:rPr>
      <w:b/>
      <w:bCs/>
      <w:smallCaps/>
      <w:color w:val="595959"/>
    </w:rPr>
  </w:style>
  <w:style w:type="paragraph" w:styleId="Ttulo">
    <w:name w:val="Title"/>
    <w:basedOn w:val="Normal"/>
    <w:next w:val="Normal"/>
    <w:link w:val="TtuloCar"/>
    <w:uiPriority w:val="10"/>
    <w:qFormat/>
    <w:rsid w:val="00795A89"/>
    <w:pPr>
      <w:spacing w:after="0" w:line="240" w:lineRule="auto"/>
      <w:contextualSpacing/>
    </w:pPr>
    <w:rPr>
      <w:rFonts w:ascii="Calibri Light" w:hAnsi="Calibri Light"/>
      <w:color w:val="262626"/>
      <w:spacing w:val="-15"/>
      <w:sz w:val="96"/>
      <w:szCs w:val="96"/>
    </w:rPr>
  </w:style>
  <w:style w:type="character" w:customStyle="1" w:styleId="TtuloCar">
    <w:name w:val="Título Car"/>
    <w:link w:val="Ttulo"/>
    <w:uiPriority w:val="10"/>
    <w:rsid w:val="00795A89"/>
    <w:rPr>
      <w:rFonts w:ascii="Calibri Light" w:eastAsia="Times New Roman" w:hAnsi="Calibri Light" w:cs="Times New Roman"/>
      <w:color w:val="262626"/>
      <w:spacing w:val="-15"/>
      <w:sz w:val="96"/>
      <w:szCs w:val="96"/>
    </w:rPr>
  </w:style>
  <w:style w:type="paragraph" w:styleId="Subttulo">
    <w:name w:val="Subtitle"/>
    <w:basedOn w:val="Normal"/>
    <w:next w:val="Normal"/>
    <w:link w:val="SubttuloCar"/>
    <w:uiPriority w:val="11"/>
    <w:qFormat/>
    <w:rsid w:val="00795A89"/>
    <w:pPr>
      <w:numPr>
        <w:ilvl w:val="1"/>
      </w:numPr>
      <w:spacing w:line="240" w:lineRule="auto"/>
    </w:pPr>
    <w:rPr>
      <w:rFonts w:ascii="Calibri Light" w:hAnsi="Calibri Light"/>
      <w:sz w:val="30"/>
      <w:szCs w:val="30"/>
    </w:rPr>
  </w:style>
  <w:style w:type="character" w:customStyle="1" w:styleId="SubttuloCar">
    <w:name w:val="Subtítulo Car"/>
    <w:link w:val="Subttulo"/>
    <w:uiPriority w:val="11"/>
    <w:rsid w:val="00795A89"/>
    <w:rPr>
      <w:rFonts w:ascii="Calibri Light" w:eastAsia="Times New Roman" w:hAnsi="Calibri Light" w:cs="Times New Roman"/>
      <w:sz w:val="30"/>
      <w:szCs w:val="30"/>
    </w:rPr>
  </w:style>
  <w:style w:type="character" w:styleId="Fuerte">
    <w:name w:val="Strong"/>
    <w:uiPriority w:val="22"/>
    <w:qFormat/>
    <w:rsid w:val="00795A89"/>
    <w:rPr>
      <w:b/>
      <w:bCs/>
    </w:rPr>
  </w:style>
  <w:style w:type="character" w:styleId="nfasis">
    <w:name w:val="Emphasis"/>
    <w:uiPriority w:val="20"/>
    <w:qFormat/>
    <w:rsid w:val="00795A89"/>
    <w:rPr>
      <w:i/>
      <w:iCs/>
      <w:color w:val="70AD47"/>
    </w:rPr>
  </w:style>
  <w:style w:type="paragraph" w:styleId="Sinespaciado">
    <w:name w:val="No Spacing"/>
    <w:aliases w:val="RESOLUTIVOS"/>
    <w:link w:val="SinespaciadoCar"/>
    <w:uiPriority w:val="1"/>
    <w:qFormat/>
    <w:rsid w:val="00795A89"/>
    <w:rPr>
      <w:sz w:val="21"/>
      <w:szCs w:val="21"/>
      <w:lang w:eastAsia="en-US"/>
    </w:rPr>
  </w:style>
  <w:style w:type="paragraph" w:styleId="Cita">
    <w:name w:val="Quote"/>
    <w:basedOn w:val="Normal"/>
    <w:next w:val="Normal"/>
    <w:link w:val="CitaCar"/>
    <w:uiPriority w:val="29"/>
    <w:qFormat/>
    <w:rsid w:val="00795A89"/>
    <w:pPr>
      <w:spacing w:before="160"/>
      <w:ind w:left="720" w:right="720"/>
      <w:jc w:val="center"/>
    </w:pPr>
    <w:rPr>
      <w:i/>
      <w:iCs/>
      <w:color w:val="262626"/>
    </w:rPr>
  </w:style>
  <w:style w:type="character" w:customStyle="1" w:styleId="CitaCar">
    <w:name w:val="Cita Car"/>
    <w:link w:val="Cita"/>
    <w:uiPriority w:val="29"/>
    <w:rsid w:val="00795A89"/>
    <w:rPr>
      <w:i/>
      <w:iCs/>
      <w:color w:val="262626"/>
    </w:rPr>
  </w:style>
  <w:style w:type="paragraph" w:styleId="Citadestacada">
    <w:name w:val="Intense Quote"/>
    <w:basedOn w:val="Normal"/>
    <w:next w:val="Normal"/>
    <w:link w:val="CitadestacadaCar"/>
    <w:uiPriority w:val="30"/>
    <w:qFormat/>
    <w:rsid w:val="00795A89"/>
    <w:pPr>
      <w:spacing w:before="160" w:after="160" w:line="264" w:lineRule="auto"/>
      <w:ind w:left="720" w:right="720"/>
      <w:jc w:val="center"/>
    </w:pPr>
    <w:rPr>
      <w:rFonts w:ascii="Calibri Light" w:hAnsi="Calibri Light"/>
      <w:i/>
      <w:iCs/>
      <w:color w:val="70AD47"/>
      <w:sz w:val="32"/>
      <w:szCs w:val="32"/>
    </w:rPr>
  </w:style>
  <w:style w:type="character" w:customStyle="1" w:styleId="CitadestacadaCar">
    <w:name w:val="Cita destacada Car"/>
    <w:link w:val="Citadestacada"/>
    <w:uiPriority w:val="30"/>
    <w:rsid w:val="00795A89"/>
    <w:rPr>
      <w:rFonts w:ascii="Calibri Light" w:eastAsia="Times New Roman" w:hAnsi="Calibri Light" w:cs="Times New Roman"/>
      <w:i/>
      <w:iCs/>
      <w:color w:val="70AD47"/>
      <w:sz w:val="32"/>
      <w:szCs w:val="32"/>
    </w:rPr>
  </w:style>
  <w:style w:type="character" w:styleId="nfasissutil">
    <w:name w:val="Subtle Emphasis"/>
    <w:uiPriority w:val="19"/>
    <w:qFormat/>
    <w:rsid w:val="00795A89"/>
    <w:rPr>
      <w:i/>
      <w:iCs/>
    </w:rPr>
  </w:style>
  <w:style w:type="character" w:styleId="nfasisintenso">
    <w:name w:val="Intense Emphasis"/>
    <w:uiPriority w:val="21"/>
    <w:qFormat/>
    <w:rsid w:val="00795A89"/>
    <w:rPr>
      <w:b/>
      <w:bCs/>
      <w:i/>
      <w:iCs/>
    </w:rPr>
  </w:style>
  <w:style w:type="character" w:styleId="Referenciasutil">
    <w:name w:val="Subtle Reference"/>
    <w:uiPriority w:val="31"/>
    <w:qFormat/>
    <w:rsid w:val="00795A89"/>
    <w:rPr>
      <w:smallCaps/>
      <w:color w:val="595959"/>
    </w:rPr>
  </w:style>
  <w:style w:type="character" w:styleId="Referenciaintensa">
    <w:name w:val="Intense Reference"/>
    <w:uiPriority w:val="32"/>
    <w:qFormat/>
    <w:rsid w:val="00795A89"/>
    <w:rPr>
      <w:b/>
      <w:bCs/>
      <w:smallCaps/>
      <w:color w:val="70AD47"/>
    </w:rPr>
  </w:style>
  <w:style w:type="character" w:styleId="Ttulodellibro">
    <w:name w:val="Book Title"/>
    <w:uiPriority w:val="33"/>
    <w:qFormat/>
    <w:rsid w:val="00795A89"/>
    <w:rPr>
      <w:b/>
      <w:bCs/>
      <w:caps w:val="0"/>
      <w:smallCaps/>
      <w:spacing w:val="7"/>
      <w:sz w:val="21"/>
      <w:szCs w:val="21"/>
    </w:rPr>
  </w:style>
  <w:style w:type="paragraph" w:styleId="TtuloTDC">
    <w:name w:val="TOC Heading"/>
    <w:basedOn w:val="Ttulo1"/>
    <w:next w:val="Normal"/>
    <w:uiPriority w:val="39"/>
    <w:unhideWhenUsed/>
    <w:qFormat/>
    <w:rsid w:val="00795A89"/>
    <w:pPr>
      <w:outlineLvl w:val="9"/>
    </w:pPr>
  </w:style>
  <w:style w:type="character" w:customStyle="1" w:styleId="PrrafodelistaCar">
    <w:name w:val="Párrafo de lista Car"/>
    <w:aliases w:val="CNBV Parrafo1 Car,Párrafo de lista1 Car,Footnote Car,List Paragraph2 Car,List Paragraph1 Car,Colorful List - Accent 11 Car,Lista vistosa - Énfasis 11 Car,Parrafo 1 Car,Lista multicolor - Énfasis 11 Car,List Paragraph-Thesis Car"/>
    <w:basedOn w:val="Fuentedeprrafopredeter"/>
    <w:link w:val="Prrafodelista"/>
    <w:uiPriority w:val="34"/>
    <w:qFormat/>
    <w:locked/>
    <w:rsid w:val="00D44C83"/>
  </w:style>
  <w:style w:type="paragraph" w:styleId="Sangradetextonormal">
    <w:name w:val="Body Text Indent"/>
    <w:basedOn w:val="Normal"/>
    <w:link w:val="SangradetextonormalCar"/>
    <w:uiPriority w:val="99"/>
    <w:unhideWhenUsed/>
    <w:rsid w:val="00605EFB"/>
    <w:pPr>
      <w:spacing w:after="120" w:line="259" w:lineRule="auto"/>
      <w:ind w:left="283"/>
    </w:pPr>
    <w:rPr>
      <w:rFonts w:eastAsia="Calibri"/>
      <w:sz w:val="22"/>
      <w:szCs w:val="22"/>
    </w:rPr>
  </w:style>
  <w:style w:type="character" w:customStyle="1" w:styleId="SangradetextonormalCar">
    <w:name w:val="Sangría de texto normal Car"/>
    <w:link w:val="Sangradetextonormal"/>
    <w:uiPriority w:val="99"/>
    <w:rsid w:val="00605EFB"/>
    <w:rPr>
      <w:rFonts w:eastAsia="Calibri"/>
      <w:sz w:val="22"/>
      <w:szCs w:val="22"/>
    </w:rPr>
  </w:style>
  <w:style w:type="character" w:customStyle="1" w:styleId="A3">
    <w:name w:val="A3"/>
    <w:uiPriority w:val="99"/>
    <w:rsid w:val="009F3117"/>
    <w:rPr>
      <w:rFonts w:cs="Legacy Serif ITC Std Book"/>
      <w:color w:val="000000"/>
      <w:sz w:val="20"/>
      <w:szCs w:val="20"/>
    </w:rPr>
  </w:style>
  <w:style w:type="paragraph" w:styleId="TDC1">
    <w:name w:val="toc 1"/>
    <w:basedOn w:val="Normal"/>
    <w:next w:val="Normal"/>
    <w:autoRedefine/>
    <w:uiPriority w:val="39"/>
    <w:unhideWhenUsed/>
    <w:rsid w:val="00ED17E2"/>
    <w:pPr>
      <w:spacing w:after="100"/>
    </w:pPr>
  </w:style>
  <w:style w:type="character" w:styleId="Hipervnculo">
    <w:name w:val="Hyperlink"/>
    <w:uiPriority w:val="99"/>
    <w:unhideWhenUsed/>
    <w:rsid w:val="00ED17E2"/>
    <w:rPr>
      <w:color w:val="0563C1"/>
      <w:u w:val="single"/>
    </w:rPr>
  </w:style>
  <w:style w:type="paragraph" w:customStyle="1" w:styleId="Default">
    <w:name w:val="Default"/>
    <w:qFormat/>
    <w:rsid w:val="00982538"/>
    <w:pPr>
      <w:autoSpaceDE w:val="0"/>
      <w:autoSpaceDN w:val="0"/>
      <w:adjustRightInd w:val="0"/>
    </w:pPr>
    <w:rPr>
      <w:rFonts w:ascii="Arial" w:hAnsi="Arial" w:cs="Arial"/>
      <w:color w:val="000000"/>
      <w:sz w:val="24"/>
      <w:szCs w:val="24"/>
      <w:lang w:val="es-ES" w:eastAsia="es-ES"/>
    </w:rPr>
  </w:style>
  <w:style w:type="paragraph" w:styleId="TDC3">
    <w:name w:val="toc 3"/>
    <w:basedOn w:val="Normal"/>
    <w:next w:val="Normal"/>
    <w:autoRedefine/>
    <w:uiPriority w:val="39"/>
    <w:unhideWhenUsed/>
    <w:rsid w:val="00FC376F"/>
    <w:pPr>
      <w:spacing w:after="100"/>
      <w:ind w:left="420"/>
    </w:pPr>
  </w:style>
  <w:style w:type="paragraph" w:styleId="TDC2">
    <w:name w:val="toc 2"/>
    <w:basedOn w:val="Normal"/>
    <w:next w:val="Normal"/>
    <w:autoRedefine/>
    <w:uiPriority w:val="39"/>
    <w:unhideWhenUsed/>
    <w:rsid w:val="00FC376F"/>
    <w:pPr>
      <w:spacing w:after="100"/>
      <w:ind w:left="210"/>
    </w:pPr>
  </w:style>
  <w:style w:type="paragraph" w:styleId="Textoindependiente">
    <w:name w:val="Body Text"/>
    <w:basedOn w:val="Normal"/>
    <w:link w:val="TextoindependienteCar"/>
    <w:uiPriority w:val="99"/>
    <w:unhideWhenUsed/>
    <w:rsid w:val="001B4A75"/>
    <w:pPr>
      <w:spacing w:after="120"/>
    </w:pPr>
  </w:style>
  <w:style w:type="character" w:customStyle="1" w:styleId="TextoindependienteCar">
    <w:name w:val="Texto independiente Car"/>
    <w:basedOn w:val="Fuentedeprrafopredeter"/>
    <w:link w:val="Textoindependiente"/>
    <w:uiPriority w:val="99"/>
    <w:rsid w:val="001B4A75"/>
  </w:style>
  <w:style w:type="paragraph" w:styleId="Textodeglobo">
    <w:name w:val="Balloon Text"/>
    <w:basedOn w:val="Normal"/>
    <w:link w:val="TextodegloboCar"/>
    <w:uiPriority w:val="99"/>
    <w:semiHidden/>
    <w:unhideWhenUsed/>
    <w:rsid w:val="0001473E"/>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01473E"/>
    <w:rPr>
      <w:rFonts w:ascii="Segoe UI" w:hAnsi="Segoe UI" w:cs="Segoe UI"/>
      <w:sz w:val="18"/>
      <w:szCs w:val="18"/>
    </w:rPr>
  </w:style>
  <w:style w:type="character" w:customStyle="1" w:styleId="SinespaciadoCar">
    <w:name w:val="Sin espaciado Car"/>
    <w:aliases w:val="RESOLUTIVOS Car"/>
    <w:basedOn w:val="Fuentedeprrafopredeter"/>
    <w:link w:val="Sinespaciado"/>
    <w:uiPriority w:val="1"/>
    <w:qFormat/>
    <w:rsid w:val="00B62BFF"/>
  </w:style>
  <w:style w:type="table" w:styleId="Tablaconcuadrcula5oscura-nfasis3">
    <w:name w:val="Grid Table 5 Dark Accent 3"/>
    <w:basedOn w:val="Tablanormal"/>
    <w:uiPriority w:val="50"/>
    <w:rsid w:val="00562DCC"/>
    <w:rPr>
      <w:rFonts w:eastAsia="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character" w:styleId="Mencinsinresolver">
    <w:name w:val="Unresolved Mention"/>
    <w:uiPriority w:val="99"/>
    <w:semiHidden/>
    <w:unhideWhenUsed/>
    <w:rsid w:val="00827B8D"/>
    <w:rPr>
      <w:color w:val="605E5C"/>
      <w:shd w:val="clear" w:color="auto" w:fill="E1DFDD"/>
    </w:rPr>
  </w:style>
  <w:style w:type="table" w:customStyle="1" w:styleId="1">
    <w:name w:val="1"/>
    <w:basedOn w:val="Tablanormal"/>
    <w:rsid w:val="006745A6"/>
    <w:rPr>
      <w:rFonts w:ascii="Times New Roman" w:hAnsi="Times New Roman"/>
      <w:sz w:val="24"/>
      <w:szCs w:val="24"/>
      <w:lang w:eastAsia="es-ES_tradnl"/>
    </w:rPr>
    <w:tblPr>
      <w:tblStyleRowBandSize w:val="1"/>
      <w:tblStyleColBandSize w:val="1"/>
      <w:tblInd w:w="0" w:type="nil"/>
      <w:tblCellMar>
        <w:left w:w="115" w:type="dxa"/>
        <w:right w:w="115" w:type="dxa"/>
      </w:tblCellMar>
    </w:tblPr>
  </w:style>
  <w:style w:type="character" w:styleId="Refdecomentario">
    <w:name w:val="annotation reference"/>
    <w:uiPriority w:val="99"/>
    <w:semiHidden/>
    <w:unhideWhenUsed/>
    <w:rsid w:val="00CF0726"/>
    <w:rPr>
      <w:sz w:val="16"/>
      <w:szCs w:val="16"/>
    </w:rPr>
  </w:style>
  <w:style w:type="paragraph" w:styleId="Textocomentario">
    <w:name w:val="annotation text"/>
    <w:basedOn w:val="Normal"/>
    <w:link w:val="TextocomentarioCar"/>
    <w:uiPriority w:val="99"/>
    <w:semiHidden/>
    <w:unhideWhenUsed/>
    <w:rsid w:val="00CF0726"/>
    <w:rPr>
      <w:sz w:val="20"/>
      <w:szCs w:val="20"/>
    </w:rPr>
  </w:style>
  <w:style w:type="character" w:customStyle="1" w:styleId="TextocomentarioCar">
    <w:name w:val="Texto comentario Car"/>
    <w:link w:val="Textocomentario"/>
    <w:uiPriority w:val="99"/>
    <w:semiHidden/>
    <w:rsid w:val="00CF0726"/>
    <w:rPr>
      <w:lang w:eastAsia="en-US"/>
    </w:rPr>
  </w:style>
  <w:style w:type="paragraph" w:styleId="Asuntodelcomentario">
    <w:name w:val="annotation subject"/>
    <w:basedOn w:val="Textocomentario"/>
    <w:next w:val="Textocomentario"/>
    <w:link w:val="AsuntodelcomentarioCar"/>
    <w:uiPriority w:val="99"/>
    <w:semiHidden/>
    <w:unhideWhenUsed/>
    <w:rsid w:val="00CF0726"/>
    <w:rPr>
      <w:b/>
      <w:bCs/>
    </w:rPr>
  </w:style>
  <w:style w:type="character" w:customStyle="1" w:styleId="AsuntodelcomentarioCar">
    <w:name w:val="Asunto del comentario Car"/>
    <w:link w:val="Asuntodelcomentario"/>
    <w:uiPriority w:val="99"/>
    <w:semiHidden/>
    <w:rsid w:val="00CF0726"/>
    <w:rPr>
      <w:b/>
      <w:bCs/>
      <w:lang w:eastAsia="en-US"/>
    </w:rPr>
  </w:style>
  <w:style w:type="paragraph" w:styleId="Lista">
    <w:name w:val="List"/>
    <w:basedOn w:val="Normal"/>
    <w:uiPriority w:val="99"/>
    <w:unhideWhenUsed/>
    <w:rsid w:val="00A12338"/>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9441">
      <w:bodyDiv w:val="1"/>
      <w:marLeft w:val="0"/>
      <w:marRight w:val="0"/>
      <w:marTop w:val="0"/>
      <w:marBottom w:val="0"/>
      <w:divBdr>
        <w:top w:val="none" w:sz="0" w:space="0" w:color="auto"/>
        <w:left w:val="none" w:sz="0" w:space="0" w:color="auto"/>
        <w:bottom w:val="none" w:sz="0" w:space="0" w:color="auto"/>
        <w:right w:val="none" w:sz="0" w:space="0" w:color="auto"/>
      </w:divBdr>
    </w:div>
    <w:div w:id="23675602">
      <w:bodyDiv w:val="1"/>
      <w:marLeft w:val="0"/>
      <w:marRight w:val="0"/>
      <w:marTop w:val="0"/>
      <w:marBottom w:val="0"/>
      <w:divBdr>
        <w:top w:val="none" w:sz="0" w:space="0" w:color="auto"/>
        <w:left w:val="none" w:sz="0" w:space="0" w:color="auto"/>
        <w:bottom w:val="none" w:sz="0" w:space="0" w:color="auto"/>
        <w:right w:val="none" w:sz="0" w:space="0" w:color="auto"/>
      </w:divBdr>
    </w:div>
    <w:div w:id="99837143">
      <w:bodyDiv w:val="1"/>
      <w:marLeft w:val="0"/>
      <w:marRight w:val="0"/>
      <w:marTop w:val="0"/>
      <w:marBottom w:val="0"/>
      <w:divBdr>
        <w:top w:val="none" w:sz="0" w:space="0" w:color="auto"/>
        <w:left w:val="none" w:sz="0" w:space="0" w:color="auto"/>
        <w:bottom w:val="none" w:sz="0" w:space="0" w:color="auto"/>
        <w:right w:val="none" w:sz="0" w:space="0" w:color="auto"/>
      </w:divBdr>
    </w:div>
    <w:div w:id="152264337">
      <w:bodyDiv w:val="1"/>
      <w:marLeft w:val="0"/>
      <w:marRight w:val="0"/>
      <w:marTop w:val="0"/>
      <w:marBottom w:val="0"/>
      <w:divBdr>
        <w:top w:val="none" w:sz="0" w:space="0" w:color="auto"/>
        <w:left w:val="none" w:sz="0" w:space="0" w:color="auto"/>
        <w:bottom w:val="none" w:sz="0" w:space="0" w:color="auto"/>
        <w:right w:val="none" w:sz="0" w:space="0" w:color="auto"/>
      </w:divBdr>
    </w:div>
    <w:div w:id="175921539">
      <w:bodyDiv w:val="1"/>
      <w:marLeft w:val="0"/>
      <w:marRight w:val="0"/>
      <w:marTop w:val="0"/>
      <w:marBottom w:val="0"/>
      <w:divBdr>
        <w:top w:val="none" w:sz="0" w:space="0" w:color="auto"/>
        <w:left w:val="none" w:sz="0" w:space="0" w:color="auto"/>
        <w:bottom w:val="none" w:sz="0" w:space="0" w:color="auto"/>
        <w:right w:val="none" w:sz="0" w:space="0" w:color="auto"/>
      </w:divBdr>
    </w:div>
    <w:div w:id="267977167">
      <w:bodyDiv w:val="1"/>
      <w:marLeft w:val="0"/>
      <w:marRight w:val="0"/>
      <w:marTop w:val="0"/>
      <w:marBottom w:val="0"/>
      <w:divBdr>
        <w:top w:val="none" w:sz="0" w:space="0" w:color="auto"/>
        <w:left w:val="none" w:sz="0" w:space="0" w:color="auto"/>
        <w:bottom w:val="none" w:sz="0" w:space="0" w:color="auto"/>
        <w:right w:val="none" w:sz="0" w:space="0" w:color="auto"/>
      </w:divBdr>
    </w:div>
    <w:div w:id="351345525">
      <w:bodyDiv w:val="1"/>
      <w:marLeft w:val="0"/>
      <w:marRight w:val="0"/>
      <w:marTop w:val="0"/>
      <w:marBottom w:val="0"/>
      <w:divBdr>
        <w:top w:val="none" w:sz="0" w:space="0" w:color="auto"/>
        <w:left w:val="none" w:sz="0" w:space="0" w:color="auto"/>
        <w:bottom w:val="none" w:sz="0" w:space="0" w:color="auto"/>
        <w:right w:val="none" w:sz="0" w:space="0" w:color="auto"/>
      </w:divBdr>
    </w:div>
    <w:div w:id="384183406">
      <w:bodyDiv w:val="1"/>
      <w:marLeft w:val="0"/>
      <w:marRight w:val="0"/>
      <w:marTop w:val="0"/>
      <w:marBottom w:val="0"/>
      <w:divBdr>
        <w:top w:val="none" w:sz="0" w:space="0" w:color="auto"/>
        <w:left w:val="none" w:sz="0" w:space="0" w:color="auto"/>
        <w:bottom w:val="none" w:sz="0" w:space="0" w:color="auto"/>
        <w:right w:val="none" w:sz="0" w:space="0" w:color="auto"/>
      </w:divBdr>
    </w:div>
    <w:div w:id="449668403">
      <w:bodyDiv w:val="1"/>
      <w:marLeft w:val="0"/>
      <w:marRight w:val="0"/>
      <w:marTop w:val="0"/>
      <w:marBottom w:val="0"/>
      <w:divBdr>
        <w:top w:val="none" w:sz="0" w:space="0" w:color="auto"/>
        <w:left w:val="none" w:sz="0" w:space="0" w:color="auto"/>
        <w:bottom w:val="none" w:sz="0" w:space="0" w:color="auto"/>
        <w:right w:val="none" w:sz="0" w:space="0" w:color="auto"/>
      </w:divBdr>
    </w:div>
    <w:div w:id="466583318">
      <w:bodyDiv w:val="1"/>
      <w:marLeft w:val="0"/>
      <w:marRight w:val="0"/>
      <w:marTop w:val="0"/>
      <w:marBottom w:val="0"/>
      <w:divBdr>
        <w:top w:val="none" w:sz="0" w:space="0" w:color="auto"/>
        <w:left w:val="none" w:sz="0" w:space="0" w:color="auto"/>
        <w:bottom w:val="none" w:sz="0" w:space="0" w:color="auto"/>
        <w:right w:val="none" w:sz="0" w:space="0" w:color="auto"/>
      </w:divBdr>
    </w:div>
    <w:div w:id="486357581">
      <w:bodyDiv w:val="1"/>
      <w:marLeft w:val="0"/>
      <w:marRight w:val="0"/>
      <w:marTop w:val="0"/>
      <w:marBottom w:val="0"/>
      <w:divBdr>
        <w:top w:val="none" w:sz="0" w:space="0" w:color="auto"/>
        <w:left w:val="none" w:sz="0" w:space="0" w:color="auto"/>
        <w:bottom w:val="none" w:sz="0" w:space="0" w:color="auto"/>
        <w:right w:val="none" w:sz="0" w:space="0" w:color="auto"/>
      </w:divBdr>
    </w:div>
    <w:div w:id="549656619">
      <w:bodyDiv w:val="1"/>
      <w:marLeft w:val="0"/>
      <w:marRight w:val="0"/>
      <w:marTop w:val="0"/>
      <w:marBottom w:val="0"/>
      <w:divBdr>
        <w:top w:val="none" w:sz="0" w:space="0" w:color="auto"/>
        <w:left w:val="none" w:sz="0" w:space="0" w:color="auto"/>
        <w:bottom w:val="none" w:sz="0" w:space="0" w:color="auto"/>
        <w:right w:val="none" w:sz="0" w:space="0" w:color="auto"/>
      </w:divBdr>
    </w:div>
    <w:div w:id="681399201">
      <w:bodyDiv w:val="1"/>
      <w:marLeft w:val="0"/>
      <w:marRight w:val="0"/>
      <w:marTop w:val="0"/>
      <w:marBottom w:val="0"/>
      <w:divBdr>
        <w:top w:val="none" w:sz="0" w:space="0" w:color="auto"/>
        <w:left w:val="none" w:sz="0" w:space="0" w:color="auto"/>
        <w:bottom w:val="none" w:sz="0" w:space="0" w:color="auto"/>
        <w:right w:val="none" w:sz="0" w:space="0" w:color="auto"/>
      </w:divBdr>
    </w:div>
    <w:div w:id="721710831">
      <w:bodyDiv w:val="1"/>
      <w:marLeft w:val="0"/>
      <w:marRight w:val="0"/>
      <w:marTop w:val="0"/>
      <w:marBottom w:val="0"/>
      <w:divBdr>
        <w:top w:val="none" w:sz="0" w:space="0" w:color="auto"/>
        <w:left w:val="none" w:sz="0" w:space="0" w:color="auto"/>
        <w:bottom w:val="none" w:sz="0" w:space="0" w:color="auto"/>
        <w:right w:val="none" w:sz="0" w:space="0" w:color="auto"/>
      </w:divBdr>
    </w:div>
    <w:div w:id="819155298">
      <w:bodyDiv w:val="1"/>
      <w:marLeft w:val="0"/>
      <w:marRight w:val="0"/>
      <w:marTop w:val="0"/>
      <w:marBottom w:val="0"/>
      <w:divBdr>
        <w:top w:val="none" w:sz="0" w:space="0" w:color="auto"/>
        <w:left w:val="none" w:sz="0" w:space="0" w:color="auto"/>
        <w:bottom w:val="none" w:sz="0" w:space="0" w:color="auto"/>
        <w:right w:val="none" w:sz="0" w:space="0" w:color="auto"/>
      </w:divBdr>
    </w:div>
    <w:div w:id="904606267">
      <w:bodyDiv w:val="1"/>
      <w:marLeft w:val="0"/>
      <w:marRight w:val="0"/>
      <w:marTop w:val="0"/>
      <w:marBottom w:val="0"/>
      <w:divBdr>
        <w:top w:val="none" w:sz="0" w:space="0" w:color="auto"/>
        <w:left w:val="none" w:sz="0" w:space="0" w:color="auto"/>
        <w:bottom w:val="none" w:sz="0" w:space="0" w:color="auto"/>
        <w:right w:val="none" w:sz="0" w:space="0" w:color="auto"/>
      </w:divBdr>
    </w:div>
    <w:div w:id="992294335">
      <w:bodyDiv w:val="1"/>
      <w:marLeft w:val="0"/>
      <w:marRight w:val="0"/>
      <w:marTop w:val="0"/>
      <w:marBottom w:val="0"/>
      <w:divBdr>
        <w:top w:val="none" w:sz="0" w:space="0" w:color="auto"/>
        <w:left w:val="none" w:sz="0" w:space="0" w:color="auto"/>
        <w:bottom w:val="none" w:sz="0" w:space="0" w:color="auto"/>
        <w:right w:val="none" w:sz="0" w:space="0" w:color="auto"/>
      </w:divBdr>
    </w:div>
    <w:div w:id="1074089421">
      <w:bodyDiv w:val="1"/>
      <w:marLeft w:val="0"/>
      <w:marRight w:val="0"/>
      <w:marTop w:val="0"/>
      <w:marBottom w:val="0"/>
      <w:divBdr>
        <w:top w:val="none" w:sz="0" w:space="0" w:color="auto"/>
        <w:left w:val="none" w:sz="0" w:space="0" w:color="auto"/>
        <w:bottom w:val="none" w:sz="0" w:space="0" w:color="auto"/>
        <w:right w:val="none" w:sz="0" w:space="0" w:color="auto"/>
      </w:divBdr>
    </w:div>
    <w:div w:id="1093628736">
      <w:bodyDiv w:val="1"/>
      <w:marLeft w:val="0"/>
      <w:marRight w:val="0"/>
      <w:marTop w:val="0"/>
      <w:marBottom w:val="0"/>
      <w:divBdr>
        <w:top w:val="none" w:sz="0" w:space="0" w:color="auto"/>
        <w:left w:val="none" w:sz="0" w:space="0" w:color="auto"/>
        <w:bottom w:val="none" w:sz="0" w:space="0" w:color="auto"/>
        <w:right w:val="none" w:sz="0" w:space="0" w:color="auto"/>
      </w:divBdr>
    </w:div>
    <w:div w:id="1159883969">
      <w:bodyDiv w:val="1"/>
      <w:marLeft w:val="0"/>
      <w:marRight w:val="0"/>
      <w:marTop w:val="0"/>
      <w:marBottom w:val="0"/>
      <w:divBdr>
        <w:top w:val="none" w:sz="0" w:space="0" w:color="auto"/>
        <w:left w:val="none" w:sz="0" w:space="0" w:color="auto"/>
        <w:bottom w:val="none" w:sz="0" w:space="0" w:color="auto"/>
        <w:right w:val="none" w:sz="0" w:space="0" w:color="auto"/>
      </w:divBdr>
    </w:div>
    <w:div w:id="1169708549">
      <w:bodyDiv w:val="1"/>
      <w:marLeft w:val="0"/>
      <w:marRight w:val="0"/>
      <w:marTop w:val="0"/>
      <w:marBottom w:val="0"/>
      <w:divBdr>
        <w:top w:val="none" w:sz="0" w:space="0" w:color="auto"/>
        <w:left w:val="none" w:sz="0" w:space="0" w:color="auto"/>
        <w:bottom w:val="none" w:sz="0" w:space="0" w:color="auto"/>
        <w:right w:val="none" w:sz="0" w:space="0" w:color="auto"/>
      </w:divBdr>
    </w:div>
    <w:div w:id="1225414141">
      <w:bodyDiv w:val="1"/>
      <w:marLeft w:val="0"/>
      <w:marRight w:val="0"/>
      <w:marTop w:val="0"/>
      <w:marBottom w:val="0"/>
      <w:divBdr>
        <w:top w:val="none" w:sz="0" w:space="0" w:color="auto"/>
        <w:left w:val="none" w:sz="0" w:space="0" w:color="auto"/>
        <w:bottom w:val="none" w:sz="0" w:space="0" w:color="auto"/>
        <w:right w:val="none" w:sz="0" w:space="0" w:color="auto"/>
      </w:divBdr>
    </w:div>
    <w:div w:id="1229456224">
      <w:bodyDiv w:val="1"/>
      <w:marLeft w:val="0"/>
      <w:marRight w:val="0"/>
      <w:marTop w:val="0"/>
      <w:marBottom w:val="0"/>
      <w:divBdr>
        <w:top w:val="none" w:sz="0" w:space="0" w:color="auto"/>
        <w:left w:val="none" w:sz="0" w:space="0" w:color="auto"/>
        <w:bottom w:val="none" w:sz="0" w:space="0" w:color="auto"/>
        <w:right w:val="none" w:sz="0" w:space="0" w:color="auto"/>
      </w:divBdr>
    </w:div>
    <w:div w:id="1231037683">
      <w:bodyDiv w:val="1"/>
      <w:marLeft w:val="0"/>
      <w:marRight w:val="0"/>
      <w:marTop w:val="0"/>
      <w:marBottom w:val="0"/>
      <w:divBdr>
        <w:top w:val="none" w:sz="0" w:space="0" w:color="auto"/>
        <w:left w:val="none" w:sz="0" w:space="0" w:color="auto"/>
        <w:bottom w:val="none" w:sz="0" w:space="0" w:color="auto"/>
        <w:right w:val="none" w:sz="0" w:space="0" w:color="auto"/>
      </w:divBdr>
    </w:div>
    <w:div w:id="1340230298">
      <w:bodyDiv w:val="1"/>
      <w:marLeft w:val="0"/>
      <w:marRight w:val="0"/>
      <w:marTop w:val="0"/>
      <w:marBottom w:val="0"/>
      <w:divBdr>
        <w:top w:val="none" w:sz="0" w:space="0" w:color="auto"/>
        <w:left w:val="none" w:sz="0" w:space="0" w:color="auto"/>
        <w:bottom w:val="none" w:sz="0" w:space="0" w:color="auto"/>
        <w:right w:val="none" w:sz="0" w:space="0" w:color="auto"/>
      </w:divBdr>
    </w:div>
    <w:div w:id="1341203517">
      <w:bodyDiv w:val="1"/>
      <w:marLeft w:val="0"/>
      <w:marRight w:val="0"/>
      <w:marTop w:val="0"/>
      <w:marBottom w:val="0"/>
      <w:divBdr>
        <w:top w:val="none" w:sz="0" w:space="0" w:color="auto"/>
        <w:left w:val="none" w:sz="0" w:space="0" w:color="auto"/>
        <w:bottom w:val="none" w:sz="0" w:space="0" w:color="auto"/>
        <w:right w:val="none" w:sz="0" w:space="0" w:color="auto"/>
      </w:divBdr>
    </w:div>
    <w:div w:id="1426614724">
      <w:bodyDiv w:val="1"/>
      <w:marLeft w:val="0"/>
      <w:marRight w:val="0"/>
      <w:marTop w:val="0"/>
      <w:marBottom w:val="0"/>
      <w:divBdr>
        <w:top w:val="none" w:sz="0" w:space="0" w:color="auto"/>
        <w:left w:val="none" w:sz="0" w:space="0" w:color="auto"/>
        <w:bottom w:val="none" w:sz="0" w:space="0" w:color="auto"/>
        <w:right w:val="none" w:sz="0" w:space="0" w:color="auto"/>
      </w:divBdr>
    </w:div>
    <w:div w:id="1441410353">
      <w:bodyDiv w:val="1"/>
      <w:marLeft w:val="0"/>
      <w:marRight w:val="0"/>
      <w:marTop w:val="0"/>
      <w:marBottom w:val="0"/>
      <w:divBdr>
        <w:top w:val="none" w:sz="0" w:space="0" w:color="auto"/>
        <w:left w:val="none" w:sz="0" w:space="0" w:color="auto"/>
        <w:bottom w:val="none" w:sz="0" w:space="0" w:color="auto"/>
        <w:right w:val="none" w:sz="0" w:space="0" w:color="auto"/>
      </w:divBdr>
    </w:div>
    <w:div w:id="1556313369">
      <w:bodyDiv w:val="1"/>
      <w:marLeft w:val="0"/>
      <w:marRight w:val="0"/>
      <w:marTop w:val="0"/>
      <w:marBottom w:val="0"/>
      <w:divBdr>
        <w:top w:val="none" w:sz="0" w:space="0" w:color="auto"/>
        <w:left w:val="none" w:sz="0" w:space="0" w:color="auto"/>
        <w:bottom w:val="none" w:sz="0" w:space="0" w:color="auto"/>
        <w:right w:val="none" w:sz="0" w:space="0" w:color="auto"/>
      </w:divBdr>
    </w:div>
    <w:div w:id="1567764381">
      <w:bodyDiv w:val="1"/>
      <w:marLeft w:val="0"/>
      <w:marRight w:val="0"/>
      <w:marTop w:val="0"/>
      <w:marBottom w:val="0"/>
      <w:divBdr>
        <w:top w:val="none" w:sz="0" w:space="0" w:color="auto"/>
        <w:left w:val="none" w:sz="0" w:space="0" w:color="auto"/>
        <w:bottom w:val="none" w:sz="0" w:space="0" w:color="auto"/>
        <w:right w:val="none" w:sz="0" w:space="0" w:color="auto"/>
      </w:divBdr>
    </w:div>
    <w:div w:id="1645426081">
      <w:bodyDiv w:val="1"/>
      <w:marLeft w:val="0"/>
      <w:marRight w:val="0"/>
      <w:marTop w:val="0"/>
      <w:marBottom w:val="0"/>
      <w:divBdr>
        <w:top w:val="none" w:sz="0" w:space="0" w:color="auto"/>
        <w:left w:val="none" w:sz="0" w:space="0" w:color="auto"/>
        <w:bottom w:val="none" w:sz="0" w:space="0" w:color="auto"/>
        <w:right w:val="none" w:sz="0" w:space="0" w:color="auto"/>
      </w:divBdr>
    </w:div>
    <w:div w:id="1661276423">
      <w:bodyDiv w:val="1"/>
      <w:marLeft w:val="0"/>
      <w:marRight w:val="0"/>
      <w:marTop w:val="0"/>
      <w:marBottom w:val="0"/>
      <w:divBdr>
        <w:top w:val="none" w:sz="0" w:space="0" w:color="auto"/>
        <w:left w:val="none" w:sz="0" w:space="0" w:color="auto"/>
        <w:bottom w:val="none" w:sz="0" w:space="0" w:color="auto"/>
        <w:right w:val="none" w:sz="0" w:space="0" w:color="auto"/>
      </w:divBdr>
    </w:div>
    <w:div w:id="1826119625">
      <w:bodyDiv w:val="1"/>
      <w:marLeft w:val="0"/>
      <w:marRight w:val="0"/>
      <w:marTop w:val="0"/>
      <w:marBottom w:val="0"/>
      <w:divBdr>
        <w:top w:val="none" w:sz="0" w:space="0" w:color="auto"/>
        <w:left w:val="none" w:sz="0" w:space="0" w:color="auto"/>
        <w:bottom w:val="none" w:sz="0" w:space="0" w:color="auto"/>
        <w:right w:val="none" w:sz="0" w:space="0" w:color="auto"/>
      </w:divBdr>
    </w:div>
    <w:div w:id="1831754654">
      <w:bodyDiv w:val="1"/>
      <w:marLeft w:val="0"/>
      <w:marRight w:val="0"/>
      <w:marTop w:val="0"/>
      <w:marBottom w:val="0"/>
      <w:divBdr>
        <w:top w:val="none" w:sz="0" w:space="0" w:color="auto"/>
        <w:left w:val="none" w:sz="0" w:space="0" w:color="auto"/>
        <w:bottom w:val="none" w:sz="0" w:space="0" w:color="auto"/>
        <w:right w:val="none" w:sz="0" w:space="0" w:color="auto"/>
      </w:divBdr>
    </w:div>
    <w:div w:id="1848523666">
      <w:bodyDiv w:val="1"/>
      <w:marLeft w:val="0"/>
      <w:marRight w:val="0"/>
      <w:marTop w:val="0"/>
      <w:marBottom w:val="0"/>
      <w:divBdr>
        <w:top w:val="none" w:sz="0" w:space="0" w:color="auto"/>
        <w:left w:val="none" w:sz="0" w:space="0" w:color="auto"/>
        <w:bottom w:val="none" w:sz="0" w:space="0" w:color="auto"/>
        <w:right w:val="none" w:sz="0" w:space="0" w:color="auto"/>
      </w:divBdr>
    </w:div>
    <w:div w:id="1931768159">
      <w:bodyDiv w:val="1"/>
      <w:marLeft w:val="0"/>
      <w:marRight w:val="0"/>
      <w:marTop w:val="0"/>
      <w:marBottom w:val="0"/>
      <w:divBdr>
        <w:top w:val="none" w:sz="0" w:space="0" w:color="auto"/>
        <w:left w:val="none" w:sz="0" w:space="0" w:color="auto"/>
        <w:bottom w:val="none" w:sz="0" w:space="0" w:color="auto"/>
        <w:right w:val="none" w:sz="0" w:space="0" w:color="auto"/>
      </w:divBdr>
    </w:div>
    <w:div w:id="2017072603">
      <w:bodyDiv w:val="1"/>
      <w:marLeft w:val="0"/>
      <w:marRight w:val="0"/>
      <w:marTop w:val="0"/>
      <w:marBottom w:val="0"/>
      <w:divBdr>
        <w:top w:val="none" w:sz="0" w:space="0" w:color="auto"/>
        <w:left w:val="none" w:sz="0" w:space="0" w:color="auto"/>
        <w:bottom w:val="none" w:sz="0" w:space="0" w:color="auto"/>
        <w:right w:val="none" w:sz="0" w:space="0" w:color="auto"/>
      </w:divBdr>
    </w:div>
    <w:div w:id="2045053742">
      <w:bodyDiv w:val="1"/>
      <w:marLeft w:val="0"/>
      <w:marRight w:val="0"/>
      <w:marTop w:val="0"/>
      <w:marBottom w:val="0"/>
      <w:divBdr>
        <w:top w:val="none" w:sz="0" w:space="0" w:color="auto"/>
        <w:left w:val="none" w:sz="0" w:space="0" w:color="auto"/>
        <w:bottom w:val="none" w:sz="0" w:space="0" w:color="auto"/>
        <w:right w:val="none" w:sz="0" w:space="0" w:color="auto"/>
      </w:divBdr>
    </w:div>
    <w:div w:id="21364378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F506E-5E7C-4F48-B21F-D88C7905E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2758</Words>
  <Characters>15172</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Licenciado Jesus Renato Garcia Rivera</dc:creator>
  <cp:keywords/>
  <dc:description/>
  <cp:lastModifiedBy>JORGE TORRES REYES</cp:lastModifiedBy>
  <cp:revision>14</cp:revision>
  <cp:lastPrinted>2026-07-03T19:50:00Z</cp:lastPrinted>
  <dcterms:created xsi:type="dcterms:W3CDTF">2026-07-03T19:44:00Z</dcterms:created>
  <dcterms:modified xsi:type="dcterms:W3CDTF">2026-07-15T16:14:00Z</dcterms:modified>
</cp:coreProperties>
</file>