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C6D4" w14:textId="4A39D0E7" w:rsidR="002A35CB" w:rsidRPr="002E1C8F" w:rsidRDefault="003E71E8">
      <w:pPr>
        <w:spacing w:after="0" w:line="240" w:lineRule="auto"/>
        <w:jc w:val="both"/>
        <w:rPr>
          <w:rFonts w:ascii="Arial" w:eastAsia="Arial" w:hAnsi="Arial" w:cs="Arial"/>
          <w:sz w:val="24"/>
          <w:szCs w:val="24"/>
        </w:rPr>
      </w:pPr>
      <w:r>
        <w:rPr>
          <w:rFonts w:ascii="Arial Narrow" w:hAnsi="Arial Narrow"/>
          <w:b/>
          <w:noProof/>
          <w14:ligatures w14:val="standardContextual"/>
        </w:rPr>
        <mc:AlternateContent>
          <mc:Choice Requires="wps">
            <w:drawing>
              <wp:anchor distT="0" distB="0" distL="114300" distR="114300" simplePos="0" relativeHeight="251660288" behindDoc="0" locked="0" layoutInCell="1" allowOverlap="1" wp14:anchorId="779CC313" wp14:editId="50DC2E57">
                <wp:simplePos x="0" y="0"/>
                <wp:positionH relativeFrom="column">
                  <wp:posOffset>2228025</wp:posOffset>
                </wp:positionH>
                <wp:positionV relativeFrom="paragraph">
                  <wp:posOffset>-944245</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2CE948" w14:textId="77777777" w:rsidR="009A0CBF" w:rsidRDefault="009A0CBF" w:rsidP="009A0CBF">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CC313" id="_x0000_t202" coordsize="21600,21600" o:spt="202" path="m,l,21600r21600,l21600,xe">
                <v:stroke joinstyle="miter"/>
                <v:path gradientshapeok="t" o:connecttype="rect"/>
              </v:shapetype>
              <v:shape id="Cuadro de texto 1" o:spid="_x0000_s1026" type="#_x0000_t202" style="position:absolute;left:0;text-align:left;margin-left:175.45pt;margin-top:-74.35pt;width:223.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" filled="f" stroked="f" strokeweight=".5pt">
                <v:textbox>
                  <w:txbxContent>
                    <w:p w14:paraId="282CE948" w14:textId="77777777" w:rsidR="009A0CBF" w:rsidRDefault="009A0CBF" w:rsidP="009A0CBF">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00643F72" w:rsidRPr="002E1C8F">
        <w:rPr>
          <w:rFonts w:ascii="Arial" w:eastAsia="Arial" w:hAnsi="Arial" w:cs="Arial"/>
          <w:noProof/>
          <w:sz w:val="24"/>
          <w:szCs w:val="24"/>
        </w:rPr>
        <mc:AlternateContent>
          <mc:Choice Requires="wps">
            <w:drawing>
              <wp:anchor distT="0" distB="0" distL="114300" distR="114300" simplePos="0" relativeHeight="251658240" behindDoc="0" locked="0" layoutInCell="1" hidden="0" allowOverlap="1" wp14:anchorId="5FCFD283" wp14:editId="27101BEA">
                <wp:simplePos x="0" y="0"/>
                <wp:positionH relativeFrom="margin">
                  <wp:posOffset>2362835</wp:posOffset>
                </wp:positionH>
                <wp:positionV relativeFrom="margin">
                  <wp:posOffset>-404495</wp:posOffset>
                </wp:positionV>
                <wp:extent cx="2593975" cy="3295650"/>
                <wp:effectExtent l="0" t="0" r="15875" b="19050"/>
                <wp:wrapSquare wrapText="bothSides" distT="0" distB="0" distL="114300" distR="114300"/>
                <wp:docPr id="1808212061" name="Rectángulo 1808212061"/>
                <wp:cNvGraphicFramePr/>
                <a:graphic xmlns:a="http://schemas.openxmlformats.org/drawingml/2006/main">
                  <a:graphicData uri="http://schemas.microsoft.com/office/word/2010/wordprocessingShape">
                    <wps:wsp>
                      <wps:cNvSpPr/>
                      <wps:spPr>
                        <a:xfrm>
                          <a:off x="0" y="0"/>
                          <a:ext cx="2593975" cy="32956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4D788CCA" w14:textId="35B6D178" w:rsidR="00C462DA" w:rsidRDefault="00C462DA" w:rsidP="007B1363">
                            <w:pPr>
                              <w:pStyle w:val="Default"/>
                              <w:spacing w:before="100" w:beforeAutospacing="1" w:after="100" w:afterAutospacing="1"/>
                              <w:jc w:val="center"/>
                              <w:rPr>
                                <w:b/>
                                <w:sz w:val="22"/>
                                <w:szCs w:val="22"/>
                              </w:rPr>
                            </w:pPr>
                            <w:r>
                              <w:rPr>
                                <w:b/>
                                <w:sz w:val="22"/>
                                <w:szCs w:val="22"/>
                              </w:rPr>
                              <w:t>ACUERDO PLENARIO</w:t>
                            </w:r>
                          </w:p>
                          <w:p w14:paraId="36213C32" w14:textId="00300691" w:rsidR="007B1363" w:rsidRPr="007B1363" w:rsidRDefault="007B1363" w:rsidP="007B1363">
                            <w:pPr>
                              <w:pStyle w:val="Default"/>
                              <w:spacing w:before="100" w:beforeAutospacing="1" w:after="100" w:afterAutospacing="1"/>
                              <w:jc w:val="center"/>
                              <w:rPr>
                                <w:b/>
                                <w:sz w:val="22"/>
                                <w:szCs w:val="22"/>
                              </w:rPr>
                            </w:pPr>
                            <w:r w:rsidRPr="007B1363">
                              <w:rPr>
                                <w:b/>
                                <w:sz w:val="22"/>
                                <w:szCs w:val="22"/>
                              </w:rPr>
                              <w:t>PROCEDIMIENTO ESPECIAL SANCIONADOR</w:t>
                            </w:r>
                          </w:p>
                          <w:p w14:paraId="340F20DB" w14:textId="77777777" w:rsidR="007B1363" w:rsidRPr="007B1363" w:rsidRDefault="007B1363" w:rsidP="007B1363">
                            <w:pPr>
                              <w:pStyle w:val="Default"/>
                              <w:spacing w:before="100" w:beforeAutospacing="1" w:after="100" w:afterAutospacing="1"/>
                              <w:jc w:val="both"/>
                              <w:rPr>
                                <w:sz w:val="22"/>
                                <w:szCs w:val="22"/>
                              </w:rPr>
                            </w:pPr>
                            <w:r w:rsidRPr="007B1363">
                              <w:rPr>
                                <w:b/>
                                <w:sz w:val="22"/>
                                <w:szCs w:val="22"/>
                              </w:rPr>
                              <w:t xml:space="preserve">EXPEDIENTE: </w:t>
                            </w:r>
                            <w:r w:rsidRPr="007B1363">
                              <w:rPr>
                                <w:sz w:val="22"/>
                                <w:szCs w:val="22"/>
                              </w:rPr>
                              <w:t>TEEM-PES-VPMG-007/2026</w:t>
                            </w:r>
                          </w:p>
                          <w:p w14:paraId="436C5178" w14:textId="75826B95" w:rsidR="007B1363" w:rsidRPr="007B1363" w:rsidRDefault="00EE65E6" w:rsidP="007B1363">
                            <w:pPr>
                              <w:pStyle w:val="Default"/>
                              <w:spacing w:before="100" w:beforeAutospacing="1" w:after="100" w:afterAutospacing="1"/>
                              <w:jc w:val="both"/>
                              <w:rPr>
                                <w:bCs/>
                                <w:sz w:val="22"/>
                                <w:szCs w:val="22"/>
                              </w:rPr>
                            </w:pPr>
                            <w:r>
                              <w:rPr>
                                <w:b/>
                                <w:sz w:val="22"/>
                                <w:szCs w:val="22"/>
                              </w:rPr>
                              <w:t xml:space="preserve">PARTE </w:t>
                            </w:r>
                            <w:r w:rsidR="007B1363" w:rsidRPr="007B1363">
                              <w:rPr>
                                <w:b/>
                                <w:sz w:val="22"/>
                                <w:szCs w:val="22"/>
                              </w:rPr>
                              <w:t>DENUNCIAD</w:t>
                            </w:r>
                            <w:r>
                              <w:rPr>
                                <w:b/>
                                <w:sz w:val="22"/>
                                <w:szCs w:val="22"/>
                              </w:rPr>
                              <w:t>A</w:t>
                            </w:r>
                            <w:r w:rsidR="007B1363" w:rsidRPr="007B1363">
                              <w:rPr>
                                <w:b/>
                                <w:sz w:val="22"/>
                                <w:szCs w:val="22"/>
                              </w:rPr>
                              <w:t xml:space="preserve">: </w:t>
                            </w:r>
                            <w:r w:rsidR="00D81B60" w:rsidRPr="00D81B60">
                              <w:rPr>
                                <w:bCs/>
                                <w:color w:val="FFFFFF"/>
                                <w:sz w:val="22"/>
                                <w:szCs w:val="22"/>
                                <w:highlight w:val="darkCyan"/>
                              </w:rPr>
                              <w:t>[No.33]_ELIMINADO_el_nombre_de_una_de_las_partes_denunciadas_-1-</w:t>
                            </w:r>
                            <w:proofErr w:type="gramStart"/>
                            <w:r w:rsidR="00D81B60" w:rsidRPr="00D81B60">
                              <w:rPr>
                                <w:bCs/>
                                <w:color w:val="FFFFFF"/>
                                <w:sz w:val="22"/>
                                <w:szCs w:val="22"/>
                                <w:highlight w:val="darkCyan"/>
                              </w:rPr>
                              <w:t>_[</w:t>
                            </w:r>
                            <w:proofErr w:type="gramEnd"/>
                            <w:r w:rsidR="00D81B60" w:rsidRPr="00D81B60">
                              <w:rPr>
                                <w:bCs/>
                                <w:color w:val="FFFFFF"/>
                                <w:sz w:val="22"/>
                                <w:szCs w:val="22"/>
                                <w:highlight w:val="darkCyan"/>
                              </w:rPr>
                              <w:t>248]</w:t>
                            </w:r>
                            <w:r w:rsidR="007B1363" w:rsidRPr="007B1363">
                              <w:rPr>
                                <w:bCs/>
                                <w:sz w:val="22"/>
                                <w:szCs w:val="22"/>
                              </w:rPr>
                              <w:t>Y OTROS</w:t>
                            </w:r>
                          </w:p>
                          <w:p w14:paraId="2D7E2F41" w14:textId="77777777" w:rsidR="007B1363" w:rsidRPr="007B1363" w:rsidRDefault="007B1363" w:rsidP="007B1363">
                            <w:pPr>
                              <w:pStyle w:val="Default"/>
                              <w:spacing w:before="100" w:beforeAutospacing="1" w:after="100" w:afterAutospacing="1"/>
                              <w:jc w:val="both"/>
                              <w:rPr>
                                <w:sz w:val="22"/>
                                <w:szCs w:val="22"/>
                              </w:rPr>
                            </w:pPr>
                            <w:r w:rsidRPr="007B1363">
                              <w:rPr>
                                <w:b/>
                                <w:sz w:val="22"/>
                                <w:szCs w:val="22"/>
                              </w:rPr>
                              <w:t>MAGISTRADO:</w:t>
                            </w:r>
                            <w:r w:rsidRPr="007B1363">
                              <w:rPr>
                                <w:sz w:val="22"/>
                                <w:szCs w:val="22"/>
                              </w:rPr>
                              <w:t xml:space="preserve">  ADRIÁN HERNÁNDEZ PINEDO</w:t>
                            </w:r>
                          </w:p>
                          <w:p w14:paraId="10D96709" w14:textId="66B38DC1" w:rsidR="002A35CB" w:rsidRPr="007B1363" w:rsidRDefault="007B1363" w:rsidP="007B1363">
                            <w:pPr>
                              <w:pStyle w:val="Default"/>
                              <w:spacing w:before="100" w:beforeAutospacing="1" w:after="100" w:afterAutospacing="1"/>
                              <w:jc w:val="both"/>
                              <w:rPr>
                                <w:sz w:val="22"/>
                                <w:szCs w:val="22"/>
                                <w:lang w:val="es-MX"/>
                              </w:rPr>
                            </w:pPr>
                            <w:r w:rsidRPr="007B1363">
                              <w:rPr>
                                <w:b/>
                                <w:sz w:val="22"/>
                                <w:szCs w:val="22"/>
                              </w:rPr>
                              <w:t>SECRETARIA INSTRUCTORA Y PROYECTISTA:</w:t>
                            </w:r>
                            <w:r w:rsidRPr="007B1363">
                              <w:rPr>
                                <w:sz w:val="22"/>
                                <w:szCs w:val="22"/>
                              </w:rPr>
                              <w:t xml:space="preserve"> MARÍA FERNANDA MENDOZA MÉNDEZ</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CFD283" id="Rectángulo 1808212061" o:spid="_x0000_s1027" style="position:absolute;left:0;text-align:left;margin-left:186.05pt;margin-top:-31.85pt;width:204.25pt;height:25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" strokecolor="white">
                <v:stroke startarrowwidth="narrow" startarrowlength="short" endarrowwidth="narrow" endarrowlength="short"/>
                <v:textbox inset="2.53958mm,1.2694mm,2.53958mm,1.2694mm">
                  <w:txbxContent>
                    <w:p w14:paraId="4D788CCA" w14:textId="35B6D178" w:rsidR="00C462DA" w:rsidRDefault="00C462DA" w:rsidP="007B1363">
                      <w:pPr>
                        <w:pStyle w:val="Default"/>
                        <w:spacing w:before="100" w:beforeAutospacing="1" w:after="100" w:afterAutospacing="1"/>
                        <w:jc w:val="center"/>
                        <w:rPr>
                          <w:b/>
                          <w:sz w:val="22"/>
                          <w:szCs w:val="22"/>
                        </w:rPr>
                      </w:pPr>
                      <w:r>
                        <w:rPr>
                          <w:b/>
                          <w:sz w:val="22"/>
                          <w:szCs w:val="22"/>
                        </w:rPr>
                        <w:t>ACUERDO PLENARIO</w:t>
                      </w:r>
                    </w:p>
                    <w:p w14:paraId="36213C32" w14:textId="00300691" w:rsidR="007B1363" w:rsidRPr="007B1363" w:rsidRDefault="007B1363" w:rsidP="007B1363">
                      <w:pPr>
                        <w:pStyle w:val="Default"/>
                        <w:spacing w:before="100" w:beforeAutospacing="1" w:after="100" w:afterAutospacing="1"/>
                        <w:jc w:val="center"/>
                        <w:rPr>
                          <w:b/>
                          <w:sz w:val="22"/>
                          <w:szCs w:val="22"/>
                        </w:rPr>
                      </w:pPr>
                      <w:r w:rsidRPr="007B1363">
                        <w:rPr>
                          <w:b/>
                          <w:sz w:val="22"/>
                          <w:szCs w:val="22"/>
                        </w:rPr>
                        <w:t>PROCEDIMIENTO ESPECIAL SANCIONADOR</w:t>
                      </w:r>
                    </w:p>
                    <w:p w14:paraId="340F20DB" w14:textId="77777777" w:rsidR="007B1363" w:rsidRPr="007B1363" w:rsidRDefault="007B1363" w:rsidP="007B1363">
                      <w:pPr>
                        <w:pStyle w:val="Default"/>
                        <w:spacing w:before="100" w:beforeAutospacing="1" w:after="100" w:afterAutospacing="1"/>
                        <w:jc w:val="both"/>
                        <w:rPr>
                          <w:sz w:val="22"/>
                          <w:szCs w:val="22"/>
                        </w:rPr>
                      </w:pPr>
                      <w:r w:rsidRPr="007B1363">
                        <w:rPr>
                          <w:b/>
                          <w:sz w:val="22"/>
                          <w:szCs w:val="22"/>
                        </w:rPr>
                        <w:t xml:space="preserve">EXPEDIENTE: </w:t>
                      </w:r>
                      <w:r w:rsidRPr="007B1363">
                        <w:rPr>
                          <w:sz w:val="22"/>
                          <w:szCs w:val="22"/>
                        </w:rPr>
                        <w:t>TEEM-PES-VPMG-007/2026</w:t>
                      </w:r>
                    </w:p>
                    <w:p w14:paraId="436C5178" w14:textId="75826B95" w:rsidR="007B1363" w:rsidRPr="007B1363" w:rsidRDefault="00EE65E6" w:rsidP="007B1363">
                      <w:pPr>
                        <w:pStyle w:val="Default"/>
                        <w:spacing w:before="100" w:beforeAutospacing="1" w:after="100" w:afterAutospacing="1"/>
                        <w:jc w:val="both"/>
                        <w:rPr>
                          <w:bCs/>
                          <w:sz w:val="22"/>
                          <w:szCs w:val="22"/>
                        </w:rPr>
                      </w:pPr>
                      <w:r>
                        <w:rPr>
                          <w:b/>
                          <w:sz w:val="22"/>
                          <w:szCs w:val="22"/>
                        </w:rPr>
                        <w:t xml:space="preserve">PARTE </w:t>
                      </w:r>
                      <w:r w:rsidR="007B1363" w:rsidRPr="007B1363">
                        <w:rPr>
                          <w:b/>
                          <w:sz w:val="22"/>
                          <w:szCs w:val="22"/>
                        </w:rPr>
                        <w:t>DENUNCIAD</w:t>
                      </w:r>
                      <w:r>
                        <w:rPr>
                          <w:b/>
                          <w:sz w:val="22"/>
                          <w:szCs w:val="22"/>
                        </w:rPr>
                        <w:t>A</w:t>
                      </w:r>
                      <w:r w:rsidR="007B1363" w:rsidRPr="007B1363">
                        <w:rPr>
                          <w:b/>
                          <w:sz w:val="22"/>
                          <w:szCs w:val="22"/>
                        </w:rPr>
                        <w:t xml:space="preserve">: </w:t>
                      </w:r>
                      <w:r w:rsidR="00D81B60" w:rsidRPr="00D81B60">
                        <w:rPr>
                          <w:bCs/>
                          <w:color w:val="FFFFFF"/>
                          <w:sz w:val="22"/>
                          <w:szCs w:val="22"/>
                          <w:highlight w:val="darkCyan"/>
                        </w:rPr>
                        <w:t>[No.33]_ELIMINADO_el_nombre_de_una_de_las_partes_denunciadas_-1-</w:t>
                      </w:r>
                      <w:proofErr w:type="gramStart"/>
                      <w:r w:rsidR="00D81B60" w:rsidRPr="00D81B60">
                        <w:rPr>
                          <w:bCs/>
                          <w:color w:val="FFFFFF"/>
                          <w:sz w:val="22"/>
                          <w:szCs w:val="22"/>
                          <w:highlight w:val="darkCyan"/>
                        </w:rPr>
                        <w:t>_[</w:t>
                      </w:r>
                      <w:proofErr w:type="gramEnd"/>
                      <w:r w:rsidR="00D81B60" w:rsidRPr="00D81B60">
                        <w:rPr>
                          <w:bCs/>
                          <w:color w:val="FFFFFF"/>
                          <w:sz w:val="22"/>
                          <w:szCs w:val="22"/>
                          <w:highlight w:val="darkCyan"/>
                        </w:rPr>
                        <w:t>248]</w:t>
                      </w:r>
                      <w:r w:rsidR="007B1363" w:rsidRPr="007B1363">
                        <w:rPr>
                          <w:bCs/>
                          <w:sz w:val="22"/>
                          <w:szCs w:val="22"/>
                        </w:rPr>
                        <w:t>Y OTROS</w:t>
                      </w:r>
                    </w:p>
                    <w:p w14:paraId="2D7E2F41" w14:textId="77777777" w:rsidR="007B1363" w:rsidRPr="007B1363" w:rsidRDefault="007B1363" w:rsidP="007B1363">
                      <w:pPr>
                        <w:pStyle w:val="Default"/>
                        <w:spacing w:before="100" w:beforeAutospacing="1" w:after="100" w:afterAutospacing="1"/>
                        <w:jc w:val="both"/>
                        <w:rPr>
                          <w:sz w:val="22"/>
                          <w:szCs w:val="22"/>
                        </w:rPr>
                      </w:pPr>
                      <w:r w:rsidRPr="007B1363">
                        <w:rPr>
                          <w:b/>
                          <w:sz w:val="22"/>
                          <w:szCs w:val="22"/>
                        </w:rPr>
                        <w:t>MAGISTRADO:</w:t>
                      </w:r>
                      <w:r w:rsidRPr="007B1363">
                        <w:rPr>
                          <w:sz w:val="22"/>
                          <w:szCs w:val="22"/>
                        </w:rPr>
                        <w:t xml:space="preserve">  ADRIÁN HERNÁNDEZ PINEDO</w:t>
                      </w:r>
                    </w:p>
                    <w:p w14:paraId="10D96709" w14:textId="66B38DC1" w:rsidR="002A35CB" w:rsidRPr="007B1363" w:rsidRDefault="007B1363" w:rsidP="007B1363">
                      <w:pPr>
                        <w:pStyle w:val="Default"/>
                        <w:spacing w:before="100" w:beforeAutospacing="1" w:after="100" w:afterAutospacing="1"/>
                        <w:jc w:val="both"/>
                        <w:rPr>
                          <w:sz w:val="22"/>
                          <w:szCs w:val="22"/>
                          <w:lang w:val="es-MX"/>
                        </w:rPr>
                      </w:pPr>
                      <w:r w:rsidRPr="007B1363">
                        <w:rPr>
                          <w:b/>
                          <w:sz w:val="22"/>
                          <w:szCs w:val="22"/>
                        </w:rPr>
                        <w:t>SECRETARIA INSTRUCTORA Y PROYECTISTA:</w:t>
                      </w:r>
                      <w:r w:rsidRPr="007B1363">
                        <w:rPr>
                          <w:sz w:val="22"/>
                          <w:szCs w:val="22"/>
                        </w:rPr>
                        <w:t xml:space="preserve"> MARÍA FERNANDA MENDOZA MÉNDEZ</w:t>
                      </w:r>
                    </w:p>
                  </w:txbxContent>
                </v:textbox>
                <w10:wrap type="square" anchorx="margin" anchory="margin"/>
              </v:rect>
            </w:pict>
          </mc:Fallback>
        </mc:AlternateContent>
      </w:r>
      <w:r w:rsidR="00061ECA" w:rsidRPr="002E1C8F">
        <w:rPr>
          <w:rFonts w:ascii="Arial" w:eastAsia="Arial" w:hAnsi="Arial" w:cs="Arial"/>
          <w:sz w:val="24"/>
          <w:szCs w:val="24"/>
        </w:rPr>
        <w:t xml:space="preserve"> </w:t>
      </w:r>
    </w:p>
    <w:p w14:paraId="21847089" w14:textId="7CBB432D" w:rsidR="002A35CB" w:rsidRPr="002E1C8F" w:rsidRDefault="002A35CB">
      <w:pPr>
        <w:spacing w:before="280" w:after="280" w:line="240" w:lineRule="auto"/>
        <w:rPr>
          <w:rFonts w:ascii="Arial" w:eastAsia="Times New Roman" w:hAnsi="Arial" w:cs="Arial"/>
          <w:sz w:val="24"/>
          <w:szCs w:val="24"/>
        </w:rPr>
      </w:pPr>
    </w:p>
    <w:p w14:paraId="70DDF01D" w14:textId="77777777" w:rsidR="002A35CB" w:rsidRPr="002E1C8F" w:rsidRDefault="002A35CB">
      <w:pPr>
        <w:spacing w:before="280" w:after="280" w:line="240" w:lineRule="auto"/>
        <w:rPr>
          <w:rFonts w:ascii="Arial" w:eastAsia="Times New Roman" w:hAnsi="Arial" w:cs="Arial"/>
          <w:sz w:val="24"/>
          <w:szCs w:val="24"/>
        </w:rPr>
      </w:pPr>
    </w:p>
    <w:p w14:paraId="0D517928" w14:textId="77777777" w:rsidR="002A35CB" w:rsidRPr="002E1C8F" w:rsidRDefault="002A35CB">
      <w:pPr>
        <w:spacing w:before="280" w:after="280" w:line="240" w:lineRule="auto"/>
        <w:rPr>
          <w:rFonts w:ascii="Arial" w:eastAsia="Times New Roman" w:hAnsi="Arial" w:cs="Arial"/>
          <w:sz w:val="24"/>
          <w:szCs w:val="24"/>
        </w:rPr>
      </w:pPr>
    </w:p>
    <w:p w14:paraId="09A1A74F" w14:textId="77777777" w:rsidR="002A35CB" w:rsidRPr="002E1C8F" w:rsidRDefault="002A35CB">
      <w:pPr>
        <w:spacing w:before="280" w:after="280" w:line="240" w:lineRule="auto"/>
        <w:rPr>
          <w:rFonts w:ascii="Arial" w:eastAsia="Times New Roman" w:hAnsi="Arial" w:cs="Arial"/>
          <w:sz w:val="24"/>
          <w:szCs w:val="24"/>
        </w:rPr>
      </w:pPr>
    </w:p>
    <w:p w14:paraId="199C48E2" w14:textId="77777777" w:rsidR="002A35CB" w:rsidRPr="002E1C8F" w:rsidRDefault="002A35CB">
      <w:pPr>
        <w:spacing w:before="280" w:after="280" w:line="240" w:lineRule="auto"/>
        <w:rPr>
          <w:rFonts w:ascii="Arial" w:eastAsia="Times New Roman" w:hAnsi="Arial" w:cs="Arial"/>
          <w:sz w:val="24"/>
          <w:szCs w:val="24"/>
        </w:rPr>
      </w:pPr>
    </w:p>
    <w:p w14:paraId="2084EBDE" w14:textId="77777777" w:rsidR="00EE65E6" w:rsidRPr="002E1C8F" w:rsidRDefault="00EA0157" w:rsidP="007B1363">
      <w:pPr>
        <w:spacing w:before="280" w:after="280" w:line="360" w:lineRule="auto"/>
        <w:rPr>
          <w:rFonts w:ascii="Arial" w:eastAsia="Arial" w:hAnsi="Arial" w:cs="Arial"/>
          <w:sz w:val="24"/>
          <w:szCs w:val="24"/>
        </w:rPr>
      </w:pPr>
      <w:r w:rsidRPr="002E1C8F">
        <w:rPr>
          <w:rFonts w:ascii="Arial" w:eastAsia="Times New Roman" w:hAnsi="Arial" w:cs="Arial"/>
          <w:sz w:val="24"/>
          <w:szCs w:val="24"/>
        </w:rPr>
        <w:br/>
      </w:r>
    </w:p>
    <w:p w14:paraId="1B3C1FB7" w14:textId="77777777" w:rsidR="00C462DA" w:rsidRPr="002E1C8F" w:rsidRDefault="00C462DA" w:rsidP="00C462DA">
      <w:pPr>
        <w:spacing w:after="0" w:line="360" w:lineRule="auto"/>
        <w:rPr>
          <w:rFonts w:ascii="Arial" w:eastAsia="Arial" w:hAnsi="Arial" w:cs="Arial"/>
          <w:sz w:val="10"/>
          <w:szCs w:val="10"/>
        </w:rPr>
      </w:pPr>
    </w:p>
    <w:p w14:paraId="259E157C" w14:textId="089CDA70" w:rsidR="002A35CB" w:rsidRPr="002E1C8F" w:rsidRDefault="00061ECA" w:rsidP="00C462DA">
      <w:pPr>
        <w:spacing w:after="280" w:line="360" w:lineRule="auto"/>
        <w:rPr>
          <w:rFonts w:ascii="Arial" w:eastAsia="Arial" w:hAnsi="Arial" w:cs="Arial"/>
          <w:sz w:val="24"/>
          <w:szCs w:val="24"/>
        </w:rPr>
      </w:pPr>
      <w:r w:rsidRPr="002E1C8F">
        <w:rPr>
          <w:rFonts w:ascii="Arial" w:eastAsia="Arial" w:hAnsi="Arial" w:cs="Arial"/>
          <w:sz w:val="24"/>
          <w:szCs w:val="24"/>
        </w:rPr>
        <w:t>Morelia, Michoacán, a</w:t>
      </w:r>
      <w:r w:rsidR="00435EF0" w:rsidRPr="002E1C8F">
        <w:rPr>
          <w:rFonts w:ascii="Arial" w:eastAsia="Arial" w:hAnsi="Arial" w:cs="Arial"/>
          <w:sz w:val="24"/>
          <w:szCs w:val="24"/>
        </w:rPr>
        <w:t xml:space="preserve"> veintinueve</w:t>
      </w:r>
      <w:r w:rsidR="007B1363" w:rsidRPr="002E1C8F">
        <w:rPr>
          <w:rFonts w:ascii="Arial" w:eastAsia="Arial" w:hAnsi="Arial" w:cs="Arial"/>
          <w:sz w:val="24"/>
          <w:szCs w:val="24"/>
        </w:rPr>
        <w:t xml:space="preserve"> </w:t>
      </w:r>
      <w:r w:rsidRPr="002E1C8F">
        <w:rPr>
          <w:rFonts w:ascii="Arial" w:eastAsia="Arial" w:hAnsi="Arial" w:cs="Arial"/>
          <w:sz w:val="24"/>
          <w:szCs w:val="24"/>
        </w:rPr>
        <w:t xml:space="preserve">de </w:t>
      </w:r>
      <w:r w:rsidR="007B1363" w:rsidRPr="002E1C8F">
        <w:rPr>
          <w:rFonts w:ascii="Arial" w:eastAsia="Arial" w:hAnsi="Arial" w:cs="Arial"/>
          <w:sz w:val="24"/>
          <w:szCs w:val="24"/>
        </w:rPr>
        <w:t xml:space="preserve">mayo </w:t>
      </w:r>
      <w:r w:rsidRPr="002E1C8F">
        <w:rPr>
          <w:rFonts w:ascii="Arial" w:eastAsia="Arial" w:hAnsi="Arial" w:cs="Arial"/>
          <w:sz w:val="24"/>
          <w:szCs w:val="24"/>
        </w:rPr>
        <w:t>de dos mil veinti</w:t>
      </w:r>
      <w:r w:rsidR="004F54A7" w:rsidRPr="002E1C8F">
        <w:rPr>
          <w:rFonts w:ascii="Arial" w:eastAsia="Arial" w:hAnsi="Arial" w:cs="Arial"/>
          <w:sz w:val="24"/>
          <w:szCs w:val="24"/>
        </w:rPr>
        <w:t>séis</w:t>
      </w:r>
      <w:r w:rsidRPr="002E1C8F">
        <w:rPr>
          <w:rFonts w:ascii="Arial" w:eastAsia="Arial" w:hAnsi="Arial" w:cs="Arial"/>
          <w:sz w:val="24"/>
          <w:szCs w:val="24"/>
          <w:vertAlign w:val="superscript"/>
        </w:rPr>
        <w:footnoteReference w:id="1"/>
      </w:r>
      <w:r w:rsidRPr="002E1C8F">
        <w:rPr>
          <w:rFonts w:ascii="Arial" w:eastAsia="Arial" w:hAnsi="Arial" w:cs="Arial"/>
          <w:sz w:val="24"/>
          <w:szCs w:val="24"/>
        </w:rPr>
        <w:t>.</w:t>
      </w:r>
    </w:p>
    <w:p w14:paraId="4C2EB1A7" w14:textId="7C1C1181" w:rsidR="00135E78" w:rsidRPr="002E1C8F" w:rsidRDefault="00C462DA" w:rsidP="00135E78">
      <w:pPr>
        <w:tabs>
          <w:tab w:val="right" w:pos="7655"/>
        </w:tabs>
        <w:spacing w:before="280" w:after="280" w:line="360" w:lineRule="auto"/>
        <w:jc w:val="both"/>
        <w:rPr>
          <w:rFonts w:ascii="Arial" w:eastAsia="Arial" w:hAnsi="Arial" w:cs="Arial"/>
          <w:sz w:val="24"/>
          <w:szCs w:val="24"/>
          <w:lang w:val="es-MX"/>
        </w:rPr>
      </w:pPr>
      <w:bookmarkStart w:id="0" w:name="_heading=h.gjdgxs" w:colFirst="0" w:colLast="0"/>
      <w:bookmarkEnd w:id="0"/>
      <w:r w:rsidRPr="002E1C8F">
        <w:rPr>
          <w:rFonts w:ascii="Arial" w:eastAsia="Arial" w:hAnsi="Arial" w:cs="Arial"/>
          <w:b/>
          <w:sz w:val="24"/>
          <w:szCs w:val="24"/>
        </w:rPr>
        <w:t>Acuerdo Plenario</w:t>
      </w:r>
      <w:r w:rsidR="00061ECA" w:rsidRPr="002E1C8F">
        <w:rPr>
          <w:rFonts w:ascii="Arial" w:eastAsia="Arial" w:hAnsi="Arial" w:cs="Arial"/>
          <w:sz w:val="24"/>
          <w:szCs w:val="24"/>
        </w:rPr>
        <w:t xml:space="preserve"> </w:t>
      </w:r>
      <w:r w:rsidR="007057EA" w:rsidRPr="002E1C8F">
        <w:rPr>
          <w:rFonts w:ascii="Arial" w:eastAsia="Arial" w:hAnsi="Arial" w:cs="Arial"/>
          <w:sz w:val="24"/>
          <w:szCs w:val="24"/>
        </w:rPr>
        <w:t>que</w:t>
      </w:r>
      <w:bookmarkStart w:id="1" w:name="_Hlk205191746"/>
      <w:r w:rsidRPr="002E1C8F">
        <w:rPr>
          <w:rFonts w:ascii="Arial" w:eastAsia="Arial" w:hAnsi="Arial" w:cs="Arial"/>
          <w:sz w:val="24"/>
          <w:szCs w:val="24"/>
        </w:rPr>
        <w:t xml:space="preserve"> determina</w:t>
      </w:r>
      <w:r w:rsidR="00B54872" w:rsidRPr="002E1C8F">
        <w:rPr>
          <w:rFonts w:ascii="Arial" w:eastAsia="Arial" w:hAnsi="Arial" w:cs="Arial"/>
          <w:sz w:val="24"/>
          <w:szCs w:val="24"/>
        </w:rPr>
        <w:t>:</w:t>
      </w:r>
      <w:r w:rsidRPr="002E1C8F">
        <w:rPr>
          <w:rFonts w:ascii="Arial" w:eastAsia="Arial" w:hAnsi="Arial" w:cs="Arial"/>
          <w:sz w:val="24"/>
          <w:szCs w:val="24"/>
        </w:rPr>
        <w:t xml:space="preserve"> </w:t>
      </w:r>
      <w:r w:rsidR="00B54872" w:rsidRPr="002E1C8F">
        <w:rPr>
          <w:rFonts w:ascii="Arial" w:eastAsia="Arial" w:hAnsi="Arial" w:cs="Arial"/>
          <w:b/>
          <w:bCs/>
          <w:sz w:val="24"/>
          <w:szCs w:val="24"/>
        </w:rPr>
        <w:t xml:space="preserve">I) </w:t>
      </w:r>
      <w:r w:rsidR="00B54872" w:rsidRPr="002E1C8F">
        <w:rPr>
          <w:rFonts w:ascii="Arial" w:eastAsia="Arial" w:hAnsi="Arial" w:cs="Arial"/>
          <w:sz w:val="24"/>
          <w:szCs w:val="24"/>
        </w:rPr>
        <w:t>L</w:t>
      </w:r>
      <w:r w:rsidRPr="002E1C8F">
        <w:rPr>
          <w:rFonts w:ascii="Arial" w:eastAsia="Arial" w:hAnsi="Arial" w:cs="Arial"/>
          <w:sz w:val="24"/>
          <w:szCs w:val="24"/>
        </w:rPr>
        <w:t>a</w:t>
      </w:r>
      <w:r w:rsidR="00B54872" w:rsidRPr="002E1C8F">
        <w:rPr>
          <w:rFonts w:ascii="Arial" w:eastAsia="Arial" w:hAnsi="Arial" w:cs="Arial"/>
          <w:sz w:val="24"/>
          <w:szCs w:val="24"/>
        </w:rPr>
        <w:t xml:space="preserve"> </w:t>
      </w:r>
      <w:r w:rsidR="00B54872" w:rsidRPr="002E1C8F">
        <w:rPr>
          <w:rFonts w:ascii="Arial" w:eastAsia="Arial" w:hAnsi="Arial" w:cs="Arial"/>
          <w:b/>
          <w:bCs/>
          <w:sz w:val="24"/>
          <w:szCs w:val="24"/>
        </w:rPr>
        <w:t>reposición</w:t>
      </w:r>
      <w:r w:rsidR="00B54872" w:rsidRPr="002E1C8F">
        <w:rPr>
          <w:rFonts w:ascii="Arial" w:eastAsia="Arial" w:hAnsi="Arial" w:cs="Arial"/>
          <w:sz w:val="24"/>
          <w:szCs w:val="24"/>
        </w:rPr>
        <w:t xml:space="preserve"> del procedimiento y, en consecuencia, la</w:t>
      </w:r>
      <w:r w:rsidRPr="002E1C8F">
        <w:rPr>
          <w:rFonts w:ascii="Arial" w:eastAsia="Arial" w:hAnsi="Arial" w:cs="Arial"/>
          <w:sz w:val="24"/>
          <w:szCs w:val="24"/>
        </w:rPr>
        <w:t xml:space="preserve"> </w:t>
      </w:r>
      <w:r w:rsidRPr="002E1C8F">
        <w:rPr>
          <w:rFonts w:ascii="Arial" w:eastAsia="Arial" w:hAnsi="Arial" w:cs="Arial"/>
          <w:b/>
          <w:bCs/>
          <w:sz w:val="24"/>
          <w:szCs w:val="24"/>
        </w:rPr>
        <w:t>devolución</w:t>
      </w:r>
      <w:r w:rsidRPr="002E1C8F">
        <w:rPr>
          <w:rFonts w:ascii="Arial" w:eastAsia="Arial" w:hAnsi="Arial" w:cs="Arial"/>
          <w:sz w:val="24"/>
          <w:szCs w:val="24"/>
        </w:rPr>
        <w:t xml:space="preserve"> del expediente al Instituto Electoral de Michoacán, para los efectos que se precisan</w:t>
      </w:r>
      <w:r w:rsidR="00604CFA" w:rsidRPr="002E1C8F">
        <w:rPr>
          <w:rFonts w:ascii="Arial" w:eastAsia="Arial" w:hAnsi="Arial" w:cs="Arial"/>
          <w:sz w:val="24"/>
          <w:szCs w:val="24"/>
        </w:rPr>
        <w:t xml:space="preserve">; </w:t>
      </w:r>
      <w:r w:rsidR="00604CFA" w:rsidRPr="002E1C8F">
        <w:rPr>
          <w:rFonts w:ascii="Arial" w:eastAsia="Arial" w:hAnsi="Arial" w:cs="Arial"/>
          <w:b/>
          <w:bCs/>
          <w:sz w:val="24"/>
          <w:szCs w:val="24"/>
        </w:rPr>
        <w:t>II)</w:t>
      </w:r>
      <w:r w:rsidR="00604CFA" w:rsidRPr="002E1C8F">
        <w:rPr>
          <w:rFonts w:ascii="Arial" w:eastAsia="Arial" w:hAnsi="Arial" w:cs="Arial"/>
          <w:sz w:val="24"/>
          <w:szCs w:val="24"/>
        </w:rPr>
        <w:t xml:space="preserve"> </w:t>
      </w:r>
      <w:r w:rsidR="00604CFA" w:rsidRPr="002E1C8F">
        <w:rPr>
          <w:rFonts w:ascii="Arial" w:eastAsia="Arial" w:hAnsi="Arial" w:cs="Arial"/>
          <w:b/>
          <w:bCs/>
          <w:sz w:val="24"/>
          <w:szCs w:val="24"/>
        </w:rPr>
        <w:t>Vincula</w:t>
      </w:r>
      <w:r w:rsidR="00604CFA" w:rsidRPr="002E1C8F">
        <w:rPr>
          <w:rFonts w:ascii="Arial" w:eastAsia="Arial" w:hAnsi="Arial" w:cs="Arial"/>
          <w:sz w:val="24"/>
          <w:szCs w:val="24"/>
        </w:rPr>
        <w:t xml:space="preserve"> a la Secretaría General de Acuerdos y a la Unidad de Transparencia de este Tribunal para elaborar la versión pública de esta determinación.</w:t>
      </w:r>
    </w:p>
    <w:bookmarkEnd w:id="1"/>
    <w:p w14:paraId="05FB3244" w14:textId="42EB9615" w:rsidR="00521554" w:rsidRPr="002E1C8F" w:rsidRDefault="006173E0" w:rsidP="00521554">
      <w:pPr>
        <w:keepNext/>
        <w:keepLines/>
        <w:spacing w:before="240" w:after="0"/>
        <w:jc w:val="center"/>
        <w:rPr>
          <w:rFonts w:ascii="Arial" w:eastAsia="Arial" w:hAnsi="Arial" w:cs="Arial"/>
          <w:b/>
          <w:sz w:val="20"/>
          <w:szCs w:val="20"/>
        </w:rPr>
      </w:pPr>
      <w:r w:rsidRPr="002E1C8F">
        <w:rPr>
          <w:rFonts w:ascii="Arial" w:eastAsia="Arial" w:hAnsi="Arial" w:cs="Arial"/>
          <w:b/>
          <w:sz w:val="20"/>
          <w:szCs w:val="20"/>
        </w:rPr>
        <w:t>Índice</w:t>
      </w:r>
    </w:p>
    <w:sdt>
      <w:sdtPr>
        <w:rPr>
          <w:rFonts w:ascii="Arial Narrow" w:eastAsia="Calibri" w:hAnsi="Arial Narrow" w:cs="Arial"/>
          <w:b/>
          <w:bCs/>
          <w:color w:val="auto"/>
          <w:sz w:val="20"/>
          <w:szCs w:val="20"/>
          <w:lang w:val="es-ES"/>
        </w:rPr>
        <w:id w:val="-1369989354"/>
        <w:docPartObj>
          <w:docPartGallery w:val="Table of Contents"/>
          <w:docPartUnique/>
        </w:docPartObj>
      </w:sdtPr>
      <w:sdtEndPr/>
      <w:sdtContent>
        <w:p w14:paraId="10C413E0" w14:textId="77777777" w:rsidR="00452A18" w:rsidRPr="002E1C8F" w:rsidRDefault="00452A18" w:rsidP="00523EB1">
          <w:pPr>
            <w:pStyle w:val="TtuloTDC"/>
            <w:spacing w:before="0" w:line="240" w:lineRule="auto"/>
            <w:jc w:val="both"/>
            <w:rPr>
              <w:rFonts w:ascii="Arial Narrow" w:eastAsia="Arial Narrow" w:hAnsi="Arial Narrow" w:cs="Arial"/>
              <w:b/>
              <w:color w:val="000000"/>
              <w:sz w:val="20"/>
              <w:szCs w:val="20"/>
            </w:rPr>
          </w:pPr>
        </w:p>
        <w:p w14:paraId="0FB06411" w14:textId="70310F7F" w:rsidR="00D20C3E" w:rsidRPr="002E1C8F" w:rsidRDefault="00452A18">
          <w:pPr>
            <w:pStyle w:val="TDC1"/>
            <w:rPr>
              <w:rFonts w:ascii="Arial Narrow" w:eastAsiaTheme="minorEastAsia" w:hAnsi="Arial Narrow" w:cstheme="minorBidi"/>
              <w:b/>
              <w:bCs/>
              <w:noProof/>
              <w:kern w:val="2"/>
              <w:sz w:val="20"/>
              <w:szCs w:val="20"/>
              <w:lang w:val="es-MX"/>
              <w14:ligatures w14:val="standardContextual"/>
            </w:rPr>
          </w:pPr>
          <w:r w:rsidRPr="002E1C8F">
            <w:rPr>
              <w:rFonts w:ascii="Arial Narrow" w:hAnsi="Arial Narrow" w:cs="Arial"/>
              <w:b/>
              <w:sz w:val="20"/>
              <w:szCs w:val="20"/>
            </w:rPr>
            <w:fldChar w:fldCharType="begin"/>
          </w:r>
          <w:r w:rsidRPr="002E1C8F">
            <w:rPr>
              <w:rFonts w:ascii="Arial Narrow" w:hAnsi="Arial Narrow" w:cs="Arial"/>
              <w:b/>
              <w:sz w:val="20"/>
              <w:szCs w:val="20"/>
            </w:rPr>
            <w:instrText xml:space="preserve"> TOC \o "1-3" \h \z \u </w:instrText>
          </w:r>
          <w:r w:rsidRPr="002E1C8F">
            <w:rPr>
              <w:rFonts w:ascii="Arial Narrow" w:hAnsi="Arial Narrow" w:cs="Arial"/>
              <w:b/>
              <w:sz w:val="20"/>
              <w:szCs w:val="20"/>
            </w:rPr>
            <w:fldChar w:fldCharType="separate"/>
          </w:r>
          <w:hyperlink w:anchor="_Toc230774805" w:history="1">
            <w:r w:rsidR="00D20C3E" w:rsidRPr="002E1C8F">
              <w:rPr>
                <w:rStyle w:val="Hipervnculo"/>
                <w:rFonts w:ascii="Arial Narrow" w:hAnsi="Arial Narrow" w:cs="Arial"/>
                <w:b/>
                <w:bCs/>
                <w:noProof/>
                <w:sz w:val="20"/>
                <w:szCs w:val="20"/>
              </w:rPr>
              <w:t>Glosario</w:t>
            </w:r>
            <w:r w:rsidR="00D20C3E" w:rsidRPr="002E1C8F">
              <w:rPr>
                <w:rFonts w:ascii="Arial Narrow" w:hAnsi="Arial Narrow"/>
                <w:b/>
                <w:bCs/>
                <w:noProof/>
                <w:webHidden/>
                <w:sz w:val="20"/>
                <w:szCs w:val="20"/>
              </w:rPr>
              <w:tab/>
            </w:r>
            <w:r w:rsidR="00D20C3E" w:rsidRPr="002E1C8F">
              <w:rPr>
                <w:rFonts w:ascii="Arial Narrow" w:hAnsi="Arial Narrow"/>
                <w:b/>
                <w:bCs/>
                <w:noProof/>
                <w:webHidden/>
                <w:sz w:val="20"/>
                <w:szCs w:val="20"/>
              </w:rPr>
              <w:fldChar w:fldCharType="begin"/>
            </w:r>
            <w:r w:rsidR="00D20C3E" w:rsidRPr="002E1C8F">
              <w:rPr>
                <w:rFonts w:ascii="Arial Narrow" w:hAnsi="Arial Narrow"/>
                <w:b/>
                <w:bCs/>
                <w:noProof/>
                <w:webHidden/>
                <w:sz w:val="20"/>
                <w:szCs w:val="20"/>
              </w:rPr>
              <w:instrText xml:space="preserve"> PAGEREF _Toc230774805 \h </w:instrText>
            </w:r>
            <w:r w:rsidR="00D20C3E" w:rsidRPr="002E1C8F">
              <w:rPr>
                <w:rFonts w:ascii="Arial Narrow" w:hAnsi="Arial Narrow"/>
                <w:b/>
                <w:bCs/>
                <w:noProof/>
                <w:webHidden/>
                <w:sz w:val="20"/>
                <w:szCs w:val="20"/>
              </w:rPr>
            </w:r>
            <w:r w:rsidR="00D20C3E" w:rsidRPr="002E1C8F">
              <w:rPr>
                <w:rFonts w:ascii="Arial Narrow" w:hAnsi="Arial Narrow"/>
                <w:b/>
                <w:bCs/>
                <w:noProof/>
                <w:webHidden/>
                <w:sz w:val="20"/>
                <w:szCs w:val="20"/>
              </w:rPr>
              <w:fldChar w:fldCharType="separate"/>
            </w:r>
            <w:r w:rsidR="00D20C3E" w:rsidRPr="002E1C8F">
              <w:rPr>
                <w:rFonts w:ascii="Arial Narrow" w:hAnsi="Arial Narrow"/>
                <w:b/>
                <w:bCs/>
                <w:noProof/>
                <w:webHidden/>
                <w:sz w:val="20"/>
                <w:szCs w:val="20"/>
              </w:rPr>
              <w:t>1</w:t>
            </w:r>
            <w:r w:rsidR="00D20C3E" w:rsidRPr="002E1C8F">
              <w:rPr>
                <w:rFonts w:ascii="Arial Narrow" w:hAnsi="Arial Narrow"/>
                <w:b/>
                <w:bCs/>
                <w:noProof/>
                <w:webHidden/>
                <w:sz w:val="20"/>
                <w:szCs w:val="20"/>
              </w:rPr>
              <w:fldChar w:fldCharType="end"/>
            </w:r>
          </w:hyperlink>
        </w:p>
        <w:p w14:paraId="7CFB9825" w14:textId="32CD1516"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06" w:history="1">
            <w:r w:rsidRPr="002E1C8F">
              <w:rPr>
                <w:rStyle w:val="Hipervnculo"/>
                <w:rFonts w:ascii="Arial Narrow" w:hAnsi="Arial Narrow" w:cs="Arial"/>
                <w:b/>
                <w:bCs/>
                <w:noProof/>
                <w:sz w:val="20"/>
                <w:szCs w:val="20"/>
              </w:rPr>
              <w:t>I. Antecedentes</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_Toc230774806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2</w:t>
            </w:r>
            <w:r w:rsidRPr="002E1C8F">
              <w:rPr>
                <w:rFonts w:ascii="Arial Narrow" w:hAnsi="Arial Narrow"/>
                <w:b/>
                <w:bCs/>
                <w:noProof/>
                <w:webHidden/>
                <w:sz w:val="20"/>
                <w:szCs w:val="20"/>
              </w:rPr>
              <w:fldChar w:fldCharType="end"/>
            </w:r>
          </w:hyperlink>
        </w:p>
        <w:p w14:paraId="5B08B794" w14:textId="4970E92F"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07" w:history="1">
            <w:r w:rsidRPr="002E1C8F">
              <w:rPr>
                <w:rStyle w:val="Hipervnculo"/>
                <w:rFonts w:ascii="Arial Narrow" w:hAnsi="Arial Narrow" w:cs="Arial"/>
                <w:b/>
                <w:bCs/>
                <w:noProof/>
                <w:sz w:val="20"/>
                <w:szCs w:val="20"/>
              </w:rPr>
              <w:t>II. Actuación Colegiada</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_Toc230774807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4</w:t>
            </w:r>
            <w:r w:rsidRPr="002E1C8F">
              <w:rPr>
                <w:rFonts w:ascii="Arial Narrow" w:hAnsi="Arial Narrow"/>
                <w:b/>
                <w:bCs/>
                <w:noProof/>
                <w:webHidden/>
                <w:sz w:val="20"/>
                <w:szCs w:val="20"/>
              </w:rPr>
              <w:fldChar w:fldCharType="end"/>
            </w:r>
          </w:hyperlink>
        </w:p>
        <w:p w14:paraId="78779795" w14:textId="420791FB"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08" w:history="1">
            <w:r w:rsidRPr="002E1C8F">
              <w:rPr>
                <w:rStyle w:val="Hipervnculo"/>
                <w:rFonts w:ascii="Arial Narrow" w:hAnsi="Arial Narrow" w:cs="Arial"/>
                <w:b/>
                <w:bCs/>
                <w:noProof/>
                <w:sz w:val="20"/>
                <w:szCs w:val="20"/>
              </w:rPr>
              <w:t>III. Perspectiva interseccional</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_Toc230774808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4</w:t>
            </w:r>
            <w:r w:rsidRPr="002E1C8F">
              <w:rPr>
                <w:rFonts w:ascii="Arial Narrow" w:hAnsi="Arial Narrow"/>
                <w:b/>
                <w:bCs/>
                <w:noProof/>
                <w:webHidden/>
                <w:sz w:val="20"/>
                <w:szCs w:val="20"/>
              </w:rPr>
              <w:fldChar w:fldCharType="end"/>
            </w:r>
          </w:hyperlink>
        </w:p>
        <w:p w14:paraId="1EFF21C6" w14:textId="15F6D845"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09" w:history="1">
            <w:r w:rsidRPr="002E1C8F">
              <w:rPr>
                <w:rStyle w:val="Hipervnculo"/>
                <w:rFonts w:ascii="Arial Narrow" w:hAnsi="Arial Narrow" w:cs="Arial"/>
                <w:b/>
                <w:bCs/>
                <w:noProof/>
                <w:sz w:val="20"/>
                <w:szCs w:val="20"/>
              </w:rPr>
              <w:t>3.1. Perspectiva de género</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_Toc230774809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5</w:t>
            </w:r>
            <w:r w:rsidRPr="002E1C8F">
              <w:rPr>
                <w:rFonts w:ascii="Arial Narrow" w:hAnsi="Arial Narrow"/>
                <w:b/>
                <w:bCs/>
                <w:noProof/>
                <w:webHidden/>
                <w:sz w:val="20"/>
                <w:szCs w:val="20"/>
              </w:rPr>
              <w:fldChar w:fldCharType="end"/>
            </w:r>
          </w:hyperlink>
        </w:p>
        <w:p w14:paraId="3CBF591C" w14:textId="03FE8C41"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0" w:history="1">
            <w:r w:rsidRPr="002E1C8F">
              <w:rPr>
                <w:rStyle w:val="Hipervnculo"/>
                <w:rFonts w:ascii="Arial Narrow" w:hAnsi="Arial Narrow" w:cs="Arial"/>
                <w:b/>
                <w:bCs/>
                <w:noProof/>
                <w:sz w:val="20"/>
                <w:szCs w:val="20"/>
              </w:rPr>
              <w:t>3.2. Perspectiva de derechos humanos aplicable a las personas mayores</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_Toc230774810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5</w:t>
            </w:r>
            <w:r w:rsidRPr="002E1C8F">
              <w:rPr>
                <w:rFonts w:ascii="Arial Narrow" w:hAnsi="Arial Narrow"/>
                <w:b/>
                <w:bCs/>
                <w:noProof/>
                <w:webHidden/>
                <w:sz w:val="20"/>
                <w:szCs w:val="20"/>
              </w:rPr>
              <w:fldChar w:fldCharType="end"/>
            </w:r>
          </w:hyperlink>
        </w:p>
        <w:p w14:paraId="13CA5925" w14:textId="4DC49F8A"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1" w:history="1">
            <w:r w:rsidRPr="002E1C8F">
              <w:rPr>
                <w:rStyle w:val="Hipervnculo"/>
                <w:rFonts w:ascii="Arial Narrow" w:hAnsi="Arial Narrow" w:cs="Arial"/>
                <w:b/>
                <w:bCs/>
                <w:noProof/>
                <w:sz w:val="20"/>
                <w:szCs w:val="20"/>
              </w:rPr>
              <w:t>IV. Análisis del expediente</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_Toc230774811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6</w:t>
            </w:r>
            <w:r w:rsidRPr="002E1C8F">
              <w:rPr>
                <w:rFonts w:ascii="Arial Narrow" w:hAnsi="Arial Narrow"/>
                <w:b/>
                <w:bCs/>
                <w:noProof/>
                <w:webHidden/>
                <w:sz w:val="20"/>
                <w:szCs w:val="20"/>
              </w:rPr>
              <w:fldChar w:fldCharType="end"/>
            </w:r>
          </w:hyperlink>
        </w:p>
        <w:p w14:paraId="54CAAF57" w14:textId="4D082348"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2" w:history="1">
            <w:r w:rsidRPr="002E1C8F">
              <w:rPr>
                <w:rStyle w:val="Hipervnculo"/>
                <w:rFonts w:ascii="Arial Narrow" w:hAnsi="Arial Narrow" w:cs="Arial"/>
                <w:b/>
                <w:bCs/>
                <w:noProof/>
                <w:sz w:val="20"/>
                <w:szCs w:val="20"/>
                <w:lang w:val="es-MX"/>
              </w:rPr>
              <w:t>4.1.</w:t>
            </w:r>
            <w:r w:rsidRPr="002E1C8F">
              <w:rPr>
                <w:rFonts w:ascii="Arial Narrow" w:eastAsiaTheme="minorEastAsia" w:hAnsi="Arial Narrow" w:cstheme="minorBidi"/>
                <w:b/>
                <w:bCs/>
                <w:noProof/>
                <w:kern w:val="2"/>
                <w:sz w:val="20"/>
                <w:szCs w:val="20"/>
                <w:lang w:val="es-MX"/>
                <w14:ligatures w14:val="standardContextual"/>
              </w:rPr>
              <w:tab/>
            </w:r>
            <w:r w:rsidRPr="002E1C8F">
              <w:rPr>
                <w:rStyle w:val="Hipervnculo"/>
                <w:rFonts w:ascii="Arial Narrow" w:hAnsi="Arial Narrow" w:cs="Arial"/>
                <w:b/>
                <w:bCs/>
                <w:noProof/>
                <w:sz w:val="20"/>
                <w:szCs w:val="20"/>
                <w:lang w:val="es-MX"/>
              </w:rPr>
              <w:t xml:space="preserve">Inicio del </w:t>
            </w:r>
            <w:r w:rsidRPr="002E1C8F">
              <w:rPr>
                <w:rStyle w:val="Hipervnculo"/>
                <w:rFonts w:ascii="Arial Narrow" w:hAnsi="Arial Narrow" w:cs="Arial"/>
                <w:b/>
                <w:bCs/>
                <w:i/>
                <w:iCs/>
                <w:noProof/>
                <w:sz w:val="20"/>
                <w:szCs w:val="20"/>
                <w:lang w:val="es-MX"/>
              </w:rPr>
              <w:t>PES</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_Toc230774812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6</w:t>
            </w:r>
            <w:r w:rsidRPr="002E1C8F">
              <w:rPr>
                <w:rFonts w:ascii="Arial Narrow" w:hAnsi="Arial Narrow"/>
                <w:b/>
                <w:bCs/>
                <w:noProof/>
                <w:webHidden/>
                <w:sz w:val="20"/>
                <w:szCs w:val="20"/>
              </w:rPr>
              <w:fldChar w:fldCharType="end"/>
            </w:r>
          </w:hyperlink>
        </w:p>
        <w:p w14:paraId="7EB580B5" w14:textId="0D80CDF8"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3" w:history="1">
            <w:r w:rsidRPr="002E1C8F">
              <w:rPr>
                <w:rStyle w:val="Hipervnculo"/>
                <w:rFonts w:ascii="Arial Narrow" w:hAnsi="Arial Narrow" w:cs="Arial"/>
                <w:b/>
                <w:bCs/>
                <w:noProof/>
                <w:sz w:val="20"/>
                <w:szCs w:val="20"/>
                <w:lang w:val="es-MX"/>
              </w:rPr>
              <w:t>4.2.</w:t>
            </w:r>
            <w:r w:rsidRPr="002E1C8F">
              <w:rPr>
                <w:rFonts w:ascii="Arial Narrow" w:eastAsiaTheme="minorEastAsia" w:hAnsi="Arial Narrow" w:cstheme="minorBidi"/>
                <w:b/>
                <w:bCs/>
                <w:noProof/>
                <w:kern w:val="2"/>
                <w:sz w:val="20"/>
                <w:szCs w:val="20"/>
                <w:lang w:val="es-MX"/>
                <w14:ligatures w14:val="standardContextual"/>
              </w:rPr>
              <w:tab/>
            </w:r>
            <w:r w:rsidRPr="002E1C8F">
              <w:rPr>
                <w:rStyle w:val="Hipervnculo"/>
                <w:rFonts w:ascii="Arial Narrow" w:hAnsi="Arial Narrow" w:cs="Arial"/>
                <w:b/>
                <w:bCs/>
                <w:noProof/>
                <w:sz w:val="20"/>
                <w:szCs w:val="20"/>
                <w:lang w:val="es-MX"/>
              </w:rPr>
              <w:t>Ampliación de denuncia</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_Toc230774813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7</w:t>
            </w:r>
            <w:r w:rsidRPr="002E1C8F">
              <w:rPr>
                <w:rFonts w:ascii="Arial Narrow" w:hAnsi="Arial Narrow"/>
                <w:b/>
                <w:bCs/>
                <w:noProof/>
                <w:webHidden/>
                <w:sz w:val="20"/>
                <w:szCs w:val="20"/>
              </w:rPr>
              <w:fldChar w:fldCharType="end"/>
            </w:r>
          </w:hyperlink>
        </w:p>
        <w:p w14:paraId="1417935F" w14:textId="09599BC4"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4" w:history="1">
            <w:r w:rsidRPr="002E1C8F">
              <w:rPr>
                <w:rStyle w:val="Hipervnculo"/>
                <w:rFonts w:ascii="Arial Narrow" w:hAnsi="Arial Narrow" w:cs="Arial"/>
                <w:b/>
                <w:bCs/>
                <w:noProof/>
                <w:sz w:val="20"/>
                <w:szCs w:val="20"/>
                <w:lang w:val="es-MX"/>
              </w:rPr>
              <w:t>4.3.</w:t>
            </w:r>
            <w:r w:rsidRPr="002E1C8F">
              <w:rPr>
                <w:rFonts w:ascii="Arial Narrow" w:eastAsiaTheme="minorEastAsia" w:hAnsi="Arial Narrow" w:cstheme="minorBidi"/>
                <w:b/>
                <w:bCs/>
                <w:noProof/>
                <w:kern w:val="2"/>
                <w:sz w:val="20"/>
                <w:szCs w:val="20"/>
                <w:lang w:val="es-MX"/>
                <w14:ligatures w14:val="standardContextual"/>
              </w:rPr>
              <w:tab/>
            </w:r>
            <w:r w:rsidRPr="002E1C8F">
              <w:rPr>
                <w:rStyle w:val="Hipervnculo"/>
                <w:rFonts w:ascii="Arial Narrow" w:hAnsi="Arial Narrow" w:cs="Arial"/>
                <w:b/>
                <w:bCs/>
                <w:noProof/>
                <w:sz w:val="20"/>
                <w:szCs w:val="20"/>
                <w:lang w:val="es-MX"/>
              </w:rPr>
              <w:t>Admisión del procedimiento</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_Toc230774814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8</w:t>
            </w:r>
            <w:r w:rsidRPr="002E1C8F">
              <w:rPr>
                <w:rFonts w:ascii="Arial Narrow" w:hAnsi="Arial Narrow"/>
                <w:b/>
                <w:bCs/>
                <w:noProof/>
                <w:webHidden/>
                <w:sz w:val="20"/>
                <w:szCs w:val="20"/>
              </w:rPr>
              <w:fldChar w:fldCharType="end"/>
            </w:r>
          </w:hyperlink>
        </w:p>
        <w:p w14:paraId="677D617A" w14:textId="5983BD4C"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5" w:history="1">
            <w:r w:rsidRPr="002E1C8F">
              <w:rPr>
                <w:rStyle w:val="Hipervnculo"/>
                <w:rFonts w:ascii="Arial Narrow" w:hAnsi="Arial Narrow" w:cs="Arial"/>
                <w:b/>
                <w:bCs/>
                <w:noProof/>
                <w:sz w:val="20"/>
                <w:szCs w:val="20"/>
                <w:lang w:val="es-MX"/>
              </w:rPr>
              <w:t>4.4.</w:t>
            </w:r>
            <w:r w:rsidRPr="002E1C8F">
              <w:rPr>
                <w:rFonts w:ascii="Arial Narrow" w:eastAsiaTheme="minorEastAsia" w:hAnsi="Arial Narrow" w:cstheme="minorBidi"/>
                <w:b/>
                <w:bCs/>
                <w:noProof/>
                <w:kern w:val="2"/>
                <w:sz w:val="20"/>
                <w:szCs w:val="20"/>
                <w:lang w:val="es-MX"/>
                <w14:ligatures w14:val="standardContextual"/>
              </w:rPr>
              <w:tab/>
            </w:r>
            <w:r w:rsidRPr="002E1C8F">
              <w:rPr>
                <w:rStyle w:val="Hipervnculo"/>
                <w:rFonts w:ascii="Arial Narrow" w:hAnsi="Arial Narrow" w:cs="Arial"/>
                <w:b/>
                <w:bCs/>
                <w:noProof/>
                <w:sz w:val="20"/>
                <w:szCs w:val="20"/>
                <w:lang w:val="es-MX"/>
              </w:rPr>
              <w:t>Diligencias para mejor proveer</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_Toc230774815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9</w:t>
            </w:r>
            <w:r w:rsidRPr="002E1C8F">
              <w:rPr>
                <w:rFonts w:ascii="Arial Narrow" w:hAnsi="Arial Narrow"/>
                <w:b/>
                <w:bCs/>
                <w:noProof/>
                <w:webHidden/>
                <w:sz w:val="20"/>
                <w:szCs w:val="20"/>
              </w:rPr>
              <w:fldChar w:fldCharType="end"/>
            </w:r>
          </w:hyperlink>
        </w:p>
        <w:p w14:paraId="5011677A" w14:textId="1E53A904"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6" w:history="1">
            <w:r w:rsidRPr="002E1C8F">
              <w:rPr>
                <w:rStyle w:val="Hipervnculo"/>
                <w:rFonts w:ascii="Arial Narrow" w:hAnsi="Arial Narrow" w:cs="Arial"/>
                <w:b/>
                <w:bCs/>
                <w:noProof/>
                <w:sz w:val="20"/>
                <w:szCs w:val="20"/>
                <w:lang w:val="es-MX"/>
              </w:rPr>
              <w:t>4.5.</w:t>
            </w:r>
            <w:r w:rsidRPr="002E1C8F">
              <w:rPr>
                <w:rFonts w:ascii="Arial Narrow" w:eastAsiaTheme="minorEastAsia" w:hAnsi="Arial Narrow" w:cstheme="minorBidi"/>
                <w:b/>
                <w:bCs/>
                <w:noProof/>
                <w:kern w:val="2"/>
                <w:sz w:val="20"/>
                <w:szCs w:val="20"/>
                <w:lang w:val="es-MX"/>
                <w14:ligatures w14:val="standardContextual"/>
              </w:rPr>
              <w:tab/>
            </w:r>
            <w:r w:rsidRPr="002E1C8F">
              <w:rPr>
                <w:rStyle w:val="Hipervnculo"/>
                <w:rFonts w:ascii="Arial Narrow" w:hAnsi="Arial Narrow" w:cs="Arial"/>
                <w:b/>
                <w:bCs/>
                <w:noProof/>
                <w:sz w:val="20"/>
                <w:szCs w:val="20"/>
                <w:lang w:val="es-MX"/>
              </w:rPr>
              <w:t>Determinación</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_Toc230774816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10</w:t>
            </w:r>
            <w:r w:rsidRPr="002E1C8F">
              <w:rPr>
                <w:rFonts w:ascii="Arial Narrow" w:hAnsi="Arial Narrow"/>
                <w:b/>
                <w:bCs/>
                <w:noProof/>
                <w:webHidden/>
                <w:sz w:val="20"/>
                <w:szCs w:val="20"/>
              </w:rPr>
              <w:fldChar w:fldCharType="end"/>
            </w:r>
          </w:hyperlink>
        </w:p>
        <w:p w14:paraId="46BB8B36" w14:textId="134BC2EE"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7" w:history="1">
            <w:r w:rsidRPr="002E1C8F">
              <w:rPr>
                <w:rStyle w:val="Hipervnculo"/>
                <w:rFonts w:ascii="Arial Narrow" w:hAnsi="Arial Narrow" w:cs="Arial"/>
                <w:b/>
                <w:bCs/>
                <w:noProof/>
                <w:sz w:val="20"/>
                <w:szCs w:val="20"/>
                <w:lang w:val="es-MX"/>
              </w:rPr>
              <w:t>4.6.</w:t>
            </w:r>
            <w:r w:rsidRPr="002E1C8F">
              <w:rPr>
                <w:rFonts w:ascii="Arial Narrow" w:eastAsiaTheme="minorEastAsia" w:hAnsi="Arial Narrow" w:cstheme="minorBidi"/>
                <w:b/>
                <w:bCs/>
                <w:noProof/>
                <w:kern w:val="2"/>
                <w:sz w:val="20"/>
                <w:szCs w:val="20"/>
                <w:lang w:val="es-MX"/>
                <w14:ligatures w14:val="standardContextual"/>
              </w:rPr>
              <w:tab/>
            </w:r>
            <w:r w:rsidRPr="002E1C8F">
              <w:rPr>
                <w:rStyle w:val="Hipervnculo"/>
                <w:rFonts w:ascii="Arial Narrow" w:hAnsi="Arial Narrow" w:cs="Arial"/>
                <w:b/>
                <w:bCs/>
                <w:noProof/>
                <w:sz w:val="20"/>
                <w:szCs w:val="20"/>
                <w:lang w:val="es-MX"/>
              </w:rPr>
              <w:t xml:space="preserve">Remisión del expediente al </w:t>
            </w:r>
            <w:r w:rsidRPr="002E1C8F">
              <w:rPr>
                <w:rStyle w:val="Hipervnculo"/>
                <w:rFonts w:ascii="Arial Narrow" w:hAnsi="Arial Narrow" w:cs="Arial"/>
                <w:b/>
                <w:bCs/>
                <w:i/>
                <w:iCs/>
                <w:noProof/>
                <w:sz w:val="20"/>
                <w:szCs w:val="20"/>
                <w:lang w:val="es-MX"/>
              </w:rPr>
              <w:t>IEM</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_Toc230774817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14</w:t>
            </w:r>
            <w:r w:rsidRPr="002E1C8F">
              <w:rPr>
                <w:rFonts w:ascii="Arial Narrow" w:hAnsi="Arial Narrow"/>
                <w:b/>
                <w:bCs/>
                <w:noProof/>
                <w:webHidden/>
                <w:sz w:val="20"/>
                <w:szCs w:val="20"/>
              </w:rPr>
              <w:fldChar w:fldCharType="end"/>
            </w:r>
          </w:hyperlink>
        </w:p>
        <w:p w14:paraId="23D872EE" w14:textId="7B4EAEFA"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8" w:history="1">
            <w:r w:rsidRPr="002E1C8F">
              <w:rPr>
                <w:rStyle w:val="Hipervnculo"/>
                <w:rFonts w:ascii="Arial Narrow" w:hAnsi="Arial Narrow" w:cs="Arial"/>
                <w:b/>
                <w:bCs/>
                <w:noProof/>
                <w:sz w:val="20"/>
                <w:szCs w:val="20"/>
              </w:rPr>
              <w:t>V. Protección de datos</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_Toc230774818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15</w:t>
            </w:r>
            <w:r w:rsidRPr="002E1C8F">
              <w:rPr>
                <w:rFonts w:ascii="Arial Narrow" w:hAnsi="Arial Narrow"/>
                <w:b/>
                <w:bCs/>
                <w:noProof/>
                <w:webHidden/>
                <w:sz w:val="20"/>
                <w:szCs w:val="20"/>
              </w:rPr>
              <w:fldChar w:fldCharType="end"/>
            </w:r>
          </w:hyperlink>
        </w:p>
        <w:p w14:paraId="41BDE5E9" w14:textId="349701ED" w:rsidR="00D20C3E" w:rsidRPr="002E1C8F" w:rsidRDefault="00D20C3E">
          <w:pPr>
            <w:pStyle w:val="TDC1"/>
            <w:rPr>
              <w:rFonts w:ascii="Arial Narrow" w:eastAsiaTheme="minorEastAsia" w:hAnsi="Arial Narrow" w:cstheme="minorBidi"/>
              <w:b/>
              <w:bCs/>
              <w:noProof/>
              <w:kern w:val="2"/>
              <w:sz w:val="20"/>
              <w:szCs w:val="20"/>
              <w:lang w:val="es-MX"/>
              <w14:ligatures w14:val="standardContextual"/>
            </w:rPr>
          </w:pPr>
          <w:hyperlink w:anchor="_Toc230774819" w:history="1">
            <w:r w:rsidRPr="002E1C8F">
              <w:rPr>
                <w:rStyle w:val="Hipervnculo"/>
                <w:rFonts w:ascii="Arial Narrow" w:hAnsi="Arial Narrow" w:cs="Arial"/>
                <w:b/>
                <w:bCs/>
                <w:noProof/>
                <w:sz w:val="20"/>
                <w:szCs w:val="20"/>
              </w:rPr>
              <w:t>VI. Puntos de acuerdo</w:t>
            </w:r>
            <w:r w:rsidRPr="002E1C8F">
              <w:rPr>
                <w:rFonts w:ascii="Arial Narrow" w:hAnsi="Arial Narrow"/>
                <w:b/>
                <w:bCs/>
                <w:noProof/>
                <w:webHidden/>
                <w:sz w:val="20"/>
                <w:szCs w:val="20"/>
              </w:rPr>
              <w:tab/>
            </w:r>
            <w:r w:rsidRPr="002E1C8F">
              <w:rPr>
                <w:rFonts w:ascii="Arial Narrow" w:hAnsi="Arial Narrow"/>
                <w:b/>
                <w:bCs/>
                <w:noProof/>
                <w:webHidden/>
                <w:sz w:val="20"/>
                <w:szCs w:val="20"/>
              </w:rPr>
              <w:fldChar w:fldCharType="begin"/>
            </w:r>
            <w:r w:rsidRPr="002E1C8F">
              <w:rPr>
                <w:rFonts w:ascii="Arial Narrow" w:hAnsi="Arial Narrow"/>
                <w:b/>
                <w:bCs/>
                <w:noProof/>
                <w:webHidden/>
                <w:sz w:val="20"/>
                <w:szCs w:val="20"/>
              </w:rPr>
              <w:instrText xml:space="preserve"> PAGEREF _Toc230774819 \h </w:instrText>
            </w:r>
            <w:r w:rsidRPr="002E1C8F">
              <w:rPr>
                <w:rFonts w:ascii="Arial Narrow" w:hAnsi="Arial Narrow"/>
                <w:b/>
                <w:bCs/>
                <w:noProof/>
                <w:webHidden/>
                <w:sz w:val="20"/>
                <w:szCs w:val="20"/>
              </w:rPr>
            </w:r>
            <w:r w:rsidRPr="002E1C8F">
              <w:rPr>
                <w:rFonts w:ascii="Arial Narrow" w:hAnsi="Arial Narrow"/>
                <w:b/>
                <w:bCs/>
                <w:noProof/>
                <w:webHidden/>
                <w:sz w:val="20"/>
                <w:szCs w:val="20"/>
              </w:rPr>
              <w:fldChar w:fldCharType="separate"/>
            </w:r>
            <w:r w:rsidRPr="002E1C8F">
              <w:rPr>
                <w:rFonts w:ascii="Arial Narrow" w:hAnsi="Arial Narrow"/>
                <w:b/>
                <w:bCs/>
                <w:noProof/>
                <w:webHidden/>
                <w:sz w:val="20"/>
                <w:szCs w:val="20"/>
              </w:rPr>
              <w:t>16</w:t>
            </w:r>
            <w:r w:rsidRPr="002E1C8F">
              <w:rPr>
                <w:rFonts w:ascii="Arial Narrow" w:hAnsi="Arial Narrow"/>
                <w:b/>
                <w:bCs/>
                <w:noProof/>
                <w:webHidden/>
                <w:sz w:val="20"/>
                <w:szCs w:val="20"/>
              </w:rPr>
              <w:fldChar w:fldCharType="end"/>
            </w:r>
          </w:hyperlink>
        </w:p>
        <w:p w14:paraId="3D18B2B7" w14:textId="2D29E021" w:rsidR="00E7009F" w:rsidRPr="002E1C8F" w:rsidRDefault="00452A18" w:rsidP="00523EB1">
          <w:pPr>
            <w:spacing w:after="0" w:line="240" w:lineRule="auto"/>
            <w:jc w:val="both"/>
            <w:rPr>
              <w:rFonts w:ascii="Arial Narrow" w:hAnsi="Arial Narrow" w:cs="Arial"/>
              <w:b/>
              <w:sz w:val="20"/>
              <w:szCs w:val="20"/>
            </w:rPr>
          </w:pPr>
          <w:r w:rsidRPr="002E1C8F">
            <w:rPr>
              <w:rFonts w:ascii="Arial Narrow" w:hAnsi="Arial Narrow" w:cs="Arial"/>
              <w:b/>
              <w:sz w:val="20"/>
              <w:szCs w:val="20"/>
            </w:rPr>
            <w:fldChar w:fldCharType="end"/>
          </w:r>
        </w:p>
      </w:sdtContent>
    </w:sdt>
    <w:p w14:paraId="20E0B7FE" w14:textId="7F5FAD7B" w:rsidR="002A35CB" w:rsidRPr="002E1C8F" w:rsidRDefault="006173E0" w:rsidP="00E853A8">
      <w:pPr>
        <w:pStyle w:val="Ttulo1"/>
        <w:spacing w:before="0"/>
        <w:jc w:val="center"/>
        <w:rPr>
          <w:rFonts w:ascii="Arial" w:hAnsi="Arial" w:cs="Arial"/>
          <w:sz w:val="20"/>
          <w:szCs w:val="20"/>
        </w:rPr>
      </w:pPr>
      <w:bookmarkStart w:id="2" w:name="_Toc230774805"/>
      <w:r w:rsidRPr="002E1C8F">
        <w:rPr>
          <w:rFonts w:ascii="Arial" w:hAnsi="Arial" w:cs="Arial"/>
          <w:sz w:val="20"/>
          <w:szCs w:val="20"/>
        </w:rPr>
        <w:t>Glosario</w:t>
      </w:r>
      <w:bookmarkEnd w:id="2"/>
    </w:p>
    <w:p w14:paraId="67FF4557" w14:textId="77777777" w:rsidR="002A35CB" w:rsidRPr="002E1C8F" w:rsidRDefault="002A35CB">
      <w:pPr>
        <w:spacing w:after="0" w:line="240" w:lineRule="auto"/>
        <w:rPr>
          <w:rFonts w:ascii="Arial" w:eastAsia="Arial" w:hAnsi="Arial" w:cs="Arial"/>
          <w:sz w:val="24"/>
          <w:szCs w:val="24"/>
        </w:rPr>
      </w:pPr>
    </w:p>
    <w:tbl>
      <w:tblPr>
        <w:tblStyle w:val="Tablaconcuadrcula1clara-nfasis1"/>
        <w:tblW w:w="7693" w:type="dxa"/>
        <w:tblLayout w:type="fixed"/>
        <w:tblLook w:val="0400" w:firstRow="0" w:lastRow="0" w:firstColumn="0" w:lastColumn="0" w:noHBand="0" w:noVBand="1"/>
      </w:tblPr>
      <w:tblGrid>
        <w:gridCol w:w="2405"/>
        <w:gridCol w:w="5288"/>
      </w:tblGrid>
      <w:tr w:rsidR="00E40567" w:rsidRPr="002E1C8F" w14:paraId="401F6619" w14:textId="77777777" w:rsidTr="006C3B35">
        <w:trPr>
          <w:trHeight w:val="201"/>
        </w:trPr>
        <w:tc>
          <w:tcPr>
            <w:tcW w:w="2405" w:type="dxa"/>
          </w:tcPr>
          <w:p w14:paraId="6CF8F29B" w14:textId="7771A140" w:rsidR="00E40567" w:rsidRPr="002E1C8F" w:rsidRDefault="00EE7F66" w:rsidP="00B208F8">
            <w:pPr>
              <w:jc w:val="both"/>
              <w:rPr>
                <w:rFonts w:ascii="Arial Narrow" w:eastAsia="Arial Narrow" w:hAnsi="Arial Narrow" w:cs="Arial"/>
                <w:b/>
                <w:i/>
                <w:sz w:val="20"/>
                <w:szCs w:val="20"/>
              </w:rPr>
            </w:pPr>
            <w:r w:rsidRPr="002E1C8F">
              <w:rPr>
                <w:rFonts w:ascii="Arial Narrow" w:eastAsia="Arial Narrow" w:hAnsi="Arial Narrow" w:cs="Arial"/>
                <w:b/>
                <w:i/>
                <w:sz w:val="20"/>
                <w:szCs w:val="20"/>
              </w:rPr>
              <w:t>Ayuntamiento</w:t>
            </w:r>
            <w:r w:rsidR="00E40567" w:rsidRPr="002E1C8F">
              <w:rPr>
                <w:rFonts w:ascii="Arial Narrow" w:eastAsia="Arial Narrow" w:hAnsi="Arial Narrow" w:cs="Arial"/>
                <w:b/>
                <w:i/>
                <w:sz w:val="20"/>
                <w:szCs w:val="20"/>
              </w:rPr>
              <w:t>:</w:t>
            </w:r>
          </w:p>
        </w:tc>
        <w:tc>
          <w:tcPr>
            <w:tcW w:w="5288" w:type="dxa"/>
          </w:tcPr>
          <w:p w14:paraId="25802530" w14:textId="20B4951A" w:rsidR="00E40567" w:rsidRPr="002E1C8F" w:rsidRDefault="00EE7F66" w:rsidP="00B208F8">
            <w:pPr>
              <w:jc w:val="both"/>
              <w:rPr>
                <w:rFonts w:ascii="Arial Narrow" w:eastAsia="Arial Narrow" w:hAnsi="Arial Narrow" w:cs="Arial"/>
                <w:sz w:val="20"/>
                <w:szCs w:val="20"/>
              </w:rPr>
            </w:pPr>
            <w:r w:rsidRPr="002E1C8F">
              <w:rPr>
                <w:rFonts w:ascii="Arial Narrow" w:eastAsia="Arial Narrow" w:hAnsi="Arial Narrow" w:cs="Arial"/>
                <w:sz w:val="20"/>
                <w:szCs w:val="20"/>
              </w:rPr>
              <w:t xml:space="preserve">Ayuntamiento de </w:t>
            </w:r>
            <w:r w:rsidR="00D81B60" w:rsidRPr="00D81B60">
              <w:rPr>
                <w:rFonts w:ascii="Arial Narrow" w:eastAsia="Arial Narrow" w:hAnsi="Arial Narrow" w:cs="Arial"/>
                <w:color w:val="FFFFFF"/>
                <w:sz w:val="20"/>
                <w:szCs w:val="20"/>
                <w:highlight w:val="darkCyan"/>
              </w:rPr>
              <w:t>[No.1]_</w:t>
            </w:r>
            <w:proofErr w:type="spellStart"/>
            <w:r w:rsidR="00D81B60" w:rsidRPr="00D81B60">
              <w:rPr>
                <w:rFonts w:ascii="Arial Narrow" w:eastAsia="Arial Narrow" w:hAnsi="Arial Narrow" w:cs="Arial"/>
                <w:color w:val="FFFFFF"/>
                <w:sz w:val="20"/>
                <w:szCs w:val="20"/>
                <w:highlight w:val="darkCyan"/>
              </w:rPr>
              <w:t>ELIMINADO_el_Municipio</w:t>
            </w:r>
            <w:proofErr w:type="spellEnd"/>
            <w:proofErr w:type="gramStart"/>
            <w:r w:rsidR="00D81B60" w:rsidRPr="00D81B60">
              <w:rPr>
                <w:rFonts w:ascii="Arial Narrow" w:eastAsia="Arial Narrow" w:hAnsi="Arial Narrow" w:cs="Arial"/>
                <w:color w:val="FFFFFF"/>
                <w:sz w:val="20"/>
                <w:szCs w:val="20"/>
                <w:highlight w:val="darkCyan"/>
              </w:rPr>
              <w:t>_[</w:t>
            </w:r>
            <w:proofErr w:type="gramEnd"/>
            <w:r w:rsidR="00D81B60" w:rsidRPr="00D81B60">
              <w:rPr>
                <w:rFonts w:ascii="Arial Narrow" w:eastAsia="Arial Narrow" w:hAnsi="Arial Narrow" w:cs="Arial"/>
                <w:color w:val="FFFFFF"/>
                <w:sz w:val="20"/>
                <w:szCs w:val="20"/>
                <w:highlight w:val="darkCyan"/>
              </w:rPr>
              <w:t>28]</w:t>
            </w:r>
            <w:r w:rsidRPr="002E1C8F">
              <w:rPr>
                <w:rFonts w:ascii="Arial Narrow" w:eastAsia="Arial Narrow" w:hAnsi="Arial Narrow" w:cs="Arial"/>
                <w:sz w:val="20"/>
                <w:szCs w:val="20"/>
              </w:rPr>
              <w:t>, Michoacán</w:t>
            </w:r>
            <w:r w:rsidR="00E40567" w:rsidRPr="002E1C8F">
              <w:rPr>
                <w:rFonts w:ascii="Arial Narrow" w:eastAsia="Arial Narrow" w:hAnsi="Arial Narrow" w:cs="Arial"/>
                <w:sz w:val="20"/>
                <w:szCs w:val="20"/>
              </w:rPr>
              <w:t>.</w:t>
            </w:r>
          </w:p>
        </w:tc>
      </w:tr>
      <w:tr w:rsidR="00EE7F66" w:rsidRPr="002E1C8F" w14:paraId="1B90E281" w14:textId="77777777" w:rsidTr="006C3B35">
        <w:trPr>
          <w:trHeight w:val="201"/>
        </w:trPr>
        <w:tc>
          <w:tcPr>
            <w:tcW w:w="2405" w:type="dxa"/>
          </w:tcPr>
          <w:p w14:paraId="1F409AB9" w14:textId="145DB2FE" w:rsidR="00EE7F66" w:rsidRPr="002E1C8F" w:rsidRDefault="00EE7F66" w:rsidP="00B208F8">
            <w:pPr>
              <w:jc w:val="both"/>
              <w:rPr>
                <w:rFonts w:ascii="Arial Narrow" w:eastAsia="Arial Narrow" w:hAnsi="Arial Narrow" w:cs="Arial"/>
                <w:b/>
                <w:i/>
                <w:sz w:val="20"/>
                <w:szCs w:val="20"/>
              </w:rPr>
            </w:pPr>
            <w:r w:rsidRPr="002E1C8F">
              <w:rPr>
                <w:rFonts w:ascii="Arial Narrow" w:eastAsia="Arial Narrow" w:hAnsi="Arial Narrow" w:cs="Arial"/>
                <w:b/>
                <w:i/>
                <w:sz w:val="20"/>
                <w:szCs w:val="20"/>
              </w:rPr>
              <w:t>Código Electoral:</w:t>
            </w:r>
          </w:p>
        </w:tc>
        <w:tc>
          <w:tcPr>
            <w:tcW w:w="5288" w:type="dxa"/>
          </w:tcPr>
          <w:p w14:paraId="0C7C673A" w14:textId="3E4CE7C0" w:rsidR="00EE7F66" w:rsidRPr="002E1C8F" w:rsidRDefault="00EE7F66" w:rsidP="00B208F8">
            <w:pPr>
              <w:jc w:val="both"/>
              <w:rPr>
                <w:rFonts w:ascii="Arial Narrow" w:eastAsia="Arial Narrow" w:hAnsi="Arial Narrow" w:cs="Arial"/>
                <w:sz w:val="20"/>
                <w:szCs w:val="20"/>
              </w:rPr>
            </w:pPr>
            <w:r w:rsidRPr="002E1C8F">
              <w:rPr>
                <w:rFonts w:ascii="Arial Narrow" w:eastAsia="Arial Narrow" w:hAnsi="Arial Narrow" w:cs="Arial"/>
                <w:sz w:val="20"/>
                <w:szCs w:val="20"/>
              </w:rPr>
              <w:t>Código Electoral del Estado de Michoacán de Ocampo.</w:t>
            </w:r>
          </w:p>
        </w:tc>
      </w:tr>
      <w:tr w:rsidR="00EE7F66" w:rsidRPr="002E1C8F" w14:paraId="6725456C" w14:textId="77777777" w:rsidTr="00466513">
        <w:trPr>
          <w:trHeight w:val="201"/>
        </w:trPr>
        <w:tc>
          <w:tcPr>
            <w:tcW w:w="2405" w:type="dxa"/>
            <w:vAlign w:val="center"/>
          </w:tcPr>
          <w:p w14:paraId="23B786F8" w14:textId="438C3076" w:rsidR="00EE7F66" w:rsidRPr="002E1C8F" w:rsidRDefault="00EE7F66" w:rsidP="00EE7F66">
            <w:pPr>
              <w:jc w:val="both"/>
              <w:rPr>
                <w:rFonts w:ascii="Arial Narrow" w:eastAsia="Arial Narrow" w:hAnsi="Arial Narrow" w:cs="Arial"/>
                <w:b/>
                <w:i/>
                <w:sz w:val="20"/>
                <w:szCs w:val="20"/>
              </w:rPr>
            </w:pPr>
            <w:r w:rsidRPr="002E1C8F">
              <w:rPr>
                <w:rFonts w:ascii="Arial Narrow" w:eastAsia="Arial Narrow" w:hAnsi="Arial Narrow" w:cs="Arial"/>
                <w:b/>
                <w:i/>
                <w:sz w:val="20"/>
                <w:szCs w:val="20"/>
              </w:rPr>
              <w:t>Constitución Federal:</w:t>
            </w:r>
          </w:p>
        </w:tc>
        <w:tc>
          <w:tcPr>
            <w:tcW w:w="5288" w:type="dxa"/>
            <w:vAlign w:val="center"/>
          </w:tcPr>
          <w:p w14:paraId="52C192B0" w14:textId="742C0A76" w:rsidR="00EE7F66" w:rsidRPr="002E1C8F" w:rsidRDefault="00EE7F66" w:rsidP="00EE7F66">
            <w:pPr>
              <w:jc w:val="both"/>
              <w:rPr>
                <w:rFonts w:ascii="Arial Narrow" w:eastAsia="Arial Narrow" w:hAnsi="Arial Narrow" w:cs="Arial"/>
                <w:sz w:val="20"/>
                <w:szCs w:val="20"/>
              </w:rPr>
            </w:pPr>
            <w:r w:rsidRPr="002E1C8F">
              <w:rPr>
                <w:rFonts w:ascii="Arial Narrow" w:eastAsia="Arial Narrow" w:hAnsi="Arial Narrow" w:cs="Arial"/>
                <w:color w:val="000000"/>
                <w:sz w:val="20"/>
                <w:szCs w:val="20"/>
              </w:rPr>
              <w:t>Constitución Política de los Estados Unidos Mexicanos.</w:t>
            </w:r>
          </w:p>
        </w:tc>
      </w:tr>
      <w:tr w:rsidR="00940901" w:rsidRPr="002E1C8F" w14:paraId="4C15BCE9" w14:textId="77777777" w:rsidTr="00466513">
        <w:trPr>
          <w:trHeight w:val="201"/>
        </w:trPr>
        <w:tc>
          <w:tcPr>
            <w:tcW w:w="2405" w:type="dxa"/>
            <w:vAlign w:val="center"/>
          </w:tcPr>
          <w:p w14:paraId="79654ECF" w14:textId="36C7AD6E" w:rsidR="00940901" w:rsidRPr="002E1C8F" w:rsidRDefault="00940901" w:rsidP="00EE7F66">
            <w:pPr>
              <w:jc w:val="both"/>
              <w:rPr>
                <w:rFonts w:ascii="Arial Narrow" w:eastAsia="Arial Narrow" w:hAnsi="Arial Narrow" w:cs="Arial"/>
                <w:b/>
                <w:i/>
                <w:sz w:val="20"/>
                <w:szCs w:val="20"/>
              </w:rPr>
            </w:pPr>
            <w:r w:rsidRPr="002E1C8F">
              <w:rPr>
                <w:rFonts w:ascii="Arial Narrow" w:eastAsia="Arial Narrow" w:hAnsi="Arial Narrow" w:cs="Arial"/>
                <w:b/>
                <w:i/>
                <w:sz w:val="20"/>
                <w:szCs w:val="20"/>
              </w:rPr>
              <w:t>Defensoría:</w:t>
            </w:r>
          </w:p>
        </w:tc>
        <w:tc>
          <w:tcPr>
            <w:tcW w:w="5288" w:type="dxa"/>
            <w:vAlign w:val="center"/>
          </w:tcPr>
          <w:p w14:paraId="3E8D417A" w14:textId="7BD1F319" w:rsidR="00940901" w:rsidRPr="002E1C8F" w:rsidRDefault="00940901" w:rsidP="00EE7F66">
            <w:pPr>
              <w:jc w:val="both"/>
              <w:rPr>
                <w:rFonts w:ascii="Arial Narrow" w:eastAsia="Arial Narrow" w:hAnsi="Arial Narrow" w:cs="Arial"/>
                <w:color w:val="000000"/>
                <w:sz w:val="20"/>
                <w:szCs w:val="20"/>
              </w:rPr>
            </w:pPr>
            <w:r w:rsidRPr="002E1C8F">
              <w:rPr>
                <w:rFonts w:ascii="Arial Narrow" w:eastAsia="Arial Narrow" w:hAnsi="Arial Narrow" w:cs="Arial"/>
                <w:color w:val="000000"/>
                <w:sz w:val="20"/>
                <w:szCs w:val="20"/>
              </w:rPr>
              <w:t xml:space="preserve">Defensoría Pública Electoral Especializada en la Atención de Asuntos de Violencia Política </w:t>
            </w:r>
            <w:proofErr w:type="gramStart"/>
            <w:r w:rsidRPr="002E1C8F">
              <w:rPr>
                <w:rFonts w:ascii="Arial Narrow" w:eastAsia="Arial Narrow" w:hAnsi="Arial Narrow" w:cs="Arial"/>
                <w:color w:val="000000"/>
                <w:sz w:val="20"/>
                <w:szCs w:val="20"/>
              </w:rPr>
              <w:t>en Razón de</w:t>
            </w:r>
            <w:proofErr w:type="gramEnd"/>
            <w:r w:rsidRPr="002E1C8F">
              <w:rPr>
                <w:rFonts w:ascii="Arial Narrow" w:eastAsia="Arial Narrow" w:hAnsi="Arial Narrow" w:cs="Arial"/>
                <w:color w:val="000000"/>
                <w:sz w:val="20"/>
                <w:szCs w:val="20"/>
              </w:rPr>
              <w:t xml:space="preserve"> Género del Tribunal Electoral del Poder Judicial de la Federación. </w:t>
            </w:r>
          </w:p>
        </w:tc>
      </w:tr>
      <w:tr w:rsidR="00EE7F66" w:rsidRPr="002E1C8F" w14:paraId="349A20E6" w14:textId="77777777" w:rsidTr="002B5322">
        <w:trPr>
          <w:trHeight w:val="201"/>
        </w:trPr>
        <w:tc>
          <w:tcPr>
            <w:tcW w:w="2405" w:type="dxa"/>
            <w:vAlign w:val="center"/>
          </w:tcPr>
          <w:p w14:paraId="4190B3C9" w14:textId="3192E92F" w:rsidR="00EE7F66" w:rsidRPr="002E1C8F" w:rsidRDefault="00EE7F66" w:rsidP="00EE7F66">
            <w:pPr>
              <w:rPr>
                <w:rFonts w:ascii="Arial Narrow" w:eastAsia="Arial Narrow" w:hAnsi="Arial Narrow" w:cs="Arial"/>
                <w:b/>
                <w:i/>
                <w:sz w:val="20"/>
                <w:szCs w:val="20"/>
              </w:rPr>
            </w:pPr>
            <w:r w:rsidRPr="002E1C8F">
              <w:rPr>
                <w:rFonts w:ascii="Arial Narrow" w:eastAsia="Arial Narrow" w:hAnsi="Arial Narrow" w:cs="Arial"/>
                <w:b/>
                <w:i/>
                <w:sz w:val="20"/>
                <w:szCs w:val="20"/>
              </w:rPr>
              <w:t>denunciante / quejosa:</w:t>
            </w:r>
          </w:p>
        </w:tc>
        <w:tc>
          <w:tcPr>
            <w:tcW w:w="5288" w:type="dxa"/>
            <w:vAlign w:val="center"/>
          </w:tcPr>
          <w:p w14:paraId="674DF418" w14:textId="2A8858DD" w:rsidR="00EE7F66" w:rsidRPr="002E1C8F" w:rsidRDefault="00D81B60" w:rsidP="00EE7F66">
            <w:pPr>
              <w:jc w:val="both"/>
              <w:rPr>
                <w:rFonts w:ascii="Arial Narrow" w:eastAsia="Arial Narrow" w:hAnsi="Arial Narrow" w:cs="Arial"/>
                <w:sz w:val="20"/>
                <w:szCs w:val="20"/>
              </w:rPr>
            </w:pPr>
            <w:r w:rsidRPr="00D81B60">
              <w:rPr>
                <w:rFonts w:ascii="Arial Narrow" w:eastAsia="Arial Narrow" w:hAnsi="Arial Narrow" w:cs="Arial"/>
                <w:color w:val="FFFFFF"/>
                <w:sz w:val="20"/>
                <w:szCs w:val="20"/>
                <w:highlight w:val="darkCyan"/>
              </w:rPr>
              <w:t>[No.2]_</w:t>
            </w:r>
            <w:proofErr w:type="spellStart"/>
            <w:r w:rsidRPr="00D81B60">
              <w:rPr>
                <w:rFonts w:ascii="Arial Narrow" w:eastAsia="Arial Narrow" w:hAnsi="Arial Narrow" w:cs="Arial"/>
                <w:color w:val="FFFFFF"/>
                <w:sz w:val="20"/>
                <w:szCs w:val="20"/>
                <w:highlight w:val="darkCyan"/>
              </w:rPr>
              <w:t>ELIMINADO_el_nombre_de_la_parte_denunciante</w:t>
            </w:r>
            <w:proofErr w:type="spellEnd"/>
            <w:proofErr w:type="gramStart"/>
            <w:r w:rsidRPr="00D81B60">
              <w:rPr>
                <w:rFonts w:ascii="Arial Narrow" w:eastAsia="Arial Narrow" w:hAnsi="Arial Narrow" w:cs="Arial"/>
                <w:color w:val="FFFFFF"/>
                <w:sz w:val="20"/>
                <w:szCs w:val="20"/>
                <w:highlight w:val="darkCyan"/>
              </w:rPr>
              <w:t>_[</w:t>
            </w:r>
            <w:proofErr w:type="gramEnd"/>
            <w:r w:rsidRPr="00D81B60">
              <w:rPr>
                <w:rFonts w:ascii="Arial Narrow" w:eastAsia="Arial Narrow" w:hAnsi="Arial Narrow" w:cs="Arial"/>
                <w:color w:val="FFFFFF"/>
                <w:sz w:val="20"/>
                <w:szCs w:val="20"/>
                <w:highlight w:val="darkCyan"/>
              </w:rPr>
              <w:t>6]</w:t>
            </w:r>
            <w:r w:rsidR="00EE7F66" w:rsidRPr="002E1C8F">
              <w:rPr>
                <w:rFonts w:ascii="Arial Narrow" w:eastAsia="Arial Narrow" w:hAnsi="Arial Narrow" w:cs="Arial"/>
                <w:sz w:val="20"/>
                <w:szCs w:val="20"/>
              </w:rPr>
              <w:t xml:space="preserve">, en su carácter de </w:t>
            </w:r>
            <w:r w:rsidRPr="00D81B60">
              <w:rPr>
                <w:rFonts w:ascii="Arial Narrow" w:eastAsia="Arial Narrow" w:hAnsi="Arial Narrow" w:cs="Arial"/>
                <w:color w:val="FFFFFF"/>
                <w:sz w:val="20"/>
                <w:szCs w:val="20"/>
                <w:highlight w:val="darkCyan"/>
              </w:rPr>
              <w:t>[No.3]_</w:t>
            </w:r>
            <w:proofErr w:type="spellStart"/>
            <w:r w:rsidRPr="00D81B60">
              <w:rPr>
                <w:rFonts w:ascii="Arial Narrow" w:eastAsia="Arial Narrow" w:hAnsi="Arial Narrow" w:cs="Arial"/>
                <w:color w:val="FFFFFF"/>
                <w:sz w:val="20"/>
                <w:szCs w:val="20"/>
                <w:highlight w:val="darkCyan"/>
              </w:rPr>
              <w:t>ELIMINADO_Cargo</w:t>
            </w:r>
            <w:proofErr w:type="spellEnd"/>
            <w:proofErr w:type="gramStart"/>
            <w:r w:rsidRPr="00D81B60">
              <w:rPr>
                <w:rFonts w:ascii="Arial Narrow" w:eastAsia="Arial Narrow" w:hAnsi="Arial Narrow" w:cs="Arial"/>
                <w:color w:val="FFFFFF"/>
                <w:sz w:val="20"/>
                <w:szCs w:val="20"/>
                <w:highlight w:val="darkCyan"/>
              </w:rPr>
              <w:t>_[</w:t>
            </w:r>
            <w:proofErr w:type="gramEnd"/>
            <w:r w:rsidRPr="00D81B60">
              <w:rPr>
                <w:rFonts w:ascii="Arial Narrow" w:eastAsia="Arial Narrow" w:hAnsi="Arial Narrow" w:cs="Arial"/>
                <w:color w:val="FFFFFF"/>
                <w:sz w:val="20"/>
                <w:szCs w:val="20"/>
                <w:highlight w:val="darkCyan"/>
              </w:rPr>
              <w:t>226]</w:t>
            </w:r>
            <w:r w:rsidR="00EE7F66" w:rsidRPr="002E1C8F">
              <w:rPr>
                <w:rFonts w:ascii="Arial Narrow" w:eastAsia="Arial Narrow" w:hAnsi="Arial Narrow" w:cs="Arial"/>
                <w:sz w:val="20"/>
                <w:szCs w:val="20"/>
              </w:rPr>
              <w:t xml:space="preserve"> del Ayuntamiento de </w:t>
            </w:r>
            <w:r w:rsidRPr="00D81B60">
              <w:rPr>
                <w:rFonts w:ascii="Arial Narrow" w:eastAsia="Arial Narrow" w:hAnsi="Arial Narrow" w:cs="Arial"/>
                <w:color w:val="FFFFFF"/>
                <w:sz w:val="20"/>
                <w:szCs w:val="20"/>
                <w:highlight w:val="darkCyan"/>
              </w:rPr>
              <w:t>[No.4]_</w:t>
            </w:r>
            <w:proofErr w:type="spellStart"/>
            <w:r w:rsidRPr="00D81B60">
              <w:rPr>
                <w:rFonts w:ascii="Arial Narrow" w:eastAsia="Arial Narrow" w:hAnsi="Arial Narrow" w:cs="Arial"/>
                <w:color w:val="FFFFFF"/>
                <w:sz w:val="20"/>
                <w:szCs w:val="20"/>
                <w:highlight w:val="darkCyan"/>
              </w:rPr>
              <w:t>ELIMINADO_el_Municipio</w:t>
            </w:r>
            <w:proofErr w:type="spellEnd"/>
            <w:proofErr w:type="gramStart"/>
            <w:r w:rsidRPr="00D81B60">
              <w:rPr>
                <w:rFonts w:ascii="Arial Narrow" w:eastAsia="Arial Narrow" w:hAnsi="Arial Narrow" w:cs="Arial"/>
                <w:color w:val="FFFFFF"/>
                <w:sz w:val="20"/>
                <w:szCs w:val="20"/>
                <w:highlight w:val="darkCyan"/>
              </w:rPr>
              <w:t>_[</w:t>
            </w:r>
            <w:proofErr w:type="gramEnd"/>
            <w:r w:rsidRPr="00D81B60">
              <w:rPr>
                <w:rFonts w:ascii="Arial Narrow" w:eastAsia="Arial Narrow" w:hAnsi="Arial Narrow" w:cs="Arial"/>
                <w:color w:val="FFFFFF"/>
                <w:sz w:val="20"/>
                <w:szCs w:val="20"/>
                <w:highlight w:val="darkCyan"/>
              </w:rPr>
              <w:t>28]</w:t>
            </w:r>
            <w:r w:rsidR="00EE7F66" w:rsidRPr="002E1C8F">
              <w:rPr>
                <w:rFonts w:ascii="Arial Narrow" w:eastAsia="Arial Narrow" w:hAnsi="Arial Narrow" w:cs="Arial"/>
                <w:sz w:val="20"/>
                <w:szCs w:val="20"/>
              </w:rPr>
              <w:t>, Michoacán.</w:t>
            </w:r>
          </w:p>
        </w:tc>
      </w:tr>
      <w:tr w:rsidR="00BB5E59" w:rsidRPr="002E1C8F" w14:paraId="4DBF92C0" w14:textId="77777777" w:rsidTr="002B5322">
        <w:trPr>
          <w:trHeight w:val="201"/>
        </w:trPr>
        <w:tc>
          <w:tcPr>
            <w:tcW w:w="2405" w:type="dxa"/>
            <w:vAlign w:val="center"/>
          </w:tcPr>
          <w:p w14:paraId="3B23BFCF" w14:textId="4B82D411" w:rsidR="00BB5E59" w:rsidRPr="002E1C8F" w:rsidRDefault="00BB5E59" w:rsidP="00EE7F66">
            <w:pPr>
              <w:rPr>
                <w:rFonts w:ascii="Arial Narrow" w:eastAsia="Arial Narrow" w:hAnsi="Arial Narrow" w:cs="Arial"/>
                <w:b/>
                <w:i/>
                <w:sz w:val="20"/>
                <w:szCs w:val="20"/>
              </w:rPr>
            </w:pPr>
            <w:r w:rsidRPr="002E1C8F">
              <w:rPr>
                <w:rFonts w:ascii="Arial Narrow" w:eastAsia="Arial Narrow" w:hAnsi="Arial Narrow" w:cs="Arial"/>
                <w:b/>
                <w:i/>
                <w:sz w:val="20"/>
                <w:szCs w:val="20"/>
              </w:rPr>
              <w:t>Fiscalía:</w:t>
            </w:r>
          </w:p>
        </w:tc>
        <w:tc>
          <w:tcPr>
            <w:tcW w:w="5288" w:type="dxa"/>
            <w:vAlign w:val="center"/>
          </w:tcPr>
          <w:p w14:paraId="65822B2F" w14:textId="03888E14" w:rsidR="00BB5E59" w:rsidRPr="002E1C8F" w:rsidRDefault="00BB5E59" w:rsidP="00EE7F66">
            <w:pPr>
              <w:jc w:val="both"/>
              <w:rPr>
                <w:rFonts w:ascii="Arial Narrow" w:eastAsia="Arial Narrow" w:hAnsi="Arial Narrow" w:cs="Arial"/>
                <w:sz w:val="20"/>
                <w:szCs w:val="20"/>
              </w:rPr>
            </w:pPr>
            <w:r w:rsidRPr="002E1C8F">
              <w:rPr>
                <w:rFonts w:ascii="Arial Narrow" w:eastAsia="Arial Narrow" w:hAnsi="Arial Narrow" w:cs="Arial"/>
                <w:sz w:val="20"/>
                <w:szCs w:val="20"/>
              </w:rPr>
              <w:t xml:space="preserve">Fiscalía Regional de Justicia de </w:t>
            </w:r>
            <w:r w:rsidR="00D81B60" w:rsidRPr="00D81B60">
              <w:rPr>
                <w:rFonts w:ascii="Arial Narrow" w:eastAsia="Arial Narrow" w:hAnsi="Arial Narrow" w:cs="Arial"/>
                <w:color w:val="FFFFFF"/>
                <w:sz w:val="20"/>
                <w:szCs w:val="20"/>
                <w:highlight w:val="darkCyan"/>
              </w:rPr>
              <w:t>[No.5]_</w:t>
            </w:r>
            <w:proofErr w:type="spellStart"/>
            <w:r w:rsidR="00D81B60" w:rsidRPr="00D81B60">
              <w:rPr>
                <w:rFonts w:ascii="Arial Narrow" w:eastAsia="Arial Narrow" w:hAnsi="Arial Narrow" w:cs="Arial"/>
                <w:color w:val="FFFFFF"/>
                <w:sz w:val="20"/>
                <w:szCs w:val="20"/>
                <w:highlight w:val="darkCyan"/>
              </w:rPr>
              <w:t>ELIMINADO_el_Municipio</w:t>
            </w:r>
            <w:proofErr w:type="spellEnd"/>
            <w:proofErr w:type="gramStart"/>
            <w:r w:rsidR="00D81B60" w:rsidRPr="00D81B60">
              <w:rPr>
                <w:rFonts w:ascii="Arial Narrow" w:eastAsia="Arial Narrow" w:hAnsi="Arial Narrow" w:cs="Arial"/>
                <w:color w:val="FFFFFF"/>
                <w:sz w:val="20"/>
                <w:szCs w:val="20"/>
                <w:highlight w:val="darkCyan"/>
              </w:rPr>
              <w:t>_[</w:t>
            </w:r>
            <w:proofErr w:type="gramEnd"/>
            <w:r w:rsidR="00D81B60" w:rsidRPr="00D81B60">
              <w:rPr>
                <w:rFonts w:ascii="Arial Narrow" w:eastAsia="Arial Narrow" w:hAnsi="Arial Narrow" w:cs="Arial"/>
                <w:color w:val="FFFFFF"/>
                <w:sz w:val="20"/>
                <w:szCs w:val="20"/>
                <w:highlight w:val="darkCyan"/>
              </w:rPr>
              <w:t>28]</w:t>
            </w:r>
            <w:r w:rsidRPr="002E1C8F">
              <w:rPr>
                <w:rFonts w:ascii="Arial Narrow" w:eastAsia="Arial Narrow" w:hAnsi="Arial Narrow" w:cs="Arial"/>
                <w:sz w:val="20"/>
                <w:szCs w:val="20"/>
              </w:rPr>
              <w:t>, Michoacán.</w:t>
            </w:r>
          </w:p>
        </w:tc>
      </w:tr>
      <w:tr w:rsidR="00940901" w:rsidRPr="002E1C8F" w14:paraId="02AC573C" w14:textId="77777777" w:rsidTr="002B5322">
        <w:trPr>
          <w:trHeight w:val="201"/>
        </w:trPr>
        <w:tc>
          <w:tcPr>
            <w:tcW w:w="2405" w:type="dxa"/>
            <w:vAlign w:val="center"/>
          </w:tcPr>
          <w:p w14:paraId="6A32CB67" w14:textId="503504E0" w:rsidR="00940901" w:rsidRPr="002E1C8F" w:rsidRDefault="00940901" w:rsidP="00EE7F66">
            <w:pPr>
              <w:rPr>
                <w:rFonts w:ascii="Arial Narrow" w:eastAsia="Arial Narrow" w:hAnsi="Arial Narrow" w:cs="Arial"/>
                <w:b/>
                <w:i/>
                <w:sz w:val="20"/>
                <w:szCs w:val="20"/>
              </w:rPr>
            </w:pPr>
            <w:r w:rsidRPr="002E1C8F">
              <w:rPr>
                <w:rFonts w:ascii="Arial Narrow" w:eastAsia="Arial Narrow" w:hAnsi="Arial Narrow" w:cs="Arial"/>
                <w:b/>
                <w:i/>
                <w:sz w:val="20"/>
                <w:szCs w:val="20"/>
              </w:rPr>
              <w:lastRenderedPageBreak/>
              <w:t>IEM:</w:t>
            </w:r>
          </w:p>
        </w:tc>
        <w:tc>
          <w:tcPr>
            <w:tcW w:w="5288" w:type="dxa"/>
            <w:vAlign w:val="center"/>
          </w:tcPr>
          <w:p w14:paraId="39B227C4" w14:textId="0AC35F77" w:rsidR="00940901" w:rsidRPr="002E1C8F" w:rsidRDefault="00940901" w:rsidP="00EE7F66">
            <w:pPr>
              <w:jc w:val="both"/>
              <w:rPr>
                <w:rFonts w:ascii="Arial Narrow" w:eastAsia="Arial Narrow" w:hAnsi="Arial Narrow" w:cs="Arial"/>
                <w:sz w:val="20"/>
                <w:szCs w:val="20"/>
              </w:rPr>
            </w:pPr>
            <w:r w:rsidRPr="002E1C8F">
              <w:rPr>
                <w:rFonts w:ascii="Arial Narrow" w:eastAsia="Arial Narrow" w:hAnsi="Arial Narrow" w:cs="Arial"/>
                <w:sz w:val="20"/>
                <w:szCs w:val="20"/>
              </w:rPr>
              <w:t>Instituto Electoral del Michoacán.</w:t>
            </w:r>
          </w:p>
        </w:tc>
      </w:tr>
      <w:tr w:rsidR="00940901" w:rsidRPr="002E1C8F" w14:paraId="56C27AF4" w14:textId="77777777" w:rsidTr="002B5322">
        <w:trPr>
          <w:trHeight w:val="201"/>
        </w:trPr>
        <w:tc>
          <w:tcPr>
            <w:tcW w:w="2405" w:type="dxa"/>
            <w:vAlign w:val="center"/>
          </w:tcPr>
          <w:p w14:paraId="0905D457" w14:textId="646E5B1B" w:rsidR="00940901" w:rsidRPr="002E1C8F" w:rsidRDefault="00940901" w:rsidP="00EE7F66">
            <w:pPr>
              <w:rPr>
                <w:rFonts w:ascii="Arial Narrow" w:eastAsia="Arial Narrow" w:hAnsi="Arial Narrow" w:cs="Arial"/>
                <w:b/>
                <w:i/>
                <w:sz w:val="20"/>
                <w:szCs w:val="20"/>
              </w:rPr>
            </w:pPr>
            <w:r w:rsidRPr="002E1C8F">
              <w:rPr>
                <w:rFonts w:ascii="Arial Narrow" w:eastAsia="Arial Narrow" w:hAnsi="Arial Narrow" w:cs="Arial"/>
                <w:b/>
                <w:i/>
                <w:sz w:val="20"/>
                <w:szCs w:val="20"/>
              </w:rPr>
              <w:t>INE:</w:t>
            </w:r>
          </w:p>
        </w:tc>
        <w:tc>
          <w:tcPr>
            <w:tcW w:w="5288" w:type="dxa"/>
            <w:vAlign w:val="center"/>
          </w:tcPr>
          <w:p w14:paraId="3FAFCFC4" w14:textId="25451B15" w:rsidR="00940901" w:rsidRPr="002E1C8F" w:rsidRDefault="00940901" w:rsidP="00EE7F66">
            <w:pPr>
              <w:jc w:val="both"/>
              <w:rPr>
                <w:rFonts w:ascii="Arial Narrow" w:eastAsia="Arial Narrow" w:hAnsi="Arial Narrow" w:cs="Arial"/>
                <w:sz w:val="20"/>
                <w:szCs w:val="20"/>
              </w:rPr>
            </w:pPr>
            <w:r w:rsidRPr="002E1C8F">
              <w:rPr>
                <w:rFonts w:ascii="Arial Narrow" w:eastAsia="Arial Narrow" w:hAnsi="Arial Narrow" w:cs="Arial"/>
                <w:sz w:val="20"/>
                <w:szCs w:val="20"/>
              </w:rPr>
              <w:t>Instituto Nacional Electoral.</w:t>
            </w:r>
          </w:p>
        </w:tc>
      </w:tr>
      <w:tr w:rsidR="00EE7F66" w:rsidRPr="002E1C8F" w14:paraId="5DF4969A" w14:textId="77777777" w:rsidTr="00AE2258">
        <w:trPr>
          <w:trHeight w:val="529"/>
        </w:trPr>
        <w:tc>
          <w:tcPr>
            <w:tcW w:w="2405" w:type="dxa"/>
            <w:vAlign w:val="center"/>
          </w:tcPr>
          <w:p w14:paraId="36F1821B" w14:textId="77777777" w:rsidR="00EE7F66" w:rsidRPr="002E1C8F" w:rsidRDefault="00EE7F66" w:rsidP="00AE2258">
            <w:pPr>
              <w:rPr>
                <w:rFonts w:ascii="Arial Narrow" w:eastAsia="Arial Narrow" w:hAnsi="Arial Narrow" w:cs="Arial"/>
                <w:b/>
                <w:i/>
                <w:sz w:val="20"/>
                <w:szCs w:val="20"/>
              </w:rPr>
            </w:pPr>
            <w:r w:rsidRPr="002E1C8F">
              <w:rPr>
                <w:rFonts w:ascii="Arial Narrow" w:eastAsia="Arial Narrow" w:hAnsi="Arial Narrow" w:cs="Arial"/>
                <w:b/>
                <w:i/>
                <w:sz w:val="20"/>
                <w:szCs w:val="20"/>
              </w:rPr>
              <w:t>Ley de Justicia Electoral:</w:t>
            </w:r>
          </w:p>
        </w:tc>
        <w:tc>
          <w:tcPr>
            <w:tcW w:w="5288" w:type="dxa"/>
            <w:vAlign w:val="center"/>
          </w:tcPr>
          <w:p w14:paraId="6A190C2A" w14:textId="77777777" w:rsidR="00EE7F66" w:rsidRPr="002E1C8F" w:rsidRDefault="00EE7F66" w:rsidP="00AE2258">
            <w:pPr>
              <w:rPr>
                <w:rFonts w:ascii="Arial Narrow" w:eastAsia="Arial Narrow" w:hAnsi="Arial Narrow" w:cs="Arial"/>
                <w:sz w:val="20"/>
                <w:szCs w:val="20"/>
              </w:rPr>
            </w:pPr>
            <w:r w:rsidRPr="002E1C8F">
              <w:rPr>
                <w:rFonts w:ascii="Arial Narrow" w:eastAsia="Arial Narrow" w:hAnsi="Arial Narrow" w:cs="Arial"/>
                <w:color w:val="000000"/>
                <w:sz w:val="20"/>
                <w:szCs w:val="20"/>
              </w:rPr>
              <w:t>Ley de Justicia en Materia Electoral y de Participación Ciudadana del Estado de Michoacán de Ocampo.</w:t>
            </w:r>
          </w:p>
        </w:tc>
      </w:tr>
      <w:tr w:rsidR="00EE7F66" w:rsidRPr="002E1C8F" w14:paraId="641692DD" w14:textId="77777777" w:rsidTr="00AE2258">
        <w:trPr>
          <w:trHeight w:val="529"/>
        </w:trPr>
        <w:tc>
          <w:tcPr>
            <w:tcW w:w="2405" w:type="dxa"/>
            <w:vAlign w:val="center"/>
          </w:tcPr>
          <w:p w14:paraId="416A5A9D" w14:textId="41F72BBD" w:rsidR="00EE7F66" w:rsidRPr="002E1C8F" w:rsidRDefault="00EE7F66" w:rsidP="00AE2258">
            <w:pPr>
              <w:rPr>
                <w:rFonts w:ascii="Arial Narrow" w:eastAsia="Arial Narrow" w:hAnsi="Arial Narrow" w:cs="Arial"/>
                <w:b/>
                <w:i/>
                <w:sz w:val="20"/>
                <w:szCs w:val="20"/>
              </w:rPr>
            </w:pPr>
            <w:r w:rsidRPr="002E1C8F">
              <w:rPr>
                <w:rFonts w:ascii="Arial Narrow" w:eastAsia="Arial Narrow" w:hAnsi="Arial Narrow" w:cs="Arial"/>
                <w:b/>
                <w:i/>
                <w:sz w:val="20"/>
                <w:szCs w:val="20"/>
              </w:rPr>
              <w:t>OIC:</w:t>
            </w:r>
          </w:p>
        </w:tc>
        <w:tc>
          <w:tcPr>
            <w:tcW w:w="5288" w:type="dxa"/>
            <w:vAlign w:val="center"/>
          </w:tcPr>
          <w:p w14:paraId="28230F81" w14:textId="4B3A0B02" w:rsidR="00EE7F66" w:rsidRPr="002E1C8F" w:rsidRDefault="00EE7F66" w:rsidP="00EE7F66">
            <w:pPr>
              <w:jc w:val="both"/>
              <w:rPr>
                <w:rFonts w:ascii="Arial Narrow" w:eastAsia="Arial Narrow" w:hAnsi="Arial Narrow" w:cs="Arial"/>
                <w:color w:val="000000"/>
                <w:sz w:val="20"/>
                <w:szCs w:val="20"/>
              </w:rPr>
            </w:pPr>
            <w:r w:rsidRPr="002E1C8F">
              <w:rPr>
                <w:rFonts w:ascii="Arial Narrow" w:eastAsia="Arial Narrow" w:hAnsi="Arial Narrow" w:cs="Arial"/>
                <w:color w:val="000000"/>
                <w:sz w:val="20"/>
                <w:szCs w:val="20"/>
              </w:rPr>
              <w:t xml:space="preserve">Órgano Interno de Control del </w:t>
            </w:r>
            <w:r w:rsidRPr="002E1C8F">
              <w:rPr>
                <w:rFonts w:ascii="Arial Narrow" w:eastAsia="Arial Narrow" w:hAnsi="Arial Narrow" w:cs="Arial"/>
                <w:sz w:val="20"/>
                <w:szCs w:val="20"/>
              </w:rPr>
              <w:t xml:space="preserve">Ayuntamiento de </w:t>
            </w:r>
            <w:r w:rsidR="00D81B60" w:rsidRPr="00D81B60">
              <w:rPr>
                <w:rFonts w:ascii="Arial Narrow" w:eastAsia="Arial Narrow" w:hAnsi="Arial Narrow" w:cs="Arial"/>
                <w:color w:val="FFFFFF"/>
                <w:sz w:val="20"/>
                <w:szCs w:val="20"/>
                <w:highlight w:val="darkCyan"/>
              </w:rPr>
              <w:t>[No.6]_</w:t>
            </w:r>
            <w:proofErr w:type="spellStart"/>
            <w:r w:rsidR="00D81B60" w:rsidRPr="00D81B60">
              <w:rPr>
                <w:rFonts w:ascii="Arial Narrow" w:eastAsia="Arial Narrow" w:hAnsi="Arial Narrow" w:cs="Arial"/>
                <w:color w:val="FFFFFF"/>
                <w:sz w:val="20"/>
                <w:szCs w:val="20"/>
                <w:highlight w:val="darkCyan"/>
              </w:rPr>
              <w:t>ELIMINADO_el_Municipio</w:t>
            </w:r>
            <w:proofErr w:type="spellEnd"/>
            <w:proofErr w:type="gramStart"/>
            <w:r w:rsidR="00D81B60" w:rsidRPr="00D81B60">
              <w:rPr>
                <w:rFonts w:ascii="Arial Narrow" w:eastAsia="Arial Narrow" w:hAnsi="Arial Narrow" w:cs="Arial"/>
                <w:color w:val="FFFFFF"/>
                <w:sz w:val="20"/>
                <w:szCs w:val="20"/>
                <w:highlight w:val="darkCyan"/>
              </w:rPr>
              <w:t>_[</w:t>
            </w:r>
            <w:proofErr w:type="gramEnd"/>
            <w:r w:rsidR="00D81B60" w:rsidRPr="00D81B60">
              <w:rPr>
                <w:rFonts w:ascii="Arial Narrow" w:eastAsia="Arial Narrow" w:hAnsi="Arial Narrow" w:cs="Arial"/>
                <w:color w:val="FFFFFF"/>
                <w:sz w:val="20"/>
                <w:szCs w:val="20"/>
                <w:highlight w:val="darkCyan"/>
              </w:rPr>
              <w:t>28]</w:t>
            </w:r>
            <w:r w:rsidRPr="002E1C8F">
              <w:rPr>
                <w:rFonts w:ascii="Arial Narrow" w:eastAsia="Arial Narrow" w:hAnsi="Arial Narrow" w:cs="Arial"/>
                <w:sz w:val="20"/>
                <w:szCs w:val="20"/>
              </w:rPr>
              <w:t>, Michoacán.</w:t>
            </w:r>
          </w:p>
        </w:tc>
      </w:tr>
      <w:tr w:rsidR="00EE65E6" w:rsidRPr="002E1C8F" w14:paraId="0B861BEC" w14:textId="77777777" w:rsidTr="00DC0C54">
        <w:trPr>
          <w:trHeight w:val="307"/>
        </w:trPr>
        <w:tc>
          <w:tcPr>
            <w:tcW w:w="2405" w:type="dxa"/>
            <w:vAlign w:val="center"/>
          </w:tcPr>
          <w:p w14:paraId="3359AF5E" w14:textId="77777777" w:rsidR="00EE65E6" w:rsidRPr="002E1C8F" w:rsidRDefault="00EE65E6" w:rsidP="00DC0C54">
            <w:pPr>
              <w:rPr>
                <w:rFonts w:ascii="Arial Narrow" w:eastAsia="Arial Narrow" w:hAnsi="Arial Narrow" w:cs="Arial"/>
                <w:b/>
                <w:i/>
                <w:sz w:val="20"/>
                <w:szCs w:val="20"/>
              </w:rPr>
            </w:pPr>
            <w:r w:rsidRPr="002E1C8F">
              <w:rPr>
                <w:rFonts w:ascii="Arial Narrow" w:eastAsia="Arial Narrow" w:hAnsi="Arial Narrow" w:cs="Arial"/>
                <w:b/>
                <w:i/>
                <w:sz w:val="20"/>
                <w:szCs w:val="20"/>
              </w:rPr>
              <w:t>PES:</w:t>
            </w:r>
          </w:p>
        </w:tc>
        <w:tc>
          <w:tcPr>
            <w:tcW w:w="5288" w:type="dxa"/>
            <w:vAlign w:val="center"/>
          </w:tcPr>
          <w:p w14:paraId="12A97F52" w14:textId="77777777" w:rsidR="00EE65E6" w:rsidRPr="002E1C8F" w:rsidRDefault="00EE65E6" w:rsidP="00DC0C54">
            <w:pPr>
              <w:rPr>
                <w:rFonts w:ascii="Arial Narrow" w:eastAsia="Arial Narrow" w:hAnsi="Arial Narrow" w:cs="Arial"/>
                <w:color w:val="000000"/>
                <w:sz w:val="20"/>
                <w:szCs w:val="20"/>
              </w:rPr>
            </w:pPr>
            <w:r w:rsidRPr="002E1C8F">
              <w:rPr>
                <w:rFonts w:ascii="Arial Narrow" w:eastAsia="Arial Narrow" w:hAnsi="Arial Narrow" w:cs="Arial"/>
                <w:color w:val="000000"/>
                <w:sz w:val="20"/>
                <w:szCs w:val="20"/>
              </w:rPr>
              <w:t xml:space="preserve">Procedimiento especial sancionador. </w:t>
            </w:r>
          </w:p>
        </w:tc>
      </w:tr>
      <w:tr w:rsidR="00F74967" w:rsidRPr="002E1C8F" w14:paraId="4B143C08" w14:textId="77777777" w:rsidTr="00F74967">
        <w:trPr>
          <w:trHeight w:val="307"/>
        </w:trPr>
        <w:tc>
          <w:tcPr>
            <w:tcW w:w="2405" w:type="dxa"/>
            <w:vAlign w:val="center"/>
          </w:tcPr>
          <w:p w14:paraId="34142FA0" w14:textId="23B180C1" w:rsidR="00F74967" w:rsidRPr="002E1C8F" w:rsidRDefault="00F74967" w:rsidP="00AE2258">
            <w:pPr>
              <w:rPr>
                <w:rFonts w:ascii="Arial Narrow" w:eastAsia="Arial Narrow" w:hAnsi="Arial Narrow" w:cs="Arial"/>
                <w:b/>
                <w:i/>
                <w:sz w:val="20"/>
                <w:szCs w:val="20"/>
              </w:rPr>
            </w:pPr>
            <w:r w:rsidRPr="002E1C8F">
              <w:rPr>
                <w:rFonts w:ascii="Arial Narrow" w:eastAsia="Arial Narrow" w:hAnsi="Arial Narrow" w:cs="Arial"/>
                <w:b/>
                <w:i/>
                <w:sz w:val="20"/>
                <w:szCs w:val="20"/>
              </w:rPr>
              <w:t>Presidenta:</w:t>
            </w:r>
          </w:p>
        </w:tc>
        <w:tc>
          <w:tcPr>
            <w:tcW w:w="5288" w:type="dxa"/>
            <w:vAlign w:val="center"/>
          </w:tcPr>
          <w:p w14:paraId="0573EB3D" w14:textId="034D3132" w:rsidR="00F74967" w:rsidRPr="002E1C8F" w:rsidRDefault="00F74967" w:rsidP="00EE7F66">
            <w:pPr>
              <w:jc w:val="both"/>
              <w:rPr>
                <w:rFonts w:ascii="Arial Narrow" w:eastAsia="Arial Narrow" w:hAnsi="Arial Narrow" w:cs="Arial"/>
                <w:color w:val="000000"/>
                <w:sz w:val="20"/>
                <w:szCs w:val="20"/>
              </w:rPr>
            </w:pPr>
            <w:r w:rsidRPr="002E1C8F">
              <w:rPr>
                <w:rFonts w:ascii="Arial Narrow" w:eastAsia="Arial Narrow" w:hAnsi="Arial Narrow" w:cs="Arial"/>
                <w:color w:val="000000"/>
                <w:sz w:val="20"/>
                <w:szCs w:val="20"/>
              </w:rPr>
              <w:t xml:space="preserve">Presidenta Municipal </w:t>
            </w:r>
            <w:r w:rsidRPr="002E1C8F">
              <w:rPr>
                <w:rFonts w:ascii="Arial Narrow" w:eastAsia="Arial Narrow" w:hAnsi="Arial Narrow" w:cs="Arial"/>
                <w:sz w:val="20"/>
                <w:szCs w:val="20"/>
              </w:rPr>
              <w:t xml:space="preserve">Ayuntamiento de </w:t>
            </w:r>
            <w:r w:rsidR="00D81B60" w:rsidRPr="00D81B60">
              <w:rPr>
                <w:rFonts w:ascii="Arial Narrow" w:eastAsia="Arial Narrow" w:hAnsi="Arial Narrow" w:cs="Arial"/>
                <w:color w:val="FFFFFF"/>
                <w:sz w:val="20"/>
                <w:szCs w:val="20"/>
                <w:highlight w:val="darkCyan"/>
              </w:rPr>
              <w:t>[No.7]_</w:t>
            </w:r>
            <w:proofErr w:type="spellStart"/>
            <w:r w:rsidR="00D81B60" w:rsidRPr="00D81B60">
              <w:rPr>
                <w:rFonts w:ascii="Arial Narrow" w:eastAsia="Arial Narrow" w:hAnsi="Arial Narrow" w:cs="Arial"/>
                <w:color w:val="FFFFFF"/>
                <w:sz w:val="20"/>
                <w:szCs w:val="20"/>
                <w:highlight w:val="darkCyan"/>
              </w:rPr>
              <w:t>ELIMINADO_el_Municipio</w:t>
            </w:r>
            <w:proofErr w:type="spellEnd"/>
            <w:proofErr w:type="gramStart"/>
            <w:r w:rsidR="00D81B60" w:rsidRPr="00D81B60">
              <w:rPr>
                <w:rFonts w:ascii="Arial Narrow" w:eastAsia="Arial Narrow" w:hAnsi="Arial Narrow" w:cs="Arial"/>
                <w:color w:val="FFFFFF"/>
                <w:sz w:val="20"/>
                <w:szCs w:val="20"/>
                <w:highlight w:val="darkCyan"/>
              </w:rPr>
              <w:t>_[</w:t>
            </w:r>
            <w:proofErr w:type="gramEnd"/>
            <w:r w:rsidR="00D81B60" w:rsidRPr="00D81B60">
              <w:rPr>
                <w:rFonts w:ascii="Arial Narrow" w:eastAsia="Arial Narrow" w:hAnsi="Arial Narrow" w:cs="Arial"/>
                <w:color w:val="FFFFFF"/>
                <w:sz w:val="20"/>
                <w:szCs w:val="20"/>
                <w:highlight w:val="darkCyan"/>
              </w:rPr>
              <w:t>28]</w:t>
            </w:r>
            <w:r w:rsidRPr="002E1C8F">
              <w:rPr>
                <w:rFonts w:ascii="Arial Narrow" w:eastAsia="Arial Narrow" w:hAnsi="Arial Narrow" w:cs="Arial"/>
                <w:sz w:val="20"/>
                <w:szCs w:val="20"/>
              </w:rPr>
              <w:t>, Michoacán.</w:t>
            </w:r>
          </w:p>
        </w:tc>
      </w:tr>
      <w:tr w:rsidR="00606278" w:rsidRPr="002E1C8F" w14:paraId="30AEF9D9" w14:textId="77777777" w:rsidTr="007F2925">
        <w:trPr>
          <w:trHeight w:val="307"/>
        </w:trPr>
        <w:tc>
          <w:tcPr>
            <w:tcW w:w="2405" w:type="dxa"/>
            <w:vAlign w:val="center"/>
          </w:tcPr>
          <w:p w14:paraId="53EF753D" w14:textId="3828B60C" w:rsidR="00606278" w:rsidRPr="002E1C8F" w:rsidRDefault="00606278" w:rsidP="00EE7F66">
            <w:pPr>
              <w:rPr>
                <w:rFonts w:ascii="Arial Narrow" w:eastAsia="Arial Narrow" w:hAnsi="Arial Narrow" w:cs="Arial"/>
                <w:b/>
                <w:i/>
                <w:sz w:val="20"/>
                <w:szCs w:val="20"/>
              </w:rPr>
            </w:pPr>
            <w:r w:rsidRPr="00092E7F">
              <w:rPr>
                <w:rFonts w:ascii="Arial Narrow" w:eastAsia="Arial Narrow" w:hAnsi="Arial Narrow" w:cs="Arial"/>
                <w:b/>
                <w:i/>
                <w:sz w:val="20"/>
                <w:szCs w:val="20"/>
              </w:rPr>
              <w:t>Regidurías</w:t>
            </w:r>
            <w:r w:rsidRPr="002E1C8F">
              <w:rPr>
                <w:rFonts w:ascii="Arial Narrow" w:eastAsia="Arial Narrow" w:hAnsi="Arial Narrow" w:cs="Arial"/>
                <w:b/>
                <w:i/>
                <w:sz w:val="20"/>
                <w:szCs w:val="20"/>
              </w:rPr>
              <w:t xml:space="preserve"> denunciadas:</w:t>
            </w:r>
          </w:p>
        </w:tc>
        <w:tc>
          <w:tcPr>
            <w:tcW w:w="5288" w:type="dxa"/>
            <w:vAlign w:val="center"/>
          </w:tcPr>
          <w:p w14:paraId="24717C01" w14:textId="225440F9" w:rsidR="00606278" w:rsidRPr="002E1C8F" w:rsidRDefault="00D81B60" w:rsidP="00606278">
            <w:pPr>
              <w:jc w:val="both"/>
              <w:rPr>
                <w:rFonts w:ascii="Arial Narrow" w:eastAsia="Arial Narrow" w:hAnsi="Arial Narrow" w:cs="Arial"/>
                <w:color w:val="000000"/>
                <w:sz w:val="20"/>
                <w:szCs w:val="20"/>
              </w:rPr>
            </w:pPr>
            <w:r w:rsidRPr="00D81B60">
              <w:rPr>
                <w:rFonts w:ascii="Arial Narrow" w:eastAsia="Arial Narrow" w:hAnsi="Arial Narrow" w:cs="Arial"/>
                <w:color w:val="FFFFFF"/>
                <w:sz w:val="20"/>
                <w:szCs w:val="20"/>
                <w:highlight w:val="darkCyan"/>
              </w:rPr>
              <w:t>[No.8]_ELIMINADO_el_nombre_</w:t>
            </w:r>
            <w:r w:rsidR="002C642A">
              <w:rPr>
                <w:rFonts w:ascii="Arial Narrow" w:eastAsia="Arial Narrow" w:hAnsi="Arial Narrow" w:cs="Arial"/>
                <w:color w:val="FFFFFF"/>
                <w:sz w:val="20"/>
                <w:szCs w:val="20"/>
                <w:highlight w:val="darkCyan"/>
              </w:rPr>
              <w:t>de_una_de_las_partes_denunciadas</w:t>
            </w:r>
            <w:r w:rsidRPr="00D81B60">
              <w:rPr>
                <w:rFonts w:ascii="Arial Narrow" w:eastAsia="Arial Narrow" w:hAnsi="Arial Narrow" w:cs="Arial"/>
                <w:color w:val="FFFFFF"/>
                <w:sz w:val="20"/>
                <w:szCs w:val="20"/>
                <w:highlight w:val="darkCyan"/>
              </w:rPr>
              <w:t>_-2-</w:t>
            </w:r>
            <w:proofErr w:type="gramStart"/>
            <w:r w:rsidRPr="00D81B60">
              <w:rPr>
                <w:rFonts w:ascii="Arial Narrow" w:eastAsia="Arial Narrow" w:hAnsi="Arial Narrow" w:cs="Arial"/>
                <w:color w:val="FFFFFF"/>
                <w:sz w:val="20"/>
                <w:szCs w:val="20"/>
                <w:highlight w:val="darkCyan"/>
              </w:rPr>
              <w:t>_[</w:t>
            </w:r>
            <w:proofErr w:type="gramEnd"/>
            <w:r w:rsidRPr="00D81B60">
              <w:rPr>
                <w:rFonts w:ascii="Arial Narrow" w:eastAsia="Arial Narrow" w:hAnsi="Arial Narrow" w:cs="Arial"/>
                <w:color w:val="FFFFFF"/>
                <w:sz w:val="20"/>
                <w:szCs w:val="20"/>
                <w:highlight w:val="darkCyan"/>
              </w:rPr>
              <w:t>249]</w:t>
            </w:r>
            <w:r w:rsidR="00606278" w:rsidRPr="002E1C8F">
              <w:rPr>
                <w:rFonts w:ascii="Arial Narrow" w:eastAsia="Arial Narrow" w:hAnsi="Arial Narrow" w:cs="Arial"/>
                <w:color w:val="000000"/>
                <w:sz w:val="20"/>
                <w:szCs w:val="20"/>
              </w:rPr>
              <w:t xml:space="preserve">, </w:t>
            </w:r>
            <w:r w:rsidRPr="00D81B60">
              <w:rPr>
                <w:rFonts w:ascii="Arial Narrow" w:eastAsia="Arial Narrow" w:hAnsi="Arial Narrow" w:cs="Arial"/>
                <w:color w:val="FFFFFF"/>
                <w:sz w:val="20"/>
                <w:szCs w:val="20"/>
                <w:highlight w:val="darkCyan"/>
              </w:rPr>
              <w:t>[No.9]_ELIMINADO_el_nombre_</w:t>
            </w:r>
            <w:r w:rsidR="002C642A">
              <w:rPr>
                <w:rFonts w:ascii="Arial Narrow" w:eastAsia="Arial Narrow" w:hAnsi="Arial Narrow" w:cs="Arial"/>
                <w:color w:val="FFFFFF"/>
                <w:sz w:val="20"/>
                <w:szCs w:val="20"/>
                <w:highlight w:val="darkCyan"/>
              </w:rPr>
              <w:t>de_una_de_las_partes_denunciadas</w:t>
            </w:r>
            <w:r w:rsidRPr="00D81B60">
              <w:rPr>
                <w:rFonts w:ascii="Arial Narrow" w:eastAsia="Arial Narrow" w:hAnsi="Arial Narrow" w:cs="Arial"/>
                <w:color w:val="FFFFFF"/>
                <w:sz w:val="20"/>
                <w:szCs w:val="20"/>
                <w:highlight w:val="darkCyan"/>
              </w:rPr>
              <w:t>_-3-</w:t>
            </w:r>
            <w:proofErr w:type="gramStart"/>
            <w:r w:rsidRPr="00D81B60">
              <w:rPr>
                <w:rFonts w:ascii="Arial Narrow" w:eastAsia="Arial Narrow" w:hAnsi="Arial Narrow" w:cs="Arial"/>
                <w:color w:val="FFFFFF"/>
                <w:sz w:val="20"/>
                <w:szCs w:val="20"/>
                <w:highlight w:val="darkCyan"/>
              </w:rPr>
              <w:t>_[</w:t>
            </w:r>
            <w:proofErr w:type="gramEnd"/>
            <w:r w:rsidRPr="00D81B60">
              <w:rPr>
                <w:rFonts w:ascii="Arial Narrow" w:eastAsia="Arial Narrow" w:hAnsi="Arial Narrow" w:cs="Arial"/>
                <w:color w:val="FFFFFF"/>
                <w:sz w:val="20"/>
                <w:szCs w:val="20"/>
                <w:highlight w:val="darkCyan"/>
              </w:rPr>
              <w:t>250]</w:t>
            </w:r>
            <w:r w:rsidR="00606278" w:rsidRPr="002E1C8F">
              <w:rPr>
                <w:rFonts w:ascii="Arial Narrow" w:eastAsia="Arial Narrow" w:hAnsi="Arial Narrow" w:cs="Arial"/>
                <w:color w:val="000000"/>
                <w:sz w:val="20"/>
                <w:szCs w:val="20"/>
              </w:rPr>
              <w:t xml:space="preserve">, </w:t>
            </w:r>
            <w:r w:rsidRPr="00D81B60">
              <w:rPr>
                <w:rFonts w:ascii="Arial Narrow" w:eastAsia="Arial Narrow" w:hAnsi="Arial Narrow" w:cs="Arial"/>
                <w:color w:val="FFFFFF"/>
                <w:sz w:val="20"/>
                <w:szCs w:val="20"/>
                <w:highlight w:val="darkCyan"/>
              </w:rPr>
              <w:t>[No.10]_ELIMINADO_el_nombre_</w:t>
            </w:r>
            <w:r w:rsidR="002C642A">
              <w:rPr>
                <w:rFonts w:ascii="Arial Narrow" w:eastAsia="Arial Narrow" w:hAnsi="Arial Narrow" w:cs="Arial"/>
                <w:color w:val="FFFFFF"/>
                <w:sz w:val="20"/>
                <w:szCs w:val="20"/>
                <w:highlight w:val="darkCyan"/>
              </w:rPr>
              <w:t>de_una_de_las_partes_denunciadas</w:t>
            </w:r>
            <w:r w:rsidRPr="00D81B60">
              <w:rPr>
                <w:rFonts w:ascii="Arial Narrow" w:eastAsia="Arial Narrow" w:hAnsi="Arial Narrow" w:cs="Arial"/>
                <w:color w:val="FFFFFF"/>
                <w:sz w:val="20"/>
                <w:szCs w:val="20"/>
                <w:highlight w:val="darkCyan"/>
              </w:rPr>
              <w:t>_-4-</w:t>
            </w:r>
            <w:proofErr w:type="gramStart"/>
            <w:r w:rsidRPr="00D81B60">
              <w:rPr>
                <w:rFonts w:ascii="Arial Narrow" w:eastAsia="Arial Narrow" w:hAnsi="Arial Narrow" w:cs="Arial"/>
                <w:color w:val="FFFFFF"/>
                <w:sz w:val="20"/>
                <w:szCs w:val="20"/>
                <w:highlight w:val="darkCyan"/>
              </w:rPr>
              <w:t>_[</w:t>
            </w:r>
            <w:proofErr w:type="gramEnd"/>
            <w:r w:rsidRPr="00D81B60">
              <w:rPr>
                <w:rFonts w:ascii="Arial Narrow" w:eastAsia="Arial Narrow" w:hAnsi="Arial Narrow" w:cs="Arial"/>
                <w:color w:val="FFFFFF"/>
                <w:sz w:val="20"/>
                <w:szCs w:val="20"/>
                <w:highlight w:val="darkCyan"/>
              </w:rPr>
              <w:t>251]</w:t>
            </w:r>
            <w:r w:rsidR="00606278" w:rsidRPr="002E1C8F">
              <w:rPr>
                <w:rFonts w:ascii="Arial Narrow" w:eastAsia="Arial Narrow" w:hAnsi="Arial Narrow" w:cs="Arial"/>
                <w:color w:val="000000"/>
                <w:sz w:val="20"/>
                <w:szCs w:val="20"/>
              </w:rPr>
              <w:t xml:space="preserve"> y </w:t>
            </w:r>
            <w:r w:rsidRPr="00D81B60">
              <w:rPr>
                <w:rFonts w:ascii="Arial Narrow" w:eastAsia="Arial Narrow" w:hAnsi="Arial Narrow" w:cs="Arial"/>
                <w:color w:val="FFFFFF"/>
                <w:sz w:val="20"/>
                <w:szCs w:val="20"/>
                <w:highlight w:val="darkCyan"/>
              </w:rPr>
              <w:t>[No.11]_ELIMINADO_el_nombre_</w:t>
            </w:r>
            <w:r w:rsidR="002C642A">
              <w:rPr>
                <w:rFonts w:ascii="Arial Narrow" w:eastAsia="Arial Narrow" w:hAnsi="Arial Narrow" w:cs="Arial"/>
                <w:color w:val="FFFFFF"/>
                <w:sz w:val="20"/>
                <w:szCs w:val="20"/>
                <w:highlight w:val="darkCyan"/>
              </w:rPr>
              <w:t>de_una_de_las_partes_denunciadas</w:t>
            </w:r>
            <w:r w:rsidRPr="00D81B60">
              <w:rPr>
                <w:rFonts w:ascii="Arial Narrow" w:eastAsia="Arial Narrow" w:hAnsi="Arial Narrow" w:cs="Arial"/>
                <w:color w:val="FFFFFF"/>
                <w:sz w:val="20"/>
                <w:szCs w:val="20"/>
                <w:highlight w:val="darkCyan"/>
              </w:rPr>
              <w:t>_-5-</w:t>
            </w:r>
            <w:proofErr w:type="gramStart"/>
            <w:r w:rsidRPr="00D81B60">
              <w:rPr>
                <w:rFonts w:ascii="Arial Narrow" w:eastAsia="Arial Narrow" w:hAnsi="Arial Narrow" w:cs="Arial"/>
                <w:color w:val="FFFFFF"/>
                <w:sz w:val="20"/>
                <w:szCs w:val="20"/>
                <w:highlight w:val="darkCyan"/>
              </w:rPr>
              <w:t>_[</w:t>
            </w:r>
            <w:proofErr w:type="gramEnd"/>
            <w:r w:rsidRPr="00D81B60">
              <w:rPr>
                <w:rFonts w:ascii="Arial Narrow" w:eastAsia="Arial Narrow" w:hAnsi="Arial Narrow" w:cs="Arial"/>
                <w:color w:val="FFFFFF"/>
                <w:sz w:val="20"/>
                <w:szCs w:val="20"/>
                <w:highlight w:val="darkCyan"/>
              </w:rPr>
              <w:t>252]</w:t>
            </w:r>
            <w:r w:rsidR="00606278" w:rsidRPr="002E1C8F">
              <w:rPr>
                <w:rFonts w:ascii="Arial Narrow" w:eastAsia="Arial Narrow" w:hAnsi="Arial Narrow" w:cs="Arial"/>
                <w:color w:val="000000"/>
                <w:sz w:val="20"/>
                <w:szCs w:val="20"/>
              </w:rPr>
              <w:t xml:space="preserve">, </w:t>
            </w:r>
            <w:r w:rsidR="00606278" w:rsidRPr="00092E7F">
              <w:rPr>
                <w:rFonts w:ascii="Arial Narrow" w:eastAsia="Arial Narrow" w:hAnsi="Arial Narrow" w:cs="Arial"/>
                <w:color w:val="000000"/>
                <w:sz w:val="20"/>
                <w:szCs w:val="20"/>
              </w:rPr>
              <w:t>Regidoras y Regidores</w:t>
            </w:r>
            <w:r w:rsidR="00606278" w:rsidRPr="002E1C8F">
              <w:rPr>
                <w:rFonts w:ascii="Arial Narrow" w:eastAsia="Arial Narrow" w:hAnsi="Arial Narrow" w:cs="Arial"/>
                <w:color w:val="000000"/>
                <w:sz w:val="20"/>
                <w:szCs w:val="20"/>
              </w:rPr>
              <w:t xml:space="preserve"> del Ayuntamiento de </w:t>
            </w:r>
            <w:r w:rsidRPr="00D81B60">
              <w:rPr>
                <w:rFonts w:ascii="Arial Narrow" w:eastAsia="Arial Narrow" w:hAnsi="Arial Narrow" w:cs="Arial"/>
                <w:color w:val="FFFFFF"/>
                <w:sz w:val="20"/>
                <w:szCs w:val="20"/>
                <w:highlight w:val="darkCyan"/>
              </w:rPr>
              <w:t>[No.12]_</w:t>
            </w:r>
            <w:proofErr w:type="spellStart"/>
            <w:r w:rsidRPr="00D81B60">
              <w:rPr>
                <w:rFonts w:ascii="Arial Narrow" w:eastAsia="Arial Narrow" w:hAnsi="Arial Narrow" w:cs="Arial"/>
                <w:color w:val="FFFFFF"/>
                <w:sz w:val="20"/>
                <w:szCs w:val="20"/>
                <w:highlight w:val="darkCyan"/>
              </w:rPr>
              <w:t>ELIMINADO_el_Municipio</w:t>
            </w:r>
            <w:proofErr w:type="spellEnd"/>
            <w:proofErr w:type="gramStart"/>
            <w:r w:rsidRPr="00D81B60">
              <w:rPr>
                <w:rFonts w:ascii="Arial Narrow" w:eastAsia="Arial Narrow" w:hAnsi="Arial Narrow" w:cs="Arial"/>
                <w:color w:val="FFFFFF"/>
                <w:sz w:val="20"/>
                <w:szCs w:val="20"/>
                <w:highlight w:val="darkCyan"/>
              </w:rPr>
              <w:t>_[</w:t>
            </w:r>
            <w:proofErr w:type="gramEnd"/>
            <w:r w:rsidRPr="00D81B60">
              <w:rPr>
                <w:rFonts w:ascii="Arial Narrow" w:eastAsia="Arial Narrow" w:hAnsi="Arial Narrow" w:cs="Arial"/>
                <w:color w:val="FFFFFF"/>
                <w:sz w:val="20"/>
                <w:szCs w:val="20"/>
                <w:highlight w:val="darkCyan"/>
              </w:rPr>
              <w:t>28]</w:t>
            </w:r>
            <w:r w:rsidR="00606278" w:rsidRPr="002E1C8F">
              <w:rPr>
                <w:rFonts w:ascii="Arial Narrow" w:eastAsia="Arial Narrow" w:hAnsi="Arial Narrow" w:cs="Arial"/>
                <w:color w:val="000000"/>
                <w:sz w:val="20"/>
                <w:szCs w:val="20"/>
              </w:rPr>
              <w:t>, Michoacán.</w:t>
            </w:r>
          </w:p>
        </w:tc>
      </w:tr>
      <w:tr w:rsidR="00101E8F" w:rsidRPr="002E1C8F" w14:paraId="400DF7AF" w14:textId="77777777" w:rsidTr="001E2231">
        <w:trPr>
          <w:trHeight w:val="495"/>
        </w:trPr>
        <w:tc>
          <w:tcPr>
            <w:tcW w:w="2405" w:type="dxa"/>
            <w:vAlign w:val="center"/>
          </w:tcPr>
          <w:p w14:paraId="22594972" w14:textId="77777777" w:rsidR="00101E8F" w:rsidRPr="002E1C8F" w:rsidRDefault="00101E8F" w:rsidP="001E2231">
            <w:pPr>
              <w:rPr>
                <w:rFonts w:ascii="Arial Narrow" w:eastAsia="Arial Narrow" w:hAnsi="Arial Narrow" w:cs="Arial"/>
                <w:b/>
                <w:i/>
                <w:sz w:val="20"/>
                <w:szCs w:val="20"/>
              </w:rPr>
            </w:pPr>
            <w:r w:rsidRPr="002E1C8F">
              <w:rPr>
                <w:rFonts w:ascii="Arial Narrow" w:eastAsia="Arial Narrow" w:hAnsi="Arial Narrow" w:cs="Arial"/>
                <w:b/>
                <w:i/>
                <w:sz w:val="20"/>
                <w:szCs w:val="20"/>
              </w:rPr>
              <w:t>Sala Toluca:</w:t>
            </w:r>
          </w:p>
        </w:tc>
        <w:tc>
          <w:tcPr>
            <w:tcW w:w="5288" w:type="dxa"/>
            <w:vAlign w:val="center"/>
          </w:tcPr>
          <w:p w14:paraId="566371B4" w14:textId="77777777" w:rsidR="00101E8F" w:rsidRPr="002E1C8F" w:rsidRDefault="00101E8F" w:rsidP="001E2231">
            <w:pPr>
              <w:jc w:val="both"/>
              <w:rPr>
                <w:rFonts w:ascii="Arial Narrow" w:eastAsia="Arial Narrow" w:hAnsi="Arial Narrow" w:cs="Arial"/>
                <w:color w:val="000000"/>
                <w:sz w:val="20"/>
                <w:szCs w:val="20"/>
              </w:rPr>
            </w:pPr>
            <w:r w:rsidRPr="002E1C8F">
              <w:rPr>
                <w:rFonts w:ascii="Arial Narrow" w:eastAsia="Arial Narrow" w:hAnsi="Arial Narrow" w:cs="Arial"/>
                <w:color w:val="000000"/>
                <w:sz w:val="20"/>
                <w:szCs w:val="20"/>
              </w:rPr>
              <w:t xml:space="preserve">Sala Regional </w:t>
            </w:r>
            <w:r w:rsidRPr="002E1C8F">
              <w:rPr>
                <w:rFonts w:ascii="Arial Narrow" w:eastAsia="Arial Narrow" w:hAnsi="Arial Narrow" w:cs="Arial"/>
                <w:sz w:val="20"/>
                <w:szCs w:val="20"/>
              </w:rPr>
              <w:t>del Tribunal Electoral del Poder Judicial de la Federación, correspondiente a la Quinta Circunscripción Plurinominal con sede en Toluca de Lerdo, Estado de México.</w:t>
            </w:r>
          </w:p>
        </w:tc>
      </w:tr>
      <w:tr w:rsidR="00101E8F" w:rsidRPr="002E1C8F" w14:paraId="0A8FC45F" w14:textId="77777777" w:rsidTr="001E2231">
        <w:trPr>
          <w:trHeight w:val="296"/>
        </w:trPr>
        <w:tc>
          <w:tcPr>
            <w:tcW w:w="2405" w:type="dxa"/>
            <w:vAlign w:val="center"/>
          </w:tcPr>
          <w:p w14:paraId="72E3C0A0" w14:textId="77777777" w:rsidR="00101E8F" w:rsidRPr="002E1C8F" w:rsidRDefault="00101E8F" w:rsidP="001E2231">
            <w:pPr>
              <w:rPr>
                <w:rFonts w:ascii="Arial Narrow" w:eastAsia="Arial Narrow" w:hAnsi="Arial Narrow" w:cs="Arial"/>
                <w:b/>
                <w:i/>
                <w:sz w:val="20"/>
                <w:szCs w:val="20"/>
              </w:rPr>
            </w:pPr>
            <w:r w:rsidRPr="002E1C8F">
              <w:rPr>
                <w:rFonts w:ascii="Arial Narrow" w:eastAsia="Arial Narrow" w:hAnsi="Arial Narrow" w:cs="Arial"/>
                <w:b/>
                <w:i/>
                <w:sz w:val="20"/>
                <w:szCs w:val="20"/>
              </w:rPr>
              <w:t>Sala Superior:</w:t>
            </w:r>
          </w:p>
        </w:tc>
        <w:tc>
          <w:tcPr>
            <w:tcW w:w="5288" w:type="dxa"/>
            <w:vAlign w:val="center"/>
          </w:tcPr>
          <w:p w14:paraId="2661A1FA" w14:textId="77777777" w:rsidR="00101E8F" w:rsidRPr="002E1C8F" w:rsidRDefault="00101E8F" w:rsidP="001E2231">
            <w:pPr>
              <w:jc w:val="both"/>
              <w:rPr>
                <w:rFonts w:ascii="Arial Narrow" w:eastAsia="Arial Narrow" w:hAnsi="Arial Narrow" w:cs="Arial"/>
                <w:sz w:val="20"/>
                <w:szCs w:val="20"/>
                <w:lang w:val="es-MX"/>
              </w:rPr>
            </w:pPr>
            <w:r w:rsidRPr="002E1C8F">
              <w:rPr>
                <w:rFonts w:ascii="Arial Narrow" w:eastAsia="Arial Narrow" w:hAnsi="Arial Narrow" w:cs="Arial"/>
                <w:sz w:val="20"/>
                <w:szCs w:val="20"/>
              </w:rPr>
              <w:t>Sala Superior del Tribunal Electoral del Poder Judicial de la Federación.</w:t>
            </w:r>
          </w:p>
        </w:tc>
      </w:tr>
      <w:tr w:rsidR="0080729C" w:rsidRPr="002E1C8F" w14:paraId="1389CEDF" w14:textId="77777777" w:rsidTr="007F2925">
        <w:trPr>
          <w:trHeight w:val="307"/>
        </w:trPr>
        <w:tc>
          <w:tcPr>
            <w:tcW w:w="2405" w:type="dxa"/>
            <w:vAlign w:val="center"/>
          </w:tcPr>
          <w:p w14:paraId="42BE964C" w14:textId="0E89F2FC" w:rsidR="0080729C" w:rsidRPr="002E1C8F" w:rsidRDefault="0080729C" w:rsidP="00EE7F66">
            <w:pPr>
              <w:rPr>
                <w:rFonts w:ascii="Arial Narrow" w:eastAsia="Arial Narrow" w:hAnsi="Arial Narrow" w:cs="Arial"/>
                <w:b/>
                <w:i/>
                <w:sz w:val="20"/>
                <w:szCs w:val="20"/>
              </w:rPr>
            </w:pPr>
            <w:r w:rsidRPr="002E1C8F">
              <w:rPr>
                <w:rFonts w:ascii="Arial Narrow" w:eastAsia="Arial Narrow" w:hAnsi="Arial Narrow" w:cs="Arial"/>
                <w:b/>
                <w:i/>
                <w:sz w:val="20"/>
                <w:szCs w:val="20"/>
              </w:rPr>
              <w:t>Secretaria Ejecutiva:</w:t>
            </w:r>
          </w:p>
        </w:tc>
        <w:tc>
          <w:tcPr>
            <w:tcW w:w="5288" w:type="dxa"/>
            <w:vAlign w:val="center"/>
          </w:tcPr>
          <w:p w14:paraId="2498C351" w14:textId="00932FBD" w:rsidR="0080729C" w:rsidRPr="002E1C8F" w:rsidRDefault="0080729C" w:rsidP="00EE7F66">
            <w:pPr>
              <w:rPr>
                <w:rFonts w:ascii="Arial Narrow" w:eastAsia="Arial Narrow" w:hAnsi="Arial Narrow" w:cs="Arial"/>
                <w:color w:val="000000"/>
                <w:sz w:val="20"/>
                <w:szCs w:val="20"/>
              </w:rPr>
            </w:pPr>
            <w:r w:rsidRPr="002E1C8F">
              <w:rPr>
                <w:rFonts w:ascii="Arial Narrow" w:eastAsia="Arial Narrow" w:hAnsi="Arial Narrow" w:cs="Arial"/>
                <w:color w:val="000000"/>
                <w:sz w:val="20"/>
                <w:szCs w:val="20"/>
              </w:rPr>
              <w:t>Secretaria Ejecutiva del Instituto Electoral de Michoacán.</w:t>
            </w:r>
          </w:p>
        </w:tc>
      </w:tr>
      <w:tr w:rsidR="00EE7F66" w:rsidRPr="002E1C8F" w14:paraId="73F2B18E" w14:textId="77777777" w:rsidTr="007F2925">
        <w:trPr>
          <w:trHeight w:val="282"/>
        </w:trPr>
        <w:tc>
          <w:tcPr>
            <w:tcW w:w="2405" w:type="dxa"/>
            <w:vAlign w:val="center"/>
          </w:tcPr>
          <w:p w14:paraId="112C4D9B" w14:textId="02126E88" w:rsidR="00EE7F66" w:rsidRPr="002E1C8F" w:rsidRDefault="00EE7F66" w:rsidP="00EE7F66">
            <w:pPr>
              <w:rPr>
                <w:rFonts w:ascii="Arial Narrow" w:eastAsia="Arial Narrow" w:hAnsi="Arial Narrow" w:cs="Arial"/>
                <w:b/>
                <w:i/>
                <w:sz w:val="20"/>
                <w:szCs w:val="20"/>
              </w:rPr>
            </w:pPr>
            <w:r w:rsidRPr="002E1C8F">
              <w:rPr>
                <w:rFonts w:ascii="Arial Narrow" w:eastAsia="Arial Narrow" w:hAnsi="Arial Narrow" w:cs="Arial"/>
                <w:b/>
                <w:i/>
                <w:sz w:val="20"/>
                <w:szCs w:val="20"/>
              </w:rPr>
              <w:t>Secretario:</w:t>
            </w:r>
          </w:p>
        </w:tc>
        <w:tc>
          <w:tcPr>
            <w:tcW w:w="5288" w:type="dxa"/>
            <w:vAlign w:val="center"/>
          </w:tcPr>
          <w:p w14:paraId="6BAA00EF" w14:textId="0235F93E" w:rsidR="00EE7F66" w:rsidRPr="002E1C8F" w:rsidRDefault="00EE7F66" w:rsidP="00EE7F66">
            <w:pPr>
              <w:rPr>
                <w:rFonts w:ascii="Arial Narrow" w:eastAsia="Arial Narrow" w:hAnsi="Arial Narrow" w:cs="Arial"/>
                <w:color w:val="000000"/>
                <w:sz w:val="20"/>
                <w:szCs w:val="20"/>
              </w:rPr>
            </w:pPr>
            <w:r w:rsidRPr="002E1C8F">
              <w:rPr>
                <w:rFonts w:ascii="Arial Narrow" w:eastAsia="Arial Narrow" w:hAnsi="Arial Narrow" w:cs="Arial"/>
                <w:color w:val="000000"/>
                <w:sz w:val="20"/>
                <w:szCs w:val="20"/>
              </w:rPr>
              <w:t xml:space="preserve">Secretario del </w:t>
            </w:r>
            <w:r w:rsidRPr="002E1C8F">
              <w:rPr>
                <w:rFonts w:ascii="Arial Narrow" w:eastAsia="Arial Narrow" w:hAnsi="Arial Narrow" w:cs="Arial"/>
                <w:sz w:val="20"/>
                <w:szCs w:val="20"/>
              </w:rPr>
              <w:t xml:space="preserve">Ayuntamiento de </w:t>
            </w:r>
            <w:r w:rsidR="00D81B60" w:rsidRPr="00D81B60">
              <w:rPr>
                <w:rFonts w:ascii="Arial Narrow" w:eastAsia="Arial Narrow" w:hAnsi="Arial Narrow" w:cs="Arial"/>
                <w:color w:val="FFFFFF"/>
                <w:sz w:val="20"/>
                <w:szCs w:val="20"/>
                <w:highlight w:val="darkCyan"/>
              </w:rPr>
              <w:t>[No.13]_</w:t>
            </w:r>
            <w:proofErr w:type="spellStart"/>
            <w:r w:rsidR="00D81B60" w:rsidRPr="00D81B60">
              <w:rPr>
                <w:rFonts w:ascii="Arial Narrow" w:eastAsia="Arial Narrow" w:hAnsi="Arial Narrow" w:cs="Arial"/>
                <w:color w:val="FFFFFF"/>
                <w:sz w:val="20"/>
                <w:szCs w:val="20"/>
                <w:highlight w:val="darkCyan"/>
              </w:rPr>
              <w:t>ELIMINADO_el_Municipio</w:t>
            </w:r>
            <w:proofErr w:type="spellEnd"/>
            <w:proofErr w:type="gramStart"/>
            <w:r w:rsidR="00D81B60" w:rsidRPr="00D81B60">
              <w:rPr>
                <w:rFonts w:ascii="Arial Narrow" w:eastAsia="Arial Narrow" w:hAnsi="Arial Narrow" w:cs="Arial"/>
                <w:color w:val="FFFFFF"/>
                <w:sz w:val="20"/>
                <w:szCs w:val="20"/>
                <w:highlight w:val="darkCyan"/>
              </w:rPr>
              <w:t>_[</w:t>
            </w:r>
            <w:proofErr w:type="gramEnd"/>
            <w:r w:rsidR="00D81B60" w:rsidRPr="00D81B60">
              <w:rPr>
                <w:rFonts w:ascii="Arial Narrow" w:eastAsia="Arial Narrow" w:hAnsi="Arial Narrow" w:cs="Arial"/>
                <w:color w:val="FFFFFF"/>
                <w:sz w:val="20"/>
                <w:szCs w:val="20"/>
                <w:highlight w:val="darkCyan"/>
              </w:rPr>
              <w:t>28]</w:t>
            </w:r>
            <w:r w:rsidRPr="002E1C8F">
              <w:rPr>
                <w:rFonts w:ascii="Arial Narrow" w:eastAsia="Arial Narrow" w:hAnsi="Arial Narrow" w:cs="Arial"/>
                <w:sz w:val="20"/>
                <w:szCs w:val="20"/>
              </w:rPr>
              <w:t>, Michoacán.</w:t>
            </w:r>
          </w:p>
        </w:tc>
      </w:tr>
      <w:tr w:rsidR="00EE7F66" w:rsidRPr="002E1C8F" w14:paraId="2A28D773" w14:textId="77777777" w:rsidTr="002B5322">
        <w:trPr>
          <w:trHeight w:val="495"/>
        </w:trPr>
        <w:tc>
          <w:tcPr>
            <w:tcW w:w="2405" w:type="dxa"/>
            <w:vAlign w:val="center"/>
          </w:tcPr>
          <w:p w14:paraId="76F83348" w14:textId="015AFCD2" w:rsidR="00EE7F66" w:rsidRPr="002E1C8F" w:rsidRDefault="00EE7F66" w:rsidP="00EE7F66">
            <w:pPr>
              <w:rPr>
                <w:rFonts w:ascii="Arial Narrow" w:eastAsia="Arial Narrow" w:hAnsi="Arial Narrow" w:cs="Arial"/>
                <w:b/>
                <w:i/>
                <w:sz w:val="20"/>
                <w:szCs w:val="20"/>
              </w:rPr>
            </w:pPr>
            <w:r w:rsidRPr="002E1C8F">
              <w:rPr>
                <w:rFonts w:ascii="Arial Narrow" w:eastAsia="Arial Narrow" w:hAnsi="Arial Narrow" w:cs="Arial"/>
                <w:b/>
                <w:i/>
                <w:sz w:val="20"/>
                <w:szCs w:val="20"/>
              </w:rPr>
              <w:t>Secretario de Obras:</w:t>
            </w:r>
          </w:p>
        </w:tc>
        <w:tc>
          <w:tcPr>
            <w:tcW w:w="5288" w:type="dxa"/>
            <w:vAlign w:val="center"/>
          </w:tcPr>
          <w:p w14:paraId="2AD43603" w14:textId="113BA0F4" w:rsidR="00EE7F66" w:rsidRPr="002E1C8F" w:rsidRDefault="00EE7F66" w:rsidP="00EE7F66">
            <w:pPr>
              <w:jc w:val="both"/>
              <w:rPr>
                <w:rFonts w:ascii="Arial Narrow" w:eastAsia="Arial Narrow" w:hAnsi="Arial Narrow" w:cs="Arial"/>
                <w:color w:val="000000"/>
                <w:sz w:val="20"/>
                <w:szCs w:val="20"/>
              </w:rPr>
            </w:pPr>
            <w:r w:rsidRPr="002E1C8F">
              <w:rPr>
                <w:rFonts w:ascii="Arial Narrow" w:eastAsia="Arial Narrow" w:hAnsi="Arial Narrow" w:cs="Arial"/>
                <w:color w:val="000000"/>
                <w:sz w:val="20"/>
                <w:szCs w:val="20"/>
              </w:rPr>
              <w:t xml:space="preserve">Secretario de Obras Públicas del </w:t>
            </w:r>
            <w:r w:rsidRPr="002E1C8F">
              <w:rPr>
                <w:rFonts w:ascii="Arial Narrow" w:eastAsia="Arial Narrow" w:hAnsi="Arial Narrow" w:cs="Arial"/>
                <w:sz w:val="20"/>
                <w:szCs w:val="20"/>
              </w:rPr>
              <w:t xml:space="preserve">Ayuntamiento de </w:t>
            </w:r>
            <w:r w:rsidR="00D81B60" w:rsidRPr="00D81B60">
              <w:rPr>
                <w:rFonts w:ascii="Arial Narrow" w:eastAsia="Arial Narrow" w:hAnsi="Arial Narrow" w:cs="Arial"/>
                <w:color w:val="FFFFFF"/>
                <w:sz w:val="20"/>
                <w:szCs w:val="20"/>
                <w:highlight w:val="darkCyan"/>
              </w:rPr>
              <w:t>[No.14]_</w:t>
            </w:r>
            <w:proofErr w:type="spellStart"/>
            <w:r w:rsidR="00D81B60" w:rsidRPr="00D81B60">
              <w:rPr>
                <w:rFonts w:ascii="Arial Narrow" w:eastAsia="Arial Narrow" w:hAnsi="Arial Narrow" w:cs="Arial"/>
                <w:color w:val="FFFFFF"/>
                <w:sz w:val="20"/>
                <w:szCs w:val="20"/>
                <w:highlight w:val="darkCyan"/>
              </w:rPr>
              <w:t>ELIMINADO_el_Municipio</w:t>
            </w:r>
            <w:proofErr w:type="spellEnd"/>
            <w:proofErr w:type="gramStart"/>
            <w:r w:rsidR="00D81B60" w:rsidRPr="00D81B60">
              <w:rPr>
                <w:rFonts w:ascii="Arial Narrow" w:eastAsia="Arial Narrow" w:hAnsi="Arial Narrow" w:cs="Arial"/>
                <w:color w:val="FFFFFF"/>
                <w:sz w:val="20"/>
                <w:szCs w:val="20"/>
                <w:highlight w:val="darkCyan"/>
              </w:rPr>
              <w:t>_[</w:t>
            </w:r>
            <w:proofErr w:type="gramEnd"/>
            <w:r w:rsidR="00D81B60" w:rsidRPr="00D81B60">
              <w:rPr>
                <w:rFonts w:ascii="Arial Narrow" w:eastAsia="Arial Narrow" w:hAnsi="Arial Narrow" w:cs="Arial"/>
                <w:color w:val="FFFFFF"/>
                <w:sz w:val="20"/>
                <w:szCs w:val="20"/>
                <w:highlight w:val="darkCyan"/>
              </w:rPr>
              <w:t>28]</w:t>
            </w:r>
            <w:r w:rsidRPr="002E1C8F">
              <w:rPr>
                <w:rFonts w:ascii="Arial Narrow" w:eastAsia="Arial Narrow" w:hAnsi="Arial Narrow" w:cs="Arial"/>
                <w:sz w:val="20"/>
                <w:szCs w:val="20"/>
              </w:rPr>
              <w:t>, Michoacán.</w:t>
            </w:r>
          </w:p>
        </w:tc>
      </w:tr>
      <w:tr w:rsidR="00101E8F" w:rsidRPr="002E1C8F" w14:paraId="5FDB0E10" w14:textId="77777777" w:rsidTr="002B5322">
        <w:trPr>
          <w:trHeight w:val="495"/>
        </w:trPr>
        <w:tc>
          <w:tcPr>
            <w:tcW w:w="2405" w:type="dxa"/>
            <w:vAlign w:val="center"/>
          </w:tcPr>
          <w:p w14:paraId="38FC6EC2" w14:textId="5E87E3BD" w:rsidR="00101E8F" w:rsidRPr="002E1C8F" w:rsidRDefault="00101E8F" w:rsidP="00EE7F66">
            <w:pPr>
              <w:rPr>
                <w:rFonts w:ascii="Arial Narrow" w:eastAsia="Arial Narrow" w:hAnsi="Arial Narrow" w:cs="Arial"/>
                <w:b/>
                <w:i/>
                <w:sz w:val="20"/>
                <w:szCs w:val="20"/>
              </w:rPr>
            </w:pPr>
            <w:r w:rsidRPr="002E1C8F">
              <w:rPr>
                <w:rFonts w:ascii="Arial Narrow" w:eastAsia="Arial Narrow" w:hAnsi="Arial Narrow" w:cs="Arial"/>
                <w:b/>
                <w:i/>
                <w:sz w:val="20"/>
                <w:szCs w:val="20"/>
              </w:rPr>
              <w:t>SCJN:</w:t>
            </w:r>
          </w:p>
        </w:tc>
        <w:tc>
          <w:tcPr>
            <w:tcW w:w="5288" w:type="dxa"/>
            <w:vAlign w:val="center"/>
          </w:tcPr>
          <w:p w14:paraId="4731E2EA" w14:textId="122EF22E" w:rsidR="00101E8F" w:rsidRPr="002E1C8F" w:rsidRDefault="00101E8F" w:rsidP="00EE7F66">
            <w:pPr>
              <w:jc w:val="both"/>
              <w:rPr>
                <w:rFonts w:ascii="Arial Narrow" w:eastAsia="Arial Narrow" w:hAnsi="Arial Narrow" w:cs="Arial"/>
                <w:color w:val="000000"/>
                <w:sz w:val="20"/>
                <w:szCs w:val="20"/>
              </w:rPr>
            </w:pPr>
            <w:r w:rsidRPr="002E1C8F">
              <w:rPr>
                <w:rFonts w:ascii="Arial Narrow" w:eastAsia="Arial Narrow" w:hAnsi="Arial Narrow" w:cs="Arial"/>
                <w:color w:val="000000"/>
                <w:sz w:val="20"/>
                <w:szCs w:val="20"/>
              </w:rPr>
              <w:t>Suprema Corte de Justicia de la Nación.</w:t>
            </w:r>
          </w:p>
        </w:tc>
      </w:tr>
      <w:tr w:rsidR="00940901" w:rsidRPr="002E1C8F" w14:paraId="666B8F40" w14:textId="77777777" w:rsidTr="002B5322">
        <w:trPr>
          <w:trHeight w:val="296"/>
        </w:trPr>
        <w:tc>
          <w:tcPr>
            <w:tcW w:w="2405" w:type="dxa"/>
            <w:vAlign w:val="center"/>
          </w:tcPr>
          <w:p w14:paraId="6E262593" w14:textId="46B8FD1E" w:rsidR="00940901" w:rsidRPr="002E1C8F" w:rsidRDefault="00940901" w:rsidP="00EE7F66">
            <w:pPr>
              <w:rPr>
                <w:rFonts w:ascii="Arial Narrow" w:eastAsia="Arial Narrow" w:hAnsi="Arial Narrow" w:cs="Arial"/>
                <w:b/>
                <w:i/>
                <w:sz w:val="20"/>
                <w:szCs w:val="20"/>
              </w:rPr>
            </w:pPr>
            <w:r w:rsidRPr="002E1C8F">
              <w:rPr>
                <w:rFonts w:ascii="Arial Narrow" w:eastAsia="Arial Narrow" w:hAnsi="Arial Narrow" w:cs="Arial"/>
                <w:b/>
                <w:i/>
                <w:sz w:val="20"/>
                <w:szCs w:val="20"/>
              </w:rPr>
              <w:t>VPG:</w:t>
            </w:r>
          </w:p>
        </w:tc>
        <w:tc>
          <w:tcPr>
            <w:tcW w:w="5288" w:type="dxa"/>
            <w:vAlign w:val="center"/>
          </w:tcPr>
          <w:p w14:paraId="487C5F94" w14:textId="0B0CA8A3" w:rsidR="00940901" w:rsidRPr="002E1C8F" w:rsidRDefault="00940901" w:rsidP="00EE7F66">
            <w:pPr>
              <w:rPr>
                <w:rFonts w:ascii="Arial Narrow" w:eastAsia="Arial Narrow" w:hAnsi="Arial Narrow" w:cs="Arial"/>
                <w:sz w:val="20"/>
                <w:szCs w:val="20"/>
              </w:rPr>
            </w:pPr>
            <w:r w:rsidRPr="002E1C8F">
              <w:rPr>
                <w:rFonts w:ascii="Arial Narrow" w:eastAsia="Arial Narrow" w:hAnsi="Arial Narrow" w:cs="Arial"/>
                <w:sz w:val="20"/>
                <w:szCs w:val="20"/>
              </w:rPr>
              <w:t xml:space="preserve">Violencia política contra las mujeres </w:t>
            </w:r>
            <w:proofErr w:type="gramStart"/>
            <w:r w:rsidRPr="002E1C8F">
              <w:rPr>
                <w:rFonts w:ascii="Arial Narrow" w:eastAsia="Arial Narrow" w:hAnsi="Arial Narrow" w:cs="Arial"/>
                <w:sz w:val="20"/>
                <w:szCs w:val="20"/>
              </w:rPr>
              <w:t>en razón de</w:t>
            </w:r>
            <w:proofErr w:type="gramEnd"/>
            <w:r w:rsidRPr="002E1C8F">
              <w:rPr>
                <w:rFonts w:ascii="Arial Narrow" w:eastAsia="Arial Narrow" w:hAnsi="Arial Narrow" w:cs="Arial"/>
                <w:sz w:val="20"/>
                <w:szCs w:val="20"/>
              </w:rPr>
              <w:t xml:space="preserve"> género.</w:t>
            </w:r>
          </w:p>
        </w:tc>
      </w:tr>
    </w:tbl>
    <w:p w14:paraId="713F5AFA" w14:textId="73378876" w:rsidR="002A35CB" w:rsidRPr="002E1C8F" w:rsidRDefault="00061ECA" w:rsidP="00B36239">
      <w:pPr>
        <w:pStyle w:val="Ttulo1"/>
        <w:shd w:val="clear" w:color="auto" w:fill="DEEAF6" w:themeFill="accent5" w:themeFillTint="33"/>
        <w:jc w:val="center"/>
        <w:rPr>
          <w:rFonts w:ascii="Arial" w:hAnsi="Arial" w:cs="Arial"/>
          <w:sz w:val="24"/>
          <w:szCs w:val="24"/>
        </w:rPr>
      </w:pPr>
      <w:bookmarkStart w:id="3" w:name="_Toc230774806"/>
      <w:r w:rsidRPr="002E1C8F">
        <w:rPr>
          <w:rFonts w:ascii="Arial" w:hAnsi="Arial" w:cs="Arial"/>
          <w:sz w:val="24"/>
          <w:szCs w:val="24"/>
        </w:rPr>
        <w:t xml:space="preserve">I. </w:t>
      </w:r>
      <w:r w:rsidR="00B36239" w:rsidRPr="002E1C8F">
        <w:rPr>
          <w:rFonts w:ascii="Arial" w:hAnsi="Arial" w:cs="Arial"/>
          <w:sz w:val="24"/>
          <w:szCs w:val="24"/>
        </w:rPr>
        <w:t>Antecedentes</w:t>
      </w:r>
      <w:bookmarkEnd w:id="3"/>
    </w:p>
    <w:p w14:paraId="2D3ABE1A" w14:textId="3492B0B2" w:rsidR="00745D18" w:rsidRPr="002E1C8F" w:rsidRDefault="00061ECA" w:rsidP="00FD2AD0">
      <w:pPr>
        <w:spacing w:before="280" w:after="280" w:line="360" w:lineRule="auto"/>
        <w:jc w:val="both"/>
        <w:rPr>
          <w:rFonts w:ascii="Arial" w:eastAsia="Arial" w:hAnsi="Arial" w:cs="Arial"/>
          <w:bCs/>
          <w:sz w:val="24"/>
          <w:szCs w:val="24"/>
        </w:rPr>
      </w:pPr>
      <w:r w:rsidRPr="002E1C8F">
        <w:rPr>
          <w:rFonts w:ascii="Arial" w:eastAsia="Arial" w:hAnsi="Arial" w:cs="Arial"/>
          <w:b/>
          <w:sz w:val="24"/>
          <w:szCs w:val="24"/>
        </w:rPr>
        <w:t xml:space="preserve">1. </w:t>
      </w:r>
      <w:r w:rsidR="00940901" w:rsidRPr="002E1C8F">
        <w:rPr>
          <w:rFonts w:ascii="Arial" w:eastAsia="Arial" w:hAnsi="Arial" w:cs="Arial"/>
          <w:b/>
          <w:sz w:val="24"/>
          <w:szCs w:val="24"/>
        </w:rPr>
        <w:t xml:space="preserve">Comunicación telefónica de la </w:t>
      </w:r>
      <w:r w:rsidR="00940901" w:rsidRPr="002E1C8F">
        <w:rPr>
          <w:rFonts w:ascii="Arial" w:eastAsia="Arial" w:hAnsi="Arial" w:cs="Arial"/>
          <w:b/>
          <w:i/>
          <w:iCs/>
          <w:sz w:val="24"/>
          <w:szCs w:val="24"/>
        </w:rPr>
        <w:t>quejosa</w:t>
      </w:r>
      <w:r w:rsidR="00940901" w:rsidRPr="002E1C8F">
        <w:rPr>
          <w:rFonts w:ascii="Arial" w:eastAsia="Arial" w:hAnsi="Arial" w:cs="Arial"/>
          <w:b/>
          <w:sz w:val="24"/>
          <w:szCs w:val="24"/>
        </w:rPr>
        <w:t xml:space="preserve"> y vista. </w:t>
      </w:r>
      <w:r w:rsidR="006437FB" w:rsidRPr="002E1C8F">
        <w:rPr>
          <w:rFonts w:ascii="Arial" w:eastAsia="Arial" w:hAnsi="Arial" w:cs="Arial"/>
          <w:bCs/>
          <w:sz w:val="24"/>
          <w:szCs w:val="24"/>
        </w:rPr>
        <w:t>El</w:t>
      </w:r>
      <w:r w:rsidR="00650C44" w:rsidRPr="002E1C8F">
        <w:rPr>
          <w:rFonts w:ascii="Arial" w:eastAsia="Arial" w:hAnsi="Arial" w:cs="Arial"/>
          <w:bCs/>
          <w:sz w:val="24"/>
          <w:szCs w:val="24"/>
        </w:rPr>
        <w:t xml:space="preserve"> </w:t>
      </w:r>
      <w:r w:rsidR="00940901" w:rsidRPr="002E1C8F">
        <w:rPr>
          <w:rFonts w:ascii="Arial" w:eastAsia="Arial" w:hAnsi="Arial" w:cs="Arial"/>
          <w:bCs/>
          <w:sz w:val="24"/>
          <w:szCs w:val="24"/>
        </w:rPr>
        <w:t xml:space="preserve">dieciocho de febrero, la </w:t>
      </w:r>
      <w:r w:rsidR="00940901" w:rsidRPr="002E1C8F">
        <w:rPr>
          <w:rFonts w:ascii="Arial" w:eastAsia="Arial" w:hAnsi="Arial" w:cs="Arial"/>
          <w:bCs/>
          <w:i/>
          <w:iCs/>
          <w:sz w:val="24"/>
          <w:szCs w:val="24"/>
        </w:rPr>
        <w:t xml:space="preserve">quejosa </w:t>
      </w:r>
      <w:r w:rsidR="00940901" w:rsidRPr="002E1C8F">
        <w:rPr>
          <w:rFonts w:ascii="Arial" w:eastAsia="Arial" w:hAnsi="Arial" w:cs="Arial"/>
          <w:bCs/>
          <w:sz w:val="24"/>
          <w:szCs w:val="24"/>
        </w:rPr>
        <w:t xml:space="preserve">se comunicó con la </w:t>
      </w:r>
      <w:r w:rsidR="00940901" w:rsidRPr="002E1C8F">
        <w:rPr>
          <w:rFonts w:ascii="Arial" w:eastAsia="Arial" w:hAnsi="Arial" w:cs="Arial"/>
          <w:bCs/>
          <w:i/>
          <w:iCs/>
          <w:sz w:val="24"/>
          <w:szCs w:val="24"/>
        </w:rPr>
        <w:t xml:space="preserve">Defensoría </w:t>
      </w:r>
      <w:r w:rsidR="00940901" w:rsidRPr="002E1C8F">
        <w:rPr>
          <w:rFonts w:ascii="Arial" w:eastAsia="Arial" w:hAnsi="Arial" w:cs="Arial"/>
          <w:bCs/>
          <w:sz w:val="24"/>
          <w:szCs w:val="24"/>
        </w:rPr>
        <w:t xml:space="preserve">y manifestó ser víctima de </w:t>
      </w:r>
      <w:r w:rsidR="00940901" w:rsidRPr="002E1C8F">
        <w:rPr>
          <w:rFonts w:ascii="Arial" w:eastAsia="Arial" w:hAnsi="Arial" w:cs="Arial"/>
          <w:bCs/>
          <w:i/>
          <w:iCs/>
          <w:sz w:val="24"/>
          <w:szCs w:val="24"/>
        </w:rPr>
        <w:t>VPG</w:t>
      </w:r>
      <w:r w:rsidR="00940901" w:rsidRPr="002E1C8F">
        <w:rPr>
          <w:rFonts w:ascii="Arial" w:eastAsia="Arial" w:hAnsi="Arial" w:cs="Arial"/>
          <w:bCs/>
          <w:sz w:val="24"/>
          <w:szCs w:val="24"/>
        </w:rPr>
        <w:t>; por lo que</w:t>
      </w:r>
      <w:r w:rsidR="00B10CCC" w:rsidRPr="002E1C8F">
        <w:rPr>
          <w:rFonts w:ascii="Arial" w:eastAsia="Arial" w:hAnsi="Arial" w:cs="Arial"/>
          <w:bCs/>
          <w:sz w:val="24"/>
          <w:szCs w:val="24"/>
        </w:rPr>
        <w:t>,</w:t>
      </w:r>
      <w:r w:rsidR="00940901" w:rsidRPr="002E1C8F">
        <w:rPr>
          <w:rFonts w:ascii="Arial" w:eastAsia="Arial" w:hAnsi="Arial" w:cs="Arial"/>
          <w:bCs/>
          <w:sz w:val="24"/>
          <w:szCs w:val="24"/>
        </w:rPr>
        <w:t xml:space="preserve"> se giró oficio al </w:t>
      </w:r>
      <w:r w:rsidR="00940901" w:rsidRPr="002E1C8F">
        <w:rPr>
          <w:rFonts w:ascii="Arial" w:eastAsia="Arial" w:hAnsi="Arial" w:cs="Arial"/>
          <w:bCs/>
          <w:i/>
          <w:iCs/>
          <w:sz w:val="24"/>
          <w:szCs w:val="24"/>
        </w:rPr>
        <w:t xml:space="preserve">IEM </w:t>
      </w:r>
      <w:r w:rsidR="00940901" w:rsidRPr="002E1C8F">
        <w:rPr>
          <w:rFonts w:ascii="Arial" w:eastAsia="Arial" w:hAnsi="Arial" w:cs="Arial"/>
          <w:bCs/>
          <w:sz w:val="24"/>
          <w:szCs w:val="24"/>
        </w:rPr>
        <w:t>para solicitarle el dictado o gestión de medidas de protección urgentes</w:t>
      </w:r>
      <w:r w:rsidR="00940901" w:rsidRPr="002E1C8F">
        <w:rPr>
          <w:rStyle w:val="Refdenotaalpie"/>
          <w:rFonts w:ascii="Arial" w:eastAsia="Arial" w:hAnsi="Arial" w:cs="Arial"/>
          <w:bCs/>
          <w:sz w:val="24"/>
          <w:szCs w:val="24"/>
        </w:rPr>
        <w:footnoteReference w:id="2"/>
      </w:r>
      <w:r w:rsidR="00940901" w:rsidRPr="002E1C8F">
        <w:rPr>
          <w:rFonts w:ascii="Arial" w:eastAsia="Arial" w:hAnsi="Arial" w:cs="Arial"/>
          <w:bCs/>
          <w:sz w:val="24"/>
          <w:szCs w:val="24"/>
        </w:rPr>
        <w:t>.</w:t>
      </w:r>
    </w:p>
    <w:p w14:paraId="42466257" w14:textId="3BABC5CB" w:rsidR="00D4647C" w:rsidRPr="002E1C8F" w:rsidRDefault="00745D18" w:rsidP="00FD2AD0">
      <w:pPr>
        <w:spacing w:before="280" w:after="280" w:line="360" w:lineRule="auto"/>
        <w:jc w:val="both"/>
        <w:rPr>
          <w:rFonts w:ascii="Arial" w:eastAsia="Arial" w:hAnsi="Arial" w:cs="Arial"/>
          <w:bCs/>
          <w:sz w:val="24"/>
          <w:szCs w:val="24"/>
        </w:rPr>
      </w:pPr>
      <w:r w:rsidRPr="002E1C8F">
        <w:rPr>
          <w:rFonts w:ascii="Arial" w:eastAsia="Arial" w:hAnsi="Arial" w:cs="Arial"/>
          <w:b/>
          <w:sz w:val="24"/>
          <w:szCs w:val="24"/>
        </w:rPr>
        <w:t xml:space="preserve">2. </w:t>
      </w:r>
      <w:r w:rsidR="00940901" w:rsidRPr="002E1C8F">
        <w:rPr>
          <w:rFonts w:ascii="Arial" w:eastAsia="Arial" w:hAnsi="Arial" w:cs="Arial"/>
          <w:b/>
          <w:sz w:val="24"/>
          <w:szCs w:val="24"/>
        </w:rPr>
        <w:t>Radicación, solicitud de ratificación y prevención</w:t>
      </w:r>
      <w:r w:rsidRPr="002E1C8F">
        <w:rPr>
          <w:rFonts w:ascii="Arial" w:eastAsia="Arial" w:hAnsi="Arial" w:cs="Arial"/>
          <w:b/>
          <w:sz w:val="24"/>
          <w:szCs w:val="24"/>
        </w:rPr>
        <w:t>.</w:t>
      </w:r>
      <w:r w:rsidRPr="002E1C8F">
        <w:rPr>
          <w:rFonts w:ascii="Arial" w:eastAsia="Arial" w:hAnsi="Arial" w:cs="Arial"/>
          <w:bCs/>
          <w:sz w:val="24"/>
          <w:szCs w:val="24"/>
        </w:rPr>
        <w:t xml:space="preserve"> </w:t>
      </w:r>
      <w:r w:rsidR="00940901" w:rsidRPr="002E1C8F">
        <w:rPr>
          <w:rFonts w:ascii="Arial" w:eastAsia="Arial" w:hAnsi="Arial" w:cs="Arial"/>
          <w:bCs/>
          <w:sz w:val="24"/>
          <w:szCs w:val="24"/>
        </w:rPr>
        <w:t xml:space="preserve">Derivado de lo anterior, el diecinueve siguiente, </w:t>
      </w:r>
      <w:r w:rsidR="009C2A1E" w:rsidRPr="002E1C8F">
        <w:rPr>
          <w:rFonts w:ascii="Arial" w:eastAsia="Arial" w:hAnsi="Arial" w:cs="Arial"/>
          <w:bCs/>
          <w:sz w:val="24"/>
          <w:szCs w:val="24"/>
        </w:rPr>
        <w:t xml:space="preserve">la </w:t>
      </w:r>
      <w:proofErr w:type="gramStart"/>
      <w:r w:rsidR="009C2A1E" w:rsidRPr="002E1C8F">
        <w:rPr>
          <w:rFonts w:ascii="Arial" w:eastAsia="Arial" w:hAnsi="Arial" w:cs="Arial"/>
          <w:bCs/>
          <w:i/>
          <w:iCs/>
          <w:sz w:val="24"/>
          <w:szCs w:val="24"/>
        </w:rPr>
        <w:t>Secretaria Ejecutiva</w:t>
      </w:r>
      <w:proofErr w:type="gramEnd"/>
      <w:r w:rsidR="00940901" w:rsidRPr="002E1C8F">
        <w:rPr>
          <w:rFonts w:ascii="Arial" w:eastAsia="Arial" w:hAnsi="Arial" w:cs="Arial"/>
          <w:bCs/>
          <w:i/>
          <w:iCs/>
          <w:sz w:val="24"/>
          <w:szCs w:val="24"/>
        </w:rPr>
        <w:t xml:space="preserve"> </w:t>
      </w:r>
      <w:r w:rsidR="00940901" w:rsidRPr="002E1C8F">
        <w:rPr>
          <w:rFonts w:ascii="Arial" w:eastAsia="Arial" w:hAnsi="Arial" w:cs="Arial"/>
          <w:bCs/>
          <w:sz w:val="24"/>
          <w:szCs w:val="24"/>
        </w:rPr>
        <w:t>integró y radicó el</w:t>
      </w:r>
      <w:r w:rsidR="009C2A1E" w:rsidRPr="002E1C8F">
        <w:rPr>
          <w:rFonts w:ascii="Arial" w:eastAsia="Arial" w:hAnsi="Arial" w:cs="Arial"/>
          <w:bCs/>
          <w:sz w:val="24"/>
          <w:szCs w:val="24"/>
        </w:rPr>
        <w:t xml:space="preserve"> expediente </w:t>
      </w:r>
      <w:r w:rsidR="00D81B60" w:rsidRPr="00D81B60">
        <w:rPr>
          <w:rFonts w:ascii="Arial" w:eastAsia="Arial" w:hAnsi="Arial" w:cs="Arial"/>
          <w:bCs/>
          <w:color w:val="FFFFFF"/>
          <w:sz w:val="24"/>
          <w:szCs w:val="24"/>
          <w:highlight w:val="darkCyan"/>
        </w:rPr>
        <w:t>[No.15]_</w:t>
      </w:r>
      <w:proofErr w:type="spellStart"/>
      <w:r w:rsidR="00D81B60" w:rsidRPr="00D81B60">
        <w:rPr>
          <w:rFonts w:ascii="Arial" w:eastAsia="Arial" w:hAnsi="Arial" w:cs="Arial"/>
          <w:bCs/>
          <w:color w:val="FFFFFF"/>
          <w:sz w:val="24"/>
          <w:szCs w:val="24"/>
          <w:highlight w:val="darkCyan"/>
        </w:rPr>
        <w:t>ELIMINADO_el_número_de_expediente_antecedente</w:t>
      </w:r>
      <w:proofErr w:type="spellEnd"/>
      <w:proofErr w:type="gramStart"/>
      <w:r w:rsidR="00D81B60" w:rsidRPr="00D81B60">
        <w:rPr>
          <w:rFonts w:ascii="Arial" w:eastAsia="Arial" w:hAnsi="Arial" w:cs="Arial"/>
          <w:bCs/>
          <w:color w:val="FFFFFF"/>
          <w:sz w:val="24"/>
          <w:szCs w:val="24"/>
          <w:highlight w:val="darkCyan"/>
        </w:rPr>
        <w:t>_[</w:t>
      </w:r>
      <w:proofErr w:type="gramEnd"/>
      <w:r w:rsidR="00D81B60" w:rsidRPr="00D81B60">
        <w:rPr>
          <w:rFonts w:ascii="Arial" w:eastAsia="Arial" w:hAnsi="Arial" w:cs="Arial"/>
          <w:bCs/>
          <w:color w:val="FFFFFF"/>
          <w:sz w:val="24"/>
          <w:szCs w:val="24"/>
          <w:highlight w:val="darkCyan"/>
        </w:rPr>
        <w:t>152]</w:t>
      </w:r>
      <w:r w:rsidR="0080729C" w:rsidRPr="002E1C8F">
        <w:rPr>
          <w:rFonts w:ascii="Arial" w:eastAsia="Arial" w:hAnsi="Arial" w:cs="Arial"/>
          <w:bCs/>
          <w:sz w:val="24"/>
          <w:szCs w:val="24"/>
        </w:rPr>
        <w:t>;</w:t>
      </w:r>
      <w:r w:rsidR="0080729C" w:rsidRPr="002E1C8F">
        <w:rPr>
          <w:rFonts w:ascii="Arial" w:eastAsia="Arial" w:hAnsi="Arial" w:cs="Arial"/>
          <w:bCs/>
          <w:i/>
          <w:iCs/>
          <w:sz w:val="24"/>
          <w:szCs w:val="24"/>
        </w:rPr>
        <w:t xml:space="preserve"> </w:t>
      </w:r>
      <w:r w:rsidR="0080729C" w:rsidRPr="002E1C8F">
        <w:rPr>
          <w:rFonts w:ascii="Arial" w:eastAsia="Arial" w:hAnsi="Arial" w:cs="Arial"/>
          <w:bCs/>
          <w:sz w:val="24"/>
          <w:szCs w:val="24"/>
        </w:rPr>
        <w:t>asimismo,</w:t>
      </w:r>
      <w:r w:rsidR="0080729C" w:rsidRPr="002E1C8F">
        <w:rPr>
          <w:rFonts w:ascii="Arial" w:eastAsia="Arial" w:hAnsi="Arial" w:cs="Arial"/>
          <w:bCs/>
          <w:i/>
          <w:iCs/>
          <w:sz w:val="24"/>
          <w:szCs w:val="24"/>
        </w:rPr>
        <w:t xml:space="preserve"> </w:t>
      </w:r>
      <w:r w:rsidR="0080729C" w:rsidRPr="002E1C8F">
        <w:rPr>
          <w:rFonts w:ascii="Arial" w:eastAsia="Arial" w:hAnsi="Arial" w:cs="Arial"/>
          <w:bCs/>
          <w:sz w:val="24"/>
          <w:szCs w:val="24"/>
        </w:rPr>
        <w:t xml:space="preserve">previno a la </w:t>
      </w:r>
      <w:r w:rsidR="0080729C" w:rsidRPr="002E1C8F">
        <w:rPr>
          <w:rFonts w:ascii="Arial" w:eastAsia="Arial" w:hAnsi="Arial" w:cs="Arial"/>
          <w:bCs/>
          <w:i/>
          <w:iCs/>
          <w:sz w:val="24"/>
          <w:szCs w:val="24"/>
        </w:rPr>
        <w:t xml:space="preserve">quejosa </w:t>
      </w:r>
      <w:r w:rsidR="00B10CCC" w:rsidRPr="002E1C8F">
        <w:rPr>
          <w:rFonts w:ascii="Arial" w:eastAsia="Arial" w:hAnsi="Arial" w:cs="Arial"/>
          <w:bCs/>
          <w:sz w:val="24"/>
          <w:szCs w:val="24"/>
        </w:rPr>
        <w:t xml:space="preserve">para </w:t>
      </w:r>
      <w:r w:rsidR="0080729C" w:rsidRPr="002E1C8F">
        <w:rPr>
          <w:rFonts w:ascii="Arial" w:eastAsia="Arial" w:hAnsi="Arial" w:cs="Arial"/>
          <w:bCs/>
          <w:sz w:val="24"/>
          <w:szCs w:val="24"/>
        </w:rPr>
        <w:t>comparecer a manifestar su voluntad de presentar la denuncia y, en caso de ser así, precisara diversa información</w:t>
      </w:r>
      <w:r w:rsidR="0080729C" w:rsidRPr="002E1C8F">
        <w:rPr>
          <w:rStyle w:val="Refdenotaalpie"/>
          <w:rFonts w:ascii="Arial" w:eastAsia="Arial" w:hAnsi="Arial" w:cs="Arial"/>
          <w:bCs/>
          <w:sz w:val="24"/>
          <w:szCs w:val="24"/>
        </w:rPr>
        <w:footnoteReference w:id="3"/>
      </w:r>
      <w:r w:rsidR="0080729C" w:rsidRPr="002E1C8F">
        <w:rPr>
          <w:rFonts w:ascii="Arial" w:eastAsia="Arial" w:hAnsi="Arial" w:cs="Arial"/>
          <w:bCs/>
          <w:sz w:val="24"/>
          <w:szCs w:val="24"/>
        </w:rPr>
        <w:t>.</w:t>
      </w:r>
    </w:p>
    <w:p w14:paraId="52649356" w14:textId="243A8FA2" w:rsidR="00745D18" w:rsidRPr="002E1C8F" w:rsidRDefault="00745D18" w:rsidP="00FD2AD0">
      <w:pPr>
        <w:spacing w:before="280" w:after="280" w:line="360" w:lineRule="auto"/>
        <w:jc w:val="both"/>
        <w:rPr>
          <w:rFonts w:ascii="Arial" w:eastAsia="Arial" w:hAnsi="Arial" w:cs="Arial"/>
          <w:bCs/>
          <w:sz w:val="24"/>
          <w:szCs w:val="24"/>
        </w:rPr>
      </w:pPr>
      <w:r w:rsidRPr="002E1C8F">
        <w:rPr>
          <w:rFonts w:ascii="Arial" w:eastAsia="Arial" w:hAnsi="Arial" w:cs="Arial"/>
          <w:b/>
          <w:sz w:val="24"/>
          <w:szCs w:val="24"/>
        </w:rPr>
        <w:lastRenderedPageBreak/>
        <w:t>3.</w:t>
      </w:r>
      <w:r w:rsidR="0080729C" w:rsidRPr="002E1C8F">
        <w:rPr>
          <w:rFonts w:ascii="Arial" w:eastAsia="Arial" w:hAnsi="Arial" w:cs="Arial"/>
          <w:b/>
          <w:sz w:val="24"/>
          <w:szCs w:val="24"/>
        </w:rPr>
        <w:t xml:space="preserve"> Ratificación de denuncia</w:t>
      </w:r>
      <w:r w:rsidRPr="002E1C8F">
        <w:rPr>
          <w:rFonts w:ascii="Arial" w:eastAsia="Arial" w:hAnsi="Arial" w:cs="Arial"/>
          <w:b/>
          <w:sz w:val="24"/>
          <w:szCs w:val="24"/>
          <w:lang w:val="es-ES_tradnl"/>
        </w:rPr>
        <w:t xml:space="preserve">. </w:t>
      </w:r>
      <w:r w:rsidR="0080729C" w:rsidRPr="002E1C8F">
        <w:rPr>
          <w:rFonts w:ascii="Arial" w:eastAsia="Arial" w:hAnsi="Arial" w:cs="Arial"/>
          <w:bCs/>
          <w:sz w:val="24"/>
          <w:szCs w:val="24"/>
          <w:lang w:val="es-ES_tradnl"/>
        </w:rPr>
        <w:t xml:space="preserve">Mediante acuerdo de misma fecha, se tuvo ratificado el escrito de queja en contra del </w:t>
      </w:r>
      <w:proofErr w:type="gramStart"/>
      <w:r w:rsidR="0080729C" w:rsidRPr="002E1C8F">
        <w:rPr>
          <w:rFonts w:ascii="Arial" w:eastAsia="Arial" w:hAnsi="Arial" w:cs="Arial"/>
          <w:bCs/>
          <w:i/>
          <w:iCs/>
          <w:sz w:val="24"/>
          <w:szCs w:val="24"/>
          <w:lang w:val="es-ES_tradnl"/>
        </w:rPr>
        <w:t>Secretario</w:t>
      </w:r>
      <w:proofErr w:type="gramEnd"/>
      <w:r w:rsidR="0080729C" w:rsidRPr="002E1C8F">
        <w:rPr>
          <w:rFonts w:ascii="Arial" w:eastAsia="Arial" w:hAnsi="Arial" w:cs="Arial"/>
          <w:bCs/>
          <w:i/>
          <w:iCs/>
          <w:sz w:val="24"/>
          <w:szCs w:val="24"/>
          <w:lang w:val="es-ES_tradnl"/>
        </w:rPr>
        <w:t xml:space="preserve">, </w:t>
      </w:r>
      <w:proofErr w:type="gramStart"/>
      <w:r w:rsidR="0080729C" w:rsidRPr="002E1C8F">
        <w:rPr>
          <w:rFonts w:ascii="Arial" w:eastAsia="Arial" w:hAnsi="Arial" w:cs="Arial"/>
          <w:bCs/>
          <w:i/>
          <w:iCs/>
          <w:sz w:val="24"/>
          <w:szCs w:val="24"/>
          <w:lang w:val="es-ES_tradnl"/>
        </w:rPr>
        <w:t>Secretario</w:t>
      </w:r>
      <w:proofErr w:type="gramEnd"/>
      <w:r w:rsidR="0080729C" w:rsidRPr="002E1C8F">
        <w:rPr>
          <w:rFonts w:ascii="Arial" w:eastAsia="Arial" w:hAnsi="Arial" w:cs="Arial"/>
          <w:bCs/>
          <w:i/>
          <w:iCs/>
          <w:sz w:val="24"/>
          <w:szCs w:val="24"/>
          <w:lang w:val="es-ES_tradnl"/>
        </w:rPr>
        <w:t xml:space="preserve"> de Obras </w:t>
      </w:r>
      <w:r w:rsidR="0080729C" w:rsidRPr="002E1C8F">
        <w:rPr>
          <w:rFonts w:ascii="Arial" w:eastAsia="Arial" w:hAnsi="Arial" w:cs="Arial"/>
          <w:bCs/>
          <w:sz w:val="24"/>
          <w:szCs w:val="24"/>
          <w:lang w:val="es-ES_tradnl"/>
        </w:rPr>
        <w:t>y la Titular del</w:t>
      </w:r>
      <w:r w:rsidR="0080729C" w:rsidRPr="002E1C8F">
        <w:rPr>
          <w:rFonts w:ascii="Arial" w:eastAsia="Arial" w:hAnsi="Arial" w:cs="Arial"/>
          <w:bCs/>
          <w:i/>
          <w:iCs/>
          <w:sz w:val="24"/>
          <w:szCs w:val="24"/>
          <w:lang w:val="es-ES_tradnl"/>
        </w:rPr>
        <w:t xml:space="preserve"> OIC</w:t>
      </w:r>
      <w:r w:rsidR="0080729C" w:rsidRPr="002E1C8F">
        <w:rPr>
          <w:rStyle w:val="Refdenotaalpie"/>
          <w:rFonts w:ascii="Arial" w:eastAsia="Arial" w:hAnsi="Arial" w:cs="Arial"/>
          <w:bCs/>
          <w:i/>
          <w:iCs/>
          <w:sz w:val="24"/>
          <w:szCs w:val="24"/>
          <w:lang w:val="es-ES_tradnl"/>
        </w:rPr>
        <w:footnoteReference w:id="4"/>
      </w:r>
      <w:r w:rsidR="00D20D44" w:rsidRPr="002E1C8F">
        <w:rPr>
          <w:rFonts w:ascii="Arial" w:eastAsia="Arial" w:hAnsi="Arial" w:cs="Arial"/>
          <w:sz w:val="24"/>
          <w:szCs w:val="24"/>
        </w:rPr>
        <w:t>.</w:t>
      </w:r>
    </w:p>
    <w:p w14:paraId="48E0F829" w14:textId="46E00EF1" w:rsidR="00D12F66" w:rsidRPr="002E1C8F" w:rsidRDefault="00D20D44" w:rsidP="00FD2AD0">
      <w:pPr>
        <w:spacing w:before="280" w:after="280" w:line="360" w:lineRule="auto"/>
        <w:jc w:val="both"/>
        <w:rPr>
          <w:rFonts w:ascii="Arial" w:eastAsia="Arial" w:hAnsi="Arial" w:cs="Arial"/>
          <w:bCs/>
          <w:i/>
          <w:iCs/>
          <w:sz w:val="24"/>
          <w:szCs w:val="24"/>
        </w:rPr>
      </w:pPr>
      <w:r w:rsidRPr="002E1C8F">
        <w:rPr>
          <w:rFonts w:ascii="Arial" w:eastAsia="Arial" w:hAnsi="Arial" w:cs="Arial"/>
          <w:b/>
          <w:sz w:val="24"/>
          <w:szCs w:val="24"/>
        </w:rPr>
        <w:t>4</w:t>
      </w:r>
      <w:r w:rsidR="00D4647C" w:rsidRPr="002E1C8F">
        <w:rPr>
          <w:rFonts w:ascii="Arial" w:eastAsia="Arial" w:hAnsi="Arial" w:cs="Arial"/>
          <w:b/>
          <w:sz w:val="24"/>
          <w:szCs w:val="24"/>
        </w:rPr>
        <w:t>.</w:t>
      </w:r>
      <w:r w:rsidR="00650C44" w:rsidRPr="002E1C8F">
        <w:rPr>
          <w:rFonts w:ascii="Arial" w:eastAsia="Arial" w:hAnsi="Arial" w:cs="Arial"/>
          <w:b/>
          <w:sz w:val="24"/>
          <w:szCs w:val="24"/>
        </w:rPr>
        <w:t xml:space="preserve"> </w:t>
      </w:r>
      <w:r w:rsidR="0080729C" w:rsidRPr="002E1C8F">
        <w:rPr>
          <w:rFonts w:ascii="Arial" w:eastAsia="Arial" w:hAnsi="Arial" w:cs="Arial"/>
          <w:b/>
          <w:sz w:val="24"/>
          <w:szCs w:val="24"/>
        </w:rPr>
        <w:t>Acuerdo de medidas</w:t>
      </w:r>
      <w:r w:rsidR="00D12F66" w:rsidRPr="002E1C8F">
        <w:rPr>
          <w:rFonts w:ascii="Arial" w:eastAsia="Arial" w:hAnsi="Arial" w:cs="Arial"/>
          <w:b/>
          <w:bCs/>
          <w:sz w:val="24"/>
          <w:szCs w:val="24"/>
        </w:rPr>
        <w:t>.</w:t>
      </w:r>
      <w:r w:rsidR="00D12F66" w:rsidRPr="002E1C8F">
        <w:rPr>
          <w:rFonts w:ascii="Arial" w:eastAsia="Arial" w:hAnsi="Arial" w:cs="Arial"/>
          <w:b/>
          <w:sz w:val="24"/>
          <w:szCs w:val="24"/>
        </w:rPr>
        <w:t xml:space="preserve"> </w:t>
      </w:r>
      <w:r w:rsidR="00650C44" w:rsidRPr="002E1C8F">
        <w:rPr>
          <w:rFonts w:ascii="Arial" w:eastAsia="Arial" w:hAnsi="Arial" w:cs="Arial"/>
          <w:bCs/>
          <w:sz w:val="24"/>
          <w:szCs w:val="24"/>
        </w:rPr>
        <w:t xml:space="preserve">El </w:t>
      </w:r>
      <w:r w:rsidR="00255104" w:rsidRPr="002E1C8F">
        <w:rPr>
          <w:rFonts w:ascii="Arial" w:eastAsia="Arial" w:hAnsi="Arial" w:cs="Arial"/>
          <w:bCs/>
          <w:sz w:val="24"/>
          <w:szCs w:val="24"/>
        </w:rPr>
        <w:t>veint</w:t>
      </w:r>
      <w:r w:rsidR="00650C44" w:rsidRPr="002E1C8F">
        <w:rPr>
          <w:rFonts w:ascii="Arial" w:eastAsia="Arial" w:hAnsi="Arial" w:cs="Arial"/>
          <w:bCs/>
          <w:sz w:val="24"/>
          <w:szCs w:val="24"/>
        </w:rPr>
        <w:t xml:space="preserve">e </w:t>
      </w:r>
      <w:r w:rsidRPr="002E1C8F">
        <w:rPr>
          <w:rFonts w:ascii="Arial" w:eastAsia="Arial" w:hAnsi="Arial" w:cs="Arial"/>
          <w:bCs/>
          <w:sz w:val="24"/>
          <w:szCs w:val="24"/>
        </w:rPr>
        <w:t>siguiente</w:t>
      </w:r>
      <w:r w:rsidR="00650C44" w:rsidRPr="002E1C8F">
        <w:rPr>
          <w:rFonts w:ascii="Arial" w:eastAsia="Arial" w:hAnsi="Arial" w:cs="Arial"/>
          <w:bCs/>
          <w:sz w:val="24"/>
          <w:szCs w:val="24"/>
        </w:rPr>
        <w:t xml:space="preserve">, </w:t>
      </w:r>
      <w:r w:rsidR="009A3D41" w:rsidRPr="002E1C8F">
        <w:rPr>
          <w:rFonts w:ascii="Arial" w:eastAsia="Arial" w:hAnsi="Arial" w:cs="Arial"/>
          <w:bCs/>
          <w:sz w:val="24"/>
          <w:szCs w:val="24"/>
        </w:rPr>
        <w:t xml:space="preserve">ante las circunstancias especiales del caso, </w:t>
      </w:r>
      <w:r w:rsidR="00650C44" w:rsidRPr="002E1C8F">
        <w:rPr>
          <w:rFonts w:ascii="Arial" w:eastAsia="Arial" w:hAnsi="Arial" w:cs="Arial"/>
          <w:bCs/>
          <w:sz w:val="24"/>
          <w:szCs w:val="24"/>
        </w:rPr>
        <w:t xml:space="preserve">la </w:t>
      </w:r>
      <w:proofErr w:type="gramStart"/>
      <w:r w:rsidR="0080729C" w:rsidRPr="002E1C8F">
        <w:rPr>
          <w:rFonts w:ascii="Arial" w:eastAsia="Arial" w:hAnsi="Arial" w:cs="Arial"/>
          <w:bCs/>
          <w:i/>
          <w:iCs/>
          <w:sz w:val="24"/>
          <w:szCs w:val="24"/>
        </w:rPr>
        <w:t>Secretaria Ejecutiva</w:t>
      </w:r>
      <w:proofErr w:type="gramEnd"/>
      <w:r w:rsidR="00650C44" w:rsidRPr="002E1C8F">
        <w:rPr>
          <w:rFonts w:ascii="Arial" w:eastAsia="Arial" w:hAnsi="Arial" w:cs="Arial"/>
          <w:bCs/>
          <w:i/>
          <w:iCs/>
          <w:sz w:val="24"/>
          <w:szCs w:val="24"/>
        </w:rPr>
        <w:t xml:space="preserve"> </w:t>
      </w:r>
      <w:r w:rsidR="007B76C8" w:rsidRPr="002E1C8F">
        <w:rPr>
          <w:rFonts w:ascii="Arial" w:eastAsia="Arial" w:hAnsi="Arial" w:cs="Arial"/>
          <w:bCs/>
          <w:sz w:val="24"/>
          <w:szCs w:val="24"/>
        </w:rPr>
        <w:t>otorgó</w:t>
      </w:r>
      <w:r w:rsidR="0080729C" w:rsidRPr="002E1C8F">
        <w:rPr>
          <w:rFonts w:ascii="Arial" w:eastAsia="Arial" w:hAnsi="Arial" w:cs="Arial"/>
          <w:bCs/>
          <w:sz w:val="24"/>
          <w:szCs w:val="24"/>
        </w:rPr>
        <w:t xml:space="preserve"> medidas</w:t>
      </w:r>
      <w:r w:rsidR="007B76C8" w:rsidRPr="002E1C8F">
        <w:rPr>
          <w:rFonts w:ascii="Arial" w:eastAsia="Arial" w:hAnsi="Arial" w:cs="Arial"/>
          <w:b/>
          <w:sz w:val="24"/>
          <w:szCs w:val="24"/>
        </w:rPr>
        <w:t xml:space="preserve"> </w:t>
      </w:r>
      <w:r w:rsidR="007B76C8" w:rsidRPr="002E1C8F">
        <w:rPr>
          <w:rFonts w:ascii="Arial" w:eastAsia="Arial" w:hAnsi="Arial" w:cs="Arial"/>
          <w:bCs/>
          <w:sz w:val="24"/>
          <w:szCs w:val="24"/>
        </w:rPr>
        <w:t xml:space="preserve">cautelares y de protección en favor de la </w:t>
      </w:r>
      <w:r w:rsidR="007B76C8" w:rsidRPr="002E1C8F">
        <w:rPr>
          <w:rFonts w:ascii="Arial" w:eastAsia="Arial" w:hAnsi="Arial" w:cs="Arial"/>
          <w:bCs/>
          <w:i/>
          <w:iCs/>
          <w:sz w:val="24"/>
          <w:szCs w:val="24"/>
        </w:rPr>
        <w:t>quejosa</w:t>
      </w:r>
      <w:r w:rsidR="00D12F66" w:rsidRPr="002E1C8F">
        <w:rPr>
          <w:rStyle w:val="Refdenotaalpie"/>
          <w:rFonts w:ascii="Arial" w:eastAsia="Arial" w:hAnsi="Arial" w:cs="Arial"/>
          <w:bCs/>
          <w:i/>
          <w:iCs/>
          <w:sz w:val="24"/>
          <w:szCs w:val="24"/>
        </w:rPr>
        <w:footnoteReference w:id="5"/>
      </w:r>
      <w:r w:rsidR="00D12F66" w:rsidRPr="002E1C8F">
        <w:rPr>
          <w:rFonts w:ascii="Arial" w:eastAsia="Arial" w:hAnsi="Arial" w:cs="Arial"/>
          <w:bCs/>
          <w:i/>
          <w:iCs/>
          <w:sz w:val="24"/>
          <w:szCs w:val="24"/>
        </w:rPr>
        <w:t>.</w:t>
      </w:r>
    </w:p>
    <w:p w14:paraId="1FE8B517" w14:textId="08153073" w:rsidR="00AE340A" w:rsidRPr="002E1C8F" w:rsidRDefault="00D20D44">
      <w:pPr>
        <w:spacing w:before="280" w:after="280" w:line="360" w:lineRule="auto"/>
        <w:jc w:val="both"/>
        <w:rPr>
          <w:rFonts w:ascii="Arial" w:eastAsia="Arial" w:hAnsi="Arial" w:cs="Arial"/>
          <w:sz w:val="24"/>
          <w:szCs w:val="24"/>
        </w:rPr>
      </w:pPr>
      <w:r w:rsidRPr="002E1C8F">
        <w:rPr>
          <w:rFonts w:ascii="Arial" w:eastAsia="Arial" w:hAnsi="Arial" w:cs="Arial"/>
          <w:b/>
          <w:sz w:val="24"/>
          <w:szCs w:val="24"/>
        </w:rPr>
        <w:t>5</w:t>
      </w:r>
      <w:r w:rsidR="00D12F66" w:rsidRPr="002E1C8F">
        <w:rPr>
          <w:rFonts w:ascii="Arial" w:eastAsia="Arial" w:hAnsi="Arial" w:cs="Arial"/>
          <w:b/>
          <w:sz w:val="24"/>
          <w:szCs w:val="24"/>
        </w:rPr>
        <w:t xml:space="preserve">. </w:t>
      </w:r>
      <w:r w:rsidR="009C2A1E" w:rsidRPr="002E1C8F">
        <w:rPr>
          <w:rFonts w:ascii="Arial" w:eastAsia="Arial" w:hAnsi="Arial" w:cs="Arial"/>
          <w:b/>
          <w:sz w:val="24"/>
          <w:szCs w:val="24"/>
        </w:rPr>
        <w:t>Radicación y acumulación</w:t>
      </w:r>
      <w:r w:rsidR="00061ECA" w:rsidRPr="002E1C8F">
        <w:rPr>
          <w:rFonts w:ascii="Arial" w:eastAsia="Arial" w:hAnsi="Arial" w:cs="Arial"/>
          <w:b/>
          <w:sz w:val="24"/>
          <w:szCs w:val="24"/>
        </w:rPr>
        <w:t>.</w:t>
      </w:r>
      <w:r w:rsidR="00061ECA" w:rsidRPr="002E1C8F">
        <w:rPr>
          <w:rFonts w:ascii="Arial" w:eastAsia="Arial" w:hAnsi="Arial" w:cs="Arial"/>
          <w:sz w:val="24"/>
          <w:szCs w:val="24"/>
        </w:rPr>
        <w:t xml:space="preserve"> </w:t>
      </w:r>
      <w:r w:rsidR="009C2A1E" w:rsidRPr="002E1C8F">
        <w:rPr>
          <w:rFonts w:ascii="Arial" w:eastAsia="Arial" w:hAnsi="Arial" w:cs="Arial"/>
          <w:sz w:val="24"/>
          <w:szCs w:val="24"/>
        </w:rPr>
        <w:t xml:space="preserve">En proveído de veintiuno de febrero, la </w:t>
      </w:r>
      <w:proofErr w:type="gramStart"/>
      <w:r w:rsidR="009C2A1E" w:rsidRPr="002E1C8F">
        <w:rPr>
          <w:rFonts w:ascii="Arial" w:eastAsia="Arial" w:hAnsi="Arial" w:cs="Arial"/>
          <w:i/>
          <w:iCs/>
          <w:sz w:val="24"/>
          <w:szCs w:val="24"/>
        </w:rPr>
        <w:t>Secretaria Ejecutiva</w:t>
      </w:r>
      <w:proofErr w:type="gramEnd"/>
      <w:r w:rsidR="009C2A1E" w:rsidRPr="002E1C8F">
        <w:rPr>
          <w:rFonts w:ascii="Arial" w:eastAsia="Arial" w:hAnsi="Arial" w:cs="Arial"/>
          <w:i/>
          <w:iCs/>
          <w:sz w:val="24"/>
          <w:szCs w:val="24"/>
        </w:rPr>
        <w:t xml:space="preserve"> </w:t>
      </w:r>
      <w:r w:rsidR="009C2A1E" w:rsidRPr="002E1C8F">
        <w:rPr>
          <w:rFonts w:ascii="Arial" w:eastAsia="Arial" w:hAnsi="Arial" w:cs="Arial"/>
          <w:sz w:val="24"/>
          <w:szCs w:val="24"/>
        </w:rPr>
        <w:t xml:space="preserve">recibió las constancias remitidas por el Vocal </w:t>
      </w:r>
      <w:proofErr w:type="gramStart"/>
      <w:r w:rsidR="009C2A1E" w:rsidRPr="002E1C8F">
        <w:rPr>
          <w:rFonts w:ascii="Arial" w:eastAsia="Arial" w:hAnsi="Arial" w:cs="Arial"/>
          <w:sz w:val="24"/>
          <w:szCs w:val="24"/>
        </w:rPr>
        <w:t>Secretario</w:t>
      </w:r>
      <w:proofErr w:type="gramEnd"/>
      <w:r w:rsidR="009C2A1E" w:rsidRPr="002E1C8F">
        <w:rPr>
          <w:rFonts w:ascii="Arial" w:eastAsia="Arial" w:hAnsi="Arial" w:cs="Arial"/>
          <w:sz w:val="24"/>
          <w:szCs w:val="24"/>
        </w:rPr>
        <w:t xml:space="preserve"> de la Junta Local Ejecutiva del </w:t>
      </w:r>
      <w:r w:rsidR="009C2A1E" w:rsidRPr="002E1C8F">
        <w:rPr>
          <w:rFonts w:ascii="Arial" w:eastAsia="Arial" w:hAnsi="Arial" w:cs="Arial"/>
          <w:i/>
          <w:iCs/>
          <w:sz w:val="24"/>
          <w:szCs w:val="24"/>
        </w:rPr>
        <w:t xml:space="preserve">INE </w:t>
      </w:r>
      <w:r w:rsidR="009C2A1E" w:rsidRPr="002E1C8F">
        <w:rPr>
          <w:rFonts w:ascii="Arial" w:eastAsia="Arial" w:hAnsi="Arial" w:cs="Arial"/>
          <w:sz w:val="24"/>
          <w:szCs w:val="24"/>
        </w:rPr>
        <w:t xml:space="preserve">en el </w:t>
      </w:r>
      <w:r w:rsidR="009B5798" w:rsidRPr="002E1C8F">
        <w:rPr>
          <w:rFonts w:ascii="Arial" w:eastAsia="Arial" w:hAnsi="Arial" w:cs="Arial"/>
          <w:sz w:val="24"/>
          <w:szCs w:val="24"/>
        </w:rPr>
        <w:t xml:space="preserve">Estado </w:t>
      </w:r>
      <w:r w:rsidR="009C2A1E" w:rsidRPr="002E1C8F">
        <w:rPr>
          <w:rFonts w:ascii="Arial" w:eastAsia="Arial" w:hAnsi="Arial" w:cs="Arial"/>
          <w:sz w:val="24"/>
          <w:szCs w:val="24"/>
        </w:rPr>
        <w:t xml:space="preserve">de Michoacán y ordenó la radicación del expediente </w:t>
      </w:r>
      <w:r w:rsidR="00D81B60" w:rsidRPr="00D81B60">
        <w:rPr>
          <w:rFonts w:ascii="Arial" w:eastAsia="Arial" w:hAnsi="Arial" w:cs="Arial"/>
          <w:bCs/>
          <w:color w:val="FFFFFF"/>
          <w:sz w:val="24"/>
          <w:szCs w:val="24"/>
          <w:highlight w:val="darkCyan"/>
        </w:rPr>
        <w:t>[No.16]_</w:t>
      </w:r>
      <w:proofErr w:type="spellStart"/>
      <w:r w:rsidR="00D81B60" w:rsidRPr="00D81B60">
        <w:rPr>
          <w:rFonts w:ascii="Arial" w:eastAsia="Arial" w:hAnsi="Arial" w:cs="Arial"/>
          <w:bCs/>
          <w:color w:val="FFFFFF"/>
          <w:sz w:val="24"/>
          <w:szCs w:val="24"/>
          <w:highlight w:val="darkCyan"/>
        </w:rPr>
        <w:t>ELIMINADO_el_número_de_expediente_antecedente</w:t>
      </w:r>
      <w:proofErr w:type="spellEnd"/>
      <w:proofErr w:type="gramStart"/>
      <w:r w:rsidR="00D81B60" w:rsidRPr="00D81B60">
        <w:rPr>
          <w:rFonts w:ascii="Arial" w:eastAsia="Arial" w:hAnsi="Arial" w:cs="Arial"/>
          <w:bCs/>
          <w:color w:val="FFFFFF"/>
          <w:sz w:val="24"/>
          <w:szCs w:val="24"/>
          <w:highlight w:val="darkCyan"/>
        </w:rPr>
        <w:t>_[</w:t>
      </w:r>
      <w:proofErr w:type="gramEnd"/>
      <w:r w:rsidR="00D81B60" w:rsidRPr="00D81B60">
        <w:rPr>
          <w:rFonts w:ascii="Arial" w:eastAsia="Arial" w:hAnsi="Arial" w:cs="Arial"/>
          <w:bCs/>
          <w:color w:val="FFFFFF"/>
          <w:sz w:val="24"/>
          <w:szCs w:val="24"/>
          <w:highlight w:val="darkCyan"/>
        </w:rPr>
        <w:t>152]</w:t>
      </w:r>
      <w:r w:rsidR="009C2A1E" w:rsidRPr="002E1C8F">
        <w:rPr>
          <w:rFonts w:ascii="Arial" w:eastAsia="Arial" w:hAnsi="Arial" w:cs="Arial"/>
          <w:sz w:val="24"/>
          <w:szCs w:val="24"/>
        </w:rPr>
        <w:t>. Asimismo, al advertir la conexidad con la queja descrita en el punto 2, ordenó la acumulación de ambos procedimientos</w:t>
      </w:r>
      <w:r w:rsidR="00255104" w:rsidRPr="002E1C8F">
        <w:rPr>
          <w:rStyle w:val="Refdenotaalpie"/>
          <w:rFonts w:ascii="Arial" w:eastAsia="Arial" w:hAnsi="Arial" w:cs="Arial"/>
          <w:bCs/>
          <w:sz w:val="24"/>
          <w:szCs w:val="24"/>
        </w:rPr>
        <w:footnoteReference w:id="6"/>
      </w:r>
      <w:r w:rsidR="00AE340A" w:rsidRPr="002E1C8F">
        <w:rPr>
          <w:rFonts w:ascii="Arial" w:eastAsia="Arial" w:hAnsi="Arial" w:cs="Arial"/>
          <w:bCs/>
          <w:sz w:val="24"/>
          <w:szCs w:val="24"/>
        </w:rPr>
        <w:t>.</w:t>
      </w:r>
    </w:p>
    <w:p w14:paraId="2EFC4378" w14:textId="611CB5E5" w:rsidR="00DD3D1D" w:rsidRPr="002E1C8F" w:rsidRDefault="00D20D44">
      <w:pPr>
        <w:spacing w:before="280" w:after="280" w:line="360" w:lineRule="auto"/>
        <w:jc w:val="both"/>
        <w:rPr>
          <w:rFonts w:ascii="Arial" w:eastAsia="Arial" w:hAnsi="Arial" w:cs="Arial"/>
          <w:i/>
          <w:iCs/>
          <w:sz w:val="24"/>
          <w:szCs w:val="24"/>
        </w:rPr>
      </w:pPr>
      <w:r w:rsidRPr="002E1C8F">
        <w:rPr>
          <w:rFonts w:ascii="Arial" w:eastAsia="Arial" w:hAnsi="Arial" w:cs="Arial"/>
          <w:b/>
          <w:bCs/>
          <w:sz w:val="24"/>
          <w:szCs w:val="24"/>
        </w:rPr>
        <w:t>6</w:t>
      </w:r>
      <w:r w:rsidR="00DD3D1D" w:rsidRPr="002E1C8F">
        <w:rPr>
          <w:rFonts w:ascii="Arial" w:eastAsia="Arial" w:hAnsi="Arial" w:cs="Arial"/>
          <w:b/>
          <w:bCs/>
          <w:sz w:val="24"/>
          <w:szCs w:val="24"/>
        </w:rPr>
        <w:t xml:space="preserve">. </w:t>
      </w:r>
      <w:r w:rsidR="00606278" w:rsidRPr="002E1C8F">
        <w:rPr>
          <w:rFonts w:ascii="Arial" w:eastAsia="Arial" w:hAnsi="Arial" w:cs="Arial"/>
          <w:b/>
          <w:bCs/>
          <w:sz w:val="24"/>
          <w:szCs w:val="24"/>
        </w:rPr>
        <w:t>Ampliación</w:t>
      </w:r>
      <w:r w:rsidR="00DD3D1D" w:rsidRPr="002E1C8F">
        <w:rPr>
          <w:rFonts w:ascii="Arial" w:eastAsia="Arial" w:hAnsi="Arial" w:cs="Arial"/>
          <w:b/>
          <w:bCs/>
          <w:sz w:val="24"/>
          <w:szCs w:val="24"/>
        </w:rPr>
        <w:t xml:space="preserve">. </w:t>
      </w:r>
      <w:r w:rsidR="00DD3D1D" w:rsidRPr="002E1C8F">
        <w:rPr>
          <w:rFonts w:ascii="Arial" w:eastAsia="Arial" w:hAnsi="Arial" w:cs="Arial"/>
          <w:sz w:val="24"/>
          <w:szCs w:val="24"/>
        </w:rPr>
        <w:t>E</w:t>
      </w:r>
      <w:r w:rsidR="00606278" w:rsidRPr="002E1C8F">
        <w:rPr>
          <w:rFonts w:ascii="Arial" w:eastAsia="Arial" w:hAnsi="Arial" w:cs="Arial"/>
          <w:sz w:val="24"/>
          <w:szCs w:val="24"/>
        </w:rPr>
        <w:t xml:space="preserve">l veintisiete siguiente, la </w:t>
      </w:r>
      <w:r w:rsidR="00606278" w:rsidRPr="002E1C8F">
        <w:rPr>
          <w:rFonts w:ascii="Arial" w:eastAsia="Arial" w:hAnsi="Arial" w:cs="Arial"/>
          <w:i/>
          <w:iCs/>
          <w:sz w:val="24"/>
          <w:szCs w:val="24"/>
        </w:rPr>
        <w:t xml:space="preserve">quejosa </w:t>
      </w:r>
      <w:r w:rsidR="00606278" w:rsidRPr="002E1C8F">
        <w:rPr>
          <w:rFonts w:ascii="Arial" w:eastAsia="Arial" w:hAnsi="Arial" w:cs="Arial"/>
          <w:sz w:val="24"/>
          <w:szCs w:val="24"/>
        </w:rPr>
        <w:t xml:space="preserve">se comunicó vía telefónica con personal del </w:t>
      </w:r>
      <w:r w:rsidR="00606278" w:rsidRPr="002E1C8F">
        <w:rPr>
          <w:rFonts w:ascii="Arial" w:eastAsia="Arial" w:hAnsi="Arial" w:cs="Arial"/>
          <w:i/>
          <w:iCs/>
          <w:sz w:val="24"/>
          <w:szCs w:val="24"/>
        </w:rPr>
        <w:t xml:space="preserve">IEM </w:t>
      </w:r>
      <w:r w:rsidR="00606278" w:rsidRPr="002E1C8F">
        <w:rPr>
          <w:rFonts w:ascii="Arial" w:eastAsia="Arial" w:hAnsi="Arial" w:cs="Arial"/>
          <w:sz w:val="24"/>
          <w:szCs w:val="24"/>
        </w:rPr>
        <w:t>y manifestó que era su deseo presentar una ampliación en contra de</w:t>
      </w:r>
      <w:r w:rsidR="009A3D41" w:rsidRPr="002E1C8F">
        <w:rPr>
          <w:rFonts w:ascii="Arial" w:eastAsia="Arial" w:hAnsi="Arial" w:cs="Arial"/>
          <w:sz w:val="24"/>
          <w:szCs w:val="24"/>
        </w:rPr>
        <w:t xml:space="preserve"> las </w:t>
      </w:r>
      <w:r w:rsidR="009A3D41" w:rsidRPr="002E1C8F">
        <w:rPr>
          <w:rFonts w:ascii="Arial" w:eastAsia="Arial" w:hAnsi="Arial" w:cs="Arial"/>
          <w:i/>
          <w:iCs/>
          <w:sz w:val="24"/>
          <w:szCs w:val="24"/>
        </w:rPr>
        <w:t xml:space="preserve">Regidurías denunciadas, </w:t>
      </w:r>
      <w:r w:rsidR="009A3D41" w:rsidRPr="002E1C8F">
        <w:rPr>
          <w:rFonts w:ascii="Arial" w:eastAsia="Arial" w:hAnsi="Arial" w:cs="Arial"/>
          <w:sz w:val="24"/>
          <w:szCs w:val="24"/>
        </w:rPr>
        <w:t xml:space="preserve">así como del </w:t>
      </w:r>
      <w:proofErr w:type="gramStart"/>
      <w:r w:rsidR="009A3D41" w:rsidRPr="002E1C8F">
        <w:rPr>
          <w:rFonts w:ascii="Arial" w:eastAsia="Arial" w:hAnsi="Arial" w:cs="Arial"/>
          <w:i/>
          <w:iCs/>
          <w:sz w:val="24"/>
          <w:szCs w:val="24"/>
        </w:rPr>
        <w:t>Secretario</w:t>
      </w:r>
      <w:proofErr w:type="gramEnd"/>
      <w:r w:rsidR="009A3D41" w:rsidRPr="002E1C8F">
        <w:rPr>
          <w:rFonts w:ascii="Arial" w:eastAsia="Arial" w:hAnsi="Arial" w:cs="Arial"/>
          <w:i/>
          <w:iCs/>
          <w:sz w:val="24"/>
          <w:szCs w:val="24"/>
        </w:rPr>
        <w:t xml:space="preserve">, </w:t>
      </w:r>
      <w:r w:rsidR="009A3D41" w:rsidRPr="002E1C8F">
        <w:rPr>
          <w:rFonts w:ascii="Arial" w:eastAsia="Arial" w:hAnsi="Arial" w:cs="Arial"/>
          <w:sz w:val="24"/>
          <w:szCs w:val="24"/>
        </w:rPr>
        <w:t xml:space="preserve">por la comisión de actos u omisiones constitutivas de </w:t>
      </w:r>
      <w:r w:rsidR="009A3D41" w:rsidRPr="002E1C8F">
        <w:rPr>
          <w:rFonts w:ascii="Arial" w:eastAsia="Arial" w:hAnsi="Arial" w:cs="Arial"/>
          <w:i/>
          <w:iCs/>
          <w:sz w:val="24"/>
          <w:szCs w:val="24"/>
        </w:rPr>
        <w:t>VPG</w:t>
      </w:r>
      <w:r w:rsidR="00041595" w:rsidRPr="002E1C8F">
        <w:rPr>
          <w:rStyle w:val="Refdenotaalpie"/>
          <w:rFonts w:ascii="Arial" w:eastAsia="Arial" w:hAnsi="Arial" w:cs="Arial"/>
          <w:i/>
          <w:iCs/>
          <w:sz w:val="24"/>
          <w:szCs w:val="24"/>
        </w:rPr>
        <w:footnoteReference w:id="7"/>
      </w:r>
      <w:r w:rsidR="00DD3D1D" w:rsidRPr="002E1C8F">
        <w:rPr>
          <w:rFonts w:ascii="Arial" w:eastAsia="Arial" w:hAnsi="Arial" w:cs="Arial"/>
          <w:i/>
          <w:iCs/>
          <w:sz w:val="24"/>
          <w:szCs w:val="24"/>
        </w:rPr>
        <w:t>.</w:t>
      </w:r>
    </w:p>
    <w:p w14:paraId="4F947033" w14:textId="26DF7C80" w:rsidR="00DD3D1D" w:rsidRPr="002E1C8F" w:rsidRDefault="00D20D44">
      <w:pPr>
        <w:spacing w:before="280" w:after="280" w:line="360" w:lineRule="auto"/>
        <w:jc w:val="both"/>
        <w:rPr>
          <w:rFonts w:ascii="Arial" w:eastAsia="Arial" w:hAnsi="Arial" w:cs="Arial"/>
          <w:sz w:val="24"/>
          <w:szCs w:val="24"/>
        </w:rPr>
      </w:pPr>
      <w:r w:rsidRPr="002E1C8F">
        <w:rPr>
          <w:rFonts w:ascii="Arial" w:eastAsia="Arial" w:hAnsi="Arial" w:cs="Arial"/>
          <w:b/>
          <w:bCs/>
          <w:sz w:val="24"/>
          <w:szCs w:val="24"/>
        </w:rPr>
        <w:t>7</w:t>
      </w:r>
      <w:r w:rsidR="00DD3D1D" w:rsidRPr="002E1C8F">
        <w:rPr>
          <w:rFonts w:ascii="Arial" w:eastAsia="Arial" w:hAnsi="Arial" w:cs="Arial"/>
          <w:b/>
          <w:bCs/>
          <w:sz w:val="24"/>
          <w:szCs w:val="24"/>
        </w:rPr>
        <w:t xml:space="preserve">. </w:t>
      </w:r>
      <w:r w:rsidR="009A3D41" w:rsidRPr="002E1C8F">
        <w:rPr>
          <w:rFonts w:ascii="Arial" w:eastAsia="Arial" w:hAnsi="Arial" w:cs="Arial"/>
          <w:b/>
          <w:bCs/>
          <w:sz w:val="24"/>
          <w:szCs w:val="24"/>
        </w:rPr>
        <w:t>Acuerdo de medidas cautelares</w:t>
      </w:r>
      <w:r w:rsidR="00DD3D1D" w:rsidRPr="002E1C8F">
        <w:rPr>
          <w:rFonts w:ascii="Arial" w:eastAsia="Arial" w:hAnsi="Arial" w:cs="Arial"/>
          <w:b/>
          <w:bCs/>
          <w:sz w:val="24"/>
          <w:szCs w:val="24"/>
        </w:rPr>
        <w:t xml:space="preserve">. </w:t>
      </w:r>
      <w:r w:rsidR="0044400E" w:rsidRPr="002E1C8F">
        <w:rPr>
          <w:rFonts w:ascii="Arial" w:eastAsia="Arial" w:hAnsi="Arial" w:cs="Arial"/>
          <w:sz w:val="24"/>
          <w:szCs w:val="24"/>
        </w:rPr>
        <w:t xml:space="preserve">El once de marzo, la </w:t>
      </w:r>
      <w:proofErr w:type="gramStart"/>
      <w:r w:rsidR="0044400E" w:rsidRPr="002E1C8F">
        <w:rPr>
          <w:rFonts w:ascii="Arial" w:eastAsia="Arial" w:hAnsi="Arial" w:cs="Arial"/>
          <w:i/>
          <w:iCs/>
          <w:sz w:val="24"/>
          <w:szCs w:val="24"/>
        </w:rPr>
        <w:t>Secretaria Ejecutiva</w:t>
      </w:r>
      <w:proofErr w:type="gramEnd"/>
      <w:r w:rsidR="0044400E" w:rsidRPr="002E1C8F">
        <w:rPr>
          <w:rFonts w:ascii="Arial" w:eastAsia="Arial" w:hAnsi="Arial" w:cs="Arial"/>
          <w:i/>
          <w:iCs/>
          <w:sz w:val="24"/>
          <w:szCs w:val="24"/>
        </w:rPr>
        <w:t xml:space="preserve"> </w:t>
      </w:r>
      <w:r w:rsidR="0044400E" w:rsidRPr="002E1C8F">
        <w:rPr>
          <w:rFonts w:ascii="Arial" w:eastAsia="Arial" w:hAnsi="Arial" w:cs="Arial"/>
          <w:sz w:val="24"/>
          <w:szCs w:val="24"/>
        </w:rPr>
        <w:t xml:space="preserve">determinó procedente la adopción de medidas cautelares en favor de la </w:t>
      </w:r>
      <w:r w:rsidR="0044400E" w:rsidRPr="002E1C8F">
        <w:rPr>
          <w:rFonts w:ascii="Arial" w:eastAsia="Arial" w:hAnsi="Arial" w:cs="Arial"/>
          <w:i/>
          <w:iCs/>
          <w:sz w:val="24"/>
          <w:szCs w:val="24"/>
        </w:rPr>
        <w:t>denunciante</w:t>
      </w:r>
      <w:r w:rsidR="00041595" w:rsidRPr="002E1C8F">
        <w:rPr>
          <w:rStyle w:val="Refdenotaalpie"/>
          <w:rFonts w:ascii="Arial" w:eastAsia="Arial" w:hAnsi="Arial" w:cs="Arial"/>
          <w:sz w:val="24"/>
          <w:szCs w:val="24"/>
        </w:rPr>
        <w:footnoteReference w:id="8"/>
      </w:r>
      <w:r w:rsidR="00DD3D1D" w:rsidRPr="002E1C8F">
        <w:rPr>
          <w:rFonts w:ascii="Arial" w:eastAsia="Arial" w:hAnsi="Arial" w:cs="Arial"/>
          <w:sz w:val="24"/>
          <w:szCs w:val="24"/>
        </w:rPr>
        <w:t>.</w:t>
      </w:r>
    </w:p>
    <w:p w14:paraId="39903D3A" w14:textId="32288396" w:rsidR="0044400E" w:rsidRPr="002E1C8F" w:rsidRDefault="00D20D44">
      <w:pPr>
        <w:spacing w:before="280" w:after="280" w:line="360" w:lineRule="auto"/>
        <w:jc w:val="both"/>
        <w:rPr>
          <w:rFonts w:ascii="Arial" w:eastAsia="Arial" w:hAnsi="Arial" w:cs="Arial"/>
          <w:sz w:val="24"/>
          <w:szCs w:val="24"/>
        </w:rPr>
      </w:pPr>
      <w:r w:rsidRPr="002E1C8F">
        <w:rPr>
          <w:rFonts w:ascii="Arial" w:eastAsia="Arial" w:hAnsi="Arial" w:cs="Arial"/>
          <w:b/>
          <w:bCs/>
          <w:sz w:val="24"/>
          <w:szCs w:val="24"/>
        </w:rPr>
        <w:t>8</w:t>
      </w:r>
      <w:r w:rsidR="00DD3D1D" w:rsidRPr="002E1C8F">
        <w:rPr>
          <w:rFonts w:ascii="Arial" w:eastAsia="Arial" w:hAnsi="Arial" w:cs="Arial"/>
          <w:b/>
          <w:bCs/>
          <w:sz w:val="24"/>
          <w:szCs w:val="24"/>
        </w:rPr>
        <w:t xml:space="preserve">. </w:t>
      </w:r>
      <w:r w:rsidR="0044400E" w:rsidRPr="002E1C8F">
        <w:rPr>
          <w:rFonts w:ascii="Arial" w:eastAsia="Arial" w:hAnsi="Arial" w:cs="Arial"/>
          <w:b/>
          <w:bCs/>
          <w:sz w:val="24"/>
          <w:szCs w:val="24"/>
        </w:rPr>
        <w:t xml:space="preserve">Admisión. </w:t>
      </w:r>
      <w:r w:rsidR="0044400E" w:rsidRPr="002E1C8F">
        <w:rPr>
          <w:rFonts w:ascii="Arial" w:eastAsia="Arial" w:hAnsi="Arial" w:cs="Arial"/>
          <w:sz w:val="24"/>
          <w:szCs w:val="24"/>
        </w:rPr>
        <w:t xml:space="preserve">Mediante acuerdo de veinte de abril, la </w:t>
      </w:r>
      <w:proofErr w:type="gramStart"/>
      <w:r w:rsidR="0044400E" w:rsidRPr="002E1C8F">
        <w:rPr>
          <w:rFonts w:ascii="Arial" w:eastAsia="Arial" w:hAnsi="Arial" w:cs="Arial"/>
          <w:i/>
          <w:iCs/>
          <w:sz w:val="24"/>
          <w:szCs w:val="24"/>
        </w:rPr>
        <w:t>Secretaria Ejecutiva</w:t>
      </w:r>
      <w:proofErr w:type="gramEnd"/>
      <w:r w:rsidR="0044400E" w:rsidRPr="002E1C8F">
        <w:rPr>
          <w:rFonts w:ascii="Arial" w:eastAsia="Arial" w:hAnsi="Arial" w:cs="Arial"/>
          <w:i/>
          <w:iCs/>
          <w:sz w:val="24"/>
          <w:szCs w:val="24"/>
        </w:rPr>
        <w:t xml:space="preserve"> </w:t>
      </w:r>
      <w:r w:rsidR="0044400E" w:rsidRPr="002E1C8F">
        <w:rPr>
          <w:rFonts w:ascii="Arial" w:eastAsia="Arial" w:hAnsi="Arial" w:cs="Arial"/>
          <w:sz w:val="24"/>
          <w:szCs w:val="24"/>
        </w:rPr>
        <w:t xml:space="preserve">admitió el </w:t>
      </w:r>
      <w:r w:rsidR="0044400E" w:rsidRPr="002E1C8F">
        <w:rPr>
          <w:rFonts w:ascii="Arial" w:eastAsia="Arial" w:hAnsi="Arial" w:cs="Arial"/>
          <w:i/>
          <w:iCs/>
          <w:sz w:val="24"/>
          <w:szCs w:val="24"/>
        </w:rPr>
        <w:t>PES</w:t>
      </w:r>
      <w:r w:rsidR="0044400E" w:rsidRPr="002E1C8F">
        <w:rPr>
          <w:rFonts w:ascii="Arial" w:eastAsia="Arial" w:hAnsi="Arial" w:cs="Arial"/>
          <w:sz w:val="24"/>
          <w:szCs w:val="24"/>
        </w:rPr>
        <w:t xml:space="preserve"> en contra de la parte denunciada, por hechos presuntamente constitutivos de </w:t>
      </w:r>
      <w:r w:rsidR="0044400E" w:rsidRPr="002E1C8F">
        <w:rPr>
          <w:rFonts w:ascii="Arial" w:eastAsia="Arial" w:hAnsi="Arial" w:cs="Arial"/>
          <w:i/>
          <w:iCs/>
          <w:sz w:val="24"/>
          <w:szCs w:val="24"/>
        </w:rPr>
        <w:t xml:space="preserve">VPG </w:t>
      </w:r>
      <w:r w:rsidR="0044400E" w:rsidRPr="002E1C8F">
        <w:rPr>
          <w:rFonts w:ascii="Arial" w:eastAsia="Arial" w:hAnsi="Arial" w:cs="Arial"/>
          <w:sz w:val="24"/>
          <w:szCs w:val="24"/>
        </w:rPr>
        <w:t xml:space="preserve">y, </w:t>
      </w:r>
      <w:r w:rsidR="00EE65E6" w:rsidRPr="002E1C8F">
        <w:rPr>
          <w:rFonts w:ascii="Arial" w:eastAsia="Arial" w:hAnsi="Arial" w:cs="Arial"/>
          <w:sz w:val="24"/>
          <w:szCs w:val="24"/>
        </w:rPr>
        <w:t>ordenó el emplazamiento para la audiencia de pruebas y alegatos</w:t>
      </w:r>
      <w:r w:rsidR="00EE65E6" w:rsidRPr="002E1C8F">
        <w:rPr>
          <w:rStyle w:val="Refdenotaalpie"/>
          <w:rFonts w:ascii="Arial" w:eastAsia="Arial" w:hAnsi="Arial" w:cs="Arial"/>
          <w:sz w:val="24"/>
          <w:szCs w:val="24"/>
        </w:rPr>
        <w:footnoteReference w:id="9"/>
      </w:r>
      <w:r w:rsidR="00EE65E6" w:rsidRPr="002E1C8F">
        <w:rPr>
          <w:rFonts w:ascii="Arial" w:eastAsia="Arial" w:hAnsi="Arial" w:cs="Arial"/>
          <w:sz w:val="24"/>
          <w:szCs w:val="24"/>
        </w:rPr>
        <w:t>.</w:t>
      </w:r>
    </w:p>
    <w:p w14:paraId="3A99E852" w14:textId="536A1482" w:rsidR="00EE65E6" w:rsidRPr="002E1C8F" w:rsidRDefault="00EE65E6" w:rsidP="001B7DF4">
      <w:pPr>
        <w:spacing w:before="280" w:after="280" w:line="360" w:lineRule="auto"/>
        <w:ind w:left="720" w:hanging="720"/>
        <w:jc w:val="both"/>
      </w:pPr>
      <w:r w:rsidRPr="002E1C8F">
        <w:rPr>
          <w:rFonts w:ascii="Arial" w:eastAsia="Arial" w:hAnsi="Arial" w:cs="Arial"/>
          <w:b/>
          <w:bCs/>
          <w:sz w:val="24"/>
          <w:szCs w:val="24"/>
        </w:rPr>
        <w:t>9. Audiencia de pruebas y alegatos.</w:t>
      </w:r>
      <w:r w:rsidRPr="002E1C8F">
        <w:rPr>
          <w:rFonts w:ascii="Arial" w:eastAsia="Arial" w:hAnsi="Arial" w:cs="Arial"/>
          <w:sz w:val="24"/>
          <w:szCs w:val="24"/>
        </w:rPr>
        <w:t xml:space="preserve"> El seis de mayo, se llevó a cabo la audiencia</w:t>
      </w:r>
      <w:r w:rsidRPr="002E1C8F">
        <w:rPr>
          <w:rFonts w:ascii="Arial" w:eastAsia="Arial" w:hAnsi="Arial" w:cs="Arial"/>
          <w:i/>
          <w:iCs/>
          <w:sz w:val="24"/>
          <w:szCs w:val="24"/>
        </w:rPr>
        <w:t xml:space="preserve">, </w:t>
      </w:r>
      <w:r w:rsidRPr="002E1C8F">
        <w:rPr>
          <w:rFonts w:ascii="Arial" w:eastAsia="Arial" w:hAnsi="Arial" w:cs="Arial"/>
          <w:sz w:val="24"/>
          <w:szCs w:val="24"/>
        </w:rPr>
        <w:t xml:space="preserve">en la que se recibieron los escritos presentados por las partes, con excepción de la </w:t>
      </w:r>
      <w:r w:rsidRPr="002E1C8F">
        <w:rPr>
          <w:rFonts w:ascii="Arial" w:eastAsia="Arial" w:hAnsi="Arial" w:cs="Arial"/>
          <w:i/>
          <w:iCs/>
          <w:sz w:val="24"/>
          <w:szCs w:val="24"/>
        </w:rPr>
        <w:t>quejosa</w:t>
      </w:r>
      <w:r w:rsidRPr="002E1C8F">
        <w:rPr>
          <w:rFonts w:ascii="Arial" w:eastAsia="Arial" w:hAnsi="Arial" w:cs="Arial"/>
          <w:sz w:val="24"/>
          <w:szCs w:val="24"/>
        </w:rPr>
        <w:t xml:space="preserve">, el </w:t>
      </w:r>
      <w:proofErr w:type="gramStart"/>
      <w:r w:rsidRPr="002E1C8F">
        <w:rPr>
          <w:rFonts w:ascii="Arial" w:eastAsia="Arial" w:hAnsi="Arial" w:cs="Arial"/>
          <w:i/>
          <w:iCs/>
          <w:sz w:val="24"/>
          <w:szCs w:val="24"/>
        </w:rPr>
        <w:t>Secretario</w:t>
      </w:r>
      <w:proofErr w:type="gramEnd"/>
      <w:r w:rsidRPr="002E1C8F">
        <w:rPr>
          <w:rFonts w:ascii="Arial" w:eastAsia="Arial" w:hAnsi="Arial" w:cs="Arial"/>
          <w:i/>
          <w:iCs/>
          <w:sz w:val="24"/>
          <w:szCs w:val="24"/>
        </w:rPr>
        <w:t xml:space="preserve"> de Obras</w:t>
      </w:r>
      <w:r w:rsidRPr="002E1C8F">
        <w:rPr>
          <w:rFonts w:ascii="Arial" w:eastAsia="Arial" w:hAnsi="Arial" w:cs="Arial"/>
          <w:sz w:val="24"/>
          <w:szCs w:val="24"/>
        </w:rPr>
        <w:t xml:space="preserve"> y </w:t>
      </w:r>
      <w:r w:rsidR="00D81B60" w:rsidRPr="00D81B60">
        <w:rPr>
          <w:rFonts w:ascii="Arial" w:eastAsia="Arial" w:hAnsi="Arial" w:cs="Arial"/>
          <w:color w:val="FFFFFF"/>
          <w:sz w:val="24"/>
          <w:szCs w:val="24"/>
          <w:highlight w:val="darkCyan"/>
        </w:rPr>
        <w:lastRenderedPageBreak/>
        <w:t>[No.17]_ELIMINADO_el_nombre_</w:t>
      </w:r>
      <w:r w:rsidR="002C642A">
        <w:rPr>
          <w:rFonts w:ascii="Arial" w:eastAsia="Arial" w:hAnsi="Arial" w:cs="Arial"/>
          <w:color w:val="FFFFFF"/>
          <w:sz w:val="24"/>
          <w:szCs w:val="24"/>
          <w:highlight w:val="darkCyan"/>
        </w:rPr>
        <w:t>de_una_de_las_partes_denunciadas</w:t>
      </w:r>
      <w:r w:rsidR="00D81B60" w:rsidRPr="00D81B60">
        <w:rPr>
          <w:rFonts w:ascii="Arial" w:eastAsia="Arial" w:hAnsi="Arial" w:cs="Arial"/>
          <w:color w:val="FFFFFF"/>
          <w:sz w:val="24"/>
          <w:szCs w:val="24"/>
          <w:highlight w:val="darkCyan"/>
        </w:rPr>
        <w:t>_-6-</w:t>
      </w:r>
      <w:proofErr w:type="gramStart"/>
      <w:r w:rsidR="00D81B60" w:rsidRPr="00D81B60">
        <w:rPr>
          <w:rFonts w:ascii="Arial" w:eastAsia="Arial" w:hAnsi="Arial" w:cs="Arial"/>
          <w:color w:val="FFFFFF"/>
          <w:sz w:val="24"/>
          <w:szCs w:val="24"/>
          <w:highlight w:val="darkCyan"/>
        </w:rPr>
        <w:t>_[</w:t>
      </w:r>
      <w:proofErr w:type="gramEnd"/>
      <w:r w:rsidR="00D81B60" w:rsidRPr="00D81B60">
        <w:rPr>
          <w:rFonts w:ascii="Arial" w:eastAsia="Arial" w:hAnsi="Arial" w:cs="Arial"/>
          <w:color w:val="FFFFFF"/>
          <w:sz w:val="24"/>
          <w:szCs w:val="24"/>
          <w:highlight w:val="darkCyan"/>
        </w:rPr>
        <w:t>253]</w:t>
      </w:r>
      <w:r w:rsidRPr="002E1C8F">
        <w:rPr>
          <w:rStyle w:val="Refdenotaalpie"/>
          <w:rFonts w:ascii="Arial" w:eastAsia="Arial" w:hAnsi="Arial" w:cs="Arial"/>
          <w:sz w:val="24"/>
          <w:szCs w:val="24"/>
        </w:rPr>
        <w:footnoteReference w:id="10"/>
      </w:r>
      <w:r w:rsidRPr="002E1C8F">
        <w:rPr>
          <w:rFonts w:ascii="Arial" w:eastAsia="Arial" w:hAnsi="Arial" w:cs="Arial"/>
          <w:sz w:val="24"/>
          <w:szCs w:val="24"/>
        </w:rPr>
        <w:t>.</w:t>
      </w:r>
    </w:p>
    <w:p w14:paraId="4E94750C" w14:textId="14FF11BB" w:rsidR="00BA42BD" w:rsidRPr="002E1C8F" w:rsidRDefault="00BA42BD" w:rsidP="00BA42BD">
      <w:pPr>
        <w:spacing w:before="280" w:after="280" w:line="360" w:lineRule="auto"/>
        <w:jc w:val="both"/>
        <w:rPr>
          <w:rFonts w:ascii="Arial" w:eastAsia="Arial" w:hAnsi="Arial" w:cs="Arial"/>
          <w:sz w:val="24"/>
          <w:szCs w:val="24"/>
          <w:lang w:val="es-MX"/>
        </w:rPr>
      </w:pPr>
      <w:r w:rsidRPr="002E1C8F">
        <w:rPr>
          <w:rFonts w:ascii="Arial" w:eastAsia="Arial" w:hAnsi="Arial" w:cs="Arial"/>
          <w:b/>
          <w:bCs/>
          <w:sz w:val="24"/>
          <w:szCs w:val="24"/>
        </w:rPr>
        <w:t xml:space="preserve">10. </w:t>
      </w:r>
      <w:r w:rsidRPr="002E1C8F">
        <w:rPr>
          <w:rFonts w:ascii="Arial" w:eastAsia="Arial" w:hAnsi="Arial" w:cs="Arial"/>
          <w:b/>
          <w:bCs/>
          <w:sz w:val="24"/>
          <w:szCs w:val="24"/>
          <w:lang w:val="es-MX"/>
        </w:rPr>
        <w:t xml:space="preserve">Remisión del expediente. </w:t>
      </w:r>
      <w:r w:rsidRPr="002E1C8F">
        <w:rPr>
          <w:rFonts w:ascii="Arial" w:eastAsia="Arial" w:hAnsi="Arial" w:cs="Arial"/>
          <w:sz w:val="24"/>
          <w:szCs w:val="24"/>
          <w:lang w:val="es-MX"/>
        </w:rPr>
        <w:t xml:space="preserve">En misma fecha, la </w:t>
      </w:r>
      <w:proofErr w:type="gramStart"/>
      <w:r w:rsidRPr="002E1C8F">
        <w:rPr>
          <w:rFonts w:ascii="Arial" w:eastAsia="Arial" w:hAnsi="Arial" w:cs="Arial"/>
          <w:i/>
          <w:sz w:val="24"/>
          <w:szCs w:val="24"/>
          <w:lang w:val="es-MX"/>
        </w:rPr>
        <w:t>Secretaria Ejecutiva</w:t>
      </w:r>
      <w:proofErr w:type="gramEnd"/>
      <w:r w:rsidRPr="002E1C8F">
        <w:rPr>
          <w:rFonts w:ascii="Arial" w:eastAsia="Arial" w:hAnsi="Arial" w:cs="Arial"/>
          <w:sz w:val="24"/>
          <w:szCs w:val="24"/>
          <w:lang w:val="es-MX"/>
        </w:rPr>
        <w:t xml:space="preserve"> remitió el expediente a este órgano jurisdiccional</w:t>
      </w:r>
      <w:r w:rsidRPr="002E1C8F">
        <w:rPr>
          <w:rFonts w:ascii="Arial" w:eastAsia="Arial" w:hAnsi="Arial" w:cs="Arial"/>
          <w:i/>
          <w:iCs/>
          <w:sz w:val="24"/>
          <w:szCs w:val="24"/>
          <w:lang w:val="es-MX"/>
        </w:rPr>
        <w:t xml:space="preserve"> </w:t>
      </w:r>
      <w:r w:rsidRPr="002E1C8F">
        <w:rPr>
          <w:rFonts w:ascii="Arial" w:eastAsia="Arial" w:hAnsi="Arial" w:cs="Arial"/>
          <w:sz w:val="24"/>
          <w:szCs w:val="24"/>
          <w:lang w:val="es-MX"/>
        </w:rPr>
        <w:t>y anexó el informe circunstanciado</w:t>
      </w:r>
      <w:r w:rsidRPr="002E1C8F">
        <w:rPr>
          <w:rFonts w:ascii="Arial" w:eastAsia="Arial" w:hAnsi="Arial" w:cs="Arial"/>
          <w:sz w:val="24"/>
          <w:szCs w:val="24"/>
          <w:vertAlign w:val="superscript"/>
          <w:lang w:val="es-MX"/>
        </w:rPr>
        <w:footnoteReference w:id="11"/>
      </w:r>
      <w:r w:rsidRPr="002E1C8F">
        <w:rPr>
          <w:rFonts w:ascii="Arial" w:eastAsia="Arial" w:hAnsi="Arial" w:cs="Arial"/>
          <w:sz w:val="24"/>
          <w:szCs w:val="24"/>
          <w:lang w:val="es-MX"/>
        </w:rPr>
        <w:t xml:space="preserve">. </w:t>
      </w:r>
    </w:p>
    <w:p w14:paraId="7CF2E1D0" w14:textId="03F5F1C6" w:rsidR="002A35CB" w:rsidRPr="002E1C8F" w:rsidRDefault="00BA42BD">
      <w:pPr>
        <w:spacing w:before="280" w:after="280" w:line="360" w:lineRule="auto"/>
        <w:jc w:val="both"/>
        <w:rPr>
          <w:rFonts w:ascii="Arial" w:eastAsia="Arial" w:hAnsi="Arial" w:cs="Arial"/>
          <w:sz w:val="24"/>
          <w:szCs w:val="24"/>
        </w:rPr>
      </w:pPr>
      <w:r w:rsidRPr="002E1C8F">
        <w:rPr>
          <w:rFonts w:ascii="Arial" w:eastAsia="Arial" w:hAnsi="Arial" w:cs="Arial"/>
          <w:b/>
          <w:bCs/>
          <w:sz w:val="24"/>
          <w:szCs w:val="24"/>
        </w:rPr>
        <w:t xml:space="preserve">11. </w:t>
      </w:r>
      <w:r w:rsidR="00DD3D1D" w:rsidRPr="002E1C8F">
        <w:rPr>
          <w:rFonts w:ascii="Arial" w:eastAsia="Arial" w:hAnsi="Arial" w:cs="Arial"/>
          <w:b/>
          <w:bCs/>
          <w:sz w:val="24"/>
          <w:szCs w:val="24"/>
        </w:rPr>
        <w:t>Registro y turno.</w:t>
      </w:r>
      <w:r w:rsidR="00DD3D1D" w:rsidRPr="002E1C8F">
        <w:rPr>
          <w:rFonts w:ascii="Arial" w:eastAsia="Arial" w:hAnsi="Arial" w:cs="Arial"/>
          <w:sz w:val="24"/>
          <w:szCs w:val="24"/>
        </w:rPr>
        <w:t xml:space="preserve"> E</w:t>
      </w:r>
      <w:r w:rsidRPr="002E1C8F">
        <w:rPr>
          <w:rFonts w:ascii="Arial" w:eastAsia="Arial" w:hAnsi="Arial" w:cs="Arial"/>
          <w:sz w:val="24"/>
          <w:szCs w:val="24"/>
        </w:rPr>
        <w:t>l siete siguiente</w:t>
      </w:r>
      <w:r w:rsidR="00DD3D1D" w:rsidRPr="002E1C8F">
        <w:rPr>
          <w:rFonts w:ascii="Arial" w:eastAsia="Arial" w:hAnsi="Arial" w:cs="Arial"/>
          <w:sz w:val="24"/>
          <w:szCs w:val="24"/>
        </w:rPr>
        <w:t xml:space="preserve">, la </w:t>
      </w:r>
      <w:r w:rsidR="00061ECA" w:rsidRPr="002E1C8F">
        <w:rPr>
          <w:rFonts w:ascii="Arial" w:eastAsia="Arial" w:hAnsi="Arial" w:cs="Arial"/>
          <w:sz w:val="24"/>
          <w:szCs w:val="24"/>
        </w:rPr>
        <w:t xml:space="preserve">Magistrada </w:t>
      </w:r>
      <w:proofErr w:type="gramStart"/>
      <w:r w:rsidR="00061ECA" w:rsidRPr="002E1C8F">
        <w:rPr>
          <w:rFonts w:ascii="Arial" w:eastAsia="Arial" w:hAnsi="Arial" w:cs="Arial"/>
          <w:sz w:val="24"/>
          <w:szCs w:val="24"/>
        </w:rPr>
        <w:t>Presidenta</w:t>
      </w:r>
      <w:proofErr w:type="gramEnd"/>
      <w:r w:rsidR="00061ECA" w:rsidRPr="002E1C8F">
        <w:rPr>
          <w:rFonts w:ascii="Arial" w:eastAsia="Arial" w:hAnsi="Arial" w:cs="Arial"/>
          <w:sz w:val="24"/>
          <w:szCs w:val="24"/>
        </w:rPr>
        <w:t xml:space="preserve"> acordó registrar</w:t>
      </w:r>
      <w:r w:rsidR="004317E7" w:rsidRPr="002E1C8F">
        <w:rPr>
          <w:rFonts w:ascii="Arial" w:eastAsia="Arial" w:hAnsi="Arial" w:cs="Arial"/>
          <w:sz w:val="24"/>
          <w:szCs w:val="24"/>
        </w:rPr>
        <w:t xml:space="preserve"> el medio de impugnación</w:t>
      </w:r>
      <w:r w:rsidR="00061ECA" w:rsidRPr="002E1C8F">
        <w:rPr>
          <w:rFonts w:ascii="Arial" w:eastAsia="Arial" w:hAnsi="Arial" w:cs="Arial"/>
          <w:sz w:val="24"/>
          <w:szCs w:val="24"/>
        </w:rPr>
        <w:t xml:space="preserve"> con la clave TEEM-</w:t>
      </w:r>
      <w:r w:rsidRPr="002E1C8F">
        <w:rPr>
          <w:rFonts w:ascii="Arial" w:eastAsia="Arial" w:hAnsi="Arial" w:cs="Arial"/>
          <w:sz w:val="24"/>
          <w:szCs w:val="24"/>
        </w:rPr>
        <w:t>PES-VPMG</w:t>
      </w:r>
      <w:r w:rsidR="00061ECA" w:rsidRPr="002E1C8F">
        <w:rPr>
          <w:rFonts w:ascii="Arial" w:eastAsia="Arial" w:hAnsi="Arial" w:cs="Arial"/>
          <w:sz w:val="24"/>
          <w:szCs w:val="24"/>
        </w:rPr>
        <w:t>-</w:t>
      </w:r>
      <w:r w:rsidR="00DD3D1D" w:rsidRPr="002E1C8F">
        <w:rPr>
          <w:rFonts w:ascii="Arial" w:eastAsia="Arial" w:hAnsi="Arial" w:cs="Arial"/>
          <w:sz w:val="24"/>
          <w:szCs w:val="24"/>
        </w:rPr>
        <w:t>00</w:t>
      </w:r>
      <w:r w:rsidRPr="002E1C8F">
        <w:rPr>
          <w:rFonts w:ascii="Arial" w:eastAsia="Arial" w:hAnsi="Arial" w:cs="Arial"/>
          <w:sz w:val="24"/>
          <w:szCs w:val="24"/>
        </w:rPr>
        <w:t>7</w:t>
      </w:r>
      <w:r w:rsidR="00061ECA" w:rsidRPr="002E1C8F">
        <w:rPr>
          <w:rFonts w:ascii="Arial" w:eastAsia="Arial" w:hAnsi="Arial" w:cs="Arial"/>
          <w:sz w:val="24"/>
          <w:szCs w:val="24"/>
        </w:rPr>
        <w:t>/202</w:t>
      </w:r>
      <w:r w:rsidR="00DD3D1D" w:rsidRPr="002E1C8F">
        <w:rPr>
          <w:rFonts w:ascii="Arial" w:eastAsia="Arial" w:hAnsi="Arial" w:cs="Arial"/>
          <w:sz w:val="24"/>
          <w:szCs w:val="24"/>
        </w:rPr>
        <w:t>6</w:t>
      </w:r>
      <w:r w:rsidR="00061ECA" w:rsidRPr="002E1C8F">
        <w:rPr>
          <w:rFonts w:ascii="Arial" w:eastAsia="Arial" w:hAnsi="Arial" w:cs="Arial"/>
          <w:sz w:val="24"/>
          <w:szCs w:val="24"/>
        </w:rPr>
        <w:t xml:space="preserve"> y turnarlo a la ponencia</w:t>
      </w:r>
      <w:r w:rsidR="009D5223" w:rsidRPr="002E1C8F">
        <w:rPr>
          <w:rFonts w:ascii="Arial" w:eastAsia="Arial" w:hAnsi="Arial" w:cs="Arial"/>
          <w:sz w:val="24"/>
          <w:szCs w:val="24"/>
        </w:rPr>
        <w:t xml:space="preserve"> </w:t>
      </w:r>
      <w:r w:rsidR="007D26AF" w:rsidRPr="002E1C8F">
        <w:rPr>
          <w:rFonts w:ascii="Arial" w:eastAsia="Arial" w:hAnsi="Arial" w:cs="Arial"/>
          <w:sz w:val="24"/>
          <w:szCs w:val="24"/>
        </w:rPr>
        <w:t>del Magistrado Adrián Hernández Pinedo</w:t>
      </w:r>
      <w:r w:rsidR="002B3098" w:rsidRPr="002E1C8F">
        <w:rPr>
          <w:rStyle w:val="Refdenotaalpie"/>
          <w:rFonts w:ascii="Arial" w:eastAsia="Arial" w:hAnsi="Arial" w:cs="Arial"/>
          <w:sz w:val="24"/>
          <w:szCs w:val="24"/>
        </w:rPr>
        <w:footnoteReference w:id="12"/>
      </w:r>
      <w:r w:rsidR="009D5223" w:rsidRPr="002E1C8F">
        <w:rPr>
          <w:rFonts w:ascii="Arial" w:eastAsia="Arial" w:hAnsi="Arial" w:cs="Arial"/>
          <w:sz w:val="24"/>
          <w:szCs w:val="24"/>
        </w:rPr>
        <w:t>.</w:t>
      </w:r>
    </w:p>
    <w:p w14:paraId="0CCDEB9E" w14:textId="741B2994" w:rsidR="002A35CB" w:rsidRPr="002E1C8F" w:rsidRDefault="00646AA6">
      <w:pPr>
        <w:spacing w:before="280" w:after="280" w:line="360" w:lineRule="auto"/>
        <w:jc w:val="both"/>
        <w:rPr>
          <w:rFonts w:ascii="Arial" w:eastAsia="Arial" w:hAnsi="Arial" w:cs="Arial"/>
          <w:i/>
          <w:sz w:val="24"/>
          <w:szCs w:val="24"/>
        </w:rPr>
      </w:pPr>
      <w:r w:rsidRPr="002E1C8F">
        <w:rPr>
          <w:rFonts w:ascii="Arial" w:eastAsia="Arial" w:hAnsi="Arial" w:cs="Arial"/>
          <w:b/>
          <w:sz w:val="24"/>
          <w:szCs w:val="24"/>
        </w:rPr>
        <w:t>12</w:t>
      </w:r>
      <w:r w:rsidR="00084479" w:rsidRPr="002E1C8F">
        <w:rPr>
          <w:rFonts w:ascii="Arial" w:eastAsia="Arial" w:hAnsi="Arial" w:cs="Arial"/>
          <w:b/>
          <w:sz w:val="24"/>
          <w:szCs w:val="24"/>
        </w:rPr>
        <w:t xml:space="preserve">. </w:t>
      </w:r>
      <w:r w:rsidR="00061ECA" w:rsidRPr="002E1C8F">
        <w:rPr>
          <w:rFonts w:ascii="Arial" w:eastAsia="Arial" w:hAnsi="Arial" w:cs="Arial"/>
          <w:b/>
          <w:sz w:val="24"/>
          <w:szCs w:val="24"/>
        </w:rPr>
        <w:t>Radicació</w:t>
      </w:r>
      <w:r w:rsidRPr="002E1C8F">
        <w:rPr>
          <w:rFonts w:ascii="Arial" w:eastAsia="Arial" w:hAnsi="Arial" w:cs="Arial"/>
          <w:b/>
          <w:sz w:val="24"/>
          <w:szCs w:val="24"/>
        </w:rPr>
        <w:t xml:space="preserve">n, </w:t>
      </w:r>
      <w:r w:rsidR="00061ECA" w:rsidRPr="002E1C8F">
        <w:rPr>
          <w:rFonts w:ascii="Arial" w:eastAsia="Arial" w:hAnsi="Arial" w:cs="Arial"/>
          <w:b/>
          <w:sz w:val="24"/>
          <w:szCs w:val="24"/>
        </w:rPr>
        <w:t>requerimiento</w:t>
      </w:r>
      <w:r w:rsidRPr="002E1C8F">
        <w:rPr>
          <w:rFonts w:ascii="Arial" w:eastAsia="Arial" w:hAnsi="Arial" w:cs="Arial"/>
          <w:b/>
          <w:sz w:val="24"/>
          <w:szCs w:val="24"/>
        </w:rPr>
        <w:t>s y verificación de debida integración</w:t>
      </w:r>
      <w:r w:rsidR="00061ECA" w:rsidRPr="002E1C8F">
        <w:rPr>
          <w:rFonts w:ascii="Arial" w:eastAsia="Arial" w:hAnsi="Arial" w:cs="Arial"/>
          <w:b/>
          <w:sz w:val="24"/>
          <w:szCs w:val="24"/>
        </w:rPr>
        <w:t xml:space="preserve">. </w:t>
      </w:r>
      <w:r w:rsidRPr="002E1C8F">
        <w:rPr>
          <w:rFonts w:ascii="Arial" w:eastAsia="Arial" w:hAnsi="Arial" w:cs="Arial"/>
          <w:bCs/>
          <w:sz w:val="24"/>
          <w:szCs w:val="24"/>
        </w:rPr>
        <w:t>Mediante acuerdo de</w:t>
      </w:r>
      <w:r w:rsidRPr="002E1C8F">
        <w:rPr>
          <w:rFonts w:ascii="Arial" w:eastAsia="Arial" w:hAnsi="Arial" w:cs="Arial"/>
          <w:b/>
          <w:sz w:val="24"/>
          <w:szCs w:val="24"/>
        </w:rPr>
        <w:t xml:space="preserve"> </w:t>
      </w:r>
      <w:r w:rsidRPr="002E1C8F">
        <w:rPr>
          <w:rFonts w:ascii="Arial" w:eastAsia="Arial" w:hAnsi="Arial" w:cs="Arial"/>
          <w:sz w:val="24"/>
          <w:szCs w:val="24"/>
        </w:rPr>
        <w:t>ocho posterior</w:t>
      </w:r>
      <w:r w:rsidR="00061ECA" w:rsidRPr="002E1C8F">
        <w:rPr>
          <w:rFonts w:ascii="Arial" w:eastAsia="Arial" w:hAnsi="Arial" w:cs="Arial"/>
          <w:sz w:val="24"/>
          <w:szCs w:val="24"/>
        </w:rPr>
        <w:t>, se radic</w:t>
      </w:r>
      <w:r w:rsidR="00985474" w:rsidRPr="002E1C8F">
        <w:rPr>
          <w:rFonts w:ascii="Arial" w:eastAsia="Arial" w:hAnsi="Arial" w:cs="Arial"/>
          <w:sz w:val="24"/>
          <w:szCs w:val="24"/>
        </w:rPr>
        <w:t>aron los autos</w:t>
      </w:r>
      <w:r w:rsidR="00061ECA" w:rsidRPr="002E1C8F">
        <w:rPr>
          <w:rFonts w:ascii="Arial" w:eastAsia="Arial" w:hAnsi="Arial" w:cs="Arial"/>
          <w:sz w:val="24"/>
          <w:szCs w:val="24"/>
        </w:rPr>
        <w:t xml:space="preserve"> </w:t>
      </w:r>
      <w:r w:rsidR="009D5223" w:rsidRPr="002E1C8F">
        <w:rPr>
          <w:rFonts w:ascii="Arial" w:eastAsia="Arial" w:hAnsi="Arial" w:cs="Arial"/>
          <w:sz w:val="24"/>
          <w:szCs w:val="24"/>
        </w:rPr>
        <w:t>en la ponencia instructora</w:t>
      </w:r>
      <w:r w:rsidRPr="002E1C8F">
        <w:rPr>
          <w:rFonts w:ascii="Arial" w:eastAsia="Arial" w:hAnsi="Arial" w:cs="Arial"/>
          <w:sz w:val="24"/>
          <w:szCs w:val="24"/>
        </w:rPr>
        <w:t xml:space="preserve">, se requirió domicilio a la </w:t>
      </w:r>
      <w:r w:rsidRPr="002E1C8F">
        <w:rPr>
          <w:rFonts w:ascii="Arial" w:eastAsia="Arial" w:hAnsi="Arial" w:cs="Arial"/>
          <w:i/>
          <w:iCs/>
          <w:sz w:val="24"/>
          <w:szCs w:val="24"/>
        </w:rPr>
        <w:t xml:space="preserve">quejosa </w:t>
      </w:r>
      <w:r w:rsidRPr="002E1C8F">
        <w:rPr>
          <w:rFonts w:ascii="Arial" w:eastAsia="Arial" w:hAnsi="Arial" w:cs="Arial"/>
          <w:sz w:val="24"/>
          <w:szCs w:val="24"/>
        </w:rPr>
        <w:t>y a uno de los denunciados y, se instruyó para verificar</w:t>
      </w:r>
      <w:r w:rsidR="00985474" w:rsidRPr="002E1C8F">
        <w:rPr>
          <w:rFonts w:ascii="Arial" w:eastAsia="Arial" w:hAnsi="Arial" w:cs="Arial"/>
          <w:sz w:val="24"/>
          <w:szCs w:val="24"/>
        </w:rPr>
        <w:t xml:space="preserve"> la integración del expediente</w:t>
      </w:r>
      <w:r w:rsidR="00061ECA" w:rsidRPr="002E1C8F">
        <w:rPr>
          <w:rFonts w:ascii="Arial" w:eastAsia="Arial" w:hAnsi="Arial" w:cs="Arial"/>
          <w:sz w:val="24"/>
          <w:szCs w:val="24"/>
          <w:vertAlign w:val="superscript"/>
        </w:rPr>
        <w:footnoteReference w:id="13"/>
      </w:r>
      <w:r w:rsidR="00061ECA" w:rsidRPr="002E1C8F">
        <w:rPr>
          <w:rFonts w:ascii="Arial" w:eastAsia="Arial" w:hAnsi="Arial" w:cs="Arial"/>
          <w:i/>
          <w:sz w:val="24"/>
          <w:szCs w:val="24"/>
        </w:rPr>
        <w:t>.</w:t>
      </w:r>
    </w:p>
    <w:p w14:paraId="19B7160F" w14:textId="72C0069D" w:rsidR="00927A9E" w:rsidRPr="002E1C8F" w:rsidRDefault="00D20D44" w:rsidP="00E70E68">
      <w:pPr>
        <w:spacing w:before="240" w:line="360" w:lineRule="auto"/>
        <w:jc w:val="both"/>
        <w:rPr>
          <w:rFonts w:ascii="Arial" w:eastAsia="Arial" w:hAnsi="Arial" w:cs="Arial"/>
          <w:iCs/>
          <w:sz w:val="24"/>
          <w:szCs w:val="24"/>
        </w:rPr>
      </w:pPr>
      <w:r w:rsidRPr="002E1C8F">
        <w:rPr>
          <w:rFonts w:ascii="Arial" w:eastAsia="Arial" w:hAnsi="Arial" w:cs="Arial"/>
          <w:b/>
          <w:sz w:val="24"/>
          <w:szCs w:val="24"/>
        </w:rPr>
        <w:t>1</w:t>
      </w:r>
      <w:r w:rsidR="00985474" w:rsidRPr="002E1C8F">
        <w:rPr>
          <w:rFonts w:ascii="Arial" w:eastAsia="Arial" w:hAnsi="Arial" w:cs="Arial"/>
          <w:b/>
          <w:sz w:val="24"/>
          <w:szCs w:val="24"/>
        </w:rPr>
        <w:t>3</w:t>
      </w:r>
      <w:r w:rsidR="00084479" w:rsidRPr="002E1C8F">
        <w:rPr>
          <w:rFonts w:ascii="Arial" w:eastAsia="Arial" w:hAnsi="Arial" w:cs="Arial"/>
          <w:b/>
          <w:sz w:val="24"/>
          <w:szCs w:val="24"/>
        </w:rPr>
        <w:t xml:space="preserve">. </w:t>
      </w:r>
      <w:r w:rsidR="00985474" w:rsidRPr="002E1C8F">
        <w:rPr>
          <w:rFonts w:ascii="Arial" w:eastAsia="Arial" w:hAnsi="Arial" w:cs="Arial"/>
          <w:b/>
          <w:sz w:val="24"/>
          <w:szCs w:val="24"/>
        </w:rPr>
        <w:t>Diligencias para mejor proveer</w:t>
      </w:r>
      <w:r w:rsidR="00061ECA" w:rsidRPr="002E1C8F">
        <w:rPr>
          <w:rFonts w:ascii="Arial" w:eastAsia="Arial" w:hAnsi="Arial" w:cs="Arial"/>
          <w:b/>
          <w:sz w:val="24"/>
          <w:szCs w:val="24"/>
        </w:rPr>
        <w:t xml:space="preserve">. </w:t>
      </w:r>
      <w:r w:rsidR="00985474" w:rsidRPr="002E1C8F">
        <w:rPr>
          <w:rFonts w:ascii="Arial" w:eastAsia="Arial" w:hAnsi="Arial" w:cs="Arial"/>
          <w:sz w:val="24"/>
          <w:szCs w:val="24"/>
        </w:rPr>
        <w:t>Derivado de la verificación del expediente, el</w:t>
      </w:r>
      <w:r w:rsidR="009231EB" w:rsidRPr="002E1C8F">
        <w:rPr>
          <w:rFonts w:ascii="Arial" w:eastAsia="Arial" w:hAnsi="Arial" w:cs="Arial"/>
          <w:sz w:val="24"/>
          <w:szCs w:val="24"/>
        </w:rPr>
        <w:t xml:space="preserve"> veinte</w:t>
      </w:r>
      <w:r w:rsidR="00985474" w:rsidRPr="002E1C8F">
        <w:rPr>
          <w:rFonts w:ascii="Arial" w:eastAsia="Arial" w:hAnsi="Arial" w:cs="Arial"/>
          <w:sz w:val="24"/>
          <w:szCs w:val="24"/>
        </w:rPr>
        <w:t xml:space="preserve"> de mayo, se determinó </w:t>
      </w:r>
      <w:r w:rsidR="00675FB2" w:rsidRPr="002E1C8F">
        <w:rPr>
          <w:rFonts w:ascii="Arial" w:eastAsia="Arial" w:hAnsi="Arial" w:cs="Arial"/>
          <w:sz w:val="24"/>
          <w:szCs w:val="24"/>
        </w:rPr>
        <w:t>requerir diversa información</w:t>
      </w:r>
      <w:r w:rsidR="00C110D0" w:rsidRPr="002E1C8F">
        <w:rPr>
          <w:rStyle w:val="Refdenotaalpie"/>
          <w:rFonts w:ascii="Arial" w:eastAsia="Arial" w:hAnsi="Arial" w:cs="Arial"/>
          <w:sz w:val="24"/>
          <w:szCs w:val="24"/>
        </w:rPr>
        <w:footnoteReference w:id="14"/>
      </w:r>
      <w:r w:rsidR="00C110D0" w:rsidRPr="002E1C8F">
        <w:rPr>
          <w:rFonts w:ascii="Arial" w:eastAsia="Arial" w:hAnsi="Arial" w:cs="Arial"/>
          <w:sz w:val="24"/>
          <w:szCs w:val="24"/>
        </w:rPr>
        <w:t>.</w:t>
      </w:r>
      <w:r w:rsidR="00941B5B" w:rsidRPr="002E1C8F">
        <w:rPr>
          <w:rFonts w:ascii="Arial" w:eastAsia="Arial" w:hAnsi="Arial" w:cs="Arial"/>
          <w:sz w:val="24"/>
          <w:szCs w:val="24"/>
        </w:rPr>
        <w:t xml:space="preserve"> Lo que se tuvo por cumplido, con excepción de la </w:t>
      </w:r>
      <w:r w:rsidR="00941B5B" w:rsidRPr="002E1C8F">
        <w:rPr>
          <w:rFonts w:ascii="Arial" w:eastAsia="Arial" w:hAnsi="Arial" w:cs="Arial"/>
          <w:i/>
          <w:sz w:val="24"/>
          <w:szCs w:val="24"/>
        </w:rPr>
        <w:t xml:space="preserve">Fiscalía, </w:t>
      </w:r>
      <w:r w:rsidR="00941B5B" w:rsidRPr="002E1C8F">
        <w:rPr>
          <w:rFonts w:ascii="Arial" w:eastAsia="Arial" w:hAnsi="Arial" w:cs="Arial"/>
          <w:iCs/>
          <w:sz w:val="24"/>
          <w:szCs w:val="24"/>
        </w:rPr>
        <w:t>el veintisiete siguiente</w:t>
      </w:r>
      <w:r w:rsidR="00941B5B" w:rsidRPr="002E1C8F">
        <w:rPr>
          <w:rStyle w:val="Refdenotaalpie"/>
          <w:rFonts w:ascii="Arial" w:eastAsia="Arial" w:hAnsi="Arial" w:cs="Arial"/>
          <w:iCs/>
          <w:sz w:val="24"/>
          <w:szCs w:val="24"/>
        </w:rPr>
        <w:footnoteReference w:id="15"/>
      </w:r>
      <w:r w:rsidR="00941B5B" w:rsidRPr="002E1C8F">
        <w:rPr>
          <w:rFonts w:ascii="Arial" w:eastAsia="Arial" w:hAnsi="Arial" w:cs="Arial"/>
          <w:iCs/>
          <w:sz w:val="24"/>
          <w:szCs w:val="24"/>
        </w:rPr>
        <w:t>.</w:t>
      </w:r>
    </w:p>
    <w:p w14:paraId="450B9A7B" w14:textId="329BA458" w:rsidR="002A35CB" w:rsidRPr="002E1C8F" w:rsidRDefault="00061ECA" w:rsidP="00B36239">
      <w:pPr>
        <w:pStyle w:val="Ttulo1"/>
        <w:shd w:val="clear" w:color="auto" w:fill="DEEAF6" w:themeFill="accent5" w:themeFillTint="33"/>
        <w:spacing w:before="240" w:after="160"/>
        <w:jc w:val="center"/>
        <w:rPr>
          <w:rFonts w:ascii="Arial" w:hAnsi="Arial" w:cs="Arial"/>
          <w:sz w:val="24"/>
          <w:szCs w:val="24"/>
        </w:rPr>
      </w:pPr>
      <w:bookmarkStart w:id="4" w:name="_Toc230774807"/>
      <w:r w:rsidRPr="002E1C8F">
        <w:rPr>
          <w:rFonts w:ascii="Arial" w:hAnsi="Arial" w:cs="Arial"/>
          <w:sz w:val="24"/>
          <w:szCs w:val="24"/>
        </w:rPr>
        <w:t xml:space="preserve">II. </w:t>
      </w:r>
      <w:r w:rsidR="00BF4E6E" w:rsidRPr="002E1C8F">
        <w:rPr>
          <w:rFonts w:ascii="Arial" w:hAnsi="Arial" w:cs="Arial"/>
          <w:sz w:val="24"/>
          <w:szCs w:val="24"/>
        </w:rPr>
        <w:t>Actuación Colegiada</w:t>
      </w:r>
      <w:bookmarkEnd w:id="4"/>
    </w:p>
    <w:p w14:paraId="117C82F9" w14:textId="77777777" w:rsidR="00AC23DA" w:rsidRDefault="00BF4E6E" w:rsidP="003141DD">
      <w:pPr>
        <w:spacing w:before="100" w:beforeAutospacing="1" w:after="100" w:afterAutospacing="1" w:line="360" w:lineRule="auto"/>
        <w:jc w:val="both"/>
        <w:rPr>
          <w:rFonts w:ascii="Arial" w:eastAsia="Arial" w:hAnsi="Arial" w:cs="Arial"/>
          <w:iCs/>
          <w:color w:val="000000"/>
          <w:sz w:val="24"/>
          <w:szCs w:val="24"/>
        </w:rPr>
      </w:pPr>
      <w:bookmarkStart w:id="5" w:name="_heading=h.2et92p0" w:colFirst="0" w:colLast="0"/>
      <w:bookmarkStart w:id="6" w:name="_Toc193803411"/>
      <w:bookmarkStart w:id="7" w:name="_Hlk194406885"/>
      <w:bookmarkEnd w:id="5"/>
      <w:r w:rsidRPr="002E1C8F">
        <w:rPr>
          <w:rFonts w:ascii="Arial" w:eastAsia="Arial" w:hAnsi="Arial" w:cs="Arial"/>
          <w:iCs/>
          <w:color w:val="000000"/>
          <w:sz w:val="24"/>
          <w:szCs w:val="24"/>
        </w:rPr>
        <w:t xml:space="preserve">La </w:t>
      </w:r>
      <w:r w:rsidR="003141DD" w:rsidRPr="002E1C8F">
        <w:rPr>
          <w:rFonts w:ascii="Arial" w:eastAsia="Arial" w:hAnsi="Arial" w:cs="Arial"/>
          <w:iCs/>
          <w:color w:val="000000"/>
          <w:sz w:val="24"/>
          <w:szCs w:val="24"/>
        </w:rPr>
        <w:t xml:space="preserve">finalidad del presente acuerdo es ordenar la remisión del expediente al </w:t>
      </w:r>
      <w:r w:rsidR="003141DD" w:rsidRPr="002E1C8F">
        <w:rPr>
          <w:rFonts w:ascii="Arial" w:eastAsia="Arial" w:hAnsi="Arial" w:cs="Arial"/>
          <w:i/>
          <w:color w:val="000000"/>
          <w:sz w:val="24"/>
          <w:szCs w:val="24"/>
        </w:rPr>
        <w:t xml:space="preserve">IEM, </w:t>
      </w:r>
      <w:r w:rsidR="003141DD" w:rsidRPr="002E1C8F">
        <w:rPr>
          <w:rFonts w:ascii="Arial" w:eastAsia="Arial" w:hAnsi="Arial" w:cs="Arial"/>
          <w:iCs/>
          <w:color w:val="000000"/>
          <w:sz w:val="24"/>
          <w:szCs w:val="24"/>
        </w:rPr>
        <w:t>a efecto de que reponga el procedimiento; por lo que,</w:t>
      </w:r>
      <w:r w:rsidRPr="002E1C8F">
        <w:rPr>
          <w:rFonts w:ascii="Arial" w:eastAsia="Arial" w:hAnsi="Arial" w:cs="Arial"/>
          <w:iCs/>
          <w:color w:val="000000"/>
          <w:sz w:val="24"/>
          <w:szCs w:val="24"/>
        </w:rPr>
        <w:t xml:space="preserve"> la determinación co</w:t>
      </w:r>
      <w:r w:rsidR="003141DD" w:rsidRPr="002E1C8F">
        <w:rPr>
          <w:rFonts w:ascii="Arial" w:eastAsia="Arial" w:hAnsi="Arial" w:cs="Arial"/>
          <w:iCs/>
          <w:color w:val="000000"/>
          <w:sz w:val="24"/>
          <w:szCs w:val="24"/>
        </w:rPr>
        <w:t>rresponde</w:t>
      </w:r>
      <w:r w:rsidRPr="002E1C8F">
        <w:rPr>
          <w:rFonts w:ascii="Arial" w:eastAsia="Arial" w:hAnsi="Arial" w:cs="Arial"/>
          <w:iCs/>
          <w:color w:val="000000"/>
          <w:sz w:val="24"/>
          <w:szCs w:val="24"/>
        </w:rPr>
        <w:t xml:space="preserve"> a</w:t>
      </w:r>
      <w:r w:rsidR="003141DD" w:rsidRPr="002E1C8F">
        <w:rPr>
          <w:rFonts w:ascii="Arial" w:eastAsia="Arial" w:hAnsi="Arial" w:cs="Arial"/>
          <w:iCs/>
          <w:color w:val="000000"/>
          <w:sz w:val="24"/>
          <w:szCs w:val="24"/>
        </w:rPr>
        <w:t>l Pleno de</w:t>
      </w:r>
      <w:r w:rsidRPr="002E1C8F">
        <w:rPr>
          <w:rFonts w:ascii="Arial" w:eastAsia="Arial" w:hAnsi="Arial" w:cs="Arial"/>
          <w:iCs/>
          <w:color w:val="000000"/>
          <w:sz w:val="24"/>
          <w:szCs w:val="24"/>
        </w:rPr>
        <w:t xml:space="preserve"> este Tribunal y no a la magistratura instructora</w:t>
      </w:r>
      <w:r w:rsidR="003141DD" w:rsidRPr="002E1C8F">
        <w:rPr>
          <w:rFonts w:ascii="Arial" w:eastAsia="Arial" w:hAnsi="Arial" w:cs="Arial"/>
          <w:iCs/>
          <w:color w:val="000000"/>
          <w:sz w:val="24"/>
          <w:szCs w:val="24"/>
        </w:rPr>
        <w:t xml:space="preserve"> en lo individual</w:t>
      </w:r>
      <w:r w:rsidR="009B5798" w:rsidRPr="002E1C8F">
        <w:rPr>
          <w:rStyle w:val="Refdenotaalpie"/>
          <w:rFonts w:ascii="Arial" w:eastAsia="Arial" w:hAnsi="Arial" w:cs="Arial"/>
          <w:iCs/>
          <w:color w:val="000000"/>
          <w:sz w:val="24"/>
          <w:szCs w:val="24"/>
        </w:rPr>
        <w:footnoteReference w:id="16"/>
      </w:r>
      <w:r w:rsidRPr="002E1C8F">
        <w:rPr>
          <w:rFonts w:ascii="Arial" w:eastAsia="Arial" w:hAnsi="Arial" w:cs="Arial"/>
          <w:iCs/>
          <w:color w:val="000000"/>
          <w:sz w:val="24"/>
          <w:szCs w:val="24"/>
        </w:rPr>
        <w:t xml:space="preserve">. </w:t>
      </w:r>
    </w:p>
    <w:p w14:paraId="67E05094" w14:textId="680B3852" w:rsidR="003141DD" w:rsidRPr="002E1C8F" w:rsidRDefault="009231EB" w:rsidP="003141DD">
      <w:pPr>
        <w:spacing w:before="100" w:beforeAutospacing="1" w:after="100" w:afterAutospacing="1" w:line="360" w:lineRule="auto"/>
        <w:jc w:val="both"/>
        <w:rPr>
          <w:rFonts w:ascii="Arial" w:eastAsia="Arial" w:hAnsi="Arial" w:cs="Arial"/>
          <w:iCs/>
          <w:color w:val="000000"/>
          <w:sz w:val="24"/>
          <w:szCs w:val="24"/>
          <w:lang w:val="es-MX"/>
        </w:rPr>
      </w:pPr>
      <w:r w:rsidRPr="002E1C8F">
        <w:rPr>
          <w:rFonts w:ascii="Arial" w:eastAsia="Arial" w:hAnsi="Arial" w:cs="Arial"/>
          <w:iCs/>
          <w:color w:val="000000"/>
          <w:sz w:val="24"/>
          <w:szCs w:val="24"/>
          <w:lang w:val="es-MX"/>
        </w:rPr>
        <w:lastRenderedPageBreak/>
        <w:t>Lo anterior,</w:t>
      </w:r>
      <w:r w:rsidR="003141DD" w:rsidRPr="002E1C8F">
        <w:rPr>
          <w:rFonts w:ascii="Arial" w:eastAsia="Arial" w:hAnsi="Arial" w:cs="Arial"/>
          <w:iCs/>
          <w:color w:val="000000"/>
          <w:sz w:val="24"/>
          <w:szCs w:val="24"/>
          <w:lang w:val="es-MX"/>
        </w:rPr>
        <w:t xml:space="preserve"> acorde con el criterio emitido por la </w:t>
      </w:r>
      <w:r w:rsidR="003141DD" w:rsidRPr="002E1C8F">
        <w:rPr>
          <w:rFonts w:ascii="Arial" w:eastAsia="Arial" w:hAnsi="Arial" w:cs="Arial"/>
          <w:i/>
          <w:color w:val="000000"/>
          <w:sz w:val="24"/>
          <w:szCs w:val="24"/>
          <w:lang w:val="es-MX"/>
        </w:rPr>
        <w:t xml:space="preserve">Sala Toluca, </w:t>
      </w:r>
      <w:r w:rsidR="003141DD" w:rsidRPr="002E1C8F">
        <w:rPr>
          <w:rFonts w:ascii="Arial" w:eastAsia="Arial" w:hAnsi="Arial" w:cs="Arial"/>
          <w:iCs/>
          <w:color w:val="000000"/>
          <w:sz w:val="24"/>
          <w:szCs w:val="24"/>
          <w:lang w:val="es-MX"/>
        </w:rPr>
        <w:t xml:space="preserve">consistente en que la reposición de la instrucción del procedimiento </w:t>
      </w:r>
      <w:r w:rsidR="009A56AC" w:rsidRPr="002E1C8F">
        <w:rPr>
          <w:rFonts w:ascii="Arial" w:eastAsia="Arial" w:hAnsi="Arial" w:cs="Arial"/>
          <w:iCs/>
          <w:color w:val="000000"/>
          <w:sz w:val="24"/>
          <w:szCs w:val="24"/>
          <w:lang w:val="es-MX"/>
        </w:rPr>
        <w:t>solo puede ser realizada en</w:t>
      </w:r>
      <w:r w:rsidR="003141DD" w:rsidRPr="002E1C8F">
        <w:rPr>
          <w:rFonts w:ascii="Arial" w:eastAsia="Arial" w:hAnsi="Arial" w:cs="Arial"/>
          <w:iCs/>
          <w:color w:val="000000"/>
          <w:sz w:val="24"/>
          <w:szCs w:val="24"/>
          <w:lang w:val="es-MX"/>
        </w:rPr>
        <w:t xml:space="preserve"> pleno</w:t>
      </w:r>
      <w:r w:rsidRPr="002E1C8F">
        <w:rPr>
          <w:rStyle w:val="Refdenotaalpie"/>
          <w:rFonts w:ascii="Arial" w:eastAsia="Arial" w:hAnsi="Arial" w:cs="Arial"/>
          <w:iCs/>
          <w:color w:val="000000"/>
          <w:sz w:val="24"/>
          <w:szCs w:val="24"/>
          <w:lang w:val="es-MX"/>
        </w:rPr>
        <w:footnoteReference w:id="17"/>
      </w:r>
      <w:r w:rsidR="003141DD" w:rsidRPr="002E1C8F">
        <w:rPr>
          <w:rFonts w:ascii="Arial" w:eastAsia="Arial" w:hAnsi="Arial" w:cs="Arial"/>
          <w:iCs/>
          <w:color w:val="000000"/>
          <w:sz w:val="24"/>
          <w:szCs w:val="24"/>
          <w:lang w:val="es-MX"/>
        </w:rPr>
        <w:t xml:space="preserve">. </w:t>
      </w:r>
    </w:p>
    <w:p w14:paraId="5BEC5A6B" w14:textId="3CEF86C5" w:rsidR="00606298" w:rsidRPr="002E1C8F" w:rsidRDefault="00C0764E" w:rsidP="00B36239">
      <w:pPr>
        <w:pStyle w:val="Ttulo1"/>
        <w:shd w:val="clear" w:color="auto" w:fill="DEEAF6" w:themeFill="accent5" w:themeFillTint="33"/>
        <w:spacing w:before="0"/>
        <w:jc w:val="center"/>
        <w:rPr>
          <w:rFonts w:ascii="Arial" w:hAnsi="Arial" w:cs="Arial"/>
          <w:sz w:val="24"/>
          <w:szCs w:val="24"/>
        </w:rPr>
      </w:pPr>
      <w:bookmarkStart w:id="8" w:name="_Toc230774808"/>
      <w:r w:rsidRPr="002E1C8F">
        <w:rPr>
          <w:rFonts w:ascii="Arial" w:hAnsi="Arial" w:cs="Arial"/>
          <w:sz w:val="24"/>
          <w:szCs w:val="24"/>
        </w:rPr>
        <w:t>I</w:t>
      </w:r>
      <w:r w:rsidR="009F301B" w:rsidRPr="002E1C8F">
        <w:rPr>
          <w:rFonts w:ascii="Arial" w:hAnsi="Arial" w:cs="Arial"/>
          <w:sz w:val="24"/>
          <w:szCs w:val="24"/>
        </w:rPr>
        <w:t>II</w:t>
      </w:r>
      <w:r w:rsidR="00606298" w:rsidRPr="002E1C8F">
        <w:rPr>
          <w:rFonts w:ascii="Arial" w:hAnsi="Arial" w:cs="Arial"/>
          <w:sz w:val="24"/>
          <w:szCs w:val="24"/>
        </w:rPr>
        <w:t xml:space="preserve">. </w:t>
      </w:r>
      <w:bookmarkEnd w:id="6"/>
      <w:r w:rsidR="00C739A0" w:rsidRPr="002E1C8F">
        <w:rPr>
          <w:rFonts w:ascii="Arial" w:hAnsi="Arial" w:cs="Arial"/>
          <w:sz w:val="24"/>
          <w:szCs w:val="24"/>
        </w:rPr>
        <w:t>Perspectiva interseccional</w:t>
      </w:r>
      <w:bookmarkEnd w:id="8"/>
    </w:p>
    <w:p w14:paraId="55249A40" w14:textId="3EA0677A" w:rsidR="00606298" w:rsidRPr="002E1C8F" w:rsidRDefault="00C739A0" w:rsidP="006250CF">
      <w:pPr>
        <w:spacing w:before="240" w:line="360" w:lineRule="auto"/>
        <w:jc w:val="both"/>
        <w:rPr>
          <w:rFonts w:ascii="Arial" w:hAnsi="Arial" w:cs="Arial"/>
          <w:sz w:val="24"/>
          <w:szCs w:val="24"/>
        </w:rPr>
      </w:pPr>
      <w:r w:rsidRPr="002E1C8F">
        <w:rPr>
          <w:rFonts w:ascii="Arial" w:hAnsi="Arial" w:cs="Arial"/>
          <w:sz w:val="24"/>
          <w:szCs w:val="24"/>
        </w:rPr>
        <w:t xml:space="preserve">El análisis del caso debe realizarse a la luz de la interseccionalidad, entendida como la convergencia de varias categorías de identidad que </w:t>
      </w:r>
      <w:r w:rsidR="009A56AC" w:rsidRPr="002E1C8F">
        <w:rPr>
          <w:rFonts w:ascii="Arial" w:hAnsi="Arial" w:cs="Arial"/>
          <w:sz w:val="24"/>
          <w:szCs w:val="24"/>
        </w:rPr>
        <w:t xml:space="preserve">pueden </w:t>
      </w:r>
      <w:r w:rsidRPr="002E1C8F">
        <w:rPr>
          <w:rFonts w:ascii="Arial" w:hAnsi="Arial" w:cs="Arial"/>
          <w:sz w:val="24"/>
          <w:szCs w:val="24"/>
        </w:rPr>
        <w:t>genera</w:t>
      </w:r>
      <w:r w:rsidR="009A56AC" w:rsidRPr="002E1C8F">
        <w:rPr>
          <w:rFonts w:ascii="Arial" w:hAnsi="Arial" w:cs="Arial"/>
          <w:sz w:val="24"/>
          <w:szCs w:val="24"/>
        </w:rPr>
        <w:t>r</w:t>
      </w:r>
      <w:r w:rsidRPr="002E1C8F">
        <w:rPr>
          <w:rFonts w:ascii="Arial" w:hAnsi="Arial" w:cs="Arial"/>
          <w:sz w:val="24"/>
          <w:szCs w:val="24"/>
        </w:rPr>
        <w:t xml:space="preserve"> formas complejas de discriminación y violencia.</w:t>
      </w:r>
    </w:p>
    <w:p w14:paraId="0C1EB3E9" w14:textId="35063993" w:rsidR="00C739A0" w:rsidRPr="002E1C8F" w:rsidRDefault="00C85A4C" w:rsidP="006250CF">
      <w:pPr>
        <w:spacing w:before="240" w:line="360" w:lineRule="auto"/>
        <w:jc w:val="both"/>
        <w:rPr>
          <w:rFonts w:ascii="Arial" w:hAnsi="Arial" w:cs="Arial"/>
          <w:sz w:val="24"/>
          <w:szCs w:val="24"/>
        </w:rPr>
      </w:pPr>
      <w:r w:rsidRPr="002E1C8F">
        <w:rPr>
          <w:rFonts w:ascii="Arial" w:hAnsi="Arial" w:cs="Arial"/>
          <w:sz w:val="24"/>
          <w:szCs w:val="24"/>
        </w:rPr>
        <w:t xml:space="preserve">Lo anterior, atendiendo a que la </w:t>
      </w:r>
      <w:r w:rsidRPr="002E1C8F">
        <w:rPr>
          <w:rFonts w:ascii="Arial" w:hAnsi="Arial" w:cs="Arial"/>
          <w:i/>
          <w:iCs/>
          <w:sz w:val="24"/>
          <w:szCs w:val="24"/>
        </w:rPr>
        <w:t>denunciante</w:t>
      </w:r>
      <w:r w:rsidRPr="002E1C8F">
        <w:rPr>
          <w:rFonts w:ascii="Arial" w:hAnsi="Arial" w:cs="Arial"/>
          <w:sz w:val="24"/>
          <w:szCs w:val="24"/>
        </w:rPr>
        <w:t xml:space="preserve"> es una mujer que ejerce un cargo de elección popular y, además, </w:t>
      </w:r>
      <w:r w:rsidR="001461A3" w:rsidRPr="002E1C8F">
        <w:rPr>
          <w:rFonts w:ascii="Arial" w:hAnsi="Arial" w:cs="Arial"/>
          <w:sz w:val="24"/>
          <w:szCs w:val="24"/>
        </w:rPr>
        <w:t xml:space="preserve">a que </w:t>
      </w:r>
      <w:r w:rsidR="00C220F8" w:rsidRPr="002E1C8F">
        <w:rPr>
          <w:rFonts w:ascii="Arial" w:hAnsi="Arial" w:cs="Arial"/>
          <w:sz w:val="24"/>
          <w:szCs w:val="24"/>
        </w:rPr>
        <w:t xml:space="preserve">de las constancias que integran los autos, se desprende que se identifica como </w:t>
      </w:r>
      <w:r w:rsidRPr="002E1C8F">
        <w:rPr>
          <w:rFonts w:ascii="Arial" w:hAnsi="Arial" w:cs="Arial"/>
          <w:sz w:val="24"/>
          <w:szCs w:val="24"/>
        </w:rPr>
        <w:t>una adulta mayor</w:t>
      </w:r>
      <w:r w:rsidR="001461A3" w:rsidRPr="002E1C8F">
        <w:rPr>
          <w:rStyle w:val="Refdenotaalpie"/>
          <w:rFonts w:ascii="Arial" w:hAnsi="Arial" w:cs="Arial"/>
          <w:sz w:val="24"/>
          <w:szCs w:val="24"/>
        </w:rPr>
        <w:footnoteReference w:id="18"/>
      </w:r>
      <w:r w:rsidRPr="002E1C8F">
        <w:rPr>
          <w:rFonts w:ascii="Arial" w:hAnsi="Arial" w:cs="Arial"/>
          <w:sz w:val="24"/>
          <w:szCs w:val="24"/>
        </w:rPr>
        <w:t>.</w:t>
      </w:r>
    </w:p>
    <w:p w14:paraId="4614E82A" w14:textId="58003D3A" w:rsidR="009851FC" w:rsidRPr="002E1C8F" w:rsidRDefault="00101E8F" w:rsidP="001461A3">
      <w:pPr>
        <w:pStyle w:val="Ttulo1"/>
        <w:spacing w:before="0"/>
        <w:rPr>
          <w:rFonts w:ascii="Arial" w:hAnsi="Arial" w:cs="Arial"/>
          <w:sz w:val="24"/>
          <w:szCs w:val="24"/>
        </w:rPr>
      </w:pPr>
      <w:bookmarkStart w:id="9" w:name="_Toc230774809"/>
      <w:r w:rsidRPr="002E1C8F">
        <w:rPr>
          <w:rFonts w:ascii="Arial" w:hAnsi="Arial" w:cs="Arial"/>
          <w:sz w:val="24"/>
          <w:szCs w:val="24"/>
        </w:rPr>
        <w:t xml:space="preserve">3.1. </w:t>
      </w:r>
      <w:r w:rsidR="009851FC" w:rsidRPr="002E1C8F">
        <w:rPr>
          <w:rFonts w:ascii="Arial" w:hAnsi="Arial" w:cs="Arial"/>
          <w:sz w:val="24"/>
          <w:szCs w:val="24"/>
        </w:rPr>
        <w:t>Perspectiva de género</w:t>
      </w:r>
      <w:bookmarkEnd w:id="9"/>
    </w:p>
    <w:p w14:paraId="16D1B3D5" w14:textId="4EA55E9E" w:rsidR="009851FC" w:rsidRPr="002E1C8F" w:rsidRDefault="00FC55A5" w:rsidP="006250CF">
      <w:pPr>
        <w:spacing w:before="240" w:line="360" w:lineRule="auto"/>
        <w:jc w:val="both"/>
        <w:rPr>
          <w:rFonts w:ascii="Arial" w:hAnsi="Arial" w:cs="Arial"/>
          <w:sz w:val="24"/>
          <w:szCs w:val="24"/>
        </w:rPr>
      </w:pPr>
      <w:r w:rsidRPr="002E1C8F">
        <w:rPr>
          <w:rFonts w:ascii="Arial" w:hAnsi="Arial" w:cs="Arial"/>
          <w:sz w:val="24"/>
          <w:szCs w:val="24"/>
        </w:rPr>
        <w:t xml:space="preserve">Definida </w:t>
      </w:r>
      <w:r w:rsidR="009851FC" w:rsidRPr="002E1C8F">
        <w:rPr>
          <w:rFonts w:ascii="Arial" w:hAnsi="Arial" w:cs="Arial"/>
          <w:sz w:val="24"/>
          <w:szCs w:val="24"/>
        </w:rPr>
        <w:t xml:space="preserve">como </w:t>
      </w:r>
      <w:r w:rsidRPr="002E1C8F">
        <w:rPr>
          <w:rFonts w:ascii="Arial" w:hAnsi="Arial" w:cs="Arial"/>
          <w:sz w:val="24"/>
          <w:szCs w:val="24"/>
        </w:rPr>
        <w:t>un</w:t>
      </w:r>
      <w:r w:rsidR="009851FC" w:rsidRPr="002E1C8F">
        <w:rPr>
          <w:rFonts w:ascii="Arial" w:hAnsi="Arial" w:cs="Arial"/>
          <w:sz w:val="24"/>
          <w:szCs w:val="24"/>
        </w:rPr>
        <w:t>a metodología y mecanismo para estudiar las construcciones culturales y sociales entendidas como propias para hombres y mujeres</w:t>
      </w:r>
      <w:r w:rsidRPr="002E1C8F">
        <w:rPr>
          <w:rFonts w:ascii="Arial" w:hAnsi="Arial" w:cs="Arial"/>
          <w:sz w:val="24"/>
          <w:szCs w:val="24"/>
        </w:rPr>
        <w:t>; la cual obliga a observar</w:t>
      </w:r>
      <w:r w:rsidR="009851FC" w:rsidRPr="002E1C8F">
        <w:rPr>
          <w:rFonts w:ascii="Arial" w:hAnsi="Arial" w:cs="Arial"/>
          <w:sz w:val="24"/>
          <w:szCs w:val="24"/>
        </w:rPr>
        <w:t xml:space="preserve"> una protección efectiva de los derechos fundamentales de las mujeres, en casos que involucren su posible vulneración, derivado del reconocimiento de los derechos humanos a la igualdad y a la no discriminación por razones de género.</w:t>
      </w:r>
    </w:p>
    <w:p w14:paraId="686ADDB3" w14:textId="432FF9C9" w:rsidR="007621FC" w:rsidRPr="002E1C8F" w:rsidRDefault="007621FC" w:rsidP="007621FC">
      <w:pPr>
        <w:spacing w:before="240" w:line="360" w:lineRule="auto"/>
        <w:jc w:val="both"/>
        <w:rPr>
          <w:rFonts w:ascii="Arial" w:hAnsi="Arial" w:cs="Arial"/>
          <w:sz w:val="24"/>
          <w:szCs w:val="24"/>
          <w:lang w:val="es-MX"/>
        </w:rPr>
      </w:pPr>
      <w:r w:rsidRPr="002E1C8F">
        <w:rPr>
          <w:rFonts w:ascii="Arial" w:hAnsi="Arial" w:cs="Arial"/>
          <w:sz w:val="24"/>
          <w:szCs w:val="24"/>
        </w:rPr>
        <w:t xml:space="preserve">La jurisprudencia de la </w:t>
      </w:r>
      <w:r w:rsidRPr="002E1C8F">
        <w:rPr>
          <w:rFonts w:ascii="Arial" w:hAnsi="Arial" w:cs="Arial"/>
          <w:i/>
          <w:iCs/>
          <w:sz w:val="24"/>
          <w:szCs w:val="24"/>
        </w:rPr>
        <w:t>SC</w:t>
      </w:r>
      <w:bookmarkStart w:id="10" w:name="_ftnref37"/>
      <w:bookmarkEnd w:id="10"/>
      <w:r w:rsidRPr="002E1C8F">
        <w:rPr>
          <w:rFonts w:ascii="Arial" w:hAnsi="Arial" w:cs="Arial"/>
          <w:i/>
          <w:iCs/>
          <w:sz w:val="24"/>
          <w:szCs w:val="24"/>
        </w:rPr>
        <w:t>JN</w:t>
      </w:r>
      <w:r w:rsidRPr="002E1C8F">
        <w:rPr>
          <w:rFonts w:ascii="Arial" w:hAnsi="Arial" w:cs="Arial"/>
          <w:sz w:val="24"/>
          <w:szCs w:val="24"/>
        </w:rPr>
        <w:t xml:space="preserve"> indica que </w:t>
      </w:r>
      <w:r w:rsidR="00101E8F" w:rsidRPr="002E1C8F">
        <w:rPr>
          <w:rFonts w:ascii="Arial" w:hAnsi="Arial" w:cs="Arial"/>
          <w:sz w:val="24"/>
          <w:szCs w:val="24"/>
        </w:rPr>
        <w:t xml:space="preserve">esta </w:t>
      </w:r>
      <w:r w:rsidRPr="002E1C8F">
        <w:rPr>
          <w:rFonts w:ascii="Arial" w:hAnsi="Arial" w:cs="Arial"/>
          <w:sz w:val="24"/>
          <w:szCs w:val="24"/>
        </w:rPr>
        <w:t>perspectiva implica advertir y analizar si, en el caso, existen situaciones de asimetrías de poder, de desigualdad estructural, o bien, contextos de violencia o vulnerabilidad que impidan impartir justicia de manera completa e igualitaria</w:t>
      </w:r>
      <w:r w:rsidRPr="002E1C8F">
        <w:rPr>
          <w:rStyle w:val="Refdenotaalpie"/>
          <w:rFonts w:ascii="Arial" w:hAnsi="Arial" w:cs="Arial"/>
          <w:sz w:val="24"/>
          <w:szCs w:val="24"/>
          <w:lang w:val="es-MX"/>
        </w:rPr>
        <w:footnoteReference w:id="19"/>
      </w:r>
      <w:r w:rsidRPr="002E1C8F">
        <w:rPr>
          <w:rFonts w:ascii="Arial" w:hAnsi="Arial" w:cs="Arial"/>
          <w:sz w:val="24"/>
          <w:szCs w:val="24"/>
        </w:rPr>
        <w:t>.</w:t>
      </w:r>
    </w:p>
    <w:p w14:paraId="316967FF" w14:textId="29B07CEE" w:rsidR="007621FC" w:rsidRPr="002E1C8F" w:rsidRDefault="007621FC" w:rsidP="007621FC">
      <w:pPr>
        <w:spacing w:before="240" w:line="360" w:lineRule="auto"/>
        <w:jc w:val="both"/>
        <w:rPr>
          <w:rFonts w:ascii="Arial" w:hAnsi="Arial" w:cs="Arial"/>
          <w:sz w:val="24"/>
          <w:szCs w:val="24"/>
          <w:lang w:val="es-MX"/>
        </w:rPr>
      </w:pPr>
      <w:r w:rsidRPr="002E1C8F">
        <w:rPr>
          <w:rFonts w:ascii="Arial" w:hAnsi="Arial" w:cs="Arial"/>
          <w:sz w:val="24"/>
          <w:szCs w:val="24"/>
          <w:lang w:val="es-MX"/>
        </w:rPr>
        <w:t>Para ello, se debe examinar de manera integral el contexto, los hechos y las pruebas, a fin de identificar si existen elementos que den cuenta de un desequilibrio entre las personas involucradas.</w:t>
      </w:r>
    </w:p>
    <w:p w14:paraId="33C77243" w14:textId="01FA4D21" w:rsidR="007621FC" w:rsidRPr="002E1C8F" w:rsidRDefault="007621FC" w:rsidP="007621FC">
      <w:pPr>
        <w:spacing w:before="240" w:line="360" w:lineRule="auto"/>
        <w:jc w:val="both"/>
        <w:rPr>
          <w:rFonts w:ascii="Arial" w:hAnsi="Arial" w:cs="Arial"/>
          <w:sz w:val="24"/>
          <w:szCs w:val="24"/>
          <w:lang w:val="es-MX"/>
        </w:rPr>
      </w:pPr>
      <w:r w:rsidRPr="002E1C8F">
        <w:rPr>
          <w:rFonts w:ascii="Arial" w:hAnsi="Arial" w:cs="Arial"/>
          <w:sz w:val="24"/>
          <w:szCs w:val="24"/>
          <w:lang w:val="es-MX"/>
        </w:rPr>
        <w:t xml:space="preserve">Este análisis permite corroborar o, en su caso, descartar si el género fue determinante en el caso, y si los hechos denunciados se relacionan con </w:t>
      </w:r>
      <w:r w:rsidRPr="002E1C8F">
        <w:rPr>
          <w:rFonts w:ascii="Arial" w:hAnsi="Arial" w:cs="Arial"/>
          <w:sz w:val="24"/>
          <w:szCs w:val="24"/>
          <w:lang w:val="es-MX"/>
        </w:rPr>
        <w:lastRenderedPageBreak/>
        <w:t>roles o estereotipos de género que hayan colocado en situación de desventaja a la parte denunciante frente a la denunciada.</w:t>
      </w:r>
    </w:p>
    <w:p w14:paraId="6160D1A3" w14:textId="0F8E0D3B" w:rsidR="007621FC" w:rsidRPr="002E1C8F" w:rsidRDefault="007621FC" w:rsidP="006250CF">
      <w:pPr>
        <w:spacing w:before="240" w:line="360" w:lineRule="auto"/>
        <w:jc w:val="both"/>
        <w:rPr>
          <w:rFonts w:ascii="Arial" w:hAnsi="Arial" w:cs="Arial"/>
          <w:sz w:val="24"/>
          <w:szCs w:val="24"/>
        </w:rPr>
      </w:pPr>
      <w:r w:rsidRPr="002E1C8F">
        <w:rPr>
          <w:rFonts w:ascii="Arial" w:hAnsi="Arial" w:cs="Arial"/>
          <w:sz w:val="24"/>
          <w:szCs w:val="24"/>
          <w:lang w:val="es-MX"/>
        </w:rPr>
        <w:t xml:space="preserve">Solo así </w:t>
      </w:r>
      <w:r w:rsidRPr="002E1C8F">
        <w:rPr>
          <w:rFonts w:ascii="Arial" w:hAnsi="Arial" w:cs="Arial"/>
          <w:sz w:val="24"/>
          <w:szCs w:val="24"/>
        </w:rPr>
        <w:t>se materializará una tutela efectiva de los derechos político-electorales de la víctima.</w:t>
      </w:r>
    </w:p>
    <w:p w14:paraId="28C60A57" w14:textId="7411A930" w:rsidR="00101E8F" w:rsidRPr="002E1C8F" w:rsidRDefault="00101E8F" w:rsidP="001461A3">
      <w:pPr>
        <w:pStyle w:val="Ttulo1"/>
        <w:spacing w:line="360" w:lineRule="auto"/>
        <w:jc w:val="both"/>
        <w:rPr>
          <w:rFonts w:ascii="Arial" w:hAnsi="Arial" w:cs="Arial"/>
          <w:sz w:val="24"/>
          <w:szCs w:val="24"/>
        </w:rPr>
      </w:pPr>
      <w:bookmarkStart w:id="11" w:name="_Toc230774810"/>
      <w:r w:rsidRPr="002E1C8F">
        <w:rPr>
          <w:rFonts w:ascii="Arial" w:hAnsi="Arial" w:cs="Arial"/>
          <w:sz w:val="24"/>
          <w:szCs w:val="24"/>
        </w:rPr>
        <w:t>3.2. Perspectiva de derechos humanos aplicable a las personas mayores</w:t>
      </w:r>
      <w:bookmarkEnd w:id="11"/>
    </w:p>
    <w:p w14:paraId="43CC5C66" w14:textId="66F3417B" w:rsidR="001C7176" w:rsidRPr="002E1C8F" w:rsidRDefault="00101E8F" w:rsidP="001461A3">
      <w:pPr>
        <w:spacing w:line="360" w:lineRule="auto"/>
        <w:jc w:val="both"/>
        <w:rPr>
          <w:rFonts w:ascii="Arial" w:hAnsi="Arial" w:cs="Arial"/>
          <w:sz w:val="24"/>
          <w:szCs w:val="24"/>
        </w:rPr>
      </w:pPr>
      <w:r w:rsidRPr="002E1C8F">
        <w:rPr>
          <w:rFonts w:ascii="Arial" w:hAnsi="Arial" w:cs="Arial"/>
          <w:sz w:val="24"/>
          <w:szCs w:val="24"/>
        </w:rPr>
        <w:t xml:space="preserve">La </w:t>
      </w:r>
      <w:r w:rsidRPr="002E1C8F">
        <w:rPr>
          <w:rFonts w:ascii="Arial" w:hAnsi="Arial" w:cs="Arial"/>
          <w:i/>
          <w:iCs/>
          <w:sz w:val="24"/>
          <w:szCs w:val="24"/>
        </w:rPr>
        <w:t xml:space="preserve">SCJN </w:t>
      </w:r>
      <w:r w:rsidRPr="002E1C8F">
        <w:rPr>
          <w:rFonts w:ascii="Arial" w:hAnsi="Arial" w:cs="Arial"/>
          <w:sz w:val="24"/>
          <w:szCs w:val="24"/>
        </w:rPr>
        <w:t>ha reconocido</w:t>
      </w:r>
      <w:r w:rsidR="001C7176" w:rsidRPr="002E1C8F">
        <w:rPr>
          <w:rStyle w:val="Refdenotaalpie"/>
          <w:rFonts w:ascii="Arial" w:hAnsi="Arial" w:cs="Arial"/>
          <w:sz w:val="24"/>
          <w:szCs w:val="24"/>
        </w:rPr>
        <w:footnoteReference w:id="20"/>
      </w:r>
      <w:r w:rsidRPr="002E1C8F">
        <w:rPr>
          <w:rFonts w:ascii="Arial" w:hAnsi="Arial" w:cs="Arial"/>
          <w:sz w:val="24"/>
          <w:szCs w:val="24"/>
        </w:rPr>
        <w:t xml:space="preserve"> la necesidad de adoptar una perspectiva de derechos humanos aplicada a las personas mayores, consistente en un sistema de reglas y principios que reconozca a la edad avanzada como una condición que puede generar discapacidad y dependencia, en la que las personas mayores podrían no tener acceso al goce y ejercicio de sus derechos fundamentales en igualdad de condiciones que el resto de la población</w:t>
      </w:r>
      <w:r w:rsidR="001C7176" w:rsidRPr="002E1C8F">
        <w:rPr>
          <w:rFonts w:ascii="Arial" w:hAnsi="Arial" w:cs="Arial"/>
          <w:sz w:val="24"/>
          <w:szCs w:val="24"/>
        </w:rPr>
        <w:t>.</w:t>
      </w:r>
    </w:p>
    <w:p w14:paraId="3BD9CA5F" w14:textId="468A896A" w:rsidR="001C7176" w:rsidRPr="002E1C8F" w:rsidRDefault="001C7176" w:rsidP="006250CF">
      <w:pPr>
        <w:spacing w:before="240" w:line="360" w:lineRule="auto"/>
        <w:jc w:val="both"/>
        <w:rPr>
          <w:rFonts w:ascii="Arial" w:hAnsi="Arial" w:cs="Arial"/>
          <w:sz w:val="24"/>
          <w:szCs w:val="24"/>
        </w:rPr>
      </w:pPr>
      <w:r w:rsidRPr="002E1C8F">
        <w:rPr>
          <w:rFonts w:ascii="Arial" w:hAnsi="Arial" w:cs="Arial"/>
          <w:sz w:val="24"/>
          <w:szCs w:val="24"/>
        </w:rPr>
        <w:t xml:space="preserve">Lo anterior, </w:t>
      </w:r>
      <w:r w:rsidR="00101E8F" w:rsidRPr="002E1C8F">
        <w:rPr>
          <w:rFonts w:ascii="Arial" w:hAnsi="Arial" w:cs="Arial"/>
          <w:sz w:val="24"/>
          <w:szCs w:val="24"/>
        </w:rPr>
        <w:t>no se traduce en que ser una persona mayor sea sinónimo de vulnerab</w:t>
      </w:r>
      <w:r w:rsidRPr="002E1C8F">
        <w:rPr>
          <w:rFonts w:ascii="Arial" w:hAnsi="Arial" w:cs="Arial"/>
          <w:sz w:val="24"/>
          <w:szCs w:val="24"/>
        </w:rPr>
        <w:t>ilidad; n</w:t>
      </w:r>
      <w:r w:rsidR="00101E8F" w:rsidRPr="002E1C8F">
        <w:rPr>
          <w:rFonts w:ascii="Arial" w:hAnsi="Arial" w:cs="Arial"/>
          <w:sz w:val="24"/>
          <w:szCs w:val="24"/>
        </w:rPr>
        <w:t xml:space="preserve">o obstante, resulta innegable que existen una multiplicidad de circunstancias de vida que podrían ameritar una protección jurídica especial. </w:t>
      </w:r>
    </w:p>
    <w:p w14:paraId="2EFD1606" w14:textId="205CBBE8" w:rsidR="00101E8F" w:rsidRPr="002E1C8F" w:rsidRDefault="001C7176" w:rsidP="006250CF">
      <w:pPr>
        <w:spacing w:before="240" w:line="360" w:lineRule="auto"/>
        <w:jc w:val="both"/>
        <w:rPr>
          <w:rFonts w:ascii="Arial" w:hAnsi="Arial" w:cs="Arial"/>
          <w:sz w:val="24"/>
          <w:szCs w:val="24"/>
        </w:rPr>
      </w:pPr>
      <w:r w:rsidRPr="002E1C8F">
        <w:rPr>
          <w:rFonts w:ascii="Arial" w:hAnsi="Arial" w:cs="Arial"/>
          <w:sz w:val="24"/>
          <w:szCs w:val="24"/>
        </w:rPr>
        <w:t>Por lo que, esta metodología</w:t>
      </w:r>
      <w:r w:rsidR="00101E8F" w:rsidRPr="002E1C8F">
        <w:rPr>
          <w:rFonts w:ascii="Arial" w:hAnsi="Arial" w:cs="Arial"/>
          <w:sz w:val="24"/>
          <w:szCs w:val="24"/>
        </w:rPr>
        <w:t xml:space="preserve"> implica un deber jurisdiccional de conciliar los principios de autonomía personal y de protección al prestar un cuidado específico a los actos que pongan en riesgo su dignidad humana, </w:t>
      </w:r>
      <w:r w:rsidRPr="002E1C8F">
        <w:rPr>
          <w:rFonts w:ascii="Arial" w:hAnsi="Arial" w:cs="Arial"/>
          <w:sz w:val="24"/>
          <w:szCs w:val="24"/>
        </w:rPr>
        <w:t xml:space="preserve">entre ellos, el acceso a un </w:t>
      </w:r>
      <w:r w:rsidR="00101E8F" w:rsidRPr="002E1C8F">
        <w:rPr>
          <w:rFonts w:ascii="Arial" w:hAnsi="Arial" w:cs="Arial"/>
          <w:sz w:val="24"/>
          <w:szCs w:val="24"/>
        </w:rPr>
        <w:t>recurso judicial efectivo; así como la intersección con otros factores</w:t>
      </w:r>
      <w:r w:rsidRPr="002E1C8F">
        <w:rPr>
          <w:rFonts w:ascii="Arial" w:hAnsi="Arial" w:cs="Arial"/>
          <w:sz w:val="24"/>
          <w:szCs w:val="24"/>
        </w:rPr>
        <w:t xml:space="preserve"> de riesgo</w:t>
      </w:r>
      <w:r w:rsidR="00101E8F" w:rsidRPr="002E1C8F">
        <w:rPr>
          <w:rFonts w:ascii="Arial" w:hAnsi="Arial" w:cs="Arial"/>
          <w:sz w:val="24"/>
          <w:szCs w:val="24"/>
        </w:rPr>
        <w:t xml:space="preserve">.  </w:t>
      </w:r>
    </w:p>
    <w:p w14:paraId="6C82600A" w14:textId="102C9A17" w:rsidR="001C7176" w:rsidRPr="002E1C8F" w:rsidRDefault="001C7176" w:rsidP="006250CF">
      <w:pPr>
        <w:spacing w:before="240" w:line="360" w:lineRule="auto"/>
        <w:jc w:val="both"/>
        <w:rPr>
          <w:rFonts w:ascii="Arial" w:hAnsi="Arial" w:cs="Arial"/>
          <w:i/>
          <w:iCs/>
          <w:sz w:val="24"/>
          <w:szCs w:val="24"/>
        </w:rPr>
      </w:pPr>
      <w:r w:rsidRPr="002E1C8F">
        <w:rPr>
          <w:rFonts w:ascii="Arial" w:hAnsi="Arial" w:cs="Arial"/>
          <w:sz w:val="24"/>
          <w:szCs w:val="24"/>
        </w:rPr>
        <w:t xml:space="preserve">De ahí que, como se adelantó, el presente asunto debe valorarse atendiendo a la confluencia de las dos categorías de vulnerabilidad señaladas que presenta la </w:t>
      </w:r>
      <w:r w:rsidRPr="002E1C8F">
        <w:rPr>
          <w:rFonts w:ascii="Arial" w:hAnsi="Arial" w:cs="Arial"/>
          <w:i/>
          <w:iCs/>
          <w:sz w:val="24"/>
          <w:szCs w:val="24"/>
        </w:rPr>
        <w:t>quejosa.</w:t>
      </w:r>
    </w:p>
    <w:p w14:paraId="5D55EB81" w14:textId="3A3FB4E1" w:rsidR="001C7176" w:rsidRPr="002E1C8F" w:rsidRDefault="001C7176" w:rsidP="006250CF">
      <w:pPr>
        <w:spacing w:before="240" w:line="360" w:lineRule="auto"/>
        <w:jc w:val="both"/>
        <w:rPr>
          <w:rFonts w:ascii="Arial" w:hAnsi="Arial" w:cs="Arial"/>
          <w:sz w:val="24"/>
          <w:szCs w:val="24"/>
          <w:lang w:val="es-MX"/>
        </w:rPr>
      </w:pPr>
      <w:r w:rsidRPr="002E1C8F">
        <w:rPr>
          <w:rFonts w:ascii="Arial" w:hAnsi="Arial" w:cs="Arial"/>
          <w:sz w:val="24"/>
          <w:szCs w:val="24"/>
        </w:rPr>
        <w:t>Puesto que solo de esta manera se garantizará una resolución integral que reconozca una posible situación de desventaja entre las partes</w:t>
      </w:r>
      <w:r w:rsidRPr="002E1C8F">
        <w:rPr>
          <w:rStyle w:val="Refdenotaalpie"/>
          <w:rFonts w:ascii="Arial" w:hAnsi="Arial" w:cs="Arial"/>
          <w:sz w:val="24"/>
          <w:szCs w:val="24"/>
        </w:rPr>
        <w:footnoteReference w:id="21"/>
      </w:r>
      <w:r w:rsidRPr="002E1C8F">
        <w:rPr>
          <w:rFonts w:ascii="Arial" w:hAnsi="Arial" w:cs="Arial"/>
          <w:sz w:val="24"/>
          <w:szCs w:val="24"/>
        </w:rPr>
        <w:t>.</w:t>
      </w:r>
    </w:p>
    <w:p w14:paraId="407FF6AF" w14:textId="20E460A9" w:rsidR="00697DAE" w:rsidRPr="002E1C8F" w:rsidRDefault="009F301B" w:rsidP="00970D7E">
      <w:pPr>
        <w:pStyle w:val="Ttulo1"/>
        <w:shd w:val="clear" w:color="auto" w:fill="DEEAF6" w:themeFill="accent5" w:themeFillTint="33"/>
        <w:jc w:val="center"/>
        <w:rPr>
          <w:rFonts w:ascii="Arial" w:hAnsi="Arial" w:cs="Arial"/>
          <w:sz w:val="24"/>
          <w:szCs w:val="24"/>
        </w:rPr>
      </w:pPr>
      <w:bookmarkStart w:id="12" w:name="_Toc230774811"/>
      <w:r w:rsidRPr="002E1C8F">
        <w:rPr>
          <w:rStyle w:val="Fuerte"/>
          <w:rFonts w:ascii="Arial" w:hAnsi="Arial" w:cs="Arial"/>
          <w:b/>
          <w:bCs w:val="0"/>
          <w:sz w:val="24"/>
          <w:szCs w:val="24"/>
        </w:rPr>
        <w:lastRenderedPageBreak/>
        <w:t>I</w:t>
      </w:r>
      <w:r w:rsidR="00697DAE" w:rsidRPr="002E1C8F">
        <w:rPr>
          <w:rStyle w:val="Fuerte"/>
          <w:rFonts w:ascii="Arial" w:hAnsi="Arial" w:cs="Arial"/>
          <w:b/>
          <w:bCs w:val="0"/>
          <w:sz w:val="24"/>
          <w:szCs w:val="24"/>
        </w:rPr>
        <w:t xml:space="preserve">V. </w:t>
      </w:r>
      <w:r w:rsidR="00974620" w:rsidRPr="002E1C8F">
        <w:rPr>
          <w:rFonts w:ascii="Arial" w:hAnsi="Arial" w:cs="Arial"/>
          <w:sz w:val="24"/>
          <w:szCs w:val="24"/>
        </w:rPr>
        <w:t>Análisis del expediente</w:t>
      </w:r>
      <w:bookmarkEnd w:id="12"/>
    </w:p>
    <w:p w14:paraId="5BBB69AF" w14:textId="2896C27A" w:rsidR="00B36239" w:rsidRPr="002E1C8F" w:rsidRDefault="00974620" w:rsidP="001760C3">
      <w:pPr>
        <w:pStyle w:val="Ttulo1"/>
        <w:numPr>
          <w:ilvl w:val="1"/>
          <w:numId w:val="34"/>
        </w:numPr>
        <w:rPr>
          <w:rFonts w:ascii="Arial" w:hAnsi="Arial" w:cs="Arial"/>
          <w:sz w:val="24"/>
          <w:szCs w:val="24"/>
          <w:lang w:val="es-MX"/>
        </w:rPr>
      </w:pPr>
      <w:bookmarkStart w:id="13" w:name="_Toc230774812"/>
      <w:r w:rsidRPr="002E1C8F">
        <w:rPr>
          <w:rFonts w:ascii="Arial" w:hAnsi="Arial" w:cs="Arial"/>
          <w:sz w:val="24"/>
          <w:szCs w:val="24"/>
          <w:lang w:val="es-MX"/>
        </w:rPr>
        <w:t>Inicio del</w:t>
      </w:r>
      <w:r w:rsidR="00032CF3" w:rsidRPr="002E1C8F">
        <w:rPr>
          <w:rFonts w:ascii="Arial" w:hAnsi="Arial" w:cs="Arial"/>
          <w:sz w:val="24"/>
          <w:szCs w:val="24"/>
          <w:lang w:val="es-MX"/>
        </w:rPr>
        <w:t xml:space="preserve"> </w:t>
      </w:r>
      <w:r w:rsidRPr="002E1C8F">
        <w:rPr>
          <w:rFonts w:ascii="Arial" w:hAnsi="Arial" w:cs="Arial"/>
          <w:i/>
          <w:iCs/>
          <w:sz w:val="24"/>
          <w:szCs w:val="24"/>
          <w:lang w:val="es-MX"/>
        </w:rPr>
        <w:t>PES</w:t>
      </w:r>
      <w:bookmarkEnd w:id="13"/>
    </w:p>
    <w:p w14:paraId="7ED0CBEB" w14:textId="40C9D7FE" w:rsidR="00B36239" w:rsidRPr="002E1C8F" w:rsidRDefault="00974620" w:rsidP="00B36239">
      <w:pPr>
        <w:spacing w:before="240" w:line="360" w:lineRule="auto"/>
        <w:jc w:val="both"/>
        <w:rPr>
          <w:rFonts w:ascii="Arial" w:hAnsi="Arial" w:cs="Arial"/>
          <w:i/>
          <w:iCs/>
          <w:sz w:val="24"/>
          <w:szCs w:val="24"/>
          <w:lang w:val="es-MX"/>
        </w:rPr>
      </w:pPr>
      <w:r w:rsidRPr="002E1C8F">
        <w:rPr>
          <w:rFonts w:ascii="Arial" w:hAnsi="Arial" w:cs="Arial"/>
          <w:sz w:val="24"/>
          <w:szCs w:val="24"/>
          <w:lang w:val="es-MX"/>
        </w:rPr>
        <w:t xml:space="preserve">El </w:t>
      </w:r>
      <w:r w:rsidR="005F24D6" w:rsidRPr="002E1C8F">
        <w:rPr>
          <w:rFonts w:ascii="Arial" w:hAnsi="Arial" w:cs="Arial"/>
          <w:sz w:val="24"/>
          <w:szCs w:val="24"/>
          <w:lang w:val="es-MX"/>
        </w:rPr>
        <w:t>dieciocho</w:t>
      </w:r>
      <w:r w:rsidR="00D950C2" w:rsidRPr="002E1C8F">
        <w:rPr>
          <w:rFonts w:ascii="Arial" w:hAnsi="Arial" w:cs="Arial"/>
          <w:sz w:val="24"/>
          <w:szCs w:val="24"/>
          <w:lang w:val="es-MX"/>
        </w:rPr>
        <w:t xml:space="preserve"> de febrero, la </w:t>
      </w:r>
      <w:r w:rsidR="00D950C2" w:rsidRPr="002E1C8F">
        <w:rPr>
          <w:rFonts w:ascii="Arial" w:hAnsi="Arial" w:cs="Arial"/>
          <w:i/>
          <w:iCs/>
          <w:sz w:val="24"/>
          <w:szCs w:val="24"/>
          <w:lang w:val="es-MX"/>
        </w:rPr>
        <w:t>quejosa</w:t>
      </w:r>
      <w:r w:rsidR="00D950C2" w:rsidRPr="002E1C8F">
        <w:rPr>
          <w:rFonts w:ascii="Arial" w:hAnsi="Arial" w:cs="Arial"/>
          <w:sz w:val="24"/>
          <w:szCs w:val="24"/>
          <w:lang w:val="es-MX"/>
        </w:rPr>
        <w:t xml:space="preserve"> se comunicó vía telefónica con la </w:t>
      </w:r>
      <w:r w:rsidR="00D950C2" w:rsidRPr="002E1C8F">
        <w:rPr>
          <w:rFonts w:ascii="Arial" w:hAnsi="Arial" w:cs="Arial"/>
          <w:i/>
          <w:iCs/>
          <w:sz w:val="24"/>
          <w:szCs w:val="24"/>
          <w:lang w:val="es-MX"/>
        </w:rPr>
        <w:t>Defensoría</w:t>
      </w:r>
      <w:r w:rsidR="005F24D6" w:rsidRPr="002E1C8F">
        <w:rPr>
          <w:rFonts w:ascii="Arial" w:hAnsi="Arial" w:cs="Arial"/>
          <w:i/>
          <w:iCs/>
          <w:sz w:val="24"/>
          <w:szCs w:val="24"/>
          <w:lang w:val="es-MX"/>
        </w:rPr>
        <w:t xml:space="preserve">, </w:t>
      </w:r>
      <w:r w:rsidR="005F24D6" w:rsidRPr="002E1C8F">
        <w:rPr>
          <w:rFonts w:ascii="Arial" w:hAnsi="Arial" w:cs="Arial"/>
          <w:sz w:val="24"/>
          <w:szCs w:val="24"/>
          <w:lang w:val="es-MX"/>
        </w:rPr>
        <w:t xml:space="preserve">a efecto de denunciar la comisión de </w:t>
      </w:r>
      <w:r w:rsidR="005F24D6" w:rsidRPr="002E1C8F">
        <w:rPr>
          <w:rFonts w:ascii="Arial" w:hAnsi="Arial" w:cs="Arial"/>
          <w:i/>
          <w:iCs/>
          <w:sz w:val="24"/>
          <w:szCs w:val="24"/>
          <w:lang w:val="es-MX"/>
        </w:rPr>
        <w:t xml:space="preserve">VPG </w:t>
      </w:r>
      <w:r w:rsidR="005F24D6" w:rsidRPr="002E1C8F">
        <w:rPr>
          <w:rFonts w:ascii="Arial" w:hAnsi="Arial" w:cs="Arial"/>
          <w:sz w:val="24"/>
          <w:szCs w:val="24"/>
          <w:lang w:val="es-MX"/>
        </w:rPr>
        <w:t xml:space="preserve">en su contra; puesto que, </w:t>
      </w:r>
      <w:r w:rsidR="005D79AE" w:rsidRPr="002E1C8F">
        <w:rPr>
          <w:rFonts w:ascii="Arial" w:hAnsi="Arial" w:cs="Arial"/>
          <w:sz w:val="24"/>
          <w:szCs w:val="24"/>
          <w:lang w:val="es-MX"/>
        </w:rPr>
        <w:t xml:space="preserve">refirió que </w:t>
      </w:r>
      <w:r w:rsidR="005F24D6" w:rsidRPr="002E1C8F">
        <w:rPr>
          <w:rFonts w:ascii="Arial" w:hAnsi="Arial" w:cs="Arial"/>
          <w:sz w:val="24"/>
          <w:szCs w:val="24"/>
          <w:lang w:val="es-MX"/>
        </w:rPr>
        <w:t xml:space="preserve">el veintiocho de enero </w:t>
      </w:r>
      <w:r w:rsidR="005D79AE" w:rsidRPr="002E1C8F">
        <w:rPr>
          <w:rFonts w:ascii="Arial" w:hAnsi="Arial" w:cs="Arial"/>
          <w:sz w:val="24"/>
          <w:szCs w:val="24"/>
          <w:lang w:val="es-MX"/>
        </w:rPr>
        <w:t xml:space="preserve">fue </w:t>
      </w:r>
      <w:proofErr w:type="gramStart"/>
      <w:r w:rsidR="005D79AE" w:rsidRPr="002E1C8F">
        <w:rPr>
          <w:rFonts w:ascii="Arial" w:hAnsi="Arial" w:cs="Arial"/>
          <w:sz w:val="24"/>
          <w:szCs w:val="24"/>
          <w:lang w:val="es-MX"/>
        </w:rPr>
        <w:t>agredida</w:t>
      </w:r>
      <w:proofErr w:type="gramEnd"/>
      <w:r w:rsidR="005D79AE" w:rsidRPr="002E1C8F">
        <w:rPr>
          <w:rFonts w:ascii="Arial" w:hAnsi="Arial" w:cs="Arial"/>
          <w:sz w:val="24"/>
          <w:szCs w:val="24"/>
          <w:lang w:val="es-MX"/>
        </w:rPr>
        <w:t xml:space="preserve"> física y verbalmente, además de haber recibido amenazas por parte del </w:t>
      </w:r>
      <w:proofErr w:type="gramStart"/>
      <w:r w:rsidR="005D79AE" w:rsidRPr="002E1C8F">
        <w:rPr>
          <w:rFonts w:ascii="Arial" w:hAnsi="Arial" w:cs="Arial"/>
          <w:i/>
          <w:iCs/>
          <w:sz w:val="24"/>
          <w:szCs w:val="24"/>
          <w:lang w:val="es-MX"/>
        </w:rPr>
        <w:t>Secretario</w:t>
      </w:r>
      <w:proofErr w:type="gramEnd"/>
      <w:r w:rsidR="005D79AE" w:rsidRPr="002E1C8F">
        <w:rPr>
          <w:rFonts w:ascii="Arial" w:hAnsi="Arial" w:cs="Arial"/>
          <w:i/>
          <w:iCs/>
          <w:sz w:val="24"/>
          <w:szCs w:val="24"/>
          <w:lang w:val="es-MX"/>
        </w:rPr>
        <w:t xml:space="preserve"> de Obras.</w:t>
      </w:r>
    </w:p>
    <w:p w14:paraId="57EB2AE9" w14:textId="4F7FD587" w:rsidR="005D79AE" w:rsidRPr="002E1C8F" w:rsidRDefault="005D79AE" w:rsidP="00B36239">
      <w:pPr>
        <w:spacing w:before="240" w:line="360" w:lineRule="auto"/>
        <w:jc w:val="both"/>
        <w:rPr>
          <w:rFonts w:ascii="Arial" w:hAnsi="Arial" w:cs="Arial"/>
          <w:sz w:val="24"/>
          <w:szCs w:val="24"/>
          <w:lang w:val="es-MX"/>
        </w:rPr>
      </w:pPr>
      <w:r w:rsidRPr="002E1C8F">
        <w:rPr>
          <w:rFonts w:ascii="Arial" w:hAnsi="Arial" w:cs="Arial"/>
          <w:sz w:val="24"/>
          <w:szCs w:val="24"/>
          <w:lang w:val="es-MX"/>
        </w:rPr>
        <w:t xml:space="preserve">Por lo que, al advertir una posible situación de riesgo para la </w:t>
      </w:r>
      <w:r w:rsidRPr="002E1C8F">
        <w:rPr>
          <w:rFonts w:ascii="Arial" w:hAnsi="Arial" w:cs="Arial"/>
          <w:i/>
          <w:iCs/>
          <w:sz w:val="24"/>
          <w:szCs w:val="24"/>
          <w:lang w:val="es-MX"/>
        </w:rPr>
        <w:t xml:space="preserve">denunciante, </w:t>
      </w:r>
      <w:r w:rsidR="00E45A62" w:rsidRPr="002E1C8F">
        <w:rPr>
          <w:rFonts w:ascii="Arial" w:hAnsi="Arial" w:cs="Arial"/>
          <w:sz w:val="24"/>
          <w:szCs w:val="24"/>
          <w:lang w:val="es-MX"/>
        </w:rPr>
        <w:t xml:space="preserve">la </w:t>
      </w:r>
      <w:r w:rsidR="00E45A62" w:rsidRPr="002E1C8F">
        <w:rPr>
          <w:rFonts w:ascii="Arial" w:hAnsi="Arial" w:cs="Arial"/>
          <w:i/>
          <w:iCs/>
          <w:sz w:val="24"/>
          <w:szCs w:val="24"/>
          <w:lang w:val="es-MX"/>
        </w:rPr>
        <w:t>Defensoría</w:t>
      </w:r>
      <w:r w:rsidR="00E45A62" w:rsidRPr="002E1C8F">
        <w:rPr>
          <w:rFonts w:ascii="Arial" w:hAnsi="Arial" w:cs="Arial"/>
          <w:sz w:val="24"/>
          <w:szCs w:val="24"/>
          <w:lang w:val="es-MX"/>
        </w:rPr>
        <w:t xml:space="preserve"> </w:t>
      </w:r>
      <w:r w:rsidRPr="002E1C8F">
        <w:rPr>
          <w:rFonts w:ascii="Arial" w:hAnsi="Arial" w:cs="Arial"/>
          <w:sz w:val="24"/>
          <w:szCs w:val="24"/>
          <w:lang w:val="es-MX"/>
        </w:rPr>
        <w:t xml:space="preserve">determinó oportuno hacerlo del conocimiento del </w:t>
      </w:r>
      <w:r w:rsidRPr="002E1C8F">
        <w:rPr>
          <w:rFonts w:ascii="Arial" w:hAnsi="Arial" w:cs="Arial"/>
          <w:i/>
          <w:iCs/>
          <w:sz w:val="24"/>
          <w:szCs w:val="24"/>
          <w:lang w:val="es-MX"/>
        </w:rPr>
        <w:t xml:space="preserve">IEM, </w:t>
      </w:r>
      <w:r w:rsidR="0077645A" w:rsidRPr="002E1C8F">
        <w:rPr>
          <w:rFonts w:ascii="Arial" w:hAnsi="Arial" w:cs="Arial"/>
          <w:sz w:val="24"/>
          <w:szCs w:val="24"/>
          <w:lang w:val="es-MX"/>
        </w:rPr>
        <w:t>para que, en el ámbito de sus atribuciones, valorara y, en su caso, dictara o gestionara de manera urgente las medidas de protección y acciones de salvaguarda necesarias</w:t>
      </w:r>
      <w:r w:rsidR="0077645A" w:rsidRPr="002E1C8F">
        <w:rPr>
          <w:rStyle w:val="Refdenotaalpie"/>
          <w:rFonts w:ascii="Arial" w:hAnsi="Arial" w:cs="Arial"/>
          <w:sz w:val="24"/>
          <w:szCs w:val="24"/>
          <w:lang w:val="es-MX"/>
        </w:rPr>
        <w:footnoteReference w:id="22"/>
      </w:r>
      <w:r w:rsidR="0077645A" w:rsidRPr="002E1C8F">
        <w:rPr>
          <w:rFonts w:ascii="Arial" w:hAnsi="Arial" w:cs="Arial"/>
          <w:sz w:val="24"/>
          <w:szCs w:val="24"/>
          <w:lang w:val="es-MX"/>
        </w:rPr>
        <w:t>.</w:t>
      </w:r>
    </w:p>
    <w:p w14:paraId="7BB69647" w14:textId="0E75B60C" w:rsidR="0077645A" w:rsidRPr="002E1C8F" w:rsidRDefault="0077645A" w:rsidP="00B36239">
      <w:pPr>
        <w:spacing w:before="240" w:line="360" w:lineRule="auto"/>
        <w:jc w:val="both"/>
        <w:rPr>
          <w:rFonts w:ascii="Arial" w:hAnsi="Arial" w:cs="Arial"/>
          <w:i/>
          <w:iCs/>
          <w:sz w:val="24"/>
          <w:szCs w:val="24"/>
          <w:lang w:val="es-MX"/>
        </w:rPr>
      </w:pPr>
      <w:r w:rsidRPr="002E1C8F">
        <w:rPr>
          <w:rFonts w:ascii="Arial" w:hAnsi="Arial" w:cs="Arial"/>
          <w:sz w:val="24"/>
          <w:szCs w:val="24"/>
          <w:lang w:val="es-MX"/>
        </w:rPr>
        <w:t xml:space="preserve">Derivado de lo anterior, la </w:t>
      </w:r>
      <w:proofErr w:type="gramStart"/>
      <w:r w:rsidRPr="002E1C8F">
        <w:rPr>
          <w:rFonts w:ascii="Arial" w:hAnsi="Arial" w:cs="Arial"/>
          <w:i/>
          <w:iCs/>
          <w:sz w:val="24"/>
          <w:szCs w:val="24"/>
          <w:lang w:val="es-MX"/>
        </w:rPr>
        <w:t>Secretaria Ejecutiva</w:t>
      </w:r>
      <w:proofErr w:type="gramEnd"/>
      <w:r w:rsidRPr="002E1C8F">
        <w:rPr>
          <w:rFonts w:ascii="Arial" w:hAnsi="Arial" w:cs="Arial"/>
          <w:i/>
          <w:iCs/>
          <w:sz w:val="24"/>
          <w:szCs w:val="24"/>
          <w:lang w:val="es-MX"/>
        </w:rPr>
        <w:t xml:space="preserve"> </w:t>
      </w:r>
      <w:r w:rsidRPr="002E1C8F">
        <w:rPr>
          <w:rFonts w:ascii="Arial" w:hAnsi="Arial" w:cs="Arial"/>
          <w:sz w:val="24"/>
          <w:szCs w:val="24"/>
          <w:lang w:val="es-MX"/>
        </w:rPr>
        <w:t>radicó el expediente respectivo</w:t>
      </w:r>
      <w:r w:rsidR="00D3033B" w:rsidRPr="002E1C8F">
        <w:rPr>
          <w:rFonts w:ascii="Arial" w:hAnsi="Arial" w:cs="Arial"/>
          <w:sz w:val="24"/>
          <w:szCs w:val="24"/>
          <w:lang w:val="es-MX"/>
        </w:rPr>
        <w:t xml:space="preserve"> y</w:t>
      </w:r>
      <w:r w:rsidRPr="002E1C8F">
        <w:rPr>
          <w:rFonts w:ascii="Arial" w:hAnsi="Arial" w:cs="Arial"/>
          <w:sz w:val="24"/>
          <w:szCs w:val="24"/>
          <w:lang w:val="es-MX"/>
        </w:rPr>
        <w:t xml:space="preserve">, previno a la </w:t>
      </w:r>
      <w:r w:rsidRPr="002E1C8F">
        <w:rPr>
          <w:rFonts w:ascii="Arial" w:hAnsi="Arial" w:cs="Arial"/>
          <w:i/>
          <w:iCs/>
          <w:sz w:val="24"/>
          <w:szCs w:val="24"/>
          <w:lang w:val="es-MX"/>
        </w:rPr>
        <w:t xml:space="preserve">quejosa </w:t>
      </w:r>
      <w:r w:rsidRPr="002E1C8F">
        <w:rPr>
          <w:rFonts w:ascii="Arial" w:hAnsi="Arial" w:cs="Arial"/>
          <w:sz w:val="24"/>
          <w:szCs w:val="24"/>
          <w:lang w:val="es-MX"/>
        </w:rPr>
        <w:t xml:space="preserve">para que ratificara su denuncia y, </w:t>
      </w:r>
      <w:r w:rsidR="006D099D" w:rsidRPr="002E1C8F">
        <w:rPr>
          <w:rFonts w:ascii="Arial" w:hAnsi="Arial" w:cs="Arial"/>
          <w:sz w:val="24"/>
          <w:szCs w:val="24"/>
          <w:lang w:val="es-MX"/>
        </w:rPr>
        <w:t xml:space="preserve">en su caso, </w:t>
      </w:r>
      <w:r w:rsidRPr="002E1C8F">
        <w:rPr>
          <w:rFonts w:ascii="Arial" w:hAnsi="Arial" w:cs="Arial"/>
          <w:sz w:val="24"/>
          <w:szCs w:val="24"/>
          <w:lang w:val="es-MX"/>
        </w:rPr>
        <w:t>subsanar</w:t>
      </w:r>
      <w:r w:rsidR="006D099D" w:rsidRPr="002E1C8F">
        <w:rPr>
          <w:rFonts w:ascii="Arial" w:hAnsi="Arial" w:cs="Arial"/>
          <w:sz w:val="24"/>
          <w:szCs w:val="24"/>
          <w:lang w:val="es-MX"/>
        </w:rPr>
        <w:t>a</w:t>
      </w:r>
      <w:r w:rsidRPr="002E1C8F">
        <w:rPr>
          <w:rFonts w:ascii="Arial" w:hAnsi="Arial" w:cs="Arial"/>
          <w:sz w:val="24"/>
          <w:szCs w:val="24"/>
          <w:lang w:val="es-MX"/>
        </w:rPr>
        <w:t xml:space="preserve"> los requisitos previstos en el artículo 264 Quinquies, párrafo segundo, del </w:t>
      </w:r>
      <w:r w:rsidRPr="002E1C8F">
        <w:rPr>
          <w:rFonts w:ascii="Arial" w:hAnsi="Arial" w:cs="Arial"/>
          <w:i/>
          <w:iCs/>
          <w:sz w:val="24"/>
          <w:szCs w:val="24"/>
          <w:lang w:val="es-MX"/>
        </w:rPr>
        <w:t>Código Electoral</w:t>
      </w:r>
      <w:r w:rsidRPr="002E1C8F">
        <w:rPr>
          <w:rStyle w:val="Refdenotaalpie"/>
          <w:rFonts w:ascii="Arial" w:hAnsi="Arial" w:cs="Arial"/>
          <w:i/>
          <w:iCs/>
          <w:sz w:val="24"/>
          <w:szCs w:val="24"/>
          <w:lang w:val="es-MX"/>
        </w:rPr>
        <w:footnoteReference w:id="23"/>
      </w:r>
      <w:r w:rsidRPr="002E1C8F">
        <w:rPr>
          <w:rFonts w:ascii="Arial" w:hAnsi="Arial" w:cs="Arial"/>
          <w:i/>
          <w:iCs/>
          <w:sz w:val="24"/>
          <w:szCs w:val="24"/>
          <w:lang w:val="es-MX"/>
        </w:rPr>
        <w:t>.</w:t>
      </w:r>
    </w:p>
    <w:p w14:paraId="18F1EC70" w14:textId="688DD378" w:rsidR="00E45A62" w:rsidRPr="002E1C8F" w:rsidRDefault="00E45A62" w:rsidP="00B36239">
      <w:pPr>
        <w:spacing w:before="240" w:line="360" w:lineRule="auto"/>
        <w:jc w:val="both"/>
        <w:rPr>
          <w:rFonts w:ascii="Arial" w:hAnsi="Arial" w:cs="Arial"/>
          <w:sz w:val="24"/>
          <w:szCs w:val="24"/>
          <w:lang w:val="es-MX"/>
        </w:rPr>
      </w:pPr>
      <w:r w:rsidRPr="002E1C8F">
        <w:rPr>
          <w:rFonts w:ascii="Arial" w:hAnsi="Arial" w:cs="Arial"/>
          <w:sz w:val="24"/>
          <w:szCs w:val="24"/>
          <w:lang w:val="es-MX"/>
        </w:rPr>
        <w:t xml:space="preserve">Asimismo, el veinte siguiente, la Unidad Técnica de lo Contencioso Electoral </w:t>
      </w:r>
      <w:r w:rsidR="00D3033B" w:rsidRPr="002E1C8F">
        <w:rPr>
          <w:rFonts w:ascii="Arial" w:hAnsi="Arial" w:cs="Arial"/>
          <w:sz w:val="24"/>
          <w:szCs w:val="24"/>
          <w:lang w:val="es-MX"/>
        </w:rPr>
        <w:t xml:space="preserve">del </w:t>
      </w:r>
      <w:r w:rsidR="00D3033B" w:rsidRPr="002E1C8F">
        <w:rPr>
          <w:rFonts w:ascii="Arial" w:hAnsi="Arial" w:cs="Arial"/>
          <w:i/>
          <w:iCs/>
          <w:sz w:val="24"/>
          <w:szCs w:val="24"/>
          <w:lang w:val="es-MX"/>
        </w:rPr>
        <w:t xml:space="preserve">INE </w:t>
      </w:r>
      <w:r w:rsidRPr="002E1C8F">
        <w:rPr>
          <w:rFonts w:ascii="Arial" w:hAnsi="Arial" w:cs="Arial"/>
          <w:sz w:val="24"/>
          <w:szCs w:val="24"/>
          <w:lang w:val="es-MX"/>
        </w:rPr>
        <w:t>dictó</w:t>
      </w:r>
      <w:r w:rsidR="0033459E" w:rsidRPr="002E1C8F">
        <w:rPr>
          <w:rFonts w:ascii="Arial" w:hAnsi="Arial" w:cs="Arial"/>
          <w:sz w:val="24"/>
          <w:szCs w:val="24"/>
          <w:lang w:val="es-MX"/>
        </w:rPr>
        <w:t xml:space="preserve"> acuerdo</w:t>
      </w:r>
      <w:r w:rsidR="0033459E" w:rsidRPr="002E1C8F">
        <w:rPr>
          <w:rStyle w:val="Refdenotaalpie"/>
          <w:rFonts w:ascii="Arial" w:hAnsi="Arial" w:cs="Arial"/>
          <w:sz w:val="24"/>
          <w:szCs w:val="24"/>
          <w:lang w:val="es-MX"/>
        </w:rPr>
        <w:footnoteReference w:id="24"/>
      </w:r>
      <w:r w:rsidR="00127DCE" w:rsidRPr="002E1C8F">
        <w:rPr>
          <w:rFonts w:ascii="Arial" w:hAnsi="Arial" w:cs="Arial"/>
          <w:sz w:val="24"/>
          <w:szCs w:val="24"/>
          <w:lang w:val="es-MX"/>
        </w:rPr>
        <w:t xml:space="preserve">, mediante el cual, se declaró incompetente para </w:t>
      </w:r>
      <w:r w:rsidR="006D099D" w:rsidRPr="002E1C8F">
        <w:rPr>
          <w:rFonts w:ascii="Arial" w:hAnsi="Arial" w:cs="Arial"/>
          <w:sz w:val="24"/>
          <w:szCs w:val="24"/>
          <w:lang w:val="es-MX"/>
        </w:rPr>
        <w:t>conocer de la denuncia presentada</w:t>
      </w:r>
      <w:r w:rsidR="00693D3F" w:rsidRPr="002E1C8F">
        <w:rPr>
          <w:rStyle w:val="Refdenotaalpie"/>
          <w:rFonts w:ascii="Arial" w:hAnsi="Arial" w:cs="Arial"/>
          <w:sz w:val="24"/>
          <w:szCs w:val="24"/>
          <w:lang w:val="es-MX"/>
        </w:rPr>
        <w:footnoteReference w:id="25"/>
      </w:r>
      <w:r w:rsidR="006D099D" w:rsidRPr="002E1C8F">
        <w:rPr>
          <w:rFonts w:ascii="Arial" w:hAnsi="Arial" w:cs="Arial"/>
          <w:sz w:val="24"/>
          <w:szCs w:val="24"/>
          <w:lang w:val="es-MX"/>
        </w:rPr>
        <w:t xml:space="preserve">, </w:t>
      </w:r>
      <w:r w:rsidR="00D3033B" w:rsidRPr="002E1C8F">
        <w:rPr>
          <w:rFonts w:ascii="Arial" w:hAnsi="Arial" w:cs="Arial"/>
          <w:sz w:val="24"/>
          <w:szCs w:val="24"/>
          <w:lang w:val="es-MX"/>
        </w:rPr>
        <w:t>al advertir</w:t>
      </w:r>
      <w:r w:rsidR="006D099D" w:rsidRPr="002E1C8F">
        <w:rPr>
          <w:rFonts w:ascii="Arial" w:hAnsi="Arial" w:cs="Arial"/>
          <w:sz w:val="24"/>
          <w:szCs w:val="24"/>
          <w:lang w:val="es-MX"/>
        </w:rPr>
        <w:t xml:space="preserve"> que los hechos narrados únicamente tenían impacto en el ámbito municipal; por lo que, consideró que era el </w:t>
      </w:r>
      <w:r w:rsidR="006D099D" w:rsidRPr="002E1C8F">
        <w:rPr>
          <w:rFonts w:ascii="Arial" w:hAnsi="Arial" w:cs="Arial"/>
          <w:i/>
          <w:iCs/>
          <w:sz w:val="24"/>
          <w:szCs w:val="24"/>
          <w:lang w:val="es-MX"/>
        </w:rPr>
        <w:t xml:space="preserve">IEM </w:t>
      </w:r>
      <w:r w:rsidR="006D099D" w:rsidRPr="002E1C8F">
        <w:rPr>
          <w:rFonts w:ascii="Arial" w:hAnsi="Arial" w:cs="Arial"/>
          <w:sz w:val="24"/>
          <w:szCs w:val="24"/>
          <w:lang w:val="es-MX"/>
        </w:rPr>
        <w:t xml:space="preserve">quien debía </w:t>
      </w:r>
      <w:r w:rsidR="00C474BA" w:rsidRPr="002E1C8F">
        <w:rPr>
          <w:rFonts w:ascii="Arial" w:hAnsi="Arial" w:cs="Arial"/>
          <w:sz w:val="24"/>
          <w:szCs w:val="24"/>
          <w:lang w:val="es-MX"/>
        </w:rPr>
        <w:t>conocer del expediente y darle el cauce legal correspondiente. En consecuencia, ordenó la remisión de las constancias y cerró el cuaderno de antecedentes integrado ante esa instancia.</w:t>
      </w:r>
    </w:p>
    <w:p w14:paraId="1169A286" w14:textId="7EA9A393" w:rsidR="00D3033B" w:rsidRPr="002E1C8F" w:rsidRDefault="00D3033B" w:rsidP="00B36239">
      <w:pPr>
        <w:spacing w:before="240" w:line="360" w:lineRule="auto"/>
        <w:jc w:val="both"/>
        <w:rPr>
          <w:rFonts w:ascii="Arial" w:hAnsi="Arial" w:cs="Arial"/>
          <w:sz w:val="24"/>
          <w:szCs w:val="24"/>
          <w:lang w:val="es-MX"/>
        </w:rPr>
      </w:pPr>
      <w:r w:rsidRPr="002E1C8F">
        <w:rPr>
          <w:rFonts w:ascii="Arial" w:hAnsi="Arial" w:cs="Arial"/>
          <w:sz w:val="24"/>
          <w:szCs w:val="24"/>
          <w:lang w:val="es-MX"/>
        </w:rPr>
        <w:t xml:space="preserve">Recibidas </w:t>
      </w:r>
      <w:proofErr w:type="gramStart"/>
      <w:r w:rsidRPr="002E1C8F">
        <w:rPr>
          <w:rFonts w:ascii="Arial" w:hAnsi="Arial" w:cs="Arial"/>
          <w:sz w:val="24"/>
          <w:szCs w:val="24"/>
          <w:lang w:val="es-MX"/>
        </w:rPr>
        <w:t>dichas documentales</w:t>
      </w:r>
      <w:proofErr w:type="gramEnd"/>
      <w:r w:rsidRPr="002E1C8F">
        <w:rPr>
          <w:rFonts w:ascii="Arial" w:hAnsi="Arial" w:cs="Arial"/>
          <w:sz w:val="24"/>
          <w:szCs w:val="24"/>
          <w:lang w:val="es-MX"/>
        </w:rPr>
        <w:t xml:space="preserve">, la </w:t>
      </w:r>
      <w:proofErr w:type="gramStart"/>
      <w:r w:rsidRPr="002E1C8F">
        <w:rPr>
          <w:rFonts w:ascii="Arial" w:hAnsi="Arial" w:cs="Arial"/>
          <w:i/>
          <w:iCs/>
          <w:sz w:val="24"/>
          <w:szCs w:val="24"/>
          <w:lang w:val="es-MX"/>
        </w:rPr>
        <w:t>Secretaria Ejecutiva</w:t>
      </w:r>
      <w:proofErr w:type="gramEnd"/>
      <w:r w:rsidRPr="002E1C8F">
        <w:rPr>
          <w:rFonts w:ascii="Arial" w:hAnsi="Arial" w:cs="Arial"/>
          <w:i/>
          <w:iCs/>
          <w:sz w:val="24"/>
          <w:szCs w:val="24"/>
          <w:lang w:val="es-MX"/>
        </w:rPr>
        <w:t xml:space="preserve"> </w:t>
      </w:r>
      <w:r w:rsidRPr="002E1C8F">
        <w:rPr>
          <w:rFonts w:ascii="Arial" w:hAnsi="Arial" w:cs="Arial"/>
          <w:sz w:val="24"/>
          <w:szCs w:val="24"/>
          <w:lang w:val="es-MX"/>
        </w:rPr>
        <w:t xml:space="preserve">acordó su acumulación con el </w:t>
      </w:r>
      <w:r w:rsidRPr="002E1C8F">
        <w:rPr>
          <w:rFonts w:ascii="Arial" w:hAnsi="Arial" w:cs="Arial"/>
          <w:i/>
          <w:iCs/>
          <w:sz w:val="24"/>
          <w:szCs w:val="24"/>
          <w:lang w:val="es-MX"/>
        </w:rPr>
        <w:t xml:space="preserve">PES </w:t>
      </w:r>
      <w:r w:rsidRPr="002E1C8F">
        <w:rPr>
          <w:rFonts w:ascii="Arial" w:hAnsi="Arial" w:cs="Arial"/>
          <w:sz w:val="24"/>
          <w:szCs w:val="24"/>
          <w:lang w:val="es-MX"/>
        </w:rPr>
        <w:t>que ya tenía en instrucción</w:t>
      </w:r>
      <w:r w:rsidRPr="002E1C8F">
        <w:rPr>
          <w:rStyle w:val="Refdenotaalpie"/>
          <w:rFonts w:ascii="Arial" w:hAnsi="Arial" w:cs="Arial"/>
          <w:sz w:val="24"/>
          <w:szCs w:val="24"/>
          <w:lang w:val="es-MX"/>
        </w:rPr>
        <w:footnoteReference w:id="26"/>
      </w:r>
      <w:r w:rsidRPr="002E1C8F">
        <w:rPr>
          <w:rFonts w:ascii="Arial" w:hAnsi="Arial" w:cs="Arial"/>
          <w:sz w:val="24"/>
          <w:szCs w:val="24"/>
          <w:lang w:val="es-MX"/>
        </w:rPr>
        <w:t>.</w:t>
      </w:r>
    </w:p>
    <w:p w14:paraId="30394543" w14:textId="3CB2E54A" w:rsidR="00B36239" w:rsidRPr="002E1C8F" w:rsidRDefault="00032CC9" w:rsidP="001760C3">
      <w:pPr>
        <w:pStyle w:val="Ttulo1"/>
        <w:numPr>
          <w:ilvl w:val="1"/>
          <w:numId w:val="34"/>
        </w:numPr>
        <w:rPr>
          <w:rFonts w:ascii="Arial" w:hAnsi="Arial" w:cs="Arial"/>
          <w:sz w:val="24"/>
          <w:szCs w:val="24"/>
          <w:lang w:val="es-MX"/>
        </w:rPr>
      </w:pPr>
      <w:bookmarkStart w:id="14" w:name="_Toc230774813"/>
      <w:r w:rsidRPr="002E1C8F">
        <w:rPr>
          <w:rFonts w:ascii="Arial" w:hAnsi="Arial" w:cs="Arial"/>
          <w:sz w:val="24"/>
          <w:szCs w:val="24"/>
          <w:lang w:val="es-MX"/>
        </w:rPr>
        <w:lastRenderedPageBreak/>
        <w:t>Ampliación de denuncia</w:t>
      </w:r>
      <w:bookmarkEnd w:id="14"/>
    </w:p>
    <w:p w14:paraId="4B0312B2" w14:textId="32250748" w:rsidR="00F873B0" w:rsidRPr="002E1C8F" w:rsidRDefault="00032CC9" w:rsidP="00F873B0">
      <w:pPr>
        <w:spacing w:before="240" w:line="360" w:lineRule="auto"/>
        <w:jc w:val="both"/>
        <w:rPr>
          <w:rFonts w:ascii="Arial" w:hAnsi="Arial" w:cs="Arial"/>
          <w:i/>
          <w:iCs/>
          <w:sz w:val="24"/>
          <w:szCs w:val="24"/>
          <w:lang w:val="es-MX"/>
        </w:rPr>
      </w:pPr>
      <w:r w:rsidRPr="002E1C8F">
        <w:rPr>
          <w:rFonts w:ascii="Arial" w:hAnsi="Arial" w:cs="Arial"/>
          <w:sz w:val="24"/>
          <w:szCs w:val="24"/>
          <w:lang w:val="es-MX"/>
        </w:rPr>
        <w:t xml:space="preserve">El veintisiete de febrero, la </w:t>
      </w:r>
      <w:r w:rsidRPr="002E1C8F">
        <w:rPr>
          <w:rFonts w:ascii="Arial" w:hAnsi="Arial" w:cs="Arial"/>
          <w:i/>
          <w:iCs/>
          <w:sz w:val="24"/>
          <w:szCs w:val="24"/>
          <w:lang w:val="es-MX"/>
        </w:rPr>
        <w:t xml:space="preserve">quejosa </w:t>
      </w:r>
      <w:r w:rsidRPr="002E1C8F">
        <w:rPr>
          <w:rFonts w:ascii="Arial" w:hAnsi="Arial" w:cs="Arial"/>
          <w:sz w:val="24"/>
          <w:szCs w:val="24"/>
          <w:lang w:val="es-MX"/>
        </w:rPr>
        <w:t xml:space="preserve">se comunicó vía telefónica con personal del </w:t>
      </w:r>
      <w:r w:rsidRPr="002E1C8F">
        <w:rPr>
          <w:rFonts w:ascii="Arial" w:hAnsi="Arial" w:cs="Arial"/>
          <w:i/>
          <w:iCs/>
          <w:sz w:val="24"/>
          <w:szCs w:val="24"/>
          <w:lang w:val="es-MX"/>
        </w:rPr>
        <w:t xml:space="preserve">IEM, </w:t>
      </w:r>
      <w:r w:rsidRPr="002E1C8F">
        <w:rPr>
          <w:rFonts w:ascii="Arial" w:hAnsi="Arial" w:cs="Arial"/>
          <w:sz w:val="24"/>
          <w:szCs w:val="24"/>
          <w:lang w:val="es-MX"/>
        </w:rPr>
        <w:t xml:space="preserve">manifestando su deseo de presentar una ampliación en contra de las </w:t>
      </w:r>
      <w:r w:rsidRPr="002E1C8F">
        <w:rPr>
          <w:rFonts w:ascii="Arial" w:hAnsi="Arial" w:cs="Arial"/>
          <w:i/>
          <w:iCs/>
          <w:sz w:val="24"/>
          <w:szCs w:val="24"/>
          <w:lang w:val="es-MX"/>
        </w:rPr>
        <w:t xml:space="preserve">Regidurías denunciadas </w:t>
      </w:r>
      <w:r w:rsidRPr="002E1C8F">
        <w:rPr>
          <w:rFonts w:ascii="Arial" w:hAnsi="Arial" w:cs="Arial"/>
          <w:sz w:val="24"/>
          <w:szCs w:val="24"/>
          <w:lang w:val="es-MX"/>
        </w:rPr>
        <w:t xml:space="preserve">y del </w:t>
      </w:r>
      <w:proofErr w:type="gramStart"/>
      <w:r w:rsidRPr="002E1C8F">
        <w:rPr>
          <w:rFonts w:ascii="Arial" w:hAnsi="Arial" w:cs="Arial"/>
          <w:i/>
          <w:iCs/>
          <w:sz w:val="24"/>
          <w:szCs w:val="24"/>
          <w:lang w:val="es-MX"/>
        </w:rPr>
        <w:t>Secretario</w:t>
      </w:r>
      <w:proofErr w:type="gramEnd"/>
      <w:r w:rsidRPr="002E1C8F">
        <w:rPr>
          <w:rFonts w:ascii="Arial" w:hAnsi="Arial" w:cs="Arial"/>
          <w:i/>
          <w:iCs/>
          <w:sz w:val="24"/>
          <w:szCs w:val="24"/>
          <w:lang w:val="es-MX"/>
        </w:rPr>
        <w:t xml:space="preserve">, </w:t>
      </w:r>
      <w:r w:rsidRPr="002E1C8F">
        <w:rPr>
          <w:rFonts w:ascii="Arial" w:hAnsi="Arial" w:cs="Arial"/>
          <w:sz w:val="24"/>
          <w:szCs w:val="24"/>
          <w:lang w:val="es-MX"/>
        </w:rPr>
        <w:t xml:space="preserve">por la comisión de actos u omisiones constitutivas de </w:t>
      </w:r>
      <w:r w:rsidRPr="002E1C8F">
        <w:rPr>
          <w:rFonts w:ascii="Arial" w:hAnsi="Arial" w:cs="Arial"/>
          <w:i/>
          <w:iCs/>
          <w:sz w:val="24"/>
          <w:szCs w:val="24"/>
          <w:lang w:val="es-MX"/>
        </w:rPr>
        <w:t>VPG</w:t>
      </w:r>
      <w:r w:rsidRPr="002E1C8F">
        <w:rPr>
          <w:rStyle w:val="Refdenotaalpie"/>
          <w:rFonts w:ascii="Arial" w:hAnsi="Arial" w:cs="Arial"/>
          <w:i/>
          <w:iCs/>
          <w:sz w:val="24"/>
          <w:szCs w:val="24"/>
          <w:lang w:val="es-MX"/>
        </w:rPr>
        <w:footnoteReference w:id="27"/>
      </w:r>
      <w:r w:rsidRPr="002E1C8F">
        <w:rPr>
          <w:rFonts w:ascii="Arial" w:hAnsi="Arial" w:cs="Arial"/>
          <w:i/>
          <w:iCs/>
          <w:sz w:val="24"/>
          <w:szCs w:val="24"/>
          <w:lang w:val="es-MX"/>
        </w:rPr>
        <w:t>.</w:t>
      </w:r>
    </w:p>
    <w:p w14:paraId="0906B5F7" w14:textId="57517764" w:rsidR="00A46F5A" w:rsidRPr="002E1C8F" w:rsidRDefault="00032CC9" w:rsidP="00C739A0">
      <w:pPr>
        <w:spacing w:before="240" w:line="360" w:lineRule="auto"/>
        <w:jc w:val="both"/>
        <w:rPr>
          <w:rFonts w:ascii="Arial" w:hAnsi="Arial" w:cs="Arial"/>
          <w:sz w:val="24"/>
          <w:szCs w:val="24"/>
          <w:lang w:val="es-MX"/>
        </w:rPr>
      </w:pPr>
      <w:r w:rsidRPr="002E1C8F">
        <w:rPr>
          <w:rFonts w:ascii="Arial" w:hAnsi="Arial" w:cs="Arial"/>
          <w:sz w:val="24"/>
          <w:szCs w:val="24"/>
          <w:lang w:val="es-MX"/>
        </w:rPr>
        <w:t xml:space="preserve">Por lo que, mediante acuerdo de misma fecha, la </w:t>
      </w:r>
      <w:proofErr w:type="gramStart"/>
      <w:r w:rsidRPr="002E1C8F">
        <w:rPr>
          <w:rFonts w:ascii="Arial" w:hAnsi="Arial" w:cs="Arial"/>
          <w:i/>
          <w:iCs/>
          <w:sz w:val="24"/>
          <w:szCs w:val="24"/>
          <w:lang w:val="es-MX"/>
        </w:rPr>
        <w:t>Secretaria Ejecutiva</w:t>
      </w:r>
      <w:proofErr w:type="gramEnd"/>
      <w:r w:rsidRPr="002E1C8F">
        <w:rPr>
          <w:rFonts w:ascii="Arial" w:hAnsi="Arial" w:cs="Arial"/>
          <w:i/>
          <w:iCs/>
          <w:sz w:val="24"/>
          <w:szCs w:val="24"/>
          <w:lang w:val="es-MX"/>
        </w:rPr>
        <w:t xml:space="preserve"> </w:t>
      </w:r>
      <w:r w:rsidRPr="002E1C8F">
        <w:rPr>
          <w:rFonts w:ascii="Arial" w:hAnsi="Arial" w:cs="Arial"/>
          <w:sz w:val="24"/>
          <w:szCs w:val="24"/>
          <w:lang w:val="es-MX"/>
        </w:rPr>
        <w:t xml:space="preserve">determinó que, al encontrarse en diligencias de investigación preliminar y, por tanto, no haber sido admitido el asunto, era procedente la ampliación de denuncia en los términos contenidos en el </w:t>
      </w:r>
      <w:r w:rsidR="009A56AC" w:rsidRPr="002E1C8F">
        <w:rPr>
          <w:rFonts w:ascii="Arial" w:hAnsi="Arial" w:cs="Arial"/>
          <w:sz w:val="24"/>
          <w:szCs w:val="24"/>
          <w:lang w:val="es-MX"/>
        </w:rPr>
        <w:t>acta que con motivo de tal actuación se levantó</w:t>
      </w:r>
      <w:r w:rsidRPr="002E1C8F">
        <w:rPr>
          <w:rStyle w:val="Refdenotaalpie"/>
          <w:rFonts w:ascii="Arial" w:hAnsi="Arial" w:cs="Arial"/>
          <w:sz w:val="24"/>
          <w:szCs w:val="24"/>
          <w:lang w:val="es-MX"/>
        </w:rPr>
        <w:footnoteReference w:id="28"/>
      </w:r>
      <w:r w:rsidRPr="002E1C8F">
        <w:rPr>
          <w:rFonts w:ascii="Arial" w:hAnsi="Arial" w:cs="Arial"/>
          <w:sz w:val="24"/>
          <w:szCs w:val="24"/>
          <w:lang w:val="es-MX"/>
        </w:rPr>
        <w:t>.</w:t>
      </w:r>
    </w:p>
    <w:p w14:paraId="3181A2CA" w14:textId="76515AA2" w:rsidR="00A46F5A" w:rsidRPr="002E1C8F" w:rsidRDefault="00EE0206" w:rsidP="00C739A0">
      <w:pPr>
        <w:pStyle w:val="Ttulo1"/>
        <w:numPr>
          <w:ilvl w:val="1"/>
          <w:numId w:val="34"/>
        </w:numPr>
        <w:rPr>
          <w:rFonts w:ascii="Arial" w:hAnsi="Arial" w:cs="Arial"/>
          <w:sz w:val="24"/>
          <w:szCs w:val="24"/>
          <w:lang w:val="es-MX"/>
        </w:rPr>
      </w:pPr>
      <w:bookmarkStart w:id="15" w:name="_Toc230774814"/>
      <w:r w:rsidRPr="002E1C8F">
        <w:rPr>
          <w:rFonts w:ascii="Arial" w:hAnsi="Arial" w:cs="Arial"/>
          <w:sz w:val="24"/>
          <w:szCs w:val="24"/>
          <w:lang w:val="es-MX"/>
        </w:rPr>
        <w:t>Admisión del procedimiento</w:t>
      </w:r>
      <w:bookmarkEnd w:id="15"/>
    </w:p>
    <w:p w14:paraId="43E3FB6C" w14:textId="6EF3FBA7" w:rsidR="00EE0206" w:rsidRPr="002E1C8F" w:rsidRDefault="00EE0206" w:rsidP="00C739A0">
      <w:pPr>
        <w:spacing w:before="240" w:line="360" w:lineRule="auto"/>
        <w:jc w:val="both"/>
        <w:rPr>
          <w:rFonts w:ascii="Arial" w:hAnsi="Arial" w:cs="Arial"/>
          <w:sz w:val="24"/>
          <w:szCs w:val="24"/>
        </w:rPr>
      </w:pPr>
      <w:r w:rsidRPr="002E1C8F">
        <w:rPr>
          <w:rFonts w:ascii="Arial" w:hAnsi="Arial" w:cs="Arial"/>
          <w:sz w:val="24"/>
          <w:szCs w:val="24"/>
        </w:rPr>
        <w:t xml:space="preserve">Posterior a realizar diversas diligencias de investigación y, al considerar que las líneas de investigación se encontraban concluidas, la </w:t>
      </w:r>
      <w:proofErr w:type="gramStart"/>
      <w:r w:rsidRPr="002E1C8F">
        <w:rPr>
          <w:rFonts w:ascii="Arial" w:hAnsi="Arial" w:cs="Arial"/>
          <w:i/>
          <w:iCs/>
          <w:sz w:val="24"/>
          <w:szCs w:val="24"/>
        </w:rPr>
        <w:t>Secretaria Ejecutiva</w:t>
      </w:r>
      <w:proofErr w:type="gramEnd"/>
      <w:r w:rsidRPr="002E1C8F">
        <w:rPr>
          <w:rFonts w:ascii="Arial" w:hAnsi="Arial" w:cs="Arial"/>
          <w:i/>
          <w:iCs/>
          <w:sz w:val="24"/>
          <w:szCs w:val="24"/>
        </w:rPr>
        <w:t xml:space="preserve"> </w:t>
      </w:r>
      <w:r w:rsidRPr="002E1C8F">
        <w:rPr>
          <w:rFonts w:ascii="Arial" w:hAnsi="Arial" w:cs="Arial"/>
          <w:sz w:val="24"/>
          <w:szCs w:val="24"/>
        </w:rPr>
        <w:t>determinó admitir la queja presentada en los términos siguientes:</w:t>
      </w:r>
    </w:p>
    <w:p w14:paraId="4796935B" w14:textId="2BC555C9" w:rsidR="00AC6C12" w:rsidRPr="002E1C8F" w:rsidRDefault="00AC6C12" w:rsidP="004027AB">
      <w:pPr>
        <w:pStyle w:val="Prrafodelista"/>
        <w:numPr>
          <w:ilvl w:val="0"/>
          <w:numId w:val="39"/>
        </w:numPr>
        <w:spacing w:line="276" w:lineRule="auto"/>
        <w:jc w:val="both"/>
        <w:rPr>
          <w:rFonts w:ascii="Arial" w:hAnsi="Arial" w:cs="Arial"/>
          <w:lang w:val="es-MX"/>
        </w:rPr>
      </w:pPr>
      <w:r w:rsidRPr="002E1C8F">
        <w:rPr>
          <w:rFonts w:ascii="Arial" w:hAnsi="Arial" w:cs="Arial"/>
          <w:b/>
          <w:bCs/>
          <w:lang w:val="es-MX"/>
        </w:rPr>
        <w:t xml:space="preserve">Hechos atribuidos al </w:t>
      </w:r>
      <w:proofErr w:type="gramStart"/>
      <w:r w:rsidRPr="002E1C8F">
        <w:rPr>
          <w:rFonts w:ascii="Arial" w:hAnsi="Arial" w:cs="Arial"/>
          <w:b/>
          <w:bCs/>
          <w:i/>
          <w:iCs/>
          <w:lang w:val="es-MX"/>
        </w:rPr>
        <w:t>Secretario</w:t>
      </w:r>
      <w:proofErr w:type="gramEnd"/>
      <w:r w:rsidRPr="002E1C8F">
        <w:rPr>
          <w:rFonts w:ascii="Arial" w:hAnsi="Arial" w:cs="Arial"/>
          <w:b/>
          <w:bCs/>
          <w:i/>
          <w:iCs/>
          <w:lang w:val="es-MX"/>
        </w:rPr>
        <w:t xml:space="preserve"> de Obras</w:t>
      </w:r>
      <w:r w:rsidRPr="002E1C8F">
        <w:rPr>
          <w:rFonts w:ascii="Arial" w:hAnsi="Arial" w:cs="Arial"/>
          <w:b/>
          <w:bCs/>
          <w:lang w:val="es-MX"/>
        </w:rPr>
        <w:t xml:space="preserve"> </w:t>
      </w:r>
    </w:p>
    <w:p w14:paraId="769FDF06" w14:textId="34E07992" w:rsidR="00AC6C12" w:rsidRPr="002E1C8F" w:rsidRDefault="00AC6C12" w:rsidP="004027AB">
      <w:pPr>
        <w:pStyle w:val="Prrafodelista"/>
        <w:numPr>
          <w:ilvl w:val="1"/>
          <w:numId w:val="39"/>
        </w:numPr>
        <w:spacing w:line="276" w:lineRule="auto"/>
        <w:ind w:left="993" w:hanging="219"/>
        <w:jc w:val="both"/>
        <w:rPr>
          <w:rFonts w:ascii="Arial" w:hAnsi="Arial" w:cs="Arial"/>
          <w:lang w:val="es-MX"/>
        </w:rPr>
      </w:pPr>
      <w:r w:rsidRPr="002E1C8F">
        <w:rPr>
          <w:rFonts w:ascii="Arial" w:hAnsi="Arial" w:cs="Arial"/>
          <w:lang w:val="es-MX"/>
        </w:rPr>
        <w:t>Agresión verbal posterior a sesión de Cabildo (veintiocho de enero), mediante expresiones insultantes y descalificantes.</w:t>
      </w:r>
    </w:p>
    <w:p w14:paraId="0B5867A5" w14:textId="641FD3EF" w:rsidR="00AC6C12" w:rsidRPr="00C92027" w:rsidRDefault="00D81B60" w:rsidP="7C2AB687">
      <w:pPr>
        <w:pStyle w:val="Prrafodelista"/>
        <w:numPr>
          <w:ilvl w:val="1"/>
          <w:numId w:val="39"/>
        </w:numPr>
        <w:spacing w:line="276" w:lineRule="auto"/>
        <w:ind w:left="993" w:hanging="219"/>
        <w:jc w:val="both"/>
        <w:rPr>
          <w:rFonts w:ascii="Arial" w:hAnsi="Arial" w:cs="Arial"/>
        </w:rPr>
      </w:pPr>
      <w:r w:rsidRPr="7C2AB687">
        <w:rPr>
          <w:rFonts w:ascii="Arial" w:hAnsi="Arial" w:cs="Arial"/>
          <w:color w:val="FFFFFF" w:themeColor="background1"/>
          <w:highlight w:val="darkCyan"/>
        </w:rPr>
        <w:t>[No.18]_ELIMINADAS_las_expresiones_que_afectan_la_intimidad_y/o_privacidad_de_la_denunciante</w:t>
      </w:r>
      <w:proofErr w:type="gramStart"/>
      <w:r w:rsidRPr="7C2AB687">
        <w:rPr>
          <w:rFonts w:ascii="Arial" w:hAnsi="Arial" w:cs="Arial"/>
          <w:color w:val="FFFFFF" w:themeColor="background1"/>
          <w:highlight w:val="darkCyan"/>
        </w:rPr>
        <w:t>_[</w:t>
      </w:r>
      <w:proofErr w:type="gramEnd"/>
      <w:r w:rsidRPr="7C2AB687">
        <w:rPr>
          <w:rFonts w:ascii="Arial" w:hAnsi="Arial" w:cs="Arial"/>
          <w:color w:val="FFFFFF" w:themeColor="background1"/>
          <w:highlight w:val="darkCyan"/>
        </w:rPr>
        <w:t>239]</w:t>
      </w:r>
      <w:r w:rsidR="00AC6C12" w:rsidRPr="7C2AB687">
        <w:rPr>
          <w:rFonts w:ascii="Arial" w:hAnsi="Arial" w:cs="Arial"/>
        </w:rPr>
        <w:t>Intimidación con frases dirigidas a silenciarla.</w:t>
      </w:r>
    </w:p>
    <w:p w14:paraId="08DBD6F4" w14:textId="68152078" w:rsidR="00AC6C12" w:rsidRPr="002E1C8F" w:rsidRDefault="00D81B60" w:rsidP="7C2AB687">
      <w:pPr>
        <w:pStyle w:val="Prrafodelista"/>
        <w:numPr>
          <w:ilvl w:val="1"/>
          <w:numId w:val="39"/>
        </w:numPr>
        <w:spacing w:line="276" w:lineRule="auto"/>
        <w:ind w:left="993" w:hanging="219"/>
        <w:jc w:val="both"/>
        <w:rPr>
          <w:rFonts w:ascii="Arial" w:hAnsi="Arial" w:cs="Arial"/>
        </w:rPr>
      </w:pPr>
      <w:r w:rsidRPr="7C2AB687">
        <w:rPr>
          <w:rFonts w:ascii="Arial" w:hAnsi="Arial" w:cs="Arial"/>
          <w:color w:val="FFFFFF"/>
          <w:highlight w:val="darkCyan"/>
        </w:rPr>
        <w:t>[No.19]_ELIMINADAS_las_expresiones_que_afectan_la_intimidad_y/o_privacidad_de_la_denunciante</w:t>
      </w:r>
      <w:proofErr w:type="gramStart"/>
      <w:r w:rsidRPr="7C2AB687">
        <w:rPr>
          <w:rFonts w:ascii="Arial" w:hAnsi="Arial" w:cs="Arial"/>
          <w:color w:val="FFFFFF"/>
          <w:highlight w:val="darkCyan"/>
        </w:rPr>
        <w:t>_[</w:t>
      </w:r>
      <w:proofErr w:type="gramEnd"/>
      <w:r w:rsidRPr="7C2AB687">
        <w:rPr>
          <w:rFonts w:ascii="Arial" w:hAnsi="Arial" w:cs="Arial"/>
          <w:color w:val="FFFFFF"/>
          <w:highlight w:val="darkCyan"/>
        </w:rPr>
        <w:t>239]</w:t>
      </w:r>
      <w:r w:rsidR="00AC6C12" w:rsidRPr="7C2AB687">
        <w:rPr>
          <w:rFonts w:ascii="Arial" w:hAnsi="Arial" w:cs="Arial"/>
        </w:rPr>
        <w:t xml:space="preserve">Publicación realizada en el perfil </w:t>
      </w:r>
      <w:r w:rsidRPr="7C2AB687">
        <w:rPr>
          <w:rFonts w:ascii="Arial" w:hAnsi="Arial" w:cs="Arial"/>
          <w:i/>
          <w:iCs/>
          <w:color w:val="FFFFFF"/>
          <w:highlight w:val="darkCyan"/>
        </w:rPr>
        <w:t>[No.20]_ELIMINADO_nombre_(s)_de_perfil_(es)_de_red_(es)_social_(es)</w:t>
      </w:r>
      <w:proofErr w:type="gramStart"/>
      <w:r w:rsidRPr="7C2AB687">
        <w:rPr>
          <w:rFonts w:ascii="Arial" w:hAnsi="Arial" w:cs="Arial"/>
          <w:i/>
          <w:iCs/>
          <w:color w:val="FFFFFF"/>
          <w:highlight w:val="darkCyan"/>
        </w:rPr>
        <w:t>_[</w:t>
      </w:r>
      <w:proofErr w:type="gramEnd"/>
      <w:r w:rsidRPr="7C2AB687">
        <w:rPr>
          <w:rFonts w:ascii="Arial" w:hAnsi="Arial" w:cs="Arial"/>
          <w:i/>
          <w:iCs/>
          <w:color w:val="FFFFFF"/>
          <w:highlight w:val="darkCyan"/>
        </w:rPr>
        <w:t>227]</w:t>
      </w:r>
      <w:r w:rsidR="00AC6C12" w:rsidRPr="7C2AB687">
        <w:rPr>
          <w:rStyle w:val="Refdenotaalpie"/>
          <w:rFonts w:ascii="Arial" w:hAnsi="Arial" w:cs="Arial"/>
          <w:i/>
          <w:iCs/>
        </w:rPr>
        <w:footnoteReference w:id="29"/>
      </w:r>
      <w:r w:rsidR="00AC6C12" w:rsidRPr="7C2AB687">
        <w:rPr>
          <w:rFonts w:ascii="Arial" w:hAnsi="Arial" w:cs="Arial"/>
        </w:rPr>
        <w:t>.</w:t>
      </w:r>
    </w:p>
    <w:p w14:paraId="08499FA0" w14:textId="3ED0BF32" w:rsidR="00AC6C12" w:rsidRPr="002E1C8F" w:rsidRDefault="00AC6C12" w:rsidP="7C2AB687">
      <w:pPr>
        <w:spacing w:line="276" w:lineRule="auto"/>
        <w:ind w:left="426"/>
        <w:jc w:val="both"/>
        <w:rPr>
          <w:rFonts w:ascii="Arial" w:hAnsi="Arial" w:cs="Arial"/>
        </w:rPr>
      </w:pPr>
      <w:r w:rsidRPr="7C2AB687">
        <w:rPr>
          <w:rFonts w:ascii="Arial" w:hAnsi="Arial" w:cs="Arial"/>
        </w:rPr>
        <w:t xml:space="preserve">La denunciante sostiene que dichas conductas tuvieron como finalidad inhibir y castigar su ejercicio de fiscalización como </w:t>
      </w:r>
      <w:r w:rsidR="00D81B60" w:rsidRPr="7C2AB687">
        <w:rPr>
          <w:rFonts w:ascii="Arial" w:hAnsi="Arial" w:cs="Arial"/>
          <w:color w:val="FFFFFF" w:themeColor="background1"/>
          <w:highlight w:val="darkCyan"/>
        </w:rPr>
        <w:t>[No.21]_ELIMINADO_Cargo</w:t>
      </w:r>
      <w:proofErr w:type="gramStart"/>
      <w:r w:rsidR="00D81B60" w:rsidRPr="7C2AB687">
        <w:rPr>
          <w:rFonts w:ascii="Arial" w:hAnsi="Arial" w:cs="Arial"/>
          <w:color w:val="FFFFFF" w:themeColor="background1"/>
          <w:highlight w:val="darkCyan"/>
        </w:rPr>
        <w:t>_[</w:t>
      </w:r>
      <w:proofErr w:type="gramEnd"/>
      <w:r w:rsidR="00D81B60" w:rsidRPr="7C2AB687">
        <w:rPr>
          <w:rFonts w:ascii="Arial" w:hAnsi="Arial" w:cs="Arial"/>
          <w:color w:val="FFFFFF" w:themeColor="background1"/>
          <w:highlight w:val="darkCyan"/>
        </w:rPr>
        <w:t>226]</w:t>
      </w:r>
      <w:r w:rsidRPr="7C2AB687">
        <w:rPr>
          <w:rFonts w:ascii="Arial" w:hAnsi="Arial" w:cs="Arial"/>
        </w:rPr>
        <w:t>.</w:t>
      </w:r>
    </w:p>
    <w:p w14:paraId="0B7D6AD6" w14:textId="0AE17148" w:rsidR="00AC6C12" w:rsidRPr="002E1C8F" w:rsidRDefault="00AC6C12" w:rsidP="004027AB">
      <w:pPr>
        <w:pStyle w:val="Prrafodelista"/>
        <w:numPr>
          <w:ilvl w:val="0"/>
          <w:numId w:val="39"/>
        </w:numPr>
        <w:spacing w:line="276" w:lineRule="auto"/>
        <w:jc w:val="both"/>
        <w:rPr>
          <w:rFonts w:ascii="Arial" w:hAnsi="Arial" w:cs="Arial"/>
          <w:b/>
          <w:bCs/>
          <w:lang w:val="es-MX"/>
        </w:rPr>
      </w:pPr>
      <w:r w:rsidRPr="002E1C8F">
        <w:rPr>
          <w:rFonts w:ascii="Arial" w:hAnsi="Arial" w:cs="Arial"/>
          <w:b/>
          <w:bCs/>
          <w:lang w:val="es-MX"/>
        </w:rPr>
        <w:t xml:space="preserve">Hechos atribuidos al </w:t>
      </w:r>
      <w:proofErr w:type="gramStart"/>
      <w:r w:rsidRPr="002E1C8F">
        <w:rPr>
          <w:rFonts w:ascii="Arial" w:hAnsi="Arial" w:cs="Arial"/>
          <w:b/>
          <w:bCs/>
          <w:i/>
          <w:iCs/>
          <w:lang w:val="es-MX"/>
        </w:rPr>
        <w:t>Secretario</w:t>
      </w:r>
      <w:proofErr w:type="gramEnd"/>
      <w:r w:rsidRPr="002E1C8F">
        <w:rPr>
          <w:rFonts w:ascii="Arial" w:hAnsi="Arial" w:cs="Arial"/>
          <w:b/>
          <w:bCs/>
          <w:lang w:val="es-MX"/>
        </w:rPr>
        <w:t xml:space="preserve"> </w:t>
      </w:r>
    </w:p>
    <w:p w14:paraId="62AC4FAB" w14:textId="77777777" w:rsidR="00143CCD" w:rsidRPr="002E1C8F" w:rsidRDefault="00143CCD" w:rsidP="00143CCD">
      <w:pPr>
        <w:pStyle w:val="Prrafodelista"/>
        <w:numPr>
          <w:ilvl w:val="1"/>
          <w:numId w:val="39"/>
        </w:numPr>
        <w:spacing w:line="276" w:lineRule="auto"/>
        <w:ind w:left="993" w:hanging="196"/>
        <w:jc w:val="both"/>
        <w:rPr>
          <w:rFonts w:ascii="Arial" w:hAnsi="Arial" w:cs="Arial"/>
          <w:lang w:val="es-MX"/>
        </w:rPr>
      </w:pPr>
      <w:r w:rsidRPr="002E1C8F">
        <w:rPr>
          <w:rFonts w:ascii="Arial" w:hAnsi="Arial" w:cs="Arial"/>
          <w:lang w:val="es-MX"/>
        </w:rPr>
        <w:t>Amenaza de desalojar a su personal previo al inicio de la sesión del 28 veintiocho de enero.</w:t>
      </w:r>
    </w:p>
    <w:p w14:paraId="65783F93" w14:textId="4C8B7141" w:rsidR="00AC6C12" w:rsidRPr="002E1C8F" w:rsidRDefault="00AC6C12" w:rsidP="004027AB">
      <w:pPr>
        <w:pStyle w:val="Prrafodelista"/>
        <w:numPr>
          <w:ilvl w:val="1"/>
          <w:numId w:val="39"/>
        </w:numPr>
        <w:spacing w:line="276" w:lineRule="auto"/>
        <w:ind w:left="993" w:hanging="196"/>
        <w:jc w:val="both"/>
        <w:rPr>
          <w:rFonts w:ascii="Arial" w:hAnsi="Arial" w:cs="Arial"/>
          <w:lang w:val="es-MX"/>
        </w:rPr>
      </w:pPr>
      <w:r w:rsidRPr="002E1C8F">
        <w:rPr>
          <w:rFonts w:ascii="Arial" w:hAnsi="Arial" w:cs="Arial"/>
          <w:lang w:val="es-MX"/>
        </w:rPr>
        <w:t>Interrupciones reiteradas y restricción del uso de la voz durante la Sesión del Ayuntamiento del veintiocho de enero.</w:t>
      </w:r>
    </w:p>
    <w:p w14:paraId="512BCE35" w14:textId="2A0A0C45" w:rsidR="00AC6C12" w:rsidRPr="002E1C8F" w:rsidRDefault="00AC6C12" w:rsidP="004027AB">
      <w:pPr>
        <w:pStyle w:val="Prrafodelista"/>
        <w:numPr>
          <w:ilvl w:val="1"/>
          <w:numId w:val="39"/>
        </w:numPr>
        <w:spacing w:line="276" w:lineRule="auto"/>
        <w:ind w:left="993" w:hanging="196"/>
        <w:jc w:val="both"/>
        <w:rPr>
          <w:rFonts w:ascii="Arial" w:hAnsi="Arial" w:cs="Arial"/>
          <w:lang w:val="es-MX"/>
        </w:rPr>
      </w:pPr>
      <w:r w:rsidRPr="002E1C8F">
        <w:rPr>
          <w:rFonts w:ascii="Arial" w:hAnsi="Arial" w:cs="Arial"/>
          <w:lang w:val="es-MX"/>
        </w:rPr>
        <w:t>Aceleración de votaciones para impedir la exposición de pruebas en la sesión del Ayuntamiento del 28 veintiocho de enero.</w:t>
      </w:r>
    </w:p>
    <w:p w14:paraId="18929EFF" w14:textId="71B109C8" w:rsidR="00AC6C12" w:rsidRPr="002E1C8F" w:rsidRDefault="00AC6C12" w:rsidP="004027AB">
      <w:pPr>
        <w:pStyle w:val="Prrafodelista"/>
        <w:numPr>
          <w:ilvl w:val="1"/>
          <w:numId w:val="39"/>
        </w:numPr>
        <w:spacing w:line="276" w:lineRule="auto"/>
        <w:ind w:left="993" w:hanging="196"/>
        <w:jc w:val="both"/>
        <w:rPr>
          <w:rFonts w:ascii="Arial" w:hAnsi="Arial" w:cs="Arial"/>
          <w:lang w:val="es-MX"/>
        </w:rPr>
      </w:pPr>
      <w:r w:rsidRPr="002E1C8F">
        <w:rPr>
          <w:rFonts w:ascii="Arial" w:hAnsi="Arial" w:cs="Arial"/>
          <w:lang w:val="es-MX"/>
        </w:rPr>
        <w:lastRenderedPageBreak/>
        <w:t>Sometimiento a votación del Cabildo sobre si debía permitírsele continuar hablando del 28 veintiocho de enero.</w:t>
      </w:r>
    </w:p>
    <w:p w14:paraId="7B182BC7" w14:textId="75B545E0" w:rsidR="00AC6C12" w:rsidRPr="002E1C8F" w:rsidRDefault="00AC6C12" w:rsidP="004027AB">
      <w:pPr>
        <w:pStyle w:val="Prrafodelista"/>
        <w:numPr>
          <w:ilvl w:val="1"/>
          <w:numId w:val="39"/>
        </w:numPr>
        <w:spacing w:line="276" w:lineRule="auto"/>
        <w:ind w:left="993" w:hanging="196"/>
        <w:jc w:val="both"/>
        <w:rPr>
          <w:rFonts w:ascii="Arial" w:hAnsi="Arial" w:cs="Arial"/>
          <w:lang w:val="es-MX"/>
        </w:rPr>
      </w:pPr>
      <w:r w:rsidRPr="002E1C8F">
        <w:rPr>
          <w:rFonts w:ascii="Arial" w:hAnsi="Arial" w:cs="Arial"/>
          <w:lang w:val="es-MX"/>
        </w:rPr>
        <w:t>Intento de disuadirla de acudir a instancias legales tras la agresión sufrida en esa fecha.</w:t>
      </w:r>
    </w:p>
    <w:p w14:paraId="69545B64" w14:textId="77777777" w:rsidR="00AC6C12" w:rsidRPr="002E1C8F" w:rsidRDefault="00AC6C12" w:rsidP="00693D3F">
      <w:pPr>
        <w:spacing w:line="276" w:lineRule="auto"/>
        <w:ind w:left="426"/>
        <w:jc w:val="both"/>
        <w:rPr>
          <w:rFonts w:ascii="Arial" w:hAnsi="Arial" w:cs="Arial"/>
          <w:lang w:val="es-MX"/>
        </w:rPr>
      </w:pPr>
      <w:r w:rsidRPr="002E1C8F">
        <w:rPr>
          <w:rFonts w:ascii="Arial" w:hAnsi="Arial" w:cs="Arial"/>
          <w:lang w:val="es-MX"/>
        </w:rPr>
        <w:t>Señala que tales actos constituyen obstaculización del ejercicio del cargo y censura institucional.</w:t>
      </w:r>
    </w:p>
    <w:p w14:paraId="6442ECF5" w14:textId="6EB93C42" w:rsidR="00AC6C12" w:rsidRPr="002E1C8F" w:rsidRDefault="00AC6C12" w:rsidP="004027AB">
      <w:pPr>
        <w:pStyle w:val="Prrafodelista"/>
        <w:numPr>
          <w:ilvl w:val="0"/>
          <w:numId w:val="39"/>
        </w:numPr>
        <w:spacing w:line="276" w:lineRule="auto"/>
        <w:jc w:val="both"/>
        <w:rPr>
          <w:rFonts w:ascii="Arial" w:hAnsi="Arial" w:cs="Arial"/>
          <w:b/>
          <w:bCs/>
          <w:lang w:val="es-MX"/>
        </w:rPr>
      </w:pPr>
      <w:r w:rsidRPr="002E1C8F">
        <w:rPr>
          <w:rFonts w:ascii="Arial" w:hAnsi="Arial" w:cs="Arial"/>
          <w:b/>
          <w:bCs/>
          <w:lang w:val="es-MX"/>
        </w:rPr>
        <w:t xml:space="preserve">Hechos atribuidos a la Titular del </w:t>
      </w:r>
      <w:r w:rsidRPr="002E1C8F">
        <w:rPr>
          <w:rFonts w:ascii="Arial" w:hAnsi="Arial" w:cs="Arial"/>
          <w:b/>
          <w:bCs/>
          <w:i/>
          <w:iCs/>
          <w:lang w:val="es-MX"/>
        </w:rPr>
        <w:t>OIC</w:t>
      </w:r>
    </w:p>
    <w:p w14:paraId="2A3C2E60" w14:textId="2B8EB906" w:rsidR="00AC6C12" w:rsidRPr="002E1C8F" w:rsidRDefault="00AC6C12" w:rsidP="004027AB">
      <w:pPr>
        <w:pStyle w:val="Prrafodelista"/>
        <w:numPr>
          <w:ilvl w:val="1"/>
          <w:numId w:val="39"/>
        </w:numPr>
        <w:spacing w:line="276" w:lineRule="auto"/>
        <w:ind w:left="993" w:hanging="196"/>
        <w:jc w:val="both"/>
        <w:rPr>
          <w:rFonts w:ascii="Arial" w:hAnsi="Arial" w:cs="Arial"/>
          <w:lang w:val="es-MX"/>
        </w:rPr>
      </w:pPr>
      <w:r w:rsidRPr="002E1C8F">
        <w:rPr>
          <w:rFonts w:ascii="Arial" w:hAnsi="Arial" w:cs="Arial"/>
          <w:lang w:val="es-MX"/>
        </w:rPr>
        <w:t>El inicio de un procedimiento en su contra y reiteración de citatorios para comparecer en investigación administrativa derivada de la difusión de los hechos en redes sociales con motivo de los hechos ocurridos en la sesión del veintiocho de enero, señalando que dichos actos constituyen represalia y revictimización institucionalizada.</w:t>
      </w:r>
    </w:p>
    <w:p w14:paraId="7A9A428D" w14:textId="77777777" w:rsidR="00AC6C12" w:rsidRPr="002E1C8F" w:rsidRDefault="00AC6C12" w:rsidP="004027AB">
      <w:pPr>
        <w:pStyle w:val="Prrafodelista"/>
        <w:spacing w:line="276" w:lineRule="auto"/>
        <w:ind w:left="993"/>
        <w:jc w:val="both"/>
        <w:rPr>
          <w:rFonts w:ascii="Arial" w:hAnsi="Arial" w:cs="Arial"/>
          <w:sz w:val="8"/>
          <w:szCs w:val="8"/>
          <w:lang w:val="es-MX"/>
        </w:rPr>
      </w:pPr>
    </w:p>
    <w:p w14:paraId="1DADB5C3" w14:textId="0AF81B5B" w:rsidR="00EE0206" w:rsidRPr="002E1C8F" w:rsidRDefault="00AC6C12" w:rsidP="004027AB">
      <w:pPr>
        <w:pStyle w:val="Prrafodelista"/>
        <w:numPr>
          <w:ilvl w:val="0"/>
          <w:numId w:val="39"/>
        </w:numPr>
        <w:spacing w:line="276" w:lineRule="auto"/>
        <w:jc w:val="both"/>
        <w:rPr>
          <w:rFonts w:ascii="Arial" w:hAnsi="Arial" w:cs="Arial"/>
          <w:lang w:val="es-MX"/>
        </w:rPr>
      </w:pPr>
      <w:r w:rsidRPr="002E1C8F">
        <w:rPr>
          <w:rFonts w:ascii="Arial" w:hAnsi="Arial" w:cs="Arial"/>
          <w:b/>
          <w:bCs/>
          <w:lang w:val="es-MX"/>
        </w:rPr>
        <w:t xml:space="preserve">Hechos atribuidos a la </w:t>
      </w:r>
      <w:proofErr w:type="gramStart"/>
      <w:r w:rsidRPr="002E1C8F">
        <w:rPr>
          <w:rFonts w:ascii="Arial" w:hAnsi="Arial" w:cs="Arial"/>
          <w:b/>
          <w:bCs/>
          <w:i/>
          <w:iCs/>
          <w:lang w:val="es-MX"/>
        </w:rPr>
        <w:t>Presidenta</w:t>
      </w:r>
      <w:proofErr w:type="gramEnd"/>
      <w:r w:rsidRPr="002E1C8F">
        <w:rPr>
          <w:rFonts w:ascii="Arial" w:hAnsi="Arial" w:cs="Arial"/>
          <w:b/>
          <w:bCs/>
          <w:i/>
          <w:iCs/>
          <w:lang w:val="es-MX"/>
        </w:rPr>
        <w:t xml:space="preserve"> </w:t>
      </w:r>
    </w:p>
    <w:p w14:paraId="52249D19" w14:textId="337A32AC" w:rsidR="00AC6C12" w:rsidRPr="002E1C8F" w:rsidRDefault="00AC6C12" w:rsidP="004027AB">
      <w:pPr>
        <w:pStyle w:val="Prrafodelista"/>
        <w:numPr>
          <w:ilvl w:val="1"/>
          <w:numId w:val="39"/>
        </w:numPr>
        <w:spacing w:line="276" w:lineRule="auto"/>
        <w:ind w:left="993" w:hanging="196"/>
        <w:jc w:val="both"/>
        <w:rPr>
          <w:rFonts w:ascii="Arial" w:hAnsi="Arial" w:cs="Arial"/>
        </w:rPr>
      </w:pPr>
      <w:r w:rsidRPr="002E1C8F">
        <w:rPr>
          <w:rFonts w:ascii="Arial" w:hAnsi="Arial" w:cs="Arial"/>
        </w:rPr>
        <w:t>Omisión sistemática de convocatorias del Ayuntamiento.</w:t>
      </w:r>
    </w:p>
    <w:p w14:paraId="2FD287CC" w14:textId="77777777" w:rsidR="00AC6C12" w:rsidRPr="002E1C8F" w:rsidRDefault="00AC6C12" w:rsidP="004027AB">
      <w:pPr>
        <w:pStyle w:val="Prrafodelista"/>
        <w:spacing w:line="276" w:lineRule="auto"/>
        <w:ind w:left="993"/>
        <w:jc w:val="both"/>
        <w:rPr>
          <w:rFonts w:ascii="Arial" w:hAnsi="Arial" w:cs="Arial"/>
          <w:sz w:val="8"/>
          <w:szCs w:val="8"/>
        </w:rPr>
      </w:pPr>
    </w:p>
    <w:p w14:paraId="12FFB4DB" w14:textId="7F00E141" w:rsidR="00AC6C12" w:rsidRPr="002E1C8F" w:rsidRDefault="00AC6C12" w:rsidP="004027AB">
      <w:pPr>
        <w:pStyle w:val="Prrafodelista"/>
        <w:numPr>
          <w:ilvl w:val="0"/>
          <w:numId w:val="41"/>
        </w:numPr>
        <w:spacing w:line="276" w:lineRule="auto"/>
        <w:jc w:val="both"/>
        <w:rPr>
          <w:rFonts w:ascii="Arial" w:hAnsi="Arial" w:cs="Arial"/>
          <w:b/>
          <w:bCs/>
        </w:rPr>
      </w:pPr>
      <w:r w:rsidRPr="002E1C8F">
        <w:rPr>
          <w:rFonts w:ascii="Arial" w:hAnsi="Arial" w:cs="Arial"/>
          <w:b/>
          <w:bCs/>
        </w:rPr>
        <w:t xml:space="preserve">Hechos atribuidos a </w:t>
      </w:r>
      <w:r w:rsidR="0044155F" w:rsidRPr="002E1C8F">
        <w:rPr>
          <w:rFonts w:ascii="Arial" w:hAnsi="Arial" w:cs="Arial"/>
          <w:b/>
          <w:bCs/>
        </w:rPr>
        <w:t xml:space="preserve">la </w:t>
      </w:r>
      <w:r w:rsidR="0044155F" w:rsidRPr="003E71E8">
        <w:rPr>
          <w:rFonts w:ascii="Arial" w:hAnsi="Arial" w:cs="Arial"/>
          <w:b/>
          <w:bCs/>
        </w:rPr>
        <w:t>Regidora</w:t>
      </w:r>
      <w:r w:rsidR="0044155F" w:rsidRPr="002E1C8F">
        <w:rPr>
          <w:rFonts w:ascii="Arial" w:hAnsi="Arial" w:cs="Arial"/>
          <w:b/>
          <w:bCs/>
        </w:rPr>
        <w:t xml:space="preserve"> </w:t>
      </w:r>
      <w:r w:rsidR="00D81B60" w:rsidRPr="00D81B60">
        <w:rPr>
          <w:rFonts w:ascii="Arial" w:hAnsi="Arial" w:cs="Arial"/>
          <w:b/>
          <w:bCs/>
          <w:color w:val="FFFFFF"/>
          <w:highlight w:val="darkCyan"/>
        </w:rPr>
        <w:t>[No.22]_ELIMINADO_el_nombre_</w:t>
      </w:r>
      <w:r w:rsidR="002C642A">
        <w:rPr>
          <w:rFonts w:ascii="Arial" w:hAnsi="Arial" w:cs="Arial"/>
          <w:b/>
          <w:bCs/>
          <w:color w:val="FFFFFF"/>
          <w:highlight w:val="darkCyan"/>
        </w:rPr>
        <w:t>de_una_de_las_partes_denunciadas</w:t>
      </w:r>
      <w:r w:rsidR="00D81B60" w:rsidRPr="00D81B60">
        <w:rPr>
          <w:rFonts w:ascii="Arial" w:hAnsi="Arial" w:cs="Arial"/>
          <w:b/>
          <w:bCs/>
          <w:color w:val="FFFFFF"/>
          <w:highlight w:val="darkCyan"/>
        </w:rPr>
        <w:t>_-2-</w:t>
      </w:r>
      <w:proofErr w:type="gramStart"/>
      <w:r w:rsidR="00D81B60" w:rsidRPr="00D81B60">
        <w:rPr>
          <w:rFonts w:ascii="Arial" w:hAnsi="Arial" w:cs="Arial"/>
          <w:b/>
          <w:bCs/>
          <w:color w:val="FFFFFF"/>
          <w:highlight w:val="darkCyan"/>
        </w:rPr>
        <w:t>_[</w:t>
      </w:r>
      <w:proofErr w:type="gramEnd"/>
      <w:r w:rsidR="00D81B60" w:rsidRPr="00D81B60">
        <w:rPr>
          <w:rFonts w:ascii="Arial" w:hAnsi="Arial" w:cs="Arial"/>
          <w:b/>
          <w:bCs/>
          <w:color w:val="FFFFFF"/>
          <w:highlight w:val="darkCyan"/>
        </w:rPr>
        <w:t>249]</w:t>
      </w:r>
    </w:p>
    <w:p w14:paraId="146EFE5F" w14:textId="7B41C664" w:rsidR="00AC6C12" w:rsidRPr="002E1C8F" w:rsidRDefault="00AC6C12" w:rsidP="004027AB">
      <w:pPr>
        <w:pStyle w:val="Prrafodelista"/>
        <w:numPr>
          <w:ilvl w:val="1"/>
          <w:numId w:val="39"/>
        </w:numPr>
        <w:spacing w:line="276" w:lineRule="auto"/>
        <w:ind w:left="993" w:hanging="196"/>
        <w:jc w:val="both"/>
        <w:rPr>
          <w:rFonts w:ascii="Arial" w:hAnsi="Arial" w:cs="Arial"/>
        </w:rPr>
      </w:pPr>
      <w:r w:rsidRPr="002E1C8F">
        <w:rPr>
          <w:rFonts w:ascii="Arial" w:hAnsi="Arial" w:cs="Arial"/>
        </w:rPr>
        <w:t>Interrupciones reiteradas y restricción del uso de la voz durante la Sesión del Ayuntamiento del veintiséis de febrero.</w:t>
      </w:r>
    </w:p>
    <w:p w14:paraId="01212C40" w14:textId="2564D3AE" w:rsidR="00AC6C12" w:rsidRPr="002E1C8F" w:rsidRDefault="00AC6C12" w:rsidP="004027AB">
      <w:pPr>
        <w:pStyle w:val="Prrafodelista"/>
        <w:numPr>
          <w:ilvl w:val="1"/>
          <w:numId w:val="39"/>
        </w:numPr>
        <w:spacing w:line="276" w:lineRule="auto"/>
        <w:ind w:left="993" w:hanging="196"/>
        <w:jc w:val="both"/>
        <w:rPr>
          <w:rFonts w:ascii="Arial" w:hAnsi="Arial" w:cs="Arial"/>
        </w:rPr>
      </w:pPr>
      <w:r w:rsidRPr="002E1C8F">
        <w:rPr>
          <w:rFonts w:ascii="Arial" w:hAnsi="Arial" w:cs="Arial"/>
        </w:rPr>
        <w:t>Agresión verbal durante la Sesión del Ayuntamiento del veintiséis de febrero, al gritarle ¡Ya cállese!</w:t>
      </w:r>
    </w:p>
    <w:p w14:paraId="1308DD2E" w14:textId="77777777" w:rsidR="00AC6C12" w:rsidRPr="002E1C8F" w:rsidRDefault="00AC6C12" w:rsidP="004027AB">
      <w:pPr>
        <w:pStyle w:val="Prrafodelista"/>
        <w:spacing w:line="276" w:lineRule="auto"/>
        <w:ind w:left="993"/>
        <w:jc w:val="both"/>
        <w:rPr>
          <w:rFonts w:ascii="Arial" w:hAnsi="Arial" w:cs="Arial"/>
          <w:sz w:val="8"/>
          <w:szCs w:val="8"/>
        </w:rPr>
      </w:pPr>
    </w:p>
    <w:p w14:paraId="6FD9921E" w14:textId="77777777" w:rsidR="00AC6C12" w:rsidRPr="002E1C8F" w:rsidRDefault="00AC6C12" w:rsidP="004027AB">
      <w:pPr>
        <w:pStyle w:val="Prrafodelista"/>
        <w:numPr>
          <w:ilvl w:val="0"/>
          <w:numId w:val="41"/>
        </w:numPr>
        <w:spacing w:line="276" w:lineRule="auto"/>
        <w:jc w:val="both"/>
        <w:rPr>
          <w:rFonts w:ascii="Arial" w:hAnsi="Arial" w:cs="Arial"/>
          <w:b/>
          <w:bCs/>
        </w:rPr>
      </w:pPr>
      <w:r w:rsidRPr="002E1C8F">
        <w:rPr>
          <w:rFonts w:ascii="Arial" w:hAnsi="Arial" w:cs="Arial"/>
          <w:b/>
          <w:bCs/>
        </w:rPr>
        <w:t xml:space="preserve">Hechos atribuidos a las </w:t>
      </w:r>
      <w:r w:rsidRPr="003E71E8">
        <w:rPr>
          <w:rFonts w:ascii="Arial" w:hAnsi="Arial" w:cs="Arial"/>
          <w:b/>
          <w:bCs/>
          <w:i/>
          <w:iCs/>
        </w:rPr>
        <w:t>Regidurías</w:t>
      </w:r>
      <w:r w:rsidRPr="002E1C8F">
        <w:rPr>
          <w:rFonts w:ascii="Arial" w:hAnsi="Arial" w:cs="Arial"/>
          <w:b/>
          <w:bCs/>
          <w:i/>
          <w:iCs/>
        </w:rPr>
        <w:t xml:space="preserve"> denunciadas</w:t>
      </w:r>
      <w:r w:rsidRPr="002E1C8F">
        <w:rPr>
          <w:rFonts w:ascii="Arial" w:hAnsi="Arial" w:cs="Arial"/>
          <w:b/>
          <w:bCs/>
        </w:rPr>
        <w:t xml:space="preserve"> </w:t>
      </w:r>
    </w:p>
    <w:p w14:paraId="76C4F3BB" w14:textId="05195633" w:rsidR="00AC6C12" w:rsidRPr="002E1C8F" w:rsidRDefault="00AC6C12" w:rsidP="004027AB">
      <w:pPr>
        <w:pStyle w:val="Prrafodelista"/>
        <w:numPr>
          <w:ilvl w:val="1"/>
          <w:numId w:val="39"/>
        </w:numPr>
        <w:spacing w:line="276" w:lineRule="auto"/>
        <w:ind w:left="993" w:hanging="196"/>
        <w:jc w:val="both"/>
        <w:rPr>
          <w:rFonts w:ascii="Arial" w:hAnsi="Arial" w:cs="Arial"/>
          <w:i/>
          <w:iCs/>
        </w:rPr>
      </w:pPr>
      <w:r w:rsidRPr="002E1C8F">
        <w:rPr>
          <w:rFonts w:ascii="Arial" w:hAnsi="Arial" w:cs="Arial"/>
        </w:rPr>
        <w:t xml:space="preserve">Demeritar su dicho al solicitar el uso de la voz durante la Sesión del Ayuntamiento del veintiséis de febrero, señalaron que la </w:t>
      </w:r>
      <w:r w:rsidRPr="002E1C8F">
        <w:rPr>
          <w:rFonts w:ascii="Arial" w:hAnsi="Arial" w:cs="Arial"/>
          <w:i/>
          <w:iCs/>
        </w:rPr>
        <w:t>quejosa</w:t>
      </w:r>
      <w:r w:rsidRPr="002E1C8F">
        <w:rPr>
          <w:rFonts w:ascii="Arial" w:hAnsi="Arial" w:cs="Arial"/>
        </w:rPr>
        <w:t xml:space="preserve"> mentía </w:t>
      </w:r>
      <w:proofErr w:type="gramStart"/>
      <w:r w:rsidRPr="002E1C8F">
        <w:rPr>
          <w:rFonts w:ascii="Arial" w:hAnsi="Arial" w:cs="Arial"/>
        </w:rPr>
        <w:t>en relación a</w:t>
      </w:r>
      <w:proofErr w:type="gramEnd"/>
      <w:r w:rsidRPr="002E1C8F">
        <w:rPr>
          <w:rFonts w:ascii="Arial" w:hAnsi="Arial" w:cs="Arial"/>
        </w:rPr>
        <w:t xml:space="preserve"> la violencia física y política </w:t>
      </w:r>
      <w:proofErr w:type="gramStart"/>
      <w:r w:rsidRPr="002E1C8F">
        <w:rPr>
          <w:rFonts w:ascii="Arial" w:hAnsi="Arial" w:cs="Arial"/>
        </w:rPr>
        <w:t>en razón de</w:t>
      </w:r>
      <w:proofErr w:type="gramEnd"/>
      <w:r w:rsidRPr="002E1C8F">
        <w:rPr>
          <w:rFonts w:ascii="Arial" w:hAnsi="Arial" w:cs="Arial"/>
        </w:rPr>
        <w:t xml:space="preserve"> género de la que fue objeto por parte del </w:t>
      </w:r>
      <w:proofErr w:type="gramStart"/>
      <w:r w:rsidRPr="002E1C8F">
        <w:rPr>
          <w:rFonts w:ascii="Arial" w:hAnsi="Arial" w:cs="Arial"/>
          <w:i/>
          <w:iCs/>
        </w:rPr>
        <w:t>Secretario</w:t>
      </w:r>
      <w:proofErr w:type="gramEnd"/>
      <w:r w:rsidRPr="002E1C8F">
        <w:rPr>
          <w:rFonts w:ascii="Arial" w:hAnsi="Arial" w:cs="Arial"/>
          <w:i/>
          <w:iCs/>
        </w:rPr>
        <w:t xml:space="preserve"> de Obras.</w:t>
      </w:r>
    </w:p>
    <w:p w14:paraId="5669953A" w14:textId="77777777" w:rsidR="0044155F" w:rsidRPr="002E1C8F" w:rsidRDefault="0044155F" w:rsidP="004027AB">
      <w:pPr>
        <w:pStyle w:val="Prrafodelista"/>
        <w:spacing w:line="276" w:lineRule="auto"/>
        <w:ind w:left="993"/>
        <w:jc w:val="both"/>
        <w:rPr>
          <w:rFonts w:ascii="Arial" w:hAnsi="Arial" w:cs="Arial"/>
          <w:i/>
          <w:iCs/>
          <w:sz w:val="8"/>
          <w:szCs w:val="8"/>
        </w:rPr>
      </w:pPr>
    </w:p>
    <w:p w14:paraId="7CC742CB" w14:textId="11781C96" w:rsidR="00AC6C12" w:rsidRPr="002E1C8F" w:rsidRDefault="00AC6C12" w:rsidP="004027AB">
      <w:pPr>
        <w:pStyle w:val="Prrafodelista"/>
        <w:numPr>
          <w:ilvl w:val="0"/>
          <w:numId w:val="41"/>
        </w:numPr>
        <w:spacing w:line="276" w:lineRule="auto"/>
        <w:jc w:val="both"/>
        <w:rPr>
          <w:rFonts w:ascii="Arial" w:hAnsi="Arial" w:cs="Arial"/>
          <w:b/>
          <w:bCs/>
        </w:rPr>
      </w:pPr>
      <w:r w:rsidRPr="002E1C8F">
        <w:rPr>
          <w:rFonts w:ascii="Arial" w:hAnsi="Arial" w:cs="Arial"/>
          <w:b/>
          <w:bCs/>
        </w:rPr>
        <w:t xml:space="preserve">Hechos atribuidos a </w:t>
      </w:r>
      <w:r w:rsidR="00D81B60" w:rsidRPr="00D81B60">
        <w:rPr>
          <w:rFonts w:ascii="Arial" w:hAnsi="Arial" w:cs="Arial"/>
          <w:b/>
          <w:bCs/>
          <w:color w:val="FFFFFF"/>
          <w:highlight w:val="darkCyan"/>
        </w:rPr>
        <w:t>[No.23]_ELIMINADO_el_nombre_</w:t>
      </w:r>
      <w:r w:rsidR="002C642A">
        <w:rPr>
          <w:rFonts w:ascii="Arial" w:hAnsi="Arial" w:cs="Arial"/>
          <w:b/>
          <w:bCs/>
          <w:color w:val="FFFFFF"/>
          <w:highlight w:val="darkCyan"/>
        </w:rPr>
        <w:t>de_una_de_las_partes_denunciadas</w:t>
      </w:r>
      <w:r w:rsidR="00D81B60" w:rsidRPr="00D81B60">
        <w:rPr>
          <w:rFonts w:ascii="Arial" w:hAnsi="Arial" w:cs="Arial"/>
          <w:b/>
          <w:bCs/>
          <w:color w:val="FFFFFF"/>
          <w:highlight w:val="darkCyan"/>
        </w:rPr>
        <w:t>_-6-</w:t>
      </w:r>
      <w:proofErr w:type="gramStart"/>
      <w:r w:rsidR="00D81B60" w:rsidRPr="00D81B60">
        <w:rPr>
          <w:rFonts w:ascii="Arial" w:hAnsi="Arial" w:cs="Arial"/>
          <w:b/>
          <w:bCs/>
          <w:color w:val="FFFFFF"/>
          <w:highlight w:val="darkCyan"/>
        </w:rPr>
        <w:t>_[</w:t>
      </w:r>
      <w:proofErr w:type="gramEnd"/>
      <w:r w:rsidR="00D81B60" w:rsidRPr="00D81B60">
        <w:rPr>
          <w:rFonts w:ascii="Arial" w:hAnsi="Arial" w:cs="Arial"/>
          <w:b/>
          <w:bCs/>
          <w:color w:val="FFFFFF"/>
          <w:highlight w:val="darkCyan"/>
        </w:rPr>
        <w:t>253]</w:t>
      </w:r>
      <w:r w:rsidR="004027AB" w:rsidRPr="002E1C8F">
        <w:rPr>
          <w:rStyle w:val="Refdenotaalpie"/>
          <w:rFonts w:ascii="Arial" w:hAnsi="Arial" w:cs="Arial"/>
          <w:b/>
          <w:bCs/>
        </w:rPr>
        <w:footnoteReference w:id="30"/>
      </w:r>
      <w:r w:rsidRPr="002E1C8F">
        <w:rPr>
          <w:rFonts w:ascii="Arial" w:hAnsi="Arial" w:cs="Arial"/>
          <w:b/>
          <w:bCs/>
        </w:rPr>
        <w:t xml:space="preserve"> </w:t>
      </w:r>
    </w:p>
    <w:p w14:paraId="24D9DE40" w14:textId="77971098" w:rsidR="00EE0206" w:rsidRPr="002E1C8F" w:rsidRDefault="00AC6C12" w:rsidP="004027AB">
      <w:pPr>
        <w:pStyle w:val="Prrafodelista"/>
        <w:numPr>
          <w:ilvl w:val="1"/>
          <w:numId w:val="39"/>
        </w:numPr>
        <w:spacing w:before="240" w:line="276" w:lineRule="auto"/>
        <w:ind w:left="993" w:hanging="196"/>
        <w:jc w:val="both"/>
        <w:rPr>
          <w:rFonts w:ascii="Arial" w:hAnsi="Arial" w:cs="Arial"/>
        </w:rPr>
      </w:pPr>
      <w:r w:rsidRPr="002E1C8F">
        <w:rPr>
          <w:rFonts w:ascii="Arial" w:hAnsi="Arial" w:cs="Arial"/>
        </w:rPr>
        <w:t xml:space="preserve">La realización de publicaciones en la red social </w:t>
      </w:r>
      <w:r w:rsidRPr="002E1C8F">
        <w:rPr>
          <w:rFonts w:ascii="Arial" w:hAnsi="Arial" w:cs="Arial"/>
          <w:i/>
          <w:iCs/>
        </w:rPr>
        <w:t>Facebook</w:t>
      </w:r>
      <w:r w:rsidRPr="002E1C8F">
        <w:rPr>
          <w:rFonts w:ascii="Arial" w:hAnsi="Arial" w:cs="Arial"/>
        </w:rPr>
        <w:t xml:space="preserve">, en la que se señalaba que el </w:t>
      </w:r>
      <w:proofErr w:type="gramStart"/>
      <w:r w:rsidRPr="002E1C8F">
        <w:rPr>
          <w:rFonts w:ascii="Arial" w:hAnsi="Arial" w:cs="Arial"/>
          <w:i/>
          <w:iCs/>
        </w:rPr>
        <w:t>Secretario</w:t>
      </w:r>
      <w:proofErr w:type="gramEnd"/>
      <w:r w:rsidRPr="002E1C8F">
        <w:rPr>
          <w:rFonts w:ascii="Arial" w:hAnsi="Arial" w:cs="Arial"/>
          <w:i/>
          <w:iCs/>
        </w:rPr>
        <w:t xml:space="preserve"> de Obras</w:t>
      </w:r>
      <w:r w:rsidRPr="002E1C8F">
        <w:rPr>
          <w:rFonts w:ascii="Arial" w:hAnsi="Arial" w:cs="Arial"/>
        </w:rPr>
        <w:t xml:space="preserve"> había intentado </w:t>
      </w:r>
      <w:r w:rsidR="00D81B60" w:rsidRPr="00D81B60">
        <w:rPr>
          <w:rFonts w:ascii="Arial" w:hAnsi="Arial" w:cs="Arial"/>
          <w:i/>
          <w:iCs/>
          <w:color w:val="FFFFFF"/>
          <w:highlight w:val="darkCyan"/>
        </w:rPr>
        <w:t>[No.24]_ELIMINADAS_las_expresiones_que_afectan_la_intimidad_y/o_privacidad_de_la_denunciante</w:t>
      </w:r>
      <w:proofErr w:type="gramStart"/>
      <w:r w:rsidR="00D81B60" w:rsidRPr="00D81B60">
        <w:rPr>
          <w:rFonts w:ascii="Arial" w:hAnsi="Arial" w:cs="Arial"/>
          <w:i/>
          <w:iCs/>
          <w:color w:val="FFFFFF"/>
          <w:highlight w:val="darkCyan"/>
        </w:rPr>
        <w:t>_[</w:t>
      </w:r>
      <w:proofErr w:type="gramEnd"/>
      <w:r w:rsidR="00D81B60" w:rsidRPr="00D81B60">
        <w:rPr>
          <w:rFonts w:ascii="Arial" w:hAnsi="Arial" w:cs="Arial"/>
          <w:i/>
          <w:iCs/>
          <w:color w:val="FFFFFF"/>
          <w:highlight w:val="darkCyan"/>
        </w:rPr>
        <w:t>239]</w:t>
      </w:r>
    </w:p>
    <w:p w14:paraId="13A913D7" w14:textId="4C5A2371" w:rsidR="004D2E2C" w:rsidRPr="002E1C8F" w:rsidRDefault="004D2E2C" w:rsidP="00C739A0">
      <w:pPr>
        <w:pStyle w:val="Ttulo1"/>
        <w:numPr>
          <w:ilvl w:val="1"/>
          <w:numId w:val="34"/>
        </w:numPr>
        <w:rPr>
          <w:rFonts w:ascii="Arial" w:hAnsi="Arial" w:cs="Arial"/>
          <w:sz w:val="24"/>
          <w:szCs w:val="24"/>
          <w:lang w:val="es-MX"/>
        </w:rPr>
      </w:pPr>
      <w:bookmarkStart w:id="16" w:name="_Toc230774815"/>
      <w:r w:rsidRPr="002E1C8F">
        <w:rPr>
          <w:rFonts w:ascii="Arial" w:hAnsi="Arial" w:cs="Arial"/>
          <w:sz w:val="24"/>
          <w:szCs w:val="24"/>
          <w:lang w:val="es-MX"/>
        </w:rPr>
        <w:t>Diligencias para mejor proveer</w:t>
      </w:r>
      <w:bookmarkEnd w:id="16"/>
    </w:p>
    <w:p w14:paraId="7AEE6F46" w14:textId="3B817452" w:rsidR="004D2E2C" w:rsidRPr="002E1C8F" w:rsidRDefault="004D2E2C" w:rsidP="004D2E2C">
      <w:pPr>
        <w:spacing w:before="240" w:line="360" w:lineRule="auto"/>
        <w:jc w:val="both"/>
        <w:rPr>
          <w:rFonts w:ascii="Arial" w:hAnsi="Arial" w:cs="Arial"/>
          <w:sz w:val="24"/>
          <w:szCs w:val="24"/>
        </w:rPr>
      </w:pPr>
      <w:r w:rsidRPr="002E1C8F">
        <w:rPr>
          <w:rFonts w:ascii="Arial" w:hAnsi="Arial" w:cs="Arial"/>
          <w:sz w:val="24"/>
          <w:szCs w:val="24"/>
        </w:rPr>
        <w:t>Derivado de la revisión integral del expediente</w:t>
      </w:r>
      <w:r w:rsidR="009B5798" w:rsidRPr="002E1C8F">
        <w:rPr>
          <w:rFonts w:ascii="Arial" w:hAnsi="Arial" w:cs="Arial"/>
          <w:sz w:val="24"/>
          <w:szCs w:val="24"/>
        </w:rPr>
        <w:t xml:space="preserve"> y</w:t>
      </w:r>
      <w:r w:rsidRPr="002E1C8F">
        <w:rPr>
          <w:rFonts w:ascii="Arial" w:hAnsi="Arial" w:cs="Arial"/>
          <w:sz w:val="24"/>
          <w:szCs w:val="24"/>
        </w:rPr>
        <w:t>,</w:t>
      </w:r>
      <w:r w:rsidR="009B5798" w:rsidRPr="002E1C8F">
        <w:rPr>
          <w:rFonts w:ascii="Arial" w:hAnsi="Arial" w:cs="Arial"/>
          <w:sz w:val="24"/>
          <w:szCs w:val="24"/>
        </w:rPr>
        <w:t xml:space="preserve"> atendiendo a las facultades otorgadas</w:t>
      </w:r>
      <w:r w:rsidR="009B5798" w:rsidRPr="002E1C8F">
        <w:rPr>
          <w:rStyle w:val="Refdenotaalpie"/>
          <w:rFonts w:ascii="Arial" w:hAnsi="Arial" w:cs="Arial"/>
          <w:sz w:val="24"/>
          <w:szCs w:val="24"/>
        </w:rPr>
        <w:footnoteReference w:id="31"/>
      </w:r>
      <w:r w:rsidR="009B5798" w:rsidRPr="002E1C8F">
        <w:rPr>
          <w:rFonts w:ascii="Arial" w:hAnsi="Arial" w:cs="Arial"/>
          <w:sz w:val="24"/>
          <w:szCs w:val="24"/>
        </w:rPr>
        <w:t>,</w:t>
      </w:r>
      <w:r w:rsidRPr="002E1C8F">
        <w:rPr>
          <w:rFonts w:ascii="Arial" w:hAnsi="Arial" w:cs="Arial"/>
          <w:sz w:val="24"/>
          <w:szCs w:val="24"/>
        </w:rPr>
        <w:t xml:space="preserve"> la Magistratura Instructora ordenó la realización de </w:t>
      </w:r>
      <w:r w:rsidR="009B5798" w:rsidRPr="002E1C8F">
        <w:rPr>
          <w:rFonts w:ascii="Arial" w:hAnsi="Arial" w:cs="Arial"/>
          <w:sz w:val="24"/>
          <w:szCs w:val="24"/>
        </w:rPr>
        <w:t xml:space="preserve">las </w:t>
      </w:r>
      <w:r w:rsidR="00611548" w:rsidRPr="002E1C8F">
        <w:rPr>
          <w:rFonts w:ascii="Arial" w:hAnsi="Arial" w:cs="Arial"/>
          <w:sz w:val="24"/>
          <w:szCs w:val="24"/>
        </w:rPr>
        <w:t>actuaciones</w:t>
      </w:r>
      <w:r w:rsidR="009B5798" w:rsidRPr="002E1C8F">
        <w:rPr>
          <w:rFonts w:ascii="Arial" w:hAnsi="Arial" w:cs="Arial"/>
          <w:sz w:val="24"/>
          <w:szCs w:val="24"/>
        </w:rPr>
        <w:t xml:space="preserve"> siguientes</w:t>
      </w:r>
      <w:r w:rsidRPr="002E1C8F">
        <w:rPr>
          <w:rStyle w:val="Refdenotaalpie"/>
          <w:rFonts w:ascii="Arial" w:hAnsi="Arial" w:cs="Arial"/>
          <w:sz w:val="24"/>
          <w:szCs w:val="24"/>
        </w:rPr>
        <w:footnoteReference w:id="32"/>
      </w:r>
      <w:r w:rsidR="009B5798" w:rsidRPr="002E1C8F">
        <w:rPr>
          <w:rFonts w:ascii="Arial" w:hAnsi="Arial" w:cs="Arial"/>
          <w:sz w:val="24"/>
          <w:szCs w:val="24"/>
        </w:rPr>
        <w:t>:</w:t>
      </w:r>
    </w:p>
    <w:p w14:paraId="5C92ACA7" w14:textId="5D608E9A" w:rsidR="004D2E2C" w:rsidRPr="002E1C8F" w:rsidRDefault="004D2E2C" w:rsidP="004D2E2C">
      <w:pPr>
        <w:pStyle w:val="Sinespaciado"/>
        <w:numPr>
          <w:ilvl w:val="0"/>
          <w:numId w:val="43"/>
        </w:numPr>
        <w:spacing w:before="100" w:beforeAutospacing="1" w:after="100" w:afterAutospacing="1"/>
        <w:rPr>
          <w:b/>
          <w:sz w:val="24"/>
          <w:szCs w:val="24"/>
        </w:rPr>
      </w:pPr>
      <w:r w:rsidRPr="002E1C8F">
        <w:rPr>
          <w:b/>
          <w:sz w:val="24"/>
          <w:szCs w:val="24"/>
        </w:rPr>
        <w:lastRenderedPageBreak/>
        <w:t xml:space="preserve">A la </w:t>
      </w:r>
      <w:proofErr w:type="gramStart"/>
      <w:r w:rsidRPr="002E1C8F">
        <w:rPr>
          <w:b/>
          <w:i/>
          <w:iCs/>
          <w:sz w:val="24"/>
          <w:szCs w:val="24"/>
        </w:rPr>
        <w:t>Presidenta</w:t>
      </w:r>
      <w:proofErr w:type="gramEnd"/>
      <w:r w:rsidRPr="002E1C8F">
        <w:rPr>
          <w:b/>
          <w:sz w:val="24"/>
          <w:szCs w:val="24"/>
        </w:rPr>
        <w:t xml:space="preserve"> </w:t>
      </w:r>
    </w:p>
    <w:p w14:paraId="02CD060B" w14:textId="1C2E1674" w:rsidR="004D2E2C" w:rsidRPr="002E1C8F" w:rsidRDefault="004D2E2C" w:rsidP="0081119B">
      <w:pPr>
        <w:pStyle w:val="Sinespaciado"/>
        <w:spacing w:before="240" w:after="100" w:afterAutospacing="1"/>
        <w:rPr>
          <w:bCs/>
          <w:sz w:val="24"/>
          <w:szCs w:val="24"/>
        </w:rPr>
      </w:pPr>
      <w:r w:rsidRPr="002E1C8F">
        <w:rPr>
          <w:b/>
          <w:sz w:val="24"/>
          <w:szCs w:val="24"/>
        </w:rPr>
        <w:t>Relativo a la presencia de diversas personas en la sesión de veintiocho de enero.</w:t>
      </w:r>
      <w:r w:rsidRPr="002E1C8F">
        <w:rPr>
          <w:bCs/>
          <w:sz w:val="24"/>
          <w:szCs w:val="24"/>
        </w:rPr>
        <w:t xml:space="preserve"> </w:t>
      </w:r>
      <w:r w:rsidR="00143CCD" w:rsidRPr="002E1C8F">
        <w:rPr>
          <w:bCs/>
          <w:sz w:val="24"/>
          <w:szCs w:val="24"/>
        </w:rPr>
        <w:t xml:space="preserve">Derivado de lo afirmado por la </w:t>
      </w:r>
      <w:r w:rsidR="00143CCD" w:rsidRPr="002E1C8F">
        <w:rPr>
          <w:bCs/>
          <w:i/>
          <w:iCs/>
          <w:sz w:val="24"/>
          <w:szCs w:val="24"/>
        </w:rPr>
        <w:t xml:space="preserve">denunciante, </w:t>
      </w:r>
      <w:r w:rsidR="00143CCD" w:rsidRPr="002E1C8F">
        <w:rPr>
          <w:bCs/>
          <w:sz w:val="24"/>
          <w:szCs w:val="24"/>
        </w:rPr>
        <w:t>respecto de la presencia de personas que integran los equipos de trabajo de la tesorería y medios, s</w:t>
      </w:r>
      <w:r w:rsidRPr="002E1C8F">
        <w:rPr>
          <w:bCs/>
          <w:sz w:val="24"/>
          <w:szCs w:val="24"/>
        </w:rPr>
        <w:t xml:space="preserve">e le requirió para que informara </w:t>
      </w:r>
      <w:r w:rsidR="00143CCD" w:rsidRPr="002E1C8F">
        <w:rPr>
          <w:bCs/>
          <w:sz w:val="24"/>
          <w:szCs w:val="24"/>
        </w:rPr>
        <w:t xml:space="preserve">cuál es </w:t>
      </w:r>
      <w:r w:rsidRPr="002E1C8F">
        <w:rPr>
          <w:bCs/>
          <w:sz w:val="24"/>
          <w:szCs w:val="24"/>
        </w:rPr>
        <w:t xml:space="preserve">el personal que integra </w:t>
      </w:r>
      <w:r w:rsidR="00143CCD" w:rsidRPr="002E1C8F">
        <w:rPr>
          <w:bCs/>
          <w:sz w:val="24"/>
          <w:szCs w:val="24"/>
        </w:rPr>
        <w:t>es</w:t>
      </w:r>
      <w:r w:rsidR="0081119B" w:rsidRPr="002E1C8F">
        <w:rPr>
          <w:bCs/>
          <w:sz w:val="24"/>
          <w:szCs w:val="24"/>
        </w:rPr>
        <w:t>as</w:t>
      </w:r>
      <w:r w:rsidRPr="002E1C8F">
        <w:rPr>
          <w:bCs/>
          <w:sz w:val="24"/>
          <w:szCs w:val="24"/>
        </w:rPr>
        <w:t xml:space="preserve"> área</w:t>
      </w:r>
      <w:r w:rsidR="0081119B" w:rsidRPr="002E1C8F">
        <w:rPr>
          <w:bCs/>
          <w:sz w:val="24"/>
          <w:szCs w:val="24"/>
        </w:rPr>
        <w:t>s</w:t>
      </w:r>
      <w:r w:rsidRPr="002E1C8F">
        <w:rPr>
          <w:bCs/>
          <w:sz w:val="24"/>
          <w:szCs w:val="24"/>
        </w:rPr>
        <w:t xml:space="preserve"> de</w:t>
      </w:r>
      <w:r w:rsidR="00143CCD" w:rsidRPr="002E1C8F">
        <w:rPr>
          <w:bCs/>
          <w:sz w:val="24"/>
          <w:szCs w:val="24"/>
        </w:rPr>
        <w:t>ntro del</w:t>
      </w:r>
      <w:r w:rsidRPr="002E1C8F">
        <w:rPr>
          <w:bCs/>
          <w:sz w:val="24"/>
          <w:szCs w:val="24"/>
        </w:rPr>
        <w:t xml:space="preserve"> </w:t>
      </w:r>
      <w:r w:rsidR="00143CCD" w:rsidRPr="002E1C8F">
        <w:rPr>
          <w:bCs/>
          <w:i/>
          <w:iCs/>
          <w:sz w:val="24"/>
          <w:szCs w:val="24"/>
        </w:rPr>
        <w:t>Ayuntamiento</w:t>
      </w:r>
      <w:r w:rsidRPr="002E1C8F">
        <w:rPr>
          <w:bCs/>
          <w:sz w:val="24"/>
          <w:szCs w:val="24"/>
        </w:rPr>
        <w:t>.</w:t>
      </w:r>
    </w:p>
    <w:p w14:paraId="71D75A69" w14:textId="7D5657A8" w:rsidR="004D2E2C" w:rsidRPr="002E1C8F" w:rsidRDefault="0081119B" w:rsidP="004D2E2C">
      <w:pPr>
        <w:spacing w:before="240" w:line="360" w:lineRule="auto"/>
        <w:jc w:val="both"/>
        <w:rPr>
          <w:rFonts w:ascii="Arial" w:hAnsi="Arial" w:cs="Arial"/>
          <w:sz w:val="24"/>
          <w:szCs w:val="24"/>
        </w:rPr>
      </w:pPr>
      <w:r w:rsidRPr="002E1C8F">
        <w:rPr>
          <w:rFonts w:ascii="Arial" w:hAnsi="Arial" w:cs="Arial"/>
          <w:sz w:val="24"/>
          <w:szCs w:val="24"/>
        </w:rPr>
        <w:t>Para tal efecto, mediante escrito presentado el veinticinco siguiente, anexó dos listas de personas</w:t>
      </w:r>
      <w:r w:rsidRPr="002E1C8F">
        <w:rPr>
          <w:rStyle w:val="Refdenotaalpie"/>
          <w:rFonts w:ascii="Arial" w:hAnsi="Arial" w:cs="Arial"/>
          <w:sz w:val="24"/>
          <w:szCs w:val="24"/>
        </w:rPr>
        <w:footnoteReference w:id="33"/>
      </w:r>
      <w:r w:rsidRPr="002E1C8F">
        <w:rPr>
          <w:rFonts w:ascii="Arial" w:hAnsi="Arial" w:cs="Arial"/>
          <w:sz w:val="24"/>
          <w:szCs w:val="24"/>
        </w:rPr>
        <w:t>.</w:t>
      </w:r>
    </w:p>
    <w:p w14:paraId="73D3AEC1" w14:textId="21F1BAFC" w:rsidR="0081119B" w:rsidRPr="002E1C8F" w:rsidRDefault="0081119B" w:rsidP="004D2E2C">
      <w:pPr>
        <w:spacing w:before="240" w:line="360" w:lineRule="auto"/>
        <w:jc w:val="both"/>
        <w:rPr>
          <w:rFonts w:ascii="Arial" w:hAnsi="Arial" w:cs="Arial"/>
          <w:bCs/>
          <w:sz w:val="24"/>
          <w:szCs w:val="24"/>
        </w:rPr>
      </w:pPr>
      <w:r w:rsidRPr="002E1C8F">
        <w:rPr>
          <w:rFonts w:ascii="Arial" w:hAnsi="Arial" w:cs="Arial"/>
          <w:b/>
          <w:bCs/>
          <w:sz w:val="24"/>
          <w:szCs w:val="24"/>
        </w:rPr>
        <w:t>Investigación administrativa.</w:t>
      </w:r>
      <w:r w:rsidRPr="002E1C8F">
        <w:rPr>
          <w:rFonts w:ascii="Arial" w:hAnsi="Arial" w:cs="Arial"/>
          <w:sz w:val="24"/>
          <w:szCs w:val="24"/>
        </w:rPr>
        <w:t xml:space="preserve"> </w:t>
      </w:r>
      <w:r w:rsidRPr="002E1C8F">
        <w:rPr>
          <w:rFonts w:ascii="Arial" w:hAnsi="Arial" w:cs="Arial"/>
          <w:bCs/>
          <w:sz w:val="24"/>
          <w:szCs w:val="24"/>
        </w:rPr>
        <w:t>Se le requirió</w:t>
      </w:r>
      <w:r w:rsidRPr="002E1C8F">
        <w:rPr>
          <w:rFonts w:ascii="Arial" w:hAnsi="Arial" w:cs="Arial"/>
          <w:b/>
          <w:sz w:val="24"/>
          <w:szCs w:val="24"/>
        </w:rPr>
        <w:t xml:space="preserve"> </w:t>
      </w:r>
      <w:r w:rsidRPr="002E1C8F">
        <w:rPr>
          <w:rFonts w:ascii="Arial" w:hAnsi="Arial" w:cs="Arial"/>
          <w:bCs/>
          <w:sz w:val="24"/>
          <w:szCs w:val="24"/>
        </w:rPr>
        <w:t xml:space="preserve">señalar las circunstancias de tiempo, modo y lugar, mediante las cuales tuvo conocimiento de las publicaciones que hizo del conocimiento de la Titular del </w:t>
      </w:r>
      <w:r w:rsidRPr="002E1C8F">
        <w:rPr>
          <w:rFonts w:ascii="Arial" w:hAnsi="Arial" w:cs="Arial"/>
          <w:bCs/>
          <w:i/>
          <w:iCs/>
          <w:sz w:val="24"/>
          <w:szCs w:val="24"/>
        </w:rPr>
        <w:t>OIC</w:t>
      </w:r>
      <w:r w:rsidR="00825281" w:rsidRPr="002E1C8F">
        <w:rPr>
          <w:rFonts w:ascii="Arial" w:hAnsi="Arial" w:cs="Arial"/>
          <w:bCs/>
          <w:i/>
          <w:iCs/>
          <w:sz w:val="24"/>
          <w:szCs w:val="24"/>
        </w:rPr>
        <w:t>,</w:t>
      </w:r>
      <w:r w:rsidRPr="002E1C8F">
        <w:rPr>
          <w:rFonts w:ascii="Arial" w:hAnsi="Arial" w:cs="Arial"/>
          <w:bCs/>
          <w:sz w:val="24"/>
          <w:szCs w:val="24"/>
        </w:rPr>
        <w:t xml:space="preserve"> </w:t>
      </w:r>
      <w:r w:rsidR="00825281" w:rsidRPr="002E1C8F">
        <w:rPr>
          <w:rFonts w:ascii="Arial" w:hAnsi="Arial" w:cs="Arial"/>
          <w:bCs/>
          <w:sz w:val="24"/>
          <w:szCs w:val="24"/>
        </w:rPr>
        <w:t>a efecto de</w:t>
      </w:r>
      <w:r w:rsidRPr="002E1C8F">
        <w:rPr>
          <w:rFonts w:ascii="Arial" w:hAnsi="Arial" w:cs="Arial"/>
          <w:bCs/>
          <w:sz w:val="24"/>
          <w:szCs w:val="24"/>
        </w:rPr>
        <w:t xml:space="preserve"> que iniciara la investigación correspondiente.</w:t>
      </w:r>
    </w:p>
    <w:p w14:paraId="04CD5D21" w14:textId="69298CA8" w:rsidR="0081119B" w:rsidRPr="002E1C8F" w:rsidRDefault="00825281" w:rsidP="004D2E2C">
      <w:pPr>
        <w:spacing w:before="240" w:line="360" w:lineRule="auto"/>
        <w:jc w:val="both"/>
        <w:rPr>
          <w:rFonts w:ascii="Arial" w:hAnsi="Arial" w:cs="Arial"/>
          <w:bCs/>
          <w:sz w:val="24"/>
          <w:szCs w:val="24"/>
        </w:rPr>
      </w:pPr>
      <w:r w:rsidRPr="002E1C8F">
        <w:rPr>
          <w:rFonts w:ascii="Arial" w:hAnsi="Arial" w:cs="Arial"/>
          <w:bCs/>
          <w:sz w:val="24"/>
          <w:szCs w:val="24"/>
        </w:rPr>
        <w:t>Para lo cual señaló que tuvo conocimiento a través de su dispositivo móvil.</w:t>
      </w:r>
    </w:p>
    <w:p w14:paraId="00D91A35" w14:textId="5C4B8C66" w:rsidR="00825281" w:rsidRPr="002E1C8F" w:rsidRDefault="00825281" w:rsidP="00825281">
      <w:pPr>
        <w:pStyle w:val="Sinespaciado"/>
        <w:numPr>
          <w:ilvl w:val="0"/>
          <w:numId w:val="43"/>
        </w:numPr>
        <w:spacing w:before="100" w:beforeAutospacing="1" w:after="100" w:afterAutospacing="1"/>
        <w:rPr>
          <w:b/>
          <w:sz w:val="24"/>
          <w:szCs w:val="24"/>
        </w:rPr>
      </w:pPr>
      <w:r w:rsidRPr="002E1C8F">
        <w:rPr>
          <w:b/>
          <w:sz w:val="24"/>
          <w:szCs w:val="24"/>
        </w:rPr>
        <w:t xml:space="preserve">Al </w:t>
      </w:r>
      <w:proofErr w:type="gramStart"/>
      <w:r w:rsidRPr="002E1C8F">
        <w:rPr>
          <w:b/>
          <w:i/>
          <w:iCs/>
          <w:sz w:val="24"/>
          <w:szCs w:val="24"/>
        </w:rPr>
        <w:t>Secretario</w:t>
      </w:r>
      <w:proofErr w:type="gramEnd"/>
      <w:r w:rsidRPr="002E1C8F">
        <w:rPr>
          <w:b/>
          <w:sz w:val="24"/>
          <w:szCs w:val="24"/>
        </w:rPr>
        <w:t xml:space="preserve"> </w:t>
      </w:r>
    </w:p>
    <w:p w14:paraId="23CF020D" w14:textId="5C10FF75" w:rsidR="00825281" w:rsidRPr="002E1C8F" w:rsidRDefault="00825281" w:rsidP="00825281">
      <w:pPr>
        <w:pStyle w:val="Sinespaciado"/>
        <w:spacing w:before="100" w:beforeAutospacing="1" w:after="100" w:afterAutospacing="1"/>
        <w:rPr>
          <w:bCs/>
          <w:sz w:val="24"/>
          <w:szCs w:val="24"/>
        </w:rPr>
      </w:pPr>
      <w:r w:rsidRPr="002E1C8F">
        <w:rPr>
          <w:b/>
          <w:sz w:val="24"/>
          <w:szCs w:val="24"/>
        </w:rPr>
        <w:t>Relativo a la presencia de diversas personas en la sesión de veintiocho de enero.</w:t>
      </w:r>
      <w:r w:rsidRPr="002E1C8F">
        <w:rPr>
          <w:bCs/>
          <w:sz w:val="24"/>
          <w:szCs w:val="24"/>
        </w:rPr>
        <w:t xml:space="preserve"> Se le requirió que proporcionara los datos de identificación de la totalidad de las personas asistentes</w:t>
      </w:r>
      <w:r w:rsidR="00143CCD" w:rsidRPr="002E1C8F">
        <w:rPr>
          <w:bCs/>
          <w:sz w:val="24"/>
          <w:szCs w:val="24"/>
        </w:rPr>
        <w:t xml:space="preserve"> ajenas al Cabildo</w:t>
      </w:r>
      <w:r w:rsidRPr="002E1C8F">
        <w:rPr>
          <w:bCs/>
          <w:sz w:val="24"/>
          <w:szCs w:val="24"/>
        </w:rPr>
        <w:t>, o en su caso, informara lo correspondiente.</w:t>
      </w:r>
    </w:p>
    <w:p w14:paraId="4FA3ADC2" w14:textId="7505E1C8" w:rsidR="00825281" w:rsidRPr="002E1C8F" w:rsidRDefault="00825281" w:rsidP="004D2E2C">
      <w:pPr>
        <w:spacing w:before="240" w:line="360" w:lineRule="auto"/>
        <w:jc w:val="both"/>
        <w:rPr>
          <w:rFonts w:ascii="Arial" w:hAnsi="Arial" w:cs="Arial"/>
          <w:bCs/>
          <w:sz w:val="24"/>
          <w:szCs w:val="24"/>
        </w:rPr>
      </w:pPr>
      <w:r w:rsidRPr="002E1C8F">
        <w:rPr>
          <w:rFonts w:ascii="Arial" w:hAnsi="Arial" w:cs="Arial"/>
          <w:bCs/>
          <w:sz w:val="24"/>
          <w:szCs w:val="24"/>
        </w:rPr>
        <w:t xml:space="preserve">Cuestionamiento sobre el que, mediante escrito presentado el veinticinco de mayo, manifestó no contar con un registro de personas asistentes, además </w:t>
      </w:r>
      <w:r w:rsidR="00406293" w:rsidRPr="002E1C8F">
        <w:rPr>
          <w:rFonts w:ascii="Arial" w:hAnsi="Arial" w:cs="Arial"/>
          <w:bCs/>
          <w:sz w:val="24"/>
          <w:szCs w:val="24"/>
        </w:rPr>
        <w:t xml:space="preserve">de la </w:t>
      </w:r>
      <w:proofErr w:type="gramStart"/>
      <w:r w:rsidR="00406293" w:rsidRPr="002E1C8F">
        <w:rPr>
          <w:rFonts w:ascii="Arial" w:hAnsi="Arial" w:cs="Arial"/>
          <w:bCs/>
          <w:sz w:val="24"/>
          <w:szCs w:val="24"/>
        </w:rPr>
        <w:t>Presidenta</w:t>
      </w:r>
      <w:proofErr w:type="gramEnd"/>
      <w:r w:rsidR="00406293" w:rsidRPr="002E1C8F">
        <w:rPr>
          <w:rFonts w:ascii="Arial" w:hAnsi="Arial" w:cs="Arial"/>
          <w:bCs/>
          <w:sz w:val="24"/>
          <w:szCs w:val="24"/>
        </w:rPr>
        <w:t xml:space="preserve">, Síndico, </w:t>
      </w:r>
      <w:r w:rsidR="00406293" w:rsidRPr="003E71E8">
        <w:rPr>
          <w:rFonts w:ascii="Arial" w:hAnsi="Arial" w:cs="Arial"/>
          <w:bCs/>
          <w:sz w:val="24"/>
          <w:szCs w:val="24"/>
        </w:rPr>
        <w:t>Regidurías</w:t>
      </w:r>
      <w:r w:rsidR="00406293" w:rsidRPr="002E1C8F">
        <w:rPr>
          <w:rFonts w:ascii="Arial" w:hAnsi="Arial" w:cs="Arial"/>
          <w:bCs/>
          <w:sz w:val="24"/>
          <w:szCs w:val="24"/>
        </w:rPr>
        <w:t xml:space="preserve"> y el </w:t>
      </w:r>
      <w:proofErr w:type="gramStart"/>
      <w:r w:rsidR="00406293" w:rsidRPr="002E1C8F">
        <w:rPr>
          <w:rFonts w:ascii="Arial" w:hAnsi="Arial" w:cs="Arial"/>
          <w:bCs/>
          <w:sz w:val="24"/>
          <w:szCs w:val="24"/>
        </w:rPr>
        <w:t>Secretario</w:t>
      </w:r>
      <w:proofErr w:type="gramEnd"/>
      <w:r w:rsidR="00406293" w:rsidRPr="002E1C8F">
        <w:rPr>
          <w:rStyle w:val="Refdenotaalpie"/>
          <w:rFonts w:ascii="Arial" w:hAnsi="Arial" w:cs="Arial"/>
          <w:bCs/>
          <w:sz w:val="24"/>
          <w:szCs w:val="24"/>
        </w:rPr>
        <w:footnoteReference w:id="34"/>
      </w:r>
      <w:r w:rsidR="00406293" w:rsidRPr="002E1C8F">
        <w:rPr>
          <w:rFonts w:ascii="Arial" w:hAnsi="Arial" w:cs="Arial"/>
          <w:bCs/>
          <w:sz w:val="24"/>
          <w:szCs w:val="24"/>
        </w:rPr>
        <w:t>.</w:t>
      </w:r>
    </w:p>
    <w:p w14:paraId="0D449777" w14:textId="01CC6573" w:rsidR="00406293" w:rsidRPr="002E1C8F" w:rsidRDefault="00406293" w:rsidP="00406293">
      <w:pPr>
        <w:pStyle w:val="Sinespaciado"/>
        <w:numPr>
          <w:ilvl w:val="0"/>
          <w:numId w:val="43"/>
        </w:numPr>
        <w:spacing w:before="240" w:after="100" w:afterAutospacing="1"/>
        <w:rPr>
          <w:bCs/>
          <w:sz w:val="24"/>
          <w:szCs w:val="24"/>
        </w:rPr>
      </w:pPr>
      <w:r w:rsidRPr="002E1C8F">
        <w:rPr>
          <w:b/>
          <w:sz w:val="24"/>
          <w:szCs w:val="24"/>
        </w:rPr>
        <w:t xml:space="preserve">A la Titular del </w:t>
      </w:r>
      <w:r w:rsidRPr="002E1C8F">
        <w:rPr>
          <w:b/>
          <w:i/>
          <w:iCs/>
          <w:sz w:val="24"/>
          <w:szCs w:val="24"/>
        </w:rPr>
        <w:t>OIC</w:t>
      </w:r>
    </w:p>
    <w:p w14:paraId="7AC02FB7" w14:textId="77777777" w:rsidR="00F564D4" w:rsidRDefault="00406293" w:rsidP="00406293">
      <w:pPr>
        <w:pStyle w:val="Sinespaciado"/>
        <w:spacing w:before="240" w:after="100" w:afterAutospacing="1"/>
        <w:rPr>
          <w:b/>
          <w:color w:val="FFFFFF"/>
          <w:sz w:val="24"/>
          <w:szCs w:val="24"/>
        </w:rPr>
      </w:pPr>
      <w:r w:rsidRPr="002E1C8F">
        <w:rPr>
          <w:b/>
          <w:sz w:val="24"/>
          <w:szCs w:val="24"/>
        </w:rPr>
        <w:t>Respecto de la investigación</w:t>
      </w:r>
      <w:r w:rsidRPr="002E1C8F">
        <w:t xml:space="preserve"> </w:t>
      </w:r>
      <w:r w:rsidR="00D81B60" w:rsidRPr="00D81B60">
        <w:rPr>
          <w:b/>
          <w:color w:val="FFFFFF"/>
          <w:sz w:val="24"/>
          <w:szCs w:val="24"/>
          <w:highlight w:val="darkCyan"/>
        </w:rPr>
        <w:t>[No.25]_ELIMINADO_Clave_de_expediente_de_investigación_administrativa</w:t>
      </w:r>
      <w:proofErr w:type="gramStart"/>
      <w:r w:rsidR="00D81B60" w:rsidRPr="00D81B60">
        <w:rPr>
          <w:b/>
          <w:color w:val="FFFFFF"/>
          <w:sz w:val="24"/>
          <w:szCs w:val="24"/>
          <w:highlight w:val="darkCyan"/>
        </w:rPr>
        <w:t>_[</w:t>
      </w:r>
      <w:proofErr w:type="gramEnd"/>
      <w:r w:rsidR="00D81B60" w:rsidRPr="00D81B60">
        <w:rPr>
          <w:b/>
          <w:color w:val="FFFFFF"/>
          <w:sz w:val="24"/>
          <w:szCs w:val="24"/>
          <w:highlight w:val="darkCyan"/>
        </w:rPr>
        <w:t>295]</w:t>
      </w:r>
    </w:p>
    <w:p w14:paraId="1B7372FE" w14:textId="1D1CF3C3" w:rsidR="00406293" w:rsidRPr="002E1C8F" w:rsidRDefault="00406293" w:rsidP="00F564D4">
      <w:pPr>
        <w:pStyle w:val="Sinespaciado"/>
        <w:spacing w:before="240" w:after="100" w:afterAutospacing="1"/>
        <w:ind w:left="720" w:hanging="720"/>
        <w:rPr>
          <w:bCs/>
          <w:sz w:val="24"/>
          <w:szCs w:val="24"/>
        </w:rPr>
      </w:pPr>
      <w:r w:rsidRPr="002E1C8F">
        <w:rPr>
          <w:bCs/>
          <w:sz w:val="24"/>
          <w:szCs w:val="24"/>
        </w:rPr>
        <w:lastRenderedPageBreak/>
        <w:t>Se le requirió</w:t>
      </w:r>
      <w:r w:rsidRPr="002E1C8F">
        <w:rPr>
          <w:b/>
          <w:sz w:val="24"/>
          <w:szCs w:val="24"/>
        </w:rPr>
        <w:t xml:space="preserve"> </w:t>
      </w:r>
      <w:r w:rsidRPr="002E1C8F">
        <w:rPr>
          <w:bCs/>
          <w:sz w:val="24"/>
          <w:szCs w:val="24"/>
        </w:rPr>
        <w:t>para que informara el avance o actualización de la investigación que se tramita en dicha área.</w:t>
      </w:r>
    </w:p>
    <w:p w14:paraId="1FBC5829" w14:textId="5CE77EB1" w:rsidR="00406293" w:rsidRPr="002E1C8F" w:rsidRDefault="00406293" w:rsidP="00406293">
      <w:pPr>
        <w:pStyle w:val="Sinespaciado"/>
        <w:spacing w:before="240" w:after="100" w:afterAutospacing="1"/>
        <w:rPr>
          <w:bCs/>
          <w:sz w:val="24"/>
          <w:szCs w:val="24"/>
        </w:rPr>
      </w:pPr>
      <w:r w:rsidRPr="002E1C8F">
        <w:rPr>
          <w:bCs/>
          <w:sz w:val="24"/>
          <w:szCs w:val="24"/>
        </w:rPr>
        <w:t>A lo que, a través del escrito que presentó el veinticinco de mayo, señaló que no existía ningún avance o actualización al respecto</w:t>
      </w:r>
      <w:r w:rsidRPr="002E1C8F">
        <w:rPr>
          <w:rStyle w:val="Refdenotaalpie"/>
          <w:bCs/>
          <w:sz w:val="24"/>
          <w:szCs w:val="24"/>
        </w:rPr>
        <w:footnoteReference w:id="35"/>
      </w:r>
      <w:r w:rsidRPr="002E1C8F">
        <w:rPr>
          <w:bCs/>
          <w:sz w:val="24"/>
          <w:szCs w:val="24"/>
        </w:rPr>
        <w:t>.</w:t>
      </w:r>
    </w:p>
    <w:p w14:paraId="370F4E0B" w14:textId="7EC1D439" w:rsidR="00406293" w:rsidRPr="002E1C8F" w:rsidRDefault="00406293" w:rsidP="00406293">
      <w:pPr>
        <w:pStyle w:val="Sinespaciado"/>
        <w:numPr>
          <w:ilvl w:val="0"/>
          <w:numId w:val="43"/>
        </w:numPr>
        <w:spacing w:before="240" w:after="100" w:afterAutospacing="1"/>
        <w:rPr>
          <w:bCs/>
          <w:sz w:val="24"/>
          <w:szCs w:val="24"/>
        </w:rPr>
      </w:pPr>
      <w:r w:rsidRPr="002E1C8F">
        <w:rPr>
          <w:b/>
          <w:sz w:val="24"/>
          <w:szCs w:val="24"/>
        </w:rPr>
        <w:t xml:space="preserve">A la </w:t>
      </w:r>
      <w:r w:rsidRPr="002E1C8F">
        <w:rPr>
          <w:b/>
          <w:i/>
          <w:iCs/>
          <w:sz w:val="24"/>
          <w:szCs w:val="24"/>
        </w:rPr>
        <w:t>Fiscalía</w:t>
      </w:r>
      <w:r w:rsidRPr="002E1C8F">
        <w:rPr>
          <w:b/>
          <w:sz w:val="24"/>
          <w:szCs w:val="24"/>
        </w:rPr>
        <w:t xml:space="preserve"> </w:t>
      </w:r>
    </w:p>
    <w:p w14:paraId="6131D8AE" w14:textId="66E0F49D" w:rsidR="00406293" w:rsidRPr="002E1C8F" w:rsidRDefault="00406293" w:rsidP="00406293">
      <w:pPr>
        <w:pStyle w:val="Sinespaciado"/>
        <w:spacing w:before="240" w:after="100" w:afterAutospacing="1"/>
        <w:rPr>
          <w:bCs/>
          <w:sz w:val="24"/>
          <w:szCs w:val="24"/>
        </w:rPr>
      </w:pPr>
      <w:r w:rsidRPr="002E1C8F">
        <w:rPr>
          <w:b/>
          <w:sz w:val="24"/>
          <w:szCs w:val="24"/>
        </w:rPr>
        <w:t>Respecto de la investigación</w:t>
      </w:r>
      <w:r w:rsidRPr="002E1C8F">
        <w:t xml:space="preserve"> </w:t>
      </w:r>
      <w:r w:rsidR="00D81B60" w:rsidRPr="00D81B60">
        <w:rPr>
          <w:b/>
          <w:color w:val="FFFFFF"/>
          <w:sz w:val="24"/>
          <w:szCs w:val="24"/>
          <w:highlight w:val="darkCyan"/>
        </w:rPr>
        <w:t>[No.26]_</w:t>
      </w:r>
      <w:proofErr w:type="spellStart"/>
      <w:r w:rsidR="00D81B60" w:rsidRPr="00D81B60">
        <w:rPr>
          <w:b/>
          <w:color w:val="FFFFFF"/>
          <w:sz w:val="24"/>
          <w:szCs w:val="24"/>
          <w:highlight w:val="darkCyan"/>
        </w:rPr>
        <w:t>ELIMINADO_el_número_de_carpeta_de_investigación</w:t>
      </w:r>
      <w:proofErr w:type="spellEnd"/>
      <w:proofErr w:type="gramStart"/>
      <w:r w:rsidR="00D81B60" w:rsidRPr="00D81B60">
        <w:rPr>
          <w:b/>
          <w:color w:val="FFFFFF"/>
          <w:sz w:val="24"/>
          <w:szCs w:val="24"/>
          <w:highlight w:val="darkCyan"/>
        </w:rPr>
        <w:t>_[</w:t>
      </w:r>
      <w:proofErr w:type="gramEnd"/>
      <w:r w:rsidR="00D81B60" w:rsidRPr="00D81B60">
        <w:rPr>
          <w:b/>
          <w:color w:val="FFFFFF"/>
          <w:sz w:val="24"/>
          <w:szCs w:val="24"/>
          <w:highlight w:val="darkCyan"/>
        </w:rPr>
        <w:t>230]</w:t>
      </w:r>
      <w:r w:rsidRPr="002E1C8F">
        <w:rPr>
          <w:b/>
          <w:sz w:val="24"/>
          <w:szCs w:val="24"/>
        </w:rPr>
        <w:t xml:space="preserve">. </w:t>
      </w:r>
      <w:r w:rsidRPr="002E1C8F">
        <w:rPr>
          <w:bCs/>
          <w:sz w:val="24"/>
          <w:szCs w:val="24"/>
        </w:rPr>
        <w:t>Se le</w:t>
      </w:r>
      <w:r w:rsidR="003246E6" w:rsidRPr="002E1C8F">
        <w:rPr>
          <w:bCs/>
          <w:sz w:val="24"/>
          <w:szCs w:val="24"/>
        </w:rPr>
        <w:t xml:space="preserve"> requirió</w:t>
      </w:r>
      <w:r w:rsidRPr="002E1C8F">
        <w:rPr>
          <w:b/>
          <w:sz w:val="24"/>
          <w:szCs w:val="24"/>
        </w:rPr>
        <w:t xml:space="preserve"> </w:t>
      </w:r>
      <w:r w:rsidRPr="002E1C8F">
        <w:rPr>
          <w:bCs/>
          <w:sz w:val="24"/>
          <w:szCs w:val="24"/>
        </w:rPr>
        <w:t>para que inform</w:t>
      </w:r>
      <w:r w:rsidR="003246E6" w:rsidRPr="002E1C8F">
        <w:rPr>
          <w:bCs/>
          <w:sz w:val="24"/>
          <w:szCs w:val="24"/>
        </w:rPr>
        <w:t>ara</w:t>
      </w:r>
      <w:r w:rsidRPr="002E1C8F">
        <w:rPr>
          <w:bCs/>
          <w:sz w:val="24"/>
          <w:szCs w:val="24"/>
        </w:rPr>
        <w:t xml:space="preserve"> el avance de la carpeta de investigación que tiene en trámite.</w:t>
      </w:r>
    </w:p>
    <w:p w14:paraId="55E0F1E9" w14:textId="53366241" w:rsidR="0081119B" w:rsidRPr="002E1C8F" w:rsidRDefault="003246E6" w:rsidP="004D2E2C">
      <w:pPr>
        <w:spacing w:before="240" w:line="360" w:lineRule="auto"/>
        <w:jc w:val="both"/>
        <w:rPr>
          <w:rFonts w:ascii="Arial" w:hAnsi="Arial" w:cs="Arial"/>
          <w:bCs/>
          <w:sz w:val="24"/>
          <w:szCs w:val="24"/>
        </w:rPr>
      </w:pPr>
      <w:r w:rsidRPr="002E1C8F">
        <w:rPr>
          <w:rFonts w:ascii="Arial" w:hAnsi="Arial" w:cs="Arial"/>
          <w:bCs/>
          <w:sz w:val="24"/>
          <w:szCs w:val="24"/>
        </w:rPr>
        <w:t>Sin que al momento en que se emite el presente acuerdo, se haya recibido contestación alguna.</w:t>
      </w:r>
    </w:p>
    <w:p w14:paraId="30D02095" w14:textId="42F6DDD5" w:rsidR="00EE0206" w:rsidRPr="002E1C8F" w:rsidRDefault="00DA57E6" w:rsidP="00C739A0">
      <w:pPr>
        <w:pStyle w:val="Ttulo1"/>
        <w:numPr>
          <w:ilvl w:val="1"/>
          <w:numId w:val="34"/>
        </w:numPr>
        <w:rPr>
          <w:rFonts w:ascii="Arial" w:hAnsi="Arial" w:cs="Arial"/>
          <w:sz w:val="24"/>
          <w:szCs w:val="24"/>
          <w:lang w:val="es-MX"/>
        </w:rPr>
      </w:pPr>
      <w:bookmarkStart w:id="17" w:name="_Toc230774816"/>
      <w:r w:rsidRPr="002E1C8F">
        <w:rPr>
          <w:rFonts w:ascii="Arial" w:hAnsi="Arial" w:cs="Arial"/>
          <w:sz w:val="24"/>
          <w:szCs w:val="24"/>
          <w:lang w:val="es-MX"/>
        </w:rPr>
        <w:t>Determinación</w:t>
      </w:r>
      <w:bookmarkEnd w:id="17"/>
    </w:p>
    <w:p w14:paraId="010E913D" w14:textId="59BAA0EF" w:rsidR="004D2E2C" w:rsidRPr="002E1C8F" w:rsidRDefault="004D2E2C" w:rsidP="00C739A0">
      <w:pPr>
        <w:spacing w:before="240" w:line="360" w:lineRule="auto"/>
        <w:jc w:val="both"/>
        <w:rPr>
          <w:rFonts w:ascii="Arial" w:hAnsi="Arial" w:cs="Arial"/>
          <w:bCs/>
          <w:sz w:val="24"/>
          <w:szCs w:val="24"/>
        </w:rPr>
      </w:pPr>
      <w:r w:rsidRPr="002E1C8F">
        <w:rPr>
          <w:rFonts w:ascii="Arial" w:hAnsi="Arial" w:cs="Arial"/>
          <w:bCs/>
          <w:sz w:val="24"/>
          <w:szCs w:val="24"/>
        </w:rPr>
        <w:t xml:space="preserve">Atendiendo al deber de juzgar con perspectiva </w:t>
      </w:r>
      <w:r w:rsidR="009A56AC" w:rsidRPr="002E1C8F">
        <w:rPr>
          <w:rFonts w:ascii="Arial" w:hAnsi="Arial" w:cs="Arial"/>
          <w:bCs/>
          <w:sz w:val="24"/>
          <w:szCs w:val="24"/>
        </w:rPr>
        <w:t>interseccional</w:t>
      </w:r>
      <w:r w:rsidRPr="002E1C8F">
        <w:rPr>
          <w:rFonts w:ascii="Arial" w:hAnsi="Arial" w:cs="Arial"/>
          <w:bCs/>
          <w:sz w:val="24"/>
          <w:szCs w:val="24"/>
        </w:rPr>
        <w:t>, así como a la obligación legal de agotar el principio de exhaustividad y debida diligencia</w:t>
      </w:r>
      <w:r w:rsidRPr="002E1C8F">
        <w:rPr>
          <w:rStyle w:val="Refdenotaalpie"/>
          <w:rFonts w:ascii="Arial" w:hAnsi="Arial" w:cs="Arial"/>
          <w:bCs/>
          <w:sz w:val="24"/>
          <w:szCs w:val="24"/>
        </w:rPr>
        <w:footnoteReference w:id="36"/>
      </w:r>
      <w:r w:rsidRPr="002E1C8F">
        <w:rPr>
          <w:rFonts w:ascii="Arial" w:hAnsi="Arial" w:cs="Arial"/>
          <w:bCs/>
          <w:sz w:val="24"/>
          <w:szCs w:val="24"/>
        </w:rPr>
        <w:t>, este Tribunal considera necesario agotar diversas líneas de investigación que, de un análisis integral al expediente, se advierten inconclusas.</w:t>
      </w:r>
    </w:p>
    <w:p w14:paraId="4B028DF7" w14:textId="6F1F43A7" w:rsidR="00757F02" w:rsidRPr="002E1C8F" w:rsidRDefault="00757F02" w:rsidP="00C739A0">
      <w:pPr>
        <w:spacing w:before="240" w:line="360" w:lineRule="auto"/>
        <w:jc w:val="both"/>
        <w:rPr>
          <w:rFonts w:ascii="Arial" w:hAnsi="Arial" w:cs="Arial"/>
          <w:bCs/>
          <w:sz w:val="24"/>
          <w:szCs w:val="24"/>
        </w:rPr>
      </w:pPr>
      <w:r w:rsidRPr="002E1C8F">
        <w:rPr>
          <w:rFonts w:ascii="Arial" w:hAnsi="Arial" w:cs="Arial"/>
          <w:bCs/>
          <w:sz w:val="24"/>
          <w:szCs w:val="24"/>
        </w:rPr>
        <w:t xml:space="preserve">Precisando que, </w:t>
      </w:r>
      <w:r w:rsidR="00764342" w:rsidRPr="002E1C8F">
        <w:rPr>
          <w:rFonts w:ascii="Arial" w:hAnsi="Arial" w:cs="Arial"/>
          <w:bCs/>
          <w:sz w:val="24"/>
          <w:szCs w:val="24"/>
        </w:rPr>
        <w:t xml:space="preserve">al </w:t>
      </w:r>
      <w:r w:rsidRPr="002E1C8F">
        <w:rPr>
          <w:rFonts w:ascii="Arial" w:hAnsi="Arial" w:cs="Arial"/>
          <w:bCs/>
          <w:sz w:val="24"/>
          <w:szCs w:val="24"/>
        </w:rPr>
        <w:t>trata</w:t>
      </w:r>
      <w:r w:rsidR="00764342" w:rsidRPr="002E1C8F">
        <w:rPr>
          <w:rFonts w:ascii="Arial" w:hAnsi="Arial" w:cs="Arial"/>
          <w:bCs/>
          <w:sz w:val="24"/>
          <w:szCs w:val="24"/>
        </w:rPr>
        <w:t>rse</w:t>
      </w:r>
      <w:r w:rsidRPr="002E1C8F">
        <w:rPr>
          <w:rFonts w:ascii="Arial" w:hAnsi="Arial" w:cs="Arial"/>
          <w:bCs/>
          <w:sz w:val="24"/>
          <w:szCs w:val="24"/>
        </w:rPr>
        <w:t xml:space="preserve"> de</w:t>
      </w:r>
      <w:r w:rsidR="00764342" w:rsidRPr="002E1C8F">
        <w:rPr>
          <w:rFonts w:ascii="Arial" w:hAnsi="Arial" w:cs="Arial"/>
          <w:bCs/>
          <w:sz w:val="24"/>
          <w:szCs w:val="24"/>
        </w:rPr>
        <w:t xml:space="preserve"> la realización de</w:t>
      </w:r>
      <w:r w:rsidRPr="002E1C8F">
        <w:rPr>
          <w:rFonts w:ascii="Arial" w:hAnsi="Arial" w:cs="Arial"/>
          <w:bCs/>
          <w:sz w:val="24"/>
          <w:szCs w:val="24"/>
        </w:rPr>
        <w:t xml:space="preserve"> investigaciones adicionales, </w:t>
      </w:r>
      <w:r w:rsidR="00764342" w:rsidRPr="002E1C8F">
        <w:rPr>
          <w:rFonts w:ascii="Arial" w:hAnsi="Arial" w:cs="Arial"/>
          <w:bCs/>
          <w:sz w:val="24"/>
          <w:szCs w:val="24"/>
        </w:rPr>
        <w:t xml:space="preserve">así como de la ampliación de líneas de averiguación a las ya realizadas por la autoridad instructora, </w:t>
      </w:r>
      <w:r w:rsidRPr="002E1C8F">
        <w:rPr>
          <w:rFonts w:ascii="Arial" w:hAnsi="Arial" w:cs="Arial"/>
          <w:bCs/>
          <w:sz w:val="24"/>
          <w:szCs w:val="24"/>
        </w:rPr>
        <w:t>se considera que tales actuacio</w:t>
      </w:r>
      <w:r w:rsidR="00764342" w:rsidRPr="002E1C8F">
        <w:rPr>
          <w:rFonts w:ascii="Arial" w:hAnsi="Arial" w:cs="Arial"/>
          <w:bCs/>
          <w:sz w:val="24"/>
          <w:szCs w:val="24"/>
        </w:rPr>
        <w:t xml:space="preserve">nes implican una </w:t>
      </w:r>
      <w:r w:rsidR="00764342" w:rsidRPr="002E1C8F">
        <w:rPr>
          <w:rFonts w:ascii="Arial" w:hAnsi="Arial" w:cs="Arial"/>
          <w:sz w:val="24"/>
          <w:szCs w:val="24"/>
        </w:rPr>
        <w:t>modificación relevante al procedimiento</w:t>
      </w:r>
      <w:r w:rsidR="00764342" w:rsidRPr="002E1C8F">
        <w:rPr>
          <w:rFonts w:ascii="Arial" w:hAnsi="Arial" w:cs="Arial"/>
          <w:bCs/>
          <w:sz w:val="24"/>
          <w:szCs w:val="24"/>
        </w:rPr>
        <w:t> y no una diligencia para mejor proveer.</w:t>
      </w:r>
    </w:p>
    <w:p w14:paraId="2DBAA87D" w14:textId="627C04B2" w:rsidR="00764342" w:rsidRPr="002E1C8F" w:rsidRDefault="00764342" w:rsidP="00C739A0">
      <w:pPr>
        <w:spacing w:before="240" w:line="360" w:lineRule="auto"/>
        <w:jc w:val="both"/>
        <w:rPr>
          <w:rFonts w:ascii="Arial" w:hAnsi="Arial" w:cs="Arial"/>
          <w:bCs/>
          <w:sz w:val="24"/>
          <w:szCs w:val="24"/>
        </w:rPr>
      </w:pPr>
      <w:r w:rsidRPr="002E1C8F">
        <w:rPr>
          <w:rFonts w:ascii="Arial" w:hAnsi="Arial" w:cs="Arial"/>
          <w:bCs/>
          <w:sz w:val="24"/>
          <w:szCs w:val="24"/>
        </w:rPr>
        <w:t>Por tanto, resulta una cuestión extraordinaria que</w:t>
      </w:r>
      <w:r w:rsidR="00950CC2" w:rsidRPr="002E1C8F">
        <w:rPr>
          <w:rFonts w:ascii="Arial" w:hAnsi="Arial" w:cs="Arial"/>
          <w:bCs/>
          <w:sz w:val="24"/>
          <w:szCs w:val="24"/>
        </w:rPr>
        <w:t xml:space="preserve"> </w:t>
      </w:r>
      <w:r w:rsidRPr="002E1C8F">
        <w:rPr>
          <w:rFonts w:ascii="Arial" w:hAnsi="Arial" w:cs="Arial"/>
          <w:bCs/>
          <w:sz w:val="24"/>
          <w:szCs w:val="24"/>
        </w:rPr>
        <w:t>rebasa el ámbito individual de</w:t>
      </w:r>
      <w:r w:rsidR="000F554C" w:rsidRPr="002E1C8F">
        <w:rPr>
          <w:rFonts w:ascii="Arial" w:hAnsi="Arial" w:cs="Arial"/>
          <w:bCs/>
          <w:sz w:val="24"/>
          <w:szCs w:val="24"/>
        </w:rPr>
        <w:t xml:space="preserve"> </w:t>
      </w:r>
      <w:r w:rsidR="00950CC2" w:rsidRPr="002E1C8F">
        <w:rPr>
          <w:rFonts w:ascii="Arial" w:hAnsi="Arial" w:cs="Arial"/>
          <w:bCs/>
          <w:sz w:val="24"/>
          <w:szCs w:val="24"/>
        </w:rPr>
        <w:t xml:space="preserve">las </w:t>
      </w:r>
      <w:r w:rsidRPr="002E1C8F">
        <w:rPr>
          <w:rFonts w:ascii="Arial" w:hAnsi="Arial" w:cs="Arial"/>
          <w:bCs/>
          <w:sz w:val="24"/>
          <w:szCs w:val="24"/>
        </w:rPr>
        <w:t>facultades</w:t>
      </w:r>
      <w:r w:rsidR="000F554C" w:rsidRPr="002E1C8F">
        <w:rPr>
          <w:rFonts w:ascii="Arial" w:hAnsi="Arial" w:cs="Arial"/>
          <w:bCs/>
          <w:sz w:val="24"/>
          <w:szCs w:val="24"/>
        </w:rPr>
        <w:t xml:space="preserve"> </w:t>
      </w:r>
      <w:r w:rsidRPr="002E1C8F">
        <w:rPr>
          <w:rFonts w:ascii="Arial" w:hAnsi="Arial" w:cs="Arial"/>
          <w:bCs/>
          <w:sz w:val="24"/>
          <w:szCs w:val="24"/>
        </w:rPr>
        <w:t>conferidas</w:t>
      </w:r>
      <w:r w:rsidR="000F554C" w:rsidRPr="002E1C8F">
        <w:rPr>
          <w:rFonts w:ascii="Arial" w:hAnsi="Arial" w:cs="Arial"/>
          <w:bCs/>
          <w:sz w:val="24"/>
          <w:szCs w:val="24"/>
        </w:rPr>
        <w:t xml:space="preserve"> </w:t>
      </w:r>
      <w:r w:rsidRPr="002E1C8F">
        <w:rPr>
          <w:rFonts w:ascii="Arial" w:hAnsi="Arial" w:cs="Arial"/>
          <w:bCs/>
          <w:sz w:val="24"/>
          <w:szCs w:val="24"/>
        </w:rPr>
        <w:t>a la Magistratura</w:t>
      </w:r>
      <w:r w:rsidR="000F554C" w:rsidRPr="002E1C8F">
        <w:rPr>
          <w:rFonts w:ascii="Arial" w:hAnsi="Arial" w:cs="Arial"/>
          <w:bCs/>
          <w:sz w:val="24"/>
          <w:szCs w:val="24"/>
        </w:rPr>
        <w:t xml:space="preserve"> </w:t>
      </w:r>
      <w:r w:rsidRPr="002E1C8F">
        <w:rPr>
          <w:rFonts w:ascii="Arial" w:hAnsi="Arial" w:cs="Arial"/>
          <w:bCs/>
          <w:sz w:val="24"/>
          <w:szCs w:val="24"/>
        </w:rPr>
        <w:t>Ponente,</w:t>
      </w:r>
      <w:r w:rsidR="000F554C" w:rsidRPr="002E1C8F">
        <w:rPr>
          <w:rFonts w:ascii="Arial" w:hAnsi="Arial" w:cs="Arial"/>
          <w:bCs/>
          <w:sz w:val="24"/>
          <w:szCs w:val="24"/>
        </w:rPr>
        <w:t xml:space="preserve"> </w:t>
      </w:r>
      <w:r w:rsidRPr="002E1C8F">
        <w:rPr>
          <w:rFonts w:ascii="Arial" w:hAnsi="Arial" w:cs="Arial"/>
          <w:bCs/>
          <w:sz w:val="24"/>
          <w:szCs w:val="24"/>
        </w:rPr>
        <w:t>al estar en presencia de modificaciones</w:t>
      </w:r>
      <w:r w:rsidR="000F554C" w:rsidRPr="002E1C8F">
        <w:rPr>
          <w:rFonts w:ascii="Arial" w:hAnsi="Arial" w:cs="Arial"/>
          <w:bCs/>
          <w:sz w:val="24"/>
          <w:szCs w:val="24"/>
        </w:rPr>
        <w:t xml:space="preserve"> </w:t>
      </w:r>
      <w:r w:rsidRPr="002E1C8F">
        <w:rPr>
          <w:rFonts w:ascii="Arial" w:hAnsi="Arial" w:cs="Arial"/>
          <w:bCs/>
          <w:sz w:val="24"/>
          <w:szCs w:val="24"/>
        </w:rPr>
        <w:t>fundamentales</w:t>
      </w:r>
      <w:r w:rsidR="000F554C" w:rsidRPr="002E1C8F">
        <w:rPr>
          <w:rFonts w:ascii="Arial" w:hAnsi="Arial" w:cs="Arial"/>
          <w:bCs/>
          <w:sz w:val="24"/>
          <w:szCs w:val="24"/>
        </w:rPr>
        <w:t xml:space="preserve"> </w:t>
      </w:r>
      <w:r w:rsidRPr="002E1C8F">
        <w:rPr>
          <w:rFonts w:ascii="Arial" w:hAnsi="Arial" w:cs="Arial"/>
          <w:bCs/>
          <w:sz w:val="24"/>
          <w:szCs w:val="24"/>
        </w:rPr>
        <w:t xml:space="preserve">al procedimiento; ya que, en el caso, </w:t>
      </w:r>
      <w:r w:rsidR="009A5817" w:rsidRPr="002E1C8F">
        <w:rPr>
          <w:rFonts w:ascii="Arial" w:hAnsi="Arial" w:cs="Arial"/>
          <w:bCs/>
          <w:sz w:val="24"/>
          <w:szCs w:val="24"/>
        </w:rPr>
        <w:t>no se trata simplemente de allegarse de elementos de convicción adicionales que permitan tener</w:t>
      </w:r>
      <w:r w:rsidR="00950CC2" w:rsidRPr="002E1C8F">
        <w:rPr>
          <w:rFonts w:ascii="Arial" w:hAnsi="Arial" w:cs="Arial"/>
          <w:bCs/>
          <w:sz w:val="24"/>
          <w:szCs w:val="24"/>
        </w:rPr>
        <w:t xml:space="preserve"> </w:t>
      </w:r>
      <w:r w:rsidR="009A5817" w:rsidRPr="002E1C8F">
        <w:rPr>
          <w:rFonts w:ascii="Arial" w:hAnsi="Arial" w:cs="Arial"/>
          <w:bCs/>
          <w:sz w:val="24"/>
          <w:szCs w:val="24"/>
        </w:rPr>
        <w:t>mayor certeza sobre los</w:t>
      </w:r>
      <w:r w:rsidR="00950CC2" w:rsidRPr="002E1C8F">
        <w:rPr>
          <w:rFonts w:ascii="Arial" w:hAnsi="Arial" w:cs="Arial"/>
          <w:bCs/>
          <w:sz w:val="24"/>
          <w:szCs w:val="24"/>
        </w:rPr>
        <w:t xml:space="preserve"> </w:t>
      </w:r>
      <w:r w:rsidR="009A5817" w:rsidRPr="002E1C8F">
        <w:rPr>
          <w:rFonts w:ascii="Arial" w:hAnsi="Arial" w:cs="Arial"/>
          <w:bCs/>
          <w:sz w:val="24"/>
          <w:szCs w:val="24"/>
        </w:rPr>
        <w:lastRenderedPageBreak/>
        <w:t>hechos</w:t>
      </w:r>
      <w:r w:rsidR="00950CC2" w:rsidRPr="002E1C8F">
        <w:rPr>
          <w:rFonts w:ascii="Arial" w:hAnsi="Arial" w:cs="Arial"/>
          <w:bCs/>
          <w:sz w:val="24"/>
          <w:szCs w:val="24"/>
        </w:rPr>
        <w:t xml:space="preserve"> </w:t>
      </w:r>
      <w:r w:rsidR="009A5817" w:rsidRPr="002E1C8F">
        <w:rPr>
          <w:rFonts w:ascii="Arial" w:hAnsi="Arial" w:cs="Arial"/>
          <w:bCs/>
          <w:sz w:val="24"/>
          <w:szCs w:val="24"/>
        </w:rPr>
        <w:t>materia de la controversia</w:t>
      </w:r>
      <w:r w:rsidR="00D3022F" w:rsidRPr="002E1C8F">
        <w:rPr>
          <w:rStyle w:val="Refdenotaalpie"/>
          <w:rFonts w:ascii="Arial" w:hAnsi="Arial" w:cs="Arial"/>
          <w:bCs/>
          <w:sz w:val="24"/>
          <w:szCs w:val="24"/>
        </w:rPr>
        <w:footnoteReference w:id="37"/>
      </w:r>
      <w:r w:rsidR="009A5817" w:rsidRPr="002E1C8F">
        <w:rPr>
          <w:rFonts w:ascii="Arial" w:hAnsi="Arial" w:cs="Arial"/>
          <w:bCs/>
          <w:sz w:val="24"/>
          <w:szCs w:val="24"/>
        </w:rPr>
        <w:t>, sino que, al</w:t>
      </w:r>
      <w:r w:rsidRPr="002E1C8F">
        <w:rPr>
          <w:rFonts w:ascii="Arial" w:hAnsi="Arial" w:cs="Arial"/>
          <w:bCs/>
          <w:sz w:val="24"/>
          <w:szCs w:val="24"/>
        </w:rPr>
        <w:t xml:space="preserve"> c</w:t>
      </w:r>
      <w:r w:rsidR="00D3022F" w:rsidRPr="002E1C8F">
        <w:rPr>
          <w:rFonts w:ascii="Arial" w:hAnsi="Arial" w:cs="Arial"/>
          <w:bCs/>
          <w:sz w:val="24"/>
          <w:szCs w:val="24"/>
        </w:rPr>
        <w:t>alificar</w:t>
      </w:r>
      <w:r w:rsidR="009A5817" w:rsidRPr="002E1C8F">
        <w:rPr>
          <w:rFonts w:ascii="Arial" w:hAnsi="Arial" w:cs="Arial"/>
          <w:bCs/>
          <w:sz w:val="24"/>
          <w:szCs w:val="24"/>
        </w:rPr>
        <w:t>se</w:t>
      </w:r>
      <w:r w:rsidR="00D3022F" w:rsidRPr="002E1C8F">
        <w:rPr>
          <w:rFonts w:ascii="Arial" w:hAnsi="Arial" w:cs="Arial"/>
          <w:bCs/>
          <w:sz w:val="24"/>
          <w:szCs w:val="24"/>
        </w:rPr>
        <w:t xml:space="preserve"> de</w:t>
      </w:r>
      <w:r w:rsidRPr="002E1C8F">
        <w:rPr>
          <w:rFonts w:ascii="Arial" w:hAnsi="Arial" w:cs="Arial"/>
          <w:bCs/>
          <w:sz w:val="24"/>
          <w:szCs w:val="24"/>
        </w:rPr>
        <w:t xml:space="preserve"> insuficientes </w:t>
      </w:r>
      <w:r w:rsidR="009A5817" w:rsidRPr="002E1C8F">
        <w:rPr>
          <w:rFonts w:ascii="Arial" w:hAnsi="Arial" w:cs="Arial"/>
          <w:bCs/>
          <w:sz w:val="24"/>
          <w:szCs w:val="24"/>
        </w:rPr>
        <w:t>divers</w:t>
      </w:r>
      <w:r w:rsidRPr="002E1C8F">
        <w:rPr>
          <w:rFonts w:ascii="Arial" w:hAnsi="Arial" w:cs="Arial"/>
          <w:bCs/>
          <w:sz w:val="24"/>
          <w:szCs w:val="24"/>
        </w:rPr>
        <w:t xml:space="preserve">as actuaciones </w:t>
      </w:r>
      <w:r w:rsidR="009A5817" w:rsidRPr="002E1C8F">
        <w:rPr>
          <w:rFonts w:ascii="Arial" w:hAnsi="Arial" w:cs="Arial"/>
          <w:bCs/>
          <w:sz w:val="24"/>
          <w:szCs w:val="24"/>
        </w:rPr>
        <w:t xml:space="preserve">realizadas durante la instrucción del </w:t>
      </w:r>
      <w:r w:rsidR="009A5817" w:rsidRPr="002E1C8F">
        <w:rPr>
          <w:rFonts w:ascii="Arial" w:hAnsi="Arial" w:cs="Arial"/>
          <w:bCs/>
          <w:i/>
          <w:iCs/>
          <w:sz w:val="24"/>
          <w:szCs w:val="24"/>
        </w:rPr>
        <w:t xml:space="preserve">PES, </w:t>
      </w:r>
      <w:r w:rsidR="009A5817" w:rsidRPr="002E1C8F">
        <w:rPr>
          <w:rFonts w:ascii="Arial" w:hAnsi="Arial" w:cs="Arial"/>
          <w:bCs/>
          <w:sz w:val="24"/>
          <w:szCs w:val="24"/>
        </w:rPr>
        <w:t>tal decisión implica la reposición de etapas -investigación-</w:t>
      </w:r>
      <w:r w:rsidR="00CA6DDF" w:rsidRPr="002E1C8F">
        <w:rPr>
          <w:rFonts w:ascii="Arial" w:hAnsi="Arial" w:cs="Arial"/>
          <w:bCs/>
          <w:sz w:val="24"/>
          <w:szCs w:val="24"/>
        </w:rPr>
        <w:t>, al estarlas privando de definitividad.</w:t>
      </w:r>
    </w:p>
    <w:p w14:paraId="4777C0B3" w14:textId="25A64390" w:rsidR="008B4EF4" w:rsidRPr="002E1C8F" w:rsidRDefault="004D2E2C" w:rsidP="00DA57E6">
      <w:pPr>
        <w:spacing w:line="360" w:lineRule="auto"/>
        <w:jc w:val="both"/>
        <w:rPr>
          <w:rFonts w:ascii="Arial" w:hAnsi="Arial" w:cs="Arial"/>
          <w:bCs/>
          <w:sz w:val="24"/>
          <w:szCs w:val="24"/>
        </w:rPr>
      </w:pPr>
      <w:r w:rsidRPr="002E1C8F">
        <w:rPr>
          <w:rFonts w:ascii="Arial" w:hAnsi="Arial" w:cs="Arial"/>
          <w:bCs/>
          <w:sz w:val="24"/>
          <w:szCs w:val="24"/>
        </w:rPr>
        <w:t xml:space="preserve">De ahí que, </w:t>
      </w:r>
      <w:r w:rsidR="00CA6DDF" w:rsidRPr="002E1C8F">
        <w:rPr>
          <w:rFonts w:ascii="Arial" w:hAnsi="Arial" w:cs="Arial"/>
          <w:bCs/>
          <w:sz w:val="24"/>
          <w:szCs w:val="24"/>
        </w:rPr>
        <w:t xml:space="preserve">al </w:t>
      </w:r>
      <w:r w:rsidR="00435EF0" w:rsidRPr="002E1C8F">
        <w:rPr>
          <w:rFonts w:ascii="Arial" w:hAnsi="Arial" w:cs="Arial"/>
          <w:bCs/>
          <w:sz w:val="24"/>
          <w:szCs w:val="24"/>
        </w:rPr>
        <w:t>ten</w:t>
      </w:r>
      <w:r w:rsidR="00CA6DDF" w:rsidRPr="002E1C8F">
        <w:rPr>
          <w:rFonts w:ascii="Arial" w:hAnsi="Arial" w:cs="Arial"/>
          <w:bCs/>
          <w:sz w:val="24"/>
          <w:szCs w:val="24"/>
        </w:rPr>
        <w:t>er la autoridad instructora</w:t>
      </w:r>
      <w:r w:rsidR="00435EF0" w:rsidRPr="002E1C8F">
        <w:rPr>
          <w:rFonts w:ascii="Arial" w:hAnsi="Arial" w:cs="Arial"/>
          <w:bCs/>
          <w:sz w:val="24"/>
          <w:szCs w:val="24"/>
        </w:rPr>
        <w:t>, entre otras,</w:t>
      </w:r>
      <w:r w:rsidR="00CA6DDF" w:rsidRPr="002E1C8F">
        <w:rPr>
          <w:rFonts w:ascii="Arial" w:hAnsi="Arial" w:cs="Arial"/>
          <w:bCs/>
          <w:sz w:val="24"/>
          <w:szCs w:val="24"/>
        </w:rPr>
        <w:t xml:space="preserve"> facultad</w:t>
      </w:r>
      <w:r w:rsidR="00435EF0" w:rsidRPr="002E1C8F">
        <w:rPr>
          <w:rFonts w:ascii="Arial" w:hAnsi="Arial" w:cs="Arial"/>
          <w:bCs/>
          <w:sz w:val="24"/>
          <w:szCs w:val="24"/>
        </w:rPr>
        <w:t>es</w:t>
      </w:r>
      <w:r w:rsidR="00CA6DDF" w:rsidRPr="002E1C8F">
        <w:rPr>
          <w:rFonts w:ascii="Arial" w:hAnsi="Arial" w:cs="Arial"/>
          <w:bCs/>
          <w:sz w:val="24"/>
          <w:szCs w:val="24"/>
        </w:rPr>
        <w:t xml:space="preserve"> para desplegar acciones de investigación</w:t>
      </w:r>
      <w:r w:rsidR="00950CC2" w:rsidRPr="002E1C8F">
        <w:rPr>
          <w:rStyle w:val="Refdenotaalpie"/>
          <w:rFonts w:ascii="Arial" w:hAnsi="Arial" w:cs="Arial"/>
          <w:bCs/>
          <w:sz w:val="24"/>
          <w:szCs w:val="24"/>
        </w:rPr>
        <w:footnoteReference w:id="38"/>
      </w:r>
      <w:r w:rsidR="00CA6DDF" w:rsidRPr="002E1C8F">
        <w:rPr>
          <w:rFonts w:ascii="Arial" w:hAnsi="Arial" w:cs="Arial"/>
          <w:bCs/>
          <w:sz w:val="24"/>
          <w:szCs w:val="24"/>
        </w:rPr>
        <w:t xml:space="preserve">, es que, </w:t>
      </w:r>
      <w:r w:rsidRPr="002E1C8F">
        <w:rPr>
          <w:rFonts w:ascii="Arial" w:hAnsi="Arial" w:cs="Arial"/>
          <w:bCs/>
          <w:sz w:val="24"/>
          <w:szCs w:val="24"/>
        </w:rPr>
        <w:t>conforme a lo dispuesto en el artículo</w:t>
      </w:r>
      <w:r w:rsidR="008B4EF4" w:rsidRPr="002E1C8F">
        <w:rPr>
          <w:rFonts w:ascii="Arial" w:hAnsi="Arial" w:cs="Arial"/>
          <w:bCs/>
          <w:sz w:val="24"/>
          <w:szCs w:val="24"/>
        </w:rPr>
        <w:t xml:space="preserve"> 264 </w:t>
      </w:r>
      <w:proofErr w:type="spellStart"/>
      <w:r w:rsidR="008B4EF4" w:rsidRPr="002E1C8F">
        <w:rPr>
          <w:rFonts w:ascii="Arial" w:hAnsi="Arial" w:cs="Arial"/>
          <w:bCs/>
          <w:sz w:val="24"/>
          <w:szCs w:val="24"/>
        </w:rPr>
        <w:t>Nonies</w:t>
      </w:r>
      <w:proofErr w:type="spellEnd"/>
      <w:r w:rsidR="008B4EF4" w:rsidRPr="002E1C8F">
        <w:rPr>
          <w:rFonts w:ascii="Arial" w:hAnsi="Arial" w:cs="Arial"/>
          <w:bCs/>
          <w:sz w:val="24"/>
          <w:szCs w:val="24"/>
        </w:rPr>
        <w:t>, inciso b)</w:t>
      </w:r>
      <w:r w:rsidR="00D3022F" w:rsidRPr="002E1C8F">
        <w:rPr>
          <w:rFonts w:ascii="Arial" w:hAnsi="Arial" w:cs="Arial"/>
          <w:bCs/>
          <w:sz w:val="24"/>
          <w:szCs w:val="24"/>
        </w:rPr>
        <w:t>, en relación con el diverso 264 Ter,</w:t>
      </w:r>
      <w:r w:rsidR="008B4EF4" w:rsidRPr="002E1C8F">
        <w:rPr>
          <w:rFonts w:ascii="Arial" w:hAnsi="Arial" w:cs="Arial"/>
          <w:bCs/>
          <w:sz w:val="24"/>
          <w:szCs w:val="24"/>
        </w:rPr>
        <w:t xml:space="preserve"> del </w:t>
      </w:r>
      <w:r w:rsidR="008B4EF4" w:rsidRPr="002E1C8F">
        <w:rPr>
          <w:rFonts w:ascii="Arial" w:hAnsi="Arial" w:cs="Arial"/>
          <w:bCs/>
          <w:i/>
          <w:iCs/>
          <w:sz w:val="24"/>
          <w:szCs w:val="24"/>
        </w:rPr>
        <w:t>Código Electoral</w:t>
      </w:r>
      <w:r w:rsidR="008B4EF4" w:rsidRPr="002E1C8F">
        <w:rPr>
          <w:rFonts w:ascii="Arial" w:hAnsi="Arial" w:cs="Arial"/>
          <w:bCs/>
          <w:sz w:val="24"/>
          <w:szCs w:val="24"/>
        </w:rPr>
        <w:t>,</w:t>
      </w:r>
      <w:r w:rsidRPr="002E1C8F">
        <w:rPr>
          <w:rFonts w:ascii="Arial" w:hAnsi="Arial" w:cs="Arial"/>
          <w:bCs/>
          <w:sz w:val="24"/>
          <w:szCs w:val="24"/>
        </w:rPr>
        <w:t xml:space="preserve"> se determina </w:t>
      </w:r>
      <w:r w:rsidR="003246E6" w:rsidRPr="002E1C8F">
        <w:rPr>
          <w:rFonts w:ascii="Arial" w:hAnsi="Arial" w:cs="Arial"/>
          <w:bCs/>
          <w:sz w:val="24"/>
          <w:szCs w:val="24"/>
        </w:rPr>
        <w:t xml:space="preserve">ordenar al </w:t>
      </w:r>
      <w:r w:rsidR="003246E6" w:rsidRPr="002E1C8F">
        <w:rPr>
          <w:rFonts w:ascii="Arial" w:hAnsi="Arial" w:cs="Arial"/>
          <w:bCs/>
          <w:i/>
          <w:iCs/>
          <w:sz w:val="24"/>
          <w:szCs w:val="24"/>
        </w:rPr>
        <w:t xml:space="preserve">IEM </w:t>
      </w:r>
      <w:r w:rsidR="003246E6" w:rsidRPr="002E1C8F">
        <w:rPr>
          <w:rFonts w:ascii="Arial" w:hAnsi="Arial" w:cs="Arial"/>
          <w:bCs/>
          <w:sz w:val="24"/>
          <w:szCs w:val="24"/>
        </w:rPr>
        <w:t>la realización de</w:t>
      </w:r>
      <w:r w:rsidRPr="002E1C8F">
        <w:rPr>
          <w:rFonts w:ascii="Arial" w:hAnsi="Arial" w:cs="Arial"/>
          <w:bCs/>
          <w:sz w:val="24"/>
          <w:szCs w:val="24"/>
        </w:rPr>
        <w:t xml:space="preserve"> lo siguiente:</w:t>
      </w:r>
    </w:p>
    <w:p w14:paraId="26196DD0" w14:textId="77777777" w:rsidR="004D2E2C" w:rsidRPr="002E1C8F" w:rsidRDefault="004D2E2C" w:rsidP="004D2E2C">
      <w:pPr>
        <w:pStyle w:val="Sinespaciado"/>
        <w:numPr>
          <w:ilvl w:val="0"/>
          <w:numId w:val="43"/>
        </w:numPr>
        <w:spacing w:before="100" w:beforeAutospacing="1" w:after="100" w:afterAutospacing="1"/>
        <w:rPr>
          <w:b/>
          <w:sz w:val="24"/>
          <w:szCs w:val="24"/>
        </w:rPr>
      </w:pPr>
      <w:r w:rsidRPr="002E1C8F">
        <w:rPr>
          <w:b/>
          <w:sz w:val="24"/>
          <w:szCs w:val="24"/>
        </w:rPr>
        <w:t>Actos previos a la sesión de veintiocho de enero</w:t>
      </w:r>
    </w:p>
    <w:p w14:paraId="2566EC7C" w14:textId="596173B4" w:rsidR="003246E6" w:rsidRPr="002E1C8F" w:rsidRDefault="004D2E2C" w:rsidP="003246E6">
      <w:pPr>
        <w:pStyle w:val="Sinespaciado"/>
        <w:spacing w:before="100" w:beforeAutospacing="1" w:after="100" w:afterAutospacing="1"/>
        <w:rPr>
          <w:bCs/>
          <w:sz w:val="24"/>
          <w:szCs w:val="24"/>
        </w:rPr>
      </w:pPr>
      <w:r w:rsidRPr="002E1C8F">
        <w:rPr>
          <w:bCs/>
          <w:sz w:val="24"/>
          <w:szCs w:val="24"/>
        </w:rPr>
        <w:t xml:space="preserve">En la queja inicial, la </w:t>
      </w:r>
      <w:r w:rsidRPr="002E1C8F">
        <w:rPr>
          <w:bCs/>
          <w:i/>
          <w:iCs/>
          <w:sz w:val="24"/>
          <w:szCs w:val="24"/>
        </w:rPr>
        <w:t>denunciante</w:t>
      </w:r>
      <w:r w:rsidRPr="002E1C8F">
        <w:rPr>
          <w:bCs/>
          <w:sz w:val="24"/>
          <w:szCs w:val="24"/>
        </w:rPr>
        <w:t xml:space="preserve"> refiere que hubo una negativa por parte del </w:t>
      </w:r>
      <w:proofErr w:type="gramStart"/>
      <w:r w:rsidRPr="002E1C8F">
        <w:rPr>
          <w:bCs/>
          <w:i/>
          <w:iCs/>
          <w:sz w:val="24"/>
          <w:szCs w:val="24"/>
        </w:rPr>
        <w:t>Secretario</w:t>
      </w:r>
      <w:proofErr w:type="gramEnd"/>
      <w:r w:rsidRPr="002E1C8F">
        <w:rPr>
          <w:bCs/>
          <w:sz w:val="24"/>
          <w:szCs w:val="24"/>
        </w:rPr>
        <w:t xml:space="preserve"> para iniciar la sesión, condicionando su instalación a la salida del recinto de </w:t>
      </w:r>
      <w:r w:rsidR="00950CC2" w:rsidRPr="002E1C8F">
        <w:rPr>
          <w:bCs/>
          <w:sz w:val="24"/>
          <w:szCs w:val="24"/>
        </w:rPr>
        <w:t>su</w:t>
      </w:r>
      <w:r w:rsidRPr="002E1C8F">
        <w:rPr>
          <w:bCs/>
          <w:sz w:val="24"/>
          <w:szCs w:val="24"/>
        </w:rPr>
        <w:t>s dos personas colaboradoras</w:t>
      </w:r>
      <w:r w:rsidR="003246E6" w:rsidRPr="002E1C8F">
        <w:rPr>
          <w:bCs/>
          <w:sz w:val="24"/>
          <w:szCs w:val="24"/>
        </w:rPr>
        <w:t>.</w:t>
      </w:r>
    </w:p>
    <w:p w14:paraId="0F171251" w14:textId="40A39744" w:rsidR="003246E6" w:rsidRPr="002E1C8F" w:rsidRDefault="003246E6" w:rsidP="003246E6">
      <w:pPr>
        <w:pStyle w:val="Sinespaciado"/>
        <w:spacing w:before="100" w:beforeAutospacing="1" w:after="100" w:afterAutospacing="1"/>
        <w:rPr>
          <w:bCs/>
          <w:i/>
          <w:iCs/>
          <w:sz w:val="24"/>
          <w:szCs w:val="24"/>
        </w:rPr>
      </w:pPr>
      <w:r w:rsidRPr="002E1C8F">
        <w:rPr>
          <w:bCs/>
          <w:sz w:val="24"/>
          <w:szCs w:val="24"/>
        </w:rPr>
        <w:t xml:space="preserve">Hecho que, además, le fue atribuido en el acuerdo de admisión, en los términos siguientes: </w:t>
      </w:r>
      <w:r w:rsidRPr="002E1C8F">
        <w:rPr>
          <w:bCs/>
          <w:i/>
          <w:iCs/>
          <w:sz w:val="24"/>
          <w:szCs w:val="24"/>
        </w:rPr>
        <w:t>amenaza de desalojar a su personal previo al inicio de la sesión…</w:t>
      </w:r>
    </w:p>
    <w:p w14:paraId="0DC378DA" w14:textId="12661E15" w:rsidR="003246E6" w:rsidRPr="002E1C8F" w:rsidRDefault="003246E6" w:rsidP="003246E6">
      <w:pPr>
        <w:pStyle w:val="Sinespaciado"/>
        <w:spacing w:before="100" w:beforeAutospacing="1" w:after="100" w:afterAutospacing="1"/>
        <w:rPr>
          <w:bCs/>
          <w:sz w:val="24"/>
          <w:szCs w:val="24"/>
        </w:rPr>
      </w:pPr>
      <w:r w:rsidRPr="002E1C8F">
        <w:rPr>
          <w:bCs/>
          <w:sz w:val="24"/>
          <w:szCs w:val="24"/>
        </w:rPr>
        <w:t>No obstante, de autos no se advierte la realización de ninguna investigación</w:t>
      </w:r>
      <w:r w:rsidR="00611548" w:rsidRPr="002E1C8F">
        <w:rPr>
          <w:bCs/>
          <w:sz w:val="24"/>
          <w:szCs w:val="24"/>
        </w:rPr>
        <w:t xml:space="preserve"> por parte del </w:t>
      </w:r>
      <w:r w:rsidR="00611548" w:rsidRPr="002E1C8F">
        <w:rPr>
          <w:bCs/>
          <w:i/>
          <w:iCs/>
          <w:sz w:val="24"/>
          <w:szCs w:val="24"/>
        </w:rPr>
        <w:t>IEM,</w:t>
      </w:r>
      <w:r w:rsidRPr="002E1C8F">
        <w:rPr>
          <w:bCs/>
          <w:sz w:val="24"/>
          <w:szCs w:val="24"/>
        </w:rPr>
        <w:t xml:space="preserve"> que tenga por objeto la posible acreditación de dicho acto.</w:t>
      </w:r>
    </w:p>
    <w:p w14:paraId="355F14C4" w14:textId="00CBDE67" w:rsidR="000F554C" w:rsidRPr="00C92027" w:rsidRDefault="003246E6" w:rsidP="003246E6">
      <w:pPr>
        <w:pStyle w:val="Sinespaciado"/>
        <w:spacing w:before="100" w:beforeAutospacing="1" w:after="100" w:afterAutospacing="1"/>
        <w:rPr>
          <w:bCs/>
          <w:sz w:val="24"/>
          <w:szCs w:val="24"/>
        </w:rPr>
      </w:pPr>
      <w:r w:rsidRPr="00C92027">
        <w:rPr>
          <w:bCs/>
          <w:sz w:val="24"/>
          <w:szCs w:val="24"/>
        </w:rPr>
        <w:t xml:space="preserve">De ahí que, se considere trascendental </w:t>
      </w:r>
      <w:r w:rsidR="000F554C" w:rsidRPr="00C92027">
        <w:rPr>
          <w:bCs/>
          <w:sz w:val="24"/>
          <w:szCs w:val="24"/>
        </w:rPr>
        <w:t xml:space="preserve">ordenar al </w:t>
      </w:r>
      <w:r w:rsidR="000F554C" w:rsidRPr="00C92027">
        <w:rPr>
          <w:bCs/>
          <w:i/>
          <w:iCs/>
          <w:sz w:val="24"/>
          <w:szCs w:val="24"/>
        </w:rPr>
        <w:t>IEM</w:t>
      </w:r>
      <w:r w:rsidR="000F554C" w:rsidRPr="00C92027">
        <w:rPr>
          <w:bCs/>
          <w:sz w:val="24"/>
          <w:szCs w:val="24"/>
        </w:rPr>
        <w:t xml:space="preserve"> que realice la investigación sobre la totalidad de los integrantes del Cabildo, así como de la persona de protocolo (que es quienes la </w:t>
      </w:r>
      <w:r w:rsidR="000F554C" w:rsidRPr="00C92027">
        <w:rPr>
          <w:bCs/>
          <w:i/>
          <w:iCs/>
          <w:sz w:val="24"/>
          <w:szCs w:val="24"/>
        </w:rPr>
        <w:t xml:space="preserve">quejosa </w:t>
      </w:r>
      <w:r w:rsidR="000F554C" w:rsidRPr="00C92027">
        <w:rPr>
          <w:bCs/>
          <w:sz w:val="24"/>
          <w:szCs w:val="24"/>
        </w:rPr>
        <w:t>señaló que estaban presentes), para el esclarecimiento del hecho.</w:t>
      </w:r>
    </w:p>
    <w:p w14:paraId="1AC285E2" w14:textId="2563C23B" w:rsidR="00CE20AF" w:rsidRPr="002E1C8F" w:rsidRDefault="00CE20AF" w:rsidP="00CE20AF">
      <w:pPr>
        <w:pStyle w:val="Sinespaciado"/>
        <w:spacing w:before="100" w:beforeAutospacing="1" w:after="100" w:afterAutospacing="1"/>
        <w:rPr>
          <w:bCs/>
          <w:i/>
          <w:iCs/>
          <w:sz w:val="24"/>
          <w:szCs w:val="24"/>
        </w:rPr>
      </w:pPr>
      <w:r w:rsidRPr="00C92027">
        <w:rPr>
          <w:bCs/>
          <w:sz w:val="24"/>
          <w:szCs w:val="24"/>
        </w:rPr>
        <w:t xml:space="preserve">Diligencia que, como se dijo, permitirá </w:t>
      </w:r>
      <w:r w:rsidR="00D226E8" w:rsidRPr="00C92027">
        <w:rPr>
          <w:bCs/>
          <w:sz w:val="24"/>
          <w:szCs w:val="24"/>
        </w:rPr>
        <w:t xml:space="preserve">agotar la línea de investigación del hecho denunciado, a efecto de </w:t>
      </w:r>
      <w:r w:rsidRPr="00C92027">
        <w:rPr>
          <w:bCs/>
          <w:sz w:val="24"/>
          <w:szCs w:val="24"/>
        </w:rPr>
        <w:t xml:space="preserve">tener certeza sobre </w:t>
      </w:r>
      <w:r w:rsidR="00D226E8" w:rsidRPr="00C92027">
        <w:rPr>
          <w:bCs/>
          <w:sz w:val="24"/>
          <w:szCs w:val="24"/>
        </w:rPr>
        <w:t>su</w:t>
      </w:r>
      <w:r w:rsidRPr="00C92027">
        <w:rPr>
          <w:bCs/>
          <w:sz w:val="24"/>
          <w:szCs w:val="24"/>
        </w:rPr>
        <w:t xml:space="preserve"> desarrollo y, </w:t>
      </w:r>
      <w:r w:rsidR="00D226E8" w:rsidRPr="00C92027">
        <w:rPr>
          <w:bCs/>
          <w:sz w:val="24"/>
          <w:szCs w:val="24"/>
        </w:rPr>
        <w:t xml:space="preserve">con </w:t>
      </w:r>
      <w:r w:rsidR="00D226E8" w:rsidRPr="00C92027">
        <w:rPr>
          <w:bCs/>
          <w:sz w:val="24"/>
          <w:szCs w:val="24"/>
        </w:rPr>
        <w:lastRenderedPageBreak/>
        <w:t>base en ello, contar con la totalidad de elementos necesarios para el análisis del asunto</w:t>
      </w:r>
      <w:r w:rsidRPr="00C92027">
        <w:rPr>
          <w:bCs/>
          <w:i/>
          <w:iCs/>
          <w:sz w:val="24"/>
          <w:szCs w:val="24"/>
        </w:rPr>
        <w:t>.</w:t>
      </w:r>
    </w:p>
    <w:p w14:paraId="69113257" w14:textId="77777777" w:rsidR="004D2E2C" w:rsidRPr="002E1C8F" w:rsidRDefault="004D2E2C" w:rsidP="004D2E2C">
      <w:pPr>
        <w:pStyle w:val="Sinespaciado"/>
        <w:numPr>
          <w:ilvl w:val="0"/>
          <w:numId w:val="43"/>
        </w:numPr>
        <w:spacing w:before="100" w:beforeAutospacing="1" w:after="100" w:afterAutospacing="1"/>
        <w:rPr>
          <w:b/>
          <w:sz w:val="24"/>
          <w:szCs w:val="24"/>
        </w:rPr>
      </w:pPr>
      <w:r w:rsidRPr="002E1C8F">
        <w:rPr>
          <w:b/>
          <w:sz w:val="24"/>
          <w:szCs w:val="24"/>
        </w:rPr>
        <w:t>Relativo a la presencia de diversas personas en la sesión de veintiocho de enero</w:t>
      </w:r>
    </w:p>
    <w:p w14:paraId="09C92CEC" w14:textId="53689024" w:rsidR="00531072" w:rsidRPr="002E1C8F" w:rsidRDefault="00531072" w:rsidP="00CE20AF">
      <w:pPr>
        <w:pStyle w:val="Sinespaciado"/>
        <w:spacing w:before="100" w:beforeAutospacing="1" w:after="100" w:afterAutospacing="1"/>
        <w:rPr>
          <w:bCs/>
          <w:sz w:val="24"/>
          <w:szCs w:val="24"/>
        </w:rPr>
      </w:pPr>
      <w:r w:rsidRPr="002E1C8F">
        <w:rPr>
          <w:bCs/>
          <w:sz w:val="24"/>
          <w:szCs w:val="24"/>
        </w:rPr>
        <w:t xml:space="preserve">Dado que, en la queja acumulada, la </w:t>
      </w:r>
      <w:r w:rsidRPr="002E1C8F">
        <w:rPr>
          <w:bCs/>
          <w:i/>
          <w:iCs/>
          <w:sz w:val="24"/>
          <w:szCs w:val="24"/>
        </w:rPr>
        <w:t>denunciante</w:t>
      </w:r>
      <w:r w:rsidRPr="002E1C8F">
        <w:rPr>
          <w:bCs/>
          <w:sz w:val="24"/>
          <w:szCs w:val="24"/>
        </w:rPr>
        <w:t xml:space="preserve"> señala que al inicio de la sesión estaban presentes: </w:t>
      </w:r>
      <w:r w:rsidRPr="002E1C8F">
        <w:rPr>
          <w:bCs/>
          <w:i/>
          <w:iCs/>
          <w:sz w:val="24"/>
          <w:szCs w:val="24"/>
        </w:rPr>
        <w:t xml:space="preserve">el tesorero </w:t>
      </w:r>
      <w:r w:rsidRPr="002E1C8F">
        <w:rPr>
          <w:bCs/>
          <w:i/>
          <w:iCs/>
          <w:sz w:val="24"/>
          <w:szCs w:val="24"/>
          <w:u w:val="single"/>
        </w:rPr>
        <w:t>y su equipo,</w:t>
      </w:r>
      <w:r w:rsidRPr="002E1C8F">
        <w:rPr>
          <w:b/>
          <w:i/>
          <w:iCs/>
          <w:sz w:val="24"/>
          <w:szCs w:val="24"/>
        </w:rPr>
        <w:t xml:space="preserve"> </w:t>
      </w:r>
      <w:r w:rsidRPr="002E1C8F">
        <w:rPr>
          <w:bCs/>
          <w:sz w:val="24"/>
          <w:szCs w:val="24"/>
        </w:rPr>
        <w:t xml:space="preserve">así como </w:t>
      </w:r>
      <w:r w:rsidRPr="002E1C8F">
        <w:rPr>
          <w:bCs/>
          <w:i/>
          <w:iCs/>
          <w:sz w:val="24"/>
          <w:szCs w:val="24"/>
          <w:u w:val="single"/>
        </w:rPr>
        <w:t>personal de medios</w:t>
      </w:r>
      <w:r w:rsidRPr="002E1C8F">
        <w:rPr>
          <w:bCs/>
          <w:i/>
          <w:iCs/>
          <w:sz w:val="24"/>
          <w:szCs w:val="24"/>
        </w:rPr>
        <w:t xml:space="preserve">, no periodistas de fuera, sino gente que trabaja en el Ayuntamiento; </w:t>
      </w:r>
      <w:r w:rsidRPr="002E1C8F">
        <w:rPr>
          <w:bCs/>
          <w:sz w:val="24"/>
          <w:szCs w:val="24"/>
        </w:rPr>
        <w:t xml:space="preserve">sin que de las diligencias realizadas se advirtiera alguna encaminada a identificar a dichas personas, </w:t>
      </w:r>
      <w:r w:rsidR="00AF1826" w:rsidRPr="002E1C8F">
        <w:rPr>
          <w:bCs/>
          <w:sz w:val="24"/>
          <w:szCs w:val="24"/>
        </w:rPr>
        <w:t xml:space="preserve">la Magistratura Ponente requirió a la </w:t>
      </w:r>
      <w:proofErr w:type="gramStart"/>
      <w:r w:rsidR="00AF1826" w:rsidRPr="002E1C8F">
        <w:rPr>
          <w:bCs/>
          <w:i/>
          <w:iCs/>
          <w:sz w:val="24"/>
          <w:szCs w:val="24"/>
        </w:rPr>
        <w:t>Presidenta</w:t>
      </w:r>
      <w:proofErr w:type="gramEnd"/>
      <w:r w:rsidR="00AF1826" w:rsidRPr="002E1C8F">
        <w:rPr>
          <w:bCs/>
          <w:i/>
          <w:iCs/>
          <w:sz w:val="24"/>
          <w:szCs w:val="24"/>
        </w:rPr>
        <w:t xml:space="preserve">, </w:t>
      </w:r>
      <w:r w:rsidR="00AF1826" w:rsidRPr="002E1C8F">
        <w:rPr>
          <w:bCs/>
          <w:sz w:val="24"/>
          <w:szCs w:val="24"/>
        </w:rPr>
        <w:t xml:space="preserve">para que, informara el personal que integra </w:t>
      </w:r>
      <w:r w:rsidR="0001782D" w:rsidRPr="002E1C8F">
        <w:rPr>
          <w:bCs/>
          <w:sz w:val="24"/>
          <w:szCs w:val="24"/>
        </w:rPr>
        <w:t>t</w:t>
      </w:r>
      <w:r w:rsidR="00AF1826" w:rsidRPr="002E1C8F">
        <w:rPr>
          <w:bCs/>
          <w:sz w:val="24"/>
          <w:szCs w:val="24"/>
        </w:rPr>
        <w:t>a</w:t>
      </w:r>
      <w:r w:rsidR="0001782D" w:rsidRPr="002E1C8F">
        <w:rPr>
          <w:bCs/>
          <w:sz w:val="24"/>
          <w:szCs w:val="24"/>
        </w:rPr>
        <w:t>le</w:t>
      </w:r>
      <w:r w:rsidR="00AF1826" w:rsidRPr="002E1C8F">
        <w:rPr>
          <w:bCs/>
          <w:sz w:val="24"/>
          <w:szCs w:val="24"/>
        </w:rPr>
        <w:t>s áreas.</w:t>
      </w:r>
    </w:p>
    <w:p w14:paraId="3CB4FFEF" w14:textId="3E03C0E9" w:rsidR="0001782D" w:rsidRPr="002E1C8F" w:rsidRDefault="0001782D" w:rsidP="00CE20AF">
      <w:pPr>
        <w:pStyle w:val="Sinespaciado"/>
        <w:spacing w:before="100" w:beforeAutospacing="1" w:after="100" w:afterAutospacing="1"/>
        <w:rPr>
          <w:bCs/>
          <w:sz w:val="24"/>
          <w:szCs w:val="24"/>
        </w:rPr>
      </w:pPr>
      <w:r w:rsidRPr="002E1C8F">
        <w:rPr>
          <w:bCs/>
          <w:sz w:val="24"/>
          <w:szCs w:val="24"/>
        </w:rPr>
        <w:t xml:space="preserve">A lo que, como se dijo previamente, contestó remitiendo dos listas de personas, la primera correspondiente al </w:t>
      </w:r>
      <w:r w:rsidRPr="002E1C8F">
        <w:rPr>
          <w:bCs/>
          <w:i/>
          <w:iCs/>
          <w:sz w:val="24"/>
          <w:szCs w:val="24"/>
        </w:rPr>
        <w:t xml:space="preserve">Departamento de Comunicación Social, </w:t>
      </w:r>
      <w:r w:rsidRPr="002E1C8F">
        <w:rPr>
          <w:bCs/>
          <w:sz w:val="24"/>
          <w:szCs w:val="24"/>
        </w:rPr>
        <w:t xml:space="preserve">integrado por cuatro personas funcionarias y, la segunda respecto de la </w:t>
      </w:r>
      <w:r w:rsidRPr="002E1C8F">
        <w:rPr>
          <w:bCs/>
          <w:i/>
          <w:iCs/>
          <w:sz w:val="24"/>
          <w:szCs w:val="24"/>
        </w:rPr>
        <w:t xml:space="preserve">Dirección de Administración y Finanzas, </w:t>
      </w:r>
      <w:r w:rsidRPr="002E1C8F">
        <w:rPr>
          <w:bCs/>
          <w:sz w:val="24"/>
          <w:szCs w:val="24"/>
        </w:rPr>
        <w:t>conformada por veintiuna personas funcionarias.</w:t>
      </w:r>
    </w:p>
    <w:p w14:paraId="20DE4529" w14:textId="5DE73372" w:rsidR="00967367" w:rsidRPr="00C92027" w:rsidRDefault="0001782D" w:rsidP="00580A4C">
      <w:pPr>
        <w:pStyle w:val="Sinespaciado"/>
        <w:spacing w:before="100" w:beforeAutospacing="1" w:after="100" w:afterAutospacing="1"/>
        <w:rPr>
          <w:bCs/>
          <w:sz w:val="24"/>
          <w:szCs w:val="24"/>
        </w:rPr>
      </w:pPr>
      <w:r w:rsidRPr="00C92027">
        <w:rPr>
          <w:bCs/>
          <w:sz w:val="24"/>
          <w:szCs w:val="24"/>
        </w:rPr>
        <w:t xml:space="preserve">De ahí que, se considera importante </w:t>
      </w:r>
      <w:r w:rsidR="00C220F8" w:rsidRPr="00C92027">
        <w:rPr>
          <w:bCs/>
          <w:sz w:val="24"/>
          <w:szCs w:val="24"/>
        </w:rPr>
        <w:t xml:space="preserve">que el </w:t>
      </w:r>
      <w:r w:rsidR="00C220F8" w:rsidRPr="00C92027">
        <w:rPr>
          <w:bCs/>
          <w:i/>
          <w:iCs/>
          <w:sz w:val="24"/>
          <w:szCs w:val="24"/>
        </w:rPr>
        <w:t xml:space="preserve">IEM </w:t>
      </w:r>
      <w:r w:rsidR="00C220F8" w:rsidRPr="00C92027">
        <w:rPr>
          <w:bCs/>
          <w:sz w:val="24"/>
          <w:szCs w:val="24"/>
        </w:rPr>
        <w:t xml:space="preserve">continúe la línea de investigación sobre las personas señaladas, a efecto de </w:t>
      </w:r>
      <w:r w:rsidR="00967367" w:rsidRPr="00C92027">
        <w:rPr>
          <w:bCs/>
          <w:sz w:val="24"/>
          <w:szCs w:val="24"/>
        </w:rPr>
        <w:t>contar con mayores elementos que contribuyan con el esclarecimiento de los hechos.</w:t>
      </w:r>
    </w:p>
    <w:p w14:paraId="10E1999C" w14:textId="4E18E786" w:rsidR="009C4747" w:rsidRPr="002E1C8F" w:rsidRDefault="009C4747" w:rsidP="009C4747">
      <w:pPr>
        <w:pStyle w:val="Sinespaciado"/>
        <w:spacing w:before="100" w:beforeAutospacing="1" w:after="100" w:afterAutospacing="1"/>
        <w:rPr>
          <w:bCs/>
          <w:sz w:val="24"/>
          <w:szCs w:val="24"/>
        </w:rPr>
      </w:pPr>
      <w:r w:rsidRPr="00C92027">
        <w:rPr>
          <w:bCs/>
          <w:sz w:val="24"/>
          <w:szCs w:val="24"/>
        </w:rPr>
        <w:t>Además, es importante señalar que respecto de</w:t>
      </w:r>
      <w:r w:rsidR="00D17E50" w:rsidRPr="00C92027">
        <w:rPr>
          <w:bCs/>
          <w:sz w:val="24"/>
          <w:szCs w:val="24"/>
        </w:rPr>
        <w:t xml:space="preserve"> la información que se obtenga derivado de agotar</w:t>
      </w:r>
      <w:r w:rsidRPr="00C92027">
        <w:rPr>
          <w:bCs/>
          <w:sz w:val="24"/>
          <w:szCs w:val="24"/>
        </w:rPr>
        <w:t xml:space="preserve"> las dos directrices de investigación </w:t>
      </w:r>
      <w:r w:rsidR="00D17E50" w:rsidRPr="00C92027">
        <w:rPr>
          <w:bCs/>
          <w:sz w:val="24"/>
          <w:szCs w:val="24"/>
        </w:rPr>
        <w:t>ordenad</w:t>
      </w:r>
      <w:r w:rsidRPr="00C92027">
        <w:rPr>
          <w:bCs/>
          <w:sz w:val="24"/>
          <w:szCs w:val="24"/>
        </w:rPr>
        <w:t>as -actos previos a la sesión de veintiocho de enero y relativo a la presencia de diversas personas en la sesión de veintiocho de enero-</w:t>
      </w:r>
      <w:r w:rsidR="00D17E50" w:rsidRPr="00C92027">
        <w:rPr>
          <w:bCs/>
          <w:sz w:val="24"/>
          <w:szCs w:val="24"/>
        </w:rPr>
        <w:t>,</w:t>
      </w:r>
      <w:r w:rsidRPr="00C92027">
        <w:rPr>
          <w:bCs/>
          <w:sz w:val="24"/>
          <w:szCs w:val="24"/>
        </w:rPr>
        <w:t xml:space="preserve"> resulta indispensable</w:t>
      </w:r>
      <w:r w:rsidR="00D17E50" w:rsidRPr="00C92027">
        <w:rPr>
          <w:bCs/>
          <w:sz w:val="24"/>
          <w:szCs w:val="24"/>
        </w:rPr>
        <w:t xml:space="preserve"> otorgar la oportunidad a los denunciados para pronunciarse al respecto y, en su caso, realizar las excepciones y defensas que consideren oportunas</w:t>
      </w:r>
      <w:r w:rsidR="00D17E50" w:rsidRPr="00C92027">
        <w:rPr>
          <w:rStyle w:val="Refdenotaalpie"/>
          <w:bCs/>
          <w:sz w:val="24"/>
          <w:szCs w:val="24"/>
        </w:rPr>
        <w:footnoteReference w:id="39"/>
      </w:r>
      <w:r w:rsidR="00D17E50" w:rsidRPr="00C92027">
        <w:rPr>
          <w:bCs/>
          <w:sz w:val="24"/>
          <w:szCs w:val="24"/>
        </w:rPr>
        <w:t>; lo que únicamente se podrá garantizar al reponer la etapa de investigación.</w:t>
      </w:r>
    </w:p>
    <w:p w14:paraId="268FD2B2" w14:textId="77777777" w:rsidR="004D2E2C" w:rsidRPr="002E1C8F" w:rsidRDefault="004D2E2C" w:rsidP="004D2E2C">
      <w:pPr>
        <w:pStyle w:val="Sinespaciado"/>
        <w:numPr>
          <w:ilvl w:val="0"/>
          <w:numId w:val="43"/>
        </w:numPr>
        <w:spacing w:before="100" w:beforeAutospacing="1" w:after="100" w:afterAutospacing="1"/>
        <w:rPr>
          <w:b/>
          <w:sz w:val="24"/>
          <w:szCs w:val="24"/>
        </w:rPr>
      </w:pPr>
      <w:r w:rsidRPr="002E1C8F">
        <w:rPr>
          <w:b/>
          <w:sz w:val="24"/>
          <w:szCs w:val="24"/>
        </w:rPr>
        <w:t xml:space="preserve">Identificación de un denunciado </w:t>
      </w:r>
    </w:p>
    <w:p w14:paraId="5CC62C0E" w14:textId="49D258B6" w:rsidR="008B191E" w:rsidRPr="002E1C8F" w:rsidRDefault="008B191E" w:rsidP="008B191E">
      <w:pPr>
        <w:pStyle w:val="Sinespaciado"/>
        <w:spacing w:before="240" w:after="100" w:afterAutospacing="1"/>
        <w:rPr>
          <w:bCs/>
          <w:sz w:val="24"/>
          <w:szCs w:val="24"/>
        </w:rPr>
      </w:pPr>
      <w:r w:rsidRPr="002E1C8F">
        <w:rPr>
          <w:bCs/>
          <w:sz w:val="24"/>
          <w:szCs w:val="24"/>
        </w:rPr>
        <w:lastRenderedPageBreak/>
        <w:t xml:space="preserve">En el acuerdo de admisión se precisó que, si bien, se agotó la línea de investigación para obtener los datos relativos a la titularidad, manejo o administración del perfil </w:t>
      </w:r>
      <w:r w:rsidR="00D81B60" w:rsidRPr="00D81B60">
        <w:rPr>
          <w:bCs/>
          <w:i/>
          <w:iCs/>
          <w:color w:val="FFFFFF"/>
          <w:sz w:val="24"/>
          <w:szCs w:val="24"/>
          <w:highlight w:val="darkCyan"/>
        </w:rPr>
        <w:t>[No.27]_ELIMINADO_nombre_(s)_de_perfil_(es)_de_red_(es)_social_(es)</w:t>
      </w:r>
      <w:proofErr w:type="gramStart"/>
      <w:r w:rsidR="00D81B60" w:rsidRPr="00D81B60">
        <w:rPr>
          <w:bCs/>
          <w:i/>
          <w:iCs/>
          <w:color w:val="FFFFFF"/>
          <w:sz w:val="24"/>
          <w:szCs w:val="24"/>
          <w:highlight w:val="darkCyan"/>
        </w:rPr>
        <w:t>_[</w:t>
      </w:r>
      <w:proofErr w:type="gramEnd"/>
      <w:r w:rsidR="00D81B60" w:rsidRPr="00D81B60">
        <w:rPr>
          <w:bCs/>
          <w:i/>
          <w:iCs/>
          <w:color w:val="FFFFFF"/>
          <w:sz w:val="24"/>
          <w:szCs w:val="24"/>
          <w:highlight w:val="darkCyan"/>
        </w:rPr>
        <w:t>227]</w:t>
      </w:r>
      <w:r w:rsidRPr="002E1C8F">
        <w:rPr>
          <w:bCs/>
          <w:i/>
          <w:iCs/>
          <w:sz w:val="24"/>
          <w:szCs w:val="24"/>
        </w:rPr>
        <w:t xml:space="preserve">, </w:t>
      </w:r>
      <w:r w:rsidRPr="002E1C8F">
        <w:rPr>
          <w:bCs/>
          <w:sz w:val="24"/>
          <w:szCs w:val="24"/>
        </w:rPr>
        <w:t xml:space="preserve">perteneciente a la red social </w:t>
      </w:r>
      <w:r w:rsidRPr="002E1C8F">
        <w:rPr>
          <w:bCs/>
          <w:i/>
          <w:iCs/>
          <w:sz w:val="24"/>
          <w:szCs w:val="24"/>
        </w:rPr>
        <w:t xml:space="preserve">Facebook; </w:t>
      </w:r>
      <w:r w:rsidRPr="002E1C8F">
        <w:rPr>
          <w:bCs/>
          <w:sz w:val="24"/>
          <w:szCs w:val="24"/>
        </w:rPr>
        <w:t xml:space="preserve">la cual consistió en requerir a Meta </w:t>
      </w:r>
      <w:proofErr w:type="spellStart"/>
      <w:r w:rsidRPr="002E1C8F">
        <w:rPr>
          <w:bCs/>
          <w:sz w:val="24"/>
          <w:szCs w:val="24"/>
        </w:rPr>
        <w:t>Platforms</w:t>
      </w:r>
      <w:proofErr w:type="spellEnd"/>
      <w:r w:rsidRPr="002E1C8F">
        <w:rPr>
          <w:bCs/>
          <w:sz w:val="24"/>
          <w:szCs w:val="24"/>
        </w:rPr>
        <w:t xml:space="preserve">, Inc., Google LLC y </w:t>
      </w:r>
      <w:proofErr w:type="spellStart"/>
      <w:r w:rsidRPr="002E1C8F">
        <w:rPr>
          <w:bCs/>
          <w:sz w:val="24"/>
          <w:szCs w:val="24"/>
        </w:rPr>
        <w:t>Radiomóvil</w:t>
      </w:r>
      <w:proofErr w:type="spellEnd"/>
      <w:r w:rsidRPr="002E1C8F">
        <w:rPr>
          <w:bCs/>
          <w:sz w:val="24"/>
          <w:szCs w:val="24"/>
        </w:rPr>
        <w:t xml:space="preserve"> Dipsa S.A. de C.V. “Telcel”.</w:t>
      </w:r>
    </w:p>
    <w:p w14:paraId="11DEFA73" w14:textId="003374F9" w:rsidR="00A706B6" w:rsidRPr="002E1C8F" w:rsidRDefault="00A706B6" w:rsidP="00740845">
      <w:pPr>
        <w:pStyle w:val="Sinespaciado"/>
        <w:spacing w:before="240" w:after="100" w:afterAutospacing="1"/>
        <w:rPr>
          <w:bCs/>
          <w:sz w:val="24"/>
          <w:szCs w:val="24"/>
        </w:rPr>
      </w:pPr>
      <w:r w:rsidRPr="002E1C8F">
        <w:rPr>
          <w:bCs/>
          <w:sz w:val="24"/>
          <w:szCs w:val="24"/>
        </w:rPr>
        <w:t xml:space="preserve">No obstante, </w:t>
      </w:r>
      <w:r w:rsidR="00740845" w:rsidRPr="002E1C8F">
        <w:rPr>
          <w:bCs/>
          <w:sz w:val="24"/>
          <w:szCs w:val="24"/>
        </w:rPr>
        <w:t>previo a la posible localización de</w:t>
      </w:r>
      <w:r w:rsidR="006342C7" w:rsidRPr="002E1C8F">
        <w:rPr>
          <w:bCs/>
          <w:sz w:val="24"/>
          <w:szCs w:val="24"/>
        </w:rPr>
        <w:t>l presunto</w:t>
      </w:r>
      <w:r w:rsidR="00740845" w:rsidRPr="002E1C8F">
        <w:rPr>
          <w:bCs/>
          <w:sz w:val="24"/>
          <w:szCs w:val="24"/>
        </w:rPr>
        <w:t xml:space="preserve"> responsable, se </w:t>
      </w:r>
      <w:r w:rsidR="006342C7" w:rsidRPr="002E1C8F">
        <w:rPr>
          <w:bCs/>
          <w:sz w:val="24"/>
          <w:szCs w:val="24"/>
        </w:rPr>
        <w:t xml:space="preserve">considera fundamental </w:t>
      </w:r>
      <w:r w:rsidR="00740845" w:rsidRPr="002E1C8F">
        <w:rPr>
          <w:bCs/>
          <w:sz w:val="24"/>
          <w:szCs w:val="24"/>
        </w:rPr>
        <w:t>realizar las investigaciones pertinentes para</w:t>
      </w:r>
      <w:r w:rsidRPr="002E1C8F">
        <w:rPr>
          <w:bCs/>
          <w:sz w:val="24"/>
          <w:szCs w:val="24"/>
        </w:rPr>
        <w:t xml:space="preserve"> esclarecer la naturaleza del perfil;</w:t>
      </w:r>
      <w:r w:rsidR="00740845" w:rsidRPr="002E1C8F">
        <w:rPr>
          <w:bCs/>
          <w:sz w:val="24"/>
          <w:szCs w:val="24"/>
        </w:rPr>
        <w:t xml:space="preserve"> a </w:t>
      </w:r>
      <w:r w:rsidR="006342C7" w:rsidRPr="002E1C8F">
        <w:rPr>
          <w:bCs/>
          <w:sz w:val="24"/>
          <w:szCs w:val="24"/>
        </w:rPr>
        <w:t xml:space="preserve">fin de determinar si </w:t>
      </w:r>
      <w:r w:rsidR="00AE4C3D" w:rsidRPr="002E1C8F">
        <w:rPr>
          <w:bCs/>
          <w:sz w:val="24"/>
          <w:szCs w:val="24"/>
        </w:rPr>
        <w:t xml:space="preserve">este </w:t>
      </w:r>
      <w:r w:rsidR="006342C7" w:rsidRPr="002E1C8F">
        <w:rPr>
          <w:bCs/>
          <w:sz w:val="24"/>
          <w:szCs w:val="24"/>
        </w:rPr>
        <w:t>tiene un carácter personal o, en su caso, si responde a fines periodísticos o informativos.</w:t>
      </w:r>
    </w:p>
    <w:p w14:paraId="0387734B" w14:textId="7ADAD6A6" w:rsidR="006342C7" w:rsidRPr="002E1C8F" w:rsidRDefault="006342C7" w:rsidP="00740845">
      <w:pPr>
        <w:pStyle w:val="Sinespaciado"/>
        <w:spacing w:before="240" w:after="100" w:afterAutospacing="1"/>
        <w:rPr>
          <w:bCs/>
          <w:sz w:val="24"/>
          <w:szCs w:val="24"/>
        </w:rPr>
      </w:pPr>
      <w:r w:rsidRPr="002E1C8F">
        <w:rPr>
          <w:bCs/>
          <w:sz w:val="24"/>
          <w:szCs w:val="24"/>
        </w:rPr>
        <w:t xml:space="preserve">Diligencias que </w:t>
      </w:r>
      <w:r w:rsidR="00AE4C3D" w:rsidRPr="002E1C8F">
        <w:rPr>
          <w:bCs/>
          <w:sz w:val="24"/>
          <w:szCs w:val="24"/>
        </w:rPr>
        <w:t xml:space="preserve">contribuirán con el esclarecimiento de los hechos, además de que, </w:t>
      </w:r>
      <w:r w:rsidRPr="002E1C8F">
        <w:rPr>
          <w:bCs/>
          <w:sz w:val="24"/>
          <w:szCs w:val="24"/>
        </w:rPr>
        <w:t>permitirán</w:t>
      </w:r>
      <w:r w:rsidR="00AE4C3D" w:rsidRPr="002E1C8F">
        <w:rPr>
          <w:bCs/>
          <w:sz w:val="24"/>
          <w:szCs w:val="24"/>
        </w:rPr>
        <w:t xml:space="preserve"> analizar la posible participación o responsabilidad desde un contexto integral.</w:t>
      </w:r>
    </w:p>
    <w:p w14:paraId="7C258D09" w14:textId="23773EA4" w:rsidR="008B191E" w:rsidRPr="002E1C8F" w:rsidRDefault="00AE4C3D" w:rsidP="008B191E">
      <w:pPr>
        <w:pStyle w:val="Sinespaciado"/>
        <w:spacing w:before="240" w:after="100" w:afterAutospacing="1"/>
        <w:rPr>
          <w:bCs/>
          <w:sz w:val="24"/>
          <w:szCs w:val="24"/>
        </w:rPr>
      </w:pPr>
      <w:r w:rsidRPr="002E1C8F">
        <w:rPr>
          <w:bCs/>
          <w:sz w:val="24"/>
          <w:szCs w:val="24"/>
        </w:rPr>
        <w:t>Aunado a lo anterior</w:t>
      </w:r>
      <w:r w:rsidR="00A706B6" w:rsidRPr="002E1C8F">
        <w:rPr>
          <w:bCs/>
          <w:sz w:val="24"/>
          <w:szCs w:val="24"/>
        </w:rPr>
        <w:t>, s</w:t>
      </w:r>
      <w:r w:rsidR="004D2E2C" w:rsidRPr="002E1C8F">
        <w:rPr>
          <w:bCs/>
          <w:sz w:val="24"/>
          <w:szCs w:val="24"/>
        </w:rPr>
        <w:t>e considera</w:t>
      </w:r>
      <w:r w:rsidR="008B191E" w:rsidRPr="002E1C8F">
        <w:rPr>
          <w:bCs/>
          <w:sz w:val="24"/>
          <w:szCs w:val="24"/>
        </w:rPr>
        <w:t xml:space="preserve"> que l</w:t>
      </w:r>
      <w:r w:rsidR="00A706B6" w:rsidRPr="002E1C8F">
        <w:rPr>
          <w:bCs/>
          <w:sz w:val="24"/>
          <w:szCs w:val="24"/>
        </w:rPr>
        <w:t>a</w:t>
      </w:r>
      <w:r w:rsidR="008B191E" w:rsidRPr="002E1C8F">
        <w:rPr>
          <w:bCs/>
          <w:sz w:val="24"/>
          <w:szCs w:val="24"/>
        </w:rPr>
        <w:t xml:space="preserve">s actuaciones </w:t>
      </w:r>
      <w:r w:rsidR="00A706B6" w:rsidRPr="002E1C8F">
        <w:rPr>
          <w:bCs/>
          <w:sz w:val="24"/>
          <w:szCs w:val="24"/>
        </w:rPr>
        <w:t xml:space="preserve">realizadas </w:t>
      </w:r>
      <w:r w:rsidR="008B191E" w:rsidRPr="002E1C8F">
        <w:rPr>
          <w:bCs/>
          <w:sz w:val="24"/>
          <w:szCs w:val="24"/>
        </w:rPr>
        <w:t>resultan</w:t>
      </w:r>
      <w:r w:rsidR="004D2E2C" w:rsidRPr="002E1C8F">
        <w:rPr>
          <w:bCs/>
          <w:sz w:val="24"/>
          <w:szCs w:val="24"/>
        </w:rPr>
        <w:t xml:space="preserve"> insuficientes para </w:t>
      </w:r>
      <w:r w:rsidR="008B191E" w:rsidRPr="002E1C8F">
        <w:rPr>
          <w:bCs/>
          <w:sz w:val="24"/>
          <w:szCs w:val="24"/>
        </w:rPr>
        <w:t xml:space="preserve">justificar el emplazamiento por estrados, ante una </w:t>
      </w:r>
      <w:r w:rsidR="004D2E2C" w:rsidRPr="002E1C8F">
        <w:rPr>
          <w:bCs/>
          <w:sz w:val="24"/>
          <w:szCs w:val="24"/>
        </w:rPr>
        <w:t xml:space="preserve">posible </w:t>
      </w:r>
      <w:r w:rsidR="008B191E" w:rsidRPr="002E1C8F">
        <w:rPr>
          <w:bCs/>
          <w:sz w:val="24"/>
          <w:szCs w:val="24"/>
        </w:rPr>
        <w:t xml:space="preserve">falta de identificación y </w:t>
      </w:r>
      <w:r w:rsidR="004D2E2C" w:rsidRPr="002E1C8F">
        <w:rPr>
          <w:bCs/>
          <w:sz w:val="24"/>
          <w:szCs w:val="24"/>
        </w:rPr>
        <w:t>localización</w:t>
      </w:r>
      <w:r w:rsidR="008B191E" w:rsidRPr="002E1C8F">
        <w:rPr>
          <w:bCs/>
          <w:sz w:val="24"/>
          <w:szCs w:val="24"/>
        </w:rPr>
        <w:t>.</w:t>
      </w:r>
    </w:p>
    <w:p w14:paraId="0E3DB2A1" w14:textId="77777777" w:rsidR="00250016" w:rsidRPr="002E1C8F" w:rsidRDefault="008B191E" w:rsidP="008B191E">
      <w:pPr>
        <w:pStyle w:val="Sinespaciado"/>
        <w:spacing w:before="240" w:after="100" w:afterAutospacing="1"/>
        <w:rPr>
          <w:bCs/>
          <w:sz w:val="24"/>
          <w:szCs w:val="24"/>
          <w:lang w:val="es-MX"/>
        </w:rPr>
      </w:pPr>
      <w:r w:rsidRPr="002E1C8F">
        <w:rPr>
          <w:bCs/>
          <w:sz w:val="24"/>
          <w:szCs w:val="24"/>
        </w:rPr>
        <w:t xml:space="preserve">Lo anterior es así, ya que </w:t>
      </w:r>
      <w:r w:rsidRPr="002E1C8F">
        <w:rPr>
          <w:bCs/>
          <w:sz w:val="24"/>
          <w:szCs w:val="24"/>
          <w:lang w:val="es-MX"/>
        </w:rPr>
        <w:t>el emplazamiento es una formalidad esencial del procedimiento que consiste en el acto procesal destinado a hacer saber al demandado la existencia de un juicio que se ha promovido en su contra y la posibilidad legal que tiene de defensa, mediante el cual queda establecida la relación jurídica procesal entre las partes</w:t>
      </w:r>
      <w:r w:rsidR="00250016" w:rsidRPr="002E1C8F">
        <w:rPr>
          <w:bCs/>
          <w:sz w:val="24"/>
          <w:szCs w:val="24"/>
          <w:lang w:val="es-MX"/>
        </w:rPr>
        <w:t xml:space="preserve">; por lo que, dentro del </w:t>
      </w:r>
      <w:r w:rsidR="00250016" w:rsidRPr="002E1C8F">
        <w:rPr>
          <w:bCs/>
          <w:i/>
          <w:iCs/>
          <w:sz w:val="24"/>
          <w:szCs w:val="24"/>
          <w:lang w:val="es-MX"/>
        </w:rPr>
        <w:t xml:space="preserve">PES, </w:t>
      </w:r>
      <w:r w:rsidRPr="002E1C8F">
        <w:rPr>
          <w:bCs/>
          <w:sz w:val="24"/>
          <w:szCs w:val="24"/>
          <w:lang w:val="es-MX"/>
        </w:rPr>
        <w:t>el emplazamiento tiene como fin</w:t>
      </w:r>
      <w:r w:rsidR="00250016" w:rsidRPr="002E1C8F">
        <w:rPr>
          <w:bCs/>
          <w:sz w:val="24"/>
          <w:szCs w:val="24"/>
          <w:lang w:val="es-MX"/>
        </w:rPr>
        <w:t>alidad</w:t>
      </w:r>
      <w:r w:rsidRPr="002E1C8F">
        <w:rPr>
          <w:bCs/>
          <w:sz w:val="24"/>
          <w:szCs w:val="24"/>
          <w:lang w:val="es-MX"/>
        </w:rPr>
        <w:t xml:space="preserve"> primordial garantizar al denunciado una debida defensa.</w:t>
      </w:r>
    </w:p>
    <w:p w14:paraId="2CBAC625" w14:textId="0F204F3F" w:rsidR="00FA30F4" w:rsidRPr="002E1C8F" w:rsidRDefault="00FA30F4" w:rsidP="00FA30F4">
      <w:pPr>
        <w:pStyle w:val="Sinespaciado"/>
        <w:spacing w:before="240" w:after="100" w:afterAutospacing="1"/>
        <w:rPr>
          <w:bCs/>
          <w:sz w:val="24"/>
          <w:szCs w:val="24"/>
          <w:lang w:val="es-MX"/>
        </w:rPr>
      </w:pPr>
      <w:r w:rsidRPr="002E1C8F">
        <w:rPr>
          <w:bCs/>
          <w:sz w:val="24"/>
          <w:szCs w:val="24"/>
          <w:lang w:val="es-MX"/>
        </w:rPr>
        <w:t xml:space="preserve">Por </w:t>
      </w:r>
      <w:r w:rsidR="00A2765C" w:rsidRPr="002E1C8F">
        <w:rPr>
          <w:bCs/>
          <w:sz w:val="24"/>
          <w:szCs w:val="24"/>
          <w:lang w:val="es-MX"/>
        </w:rPr>
        <w:t>tanto</w:t>
      </w:r>
      <w:r w:rsidRPr="002E1C8F">
        <w:rPr>
          <w:bCs/>
          <w:sz w:val="24"/>
          <w:szCs w:val="24"/>
          <w:lang w:val="es-MX"/>
        </w:rPr>
        <w:t>, la falta de emplazamiento o su práctica defectuosa constituye una violación procesal grave, ya que impide al denunciado ejercer su derecho de defensa, oponer excepciones, ofrecer pruebas, contradecir las de la parte denunciante, formular alegatos, y ser notificado oportunamente del fallo respectivo</w:t>
      </w:r>
      <w:r w:rsidRPr="002E1C8F">
        <w:rPr>
          <w:bCs/>
          <w:sz w:val="24"/>
          <w:szCs w:val="24"/>
          <w:vertAlign w:val="superscript"/>
          <w:lang w:val="es-MX"/>
        </w:rPr>
        <w:footnoteReference w:id="40"/>
      </w:r>
      <w:r w:rsidRPr="002E1C8F">
        <w:rPr>
          <w:bCs/>
          <w:sz w:val="24"/>
          <w:szCs w:val="24"/>
          <w:lang w:val="es-MX"/>
        </w:rPr>
        <w:t xml:space="preserve">. </w:t>
      </w:r>
    </w:p>
    <w:p w14:paraId="1DB3FC6B" w14:textId="658CE48C" w:rsidR="00250016" w:rsidRPr="002E1C8F" w:rsidRDefault="00250016" w:rsidP="008B191E">
      <w:pPr>
        <w:pStyle w:val="Sinespaciado"/>
        <w:spacing w:before="240" w:after="100" w:afterAutospacing="1"/>
        <w:rPr>
          <w:bCs/>
          <w:sz w:val="24"/>
          <w:szCs w:val="24"/>
        </w:rPr>
      </w:pPr>
      <w:r w:rsidRPr="002E1C8F">
        <w:rPr>
          <w:bCs/>
          <w:sz w:val="24"/>
          <w:szCs w:val="24"/>
        </w:rPr>
        <w:lastRenderedPageBreak/>
        <w:t>En el caso, se advierte que los requerimientos realizados no agotan de manera suficiente los principios de máximo estándar del debido proceso y la garantía de audiencia de las partes</w:t>
      </w:r>
      <w:r w:rsidRPr="002E1C8F">
        <w:rPr>
          <w:rStyle w:val="Refdenotaalpie"/>
          <w:bCs/>
          <w:sz w:val="24"/>
          <w:szCs w:val="24"/>
        </w:rPr>
        <w:footnoteReference w:id="41"/>
      </w:r>
      <w:r w:rsidRPr="002E1C8F">
        <w:rPr>
          <w:bCs/>
          <w:sz w:val="24"/>
          <w:szCs w:val="24"/>
        </w:rPr>
        <w:t>.</w:t>
      </w:r>
    </w:p>
    <w:p w14:paraId="76B7F4AA" w14:textId="57B455B5" w:rsidR="004D2E2C" w:rsidRPr="002E1C8F" w:rsidRDefault="004D2E2C" w:rsidP="00250016">
      <w:pPr>
        <w:pStyle w:val="Sinespaciado"/>
        <w:spacing w:before="100" w:beforeAutospacing="1" w:after="100" w:afterAutospacing="1"/>
        <w:rPr>
          <w:bCs/>
          <w:sz w:val="24"/>
          <w:szCs w:val="24"/>
        </w:rPr>
      </w:pPr>
      <w:r w:rsidRPr="002E1C8F">
        <w:rPr>
          <w:bCs/>
          <w:sz w:val="24"/>
          <w:szCs w:val="24"/>
        </w:rPr>
        <w:t xml:space="preserve">Por lo que, a efecto de </w:t>
      </w:r>
      <w:r w:rsidR="005B4909" w:rsidRPr="002E1C8F">
        <w:rPr>
          <w:bCs/>
          <w:sz w:val="24"/>
          <w:szCs w:val="24"/>
        </w:rPr>
        <w:t>actuar conforme</w:t>
      </w:r>
      <w:r w:rsidR="00250016" w:rsidRPr="002E1C8F">
        <w:rPr>
          <w:bCs/>
          <w:sz w:val="24"/>
          <w:szCs w:val="24"/>
        </w:rPr>
        <w:t xml:space="preserve"> </w:t>
      </w:r>
      <w:r w:rsidR="005B4909" w:rsidRPr="002E1C8F">
        <w:rPr>
          <w:bCs/>
          <w:sz w:val="24"/>
          <w:szCs w:val="24"/>
        </w:rPr>
        <w:t>a</w:t>
      </w:r>
      <w:r w:rsidR="00250016" w:rsidRPr="002E1C8F">
        <w:rPr>
          <w:bCs/>
          <w:sz w:val="24"/>
          <w:szCs w:val="24"/>
        </w:rPr>
        <w:t>l deber de debida diligencia, así com</w:t>
      </w:r>
      <w:r w:rsidR="005723C4" w:rsidRPr="002E1C8F">
        <w:rPr>
          <w:bCs/>
          <w:sz w:val="24"/>
          <w:szCs w:val="24"/>
        </w:rPr>
        <w:t>o</w:t>
      </w:r>
      <w:r w:rsidR="00250016" w:rsidRPr="002E1C8F">
        <w:rPr>
          <w:bCs/>
          <w:sz w:val="24"/>
          <w:szCs w:val="24"/>
        </w:rPr>
        <w:t xml:space="preserve"> para maximizar el derecho de acceso a la justicia, </w:t>
      </w:r>
      <w:r w:rsidRPr="002E1C8F">
        <w:rPr>
          <w:bCs/>
          <w:sz w:val="24"/>
          <w:szCs w:val="24"/>
        </w:rPr>
        <w:t xml:space="preserve">se solicita </w:t>
      </w:r>
      <w:r w:rsidR="005723C4" w:rsidRPr="002E1C8F">
        <w:rPr>
          <w:bCs/>
          <w:sz w:val="24"/>
          <w:szCs w:val="24"/>
        </w:rPr>
        <w:t>continuar y concluir con</w:t>
      </w:r>
      <w:r w:rsidRPr="002E1C8F">
        <w:rPr>
          <w:bCs/>
          <w:sz w:val="24"/>
          <w:szCs w:val="24"/>
        </w:rPr>
        <w:t xml:space="preserve"> la línea de investigación respectiva, debiendo realizar</w:t>
      </w:r>
      <w:r w:rsidR="005723C4" w:rsidRPr="002E1C8F">
        <w:rPr>
          <w:bCs/>
          <w:sz w:val="24"/>
          <w:szCs w:val="24"/>
        </w:rPr>
        <w:t>se</w:t>
      </w:r>
      <w:r w:rsidRPr="002E1C8F">
        <w:rPr>
          <w:bCs/>
          <w:sz w:val="24"/>
          <w:szCs w:val="24"/>
        </w:rPr>
        <w:t xml:space="preserve"> requerimientos a instancias tales como el Instituto Nacional Electoral, la Comisión Federal de Electricidad, el </w:t>
      </w:r>
      <w:r w:rsidRPr="002E1C8F">
        <w:rPr>
          <w:sz w:val="24"/>
          <w:szCs w:val="24"/>
        </w:rPr>
        <w:t xml:space="preserve">Comité de Agua Potable y Alcantarillado del Municipio de </w:t>
      </w:r>
      <w:r w:rsidR="00D81B60" w:rsidRPr="00D81B60">
        <w:rPr>
          <w:color w:val="FFFFFF"/>
          <w:sz w:val="24"/>
          <w:szCs w:val="24"/>
          <w:highlight w:val="darkCyan"/>
        </w:rPr>
        <w:t>[No.28]_</w:t>
      </w:r>
      <w:proofErr w:type="spellStart"/>
      <w:r w:rsidR="00D81B60" w:rsidRPr="00D81B60">
        <w:rPr>
          <w:color w:val="FFFFFF"/>
          <w:sz w:val="24"/>
          <w:szCs w:val="24"/>
          <w:highlight w:val="darkCyan"/>
        </w:rPr>
        <w:t>ELIMINADO_el_Municipio</w:t>
      </w:r>
      <w:proofErr w:type="spellEnd"/>
      <w:r w:rsidR="00D81B60" w:rsidRPr="00D81B60">
        <w:rPr>
          <w:color w:val="FFFFFF"/>
          <w:sz w:val="24"/>
          <w:szCs w:val="24"/>
          <w:highlight w:val="darkCyan"/>
        </w:rPr>
        <w:t>_[28]</w:t>
      </w:r>
      <w:r w:rsidRPr="002E1C8F">
        <w:rPr>
          <w:bCs/>
          <w:sz w:val="24"/>
          <w:szCs w:val="24"/>
        </w:rPr>
        <w:t xml:space="preserve">, entre otros que </w:t>
      </w:r>
      <w:r w:rsidR="005723C4" w:rsidRPr="002E1C8F">
        <w:rPr>
          <w:bCs/>
          <w:sz w:val="24"/>
          <w:szCs w:val="24"/>
        </w:rPr>
        <w:t xml:space="preserve">se </w:t>
      </w:r>
      <w:r w:rsidRPr="002E1C8F">
        <w:rPr>
          <w:bCs/>
          <w:sz w:val="24"/>
          <w:szCs w:val="24"/>
        </w:rPr>
        <w:t>considere</w:t>
      </w:r>
      <w:r w:rsidR="005723C4" w:rsidRPr="002E1C8F">
        <w:rPr>
          <w:bCs/>
          <w:sz w:val="24"/>
          <w:szCs w:val="24"/>
        </w:rPr>
        <w:t>n</w:t>
      </w:r>
      <w:r w:rsidRPr="002E1C8F">
        <w:rPr>
          <w:bCs/>
          <w:sz w:val="24"/>
          <w:szCs w:val="24"/>
        </w:rPr>
        <w:t xml:space="preserve"> oportunos</w:t>
      </w:r>
      <w:r w:rsidR="005723C4" w:rsidRPr="002E1C8F">
        <w:rPr>
          <w:bCs/>
          <w:sz w:val="24"/>
          <w:szCs w:val="24"/>
        </w:rPr>
        <w:t xml:space="preserve"> que, en su caso, permitan</w:t>
      </w:r>
      <w:r w:rsidRPr="002E1C8F">
        <w:rPr>
          <w:bCs/>
          <w:sz w:val="24"/>
          <w:szCs w:val="24"/>
        </w:rPr>
        <w:t xml:space="preserve"> obtener mayores datos de identificación sobre el denunciado</w:t>
      </w:r>
      <w:r w:rsidR="005723C4" w:rsidRPr="002E1C8F">
        <w:rPr>
          <w:bCs/>
          <w:sz w:val="24"/>
          <w:szCs w:val="24"/>
        </w:rPr>
        <w:t xml:space="preserve">; o bien, </w:t>
      </w:r>
      <w:r w:rsidR="00CF6520" w:rsidRPr="002E1C8F">
        <w:rPr>
          <w:bCs/>
          <w:sz w:val="24"/>
          <w:szCs w:val="24"/>
        </w:rPr>
        <w:t>doten de</w:t>
      </w:r>
      <w:r w:rsidR="005723C4" w:rsidRPr="002E1C8F">
        <w:rPr>
          <w:bCs/>
          <w:sz w:val="24"/>
          <w:szCs w:val="24"/>
        </w:rPr>
        <w:t xml:space="preserve"> certeza sobre una imposibilidad de localización.</w:t>
      </w:r>
    </w:p>
    <w:p w14:paraId="5C7B072F" w14:textId="6AA42A0E" w:rsidR="00D76716" w:rsidRPr="002E1C8F" w:rsidRDefault="00D76716" w:rsidP="00D76716">
      <w:pPr>
        <w:pStyle w:val="Sinespaciado"/>
        <w:spacing w:before="100" w:beforeAutospacing="1" w:after="100" w:afterAutospacing="1"/>
        <w:rPr>
          <w:bCs/>
          <w:sz w:val="24"/>
          <w:szCs w:val="24"/>
        </w:rPr>
      </w:pPr>
      <w:r w:rsidRPr="002E1C8F">
        <w:rPr>
          <w:bCs/>
          <w:sz w:val="24"/>
          <w:szCs w:val="24"/>
        </w:rPr>
        <w:t xml:space="preserve">En cuanto al </w:t>
      </w:r>
      <w:r w:rsidRPr="002E1C8F">
        <w:rPr>
          <w:b/>
          <w:sz w:val="24"/>
          <w:szCs w:val="24"/>
        </w:rPr>
        <w:t>plazo</w:t>
      </w:r>
      <w:r w:rsidRPr="002E1C8F">
        <w:rPr>
          <w:bCs/>
          <w:sz w:val="24"/>
          <w:szCs w:val="24"/>
        </w:rPr>
        <w:t xml:space="preserve"> para </w:t>
      </w:r>
      <w:r w:rsidR="00C6021D" w:rsidRPr="002E1C8F">
        <w:rPr>
          <w:bCs/>
          <w:sz w:val="24"/>
          <w:szCs w:val="24"/>
        </w:rPr>
        <w:t xml:space="preserve">llevar a cabo </w:t>
      </w:r>
      <w:r w:rsidRPr="002E1C8F">
        <w:rPr>
          <w:bCs/>
          <w:sz w:val="24"/>
          <w:szCs w:val="24"/>
        </w:rPr>
        <w:t xml:space="preserve">las investigaciones antes </w:t>
      </w:r>
      <w:r w:rsidR="00C6021D" w:rsidRPr="002E1C8F">
        <w:rPr>
          <w:bCs/>
          <w:sz w:val="24"/>
          <w:szCs w:val="24"/>
        </w:rPr>
        <w:t>referi</w:t>
      </w:r>
      <w:r w:rsidRPr="002E1C8F">
        <w:rPr>
          <w:bCs/>
          <w:sz w:val="24"/>
          <w:szCs w:val="24"/>
        </w:rPr>
        <w:t xml:space="preserve">das, si bien, dada su naturaleza, no </w:t>
      </w:r>
      <w:r w:rsidR="00C6021D" w:rsidRPr="002E1C8F">
        <w:rPr>
          <w:bCs/>
          <w:sz w:val="24"/>
          <w:szCs w:val="24"/>
        </w:rPr>
        <w:t>es factible establecer</w:t>
      </w:r>
      <w:r w:rsidRPr="002E1C8F">
        <w:rPr>
          <w:bCs/>
          <w:sz w:val="24"/>
          <w:szCs w:val="24"/>
        </w:rPr>
        <w:t xml:space="preserve"> una temporalidad</w:t>
      </w:r>
      <w:r w:rsidR="00C6021D" w:rsidRPr="002E1C8F">
        <w:rPr>
          <w:bCs/>
          <w:sz w:val="24"/>
          <w:szCs w:val="24"/>
        </w:rPr>
        <w:t xml:space="preserve"> específica</w:t>
      </w:r>
      <w:r w:rsidRPr="002E1C8F">
        <w:rPr>
          <w:bCs/>
          <w:sz w:val="24"/>
          <w:szCs w:val="24"/>
        </w:rPr>
        <w:t xml:space="preserve">, se precisa que, </w:t>
      </w:r>
      <w:r w:rsidR="00275685" w:rsidRPr="002E1C8F">
        <w:rPr>
          <w:bCs/>
          <w:sz w:val="24"/>
          <w:szCs w:val="24"/>
        </w:rPr>
        <w:t xml:space="preserve">todas las </w:t>
      </w:r>
      <w:r w:rsidR="00A706B6" w:rsidRPr="002E1C8F">
        <w:rPr>
          <w:bCs/>
          <w:sz w:val="24"/>
          <w:szCs w:val="24"/>
        </w:rPr>
        <w:t>actuaciones</w:t>
      </w:r>
      <w:r w:rsidR="00275685" w:rsidRPr="002E1C8F">
        <w:rPr>
          <w:bCs/>
          <w:sz w:val="24"/>
          <w:szCs w:val="24"/>
        </w:rPr>
        <w:t xml:space="preserve"> </w:t>
      </w:r>
      <w:r w:rsidRPr="002E1C8F">
        <w:rPr>
          <w:bCs/>
          <w:sz w:val="24"/>
          <w:szCs w:val="24"/>
        </w:rPr>
        <w:t>deberá</w:t>
      </w:r>
      <w:r w:rsidR="00275685" w:rsidRPr="002E1C8F">
        <w:rPr>
          <w:bCs/>
          <w:sz w:val="24"/>
          <w:szCs w:val="24"/>
        </w:rPr>
        <w:t>n</w:t>
      </w:r>
      <w:r w:rsidRPr="002E1C8F">
        <w:rPr>
          <w:bCs/>
          <w:sz w:val="24"/>
          <w:szCs w:val="24"/>
        </w:rPr>
        <w:t xml:space="preserve"> </w:t>
      </w:r>
      <w:r w:rsidR="00C6021D" w:rsidRPr="002E1C8F">
        <w:rPr>
          <w:bCs/>
          <w:sz w:val="24"/>
          <w:szCs w:val="24"/>
        </w:rPr>
        <w:t xml:space="preserve">realizarse </w:t>
      </w:r>
      <w:r w:rsidRPr="002E1C8F">
        <w:rPr>
          <w:bCs/>
          <w:sz w:val="24"/>
          <w:szCs w:val="24"/>
        </w:rPr>
        <w:t xml:space="preserve">con la </w:t>
      </w:r>
      <w:r w:rsidR="00A706B6" w:rsidRPr="002E1C8F">
        <w:rPr>
          <w:bCs/>
          <w:sz w:val="24"/>
          <w:szCs w:val="24"/>
        </w:rPr>
        <w:t>mayor celeridad y debida diligencia</w:t>
      </w:r>
      <w:r w:rsidRPr="002E1C8F">
        <w:rPr>
          <w:bCs/>
          <w:sz w:val="24"/>
          <w:szCs w:val="24"/>
        </w:rPr>
        <w:t xml:space="preserve"> posible</w:t>
      </w:r>
      <w:r w:rsidR="00A706B6" w:rsidRPr="002E1C8F">
        <w:rPr>
          <w:bCs/>
          <w:sz w:val="24"/>
          <w:szCs w:val="24"/>
        </w:rPr>
        <w:t>s</w:t>
      </w:r>
      <w:r w:rsidRPr="002E1C8F">
        <w:rPr>
          <w:bCs/>
          <w:sz w:val="24"/>
          <w:szCs w:val="24"/>
        </w:rPr>
        <w:t xml:space="preserve">, </w:t>
      </w:r>
      <w:r w:rsidR="00C6021D" w:rsidRPr="002E1C8F">
        <w:rPr>
          <w:bCs/>
          <w:sz w:val="24"/>
          <w:szCs w:val="24"/>
        </w:rPr>
        <w:t>atendiendo a la materia</w:t>
      </w:r>
      <w:r w:rsidRPr="002E1C8F">
        <w:rPr>
          <w:bCs/>
          <w:sz w:val="24"/>
          <w:szCs w:val="24"/>
        </w:rPr>
        <w:t xml:space="preserve"> del procedimiento en análisis.</w:t>
      </w:r>
    </w:p>
    <w:p w14:paraId="7E36AB51" w14:textId="621E6EF9" w:rsidR="004D2E2C" w:rsidRPr="002E1C8F" w:rsidRDefault="00CF6520" w:rsidP="00C739A0">
      <w:pPr>
        <w:pStyle w:val="Ttulo1"/>
        <w:numPr>
          <w:ilvl w:val="1"/>
          <w:numId w:val="34"/>
        </w:numPr>
        <w:rPr>
          <w:rFonts w:ascii="Arial" w:hAnsi="Arial" w:cs="Arial"/>
          <w:sz w:val="24"/>
          <w:szCs w:val="24"/>
          <w:lang w:val="es-MX"/>
        </w:rPr>
      </w:pPr>
      <w:bookmarkStart w:id="18" w:name="_Toc230774817"/>
      <w:r w:rsidRPr="002E1C8F">
        <w:rPr>
          <w:rFonts w:ascii="Arial" w:hAnsi="Arial" w:cs="Arial"/>
          <w:sz w:val="24"/>
          <w:szCs w:val="24"/>
          <w:lang w:val="es-MX"/>
        </w:rPr>
        <w:t xml:space="preserve">Remisión del expediente al </w:t>
      </w:r>
      <w:r w:rsidRPr="002E1C8F">
        <w:rPr>
          <w:rFonts w:ascii="Arial" w:hAnsi="Arial" w:cs="Arial"/>
          <w:i/>
          <w:iCs/>
          <w:sz w:val="24"/>
          <w:szCs w:val="24"/>
          <w:lang w:val="es-MX"/>
        </w:rPr>
        <w:t>IEM</w:t>
      </w:r>
      <w:bookmarkEnd w:id="18"/>
    </w:p>
    <w:p w14:paraId="6D62001E" w14:textId="55A2080D" w:rsidR="00CF6520" w:rsidRPr="002E1C8F" w:rsidRDefault="00F82F3F" w:rsidP="00C739A0">
      <w:pPr>
        <w:spacing w:before="240" w:line="360" w:lineRule="auto"/>
        <w:jc w:val="both"/>
        <w:rPr>
          <w:rFonts w:ascii="Arial" w:hAnsi="Arial" w:cs="Arial"/>
          <w:sz w:val="24"/>
          <w:szCs w:val="24"/>
        </w:rPr>
      </w:pPr>
      <w:r w:rsidRPr="002E1C8F">
        <w:rPr>
          <w:rFonts w:ascii="Arial" w:hAnsi="Arial" w:cs="Arial"/>
          <w:sz w:val="24"/>
          <w:szCs w:val="24"/>
        </w:rPr>
        <w:t>Con base en los razonamientos anteriores, al advertirse que el expediente no se encuentra debidamente integrado, lo procedente es</w:t>
      </w:r>
      <w:r w:rsidR="00CF6520" w:rsidRPr="002E1C8F">
        <w:rPr>
          <w:rFonts w:ascii="Arial" w:hAnsi="Arial" w:cs="Arial"/>
          <w:sz w:val="24"/>
          <w:szCs w:val="24"/>
        </w:rPr>
        <w:t xml:space="preserve"> ordena</w:t>
      </w:r>
      <w:r w:rsidRPr="002E1C8F">
        <w:rPr>
          <w:rFonts w:ascii="Arial" w:hAnsi="Arial" w:cs="Arial"/>
          <w:sz w:val="24"/>
          <w:szCs w:val="24"/>
        </w:rPr>
        <w:t>r la</w:t>
      </w:r>
      <w:r w:rsidR="00B54872" w:rsidRPr="002E1C8F">
        <w:rPr>
          <w:rFonts w:ascii="Arial" w:hAnsi="Arial" w:cs="Arial"/>
          <w:sz w:val="24"/>
          <w:szCs w:val="24"/>
        </w:rPr>
        <w:t xml:space="preserve"> reposición del procedimiento hasta la fase investigatoria</w:t>
      </w:r>
      <w:r w:rsidR="00BF76F6" w:rsidRPr="002E1C8F">
        <w:rPr>
          <w:rFonts w:ascii="Arial" w:hAnsi="Arial" w:cs="Arial"/>
          <w:sz w:val="24"/>
          <w:szCs w:val="24"/>
        </w:rPr>
        <w:t>, lo que trae como</w:t>
      </w:r>
      <w:r w:rsidR="00B54872" w:rsidRPr="002E1C8F">
        <w:rPr>
          <w:rFonts w:ascii="Arial" w:hAnsi="Arial" w:cs="Arial"/>
          <w:sz w:val="24"/>
          <w:szCs w:val="24"/>
        </w:rPr>
        <w:t xml:space="preserve"> consecuencia</w:t>
      </w:r>
      <w:r w:rsidR="00BF76F6" w:rsidRPr="002E1C8F">
        <w:rPr>
          <w:rFonts w:ascii="Arial" w:hAnsi="Arial" w:cs="Arial"/>
          <w:sz w:val="24"/>
          <w:szCs w:val="24"/>
        </w:rPr>
        <w:t xml:space="preserve"> dejar sin efectos el emplazamiento y la audiencia celebrada; por tanto, deben</w:t>
      </w:r>
      <w:r w:rsidR="00CF6520" w:rsidRPr="002E1C8F">
        <w:rPr>
          <w:rFonts w:ascii="Arial" w:hAnsi="Arial" w:cs="Arial"/>
          <w:sz w:val="24"/>
          <w:szCs w:val="24"/>
        </w:rPr>
        <w:t xml:space="preserve"> remi</w:t>
      </w:r>
      <w:r w:rsidR="00BF76F6" w:rsidRPr="002E1C8F">
        <w:rPr>
          <w:rFonts w:ascii="Arial" w:hAnsi="Arial" w:cs="Arial"/>
          <w:sz w:val="24"/>
          <w:szCs w:val="24"/>
        </w:rPr>
        <w:t>tirse</w:t>
      </w:r>
      <w:r w:rsidRPr="002E1C8F">
        <w:rPr>
          <w:rFonts w:ascii="Arial" w:hAnsi="Arial" w:cs="Arial"/>
          <w:sz w:val="24"/>
          <w:szCs w:val="24"/>
        </w:rPr>
        <w:t xml:space="preserve"> </w:t>
      </w:r>
      <w:r w:rsidR="00CF6520" w:rsidRPr="002E1C8F">
        <w:rPr>
          <w:rFonts w:ascii="Arial" w:hAnsi="Arial" w:cs="Arial"/>
          <w:sz w:val="24"/>
          <w:szCs w:val="24"/>
        </w:rPr>
        <w:t>l</w:t>
      </w:r>
      <w:r w:rsidRPr="002E1C8F">
        <w:rPr>
          <w:rFonts w:ascii="Arial" w:hAnsi="Arial" w:cs="Arial"/>
          <w:sz w:val="24"/>
          <w:szCs w:val="24"/>
        </w:rPr>
        <w:t>os autos</w:t>
      </w:r>
      <w:r w:rsidR="00CF6520" w:rsidRPr="002E1C8F">
        <w:rPr>
          <w:rFonts w:ascii="Arial" w:hAnsi="Arial" w:cs="Arial"/>
          <w:sz w:val="24"/>
          <w:szCs w:val="24"/>
        </w:rPr>
        <w:t xml:space="preserve"> a la </w:t>
      </w:r>
      <w:r w:rsidRPr="002E1C8F">
        <w:rPr>
          <w:rFonts w:ascii="Arial" w:hAnsi="Arial" w:cs="Arial"/>
          <w:sz w:val="24"/>
          <w:szCs w:val="24"/>
        </w:rPr>
        <w:t xml:space="preserve">Secretaría General de Acuerdos de este Tribunal, para que, por su conducto sea </w:t>
      </w:r>
      <w:r w:rsidR="00967367" w:rsidRPr="002E1C8F">
        <w:rPr>
          <w:rFonts w:ascii="Arial" w:hAnsi="Arial" w:cs="Arial"/>
          <w:sz w:val="24"/>
          <w:szCs w:val="24"/>
        </w:rPr>
        <w:t>envia</w:t>
      </w:r>
      <w:r w:rsidRPr="002E1C8F">
        <w:rPr>
          <w:rFonts w:ascii="Arial" w:hAnsi="Arial" w:cs="Arial"/>
          <w:sz w:val="24"/>
          <w:szCs w:val="24"/>
        </w:rPr>
        <w:t>do a la</w:t>
      </w:r>
      <w:r w:rsidRPr="002E1C8F">
        <w:rPr>
          <w:rFonts w:ascii="Arial" w:hAnsi="Arial" w:cs="Arial"/>
          <w:i/>
          <w:iCs/>
          <w:sz w:val="24"/>
          <w:szCs w:val="24"/>
        </w:rPr>
        <w:t xml:space="preserve"> </w:t>
      </w:r>
      <w:proofErr w:type="gramStart"/>
      <w:r w:rsidR="00CF6520" w:rsidRPr="002E1C8F">
        <w:rPr>
          <w:rFonts w:ascii="Arial" w:hAnsi="Arial" w:cs="Arial"/>
          <w:i/>
          <w:iCs/>
          <w:sz w:val="24"/>
          <w:szCs w:val="24"/>
        </w:rPr>
        <w:t>Secretaria Ejecutiva</w:t>
      </w:r>
      <w:proofErr w:type="gramEnd"/>
      <w:r w:rsidR="00CF6520" w:rsidRPr="002E1C8F">
        <w:rPr>
          <w:rFonts w:ascii="Arial" w:hAnsi="Arial" w:cs="Arial"/>
          <w:sz w:val="24"/>
          <w:szCs w:val="24"/>
        </w:rPr>
        <w:t>.</w:t>
      </w:r>
    </w:p>
    <w:p w14:paraId="62F2213B" w14:textId="71C4DDD1" w:rsidR="00845CA5" w:rsidRPr="002E1C8F" w:rsidRDefault="00845CA5" w:rsidP="00C739A0">
      <w:pPr>
        <w:spacing w:before="240" w:line="360" w:lineRule="auto"/>
        <w:jc w:val="both"/>
        <w:rPr>
          <w:rFonts w:ascii="Arial" w:hAnsi="Arial" w:cs="Arial"/>
          <w:sz w:val="24"/>
          <w:szCs w:val="24"/>
        </w:rPr>
      </w:pPr>
      <w:r w:rsidRPr="002E1C8F">
        <w:rPr>
          <w:rFonts w:ascii="Arial" w:hAnsi="Arial" w:cs="Arial"/>
          <w:sz w:val="24"/>
          <w:szCs w:val="24"/>
        </w:rPr>
        <w:t xml:space="preserve">Decisión </w:t>
      </w:r>
      <w:r w:rsidR="002E255F" w:rsidRPr="002E1C8F">
        <w:rPr>
          <w:rFonts w:ascii="Arial" w:hAnsi="Arial" w:cs="Arial"/>
          <w:sz w:val="24"/>
          <w:szCs w:val="24"/>
        </w:rPr>
        <w:t>acorde</w:t>
      </w:r>
      <w:r w:rsidRPr="002E1C8F">
        <w:rPr>
          <w:rFonts w:ascii="Arial" w:hAnsi="Arial" w:cs="Arial"/>
          <w:sz w:val="24"/>
          <w:szCs w:val="24"/>
        </w:rPr>
        <w:t xml:space="preserve"> </w:t>
      </w:r>
      <w:r w:rsidR="00397247" w:rsidRPr="002E1C8F">
        <w:rPr>
          <w:rFonts w:ascii="Arial" w:hAnsi="Arial" w:cs="Arial"/>
          <w:sz w:val="24"/>
          <w:szCs w:val="24"/>
        </w:rPr>
        <w:t xml:space="preserve">a la perspectiva de interseccionalidad con que debe analizarse el asunto, puesto que, como se señaló en el apartado correspondiente, la </w:t>
      </w:r>
      <w:r w:rsidR="00397247" w:rsidRPr="002E1C8F">
        <w:rPr>
          <w:rFonts w:ascii="Arial" w:hAnsi="Arial" w:cs="Arial"/>
          <w:i/>
          <w:iCs/>
          <w:sz w:val="24"/>
          <w:szCs w:val="24"/>
        </w:rPr>
        <w:t xml:space="preserve">quejosa </w:t>
      </w:r>
      <w:r w:rsidR="00397247" w:rsidRPr="002E1C8F">
        <w:rPr>
          <w:rFonts w:ascii="Arial" w:hAnsi="Arial" w:cs="Arial"/>
          <w:sz w:val="24"/>
          <w:szCs w:val="24"/>
        </w:rPr>
        <w:t xml:space="preserve">presenta dos condiciones de vulnerabilidad </w:t>
      </w:r>
      <w:r w:rsidR="00D20C3E" w:rsidRPr="002E1C8F">
        <w:rPr>
          <w:rFonts w:ascii="Arial" w:hAnsi="Arial" w:cs="Arial"/>
          <w:sz w:val="24"/>
          <w:szCs w:val="24"/>
        </w:rPr>
        <w:lastRenderedPageBreak/>
        <w:t xml:space="preserve">que </w:t>
      </w:r>
      <w:r w:rsidR="00397247" w:rsidRPr="002E1C8F">
        <w:rPr>
          <w:rFonts w:ascii="Arial" w:hAnsi="Arial" w:cs="Arial"/>
          <w:sz w:val="24"/>
          <w:szCs w:val="24"/>
        </w:rPr>
        <w:t>obliga</w:t>
      </w:r>
      <w:r w:rsidR="00D20C3E" w:rsidRPr="002E1C8F">
        <w:rPr>
          <w:rFonts w:ascii="Arial" w:hAnsi="Arial" w:cs="Arial"/>
          <w:sz w:val="24"/>
          <w:szCs w:val="24"/>
        </w:rPr>
        <w:t>n</w:t>
      </w:r>
      <w:r w:rsidR="00397247" w:rsidRPr="002E1C8F">
        <w:rPr>
          <w:rFonts w:ascii="Arial" w:hAnsi="Arial" w:cs="Arial"/>
          <w:sz w:val="24"/>
          <w:szCs w:val="24"/>
        </w:rPr>
        <w:t xml:space="preserve"> a </w:t>
      </w:r>
      <w:r w:rsidR="00D20C3E" w:rsidRPr="002E1C8F">
        <w:rPr>
          <w:rFonts w:ascii="Arial" w:hAnsi="Arial" w:cs="Arial"/>
          <w:sz w:val="24"/>
          <w:szCs w:val="24"/>
        </w:rPr>
        <w:t xml:space="preserve">este órgano jurisdiccional a </w:t>
      </w:r>
      <w:r w:rsidR="00397247" w:rsidRPr="002E1C8F">
        <w:rPr>
          <w:rFonts w:ascii="Arial" w:hAnsi="Arial" w:cs="Arial"/>
          <w:sz w:val="24"/>
          <w:szCs w:val="24"/>
        </w:rPr>
        <w:t>aplicar estándares reforzados de debida diligencia y de valoración probatoria</w:t>
      </w:r>
      <w:r w:rsidRPr="002E1C8F">
        <w:rPr>
          <w:rStyle w:val="Refdenotaalpie"/>
          <w:rFonts w:ascii="Arial" w:hAnsi="Arial" w:cs="Arial"/>
          <w:sz w:val="24"/>
          <w:szCs w:val="24"/>
        </w:rPr>
        <w:footnoteReference w:id="42"/>
      </w:r>
      <w:r w:rsidR="00C03122" w:rsidRPr="002E1C8F">
        <w:rPr>
          <w:rFonts w:ascii="Arial" w:hAnsi="Arial" w:cs="Arial"/>
          <w:sz w:val="24"/>
          <w:szCs w:val="24"/>
        </w:rPr>
        <w:t>.</w:t>
      </w:r>
    </w:p>
    <w:p w14:paraId="2410343B" w14:textId="05C25886" w:rsidR="00C03122" w:rsidRPr="002E1C8F" w:rsidRDefault="00C03122" w:rsidP="00C739A0">
      <w:pPr>
        <w:spacing w:before="240" w:line="360" w:lineRule="auto"/>
        <w:jc w:val="both"/>
        <w:rPr>
          <w:rFonts w:ascii="Arial" w:hAnsi="Arial" w:cs="Arial"/>
          <w:sz w:val="24"/>
          <w:szCs w:val="24"/>
        </w:rPr>
      </w:pPr>
      <w:r w:rsidRPr="002E1C8F">
        <w:rPr>
          <w:rFonts w:ascii="Arial" w:hAnsi="Arial" w:cs="Arial"/>
          <w:sz w:val="24"/>
          <w:szCs w:val="24"/>
        </w:rPr>
        <w:t xml:space="preserve">Por lo que, </w:t>
      </w:r>
      <w:r w:rsidR="00D20C3E" w:rsidRPr="002E1C8F">
        <w:rPr>
          <w:rFonts w:ascii="Arial" w:hAnsi="Arial" w:cs="Arial"/>
          <w:sz w:val="24"/>
          <w:szCs w:val="24"/>
        </w:rPr>
        <w:t>la determinación de reponer</w:t>
      </w:r>
      <w:r w:rsidRPr="002E1C8F">
        <w:rPr>
          <w:rFonts w:ascii="Arial" w:hAnsi="Arial" w:cs="Arial"/>
          <w:sz w:val="24"/>
          <w:szCs w:val="24"/>
        </w:rPr>
        <w:t xml:space="preserve"> la etapa de investigación</w:t>
      </w:r>
      <w:r w:rsidR="00D20C3E" w:rsidRPr="002E1C8F">
        <w:rPr>
          <w:rFonts w:ascii="Arial" w:hAnsi="Arial" w:cs="Arial"/>
          <w:sz w:val="24"/>
          <w:szCs w:val="24"/>
        </w:rPr>
        <w:t xml:space="preserve"> obedece al deber de remover los obstáculos probatorios y de acceso a la justicia que la interseccionalidad genera.</w:t>
      </w:r>
      <w:r w:rsidRPr="002E1C8F">
        <w:rPr>
          <w:rFonts w:ascii="Arial" w:hAnsi="Arial" w:cs="Arial"/>
          <w:sz w:val="24"/>
          <w:szCs w:val="24"/>
        </w:rPr>
        <w:t xml:space="preserve"> </w:t>
      </w:r>
      <w:r w:rsidR="00D20C3E" w:rsidRPr="002E1C8F">
        <w:rPr>
          <w:rFonts w:ascii="Arial" w:hAnsi="Arial" w:cs="Arial"/>
          <w:sz w:val="24"/>
          <w:szCs w:val="24"/>
        </w:rPr>
        <w:t>A</w:t>
      </w:r>
      <w:r w:rsidRPr="002E1C8F">
        <w:rPr>
          <w:rFonts w:ascii="Arial" w:hAnsi="Arial" w:cs="Arial"/>
          <w:sz w:val="24"/>
          <w:szCs w:val="24"/>
        </w:rPr>
        <w:t xml:space="preserve">demás, de garantizar que se cuente con la totalidad de elementos necesarios para el debido análisis de los hechos denunciados, </w:t>
      </w:r>
      <w:r w:rsidR="00D20C3E" w:rsidRPr="002E1C8F">
        <w:rPr>
          <w:rFonts w:ascii="Arial" w:hAnsi="Arial" w:cs="Arial"/>
          <w:sz w:val="24"/>
          <w:szCs w:val="24"/>
        </w:rPr>
        <w:t xml:space="preserve">con lo que </w:t>
      </w:r>
      <w:r w:rsidRPr="002E1C8F">
        <w:rPr>
          <w:rFonts w:ascii="Arial" w:hAnsi="Arial" w:cs="Arial"/>
          <w:sz w:val="24"/>
          <w:szCs w:val="24"/>
        </w:rPr>
        <w:t>se busca prevenir la repetición de este tipo de actos mediante una adecuada investigación, identificación y eventual sanción de quienes los cometen</w:t>
      </w:r>
      <w:r w:rsidRPr="002E1C8F">
        <w:rPr>
          <w:rStyle w:val="Refdenotaalpie"/>
          <w:rFonts w:ascii="Arial" w:hAnsi="Arial" w:cs="Arial"/>
          <w:sz w:val="24"/>
          <w:szCs w:val="24"/>
        </w:rPr>
        <w:footnoteReference w:id="43"/>
      </w:r>
      <w:r w:rsidRPr="002E1C8F">
        <w:rPr>
          <w:rFonts w:ascii="Arial" w:hAnsi="Arial" w:cs="Arial"/>
          <w:sz w:val="24"/>
          <w:szCs w:val="24"/>
        </w:rPr>
        <w:t>.</w:t>
      </w:r>
    </w:p>
    <w:p w14:paraId="6130C4FF" w14:textId="3CCA9E54" w:rsidR="00CF6520" w:rsidRPr="002E1C8F" w:rsidRDefault="00CF6520" w:rsidP="00DA57E6">
      <w:pPr>
        <w:spacing w:line="360" w:lineRule="auto"/>
        <w:jc w:val="both"/>
        <w:rPr>
          <w:rFonts w:ascii="Arial" w:hAnsi="Arial" w:cs="Arial"/>
          <w:sz w:val="24"/>
          <w:szCs w:val="24"/>
        </w:rPr>
      </w:pPr>
      <w:r w:rsidRPr="002E1C8F">
        <w:rPr>
          <w:rFonts w:ascii="Arial" w:hAnsi="Arial" w:cs="Arial"/>
          <w:sz w:val="24"/>
          <w:szCs w:val="24"/>
        </w:rPr>
        <w:t>Realizadas las diligencias ordenadas,</w:t>
      </w:r>
      <w:r w:rsidR="00290D8A" w:rsidRPr="002E1C8F">
        <w:rPr>
          <w:rFonts w:ascii="Arial" w:hAnsi="Arial" w:cs="Arial"/>
          <w:sz w:val="24"/>
          <w:szCs w:val="24"/>
        </w:rPr>
        <w:t xml:space="preserve"> a partir del análisis integral de la información que obtenga,</w:t>
      </w:r>
      <w:r w:rsidRPr="002E1C8F">
        <w:rPr>
          <w:rFonts w:ascii="Arial" w:hAnsi="Arial" w:cs="Arial"/>
          <w:sz w:val="24"/>
          <w:szCs w:val="24"/>
        </w:rPr>
        <w:t xml:space="preserve"> la autoridad instructora en ejercicio de su competencia, facultades y funciones, podrá determinar si todos los hechos en que se basa la denuncia constituyen infracciones en la materia y</w:t>
      </w:r>
      <w:r w:rsidR="00AB6CB9" w:rsidRPr="002E1C8F">
        <w:rPr>
          <w:rFonts w:ascii="Arial" w:hAnsi="Arial" w:cs="Arial"/>
          <w:sz w:val="24"/>
          <w:szCs w:val="24"/>
        </w:rPr>
        <w:t xml:space="preserve">, en su caso, </w:t>
      </w:r>
      <w:r w:rsidRPr="002E1C8F">
        <w:rPr>
          <w:rFonts w:ascii="Arial" w:hAnsi="Arial" w:cs="Arial"/>
          <w:sz w:val="24"/>
          <w:szCs w:val="24"/>
        </w:rPr>
        <w:t>emplazar de nueva cuenta a las partes</w:t>
      </w:r>
      <w:r w:rsidR="00BF76F6" w:rsidRPr="002E1C8F">
        <w:rPr>
          <w:rFonts w:ascii="Arial" w:hAnsi="Arial" w:cs="Arial"/>
          <w:sz w:val="24"/>
          <w:szCs w:val="24"/>
        </w:rPr>
        <w:t>, a efecto de celebrar una nueva audiencia de pruebas y alegatos</w:t>
      </w:r>
      <w:r w:rsidRPr="002E1C8F">
        <w:rPr>
          <w:rFonts w:ascii="Arial" w:hAnsi="Arial" w:cs="Arial"/>
          <w:sz w:val="24"/>
          <w:szCs w:val="24"/>
        </w:rPr>
        <w:t>.</w:t>
      </w:r>
    </w:p>
    <w:p w14:paraId="5FBA627F" w14:textId="61F8E41F" w:rsidR="00CF6520" w:rsidRPr="002E1C8F" w:rsidRDefault="00CF6520" w:rsidP="00DA57E6">
      <w:pPr>
        <w:spacing w:line="360" w:lineRule="auto"/>
        <w:jc w:val="both"/>
        <w:rPr>
          <w:rFonts w:ascii="Arial" w:hAnsi="Arial" w:cs="Arial"/>
          <w:sz w:val="24"/>
          <w:szCs w:val="24"/>
        </w:rPr>
      </w:pPr>
      <w:r w:rsidRPr="002E1C8F">
        <w:rPr>
          <w:rFonts w:ascii="Arial" w:hAnsi="Arial" w:cs="Arial"/>
          <w:sz w:val="24"/>
          <w:szCs w:val="24"/>
        </w:rPr>
        <w:t>Debiendo garantizar en todo momento su derecho de defensa, de conformidad con el artículo 17</w:t>
      </w:r>
      <w:r w:rsidR="00E635C0" w:rsidRPr="002E1C8F">
        <w:rPr>
          <w:rFonts w:ascii="Arial" w:hAnsi="Arial" w:cs="Arial"/>
          <w:sz w:val="24"/>
          <w:szCs w:val="24"/>
        </w:rPr>
        <w:t xml:space="preserve"> de la </w:t>
      </w:r>
      <w:r w:rsidR="00E635C0" w:rsidRPr="002E1C8F">
        <w:rPr>
          <w:rFonts w:ascii="Arial" w:hAnsi="Arial" w:cs="Arial"/>
          <w:i/>
          <w:iCs/>
          <w:sz w:val="24"/>
          <w:szCs w:val="24"/>
        </w:rPr>
        <w:t>Constitución Federal</w:t>
      </w:r>
      <w:r w:rsidRPr="002E1C8F">
        <w:rPr>
          <w:rFonts w:ascii="Arial" w:hAnsi="Arial" w:cs="Arial"/>
          <w:sz w:val="24"/>
          <w:szCs w:val="24"/>
        </w:rPr>
        <w:t xml:space="preserve">, señalando de manera concreta todas las infracciones denunciadas y los preceptos presuntamente vulnerados, corriéndoles traslado con </w:t>
      </w:r>
      <w:r w:rsidR="00F82F3F" w:rsidRPr="002E1C8F">
        <w:rPr>
          <w:rFonts w:ascii="Arial" w:hAnsi="Arial" w:cs="Arial"/>
          <w:sz w:val="24"/>
          <w:szCs w:val="24"/>
        </w:rPr>
        <w:t>la totalidad</w:t>
      </w:r>
      <w:r w:rsidRPr="002E1C8F">
        <w:rPr>
          <w:rFonts w:ascii="Arial" w:hAnsi="Arial" w:cs="Arial"/>
          <w:sz w:val="24"/>
          <w:szCs w:val="24"/>
        </w:rPr>
        <w:t xml:space="preserve"> de constancias que integran el expediente, conforme con lo previsto en el </w:t>
      </w:r>
      <w:r w:rsidRPr="002E1C8F">
        <w:rPr>
          <w:rFonts w:ascii="Arial" w:hAnsi="Arial" w:cs="Arial"/>
          <w:i/>
          <w:iCs/>
          <w:sz w:val="24"/>
          <w:szCs w:val="24"/>
        </w:rPr>
        <w:t>Código Electoral.</w:t>
      </w:r>
    </w:p>
    <w:p w14:paraId="43521020" w14:textId="19A83AE4" w:rsidR="00CF6520" w:rsidRPr="002E1C8F" w:rsidRDefault="00046237" w:rsidP="00DA57E6">
      <w:pPr>
        <w:spacing w:line="360" w:lineRule="auto"/>
        <w:jc w:val="both"/>
        <w:rPr>
          <w:rFonts w:ascii="Arial" w:hAnsi="Arial" w:cs="Arial"/>
          <w:i/>
          <w:iCs/>
          <w:sz w:val="24"/>
          <w:szCs w:val="24"/>
        </w:rPr>
      </w:pPr>
      <w:r w:rsidRPr="002E1C8F">
        <w:rPr>
          <w:rFonts w:ascii="Arial" w:hAnsi="Arial" w:cs="Arial"/>
          <w:sz w:val="24"/>
          <w:szCs w:val="24"/>
        </w:rPr>
        <w:t>Hecho lo anterior,</w:t>
      </w:r>
      <w:r w:rsidR="00290D8A" w:rsidRPr="002E1C8F">
        <w:rPr>
          <w:rFonts w:ascii="Arial" w:hAnsi="Arial" w:cs="Arial"/>
          <w:sz w:val="24"/>
          <w:szCs w:val="24"/>
        </w:rPr>
        <w:t xml:space="preserve"> de manera inmediata,</w:t>
      </w:r>
      <w:r w:rsidRPr="002E1C8F">
        <w:rPr>
          <w:rFonts w:ascii="Arial" w:hAnsi="Arial" w:cs="Arial"/>
          <w:sz w:val="24"/>
          <w:szCs w:val="24"/>
        </w:rPr>
        <w:t xml:space="preserve"> deberá remitir el expediente a la Magistratura Ponente, </w:t>
      </w:r>
      <w:r w:rsidR="00967367" w:rsidRPr="002E1C8F">
        <w:rPr>
          <w:rFonts w:ascii="Arial" w:hAnsi="Arial" w:cs="Arial"/>
          <w:sz w:val="24"/>
          <w:szCs w:val="24"/>
        </w:rPr>
        <w:t xml:space="preserve">para que verifique la debida integración del </w:t>
      </w:r>
      <w:r w:rsidR="00967367" w:rsidRPr="002E1C8F">
        <w:rPr>
          <w:rFonts w:ascii="Arial" w:hAnsi="Arial" w:cs="Arial"/>
          <w:i/>
          <w:iCs/>
          <w:sz w:val="24"/>
          <w:szCs w:val="24"/>
        </w:rPr>
        <w:t>PES.</w:t>
      </w:r>
    </w:p>
    <w:p w14:paraId="796910A9" w14:textId="5C351AA6" w:rsidR="00D20C3E" w:rsidRPr="002E1C8F" w:rsidRDefault="00D20C3E" w:rsidP="00DA57E6">
      <w:pPr>
        <w:spacing w:line="360" w:lineRule="auto"/>
        <w:jc w:val="both"/>
        <w:rPr>
          <w:rFonts w:ascii="Arial" w:hAnsi="Arial" w:cs="Arial"/>
          <w:sz w:val="24"/>
          <w:szCs w:val="24"/>
        </w:rPr>
      </w:pPr>
      <w:r w:rsidRPr="002E1C8F">
        <w:rPr>
          <w:rFonts w:ascii="Arial" w:hAnsi="Arial" w:cs="Arial"/>
          <w:sz w:val="24"/>
          <w:szCs w:val="24"/>
        </w:rPr>
        <w:t>Similar criterio adoptó este Tribunal, entre otros, en el Acuerdo Plenario del TEEM-PES-VPMG-012/202</w:t>
      </w:r>
      <w:r w:rsidR="00A2765C" w:rsidRPr="002E1C8F">
        <w:rPr>
          <w:rFonts w:ascii="Arial" w:hAnsi="Arial" w:cs="Arial"/>
          <w:sz w:val="24"/>
          <w:szCs w:val="24"/>
        </w:rPr>
        <w:t>5</w:t>
      </w:r>
      <w:r w:rsidRPr="002E1C8F">
        <w:rPr>
          <w:rFonts w:ascii="Arial" w:hAnsi="Arial" w:cs="Arial"/>
          <w:sz w:val="24"/>
          <w:szCs w:val="24"/>
        </w:rPr>
        <w:t>.</w:t>
      </w:r>
    </w:p>
    <w:p w14:paraId="26F78A41" w14:textId="61C309D0" w:rsidR="00967367" w:rsidRPr="002E1C8F" w:rsidRDefault="00967367" w:rsidP="00967367">
      <w:pPr>
        <w:pStyle w:val="Ttulo1"/>
        <w:shd w:val="clear" w:color="auto" w:fill="DEEAF6" w:themeFill="accent5" w:themeFillTint="33"/>
        <w:jc w:val="center"/>
        <w:rPr>
          <w:rFonts w:ascii="Arial" w:hAnsi="Arial" w:cs="Arial"/>
          <w:color w:val="2E74B5"/>
          <w:sz w:val="24"/>
          <w:szCs w:val="24"/>
        </w:rPr>
      </w:pPr>
      <w:bookmarkStart w:id="19" w:name="_Toc230774818"/>
      <w:r w:rsidRPr="002E1C8F">
        <w:rPr>
          <w:rFonts w:ascii="Arial" w:hAnsi="Arial" w:cs="Arial"/>
          <w:sz w:val="24"/>
          <w:szCs w:val="24"/>
        </w:rPr>
        <w:t>V. Protección de datos</w:t>
      </w:r>
      <w:bookmarkEnd w:id="19"/>
    </w:p>
    <w:p w14:paraId="132707BE" w14:textId="13AA9D92" w:rsidR="00967367" w:rsidRPr="002E1C8F" w:rsidRDefault="00967367" w:rsidP="00967367">
      <w:pPr>
        <w:spacing w:before="240" w:line="360" w:lineRule="auto"/>
        <w:jc w:val="both"/>
        <w:rPr>
          <w:rFonts w:ascii="Arial" w:hAnsi="Arial" w:cs="Arial"/>
          <w:sz w:val="24"/>
          <w:lang w:val="es-MX"/>
        </w:rPr>
      </w:pPr>
      <w:r w:rsidRPr="002E1C8F">
        <w:rPr>
          <w:rFonts w:ascii="Arial" w:hAnsi="Arial" w:cs="Arial"/>
          <w:sz w:val="24"/>
          <w:lang w:val="es-MX"/>
        </w:rPr>
        <w:t xml:space="preserve">Dado que la materia del asunto versa sobre </w:t>
      </w:r>
      <w:r w:rsidRPr="002E1C8F">
        <w:rPr>
          <w:rFonts w:ascii="Arial" w:hAnsi="Arial" w:cs="Arial"/>
          <w:i/>
          <w:iCs/>
          <w:sz w:val="24"/>
          <w:lang w:val="es-MX"/>
        </w:rPr>
        <w:t xml:space="preserve">VPG, </w:t>
      </w:r>
      <w:r w:rsidRPr="002E1C8F">
        <w:rPr>
          <w:rFonts w:ascii="Arial" w:hAnsi="Arial" w:cs="Arial"/>
          <w:sz w:val="24"/>
          <w:lang w:val="es-MX"/>
        </w:rPr>
        <w:t xml:space="preserve">además de que durante la instrucción del procedimiento se ordenó proteger los datos personales </w:t>
      </w:r>
      <w:r w:rsidR="00941B5B" w:rsidRPr="002E1C8F">
        <w:rPr>
          <w:rFonts w:ascii="Arial" w:hAnsi="Arial" w:cs="Arial"/>
          <w:sz w:val="24"/>
          <w:lang w:val="es-MX"/>
        </w:rPr>
        <w:t>que pudieran hacer identificable a la</w:t>
      </w:r>
      <w:r w:rsidRPr="002E1C8F">
        <w:rPr>
          <w:rFonts w:ascii="Arial" w:hAnsi="Arial" w:cs="Arial"/>
          <w:sz w:val="24"/>
          <w:lang w:val="es-MX"/>
        </w:rPr>
        <w:t xml:space="preserve"> </w:t>
      </w:r>
      <w:r w:rsidRPr="002E1C8F">
        <w:rPr>
          <w:rFonts w:ascii="Arial" w:hAnsi="Arial" w:cs="Arial"/>
          <w:i/>
          <w:iCs/>
          <w:sz w:val="24"/>
          <w:lang w:val="es-MX"/>
        </w:rPr>
        <w:t>denunciante</w:t>
      </w:r>
      <w:r w:rsidR="00941B5B" w:rsidRPr="002E1C8F">
        <w:rPr>
          <w:rFonts w:ascii="Arial" w:hAnsi="Arial" w:cs="Arial"/>
          <w:i/>
          <w:iCs/>
          <w:sz w:val="24"/>
          <w:lang w:val="es-MX"/>
        </w:rPr>
        <w:t>,</w:t>
      </w:r>
      <w:r w:rsidR="00941B5B" w:rsidRPr="002E1C8F">
        <w:rPr>
          <w:rFonts w:ascii="Arial" w:hAnsi="Arial" w:cs="Arial"/>
          <w:sz w:val="24"/>
          <w:lang w:val="es-MX"/>
        </w:rPr>
        <w:t xml:space="preserve"> se vincula a la Secretaría General de Acuerdos y a la Unidad de Transparencia de </w:t>
      </w:r>
      <w:r w:rsidR="00941B5B" w:rsidRPr="002E1C8F">
        <w:rPr>
          <w:rFonts w:ascii="Arial" w:hAnsi="Arial" w:cs="Arial"/>
          <w:sz w:val="24"/>
          <w:lang w:val="es-MX"/>
        </w:rPr>
        <w:lastRenderedPageBreak/>
        <w:t>este </w:t>
      </w:r>
      <w:r w:rsidR="00AB6CB9" w:rsidRPr="002E1C8F">
        <w:rPr>
          <w:rFonts w:ascii="Arial" w:hAnsi="Arial" w:cs="Arial"/>
          <w:sz w:val="24"/>
          <w:lang w:val="es-MX"/>
        </w:rPr>
        <w:t>órgano jurisdiccional,</w:t>
      </w:r>
      <w:r w:rsidR="00941B5B" w:rsidRPr="002E1C8F">
        <w:rPr>
          <w:rFonts w:ascii="Arial" w:hAnsi="Arial" w:cs="Arial"/>
          <w:i/>
          <w:iCs/>
          <w:sz w:val="24"/>
          <w:lang w:val="es-MX"/>
        </w:rPr>
        <w:t xml:space="preserve"> </w:t>
      </w:r>
      <w:r w:rsidR="00941B5B" w:rsidRPr="002E1C8F">
        <w:rPr>
          <w:rFonts w:ascii="Arial" w:hAnsi="Arial" w:cs="Arial"/>
          <w:sz w:val="24"/>
          <w:lang w:val="es-MX"/>
        </w:rPr>
        <w:t>para que, en el ámbito de sus facultades, realice</w:t>
      </w:r>
      <w:r w:rsidR="00A2765C" w:rsidRPr="002E1C8F">
        <w:rPr>
          <w:rFonts w:ascii="Arial" w:hAnsi="Arial" w:cs="Arial"/>
          <w:sz w:val="24"/>
          <w:lang w:val="es-MX"/>
        </w:rPr>
        <w:t>n</w:t>
      </w:r>
      <w:r w:rsidR="00941B5B" w:rsidRPr="002E1C8F">
        <w:rPr>
          <w:rFonts w:ascii="Arial" w:hAnsi="Arial" w:cs="Arial"/>
          <w:sz w:val="24"/>
          <w:lang w:val="es-MX"/>
        </w:rPr>
        <w:t xml:space="preserve"> la versión pública del presente acuerdo.</w:t>
      </w:r>
    </w:p>
    <w:p w14:paraId="5AC12EA7" w14:textId="65B2A783" w:rsidR="00967367" w:rsidRPr="002E1C8F" w:rsidRDefault="00941B5B" w:rsidP="00967367">
      <w:pPr>
        <w:spacing w:before="240" w:line="360" w:lineRule="auto"/>
        <w:jc w:val="both"/>
        <w:rPr>
          <w:rFonts w:ascii="Arial" w:hAnsi="Arial" w:cs="Arial"/>
          <w:sz w:val="24"/>
          <w:lang w:val="es-MX"/>
        </w:rPr>
      </w:pPr>
      <w:r w:rsidRPr="002E1C8F">
        <w:rPr>
          <w:rFonts w:ascii="Arial" w:hAnsi="Arial" w:cs="Arial"/>
          <w:sz w:val="24"/>
          <w:lang w:val="es-MX"/>
        </w:rPr>
        <w:t>Lo anterior</w:t>
      </w:r>
      <w:r w:rsidR="00967367" w:rsidRPr="002E1C8F">
        <w:rPr>
          <w:rFonts w:ascii="Arial" w:hAnsi="Arial" w:cs="Arial"/>
          <w:sz w:val="24"/>
          <w:lang w:val="es-MX"/>
        </w:rPr>
        <w:t xml:space="preserve">, con fundamento en los artículos 6º, apartado A, fracciones II y VIII, </w:t>
      </w:r>
      <w:r w:rsidRPr="002E1C8F">
        <w:rPr>
          <w:rFonts w:ascii="Arial" w:hAnsi="Arial" w:cs="Arial"/>
          <w:sz w:val="24"/>
          <w:lang w:val="es-MX"/>
        </w:rPr>
        <w:t>así como el</w:t>
      </w:r>
      <w:r w:rsidR="00967367" w:rsidRPr="002E1C8F">
        <w:rPr>
          <w:rFonts w:ascii="Arial" w:hAnsi="Arial" w:cs="Arial"/>
          <w:sz w:val="24"/>
          <w:lang w:val="es-MX"/>
        </w:rPr>
        <w:t xml:space="preserve"> 16 de la </w:t>
      </w:r>
      <w:r w:rsidR="00967367" w:rsidRPr="002E1C8F">
        <w:rPr>
          <w:rFonts w:ascii="Arial" w:hAnsi="Arial" w:cs="Arial"/>
          <w:i/>
          <w:iCs/>
          <w:sz w:val="24"/>
          <w:lang w:val="es-MX"/>
        </w:rPr>
        <w:t>Constitución Federal</w:t>
      </w:r>
      <w:r w:rsidR="00967367" w:rsidRPr="002E1C8F">
        <w:rPr>
          <w:rFonts w:ascii="Arial" w:hAnsi="Arial" w:cs="Arial"/>
          <w:sz w:val="24"/>
          <w:lang w:val="es-MX"/>
        </w:rPr>
        <w:t>; 62 y 63, fracción II del Reglamento Interior de</w:t>
      </w:r>
      <w:r w:rsidR="00AB6CB9" w:rsidRPr="002E1C8F">
        <w:rPr>
          <w:rFonts w:ascii="Arial" w:hAnsi="Arial" w:cs="Arial"/>
          <w:sz w:val="24"/>
          <w:lang w:val="es-MX"/>
        </w:rPr>
        <w:t xml:space="preserve"> este Tribunal</w:t>
      </w:r>
      <w:r w:rsidR="00967367" w:rsidRPr="002E1C8F">
        <w:rPr>
          <w:rFonts w:ascii="Arial" w:hAnsi="Arial" w:cs="Arial"/>
          <w:sz w:val="24"/>
          <w:lang w:val="es-MX"/>
        </w:rPr>
        <w:t>, en relación con los diversos 5 al 15 de los Lineamientos para la elaboración y publicación de versiones públicas de las sentencias emitidas por este órgano jurisdiccional</w:t>
      </w:r>
      <w:r w:rsidR="00C739A0" w:rsidRPr="002E1C8F">
        <w:rPr>
          <w:rFonts w:ascii="Arial" w:hAnsi="Arial" w:cs="Arial"/>
          <w:sz w:val="24"/>
          <w:lang w:val="es-MX"/>
        </w:rPr>
        <w:t>.</w:t>
      </w:r>
    </w:p>
    <w:p w14:paraId="406AC0D7" w14:textId="6819D182" w:rsidR="00967367" w:rsidRPr="002E1C8F" w:rsidRDefault="00967367" w:rsidP="00967367">
      <w:pPr>
        <w:spacing w:line="360" w:lineRule="auto"/>
        <w:jc w:val="both"/>
        <w:rPr>
          <w:rFonts w:ascii="Arial" w:hAnsi="Arial" w:cs="Arial"/>
          <w:sz w:val="24"/>
          <w:lang w:val="es-MX"/>
        </w:rPr>
      </w:pPr>
      <w:r w:rsidRPr="002E1C8F">
        <w:rPr>
          <w:rFonts w:ascii="Arial" w:hAnsi="Arial" w:cs="Arial"/>
          <w:sz w:val="24"/>
          <w:lang w:val="es-MX"/>
        </w:rPr>
        <w:t>Derivado de lo anterior</w:t>
      </w:r>
      <w:r w:rsidR="00C739A0" w:rsidRPr="002E1C8F">
        <w:rPr>
          <w:rFonts w:ascii="Arial" w:hAnsi="Arial" w:cs="Arial"/>
          <w:sz w:val="24"/>
          <w:lang w:val="es-MX"/>
        </w:rPr>
        <w:t>,</w:t>
      </w:r>
      <w:r w:rsidRPr="002E1C8F">
        <w:rPr>
          <w:rFonts w:ascii="Arial" w:hAnsi="Arial" w:cs="Arial"/>
          <w:sz w:val="24"/>
          <w:lang w:val="es-MX"/>
        </w:rPr>
        <w:t xml:space="preserve"> se </w:t>
      </w:r>
      <w:r w:rsidR="00685596" w:rsidRPr="002E1C8F">
        <w:rPr>
          <w:rFonts w:ascii="Arial" w:hAnsi="Arial" w:cs="Arial"/>
          <w:sz w:val="24"/>
          <w:lang w:val="es-MX"/>
        </w:rPr>
        <w:t>solicita</w:t>
      </w:r>
      <w:r w:rsidRPr="002E1C8F">
        <w:rPr>
          <w:rFonts w:ascii="Arial" w:hAnsi="Arial" w:cs="Arial"/>
          <w:sz w:val="24"/>
          <w:lang w:val="es-MX"/>
        </w:rPr>
        <w:t xml:space="preserve"> al</w:t>
      </w:r>
      <w:r w:rsidR="00143CCD" w:rsidRPr="002E1C8F">
        <w:rPr>
          <w:rFonts w:ascii="Arial" w:hAnsi="Arial" w:cs="Arial"/>
          <w:sz w:val="24"/>
          <w:lang w:val="es-MX"/>
        </w:rPr>
        <w:t xml:space="preserve"> </w:t>
      </w:r>
      <w:r w:rsidRPr="002E1C8F">
        <w:rPr>
          <w:rFonts w:ascii="Arial" w:hAnsi="Arial" w:cs="Arial"/>
          <w:i/>
          <w:iCs/>
          <w:sz w:val="24"/>
          <w:lang w:val="es-MX"/>
        </w:rPr>
        <w:t>IEM</w:t>
      </w:r>
      <w:r w:rsidR="00143CCD" w:rsidRPr="002E1C8F">
        <w:rPr>
          <w:rFonts w:ascii="Arial" w:hAnsi="Arial" w:cs="Arial"/>
          <w:i/>
          <w:iCs/>
          <w:sz w:val="24"/>
          <w:lang w:val="es-MX"/>
        </w:rPr>
        <w:t xml:space="preserve"> </w:t>
      </w:r>
      <w:r w:rsidRPr="002E1C8F">
        <w:rPr>
          <w:rFonts w:ascii="Arial" w:hAnsi="Arial" w:cs="Arial"/>
          <w:sz w:val="24"/>
          <w:lang w:val="es-MX"/>
        </w:rPr>
        <w:t>tom</w:t>
      </w:r>
      <w:r w:rsidR="00C739A0" w:rsidRPr="002E1C8F">
        <w:rPr>
          <w:rFonts w:ascii="Arial" w:hAnsi="Arial" w:cs="Arial"/>
          <w:sz w:val="24"/>
          <w:lang w:val="es-MX"/>
        </w:rPr>
        <w:t>ar</w:t>
      </w:r>
      <w:r w:rsidRPr="002E1C8F">
        <w:rPr>
          <w:rFonts w:ascii="Arial" w:hAnsi="Arial" w:cs="Arial"/>
          <w:sz w:val="24"/>
          <w:lang w:val="es-MX"/>
        </w:rPr>
        <w:t xml:space="preserve"> las medidas conducentes en el ámbito de sus atribuciones.</w:t>
      </w:r>
    </w:p>
    <w:p w14:paraId="0B37D405" w14:textId="6359772F" w:rsidR="00EE7DD1" w:rsidRPr="002E1C8F" w:rsidRDefault="00E00F03" w:rsidP="007C368E">
      <w:pPr>
        <w:spacing w:line="360" w:lineRule="auto"/>
        <w:jc w:val="both"/>
        <w:rPr>
          <w:rFonts w:ascii="Arial" w:hAnsi="Arial" w:cs="Arial"/>
          <w:sz w:val="24"/>
        </w:rPr>
      </w:pPr>
      <w:r w:rsidRPr="002E1C8F">
        <w:rPr>
          <w:rFonts w:ascii="Arial" w:hAnsi="Arial" w:cs="Arial"/>
          <w:sz w:val="24"/>
        </w:rPr>
        <w:t>Por lo anteriormente expuesto y fundado, se emite</w:t>
      </w:r>
      <w:r w:rsidR="0096049B" w:rsidRPr="002E1C8F">
        <w:rPr>
          <w:rFonts w:ascii="Arial" w:hAnsi="Arial" w:cs="Arial"/>
          <w:sz w:val="24"/>
        </w:rPr>
        <w:t>n</w:t>
      </w:r>
      <w:r w:rsidRPr="002E1C8F">
        <w:rPr>
          <w:rFonts w:ascii="Arial" w:hAnsi="Arial" w:cs="Arial"/>
          <w:sz w:val="24"/>
        </w:rPr>
        <w:t xml:space="preserve"> l</w:t>
      </w:r>
      <w:r w:rsidR="0096049B" w:rsidRPr="002E1C8F">
        <w:rPr>
          <w:rFonts w:ascii="Arial" w:hAnsi="Arial" w:cs="Arial"/>
          <w:sz w:val="24"/>
        </w:rPr>
        <w:t>os</w:t>
      </w:r>
      <w:r w:rsidRPr="002E1C8F">
        <w:rPr>
          <w:rFonts w:ascii="Arial" w:hAnsi="Arial" w:cs="Arial"/>
          <w:sz w:val="24"/>
        </w:rPr>
        <w:t xml:space="preserve"> siguiente</w:t>
      </w:r>
      <w:r w:rsidR="0096049B" w:rsidRPr="002E1C8F">
        <w:rPr>
          <w:rFonts w:ascii="Arial" w:hAnsi="Arial" w:cs="Arial"/>
          <w:sz w:val="24"/>
        </w:rPr>
        <w:t>s</w:t>
      </w:r>
      <w:r w:rsidRPr="002E1C8F">
        <w:rPr>
          <w:rFonts w:ascii="Arial" w:hAnsi="Arial" w:cs="Arial"/>
          <w:sz w:val="24"/>
        </w:rPr>
        <w:t>:</w:t>
      </w:r>
      <w:bookmarkEnd w:id="7"/>
    </w:p>
    <w:p w14:paraId="244A3106" w14:textId="1F0FEEB2" w:rsidR="002A35CB" w:rsidRPr="002E1C8F" w:rsidRDefault="00EA0157" w:rsidP="006B3322">
      <w:pPr>
        <w:pStyle w:val="Ttulo1"/>
        <w:shd w:val="clear" w:color="auto" w:fill="DEEAF6" w:themeFill="accent5" w:themeFillTint="33"/>
        <w:jc w:val="center"/>
        <w:rPr>
          <w:rFonts w:ascii="Arial" w:hAnsi="Arial" w:cs="Arial"/>
          <w:color w:val="2E74B5"/>
          <w:sz w:val="24"/>
          <w:szCs w:val="24"/>
        </w:rPr>
      </w:pPr>
      <w:bookmarkStart w:id="20" w:name="_Toc230774819"/>
      <w:r w:rsidRPr="002E1C8F">
        <w:rPr>
          <w:rFonts w:ascii="Arial" w:hAnsi="Arial" w:cs="Arial"/>
          <w:sz w:val="24"/>
          <w:szCs w:val="24"/>
        </w:rPr>
        <w:t>V</w:t>
      </w:r>
      <w:r w:rsidR="0096049B" w:rsidRPr="002E1C8F">
        <w:rPr>
          <w:rFonts w:ascii="Arial" w:hAnsi="Arial" w:cs="Arial"/>
          <w:sz w:val="24"/>
          <w:szCs w:val="24"/>
        </w:rPr>
        <w:t>I</w:t>
      </w:r>
      <w:r w:rsidRPr="002E1C8F">
        <w:rPr>
          <w:rFonts w:ascii="Arial" w:hAnsi="Arial" w:cs="Arial"/>
          <w:sz w:val="24"/>
          <w:szCs w:val="24"/>
        </w:rPr>
        <w:t xml:space="preserve">. </w:t>
      </w:r>
      <w:r w:rsidR="00C739A0" w:rsidRPr="002E1C8F">
        <w:rPr>
          <w:rFonts w:ascii="Arial" w:hAnsi="Arial" w:cs="Arial"/>
          <w:sz w:val="24"/>
          <w:szCs w:val="24"/>
        </w:rPr>
        <w:t>Puntos de acuerdo</w:t>
      </w:r>
      <w:bookmarkEnd w:id="20"/>
    </w:p>
    <w:p w14:paraId="74BFBBE2" w14:textId="10816766" w:rsidR="00AD591F" w:rsidRPr="002E1C8F" w:rsidRDefault="00D56ADF" w:rsidP="00D56ADF">
      <w:pPr>
        <w:tabs>
          <w:tab w:val="right" w:pos="7655"/>
        </w:tabs>
        <w:spacing w:before="280" w:after="280" w:line="360" w:lineRule="auto"/>
        <w:jc w:val="both"/>
        <w:rPr>
          <w:rFonts w:ascii="Arial" w:eastAsia="Arial" w:hAnsi="Arial" w:cs="Arial"/>
          <w:bCs/>
          <w:sz w:val="24"/>
          <w:szCs w:val="24"/>
        </w:rPr>
      </w:pPr>
      <w:bookmarkStart w:id="21" w:name="_heading=h.lnxbz9" w:colFirst="0" w:colLast="0"/>
      <w:bookmarkEnd w:id="21"/>
      <w:r w:rsidRPr="002E1C8F">
        <w:rPr>
          <w:rFonts w:ascii="Arial" w:eastAsia="Arial" w:hAnsi="Arial" w:cs="Arial"/>
          <w:b/>
          <w:bCs/>
          <w:sz w:val="24"/>
          <w:szCs w:val="24"/>
        </w:rPr>
        <w:t>Primero.</w:t>
      </w:r>
      <w:r w:rsidRPr="002E1C8F">
        <w:rPr>
          <w:rFonts w:ascii="Arial" w:eastAsia="Arial" w:hAnsi="Arial" w:cs="Arial"/>
          <w:b/>
          <w:sz w:val="24"/>
          <w:szCs w:val="24"/>
        </w:rPr>
        <w:t xml:space="preserve"> </w:t>
      </w:r>
      <w:r w:rsidR="00B54872" w:rsidRPr="002E1C8F">
        <w:rPr>
          <w:rFonts w:ascii="Arial" w:eastAsia="Arial" w:hAnsi="Arial" w:cs="Arial"/>
          <w:bCs/>
          <w:sz w:val="24"/>
          <w:szCs w:val="24"/>
        </w:rPr>
        <w:t>Se ordena</w:t>
      </w:r>
      <w:r w:rsidR="00604CFA" w:rsidRPr="002E1C8F">
        <w:rPr>
          <w:rFonts w:ascii="Arial" w:eastAsia="Arial" w:hAnsi="Arial" w:cs="Arial"/>
          <w:bCs/>
          <w:sz w:val="24"/>
          <w:szCs w:val="24"/>
        </w:rPr>
        <w:t xml:space="preserve"> la</w:t>
      </w:r>
      <w:r w:rsidR="00B54872" w:rsidRPr="002E1C8F">
        <w:rPr>
          <w:rFonts w:ascii="Arial" w:eastAsia="Arial" w:hAnsi="Arial" w:cs="Arial"/>
          <w:b/>
          <w:sz w:val="24"/>
          <w:szCs w:val="24"/>
        </w:rPr>
        <w:t xml:space="preserve"> repo</w:t>
      </w:r>
      <w:r w:rsidR="00604CFA" w:rsidRPr="002E1C8F">
        <w:rPr>
          <w:rFonts w:ascii="Arial" w:eastAsia="Arial" w:hAnsi="Arial" w:cs="Arial"/>
          <w:b/>
          <w:sz w:val="24"/>
          <w:szCs w:val="24"/>
        </w:rPr>
        <w:t>sición</w:t>
      </w:r>
      <w:r w:rsidR="00B54872" w:rsidRPr="002E1C8F">
        <w:rPr>
          <w:rFonts w:ascii="Arial" w:eastAsia="Arial" w:hAnsi="Arial" w:cs="Arial"/>
          <w:b/>
          <w:sz w:val="24"/>
          <w:szCs w:val="24"/>
        </w:rPr>
        <w:t xml:space="preserve"> </w:t>
      </w:r>
      <w:r w:rsidR="00604CFA" w:rsidRPr="002E1C8F">
        <w:rPr>
          <w:rFonts w:ascii="Arial" w:eastAsia="Arial" w:hAnsi="Arial" w:cs="Arial"/>
          <w:bCs/>
          <w:sz w:val="24"/>
          <w:szCs w:val="24"/>
        </w:rPr>
        <w:t>d</w:t>
      </w:r>
      <w:r w:rsidR="00B54872" w:rsidRPr="002E1C8F">
        <w:rPr>
          <w:rFonts w:ascii="Arial" w:eastAsia="Arial" w:hAnsi="Arial" w:cs="Arial"/>
          <w:bCs/>
          <w:sz w:val="24"/>
          <w:szCs w:val="24"/>
        </w:rPr>
        <w:t>el procedimiento</w:t>
      </w:r>
      <w:r w:rsidR="00604CFA" w:rsidRPr="002E1C8F">
        <w:rPr>
          <w:rFonts w:ascii="Arial" w:eastAsia="Arial" w:hAnsi="Arial" w:cs="Arial"/>
          <w:bCs/>
          <w:sz w:val="24"/>
          <w:szCs w:val="24"/>
        </w:rPr>
        <w:t xml:space="preserve"> y</w:t>
      </w:r>
      <w:r w:rsidR="00B54872" w:rsidRPr="002E1C8F">
        <w:rPr>
          <w:rFonts w:ascii="Arial" w:eastAsia="Arial" w:hAnsi="Arial" w:cs="Arial"/>
          <w:bCs/>
          <w:sz w:val="24"/>
          <w:szCs w:val="24"/>
        </w:rPr>
        <w:t xml:space="preserve">, en consecuencia, </w:t>
      </w:r>
      <w:r w:rsidR="00604CFA" w:rsidRPr="002E1C8F">
        <w:rPr>
          <w:rFonts w:ascii="Arial" w:eastAsia="Arial" w:hAnsi="Arial" w:cs="Arial"/>
          <w:bCs/>
          <w:sz w:val="24"/>
          <w:szCs w:val="24"/>
        </w:rPr>
        <w:t xml:space="preserve">la </w:t>
      </w:r>
      <w:r w:rsidR="00604CFA" w:rsidRPr="002E1C8F">
        <w:rPr>
          <w:rFonts w:ascii="Arial" w:eastAsia="Arial" w:hAnsi="Arial" w:cs="Arial"/>
          <w:b/>
          <w:sz w:val="24"/>
          <w:szCs w:val="24"/>
        </w:rPr>
        <w:t>devolución</w:t>
      </w:r>
      <w:r w:rsidR="00604CFA" w:rsidRPr="002E1C8F">
        <w:rPr>
          <w:rFonts w:ascii="Arial" w:eastAsia="Arial" w:hAnsi="Arial" w:cs="Arial"/>
          <w:bCs/>
          <w:sz w:val="24"/>
          <w:szCs w:val="24"/>
        </w:rPr>
        <w:t xml:space="preserve"> d</w:t>
      </w:r>
      <w:r w:rsidR="00B54872" w:rsidRPr="002E1C8F">
        <w:rPr>
          <w:rFonts w:ascii="Arial" w:eastAsia="Arial" w:hAnsi="Arial" w:cs="Arial"/>
          <w:bCs/>
          <w:sz w:val="24"/>
          <w:szCs w:val="24"/>
        </w:rPr>
        <w:t>el</w:t>
      </w:r>
      <w:r w:rsidR="00B54872" w:rsidRPr="002E1C8F">
        <w:rPr>
          <w:rFonts w:ascii="Arial" w:eastAsia="Arial" w:hAnsi="Arial" w:cs="Arial"/>
          <w:b/>
          <w:sz w:val="24"/>
          <w:szCs w:val="24"/>
        </w:rPr>
        <w:t xml:space="preserve"> </w:t>
      </w:r>
      <w:r w:rsidR="00C739A0" w:rsidRPr="002E1C8F">
        <w:rPr>
          <w:rFonts w:ascii="Arial" w:eastAsia="Arial" w:hAnsi="Arial" w:cs="Arial"/>
          <w:bCs/>
          <w:sz w:val="24"/>
          <w:szCs w:val="24"/>
        </w:rPr>
        <w:t xml:space="preserve">expediente al Instituto Electoral de Michoacán para que, a través de la </w:t>
      </w:r>
      <w:proofErr w:type="gramStart"/>
      <w:r w:rsidR="00C739A0" w:rsidRPr="002E1C8F">
        <w:rPr>
          <w:rFonts w:ascii="Arial" w:eastAsia="Arial" w:hAnsi="Arial" w:cs="Arial"/>
          <w:bCs/>
          <w:sz w:val="24"/>
          <w:szCs w:val="24"/>
        </w:rPr>
        <w:t>Secretaria Ejecutiva</w:t>
      </w:r>
      <w:proofErr w:type="gramEnd"/>
      <w:r w:rsidR="00C739A0" w:rsidRPr="002E1C8F">
        <w:rPr>
          <w:rFonts w:ascii="Arial" w:eastAsia="Arial" w:hAnsi="Arial" w:cs="Arial"/>
          <w:bCs/>
          <w:sz w:val="24"/>
          <w:szCs w:val="24"/>
        </w:rPr>
        <w:t>, lleve a cabo los actos ordenados.</w:t>
      </w:r>
    </w:p>
    <w:p w14:paraId="30ED0B34" w14:textId="23279B63" w:rsidR="00D56ADF" w:rsidRPr="002E1C8F" w:rsidRDefault="00AD591F" w:rsidP="00AD591F">
      <w:pPr>
        <w:tabs>
          <w:tab w:val="right" w:pos="7655"/>
        </w:tabs>
        <w:spacing w:before="280" w:after="280" w:line="360" w:lineRule="auto"/>
        <w:jc w:val="both"/>
        <w:rPr>
          <w:rFonts w:ascii="Arial" w:eastAsia="Arial" w:hAnsi="Arial" w:cs="Arial"/>
          <w:b/>
          <w:sz w:val="24"/>
          <w:szCs w:val="24"/>
        </w:rPr>
      </w:pPr>
      <w:r w:rsidRPr="002E1C8F">
        <w:rPr>
          <w:rFonts w:ascii="Arial" w:eastAsia="Arial" w:hAnsi="Arial" w:cs="Arial"/>
          <w:b/>
          <w:bCs/>
          <w:sz w:val="24"/>
          <w:szCs w:val="24"/>
        </w:rPr>
        <w:t>Segundo.</w:t>
      </w:r>
      <w:r w:rsidR="00B91249" w:rsidRPr="002E1C8F">
        <w:rPr>
          <w:rFonts w:ascii="Arial" w:eastAsia="Arial" w:hAnsi="Arial" w:cs="Arial"/>
          <w:b/>
          <w:bCs/>
          <w:sz w:val="24"/>
          <w:szCs w:val="24"/>
        </w:rPr>
        <w:t xml:space="preserve"> </w:t>
      </w:r>
      <w:r w:rsidR="00C739A0" w:rsidRPr="002E1C8F">
        <w:rPr>
          <w:rFonts w:ascii="Arial" w:eastAsia="Arial" w:hAnsi="Arial" w:cs="Arial"/>
          <w:sz w:val="24"/>
          <w:szCs w:val="24"/>
        </w:rPr>
        <w:t xml:space="preserve">Se </w:t>
      </w:r>
      <w:r w:rsidR="00C739A0" w:rsidRPr="002E1C8F">
        <w:rPr>
          <w:rFonts w:ascii="Arial" w:eastAsia="Arial" w:hAnsi="Arial" w:cs="Arial"/>
          <w:b/>
          <w:bCs/>
          <w:sz w:val="24"/>
          <w:szCs w:val="24"/>
        </w:rPr>
        <w:t>vincula</w:t>
      </w:r>
      <w:r w:rsidR="00C739A0" w:rsidRPr="002E1C8F">
        <w:rPr>
          <w:rFonts w:ascii="Arial" w:eastAsia="Arial" w:hAnsi="Arial" w:cs="Arial"/>
          <w:sz w:val="24"/>
          <w:szCs w:val="24"/>
        </w:rPr>
        <w:t xml:space="preserve"> a la Secretaría General de Acuerdos y a la Unidad de Transparencia de este Tribunal para que, en el ámbito de sus facultades, realice</w:t>
      </w:r>
      <w:r w:rsidR="00A2765C" w:rsidRPr="002E1C8F">
        <w:rPr>
          <w:rFonts w:ascii="Arial" w:eastAsia="Arial" w:hAnsi="Arial" w:cs="Arial"/>
          <w:sz w:val="24"/>
          <w:szCs w:val="24"/>
        </w:rPr>
        <w:t>n</w:t>
      </w:r>
      <w:r w:rsidR="00C739A0" w:rsidRPr="002E1C8F">
        <w:rPr>
          <w:rFonts w:ascii="Arial" w:eastAsia="Arial" w:hAnsi="Arial" w:cs="Arial"/>
          <w:sz w:val="24"/>
          <w:szCs w:val="24"/>
        </w:rPr>
        <w:t xml:space="preserve"> la versión pública del presente acuerdo.</w:t>
      </w:r>
    </w:p>
    <w:p w14:paraId="18EB0471" w14:textId="20E2AFDD" w:rsidR="00B91249" w:rsidRPr="002E1C8F" w:rsidRDefault="00A5727C" w:rsidP="00AD591F">
      <w:pPr>
        <w:pStyle w:val="Sinespaciado"/>
        <w:spacing w:before="100" w:beforeAutospacing="1" w:after="100" w:afterAutospacing="1"/>
        <w:rPr>
          <w:sz w:val="24"/>
          <w:szCs w:val="24"/>
        </w:rPr>
      </w:pPr>
      <w:r w:rsidRPr="002E1C8F">
        <w:rPr>
          <w:rFonts w:eastAsia="Arial"/>
          <w:b/>
          <w:color w:val="000000"/>
          <w:sz w:val="24"/>
          <w:szCs w:val="24"/>
        </w:rPr>
        <w:t>Notifíquese:</w:t>
      </w:r>
      <w:r w:rsidR="007C786F" w:rsidRPr="002E1C8F">
        <w:rPr>
          <w:rFonts w:eastAsia="Arial"/>
          <w:b/>
          <w:color w:val="000000"/>
          <w:sz w:val="24"/>
          <w:szCs w:val="24"/>
        </w:rPr>
        <w:t xml:space="preserve"> </w:t>
      </w:r>
      <w:r w:rsidR="00F51AD9" w:rsidRPr="002E1C8F">
        <w:rPr>
          <w:b/>
          <w:sz w:val="24"/>
          <w:szCs w:val="24"/>
        </w:rPr>
        <w:t xml:space="preserve">personalmente, </w:t>
      </w:r>
      <w:r w:rsidR="00F51AD9" w:rsidRPr="002E1C8F">
        <w:rPr>
          <w:sz w:val="24"/>
          <w:szCs w:val="24"/>
        </w:rPr>
        <w:t xml:space="preserve">a la denunciante y a la parte denunciada -con excepción del denunciado </w:t>
      </w:r>
      <w:r w:rsidR="00D81B60" w:rsidRPr="00D81B60">
        <w:rPr>
          <w:color w:val="FFFFFF"/>
          <w:sz w:val="24"/>
          <w:szCs w:val="24"/>
          <w:highlight w:val="darkCyan"/>
        </w:rPr>
        <w:t>[No.29]_ELIMINADO_el_nombre_</w:t>
      </w:r>
      <w:r w:rsidR="002C642A">
        <w:rPr>
          <w:color w:val="FFFFFF"/>
          <w:sz w:val="24"/>
          <w:szCs w:val="24"/>
          <w:highlight w:val="darkCyan"/>
        </w:rPr>
        <w:t>de_una_de_las_partes_denunciadas</w:t>
      </w:r>
      <w:r w:rsidR="00D81B60" w:rsidRPr="00D81B60">
        <w:rPr>
          <w:color w:val="FFFFFF"/>
          <w:sz w:val="24"/>
          <w:szCs w:val="24"/>
          <w:highlight w:val="darkCyan"/>
        </w:rPr>
        <w:t>_-6-_[253]</w:t>
      </w:r>
      <w:r w:rsidR="00F51AD9" w:rsidRPr="002E1C8F">
        <w:rPr>
          <w:sz w:val="24"/>
          <w:szCs w:val="24"/>
        </w:rPr>
        <w:t xml:space="preserve">-; </w:t>
      </w:r>
      <w:r w:rsidR="00F51AD9" w:rsidRPr="002E1C8F">
        <w:rPr>
          <w:b/>
          <w:sz w:val="24"/>
          <w:szCs w:val="24"/>
        </w:rPr>
        <w:t xml:space="preserve">por oficio, </w:t>
      </w:r>
      <w:r w:rsidR="00F51AD9" w:rsidRPr="002E1C8F">
        <w:rPr>
          <w:bCs/>
          <w:sz w:val="24"/>
          <w:szCs w:val="24"/>
        </w:rPr>
        <w:t>al Instituto Electoral de Michoacán -por conducto de su Secretaria Ejecutiva-</w:t>
      </w:r>
      <w:r w:rsidR="00F51AD9" w:rsidRPr="002E1C8F">
        <w:rPr>
          <w:sz w:val="24"/>
          <w:szCs w:val="24"/>
        </w:rPr>
        <w:t xml:space="preserve">; y, </w:t>
      </w:r>
      <w:r w:rsidR="00F51AD9" w:rsidRPr="002E1C8F">
        <w:rPr>
          <w:b/>
          <w:bCs/>
          <w:sz w:val="24"/>
          <w:szCs w:val="24"/>
        </w:rPr>
        <w:t xml:space="preserve">por </w:t>
      </w:r>
      <w:r w:rsidR="00F51AD9" w:rsidRPr="002E1C8F">
        <w:rPr>
          <w:b/>
          <w:sz w:val="24"/>
          <w:szCs w:val="24"/>
        </w:rPr>
        <w:t xml:space="preserve">estrados </w:t>
      </w:r>
      <w:r w:rsidR="00F51AD9" w:rsidRPr="002E1C8F">
        <w:rPr>
          <w:rFonts w:eastAsia="Arial"/>
          <w:sz w:val="24"/>
          <w:szCs w:val="24"/>
        </w:rPr>
        <w:t xml:space="preserve">al </w:t>
      </w:r>
      <w:r w:rsidR="00F51AD9" w:rsidRPr="002E1C8F">
        <w:rPr>
          <w:sz w:val="24"/>
          <w:szCs w:val="24"/>
        </w:rPr>
        <w:t xml:space="preserve">denunciado </w:t>
      </w:r>
      <w:r w:rsidR="00D81B60" w:rsidRPr="00D81B60">
        <w:rPr>
          <w:color w:val="FFFFFF"/>
          <w:sz w:val="24"/>
          <w:szCs w:val="24"/>
          <w:highlight w:val="darkCyan"/>
        </w:rPr>
        <w:t>[No.30]_ELIMINADO_el_nombre_</w:t>
      </w:r>
      <w:r w:rsidR="002C642A">
        <w:rPr>
          <w:color w:val="FFFFFF"/>
          <w:sz w:val="24"/>
          <w:szCs w:val="24"/>
          <w:highlight w:val="darkCyan"/>
        </w:rPr>
        <w:t>de_una_de_las_partes_denunciadas</w:t>
      </w:r>
      <w:r w:rsidR="00D81B60" w:rsidRPr="00D81B60">
        <w:rPr>
          <w:color w:val="FFFFFF"/>
          <w:sz w:val="24"/>
          <w:szCs w:val="24"/>
          <w:highlight w:val="darkCyan"/>
        </w:rPr>
        <w:t>_-6-_[253]</w:t>
      </w:r>
      <w:r w:rsidR="00F51AD9" w:rsidRPr="002E1C8F">
        <w:rPr>
          <w:sz w:val="24"/>
          <w:szCs w:val="24"/>
        </w:rPr>
        <w:t>, así como a</w:t>
      </w:r>
      <w:r w:rsidR="00F51AD9" w:rsidRPr="002E1C8F">
        <w:rPr>
          <w:rFonts w:eastAsia="Arial"/>
          <w:sz w:val="24"/>
          <w:szCs w:val="24"/>
        </w:rPr>
        <w:t xml:space="preserve"> las </w:t>
      </w:r>
      <w:r w:rsidR="00F51AD9" w:rsidRPr="002E1C8F">
        <w:rPr>
          <w:sz w:val="24"/>
          <w:szCs w:val="24"/>
        </w:rPr>
        <w:t>demás personas interesadas; de conformidad con los artículos 37, fracciones I, II y III, 38 y 39 de la Ley de Justicia en Materia Electoral y de Participación Ciudadana del Estado de Michoacán de Ocampo; y 137, fracción I, 139, 140 y 142 del Reglamento Interior del Tribunal Electoral del Estado.</w:t>
      </w:r>
    </w:p>
    <w:p w14:paraId="2A184C5E" w14:textId="1011E0D5" w:rsidR="002A35CB" w:rsidRPr="002E1C8F" w:rsidRDefault="0053639E" w:rsidP="00AD591F">
      <w:pPr>
        <w:pStyle w:val="Sinespaciado"/>
        <w:spacing w:before="100" w:beforeAutospacing="1" w:after="100" w:afterAutospacing="1"/>
        <w:rPr>
          <w:rFonts w:eastAsia="Arial"/>
          <w:color w:val="000000"/>
          <w:sz w:val="24"/>
          <w:szCs w:val="24"/>
        </w:rPr>
      </w:pPr>
      <w:r w:rsidRPr="002E1C8F">
        <w:rPr>
          <w:rFonts w:eastAsia="Arial"/>
          <w:sz w:val="24"/>
          <w:szCs w:val="24"/>
        </w:rPr>
        <w:t>Realizadas las notificaciones, agréguense a los autos para que obren co</w:t>
      </w:r>
      <w:r w:rsidR="00AD591F" w:rsidRPr="002E1C8F">
        <w:rPr>
          <w:rFonts w:eastAsia="Arial"/>
          <w:sz w:val="24"/>
          <w:szCs w:val="24"/>
        </w:rPr>
        <w:t>mo</w:t>
      </w:r>
      <w:r w:rsidRPr="002E1C8F">
        <w:rPr>
          <w:rFonts w:eastAsia="Arial"/>
          <w:sz w:val="24"/>
          <w:szCs w:val="24"/>
        </w:rPr>
        <w:t xml:space="preserve"> corresponda</w:t>
      </w:r>
      <w:r w:rsidR="00061ECA" w:rsidRPr="002E1C8F">
        <w:rPr>
          <w:rFonts w:eastAsia="Arial"/>
          <w:sz w:val="24"/>
          <w:szCs w:val="24"/>
        </w:rPr>
        <w:t>.</w:t>
      </w:r>
    </w:p>
    <w:p w14:paraId="2A230C07" w14:textId="0976780F" w:rsidR="00A5727C" w:rsidRPr="002E1C8F" w:rsidRDefault="00061ECA" w:rsidP="00574D85">
      <w:pPr>
        <w:keepNext/>
        <w:shd w:val="clear" w:color="auto" w:fill="FFFFFF"/>
        <w:tabs>
          <w:tab w:val="left" w:pos="360"/>
        </w:tabs>
        <w:spacing w:before="280" w:after="0" w:line="360" w:lineRule="auto"/>
        <w:jc w:val="both"/>
        <w:rPr>
          <w:rFonts w:ascii="Arial" w:eastAsia="Arial" w:hAnsi="Arial" w:cs="Arial"/>
          <w:b/>
          <w:bCs/>
          <w:sz w:val="24"/>
          <w:szCs w:val="24"/>
        </w:rPr>
      </w:pPr>
      <w:r w:rsidRPr="002E1C8F">
        <w:rPr>
          <w:rFonts w:ascii="Arial" w:eastAsia="Arial" w:hAnsi="Arial" w:cs="Arial"/>
          <w:sz w:val="24"/>
          <w:szCs w:val="24"/>
        </w:rPr>
        <w:lastRenderedPageBreak/>
        <w:t>Así,</w:t>
      </w:r>
      <w:r w:rsidR="00A5727C" w:rsidRPr="002E1C8F">
        <w:rPr>
          <w:rFonts w:ascii="Arial" w:eastAsia="Arial" w:hAnsi="Arial" w:cs="Arial"/>
          <w:sz w:val="24"/>
          <w:szCs w:val="24"/>
        </w:rPr>
        <w:t xml:space="preserve"> en </w:t>
      </w:r>
      <w:r w:rsidR="00106040">
        <w:rPr>
          <w:rFonts w:ascii="Arial" w:eastAsia="Arial" w:hAnsi="Arial" w:cs="Arial"/>
          <w:sz w:val="24"/>
          <w:szCs w:val="24"/>
        </w:rPr>
        <w:t>r</w:t>
      </w:r>
      <w:r w:rsidR="00F51AD9" w:rsidRPr="002E1C8F">
        <w:rPr>
          <w:rFonts w:ascii="Arial" w:eastAsia="Arial" w:hAnsi="Arial" w:cs="Arial"/>
          <w:sz w:val="24"/>
          <w:szCs w:val="24"/>
        </w:rPr>
        <w:t xml:space="preserve">eunión </w:t>
      </w:r>
      <w:r w:rsidR="00106040">
        <w:rPr>
          <w:rFonts w:ascii="Arial" w:eastAsia="Arial" w:hAnsi="Arial" w:cs="Arial"/>
          <w:sz w:val="24"/>
          <w:szCs w:val="24"/>
        </w:rPr>
        <w:t>i</w:t>
      </w:r>
      <w:r w:rsidR="00F51AD9" w:rsidRPr="002E1C8F">
        <w:rPr>
          <w:rFonts w:ascii="Arial" w:eastAsia="Arial" w:hAnsi="Arial" w:cs="Arial"/>
          <w:sz w:val="24"/>
          <w:szCs w:val="24"/>
        </w:rPr>
        <w:t>nterna</w:t>
      </w:r>
      <w:r w:rsidR="00106040">
        <w:rPr>
          <w:rFonts w:ascii="Arial" w:eastAsia="Arial" w:hAnsi="Arial" w:cs="Arial"/>
          <w:sz w:val="24"/>
          <w:szCs w:val="24"/>
        </w:rPr>
        <w:t xml:space="preserve"> jurisdiccional</w:t>
      </w:r>
      <w:r w:rsidR="00F51AD9" w:rsidRPr="002E1C8F">
        <w:rPr>
          <w:rFonts w:ascii="Arial" w:eastAsia="Arial" w:hAnsi="Arial" w:cs="Arial"/>
          <w:sz w:val="24"/>
          <w:szCs w:val="24"/>
        </w:rPr>
        <w:t xml:space="preserve"> </w:t>
      </w:r>
      <w:r w:rsidR="00106040">
        <w:rPr>
          <w:rFonts w:ascii="Arial" w:eastAsia="Arial" w:hAnsi="Arial" w:cs="Arial"/>
          <w:sz w:val="24"/>
          <w:szCs w:val="24"/>
        </w:rPr>
        <w:t>celebrada el día de hoy</w:t>
      </w:r>
      <w:r w:rsidRPr="002E1C8F">
        <w:rPr>
          <w:rFonts w:ascii="Arial" w:eastAsia="Arial" w:hAnsi="Arial" w:cs="Arial"/>
          <w:sz w:val="24"/>
          <w:szCs w:val="24"/>
        </w:rPr>
        <w:t>, por</w:t>
      </w:r>
      <w:r w:rsidR="00C80CDE" w:rsidRPr="002E1C8F">
        <w:rPr>
          <w:rFonts w:ascii="Arial" w:eastAsia="Arial" w:hAnsi="Arial" w:cs="Arial"/>
          <w:sz w:val="24"/>
          <w:szCs w:val="24"/>
        </w:rPr>
        <w:t xml:space="preserve"> </w:t>
      </w:r>
      <w:r w:rsidR="00435EF0" w:rsidRPr="002E1C8F">
        <w:rPr>
          <w:rFonts w:ascii="Arial" w:eastAsia="Arial" w:hAnsi="Arial" w:cs="Arial"/>
          <w:sz w:val="24"/>
          <w:szCs w:val="24"/>
        </w:rPr>
        <w:t xml:space="preserve">unanimidad </w:t>
      </w:r>
      <w:r w:rsidRPr="002E1C8F">
        <w:rPr>
          <w:rFonts w:ascii="Arial" w:eastAsia="Arial" w:hAnsi="Arial" w:cs="Arial"/>
          <w:sz w:val="24"/>
          <w:szCs w:val="24"/>
        </w:rPr>
        <w:t xml:space="preserve">de votos, lo </w:t>
      </w:r>
      <w:r w:rsidR="00F51AD9" w:rsidRPr="002E1C8F">
        <w:rPr>
          <w:rFonts w:ascii="Arial" w:eastAsia="Arial" w:hAnsi="Arial" w:cs="Arial"/>
          <w:sz w:val="24"/>
          <w:szCs w:val="24"/>
        </w:rPr>
        <w:t xml:space="preserve">acordaron </w:t>
      </w:r>
      <w:r w:rsidRPr="002E1C8F">
        <w:rPr>
          <w:rFonts w:ascii="Arial" w:eastAsia="Arial" w:hAnsi="Arial" w:cs="Arial"/>
          <w:sz w:val="24"/>
          <w:szCs w:val="24"/>
        </w:rPr>
        <w:t xml:space="preserve">y firman </w:t>
      </w:r>
      <w:r w:rsidR="00106040" w:rsidRPr="006D5689">
        <w:rPr>
          <w:rFonts w:ascii="Arial" w:hAnsi="Arial" w:cs="Arial"/>
          <w:sz w:val="24"/>
          <w:szCs w:val="24"/>
        </w:rPr>
        <w:t>las Magistraturas Integrantes del Pleno del Tribunal Electoral del Estado</w:t>
      </w:r>
      <w:r w:rsidR="00106040">
        <w:rPr>
          <w:rFonts w:ascii="Arial" w:eastAsia="Arial" w:hAnsi="Arial" w:cs="Arial"/>
          <w:sz w:val="24"/>
          <w:szCs w:val="24"/>
        </w:rPr>
        <w:t xml:space="preserve">, </w:t>
      </w:r>
      <w:r w:rsidRPr="002E1C8F">
        <w:rPr>
          <w:rFonts w:ascii="Arial" w:eastAsia="Arial" w:hAnsi="Arial" w:cs="Arial"/>
          <w:sz w:val="24"/>
          <w:szCs w:val="24"/>
        </w:rPr>
        <w:t xml:space="preserve">la </w:t>
      </w:r>
      <w:r w:rsidR="00574D85" w:rsidRPr="002E1C8F">
        <w:rPr>
          <w:rFonts w:ascii="Arial" w:eastAsia="Arial" w:hAnsi="Arial" w:cs="Arial"/>
          <w:sz w:val="24"/>
          <w:szCs w:val="24"/>
        </w:rPr>
        <w:t xml:space="preserve">Magistrada </w:t>
      </w:r>
      <w:proofErr w:type="gramStart"/>
      <w:r w:rsidR="00574D85" w:rsidRPr="002E1C8F">
        <w:rPr>
          <w:rFonts w:ascii="Arial" w:eastAsia="Arial" w:hAnsi="Arial" w:cs="Arial"/>
          <w:sz w:val="24"/>
          <w:szCs w:val="24"/>
        </w:rPr>
        <w:t>Presidenta</w:t>
      </w:r>
      <w:proofErr w:type="gramEnd"/>
      <w:r w:rsidR="00574D85" w:rsidRPr="002E1C8F">
        <w:rPr>
          <w:rFonts w:ascii="Arial" w:eastAsia="Arial" w:hAnsi="Arial" w:cs="Arial"/>
          <w:sz w:val="24"/>
          <w:szCs w:val="24"/>
        </w:rPr>
        <w:t xml:space="preserve"> Amelí Gissel Navarro Lepe, las Magistradas Yurisha Andrade Morales y Alma Rosa Bahena Villalobos, así como los Magistrados Adrián Hernández Pinedo -</w:t>
      </w:r>
      <w:r w:rsidR="00574D85" w:rsidRPr="002E1C8F">
        <w:rPr>
          <w:rFonts w:ascii="Arial" w:eastAsia="Arial" w:hAnsi="Arial" w:cs="Arial"/>
          <w:i/>
          <w:iCs/>
          <w:sz w:val="24"/>
          <w:szCs w:val="24"/>
        </w:rPr>
        <w:t>quien fue ponente</w:t>
      </w:r>
      <w:r w:rsidR="00574D85" w:rsidRPr="002E1C8F">
        <w:rPr>
          <w:rFonts w:ascii="Arial" w:eastAsia="Arial" w:hAnsi="Arial" w:cs="Arial"/>
          <w:sz w:val="24"/>
          <w:szCs w:val="24"/>
        </w:rPr>
        <w:t>- y Eric López Villaseñor,</w:t>
      </w:r>
      <w:r w:rsidR="00A5727C" w:rsidRPr="002E1C8F">
        <w:rPr>
          <w:rFonts w:ascii="Arial" w:eastAsia="Arial" w:hAnsi="Arial" w:cs="Arial"/>
          <w:sz w:val="24"/>
          <w:szCs w:val="24"/>
        </w:rPr>
        <w:t xml:space="preserve"> ante el </w:t>
      </w:r>
      <w:proofErr w:type="gramStart"/>
      <w:r w:rsidR="00C85CC6" w:rsidRPr="002E1C8F">
        <w:rPr>
          <w:rFonts w:ascii="Arial" w:eastAsia="Arial" w:hAnsi="Arial" w:cs="Arial"/>
          <w:sz w:val="24"/>
          <w:szCs w:val="24"/>
        </w:rPr>
        <w:t xml:space="preserve">Secretario </w:t>
      </w:r>
      <w:r w:rsidR="00A5727C" w:rsidRPr="002E1C8F">
        <w:rPr>
          <w:rFonts w:ascii="Arial" w:eastAsia="Arial" w:hAnsi="Arial" w:cs="Arial"/>
          <w:sz w:val="24"/>
          <w:szCs w:val="24"/>
        </w:rPr>
        <w:t>General</w:t>
      </w:r>
      <w:proofErr w:type="gramEnd"/>
      <w:r w:rsidR="00A5727C" w:rsidRPr="002E1C8F">
        <w:rPr>
          <w:rFonts w:ascii="Arial" w:eastAsia="Arial" w:hAnsi="Arial" w:cs="Arial"/>
          <w:sz w:val="24"/>
          <w:szCs w:val="24"/>
        </w:rPr>
        <w:t xml:space="preserve"> de Acuerdos, </w:t>
      </w:r>
      <w:r w:rsidR="00AD591F" w:rsidRPr="002E1C8F">
        <w:rPr>
          <w:rFonts w:ascii="Arial" w:eastAsia="Arial" w:hAnsi="Arial" w:cs="Arial"/>
          <w:sz w:val="24"/>
          <w:szCs w:val="24"/>
        </w:rPr>
        <w:t>Víctor Hugo Arroyo Sandoval</w:t>
      </w:r>
      <w:r w:rsidR="00C85CC6" w:rsidRPr="002E1C8F">
        <w:rPr>
          <w:rFonts w:ascii="Arial" w:eastAsia="Arial" w:hAnsi="Arial" w:cs="Arial"/>
          <w:sz w:val="24"/>
          <w:szCs w:val="24"/>
        </w:rPr>
        <w:t xml:space="preserve">, </w:t>
      </w:r>
      <w:r w:rsidR="00A5727C" w:rsidRPr="002E1C8F">
        <w:rPr>
          <w:rFonts w:ascii="Arial" w:eastAsia="Arial" w:hAnsi="Arial" w:cs="Arial"/>
          <w:sz w:val="24"/>
          <w:szCs w:val="24"/>
        </w:rPr>
        <w:t xml:space="preserve">quien autoriza y da fe. </w:t>
      </w:r>
      <w:r w:rsidR="00A5727C" w:rsidRPr="002E1C8F">
        <w:rPr>
          <w:rFonts w:ascii="Arial" w:eastAsia="Arial" w:hAnsi="Arial" w:cs="Arial"/>
          <w:b/>
          <w:bCs/>
          <w:sz w:val="24"/>
          <w:szCs w:val="24"/>
        </w:rPr>
        <w:t>Conste.</w:t>
      </w:r>
    </w:p>
    <w:tbl>
      <w:tblPr>
        <w:tblW w:w="8642" w:type="dxa"/>
        <w:tblLayout w:type="fixed"/>
        <w:tblLook w:val="0400" w:firstRow="0" w:lastRow="0" w:firstColumn="0" w:lastColumn="0" w:noHBand="0" w:noVBand="1"/>
      </w:tblPr>
      <w:tblGrid>
        <w:gridCol w:w="3964"/>
        <w:gridCol w:w="4678"/>
      </w:tblGrid>
      <w:tr w:rsidR="00574D85" w:rsidRPr="002E1C8F" w14:paraId="111C6BED" w14:textId="77777777" w:rsidTr="00106040">
        <w:trPr>
          <w:trHeight w:val="1567"/>
        </w:trPr>
        <w:tc>
          <w:tcPr>
            <w:tcW w:w="8642" w:type="dxa"/>
            <w:gridSpan w:val="2"/>
          </w:tcPr>
          <w:p w14:paraId="71673513" w14:textId="77777777" w:rsidR="00574D85" w:rsidRPr="002E1C8F" w:rsidRDefault="00574D85" w:rsidP="001F27D0">
            <w:pPr>
              <w:spacing w:before="100" w:beforeAutospacing="1" w:after="100" w:afterAutospacing="1"/>
              <w:jc w:val="center"/>
              <w:rPr>
                <w:rFonts w:ascii="Arial" w:eastAsia="Arial" w:hAnsi="Arial" w:cs="Arial"/>
                <w:b/>
                <w:sz w:val="24"/>
                <w:szCs w:val="24"/>
                <w:lang w:val="it-IT"/>
              </w:rPr>
            </w:pPr>
          </w:p>
          <w:p w14:paraId="1F6C0D25" w14:textId="6044EB38" w:rsidR="00574D85" w:rsidRPr="002E1C8F" w:rsidRDefault="00AD591F" w:rsidP="001F27D0">
            <w:pPr>
              <w:spacing w:before="100" w:beforeAutospacing="1" w:after="100" w:afterAutospacing="1"/>
              <w:jc w:val="center"/>
              <w:rPr>
                <w:rFonts w:ascii="Arial" w:eastAsia="Arial" w:hAnsi="Arial" w:cs="Arial"/>
                <w:b/>
                <w:sz w:val="24"/>
                <w:szCs w:val="24"/>
                <w:lang w:val="it-IT"/>
              </w:rPr>
            </w:pPr>
            <w:r w:rsidRPr="002E1C8F">
              <w:rPr>
                <w:rFonts w:ascii="Arial" w:eastAsia="Arial" w:hAnsi="Arial" w:cs="Arial"/>
                <w:b/>
                <w:sz w:val="24"/>
                <w:szCs w:val="24"/>
                <w:lang w:val="it-IT"/>
              </w:rPr>
              <w:t>MAGISTRADA PRESIDENTA</w:t>
            </w:r>
          </w:p>
          <w:p w14:paraId="3A385CBC" w14:textId="77777777" w:rsidR="00C80CDE" w:rsidRPr="002E1C8F" w:rsidRDefault="00C80CDE" w:rsidP="001F27D0">
            <w:pPr>
              <w:spacing w:before="100" w:beforeAutospacing="1" w:after="100" w:afterAutospacing="1"/>
              <w:rPr>
                <w:rFonts w:ascii="Arial" w:eastAsia="Arial" w:hAnsi="Arial" w:cs="Arial"/>
                <w:b/>
                <w:sz w:val="24"/>
                <w:szCs w:val="24"/>
                <w:lang w:val="it-IT"/>
              </w:rPr>
            </w:pPr>
          </w:p>
          <w:p w14:paraId="7A57BFD4" w14:textId="77777777" w:rsidR="00031CDF" w:rsidRPr="002E1C8F" w:rsidRDefault="00031CDF" w:rsidP="001F27D0">
            <w:pPr>
              <w:spacing w:before="100" w:beforeAutospacing="1" w:after="100" w:afterAutospacing="1"/>
              <w:rPr>
                <w:rFonts w:ascii="Arial" w:eastAsia="Arial" w:hAnsi="Arial" w:cs="Arial"/>
                <w:b/>
                <w:sz w:val="24"/>
                <w:szCs w:val="24"/>
                <w:lang w:val="it-IT"/>
              </w:rPr>
            </w:pPr>
          </w:p>
          <w:p w14:paraId="6C7763FB" w14:textId="77777777" w:rsidR="00574D85" w:rsidRPr="002E1C8F" w:rsidRDefault="00AD591F" w:rsidP="00326BC9">
            <w:pPr>
              <w:spacing w:before="100" w:beforeAutospacing="1" w:after="100" w:afterAutospacing="1"/>
              <w:jc w:val="center"/>
              <w:rPr>
                <w:rFonts w:ascii="Arial" w:eastAsia="Arial" w:hAnsi="Arial" w:cs="Arial"/>
                <w:b/>
                <w:sz w:val="24"/>
                <w:szCs w:val="24"/>
                <w:lang w:val="it-IT"/>
              </w:rPr>
            </w:pPr>
            <w:r w:rsidRPr="002E1C8F">
              <w:rPr>
                <w:rFonts w:ascii="Arial" w:eastAsia="Arial" w:hAnsi="Arial" w:cs="Arial"/>
                <w:b/>
                <w:sz w:val="24"/>
                <w:szCs w:val="24"/>
                <w:lang w:val="it-IT"/>
              </w:rPr>
              <w:t xml:space="preserve">AMELÍ GISSEL NAVARRO LEPE </w:t>
            </w:r>
          </w:p>
          <w:p w14:paraId="2ADD9150" w14:textId="4754DAB6" w:rsidR="00C80CDE" w:rsidRPr="002E1C8F" w:rsidRDefault="00C80CDE" w:rsidP="00326BC9">
            <w:pPr>
              <w:spacing w:before="100" w:beforeAutospacing="1" w:after="100" w:afterAutospacing="1"/>
              <w:jc w:val="center"/>
              <w:rPr>
                <w:rFonts w:ascii="Arial" w:eastAsia="Arial" w:hAnsi="Arial" w:cs="Arial"/>
                <w:b/>
                <w:sz w:val="24"/>
                <w:szCs w:val="24"/>
                <w:lang w:val="it-IT"/>
              </w:rPr>
            </w:pPr>
          </w:p>
        </w:tc>
      </w:tr>
      <w:tr w:rsidR="00574D85" w:rsidRPr="002E1C8F" w14:paraId="006ECA96" w14:textId="77777777" w:rsidTr="00106040">
        <w:trPr>
          <w:trHeight w:val="1797"/>
        </w:trPr>
        <w:tc>
          <w:tcPr>
            <w:tcW w:w="3964" w:type="dxa"/>
          </w:tcPr>
          <w:p w14:paraId="66EE4B3B" w14:textId="3130A763" w:rsidR="00574D85" w:rsidRPr="002E1C8F" w:rsidRDefault="00574D85" w:rsidP="00177474">
            <w:pPr>
              <w:spacing w:before="100" w:beforeAutospacing="1" w:after="100" w:afterAutospacing="1"/>
              <w:jc w:val="center"/>
              <w:rPr>
                <w:rFonts w:ascii="Arial" w:eastAsia="Arial" w:hAnsi="Arial" w:cs="Arial"/>
                <w:b/>
                <w:sz w:val="24"/>
                <w:szCs w:val="24"/>
              </w:rPr>
            </w:pPr>
            <w:r w:rsidRPr="002E1C8F">
              <w:rPr>
                <w:rFonts w:ascii="Arial" w:eastAsia="Arial" w:hAnsi="Arial" w:cs="Arial"/>
                <w:b/>
                <w:sz w:val="24"/>
                <w:szCs w:val="24"/>
              </w:rPr>
              <w:t>MAGISTRADA</w:t>
            </w:r>
          </w:p>
          <w:p w14:paraId="04C4A901" w14:textId="77777777" w:rsidR="00C80CDE" w:rsidRPr="002E1C8F" w:rsidRDefault="00C80CDE" w:rsidP="001F27D0">
            <w:pPr>
              <w:spacing w:before="100" w:beforeAutospacing="1" w:after="100" w:afterAutospacing="1"/>
              <w:rPr>
                <w:rFonts w:ascii="Arial" w:eastAsia="Arial" w:hAnsi="Arial" w:cs="Arial"/>
                <w:b/>
                <w:sz w:val="24"/>
                <w:szCs w:val="24"/>
              </w:rPr>
            </w:pPr>
          </w:p>
          <w:p w14:paraId="742344AE" w14:textId="77777777" w:rsidR="00031CDF" w:rsidRPr="002E1C8F" w:rsidRDefault="00031CDF" w:rsidP="001F27D0">
            <w:pPr>
              <w:spacing w:before="100" w:beforeAutospacing="1" w:after="100" w:afterAutospacing="1"/>
              <w:rPr>
                <w:rFonts w:ascii="Arial" w:eastAsia="Arial" w:hAnsi="Arial" w:cs="Arial"/>
                <w:b/>
                <w:sz w:val="24"/>
                <w:szCs w:val="24"/>
              </w:rPr>
            </w:pPr>
          </w:p>
          <w:p w14:paraId="73CE13CC" w14:textId="77777777" w:rsidR="00574D85" w:rsidRPr="002E1C8F" w:rsidRDefault="00574D85" w:rsidP="001F27D0">
            <w:pPr>
              <w:spacing w:before="100" w:beforeAutospacing="1" w:after="100" w:afterAutospacing="1"/>
              <w:jc w:val="center"/>
              <w:rPr>
                <w:rFonts w:ascii="Arial" w:eastAsia="Arial" w:hAnsi="Arial" w:cs="Arial"/>
                <w:b/>
                <w:sz w:val="24"/>
                <w:szCs w:val="24"/>
                <w:lang w:val="it-IT"/>
              </w:rPr>
            </w:pPr>
            <w:r w:rsidRPr="002E1C8F">
              <w:rPr>
                <w:rFonts w:ascii="Arial" w:eastAsia="Arial" w:hAnsi="Arial" w:cs="Arial"/>
                <w:b/>
                <w:sz w:val="24"/>
                <w:szCs w:val="24"/>
                <w:lang w:val="it-IT"/>
              </w:rPr>
              <w:t>YURISHA ANDRADE MORALES</w:t>
            </w:r>
          </w:p>
        </w:tc>
        <w:tc>
          <w:tcPr>
            <w:tcW w:w="4678" w:type="dxa"/>
          </w:tcPr>
          <w:p w14:paraId="2CE3210A" w14:textId="77777777" w:rsidR="00574D85" w:rsidRPr="002E1C8F" w:rsidRDefault="00574D85" w:rsidP="001F27D0">
            <w:pPr>
              <w:spacing w:before="100" w:beforeAutospacing="1" w:after="100" w:afterAutospacing="1"/>
              <w:jc w:val="center"/>
              <w:rPr>
                <w:rFonts w:ascii="Arial" w:eastAsia="Arial" w:hAnsi="Arial" w:cs="Arial"/>
                <w:b/>
                <w:sz w:val="24"/>
                <w:szCs w:val="24"/>
              </w:rPr>
            </w:pPr>
            <w:r w:rsidRPr="002E1C8F">
              <w:rPr>
                <w:rFonts w:ascii="Arial" w:eastAsia="Arial" w:hAnsi="Arial" w:cs="Arial"/>
                <w:b/>
                <w:sz w:val="24"/>
                <w:szCs w:val="24"/>
              </w:rPr>
              <w:t>MAGISTRADA</w:t>
            </w:r>
          </w:p>
          <w:p w14:paraId="5DF6675F" w14:textId="77777777" w:rsidR="00C80CDE" w:rsidRPr="002E1C8F" w:rsidRDefault="00C80CDE" w:rsidP="001F27D0">
            <w:pPr>
              <w:spacing w:before="100" w:beforeAutospacing="1" w:after="100" w:afterAutospacing="1"/>
              <w:rPr>
                <w:rFonts w:ascii="Arial" w:eastAsia="Arial" w:hAnsi="Arial" w:cs="Arial"/>
                <w:b/>
                <w:sz w:val="24"/>
                <w:szCs w:val="24"/>
              </w:rPr>
            </w:pPr>
          </w:p>
          <w:p w14:paraId="3AA31838" w14:textId="77777777" w:rsidR="00031CDF" w:rsidRPr="002E1C8F" w:rsidRDefault="00031CDF" w:rsidP="001F27D0">
            <w:pPr>
              <w:spacing w:before="100" w:beforeAutospacing="1" w:after="100" w:afterAutospacing="1"/>
              <w:rPr>
                <w:rFonts w:ascii="Arial" w:eastAsia="Arial" w:hAnsi="Arial" w:cs="Arial"/>
                <w:b/>
                <w:sz w:val="24"/>
                <w:szCs w:val="24"/>
              </w:rPr>
            </w:pPr>
          </w:p>
          <w:p w14:paraId="67CEB7D1" w14:textId="1B8FBD42" w:rsidR="009115DF" w:rsidRPr="002E1C8F" w:rsidRDefault="00574D85" w:rsidP="00AA48BC">
            <w:pPr>
              <w:spacing w:before="100" w:beforeAutospacing="1" w:after="100" w:afterAutospacing="1"/>
              <w:jc w:val="center"/>
              <w:rPr>
                <w:rFonts w:ascii="Arial" w:eastAsia="Arial" w:hAnsi="Arial" w:cs="Arial"/>
                <w:b/>
                <w:sz w:val="24"/>
                <w:szCs w:val="24"/>
              </w:rPr>
            </w:pPr>
            <w:r w:rsidRPr="002E1C8F">
              <w:rPr>
                <w:rFonts w:ascii="Arial" w:eastAsia="Arial" w:hAnsi="Arial" w:cs="Arial"/>
                <w:b/>
                <w:sz w:val="24"/>
                <w:szCs w:val="24"/>
                <w:lang w:val="it-IT"/>
              </w:rPr>
              <w:t>ALMA ROSA BAHENA VILLALOBOS</w:t>
            </w:r>
            <w:r w:rsidRPr="002E1C8F">
              <w:rPr>
                <w:rFonts w:ascii="Arial" w:eastAsia="Arial" w:hAnsi="Arial" w:cs="Arial"/>
                <w:b/>
                <w:sz w:val="24"/>
                <w:szCs w:val="24"/>
              </w:rPr>
              <w:t xml:space="preserve"> </w:t>
            </w:r>
          </w:p>
        </w:tc>
      </w:tr>
      <w:tr w:rsidR="00574D85" w:rsidRPr="002E1C8F" w14:paraId="176F6701" w14:textId="77777777" w:rsidTr="00106040">
        <w:trPr>
          <w:trHeight w:val="1830"/>
        </w:trPr>
        <w:tc>
          <w:tcPr>
            <w:tcW w:w="3964" w:type="dxa"/>
          </w:tcPr>
          <w:p w14:paraId="7091FF9A" w14:textId="77777777" w:rsidR="00031CDF" w:rsidRPr="002E1C8F" w:rsidRDefault="00031CDF" w:rsidP="00106040">
            <w:pPr>
              <w:spacing w:before="100" w:beforeAutospacing="1" w:after="100" w:afterAutospacing="1"/>
              <w:jc w:val="center"/>
              <w:rPr>
                <w:rFonts w:ascii="Arial" w:eastAsia="Arial" w:hAnsi="Arial" w:cs="Arial"/>
                <w:b/>
                <w:sz w:val="24"/>
                <w:szCs w:val="24"/>
              </w:rPr>
            </w:pPr>
          </w:p>
          <w:p w14:paraId="03BD5D2E" w14:textId="77777777" w:rsidR="00031CDF" w:rsidRPr="002E1C8F" w:rsidRDefault="00031CDF" w:rsidP="00106040">
            <w:pPr>
              <w:spacing w:before="100" w:beforeAutospacing="1" w:after="100" w:afterAutospacing="1"/>
              <w:jc w:val="center"/>
              <w:rPr>
                <w:rFonts w:ascii="Arial" w:eastAsia="Arial" w:hAnsi="Arial" w:cs="Arial"/>
                <w:b/>
                <w:sz w:val="24"/>
                <w:szCs w:val="24"/>
              </w:rPr>
            </w:pPr>
          </w:p>
          <w:p w14:paraId="16A969DB" w14:textId="3E670D7A" w:rsidR="00574D85" w:rsidRPr="002E1C8F" w:rsidRDefault="00574D85" w:rsidP="00AA48BC">
            <w:pPr>
              <w:spacing w:after="100" w:afterAutospacing="1"/>
              <w:jc w:val="center"/>
              <w:rPr>
                <w:rFonts w:ascii="Arial" w:eastAsia="Arial" w:hAnsi="Arial" w:cs="Arial"/>
                <w:b/>
                <w:sz w:val="24"/>
                <w:szCs w:val="24"/>
              </w:rPr>
            </w:pPr>
            <w:r w:rsidRPr="002E1C8F">
              <w:rPr>
                <w:rFonts w:ascii="Arial" w:eastAsia="Arial" w:hAnsi="Arial" w:cs="Arial"/>
                <w:b/>
                <w:sz w:val="24"/>
                <w:szCs w:val="24"/>
              </w:rPr>
              <w:t>MAGISTRADO</w:t>
            </w:r>
          </w:p>
          <w:p w14:paraId="02BFCAFC" w14:textId="77777777" w:rsidR="00C80CDE" w:rsidRPr="002E1C8F" w:rsidRDefault="00C80CDE" w:rsidP="001F27D0">
            <w:pPr>
              <w:spacing w:before="100" w:beforeAutospacing="1" w:after="100" w:afterAutospacing="1"/>
              <w:jc w:val="center"/>
              <w:rPr>
                <w:rFonts w:ascii="Arial" w:eastAsia="Arial" w:hAnsi="Arial" w:cs="Arial"/>
                <w:b/>
                <w:sz w:val="24"/>
                <w:szCs w:val="24"/>
              </w:rPr>
            </w:pPr>
          </w:p>
          <w:p w14:paraId="07C47E01" w14:textId="77777777" w:rsidR="00031CDF" w:rsidRPr="002E1C8F" w:rsidRDefault="00031CDF" w:rsidP="001F27D0">
            <w:pPr>
              <w:spacing w:before="100" w:beforeAutospacing="1" w:after="100" w:afterAutospacing="1"/>
              <w:jc w:val="center"/>
              <w:rPr>
                <w:rFonts w:ascii="Arial" w:eastAsia="Arial" w:hAnsi="Arial" w:cs="Arial"/>
                <w:b/>
                <w:sz w:val="24"/>
                <w:szCs w:val="24"/>
              </w:rPr>
            </w:pPr>
          </w:p>
          <w:p w14:paraId="7CF57260" w14:textId="77777777" w:rsidR="00574D85" w:rsidRPr="002E1C8F" w:rsidRDefault="00574D85" w:rsidP="001F27D0">
            <w:pPr>
              <w:spacing w:before="100" w:beforeAutospacing="1" w:after="100" w:afterAutospacing="1"/>
              <w:jc w:val="center"/>
              <w:rPr>
                <w:rFonts w:ascii="Arial" w:eastAsia="Arial" w:hAnsi="Arial" w:cs="Arial"/>
                <w:b/>
                <w:sz w:val="24"/>
                <w:szCs w:val="24"/>
              </w:rPr>
            </w:pPr>
            <w:r w:rsidRPr="002E1C8F">
              <w:rPr>
                <w:rFonts w:ascii="Arial" w:eastAsia="Arial" w:hAnsi="Arial" w:cs="Arial"/>
                <w:b/>
                <w:sz w:val="24"/>
                <w:szCs w:val="24"/>
              </w:rPr>
              <w:t xml:space="preserve">ADRIÁN HERNÁNDEZ PINEDO </w:t>
            </w:r>
          </w:p>
        </w:tc>
        <w:tc>
          <w:tcPr>
            <w:tcW w:w="4678" w:type="dxa"/>
          </w:tcPr>
          <w:p w14:paraId="1DA766B2" w14:textId="77777777" w:rsidR="00C80CDE" w:rsidRPr="002E1C8F" w:rsidRDefault="00C80CDE" w:rsidP="001F27D0">
            <w:pPr>
              <w:spacing w:before="100" w:beforeAutospacing="1" w:after="100" w:afterAutospacing="1"/>
              <w:jc w:val="center"/>
              <w:rPr>
                <w:rFonts w:ascii="Arial" w:eastAsia="Arial" w:hAnsi="Arial" w:cs="Arial"/>
                <w:b/>
                <w:sz w:val="24"/>
                <w:szCs w:val="24"/>
              </w:rPr>
            </w:pPr>
          </w:p>
          <w:p w14:paraId="5837E62E" w14:textId="77777777" w:rsidR="00031CDF" w:rsidRPr="002E1C8F" w:rsidRDefault="00031CDF" w:rsidP="001F27D0">
            <w:pPr>
              <w:spacing w:before="100" w:beforeAutospacing="1" w:after="100" w:afterAutospacing="1"/>
              <w:jc w:val="center"/>
              <w:rPr>
                <w:rFonts w:ascii="Arial" w:eastAsia="Arial" w:hAnsi="Arial" w:cs="Arial"/>
                <w:b/>
                <w:sz w:val="24"/>
                <w:szCs w:val="24"/>
              </w:rPr>
            </w:pPr>
          </w:p>
          <w:p w14:paraId="69DE9745" w14:textId="5C047926" w:rsidR="00574D85" w:rsidRPr="002E1C8F" w:rsidRDefault="00574D85" w:rsidP="00AA48BC">
            <w:pPr>
              <w:jc w:val="center"/>
              <w:rPr>
                <w:rFonts w:ascii="Arial" w:eastAsia="Arial" w:hAnsi="Arial" w:cs="Arial"/>
                <w:b/>
                <w:sz w:val="24"/>
                <w:szCs w:val="24"/>
              </w:rPr>
            </w:pPr>
            <w:r w:rsidRPr="002E1C8F">
              <w:rPr>
                <w:rFonts w:ascii="Arial" w:eastAsia="Arial" w:hAnsi="Arial" w:cs="Arial"/>
                <w:b/>
                <w:sz w:val="24"/>
                <w:szCs w:val="24"/>
              </w:rPr>
              <w:t>MAGISTRADO</w:t>
            </w:r>
          </w:p>
          <w:p w14:paraId="6ED902F7" w14:textId="77777777" w:rsidR="00C80CDE" w:rsidRPr="002E1C8F" w:rsidRDefault="00C80CDE" w:rsidP="001F27D0">
            <w:pPr>
              <w:spacing w:before="100" w:beforeAutospacing="1" w:after="100" w:afterAutospacing="1"/>
              <w:jc w:val="center"/>
              <w:rPr>
                <w:rFonts w:ascii="Arial" w:eastAsia="Arial" w:hAnsi="Arial" w:cs="Arial"/>
                <w:b/>
                <w:sz w:val="24"/>
                <w:szCs w:val="24"/>
              </w:rPr>
            </w:pPr>
          </w:p>
          <w:p w14:paraId="03242F3D" w14:textId="77777777" w:rsidR="00031CDF" w:rsidRPr="002E1C8F" w:rsidRDefault="00031CDF" w:rsidP="001F27D0">
            <w:pPr>
              <w:spacing w:before="100" w:beforeAutospacing="1" w:after="100" w:afterAutospacing="1"/>
              <w:jc w:val="center"/>
              <w:rPr>
                <w:rFonts w:ascii="Arial" w:eastAsia="Arial" w:hAnsi="Arial" w:cs="Arial"/>
                <w:b/>
                <w:sz w:val="24"/>
                <w:szCs w:val="24"/>
              </w:rPr>
            </w:pPr>
          </w:p>
          <w:p w14:paraId="5C327996" w14:textId="77777777" w:rsidR="00574D85" w:rsidRPr="002E1C8F" w:rsidRDefault="00574D85" w:rsidP="001F27D0">
            <w:pPr>
              <w:spacing w:before="100" w:beforeAutospacing="1" w:after="100" w:afterAutospacing="1"/>
              <w:jc w:val="center"/>
              <w:rPr>
                <w:rFonts w:ascii="Arial" w:eastAsia="Arial" w:hAnsi="Arial" w:cs="Arial"/>
                <w:b/>
                <w:sz w:val="24"/>
                <w:szCs w:val="24"/>
                <w:lang w:val="it-IT"/>
              </w:rPr>
            </w:pPr>
            <w:r w:rsidRPr="002E1C8F">
              <w:rPr>
                <w:rFonts w:ascii="Arial" w:eastAsia="Arial" w:hAnsi="Arial" w:cs="Arial"/>
                <w:b/>
                <w:sz w:val="24"/>
                <w:szCs w:val="24"/>
              </w:rPr>
              <w:t>ERIC LÓPEZ VILLASEÑOR</w:t>
            </w:r>
          </w:p>
        </w:tc>
      </w:tr>
    </w:tbl>
    <w:p w14:paraId="425207DD" w14:textId="77777777" w:rsidR="00574D85" w:rsidRPr="002E1C8F" w:rsidRDefault="00574D85" w:rsidP="00574D85">
      <w:pPr>
        <w:spacing w:before="100" w:beforeAutospacing="1" w:after="100" w:afterAutospacing="1"/>
        <w:jc w:val="center"/>
        <w:rPr>
          <w:rFonts w:ascii="Arial" w:eastAsia="Arial" w:hAnsi="Arial" w:cs="Arial"/>
          <w:b/>
          <w:sz w:val="24"/>
          <w:szCs w:val="24"/>
          <w:lang w:val="it-IT"/>
        </w:rPr>
      </w:pPr>
    </w:p>
    <w:p w14:paraId="01C95434" w14:textId="77777777" w:rsidR="00031CDF" w:rsidRPr="002E1C8F" w:rsidRDefault="00031CDF" w:rsidP="00574D85">
      <w:pPr>
        <w:spacing w:before="100" w:beforeAutospacing="1" w:after="100" w:afterAutospacing="1"/>
        <w:jc w:val="center"/>
        <w:rPr>
          <w:rFonts w:ascii="Arial" w:eastAsia="Arial" w:hAnsi="Arial" w:cs="Arial"/>
          <w:b/>
          <w:sz w:val="24"/>
          <w:szCs w:val="24"/>
          <w:lang w:val="it-IT"/>
        </w:rPr>
      </w:pPr>
    </w:p>
    <w:p w14:paraId="3F46CDC9" w14:textId="32DDAF00" w:rsidR="00574D85" w:rsidRPr="002E1C8F" w:rsidRDefault="00574D85" w:rsidP="00574D85">
      <w:pPr>
        <w:spacing w:before="100" w:beforeAutospacing="1" w:after="100" w:afterAutospacing="1"/>
        <w:jc w:val="center"/>
        <w:rPr>
          <w:rFonts w:ascii="Arial" w:eastAsia="Arial" w:hAnsi="Arial" w:cs="Arial"/>
          <w:b/>
          <w:sz w:val="24"/>
          <w:szCs w:val="24"/>
          <w:lang w:val="it-IT"/>
        </w:rPr>
      </w:pPr>
      <w:r w:rsidRPr="002E1C8F">
        <w:rPr>
          <w:rFonts w:ascii="Arial" w:eastAsia="Arial" w:hAnsi="Arial" w:cs="Arial"/>
          <w:b/>
          <w:sz w:val="24"/>
          <w:szCs w:val="24"/>
          <w:lang w:val="it-IT"/>
        </w:rPr>
        <w:t>SECRETARIO GENERAL DE ACUERDOS</w:t>
      </w:r>
    </w:p>
    <w:p w14:paraId="3C05838D" w14:textId="77777777" w:rsidR="00C80CDE" w:rsidRPr="002E1C8F" w:rsidRDefault="00C80CDE" w:rsidP="00574D85">
      <w:pPr>
        <w:spacing w:before="100" w:beforeAutospacing="1" w:after="100" w:afterAutospacing="1"/>
        <w:rPr>
          <w:rFonts w:ascii="Arial" w:eastAsia="Arial" w:hAnsi="Arial" w:cs="Arial"/>
          <w:b/>
          <w:sz w:val="24"/>
          <w:szCs w:val="24"/>
          <w:lang w:val="it-IT"/>
        </w:rPr>
      </w:pPr>
    </w:p>
    <w:p w14:paraId="6F455EF2" w14:textId="77777777" w:rsidR="00031CDF" w:rsidRPr="002E1C8F" w:rsidRDefault="00031CDF" w:rsidP="00574D85">
      <w:pPr>
        <w:spacing w:before="100" w:beforeAutospacing="1" w:after="100" w:afterAutospacing="1"/>
        <w:rPr>
          <w:rFonts w:ascii="Arial" w:eastAsia="Arial" w:hAnsi="Arial" w:cs="Arial"/>
          <w:b/>
          <w:sz w:val="24"/>
          <w:szCs w:val="24"/>
          <w:lang w:val="it-IT"/>
        </w:rPr>
      </w:pPr>
    </w:p>
    <w:p w14:paraId="525DBEA2" w14:textId="6ED57EF7" w:rsidR="00574D85" w:rsidRPr="002E1C8F" w:rsidRDefault="00AD591F" w:rsidP="00574D85">
      <w:pPr>
        <w:keepNext/>
        <w:shd w:val="clear" w:color="auto" w:fill="FFFFFF"/>
        <w:tabs>
          <w:tab w:val="left" w:pos="360"/>
        </w:tabs>
        <w:spacing w:before="280" w:line="360" w:lineRule="auto"/>
        <w:jc w:val="center"/>
        <w:rPr>
          <w:rFonts w:ascii="Arial" w:eastAsia="Arial" w:hAnsi="Arial" w:cs="Arial"/>
          <w:b/>
          <w:bCs/>
          <w:sz w:val="24"/>
          <w:szCs w:val="24"/>
        </w:rPr>
      </w:pPr>
      <w:r w:rsidRPr="002E1C8F">
        <w:rPr>
          <w:rFonts w:ascii="Arial" w:eastAsia="Arial" w:hAnsi="Arial" w:cs="Arial"/>
          <w:b/>
          <w:bCs/>
          <w:sz w:val="24"/>
          <w:szCs w:val="24"/>
        </w:rPr>
        <w:lastRenderedPageBreak/>
        <w:t>VÍCTOR HUGO ARROYO SANDOVAL</w:t>
      </w:r>
    </w:p>
    <w:p w14:paraId="6FED3994" w14:textId="1C5A6B0A" w:rsidR="00106040" w:rsidRPr="00E33CA7" w:rsidRDefault="00106040" w:rsidP="00106040">
      <w:pPr>
        <w:spacing w:before="100" w:beforeAutospacing="1" w:after="100" w:afterAutospacing="1"/>
        <w:ind w:right="-91"/>
        <w:jc w:val="both"/>
        <w:rPr>
          <w:rFonts w:ascii="Arial Narrow" w:eastAsia="Arial Narrow" w:hAnsi="Arial Narrow" w:cs="Arial Narrow"/>
          <w:sz w:val="18"/>
          <w:szCs w:val="18"/>
        </w:rPr>
      </w:pPr>
      <w:r w:rsidRPr="00E33CA7">
        <w:rPr>
          <w:rFonts w:ascii="Arial Narrow" w:eastAsia="Arial Narrow" w:hAnsi="Arial Narrow" w:cs="Arial Narrow"/>
          <w:sz w:val="18"/>
          <w:szCs w:val="18"/>
        </w:rPr>
        <w:t>El suscrito Víctor Hugo Arroyo Sandoval, Secretario General de Acuerdos del Tribunal Electoral del Estado, con fundamento en los artículos 69, fracción VII del Código Electoral del Estado y 66, fracciones I y II del Reglamento Interior del Tribunal Electoral del Estado, hago constar que las firmas electrónicas que obran en el presente documento, corresponden al acuerdo plenario</w:t>
      </w:r>
      <w:r w:rsidR="00306ECF">
        <w:rPr>
          <w:rFonts w:ascii="Arial Narrow" w:eastAsia="Arial Narrow" w:hAnsi="Arial Narrow" w:cs="Arial Narrow"/>
          <w:sz w:val="18"/>
          <w:szCs w:val="18"/>
        </w:rPr>
        <w:t xml:space="preserve"> </w:t>
      </w:r>
      <w:r w:rsidRPr="00E33CA7">
        <w:rPr>
          <w:rFonts w:ascii="Arial Narrow" w:eastAsia="Arial Narrow" w:hAnsi="Arial Narrow" w:cs="Arial Narrow"/>
          <w:sz w:val="18"/>
          <w:szCs w:val="18"/>
        </w:rPr>
        <w:t xml:space="preserve">emitido por el Pleno del Tribunal Electoral del Estado, en reunión interna jurisdiccional celebrada de manera virtual el </w:t>
      </w:r>
      <w:r>
        <w:rPr>
          <w:rFonts w:ascii="Arial Narrow" w:eastAsia="Arial Narrow" w:hAnsi="Arial Narrow" w:cs="Arial Narrow"/>
          <w:sz w:val="18"/>
          <w:szCs w:val="18"/>
        </w:rPr>
        <w:t>veinti</w:t>
      </w:r>
      <w:r w:rsidR="00306ECF">
        <w:rPr>
          <w:rFonts w:ascii="Arial Narrow" w:eastAsia="Arial Narrow" w:hAnsi="Arial Narrow" w:cs="Arial Narrow"/>
          <w:sz w:val="18"/>
          <w:szCs w:val="18"/>
        </w:rPr>
        <w:t>nueve</w:t>
      </w:r>
      <w:r>
        <w:rPr>
          <w:rFonts w:ascii="Arial Narrow" w:eastAsia="Arial Narrow" w:hAnsi="Arial Narrow" w:cs="Arial Narrow"/>
          <w:sz w:val="18"/>
          <w:szCs w:val="18"/>
        </w:rPr>
        <w:t xml:space="preserve"> </w:t>
      </w:r>
      <w:r w:rsidRPr="00E33CA7">
        <w:rPr>
          <w:rFonts w:ascii="Arial Narrow" w:eastAsia="Arial Narrow" w:hAnsi="Arial Narrow" w:cs="Arial Narrow"/>
          <w:sz w:val="18"/>
          <w:szCs w:val="18"/>
        </w:rPr>
        <w:t xml:space="preserve">de mayo de dos mil veintiséis, en el </w:t>
      </w:r>
      <w:r w:rsidR="00306ECF">
        <w:rPr>
          <w:rFonts w:ascii="Arial Narrow" w:eastAsia="Arial Narrow" w:hAnsi="Arial Narrow" w:cs="Arial Narrow"/>
          <w:sz w:val="18"/>
          <w:szCs w:val="18"/>
        </w:rPr>
        <w:t xml:space="preserve">Procedimiento Especial Sancionador </w:t>
      </w:r>
      <w:r w:rsidRPr="00E33CA7">
        <w:rPr>
          <w:rFonts w:ascii="Arial Narrow" w:eastAsia="Arial Narrow" w:hAnsi="Arial Narrow" w:cs="Arial Narrow"/>
          <w:sz w:val="18"/>
          <w:szCs w:val="18"/>
        </w:rPr>
        <w:t xml:space="preserve">identificado con la clave </w:t>
      </w:r>
      <w:r w:rsidRPr="00E33CA7">
        <w:rPr>
          <w:rFonts w:ascii="Arial Narrow" w:eastAsia="Arial Narrow" w:hAnsi="Arial Narrow" w:cs="Arial Narrow"/>
          <w:b/>
          <w:bCs/>
          <w:sz w:val="18"/>
          <w:szCs w:val="18"/>
        </w:rPr>
        <w:t>TEEM-</w:t>
      </w:r>
      <w:r w:rsidR="00306ECF">
        <w:rPr>
          <w:rFonts w:ascii="Arial Narrow" w:eastAsia="Arial Narrow" w:hAnsi="Arial Narrow" w:cs="Arial Narrow"/>
          <w:b/>
          <w:bCs/>
          <w:sz w:val="18"/>
          <w:szCs w:val="18"/>
        </w:rPr>
        <w:t>PES-VPMG-007</w:t>
      </w:r>
      <w:r w:rsidRPr="00E33CA7">
        <w:rPr>
          <w:rFonts w:ascii="Arial Narrow" w:eastAsia="Arial Narrow" w:hAnsi="Arial Narrow" w:cs="Arial Narrow"/>
          <w:b/>
          <w:bCs/>
          <w:sz w:val="18"/>
          <w:szCs w:val="18"/>
        </w:rPr>
        <w:t>/202</w:t>
      </w:r>
      <w:r>
        <w:rPr>
          <w:rFonts w:ascii="Arial Narrow" w:eastAsia="Arial Narrow" w:hAnsi="Arial Narrow" w:cs="Arial Narrow"/>
          <w:b/>
          <w:bCs/>
          <w:sz w:val="18"/>
          <w:szCs w:val="18"/>
        </w:rPr>
        <w:t>6</w:t>
      </w:r>
      <w:r w:rsidRPr="00E33CA7">
        <w:rPr>
          <w:rFonts w:ascii="Arial Narrow" w:eastAsia="Arial Narrow" w:hAnsi="Arial Narrow" w:cs="Arial Narrow"/>
          <w:sz w:val="18"/>
          <w:szCs w:val="18"/>
        </w:rPr>
        <w:t xml:space="preserve">; documento que consta de </w:t>
      </w:r>
      <w:r w:rsidR="006D4543">
        <w:rPr>
          <w:rFonts w:ascii="Arial Narrow" w:eastAsia="Arial Narrow" w:hAnsi="Arial Narrow" w:cs="Arial Narrow"/>
          <w:sz w:val="18"/>
          <w:szCs w:val="18"/>
        </w:rPr>
        <w:t>dieciocho</w:t>
      </w:r>
      <w:r>
        <w:rPr>
          <w:rFonts w:ascii="Arial Narrow" w:eastAsia="Arial Narrow" w:hAnsi="Arial Narrow" w:cs="Arial Narrow"/>
          <w:sz w:val="18"/>
          <w:szCs w:val="18"/>
        </w:rPr>
        <w:t xml:space="preserve"> </w:t>
      </w:r>
      <w:r w:rsidRPr="00E33CA7">
        <w:rPr>
          <w:rFonts w:ascii="Arial Narrow" w:eastAsia="Arial Narrow" w:hAnsi="Arial Narrow" w:cs="Arial Narrow"/>
          <w:sz w:val="18"/>
          <w:szCs w:val="18"/>
        </w:rPr>
        <w:t xml:space="preserve">páginas, incluida la presente; mismo que se firma de manera electrónica. Doy fe. </w:t>
      </w:r>
    </w:p>
    <w:p w14:paraId="7AC6DB9F" w14:textId="77777777" w:rsidR="00106040" w:rsidRDefault="00106040" w:rsidP="00106040">
      <w:pPr>
        <w:autoSpaceDE w:val="0"/>
        <w:autoSpaceDN w:val="0"/>
        <w:adjustRightInd w:val="0"/>
        <w:jc w:val="both"/>
        <w:rPr>
          <w:rFonts w:ascii="Arial Narrow" w:eastAsia="Arial Narrow" w:hAnsi="Arial Narrow" w:cs="Arial"/>
          <w:sz w:val="18"/>
          <w:szCs w:val="18"/>
        </w:rPr>
      </w:pPr>
      <w:r w:rsidRPr="00E33CA7">
        <w:rPr>
          <w:rFonts w:ascii="Arial Narrow" w:eastAsia="Arial Narrow" w:hAnsi="Arial Narrow" w:cs="Arial"/>
          <w:sz w:val="18"/>
          <w:szCs w:val="18"/>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73F89568"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70094880"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44E4B74F"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19413ACC"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2BEA9B95"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031395BD"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17E2968D"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706704FF"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613D304D"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6B8192B3"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6081DC52"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7A94E5BB"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162F52F7"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684CE569"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3CB26334"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391612E4"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028D9AFE"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7974A103"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0550F56D"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01A81DF7"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69D8ACE2"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53A60122"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164B1475"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4E897C21"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42ED7591"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40B0ACA8"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2CCE9D14"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238D0A1B"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6F46A0ED" w14:textId="77777777" w:rsidR="0042219C" w:rsidRDefault="0042219C" w:rsidP="00106040">
      <w:pPr>
        <w:autoSpaceDE w:val="0"/>
        <w:autoSpaceDN w:val="0"/>
        <w:adjustRightInd w:val="0"/>
        <w:jc w:val="both"/>
        <w:rPr>
          <w:rFonts w:ascii="Arial Narrow" w:eastAsia="Arial Narrow" w:hAnsi="Arial Narrow" w:cs="Arial"/>
          <w:sz w:val="18"/>
          <w:szCs w:val="18"/>
        </w:rPr>
      </w:pPr>
    </w:p>
    <w:p w14:paraId="3C45B2E4" w14:textId="41E35304" w:rsidR="00D81B60" w:rsidRPr="00B15FFF" w:rsidRDefault="00D81B60" w:rsidP="0042219C">
      <w:pPr>
        <w:spacing w:before="280" w:after="280" w:line="240" w:lineRule="auto"/>
        <w:jc w:val="center"/>
        <w:rPr>
          <w:rFonts w:ascii="Arial Narrow" w:hAnsi="Arial Narrow" w:cs="Arial"/>
          <w:b/>
          <w:bCs/>
          <w:sz w:val="24"/>
          <w:szCs w:val="24"/>
        </w:rPr>
      </w:pPr>
      <w:r w:rsidRPr="00B15FFF">
        <w:rPr>
          <w:rFonts w:ascii="Arial Narrow" w:hAnsi="Arial Narrow" w:cs="Arial"/>
          <w:b/>
          <w:bCs/>
          <w:sz w:val="24"/>
          <w:szCs w:val="24"/>
        </w:rPr>
        <w:lastRenderedPageBreak/>
        <w:t>FUNDAMENTACI</w:t>
      </w:r>
      <w:r w:rsidR="00B15FFF" w:rsidRPr="00B15FFF">
        <w:rPr>
          <w:rFonts w:ascii="Arial Narrow" w:hAnsi="Arial Narrow" w:cs="Arial"/>
          <w:b/>
          <w:bCs/>
          <w:sz w:val="24"/>
          <w:szCs w:val="24"/>
        </w:rPr>
        <w:t>Ó</w:t>
      </w:r>
      <w:r w:rsidRPr="00B15FFF">
        <w:rPr>
          <w:rFonts w:ascii="Arial Narrow" w:hAnsi="Arial Narrow" w:cs="Arial"/>
          <w:b/>
          <w:bCs/>
          <w:sz w:val="24"/>
          <w:szCs w:val="24"/>
        </w:rPr>
        <w:t>N LEGAL</w:t>
      </w:r>
    </w:p>
    <w:p w14:paraId="27B127B3" w14:textId="08D2DDD8" w:rsidR="009A0CBF" w:rsidRPr="00B15FFF" w:rsidRDefault="009A0CBF" w:rsidP="0042219C">
      <w:pPr>
        <w:pBdr>
          <w:top w:val="nil"/>
          <w:left w:val="nil"/>
          <w:bottom w:val="nil"/>
          <w:right w:val="nil"/>
          <w:between w:val="nil"/>
        </w:pBdr>
        <w:spacing w:line="276" w:lineRule="auto"/>
        <w:jc w:val="both"/>
        <w:rPr>
          <w:rFonts w:ascii="Arial Narrow" w:hAnsi="Arial Narrow" w:cs="Arial"/>
          <w:bCs/>
          <w:sz w:val="24"/>
          <w:szCs w:val="24"/>
        </w:rPr>
      </w:pPr>
      <w:bookmarkStart w:id="22" w:name="_Hlk215142236"/>
      <w:bookmarkStart w:id="23" w:name="_Hlk219715271"/>
      <w:r w:rsidRPr="00B15FFF">
        <w:rPr>
          <w:rFonts w:ascii="Arial Narrow" w:hAnsi="Arial Narrow" w:cs="Arial"/>
          <w:b/>
          <w:sz w:val="24"/>
          <w:szCs w:val="24"/>
        </w:rPr>
        <w:t>*</w:t>
      </w:r>
      <w:r w:rsidRPr="00B15FFF">
        <w:rPr>
          <w:rFonts w:ascii="Arial Narrow" w:hAnsi="Arial Narrow" w:cs="Arial"/>
          <w:bCs/>
          <w:sz w:val="24"/>
          <w:szCs w:val="24"/>
        </w:rPr>
        <w:t xml:space="preserve"> </w:t>
      </w:r>
      <w:r w:rsidRPr="00B15FFF">
        <w:rPr>
          <w:rFonts w:ascii="Arial Narrow" w:hAnsi="Arial Narrow" w:cs="Arial"/>
          <w:b/>
          <w:sz w:val="24"/>
          <w:szCs w:val="24"/>
        </w:rPr>
        <w:t>LTAIPEMO.</w:t>
      </w:r>
      <w:r w:rsidRPr="00B15FFF">
        <w:rPr>
          <w:rFonts w:ascii="Arial Narrow" w:hAnsi="Arial Narrow" w:cs="Arial"/>
          <w:bCs/>
          <w:sz w:val="24"/>
          <w:szCs w:val="24"/>
        </w:rPr>
        <w:t xml:space="preserve"> Ley de Transparencia, Acceso a la Información Pública del Estado de Michoacán de Ocampo.</w:t>
      </w:r>
    </w:p>
    <w:p w14:paraId="676A03AF" w14:textId="1C954A63" w:rsidR="009A0CBF" w:rsidRPr="00B15FFF" w:rsidRDefault="009A0CBF" w:rsidP="0042219C">
      <w:pPr>
        <w:pBdr>
          <w:top w:val="nil"/>
          <w:left w:val="nil"/>
          <w:bottom w:val="nil"/>
          <w:right w:val="nil"/>
          <w:between w:val="nil"/>
        </w:pBdr>
        <w:spacing w:line="276" w:lineRule="auto"/>
        <w:jc w:val="both"/>
        <w:rPr>
          <w:rFonts w:ascii="Arial Narrow" w:hAnsi="Arial Narrow" w:cs="Arial"/>
          <w:bCs/>
          <w:sz w:val="24"/>
          <w:szCs w:val="24"/>
        </w:rPr>
      </w:pPr>
      <w:r w:rsidRPr="00B15FFF">
        <w:rPr>
          <w:rFonts w:ascii="Arial Narrow" w:hAnsi="Arial Narrow" w:cs="Arial"/>
          <w:b/>
          <w:sz w:val="24"/>
          <w:szCs w:val="24"/>
        </w:rPr>
        <w:t>* LPDPPSOEMO.</w:t>
      </w:r>
      <w:r w:rsidRPr="00B15FFF">
        <w:rPr>
          <w:rFonts w:ascii="Arial Narrow" w:hAnsi="Arial Narrow" w:cs="Arial"/>
          <w:bCs/>
          <w:sz w:val="24"/>
          <w:szCs w:val="24"/>
        </w:rPr>
        <w:t xml:space="preserve"> Ley de Protección de Datos Personales en Posesión de Sujetos Obligados del Estado de Michoacán de Ocampo.</w:t>
      </w:r>
    </w:p>
    <w:p w14:paraId="7DC23BE6" w14:textId="1CF66E62" w:rsidR="00D81B60" w:rsidRPr="00B15FFF" w:rsidRDefault="009A0CBF" w:rsidP="0042219C">
      <w:pPr>
        <w:pBdr>
          <w:top w:val="nil"/>
          <w:left w:val="nil"/>
          <w:bottom w:val="nil"/>
          <w:right w:val="nil"/>
          <w:between w:val="nil"/>
        </w:pBdr>
        <w:tabs>
          <w:tab w:val="left" w:pos="426"/>
        </w:tabs>
        <w:spacing w:line="276" w:lineRule="auto"/>
        <w:jc w:val="both"/>
        <w:rPr>
          <w:rFonts w:ascii="Arial Narrow" w:hAnsi="Arial Narrow" w:cs="Arial"/>
          <w:bCs/>
          <w:sz w:val="24"/>
          <w:szCs w:val="24"/>
        </w:rPr>
      </w:pPr>
      <w:r w:rsidRPr="00B15FFF">
        <w:rPr>
          <w:rFonts w:ascii="Arial Narrow" w:hAnsi="Arial Narrow" w:cs="Arial"/>
          <w:b/>
          <w:sz w:val="24"/>
          <w:szCs w:val="24"/>
        </w:rPr>
        <w:t>*LGMCDIEVP.</w:t>
      </w:r>
      <w:r w:rsidRPr="00B15FFF">
        <w:rPr>
          <w:rFonts w:ascii="Arial Narrow" w:hAnsi="Arial Narrow" w:cs="Arial"/>
          <w:bCs/>
          <w:sz w:val="24"/>
          <w:szCs w:val="24"/>
        </w:rPr>
        <w:t xml:space="preserve"> Lineamientos Generales en Materia de Clasificación y Desclasificación de la Información, así como para la Elaboración de Versiones Públicas.</w:t>
      </w:r>
      <w:bookmarkEnd w:id="22"/>
      <w:bookmarkEnd w:id="23"/>
    </w:p>
    <w:p w14:paraId="3126DAF2"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No.1 </w:t>
      </w:r>
      <w:proofErr w:type="spellStart"/>
      <w:r w:rsidRPr="0042219C">
        <w:rPr>
          <w:rFonts w:ascii="Arial Narrow" w:hAnsi="Arial Narrow" w:cs="Arial"/>
          <w:sz w:val="24"/>
          <w:szCs w:val="24"/>
        </w:rPr>
        <w:t>ELIMINADO_el_Municipio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31CE1BC7" w14:textId="77777777" w:rsidR="00D81B60" w:rsidRPr="0042219C" w:rsidRDefault="00D81B60" w:rsidP="0042219C">
      <w:pPr>
        <w:spacing w:after="0" w:line="240" w:lineRule="auto"/>
        <w:jc w:val="both"/>
        <w:rPr>
          <w:rFonts w:ascii="Arial Narrow" w:hAnsi="Arial Narrow" w:cs="Arial"/>
          <w:sz w:val="24"/>
          <w:szCs w:val="24"/>
        </w:rPr>
      </w:pPr>
    </w:p>
    <w:p w14:paraId="48AE8FE6"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No.2 </w:t>
      </w:r>
      <w:proofErr w:type="spellStart"/>
      <w:r w:rsidRPr="0042219C">
        <w:rPr>
          <w:rFonts w:ascii="Arial Narrow" w:hAnsi="Arial Narrow" w:cs="Arial"/>
          <w:sz w:val="24"/>
          <w:szCs w:val="24"/>
        </w:rPr>
        <w:t>ELIMINADO_el_nombre_de_la_parte_denunciante</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24A2D4F7" w14:textId="77777777" w:rsidR="00D81B60" w:rsidRPr="0042219C" w:rsidRDefault="00D81B60" w:rsidP="0042219C">
      <w:pPr>
        <w:spacing w:after="0" w:line="240" w:lineRule="auto"/>
        <w:jc w:val="both"/>
        <w:rPr>
          <w:rFonts w:ascii="Arial Narrow" w:hAnsi="Arial Narrow" w:cs="Arial"/>
          <w:sz w:val="24"/>
          <w:szCs w:val="24"/>
        </w:rPr>
      </w:pPr>
    </w:p>
    <w:p w14:paraId="08B277FE"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No.3 </w:t>
      </w:r>
      <w:proofErr w:type="spellStart"/>
      <w:r w:rsidRPr="0042219C">
        <w:rPr>
          <w:rFonts w:ascii="Arial Narrow" w:hAnsi="Arial Narrow" w:cs="Arial"/>
          <w:sz w:val="24"/>
          <w:szCs w:val="24"/>
        </w:rPr>
        <w:t>ELIMINADO_Cargo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63BDA679" w14:textId="77777777" w:rsidR="00D81B60" w:rsidRPr="0042219C" w:rsidRDefault="00D81B60" w:rsidP="0042219C">
      <w:pPr>
        <w:spacing w:after="0" w:line="240" w:lineRule="auto"/>
        <w:jc w:val="both"/>
        <w:rPr>
          <w:rFonts w:ascii="Arial Narrow" w:hAnsi="Arial Narrow" w:cs="Arial"/>
          <w:sz w:val="24"/>
          <w:szCs w:val="24"/>
        </w:rPr>
      </w:pPr>
    </w:p>
    <w:p w14:paraId="3F0F4728"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No.4 </w:t>
      </w:r>
      <w:proofErr w:type="spellStart"/>
      <w:r w:rsidRPr="0042219C">
        <w:rPr>
          <w:rFonts w:ascii="Arial Narrow" w:hAnsi="Arial Narrow" w:cs="Arial"/>
          <w:sz w:val="24"/>
          <w:szCs w:val="24"/>
        </w:rPr>
        <w:t>ELIMINADO_el_Municipio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00C9410D" w14:textId="77777777" w:rsidR="00D81B60" w:rsidRPr="0042219C" w:rsidRDefault="00D81B60" w:rsidP="0042219C">
      <w:pPr>
        <w:spacing w:after="0" w:line="240" w:lineRule="auto"/>
        <w:jc w:val="both"/>
        <w:rPr>
          <w:rFonts w:ascii="Arial Narrow" w:hAnsi="Arial Narrow" w:cs="Arial"/>
          <w:sz w:val="24"/>
          <w:szCs w:val="24"/>
        </w:rPr>
      </w:pPr>
    </w:p>
    <w:p w14:paraId="4B76AAF2"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No.5 </w:t>
      </w:r>
      <w:proofErr w:type="spellStart"/>
      <w:r w:rsidRPr="0042219C">
        <w:rPr>
          <w:rFonts w:ascii="Arial Narrow" w:hAnsi="Arial Narrow" w:cs="Arial"/>
          <w:sz w:val="24"/>
          <w:szCs w:val="24"/>
        </w:rPr>
        <w:t>ELIMINADO_el_Municipio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77F4212C" w14:textId="77777777" w:rsidR="00D81B60" w:rsidRPr="0042219C" w:rsidRDefault="00D81B60" w:rsidP="0042219C">
      <w:pPr>
        <w:spacing w:after="0" w:line="240" w:lineRule="auto"/>
        <w:jc w:val="both"/>
        <w:rPr>
          <w:rFonts w:ascii="Arial Narrow" w:hAnsi="Arial Narrow" w:cs="Arial"/>
          <w:sz w:val="24"/>
          <w:szCs w:val="24"/>
        </w:rPr>
      </w:pPr>
    </w:p>
    <w:p w14:paraId="5FD671E9"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No.6 </w:t>
      </w:r>
      <w:proofErr w:type="spellStart"/>
      <w:r w:rsidRPr="0042219C">
        <w:rPr>
          <w:rFonts w:ascii="Arial Narrow" w:hAnsi="Arial Narrow" w:cs="Arial"/>
          <w:sz w:val="24"/>
          <w:szCs w:val="24"/>
        </w:rPr>
        <w:t>ELIMINADO_el_Municipio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73EFC19C" w14:textId="77777777" w:rsidR="00D81B60" w:rsidRPr="0042219C" w:rsidRDefault="00D81B60" w:rsidP="0042219C">
      <w:pPr>
        <w:spacing w:after="0" w:line="240" w:lineRule="auto"/>
        <w:jc w:val="both"/>
        <w:rPr>
          <w:rFonts w:ascii="Arial Narrow" w:hAnsi="Arial Narrow" w:cs="Arial"/>
          <w:sz w:val="24"/>
          <w:szCs w:val="24"/>
        </w:rPr>
      </w:pPr>
    </w:p>
    <w:p w14:paraId="65160F7B"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No.7 </w:t>
      </w:r>
      <w:proofErr w:type="spellStart"/>
      <w:r w:rsidRPr="0042219C">
        <w:rPr>
          <w:rFonts w:ascii="Arial Narrow" w:hAnsi="Arial Narrow" w:cs="Arial"/>
          <w:sz w:val="24"/>
          <w:szCs w:val="24"/>
        </w:rPr>
        <w:t>ELIMINADO_el_Municipio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781BF597" w14:textId="77777777" w:rsidR="00D81B60" w:rsidRPr="0042219C" w:rsidRDefault="00D81B60" w:rsidP="0042219C">
      <w:pPr>
        <w:spacing w:after="0" w:line="240" w:lineRule="auto"/>
        <w:jc w:val="both"/>
        <w:rPr>
          <w:rFonts w:ascii="Arial Narrow" w:hAnsi="Arial Narrow" w:cs="Arial"/>
          <w:sz w:val="24"/>
          <w:szCs w:val="24"/>
        </w:rPr>
      </w:pPr>
    </w:p>
    <w:p w14:paraId="7D00D1C0" w14:textId="08C95E92"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No.8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_-2-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5970A4B3" w14:textId="77777777" w:rsidR="00D81B60" w:rsidRPr="0042219C" w:rsidRDefault="00D81B60" w:rsidP="0042219C">
      <w:pPr>
        <w:spacing w:after="0" w:line="240" w:lineRule="auto"/>
        <w:jc w:val="both"/>
        <w:rPr>
          <w:rFonts w:ascii="Arial Narrow" w:hAnsi="Arial Narrow" w:cs="Arial"/>
          <w:sz w:val="24"/>
          <w:szCs w:val="24"/>
        </w:rPr>
      </w:pPr>
    </w:p>
    <w:p w14:paraId="3AFFBABC" w14:textId="4DC6ED7E"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No.9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_-3-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723AE7F1" w14:textId="77777777" w:rsidR="00D81B60" w:rsidRPr="0042219C" w:rsidRDefault="00D81B60" w:rsidP="0042219C">
      <w:pPr>
        <w:spacing w:after="0" w:line="240" w:lineRule="auto"/>
        <w:jc w:val="both"/>
        <w:rPr>
          <w:rFonts w:ascii="Arial Narrow" w:hAnsi="Arial Narrow" w:cs="Arial"/>
          <w:sz w:val="24"/>
          <w:szCs w:val="24"/>
        </w:rPr>
      </w:pPr>
    </w:p>
    <w:p w14:paraId="4EC405E3" w14:textId="6C59FF6C"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No.10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_-4-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3E272CEB" w14:textId="77777777" w:rsidR="00D81B60" w:rsidRPr="0042219C" w:rsidRDefault="00D81B60" w:rsidP="0042219C">
      <w:pPr>
        <w:spacing w:after="0" w:line="240" w:lineRule="auto"/>
        <w:jc w:val="both"/>
        <w:rPr>
          <w:rFonts w:ascii="Arial Narrow" w:hAnsi="Arial Narrow" w:cs="Arial"/>
          <w:sz w:val="24"/>
          <w:szCs w:val="24"/>
        </w:rPr>
      </w:pPr>
    </w:p>
    <w:p w14:paraId="39B29BEB" w14:textId="0A457669"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lastRenderedPageBreak/>
        <w:t>No.11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_-5-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69D90A86" w14:textId="77777777" w:rsidR="00D81B60" w:rsidRPr="0042219C" w:rsidRDefault="00D81B60" w:rsidP="0042219C">
      <w:pPr>
        <w:spacing w:after="0" w:line="240" w:lineRule="auto"/>
        <w:jc w:val="both"/>
        <w:rPr>
          <w:rFonts w:ascii="Arial Narrow" w:hAnsi="Arial Narrow" w:cs="Arial"/>
          <w:sz w:val="24"/>
          <w:szCs w:val="24"/>
        </w:rPr>
      </w:pPr>
    </w:p>
    <w:p w14:paraId="2AA2C88C"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No.12 </w:t>
      </w:r>
      <w:proofErr w:type="spellStart"/>
      <w:r w:rsidRPr="0042219C">
        <w:rPr>
          <w:rFonts w:ascii="Arial Narrow" w:hAnsi="Arial Narrow" w:cs="Arial"/>
          <w:sz w:val="24"/>
          <w:szCs w:val="24"/>
        </w:rPr>
        <w:t>ELIMINADO_el_Municipio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56EB840A" w14:textId="77777777" w:rsidR="00D81B60" w:rsidRPr="0042219C" w:rsidRDefault="00D81B60" w:rsidP="0042219C">
      <w:pPr>
        <w:spacing w:after="0" w:line="240" w:lineRule="auto"/>
        <w:jc w:val="both"/>
        <w:rPr>
          <w:rFonts w:ascii="Arial Narrow" w:hAnsi="Arial Narrow" w:cs="Arial"/>
          <w:sz w:val="24"/>
          <w:szCs w:val="24"/>
        </w:rPr>
      </w:pPr>
    </w:p>
    <w:p w14:paraId="2F902299"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No.13 </w:t>
      </w:r>
      <w:proofErr w:type="spellStart"/>
      <w:r w:rsidRPr="0042219C">
        <w:rPr>
          <w:rFonts w:ascii="Arial Narrow" w:hAnsi="Arial Narrow" w:cs="Arial"/>
          <w:sz w:val="24"/>
          <w:szCs w:val="24"/>
        </w:rPr>
        <w:t>ELIMINADO_el_Municipio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665B18DC" w14:textId="77777777" w:rsidR="00D81B60" w:rsidRPr="0042219C" w:rsidRDefault="00D81B60" w:rsidP="0042219C">
      <w:pPr>
        <w:spacing w:after="0" w:line="240" w:lineRule="auto"/>
        <w:jc w:val="both"/>
        <w:rPr>
          <w:rFonts w:ascii="Arial Narrow" w:hAnsi="Arial Narrow" w:cs="Arial"/>
          <w:sz w:val="24"/>
          <w:szCs w:val="24"/>
        </w:rPr>
      </w:pPr>
    </w:p>
    <w:p w14:paraId="52AA7A9E"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No.14 </w:t>
      </w:r>
      <w:proofErr w:type="spellStart"/>
      <w:r w:rsidRPr="0042219C">
        <w:rPr>
          <w:rFonts w:ascii="Arial Narrow" w:hAnsi="Arial Narrow" w:cs="Arial"/>
          <w:sz w:val="24"/>
          <w:szCs w:val="24"/>
        </w:rPr>
        <w:t>ELIMINADO_el_Municipio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2D9E6757" w14:textId="77777777" w:rsidR="00D81B60" w:rsidRPr="0042219C" w:rsidRDefault="00D81B60" w:rsidP="0042219C">
      <w:pPr>
        <w:spacing w:after="0" w:line="240" w:lineRule="auto"/>
        <w:jc w:val="both"/>
        <w:rPr>
          <w:rFonts w:ascii="Arial Narrow" w:hAnsi="Arial Narrow" w:cs="Arial"/>
          <w:sz w:val="24"/>
          <w:szCs w:val="24"/>
        </w:rPr>
      </w:pPr>
    </w:p>
    <w:p w14:paraId="0058555B"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No.15 </w:t>
      </w:r>
      <w:proofErr w:type="spellStart"/>
      <w:r w:rsidRPr="0042219C">
        <w:rPr>
          <w:rFonts w:ascii="Arial Narrow" w:hAnsi="Arial Narrow" w:cs="Arial"/>
          <w:sz w:val="24"/>
          <w:szCs w:val="24"/>
        </w:rPr>
        <w:t>ELIMINADO_el_número_de_expediente_antecedente</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sobre situación jurídica o legal de conformidad con el Artículo 100 de la LTAIPEMO, Artículo 4 fracción X de la LPDPPSOEMO y Lineamiento Trigésimo Octavo fracción I. 7. de los LGMCDIEVP*.</w:t>
      </w:r>
    </w:p>
    <w:p w14:paraId="4469EABE" w14:textId="77777777" w:rsidR="00D81B60" w:rsidRPr="0042219C" w:rsidRDefault="00D81B60" w:rsidP="0042219C">
      <w:pPr>
        <w:spacing w:after="0" w:line="240" w:lineRule="auto"/>
        <w:jc w:val="both"/>
        <w:rPr>
          <w:rFonts w:ascii="Arial Narrow" w:hAnsi="Arial Narrow" w:cs="Arial"/>
          <w:sz w:val="24"/>
          <w:szCs w:val="24"/>
        </w:rPr>
      </w:pPr>
    </w:p>
    <w:p w14:paraId="6367483A"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No.16 </w:t>
      </w:r>
      <w:proofErr w:type="spellStart"/>
      <w:r w:rsidRPr="0042219C">
        <w:rPr>
          <w:rFonts w:ascii="Arial Narrow" w:hAnsi="Arial Narrow" w:cs="Arial"/>
          <w:sz w:val="24"/>
          <w:szCs w:val="24"/>
        </w:rPr>
        <w:t>ELIMINADO_el_número_de_expediente_antecedente</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sobre situación jurídica o legal de conformidad con el Artículo 100 de la LTAIPEMO, Artículo 4 fracción X de la LPDPPSOEMO y Lineamiento Trigésimo Octavo fracción I. 7. de los LGMCDIEVP*.</w:t>
      </w:r>
    </w:p>
    <w:p w14:paraId="2A11970F" w14:textId="77777777" w:rsidR="00D81B60" w:rsidRPr="0042219C" w:rsidRDefault="00D81B60" w:rsidP="0042219C">
      <w:pPr>
        <w:spacing w:after="0" w:line="240" w:lineRule="auto"/>
        <w:jc w:val="both"/>
        <w:rPr>
          <w:rFonts w:ascii="Arial Narrow" w:hAnsi="Arial Narrow" w:cs="Arial"/>
          <w:sz w:val="24"/>
          <w:szCs w:val="24"/>
        </w:rPr>
      </w:pPr>
    </w:p>
    <w:p w14:paraId="6F0F639C" w14:textId="12D39952"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No.17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_-6-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47A63728" w14:textId="77777777" w:rsidR="00D81B60" w:rsidRPr="0042219C" w:rsidRDefault="00D81B60" w:rsidP="0042219C">
      <w:pPr>
        <w:spacing w:after="0" w:line="240" w:lineRule="auto"/>
        <w:jc w:val="both"/>
        <w:rPr>
          <w:rFonts w:ascii="Arial Narrow" w:hAnsi="Arial Narrow" w:cs="Arial"/>
          <w:sz w:val="24"/>
          <w:szCs w:val="24"/>
        </w:rPr>
      </w:pPr>
    </w:p>
    <w:p w14:paraId="2D880D2D"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No.18 ELIMINADAS_las_expresiones_que_afectan_la_intimidad_y/o_privacidad_de_la_denunciante en 2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C5EA4EE" w14:textId="77777777" w:rsidR="00D81B60" w:rsidRPr="0042219C" w:rsidRDefault="00D81B60" w:rsidP="0042219C">
      <w:pPr>
        <w:spacing w:after="0" w:line="240" w:lineRule="auto"/>
        <w:jc w:val="both"/>
        <w:rPr>
          <w:rFonts w:ascii="Arial Narrow" w:hAnsi="Arial Narrow" w:cs="Arial"/>
          <w:sz w:val="24"/>
          <w:szCs w:val="24"/>
        </w:rPr>
      </w:pPr>
    </w:p>
    <w:p w14:paraId="286C4A82"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No.19 ELIMINADAS_las_expresiones_que_afectan_la_intimidad_y/o_privacidad_de_la_denunciante en 2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431C599" w14:textId="77777777" w:rsidR="00D81B60" w:rsidRPr="0042219C" w:rsidRDefault="00D81B60" w:rsidP="0042219C">
      <w:pPr>
        <w:spacing w:after="0" w:line="240" w:lineRule="auto"/>
        <w:jc w:val="both"/>
        <w:rPr>
          <w:rFonts w:ascii="Arial Narrow" w:hAnsi="Arial Narrow" w:cs="Arial"/>
          <w:sz w:val="24"/>
          <w:szCs w:val="24"/>
        </w:rPr>
      </w:pPr>
    </w:p>
    <w:p w14:paraId="53C904E7"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No.20 </w:t>
      </w:r>
      <w:proofErr w:type="spellStart"/>
      <w:r w:rsidRPr="0042219C">
        <w:rPr>
          <w:rFonts w:ascii="Arial Narrow" w:hAnsi="Arial Narrow" w:cs="Arial"/>
          <w:sz w:val="24"/>
          <w:szCs w:val="24"/>
        </w:rPr>
        <w:t>ELIMINADO_nombre</w:t>
      </w:r>
      <w:proofErr w:type="spellEnd"/>
      <w:r w:rsidRPr="0042219C">
        <w:rPr>
          <w:rFonts w:ascii="Arial Narrow" w:hAnsi="Arial Narrow" w:cs="Arial"/>
          <w:sz w:val="24"/>
          <w:szCs w:val="24"/>
        </w:rPr>
        <w:t>_(s)_</w:t>
      </w:r>
      <w:proofErr w:type="spellStart"/>
      <w:r w:rsidRPr="0042219C">
        <w:rPr>
          <w:rFonts w:ascii="Arial Narrow" w:hAnsi="Arial Narrow" w:cs="Arial"/>
          <w:sz w:val="24"/>
          <w:szCs w:val="24"/>
        </w:rPr>
        <w:t>de_perfil</w:t>
      </w:r>
      <w:proofErr w:type="spellEnd"/>
      <w:r w:rsidRPr="0042219C">
        <w:rPr>
          <w:rFonts w:ascii="Arial Narrow" w:hAnsi="Arial Narrow" w:cs="Arial"/>
          <w:sz w:val="24"/>
          <w:szCs w:val="24"/>
        </w:rPr>
        <w:t>_(es)_</w:t>
      </w:r>
      <w:proofErr w:type="spellStart"/>
      <w:r w:rsidRPr="0042219C">
        <w:rPr>
          <w:rFonts w:ascii="Arial Narrow" w:hAnsi="Arial Narrow" w:cs="Arial"/>
          <w:sz w:val="24"/>
          <w:szCs w:val="24"/>
        </w:rPr>
        <w:t>de_red</w:t>
      </w:r>
      <w:proofErr w:type="spellEnd"/>
      <w:r w:rsidRPr="0042219C">
        <w:rPr>
          <w:rFonts w:ascii="Arial Narrow" w:hAnsi="Arial Narrow" w:cs="Arial"/>
          <w:sz w:val="24"/>
          <w:szCs w:val="24"/>
        </w:rPr>
        <w:t xml:space="preserve">_(es)_social_(es)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electrónico de conformidad con el Artículo 100 de la LTAIPEMO, Artículo 4 fracción X de la LPDPPSOEMO y Lineamiento Trigésimo Octavo fracción I. 10. de los LGMCDIEVP*.</w:t>
      </w:r>
    </w:p>
    <w:p w14:paraId="369A8377" w14:textId="77777777" w:rsidR="00D81B60" w:rsidRPr="0042219C" w:rsidRDefault="00D81B60" w:rsidP="0042219C">
      <w:pPr>
        <w:spacing w:after="0" w:line="240" w:lineRule="auto"/>
        <w:jc w:val="both"/>
        <w:rPr>
          <w:rFonts w:ascii="Arial Narrow" w:hAnsi="Arial Narrow" w:cs="Arial"/>
          <w:sz w:val="24"/>
          <w:szCs w:val="24"/>
        </w:rPr>
      </w:pPr>
    </w:p>
    <w:p w14:paraId="30512811"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lastRenderedPageBreak/>
        <w:t xml:space="preserve">No.21 </w:t>
      </w:r>
      <w:proofErr w:type="spellStart"/>
      <w:r w:rsidRPr="0042219C">
        <w:rPr>
          <w:rFonts w:ascii="Arial Narrow" w:hAnsi="Arial Narrow" w:cs="Arial"/>
          <w:sz w:val="24"/>
          <w:szCs w:val="24"/>
        </w:rPr>
        <w:t>ELIMINADO_Cargo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6BDBB7AF" w14:textId="77777777" w:rsidR="00D81B60" w:rsidRPr="0042219C" w:rsidRDefault="00D81B60" w:rsidP="0042219C">
      <w:pPr>
        <w:spacing w:after="0" w:line="240" w:lineRule="auto"/>
        <w:jc w:val="both"/>
        <w:rPr>
          <w:rFonts w:ascii="Arial Narrow" w:hAnsi="Arial Narrow" w:cs="Arial"/>
          <w:sz w:val="24"/>
          <w:szCs w:val="24"/>
        </w:rPr>
      </w:pPr>
    </w:p>
    <w:p w14:paraId="74D765A3" w14:textId="50B9E1E6"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No.22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_-2-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24CEF265" w14:textId="77777777" w:rsidR="00D81B60" w:rsidRPr="0042219C" w:rsidRDefault="00D81B60" w:rsidP="0042219C">
      <w:pPr>
        <w:spacing w:after="0" w:line="240" w:lineRule="auto"/>
        <w:jc w:val="both"/>
        <w:rPr>
          <w:rFonts w:ascii="Arial Narrow" w:hAnsi="Arial Narrow" w:cs="Arial"/>
          <w:sz w:val="24"/>
          <w:szCs w:val="24"/>
        </w:rPr>
      </w:pPr>
    </w:p>
    <w:p w14:paraId="1FC60BD9" w14:textId="297702F2"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No.23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_-6-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111FC498" w14:textId="77777777" w:rsidR="00D81B60" w:rsidRPr="0042219C" w:rsidRDefault="00D81B60" w:rsidP="0042219C">
      <w:pPr>
        <w:spacing w:after="0" w:line="240" w:lineRule="auto"/>
        <w:jc w:val="both"/>
        <w:rPr>
          <w:rFonts w:ascii="Arial Narrow" w:hAnsi="Arial Narrow" w:cs="Arial"/>
          <w:sz w:val="24"/>
          <w:szCs w:val="24"/>
        </w:rPr>
      </w:pPr>
    </w:p>
    <w:p w14:paraId="199E60E0"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No.24 ELIMINADAS_las_expresiones_que_afectan_la_intimidad_y/o_privacidad_de_la_denunciante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7EDDB97" w14:textId="77777777" w:rsidR="00D81B60" w:rsidRPr="0042219C" w:rsidRDefault="00D81B60" w:rsidP="0042219C">
      <w:pPr>
        <w:spacing w:after="0" w:line="240" w:lineRule="auto"/>
        <w:jc w:val="both"/>
        <w:rPr>
          <w:rFonts w:ascii="Arial Narrow" w:hAnsi="Arial Narrow" w:cs="Arial"/>
          <w:sz w:val="24"/>
          <w:szCs w:val="24"/>
        </w:rPr>
      </w:pPr>
    </w:p>
    <w:p w14:paraId="34948A7C"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No.25 </w:t>
      </w:r>
      <w:proofErr w:type="spellStart"/>
      <w:r w:rsidRPr="0042219C">
        <w:rPr>
          <w:rFonts w:ascii="Arial Narrow" w:hAnsi="Arial Narrow" w:cs="Arial"/>
          <w:sz w:val="24"/>
          <w:szCs w:val="24"/>
        </w:rPr>
        <w:t>ELIMINADO_Clave_de_expediente_de_investigación_administrativa</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sobre situación jurídica o legal de conformidad con el Artículo 100 de la LTAIPEMO, Artículo 4 fracción X de la LPDPPSOEMO y Lineamiento Trigésimo Octavo fracción I. 7. de los LGMCDIEVP*.</w:t>
      </w:r>
    </w:p>
    <w:p w14:paraId="04D28FC9" w14:textId="77777777" w:rsidR="00D81B60" w:rsidRPr="0042219C" w:rsidRDefault="00D81B60" w:rsidP="0042219C">
      <w:pPr>
        <w:spacing w:after="0" w:line="240" w:lineRule="auto"/>
        <w:jc w:val="both"/>
        <w:rPr>
          <w:rFonts w:ascii="Arial Narrow" w:hAnsi="Arial Narrow" w:cs="Arial"/>
          <w:sz w:val="24"/>
          <w:szCs w:val="24"/>
        </w:rPr>
      </w:pPr>
    </w:p>
    <w:p w14:paraId="39080835"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No.26 </w:t>
      </w:r>
      <w:proofErr w:type="spellStart"/>
      <w:r w:rsidRPr="0042219C">
        <w:rPr>
          <w:rFonts w:ascii="Arial Narrow" w:hAnsi="Arial Narrow" w:cs="Arial"/>
          <w:sz w:val="24"/>
          <w:szCs w:val="24"/>
        </w:rPr>
        <w:t>ELIMINADO_el_número_de_carpeta_de_investigación</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sobre situación jurídica o legal de conformidad con el Artículo 100 de la LTAIPEMO, Artículo 4 fracción X de la LPDPPSOEMO y Lineamiento Trigésimo Octavo fracción I. 7. de los LGMCDIEVP*.</w:t>
      </w:r>
    </w:p>
    <w:p w14:paraId="3297ECAE" w14:textId="77777777" w:rsidR="00D81B60" w:rsidRPr="0042219C" w:rsidRDefault="00D81B60" w:rsidP="0042219C">
      <w:pPr>
        <w:spacing w:after="0" w:line="240" w:lineRule="auto"/>
        <w:jc w:val="both"/>
        <w:rPr>
          <w:rFonts w:ascii="Arial Narrow" w:hAnsi="Arial Narrow" w:cs="Arial"/>
          <w:sz w:val="24"/>
          <w:szCs w:val="24"/>
        </w:rPr>
      </w:pPr>
    </w:p>
    <w:p w14:paraId="74C2AA6E"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No.27 </w:t>
      </w:r>
      <w:proofErr w:type="spellStart"/>
      <w:r w:rsidRPr="0042219C">
        <w:rPr>
          <w:rFonts w:ascii="Arial Narrow" w:hAnsi="Arial Narrow" w:cs="Arial"/>
          <w:sz w:val="24"/>
          <w:szCs w:val="24"/>
        </w:rPr>
        <w:t>ELIMINADO_nombre</w:t>
      </w:r>
      <w:proofErr w:type="spellEnd"/>
      <w:r w:rsidRPr="0042219C">
        <w:rPr>
          <w:rFonts w:ascii="Arial Narrow" w:hAnsi="Arial Narrow" w:cs="Arial"/>
          <w:sz w:val="24"/>
          <w:szCs w:val="24"/>
        </w:rPr>
        <w:t>_(s)_</w:t>
      </w:r>
      <w:proofErr w:type="spellStart"/>
      <w:r w:rsidRPr="0042219C">
        <w:rPr>
          <w:rFonts w:ascii="Arial Narrow" w:hAnsi="Arial Narrow" w:cs="Arial"/>
          <w:sz w:val="24"/>
          <w:szCs w:val="24"/>
        </w:rPr>
        <w:t>de_perfil</w:t>
      </w:r>
      <w:proofErr w:type="spellEnd"/>
      <w:r w:rsidRPr="0042219C">
        <w:rPr>
          <w:rFonts w:ascii="Arial Narrow" w:hAnsi="Arial Narrow" w:cs="Arial"/>
          <w:sz w:val="24"/>
          <w:szCs w:val="24"/>
        </w:rPr>
        <w:t>_(es)_</w:t>
      </w:r>
      <w:proofErr w:type="spellStart"/>
      <w:r w:rsidRPr="0042219C">
        <w:rPr>
          <w:rFonts w:ascii="Arial Narrow" w:hAnsi="Arial Narrow" w:cs="Arial"/>
          <w:sz w:val="24"/>
          <w:szCs w:val="24"/>
        </w:rPr>
        <w:t>de_red</w:t>
      </w:r>
      <w:proofErr w:type="spellEnd"/>
      <w:r w:rsidRPr="0042219C">
        <w:rPr>
          <w:rFonts w:ascii="Arial Narrow" w:hAnsi="Arial Narrow" w:cs="Arial"/>
          <w:sz w:val="24"/>
          <w:szCs w:val="24"/>
        </w:rPr>
        <w:t xml:space="preserve">_(es)_social_(es)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electrónico de conformidad con el Artículo 100 de la LTAIPEMO, Artículo 4 fracción X de la LPDPPSOEMO y Lineamiento Trigésimo Octavo fracción I. 10. de los LGMCDIEVP*.</w:t>
      </w:r>
    </w:p>
    <w:p w14:paraId="0F5CA514" w14:textId="77777777" w:rsidR="00D81B60" w:rsidRPr="0042219C" w:rsidRDefault="00D81B60" w:rsidP="0042219C">
      <w:pPr>
        <w:spacing w:after="0" w:line="240" w:lineRule="auto"/>
        <w:jc w:val="both"/>
        <w:rPr>
          <w:rFonts w:ascii="Arial Narrow" w:hAnsi="Arial Narrow" w:cs="Arial"/>
          <w:sz w:val="24"/>
          <w:szCs w:val="24"/>
        </w:rPr>
      </w:pPr>
    </w:p>
    <w:p w14:paraId="543688F0"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No.28 </w:t>
      </w:r>
      <w:proofErr w:type="spellStart"/>
      <w:r w:rsidRPr="0042219C">
        <w:rPr>
          <w:rFonts w:ascii="Arial Narrow" w:hAnsi="Arial Narrow" w:cs="Arial"/>
          <w:sz w:val="24"/>
          <w:szCs w:val="24"/>
        </w:rPr>
        <w:t>ELIMINADO_el_Municipio</w:t>
      </w:r>
      <w:proofErr w:type="spellEnd"/>
      <w:r w:rsidRPr="0042219C">
        <w:rPr>
          <w:rFonts w:ascii="Arial Narrow" w:hAnsi="Arial Narrow" w:cs="Arial"/>
          <w:sz w:val="24"/>
          <w:szCs w:val="24"/>
        </w:rPr>
        <w:t xml:space="preserve">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141412B3" w14:textId="77777777" w:rsidR="00D81B60" w:rsidRPr="0042219C" w:rsidRDefault="00D81B60" w:rsidP="0042219C">
      <w:pPr>
        <w:spacing w:after="0" w:line="240" w:lineRule="auto"/>
        <w:jc w:val="both"/>
        <w:rPr>
          <w:rFonts w:ascii="Arial Narrow" w:hAnsi="Arial Narrow" w:cs="Arial"/>
          <w:sz w:val="24"/>
          <w:szCs w:val="24"/>
        </w:rPr>
      </w:pPr>
    </w:p>
    <w:p w14:paraId="50880BE3" w14:textId="2ED81D2F"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No.29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_-6-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52D44A8C" w14:textId="77777777" w:rsidR="00D81B60" w:rsidRPr="0042219C" w:rsidRDefault="00D81B60" w:rsidP="0042219C">
      <w:pPr>
        <w:spacing w:after="0" w:line="240" w:lineRule="auto"/>
        <w:jc w:val="both"/>
        <w:rPr>
          <w:rFonts w:ascii="Arial Narrow" w:hAnsi="Arial Narrow" w:cs="Arial"/>
          <w:sz w:val="24"/>
          <w:szCs w:val="24"/>
        </w:rPr>
      </w:pPr>
    </w:p>
    <w:p w14:paraId="5D8286FE" w14:textId="5B489379"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No.30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_-6-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52782B5F" w14:textId="77777777" w:rsidR="00D81B60" w:rsidRPr="0042219C" w:rsidRDefault="00D81B60" w:rsidP="0042219C">
      <w:pPr>
        <w:spacing w:after="0" w:line="240" w:lineRule="auto"/>
        <w:jc w:val="both"/>
        <w:rPr>
          <w:rFonts w:ascii="Arial Narrow" w:hAnsi="Arial Narrow" w:cs="Arial"/>
          <w:sz w:val="24"/>
          <w:szCs w:val="24"/>
        </w:rPr>
      </w:pPr>
    </w:p>
    <w:p w14:paraId="3266B19C" w14:textId="77777777"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No.31 ELIMINADO_enlace_electrónico_para_acceder_a_perfiles_de_redes_sociales en 1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 xml:space="preserve">(es) por ser un dato personal electrónico de conformidad con el Artículo 100 de </w:t>
      </w:r>
      <w:r w:rsidRPr="0042219C">
        <w:rPr>
          <w:rFonts w:ascii="Arial Narrow" w:hAnsi="Arial Narrow" w:cs="Arial"/>
          <w:sz w:val="24"/>
          <w:szCs w:val="24"/>
        </w:rPr>
        <w:lastRenderedPageBreak/>
        <w:t>la LTAIPEMO, Artículo 4 fracción X de la LPDPPSOEMO y Lineamiento Trigésimo Octavo fracción I. 10. de los LGMCDIEVP*.</w:t>
      </w:r>
    </w:p>
    <w:p w14:paraId="49C3634E" w14:textId="77777777" w:rsidR="00D81B60" w:rsidRPr="0042219C" w:rsidRDefault="00D81B60" w:rsidP="0042219C">
      <w:pPr>
        <w:spacing w:after="0" w:line="240" w:lineRule="auto"/>
        <w:jc w:val="both"/>
        <w:rPr>
          <w:rFonts w:ascii="Arial Narrow" w:hAnsi="Arial Narrow" w:cs="Arial"/>
          <w:sz w:val="24"/>
          <w:szCs w:val="24"/>
        </w:rPr>
      </w:pPr>
    </w:p>
    <w:p w14:paraId="1FFF0141" w14:textId="5AE84136"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 xml:space="preserve">No.32 </w:t>
      </w:r>
      <w:proofErr w:type="spellStart"/>
      <w:r w:rsidR="005B13A9" w:rsidRPr="0042219C">
        <w:rPr>
          <w:rFonts w:ascii="Arial Narrow" w:hAnsi="Arial Narrow" w:cs="Arial"/>
          <w:sz w:val="24"/>
          <w:szCs w:val="24"/>
        </w:rPr>
        <w:t>ELIMINADO_nombre</w:t>
      </w:r>
      <w:proofErr w:type="spellEnd"/>
      <w:r w:rsidR="005B13A9" w:rsidRPr="0042219C">
        <w:rPr>
          <w:rFonts w:ascii="Arial Narrow" w:hAnsi="Arial Narrow" w:cs="Arial"/>
          <w:sz w:val="24"/>
          <w:szCs w:val="24"/>
        </w:rPr>
        <w:t>_(s)_</w:t>
      </w:r>
      <w:proofErr w:type="spellStart"/>
      <w:r w:rsidR="005B13A9" w:rsidRPr="0042219C">
        <w:rPr>
          <w:rFonts w:ascii="Arial Narrow" w:hAnsi="Arial Narrow" w:cs="Arial"/>
          <w:sz w:val="24"/>
          <w:szCs w:val="24"/>
        </w:rPr>
        <w:t>de_perfil</w:t>
      </w:r>
      <w:proofErr w:type="spellEnd"/>
      <w:r w:rsidR="005B13A9" w:rsidRPr="0042219C">
        <w:rPr>
          <w:rFonts w:ascii="Arial Narrow" w:hAnsi="Arial Narrow" w:cs="Arial"/>
          <w:sz w:val="24"/>
          <w:szCs w:val="24"/>
        </w:rPr>
        <w:t>_(es)_</w:t>
      </w:r>
      <w:proofErr w:type="spellStart"/>
      <w:r w:rsidR="005B13A9" w:rsidRPr="0042219C">
        <w:rPr>
          <w:rFonts w:ascii="Arial Narrow" w:hAnsi="Arial Narrow" w:cs="Arial"/>
          <w:sz w:val="24"/>
          <w:szCs w:val="24"/>
        </w:rPr>
        <w:t>de_red</w:t>
      </w:r>
      <w:proofErr w:type="spellEnd"/>
      <w:r w:rsidR="005B13A9" w:rsidRPr="0042219C">
        <w:rPr>
          <w:rFonts w:ascii="Arial Narrow" w:hAnsi="Arial Narrow" w:cs="Arial"/>
          <w:sz w:val="24"/>
          <w:szCs w:val="24"/>
        </w:rPr>
        <w:t xml:space="preserve">_(es)_social_(es) en 1 </w:t>
      </w:r>
      <w:proofErr w:type="spellStart"/>
      <w:r w:rsidR="005B13A9" w:rsidRPr="0042219C">
        <w:rPr>
          <w:rFonts w:ascii="Arial Narrow" w:hAnsi="Arial Narrow" w:cs="Arial"/>
          <w:sz w:val="24"/>
          <w:szCs w:val="24"/>
        </w:rPr>
        <w:t>renglon</w:t>
      </w:r>
      <w:proofErr w:type="spellEnd"/>
      <w:r w:rsidR="005B13A9" w:rsidRPr="0042219C">
        <w:rPr>
          <w:rFonts w:ascii="Arial Narrow" w:hAnsi="Arial Narrow" w:cs="Arial"/>
          <w:sz w:val="24"/>
          <w:szCs w:val="24"/>
        </w:rPr>
        <w:t>(es) por ser un dato personal electrónico de conformidad con el Artículo 100 de la LTAIPEMO, Artículo 4 fracción X de la LPDPPSOEMO y Lineamiento Trigésimo Octavo fracción I. 10. de los LGMCDIEVP*.</w:t>
      </w:r>
    </w:p>
    <w:p w14:paraId="6A2B6BEE" w14:textId="77777777" w:rsidR="00D81B60" w:rsidRPr="0042219C" w:rsidRDefault="00D81B60" w:rsidP="0042219C">
      <w:pPr>
        <w:spacing w:after="0" w:line="240" w:lineRule="auto"/>
        <w:jc w:val="both"/>
        <w:rPr>
          <w:rFonts w:ascii="Arial Narrow" w:hAnsi="Arial Narrow" w:cs="Arial"/>
          <w:sz w:val="24"/>
          <w:szCs w:val="24"/>
        </w:rPr>
      </w:pPr>
    </w:p>
    <w:p w14:paraId="7FD283B1" w14:textId="00868BDE" w:rsidR="00D81B60" w:rsidRPr="0042219C" w:rsidRDefault="00D81B60" w:rsidP="0042219C">
      <w:pPr>
        <w:spacing w:after="0" w:line="240" w:lineRule="auto"/>
        <w:jc w:val="both"/>
        <w:rPr>
          <w:rFonts w:ascii="Arial Narrow" w:hAnsi="Arial Narrow" w:cs="Arial"/>
          <w:sz w:val="24"/>
          <w:szCs w:val="24"/>
        </w:rPr>
      </w:pPr>
      <w:r w:rsidRPr="0042219C">
        <w:rPr>
          <w:rFonts w:ascii="Arial Narrow" w:hAnsi="Arial Narrow" w:cs="Arial"/>
          <w:sz w:val="24"/>
          <w:szCs w:val="24"/>
        </w:rPr>
        <w:t>No.33 ELIMINADO_el_nombre_</w:t>
      </w:r>
      <w:r w:rsidR="002C642A">
        <w:rPr>
          <w:rFonts w:ascii="Arial Narrow" w:hAnsi="Arial Narrow" w:cs="Arial"/>
          <w:sz w:val="24"/>
          <w:szCs w:val="24"/>
        </w:rPr>
        <w:t>de_una_de_las_partes_denunciadas</w:t>
      </w:r>
      <w:r w:rsidRPr="0042219C">
        <w:rPr>
          <w:rFonts w:ascii="Arial Narrow" w:hAnsi="Arial Narrow" w:cs="Arial"/>
          <w:sz w:val="24"/>
          <w:szCs w:val="24"/>
        </w:rPr>
        <w:t xml:space="preserve">_-1- en 2 </w:t>
      </w:r>
      <w:proofErr w:type="spellStart"/>
      <w:r w:rsidRPr="0042219C">
        <w:rPr>
          <w:rFonts w:ascii="Arial Narrow" w:hAnsi="Arial Narrow" w:cs="Arial"/>
          <w:sz w:val="24"/>
          <w:szCs w:val="24"/>
        </w:rPr>
        <w:t>renglon</w:t>
      </w:r>
      <w:proofErr w:type="spellEnd"/>
      <w:r w:rsidRPr="0042219C">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sectPr w:rsidR="00D81B60" w:rsidRPr="0042219C" w:rsidSect="00106040">
      <w:headerReference w:type="default" r:id="rId12"/>
      <w:footerReference w:type="even" r:id="rId13"/>
      <w:footerReference w:type="default" r:id="rId14"/>
      <w:headerReference w:type="first" r:id="rId15"/>
      <w:pgSz w:w="12240" w:h="19298" w:code="551"/>
      <w:pgMar w:top="2002" w:right="1418" w:bottom="1701" w:left="3119"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40A5" w14:textId="77777777" w:rsidR="006B2E22" w:rsidRDefault="006B2E22">
      <w:pPr>
        <w:spacing w:after="0" w:line="240" w:lineRule="auto"/>
      </w:pPr>
      <w:r>
        <w:separator/>
      </w:r>
    </w:p>
  </w:endnote>
  <w:endnote w:type="continuationSeparator" w:id="0">
    <w:p w14:paraId="23C56E3A" w14:textId="77777777" w:rsidR="006B2E22" w:rsidRDefault="006B2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782B474-7E61-4250-A36F-FECC7D39FCB2}"/>
    <w:embedBold r:id="rId2" w:fontKey="{DB678C77-9F04-4160-A905-CF63E66F728B}"/>
    <w:embedItalic r:id="rId3" w:fontKey="{4AE7D3A7-16A5-4AE0-AE02-8FBAD201BBA4}"/>
    <w:embedBoldItalic r:id="rId4" w:fontKey="{122C780A-C3D4-48D3-BC1A-CE914CA703F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74170989-88F2-425A-892E-6E8516ED6239}"/>
    <w:embedItalic r:id="rId6" w:fontKey="{FE8EA2FD-EAF4-4DDD-89C0-164BAFC0CCD0}"/>
  </w:font>
  <w:font w:name="Calibri Light">
    <w:panose1 w:val="020F0302020204030204"/>
    <w:charset w:val="00"/>
    <w:family w:val="swiss"/>
    <w:pitch w:val="variable"/>
    <w:sig w:usb0="E4002EFF" w:usb1="C200247B" w:usb2="00000009" w:usb3="00000000" w:csb0="000001FF" w:csb1="00000000"/>
    <w:embedRegular r:id="rId7" w:fontKey="{16A8FEF7-78FB-43EE-9315-8ADF6D6189CB}"/>
  </w:font>
  <w:font w:name="Arial Narrow">
    <w:panose1 w:val="020B0606020202030204"/>
    <w:charset w:val="00"/>
    <w:family w:val="swiss"/>
    <w:pitch w:val="variable"/>
    <w:sig w:usb0="00000287" w:usb1="00000800" w:usb2="00000000" w:usb3="00000000" w:csb0="0000009F" w:csb1="00000000"/>
    <w:embedRegular r:id="rId8" w:fontKey="{8928C3B4-2BA6-466E-A5E8-F6FD1AE99B59}"/>
    <w:embedBold r:id="rId9" w:fontKey="{690713B2-6D90-44D5-A3BE-00B0F0F4FF45}"/>
    <w:embedItalic r:id="rId10" w:fontKey="{62C3C1A1-1313-4196-AEAA-55E3DC18061E}"/>
    <w:embedBoldItalic r:id="rId11" w:fontKey="{774DDF68-2F76-40BB-8705-C1E965F50C6C}"/>
  </w:font>
  <w:font w:name="Aptos">
    <w:charset w:val="00"/>
    <w:family w:val="swiss"/>
    <w:pitch w:val="variable"/>
    <w:sig w:usb0="20000287" w:usb1="00000003" w:usb2="00000000" w:usb3="00000000" w:csb0="0000019F" w:csb1="00000000"/>
    <w:embedBoldItalic r:id="rId12" w:fontKey="{DC43689D-9027-4AE0-B0CD-AE41683B52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F339" w14:textId="77777777" w:rsidR="002A35CB" w:rsidRDefault="00061ECA">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557698F6" w14:textId="77777777" w:rsidR="002A35CB" w:rsidRDefault="002A35CB">
    <w:pPr>
      <w:pBdr>
        <w:top w:val="nil"/>
        <w:left w:val="nil"/>
        <w:bottom w:val="nil"/>
        <w:right w:val="nil"/>
        <w:between w:val="nil"/>
      </w:pBdr>
      <w:tabs>
        <w:tab w:val="center" w:pos="4419"/>
        <w:tab w:val="right" w:pos="8838"/>
      </w:tabs>
      <w:spacing w:after="0" w:line="240" w:lineRule="auto"/>
      <w:rPr>
        <w:color w:val="000000"/>
      </w:rPr>
    </w:pPr>
  </w:p>
  <w:p w14:paraId="41D70B9B" w14:textId="77777777" w:rsidR="002A35CB" w:rsidRDefault="002A35CB"/>
  <w:p w14:paraId="71E504E9" w14:textId="77777777" w:rsidR="002A35CB" w:rsidRDefault="002A35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BC3C" w14:textId="77777777" w:rsidR="009A0CBF" w:rsidRDefault="009A0CBF" w:rsidP="009A0CBF">
    <w:pPr>
      <w:pBdr>
        <w:top w:val="nil"/>
        <w:left w:val="nil"/>
        <w:bottom w:val="nil"/>
        <w:right w:val="nil"/>
        <w:between w:val="nil"/>
      </w:pBdr>
      <w:tabs>
        <w:tab w:val="center" w:pos="4419"/>
        <w:tab w:val="right" w:pos="8838"/>
      </w:tabs>
      <w:spacing w:after="0" w:line="240" w:lineRule="auto"/>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Pr>
        <w:rFonts w:ascii="Arial Narrow" w:eastAsia="Arial Narrow" w:hAnsi="Arial Narrow" w:cs="Arial Narrow"/>
        <w:color w:val="000000"/>
        <w:sz w:val="20"/>
        <w:szCs w:val="20"/>
      </w:rPr>
      <w:t>2</w:t>
    </w:r>
    <w:r>
      <w:rPr>
        <w:rFonts w:ascii="Arial Narrow" w:eastAsia="Arial Narrow" w:hAnsi="Arial Narrow" w:cs="Arial Narrow"/>
        <w:color w:val="000000"/>
        <w:sz w:val="20"/>
        <w:szCs w:val="20"/>
      </w:rPr>
      <w:fldChar w:fldCharType="end"/>
    </w:r>
  </w:p>
  <w:p w14:paraId="5AE9A967" w14:textId="58C004FD" w:rsidR="00D81B60" w:rsidRPr="00D81B60" w:rsidRDefault="00D81B60" w:rsidP="00D81B60">
    <w:pPr>
      <w:jc w:val="center"/>
      <w:rPr>
        <w:rFonts w:ascii="Arial Narrow" w:eastAsia="Arial Narrow" w:hAnsi="Arial Narrow" w:cs="Arial Narrow"/>
        <w:color w:val="000000"/>
        <w:sz w:val="20"/>
        <w:szCs w:val="20"/>
      </w:rPr>
    </w:pPr>
    <w:r w:rsidRPr="00D81B60">
      <w:rPr>
        <w:rFonts w:ascii="Arial Narrow" w:eastAsia="Arial Narrow" w:hAnsi="Arial Narrow" w:cs="Arial Narrow"/>
        <w:color w:val="000000"/>
        <w:sz w:val="20"/>
        <w:szCs w:val="20"/>
      </w:rPr>
      <w:t>___________________________________</w:t>
    </w:r>
  </w:p>
  <w:p w14:paraId="21820ABF" w14:textId="77777777" w:rsidR="00D81B60" w:rsidRPr="00D81B60" w:rsidRDefault="00D81B60" w:rsidP="009A0CBF">
    <w:pPr>
      <w:spacing w:after="0"/>
      <w:jc w:val="center"/>
      <w:rPr>
        <w:rFonts w:ascii="Arial Narrow" w:eastAsia="Arial Narrow" w:hAnsi="Arial Narrow" w:cs="Arial Narrow"/>
        <w:color w:val="000000"/>
        <w:sz w:val="20"/>
        <w:szCs w:val="20"/>
      </w:rPr>
    </w:pPr>
    <w:r w:rsidRPr="00D81B60">
      <w:rPr>
        <w:rFonts w:ascii="Arial Narrow" w:eastAsia="Arial Narrow" w:hAnsi="Arial Narrow" w:cs="Arial Narrow"/>
        <w:color w:val="000000"/>
        <w:sz w:val="20"/>
        <w:szCs w:val="20"/>
      </w:rPr>
      <w:t xml:space="preserve">Documento para versión electrónica. </w:t>
    </w:r>
  </w:p>
  <w:p w14:paraId="64B358D9" w14:textId="14E2FDEF" w:rsidR="002A35CB" w:rsidRPr="00D81B60" w:rsidRDefault="00D81B60" w:rsidP="009A0CBF">
    <w:pPr>
      <w:spacing w:after="0"/>
      <w:jc w:val="center"/>
      <w:rPr>
        <w:sz w:val="20"/>
      </w:rPr>
    </w:pPr>
    <w:r w:rsidRPr="00D81B60">
      <w:rPr>
        <w:rFonts w:ascii="Arial Narrow" w:eastAsia="Arial Narrow" w:hAnsi="Arial Narrow" w:cs="Arial Narrow"/>
        <w:color w:val="000000"/>
        <w:sz w:val="20"/>
        <w:szCs w:val="20"/>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9BBF7" w14:textId="77777777" w:rsidR="006B2E22" w:rsidRDefault="006B2E22">
      <w:pPr>
        <w:spacing w:after="0" w:line="240" w:lineRule="auto"/>
      </w:pPr>
      <w:r>
        <w:separator/>
      </w:r>
    </w:p>
  </w:footnote>
  <w:footnote w:type="continuationSeparator" w:id="0">
    <w:p w14:paraId="427A7DC9" w14:textId="77777777" w:rsidR="006B2E22" w:rsidRDefault="006B2E22">
      <w:pPr>
        <w:spacing w:after="0" w:line="240" w:lineRule="auto"/>
      </w:pPr>
      <w:r>
        <w:continuationSeparator/>
      </w:r>
    </w:p>
  </w:footnote>
  <w:footnote w:id="1">
    <w:p w14:paraId="66422B43" w14:textId="30807BCC" w:rsidR="002A35CB" w:rsidRPr="001C25C7" w:rsidRDefault="00061ECA" w:rsidP="002005AD">
      <w:pPr>
        <w:spacing w:after="0" w:line="240" w:lineRule="auto"/>
        <w:jc w:val="both"/>
        <w:rPr>
          <w:rFonts w:ascii="Arial Narrow" w:eastAsia="Arial Narrow" w:hAnsi="Arial Narrow" w:cs="Arial Narrow"/>
          <w:sz w:val="20"/>
          <w:szCs w:val="20"/>
        </w:rPr>
      </w:pPr>
      <w:r w:rsidRPr="001C25C7">
        <w:rPr>
          <w:rFonts w:ascii="Arial Narrow" w:hAnsi="Arial Narrow"/>
          <w:sz w:val="20"/>
          <w:szCs w:val="20"/>
          <w:vertAlign w:val="superscript"/>
        </w:rPr>
        <w:footnoteRef/>
      </w:r>
      <w:r w:rsidRPr="001C25C7">
        <w:rPr>
          <w:rFonts w:ascii="Arial Narrow" w:eastAsia="Arial Narrow" w:hAnsi="Arial Narrow" w:cs="Arial Narrow"/>
          <w:sz w:val="20"/>
          <w:szCs w:val="20"/>
        </w:rPr>
        <w:t xml:space="preserve"> </w:t>
      </w:r>
      <w:r w:rsidR="006A5448">
        <w:rPr>
          <w:rFonts w:ascii="Arial Narrow" w:eastAsia="Arial Narrow" w:hAnsi="Arial Narrow" w:cs="Arial Narrow"/>
          <w:sz w:val="20"/>
          <w:szCs w:val="20"/>
        </w:rPr>
        <w:t>L</w:t>
      </w:r>
      <w:r w:rsidRPr="001C25C7">
        <w:rPr>
          <w:rFonts w:ascii="Arial Narrow" w:eastAsia="Arial Narrow" w:hAnsi="Arial Narrow" w:cs="Arial Narrow"/>
          <w:sz w:val="20"/>
          <w:szCs w:val="20"/>
        </w:rPr>
        <w:t xml:space="preserve">as fechas </w:t>
      </w:r>
      <w:r w:rsidR="006A5448">
        <w:rPr>
          <w:rFonts w:ascii="Arial Narrow" w:eastAsia="Arial Narrow" w:hAnsi="Arial Narrow" w:cs="Arial Narrow"/>
          <w:sz w:val="20"/>
          <w:szCs w:val="20"/>
        </w:rPr>
        <w:t xml:space="preserve">que se citen </w:t>
      </w:r>
      <w:r w:rsidRPr="001C25C7">
        <w:rPr>
          <w:rFonts w:ascii="Arial Narrow" w:eastAsia="Arial Narrow" w:hAnsi="Arial Narrow" w:cs="Arial Narrow"/>
          <w:sz w:val="20"/>
          <w:szCs w:val="20"/>
        </w:rPr>
        <w:t>corresponden al dos mil veinti</w:t>
      </w:r>
      <w:r w:rsidR="004F54A7">
        <w:rPr>
          <w:rFonts w:ascii="Arial Narrow" w:eastAsia="Arial Narrow" w:hAnsi="Arial Narrow" w:cs="Arial Narrow"/>
          <w:sz w:val="20"/>
          <w:szCs w:val="20"/>
        </w:rPr>
        <w:t>séis</w:t>
      </w:r>
      <w:r w:rsidRPr="001C25C7">
        <w:rPr>
          <w:rFonts w:ascii="Arial Narrow" w:eastAsia="Arial Narrow" w:hAnsi="Arial Narrow" w:cs="Arial Narrow"/>
          <w:sz w:val="20"/>
          <w:szCs w:val="20"/>
        </w:rPr>
        <w:t>, salvo señalamiento expreso.</w:t>
      </w:r>
    </w:p>
  </w:footnote>
  <w:footnote w:id="2">
    <w:p w14:paraId="708B7FBD" w14:textId="40D9D351" w:rsidR="00940901" w:rsidRPr="00940901" w:rsidRDefault="00940901">
      <w:pPr>
        <w:pStyle w:val="Textonotapie"/>
        <w:rPr>
          <w:rFonts w:ascii="Arial Narrow" w:hAnsi="Arial Narrow"/>
          <w:lang w:val="es-MX"/>
        </w:rPr>
      </w:pPr>
      <w:r w:rsidRPr="00940901">
        <w:rPr>
          <w:rStyle w:val="Refdenotaalpie"/>
          <w:rFonts w:ascii="Arial Narrow" w:hAnsi="Arial Narrow"/>
        </w:rPr>
        <w:footnoteRef/>
      </w:r>
      <w:r w:rsidRPr="00940901">
        <w:rPr>
          <w:rFonts w:ascii="Arial Narrow" w:hAnsi="Arial Narrow"/>
        </w:rPr>
        <w:t xml:space="preserve"> </w:t>
      </w:r>
      <w:r w:rsidRPr="00940901">
        <w:rPr>
          <w:rFonts w:ascii="Arial Narrow" w:hAnsi="Arial Narrow"/>
          <w:lang w:val="es-MX"/>
        </w:rPr>
        <w:t>Fojas 29 y 30 del expediente principal.</w:t>
      </w:r>
    </w:p>
  </w:footnote>
  <w:footnote w:id="3">
    <w:p w14:paraId="1EE6D9CE" w14:textId="016986AD" w:rsidR="0080729C" w:rsidRPr="0080729C" w:rsidRDefault="0080729C" w:rsidP="00C31283">
      <w:pPr>
        <w:pStyle w:val="Textonotapie"/>
        <w:jc w:val="both"/>
        <w:rPr>
          <w:rFonts w:ascii="Arial Narrow" w:hAnsi="Arial Narrow"/>
          <w:lang w:val="es-MX"/>
        </w:rPr>
      </w:pPr>
      <w:r w:rsidRPr="0080729C">
        <w:rPr>
          <w:rStyle w:val="Refdenotaalpie"/>
          <w:rFonts w:ascii="Arial Narrow" w:hAnsi="Arial Narrow"/>
        </w:rPr>
        <w:footnoteRef/>
      </w:r>
      <w:r w:rsidRPr="0080729C">
        <w:rPr>
          <w:rFonts w:ascii="Arial Narrow" w:hAnsi="Arial Narrow"/>
        </w:rPr>
        <w:t xml:space="preserve"> </w:t>
      </w:r>
      <w:r w:rsidRPr="0080729C">
        <w:rPr>
          <w:rFonts w:ascii="Arial Narrow" w:hAnsi="Arial Narrow"/>
          <w:lang w:val="es-MX"/>
        </w:rPr>
        <w:t>Fojas 31 a 33 del expediente principal.</w:t>
      </w:r>
      <w:r w:rsidR="00C31283">
        <w:rPr>
          <w:rFonts w:ascii="Arial Narrow" w:hAnsi="Arial Narrow"/>
          <w:lang w:val="es-MX"/>
        </w:rPr>
        <w:t xml:space="preserve"> Acuerdo que se le notificó de manera telefónica, tal como se hizo constar en el acta levantada para tal efecto -</w:t>
      </w:r>
      <w:r w:rsidR="00542F40">
        <w:rPr>
          <w:rFonts w:ascii="Arial Narrow" w:hAnsi="Arial Narrow"/>
          <w:lang w:val="es-MX"/>
        </w:rPr>
        <w:t>fojas 34 a 38-.</w:t>
      </w:r>
    </w:p>
  </w:footnote>
  <w:footnote w:id="4">
    <w:p w14:paraId="75A4ECF3" w14:textId="1DB80547" w:rsidR="0080729C" w:rsidRPr="0080729C" w:rsidRDefault="0080729C">
      <w:pPr>
        <w:pStyle w:val="Textonotapie"/>
        <w:rPr>
          <w:rFonts w:ascii="Arial Narrow" w:hAnsi="Arial Narrow"/>
          <w:lang w:val="es-MX"/>
        </w:rPr>
      </w:pPr>
      <w:r w:rsidRPr="0080729C">
        <w:rPr>
          <w:rStyle w:val="Refdenotaalpie"/>
          <w:rFonts w:ascii="Arial Narrow" w:hAnsi="Arial Narrow"/>
        </w:rPr>
        <w:footnoteRef/>
      </w:r>
      <w:r w:rsidRPr="0080729C">
        <w:rPr>
          <w:rFonts w:ascii="Arial Narrow" w:hAnsi="Arial Narrow"/>
        </w:rPr>
        <w:t xml:space="preserve"> </w:t>
      </w:r>
      <w:r w:rsidRPr="0080729C">
        <w:rPr>
          <w:rFonts w:ascii="Arial Narrow" w:hAnsi="Arial Narrow"/>
          <w:lang w:val="es-MX"/>
        </w:rPr>
        <w:t>Foja 39</w:t>
      </w:r>
      <w:r w:rsidR="00DA48E2" w:rsidRPr="00DA48E2">
        <w:rPr>
          <w:rFonts w:ascii="Arial Narrow" w:hAnsi="Arial Narrow"/>
          <w:lang w:val="es-MX"/>
        </w:rPr>
        <w:t xml:space="preserve"> </w:t>
      </w:r>
      <w:r w:rsidR="00DA48E2" w:rsidRPr="0080729C">
        <w:rPr>
          <w:rFonts w:ascii="Arial Narrow" w:hAnsi="Arial Narrow"/>
          <w:lang w:val="es-MX"/>
        </w:rPr>
        <w:t>del expediente principal</w:t>
      </w:r>
      <w:r w:rsidRPr="0080729C">
        <w:rPr>
          <w:rFonts w:ascii="Arial Narrow" w:hAnsi="Arial Narrow"/>
          <w:lang w:val="es-MX"/>
        </w:rPr>
        <w:t>.</w:t>
      </w:r>
    </w:p>
  </w:footnote>
  <w:footnote w:id="5">
    <w:p w14:paraId="78A4C4B6" w14:textId="428EF453" w:rsidR="00D12F66" w:rsidRPr="00255104" w:rsidRDefault="00D12F66">
      <w:pPr>
        <w:pStyle w:val="Textonotapie"/>
        <w:rPr>
          <w:rFonts w:ascii="Arial Narrow" w:hAnsi="Arial Narrow"/>
          <w:lang w:val="es-MX"/>
        </w:rPr>
      </w:pPr>
      <w:r w:rsidRPr="00255104">
        <w:rPr>
          <w:rStyle w:val="Refdenotaalpie"/>
          <w:rFonts w:ascii="Arial Narrow" w:hAnsi="Arial Narrow"/>
        </w:rPr>
        <w:footnoteRef/>
      </w:r>
      <w:r w:rsidRPr="00255104">
        <w:rPr>
          <w:rFonts w:ascii="Arial Narrow" w:hAnsi="Arial Narrow"/>
        </w:rPr>
        <w:t xml:space="preserve"> </w:t>
      </w:r>
      <w:r w:rsidR="007B76C8">
        <w:rPr>
          <w:rFonts w:ascii="Arial Narrow" w:hAnsi="Arial Narrow"/>
        </w:rPr>
        <w:t>Fojas</w:t>
      </w:r>
      <w:r w:rsidR="00255104" w:rsidRPr="00255104">
        <w:rPr>
          <w:rFonts w:ascii="Arial Narrow" w:hAnsi="Arial Narrow"/>
          <w:lang w:val="es-MX"/>
        </w:rPr>
        <w:t xml:space="preserve"> </w:t>
      </w:r>
      <w:r w:rsidR="007B76C8">
        <w:rPr>
          <w:rFonts w:ascii="Arial Narrow" w:hAnsi="Arial Narrow"/>
          <w:lang w:val="es-MX"/>
        </w:rPr>
        <w:t xml:space="preserve">46 </w:t>
      </w:r>
      <w:r w:rsidR="00255104" w:rsidRPr="00255104">
        <w:rPr>
          <w:rFonts w:ascii="Arial Narrow" w:hAnsi="Arial Narrow"/>
          <w:lang w:val="es-MX"/>
        </w:rPr>
        <w:t>a</w:t>
      </w:r>
      <w:r w:rsidR="007B76C8">
        <w:rPr>
          <w:rFonts w:ascii="Arial Narrow" w:hAnsi="Arial Narrow"/>
          <w:lang w:val="es-MX"/>
        </w:rPr>
        <w:t xml:space="preserve"> 58</w:t>
      </w:r>
      <w:r w:rsidR="007B76C8" w:rsidRPr="007B76C8">
        <w:rPr>
          <w:rFonts w:ascii="Arial Narrow" w:hAnsi="Arial Narrow"/>
          <w:lang w:val="es-MX"/>
        </w:rPr>
        <w:t xml:space="preserve"> </w:t>
      </w:r>
      <w:r w:rsidR="007B76C8" w:rsidRPr="0080729C">
        <w:rPr>
          <w:rFonts w:ascii="Arial Narrow" w:hAnsi="Arial Narrow"/>
          <w:lang w:val="es-MX"/>
        </w:rPr>
        <w:t>del expediente principal</w:t>
      </w:r>
      <w:r w:rsidRPr="00255104">
        <w:rPr>
          <w:rFonts w:ascii="Arial Narrow" w:hAnsi="Arial Narrow"/>
          <w:lang w:val="es-MX"/>
        </w:rPr>
        <w:t>.</w:t>
      </w:r>
    </w:p>
  </w:footnote>
  <w:footnote w:id="6">
    <w:p w14:paraId="6D07C3C1" w14:textId="623AFC45" w:rsidR="00255104" w:rsidRPr="00255104" w:rsidRDefault="00255104">
      <w:pPr>
        <w:pStyle w:val="Textonotapie"/>
        <w:rPr>
          <w:rFonts w:ascii="Arial Narrow" w:hAnsi="Arial Narrow"/>
        </w:rPr>
      </w:pPr>
      <w:r w:rsidRPr="00255104">
        <w:rPr>
          <w:rStyle w:val="Refdenotaalpie"/>
          <w:rFonts w:ascii="Arial Narrow" w:hAnsi="Arial Narrow"/>
        </w:rPr>
        <w:footnoteRef/>
      </w:r>
      <w:r w:rsidRPr="00255104">
        <w:rPr>
          <w:rFonts w:ascii="Arial Narrow" w:hAnsi="Arial Narrow"/>
        </w:rPr>
        <w:t xml:space="preserve"> Fojas</w:t>
      </w:r>
      <w:r w:rsidR="009C2A1E">
        <w:rPr>
          <w:rFonts w:ascii="Arial Narrow" w:hAnsi="Arial Narrow"/>
        </w:rPr>
        <w:t xml:space="preserve"> 76</w:t>
      </w:r>
      <w:r w:rsidRPr="00255104">
        <w:rPr>
          <w:rFonts w:ascii="Arial Narrow" w:hAnsi="Arial Narrow"/>
        </w:rPr>
        <w:t xml:space="preserve"> a</w:t>
      </w:r>
      <w:r w:rsidR="009C2A1E">
        <w:rPr>
          <w:rFonts w:ascii="Arial Narrow" w:hAnsi="Arial Narrow"/>
        </w:rPr>
        <w:t xml:space="preserve"> 78</w:t>
      </w:r>
      <w:r w:rsidR="009A3D41" w:rsidRPr="009A3D41">
        <w:rPr>
          <w:rFonts w:ascii="Arial Narrow" w:hAnsi="Arial Narrow"/>
        </w:rPr>
        <w:t xml:space="preserve"> </w:t>
      </w:r>
      <w:r w:rsidR="009A3D41">
        <w:rPr>
          <w:rFonts w:ascii="Arial Narrow" w:hAnsi="Arial Narrow"/>
        </w:rPr>
        <w:t>del expediente principal</w:t>
      </w:r>
      <w:r w:rsidRPr="00255104">
        <w:rPr>
          <w:rFonts w:ascii="Arial Narrow" w:hAnsi="Arial Narrow"/>
        </w:rPr>
        <w:t>.</w:t>
      </w:r>
    </w:p>
  </w:footnote>
  <w:footnote w:id="7">
    <w:p w14:paraId="08ECAB26" w14:textId="23EA1FA7" w:rsidR="00041595" w:rsidRPr="00041595" w:rsidRDefault="00041595">
      <w:pPr>
        <w:pStyle w:val="Textonotapie"/>
        <w:rPr>
          <w:rFonts w:ascii="Arial Narrow" w:hAnsi="Arial Narrow"/>
        </w:rPr>
      </w:pPr>
      <w:r w:rsidRPr="00041595">
        <w:rPr>
          <w:rStyle w:val="Refdenotaalpie"/>
          <w:rFonts w:ascii="Arial Narrow" w:hAnsi="Arial Narrow"/>
        </w:rPr>
        <w:footnoteRef/>
      </w:r>
      <w:r w:rsidRPr="00041595">
        <w:rPr>
          <w:rFonts w:ascii="Arial Narrow" w:hAnsi="Arial Narrow"/>
        </w:rPr>
        <w:t xml:space="preserve"> Fojas </w:t>
      </w:r>
      <w:r w:rsidR="009A3D41">
        <w:rPr>
          <w:rFonts w:ascii="Arial Narrow" w:hAnsi="Arial Narrow"/>
        </w:rPr>
        <w:t>214</w:t>
      </w:r>
      <w:r w:rsidRPr="00041595">
        <w:rPr>
          <w:rFonts w:ascii="Arial Narrow" w:hAnsi="Arial Narrow"/>
        </w:rPr>
        <w:t xml:space="preserve"> a </w:t>
      </w:r>
      <w:r w:rsidR="009A3D41">
        <w:rPr>
          <w:rFonts w:ascii="Arial Narrow" w:hAnsi="Arial Narrow"/>
        </w:rPr>
        <w:t>216 del expediente principal</w:t>
      </w:r>
      <w:r w:rsidRPr="00041595">
        <w:rPr>
          <w:rFonts w:ascii="Arial Narrow" w:hAnsi="Arial Narrow"/>
        </w:rPr>
        <w:t>.</w:t>
      </w:r>
    </w:p>
  </w:footnote>
  <w:footnote w:id="8">
    <w:p w14:paraId="653522C9" w14:textId="4B2A7746" w:rsidR="00041595" w:rsidRPr="00041595" w:rsidRDefault="00041595">
      <w:pPr>
        <w:pStyle w:val="Textonotapie"/>
        <w:rPr>
          <w:rFonts w:ascii="Arial Narrow" w:hAnsi="Arial Narrow"/>
        </w:rPr>
      </w:pPr>
      <w:r w:rsidRPr="00041595">
        <w:rPr>
          <w:rStyle w:val="Refdenotaalpie"/>
          <w:rFonts w:ascii="Arial Narrow" w:hAnsi="Arial Narrow"/>
        </w:rPr>
        <w:footnoteRef/>
      </w:r>
      <w:r w:rsidRPr="00041595">
        <w:rPr>
          <w:rFonts w:ascii="Arial Narrow" w:hAnsi="Arial Narrow"/>
        </w:rPr>
        <w:t xml:space="preserve"> Fojas 2</w:t>
      </w:r>
      <w:r w:rsidR="00DA48E2">
        <w:rPr>
          <w:rFonts w:ascii="Arial Narrow" w:hAnsi="Arial Narrow"/>
        </w:rPr>
        <w:t>25 a 247 del Tomo I</w:t>
      </w:r>
      <w:r w:rsidRPr="00041595">
        <w:rPr>
          <w:rFonts w:ascii="Arial Narrow" w:hAnsi="Arial Narrow"/>
        </w:rPr>
        <w:t>.</w:t>
      </w:r>
    </w:p>
  </w:footnote>
  <w:footnote w:id="9">
    <w:p w14:paraId="5CDCD713" w14:textId="2BAFB870" w:rsidR="00EE65E6" w:rsidRPr="00EE65E6" w:rsidRDefault="00EE65E6">
      <w:pPr>
        <w:pStyle w:val="Textonotapie"/>
        <w:rPr>
          <w:rFonts w:ascii="Arial Narrow" w:hAnsi="Arial Narrow"/>
          <w:lang w:val="es-MX"/>
        </w:rPr>
      </w:pPr>
      <w:r w:rsidRPr="00EE65E6">
        <w:rPr>
          <w:rStyle w:val="Refdenotaalpie"/>
          <w:rFonts w:ascii="Arial Narrow" w:hAnsi="Arial Narrow"/>
        </w:rPr>
        <w:footnoteRef/>
      </w:r>
      <w:r w:rsidRPr="00EE65E6">
        <w:rPr>
          <w:rFonts w:ascii="Arial Narrow" w:hAnsi="Arial Narrow"/>
        </w:rPr>
        <w:t xml:space="preserve"> </w:t>
      </w:r>
      <w:r w:rsidRPr="00EE65E6">
        <w:rPr>
          <w:rFonts w:ascii="Arial Narrow" w:hAnsi="Arial Narrow"/>
          <w:lang w:val="es-MX"/>
        </w:rPr>
        <w:t>Fojas 823 a 828 del Tomo I.</w:t>
      </w:r>
    </w:p>
  </w:footnote>
  <w:footnote w:id="10">
    <w:p w14:paraId="6B221A0E" w14:textId="2085A603" w:rsidR="00EE65E6" w:rsidRPr="00BA42BD" w:rsidRDefault="00EE65E6">
      <w:pPr>
        <w:pStyle w:val="Textonotapie"/>
        <w:rPr>
          <w:rFonts w:ascii="Arial Narrow" w:hAnsi="Arial Narrow"/>
          <w:lang w:val="es-MX"/>
        </w:rPr>
      </w:pPr>
      <w:r w:rsidRPr="00BA42BD">
        <w:rPr>
          <w:rStyle w:val="Refdenotaalpie"/>
          <w:rFonts w:ascii="Arial Narrow" w:hAnsi="Arial Narrow"/>
        </w:rPr>
        <w:footnoteRef/>
      </w:r>
      <w:r w:rsidRPr="00BA42BD">
        <w:rPr>
          <w:rFonts w:ascii="Arial Narrow" w:hAnsi="Arial Narrow"/>
        </w:rPr>
        <w:t xml:space="preserve"> </w:t>
      </w:r>
      <w:r w:rsidRPr="00BA42BD">
        <w:rPr>
          <w:rFonts w:ascii="Arial Narrow" w:hAnsi="Arial Narrow"/>
          <w:lang w:val="es-MX"/>
        </w:rPr>
        <w:t xml:space="preserve">Fojas </w:t>
      </w:r>
      <w:r w:rsidR="00BA42BD" w:rsidRPr="00BA42BD">
        <w:rPr>
          <w:rFonts w:ascii="Arial Narrow" w:hAnsi="Arial Narrow"/>
          <w:lang w:val="es-MX"/>
        </w:rPr>
        <w:t>2 a 10 del Tomo II.</w:t>
      </w:r>
    </w:p>
  </w:footnote>
  <w:footnote w:id="11">
    <w:p w14:paraId="3565D0E8" w14:textId="5208499D" w:rsidR="00BA42BD" w:rsidRDefault="00BA42BD" w:rsidP="00BA42BD">
      <w:pPr>
        <w:spacing w:after="0" w:line="240" w:lineRule="auto"/>
        <w:jc w:val="both"/>
        <w:rPr>
          <w:rFonts w:ascii="Arial Narrow" w:eastAsia="Arial Narrow" w:hAnsi="Arial Narrow" w:cs="Arial Narrow"/>
          <w:sz w:val="20"/>
          <w:szCs w:val="20"/>
        </w:rPr>
      </w:pPr>
      <w:r>
        <w:rPr>
          <w:rFonts w:ascii="Arial Narrow" w:hAnsi="Arial Narrow"/>
          <w:sz w:val="20"/>
          <w:szCs w:val="20"/>
          <w:vertAlign w:val="superscript"/>
        </w:rPr>
        <w:footnoteRef/>
      </w:r>
      <w:r>
        <w:rPr>
          <w:rFonts w:ascii="Arial Narrow" w:eastAsia="Arial Narrow" w:hAnsi="Arial Narrow" w:cs="Arial Narrow"/>
          <w:sz w:val="20"/>
          <w:szCs w:val="20"/>
        </w:rPr>
        <w:t xml:space="preserve"> Fojas 2 a 26 del expediente principal.</w:t>
      </w:r>
    </w:p>
  </w:footnote>
  <w:footnote w:id="12">
    <w:p w14:paraId="3225EACE" w14:textId="72A6D3CC" w:rsidR="002B3098" w:rsidRPr="001C25C7" w:rsidRDefault="002B3098">
      <w:pPr>
        <w:pStyle w:val="Textonotapie"/>
        <w:rPr>
          <w:rFonts w:ascii="Arial Narrow" w:hAnsi="Arial Narrow"/>
          <w:lang w:val="es-MX"/>
        </w:rPr>
      </w:pPr>
      <w:r w:rsidRPr="001C25C7">
        <w:rPr>
          <w:rStyle w:val="Refdenotaalpie"/>
          <w:rFonts w:ascii="Arial Narrow" w:hAnsi="Arial Narrow"/>
        </w:rPr>
        <w:footnoteRef/>
      </w:r>
      <w:r w:rsidRPr="001C25C7">
        <w:rPr>
          <w:rFonts w:ascii="Arial Narrow" w:hAnsi="Arial Narrow"/>
        </w:rPr>
        <w:t xml:space="preserve"> </w:t>
      </w:r>
      <w:r w:rsidRPr="001C25C7">
        <w:rPr>
          <w:rFonts w:ascii="Arial Narrow" w:hAnsi="Arial Narrow"/>
          <w:lang w:val="es-MX"/>
        </w:rPr>
        <w:t>Fojas</w:t>
      </w:r>
      <w:r w:rsidR="00C110D0">
        <w:rPr>
          <w:rFonts w:ascii="Arial Narrow" w:hAnsi="Arial Narrow"/>
          <w:lang w:val="es-MX"/>
        </w:rPr>
        <w:t xml:space="preserve"> </w:t>
      </w:r>
      <w:r w:rsidR="00BA42BD">
        <w:rPr>
          <w:rFonts w:ascii="Arial Narrow" w:hAnsi="Arial Narrow"/>
          <w:lang w:val="es-MX"/>
        </w:rPr>
        <w:t>123 y 124 del Tomo II</w:t>
      </w:r>
      <w:r w:rsidRPr="001C25C7">
        <w:rPr>
          <w:rFonts w:ascii="Arial Narrow" w:hAnsi="Arial Narrow"/>
          <w:lang w:val="es-MX"/>
        </w:rPr>
        <w:t>.</w:t>
      </w:r>
    </w:p>
  </w:footnote>
  <w:footnote w:id="13">
    <w:p w14:paraId="73ADA026" w14:textId="456FF141" w:rsidR="002A35CB" w:rsidRPr="001C25C7" w:rsidRDefault="00061ECA" w:rsidP="002005AD">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1C25C7">
        <w:rPr>
          <w:rFonts w:ascii="Arial Narrow" w:hAnsi="Arial Narrow"/>
          <w:sz w:val="20"/>
          <w:szCs w:val="20"/>
          <w:vertAlign w:val="superscript"/>
        </w:rPr>
        <w:footnoteRef/>
      </w:r>
      <w:r w:rsidRPr="001C25C7">
        <w:rPr>
          <w:rFonts w:ascii="Arial Narrow" w:eastAsia="Arial Narrow" w:hAnsi="Arial Narrow" w:cs="Arial Narrow"/>
          <w:color w:val="000000"/>
          <w:sz w:val="20"/>
          <w:szCs w:val="20"/>
        </w:rPr>
        <w:t xml:space="preserve"> Fojas</w:t>
      </w:r>
      <w:r w:rsidR="00C110D0">
        <w:rPr>
          <w:rFonts w:ascii="Arial Narrow" w:eastAsia="Arial Narrow" w:hAnsi="Arial Narrow" w:cs="Arial Narrow"/>
          <w:color w:val="000000"/>
          <w:sz w:val="20"/>
          <w:szCs w:val="20"/>
        </w:rPr>
        <w:t xml:space="preserve"> </w:t>
      </w:r>
      <w:r w:rsidR="00985474">
        <w:rPr>
          <w:rFonts w:ascii="Arial Narrow" w:eastAsia="Arial Narrow" w:hAnsi="Arial Narrow" w:cs="Arial Narrow"/>
          <w:color w:val="000000"/>
          <w:sz w:val="20"/>
          <w:szCs w:val="20"/>
        </w:rPr>
        <w:t>125 y 126 del Tomo II</w:t>
      </w:r>
      <w:r w:rsidRPr="001C25C7">
        <w:rPr>
          <w:rFonts w:ascii="Arial Narrow" w:eastAsia="Arial Narrow" w:hAnsi="Arial Narrow" w:cs="Arial Narrow"/>
          <w:color w:val="000000"/>
          <w:sz w:val="20"/>
          <w:szCs w:val="20"/>
        </w:rPr>
        <w:t xml:space="preserve">. </w:t>
      </w:r>
    </w:p>
  </w:footnote>
  <w:footnote w:id="14">
    <w:p w14:paraId="549369D4" w14:textId="0501684D" w:rsidR="00C110D0" w:rsidRPr="00DA48E2" w:rsidRDefault="00C110D0">
      <w:pPr>
        <w:pStyle w:val="Textonotapie"/>
        <w:rPr>
          <w:rFonts w:ascii="Arial Narrow" w:hAnsi="Arial Narrow"/>
          <w:lang w:val="es-MX"/>
        </w:rPr>
      </w:pPr>
      <w:r w:rsidRPr="00DA48E2">
        <w:rPr>
          <w:rStyle w:val="Refdenotaalpie"/>
          <w:rFonts w:ascii="Arial Narrow" w:hAnsi="Arial Narrow"/>
        </w:rPr>
        <w:footnoteRef/>
      </w:r>
      <w:r w:rsidRPr="00DA48E2">
        <w:rPr>
          <w:rFonts w:ascii="Arial Narrow" w:hAnsi="Arial Narrow"/>
          <w:lang w:val="es-MX"/>
        </w:rPr>
        <w:t xml:space="preserve"> </w:t>
      </w:r>
      <w:r w:rsidR="00DA48E2" w:rsidRPr="00DA48E2">
        <w:rPr>
          <w:rFonts w:ascii="Arial Narrow" w:hAnsi="Arial Narrow"/>
        </w:rPr>
        <w:t>Fojas 155 y 156 del Tomo II.</w:t>
      </w:r>
    </w:p>
  </w:footnote>
  <w:footnote w:id="15">
    <w:p w14:paraId="4BCAB277" w14:textId="36E805AB" w:rsidR="00941B5B" w:rsidRPr="00DA48E2" w:rsidRDefault="00941B5B">
      <w:pPr>
        <w:pStyle w:val="Textonotapie"/>
        <w:rPr>
          <w:rFonts w:ascii="Arial Narrow" w:hAnsi="Arial Narrow"/>
          <w:lang w:val="es-MX"/>
        </w:rPr>
      </w:pPr>
      <w:r w:rsidRPr="00DA48E2">
        <w:rPr>
          <w:rStyle w:val="Refdenotaalpie"/>
          <w:rFonts w:ascii="Arial Narrow" w:hAnsi="Arial Narrow"/>
        </w:rPr>
        <w:footnoteRef/>
      </w:r>
      <w:r w:rsidRPr="00DA48E2">
        <w:rPr>
          <w:rFonts w:ascii="Arial Narrow" w:hAnsi="Arial Narrow"/>
          <w:lang w:val="es-MX"/>
        </w:rPr>
        <w:t xml:space="preserve"> </w:t>
      </w:r>
      <w:r w:rsidR="00DA48E2" w:rsidRPr="00DA48E2">
        <w:rPr>
          <w:rFonts w:ascii="Arial Narrow" w:hAnsi="Arial Narrow"/>
        </w:rPr>
        <w:t>Foja 198 del Tomo II. </w:t>
      </w:r>
    </w:p>
  </w:footnote>
  <w:footnote w:id="16">
    <w:p w14:paraId="0C3DCE16" w14:textId="5DDC1A84" w:rsidR="009B5798" w:rsidRPr="009B5798" w:rsidRDefault="009B5798" w:rsidP="009B5798">
      <w:pPr>
        <w:pStyle w:val="Textonotapie"/>
        <w:jc w:val="both"/>
        <w:rPr>
          <w:rFonts w:ascii="Arial Narrow" w:hAnsi="Arial Narrow"/>
          <w:i/>
          <w:iCs/>
          <w:lang w:val="es-MX"/>
        </w:rPr>
      </w:pPr>
      <w:r w:rsidRPr="009B5798">
        <w:rPr>
          <w:rStyle w:val="Refdenotaalpie"/>
          <w:rFonts w:ascii="Arial Narrow" w:hAnsi="Arial Narrow"/>
        </w:rPr>
        <w:footnoteRef/>
      </w:r>
      <w:r w:rsidRPr="009B5798">
        <w:rPr>
          <w:rFonts w:ascii="Arial Narrow" w:hAnsi="Arial Narrow"/>
          <w:lang w:val="es-MX"/>
        </w:rPr>
        <w:t xml:space="preserve"> Jurisprudencia 11/99, emitida por la </w:t>
      </w:r>
      <w:r w:rsidRPr="009B5798">
        <w:rPr>
          <w:rFonts w:ascii="Arial Narrow" w:hAnsi="Arial Narrow"/>
          <w:i/>
          <w:iCs/>
          <w:lang w:val="es-MX"/>
        </w:rPr>
        <w:t>Sala Superior,</w:t>
      </w:r>
      <w:r w:rsidRPr="009B5798">
        <w:rPr>
          <w:rFonts w:ascii="Arial Narrow" w:hAnsi="Arial Narrow"/>
          <w:lang w:val="es-MX"/>
        </w:rPr>
        <w:t xml:space="preserve"> bajo el rubro: </w:t>
      </w:r>
      <w:r w:rsidRPr="009B5798">
        <w:rPr>
          <w:rFonts w:ascii="Arial Narrow" w:hAnsi="Arial Narrow"/>
          <w:i/>
          <w:iCs/>
        </w:rPr>
        <w:t>MEDIOS DE IMPUGNACIÓN. LAS RESOLUCIONES O ACTUACIONES QUE IMPLIQUEN UNA MODIFICACIÓN EN LA SUSTANCIACIÓN DEL PROCEDIMIENTO ORDINARIO, SON COMPETENCIA DE LA SALA SUPERIOR Y NO DEL MAGISTRADO INSTRUCTOR.</w:t>
      </w:r>
    </w:p>
  </w:footnote>
  <w:footnote w:id="17">
    <w:p w14:paraId="7CA4A901" w14:textId="1524DCA0" w:rsidR="009231EB" w:rsidRPr="00DA48E2" w:rsidRDefault="009231EB">
      <w:pPr>
        <w:pStyle w:val="Textonotapie"/>
        <w:rPr>
          <w:rFonts w:ascii="Arial Narrow" w:hAnsi="Arial Narrow"/>
          <w:lang w:val="fr-FR"/>
        </w:rPr>
      </w:pPr>
      <w:r w:rsidRPr="009231EB">
        <w:rPr>
          <w:rStyle w:val="Refdenotaalpie"/>
          <w:rFonts w:ascii="Arial Narrow" w:hAnsi="Arial Narrow"/>
        </w:rPr>
        <w:footnoteRef/>
      </w:r>
      <w:r w:rsidRPr="00DA48E2">
        <w:rPr>
          <w:rFonts w:ascii="Arial Narrow" w:hAnsi="Arial Narrow"/>
          <w:lang w:val="fr-FR"/>
        </w:rPr>
        <w:t xml:space="preserve"> ST-JE-120/2023, ST-JE-121/2023 y ST-JE-129/2023 </w:t>
      </w:r>
      <w:proofErr w:type="spellStart"/>
      <w:r w:rsidRPr="00DA48E2">
        <w:rPr>
          <w:rFonts w:ascii="Arial Narrow" w:hAnsi="Arial Narrow"/>
          <w:lang w:val="fr-FR"/>
        </w:rPr>
        <w:t>acumulados</w:t>
      </w:r>
      <w:proofErr w:type="spellEnd"/>
      <w:r w:rsidRPr="00DA48E2">
        <w:rPr>
          <w:rFonts w:ascii="Arial Narrow" w:hAnsi="Arial Narrow"/>
          <w:lang w:val="fr-FR"/>
        </w:rPr>
        <w:t>.</w:t>
      </w:r>
    </w:p>
  </w:footnote>
  <w:footnote w:id="18">
    <w:p w14:paraId="4ADB895A" w14:textId="027137B8" w:rsidR="001461A3" w:rsidRPr="001461A3" w:rsidRDefault="001461A3" w:rsidP="001461A3">
      <w:pPr>
        <w:pStyle w:val="Textonotapie"/>
        <w:jc w:val="both"/>
        <w:rPr>
          <w:rFonts w:ascii="Arial Narrow" w:hAnsi="Arial Narrow"/>
          <w:i/>
          <w:iCs/>
          <w:lang w:val="es-MX"/>
        </w:rPr>
      </w:pPr>
      <w:r w:rsidRPr="001461A3">
        <w:rPr>
          <w:rStyle w:val="Refdenotaalpie"/>
          <w:rFonts w:ascii="Arial Narrow" w:hAnsi="Arial Narrow"/>
        </w:rPr>
        <w:footnoteRef/>
      </w:r>
      <w:r w:rsidRPr="001461A3">
        <w:rPr>
          <w:rFonts w:ascii="Arial Narrow" w:hAnsi="Arial Narrow"/>
        </w:rPr>
        <w:t xml:space="preserve"> </w:t>
      </w:r>
      <w:r w:rsidRPr="001461A3">
        <w:rPr>
          <w:rFonts w:ascii="Arial Narrow" w:hAnsi="Arial Narrow"/>
          <w:lang w:val="es-MX"/>
        </w:rPr>
        <w:t>En concreto de la afirmación que realizó durante el desarrollo de la sesión de veintiocho de enero</w:t>
      </w:r>
      <w:r>
        <w:rPr>
          <w:rFonts w:ascii="Arial Narrow" w:hAnsi="Arial Narrow"/>
          <w:lang w:val="es-MX"/>
        </w:rPr>
        <w:t>,</w:t>
      </w:r>
      <w:r w:rsidRPr="001461A3">
        <w:rPr>
          <w:rFonts w:ascii="Arial Narrow" w:hAnsi="Arial Narrow"/>
          <w:lang w:val="es-MX"/>
        </w:rPr>
        <w:t xml:space="preserve"> desahogado mediante acta IEM-OFI-132/2026</w:t>
      </w:r>
      <w:r>
        <w:rPr>
          <w:rFonts w:ascii="Arial Narrow" w:hAnsi="Arial Narrow"/>
          <w:lang w:val="es-MX"/>
        </w:rPr>
        <w:t xml:space="preserve">; en donde señaló: </w:t>
      </w:r>
      <w:r>
        <w:rPr>
          <w:rFonts w:ascii="Arial Narrow" w:hAnsi="Arial Narrow"/>
          <w:i/>
          <w:iCs/>
          <w:lang w:val="es-MX"/>
        </w:rPr>
        <w:t xml:space="preserve">…Yo, pues, hablo despacito, disculpen soy de la tercera edad… </w:t>
      </w:r>
      <w:r w:rsidRPr="001461A3">
        <w:rPr>
          <w:rFonts w:ascii="Arial Narrow" w:hAnsi="Arial Narrow"/>
          <w:lang w:val="es-MX"/>
        </w:rPr>
        <w:t>-foja 374 del Tomo I-.</w:t>
      </w:r>
    </w:p>
  </w:footnote>
  <w:footnote w:id="19">
    <w:p w14:paraId="01882622" w14:textId="38825C3B" w:rsidR="007621FC" w:rsidRPr="007621FC" w:rsidRDefault="007621FC" w:rsidP="007621FC">
      <w:pPr>
        <w:pStyle w:val="Textonotapie"/>
        <w:jc w:val="both"/>
        <w:rPr>
          <w:rFonts w:ascii="Arial Narrow" w:hAnsi="Arial Narrow"/>
        </w:rPr>
      </w:pPr>
      <w:r w:rsidRPr="007621FC">
        <w:rPr>
          <w:rStyle w:val="Refdenotaalpie"/>
          <w:rFonts w:ascii="Arial Narrow" w:hAnsi="Arial Narrow"/>
        </w:rPr>
        <w:footnoteRef/>
      </w:r>
      <w:r w:rsidRPr="007621FC">
        <w:rPr>
          <w:rFonts w:ascii="Arial Narrow" w:hAnsi="Arial Narrow"/>
        </w:rPr>
        <w:t xml:space="preserve"> Jurisprudencia 1a./J. 22/2016 (10a.) de la Primera Sala de la </w:t>
      </w:r>
      <w:r w:rsidRPr="00101E8F">
        <w:rPr>
          <w:rFonts w:ascii="Arial Narrow" w:hAnsi="Arial Narrow"/>
          <w:i/>
          <w:iCs/>
        </w:rPr>
        <w:t>SCJN</w:t>
      </w:r>
      <w:r w:rsidRPr="007621FC">
        <w:rPr>
          <w:rFonts w:ascii="Arial Narrow" w:hAnsi="Arial Narrow"/>
        </w:rPr>
        <w:t>, de rubro: </w:t>
      </w:r>
      <w:r w:rsidRPr="007621FC">
        <w:rPr>
          <w:rFonts w:ascii="Arial Narrow" w:hAnsi="Arial Narrow"/>
          <w:i/>
          <w:iCs/>
        </w:rPr>
        <w:t>ACCESO A LA JUSTICIA EN CONDICIONES DE IGUALDAD. ELEMENTOS PARA JUZGAR CON PERSPECTIVA DE GÉNERO.</w:t>
      </w:r>
      <w:r w:rsidRPr="007621FC">
        <w:rPr>
          <w:rFonts w:ascii="Arial Narrow" w:hAnsi="Arial Narrow"/>
        </w:rPr>
        <w:t> </w:t>
      </w:r>
    </w:p>
  </w:footnote>
  <w:footnote w:id="20">
    <w:p w14:paraId="1D24017A" w14:textId="65ACA030" w:rsidR="001C7176" w:rsidRPr="001C7176" w:rsidRDefault="001C7176" w:rsidP="001C7176">
      <w:pPr>
        <w:pStyle w:val="Textonotapie"/>
        <w:jc w:val="both"/>
        <w:rPr>
          <w:rFonts w:ascii="Arial Narrow" w:hAnsi="Arial Narrow"/>
          <w:i/>
          <w:iCs/>
          <w:lang w:val="es-MX"/>
        </w:rPr>
      </w:pPr>
      <w:r w:rsidRPr="001C7176">
        <w:rPr>
          <w:rStyle w:val="Refdenotaalpie"/>
          <w:rFonts w:ascii="Arial Narrow" w:hAnsi="Arial Narrow"/>
        </w:rPr>
        <w:footnoteRef/>
      </w:r>
      <w:r w:rsidRPr="001C7176">
        <w:rPr>
          <w:rFonts w:ascii="Arial Narrow" w:hAnsi="Arial Narrow"/>
        </w:rPr>
        <w:t xml:space="preserve"> Jurisprudencia 1a./J. 127/2023 (11a.), emitida por la Primera Sala de la </w:t>
      </w:r>
      <w:r w:rsidRPr="001C7176">
        <w:rPr>
          <w:rFonts w:ascii="Arial Narrow" w:hAnsi="Arial Narrow"/>
          <w:i/>
          <w:iCs/>
        </w:rPr>
        <w:t xml:space="preserve">SCJN, </w:t>
      </w:r>
      <w:r w:rsidRPr="001C7176">
        <w:rPr>
          <w:rFonts w:ascii="Arial Narrow" w:hAnsi="Arial Narrow"/>
        </w:rPr>
        <w:t xml:space="preserve">bajo el rubro: </w:t>
      </w:r>
      <w:r w:rsidRPr="001C7176">
        <w:rPr>
          <w:rFonts w:ascii="Arial Narrow" w:hAnsi="Arial Narrow"/>
          <w:i/>
          <w:iCs/>
          <w:lang w:val="es-MX"/>
        </w:rPr>
        <w:t>PERSPECTIVA DE DERECHOS HUMANOS APLICABLE A LAS PERSONAS MAYORES.</w:t>
      </w:r>
    </w:p>
  </w:footnote>
  <w:footnote w:id="21">
    <w:p w14:paraId="390ADF8D" w14:textId="2AB1CB7D" w:rsidR="001C7176" w:rsidRPr="00AA2A58" w:rsidRDefault="001C7176" w:rsidP="00AA2A58">
      <w:pPr>
        <w:pStyle w:val="Textonotapie"/>
        <w:jc w:val="both"/>
        <w:rPr>
          <w:rFonts w:ascii="Arial Narrow" w:hAnsi="Arial Narrow"/>
          <w:i/>
          <w:iCs/>
        </w:rPr>
      </w:pPr>
      <w:r w:rsidRPr="00AA2A58">
        <w:rPr>
          <w:rStyle w:val="Refdenotaalpie"/>
          <w:rFonts w:ascii="Arial Narrow" w:hAnsi="Arial Narrow"/>
        </w:rPr>
        <w:footnoteRef/>
      </w:r>
      <w:r w:rsidRPr="00AA2A58">
        <w:rPr>
          <w:rFonts w:ascii="Arial Narrow" w:hAnsi="Arial Narrow"/>
        </w:rPr>
        <w:t xml:space="preserve"> Sirve de orientación la tesis aislada, </w:t>
      </w:r>
      <w:r w:rsidR="00AA2A58" w:rsidRPr="00AA2A58">
        <w:rPr>
          <w:rFonts w:ascii="Arial Narrow" w:hAnsi="Arial Narrow"/>
        </w:rPr>
        <w:t>de</w:t>
      </w:r>
      <w:r w:rsidRPr="00AA2A58">
        <w:rPr>
          <w:rFonts w:ascii="Arial Narrow" w:hAnsi="Arial Narrow"/>
        </w:rPr>
        <w:t xml:space="preserve"> </w:t>
      </w:r>
      <w:r w:rsidR="00AA2A58" w:rsidRPr="00AA2A58">
        <w:rPr>
          <w:rFonts w:ascii="Arial Narrow" w:hAnsi="Arial Narrow"/>
        </w:rPr>
        <w:t xml:space="preserve">Tribunales Colegiados de Circuito, de rubro: </w:t>
      </w:r>
      <w:r w:rsidR="00AA2A58" w:rsidRPr="00AA2A58">
        <w:rPr>
          <w:rFonts w:ascii="Arial Narrow" w:hAnsi="Arial Narrow"/>
          <w:i/>
          <w:iCs/>
        </w:rPr>
        <w:t>PERSPECTIVA DE INTERSECCIONALIDAD. LOS ÓRGANOS JURISDICCIONALES DEBEN APLICARLA EN LOS CASOS DONDE CONVERGEN DISTINTAS CATEGORÍAS QUE COLOCAN A UNA PERSONA EN SITUACIÓN DE VULNERABILIDAD, EJERCIENDO DE OFICIO SUS FACULTADES PROBATORIAS.</w:t>
      </w:r>
    </w:p>
  </w:footnote>
  <w:footnote w:id="22">
    <w:p w14:paraId="67B8878F" w14:textId="0BC1C91E" w:rsidR="0077645A" w:rsidRPr="0077645A" w:rsidRDefault="0077645A">
      <w:pPr>
        <w:pStyle w:val="Textonotapie"/>
        <w:rPr>
          <w:rFonts w:ascii="Arial Narrow" w:hAnsi="Arial Narrow"/>
        </w:rPr>
      </w:pPr>
      <w:r w:rsidRPr="0077645A">
        <w:rPr>
          <w:rStyle w:val="Refdenotaalpie"/>
          <w:rFonts w:ascii="Arial Narrow" w:hAnsi="Arial Narrow"/>
        </w:rPr>
        <w:footnoteRef/>
      </w:r>
      <w:r w:rsidRPr="0077645A">
        <w:rPr>
          <w:rFonts w:ascii="Arial Narrow" w:hAnsi="Arial Narrow"/>
        </w:rPr>
        <w:t xml:space="preserve"> Oficio TEPJF/DPEEM/16/2026 -fojas 29 y 30</w:t>
      </w:r>
      <w:r w:rsidRPr="0077645A">
        <w:rPr>
          <w:rFonts w:ascii="Arial Narrow" w:hAnsi="Arial Narrow" w:cs="Arial"/>
        </w:rPr>
        <w:t xml:space="preserve"> del expediente principal</w:t>
      </w:r>
      <w:r w:rsidRPr="0077645A">
        <w:rPr>
          <w:rFonts w:ascii="Arial Narrow" w:hAnsi="Arial Narrow"/>
        </w:rPr>
        <w:t>-.</w:t>
      </w:r>
    </w:p>
  </w:footnote>
  <w:footnote w:id="23">
    <w:p w14:paraId="2FF124ED" w14:textId="6AB5C404" w:rsidR="0077645A" w:rsidRPr="0077645A" w:rsidRDefault="0077645A">
      <w:pPr>
        <w:pStyle w:val="Textonotapie"/>
        <w:rPr>
          <w:rFonts w:ascii="Arial Narrow" w:hAnsi="Arial Narrow" w:cs="Arial"/>
        </w:rPr>
      </w:pPr>
      <w:r w:rsidRPr="0077645A">
        <w:rPr>
          <w:rStyle w:val="Refdenotaalpie"/>
          <w:rFonts w:ascii="Arial Narrow" w:hAnsi="Arial Narrow" w:cs="Arial"/>
        </w:rPr>
        <w:footnoteRef/>
      </w:r>
      <w:r w:rsidRPr="0077645A">
        <w:rPr>
          <w:rFonts w:ascii="Arial Narrow" w:hAnsi="Arial Narrow" w:cs="Arial"/>
        </w:rPr>
        <w:t xml:space="preserve"> Acuerdo de diecinueve de febrero -fojas 31 a 33 del expediente principal-</w:t>
      </w:r>
    </w:p>
  </w:footnote>
  <w:footnote w:id="24">
    <w:p w14:paraId="124F1107" w14:textId="27AC63A1" w:rsidR="0033459E" w:rsidRPr="00127CF7" w:rsidRDefault="0033459E" w:rsidP="00127CF7">
      <w:pPr>
        <w:pStyle w:val="Textonotapie"/>
        <w:jc w:val="both"/>
        <w:rPr>
          <w:rFonts w:ascii="Arial Narrow" w:hAnsi="Arial Narrow"/>
        </w:rPr>
      </w:pPr>
      <w:r w:rsidRPr="00127CF7">
        <w:rPr>
          <w:rStyle w:val="Refdenotaalpie"/>
          <w:rFonts w:ascii="Arial Narrow" w:hAnsi="Arial Narrow"/>
        </w:rPr>
        <w:footnoteRef/>
      </w:r>
      <w:r w:rsidRPr="00127CF7">
        <w:rPr>
          <w:rFonts w:ascii="Arial Narrow" w:hAnsi="Arial Narrow"/>
        </w:rPr>
        <w:t xml:space="preserve"> Dentro del expediente UT/SCG/CA/</w:t>
      </w:r>
      <w:r w:rsidR="00127CF7" w:rsidRPr="00127CF7">
        <w:rPr>
          <w:rFonts w:ascii="Arial Narrow" w:hAnsi="Arial Narrow"/>
        </w:rPr>
        <w:t xml:space="preserve">DATOPROTEGIDO/CG/34/2024 -fojas 68 a 74 </w:t>
      </w:r>
      <w:r w:rsidR="00127CF7" w:rsidRPr="00127CF7">
        <w:rPr>
          <w:rFonts w:ascii="Arial Narrow" w:hAnsi="Arial Narrow" w:cs="Arial"/>
        </w:rPr>
        <w:t>del expediente principal-.</w:t>
      </w:r>
    </w:p>
  </w:footnote>
  <w:footnote w:id="25">
    <w:p w14:paraId="23F69C6E" w14:textId="330B2C79" w:rsidR="00693D3F" w:rsidRPr="00693D3F" w:rsidRDefault="00693D3F">
      <w:pPr>
        <w:pStyle w:val="Textonotapie"/>
        <w:rPr>
          <w:rFonts w:ascii="Arial Narrow" w:hAnsi="Arial Narrow"/>
        </w:rPr>
      </w:pPr>
      <w:r w:rsidRPr="00693D3F">
        <w:rPr>
          <w:rStyle w:val="Refdenotaalpie"/>
          <w:rFonts w:ascii="Arial Narrow" w:hAnsi="Arial Narrow"/>
        </w:rPr>
        <w:footnoteRef/>
      </w:r>
      <w:r w:rsidRPr="00693D3F">
        <w:rPr>
          <w:rFonts w:ascii="Arial Narrow" w:hAnsi="Arial Narrow"/>
        </w:rPr>
        <w:t xml:space="preserve"> Correspondiente a la presentada </w:t>
      </w:r>
      <w:r>
        <w:rPr>
          <w:rFonts w:ascii="Arial Narrow" w:hAnsi="Arial Narrow"/>
        </w:rPr>
        <w:t xml:space="preserve">ante la </w:t>
      </w:r>
      <w:r>
        <w:rPr>
          <w:rFonts w:ascii="Arial Narrow" w:hAnsi="Arial Narrow"/>
          <w:i/>
          <w:iCs/>
        </w:rPr>
        <w:t>Defensoría</w:t>
      </w:r>
      <w:r w:rsidRPr="00693D3F">
        <w:rPr>
          <w:rFonts w:ascii="Arial Narrow" w:hAnsi="Arial Narrow"/>
        </w:rPr>
        <w:t>, el dieciocho de febrero.</w:t>
      </w:r>
    </w:p>
  </w:footnote>
  <w:footnote w:id="26">
    <w:p w14:paraId="4CF53131" w14:textId="477FEF81" w:rsidR="00D3033B" w:rsidRPr="00D3033B" w:rsidRDefault="00D3033B">
      <w:pPr>
        <w:pStyle w:val="Textonotapie"/>
        <w:rPr>
          <w:rFonts w:ascii="Arial Narrow" w:hAnsi="Arial Narrow"/>
        </w:rPr>
      </w:pPr>
      <w:r w:rsidRPr="00D3033B">
        <w:rPr>
          <w:rStyle w:val="Refdenotaalpie"/>
          <w:rFonts w:ascii="Arial Narrow" w:hAnsi="Arial Narrow"/>
        </w:rPr>
        <w:footnoteRef/>
      </w:r>
      <w:r w:rsidRPr="00D3033B">
        <w:rPr>
          <w:rFonts w:ascii="Arial Narrow" w:hAnsi="Arial Narrow"/>
        </w:rPr>
        <w:t xml:space="preserve"> Acuerdo de veintiuno de febrero -fojas 76 a 78 </w:t>
      </w:r>
      <w:r w:rsidRPr="00D3033B">
        <w:rPr>
          <w:rFonts w:ascii="Arial Narrow" w:hAnsi="Arial Narrow" w:cs="Arial"/>
        </w:rPr>
        <w:t>del expediente principal-.</w:t>
      </w:r>
    </w:p>
  </w:footnote>
  <w:footnote w:id="27">
    <w:p w14:paraId="519521A8" w14:textId="669C980E" w:rsidR="00032CC9" w:rsidRPr="00032CC9" w:rsidRDefault="00032CC9">
      <w:pPr>
        <w:pStyle w:val="Textonotapie"/>
        <w:rPr>
          <w:rFonts w:ascii="Arial Narrow" w:hAnsi="Arial Narrow"/>
          <w:lang w:val="es-MX"/>
        </w:rPr>
      </w:pPr>
      <w:r w:rsidRPr="00032CC9">
        <w:rPr>
          <w:rStyle w:val="Refdenotaalpie"/>
          <w:rFonts w:ascii="Arial Narrow" w:hAnsi="Arial Narrow"/>
        </w:rPr>
        <w:footnoteRef/>
      </w:r>
      <w:r w:rsidRPr="00032CC9">
        <w:rPr>
          <w:rFonts w:ascii="Arial Narrow" w:hAnsi="Arial Narrow"/>
        </w:rPr>
        <w:t xml:space="preserve"> </w:t>
      </w:r>
      <w:r w:rsidRPr="00032CC9">
        <w:rPr>
          <w:rFonts w:ascii="Arial Narrow" w:hAnsi="Arial Narrow"/>
          <w:lang w:val="es-MX"/>
        </w:rPr>
        <w:t xml:space="preserve">Tal como consta en el acta levantada para tal efecto -fojas 214 a 216 </w:t>
      </w:r>
      <w:r w:rsidRPr="00032CC9">
        <w:rPr>
          <w:rFonts w:ascii="Arial Narrow" w:hAnsi="Arial Narrow" w:cs="Arial"/>
        </w:rPr>
        <w:t>del expediente principal-.</w:t>
      </w:r>
    </w:p>
  </w:footnote>
  <w:footnote w:id="28">
    <w:p w14:paraId="771A5900" w14:textId="78A1777A" w:rsidR="00032CC9" w:rsidRPr="00032CC9" w:rsidRDefault="00032CC9">
      <w:pPr>
        <w:pStyle w:val="Textonotapie"/>
        <w:rPr>
          <w:rFonts w:ascii="Arial Narrow" w:hAnsi="Arial Narrow"/>
        </w:rPr>
      </w:pPr>
      <w:r w:rsidRPr="00032CC9">
        <w:rPr>
          <w:rStyle w:val="Refdenotaalpie"/>
          <w:rFonts w:ascii="Arial Narrow" w:hAnsi="Arial Narrow"/>
        </w:rPr>
        <w:footnoteRef/>
      </w:r>
      <w:r w:rsidRPr="00032CC9">
        <w:rPr>
          <w:rFonts w:ascii="Arial Narrow" w:hAnsi="Arial Narrow"/>
        </w:rPr>
        <w:t xml:space="preserve"> Foja 217 </w:t>
      </w:r>
      <w:r w:rsidRPr="00032CC9">
        <w:rPr>
          <w:rFonts w:ascii="Arial Narrow" w:hAnsi="Arial Narrow" w:cs="Arial"/>
        </w:rPr>
        <w:t>del expediente principal.</w:t>
      </w:r>
    </w:p>
  </w:footnote>
  <w:footnote w:id="29">
    <w:p w14:paraId="66615E5B" w14:textId="57BDB333" w:rsidR="00AC6C12" w:rsidRPr="00AC6C12" w:rsidRDefault="00AC6C12" w:rsidP="00AC6C12">
      <w:pPr>
        <w:pStyle w:val="Textonotapie"/>
        <w:jc w:val="both"/>
        <w:rPr>
          <w:rFonts w:ascii="Arial Narrow" w:hAnsi="Arial Narrow"/>
          <w:lang w:val="es-MX"/>
        </w:rPr>
      </w:pPr>
      <w:r w:rsidRPr="00AC6C12">
        <w:rPr>
          <w:rStyle w:val="Refdenotaalpie"/>
          <w:rFonts w:ascii="Arial Narrow" w:hAnsi="Arial Narrow"/>
        </w:rPr>
        <w:footnoteRef/>
      </w:r>
      <w:r w:rsidRPr="00AC6C12">
        <w:rPr>
          <w:rFonts w:ascii="Arial Narrow" w:hAnsi="Arial Narrow"/>
        </w:rPr>
        <w:t xml:space="preserve"> De </w:t>
      </w:r>
      <w:r w:rsidRPr="00AC6C12">
        <w:rPr>
          <w:rFonts w:ascii="Arial Narrow" w:hAnsi="Arial Narrow" w:cs="Arial"/>
          <w:lang w:val="es-MX"/>
        </w:rPr>
        <w:t xml:space="preserve">la red social </w:t>
      </w:r>
      <w:r w:rsidRPr="00AC6C12">
        <w:rPr>
          <w:rFonts w:ascii="Arial Narrow" w:hAnsi="Arial Narrow" w:cs="Arial"/>
          <w:i/>
          <w:iCs/>
          <w:lang w:val="es-MX"/>
        </w:rPr>
        <w:t>Instagram</w:t>
      </w:r>
      <w:r w:rsidRPr="00AC6C12">
        <w:rPr>
          <w:rFonts w:ascii="Arial Narrow" w:hAnsi="Arial Narrow" w:cs="Arial"/>
          <w:lang w:val="es-MX"/>
        </w:rPr>
        <w:t xml:space="preserve">, visible en el enlace electrónico: </w:t>
      </w:r>
      <w:r w:rsidR="00D81B60" w:rsidRPr="00D81B60">
        <w:rPr>
          <w:rFonts w:ascii="Arial Narrow" w:hAnsi="Arial Narrow" w:cs="Arial"/>
          <w:color w:val="FFFFFF"/>
          <w:highlight w:val="darkCyan"/>
          <w:lang w:val="es-MX"/>
        </w:rPr>
        <w:t>[No.31]_ELIMINADO_enlace_electrónico_para_acceder_a_perfiles_de_redes_sociales</w:t>
      </w:r>
      <w:proofErr w:type="gramStart"/>
      <w:r w:rsidR="00D81B60" w:rsidRPr="00D81B60">
        <w:rPr>
          <w:rFonts w:ascii="Arial Narrow" w:hAnsi="Arial Narrow" w:cs="Arial"/>
          <w:color w:val="FFFFFF"/>
          <w:highlight w:val="darkCyan"/>
          <w:lang w:val="es-MX"/>
        </w:rPr>
        <w:t>_[</w:t>
      </w:r>
      <w:proofErr w:type="gramEnd"/>
      <w:r w:rsidR="00D81B60" w:rsidRPr="00D81B60">
        <w:rPr>
          <w:rFonts w:ascii="Arial Narrow" w:hAnsi="Arial Narrow" w:cs="Arial"/>
          <w:color w:val="FFFFFF"/>
          <w:highlight w:val="darkCyan"/>
          <w:lang w:val="es-MX"/>
        </w:rPr>
        <w:t>244]</w:t>
      </w:r>
    </w:p>
  </w:footnote>
  <w:footnote w:id="30">
    <w:p w14:paraId="381CD317" w14:textId="7CA0A8AD" w:rsidR="004027AB" w:rsidRPr="004027AB" w:rsidRDefault="004027AB">
      <w:pPr>
        <w:pStyle w:val="Textonotapie"/>
        <w:rPr>
          <w:rFonts w:ascii="Arial Narrow" w:hAnsi="Arial Narrow"/>
          <w:lang w:val="es-MX"/>
        </w:rPr>
      </w:pPr>
      <w:r w:rsidRPr="004027AB">
        <w:rPr>
          <w:rStyle w:val="Refdenotaalpie"/>
          <w:rFonts w:ascii="Arial Narrow" w:hAnsi="Arial Narrow"/>
        </w:rPr>
        <w:footnoteRef/>
      </w:r>
      <w:r w:rsidRPr="004027AB">
        <w:rPr>
          <w:rFonts w:ascii="Arial Narrow" w:hAnsi="Arial Narrow"/>
        </w:rPr>
        <w:t xml:space="preserve"> </w:t>
      </w:r>
      <w:r>
        <w:rPr>
          <w:rFonts w:ascii="Arial Narrow" w:hAnsi="Arial Narrow" w:cs="Arial"/>
        </w:rPr>
        <w:t>P</w:t>
      </w:r>
      <w:r w:rsidRPr="004027AB">
        <w:rPr>
          <w:rFonts w:ascii="Arial Narrow" w:hAnsi="Arial Narrow" w:cs="Arial"/>
        </w:rPr>
        <w:t>resunto titular de la página</w:t>
      </w:r>
      <w:r w:rsidR="005B13A9">
        <w:rPr>
          <w:rFonts w:ascii="Arial Narrow" w:hAnsi="Arial Narrow" w:cs="Arial"/>
        </w:rPr>
        <w:t xml:space="preserve"> </w:t>
      </w:r>
      <w:r w:rsidR="00D81B60" w:rsidRPr="00D81B60">
        <w:rPr>
          <w:rFonts w:ascii="Arial Narrow" w:hAnsi="Arial Narrow" w:cs="Arial"/>
          <w:i/>
          <w:iCs/>
          <w:color w:val="FFFFFF"/>
          <w:highlight w:val="darkCyan"/>
        </w:rPr>
        <w:t>[No.32</w:t>
      </w:r>
      <w:r w:rsidR="00463B6F">
        <w:rPr>
          <w:rFonts w:ascii="Arial Narrow" w:hAnsi="Arial Narrow" w:cs="Arial"/>
          <w:bCs/>
          <w:i/>
          <w:iCs/>
          <w:color w:val="FFFFFF"/>
          <w:highlight w:val="darkCyan"/>
        </w:rPr>
        <w:t>]</w:t>
      </w:r>
      <w:r w:rsidR="00463B6F" w:rsidRPr="00463B6F">
        <w:rPr>
          <w:rFonts w:ascii="Arial Narrow" w:hAnsi="Arial Narrow" w:cs="Arial"/>
          <w:bCs/>
          <w:i/>
          <w:iCs/>
          <w:color w:val="FFFFFF"/>
          <w:highlight w:val="darkCyan"/>
        </w:rPr>
        <w:t>_ELIMINADO_nombre_(s)_de_perfil_(es)_de_red_(es)_social_(es)</w:t>
      </w:r>
      <w:proofErr w:type="gramStart"/>
      <w:r w:rsidR="00463B6F" w:rsidRPr="00463B6F">
        <w:rPr>
          <w:rFonts w:ascii="Arial Narrow" w:hAnsi="Arial Narrow" w:cs="Arial"/>
          <w:bCs/>
          <w:i/>
          <w:iCs/>
          <w:color w:val="FFFFFF"/>
          <w:highlight w:val="darkCyan"/>
        </w:rPr>
        <w:t>_[</w:t>
      </w:r>
      <w:proofErr w:type="gramEnd"/>
      <w:r w:rsidR="00463B6F" w:rsidRPr="00463B6F">
        <w:rPr>
          <w:rFonts w:ascii="Arial Narrow" w:hAnsi="Arial Narrow" w:cs="Arial"/>
          <w:bCs/>
          <w:i/>
          <w:iCs/>
          <w:color w:val="FFFFFF"/>
          <w:highlight w:val="darkCyan"/>
        </w:rPr>
        <w:t>227]</w:t>
      </w:r>
      <w:r w:rsidRPr="004027AB">
        <w:rPr>
          <w:rFonts w:ascii="Arial Narrow" w:hAnsi="Arial Narrow" w:cs="Arial"/>
        </w:rPr>
        <w:t xml:space="preserve">, de la red social </w:t>
      </w:r>
      <w:r w:rsidRPr="004027AB">
        <w:rPr>
          <w:rFonts w:ascii="Arial Narrow" w:hAnsi="Arial Narrow" w:cs="Arial"/>
          <w:i/>
          <w:iCs/>
        </w:rPr>
        <w:t>Facebook</w:t>
      </w:r>
    </w:p>
  </w:footnote>
  <w:footnote w:id="31">
    <w:p w14:paraId="1401912D" w14:textId="0133A7F8" w:rsidR="009B5798" w:rsidRPr="009B5798" w:rsidRDefault="009B5798" w:rsidP="009B5798">
      <w:pPr>
        <w:pStyle w:val="Textonotapie"/>
        <w:jc w:val="both"/>
        <w:rPr>
          <w:rFonts w:ascii="Arial Narrow" w:hAnsi="Arial Narrow"/>
        </w:rPr>
      </w:pPr>
      <w:r w:rsidRPr="009B5798">
        <w:rPr>
          <w:rStyle w:val="Refdenotaalpie"/>
          <w:rFonts w:ascii="Arial Narrow" w:hAnsi="Arial Narrow"/>
        </w:rPr>
        <w:footnoteRef/>
      </w:r>
      <w:r w:rsidRPr="009B5798">
        <w:rPr>
          <w:rFonts w:ascii="Arial Narrow" w:hAnsi="Arial Narrow"/>
        </w:rPr>
        <w:t xml:space="preserve"> </w:t>
      </w:r>
      <w:r w:rsidRPr="009B5798">
        <w:rPr>
          <w:rFonts w:ascii="Arial Narrow" w:hAnsi="Arial Narrow"/>
          <w:bCs/>
        </w:rPr>
        <w:t xml:space="preserve">Artículos 263, inciso b) y 264 </w:t>
      </w:r>
      <w:proofErr w:type="spellStart"/>
      <w:r w:rsidRPr="009B5798">
        <w:rPr>
          <w:rFonts w:ascii="Arial Narrow" w:hAnsi="Arial Narrow"/>
          <w:bCs/>
        </w:rPr>
        <w:t>Nonies</w:t>
      </w:r>
      <w:proofErr w:type="spellEnd"/>
      <w:r w:rsidRPr="009B5798">
        <w:rPr>
          <w:rFonts w:ascii="Arial Narrow" w:hAnsi="Arial Narrow"/>
          <w:bCs/>
        </w:rPr>
        <w:t xml:space="preserve">, inciso b) del </w:t>
      </w:r>
      <w:r w:rsidRPr="009B5798">
        <w:rPr>
          <w:rFonts w:ascii="Arial Narrow" w:hAnsi="Arial Narrow"/>
          <w:bCs/>
          <w:i/>
          <w:iCs/>
        </w:rPr>
        <w:t>Código Electoral</w:t>
      </w:r>
      <w:r w:rsidRPr="009B5798">
        <w:rPr>
          <w:rFonts w:ascii="Arial Narrow" w:hAnsi="Arial Narrow"/>
          <w:bCs/>
        </w:rPr>
        <w:t>, en relación con el diverso 29 de la Ley de Justicia en Materia Electoral y de Participación Ciudadana del Estado de Michoacán de Ocampo.</w:t>
      </w:r>
    </w:p>
  </w:footnote>
  <w:footnote w:id="32">
    <w:p w14:paraId="0DEE54B2" w14:textId="569EB56B" w:rsidR="004D2E2C" w:rsidRPr="004D2E2C" w:rsidRDefault="004D2E2C">
      <w:pPr>
        <w:pStyle w:val="Textonotapie"/>
        <w:rPr>
          <w:rFonts w:ascii="Arial Narrow" w:hAnsi="Arial Narrow"/>
        </w:rPr>
      </w:pPr>
      <w:r w:rsidRPr="004D2E2C">
        <w:rPr>
          <w:rStyle w:val="Refdenotaalpie"/>
          <w:rFonts w:ascii="Arial Narrow" w:hAnsi="Arial Narrow"/>
        </w:rPr>
        <w:footnoteRef/>
      </w:r>
      <w:r w:rsidRPr="004D2E2C">
        <w:rPr>
          <w:rFonts w:ascii="Arial Narrow" w:hAnsi="Arial Narrow"/>
        </w:rPr>
        <w:t xml:space="preserve"> Mediante acuerdo de veinte de mayo -fojas 155 y 156 del Tomo II-.</w:t>
      </w:r>
    </w:p>
  </w:footnote>
  <w:footnote w:id="33">
    <w:p w14:paraId="746DC648" w14:textId="7363F86B" w:rsidR="0081119B" w:rsidRPr="0081119B" w:rsidRDefault="0081119B">
      <w:pPr>
        <w:pStyle w:val="Textonotapie"/>
        <w:rPr>
          <w:rFonts w:ascii="Arial Narrow" w:hAnsi="Arial Narrow"/>
        </w:rPr>
      </w:pPr>
      <w:r w:rsidRPr="0004671C">
        <w:rPr>
          <w:rStyle w:val="Refdenotaalpie"/>
          <w:rFonts w:ascii="Arial Narrow" w:hAnsi="Arial Narrow"/>
        </w:rPr>
        <w:footnoteRef/>
      </w:r>
      <w:r w:rsidRPr="0004671C">
        <w:rPr>
          <w:rFonts w:ascii="Arial Narrow" w:hAnsi="Arial Narrow"/>
        </w:rPr>
        <w:t xml:space="preserve"> Fojas </w:t>
      </w:r>
      <w:r w:rsidR="0004671C" w:rsidRPr="0004671C">
        <w:rPr>
          <w:rFonts w:ascii="Arial Narrow" w:hAnsi="Arial Narrow"/>
        </w:rPr>
        <w:t>1</w:t>
      </w:r>
      <w:r w:rsidR="0004671C">
        <w:rPr>
          <w:rFonts w:ascii="Arial Narrow" w:hAnsi="Arial Narrow"/>
        </w:rPr>
        <w:t>92</w:t>
      </w:r>
      <w:r w:rsidR="0004671C" w:rsidRPr="0004671C">
        <w:rPr>
          <w:rFonts w:ascii="Arial Narrow" w:hAnsi="Arial Narrow"/>
        </w:rPr>
        <w:t xml:space="preserve"> y 1</w:t>
      </w:r>
      <w:r w:rsidR="0004671C">
        <w:rPr>
          <w:rFonts w:ascii="Arial Narrow" w:hAnsi="Arial Narrow"/>
        </w:rPr>
        <w:t>93</w:t>
      </w:r>
      <w:r w:rsidRPr="0004671C">
        <w:rPr>
          <w:rFonts w:ascii="Arial Narrow" w:hAnsi="Arial Narrow"/>
        </w:rPr>
        <w:t xml:space="preserve"> del Tomo II.</w:t>
      </w:r>
    </w:p>
  </w:footnote>
  <w:footnote w:id="34">
    <w:p w14:paraId="7DB3BE8C" w14:textId="0491499B" w:rsidR="00406293" w:rsidRPr="0004671C" w:rsidRDefault="00406293">
      <w:pPr>
        <w:pStyle w:val="Textonotapie"/>
        <w:rPr>
          <w:rFonts w:ascii="Arial Narrow" w:hAnsi="Arial Narrow"/>
        </w:rPr>
      </w:pPr>
      <w:r w:rsidRPr="0004671C">
        <w:rPr>
          <w:rStyle w:val="Refdenotaalpie"/>
          <w:rFonts w:ascii="Arial Narrow" w:hAnsi="Arial Narrow"/>
        </w:rPr>
        <w:footnoteRef/>
      </w:r>
      <w:r w:rsidRPr="0004671C">
        <w:rPr>
          <w:rFonts w:ascii="Arial Narrow" w:hAnsi="Arial Narrow"/>
        </w:rPr>
        <w:t xml:space="preserve"> Foja</w:t>
      </w:r>
      <w:r w:rsidR="0004671C" w:rsidRPr="0004671C">
        <w:rPr>
          <w:rFonts w:ascii="Arial Narrow" w:hAnsi="Arial Narrow"/>
        </w:rPr>
        <w:t xml:space="preserve"> 195</w:t>
      </w:r>
      <w:r w:rsidRPr="0004671C">
        <w:rPr>
          <w:rFonts w:ascii="Arial Narrow" w:hAnsi="Arial Narrow"/>
        </w:rPr>
        <w:t xml:space="preserve"> del Tomo II.</w:t>
      </w:r>
    </w:p>
  </w:footnote>
  <w:footnote w:id="35">
    <w:p w14:paraId="37F43C9E" w14:textId="778B08EE" w:rsidR="00406293" w:rsidRPr="00406293" w:rsidRDefault="00406293">
      <w:pPr>
        <w:pStyle w:val="Textonotapie"/>
        <w:rPr>
          <w:rFonts w:ascii="Arial Narrow" w:hAnsi="Arial Narrow"/>
        </w:rPr>
      </w:pPr>
      <w:r w:rsidRPr="0004671C">
        <w:rPr>
          <w:rStyle w:val="Refdenotaalpie"/>
          <w:rFonts w:ascii="Arial Narrow" w:hAnsi="Arial Narrow"/>
        </w:rPr>
        <w:footnoteRef/>
      </w:r>
      <w:r w:rsidRPr="0004671C">
        <w:rPr>
          <w:rFonts w:ascii="Arial Narrow" w:hAnsi="Arial Narrow"/>
        </w:rPr>
        <w:t xml:space="preserve"> Fojas </w:t>
      </w:r>
      <w:r w:rsidR="0004671C" w:rsidRPr="0004671C">
        <w:rPr>
          <w:rFonts w:ascii="Arial Narrow" w:hAnsi="Arial Narrow"/>
        </w:rPr>
        <w:t>197</w:t>
      </w:r>
      <w:r w:rsidRPr="0004671C">
        <w:rPr>
          <w:rFonts w:ascii="Arial Narrow" w:hAnsi="Arial Narrow"/>
        </w:rPr>
        <w:t xml:space="preserve"> del Tomo II.</w:t>
      </w:r>
    </w:p>
  </w:footnote>
  <w:footnote w:id="36">
    <w:p w14:paraId="55E5AF57" w14:textId="5C1B5F23" w:rsidR="004D2E2C" w:rsidRPr="001C0DF7" w:rsidRDefault="004D2E2C" w:rsidP="004D2E2C">
      <w:pPr>
        <w:pStyle w:val="Textonotapie"/>
        <w:jc w:val="both"/>
        <w:rPr>
          <w:rFonts w:ascii="Arial Narrow" w:hAnsi="Arial Narrow" w:cs="Arial"/>
          <w:i/>
          <w:iCs/>
          <w:lang w:val="es-MX"/>
        </w:rPr>
      </w:pPr>
      <w:r w:rsidRPr="001C0DF7">
        <w:rPr>
          <w:rStyle w:val="Refdenotaalpie"/>
          <w:rFonts w:ascii="Arial Narrow" w:hAnsi="Arial Narrow" w:cs="Arial"/>
        </w:rPr>
        <w:footnoteRef/>
      </w:r>
      <w:r w:rsidRPr="001C0DF7">
        <w:rPr>
          <w:rFonts w:ascii="Arial Narrow" w:hAnsi="Arial Narrow" w:cs="Arial"/>
        </w:rPr>
        <w:t xml:space="preserve"> </w:t>
      </w:r>
      <w:r w:rsidRPr="001C0DF7">
        <w:rPr>
          <w:rFonts w:ascii="Arial Narrow" w:hAnsi="Arial Narrow" w:cs="Arial"/>
          <w:lang w:val="es-MX"/>
        </w:rPr>
        <w:t xml:space="preserve">Jurisprudencia 14/2024, emitida por la </w:t>
      </w:r>
      <w:r w:rsidRPr="002A33B1">
        <w:rPr>
          <w:rFonts w:ascii="Arial Narrow" w:hAnsi="Arial Narrow" w:cs="Arial"/>
          <w:i/>
          <w:iCs/>
          <w:lang w:val="es-MX"/>
        </w:rPr>
        <w:t>Sala Superior</w:t>
      </w:r>
      <w:r w:rsidRPr="001C0DF7">
        <w:rPr>
          <w:rFonts w:ascii="Arial Narrow" w:hAnsi="Arial Narrow" w:cs="Arial"/>
          <w:lang w:val="es-MX"/>
        </w:rPr>
        <w:t xml:space="preserve">, de rubro: </w:t>
      </w:r>
      <w:r w:rsidRPr="001C0DF7">
        <w:rPr>
          <w:rFonts w:ascii="Arial Narrow" w:hAnsi="Arial Narrow" w:cs="Arial"/>
          <w:i/>
          <w:iCs/>
        </w:rPr>
        <w:t xml:space="preserve">VIOLENCIA POLÍTICA </w:t>
      </w:r>
      <w:proofErr w:type="gramStart"/>
      <w:r w:rsidRPr="001C0DF7">
        <w:rPr>
          <w:rFonts w:ascii="Arial Narrow" w:hAnsi="Arial Narrow" w:cs="Arial"/>
          <w:i/>
          <w:iCs/>
        </w:rPr>
        <w:t>EN RAZÓN DE</w:t>
      </w:r>
      <w:proofErr w:type="gramEnd"/>
      <w:r w:rsidRPr="001C0DF7">
        <w:rPr>
          <w:rFonts w:ascii="Arial Narrow" w:hAnsi="Arial Narrow" w:cs="Arial"/>
          <w:i/>
          <w:iCs/>
        </w:rPr>
        <w:t xml:space="preserve"> GÉNERO, ACOSO LABORAL O SEXUAL. ESTÁNDAR DE DEBIDA DILIGENCIA PARA INVESTIGAR Y ANALIZAR LOS HECHOS PRESENTADOS, ASÍ COMO PARA JUZGAR CON PERSPECTIVA DE GÉNERO.</w:t>
      </w:r>
    </w:p>
  </w:footnote>
  <w:footnote w:id="37">
    <w:p w14:paraId="1AEFD5D9" w14:textId="6F3544F8" w:rsidR="00D3022F" w:rsidRPr="00D3022F" w:rsidRDefault="00D3022F" w:rsidP="00D3022F">
      <w:pPr>
        <w:pStyle w:val="Textonotapie"/>
        <w:jc w:val="both"/>
        <w:rPr>
          <w:rFonts w:ascii="Arial Narrow" w:hAnsi="Arial Narrow"/>
        </w:rPr>
      </w:pPr>
      <w:r w:rsidRPr="00D3022F">
        <w:rPr>
          <w:rStyle w:val="Refdenotaalpie"/>
          <w:rFonts w:ascii="Arial Narrow" w:hAnsi="Arial Narrow"/>
        </w:rPr>
        <w:footnoteRef/>
      </w:r>
      <w:r w:rsidRPr="00D3022F">
        <w:rPr>
          <w:rFonts w:ascii="Arial Narrow" w:hAnsi="Arial Narrow"/>
        </w:rPr>
        <w:t xml:space="preserve"> Jurisprudencia 10/97, así como la tesis relevante XXV/97, emitidas por la </w:t>
      </w:r>
      <w:r w:rsidRPr="00D3022F">
        <w:rPr>
          <w:rFonts w:ascii="Arial Narrow" w:hAnsi="Arial Narrow"/>
          <w:i/>
          <w:iCs/>
        </w:rPr>
        <w:t xml:space="preserve">Sala Superior, </w:t>
      </w:r>
      <w:r w:rsidRPr="00D3022F">
        <w:rPr>
          <w:rFonts w:ascii="Arial Narrow" w:hAnsi="Arial Narrow"/>
        </w:rPr>
        <w:t xml:space="preserve">bajo los rubros: </w:t>
      </w:r>
      <w:r w:rsidRPr="00D3022F">
        <w:rPr>
          <w:rFonts w:ascii="Arial Narrow" w:hAnsi="Arial Narrow"/>
          <w:i/>
          <w:iCs/>
        </w:rPr>
        <w:t>DILIGENCIAS PARA MEJOR PROVEER. PROCEDE REALIZARLAS CUANDO EN AUTOS NO EXISTAN ELEMENTOS SUFICIENTES PARA RESOLVER</w:t>
      </w:r>
      <w:r w:rsidRPr="00D3022F">
        <w:rPr>
          <w:rFonts w:ascii="Arial Narrow" w:hAnsi="Arial Narrow"/>
        </w:rPr>
        <w:t xml:space="preserve"> y </w:t>
      </w:r>
      <w:r w:rsidRPr="00D3022F">
        <w:rPr>
          <w:rFonts w:ascii="Arial Narrow" w:hAnsi="Arial Narrow"/>
          <w:i/>
          <w:iCs/>
        </w:rPr>
        <w:t>DILIGENCIAS PARA MEJOR PROVEER. SU REALIZACIÓN NO AGRAVIA A LAS PARTES.</w:t>
      </w:r>
    </w:p>
  </w:footnote>
  <w:footnote w:id="38">
    <w:p w14:paraId="0492D075" w14:textId="7154E742" w:rsidR="00950CC2" w:rsidRDefault="00950CC2" w:rsidP="00950CC2">
      <w:pPr>
        <w:pStyle w:val="Textonotapie"/>
        <w:jc w:val="both"/>
        <w:rPr>
          <w:rFonts w:ascii="Arial Narrow" w:hAnsi="Arial Narrow"/>
        </w:rPr>
      </w:pPr>
      <w:r w:rsidRPr="00950CC2">
        <w:rPr>
          <w:rStyle w:val="Refdenotaalpie"/>
          <w:rFonts w:ascii="Arial Narrow" w:hAnsi="Arial Narrow"/>
        </w:rPr>
        <w:footnoteRef/>
      </w:r>
      <w:r w:rsidRPr="00950CC2">
        <w:rPr>
          <w:rFonts w:ascii="Arial Narrow" w:hAnsi="Arial Narrow"/>
        </w:rPr>
        <w:t xml:space="preserve"> Artículo 38 del Reglamento para la Tramitación </w:t>
      </w:r>
      <w:r>
        <w:rPr>
          <w:rFonts w:ascii="Arial Narrow" w:hAnsi="Arial Narrow"/>
        </w:rPr>
        <w:t>y</w:t>
      </w:r>
      <w:r w:rsidRPr="00950CC2">
        <w:rPr>
          <w:rFonts w:ascii="Arial Narrow" w:hAnsi="Arial Narrow"/>
        </w:rPr>
        <w:t xml:space="preserve"> Sustanciación de Quejas </w:t>
      </w:r>
      <w:r>
        <w:rPr>
          <w:rFonts w:ascii="Arial Narrow" w:hAnsi="Arial Narrow"/>
        </w:rPr>
        <w:t>y</w:t>
      </w:r>
      <w:r w:rsidRPr="00950CC2">
        <w:rPr>
          <w:rFonts w:ascii="Arial Narrow" w:hAnsi="Arial Narrow"/>
        </w:rPr>
        <w:t xml:space="preserve"> Denuncias en materia de violencia política contra las mujeres </w:t>
      </w:r>
      <w:proofErr w:type="gramStart"/>
      <w:r w:rsidRPr="00950CC2">
        <w:rPr>
          <w:rFonts w:ascii="Arial Narrow" w:hAnsi="Arial Narrow"/>
        </w:rPr>
        <w:t>en razón de</w:t>
      </w:r>
      <w:proofErr w:type="gramEnd"/>
      <w:r w:rsidRPr="00950CC2">
        <w:rPr>
          <w:rFonts w:ascii="Arial Narrow" w:hAnsi="Arial Narrow"/>
        </w:rPr>
        <w:t xml:space="preserve"> género del Instituto Electoral de Michoacán</w:t>
      </w:r>
      <w:r>
        <w:rPr>
          <w:rFonts w:ascii="Arial Narrow" w:hAnsi="Arial Narrow"/>
        </w:rPr>
        <w:t>:</w:t>
      </w:r>
    </w:p>
    <w:p w14:paraId="16F2545C" w14:textId="2C8BE760" w:rsidR="00950CC2" w:rsidRPr="00950CC2" w:rsidRDefault="00950CC2" w:rsidP="00950CC2">
      <w:pPr>
        <w:pStyle w:val="Textonotapie"/>
        <w:jc w:val="both"/>
        <w:rPr>
          <w:rFonts w:ascii="Arial Narrow" w:hAnsi="Arial Narrow"/>
          <w:i/>
          <w:iCs/>
        </w:rPr>
      </w:pPr>
      <w:r w:rsidRPr="00950CC2">
        <w:rPr>
          <w:rFonts w:ascii="Arial Narrow" w:hAnsi="Arial Narrow"/>
          <w:b/>
          <w:bCs/>
          <w:i/>
          <w:iCs/>
        </w:rPr>
        <w:t>Artículo 38.</w:t>
      </w:r>
      <w:r w:rsidRPr="00950CC2">
        <w:rPr>
          <w:rFonts w:ascii="Arial Narrow" w:hAnsi="Arial Narrow"/>
          <w:i/>
          <w:iCs/>
        </w:rPr>
        <w:t xml:space="preserve"> La Secretaría Ejecutiva, por conducto de la Coordinación de lo Contencioso, será la encargada de llevar a cabo la investigación para el conocimiento cierto de los hechos la cual se realizará atendiendo a los principios de legalidad, profesionalismo, debida diligencia, congruencia, exhaustividad, concentración de actuaciones, idoneidad, eficacia, expedites, mínima intervención, proporcionalidad y perspectiva de género, en armonía con las garantías aplicables para la atención de las víctimas…</w:t>
      </w:r>
    </w:p>
  </w:footnote>
  <w:footnote w:id="39">
    <w:p w14:paraId="7B821088" w14:textId="5C822111" w:rsidR="00D17E50" w:rsidRPr="00D17E50" w:rsidRDefault="00D17E50">
      <w:pPr>
        <w:pStyle w:val="Textonotapie"/>
        <w:rPr>
          <w:rFonts w:ascii="Arial Narrow" w:hAnsi="Arial Narrow"/>
        </w:rPr>
      </w:pPr>
      <w:r w:rsidRPr="00D17E50">
        <w:rPr>
          <w:rStyle w:val="Refdenotaalpie"/>
          <w:rFonts w:ascii="Arial Narrow" w:hAnsi="Arial Narrow"/>
        </w:rPr>
        <w:footnoteRef/>
      </w:r>
      <w:r w:rsidRPr="00D17E50">
        <w:rPr>
          <w:rFonts w:ascii="Arial Narrow" w:hAnsi="Arial Narrow"/>
        </w:rPr>
        <w:t xml:space="preserve"> Principios constitucionales de contradicción de partes y garantía de audiencia.</w:t>
      </w:r>
    </w:p>
  </w:footnote>
  <w:footnote w:id="40">
    <w:p w14:paraId="145033F7" w14:textId="2D13D275" w:rsidR="00FA30F4" w:rsidRPr="00FA30F4" w:rsidRDefault="00FA30F4" w:rsidP="00FA30F4">
      <w:pPr>
        <w:pStyle w:val="Textonotapie"/>
        <w:jc w:val="both"/>
        <w:rPr>
          <w:rFonts w:ascii="Arial Narrow" w:hAnsi="Arial Narrow"/>
          <w:i/>
        </w:rPr>
      </w:pPr>
      <w:r w:rsidRPr="00FA30F4">
        <w:rPr>
          <w:rStyle w:val="Refdenotaalpie"/>
          <w:rFonts w:ascii="Arial Narrow" w:hAnsi="Arial Narrow"/>
        </w:rPr>
        <w:footnoteRef/>
      </w:r>
      <w:r w:rsidRPr="00FA30F4">
        <w:rPr>
          <w:rFonts w:ascii="Arial Narrow" w:hAnsi="Arial Narrow"/>
        </w:rPr>
        <w:t xml:space="preserve"> Al respecto, es orientador el criterio que sostuvo la entonces Tercera Sala de la </w:t>
      </w:r>
      <w:r w:rsidRPr="00101E8F">
        <w:rPr>
          <w:rFonts w:ascii="Arial Narrow" w:hAnsi="Arial Narrow"/>
          <w:i/>
          <w:iCs/>
        </w:rPr>
        <w:t>SCJN</w:t>
      </w:r>
      <w:r w:rsidRPr="00FA30F4">
        <w:rPr>
          <w:rFonts w:ascii="Arial Narrow" w:hAnsi="Arial Narrow"/>
        </w:rPr>
        <w:t xml:space="preserve">, en la tesis intitulada: </w:t>
      </w:r>
      <w:r w:rsidRPr="00FA30F4">
        <w:rPr>
          <w:rFonts w:ascii="Arial Narrow" w:hAnsi="Arial Narrow"/>
          <w:bCs/>
          <w:i/>
        </w:rPr>
        <w:t>EMPLAZAMIENTO. ES DE ORDEN PÚBLICO Y SU ESTUDIO ES DE OFICIO,</w:t>
      </w:r>
      <w:r w:rsidRPr="00FA30F4">
        <w:rPr>
          <w:rFonts w:ascii="Arial Narrow" w:hAnsi="Arial Narrow"/>
          <w:bCs/>
          <w:iCs/>
        </w:rPr>
        <w:t xml:space="preserve"> así como la </w:t>
      </w:r>
      <w:r w:rsidRPr="00FA30F4">
        <w:rPr>
          <w:rFonts w:ascii="Arial Narrow" w:hAnsi="Arial Narrow"/>
        </w:rPr>
        <w:t xml:space="preserve">tesis XX.65 K, de Tribunales Colegiados de Circuito, intitulada: </w:t>
      </w:r>
      <w:r w:rsidRPr="00FA30F4">
        <w:rPr>
          <w:rFonts w:ascii="Arial Narrow" w:hAnsi="Arial Narrow"/>
          <w:bCs/>
          <w:i/>
        </w:rPr>
        <w:t>EMPLAZAMIENTO IRREGULAR. CONSTITUYE UNA DE LAS VIOLACIONES PROCESALES DE MAYOR MAGNITUD Y DE CARÁCTER MAS GRAVE</w:t>
      </w:r>
      <w:r w:rsidRPr="00FA30F4">
        <w:rPr>
          <w:rFonts w:ascii="Arial Narrow" w:hAnsi="Arial Narrow"/>
          <w:i/>
        </w:rPr>
        <w:t>.</w:t>
      </w:r>
    </w:p>
  </w:footnote>
  <w:footnote w:id="41">
    <w:p w14:paraId="459BFD98" w14:textId="211DA273" w:rsidR="00250016" w:rsidRPr="00B645F0" w:rsidRDefault="00250016" w:rsidP="00250016">
      <w:pPr>
        <w:pStyle w:val="Textonotapie"/>
        <w:jc w:val="both"/>
        <w:rPr>
          <w:rFonts w:ascii="Arial Narrow" w:hAnsi="Arial Narrow"/>
          <w:i/>
          <w:iCs/>
        </w:rPr>
      </w:pPr>
      <w:r w:rsidRPr="0012365D">
        <w:rPr>
          <w:rStyle w:val="Refdenotaalpie"/>
          <w:rFonts w:ascii="Arial Narrow" w:hAnsi="Arial Narrow"/>
        </w:rPr>
        <w:footnoteRef/>
      </w:r>
      <w:r w:rsidRPr="0012365D">
        <w:rPr>
          <w:rFonts w:ascii="Arial Narrow" w:hAnsi="Arial Narrow"/>
        </w:rPr>
        <w:t xml:space="preserve"> Tesis XVI/2024, emitida por la </w:t>
      </w:r>
      <w:r w:rsidRPr="002A33B1">
        <w:rPr>
          <w:rFonts w:ascii="Arial Narrow" w:hAnsi="Arial Narrow"/>
          <w:i/>
          <w:iCs/>
        </w:rPr>
        <w:t>Sala Superior</w:t>
      </w:r>
      <w:r w:rsidRPr="0012365D">
        <w:rPr>
          <w:rFonts w:ascii="Arial Narrow" w:hAnsi="Arial Narrow"/>
        </w:rPr>
        <w:t>, bajo el rubro:</w:t>
      </w:r>
      <w:r w:rsidRPr="00B645F0">
        <w:rPr>
          <w:rFonts w:ascii="Arial" w:hAnsi="Arial" w:cs="Arial"/>
          <w:b/>
          <w:bCs/>
          <w:sz w:val="25"/>
          <w:szCs w:val="25"/>
          <w:shd w:val="clear" w:color="auto" w:fill="FFFFFF"/>
        </w:rPr>
        <w:t xml:space="preserve"> </w:t>
      </w:r>
      <w:r w:rsidRPr="00B645F0">
        <w:rPr>
          <w:rFonts w:ascii="Arial Narrow" w:hAnsi="Arial Narrow"/>
          <w:i/>
          <w:iCs/>
        </w:rPr>
        <w:t xml:space="preserve">VIOLENCIA POLÍTICA </w:t>
      </w:r>
      <w:proofErr w:type="gramStart"/>
      <w:r w:rsidRPr="00B645F0">
        <w:rPr>
          <w:rFonts w:ascii="Arial Narrow" w:hAnsi="Arial Narrow"/>
          <w:i/>
          <w:iCs/>
        </w:rPr>
        <w:t>EN RAZÓN DE</w:t>
      </w:r>
      <w:proofErr w:type="gramEnd"/>
      <w:r w:rsidRPr="00B645F0">
        <w:rPr>
          <w:rFonts w:ascii="Arial Narrow" w:hAnsi="Arial Narrow"/>
          <w:i/>
          <w:iCs/>
        </w:rPr>
        <w:t xml:space="preserve"> GÉNERO. LAS AUTORIDADES RESPONSABLES ENCARGADAS DE TRAMITAR LAS DENUNCIAS DEBEN SER DILIGENTES PARA LOGRAR EL EMPLAZAMIENTO DE LAS PERSONAS DENUNCIADAS.</w:t>
      </w:r>
    </w:p>
  </w:footnote>
  <w:footnote w:id="42">
    <w:p w14:paraId="6A055203" w14:textId="4CBE7004" w:rsidR="00845CA5" w:rsidRPr="00845CA5" w:rsidRDefault="00845CA5" w:rsidP="00845CA5">
      <w:pPr>
        <w:pStyle w:val="Textonotapie"/>
        <w:jc w:val="both"/>
        <w:rPr>
          <w:rFonts w:ascii="Arial Narrow" w:hAnsi="Arial Narrow"/>
          <w:i/>
          <w:iCs/>
          <w:lang w:val="es-MX"/>
        </w:rPr>
      </w:pPr>
      <w:r w:rsidRPr="00845CA5">
        <w:rPr>
          <w:rStyle w:val="Refdenotaalpie"/>
          <w:rFonts w:ascii="Arial Narrow" w:hAnsi="Arial Narrow"/>
        </w:rPr>
        <w:footnoteRef/>
      </w:r>
      <w:r w:rsidRPr="00845CA5">
        <w:rPr>
          <w:rFonts w:ascii="Arial Narrow" w:hAnsi="Arial Narrow"/>
        </w:rPr>
        <w:t xml:space="preserve"> Jurisprudencia 14/2024, de rubro: </w:t>
      </w:r>
      <w:r w:rsidRPr="00845CA5">
        <w:rPr>
          <w:rFonts w:ascii="Arial Narrow" w:hAnsi="Arial Narrow"/>
          <w:i/>
          <w:iCs/>
        </w:rPr>
        <w:t xml:space="preserve">VIOLENCIA POLÍTICA </w:t>
      </w:r>
      <w:proofErr w:type="gramStart"/>
      <w:r w:rsidRPr="00845CA5">
        <w:rPr>
          <w:rFonts w:ascii="Arial Narrow" w:hAnsi="Arial Narrow"/>
          <w:i/>
          <w:iCs/>
        </w:rPr>
        <w:t>EN RAZÓN DE</w:t>
      </w:r>
      <w:proofErr w:type="gramEnd"/>
      <w:r w:rsidRPr="00845CA5">
        <w:rPr>
          <w:rFonts w:ascii="Arial Narrow" w:hAnsi="Arial Narrow"/>
          <w:i/>
          <w:iCs/>
        </w:rPr>
        <w:t xml:space="preserve"> GÉNERO, ACOSO LABORAL O SEXUAL. ESTÁNDAR DE DEBIDA DILIGENCIA PARA INVESTIGAR Y ANALIZAR LOS HECHOS PRESENTADOS, ASÍ COMO PARA JUZGAR CON PERSPECTIVA DE GÉNERO.</w:t>
      </w:r>
    </w:p>
  </w:footnote>
  <w:footnote w:id="43">
    <w:p w14:paraId="0D7C6FCC" w14:textId="5EFE4306" w:rsidR="00C03122" w:rsidRPr="00C03122" w:rsidRDefault="00C03122">
      <w:pPr>
        <w:pStyle w:val="Textonotapie"/>
        <w:rPr>
          <w:rFonts w:ascii="Arial Narrow" w:hAnsi="Arial Narrow"/>
          <w:lang w:val="es-MX"/>
        </w:rPr>
      </w:pPr>
      <w:r w:rsidRPr="00C03122">
        <w:rPr>
          <w:rStyle w:val="Refdenotaalpie"/>
          <w:rFonts w:ascii="Arial Narrow" w:hAnsi="Arial Narrow"/>
        </w:rPr>
        <w:footnoteRef/>
      </w:r>
      <w:r w:rsidRPr="00C03122">
        <w:rPr>
          <w:rFonts w:ascii="Arial Narrow" w:hAnsi="Arial Narrow"/>
        </w:rPr>
        <w:t xml:space="preserve"> </w:t>
      </w:r>
      <w:r w:rsidRPr="00C03122">
        <w:rPr>
          <w:rFonts w:ascii="Arial Narrow" w:hAnsi="Arial Narrow"/>
          <w:lang w:val="es-MX"/>
        </w:rPr>
        <w:t>S</w:t>
      </w:r>
      <w:r w:rsidRPr="00C03122">
        <w:rPr>
          <w:rFonts w:ascii="Arial Narrow" w:hAnsi="Arial Narrow"/>
        </w:rPr>
        <w:t>UP-REP-174/2025.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1143" w14:textId="2967FF22" w:rsidR="002A35CB" w:rsidRPr="00C462DA" w:rsidRDefault="00E40777" w:rsidP="00C462DA">
    <w:pPr>
      <w:spacing w:after="0"/>
      <w:jc w:val="right"/>
      <w:rPr>
        <w:rFonts w:ascii="Arial Narrow" w:eastAsia="Arial" w:hAnsi="Arial Narrow" w:cs="Arial"/>
        <w:b/>
        <w:bCs/>
        <w:sz w:val="20"/>
        <w:szCs w:val="20"/>
      </w:rPr>
    </w:pPr>
    <w:r w:rsidRPr="00C462DA">
      <w:rPr>
        <w:rFonts w:ascii="Arial Narrow" w:hAnsi="Arial Narrow"/>
        <w:b/>
        <w:bCs/>
        <w:noProof/>
      </w:rPr>
      <w:drawing>
        <wp:anchor distT="0" distB="0" distL="114300" distR="114300" simplePos="0" relativeHeight="251658240" behindDoc="0" locked="0" layoutInCell="1" hidden="0" allowOverlap="1" wp14:anchorId="076B477D" wp14:editId="39A22A74">
          <wp:simplePos x="0" y="0"/>
          <wp:positionH relativeFrom="margin">
            <wp:align>left</wp:align>
          </wp:positionH>
          <wp:positionV relativeFrom="margin">
            <wp:posOffset>-811530</wp:posOffset>
          </wp:positionV>
          <wp:extent cx="1704975" cy="552450"/>
          <wp:effectExtent l="0" t="0" r="9525" b="0"/>
          <wp:wrapSquare wrapText="bothSides" distT="0" distB="0" distL="114300" distR="114300"/>
          <wp:docPr id="1074336512"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5020" t="13239" r="5120" b="9972"/>
                  <a:stretch>
                    <a:fillRect/>
                  </a:stretch>
                </pic:blipFill>
                <pic:spPr>
                  <a:xfrm>
                    <a:off x="0" y="0"/>
                    <a:ext cx="1704975" cy="552450"/>
                  </a:xfrm>
                  <a:prstGeom prst="rect">
                    <a:avLst/>
                  </a:prstGeom>
                  <a:ln/>
                </pic:spPr>
              </pic:pic>
            </a:graphicData>
          </a:graphic>
        </wp:anchor>
      </w:drawing>
    </w:r>
    <w:r w:rsidR="00C462DA" w:rsidRPr="00C462DA">
      <w:rPr>
        <w:rFonts w:ascii="Arial Narrow" w:eastAsia="Arial" w:hAnsi="Arial Narrow" w:cs="Arial"/>
        <w:b/>
        <w:bCs/>
        <w:sz w:val="20"/>
        <w:szCs w:val="20"/>
      </w:rPr>
      <w:t>Acuerdo Plenario</w:t>
    </w:r>
  </w:p>
  <w:p w14:paraId="4801081D" w14:textId="126D01AB" w:rsidR="002A35CB" w:rsidRPr="00C462DA" w:rsidRDefault="00061ECA" w:rsidP="00E40777">
    <w:pPr>
      <w:jc w:val="right"/>
      <w:rPr>
        <w:rFonts w:ascii="Arial" w:eastAsia="Arial" w:hAnsi="Arial" w:cs="Arial"/>
        <w:sz w:val="20"/>
        <w:szCs w:val="20"/>
      </w:rPr>
    </w:pPr>
    <w:r w:rsidRPr="00C462DA">
      <w:rPr>
        <w:rFonts w:ascii="Arial Narrow" w:eastAsia="Arial Narrow" w:hAnsi="Arial Narrow" w:cs="Arial Narrow"/>
        <w:color w:val="000000"/>
        <w:sz w:val="20"/>
        <w:szCs w:val="20"/>
      </w:rPr>
      <w:t>TEEM-</w:t>
    </w:r>
    <w:r w:rsidR="007B1363" w:rsidRPr="00C462DA">
      <w:rPr>
        <w:rFonts w:ascii="Arial Narrow" w:eastAsia="Arial Narrow" w:hAnsi="Arial Narrow" w:cs="Arial Narrow"/>
        <w:color w:val="000000"/>
        <w:sz w:val="20"/>
        <w:szCs w:val="20"/>
      </w:rPr>
      <w:t>PES-VPMG</w:t>
    </w:r>
    <w:r w:rsidRPr="00C462DA">
      <w:rPr>
        <w:rFonts w:ascii="Arial Narrow" w:eastAsia="Arial Narrow" w:hAnsi="Arial Narrow" w:cs="Arial Narrow"/>
        <w:color w:val="000000"/>
        <w:sz w:val="20"/>
        <w:szCs w:val="20"/>
      </w:rPr>
      <w:t>-</w:t>
    </w:r>
    <w:r w:rsidR="004F54A7" w:rsidRPr="00C462DA">
      <w:rPr>
        <w:rFonts w:ascii="Arial Narrow" w:eastAsia="Arial Narrow" w:hAnsi="Arial Narrow" w:cs="Arial Narrow"/>
        <w:color w:val="000000"/>
        <w:sz w:val="20"/>
        <w:szCs w:val="20"/>
      </w:rPr>
      <w:t>00</w:t>
    </w:r>
    <w:r w:rsidR="007B1363" w:rsidRPr="00C462DA">
      <w:rPr>
        <w:rFonts w:ascii="Arial Narrow" w:eastAsia="Arial Narrow" w:hAnsi="Arial Narrow" w:cs="Arial Narrow"/>
        <w:color w:val="000000"/>
        <w:sz w:val="20"/>
        <w:szCs w:val="20"/>
      </w:rPr>
      <w:t>7</w:t>
    </w:r>
    <w:r w:rsidRPr="00C462DA">
      <w:rPr>
        <w:rFonts w:ascii="Arial Narrow" w:eastAsia="Arial Narrow" w:hAnsi="Arial Narrow" w:cs="Arial Narrow"/>
        <w:color w:val="000000"/>
        <w:sz w:val="20"/>
        <w:szCs w:val="20"/>
      </w:rPr>
      <w:t>/202</w:t>
    </w:r>
    <w:r w:rsidR="004F54A7" w:rsidRPr="00C462DA">
      <w:rPr>
        <w:rFonts w:ascii="Arial Narrow" w:eastAsia="Arial Narrow" w:hAnsi="Arial Narrow" w:cs="Arial Narrow"/>
        <w:sz w:val="20"/>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F980" w14:textId="77777777" w:rsidR="002A35CB" w:rsidRDefault="00061ECA">
    <w:pPr>
      <w:rPr>
        <w:b/>
        <w:sz w:val="20"/>
        <w:szCs w:val="20"/>
      </w:rPr>
    </w:pPr>
    <w:r>
      <w:rPr>
        <w:noProof/>
      </w:rPr>
      <w:drawing>
        <wp:anchor distT="0" distB="0" distL="114300" distR="114300" simplePos="0" relativeHeight="251659264" behindDoc="0" locked="0" layoutInCell="1" hidden="0" allowOverlap="1" wp14:anchorId="1D4365C8" wp14:editId="3DA461A1">
          <wp:simplePos x="0" y="0"/>
          <wp:positionH relativeFrom="margin">
            <wp:posOffset>-311780</wp:posOffset>
          </wp:positionH>
          <wp:positionV relativeFrom="margin">
            <wp:posOffset>-976624</wp:posOffset>
          </wp:positionV>
          <wp:extent cx="1897380" cy="719455"/>
          <wp:effectExtent l="0" t="0" r="0" b="0"/>
          <wp:wrapSquare wrapText="bothSides" distT="0" distB="0" distL="114300" distR="114300"/>
          <wp:docPr id="684650023"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97380" cy="719455"/>
                  </a:xfrm>
                  <a:prstGeom prst="rect">
                    <a:avLst/>
                  </a:prstGeom>
                  <a:ln/>
                </pic:spPr>
              </pic:pic>
            </a:graphicData>
          </a:graphic>
        </wp:anchor>
      </w:drawing>
    </w:r>
  </w:p>
  <w:p w14:paraId="4CED94A4" w14:textId="77777777" w:rsidR="002A35CB" w:rsidRDefault="002A35CB">
    <w:pPr>
      <w:rPr>
        <w:b/>
        <w:sz w:val="20"/>
        <w:szCs w:val="20"/>
      </w:rPr>
    </w:pPr>
  </w:p>
  <w:p w14:paraId="516C3C0E" w14:textId="77777777" w:rsidR="002A35CB" w:rsidRDefault="002A35C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529"/>
    <w:multiLevelType w:val="hybridMultilevel"/>
    <w:tmpl w:val="417E0F1E"/>
    <w:lvl w:ilvl="0" w:tplc="15385B56">
      <w:start w:val="1"/>
      <w:numFmt w:val="bullet"/>
      <w:lvlText w:val="-"/>
      <w:lvlJc w:val="left"/>
      <w:pPr>
        <w:ind w:left="1080" w:hanging="360"/>
      </w:pPr>
      <w:rPr>
        <w:rFonts w:ascii="Arial" w:eastAsia="Calibri" w:hAnsi="Arial" w:cs="Arial" w:hint="default"/>
        <w:b/>
        <w:bCs/>
      </w:rPr>
    </w:lvl>
    <w:lvl w:ilvl="1" w:tplc="7584C3E0">
      <w:numFmt w:val="bullet"/>
      <w:lvlText w:val=""/>
      <w:lvlJc w:val="left"/>
      <w:pPr>
        <w:ind w:left="1800" w:hanging="360"/>
      </w:pPr>
      <w:rPr>
        <w:rFonts w:ascii="Arial" w:eastAsia="Calibri" w:hAnsi="Arial" w:cs="Aria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44D22D5"/>
    <w:multiLevelType w:val="hybridMultilevel"/>
    <w:tmpl w:val="DC7AC20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0E68C6"/>
    <w:multiLevelType w:val="hybridMultilevel"/>
    <w:tmpl w:val="A748F798"/>
    <w:lvl w:ilvl="0" w:tplc="E108A2A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813169"/>
    <w:multiLevelType w:val="hybridMultilevel"/>
    <w:tmpl w:val="A6B4CDC6"/>
    <w:lvl w:ilvl="0" w:tplc="E0EC4C40">
      <w:start w:val="1"/>
      <w:numFmt w:val="bullet"/>
      <w:lvlText w:val="-"/>
      <w:lvlJc w:val="left"/>
      <w:pPr>
        <w:ind w:left="720" w:hanging="360"/>
      </w:pPr>
      <w:rPr>
        <w:rFonts w:ascii="Arial" w:eastAsia="Calibri" w:hAnsi="Arial" w:cs="Aria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272693"/>
    <w:multiLevelType w:val="hybridMultilevel"/>
    <w:tmpl w:val="1F8EE7C8"/>
    <w:lvl w:ilvl="0" w:tplc="92BCD6B4">
      <w:numFmt w:val="bullet"/>
      <w:lvlText w:val="-"/>
      <w:lvlJc w:val="left"/>
      <w:pPr>
        <w:ind w:left="720" w:hanging="360"/>
      </w:pPr>
      <w:rPr>
        <w:rFonts w:ascii="Arial" w:eastAsia="Calibri" w:hAnsi="Arial" w:cs="Arial"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3E3C4F"/>
    <w:multiLevelType w:val="multilevel"/>
    <w:tmpl w:val="8BB413A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b/>
        <w:bCs/>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600" w:hanging="144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680" w:hanging="1800"/>
      </w:pPr>
      <w:rPr>
        <w:rFonts w:hint="default"/>
        <w:i w:val="0"/>
      </w:rPr>
    </w:lvl>
    <w:lvl w:ilvl="8">
      <w:start w:val="1"/>
      <w:numFmt w:val="decimal"/>
      <w:isLgl/>
      <w:lvlText w:val="%1.%2.%3.%4.%5.%6.%7.%8.%9."/>
      <w:lvlJc w:val="left"/>
      <w:pPr>
        <w:ind w:left="5400" w:hanging="2160"/>
      </w:pPr>
      <w:rPr>
        <w:rFonts w:hint="default"/>
        <w:i w:val="0"/>
      </w:rPr>
    </w:lvl>
  </w:abstractNum>
  <w:abstractNum w:abstractNumId="6" w15:restartNumberingAfterBreak="0">
    <w:nsid w:val="0FA43B19"/>
    <w:multiLevelType w:val="hybridMultilevel"/>
    <w:tmpl w:val="A448F6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A56BBE"/>
    <w:multiLevelType w:val="hybridMultilevel"/>
    <w:tmpl w:val="4B624F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5750C8"/>
    <w:multiLevelType w:val="hybridMultilevel"/>
    <w:tmpl w:val="A900F3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827C96"/>
    <w:multiLevelType w:val="hybridMultilevel"/>
    <w:tmpl w:val="8D0C766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CA35C7B"/>
    <w:multiLevelType w:val="hybridMultilevel"/>
    <w:tmpl w:val="77069B2C"/>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B321A7"/>
    <w:multiLevelType w:val="multilevel"/>
    <w:tmpl w:val="71844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2E02BCC"/>
    <w:multiLevelType w:val="hybridMultilevel"/>
    <w:tmpl w:val="C9680FE6"/>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725847"/>
    <w:multiLevelType w:val="hybridMultilevel"/>
    <w:tmpl w:val="988E0D80"/>
    <w:lvl w:ilvl="0" w:tplc="50FE8A6A">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FB746EC"/>
    <w:multiLevelType w:val="multilevel"/>
    <w:tmpl w:val="5CB89C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27023B2"/>
    <w:multiLevelType w:val="multilevel"/>
    <w:tmpl w:val="1C7651C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4A1449E"/>
    <w:multiLevelType w:val="multilevel"/>
    <w:tmpl w:val="30C66204"/>
    <w:lvl w:ilvl="0">
      <w:start w:val="7"/>
      <w:numFmt w:val="decimal"/>
      <w:lvlText w:val="%1"/>
      <w:lvlJc w:val="left"/>
      <w:pPr>
        <w:ind w:left="525" w:hanging="525"/>
      </w:pPr>
      <w:rPr>
        <w:b/>
      </w:rPr>
    </w:lvl>
    <w:lvl w:ilvl="1">
      <w:start w:val="2"/>
      <w:numFmt w:val="decimal"/>
      <w:lvlText w:val="%1.%2"/>
      <w:lvlJc w:val="left"/>
      <w:pPr>
        <w:ind w:left="525" w:hanging="525"/>
      </w:pPr>
      <w:rPr>
        <w:b/>
      </w:rPr>
    </w:lvl>
    <w:lvl w:ilvl="2">
      <w:start w:val="4"/>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7" w15:restartNumberingAfterBreak="0">
    <w:nsid w:val="35302455"/>
    <w:multiLevelType w:val="hybridMultilevel"/>
    <w:tmpl w:val="242C2F78"/>
    <w:lvl w:ilvl="0" w:tplc="5A18CF48">
      <w:start w:val="1"/>
      <w:numFmt w:val="decimal"/>
      <w:lvlText w:val="%1."/>
      <w:lvlJc w:val="left"/>
      <w:pPr>
        <w:ind w:left="720" w:hanging="360"/>
      </w:pPr>
      <w:rPr>
        <w:b/>
        <w:bCs/>
        <w:i w:val="0"/>
        <w:i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36546DE5"/>
    <w:multiLevelType w:val="hybridMultilevel"/>
    <w:tmpl w:val="4A9A8BEC"/>
    <w:lvl w:ilvl="0" w:tplc="080A0019">
      <w:start w:val="1"/>
      <w:numFmt w:val="lowerLetter"/>
      <w:lvlText w:val="%1."/>
      <w:lvlJc w:val="left"/>
      <w:pPr>
        <w:ind w:left="720" w:hanging="360"/>
      </w:pPr>
      <w:rPr>
        <w:b/>
      </w:rPr>
    </w:lvl>
    <w:lvl w:ilvl="1" w:tplc="CF8E39EE">
      <w:start w:val="1"/>
      <w:numFmt w:val="lowerLetter"/>
      <w:lvlText w:val="%2."/>
      <w:lvlJc w:val="left"/>
      <w:pPr>
        <w:ind w:left="1440" w:hanging="360"/>
      </w:pPr>
      <w:rPr>
        <w:b/>
        <w:bCs/>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38E868D0"/>
    <w:multiLevelType w:val="hybridMultilevel"/>
    <w:tmpl w:val="167025A4"/>
    <w:lvl w:ilvl="0" w:tplc="9D6E26CE">
      <w:start w:val="1"/>
      <w:numFmt w:val="decimal"/>
      <w:lvlText w:val="%1."/>
      <w:lvlJc w:val="left"/>
      <w:pPr>
        <w:ind w:left="720" w:hanging="360"/>
      </w:pPr>
      <w:rPr>
        <w:rFonts w:hint="default"/>
        <w:b/>
        <w:bCs w:val="0"/>
      </w:rPr>
    </w:lvl>
    <w:lvl w:ilvl="1" w:tplc="484AD134">
      <w:start w:val="1"/>
      <w:numFmt w:val="lowerLetter"/>
      <w:lvlText w:val="%2."/>
      <w:lvlJc w:val="left"/>
      <w:pPr>
        <w:ind w:left="1440" w:hanging="360"/>
      </w:pPr>
      <w:rPr>
        <w:b/>
        <w:bCs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75410F"/>
    <w:multiLevelType w:val="hybridMultilevel"/>
    <w:tmpl w:val="A192FA08"/>
    <w:lvl w:ilvl="0" w:tplc="AAF871D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914A10"/>
    <w:multiLevelType w:val="hybridMultilevel"/>
    <w:tmpl w:val="949822CC"/>
    <w:lvl w:ilvl="0" w:tplc="080A000B">
      <w:start w:val="1"/>
      <w:numFmt w:val="bullet"/>
      <w:lvlText w:val=""/>
      <w:lvlJc w:val="left"/>
      <w:pPr>
        <w:ind w:left="720" w:hanging="360"/>
      </w:pPr>
      <w:rPr>
        <w:rFonts w:ascii="Wingdings" w:hAnsi="Wingdings" w:hint="default"/>
      </w:rPr>
    </w:lvl>
    <w:lvl w:ilvl="1" w:tplc="CC2AE104">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36403A4"/>
    <w:multiLevelType w:val="hybridMultilevel"/>
    <w:tmpl w:val="9C446398"/>
    <w:lvl w:ilvl="0" w:tplc="FFB0BF46">
      <w:start w:val="4"/>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5520C2C"/>
    <w:multiLevelType w:val="hybridMultilevel"/>
    <w:tmpl w:val="D4B852C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5DD7624"/>
    <w:multiLevelType w:val="hybridMultilevel"/>
    <w:tmpl w:val="3A1CB186"/>
    <w:lvl w:ilvl="0" w:tplc="080A0009">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5" w15:restartNumberingAfterBreak="0">
    <w:nsid w:val="48605ECB"/>
    <w:multiLevelType w:val="hybridMultilevel"/>
    <w:tmpl w:val="25C2114A"/>
    <w:lvl w:ilvl="0" w:tplc="BB3A247A">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48C31A88"/>
    <w:multiLevelType w:val="hybridMultilevel"/>
    <w:tmpl w:val="96863664"/>
    <w:lvl w:ilvl="0" w:tplc="E0EC4C40">
      <w:start w:val="1"/>
      <w:numFmt w:val="bullet"/>
      <w:lvlText w:val="-"/>
      <w:lvlJc w:val="left"/>
      <w:pPr>
        <w:ind w:left="1080" w:hanging="360"/>
      </w:pPr>
      <w:rPr>
        <w:rFonts w:ascii="Arial" w:eastAsia="Calibri" w:hAnsi="Arial" w:cs="Arial" w:hint="default"/>
        <w:b/>
        <w:bCs/>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4F635627"/>
    <w:multiLevelType w:val="hybridMultilevel"/>
    <w:tmpl w:val="ADBA6404"/>
    <w:lvl w:ilvl="0" w:tplc="BC7429E6">
      <w:start w:val="1"/>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54656A33"/>
    <w:multiLevelType w:val="hybridMultilevel"/>
    <w:tmpl w:val="0F98BE18"/>
    <w:lvl w:ilvl="0" w:tplc="DB4C9E42">
      <w:start w:val="1"/>
      <w:numFmt w:val="decimal"/>
      <w:lvlText w:val="%1."/>
      <w:lvlJc w:val="left"/>
      <w:pPr>
        <w:ind w:left="720" w:hanging="360"/>
      </w:pPr>
      <w:rPr>
        <w:rFonts w:hint="default"/>
        <w:b/>
        <w:bCs/>
      </w:rPr>
    </w:lvl>
    <w:lvl w:ilvl="1" w:tplc="13E6E41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ACA4F3F"/>
    <w:multiLevelType w:val="hybridMultilevel"/>
    <w:tmpl w:val="C9680FE6"/>
    <w:lvl w:ilvl="0" w:tplc="080A000F">
      <w:start w:val="1"/>
      <w:numFmt w:val="decimal"/>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B840DD2"/>
    <w:multiLevelType w:val="hybridMultilevel"/>
    <w:tmpl w:val="C816AF18"/>
    <w:lvl w:ilvl="0" w:tplc="0C0A0001">
      <w:start w:val="1"/>
      <w:numFmt w:val="bullet"/>
      <w:lvlText w:val=""/>
      <w:lvlJc w:val="left"/>
      <w:pPr>
        <w:ind w:left="720" w:hanging="360"/>
      </w:pPr>
      <w:rPr>
        <w:rFonts w:ascii="Symbol" w:hAnsi="Symbol"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5CD93D0C"/>
    <w:multiLevelType w:val="multilevel"/>
    <w:tmpl w:val="6ED8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15085B"/>
    <w:multiLevelType w:val="hybridMultilevel"/>
    <w:tmpl w:val="6CC2B692"/>
    <w:lvl w:ilvl="0" w:tplc="8D36C8E4">
      <w:start w:val="1"/>
      <w:numFmt w:val="lowerLetter"/>
      <w:lvlText w:val="%1."/>
      <w:lvlJc w:val="left"/>
      <w:pPr>
        <w:ind w:left="720" w:hanging="360"/>
      </w:pPr>
      <w:rPr>
        <w:rFonts w:hint="default"/>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E192CD5"/>
    <w:multiLevelType w:val="hybridMultilevel"/>
    <w:tmpl w:val="3B8E35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EBF0089"/>
    <w:multiLevelType w:val="hybridMultilevel"/>
    <w:tmpl w:val="0F5EEB36"/>
    <w:lvl w:ilvl="0" w:tplc="7F86A9C0">
      <w:start w:val="4"/>
      <w:numFmt w:val="bullet"/>
      <w:lvlText w:val=""/>
      <w:lvlJc w:val="left"/>
      <w:pPr>
        <w:ind w:left="720" w:hanging="360"/>
      </w:pPr>
      <w:rPr>
        <w:rFonts w:ascii="Symbol" w:eastAsia="Calibri" w:hAnsi="Symbol" w:cs="Arial" w:hint="default"/>
      </w:rPr>
    </w:lvl>
    <w:lvl w:ilvl="1" w:tplc="1E6C9F46">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4665F40"/>
    <w:multiLevelType w:val="hybridMultilevel"/>
    <w:tmpl w:val="039A8088"/>
    <w:lvl w:ilvl="0" w:tplc="080A000B">
      <w:start w:val="1"/>
      <w:numFmt w:val="bullet"/>
      <w:lvlText w:val=""/>
      <w:lvlJc w:val="left"/>
      <w:pPr>
        <w:ind w:left="720" w:hanging="360"/>
      </w:pPr>
      <w:rPr>
        <w:rFonts w:ascii="Wingdings" w:hAnsi="Wingding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6907814"/>
    <w:multiLevelType w:val="hybridMultilevel"/>
    <w:tmpl w:val="13F4D41E"/>
    <w:lvl w:ilvl="0" w:tplc="D2D27398">
      <w:start w:val="2"/>
      <w:numFmt w:val="bullet"/>
      <w:lvlText w:val=""/>
      <w:lvlJc w:val="left"/>
      <w:pPr>
        <w:ind w:left="720" w:hanging="360"/>
      </w:pPr>
      <w:rPr>
        <w:rFonts w:ascii="Symbol" w:eastAsia="Times New Roman"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A1570BF"/>
    <w:multiLevelType w:val="multilevel"/>
    <w:tmpl w:val="602AA0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CDA45A6"/>
    <w:multiLevelType w:val="multilevel"/>
    <w:tmpl w:val="5CB89C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3EF7331"/>
    <w:multiLevelType w:val="hybridMultilevel"/>
    <w:tmpl w:val="1550DD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6FE4C8B"/>
    <w:multiLevelType w:val="hybridMultilevel"/>
    <w:tmpl w:val="43683CCC"/>
    <w:lvl w:ilvl="0" w:tplc="47249A06">
      <w:start w:val="1"/>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75C5069"/>
    <w:multiLevelType w:val="hybridMultilevel"/>
    <w:tmpl w:val="E8D4ABD8"/>
    <w:lvl w:ilvl="0" w:tplc="FE689540">
      <w:start w:val="1"/>
      <w:numFmt w:val="low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AFA1941"/>
    <w:multiLevelType w:val="hybridMultilevel"/>
    <w:tmpl w:val="AA10BC30"/>
    <w:lvl w:ilvl="0" w:tplc="31BA0DEA">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B0D6388"/>
    <w:multiLevelType w:val="hybridMultilevel"/>
    <w:tmpl w:val="B1E086B0"/>
    <w:lvl w:ilvl="0" w:tplc="8F786EC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47764925">
    <w:abstractNumId w:val="39"/>
  </w:num>
  <w:num w:numId="2" w16cid:durableId="36903053">
    <w:abstractNumId w:val="11"/>
  </w:num>
  <w:num w:numId="3" w16cid:durableId="1918515133">
    <w:abstractNumId w:val="41"/>
  </w:num>
  <w:num w:numId="4" w16cid:durableId="1241283115">
    <w:abstractNumId w:val="13"/>
  </w:num>
  <w:num w:numId="5" w16cid:durableId="1647706176">
    <w:abstractNumId w:val="6"/>
  </w:num>
  <w:num w:numId="6" w16cid:durableId="1057775981">
    <w:abstractNumId w:val="30"/>
  </w:num>
  <w:num w:numId="7" w16cid:durableId="1289510076">
    <w:abstractNumId w:val="37"/>
  </w:num>
  <w:num w:numId="8" w16cid:durableId="19495815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0018572">
    <w:abstractNumId w:val="16"/>
    <w:lvlOverride w:ilvl="0">
      <w:startOverride w:val="7"/>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6425636">
    <w:abstractNumId w:val="29"/>
  </w:num>
  <w:num w:numId="11" w16cid:durableId="1832452854">
    <w:abstractNumId w:val="12"/>
  </w:num>
  <w:num w:numId="12" w16cid:durableId="2136019034">
    <w:abstractNumId w:val="18"/>
  </w:num>
  <w:num w:numId="13" w16cid:durableId="127143110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4152176">
    <w:abstractNumId w:val="18"/>
  </w:num>
  <w:num w:numId="15" w16cid:durableId="162862821">
    <w:abstractNumId w:val="2"/>
  </w:num>
  <w:num w:numId="16" w16cid:durableId="1755590400">
    <w:abstractNumId w:val="14"/>
  </w:num>
  <w:num w:numId="17" w16cid:durableId="356195595">
    <w:abstractNumId w:val="28"/>
  </w:num>
  <w:num w:numId="18" w16cid:durableId="1019621544">
    <w:abstractNumId w:val="43"/>
  </w:num>
  <w:num w:numId="19" w16cid:durableId="411977033">
    <w:abstractNumId w:val="0"/>
  </w:num>
  <w:num w:numId="20" w16cid:durableId="988292712">
    <w:abstractNumId w:val="10"/>
  </w:num>
  <w:num w:numId="21" w16cid:durableId="9023763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3997755">
    <w:abstractNumId w:val="45"/>
  </w:num>
  <w:num w:numId="23" w16cid:durableId="808329409">
    <w:abstractNumId w:val="9"/>
  </w:num>
  <w:num w:numId="24" w16cid:durableId="1054428378">
    <w:abstractNumId w:val="26"/>
  </w:num>
  <w:num w:numId="25" w16cid:durableId="9292009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5184657">
    <w:abstractNumId w:val="36"/>
  </w:num>
  <w:num w:numId="27" w16cid:durableId="1809131472">
    <w:abstractNumId w:val="42"/>
  </w:num>
  <w:num w:numId="28" w16cid:durableId="603538019">
    <w:abstractNumId w:val="5"/>
  </w:num>
  <w:num w:numId="29" w16cid:durableId="586037593">
    <w:abstractNumId w:val="40"/>
  </w:num>
  <w:num w:numId="30" w16cid:durableId="1045447752">
    <w:abstractNumId w:val="3"/>
  </w:num>
  <w:num w:numId="31" w16cid:durableId="1528521927">
    <w:abstractNumId w:val="20"/>
  </w:num>
  <w:num w:numId="32" w16cid:durableId="197088156">
    <w:abstractNumId w:val="44"/>
  </w:num>
  <w:num w:numId="33" w16cid:durableId="1119374876">
    <w:abstractNumId w:val="24"/>
  </w:num>
  <w:num w:numId="34" w16cid:durableId="1010108892">
    <w:abstractNumId w:val="15"/>
  </w:num>
  <w:num w:numId="35" w16cid:durableId="1795636671">
    <w:abstractNumId w:val="8"/>
  </w:num>
  <w:num w:numId="36" w16cid:durableId="1869367500">
    <w:abstractNumId w:val="1"/>
  </w:num>
  <w:num w:numId="37" w16cid:durableId="1080754403">
    <w:abstractNumId w:val="35"/>
  </w:num>
  <w:num w:numId="38" w16cid:durableId="391542448">
    <w:abstractNumId w:val="22"/>
  </w:num>
  <w:num w:numId="39" w16cid:durableId="1968001440">
    <w:abstractNumId w:val="21"/>
  </w:num>
  <w:num w:numId="40" w16cid:durableId="159198923">
    <w:abstractNumId w:val="27"/>
  </w:num>
  <w:num w:numId="41" w16cid:durableId="1174952210">
    <w:abstractNumId w:val="23"/>
  </w:num>
  <w:num w:numId="42" w16cid:durableId="1778597987">
    <w:abstractNumId w:val="19"/>
  </w:num>
  <w:num w:numId="43" w16cid:durableId="1369262186">
    <w:abstractNumId w:val="4"/>
  </w:num>
  <w:num w:numId="44" w16cid:durableId="1982803528">
    <w:abstractNumId w:val="33"/>
  </w:num>
  <w:num w:numId="45" w16cid:durableId="1971521075">
    <w:abstractNumId w:val="7"/>
  </w:num>
  <w:num w:numId="46" w16cid:durableId="1360543309">
    <w:abstractNumId w:val="34"/>
  </w:num>
  <w:num w:numId="47" w16cid:durableId="68702062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5CB"/>
    <w:rsid w:val="000017FE"/>
    <w:rsid w:val="00001C13"/>
    <w:rsid w:val="00005305"/>
    <w:rsid w:val="00013A1A"/>
    <w:rsid w:val="0001782D"/>
    <w:rsid w:val="00017C13"/>
    <w:rsid w:val="00023BF6"/>
    <w:rsid w:val="00024D52"/>
    <w:rsid w:val="00027331"/>
    <w:rsid w:val="00031419"/>
    <w:rsid w:val="00031CDF"/>
    <w:rsid w:val="00032CC9"/>
    <w:rsid w:val="00032CF3"/>
    <w:rsid w:val="00034E61"/>
    <w:rsid w:val="0003756C"/>
    <w:rsid w:val="00041595"/>
    <w:rsid w:val="000451FA"/>
    <w:rsid w:val="00046237"/>
    <w:rsid w:val="0004671C"/>
    <w:rsid w:val="00047D9D"/>
    <w:rsid w:val="00050924"/>
    <w:rsid w:val="00050A12"/>
    <w:rsid w:val="00050D1A"/>
    <w:rsid w:val="0005408B"/>
    <w:rsid w:val="00055AAE"/>
    <w:rsid w:val="00056F9F"/>
    <w:rsid w:val="00061ECA"/>
    <w:rsid w:val="000621FF"/>
    <w:rsid w:val="000630D3"/>
    <w:rsid w:val="0006426B"/>
    <w:rsid w:val="000658EA"/>
    <w:rsid w:val="00065C95"/>
    <w:rsid w:val="000667D4"/>
    <w:rsid w:val="00067F35"/>
    <w:rsid w:val="00071926"/>
    <w:rsid w:val="0007337E"/>
    <w:rsid w:val="00073DE3"/>
    <w:rsid w:val="0007405A"/>
    <w:rsid w:val="00074E76"/>
    <w:rsid w:val="000751C6"/>
    <w:rsid w:val="00076CA0"/>
    <w:rsid w:val="000826CC"/>
    <w:rsid w:val="00082AEB"/>
    <w:rsid w:val="000843AE"/>
    <w:rsid w:val="00084479"/>
    <w:rsid w:val="00084C27"/>
    <w:rsid w:val="00084CBA"/>
    <w:rsid w:val="0008568F"/>
    <w:rsid w:val="0009066D"/>
    <w:rsid w:val="00090FFB"/>
    <w:rsid w:val="0009242A"/>
    <w:rsid w:val="00092E7F"/>
    <w:rsid w:val="00093E00"/>
    <w:rsid w:val="000965CE"/>
    <w:rsid w:val="000966D4"/>
    <w:rsid w:val="000966F6"/>
    <w:rsid w:val="00096E4A"/>
    <w:rsid w:val="000A17AA"/>
    <w:rsid w:val="000A2523"/>
    <w:rsid w:val="000A2EB2"/>
    <w:rsid w:val="000A3751"/>
    <w:rsid w:val="000A48B4"/>
    <w:rsid w:val="000A4C55"/>
    <w:rsid w:val="000A5022"/>
    <w:rsid w:val="000A5259"/>
    <w:rsid w:val="000A65BF"/>
    <w:rsid w:val="000B17C8"/>
    <w:rsid w:val="000B3370"/>
    <w:rsid w:val="000B5ABC"/>
    <w:rsid w:val="000B6B47"/>
    <w:rsid w:val="000C0076"/>
    <w:rsid w:val="000C12D4"/>
    <w:rsid w:val="000C602E"/>
    <w:rsid w:val="000C60C9"/>
    <w:rsid w:val="000D2FEA"/>
    <w:rsid w:val="000D36BC"/>
    <w:rsid w:val="000D3B88"/>
    <w:rsid w:val="000D6262"/>
    <w:rsid w:val="000D638C"/>
    <w:rsid w:val="000D65D0"/>
    <w:rsid w:val="000E17F7"/>
    <w:rsid w:val="000E231C"/>
    <w:rsid w:val="000E3219"/>
    <w:rsid w:val="000E353C"/>
    <w:rsid w:val="000E4F13"/>
    <w:rsid w:val="000E58B6"/>
    <w:rsid w:val="000E6C08"/>
    <w:rsid w:val="000F486F"/>
    <w:rsid w:val="000F554C"/>
    <w:rsid w:val="000F6B66"/>
    <w:rsid w:val="000F7296"/>
    <w:rsid w:val="00101E8F"/>
    <w:rsid w:val="00104429"/>
    <w:rsid w:val="00106040"/>
    <w:rsid w:val="00106A23"/>
    <w:rsid w:val="00106BB3"/>
    <w:rsid w:val="001070AD"/>
    <w:rsid w:val="00121A55"/>
    <w:rsid w:val="001242B4"/>
    <w:rsid w:val="00124471"/>
    <w:rsid w:val="0012537C"/>
    <w:rsid w:val="0012581B"/>
    <w:rsid w:val="00127CF7"/>
    <w:rsid w:val="00127DCE"/>
    <w:rsid w:val="00130DAE"/>
    <w:rsid w:val="001314F6"/>
    <w:rsid w:val="00135E78"/>
    <w:rsid w:val="00135EB1"/>
    <w:rsid w:val="0013681B"/>
    <w:rsid w:val="0013692C"/>
    <w:rsid w:val="001375F2"/>
    <w:rsid w:val="0014074F"/>
    <w:rsid w:val="001434EB"/>
    <w:rsid w:val="0014399E"/>
    <w:rsid w:val="00143CCD"/>
    <w:rsid w:val="001441B1"/>
    <w:rsid w:val="00144739"/>
    <w:rsid w:val="001461A3"/>
    <w:rsid w:val="00146372"/>
    <w:rsid w:val="00153A56"/>
    <w:rsid w:val="00154A57"/>
    <w:rsid w:val="001556E7"/>
    <w:rsid w:val="00156EC4"/>
    <w:rsid w:val="00160785"/>
    <w:rsid w:val="001611EA"/>
    <w:rsid w:val="00164A1B"/>
    <w:rsid w:val="00166989"/>
    <w:rsid w:val="0017230A"/>
    <w:rsid w:val="00173B52"/>
    <w:rsid w:val="00174320"/>
    <w:rsid w:val="00174502"/>
    <w:rsid w:val="00174644"/>
    <w:rsid w:val="001760C3"/>
    <w:rsid w:val="00177029"/>
    <w:rsid w:val="00177474"/>
    <w:rsid w:val="00180578"/>
    <w:rsid w:val="00181687"/>
    <w:rsid w:val="001843B5"/>
    <w:rsid w:val="00184F47"/>
    <w:rsid w:val="00186599"/>
    <w:rsid w:val="00190135"/>
    <w:rsid w:val="001907D7"/>
    <w:rsid w:val="00192735"/>
    <w:rsid w:val="0019383F"/>
    <w:rsid w:val="00193AC1"/>
    <w:rsid w:val="00194836"/>
    <w:rsid w:val="00194C2C"/>
    <w:rsid w:val="00194CFC"/>
    <w:rsid w:val="00195698"/>
    <w:rsid w:val="00195EDC"/>
    <w:rsid w:val="001A0726"/>
    <w:rsid w:val="001A1CF0"/>
    <w:rsid w:val="001A288F"/>
    <w:rsid w:val="001A44B4"/>
    <w:rsid w:val="001A504F"/>
    <w:rsid w:val="001A6DC4"/>
    <w:rsid w:val="001A7E83"/>
    <w:rsid w:val="001B0C17"/>
    <w:rsid w:val="001B18C2"/>
    <w:rsid w:val="001B1BAE"/>
    <w:rsid w:val="001B3210"/>
    <w:rsid w:val="001B3B19"/>
    <w:rsid w:val="001B3B99"/>
    <w:rsid w:val="001B4417"/>
    <w:rsid w:val="001B6479"/>
    <w:rsid w:val="001B6DCA"/>
    <w:rsid w:val="001B7DF4"/>
    <w:rsid w:val="001C11E2"/>
    <w:rsid w:val="001C1232"/>
    <w:rsid w:val="001C23C5"/>
    <w:rsid w:val="001C25C7"/>
    <w:rsid w:val="001C4F66"/>
    <w:rsid w:val="001C7176"/>
    <w:rsid w:val="001D1D39"/>
    <w:rsid w:val="001D33AF"/>
    <w:rsid w:val="001D381D"/>
    <w:rsid w:val="001D6181"/>
    <w:rsid w:val="001D6F7A"/>
    <w:rsid w:val="001E1900"/>
    <w:rsid w:val="001E3FED"/>
    <w:rsid w:val="001E412E"/>
    <w:rsid w:val="001E5702"/>
    <w:rsid w:val="001F0228"/>
    <w:rsid w:val="001F0AA1"/>
    <w:rsid w:val="001F10A8"/>
    <w:rsid w:val="001F1ABD"/>
    <w:rsid w:val="001F27EA"/>
    <w:rsid w:val="001F4924"/>
    <w:rsid w:val="001F73C2"/>
    <w:rsid w:val="002005AD"/>
    <w:rsid w:val="00201C72"/>
    <w:rsid w:val="00205028"/>
    <w:rsid w:val="00211AC6"/>
    <w:rsid w:val="002121AA"/>
    <w:rsid w:val="0021246C"/>
    <w:rsid w:val="00217487"/>
    <w:rsid w:val="002174F3"/>
    <w:rsid w:val="00217DAC"/>
    <w:rsid w:val="002208F6"/>
    <w:rsid w:val="00220A24"/>
    <w:rsid w:val="00222007"/>
    <w:rsid w:val="0022204E"/>
    <w:rsid w:val="00226813"/>
    <w:rsid w:val="00235D49"/>
    <w:rsid w:val="0023659F"/>
    <w:rsid w:val="00237939"/>
    <w:rsid w:val="002442F4"/>
    <w:rsid w:val="00244C6C"/>
    <w:rsid w:val="00250016"/>
    <w:rsid w:val="002502DD"/>
    <w:rsid w:val="00254472"/>
    <w:rsid w:val="00254AA3"/>
    <w:rsid w:val="00255104"/>
    <w:rsid w:val="002566E7"/>
    <w:rsid w:val="00260523"/>
    <w:rsid w:val="002618C6"/>
    <w:rsid w:val="00266B5E"/>
    <w:rsid w:val="002674D1"/>
    <w:rsid w:val="0026761F"/>
    <w:rsid w:val="0027048F"/>
    <w:rsid w:val="00271362"/>
    <w:rsid w:val="00272F82"/>
    <w:rsid w:val="00275685"/>
    <w:rsid w:val="00275D3E"/>
    <w:rsid w:val="00276101"/>
    <w:rsid w:val="00277858"/>
    <w:rsid w:val="002815E3"/>
    <w:rsid w:val="00282042"/>
    <w:rsid w:val="00284E93"/>
    <w:rsid w:val="00286623"/>
    <w:rsid w:val="0028743E"/>
    <w:rsid w:val="00287C64"/>
    <w:rsid w:val="00290D8A"/>
    <w:rsid w:val="00290E79"/>
    <w:rsid w:val="002910B0"/>
    <w:rsid w:val="0029136D"/>
    <w:rsid w:val="00291AE0"/>
    <w:rsid w:val="0029271E"/>
    <w:rsid w:val="00294C02"/>
    <w:rsid w:val="002A1088"/>
    <w:rsid w:val="002A1EF5"/>
    <w:rsid w:val="002A2980"/>
    <w:rsid w:val="002A33B1"/>
    <w:rsid w:val="002A35CB"/>
    <w:rsid w:val="002A3E0D"/>
    <w:rsid w:val="002A4712"/>
    <w:rsid w:val="002A5312"/>
    <w:rsid w:val="002A5868"/>
    <w:rsid w:val="002A6C8F"/>
    <w:rsid w:val="002B227E"/>
    <w:rsid w:val="002B3098"/>
    <w:rsid w:val="002B5322"/>
    <w:rsid w:val="002B653C"/>
    <w:rsid w:val="002B7189"/>
    <w:rsid w:val="002B7CAF"/>
    <w:rsid w:val="002C04D1"/>
    <w:rsid w:val="002C0B47"/>
    <w:rsid w:val="002C1491"/>
    <w:rsid w:val="002C2517"/>
    <w:rsid w:val="002C2ABE"/>
    <w:rsid w:val="002C4AAF"/>
    <w:rsid w:val="002C51D8"/>
    <w:rsid w:val="002C642A"/>
    <w:rsid w:val="002C6B57"/>
    <w:rsid w:val="002D2F2C"/>
    <w:rsid w:val="002D2F6D"/>
    <w:rsid w:val="002D36E7"/>
    <w:rsid w:val="002D3709"/>
    <w:rsid w:val="002D3824"/>
    <w:rsid w:val="002D53E2"/>
    <w:rsid w:val="002D78C2"/>
    <w:rsid w:val="002E00E7"/>
    <w:rsid w:val="002E089D"/>
    <w:rsid w:val="002E1C8F"/>
    <w:rsid w:val="002E240A"/>
    <w:rsid w:val="002E255F"/>
    <w:rsid w:val="002E2DA2"/>
    <w:rsid w:val="002E67A8"/>
    <w:rsid w:val="002E7CA8"/>
    <w:rsid w:val="002F09B2"/>
    <w:rsid w:val="002F2690"/>
    <w:rsid w:val="002F3ED4"/>
    <w:rsid w:val="002F46E0"/>
    <w:rsid w:val="002F69DB"/>
    <w:rsid w:val="00300207"/>
    <w:rsid w:val="003002A1"/>
    <w:rsid w:val="00300588"/>
    <w:rsid w:val="003007FE"/>
    <w:rsid w:val="003015E2"/>
    <w:rsid w:val="003017D9"/>
    <w:rsid w:val="00301D62"/>
    <w:rsid w:val="003036C4"/>
    <w:rsid w:val="00306ECF"/>
    <w:rsid w:val="0031124C"/>
    <w:rsid w:val="00311B7D"/>
    <w:rsid w:val="00311DCD"/>
    <w:rsid w:val="003141DD"/>
    <w:rsid w:val="003158DA"/>
    <w:rsid w:val="00317107"/>
    <w:rsid w:val="00324361"/>
    <w:rsid w:val="003246E6"/>
    <w:rsid w:val="003254CF"/>
    <w:rsid w:val="0032574F"/>
    <w:rsid w:val="00326BC9"/>
    <w:rsid w:val="0032723F"/>
    <w:rsid w:val="003276ED"/>
    <w:rsid w:val="00332475"/>
    <w:rsid w:val="003330FD"/>
    <w:rsid w:val="00334021"/>
    <w:rsid w:val="0033459E"/>
    <w:rsid w:val="00335192"/>
    <w:rsid w:val="00335BC6"/>
    <w:rsid w:val="00341EB6"/>
    <w:rsid w:val="003428A2"/>
    <w:rsid w:val="00345168"/>
    <w:rsid w:val="0035046B"/>
    <w:rsid w:val="00350B4E"/>
    <w:rsid w:val="00352AB8"/>
    <w:rsid w:val="00355D34"/>
    <w:rsid w:val="003562AF"/>
    <w:rsid w:val="00360A2B"/>
    <w:rsid w:val="00360D54"/>
    <w:rsid w:val="003620CB"/>
    <w:rsid w:val="0036253C"/>
    <w:rsid w:val="0036292C"/>
    <w:rsid w:val="00364DF7"/>
    <w:rsid w:val="003657B9"/>
    <w:rsid w:val="003657F3"/>
    <w:rsid w:val="00365BEA"/>
    <w:rsid w:val="00371BAA"/>
    <w:rsid w:val="00372E41"/>
    <w:rsid w:val="0037503F"/>
    <w:rsid w:val="00382864"/>
    <w:rsid w:val="0038336B"/>
    <w:rsid w:val="003856ED"/>
    <w:rsid w:val="00386700"/>
    <w:rsid w:val="003873D2"/>
    <w:rsid w:val="0038771B"/>
    <w:rsid w:val="00391A89"/>
    <w:rsid w:val="003925F8"/>
    <w:rsid w:val="00397247"/>
    <w:rsid w:val="003A0695"/>
    <w:rsid w:val="003A161F"/>
    <w:rsid w:val="003A1E90"/>
    <w:rsid w:val="003A2327"/>
    <w:rsid w:val="003A3B69"/>
    <w:rsid w:val="003A4436"/>
    <w:rsid w:val="003B35BD"/>
    <w:rsid w:val="003B4EAF"/>
    <w:rsid w:val="003C04AE"/>
    <w:rsid w:val="003C0D2E"/>
    <w:rsid w:val="003C0F15"/>
    <w:rsid w:val="003C1042"/>
    <w:rsid w:val="003C1209"/>
    <w:rsid w:val="003C160E"/>
    <w:rsid w:val="003C2BE7"/>
    <w:rsid w:val="003C6D8E"/>
    <w:rsid w:val="003C755C"/>
    <w:rsid w:val="003C7AAA"/>
    <w:rsid w:val="003D1401"/>
    <w:rsid w:val="003D19A7"/>
    <w:rsid w:val="003D2B24"/>
    <w:rsid w:val="003D4BDE"/>
    <w:rsid w:val="003D5943"/>
    <w:rsid w:val="003D728B"/>
    <w:rsid w:val="003E3F4D"/>
    <w:rsid w:val="003E595E"/>
    <w:rsid w:val="003E71E8"/>
    <w:rsid w:val="003E79D1"/>
    <w:rsid w:val="003E7EFB"/>
    <w:rsid w:val="003F2779"/>
    <w:rsid w:val="003F2FC0"/>
    <w:rsid w:val="003F3CA2"/>
    <w:rsid w:val="004026EC"/>
    <w:rsid w:val="004027AB"/>
    <w:rsid w:val="00404E49"/>
    <w:rsid w:val="004060D0"/>
    <w:rsid w:val="00406293"/>
    <w:rsid w:val="00406A9A"/>
    <w:rsid w:val="00407911"/>
    <w:rsid w:val="004119AB"/>
    <w:rsid w:val="004175F5"/>
    <w:rsid w:val="0042219C"/>
    <w:rsid w:val="0042297D"/>
    <w:rsid w:val="00422AA3"/>
    <w:rsid w:val="00422AC8"/>
    <w:rsid w:val="00424573"/>
    <w:rsid w:val="004266B2"/>
    <w:rsid w:val="0043059D"/>
    <w:rsid w:val="004317E7"/>
    <w:rsid w:val="00431D18"/>
    <w:rsid w:val="00432B28"/>
    <w:rsid w:val="00432DF2"/>
    <w:rsid w:val="0043311E"/>
    <w:rsid w:val="00433522"/>
    <w:rsid w:val="00433C8F"/>
    <w:rsid w:val="004342BF"/>
    <w:rsid w:val="00435EF0"/>
    <w:rsid w:val="004363E3"/>
    <w:rsid w:val="0043766C"/>
    <w:rsid w:val="004377CB"/>
    <w:rsid w:val="004377E1"/>
    <w:rsid w:val="00437E36"/>
    <w:rsid w:val="0044155F"/>
    <w:rsid w:val="00442E7C"/>
    <w:rsid w:val="0044353F"/>
    <w:rsid w:val="0044398B"/>
    <w:rsid w:val="0044400E"/>
    <w:rsid w:val="0045003D"/>
    <w:rsid w:val="00452A18"/>
    <w:rsid w:val="004536B0"/>
    <w:rsid w:val="00453A3F"/>
    <w:rsid w:val="00455B1B"/>
    <w:rsid w:val="004563AF"/>
    <w:rsid w:val="00457B6E"/>
    <w:rsid w:val="0046001C"/>
    <w:rsid w:val="00460B5B"/>
    <w:rsid w:val="00460DE6"/>
    <w:rsid w:val="004610E5"/>
    <w:rsid w:val="00462D00"/>
    <w:rsid w:val="004637D7"/>
    <w:rsid w:val="0046395F"/>
    <w:rsid w:val="00463B6F"/>
    <w:rsid w:val="00467DFC"/>
    <w:rsid w:val="00467EA8"/>
    <w:rsid w:val="00470CE9"/>
    <w:rsid w:val="00471099"/>
    <w:rsid w:val="00471DF7"/>
    <w:rsid w:val="00472970"/>
    <w:rsid w:val="00474CFF"/>
    <w:rsid w:val="00475CAE"/>
    <w:rsid w:val="00477F67"/>
    <w:rsid w:val="004800A4"/>
    <w:rsid w:val="0048032A"/>
    <w:rsid w:val="00480465"/>
    <w:rsid w:val="0048145F"/>
    <w:rsid w:val="0048423F"/>
    <w:rsid w:val="004842DA"/>
    <w:rsid w:val="00485E20"/>
    <w:rsid w:val="00486C9E"/>
    <w:rsid w:val="00491902"/>
    <w:rsid w:val="0049540B"/>
    <w:rsid w:val="00495A0C"/>
    <w:rsid w:val="00497F54"/>
    <w:rsid w:val="004A310E"/>
    <w:rsid w:val="004A404C"/>
    <w:rsid w:val="004A5A6F"/>
    <w:rsid w:val="004A65FD"/>
    <w:rsid w:val="004B3C22"/>
    <w:rsid w:val="004B51B8"/>
    <w:rsid w:val="004C114E"/>
    <w:rsid w:val="004C33D4"/>
    <w:rsid w:val="004D0BEE"/>
    <w:rsid w:val="004D2E2C"/>
    <w:rsid w:val="004D4ABF"/>
    <w:rsid w:val="004D67D1"/>
    <w:rsid w:val="004D7ABE"/>
    <w:rsid w:val="004E083C"/>
    <w:rsid w:val="004E204C"/>
    <w:rsid w:val="004E24FE"/>
    <w:rsid w:val="004E4257"/>
    <w:rsid w:val="004E5306"/>
    <w:rsid w:val="004E5692"/>
    <w:rsid w:val="004E5698"/>
    <w:rsid w:val="004E5F1B"/>
    <w:rsid w:val="004E60ED"/>
    <w:rsid w:val="004E7516"/>
    <w:rsid w:val="004E7694"/>
    <w:rsid w:val="004F043E"/>
    <w:rsid w:val="004F05F1"/>
    <w:rsid w:val="004F0931"/>
    <w:rsid w:val="004F15D5"/>
    <w:rsid w:val="004F2F35"/>
    <w:rsid w:val="004F32F9"/>
    <w:rsid w:val="004F54A7"/>
    <w:rsid w:val="00501C57"/>
    <w:rsid w:val="00502F39"/>
    <w:rsid w:val="00503190"/>
    <w:rsid w:val="00503E4B"/>
    <w:rsid w:val="00505688"/>
    <w:rsid w:val="00505689"/>
    <w:rsid w:val="005113F6"/>
    <w:rsid w:val="00512E15"/>
    <w:rsid w:val="00512F36"/>
    <w:rsid w:val="00520802"/>
    <w:rsid w:val="00521554"/>
    <w:rsid w:val="0052230D"/>
    <w:rsid w:val="00523362"/>
    <w:rsid w:val="00523EB1"/>
    <w:rsid w:val="00524092"/>
    <w:rsid w:val="00524B22"/>
    <w:rsid w:val="00525937"/>
    <w:rsid w:val="00526C1B"/>
    <w:rsid w:val="00527534"/>
    <w:rsid w:val="00531072"/>
    <w:rsid w:val="00531275"/>
    <w:rsid w:val="00531437"/>
    <w:rsid w:val="00531A63"/>
    <w:rsid w:val="00531F4C"/>
    <w:rsid w:val="00533013"/>
    <w:rsid w:val="0053303A"/>
    <w:rsid w:val="005361B0"/>
    <w:rsid w:val="0053639E"/>
    <w:rsid w:val="005378A5"/>
    <w:rsid w:val="005402BA"/>
    <w:rsid w:val="005412A0"/>
    <w:rsid w:val="00542BAF"/>
    <w:rsid w:val="00542F40"/>
    <w:rsid w:val="00544CA9"/>
    <w:rsid w:val="005457B3"/>
    <w:rsid w:val="00547F57"/>
    <w:rsid w:val="00550759"/>
    <w:rsid w:val="00550E17"/>
    <w:rsid w:val="00551439"/>
    <w:rsid w:val="005526F0"/>
    <w:rsid w:val="005541E5"/>
    <w:rsid w:val="00556612"/>
    <w:rsid w:val="00557DE2"/>
    <w:rsid w:val="005600BA"/>
    <w:rsid w:val="005605AE"/>
    <w:rsid w:val="00560676"/>
    <w:rsid w:val="00561DE3"/>
    <w:rsid w:val="00562043"/>
    <w:rsid w:val="00563FD7"/>
    <w:rsid w:val="005644C2"/>
    <w:rsid w:val="005653A2"/>
    <w:rsid w:val="00565DE9"/>
    <w:rsid w:val="00571FD4"/>
    <w:rsid w:val="005723C4"/>
    <w:rsid w:val="00572489"/>
    <w:rsid w:val="005736F5"/>
    <w:rsid w:val="00574A7A"/>
    <w:rsid w:val="00574D85"/>
    <w:rsid w:val="0057508C"/>
    <w:rsid w:val="005753BD"/>
    <w:rsid w:val="00576154"/>
    <w:rsid w:val="00580579"/>
    <w:rsid w:val="00580A4C"/>
    <w:rsid w:val="00582BEE"/>
    <w:rsid w:val="005848BD"/>
    <w:rsid w:val="00585004"/>
    <w:rsid w:val="00585ADC"/>
    <w:rsid w:val="00587684"/>
    <w:rsid w:val="00590768"/>
    <w:rsid w:val="0059088E"/>
    <w:rsid w:val="00591003"/>
    <w:rsid w:val="00591A2D"/>
    <w:rsid w:val="005A0845"/>
    <w:rsid w:val="005A2CE4"/>
    <w:rsid w:val="005A2F01"/>
    <w:rsid w:val="005A3230"/>
    <w:rsid w:val="005A77C9"/>
    <w:rsid w:val="005B13A9"/>
    <w:rsid w:val="005B1D3D"/>
    <w:rsid w:val="005B2FE7"/>
    <w:rsid w:val="005B3396"/>
    <w:rsid w:val="005B3C1C"/>
    <w:rsid w:val="005B3E61"/>
    <w:rsid w:val="005B4909"/>
    <w:rsid w:val="005B4FBF"/>
    <w:rsid w:val="005B751A"/>
    <w:rsid w:val="005C04BA"/>
    <w:rsid w:val="005C14A8"/>
    <w:rsid w:val="005C3A7A"/>
    <w:rsid w:val="005C4157"/>
    <w:rsid w:val="005C5E17"/>
    <w:rsid w:val="005C698B"/>
    <w:rsid w:val="005D084A"/>
    <w:rsid w:val="005D1E7E"/>
    <w:rsid w:val="005D3D85"/>
    <w:rsid w:val="005D3E48"/>
    <w:rsid w:val="005D3E71"/>
    <w:rsid w:val="005D79AE"/>
    <w:rsid w:val="005E0487"/>
    <w:rsid w:val="005E166B"/>
    <w:rsid w:val="005E1BCB"/>
    <w:rsid w:val="005E1EF9"/>
    <w:rsid w:val="005E3570"/>
    <w:rsid w:val="005E398B"/>
    <w:rsid w:val="005E492B"/>
    <w:rsid w:val="005E65A9"/>
    <w:rsid w:val="005E672F"/>
    <w:rsid w:val="005E69CB"/>
    <w:rsid w:val="005E7947"/>
    <w:rsid w:val="005F24D6"/>
    <w:rsid w:val="005F307F"/>
    <w:rsid w:val="005F3FF2"/>
    <w:rsid w:val="005F56F9"/>
    <w:rsid w:val="005F6C18"/>
    <w:rsid w:val="0060266A"/>
    <w:rsid w:val="00604700"/>
    <w:rsid w:val="00604CFA"/>
    <w:rsid w:val="00606278"/>
    <w:rsid w:val="00606298"/>
    <w:rsid w:val="00606BCC"/>
    <w:rsid w:val="0060725B"/>
    <w:rsid w:val="00611548"/>
    <w:rsid w:val="0061485A"/>
    <w:rsid w:val="006173E0"/>
    <w:rsid w:val="0061785A"/>
    <w:rsid w:val="00617A4F"/>
    <w:rsid w:val="00622967"/>
    <w:rsid w:val="00622B9B"/>
    <w:rsid w:val="0062324B"/>
    <w:rsid w:val="006250CF"/>
    <w:rsid w:val="006307FE"/>
    <w:rsid w:val="00630D3E"/>
    <w:rsid w:val="006314AB"/>
    <w:rsid w:val="0063224F"/>
    <w:rsid w:val="00632BC6"/>
    <w:rsid w:val="0063306C"/>
    <w:rsid w:val="006342C7"/>
    <w:rsid w:val="006346FF"/>
    <w:rsid w:val="00636220"/>
    <w:rsid w:val="0063625A"/>
    <w:rsid w:val="00636373"/>
    <w:rsid w:val="006375B2"/>
    <w:rsid w:val="00641C35"/>
    <w:rsid w:val="00642E3C"/>
    <w:rsid w:val="006437FB"/>
    <w:rsid w:val="00643F72"/>
    <w:rsid w:val="00644B65"/>
    <w:rsid w:val="006458DA"/>
    <w:rsid w:val="00646AA6"/>
    <w:rsid w:val="00646EA9"/>
    <w:rsid w:val="00647BCF"/>
    <w:rsid w:val="00650603"/>
    <w:rsid w:val="00650617"/>
    <w:rsid w:val="00650C44"/>
    <w:rsid w:val="00650CEC"/>
    <w:rsid w:val="00651DBD"/>
    <w:rsid w:val="00652574"/>
    <w:rsid w:val="0065626B"/>
    <w:rsid w:val="0065687F"/>
    <w:rsid w:val="006616D9"/>
    <w:rsid w:val="00663179"/>
    <w:rsid w:val="006637DA"/>
    <w:rsid w:val="0066483A"/>
    <w:rsid w:val="006648FA"/>
    <w:rsid w:val="006675A4"/>
    <w:rsid w:val="006727DD"/>
    <w:rsid w:val="006731A6"/>
    <w:rsid w:val="00675FB2"/>
    <w:rsid w:val="00681A01"/>
    <w:rsid w:val="00681C98"/>
    <w:rsid w:val="00683FEC"/>
    <w:rsid w:val="00685180"/>
    <w:rsid w:val="00685596"/>
    <w:rsid w:val="006859DD"/>
    <w:rsid w:val="00685AF8"/>
    <w:rsid w:val="00690C80"/>
    <w:rsid w:val="0069381B"/>
    <w:rsid w:val="00693D3F"/>
    <w:rsid w:val="0069505E"/>
    <w:rsid w:val="00696DFD"/>
    <w:rsid w:val="00696EC5"/>
    <w:rsid w:val="00697DAE"/>
    <w:rsid w:val="006A1C3F"/>
    <w:rsid w:val="006A2EDD"/>
    <w:rsid w:val="006A37C2"/>
    <w:rsid w:val="006A5448"/>
    <w:rsid w:val="006A743F"/>
    <w:rsid w:val="006B1B5F"/>
    <w:rsid w:val="006B2E22"/>
    <w:rsid w:val="006B3322"/>
    <w:rsid w:val="006B41A5"/>
    <w:rsid w:val="006B4EE0"/>
    <w:rsid w:val="006B5545"/>
    <w:rsid w:val="006B5FCD"/>
    <w:rsid w:val="006C134D"/>
    <w:rsid w:val="006C1599"/>
    <w:rsid w:val="006C3B35"/>
    <w:rsid w:val="006C42BB"/>
    <w:rsid w:val="006C495C"/>
    <w:rsid w:val="006C58A4"/>
    <w:rsid w:val="006D099D"/>
    <w:rsid w:val="006D3097"/>
    <w:rsid w:val="006D4543"/>
    <w:rsid w:val="006D58E0"/>
    <w:rsid w:val="006E49EC"/>
    <w:rsid w:val="006E4ACF"/>
    <w:rsid w:val="006F1900"/>
    <w:rsid w:val="006F19BB"/>
    <w:rsid w:val="006F4E3F"/>
    <w:rsid w:val="006F4E61"/>
    <w:rsid w:val="0070352D"/>
    <w:rsid w:val="007042ED"/>
    <w:rsid w:val="0070477B"/>
    <w:rsid w:val="007057EA"/>
    <w:rsid w:val="0070588B"/>
    <w:rsid w:val="0070643D"/>
    <w:rsid w:val="00707D09"/>
    <w:rsid w:val="0071009E"/>
    <w:rsid w:val="00710C9B"/>
    <w:rsid w:val="00710E3A"/>
    <w:rsid w:val="007110DE"/>
    <w:rsid w:val="00715328"/>
    <w:rsid w:val="00717B2C"/>
    <w:rsid w:val="00721CF6"/>
    <w:rsid w:val="00725170"/>
    <w:rsid w:val="0072582D"/>
    <w:rsid w:val="007271F6"/>
    <w:rsid w:val="007275E2"/>
    <w:rsid w:val="00727BA3"/>
    <w:rsid w:val="00730560"/>
    <w:rsid w:val="00730EA7"/>
    <w:rsid w:val="0073175C"/>
    <w:rsid w:val="007347BF"/>
    <w:rsid w:val="0073532A"/>
    <w:rsid w:val="00735995"/>
    <w:rsid w:val="00736E37"/>
    <w:rsid w:val="007370A7"/>
    <w:rsid w:val="0073787C"/>
    <w:rsid w:val="00740845"/>
    <w:rsid w:val="0074099A"/>
    <w:rsid w:val="00742CAF"/>
    <w:rsid w:val="00742E1E"/>
    <w:rsid w:val="0074361A"/>
    <w:rsid w:val="00745D18"/>
    <w:rsid w:val="00752772"/>
    <w:rsid w:val="007532A3"/>
    <w:rsid w:val="007537D1"/>
    <w:rsid w:val="00757C68"/>
    <w:rsid w:val="00757F02"/>
    <w:rsid w:val="007615D4"/>
    <w:rsid w:val="007621FC"/>
    <w:rsid w:val="00763788"/>
    <w:rsid w:val="00763997"/>
    <w:rsid w:val="00764342"/>
    <w:rsid w:val="00764DEA"/>
    <w:rsid w:val="0076716C"/>
    <w:rsid w:val="00774805"/>
    <w:rsid w:val="00774AF1"/>
    <w:rsid w:val="0077645A"/>
    <w:rsid w:val="00777933"/>
    <w:rsid w:val="00780740"/>
    <w:rsid w:val="00780A34"/>
    <w:rsid w:val="00781298"/>
    <w:rsid w:val="007813DA"/>
    <w:rsid w:val="00785B84"/>
    <w:rsid w:val="00786647"/>
    <w:rsid w:val="00786B13"/>
    <w:rsid w:val="00787974"/>
    <w:rsid w:val="00790F37"/>
    <w:rsid w:val="00791F09"/>
    <w:rsid w:val="0079449C"/>
    <w:rsid w:val="00794920"/>
    <w:rsid w:val="007A5868"/>
    <w:rsid w:val="007A692E"/>
    <w:rsid w:val="007B1363"/>
    <w:rsid w:val="007B23ED"/>
    <w:rsid w:val="007B3BBA"/>
    <w:rsid w:val="007B49D2"/>
    <w:rsid w:val="007B76C8"/>
    <w:rsid w:val="007C1211"/>
    <w:rsid w:val="007C2FFD"/>
    <w:rsid w:val="007C3085"/>
    <w:rsid w:val="007C368E"/>
    <w:rsid w:val="007C5DBE"/>
    <w:rsid w:val="007C5EA3"/>
    <w:rsid w:val="007C786F"/>
    <w:rsid w:val="007D1B9B"/>
    <w:rsid w:val="007D26AF"/>
    <w:rsid w:val="007D3517"/>
    <w:rsid w:val="007D487E"/>
    <w:rsid w:val="007D7210"/>
    <w:rsid w:val="007E0312"/>
    <w:rsid w:val="007E182A"/>
    <w:rsid w:val="007E3CDE"/>
    <w:rsid w:val="007E444A"/>
    <w:rsid w:val="007E49A9"/>
    <w:rsid w:val="007E65E9"/>
    <w:rsid w:val="007F0D88"/>
    <w:rsid w:val="007F0DC4"/>
    <w:rsid w:val="007F2925"/>
    <w:rsid w:val="007F2D21"/>
    <w:rsid w:val="007F3E7F"/>
    <w:rsid w:val="007F4A63"/>
    <w:rsid w:val="007F794D"/>
    <w:rsid w:val="007F7B0C"/>
    <w:rsid w:val="00801A6C"/>
    <w:rsid w:val="00802905"/>
    <w:rsid w:val="00802A0B"/>
    <w:rsid w:val="00806AA4"/>
    <w:rsid w:val="0080729C"/>
    <w:rsid w:val="00810374"/>
    <w:rsid w:val="0081119B"/>
    <w:rsid w:val="00812FFD"/>
    <w:rsid w:val="00815A21"/>
    <w:rsid w:val="00823573"/>
    <w:rsid w:val="00825281"/>
    <w:rsid w:val="00826209"/>
    <w:rsid w:val="00831571"/>
    <w:rsid w:val="00832B27"/>
    <w:rsid w:val="00832D9A"/>
    <w:rsid w:val="00833493"/>
    <w:rsid w:val="00835EE8"/>
    <w:rsid w:val="008376BE"/>
    <w:rsid w:val="00845CA5"/>
    <w:rsid w:val="008475D0"/>
    <w:rsid w:val="008511C8"/>
    <w:rsid w:val="00851BC6"/>
    <w:rsid w:val="00852403"/>
    <w:rsid w:val="008627CC"/>
    <w:rsid w:val="0086289D"/>
    <w:rsid w:val="00863246"/>
    <w:rsid w:val="00865530"/>
    <w:rsid w:val="00867495"/>
    <w:rsid w:val="00867666"/>
    <w:rsid w:val="00867B09"/>
    <w:rsid w:val="00867DE6"/>
    <w:rsid w:val="00870339"/>
    <w:rsid w:val="008717CA"/>
    <w:rsid w:val="00875C78"/>
    <w:rsid w:val="00875FB9"/>
    <w:rsid w:val="00876D5C"/>
    <w:rsid w:val="00877CF5"/>
    <w:rsid w:val="00880D49"/>
    <w:rsid w:val="008829B6"/>
    <w:rsid w:val="00884BC4"/>
    <w:rsid w:val="00886EAB"/>
    <w:rsid w:val="0089059A"/>
    <w:rsid w:val="008905F0"/>
    <w:rsid w:val="00891034"/>
    <w:rsid w:val="0089227F"/>
    <w:rsid w:val="00892C3D"/>
    <w:rsid w:val="008935C5"/>
    <w:rsid w:val="0089554F"/>
    <w:rsid w:val="00896A35"/>
    <w:rsid w:val="008A374C"/>
    <w:rsid w:val="008A38DF"/>
    <w:rsid w:val="008A3AA0"/>
    <w:rsid w:val="008A4DD5"/>
    <w:rsid w:val="008B0E91"/>
    <w:rsid w:val="008B1312"/>
    <w:rsid w:val="008B191E"/>
    <w:rsid w:val="008B1B67"/>
    <w:rsid w:val="008B4653"/>
    <w:rsid w:val="008B4ED3"/>
    <w:rsid w:val="008B4EF4"/>
    <w:rsid w:val="008B5AA2"/>
    <w:rsid w:val="008B7639"/>
    <w:rsid w:val="008C1A57"/>
    <w:rsid w:val="008C1AE5"/>
    <w:rsid w:val="008C2113"/>
    <w:rsid w:val="008C5F55"/>
    <w:rsid w:val="008C6034"/>
    <w:rsid w:val="008C75D1"/>
    <w:rsid w:val="008D0747"/>
    <w:rsid w:val="008D0951"/>
    <w:rsid w:val="008D1DC4"/>
    <w:rsid w:val="008D3954"/>
    <w:rsid w:val="008D6E87"/>
    <w:rsid w:val="008D7997"/>
    <w:rsid w:val="008E08BB"/>
    <w:rsid w:val="008E18C6"/>
    <w:rsid w:val="008E1DD2"/>
    <w:rsid w:val="008E4221"/>
    <w:rsid w:val="008E7C8D"/>
    <w:rsid w:val="008F1672"/>
    <w:rsid w:val="008F1C34"/>
    <w:rsid w:val="008F58E1"/>
    <w:rsid w:val="008F6E2D"/>
    <w:rsid w:val="00902E5D"/>
    <w:rsid w:val="00904C0A"/>
    <w:rsid w:val="009053CB"/>
    <w:rsid w:val="009064A3"/>
    <w:rsid w:val="0090707F"/>
    <w:rsid w:val="009115DF"/>
    <w:rsid w:val="00911B9D"/>
    <w:rsid w:val="009150AE"/>
    <w:rsid w:val="00915336"/>
    <w:rsid w:val="009231EB"/>
    <w:rsid w:val="00923FDC"/>
    <w:rsid w:val="00924C88"/>
    <w:rsid w:val="009266AD"/>
    <w:rsid w:val="00927A9E"/>
    <w:rsid w:val="00930113"/>
    <w:rsid w:val="009331B8"/>
    <w:rsid w:val="00933786"/>
    <w:rsid w:val="009338A6"/>
    <w:rsid w:val="00933C7A"/>
    <w:rsid w:val="0093478F"/>
    <w:rsid w:val="00936C1D"/>
    <w:rsid w:val="0094020C"/>
    <w:rsid w:val="00940901"/>
    <w:rsid w:val="00941B5B"/>
    <w:rsid w:val="00942DB1"/>
    <w:rsid w:val="00947C00"/>
    <w:rsid w:val="009500D4"/>
    <w:rsid w:val="00950CC2"/>
    <w:rsid w:val="009574BD"/>
    <w:rsid w:val="00957D32"/>
    <w:rsid w:val="0096049B"/>
    <w:rsid w:val="0096057D"/>
    <w:rsid w:val="009616F3"/>
    <w:rsid w:val="00967035"/>
    <w:rsid w:val="00967367"/>
    <w:rsid w:val="00967F44"/>
    <w:rsid w:val="00970D7E"/>
    <w:rsid w:val="0097259F"/>
    <w:rsid w:val="00973861"/>
    <w:rsid w:val="00973FF8"/>
    <w:rsid w:val="00974620"/>
    <w:rsid w:val="009756D1"/>
    <w:rsid w:val="009818F1"/>
    <w:rsid w:val="009851FC"/>
    <w:rsid w:val="00985474"/>
    <w:rsid w:val="009871CB"/>
    <w:rsid w:val="00990FCB"/>
    <w:rsid w:val="00991459"/>
    <w:rsid w:val="00991556"/>
    <w:rsid w:val="00991BAC"/>
    <w:rsid w:val="009942E2"/>
    <w:rsid w:val="0099745D"/>
    <w:rsid w:val="009A0CBF"/>
    <w:rsid w:val="009A175B"/>
    <w:rsid w:val="009A34D0"/>
    <w:rsid w:val="009A3D41"/>
    <w:rsid w:val="009A56AC"/>
    <w:rsid w:val="009A5817"/>
    <w:rsid w:val="009B3079"/>
    <w:rsid w:val="009B352E"/>
    <w:rsid w:val="009B37AF"/>
    <w:rsid w:val="009B5798"/>
    <w:rsid w:val="009C0CC6"/>
    <w:rsid w:val="009C2A1E"/>
    <w:rsid w:val="009C4747"/>
    <w:rsid w:val="009C4783"/>
    <w:rsid w:val="009C5C4A"/>
    <w:rsid w:val="009C72B6"/>
    <w:rsid w:val="009D0F5E"/>
    <w:rsid w:val="009D5223"/>
    <w:rsid w:val="009D7416"/>
    <w:rsid w:val="009E01AA"/>
    <w:rsid w:val="009E11F7"/>
    <w:rsid w:val="009E29AA"/>
    <w:rsid w:val="009E2D41"/>
    <w:rsid w:val="009E3DEB"/>
    <w:rsid w:val="009E47F8"/>
    <w:rsid w:val="009E491F"/>
    <w:rsid w:val="009E6D84"/>
    <w:rsid w:val="009E78D8"/>
    <w:rsid w:val="009F0657"/>
    <w:rsid w:val="009F301B"/>
    <w:rsid w:val="009F409A"/>
    <w:rsid w:val="009F4F0F"/>
    <w:rsid w:val="009F5936"/>
    <w:rsid w:val="009F5A51"/>
    <w:rsid w:val="009F7696"/>
    <w:rsid w:val="00A001BE"/>
    <w:rsid w:val="00A0297A"/>
    <w:rsid w:val="00A039DB"/>
    <w:rsid w:val="00A0662F"/>
    <w:rsid w:val="00A07168"/>
    <w:rsid w:val="00A1019E"/>
    <w:rsid w:val="00A1375A"/>
    <w:rsid w:val="00A14010"/>
    <w:rsid w:val="00A14B0A"/>
    <w:rsid w:val="00A171ED"/>
    <w:rsid w:val="00A17E42"/>
    <w:rsid w:val="00A20195"/>
    <w:rsid w:val="00A221C0"/>
    <w:rsid w:val="00A224F1"/>
    <w:rsid w:val="00A23292"/>
    <w:rsid w:val="00A2436C"/>
    <w:rsid w:val="00A24CF3"/>
    <w:rsid w:val="00A25131"/>
    <w:rsid w:val="00A252C3"/>
    <w:rsid w:val="00A270F5"/>
    <w:rsid w:val="00A2765C"/>
    <w:rsid w:val="00A27BC4"/>
    <w:rsid w:val="00A33B82"/>
    <w:rsid w:val="00A4177A"/>
    <w:rsid w:val="00A46F5A"/>
    <w:rsid w:val="00A50B6E"/>
    <w:rsid w:val="00A52E02"/>
    <w:rsid w:val="00A52F03"/>
    <w:rsid w:val="00A567FB"/>
    <w:rsid w:val="00A56D20"/>
    <w:rsid w:val="00A5727C"/>
    <w:rsid w:val="00A617AB"/>
    <w:rsid w:val="00A62513"/>
    <w:rsid w:val="00A639FE"/>
    <w:rsid w:val="00A63F7C"/>
    <w:rsid w:val="00A64C11"/>
    <w:rsid w:val="00A671B4"/>
    <w:rsid w:val="00A7014F"/>
    <w:rsid w:val="00A706B6"/>
    <w:rsid w:val="00A750AB"/>
    <w:rsid w:val="00A76993"/>
    <w:rsid w:val="00A76BA8"/>
    <w:rsid w:val="00A76D17"/>
    <w:rsid w:val="00A8370F"/>
    <w:rsid w:val="00A85E3D"/>
    <w:rsid w:val="00A87D4C"/>
    <w:rsid w:val="00A903FF"/>
    <w:rsid w:val="00A93DEA"/>
    <w:rsid w:val="00A96749"/>
    <w:rsid w:val="00AA0931"/>
    <w:rsid w:val="00AA1A65"/>
    <w:rsid w:val="00AA2A58"/>
    <w:rsid w:val="00AA48BC"/>
    <w:rsid w:val="00AA5A47"/>
    <w:rsid w:val="00AA69E7"/>
    <w:rsid w:val="00AB2331"/>
    <w:rsid w:val="00AB34B2"/>
    <w:rsid w:val="00AB4571"/>
    <w:rsid w:val="00AB4BB7"/>
    <w:rsid w:val="00AB57F8"/>
    <w:rsid w:val="00AB591F"/>
    <w:rsid w:val="00AB6228"/>
    <w:rsid w:val="00AB65CF"/>
    <w:rsid w:val="00AB6751"/>
    <w:rsid w:val="00AB6C4B"/>
    <w:rsid w:val="00AB6CB9"/>
    <w:rsid w:val="00AB6ED3"/>
    <w:rsid w:val="00AC1B98"/>
    <w:rsid w:val="00AC23DA"/>
    <w:rsid w:val="00AC3F4B"/>
    <w:rsid w:val="00AC4D22"/>
    <w:rsid w:val="00AC5275"/>
    <w:rsid w:val="00AC6C12"/>
    <w:rsid w:val="00AC7189"/>
    <w:rsid w:val="00AD33D3"/>
    <w:rsid w:val="00AD4DC1"/>
    <w:rsid w:val="00AD591F"/>
    <w:rsid w:val="00AD5D89"/>
    <w:rsid w:val="00AD7016"/>
    <w:rsid w:val="00AE2226"/>
    <w:rsid w:val="00AE2BE7"/>
    <w:rsid w:val="00AE340A"/>
    <w:rsid w:val="00AE4177"/>
    <w:rsid w:val="00AE4585"/>
    <w:rsid w:val="00AE4C3D"/>
    <w:rsid w:val="00AE6BB7"/>
    <w:rsid w:val="00AE6CED"/>
    <w:rsid w:val="00AF1826"/>
    <w:rsid w:val="00AF288E"/>
    <w:rsid w:val="00AF6D87"/>
    <w:rsid w:val="00B03975"/>
    <w:rsid w:val="00B06052"/>
    <w:rsid w:val="00B06752"/>
    <w:rsid w:val="00B072C9"/>
    <w:rsid w:val="00B07490"/>
    <w:rsid w:val="00B10CCC"/>
    <w:rsid w:val="00B135FC"/>
    <w:rsid w:val="00B147AD"/>
    <w:rsid w:val="00B14CEB"/>
    <w:rsid w:val="00B157E5"/>
    <w:rsid w:val="00B15AD3"/>
    <w:rsid w:val="00B15FFF"/>
    <w:rsid w:val="00B16B06"/>
    <w:rsid w:val="00B17AB6"/>
    <w:rsid w:val="00B20554"/>
    <w:rsid w:val="00B2198D"/>
    <w:rsid w:val="00B22099"/>
    <w:rsid w:val="00B22A7D"/>
    <w:rsid w:val="00B2352F"/>
    <w:rsid w:val="00B24825"/>
    <w:rsid w:val="00B24F15"/>
    <w:rsid w:val="00B26652"/>
    <w:rsid w:val="00B26B4C"/>
    <w:rsid w:val="00B27C6F"/>
    <w:rsid w:val="00B33200"/>
    <w:rsid w:val="00B34492"/>
    <w:rsid w:val="00B36239"/>
    <w:rsid w:val="00B37C5B"/>
    <w:rsid w:val="00B41496"/>
    <w:rsid w:val="00B465EB"/>
    <w:rsid w:val="00B474AF"/>
    <w:rsid w:val="00B47949"/>
    <w:rsid w:val="00B47E52"/>
    <w:rsid w:val="00B50110"/>
    <w:rsid w:val="00B54872"/>
    <w:rsid w:val="00B5666A"/>
    <w:rsid w:val="00B56DB7"/>
    <w:rsid w:val="00B57991"/>
    <w:rsid w:val="00B634A6"/>
    <w:rsid w:val="00B664E9"/>
    <w:rsid w:val="00B67F2C"/>
    <w:rsid w:val="00B721EB"/>
    <w:rsid w:val="00B73706"/>
    <w:rsid w:val="00B743D3"/>
    <w:rsid w:val="00B753D8"/>
    <w:rsid w:val="00B75CDC"/>
    <w:rsid w:val="00B813FC"/>
    <w:rsid w:val="00B8184D"/>
    <w:rsid w:val="00B82334"/>
    <w:rsid w:val="00B871F6"/>
    <w:rsid w:val="00B87E51"/>
    <w:rsid w:val="00B91249"/>
    <w:rsid w:val="00B93678"/>
    <w:rsid w:val="00B94FF4"/>
    <w:rsid w:val="00B95C0A"/>
    <w:rsid w:val="00B96D79"/>
    <w:rsid w:val="00BA3BAA"/>
    <w:rsid w:val="00BA42BD"/>
    <w:rsid w:val="00BA57F9"/>
    <w:rsid w:val="00BA64D7"/>
    <w:rsid w:val="00BB065E"/>
    <w:rsid w:val="00BB0786"/>
    <w:rsid w:val="00BB4B9D"/>
    <w:rsid w:val="00BB5E59"/>
    <w:rsid w:val="00BC1F60"/>
    <w:rsid w:val="00BC3615"/>
    <w:rsid w:val="00BC50CC"/>
    <w:rsid w:val="00BD2A59"/>
    <w:rsid w:val="00BD41A2"/>
    <w:rsid w:val="00BD4E29"/>
    <w:rsid w:val="00BD5B31"/>
    <w:rsid w:val="00BD5C11"/>
    <w:rsid w:val="00BD620B"/>
    <w:rsid w:val="00BD7C71"/>
    <w:rsid w:val="00BE0083"/>
    <w:rsid w:val="00BE0F8E"/>
    <w:rsid w:val="00BE19E3"/>
    <w:rsid w:val="00BE7536"/>
    <w:rsid w:val="00BF424C"/>
    <w:rsid w:val="00BF44DE"/>
    <w:rsid w:val="00BF4E6E"/>
    <w:rsid w:val="00BF76F6"/>
    <w:rsid w:val="00C01C01"/>
    <w:rsid w:val="00C03122"/>
    <w:rsid w:val="00C03E0A"/>
    <w:rsid w:val="00C049DE"/>
    <w:rsid w:val="00C04B04"/>
    <w:rsid w:val="00C05123"/>
    <w:rsid w:val="00C0764E"/>
    <w:rsid w:val="00C077B1"/>
    <w:rsid w:val="00C10758"/>
    <w:rsid w:val="00C110D0"/>
    <w:rsid w:val="00C121DE"/>
    <w:rsid w:val="00C12917"/>
    <w:rsid w:val="00C13639"/>
    <w:rsid w:val="00C14FE0"/>
    <w:rsid w:val="00C159CE"/>
    <w:rsid w:val="00C176E5"/>
    <w:rsid w:val="00C21485"/>
    <w:rsid w:val="00C220F8"/>
    <w:rsid w:val="00C227CB"/>
    <w:rsid w:val="00C23E1A"/>
    <w:rsid w:val="00C24BD5"/>
    <w:rsid w:val="00C2696C"/>
    <w:rsid w:val="00C31283"/>
    <w:rsid w:val="00C31B32"/>
    <w:rsid w:val="00C321B8"/>
    <w:rsid w:val="00C327D9"/>
    <w:rsid w:val="00C3339E"/>
    <w:rsid w:val="00C33B66"/>
    <w:rsid w:val="00C35041"/>
    <w:rsid w:val="00C36477"/>
    <w:rsid w:val="00C42764"/>
    <w:rsid w:val="00C43C10"/>
    <w:rsid w:val="00C44CE5"/>
    <w:rsid w:val="00C44FF9"/>
    <w:rsid w:val="00C454E8"/>
    <w:rsid w:val="00C462DA"/>
    <w:rsid w:val="00C4673A"/>
    <w:rsid w:val="00C474BA"/>
    <w:rsid w:val="00C56697"/>
    <w:rsid w:val="00C6021D"/>
    <w:rsid w:val="00C63499"/>
    <w:rsid w:val="00C63919"/>
    <w:rsid w:val="00C677FA"/>
    <w:rsid w:val="00C678AA"/>
    <w:rsid w:val="00C67C6A"/>
    <w:rsid w:val="00C703F8"/>
    <w:rsid w:val="00C739A0"/>
    <w:rsid w:val="00C74934"/>
    <w:rsid w:val="00C80CDE"/>
    <w:rsid w:val="00C82067"/>
    <w:rsid w:val="00C82FC7"/>
    <w:rsid w:val="00C85A4C"/>
    <w:rsid w:val="00C85CC6"/>
    <w:rsid w:val="00C85DA0"/>
    <w:rsid w:val="00C92027"/>
    <w:rsid w:val="00C93680"/>
    <w:rsid w:val="00C94226"/>
    <w:rsid w:val="00C97EB2"/>
    <w:rsid w:val="00CA0FF7"/>
    <w:rsid w:val="00CA61BB"/>
    <w:rsid w:val="00CA6DDF"/>
    <w:rsid w:val="00CA7E6C"/>
    <w:rsid w:val="00CB0563"/>
    <w:rsid w:val="00CB1B49"/>
    <w:rsid w:val="00CB25B3"/>
    <w:rsid w:val="00CB2A5C"/>
    <w:rsid w:val="00CB2E37"/>
    <w:rsid w:val="00CB64F7"/>
    <w:rsid w:val="00CB7166"/>
    <w:rsid w:val="00CC3213"/>
    <w:rsid w:val="00CC35AE"/>
    <w:rsid w:val="00CC3AD2"/>
    <w:rsid w:val="00CC49C3"/>
    <w:rsid w:val="00CD0FA8"/>
    <w:rsid w:val="00CD2844"/>
    <w:rsid w:val="00CD2C86"/>
    <w:rsid w:val="00CD4073"/>
    <w:rsid w:val="00CD44E8"/>
    <w:rsid w:val="00CD5861"/>
    <w:rsid w:val="00CD586B"/>
    <w:rsid w:val="00CD5913"/>
    <w:rsid w:val="00CD6341"/>
    <w:rsid w:val="00CD71BE"/>
    <w:rsid w:val="00CD7DDA"/>
    <w:rsid w:val="00CE0BE1"/>
    <w:rsid w:val="00CE1970"/>
    <w:rsid w:val="00CE20AF"/>
    <w:rsid w:val="00CE392C"/>
    <w:rsid w:val="00CE4C67"/>
    <w:rsid w:val="00CE726C"/>
    <w:rsid w:val="00CE74EB"/>
    <w:rsid w:val="00CF4499"/>
    <w:rsid w:val="00CF63F9"/>
    <w:rsid w:val="00CF6520"/>
    <w:rsid w:val="00CF730D"/>
    <w:rsid w:val="00D01176"/>
    <w:rsid w:val="00D03CEB"/>
    <w:rsid w:val="00D03FB9"/>
    <w:rsid w:val="00D06760"/>
    <w:rsid w:val="00D067ED"/>
    <w:rsid w:val="00D12F66"/>
    <w:rsid w:val="00D137A9"/>
    <w:rsid w:val="00D13B47"/>
    <w:rsid w:val="00D14CB1"/>
    <w:rsid w:val="00D16794"/>
    <w:rsid w:val="00D172B2"/>
    <w:rsid w:val="00D17E50"/>
    <w:rsid w:val="00D20C3E"/>
    <w:rsid w:val="00D20D44"/>
    <w:rsid w:val="00D21960"/>
    <w:rsid w:val="00D21F44"/>
    <w:rsid w:val="00D226E8"/>
    <w:rsid w:val="00D23385"/>
    <w:rsid w:val="00D25439"/>
    <w:rsid w:val="00D27B01"/>
    <w:rsid w:val="00D3022F"/>
    <w:rsid w:val="00D3033B"/>
    <w:rsid w:val="00D31BDC"/>
    <w:rsid w:val="00D32588"/>
    <w:rsid w:val="00D37AFC"/>
    <w:rsid w:val="00D4074A"/>
    <w:rsid w:val="00D407D2"/>
    <w:rsid w:val="00D4145B"/>
    <w:rsid w:val="00D41DA8"/>
    <w:rsid w:val="00D420A6"/>
    <w:rsid w:val="00D42120"/>
    <w:rsid w:val="00D42515"/>
    <w:rsid w:val="00D42726"/>
    <w:rsid w:val="00D44075"/>
    <w:rsid w:val="00D44836"/>
    <w:rsid w:val="00D44FF1"/>
    <w:rsid w:val="00D4647C"/>
    <w:rsid w:val="00D50651"/>
    <w:rsid w:val="00D51EDC"/>
    <w:rsid w:val="00D5241B"/>
    <w:rsid w:val="00D53E6C"/>
    <w:rsid w:val="00D550D6"/>
    <w:rsid w:val="00D56ADF"/>
    <w:rsid w:val="00D56B5B"/>
    <w:rsid w:val="00D57668"/>
    <w:rsid w:val="00D57831"/>
    <w:rsid w:val="00D57C85"/>
    <w:rsid w:val="00D60BEB"/>
    <w:rsid w:val="00D65947"/>
    <w:rsid w:val="00D66DBD"/>
    <w:rsid w:val="00D70EBA"/>
    <w:rsid w:val="00D70F7A"/>
    <w:rsid w:val="00D71BB5"/>
    <w:rsid w:val="00D74569"/>
    <w:rsid w:val="00D74C5B"/>
    <w:rsid w:val="00D76716"/>
    <w:rsid w:val="00D769C7"/>
    <w:rsid w:val="00D7715C"/>
    <w:rsid w:val="00D80B30"/>
    <w:rsid w:val="00D812CF"/>
    <w:rsid w:val="00D81B60"/>
    <w:rsid w:val="00D876BC"/>
    <w:rsid w:val="00D926D5"/>
    <w:rsid w:val="00D95015"/>
    <w:rsid w:val="00D950C2"/>
    <w:rsid w:val="00D97433"/>
    <w:rsid w:val="00DA26C1"/>
    <w:rsid w:val="00DA2F7F"/>
    <w:rsid w:val="00DA3D67"/>
    <w:rsid w:val="00DA3EE1"/>
    <w:rsid w:val="00DA48E2"/>
    <w:rsid w:val="00DA57E6"/>
    <w:rsid w:val="00DB3285"/>
    <w:rsid w:val="00DB4D41"/>
    <w:rsid w:val="00DB58DE"/>
    <w:rsid w:val="00DB5D35"/>
    <w:rsid w:val="00DB6B77"/>
    <w:rsid w:val="00DB6BF0"/>
    <w:rsid w:val="00DC008F"/>
    <w:rsid w:val="00DC32C8"/>
    <w:rsid w:val="00DC3526"/>
    <w:rsid w:val="00DC3762"/>
    <w:rsid w:val="00DC48CD"/>
    <w:rsid w:val="00DC54FF"/>
    <w:rsid w:val="00DC5EBC"/>
    <w:rsid w:val="00DD0665"/>
    <w:rsid w:val="00DD0F47"/>
    <w:rsid w:val="00DD1540"/>
    <w:rsid w:val="00DD18C3"/>
    <w:rsid w:val="00DD3D1D"/>
    <w:rsid w:val="00DD623D"/>
    <w:rsid w:val="00DE274C"/>
    <w:rsid w:val="00DE3E2F"/>
    <w:rsid w:val="00DE415D"/>
    <w:rsid w:val="00DE457C"/>
    <w:rsid w:val="00DE4892"/>
    <w:rsid w:val="00DE5F2B"/>
    <w:rsid w:val="00DE644C"/>
    <w:rsid w:val="00DE7C62"/>
    <w:rsid w:val="00DF0AE2"/>
    <w:rsid w:val="00DF12F6"/>
    <w:rsid w:val="00DF4DF1"/>
    <w:rsid w:val="00DF7294"/>
    <w:rsid w:val="00E00659"/>
    <w:rsid w:val="00E00ADF"/>
    <w:rsid w:val="00E00F03"/>
    <w:rsid w:val="00E01409"/>
    <w:rsid w:val="00E02D8B"/>
    <w:rsid w:val="00E035AF"/>
    <w:rsid w:val="00E04C57"/>
    <w:rsid w:val="00E112BA"/>
    <w:rsid w:val="00E11F39"/>
    <w:rsid w:val="00E14DE6"/>
    <w:rsid w:val="00E174CA"/>
    <w:rsid w:val="00E208A8"/>
    <w:rsid w:val="00E21030"/>
    <w:rsid w:val="00E21233"/>
    <w:rsid w:val="00E23266"/>
    <w:rsid w:val="00E23A5A"/>
    <w:rsid w:val="00E25F0B"/>
    <w:rsid w:val="00E262CB"/>
    <w:rsid w:val="00E34903"/>
    <w:rsid w:val="00E373D0"/>
    <w:rsid w:val="00E378EC"/>
    <w:rsid w:val="00E40567"/>
    <w:rsid w:val="00E40777"/>
    <w:rsid w:val="00E420E4"/>
    <w:rsid w:val="00E424B5"/>
    <w:rsid w:val="00E43199"/>
    <w:rsid w:val="00E44228"/>
    <w:rsid w:val="00E45A62"/>
    <w:rsid w:val="00E46CD7"/>
    <w:rsid w:val="00E50238"/>
    <w:rsid w:val="00E54DE4"/>
    <w:rsid w:val="00E553CE"/>
    <w:rsid w:val="00E55B6A"/>
    <w:rsid w:val="00E55F87"/>
    <w:rsid w:val="00E5797C"/>
    <w:rsid w:val="00E609F8"/>
    <w:rsid w:val="00E60FC6"/>
    <w:rsid w:val="00E617A8"/>
    <w:rsid w:val="00E6309A"/>
    <w:rsid w:val="00E630C1"/>
    <w:rsid w:val="00E635C0"/>
    <w:rsid w:val="00E63F9D"/>
    <w:rsid w:val="00E648C8"/>
    <w:rsid w:val="00E65E2F"/>
    <w:rsid w:val="00E7009F"/>
    <w:rsid w:val="00E70E68"/>
    <w:rsid w:val="00E765D8"/>
    <w:rsid w:val="00E779F3"/>
    <w:rsid w:val="00E77DFF"/>
    <w:rsid w:val="00E82295"/>
    <w:rsid w:val="00E853A8"/>
    <w:rsid w:val="00E8589D"/>
    <w:rsid w:val="00E85F07"/>
    <w:rsid w:val="00E87A94"/>
    <w:rsid w:val="00E91AD5"/>
    <w:rsid w:val="00E92315"/>
    <w:rsid w:val="00E92865"/>
    <w:rsid w:val="00E959AC"/>
    <w:rsid w:val="00E965B6"/>
    <w:rsid w:val="00E96C68"/>
    <w:rsid w:val="00E96D91"/>
    <w:rsid w:val="00E9788B"/>
    <w:rsid w:val="00E97BBF"/>
    <w:rsid w:val="00EA0157"/>
    <w:rsid w:val="00EA23C2"/>
    <w:rsid w:val="00EA28E8"/>
    <w:rsid w:val="00EA353C"/>
    <w:rsid w:val="00EA56C2"/>
    <w:rsid w:val="00EB42B0"/>
    <w:rsid w:val="00EB463C"/>
    <w:rsid w:val="00EB4E5D"/>
    <w:rsid w:val="00EB6940"/>
    <w:rsid w:val="00EB7BBE"/>
    <w:rsid w:val="00EC0F3B"/>
    <w:rsid w:val="00EC1381"/>
    <w:rsid w:val="00EC41CA"/>
    <w:rsid w:val="00EC4285"/>
    <w:rsid w:val="00EC5D81"/>
    <w:rsid w:val="00EC674D"/>
    <w:rsid w:val="00EC78E2"/>
    <w:rsid w:val="00ED0CDF"/>
    <w:rsid w:val="00ED18A0"/>
    <w:rsid w:val="00ED2165"/>
    <w:rsid w:val="00ED5238"/>
    <w:rsid w:val="00ED5F59"/>
    <w:rsid w:val="00ED7752"/>
    <w:rsid w:val="00EE0206"/>
    <w:rsid w:val="00EE2FBA"/>
    <w:rsid w:val="00EE3704"/>
    <w:rsid w:val="00EE428E"/>
    <w:rsid w:val="00EE5503"/>
    <w:rsid w:val="00EE65E6"/>
    <w:rsid w:val="00EE7DD1"/>
    <w:rsid w:val="00EE7F66"/>
    <w:rsid w:val="00EF09E7"/>
    <w:rsid w:val="00EF1B24"/>
    <w:rsid w:val="00EF567F"/>
    <w:rsid w:val="00EF5CD2"/>
    <w:rsid w:val="00F00581"/>
    <w:rsid w:val="00F01919"/>
    <w:rsid w:val="00F029AA"/>
    <w:rsid w:val="00F02CE2"/>
    <w:rsid w:val="00F04C21"/>
    <w:rsid w:val="00F07281"/>
    <w:rsid w:val="00F07A4D"/>
    <w:rsid w:val="00F11282"/>
    <w:rsid w:val="00F13362"/>
    <w:rsid w:val="00F137A1"/>
    <w:rsid w:val="00F15928"/>
    <w:rsid w:val="00F1689A"/>
    <w:rsid w:val="00F16ACC"/>
    <w:rsid w:val="00F21FCE"/>
    <w:rsid w:val="00F22971"/>
    <w:rsid w:val="00F2795C"/>
    <w:rsid w:val="00F30C20"/>
    <w:rsid w:val="00F30D97"/>
    <w:rsid w:val="00F32232"/>
    <w:rsid w:val="00F328CC"/>
    <w:rsid w:val="00F32C2B"/>
    <w:rsid w:val="00F32D7F"/>
    <w:rsid w:val="00F340DE"/>
    <w:rsid w:val="00F40351"/>
    <w:rsid w:val="00F42D73"/>
    <w:rsid w:val="00F44EC0"/>
    <w:rsid w:val="00F45A83"/>
    <w:rsid w:val="00F50E03"/>
    <w:rsid w:val="00F50EDD"/>
    <w:rsid w:val="00F51AD9"/>
    <w:rsid w:val="00F53FCB"/>
    <w:rsid w:val="00F564D4"/>
    <w:rsid w:val="00F56F41"/>
    <w:rsid w:val="00F612C7"/>
    <w:rsid w:val="00F61A0B"/>
    <w:rsid w:val="00F6265E"/>
    <w:rsid w:val="00F63BC7"/>
    <w:rsid w:val="00F640FE"/>
    <w:rsid w:val="00F64908"/>
    <w:rsid w:val="00F64C4E"/>
    <w:rsid w:val="00F64E85"/>
    <w:rsid w:val="00F65448"/>
    <w:rsid w:val="00F6673B"/>
    <w:rsid w:val="00F6750E"/>
    <w:rsid w:val="00F67870"/>
    <w:rsid w:val="00F701D2"/>
    <w:rsid w:val="00F719E3"/>
    <w:rsid w:val="00F72FA5"/>
    <w:rsid w:val="00F74967"/>
    <w:rsid w:val="00F779B1"/>
    <w:rsid w:val="00F8120B"/>
    <w:rsid w:val="00F813B5"/>
    <w:rsid w:val="00F82F3F"/>
    <w:rsid w:val="00F8516A"/>
    <w:rsid w:val="00F85336"/>
    <w:rsid w:val="00F86B26"/>
    <w:rsid w:val="00F873B0"/>
    <w:rsid w:val="00F91AD5"/>
    <w:rsid w:val="00F93352"/>
    <w:rsid w:val="00F93775"/>
    <w:rsid w:val="00F95715"/>
    <w:rsid w:val="00F97A82"/>
    <w:rsid w:val="00FA2396"/>
    <w:rsid w:val="00FA30F4"/>
    <w:rsid w:val="00FA380D"/>
    <w:rsid w:val="00FA7604"/>
    <w:rsid w:val="00FB13CE"/>
    <w:rsid w:val="00FB13E0"/>
    <w:rsid w:val="00FB1753"/>
    <w:rsid w:val="00FB7E34"/>
    <w:rsid w:val="00FC0871"/>
    <w:rsid w:val="00FC201A"/>
    <w:rsid w:val="00FC55A5"/>
    <w:rsid w:val="00FC7A93"/>
    <w:rsid w:val="00FC7CFE"/>
    <w:rsid w:val="00FD1083"/>
    <w:rsid w:val="00FD10AD"/>
    <w:rsid w:val="00FD1986"/>
    <w:rsid w:val="00FD2AD0"/>
    <w:rsid w:val="00FD30B2"/>
    <w:rsid w:val="00FD3BE3"/>
    <w:rsid w:val="00FD5735"/>
    <w:rsid w:val="00FE01E6"/>
    <w:rsid w:val="00FE0CE7"/>
    <w:rsid w:val="00FE0DA4"/>
    <w:rsid w:val="00FE3787"/>
    <w:rsid w:val="00FE4924"/>
    <w:rsid w:val="00FE5394"/>
    <w:rsid w:val="00FF4DA1"/>
    <w:rsid w:val="00FF7DEC"/>
    <w:rsid w:val="7C2AB6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A435E"/>
  <w15:docId w15:val="{3C70F88A-3D03-46A9-A0DF-DF0653FF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iedepgina">
    <w:name w:val="footer"/>
    <w:basedOn w:val="Normal"/>
    <w:link w:val="PiedepginaCar"/>
    <w:uiPriority w:val="99"/>
    <w:unhideWhenUsed/>
    <w:rsid w:val="00F931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31D1"/>
  </w:style>
  <w:style w:type="paragraph" w:styleId="Encabezado">
    <w:name w:val="header"/>
    <w:basedOn w:val="Normal"/>
    <w:link w:val="EncabezadoCar"/>
    <w:uiPriority w:val="99"/>
    <w:unhideWhenUsed/>
    <w:rsid w:val="00F931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31D1"/>
  </w:style>
  <w:style w:type="character" w:styleId="Nmerodepgina">
    <w:name w:val="page number"/>
    <w:basedOn w:val="Fuentedeprrafopredeter"/>
    <w:rsid w:val="00F931D1"/>
  </w:style>
  <w:style w:type="paragraph" w:customStyle="1" w:styleId="Default">
    <w:name w:val="Default"/>
    <w:qFormat/>
    <w:rsid w:val="00F931D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F931D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F931D1"/>
    <w:rPr>
      <w:rFonts w:ascii="Times New Roman" w:eastAsia="Times New Roman" w:hAnsi="Times New Roman" w:cs="Times New Roman"/>
      <w:kern w:val="0"/>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F931D1"/>
    <w:rPr>
      <w:vertAlign w:val="superscript"/>
    </w:rPr>
  </w:style>
  <w:style w:type="character" w:customStyle="1" w:styleId="Hipervnculo1">
    <w:name w:val="Hipervínculo1"/>
    <w:basedOn w:val="Fuentedeprrafopredeter"/>
    <w:uiPriority w:val="99"/>
    <w:unhideWhenUsed/>
    <w:rsid w:val="00F931D1"/>
    <w:rPr>
      <w:color w:val="0563C1"/>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931D1"/>
    <w:pPr>
      <w:spacing w:after="0" w:line="240" w:lineRule="auto"/>
      <w:jc w:val="both"/>
    </w:pPr>
    <w:rPr>
      <w:vertAlign w:val="superscript"/>
    </w:rPr>
  </w:style>
  <w:style w:type="character" w:styleId="Hipervnculo">
    <w:name w:val="Hyperlink"/>
    <w:basedOn w:val="Fuentedeprrafopredeter"/>
    <w:uiPriority w:val="99"/>
    <w:unhideWhenUsed/>
    <w:rsid w:val="00F931D1"/>
    <w:rPr>
      <w:color w:val="0563C1" w:themeColor="hyperlink"/>
      <w:u w:val="single"/>
    </w:rPr>
  </w:style>
  <w:style w:type="paragraph" w:styleId="TDC2">
    <w:name w:val="toc 2"/>
    <w:basedOn w:val="Normal"/>
    <w:next w:val="Normal"/>
    <w:autoRedefine/>
    <w:uiPriority w:val="39"/>
    <w:unhideWhenUsed/>
    <w:rsid w:val="00AE75C0"/>
    <w:pPr>
      <w:spacing w:after="100"/>
      <w:ind w:left="220"/>
    </w:pPr>
  </w:style>
  <w:style w:type="paragraph" w:styleId="Prrafodelista">
    <w:name w:val="List Paragraph"/>
    <w:basedOn w:val="Normal"/>
    <w:uiPriority w:val="34"/>
    <w:qFormat/>
    <w:rsid w:val="00201F4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paragraph" w:styleId="TtuloTDC">
    <w:name w:val="TOC Heading"/>
    <w:basedOn w:val="Ttulo1"/>
    <w:next w:val="Normal"/>
    <w:uiPriority w:val="39"/>
    <w:unhideWhenUsed/>
    <w:qFormat/>
    <w:rsid w:val="006C096D"/>
    <w:pPr>
      <w:spacing w:before="240" w:after="0"/>
      <w:outlineLvl w:val="9"/>
    </w:pPr>
    <w:rPr>
      <w:rFonts w:asciiTheme="majorHAnsi" w:eastAsiaTheme="majorEastAsia" w:hAnsiTheme="majorHAnsi" w:cstheme="majorBidi"/>
      <w:b w:val="0"/>
      <w:color w:val="2F5496" w:themeColor="accent1" w:themeShade="BF"/>
      <w:sz w:val="32"/>
      <w:szCs w:val="32"/>
      <w:lang w:val="es-MX"/>
    </w:rPr>
  </w:style>
  <w:style w:type="paragraph" w:styleId="TDC1">
    <w:name w:val="toc 1"/>
    <w:basedOn w:val="Normal"/>
    <w:next w:val="Normal"/>
    <w:autoRedefine/>
    <w:uiPriority w:val="39"/>
    <w:unhideWhenUsed/>
    <w:rsid w:val="00523EB1"/>
    <w:pPr>
      <w:tabs>
        <w:tab w:val="left" w:pos="426"/>
        <w:tab w:val="right" w:leader="dot" w:pos="7693"/>
      </w:tabs>
      <w:spacing w:after="0" w:line="240" w:lineRule="auto"/>
      <w:jc w:val="both"/>
    </w:pPr>
  </w:style>
  <w:style w:type="character" w:styleId="Refdecomentario">
    <w:name w:val="annotation reference"/>
    <w:basedOn w:val="Fuentedeprrafopredeter"/>
    <w:uiPriority w:val="99"/>
    <w:semiHidden/>
    <w:unhideWhenUsed/>
    <w:rsid w:val="00F86C36"/>
    <w:rPr>
      <w:sz w:val="16"/>
      <w:szCs w:val="16"/>
    </w:rPr>
  </w:style>
  <w:style w:type="paragraph" w:styleId="Textocomentario">
    <w:name w:val="annotation text"/>
    <w:basedOn w:val="Normal"/>
    <w:link w:val="TextocomentarioCar"/>
    <w:uiPriority w:val="99"/>
    <w:unhideWhenUsed/>
    <w:rsid w:val="00F86C36"/>
    <w:pPr>
      <w:spacing w:line="240" w:lineRule="auto"/>
    </w:pPr>
    <w:rPr>
      <w:sz w:val="20"/>
      <w:szCs w:val="20"/>
    </w:rPr>
  </w:style>
  <w:style w:type="character" w:customStyle="1" w:styleId="TextocomentarioCar">
    <w:name w:val="Texto comentario Car"/>
    <w:basedOn w:val="Fuentedeprrafopredeter"/>
    <w:link w:val="Textocomentario"/>
    <w:uiPriority w:val="99"/>
    <w:rsid w:val="00F86C36"/>
    <w:rPr>
      <w:sz w:val="20"/>
      <w:szCs w:val="20"/>
    </w:rPr>
  </w:style>
  <w:style w:type="paragraph" w:styleId="Asuntodelcomentario">
    <w:name w:val="annotation subject"/>
    <w:basedOn w:val="Textocomentario"/>
    <w:next w:val="Textocomentario"/>
    <w:link w:val="AsuntodelcomentarioCar"/>
    <w:uiPriority w:val="99"/>
    <w:semiHidden/>
    <w:unhideWhenUsed/>
    <w:rsid w:val="00F86C36"/>
    <w:rPr>
      <w:b/>
      <w:bCs/>
    </w:rPr>
  </w:style>
  <w:style w:type="character" w:customStyle="1" w:styleId="AsuntodelcomentarioCar">
    <w:name w:val="Asunto del comentario Car"/>
    <w:basedOn w:val="TextocomentarioCar"/>
    <w:link w:val="Asuntodelcomentario"/>
    <w:uiPriority w:val="99"/>
    <w:semiHidden/>
    <w:rsid w:val="00F86C36"/>
    <w:rPr>
      <w:b/>
      <w:bCs/>
      <w:sz w:val="20"/>
      <w:szCs w:val="20"/>
    </w:r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4F05F1"/>
    <w:rPr>
      <w:color w:val="605E5C"/>
      <w:shd w:val="clear" w:color="auto" w:fill="E1DFDD"/>
    </w:rPr>
  </w:style>
  <w:style w:type="character" w:styleId="Hipervnculovisitado">
    <w:name w:val="FollowedHyperlink"/>
    <w:basedOn w:val="Fuentedeprrafopredeter"/>
    <w:uiPriority w:val="99"/>
    <w:semiHidden/>
    <w:unhideWhenUsed/>
    <w:rsid w:val="00E40777"/>
    <w:rPr>
      <w:color w:val="954F72" w:themeColor="followedHyperlink"/>
      <w:u w:val="single"/>
    </w:rPr>
  </w:style>
  <w:style w:type="paragraph" w:styleId="NormalWeb">
    <w:name w:val="Normal (Web)"/>
    <w:basedOn w:val="Normal"/>
    <w:uiPriority w:val="99"/>
    <w:unhideWhenUsed/>
    <w:rsid w:val="002C251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2C2517"/>
    <w:rPr>
      <w:b/>
      <w:bCs/>
    </w:rPr>
  </w:style>
  <w:style w:type="table" w:styleId="Tablaconcuadrcula">
    <w:name w:val="Table Grid"/>
    <w:basedOn w:val="Tablanormal"/>
    <w:uiPriority w:val="39"/>
    <w:rsid w:val="002D3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RESOLUTIVOS Car"/>
    <w:basedOn w:val="Fuentedeprrafopredeter"/>
    <w:link w:val="Sinespaciado"/>
    <w:uiPriority w:val="1"/>
    <w:qFormat/>
    <w:locked/>
    <w:rsid w:val="00A5727C"/>
    <w:rPr>
      <w:rFonts w:ascii="Arial" w:hAnsi="Arial" w:cs="Arial"/>
      <w:sz w:val="28"/>
      <w:szCs w:val="28"/>
    </w:rPr>
  </w:style>
  <w:style w:type="paragraph" w:styleId="Sinespaciado">
    <w:name w:val="No Spacing"/>
    <w:aliases w:val="RESOLUTIVOS"/>
    <w:link w:val="SinespaciadoCar"/>
    <w:uiPriority w:val="1"/>
    <w:qFormat/>
    <w:rsid w:val="00A5727C"/>
    <w:pPr>
      <w:spacing w:after="0" w:line="360" w:lineRule="auto"/>
      <w:jc w:val="both"/>
    </w:pPr>
    <w:rPr>
      <w:rFonts w:ascii="Arial" w:hAnsi="Arial" w:cs="Arial"/>
      <w:sz w:val="28"/>
      <w:szCs w:val="28"/>
    </w:rPr>
  </w:style>
  <w:style w:type="table" w:styleId="Tablaconcuadrcula1clara-nfasis1">
    <w:name w:val="Grid Table 1 Light Accent 1"/>
    <w:basedOn w:val="Tablanormal"/>
    <w:uiPriority w:val="46"/>
    <w:rsid w:val="006C3B3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5369">
      <w:bodyDiv w:val="1"/>
      <w:marLeft w:val="0"/>
      <w:marRight w:val="0"/>
      <w:marTop w:val="0"/>
      <w:marBottom w:val="0"/>
      <w:divBdr>
        <w:top w:val="none" w:sz="0" w:space="0" w:color="auto"/>
        <w:left w:val="none" w:sz="0" w:space="0" w:color="auto"/>
        <w:bottom w:val="none" w:sz="0" w:space="0" w:color="auto"/>
        <w:right w:val="none" w:sz="0" w:space="0" w:color="auto"/>
      </w:divBdr>
    </w:div>
    <w:div w:id="18241472">
      <w:bodyDiv w:val="1"/>
      <w:marLeft w:val="0"/>
      <w:marRight w:val="0"/>
      <w:marTop w:val="0"/>
      <w:marBottom w:val="0"/>
      <w:divBdr>
        <w:top w:val="none" w:sz="0" w:space="0" w:color="auto"/>
        <w:left w:val="none" w:sz="0" w:space="0" w:color="auto"/>
        <w:bottom w:val="none" w:sz="0" w:space="0" w:color="auto"/>
        <w:right w:val="none" w:sz="0" w:space="0" w:color="auto"/>
      </w:divBdr>
    </w:div>
    <w:div w:id="23794523">
      <w:bodyDiv w:val="1"/>
      <w:marLeft w:val="0"/>
      <w:marRight w:val="0"/>
      <w:marTop w:val="0"/>
      <w:marBottom w:val="0"/>
      <w:divBdr>
        <w:top w:val="none" w:sz="0" w:space="0" w:color="auto"/>
        <w:left w:val="none" w:sz="0" w:space="0" w:color="auto"/>
        <w:bottom w:val="none" w:sz="0" w:space="0" w:color="auto"/>
        <w:right w:val="none" w:sz="0" w:space="0" w:color="auto"/>
      </w:divBdr>
    </w:div>
    <w:div w:id="49808440">
      <w:bodyDiv w:val="1"/>
      <w:marLeft w:val="0"/>
      <w:marRight w:val="0"/>
      <w:marTop w:val="0"/>
      <w:marBottom w:val="0"/>
      <w:divBdr>
        <w:top w:val="none" w:sz="0" w:space="0" w:color="auto"/>
        <w:left w:val="none" w:sz="0" w:space="0" w:color="auto"/>
        <w:bottom w:val="none" w:sz="0" w:space="0" w:color="auto"/>
        <w:right w:val="none" w:sz="0" w:space="0" w:color="auto"/>
      </w:divBdr>
    </w:div>
    <w:div w:id="82459174">
      <w:bodyDiv w:val="1"/>
      <w:marLeft w:val="0"/>
      <w:marRight w:val="0"/>
      <w:marTop w:val="0"/>
      <w:marBottom w:val="0"/>
      <w:divBdr>
        <w:top w:val="none" w:sz="0" w:space="0" w:color="auto"/>
        <w:left w:val="none" w:sz="0" w:space="0" w:color="auto"/>
        <w:bottom w:val="none" w:sz="0" w:space="0" w:color="auto"/>
        <w:right w:val="none" w:sz="0" w:space="0" w:color="auto"/>
      </w:divBdr>
    </w:div>
    <w:div w:id="95905265">
      <w:bodyDiv w:val="1"/>
      <w:marLeft w:val="0"/>
      <w:marRight w:val="0"/>
      <w:marTop w:val="0"/>
      <w:marBottom w:val="0"/>
      <w:divBdr>
        <w:top w:val="none" w:sz="0" w:space="0" w:color="auto"/>
        <w:left w:val="none" w:sz="0" w:space="0" w:color="auto"/>
        <w:bottom w:val="none" w:sz="0" w:space="0" w:color="auto"/>
        <w:right w:val="none" w:sz="0" w:space="0" w:color="auto"/>
      </w:divBdr>
    </w:div>
    <w:div w:id="115489224">
      <w:bodyDiv w:val="1"/>
      <w:marLeft w:val="0"/>
      <w:marRight w:val="0"/>
      <w:marTop w:val="0"/>
      <w:marBottom w:val="0"/>
      <w:divBdr>
        <w:top w:val="none" w:sz="0" w:space="0" w:color="auto"/>
        <w:left w:val="none" w:sz="0" w:space="0" w:color="auto"/>
        <w:bottom w:val="none" w:sz="0" w:space="0" w:color="auto"/>
        <w:right w:val="none" w:sz="0" w:space="0" w:color="auto"/>
      </w:divBdr>
    </w:div>
    <w:div w:id="136774432">
      <w:bodyDiv w:val="1"/>
      <w:marLeft w:val="0"/>
      <w:marRight w:val="0"/>
      <w:marTop w:val="0"/>
      <w:marBottom w:val="0"/>
      <w:divBdr>
        <w:top w:val="none" w:sz="0" w:space="0" w:color="auto"/>
        <w:left w:val="none" w:sz="0" w:space="0" w:color="auto"/>
        <w:bottom w:val="none" w:sz="0" w:space="0" w:color="auto"/>
        <w:right w:val="none" w:sz="0" w:space="0" w:color="auto"/>
      </w:divBdr>
    </w:div>
    <w:div w:id="150215723">
      <w:bodyDiv w:val="1"/>
      <w:marLeft w:val="0"/>
      <w:marRight w:val="0"/>
      <w:marTop w:val="0"/>
      <w:marBottom w:val="0"/>
      <w:divBdr>
        <w:top w:val="none" w:sz="0" w:space="0" w:color="auto"/>
        <w:left w:val="none" w:sz="0" w:space="0" w:color="auto"/>
        <w:bottom w:val="none" w:sz="0" w:space="0" w:color="auto"/>
        <w:right w:val="none" w:sz="0" w:space="0" w:color="auto"/>
      </w:divBdr>
    </w:div>
    <w:div w:id="166680267">
      <w:bodyDiv w:val="1"/>
      <w:marLeft w:val="0"/>
      <w:marRight w:val="0"/>
      <w:marTop w:val="0"/>
      <w:marBottom w:val="0"/>
      <w:divBdr>
        <w:top w:val="none" w:sz="0" w:space="0" w:color="auto"/>
        <w:left w:val="none" w:sz="0" w:space="0" w:color="auto"/>
        <w:bottom w:val="none" w:sz="0" w:space="0" w:color="auto"/>
        <w:right w:val="none" w:sz="0" w:space="0" w:color="auto"/>
      </w:divBdr>
    </w:div>
    <w:div w:id="172303967">
      <w:bodyDiv w:val="1"/>
      <w:marLeft w:val="0"/>
      <w:marRight w:val="0"/>
      <w:marTop w:val="0"/>
      <w:marBottom w:val="0"/>
      <w:divBdr>
        <w:top w:val="none" w:sz="0" w:space="0" w:color="auto"/>
        <w:left w:val="none" w:sz="0" w:space="0" w:color="auto"/>
        <w:bottom w:val="none" w:sz="0" w:space="0" w:color="auto"/>
        <w:right w:val="none" w:sz="0" w:space="0" w:color="auto"/>
      </w:divBdr>
    </w:div>
    <w:div w:id="180363597">
      <w:bodyDiv w:val="1"/>
      <w:marLeft w:val="0"/>
      <w:marRight w:val="0"/>
      <w:marTop w:val="0"/>
      <w:marBottom w:val="0"/>
      <w:divBdr>
        <w:top w:val="none" w:sz="0" w:space="0" w:color="auto"/>
        <w:left w:val="none" w:sz="0" w:space="0" w:color="auto"/>
        <w:bottom w:val="none" w:sz="0" w:space="0" w:color="auto"/>
        <w:right w:val="none" w:sz="0" w:space="0" w:color="auto"/>
      </w:divBdr>
    </w:div>
    <w:div w:id="187765188">
      <w:bodyDiv w:val="1"/>
      <w:marLeft w:val="0"/>
      <w:marRight w:val="0"/>
      <w:marTop w:val="0"/>
      <w:marBottom w:val="0"/>
      <w:divBdr>
        <w:top w:val="none" w:sz="0" w:space="0" w:color="auto"/>
        <w:left w:val="none" w:sz="0" w:space="0" w:color="auto"/>
        <w:bottom w:val="none" w:sz="0" w:space="0" w:color="auto"/>
        <w:right w:val="none" w:sz="0" w:space="0" w:color="auto"/>
      </w:divBdr>
    </w:div>
    <w:div w:id="191655996">
      <w:bodyDiv w:val="1"/>
      <w:marLeft w:val="0"/>
      <w:marRight w:val="0"/>
      <w:marTop w:val="0"/>
      <w:marBottom w:val="0"/>
      <w:divBdr>
        <w:top w:val="none" w:sz="0" w:space="0" w:color="auto"/>
        <w:left w:val="none" w:sz="0" w:space="0" w:color="auto"/>
        <w:bottom w:val="none" w:sz="0" w:space="0" w:color="auto"/>
        <w:right w:val="none" w:sz="0" w:space="0" w:color="auto"/>
      </w:divBdr>
    </w:div>
    <w:div w:id="222570185">
      <w:bodyDiv w:val="1"/>
      <w:marLeft w:val="0"/>
      <w:marRight w:val="0"/>
      <w:marTop w:val="0"/>
      <w:marBottom w:val="0"/>
      <w:divBdr>
        <w:top w:val="none" w:sz="0" w:space="0" w:color="auto"/>
        <w:left w:val="none" w:sz="0" w:space="0" w:color="auto"/>
        <w:bottom w:val="none" w:sz="0" w:space="0" w:color="auto"/>
        <w:right w:val="none" w:sz="0" w:space="0" w:color="auto"/>
      </w:divBdr>
    </w:div>
    <w:div w:id="268242744">
      <w:bodyDiv w:val="1"/>
      <w:marLeft w:val="0"/>
      <w:marRight w:val="0"/>
      <w:marTop w:val="0"/>
      <w:marBottom w:val="0"/>
      <w:divBdr>
        <w:top w:val="none" w:sz="0" w:space="0" w:color="auto"/>
        <w:left w:val="none" w:sz="0" w:space="0" w:color="auto"/>
        <w:bottom w:val="none" w:sz="0" w:space="0" w:color="auto"/>
        <w:right w:val="none" w:sz="0" w:space="0" w:color="auto"/>
      </w:divBdr>
    </w:div>
    <w:div w:id="286087048">
      <w:bodyDiv w:val="1"/>
      <w:marLeft w:val="0"/>
      <w:marRight w:val="0"/>
      <w:marTop w:val="0"/>
      <w:marBottom w:val="0"/>
      <w:divBdr>
        <w:top w:val="none" w:sz="0" w:space="0" w:color="auto"/>
        <w:left w:val="none" w:sz="0" w:space="0" w:color="auto"/>
        <w:bottom w:val="none" w:sz="0" w:space="0" w:color="auto"/>
        <w:right w:val="none" w:sz="0" w:space="0" w:color="auto"/>
      </w:divBdr>
    </w:div>
    <w:div w:id="325984895">
      <w:bodyDiv w:val="1"/>
      <w:marLeft w:val="0"/>
      <w:marRight w:val="0"/>
      <w:marTop w:val="0"/>
      <w:marBottom w:val="0"/>
      <w:divBdr>
        <w:top w:val="none" w:sz="0" w:space="0" w:color="auto"/>
        <w:left w:val="none" w:sz="0" w:space="0" w:color="auto"/>
        <w:bottom w:val="none" w:sz="0" w:space="0" w:color="auto"/>
        <w:right w:val="none" w:sz="0" w:space="0" w:color="auto"/>
      </w:divBdr>
    </w:div>
    <w:div w:id="368602306">
      <w:bodyDiv w:val="1"/>
      <w:marLeft w:val="0"/>
      <w:marRight w:val="0"/>
      <w:marTop w:val="0"/>
      <w:marBottom w:val="0"/>
      <w:divBdr>
        <w:top w:val="none" w:sz="0" w:space="0" w:color="auto"/>
        <w:left w:val="none" w:sz="0" w:space="0" w:color="auto"/>
        <w:bottom w:val="none" w:sz="0" w:space="0" w:color="auto"/>
        <w:right w:val="none" w:sz="0" w:space="0" w:color="auto"/>
      </w:divBdr>
    </w:div>
    <w:div w:id="372508350">
      <w:bodyDiv w:val="1"/>
      <w:marLeft w:val="0"/>
      <w:marRight w:val="0"/>
      <w:marTop w:val="0"/>
      <w:marBottom w:val="0"/>
      <w:divBdr>
        <w:top w:val="none" w:sz="0" w:space="0" w:color="auto"/>
        <w:left w:val="none" w:sz="0" w:space="0" w:color="auto"/>
        <w:bottom w:val="none" w:sz="0" w:space="0" w:color="auto"/>
        <w:right w:val="none" w:sz="0" w:space="0" w:color="auto"/>
      </w:divBdr>
    </w:div>
    <w:div w:id="377123990">
      <w:bodyDiv w:val="1"/>
      <w:marLeft w:val="0"/>
      <w:marRight w:val="0"/>
      <w:marTop w:val="0"/>
      <w:marBottom w:val="0"/>
      <w:divBdr>
        <w:top w:val="none" w:sz="0" w:space="0" w:color="auto"/>
        <w:left w:val="none" w:sz="0" w:space="0" w:color="auto"/>
        <w:bottom w:val="none" w:sz="0" w:space="0" w:color="auto"/>
        <w:right w:val="none" w:sz="0" w:space="0" w:color="auto"/>
      </w:divBdr>
    </w:div>
    <w:div w:id="433288168">
      <w:bodyDiv w:val="1"/>
      <w:marLeft w:val="0"/>
      <w:marRight w:val="0"/>
      <w:marTop w:val="0"/>
      <w:marBottom w:val="0"/>
      <w:divBdr>
        <w:top w:val="none" w:sz="0" w:space="0" w:color="auto"/>
        <w:left w:val="none" w:sz="0" w:space="0" w:color="auto"/>
        <w:bottom w:val="none" w:sz="0" w:space="0" w:color="auto"/>
        <w:right w:val="none" w:sz="0" w:space="0" w:color="auto"/>
      </w:divBdr>
    </w:div>
    <w:div w:id="438450396">
      <w:bodyDiv w:val="1"/>
      <w:marLeft w:val="0"/>
      <w:marRight w:val="0"/>
      <w:marTop w:val="0"/>
      <w:marBottom w:val="0"/>
      <w:divBdr>
        <w:top w:val="none" w:sz="0" w:space="0" w:color="auto"/>
        <w:left w:val="none" w:sz="0" w:space="0" w:color="auto"/>
        <w:bottom w:val="none" w:sz="0" w:space="0" w:color="auto"/>
        <w:right w:val="none" w:sz="0" w:space="0" w:color="auto"/>
      </w:divBdr>
    </w:div>
    <w:div w:id="468088219">
      <w:bodyDiv w:val="1"/>
      <w:marLeft w:val="0"/>
      <w:marRight w:val="0"/>
      <w:marTop w:val="0"/>
      <w:marBottom w:val="0"/>
      <w:divBdr>
        <w:top w:val="none" w:sz="0" w:space="0" w:color="auto"/>
        <w:left w:val="none" w:sz="0" w:space="0" w:color="auto"/>
        <w:bottom w:val="none" w:sz="0" w:space="0" w:color="auto"/>
        <w:right w:val="none" w:sz="0" w:space="0" w:color="auto"/>
      </w:divBdr>
    </w:div>
    <w:div w:id="470905964">
      <w:bodyDiv w:val="1"/>
      <w:marLeft w:val="0"/>
      <w:marRight w:val="0"/>
      <w:marTop w:val="0"/>
      <w:marBottom w:val="0"/>
      <w:divBdr>
        <w:top w:val="none" w:sz="0" w:space="0" w:color="auto"/>
        <w:left w:val="none" w:sz="0" w:space="0" w:color="auto"/>
        <w:bottom w:val="none" w:sz="0" w:space="0" w:color="auto"/>
        <w:right w:val="none" w:sz="0" w:space="0" w:color="auto"/>
      </w:divBdr>
    </w:div>
    <w:div w:id="478958044">
      <w:bodyDiv w:val="1"/>
      <w:marLeft w:val="0"/>
      <w:marRight w:val="0"/>
      <w:marTop w:val="0"/>
      <w:marBottom w:val="0"/>
      <w:divBdr>
        <w:top w:val="none" w:sz="0" w:space="0" w:color="auto"/>
        <w:left w:val="none" w:sz="0" w:space="0" w:color="auto"/>
        <w:bottom w:val="none" w:sz="0" w:space="0" w:color="auto"/>
        <w:right w:val="none" w:sz="0" w:space="0" w:color="auto"/>
      </w:divBdr>
    </w:div>
    <w:div w:id="513568612">
      <w:bodyDiv w:val="1"/>
      <w:marLeft w:val="0"/>
      <w:marRight w:val="0"/>
      <w:marTop w:val="0"/>
      <w:marBottom w:val="0"/>
      <w:divBdr>
        <w:top w:val="none" w:sz="0" w:space="0" w:color="auto"/>
        <w:left w:val="none" w:sz="0" w:space="0" w:color="auto"/>
        <w:bottom w:val="none" w:sz="0" w:space="0" w:color="auto"/>
        <w:right w:val="none" w:sz="0" w:space="0" w:color="auto"/>
      </w:divBdr>
    </w:div>
    <w:div w:id="531383672">
      <w:bodyDiv w:val="1"/>
      <w:marLeft w:val="0"/>
      <w:marRight w:val="0"/>
      <w:marTop w:val="0"/>
      <w:marBottom w:val="0"/>
      <w:divBdr>
        <w:top w:val="none" w:sz="0" w:space="0" w:color="auto"/>
        <w:left w:val="none" w:sz="0" w:space="0" w:color="auto"/>
        <w:bottom w:val="none" w:sz="0" w:space="0" w:color="auto"/>
        <w:right w:val="none" w:sz="0" w:space="0" w:color="auto"/>
      </w:divBdr>
      <w:divsChild>
        <w:div w:id="1289048850">
          <w:marLeft w:val="0"/>
          <w:marRight w:val="0"/>
          <w:marTop w:val="0"/>
          <w:marBottom w:val="0"/>
          <w:divBdr>
            <w:top w:val="none" w:sz="0" w:space="0" w:color="auto"/>
            <w:left w:val="none" w:sz="0" w:space="0" w:color="auto"/>
            <w:bottom w:val="none" w:sz="0" w:space="0" w:color="auto"/>
            <w:right w:val="none" w:sz="0" w:space="0" w:color="auto"/>
          </w:divBdr>
        </w:div>
        <w:div w:id="1801725418">
          <w:marLeft w:val="0"/>
          <w:marRight w:val="0"/>
          <w:marTop w:val="0"/>
          <w:marBottom w:val="0"/>
          <w:divBdr>
            <w:top w:val="none" w:sz="0" w:space="0" w:color="auto"/>
            <w:left w:val="none" w:sz="0" w:space="0" w:color="auto"/>
            <w:bottom w:val="none" w:sz="0" w:space="0" w:color="auto"/>
            <w:right w:val="none" w:sz="0" w:space="0" w:color="auto"/>
          </w:divBdr>
        </w:div>
      </w:divsChild>
    </w:div>
    <w:div w:id="540478425">
      <w:bodyDiv w:val="1"/>
      <w:marLeft w:val="0"/>
      <w:marRight w:val="0"/>
      <w:marTop w:val="0"/>
      <w:marBottom w:val="0"/>
      <w:divBdr>
        <w:top w:val="none" w:sz="0" w:space="0" w:color="auto"/>
        <w:left w:val="none" w:sz="0" w:space="0" w:color="auto"/>
        <w:bottom w:val="none" w:sz="0" w:space="0" w:color="auto"/>
        <w:right w:val="none" w:sz="0" w:space="0" w:color="auto"/>
      </w:divBdr>
    </w:div>
    <w:div w:id="546382136">
      <w:bodyDiv w:val="1"/>
      <w:marLeft w:val="0"/>
      <w:marRight w:val="0"/>
      <w:marTop w:val="0"/>
      <w:marBottom w:val="0"/>
      <w:divBdr>
        <w:top w:val="none" w:sz="0" w:space="0" w:color="auto"/>
        <w:left w:val="none" w:sz="0" w:space="0" w:color="auto"/>
        <w:bottom w:val="none" w:sz="0" w:space="0" w:color="auto"/>
        <w:right w:val="none" w:sz="0" w:space="0" w:color="auto"/>
      </w:divBdr>
    </w:div>
    <w:div w:id="560559087">
      <w:bodyDiv w:val="1"/>
      <w:marLeft w:val="0"/>
      <w:marRight w:val="0"/>
      <w:marTop w:val="0"/>
      <w:marBottom w:val="0"/>
      <w:divBdr>
        <w:top w:val="none" w:sz="0" w:space="0" w:color="auto"/>
        <w:left w:val="none" w:sz="0" w:space="0" w:color="auto"/>
        <w:bottom w:val="none" w:sz="0" w:space="0" w:color="auto"/>
        <w:right w:val="none" w:sz="0" w:space="0" w:color="auto"/>
      </w:divBdr>
    </w:div>
    <w:div w:id="604575387">
      <w:bodyDiv w:val="1"/>
      <w:marLeft w:val="0"/>
      <w:marRight w:val="0"/>
      <w:marTop w:val="0"/>
      <w:marBottom w:val="0"/>
      <w:divBdr>
        <w:top w:val="none" w:sz="0" w:space="0" w:color="auto"/>
        <w:left w:val="none" w:sz="0" w:space="0" w:color="auto"/>
        <w:bottom w:val="none" w:sz="0" w:space="0" w:color="auto"/>
        <w:right w:val="none" w:sz="0" w:space="0" w:color="auto"/>
      </w:divBdr>
    </w:div>
    <w:div w:id="615797688">
      <w:bodyDiv w:val="1"/>
      <w:marLeft w:val="0"/>
      <w:marRight w:val="0"/>
      <w:marTop w:val="0"/>
      <w:marBottom w:val="0"/>
      <w:divBdr>
        <w:top w:val="none" w:sz="0" w:space="0" w:color="auto"/>
        <w:left w:val="none" w:sz="0" w:space="0" w:color="auto"/>
        <w:bottom w:val="none" w:sz="0" w:space="0" w:color="auto"/>
        <w:right w:val="none" w:sz="0" w:space="0" w:color="auto"/>
      </w:divBdr>
    </w:div>
    <w:div w:id="616788993">
      <w:bodyDiv w:val="1"/>
      <w:marLeft w:val="0"/>
      <w:marRight w:val="0"/>
      <w:marTop w:val="0"/>
      <w:marBottom w:val="0"/>
      <w:divBdr>
        <w:top w:val="none" w:sz="0" w:space="0" w:color="auto"/>
        <w:left w:val="none" w:sz="0" w:space="0" w:color="auto"/>
        <w:bottom w:val="none" w:sz="0" w:space="0" w:color="auto"/>
        <w:right w:val="none" w:sz="0" w:space="0" w:color="auto"/>
      </w:divBdr>
    </w:div>
    <w:div w:id="651063862">
      <w:bodyDiv w:val="1"/>
      <w:marLeft w:val="0"/>
      <w:marRight w:val="0"/>
      <w:marTop w:val="0"/>
      <w:marBottom w:val="0"/>
      <w:divBdr>
        <w:top w:val="none" w:sz="0" w:space="0" w:color="auto"/>
        <w:left w:val="none" w:sz="0" w:space="0" w:color="auto"/>
        <w:bottom w:val="none" w:sz="0" w:space="0" w:color="auto"/>
        <w:right w:val="none" w:sz="0" w:space="0" w:color="auto"/>
      </w:divBdr>
    </w:div>
    <w:div w:id="735203225">
      <w:bodyDiv w:val="1"/>
      <w:marLeft w:val="0"/>
      <w:marRight w:val="0"/>
      <w:marTop w:val="0"/>
      <w:marBottom w:val="0"/>
      <w:divBdr>
        <w:top w:val="none" w:sz="0" w:space="0" w:color="auto"/>
        <w:left w:val="none" w:sz="0" w:space="0" w:color="auto"/>
        <w:bottom w:val="none" w:sz="0" w:space="0" w:color="auto"/>
        <w:right w:val="none" w:sz="0" w:space="0" w:color="auto"/>
      </w:divBdr>
    </w:div>
    <w:div w:id="741373580">
      <w:bodyDiv w:val="1"/>
      <w:marLeft w:val="0"/>
      <w:marRight w:val="0"/>
      <w:marTop w:val="0"/>
      <w:marBottom w:val="0"/>
      <w:divBdr>
        <w:top w:val="none" w:sz="0" w:space="0" w:color="auto"/>
        <w:left w:val="none" w:sz="0" w:space="0" w:color="auto"/>
        <w:bottom w:val="none" w:sz="0" w:space="0" w:color="auto"/>
        <w:right w:val="none" w:sz="0" w:space="0" w:color="auto"/>
      </w:divBdr>
    </w:div>
    <w:div w:id="785929664">
      <w:bodyDiv w:val="1"/>
      <w:marLeft w:val="0"/>
      <w:marRight w:val="0"/>
      <w:marTop w:val="0"/>
      <w:marBottom w:val="0"/>
      <w:divBdr>
        <w:top w:val="none" w:sz="0" w:space="0" w:color="auto"/>
        <w:left w:val="none" w:sz="0" w:space="0" w:color="auto"/>
        <w:bottom w:val="none" w:sz="0" w:space="0" w:color="auto"/>
        <w:right w:val="none" w:sz="0" w:space="0" w:color="auto"/>
      </w:divBdr>
    </w:div>
    <w:div w:id="805126089">
      <w:bodyDiv w:val="1"/>
      <w:marLeft w:val="0"/>
      <w:marRight w:val="0"/>
      <w:marTop w:val="0"/>
      <w:marBottom w:val="0"/>
      <w:divBdr>
        <w:top w:val="none" w:sz="0" w:space="0" w:color="auto"/>
        <w:left w:val="none" w:sz="0" w:space="0" w:color="auto"/>
        <w:bottom w:val="none" w:sz="0" w:space="0" w:color="auto"/>
        <w:right w:val="none" w:sz="0" w:space="0" w:color="auto"/>
      </w:divBdr>
    </w:div>
    <w:div w:id="830026283">
      <w:bodyDiv w:val="1"/>
      <w:marLeft w:val="0"/>
      <w:marRight w:val="0"/>
      <w:marTop w:val="0"/>
      <w:marBottom w:val="0"/>
      <w:divBdr>
        <w:top w:val="none" w:sz="0" w:space="0" w:color="auto"/>
        <w:left w:val="none" w:sz="0" w:space="0" w:color="auto"/>
        <w:bottom w:val="none" w:sz="0" w:space="0" w:color="auto"/>
        <w:right w:val="none" w:sz="0" w:space="0" w:color="auto"/>
      </w:divBdr>
    </w:div>
    <w:div w:id="834341835">
      <w:bodyDiv w:val="1"/>
      <w:marLeft w:val="0"/>
      <w:marRight w:val="0"/>
      <w:marTop w:val="0"/>
      <w:marBottom w:val="0"/>
      <w:divBdr>
        <w:top w:val="none" w:sz="0" w:space="0" w:color="auto"/>
        <w:left w:val="none" w:sz="0" w:space="0" w:color="auto"/>
        <w:bottom w:val="none" w:sz="0" w:space="0" w:color="auto"/>
        <w:right w:val="none" w:sz="0" w:space="0" w:color="auto"/>
      </w:divBdr>
    </w:div>
    <w:div w:id="843127033">
      <w:bodyDiv w:val="1"/>
      <w:marLeft w:val="0"/>
      <w:marRight w:val="0"/>
      <w:marTop w:val="0"/>
      <w:marBottom w:val="0"/>
      <w:divBdr>
        <w:top w:val="none" w:sz="0" w:space="0" w:color="auto"/>
        <w:left w:val="none" w:sz="0" w:space="0" w:color="auto"/>
        <w:bottom w:val="none" w:sz="0" w:space="0" w:color="auto"/>
        <w:right w:val="none" w:sz="0" w:space="0" w:color="auto"/>
      </w:divBdr>
    </w:div>
    <w:div w:id="845480778">
      <w:bodyDiv w:val="1"/>
      <w:marLeft w:val="0"/>
      <w:marRight w:val="0"/>
      <w:marTop w:val="0"/>
      <w:marBottom w:val="0"/>
      <w:divBdr>
        <w:top w:val="none" w:sz="0" w:space="0" w:color="auto"/>
        <w:left w:val="none" w:sz="0" w:space="0" w:color="auto"/>
        <w:bottom w:val="none" w:sz="0" w:space="0" w:color="auto"/>
        <w:right w:val="none" w:sz="0" w:space="0" w:color="auto"/>
      </w:divBdr>
    </w:div>
    <w:div w:id="857701425">
      <w:bodyDiv w:val="1"/>
      <w:marLeft w:val="0"/>
      <w:marRight w:val="0"/>
      <w:marTop w:val="0"/>
      <w:marBottom w:val="0"/>
      <w:divBdr>
        <w:top w:val="none" w:sz="0" w:space="0" w:color="auto"/>
        <w:left w:val="none" w:sz="0" w:space="0" w:color="auto"/>
        <w:bottom w:val="none" w:sz="0" w:space="0" w:color="auto"/>
        <w:right w:val="none" w:sz="0" w:space="0" w:color="auto"/>
      </w:divBdr>
    </w:div>
    <w:div w:id="864177999">
      <w:bodyDiv w:val="1"/>
      <w:marLeft w:val="0"/>
      <w:marRight w:val="0"/>
      <w:marTop w:val="0"/>
      <w:marBottom w:val="0"/>
      <w:divBdr>
        <w:top w:val="none" w:sz="0" w:space="0" w:color="auto"/>
        <w:left w:val="none" w:sz="0" w:space="0" w:color="auto"/>
        <w:bottom w:val="none" w:sz="0" w:space="0" w:color="auto"/>
        <w:right w:val="none" w:sz="0" w:space="0" w:color="auto"/>
      </w:divBdr>
    </w:div>
    <w:div w:id="877933268">
      <w:bodyDiv w:val="1"/>
      <w:marLeft w:val="0"/>
      <w:marRight w:val="0"/>
      <w:marTop w:val="0"/>
      <w:marBottom w:val="0"/>
      <w:divBdr>
        <w:top w:val="none" w:sz="0" w:space="0" w:color="auto"/>
        <w:left w:val="none" w:sz="0" w:space="0" w:color="auto"/>
        <w:bottom w:val="none" w:sz="0" w:space="0" w:color="auto"/>
        <w:right w:val="none" w:sz="0" w:space="0" w:color="auto"/>
      </w:divBdr>
    </w:div>
    <w:div w:id="880553065">
      <w:bodyDiv w:val="1"/>
      <w:marLeft w:val="0"/>
      <w:marRight w:val="0"/>
      <w:marTop w:val="0"/>
      <w:marBottom w:val="0"/>
      <w:divBdr>
        <w:top w:val="none" w:sz="0" w:space="0" w:color="auto"/>
        <w:left w:val="none" w:sz="0" w:space="0" w:color="auto"/>
        <w:bottom w:val="none" w:sz="0" w:space="0" w:color="auto"/>
        <w:right w:val="none" w:sz="0" w:space="0" w:color="auto"/>
      </w:divBdr>
    </w:div>
    <w:div w:id="904680752">
      <w:bodyDiv w:val="1"/>
      <w:marLeft w:val="0"/>
      <w:marRight w:val="0"/>
      <w:marTop w:val="0"/>
      <w:marBottom w:val="0"/>
      <w:divBdr>
        <w:top w:val="none" w:sz="0" w:space="0" w:color="auto"/>
        <w:left w:val="none" w:sz="0" w:space="0" w:color="auto"/>
        <w:bottom w:val="none" w:sz="0" w:space="0" w:color="auto"/>
        <w:right w:val="none" w:sz="0" w:space="0" w:color="auto"/>
      </w:divBdr>
    </w:div>
    <w:div w:id="943920211">
      <w:bodyDiv w:val="1"/>
      <w:marLeft w:val="0"/>
      <w:marRight w:val="0"/>
      <w:marTop w:val="0"/>
      <w:marBottom w:val="0"/>
      <w:divBdr>
        <w:top w:val="none" w:sz="0" w:space="0" w:color="auto"/>
        <w:left w:val="none" w:sz="0" w:space="0" w:color="auto"/>
        <w:bottom w:val="none" w:sz="0" w:space="0" w:color="auto"/>
        <w:right w:val="none" w:sz="0" w:space="0" w:color="auto"/>
      </w:divBdr>
    </w:div>
    <w:div w:id="990137312">
      <w:bodyDiv w:val="1"/>
      <w:marLeft w:val="0"/>
      <w:marRight w:val="0"/>
      <w:marTop w:val="0"/>
      <w:marBottom w:val="0"/>
      <w:divBdr>
        <w:top w:val="none" w:sz="0" w:space="0" w:color="auto"/>
        <w:left w:val="none" w:sz="0" w:space="0" w:color="auto"/>
        <w:bottom w:val="none" w:sz="0" w:space="0" w:color="auto"/>
        <w:right w:val="none" w:sz="0" w:space="0" w:color="auto"/>
      </w:divBdr>
    </w:div>
    <w:div w:id="1008218429">
      <w:bodyDiv w:val="1"/>
      <w:marLeft w:val="0"/>
      <w:marRight w:val="0"/>
      <w:marTop w:val="0"/>
      <w:marBottom w:val="0"/>
      <w:divBdr>
        <w:top w:val="none" w:sz="0" w:space="0" w:color="auto"/>
        <w:left w:val="none" w:sz="0" w:space="0" w:color="auto"/>
        <w:bottom w:val="none" w:sz="0" w:space="0" w:color="auto"/>
        <w:right w:val="none" w:sz="0" w:space="0" w:color="auto"/>
      </w:divBdr>
    </w:div>
    <w:div w:id="1023240090">
      <w:bodyDiv w:val="1"/>
      <w:marLeft w:val="0"/>
      <w:marRight w:val="0"/>
      <w:marTop w:val="0"/>
      <w:marBottom w:val="0"/>
      <w:divBdr>
        <w:top w:val="none" w:sz="0" w:space="0" w:color="auto"/>
        <w:left w:val="none" w:sz="0" w:space="0" w:color="auto"/>
        <w:bottom w:val="none" w:sz="0" w:space="0" w:color="auto"/>
        <w:right w:val="none" w:sz="0" w:space="0" w:color="auto"/>
      </w:divBdr>
    </w:div>
    <w:div w:id="1036932452">
      <w:bodyDiv w:val="1"/>
      <w:marLeft w:val="0"/>
      <w:marRight w:val="0"/>
      <w:marTop w:val="0"/>
      <w:marBottom w:val="0"/>
      <w:divBdr>
        <w:top w:val="none" w:sz="0" w:space="0" w:color="auto"/>
        <w:left w:val="none" w:sz="0" w:space="0" w:color="auto"/>
        <w:bottom w:val="none" w:sz="0" w:space="0" w:color="auto"/>
        <w:right w:val="none" w:sz="0" w:space="0" w:color="auto"/>
      </w:divBdr>
    </w:div>
    <w:div w:id="1060596120">
      <w:bodyDiv w:val="1"/>
      <w:marLeft w:val="0"/>
      <w:marRight w:val="0"/>
      <w:marTop w:val="0"/>
      <w:marBottom w:val="0"/>
      <w:divBdr>
        <w:top w:val="none" w:sz="0" w:space="0" w:color="auto"/>
        <w:left w:val="none" w:sz="0" w:space="0" w:color="auto"/>
        <w:bottom w:val="none" w:sz="0" w:space="0" w:color="auto"/>
        <w:right w:val="none" w:sz="0" w:space="0" w:color="auto"/>
      </w:divBdr>
    </w:div>
    <w:div w:id="1080326144">
      <w:bodyDiv w:val="1"/>
      <w:marLeft w:val="0"/>
      <w:marRight w:val="0"/>
      <w:marTop w:val="0"/>
      <w:marBottom w:val="0"/>
      <w:divBdr>
        <w:top w:val="none" w:sz="0" w:space="0" w:color="auto"/>
        <w:left w:val="none" w:sz="0" w:space="0" w:color="auto"/>
        <w:bottom w:val="none" w:sz="0" w:space="0" w:color="auto"/>
        <w:right w:val="none" w:sz="0" w:space="0" w:color="auto"/>
      </w:divBdr>
    </w:div>
    <w:div w:id="1113674470">
      <w:bodyDiv w:val="1"/>
      <w:marLeft w:val="0"/>
      <w:marRight w:val="0"/>
      <w:marTop w:val="0"/>
      <w:marBottom w:val="0"/>
      <w:divBdr>
        <w:top w:val="none" w:sz="0" w:space="0" w:color="auto"/>
        <w:left w:val="none" w:sz="0" w:space="0" w:color="auto"/>
        <w:bottom w:val="none" w:sz="0" w:space="0" w:color="auto"/>
        <w:right w:val="none" w:sz="0" w:space="0" w:color="auto"/>
      </w:divBdr>
      <w:divsChild>
        <w:div w:id="279341414">
          <w:marLeft w:val="0"/>
          <w:marRight w:val="0"/>
          <w:marTop w:val="0"/>
          <w:marBottom w:val="0"/>
          <w:divBdr>
            <w:top w:val="none" w:sz="0" w:space="0" w:color="auto"/>
            <w:left w:val="none" w:sz="0" w:space="0" w:color="auto"/>
            <w:bottom w:val="none" w:sz="0" w:space="0" w:color="auto"/>
            <w:right w:val="none" w:sz="0" w:space="0" w:color="auto"/>
          </w:divBdr>
        </w:div>
        <w:div w:id="442506454">
          <w:marLeft w:val="0"/>
          <w:marRight w:val="0"/>
          <w:marTop w:val="0"/>
          <w:marBottom w:val="0"/>
          <w:divBdr>
            <w:top w:val="none" w:sz="0" w:space="0" w:color="auto"/>
            <w:left w:val="none" w:sz="0" w:space="0" w:color="auto"/>
            <w:bottom w:val="none" w:sz="0" w:space="0" w:color="auto"/>
            <w:right w:val="none" w:sz="0" w:space="0" w:color="auto"/>
          </w:divBdr>
        </w:div>
        <w:div w:id="1227110132">
          <w:marLeft w:val="0"/>
          <w:marRight w:val="0"/>
          <w:marTop w:val="0"/>
          <w:marBottom w:val="0"/>
          <w:divBdr>
            <w:top w:val="none" w:sz="0" w:space="0" w:color="auto"/>
            <w:left w:val="none" w:sz="0" w:space="0" w:color="auto"/>
            <w:bottom w:val="none" w:sz="0" w:space="0" w:color="auto"/>
            <w:right w:val="none" w:sz="0" w:space="0" w:color="auto"/>
          </w:divBdr>
        </w:div>
      </w:divsChild>
    </w:div>
    <w:div w:id="1227373461">
      <w:bodyDiv w:val="1"/>
      <w:marLeft w:val="0"/>
      <w:marRight w:val="0"/>
      <w:marTop w:val="0"/>
      <w:marBottom w:val="0"/>
      <w:divBdr>
        <w:top w:val="none" w:sz="0" w:space="0" w:color="auto"/>
        <w:left w:val="none" w:sz="0" w:space="0" w:color="auto"/>
        <w:bottom w:val="none" w:sz="0" w:space="0" w:color="auto"/>
        <w:right w:val="none" w:sz="0" w:space="0" w:color="auto"/>
      </w:divBdr>
    </w:div>
    <w:div w:id="1236041141">
      <w:bodyDiv w:val="1"/>
      <w:marLeft w:val="0"/>
      <w:marRight w:val="0"/>
      <w:marTop w:val="0"/>
      <w:marBottom w:val="0"/>
      <w:divBdr>
        <w:top w:val="none" w:sz="0" w:space="0" w:color="auto"/>
        <w:left w:val="none" w:sz="0" w:space="0" w:color="auto"/>
        <w:bottom w:val="none" w:sz="0" w:space="0" w:color="auto"/>
        <w:right w:val="none" w:sz="0" w:space="0" w:color="auto"/>
      </w:divBdr>
    </w:div>
    <w:div w:id="1255086830">
      <w:bodyDiv w:val="1"/>
      <w:marLeft w:val="0"/>
      <w:marRight w:val="0"/>
      <w:marTop w:val="0"/>
      <w:marBottom w:val="0"/>
      <w:divBdr>
        <w:top w:val="none" w:sz="0" w:space="0" w:color="auto"/>
        <w:left w:val="none" w:sz="0" w:space="0" w:color="auto"/>
        <w:bottom w:val="none" w:sz="0" w:space="0" w:color="auto"/>
        <w:right w:val="none" w:sz="0" w:space="0" w:color="auto"/>
      </w:divBdr>
    </w:div>
    <w:div w:id="1284339571">
      <w:bodyDiv w:val="1"/>
      <w:marLeft w:val="0"/>
      <w:marRight w:val="0"/>
      <w:marTop w:val="0"/>
      <w:marBottom w:val="0"/>
      <w:divBdr>
        <w:top w:val="none" w:sz="0" w:space="0" w:color="auto"/>
        <w:left w:val="none" w:sz="0" w:space="0" w:color="auto"/>
        <w:bottom w:val="none" w:sz="0" w:space="0" w:color="auto"/>
        <w:right w:val="none" w:sz="0" w:space="0" w:color="auto"/>
      </w:divBdr>
    </w:div>
    <w:div w:id="1292590286">
      <w:bodyDiv w:val="1"/>
      <w:marLeft w:val="0"/>
      <w:marRight w:val="0"/>
      <w:marTop w:val="0"/>
      <w:marBottom w:val="0"/>
      <w:divBdr>
        <w:top w:val="none" w:sz="0" w:space="0" w:color="auto"/>
        <w:left w:val="none" w:sz="0" w:space="0" w:color="auto"/>
        <w:bottom w:val="none" w:sz="0" w:space="0" w:color="auto"/>
        <w:right w:val="none" w:sz="0" w:space="0" w:color="auto"/>
      </w:divBdr>
    </w:div>
    <w:div w:id="1371569650">
      <w:bodyDiv w:val="1"/>
      <w:marLeft w:val="0"/>
      <w:marRight w:val="0"/>
      <w:marTop w:val="0"/>
      <w:marBottom w:val="0"/>
      <w:divBdr>
        <w:top w:val="none" w:sz="0" w:space="0" w:color="auto"/>
        <w:left w:val="none" w:sz="0" w:space="0" w:color="auto"/>
        <w:bottom w:val="none" w:sz="0" w:space="0" w:color="auto"/>
        <w:right w:val="none" w:sz="0" w:space="0" w:color="auto"/>
      </w:divBdr>
    </w:div>
    <w:div w:id="1377198272">
      <w:bodyDiv w:val="1"/>
      <w:marLeft w:val="0"/>
      <w:marRight w:val="0"/>
      <w:marTop w:val="0"/>
      <w:marBottom w:val="0"/>
      <w:divBdr>
        <w:top w:val="none" w:sz="0" w:space="0" w:color="auto"/>
        <w:left w:val="none" w:sz="0" w:space="0" w:color="auto"/>
        <w:bottom w:val="none" w:sz="0" w:space="0" w:color="auto"/>
        <w:right w:val="none" w:sz="0" w:space="0" w:color="auto"/>
      </w:divBdr>
    </w:div>
    <w:div w:id="1419785945">
      <w:bodyDiv w:val="1"/>
      <w:marLeft w:val="0"/>
      <w:marRight w:val="0"/>
      <w:marTop w:val="0"/>
      <w:marBottom w:val="0"/>
      <w:divBdr>
        <w:top w:val="none" w:sz="0" w:space="0" w:color="auto"/>
        <w:left w:val="none" w:sz="0" w:space="0" w:color="auto"/>
        <w:bottom w:val="none" w:sz="0" w:space="0" w:color="auto"/>
        <w:right w:val="none" w:sz="0" w:space="0" w:color="auto"/>
      </w:divBdr>
    </w:div>
    <w:div w:id="1459759193">
      <w:bodyDiv w:val="1"/>
      <w:marLeft w:val="0"/>
      <w:marRight w:val="0"/>
      <w:marTop w:val="0"/>
      <w:marBottom w:val="0"/>
      <w:divBdr>
        <w:top w:val="none" w:sz="0" w:space="0" w:color="auto"/>
        <w:left w:val="none" w:sz="0" w:space="0" w:color="auto"/>
        <w:bottom w:val="none" w:sz="0" w:space="0" w:color="auto"/>
        <w:right w:val="none" w:sz="0" w:space="0" w:color="auto"/>
      </w:divBdr>
    </w:div>
    <w:div w:id="1464234712">
      <w:bodyDiv w:val="1"/>
      <w:marLeft w:val="0"/>
      <w:marRight w:val="0"/>
      <w:marTop w:val="0"/>
      <w:marBottom w:val="0"/>
      <w:divBdr>
        <w:top w:val="none" w:sz="0" w:space="0" w:color="auto"/>
        <w:left w:val="none" w:sz="0" w:space="0" w:color="auto"/>
        <w:bottom w:val="none" w:sz="0" w:space="0" w:color="auto"/>
        <w:right w:val="none" w:sz="0" w:space="0" w:color="auto"/>
      </w:divBdr>
    </w:div>
    <w:div w:id="1484739910">
      <w:bodyDiv w:val="1"/>
      <w:marLeft w:val="0"/>
      <w:marRight w:val="0"/>
      <w:marTop w:val="0"/>
      <w:marBottom w:val="0"/>
      <w:divBdr>
        <w:top w:val="none" w:sz="0" w:space="0" w:color="auto"/>
        <w:left w:val="none" w:sz="0" w:space="0" w:color="auto"/>
        <w:bottom w:val="none" w:sz="0" w:space="0" w:color="auto"/>
        <w:right w:val="none" w:sz="0" w:space="0" w:color="auto"/>
      </w:divBdr>
    </w:div>
    <w:div w:id="1502546747">
      <w:bodyDiv w:val="1"/>
      <w:marLeft w:val="0"/>
      <w:marRight w:val="0"/>
      <w:marTop w:val="0"/>
      <w:marBottom w:val="0"/>
      <w:divBdr>
        <w:top w:val="none" w:sz="0" w:space="0" w:color="auto"/>
        <w:left w:val="none" w:sz="0" w:space="0" w:color="auto"/>
        <w:bottom w:val="none" w:sz="0" w:space="0" w:color="auto"/>
        <w:right w:val="none" w:sz="0" w:space="0" w:color="auto"/>
      </w:divBdr>
    </w:div>
    <w:div w:id="1502624419">
      <w:bodyDiv w:val="1"/>
      <w:marLeft w:val="0"/>
      <w:marRight w:val="0"/>
      <w:marTop w:val="0"/>
      <w:marBottom w:val="0"/>
      <w:divBdr>
        <w:top w:val="none" w:sz="0" w:space="0" w:color="auto"/>
        <w:left w:val="none" w:sz="0" w:space="0" w:color="auto"/>
        <w:bottom w:val="none" w:sz="0" w:space="0" w:color="auto"/>
        <w:right w:val="none" w:sz="0" w:space="0" w:color="auto"/>
      </w:divBdr>
    </w:div>
    <w:div w:id="1519587298">
      <w:bodyDiv w:val="1"/>
      <w:marLeft w:val="0"/>
      <w:marRight w:val="0"/>
      <w:marTop w:val="0"/>
      <w:marBottom w:val="0"/>
      <w:divBdr>
        <w:top w:val="none" w:sz="0" w:space="0" w:color="auto"/>
        <w:left w:val="none" w:sz="0" w:space="0" w:color="auto"/>
        <w:bottom w:val="none" w:sz="0" w:space="0" w:color="auto"/>
        <w:right w:val="none" w:sz="0" w:space="0" w:color="auto"/>
      </w:divBdr>
    </w:div>
    <w:div w:id="1525434132">
      <w:bodyDiv w:val="1"/>
      <w:marLeft w:val="0"/>
      <w:marRight w:val="0"/>
      <w:marTop w:val="0"/>
      <w:marBottom w:val="0"/>
      <w:divBdr>
        <w:top w:val="none" w:sz="0" w:space="0" w:color="auto"/>
        <w:left w:val="none" w:sz="0" w:space="0" w:color="auto"/>
        <w:bottom w:val="none" w:sz="0" w:space="0" w:color="auto"/>
        <w:right w:val="none" w:sz="0" w:space="0" w:color="auto"/>
      </w:divBdr>
    </w:div>
    <w:div w:id="1564875892">
      <w:bodyDiv w:val="1"/>
      <w:marLeft w:val="0"/>
      <w:marRight w:val="0"/>
      <w:marTop w:val="0"/>
      <w:marBottom w:val="0"/>
      <w:divBdr>
        <w:top w:val="none" w:sz="0" w:space="0" w:color="auto"/>
        <w:left w:val="none" w:sz="0" w:space="0" w:color="auto"/>
        <w:bottom w:val="none" w:sz="0" w:space="0" w:color="auto"/>
        <w:right w:val="none" w:sz="0" w:space="0" w:color="auto"/>
      </w:divBdr>
    </w:div>
    <w:div w:id="1594052838">
      <w:bodyDiv w:val="1"/>
      <w:marLeft w:val="0"/>
      <w:marRight w:val="0"/>
      <w:marTop w:val="0"/>
      <w:marBottom w:val="0"/>
      <w:divBdr>
        <w:top w:val="none" w:sz="0" w:space="0" w:color="auto"/>
        <w:left w:val="none" w:sz="0" w:space="0" w:color="auto"/>
        <w:bottom w:val="none" w:sz="0" w:space="0" w:color="auto"/>
        <w:right w:val="none" w:sz="0" w:space="0" w:color="auto"/>
      </w:divBdr>
    </w:div>
    <w:div w:id="1634558166">
      <w:bodyDiv w:val="1"/>
      <w:marLeft w:val="0"/>
      <w:marRight w:val="0"/>
      <w:marTop w:val="0"/>
      <w:marBottom w:val="0"/>
      <w:divBdr>
        <w:top w:val="none" w:sz="0" w:space="0" w:color="auto"/>
        <w:left w:val="none" w:sz="0" w:space="0" w:color="auto"/>
        <w:bottom w:val="none" w:sz="0" w:space="0" w:color="auto"/>
        <w:right w:val="none" w:sz="0" w:space="0" w:color="auto"/>
      </w:divBdr>
    </w:div>
    <w:div w:id="1663701335">
      <w:bodyDiv w:val="1"/>
      <w:marLeft w:val="0"/>
      <w:marRight w:val="0"/>
      <w:marTop w:val="0"/>
      <w:marBottom w:val="0"/>
      <w:divBdr>
        <w:top w:val="none" w:sz="0" w:space="0" w:color="auto"/>
        <w:left w:val="none" w:sz="0" w:space="0" w:color="auto"/>
        <w:bottom w:val="none" w:sz="0" w:space="0" w:color="auto"/>
        <w:right w:val="none" w:sz="0" w:space="0" w:color="auto"/>
      </w:divBdr>
      <w:divsChild>
        <w:div w:id="2039699538">
          <w:marLeft w:val="0"/>
          <w:marRight w:val="0"/>
          <w:marTop w:val="0"/>
          <w:marBottom w:val="0"/>
          <w:divBdr>
            <w:top w:val="none" w:sz="0" w:space="0" w:color="auto"/>
            <w:left w:val="none" w:sz="0" w:space="0" w:color="auto"/>
            <w:bottom w:val="none" w:sz="0" w:space="0" w:color="auto"/>
            <w:right w:val="none" w:sz="0" w:space="0" w:color="auto"/>
          </w:divBdr>
        </w:div>
        <w:div w:id="1455834016">
          <w:marLeft w:val="0"/>
          <w:marRight w:val="0"/>
          <w:marTop w:val="0"/>
          <w:marBottom w:val="0"/>
          <w:divBdr>
            <w:top w:val="none" w:sz="0" w:space="0" w:color="auto"/>
            <w:left w:val="none" w:sz="0" w:space="0" w:color="auto"/>
            <w:bottom w:val="none" w:sz="0" w:space="0" w:color="auto"/>
            <w:right w:val="none" w:sz="0" w:space="0" w:color="auto"/>
          </w:divBdr>
        </w:div>
      </w:divsChild>
    </w:div>
    <w:div w:id="1671516469">
      <w:bodyDiv w:val="1"/>
      <w:marLeft w:val="0"/>
      <w:marRight w:val="0"/>
      <w:marTop w:val="0"/>
      <w:marBottom w:val="0"/>
      <w:divBdr>
        <w:top w:val="none" w:sz="0" w:space="0" w:color="auto"/>
        <w:left w:val="none" w:sz="0" w:space="0" w:color="auto"/>
        <w:bottom w:val="none" w:sz="0" w:space="0" w:color="auto"/>
        <w:right w:val="none" w:sz="0" w:space="0" w:color="auto"/>
      </w:divBdr>
      <w:divsChild>
        <w:div w:id="314845228">
          <w:marLeft w:val="0"/>
          <w:marRight w:val="0"/>
          <w:marTop w:val="0"/>
          <w:marBottom w:val="0"/>
          <w:divBdr>
            <w:top w:val="none" w:sz="0" w:space="0" w:color="auto"/>
            <w:left w:val="none" w:sz="0" w:space="0" w:color="auto"/>
            <w:bottom w:val="none" w:sz="0" w:space="0" w:color="auto"/>
            <w:right w:val="none" w:sz="0" w:space="0" w:color="auto"/>
          </w:divBdr>
        </w:div>
        <w:div w:id="1074284278">
          <w:marLeft w:val="0"/>
          <w:marRight w:val="0"/>
          <w:marTop w:val="0"/>
          <w:marBottom w:val="0"/>
          <w:divBdr>
            <w:top w:val="none" w:sz="0" w:space="0" w:color="auto"/>
            <w:left w:val="none" w:sz="0" w:space="0" w:color="auto"/>
            <w:bottom w:val="none" w:sz="0" w:space="0" w:color="auto"/>
            <w:right w:val="none" w:sz="0" w:space="0" w:color="auto"/>
          </w:divBdr>
        </w:div>
        <w:div w:id="1879271574">
          <w:marLeft w:val="0"/>
          <w:marRight w:val="0"/>
          <w:marTop w:val="0"/>
          <w:marBottom w:val="0"/>
          <w:divBdr>
            <w:top w:val="none" w:sz="0" w:space="0" w:color="auto"/>
            <w:left w:val="none" w:sz="0" w:space="0" w:color="auto"/>
            <w:bottom w:val="none" w:sz="0" w:space="0" w:color="auto"/>
            <w:right w:val="none" w:sz="0" w:space="0" w:color="auto"/>
          </w:divBdr>
        </w:div>
      </w:divsChild>
    </w:div>
    <w:div w:id="1685326413">
      <w:bodyDiv w:val="1"/>
      <w:marLeft w:val="0"/>
      <w:marRight w:val="0"/>
      <w:marTop w:val="0"/>
      <w:marBottom w:val="0"/>
      <w:divBdr>
        <w:top w:val="none" w:sz="0" w:space="0" w:color="auto"/>
        <w:left w:val="none" w:sz="0" w:space="0" w:color="auto"/>
        <w:bottom w:val="none" w:sz="0" w:space="0" w:color="auto"/>
        <w:right w:val="none" w:sz="0" w:space="0" w:color="auto"/>
      </w:divBdr>
    </w:div>
    <w:div w:id="1698694185">
      <w:bodyDiv w:val="1"/>
      <w:marLeft w:val="0"/>
      <w:marRight w:val="0"/>
      <w:marTop w:val="0"/>
      <w:marBottom w:val="0"/>
      <w:divBdr>
        <w:top w:val="none" w:sz="0" w:space="0" w:color="auto"/>
        <w:left w:val="none" w:sz="0" w:space="0" w:color="auto"/>
        <w:bottom w:val="none" w:sz="0" w:space="0" w:color="auto"/>
        <w:right w:val="none" w:sz="0" w:space="0" w:color="auto"/>
      </w:divBdr>
    </w:div>
    <w:div w:id="1716655575">
      <w:bodyDiv w:val="1"/>
      <w:marLeft w:val="0"/>
      <w:marRight w:val="0"/>
      <w:marTop w:val="0"/>
      <w:marBottom w:val="0"/>
      <w:divBdr>
        <w:top w:val="none" w:sz="0" w:space="0" w:color="auto"/>
        <w:left w:val="none" w:sz="0" w:space="0" w:color="auto"/>
        <w:bottom w:val="none" w:sz="0" w:space="0" w:color="auto"/>
        <w:right w:val="none" w:sz="0" w:space="0" w:color="auto"/>
      </w:divBdr>
    </w:div>
    <w:div w:id="1736469427">
      <w:bodyDiv w:val="1"/>
      <w:marLeft w:val="0"/>
      <w:marRight w:val="0"/>
      <w:marTop w:val="0"/>
      <w:marBottom w:val="0"/>
      <w:divBdr>
        <w:top w:val="none" w:sz="0" w:space="0" w:color="auto"/>
        <w:left w:val="none" w:sz="0" w:space="0" w:color="auto"/>
        <w:bottom w:val="none" w:sz="0" w:space="0" w:color="auto"/>
        <w:right w:val="none" w:sz="0" w:space="0" w:color="auto"/>
      </w:divBdr>
    </w:div>
    <w:div w:id="1752392006">
      <w:bodyDiv w:val="1"/>
      <w:marLeft w:val="0"/>
      <w:marRight w:val="0"/>
      <w:marTop w:val="0"/>
      <w:marBottom w:val="0"/>
      <w:divBdr>
        <w:top w:val="none" w:sz="0" w:space="0" w:color="auto"/>
        <w:left w:val="none" w:sz="0" w:space="0" w:color="auto"/>
        <w:bottom w:val="none" w:sz="0" w:space="0" w:color="auto"/>
        <w:right w:val="none" w:sz="0" w:space="0" w:color="auto"/>
      </w:divBdr>
    </w:div>
    <w:div w:id="1801075897">
      <w:bodyDiv w:val="1"/>
      <w:marLeft w:val="0"/>
      <w:marRight w:val="0"/>
      <w:marTop w:val="0"/>
      <w:marBottom w:val="0"/>
      <w:divBdr>
        <w:top w:val="none" w:sz="0" w:space="0" w:color="auto"/>
        <w:left w:val="none" w:sz="0" w:space="0" w:color="auto"/>
        <w:bottom w:val="none" w:sz="0" w:space="0" w:color="auto"/>
        <w:right w:val="none" w:sz="0" w:space="0" w:color="auto"/>
      </w:divBdr>
    </w:div>
    <w:div w:id="1817867664">
      <w:bodyDiv w:val="1"/>
      <w:marLeft w:val="0"/>
      <w:marRight w:val="0"/>
      <w:marTop w:val="0"/>
      <w:marBottom w:val="0"/>
      <w:divBdr>
        <w:top w:val="none" w:sz="0" w:space="0" w:color="auto"/>
        <w:left w:val="none" w:sz="0" w:space="0" w:color="auto"/>
        <w:bottom w:val="none" w:sz="0" w:space="0" w:color="auto"/>
        <w:right w:val="none" w:sz="0" w:space="0" w:color="auto"/>
      </w:divBdr>
    </w:div>
    <w:div w:id="1827698425">
      <w:bodyDiv w:val="1"/>
      <w:marLeft w:val="0"/>
      <w:marRight w:val="0"/>
      <w:marTop w:val="0"/>
      <w:marBottom w:val="0"/>
      <w:divBdr>
        <w:top w:val="none" w:sz="0" w:space="0" w:color="auto"/>
        <w:left w:val="none" w:sz="0" w:space="0" w:color="auto"/>
        <w:bottom w:val="none" w:sz="0" w:space="0" w:color="auto"/>
        <w:right w:val="none" w:sz="0" w:space="0" w:color="auto"/>
      </w:divBdr>
    </w:div>
    <w:div w:id="1871069227">
      <w:bodyDiv w:val="1"/>
      <w:marLeft w:val="0"/>
      <w:marRight w:val="0"/>
      <w:marTop w:val="0"/>
      <w:marBottom w:val="0"/>
      <w:divBdr>
        <w:top w:val="none" w:sz="0" w:space="0" w:color="auto"/>
        <w:left w:val="none" w:sz="0" w:space="0" w:color="auto"/>
        <w:bottom w:val="none" w:sz="0" w:space="0" w:color="auto"/>
        <w:right w:val="none" w:sz="0" w:space="0" w:color="auto"/>
      </w:divBdr>
    </w:div>
    <w:div w:id="1874927969">
      <w:bodyDiv w:val="1"/>
      <w:marLeft w:val="0"/>
      <w:marRight w:val="0"/>
      <w:marTop w:val="0"/>
      <w:marBottom w:val="0"/>
      <w:divBdr>
        <w:top w:val="none" w:sz="0" w:space="0" w:color="auto"/>
        <w:left w:val="none" w:sz="0" w:space="0" w:color="auto"/>
        <w:bottom w:val="none" w:sz="0" w:space="0" w:color="auto"/>
        <w:right w:val="none" w:sz="0" w:space="0" w:color="auto"/>
      </w:divBdr>
    </w:div>
    <w:div w:id="1876307509">
      <w:bodyDiv w:val="1"/>
      <w:marLeft w:val="0"/>
      <w:marRight w:val="0"/>
      <w:marTop w:val="0"/>
      <w:marBottom w:val="0"/>
      <w:divBdr>
        <w:top w:val="none" w:sz="0" w:space="0" w:color="auto"/>
        <w:left w:val="none" w:sz="0" w:space="0" w:color="auto"/>
        <w:bottom w:val="none" w:sz="0" w:space="0" w:color="auto"/>
        <w:right w:val="none" w:sz="0" w:space="0" w:color="auto"/>
      </w:divBdr>
    </w:div>
    <w:div w:id="1883397029">
      <w:bodyDiv w:val="1"/>
      <w:marLeft w:val="0"/>
      <w:marRight w:val="0"/>
      <w:marTop w:val="0"/>
      <w:marBottom w:val="0"/>
      <w:divBdr>
        <w:top w:val="none" w:sz="0" w:space="0" w:color="auto"/>
        <w:left w:val="none" w:sz="0" w:space="0" w:color="auto"/>
        <w:bottom w:val="none" w:sz="0" w:space="0" w:color="auto"/>
        <w:right w:val="none" w:sz="0" w:space="0" w:color="auto"/>
      </w:divBdr>
    </w:div>
    <w:div w:id="1890527358">
      <w:bodyDiv w:val="1"/>
      <w:marLeft w:val="0"/>
      <w:marRight w:val="0"/>
      <w:marTop w:val="0"/>
      <w:marBottom w:val="0"/>
      <w:divBdr>
        <w:top w:val="none" w:sz="0" w:space="0" w:color="auto"/>
        <w:left w:val="none" w:sz="0" w:space="0" w:color="auto"/>
        <w:bottom w:val="none" w:sz="0" w:space="0" w:color="auto"/>
        <w:right w:val="none" w:sz="0" w:space="0" w:color="auto"/>
      </w:divBdr>
    </w:div>
    <w:div w:id="1901476149">
      <w:bodyDiv w:val="1"/>
      <w:marLeft w:val="0"/>
      <w:marRight w:val="0"/>
      <w:marTop w:val="0"/>
      <w:marBottom w:val="0"/>
      <w:divBdr>
        <w:top w:val="none" w:sz="0" w:space="0" w:color="auto"/>
        <w:left w:val="none" w:sz="0" w:space="0" w:color="auto"/>
        <w:bottom w:val="none" w:sz="0" w:space="0" w:color="auto"/>
        <w:right w:val="none" w:sz="0" w:space="0" w:color="auto"/>
      </w:divBdr>
    </w:div>
    <w:div w:id="1905798464">
      <w:bodyDiv w:val="1"/>
      <w:marLeft w:val="0"/>
      <w:marRight w:val="0"/>
      <w:marTop w:val="0"/>
      <w:marBottom w:val="0"/>
      <w:divBdr>
        <w:top w:val="none" w:sz="0" w:space="0" w:color="auto"/>
        <w:left w:val="none" w:sz="0" w:space="0" w:color="auto"/>
        <w:bottom w:val="none" w:sz="0" w:space="0" w:color="auto"/>
        <w:right w:val="none" w:sz="0" w:space="0" w:color="auto"/>
      </w:divBdr>
    </w:div>
    <w:div w:id="1926454614">
      <w:bodyDiv w:val="1"/>
      <w:marLeft w:val="0"/>
      <w:marRight w:val="0"/>
      <w:marTop w:val="0"/>
      <w:marBottom w:val="0"/>
      <w:divBdr>
        <w:top w:val="none" w:sz="0" w:space="0" w:color="auto"/>
        <w:left w:val="none" w:sz="0" w:space="0" w:color="auto"/>
        <w:bottom w:val="none" w:sz="0" w:space="0" w:color="auto"/>
        <w:right w:val="none" w:sz="0" w:space="0" w:color="auto"/>
      </w:divBdr>
    </w:div>
    <w:div w:id="1959753141">
      <w:bodyDiv w:val="1"/>
      <w:marLeft w:val="0"/>
      <w:marRight w:val="0"/>
      <w:marTop w:val="0"/>
      <w:marBottom w:val="0"/>
      <w:divBdr>
        <w:top w:val="none" w:sz="0" w:space="0" w:color="auto"/>
        <w:left w:val="none" w:sz="0" w:space="0" w:color="auto"/>
        <w:bottom w:val="none" w:sz="0" w:space="0" w:color="auto"/>
        <w:right w:val="none" w:sz="0" w:space="0" w:color="auto"/>
      </w:divBdr>
    </w:div>
    <w:div w:id="1962955691">
      <w:bodyDiv w:val="1"/>
      <w:marLeft w:val="0"/>
      <w:marRight w:val="0"/>
      <w:marTop w:val="0"/>
      <w:marBottom w:val="0"/>
      <w:divBdr>
        <w:top w:val="none" w:sz="0" w:space="0" w:color="auto"/>
        <w:left w:val="none" w:sz="0" w:space="0" w:color="auto"/>
        <w:bottom w:val="none" w:sz="0" w:space="0" w:color="auto"/>
        <w:right w:val="none" w:sz="0" w:space="0" w:color="auto"/>
      </w:divBdr>
    </w:div>
    <w:div w:id="1975327675">
      <w:bodyDiv w:val="1"/>
      <w:marLeft w:val="0"/>
      <w:marRight w:val="0"/>
      <w:marTop w:val="0"/>
      <w:marBottom w:val="0"/>
      <w:divBdr>
        <w:top w:val="none" w:sz="0" w:space="0" w:color="auto"/>
        <w:left w:val="none" w:sz="0" w:space="0" w:color="auto"/>
        <w:bottom w:val="none" w:sz="0" w:space="0" w:color="auto"/>
        <w:right w:val="none" w:sz="0" w:space="0" w:color="auto"/>
      </w:divBdr>
    </w:div>
    <w:div w:id="1975669214">
      <w:bodyDiv w:val="1"/>
      <w:marLeft w:val="0"/>
      <w:marRight w:val="0"/>
      <w:marTop w:val="0"/>
      <w:marBottom w:val="0"/>
      <w:divBdr>
        <w:top w:val="none" w:sz="0" w:space="0" w:color="auto"/>
        <w:left w:val="none" w:sz="0" w:space="0" w:color="auto"/>
        <w:bottom w:val="none" w:sz="0" w:space="0" w:color="auto"/>
        <w:right w:val="none" w:sz="0" w:space="0" w:color="auto"/>
      </w:divBdr>
    </w:div>
    <w:div w:id="1980763352">
      <w:bodyDiv w:val="1"/>
      <w:marLeft w:val="0"/>
      <w:marRight w:val="0"/>
      <w:marTop w:val="0"/>
      <w:marBottom w:val="0"/>
      <w:divBdr>
        <w:top w:val="none" w:sz="0" w:space="0" w:color="auto"/>
        <w:left w:val="none" w:sz="0" w:space="0" w:color="auto"/>
        <w:bottom w:val="none" w:sz="0" w:space="0" w:color="auto"/>
        <w:right w:val="none" w:sz="0" w:space="0" w:color="auto"/>
      </w:divBdr>
    </w:div>
    <w:div w:id="1996061898">
      <w:bodyDiv w:val="1"/>
      <w:marLeft w:val="0"/>
      <w:marRight w:val="0"/>
      <w:marTop w:val="0"/>
      <w:marBottom w:val="0"/>
      <w:divBdr>
        <w:top w:val="none" w:sz="0" w:space="0" w:color="auto"/>
        <w:left w:val="none" w:sz="0" w:space="0" w:color="auto"/>
        <w:bottom w:val="none" w:sz="0" w:space="0" w:color="auto"/>
        <w:right w:val="none" w:sz="0" w:space="0" w:color="auto"/>
      </w:divBdr>
    </w:div>
    <w:div w:id="2006207262">
      <w:bodyDiv w:val="1"/>
      <w:marLeft w:val="0"/>
      <w:marRight w:val="0"/>
      <w:marTop w:val="0"/>
      <w:marBottom w:val="0"/>
      <w:divBdr>
        <w:top w:val="none" w:sz="0" w:space="0" w:color="auto"/>
        <w:left w:val="none" w:sz="0" w:space="0" w:color="auto"/>
        <w:bottom w:val="none" w:sz="0" w:space="0" w:color="auto"/>
        <w:right w:val="none" w:sz="0" w:space="0" w:color="auto"/>
      </w:divBdr>
    </w:div>
    <w:div w:id="2008631079">
      <w:bodyDiv w:val="1"/>
      <w:marLeft w:val="0"/>
      <w:marRight w:val="0"/>
      <w:marTop w:val="0"/>
      <w:marBottom w:val="0"/>
      <w:divBdr>
        <w:top w:val="none" w:sz="0" w:space="0" w:color="auto"/>
        <w:left w:val="none" w:sz="0" w:space="0" w:color="auto"/>
        <w:bottom w:val="none" w:sz="0" w:space="0" w:color="auto"/>
        <w:right w:val="none" w:sz="0" w:space="0" w:color="auto"/>
      </w:divBdr>
    </w:div>
    <w:div w:id="2031298543">
      <w:bodyDiv w:val="1"/>
      <w:marLeft w:val="0"/>
      <w:marRight w:val="0"/>
      <w:marTop w:val="0"/>
      <w:marBottom w:val="0"/>
      <w:divBdr>
        <w:top w:val="none" w:sz="0" w:space="0" w:color="auto"/>
        <w:left w:val="none" w:sz="0" w:space="0" w:color="auto"/>
        <w:bottom w:val="none" w:sz="0" w:space="0" w:color="auto"/>
        <w:right w:val="none" w:sz="0" w:space="0" w:color="auto"/>
      </w:divBdr>
    </w:div>
    <w:div w:id="2120753111">
      <w:bodyDiv w:val="1"/>
      <w:marLeft w:val="0"/>
      <w:marRight w:val="0"/>
      <w:marTop w:val="0"/>
      <w:marBottom w:val="0"/>
      <w:divBdr>
        <w:top w:val="none" w:sz="0" w:space="0" w:color="auto"/>
        <w:left w:val="none" w:sz="0" w:space="0" w:color="auto"/>
        <w:bottom w:val="none" w:sz="0" w:space="0" w:color="auto"/>
        <w:right w:val="none" w:sz="0" w:space="0" w:color="auto"/>
      </w:divBdr>
    </w:div>
    <w:div w:id="2123763459">
      <w:bodyDiv w:val="1"/>
      <w:marLeft w:val="0"/>
      <w:marRight w:val="0"/>
      <w:marTop w:val="0"/>
      <w:marBottom w:val="0"/>
      <w:divBdr>
        <w:top w:val="none" w:sz="0" w:space="0" w:color="auto"/>
        <w:left w:val="none" w:sz="0" w:space="0" w:color="auto"/>
        <w:bottom w:val="none" w:sz="0" w:space="0" w:color="auto"/>
        <w:right w:val="none" w:sz="0" w:space="0" w:color="auto"/>
      </w:divBdr>
    </w:div>
    <w:div w:id="2140100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9RWTstGA7tGZ49zMUC0aeD//pg==">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</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o" ma:contentTypeID="0x010100EBFBC3077F340B498805A3DA0C69D21C" ma:contentTypeVersion="7" ma:contentTypeDescription="Crear nuevo documento." ma:contentTypeScope="" ma:versionID="0479a0e6c4aae55f04baa08c3b4526b9">
  <xsd:schema xmlns:xsd="http://www.w3.org/2001/XMLSchema" xmlns:xs="http://www.w3.org/2001/XMLSchema" xmlns:p="http://schemas.microsoft.com/office/2006/metadata/properties" xmlns:ns2="3e6c6280-3e8f-4c52-83db-c6f4e88c6684" targetNamespace="http://schemas.microsoft.com/office/2006/metadata/properties" ma:root="true" ma:fieldsID="ca3b8890fafc434ba3b5e43a43918db4" ns2:_="">
    <xsd:import namespace="3e6c6280-3e8f-4c52-83db-c6f4e88c66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c6280-3e8f-4c52-83db-c6f4e88c6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B6134-F5F4-4F9D-8F0B-CC112148AE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8BB8FE-F144-4091-B50C-464C45582C36}">
  <ds:schemaRefs>
    <ds:schemaRef ds:uri="http://schemas.openxmlformats.org/officeDocument/2006/bibliography"/>
  </ds:schemaRefs>
</ds:datastoreItem>
</file>

<file path=customXml/itemProps3.xml><?xml version="1.0" encoding="utf-8"?>
<ds:datastoreItem xmlns:ds="http://schemas.openxmlformats.org/officeDocument/2006/customXml" ds:itemID="{9653E026-3697-4164-BBD1-58F2424FBCC4}">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01F7A36-DD06-409E-AD80-FDD01A9A3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c6280-3e8f-4c52-83db-c6f4e88c6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6094</Words>
  <Characters>35656</Characters>
  <Application>Microsoft Office Word</Application>
  <DocSecurity>0</DocSecurity>
  <Lines>829</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montaño</dc:creator>
  <cp:lastModifiedBy>JORGE TORRES REYES</cp:lastModifiedBy>
  <cp:revision>8</cp:revision>
  <cp:lastPrinted>2026-06-21T06:37:00Z</cp:lastPrinted>
  <dcterms:created xsi:type="dcterms:W3CDTF">2026-06-21T06:29:00Z</dcterms:created>
  <dcterms:modified xsi:type="dcterms:W3CDTF">2026-06-23T17:13:00Z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0x010100EBFBC3077F340B498805A3DA0C69D21C</vt:lpwstr>
  </property>
</Properties>
</file>