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C028" w14:textId="79AEEA2C" w:rsidR="002117DD" w:rsidRDefault="009C0D4B" w:rsidP="00C17A1A">
      <w:pPr>
        <w:spacing w:after="0" w:line="240" w:lineRule="auto"/>
        <w:ind w:left="2880" w:hanging="2454"/>
        <w:jc w:val="center"/>
        <w:rPr>
          <w:rFonts w:ascii="Arial" w:eastAsia="Arial" w:hAnsi="Arial" w:cs="Arial"/>
          <w:b/>
          <w:sz w:val="24"/>
          <w:szCs w:val="24"/>
        </w:rPr>
      </w:pPr>
      <w:r w:rsidRPr="00AA5877">
        <w:rPr>
          <w:rFonts w:ascii="Arial" w:eastAsia="Arial" w:hAnsi="Arial" w:cs="Arial"/>
          <w:b/>
          <w:noProof/>
          <w:sz w:val="24"/>
          <w:szCs w:val="24"/>
        </w:rPr>
        <mc:AlternateContent>
          <mc:Choice Requires="wps">
            <w:drawing>
              <wp:anchor distT="0" distB="0" distL="114300" distR="114300" simplePos="0" relativeHeight="251658240" behindDoc="0" locked="0" layoutInCell="1" hidden="0" allowOverlap="1" wp14:anchorId="152504D0" wp14:editId="31283A9B">
                <wp:simplePos x="0" y="0"/>
                <wp:positionH relativeFrom="margin">
                  <wp:posOffset>1790700</wp:posOffset>
                </wp:positionH>
                <wp:positionV relativeFrom="margin">
                  <wp:posOffset>-408940</wp:posOffset>
                </wp:positionV>
                <wp:extent cx="3048000" cy="4333875"/>
                <wp:effectExtent l="0" t="0" r="19050" b="28575"/>
                <wp:wrapSquare wrapText="bothSides" distT="0" distB="0" distL="114300" distR="114300"/>
                <wp:docPr id="2115418769" name="Rectángulo 2115418769"/>
                <wp:cNvGraphicFramePr/>
                <a:graphic xmlns:a="http://schemas.openxmlformats.org/drawingml/2006/main">
                  <a:graphicData uri="http://schemas.microsoft.com/office/word/2010/wordprocessingShape">
                    <wps:wsp>
                      <wps:cNvSpPr/>
                      <wps:spPr>
                        <a:xfrm>
                          <a:off x="0" y="0"/>
                          <a:ext cx="3048000" cy="433387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724FA74F" w14:textId="774E5708" w:rsidR="006C4FBB" w:rsidRDefault="006C4FBB" w:rsidP="006C4FBB">
                            <w:pPr>
                              <w:pStyle w:val="Default"/>
                              <w:spacing w:before="100" w:beforeAutospacing="1" w:after="100" w:afterAutospacing="1"/>
                              <w:jc w:val="center"/>
                              <w:rPr>
                                <w:b/>
                                <w:sz w:val="22"/>
                                <w:szCs w:val="22"/>
                              </w:rPr>
                            </w:pPr>
                            <w:r w:rsidRPr="0036227A">
                              <w:rPr>
                                <w:b/>
                                <w:sz w:val="22"/>
                                <w:szCs w:val="22"/>
                              </w:rPr>
                              <w:t>INCIDENTE DE INCUMPLIMIENTO DE SENTENCIA</w:t>
                            </w:r>
                          </w:p>
                          <w:p w14:paraId="7F22ADA6" w14:textId="296DBF46" w:rsidR="00951987" w:rsidRPr="0036227A" w:rsidRDefault="00933C51" w:rsidP="00410930">
                            <w:pPr>
                              <w:spacing w:before="280" w:after="280" w:line="240" w:lineRule="auto"/>
                              <w:jc w:val="both"/>
                              <w:rPr>
                                <w:rFonts w:ascii="Arial" w:eastAsia="Arial" w:hAnsi="Arial" w:cs="Arial"/>
                                <w:b/>
                              </w:rPr>
                            </w:pPr>
                            <w:r w:rsidRPr="0036227A">
                              <w:rPr>
                                <w:rFonts w:ascii="Arial" w:eastAsia="Arial" w:hAnsi="Arial" w:cs="Arial"/>
                                <w:b/>
                              </w:rPr>
                              <w:t>JUICIO PARA LA PROTECCIÓN DE LOS DERECHOS POLÍTICO-ELECTORALES DEL CIUDADANO</w:t>
                            </w:r>
                          </w:p>
                          <w:p w14:paraId="2D486564" w14:textId="79EC73C8" w:rsidR="00410930" w:rsidRPr="0036227A" w:rsidRDefault="00410930" w:rsidP="00410930">
                            <w:pPr>
                              <w:spacing w:before="280" w:after="280" w:line="240" w:lineRule="auto"/>
                              <w:jc w:val="both"/>
                              <w:rPr>
                                <w:rFonts w:ascii="Arial" w:eastAsia="Arial" w:hAnsi="Arial" w:cs="Arial"/>
                              </w:rPr>
                            </w:pPr>
                            <w:r w:rsidRPr="0036227A">
                              <w:rPr>
                                <w:rFonts w:ascii="Arial" w:eastAsia="Arial" w:hAnsi="Arial" w:cs="Arial"/>
                                <w:b/>
                              </w:rPr>
                              <w:t>EXPEDIENTE:</w:t>
                            </w:r>
                            <w:r w:rsidRPr="0036227A">
                              <w:rPr>
                                <w:rFonts w:ascii="Arial" w:eastAsia="Arial" w:hAnsi="Arial" w:cs="Arial"/>
                              </w:rPr>
                              <w:t xml:space="preserve"> TEEM-</w:t>
                            </w:r>
                            <w:r w:rsidR="00261D4E" w:rsidRPr="0036227A">
                              <w:rPr>
                                <w:rFonts w:ascii="Arial" w:eastAsia="Arial" w:hAnsi="Arial" w:cs="Arial"/>
                              </w:rPr>
                              <w:t>JDC</w:t>
                            </w:r>
                            <w:r w:rsidR="008A4EDD" w:rsidRPr="0036227A">
                              <w:rPr>
                                <w:rFonts w:ascii="Arial" w:eastAsia="Arial" w:hAnsi="Arial" w:cs="Arial"/>
                              </w:rPr>
                              <w:t>-</w:t>
                            </w:r>
                            <w:r w:rsidRPr="0036227A">
                              <w:rPr>
                                <w:rFonts w:ascii="Arial" w:eastAsia="Arial" w:hAnsi="Arial" w:cs="Arial"/>
                              </w:rPr>
                              <w:t>0</w:t>
                            </w:r>
                            <w:r w:rsidR="00E113C5" w:rsidRPr="0036227A">
                              <w:rPr>
                                <w:rFonts w:ascii="Arial" w:eastAsia="Arial" w:hAnsi="Arial" w:cs="Arial"/>
                              </w:rPr>
                              <w:t>1</w:t>
                            </w:r>
                            <w:r w:rsidR="00C47447" w:rsidRPr="0036227A">
                              <w:rPr>
                                <w:rFonts w:ascii="Arial" w:eastAsia="Arial" w:hAnsi="Arial" w:cs="Arial"/>
                              </w:rPr>
                              <w:t>0</w:t>
                            </w:r>
                            <w:r w:rsidRPr="0036227A">
                              <w:rPr>
                                <w:rFonts w:ascii="Arial" w:eastAsia="Arial" w:hAnsi="Arial" w:cs="Arial"/>
                              </w:rPr>
                              <w:t>/202</w:t>
                            </w:r>
                            <w:r w:rsidR="00C47447" w:rsidRPr="0036227A">
                              <w:rPr>
                                <w:rFonts w:ascii="Arial" w:eastAsia="Arial" w:hAnsi="Arial" w:cs="Arial"/>
                              </w:rPr>
                              <w:t>6</w:t>
                            </w:r>
                          </w:p>
                          <w:p w14:paraId="7F06A229" w14:textId="08B3C5CA" w:rsidR="00E113C5" w:rsidRDefault="00995E4F" w:rsidP="00E113C5">
                            <w:pPr>
                              <w:spacing w:before="100" w:beforeAutospacing="1" w:after="100" w:afterAutospacing="1" w:line="240" w:lineRule="auto"/>
                              <w:jc w:val="both"/>
                              <w:rPr>
                                <w:rFonts w:ascii="Arial" w:eastAsia="Times New Roman" w:hAnsi="Arial" w:cs="Arial"/>
                              </w:rPr>
                            </w:pPr>
                            <w:bookmarkStart w:id="0" w:name="_Hlk222736741"/>
                            <w:bookmarkStart w:id="1" w:name="_Hlk222736742"/>
                            <w:bookmarkStart w:id="2" w:name="_Hlk222736743"/>
                            <w:bookmarkStart w:id="3" w:name="_Hlk222736744"/>
                            <w:r>
                              <w:rPr>
                                <w:rFonts w:ascii="Arial" w:eastAsia="Times New Roman" w:hAnsi="Arial" w:cs="Arial"/>
                                <w:b/>
                                <w:bCs/>
                              </w:rPr>
                              <w:t xml:space="preserve">PARTE </w:t>
                            </w:r>
                            <w:r w:rsidR="006C4FBB" w:rsidRPr="0036227A">
                              <w:rPr>
                                <w:rFonts w:ascii="Arial" w:eastAsia="Times New Roman" w:hAnsi="Arial" w:cs="Arial"/>
                                <w:b/>
                                <w:bCs/>
                              </w:rPr>
                              <w:t>A</w:t>
                            </w:r>
                            <w:r>
                              <w:rPr>
                                <w:rFonts w:ascii="Arial" w:eastAsia="Times New Roman" w:hAnsi="Arial" w:cs="Arial"/>
                                <w:b/>
                                <w:bCs/>
                              </w:rPr>
                              <w:t>CTORA</w:t>
                            </w:r>
                            <w:r w:rsidR="00E113C5" w:rsidRPr="0036227A">
                              <w:rPr>
                                <w:rFonts w:ascii="Arial" w:eastAsia="Times New Roman" w:hAnsi="Arial" w:cs="Arial"/>
                                <w:b/>
                                <w:bCs/>
                              </w:rPr>
                              <w:t>:</w:t>
                            </w:r>
                            <w:r w:rsidR="00E113C5" w:rsidRPr="0036227A">
                              <w:rPr>
                                <w:rFonts w:ascii="Arial" w:eastAsia="Times New Roman" w:hAnsi="Arial" w:cs="Arial"/>
                              </w:rPr>
                              <w:t xml:space="preserve"> </w:t>
                            </w:r>
                            <w:r w:rsidR="00E36275" w:rsidRPr="0036227A">
                              <w:rPr>
                                <w:rFonts w:ascii="Arial" w:eastAsia="Times New Roman" w:hAnsi="Arial" w:cs="Arial"/>
                              </w:rPr>
                              <w:t>MELCHOR GARCÍA BARAJAS</w:t>
                            </w:r>
                          </w:p>
                          <w:p w14:paraId="64E29B10" w14:textId="055ECC7D" w:rsidR="00995E4F" w:rsidRPr="00995E4F" w:rsidRDefault="00995E4F" w:rsidP="00E113C5">
                            <w:pPr>
                              <w:spacing w:before="100" w:beforeAutospacing="1" w:after="100" w:afterAutospacing="1" w:line="240" w:lineRule="auto"/>
                              <w:jc w:val="both"/>
                              <w:rPr>
                                <w:rFonts w:ascii="Arial" w:eastAsia="Times New Roman" w:hAnsi="Arial" w:cs="Arial"/>
                              </w:rPr>
                            </w:pPr>
                            <w:r>
                              <w:rPr>
                                <w:rFonts w:ascii="Arial" w:eastAsia="Times New Roman" w:hAnsi="Arial" w:cs="Arial"/>
                                <w:b/>
                                <w:bCs/>
                              </w:rPr>
                              <w:t>AUTORIDADES RESPONSABLES:</w:t>
                            </w:r>
                            <w:r>
                              <w:rPr>
                                <w:rFonts w:ascii="Arial" w:eastAsia="Times New Roman" w:hAnsi="Arial" w:cs="Arial"/>
                              </w:rPr>
                              <w:t xml:space="preserve"> AYUNTAMIENTO Y SECRETARIO DE QUERÉNDARO, MICHOACÁN</w:t>
                            </w:r>
                          </w:p>
                          <w:p w14:paraId="1D423376" w14:textId="77777777" w:rsidR="00410930" w:rsidRPr="0036227A" w:rsidRDefault="00410930" w:rsidP="00410930">
                            <w:pPr>
                              <w:spacing w:before="280" w:after="280" w:line="240" w:lineRule="auto"/>
                              <w:jc w:val="both"/>
                              <w:rPr>
                                <w:rFonts w:ascii="Arial" w:eastAsia="Arial" w:hAnsi="Arial" w:cs="Arial"/>
                              </w:rPr>
                            </w:pPr>
                            <w:r w:rsidRPr="0036227A">
                              <w:rPr>
                                <w:rFonts w:ascii="Arial" w:eastAsia="Arial" w:hAnsi="Arial" w:cs="Arial"/>
                                <w:b/>
                              </w:rPr>
                              <w:t xml:space="preserve">MAGISTRADA: </w:t>
                            </w:r>
                            <w:r w:rsidRPr="0036227A">
                              <w:rPr>
                                <w:rFonts w:ascii="Arial" w:eastAsia="Arial" w:hAnsi="Arial" w:cs="Arial"/>
                              </w:rPr>
                              <w:t>ALMA ROSA BAHENA VILLALOBOS</w:t>
                            </w:r>
                          </w:p>
                          <w:p w14:paraId="5A4E557F" w14:textId="77777777" w:rsidR="006C4FBB" w:rsidRPr="0036227A" w:rsidRDefault="00410930" w:rsidP="006C4FBB">
                            <w:pPr>
                              <w:pStyle w:val="Default"/>
                              <w:spacing w:before="100" w:beforeAutospacing="1" w:after="100" w:afterAutospacing="1"/>
                              <w:jc w:val="both"/>
                              <w:rPr>
                                <w:rFonts w:eastAsia="Arial"/>
                                <w:bCs/>
                                <w:sz w:val="22"/>
                                <w:szCs w:val="22"/>
                              </w:rPr>
                            </w:pPr>
                            <w:r w:rsidRPr="0036227A">
                              <w:rPr>
                                <w:rFonts w:eastAsia="Arial"/>
                                <w:b/>
                                <w:sz w:val="22"/>
                                <w:szCs w:val="22"/>
                              </w:rPr>
                              <w:t>SECRETARI</w:t>
                            </w:r>
                            <w:r w:rsidR="006C4FBB" w:rsidRPr="0036227A">
                              <w:rPr>
                                <w:rFonts w:eastAsia="Arial"/>
                                <w:b/>
                                <w:sz w:val="22"/>
                                <w:szCs w:val="22"/>
                              </w:rPr>
                              <w:t>A</w:t>
                            </w:r>
                            <w:r w:rsidRPr="0036227A">
                              <w:rPr>
                                <w:rFonts w:eastAsia="Arial"/>
                                <w:b/>
                                <w:sz w:val="22"/>
                                <w:szCs w:val="22"/>
                              </w:rPr>
                              <w:t xml:space="preserve"> INSTRUCTOR</w:t>
                            </w:r>
                            <w:r w:rsidR="006C4FBB" w:rsidRPr="0036227A">
                              <w:rPr>
                                <w:rFonts w:eastAsia="Arial"/>
                                <w:b/>
                                <w:sz w:val="22"/>
                                <w:szCs w:val="22"/>
                              </w:rPr>
                              <w:t>A</w:t>
                            </w:r>
                            <w:r w:rsidRPr="0036227A">
                              <w:rPr>
                                <w:rFonts w:eastAsia="Arial"/>
                                <w:b/>
                                <w:sz w:val="22"/>
                                <w:szCs w:val="22"/>
                              </w:rPr>
                              <w:t xml:space="preserve"> Y PROYECTISTA: </w:t>
                            </w:r>
                            <w:r w:rsidR="00B77D26" w:rsidRPr="0036227A">
                              <w:rPr>
                                <w:rFonts w:eastAsia="Arial"/>
                                <w:bCs/>
                                <w:sz w:val="22"/>
                                <w:szCs w:val="22"/>
                              </w:rPr>
                              <w:t xml:space="preserve">ENYA SINEAD SEPÚLVEDA GUERRERO </w:t>
                            </w:r>
                            <w:bookmarkEnd w:id="0"/>
                            <w:bookmarkEnd w:id="1"/>
                            <w:bookmarkEnd w:id="2"/>
                            <w:bookmarkEnd w:id="3"/>
                          </w:p>
                          <w:p w14:paraId="6ED8CC9A" w14:textId="4A043A94" w:rsidR="006C4FBB" w:rsidRPr="0036227A" w:rsidRDefault="006C4FBB" w:rsidP="006C4FBB">
                            <w:pPr>
                              <w:pStyle w:val="Default"/>
                              <w:spacing w:before="100" w:beforeAutospacing="1" w:after="100" w:afterAutospacing="1"/>
                              <w:jc w:val="both"/>
                              <w:rPr>
                                <w:sz w:val="22"/>
                                <w:szCs w:val="22"/>
                              </w:rPr>
                            </w:pPr>
                            <w:r w:rsidRPr="0036227A">
                              <w:rPr>
                                <w:b/>
                                <w:bCs/>
                                <w:sz w:val="22"/>
                                <w:szCs w:val="22"/>
                              </w:rPr>
                              <w:t>COLABORÓ:</w:t>
                            </w:r>
                            <w:r w:rsidRPr="0036227A">
                              <w:rPr>
                                <w:sz w:val="22"/>
                                <w:szCs w:val="22"/>
                              </w:rPr>
                              <w:t xml:space="preserve"> YAJAIRA LISSET CRUZ GUERRERO</w:t>
                            </w:r>
                          </w:p>
                          <w:p w14:paraId="0FBD024C" w14:textId="0E2E2FDA" w:rsidR="00410930" w:rsidRPr="00673B31" w:rsidRDefault="00410930" w:rsidP="00410930">
                            <w:pPr>
                              <w:spacing w:before="280" w:after="280" w:line="240" w:lineRule="auto"/>
                              <w:jc w:val="both"/>
                              <w:rPr>
                                <w:rFonts w:ascii="Arial" w:eastAsia="Arial" w:hAnsi="Arial" w:cs="Arial"/>
                                <w:sz w:val="26"/>
                                <w:szCs w:val="26"/>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52504D0" id="Rectángulo 2115418769" o:spid="_x0000_s1026" style="position:absolute;left:0;text-align:left;margin-left:141pt;margin-top:-32.2pt;width:240pt;height:34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" strokecolor="white">
                <v:stroke startarrowwidth="narrow" startarrowlength="short" endarrowwidth="narrow" endarrowlength="short"/>
                <v:textbox inset="2.53958mm,1.2694mm,2.53958mm,1.2694mm">
                  <w:txbxContent>
                    <w:p w14:paraId="724FA74F" w14:textId="774E5708" w:rsidR="006C4FBB" w:rsidRDefault="006C4FBB" w:rsidP="006C4FBB">
                      <w:pPr>
                        <w:pStyle w:val="Default"/>
                        <w:spacing w:before="100" w:beforeAutospacing="1" w:after="100" w:afterAutospacing="1"/>
                        <w:jc w:val="center"/>
                        <w:rPr>
                          <w:b/>
                          <w:sz w:val="22"/>
                          <w:szCs w:val="22"/>
                        </w:rPr>
                      </w:pPr>
                      <w:r w:rsidRPr="0036227A">
                        <w:rPr>
                          <w:b/>
                          <w:sz w:val="22"/>
                          <w:szCs w:val="22"/>
                        </w:rPr>
                        <w:t>INCIDENTE DE INCUMPLIMIENTO DE SENTENCIA</w:t>
                      </w:r>
                    </w:p>
                    <w:p w14:paraId="7F22ADA6" w14:textId="296DBF46" w:rsidR="00951987" w:rsidRPr="0036227A" w:rsidRDefault="00933C51" w:rsidP="00410930">
                      <w:pPr>
                        <w:spacing w:before="280" w:after="280" w:line="240" w:lineRule="auto"/>
                        <w:jc w:val="both"/>
                        <w:rPr>
                          <w:rFonts w:ascii="Arial" w:eastAsia="Arial" w:hAnsi="Arial" w:cs="Arial"/>
                          <w:b/>
                        </w:rPr>
                      </w:pPr>
                      <w:r w:rsidRPr="0036227A">
                        <w:rPr>
                          <w:rFonts w:ascii="Arial" w:eastAsia="Arial" w:hAnsi="Arial" w:cs="Arial"/>
                          <w:b/>
                        </w:rPr>
                        <w:t>JUICIO PARA LA PROTECCIÓN DE LOS DERECHOS POLÍTICO-ELECTORALES DEL CIUDADANO</w:t>
                      </w:r>
                    </w:p>
                    <w:p w14:paraId="2D486564" w14:textId="79EC73C8" w:rsidR="00410930" w:rsidRPr="0036227A" w:rsidRDefault="00410930" w:rsidP="00410930">
                      <w:pPr>
                        <w:spacing w:before="280" w:after="280" w:line="240" w:lineRule="auto"/>
                        <w:jc w:val="both"/>
                        <w:rPr>
                          <w:rFonts w:ascii="Arial" w:eastAsia="Arial" w:hAnsi="Arial" w:cs="Arial"/>
                        </w:rPr>
                      </w:pPr>
                      <w:r w:rsidRPr="0036227A">
                        <w:rPr>
                          <w:rFonts w:ascii="Arial" w:eastAsia="Arial" w:hAnsi="Arial" w:cs="Arial"/>
                          <w:b/>
                        </w:rPr>
                        <w:t>EXPEDIENTE:</w:t>
                      </w:r>
                      <w:r w:rsidRPr="0036227A">
                        <w:rPr>
                          <w:rFonts w:ascii="Arial" w:eastAsia="Arial" w:hAnsi="Arial" w:cs="Arial"/>
                        </w:rPr>
                        <w:t xml:space="preserve"> TEEM-</w:t>
                      </w:r>
                      <w:r w:rsidR="00261D4E" w:rsidRPr="0036227A">
                        <w:rPr>
                          <w:rFonts w:ascii="Arial" w:eastAsia="Arial" w:hAnsi="Arial" w:cs="Arial"/>
                        </w:rPr>
                        <w:t>JDC</w:t>
                      </w:r>
                      <w:r w:rsidR="008A4EDD" w:rsidRPr="0036227A">
                        <w:rPr>
                          <w:rFonts w:ascii="Arial" w:eastAsia="Arial" w:hAnsi="Arial" w:cs="Arial"/>
                        </w:rPr>
                        <w:t>-</w:t>
                      </w:r>
                      <w:r w:rsidRPr="0036227A">
                        <w:rPr>
                          <w:rFonts w:ascii="Arial" w:eastAsia="Arial" w:hAnsi="Arial" w:cs="Arial"/>
                        </w:rPr>
                        <w:t>0</w:t>
                      </w:r>
                      <w:r w:rsidR="00E113C5" w:rsidRPr="0036227A">
                        <w:rPr>
                          <w:rFonts w:ascii="Arial" w:eastAsia="Arial" w:hAnsi="Arial" w:cs="Arial"/>
                        </w:rPr>
                        <w:t>1</w:t>
                      </w:r>
                      <w:r w:rsidR="00C47447" w:rsidRPr="0036227A">
                        <w:rPr>
                          <w:rFonts w:ascii="Arial" w:eastAsia="Arial" w:hAnsi="Arial" w:cs="Arial"/>
                        </w:rPr>
                        <w:t>0</w:t>
                      </w:r>
                      <w:r w:rsidRPr="0036227A">
                        <w:rPr>
                          <w:rFonts w:ascii="Arial" w:eastAsia="Arial" w:hAnsi="Arial" w:cs="Arial"/>
                        </w:rPr>
                        <w:t>/202</w:t>
                      </w:r>
                      <w:r w:rsidR="00C47447" w:rsidRPr="0036227A">
                        <w:rPr>
                          <w:rFonts w:ascii="Arial" w:eastAsia="Arial" w:hAnsi="Arial" w:cs="Arial"/>
                        </w:rPr>
                        <w:t>6</w:t>
                      </w:r>
                    </w:p>
                    <w:p w14:paraId="7F06A229" w14:textId="08B3C5CA" w:rsidR="00E113C5" w:rsidRDefault="00995E4F" w:rsidP="00E113C5">
                      <w:pPr>
                        <w:spacing w:before="100" w:beforeAutospacing="1" w:after="100" w:afterAutospacing="1" w:line="240" w:lineRule="auto"/>
                        <w:jc w:val="both"/>
                        <w:rPr>
                          <w:rFonts w:ascii="Arial" w:eastAsia="Times New Roman" w:hAnsi="Arial" w:cs="Arial"/>
                        </w:rPr>
                      </w:pPr>
                      <w:bookmarkStart w:id="4" w:name="_Hlk222736741"/>
                      <w:bookmarkStart w:id="5" w:name="_Hlk222736742"/>
                      <w:bookmarkStart w:id="6" w:name="_Hlk222736743"/>
                      <w:bookmarkStart w:id="7" w:name="_Hlk222736744"/>
                      <w:r>
                        <w:rPr>
                          <w:rFonts w:ascii="Arial" w:eastAsia="Times New Roman" w:hAnsi="Arial" w:cs="Arial"/>
                          <w:b/>
                          <w:bCs/>
                        </w:rPr>
                        <w:t xml:space="preserve">PARTE </w:t>
                      </w:r>
                      <w:r w:rsidR="006C4FBB" w:rsidRPr="0036227A">
                        <w:rPr>
                          <w:rFonts w:ascii="Arial" w:eastAsia="Times New Roman" w:hAnsi="Arial" w:cs="Arial"/>
                          <w:b/>
                          <w:bCs/>
                        </w:rPr>
                        <w:t>A</w:t>
                      </w:r>
                      <w:r>
                        <w:rPr>
                          <w:rFonts w:ascii="Arial" w:eastAsia="Times New Roman" w:hAnsi="Arial" w:cs="Arial"/>
                          <w:b/>
                          <w:bCs/>
                        </w:rPr>
                        <w:t>CTORA</w:t>
                      </w:r>
                      <w:r w:rsidR="00E113C5" w:rsidRPr="0036227A">
                        <w:rPr>
                          <w:rFonts w:ascii="Arial" w:eastAsia="Times New Roman" w:hAnsi="Arial" w:cs="Arial"/>
                          <w:b/>
                          <w:bCs/>
                        </w:rPr>
                        <w:t>:</w:t>
                      </w:r>
                      <w:r w:rsidR="00E113C5" w:rsidRPr="0036227A">
                        <w:rPr>
                          <w:rFonts w:ascii="Arial" w:eastAsia="Times New Roman" w:hAnsi="Arial" w:cs="Arial"/>
                        </w:rPr>
                        <w:t xml:space="preserve"> </w:t>
                      </w:r>
                      <w:r w:rsidR="00E36275" w:rsidRPr="0036227A">
                        <w:rPr>
                          <w:rFonts w:ascii="Arial" w:eastAsia="Times New Roman" w:hAnsi="Arial" w:cs="Arial"/>
                        </w:rPr>
                        <w:t>MELCHOR GARCÍA BARAJAS</w:t>
                      </w:r>
                    </w:p>
                    <w:p w14:paraId="64E29B10" w14:textId="055ECC7D" w:rsidR="00995E4F" w:rsidRPr="00995E4F" w:rsidRDefault="00995E4F" w:rsidP="00E113C5">
                      <w:pPr>
                        <w:spacing w:before="100" w:beforeAutospacing="1" w:after="100" w:afterAutospacing="1" w:line="240" w:lineRule="auto"/>
                        <w:jc w:val="both"/>
                        <w:rPr>
                          <w:rFonts w:ascii="Arial" w:eastAsia="Times New Roman" w:hAnsi="Arial" w:cs="Arial"/>
                        </w:rPr>
                      </w:pPr>
                      <w:r>
                        <w:rPr>
                          <w:rFonts w:ascii="Arial" w:eastAsia="Times New Roman" w:hAnsi="Arial" w:cs="Arial"/>
                          <w:b/>
                          <w:bCs/>
                        </w:rPr>
                        <w:t>AUTORIDADES RESPONSABLES:</w:t>
                      </w:r>
                      <w:r>
                        <w:rPr>
                          <w:rFonts w:ascii="Arial" w:eastAsia="Times New Roman" w:hAnsi="Arial" w:cs="Arial"/>
                        </w:rPr>
                        <w:t xml:space="preserve"> AYUNTAMIENTO Y SECRETARIO DE QUERÉNDARO, MICHOACÁN</w:t>
                      </w:r>
                    </w:p>
                    <w:p w14:paraId="1D423376" w14:textId="77777777" w:rsidR="00410930" w:rsidRPr="0036227A" w:rsidRDefault="00410930" w:rsidP="00410930">
                      <w:pPr>
                        <w:spacing w:before="280" w:after="280" w:line="240" w:lineRule="auto"/>
                        <w:jc w:val="both"/>
                        <w:rPr>
                          <w:rFonts w:ascii="Arial" w:eastAsia="Arial" w:hAnsi="Arial" w:cs="Arial"/>
                        </w:rPr>
                      </w:pPr>
                      <w:r w:rsidRPr="0036227A">
                        <w:rPr>
                          <w:rFonts w:ascii="Arial" w:eastAsia="Arial" w:hAnsi="Arial" w:cs="Arial"/>
                          <w:b/>
                        </w:rPr>
                        <w:t xml:space="preserve">MAGISTRADA: </w:t>
                      </w:r>
                      <w:r w:rsidRPr="0036227A">
                        <w:rPr>
                          <w:rFonts w:ascii="Arial" w:eastAsia="Arial" w:hAnsi="Arial" w:cs="Arial"/>
                        </w:rPr>
                        <w:t>ALMA ROSA BAHENA VILLALOBOS</w:t>
                      </w:r>
                    </w:p>
                    <w:p w14:paraId="5A4E557F" w14:textId="77777777" w:rsidR="006C4FBB" w:rsidRPr="0036227A" w:rsidRDefault="00410930" w:rsidP="006C4FBB">
                      <w:pPr>
                        <w:pStyle w:val="Default"/>
                        <w:spacing w:before="100" w:beforeAutospacing="1" w:after="100" w:afterAutospacing="1"/>
                        <w:jc w:val="both"/>
                        <w:rPr>
                          <w:rFonts w:eastAsia="Arial"/>
                          <w:bCs/>
                          <w:sz w:val="22"/>
                          <w:szCs w:val="22"/>
                        </w:rPr>
                      </w:pPr>
                      <w:r w:rsidRPr="0036227A">
                        <w:rPr>
                          <w:rFonts w:eastAsia="Arial"/>
                          <w:b/>
                          <w:sz w:val="22"/>
                          <w:szCs w:val="22"/>
                        </w:rPr>
                        <w:t>SECRETARI</w:t>
                      </w:r>
                      <w:r w:rsidR="006C4FBB" w:rsidRPr="0036227A">
                        <w:rPr>
                          <w:rFonts w:eastAsia="Arial"/>
                          <w:b/>
                          <w:sz w:val="22"/>
                          <w:szCs w:val="22"/>
                        </w:rPr>
                        <w:t>A</w:t>
                      </w:r>
                      <w:r w:rsidRPr="0036227A">
                        <w:rPr>
                          <w:rFonts w:eastAsia="Arial"/>
                          <w:b/>
                          <w:sz w:val="22"/>
                          <w:szCs w:val="22"/>
                        </w:rPr>
                        <w:t xml:space="preserve"> INSTRUCTOR</w:t>
                      </w:r>
                      <w:r w:rsidR="006C4FBB" w:rsidRPr="0036227A">
                        <w:rPr>
                          <w:rFonts w:eastAsia="Arial"/>
                          <w:b/>
                          <w:sz w:val="22"/>
                          <w:szCs w:val="22"/>
                        </w:rPr>
                        <w:t>A</w:t>
                      </w:r>
                      <w:r w:rsidRPr="0036227A">
                        <w:rPr>
                          <w:rFonts w:eastAsia="Arial"/>
                          <w:b/>
                          <w:sz w:val="22"/>
                          <w:szCs w:val="22"/>
                        </w:rPr>
                        <w:t xml:space="preserve"> Y PROYECTISTA: </w:t>
                      </w:r>
                      <w:r w:rsidR="00B77D26" w:rsidRPr="0036227A">
                        <w:rPr>
                          <w:rFonts w:eastAsia="Arial"/>
                          <w:bCs/>
                          <w:sz w:val="22"/>
                          <w:szCs w:val="22"/>
                        </w:rPr>
                        <w:t xml:space="preserve">ENYA SINEAD SEPÚLVEDA GUERRERO </w:t>
                      </w:r>
                      <w:bookmarkEnd w:id="4"/>
                      <w:bookmarkEnd w:id="5"/>
                      <w:bookmarkEnd w:id="6"/>
                      <w:bookmarkEnd w:id="7"/>
                    </w:p>
                    <w:p w14:paraId="6ED8CC9A" w14:textId="4A043A94" w:rsidR="006C4FBB" w:rsidRPr="0036227A" w:rsidRDefault="006C4FBB" w:rsidP="006C4FBB">
                      <w:pPr>
                        <w:pStyle w:val="Default"/>
                        <w:spacing w:before="100" w:beforeAutospacing="1" w:after="100" w:afterAutospacing="1"/>
                        <w:jc w:val="both"/>
                        <w:rPr>
                          <w:sz w:val="22"/>
                          <w:szCs w:val="22"/>
                        </w:rPr>
                      </w:pPr>
                      <w:r w:rsidRPr="0036227A">
                        <w:rPr>
                          <w:b/>
                          <w:bCs/>
                          <w:sz w:val="22"/>
                          <w:szCs w:val="22"/>
                        </w:rPr>
                        <w:t>COLABORÓ:</w:t>
                      </w:r>
                      <w:r w:rsidRPr="0036227A">
                        <w:rPr>
                          <w:sz w:val="22"/>
                          <w:szCs w:val="22"/>
                        </w:rPr>
                        <w:t xml:space="preserve"> YAJAIRA LISSET CRUZ GUERRERO</w:t>
                      </w:r>
                    </w:p>
                    <w:p w14:paraId="0FBD024C" w14:textId="0E2E2FDA" w:rsidR="00410930" w:rsidRPr="00673B31" w:rsidRDefault="00410930" w:rsidP="00410930">
                      <w:pPr>
                        <w:spacing w:before="280" w:after="280" w:line="240" w:lineRule="auto"/>
                        <w:jc w:val="both"/>
                        <w:rPr>
                          <w:rFonts w:ascii="Arial" w:eastAsia="Arial" w:hAnsi="Arial" w:cs="Arial"/>
                          <w:sz w:val="26"/>
                          <w:szCs w:val="26"/>
                        </w:rPr>
                      </w:pPr>
                    </w:p>
                  </w:txbxContent>
                </v:textbox>
                <w10:wrap type="square" anchorx="margin" anchory="margin"/>
              </v:rect>
            </w:pict>
          </mc:Fallback>
        </mc:AlternateContent>
      </w:r>
    </w:p>
    <w:p w14:paraId="7F76C315" w14:textId="7EBED2EE" w:rsidR="00093A6D" w:rsidRDefault="00093A6D" w:rsidP="0017376F">
      <w:pPr>
        <w:spacing w:after="0" w:line="240" w:lineRule="auto"/>
        <w:ind w:left="2835" w:hanging="2409"/>
        <w:jc w:val="center"/>
        <w:rPr>
          <w:rFonts w:ascii="Arial" w:eastAsia="Arial" w:hAnsi="Arial" w:cs="Arial"/>
          <w:b/>
          <w:sz w:val="24"/>
          <w:szCs w:val="24"/>
        </w:rPr>
      </w:pPr>
    </w:p>
    <w:p w14:paraId="3A96833A" w14:textId="77777777" w:rsidR="000E3496" w:rsidRDefault="000E3496" w:rsidP="0017376F">
      <w:pPr>
        <w:spacing w:after="0" w:line="240" w:lineRule="auto"/>
        <w:ind w:left="2835" w:hanging="2409"/>
        <w:jc w:val="center"/>
        <w:rPr>
          <w:rFonts w:ascii="Arial" w:eastAsia="Arial" w:hAnsi="Arial" w:cs="Arial"/>
          <w:b/>
          <w:sz w:val="24"/>
          <w:szCs w:val="24"/>
        </w:rPr>
      </w:pPr>
    </w:p>
    <w:p w14:paraId="3519EAAE" w14:textId="4CB12C26" w:rsidR="009337FC" w:rsidRDefault="009337FC" w:rsidP="0017376F">
      <w:pPr>
        <w:spacing w:after="0" w:line="240" w:lineRule="auto"/>
        <w:ind w:left="2835" w:hanging="2409"/>
        <w:jc w:val="center"/>
        <w:rPr>
          <w:rFonts w:ascii="Arial" w:eastAsia="Arial" w:hAnsi="Arial" w:cs="Arial"/>
          <w:b/>
          <w:sz w:val="24"/>
          <w:szCs w:val="24"/>
        </w:rPr>
      </w:pPr>
    </w:p>
    <w:p w14:paraId="79DF9F0D" w14:textId="5C4A22BF" w:rsidR="00E0181F" w:rsidRDefault="00E0181F" w:rsidP="0017376F">
      <w:pPr>
        <w:spacing w:after="0" w:line="240" w:lineRule="auto"/>
        <w:ind w:left="2835" w:hanging="2409"/>
        <w:jc w:val="center"/>
        <w:rPr>
          <w:rFonts w:ascii="Arial" w:eastAsia="Arial" w:hAnsi="Arial" w:cs="Arial"/>
          <w:b/>
          <w:sz w:val="24"/>
          <w:szCs w:val="24"/>
        </w:rPr>
      </w:pPr>
    </w:p>
    <w:p w14:paraId="2B4502EB" w14:textId="4EE263A4" w:rsidR="007E12EA" w:rsidRDefault="007E12EA" w:rsidP="0017376F">
      <w:pPr>
        <w:spacing w:after="0" w:line="240" w:lineRule="auto"/>
        <w:ind w:left="2835" w:hanging="2409"/>
        <w:jc w:val="center"/>
        <w:rPr>
          <w:rFonts w:ascii="Arial" w:eastAsia="Arial" w:hAnsi="Arial" w:cs="Arial"/>
          <w:b/>
          <w:sz w:val="24"/>
          <w:szCs w:val="24"/>
        </w:rPr>
      </w:pPr>
    </w:p>
    <w:p w14:paraId="1EC6C439" w14:textId="77777777" w:rsidR="00823576" w:rsidRDefault="00823576" w:rsidP="0017376F">
      <w:pPr>
        <w:spacing w:after="0" w:line="240" w:lineRule="auto"/>
        <w:ind w:left="2835" w:hanging="2409"/>
        <w:jc w:val="center"/>
        <w:rPr>
          <w:rFonts w:ascii="Arial" w:eastAsia="Arial" w:hAnsi="Arial" w:cs="Arial"/>
          <w:b/>
          <w:sz w:val="24"/>
          <w:szCs w:val="24"/>
        </w:rPr>
      </w:pPr>
    </w:p>
    <w:p w14:paraId="068E36D1" w14:textId="499B1BE8" w:rsidR="00E53407" w:rsidRDefault="00E53407" w:rsidP="0017376F">
      <w:pPr>
        <w:spacing w:after="0" w:line="240" w:lineRule="auto"/>
        <w:ind w:left="2835" w:hanging="2409"/>
        <w:jc w:val="center"/>
        <w:rPr>
          <w:rFonts w:ascii="Arial" w:eastAsia="Arial" w:hAnsi="Arial" w:cs="Arial"/>
          <w:b/>
          <w:sz w:val="24"/>
          <w:szCs w:val="24"/>
        </w:rPr>
      </w:pPr>
    </w:p>
    <w:p w14:paraId="70F3F15D" w14:textId="77777777" w:rsidR="00E53407" w:rsidRDefault="00E53407" w:rsidP="0017376F">
      <w:pPr>
        <w:spacing w:after="0" w:line="240" w:lineRule="auto"/>
        <w:ind w:left="2835" w:hanging="2409"/>
        <w:jc w:val="center"/>
        <w:rPr>
          <w:rFonts w:ascii="Arial" w:eastAsia="Arial" w:hAnsi="Arial" w:cs="Arial"/>
          <w:b/>
          <w:sz w:val="24"/>
          <w:szCs w:val="24"/>
        </w:rPr>
      </w:pPr>
    </w:p>
    <w:p w14:paraId="2CF7BC78" w14:textId="2A9E16E0" w:rsidR="002C7460" w:rsidRPr="00AA5877" w:rsidRDefault="00AF321B" w:rsidP="0017376F">
      <w:pPr>
        <w:spacing w:after="0" w:line="240" w:lineRule="auto"/>
        <w:ind w:left="2835" w:hanging="2409"/>
        <w:jc w:val="center"/>
        <w:rPr>
          <w:rFonts w:ascii="Arial" w:eastAsia="Arial" w:hAnsi="Arial" w:cs="Arial"/>
          <w:sz w:val="24"/>
          <w:szCs w:val="24"/>
        </w:rPr>
      </w:pPr>
      <w:r w:rsidRPr="00AA5877">
        <w:rPr>
          <w:rFonts w:ascii="Arial" w:eastAsia="Arial" w:hAnsi="Arial" w:cs="Arial"/>
          <w:b/>
          <w:sz w:val="24"/>
          <w:szCs w:val="24"/>
        </w:rPr>
        <w:t xml:space="preserve">                                    </w:t>
      </w:r>
    </w:p>
    <w:p w14:paraId="37061E4A" w14:textId="77777777" w:rsidR="002C7460" w:rsidRPr="00AA5877" w:rsidRDefault="002C7460" w:rsidP="0017376F">
      <w:pPr>
        <w:spacing w:after="0"/>
        <w:rPr>
          <w:rFonts w:ascii="Arial" w:eastAsia="Arial" w:hAnsi="Arial" w:cs="Arial"/>
          <w:sz w:val="24"/>
          <w:szCs w:val="24"/>
        </w:rPr>
      </w:pPr>
    </w:p>
    <w:p w14:paraId="00C4CD6F" w14:textId="77777777" w:rsidR="002C7460" w:rsidRPr="00AA5877" w:rsidRDefault="002C7460" w:rsidP="0017376F">
      <w:pPr>
        <w:spacing w:after="0"/>
        <w:rPr>
          <w:rFonts w:ascii="Arial" w:eastAsia="Arial" w:hAnsi="Arial" w:cs="Arial"/>
          <w:sz w:val="24"/>
          <w:szCs w:val="24"/>
        </w:rPr>
      </w:pPr>
    </w:p>
    <w:p w14:paraId="1909D8EB" w14:textId="77777777" w:rsidR="002C7460" w:rsidRPr="00AA5877" w:rsidRDefault="002C7460" w:rsidP="0017376F">
      <w:pPr>
        <w:spacing w:after="0"/>
        <w:rPr>
          <w:rFonts w:ascii="Arial" w:eastAsia="Arial" w:hAnsi="Arial" w:cs="Arial"/>
          <w:sz w:val="24"/>
          <w:szCs w:val="24"/>
        </w:rPr>
      </w:pPr>
    </w:p>
    <w:p w14:paraId="29D36EB0" w14:textId="77777777" w:rsidR="002C7460" w:rsidRPr="00AA5877" w:rsidRDefault="002C7460" w:rsidP="0017376F">
      <w:pPr>
        <w:spacing w:after="0"/>
        <w:rPr>
          <w:rFonts w:ascii="Arial" w:eastAsia="Arial" w:hAnsi="Arial" w:cs="Arial"/>
          <w:sz w:val="24"/>
          <w:szCs w:val="24"/>
        </w:rPr>
      </w:pPr>
    </w:p>
    <w:p w14:paraId="2F4A2793" w14:textId="77777777" w:rsidR="002C7460" w:rsidRPr="00AA5877" w:rsidRDefault="002C7460" w:rsidP="0017376F">
      <w:pPr>
        <w:spacing w:after="0"/>
        <w:rPr>
          <w:rFonts w:ascii="Arial" w:eastAsia="Arial" w:hAnsi="Arial" w:cs="Arial"/>
          <w:sz w:val="24"/>
          <w:szCs w:val="24"/>
        </w:rPr>
      </w:pPr>
    </w:p>
    <w:p w14:paraId="4ADCF520" w14:textId="77777777" w:rsidR="002C7460" w:rsidRPr="00AA5877" w:rsidRDefault="002C7460" w:rsidP="0017376F">
      <w:pPr>
        <w:spacing w:after="0"/>
        <w:rPr>
          <w:rFonts w:ascii="Arial" w:eastAsia="Arial" w:hAnsi="Arial" w:cs="Arial"/>
          <w:sz w:val="24"/>
          <w:szCs w:val="24"/>
        </w:rPr>
      </w:pPr>
    </w:p>
    <w:p w14:paraId="19B4B018" w14:textId="77777777" w:rsidR="002C7460" w:rsidRPr="00AA5877" w:rsidRDefault="002C7460" w:rsidP="0017376F">
      <w:pPr>
        <w:spacing w:after="0"/>
        <w:rPr>
          <w:rFonts w:ascii="Arial" w:eastAsia="Arial" w:hAnsi="Arial" w:cs="Arial"/>
          <w:sz w:val="24"/>
          <w:szCs w:val="24"/>
        </w:rPr>
      </w:pPr>
    </w:p>
    <w:p w14:paraId="43D4543F" w14:textId="77777777" w:rsidR="002C7460" w:rsidRPr="00AA5877" w:rsidRDefault="002C7460" w:rsidP="0017376F">
      <w:pPr>
        <w:spacing w:after="0"/>
        <w:rPr>
          <w:rFonts w:ascii="Arial" w:eastAsia="Arial" w:hAnsi="Arial" w:cs="Arial"/>
          <w:sz w:val="24"/>
          <w:szCs w:val="24"/>
        </w:rPr>
      </w:pPr>
    </w:p>
    <w:p w14:paraId="43B0D253" w14:textId="77777777" w:rsidR="002C7460" w:rsidRPr="00AA5877" w:rsidRDefault="002C7460" w:rsidP="0017376F">
      <w:pPr>
        <w:spacing w:after="0"/>
        <w:rPr>
          <w:rFonts w:ascii="Arial" w:eastAsia="Arial" w:hAnsi="Arial" w:cs="Arial"/>
          <w:sz w:val="24"/>
          <w:szCs w:val="24"/>
        </w:rPr>
      </w:pPr>
    </w:p>
    <w:p w14:paraId="71818108" w14:textId="77777777" w:rsidR="002C7460" w:rsidRPr="00AA5877" w:rsidRDefault="002C7460" w:rsidP="0017376F">
      <w:pPr>
        <w:spacing w:after="0"/>
        <w:rPr>
          <w:rFonts w:ascii="Arial" w:eastAsia="Arial" w:hAnsi="Arial" w:cs="Arial"/>
          <w:sz w:val="24"/>
          <w:szCs w:val="24"/>
        </w:rPr>
      </w:pPr>
    </w:p>
    <w:p w14:paraId="7C817461" w14:textId="77777777" w:rsidR="000A21CB" w:rsidRDefault="000A21CB" w:rsidP="009C0D4B">
      <w:pPr>
        <w:spacing w:line="240" w:lineRule="auto"/>
        <w:rPr>
          <w:rFonts w:ascii="Arial" w:eastAsia="Arial" w:hAnsi="Arial" w:cs="Arial"/>
          <w:sz w:val="24"/>
          <w:szCs w:val="24"/>
        </w:rPr>
      </w:pPr>
    </w:p>
    <w:p w14:paraId="0C26FF74" w14:textId="77777777" w:rsidR="000125FB" w:rsidRDefault="000125FB" w:rsidP="009C0D4B">
      <w:pPr>
        <w:spacing w:line="240" w:lineRule="auto"/>
        <w:rPr>
          <w:rFonts w:ascii="Arial" w:eastAsia="Arial" w:hAnsi="Arial" w:cs="Arial"/>
          <w:sz w:val="24"/>
          <w:szCs w:val="24"/>
        </w:rPr>
      </w:pPr>
    </w:p>
    <w:p w14:paraId="2A569E3C" w14:textId="62829463" w:rsidR="00015462" w:rsidRPr="00C32C0A" w:rsidRDefault="00410930" w:rsidP="0017376F">
      <w:pPr>
        <w:spacing w:line="240" w:lineRule="auto"/>
        <w:jc w:val="right"/>
        <w:rPr>
          <w:rFonts w:ascii="Arial" w:eastAsia="Arial" w:hAnsi="Arial" w:cs="Arial"/>
          <w:sz w:val="24"/>
          <w:szCs w:val="24"/>
        </w:rPr>
      </w:pPr>
      <w:r w:rsidRPr="00C32C0A">
        <w:rPr>
          <w:rFonts w:ascii="Arial" w:eastAsia="Arial" w:hAnsi="Arial" w:cs="Arial"/>
          <w:sz w:val="24"/>
          <w:szCs w:val="24"/>
        </w:rPr>
        <w:t xml:space="preserve">Morelia, Michoacán, a </w:t>
      </w:r>
      <w:r w:rsidR="002E4EBB" w:rsidRPr="00C32C0A">
        <w:rPr>
          <w:rFonts w:ascii="Arial" w:eastAsia="Arial" w:hAnsi="Arial" w:cs="Arial"/>
          <w:sz w:val="24"/>
          <w:szCs w:val="24"/>
        </w:rPr>
        <w:t>doce</w:t>
      </w:r>
      <w:r w:rsidR="006C4FBB" w:rsidRPr="00C32C0A">
        <w:rPr>
          <w:rFonts w:ascii="Arial" w:eastAsia="Arial" w:hAnsi="Arial" w:cs="Arial"/>
          <w:sz w:val="24"/>
          <w:szCs w:val="24"/>
        </w:rPr>
        <w:t xml:space="preserve"> </w:t>
      </w:r>
      <w:r w:rsidRPr="00C32C0A">
        <w:rPr>
          <w:rFonts w:ascii="Arial" w:eastAsia="Arial" w:hAnsi="Arial" w:cs="Arial"/>
          <w:sz w:val="24"/>
          <w:szCs w:val="24"/>
        </w:rPr>
        <w:t>de</w:t>
      </w:r>
      <w:r w:rsidR="006C4FBB" w:rsidRPr="00C32C0A">
        <w:rPr>
          <w:rFonts w:ascii="Arial" w:eastAsia="Arial" w:hAnsi="Arial" w:cs="Arial"/>
          <w:sz w:val="24"/>
          <w:szCs w:val="24"/>
        </w:rPr>
        <w:t xml:space="preserve"> </w:t>
      </w:r>
      <w:r w:rsidR="00322D88" w:rsidRPr="00C32C0A">
        <w:rPr>
          <w:rFonts w:ascii="Arial" w:eastAsia="Arial" w:hAnsi="Arial" w:cs="Arial"/>
          <w:sz w:val="24"/>
          <w:szCs w:val="24"/>
        </w:rPr>
        <w:t>mayo</w:t>
      </w:r>
      <w:r w:rsidR="00E36275" w:rsidRPr="00C32C0A">
        <w:rPr>
          <w:rFonts w:ascii="Arial" w:eastAsia="Arial" w:hAnsi="Arial" w:cs="Arial"/>
          <w:sz w:val="24"/>
          <w:szCs w:val="24"/>
        </w:rPr>
        <w:t xml:space="preserve"> de </w:t>
      </w:r>
      <w:r w:rsidRPr="00C32C0A">
        <w:rPr>
          <w:rFonts w:ascii="Arial" w:eastAsia="Arial" w:hAnsi="Arial" w:cs="Arial"/>
          <w:sz w:val="24"/>
          <w:szCs w:val="24"/>
        </w:rPr>
        <w:t>dos mil veinti</w:t>
      </w:r>
      <w:r w:rsidR="003B47AB" w:rsidRPr="00C32C0A">
        <w:rPr>
          <w:rFonts w:ascii="Arial" w:eastAsia="Arial" w:hAnsi="Arial" w:cs="Arial"/>
          <w:sz w:val="24"/>
          <w:szCs w:val="24"/>
        </w:rPr>
        <w:t>séis</w:t>
      </w:r>
      <w:r w:rsidR="00F95116" w:rsidRPr="00C32C0A">
        <w:rPr>
          <w:rStyle w:val="Refdenotaalpie"/>
          <w:rFonts w:ascii="Arial" w:eastAsia="Arial" w:hAnsi="Arial" w:cs="Arial"/>
          <w:sz w:val="24"/>
          <w:szCs w:val="24"/>
        </w:rPr>
        <w:footnoteReference w:id="2"/>
      </w:r>
      <w:r w:rsidRPr="00C32C0A">
        <w:rPr>
          <w:rFonts w:ascii="Arial" w:eastAsia="Arial" w:hAnsi="Arial" w:cs="Arial"/>
          <w:sz w:val="24"/>
          <w:szCs w:val="24"/>
        </w:rPr>
        <w:t>.</w:t>
      </w:r>
    </w:p>
    <w:p w14:paraId="287CB5B9" w14:textId="28A322D1" w:rsidR="00015462" w:rsidRPr="00315EC8" w:rsidRDefault="00CC14B7" w:rsidP="00315EC8">
      <w:pPr>
        <w:keepNext/>
        <w:keepLines/>
        <w:pBdr>
          <w:top w:val="nil"/>
          <w:left w:val="nil"/>
          <w:bottom w:val="nil"/>
          <w:right w:val="nil"/>
          <w:between w:val="nil"/>
        </w:pBdr>
        <w:spacing w:before="240" w:line="360" w:lineRule="auto"/>
        <w:jc w:val="both"/>
        <w:rPr>
          <w:rFonts w:ascii="Arial" w:eastAsia="Arial" w:hAnsi="Arial" w:cs="Arial"/>
          <w:b/>
          <w:bCs/>
          <w:sz w:val="24"/>
          <w:szCs w:val="24"/>
        </w:rPr>
      </w:pPr>
      <w:r w:rsidRPr="00C32C0A">
        <w:rPr>
          <w:rFonts w:ascii="Arial" w:eastAsia="Arial" w:hAnsi="Arial" w:cs="Arial"/>
          <w:b/>
          <w:bCs/>
          <w:sz w:val="24"/>
          <w:szCs w:val="24"/>
        </w:rPr>
        <w:t>Resolución incidental</w:t>
      </w:r>
      <w:r w:rsidR="00771252" w:rsidRPr="00C32C0A">
        <w:rPr>
          <w:rFonts w:ascii="Arial" w:eastAsia="Arial" w:hAnsi="Arial" w:cs="Arial"/>
          <w:b/>
          <w:bCs/>
          <w:sz w:val="24"/>
          <w:szCs w:val="24"/>
        </w:rPr>
        <w:t xml:space="preserve"> </w:t>
      </w:r>
      <w:r w:rsidR="00015462" w:rsidRPr="00C32C0A">
        <w:rPr>
          <w:rFonts w:ascii="Arial" w:eastAsia="Arial" w:hAnsi="Arial" w:cs="Arial"/>
          <w:sz w:val="24"/>
          <w:szCs w:val="24"/>
        </w:rPr>
        <w:t>que</w:t>
      </w:r>
      <w:r w:rsidR="00D51EF5" w:rsidRPr="00C32C0A">
        <w:rPr>
          <w:rFonts w:ascii="Arial" w:eastAsia="Arial" w:hAnsi="Arial" w:cs="Arial"/>
          <w:sz w:val="24"/>
          <w:szCs w:val="24"/>
        </w:rPr>
        <w:t>:</w:t>
      </w:r>
      <w:r w:rsidR="00D369FF" w:rsidRPr="00C32C0A">
        <w:rPr>
          <w:rFonts w:ascii="Arial" w:hAnsi="Arial" w:cs="Arial"/>
          <w:sz w:val="24"/>
          <w:szCs w:val="24"/>
        </w:rPr>
        <w:t xml:space="preserve"> </w:t>
      </w:r>
      <w:r w:rsidR="00D51EF5" w:rsidRPr="00C32C0A">
        <w:rPr>
          <w:rFonts w:ascii="Arial" w:hAnsi="Arial" w:cs="Arial"/>
          <w:sz w:val="24"/>
          <w:szCs w:val="24"/>
        </w:rPr>
        <w:t>i)</w:t>
      </w:r>
      <w:r w:rsidR="0020339C" w:rsidRPr="00C32C0A">
        <w:rPr>
          <w:rFonts w:ascii="Arial" w:hAnsi="Arial" w:cs="Arial"/>
          <w:sz w:val="24"/>
          <w:szCs w:val="24"/>
        </w:rPr>
        <w:t xml:space="preserve"> </w:t>
      </w:r>
      <w:r w:rsidR="0020339C" w:rsidRPr="00C32C0A">
        <w:rPr>
          <w:rFonts w:ascii="Arial" w:hAnsi="Arial" w:cs="Arial"/>
          <w:b/>
          <w:bCs/>
          <w:sz w:val="24"/>
          <w:szCs w:val="24"/>
        </w:rPr>
        <w:t>desestima</w:t>
      </w:r>
      <w:r w:rsidR="0020339C" w:rsidRPr="00C32C0A">
        <w:t xml:space="preserve"> </w:t>
      </w:r>
      <w:r w:rsidR="0020339C" w:rsidRPr="00C32C0A">
        <w:rPr>
          <w:rFonts w:ascii="Arial" w:hAnsi="Arial" w:cs="Arial"/>
          <w:sz w:val="24"/>
          <w:szCs w:val="24"/>
        </w:rPr>
        <w:t>el incidente de incumplimiento de sentencia planteado</w:t>
      </w:r>
      <w:r w:rsidR="0020339C" w:rsidRPr="009B6FF5">
        <w:rPr>
          <w:rFonts w:ascii="Arial" w:hAnsi="Arial" w:cs="Arial"/>
          <w:sz w:val="24"/>
          <w:szCs w:val="24"/>
        </w:rPr>
        <w:t xml:space="preserve"> por las autoridades responsables</w:t>
      </w:r>
      <w:r w:rsidR="0020339C">
        <w:rPr>
          <w:rFonts w:ascii="Arial" w:hAnsi="Arial" w:cs="Arial"/>
          <w:sz w:val="24"/>
          <w:szCs w:val="24"/>
        </w:rPr>
        <w:t xml:space="preserve">; </w:t>
      </w:r>
      <w:proofErr w:type="spellStart"/>
      <w:r w:rsidR="0020339C">
        <w:rPr>
          <w:rFonts w:ascii="Arial" w:hAnsi="Arial" w:cs="Arial"/>
          <w:sz w:val="24"/>
          <w:szCs w:val="24"/>
        </w:rPr>
        <w:t>ii</w:t>
      </w:r>
      <w:proofErr w:type="spellEnd"/>
      <w:r w:rsidR="0020339C">
        <w:rPr>
          <w:rFonts w:ascii="Arial" w:hAnsi="Arial" w:cs="Arial"/>
          <w:sz w:val="24"/>
          <w:szCs w:val="24"/>
        </w:rPr>
        <w:t>)</w:t>
      </w:r>
      <w:r w:rsidR="00D51EF5" w:rsidRPr="00D51EF5">
        <w:rPr>
          <w:rFonts w:ascii="Arial" w:hAnsi="Arial" w:cs="Arial"/>
          <w:sz w:val="24"/>
          <w:szCs w:val="24"/>
        </w:rPr>
        <w:t xml:space="preserve"> </w:t>
      </w:r>
      <w:r w:rsidR="00D369FF" w:rsidRPr="00D51EF5">
        <w:rPr>
          <w:rFonts w:ascii="Arial" w:eastAsia="Arial" w:hAnsi="Arial" w:cs="Arial"/>
          <w:sz w:val="24"/>
          <w:szCs w:val="24"/>
        </w:rPr>
        <w:t xml:space="preserve">determina </w:t>
      </w:r>
      <w:r w:rsidR="000711C8" w:rsidRPr="00315EC8">
        <w:rPr>
          <w:rFonts w:ascii="Arial" w:eastAsia="Arial" w:hAnsi="Arial" w:cs="Arial"/>
          <w:b/>
          <w:bCs/>
          <w:sz w:val="24"/>
          <w:szCs w:val="24"/>
        </w:rPr>
        <w:t>infundado</w:t>
      </w:r>
      <w:r w:rsidR="0020339C">
        <w:rPr>
          <w:rFonts w:ascii="Arial" w:eastAsia="Arial" w:hAnsi="Arial" w:cs="Arial"/>
          <w:b/>
          <w:bCs/>
          <w:sz w:val="24"/>
          <w:szCs w:val="24"/>
        </w:rPr>
        <w:t xml:space="preserve"> el</w:t>
      </w:r>
      <w:r w:rsidR="000711C8" w:rsidRPr="00315EC8">
        <w:rPr>
          <w:rFonts w:ascii="Arial" w:eastAsia="Arial" w:hAnsi="Arial" w:cs="Arial"/>
          <w:b/>
          <w:bCs/>
          <w:sz w:val="24"/>
          <w:szCs w:val="24"/>
        </w:rPr>
        <w:t xml:space="preserve"> </w:t>
      </w:r>
      <w:r w:rsidR="00D369FF" w:rsidRPr="00315EC8">
        <w:rPr>
          <w:rFonts w:ascii="Arial" w:eastAsia="Arial" w:hAnsi="Arial" w:cs="Arial"/>
          <w:b/>
          <w:bCs/>
          <w:sz w:val="24"/>
          <w:szCs w:val="24"/>
        </w:rPr>
        <w:t>incidente</w:t>
      </w:r>
      <w:r w:rsidR="00D369FF" w:rsidRPr="00D51EF5">
        <w:rPr>
          <w:rFonts w:ascii="Arial" w:eastAsia="Arial" w:hAnsi="Arial" w:cs="Arial"/>
          <w:sz w:val="24"/>
          <w:szCs w:val="24"/>
        </w:rPr>
        <w:t xml:space="preserve"> de incumplimiento de sentencia</w:t>
      </w:r>
      <w:r w:rsidR="00D369FF" w:rsidRPr="00D369FF">
        <w:rPr>
          <w:rFonts w:ascii="Arial" w:eastAsia="Arial" w:hAnsi="Arial" w:cs="Arial"/>
          <w:sz w:val="24"/>
          <w:szCs w:val="24"/>
        </w:rPr>
        <w:t xml:space="preserve"> </w:t>
      </w:r>
      <w:r w:rsidR="000711C8">
        <w:rPr>
          <w:rFonts w:ascii="Arial" w:eastAsia="Arial" w:hAnsi="Arial" w:cs="Arial"/>
          <w:sz w:val="24"/>
          <w:szCs w:val="24"/>
        </w:rPr>
        <w:t>promovido</w:t>
      </w:r>
      <w:r w:rsidR="0020339C">
        <w:rPr>
          <w:rFonts w:ascii="Arial" w:eastAsia="Arial" w:hAnsi="Arial" w:cs="Arial"/>
          <w:sz w:val="24"/>
          <w:szCs w:val="24"/>
        </w:rPr>
        <w:t xml:space="preserve"> por la parte actora, ambos</w:t>
      </w:r>
      <w:r w:rsidR="000711C8">
        <w:rPr>
          <w:rFonts w:ascii="Arial" w:eastAsia="Arial" w:hAnsi="Arial" w:cs="Arial"/>
          <w:sz w:val="24"/>
          <w:szCs w:val="24"/>
        </w:rPr>
        <w:t xml:space="preserve"> dentro </w:t>
      </w:r>
      <w:r w:rsidR="00D369FF" w:rsidRPr="00D369FF">
        <w:rPr>
          <w:rFonts w:ascii="Arial" w:eastAsia="Arial" w:hAnsi="Arial" w:cs="Arial"/>
          <w:sz w:val="24"/>
          <w:szCs w:val="24"/>
        </w:rPr>
        <w:t xml:space="preserve">del Juicio para la Protección de los Derechos Político-Electorales del </w:t>
      </w:r>
      <w:r w:rsidR="00995E4F" w:rsidRPr="00D369FF">
        <w:rPr>
          <w:rFonts w:ascii="Arial" w:eastAsia="Arial" w:hAnsi="Arial" w:cs="Arial"/>
          <w:sz w:val="24"/>
          <w:szCs w:val="24"/>
        </w:rPr>
        <w:t>Ciudadano citado</w:t>
      </w:r>
      <w:r w:rsidR="00D369FF" w:rsidRPr="00D369FF">
        <w:rPr>
          <w:rFonts w:ascii="Arial" w:eastAsia="Arial" w:hAnsi="Arial" w:cs="Arial"/>
          <w:sz w:val="24"/>
          <w:szCs w:val="24"/>
        </w:rPr>
        <w:t xml:space="preserve"> al rubro</w:t>
      </w:r>
      <w:r w:rsidR="000711C8">
        <w:rPr>
          <w:rFonts w:ascii="Arial" w:eastAsia="Arial" w:hAnsi="Arial" w:cs="Arial"/>
          <w:sz w:val="24"/>
          <w:szCs w:val="24"/>
        </w:rPr>
        <w:t>;</w:t>
      </w:r>
      <w:r w:rsidR="00A7543A">
        <w:rPr>
          <w:rFonts w:ascii="Arial" w:eastAsia="Arial" w:hAnsi="Arial" w:cs="Arial"/>
          <w:sz w:val="24"/>
          <w:szCs w:val="24"/>
        </w:rPr>
        <w:t xml:space="preserve"> </w:t>
      </w:r>
      <w:r w:rsidR="00315EC8">
        <w:rPr>
          <w:rFonts w:ascii="Arial" w:eastAsia="Arial" w:hAnsi="Arial" w:cs="Arial"/>
          <w:sz w:val="24"/>
          <w:szCs w:val="24"/>
        </w:rPr>
        <w:t>y</w:t>
      </w:r>
      <w:r w:rsidR="00A7543A">
        <w:rPr>
          <w:rFonts w:ascii="Arial" w:eastAsia="Arial" w:hAnsi="Arial" w:cs="Arial"/>
          <w:sz w:val="24"/>
          <w:szCs w:val="24"/>
        </w:rPr>
        <w:t xml:space="preserve">, </w:t>
      </w:r>
      <w:proofErr w:type="spellStart"/>
      <w:r w:rsidR="00A7543A">
        <w:rPr>
          <w:rFonts w:ascii="Arial" w:eastAsia="Arial" w:hAnsi="Arial" w:cs="Arial"/>
          <w:sz w:val="24"/>
          <w:szCs w:val="24"/>
        </w:rPr>
        <w:t>ii</w:t>
      </w:r>
      <w:r w:rsidR="0020339C">
        <w:rPr>
          <w:rFonts w:ascii="Arial" w:eastAsia="Arial" w:hAnsi="Arial" w:cs="Arial"/>
          <w:sz w:val="24"/>
          <w:szCs w:val="24"/>
        </w:rPr>
        <w:t>i</w:t>
      </w:r>
      <w:proofErr w:type="spellEnd"/>
      <w:r w:rsidR="00A7543A">
        <w:rPr>
          <w:rFonts w:ascii="Arial" w:eastAsia="Arial" w:hAnsi="Arial" w:cs="Arial"/>
          <w:sz w:val="24"/>
          <w:szCs w:val="24"/>
        </w:rPr>
        <w:t xml:space="preserve">) </w:t>
      </w:r>
      <w:r w:rsidR="00315EC8" w:rsidRPr="00315EC8">
        <w:rPr>
          <w:rFonts w:ascii="Arial" w:eastAsia="Arial" w:hAnsi="Arial" w:cs="Arial"/>
          <w:b/>
          <w:bCs/>
          <w:sz w:val="24"/>
          <w:szCs w:val="24"/>
        </w:rPr>
        <w:t>declara cumplida la sentencia</w:t>
      </w:r>
      <w:r w:rsidR="00315EC8">
        <w:rPr>
          <w:rFonts w:ascii="Arial" w:eastAsia="Arial" w:hAnsi="Arial" w:cs="Arial"/>
          <w:sz w:val="24"/>
          <w:szCs w:val="24"/>
        </w:rPr>
        <w:t xml:space="preserve"> dictada por este órgano jurisdiccional el diecisiete de marzo.</w:t>
      </w:r>
    </w:p>
    <w:p w14:paraId="35B3E722" w14:textId="4BA588C4" w:rsidR="002C7460" w:rsidRPr="00AA5877" w:rsidRDefault="00AF321B" w:rsidP="0017376F">
      <w:pPr>
        <w:keepNext/>
        <w:keepLines/>
        <w:pBdr>
          <w:top w:val="nil"/>
          <w:left w:val="nil"/>
          <w:bottom w:val="nil"/>
          <w:right w:val="nil"/>
          <w:between w:val="nil"/>
        </w:pBdr>
        <w:spacing w:after="0"/>
        <w:jc w:val="center"/>
        <w:rPr>
          <w:rFonts w:ascii="Arial" w:eastAsia="Arial" w:hAnsi="Arial" w:cs="Arial"/>
          <w:b/>
          <w:color w:val="000000"/>
          <w:sz w:val="24"/>
          <w:szCs w:val="24"/>
        </w:rPr>
      </w:pPr>
      <w:r w:rsidRPr="00AA5877">
        <w:rPr>
          <w:rFonts w:ascii="Arial" w:eastAsia="Arial" w:hAnsi="Arial" w:cs="Arial"/>
          <w:b/>
          <w:color w:val="000000"/>
          <w:sz w:val="24"/>
          <w:szCs w:val="24"/>
        </w:rPr>
        <w:t>CONTENIDO</w:t>
      </w:r>
    </w:p>
    <w:bookmarkStart w:id="8" w:name="_heading=h.gjdgxs" w:colFirst="0" w:colLast="0" w:displacedByCustomXml="next"/>
    <w:bookmarkEnd w:id="8" w:displacedByCustomXml="next"/>
    <w:sdt>
      <w:sdtPr>
        <w:rPr>
          <w:rFonts w:eastAsia="Calibri" w:cs="Calibri"/>
        </w:rPr>
        <w:id w:val="163335007"/>
        <w:docPartObj>
          <w:docPartGallery w:val="Table of Contents"/>
          <w:docPartUnique/>
        </w:docPartObj>
      </w:sdtPr>
      <w:sdtContent>
        <w:p w14:paraId="7B8CAA79" w14:textId="7BF35909" w:rsidR="00C1574C" w:rsidRPr="00C1574C" w:rsidRDefault="00382B22">
          <w:pPr>
            <w:pStyle w:val="TDC1"/>
            <w:rPr>
              <w:rFonts w:ascii="Arial Narrow" w:hAnsi="Arial Narrow" w:cstheme="minorBidi"/>
              <w:noProof/>
              <w:kern w:val="2"/>
              <w:sz w:val="20"/>
              <w:szCs w:val="20"/>
              <w14:ligatures w14:val="standardContextual"/>
            </w:rPr>
          </w:pPr>
          <w:r w:rsidRPr="00E545E9">
            <w:rPr>
              <w:rFonts w:ascii="Arial Narrow" w:hAnsi="Arial Narrow" w:cs="Arial"/>
              <w:sz w:val="20"/>
              <w:szCs w:val="20"/>
            </w:rPr>
            <w:fldChar w:fldCharType="begin"/>
          </w:r>
          <w:r w:rsidR="00013C00" w:rsidRPr="00E545E9">
            <w:rPr>
              <w:rFonts w:ascii="Arial Narrow" w:hAnsi="Arial Narrow" w:cs="Arial"/>
              <w:sz w:val="20"/>
              <w:szCs w:val="20"/>
            </w:rPr>
            <w:instrText>TOC \o "1-3" \z \u \h</w:instrText>
          </w:r>
          <w:r w:rsidRPr="00E545E9">
            <w:rPr>
              <w:rFonts w:ascii="Arial Narrow" w:hAnsi="Arial Narrow" w:cs="Arial"/>
              <w:sz w:val="20"/>
              <w:szCs w:val="20"/>
            </w:rPr>
            <w:fldChar w:fldCharType="separate"/>
          </w:r>
          <w:hyperlink w:anchor="_Toc228805974" w:history="1">
            <w:r w:rsidR="00C1574C" w:rsidRPr="00C1574C">
              <w:rPr>
                <w:rStyle w:val="Hipervnculo"/>
                <w:rFonts w:ascii="Arial Narrow" w:hAnsi="Arial Narrow"/>
                <w:noProof/>
                <w:sz w:val="20"/>
                <w:szCs w:val="20"/>
              </w:rPr>
              <w:t>GLOSARIO</w:t>
            </w:r>
            <w:r w:rsidR="00C1574C" w:rsidRPr="00C1574C">
              <w:rPr>
                <w:rFonts w:ascii="Arial Narrow" w:hAnsi="Arial Narrow"/>
                <w:noProof/>
                <w:webHidden/>
                <w:sz w:val="20"/>
                <w:szCs w:val="20"/>
              </w:rPr>
              <w:tab/>
            </w:r>
            <w:r w:rsidR="00C1574C" w:rsidRPr="00C1574C">
              <w:rPr>
                <w:rFonts w:ascii="Arial Narrow" w:hAnsi="Arial Narrow"/>
                <w:noProof/>
                <w:webHidden/>
                <w:sz w:val="20"/>
                <w:szCs w:val="20"/>
              </w:rPr>
              <w:fldChar w:fldCharType="begin"/>
            </w:r>
            <w:r w:rsidR="00C1574C" w:rsidRPr="00C1574C">
              <w:rPr>
                <w:rFonts w:ascii="Arial Narrow" w:hAnsi="Arial Narrow"/>
                <w:noProof/>
                <w:webHidden/>
                <w:sz w:val="20"/>
                <w:szCs w:val="20"/>
              </w:rPr>
              <w:instrText xml:space="preserve"> PAGEREF _Toc228805974 \h </w:instrText>
            </w:r>
            <w:r w:rsidR="00C1574C" w:rsidRPr="00C1574C">
              <w:rPr>
                <w:rFonts w:ascii="Arial Narrow" w:hAnsi="Arial Narrow"/>
                <w:noProof/>
                <w:webHidden/>
                <w:sz w:val="20"/>
                <w:szCs w:val="20"/>
              </w:rPr>
            </w:r>
            <w:r w:rsidR="00C1574C" w:rsidRPr="00C1574C">
              <w:rPr>
                <w:rFonts w:ascii="Arial Narrow" w:hAnsi="Arial Narrow"/>
                <w:noProof/>
                <w:webHidden/>
                <w:sz w:val="20"/>
                <w:szCs w:val="20"/>
              </w:rPr>
              <w:fldChar w:fldCharType="separate"/>
            </w:r>
            <w:r w:rsidR="000125FB">
              <w:rPr>
                <w:rFonts w:ascii="Arial Narrow" w:hAnsi="Arial Narrow"/>
                <w:noProof/>
                <w:webHidden/>
                <w:sz w:val="20"/>
                <w:szCs w:val="20"/>
              </w:rPr>
              <w:t>2</w:t>
            </w:r>
            <w:r w:rsidR="00C1574C" w:rsidRPr="00C1574C">
              <w:rPr>
                <w:rFonts w:ascii="Arial Narrow" w:hAnsi="Arial Narrow"/>
                <w:noProof/>
                <w:webHidden/>
                <w:sz w:val="20"/>
                <w:szCs w:val="20"/>
              </w:rPr>
              <w:fldChar w:fldCharType="end"/>
            </w:r>
          </w:hyperlink>
        </w:p>
        <w:p w14:paraId="5E74D253" w14:textId="525375D4" w:rsidR="00C1574C" w:rsidRPr="00C1574C" w:rsidRDefault="00C1574C">
          <w:pPr>
            <w:pStyle w:val="TDC1"/>
            <w:tabs>
              <w:tab w:val="left" w:pos="960"/>
            </w:tabs>
            <w:rPr>
              <w:rFonts w:ascii="Arial Narrow" w:hAnsi="Arial Narrow" w:cstheme="minorBidi"/>
              <w:noProof/>
              <w:kern w:val="2"/>
              <w:sz w:val="20"/>
              <w:szCs w:val="20"/>
              <w14:ligatures w14:val="standardContextual"/>
            </w:rPr>
          </w:pPr>
          <w:hyperlink w:anchor="_Toc228805975" w:history="1">
            <w:r w:rsidRPr="00C1574C">
              <w:rPr>
                <w:rStyle w:val="Hipervnculo"/>
                <w:rFonts w:ascii="Arial Narrow" w:eastAsia="Arial" w:hAnsi="Arial Narrow" w:cs="Arial"/>
                <w:bCs/>
                <w:noProof/>
                <w:sz w:val="20"/>
                <w:szCs w:val="20"/>
              </w:rPr>
              <w:t>I.</w:t>
            </w:r>
            <w:r>
              <w:rPr>
                <w:rFonts w:ascii="Arial Narrow" w:hAnsi="Arial Narrow" w:cstheme="minorBidi"/>
                <w:noProof/>
                <w:kern w:val="2"/>
                <w:sz w:val="20"/>
                <w:szCs w:val="20"/>
                <w14:ligatures w14:val="standardContextual"/>
              </w:rPr>
              <w:t xml:space="preserve"> </w:t>
            </w:r>
            <w:r w:rsidRPr="00C1574C">
              <w:rPr>
                <w:rStyle w:val="Hipervnculo"/>
                <w:rFonts w:ascii="Arial Narrow" w:eastAsia="Arial" w:hAnsi="Arial Narrow" w:cs="Arial"/>
                <w:bCs/>
                <w:noProof/>
                <w:sz w:val="20"/>
                <w:szCs w:val="20"/>
              </w:rPr>
              <w:t>ANTECEDENTES</w:t>
            </w:r>
            <w:r w:rsidRPr="00C1574C">
              <w:rPr>
                <w:rFonts w:ascii="Arial Narrow" w:hAnsi="Arial Narrow"/>
                <w:noProof/>
                <w:webHidden/>
                <w:sz w:val="20"/>
                <w:szCs w:val="20"/>
              </w:rPr>
              <w:tab/>
            </w:r>
            <w:r w:rsidRPr="00C1574C">
              <w:rPr>
                <w:rFonts w:ascii="Arial Narrow" w:hAnsi="Arial Narrow"/>
                <w:noProof/>
                <w:webHidden/>
                <w:sz w:val="20"/>
                <w:szCs w:val="20"/>
              </w:rPr>
              <w:fldChar w:fldCharType="begin"/>
            </w:r>
            <w:r w:rsidRPr="00C1574C">
              <w:rPr>
                <w:rFonts w:ascii="Arial Narrow" w:hAnsi="Arial Narrow"/>
                <w:noProof/>
                <w:webHidden/>
                <w:sz w:val="20"/>
                <w:szCs w:val="20"/>
              </w:rPr>
              <w:instrText xml:space="preserve"> PAGEREF _Toc228805975 \h </w:instrText>
            </w:r>
            <w:r w:rsidRPr="00C1574C">
              <w:rPr>
                <w:rFonts w:ascii="Arial Narrow" w:hAnsi="Arial Narrow"/>
                <w:noProof/>
                <w:webHidden/>
                <w:sz w:val="20"/>
                <w:szCs w:val="20"/>
              </w:rPr>
            </w:r>
            <w:r w:rsidRPr="00C1574C">
              <w:rPr>
                <w:rFonts w:ascii="Arial Narrow" w:hAnsi="Arial Narrow"/>
                <w:noProof/>
                <w:webHidden/>
                <w:sz w:val="20"/>
                <w:szCs w:val="20"/>
              </w:rPr>
              <w:fldChar w:fldCharType="separate"/>
            </w:r>
            <w:r w:rsidR="000125FB">
              <w:rPr>
                <w:rFonts w:ascii="Arial Narrow" w:hAnsi="Arial Narrow"/>
                <w:noProof/>
                <w:webHidden/>
                <w:sz w:val="20"/>
                <w:szCs w:val="20"/>
              </w:rPr>
              <w:t>2</w:t>
            </w:r>
            <w:r w:rsidRPr="00C1574C">
              <w:rPr>
                <w:rFonts w:ascii="Arial Narrow" w:hAnsi="Arial Narrow"/>
                <w:noProof/>
                <w:webHidden/>
                <w:sz w:val="20"/>
                <w:szCs w:val="20"/>
              </w:rPr>
              <w:fldChar w:fldCharType="end"/>
            </w:r>
          </w:hyperlink>
        </w:p>
        <w:p w14:paraId="42B5A96C" w14:textId="4BB89274" w:rsidR="00C1574C" w:rsidRPr="00C1574C" w:rsidRDefault="00C1574C">
          <w:pPr>
            <w:pStyle w:val="TDC1"/>
            <w:rPr>
              <w:rFonts w:ascii="Arial Narrow" w:hAnsi="Arial Narrow" w:cstheme="minorBidi"/>
              <w:noProof/>
              <w:kern w:val="2"/>
              <w:sz w:val="20"/>
              <w:szCs w:val="20"/>
              <w14:ligatures w14:val="standardContextual"/>
            </w:rPr>
          </w:pPr>
          <w:hyperlink w:anchor="_Toc228805976" w:history="1">
            <w:r w:rsidRPr="00C1574C">
              <w:rPr>
                <w:rStyle w:val="Hipervnculo"/>
                <w:rFonts w:ascii="Arial Narrow" w:hAnsi="Arial Narrow" w:cs="Arial"/>
                <w:bCs/>
                <w:noProof/>
                <w:sz w:val="20"/>
                <w:szCs w:val="20"/>
              </w:rPr>
              <w:t>II. COMPETENCIA</w:t>
            </w:r>
            <w:r w:rsidRPr="00C1574C">
              <w:rPr>
                <w:rFonts w:ascii="Arial Narrow" w:hAnsi="Arial Narrow"/>
                <w:noProof/>
                <w:webHidden/>
                <w:sz w:val="20"/>
                <w:szCs w:val="20"/>
              </w:rPr>
              <w:tab/>
            </w:r>
            <w:r w:rsidRPr="00C1574C">
              <w:rPr>
                <w:rFonts w:ascii="Arial Narrow" w:hAnsi="Arial Narrow"/>
                <w:noProof/>
                <w:webHidden/>
                <w:sz w:val="20"/>
                <w:szCs w:val="20"/>
              </w:rPr>
              <w:fldChar w:fldCharType="begin"/>
            </w:r>
            <w:r w:rsidRPr="00C1574C">
              <w:rPr>
                <w:rFonts w:ascii="Arial Narrow" w:hAnsi="Arial Narrow"/>
                <w:noProof/>
                <w:webHidden/>
                <w:sz w:val="20"/>
                <w:szCs w:val="20"/>
              </w:rPr>
              <w:instrText xml:space="preserve"> PAGEREF _Toc228805976 \h </w:instrText>
            </w:r>
            <w:r w:rsidRPr="00C1574C">
              <w:rPr>
                <w:rFonts w:ascii="Arial Narrow" w:hAnsi="Arial Narrow"/>
                <w:noProof/>
                <w:webHidden/>
                <w:sz w:val="20"/>
                <w:szCs w:val="20"/>
              </w:rPr>
            </w:r>
            <w:r w:rsidRPr="00C1574C">
              <w:rPr>
                <w:rFonts w:ascii="Arial Narrow" w:hAnsi="Arial Narrow"/>
                <w:noProof/>
                <w:webHidden/>
                <w:sz w:val="20"/>
                <w:szCs w:val="20"/>
              </w:rPr>
              <w:fldChar w:fldCharType="separate"/>
            </w:r>
            <w:r w:rsidR="000125FB">
              <w:rPr>
                <w:rFonts w:ascii="Arial Narrow" w:hAnsi="Arial Narrow"/>
                <w:noProof/>
                <w:webHidden/>
                <w:sz w:val="20"/>
                <w:szCs w:val="20"/>
              </w:rPr>
              <w:t>4</w:t>
            </w:r>
            <w:r w:rsidRPr="00C1574C">
              <w:rPr>
                <w:rFonts w:ascii="Arial Narrow" w:hAnsi="Arial Narrow"/>
                <w:noProof/>
                <w:webHidden/>
                <w:sz w:val="20"/>
                <w:szCs w:val="20"/>
              </w:rPr>
              <w:fldChar w:fldCharType="end"/>
            </w:r>
          </w:hyperlink>
        </w:p>
        <w:p w14:paraId="4E3163F5" w14:textId="785DBF99" w:rsidR="00C1574C" w:rsidRPr="00C1574C" w:rsidRDefault="00C1574C">
          <w:pPr>
            <w:pStyle w:val="TDC1"/>
            <w:rPr>
              <w:rFonts w:ascii="Arial Narrow" w:hAnsi="Arial Narrow" w:cstheme="minorBidi"/>
              <w:noProof/>
              <w:kern w:val="2"/>
              <w:sz w:val="20"/>
              <w:szCs w:val="20"/>
              <w14:ligatures w14:val="standardContextual"/>
            </w:rPr>
          </w:pPr>
          <w:hyperlink w:anchor="_Toc228805977" w:history="1">
            <w:r w:rsidRPr="00C1574C">
              <w:rPr>
                <w:rStyle w:val="Hipervnculo"/>
                <w:rFonts w:ascii="Arial Narrow" w:hAnsi="Arial Narrow"/>
                <w:noProof/>
                <w:sz w:val="20"/>
                <w:szCs w:val="20"/>
              </w:rPr>
              <w:t xml:space="preserve">III. </w:t>
            </w:r>
            <w:r w:rsidRPr="00C1574C">
              <w:rPr>
                <w:rStyle w:val="Hipervnculo"/>
                <w:rFonts w:ascii="Arial Narrow" w:hAnsi="Arial Narrow" w:cs="Arial"/>
                <w:bCs/>
                <w:noProof/>
                <w:sz w:val="20"/>
                <w:szCs w:val="20"/>
              </w:rPr>
              <w:t>REQUISITOS DE PROCEDENCIA</w:t>
            </w:r>
            <w:r w:rsidRPr="00C1574C">
              <w:rPr>
                <w:rFonts w:ascii="Arial Narrow" w:hAnsi="Arial Narrow"/>
                <w:noProof/>
                <w:webHidden/>
                <w:sz w:val="20"/>
                <w:szCs w:val="20"/>
              </w:rPr>
              <w:tab/>
            </w:r>
            <w:r w:rsidRPr="00C1574C">
              <w:rPr>
                <w:rFonts w:ascii="Arial Narrow" w:hAnsi="Arial Narrow"/>
                <w:noProof/>
                <w:webHidden/>
                <w:sz w:val="20"/>
                <w:szCs w:val="20"/>
              </w:rPr>
              <w:fldChar w:fldCharType="begin"/>
            </w:r>
            <w:r w:rsidRPr="00C1574C">
              <w:rPr>
                <w:rFonts w:ascii="Arial Narrow" w:hAnsi="Arial Narrow"/>
                <w:noProof/>
                <w:webHidden/>
                <w:sz w:val="20"/>
                <w:szCs w:val="20"/>
              </w:rPr>
              <w:instrText xml:space="preserve"> PAGEREF _Toc228805977 \h </w:instrText>
            </w:r>
            <w:r w:rsidRPr="00C1574C">
              <w:rPr>
                <w:rFonts w:ascii="Arial Narrow" w:hAnsi="Arial Narrow"/>
                <w:noProof/>
                <w:webHidden/>
                <w:sz w:val="20"/>
                <w:szCs w:val="20"/>
              </w:rPr>
            </w:r>
            <w:r w:rsidRPr="00C1574C">
              <w:rPr>
                <w:rFonts w:ascii="Arial Narrow" w:hAnsi="Arial Narrow"/>
                <w:noProof/>
                <w:webHidden/>
                <w:sz w:val="20"/>
                <w:szCs w:val="20"/>
              </w:rPr>
              <w:fldChar w:fldCharType="separate"/>
            </w:r>
            <w:r w:rsidR="000125FB">
              <w:rPr>
                <w:rFonts w:ascii="Arial Narrow" w:hAnsi="Arial Narrow"/>
                <w:noProof/>
                <w:webHidden/>
                <w:sz w:val="20"/>
                <w:szCs w:val="20"/>
              </w:rPr>
              <w:t>5</w:t>
            </w:r>
            <w:r w:rsidRPr="00C1574C">
              <w:rPr>
                <w:rFonts w:ascii="Arial Narrow" w:hAnsi="Arial Narrow"/>
                <w:noProof/>
                <w:webHidden/>
                <w:sz w:val="20"/>
                <w:szCs w:val="20"/>
              </w:rPr>
              <w:fldChar w:fldCharType="end"/>
            </w:r>
          </w:hyperlink>
        </w:p>
        <w:p w14:paraId="57D49208" w14:textId="58FEB47A" w:rsidR="00C1574C" w:rsidRPr="00C1574C" w:rsidRDefault="00C1574C">
          <w:pPr>
            <w:pStyle w:val="TDC1"/>
            <w:rPr>
              <w:rFonts w:ascii="Arial Narrow" w:hAnsi="Arial Narrow" w:cstheme="minorBidi"/>
              <w:noProof/>
              <w:kern w:val="2"/>
              <w:sz w:val="20"/>
              <w:szCs w:val="20"/>
              <w14:ligatures w14:val="standardContextual"/>
            </w:rPr>
          </w:pPr>
          <w:hyperlink w:anchor="_Toc228805978" w:history="1">
            <w:r w:rsidRPr="00C1574C">
              <w:rPr>
                <w:rStyle w:val="Hipervnculo"/>
                <w:rFonts w:ascii="Arial Narrow" w:hAnsi="Arial Narrow"/>
                <w:noProof/>
                <w:sz w:val="20"/>
                <w:szCs w:val="20"/>
              </w:rPr>
              <w:t>IV. CONTEXTO DE LA CONTROVERSIA</w:t>
            </w:r>
            <w:r w:rsidRPr="00C1574C">
              <w:rPr>
                <w:rFonts w:ascii="Arial Narrow" w:hAnsi="Arial Narrow"/>
                <w:noProof/>
                <w:webHidden/>
                <w:sz w:val="20"/>
                <w:szCs w:val="20"/>
              </w:rPr>
              <w:tab/>
            </w:r>
            <w:r w:rsidRPr="00C1574C">
              <w:rPr>
                <w:rFonts w:ascii="Arial Narrow" w:hAnsi="Arial Narrow"/>
                <w:noProof/>
                <w:webHidden/>
                <w:sz w:val="20"/>
                <w:szCs w:val="20"/>
              </w:rPr>
              <w:fldChar w:fldCharType="begin"/>
            </w:r>
            <w:r w:rsidRPr="00C1574C">
              <w:rPr>
                <w:rFonts w:ascii="Arial Narrow" w:hAnsi="Arial Narrow"/>
                <w:noProof/>
                <w:webHidden/>
                <w:sz w:val="20"/>
                <w:szCs w:val="20"/>
              </w:rPr>
              <w:instrText xml:space="preserve"> PAGEREF _Toc228805978 \h </w:instrText>
            </w:r>
            <w:r w:rsidRPr="00C1574C">
              <w:rPr>
                <w:rFonts w:ascii="Arial Narrow" w:hAnsi="Arial Narrow"/>
                <w:noProof/>
                <w:webHidden/>
                <w:sz w:val="20"/>
                <w:szCs w:val="20"/>
              </w:rPr>
            </w:r>
            <w:r w:rsidRPr="00C1574C">
              <w:rPr>
                <w:rFonts w:ascii="Arial Narrow" w:hAnsi="Arial Narrow"/>
                <w:noProof/>
                <w:webHidden/>
                <w:sz w:val="20"/>
                <w:szCs w:val="20"/>
              </w:rPr>
              <w:fldChar w:fldCharType="separate"/>
            </w:r>
            <w:r w:rsidR="000125FB">
              <w:rPr>
                <w:rFonts w:ascii="Arial Narrow" w:hAnsi="Arial Narrow"/>
                <w:noProof/>
                <w:webHidden/>
                <w:sz w:val="20"/>
                <w:szCs w:val="20"/>
              </w:rPr>
              <w:t>6</w:t>
            </w:r>
            <w:r w:rsidRPr="00C1574C">
              <w:rPr>
                <w:rFonts w:ascii="Arial Narrow" w:hAnsi="Arial Narrow"/>
                <w:noProof/>
                <w:webHidden/>
                <w:sz w:val="20"/>
                <w:szCs w:val="20"/>
              </w:rPr>
              <w:fldChar w:fldCharType="end"/>
            </w:r>
          </w:hyperlink>
        </w:p>
        <w:p w14:paraId="10F3298E" w14:textId="7DB713D1" w:rsidR="00C1574C" w:rsidRPr="00C1574C" w:rsidRDefault="00C1574C">
          <w:pPr>
            <w:pStyle w:val="TDC1"/>
            <w:rPr>
              <w:rFonts w:ascii="Arial Narrow" w:hAnsi="Arial Narrow" w:cstheme="minorBidi"/>
              <w:noProof/>
              <w:kern w:val="2"/>
              <w:sz w:val="20"/>
              <w:szCs w:val="20"/>
              <w14:ligatures w14:val="standardContextual"/>
            </w:rPr>
          </w:pPr>
          <w:hyperlink w:anchor="_Toc228805979" w:history="1">
            <w:r w:rsidRPr="00C1574C">
              <w:rPr>
                <w:rStyle w:val="Hipervnculo"/>
                <w:rFonts w:ascii="Arial Narrow" w:hAnsi="Arial Narrow"/>
                <w:noProof/>
                <w:sz w:val="20"/>
                <w:szCs w:val="20"/>
              </w:rPr>
              <w:t xml:space="preserve">V. ESTUDIO DE LA CUESTIÓN INCIDENTAL Y EL CUMPLIMIENTO A LA </w:t>
            </w:r>
            <w:r w:rsidRPr="00C1574C">
              <w:rPr>
                <w:rStyle w:val="Hipervnculo"/>
                <w:rFonts w:ascii="Arial Narrow" w:hAnsi="Arial Narrow"/>
                <w:i/>
                <w:iCs/>
                <w:noProof/>
                <w:sz w:val="20"/>
                <w:szCs w:val="20"/>
              </w:rPr>
              <w:t>SENTENCIA</w:t>
            </w:r>
            <w:r w:rsidRPr="00C1574C">
              <w:rPr>
                <w:rFonts w:ascii="Arial Narrow" w:hAnsi="Arial Narrow"/>
                <w:noProof/>
                <w:webHidden/>
                <w:sz w:val="20"/>
                <w:szCs w:val="20"/>
              </w:rPr>
              <w:tab/>
            </w:r>
            <w:r w:rsidRPr="00C1574C">
              <w:rPr>
                <w:rFonts w:ascii="Arial Narrow" w:hAnsi="Arial Narrow"/>
                <w:noProof/>
                <w:webHidden/>
                <w:sz w:val="20"/>
                <w:szCs w:val="20"/>
              </w:rPr>
              <w:fldChar w:fldCharType="begin"/>
            </w:r>
            <w:r w:rsidRPr="00C1574C">
              <w:rPr>
                <w:rFonts w:ascii="Arial Narrow" w:hAnsi="Arial Narrow"/>
                <w:noProof/>
                <w:webHidden/>
                <w:sz w:val="20"/>
                <w:szCs w:val="20"/>
              </w:rPr>
              <w:instrText xml:space="preserve"> PAGEREF _Toc228805979 \h </w:instrText>
            </w:r>
            <w:r w:rsidRPr="00C1574C">
              <w:rPr>
                <w:rFonts w:ascii="Arial Narrow" w:hAnsi="Arial Narrow"/>
                <w:noProof/>
                <w:webHidden/>
                <w:sz w:val="20"/>
                <w:szCs w:val="20"/>
              </w:rPr>
            </w:r>
            <w:r w:rsidRPr="00C1574C">
              <w:rPr>
                <w:rFonts w:ascii="Arial Narrow" w:hAnsi="Arial Narrow"/>
                <w:noProof/>
                <w:webHidden/>
                <w:sz w:val="20"/>
                <w:szCs w:val="20"/>
              </w:rPr>
              <w:fldChar w:fldCharType="separate"/>
            </w:r>
            <w:r w:rsidR="000125FB">
              <w:rPr>
                <w:rFonts w:ascii="Arial Narrow" w:hAnsi="Arial Narrow"/>
                <w:noProof/>
                <w:webHidden/>
                <w:sz w:val="20"/>
                <w:szCs w:val="20"/>
              </w:rPr>
              <w:t>8</w:t>
            </w:r>
            <w:r w:rsidRPr="00C1574C">
              <w:rPr>
                <w:rFonts w:ascii="Arial Narrow" w:hAnsi="Arial Narrow"/>
                <w:noProof/>
                <w:webHidden/>
                <w:sz w:val="20"/>
                <w:szCs w:val="20"/>
              </w:rPr>
              <w:fldChar w:fldCharType="end"/>
            </w:r>
          </w:hyperlink>
        </w:p>
        <w:p w14:paraId="5B8DEE99" w14:textId="2C642344" w:rsidR="00C1574C" w:rsidRPr="00C1574C" w:rsidRDefault="00C1574C">
          <w:pPr>
            <w:pStyle w:val="TDC2"/>
            <w:rPr>
              <w:rFonts w:ascii="Arial Narrow" w:eastAsiaTheme="minorEastAsia" w:hAnsi="Arial Narrow" w:cstheme="minorBidi"/>
              <w:noProof/>
              <w:kern w:val="2"/>
              <w:sz w:val="20"/>
              <w:szCs w:val="20"/>
              <w14:ligatures w14:val="standardContextual"/>
            </w:rPr>
          </w:pPr>
          <w:hyperlink w:anchor="_Toc228805980" w:history="1">
            <w:r w:rsidRPr="00C1574C">
              <w:rPr>
                <w:rStyle w:val="Hipervnculo"/>
                <w:rFonts w:ascii="Arial Narrow" w:hAnsi="Arial Narrow"/>
                <w:bCs/>
                <w:iCs/>
                <w:noProof/>
                <w:sz w:val="20"/>
                <w:szCs w:val="20"/>
              </w:rPr>
              <w:t>5.1.</w:t>
            </w:r>
            <w:r w:rsidRPr="006826BE">
              <w:rPr>
                <w:rStyle w:val="Hipervnculo"/>
                <w:rFonts w:ascii="Arial Narrow" w:hAnsi="Arial Narrow"/>
                <w:i/>
                <w:iCs/>
                <w:noProof/>
                <w:sz w:val="20"/>
                <w:szCs w:val="20"/>
              </w:rPr>
              <w:t xml:space="preserve"> Sentencia</w:t>
            </w:r>
            <w:r w:rsidRPr="00C1574C">
              <w:rPr>
                <w:rFonts w:ascii="Arial Narrow" w:hAnsi="Arial Narrow"/>
                <w:noProof/>
                <w:webHidden/>
                <w:sz w:val="20"/>
                <w:szCs w:val="20"/>
              </w:rPr>
              <w:tab/>
            </w:r>
            <w:r w:rsidRPr="00C1574C">
              <w:rPr>
                <w:rFonts w:ascii="Arial Narrow" w:hAnsi="Arial Narrow"/>
                <w:noProof/>
                <w:webHidden/>
                <w:sz w:val="20"/>
                <w:szCs w:val="20"/>
              </w:rPr>
              <w:fldChar w:fldCharType="begin"/>
            </w:r>
            <w:r w:rsidRPr="00C1574C">
              <w:rPr>
                <w:rFonts w:ascii="Arial Narrow" w:hAnsi="Arial Narrow"/>
                <w:noProof/>
                <w:webHidden/>
                <w:sz w:val="20"/>
                <w:szCs w:val="20"/>
              </w:rPr>
              <w:instrText xml:space="preserve"> PAGEREF _Toc228805980 \h </w:instrText>
            </w:r>
            <w:r w:rsidRPr="00C1574C">
              <w:rPr>
                <w:rFonts w:ascii="Arial Narrow" w:hAnsi="Arial Narrow"/>
                <w:noProof/>
                <w:webHidden/>
                <w:sz w:val="20"/>
                <w:szCs w:val="20"/>
              </w:rPr>
            </w:r>
            <w:r w:rsidRPr="00C1574C">
              <w:rPr>
                <w:rFonts w:ascii="Arial Narrow" w:hAnsi="Arial Narrow"/>
                <w:noProof/>
                <w:webHidden/>
                <w:sz w:val="20"/>
                <w:szCs w:val="20"/>
              </w:rPr>
              <w:fldChar w:fldCharType="separate"/>
            </w:r>
            <w:r w:rsidR="000125FB">
              <w:rPr>
                <w:rFonts w:ascii="Arial Narrow" w:hAnsi="Arial Narrow"/>
                <w:noProof/>
                <w:webHidden/>
                <w:sz w:val="20"/>
                <w:szCs w:val="20"/>
              </w:rPr>
              <w:t>8</w:t>
            </w:r>
            <w:r w:rsidRPr="00C1574C">
              <w:rPr>
                <w:rFonts w:ascii="Arial Narrow" w:hAnsi="Arial Narrow"/>
                <w:noProof/>
                <w:webHidden/>
                <w:sz w:val="20"/>
                <w:szCs w:val="20"/>
              </w:rPr>
              <w:fldChar w:fldCharType="end"/>
            </w:r>
          </w:hyperlink>
        </w:p>
        <w:p w14:paraId="6F073E64" w14:textId="1A298631" w:rsidR="00C1574C" w:rsidRPr="00C1574C" w:rsidRDefault="00C1574C">
          <w:pPr>
            <w:pStyle w:val="TDC1"/>
            <w:rPr>
              <w:rFonts w:ascii="Arial Narrow" w:hAnsi="Arial Narrow" w:cstheme="minorBidi"/>
              <w:noProof/>
              <w:kern w:val="2"/>
              <w:sz w:val="20"/>
              <w:szCs w:val="20"/>
              <w14:ligatures w14:val="standardContextual"/>
            </w:rPr>
          </w:pPr>
          <w:hyperlink w:anchor="_Toc228805981" w:history="1">
            <w:r w:rsidRPr="00C1574C">
              <w:rPr>
                <w:rStyle w:val="Hipervnculo"/>
                <w:rFonts w:ascii="Arial Narrow" w:hAnsi="Arial Narrow"/>
                <w:bCs/>
                <w:noProof/>
                <w:sz w:val="20"/>
                <w:szCs w:val="20"/>
              </w:rPr>
              <w:t>5.2. Planteamientos de los escritos por los que se promueve el incidente</w:t>
            </w:r>
            <w:r w:rsidRPr="00C1574C">
              <w:rPr>
                <w:rFonts w:ascii="Arial Narrow" w:hAnsi="Arial Narrow"/>
                <w:noProof/>
                <w:webHidden/>
                <w:sz w:val="20"/>
                <w:szCs w:val="20"/>
              </w:rPr>
              <w:tab/>
            </w:r>
            <w:r w:rsidRPr="00C1574C">
              <w:rPr>
                <w:rFonts w:ascii="Arial Narrow" w:hAnsi="Arial Narrow"/>
                <w:noProof/>
                <w:webHidden/>
                <w:sz w:val="20"/>
                <w:szCs w:val="20"/>
              </w:rPr>
              <w:fldChar w:fldCharType="begin"/>
            </w:r>
            <w:r w:rsidRPr="00C1574C">
              <w:rPr>
                <w:rFonts w:ascii="Arial Narrow" w:hAnsi="Arial Narrow"/>
                <w:noProof/>
                <w:webHidden/>
                <w:sz w:val="20"/>
                <w:szCs w:val="20"/>
              </w:rPr>
              <w:instrText xml:space="preserve"> PAGEREF _Toc228805981 \h </w:instrText>
            </w:r>
            <w:r w:rsidRPr="00C1574C">
              <w:rPr>
                <w:rFonts w:ascii="Arial Narrow" w:hAnsi="Arial Narrow"/>
                <w:noProof/>
                <w:webHidden/>
                <w:sz w:val="20"/>
                <w:szCs w:val="20"/>
              </w:rPr>
            </w:r>
            <w:r w:rsidRPr="00C1574C">
              <w:rPr>
                <w:rFonts w:ascii="Arial Narrow" w:hAnsi="Arial Narrow"/>
                <w:noProof/>
                <w:webHidden/>
                <w:sz w:val="20"/>
                <w:szCs w:val="20"/>
              </w:rPr>
              <w:fldChar w:fldCharType="separate"/>
            </w:r>
            <w:r w:rsidR="000125FB">
              <w:rPr>
                <w:rFonts w:ascii="Arial Narrow" w:hAnsi="Arial Narrow"/>
                <w:noProof/>
                <w:webHidden/>
                <w:sz w:val="20"/>
                <w:szCs w:val="20"/>
              </w:rPr>
              <w:t>9</w:t>
            </w:r>
            <w:r w:rsidRPr="00C1574C">
              <w:rPr>
                <w:rFonts w:ascii="Arial Narrow" w:hAnsi="Arial Narrow"/>
                <w:noProof/>
                <w:webHidden/>
                <w:sz w:val="20"/>
                <w:szCs w:val="20"/>
              </w:rPr>
              <w:fldChar w:fldCharType="end"/>
            </w:r>
          </w:hyperlink>
        </w:p>
        <w:p w14:paraId="03F1883B" w14:textId="790BF8F4" w:rsidR="00C1574C" w:rsidRPr="00C1574C" w:rsidRDefault="00C1574C">
          <w:pPr>
            <w:pStyle w:val="TDC1"/>
            <w:rPr>
              <w:rFonts w:ascii="Arial Narrow" w:hAnsi="Arial Narrow" w:cstheme="minorBidi"/>
              <w:noProof/>
              <w:kern w:val="2"/>
              <w:sz w:val="20"/>
              <w:szCs w:val="20"/>
              <w14:ligatures w14:val="standardContextual"/>
            </w:rPr>
          </w:pPr>
          <w:hyperlink w:anchor="_Toc228805982" w:history="1">
            <w:r w:rsidRPr="00C1574C">
              <w:rPr>
                <w:rStyle w:val="Hipervnculo"/>
                <w:rFonts w:ascii="Arial Narrow" w:hAnsi="Arial Narrow" w:cs="Arial"/>
                <w:bCs/>
                <w:noProof/>
                <w:sz w:val="20"/>
                <w:szCs w:val="20"/>
              </w:rPr>
              <w:t xml:space="preserve">5.3. </w:t>
            </w:r>
            <w:r w:rsidRPr="00C1574C">
              <w:rPr>
                <w:rStyle w:val="Hipervnculo"/>
                <w:rFonts w:ascii="Arial Narrow" w:hAnsi="Arial Narrow"/>
                <w:noProof/>
                <w:sz w:val="20"/>
                <w:szCs w:val="20"/>
              </w:rPr>
              <w:t xml:space="preserve">Alcances del incidente de incumplimiento de </w:t>
            </w:r>
            <w:r w:rsidRPr="00C1574C">
              <w:rPr>
                <w:rStyle w:val="Hipervnculo"/>
                <w:rFonts w:ascii="Arial Narrow" w:hAnsi="Arial Narrow"/>
                <w:i/>
                <w:iCs/>
                <w:noProof/>
                <w:sz w:val="20"/>
                <w:szCs w:val="20"/>
              </w:rPr>
              <w:t>sentencia</w:t>
            </w:r>
            <w:r w:rsidRPr="00C1574C">
              <w:rPr>
                <w:rFonts w:ascii="Arial Narrow" w:hAnsi="Arial Narrow"/>
                <w:noProof/>
                <w:webHidden/>
                <w:sz w:val="20"/>
                <w:szCs w:val="20"/>
              </w:rPr>
              <w:tab/>
            </w:r>
            <w:r w:rsidRPr="00C1574C">
              <w:rPr>
                <w:rFonts w:ascii="Arial Narrow" w:hAnsi="Arial Narrow"/>
                <w:noProof/>
                <w:webHidden/>
                <w:sz w:val="20"/>
                <w:szCs w:val="20"/>
              </w:rPr>
              <w:fldChar w:fldCharType="begin"/>
            </w:r>
            <w:r w:rsidRPr="00C1574C">
              <w:rPr>
                <w:rFonts w:ascii="Arial Narrow" w:hAnsi="Arial Narrow"/>
                <w:noProof/>
                <w:webHidden/>
                <w:sz w:val="20"/>
                <w:szCs w:val="20"/>
              </w:rPr>
              <w:instrText xml:space="preserve"> PAGEREF _Toc228805982 \h </w:instrText>
            </w:r>
            <w:r w:rsidRPr="00C1574C">
              <w:rPr>
                <w:rFonts w:ascii="Arial Narrow" w:hAnsi="Arial Narrow"/>
                <w:noProof/>
                <w:webHidden/>
                <w:sz w:val="20"/>
                <w:szCs w:val="20"/>
              </w:rPr>
            </w:r>
            <w:r w:rsidRPr="00C1574C">
              <w:rPr>
                <w:rFonts w:ascii="Arial Narrow" w:hAnsi="Arial Narrow"/>
                <w:noProof/>
                <w:webHidden/>
                <w:sz w:val="20"/>
                <w:szCs w:val="20"/>
              </w:rPr>
              <w:fldChar w:fldCharType="separate"/>
            </w:r>
            <w:r w:rsidR="000125FB">
              <w:rPr>
                <w:rFonts w:ascii="Arial Narrow" w:hAnsi="Arial Narrow"/>
                <w:noProof/>
                <w:webHidden/>
                <w:sz w:val="20"/>
                <w:szCs w:val="20"/>
              </w:rPr>
              <w:t>14</w:t>
            </w:r>
            <w:r w:rsidRPr="00C1574C">
              <w:rPr>
                <w:rFonts w:ascii="Arial Narrow" w:hAnsi="Arial Narrow"/>
                <w:noProof/>
                <w:webHidden/>
                <w:sz w:val="20"/>
                <w:szCs w:val="20"/>
              </w:rPr>
              <w:fldChar w:fldCharType="end"/>
            </w:r>
          </w:hyperlink>
        </w:p>
        <w:p w14:paraId="6403E353" w14:textId="65721E34" w:rsidR="00C1574C" w:rsidRPr="00C1574C" w:rsidRDefault="00C1574C">
          <w:pPr>
            <w:pStyle w:val="TDC2"/>
            <w:rPr>
              <w:rFonts w:ascii="Arial Narrow" w:eastAsiaTheme="minorEastAsia" w:hAnsi="Arial Narrow" w:cstheme="minorBidi"/>
              <w:noProof/>
              <w:kern w:val="2"/>
              <w:sz w:val="20"/>
              <w:szCs w:val="20"/>
              <w14:ligatures w14:val="standardContextual"/>
            </w:rPr>
          </w:pPr>
          <w:hyperlink w:anchor="_Toc228805983" w:history="1">
            <w:r w:rsidRPr="00C1574C">
              <w:rPr>
                <w:rStyle w:val="Hipervnculo"/>
                <w:rFonts w:ascii="Arial Narrow" w:hAnsi="Arial Narrow"/>
                <w:iCs/>
                <w:noProof/>
                <w:sz w:val="20"/>
                <w:szCs w:val="20"/>
              </w:rPr>
              <w:t>5.4. Caso concreto</w:t>
            </w:r>
            <w:r w:rsidRPr="00C1574C">
              <w:rPr>
                <w:rFonts w:ascii="Arial Narrow" w:hAnsi="Arial Narrow"/>
                <w:noProof/>
                <w:webHidden/>
                <w:sz w:val="20"/>
                <w:szCs w:val="20"/>
              </w:rPr>
              <w:tab/>
            </w:r>
            <w:r w:rsidRPr="00C1574C">
              <w:rPr>
                <w:rFonts w:ascii="Arial Narrow" w:hAnsi="Arial Narrow"/>
                <w:noProof/>
                <w:webHidden/>
                <w:sz w:val="20"/>
                <w:szCs w:val="20"/>
              </w:rPr>
              <w:fldChar w:fldCharType="begin"/>
            </w:r>
            <w:r w:rsidRPr="00C1574C">
              <w:rPr>
                <w:rFonts w:ascii="Arial Narrow" w:hAnsi="Arial Narrow"/>
                <w:noProof/>
                <w:webHidden/>
                <w:sz w:val="20"/>
                <w:szCs w:val="20"/>
              </w:rPr>
              <w:instrText xml:space="preserve"> PAGEREF _Toc228805983 \h </w:instrText>
            </w:r>
            <w:r w:rsidRPr="00C1574C">
              <w:rPr>
                <w:rFonts w:ascii="Arial Narrow" w:hAnsi="Arial Narrow"/>
                <w:noProof/>
                <w:webHidden/>
                <w:sz w:val="20"/>
                <w:szCs w:val="20"/>
              </w:rPr>
            </w:r>
            <w:r w:rsidRPr="00C1574C">
              <w:rPr>
                <w:rFonts w:ascii="Arial Narrow" w:hAnsi="Arial Narrow"/>
                <w:noProof/>
                <w:webHidden/>
                <w:sz w:val="20"/>
                <w:szCs w:val="20"/>
              </w:rPr>
              <w:fldChar w:fldCharType="separate"/>
            </w:r>
            <w:r w:rsidR="000125FB">
              <w:rPr>
                <w:rFonts w:ascii="Arial Narrow" w:hAnsi="Arial Narrow"/>
                <w:noProof/>
                <w:webHidden/>
                <w:sz w:val="20"/>
                <w:szCs w:val="20"/>
              </w:rPr>
              <w:t>16</w:t>
            </w:r>
            <w:r w:rsidRPr="00C1574C">
              <w:rPr>
                <w:rFonts w:ascii="Arial Narrow" w:hAnsi="Arial Narrow"/>
                <w:noProof/>
                <w:webHidden/>
                <w:sz w:val="20"/>
                <w:szCs w:val="20"/>
              </w:rPr>
              <w:fldChar w:fldCharType="end"/>
            </w:r>
          </w:hyperlink>
        </w:p>
        <w:p w14:paraId="0434C138" w14:textId="5801DCCF" w:rsidR="00C1574C" w:rsidRPr="00C1574C" w:rsidRDefault="00C1574C">
          <w:pPr>
            <w:pStyle w:val="TDC2"/>
            <w:rPr>
              <w:rFonts w:ascii="Arial Narrow" w:eastAsiaTheme="minorEastAsia" w:hAnsi="Arial Narrow" w:cstheme="minorBidi"/>
              <w:noProof/>
              <w:kern w:val="2"/>
              <w:sz w:val="20"/>
              <w:szCs w:val="20"/>
              <w14:ligatures w14:val="standardContextual"/>
            </w:rPr>
          </w:pPr>
          <w:hyperlink w:anchor="_Toc228805984" w:history="1">
            <w:r w:rsidRPr="00C1574C">
              <w:rPr>
                <w:rStyle w:val="Hipervnculo"/>
                <w:rFonts w:ascii="Arial Narrow" w:hAnsi="Arial Narrow"/>
                <w:iCs/>
                <w:noProof/>
                <w:sz w:val="20"/>
                <w:szCs w:val="20"/>
              </w:rPr>
              <w:t>5.4.1. Materia de cumplimiento</w:t>
            </w:r>
            <w:r w:rsidRPr="00C1574C">
              <w:rPr>
                <w:rFonts w:ascii="Arial Narrow" w:hAnsi="Arial Narrow"/>
                <w:noProof/>
                <w:webHidden/>
                <w:sz w:val="20"/>
                <w:szCs w:val="20"/>
              </w:rPr>
              <w:tab/>
            </w:r>
            <w:r w:rsidRPr="00C1574C">
              <w:rPr>
                <w:rFonts w:ascii="Arial Narrow" w:hAnsi="Arial Narrow"/>
                <w:noProof/>
                <w:webHidden/>
                <w:sz w:val="20"/>
                <w:szCs w:val="20"/>
              </w:rPr>
              <w:fldChar w:fldCharType="begin"/>
            </w:r>
            <w:r w:rsidRPr="00C1574C">
              <w:rPr>
                <w:rFonts w:ascii="Arial Narrow" w:hAnsi="Arial Narrow"/>
                <w:noProof/>
                <w:webHidden/>
                <w:sz w:val="20"/>
                <w:szCs w:val="20"/>
              </w:rPr>
              <w:instrText xml:space="preserve"> PAGEREF _Toc228805984 \h </w:instrText>
            </w:r>
            <w:r w:rsidRPr="00C1574C">
              <w:rPr>
                <w:rFonts w:ascii="Arial Narrow" w:hAnsi="Arial Narrow"/>
                <w:noProof/>
                <w:webHidden/>
                <w:sz w:val="20"/>
                <w:szCs w:val="20"/>
              </w:rPr>
            </w:r>
            <w:r w:rsidRPr="00C1574C">
              <w:rPr>
                <w:rFonts w:ascii="Arial Narrow" w:hAnsi="Arial Narrow"/>
                <w:noProof/>
                <w:webHidden/>
                <w:sz w:val="20"/>
                <w:szCs w:val="20"/>
              </w:rPr>
              <w:fldChar w:fldCharType="separate"/>
            </w:r>
            <w:r w:rsidR="000125FB">
              <w:rPr>
                <w:rFonts w:ascii="Arial Narrow" w:hAnsi="Arial Narrow"/>
                <w:noProof/>
                <w:webHidden/>
                <w:sz w:val="20"/>
                <w:szCs w:val="20"/>
              </w:rPr>
              <w:t>16</w:t>
            </w:r>
            <w:r w:rsidRPr="00C1574C">
              <w:rPr>
                <w:rFonts w:ascii="Arial Narrow" w:hAnsi="Arial Narrow"/>
                <w:noProof/>
                <w:webHidden/>
                <w:sz w:val="20"/>
                <w:szCs w:val="20"/>
              </w:rPr>
              <w:fldChar w:fldCharType="end"/>
            </w:r>
          </w:hyperlink>
        </w:p>
        <w:p w14:paraId="76E5418E" w14:textId="3D1CECFD" w:rsidR="00C1574C" w:rsidRPr="00C1574C" w:rsidRDefault="00C1574C">
          <w:pPr>
            <w:pStyle w:val="TDC2"/>
            <w:rPr>
              <w:rFonts w:ascii="Arial Narrow" w:eastAsiaTheme="minorEastAsia" w:hAnsi="Arial Narrow" w:cstheme="minorBidi"/>
              <w:noProof/>
              <w:kern w:val="2"/>
              <w:sz w:val="20"/>
              <w:szCs w:val="20"/>
              <w14:ligatures w14:val="standardContextual"/>
            </w:rPr>
          </w:pPr>
          <w:hyperlink w:anchor="_Toc228805985" w:history="1">
            <w:r w:rsidRPr="00C1574C">
              <w:rPr>
                <w:rStyle w:val="Hipervnculo"/>
                <w:rFonts w:ascii="Arial Narrow" w:eastAsia="Arial" w:hAnsi="Arial Narrow"/>
                <w:iCs/>
                <w:noProof/>
                <w:sz w:val="20"/>
                <w:szCs w:val="20"/>
              </w:rPr>
              <w:t>5.4.2. Estudio sobre la documentación remitida en cumplimiento</w:t>
            </w:r>
            <w:r w:rsidRPr="00C1574C">
              <w:rPr>
                <w:rFonts w:ascii="Arial Narrow" w:hAnsi="Arial Narrow"/>
                <w:noProof/>
                <w:webHidden/>
                <w:sz w:val="20"/>
                <w:szCs w:val="20"/>
              </w:rPr>
              <w:tab/>
            </w:r>
            <w:r w:rsidRPr="00C1574C">
              <w:rPr>
                <w:rFonts w:ascii="Arial Narrow" w:hAnsi="Arial Narrow"/>
                <w:noProof/>
                <w:webHidden/>
                <w:sz w:val="20"/>
                <w:szCs w:val="20"/>
              </w:rPr>
              <w:fldChar w:fldCharType="begin"/>
            </w:r>
            <w:r w:rsidRPr="00C1574C">
              <w:rPr>
                <w:rFonts w:ascii="Arial Narrow" w:hAnsi="Arial Narrow"/>
                <w:noProof/>
                <w:webHidden/>
                <w:sz w:val="20"/>
                <w:szCs w:val="20"/>
              </w:rPr>
              <w:instrText xml:space="preserve"> PAGEREF _Toc228805985 \h </w:instrText>
            </w:r>
            <w:r w:rsidRPr="00C1574C">
              <w:rPr>
                <w:rFonts w:ascii="Arial Narrow" w:hAnsi="Arial Narrow"/>
                <w:noProof/>
                <w:webHidden/>
                <w:sz w:val="20"/>
                <w:szCs w:val="20"/>
              </w:rPr>
            </w:r>
            <w:r w:rsidRPr="00C1574C">
              <w:rPr>
                <w:rFonts w:ascii="Arial Narrow" w:hAnsi="Arial Narrow"/>
                <w:noProof/>
                <w:webHidden/>
                <w:sz w:val="20"/>
                <w:szCs w:val="20"/>
              </w:rPr>
              <w:fldChar w:fldCharType="separate"/>
            </w:r>
            <w:r w:rsidR="000125FB">
              <w:rPr>
                <w:rFonts w:ascii="Arial Narrow" w:hAnsi="Arial Narrow"/>
                <w:noProof/>
                <w:webHidden/>
                <w:sz w:val="20"/>
                <w:szCs w:val="20"/>
              </w:rPr>
              <w:t>19</w:t>
            </w:r>
            <w:r w:rsidRPr="00C1574C">
              <w:rPr>
                <w:rFonts w:ascii="Arial Narrow" w:hAnsi="Arial Narrow"/>
                <w:noProof/>
                <w:webHidden/>
                <w:sz w:val="20"/>
                <w:szCs w:val="20"/>
              </w:rPr>
              <w:fldChar w:fldCharType="end"/>
            </w:r>
          </w:hyperlink>
        </w:p>
        <w:p w14:paraId="5410D7F9" w14:textId="4ABBC828" w:rsidR="00C1574C" w:rsidRPr="00C1574C" w:rsidRDefault="00C1574C">
          <w:pPr>
            <w:pStyle w:val="TDC2"/>
            <w:rPr>
              <w:rFonts w:ascii="Arial Narrow" w:eastAsiaTheme="minorEastAsia" w:hAnsi="Arial Narrow" w:cstheme="minorBidi"/>
              <w:noProof/>
              <w:kern w:val="2"/>
              <w:sz w:val="20"/>
              <w:szCs w:val="20"/>
              <w14:ligatures w14:val="standardContextual"/>
            </w:rPr>
          </w:pPr>
          <w:hyperlink w:anchor="_Toc228805986" w:history="1">
            <w:r w:rsidRPr="00C1574C">
              <w:rPr>
                <w:rStyle w:val="Hipervnculo"/>
                <w:rFonts w:ascii="Arial Narrow" w:hAnsi="Arial Narrow"/>
                <w:iCs/>
                <w:noProof/>
                <w:sz w:val="20"/>
                <w:szCs w:val="20"/>
              </w:rPr>
              <w:t>5.4.3. Determinación sobre la incidencia planteada por la parte actora y el cumplimiento</w:t>
            </w:r>
            <w:r w:rsidRPr="00C1574C">
              <w:rPr>
                <w:rFonts w:ascii="Arial Narrow" w:hAnsi="Arial Narrow"/>
                <w:noProof/>
                <w:webHidden/>
                <w:sz w:val="20"/>
                <w:szCs w:val="20"/>
              </w:rPr>
              <w:tab/>
            </w:r>
            <w:r w:rsidRPr="00C1574C">
              <w:rPr>
                <w:rFonts w:ascii="Arial Narrow" w:hAnsi="Arial Narrow"/>
                <w:noProof/>
                <w:webHidden/>
                <w:sz w:val="20"/>
                <w:szCs w:val="20"/>
              </w:rPr>
              <w:fldChar w:fldCharType="begin"/>
            </w:r>
            <w:r w:rsidRPr="00C1574C">
              <w:rPr>
                <w:rFonts w:ascii="Arial Narrow" w:hAnsi="Arial Narrow"/>
                <w:noProof/>
                <w:webHidden/>
                <w:sz w:val="20"/>
                <w:szCs w:val="20"/>
              </w:rPr>
              <w:instrText xml:space="preserve"> PAGEREF _Toc228805986 \h </w:instrText>
            </w:r>
            <w:r w:rsidRPr="00C1574C">
              <w:rPr>
                <w:rFonts w:ascii="Arial Narrow" w:hAnsi="Arial Narrow"/>
                <w:noProof/>
                <w:webHidden/>
                <w:sz w:val="20"/>
                <w:szCs w:val="20"/>
              </w:rPr>
            </w:r>
            <w:r w:rsidRPr="00C1574C">
              <w:rPr>
                <w:rFonts w:ascii="Arial Narrow" w:hAnsi="Arial Narrow"/>
                <w:noProof/>
                <w:webHidden/>
                <w:sz w:val="20"/>
                <w:szCs w:val="20"/>
              </w:rPr>
              <w:fldChar w:fldCharType="separate"/>
            </w:r>
            <w:r w:rsidR="000125FB">
              <w:rPr>
                <w:rFonts w:ascii="Arial Narrow" w:hAnsi="Arial Narrow"/>
                <w:noProof/>
                <w:webHidden/>
                <w:sz w:val="20"/>
                <w:szCs w:val="20"/>
              </w:rPr>
              <w:t>21</w:t>
            </w:r>
            <w:r w:rsidRPr="00C1574C">
              <w:rPr>
                <w:rFonts w:ascii="Arial Narrow" w:hAnsi="Arial Narrow"/>
                <w:noProof/>
                <w:webHidden/>
                <w:sz w:val="20"/>
                <w:szCs w:val="20"/>
              </w:rPr>
              <w:fldChar w:fldCharType="end"/>
            </w:r>
          </w:hyperlink>
        </w:p>
        <w:p w14:paraId="253A612C" w14:textId="5BD333DA" w:rsidR="00C1574C" w:rsidRPr="00C1574C" w:rsidRDefault="00C1574C">
          <w:pPr>
            <w:pStyle w:val="TDC2"/>
            <w:rPr>
              <w:rFonts w:ascii="Arial Narrow" w:eastAsiaTheme="minorEastAsia" w:hAnsi="Arial Narrow" w:cstheme="minorBidi"/>
              <w:noProof/>
              <w:kern w:val="2"/>
              <w:sz w:val="20"/>
              <w:szCs w:val="20"/>
              <w14:ligatures w14:val="standardContextual"/>
            </w:rPr>
          </w:pPr>
          <w:hyperlink w:anchor="_Toc228805987" w:history="1">
            <w:r w:rsidRPr="00C1574C">
              <w:rPr>
                <w:rStyle w:val="Hipervnculo"/>
                <w:rFonts w:ascii="Arial Narrow" w:hAnsi="Arial Narrow"/>
                <w:iCs/>
                <w:noProof/>
                <w:sz w:val="20"/>
                <w:szCs w:val="20"/>
              </w:rPr>
              <w:t>5.4.4. Estudio sobre la temporalidad</w:t>
            </w:r>
            <w:r w:rsidRPr="00C1574C">
              <w:rPr>
                <w:rFonts w:ascii="Arial Narrow" w:hAnsi="Arial Narrow"/>
                <w:noProof/>
                <w:webHidden/>
                <w:sz w:val="20"/>
                <w:szCs w:val="20"/>
              </w:rPr>
              <w:tab/>
            </w:r>
            <w:r w:rsidRPr="00C1574C">
              <w:rPr>
                <w:rFonts w:ascii="Arial Narrow" w:hAnsi="Arial Narrow"/>
                <w:noProof/>
                <w:webHidden/>
                <w:sz w:val="20"/>
                <w:szCs w:val="20"/>
              </w:rPr>
              <w:fldChar w:fldCharType="begin"/>
            </w:r>
            <w:r w:rsidRPr="00C1574C">
              <w:rPr>
                <w:rFonts w:ascii="Arial Narrow" w:hAnsi="Arial Narrow"/>
                <w:noProof/>
                <w:webHidden/>
                <w:sz w:val="20"/>
                <w:szCs w:val="20"/>
              </w:rPr>
              <w:instrText xml:space="preserve"> PAGEREF _Toc228805987 \h </w:instrText>
            </w:r>
            <w:r w:rsidRPr="00C1574C">
              <w:rPr>
                <w:rFonts w:ascii="Arial Narrow" w:hAnsi="Arial Narrow"/>
                <w:noProof/>
                <w:webHidden/>
                <w:sz w:val="20"/>
                <w:szCs w:val="20"/>
              </w:rPr>
            </w:r>
            <w:r w:rsidRPr="00C1574C">
              <w:rPr>
                <w:rFonts w:ascii="Arial Narrow" w:hAnsi="Arial Narrow"/>
                <w:noProof/>
                <w:webHidden/>
                <w:sz w:val="20"/>
                <w:szCs w:val="20"/>
              </w:rPr>
              <w:fldChar w:fldCharType="separate"/>
            </w:r>
            <w:r w:rsidR="000125FB">
              <w:rPr>
                <w:rFonts w:ascii="Arial Narrow" w:hAnsi="Arial Narrow"/>
                <w:noProof/>
                <w:webHidden/>
                <w:sz w:val="20"/>
                <w:szCs w:val="20"/>
              </w:rPr>
              <w:t>23</w:t>
            </w:r>
            <w:r w:rsidRPr="00C1574C">
              <w:rPr>
                <w:rFonts w:ascii="Arial Narrow" w:hAnsi="Arial Narrow"/>
                <w:noProof/>
                <w:webHidden/>
                <w:sz w:val="20"/>
                <w:szCs w:val="20"/>
              </w:rPr>
              <w:fldChar w:fldCharType="end"/>
            </w:r>
          </w:hyperlink>
        </w:p>
        <w:p w14:paraId="4BAE962C" w14:textId="13F2FBBE" w:rsidR="00C1574C" w:rsidRPr="00C1574C" w:rsidRDefault="00C1574C">
          <w:pPr>
            <w:pStyle w:val="TDC1"/>
            <w:rPr>
              <w:rFonts w:ascii="Arial Narrow" w:hAnsi="Arial Narrow" w:cstheme="minorBidi"/>
              <w:noProof/>
              <w:kern w:val="2"/>
              <w:sz w:val="20"/>
              <w:szCs w:val="20"/>
              <w14:ligatures w14:val="standardContextual"/>
            </w:rPr>
          </w:pPr>
          <w:hyperlink w:anchor="_Toc228805988" w:history="1">
            <w:r w:rsidRPr="00C1574C">
              <w:rPr>
                <w:rStyle w:val="Hipervnculo"/>
                <w:rFonts w:ascii="Arial Narrow" w:hAnsi="Arial Narrow"/>
                <w:noProof/>
                <w:sz w:val="20"/>
                <w:szCs w:val="20"/>
              </w:rPr>
              <w:t>VI. RESOLUTIVOS</w:t>
            </w:r>
            <w:r w:rsidRPr="00C1574C">
              <w:rPr>
                <w:rFonts w:ascii="Arial Narrow" w:hAnsi="Arial Narrow"/>
                <w:noProof/>
                <w:webHidden/>
                <w:sz w:val="20"/>
                <w:szCs w:val="20"/>
              </w:rPr>
              <w:tab/>
            </w:r>
            <w:r w:rsidRPr="00C1574C">
              <w:rPr>
                <w:rFonts w:ascii="Arial Narrow" w:hAnsi="Arial Narrow"/>
                <w:noProof/>
                <w:webHidden/>
                <w:sz w:val="20"/>
                <w:szCs w:val="20"/>
              </w:rPr>
              <w:fldChar w:fldCharType="begin"/>
            </w:r>
            <w:r w:rsidRPr="00C1574C">
              <w:rPr>
                <w:rFonts w:ascii="Arial Narrow" w:hAnsi="Arial Narrow"/>
                <w:noProof/>
                <w:webHidden/>
                <w:sz w:val="20"/>
                <w:szCs w:val="20"/>
              </w:rPr>
              <w:instrText xml:space="preserve"> PAGEREF _Toc228805988 \h </w:instrText>
            </w:r>
            <w:r w:rsidRPr="00C1574C">
              <w:rPr>
                <w:rFonts w:ascii="Arial Narrow" w:hAnsi="Arial Narrow"/>
                <w:noProof/>
                <w:webHidden/>
                <w:sz w:val="20"/>
                <w:szCs w:val="20"/>
              </w:rPr>
            </w:r>
            <w:r w:rsidRPr="00C1574C">
              <w:rPr>
                <w:rFonts w:ascii="Arial Narrow" w:hAnsi="Arial Narrow"/>
                <w:noProof/>
                <w:webHidden/>
                <w:sz w:val="20"/>
                <w:szCs w:val="20"/>
              </w:rPr>
              <w:fldChar w:fldCharType="separate"/>
            </w:r>
            <w:r w:rsidR="000125FB">
              <w:rPr>
                <w:rFonts w:ascii="Arial Narrow" w:hAnsi="Arial Narrow"/>
                <w:noProof/>
                <w:webHidden/>
                <w:sz w:val="20"/>
                <w:szCs w:val="20"/>
              </w:rPr>
              <w:t>25</w:t>
            </w:r>
            <w:r w:rsidRPr="00C1574C">
              <w:rPr>
                <w:rFonts w:ascii="Arial Narrow" w:hAnsi="Arial Narrow"/>
                <w:noProof/>
                <w:webHidden/>
                <w:sz w:val="20"/>
                <w:szCs w:val="20"/>
              </w:rPr>
              <w:fldChar w:fldCharType="end"/>
            </w:r>
          </w:hyperlink>
        </w:p>
        <w:p w14:paraId="0DF07A81" w14:textId="03C3F0E0" w:rsidR="002C7460" w:rsidRPr="00D86A7C" w:rsidRDefault="00382B22" w:rsidP="00D86A7C">
          <w:pPr>
            <w:pStyle w:val="TDC2"/>
            <w:tabs>
              <w:tab w:val="left" w:pos="1200"/>
            </w:tabs>
            <w:spacing w:after="0"/>
            <w:rPr>
              <w:noProof/>
              <w:color w:val="0563C1" w:themeColor="hyperlink"/>
              <w:u w:val="single"/>
            </w:rPr>
          </w:pPr>
          <w:r w:rsidRPr="00E545E9">
            <w:rPr>
              <w:rFonts w:ascii="Arial Narrow" w:hAnsi="Arial Narrow" w:cs="Arial"/>
              <w:sz w:val="20"/>
              <w:szCs w:val="20"/>
            </w:rPr>
            <w:fldChar w:fldCharType="end"/>
          </w:r>
        </w:p>
      </w:sdtContent>
    </w:sdt>
    <w:p w14:paraId="36D4A40A" w14:textId="03900A67" w:rsidR="002C7460" w:rsidRPr="00D86A7C" w:rsidRDefault="00AF321B" w:rsidP="0050187D">
      <w:pPr>
        <w:pStyle w:val="Ttulo1"/>
        <w:jc w:val="center"/>
      </w:pPr>
      <w:bookmarkStart w:id="9" w:name="_Toc228805974"/>
      <w:r w:rsidRPr="437AEE0A">
        <w:t>GLOSARIO</w:t>
      </w:r>
      <w:bookmarkEnd w:id="9"/>
    </w:p>
    <w:tbl>
      <w:tblPr>
        <w:tblStyle w:val="Tablaconcuadrcula"/>
        <w:tblW w:w="0" w:type="auto"/>
        <w:tblLook w:val="04A0" w:firstRow="1" w:lastRow="0" w:firstColumn="1" w:lastColumn="0" w:noHBand="0" w:noVBand="1"/>
      </w:tblPr>
      <w:tblGrid>
        <w:gridCol w:w="2830"/>
        <w:gridCol w:w="4673"/>
      </w:tblGrid>
      <w:tr w:rsidR="00F55972" w14:paraId="29753665" w14:textId="77777777" w:rsidTr="00FA3FF1">
        <w:tc>
          <w:tcPr>
            <w:tcW w:w="2830" w:type="dxa"/>
            <w:vAlign w:val="center"/>
          </w:tcPr>
          <w:p w14:paraId="7363D895" w14:textId="12C3CD05" w:rsidR="00F55972" w:rsidRPr="00BE4F53" w:rsidRDefault="00F55972" w:rsidP="00995E4F">
            <w:pPr>
              <w:rPr>
                <w:rFonts w:ascii="Arial Narrow" w:eastAsia="Arial" w:hAnsi="Arial Narrow"/>
                <w:b/>
                <w:i/>
                <w:szCs w:val="22"/>
              </w:rPr>
            </w:pPr>
            <w:r w:rsidRPr="00BE4F53">
              <w:rPr>
                <w:rFonts w:ascii="Arial Narrow" w:eastAsia="Arial" w:hAnsi="Arial Narrow"/>
                <w:b/>
                <w:i/>
                <w:szCs w:val="22"/>
              </w:rPr>
              <w:t>autoridades responsables:</w:t>
            </w:r>
          </w:p>
        </w:tc>
        <w:tc>
          <w:tcPr>
            <w:tcW w:w="4673" w:type="dxa"/>
            <w:vAlign w:val="center"/>
          </w:tcPr>
          <w:p w14:paraId="5878B2EE" w14:textId="5C5EF88D" w:rsidR="00F55972" w:rsidRPr="00D07139" w:rsidRDefault="00F55972" w:rsidP="00995E4F">
            <w:pPr>
              <w:rPr>
                <w:rFonts w:ascii="Arial Narrow" w:eastAsia="Arial" w:hAnsi="Arial Narrow"/>
                <w:bCs/>
                <w:szCs w:val="22"/>
              </w:rPr>
            </w:pPr>
            <w:r w:rsidRPr="00D07139">
              <w:rPr>
                <w:rFonts w:ascii="Arial Narrow" w:eastAsia="Arial" w:hAnsi="Arial Narrow"/>
                <w:bCs/>
                <w:szCs w:val="22"/>
              </w:rPr>
              <w:t>Ayuntamiento y Secretario de Queréndaro, Mich</w:t>
            </w:r>
            <w:r w:rsidR="002A09EB" w:rsidRPr="00D07139">
              <w:rPr>
                <w:rFonts w:ascii="Arial Narrow" w:eastAsia="Arial" w:hAnsi="Arial Narrow"/>
                <w:bCs/>
                <w:szCs w:val="22"/>
              </w:rPr>
              <w:t>oacán.</w:t>
            </w:r>
          </w:p>
        </w:tc>
      </w:tr>
      <w:tr w:rsidR="00D95308" w14:paraId="2B13C30C" w14:textId="77777777" w:rsidTr="00FA3FF1">
        <w:tc>
          <w:tcPr>
            <w:tcW w:w="2830" w:type="dxa"/>
            <w:vAlign w:val="center"/>
          </w:tcPr>
          <w:p w14:paraId="7D1F62EB" w14:textId="5B4C2100" w:rsidR="00D95308" w:rsidRPr="00BE4F53" w:rsidRDefault="00D95308" w:rsidP="00995E4F">
            <w:pPr>
              <w:rPr>
                <w:rFonts w:ascii="Arial Narrow" w:eastAsia="Arial" w:hAnsi="Arial Narrow"/>
                <w:b/>
                <w:szCs w:val="22"/>
              </w:rPr>
            </w:pPr>
            <w:bookmarkStart w:id="10" w:name="_Toc163203235"/>
            <w:bookmarkStart w:id="11" w:name="_Toc163496515"/>
            <w:r w:rsidRPr="00BE4F53">
              <w:rPr>
                <w:rFonts w:ascii="Arial Narrow" w:eastAsia="Arial" w:hAnsi="Arial Narrow"/>
                <w:b/>
                <w:i/>
                <w:szCs w:val="22"/>
              </w:rPr>
              <w:t xml:space="preserve">Ayuntamiento </w:t>
            </w:r>
          </w:p>
        </w:tc>
        <w:tc>
          <w:tcPr>
            <w:tcW w:w="4673" w:type="dxa"/>
            <w:vAlign w:val="center"/>
          </w:tcPr>
          <w:p w14:paraId="3822D35F" w14:textId="65ADC6C2" w:rsidR="00D95308" w:rsidRPr="00652C3F" w:rsidRDefault="00D95308" w:rsidP="00995E4F">
            <w:pPr>
              <w:rPr>
                <w:rFonts w:ascii="Arial Narrow" w:eastAsia="Arial" w:hAnsi="Arial Narrow"/>
                <w:szCs w:val="22"/>
              </w:rPr>
            </w:pPr>
            <w:r w:rsidRPr="00652C3F">
              <w:rPr>
                <w:rFonts w:ascii="Arial Narrow" w:eastAsia="Arial" w:hAnsi="Arial Narrow"/>
                <w:szCs w:val="22"/>
              </w:rPr>
              <w:t>Ayuntamiento de Queréndaro, Michoacán.</w:t>
            </w:r>
          </w:p>
        </w:tc>
      </w:tr>
      <w:tr w:rsidR="00D95308" w14:paraId="5D540DC4" w14:textId="77777777" w:rsidTr="00FA3FF1">
        <w:tc>
          <w:tcPr>
            <w:tcW w:w="2830" w:type="dxa"/>
            <w:vAlign w:val="center"/>
          </w:tcPr>
          <w:p w14:paraId="302E6D8A" w14:textId="05016031" w:rsidR="00D95308" w:rsidRPr="00BE4F53" w:rsidRDefault="00D95308" w:rsidP="00995E4F">
            <w:pPr>
              <w:rPr>
                <w:rFonts w:ascii="Arial Narrow" w:eastAsia="Arial" w:hAnsi="Arial Narrow"/>
                <w:b/>
                <w:szCs w:val="22"/>
              </w:rPr>
            </w:pPr>
            <w:r w:rsidRPr="00BE4F53">
              <w:rPr>
                <w:rFonts w:ascii="Arial Narrow" w:eastAsia="Arial Narrow" w:hAnsi="Arial Narrow" w:cs="Arial Narrow"/>
                <w:b/>
                <w:i/>
                <w:szCs w:val="22"/>
              </w:rPr>
              <w:t>Código Electoral:</w:t>
            </w:r>
          </w:p>
        </w:tc>
        <w:tc>
          <w:tcPr>
            <w:tcW w:w="4673" w:type="dxa"/>
            <w:vAlign w:val="center"/>
          </w:tcPr>
          <w:p w14:paraId="002D1A3C" w14:textId="38C027E7" w:rsidR="00D95308" w:rsidRPr="00652C3F" w:rsidRDefault="00F516CE" w:rsidP="00575F17">
            <w:pPr>
              <w:jc w:val="both"/>
              <w:rPr>
                <w:rFonts w:ascii="Arial Narrow" w:eastAsia="Arial" w:hAnsi="Arial Narrow"/>
                <w:szCs w:val="22"/>
              </w:rPr>
            </w:pPr>
            <w:r w:rsidRPr="00652C3F">
              <w:rPr>
                <w:rFonts w:ascii="Arial Narrow" w:eastAsia="Arial Narrow" w:hAnsi="Arial Narrow" w:cs="Arial Narrow"/>
                <w:szCs w:val="22"/>
              </w:rPr>
              <w:t>Código Electoral del Estado de Michoacán de Ocampo.</w:t>
            </w:r>
          </w:p>
        </w:tc>
      </w:tr>
      <w:tr w:rsidR="00D95308" w14:paraId="0EAC9919" w14:textId="77777777" w:rsidTr="00FA3FF1">
        <w:tc>
          <w:tcPr>
            <w:tcW w:w="2830" w:type="dxa"/>
            <w:vAlign w:val="center"/>
          </w:tcPr>
          <w:p w14:paraId="7CA10B37" w14:textId="484E2458" w:rsidR="00D95308" w:rsidRPr="00BE4F53" w:rsidRDefault="00D95308" w:rsidP="00995E4F">
            <w:pPr>
              <w:rPr>
                <w:rFonts w:ascii="Arial Narrow" w:eastAsia="Arial" w:hAnsi="Arial Narrow"/>
                <w:b/>
                <w:szCs w:val="22"/>
              </w:rPr>
            </w:pPr>
            <w:r w:rsidRPr="00BE4F53">
              <w:rPr>
                <w:rFonts w:ascii="Arial Narrow" w:eastAsia="Arial Narrow" w:hAnsi="Arial Narrow" w:cs="Arial Narrow"/>
                <w:b/>
                <w:i/>
                <w:szCs w:val="22"/>
              </w:rPr>
              <w:t>Congreso del Estado:</w:t>
            </w:r>
          </w:p>
        </w:tc>
        <w:tc>
          <w:tcPr>
            <w:tcW w:w="4673" w:type="dxa"/>
            <w:vAlign w:val="center"/>
          </w:tcPr>
          <w:p w14:paraId="4938449A" w14:textId="242D8393" w:rsidR="00D95308" w:rsidRPr="00652C3F" w:rsidRDefault="00C925E6" w:rsidP="00575F17">
            <w:pPr>
              <w:jc w:val="both"/>
              <w:rPr>
                <w:rFonts w:ascii="Arial Narrow" w:eastAsia="Arial" w:hAnsi="Arial Narrow"/>
                <w:szCs w:val="22"/>
              </w:rPr>
            </w:pPr>
            <w:r>
              <w:rPr>
                <w:rFonts w:ascii="Arial Narrow" w:eastAsia="Arial Narrow" w:hAnsi="Arial Narrow" w:cs="Arial Narrow"/>
                <w:szCs w:val="22"/>
              </w:rPr>
              <w:t xml:space="preserve">H. </w:t>
            </w:r>
            <w:r w:rsidR="00F516CE" w:rsidRPr="00652C3F">
              <w:rPr>
                <w:rFonts w:ascii="Arial Narrow" w:eastAsia="Arial Narrow" w:hAnsi="Arial Narrow" w:cs="Arial Narrow"/>
                <w:szCs w:val="22"/>
              </w:rPr>
              <w:t>Congreso del Estado de Michoacán de Ocampo.</w:t>
            </w:r>
          </w:p>
        </w:tc>
      </w:tr>
      <w:tr w:rsidR="00D95308" w14:paraId="44081501" w14:textId="77777777" w:rsidTr="00FA3FF1">
        <w:tc>
          <w:tcPr>
            <w:tcW w:w="2830" w:type="dxa"/>
            <w:vAlign w:val="center"/>
          </w:tcPr>
          <w:p w14:paraId="0E79FCB2" w14:textId="2A57134F" w:rsidR="00D95308" w:rsidRPr="00BE4F53" w:rsidRDefault="00D95308" w:rsidP="00995E4F">
            <w:pPr>
              <w:rPr>
                <w:rFonts w:ascii="Arial Narrow" w:eastAsia="Arial" w:hAnsi="Arial Narrow"/>
                <w:b/>
                <w:szCs w:val="22"/>
              </w:rPr>
            </w:pPr>
            <w:r w:rsidRPr="00BE4F53">
              <w:rPr>
                <w:rFonts w:ascii="Arial Narrow" w:eastAsia="Arial Narrow" w:hAnsi="Arial Narrow" w:cs="Arial Narrow"/>
                <w:b/>
                <w:i/>
                <w:szCs w:val="22"/>
              </w:rPr>
              <w:t>Constitución Federal:</w:t>
            </w:r>
          </w:p>
        </w:tc>
        <w:tc>
          <w:tcPr>
            <w:tcW w:w="4673" w:type="dxa"/>
            <w:vAlign w:val="center"/>
          </w:tcPr>
          <w:p w14:paraId="78DFFD5F" w14:textId="5C827C22" w:rsidR="00D95308" w:rsidRPr="00652C3F" w:rsidRDefault="00F516CE" w:rsidP="00575F17">
            <w:pPr>
              <w:jc w:val="both"/>
              <w:rPr>
                <w:rFonts w:ascii="Arial Narrow" w:eastAsia="Arial" w:hAnsi="Arial Narrow"/>
                <w:szCs w:val="22"/>
              </w:rPr>
            </w:pPr>
            <w:r w:rsidRPr="00652C3F">
              <w:rPr>
                <w:rFonts w:ascii="Arial Narrow" w:eastAsia="Arial Narrow" w:hAnsi="Arial Narrow" w:cs="Arial Narrow"/>
                <w:szCs w:val="22"/>
              </w:rPr>
              <w:t>Constitución Política de los Estados Unidos Mexicanos.</w:t>
            </w:r>
          </w:p>
        </w:tc>
      </w:tr>
      <w:tr w:rsidR="00D95308" w14:paraId="522812F5" w14:textId="77777777" w:rsidTr="00FA3FF1">
        <w:tc>
          <w:tcPr>
            <w:tcW w:w="2830" w:type="dxa"/>
            <w:vAlign w:val="center"/>
          </w:tcPr>
          <w:p w14:paraId="051AABFF" w14:textId="6A30E0D6" w:rsidR="00D95308" w:rsidRPr="00BE4F53" w:rsidRDefault="00D95308" w:rsidP="00995E4F">
            <w:pPr>
              <w:rPr>
                <w:rFonts w:ascii="Arial Narrow" w:eastAsia="Arial" w:hAnsi="Arial Narrow"/>
                <w:b/>
                <w:szCs w:val="22"/>
              </w:rPr>
            </w:pPr>
            <w:r w:rsidRPr="00BE4F53">
              <w:rPr>
                <w:rFonts w:ascii="Arial Narrow" w:eastAsia="Arial" w:hAnsi="Arial Narrow"/>
                <w:b/>
                <w:i/>
                <w:szCs w:val="22"/>
              </w:rPr>
              <w:t>Constitución Local:</w:t>
            </w:r>
          </w:p>
        </w:tc>
        <w:tc>
          <w:tcPr>
            <w:tcW w:w="4673" w:type="dxa"/>
            <w:vAlign w:val="center"/>
          </w:tcPr>
          <w:p w14:paraId="6B4506F0" w14:textId="37CD988C" w:rsidR="00D95308" w:rsidRPr="00652C3F" w:rsidRDefault="00D13E8F" w:rsidP="00575F17">
            <w:pPr>
              <w:jc w:val="both"/>
              <w:rPr>
                <w:rFonts w:ascii="Arial Narrow" w:eastAsia="Arial" w:hAnsi="Arial Narrow"/>
                <w:szCs w:val="22"/>
              </w:rPr>
            </w:pPr>
            <w:r w:rsidRPr="00652C3F">
              <w:rPr>
                <w:rFonts w:ascii="Arial Narrow" w:eastAsia="Arial" w:hAnsi="Arial Narrow"/>
                <w:szCs w:val="22"/>
              </w:rPr>
              <w:t>Constitución Política del Estado Libre y Soberano de Michoacán de Ocampo.</w:t>
            </w:r>
          </w:p>
        </w:tc>
      </w:tr>
      <w:tr w:rsidR="00D95308" w14:paraId="12896E91" w14:textId="77777777" w:rsidTr="00FA3FF1">
        <w:tc>
          <w:tcPr>
            <w:tcW w:w="2830" w:type="dxa"/>
            <w:vAlign w:val="center"/>
          </w:tcPr>
          <w:p w14:paraId="666C1EE3" w14:textId="3D7A3817" w:rsidR="00D95308" w:rsidRPr="00BE4F53" w:rsidRDefault="00D95308" w:rsidP="00995E4F">
            <w:pPr>
              <w:rPr>
                <w:rFonts w:ascii="Arial Narrow" w:eastAsia="Arial" w:hAnsi="Arial Narrow"/>
                <w:b/>
                <w:szCs w:val="22"/>
              </w:rPr>
            </w:pPr>
            <w:r w:rsidRPr="00BE4F53">
              <w:rPr>
                <w:rFonts w:ascii="Arial Narrow" w:eastAsia="Arial" w:hAnsi="Arial Narrow"/>
                <w:b/>
                <w:i/>
                <w:szCs w:val="22"/>
              </w:rPr>
              <w:t>juicio de la ciudadanía:</w:t>
            </w:r>
          </w:p>
        </w:tc>
        <w:tc>
          <w:tcPr>
            <w:tcW w:w="4673" w:type="dxa"/>
            <w:vAlign w:val="center"/>
          </w:tcPr>
          <w:p w14:paraId="5CE9DB28" w14:textId="447F737B" w:rsidR="00D95308" w:rsidRPr="00652C3F" w:rsidRDefault="00D13E8F" w:rsidP="00575F17">
            <w:pPr>
              <w:jc w:val="both"/>
              <w:rPr>
                <w:rFonts w:ascii="Arial Narrow" w:eastAsia="Arial" w:hAnsi="Arial Narrow"/>
                <w:szCs w:val="22"/>
              </w:rPr>
            </w:pPr>
            <w:r w:rsidRPr="00652C3F">
              <w:rPr>
                <w:rFonts w:ascii="Arial Narrow" w:eastAsia="Arial" w:hAnsi="Arial Narrow"/>
                <w:szCs w:val="22"/>
              </w:rPr>
              <w:t>Juicio para la Protección de los Derechos Político-Electorales del Ciudadano.</w:t>
            </w:r>
          </w:p>
        </w:tc>
      </w:tr>
      <w:tr w:rsidR="00D95308" w14:paraId="6F898BEB" w14:textId="77777777" w:rsidTr="00FA3FF1">
        <w:tc>
          <w:tcPr>
            <w:tcW w:w="2830" w:type="dxa"/>
            <w:vAlign w:val="center"/>
          </w:tcPr>
          <w:p w14:paraId="3D636CC5" w14:textId="3097F68F" w:rsidR="00D95308" w:rsidRPr="00B35C22" w:rsidRDefault="00D95308" w:rsidP="00995E4F">
            <w:pPr>
              <w:rPr>
                <w:rFonts w:ascii="Arial Narrow" w:eastAsia="Arial" w:hAnsi="Arial Narrow"/>
                <w:b/>
                <w:i/>
                <w:szCs w:val="22"/>
              </w:rPr>
            </w:pPr>
            <w:r w:rsidRPr="00B35C22">
              <w:rPr>
                <w:rFonts w:ascii="Arial Narrow" w:eastAsia="Arial" w:hAnsi="Arial Narrow"/>
                <w:b/>
                <w:i/>
                <w:szCs w:val="22"/>
              </w:rPr>
              <w:t>Ley de Justicia Electoral:</w:t>
            </w:r>
          </w:p>
        </w:tc>
        <w:tc>
          <w:tcPr>
            <w:tcW w:w="4673" w:type="dxa"/>
            <w:vAlign w:val="center"/>
          </w:tcPr>
          <w:p w14:paraId="2A508EF8" w14:textId="47343074" w:rsidR="00D95308" w:rsidRPr="00652C3F" w:rsidRDefault="00D13E8F" w:rsidP="00575F17">
            <w:pPr>
              <w:jc w:val="both"/>
              <w:rPr>
                <w:rFonts w:ascii="Arial Narrow" w:eastAsia="Arial" w:hAnsi="Arial Narrow"/>
                <w:szCs w:val="22"/>
              </w:rPr>
            </w:pPr>
            <w:r w:rsidRPr="00652C3F">
              <w:rPr>
                <w:rFonts w:ascii="Arial Narrow" w:eastAsia="Arial" w:hAnsi="Arial Narrow"/>
                <w:szCs w:val="22"/>
              </w:rPr>
              <w:t>Ley de Justicia en materia electoral y de participación ciudadana del Estado de Michoacán de Ocampo</w:t>
            </w:r>
            <w:r w:rsidR="00FA3FF1" w:rsidRPr="00652C3F">
              <w:rPr>
                <w:rFonts w:ascii="Arial Narrow" w:eastAsia="Arial" w:hAnsi="Arial Narrow"/>
                <w:szCs w:val="22"/>
              </w:rPr>
              <w:t>.</w:t>
            </w:r>
          </w:p>
        </w:tc>
      </w:tr>
      <w:tr w:rsidR="00D95308" w14:paraId="2F613F39" w14:textId="77777777" w:rsidTr="00FA3FF1">
        <w:tc>
          <w:tcPr>
            <w:tcW w:w="2830" w:type="dxa"/>
            <w:vAlign w:val="center"/>
          </w:tcPr>
          <w:p w14:paraId="0AC9AFAF" w14:textId="411C4BE8" w:rsidR="00D95308" w:rsidRPr="00BE4F53" w:rsidRDefault="00D95308" w:rsidP="00995E4F">
            <w:pPr>
              <w:rPr>
                <w:rFonts w:ascii="Arial Narrow" w:eastAsia="Arial" w:hAnsi="Arial Narrow"/>
                <w:b/>
                <w:szCs w:val="22"/>
              </w:rPr>
            </w:pPr>
            <w:r w:rsidRPr="00BE4F53">
              <w:rPr>
                <w:rFonts w:ascii="Arial Narrow" w:eastAsia="Arial" w:hAnsi="Arial Narrow"/>
                <w:b/>
                <w:i/>
                <w:szCs w:val="22"/>
              </w:rPr>
              <w:t>Ley Orgánica Municipal:</w:t>
            </w:r>
          </w:p>
        </w:tc>
        <w:tc>
          <w:tcPr>
            <w:tcW w:w="4673" w:type="dxa"/>
            <w:vAlign w:val="center"/>
          </w:tcPr>
          <w:p w14:paraId="7665830B" w14:textId="383399FF" w:rsidR="00D95308" w:rsidRPr="00652C3F" w:rsidRDefault="00D13E8F" w:rsidP="00575F17">
            <w:pPr>
              <w:jc w:val="both"/>
              <w:rPr>
                <w:rFonts w:ascii="Arial Narrow" w:eastAsia="Arial" w:hAnsi="Arial Narrow"/>
                <w:szCs w:val="22"/>
              </w:rPr>
            </w:pPr>
            <w:r w:rsidRPr="00652C3F">
              <w:rPr>
                <w:rFonts w:ascii="Arial Narrow" w:eastAsia="Arial" w:hAnsi="Arial Narrow"/>
                <w:szCs w:val="22"/>
              </w:rPr>
              <w:t>Ley Orgánica Municipal del Estado de Michoacán de Ocampo</w:t>
            </w:r>
            <w:r w:rsidR="00FA3FF1" w:rsidRPr="00652C3F">
              <w:rPr>
                <w:rFonts w:ascii="Arial Narrow" w:eastAsia="Arial" w:hAnsi="Arial Narrow"/>
                <w:szCs w:val="22"/>
              </w:rPr>
              <w:t>.</w:t>
            </w:r>
          </w:p>
        </w:tc>
      </w:tr>
      <w:tr w:rsidR="00D95308" w14:paraId="45858EDA" w14:textId="77777777" w:rsidTr="00FA3FF1">
        <w:tc>
          <w:tcPr>
            <w:tcW w:w="2830" w:type="dxa"/>
            <w:vAlign w:val="center"/>
          </w:tcPr>
          <w:p w14:paraId="40C33BDC" w14:textId="25464A80" w:rsidR="00D95308" w:rsidRPr="00BE4F53" w:rsidRDefault="00D95308" w:rsidP="00995E4F">
            <w:pPr>
              <w:rPr>
                <w:rFonts w:ascii="Arial Narrow" w:eastAsia="Arial" w:hAnsi="Arial Narrow"/>
                <w:b/>
                <w:szCs w:val="22"/>
              </w:rPr>
            </w:pPr>
            <w:r w:rsidRPr="00BE4F53">
              <w:rPr>
                <w:rFonts w:ascii="Arial Narrow" w:eastAsia="Arial Narrow" w:hAnsi="Arial Narrow"/>
                <w:b/>
                <w:i/>
                <w:iCs/>
                <w:szCs w:val="22"/>
              </w:rPr>
              <w:t xml:space="preserve">parte actora </w:t>
            </w:r>
            <w:r w:rsidRPr="00DD5DAB">
              <w:rPr>
                <w:rFonts w:ascii="Arial Narrow" w:eastAsia="Arial Narrow" w:hAnsi="Arial Narrow"/>
                <w:szCs w:val="22"/>
              </w:rPr>
              <w:t>o</w:t>
            </w:r>
            <w:r w:rsidRPr="00BE4F53">
              <w:rPr>
                <w:rFonts w:ascii="Arial Narrow" w:eastAsia="Arial Narrow" w:hAnsi="Arial Narrow"/>
                <w:b/>
                <w:i/>
                <w:iCs/>
                <w:szCs w:val="22"/>
              </w:rPr>
              <w:t xml:space="preserve"> actor:</w:t>
            </w:r>
          </w:p>
        </w:tc>
        <w:tc>
          <w:tcPr>
            <w:tcW w:w="4673" w:type="dxa"/>
            <w:vAlign w:val="center"/>
          </w:tcPr>
          <w:p w14:paraId="1CDC2BB5" w14:textId="134F1958" w:rsidR="00D95308" w:rsidRPr="00652C3F" w:rsidRDefault="00D13E8F" w:rsidP="00575F17">
            <w:pPr>
              <w:jc w:val="both"/>
              <w:rPr>
                <w:rFonts w:ascii="Arial Narrow" w:eastAsia="Arial" w:hAnsi="Arial Narrow"/>
                <w:szCs w:val="22"/>
              </w:rPr>
            </w:pPr>
            <w:r w:rsidRPr="00652C3F">
              <w:rPr>
                <w:rFonts w:ascii="Arial Narrow" w:eastAsia="Arial Narrow" w:hAnsi="Arial Narrow"/>
                <w:szCs w:val="22"/>
              </w:rPr>
              <w:t>Melchor García Barajas.</w:t>
            </w:r>
          </w:p>
        </w:tc>
      </w:tr>
      <w:tr w:rsidR="00D95308" w14:paraId="49873C36" w14:textId="77777777" w:rsidTr="00FA3FF1">
        <w:tc>
          <w:tcPr>
            <w:tcW w:w="2830" w:type="dxa"/>
            <w:vAlign w:val="center"/>
          </w:tcPr>
          <w:p w14:paraId="2FC621B4" w14:textId="40CFBC6D" w:rsidR="00D95308" w:rsidRPr="00BE4F53" w:rsidRDefault="00D95308" w:rsidP="00995E4F">
            <w:pPr>
              <w:rPr>
                <w:rFonts w:ascii="Arial Narrow" w:eastAsia="Arial" w:hAnsi="Arial Narrow"/>
                <w:b/>
                <w:szCs w:val="22"/>
              </w:rPr>
            </w:pPr>
            <w:r w:rsidRPr="00BE4F53">
              <w:rPr>
                <w:rFonts w:ascii="Arial Narrow" w:eastAsia="Arial Narrow" w:hAnsi="Arial Narrow" w:cs="Arial Narrow"/>
                <w:b/>
                <w:i/>
                <w:szCs w:val="22"/>
              </w:rPr>
              <w:t xml:space="preserve">órgano jurisdiccional </w:t>
            </w:r>
            <w:r w:rsidRPr="00652C3F">
              <w:rPr>
                <w:rFonts w:ascii="Arial Narrow" w:eastAsia="Arial Narrow" w:hAnsi="Arial Narrow" w:cs="Arial Narrow"/>
                <w:szCs w:val="22"/>
              </w:rPr>
              <w:t>o</w:t>
            </w:r>
            <w:r w:rsidRPr="00BE4F53">
              <w:rPr>
                <w:rFonts w:ascii="Arial Narrow" w:eastAsia="Arial Narrow" w:hAnsi="Arial Narrow" w:cs="Arial Narrow"/>
                <w:b/>
                <w:i/>
                <w:szCs w:val="22"/>
              </w:rPr>
              <w:t xml:space="preserve"> Tribunal Electoral:</w:t>
            </w:r>
          </w:p>
        </w:tc>
        <w:tc>
          <w:tcPr>
            <w:tcW w:w="4673" w:type="dxa"/>
            <w:vAlign w:val="center"/>
          </w:tcPr>
          <w:p w14:paraId="5F07CE6E" w14:textId="2735EFA9" w:rsidR="00D95308" w:rsidRPr="00652C3F" w:rsidRDefault="00771252" w:rsidP="00575F17">
            <w:pPr>
              <w:jc w:val="both"/>
              <w:rPr>
                <w:rFonts w:ascii="Arial Narrow" w:eastAsia="Arial" w:hAnsi="Arial Narrow"/>
                <w:szCs w:val="22"/>
              </w:rPr>
            </w:pPr>
            <w:r w:rsidRPr="00652C3F">
              <w:rPr>
                <w:rFonts w:ascii="Arial Narrow" w:eastAsia="Arial Narrow" w:hAnsi="Arial Narrow" w:cs="Arial Narrow"/>
                <w:szCs w:val="22"/>
              </w:rPr>
              <w:t>Tribunal Electoral del Estado.</w:t>
            </w:r>
          </w:p>
        </w:tc>
      </w:tr>
      <w:tr w:rsidR="004B455C" w14:paraId="3453CCFA" w14:textId="77777777" w:rsidTr="00FA3FF1">
        <w:tc>
          <w:tcPr>
            <w:tcW w:w="2830" w:type="dxa"/>
            <w:vAlign w:val="center"/>
          </w:tcPr>
          <w:p w14:paraId="0CD87DD2" w14:textId="27649677" w:rsidR="004B455C" w:rsidRPr="00BE4F53" w:rsidRDefault="004B455C" w:rsidP="00995E4F">
            <w:pPr>
              <w:rPr>
                <w:rFonts w:ascii="Arial Narrow" w:eastAsia="Arial Narrow" w:hAnsi="Arial Narrow" w:cs="Arial Narrow"/>
                <w:b/>
                <w:i/>
              </w:rPr>
            </w:pPr>
            <w:r>
              <w:rPr>
                <w:rFonts w:ascii="Arial Narrow" w:eastAsia="Arial Narrow" w:hAnsi="Arial Narrow" w:cs="Arial Narrow"/>
                <w:b/>
                <w:i/>
              </w:rPr>
              <w:t>parte actora</w:t>
            </w:r>
            <w:r w:rsidR="006F2F80">
              <w:rPr>
                <w:rFonts w:ascii="Arial Narrow" w:eastAsia="Arial Narrow" w:hAnsi="Arial Narrow" w:cs="Arial Narrow"/>
                <w:b/>
                <w:i/>
              </w:rPr>
              <w:t xml:space="preserve"> </w:t>
            </w:r>
            <w:r w:rsidR="006F2F80" w:rsidRPr="00DD5DAB">
              <w:rPr>
                <w:rFonts w:ascii="Arial Narrow" w:eastAsia="Arial Narrow" w:hAnsi="Arial Narrow" w:cs="Arial Narrow"/>
                <w:bCs/>
                <w:i/>
              </w:rPr>
              <w:t xml:space="preserve">o </w:t>
            </w:r>
            <w:r w:rsidR="006F2F80">
              <w:rPr>
                <w:rFonts w:ascii="Arial Narrow" w:eastAsia="Arial Narrow" w:hAnsi="Arial Narrow" w:cs="Arial Narrow"/>
                <w:b/>
                <w:i/>
              </w:rPr>
              <w:t>actor</w:t>
            </w:r>
            <w:r>
              <w:rPr>
                <w:rFonts w:ascii="Arial Narrow" w:eastAsia="Arial Narrow" w:hAnsi="Arial Narrow" w:cs="Arial Narrow"/>
                <w:b/>
                <w:i/>
              </w:rPr>
              <w:t>:</w:t>
            </w:r>
          </w:p>
        </w:tc>
        <w:tc>
          <w:tcPr>
            <w:tcW w:w="4673" w:type="dxa"/>
            <w:vAlign w:val="center"/>
          </w:tcPr>
          <w:p w14:paraId="685F8A91" w14:textId="5AE84867" w:rsidR="004B455C" w:rsidRPr="00652C3F" w:rsidRDefault="00AC4172" w:rsidP="00575F17">
            <w:pPr>
              <w:jc w:val="both"/>
              <w:rPr>
                <w:rFonts w:ascii="Arial Narrow" w:eastAsia="Arial Narrow" w:hAnsi="Arial Narrow" w:cs="Arial Narrow"/>
              </w:rPr>
            </w:pPr>
            <w:r>
              <w:rPr>
                <w:rFonts w:ascii="Arial Narrow" w:eastAsia="Arial Narrow" w:hAnsi="Arial Narrow" w:cs="Arial Narrow"/>
              </w:rPr>
              <w:t>Melchor García Barajas.</w:t>
            </w:r>
          </w:p>
        </w:tc>
      </w:tr>
      <w:tr w:rsidR="00D95308" w14:paraId="6848DB02" w14:textId="77777777" w:rsidTr="00FA3FF1">
        <w:tc>
          <w:tcPr>
            <w:tcW w:w="2830" w:type="dxa"/>
            <w:vAlign w:val="center"/>
          </w:tcPr>
          <w:p w14:paraId="641DACD2" w14:textId="7E53CB0C" w:rsidR="00D95308" w:rsidRPr="00BE4F53" w:rsidRDefault="00D95308" w:rsidP="00995E4F">
            <w:pPr>
              <w:rPr>
                <w:rFonts w:ascii="Arial Narrow" w:eastAsia="Arial" w:hAnsi="Arial Narrow"/>
                <w:b/>
                <w:szCs w:val="22"/>
              </w:rPr>
            </w:pPr>
            <w:r w:rsidRPr="00BE4F53">
              <w:rPr>
                <w:rFonts w:ascii="Arial Narrow" w:eastAsia="Arial" w:hAnsi="Arial Narrow"/>
                <w:b/>
                <w:i/>
                <w:szCs w:val="22"/>
              </w:rPr>
              <w:t>Sala Superior:</w:t>
            </w:r>
          </w:p>
        </w:tc>
        <w:tc>
          <w:tcPr>
            <w:tcW w:w="4673" w:type="dxa"/>
            <w:vAlign w:val="center"/>
          </w:tcPr>
          <w:p w14:paraId="617BDFE2" w14:textId="6B38F0C8" w:rsidR="00D95308" w:rsidRPr="00652C3F" w:rsidRDefault="00771252" w:rsidP="00575F17">
            <w:pPr>
              <w:jc w:val="both"/>
              <w:rPr>
                <w:rFonts w:ascii="Arial Narrow" w:eastAsia="Arial" w:hAnsi="Arial Narrow"/>
                <w:szCs w:val="22"/>
              </w:rPr>
            </w:pPr>
            <w:r w:rsidRPr="00652C3F">
              <w:rPr>
                <w:rFonts w:ascii="Arial Narrow" w:eastAsia="Arial" w:hAnsi="Arial Narrow"/>
                <w:szCs w:val="22"/>
              </w:rPr>
              <w:t>Sala Superior del Tribunal Electoral del Poder Judicial de la Federación.</w:t>
            </w:r>
          </w:p>
        </w:tc>
      </w:tr>
      <w:tr w:rsidR="000D6BB2" w14:paraId="4F77F479" w14:textId="77777777" w:rsidTr="00FA3FF1">
        <w:tc>
          <w:tcPr>
            <w:tcW w:w="2830" w:type="dxa"/>
            <w:vAlign w:val="center"/>
          </w:tcPr>
          <w:p w14:paraId="291C2430" w14:textId="2DA29ADD" w:rsidR="000D6BB2" w:rsidRPr="00BE4F53" w:rsidRDefault="002A09EB" w:rsidP="00995E4F">
            <w:pPr>
              <w:rPr>
                <w:rFonts w:ascii="Arial Narrow" w:eastAsia="Arial" w:hAnsi="Arial Narrow"/>
                <w:b/>
                <w:i/>
                <w:szCs w:val="22"/>
              </w:rPr>
            </w:pPr>
            <w:r w:rsidRPr="00BE4F53">
              <w:rPr>
                <w:rFonts w:ascii="Arial Narrow" w:eastAsia="Arial" w:hAnsi="Arial Narrow"/>
                <w:b/>
                <w:i/>
                <w:szCs w:val="22"/>
              </w:rPr>
              <w:t>s</w:t>
            </w:r>
            <w:r w:rsidR="000D6BB2" w:rsidRPr="00BE4F53">
              <w:rPr>
                <w:rFonts w:ascii="Arial Narrow" w:eastAsia="Arial" w:hAnsi="Arial Narrow"/>
                <w:b/>
                <w:i/>
                <w:szCs w:val="22"/>
              </w:rPr>
              <w:t>e</w:t>
            </w:r>
            <w:r w:rsidR="007110A2" w:rsidRPr="00BE4F53">
              <w:rPr>
                <w:rFonts w:ascii="Arial Narrow" w:eastAsia="Arial" w:hAnsi="Arial Narrow"/>
                <w:b/>
                <w:i/>
                <w:szCs w:val="22"/>
              </w:rPr>
              <w:t>ntencia:</w:t>
            </w:r>
          </w:p>
        </w:tc>
        <w:tc>
          <w:tcPr>
            <w:tcW w:w="4673" w:type="dxa"/>
            <w:vAlign w:val="center"/>
          </w:tcPr>
          <w:p w14:paraId="37A4FC83" w14:textId="2C18A66B" w:rsidR="000D6BB2" w:rsidRPr="00652C3F" w:rsidRDefault="0068219E" w:rsidP="00575F17">
            <w:pPr>
              <w:jc w:val="both"/>
              <w:rPr>
                <w:rFonts w:ascii="Arial Narrow" w:eastAsia="Arial" w:hAnsi="Arial Narrow"/>
                <w:szCs w:val="22"/>
              </w:rPr>
            </w:pPr>
            <w:r w:rsidRPr="00652C3F">
              <w:rPr>
                <w:rFonts w:ascii="Arial Narrow" w:eastAsia="Arial" w:hAnsi="Arial Narrow"/>
                <w:szCs w:val="22"/>
              </w:rPr>
              <w:t>Sentencia emitida dentro del Juicio para la Protección de los Derechos Político-Electorales del Ciudadano TEEM-JDC-010/2026.</w:t>
            </w:r>
          </w:p>
        </w:tc>
      </w:tr>
      <w:tr w:rsidR="00D95308" w14:paraId="41082EAA" w14:textId="77777777" w:rsidTr="00FA3FF1">
        <w:tc>
          <w:tcPr>
            <w:tcW w:w="2830" w:type="dxa"/>
            <w:vAlign w:val="center"/>
          </w:tcPr>
          <w:p w14:paraId="7720BFFD" w14:textId="06CF8326" w:rsidR="00D95308" w:rsidRPr="00BE4F53" w:rsidRDefault="00D95308" w:rsidP="00995E4F">
            <w:pPr>
              <w:rPr>
                <w:rFonts w:ascii="Arial Narrow" w:eastAsia="Arial" w:hAnsi="Arial Narrow"/>
                <w:b/>
                <w:i/>
                <w:szCs w:val="22"/>
              </w:rPr>
            </w:pPr>
            <w:r w:rsidRPr="00BE4F53">
              <w:rPr>
                <w:rFonts w:ascii="Arial Narrow" w:eastAsia="Arial" w:hAnsi="Arial Narrow"/>
                <w:b/>
                <w:i/>
                <w:szCs w:val="22"/>
              </w:rPr>
              <w:t>SCJN</w:t>
            </w:r>
            <w:r w:rsidR="000D6BB2" w:rsidRPr="00DD5DAB">
              <w:rPr>
                <w:rFonts w:ascii="Arial Narrow" w:eastAsia="Arial" w:hAnsi="Arial Narrow"/>
                <w:i/>
                <w:szCs w:val="22"/>
              </w:rPr>
              <w:t xml:space="preserve"> </w:t>
            </w:r>
            <w:r w:rsidR="000D6BB2" w:rsidRPr="00DD5DAB">
              <w:rPr>
                <w:rFonts w:ascii="Arial Narrow" w:eastAsia="Arial" w:hAnsi="Arial Narrow"/>
                <w:szCs w:val="22"/>
              </w:rPr>
              <w:t>o</w:t>
            </w:r>
            <w:r w:rsidR="000D6BB2" w:rsidRPr="00BE4F53">
              <w:rPr>
                <w:rFonts w:ascii="Arial Narrow" w:eastAsia="Arial" w:hAnsi="Arial Narrow"/>
                <w:b/>
                <w:iCs/>
                <w:szCs w:val="22"/>
              </w:rPr>
              <w:t xml:space="preserve"> </w:t>
            </w:r>
            <w:r w:rsidR="000D6BB2" w:rsidRPr="00BE4F53">
              <w:rPr>
                <w:rFonts w:ascii="Arial Narrow" w:eastAsia="Arial" w:hAnsi="Arial Narrow"/>
                <w:b/>
                <w:i/>
                <w:szCs w:val="22"/>
              </w:rPr>
              <w:t>Suprema Corte</w:t>
            </w:r>
            <w:r w:rsidRPr="00BE4F53">
              <w:rPr>
                <w:rFonts w:ascii="Arial Narrow" w:eastAsia="Arial" w:hAnsi="Arial Narrow"/>
                <w:b/>
                <w:i/>
                <w:szCs w:val="22"/>
              </w:rPr>
              <w:t>:</w:t>
            </w:r>
          </w:p>
        </w:tc>
        <w:tc>
          <w:tcPr>
            <w:tcW w:w="4673" w:type="dxa"/>
            <w:vAlign w:val="center"/>
          </w:tcPr>
          <w:p w14:paraId="3E724685" w14:textId="7D51D49E" w:rsidR="00D95308" w:rsidRPr="00652C3F" w:rsidRDefault="00771252" w:rsidP="00575F17">
            <w:pPr>
              <w:jc w:val="both"/>
              <w:rPr>
                <w:rFonts w:ascii="Arial Narrow" w:eastAsia="Arial" w:hAnsi="Arial Narrow"/>
                <w:szCs w:val="22"/>
              </w:rPr>
            </w:pPr>
            <w:r w:rsidRPr="00652C3F">
              <w:rPr>
                <w:rFonts w:ascii="Arial Narrow" w:eastAsia="Arial" w:hAnsi="Arial Narrow"/>
                <w:szCs w:val="22"/>
              </w:rPr>
              <w:t>Suprema Corte de Justicia de la Nación.</w:t>
            </w:r>
          </w:p>
        </w:tc>
      </w:tr>
    </w:tbl>
    <w:p w14:paraId="5B593026" w14:textId="77777777" w:rsidR="00C66C09" w:rsidRDefault="00C66C09" w:rsidP="00123FAB">
      <w:pPr>
        <w:pStyle w:val="Ttulo1"/>
        <w:rPr>
          <w:rFonts w:eastAsia="Arial" w:cs="Arial"/>
          <w:b w:val="0"/>
          <w:bCs/>
          <w:szCs w:val="24"/>
        </w:rPr>
      </w:pPr>
    </w:p>
    <w:p w14:paraId="63D9B420" w14:textId="05B38546" w:rsidR="000F5601" w:rsidRDefault="00582ED0" w:rsidP="00807C41">
      <w:pPr>
        <w:pStyle w:val="Ttulo1"/>
        <w:numPr>
          <w:ilvl w:val="0"/>
          <w:numId w:val="37"/>
        </w:numPr>
        <w:spacing w:after="240"/>
        <w:ind w:left="567" w:hanging="207"/>
        <w:jc w:val="center"/>
        <w:rPr>
          <w:rFonts w:eastAsia="Arial" w:cs="Arial"/>
          <w:b w:val="0"/>
          <w:bCs/>
          <w:szCs w:val="24"/>
        </w:rPr>
      </w:pPr>
      <w:bookmarkStart w:id="12" w:name="_Toc228805975"/>
      <w:bookmarkEnd w:id="10"/>
      <w:bookmarkEnd w:id="11"/>
      <w:r w:rsidRPr="437AEE0A">
        <w:rPr>
          <w:rFonts w:eastAsia="Arial" w:cs="Arial"/>
          <w:bCs/>
          <w:szCs w:val="24"/>
        </w:rPr>
        <w:t>ANTECEDENTES</w:t>
      </w:r>
      <w:bookmarkEnd w:id="12"/>
    </w:p>
    <w:p w14:paraId="25250DFA" w14:textId="0CED1A28" w:rsidR="00B04200" w:rsidRDefault="00B04200" w:rsidP="00F5457B">
      <w:pPr>
        <w:spacing w:line="360" w:lineRule="auto"/>
        <w:jc w:val="both"/>
        <w:rPr>
          <w:rFonts w:ascii="Arial" w:hAnsi="Arial" w:cs="Arial"/>
          <w:sz w:val="24"/>
          <w:szCs w:val="24"/>
        </w:rPr>
      </w:pPr>
      <w:r w:rsidRPr="00B04200">
        <w:rPr>
          <w:rFonts w:ascii="Arial" w:hAnsi="Arial" w:cs="Arial"/>
          <w:b/>
          <w:bCs/>
          <w:sz w:val="24"/>
          <w:szCs w:val="24"/>
        </w:rPr>
        <w:t xml:space="preserve">1.1. </w:t>
      </w:r>
      <w:r w:rsidRPr="00A4461F">
        <w:rPr>
          <w:rFonts w:ascii="Arial" w:hAnsi="Arial" w:cs="Arial"/>
          <w:b/>
          <w:bCs/>
          <w:i/>
          <w:iCs/>
          <w:sz w:val="24"/>
          <w:szCs w:val="24"/>
        </w:rPr>
        <w:t>Sentencia</w:t>
      </w:r>
      <w:r w:rsidR="00113201">
        <w:rPr>
          <w:rFonts w:ascii="Arial" w:hAnsi="Arial" w:cs="Arial"/>
          <w:b/>
          <w:bCs/>
          <w:i/>
          <w:iCs/>
          <w:sz w:val="24"/>
          <w:szCs w:val="24"/>
        </w:rPr>
        <w:t xml:space="preserve">. </w:t>
      </w:r>
      <w:r w:rsidR="001B173D" w:rsidRPr="001B173D">
        <w:rPr>
          <w:rFonts w:ascii="Arial" w:hAnsi="Arial" w:cs="Arial"/>
          <w:sz w:val="24"/>
          <w:szCs w:val="24"/>
        </w:rPr>
        <w:t>E</w:t>
      </w:r>
      <w:r w:rsidR="00F5457B">
        <w:rPr>
          <w:rFonts w:ascii="Arial" w:hAnsi="Arial" w:cs="Arial"/>
          <w:sz w:val="24"/>
          <w:szCs w:val="24"/>
        </w:rPr>
        <w:t>l diecisiete de marzo, e</w:t>
      </w:r>
      <w:r w:rsidR="001B173D" w:rsidRPr="001B173D">
        <w:rPr>
          <w:rFonts w:ascii="Arial" w:hAnsi="Arial" w:cs="Arial"/>
          <w:sz w:val="24"/>
          <w:szCs w:val="24"/>
        </w:rPr>
        <w:t xml:space="preserve">ste </w:t>
      </w:r>
      <w:r w:rsidR="001B173D" w:rsidRPr="001B173D">
        <w:rPr>
          <w:rFonts w:ascii="Arial" w:hAnsi="Arial" w:cs="Arial"/>
          <w:i/>
          <w:iCs/>
          <w:sz w:val="24"/>
          <w:szCs w:val="24"/>
        </w:rPr>
        <w:t>órgano jurisdiccional</w:t>
      </w:r>
      <w:r w:rsidR="001B173D" w:rsidRPr="001B173D">
        <w:rPr>
          <w:rFonts w:ascii="Arial" w:hAnsi="Arial" w:cs="Arial"/>
          <w:sz w:val="24"/>
          <w:szCs w:val="24"/>
        </w:rPr>
        <w:t xml:space="preserve"> emitió la </w:t>
      </w:r>
      <w:r w:rsidR="001B173D" w:rsidRPr="001B173D">
        <w:rPr>
          <w:rFonts w:ascii="Arial" w:hAnsi="Arial" w:cs="Arial"/>
          <w:i/>
          <w:iCs/>
          <w:sz w:val="24"/>
          <w:szCs w:val="24"/>
        </w:rPr>
        <w:t>sentencia</w:t>
      </w:r>
      <w:r w:rsidR="001B173D" w:rsidRPr="001B173D">
        <w:rPr>
          <w:rStyle w:val="Refdenotaalpie"/>
          <w:rFonts w:ascii="Arial" w:hAnsi="Arial" w:cs="Arial"/>
          <w:sz w:val="24"/>
          <w:szCs w:val="24"/>
        </w:rPr>
        <w:footnoteReference w:id="3"/>
      </w:r>
      <w:r w:rsidR="001B173D" w:rsidRPr="001B173D">
        <w:rPr>
          <w:rFonts w:ascii="Arial" w:hAnsi="Arial" w:cs="Arial"/>
          <w:i/>
          <w:iCs/>
          <w:sz w:val="24"/>
          <w:szCs w:val="24"/>
        </w:rPr>
        <w:t xml:space="preserve"> </w:t>
      </w:r>
      <w:r w:rsidR="001B173D" w:rsidRPr="001B173D">
        <w:rPr>
          <w:rFonts w:ascii="Arial" w:hAnsi="Arial" w:cs="Arial"/>
          <w:sz w:val="24"/>
          <w:szCs w:val="24"/>
        </w:rPr>
        <w:t xml:space="preserve">en la que determinó ordenar a las </w:t>
      </w:r>
      <w:r w:rsidR="001B173D" w:rsidRPr="001B173D">
        <w:rPr>
          <w:rFonts w:ascii="Arial" w:hAnsi="Arial" w:cs="Arial"/>
          <w:i/>
          <w:iCs/>
          <w:sz w:val="24"/>
          <w:szCs w:val="24"/>
        </w:rPr>
        <w:t>autoridades responsables</w:t>
      </w:r>
      <w:r w:rsidR="001B173D" w:rsidRPr="001B173D">
        <w:rPr>
          <w:rFonts w:ascii="Arial" w:hAnsi="Arial" w:cs="Arial"/>
          <w:sz w:val="24"/>
          <w:szCs w:val="24"/>
        </w:rPr>
        <w:t xml:space="preserve"> que</w:t>
      </w:r>
      <w:r w:rsidR="00F5457B">
        <w:rPr>
          <w:rFonts w:ascii="Arial" w:hAnsi="Arial" w:cs="Arial"/>
          <w:sz w:val="24"/>
          <w:szCs w:val="24"/>
        </w:rPr>
        <w:t xml:space="preserve"> restituyeran al </w:t>
      </w:r>
      <w:r w:rsidR="00F5457B">
        <w:rPr>
          <w:rFonts w:ascii="Arial" w:hAnsi="Arial" w:cs="Arial"/>
          <w:i/>
          <w:iCs/>
          <w:sz w:val="24"/>
          <w:szCs w:val="24"/>
        </w:rPr>
        <w:t xml:space="preserve">actor </w:t>
      </w:r>
      <w:r w:rsidR="00F5457B">
        <w:rPr>
          <w:rFonts w:ascii="Arial" w:hAnsi="Arial" w:cs="Arial"/>
          <w:sz w:val="24"/>
          <w:szCs w:val="24"/>
        </w:rPr>
        <w:t>en el ejercicio de su cargo.</w:t>
      </w:r>
    </w:p>
    <w:p w14:paraId="30528E0E" w14:textId="35D660B1" w:rsidR="00461A82" w:rsidRDefault="00113201" w:rsidP="00F5457B">
      <w:pPr>
        <w:spacing w:line="360" w:lineRule="auto"/>
        <w:jc w:val="both"/>
        <w:rPr>
          <w:rFonts w:ascii="Arial" w:hAnsi="Arial" w:cs="Arial"/>
          <w:i/>
          <w:iCs/>
          <w:sz w:val="24"/>
          <w:szCs w:val="24"/>
        </w:rPr>
      </w:pPr>
      <w:r>
        <w:rPr>
          <w:rFonts w:ascii="Arial" w:hAnsi="Arial" w:cs="Arial"/>
          <w:b/>
          <w:bCs/>
          <w:sz w:val="24"/>
          <w:szCs w:val="24"/>
        </w:rPr>
        <w:t>1.2</w:t>
      </w:r>
      <w:r w:rsidR="0015097A">
        <w:rPr>
          <w:rFonts w:ascii="Arial" w:hAnsi="Arial" w:cs="Arial"/>
          <w:b/>
          <w:bCs/>
          <w:sz w:val="24"/>
          <w:szCs w:val="24"/>
        </w:rPr>
        <w:t>. Notificaci</w:t>
      </w:r>
      <w:r w:rsidR="00576893">
        <w:rPr>
          <w:rFonts w:ascii="Arial" w:hAnsi="Arial" w:cs="Arial"/>
          <w:b/>
          <w:bCs/>
          <w:sz w:val="24"/>
          <w:szCs w:val="24"/>
        </w:rPr>
        <w:t>ones</w:t>
      </w:r>
      <w:r w:rsidR="0015097A">
        <w:rPr>
          <w:rFonts w:ascii="Arial" w:hAnsi="Arial" w:cs="Arial"/>
          <w:b/>
          <w:bCs/>
          <w:sz w:val="24"/>
          <w:szCs w:val="24"/>
        </w:rPr>
        <w:t xml:space="preserve">. </w:t>
      </w:r>
      <w:r w:rsidR="006277D3">
        <w:rPr>
          <w:rFonts w:ascii="Arial" w:hAnsi="Arial" w:cs="Arial"/>
          <w:sz w:val="24"/>
          <w:szCs w:val="24"/>
        </w:rPr>
        <w:t xml:space="preserve">El dieciocho de marzo, se notificó al </w:t>
      </w:r>
      <w:r w:rsidR="006277D3">
        <w:rPr>
          <w:rFonts w:ascii="Arial" w:hAnsi="Arial" w:cs="Arial"/>
          <w:i/>
          <w:iCs/>
          <w:sz w:val="24"/>
          <w:szCs w:val="24"/>
        </w:rPr>
        <w:t xml:space="preserve">actor </w:t>
      </w:r>
      <w:r w:rsidR="006277D3">
        <w:rPr>
          <w:rFonts w:ascii="Arial" w:hAnsi="Arial" w:cs="Arial"/>
          <w:sz w:val="24"/>
          <w:szCs w:val="24"/>
        </w:rPr>
        <w:t xml:space="preserve">y </w:t>
      </w:r>
      <w:r w:rsidR="001347EA">
        <w:rPr>
          <w:rFonts w:ascii="Arial" w:hAnsi="Arial" w:cs="Arial"/>
          <w:sz w:val="24"/>
          <w:szCs w:val="24"/>
        </w:rPr>
        <w:t xml:space="preserve">a </w:t>
      </w:r>
      <w:r w:rsidR="006277D3">
        <w:rPr>
          <w:rFonts w:ascii="Arial" w:hAnsi="Arial" w:cs="Arial"/>
          <w:sz w:val="24"/>
          <w:szCs w:val="24"/>
        </w:rPr>
        <w:t xml:space="preserve">las </w:t>
      </w:r>
      <w:r w:rsidR="006277D3">
        <w:rPr>
          <w:rFonts w:ascii="Arial" w:hAnsi="Arial" w:cs="Arial"/>
          <w:i/>
          <w:iCs/>
          <w:sz w:val="24"/>
          <w:szCs w:val="24"/>
        </w:rPr>
        <w:t xml:space="preserve">autoridades responsables </w:t>
      </w:r>
      <w:r w:rsidR="006277D3">
        <w:rPr>
          <w:rFonts w:ascii="Arial" w:hAnsi="Arial" w:cs="Arial"/>
          <w:sz w:val="24"/>
          <w:szCs w:val="24"/>
        </w:rPr>
        <w:t xml:space="preserve">la </w:t>
      </w:r>
      <w:r w:rsidR="006277D3">
        <w:rPr>
          <w:rFonts w:ascii="Arial" w:hAnsi="Arial" w:cs="Arial"/>
          <w:i/>
          <w:iCs/>
          <w:sz w:val="24"/>
          <w:szCs w:val="24"/>
        </w:rPr>
        <w:t>sentencia</w:t>
      </w:r>
      <w:r w:rsidR="00757194">
        <w:rPr>
          <w:rStyle w:val="Refdenotaalpie"/>
          <w:rFonts w:ascii="Arial" w:hAnsi="Arial" w:cs="Arial"/>
          <w:i/>
          <w:iCs/>
          <w:sz w:val="24"/>
          <w:szCs w:val="24"/>
        </w:rPr>
        <w:footnoteReference w:id="4"/>
      </w:r>
      <w:r w:rsidR="006277D3">
        <w:rPr>
          <w:rFonts w:ascii="Arial" w:hAnsi="Arial" w:cs="Arial"/>
          <w:i/>
          <w:iCs/>
          <w:sz w:val="24"/>
          <w:szCs w:val="24"/>
        </w:rPr>
        <w:t>.</w:t>
      </w:r>
    </w:p>
    <w:p w14:paraId="5490A7C5" w14:textId="0F4C7592" w:rsidR="005E21BD" w:rsidRPr="005E21BD" w:rsidRDefault="005E21BD" w:rsidP="005E21BD">
      <w:pPr>
        <w:spacing w:before="100" w:beforeAutospacing="1" w:after="100" w:afterAutospacing="1" w:line="360" w:lineRule="auto"/>
        <w:jc w:val="both"/>
        <w:rPr>
          <w:rFonts w:ascii="Arial" w:hAnsi="Arial" w:cs="Arial"/>
          <w:sz w:val="24"/>
          <w:szCs w:val="24"/>
        </w:rPr>
      </w:pPr>
      <w:r w:rsidRPr="005E21BD">
        <w:rPr>
          <w:rFonts w:ascii="Arial" w:hAnsi="Arial" w:cs="Arial"/>
          <w:b/>
          <w:bCs/>
          <w:sz w:val="24"/>
          <w:szCs w:val="24"/>
        </w:rPr>
        <w:lastRenderedPageBreak/>
        <w:t>1.3. Impugnaci</w:t>
      </w:r>
      <w:r w:rsidR="00A46A29">
        <w:rPr>
          <w:rFonts w:ascii="Arial" w:hAnsi="Arial" w:cs="Arial"/>
          <w:b/>
          <w:bCs/>
          <w:sz w:val="24"/>
          <w:szCs w:val="24"/>
        </w:rPr>
        <w:t>ones</w:t>
      </w:r>
      <w:r w:rsidRPr="005E21BD">
        <w:rPr>
          <w:rFonts w:ascii="Arial" w:hAnsi="Arial" w:cs="Arial"/>
          <w:b/>
          <w:bCs/>
          <w:sz w:val="24"/>
          <w:szCs w:val="24"/>
        </w:rPr>
        <w:t xml:space="preserve">. </w:t>
      </w:r>
      <w:r w:rsidRPr="005E21BD">
        <w:rPr>
          <w:rFonts w:ascii="Arial" w:hAnsi="Arial" w:cs="Arial"/>
          <w:sz w:val="24"/>
          <w:szCs w:val="24"/>
        </w:rPr>
        <w:t xml:space="preserve">El </w:t>
      </w:r>
      <w:r w:rsidR="00A46A29">
        <w:rPr>
          <w:rFonts w:ascii="Arial" w:hAnsi="Arial" w:cs="Arial"/>
          <w:sz w:val="24"/>
          <w:szCs w:val="24"/>
        </w:rPr>
        <w:t>veintitrés y veinticuatro de marzo</w:t>
      </w:r>
      <w:r w:rsidRPr="005E21BD">
        <w:rPr>
          <w:rFonts w:ascii="Arial" w:hAnsi="Arial" w:cs="Arial"/>
          <w:sz w:val="24"/>
          <w:szCs w:val="24"/>
        </w:rPr>
        <w:t xml:space="preserve">, </w:t>
      </w:r>
      <w:r w:rsidR="00654224">
        <w:rPr>
          <w:rFonts w:ascii="Arial" w:hAnsi="Arial" w:cs="Arial"/>
          <w:sz w:val="24"/>
          <w:szCs w:val="24"/>
        </w:rPr>
        <w:t xml:space="preserve">se presentaron </w:t>
      </w:r>
      <w:r w:rsidRPr="005E21BD">
        <w:rPr>
          <w:rFonts w:ascii="Arial" w:hAnsi="Arial" w:cs="Arial"/>
          <w:i/>
          <w:iCs/>
          <w:sz w:val="24"/>
          <w:szCs w:val="24"/>
        </w:rPr>
        <w:t>juicio</w:t>
      </w:r>
      <w:r w:rsidR="00654224">
        <w:rPr>
          <w:rFonts w:ascii="Arial" w:hAnsi="Arial" w:cs="Arial"/>
          <w:i/>
          <w:iCs/>
          <w:sz w:val="24"/>
          <w:szCs w:val="24"/>
        </w:rPr>
        <w:t>s</w:t>
      </w:r>
      <w:r w:rsidRPr="005E21BD">
        <w:rPr>
          <w:rFonts w:ascii="Arial" w:hAnsi="Arial" w:cs="Arial"/>
          <w:i/>
          <w:iCs/>
          <w:sz w:val="24"/>
          <w:szCs w:val="24"/>
        </w:rPr>
        <w:t xml:space="preserve"> de la ciudadanía</w:t>
      </w:r>
      <w:r w:rsidRPr="005E21BD">
        <w:rPr>
          <w:rFonts w:ascii="Arial" w:hAnsi="Arial" w:cs="Arial"/>
          <w:sz w:val="24"/>
          <w:szCs w:val="24"/>
        </w:rPr>
        <w:t xml:space="preserve"> ante este </w:t>
      </w:r>
      <w:r w:rsidRPr="005E21BD">
        <w:rPr>
          <w:rFonts w:ascii="Arial" w:hAnsi="Arial" w:cs="Arial"/>
          <w:i/>
          <w:sz w:val="24"/>
          <w:szCs w:val="24"/>
        </w:rPr>
        <w:t>Tribunal Electoral</w:t>
      </w:r>
      <w:r w:rsidRPr="005E21BD">
        <w:rPr>
          <w:rFonts w:ascii="Arial" w:hAnsi="Arial" w:cs="Arial"/>
          <w:sz w:val="24"/>
          <w:szCs w:val="24"/>
        </w:rPr>
        <w:t>, para controvertir l</w:t>
      </w:r>
      <w:r w:rsidR="00654224">
        <w:rPr>
          <w:rFonts w:ascii="Arial" w:hAnsi="Arial" w:cs="Arial"/>
          <w:sz w:val="24"/>
          <w:szCs w:val="24"/>
        </w:rPr>
        <w:t xml:space="preserve">a </w:t>
      </w:r>
      <w:r w:rsidR="00654224">
        <w:rPr>
          <w:rFonts w:ascii="Arial" w:hAnsi="Arial" w:cs="Arial"/>
          <w:i/>
          <w:iCs/>
          <w:sz w:val="24"/>
          <w:szCs w:val="24"/>
        </w:rPr>
        <w:t>sentencia</w:t>
      </w:r>
      <w:r w:rsidRPr="005E21BD">
        <w:rPr>
          <w:rStyle w:val="Refdenotaalpie"/>
          <w:rFonts w:ascii="Arial" w:hAnsi="Arial" w:cs="Arial"/>
          <w:sz w:val="24"/>
          <w:szCs w:val="24"/>
        </w:rPr>
        <w:footnoteReference w:id="5"/>
      </w:r>
      <w:r w:rsidRPr="005E21BD">
        <w:rPr>
          <w:rFonts w:ascii="Arial" w:hAnsi="Arial" w:cs="Arial"/>
          <w:sz w:val="24"/>
          <w:szCs w:val="24"/>
        </w:rPr>
        <w:t xml:space="preserve">. </w:t>
      </w:r>
    </w:p>
    <w:p w14:paraId="21FBE959" w14:textId="05B213E5" w:rsidR="00846C8B" w:rsidRPr="004C50B0" w:rsidRDefault="005E21BD" w:rsidP="005E21BD">
      <w:pPr>
        <w:spacing w:before="100" w:beforeAutospacing="1" w:after="100" w:afterAutospacing="1" w:line="360" w:lineRule="auto"/>
        <w:jc w:val="both"/>
        <w:rPr>
          <w:rFonts w:ascii="Arial" w:hAnsi="Arial" w:cs="Arial"/>
          <w:sz w:val="24"/>
          <w:szCs w:val="24"/>
        </w:rPr>
      </w:pPr>
      <w:r w:rsidRPr="005E21BD">
        <w:rPr>
          <w:rFonts w:ascii="Arial" w:hAnsi="Arial" w:cs="Arial"/>
          <w:b/>
          <w:bCs/>
          <w:sz w:val="24"/>
          <w:szCs w:val="24"/>
        </w:rPr>
        <w:t>1.4.</w:t>
      </w:r>
      <w:r w:rsidR="00846C8B">
        <w:rPr>
          <w:rFonts w:ascii="Arial" w:hAnsi="Arial" w:cs="Arial"/>
          <w:b/>
          <w:bCs/>
          <w:sz w:val="24"/>
          <w:szCs w:val="24"/>
        </w:rPr>
        <w:t xml:space="preserve"> Requerimiento y cumplimiento. </w:t>
      </w:r>
      <w:r w:rsidR="00846C8B">
        <w:rPr>
          <w:rFonts w:ascii="Arial" w:hAnsi="Arial" w:cs="Arial"/>
          <w:sz w:val="24"/>
          <w:szCs w:val="24"/>
        </w:rPr>
        <w:t>E</w:t>
      </w:r>
      <w:r w:rsidR="00264345">
        <w:rPr>
          <w:rFonts w:ascii="Arial" w:hAnsi="Arial" w:cs="Arial"/>
          <w:sz w:val="24"/>
          <w:szCs w:val="24"/>
        </w:rPr>
        <w:t>l veinticuatro de marzo</w:t>
      </w:r>
      <w:r w:rsidR="004C50B0">
        <w:rPr>
          <w:rStyle w:val="Refdenotaalpie"/>
          <w:rFonts w:ascii="Arial" w:hAnsi="Arial" w:cs="Arial"/>
          <w:sz w:val="24"/>
          <w:szCs w:val="24"/>
        </w:rPr>
        <w:footnoteReference w:id="6"/>
      </w:r>
      <w:r w:rsidR="00264345">
        <w:rPr>
          <w:rFonts w:ascii="Arial" w:hAnsi="Arial" w:cs="Arial"/>
          <w:sz w:val="24"/>
          <w:szCs w:val="24"/>
        </w:rPr>
        <w:t>,</w:t>
      </w:r>
      <w:r w:rsidR="001A2FF4">
        <w:rPr>
          <w:rFonts w:ascii="Arial" w:hAnsi="Arial" w:cs="Arial"/>
          <w:sz w:val="24"/>
          <w:szCs w:val="24"/>
        </w:rPr>
        <w:t xml:space="preserve"> se requirió al </w:t>
      </w:r>
      <w:r w:rsidR="001A2FF4">
        <w:rPr>
          <w:rFonts w:ascii="Arial" w:hAnsi="Arial" w:cs="Arial"/>
          <w:i/>
          <w:iCs/>
          <w:sz w:val="24"/>
          <w:szCs w:val="24"/>
        </w:rPr>
        <w:t xml:space="preserve">Ayuntamiento </w:t>
      </w:r>
      <w:r w:rsidR="001A2FF4">
        <w:rPr>
          <w:rFonts w:ascii="Arial" w:hAnsi="Arial" w:cs="Arial"/>
          <w:sz w:val="24"/>
          <w:szCs w:val="24"/>
        </w:rPr>
        <w:t xml:space="preserve">que informara </w:t>
      </w:r>
      <w:r w:rsidR="001A2FF4" w:rsidRPr="001A2FF4">
        <w:rPr>
          <w:rFonts w:ascii="Arial" w:hAnsi="Arial" w:cs="Arial"/>
          <w:sz w:val="24"/>
          <w:szCs w:val="24"/>
          <w:lang w:val="es-ES"/>
        </w:rPr>
        <w:t xml:space="preserve">el estado de la restitución ordenada a la </w:t>
      </w:r>
      <w:r w:rsidR="001A2FF4" w:rsidRPr="001A2FF4">
        <w:rPr>
          <w:rFonts w:ascii="Arial" w:hAnsi="Arial" w:cs="Arial"/>
          <w:i/>
          <w:iCs/>
          <w:sz w:val="24"/>
          <w:szCs w:val="24"/>
          <w:lang w:val="es-ES"/>
        </w:rPr>
        <w:t>parte actora</w:t>
      </w:r>
      <w:r w:rsidR="001A2FF4" w:rsidRPr="001A2FF4">
        <w:rPr>
          <w:rFonts w:ascii="Arial" w:hAnsi="Arial" w:cs="Arial"/>
          <w:sz w:val="24"/>
          <w:szCs w:val="24"/>
          <w:lang w:val="es-ES"/>
        </w:rPr>
        <w:t xml:space="preserve"> </w:t>
      </w:r>
      <w:r w:rsidR="009F52A6">
        <w:rPr>
          <w:rFonts w:ascii="Arial" w:hAnsi="Arial" w:cs="Arial"/>
          <w:sz w:val="24"/>
          <w:szCs w:val="24"/>
          <w:lang w:val="es-ES"/>
        </w:rPr>
        <w:t>respecto del</w:t>
      </w:r>
      <w:r w:rsidR="001A2FF4" w:rsidRPr="001A2FF4">
        <w:rPr>
          <w:rFonts w:ascii="Arial" w:hAnsi="Arial" w:cs="Arial"/>
          <w:sz w:val="24"/>
          <w:szCs w:val="24"/>
          <w:lang w:val="es-ES"/>
        </w:rPr>
        <w:t xml:space="preserve"> cargo de Síndico acorde a lo mandatado en la </w:t>
      </w:r>
      <w:r w:rsidR="001A2FF4" w:rsidRPr="001A2FF4">
        <w:rPr>
          <w:rFonts w:ascii="Arial" w:hAnsi="Arial" w:cs="Arial"/>
          <w:i/>
          <w:iCs/>
          <w:sz w:val="24"/>
          <w:szCs w:val="24"/>
          <w:lang w:val="es-ES"/>
        </w:rPr>
        <w:t>sentencia</w:t>
      </w:r>
      <w:r w:rsidR="004C50B0">
        <w:rPr>
          <w:rFonts w:ascii="Arial" w:hAnsi="Arial" w:cs="Arial"/>
          <w:i/>
          <w:iCs/>
          <w:sz w:val="24"/>
          <w:szCs w:val="24"/>
          <w:lang w:val="es-ES"/>
        </w:rPr>
        <w:t xml:space="preserve">, </w:t>
      </w:r>
      <w:r w:rsidR="004C50B0">
        <w:rPr>
          <w:rFonts w:ascii="Arial" w:hAnsi="Arial" w:cs="Arial"/>
          <w:sz w:val="24"/>
          <w:szCs w:val="24"/>
          <w:lang w:val="es-ES"/>
        </w:rPr>
        <w:t>lo cual se recibió el veintisiete siguiente</w:t>
      </w:r>
      <w:r w:rsidR="004C50B0">
        <w:rPr>
          <w:rStyle w:val="Refdenotaalpie"/>
          <w:rFonts w:ascii="Arial" w:hAnsi="Arial" w:cs="Arial"/>
          <w:sz w:val="24"/>
          <w:szCs w:val="24"/>
          <w:lang w:val="es-ES"/>
        </w:rPr>
        <w:footnoteReference w:id="7"/>
      </w:r>
      <w:r w:rsidR="004C50B0">
        <w:rPr>
          <w:rFonts w:ascii="Arial" w:hAnsi="Arial" w:cs="Arial"/>
          <w:sz w:val="24"/>
          <w:szCs w:val="24"/>
          <w:lang w:val="es-ES"/>
        </w:rPr>
        <w:t>.</w:t>
      </w:r>
    </w:p>
    <w:p w14:paraId="4C8122FC" w14:textId="28CE8B07" w:rsidR="005E21BD" w:rsidRPr="005E21BD" w:rsidRDefault="00846C8B" w:rsidP="005E21BD">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 xml:space="preserve">1.5. </w:t>
      </w:r>
      <w:r w:rsidR="00D85073">
        <w:rPr>
          <w:rFonts w:ascii="Arial" w:hAnsi="Arial" w:cs="Arial"/>
          <w:b/>
          <w:bCs/>
          <w:sz w:val="24"/>
          <w:szCs w:val="24"/>
        </w:rPr>
        <w:t>P</w:t>
      </w:r>
      <w:r w:rsidR="000D0E72">
        <w:rPr>
          <w:rFonts w:ascii="Arial" w:hAnsi="Arial" w:cs="Arial"/>
          <w:b/>
          <w:bCs/>
          <w:sz w:val="24"/>
          <w:szCs w:val="24"/>
        </w:rPr>
        <w:t>rimer escrito</w:t>
      </w:r>
      <w:r w:rsidR="005E21BD" w:rsidRPr="005E21BD">
        <w:rPr>
          <w:rFonts w:ascii="Arial" w:hAnsi="Arial" w:cs="Arial"/>
          <w:b/>
          <w:bCs/>
          <w:sz w:val="24"/>
          <w:szCs w:val="24"/>
        </w:rPr>
        <w:t xml:space="preserve"> incident</w:t>
      </w:r>
      <w:r w:rsidR="000D0E72">
        <w:rPr>
          <w:rFonts w:ascii="Arial" w:hAnsi="Arial" w:cs="Arial"/>
          <w:b/>
          <w:bCs/>
          <w:sz w:val="24"/>
          <w:szCs w:val="24"/>
        </w:rPr>
        <w:t>al</w:t>
      </w:r>
      <w:r w:rsidR="005E21BD" w:rsidRPr="005E21BD">
        <w:rPr>
          <w:rFonts w:ascii="Arial" w:hAnsi="Arial" w:cs="Arial"/>
          <w:b/>
          <w:bCs/>
          <w:sz w:val="24"/>
          <w:szCs w:val="24"/>
        </w:rPr>
        <w:t>.</w:t>
      </w:r>
      <w:r w:rsidR="005E21BD" w:rsidRPr="005E21BD">
        <w:rPr>
          <w:rFonts w:ascii="Arial" w:hAnsi="Arial" w:cs="Arial"/>
          <w:sz w:val="24"/>
          <w:szCs w:val="24"/>
        </w:rPr>
        <w:t xml:space="preserve"> El </w:t>
      </w:r>
      <w:r w:rsidR="000D0E72">
        <w:rPr>
          <w:rFonts w:ascii="Arial" w:hAnsi="Arial" w:cs="Arial"/>
          <w:sz w:val="24"/>
          <w:szCs w:val="24"/>
        </w:rPr>
        <w:t>veintisiete de marzo</w:t>
      </w:r>
      <w:r w:rsidR="005E21BD" w:rsidRPr="005E21BD">
        <w:rPr>
          <w:rFonts w:ascii="Arial" w:hAnsi="Arial" w:cs="Arial"/>
          <w:sz w:val="24"/>
          <w:szCs w:val="24"/>
        </w:rPr>
        <w:t xml:space="preserve">, la </w:t>
      </w:r>
      <w:r w:rsidR="000D0E72">
        <w:rPr>
          <w:rFonts w:ascii="Arial" w:hAnsi="Arial" w:cs="Arial"/>
          <w:i/>
          <w:sz w:val="24"/>
          <w:szCs w:val="24"/>
        </w:rPr>
        <w:t>p</w:t>
      </w:r>
      <w:r w:rsidR="005E21BD" w:rsidRPr="005E21BD">
        <w:rPr>
          <w:rFonts w:ascii="Arial" w:hAnsi="Arial" w:cs="Arial"/>
          <w:i/>
          <w:sz w:val="24"/>
          <w:szCs w:val="24"/>
        </w:rPr>
        <w:t>a</w:t>
      </w:r>
      <w:r w:rsidR="000D0E72">
        <w:rPr>
          <w:rFonts w:ascii="Arial" w:hAnsi="Arial" w:cs="Arial"/>
          <w:i/>
          <w:sz w:val="24"/>
          <w:szCs w:val="24"/>
        </w:rPr>
        <w:t>rte actora</w:t>
      </w:r>
      <w:r w:rsidR="005E21BD" w:rsidRPr="005E21BD">
        <w:rPr>
          <w:rFonts w:ascii="Arial" w:hAnsi="Arial" w:cs="Arial"/>
          <w:sz w:val="24"/>
          <w:szCs w:val="24"/>
        </w:rPr>
        <w:t xml:space="preserve"> presentó escrito para reclamar el incumplimiento de lo ordenado en la </w:t>
      </w:r>
      <w:r w:rsidR="005E21BD" w:rsidRPr="005E21BD">
        <w:rPr>
          <w:rFonts w:ascii="Arial" w:hAnsi="Arial" w:cs="Arial"/>
          <w:i/>
          <w:iCs/>
          <w:sz w:val="24"/>
          <w:szCs w:val="24"/>
        </w:rPr>
        <w:t>sentencia,</w:t>
      </w:r>
      <w:r w:rsidR="005E21BD" w:rsidRPr="005E21BD">
        <w:rPr>
          <w:rFonts w:ascii="Arial" w:hAnsi="Arial" w:cs="Arial"/>
          <w:sz w:val="24"/>
          <w:szCs w:val="24"/>
        </w:rPr>
        <w:t xml:space="preserve"> por parte de las </w:t>
      </w:r>
      <w:r w:rsidR="005E21BD" w:rsidRPr="005E21BD">
        <w:rPr>
          <w:rFonts w:ascii="Arial" w:hAnsi="Arial" w:cs="Arial"/>
          <w:i/>
          <w:iCs/>
          <w:sz w:val="24"/>
          <w:szCs w:val="24"/>
        </w:rPr>
        <w:t>autoridades responsables</w:t>
      </w:r>
      <w:r w:rsidR="005E21BD" w:rsidRPr="005E21BD">
        <w:rPr>
          <w:rStyle w:val="Refdenotaalpie"/>
          <w:rFonts w:ascii="Arial" w:hAnsi="Arial" w:cs="Arial"/>
          <w:i/>
          <w:iCs/>
          <w:sz w:val="24"/>
          <w:szCs w:val="24"/>
        </w:rPr>
        <w:footnoteReference w:id="8"/>
      </w:r>
      <w:r w:rsidR="005E21BD" w:rsidRPr="005E21BD">
        <w:rPr>
          <w:rFonts w:ascii="Arial" w:hAnsi="Arial" w:cs="Arial"/>
          <w:sz w:val="24"/>
          <w:szCs w:val="24"/>
        </w:rPr>
        <w:t>.</w:t>
      </w:r>
      <w:r w:rsidR="005E21BD" w:rsidRPr="005E21BD">
        <w:rPr>
          <w:rFonts w:ascii="Arial" w:hAnsi="Arial" w:cs="Arial"/>
          <w:b/>
          <w:bCs/>
          <w:sz w:val="24"/>
          <w:szCs w:val="24"/>
        </w:rPr>
        <w:t xml:space="preserve">   </w:t>
      </w:r>
    </w:p>
    <w:p w14:paraId="1127F60A" w14:textId="4E6A0DCE" w:rsidR="005E21BD" w:rsidRPr="005E21BD" w:rsidRDefault="005E21BD" w:rsidP="005E21BD">
      <w:pPr>
        <w:spacing w:before="280" w:after="280" w:line="360" w:lineRule="auto"/>
        <w:jc w:val="both"/>
        <w:rPr>
          <w:rFonts w:ascii="Arial" w:eastAsia="Arial" w:hAnsi="Arial" w:cs="Arial"/>
          <w:sz w:val="24"/>
          <w:szCs w:val="24"/>
        </w:rPr>
      </w:pPr>
      <w:r w:rsidRPr="005E21BD">
        <w:rPr>
          <w:rFonts w:ascii="Arial" w:hAnsi="Arial" w:cs="Arial"/>
          <w:b/>
          <w:bCs/>
          <w:sz w:val="24"/>
          <w:szCs w:val="24"/>
        </w:rPr>
        <w:t>1.</w:t>
      </w:r>
      <w:r w:rsidR="00846C8B">
        <w:rPr>
          <w:rFonts w:ascii="Arial" w:hAnsi="Arial" w:cs="Arial"/>
          <w:b/>
          <w:bCs/>
          <w:sz w:val="24"/>
          <w:szCs w:val="24"/>
        </w:rPr>
        <w:t>6</w:t>
      </w:r>
      <w:r w:rsidRPr="005E21BD">
        <w:rPr>
          <w:rFonts w:ascii="Arial" w:hAnsi="Arial" w:cs="Arial"/>
          <w:b/>
          <w:bCs/>
          <w:sz w:val="24"/>
          <w:szCs w:val="24"/>
        </w:rPr>
        <w:t xml:space="preserve">. </w:t>
      </w:r>
      <w:r w:rsidRPr="005E21BD">
        <w:rPr>
          <w:rFonts w:ascii="Arial" w:eastAsia="Arial" w:hAnsi="Arial" w:cs="Arial"/>
          <w:b/>
          <w:sz w:val="24"/>
          <w:szCs w:val="24"/>
        </w:rPr>
        <w:t>Apertura de incidente</w:t>
      </w:r>
      <w:r w:rsidR="006A0060">
        <w:rPr>
          <w:rFonts w:ascii="Arial" w:eastAsia="Arial" w:hAnsi="Arial" w:cs="Arial"/>
          <w:b/>
          <w:sz w:val="24"/>
          <w:szCs w:val="24"/>
        </w:rPr>
        <w:t xml:space="preserve"> y vista</w:t>
      </w:r>
      <w:r w:rsidRPr="005E21BD">
        <w:rPr>
          <w:rFonts w:ascii="Arial" w:eastAsia="Arial" w:hAnsi="Arial" w:cs="Arial"/>
          <w:b/>
          <w:sz w:val="24"/>
          <w:szCs w:val="24"/>
        </w:rPr>
        <w:t xml:space="preserve">. </w:t>
      </w:r>
      <w:r w:rsidRPr="005E21BD">
        <w:rPr>
          <w:rFonts w:ascii="Arial" w:eastAsia="Arial" w:hAnsi="Arial" w:cs="Arial"/>
          <w:sz w:val="24"/>
          <w:szCs w:val="24"/>
        </w:rPr>
        <w:t xml:space="preserve">El </w:t>
      </w:r>
      <w:r w:rsidR="007A3292">
        <w:rPr>
          <w:rFonts w:ascii="Arial" w:eastAsia="Arial" w:hAnsi="Arial" w:cs="Arial"/>
          <w:sz w:val="24"/>
          <w:szCs w:val="24"/>
        </w:rPr>
        <w:t>siete de abril</w:t>
      </w:r>
      <w:r w:rsidRPr="005E21BD">
        <w:rPr>
          <w:rFonts w:ascii="Arial" w:eastAsia="Arial" w:hAnsi="Arial" w:cs="Arial"/>
          <w:sz w:val="24"/>
          <w:szCs w:val="24"/>
        </w:rPr>
        <w:t>, la Magistrada Instructora emitió acuerdo en el que determinó formar un cuadernillo incidental con el escrito presentado</w:t>
      </w:r>
      <w:r w:rsidR="007A3292">
        <w:rPr>
          <w:rFonts w:ascii="Arial" w:eastAsia="Arial" w:hAnsi="Arial" w:cs="Arial"/>
          <w:sz w:val="24"/>
          <w:szCs w:val="24"/>
        </w:rPr>
        <w:t xml:space="preserve"> por el </w:t>
      </w:r>
      <w:r w:rsidR="007A3292">
        <w:rPr>
          <w:rFonts w:ascii="Arial" w:eastAsia="Arial" w:hAnsi="Arial" w:cs="Arial"/>
          <w:i/>
          <w:iCs/>
          <w:sz w:val="24"/>
          <w:szCs w:val="24"/>
        </w:rPr>
        <w:t>actor</w:t>
      </w:r>
      <w:r w:rsidRPr="005E21BD">
        <w:rPr>
          <w:rFonts w:ascii="Arial" w:eastAsia="Arial" w:hAnsi="Arial" w:cs="Arial"/>
          <w:sz w:val="24"/>
          <w:szCs w:val="24"/>
        </w:rPr>
        <w:t xml:space="preserve">, en atención a que en él se reclama el incumplimiento de la </w:t>
      </w:r>
      <w:r w:rsidRPr="005E21BD">
        <w:rPr>
          <w:rFonts w:ascii="Arial" w:eastAsia="Arial" w:hAnsi="Arial" w:cs="Arial"/>
          <w:i/>
          <w:sz w:val="24"/>
          <w:szCs w:val="24"/>
        </w:rPr>
        <w:t>sentencia</w:t>
      </w:r>
      <w:r w:rsidR="00CD4C27">
        <w:rPr>
          <w:rFonts w:ascii="Arial" w:eastAsia="Arial" w:hAnsi="Arial" w:cs="Arial"/>
          <w:iCs/>
          <w:sz w:val="24"/>
          <w:szCs w:val="24"/>
        </w:rPr>
        <w:t>; a</w:t>
      </w:r>
      <w:r w:rsidR="006A0060">
        <w:rPr>
          <w:rFonts w:ascii="Arial" w:eastAsia="Arial" w:hAnsi="Arial" w:cs="Arial"/>
          <w:iCs/>
          <w:sz w:val="24"/>
          <w:szCs w:val="24"/>
        </w:rPr>
        <w:t xml:space="preserve">simismo, se dio vista a las </w:t>
      </w:r>
      <w:r w:rsidR="006A0060">
        <w:rPr>
          <w:rFonts w:ascii="Arial" w:eastAsia="Arial" w:hAnsi="Arial" w:cs="Arial"/>
          <w:i/>
          <w:sz w:val="24"/>
          <w:szCs w:val="24"/>
        </w:rPr>
        <w:t>autoridades res</w:t>
      </w:r>
      <w:r w:rsidR="008A4232">
        <w:rPr>
          <w:rFonts w:ascii="Arial" w:eastAsia="Arial" w:hAnsi="Arial" w:cs="Arial"/>
          <w:i/>
          <w:sz w:val="24"/>
          <w:szCs w:val="24"/>
        </w:rPr>
        <w:t xml:space="preserve">ponsables </w:t>
      </w:r>
      <w:r w:rsidR="008A4232">
        <w:rPr>
          <w:rFonts w:ascii="Arial" w:eastAsia="Arial" w:hAnsi="Arial" w:cs="Arial"/>
          <w:iCs/>
          <w:sz w:val="24"/>
          <w:szCs w:val="24"/>
        </w:rPr>
        <w:t>para que se manifestaran respecto de la incidencia plantead</w:t>
      </w:r>
      <w:r w:rsidR="00454F7B">
        <w:rPr>
          <w:rFonts w:ascii="Arial" w:eastAsia="Arial" w:hAnsi="Arial" w:cs="Arial"/>
          <w:iCs/>
          <w:sz w:val="24"/>
          <w:szCs w:val="24"/>
        </w:rPr>
        <w:t>a</w:t>
      </w:r>
      <w:r w:rsidRPr="005E21BD">
        <w:rPr>
          <w:rFonts w:ascii="Arial" w:eastAsia="Arial" w:hAnsi="Arial" w:cs="Arial"/>
          <w:i/>
          <w:sz w:val="24"/>
          <w:szCs w:val="24"/>
          <w:vertAlign w:val="superscript"/>
        </w:rPr>
        <w:footnoteReference w:id="9"/>
      </w:r>
      <w:r w:rsidRPr="005E21BD">
        <w:rPr>
          <w:rFonts w:ascii="Arial" w:eastAsia="Arial" w:hAnsi="Arial" w:cs="Arial"/>
          <w:sz w:val="24"/>
          <w:szCs w:val="24"/>
        </w:rPr>
        <w:t>.</w:t>
      </w:r>
    </w:p>
    <w:p w14:paraId="02B0D2B9" w14:textId="122A5880" w:rsidR="005E21BD" w:rsidRDefault="00E33A47" w:rsidP="00F5457B">
      <w:pPr>
        <w:spacing w:line="360" w:lineRule="auto"/>
        <w:jc w:val="both"/>
        <w:rPr>
          <w:rFonts w:ascii="Arial" w:hAnsi="Arial" w:cs="Arial"/>
          <w:b/>
          <w:bCs/>
          <w:sz w:val="24"/>
          <w:szCs w:val="24"/>
        </w:rPr>
      </w:pPr>
      <w:r>
        <w:rPr>
          <w:rFonts w:ascii="Arial" w:hAnsi="Arial" w:cs="Arial"/>
          <w:b/>
          <w:bCs/>
          <w:sz w:val="24"/>
          <w:szCs w:val="24"/>
        </w:rPr>
        <w:t>1.</w:t>
      </w:r>
      <w:r w:rsidR="00846C8B">
        <w:rPr>
          <w:rFonts w:ascii="Arial" w:hAnsi="Arial" w:cs="Arial"/>
          <w:b/>
          <w:bCs/>
          <w:sz w:val="24"/>
          <w:szCs w:val="24"/>
        </w:rPr>
        <w:t>7</w:t>
      </w:r>
      <w:r>
        <w:rPr>
          <w:rFonts w:ascii="Arial" w:hAnsi="Arial" w:cs="Arial"/>
          <w:b/>
          <w:bCs/>
          <w:sz w:val="24"/>
          <w:szCs w:val="24"/>
        </w:rPr>
        <w:t>. S</w:t>
      </w:r>
      <w:r w:rsidR="00F3120B">
        <w:rPr>
          <w:rFonts w:ascii="Arial" w:hAnsi="Arial" w:cs="Arial"/>
          <w:b/>
          <w:bCs/>
          <w:sz w:val="24"/>
          <w:szCs w:val="24"/>
        </w:rPr>
        <w:t xml:space="preserve">egundo </w:t>
      </w:r>
      <w:r>
        <w:rPr>
          <w:rFonts w:ascii="Arial" w:hAnsi="Arial" w:cs="Arial"/>
          <w:b/>
          <w:bCs/>
          <w:sz w:val="24"/>
          <w:szCs w:val="24"/>
        </w:rPr>
        <w:t>escrito</w:t>
      </w:r>
      <w:r w:rsidRPr="005E21BD">
        <w:rPr>
          <w:rFonts w:ascii="Arial" w:hAnsi="Arial" w:cs="Arial"/>
          <w:b/>
          <w:bCs/>
          <w:sz w:val="24"/>
          <w:szCs w:val="24"/>
        </w:rPr>
        <w:t xml:space="preserve"> incident</w:t>
      </w:r>
      <w:r>
        <w:rPr>
          <w:rFonts w:ascii="Arial" w:hAnsi="Arial" w:cs="Arial"/>
          <w:b/>
          <w:bCs/>
          <w:sz w:val="24"/>
          <w:szCs w:val="24"/>
        </w:rPr>
        <w:t>al</w:t>
      </w:r>
      <w:r w:rsidRPr="005E21BD">
        <w:rPr>
          <w:rFonts w:ascii="Arial" w:hAnsi="Arial" w:cs="Arial"/>
          <w:b/>
          <w:bCs/>
          <w:sz w:val="24"/>
          <w:szCs w:val="24"/>
        </w:rPr>
        <w:t>.</w:t>
      </w:r>
      <w:r w:rsidRPr="005E21BD">
        <w:rPr>
          <w:rFonts w:ascii="Arial" w:hAnsi="Arial" w:cs="Arial"/>
          <w:sz w:val="24"/>
          <w:szCs w:val="24"/>
        </w:rPr>
        <w:t xml:space="preserve"> El </w:t>
      </w:r>
      <w:r w:rsidR="00F3120B">
        <w:rPr>
          <w:rFonts w:ascii="Arial" w:hAnsi="Arial" w:cs="Arial"/>
          <w:sz w:val="24"/>
          <w:szCs w:val="24"/>
        </w:rPr>
        <w:t>ocho de abril</w:t>
      </w:r>
      <w:r w:rsidRPr="005E21BD">
        <w:rPr>
          <w:rFonts w:ascii="Arial" w:hAnsi="Arial" w:cs="Arial"/>
          <w:sz w:val="24"/>
          <w:szCs w:val="24"/>
        </w:rPr>
        <w:t>, la</w:t>
      </w:r>
      <w:r w:rsidR="00F3120B">
        <w:rPr>
          <w:rFonts w:ascii="Arial" w:hAnsi="Arial" w:cs="Arial"/>
          <w:sz w:val="24"/>
          <w:szCs w:val="24"/>
        </w:rPr>
        <w:t>s</w:t>
      </w:r>
      <w:r w:rsidRPr="005E21BD">
        <w:rPr>
          <w:rFonts w:ascii="Arial" w:hAnsi="Arial" w:cs="Arial"/>
          <w:sz w:val="24"/>
          <w:szCs w:val="24"/>
        </w:rPr>
        <w:t xml:space="preserve"> </w:t>
      </w:r>
      <w:r>
        <w:rPr>
          <w:rFonts w:ascii="Arial" w:hAnsi="Arial" w:cs="Arial"/>
          <w:i/>
          <w:sz w:val="24"/>
          <w:szCs w:val="24"/>
        </w:rPr>
        <w:t>a</w:t>
      </w:r>
      <w:r w:rsidR="00F3120B">
        <w:rPr>
          <w:rFonts w:ascii="Arial" w:hAnsi="Arial" w:cs="Arial"/>
          <w:i/>
          <w:sz w:val="24"/>
          <w:szCs w:val="24"/>
        </w:rPr>
        <w:t>utoridades responsables</w:t>
      </w:r>
      <w:r w:rsidRPr="005E21BD">
        <w:rPr>
          <w:rFonts w:ascii="Arial" w:hAnsi="Arial" w:cs="Arial"/>
          <w:sz w:val="24"/>
          <w:szCs w:val="24"/>
        </w:rPr>
        <w:t xml:space="preserve"> present</w:t>
      </w:r>
      <w:r w:rsidR="00775100">
        <w:rPr>
          <w:rFonts w:ascii="Arial" w:hAnsi="Arial" w:cs="Arial"/>
          <w:sz w:val="24"/>
          <w:szCs w:val="24"/>
        </w:rPr>
        <w:t>aron</w:t>
      </w:r>
      <w:r w:rsidRPr="005E21BD">
        <w:rPr>
          <w:rFonts w:ascii="Arial" w:hAnsi="Arial" w:cs="Arial"/>
          <w:sz w:val="24"/>
          <w:szCs w:val="24"/>
        </w:rPr>
        <w:t xml:space="preserve"> escrito para reclamar el incumplimiento de l</w:t>
      </w:r>
      <w:r w:rsidR="00775100">
        <w:rPr>
          <w:rFonts w:ascii="Arial" w:hAnsi="Arial" w:cs="Arial"/>
          <w:sz w:val="24"/>
          <w:szCs w:val="24"/>
        </w:rPr>
        <w:t>a</w:t>
      </w:r>
      <w:r w:rsidRPr="005E21BD">
        <w:rPr>
          <w:rFonts w:ascii="Arial" w:hAnsi="Arial" w:cs="Arial"/>
          <w:sz w:val="24"/>
          <w:szCs w:val="24"/>
        </w:rPr>
        <w:t xml:space="preserve"> </w:t>
      </w:r>
      <w:r w:rsidRPr="005E21BD">
        <w:rPr>
          <w:rFonts w:ascii="Arial" w:hAnsi="Arial" w:cs="Arial"/>
          <w:i/>
          <w:iCs/>
          <w:sz w:val="24"/>
          <w:szCs w:val="24"/>
        </w:rPr>
        <w:t>sentencia,</w:t>
      </w:r>
      <w:r w:rsidRPr="005E21BD">
        <w:rPr>
          <w:rFonts w:ascii="Arial" w:hAnsi="Arial" w:cs="Arial"/>
          <w:sz w:val="24"/>
          <w:szCs w:val="24"/>
        </w:rPr>
        <w:t xml:space="preserve"> </w:t>
      </w:r>
      <w:r w:rsidR="00B704D8">
        <w:rPr>
          <w:rFonts w:ascii="Arial" w:hAnsi="Arial" w:cs="Arial"/>
          <w:sz w:val="24"/>
          <w:szCs w:val="24"/>
        </w:rPr>
        <w:t xml:space="preserve">al estimar que el </w:t>
      </w:r>
      <w:r w:rsidR="00B704D8">
        <w:rPr>
          <w:rFonts w:ascii="Arial" w:hAnsi="Arial" w:cs="Arial"/>
          <w:i/>
          <w:iCs/>
          <w:sz w:val="24"/>
          <w:szCs w:val="24"/>
        </w:rPr>
        <w:t>actor</w:t>
      </w:r>
      <w:r w:rsidR="00B704D8">
        <w:rPr>
          <w:rFonts w:ascii="Arial" w:hAnsi="Arial" w:cs="Arial"/>
          <w:sz w:val="24"/>
          <w:szCs w:val="24"/>
        </w:rPr>
        <w:t xml:space="preserve"> no se ha</w:t>
      </w:r>
      <w:r w:rsidR="00064895">
        <w:rPr>
          <w:rFonts w:ascii="Arial" w:hAnsi="Arial" w:cs="Arial"/>
          <w:sz w:val="24"/>
          <w:szCs w:val="24"/>
        </w:rPr>
        <w:t>bía</w:t>
      </w:r>
      <w:r w:rsidR="00B704D8">
        <w:rPr>
          <w:rFonts w:ascii="Arial" w:hAnsi="Arial" w:cs="Arial"/>
          <w:sz w:val="24"/>
          <w:szCs w:val="24"/>
        </w:rPr>
        <w:t xml:space="preserve"> presentado</w:t>
      </w:r>
      <w:r w:rsidR="00A27A0C">
        <w:rPr>
          <w:rFonts w:ascii="Arial" w:hAnsi="Arial" w:cs="Arial"/>
          <w:sz w:val="24"/>
          <w:szCs w:val="24"/>
        </w:rPr>
        <w:t xml:space="preserve"> a desempeñar su cargo</w:t>
      </w:r>
      <w:r w:rsidRPr="005E21BD">
        <w:rPr>
          <w:rStyle w:val="Refdenotaalpie"/>
          <w:rFonts w:ascii="Arial" w:hAnsi="Arial" w:cs="Arial"/>
          <w:i/>
          <w:iCs/>
          <w:sz w:val="24"/>
          <w:szCs w:val="24"/>
        </w:rPr>
        <w:footnoteReference w:id="10"/>
      </w:r>
      <w:r w:rsidRPr="005E21BD">
        <w:rPr>
          <w:rFonts w:ascii="Arial" w:hAnsi="Arial" w:cs="Arial"/>
          <w:sz w:val="24"/>
          <w:szCs w:val="24"/>
        </w:rPr>
        <w:t>.</w:t>
      </w:r>
    </w:p>
    <w:p w14:paraId="61632156" w14:textId="46D96D0C" w:rsidR="008C1894" w:rsidRDefault="008C1894" w:rsidP="00F5457B">
      <w:pPr>
        <w:spacing w:line="360" w:lineRule="auto"/>
        <w:jc w:val="both"/>
        <w:rPr>
          <w:rFonts w:ascii="Arial" w:hAnsi="Arial" w:cs="Arial"/>
          <w:sz w:val="24"/>
          <w:szCs w:val="24"/>
        </w:rPr>
      </w:pPr>
      <w:r w:rsidRPr="008C1894">
        <w:rPr>
          <w:rFonts w:ascii="Arial" w:hAnsi="Arial" w:cs="Arial"/>
          <w:b/>
          <w:bCs/>
          <w:sz w:val="24"/>
          <w:szCs w:val="24"/>
        </w:rPr>
        <w:t>1.</w:t>
      </w:r>
      <w:r w:rsidR="00846C8B">
        <w:rPr>
          <w:rFonts w:ascii="Arial" w:hAnsi="Arial" w:cs="Arial"/>
          <w:b/>
          <w:bCs/>
          <w:sz w:val="24"/>
          <w:szCs w:val="24"/>
        </w:rPr>
        <w:t>8</w:t>
      </w:r>
      <w:r w:rsidRPr="008C1894">
        <w:rPr>
          <w:rFonts w:ascii="Arial" w:hAnsi="Arial" w:cs="Arial"/>
          <w:b/>
          <w:bCs/>
          <w:sz w:val="24"/>
          <w:szCs w:val="24"/>
        </w:rPr>
        <w:t>.</w:t>
      </w:r>
      <w:r>
        <w:rPr>
          <w:rFonts w:ascii="Arial" w:hAnsi="Arial" w:cs="Arial"/>
          <w:sz w:val="24"/>
          <w:szCs w:val="24"/>
        </w:rPr>
        <w:t xml:space="preserve"> </w:t>
      </w:r>
      <w:r>
        <w:rPr>
          <w:rFonts w:ascii="Arial" w:hAnsi="Arial" w:cs="Arial"/>
          <w:b/>
          <w:bCs/>
          <w:sz w:val="24"/>
          <w:szCs w:val="24"/>
        </w:rPr>
        <w:t>Recepción de escrito incidental y vista.</w:t>
      </w:r>
      <w:r w:rsidR="00131C08">
        <w:rPr>
          <w:rFonts w:ascii="Arial" w:hAnsi="Arial" w:cs="Arial"/>
          <w:b/>
          <w:bCs/>
          <w:sz w:val="24"/>
          <w:szCs w:val="24"/>
        </w:rPr>
        <w:t xml:space="preserve"> </w:t>
      </w:r>
      <w:r w:rsidR="00131C08">
        <w:rPr>
          <w:rFonts w:ascii="Arial" w:hAnsi="Arial" w:cs="Arial"/>
          <w:sz w:val="24"/>
          <w:szCs w:val="24"/>
        </w:rPr>
        <w:t>E</w:t>
      </w:r>
      <w:r w:rsidR="00C0704C">
        <w:rPr>
          <w:rFonts w:ascii="Arial" w:hAnsi="Arial" w:cs="Arial"/>
          <w:sz w:val="24"/>
          <w:szCs w:val="24"/>
        </w:rPr>
        <w:t xml:space="preserve">l nueve de abril, tomando en consideración que ya se había </w:t>
      </w:r>
      <w:proofErr w:type="spellStart"/>
      <w:r w:rsidR="00C0704C">
        <w:rPr>
          <w:rFonts w:ascii="Arial" w:hAnsi="Arial" w:cs="Arial"/>
          <w:sz w:val="24"/>
          <w:szCs w:val="24"/>
        </w:rPr>
        <w:t>aperturado</w:t>
      </w:r>
      <w:proofErr w:type="spellEnd"/>
      <w:r w:rsidR="00C0704C">
        <w:rPr>
          <w:rFonts w:ascii="Arial" w:hAnsi="Arial" w:cs="Arial"/>
          <w:sz w:val="24"/>
          <w:szCs w:val="24"/>
        </w:rPr>
        <w:t xml:space="preserve"> el</w:t>
      </w:r>
      <w:r w:rsidR="00EF5E85">
        <w:rPr>
          <w:rFonts w:ascii="Arial" w:hAnsi="Arial" w:cs="Arial"/>
          <w:sz w:val="24"/>
          <w:szCs w:val="24"/>
        </w:rPr>
        <w:t xml:space="preserve"> presente incidente, se ordenó agregar el segundo escrito </w:t>
      </w:r>
      <w:r w:rsidR="00CD4C27">
        <w:rPr>
          <w:rFonts w:ascii="Arial" w:hAnsi="Arial" w:cs="Arial"/>
          <w:sz w:val="24"/>
          <w:szCs w:val="24"/>
        </w:rPr>
        <w:t xml:space="preserve">incidental </w:t>
      </w:r>
      <w:r w:rsidR="00EF5E85">
        <w:rPr>
          <w:rFonts w:ascii="Arial" w:hAnsi="Arial" w:cs="Arial"/>
          <w:sz w:val="24"/>
          <w:szCs w:val="24"/>
        </w:rPr>
        <w:t>al mismo</w:t>
      </w:r>
      <w:r w:rsidR="00CD4C27">
        <w:rPr>
          <w:rFonts w:ascii="Arial" w:hAnsi="Arial" w:cs="Arial"/>
          <w:sz w:val="24"/>
          <w:szCs w:val="24"/>
        </w:rPr>
        <w:t>; de igual forma,</w:t>
      </w:r>
      <w:r w:rsidR="00BC2252">
        <w:rPr>
          <w:rFonts w:ascii="Arial" w:hAnsi="Arial" w:cs="Arial"/>
          <w:sz w:val="24"/>
          <w:szCs w:val="24"/>
        </w:rPr>
        <w:t xml:space="preserve"> se ordenó dar vista a la </w:t>
      </w:r>
      <w:r w:rsidR="00BC2252">
        <w:rPr>
          <w:rFonts w:ascii="Arial" w:hAnsi="Arial" w:cs="Arial"/>
          <w:i/>
          <w:iCs/>
          <w:sz w:val="24"/>
          <w:szCs w:val="24"/>
        </w:rPr>
        <w:t xml:space="preserve">parte actora </w:t>
      </w:r>
      <w:r w:rsidR="00BC2252">
        <w:rPr>
          <w:rFonts w:ascii="Arial" w:hAnsi="Arial" w:cs="Arial"/>
          <w:sz w:val="24"/>
          <w:szCs w:val="24"/>
        </w:rPr>
        <w:t>para que se manifestara al respecto</w:t>
      </w:r>
      <w:r w:rsidR="00F36D9E">
        <w:rPr>
          <w:rStyle w:val="Refdenotaalpie"/>
          <w:rFonts w:ascii="Arial" w:hAnsi="Arial" w:cs="Arial"/>
          <w:sz w:val="24"/>
          <w:szCs w:val="24"/>
        </w:rPr>
        <w:footnoteReference w:id="11"/>
      </w:r>
      <w:r w:rsidR="00BC2252">
        <w:rPr>
          <w:rFonts w:ascii="Arial" w:hAnsi="Arial" w:cs="Arial"/>
          <w:sz w:val="24"/>
          <w:szCs w:val="24"/>
        </w:rPr>
        <w:t>.</w:t>
      </w:r>
    </w:p>
    <w:p w14:paraId="1FD41C70" w14:textId="77777777" w:rsidR="00AE6909" w:rsidRDefault="00AE6909" w:rsidP="00F5457B">
      <w:pPr>
        <w:spacing w:line="360" w:lineRule="auto"/>
        <w:jc w:val="both"/>
        <w:rPr>
          <w:rFonts w:ascii="Arial" w:hAnsi="Arial" w:cs="Arial"/>
          <w:sz w:val="24"/>
          <w:szCs w:val="24"/>
        </w:rPr>
      </w:pPr>
    </w:p>
    <w:p w14:paraId="7193B9CA" w14:textId="4A1485E1" w:rsidR="00041623" w:rsidRDefault="00041623" w:rsidP="00F5457B">
      <w:pPr>
        <w:spacing w:line="360" w:lineRule="auto"/>
        <w:jc w:val="both"/>
        <w:rPr>
          <w:rFonts w:ascii="Arial" w:hAnsi="Arial" w:cs="Arial"/>
          <w:sz w:val="24"/>
          <w:szCs w:val="24"/>
        </w:rPr>
      </w:pPr>
      <w:r>
        <w:rPr>
          <w:rFonts w:ascii="Arial" w:hAnsi="Arial" w:cs="Arial"/>
          <w:sz w:val="24"/>
          <w:szCs w:val="24"/>
        </w:rPr>
        <w:lastRenderedPageBreak/>
        <w:t>En esa misma fecha, se recibió</w:t>
      </w:r>
      <w:r w:rsidR="00883CC1">
        <w:rPr>
          <w:rFonts w:ascii="Arial" w:hAnsi="Arial" w:cs="Arial"/>
          <w:sz w:val="24"/>
          <w:szCs w:val="24"/>
        </w:rPr>
        <w:t xml:space="preserve"> documentación remitida por la Contraloría Municipal</w:t>
      </w:r>
      <w:r w:rsidR="00883CC1">
        <w:rPr>
          <w:rStyle w:val="Refdenotaalpie"/>
          <w:rFonts w:ascii="Arial" w:hAnsi="Arial" w:cs="Arial"/>
          <w:sz w:val="24"/>
          <w:szCs w:val="24"/>
        </w:rPr>
        <w:footnoteReference w:id="12"/>
      </w:r>
      <w:r w:rsidR="00883CC1">
        <w:rPr>
          <w:rFonts w:ascii="Arial" w:hAnsi="Arial" w:cs="Arial"/>
          <w:sz w:val="24"/>
          <w:szCs w:val="24"/>
        </w:rPr>
        <w:t>.</w:t>
      </w:r>
    </w:p>
    <w:p w14:paraId="4BE884CB" w14:textId="17A73D45" w:rsidR="00F5457B" w:rsidRDefault="00DC09D6" w:rsidP="00F5457B">
      <w:pPr>
        <w:spacing w:line="360" w:lineRule="auto"/>
        <w:jc w:val="both"/>
        <w:rPr>
          <w:rFonts w:ascii="Arial" w:hAnsi="Arial" w:cs="Arial"/>
          <w:i/>
          <w:iCs/>
          <w:sz w:val="24"/>
          <w:szCs w:val="24"/>
        </w:rPr>
      </w:pPr>
      <w:r>
        <w:rPr>
          <w:rFonts w:ascii="Arial" w:hAnsi="Arial" w:cs="Arial"/>
          <w:b/>
          <w:bCs/>
          <w:sz w:val="24"/>
          <w:szCs w:val="24"/>
        </w:rPr>
        <w:t>1.</w:t>
      </w:r>
      <w:r w:rsidR="00846C8B">
        <w:rPr>
          <w:rFonts w:ascii="Arial" w:hAnsi="Arial" w:cs="Arial"/>
          <w:b/>
          <w:bCs/>
          <w:sz w:val="24"/>
          <w:szCs w:val="24"/>
        </w:rPr>
        <w:t>9</w:t>
      </w:r>
      <w:r>
        <w:rPr>
          <w:rFonts w:ascii="Arial" w:hAnsi="Arial" w:cs="Arial"/>
          <w:b/>
          <w:bCs/>
          <w:sz w:val="24"/>
          <w:szCs w:val="24"/>
        </w:rPr>
        <w:t>.</w:t>
      </w:r>
      <w:r w:rsidR="005754C6">
        <w:rPr>
          <w:rFonts w:ascii="Arial" w:hAnsi="Arial" w:cs="Arial"/>
          <w:b/>
          <w:bCs/>
          <w:sz w:val="24"/>
          <w:szCs w:val="24"/>
        </w:rPr>
        <w:t xml:space="preserve"> </w:t>
      </w:r>
      <w:r w:rsidR="0096347C">
        <w:rPr>
          <w:rFonts w:ascii="Arial" w:hAnsi="Arial" w:cs="Arial"/>
          <w:b/>
          <w:bCs/>
          <w:sz w:val="24"/>
          <w:szCs w:val="24"/>
        </w:rPr>
        <w:t xml:space="preserve">Recepciones de las vistas. </w:t>
      </w:r>
      <w:r w:rsidR="0096347C">
        <w:rPr>
          <w:rFonts w:ascii="Arial" w:hAnsi="Arial" w:cs="Arial"/>
          <w:sz w:val="24"/>
          <w:szCs w:val="24"/>
        </w:rPr>
        <w:t xml:space="preserve">Mediante proveídos de </w:t>
      </w:r>
      <w:r w:rsidR="00AA6921">
        <w:rPr>
          <w:rFonts w:ascii="Arial" w:hAnsi="Arial" w:cs="Arial"/>
          <w:sz w:val="24"/>
          <w:szCs w:val="24"/>
        </w:rPr>
        <w:t>trece</w:t>
      </w:r>
      <w:r w:rsidR="00F250F2">
        <w:rPr>
          <w:rStyle w:val="Refdenotaalpie"/>
          <w:rFonts w:ascii="Arial" w:hAnsi="Arial" w:cs="Arial"/>
          <w:sz w:val="24"/>
          <w:szCs w:val="24"/>
        </w:rPr>
        <w:footnoteReference w:id="13"/>
      </w:r>
      <w:r w:rsidR="00AA6921">
        <w:rPr>
          <w:rFonts w:ascii="Arial" w:hAnsi="Arial" w:cs="Arial"/>
          <w:sz w:val="24"/>
          <w:szCs w:val="24"/>
        </w:rPr>
        <w:t xml:space="preserve"> y dieciséis de abril</w:t>
      </w:r>
      <w:r w:rsidR="00F807E2">
        <w:rPr>
          <w:rStyle w:val="Refdenotaalpie"/>
          <w:rFonts w:ascii="Arial" w:hAnsi="Arial" w:cs="Arial"/>
          <w:sz w:val="24"/>
          <w:szCs w:val="24"/>
        </w:rPr>
        <w:footnoteReference w:id="14"/>
      </w:r>
      <w:r w:rsidR="00AA6921">
        <w:rPr>
          <w:rFonts w:ascii="Arial" w:hAnsi="Arial" w:cs="Arial"/>
          <w:sz w:val="24"/>
          <w:szCs w:val="24"/>
        </w:rPr>
        <w:t xml:space="preserve">, </w:t>
      </w:r>
      <w:r w:rsidR="007839E8">
        <w:rPr>
          <w:rFonts w:ascii="Arial" w:hAnsi="Arial" w:cs="Arial"/>
          <w:sz w:val="24"/>
          <w:szCs w:val="24"/>
        </w:rPr>
        <w:t>se tuvieron por recibidas</w:t>
      </w:r>
      <w:r w:rsidR="00D4006A">
        <w:rPr>
          <w:rFonts w:ascii="Arial" w:hAnsi="Arial" w:cs="Arial"/>
          <w:sz w:val="24"/>
          <w:szCs w:val="24"/>
        </w:rPr>
        <w:t xml:space="preserve"> las vistas desahogadas por las </w:t>
      </w:r>
      <w:r w:rsidR="00D4006A">
        <w:rPr>
          <w:rFonts w:ascii="Arial" w:hAnsi="Arial" w:cs="Arial"/>
          <w:i/>
          <w:iCs/>
          <w:sz w:val="24"/>
          <w:szCs w:val="24"/>
        </w:rPr>
        <w:t xml:space="preserve">autoridades responsables </w:t>
      </w:r>
      <w:r w:rsidR="00D4006A">
        <w:rPr>
          <w:rFonts w:ascii="Arial" w:hAnsi="Arial" w:cs="Arial"/>
          <w:sz w:val="24"/>
          <w:szCs w:val="24"/>
        </w:rPr>
        <w:t xml:space="preserve">y por la </w:t>
      </w:r>
      <w:r w:rsidR="00D4006A">
        <w:rPr>
          <w:rFonts w:ascii="Arial" w:hAnsi="Arial" w:cs="Arial"/>
          <w:i/>
          <w:iCs/>
          <w:sz w:val="24"/>
          <w:szCs w:val="24"/>
        </w:rPr>
        <w:t>parte actora.</w:t>
      </w:r>
    </w:p>
    <w:p w14:paraId="63ACB96A" w14:textId="77777777" w:rsidR="00502DA8" w:rsidRDefault="00323F4B" w:rsidP="00502DA8">
      <w:pPr>
        <w:spacing w:line="360" w:lineRule="auto"/>
        <w:jc w:val="both"/>
        <w:rPr>
          <w:rFonts w:ascii="Arial" w:hAnsi="Arial" w:cs="Arial"/>
          <w:sz w:val="24"/>
          <w:szCs w:val="24"/>
        </w:rPr>
      </w:pPr>
      <w:r>
        <w:rPr>
          <w:rFonts w:ascii="Arial" w:hAnsi="Arial" w:cs="Arial"/>
          <w:b/>
          <w:bCs/>
          <w:sz w:val="24"/>
          <w:szCs w:val="24"/>
        </w:rPr>
        <w:t xml:space="preserve">1.10. Requerimiento. </w:t>
      </w:r>
      <w:r>
        <w:rPr>
          <w:rFonts w:ascii="Arial" w:hAnsi="Arial" w:cs="Arial"/>
          <w:sz w:val="24"/>
          <w:szCs w:val="24"/>
        </w:rPr>
        <w:t xml:space="preserve">En acuerdo de veinticuatro de abril, </w:t>
      </w:r>
      <w:r w:rsidR="005844A3">
        <w:rPr>
          <w:rFonts w:ascii="Arial" w:hAnsi="Arial" w:cs="Arial"/>
          <w:sz w:val="24"/>
          <w:szCs w:val="24"/>
        </w:rPr>
        <w:t xml:space="preserve">se requirió al </w:t>
      </w:r>
      <w:r w:rsidR="005844A3">
        <w:rPr>
          <w:rFonts w:ascii="Arial" w:hAnsi="Arial" w:cs="Arial"/>
          <w:i/>
          <w:iCs/>
          <w:sz w:val="24"/>
          <w:szCs w:val="24"/>
        </w:rPr>
        <w:t xml:space="preserve">Ayuntamiento </w:t>
      </w:r>
      <w:r w:rsidR="005844A3">
        <w:rPr>
          <w:rFonts w:ascii="Arial" w:hAnsi="Arial" w:cs="Arial"/>
          <w:sz w:val="24"/>
          <w:szCs w:val="24"/>
        </w:rPr>
        <w:t>diversa información</w:t>
      </w:r>
      <w:r w:rsidR="005844A3">
        <w:rPr>
          <w:rStyle w:val="Refdenotaalpie"/>
          <w:rFonts w:ascii="Arial" w:hAnsi="Arial" w:cs="Arial"/>
          <w:sz w:val="24"/>
          <w:szCs w:val="24"/>
        </w:rPr>
        <w:footnoteReference w:id="15"/>
      </w:r>
      <w:r w:rsidR="00502DA8">
        <w:rPr>
          <w:rFonts w:ascii="Arial" w:hAnsi="Arial" w:cs="Arial"/>
          <w:sz w:val="24"/>
          <w:szCs w:val="24"/>
        </w:rPr>
        <w:t>.</w:t>
      </w:r>
    </w:p>
    <w:p w14:paraId="1057E261" w14:textId="302F53FC" w:rsidR="00502DA8" w:rsidRPr="00502DA8" w:rsidRDefault="00502DA8" w:rsidP="00502DA8">
      <w:pPr>
        <w:spacing w:line="360" w:lineRule="auto"/>
        <w:jc w:val="both"/>
        <w:rPr>
          <w:rFonts w:ascii="Arial" w:hAnsi="Arial" w:cs="Arial"/>
          <w:sz w:val="24"/>
          <w:szCs w:val="24"/>
        </w:rPr>
      </w:pPr>
      <w:r>
        <w:rPr>
          <w:rFonts w:ascii="Arial" w:hAnsi="Arial" w:cs="Arial"/>
          <w:b/>
          <w:bCs/>
          <w:sz w:val="24"/>
          <w:szCs w:val="24"/>
        </w:rPr>
        <w:t xml:space="preserve">1.11. Recepción. </w:t>
      </w:r>
      <w:r>
        <w:rPr>
          <w:rFonts w:ascii="Arial" w:hAnsi="Arial" w:cs="Arial"/>
          <w:sz w:val="24"/>
          <w:szCs w:val="24"/>
        </w:rPr>
        <w:t xml:space="preserve">El </w:t>
      </w:r>
      <w:r w:rsidR="007F7242">
        <w:rPr>
          <w:rFonts w:ascii="Arial" w:hAnsi="Arial" w:cs="Arial"/>
          <w:sz w:val="24"/>
          <w:szCs w:val="24"/>
        </w:rPr>
        <w:t>veintinueve</w:t>
      </w:r>
      <w:r w:rsidR="00FB6BF8">
        <w:rPr>
          <w:rFonts w:ascii="Arial" w:hAnsi="Arial" w:cs="Arial"/>
          <w:sz w:val="24"/>
          <w:szCs w:val="24"/>
        </w:rPr>
        <w:t xml:space="preserve"> de abril</w:t>
      </w:r>
      <w:r>
        <w:rPr>
          <w:rStyle w:val="Refdenotaalpie"/>
          <w:rFonts w:ascii="Arial" w:hAnsi="Arial" w:cs="Arial"/>
          <w:sz w:val="24"/>
          <w:szCs w:val="24"/>
        </w:rPr>
        <w:footnoteReference w:id="16"/>
      </w:r>
      <w:r w:rsidR="007F7242">
        <w:rPr>
          <w:rFonts w:ascii="Arial" w:hAnsi="Arial" w:cs="Arial"/>
          <w:sz w:val="24"/>
          <w:szCs w:val="24"/>
        </w:rPr>
        <w:t>,</w:t>
      </w:r>
      <w:r>
        <w:rPr>
          <w:rFonts w:ascii="Arial" w:hAnsi="Arial" w:cs="Arial"/>
          <w:sz w:val="24"/>
          <w:szCs w:val="24"/>
        </w:rPr>
        <w:t xml:space="preserve"> se tuvo por recibido el requerimiento efectuado, así como el escrito de</w:t>
      </w:r>
      <w:r w:rsidR="000D0FE2">
        <w:rPr>
          <w:rFonts w:ascii="Arial" w:hAnsi="Arial" w:cs="Arial"/>
          <w:sz w:val="24"/>
          <w:szCs w:val="24"/>
        </w:rPr>
        <w:t xml:space="preserve"> pruebas supervenientes presentado por la </w:t>
      </w:r>
      <w:r w:rsidR="000D0FE2">
        <w:rPr>
          <w:rFonts w:ascii="Arial" w:hAnsi="Arial" w:cs="Arial"/>
          <w:i/>
          <w:iCs/>
          <w:sz w:val="24"/>
          <w:szCs w:val="24"/>
        </w:rPr>
        <w:t>parte actora</w:t>
      </w:r>
      <w:r w:rsidR="007F7242">
        <w:rPr>
          <w:rFonts w:ascii="Arial" w:hAnsi="Arial" w:cs="Arial"/>
          <w:i/>
          <w:iCs/>
          <w:sz w:val="24"/>
          <w:szCs w:val="24"/>
        </w:rPr>
        <w:t xml:space="preserve">, </w:t>
      </w:r>
      <w:r w:rsidR="007F7242">
        <w:rPr>
          <w:rFonts w:ascii="Arial" w:hAnsi="Arial" w:cs="Arial"/>
          <w:sz w:val="24"/>
          <w:szCs w:val="24"/>
        </w:rPr>
        <w:t>a quien se le requirió para que ratificara sus escritos, al haber sido presentados de forma electrónica</w:t>
      </w:r>
      <w:r w:rsidR="0008233C">
        <w:rPr>
          <w:rFonts w:ascii="Arial" w:hAnsi="Arial" w:cs="Arial"/>
          <w:sz w:val="24"/>
          <w:szCs w:val="24"/>
        </w:rPr>
        <w:t xml:space="preserve">, lo que se </w:t>
      </w:r>
      <w:proofErr w:type="spellStart"/>
      <w:r w:rsidR="0008233C">
        <w:rPr>
          <w:rFonts w:ascii="Arial" w:hAnsi="Arial" w:cs="Arial"/>
          <w:sz w:val="24"/>
          <w:szCs w:val="24"/>
        </w:rPr>
        <w:t>recepcionó</w:t>
      </w:r>
      <w:proofErr w:type="spellEnd"/>
      <w:r w:rsidR="0008233C">
        <w:rPr>
          <w:rFonts w:ascii="Arial" w:hAnsi="Arial" w:cs="Arial"/>
          <w:sz w:val="24"/>
          <w:szCs w:val="24"/>
        </w:rPr>
        <w:t xml:space="preserve"> el</w:t>
      </w:r>
      <w:r w:rsidR="00322D88">
        <w:rPr>
          <w:rFonts w:ascii="Arial" w:hAnsi="Arial" w:cs="Arial"/>
          <w:sz w:val="24"/>
          <w:szCs w:val="24"/>
        </w:rPr>
        <w:t xml:space="preserve"> siete de mayo</w:t>
      </w:r>
      <w:r w:rsidR="0008233C">
        <w:rPr>
          <w:rFonts w:ascii="Arial" w:hAnsi="Arial" w:cs="Arial"/>
          <w:sz w:val="24"/>
          <w:szCs w:val="24"/>
        </w:rPr>
        <w:t xml:space="preserve"> siguiente</w:t>
      </w:r>
      <w:r w:rsidR="008C3E6A">
        <w:rPr>
          <w:rStyle w:val="Refdenotaalpie"/>
          <w:rFonts w:ascii="Arial" w:hAnsi="Arial" w:cs="Arial"/>
          <w:sz w:val="24"/>
          <w:szCs w:val="24"/>
        </w:rPr>
        <w:footnoteReference w:id="17"/>
      </w:r>
      <w:r w:rsidR="0008233C">
        <w:rPr>
          <w:rFonts w:ascii="Arial" w:hAnsi="Arial" w:cs="Arial"/>
          <w:sz w:val="24"/>
          <w:szCs w:val="24"/>
        </w:rPr>
        <w:t>.</w:t>
      </w:r>
    </w:p>
    <w:p w14:paraId="28A234B2" w14:textId="535CD7C0" w:rsidR="00DB7908" w:rsidRPr="00972444" w:rsidRDefault="00DB7908" w:rsidP="009862A2">
      <w:pPr>
        <w:spacing w:before="100" w:beforeAutospacing="1" w:after="100" w:afterAutospacing="1" w:line="360" w:lineRule="auto"/>
        <w:jc w:val="both"/>
        <w:rPr>
          <w:rFonts w:ascii="Arial" w:eastAsia="Arial" w:hAnsi="Arial" w:cs="Arial"/>
          <w:b/>
          <w:sz w:val="24"/>
          <w:szCs w:val="24"/>
        </w:rPr>
      </w:pPr>
      <w:r w:rsidRPr="00DB7908">
        <w:rPr>
          <w:rFonts w:ascii="Arial" w:hAnsi="Arial" w:cs="Arial"/>
          <w:b/>
          <w:bCs/>
          <w:sz w:val="24"/>
          <w:szCs w:val="24"/>
        </w:rPr>
        <w:t>1.</w:t>
      </w:r>
      <w:r w:rsidR="00846C8B">
        <w:rPr>
          <w:rFonts w:ascii="Arial" w:hAnsi="Arial" w:cs="Arial"/>
          <w:b/>
          <w:bCs/>
          <w:sz w:val="24"/>
          <w:szCs w:val="24"/>
        </w:rPr>
        <w:t>1</w:t>
      </w:r>
      <w:r w:rsidR="00972444">
        <w:rPr>
          <w:rFonts w:ascii="Arial" w:hAnsi="Arial" w:cs="Arial"/>
          <w:b/>
          <w:bCs/>
          <w:sz w:val="24"/>
          <w:szCs w:val="24"/>
        </w:rPr>
        <w:t>2</w:t>
      </w:r>
      <w:r w:rsidRPr="00DB7908">
        <w:rPr>
          <w:rFonts w:ascii="Arial" w:hAnsi="Arial" w:cs="Arial"/>
          <w:b/>
          <w:bCs/>
          <w:sz w:val="24"/>
          <w:szCs w:val="24"/>
        </w:rPr>
        <w:t>.</w:t>
      </w:r>
      <w:r w:rsidR="00502DA8">
        <w:rPr>
          <w:rFonts w:ascii="Arial" w:hAnsi="Arial" w:cs="Arial"/>
          <w:b/>
          <w:bCs/>
          <w:sz w:val="24"/>
          <w:szCs w:val="24"/>
        </w:rPr>
        <w:t xml:space="preserve"> </w:t>
      </w:r>
      <w:r w:rsidR="0008233C">
        <w:rPr>
          <w:rFonts w:ascii="Arial" w:eastAsia="Arial" w:hAnsi="Arial" w:cs="Arial"/>
          <w:b/>
          <w:sz w:val="24"/>
          <w:szCs w:val="24"/>
        </w:rPr>
        <w:t>A</w:t>
      </w:r>
      <w:r w:rsidRPr="00DB7908">
        <w:rPr>
          <w:rFonts w:ascii="Arial" w:eastAsia="Arial" w:hAnsi="Arial" w:cs="Arial"/>
          <w:b/>
          <w:sz w:val="24"/>
          <w:szCs w:val="24"/>
        </w:rPr>
        <w:t>dmisión</w:t>
      </w:r>
      <w:r w:rsidR="00972444">
        <w:rPr>
          <w:rFonts w:ascii="Arial" w:eastAsia="Arial" w:hAnsi="Arial" w:cs="Arial"/>
          <w:b/>
          <w:sz w:val="24"/>
          <w:szCs w:val="24"/>
        </w:rPr>
        <w:t xml:space="preserve"> y citación a resolución incidental</w:t>
      </w:r>
      <w:r w:rsidRPr="00DB7908">
        <w:rPr>
          <w:rFonts w:ascii="Arial" w:eastAsia="Arial" w:hAnsi="Arial" w:cs="Arial"/>
          <w:b/>
          <w:sz w:val="24"/>
          <w:szCs w:val="24"/>
        </w:rPr>
        <w:t xml:space="preserve">. </w:t>
      </w:r>
      <w:r w:rsidRPr="00DB7908">
        <w:rPr>
          <w:rFonts w:ascii="Arial" w:eastAsia="Arial" w:hAnsi="Arial" w:cs="Arial"/>
          <w:bCs/>
          <w:sz w:val="24"/>
          <w:szCs w:val="24"/>
        </w:rPr>
        <w:t xml:space="preserve">Mediante </w:t>
      </w:r>
      <w:r w:rsidRPr="00C32C0A">
        <w:rPr>
          <w:rFonts w:ascii="Arial" w:eastAsia="Arial" w:hAnsi="Arial" w:cs="Arial"/>
          <w:bCs/>
          <w:sz w:val="24"/>
          <w:szCs w:val="24"/>
        </w:rPr>
        <w:t xml:space="preserve">proveído de </w:t>
      </w:r>
      <w:r w:rsidR="00E24C1C" w:rsidRPr="00C32C0A">
        <w:rPr>
          <w:rFonts w:ascii="Arial" w:eastAsia="Arial" w:hAnsi="Arial" w:cs="Arial"/>
          <w:bCs/>
          <w:sz w:val="24"/>
          <w:szCs w:val="24"/>
        </w:rPr>
        <w:t xml:space="preserve">doce </w:t>
      </w:r>
      <w:r w:rsidRPr="00C32C0A">
        <w:rPr>
          <w:rFonts w:ascii="Arial" w:eastAsia="Arial" w:hAnsi="Arial" w:cs="Arial"/>
          <w:bCs/>
          <w:sz w:val="24"/>
          <w:szCs w:val="24"/>
        </w:rPr>
        <w:t>de</w:t>
      </w:r>
      <w:r w:rsidRPr="00DB7908">
        <w:rPr>
          <w:rFonts w:ascii="Arial" w:eastAsia="Arial" w:hAnsi="Arial" w:cs="Arial"/>
          <w:bCs/>
          <w:sz w:val="24"/>
          <w:szCs w:val="24"/>
        </w:rPr>
        <w:t xml:space="preserve"> </w:t>
      </w:r>
      <w:r w:rsidR="00504FAF">
        <w:rPr>
          <w:rFonts w:ascii="Arial" w:eastAsia="Arial" w:hAnsi="Arial" w:cs="Arial"/>
          <w:bCs/>
          <w:sz w:val="24"/>
          <w:szCs w:val="24"/>
        </w:rPr>
        <w:t xml:space="preserve">mayo </w:t>
      </w:r>
      <w:r w:rsidRPr="00DB7908">
        <w:rPr>
          <w:rFonts w:ascii="Arial" w:eastAsia="Arial" w:hAnsi="Arial" w:cs="Arial"/>
          <w:bCs/>
          <w:sz w:val="24"/>
          <w:szCs w:val="24"/>
        </w:rPr>
        <w:t>se admitió a trámite el incidente</w:t>
      </w:r>
      <w:r w:rsidR="00972444">
        <w:rPr>
          <w:rFonts w:ascii="Arial" w:eastAsia="Arial" w:hAnsi="Arial" w:cs="Arial"/>
          <w:bCs/>
          <w:sz w:val="24"/>
          <w:szCs w:val="24"/>
        </w:rPr>
        <w:t xml:space="preserve"> y </w:t>
      </w:r>
      <w:r w:rsidRPr="00DB7908">
        <w:rPr>
          <w:rFonts w:ascii="Arial" w:eastAsia="Arial" w:hAnsi="Arial" w:cs="Arial"/>
          <w:bCs/>
          <w:sz w:val="24"/>
          <w:szCs w:val="24"/>
        </w:rPr>
        <w:t xml:space="preserve">se citó </w:t>
      </w:r>
      <w:r w:rsidR="00A73C5E">
        <w:rPr>
          <w:rFonts w:ascii="Arial" w:eastAsia="Arial" w:hAnsi="Arial" w:cs="Arial"/>
          <w:bCs/>
          <w:sz w:val="24"/>
          <w:szCs w:val="24"/>
        </w:rPr>
        <w:t>a las partes para</w:t>
      </w:r>
      <w:r w:rsidR="008C72A1">
        <w:rPr>
          <w:rFonts w:ascii="Arial" w:eastAsia="Arial" w:hAnsi="Arial" w:cs="Arial"/>
          <w:bCs/>
          <w:sz w:val="24"/>
          <w:szCs w:val="24"/>
        </w:rPr>
        <w:t xml:space="preserve"> resolver </w:t>
      </w:r>
      <w:r w:rsidRPr="00DB7908">
        <w:rPr>
          <w:rFonts w:ascii="Arial" w:eastAsia="Arial" w:hAnsi="Arial" w:cs="Arial"/>
          <w:bCs/>
          <w:sz w:val="24"/>
          <w:szCs w:val="24"/>
        </w:rPr>
        <w:t>l</w:t>
      </w:r>
      <w:r>
        <w:rPr>
          <w:rFonts w:ascii="Arial" w:eastAsia="Arial" w:hAnsi="Arial" w:cs="Arial"/>
          <w:bCs/>
          <w:sz w:val="24"/>
          <w:szCs w:val="24"/>
        </w:rPr>
        <w:t>as</w:t>
      </w:r>
      <w:r w:rsidRPr="00DB7908">
        <w:rPr>
          <w:rFonts w:ascii="Arial" w:eastAsia="Arial" w:hAnsi="Arial" w:cs="Arial"/>
          <w:bCs/>
          <w:sz w:val="24"/>
          <w:szCs w:val="24"/>
        </w:rPr>
        <w:t xml:space="preserve"> incide</w:t>
      </w:r>
      <w:r>
        <w:rPr>
          <w:rFonts w:ascii="Arial" w:eastAsia="Arial" w:hAnsi="Arial" w:cs="Arial"/>
          <w:bCs/>
          <w:sz w:val="24"/>
          <w:szCs w:val="24"/>
        </w:rPr>
        <w:t>ncias</w:t>
      </w:r>
      <w:r w:rsidRPr="00DB7908">
        <w:rPr>
          <w:rFonts w:ascii="Arial" w:eastAsia="Arial" w:hAnsi="Arial" w:cs="Arial"/>
          <w:bCs/>
          <w:sz w:val="24"/>
          <w:szCs w:val="24"/>
        </w:rPr>
        <w:t xml:space="preserve"> plantead</w:t>
      </w:r>
      <w:r>
        <w:rPr>
          <w:rFonts w:ascii="Arial" w:eastAsia="Arial" w:hAnsi="Arial" w:cs="Arial"/>
          <w:bCs/>
          <w:sz w:val="24"/>
          <w:szCs w:val="24"/>
        </w:rPr>
        <w:t>as</w:t>
      </w:r>
      <w:r w:rsidRPr="00DB7908">
        <w:rPr>
          <w:rStyle w:val="Refdenotaalpie"/>
          <w:rFonts w:ascii="Arial" w:eastAsia="Arial" w:hAnsi="Arial" w:cs="Arial"/>
          <w:bCs/>
          <w:sz w:val="24"/>
          <w:szCs w:val="24"/>
        </w:rPr>
        <w:footnoteReference w:id="18"/>
      </w:r>
      <w:r w:rsidRPr="00DB7908">
        <w:rPr>
          <w:rFonts w:ascii="Arial" w:eastAsia="Arial" w:hAnsi="Arial" w:cs="Arial"/>
          <w:bCs/>
          <w:sz w:val="24"/>
          <w:szCs w:val="24"/>
        </w:rPr>
        <w:t xml:space="preserve">. </w:t>
      </w:r>
      <w:r w:rsidRPr="00DB7908">
        <w:rPr>
          <w:rFonts w:ascii="Arial" w:eastAsia="Arial" w:hAnsi="Arial" w:cs="Arial"/>
          <w:b/>
          <w:sz w:val="24"/>
          <w:szCs w:val="24"/>
        </w:rPr>
        <w:t xml:space="preserve"> </w:t>
      </w:r>
    </w:p>
    <w:p w14:paraId="0EA90864" w14:textId="4B17E6B7" w:rsidR="00A373B1" w:rsidRPr="00B04200" w:rsidRDefault="00FE29C3" w:rsidP="00B04200">
      <w:pPr>
        <w:pStyle w:val="Ttulo1"/>
        <w:spacing w:line="360" w:lineRule="auto"/>
        <w:jc w:val="center"/>
        <w:rPr>
          <w:rFonts w:cs="Arial"/>
          <w:b w:val="0"/>
          <w:bCs/>
          <w:szCs w:val="24"/>
        </w:rPr>
      </w:pPr>
      <w:bookmarkStart w:id="13" w:name="_Toc228805976"/>
      <w:r w:rsidRPr="00B04200">
        <w:rPr>
          <w:rFonts w:cs="Arial"/>
          <w:bCs/>
          <w:szCs w:val="24"/>
        </w:rPr>
        <w:t xml:space="preserve">II. </w:t>
      </w:r>
      <w:r w:rsidR="00582ED0" w:rsidRPr="00B04200">
        <w:rPr>
          <w:rFonts w:cs="Arial"/>
          <w:bCs/>
          <w:szCs w:val="24"/>
        </w:rPr>
        <w:t>C</w:t>
      </w:r>
      <w:r w:rsidR="00825871" w:rsidRPr="00B04200">
        <w:rPr>
          <w:rFonts w:cs="Arial"/>
          <w:bCs/>
          <w:szCs w:val="24"/>
        </w:rPr>
        <w:t>OMPETENCIA</w:t>
      </w:r>
      <w:bookmarkEnd w:id="13"/>
    </w:p>
    <w:p w14:paraId="4007D6DC" w14:textId="77777777" w:rsidR="00753F63" w:rsidRDefault="00D17F45" w:rsidP="00753F63">
      <w:pPr>
        <w:pStyle w:val="Sinespaciado"/>
        <w:spacing w:before="100" w:beforeAutospacing="1" w:after="100" w:afterAutospacing="1"/>
        <w:rPr>
          <w:sz w:val="24"/>
          <w:szCs w:val="24"/>
          <w:lang w:val="es-ES_tradnl"/>
        </w:rPr>
      </w:pPr>
      <w:r w:rsidRPr="7240AFEC">
        <w:rPr>
          <w:sz w:val="24"/>
          <w:szCs w:val="24"/>
        </w:rPr>
        <w:t xml:space="preserve">El </w:t>
      </w:r>
      <w:r w:rsidRPr="00600294">
        <w:rPr>
          <w:sz w:val="24"/>
          <w:szCs w:val="24"/>
        </w:rPr>
        <w:t xml:space="preserve">Pleno de este </w:t>
      </w:r>
      <w:r w:rsidR="00B04200" w:rsidRPr="00600294">
        <w:rPr>
          <w:rFonts w:eastAsia="Arial"/>
          <w:i/>
          <w:iCs/>
          <w:color w:val="000000"/>
          <w:sz w:val="24"/>
          <w:szCs w:val="24"/>
        </w:rPr>
        <w:t xml:space="preserve">órgano jurisdiccional </w:t>
      </w:r>
      <w:r w:rsidR="00B04200" w:rsidRPr="00600294">
        <w:rPr>
          <w:rFonts w:eastAsia="Arial"/>
          <w:color w:val="000000"/>
          <w:sz w:val="24"/>
          <w:szCs w:val="24"/>
        </w:rPr>
        <w:t>es competente para conocer y resolver la presente resolución incidental</w:t>
      </w:r>
      <w:r w:rsidR="00753F63" w:rsidRPr="0070336B">
        <w:rPr>
          <w:sz w:val="24"/>
          <w:szCs w:val="24"/>
          <w:lang w:val="es-ES_tradnl"/>
        </w:rPr>
        <w:t xml:space="preserve">, </w:t>
      </w:r>
      <w:r w:rsidR="00753F63">
        <w:rPr>
          <w:sz w:val="24"/>
          <w:szCs w:val="24"/>
          <w:lang w:val="es-ES_tradnl"/>
        </w:rPr>
        <w:t>respecto de la ejecutoria dictada en el juicio indicado al rubro.</w:t>
      </w:r>
    </w:p>
    <w:p w14:paraId="57538B98" w14:textId="0273D3C6" w:rsidR="005425E9" w:rsidRPr="00753F63" w:rsidRDefault="002A5581" w:rsidP="00753F63">
      <w:pPr>
        <w:pStyle w:val="Sinespaciado"/>
        <w:spacing w:before="100" w:beforeAutospacing="1" w:after="100" w:afterAutospacing="1"/>
        <w:rPr>
          <w:sz w:val="24"/>
          <w:szCs w:val="24"/>
          <w:lang w:val="es-ES_tradnl"/>
        </w:rPr>
      </w:pPr>
      <w:r>
        <w:rPr>
          <w:sz w:val="24"/>
          <w:szCs w:val="24"/>
          <w:lang w:val="es-ES_tradnl"/>
        </w:rPr>
        <w:t xml:space="preserve">Ello, en </w:t>
      </w:r>
      <w:r w:rsidR="00B04200" w:rsidRPr="00600294">
        <w:rPr>
          <w:rFonts w:eastAsia="Arial"/>
          <w:color w:val="000000"/>
          <w:sz w:val="24"/>
          <w:szCs w:val="24"/>
        </w:rPr>
        <w:t xml:space="preserve">atención a que la función de los tribunales no se reduce a conocer y resolver las controversias de manera pronta, completa e imparcial, sino también se adiciona la de vigilar y proveer lo necesario para </w:t>
      </w:r>
      <w:r w:rsidR="00B04200" w:rsidRPr="00600294">
        <w:rPr>
          <w:rFonts w:eastAsia="Arial"/>
          <w:sz w:val="24"/>
          <w:szCs w:val="24"/>
        </w:rPr>
        <w:t>garantizar</w:t>
      </w:r>
      <w:r w:rsidR="00B04200" w:rsidRPr="00600294">
        <w:rPr>
          <w:rFonts w:eastAsia="Arial"/>
          <w:color w:val="000000"/>
          <w:sz w:val="24"/>
          <w:szCs w:val="24"/>
        </w:rPr>
        <w:t xml:space="preserve"> la plena ejecución de sus resoluciones</w:t>
      </w:r>
      <w:r w:rsidR="00B04200" w:rsidRPr="00600294">
        <w:rPr>
          <w:rFonts w:eastAsia="Arial"/>
          <w:color w:val="000000"/>
          <w:sz w:val="24"/>
          <w:szCs w:val="24"/>
          <w:vertAlign w:val="superscript"/>
        </w:rPr>
        <w:footnoteReference w:id="19"/>
      </w:r>
      <w:r w:rsidR="00B04200" w:rsidRPr="00600294">
        <w:rPr>
          <w:rFonts w:eastAsia="Arial"/>
          <w:color w:val="000000"/>
          <w:sz w:val="24"/>
          <w:szCs w:val="24"/>
        </w:rPr>
        <w:t>.</w:t>
      </w:r>
    </w:p>
    <w:p w14:paraId="45307185" w14:textId="6CCCDA09" w:rsidR="0030464D" w:rsidRPr="00600294" w:rsidRDefault="00600294" w:rsidP="0030464D">
      <w:pPr>
        <w:pStyle w:val="Ttulo1"/>
        <w:spacing w:after="240"/>
        <w:jc w:val="center"/>
        <w:rPr>
          <w:rFonts w:cs="Arial"/>
          <w:b w:val="0"/>
          <w:bCs/>
          <w:szCs w:val="24"/>
        </w:rPr>
      </w:pPr>
      <w:bookmarkStart w:id="14" w:name="_Toc228805977"/>
      <w:bookmarkStart w:id="15" w:name="_Toc208319888"/>
      <w:r w:rsidRPr="00476CC8">
        <w:lastRenderedPageBreak/>
        <w:t>III.</w:t>
      </w:r>
      <w:r w:rsidR="002E1F8C" w:rsidRPr="00476CC8">
        <w:t xml:space="preserve"> </w:t>
      </w:r>
      <w:r w:rsidR="0030464D" w:rsidRPr="00600294">
        <w:rPr>
          <w:rFonts w:cs="Arial"/>
          <w:bCs/>
          <w:szCs w:val="24"/>
        </w:rPr>
        <w:t>REQUISITOS DE PROCEDENCIA</w:t>
      </w:r>
      <w:bookmarkEnd w:id="14"/>
    </w:p>
    <w:p w14:paraId="6E7FDD9F" w14:textId="25197683" w:rsidR="0030464D" w:rsidRPr="00600294" w:rsidRDefault="0030464D" w:rsidP="0030464D">
      <w:pPr>
        <w:spacing w:before="280" w:after="280" w:line="360" w:lineRule="auto"/>
        <w:jc w:val="both"/>
        <w:rPr>
          <w:rFonts w:ascii="Arial" w:eastAsia="Arial" w:hAnsi="Arial" w:cs="Arial"/>
          <w:sz w:val="24"/>
          <w:szCs w:val="24"/>
        </w:rPr>
      </w:pPr>
      <w:r w:rsidRPr="00600294">
        <w:rPr>
          <w:rFonts w:ascii="Arial" w:eastAsia="Arial" w:hAnsi="Arial" w:cs="Arial"/>
          <w:sz w:val="24"/>
          <w:szCs w:val="24"/>
        </w:rPr>
        <w:t>En el caso, l</w:t>
      </w:r>
      <w:r>
        <w:rPr>
          <w:rFonts w:ascii="Arial" w:eastAsia="Arial" w:hAnsi="Arial" w:cs="Arial"/>
          <w:sz w:val="24"/>
          <w:szCs w:val="24"/>
        </w:rPr>
        <w:t xml:space="preserve">os escritos por los que se presentaron los incidentes </w:t>
      </w:r>
      <w:r w:rsidRPr="00600294">
        <w:rPr>
          <w:rFonts w:ascii="Arial" w:eastAsia="Arial" w:hAnsi="Arial" w:cs="Arial"/>
          <w:sz w:val="24"/>
          <w:szCs w:val="24"/>
        </w:rPr>
        <w:t>reúne</w:t>
      </w:r>
      <w:r>
        <w:rPr>
          <w:rFonts w:ascii="Arial" w:eastAsia="Arial" w:hAnsi="Arial" w:cs="Arial"/>
          <w:sz w:val="24"/>
          <w:szCs w:val="24"/>
        </w:rPr>
        <w:t>n</w:t>
      </w:r>
      <w:r w:rsidRPr="00600294">
        <w:rPr>
          <w:rFonts w:ascii="Arial" w:eastAsia="Arial" w:hAnsi="Arial" w:cs="Arial"/>
          <w:sz w:val="24"/>
          <w:szCs w:val="24"/>
        </w:rPr>
        <w:t xml:space="preserve"> los requisitos formales y de procedencia previstos en los artículos 9, 10, 15, fracción IV, 31, 73 y 74, inciso c), de la </w:t>
      </w:r>
      <w:r w:rsidRPr="00600294">
        <w:rPr>
          <w:rFonts w:ascii="Arial" w:eastAsia="Arial" w:hAnsi="Arial" w:cs="Arial"/>
          <w:i/>
          <w:sz w:val="24"/>
          <w:szCs w:val="24"/>
        </w:rPr>
        <w:t xml:space="preserve">Ley de Justicia Electoral </w:t>
      </w:r>
      <w:r w:rsidRPr="00600294">
        <w:rPr>
          <w:rFonts w:ascii="Arial" w:eastAsia="Arial" w:hAnsi="Arial" w:cs="Arial"/>
          <w:sz w:val="24"/>
          <w:szCs w:val="24"/>
        </w:rPr>
        <w:t>y 113 del Reglamento Interior de este</w:t>
      </w:r>
      <w:r w:rsidRPr="00600294">
        <w:rPr>
          <w:rFonts w:ascii="Arial" w:eastAsia="Arial" w:hAnsi="Arial" w:cs="Arial"/>
          <w:i/>
          <w:sz w:val="24"/>
          <w:szCs w:val="24"/>
        </w:rPr>
        <w:t xml:space="preserve"> órgano jurisdiccional</w:t>
      </w:r>
      <w:r w:rsidRPr="00600294">
        <w:rPr>
          <w:rFonts w:ascii="Arial" w:eastAsia="Arial" w:hAnsi="Arial" w:cs="Arial"/>
          <w:sz w:val="24"/>
          <w:szCs w:val="24"/>
        </w:rPr>
        <w:t>, tal como se señala a continuación:</w:t>
      </w:r>
    </w:p>
    <w:p w14:paraId="52929D26" w14:textId="526F332A" w:rsidR="000C19D4" w:rsidRPr="00C32C0A" w:rsidRDefault="0030464D" w:rsidP="0030464D">
      <w:pPr>
        <w:spacing w:before="100" w:beforeAutospacing="1" w:after="100" w:afterAutospacing="1" w:line="360" w:lineRule="auto"/>
        <w:jc w:val="both"/>
        <w:rPr>
          <w:rFonts w:ascii="Arial" w:hAnsi="Arial" w:cs="Arial"/>
          <w:sz w:val="24"/>
          <w:szCs w:val="24"/>
          <w:lang w:val="es-ES_tradnl"/>
        </w:rPr>
      </w:pPr>
      <w:r>
        <w:rPr>
          <w:rFonts w:ascii="Arial" w:eastAsia="Arial" w:hAnsi="Arial" w:cs="Arial"/>
          <w:b/>
          <w:color w:val="000000"/>
          <w:sz w:val="24"/>
          <w:szCs w:val="24"/>
        </w:rPr>
        <w:t>3</w:t>
      </w:r>
      <w:r w:rsidRPr="00C32C0A">
        <w:rPr>
          <w:rFonts w:ascii="Arial" w:eastAsia="Arial" w:hAnsi="Arial" w:cs="Arial"/>
          <w:b/>
          <w:color w:val="000000"/>
          <w:sz w:val="24"/>
          <w:szCs w:val="24"/>
        </w:rPr>
        <w:t xml:space="preserve">.1. Oportunidad. </w:t>
      </w:r>
      <w:r w:rsidR="0043013D" w:rsidRPr="00C32C0A">
        <w:rPr>
          <w:rFonts w:ascii="Arial" w:hAnsi="Arial" w:cs="Arial"/>
          <w:bCs/>
          <w:color w:val="000000"/>
          <w:sz w:val="24"/>
          <w:szCs w:val="24"/>
        </w:rPr>
        <w:t xml:space="preserve">Los incidentes fueron </w:t>
      </w:r>
      <w:r w:rsidRPr="00C32C0A">
        <w:rPr>
          <w:rFonts w:ascii="Arial" w:hAnsi="Arial" w:cs="Arial"/>
          <w:bCs/>
          <w:color w:val="000000"/>
          <w:sz w:val="24"/>
          <w:szCs w:val="24"/>
        </w:rPr>
        <w:t>promovido</w:t>
      </w:r>
      <w:r w:rsidR="0043013D" w:rsidRPr="00C32C0A">
        <w:rPr>
          <w:rFonts w:ascii="Arial" w:hAnsi="Arial" w:cs="Arial"/>
          <w:bCs/>
          <w:color w:val="000000"/>
          <w:sz w:val="24"/>
          <w:szCs w:val="24"/>
        </w:rPr>
        <w:t>s</w:t>
      </w:r>
      <w:r w:rsidRPr="00C32C0A">
        <w:rPr>
          <w:rFonts w:ascii="Arial" w:hAnsi="Arial" w:cs="Arial"/>
          <w:bCs/>
          <w:color w:val="000000"/>
          <w:sz w:val="24"/>
          <w:szCs w:val="24"/>
        </w:rPr>
        <w:t xml:space="preserve"> en tiempo, en atención</w:t>
      </w:r>
      <w:r w:rsidRPr="00C32C0A">
        <w:rPr>
          <w:rFonts w:ascii="Arial" w:hAnsi="Arial" w:cs="Arial"/>
          <w:color w:val="000000" w:themeColor="text1"/>
          <w:sz w:val="24"/>
          <w:szCs w:val="24"/>
        </w:rPr>
        <w:t xml:space="preserve"> a</w:t>
      </w:r>
      <w:r w:rsidRPr="00C32C0A">
        <w:rPr>
          <w:rFonts w:ascii="Arial" w:hAnsi="Arial" w:cs="Arial"/>
          <w:bCs/>
          <w:color w:val="000000"/>
          <w:sz w:val="24"/>
          <w:szCs w:val="24"/>
        </w:rPr>
        <w:t xml:space="preserve"> que</w:t>
      </w:r>
      <w:r w:rsidR="005A53AD" w:rsidRPr="00C32C0A">
        <w:rPr>
          <w:rFonts w:ascii="Arial" w:hAnsi="Arial" w:cs="Arial"/>
          <w:bCs/>
          <w:color w:val="000000"/>
          <w:sz w:val="24"/>
          <w:szCs w:val="24"/>
        </w:rPr>
        <w:t xml:space="preserve"> se reclama la </w:t>
      </w:r>
      <w:r w:rsidR="005A53AD" w:rsidRPr="00C32C0A">
        <w:rPr>
          <w:rFonts w:ascii="Arial" w:hAnsi="Arial" w:cs="Arial"/>
          <w:sz w:val="24"/>
          <w:szCs w:val="24"/>
          <w:lang w:val="es-ES_tradnl"/>
        </w:rPr>
        <w:t xml:space="preserve">omisión de dar cumplimiento a lo ordenado en la </w:t>
      </w:r>
      <w:r w:rsidR="00715B03" w:rsidRPr="00C32C0A">
        <w:rPr>
          <w:rFonts w:ascii="Arial" w:hAnsi="Arial" w:cs="Arial"/>
          <w:i/>
          <w:iCs/>
          <w:sz w:val="24"/>
          <w:szCs w:val="24"/>
          <w:lang w:val="es-ES_tradnl"/>
        </w:rPr>
        <w:t>s</w:t>
      </w:r>
      <w:r w:rsidR="005A53AD" w:rsidRPr="00C32C0A">
        <w:rPr>
          <w:rFonts w:ascii="Arial" w:hAnsi="Arial" w:cs="Arial"/>
          <w:i/>
          <w:iCs/>
          <w:sz w:val="24"/>
          <w:szCs w:val="24"/>
          <w:lang w:val="es-ES_tradnl"/>
        </w:rPr>
        <w:t>entencia</w:t>
      </w:r>
      <w:r w:rsidR="005A53AD" w:rsidRPr="00C32C0A">
        <w:rPr>
          <w:rFonts w:ascii="Arial" w:hAnsi="Arial" w:cs="Arial"/>
          <w:sz w:val="24"/>
          <w:szCs w:val="24"/>
          <w:lang w:val="es-ES_tradnl"/>
        </w:rPr>
        <w:t xml:space="preserve">, acto que por su naturaleza corresponde a aquellos considerados de tracto sucesivo, </w:t>
      </w:r>
      <w:r w:rsidR="00715B03" w:rsidRPr="00C32C0A">
        <w:rPr>
          <w:rFonts w:ascii="Arial" w:hAnsi="Arial" w:cs="Arial"/>
          <w:sz w:val="24"/>
          <w:szCs w:val="24"/>
          <w:lang w:val="es-ES_tradnl"/>
        </w:rPr>
        <w:t xml:space="preserve">es decir, </w:t>
      </w:r>
      <w:r w:rsidR="005A53AD" w:rsidRPr="00C32C0A">
        <w:rPr>
          <w:rFonts w:ascii="Arial" w:hAnsi="Arial" w:cs="Arial"/>
          <w:sz w:val="24"/>
          <w:szCs w:val="24"/>
          <w:lang w:val="es-ES_tradnl"/>
        </w:rPr>
        <w:t xml:space="preserve">que se actualiza </w:t>
      </w:r>
      <w:r w:rsidR="00715B03" w:rsidRPr="00C32C0A">
        <w:rPr>
          <w:rFonts w:ascii="Arial" w:hAnsi="Arial" w:cs="Arial"/>
          <w:sz w:val="24"/>
          <w:szCs w:val="24"/>
          <w:lang w:val="es-ES_tradnl"/>
        </w:rPr>
        <w:t>c</w:t>
      </w:r>
      <w:r w:rsidR="005A53AD" w:rsidRPr="00C32C0A">
        <w:rPr>
          <w:rFonts w:ascii="Arial" w:hAnsi="Arial" w:cs="Arial"/>
          <w:sz w:val="24"/>
          <w:szCs w:val="24"/>
          <w:lang w:val="es-ES_tradnl"/>
        </w:rPr>
        <w:t>ada día que transcurre</w:t>
      </w:r>
      <w:r w:rsidR="005A53AD" w:rsidRPr="00C32C0A">
        <w:rPr>
          <w:rStyle w:val="Refdenotaalpie"/>
          <w:rFonts w:ascii="Arial" w:hAnsi="Arial" w:cs="Arial"/>
          <w:sz w:val="24"/>
          <w:szCs w:val="24"/>
          <w:lang w:val="es-ES_tradnl"/>
        </w:rPr>
        <w:footnoteReference w:id="20"/>
      </w:r>
    </w:p>
    <w:p w14:paraId="3A660297" w14:textId="28FCAF9E" w:rsidR="0030464D" w:rsidRDefault="000C19D4" w:rsidP="0030464D">
      <w:pPr>
        <w:spacing w:before="100" w:beforeAutospacing="1" w:after="100" w:afterAutospacing="1" w:line="360" w:lineRule="auto"/>
        <w:jc w:val="both"/>
        <w:rPr>
          <w:rFonts w:ascii="Arial" w:hAnsi="Arial" w:cs="Arial"/>
          <w:bCs/>
          <w:color w:val="000000"/>
          <w:sz w:val="24"/>
          <w:szCs w:val="24"/>
        </w:rPr>
      </w:pPr>
      <w:r w:rsidRPr="00C32C0A">
        <w:rPr>
          <w:rFonts w:ascii="Arial" w:hAnsi="Arial" w:cs="Arial"/>
          <w:bCs/>
          <w:color w:val="000000"/>
          <w:sz w:val="24"/>
          <w:szCs w:val="24"/>
        </w:rPr>
        <w:t>A</w:t>
      </w:r>
      <w:r w:rsidR="005A53AD" w:rsidRPr="00C32C0A">
        <w:rPr>
          <w:rFonts w:ascii="Arial" w:hAnsi="Arial" w:cs="Arial"/>
          <w:bCs/>
          <w:color w:val="000000"/>
          <w:sz w:val="24"/>
          <w:szCs w:val="24"/>
        </w:rPr>
        <w:t>dicionalmente,</w:t>
      </w:r>
      <w:r w:rsidR="0030464D" w:rsidRPr="00C32C0A">
        <w:rPr>
          <w:rFonts w:ascii="Arial" w:hAnsi="Arial" w:cs="Arial"/>
          <w:bCs/>
          <w:color w:val="000000"/>
          <w:sz w:val="24"/>
          <w:szCs w:val="24"/>
        </w:rPr>
        <w:t xml:space="preserve"> el cumplimiento </w:t>
      </w:r>
      <w:r w:rsidR="0030464D" w:rsidRPr="00C32C0A">
        <w:rPr>
          <w:rFonts w:ascii="Arial" w:hAnsi="Arial" w:cs="Arial"/>
          <w:color w:val="000000" w:themeColor="text1"/>
          <w:sz w:val="24"/>
          <w:szCs w:val="24"/>
        </w:rPr>
        <w:t xml:space="preserve">de </w:t>
      </w:r>
      <w:r w:rsidR="0030464D" w:rsidRPr="00C32C0A">
        <w:rPr>
          <w:rFonts w:ascii="Arial" w:hAnsi="Arial" w:cs="Arial"/>
          <w:bCs/>
          <w:color w:val="000000"/>
          <w:sz w:val="24"/>
          <w:szCs w:val="24"/>
        </w:rPr>
        <w:t>las sentencias de los órganos jurisdiccionales constituye</w:t>
      </w:r>
      <w:r w:rsidR="0030464D">
        <w:rPr>
          <w:rFonts w:ascii="Arial" w:hAnsi="Arial" w:cs="Arial"/>
          <w:bCs/>
          <w:color w:val="000000"/>
          <w:sz w:val="24"/>
          <w:szCs w:val="24"/>
        </w:rPr>
        <w:t xml:space="preserve"> un aspecto de orden público, </w:t>
      </w:r>
      <w:r w:rsidR="0030464D" w:rsidRPr="004A3E8F">
        <w:rPr>
          <w:rFonts w:ascii="Arial" w:hAnsi="Arial" w:cs="Arial"/>
          <w:bCs/>
          <w:color w:val="000000"/>
          <w:sz w:val="24"/>
          <w:szCs w:val="24"/>
        </w:rPr>
        <w:t>por lo que se</w:t>
      </w:r>
      <w:r w:rsidR="0030464D">
        <w:rPr>
          <w:rFonts w:ascii="Arial" w:hAnsi="Arial" w:cs="Arial"/>
          <w:bCs/>
          <w:color w:val="000000"/>
          <w:sz w:val="24"/>
          <w:szCs w:val="24"/>
        </w:rPr>
        <w:t xml:space="preserve"> </w:t>
      </w:r>
      <w:r w:rsidR="0030464D" w:rsidRPr="004A3E8F">
        <w:rPr>
          <w:rFonts w:ascii="Arial" w:hAnsi="Arial" w:cs="Arial"/>
          <w:bCs/>
          <w:color w:val="000000"/>
          <w:sz w:val="24"/>
          <w:szCs w:val="24"/>
        </w:rPr>
        <w:t>debe vigilar y proveer lo necesario para que se lleve a cabo la plena ejecución de sus resoluciones, haciendo efectiv</w:t>
      </w:r>
      <w:r w:rsidR="0030464D">
        <w:rPr>
          <w:rFonts w:ascii="Arial" w:hAnsi="Arial" w:cs="Arial"/>
          <w:bCs/>
          <w:color w:val="000000"/>
          <w:sz w:val="24"/>
          <w:szCs w:val="24"/>
        </w:rPr>
        <w:t>o el derecho</w:t>
      </w:r>
      <w:r w:rsidR="0030464D" w:rsidRPr="004A3E8F">
        <w:rPr>
          <w:rFonts w:ascii="Arial" w:hAnsi="Arial" w:cs="Arial"/>
          <w:bCs/>
          <w:color w:val="000000"/>
          <w:sz w:val="24"/>
          <w:szCs w:val="24"/>
        </w:rPr>
        <w:t xml:space="preserve"> de acceso a la justicia</w:t>
      </w:r>
      <w:r w:rsidR="0030464D">
        <w:rPr>
          <w:rFonts w:ascii="Arial" w:hAnsi="Arial" w:cs="Arial"/>
          <w:bCs/>
          <w:color w:val="000000"/>
          <w:sz w:val="24"/>
          <w:szCs w:val="24"/>
        </w:rPr>
        <w:t>, de ahí que</w:t>
      </w:r>
      <w:r w:rsidR="0030464D" w:rsidRPr="5AACF9F4">
        <w:rPr>
          <w:rFonts w:ascii="Arial" w:hAnsi="Arial" w:cs="Arial"/>
          <w:color w:val="000000" w:themeColor="text1"/>
          <w:sz w:val="24"/>
          <w:szCs w:val="24"/>
        </w:rPr>
        <w:t xml:space="preserve"> la</w:t>
      </w:r>
      <w:r w:rsidR="0030464D">
        <w:rPr>
          <w:rFonts w:ascii="Arial" w:hAnsi="Arial" w:cs="Arial"/>
          <w:bCs/>
          <w:color w:val="000000"/>
          <w:sz w:val="24"/>
          <w:szCs w:val="24"/>
        </w:rPr>
        <w:t xml:space="preserve"> autoridad tiene la obligación de analizar</w:t>
      </w:r>
      <w:r w:rsidR="0030464D" w:rsidRPr="00F416FA">
        <w:rPr>
          <w:rFonts w:ascii="Arial" w:hAnsi="Arial" w:cs="Arial"/>
          <w:bCs/>
          <w:color w:val="000000"/>
          <w:sz w:val="24"/>
          <w:szCs w:val="24"/>
        </w:rPr>
        <w:t>, si efectivamente, existe una razón válida para no acatarla</w:t>
      </w:r>
      <w:r w:rsidR="0030464D">
        <w:rPr>
          <w:rFonts w:ascii="Arial" w:hAnsi="Arial" w:cs="Arial"/>
          <w:bCs/>
          <w:color w:val="000000"/>
          <w:sz w:val="24"/>
          <w:szCs w:val="24"/>
        </w:rPr>
        <w:t>, dado que los actos de autoridad se deben de cumplir y hacer cumplir</w:t>
      </w:r>
      <w:r w:rsidR="0030464D" w:rsidRPr="5AACF9F4">
        <w:rPr>
          <w:rStyle w:val="Refdenotaalpie"/>
          <w:rFonts w:ascii="Arial" w:hAnsi="Arial" w:cs="Arial"/>
          <w:color w:val="000000" w:themeColor="text1"/>
          <w:sz w:val="24"/>
          <w:szCs w:val="24"/>
        </w:rPr>
        <w:footnoteReference w:id="21"/>
      </w:r>
      <w:r w:rsidR="0030464D" w:rsidRPr="5AACF9F4">
        <w:rPr>
          <w:rFonts w:ascii="Arial" w:hAnsi="Arial" w:cs="Arial"/>
          <w:color w:val="000000" w:themeColor="text1"/>
          <w:sz w:val="24"/>
          <w:szCs w:val="24"/>
        </w:rPr>
        <w:t>.</w:t>
      </w:r>
    </w:p>
    <w:p w14:paraId="767E2EFF" w14:textId="77777777" w:rsidR="0030464D" w:rsidRPr="007200DF" w:rsidRDefault="0030464D" w:rsidP="0030464D">
      <w:pPr>
        <w:spacing w:before="100" w:beforeAutospacing="1" w:after="100" w:afterAutospacing="1" w:line="360" w:lineRule="auto"/>
        <w:jc w:val="both"/>
        <w:rPr>
          <w:rFonts w:ascii="Arial" w:hAnsi="Arial" w:cs="Arial"/>
          <w:bCs/>
          <w:color w:val="000000"/>
          <w:sz w:val="24"/>
          <w:szCs w:val="24"/>
        </w:rPr>
      </w:pPr>
      <w:r>
        <w:rPr>
          <w:rFonts w:ascii="Arial" w:hAnsi="Arial" w:cs="Arial"/>
          <w:sz w:val="24"/>
          <w:szCs w:val="24"/>
        </w:rPr>
        <w:t xml:space="preserve">Lo anterior, porque </w:t>
      </w:r>
      <w:r w:rsidRPr="005F3BAE">
        <w:rPr>
          <w:rFonts w:ascii="Arial" w:hAnsi="Arial" w:cs="Arial"/>
          <w:sz w:val="24"/>
          <w:szCs w:val="24"/>
        </w:rPr>
        <w:t xml:space="preserve">el cumplimiento de toda ejecutoria parte de la idea de salvaguardar la seguridad jurídica de los gobernados, pues no sería suficiente con el dictado de una sentencia estimatoria si, en última instancia, esta no tuviera el efecto de restituir de manera real </w:t>
      </w:r>
      <w:r w:rsidRPr="05D65B64">
        <w:rPr>
          <w:rFonts w:ascii="Arial" w:hAnsi="Arial" w:cs="Arial"/>
          <w:sz w:val="24"/>
          <w:szCs w:val="24"/>
        </w:rPr>
        <w:t>e integral</w:t>
      </w:r>
      <w:r w:rsidRPr="433840D5">
        <w:rPr>
          <w:rFonts w:ascii="Arial" w:hAnsi="Arial" w:cs="Arial"/>
          <w:sz w:val="24"/>
          <w:szCs w:val="24"/>
        </w:rPr>
        <w:t xml:space="preserve"> </w:t>
      </w:r>
      <w:r w:rsidRPr="005F3BAE">
        <w:rPr>
          <w:rFonts w:ascii="Arial" w:hAnsi="Arial" w:cs="Arial"/>
          <w:sz w:val="24"/>
          <w:szCs w:val="24"/>
        </w:rPr>
        <w:t>los derechos de los gobernados que se estimaron transgredidos</w:t>
      </w:r>
      <w:r>
        <w:rPr>
          <w:rFonts w:ascii="Arial" w:hAnsi="Arial" w:cs="Arial"/>
          <w:sz w:val="24"/>
          <w:szCs w:val="24"/>
        </w:rPr>
        <w:t>.</w:t>
      </w:r>
    </w:p>
    <w:p w14:paraId="61DDEC2A" w14:textId="0C7BAC45" w:rsidR="0030464D" w:rsidRPr="00600294" w:rsidRDefault="0030464D" w:rsidP="0030464D">
      <w:pPr>
        <w:shd w:val="clear" w:color="auto" w:fill="FFFFFF"/>
        <w:tabs>
          <w:tab w:val="left" w:pos="0"/>
        </w:tabs>
        <w:spacing w:before="280" w:after="280" w:line="360" w:lineRule="auto"/>
        <w:jc w:val="both"/>
        <w:rPr>
          <w:rFonts w:ascii="Arial" w:eastAsia="Arial" w:hAnsi="Arial" w:cs="Arial"/>
          <w:color w:val="000000"/>
          <w:sz w:val="24"/>
          <w:szCs w:val="24"/>
        </w:rPr>
      </w:pPr>
      <w:r>
        <w:rPr>
          <w:rFonts w:ascii="Arial" w:eastAsia="Arial" w:hAnsi="Arial" w:cs="Arial"/>
          <w:b/>
          <w:color w:val="000000"/>
          <w:sz w:val="24"/>
          <w:szCs w:val="24"/>
        </w:rPr>
        <w:lastRenderedPageBreak/>
        <w:t>3</w:t>
      </w:r>
      <w:r w:rsidRPr="00600294">
        <w:rPr>
          <w:rFonts w:ascii="Arial" w:eastAsia="Arial" w:hAnsi="Arial" w:cs="Arial"/>
          <w:b/>
          <w:color w:val="000000"/>
          <w:sz w:val="24"/>
          <w:szCs w:val="24"/>
        </w:rPr>
        <w:t>.2.</w:t>
      </w:r>
      <w:r w:rsidRPr="00600294">
        <w:rPr>
          <w:rFonts w:ascii="Arial" w:eastAsia="Arial" w:hAnsi="Arial" w:cs="Arial"/>
          <w:color w:val="000000"/>
          <w:sz w:val="24"/>
          <w:szCs w:val="24"/>
        </w:rPr>
        <w:t xml:space="preserve"> </w:t>
      </w:r>
      <w:r w:rsidRPr="00600294">
        <w:rPr>
          <w:rFonts w:ascii="Arial" w:eastAsia="Arial" w:hAnsi="Arial" w:cs="Arial"/>
          <w:b/>
          <w:color w:val="000000"/>
          <w:sz w:val="24"/>
          <w:szCs w:val="24"/>
        </w:rPr>
        <w:t>Forma.</w:t>
      </w:r>
      <w:r w:rsidRPr="00600294">
        <w:rPr>
          <w:rFonts w:ascii="Arial" w:eastAsia="Arial" w:hAnsi="Arial" w:cs="Arial"/>
          <w:color w:val="000000"/>
          <w:sz w:val="24"/>
          <w:szCs w:val="24"/>
        </w:rPr>
        <w:t xml:space="preserve"> </w:t>
      </w:r>
      <w:r>
        <w:rPr>
          <w:rFonts w:ascii="Arial" w:eastAsia="Arial" w:hAnsi="Arial" w:cs="Arial"/>
          <w:color w:val="000000"/>
          <w:sz w:val="24"/>
          <w:szCs w:val="24"/>
        </w:rPr>
        <w:t>Se cumple, dado que en los escritos</w:t>
      </w:r>
      <w:r w:rsidRPr="00600294">
        <w:rPr>
          <w:rFonts w:ascii="Arial" w:eastAsia="Arial" w:hAnsi="Arial" w:cs="Arial"/>
          <w:color w:val="000000"/>
          <w:sz w:val="24"/>
          <w:szCs w:val="24"/>
        </w:rPr>
        <w:t xml:space="preserve"> aparece</w:t>
      </w:r>
      <w:r>
        <w:rPr>
          <w:rFonts w:ascii="Arial" w:eastAsia="Arial" w:hAnsi="Arial" w:cs="Arial"/>
          <w:color w:val="000000"/>
          <w:sz w:val="24"/>
          <w:szCs w:val="24"/>
        </w:rPr>
        <w:t>n</w:t>
      </w:r>
      <w:r w:rsidRPr="00600294">
        <w:rPr>
          <w:rFonts w:ascii="Arial" w:eastAsia="Arial" w:hAnsi="Arial" w:cs="Arial"/>
          <w:sz w:val="24"/>
          <w:szCs w:val="24"/>
        </w:rPr>
        <w:t xml:space="preserve"> el nombre </w:t>
      </w:r>
      <w:r w:rsidRPr="00600294">
        <w:rPr>
          <w:rFonts w:ascii="Arial" w:eastAsia="Arial" w:hAnsi="Arial" w:cs="Arial"/>
          <w:color w:val="000000"/>
          <w:sz w:val="24"/>
          <w:szCs w:val="24"/>
        </w:rPr>
        <w:t>y la firma de quien</w:t>
      </w:r>
      <w:r>
        <w:rPr>
          <w:rFonts w:ascii="Arial" w:eastAsia="Arial" w:hAnsi="Arial" w:cs="Arial"/>
          <w:color w:val="000000"/>
          <w:sz w:val="24"/>
          <w:szCs w:val="24"/>
        </w:rPr>
        <w:t>es</w:t>
      </w:r>
      <w:r w:rsidRPr="00600294">
        <w:rPr>
          <w:rFonts w:ascii="Arial" w:eastAsia="Arial" w:hAnsi="Arial" w:cs="Arial"/>
          <w:color w:val="000000"/>
          <w:sz w:val="24"/>
          <w:szCs w:val="24"/>
        </w:rPr>
        <w:t xml:space="preserve"> comparece</w:t>
      </w:r>
      <w:r>
        <w:rPr>
          <w:rFonts w:ascii="Arial" w:eastAsia="Arial" w:hAnsi="Arial" w:cs="Arial"/>
          <w:color w:val="000000"/>
          <w:sz w:val="24"/>
          <w:szCs w:val="24"/>
        </w:rPr>
        <w:t>n</w:t>
      </w:r>
      <w:r w:rsidRPr="00600294">
        <w:rPr>
          <w:rFonts w:ascii="Arial" w:eastAsia="Arial" w:hAnsi="Arial" w:cs="Arial"/>
          <w:color w:val="000000"/>
          <w:sz w:val="24"/>
          <w:szCs w:val="24"/>
        </w:rPr>
        <w:t xml:space="preserve"> a promover</w:t>
      </w:r>
      <w:r>
        <w:rPr>
          <w:rFonts w:ascii="Arial" w:eastAsia="Arial" w:hAnsi="Arial" w:cs="Arial"/>
          <w:color w:val="000000"/>
          <w:sz w:val="24"/>
          <w:szCs w:val="24"/>
        </w:rPr>
        <w:t xml:space="preserve"> las incidencias, </w:t>
      </w:r>
      <w:r w:rsidRPr="00600294">
        <w:rPr>
          <w:rFonts w:ascii="Arial" w:eastAsia="Arial" w:hAnsi="Arial" w:cs="Arial"/>
          <w:color w:val="000000"/>
          <w:sz w:val="24"/>
          <w:szCs w:val="24"/>
        </w:rPr>
        <w:t xml:space="preserve">se describen los hechos en que se sustenta el incumplimiento de la </w:t>
      </w:r>
      <w:r w:rsidRPr="00600294">
        <w:rPr>
          <w:rFonts w:ascii="Arial" w:eastAsia="Arial" w:hAnsi="Arial" w:cs="Arial"/>
          <w:i/>
          <w:color w:val="000000"/>
          <w:sz w:val="24"/>
          <w:szCs w:val="24"/>
        </w:rPr>
        <w:t>sentencia</w:t>
      </w:r>
      <w:r w:rsidRPr="00600294">
        <w:rPr>
          <w:rFonts w:ascii="Arial" w:eastAsia="Arial" w:hAnsi="Arial" w:cs="Arial"/>
          <w:color w:val="000000"/>
          <w:sz w:val="24"/>
          <w:szCs w:val="24"/>
        </w:rPr>
        <w:t xml:space="preserve"> y las </w:t>
      </w:r>
      <w:r>
        <w:rPr>
          <w:rFonts w:ascii="Arial" w:eastAsia="Arial" w:hAnsi="Arial" w:cs="Arial"/>
          <w:color w:val="000000"/>
          <w:sz w:val="24"/>
          <w:szCs w:val="24"/>
        </w:rPr>
        <w:t xml:space="preserve">razones </w:t>
      </w:r>
      <w:r w:rsidRPr="00600294">
        <w:rPr>
          <w:rFonts w:ascii="Arial" w:eastAsia="Arial" w:hAnsi="Arial" w:cs="Arial"/>
          <w:color w:val="000000"/>
          <w:sz w:val="24"/>
          <w:szCs w:val="24"/>
        </w:rPr>
        <w:t xml:space="preserve">con las </w:t>
      </w:r>
      <w:r>
        <w:rPr>
          <w:rFonts w:ascii="Arial" w:eastAsia="Arial" w:hAnsi="Arial" w:cs="Arial"/>
          <w:color w:val="000000"/>
          <w:sz w:val="24"/>
          <w:szCs w:val="24"/>
        </w:rPr>
        <w:t>que</w:t>
      </w:r>
      <w:r w:rsidRPr="00600294">
        <w:rPr>
          <w:rFonts w:ascii="Arial" w:eastAsia="Arial" w:hAnsi="Arial" w:cs="Arial"/>
          <w:color w:val="000000"/>
          <w:sz w:val="24"/>
          <w:szCs w:val="24"/>
        </w:rPr>
        <w:t xml:space="preserve"> se sostiene la procedencia de</w:t>
      </w:r>
      <w:r>
        <w:rPr>
          <w:rFonts w:ascii="Arial" w:eastAsia="Arial" w:hAnsi="Arial" w:cs="Arial"/>
          <w:color w:val="000000"/>
          <w:sz w:val="24"/>
          <w:szCs w:val="24"/>
        </w:rPr>
        <w:t>l incumplimiento planteado.</w:t>
      </w:r>
    </w:p>
    <w:p w14:paraId="19B9E718" w14:textId="413B6471" w:rsidR="0030464D" w:rsidRPr="007F76F2" w:rsidRDefault="0030464D" w:rsidP="0030464D">
      <w:pPr>
        <w:shd w:val="clear" w:color="auto" w:fill="FFFFFF"/>
        <w:tabs>
          <w:tab w:val="left" w:pos="0"/>
        </w:tabs>
        <w:spacing w:before="280" w:after="280" w:line="360" w:lineRule="auto"/>
        <w:jc w:val="both"/>
        <w:rPr>
          <w:rFonts w:ascii="Arial" w:eastAsia="Arial" w:hAnsi="Arial" w:cs="Arial"/>
          <w:sz w:val="24"/>
          <w:szCs w:val="24"/>
        </w:rPr>
      </w:pPr>
      <w:r>
        <w:rPr>
          <w:rFonts w:ascii="Arial" w:eastAsia="Arial" w:hAnsi="Arial" w:cs="Arial"/>
          <w:b/>
          <w:color w:val="000000"/>
          <w:sz w:val="24"/>
          <w:szCs w:val="24"/>
        </w:rPr>
        <w:t>3</w:t>
      </w:r>
      <w:r w:rsidRPr="00600294">
        <w:rPr>
          <w:rFonts w:ascii="Arial" w:eastAsia="Arial" w:hAnsi="Arial" w:cs="Arial"/>
          <w:b/>
          <w:color w:val="000000"/>
          <w:sz w:val="24"/>
          <w:szCs w:val="24"/>
        </w:rPr>
        <w:t xml:space="preserve">.3. Legitimación </w:t>
      </w:r>
      <w:r>
        <w:rPr>
          <w:rFonts w:ascii="Arial" w:eastAsia="Arial" w:hAnsi="Arial" w:cs="Arial"/>
          <w:b/>
          <w:color w:val="000000"/>
          <w:sz w:val="24"/>
          <w:szCs w:val="24"/>
        </w:rPr>
        <w:t>e interés jurídico</w:t>
      </w:r>
      <w:r w:rsidRPr="00600294">
        <w:rPr>
          <w:rFonts w:ascii="Arial" w:eastAsia="Arial" w:hAnsi="Arial" w:cs="Arial"/>
          <w:b/>
          <w:color w:val="000000"/>
          <w:sz w:val="24"/>
          <w:szCs w:val="24"/>
        </w:rPr>
        <w:t xml:space="preserve">. </w:t>
      </w:r>
      <w:r>
        <w:rPr>
          <w:rFonts w:ascii="Arial" w:eastAsia="Arial" w:hAnsi="Arial" w:cs="Arial"/>
          <w:color w:val="000000"/>
          <w:sz w:val="24"/>
          <w:szCs w:val="24"/>
        </w:rPr>
        <w:t>Ambos</w:t>
      </w:r>
      <w:r w:rsidRPr="00600294">
        <w:rPr>
          <w:rFonts w:ascii="Arial" w:eastAsia="Arial" w:hAnsi="Arial" w:cs="Arial"/>
          <w:color w:val="000000"/>
          <w:sz w:val="24"/>
          <w:szCs w:val="24"/>
        </w:rPr>
        <w:t xml:space="preserve"> requisitos se encuentran satisfechos, de conformidad con los artículos 73, párrafo segundo, y 74, párrafo primero, inciso c), de la </w:t>
      </w:r>
      <w:r w:rsidRPr="00600294">
        <w:rPr>
          <w:rFonts w:ascii="Arial" w:eastAsia="Arial" w:hAnsi="Arial" w:cs="Arial"/>
          <w:i/>
          <w:color w:val="000000"/>
          <w:sz w:val="24"/>
          <w:szCs w:val="24"/>
        </w:rPr>
        <w:t>Ley de Justicia Electoral</w:t>
      </w:r>
      <w:r w:rsidRPr="00600294">
        <w:rPr>
          <w:rFonts w:ascii="Arial" w:eastAsia="Arial" w:hAnsi="Arial" w:cs="Arial"/>
          <w:color w:val="000000"/>
          <w:sz w:val="24"/>
          <w:szCs w:val="24"/>
        </w:rPr>
        <w:t xml:space="preserve">, ya que </w:t>
      </w:r>
      <w:r>
        <w:rPr>
          <w:rFonts w:ascii="Arial" w:eastAsia="Arial" w:hAnsi="Arial" w:cs="Arial"/>
          <w:color w:val="000000"/>
          <w:sz w:val="24"/>
          <w:szCs w:val="24"/>
        </w:rPr>
        <w:t>los</w:t>
      </w:r>
      <w:r w:rsidRPr="00600294">
        <w:rPr>
          <w:rFonts w:ascii="Arial" w:eastAsia="Arial" w:hAnsi="Arial" w:cs="Arial"/>
          <w:color w:val="000000"/>
          <w:sz w:val="24"/>
          <w:szCs w:val="24"/>
        </w:rPr>
        <w:t xml:space="preserve"> incidente</w:t>
      </w:r>
      <w:r>
        <w:rPr>
          <w:rFonts w:ascii="Arial" w:eastAsia="Arial" w:hAnsi="Arial" w:cs="Arial"/>
          <w:color w:val="000000"/>
          <w:sz w:val="24"/>
          <w:szCs w:val="24"/>
        </w:rPr>
        <w:t>s</w:t>
      </w:r>
      <w:r w:rsidRPr="00600294">
        <w:rPr>
          <w:rFonts w:ascii="Arial" w:eastAsia="Arial" w:hAnsi="Arial" w:cs="Arial"/>
          <w:color w:val="000000"/>
          <w:sz w:val="24"/>
          <w:szCs w:val="24"/>
        </w:rPr>
        <w:t xml:space="preserve"> se hace</w:t>
      </w:r>
      <w:r w:rsidR="00FA0C96">
        <w:rPr>
          <w:rFonts w:ascii="Arial" w:eastAsia="Arial" w:hAnsi="Arial" w:cs="Arial"/>
          <w:color w:val="000000"/>
          <w:sz w:val="24"/>
          <w:szCs w:val="24"/>
        </w:rPr>
        <w:t>n</w:t>
      </w:r>
      <w:r w:rsidRPr="00600294">
        <w:rPr>
          <w:rFonts w:ascii="Arial" w:eastAsia="Arial" w:hAnsi="Arial" w:cs="Arial"/>
          <w:color w:val="000000"/>
          <w:sz w:val="24"/>
          <w:szCs w:val="24"/>
        </w:rPr>
        <w:t xml:space="preserve"> valer por parte</w:t>
      </w:r>
      <w:r>
        <w:rPr>
          <w:rFonts w:ascii="Arial" w:eastAsia="Arial" w:hAnsi="Arial" w:cs="Arial"/>
          <w:color w:val="000000"/>
          <w:sz w:val="24"/>
          <w:szCs w:val="24"/>
        </w:rPr>
        <w:t>s</w:t>
      </w:r>
      <w:r w:rsidRPr="00600294">
        <w:rPr>
          <w:rFonts w:ascii="Arial" w:eastAsia="Arial" w:hAnsi="Arial" w:cs="Arial"/>
          <w:color w:val="000000"/>
          <w:sz w:val="24"/>
          <w:szCs w:val="24"/>
        </w:rPr>
        <w:t xml:space="preserve"> legítima</w:t>
      </w:r>
      <w:r>
        <w:rPr>
          <w:rFonts w:ascii="Arial" w:eastAsia="Arial" w:hAnsi="Arial" w:cs="Arial"/>
          <w:color w:val="000000"/>
          <w:sz w:val="24"/>
          <w:szCs w:val="24"/>
        </w:rPr>
        <w:t>s</w:t>
      </w:r>
      <w:r w:rsidRPr="00600294">
        <w:rPr>
          <w:rFonts w:ascii="Arial" w:eastAsia="Arial" w:hAnsi="Arial" w:cs="Arial"/>
          <w:color w:val="000000"/>
          <w:sz w:val="24"/>
          <w:szCs w:val="24"/>
        </w:rPr>
        <w:t xml:space="preserve">, </w:t>
      </w:r>
      <w:r>
        <w:rPr>
          <w:rFonts w:ascii="Arial" w:eastAsia="Arial" w:hAnsi="Arial" w:cs="Arial"/>
          <w:color w:val="000000"/>
          <w:sz w:val="24"/>
          <w:szCs w:val="24"/>
        </w:rPr>
        <w:t xml:space="preserve">al interponerse por la </w:t>
      </w:r>
      <w:r>
        <w:rPr>
          <w:rFonts w:ascii="Arial" w:eastAsia="Arial" w:hAnsi="Arial" w:cs="Arial"/>
          <w:i/>
          <w:iCs/>
          <w:color w:val="000000"/>
          <w:sz w:val="24"/>
          <w:szCs w:val="24"/>
        </w:rPr>
        <w:t xml:space="preserve">parte actora </w:t>
      </w:r>
      <w:r>
        <w:rPr>
          <w:rFonts w:ascii="Arial" w:eastAsia="Arial" w:hAnsi="Arial" w:cs="Arial"/>
          <w:color w:val="000000"/>
          <w:sz w:val="24"/>
          <w:szCs w:val="24"/>
        </w:rPr>
        <w:t xml:space="preserve">y las </w:t>
      </w:r>
      <w:r>
        <w:rPr>
          <w:rFonts w:ascii="Arial" w:eastAsia="Arial" w:hAnsi="Arial" w:cs="Arial"/>
          <w:i/>
          <w:iCs/>
          <w:color w:val="000000"/>
          <w:sz w:val="24"/>
          <w:szCs w:val="24"/>
        </w:rPr>
        <w:t xml:space="preserve">autoridades responsables </w:t>
      </w:r>
      <w:r>
        <w:rPr>
          <w:rFonts w:ascii="Arial" w:eastAsia="Arial" w:hAnsi="Arial" w:cs="Arial"/>
          <w:sz w:val="24"/>
          <w:szCs w:val="24"/>
        </w:rPr>
        <w:t>d</w:t>
      </w:r>
      <w:r w:rsidRPr="00600294">
        <w:rPr>
          <w:rFonts w:ascii="Arial" w:eastAsia="Arial" w:hAnsi="Arial" w:cs="Arial"/>
          <w:sz w:val="24"/>
          <w:szCs w:val="24"/>
        </w:rPr>
        <w:t xml:space="preserve">el </w:t>
      </w:r>
      <w:r w:rsidRPr="00600294">
        <w:rPr>
          <w:rFonts w:ascii="Arial" w:eastAsia="Arial" w:hAnsi="Arial" w:cs="Arial"/>
          <w:i/>
          <w:sz w:val="24"/>
          <w:szCs w:val="24"/>
        </w:rPr>
        <w:t>juicio de la ciudadanía</w:t>
      </w:r>
      <w:r w:rsidRPr="00600294">
        <w:rPr>
          <w:rFonts w:ascii="Arial" w:eastAsia="Arial" w:hAnsi="Arial" w:cs="Arial"/>
          <w:sz w:val="24"/>
          <w:szCs w:val="24"/>
        </w:rPr>
        <w:t>,</w:t>
      </w:r>
      <w:r>
        <w:rPr>
          <w:rFonts w:ascii="Arial" w:eastAsia="Arial" w:hAnsi="Arial" w:cs="Arial"/>
          <w:sz w:val="24"/>
          <w:szCs w:val="24"/>
        </w:rPr>
        <w:t xml:space="preserve"> respectivamente,</w:t>
      </w:r>
      <w:r w:rsidRPr="00600294">
        <w:rPr>
          <w:rFonts w:ascii="Arial" w:eastAsia="Arial" w:hAnsi="Arial" w:cs="Arial"/>
          <w:sz w:val="24"/>
          <w:szCs w:val="24"/>
        </w:rPr>
        <w:t xml:space="preserve"> calidad</w:t>
      </w:r>
      <w:r>
        <w:rPr>
          <w:rFonts w:ascii="Arial" w:eastAsia="Arial" w:hAnsi="Arial" w:cs="Arial"/>
          <w:sz w:val="24"/>
          <w:szCs w:val="24"/>
        </w:rPr>
        <w:t>es</w:t>
      </w:r>
      <w:r w:rsidRPr="00600294">
        <w:rPr>
          <w:rFonts w:ascii="Arial" w:eastAsia="Arial" w:hAnsi="Arial" w:cs="Arial"/>
          <w:sz w:val="24"/>
          <w:szCs w:val="24"/>
        </w:rPr>
        <w:t xml:space="preserve"> que ya le</w:t>
      </w:r>
      <w:r>
        <w:rPr>
          <w:rFonts w:ascii="Arial" w:eastAsia="Arial" w:hAnsi="Arial" w:cs="Arial"/>
          <w:sz w:val="24"/>
          <w:szCs w:val="24"/>
        </w:rPr>
        <w:t>s</w:t>
      </w:r>
      <w:r w:rsidRPr="00600294">
        <w:rPr>
          <w:rFonts w:ascii="Arial" w:eastAsia="Arial" w:hAnsi="Arial" w:cs="Arial"/>
          <w:sz w:val="24"/>
          <w:szCs w:val="24"/>
        </w:rPr>
        <w:t xml:space="preserve"> fue</w:t>
      </w:r>
      <w:r>
        <w:rPr>
          <w:rFonts w:ascii="Arial" w:eastAsia="Arial" w:hAnsi="Arial" w:cs="Arial"/>
          <w:sz w:val="24"/>
          <w:szCs w:val="24"/>
        </w:rPr>
        <w:t>ron</w:t>
      </w:r>
      <w:r w:rsidRPr="00600294">
        <w:rPr>
          <w:rFonts w:ascii="Arial" w:eastAsia="Arial" w:hAnsi="Arial" w:cs="Arial"/>
          <w:sz w:val="24"/>
          <w:szCs w:val="24"/>
        </w:rPr>
        <w:t xml:space="preserve"> reconocida</w:t>
      </w:r>
      <w:r>
        <w:rPr>
          <w:rFonts w:ascii="Arial" w:eastAsia="Arial" w:hAnsi="Arial" w:cs="Arial"/>
          <w:sz w:val="24"/>
          <w:szCs w:val="24"/>
        </w:rPr>
        <w:t>s</w:t>
      </w:r>
      <w:r w:rsidRPr="00600294">
        <w:rPr>
          <w:rFonts w:ascii="Arial" w:eastAsia="Arial" w:hAnsi="Arial" w:cs="Arial"/>
          <w:sz w:val="24"/>
          <w:szCs w:val="24"/>
        </w:rPr>
        <w:t xml:space="preserve"> por este </w:t>
      </w:r>
      <w:r w:rsidRPr="00600294">
        <w:rPr>
          <w:rFonts w:ascii="Arial" w:eastAsia="Arial" w:hAnsi="Arial" w:cs="Arial"/>
          <w:i/>
          <w:sz w:val="24"/>
          <w:szCs w:val="24"/>
        </w:rPr>
        <w:t>órgano jurisdiccional</w:t>
      </w:r>
      <w:r>
        <w:rPr>
          <w:rFonts w:ascii="Arial" w:eastAsia="Arial" w:hAnsi="Arial" w:cs="Arial"/>
          <w:sz w:val="24"/>
          <w:szCs w:val="24"/>
        </w:rPr>
        <w:t xml:space="preserve">; asimismo, se reconoce su interés jurídico, tomando en consideración que </w:t>
      </w:r>
      <w:r>
        <w:rPr>
          <w:rFonts w:ascii="Arial" w:eastAsia="Arial" w:hAnsi="Arial" w:cs="Arial"/>
          <w:color w:val="000000"/>
          <w:sz w:val="24"/>
          <w:szCs w:val="24"/>
        </w:rPr>
        <w:t xml:space="preserve">ambas partes reclaman </w:t>
      </w:r>
      <w:r w:rsidRPr="00600294">
        <w:rPr>
          <w:rFonts w:ascii="Arial" w:eastAsia="Arial" w:hAnsi="Arial" w:cs="Arial"/>
          <w:color w:val="000000"/>
          <w:sz w:val="24"/>
          <w:szCs w:val="24"/>
        </w:rPr>
        <w:t xml:space="preserve">la omisión de realizar las actuaciones ordenadas en la </w:t>
      </w:r>
      <w:r w:rsidRPr="00600294">
        <w:rPr>
          <w:rFonts w:ascii="Arial" w:eastAsia="Arial" w:hAnsi="Arial" w:cs="Arial"/>
          <w:i/>
          <w:color w:val="000000"/>
          <w:sz w:val="24"/>
          <w:szCs w:val="24"/>
        </w:rPr>
        <w:t xml:space="preserve">sentencia, </w:t>
      </w:r>
      <w:r w:rsidRPr="00600294">
        <w:rPr>
          <w:rFonts w:ascii="Arial" w:eastAsia="Arial" w:hAnsi="Arial" w:cs="Arial"/>
          <w:color w:val="000000"/>
          <w:sz w:val="24"/>
          <w:szCs w:val="24"/>
        </w:rPr>
        <w:t>lo que le</w:t>
      </w:r>
      <w:r>
        <w:rPr>
          <w:rFonts w:ascii="Arial" w:eastAsia="Arial" w:hAnsi="Arial" w:cs="Arial"/>
          <w:color w:val="000000"/>
          <w:sz w:val="24"/>
          <w:szCs w:val="24"/>
        </w:rPr>
        <w:t>s</w:t>
      </w:r>
      <w:r w:rsidRPr="00600294">
        <w:rPr>
          <w:rFonts w:ascii="Arial" w:eastAsia="Arial" w:hAnsi="Arial" w:cs="Arial"/>
          <w:color w:val="000000"/>
          <w:sz w:val="24"/>
          <w:szCs w:val="24"/>
        </w:rPr>
        <w:t xml:space="preserve"> genera un perjuicio.</w:t>
      </w:r>
    </w:p>
    <w:p w14:paraId="0BE34369" w14:textId="269AE28F" w:rsidR="0030464D" w:rsidRPr="00600294" w:rsidRDefault="0030464D" w:rsidP="0030464D">
      <w:pPr>
        <w:shd w:val="clear" w:color="auto" w:fill="FFFFFF"/>
        <w:tabs>
          <w:tab w:val="left" w:pos="0"/>
        </w:tabs>
        <w:spacing w:before="240" w:after="240" w:line="360" w:lineRule="auto"/>
        <w:jc w:val="both"/>
        <w:rPr>
          <w:rFonts w:ascii="Arial" w:eastAsia="Arial" w:hAnsi="Arial" w:cs="Arial"/>
          <w:color w:val="000000"/>
          <w:sz w:val="24"/>
          <w:szCs w:val="24"/>
        </w:rPr>
      </w:pPr>
      <w:r>
        <w:rPr>
          <w:rFonts w:ascii="Arial" w:eastAsia="Arial" w:hAnsi="Arial" w:cs="Arial"/>
          <w:b/>
          <w:color w:val="000000"/>
          <w:sz w:val="24"/>
          <w:szCs w:val="24"/>
        </w:rPr>
        <w:t>3</w:t>
      </w:r>
      <w:r w:rsidRPr="00600294">
        <w:rPr>
          <w:rFonts w:ascii="Arial" w:eastAsia="Arial" w:hAnsi="Arial" w:cs="Arial"/>
          <w:b/>
          <w:color w:val="000000"/>
          <w:sz w:val="24"/>
          <w:szCs w:val="24"/>
        </w:rPr>
        <w:t>.</w:t>
      </w:r>
      <w:r>
        <w:rPr>
          <w:rFonts w:ascii="Arial" w:eastAsia="Arial" w:hAnsi="Arial" w:cs="Arial"/>
          <w:b/>
          <w:color w:val="000000"/>
          <w:sz w:val="24"/>
          <w:szCs w:val="24"/>
        </w:rPr>
        <w:t>4</w:t>
      </w:r>
      <w:r w:rsidRPr="00600294">
        <w:rPr>
          <w:rFonts w:ascii="Arial" w:eastAsia="Arial" w:hAnsi="Arial" w:cs="Arial"/>
          <w:b/>
          <w:color w:val="000000"/>
          <w:sz w:val="24"/>
          <w:szCs w:val="24"/>
        </w:rPr>
        <w:t>.</w:t>
      </w:r>
      <w:r w:rsidRPr="00600294">
        <w:rPr>
          <w:rFonts w:ascii="Arial" w:eastAsia="Arial" w:hAnsi="Arial" w:cs="Arial"/>
          <w:color w:val="000000"/>
          <w:sz w:val="24"/>
          <w:szCs w:val="24"/>
        </w:rPr>
        <w:t xml:space="preserve"> </w:t>
      </w:r>
      <w:r w:rsidRPr="00600294">
        <w:rPr>
          <w:rFonts w:ascii="Arial" w:eastAsia="Arial" w:hAnsi="Arial" w:cs="Arial"/>
          <w:b/>
          <w:color w:val="000000"/>
          <w:sz w:val="24"/>
          <w:szCs w:val="24"/>
        </w:rPr>
        <w:t xml:space="preserve">Definitividad. </w:t>
      </w:r>
      <w:r>
        <w:rPr>
          <w:rFonts w:ascii="Arial" w:eastAsia="Arial" w:hAnsi="Arial" w:cs="Arial"/>
          <w:color w:val="000000"/>
          <w:sz w:val="24"/>
          <w:szCs w:val="24"/>
        </w:rPr>
        <w:t>T</w:t>
      </w:r>
      <w:r w:rsidRPr="00600294">
        <w:rPr>
          <w:rFonts w:ascii="Arial" w:eastAsia="Arial" w:hAnsi="Arial" w:cs="Arial"/>
          <w:color w:val="000000"/>
          <w:sz w:val="24"/>
          <w:szCs w:val="24"/>
        </w:rPr>
        <w:t xml:space="preserve">ambién se satisface, ya que la legislación local no prevé algún medio que debiera agotarse antes de acudir ante este </w:t>
      </w:r>
      <w:r w:rsidRPr="00600294">
        <w:rPr>
          <w:rFonts w:ascii="Arial" w:eastAsia="Arial" w:hAnsi="Arial" w:cs="Arial"/>
          <w:i/>
          <w:color w:val="000000"/>
          <w:sz w:val="24"/>
          <w:szCs w:val="24"/>
        </w:rPr>
        <w:t>órgano jurisdiccional</w:t>
      </w:r>
      <w:r w:rsidRPr="00600294">
        <w:rPr>
          <w:rFonts w:ascii="Arial" w:eastAsia="Arial" w:hAnsi="Arial" w:cs="Arial"/>
          <w:color w:val="000000"/>
          <w:sz w:val="24"/>
          <w:szCs w:val="24"/>
        </w:rPr>
        <w:t xml:space="preserve"> para interponer la</w:t>
      </w:r>
      <w:r w:rsidR="0075687C">
        <w:rPr>
          <w:rFonts w:ascii="Arial" w:eastAsia="Arial" w:hAnsi="Arial" w:cs="Arial"/>
          <w:color w:val="000000"/>
          <w:sz w:val="24"/>
          <w:szCs w:val="24"/>
        </w:rPr>
        <w:t>s</w:t>
      </w:r>
      <w:r w:rsidRPr="00600294">
        <w:rPr>
          <w:rFonts w:ascii="Arial" w:eastAsia="Arial" w:hAnsi="Arial" w:cs="Arial"/>
          <w:color w:val="000000"/>
          <w:sz w:val="24"/>
          <w:szCs w:val="24"/>
        </w:rPr>
        <w:t xml:space="preserve"> presente</w:t>
      </w:r>
      <w:r w:rsidR="0075687C">
        <w:rPr>
          <w:rFonts w:ascii="Arial" w:eastAsia="Arial" w:hAnsi="Arial" w:cs="Arial"/>
          <w:color w:val="000000"/>
          <w:sz w:val="24"/>
          <w:szCs w:val="24"/>
        </w:rPr>
        <w:t>s</w:t>
      </w:r>
      <w:r w:rsidRPr="00600294">
        <w:rPr>
          <w:rFonts w:ascii="Arial" w:eastAsia="Arial" w:hAnsi="Arial" w:cs="Arial"/>
          <w:color w:val="000000"/>
          <w:sz w:val="24"/>
          <w:szCs w:val="24"/>
        </w:rPr>
        <w:t xml:space="preserve"> incidencia</w:t>
      </w:r>
      <w:r w:rsidR="0075687C">
        <w:rPr>
          <w:rFonts w:ascii="Arial" w:eastAsia="Arial" w:hAnsi="Arial" w:cs="Arial"/>
          <w:color w:val="000000"/>
          <w:sz w:val="24"/>
          <w:szCs w:val="24"/>
        </w:rPr>
        <w:t>s</w:t>
      </w:r>
      <w:r w:rsidRPr="00600294">
        <w:rPr>
          <w:rFonts w:ascii="Arial" w:eastAsia="Arial" w:hAnsi="Arial" w:cs="Arial"/>
          <w:color w:val="000000"/>
          <w:sz w:val="24"/>
          <w:szCs w:val="24"/>
        </w:rPr>
        <w:t>.</w:t>
      </w:r>
    </w:p>
    <w:p w14:paraId="2EBABD56" w14:textId="7FDBDFD1" w:rsidR="004C6516" w:rsidRPr="00476CC8" w:rsidRDefault="0030464D" w:rsidP="00476CC8">
      <w:pPr>
        <w:pStyle w:val="Ttulo1"/>
        <w:spacing w:after="240" w:line="360" w:lineRule="auto"/>
        <w:jc w:val="center"/>
      </w:pPr>
      <w:bookmarkStart w:id="16" w:name="_Toc228805978"/>
      <w:r>
        <w:t xml:space="preserve">IV. </w:t>
      </w:r>
      <w:r w:rsidR="00374A17">
        <w:t>CONTEXTO DE LA CONTROVERSIA</w:t>
      </w:r>
      <w:bookmarkEnd w:id="16"/>
      <w:r w:rsidR="00374A17">
        <w:t xml:space="preserve"> </w:t>
      </w:r>
    </w:p>
    <w:p w14:paraId="7E21DEC5" w14:textId="1EF2574D" w:rsidR="00374A17" w:rsidRDefault="0047680A" w:rsidP="00C846F9">
      <w:pPr>
        <w:spacing w:line="360" w:lineRule="auto"/>
        <w:jc w:val="both"/>
        <w:rPr>
          <w:i/>
          <w:iCs/>
        </w:rPr>
      </w:pPr>
      <w:r>
        <w:rPr>
          <w:rFonts w:ascii="Arial" w:hAnsi="Arial" w:cs="Arial"/>
          <w:sz w:val="24"/>
          <w:szCs w:val="24"/>
        </w:rPr>
        <w:t>P</w:t>
      </w:r>
      <w:r w:rsidR="002A012D">
        <w:rPr>
          <w:rFonts w:ascii="Arial" w:hAnsi="Arial" w:cs="Arial"/>
          <w:sz w:val="24"/>
          <w:szCs w:val="24"/>
        </w:rPr>
        <w:t xml:space="preserve">revio a </w:t>
      </w:r>
      <w:r w:rsidR="00003372">
        <w:rPr>
          <w:rFonts w:ascii="Arial" w:hAnsi="Arial" w:cs="Arial"/>
          <w:sz w:val="24"/>
          <w:szCs w:val="24"/>
        </w:rPr>
        <w:t xml:space="preserve">realizar el estudio, resulta necesario delimitar </w:t>
      </w:r>
      <w:r w:rsidR="00043D94">
        <w:rPr>
          <w:rFonts w:ascii="Arial" w:hAnsi="Arial" w:cs="Arial"/>
          <w:sz w:val="24"/>
          <w:szCs w:val="24"/>
        </w:rPr>
        <w:t>el contexto</w:t>
      </w:r>
      <w:r w:rsidR="0035793F">
        <w:rPr>
          <w:rFonts w:ascii="Arial" w:hAnsi="Arial" w:cs="Arial"/>
          <w:sz w:val="24"/>
          <w:szCs w:val="24"/>
        </w:rPr>
        <w:t xml:space="preserve"> de la controversia</w:t>
      </w:r>
      <w:r w:rsidR="00C846F9">
        <w:rPr>
          <w:rFonts w:ascii="Arial" w:hAnsi="Arial" w:cs="Arial"/>
          <w:sz w:val="24"/>
          <w:szCs w:val="24"/>
        </w:rPr>
        <w:t>.</w:t>
      </w:r>
    </w:p>
    <w:p w14:paraId="700A6E0D" w14:textId="2135D3A6" w:rsidR="00446ACF" w:rsidRDefault="0023329F" w:rsidP="00446ACF">
      <w:pPr>
        <w:spacing w:line="360" w:lineRule="auto"/>
        <w:jc w:val="both"/>
        <w:rPr>
          <w:rFonts w:ascii="Arial" w:hAnsi="Arial" w:cs="Arial"/>
          <w:sz w:val="24"/>
          <w:szCs w:val="24"/>
        </w:rPr>
      </w:pPr>
      <w:r>
        <w:rPr>
          <w:rFonts w:ascii="Arial" w:hAnsi="Arial" w:cs="Arial"/>
          <w:sz w:val="24"/>
          <w:szCs w:val="24"/>
        </w:rPr>
        <w:t xml:space="preserve">Tal como se refirió en la </w:t>
      </w:r>
      <w:r>
        <w:rPr>
          <w:rFonts w:ascii="Arial" w:hAnsi="Arial" w:cs="Arial"/>
          <w:i/>
          <w:iCs/>
          <w:sz w:val="24"/>
          <w:szCs w:val="24"/>
        </w:rPr>
        <w:t xml:space="preserve">sentencia, </w:t>
      </w:r>
      <w:r>
        <w:rPr>
          <w:rFonts w:ascii="Arial" w:hAnsi="Arial" w:cs="Arial"/>
          <w:sz w:val="24"/>
          <w:szCs w:val="24"/>
        </w:rPr>
        <w:t>e</w:t>
      </w:r>
      <w:r w:rsidR="00446ACF" w:rsidRPr="7240AFEC">
        <w:rPr>
          <w:rFonts w:ascii="Arial" w:hAnsi="Arial" w:cs="Arial"/>
          <w:sz w:val="24"/>
          <w:szCs w:val="24"/>
        </w:rPr>
        <w:t xml:space="preserve">l presente </w:t>
      </w:r>
      <w:r w:rsidR="00446ACF" w:rsidRPr="7240AFEC">
        <w:rPr>
          <w:rFonts w:ascii="Arial" w:hAnsi="Arial" w:cs="Arial"/>
          <w:i/>
          <w:iCs/>
          <w:sz w:val="24"/>
          <w:szCs w:val="24"/>
        </w:rPr>
        <w:t xml:space="preserve">juicio de la ciudadanía </w:t>
      </w:r>
      <w:r w:rsidR="00446ACF" w:rsidRPr="7240AFEC">
        <w:rPr>
          <w:rFonts w:ascii="Arial" w:hAnsi="Arial" w:cs="Arial"/>
          <w:sz w:val="24"/>
          <w:szCs w:val="24"/>
        </w:rPr>
        <w:t xml:space="preserve">forma parte de la cadena impugnativa vinculada con el ejercicio del cargo del </w:t>
      </w:r>
      <w:r w:rsidR="00446ACF" w:rsidRPr="00F777D3">
        <w:rPr>
          <w:rFonts w:ascii="Arial" w:hAnsi="Arial" w:cs="Arial"/>
          <w:i/>
          <w:sz w:val="24"/>
          <w:szCs w:val="24"/>
        </w:rPr>
        <w:t xml:space="preserve">actor </w:t>
      </w:r>
      <w:r w:rsidR="00446ACF" w:rsidRPr="7240AFEC">
        <w:rPr>
          <w:rFonts w:ascii="Arial" w:hAnsi="Arial" w:cs="Arial"/>
          <w:sz w:val="24"/>
          <w:szCs w:val="24"/>
        </w:rPr>
        <w:t xml:space="preserve">como Síndico del </w:t>
      </w:r>
      <w:r w:rsidR="00446ACF" w:rsidRPr="7240AFEC">
        <w:rPr>
          <w:rFonts w:ascii="Arial" w:hAnsi="Arial" w:cs="Arial"/>
          <w:i/>
          <w:iCs/>
          <w:sz w:val="24"/>
          <w:szCs w:val="24"/>
        </w:rPr>
        <w:t>Ayuntamiento</w:t>
      </w:r>
      <w:r w:rsidR="00550DA9">
        <w:rPr>
          <w:rFonts w:ascii="Arial" w:hAnsi="Arial" w:cs="Arial"/>
          <w:sz w:val="24"/>
          <w:szCs w:val="24"/>
        </w:rPr>
        <w:t>.</w:t>
      </w:r>
    </w:p>
    <w:p w14:paraId="64C85FA7" w14:textId="148107BB" w:rsidR="00446ACF" w:rsidRDefault="00550DA9" w:rsidP="00446ACF">
      <w:pPr>
        <w:spacing w:line="360" w:lineRule="auto"/>
        <w:jc w:val="both"/>
        <w:rPr>
          <w:rFonts w:ascii="Arial" w:hAnsi="Arial" w:cs="Arial"/>
          <w:sz w:val="24"/>
          <w:szCs w:val="24"/>
        </w:rPr>
      </w:pPr>
      <w:r>
        <w:rPr>
          <w:rFonts w:ascii="Arial" w:hAnsi="Arial" w:cs="Arial"/>
          <w:sz w:val="24"/>
          <w:szCs w:val="24"/>
        </w:rPr>
        <w:t>En principio</w:t>
      </w:r>
      <w:r w:rsidR="00446ACF" w:rsidRPr="7240AFEC">
        <w:rPr>
          <w:rFonts w:ascii="Arial" w:hAnsi="Arial" w:cs="Arial"/>
          <w:sz w:val="24"/>
          <w:szCs w:val="24"/>
        </w:rPr>
        <w:t xml:space="preserve">, la </w:t>
      </w:r>
      <w:r w:rsidR="00446ACF" w:rsidRPr="00F777D3">
        <w:rPr>
          <w:rFonts w:ascii="Arial" w:hAnsi="Arial" w:cs="Arial"/>
          <w:i/>
          <w:sz w:val="24"/>
          <w:szCs w:val="24"/>
        </w:rPr>
        <w:t>parte actora</w:t>
      </w:r>
      <w:r w:rsidR="00446ACF" w:rsidRPr="7240AFEC">
        <w:rPr>
          <w:rFonts w:ascii="Arial" w:hAnsi="Arial" w:cs="Arial"/>
          <w:sz w:val="24"/>
          <w:szCs w:val="24"/>
        </w:rPr>
        <w:t xml:space="preserve"> promovió el </w:t>
      </w:r>
      <w:r w:rsidR="00446ACF" w:rsidRPr="7240AFEC">
        <w:rPr>
          <w:rFonts w:ascii="Arial" w:hAnsi="Arial" w:cs="Arial"/>
          <w:i/>
          <w:iCs/>
          <w:sz w:val="24"/>
          <w:szCs w:val="24"/>
        </w:rPr>
        <w:t>juicio de la ciudadanía</w:t>
      </w:r>
      <w:r w:rsidR="00446ACF" w:rsidRPr="7240AFEC">
        <w:rPr>
          <w:rFonts w:ascii="Arial" w:hAnsi="Arial" w:cs="Arial"/>
          <w:sz w:val="24"/>
          <w:szCs w:val="24"/>
        </w:rPr>
        <w:t xml:space="preserve"> </w:t>
      </w:r>
      <w:r w:rsidR="00446ACF" w:rsidRPr="004000C5">
        <w:rPr>
          <w:rFonts w:ascii="Arial" w:hAnsi="Arial" w:cs="Arial"/>
          <w:b/>
          <w:bCs/>
          <w:sz w:val="24"/>
          <w:szCs w:val="24"/>
        </w:rPr>
        <w:t>TEEM-JDC-257/2025</w:t>
      </w:r>
      <w:r w:rsidR="007D5203">
        <w:rPr>
          <w:rFonts w:ascii="Arial" w:hAnsi="Arial" w:cs="Arial"/>
          <w:sz w:val="24"/>
          <w:szCs w:val="24"/>
        </w:rPr>
        <w:t xml:space="preserve"> </w:t>
      </w:r>
      <w:r w:rsidR="006606B5" w:rsidRPr="006606B5">
        <w:rPr>
          <w:rFonts w:ascii="Arial" w:hAnsi="Arial" w:cs="Arial"/>
          <w:sz w:val="24"/>
          <w:szCs w:val="24"/>
        </w:rPr>
        <w:t xml:space="preserve">mediante </w:t>
      </w:r>
      <w:r w:rsidR="0029792B">
        <w:rPr>
          <w:rFonts w:ascii="Arial" w:hAnsi="Arial" w:cs="Arial"/>
          <w:sz w:val="24"/>
          <w:szCs w:val="24"/>
        </w:rPr>
        <w:t>el</w:t>
      </w:r>
      <w:r w:rsidR="006606B5" w:rsidRPr="006606B5">
        <w:rPr>
          <w:rFonts w:ascii="Arial" w:hAnsi="Arial" w:cs="Arial"/>
          <w:sz w:val="24"/>
          <w:szCs w:val="24"/>
        </w:rPr>
        <w:t xml:space="preserve"> cual</w:t>
      </w:r>
      <w:r w:rsidR="0029792B">
        <w:rPr>
          <w:rFonts w:ascii="Arial" w:hAnsi="Arial" w:cs="Arial"/>
          <w:sz w:val="24"/>
          <w:szCs w:val="24"/>
        </w:rPr>
        <w:t xml:space="preserve"> impugnó la sesión</w:t>
      </w:r>
      <w:r w:rsidR="00362F4A">
        <w:rPr>
          <w:rFonts w:ascii="Arial" w:hAnsi="Arial" w:cs="Arial"/>
          <w:sz w:val="24"/>
          <w:szCs w:val="24"/>
        </w:rPr>
        <w:t xml:space="preserve"> de Cabildo de </w:t>
      </w:r>
      <w:r w:rsidR="00517C62">
        <w:rPr>
          <w:rFonts w:ascii="Arial" w:hAnsi="Arial" w:cs="Arial"/>
          <w:sz w:val="24"/>
          <w:szCs w:val="24"/>
        </w:rPr>
        <w:t>dieciocho de noviembre</w:t>
      </w:r>
      <w:r w:rsidR="00E34FFA">
        <w:rPr>
          <w:rFonts w:ascii="Arial" w:hAnsi="Arial" w:cs="Arial"/>
          <w:sz w:val="24"/>
          <w:szCs w:val="24"/>
        </w:rPr>
        <w:t>,</w:t>
      </w:r>
      <w:r w:rsidR="00517C62">
        <w:rPr>
          <w:rFonts w:ascii="Arial" w:hAnsi="Arial" w:cs="Arial"/>
          <w:sz w:val="24"/>
          <w:szCs w:val="24"/>
        </w:rPr>
        <w:t xml:space="preserve"> </w:t>
      </w:r>
      <w:r w:rsidR="00362F4A">
        <w:rPr>
          <w:rFonts w:ascii="Arial" w:hAnsi="Arial" w:cs="Arial"/>
          <w:sz w:val="24"/>
          <w:szCs w:val="24"/>
        </w:rPr>
        <w:t>en la que</w:t>
      </w:r>
      <w:r w:rsidR="006606B5" w:rsidRPr="006606B5">
        <w:rPr>
          <w:rFonts w:ascii="Arial" w:hAnsi="Arial" w:cs="Arial"/>
          <w:sz w:val="24"/>
          <w:szCs w:val="24"/>
        </w:rPr>
        <w:t xml:space="preserve"> </w:t>
      </w:r>
      <w:r w:rsidR="00362F4A">
        <w:rPr>
          <w:rFonts w:ascii="Arial" w:hAnsi="Arial" w:cs="Arial"/>
          <w:sz w:val="24"/>
          <w:szCs w:val="24"/>
        </w:rPr>
        <w:t xml:space="preserve">el </w:t>
      </w:r>
      <w:r w:rsidR="00362F4A">
        <w:rPr>
          <w:rFonts w:ascii="Arial" w:hAnsi="Arial" w:cs="Arial"/>
          <w:i/>
          <w:iCs/>
          <w:sz w:val="24"/>
          <w:szCs w:val="24"/>
        </w:rPr>
        <w:t xml:space="preserve">Ayuntamiento </w:t>
      </w:r>
      <w:r w:rsidR="00362F4A">
        <w:rPr>
          <w:rFonts w:ascii="Arial" w:hAnsi="Arial" w:cs="Arial"/>
          <w:sz w:val="24"/>
          <w:szCs w:val="24"/>
        </w:rPr>
        <w:t xml:space="preserve">entre otras cuestiones </w:t>
      </w:r>
      <w:r w:rsidR="006606B5" w:rsidRPr="006606B5">
        <w:rPr>
          <w:rFonts w:ascii="Arial" w:hAnsi="Arial" w:cs="Arial"/>
          <w:sz w:val="24"/>
          <w:szCs w:val="24"/>
        </w:rPr>
        <w:t xml:space="preserve">declaró </w:t>
      </w:r>
      <w:r w:rsidR="00362F4A">
        <w:rPr>
          <w:rFonts w:ascii="Arial" w:hAnsi="Arial" w:cs="Arial"/>
          <w:sz w:val="24"/>
          <w:szCs w:val="24"/>
        </w:rPr>
        <w:t xml:space="preserve">su </w:t>
      </w:r>
      <w:r w:rsidR="006606B5" w:rsidRPr="006606B5">
        <w:rPr>
          <w:rFonts w:ascii="Arial" w:hAnsi="Arial" w:cs="Arial"/>
          <w:sz w:val="24"/>
          <w:szCs w:val="24"/>
        </w:rPr>
        <w:t xml:space="preserve">ausencia injustificada </w:t>
      </w:r>
      <w:r w:rsidR="00446ACF" w:rsidRPr="7240AFEC">
        <w:rPr>
          <w:rFonts w:ascii="Arial" w:hAnsi="Arial" w:cs="Arial"/>
          <w:sz w:val="24"/>
          <w:szCs w:val="24"/>
        </w:rPr>
        <w:t xml:space="preserve">en el ejercicio del cargo. </w:t>
      </w:r>
      <w:r w:rsidR="00446ACF" w:rsidRPr="00B306DF">
        <w:rPr>
          <w:rFonts w:ascii="Arial" w:hAnsi="Arial" w:cs="Arial"/>
          <w:sz w:val="24"/>
          <w:szCs w:val="24"/>
        </w:rPr>
        <w:t>En ese asunto,</w:t>
      </w:r>
      <w:r w:rsidR="00DE19E0">
        <w:rPr>
          <w:rFonts w:ascii="Arial" w:hAnsi="Arial" w:cs="Arial"/>
          <w:sz w:val="24"/>
          <w:szCs w:val="24"/>
        </w:rPr>
        <w:t xml:space="preserve"> el </w:t>
      </w:r>
      <w:r w:rsidR="00DE19E0" w:rsidRPr="00C32C0A">
        <w:rPr>
          <w:rFonts w:ascii="Arial" w:hAnsi="Arial" w:cs="Arial"/>
          <w:sz w:val="24"/>
          <w:szCs w:val="24"/>
        </w:rPr>
        <w:t>o</w:t>
      </w:r>
      <w:r w:rsidR="00A22B75" w:rsidRPr="00C32C0A">
        <w:rPr>
          <w:rFonts w:ascii="Arial" w:hAnsi="Arial" w:cs="Arial"/>
          <w:sz w:val="24"/>
          <w:szCs w:val="24"/>
        </w:rPr>
        <w:t>cho</w:t>
      </w:r>
      <w:r w:rsidR="00DE19E0" w:rsidRPr="00C32C0A">
        <w:rPr>
          <w:rFonts w:ascii="Arial" w:hAnsi="Arial" w:cs="Arial"/>
          <w:sz w:val="24"/>
          <w:szCs w:val="24"/>
        </w:rPr>
        <w:t xml:space="preserve"> de</w:t>
      </w:r>
      <w:r w:rsidR="00DE19E0">
        <w:rPr>
          <w:rFonts w:ascii="Arial" w:hAnsi="Arial" w:cs="Arial"/>
          <w:sz w:val="24"/>
          <w:szCs w:val="24"/>
        </w:rPr>
        <w:t xml:space="preserve"> enero</w:t>
      </w:r>
      <w:r w:rsidR="001B7B20">
        <w:rPr>
          <w:rFonts w:ascii="Arial" w:hAnsi="Arial" w:cs="Arial"/>
          <w:sz w:val="24"/>
          <w:szCs w:val="24"/>
        </w:rPr>
        <w:t>,</w:t>
      </w:r>
      <w:r w:rsidR="00446ACF" w:rsidRPr="00B306DF">
        <w:rPr>
          <w:rFonts w:ascii="Arial" w:hAnsi="Arial" w:cs="Arial"/>
          <w:sz w:val="24"/>
          <w:szCs w:val="24"/>
        </w:rPr>
        <w:t xml:space="preserve"> este </w:t>
      </w:r>
      <w:r w:rsidR="00446ACF" w:rsidRPr="00B75122">
        <w:rPr>
          <w:rFonts w:ascii="Arial" w:hAnsi="Arial" w:cs="Arial"/>
          <w:i/>
          <w:iCs/>
          <w:sz w:val="24"/>
          <w:szCs w:val="24"/>
        </w:rPr>
        <w:t>Tribunal</w:t>
      </w:r>
      <w:r w:rsidR="00446ACF">
        <w:rPr>
          <w:rFonts w:ascii="Arial" w:hAnsi="Arial" w:cs="Arial"/>
          <w:i/>
          <w:iCs/>
          <w:sz w:val="24"/>
          <w:szCs w:val="24"/>
        </w:rPr>
        <w:t xml:space="preserve"> Electoral</w:t>
      </w:r>
      <w:r w:rsidR="00446ACF" w:rsidRPr="00B306DF">
        <w:rPr>
          <w:rFonts w:ascii="Arial" w:hAnsi="Arial" w:cs="Arial"/>
          <w:sz w:val="24"/>
          <w:szCs w:val="24"/>
        </w:rPr>
        <w:t xml:space="preserve"> </w:t>
      </w:r>
      <w:r w:rsidR="00446ACF" w:rsidRPr="000121DC">
        <w:rPr>
          <w:rFonts w:ascii="Arial" w:hAnsi="Arial" w:cs="Arial"/>
          <w:sz w:val="24"/>
          <w:szCs w:val="24"/>
        </w:rPr>
        <w:t xml:space="preserve">revocó el acuerdo adoptado por el </w:t>
      </w:r>
      <w:r w:rsidR="00446ACF" w:rsidRPr="00872E74">
        <w:rPr>
          <w:rFonts w:ascii="Arial" w:hAnsi="Arial" w:cs="Arial"/>
          <w:i/>
          <w:iCs/>
          <w:sz w:val="24"/>
          <w:szCs w:val="24"/>
        </w:rPr>
        <w:t>Ayuntamiento</w:t>
      </w:r>
      <w:r w:rsidR="00D94356" w:rsidRPr="00D94356">
        <w:rPr>
          <w:rFonts w:ascii="Arial" w:hAnsi="Arial" w:cs="Arial"/>
          <w:sz w:val="24"/>
          <w:szCs w:val="24"/>
        </w:rPr>
        <w:t xml:space="preserve"> </w:t>
      </w:r>
      <w:r w:rsidR="00D94356">
        <w:rPr>
          <w:rFonts w:ascii="Arial" w:hAnsi="Arial" w:cs="Arial"/>
          <w:sz w:val="24"/>
          <w:szCs w:val="24"/>
        </w:rPr>
        <w:t xml:space="preserve">y, </w:t>
      </w:r>
      <w:r w:rsidR="00D94356" w:rsidRPr="00D94356">
        <w:rPr>
          <w:rFonts w:ascii="Arial" w:hAnsi="Arial" w:cs="Arial"/>
          <w:sz w:val="24"/>
          <w:szCs w:val="24"/>
        </w:rPr>
        <w:t xml:space="preserve">en consecuencia, </w:t>
      </w:r>
      <w:r w:rsidR="00D94356">
        <w:rPr>
          <w:rFonts w:ascii="Arial" w:hAnsi="Arial" w:cs="Arial"/>
          <w:sz w:val="24"/>
          <w:szCs w:val="24"/>
        </w:rPr>
        <w:t xml:space="preserve">ordenó el </w:t>
      </w:r>
      <w:r w:rsidR="00D94356">
        <w:rPr>
          <w:rFonts w:ascii="Arial" w:hAnsi="Arial" w:cs="Arial"/>
          <w:sz w:val="24"/>
          <w:szCs w:val="24"/>
        </w:rPr>
        <w:lastRenderedPageBreak/>
        <w:t xml:space="preserve">reintegro de </w:t>
      </w:r>
      <w:r w:rsidR="00D94356" w:rsidRPr="00D94356">
        <w:rPr>
          <w:rFonts w:ascii="Arial" w:hAnsi="Arial" w:cs="Arial"/>
          <w:sz w:val="24"/>
          <w:szCs w:val="24"/>
        </w:rPr>
        <w:t xml:space="preserve">las remuneraciones retenidas a la </w:t>
      </w:r>
      <w:r w:rsidR="00D94356" w:rsidRPr="00D94356">
        <w:rPr>
          <w:rFonts w:ascii="Arial" w:hAnsi="Arial" w:cs="Arial"/>
          <w:i/>
          <w:iCs/>
          <w:sz w:val="24"/>
          <w:szCs w:val="24"/>
        </w:rPr>
        <w:t>parte actora</w:t>
      </w:r>
      <w:r w:rsidR="00DE19E0">
        <w:rPr>
          <w:rFonts w:ascii="Arial" w:hAnsi="Arial" w:cs="Arial"/>
          <w:sz w:val="24"/>
          <w:szCs w:val="24"/>
        </w:rPr>
        <w:t xml:space="preserve"> conforme a los efectos precisados</w:t>
      </w:r>
      <w:r w:rsidR="00D94356" w:rsidRPr="00D94356">
        <w:rPr>
          <w:rFonts w:ascii="Arial" w:hAnsi="Arial" w:cs="Arial"/>
          <w:sz w:val="24"/>
          <w:szCs w:val="24"/>
        </w:rPr>
        <w:t>.</w:t>
      </w:r>
    </w:p>
    <w:p w14:paraId="4F581B3B" w14:textId="5C116BE6" w:rsidR="004403FA" w:rsidRPr="00DB1F77" w:rsidRDefault="009A1BC9" w:rsidP="00446ACF">
      <w:pPr>
        <w:spacing w:line="360" w:lineRule="auto"/>
        <w:jc w:val="both"/>
        <w:rPr>
          <w:rFonts w:ascii="Arial" w:hAnsi="Arial" w:cs="Arial"/>
          <w:sz w:val="24"/>
          <w:szCs w:val="24"/>
        </w:rPr>
      </w:pPr>
      <w:r w:rsidRPr="00DB1F77">
        <w:rPr>
          <w:rFonts w:ascii="Arial" w:hAnsi="Arial" w:cs="Arial"/>
          <w:sz w:val="24"/>
          <w:szCs w:val="24"/>
        </w:rPr>
        <w:t>Ad</w:t>
      </w:r>
      <w:r w:rsidR="00770349" w:rsidRPr="00DB1F77">
        <w:rPr>
          <w:rFonts w:ascii="Arial" w:hAnsi="Arial" w:cs="Arial"/>
          <w:sz w:val="24"/>
          <w:szCs w:val="24"/>
        </w:rPr>
        <w:t>emás</w:t>
      </w:r>
      <w:r w:rsidRPr="00DB1F77">
        <w:rPr>
          <w:rFonts w:ascii="Arial" w:hAnsi="Arial" w:cs="Arial"/>
          <w:sz w:val="24"/>
          <w:szCs w:val="24"/>
        </w:rPr>
        <w:t xml:space="preserve">, en dicha sentencia se </w:t>
      </w:r>
      <w:r w:rsidR="00177D85" w:rsidRPr="00DB1F77">
        <w:rPr>
          <w:rFonts w:ascii="Arial" w:hAnsi="Arial" w:cs="Arial"/>
          <w:sz w:val="24"/>
          <w:szCs w:val="24"/>
        </w:rPr>
        <w:t>dejaron sin efectos</w:t>
      </w:r>
      <w:r w:rsidRPr="00DB1F77">
        <w:rPr>
          <w:rFonts w:ascii="Arial" w:hAnsi="Arial" w:cs="Arial"/>
          <w:sz w:val="24"/>
          <w:szCs w:val="24"/>
        </w:rPr>
        <w:t xml:space="preserve"> las medidas </w:t>
      </w:r>
      <w:r w:rsidR="004403FA" w:rsidRPr="00DB1F77">
        <w:rPr>
          <w:rFonts w:ascii="Arial" w:hAnsi="Arial" w:cs="Arial"/>
          <w:sz w:val="24"/>
          <w:szCs w:val="24"/>
        </w:rPr>
        <w:t>de protección</w:t>
      </w:r>
      <w:r w:rsidR="00725BEE" w:rsidRPr="00DB1F77">
        <w:rPr>
          <w:rFonts w:ascii="Arial" w:hAnsi="Arial" w:cs="Arial"/>
          <w:sz w:val="24"/>
          <w:szCs w:val="24"/>
        </w:rPr>
        <w:t xml:space="preserve"> que habían sido previamente decretadas al </w:t>
      </w:r>
      <w:r w:rsidR="00725BEE" w:rsidRPr="00DB1F77">
        <w:rPr>
          <w:rFonts w:ascii="Arial" w:hAnsi="Arial" w:cs="Arial"/>
          <w:i/>
          <w:iCs/>
          <w:sz w:val="24"/>
          <w:szCs w:val="24"/>
        </w:rPr>
        <w:t>actor</w:t>
      </w:r>
      <w:r w:rsidR="004403FA" w:rsidRPr="00DB1F77">
        <w:rPr>
          <w:rFonts w:ascii="Arial" w:hAnsi="Arial" w:cs="Arial"/>
          <w:i/>
          <w:iCs/>
          <w:sz w:val="24"/>
          <w:szCs w:val="24"/>
        </w:rPr>
        <w:t xml:space="preserve">, </w:t>
      </w:r>
      <w:r w:rsidR="004403FA" w:rsidRPr="00DB1F77">
        <w:rPr>
          <w:rFonts w:ascii="Arial" w:hAnsi="Arial" w:cs="Arial"/>
          <w:sz w:val="24"/>
          <w:szCs w:val="24"/>
        </w:rPr>
        <w:t xml:space="preserve">con excepción </w:t>
      </w:r>
      <w:r w:rsidR="00AC58FF" w:rsidRPr="00DB1F77">
        <w:rPr>
          <w:rFonts w:ascii="Arial" w:hAnsi="Arial" w:cs="Arial"/>
          <w:sz w:val="24"/>
          <w:szCs w:val="24"/>
        </w:rPr>
        <w:t>de</w:t>
      </w:r>
      <w:r w:rsidR="004403FA" w:rsidRPr="00DB1F77">
        <w:rPr>
          <w:rFonts w:ascii="Arial" w:hAnsi="Arial" w:cs="Arial"/>
          <w:sz w:val="24"/>
          <w:szCs w:val="24"/>
        </w:rPr>
        <w:t xml:space="preserve"> las del </w:t>
      </w:r>
      <w:r w:rsidR="004403FA" w:rsidRPr="00DB1F77">
        <w:rPr>
          <w:rFonts w:ascii="Arial" w:hAnsi="Arial" w:cs="Arial"/>
          <w:i/>
          <w:iCs/>
          <w:sz w:val="24"/>
          <w:szCs w:val="24"/>
        </w:rPr>
        <w:t xml:space="preserve">Ayuntamiento, </w:t>
      </w:r>
      <w:r w:rsidR="001677D5" w:rsidRPr="00DB1F77">
        <w:rPr>
          <w:rFonts w:ascii="Arial" w:hAnsi="Arial" w:cs="Arial"/>
          <w:sz w:val="24"/>
          <w:szCs w:val="24"/>
        </w:rPr>
        <w:t xml:space="preserve">al estar directamente vinculadas con el entorno institucional inmediato en el que la </w:t>
      </w:r>
      <w:r w:rsidR="001677D5" w:rsidRPr="00DB1F77">
        <w:rPr>
          <w:rFonts w:ascii="Arial" w:hAnsi="Arial" w:cs="Arial"/>
          <w:i/>
          <w:iCs/>
          <w:sz w:val="24"/>
          <w:szCs w:val="24"/>
        </w:rPr>
        <w:t>parte actora</w:t>
      </w:r>
      <w:r w:rsidR="001677D5" w:rsidRPr="00DB1F77">
        <w:rPr>
          <w:rFonts w:ascii="Arial" w:hAnsi="Arial" w:cs="Arial"/>
          <w:sz w:val="24"/>
          <w:szCs w:val="24"/>
        </w:rPr>
        <w:t xml:space="preserve"> ejerce el cargo</w:t>
      </w:r>
      <w:r w:rsidR="00F66F79" w:rsidRPr="00DB1F77">
        <w:rPr>
          <w:rFonts w:ascii="Arial" w:hAnsi="Arial" w:cs="Arial"/>
          <w:sz w:val="24"/>
          <w:szCs w:val="24"/>
        </w:rPr>
        <w:t xml:space="preserve"> y con la generación de</w:t>
      </w:r>
      <w:r w:rsidR="001677D5" w:rsidRPr="00DB1F77">
        <w:rPr>
          <w:rFonts w:ascii="Arial" w:hAnsi="Arial" w:cs="Arial"/>
          <w:sz w:val="24"/>
          <w:szCs w:val="24"/>
        </w:rPr>
        <w:t xml:space="preserve"> condiciones mínimas de seguridad y no repetición durante el desarrollo de las actividades inherentes a</w:t>
      </w:r>
      <w:r w:rsidR="00F66F79" w:rsidRPr="00DB1F77">
        <w:rPr>
          <w:rFonts w:ascii="Arial" w:hAnsi="Arial" w:cs="Arial"/>
          <w:sz w:val="24"/>
          <w:szCs w:val="24"/>
        </w:rPr>
        <w:t xml:space="preserve"> este, mismas que se determinó</w:t>
      </w:r>
      <w:r w:rsidR="00617D71" w:rsidRPr="00DB1F77">
        <w:rPr>
          <w:rFonts w:ascii="Arial" w:hAnsi="Arial" w:cs="Arial"/>
          <w:sz w:val="24"/>
          <w:szCs w:val="24"/>
        </w:rPr>
        <w:t xml:space="preserve"> debían permanecer vigentes, </w:t>
      </w:r>
      <w:r w:rsidR="004403FA" w:rsidRPr="00DB1F77">
        <w:rPr>
          <w:rFonts w:ascii="Arial" w:hAnsi="Arial" w:cs="Arial"/>
          <w:sz w:val="24"/>
          <w:szCs w:val="24"/>
        </w:rPr>
        <w:t>hasta en tanto dicho órgano colegiado, en ejercicio de sus atribuciones, valor</w:t>
      </w:r>
      <w:r w:rsidR="00617D71" w:rsidRPr="00DB1F77">
        <w:rPr>
          <w:rFonts w:ascii="Arial" w:hAnsi="Arial" w:cs="Arial"/>
          <w:sz w:val="24"/>
          <w:szCs w:val="24"/>
        </w:rPr>
        <w:t>ara</w:t>
      </w:r>
      <w:r w:rsidR="004403FA" w:rsidRPr="00DB1F77">
        <w:rPr>
          <w:rFonts w:ascii="Arial" w:hAnsi="Arial" w:cs="Arial"/>
          <w:sz w:val="24"/>
          <w:szCs w:val="24"/>
        </w:rPr>
        <w:t xml:space="preserve"> y determin</w:t>
      </w:r>
      <w:r w:rsidR="00617D71" w:rsidRPr="00DB1F77">
        <w:rPr>
          <w:rFonts w:ascii="Arial" w:hAnsi="Arial" w:cs="Arial"/>
          <w:sz w:val="24"/>
          <w:szCs w:val="24"/>
        </w:rPr>
        <w:t>ara</w:t>
      </w:r>
      <w:r w:rsidR="004403FA" w:rsidRPr="00DB1F77">
        <w:rPr>
          <w:rFonts w:ascii="Arial" w:hAnsi="Arial" w:cs="Arial"/>
          <w:sz w:val="24"/>
          <w:szCs w:val="24"/>
        </w:rPr>
        <w:t xml:space="preserve"> lo conducente conforme a la normativa aplicable. </w:t>
      </w:r>
    </w:p>
    <w:p w14:paraId="22FE1A00" w14:textId="681B31C2" w:rsidR="00081E34" w:rsidRDefault="00EE7A16" w:rsidP="00446ACF">
      <w:pPr>
        <w:spacing w:line="360" w:lineRule="auto"/>
        <w:jc w:val="both"/>
        <w:rPr>
          <w:rFonts w:ascii="Arial" w:hAnsi="Arial" w:cs="Arial"/>
          <w:sz w:val="24"/>
          <w:szCs w:val="24"/>
        </w:rPr>
      </w:pPr>
      <w:r w:rsidRPr="00DB1F77">
        <w:rPr>
          <w:rFonts w:ascii="Arial" w:hAnsi="Arial" w:cs="Arial"/>
          <w:sz w:val="24"/>
          <w:szCs w:val="24"/>
        </w:rPr>
        <w:t>Y finalmente,</w:t>
      </w:r>
      <w:r w:rsidR="009A1BC9" w:rsidRPr="00DB1F77">
        <w:rPr>
          <w:rFonts w:ascii="Arial" w:hAnsi="Arial" w:cs="Arial"/>
          <w:sz w:val="24"/>
          <w:szCs w:val="24"/>
        </w:rPr>
        <w:t xml:space="preserve"> se dejaron a salvo los derechos de la </w:t>
      </w:r>
      <w:r w:rsidR="009A1BC9" w:rsidRPr="00DB1F77">
        <w:rPr>
          <w:rFonts w:ascii="Arial" w:hAnsi="Arial" w:cs="Arial"/>
          <w:i/>
          <w:iCs/>
          <w:sz w:val="24"/>
          <w:szCs w:val="24"/>
        </w:rPr>
        <w:t>parte actora</w:t>
      </w:r>
      <w:r w:rsidR="009A1BC9" w:rsidRPr="00DB1F77">
        <w:rPr>
          <w:rFonts w:ascii="Arial" w:hAnsi="Arial" w:cs="Arial"/>
          <w:sz w:val="24"/>
          <w:szCs w:val="24"/>
        </w:rPr>
        <w:t xml:space="preserve"> para que para que, de estimarlo pertinente, formulara por las vías institucionales correspondientes la solicitud expresa y formal tendente a que se valorara la habilitación de modalidades alternativas de participación en las sesiones del </w:t>
      </w:r>
      <w:r w:rsidR="009A1BC9" w:rsidRPr="00DB1F77">
        <w:rPr>
          <w:rFonts w:ascii="Arial" w:hAnsi="Arial" w:cs="Arial"/>
          <w:i/>
          <w:iCs/>
          <w:sz w:val="24"/>
          <w:szCs w:val="24"/>
        </w:rPr>
        <w:t>Ayuntamiento</w:t>
      </w:r>
      <w:r w:rsidR="009A1BC9" w:rsidRPr="00DB1F77">
        <w:rPr>
          <w:rFonts w:ascii="Arial" w:hAnsi="Arial" w:cs="Arial"/>
          <w:sz w:val="24"/>
          <w:szCs w:val="24"/>
        </w:rPr>
        <w:t>, incluida la virtual, a fin de que el órgano colegiado competente se pronunciara al respecto, conforme al marco normativo aplicable.</w:t>
      </w:r>
    </w:p>
    <w:p w14:paraId="285EE823" w14:textId="1C9788B8" w:rsidR="00BC791C" w:rsidRDefault="00446ACF" w:rsidP="00D27F1B">
      <w:pPr>
        <w:spacing w:line="360" w:lineRule="auto"/>
        <w:jc w:val="both"/>
        <w:rPr>
          <w:rFonts w:ascii="Arial" w:hAnsi="Arial" w:cs="Arial"/>
          <w:sz w:val="24"/>
          <w:szCs w:val="24"/>
        </w:rPr>
      </w:pPr>
      <w:r w:rsidRPr="7240AFEC">
        <w:rPr>
          <w:rFonts w:ascii="Arial" w:hAnsi="Arial" w:cs="Arial"/>
          <w:sz w:val="24"/>
          <w:szCs w:val="24"/>
        </w:rPr>
        <w:t xml:space="preserve">Con posterioridad a dicha resolución, el </w:t>
      </w:r>
      <w:r w:rsidRPr="7240AFEC">
        <w:rPr>
          <w:rFonts w:ascii="Arial" w:hAnsi="Arial" w:cs="Arial"/>
          <w:i/>
          <w:iCs/>
          <w:sz w:val="24"/>
          <w:szCs w:val="24"/>
        </w:rPr>
        <w:t>Ayuntamiento</w:t>
      </w:r>
      <w:r w:rsidRPr="7240AFEC">
        <w:rPr>
          <w:rFonts w:ascii="Arial" w:hAnsi="Arial" w:cs="Arial"/>
          <w:sz w:val="24"/>
          <w:szCs w:val="24"/>
        </w:rPr>
        <w:t xml:space="preserve"> celebró sesión extraordinaria el once de febrero, en la que aprobó el acuerdo mediante el cual declaró la existencia de una supuesta ausencia injustificada en el ejercicio del cargo </w:t>
      </w:r>
      <w:r w:rsidR="00861F63">
        <w:rPr>
          <w:rFonts w:ascii="Arial" w:hAnsi="Arial" w:cs="Arial"/>
          <w:sz w:val="24"/>
          <w:szCs w:val="24"/>
        </w:rPr>
        <w:t xml:space="preserve">del </w:t>
      </w:r>
      <w:r w:rsidR="00861F63">
        <w:rPr>
          <w:rFonts w:ascii="Arial" w:hAnsi="Arial" w:cs="Arial"/>
          <w:i/>
          <w:iCs/>
          <w:sz w:val="24"/>
          <w:szCs w:val="24"/>
        </w:rPr>
        <w:t xml:space="preserve">actor </w:t>
      </w:r>
      <w:r w:rsidR="00861F63">
        <w:rPr>
          <w:rFonts w:ascii="Arial" w:hAnsi="Arial" w:cs="Arial"/>
          <w:sz w:val="24"/>
          <w:szCs w:val="24"/>
        </w:rPr>
        <w:t xml:space="preserve">y </w:t>
      </w:r>
      <w:r w:rsidRPr="7240AFEC">
        <w:rPr>
          <w:rFonts w:ascii="Arial" w:hAnsi="Arial" w:cs="Arial"/>
          <w:sz w:val="24"/>
          <w:szCs w:val="24"/>
        </w:rPr>
        <w:t xml:space="preserve">determinó dar vista al </w:t>
      </w:r>
      <w:r w:rsidRPr="00872E74">
        <w:rPr>
          <w:rFonts w:ascii="Arial" w:hAnsi="Arial" w:cs="Arial"/>
          <w:i/>
          <w:iCs/>
          <w:sz w:val="24"/>
          <w:szCs w:val="24"/>
        </w:rPr>
        <w:t>Congreso del Estado</w:t>
      </w:r>
      <w:r w:rsidRPr="7240AFEC">
        <w:rPr>
          <w:rFonts w:ascii="Arial" w:hAnsi="Arial" w:cs="Arial"/>
          <w:sz w:val="24"/>
          <w:szCs w:val="24"/>
        </w:rPr>
        <w:t xml:space="preserve"> para los efectos previstos</w:t>
      </w:r>
      <w:r w:rsidR="00861F63">
        <w:rPr>
          <w:rFonts w:ascii="Arial" w:hAnsi="Arial" w:cs="Arial"/>
          <w:sz w:val="24"/>
          <w:szCs w:val="24"/>
        </w:rPr>
        <w:t xml:space="preserve"> en la </w:t>
      </w:r>
      <w:r w:rsidR="00861F63">
        <w:rPr>
          <w:rFonts w:ascii="Arial" w:hAnsi="Arial" w:cs="Arial"/>
          <w:i/>
          <w:iCs/>
          <w:sz w:val="24"/>
          <w:szCs w:val="24"/>
        </w:rPr>
        <w:t>Ley Orgánica Municipal</w:t>
      </w:r>
      <w:r w:rsidRPr="7240AFEC">
        <w:rPr>
          <w:rFonts w:ascii="Arial" w:hAnsi="Arial" w:cs="Arial"/>
          <w:sz w:val="24"/>
          <w:szCs w:val="24"/>
        </w:rPr>
        <w:t xml:space="preserve">. Dicho acuerdo fue </w:t>
      </w:r>
      <w:r w:rsidR="00861F63">
        <w:rPr>
          <w:rFonts w:ascii="Arial" w:hAnsi="Arial" w:cs="Arial"/>
          <w:sz w:val="24"/>
          <w:szCs w:val="24"/>
        </w:rPr>
        <w:t xml:space="preserve">impugnado en el </w:t>
      </w:r>
      <w:r w:rsidR="00B966C5">
        <w:rPr>
          <w:rFonts w:ascii="Arial" w:hAnsi="Arial" w:cs="Arial"/>
          <w:i/>
          <w:iCs/>
          <w:sz w:val="24"/>
          <w:szCs w:val="24"/>
        </w:rPr>
        <w:t>juicio de la ciudadanía</w:t>
      </w:r>
      <w:r w:rsidR="00861F63">
        <w:rPr>
          <w:rFonts w:ascii="Arial" w:hAnsi="Arial" w:cs="Arial"/>
          <w:i/>
          <w:iCs/>
          <w:sz w:val="24"/>
          <w:szCs w:val="24"/>
        </w:rPr>
        <w:t xml:space="preserve"> </w:t>
      </w:r>
      <w:r w:rsidR="00861F63">
        <w:rPr>
          <w:rFonts w:ascii="Arial" w:hAnsi="Arial" w:cs="Arial"/>
          <w:sz w:val="24"/>
          <w:szCs w:val="24"/>
        </w:rPr>
        <w:t>de origen del presente incidente</w:t>
      </w:r>
      <w:r w:rsidR="00EB776B">
        <w:rPr>
          <w:rFonts w:ascii="Arial" w:hAnsi="Arial" w:cs="Arial"/>
          <w:i/>
          <w:iCs/>
          <w:sz w:val="24"/>
          <w:szCs w:val="24"/>
        </w:rPr>
        <w:t xml:space="preserve"> </w:t>
      </w:r>
      <w:r w:rsidR="00EB776B">
        <w:rPr>
          <w:rFonts w:ascii="Arial" w:hAnsi="Arial" w:cs="Arial"/>
          <w:b/>
          <w:bCs/>
          <w:sz w:val="24"/>
          <w:szCs w:val="24"/>
        </w:rPr>
        <w:t>TEEM-JDC-010/2026</w:t>
      </w:r>
      <w:r w:rsidRPr="7240AFEC">
        <w:rPr>
          <w:rFonts w:ascii="Arial" w:hAnsi="Arial" w:cs="Arial"/>
          <w:sz w:val="24"/>
          <w:szCs w:val="24"/>
        </w:rPr>
        <w:t>.</w:t>
      </w:r>
      <w:r w:rsidR="00861F63">
        <w:rPr>
          <w:rFonts w:ascii="Arial" w:hAnsi="Arial" w:cs="Arial"/>
          <w:sz w:val="24"/>
          <w:szCs w:val="24"/>
        </w:rPr>
        <w:t xml:space="preserve"> </w:t>
      </w:r>
      <w:r w:rsidR="003A3E28">
        <w:rPr>
          <w:rFonts w:ascii="Arial" w:hAnsi="Arial" w:cs="Arial"/>
          <w:sz w:val="24"/>
          <w:szCs w:val="24"/>
        </w:rPr>
        <w:t>De</w:t>
      </w:r>
      <w:r w:rsidR="00D27F1B">
        <w:rPr>
          <w:rFonts w:ascii="Arial" w:hAnsi="Arial" w:cs="Arial"/>
          <w:sz w:val="24"/>
          <w:szCs w:val="24"/>
        </w:rPr>
        <w:t xml:space="preserve"> </w:t>
      </w:r>
      <w:r w:rsidR="003A3E28">
        <w:rPr>
          <w:rFonts w:ascii="Arial" w:hAnsi="Arial" w:cs="Arial"/>
          <w:sz w:val="24"/>
          <w:szCs w:val="24"/>
        </w:rPr>
        <w:t>l</w:t>
      </w:r>
      <w:r w:rsidR="00D27F1B">
        <w:rPr>
          <w:rFonts w:ascii="Arial" w:hAnsi="Arial" w:cs="Arial"/>
          <w:sz w:val="24"/>
          <w:szCs w:val="24"/>
        </w:rPr>
        <w:t>o</w:t>
      </w:r>
      <w:r w:rsidR="003A3E28">
        <w:rPr>
          <w:rFonts w:ascii="Arial" w:hAnsi="Arial" w:cs="Arial"/>
          <w:sz w:val="24"/>
          <w:szCs w:val="24"/>
        </w:rPr>
        <w:t xml:space="preserve"> cual, el diecisiete de mar</w:t>
      </w:r>
      <w:r w:rsidR="00D27F1B">
        <w:rPr>
          <w:rFonts w:ascii="Arial" w:hAnsi="Arial" w:cs="Arial"/>
          <w:sz w:val="24"/>
          <w:szCs w:val="24"/>
        </w:rPr>
        <w:t>zo</w:t>
      </w:r>
      <w:r w:rsidR="00861F63">
        <w:rPr>
          <w:rFonts w:ascii="Arial" w:hAnsi="Arial" w:cs="Arial"/>
          <w:sz w:val="24"/>
          <w:szCs w:val="24"/>
        </w:rPr>
        <w:t>,</w:t>
      </w:r>
      <w:r w:rsidR="00D27F1B">
        <w:rPr>
          <w:rFonts w:ascii="Arial" w:hAnsi="Arial" w:cs="Arial"/>
          <w:sz w:val="24"/>
          <w:szCs w:val="24"/>
        </w:rPr>
        <w:t xml:space="preserve"> este </w:t>
      </w:r>
      <w:r w:rsidR="00D27F1B">
        <w:rPr>
          <w:rFonts w:ascii="Arial" w:hAnsi="Arial" w:cs="Arial"/>
          <w:i/>
          <w:iCs/>
          <w:sz w:val="24"/>
          <w:szCs w:val="24"/>
        </w:rPr>
        <w:t xml:space="preserve">órgano jurisdiccional </w:t>
      </w:r>
      <w:r w:rsidR="00283FB2" w:rsidRPr="00283FB2">
        <w:rPr>
          <w:rFonts w:ascii="Arial" w:hAnsi="Arial" w:cs="Arial"/>
          <w:sz w:val="24"/>
          <w:szCs w:val="24"/>
        </w:rPr>
        <w:t xml:space="preserve">ordenó la restitución del </w:t>
      </w:r>
      <w:r w:rsidR="00283FB2" w:rsidRPr="00D27F1B">
        <w:rPr>
          <w:rFonts w:ascii="Arial" w:hAnsi="Arial" w:cs="Arial"/>
          <w:i/>
          <w:iCs/>
          <w:sz w:val="24"/>
          <w:szCs w:val="24"/>
        </w:rPr>
        <w:t xml:space="preserve">actor </w:t>
      </w:r>
      <w:r w:rsidR="00283FB2" w:rsidRPr="00283FB2">
        <w:rPr>
          <w:rFonts w:ascii="Arial" w:hAnsi="Arial" w:cs="Arial"/>
          <w:sz w:val="24"/>
          <w:szCs w:val="24"/>
        </w:rPr>
        <w:t>en el pleno ejercicio del cargo</w:t>
      </w:r>
      <w:r w:rsidR="00D27F1B">
        <w:rPr>
          <w:rFonts w:ascii="Arial" w:hAnsi="Arial" w:cs="Arial"/>
          <w:sz w:val="24"/>
          <w:szCs w:val="24"/>
        </w:rPr>
        <w:t>.</w:t>
      </w:r>
    </w:p>
    <w:p w14:paraId="2AE7D23D" w14:textId="77777777" w:rsidR="00F7425F" w:rsidRDefault="00D66F04" w:rsidP="0059679F">
      <w:pPr>
        <w:spacing w:line="360" w:lineRule="auto"/>
        <w:jc w:val="both"/>
        <w:rPr>
          <w:rFonts w:ascii="Arial" w:hAnsi="Arial" w:cs="Arial"/>
          <w:i/>
          <w:iCs/>
          <w:sz w:val="24"/>
          <w:szCs w:val="24"/>
        </w:rPr>
      </w:pPr>
      <w:r>
        <w:rPr>
          <w:rFonts w:ascii="Arial" w:hAnsi="Arial" w:cs="Arial"/>
          <w:sz w:val="24"/>
          <w:szCs w:val="24"/>
        </w:rPr>
        <w:t xml:space="preserve">A la par de la sustanciación del presente </w:t>
      </w:r>
      <w:r>
        <w:rPr>
          <w:rFonts w:ascii="Arial" w:hAnsi="Arial" w:cs="Arial"/>
          <w:i/>
          <w:iCs/>
          <w:sz w:val="24"/>
          <w:szCs w:val="24"/>
        </w:rPr>
        <w:t xml:space="preserve">juicio de la ciudadanía, </w:t>
      </w:r>
      <w:r>
        <w:rPr>
          <w:rFonts w:ascii="Arial" w:hAnsi="Arial" w:cs="Arial"/>
          <w:sz w:val="24"/>
          <w:szCs w:val="24"/>
        </w:rPr>
        <w:t>concretamente, e</w:t>
      </w:r>
      <w:r w:rsidRPr="00D66F04">
        <w:rPr>
          <w:rFonts w:ascii="Arial" w:hAnsi="Arial" w:cs="Arial"/>
          <w:sz w:val="24"/>
          <w:szCs w:val="24"/>
        </w:rPr>
        <w:t xml:space="preserve">l dieciocho de febrero, el </w:t>
      </w:r>
      <w:r w:rsidRPr="00944B01">
        <w:rPr>
          <w:rFonts w:ascii="Arial" w:hAnsi="Arial" w:cs="Arial"/>
          <w:i/>
          <w:sz w:val="24"/>
          <w:szCs w:val="24"/>
        </w:rPr>
        <w:t>Congreso del Estado</w:t>
      </w:r>
      <w:r w:rsidRPr="00D66F04">
        <w:rPr>
          <w:rFonts w:ascii="Arial" w:hAnsi="Arial" w:cs="Arial"/>
          <w:sz w:val="24"/>
          <w:szCs w:val="24"/>
        </w:rPr>
        <w:t xml:space="preserve"> celebró sesión extraordinaria en la que</w:t>
      </w:r>
      <w:r>
        <w:rPr>
          <w:rFonts w:ascii="Arial" w:hAnsi="Arial" w:cs="Arial"/>
          <w:sz w:val="24"/>
          <w:szCs w:val="24"/>
        </w:rPr>
        <w:t xml:space="preserve"> </w:t>
      </w:r>
      <w:r w:rsidRPr="00D66F04">
        <w:rPr>
          <w:rFonts w:ascii="Arial" w:hAnsi="Arial" w:cs="Arial"/>
          <w:sz w:val="24"/>
          <w:szCs w:val="24"/>
        </w:rPr>
        <w:t>aprobó el Decreto número 416, mediante el cual</w:t>
      </w:r>
      <w:r w:rsidR="00B35BD5">
        <w:rPr>
          <w:rFonts w:ascii="Arial" w:hAnsi="Arial" w:cs="Arial"/>
          <w:sz w:val="24"/>
          <w:szCs w:val="24"/>
        </w:rPr>
        <w:t>,</w:t>
      </w:r>
      <w:r w:rsidR="000F0FAA">
        <w:rPr>
          <w:rFonts w:ascii="Arial" w:hAnsi="Arial" w:cs="Arial"/>
          <w:sz w:val="24"/>
          <w:szCs w:val="24"/>
        </w:rPr>
        <w:t xml:space="preserve"> </w:t>
      </w:r>
      <w:r w:rsidR="000F0FAA" w:rsidRPr="00DB1F77">
        <w:rPr>
          <w:rFonts w:ascii="Arial" w:hAnsi="Arial" w:cs="Arial"/>
          <w:sz w:val="24"/>
          <w:szCs w:val="24"/>
        </w:rPr>
        <w:t>conforme a l</w:t>
      </w:r>
      <w:r w:rsidR="008638A4" w:rsidRPr="00DB1F77">
        <w:rPr>
          <w:rFonts w:ascii="Arial" w:hAnsi="Arial" w:cs="Arial"/>
          <w:sz w:val="24"/>
          <w:szCs w:val="24"/>
        </w:rPr>
        <w:t xml:space="preserve">a ausencia injustificada </w:t>
      </w:r>
      <w:r w:rsidR="000F0FAA" w:rsidRPr="00DB1F77">
        <w:rPr>
          <w:rFonts w:ascii="Arial" w:hAnsi="Arial" w:cs="Arial"/>
          <w:sz w:val="24"/>
          <w:szCs w:val="24"/>
        </w:rPr>
        <w:t>determinad</w:t>
      </w:r>
      <w:r w:rsidR="008638A4" w:rsidRPr="00DB1F77">
        <w:rPr>
          <w:rFonts w:ascii="Arial" w:hAnsi="Arial" w:cs="Arial"/>
          <w:sz w:val="24"/>
          <w:szCs w:val="24"/>
        </w:rPr>
        <w:t xml:space="preserve">a por </w:t>
      </w:r>
      <w:r w:rsidR="000F0FAA" w:rsidRPr="00DB1F77">
        <w:rPr>
          <w:rFonts w:ascii="Arial" w:hAnsi="Arial" w:cs="Arial"/>
          <w:sz w:val="24"/>
          <w:szCs w:val="24"/>
        </w:rPr>
        <w:t xml:space="preserve">el </w:t>
      </w:r>
      <w:r w:rsidR="000F0FAA" w:rsidRPr="00DB1F77">
        <w:rPr>
          <w:rFonts w:ascii="Arial" w:hAnsi="Arial" w:cs="Arial"/>
          <w:i/>
          <w:iCs/>
          <w:sz w:val="24"/>
          <w:szCs w:val="24"/>
        </w:rPr>
        <w:t>Ayuntamiento</w:t>
      </w:r>
      <w:r w:rsidR="00F7425F" w:rsidRPr="00DB1F77">
        <w:rPr>
          <w:rFonts w:ascii="Arial" w:hAnsi="Arial" w:cs="Arial"/>
          <w:i/>
          <w:iCs/>
          <w:sz w:val="24"/>
          <w:szCs w:val="24"/>
        </w:rPr>
        <w:t xml:space="preserve"> </w:t>
      </w:r>
      <w:r w:rsidR="00F7425F" w:rsidRPr="00DB1F77">
        <w:rPr>
          <w:rFonts w:ascii="Arial" w:hAnsi="Arial" w:cs="Arial"/>
          <w:sz w:val="24"/>
          <w:szCs w:val="24"/>
        </w:rPr>
        <w:t>en sesión de Cabildo de dieciocho de noviembre</w:t>
      </w:r>
      <w:r w:rsidR="000F0FAA" w:rsidRPr="00DB1F77">
        <w:rPr>
          <w:rFonts w:ascii="Arial" w:hAnsi="Arial" w:cs="Arial"/>
          <w:i/>
          <w:iCs/>
          <w:sz w:val="24"/>
          <w:szCs w:val="24"/>
        </w:rPr>
        <w:t xml:space="preserve">, </w:t>
      </w:r>
      <w:r w:rsidRPr="00DB1F77">
        <w:rPr>
          <w:rFonts w:ascii="Arial" w:hAnsi="Arial" w:cs="Arial"/>
          <w:sz w:val="24"/>
          <w:szCs w:val="24"/>
        </w:rPr>
        <w:t xml:space="preserve">designó a diversa persona como Síndica del </w:t>
      </w:r>
      <w:r w:rsidRPr="00DB1F77">
        <w:rPr>
          <w:rFonts w:ascii="Arial" w:hAnsi="Arial" w:cs="Arial"/>
          <w:i/>
          <w:iCs/>
          <w:sz w:val="24"/>
          <w:szCs w:val="24"/>
        </w:rPr>
        <w:t>Ayuntamiento</w:t>
      </w:r>
      <w:r w:rsidR="00F7425F" w:rsidRPr="00DB1F77">
        <w:rPr>
          <w:rFonts w:ascii="Arial" w:hAnsi="Arial" w:cs="Arial"/>
          <w:i/>
          <w:iCs/>
          <w:sz w:val="24"/>
          <w:szCs w:val="24"/>
        </w:rPr>
        <w:t>.</w:t>
      </w:r>
    </w:p>
    <w:p w14:paraId="2012A72F" w14:textId="300F4839" w:rsidR="00612EE8" w:rsidRPr="00827FBD" w:rsidRDefault="00F7425F" w:rsidP="0059679F">
      <w:pPr>
        <w:spacing w:line="360" w:lineRule="auto"/>
        <w:jc w:val="both"/>
        <w:rPr>
          <w:rFonts w:ascii="Arial" w:hAnsi="Arial" w:cs="Arial"/>
          <w:sz w:val="24"/>
          <w:szCs w:val="24"/>
        </w:rPr>
      </w:pPr>
      <w:r>
        <w:rPr>
          <w:rFonts w:ascii="Arial" w:hAnsi="Arial" w:cs="Arial"/>
          <w:sz w:val="24"/>
          <w:szCs w:val="24"/>
        </w:rPr>
        <w:lastRenderedPageBreak/>
        <w:t>Tal</w:t>
      </w:r>
      <w:r w:rsidR="00D66F04">
        <w:rPr>
          <w:rFonts w:ascii="Arial" w:hAnsi="Arial" w:cs="Arial"/>
          <w:i/>
          <w:iCs/>
          <w:sz w:val="24"/>
          <w:szCs w:val="24"/>
        </w:rPr>
        <w:t xml:space="preserve"> </w:t>
      </w:r>
      <w:r w:rsidR="00D65E1F">
        <w:rPr>
          <w:rFonts w:ascii="Arial" w:hAnsi="Arial" w:cs="Arial"/>
          <w:sz w:val="24"/>
          <w:szCs w:val="24"/>
        </w:rPr>
        <w:t xml:space="preserve">cuestión fue controvertida por el </w:t>
      </w:r>
      <w:r w:rsidR="00D65E1F">
        <w:rPr>
          <w:rFonts w:ascii="Arial" w:hAnsi="Arial" w:cs="Arial"/>
          <w:i/>
          <w:iCs/>
          <w:sz w:val="24"/>
          <w:szCs w:val="24"/>
        </w:rPr>
        <w:t xml:space="preserve">actor </w:t>
      </w:r>
      <w:r w:rsidR="00D65E1F">
        <w:rPr>
          <w:rFonts w:ascii="Arial" w:hAnsi="Arial" w:cs="Arial"/>
          <w:sz w:val="24"/>
          <w:szCs w:val="24"/>
        </w:rPr>
        <w:t xml:space="preserve">en el </w:t>
      </w:r>
      <w:r w:rsidR="00D65E1F">
        <w:rPr>
          <w:rFonts w:ascii="Arial" w:hAnsi="Arial" w:cs="Arial"/>
          <w:i/>
          <w:iCs/>
          <w:sz w:val="24"/>
          <w:szCs w:val="24"/>
        </w:rPr>
        <w:t xml:space="preserve">juicio de la ciudadanía </w:t>
      </w:r>
      <w:r w:rsidR="00D65E1F">
        <w:rPr>
          <w:rFonts w:ascii="Arial" w:hAnsi="Arial" w:cs="Arial"/>
          <w:b/>
          <w:bCs/>
          <w:sz w:val="24"/>
          <w:szCs w:val="24"/>
        </w:rPr>
        <w:t>TEEM-JDC-013/2026</w:t>
      </w:r>
      <w:r w:rsidR="00814F0E">
        <w:rPr>
          <w:rFonts w:ascii="Arial" w:hAnsi="Arial" w:cs="Arial"/>
          <w:b/>
          <w:bCs/>
          <w:sz w:val="24"/>
          <w:szCs w:val="24"/>
        </w:rPr>
        <w:t xml:space="preserve"> </w:t>
      </w:r>
      <w:r w:rsidR="00814F0E">
        <w:rPr>
          <w:rFonts w:ascii="Arial" w:hAnsi="Arial" w:cs="Arial"/>
          <w:sz w:val="24"/>
          <w:szCs w:val="24"/>
        </w:rPr>
        <w:t>y</w:t>
      </w:r>
      <w:r w:rsidR="0024799F">
        <w:rPr>
          <w:rFonts w:ascii="Arial" w:hAnsi="Arial" w:cs="Arial"/>
          <w:sz w:val="24"/>
          <w:szCs w:val="24"/>
        </w:rPr>
        <w:t xml:space="preserve"> mediante</w:t>
      </w:r>
      <w:r w:rsidR="00814F0E">
        <w:rPr>
          <w:rFonts w:ascii="Arial" w:hAnsi="Arial" w:cs="Arial"/>
          <w:sz w:val="24"/>
          <w:szCs w:val="24"/>
        </w:rPr>
        <w:t xml:space="preserve"> sentencia de veinticuatro de marzo</w:t>
      </w:r>
      <w:r w:rsidR="00402A52">
        <w:rPr>
          <w:rFonts w:ascii="Arial" w:hAnsi="Arial" w:cs="Arial"/>
          <w:sz w:val="24"/>
          <w:szCs w:val="24"/>
        </w:rPr>
        <w:t xml:space="preserve">, el </w:t>
      </w:r>
      <w:r w:rsidR="00402A52">
        <w:rPr>
          <w:rFonts w:ascii="Arial" w:hAnsi="Arial" w:cs="Arial"/>
          <w:i/>
          <w:iCs/>
          <w:sz w:val="24"/>
          <w:szCs w:val="24"/>
        </w:rPr>
        <w:t xml:space="preserve">Tribunal Electoral </w:t>
      </w:r>
      <w:r w:rsidR="00402A52">
        <w:rPr>
          <w:rFonts w:ascii="Arial" w:hAnsi="Arial" w:cs="Arial"/>
          <w:sz w:val="24"/>
          <w:szCs w:val="24"/>
        </w:rPr>
        <w:t>determinó</w:t>
      </w:r>
      <w:r w:rsidR="00113A55">
        <w:rPr>
          <w:rFonts w:ascii="Arial" w:hAnsi="Arial" w:cs="Arial"/>
          <w:sz w:val="24"/>
          <w:szCs w:val="24"/>
        </w:rPr>
        <w:t xml:space="preserve"> r</w:t>
      </w:r>
      <w:r w:rsidR="00113A55" w:rsidRPr="00113A55">
        <w:rPr>
          <w:rFonts w:ascii="Arial" w:hAnsi="Arial" w:cs="Arial"/>
          <w:sz w:val="24"/>
          <w:szCs w:val="24"/>
        </w:rPr>
        <w:t>evoca</w:t>
      </w:r>
      <w:r w:rsidR="00113A55">
        <w:rPr>
          <w:rFonts w:ascii="Arial" w:hAnsi="Arial" w:cs="Arial"/>
          <w:sz w:val="24"/>
          <w:szCs w:val="24"/>
        </w:rPr>
        <w:t>r</w:t>
      </w:r>
      <w:r w:rsidR="00113A55" w:rsidRPr="00113A55">
        <w:rPr>
          <w:rFonts w:ascii="Arial" w:hAnsi="Arial" w:cs="Arial"/>
          <w:sz w:val="24"/>
          <w:szCs w:val="24"/>
        </w:rPr>
        <w:t xml:space="preserve"> el Decreto controvertido,</w:t>
      </w:r>
      <w:r w:rsidR="002028DE">
        <w:rPr>
          <w:rFonts w:ascii="Arial" w:hAnsi="Arial" w:cs="Arial"/>
          <w:sz w:val="24"/>
          <w:szCs w:val="24"/>
        </w:rPr>
        <w:t xml:space="preserve"> así como</w:t>
      </w:r>
      <w:r w:rsidR="00113A55" w:rsidRPr="00113A55">
        <w:rPr>
          <w:rFonts w:ascii="Arial" w:hAnsi="Arial" w:cs="Arial"/>
          <w:sz w:val="24"/>
          <w:szCs w:val="24"/>
        </w:rPr>
        <w:t xml:space="preserve"> la designación de la persona que </w:t>
      </w:r>
      <w:r w:rsidR="002028DE">
        <w:rPr>
          <w:rFonts w:ascii="Arial" w:hAnsi="Arial" w:cs="Arial"/>
          <w:sz w:val="24"/>
          <w:szCs w:val="24"/>
        </w:rPr>
        <w:t>se había nombrado para dicho cargo</w:t>
      </w:r>
      <w:r w:rsidR="00163A7F">
        <w:rPr>
          <w:rFonts w:ascii="Arial" w:hAnsi="Arial" w:cs="Arial"/>
          <w:sz w:val="24"/>
          <w:szCs w:val="24"/>
        </w:rPr>
        <w:t xml:space="preserve">, de </w:t>
      </w:r>
      <w:r w:rsidR="00650AD2">
        <w:rPr>
          <w:rFonts w:ascii="Arial" w:hAnsi="Arial" w:cs="Arial"/>
          <w:sz w:val="24"/>
          <w:szCs w:val="24"/>
        </w:rPr>
        <w:t>igual</w:t>
      </w:r>
      <w:r w:rsidR="00163A7F">
        <w:rPr>
          <w:rFonts w:ascii="Arial" w:hAnsi="Arial" w:cs="Arial"/>
          <w:sz w:val="24"/>
          <w:szCs w:val="24"/>
        </w:rPr>
        <w:t xml:space="preserve"> manera</w:t>
      </w:r>
      <w:r w:rsidR="002028DE">
        <w:rPr>
          <w:rFonts w:ascii="Arial" w:hAnsi="Arial" w:cs="Arial"/>
          <w:sz w:val="24"/>
          <w:szCs w:val="24"/>
        </w:rPr>
        <w:t xml:space="preserve">, </w:t>
      </w:r>
      <w:r w:rsidR="00B50223">
        <w:rPr>
          <w:rFonts w:ascii="Arial" w:hAnsi="Arial" w:cs="Arial"/>
          <w:sz w:val="24"/>
          <w:szCs w:val="24"/>
        </w:rPr>
        <w:t>ordenó</w:t>
      </w:r>
      <w:r w:rsidR="002028DE">
        <w:rPr>
          <w:rFonts w:ascii="Arial" w:hAnsi="Arial" w:cs="Arial"/>
          <w:sz w:val="24"/>
          <w:szCs w:val="24"/>
        </w:rPr>
        <w:t xml:space="preserve"> </w:t>
      </w:r>
      <w:r w:rsidR="00113A55" w:rsidRPr="00113A55">
        <w:rPr>
          <w:rFonts w:ascii="Arial" w:hAnsi="Arial" w:cs="Arial"/>
          <w:sz w:val="24"/>
          <w:szCs w:val="24"/>
        </w:rPr>
        <w:t xml:space="preserve">la reincorporación inmediata de la </w:t>
      </w:r>
      <w:r w:rsidR="00113A55" w:rsidRPr="002028DE">
        <w:rPr>
          <w:rFonts w:ascii="Arial" w:hAnsi="Arial" w:cs="Arial"/>
          <w:i/>
          <w:iCs/>
          <w:sz w:val="24"/>
          <w:szCs w:val="24"/>
        </w:rPr>
        <w:t>parte actora</w:t>
      </w:r>
      <w:r w:rsidR="00113A55" w:rsidRPr="00113A55">
        <w:rPr>
          <w:rFonts w:ascii="Arial" w:hAnsi="Arial" w:cs="Arial"/>
          <w:sz w:val="24"/>
          <w:szCs w:val="24"/>
        </w:rPr>
        <w:t xml:space="preserve"> al cargo por el cual fue democráticamente electo.</w:t>
      </w:r>
    </w:p>
    <w:p w14:paraId="304B4733" w14:textId="05712F79" w:rsidR="00635189" w:rsidRPr="009C07A5" w:rsidRDefault="000D35B1" w:rsidP="00C1574C">
      <w:pPr>
        <w:pStyle w:val="Ttulo1"/>
        <w:spacing w:after="240" w:line="360" w:lineRule="auto"/>
        <w:jc w:val="center"/>
        <w:rPr>
          <w:rFonts w:cs="Arial"/>
          <w:b w:val="0"/>
          <w:i/>
          <w:szCs w:val="24"/>
        </w:rPr>
      </w:pPr>
      <w:bookmarkStart w:id="17" w:name="_Toc228805979"/>
      <w:bookmarkEnd w:id="15"/>
      <w:r w:rsidRPr="00F03ADC">
        <w:t xml:space="preserve">V. </w:t>
      </w:r>
      <w:r w:rsidR="00600294" w:rsidRPr="00944B01">
        <w:rPr>
          <w:rFonts w:cs="Arial"/>
          <w:szCs w:val="24"/>
        </w:rPr>
        <w:t>ESTUDIO DE LA CUESTIÓN INCIDENTAL</w:t>
      </w:r>
      <w:r w:rsidR="009C07A5" w:rsidRPr="00944B01">
        <w:rPr>
          <w:rFonts w:cs="Arial"/>
          <w:szCs w:val="24"/>
        </w:rPr>
        <w:t xml:space="preserve"> Y EL CUMPLIMIENTO A LA </w:t>
      </w:r>
      <w:r w:rsidR="009C07A5" w:rsidRPr="00944B01">
        <w:rPr>
          <w:rFonts w:cs="Arial"/>
          <w:i/>
          <w:szCs w:val="24"/>
        </w:rPr>
        <w:t>SENTENCIA</w:t>
      </w:r>
      <w:bookmarkEnd w:id="17"/>
    </w:p>
    <w:p w14:paraId="51D72929" w14:textId="0BD22888" w:rsidR="00B86044" w:rsidRPr="00476CC8" w:rsidRDefault="005833B7" w:rsidP="00B86044">
      <w:pPr>
        <w:pStyle w:val="Ttulo2"/>
        <w:spacing w:after="240" w:line="360" w:lineRule="auto"/>
      </w:pPr>
      <w:bookmarkStart w:id="18" w:name="_Toc228805980"/>
      <w:r w:rsidRPr="00B86044">
        <w:rPr>
          <w:bCs/>
          <w:i w:val="0"/>
          <w:iCs/>
        </w:rPr>
        <w:t>5</w:t>
      </w:r>
      <w:r w:rsidR="005E6167" w:rsidRPr="00B86044">
        <w:rPr>
          <w:bCs/>
          <w:i w:val="0"/>
          <w:iCs/>
        </w:rPr>
        <w:t>.1.</w:t>
      </w:r>
      <w:r w:rsidR="00B86044" w:rsidRPr="00476CC8">
        <w:t xml:space="preserve"> Sentencia</w:t>
      </w:r>
      <w:bookmarkEnd w:id="18"/>
    </w:p>
    <w:p w14:paraId="4652E190" w14:textId="3AB25447" w:rsidR="00B86044" w:rsidRPr="00C85310" w:rsidRDefault="00B86044" w:rsidP="00B86044">
      <w:pPr>
        <w:spacing w:after="240" w:line="360" w:lineRule="auto"/>
        <w:jc w:val="both"/>
        <w:rPr>
          <w:rFonts w:ascii="Arial" w:hAnsi="Arial" w:cs="Arial"/>
          <w:i/>
          <w:sz w:val="24"/>
          <w:szCs w:val="24"/>
        </w:rPr>
      </w:pPr>
      <w:r w:rsidRPr="00B207E2">
        <w:rPr>
          <w:rFonts w:ascii="Arial" w:hAnsi="Arial" w:cs="Arial"/>
          <w:sz w:val="24"/>
          <w:szCs w:val="24"/>
        </w:rPr>
        <w:t xml:space="preserve">En la </w:t>
      </w:r>
      <w:r w:rsidRPr="00B207E2">
        <w:rPr>
          <w:rFonts w:ascii="Arial" w:hAnsi="Arial" w:cs="Arial"/>
          <w:i/>
          <w:iCs/>
          <w:sz w:val="24"/>
          <w:szCs w:val="24"/>
        </w:rPr>
        <w:t>sentencia</w:t>
      </w:r>
      <w:r>
        <w:rPr>
          <w:rFonts w:ascii="Arial" w:hAnsi="Arial" w:cs="Arial"/>
          <w:i/>
          <w:iCs/>
          <w:sz w:val="24"/>
          <w:szCs w:val="24"/>
        </w:rPr>
        <w:t xml:space="preserve">, </w:t>
      </w:r>
      <w:r>
        <w:rPr>
          <w:rFonts w:ascii="Arial" w:hAnsi="Arial" w:cs="Arial"/>
          <w:sz w:val="24"/>
          <w:szCs w:val="24"/>
        </w:rPr>
        <w:t xml:space="preserve">este </w:t>
      </w:r>
      <w:r>
        <w:rPr>
          <w:rFonts w:ascii="Arial" w:hAnsi="Arial" w:cs="Arial"/>
          <w:i/>
          <w:iCs/>
          <w:sz w:val="24"/>
          <w:szCs w:val="24"/>
        </w:rPr>
        <w:t xml:space="preserve">Tribunal Electoral </w:t>
      </w:r>
      <w:r>
        <w:rPr>
          <w:rFonts w:ascii="Arial" w:hAnsi="Arial" w:cs="Arial"/>
          <w:sz w:val="24"/>
          <w:szCs w:val="24"/>
        </w:rPr>
        <w:t>concluyó</w:t>
      </w:r>
      <w:r w:rsidRPr="7240AFEC">
        <w:rPr>
          <w:rFonts w:ascii="Arial" w:hAnsi="Arial" w:cs="Arial"/>
          <w:sz w:val="24"/>
          <w:szCs w:val="24"/>
        </w:rPr>
        <w:t xml:space="preserve"> que el acuerdo del once de febrero, mediante el cual el </w:t>
      </w:r>
      <w:r w:rsidRPr="00152542">
        <w:rPr>
          <w:rFonts w:ascii="Arial" w:hAnsi="Arial" w:cs="Arial"/>
          <w:i/>
          <w:sz w:val="24"/>
          <w:szCs w:val="24"/>
        </w:rPr>
        <w:t>Ayuntamiento</w:t>
      </w:r>
      <w:r w:rsidRPr="7240AFEC">
        <w:rPr>
          <w:rFonts w:ascii="Arial" w:hAnsi="Arial" w:cs="Arial"/>
          <w:sz w:val="24"/>
          <w:szCs w:val="24"/>
        </w:rPr>
        <w:t xml:space="preserve"> declaró la existencia de ausencia injustificada del </w:t>
      </w:r>
      <w:r>
        <w:rPr>
          <w:rFonts w:ascii="Arial" w:hAnsi="Arial" w:cs="Arial"/>
          <w:i/>
          <w:iCs/>
          <w:sz w:val="24"/>
          <w:szCs w:val="24"/>
        </w:rPr>
        <w:t>actor</w:t>
      </w:r>
      <w:r w:rsidRPr="7240AFEC">
        <w:rPr>
          <w:rFonts w:ascii="Arial" w:hAnsi="Arial" w:cs="Arial"/>
          <w:sz w:val="24"/>
          <w:szCs w:val="24"/>
        </w:rPr>
        <w:t>, no satisfac</w:t>
      </w:r>
      <w:r>
        <w:rPr>
          <w:rFonts w:ascii="Arial" w:hAnsi="Arial" w:cs="Arial"/>
          <w:sz w:val="24"/>
          <w:szCs w:val="24"/>
        </w:rPr>
        <w:t>ía</w:t>
      </w:r>
      <w:r w:rsidRPr="7240AFEC">
        <w:rPr>
          <w:rFonts w:ascii="Arial" w:hAnsi="Arial" w:cs="Arial"/>
          <w:sz w:val="24"/>
          <w:szCs w:val="24"/>
        </w:rPr>
        <w:t xml:space="preserve"> los requisitos mínimos de legalidad, certeza y respeto a la garantía de audiencia que el ordenamiento jurídico exige cuando el acto incide en la permanencia en el cargo de un funcionario </w:t>
      </w:r>
      <w:r>
        <w:rPr>
          <w:rFonts w:ascii="Arial" w:hAnsi="Arial" w:cs="Arial"/>
          <w:sz w:val="24"/>
          <w:szCs w:val="24"/>
        </w:rPr>
        <w:t>público</w:t>
      </w:r>
      <w:r w:rsidRPr="7240AFEC">
        <w:rPr>
          <w:rFonts w:ascii="Arial" w:hAnsi="Arial" w:cs="Arial"/>
          <w:sz w:val="24"/>
          <w:szCs w:val="24"/>
        </w:rPr>
        <w:t xml:space="preserve"> electo por votación popular</w:t>
      </w:r>
      <w:r>
        <w:rPr>
          <w:rStyle w:val="Refdenotaalpie"/>
          <w:rFonts w:ascii="Arial" w:hAnsi="Arial" w:cs="Arial"/>
          <w:sz w:val="24"/>
          <w:szCs w:val="24"/>
        </w:rPr>
        <w:footnoteReference w:id="22"/>
      </w:r>
      <w:r w:rsidRPr="7240AFEC">
        <w:rPr>
          <w:rFonts w:ascii="Arial" w:hAnsi="Arial" w:cs="Arial"/>
          <w:sz w:val="24"/>
          <w:szCs w:val="24"/>
        </w:rPr>
        <w:t xml:space="preserve">. </w:t>
      </w:r>
    </w:p>
    <w:p w14:paraId="74A418B7" w14:textId="77777777" w:rsidR="00B86044" w:rsidRDefault="00B86044" w:rsidP="00B86044">
      <w:pPr>
        <w:spacing w:line="360" w:lineRule="auto"/>
        <w:jc w:val="both"/>
        <w:rPr>
          <w:rFonts w:ascii="Arial" w:hAnsi="Arial" w:cs="Arial"/>
          <w:b/>
          <w:bCs/>
          <w:sz w:val="24"/>
          <w:szCs w:val="24"/>
        </w:rPr>
      </w:pPr>
      <w:r>
        <w:rPr>
          <w:rFonts w:ascii="Arial" w:hAnsi="Arial" w:cs="Arial"/>
          <w:sz w:val="24"/>
          <w:szCs w:val="24"/>
        </w:rPr>
        <w:t>Por lo que, dada l</w:t>
      </w:r>
      <w:r w:rsidRPr="004A20C2">
        <w:rPr>
          <w:rFonts w:ascii="Arial" w:hAnsi="Arial" w:cs="Arial"/>
          <w:sz w:val="24"/>
          <w:szCs w:val="24"/>
        </w:rPr>
        <w:t xml:space="preserve">a concurrencia de vicios procedimentales, formales, sustantivos y de certeza, producidos además en el marco de un patrón de conducta institucional que este </w:t>
      </w:r>
      <w:r w:rsidRPr="00696528">
        <w:rPr>
          <w:rFonts w:ascii="Arial" w:hAnsi="Arial" w:cs="Arial"/>
          <w:i/>
          <w:iCs/>
          <w:sz w:val="24"/>
          <w:szCs w:val="24"/>
        </w:rPr>
        <w:t>Tribunal</w:t>
      </w:r>
      <w:r>
        <w:rPr>
          <w:rFonts w:ascii="Arial" w:hAnsi="Arial" w:cs="Arial"/>
          <w:sz w:val="24"/>
          <w:szCs w:val="24"/>
        </w:rPr>
        <w:t xml:space="preserve"> </w:t>
      </w:r>
      <w:r w:rsidRPr="00696528">
        <w:rPr>
          <w:rFonts w:ascii="Arial" w:hAnsi="Arial" w:cs="Arial"/>
          <w:i/>
          <w:iCs/>
          <w:sz w:val="24"/>
          <w:szCs w:val="24"/>
        </w:rPr>
        <w:t>Electoral</w:t>
      </w:r>
      <w:r w:rsidRPr="004A20C2">
        <w:rPr>
          <w:rFonts w:ascii="Arial" w:hAnsi="Arial" w:cs="Arial"/>
          <w:sz w:val="24"/>
          <w:szCs w:val="24"/>
        </w:rPr>
        <w:t xml:space="preserve"> ya había censurado en el expediente TEEM-JDC-257/2025, </w:t>
      </w:r>
      <w:r w:rsidRPr="00167204">
        <w:rPr>
          <w:rFonts w:ascii="Arial" w:hAnsi="Arial" w:cs="Arial"/>
          <w:sz w:val="24"/>
          <w:szCs w:val="24"/>
        </w:rPr>
        <w:t>condu</w:t>
      </w:r>
      <w:r>
        <w:rPr>
          <w:rFonts w:ascii="Arial" w:hAnsi="Arial" w:cs="Arial"/>
          <w:sz w:val="24"/>
          <w:szCs w:val="24"/>
        </w:rPr>
        <w:t>jo</w:t>
      </w:r>
      <w:r w:rsidRPr="00167204">
        <w:rPr>
          <w:rFonts w:ascii="Arial" w:hAnsi="Arial" w:cs="Arial"/>
          <w:sz w:val="24"/>
          <w:szCs w:val="24"/>
        </w:rPr>
        <w:t xml:space="preserve"> a la revocación del acuerdo impugnado.</w:t>
      </w:r>
      <w:r w:rsidRPr="00CE6FC8">
        <w:rPr>
          <w:rFonts w:ascii="Arial" w:hAnsi="Arial" w:cs="Arial"/>
          <w:b/>
          <w:bCs/>
          <w:sz w:val="24"/>
          <w:szCs w:val="24"/>
        </w:rPr>
        <w:t xml:space="preserve"> </w:t>
      </w:r>
    </w:p>
    <w:p w14:paraId="565528A7" w14:textId="77777777" w:rsidR="00B86044" w:rsidRPr="002A0A0C" w:rsidRDefault="00B86044" w:rsidP="00B86044">
      <w:pPr>
        <w:spacing w:line="360" w:lineRule="auto"/>
        <w:jc w:val="both"/>
        <w:rPr>
          <w:rFonts w:ascii="Arial" w:hAnsi="Arial" w:cs="Arial"/>
          <w:sz w:val="24"/>
          <w:szCs w:val="24"/>
        </w:rPr>
      </w:pPr>
      <w:r w:rsidRPr="002A0A0C">
        <w:rPr>
          <w:rFonts w:ascii="Arial" w:hAnsi="Arial" w:cs="Arial"/>
          <w:sz w:val="24"/>
          <w:szCs w:val="24"/>
        </w:rPr>
        <w:t xml:space="preserve">Asimismo, se declaró la invalidez de la notificación del doce de febrero, al constituir un acto cuya única finalidad fue comunicar al </w:t>
      </w:r>
      <w:r w:rsidRPr="002A0A0C">
        <w:rPr>
          <w:rFonts w:ascii="Arial" w:hAnsi="Arial" w:cs="Arial"/>
          <w:i/>
          <w:iCs/>
          <w:sz w:val="24"/>
          <w:szCs w:val="24"/>
        </w:rPr>
        <w:t xml:space="preserve">actor </w:t>
      </w:r>
      <w:r w:rsidRPr="002A0A0C">
        <w:rPr>
          <w:rFonts w:ascii="Arial" w:hAnsi="Arial" w:cs="Arial"/>
          <w:sz w:val="24"/>
          <w:szCs w:val="24"/>
        </w:rPr>
        <w:t>el contenido del acuerdo revocado.</w:t>
      </w:r>
    </w:p>
    <w:p w14:paraId="1C057865" w14:textId="77777777" w:rsidR="00B86044" w:rsidRPr="002A0A0C" w:rsidRDefault="00B86044" w:rsidP="00B86044">
      <w:pPr>
        <w:spacing w:line="360" w:lineRule="auto"/>
        <w:jc w:val="both"/>
        <w:rPr>
          <w:rFonts w:ascii="Arial" w:hAnsi="Arial" w:cs="Arial"/>
          <w:b/>
          <w:sz w:val="24"/>
          <w:szCs w:val="24"/>
        </w:rPr>
      </w:pPr>
      <w:r>
        <w:rPr>
          <w:rFonts w:ascii="Arial" w:hAnsi="Arial" w:cs="Arial"/>
          <w:sz w:val="24"/>
          <w:szCs w:val="24"/>
        </w:rPr>
        <w:t>C</w:t>
      </w:r>
      <w:r w:rsidRPr="002A0A0C">
        <w:rPr>
          <w:rFonts w:ascii="Arial" w:hAnsi="Arial" w:cs="Arial"/>
          <w:sz w:val="24"/>
          <w:szCs w:val="24"/>
        </w:rPr>
        <w:t xml:space="preserve">omo consecuencia </w:t>
      </w:r>
      <w:r>
        <w:rPr>
          <w:rFonts w:ascii="Arial" w:hAnsi="Arial" w:cs="Arial"/>
          <w:sz w:val="24"/>
          <w:szCs w:val="24"/>
        </w:rPr>
        <w:t>de</w:t>
      </w:r>
      <w:r w:rsidRPr="002A0A0C">
        <w:rPr>
          <w:rFonts w:ascii="Arial" w:hAnsi="Arial" w:cs="Arial"/>
          <w:sz w:val="24"/>
          <w:szCs w:val="24"/>
        </w:rPr>
        <w:t xml:space="preserve"> </w:t>
      </w:r>
      <w:r>
        <w:rPr>
          <w:rFonts w:ascii="Arial" w:hAnsi="Arial" w:cs="Arial"/>
          <w:sz w:val="24"/>
          <w:szCs w:val="24"/>
        </w:rPr>
        <w:t>ello</w:t>
      </w:r>
      <w:r w:rsidRPr="002A0A0C">
        <w:rPr>
          <w:rFonts w:ascii="Arial" w:hAnsi="Arial" w:cs="Arial"/>
          <w:sz w:val="24"/>
          <w:szCs w:val="24"/>
        </w:rPr>
        <w:t xml:space="preserve">, </w:t>
      </w:r>
      <w:r w:rsidRPr="002A0A0C">
        <w:rPr>
          <w:rFonts w:ascii="Arial" w:hAnsi="Arial" w:cs="Arial"/>
          <w:b/>
          <w:bCs/>
          <w:sz w:val="24"/>
          <w:szCs w:val="24"/>
        </w:rPr>
        <w:t>se orden</w:t>
      </w:r>
      <w:r>
        <w:rPr>
          <w:rFonts w:ascii="Arial" w:hAnsi="Arial" w:cs="Arial"/>
          <w:b/>
          <w:bCs/>
          <w:sz w:val="24"/>
          <w:szCs w:val="24"/>
        </w:rPr>
        <w:t>ó</w:t>
      </w:r>
      <w:r w:rsidRPr="002A0A0C">
        <w:rPr>
          <w:rFonts w:ascii="Arial" w:hAnsi="Arial" w:cs="Arial"/>
          <w:b/>
          <w:bCs/>
          <w:sz w:val="24"/>
          <w:szCs w:val="24"/>
        </w:rPr>
        <w:t xml:space="preserve"> la restitución del </w:t>
      </w:r>
      <w:r w:rsidRPr="002A0A0C">
        <w:rPr>
          <w:rFonts w:ascii="Arial" w:hAnsi="Arial" w:cs="Arial"/>
          <w:b/>
          <w:i/>
          <w:sz w:val="24"/>
          <w:szCs w:val="24"/>
        </w:rPr>
        <w:t>actor</w:t>
      </w:r>
      <w:r w:rsidRPr="002A0A0C">
        <w:rPr>
          <w:rFonts w:ascii="Arial" w:hAnsi="Arial" w:cs="Arial"/>
          <w:b/>
          <w:bCs/>
          <w:sz w:val="24"/>
          <w:szCs w:val="24"/>
        </w:rPr>
        <w:t xml:space="preserve"> en el pleno ejercicio del cargo de Síndico del </w:t>
      </w:r>
      <w:r w:rsidRPr="002A0A0C">
        <w:rPr>
          <w:rFonts w:ascii="Arial" w:hAnsi="Arial" w:cs="Arial"/>
          <w:b/>
          <w:bCs/>
          <w:i/>
          <w:iCs/>
          <w:sz w:val="24"/>
          <w:szCs w:val="24"/>
        </w:rPr>
        <w:t>Ayuntamiento</w:t>
      </w:r>
      <w:r w:rsidRPr="002A0A0C">
        <w:rPr>
          <w:rFonts w:ascii="Arial" w:hAnsi="Arial" w:cs="Arial"/>
          <w:sz w:val="24"/>
          <w:szCs w:val="24"/>
        </w:rPr>
        <w:t xml:space="preserve">, para el periodo constitucional dos mil veinticuatro-dos mil veintisiete, </w:t>
      </w:r>
      <w:r w:rsidRPr="00527209">
        <w:rPr>
          <w:rFonts w:ascii="Arial" w:hAnsi="Arial" w:cs="Arial"/>
          <w:b/>
          <w:bCs/>
          <w:sz w:val="24"/>
          <w:szCs w:val="24"/>
        </w:rPr>
        <w:t xml:space="preserve">debiendo las </w:t>
      </w:r>
      <w:r w:rsidRPr="00527209">
        <w:rPr>
          <w:rFonts w:ascii="Arial" w:hAnsi="Arial" w:cs="Arial"/>
          <w:b/>
          <w:bCs/>
          <w:i/>
          <w:sz w:val="24"/>
          <w:szCs w:val="24"/>
        </w:rPr>
        <w:t>autoridades responsables</w:t>
      </w:r>
      <w:r w:rsidRPr="00527209">
        <w:rPr>
          <w:rFonts w:ascii="Arial" w:hAnsi="Arial" w:cs="Arial"/>
          <w:b/>
          <w:bCs/>
          <w:sz w:val="24"/>
          <w:szCs w:val="24"/>
        </w:rPr>
        <w:t xml:space="preserve"> adoptar dentro de las cuarenta y ocho horas siguientes a la notificación de esta sentencia, las medidas necesarias para garantizar que dicha restitución sea </w:t>
      </w:r>
      <w:r w:rsidRPr="00527209">
        <w:rPr>
          <w:rFonts w:ascii="Arial" w:hAnsi="Arial" w:cs="Arial"/>
          <w:b/>
          <w:bCs/>
          <w:sz w:val="24"/>
          <w:szCs w:val="24"/>
        </w:rPr>
        <w:lastRenderedPageBreak/>
        <w:t xml:space="preserve">efectiva y que el </w:t>
      </w:r>
      <w:r w:rsidRPr="00527209">
        <w:rPr>
          <w:rFonts w:ascii="Arial" w:hAnsi="Arial" w:cs="Arial"/>
          <w:b/>
          <w:bCs/>
          <w:i/>
          <w:sz w:val="24"/>
          <w:szCs w:val="24"/>
        </w:rPr>
        <w:t xml:space="preserve">actor </w:t>
      </w:r>
      <w:r w:rsidRPr="00527209">
        <w:rPr>
          <w:rFonts w:ascii="Arial" w:hAnsi="Arial" w:cs="Arial"/>
          <w:b/>
          <w:bCs/>
          <w:sz w:val="24"/>
          <w:szCs w:val="24"/>
        </w:rPr>
        <w:t>cuente con las condiciones materiales y de seguridad indispensables para el desempeño de su cargo</w:t>
      </w:r>
      <w:r w:rsidRPr="002A0A0C">
        <w:rPr>
          <w:rFonts w:ascii="Arial" w:hAnsi="Arial" w:cs="Arial"/>
          <w:sz w:val="24"/>
          <w:szCs w:val="24"/>
        </w:rPr>
        <w:t>.</w:t>
      </w:r>
      <w:r w:rsidRPr="00CB5AF9">
        <w:t xml:space="preserve"> </w:t>
      </w:r>
    </w:p>
    <w:p w14:paraId="18E8797C" w14:textId="15FD7A9C" w:rsidR="00B86044" w:rsidRPr="00CC7243" w:rsidRDefault="00B86044" w:rsidP="00B86044">
      <w:pPr>
        <w:spacing w:line="360" w:lineRule="auto"/>
        <w:jc w:val="both"/>
        <w:rPr>
          <w:rFonts w:ascii="Arial" w:hAnsi="Arial" w:cs="Arial"/>
          <w:bCs/>
          <w:sz w:val="24"/>
          <w:szCs w:val="24"/>
        </w:rPr>
      </w:pPr>
      <w:r w:rsidRPr="00CC7243">
        <w:rPr>
          <w:rFonts w:ascii="Arial" w:hAnsi="Arial" w:cs="Arial"/>
          <w:bCs/>
          <w:sz w:val="24"/>
          <w:szCs w:val="24"/>
        </w:rPr>
        <w:t xml:space="preserve">Lo anterior, bajo apercibimiento que, de no cumplir en tiempo y forma con lo que le </w:t>
      </w:r>
      <w:r w:rsidR="00450011">
        <w:rPr>
          <w:rFonts w:ascii="Arial" w:hAnsi="Arial" w:cs="Arial"/>
          <w:bCs/>
          <w:sz w:val="24"/>
          <w:szCs w:val="24"/>
        </w:rPr>
        <w:t>fue</w:t>
      </w:r>
      <w:r w:rsidRPr="00CC7243">
        <w:rPr>
          <w:rFonts w:ascii="Arial" w:hAnsi="Arial" w:cs="Arial"/>
          <w:bCs/>
          <w:sz w:val="24"/>
          <w:szCs w:val="24"/>
        </w:rPr>
        <w:t xml:space="preserve"> ordenado, se les podr</w:t>
      </w:r>
      <w:r w:rsidR="00450011">
        <w:rPr>
          <w:rFonts w:ascii="Arial" w:hAnsi="Arial" w:cs="Arial"/>
          <w:bCs/>
          <w:sz w:val="24"/>
          <w:szCs w:val="24"/>
        </w:rPr>
        <w:t>ía</w:t>
      </w:r>
      <w:r w:rsidRPr="00CC7243">
        <w:rPr>
          <w:rFonts w:ascii="Arial" w:hAnsi="Arial" w:cs="Arial"/>
          <w:bCs/>
          <w:sz w:val="24"/>
          <w:szCs w:val="24"/>
        </w:rPr>
        <w:t xml:space="preserve"> imponer a cada uno de los demás integrantes del </w:t>
      </w:r>
      <w:r w:rsidRPr="00CC7243">
        <w:rPr>
          <w:rFonts w:ascii="Arial" w:hAnsi="Arial" w:cs="Arial"/>
          <w:bCs/>
          <w:i/>
          <w:iCs/>
          <w:sz w:val="24"/>
          <w:szCs w:val="24"/>
        </w:rPr>
        <w:t>Ayuntamiento</w:t>
      </w:r>
      <w:r w:rsidRPr="00CC7243">
        <w:rPr>
          <w:rFonts w:ascii="Arial" w:hAnsi="Arial" w:cs="Arial"/>
          <w:bCs/>
          <w:sz w:val="24"/>
          <w:szCs w:val="24"/>
        </w:rPr>
        <w:t xml:space="preserve">, la medida de apremio contemplada en el artículo 44, fracción I, de la </w:t>
      </w:r>
      <w:r w:rsidRPr="00CC7243">
        <w:rPr>
          <w:rFonts w:ascii="Arial" w:hAnsi="Arial" w:cs="Arial"/>
          <w:bCs/>
          <w:i/>
          <w:iCs/>
          <w:sz w:val="24"/>
          <w:szCs w:val="24"/>
        </w:rPr>
        <w:t>Ley de Justicia Electoral.</w:t>
      </w:r>
    </w:p>
    <w:p w14:paraId="298945C4" w14:textId="0C2777D3" w:rsidR="00B86044" w:rsidRPr="00CC7243" w:rsidRDefault="00B86044" w:rsidP="00B86044">
      <w:pPr>
        <w:spacing w:line="360" w:lineRule="auto"/>
        <w:jc w:val="both"/>
        <w:rPr>
          <w:rFonts w:ascii="Arial" w:hAnsi="Arial" w:cs="Arial"/>
          <w:b/>
          <w:sz w:val="24"/>
          <w:szCs w:val="24"/>
        </w:rPr>
      </w:pPr>
      <w:r>
        <w:rPr>
          <w:rFonts w:ascii="Arial" w:hAnsi="Arial" w:cs="Arial"/>
          <w:sz w:val="24"/>
          <w:szCs w:val="24"/>
        </w:rPr>
        <w:t>Finalmente, e</w:t>
      </w:r>
      <w:r w:rsidRPr="00CC7243">
        <w:rPr>
          <w:rFonts w:ascii="Arial" w:hAnsi="Arial" w:cs="Arial"/>
          <w:sz w:val="24"/>
          <w:szCs w:val="24"/>
        </w:rPr>
        <w:t xml:space="preserve">n virtud de que la determinación trasciende a la validez de la sesión de once de febrero, en la cual se ordenó dar vista al </w:t>
      </w:r>
      <w:r w:rsidRPr="00CC7243">
        <w:rPr>
          <w:rFonts w:ascii="Arial" w:hAnsi="Arial" w:cs="Arial"/>
          <w:i/>
          <w:iCs/>
          <w:sz w:val="24"/>
          <w:szCs w:val="24"/>
        </w:rPr>
        <w:t>Congreso</w:t>
      </w:r>
      <w:r w:rsidR="009936FC">
        <w:rPr>
          <w:rFonts w:ascii="Arial" w:hAnsi="Arial" w:cs="Arial"/>
          <w:i/>
          <w:iCs/>
          <w:sz w:val="24"/>
          <w:szCs w:val="24"/>
        </w:rPr>
        <w:t xml:space="preserve"> del Estado</w:t>
      </w:r>
      <w:r w:rsidRPr="00CC7243">
        <w:rPr>
          <w:rFonts w:ascii="Arial" w:hAnsi="Arial" w:cs="Arial"/>
          <w:sz w:val="24"/>
          <w:szCs w:val="24"/>
        </w:rPr>
        <w:t>,</w:t>
      </w:r>
      <w:r>
        <w:rPr>
          <w:rFonts w:ascii="Arial" w:hAnsi="Arial" w:cs="Arial"/>
          <w:sz w:val="24"/>
          <w:szCs w:val="24"/>
        </w:rPr>
        <w:t xml:space="preserve"> se ordenó que </w:t>
      </w:r>
      <w:r w:rsidRPr="00CC7243">
        <w:rPr>
          <w:rFonts w:ascii="Arial" w:hAnsi="Arial" w:cs="Arial"/>
          <w:sz w:val="24"/>
          <w:szCs w:val="24"/>
        </w:rPr>
        <w:t xml:space="preserve">la misma </w:t>
      </w:r>
      <w:r>
        <w:rPr>
          <w:rFonts w:ascii="Arial" w:hAnsi="Arial" w:cs="Arial"/>
          <w:sz w:val="24"/>
          <w:szCs w:val="24"/>
        </w:rPr>
        <w:t>se hiciera</w:t>
      </w:r>
      <w:r w:rsidRPr="00CC7243">
        <w:rPr>
          <w:rFonts w:ascii="Arial" w:hAnsi="Arial" w:cs="Arial"/>
          <w:sz w:val="24"/>
          <w:szCs w:val="24"/>
        </w:rPr>
        <w:t xml:space="preserve"> igualmente de su conocimiento.</w:t>
      </w:r>
    </w:p>
    <w:p w14:paraId="4167C893" w14:textId="6B156C38" w:rsidR="00637A1E" w:rsidRPr="00637A1E" w:rsidRDefault="00B86044" w:rsidP="00637A1E">
      <w:pPr>
        <w:pStyle w:val="Ttulo1"/>
        <w:spacing w:after="240" w:line="360" w:lineRule="auto"/>
        <w:rPr>
          <w:bCs/>
        </w:rPr>
      </w:pPr>
      <w:bookmarkStart w:id="19" w:name="_Toc228805981"/>
      <w:r>
        <w:rPr>
          <w:bCs/>
        </w:rPr>
        <w:t xml:space="preserve">5.2. </w:t>
      </w:r>
      <w:r w:rsidR="005E6167" w:rsidRPr="00AE469B">
        <w:rPr>
          <w:bCs/>
        </w:rPr>
        <w:t>Planteamientos de</w:t>
      </w:r>
      <w:r w:rsidR="005E6167">
        <w:rPr>
          <w:bCs/>
        </w:rPr>
        <w:t xml:space="preserve"> </w:t>
      </w:r>
      <w:r w:rsidR="005E6167" w:rsidRPr="00AE469B">
        <w:rPr>
          <w:bCs/>
        </w:rPr>
        <w:t>l</w:t>
      </w:r>
      <w:r w:rsidR="005E6167">
        <w:rPr>
          <w:bCs/>
        </w:rPr>
        <w:t>os escritos por los que se promueve</w:t>
      </w:r>
      <w:r w:rsidR="005E6167" w:rsidRPr="00AE469B">
        <w:rPr>
          <w:bCs/>
        </w:rPr>
        <w:t xml:space="preserve"> </w:t>
      </w:r>
      <w:r w:rsidR="005E6167">
        <w:rPr>
          <w:bCs/>
        </w:rPr>
        <w:t xml:space="preserve">el </w:t>
      </w:r>
      <w:r w:rsidR="005E6167" w:rsidRPr="00AE469B">
        <w:rPr>
          <w:bCs/>
        </w:rPr>
        <w:t>incidente</w:t>
      </w:r>
      <w:bookmarkEnd w:id="19"/>
    </w:p>
    <w:p w14:paraId="5F752C2B" w14:textId="558EAA7C" w:rsidR="00637A1E" w:rsidRDefault="007C6B75" w:rsidP="005E6167">
      <w:pPr>
        <w:spacing w:after="240" w:line="360" w:lineRule="auto"/>
        <w:rPr>
          <w:rFonts w:ascii="Arial" w:hAnsi="Arial" w:cs="Arial"/>
          <w:b/>
          <w:bCs/>
          <w:sz w:val="24"/>
          <w:szCs w:val="24"/>
        </w:rPr>
      </w:pPr>
      <w:r>
        <w:rPr>
          <w:rFonts w:ascii="Arial" w:hAnsi="Arial" w:cs="Arial"/>
          <w:b/>
          <w:bCs/>
          <w:sz w:val="24"/>
          <w:szCs w:val="24"/>
        </w:rPr>
        <w:t>5.2.1. Escritos incidentales</w:t>
      </w:r>
    </w:p>
    <w:p w14:paraId="543679FE" w14:textId="7CBFA6F6" w:rsidR="005E6167" w:rsidRDefault="005E6167" w:rsidP="005E6167">
      <w:pPr>
        <w:spacing w:after="240" w:line="360" w:lineRule="auto"/>
        <w:rPr>
          <w:rFonts w:ascii="Arial" w:hAnsi="Arial" w:cs="Arial"/>
          <w:b/>
          <w:bCs/>
          <w:i/>
          <w:iCs/>
          <w:sz w:val="24"/>
          <w:szCs w:val="24"/>
        </w:rPr>
      </w:pPr>
      <w:r w:rsidRPr="00AE469B">
        <w:rPr>
          <w:rFonts w:ascii="Arial" w:hAnsi="Arial" w:cs="Arial"/>
          <w:b/>
          <w:bCs/>
          <w:sz w:val="24"/>
          <w:szCs w:val="24"/>
        </w:rPr>
        <w:t xml:space="preserve">a) </w:t>
      </w:r>
      <w:r w:rsidRPr="00AE469B">
        <w:rPr>
          <w:rFonts w:ascii="Arial" w:hAnsi="Arial" w:cs="Arial"/>
          <w:b/>
          <w:bCs/>
          <w:i/>
          <w:iCs/>
          <w:sz w:val="24"/>
          <w:szCs w:val="24"/>
        </w:rPr>
        <w:t>Parte actora</w:t>
      </w:r>
    </w:p>
    <w:p w14:paraId="48F2DF30" w14:textId="1BAC2962" w:rsidR="005E6167" w:rsidRDefault="005E6167" w:rsidP="005E6167">
      <w:pPr>
        <w:spacing w:after="240" w:line="360" w:lineRule="auto"/>
        <w:jc w:val="both"/>
        <w:rPr>
          <w:rFonts w:ascii="Arial" w:hAnsi="Arial" w:cs="Arial"/>
          <w:sz w:val="24"/>
          <w:szCs w:val="24"/>
        </w:rPr>
      </w:pPr>
      <w:r w:rsidRPr="0396640B">
        <w:rPr>
          <w:rFonts w:ascii="Arial" w:hAnsi="Arial" w:cs="Arial"/>
          <w:sz w:val="24"/>
          <w:szCs w:val="24"/>
        </w:rPr>
        <w:t xml:space="preserve">El </w:t>
      </w:r>
      <w:r w:rsidRPr="0396640B">
        <w:rPr>
          <w:rFonts w:ascii="Arial" w:hAnsi="Arial" w:cs="Arial"/>
          <w:i/>
          <w:iCs/>
          <w:sz w:val="24"/>
          <w:szCs w:val="24"/>
        </w:rPr>
        <w:t xml:space="preserve">actor </w:t>
      </w:r>
      <w:r w:rsidRPr="0396640B">
        <w:rPr>
          <w:rFonts w:ascii="Arial" w:hAnsi="Arial" w:cs="Arial"/>
          <w:sz w:val="24"/>
          <w:szCs w:val="24"/>
        </w:rPr>
        <w:t>plantea que</w:t>
      </w:r>
      <w:r w:rsidRPr="0396640B">
        <w:rPr>
          <w:rFonts w:ascii="Arial" w:hAnsi="Arial" w:cs="Arial"/>
          <w:i/>
          <w:iCs/>
          <w:sz w:val="24"/>
          <w:szCs w:val="24"/>
        </w:rPr>
        <w:t xml:space="preserve"> </w:t>
      </w:r>
      <w:r w:rsidRPr="0396640B">
        <w:rPr>
          <w:rFonts w:ascii="Arial" w:hAnsi="Arial" w:cs="Arial"/>
          <w:sz w:val="24"/>
          <w:szCs w:val="24"/>
        </w:rPr>
        <w:t xml:space="preserve">no fue restituido en el pleno ejercicio de su cargo, ya que el </w:t>
      </w:r>
      <w:r w:rsidRPr="0396640B">
        <w:rPr>
          <w:rFonts w:ascii="Arial" w:hAnsi="Arial" w:cs="Arial"/>
          <w:i/>
          <w:iCs/>
          <w:sz w:val="24"/>
          <w:szCs w:val="24"/>
        </w:rPr>
        <w:t xml:space="preserve">Ayuntamiento </w:t>
      </w:r>
      <w:r w:rsidRPr="0396640B">
        <w:rPr>
          <w:rFonts w:ascii="Arial" w:hAnsi="Arial" w:cs="Arial"/>
          <w:sz w:val="24"/>
          <w:szCs w:val="24"/>
        </w:rPr>
        <w:t xml:space="preserve">no adoptó acuerdo de Cabildo alguno, no implementó </w:t>
      </w:r>
      <w:r w:rsidR="00920CB0" w:rsidRPr="0396640B">
        <w:rPr>
          <w:rFonts w:ascii="Arial" w:hAnsi="Arial" w:cs="Arial"/>
          <w:sz w:val="24"/>
          <w:szCs w:val="24"/>
        </w:rPr>
        <w:t>algún</w:t>
      </w:r>
      <w:r w:rsidR="00AB367B" w:rsidRPr="0396640B">
        <w:rPr>
          <w:rFonts w:ascii="Arial" w:hAnsi="Arial" w:cs="Arial"/>
          <w:sz w:val="24"/>
          <w:szCs w:val="24"/>
        </w:rPr>
        <w:t xml:space="preserve"> </w:t>
      </w:r>
      <w:r w:rsidRPr="0396640B">
        <w:rPr>
          <w:rFonts w:ascii="Arial" w:hAnsi="Arial" w:cs="Arial"/>
          <w:sz w:val="24"/>
          <w:szCs w:val="24"/>
        </w:rPr>
        <w:t xml:space="preserve">mecanismo de participación remota, no realizó entrega-recepción del área, no comunicó condiciones de seguridad y que la persona designada por el </w:t>
      </w:r>
      <w:r w:rsidRPr="0396640B">
        <w:rPr>
          <w:rFonts w:ascii="Arial" w:hAnsi="Arial" w:cs="Arial"/>
          <w:i/>
          <w:iCs/>
          <w:sz w:val="24"/>
          <w:szCs w:val="24"/>
        </w:rPr>
        <w:t xml:space="preserve">Congreso </w:t>
      </w:r>
      <w:r w:rsidR="00920CB0" w:rsidRPr="0396640B">
        <w:rPr>
          <w:rFonts w:ascii="Arial" w:hAnsi="Arial" w:cs="Arial"/>
          <w:i/>
          <w:iCs/>
          <w:sz w:val="24"/>
          <w:szCs w:val="24"/>
        </w:rPr>
        <w:t>del Estado</w:t>
      </w:r>
      <w:r w:rsidRPr="0396640B">
        <w:rPr>
          <w:rFonts w:ascii="Arial" w:hAnsi="Arial" w:cs="Arial"/>
          <w:sz w:val="24"/>
          <w:szCs w:val="24"/>
        </w:rPr>
        <w:t xml:space="preserve"> continuó ocupando materialmente el espacio y las funciones de la Sindicatura.</w:t>
      </w:r>
    </w:p>
    <w:p w14:paraId="28690D14" w14:textId="3954C06A" w:rsidR="005E6167" w:rsidRDefault="005E6167" w:rsidP="005E6167">
      <w:pPr>
        <w:spacing w:after="240" w:line="360" w:lineRule="auto"/>
        <w:jc w:val="both"/>
        <w:rPr>
          <w:rFonts w:ascii="Arial" w:hAnsi="Arial" w:cs="Arial"/>
          <w:sz w:val="24"/>
          <w:szCs w:val="24"/>
        </w:rPr>
      </w:pPr>
      <w:r>
        <w:rPr>
          <w:rFonts w:ascii="Arial" w:hAnsi="Arial" w:cs="Arial"/>
          <w:sz w:val="24"/>
          <w:szCs w:val="24"/>
        </w:rPr>
        <w:t xml:space="preserve">Que el veinte de marzo remitió mediante </w:t>
      </w:r>
      <w:r w:rsidRPr="00A768E9">
        <w:rPr>
          <w:rFonts w:ascii="Arial" w:hAnsi="Arial" w:cs="Arial"/>
          <w:i/>
          <w:iCs/>
          <w:sz w:val="24"/>
          <w:szCs w:val="24"/>
        </w:rPr>
        <w:t>WhatsApp</w:t>
      </w:r>
      <w:r>
        <w:rPr>
          <w:rFonts w:ascii="Arial" w:hAnsi="Arial" w:cs="Arial"/>
          <w:sz w:val="24"/>
          <w:szCs w:val="24"/>
        </w:rPr>
        <w:t xml:space="preserve"> tres oficios dirigidos a la Presidencia, con atención al Secretario</w:t>
      </w:r>
      <w:r w:rsidR="00944B01">
        <w:rPr>
          <w:rFonts w:ascii="Arial" w:hAnsi="Arial" w:cs="Arial"/>
          <w:sz w:val="24"/>
          <w:szCs w:val="24"/>
        </w:rPr>
        <w:t>,</w:t>
      </w:r>
      <w:r>
        <w:rPr>
          <w:rFonts w:ascii="Arial" w:hAnsi="Arial" w:cs="Arial"/>
          <w:sz w:val="24"/>
          <w:szCs w:val="24"/>
        </w:rPr>
        <w:t xml:space="preserve"> en el caso del primero</w:t>
      </w:r>
      <w:r w:rsidR="00920CB0">
        <w:rPr>
          <w:rFonts w:ascii="Arial" w:hAnsi="Arial" w:cs="Arial"/>
          <w:sz w:val="24"/>
          <w:szCs w:val="24"/>
        </w:rPr>
        <w:t>,</w:t>
      </w:r>
      <w:r>
        <w:rPr>
          <w:rFonts w:ascii="Arial" w:hAnsi="Arial" w:cs="Arial"/>
          <w:sz w:val="24"/>
          <w:szCs w:val="24"/>
        </w:rPr>
        <w:t xml:space="preserve"> y a la Contraloría por lo que respecta a los otros dos, no obstante, ninguno de ellos fue contestado. El veinticuatro siguiente, remitió oficio al Tesorero con atención a la Presidenta, solicitando diversa información relacionada con la Cuenta Pública del ejercicio fiscal dos mil veinticinco, de la cual tampoco obtuvo respuesta.</w:t>
      </w:r>
    </w:p>
    <w:p w14:paraId="61278D88" w14:textId="77777777" w:rsidR="005E6167" w:rsidRDefault="005E6167" w:rsidP="005E6167">
      <w:pPr>
        <w:spacing w:after="240" w:line="360" w:lineRule="auto"/>
        <w:jc w:val="both"/>
        <w:rPr>
          <w:rFonts w:ascii="Arial" w:hAnsi="Arial" w:cs="Arial"/>
          <w:sz w:val="24"/>
          <w:szCs w:val="24"/>
        </w:rPr>
      </w:pPr>
      <w:r>
        <w:rPr>
          <w:rFonts w:ascii="Arial" w:hAnsi="Arial" w:cs="Arial"/>
          <w:sz w:val="24"/>
          <w:szCs w:val="24"/>
        </w:rPr>
        <w:t xml:space="preserve">Que tuvo conocimiento que el veinticinco de marzo se realizaron diversas sesiones, entre las que destaca una sesión extraordinaria para la aprobación de la Cuenta Pública. Y, en esa misma fecha, el </w:t>
      </w:r>
      <w:r>
        <w:rPr>
          <w:rFonts w:ascii="Arial" w:hAnsi="Arial" w:cs="Arial"/>
          <w:sz w:val="24"/>
          <w:szCs w:val="24"/>
        </w:rPr>
        <w:lastRenderedPageBreak/>
        <w:t xml:space="preserve">Secretario del </w:t>
      </w:r>
      <w:r>
        <w:rPr>
          <w:rFonts w:ascii="Arial" w:hAnsi="Arial" w:cs="Arial"/>
          <w:i/>
          <w:iCs/>
          <w:sz w:val="24"/>
          <w:szCs w:val="24"/>
        </w:rPr>
        <w:t xml:space="preserve">Ayuntamiento </w:t>
      </w:r>
      <w:r>
        <w:rPr>
          <w:rFonts w:ascii="Arial" w:hAnsi="Arial" w:cs="Arial"/>
          <w:sz w:val="24"/>
          <w:szCs w:val="24"/>
        </w:rPr>
        <w:t xml:space="preserve">le notificó la restitución formal de su cargo solicitándole que se presentara en las oficinas del </w:t>
      </w:r>
      <w:r>
        <w:rPr>
          <w:rFonts w:ascii="Arial" w:hAnsi="Arial" w:cs="Arial"/>
          <w:i/>
          <w:iCs/>
          <w:sz w:val="24"/>
          <w:szCs w:val="24"/>
        </w:rPr>
        <w:t xml:space="preserve">Ayuntamiento </w:t>
      </w:r>
      <w:r>
        <w:rPr>
          <w:rFonts w:ascii="Arial" w:hAnsi="Arial" w:cs="Arial"/>
          <w:sz w:val="24"/>
          <w:szCs w:val="24"/>
        </w:rPr>
        <w:t>en horario laboral.</w:t>
      </w:r>
    </w:p>
    <w:p w14:paraId="456D8F5F" w14:textId="679880BD" w:rsidR="005E6167" w:rsidRDefault="005E6167" w:rsidP="005E6167">
      <w:pPr>
        <w:spacing w:after="240" w:line="360" w:lineRule="auto"/>
        <w:jc w:val="both"/>
        <w:rPr>
          <w:rFonts w:ascii="Arial" w:hAnsi="Arial" w:cs="Arial"/>
          <w:sz w:val="24"/>
          <w:szCs w:val="24"/>
        </w:rPr>
      </w:pPr>
      <w:r w:rsidRPr="00DB1F77">
        <w:rPr>
          <w:rFonts w:ascii="Arial" w:hAnsi="Arial" w:cs="Arial"/>
          <w:sz w:val="24"/>
          <w:szCs w:val="24"/>
        </w:rPr>
        <w:t>Por lo que, en respuesta, el veinti</w:t>
      </w:r>
      <w:r w:rsidR="00F16147" w:rsidRPr="00DB1F77">
        <w:rPr>
          <w:rFonts w:ascii="Arial" w:hAnsi="Arial" w:cs="Arial"/>
          <w:sz w:val="24"/>
          <w:szCs w:val="24"/>
        </w:rPr>
        <w:t>cuatro</w:t>
      </w:r>
      <w:r w:rsidRPr="00DB1F77">
        <w:rPr>
          <w:rFonts w:ascii="Arial" w:hAnsi="Arial" w:cs="Arial"/>
          <w:sz w:val="24"/>
          <w:szCs w:val="24"/>
        </w:rPr>
        <w:t xml:space="preserve"> de marzo</w:t>
      </w:r>
      <w:r w:rsidR="00F16147" w:rsidRPr="00DB1F77">
        <w:rPr>
          <w:rFonts w:ascii="Arial" w:hAnsi="Arial" w:cs="Arial"/>
          <w:sz w:val="24"/>
          <w:szCs w:val="24"/>
        </w:rPr>
        <w:t xml:space="preserve"> envió oficio al Secretario</w:t>
      </w:r>
      <w:r w:rsidR="00F16147">
        <w:rPr>
          <w:rFonts w:ascii="Arial" w:hAnsi="Arial" w:cs="Arial"/>
          <w:sz w:val="24"/>
          <w:szCs w:val="24"/>
        </w:rPr>
        <w:t xml:space="preserve"> </w:t>
      </w:r>
      <w:r>
        <w:rPr>
          <w:rFonts w:ascii="Arial" w:hAnsi="Arial" w:cs="Arial"/>
          <w:sz w:val="24"/>
          <w:szCs w:val="24"/>
        </w:rPr>
        <w:t>informándole, entre otras cuestiones que su reincorporación presencial se encontraba condicionada a la implementación de un protocolo de seguridad con intervención de la Guardia Nacional y adjuntó propuesta de Punto de Acuerdo por el que se establecen las condiciones operativas para garantizar el ejercicio de su cargo, solicitando su incorporación en la próxima sesión de Cabildo.</w:t>
      </w:r>
    </w:p>
    <w:p w14:paraId="1721F7BF" w14:textId="45157972" w:rsidR="005E6167" w:rsidRDefault="005E6167" w:rsidP="005E6167">
      <w:pPr>
        <w:spacing w:after="240" w:line="360" w:lineRule="auto"/>
        <w:jc w:val="both"/>
        <w:rPr>
          <w:rFonts w:ascii="Arial" w:hAnsi="Arial" w:cs="Arial"/>
          <w:i/>
          <w:iCs/>
          <w:sz w:val="24"/>
          <w:szCs w:val="24"/>
        </w:rPr>
      </w:pPr>
      <w:r>
        <w:rPr>
          <w:rFonts w:ascii="Arial" w:hAnsi="Arial" w:cs="Arial"/>
          <w:sz w:val="24"/>
          <w:szCs w:val="24"/>
        </w:rPr>
        <w:t xml:space="preserve">Sostiene que existe un incumplimiento de la </w:t>
      </w:r>
      <w:r w:rsidRPr="00944B01">
        <w:rPr>
          <w:rFonts w:ascii="Arial" w:hAnsi="Arial" w:cs="Arial"/>
          <w:i/>
          <w:sz w:val="24"/>
          <w:szCs w:val="24"/>
        </w:rPr>
        <w:t>sentencia</w:t>
      </w:r>
      <w:r>
        <w:rPr>
          <w:rFonts w:ascii="Arial" w:hAnsi="Arial" w:cs="Arial"/>
          <w:sz w:val="24"/>
          <w:szCs w:val="24"/>
        </w:rPr>
        <w:t xml:space="preserve">, dado que este no se satisface mediante actos formales o aparentes, sino cuando la </w:t>
      </w:r>
      <w:r w:rsidRPr="00944B01">
        <w:rPr>
          <w:rFonts w:ascii="Arial" w:hAnsi="Arial" w:cs="Arial"/>
          <w:i/>
          <w:sz w:val="24"/>
          <w:szCs w:val="24"/>
        </w:rPr>
        <w:t>autoridad responsable</w:t>
      </w:r>
      <w:r>
        <w:rPr>
          <w:rFonts w:ascii="Arial" w:hAnsi="Arial" w:cs="Arial"/>
          <w:sz w:val="24"/>
          <w:szCs w:val="24"/>
        </w:rPr>
        <w:t xml:space="preserve"> realiza todas las acciones necesarias para materializar los efectos jurídicos ordenados y</w:t>
      </w:r>
      <w:r w:rsidR="00697C71">
        <w:rPr>
          <w:rFonts w:ascii="Arial" w:hAnsi="Arial" w:cs="Arial"/>
          <w:sz w:val="24"/>
          <w:szCs w:val="24"/>
        </w:rPr>
        <w:t>,</w:t>
      </w:r>
      <w:r>
        <w:rPr>
          <w:rFonts w:ascii="Arial" w:hAnsi="Arial" w:cs="Arial"/>
          <w:sz w:val="24"/>
          <w:szCs w:val="24"/>
        </w:rPr>
        <w:t xml:space="preserve"> en el caso</w:t>
      </w:r>
      <w:r w:rsidR="00697C71">
        <w:rPr>
          <w:rFonts w:ascii="Arial" w:hAnsi="Arial" w:cs="Arial"/>
          <w:sz w:val="24"/>
          <w:szCs w:val="24"/>
        </w:rPr>
        <w:t>,</w:t>
      </w:r>
      <w:r>
        <w:rPr>
          <w:rFonts w:ascii="Arial" w:hAnsi="Arial" w:cs="Arial"/>
          <w:sz w:val="24"/>
          <w:szCs w:val="24"/>
        </w:rPr>
        <w:t xml:space="preserve"> no existe cumplimiento material alguno, sino omisión absoluta de ejecución de la </w:t>
      </w:r>
      <w:r>
        <w:rPr>
          <w:rFonts w:ascii="Arial" w:hAnsi="Arial" w:cs="Arial"/>
          <w:i/>
          <w:iCs/>
          <w:sz w:val="24"/>
          <w:szCs w:val="24"/>
        </w:rPr>
        <w:t>sentencia.</w:t>
      </w:r>
    </w:p>
    <w:p w14:paraId="0D2A11C3" w14:textId="4F7EE9A2" w:rsidR="005E6167" w:rsidRPr="000373AA" w:rsidRDefault="005E6167" w:rsidP="005E6167">
      <w:pPr>
        <w:spacing w:after="240" w:line="360" w:lineRule="auto"/>
        <w:jc w:val="both"/>
        <w:rPr>
          <w:rFonts w:ascii="Arial" w:hAnsi="Arial" w:cs="Arial"/>
          <w:sz w:val="24"/>
          <w:szCs w:val="24"/>
        </w:rPr>
      </w:pPr>
      <w:r>
        <w:rPr>
          <w:rFonts w:ascii="Arial" w:hAnsi="Arial" w:cs="Arial"/>
          <w:sz w:val="24"/>
          <w:szCs w:val="24"/>
        </w:rPr>
        <w:t xml:space="preserve">Lo anterior, porque la actuación de las </w:t>
      </w:r>
      <w:r>
        <w:rPr>
          <w:rFonts w:ascii="Arial" w:hAnsi="Arial" w:cs="Arial"/>
          <w:i/>
          <w:iCs/>
          <w:sz w:val="24"/>
          <w:szCs w:val="24"/>
        </w:rPr>
        <w:t xml:space="preserve">autoridades responsables </w:t>
      </w:r>
      <w:r>
        <w:rPr>
          <w:rFonts w:ascii="Arial" w:hAnsi="Arial" w:cs="Arial"/>
          <w:sz w:val="24"/>
          <w:szCs w:val="24"/>
        </w:rPr>
        <w:t>se reduce a un acto declarativo, es decir, la notificación realizada por el Secretario no le genera certeza y existe un patrón sistemático de resistencia al cumplimiento de las resoluciones jurisdiccionales, así como obstaculización activa y consciente del ejercicio de sus funciones</w:t>
      </w:r>
      <w:r w:rsidR="00F26AF6">
        <w:rPr>
          <w:rFonts w:ascii="Arial" w:hAnsi="Arial" w:cs="Arial"/>
          <w:sz w:val="24"/>
          <w:szCs w:val="24"/>
        </w:rPr>
        <w:t>.</w:t>
      </w:r>
    </w:p>
    <w:p w14:paraId="21F8223C" w14:textId="77777777" w:rsidR="005E6167" w:rsidRDefault="005E6167" w:rsidP="005E6167">
      <w:pPr>
        <w:spacing w:line="360" w:lineRule="auto"/>
        <w:rPr>
          <w:rFonts w:ascii="Arial" w:hAnsi="Arial" w:cs="Arial"/>
          <w:b/>
          <w:bCs/>
          <w:i/>
          <w:iCs/>
          <w:sz w:val="24"/>
          <w:szCs w:val="24"/>
        </w:rPr>
      </w:pPr>
      <w:r w:rsidRPr="00B207E2">
        <w:rPr>
          <w:rFonts w:ascii="Arial" w:hAnsi="Arial" w:cs="Arial"/>
          <w:b/>
          <w:bCs/>
          <w:sz w:val="24"/>
          <w:szCs w:val="24"/>
        </w:rPr>
        <w:t xml:space="preserve">b) </w:t>
      </w:r>
      <w:r w:rsidRPr="00B207E2">
        <w:rPr>
          <w:rFonts w:ascii="Arial" w:hAnsi="Arial" w:cs="Arial"/>
          <w:b/>
          <w:bCs/>
          <w:i/>
          <w:iCs/>
          <w:sz w:val="24"/>
          <w:szCs w:val="24"/>
        </w:rPr>
        <w:t>Autoridades responsables</w:t>
      </w:r>
    </w:p>
    <w:p w14:paraId="47461AB5" w14:textId="50E1810B" w:rsidR="005E6167" w:rsidRDefault="005E6167" w:rsidP="005E6167">
      <w:pPr>
        <w:spacing w:line="360" w:lineRule="auto"/>
        <w:jc w:val="both"/>
        <w:rPr>
          <w:rFonts w:ascii="Arial" w:hAnsi="Arial" w:cs="Arial"/>
          <w:sz w:val="24"/>
          <w:szCs w:val="24"/>
        </w:rPr>
      </w:pPr>
      <w:r>
        <w:rPr>
          <w:rFonts w:ascii="Arial" w:hAnsi="Arial" w:cs="Arial"/>
          <w:sz w:val="24"/>
          <w:szCs w:val="24"/>
        </w:rPr>
        <w:t xml:space="preserve">A su vez, las </w:t>
      </w:r>
      <w:r>
        <w:rPr>
          <w:rFonts w:ascii="Arial" w:hAnsi="Arial" w:cs="Arial"/>
          <w:i/>
          <w:iCs/>
          <w:sz w:val="24"/>
          <w:szCs w:val="24"/>
        </w:rPr>
        <w:t xml:space="preserve">autoridades responsables </w:t>
      </w:r>
      <w:r>
        <w:rPr>
          <w:rFonts w:ascii="Arial" w:hAnsi="Arial" w:cs="Arial"/>
          <w:sz w:val="24"/>
          <w:szCs w:val="24"/>
        </w:rPr>
        <w:t>plantean que el veinticinco de marzo se realizó la sesión de Cabildo por medio de</w:t>
      </w:r>
      <w:r w:rsidR="00E737DC">
        <w:rPr>
          <w:rFonts w:ascii="Arial" w:hAnsi="Arial" w:cs="Arial"/>
          <w:sz w:val="24"/>
          <w:szCs w:val="24"/>
        </w:rPr>
        <w:t xml:space="preserve"> la</w:t>
      </w:r>
      <w:r>
        <w:rPr>
          <w:rFonts w:ascii="Arial" w:hAnsi="Arial" w:cs="Arial"/>
          <w:sz w:val="24"/>
          <w:szCs w:val="24"/>
        </w:rPr>
        <w:t xml:space="preserve"> cual se hizo de conocimiento a sus integrantes que</w:t>
      </w:r>
      <w:r w:rsidR="00E737DC">
        <w:rPr>
          <w:rFonts w:ascii="Arial" w:hAnsi="Arial" w:cs="Arial"/>
          <w:sz w:val="24"/>
          <w:szCs w:val="24"/>
        </w:rPr>
        <w:t>,</w:t>
      </w:r>
      <w:r>
        <w:rPr>
          <w:rFonts w:ascii="Arial" w:hAnsi="Arial" w:cs="Arial"/>
          <w:sz w:val="24"/>
          <w:szCs w:val="24"/>
        </w:rPr>
        <w:t xml:space="preserve"> en cumplimiento al presente </w:t>
      </w:r>
      <w:r>
        <w:rPr>
          <w:rFonts w:ascii="Arial" w:hAnsi="Arial" w:cs="Arial"/>
          <w:i/>
          <w:iCs/>
          <w:sz w:val="24"/>
          <w:szCs w:val="24"/>
        </w:rPr>
        <w:t xml:space="preserve">juicio de la ciudadanía </w:t>
      </w:r>
      <w:r>
        <w:rPr>
          <w:rFonts w:ascii="Arial" w:hAnsi="Arial" w:cs="Arial"/>
          <w:sz w:val="24"/>
          <w:szCs w:val="24"/>
        </w:rPr>
        <w:t xml:space="preserve">se debía de restituir en sus actividades al </w:t>
      </w:r>
      <w:r>
        <w:rPr>
          <w:rFonts w:ascii="Arial" w:hAnsi="Arial" w:cs="Arial"/>
          <w:i/>
          <w:iCs/>
          <w:sz w:val="24"/>
          <w:szCs w:val="24"/>
        </w:rPr>
        <w:t xml:space="preserve">actor, </w:t>
      </w:r>
      <w:r>
        <w:rPr>
          <w:rFonts w:ascii="Arial" w:hAnsi="Arial" w:cs="Arial"/>
          <w:sz w:val="24"/>
          <w:szCs w:val="24"/>
        </w:rPr>
        <w:t>lo que le fue notificado vía correo electrónico</w:t>
      </w:r>
      <w:r w:rsidR="005876F4">
        <w:rPr>
          <w:rFonts w:ascii="Arial" w:hAnsi="Arial" w:cs="Arial"/>
          <w:sz w:val="24"/>
          <w:szCs w:val="24"/>
        </w:rPr>
        <w:t>,</w:t>
      </w:r>
      <w:r>
        <w:rPr>
          <w:rFonts w:ascii="Arial" w:hAnsi="Arial" w:cs="Arial"/>
          <w:sz w:val="24"/>
          <w:szCs w:val="24"/>
        </w:rPr>
        <w:t xml:space="preserve"> </w:t>
      </w:r>
      <w:r>
        <w:rPr>
          <w:rFonts w:ascii="Arial" w:hAnsi="Arial" w:cs="Arial"/>
          <w:i/>
          <w:iCs/>
          <w:sz w:val="24"/>
          <w:szCs w:val="24"/>
        </w:rPr>
        <w:t xml:space="preserve">WhatsApp, </w:t>
      </w:r>
      <w:r>
        <w:rPr>
          <w:rFonts w:ascii="Arial" w:hAnsi="Arial" w:cs="Arial"/>
          <w:sz w:val="24"/>
          <w:szCs w:val="24"/>
        </w:rPr>
        <w:t xml:space="preserve">estrados del </w:t>
      </w:r>
      <w:r>
        <w:rPr>
          <w:rFonts w:ascii="Arial" w:hAnsi="Arial" w:cs="Arial"/>
          <w:i/>
          <w:iCs/>
          <w:sz w:val="24"/>
          <w:szCs w:val="24"/>
        </w:rPr>
        <w:t>Ayuntamiento</w:t>
      </w:r>
      <w:r>
        <w:rPr>
          <w:rFonts w:ascii="Arial" w:hAnsi="Arial" w:cs="Arial"/>
          <w:sz w:val="24"/>
          <w:szCs w:val="24"/>
        </w:rPr>
        <w:t xml:space="preserve"> y en el domicilio que tiene</w:t>
      </w:r>
      <w:r w:rsidR="005876F4">
        <w:rPr>
          <w:rFonts w:ascii="Arial" w:hAnsi="Arial" w:cs="Arial"/>
          <w:sz w:val="24"/>
          <w:szCs w:val="24"/>
        </w:rPr>
        <w:t>n</w:t>
      </w:r>
      <w:r>
        <w:rPr>
          <w:rFonts w:ascii="Arial" w:hAnsi="Arial" w:cs="Arial"/>
          <w:sz w:val="24"/>
          <w:szCs w:val="24"/>
        </w:rPr>
        <w:t xml:space="preserve"> registrado, haciéndose de su conocimiento que debía presentarse de manera inmediata en las instalaciones del </w:t>
      </w:r>
      <w:r>
        <w:rPr>
          <w:rFonts w:ascii="Arial" w:hAnsi="Arial" w:cs="Arial"/>
          <w:i/>
          <w:iCs/>
          <w:sz w:val="24"/>
          <w:szCs w:val="24"/>
        </w:rPr>
        <w:t>Ayuntamiento</w:t>
      </w:r>
      <w:r>
        <w:rPr>
          <w:rFonts w:ascii="Arial" w:hAnsi="Arial" w:cs="Arial"/>
          <w:sz w:val="24"/>
          <w:szCs w:val="24"/>
        </w:rPr>
        <w:t xml:space="preserve"> a desempeñar su cargo.</w:t>
      </w:r>
    </w:p>
    <w:p w14:paraId="677B7375" w14:textId="77777777" w:rsidR="005E6167" w:rsidRDefault="005E6167" w:rsidP="005E6167">
      <w:pPr>
        <w:spacing w:line="360" w:lineRule="auto"/>
        <w:jc w:val="both"/>
        <w:rPr>
          <w:rFonts w:ascii="Arial" w:hAnsi="Arial" w:cs="Arial"/>
          <w:sz w:val="24"/>
          <w:szCs w:val="24"/>
        </w:rPr>
      </w:pPr>
      <w:r>
        <w:rPr>
          <w:rFonts w:ascii="Arial" w:hAnsi="Arial" w:cs="Arial"/>
          <w:sz w:val="24"/>
          <w:szCs w:val="24"/>
        </w:rPr>
        <w:lastRenderedPageBreak/>
        <w:t xml:space="preserve">Que el </w:t>
      </w:r>
      <w:r>
        <w:rPr>
          <w:rFonts w:ascii="Arial" w:hAnsi="Arial" w:cs="Arial"/>
          <w:i/>
          <w:iCs/>
          <w:sz w:val="24"/>
          <w:szCs w:val="24"/>
        </w:rPr>
        <w:t xml:space="preserve">actor </w:t>
      </w:r>
      <w:r>
        <w:rPr>
          <w:rFonts w:ascii="Arial" w:hAnsi="Arial" w:cs="Arial"/>
          <w:sz w:val="24"/>
          <w:szCs w:val="24"/>
        </w:rPr>
        <w:t xml:space="preserve">no se ha presentado a desempeñar el cargo que ostenta, ni ha cumplido con la </w:t>
      </w:r>
      <w:r>
        <w:rPr>
          <w:rFonts w:ascii="Arial" w:hAnsi="Arial" w:cs="Arial"/>
          <w:i/>
          <w:iCs/>
          <w:sz w:val="24"/>
          <w:szCs w:val="24"/>
        </w:rPr>
        <w:t xml:space="preserve">sentencia </w:t>
      </w:r>
      <w:r>
        <w:rPr>
          <w:rFonts w:ascii="Arial" w:hAnsi="Arial" w:cs="Arial"/>
          <w:sz w:val="24"/>
          <w:szCs w:val="24"/>
        </w:rPr>
        <w:t>porque no se ha reintegrado.</w:t>
      </w:r>
    </w:p>
    <w:p w14:paraId="06094A51" w14:textId="41C46725" w:rsidR="005E6167" w:rsidRDefault="005E6167" w:rsidP="0396640B">
      <w:pPr>
        <w:spacing w:line="360" w:lineRule="auto"/>
        <w:jc w:val="both"/>
        <w:rPr>
          <w:rFonts w:ascii="Arial" w:hAnsi="Arial" w:cs="Arial"/>
          <w:i/>
          <w:iCs/>
          <w:sz w:val="24"/>
          <w:szCs w:val="24"/>
        </w:rPr>
      </w:pPr>
      <w:r w:rsidRPr="0396640B">
        <w:rPr>
          <w:rFonts w:ascii="Arial" w:hAnsi="Arial" w:cs="Arial"/>
          <w:sz w:val="24"/>
          <w:szCs w:val="24"/>
        </w:rPr>
        <w:t xml:space="preserve">Hacen referencia a que si bien se habían decretado medidas cautelares en el </w:t>
      </w:r>
      <w:r w:rsidRPr="0396640B">
        <w:rPr>
          <w:rFonts w:ascii="Arial" w:hAnsi="Arial" w:cs="Arial"/>
          <w:i/>
          <w:iCs/>
          <w:sz w:val="24"/>
          <w:szCs w:val="24"/>
        </w:rPr>
        <w:t xml:space="preserve">juicio de la ciudadanía </w:t>
      </w:r>
      <w:r w:rsidRPr="0396640B">
        <w:rPr>
          <w:rFonts w:ascii="Arial" w:hAnsi="Arial" w:cs="Arial"/>
          <w:sz w:val="24"/>
          <w:szCs w:val="24"/>
        </w:rPr>
        <w:t xml:space="preserve">TEEM-JDC-257/2025, estas quedaron sin vigencia una vez que se </w:t>
      </w:r>
      <w:r w:rsidR="6E6E876B" w:rsidRPr="0396640B">
        <w:rPr>
          <w:rFonts w:ascii="Arial" w:hAnsi="Arial" w:cs="Arial"/>
          <w:sz w:val="24"/>
          <w:szCs w:val="24"/>
        </w:rPr>
        <w:t>resolvió el</w:t>
      </w:r>
      <w:r w:rsidRPr="0396640B">
        <w:rPr>
          <w:rFonts w:ascii="Arial" w:hAnsi="Arial" w:cs="Arial"/>
          <w:sz w:val="24"/>
          <w:szCs w:val="24"/>
        </w:rPr>
        <w:t xml:space="preserve"> fondo, por lo que el </w:t>
      </w:r>
      <w:r w:rsidRPr="0396640B">
        <w:rPr>
          <w:rFonts w:ascii="Arial" w:hAnsi="Arial" w:cs="Arial"/>
          <w:i/>
          <w:iCs/>
          <w:sz w:val="24"/>
          <w:szCs w:val="24"/>
        </w:rPr>
        <w:t>Ayuntamiento</w:t>
      </w:r>
      <w:r w:rsidRPr="0396640B">
        <w:rPr>
          <w:rFonts w:ascii="Arial" w:hAnsi="Arial" w:cs="Arial"/>
          <w:sz w:val="24"/>
          <w:szCs w:val="24"/>
        </w:rPr>
        <w:t xml:space="preserve"> no se encuentra obligado a permitir de forma particular, ni excepcional, la participación vía remota en las sesiones, notificar convocatorias o proporcionar documentación por medios electrónicos al </w:t>
      </w:r>
      <w:r w:rsidRPr="0396640B">
        <w:rPr>
          <w:rFonts w:ascii="Arial" w:hAnsi="Arial" w:cs="Arial"/>
          <w:i/>
          <w:iCs/>
          <w:sz w:val="24"/>
          <w:szCs w:val="24"/>
        </w:rPr>
        <w:t xml:space="preserve">actor, </w:t>
      </w:r>
      <w:r w:rsidRPr="0396640B">
        <w:rPr>
          <w:rFonts w:ascii="Arial" w:hAnsi="Arial" w:cs="Arial"/>
          <w:sz w:val="24"/>
          <w:szCs w:val="24"/>
        </w:rPr>
        <w:t xml:space="preserve">quien debe presentarse a desempeñar su cargo en las instalaciones del </w:t>
      </w:r>
      <w:r w:rsidRPr="0396640B">
        <w:rPr>
          <w:rFonts w:ascii="Arial" w:hAnsi="Arial" w:cs="Arial"/>
          <w:i/>
          <w:iCs/>
          <w:sz w:val="24"/>
          <w:szCs w:val="24"/>
        </w:rPr>
        <w:t>Ayuntamiento.</w:t>
      </w:r>
    </w:p>
    <w:p w14:paraId="2D74ADBD" w14:textId="7949CC7B" w:rsidR="005E6167" w:rsidRDefault="005E6167" w:rsidP="005E6167">
      <w:pPr>
        <w:spacing w:line="360" w:lineRule="auto"/>
        <w:jc w:val="both"/>
        <w:rPr>
          <w:rFonts w:ascii="Arial" w:hAnsi="Arial" w:cs="Arial"/>
          <w:sz w:val="24"/>
          <w:szCs w:val="24"/>
        </w:rPr>
      </w:pPr>
      <w:r w:rsidRPr="0396640B">
        <w:rPr>
          <w:rFonts w:ascii="Arial" w:hAnsi="Arial" w:cs="Arial"/>
          <w:sz w:val="24"/>
          <w:szCs w:val="24"/>
        </w:rPr>
        <w:t xml:space="preserve">Que es innegable que el </w:t>
      </w:r>
      <w:r w:rsidRPr="0396640B">
        <w:rPr>
          <w:rFonts w:ascii="Arial" w:hAnsi="Arial" w:cs="Arial"/>
          <w:i/>
          <w:iCs/>
          <w:sz w:val="24"/>
          <w:szCs w:val="24"/>
        </w:rPr>
        <w:t xml:space="preserve">actor </w:t>
      </w:r>
      <w:r w:rsidRPr="0396640B">
        <w:rPr>
          <w:rFonts w:ascii="Arial" w:hAnsi="Arial" w:cs="Arial"/>
          <w:sz w:val="24"/>
          <w:szCs w:val="24"/>
        </w:rPr>
        <w:t xml:space="preserve">ha </w:t>
      </w:r>
      <w:r w:rsidR="008551FF" w:rsidRPr="0396640B">
        <w:rPr>
          <w:rFonts w:ascii="Arial" w:hAnsi="Arial" w:cs="Arial"/>
          <w:sz w:val="24"/>
          <w:szCs w:val="24"/>
        </w:rPr>
        <w:t xml:space="preserve">sido </w:t>
      </w:r>
      <w:r w:rsidRPr="0396640B">
        <w:rPr>
          <w:rFonts w:ascii="Arial" w:hAnsi="Arial" w:cs="Arial"/>
          <w:sz w:val="24"/>
          <w:szCs w:val="24"/>
        </w:rPr>
        <w:t>omi</w:t>
      </w:r>
      <w:r w:rsidR="008551FF" w:rsidRPr="0396640B">
        <w:rPr>
          <w:rFonts w:ascii="Arial" w:hAnsi="Arial" w:cs="Arial"/>
          <w:sz w:val="24"/>
          <w:szCs w:val="24"/>
        </w:rPr>
        <w:t>so</w:t>
      </w:r>
      <w:r w:rsidRPr="0396640B">
        <w:rPr>
          <w:rFonts w:ascii="Arial" w:hAnsi="Arial" w:cs="Arial"/>
          <w:sz w:val="24"/>
          <w:szCs w:val="24"/>
        </w:rPr>
        <w:t xml:space="preserve"> </w:t>
      </w:r>
      <w:r w:rsidR="008551FF" w:rsidRPr="0396640B">
        <w:rPr>
          <w:rFonts w:ascii="Arial" w:hAnsi="Arial" w:cs="Arial"/>
          <w:sz w:val="24"/>
          <w:szCs w:val="24"/>
        </w:rPr>
        <w:t>en</w:t>
      </w:r>
      <w:r w:rsidRPr="0396640B">
        <w:rPr>
          <w:rFonts w:ascii="Arial" w:hAnsi="Arial" w:cs="Arial"/>
          <w:sz w:val="24"/>
          <w:szCs w:val="24"/>
        </w:rPr>
        <w:t xml:space="preserve"> reintegrarse a sus labores, con lo que incumple de manera reiterada y sistemática con las atribuciones que le confiere la </w:t>
      </w:r>
      <w:r w:rsidRPr="0396640B">
        <w:rPr>
          <w:rFonts w:ascii="Arial" w:hAnsi="Arial" w:cs="Arial"/>
          <w:i/>
          <w:iCs/>
          <w:sz w:val="24"/>
          <w:szCs w:val="24"/>
        </w:rPr>
        <w:t xml:space="preserve">Ley Orgánica Municipal </w:t>
      </w:r>
      <w:r w:rsidRPr="0396640B">
        <w:rPr>
          <w:rFonts w:ascii="Arial" w:hAnsi="Arial" w:cs="Arial"/>
          <w:sz w:val="24"/>
          <w:szCs w:val="24"/>
        </w:rPr>
        <w:t xml:space="preserve">y su actuar </w:t>
      </w:r>
      <w:r w:rsidR="388BC0A6" w:rsidRPr="0396640B">
        <w:rPr>
          <w:rFonts w:ascii="Arial" w:hAnsi="Arial" w:cs="Arial"/>
          <w:sz w:val="24"/>
          <w:szCs w:val="24"/>
        </w:rPr>
        <w:t>trae como</w:t>
      </w:r>
      <w:r w:rsidRPr="0396640B">
        <w:rPr>
          <w:rFonts w:ascii="Arial" w:hAnsi="Arial" w:cs="Arial"/>
          <w:sz w:val="24"/>
          <w:szCs w:val="24"/>
        </w:rPr>
        <w:t xml:space="preserve"> consecuencia el debilitamiento institucional de la administración pública municipal y la deficiencia en la prestación del servicio en la ciudadanía, al incumplir las obligaciones que legalmente se encuentra obligado a desempeñar.</w:t>
      </w:r>
    </w:p>
    <w:p w14:paraId="7039FADB" w14:textId="77777777" w:rsidR="005E6167" w:rsidRDefault="005E6167" w:rsidP="005E6167">
      <w:pPr>
        <w:spacing w:line="360" w:lineRule="auto"/>
        <w:jc w:val="both"/>
        <w:rPr>
          <w:rFonts w:ascii="Arial" w:hAnsi="Arial" w:cs="Arial"/>
          <w:sz w:val="24"/>
          <w:szCs w:val="24"/>
        </w:rPr>
      </w:pPr>
      <w:r>
        <w:rPr>
          <w:rFonts w:ascii="Arial" w:hAnsi="Arial" w:cs="Arial"/>
          <w:sz w:val="24"/>
          <w:szCs w:val="24"/>
        </w:rPr>
        <w:t xml:space="preserve">Mencionan que la </w:t>
      </w:r>
      <w:r>
        <w:rPr>
          <w:rFonts w:ascii="Arial" w:hAnsi="Arial" w:cs="Arial"/>
          <w:i/>
          <w:iCs/>
          <w:sz w:val="24"/>
          <w:szCs w:val="24"/>
        </w:rPr>
        <w:t xml:space="preserve">parte actora </w:t>
      </w:r>
      <w:r>
        <w:rPr>
          <w:rFonts w:ascii="Arial" w:hAnsi="Arial" w:cs="Arial"/>
          <w:sz w:val="24"/>
          <w:szCs w:val="24"/>
        </w:rPr>
        <w:t xml:space="preserve">ha omitido coordinar la Comisión de Hacienda, Financiamiento y Patrimonio Municipal, revisar y suscribir los estados de origen y aplicación de fondos y estados financieros, presentar el informe anual de actividades, tampoco ha participado en la elaboración de planes, proyectos o presupuestos, ni formulado, expedido, reformado, derogado o abrogado un solo reglamento, manual o lineamiento municipal, aunado a que ante la renuncia del representante, el </w:t>
      </w:r>
      <w:r>
        <w:rPr>
          <w:rFonts w:ascii="Arial" w:hAnsi="Arial" w:cs="Arial"/>
          <w:i/>
          <w:iCs/>
          <w:sz w:val="24"/>
          <w:szCs w:val="24"/>
        </w:rPr>
        <w:t xml:space="preserve">Ayuntamiento </w:t>
      </w:r>
      <w:r>
        <w:rPr>
          <w:rFonts w:ascii="Arial" w:hAnsi="Arial" w:cs="Arial"/>
          <w:sz w:val="24"/>
          <w:szCs w:val="24"/>
        </w:rPr>
        <w:t>se ha quedado sin representación en los tribunales.</w:t>
      </w:r>
    </w:p>
    <w:p w14:paraId="7B59A388" w14:textId="0229BC9E" w:rsidR="005E6167" w:rsidRDefault="005E6167" w:rsidP="0396640B">
      <w:pPr>
        <w:spacing w:line="360" w:lineRule="auto"/>
        <w:jc w:val="both"/>
        <w:rPr>
          <w:rFonts w:ascii="Arial" w:hAnsi="Arial" w:cs="Arial"/>
          <w:i/>
          <w:iCs/>
          <w:sz w:val="24"/>
          <w:szCs w:val="24"/>
        </w:rPr>
      </w:pPr>
      <w:r w:rsidRPr="0396640B">
        <w:rPr>
          <w:rFonts w:ascii="Arial" w:hAnsi="Arial" w:cs="Arial"/>
          <w:sz w:val="24"/>
          <w:szCs w:val="24"/>
        </w:rPr>
        <w:t xml:space="preserve">Además, se ha afectado de forma directa a la población, al no tener autoridad municipal que dé solución a los problemas que los ciudadanos acuden al </w:t>
      </w:r>
      <w:r w:rsidRPr="0396640B">
        <w:rPr>
          <w:rFonts w:ascii="Arial" w:hAnsi="Arial" w:cs="Arial"/>
          <w:i/>
          <w:iCs/>
          <w:sz w:val="24"/>
          <w:szCs w:val="24"/>
        </w:rPr>
        <w:t>Ayuntamiento</w:t>
      </w:r>
      <w:r w:rsidR="18304FEB" w:rsidRPr="0396640B">
        <w:rPr>
          <w:rFonts w:ascii="Arial" w:hAnsi="Arial" w:cs="Arial"/>
          <w:i/>
          <w:iCs/>
          <w:sz w:val="24"/>
          <w:szCs w:val="24"/>
        </w:rPr>
        <w:t xml:space="preserve"> </w:t>
      </w:r>
      <w:r w:rsidR="18304FEB" w:rsidRPr="0396640B">
        <w:rPr>
          <w:rFonts w:ascii="Arial" w:hAnsi="Arial" w:cs="Arial"/>
          <w:sz w:val="24"/>
          <w:szCs w:val="24"/>
        </w:rPr>
        <w:t>para su intervención</w:t>
      </w:r>
      <w:r w:rsidR="18304FEB" w:rsidRPr="0396640B">
        <w:rPr>
          <w:rFonts w:ascii="Arial" w:hAnsi="Arial" w:cs="Arial"/>
          <w:i/>
          <w:iCs/>
          <w:sz w:val="24"/>
          <w:szCs w:val="24"/>
        </w:rPr>
        <w:t>.</w:t>
      </w:r>
    </w:p>
    <w:p w14:paraId="38E3A1E7" w14:textId="77777777" w:rsidR="005E6167" w:rsidRDefault="005E6167" w:rsidP="005E6167">
      <w:pPr>
        <w:spacing w:line="360" w:lineRule="auto"/>
        <w:jc w:val="both"/>
        <w:rPr>
          <w:rFonts w:ascii="Arial" w:hAnsi="Arial" w:cs="Arial"/>
          <w:sz w:val="24"/>
          <w:szCs w:val="24"/>
        </w:rPr>
      </w:pPr>
      <w:r>
        <w:rPr>
          <w:rFonts w:ascii="Arial" w:hAnsi="Arial" w:cs="Arial"/>
          <w:sz w:val="24"/>
          <w:szCs w:val="24"/>
        </w:rPr>
        <w:t xml:space="preserve">Para las </w:t>
      </w:r>
      <w:r>
        <w:rPr>
          <w:rFonts w:ascii="Arial" w:hAnsi="Arial" w:cs="Arial"/>
          <w:i/>
          <w:iCs/>
          <w:sz w:val="24"/>
          <w:szCs w:val="24"/>
        </w:rPr>
        <w:t xml:space="preserve">autoridades responsables </w:t>
      </w:r>
      <w:r>
        <w:rPr>
          <w:rFonts w:ascii="Arial" w:hAnsi="Arial" w:cs="Arial"/>
          <w:sz w:val="24"/>
          <w:szCs w:val="24"/>
        </w:rPr>
        <w:t xml:space="preserve">resulta claro que solo utiliza el sistema de medios de impugnación para que las determinaciones lo sigan protegiendo, no obstante, seguirá incumpliendo con sus obligaciones legales en perjuicio del </w:t>
      </w:r>
      <w:r>
        <w:rPr>
          <w:rFonts w:ascii="Arial" w:hAnsi="Arial" w:cs="Arial"/>
          <w:i/>
          <w:iCs/>
          <w:sz w:val="24"/>
          <w:szCs w:val="24"/>
        </w:rPr>
        <w:t xml:space="preserve">Ayuntamiento </w:t>
      </w:r>
      <w:r>
        <w:rPr>
          <w:rFonts w:ascii="Arial" w:hAnsi="Arial" w:cs="Arial"/>
          <w:sz w:val="24"/>
          <w:szCs w:val="24"/>
        </w:rPr>
        <w:t>y de sus habitantes.</w:t>
      </w:r>
    </w:p>
    <w:p w14:paraId="7C64E149" w14:textId="7A8856C0" w:rsidR="007C6B75" w:rsidRDefault="007C6B75" w:rsidP="007C6B75">
      <w:pPr>
        <w:spacing w:after="240" w:line="360" w:lineRule="auto"/>
        <w:rPr>
          <w:rFonts w:ascii="Arial" w:hAnsi="Arial" w:cs="Arial"/>
          <w:b/>
          <w:bCs/>
          <w:sz w:val="24"/>
          <w:szCs w:val="24"/>
        </w:rPr>
      </w:pPr>
      <w:r>
        <w:rPr>
          <w:rFonts w:ascii="Arial" w:hAnsi="Arial" w:cs="Arial"/>
          <w:b/>
          <w:bCs/>
          <w:sz w:val="24"/>
          <w:szCs w:val="24"/>
        </w:rPr>
        <w:lastRenderedPageBreak/>
        <w:t xml:space="preserve">5.2.2. </w:t>
      </w:r>
      <w:r w:rsidR="00202E15">
        <w:rPr>
          <w:rFonts w:ascii="Arial" w:hAnsi="Arial" w:cs="Arial"/>
          <w:b/>
          <w:bCs/>
          <w:sz w:val="24"/>
          <w:szCs w:val="24"/>
        </w:rPr>
        <w:t>Contestaciones a las vistas</w:t>
      </w:r>
    </w:p>
    <w:p w14:paraId="1C436617" w14:textId="149D94DF" w:rsidR="008C44EB" w:rsidRPr="007C6B75" w:rsidRDefault="008C44EB" w:rsidP="00202E15">
      <w:pPr>
        <w:spacing w:after="240" w:line="360" w:lineRule="auto"/>
        <w:jc w:val="both"/>
        <w:rPr>
          <w:rFonts w:ascii="Arial" w:hAnsi="Arial" w:cs="Arial"/>
          <w:b/>
          <w:bCs/>
          <w:sz w:val="24"/>
          <w:szCs w:val="24"/>
        </w:rPr>
      </w:pPr>
      <w:r>
        <w:rPr>
          <w:rFonts w:ascii="Arial" w:hAnsi="Arial" w:cs="Arial"/>
          <w:sz w:val="24"/>
          <w:szCs w:val="24"/>
        </w:rPr>
        <w:t xml:space="preserve">Adicional a lo ya expresado, en las vistas otorgadas por la Magistratura Instructora, </w:t>
      </w:r>
      <w:r w:rsidR="00287C6D">
        <w:rPr>
          <w:rFonts w:ascii="Arial" w:hAnsi="Arial" w:cs="Arial"/>
          <w:sz w:val="24"/>
          <w:szCs w:val="24"/>
        </w:rPr>
        <w:t>las partes expresaron lo siguiente:</w:t>
      </w:r>
    </w:p>
    <w:p w14:paraId="6BEC4166" w14:textId="11364B50" w:rsidR="00D95529" w:rsidRDefault="00D95529" w:rsidP="005E6167">
      <w:pPr>
        <w:spacing w:line="360" w:lineRule="auto"/>
        <w:jc w:val="both"/>
        <w:rPr>
          <w:rFonts w:ascii="Arial" w:hAnsi="Arial" w:cs="Arial"/>
          <w:b/>
          <w:bCs/>
          <w:i/>
          <w:iCs/>
          <w:sz w:val="24"/>
          <w:szCs w:val="24"/>
        </w:rPr>
      </w:pPr>
      <w:r>
        <w:rPr>
          <w:rFonts w:ascii="Arial" w:hAnsi="Arial" w:cs="Arial"/>
          <w:b/>
          <w:bCs/>
          <w:sz w:val="24"/>
          <w:szCs w:val="24"/>
        </w:rPr>
        <w:t xml:space="preserve">a) </w:t>
      </w:r>
      <w:r>
        <w:rPr>
          <w:rFonts w:ascii="Arial" w:hAnsi="Arial" w:cs="Arial"/>
          <w:b/>
          <w:bCs/>
          <w:i/>
          <w:iCs/>
          <w:sz w:val="24"/>
          <w:szCs w:val="24"/>
        </w:rPr>
        <w:t>Autoridades responsables</w:t>
      </w:r>
    </w:p>
    <w:p w14:paraId="6A8644FB" w14:textId="5990C3C1" w:rsidR="00D946FC" w:rsidRDefault="00D91B51" w:rsidP="005E6167">
      <w:pPr>
        <w:spacing w:line="360" w:lineRule="auto"/>
        <w:jc w:val="both"/>
        <w:rPr>
          <w:rFonts w:ascii="Arial" w:hAnsi="Arial" w:cs="Arial"/>
          <w:i/>
          <w:iCs/>
          <w:sz w:val="24"/>
          <w:szCs w:val="24"/>
        </w:rPr>
      </w:pPr>
      <w:r>
        <w:rPr>
          <w:rFonts w:ascii="Arial" w:hAnsi="Arial" w:cs="Arial"/>
          <w:sz w:val="24"/>
          <w:szCs w:val="24"/>
        </w:rPr>
        <w:t xml:space="preserve">Debe declararse improcedente e infundada la incidencia planteada por la </w:t>
      </w:r>
      <w:r>
        <w:rPr>
          <w:rFonts w:ascii="Arial" w:hAnsi="Arial" w:cs="Arial"/>
          <w:i/>
          <w:iCs/>
          <w:sz w:val="24"/>
          <w:szCs w:val="24"/>
        </w:rPr>
        <w:t>parte actora</w:t>
      </w:r>
      <w:r w:rsidR="00953568">
        <w:rPr>
          <w:rFonts w:ascii="Arial" w:hAnsi="Arial" w:cs="Arial"/>
          <w:i/>
          <w:iCs/>
          <w:sz w:val="24"/>
          <w:szCs w:val="24"/>
        </w:rPr>
        <w:t xml:space="preserve"> </w:t>
      </w:r>
      <w:r w:rsidR="00953568">
        <w:rPr>
          <w:rFonts w:ascii="Arial" w:hAnsi="Arial" w:cs="Arial"/>
          <w:sz w:val="24"/>
          <w:szCs w:val="24"/>
        </w:rPr>
        <w:t>en atención a que</w:t>
      </w:r>
      <w:r w:rsidR="005022B9">
        <w:rPr>
          <w:rFonts w:ascii="Arial" w:hAnsi="Arial" w:cs="Arial"/>
          <w:sz w:val="24"/>
          <w:szCs w:val="24"/>
        </w:rPr>
        <w:t>,</w:t>
      </w:r>
      <w:r w:rsidR="00953568">
        <w:rPr>
          <w:rFonts w:ascii="Arial" w:hAnsi="Arial" w:cs="Arial"/>
          <w:sz w:val="24"/>
          <w:szCs w:val="24"/>
        </w:rPr>
        <w:t xml:space="preserve"> tal como consta en la documentación que remitieron</w:t>
      </w:r>
      <w:r w:rsidR="00D946FC">
        <w:rPr>
          <w:rFonts w:ascii="Arial" w:hAnsi="Arial" w:cs="Arial"/>
          <w:sz w:val="24"/>
          <w:szCs w:val="24"/>
        </w:rPr>
        <w:t xml:space="preserve">, se acredita el cumplimiento de la </w:t>
      </w:r>
      <w:r w:rsidR="00D946FC">
        <w:rPr>
          <w:rFonts w:ascii="Arial" w:hAnsi="Arial" w:cs="Arial"/>
          <w:i/>
          <w:iCs/>
          <w:sz w:val="24"/>
          <w:szCs w:val="24"/>
        </w:rPr>
        <w:t>sentencia.</w:t>
      </w:r>
    </w:p>
    <w:p w14:paraId="4F0D3443" w14:textId="2650B42E" w:rsidR="00D946FC" w:rsidRDefault="00E72AB8" w:rsidP="005E6167">
      <w:pPr>
        <w:spacing w:line="360" w:lineRule="auto"/>
        <w:jc w:val="both"/>
        <w:rPr>
          <w:rFonts w:ascii="Arial" w:hAnsi="Arial" w:cs="Arial"/>
          <w:sz w:val="24"/>
          <w:szCs w:val="24"/>
        </w:rPr>
      </w:pPr>
      <w:r>
        <w:rPr>
          <w:rFonts w:ascii="Arial" w:hAnsi="Arial" w:cs="Arial"/>
          <w:sz w:val="24"/>
          <w:szCs w:val="24"/>
        </w:rPr>
        <w:t xml:space="preserve">La </w:t>
      </w:r>
      <w:r>
        <w:rPr>
          <w:rFonts w:ascii="Arial" w:hAnsi="Arial" w:cs="Arial"/>
          <w:i/>
          <w:iCs/>
          <w:sz w:val="24"/>
          <w:szCs w:val="24"/>
        </w:rPr>
        <w:t xml:space="preserve">sentencia </w:t>
      </w:r>
      <w:r>
        <w:rPr>
          <w:rFonts w:ascii="Arial" w:hAnsi="Arial" w:cs="Arial"/>
          <w:sz w:val="24"/>
          <w:szCs w:val="24"/>
        </w:rPr>
        <w:t>les fue notificada el dieciocho de marzo y tenían el derecho para impugnarla</w:t>
      </w:r>
      <w:r w:rsidR="00B92062">
        <w:rPr>
          <w:rFonts w:ascii="Arial" w:hAnsi="Arial" w:cs="Arial"/>
          <w:sz w:val="24"/>
          <w:szCs w:val="24"/>
        </w:rPr>
        <w:t>, por lo que no podía causar firmeza hasta que se agotara dicho plazo, aun cuando no se suspendan los plazos</w:t>
      </w:r>
      <w:r w:rsidR="007275BE">
        <w:rPr>
          <w:rFonts w:ascii="Arial" w:hAnsi="Arial" w:cs="Arial"/>
          <w:sz w:val="24"/>
          <w:szCs w:val="24"/>
        </w:rPr>
        <w:t xml:space="preserve">, no </w:t>
      </w:r>
      <w:r w:rsidR="009D1CBF">
        <w:rPr>
          <w:rFonts w:ascii="Arial" w:hAnsi="Arial" w:cs="Arial"/>
          <w:sz w:val="24"/>
          <w:szCs w:val="24"/>
        </w:rPr>
        <w:t>obstante,</w:t>
      </w:r>
      <w:r w:rsidR="007275BE">
        <w:rPr>
          <w:rFonts w:ascii="Arial" w:hAnsi="Arial" w:cs="Arial"/>
          <w:sz w:val="24"/>
          <w:szCs w:val="24"/>
        </w:rPr>
        <w:t xml:space="preserve"> se le restituyó el veinticinco</w:t>
      </w:r>
      <w:r w:rsidR="00265F61">
        <w:rPr>
          <w:rFonts w:ascii="Arial" w:hAnsi="Arial" w:cs="Arial"/>
          <w:sz w:val="24"/>
          <w:szCs w:val="24"/>
        </w:rPr>
        <w:t>.</w:t>
      </w:r>
    </w:p>
    <w:p w14:paraId="5C2E699B" w14:textId="77777777" w:rsidR="003B5338" w:rsidRDefault="009D1CBF" w:rsidP="005E6167">
      <w:pPr>
        <w:spacing w:line="360" w:lineRule="auto"/>
        <w:jc w:val="both"/>
        <w:rPr>
          <w:rFonts w:ascii="Arial" w:hAnsi="Arial" w:cs="Arial"/>
          <w:i/>
          <w:iCs/>
          <w:sz w:val="24"/>
          <w:szCs w:val="24"/>
        </w:rPr>
      </w:pPr>
      <w:r>
        <w:rPr>
          <w:rFonts w:ascii="Arial" w:hAnsi="Arial" w:cs="Arial"/>
          <w:sz w:val="24"/>
          <w:szCs w:val="24"/>
        </w:rPr>
        <w:t xml:space="preserve">Es falso y tendencioso que la </w:t>
      </w:r>
      <w:r>
        <w:rPr>
          <w:rFonts w:ascii="Arial" w:hAnsi="Arial" w:cs="Arial"/>
          <w:i/>
          <w:iCs/>
          <w:sz w:val="24"/>
          <w:szCs w:val="24"/>
        </w:rPr>
        <w:t xml:space="preserve">parte actora </w:t>
      </w:r>
      <w:r>
        <w:rPr>
          <w:rFonts w:ascii="Arial" w:hAnsi="Arial" w:cs="Arial"/>
          <w:sz w:val="24"/>
          <w:szCs w:val="24"/>
        </w:rPr>
        <w:t xml:space="preserve">señale que el </w:t>
      </w:r>
      <w:r>
        <w:rPr>
          <w:rFonts w:ascii="Arial" w:hAnsi="Arial" w:cs="Arial"/>
          <w:i/>
          <w:iCs/>
          <w:sz w:val="24"/>
          <w:szCs w:val="24"/>
        </w:rPr>
        <w:t xml:space="preserve">Ayuntamiento </w:t>
      </w:r>
      <w:r>
        <w:rPr>
          <w:rFonts w:ascii="Arial" w:hAnsi="Arial" w:cs="Arial"/>
          <w:sz w:val="24"/>
          <w:szCs w:val="24"/>
        </w:rPr>
        <w:t>tenía la obligación de</w:t>
      </w:r>
      <w:r w:rsidR="00AB18D2">
        <w:rPr>
          <w:rFonts w:ascii="Arial" w:hAnsi="Arial" w:cs="Arial"/>
          <w:sz w:val="24"/>
          <w:szCs w:val="24"/>
        </w:rPr>
        <w:t xml:space="preserve"> implementar mecanismos de participación remota</w:t>
      </w:r>
      <w:r w:rsidR="00F53CC4">
        <w:rPr>
          <w:rFonts w:ascii="Arial" w:hAnsi="Arial" w:cs="Arial"/>
          <w:sz w:val="24"/>
          <w:szCs w:val="24"/>
        </w:rPr>
        <w:t xml:space="preserve">, pues las medidas </w:t>
      </w:r>
      <w:r w:rsidR="00244398">
        <w:rPr>
          <w:rFonts w:ascii="Arial" w:hAnsi="Arial" w:cs="Arial"/>
          <w:sz w:val="24"/>
          <w:szCs w:val="24"/>
        </w:rPr>
        <w:t xml:space="preserve">cautelares del TEEM-JDC-257/2025 cesaron el ocho de enero, por lo que el </w:t>
      </w:r>
      <w:r w:rsidR="00244398">
        <w:rPr>
          <w:rFonts w:ascii="Arial" w:hAnsi="Arial" w:cs="Arial"/>
          <w:i/>
          <w:iCs/>
          <w:sz w:val="24"/>
          <w:szCs w:val="24"/>
        </w:rPr>
        <w:t xml:space="preserve">Ayuntamiento </w:t>
      </w:r>
      <w:r w:rsidR="00244398">
        <w:rPr>
          <w:rFonts w:ascii="Arial" w:hAnsi="Arial" w:cs="Arial"/>
          <w:sz w:val="24"/>
          <w:szCs w:val="24"/>
        </w:rPr>
        <w:t xml:space="preserve">no está obligado a </w:t>
      </w:r>
      <w:r w:rsidR="003B5338">
        <w:rPr>
          <w:rFonts w:ascii="Arial" w:hAnsi="Arial" w:cs="Arial"/>
          <w:sz w:val="24"/>
          <w:szCs w:val="24"/>
        </w:rPr>
        <w:t xml:space="preserve">implementar, ni cumplir con esas medidas, además de que no fueron procedentes en este </w:t>
      </w:r>
      <w:r w:rsidR="003B5338">
        <w:rPr>
          <w:rFonts w:ascii="Arial" w:hAnsi="Arial" w:cs="Arial"/>
          <w:i/>
          <w:iCs/>
          <w:sz w:val="24"/>
          <w:szCs w:val="24"/>
        </w:rPr>
        <w:t>juicio de la ciudadanía.</w:t>
      </w:r>
    </w:p>
    <w:p w14:paraId="7A73A6D0" w14:textId="5299E4C1" w:rsidR="003420B2" w:rsidRDefault="00722AA7" w:rsidP="005E6167">
      <w:pPr>
        <w:spacing w:line="360" w:lineRule="auto"/>
        <w:jc w:val="both"/>
        <w:rPr>
          <w:rFonts w:ascii="Arial" w:hAnsi="Arial" w:cs="Arial"/>
          <w:sz w:val="24"/>
          <w:szCs w:val="24"/>
        </w:rPr>
      </w:pPr>
      <w:r>
        <w:rPr>
          <w:rFonts w:ascii="Arial" w:hAnsi="Arial" w:cs="Arial"/>
          <w:sz w:val="24"/>
          <w:szCs w:val="24"/>
        </w:rPr>
        <w:t xml:space="preserve">En relación con los oficios que menciona haber enviado por </w:t>
      </w:r>
      <w:r>
        <w:rPr>
          <w:rFonts w:ascii="Arial" w:hAnsi="Arial" w:cs="Arial"/>
          <w:i/>
          <w:iCs/>
          <w:sz w:val="24"/>
          <w:szCs w:val="24"/>
        </w:rPr>
        <w:t>WhatsApp</w:t>
      </w:r>
      <w:r w:rsidR="0083430B">
        <w:rPr>
          <w:rFonts w:ascii="Arial" w:hAnsi="Arial" w:cs="Arial"/>
          <w:sz w:val="24"/>
          <w:szCs w:val="24"/>
        </w:rPr>
        <w:t xml:space="preserve"> a los teléfonos particulares de los ser</w:t>
      </w:r>
      <w:r w:rsidR="003420B2">
        <w:rPr>
          <w:rFonts w:ascii="Arial" w:hAnsi="Arial" w:cs="Arial"/>
          <w:sz w:val="24"/>
          <w:szCs w:val="24"/>
        </w:rPr>
        <w:t xml:space="preserve">vidores públicos, estos oficios debieron haber sido presentados en la Oficialía de partes o </w:t>
      </w:r>
      <w:r w:rsidR="00BC0D7D">
        <w:rPr>
          <w:rFonts w:ascii="Arial" w:hAnsi="Arial" w:cs="Arial"/>
          <w:sz w:val="24"/>
          <w:szCs w:val="24"/>
        </w:rPr>
        <w:t xml:space="preserve">en </w:t>
      </w:r>
      <w:r w:rsidR="003420B2">
        <w:rPr>
          <w:rFonts w:ascii="Arial" w:hAnsi="Arial" w:cs="Arial"/>
          <w:sz w:val="24"/>
          <w:szCs w:val="24"/>
        </w:rPr>
        <w:t xml:space="preserve">las oficinas de </w:t>
      </w:r>
      <w:r w:rsidR="00E4533C">
        <w:rPr>
          <w:rFonts w:ascii="Arial" w:hAnsi="Arial" w:cs="Arial"/>
          <w:sz w:val="24"/>
          <w:szCs w:val="24"/>
        </w:rPr>
        <w:t>cada una de las áreas, pues los teléfonos celulares son particulares</w:t>
      </w:r>
      <w:r w:rsidR="00C01C31">
        <w:rPr>
          <w:rFonts w:ascii="Arial" w:hAnsi="Arial" w:cs="Arial"/>
          <w:sz w:val="24"/>
          <w:szCs w:val="24"/>
        </w:rPr>
        <w:t>.</w:t>
      </w:r>
    </w:p>
    <w:p w14:paraId="58D49C43" w14:textId="3B3604AA" w:rsidR="00C01C31" w:rsidRDefault="00EC04DE" w:rsidP="005E6167">
      <w:pPr>
        <w:spacing w:line="360" w:lineRule="auto"/>
        <w:jc w:val="both"/>
        <w:rPr>
          <w:rFonts w:ascii="Arial" w:hAnsi="Arial" w:cs="Arial"/>
          <w:sz w:val="24"/>
          <w:szCs w:val="24"/>
        </w:rPr>
      </w:pPr>
      <w:r>
        <w:rPr>
          <w:rFonts w:ascii="Arial" w:hAnsi="Arial" w:cs="Arial"/>
          <w:sz w:val="24"/>
          <w:szCs w:val="24"/>
        </w:rPr>
        <w:t xml:space="preserve">La </w:t>
      </w:r>
      <w:r>
        <w:rPr>
          <w:rFonts w:ascii="Arial" w:hAnsi="Arial" w:cs="Arial"/>
          <w:i/>
          <w:iCs/>
          <w:sz w:val="24"/>
          <w:szCs w:val="24"/>
        </w:rPr>
        <w:t xml:space="preserve">parte actora </w:t>
      </w:r>
      <w:r>
        <w:rPr>
          <w:rFonts w:ascii="Arial" w:hAnsi="Arial" w:cs="Arial"/>
          <w:sz w:val="24"/>
          <w:szCs w:val="24"/>
        </w:rPr>
        <w:t xml:space="preserve">es quien no ha cumplido en presentarse a </w:t>
      </w:r>
      <w:r w:rsidR="0063583E">
        <w:rPr>
          <w:rFonts w:ascii="Arial" w:hAnsi="Arial" w:cs="Arial"/>
          <w:sz w:val="24"/>
          <w:szCs w:val="24"/>
        </w:rPr>
        <w:t>desempeñar su cargo</w:t>
      </w:r>
      <w:r>
        <w:rPr>
          <w:rFonts w:ascii="Arial" w:hAnsi="Arial" w:cs="Arial"/>
          <w:sz w:val="24"/>
          <w:szCs w:val="24"/>
        </w:rPr>
        <w:t xml:space="preserve">, por lo que deben de aplicarse </w:t>
      </w:r>
      <w:r w:rsidR="00AC4ABD">
        <w:rPr>
          <w:rFonts w:ascii="Arial" w:hAnsi="Arial" w:cs="Arial"/>
          <w:sz w:val="24"/>
          <w:szCs w:val="24"/>
        </w:rPr>
        <w:t>las medidas de apremio</w:t>
      </w:r>
      <w:r w:rsidR="00D30498">
        <w:rPr>
          <w:rFonts w:ascii="Arial" w:hAnsi="Arial" w:cs="Arial"/>
          <w:sz w:val="24"/>
          <w:szCs w:val="24"/>
        </w:rPr>
        <w:t xml:space="preserve"> para su cumplimiento</w:t>
      </w:r>
      <w:r w:rsidR="007F67C0">
        <w:rPr>
          <w:rFonts w:ascii="Arial" w:hAnsi="Arial" w:cs="Arial"/>
          <w:sz w:val="24"/>
          <w:szCs w:val="24"/>
        </w:rPr>
        <w:t>.</w:t>
      </w:r>
    </w:p>
    <w:p w14:paraId="0493952D" w14:textId="423DC592" w:rsidR="007F67C0" w:rsidRDefault="007F67C0" w:rsidP="005E6167">
      <w:pPr>
        <w:spacing w:line="360" w:lineRule="auto"/>
        <w:jc w:val="both"/>
        <w:rPr>
          <w:rFonts w:ascii="Arial" w:hAnsi="Arial" w:cs="Arial"/>
          <w:i/>
          <w:iCs/>
          <w:sz w:val="24"/>
          <w:szCs w:val="24"/>
        </w:rPr>
      </w:pPr>
      <w:r>
        <w:rPr>
          <w:rFonts w:ascii="Arial" w:hAnsi="Arial" w:cs="Arial"/>
          <w:sz w:val="24"/>
          <w:szCs w:val="24"/>
        </w:rPr>
        <w:t xml:space="preserve">El cargo de Síndico no se </w:t>
      </w:r>
      <w:r w:rsidR="00CB0CA5">
        <w:rPr>
          <w:rFonts w:ascii="Arial" w:hAnsi="Arial" w:cs="Arial"/>
          <w:sz w:val="24"/>
          <w:szCs w:val="24"/>
        </w:rPr>
        <w:t>ejerce a distancia ni vía remota, sino presencial en el lugar habilitado para desempeñar la función</w:t>
      </w:r>
      <w:r w:rsidR="003B204A">
        <w:rPr>
          <w:rFonts w:ascii="Arial" w:hAnsi="Arial" w:cs="Arial"/>
          <w:sz w:val="24"/>
          <w:szCs w:val="24"/>
        </w:rPr>
        <w:t xml:space="preserve"> y el </w:t>
      </w:r>
      <w:r w:rsidR="003B204A">
        <w:rPr>
          <w:rFonts w:ascii="Arial" w:hAnsi="Arial" w:cs="Arial"/>
          <w:i/>
          <w:iCs/>
          <w:sz w:val="24"/>
          <w:szCs w:val="24"/>
        </w:rPr>
        <w:t xml:space="preserve">Ayuntamiento </w:t>
      </w:r>
      <w:r w:rsidR="003B204A">
        <w:rPr>
          <w:rFonts w:ascii="Arial" w:hAnsi="Arial" w:cs="Arial"/>
          <w:sz w:val="24"/>
          <w:szCs w:val="24"/>
        </w:rPr>
        <w:t>no está obligado</w:t>
      </w:r>
      <w:r w:rsidR="000C5AE6">
        <w:rPr>
          <w:rFonts w:ascii="Arial" w:hAnsi="Arial" w:cs="Arial"/>
          <w:sz w:val="24"/>
          <w:szCs w:val="24"/>
        </w:rPr>
        <w:t xml:space="preserve"> a implementar medidas a </w:t>
      </w:r>
      <w:r w:rsidR="001817E0">
        <w:rPr>
          <w:rFonts w:ascii="Arial" w:hAnsi="Arial" w:cs="Arial"/>
          <w:sz w:val="24"/>
          <w:szCs w:val="24"/>
        </w:rPr>
        <w:t xml:space="preserve">voluntad </w:t>
      </w:r>
      <w:r w:rsidR="000C5AE6">
        <w:rPr>
          <w:rFonts w:ascii="Arial" w:hAnsi="Arial" w:cs="Arial"/>
          <w:sz w:val="24"/>
          <w:szCs w:val="24"/>
        </w:rPr>
        <w:t xml:space="preserve">del </w:t>
      </w:r>
      <w:r w:rsidR="000C5AE6">
        <w:rPr>
          <w:rFonts w:ascii="Arial" w:hAnsi="Arial" w:cs="Arial"/>
          <w:i/>
          <w:iCs/>
          <w:sz w:val="24"/>
          <w:szCs w:val="24"/>
        </w:rPr>
        <w:t>actor</w:t>
      </w:r>
      <w:r w:rsidR="005B22A9">
        <w:rPr>
          <w:rFonts w:ascii="Arial" w:hAnsi="Arial" w:cs="Arial"/>
          <w:i/>
          <w:iCs/>
          <w:sz w:val="24"/>
          <w:szCs w:val="24"/>
        </w:rPr>
        <w:t>.</w:t>
      </w:r>
    </w:p>
    <w:p w14:paraId="5E204375" w14:textId="476A7973" w:rsidR="005B22A9" w:rsidRPr="005B22A9" w:rsidRDefault="005B22A9" w:rsidP="005E6167">
      <w:pPr>
        <w:spacing w:line="360" w:lineRule="auto"/>
        <w:jc w:val="both"/>
        <w:rPr>
          <w:rFonts w:ascii="Arial" w:hAnsi="Arial" w:cs="Arial"/>
          <w:sz w:val="24"/>
          <w:szCs w:val="24"/>
        </w:rPr>
      </w:pPr>
      <w:r>
        <w:rPr>
          <w:rFonts w:ascii="Arial" w:hAnsi="Arial" w:cs="Arial"/>
          <w:sz w:val="24"/>
          <w:szCs w:val="24"/>
        </w:rPr>
        <w:t>Con el escrito sin fecha</w:t>
      </w:r>
      <w:r w:rsidR="003F5A21">
        <w:rPr>
          <w:rFonts w:ascii="Arial" w:hAnsi="Arial" w:cs="Arial"/>
          <w:sz w:val="24"/>
          <w:szCs w:val="24"/>
        </w:rPr>
        <w:t>,</w:t>
      </w:r>
      <w:r>
        <w:rPr>
          <w:rFonts w:ascii="Arial" w:hAnsi="Arial" w:cs="Arial"/>
          <w:sz w:val="24"/>
          <w:szCs w:val="24"/>
        </w:rPr>
        <w:t xml:space="preserve"> supuestamente dirigido a las personas integrantes del </w:t>
      </w:r>
      <w:r>
        <w:rPr>
          <w:rFonts w:ascii="Arial" w:hAnsi="Arial" w:cs="Arial"/>
          <w:i/>
          <w:iCs/>
          <w:sz w:val="24"/>
          <w:szCs w:val="24"/>
        </w:rPr>
        <w:t>Ayuntamiento</w:t>
      </w:r>
      <w:r w:rsidR="003F5A21">
        <w:rPr>
          <w:rFonts w:ascii="Arial" w:hAnsi="Arial" w:cs="Arial"/>
          <w:i/>
          <w:iCs/>
          <w:sz w:val="24"/>
          <w:szCs w:val="24"/>
        </w:rPr>
        <w:t>,</w:t>
      </w:r>
      <w:r>
        <w:rPr>
          <w:rFonts w:ascii="Arial" w:hAnsi="Arial" w:cs="Arial"/>
          <w:i/>
          <w:iCs/>
          <w:sz w:val="24"/>
          <w:szCs w:val="24"/>
        </w:rPr>
        <w:t xml:space="preserve"> </w:t>
      </w:r>
      <w:r w:rsidR="00FA53BE">
        <w:rPr>
          <w:rFonts w:ascii="Arial" w:hAnsi="Arial" w:cs="Arial"/>
          <w:sz w:val="24"/>
          <w:szCs w:val="24"/>
        </w:rPr>
        <w:t xml:space="preserve">pretende que se emita un punto de </w:t>
      </w:r>
      <w:r w:rsidR="00FA53BE">
        <w:rPr>
          <w:rFonts w:ascii="Arial" w:hAnsi="Arial" w:cs="Arial"/>
          <w:sz w:val="24"/>
          <w:szCs w:val="24"/>
        </w:rPr>
        <w:lastRenderedPageBreak/>
        <w:t>acuerdo por el que se establezcan condiciones operativas</w:t>
      </w:r>
      <w:r w:rsidR="009B3076">
        <w:rPr>
          <w:rFonts w:ascii="Arial" w:hAnsi="Arial" w:cs="Arial"/>
          <w:sz w:val="24"/>
          <w:szCs w:val="24"/>
        </w:rPr>
        <w:t xml:space="preserve"> para garantizar el ejercicio de su cargo</w:t>
      </w:r>
      <w:r w:rsidR="00C477EB">
        <w:rPr>
          <w:rFonts w:ascii="Arial" w:hAnsi="Arial" w:cs="Arial"/>
          <w:sz w:val="24"/>
          <w:szCs w:val="24"/>
        </w:rPr>
        <w:t>.</w:t>
      </w:r>
    </w:p>
    <w:p w14:paraId="3253B0E5" w14:textId="67FDDCE9" w:rsidR="00D95529" w:rsidRDefault="00D95529" w:rsidP="005E6167">
      <w:pPr>
        <w:spacing w:line="360" w:lineRule="auto"/>
        <w:jc w:val="both"/>
        <w:rPr>
          <w:rFonts w:ascii="Arial" w:hAnsi="Arial" w:cs="Arial"/>
          <w:b/>
          <w:bCs/>
          <w:i/>
          <w:iCs/>
          <w:sz w:val="24"/>
          <w:szCs w:val="24"/>
        </w:rPr>
      </w:pPr>
      <w:r w:rsidRPr="000F57C5">
        <w:rPr>
          <w:rFonts w:ascii="Arial" w:hAnsi="Arial" w:cs="Arial"/>
          <w:b/>
          <w:sz w:val="24"/>
          <w:szCs w:val="24"/>
        </w:rPr>
        <w:t>b)</w:t>
      </w:r>
      <w:r>
        <w:rPr>
          <w:rFonts w:ascii="Arial" w:hAnsi="Arial" w:cs="Arial"/>
          <w:b/>
          <w:bCs/>
          <w:i/>
          <w:iCs/>
          <w:sz w:val="24"/>
          <w:szCs w:val="24"/>
        </w:rPr>
        <w:t xml:space="preserve"> Parte actora</w:t>
      </w:r>
    </w:p>
    <w:p w14:paraId="4A6A8CE1" w14:textId="70C391A4" w:rsidR="00A2239D" w:rsidRDefault="002D56D2" w:rsidP="005E6167">
      <w:pPr>
        <w:spacing w:line="360" w:lineRule="auto"/>
        <w:jc w:val="both"/>
        <w:rPr>
          <w:rFonts w:ascii="Arial" w:hAnsi="Arial" w:cs="Arial"/>
          <w:i/>
          <w:iCs/>
          <w:sz w:val="24"/>
          <w:szCs w:val="24"/>
        </w:rPr>
      </w:pPr>
      <w:r>
        <w:rPr>
          <w:rFonts w:ascii="Arial" w:hAnsi="Arial" w:cs="Arial"/>
          <w:sz w:val="24"/>
          <w:szCs w:val="24"/>
        </w:rPr>
        <w:t xml:space="preserve">Manifiesta que el escrito de las </w:t>
      </w:r>
      <w:r>
        <w:rPr>
          <w:rFonts w:ascii="Arial" w:hAnsi="Arial" w:cs="Arial"/>
          <w:i/>
          <w:iCs/>
          <w:sz w:val="24"/>
          <w:szCs w:val="24"/>
        </w:rPr>
        <w:t xml:space="preserve">autoridades responsables </w:t>
      </w:r>
      <w:r>
        <w:rPr>
          <w:rFonts w:ascii="Arial" w:hAnsi="Arial" w:cs="Arial"/>
          <w:sz w:val="24"/>
          <w:szCs w:val="24"/>
        </w:rPr>
        <w:t>es jurídicamente impertinente</w:t>
      </w:r>
      <w:r w:rsidR="00687340">
        <w:rPr>
          <w:rFonts w:ascii="Arial" w:hAnsi="Arial" w:cs="Arial"/>
          <w:sz w:val="24"/>
          <w:szCs w:val="24"/>
        </w:rPr>
        <w:t xml:space="preserve"> porque el incidente únicamente es para verificar si la </w:t>
      </w:r>
      <w:r w:rsidR="00687340">
        <w:rPr>
          <w:rFonts w:ascii="Arial" w:hAnsi="Arial" w:cs="Arial"/>
          <w:i/>
          <w:iCs/>
          <w:sz w:val="24"/>
          <w:szCs w:val="24"/>
        </w:rPr>
        <w:t>autoridad responsable</w:t>
      </w:r>
      <w:r w:rsidR="00EB482B">
        <w:rPr>
          <w:rFonts w:ascii="Arial" w:hAnsi="Arial" w:cs="Arial"/>
          <w:sz w:val="24"/>
          <w:szCs w:val="24"/>
        </w:rPr>
        <w:t xml:space="preserve"> cumplió con lo mandatado en la </w:t>
      </w:r>
      <w:r w:rsidR="00EB482B">
        <w:rPr>
          <w:rFonts w:ascii="Arial" w:hAnsi="Arial" w:cs="Arial"/>
          <w:i/>
          <w:iCs/>
          <w:sz w:val="24"/>
          <w:szCs w:val="24"/>
        </w:rPr>
        <w:t>sentencia.</w:t>
      </w:r>
    </w:p>
    <w:p w14:paraId="244600F6" w14:textId="1DAE599B" w:rsidR="00EB482B" w:rsidRDefault="00EB482B" w:rsidP="005E6167">
      <w:pPr>
        <w:spacing w:line="360" w:lineRule="auto"/>
        <w:jc w:val="both"/>
        <w:rPr>
          <w:rFonts w:ascii="Arial" w:hAnsi="Arial" w:cs="Arial"/>
          <w:sz w:val="24"/>
          <w:szCs w:val="24"/>
        </w:rPr>
      </w:pPr>
      <w:r>
        <w:rPr>
          <w:rFonts w:ascii="Arial" w:hAnsi="Arial" w:cs="Arial"/>
          <w:sz w:val="24"/>
          <w:szCs w:val="24"/>
        </w:rPr>
        <w:t xml:space="preserve">Las </w:t>
      </w:r>
      <w:r>
        <w:rPr>
          <w:rFonts w:ascii="Arial" w:hAnsi="Arial" w:cs="Arial"/>
          <w:i/>
          <w:iCs/>
          <w:sz w:val="24"/>
          <w:szCs w:val="24"/>
        </w:rPr>
        <w:t xml:space="preserve">autoridades responsables </w:t>
      </w:r>
      <w:r>
        <w:rPr>
          <w:rFonts w:ascii="Arial" w:hAnsi="Arial" w:cs="Arial"/>
          <w:sz w:val="24"/>
          <w:szCs w:val="24"/>
        </w:rPr>
        <w:t>introducen una serie de cuestiones que no son materia electoral</w:t>
      </w:r>
      <w:r w:rsidR="00CA0AF1">
        <w:rPr>
          <w:rFonts w:ascii="Arial" w:hAnsi="Arial" w:cs="Arial"/>
          <w:sz w:val="24"/>
          <w:szCs w:val="24"/>
        </w:rPr>
        <w:t xml:space="preserve"> y son consecuencia de su propio incumplimiento, pues las funciones que dicen </w:t>
      </w:r>
      <w:r w:rsidR="00B91A3D">
        <w:rPr>
          <w:rFonts w:ascii="Arial" w:hAnsi="Arial" w:cs="Arial"/>
          <w:sz w:val="24"/>
          <w:szCs w:val="24"/>
        </w:rPr>
        <w:t xml:space="preserve">que </w:t>
      </w:r>
      <w:r w:rsidR="00CA0AF1">
        <w:rPr>
          <w:rFonts w:ascii="Arial" w:hAnsi="Arial" w:cs="Arial"/>
          <w:sz w:val="24"/>
          <w:szCs w:val="24"/>
        </w:rPr>
        <w:t>no ha cumplido</w:t>
      </w:r>
      <w:r w:rsidR="00E323A2">
        <w:rPr>
          <w:rFonts w:ascii="Arial" w:hAnsi="Arial" w:cs="Arial"/>
          <w:sz w:val="24"/>
          <w:szCs w:val="24"/>
        </w:rPr>
        <w:t>,</w:t>
      </w:r>
      <w:r w:rsidR="00CA0AF1">
        <w:rPr>
          <w:rFonts w:ascii="Arial" w:hAnsi="Arial" w:cs="Arial"/>
          <w:sz w:val="24"/>
          <w:szCs w:val="24"/>
        </w:rPr>
        <w:t xml:space="preserve"> no pudieron ejercerse porque la restitución no se materializó.</w:t>
      </w:r>
    </w:p>
    <w:p w14:paraId="0AD866E5" w14:textId="6C51061B" w:rsidR="00922C98" w:rsidRDefault="00922C98" w:rsidP="005E6167">
      <w:pPr>
        <w:spacing w:line="360" w:lineRule="auto"/>
        <w:jc w:val="both"/>
        <w:rPr>
          <w:rFonts w:ascii="Arial" w:hAnsi="Arial" w:cs="Arial"/>
          <w:sz w:val="24"/>
          <w:szCs w:val="24"/>
        </w:rPr>
      </w:pPr>
      <w:r>
        <w:rPr>
          <w:rFonts w:ascii="Arial" w:hAnsi="Arial" w:cs="Arial"/>
          <w:sz w:val="24"/>
          <w:szCs w:val="24"/>
        </w:rPr>
        <w:t xml:space="preserve">El </w:t>
      </w:r>
      <w:r>
        <w:rPr>
          <w:rFonts w:ascii="Arial" w:hAnsi="Arial" w:cs="Arial"/>
          <w:i/>
          <w:iCs/>
          <w:sz w:val="24"/>
          <w:szCs w:val="24"/>
        </w:rPr>
        <w:t xml:space="preserve">Ayuntamiento </w:t>
      </w:r>
      <w:r>
        <w:rPr>
          <w:rFonts w:ascii="Arial" w:hAnsi="Arial" w:cs="Arial"/>
          <w:sz w:val="24"/>
          <w:szCs w:val="24"/>
        </w:rPr>
        <w:t>está reciclando</w:t>
      </w:r>
      <w:r w:rsidR="001F1921">
        <w:rPr>
          <w:rFonts w:ascii="Arial" w:hAnsi="Arial" w:cs="Arial"/>
          <w:sz w:val="24"/>
          <w:szCs w:val="24"/>
        </w:rPr>
        <w:t xml:space="preserve"> su propia obstaculización documentada y convirtiéndola en </w:t>
      </w:r>
      <w:r w:rsidR="00E323A2">
        <w:rPr>
          <w:rFonts w:ascii="Arial" w:hAnsi="Arial" w:cs="Arial"/>
          <w:sz w:val="24"/>
          <w:szCs w:val="24"/>
        </w:rPr>
        <w:t xml:space="preserve">un </w:t>
      </w:r>
      <w:r w:rsidR="001F1921">
        <w:rPr>
          <w:rFonts w:ascii="Arial" w:hAnsi="Arial" w:cs="Arial"/>
          <w:sz w:val="24"/>
          <w:szCs w:val="24"/>
        </w:rPr>
        <w:t>cargo contra la víctima de esta obstaculización</w:t>
      </w:r>
      <w:r w:rsidR="00FA2211">
        <w:rPr>
          <w:rFonts w:ascii="Arial" w:hAnsi="Arial" w:cs="Arial"/>
          <w:sz w:val="24"/>
          <w:szCs w:val="24"/>
        </w:rPr>
        <w:t>.</w:t>
      </w:r>
    </w:p>
    <w:p w14:paraId="01276D1D" w14:textId="0571C416" w:rsidR="00F333B4" w:rsidRDefault="00FA2211" w:rsidP="005E6167">
      <w:pPr>
        <w:spacing w:line="360" w:lineRule="auto"/>
        <w:jc w:val="both"/>
        <w:rPr>
          <w:rFonts w:ascii="Arial" w:hAnsi="Arial" w:cs="Arial"/>
          <w:sz w:val="24"/>
          <w:szCs w:val="24"/>
        </w:rPr>
      </w:pPr>
      <w:r>
        <w:rPr>
          <w:rFonts w:ascii="Arial" w:hAnsi="Arial" w:cs="Arial"/>
          <w:sz w:val="24"/>
          <w:szCs w:val="24"/>
        </w:rPr>
        <w:t>La sentencia del TEEM-JDC-257/2025</w:t>
      </w:r>
      <w:r w:rsidR="002B0BE3">
        <w:rPr>
          <w:rFonts w:ascii="Arial" w:hAnsi="Arial" w:cs="Arial"/>
          <w:sz w:val="24"/>
          <w:szCs w:val="24"/>
        </w:rPr>
        <w:t xml:space="preserve"> no exonera al </w:t>
      </w:r>
      <w:r w:rsidR="002B0BE3">
        <w:rPr>
          <w:rFonts w:ascii="Arial" w:hAnsi="Arial" w:cs="Arial"/>
          <w:i/>
          <w:iCs/>
          <w:sz w:val="24"/>
          <w:szCs w:val="24"/>
        </w:rPr>
        <w:t xml:space="preserve">Ayuntamiento </w:t>
      </w:r>
      <w:r w:rsidR="002B0BE3">
        <w:rPr>
          <w:rFonts w:ascii="Arial" w:hAnsi="Arial" w:cs="Arial"/>
          <w:sz w:val="24"/>
          <w:szCs w:val="24"/>
        </w:rPr>
        <w:t>del deber de actuar con diligencia institucional</w:t>
      </w:r>
      <w:r w:rsidR="00021BE2">
        <w:rPr>
          <w:rFonts w:ascii="Arial" w:hAnsi="Arial" w:cs="Arial"/>
          <w:sz w:val="24"/>
          <w:szCs w:val="24"/>
        </w:rPr>
        <w:t xml:space="preserve"> </w:t>
      </w:r>
      <w:r w:rsidR="00F333B4">
        <w:rPr>
          <w:rFonts w:ascii="Arial" w:hAnsi="Arial" w:cs="Arial"/>
          <w:sz w:val="24"/>
          <w:szCs w:val="24"/>
        </w:rPr>
        <w:t>“</w:t>
      </w:r>
      <w:r w:rsidR="00021BE2" w:rsidRPr="00021BE2">
        <w:rPr>
          <w:rFonts w:ascii="Arial" w:hAnsi="Arial" w:cs="Arial"/>
          <w:sz w:val="24"/>
          <w:szCs w:val="24"/>
        </w:rPr>
        <w:t>particularmente en lo relativo a la eficacia de las notificaciones, la comunicación con la parte actora que permitan garantizar el ejercicio efectivo del cargo, atendiendo al contexto expuesto en la presente sentencia y a las prácticas que previamente hubieran resultado funcionales</w:t>
      </w:r>
      <w:r w:rsidR="00F333B4">
        <w:rPr>
          <w:rFonts w:ascii="Arial" w:hAnsi="Arial" w:cs="Arial"/>
          <w:sz w:val="24"/>
          <w:szCs w:val="24"/>
        </w:rPr>
        <w:t>”.</w:t>
      </w:r>
    </w:p>
    <w:p w14:paraId="5159228C" w14:textId="1B5629D8" w:rsidR="001D4264" w:rsidRDefault="00CE3581" w:rsidP="005E6167">
      <w:pPr>
        <w:spacing w:line="360" w:lineRule="auto"/>
        <w:jc w:val="both"/>
        <w:rPr>
          <w:rFonts w:ascii="Arial" w:hAnsi="Arial" w:cs="Arial"/>
          <w:sz w:val="24"/>
          <w:szCs w:val="24"/>
        </w:rPr>
      </w:pPr>
      <w:r>
        <w:rPr>
          <w:rFonts w:ascii="Arial" w:hAnsi="Arial" w:cs="Arial"/>
          <w:sz w:val="24"/>
          <w:szCs w:val="24"/>
        </w:rPr>
        <w:t>Adicionalmente, el TEEM-JDC-257/2025</w:t>
      </w:r>
      <w:r w:rsidR="00BB7BED">
        <w:rPr>
          <w:rFonts w:ascii="Arial" w:hAnsi="Arial" w:cs="Arial"/>
          <w:sz w:val="24"/>
          <w:szCs w:val="24"/>
        </w:rPr>
        <w:t xml:space="preserve"> declaró la continuidad de las medidas de protección conforme a la jurisprudencia 12/2022 de </w:t>
      </w:r>
      <w:r w:rsidR="00BB7BED">
        <w:rPr>
          <w:rFonts w:ascii="Arial" w:hAnsi="Arial" w:cs="Arial"/>
          <w:i/>
          <w:iCs/>
          <w:sz w:val="24"/>
          <w:szCs w:val="24"/>
        </w:rPr>
        <w:t xml:space="preserve">Sala Superior, </w:t>
      </w:r>
      <w:r w:rsidR="00603F3F">
        <w:rPr>
          <w:rFonts w:ascii="Arial" w:hAnsi="Arial" w:cs="Arial"/>
          <w:sz w:val="24"/>
          <w:szCs w:val="24"/>
        </w:rPr>
        <w:t xml:space="preserve">hasta que el </w:t>
      </w:r>
      <w:r w:rsidR="00603F3F">
        <w:rPr>
          <w:rFonts w:ascii="Arial" w:hAnsi="Arial" w:cs="Arial"/>
          <w:i/>
          <w:iCs/>
          <w:sz w:val="24"/>
          <w:szCs w:val="24"/>
        </w:rPr>
        <w:t xml:space="preserve">Ayuntamiento </w:t>
      </w:r>
      <w:r w:rsidR="00603F3F">
        <w:rPr>
          <w:rFonts w:ascii="Arial" w:hAnsi="Arial" w:cs="Arial"/>
          <w:sz w:val="24"/>
          <w:szCs w:val="24"/>
        </w:rPr>
        <w:t xml:space="preserve">valore lo conducente, sin </w:t>
      </w:r>
      <w:r w:rsidR="008C5418">
        <w:rPr>
          <w:rFonts w:ascii="Arial" w:hAnsi="Arial" w:cs="Arial"/>
          <w:sz w:val="24"/>
          <w:szCs w:val="24"/>
        </w:rPr>
        <w:t>embargo,</w:t>
      </w:r>
      <w:r w:rsidR="00603F3F">
        <w:rPr>
          <w:rFonts w:ascii="Arial" w:hAnsi="Arial" w:cs="Arial"/>
          <w:sz w:val="24"/>
          <w:szCs w:val="24"/>
        </w:rPr>
        <w:t xml:space="preserve"> no ha realizado tal valoración, ni ha emitido determinación alguna.</w:t>
      </w:r>
    </w:p>
    <w:p w14:paraId="294FC195" w14:textId="18801B34" w:rsidR="00603F3F" w:rsidRDefault="00132DA3" w:rsidP="005E6167">
      <w:pPr>
        <w:spacing w:line="360" w:lineRule="auto"/>
        <w:jc w:val="both"/>
        <w:rPr>
          <w:rFonts w:ascii="Arial" w:hAnsi="Arial" w:cs="Arial"/>
          <w:sz w:val="24"/>
          <w:szCs w:val="24"/>
        </w:rPr>
      </w:pPr>
      <w:r>
        <w:rPr>
          <w:rFonts w:ascii="Arial" w:hAnsi="Arial" w:cs="Arial"/>
          <w:sz w:val="24"/>
          <w:szCs w:val="24"/>
        </w:rPr>
        <w:t xml:space="preserve">El </w:t>
      </w:r>
      <w:r>
        <w:rPr>
          <w:rFonts w:ascii="Arial" w:hAnsi="Arial" w:cs="Arial"/>
          <w:i/>
          <w:iCs/>
          <w:sz w:val="24"/>
          <w:szCs w:val="24"/>
        </w:rPr>
        <w:t>Tribunal</w:t>
      </w:r>
      <w:r w:rsidR="00C072A2">
        <w:rPr>
          <w:rFonts w:ascii="Arial" w:hAnsi="Arial" w:cs="Arial"/>
          <w:i/>
          <w:iCs/>
          <w:sz w:val="24"/>
          <w:szCs w:val="24"/>
        </w:rPr>
        <w:t xml:space="preserve"> Electoral</w:t>
      </w:r>
      <w:r>
        <w:rPr>
          <w:rFonts w:ascii="Arial" w:hAnsi="Arial" w:cs="Arial"/>
          <w:i/>
          <w:iCs/>
          <w:sz w:val="24"/>
          <w:szCs w:val="24"/>
        </w:rPr>
        <w:t xml:space="preserve"> </w:t>
      </w:r>
      <w:r>
        <w:rPr>
          <w:rFonts w:ascii="Arial" w:hAnsi="Arial" w:cs="Arial"/>
          <w:sz w:val="24"/>
          <w:szCs w:val="24"/>
        </w:rPr>
        <w:t>ya ha declarado que los actos meramente formales y declarativos</w:t>
      </w:r>
      <w:r w:rsidR="00195986">
        <w:rPr>
          <w:rFonts w:ascii="Arial" w:hAnsi="Arial" w:cs="Arial"/>
          <w:sz w:val="24"/>
          <w:szCs w:val="24"/>
        </w:rPr>
        <w:t xml:space="preserve"> no materializan lo ordenado, por lo que existe una simulación</w:t>
      </w:r>
      <w:r w:rsidR="00AC65B6">
        <w:rPr>
          <w:rFonts w:ascii="Arial" w:hAnsi="Arial" w:cs="Arial"/>
          <w:sz w:val="24"/>
          <w:szCs w:val="24"/>
        </w:rPr>
        <w:t xml:space="preserve"> de cumplimiento, aunado a que </w:t>
      </w:r>
      <w:r w:rsidR="004858A8">
        <w:rPr>
          <w:rFonts w:ascii="Arial" w:hAnsi="Arial" w:cs="Arial"/>
          <w:sz w:val="24"/>
          <w:szCs w:val="24"/>
        </w:rPr>
        <w:t xml:space="preserve">en la </w:t>
      </w:r>
      <w:r w:rsidR="004858A8">
        <w:rPr>
          <w:rFonts w:ascii="Arial" w:hAnsi="Arial" w:cs="Arial"/>
          <w:i/>
          <w:iCs/>
          <w:sz w:val="24"/>
          <w:szCs w:val="24"/>
        </w:rPr>
        <w:t xml:space="preserve">sentencia </w:t>
      </w:r>
      <w:r w:rsidR="00A00E50">
        <w:rPr>
          <w:rFonts w:ascii="Arial" w:hAnsi="Arial" w:cs="Arial"/>
          <w:sz w:val="24"/>
          <w:szCs w:val="24"/>
        </w:rPr>
        <w:t xml:space="preserve">se determinó que el </w:t>
      </w:r>
      <w:r w:rsidR="00A00E50">
        <w:rPr>
          <w:rFonts w:ascii="Arial" w:hAnsi="Arial" w:cs="Arial"/>
          <w:i/>
          <w:iCs/>
          <w:sz w:val="24"/>
          <w:szCs w:val="24"/>
        </w:rPr>
        <w:t xml:space="preserve">Ayuntamiento </w:t>
      </w:r>
      <w:r w:rsidR="00A00E50">
        <w:rPr>
          <w:rFonts w:ascii="Arial" w:hAnsi="Arial" w:cs="Arial"/>
          <w:sz w:val="24"/>
          <w:szCs w:val="24"/>
        </w:rPr>
        <w:t>debía adoptar las medidas necesarias para</w:t>
      </w:r>
      <w:r w:rsidR="00C11D6B">
        <w:rPr>
          <w:rFonts w:ascii="Arial" w:hAnsi="Arial" w:cs="Arial"/>
          <w:sz w:val="24"/>
          <w:szCs w:val="24"/>
        </w:rPr>
        <w:t xml:space="preserve"> garantizar que dicha restitución fuera efectiva</w:t>
      </w:r>
      <w:r w:rsidR="004858A8">
        <w:rPr>
          <w:rFonts w:ascii="Arial" w:hAnsi="Arial" w:cs="Arial"/>
          <w:sz w:val="24"/>
          <w:szCs w:val="24"/>
        </w:rPr>
        <w:t>.</w:t>
      </w:r>
    </w:p>
    <w:p w14:paraId="1B71D164" w14:textId="37EA7EA3" w:rsidR="004858A8" w:rsidRDefault="002B77F7" w:rsidP="005E6167">
      <w:pPr>
        <w:spacing w:line="360" w:lineRule="auto"/>
        <w:jc w:val="both"/>
        <w:rPr>
          <w:rFonts w:ascii="Arial" w:hAnsi="Arial" w:cs="Arial"/>
          <w:sz w:val="24"/>
          <w:szCs w:val="24"/>
        </w:rPr>
      </w:pPr>
      <w:r>
        <w:rPr>
          <w:rFonts w:ascii="Arial" w:hAnsi="Arial" w:cs="Arial"/>
          <w:sz w:val="24"/>
          <w:szCs w:val="24"/>
        </w:rPr>
        <w:lastRenderedPageBreak/>
        <w:t xml:space="preserve">Refiere que su ejercicio remoto no fue </w:t>
      </w:r>
      <w:r w:rsidR="00446542">
        <w:rPr>
          <w:rFonts w:ascii="Arial" w:hAnsi="Arial" w:cs="Arial"/>
          <w:sz w:val="24"/>
          <w:szCs w:val="24"/>
        </w:rPr>
        <w:t xml:space="preserve">una situación clandestina ni </w:t>
      </w:r>
      <w:r w:rsidR="00543385">
        <w:rPr>
          <w:rFonts w:ascii="Arial" w:hAnsi="Arial" w:cs="Arial"/>
          <w:sz w:val="24"/>
          <w:szCs w:val="24"/>
        </w:rPr>
        <w:t>unilateral</w:t>
      </w:r>
      <w:r w:rsidR="00446542">
        <w:rPr>
          <w:rFonts w:ascii="Arial" w:hAnsi="Arial" w:cs="Arial"/>
          <w:sz w:val="24"/>
          <w:szCs w:val="24"/>
        </w:rPr>
        <w:t xml:space="preserve">, sino una práctica que el </w:t>
      </w:r>
      <w:r w:rsidR="00446542">
        <w:rPr>
          <w:rFonts w:ascii="Arial" w:hAnsi="Arial" w:cs="Arial"/>
          <w:i/>
          <w:iCs/>
          <w:sz w:val="24"/>
          <w:szCs w:val="24"/>
        </w:rPr>
        <w:t xml:space="preserve">Ayuntamiento </w:t>
      </w:r>
      <w:r w:rsidR="00446542">
        <w:rPr>
          <w:rFonts w:ascii="Arial" w:hAnsi="Arial" w:cs="Arial"/>
          <w:sz w:val="24"/>
          <w:szCs w:val="24"/>
        </w:rPr>
        <w:t>ordenó y toleró</w:t>
      </w:r>
      <w:r w:rsidR="009E1849">
        <w:rPr>
          <w:rFonts w:ascii="Arial" w:hAnsi="Arial" w:cs="Arial"/>
          <w:sz w:val="24"/>
          <w:szCs w:val="24"/>
        </w:rPr>
        <w:t xml:space="preserve"> de manera institucional durante meses, conociendo el contexto de riesgo</w:t>
      </w:r>
      <w:r w:rsidR="009E54F1">
        <w:rPr>
          <w:rFonts w:ascii="Arial" w:hAnsi="Arial" w:cs="Arial"/>
          <w:sz w:val="24"/>
          <w:szCs w:val="24"/>
        </w:rPr>
        <w:t xml:space="preserve"> </w:t>
      </w:r>
      <w:r w:rsidR="009E54F1" w:rsidRPr="003230D3">
        <w:rPr>
          <w:rFonts w:ascii="Arial" w:hAnsi="Arial" w:cs="Arial"/>
          <w:sz w:val="24"/>
          <w:szCs w:val="24"/>
        </w:rPr>
        <w:t>que la motivó</w:t>
      </w:r>
      <w:r w:rsidR="00026D38" w:rsidRPr="003230D3">
        <w:rPr>
          <w:rFonts w:ascii="Arial" w:hAnsi="Arial" w:cs="Arial"/>
          <w:sz w:val="24"/>
          <w:szCs w:val="24"/>
        </w:rPr>
        <w:t>.</w:t>
      </w:r>
    </w:p>
    <w:p w14:paraId="4F623514" w14:textId="39672E19" w:rsidR="00026D38" w:rsidRDefault="00026D38" w:rsidP="005E6167">
      <w:pPr>
        <w:spacing w:line="360" w:lineRule="auto"/>
        <w:jc w:val="both"/>
        <w:rPr>
          <w:rFonts w:ascii="Arial" w:hAnsi="Arial" w:cs="Arial"/>
          <w:sz w:val="24"/>
          <w:szCs w:val="24"/>
        </w:rPr>
      </w:pPr>
      <w:r>
        <w:rPr>
          <w:rFonts w:ascii="Arial" w:hAnsi="Arial" w:cs="Arial"/>
          <w:sz w:val="24"/>
          <w:szCs w:val="24"/>
        </w:rPr>
        <w:t xml:space="preserve">El veintisiete de marzo se </w:t>
      </w:r>
      <w:r w:rsidR="00B466FC">
        <w:rPr>
          <w:rFonts w:ascii="Arial" w:hAnsi="Arial" w:cs="Arial"/>
          <w:sz w:val="24"/>
          <w:szCs w:val="24"/>
        </w:rPr>
        <w:t>comunicó al Secretario que</w:t>
      </w:r>
      <w:r w:rsidR="00C24E85">
        <w:rPr>
          <w:rFonts w:ascii="Arial" w:hAnsi="Arial" w:cs="Arial"/>
          <w:sz w:val="24"/>
          <w:szCs w:val="24"/>
        </w:rPr>
        <w:t>,</w:t>
      </w:r>
      <w:r w:rsidR="00B466FC">
        <w:rPr>
          <w:rFonts w:ascii="Arial" w:hAnsi="Arial" w:cs="Arial"/>
          <w:sz w:val="24"/>
          <w:szCs w:val="24"/>
        </w:rPr>
        <w:t xml:space="preserve"> para su rein</w:t>
      </w:r>
      <w:r w:rsidR="00523642">
        <w:rPr>
          <w:rFonts w:ascii="Arial" w:hAnsi="Arial" w:cs="Arial"/>
          <w:sz w:val="24"/>
          <w:szCs w:val="24"/>
        </w:rPr>
        <w:t>corporación presencial</w:t>
      </w:r>
      <w:r w:rsidR="00C24E85">
        <w:rPr>
          <w:rFonts w:ascii="Arial" w:hAnsi="Arial" w:cs="Arial"/>
          <w:sz w:val="24"/>
          <w:szCs w:val="24"/>
        </w:rPr>
        <w:t>,</w:t>
      </w:r>
      <w:r w:rsidR="00523642">
        <w:rPr>
          <w:rFonts w:ascii="Arial" w:hAnsi="Arial" w:cs="Arial"/>
          <w:sz w:val="24"/>
          <w:szCs w:val="24"/>
        </w:rPr>
        <w:t xml:space="preserve"> era necesario un protocolo de seguridad con intervención de la Guardia Nacional</w:t>
      </w:r>
      <w:r w:rsidR="000866B0">
        <w:rPr>
          <w:rFonts w:ascii="Arial" w:hAnsi="Arial" w:cs="Arial"/>
          <w:sz w:val="24"/>
          <w:szCs w:val="24"/>
        </w:rPr>
        <w:t xml:space="preserve"> y se adjuntó propuesta de Punto de Acuerdo</w:t>
      </w:r>
      <w:r w:rsidR="000253FD">
        <w:rPr>
          <w:rFonts w:ascii="Arial" w:hAnsi="Arial" w:cs="Arial"/>
          <w:sz w:val="24"/>
          <w:szCs w:val="24"/>
        </w:rPr>
        <w:t xml:space="preserve"> para que mientras eso sucedía se implementara un mecanismo formal de trabajo remoto</w:t>
      </w:r>
      <w:r w:rsidR="001A4B86">
        <w:rPr>
          <w:rFonts w:ascii="Arial" w:hAnsi="Arial" w:cs="Arial"/>
          <w:sz w:val="24"/>
          <w:szCs w:val="24"/>
        </w:rPr>
        <w:t>, lo que no ha respondido.</w:t>
      </w:r>
    </w:p>
    <w:p w14:paraId="6FA81CC5" w14:textId="3EDFA376" w:rsidR="003861E5" w:rsidRDefault="003861E5" w:rsidP="005E6167">
      <w:pPr>
        <w:spacing w:line="360" w:lineRule="auto"/>
        <w:jc w:val="both"/>
        <w:rPr>
          <w:rFonts w:ascii="Arial" w:hAnsi="Arial" w:cs="Arial"/>
          <w:sz w:val="24"/>
          <w:szCs w:val="24"/>
        </w:rPr>
      </w:pPr>
      <w:r>
        <w:rPr>
          <w:rFonts w:ascii="Arial" w:hAnsi="Arial" w:cs="Arial"/>
          <w:sz w:val="24"/>
          <w:szCs w:val="24"/>
        </w:rPr>
        <w:t>La violencia en el municipio no solo persiste, sino que se ha intensificado</w:t>
      </w:r>
      <w:r w:rsidR="000357BA">
        <w:rPr>
          <w:rFonts w:ascii="Arial" w:hAnsi="Arial" w:cs="Arial"/>
          <w:sz w:val="24"/>
          <w:szCs w:val="24"/>
        </w:rPr>
        <w:t>, lo que confirma que el riesgo sigue siendo real, presente y de extrema gravedad</w:t>
      </w:r>
      <w:r w:rsidR="00A10B07">
        <w:rPr>
          <w:rFonts w:ascii="Arial" w:hAnsi="Arial" w:cs="Arial"/>
          <w:sz w:val="24"/>
          <w:szCs w:val="24"/>
        </w:rPr>
        <w:t>.</w:t>
      </w:r>
    </w:p>
    <w:p w14:paraId="117D4A07" w14:textId="0D81502F" w:rsidR="00A10B07" w:rsidRDefault="00A10B07" w:rsidP="005E6167">
      <w:pPr>
        <w:spacing w:line="360" w:lineRule="auto"/>
        <w:jc w:val="both"/>
        <w:rPr>
          <w:rFonts w:ascii="Arial" w:hAnsi="Arial" w:cs="Arial"/>
          <w:sz w:val="24"/>
          <w:szCs w:val="24"/>
        </w:rPr>
      </w:pPr>
      <w:r>
        <w:rPr>
          <w:rFonts w:ascii="Arial" w:hAnsi="Arial" w:cs="Arial"/>
          <w:sz w:val="24"/>
          <w:szCs w:val="24"/>
        </w:rPr>
        <w:t>Exigirle que se presente sin un mecanismo</w:t>
      </w:r>
      <w:r w:rsidR="00235EB4">
        <w:rPr>
          <w:rFonts w:ascii="Arial" w:hAnsi="Arial" w:cs="Arial"/>
          <w:sz w:val="24"/>
          <w:szCs w:val="24"/>
        </w:rPr>
        <w:t xml:space="preserve"> de seguridad garantizado por el </w:t>
      </w:r>
      <w:r w:rsidR="00235EB4">
        <w:rPr>
          <w:rFonts w:ascii="Arial" w:hAnsi="Arial" w:cs="Arial"/>
          <w:i/>
          <w:iCs/>
          <w:sz w:val="24"/>
          <w:szCs w:val="24"/>
        </w:rPr>
        <w:t>Ayuntamiento</w:t>
      </w:r>
      <w:r w:rsidR="00B16BB1">
        <w:rPr>
          <w:rFonts w:ascii="Arial" w:hAnsi="Arial" w:cs="Arial"/>
          <w:i/>
          <w:iCs/>
          <w:sz w:val="24"/>
          <w:szCs w:val="24"/>
        </w:rPr>
        <w:t xml:space="preserve"> </w:t>
      </w:r>
      <w:r w:rsidR="00B16BB1">
        <w:rPr>
          <w:rFonts w:ascii="Arial" w:hAnsi="Arial" w:cs="Arial"/>
          <w:sz w:val="24"/>
          <w:szCs w:val="24"/>
        </w:rPr>
        <w:t>es incorrecto, materialmente irrazonable y contrario a la integridad personal</w:t>
      </w:r>
      <w:r w:rsidR="000A3705">
        <w:rPr>
          <w:rFonts w:ascii="Arial" w:hAnsi="Arial" w:cs="Arial"/>
          <w:sz w:val="24"/>
          <w:szCs w:val="24"/>
        </w:rPr>
        <w:t>, pues su situación de riesgo</w:t>
      </w:r>
      <w:r w:rsidR="002B6223">
        <w:rPr>
          <w:rFonts w:ascii="Arial" w:hAnsi="Arial" w:cs="Arial"/>
          <w:sz w:val="24"/>
          <w:szCs w:val="24"/>
        </w:rPr>
        <w:t xml:space="preserve"> es un hecho verificable, documentado en medios de comunicación con cobertura regional</w:t>
      </w:r>
      <w:r w:rsidR="00D72780">
        <w:rPr>
          <w:rFonts w:ascii="Arial" w:hAnsi="Arial" w:cs="Arial"/>
          <w:sz w:val="24"/>
          <w:szCs w:val="24"/>
        </w:rPr>
        <w:t xml:space="preserve"> y que se puede invocar como hecho notorio.</w:t>
      </w:r>
    </w:p>
    <w:p w14:paraId="75E4724A" w14:textId="5643315A" w:rsidR="000D0718" w:rsidRPr="00B16BB1" w:rsidRDefault="000D0718" w:rsidP="005E6167">
      <w:pPr>
        <w:spacing w:line="360" w:lineRule="auto"/>
        <w:jc w:val="both"/>
        <w:rPr>
          <w:rFonts w:ascii="Arial" w:hAnsi="Arial" w:cs="Arial"/>
          <w:sz w:val="24"/>
          <w:szCs w:val="24"/>
        </w:rPr>
      </w:pPr>
      <w:r>
        <w:rPr>
          <w:rFonts w:ascii="Arial" w:hAnsi="Arial" w:cs="Arial"/>
          <w:sz w:val="24"/>
          <w:szCs w:val="24"/>
        </w:rPr>
        <w:t xml:space="preserve">La ausencia total de comunicaciones revela </w:t>
      </w:r>
      <w:r w:rsidR="00234F23">
        <w:rPr>
          <w:rFonts w:ascii="Arial" w:hAnsi="Arial" w:cs="Arial"/>
          <w:sz w:val="24"/>
          <w:szCs w:val="24"/>
        </w:rPr>
        <w:t>un patrón sistemático de bloqueo institucional</w:t>
      </w:r>
      <w:r w:rsidR="000E392C">
        <w:rPr>
          <w:rFonts w:ascii="Arial" w:hAnsi="Arial" w:cs="Arial"/>
          <w:sz w:val="24"/>
          <w:szCs w:val="24"/>
        </w:rPr>
        <w:t xml:space="preserve"> y trato diferenciado</w:t>
      </w:r>
      <w:r w:rsidR="000677F7">
        <w:rPr>
          <w:rFonts w:ascii="Arial" w:hAnsi="Arial" w:cs="Arial"/>
          <w:sz w:val="24"/>
          <w:szCs w:val="24"/>
        </w:rPr>
        <w:t>.</w:t>
      </w:r>
    </w:p>
    <w:p w14:paraId="1A92D542" w14:textId="48027E6D" w:rsidR="00202E15" w:rsidRDefault="00D51825" w:rsidP="00202E15">
      <w:pPr>
        <w:pStyle w:val="Ttulo1"/>
        <w:spacing w:after="240" w:line="360" w:lineRule="auto"/>
        <w:rPr>
          <w:i/>
          <w:iCs/>
        </w:rPr>
      </w:pPr>
      <w:bookmarkStart w:id="20" w:name="_Toc228805982"/>
      <w:r>
        <w:rPr>
          <w:rFonts w:cs="Arial"/>
          <w:bCs/>
          <w:szCs w:val="24"/>
        </w:rPr>
        <w:t xml:space="preserve">5.3. </w:t>
      </w:r>
      <w:r w:rsidR="00202E15" w:rsidRPr="00B207E2">
        <w:t xml:space="preserve">Alcances del incidente de incumplimiento de </w:t>
      </w:r>
      <w:r w:rsidR="00202E15" w:rsidRPr="00B207E2">
        <w:rPr>
          <w:i/>
          <w:iCs/>
        </w:rPr>
        <w:t>sentencia</w:t>
      </w:r>
      <w:bookmarkEnd w:id="20"/>
    </w:p>
    <w:p w14:paraId="2CCEF1F2" w14:textId="59C8BA20" w:rsidR="00180876" w:rsidRDefault="00202E15" w:rsidP="00202E15">
      <w:pPr>
        <w:spacing w:line="360" w:lineRule="auto"/>
        <w:jc w:val="both"/>
        <w:rPr>
          <w:rFonts w:ascii="Arial" w:hAnsi="Arial" w:cs="Arial"/>
          <w:sz w:val="24"/>
          <w:szCs w:val="24"/>
        </w:rPr>
      </w:pPr>
      <w:r>
        <w:rPr>
          <w:rFonts w:ascii="Arial" w:hAnsi="Arial" w:cs="Arial"/>
          <w:sz w:val="24"/>
          <w:szCs w:val="24"/>
        </w:rPr>
        <w:t>Relatadas las incidencias que se plantearon</w:t>
      </w:r>
      <w:r w:rsidR="00180876">
        <w:rPr>
          <w:rFonts w:ascii="Arial" w:hAnsi="Arial" w:cs="Arial"/>
          <w:sz w:val="24"/>
          <w:szCs w:val="24"/>
        </w:rPr>
        <w:t xml:space="preserve"> y previo a su análisis, </w:t>
      </w:r>
      <w:r w:rsidR="002E511C" w:rsidRPr="002E511C">
        <w:rPr>
          <w:rFonts w:ascii="Arial" w:hAnsi="Arial" w:cs="Arial"/>
          <w:sz w:val="24"/>
          <w:szCs w:val="24"/>
        </w:rPr>
        <w:t xml:space="preserve">resulta indispensable precisar los alcances de la </w:t>
      </w:r>
      <w:r w:rsidR="002E511C" w:rsidRPr="008F47EA">
        <w:rPr>
          <w:rFonts w:ascii="Arial" w:hAnsi="Arial" w:cs="Arial"/>
          <w:i/>
          <w:sz w:val="24"/>
          <w:szCs w:val="24"/>
        </w:rPr>
        <w:t>sentencia</w:t>
      </w:r>
      <w:r w:rsidR="002E511C" w:rsidRPr="002E511C">
        <w:rPr>
          <w:rFonts w:ascii="Arial" w:hAnsi="Arial" w:cs="Arial"/>
          <w:sz w:val="24"/>
          <w:szCs w:val="24"/>
        </w:rPr>
        <w:t xml:space="preserve"> y delimitar la materia del presente incidente, a fin de evitar que su estudio se extienda a cuestiones ajenas a los efectos expresamente ordenados.</w:t>
      </w:r>
    </w:p>
    <w:p w14:paraId="0E0BF802" w14:textId="09A97775" w:rsidR="00202E15" w:rsidRDefault="00180876" w:rsidP="00202E15">
      <w:pPr>
        <w:spacing w:line="360" w:lineRule="auto"/>
        <w:jc w:val="both"/>
        <w:rPr>
          <w:rFonts w:ascii="Arial" w:hAnsi="Arial" w:cs="Arial"/>
          <w:sz w:val="24"/>
          <w:szCs w:val="24"/>
        </w:rPr>
      </w:pPr>
      <w:r>
        <w:rPr>
          <w:rFonts w:ascii="Arial" w:hAnsi="Arial" w:cs="Arial"/>
          <w:sz w:val="24"/>
          <w:szCs w:val="24"/>
        </w:rPr>
        <w:t>C</w:t>
      </w:r>
      <w:r w:rsidR="00202E15" w:rsidRPr="007E614C">
        <w:rPr>
          <w:rFonts w:ascii="Arial" w:hAnsi="Arial" w:cs="Arial"/>
          <w:sz w:val="24"/>
          <w:szCs w:val="24"/>
        </w:rPr>
        <w:t>onviene precisar que el objeto o materia de</w:t>
      </w:r>
      <w:r w:rsidR="00202E15">
        <w:rPr>
          <w:rFonts w:ascii="Arial" w:hAnsi="Arial" w:cs="Arial"/>
          <w:sz w:val="24"/>
          <w:szCs w:val="24"/>
        </w:rPr>
        <w:t xml:space="preserve"> un</w:t>
      </w:r>
      <w:r w:rsidR="00202E15" w:rsidRPr="007E614C">
        <w:rPr>
          <w:rFonts w:ascii="Arial" w:hAnsi="Arial" w:cs="Arial"/>
          <w:sz w:val="24"/>
          <w:szCs w:val="24"/>
        </w:rPr>
        <w:t xml:space="preserve"> incidente en</w:t>
      </w:r>
      <w:r w:rsidR="00202E15">
        <w:rPr>
          <w:rFonts w:ascii="Arial" w:hAnsi="Arial" w:cs="Arial"/>
          <w:sz w:val="24"/>
          <w:szCs w:val="24"/>
        </w:rPr>
        <w:t xml:space="preserve"> el </w:t>
      </w:r>
      <w:r w:rsidR="00202E15" w:rsidRPr="007E614C">
        <w:rPr>
          <w:rFonts w:ascii="Arial" w:hAnsi="Arial" w:cs="Arial"/>
          <w:sz w:val="24"/>
          <w:szCs w:val="24"/>
        </w:rPr>
        <w:t>que se realizan manifestaciones sobre el cumplimiento o</w:t>
      </w:r>
      <w:r w:rsidR="00202E15">
        <w:rPr>
          <w:rFonts w:ascii="Arial" w:hAnsi="Arial" w:cs="Arial"/>
          <w:sz w:val="24"/>
          <w:szCs w:val="24"/>
        </w:rPr>
        <w:t xml:space="preserve"> </w:t>
      </w:r>
      <w:r w:rsidR="00202E15" w:rsidRPr="007E614C">
        <w:rPr>
          <w:rFonts w:ascii="Arial" w:hAnsi="Arial" w:cs="Arial"/>
          <w:sz w:val="24"/>
          <w:szCs w:val="24"/>
        </w:rPr>
        <w:t xml:space="preserve">ejecución de </w:t>
      </w:r>
      <w:r w:rsidR="00202E15">
        <w:rPr>
          <w:rFonts w:ascii="Arial" w:hAnsi="Arial" w:cs="Arial"/>
          <w:sz w:val="24"/>
          <w:szCs w:val="24"/>
        </w:rPr>
        <w:t>una</w:t>
      </w:r>
      <w:r w:rsidR="00202E15" w:rsidRPr="007E614C">
        <w:rPr>
          <w:rFonts w:ascii="Arial" w:hAnsi="Arial" w:cs="Arial"/>
          <w:sz w:val="24"/>
          <w:szCs w:val="24"/>
        </w:rPr>
        <w:t xml:space="preserve"> sentencia </w:t>
      </w:r>
      <w:r w:rsidR="00202E15">
        <w:rPr>
          <w:rFonts w:ascii="Arial" w:hAnsi="Arial" w:cs="Arial"/>
          <w:sz w:val="24"/>
          <w:szCs w:val="24"/>
        </w:rPr>
        <w:t xml:space="preserve">se encuentra determinado particularmente </w:t>
      </w:r>
      <w:r w:rsidR="00202E15" w:rsidRPr="007E614C">
        <w:rPr>
          <w:rFonts w:ascii="Arial" w:hAnsi="Arial" w:cs="Arial"/>
          <w:sz w:val="24"/>
          <w:szCs w:val="24"/>
        </w:rPr>
        <w:t>por lo resuelto en</w:t>
      </w:r>
      <w:r w:rsidR="00202E15" w:rsidRPr="007E614C">
        <w:t xml:space="preserve"> </w:t>
      </w:r>
      <w:r w:rsidR="00202E15" w:rsidRPr="007E614C">
        <w:rPr>
          <w:rFonts w:ascii="Arial" w:hAnsi="Arial" w:cs="Arial"/>
          <w:sz w:val="24"/>
          <w:szCs w:val="24"/>
        </w:rPr>
        <w:t>la ejecutoria</w:t>
      </w:r>
      <w:r w:rsidR="00202E15">
        <w:rPr>
          <w:rFonts w:ascii="Arial" w:hAnsi="Arial" w:cs="Arial"/>
          <w:sz w:val="24"/>
          <w:szCs w:val="24"/>
        </w:rPr>
        <w:t xml:space="preserve"> cuyo cumplimiento se analiza.</w:t>
      </w:r>
    </w:p>
    <w:p w14:paraId="7C360C96" w14:textId="77777777" w:rsidR="00202E15" w:rsidRDefault="00202E15" w:rsidP="00202E15">
      <w:pPr>
        <w:spacing w:line="360" w:lineRule="auto"/>
        <w:jc w:val="both"/>
        <w:rPr>
          <w:rFonts w:ascii="Arial" w:hAnsi="Arial" w:cs="Arial"/>
          <w:sz w:val="24"/>
          <w:szCs w:val="24"/>
        </w:rPr>
      </w:pPr>
      <w:r>
        <w:rPr>
          <w:rFonts w:ascii="Arial" w:hAnsi="Arial" w:cs="Arial"/>
          <w:sz w:val="24"/>
          <w:szCs w:val="24"/>
        </w:rPr>
        <w:t>Esto es, de forma concreta, se limita a l</w:t>
      </w:r>
      <w:r w:rsidRPr="007E614C">
        <w:rPr>
          <w:rFonts w:ascii="Arial" w:hAnsi="Arial" w:cs="Arial"/>
          <w:sz w:val="24"/>
          <w:szCs w:val="24"/>
        </w:rPr>
        <w:t>a decisión asumida en el</w:t>
      </w:r>
      <w:r>
        <w:rPr>
          <w:rFonts w:ascii="Arial" w:hAnsi="Arial" w:cs="Arial"/>
          <w:sz w:val="24"/>
          <w:szCs w:val="24"/>
        </w:rPr>
        <w:t xml:space="preserve"> </w:t>
      </w:r>
      <w:r w:rsidRPr="007E614C">
        <w:rPr>
          <w:rFonts w:ascii="Arial" w:hAnsi="Arial" w:cs="Arial"/>
          <w:sz w:val="24"/>
          <w:szCs w:val="24"/>
        </w:rPr>
        <w:t xml:space="preserve">expediente principal, dado que </w:t>
      </w:r>
      <w:r>
        <w:rPr>
          <w:rFonts w:ascii="Arial" w:hAnsi="Arial" w:cs="Arial"/>
          <w:sz w:val="24"/>
          <w:szCs w:val="24"/>
        </w:rPr>
        <w:t xml:space="preserve">es esta la materia </w:t>
      </w:r>
      <w:r w:rsidRPr="007E614C">
        <w:rPr>
          <w:rFonts w:ascii="Arial" w:hAnsi="Arial" w:cs="Arial"/>
          <w:sz w:val="24"/>
          <w:szCs w:val="24"/>
        </w:rPr>
        <w:t xml:space="preserve">susceptible de </w:t>
      </w:r>
      <w:r w:rsidRPr="007E614C">
        <w:rPr>
          <w:rFonts w:ascii="Arial" w:hAnsi="Arial" w:cs="Arial"/>
          <w:sz w:val="24"/>
          <w:szCs w:val="24"/>
        </w:rPr>
        <w:lastRenderedPageBreak/>
        <w:t>ejecución</w:t>
      </w:r>
      <w:r>
        <w:rPr>
          <w:rFonts w:ascii="Arial" w:hAnsi="Arial" w:cs="Arial"/>
          <w:sz w:val="24"/>
          <w:szCs w:val="24"/>
        </w:rPr>
        <w:t xml:space="preserve"> </w:t>
      </w:r>
      <w:r w:rsidRPr="007E614C">
        <w:rPr>
          <w:rFonts w:ascii="Arial" w:hAnsi="Arial" w:cs="Arial"/>
          <w:sz w:val="24"/>
          <w:szCs w:val="24"/>
        </w:rPr>
        <w:t>y cuyo incumplimiento se puede traducir en la insatisfacción del</w:t>
      </w:r>
      <w:r>
        <w:rPr>
          <w:rFonts w:ascii="Arial" w:hAnsi="Arial" w:cs="Arial"/>
          <w:sz w:val="24"/>
          <w:szCs w:val="24"/>
        </w:rPr>
        <w:t xml:space="preserve"> </w:t>
      </w:r>
      <w:r w:rsidRPr="007E614C">
        <w:rPr>
          <w:rFonts w:ascii="Arial" w:hAnsi="Arial" w:cs="Arial"/>
          <w:sz w:val="24"/>
          <w:szCs w:val="24"/>
        </w:rPr>
        <w:t>derecho reconocido y declarado en la sentencia.</w:t>
      </w:r>
    </w:p>
    <w:p w14:paraId="408DC89C" w14:textId="77777777" w:rsidR="00202E15" w:rsidRPr="00B27E33" w:rsidRDefault="00202E15" w:rsidP="00202E15">
      <w:pPr>
        <w:spacing w:line="360" w:lineRule="auto"/>
        <w:jc w:val="both"/>
        <w:rPr>
          <w:rFonts w:ascii="Arial" w:hAnsi="Arial" w:cs="Arial"/>
          <w:sz w:val="24"/>
          <w:szCs w:val="24"/>
        </w:rPr>
      </w:pPr>
      <w:r>
        <w:rPr>
          <w:rFonts w:ascii="Arial" w:hAnsi="Arial" w:cs="Arial"/>
          <w:sz w:val="24"/>
          <w:szCs w:val="24"/>
        </w:rPr>
        <w:t>Lo anterior porque l</w:t>
      </w:r>
      <w:r w:rsidRPr="00B27E33">
        <w:rPr>
          <w:rFonts w:ascii="Arial" w:hAnsi="Arial" w:cs="Arial"/>
          <w:sz w:val="24"/>
          <w:szCs w:val="24"/>
        </w:rPr>
        <w:t>a finalidad de la función</w:t>
      </w:r>
      <w:r>
        <w:rPr>
          <w:rFonts w:ascii="Arial" w:hAnsi="Arial" w:cs="Arial"/>
          <w:sz w:val="24"/>
          <w:szCs w:val="24"/>
        </w:rPr>
        <w:t xml:space="preserve"> </w:t>
      </w:r>
      <w:r w:rsidRPr="00B27E33">
        <w:rPr>
          <w:rFonts w:ascii="Arial" w:hAnsi="Arial" w:cs="Arial"/>
          <w:sz w:val="24"/>
          <w:szCs w:val="24"/>
        </w:rPr>
        <w:t>jurisdiccional del Estado consiste en hacer efectiva la</w:t>
      </w:r>
      <w:r>
        <w:rPr>
          <w:rFonts w:ascii="Arial" w:hAnsi="Arial" w:cs="Arial"/>
          <w:sz w:val="24"/>
          <w:szCs w:val="24"/>
        </w:rPr>
        <w:t xml:space="preserve"> </w:t>
      </w:r>
      <w:r w:rsidRPr="00B27E33">
        <w:rPr>
          <w:rFonts w:ascii="Arial" w:hAnsi="Arial" w:cs="Arial"/>
          <w:sz w:val="24"/>
          <w:szCs w:val="24"/>
        </w:rPr>
        <w:t>observancia de las determinaciones tomadas, para así lograr la</w:t>
      </w:r>
      <w:r>
        <w:rPr>
          <w:rFonts w:ascii="Arial" w:hAnsi="Arial" w:cs="Arial"/>
          <w:sz w:val="24"/>
          <w:szCs w:val="24"/>
        </w:rPr>
        <w:t xml:space="preserve"> </w:t>
      </w:r>
      <w:r w:rsidRPr="00B27E33">
        <w:rPr>
          <w:rFonts w:ascii="Arial" w:hAnsi="Arial" w:cs="Arial"/>
          <w:sz w:val="24"/>
          <w:szCs w:val="24"/>
        </w:rPr>
        <w:t>aplicación del Derecho, de tal suerte que solo se hará cumplir</w:t>
      </w:r>
      <w:r>
        <w:rPr>
          <w:rFonts w:ascii="Arial" w:hAnsi="Arial" w:cs="Arial"/>
          <w:sz w:val="24"/>
          <w:szCs w:val="24"/>
        </w:rPr>
        <w:t xml:space="preserve"> </w:t>
      </w:r>
      <w:r w:rsidRPr="00B27E33">
        <w:rPr>
          <w:rFonts w:ascii="Arial" w:hAnsi="Arial" w:cs="Arial"/>
          <w:sz w:val="24"/>
          <w:szCs w:val="24"/>
        </w:rPr>
        <w:t>aquello que se dispuso a dar, hacer o no hacer expresamente en</w:t>
      </w:r>
      <w:r>
        <w:rPr>
          <w:rFonts w:ascii="Arial" w:hAnsi="Arial" w:cs="Arial"/>
          <w:sz w:val="24"/>
          <w:szCs w:val="24"/>
        </w:rPr>
        <w:t xml:space="preserve"> </w:t>
      </w:r>
      <w:r w:rsidRPr="00B27E33">
        <w:rPr>
          <w:rFonts w:ascii="Arial" w:hAnsi="Arial" w:cs="Arial"/>
          <w:sz w:val="24"/>
          <w:szCs w:val="24"/>
        </w:rPr>
        <w:t xml:space="preserve">la </w:t>
      </w:r>
      <w:r>
        <w:rPr>
          <w:rFonts w:ascii="Arial" w:hAnsi="Arial" w:cs="Arial"/>
          <w:sz w:val="24"/>
          <w:szCs w:val="24"/>
        </w:rPr>
        <w:t>resolución</w:t>
      </w:r>
      <w:r>
        <w:rPr>
          <w:rStyle w:val="Refdenotaalpie"/>
          <w:rFonts w:ascii="Arial" w:hAnsi="Arial" w:cs="Arial"/>
          <w:sz w:val="24"/>
          <w:szCs w:val="24"/>
        </w:rPr>
        <w:footnoteReference w:id="23"/>
      </w:r>
      <w:r>
        <w:rPr>
          <w:rFonts w:ascii="Arial" w:hAnsi="Arial" w:cs="Arial"/>
          <w:sz w:val="24"/>
          <w:szCs w:val="24"/>
        </w:rPr>
        <w:t>.</w:t>
      </w:r>
    </w:p>
    <w:p w14:paraId="1A55D4BA" w14:textId="77777777" w:rsidR="00202E15" w:rsidRDefault="00202E15" w:rsidP="00202E15">
      <w:pPr>
        <w:spacing w:line="360" w:lineRule="auto"/>
        <w:jc w:val="both"/>
        <w:rPr>
          <w:rFonts w:ascii="Arial" w:hAnsi="Arial" w:cs="Arial"/>
          <w:sz w:val="24"/>
          <w:szCs w:val="24"/>
        </w:rPr>
      </w:pPr>
      <w:r>
        <w:rPr>
          <w:rFonts w:ascii="Arial" w:hAnsi="Arial" w:cs="Arial"/>
          <w:sz w:val="24"/>
          <w:szCs w:val="24"/>
        </w:rPr>
        <w:t>Ello es así porque</w:t>
      </w:r>
      <w:r w:rsidRPr="00B27E33">
        <w:rPr>
          <w:rFonts w:ascii="Arial" w:hAnsi="Arial" w:cs="Arial"/>
          <w:sz w:val="24"/>
          <w:szCs w:val="24"/>
        </w:rPr>
        <w:t xml:space="preserve"> la naturaleza de la ejecución consiste en la</w:t>
      </w:r>
      <w:r>
        <w:rPr>
          <w:rFonts w:ascii="Arial" w:hAnsi="Arial" w:cs="Arial"/>
          <w:sz w:val="24"/>
          <w:szCs w:val="24"/>
        </w:rPr>
        <w:t xml:space="preserve"> </w:t>
      </w:r>
      <w:r w:rsidRPr="00B27E33">
        <w:rPr>
          <w:rFonts w:ascii="Arial" w:hAnsi="Arial" w:cs="Arial"/>
          <w:sz w:val="24"/>
          <w:szCs w:val="24"/>
        </w:rPr>
        <w:t>materialización de lo ordenado por el Tribunal, a fin de que se</w:t>
      </w:r>
      <w:r>
        <w:rPr>
          <w:rFonts w:ascii="Arial" w:hAnsi="Arial" w:cs="Arial"/>
          <w:sz w:val="24"/>
          <w:szCs w:val="24"/>
        </w:rPr>
        <w:t xml:space="preserve"> </w:t>
      </w:r>
      <w:r w:rsidRPr="00B27E33">
        <w:rPr>
          <w:rFonts w:ascii="Arial" w:hAnsi="Arial" w:cs="Arial"/>
          <w:sz w:val="24"/>
          <w:szCs w:val="24"/>
        </w:rPr>
        <w:t>lleve a cabo el cumplimiento eficaz de lo establecido en la</w:t>
      </w:r>
      <w:r>
        <w:rPr>
          <w:rFonts w:ascii="Arial" w:hAnsi="Arial" w:cs="Arial"/>
          <w:sz w:val="24"/>
          <w:szCs w:val="24"/>
        </w:rPr>
        <w:t xml:space="preserve"> </w:t>
      </w:r>
      <w:r w:rsidRPr="00B27E33">
        <w:rPr>
          <w:rFonts w:ascii="Arial" w:hAnsi="Arial" w:cs="Arial"/>
          <w:sz w:val="24"/>
          <w:szCs w:val="24"/>
        </w:rPr>
        <w:t>sentencia</w:t>
      </w:r>
      <w:r>
        <w:rPr>
          <w:rFonts w:ascii="Arial" w:hAnsi="Arial" w:cs="Arial"/>
          <w:sz w:val="24"/>
          <w:szCs w:val="24"/>
        </w:rPr>
        <w:t xml:space="preserve">, es decir, de lo determinado </w:t>
      </w:r>
      <w:r w:rsidRPr="00E718F3">
        <w:rPr>
          <w:rFonts w:ascii="Arial" w:hAnsi="Arial" w:cs="Arial"/>
          <w:sz w:val="24"/>
          <w:szCs w:val="24"/>
        </w:rPr>
        <w:t xml:space="preserve">por la </w:t>
      </w:r>
      <w:r w:rsidRPr="00E718F3">
        <w:rPr>
          <w:rFonts w:ascii="Arial" w:hAnsi="Arial" w:cs="Arial"/>
          <w:i/>
          <w:iCs/>
          <w:sz w:val="24"/>
          <w:szCs w:val="24"/>
        </w:rPr>
        <w:t>litis,</w:t>
      </w:r>
      <w:r>
        <w:rPr>
          <w:rFonts w:ascii="Arial" w:hAnsi="Arial" w:cs="Arial"/>
          <w:sz w:val="24"/>
          <w:szCs w:val="24"/>
        </w:rPr>
        <w:t xml:space="preserve"> </w:t>
      </w:r>
      <w:r w:rsidRPr="00E718F3">
        <w:rPr>
          <w:rFonts w:ascii="Arial" w:hAnsi="Arial" w:cs="Arial"/>
          <w:sz w:val="24"/>
          <w:szCs w:val="24"/>
        </w:rPr>
        <w:t>fundamentos, motivación, así como por los efectos que de ella deriven;</w:t>
      </w:r>
      <w:r>
        <w:rPr>
          <w:rFonts w:ascii="Arial" w:hAnsi="Arial" w:cs="Arial"/>
          <w:sz w:val="24"/>
          <w:szCs w:val="24"/>
        </w:rPr>
        <w:t xml:space="preserve"> </w:t>
      </w:r>
      <w:r w:rsidRPr="00E718F3">
        <w:rPr>
          <w:rFonts w:ascii="Arial" w:hAnsi="Arial" w:cs="Arial"/>
          <w:sz w:val="24"/>
          <w:szCs w:val="24"/>
        </w:rPr>
        <w:t>aspectos que circunscriben los alcances de la resolución que deba emitirse</w:t>
      </w:r>
      <w:r>
        <w:rPr>
          <w:rStyle w:val="Refdenotaalpie"/>
          <w:rFonts w:ascii="Arial" w:hAnsi="Arial" w:cs="Arial"/>
          <w:sz w:val="24"/>
          <w:szCs w:val="24"/>
        </w:rPr>
        <w:footnoteReference w:id="24"/>
      </w:r>
      <w:r w:rsidRPr="00E718F3">
        <w:rPr>
          <w:rFonts w:ascii="Arial" w:hAnsi="Arial" w:cs="Arial"/>
          <w:sz w:val="24"/>
          <w:szCs w:val="24"/>
        </w:rPr>
        <w:t>.</w:t>
      </w:r>
    </w:p>
    <w:p w14:paraId="69CEA50E" w14:textId="77777777" w:rsidR="00202E15" w:rsidRDefault="00202E15" w:rsidP="00202E15">
      <w:pPr>
        <w:spacing w:line="360" w:lineRule="auto"/>
        <w:jc w:val="both"/>
        <w:rPr>
          <w:rFonts w:ascii="Arial" w:hAnsi="Arial" w:cs="Arial"/>
          <w:sz w:val="24"/>
          <w:szCs w:val="24"/>
        </w:rPr>
      </w:pPr>
      <w:r w:rsidRPr="00B27E33">
        <w:rPr>
          <w:rFonts w:ascii="Arial" w:hAnsi="Arial" w:cs="Arial"/>
          <w:sz w:val="24"/>
          <w:szCs w:val="24"/>
        </w:rPr>
        <w:t>En ese sentido, para cumplir con el objeto</w:t>
      </w:r>
      <w:r>
        <w:rPr>
          <w:rFonts w:ascii="Arial" w:hAnsi="Arial" w:cs="Arial"/>
          <w:sz w:val="24"/>
          <w:szCs w:val="24"/>
        </w:rPr>
        <w:t xml:space="preserve"> </w:t>
      </w:r>
      <w:r w:rsidRPr="00B27E33">
        <w:rPr>
          <w:rFonts w:ascii="Arial" w:hAnsi="Arial" w:cs="Arial"/>
          <w:sz w:val="24"/>
          <w:szCs w:val="24"/>
        </w:rPr>
        <w:t xml:space="preserve">pretendido </w:t>
      </w:r>
      <w:r>
        <w:rPr>
          <w:rFonts w:ascii="Arial" w:hAnsi="Arial" w:cs="Arial"/>
          <w:sz w:val="24"/>
          <w:szCs w:val="24"/>
        </w:rPr>
        <w:t>en</w:t>
      </w:r>
      <w:r w:rsidRPr="00B27E33">
        <w:rPr>
          <w:rFonts w:ascii="Arial" w:hAnsi="Arial" w:cs="Arial"/>
          <w:sz w:val="24"/>
          <w:szCs w:val="24"/>
        </w:rPr>
        <w:t xml:space="preserve"> la sentencia, el </w:t>
      </w:r>
      <w:r>
        <w:rPr>
          <w:rFonts w:ascii="Arial" w:hAnsi="Arial" w:cs="Arial"/>
          <w:sz w:val="24"/>
          <w:szCs w:val="24"/>
        </w:rPr>
        <w:t>órgano jurisdiccional</w:t>
      </w:r>
      <w:r w:rsidRPr="00B27E33">
        <w:rPr>
          <w:rFonts w:ascii="Arial" w:hAnsi="Arial" w:cs="Arial"/>
          <w:sz w:val="24"/>
          <w:szCs w:val="24"/>
        </w:rPr>
        <w:t xml:space="preserve"> en todo caso puede precisar parámetros o determinar</w:t>
      </w:r>
      <w:r>
        <w:rPr>
          <w:rFonts w:ascii="Arial" w:hAnsi="Arial" w:cs="Arial"/>
          <w:sz w:val="24"/>
          <w:szCs w:val="24"/>
        </w:rPr>
        <w:t xml:space="preserve"> </w:t>
      </w:r>
      <w:r w:rsidRPr="00B27E33">
        <w:rPr>
          <w:rFonts w:ascii="Arial" w:hAnsi="Arial" w:cs="Arial"/>
          <w:sz w:val="24"/>
          <w:szCs w:val="24"/>
        </w:rPr>
        <w:t>medidas concretas a desplegar por quienes se encuentr</w:t>
      </w:r>
      <w:r>
        <w:rPr>
          <w:rFonts w:ascii="Arial" w:hAnsi="Arial" w:cs="Arial"/>
          <w:sz w:val="24"/>
          <w:szCs w:val="24"/>
        </w:rPr>
        <w:t>e</w:t>
      </w:r>
      <w:r w:rsidRPr="00B27E33">
        <w:rPr>
          <w:rFonts w:ascii="Arial" w:hAnsi="Arial" w:cs="Arial"/>
          <w:sz w:val="24"/>
          <w:szCs w:val="24"/>
        </w:rPr>
        <w:t>n</w:t>
      </w:r>
      <w:r>
        <w:rPr>
          <w:rFonts w:ascii="Arial" w:hAnsi="Arial" w:cs="Arial"/>
          <w:sz w:val="24"/>
          <w:szCs w:val="24"/>
        </w:rPr>
        <w:t xml:space="preserve"> </w:t>
      </w:r>
      <w:r w:rsidRPr="00B27E33">
        <w:rPr>
          <w:rFonts w:ascii="Arial" w:hAnsi="Arial" w:cs="Arial"/>
          <w:sz w:val="24"/>
          <w:szCs w:val="24"/>
        </w:rPr>
        <w:t>vinculados al fallo, las cuales de ningún modo podrían</w:t>
      </w:r>
      <w:r>
        <w:rPr>
          <w:rFonts w:ascii="Arial" w:hAnsi="Arial" w:cs="Arial"/>
          <w:sz w:val="24"/>
          <w:szCs w:val="24"/>
        </w:rPr>
        <w:t xml:space="preserve"> </w:t>
      </w:r>
      <w:r w:rsidRPr="00B27E33">
        <w:rPr>
          <w:rFonts w:ascii="Arial" w:hAnsi="Arial" w:cs="Arial"/>
          <w:sz w:val="24"/>
          <w:szCs w:val="24"/>
        </w:rPr>
        <w:t>modificar o ir en contra de lo ya resuelto.</w:t>
      </w:r>
    </w:p>
    <w:p w14:paraId="379F00D9" w14:textId="77777777" w:rsidR="00202E15" w:rsidRDefault="00202E15" w:rsidP="00202E15">
      <w:pPr>
        <w:spacing w:line="360" w:lineRule="auto"/>
        <w:jc w:val="both"/>
        <w:rPr>
          <w:rFonts w:ascii="Arial" w:hAnsi="Arial" w:cs="Arial"/>
          <w:sz w:val="24"/>
          <w:szCs w:val="24"/>
        </w:rPr>
      </w:pPr>
      <w:r>
        <w:rPr>
          <w:rFonts w:ascii="Arial" w:hAnsi="Arial" w:cs="Arial"/>
          <w:sz w:val="24"/>
          <w:szCs w:val="24"/>
        </w:rPr>
        <w:t>E</w:t>
      </w:r>
      <w:r w:rsidRPr="001A2FB3">
        <w:rPr>
          <w:rFonts w:ascii="Arial" w:hAnsi="Arial" w:cs="Arial"/>
          <w:sz w:val="24"/>
          <w:szCs w:val="24"/>
        </w:rPr>
        <w:t>s posible afirmar que el objeto o materia de un incidente de</w:t>
      </w:r>
      <w:r>
        <w:rPr>
          <w:rFonts w:ascii="Arial" w:hAnsi="Arial" w:cs="Arial"/>
          <w:sz w:val="24"/>
          <w:szCs w:val="24"/>
        </w:rPr>
        <w:t xml:space="preserve"> </w:t>
      </w:r>
      <w:r w:rsidRPr="001A2FB3">
        <w:rPr>
          <w:rFonts w:ascii="Arial" w:hAnsi="Arial" w:cs="Arial"/>
          <w:sz w:val="24"/>
          <w:szCs w:val="24"/>
        </w:rPr>
        <w:t>inejecución de sentencia es determinar si los planteamientos de</w:t>
      </w:r>
      <w:r>
        <w:rPr>
          <w:rFonts w:ascii="Arial" w:hAnsi="Arial" w:cs="Arial"/>
          <w:sz w:val="24"/>
          <w:szCs w:val="24"/>
        </w:rPr>
        <w:t xml:space="preserve"> </w:t>
      </w:r>
      <w:r w:rsidRPr="001A2FB3">
        <w:rPr>
          <w:rFonts w:ascii="Arial" w:hAnsi="Arial" w:cs="Arial"/>
          <w:sz w:val="24"/>
          <w:szCs w:val="24"/>
        </w:rPr>
        <w:t>l</w:t>
      </w:r>
      <w:r>
        <w:rPr>
          <w:rFonts w:ascii="Arial" w:hAnsi="Arial" w:cs="Arial"/>
          <w:sz w:val="24"/>
          <w:szCs w:val="24"/>
        </w:rPr>
        <w:t>as personas</w:t>
      </w:r>
      <w:r w:rsidRPr="001A2FB3">
        <w:rPr>
          <w:rFonts w:ascii="Arial" w:hAnsi="Arial" w:cs="Arial"/>
          <w:sz w:val="24"/>
          <w:szCs w:val="24"/>
        </w:rPr>
        <w:t xml:space="preserve"> </w:t>
      </w:r>
      <w:proofErr w:type="spellStart"/>
      <w:r w:rsidRPr="001A2FB3">
        <w:rPr>
          <w:rFonts w:ascii="Arial" w:hAnsi="Arial" w:cs="Arial"/>
          <w:sz w:val="24"/>
          <w:szCs w:val="24"/>
        </w:rPr>
        <w:t>incidentista</w:t>
      </w:r>
      <w:r>
        <w:rPr>
          <w:rFonts w:ascii="Arial" w:hAnsi="Arial" w:cs="Arial"/>
          <w:sz w:val="24"/>
          <w:szCs w:val="24"/>
        </w:rPr>
        <w:t>s</w:t>
      </w:r>
      <w:proofErr w:type="spellEnd"/>
      <w:r>
        <w:rPr>
          <w:rFonts w:ascii="Arial" w:hAnsi="Arial" w:cs="Arial"/>
          <w:sz w:val="24"/>
          <w:szCs w:val="24"/>
        </w:rPr>
        <w:t xml:space="preserve"> </w:t>
      </w:r>
      <w:r w:rsidRPr="001A2FB3">
        <w:rPr>
          <w:rFonts w:ascii="Arial" w:hAnsi="Arial" w:cs="Arial"/>
          <w:sz w:val="24"/>
          <w:szCs w:val="24"/>
        </w:rPr>
        <w:t>son aptos o no para demostrar que se incumplió con lo resuelto y ordenado</w:t>
      </w:r>
      <w:r>
        <w:rPr>
          <w:rFonts w:ascii="Arial" w:hAnsi="Arial" w:cs="Arial"/>
          <w:sz w:val="24"/>
          <w:szCs w:val="24"/>
        </w:rPr>
        <w:t xml:space="preserve"> </w:t>
      </w:r>
      <w:r w:rsidRPr="001A2FB3">
        <w:rPr>
          <w:rFonts w:ascii="Arial" w:hAnsi="Arial" w:cs="Arial"/>
          <w:sz w:val="24"/>
          <w:szCs w:val="24"/>
        </w:rPr>
        <w:t>en la ejecutoria.</w:t>
      </w:r>
    </w:p>
    <w:p w14:paraId="7E70DF9F" w14:textId="211EFAE0" w:rsidR="007C6B75" w:rsidRPr="00DE099A" w:rsidRDefault="00202E15" w:rsidP="005E6167">
      <w:pPr>
        <w:spacing w:line="360" w:lineRule="auto"/>
        <w:jc w:val="both"/>
        <w:rPr>
          <w:rFonts w:ascii="Arial" w:hAnsi="Arial" w:cs="Arial"/>
          <w:sz w:val="24"/>
          <w:szCs w:val="24"/>
        </w:rPr>
      </w:pPr>
      <w:r>
        <w:rPr>
          <w:rFonts w:ascii="Arial" w:hAnsi="Arial" w:cs="Arial"/>
          <w:sz w:val="24"/>
          <w:szCs w:val="24"/>
        </w:rPr>
        <w:t xml:space="preserve">Dicho de otro modo, en el estudio de la cuestión incidental deberá analizarse si </w:t>
      </w:r>
      <w:r w:rsidRPr="00F72768">
        <w:rPr>
          <w:rFonts w:ascii="Arial" w:hAnsi="Arial" w:cs="Arial"/>
          <w:sz w:val="24"/>
          <w:szCs w:val="24"/>
        </w:rPr>
        <w:t>los planteamientos guardan relación con los puntos ordenados en la ejecutoria</w:t>
      </w:r>
      <w:r>
        <w:rPr>
          <w:rFonts w:ascii="Arial" w:hAnsi="Arial" w:cs="Arial"/>
          <w:sz w:val="24"/>
          <w:szCs w:val="24"/>
        </w:rPr>
        <w:t xml:space="preserve">, pues de no ser así y advertirse que </w:t>
      </w:r>
      <w:r w:rsidRPr="00F72768">
        <w:rPr>
          <w:rFonts w:ascii="Arial" w:hAnsi="Arial" w:cs="Arial"/>
          <w:sz w:val="24"/>
          <w:szCs w:val="24"/>
        </w:rPr>
        <w:t>la pretensión</w:t>
      </w:r>
      <w:r>
        <w:rPr>
          <w:rFonts w:ascii="Arial" w:hAnsi="Arial" w:cs="Arial"/>
          <w:sz w:val="24"/>
          <w:szCs w:val="24"/>
        </w:rPr>
        <w:t xml:space="preserve"> </w:t>
      </w:r>
      <w:r w:rsidRPr="00F72768">
        <w:rPr>
          <w:rFonts w:ascii="Arial" w:hAnsi="Arial" w:cs="Arial"/>
          <w:sz w:val="24"/>
          <w:szCs w:val="24"/>
        </w:rPr>
        <w:t>es que la autoridad lleve a cabo actos que no fueron ordenados en ella, la</w:t>
      </w:r>
      <w:r>
        <w:rPr>
          <w:rFonts w:ascii="Arial" w:hAnsi="Arial" w:cs="Arial"/>
          <w:sz w:val="24"/>
          <w:szCs w:val="24"/>
        </w:rPr>
        <w:t xml:space="preserve"> </w:t>
      </w:r>
      <w:r w:rsidRPr="00F72768">
        <w:rPr>
          <w:rFonts w:ascii="Arial" w:hAnsi="Arial" w:cs="Arial"/>
          <w:sz w:val="24"/>
          <w:szCs w:val="24"/>
        </w:rPr>
        <w:t>incidencia deberá desestimarse al igual que esa pretensión, sin que, por</w:t>
      </w:r>
      <w:r>
        <w:rPr>
          <w:rFonts w:ascii="Arial" w:hAnsi="Arial" w:cs="Arial"/>
          <w:sz w:val="24"/>
          <w:szCs w:val="24"/>
        </w:rPr>
        <w:t xml:space="preserve"> </w:t>
      </w:r>
      <w:r w:rsidRPr="00F72768">
        <w:rPr>
          <w:rFonts w:ascii="Arial" w:hAnsi="Arial" w:cs="Arial"/>
          <w:sz w:val="24"/>
          <w:szCs w:val="24"/>
        </w:rPr>
        <w:t>regla general, opere un análisis oficioso sobre su cumplimiento</w:t>
      </w:r>
      <w:r>
        <w:rPr>
          <w:rStyle w:val="Refdenotaalpie"/>
          <w:rFonts w:ascii="Arial" w:hAnsi="Arial" w:cs="Arial"/>
          <w:sz w:val="24"/>
          <w:szCs w:val="24"/>
        </w:rPr>
        <w:footnoteReference w:id="25"/>
      </w:r>
      <w:r w:rsidRPr="00F72768">
        <w:rPr>
          <w:rFonts w:ascii="Arial" w:hAnsi="Arial" w:cs="Arial"/>
          <w:sz w:val="24"/>
          <w:szCs w:val="24"/>
        </w:rPr>
        <w:t>.</w:t>
      </w:r>
    </w:p>
    <w:p w14:paraId="0FCCA799" w14:textId="314E0E99" w:rsidR="00CA0AF1" w:rsidRPr="008F47EA" w:rsidRDefault="007C6B75" w:rsidP="00B43D5D">
      <w:pPr>
        <w:pStyle w:val="Ttulo2"/>
        <w:spacing w:after="240"/>
        <w:rPr>
          <w:rFonts w:cs="Arial"/>
          <w:i w:val="0"/>
          <w:szCs w:val="24"/>
        </w:rPr>
      </w:pPr>
      <w:bookmarkStart w:id="21" w:name="_Toc228805983"/>
      <w:r w:rsidRPr="00B43D5D">
        <w:rPr>
          <w:i w:val="0"/>
          <w:iCs/>
        </w:rPr>
        <w:lastRenderedPageBreak/>
        <w:t>5.</w:t>
      </w:r>
      <w:r w:rsidR="00202E15" w:rsidRPr="008F47EA">
        <w:rPr>
          <w:rFonts w:cs="Arial"/>
          <w:i w:val="0"/>
          <w:szCs w:val="24"/>
        </w:rPr>
        <w:t>4</w:t>
      </w:r>
      <w:r w:rsidRPr="008F47EA">
        <w:rPr>
          <w:rFonts w:cs="Arial"/>
          <w:i w:val="0"/>
          <w:szCs w:val="24"/>
        </w:rPr>
        <w:t xml:space="preserve">. </w:t>
      </w:r>
      <w:r w:rsidR="00D51825" w:rsidRPr="008F47EA">
        <w:rPr>
          <w:rFonts w:cs="Arial"/>
          <w:i w:val="0"/>
          <w:szCs w:val="24"/>
        </w:rPr>
        <w:t>Caso concreto</w:t>
      </w:r>
      <w:bookmarkEnd w:id="21"/>
    </w:p>
    <w:p w14:paraId="045DEE1A" w14:textId="6E55B66A" w:rsidR="00514D9F" w:rsidRDefault="005579A4" w:rsidP="005E6167">
      <w:pPr>
        <w:spacing w:line="360" w:lineRule="auto"/>
        <w:jc w:val="both"/>
        <w:rPr>
          <w:rFonts w:ascii="Arial" w:hAnsi="Arial" w:cs="Arial"/>
          <w:i/>
          <w:iCs/>
          <w:sz w:val="24"/>
          <w:szCs w:val="24"/>
        </w:rPr>
      </w:pPr>
      <w:r w:rsidRPr="005579A4">
        <w:rPr>
          <w:rFonts w:ascii="Arial" w:hAnsi="Arial" w:cs="Arial"/>
          <w:sz w:val="24"/>
          <w:szCs w:val="24"/>
        </w:rPr>
        <w:t>Determina</w:t>
      </w:r>
      <w:r w:rsidR="00556DC6">
        <w:rPr>
          <w:rFonts w:ascii="Arial" w:hAnsi="Arial" w:cs="Arial"/>
          <w:sz w:val="24"/>
          <w:szCs w:val="24"/>
        </w:rPr>
        <w:t xml:space="preserve">do lo anterior, </w:t>
      </w:r>
      <w:r w:rsidR="00566A64">
        <w:rPr>
          <w:rFonts w:ascii="Arial" w:hAnsi="Arial" w:cs="Arial"/>
          <w:sz w:val="24"/>
          <w:szCs w:val="24"/>
        </w:rPr>
        <w:t xml:space="preserve">la presente resolución incidental </w:t>
      </w:r>
      <w:r w:rsidR="00A10B69">
        <w:rPr>
          <w:rFonts w:ascii="Arial" w:hAnsi="Arial" w:cs="Arial"/>
          <w:sz w:val="24"/>
          <w:szCs w:val="24"/>
        </w:rPr>
        <w:t xml:space="preserve">deberá verificar </w:t>
      </w:r>
      <w:r w:rsidRPr="005579A4">
        <w:rPr>
          <w:rFonts w:ascii="Arial" w:hAnsi="Arial" w:cs="Arial"/>
          <w:sz w:val="24"/>
          <w:szCs w:val="24"/>
        </w:rPr>
        <w:t xml:space="preserve">si </w:t>
      </w:r>
      <w:r w:rsidR="00556DC6">
        <w:rPr>
          <w:rFonts w:ascii="Arial" w:hAnsi="Arial" w:cs="Arial"/>
          <w:sz w:val="24"/>
          <w:szCs w:val="24"/>
        </w:rPr>
        <w:t xml:space="preserve">se cumplió con </w:t>
      </w:r>
      <w:r w:rsidRPr="005579A4">
        <w:rPr>
          <w:rFonts w:ascii="Arial" w:hAnsi="Arial" w:cs="Arial"/>
          <w:sz w:val="24"/>
          <w:szCs w:val="24"/>
        </w:rPr>
        <w:t xml:space="preserve">lo ordenado por este </w:t>
      </w:r>
      <w:r w:rsidRPr="00556DC6">
        <w:rPr>
          <w:rFonts w:ascii="Arial" w:hAnsi="Arial" w:cs="Arial"/>
          <w:i/>
          <w:iCs/>
          <w:sz w:val="24"/>
          <w:szCs w:val="24"/>
        </w:rPr>
        <w:t xml:space="preserve">Tribunal </w:t>
      </w:r>
      <w:r w:rsidR="0089659D">
        <w:rPr>
          <w:rFonts w:ascii="Arial" w:hAnsi="Arial" w:cs="Arial"/>
          <w:i/>
          <w:iCs/>
          <w:sz w:val="24"/>
          <w:szCs w:val="24"/>
        </w:rPr>
        <w:t>Electoral</w:t>
      </w:r>
      <w:r w:rsidRPr="00556DC6">
        <w:rPr>
          <w:rFonts w:ascii="Arial" w:hAnsi="Arial" w:cs="Arial"/>
          <w:i/>
          <w:iCs/>
          <w:sz w:val="24"/>
          <w:szCs w:val="24"/>
        </w:rPr>
        <w:t xml:space="preserve"> </w:t>
      </w:r>
      <w:r w:rsidRPr="005579A4">
        <w:rPr>
          <w:rFonts w:ascii="Arial" w:hAnsi="Arial" w:cs="Arial"/>
          <w:sz w:val="24"/>
          <w:szCs w:val="24"/>
        </w:rPr>
        <w:t xml:space="preserve">al </w:t>
      </w:r>
      <w:r w:rsidR="00556DC6">
        <w:rPr>
          <w:rFonts w:ascii="Arial" w:hAnsi="Arial" w:cs="Arial"/>
          <w:sz w:val="24"/>
          <w:szCs w:val="24"/>
        </w:rPr>
        <w:t xml:space="preserve">dictar la </w:t>
      </w:r>
      <w:r w:rsidR="00556DC6">
        <w:rPr>
          <w:rFonts w:ascii="Arial" w:hAnsi="Arial" w:cs="Arial"/>
          <w:i/>
          <w:iCs/>
          <w:sz w:val="24"/>
          <w:szCs w:val="24"/>
        </w:rPr>
        <w:t>sentenc</w:t>
      </w:r>
      <w:r w:rsidR="006B22C1">
        <w:rPr>
          <w:rFonts w:ascii="Arial" w:hAnsi="Arial" w:cs="Arial"/>
          <w:i/>
          <w:iCs/>
          <w:sz w:val="24"/>
          <w:szCs w:val="24"/>
        </w:rPr>
        <w:t>ia</w:t>
      </w:r>
      <w:r w:rsidRPr="005579A4">
        <w:rPr>
          <w:rFonts w:ascii="Arial" w:hAnsi="Arial" w:cs="Arial"/>
          <w:sz w:val="24"/>
          <w:szCs w:val="24"/>
        </w:rPr>
        <w:t xml:space="preserve">, mediante actos formales </w:t>
      </w:r>
      <w:r w:rsidR="006B22C1">
        <w:rPr>
          <w:rFonts w:ascii="Arial" w:hAnsi="Arial" w:cs="Arial"/>
          <w:sz w:val="24"/>
          <w:szCs w:val="24"/>
        </w:rPr>
        <w:t xml:space="preserve">y materiales </w:t>
      </w:r>
      <w:r w:rsidR="00705148">
        <w:rPr>
          <w:rFonts w:ascii="Arial" w:hAnsi="Arial" w:cs="Arial"/>
          <w:sz w:val="24"/>
          <w:szCs w:val="24"/>
        </w:rPr>
        <w:t xml:space="preserve">que permitieran </w:t>
      </w:r>
      <w:r w:rsidR="00CD2FC6">
        <w:rPr>
          <w:rFonts w:ascii="Arial" w:hAnsi="Arial" w:cs="Arial"/>
          <w:sz w:val="24"/>
          <w:szCs w:val="24"/>
        </w:rPr>
        <w:t>la</w:t>
      </w:r>
      <w:r w:rsidR="00705148">
        <w:rPr>
          <w:rFonts w:ascii="Arial" w:hAnsi="Arial" w:cs="Arial"/>
          <w:sz w:val="24"/>
          <w:szCs w:val="24"/>
        </w:rPr>
        <w:t xml:space="preserve"> restitución</w:t>
      </w:r>
      <w:r w:rsidR="00CD2FC6">
        <w:rPr>
          <w:rFonts w:ascii="Arial" w:hAnsi="Arial" w:cs="Arial"/>
          <w:sz w:val="24"/>
          <w:szCs w:val="24"/>
        </w:rPr>
        <w:t xml:space="preserve"> de la </w:t>
      </w:r>
      <w:r w:rsidR="00CD2FC6">
        <w:rPr>
          <w:rFonts w:ascii="Arial" w:hAnsi="Arial" w:cs="Arial"/>
          <w:i/>
          <w:iCs/>
          <w:sz w:val="24"/>
          <w:szCs w:val="24"/>
        </w:rPr>
        <w:t>parte actora</w:t>
      </w:r>
      <w:r w:rsidR="00543385">
        <w:rPr>
          <w:rFonts w:ascii="Arial" w:hAnsi="Arial" w:cs="Arial"/>
          <w:i/>
          <w:iCs/>
          <w:sz w:val="24"/>
          <w:szCs w:val="24"/>
        </w:rPr>
        <w:t xml:space="preserve">, </w:t>
      </w:r>
      <w:r w:rsidR="00543385">
        <w:rPr>
          <w:rFonts w:ascii="Arial" w:hAnsi="Arial" w:cs="Arial"/>
          <w:sz w:val="24"/>
          <w:szCs w:val="24"/>
        </w:rPr>
        <w:t xml:space="preserve">o si como lo mencionan las partes, existe un incumplimiento </w:t>
      </w:r>
      <w:r w:rsidR="00A10B69">
        <w:rPr>
          <w:rFonts w:ascii="Arial" w:hAnsi="Arial" w:cs="Arial"/>
          <w:sz w:val="24"/>
          <w:szCs w:val="24"/>
        </w:rPr>
        <w:t>causado por su contraparte</w:t>
      </w:r>
      <w:r w:rsidR="00DE099A">
        <w:rPr>
          <w:rFonts w:ascii="Arial" w:hAnsi="Arial" w:cs="Arial"/>
          <w:sz w:val="24"/>
          <w:szCs w:val="24"/>
        </w:rPr>
        <w:t>, lo que traería como consecuencia</w:t>
      </w:r>
      <w:r w:rsidR="00071DD5">
        <w:rPr>
          <w:rFonts w:ascii="Arial" w:hAnsi="Arial" w:cs="Arial"/>
          <w:sz w:val="24"/>
          <w:szCs w:val="24"/>
        </w:rPr>
        <w:t xml:space="preserve"> que su incidente resulte fundado</w:t>
      </w:r>
      <w:r w:rsidR="00CD2FC6">
        <w:rPr>
          <w:rFonts w:ascii="Arial" w:hAnsi="Arial" w:cs="Arial"/>
          <w:i/>
          <w:iCs/>
          <w:sz w:val="24"/>
          <w:szCs w:val="24"/>
        </w:rPr>
        <w:t>.</w:t>
      </w:r>
    </w:p>
    <w:p w14:paraId="700BF414" w14:textId="59641027" w:rsidR="00790996" w:rsidRPr="00B43D5D" w:rsidRDefault="00790996" w:rsidP="00B43D5D">
      <w:pPr>
        <w:pStyle w:val="Ttulo2"/>
        <w:spacing w:after="240" w:line="360" w:lineRule="auto"/>
        <w:rPr>
          <w:i w:val="0"/>
          <w:iCs/>
        </w:rPr>
      </w:pPr>
      <w:bookmarkStart w:id="22" w:name="_Toc228805984"/>
      <w:bookmarkStart w:id="23" w:name="_Toc215670676"/>
      <w:r w:rsidRPr="00B43D5D">
        <w:rPr>
          <w:i w:val="0"/>
          <w:iCs/>
        </w:rPr>
        <w:t>5.</w:t>
      </w:r>
      <w:r w:rsidR="00FB6BF8" w:rsidRPr="00B43D5D">
        <w:rPr>
          <w:i w:val="0"/>
          <w:iCs/>
        </w:rPr>
        <w:t>4</w:t>
      </w:r>
      <w:r w:rsidRPr="00B43D5D">
        <w:rPr>
          <w:i w:val="0"/>
          <w:iCs/>
        </w:rPr>
        <w:t>.1. Materia de cumplimiento</w:t>
      </w:r>
      <w:bookmarkEnd w:id="22"/>
    </w:p>
    <w:p w14:paraId="27E4396E" w14:textId="798F409C" w:rsidR="00071DD5" w:rsidRDefault="00071DD5" w:rsidP="00DE2968">
      <w:pPr>
        <w:spacing w:line="360" w:lineRule="auto"/>
        <w:jc w:val="both"/>
        <w:rPr>
          <w:rFonts w:ascii="Arial" w:hAnsi="Arial" w:cs="Arial"/>
          <w:sz w:val="24"/>
          <w:szCs w:val="24"/>
        </w:rPr>
      </w:pPr>
      <w:r>
        <w:rPr>
          <w:rFonts w:ascii="Arial" w:hAnsi="Arial" w:cs="Arial"/>
          <w:sz w:val="24"/>
          <w:szCs w:val="24"/>
        </w:rPr>
        <w:t xml:space="preserve">Al respecto, la </w:t>
      </w:r>
      <w:r w:rsidRPr="0098507E">
        <w:rPr>
          <w:rFonts w:ascii="Arial" w:hAnsi="Arial" w:cs="Arial"/>
          <w:sz w:val="24"/>
          <w:szCs w:val="24"/>
        </w:rPr>
        <w:t>restitución</w:t>
      </w:r>
      <w:r>
        <w:rPr>
          <w:rFonts w:ascii="Arial" w:hAnsi="Arial" w:cs="Arial"/>
          <w:sz w:val="24"/>
          <w:szCs w:val="24"/>
        </w:rPr>
        <w:t xml:space="preserve"> se ordenó con el objetivo de</w:t>
      </w:r>
      <w:r w:rsidRPr="0098507E">
        <w:rPr>
          <w:rFonts w:ascii="Arial" w:hAnsi="Arial" w:cs="Arial"/>
          <w:sz w:val="24"/>
          <w:szCs w:val="24"/>
        </w:rPr>
        <w:t xml:space="preserve"> devolver a la </w:t>
      </w:r>
      <w:r>
        <w:rPr>
          <w:rFonts w:ascii="Arial" w:hAnsi="Arial" w:cs="Arial"/>
          <w:i/>
          <w:iCs/>
          <w:sz w:val="24"/>
          <w:szCs w:val="24"/>
        </w:rPr>
        <w:t>parte actora</w:t>
      </w:r>
      <w:r w:rsidRPr="0098507E">
        <w:rPr>
          <w:rFonts w:ascii="Arial" w:hAnsi="Arial" w:cs="Arial"/>
          <w:sz w:val="24"/>
          <w:szCs w:val="24"/>
        </w:rPr>
        <w:t xml:space="preserve"> a </w:t>
      </w:r>
      <w:r w:rsidR="00DA7F9C">
        <w:rPr>
          <w:rFonts w:ascii="Arial" w:hAnsi="Arial" w:cs="Arial"/>
          <w:sz w:val="24"/>
          <w:szCs w:val="24"/>
        </w:rPr>
        <w:t xml:space="preserve">su cargo, esto es, a </w:t>
      </w:r>
      <w:r w:rsidRPr="0098507E">
        <w:rPr>
          <w:rFonts w:ascii="Arial" w:hAnsi="Arial" w:cs="Arial"/>
          <w:sz w:val="24"/>
          <w:szCs w:val="24"/>
        </w:rPr>
        <w:t xml:space="preserve">la situación </w:t>
      </w:r>
      <w:r>
        <w:rPr>
          <w:rFonts w:ascii="Arial" w:hAnsi="Arial" w:cs="Arial"/>
          <w:sz w:val="24"/>
          <w:szCs w:val="24"/>
        </w:rPr>
        <w:t xml:space="preserve">en que se encontraba previo a su remoción. </w:t>
      </w:r>
    </w:p>
    <w:p w14:paraId="4E8743EA" w14:textId="4EDED9E9" w:rsidR="00DE2968" w:rsidRPr="00C80BAA" w:rsidRDefault="00DE2968" w:rsidP="00DE2968">
      <w:pPr>
        <w:spacing w:line="360" w:lineRule="auto"/>
        <w:jc w:val="both"/>
        <w:rPr>
          <w:rFonts w:ascii="Arial" w:hAnsi="Arial" w:cs="Arial"/>
          <w:i/>
          <w:iCs/>
          <w:sz w:val="24"/>
          <w:szCs w:val="24"/>
        </w:rPr>
      </w:pPr>
      <w:r>
        <w:rPr>
          <w:rFonts w:ascii="Arial" w:hAnsi="Arial" w:cs="Arial"/>
          <w:sz w:val="24"/>
          <w:szCs w:val="24"/>
        </w:rPr>
        <w:t xml:space="preserve">Para ello, si bien </w:t>
      </w:r>
      <w:r w:rsidR="00BD31AD" w:rsidRPr="00BD31AD">
        <w:rPr>
          <w:rFonts w:ascii="Arial" w:hAnsi="Arial" w:cs="Arial"/>
          <w:sz w:val="24"/>
          <w:szCs w:val="24"/>
        </w:rPr>
        <w:t xml:space="preserve">se ordenó la restitución del </w:t>
      </w:r>
      <w:r w:rsidR="00BD31AD" w:rsidRPr="00D37B75">
        <w:rPr>
          <w:rFonts w:ascii="Arial" w:hAnsi="Arial" w:cs="Arial"/>
          <w:i/>
          <w:iCs/>
          <w:sz w:val="24"/>
          <w:szCs w:val="24"/>
        </w:rPr>
        <w:t xml:space="preserve">actor </w:t>
      </w:r>
      <w:r w:rsidR="00BD31AD" w:rsidRPr="00BD31AD">
        <w:rPr>
          <w:rFonts w:ascii="Arial" w:hAnsi="Arial" w:cs="Arial"/>
          <w:sz w:val="24"/>
          <w:szCs w:val="24"/>
        </w:rPr>
        <w:t xml:space="preserve">en el pleno ejercicio del cargo de Síndico del </w:t>
      </w:r>
      <w:r w:rsidR="00BD31AD" w:rsidRPr="00BD31AD">
        <w:rPr>
          <w:rFonts w:ascii="Arial" w:hAnsi="Arial" w:cs="Arial"/>
          <w:i/>
          <w:iCs/>
          <w:sz w:val="24"/>
          <w:szCs w:val="24"/>
        </w:rPr>
        <w:t>Ayuntamiento</w:t>
      </w:r>
      <w:r w:rsidR="00BD31AD" w:rsidRPr="00BD31AD">
        <w:rPr>
          <w:rFonts w:ascii="Arial" w:hAnsi="Arial" w:cs="Arial"/>
          <w:sz w:val="24"/>
          <w:szCs w:val="24"/>
        </w:rPr>
        <w:t xml:space="preserve"> debiendo </w:t>
      </w:r>
      <w:r w:rsidR="00BD31AD">
        <w:rPr>
          <w:rFonts w:ascii="Arial" w:hAnsi="Arial" w:cs="Arial"/>
          <w:sz w:val="24"/>
          <w:szCs w:val="24"/>
        </w:rPr>
        <w:t xml:space="preserve">adoptar </w:t>
      </w:r>
      <w:r w:rsidR="00BD31AD" w:rsidRPr="00BD31AD">
        <w:rPr>
          <w:rFonts w:ascii="Arial" w:hAnsi="Arial" w:cs="Arial"/>
          <w:sz w:val="24"/>
          <w:szCs w:val="24"/>
        </w:rPr>
        <w:t xml:space="preserve">las </w:t>
      </w:r>
      <w:r w:rsidR="00BD31AD" w:rsidRPr="00F7733C">
        <w:rPr>
          <w:rFonts w:ascii="Arial" w:hAnsi="Arial" w:cs="Arial"/>
          <w:i/>
          <w:iCs/>
          <w:sz w:val="24"/>
          <w:szCs w:val="24"/>
        </w:rPr>
        <w:t>autoridades responsables</w:t>
      </w:r>
      <w:r w:rsidR="00BD31AD" w:rsidRPr="00BD31AD">
        <w:rPr>
          <w:rFonts w:ascii="Arial" w:hAnsi="Arial" w:cs="Arial"/>
          <w:sz w:val="24"/>
          <w:szCs w:val="24"/>
        </w:rPr>
        <w:t xml:space="preserve"> las medidas necesarias para garantizar que </w:t>
      </w:r>
      <w:r w:rsidR="00D327BC">
        <w:rPr>
          <w:rFonts w:ascii="Arial" w:hAnsi="Arial" w:cs="Arial"/>
          <w:sz w:val="24"/>
          <w:szCs w:val="24"/>
        </w:rPr>
        <w:t>la</w:t>
      </w:r>
      <w:r w:rsidR="00BD31AD" w:rsidRPr="00BD31AD">
        <w:rPr>
          <w:rFonts w:ascii="Arial" w:hAnsi="Arial" w:cs="Arial"/>
          <w:sz w:val="24"/>
          <w:szCs w:val="24"/>
        </w:rPr>
        <w:t xml:space="preserve"> restitución </w:t>
      </w:r>
      <w:r w:rsidR="00D327BC">
        <w:rPr>
          <w:rFonts w:ascii="Arial" w:hAnsi="Arial" w:cs="Arial"/>
          <w:sz w:val="24"/>
          <w:szCs w:val="24"/>
        </w:rPr>
        <w:t xml:space="preserve">fuera </w:t>
      </w:r>
      <w:r w:rsidR="00BD31AD" w:rsidRPr="00BD31AD">
        <w:rPr>
          <w:rFonts w:ascii="Arial" w:hAnsi="Arial" w:cs="Arial"/>
          <w:sz w:val="24"/>
          <w:szCs w:val="24"/>
        </w:rPr>
        <w:t>efectiva</w:t>
      </w:r>
      <w:r w:rsidR="00D327BC">
        <w:rPr>
          <w:rFonts w:ascii="Arial" w:hAnsi="Arial" w:cs="Arial"/>
          <w:sz w:val="24"/>
          <w:szCs w:val="24"/>
        </w:rPr>
        <w:t xml:space="preserve">, al contar el </w:t>
      </w:r>
      <w:r w:rsidR="00D327BC">
        <w:rPr>
          <w:rFonts w:ascii="Arial" w:hAnsi="Arial" w:cs="Arial"/>
          <w:i/>
          <w:iCs/>
          <w:sz w:val="24"/>
          <w:szCs w:val="24"/>
        </w:rPr>
        <w:t xml:space="preserve">actor </w:t>
      </w:r>
      <w:r w:rsidR="00BD31AD" w:rsidRPr="00BD31AD">
        <w:rPr>
          <w:rFonts w:ascii="Arial" w:hAnsi="Arial" w:cs="Arial"/>
          <w:sz w:val="24"/>
          <w:szCs w:val="24"/>
        </w:rPr>
        <w:t>con las condiciones materiales y de seguridad indispensables</w:t>
      </w:r>
      <w:r w:rsidR="00D327BC">
        <w:rPr>
          <w:rFonts w:ascii="Arial" w:hAnsi="Arial" w:cs="Arial"/>
          <w:sz w:val="24"/>
          <w:szCs w:val="24"/>
        </w:rPr>
        <w:t>, lo cierto es que no se</w:t>
      </w:r>
      <w:r w:rsidR="002B4CE2">
        <w:rPr>
          <w:rFonts w:ascii="Arial" w:hAnsi="Arial" w:cs="Arial"/>
          <w:sz w:val="24"/>
          <w:szCs w:val="24"/>
        </w:rPr>
        <w:t xml:space="preserve"> determinaron medidas en concreto o que tuvieran que ser</w:t>
      </w:r>
      <w:r w:rsidR="007A3ACC">
        <w:rPr>
          <w:rFonts w:ascii="Arial" w:hAnsi="Arial" w:cs="Arial"/>
          <w:sz w:val="24"/>
          <w:szCs w:val="24"/>
        </w:rPr>
        <w:t xml:space="preserve"> conforme a la consideración de </w:t>
      </w:r>
      <w:r w:rsidR="00C80BAA">
        <w:rPr>
          <w:rFonts w:ascii="Arial" w:hAnsi="Arial" w:cs="Arial"/>
          <w:sz w:val="24"/>
          <w:szCs w:val="24"/>
        </w:rPr>
        <w:t xml:space="preserve">la </w:t>
      </w:r>
      <w:r w:rsidR="00C80BAA">
        <w:rPr>
          <w:rFonts w:ascii="Arial" w:hAnsi="Arial" w:cs="Arial"/>
          <w:i/>
          <w:iCs/>
          <w:sz w:val="24"/>
          <w:szCs w:val="24"/>
        </w:rPr>
        <w:t>parte actora.</w:t>
      </w:r>
    </w:p>
    <w:p w14:paraId="20F8C3B6" w14:textId="0688DCDB" w:rsidR="00DE2968" w:rsidRDefault="007369AB" w:rsidP="00DE2968">
      <w:pPr>
        <w:spacing w:line="360" w:lineRule="auto"/>
        <w:jc w:val="both"/>
        <w:rPr>
          <w:rFonts w:ascii="Arial" w:hAnsi="Arial" w:cs="Arial"/>
          <w:sz w:val="24"/>
          <w:szCs w:val="24"/>
        </w:rPr>
      </w:pPr>
      <w:r>
        <w:rPr>
          <w:rFonts w:ascii="Arial" w:hAnsi="Arial" w:cs="Arial"/>
          <w:sz w:val="24"/>
          <w:szCs w:val="24"/>
        </w:rPr>
        <w:t xml:space="preserve">A su vez, </w:t>
      </w:r>
      <w:r w:rsidR="00676276">
        <w:rPr>
          <w:rFonts w:ascii="Arial" w:hAnsi="Arial" w:cs="Arial"/>
          <w:sz w:val="24"/>
          <w:szCs w:val="24"/>
        </w:rPr>
        <w:t>se insiste</w:t>
      </w:r>
      <w:r w:rsidR="0074314F">
        <w:rPr>
          <w:rFonts w:ascii="Arial" w:hAnsi="Arial" w:cs="Arial"/>
          <w:sz w:val="24"/>
          <w:szCs w:val="24"/>
        </w:rPr>
        <w:t>,</w:t>
      </w:r>
      <w:r w:rsidR="00676276">
        <w:rPr>
          <w:rFonts w:ascii="Arial" w:hAnsi="Arial" w:cs="Arial"/>
          <w:sz w:val="24"/>
          <w:szCs w:val="24"/>
        </w:rPr>
        <w:t xml:space="preserve"> como se realizó en las resoluciones del juicio TEEM-JDC-257/2025 </w:t>
      </w:r>
      <w:r w:rsidR="00097112">
        <w:rPr>
          <w:rFonts w:ascii="Arial" w:hAnsi="Arial" w:cs="Arial"/>
          <w:sz w:val="24"/>
          <w:szCs w:val="24"/>
        </w:rPr>
        <w:t xml:space="preserve">que </w:t>
      </w:r>
      <w:r w:rsidR="00DE2968" w:rsidRPr="00DE2968">
        <w:rPr>
          <w:rFonts w:ascii="Arial" w:hAnsi="Arial" w:cs="Arial"/>
          <w:sz w:val="24"/>
          <w:szCs w:val="24"/>
        </w:rPr>
        <w:t xml:space="preserve">las medidas cautelares y de protección </w:t>
      </w:r>
      <w:r w:rsidR="00097112">
        <w:rPr>
          <w:rFonts w:ascii="Arial" w:hAnsi="Arial" w:cs="Arial"/>
          <w:sz w:val="24"/>
          <w:szCs w:val="24"/>
        </w:rPr>
        <w:t xml:space="preserve">que en su momento fueron decretadas a beneficio de la </w:t>
      </w:r>
      <w:r w:rsidR="00097112">
        <w:rPr>
          <w:rFonts w:ascii="Arial" w:hAnsi="Arial" w:cs="Arial"/>
          <w:i/>
          <w:iCs/>
          <w:sz w:val="24"/>
          <w:szCs w:val="24"/>
        </w:rPr>
        <w:t>parte actora</w:t>
      </w:r>
      <w:r w:rsidR="00DE2968" w:rsidRPr="00DE2968">
        <w:rPr>
          <w:rFonts w:ascii="Arial" w:hAnsi="Arial" w:cs="Arial"/>
          <w:sz w:val="24"/>
          <w:szCs w:val="24"/>
        </w:rPr>
        <w:t>, tuvieron</w:t>
      </w:r>
      <w:r w:rsidR="00D641BD">
        <w:rPr>
          <w:rFonts w:ascii="Arial" w:hAnsi="Arial" w:cs="Arial"/>
          <w:sz w:val="24"/>
          <w:szCs w:val="24"/>
        </w:rPr>
        <w:t xml:space="preserve"> una </w:t>
      </w:r>
      <w:r w:rsidR="00DE2968" w:rsidRPr="00DE2968">
        <w:rPr>
          <w:rFonts w:ascii="Arial" w:hAnsi="Arial" w:cs="Arial"/>
          <w:sz w:val="24"/>
          <w:szCs w:val="24"/>
        </w:rPr>
        <w:t xml:space="preserve">naturaleza </w:t>
      </w:r>
      <w:r w:rsidR="00DE2968" w:rsidRPr="00D641BD">
        <w:rPr>
          <w:rFonts w:ascii="Arial" w:hAnsi="Arial" w:cs="Arial"/>
          <w:sz w:val="24"/>
          <w:szCs w:val="24"/>
        </w:rPr>
        <w:t>estrictamente provisional</w:t>
      </w:r>
      <w:r w:rsidR="00D641BD">
        <w:rPr>
          <w:rFonts w:ascii="Arial" w:hAnsi="Arial" w:cs="Arial"/>
          <w:sz w:val="24"/>
          <w:szCs w:val="24"/>
        </w:rPr>
        <w:t xml:space="preserve">, </w:t>
      </w:r>
      <w:r w:rsidR="00DE2968" w:rsidRPr="00DE2968">
        <w:rPr>
          <w:rFonts w:ascii="Arial" w:hAnsi="Arial" w:cs="Arial"/>
          <w:sz w:val="24"/>
          <w:szCs w:val="24"/>
        </w:rPr>
        <w:t>mientras se resolvía el fondo del asunto, por lo que su vigencia</w:t>
      </w:r>
      <w:r w:rsidR="00D641BD">
        <w:rPr>
          <w:rFonts w:ascii="Arial" w:hAnsi="Arial" w:cs="Arial"/>
          <w:sz w:val="24"/>
          <w:szCs w:val="24"/>
        </w:rPr>
        <w:t xml:space="preserve"> en principio</w:t>
      </w:r>
      <w:r w:rsidR="00DE2968" w:rsidRPr="00DE2968">
        <w:rPr>
          <w:rFonts w:ascii="Arial" w:hAnsi="Arial" w:cs="Arial"/>
          <w:sz w:val="24"/>
          <w:szCs w:val="24"/>
        </w:rPr>
        <w:t xml:space="preserve"> </w:t>
      </w:r>
      <w:r w:rsidR="00D641BD">
        <w:rPr>
          <w:rFonts w:ascii="Arial" w:hAnsi="Arial" w:cs="Arial"/>
          <w:sz w:val="24"/>
          <w:szCs w:val="24"/>
        </w:rPr>
        <w:t xml:space="preserve">se condicionó </w:t>
      </w:r>
      <w:r w:rsidR="00DE2968" w:rsidRPr="00DE2968">
        <w:rPr>
          <w:rFonts w:ascii="Arial" w:hAnsi="Arial" w:cs="Arial"/>
          <w:sz w:val="24"/>
          <w:szCs w:val="24"/>
        </w:rPr>
        <w:t xml:space="preserve">a la emisión </w:t>
      </w:r>
      <w:r w:rsidR="00DE2968" w:rsidRPr="00DB1F77">
        <w:rPr>
          <w:rFonts w:ascii="Arial" w:hAnsi="Arial" w:cs="Arial"/>
          <w:sz w:val="24"/>
          <w:szCs w:val="24"/>
        </w:rPr>
        <w:t xml:space="preserve">de </w:t>
      </w:r>
      <w:r w:rsidR="00A73CF2" w:rsidRPr="00DB1F77">
        <w:rPr>
          <w:rFonts w:ascii="Arial" w:hAnsi="Arial" w:cs="Arial"/>
          <w:sz w:val="24"/>
          <w:szCs w:val="24"/>
        </w:rPr>
        <w:t>esa</w:t>
      </w:r>
      <w:r w:rsidR="00DE2968" w:rsidRPr="00DB1F77">
        <w:rPr>
          <w:rFonts w:ascii="Arial" w:hAnsi="Arial" w:cs="Arial"/>
          <w:sz w:val="24"/>
          <w:szCs w:val="24"/>
        </w:rPr>
        <w:t xml:space="preserve"> </w:t>
      </w:r>
      <w:r w:rsidR="00DE2968" w:rsidRPr="00DB1F77">
        <w:rPr>
          <w:rFonts w:ascii="Arial" w:hAnsi="Arial" w:cs="Arial"/>
          <w:i/>
          <w:sz w:val="24"/>
          <w:szCs w:val="24"/>
        </w:rPr>
        <w:t>sentencia</w:t>
      </w:r>
      <w:r w:rsidR="00A73CF2">
        <w:rPr>
          <w:rFonts w:ascii="Arial" w:hAnsi="Arial" w:cs="Arial"/>
          <w:sz w:val="24"/>
          <w:szCs w:val="24"/>
        </w:rPr>
        <w:t xml:space="preserve"> y</w:t>
      </w:r>
      <w:r w:rsidR="00C26CF6">
        <w:rPr>
          <w:rFonts w:ascii="Arial" w:hAnsi="Arial" w:cs="Arial"/>
          <w:sz w:val="24"/>
          <w:szCs w:val="24"/>
        </w:rPr>
        <w:t xml:space="preserve"> </w:t>
      </w:r>
      <w:r w:rsidR="00CD625D">
        <w:rPr>
          <w:rFonts w:ascii="Arial" w:hAnsi="Arial" w:cs="Arial"/>
          <w:sz w:val="24"/>
          <w:szCs w:val="24"/>
        </w:rPr>
        <w:t xml:space="preserve">una vez que se resolvió el fondo de dicho juicio, se </w:t>
      </w:r>
      <w:r w:rsidR="006A5C32">
        <w:rPr>
          <w:rFonts w:ascii="Arial" w:hAnsi="Arial" w:cs="Arial"/>
          <w:sz w:val="24"/>
          <w:szCs w:val="24"/>
        </w:rPr>
        <w:t>determinó dejarlas sin efectos atendiendo a su propia naturaleza provisional, accesoria y temporal.</w:t>
      </w:r>
    </w:p>
    <w:p w14:paraId="64D9786D" w14:textId="0CD54E24" w:rsidR="00915347" w:rsidRPr="00915347" w:rsidRDefault="006A5C32" w:rsidP="00DE2968">
      <w:pPr>
        <w:spacing w:line="360" w:lineRule="auto"/>
        <w:jc w:val="both"/>
        <w:rPr>
          <w:rFonts w:ascii="Arial" w:hAnsi="Arial" w:cs="Arial"/>
          <w:sz w:val="24"/>
          <w:szCs w:val="24"/>
        </w:rPr>
      </w:pPr>
      <w:r>
        <w:rPr>
          <w:rFonts w:ascii="Arial" w:hAnsi="Arial" w:cs="Arial"/>
          <w:sz w:val="24"/>
          <w:szCs w:val="24"/>
        </w:rPr>
        <w:t>Lo anterior</w:t>
      </w:r>
      <w:r w:rsidR="00915347">
        <w:rPr>
          <w:rFonts w:ascii="Arial" w:hAnsi="Arial" w:cs="Arial"/>
          <w:sz w:val="24"/>
          <w:szCs w:val="24"/>
        </w:rPr>
        <w:t xml:space="preserve">, con excepción de las medidas de protección decretadas respecto del </w:t>
      </w:r>
      <w:r w:rsidR="00915347">
        <w:rPr>
          <w:rFonts w:ascii="Arial" w:hAnsi="Arial" w:cs="Arial"/>
          <w:i/>
          <w:iCs/>
          <w:sz w:val="24"/>
          <w:szCs w:val="24"/>
        </w:rPr>
        <w:t xml:space="preserve">Ayuntamiento, </w:t>
      </w:r>
      <w:r w:rsidR="00D81C99">
        <w:rPr>
          <w:rFonts w:ascii="Arial" w:hAnsi="Arial" w:cs="Arial"/>
          <w:sz w:val="24"/>
          <w:szCs w:val="24"/>
        </w:rPr>
        <w:t>de las cuales se determinó su permanencia, hasta que dicho órgano colegiado en ejercicio de sus atribuciones, valorara y determinara lo conducente, conforme a la normativa aplicable</w:t>
      </w:r>
      <w:r w:rsidR="00F63546">
        <w:rPr>
          <w:rFonts w:ascii="Arial" w:hAnsi="Arial" w:cs="Arial"/>
          <w:sz w:val="24"/>
          <w:szCs w:val="24"/>
        </w:rPr>
        <w:t>, al estar</w:t>
      </w:r>
      <w:r w:rsidR="00F63546" w:rsidRPr="00F63546">
        <w:rPr>
          <w:rFonts w:ascii="Arial" w:hAnsi="Arial" w:cs="Arial"/>
          <w:sz w:val="24"/>
          <w:szCs w:val="24"/>
        </w:rPr>
        <w:t xml:space="preserve"> directamente vinculadas con el entorno institucional inmediato en el que la </w:t>
      </w:r>
      <w:r w:rsidR="00F63546" w:rsidRPr="00F63546">
        <w:rPr>
          <w:rFonts w:ascii="Arial" w:hAnsi="Arial" w:cs="Arial"/>
          <w:i/>
          <w:iCs/>
          <w:sz w:val="24"/>
          <w:szCs w:val="24"/>
        </w:rPr>
        <w:t xml:space="preserve">parte actora </w:t>
      </w:r>
      <w:r w:rsidR="00F63546" w:rsidRPr="00F63546">
        <w:rPr>
          <w:rFonts w:ascii="Arial" w:hAnsi="Arial" w:cs="Arial"/>
          <w:sz w:val="24"/>
          <w:szCs w:val="24"/>
        </w:rPr>
        <w:t xml:space="preserve">ejerce el cargo, así </w:t>
      </w:r>
      <w:r w:rsidR="00F63546" w:rsidRPr="00F63546">
        <w:rPr>
          <w:rFonts w:ascii="Arial" w:hAnsi="Arial" w:cs="Arial"/>
          <w:sz w:val="24"/>
          <w:szCs w:val="24"/>
        </w:rPr>
        <w:lastRenderedPageBreak/>
        <w:t>como con la obligación reforzada de las autoridades municipales de generar condiciones mínimas de seguridad y no repetición durante el desarrollo de las actividades inherentes al ejercicio de sus funciones.</w:t>
      </w:r>
    </w:p>
    <w:p w14:paraId="4885C636" w14:textId="59CDE085" w:rsidR="00A22F79" w:rsidRPr="00DE2968" w:rsidRDefault="00915347" w:rsidP="00DE2968">
      <w:pPr>
        <w:spacing w:line="360" w:lineRule="auto"/>
        <w:jc w:val="both"/>
        <w:rPr>
          <w:rFonts w:ascii="Arial" w:hAnsi="Arial" w:cs="Arial"/>
          <w:sz w:val="24"/>
          <w:szCs w:val="24"/>
        </w:rPr>
      </w:pPr>
      <w:r>
        <w:rPr>
          <w:rFonts w:ascii="Arial" w:hAnsi="Arial" w:cs="Arial"/>
          <w:sz w:val="24"/>
          <w:szCs w:val="24"/>
        </w:rPr>
        <w:t>Y</w:t>
      </w:r>
      <w:r w:rsidR="006A5C32">
        <w:rPr>
          <w:rFonts w:ascii="Arial" w:hAnsi="Arial" w:cs="Arial"/>
          <w:sz w:val="24"/>
          <w:szCs w:val="24"/>
        </w:rPr>
        <w:t xml:space="preserve"> sin que se exonerara</w:t>
      </w:r>
      <w:r w:rsidR="006A5C32" w:rsidRPr="006A5C32">
        <w:rPr>
          <w:rFonts w:ascii="Arial" w:hAnsi="Arial" w:cs="Arial"/>
          <w:sz w:val="24"/>
          <w:szCs w:val="24"/>
        </w:rPr>
        <w:t xml:space="preserve"> al </w:t>
      </w:r>
      <w:r w:rsidR="006A5C32" w:rsidRPr="006A5C32">
        <w:rPr>
          <w:rFonts w:ascii="Arial" w:hAnsi="Arial" w:cs="Arial"/>
          <w:i/>
          <w:iCs/>
          <w:sz w:val="24"/>
          <w:szCs w:val="24"/>
        </w:rPr>
        <w:t>Ayuntamiento</w:t>
      </w:r>
      <w:r w:rsidR="006A5C32" w:rsidRPr="006A5C32">
        <w:rPr>
          <w:rFonts w:ascii="Arial" w:hAnsi="Arial" w:cs="Arial"/>
          <w:sz w:val="24"/>
          <w:szCs w:val="24"/>
        </w:rPr>
        <w:t xml:space="preserve"> del deber de actuar con diligencia institucional, siempre en ejercicio de sus atribuciones y conforme al marco normativo aplicable, particularmente en lo relativo a la eficacia de las notificaciones, </w:t>
      </w:r>
      <w:r w:rsidR="003A3616">
        <w:rPr>
          <w:rFonts w:ascii="Arial" w:hAnsi="Arial" w:cs="Arial"/>
          <w:sz w:val="24"/>
          <w:szCs w:val="24"/>
        </w:rPr>
        <w:t>de tal manera que se</w:t>
      </w:r>
      <w:r w:rsidR="000147FF">
        <w:rPr>
          <w:rFonts w:ascii="Arial" w:hAnsi="Arial" w:cs="Arial"/>
          <w:sz w:val="24"/>
          <w:szCs w:val="24"/>
        </w:rPr>
        <w:t xml:space="preserve"> permitiera a la </w:t>
      </w:r>
      <w:r w:rsidR="000147FF">
        <w:rPr>
          <w:rFonts w:ascii="Arial" w:hAnsi="Arial" w:cs="Arial"/>
          <w:i/>
          <w:iCs/>
          <w:sz w:val="24"/>
          <w:szCs w:val="24"/>
        </w:rPr>
        <w:t xml:space="preserve">parte actora </w:t>
      </w:r>
      <w:r w:rsidR="006A5C32" w:rsidRPr="006A5C32">
        <w:rPr>
          <w:rFonts w:ascii="Arial" w:hAnsi="Arial" w:cs="Arial"/>
          <w:sz w:val="24"/>
          <w:szCs w:val="24"/>
        </w:rPr>
        <w:t xml:space="preserve">el ejercicio efectivo del cargo, atendiendo al contexto expuesto </w:t>
      </w:r>
      <w:r w:rsidR="000147FF">
        <w:rPr>
          <w:rFonts w:ascii="Arial" w:hAnsi="Arial" w:cs="Arial"/>
          <w:sz w:val="24"/>
          <w:szCs w:val="24"/>
        </w:rPr>
        <w:t xml:space="preserve">de inseguridad </w:t>
      </w:r>
      <w:r w:rsidR="006A5C32" w:rsidRPr="006A5C32">
        <w:rPr>
          <w:rFonts w:ascii="Arial" w:hAnsi="Arial" w:cs="Arial"/>
          <w:sz w:val="24"/>
          <w:szCs w:val="24"/>
        </w:rPr>
        <w:t>y a las prácticas que previamente hubieran resultado funcionales, siempre dentro del marco normativo aplicable.</w:t>
      </w:r>
    </w:p>
    <w:p w14:paraId="154AC2D1" w14:textId="39C70438" w:rsidR="00DE2968" w:rsidRDefault="00DE2968" w:rsidP="00DE2968">
      <w:pPr>
        <w:spacing w:line="360" w:lineRule="auto"/>
        <w:jc w:val="both"/>
        <w:rPr>
          <w:rFonts w:ascii="Arial" w:hAnsi="Arial" w:cs="Arial"/>
          <w:sz w:val="24"/>
          <w:szCs w:val="24"/>
        </w:rPr>
      </w:pPr>
      <w:r w:rsidRPr="00DE2968">
        <w:rPr>
          <w:rFonts w:ascii="Arial" w:hAnsi="Arial" w:cs="Arial"/>
          <w:sz w:val="24"/>
          <w:szCs w:val="24"/>
        </w:rPr>
        <w:t>Asimismo, la</w:t>
      </w:r>
      <w:r w:rsidR="000E00D2">
        <w:rPr>
          <w:rFonts w:ascii="Arial" w:hAnsi="Arial" w:cs="Arial"/>
          <w:sz w:val="24"/>
          <w:szCs w:val="24"/>
        </w:rPr>
        <w:t>s</w:t>
      </w:r>
      <w:r w:rsidRPr="00DE2968">
        <w:rPr>
          <w:rFonts w:ascii="Arial" w:hAnsi="Arial" w:cs="Arial"/>
          <w:sz w:val="24"/>
          <w:szCs w:val="24"/>
        </w:rPr>
        <w:t xml:space="preserve"> sentencia</w:t>
      </w:r>
      <w:r w:rsidR="000E00D2">
        <w:rPr>
          <w:rFonts w:ascii="Arial" w:hAnsi="Arial" w:cs="Arial"/>
          <w:sz w:val="24"/>
          <w:szCs w:val="24"/>
        </w:rPr>
        <w:t xml:space="preserve">s que relacionan al </w:t>
      </w:r>
      <w:r w:rsidR="000E00D2">
        <w:rPr>
          <w:rFonts w:ascii="Arial" w:hAnsi="Arial" w:cs="Arial"/>
          <w:i/>
          <w:iCs/>
          <w:sz w:val="24"/>
          <w:szCs w:val="24"/>
        </w:rPr>
        <w:t xml:space="preserve">Ayuntamiento </w:t>
      </w:r>
      <w:r w:rsidR="000E00D2">
        <w:rPr>
          <w:rFonts w:ascii="Arial" w:hAnsi="Arial" w:cs="Arial"/>
          <w:sz w:val="24"/>
          <w:szCs w:val="24"/>
        </w:rPr>
        <w:t xml:space="preserve">con el </w:t>
      </w:r>
      <w:r w:rsidR="000E00D2">
        <w:rPr>
          <w:rFonts w:ascii="Arial" w:hAnsi="Arial" w:cs="Arial"/>
          <w:i/>
          <w:iCs/>
          <w:sz w:val="24"/>
          <w:szCs w:val="24"/>
        </w:rPr>
        <w:t>actor</w:t>
      </w:r>
      <w:r w:rsidRPr="00DE2968">
        <w:rPr>
          <w:rFonts w:ascii="Arial" w:hAnsi="Arial" w:cs="Arial"/>
          <w:sz w:val="24"/>
          <w:szCs w:val="24"/>
        </w:rPr>
        <w:t xml:space="preserve"> no </w:t>
      </w:r>
      <w:r w:rsidR="000E00D2">
        <w:rPr>
          <w:rFonts w:ascii="Arial" w:hAnsi="Arial" w:cs="Arial"/>
          <w:sz w:val="24"/>
          <w:szCs w:val="24"/>
        </w:rPr>
        <w:t>han establecido</w:t>
      </w:r>
      <w:r w:rsidRPr="00DE2968">
        <w:rPr>
          <w:rFonts w:ascii="Arial" w:hAnsi="Arial" w:cs="Arial"/>
          <w:sz w:val="24"/>
          <w:szCs w:val="24"/>
        </w:rPr>
        <w:t xml:space="preserve"> un régimen permanente de funcionamiento</w:t>
      </w:r>
      <w:r w:rsidR="000E00D2">
        <w:rPr>
          <w:rFonts w:ascii="Arial" w:hAnsi="Arial" w:cs="Arial"/>
          <w:sz w:val="24"/>
          <w:szCs w:val="24"/>
        </w:rPr>
        <w:t xml:space="preserve"> interno, ni impuesto </w:t>
      </w:r>
      <w:r w:rsidRPr="00DE2968">
        <w:rPr>
          <w:rFonts w:ascii="Arial" w:hAnsi="Arial" w:cs="Arial"/>
          <w:sz w:val="24"/>
          <w:szCs w:val="24"/>
        </w:rPr>
        <w:t>una modalidad específica de participación en sesiones, sino que</w:t>
      </w:r>
      <w:r w:rsidR="000E00D2">
        <w:rPr>
          <w:rFonts w:ascii="Arial" w:hAnsi="Arial" w:cs="Arial"/>
          <w:sz w:val="24"/>
          <w:szCs w:val="24"/>
        </w:rPr>
        <w:t xml:space="preserve">, han dejado </w:t>
      </w:r>
      <w:r w:rsidRPr="00DE2968">
        <w:rPr>
          <w:rFonts w:ascii="Arial" w:hAnsi="Arial" w:cs="Arial"/>
          <w:sz w:val="24"/>
          <w:szCs w:val="24"/>
        </w:rPr>
        <w:t xml:space="preserve">a salvo </w:t>
      </w:r>
      <w:r w:rsidR="00EA5E99">
        <w:rPr>
          <w:rFonts w:ascii="Arial" w:hAnsi="Arial" w:cs="Arial"/>
          <w:sz w:val="24"/>
          <w:szCs w:val="24"/>
        </w:rPr>
        <w:t xml:space="preserve">los </w:t>
      </w:r>
      <w:r w:rsidRPr="00DE2968">
        <w:rPr>
          <w:rFonts w:ascii="Arial" w:hAnsi="Arial" w:cs="Arial"/>
          <w:sz w:val="24"/>
          <w:szCs w:val="24"/>
        </w:rPr>
        <w:t>derechos</w:t>
      </w:r>
      <w:r w:rsidR="00EA5E99">
        <w:rPr>
          <w:rFonts w:ascii="Arial" w:hAnsi="Arial" w:cs="Arial"/>
          <w:sz w:val="24"/>
          <w:szCs w:val="24"/>
        </w:rPr>
        <w:t xml:space="preserve"> de la </w:t>
      </w:r>
      <w:r w:rsidR="00EA5E99">
        <w:rPr>
          <w:rFonts w:ascii="Arial" w:hAnsi="Arial" w:cs="Arial"/>
          <w:i/>
          <w:iCs/>
          <w:sz w:val="24"/>
          <w:szCs w:val="24"/>
        </w:rPr>
        <w:t>parte actora</w:t>
      </w:r>
      <w:r w:rsidRPr="00DE2968">
        <w:rPr>
          <w:rFonts w:ascii="Arial" w:hAnsi="Arial" w:cs="Arial"/>
          <w:sz w:val="24"/>
          <w:szCs w:val="24"/>
        </w:rPr>
        <w:t xml:space="preserve"> para que, en su caso, promoviera por las vías institucionales correspondientes las solicitudes que estimara pertinentes, a fin de que </w:t>
      </w:r>
      <w:r w:rsidR="00EC29C5">
        <w:rPr>
          <w:rFonts w:ascii="Arial" w:hAnsi="Arial" w:cs="Arial"/>
          <w:sz w:val="24"/>
          <w:szCs w:val="24"/>
        </w:rPr>
        <w:t xml:space="preserve">el </w:t>
      </w:r>
      <w:r w:rsidR="00EC29C5">
        <w:rPr>
          <w:rFonts w:ascii="Arial" w:hAnsi="Arial" w:cs="Arial"/>
          <w:i/>
          <w:iCs/>
          <w:sz w:val="24"/>
          <w:szCs w:val="24"/>
        </w:rPr>
        <w:t>Ayuntamiento</w:t>
      </w:r>
      <w:r w:rsidRPr="00DE2968">
        <w:rPr>
          <w:rFonts w:ascii="Arial" w:hAnsi="Arial" w:cs="Arial"/>
          <w:sz w:val="24"/>
          <w:szCs w:val="24"/>
        </w:rPr>
        <w:t xml:space="preserve"> resolviera conforme al marco normativo aplicable.</w:t>
      </w:r>
    </w:p>
    <w:p w14:paraId="45DB98CF" w14:textId="1808D48C" w:rsidR="008306D6" w:rsidRPr="00293073" w:rsidRDefault="00EF6487" w:rsidP="00DE2968">
      <w:pPr>
        <w:spacing w:line="360" w:lineRule="auto"/>
        <w:jc w:val="both"/>
        <w:rPr>
          <w:rFonts w:ascii="Arial" w:hAnsi="Arial" w:cs="Arial"/>
          <w:sz w:val="24"/>
          <w:szCs w:val="24"/>
        </w:rPr>
      </w:pPr>
      <w:r>
        <w:rPr>
          <w:rFonts w:ascii="Arial" w:hAnsi="Arial" w:cs="Arial"/>
          <w:sz w:val="24"/>
          <w:szCs w:val="24"/>
        </w:rPr>
        <w:t xml:space="preserve">En este sentido, </w:t>
      </w:r>
      <w:r w:rsidR="002A0D73">
        <w:rPr>
          <w:rFonts w:ascii="Arial" w:hAnsi="Arial" w:cs="Arial"/>
          <w:sz w:val="24"/>
          <w:szCs w:val="24"/>
        </w:rPr>
        <w:t>no pasa inadvertido que</w:t>
      </w:r>
      <w:r w:rsidR="006D132C">
        <w:rPr>
          <w:rFonts w:ascii="Arial" w:hAnsi="Arial" w:cs="Arial"/>
          <w:sz w:val="24"/>
          <w:szCs w:val="24"/>
        </w:rPr>
        <w:t>,</w:t>
      </w:r>
      <w:r w:rsidR="002A0D73">
        <w:rPr>
          <w:rFonts w:ascii="Arial" w:hAnsi="Arial" w:cs="Arial"/>
          <w:sz w:val="24"/>
          <w:szCs w:val="24"/>
        </w:rPr>
        <w:t xml:space="preserve"> como anexo a su demanda incidental</w:t>
      </w:r>
      <w:r w:rsidR="006D132C">
        <w:rPr>
          <w:rFonts w:ascii="Arial" w:hAnsi="Arial" w:cs="Arial"/>
          <w:sz w:val="24"/>
          <w:szCs w:val="24"/>
        </w:rPr>
        <w:t>,</w:t>
      </w:r>
      <w:r w:rsidR="002A0D73">
        <w:rPr>
          <w:rFonts w:ascii="Arial" w:hAnsi="Arial" w:cs="Arial"/>
          <w:sz w:val="24"/>
          <w:szCs w:val="24"/>
        </w:rPr>
        <w:t xml:space="preserve"> el </w:t>
      </w:r>
      <w:r w:rsidR="002A0D73">
        <w:rPr>
          <w:rFonts w:ascii="Arial" w:hAnsi="Arial" w:cs="Arial"/>
          <w:i/>
          <w:iCs/>
          <w:sz w:val="24"/>
          <w:szCs w:val="24"/>
        </w:rPr>
        <w:t>actor</w:t>
      </w:r>
      <w:r w:rsidR="00545CC2">
        <w:rPr>
          <w:rFonts w:ascii="Arial" w:hAnsi="Arial" w:cs="Arial"/>
          <w:i/>
          <w:iCs/>
          <w:sz w:val="24"/>
          <w:szCs w:val="24"/>
        </w:rPr>
        <w:t xml:space="preserve"> </w:t>
      </w:r>
      <w:r w:rsidR="00545CC2">
        <w:rPr>
          <w:rFonts w:ascii="Arial" w:hAnsi="Arial" w:cs="Arial"/>
          <w:sz w:val="24"/>
          <w:szCs w:val="24"/>
        </w:rPr>
        <w:t xml:space="preserve">adjuntó una </w:t>
      </w:r>
      <w:r w:rsidR="0084193C">
        <w:rPr>
          <w:rFonts w:ascii="Arial" w:hAnsi="Arial" w:cs="Arial"/>
          <w:sz w:val="24"/>
          <w:szCs w:val="24"/>
        </w:rPr>
        <w:t xml:space="preserve">propuesta de acuerdo por </w:t>
      </w:r>
      <w:r w:rsidR="006D132C">
        <w:rPr>
          <w:rFonts w:ascii="Arial" w:hAnsi="Arial" w:cs="Arial"/>
          <w:sz w:val="24"/>
          <w:szCs w:val="24"/>
        </w:rPr>
        <w:t>la</w:t>
      </w:r>
      <w:r w:rsidR="0084193C">
        <w:rPr>
          <w:rFonts w:ascii="Arial" w:hAnsi="Arial" w:cs="Arial"/>
          <w:sz w:val="24"/>
          <w:szCs w:val="24"/>
        </w:rPr>
        <w:t xml:space="preserve"> que se establecen condiciones operativas para garantizar </w:t>
      </w:r>
      <w:r w:rsidR="00920938">
        <w:rPr>
          <w:rFonts w:ascii="Arial" w:hAnsi="Arial" w:cs="Arial"/>
          <w:sz w:val="24"/>
          <w:szCs w:val="24"/>
        </w:rPr>
        <w:t xml:space="preserve">el ejercicio de su cargo, misma que se encuentra dirigida a las </w:t>
      </w:r>
      <w:r w:rsidR="006A4043">
        <w:rPr>
          <w:rFonts w:ascii="Arial" w:hAnsi="Arial" w:cs="Arial"/>
          <w:sz w:val="24"/>
          <w:szCs w:val="24"/>
        </w:rPr>
        <w:t xml:space="preserve">personas integrantes del </w:t>
      </w:r>
      <w:r w:rsidR="006A4043">
        <w:rPr>
          <w:rFonts w:ascii="Arial" w:hAnsi="Arial" w:cs="Arial"/>
          <w:i/>
          <w:iCs/>
          <w:sz w:val="24"/>
          <w:szCs w:val="24"/>
        </w:rPr>
        <w:t xml:space="preserve">Ayuntamiento; </w:t>
      </w:r>
      <w:r w:rsidR="006A4043">
        <w:rPr>
          <w:rFonts w:ascii="Arial" w:hAnsi="Arial" w:cs="Arial"/>
          <w:sz w:val="24"/>
          <w:szCs w:val="24"/>
        </w:rPr>
        <w:t>no obstante, n</w:t>
      </w:r>
      <w:r w:rsidR="00BA763B">
        <w:rPr>
          <w:rFonts w:ascii="Arial" w:hAnsi="Arial" w:cs="Arial"/>
          <w:sz w:val="24"/>
          <w:szCs w:val="24"/>
        </w:rPr>
        <w:t>o existe constancia de que esta propuesta haya sido presentada</w:t>
      </w:r>
      <w:r w:rsidR="00D85A5D">
        <w:rPr>
          <w:rFonts w:ascii="Arial" w:hAnsi="Arial" w:cs="Arial"/>
          <w:sz w:val="24"/>
          <w:szCs w:val="24"/>
        </w:rPr>
        <w:t xml:space="preserve">, </w:t>
      </w:r>
      <w:r w:rsidR="00D85A5D" w:rsidRPr="00C019F3">
        <w:rPr>
          <w:rFonts w:ascii="Arial" w:hAnsi="Arial" w:cs="Arial"/>
          <w:sz w:val="24"/>
          <w:szCs w:val="24"/>
        </w:rPr>
        <w:t>cuestión que fue corroborada por la Ponencia instructora conforme al requerimiento efectuado</w:t>
      </w:r>
      <w:r w:rsidR="00C019F3">
        <w:rPr>
          <w:rFonts w:ascii="Arial" w:hAnsi="Arial" w:cs="Arial"/>
          <w:sz w:val="24"/>
          <w:szCs w:val="24"/>
        </w:rPr>
        <w:t xml:space="preserve"> a las </w:t>
      </w:r>
      <w:r w:rsidR="00C019F3">
        <w:rPr>
          <w:rFonts w:ascii="Arial" w:hAnsi="Arial" w:cs="Arial"/>
          <w:i/>
          <w:iCs/>
          <w:sz w:val="24"/>
          <w:szCs w:val="24"/>
        </w:rPr>
        <w:t>autoridad</w:t>
      </w:r>
      <w:r w:rsidR="006B7B49">
        <w:rPr>
          <w:rFonts w:ascii="Arial" w:hAnsi="Arial" w:cs="Arial"/>
          <w:i/>
          <w:iCs/>
          <w:sz w:val="24"/>
          <w:szCs w:val="24"/>
        </w:rPr>
        <w:t>es responsables</w:t>
      </w:r>
      <w:r w:rsidR="00293073">
        <w:rPr>
          <w:rFonts w:ascii="Arial" w:hAnsi="Arial" w:cs="Arial"/>
          <w:i/>
          <w:iCs/>
          <w:sz w:val="24"/>
          <w:szCs w:val="24"/>
        </w:rPr>
        <w:t xml:space="preserve">, </w:t>
      </w:r>
      <w:r w:rsidR="00293073">
        <w:rPr>
          <w:rFonts w:ascii="Arial" w:hAnsi="Arial" w:cs="Arial"/>
          <w:sz w:val="24"/>
          <w:szCs w:val="24"/>
        </w:rPr>
        <w:t xml:space="preserve">quienes </w:t>
      </w:r>
      <w:r w:rsidR="008306D6">
        <w:rPr>
          <w:rFonts w:ascii="Arial" w:hAnsi="Arial" w:cs="Arial"/>
          <w:sz w:val="24"/>
          <w:szCs w:val="24"/>
        </w:rPr>
        <w:t>manifestaron no haberl</w:t>
      </w:r>
      <w:r w:rsidR="006D132C">
        <w:rPr>
          <w:rFonts w:ascii="Arial" w:hAnsi="Arial" w:cs="Arial"/>
          <w:sz w:val="24"/>
          <w:szCs w:val="24"/>
        </w:rPr>
        <w:t>a</w:t>
      </w:r>
      <w:r w:rsidR="008306D6">
        <w:rPr>
          <w:rFonts w:ascii="Arial" w:hAnsi="Arial" w:cs="Arial"/>
          <w:sz w:val="24"/>
          <w:szCs w:val="24"/>
        </w:rPr>
        <w:t xml:space="preserve"> recibido</w:t>
      </w:r>
      <w:r w:rsidR="00557BC1">
        <w:rPr>
          <w:rFonts w:ascii="Arial" w:hAnsi="Arial" w:cs="Arial"/>
          <w:sz w:val="24"/>
          <w:szCs w:val="24"/>
        </w:rPr>
        <w:t>.</w:t>
      </w:r>
    </w:p>
    <w:p w14:paraId="6B6545D1" w14:textId="728B9968" w:rsidR="00EF6487" w:rsidRDefault="00C17E71" w:rsidP="00DE2968">
      <w:pPr>
        <w:spacing w:line="360" w:lineRule="auto"/>
        <w:jc w:val="both"/>
        <w:rPr>
          <w:rFonts w:ascii="Arial" w:hAnsi="Arial" w:cs="Arial"/>
          <w:sz w:val="24"/>
          <w:szCs w:val="24"/>
        </w:rPr>
      </w:pPr>
      <w:r>
        <w:rPr>
          <w:rFonts w:ascii="Arial" w:hAnsi="Arial" w:cs="Arial"/>
          <w:sz w:val="24"/>
          <w:szCs w:val="24"/>
        </w:rPr>
        <w:t xml:space="preserve">Por lo que, </w:t>
      </w:r>
      <w:r w:rsidR="00EF6487">
        <w:rPr>
          <w:rFonts w:ascii="Arial" w:hAnsi="Arial" w:cs="Arial"/>
          <w:sz w:val="24"/>
          <w:szCs w:val="24"/>
        </w:rPr>
        <w:t xml:space="preserve">nuevamente se dejan a salvo </w:t>
      </w:r>
      <w:r w:rsidR="00166822">
        <w:rPr>
          <w:rFonts w:ascii="Arial" w:hAnsi="Arial" w:cs="Arial"/>
          <w:sz w:val="24"/>
          <w:szCs w:val="24"/>
        </w:rPr>
        <w:t>los</w:t>
      </w:r>
      <w:r w:rsidR="00EF6487">
        <w:rPr>
          <w:rFonts w:ascii="Arial" w:hAnsi="Arial" w:cs="Arial"/>
          <w:sz w:val="24"/>
          <w:szCs w:val="24"/>
        </w:rPr>
        <w:t xml:space="preserve"> derechos</w:t>
      </w:r>
      <w:r w:rsidR="00166822">
        <w:rPr>
          <w:rFonts w:ascii="Arial" w:hAnsi="Arial" w:cs="Arial"/>
          <w:sz w:val="24"/>
          <w:szCs w:val="24"/>
        </w:rPr>
        <w:t xml:space="preserve"> del </w:t>
      </w:r>
      <w:r w:rsidR="00166822">
        <w:rPr>
          <w:rFonts w:ascii="Arial" w:hAnsi="Arial" w:cs="Arial"/>
          <w:i/>
          <w:iCs/>
          <w:sz w:val="24"/>
          <w:szCs w:val="24"/>
        </w:rPr>
        <w:t>actor</w:t>
      </w:r>
      <w:r w:rsidR="00C55DE5">
        <w:rPr>
          <w:rFonts w:ascii="Arial" w:hAnsi="Arial" w:cs="Arial"/>
          <w:i/>
          <w:iCs/>
          <w:sz w:val="24"/>
          <w:szCs w:val="24"/>
        </w:rPr>
        <w:t xml:space="preserve"> </w:t>
      </w:r>
      <w:r w:rsidR="00C55DE5" w:rsidRPr="00C55DE5">
        <w:rPr>
          <w:rFonts w:ascii="Arial" w:hAnsi="Arial" w:cs="Arial"/>
          <w:sz w:val="24"/>
          <w:szCs w:val="24"/>
        </w:rPr>
        <w:t xml:space="preserve">para que, de estimarlo pertinente, formule por las vías institucionales correspondientes una solicitud concreta en la que exponga sus razones y, en su caso, solicite la habilitación de mecanismos de participación, a fin de que el </w:t>
      </w:r>
      <w:r w:rsidR="00682C4F">
        <w:rPr>
          <w:rFonts w:ascii="Arial" w:hAnsi="Arial" w:cs="Arial"/>
          <w:i/>
          <w:iCs/>
          <w:sz w:val="24"/>
          <w:szCs w:val="24"/>
        </w:rPr>
        <w:t xml:space="preserve">Ayuntamiento </w:t>
      </w:r>
      <w:r w:rsidR="00C55DE5" w:rsidRPr="00C55DE5">
        <w:rPr>
          <w:rFonts w:ascii="Arial" w:hAnsi="Arial" w:cs="Arial"/>
          <w:sz w:val="24"/>
          <w:szCs w:val="24"/>
        </w:rPr>
        <w:t>la analice y determine lo conducente dentro del marco de sus atribuciones</w:t>
      </w:r>
      <w:r w:rsidR="00682C4F">
        <w:rPr>
          <w:rFonts w:ascii="Arial" w:hAnsi="Arial" w:cs="Arial"/>
          <w:sz w:val="24"/>
          <w:szCs w:val="24"/>
        </w:rPr>
        <w:t>,</w:t>
      </w:r>
      <w:r w:rsidR="00C55DE5" w:rsidRPr="00C55DE5">
        <w:rPr>
          <w:rFonts w:ascii="Arial" w:hAnsi="Arial" w:cs="Arial"/>
          <w:sz w:val="24"/>
          <w:szCs w:val="24"/>
        </w:rPr>
        <w:t xml:space="preserve"> conforme al marco normativo aplicable y a las circunstancias específicas del caso</w:t>
      </w:r>
      <w:r w:rsidR="00682C4F">
        <w:rPr>
          <w:rFonts w:ascii="Arial" w:hAnsi="Arial" w:cs="Arial"/>
          <w:sz w:val="24"/>
          <w:szCs w:val="24"/>
        </w:rPr>
        <w:t>.</w:t>
      </w:r>
    </w:p>
    <w:p w14:paraId="67AA74C1" w14:textId="404A9A5B" w:rsidR="003C09FB" w:rsidRDefault="003C09FB" w:rsidP="003C09FB">
      <w:pPr>
        <w:spacing w:line="360" w:lineRule="auto"/>
        <w:jc w:val="both"/>
        <w:rPr>
          <w:rFonts w:ascii="Arial" w:hAnsi="Arial" w:cs="Arial"/>
          <w:i/>
          <w:iCs/>
          <w:sz w:val="24"/>
          <w:szCs w:val="24"/>
        </w:rPr>
      </w:pPr>
      <w:r w:rsidRPr="003C09FB">
        <w:rPr>
          <w:rFonts w:ascii="Arial" w:hAnsi="Arial" w:cs="Arial"/>
          <w:sz w:val="24"/>
          <w:szCs w:val="24"/>
        </w:rPr>
        <w:lastRenderedPageBreak/>
        <w:t xml:space="preserve">Ahora bien, con posterioridad a la promoción del incidente, la </w:t>
      </w:r>
      <w:r w:rsidR="008868A0">
        <w:rPr>
          <w:rFonts w:ascii="Arial" w:hAnsi="Arial" w:cs="Arial"/>
          <w:i/>
          <w:iCs/>
          <w:sz w:val="24"/>
          <w:szCs w:val="24"/>
        </w:rPr>
        <w:t xml:space="preserve">parte actora </w:t>
      </w:r>
      <w:r w:rsidRPr="003C09FB">
        <w:rPr>
          <w:rFonts w:ascii="Arial" w:hAnsi="Arial" w:cs="Arial"/>
          <w:sz w:val="24"/>
          <w:szCs w:val="24"/>
        </w:rPr>
        <w:t xml:space="preserve">presentó escrito de pruebas supervenientes en el que expone </w:t>
      </w:r>
      <w:r w:rsidR="00F10D5C">
        <w:rPr>
          <w:rFonts w:ascii="Arial" w:hAnsi="Arial" w:cs="Arial"/>
          <w:sz w:val="24"/>
          <w:szCs w:val="24"/>
        </w:rPr>
        <w:t xml:space="preserve">diversos </w:t>
      </w:r>
      <w:r w:rsidRPr="003C09FB">
        <w:rPr>
          <w:rFonts w:ascii="Arial" w:hAnsi="Arial" w:cs="Arial"/>
          <w:sz w:val="24"/>
          <w:szCs w:val="24"/>
        </w:rPr>
        <w:t xml:space="preserve">hechos </w:t>
      </w:r>
      <w:r w:rsidR="00F10D5C">
        <w:rPr>
          <w:rFonts w:ascii="Arial" w:hAnsi="Arial" w:cs="Arial"/>
          <w:sz w:val="24"/>
          <w:szCs w:val="24"/>
        </w:rPr>
        <w:t xml:space="preserve">que a su consideración se encuentran relacionados con el cumplimiento de la </w:t>
      </w:r>
      <w:r w:rsidR="00F10D5C">
        <w:rPr>
          <w:rFonts w:ascii="Arial" w:hAnsi="Arial" w:cs="Arial"/>
          <w:i/>
          <w:iCs/>
          <w:sz w:val="24"/>
          <w:szCs w:val="24"/>
        </w:rPr>
        <w:t xml:space="preserve">sentencia. </w:t>
      </w:r>
    </w:p>
    <w:p w14:paraId="02D2D6B7" w14:textId="151ED3E8" w:rsidR="005F6E37" w:rsidRDefault="00346EF1" w:rsidP="003C09FB">
      <w:pPr>
        <w:spacing w:line="360" w:lineRule="auto"/>
        <w:jc w:val="both"/>
        <w:rPr>
          <w:rFonts w:ascii="Arial" w:hAnsi="Arial" w:cs="Arial"/>
          <w:sz w:val="24"/>
          <w:szCs w:val="24"/>
        </w:rPr>
      </w:pPr>
      <w:r>
        <w:rPr>
          <w:rFonts w:ascii="Arial" w:hAnsi="Arial" w:cs="Arial"/>
          <w:sz w:val="24"/>
          <w:szCs w:val="24"/>
        </w:rPr>
        <w:t xml:space="preserve">Esencialmente, </w:t>
      </w:r>
      <w:r w:rsidR="00516C76">
        <w:rPr>
          <w:rFonts w:ascii="Arial" w:hAnsi="Arial" w:cs="Arial"/>
          <w:sz w:val="24"/>
          <w:szCs w:val="24"/>
        </w:rPr>
        <w:t>ofrece diversas notas periodísticas</w:t>
      </w:r>
      <w:r w:rsidR="008545F3">
        <w:rPr>
          <w:rFonts w:ascii="Arial" w:hAnsi="Arial" w:cs="Arial"/>
          <w:sz w:val="24"/>
          <w:szCs w:val="24"/>
        </w:rPr>
        <w:t xml:space="preserve"> de los días veintitrés y veinticuatro de abril, en las que la Presidenta municipal del </w:t>
      </w:r>
      <w:r w:rsidR="008545F3">
        <w:rPr>
          <w:rFonts w:ascii="Arial" w:hAnsi="Arial" w:cs="Arial"/>
          <w:i/>
          <w:iCs/>
          <w:sz w:val="24"/>
          <w:szCs w:val="24"/>
        </w:rPr>
        <w:t>Ayuntamiento</w:t>
      </w:r>
      <w:r w:rsidR="00341DE6">
        <w:rPr>
          <w:rFonts w:ascii="Arial" w:hAnsi="Arial" w:cs="Arial"/>
          <w:i/>
          <w:iCs/>
          <w:sz w:val="24"/>
          <w:szCs w:val="24"/>
        </w:rPr>
        <w:t xml:space="preserve"> </w:t>
      </w:r>
      <w:r w:rsidR="00341DE6">
        <w:rPr>
          <w:rFonts w:ascii="Arial" w:hAnsi="Arial" w:cs="Arial"/>
          <w:sz w:val="24"/>
          <w:szCs w:val="24"/>
        </w:rPr>
        <w:t xml:space="preserve">a su decir, fija una postura pública respecto de la </w:t>
      </w:r>
      <w:r w:rsidR="00341DE6">
        <w:rPr>
          <w:rFonts w:ascii="Arial" w:hAnsi="Arial" w:cs="Arial"/>
          <w:i/>
          <w:iCs/>
          <w:sz w:val="24"/>
          <w:szCs w:val="24"/>
        </w:rPr>
        <w:t xml:space="preserve">parte actora, </w:t>
      </w:r>
      <w:r w:rsidR="005E1D47">
        <w:rPr>
          <w:rFonts w:ascii="Arial" w:hAnsi="Arial" w:cs="Arial"/>
          <w:sz w:val="24"/>
          <w:szCs w:val="24"/>
        </w:rPr>
        <w:t xml:space="preserve">afirmando que el </w:t>
      </w:r>
      <w:r w:rsidR="005E1D47">
        <w:rPr>
          <w:rFonts w:ascii="Arial" w:hAnsi="Arial" w:cs="Arial"/>
          <w:i/>
          <w:iCs/>
          <w:sz w:val="24"/>
          <w:szCs w:val="24"/>
        </w:rPr>
        <w:t xml:space="preserve">Ayuntamiento </w:t>
      </w:r>
      <w:r w:rsidR="00210F4A" w:rsidRPr="00EC42E5">
        <w:rPr>
          <w:rFonts w:ascii="Arial" w:hAnsi="Arial" w:cs="Arial"/>
          <w:sz w:val="24"/>
          <w:szCs w:val="24"/>
        </w:rPr>
        <w:t>continúa</w:t>
      </w:r>
      <w:r w:rsidR="005E1D47" w:rsidRPr="00EC42E5">
        <w:rPr>
          <w:rFonts w:ascii="Arial" w:hAnsi="Arial" w:cs="Arial"/>
          <w:sz w:val="24"/>
          <w:szCs w:val="24"/>
        </w:rPr>
        <w:t xml:space="preserve"> </w:t>
      </w:r>
      <w:r w:rsidR="00EC42E5" w:rsidRPr="00EC42E5">
        <w:rPr>
          <w:rFonts w:ascii="Arial" w:hAnsi="Arial" w:cs="Arial"/>
          <w:sz w:val="24"/>
          <w:szCs w:val="24"/>
        </w:rPr>
        <w:t>funcionan</w:t>
      </w:r>
      <w:r w:rsidR="00EC42E5">
        <w:rPr>
          <w:rFonts w:ascii="Arial" w:hAnsi="Arial" w:cs="Arial"/>
          <w:sz w:val="24"/>
          <w:szCs w:val="24"/>
        </w:rPr>
        <w:t xml:space="preserve">do sin Síndico, que el </w:t>
      </w:r>
      <w:r w:rsidR="00EC42E5">
        <w:rPr>
          <w:rFonts w:ascii="Arial" w:hAnsi="Arial" w:cs="Arial"/>
          <w:i/>
          <w:iCs/>
          <w:sz w:val="24"/>
          <w:szCs w:val="24"/>
        </w:rPr>
        <w:t xml:space="preserve">actor </w:t>
      </w:r>
      <w:r w:rsidR="00EC42E5">
        <w:rPr>
          <w:rFonts w:ascii="Arial" w:hAnsi="Arial" w:cs="Arial"/>
          <w:sz w:val="24"/>
          <w:szCs w:val="24"/>
        </w:rPr>
        <w:t>no se encuentra ejerciendo sus funciones</w:t>
      </w:r>
      <w:r w:rsidR="00CD5786">
        <w:rPr>
          <w:rFonts w:ascii="Arial" w:hAnsi="Arial" w:cs="Arial"/>
          <w:sz w:val="24"/>
          <w:szCs w:val="24"/>
        </w:rPr>
        <w:t xml:space="preserve"> y</w:t>
      </w:r>
      <w:r w:rsidR="00EC42E5">
        <w:rPr>
          <w:rFonts w:ascii="Arial" w:hAnsi="Arial" w:cs="Arial"/>
          <w:sz w:val="24"/>
          <w:szCs w:val="24"/>
        </w:rPr>
        <w:t xml:space="preserve"> condiciona su</w:t>
      </w:r>
      <w:r w:rsidR="00CD5786">
        <w:rPr>
          <w:rFonts w:ascii="Arial" w:hAnsi="Arial" w:cs="Arial"/>
          <w:sz w:val="24"/>
          <w:szCs w:val="24"/>
        </w:rPr>
        <w:t xml:space="preserve"> ejercicio al cargo a su presencia física.</w:t>
      </w:r>
    </w:p>
    <w:p w14:paraId="089A11A3" w14:textId="3F82AF5D" w:rsidR="00A9090B" w:rsidRPr="00EC42E5" w:rsidRDefault="00A9090B" w:rsidP="003C09FB">
      <w:pPr>
        <w:spacing w:line="360" w:lineRule="auto"/>
        <w:jc w:val="both"/>
        <w:rPr>
          <w:rFonts w:ascii="Arial" w:hAnsi="Arial" w:cs="Arial"/>
          <w:sz w:val="24"/>
          <w:szCs w:val="24"/>
        </w:rPr>
      </w:pPr>
      <w:r>
        <w:rPr>
          <w:rFonts w:ascii="Arial" w:hAnsi="Arial" w:cs="Arial"/>
          <w:sz w:val="24"/>
          <w:szCs w:val="24"/>
        </w:rPr>
        <w:t>Asimismo,</w:t>
      </w:r>
      <w:r w:rsidR="004D1BC9">
        <w:rPr>
          <w:rFonts w:ascii="Arial" w:hAnsi="Arial" w:cs="Arial"/>
          <w:sz w:val="24"/>
          <w:szCs w:val="24"/>
        </w:rPr>
        <w:t xml:space="preserve"> narra</w:t>
      </w:r>
      <w:r w:rsidR="0098743C">
        <w:rPr>
          <w:rFonts w:ascii="Arial" w:hAnsi="Arial" w:cs="Arial"/>
          <w:sz w:val="24"/>
          <w:szCs w:val="24"/>
        </w:rPr>
        <w:t xml:space="preserve"> hechos recientes</w:t>
      </w:r>
      <w:r w:rsidR="006D5D97">
        <w:rPr>
          <w:rFonts w:ascii="Arial" w:hAnsi="Arial" w:cs="Arial"/>
          <w:sz w:val="24"/>
          <w:szCs w:val="24"/>
        </w:rPr>
        <w:t xml:space="preserve"> que dan cuenta de la situación grave de inseguridad que se mantiene en el municipio</w:t>
      </w:r>
      <w:r>
        <w:rPr>
          <w:rFonts w:ascii="Arial" w:hAnsi="Arial" w:cs="Arial"/>
          <w:sz w:val="24"/>
          <w:szCs w:val="24"/>
        </w:rPr>
        <w:t>.</w:t>
      </w:r>
    </w:p>
    <w:p w14:paraId="47DF7C1C" w14:textId="6D649324" w:rsidR="003C09FB" w:rsidRDefault="003C09FB" w:rsidP="003C09FB">
      <w:pPr>
        <w:spacing w:line="360" w:lineRule="auto"/>
        <w:jc w:val="both"/>
        <w:rPr>
          <w:rFonts w:ascii="Arial" w:hAnsi="Arial" w:cs="Arial"/>
          <w:sz w:val="24"/>
          <w:szCs w:val="24"/>
        </w:rPr>
      </w:pPr>
      <w:r w:rsidRPr="003C09FB">
        <w:rPr>
          <w:rFonts w:ascii="Arial" w:hAnsi="Arial" w:cs="Arial"/>
          <w:sz w:val="24"/>
          <w:szCs w:val="24"/>
        </w:rPr>
        <w:t xml:space="preserve">No obstante, aun cuando tales manifestaciones forman parte del contexto fáctico posterior al dictado de la </w:t>
      </w:r>
      <w:r w:rsidRPr="002F014E">
        <w:rPr>
          <w:rFonts w:ascii="Arial" w:hAnsi="Arial" w:cs="Arial"/>
          <w:i/>
          <w:iCs/>
          <w:sz w:val="24"/>
          <w:szCs w:val="24"/>
        </w:rPr>
        <w:t>sentencia</w:t>
      </w:r>
      <w:r w:rsidRPr="003C09FB">
        <w:rPr>
          <w:rFonts w:ascii="Arial" w:hAnsi="Arial" w:cs="Arial"/>
          <w:sz w:val="24"/>
          <w:szCs w:val="24"/>
        </w:rPr>
        <w:t xml:space="preserve">, debe precisarse que el objeto del presente incidente no puede ampliarse para revisar la legalidad de </w:t>
      </w:r>
      <w:r w:rsidR="008D5E78">
        <w:rPr>
          <w:rFonts w:ascii="Arial" w:hAnsi="Arial" w:cs="Arial"/>
          <w:sz w:val="24"/>
          <w:szCs w:val="24"/>
        </w:rPr>
        <w:t xml:space="preserve">declaraciones de la Presidenta del </w:t>
      </w:r>
      <w:r w:rsidR="008D5E78">
        <w:rPr>
          <w:rFonts w:ascii="Arial" w:hAnsi="Arial" w:cs="Arial"/>
          <w:i/>
          <w:iCs/>
          <w:sz w:val="24"/>
          <w:szCs w:val="24"/>
        </w:rPr>
        <w:t xml:space="preserve">Ayuntamiento, </w:t>
      </w:r>
      <w:r w:rsidR="008D5E78">
        <w:rPr>
          <w:rFonts w:ascii="Arial" w:hAnsi="Arial" w:cs="Arial"/>
          <w:sz w:val="24"/>
          <w:szCs w:val="24"/>
        </w:rPr>
        <w:t>o en su caso, como lo pretende</w:t>
      </w:r>
      <w:r w:rsidR="00740F0D">
        <w:rPr>
          <w:rFonts w:ascii="Arial" w:hAnsi="Arial" w:cs="Arial"/>
          <w:sz w:val="24"/>
          <w:szCs w:val="24"/>
        </w:rPr>
        <w:t xml:space="preserve"> el </w:t>
      </w:r>
      <w:r w:rsidR="00740F0D">
        <w:rPr>
          <w:rFonts w:ascii="Arial" w:hAnsi="Arial" w:cs="Arial"/>
          <w:i/>
          <w:iCs/>
          <w:sz w:val="24"/>
          <w:szCs w:val="24"/>
        </w:rPr>
        <w:t>actor</w:t>
      </w:r>
      <w:r w:rsidR="008D5E78">
        <w:rPr>
          <w:rFonts w:ascii="Arial" w:hAnsi="Arial" w:cs="Arial"/>
          <w:sz w:val="24"/>
          <w:szCs w:val="24"/>
        </w:rPr>
        <w:t xml:space="preserve">, </w:t>
      </w:r>
      <w:r w:rsidR="00740F0D">
        <w:rPr>
          <w:rFonts w:ascii="Arial" w:hAnsi="Arial" w:cs="Arial"/>
          <w:sz w:val="24"/>
          <w:szCs w:val="24"/>
        </w:rPr>
        <w:t>se determine</w:t>
      </w:r>
      <w:r w:rsidR="002C5E7F">
        <w:rPr>
          <w:rFonts w:ascii="Arial" w:hAnsi="Arial" w:cs="Arial"/>
          <w:sz w:val="24"/>
          <w:szCs w:val="24"/>
        </w:rPr>
        <w:t xml:space="preserve"> que existe una estrategia determinada en obstaculizar su cargo o</w:t>
      </w:r>
      <w:r w:rsidR="00FC13F1">
        <w:rPr>
          <w:rFonts w:ascii="Arial" w:hAnsi="Arial" w:cs="Arial"/>
          <w:sz w:val="24"/>
          <w:szCs w:val="24"/>
        </w:rPr>
        <w:t xml:space="preserve"> se configur</w:t>
      </w:r>
      <w:r w:rsidR="00B83472">
        <w:rPr>
          <w:rFonts w:ascii="Arial" w:hAnsi="Arial" w:cs="Arial"/>
          <w:sz w:val="24"/>
          <w:szCs w:val="24"/>
        </w:rPr>
        <w:t>e</w:t>
      </w:r>
      <w:r w:rsidR="00FC13F1">
        <w:rPr>
          <w:rFonts w:ascii="Arial" w:hAnsi="Arial" w:cs="Arial"/>
          <w:sz w:val="24"/>
          <w:szCs w:val="24"/>
        </w:rPr>
        <w:t xml:space="preserve"> violencia política en su contra,</w:t>
      </w:r>
      <w:r w:rsidRPr="003C09FB">
        <w:rPr>
          <w:rFonts w:ascii="Arial" w:hAnsi="Arial" w:cs="Arial"/>
          <w:sz w:val="24"/>
          <w:szCs w:val="24"/>
        </w:rPr>
        <w:t xml:space="preserve"> pues ello excedería el ámbito de verificación </w:t>
      </w:r>
      <w:r w:rsidR="006F2DF0">
        <w:rPr>
          <w:rFonts w:ascii="Arial" w:hAnsi="Arial" w:cs="Arial"/>
          <w:sz w:val="24"/>
          <w:szCs w:val="24"/>
        </w:rPr>
        <w:t>del cumplimiento.</w:t>
      </w:r>
    </w:p>
    <w:p w14:paraId="7E619958" w14:textId="3EAB4BAF" w:rsidR="00545CE4" w:rsidRDefault="005710ED" w:rsidP="003C09FB">
      <w:pPr>
        <w:spacing w:line="360" w:lineRule="auto"/>
        <w:jc w:val="both"/>
        <w:rPr>
          <w:rFonts w:ascii="Arial" w:hAnsi="Arial" w:cs="Arial"/>
          <w:i/>
          <w:iCs/>
          <w:sz w:val="24"/>
          <w:szCs w:val="24"/>
        </w:rPr>
      </w:pPr>
      <w:r>
        <w:rPr>
          <w:rFonts w:ascii="Arial" w:hAnsi="Arial" w:cs="Arial"/>
          <w:sz w:val="24"/>
          <w:szCs w:val="24"/>
        </w:rPr>
        <w:t xml:space="preserve">Tampoco resulta posible, como lo </w:t>
      </w:r>
      <w:r w:rsidR="00545CE4">
        <w:rPr>
          <w:rFonts w:ascii="Arial" w:hAnsi="Arial" w:cs="Arial"/>
          <w:sz w:val="24"/>
          <w:szCs w:val="24"/>
        </w:rPr>
        <w:t xml:space="preserve">pretenden las </w:t>
      </w:r>
      <w:r w:rsidR="00545CE4">
        <w:rPr>
          <w:rFonts w:ascii="Arial" w:hAnsi="Arial" w:cs="Arial"/>
          <w:i/>
          <w:iCs/>
          <w:sz w:val="24"/>
          <w:szCs w:val="24"/>
        </w:rPr>
        <w:t xml:space="preserve">autoridades responsables, </w:t>
      </w:r>
      <w:r w:rsidR="00545CE4">
        <w:rPr>
          <w:rFonts w:ascii="Arial" w:hAnsi="Arial" w:cs="Arial"/>
          <w:sz w:val="24"/>
          <w:szCs w:val="24"/>
        </w:rPr>
        <w:t xml:space="preserve">que con la promoción de su incidente </w:t>
      </w:r>
      <w:r w:rsidR="004A72C0">
        <w:rPr>
          <w:rFonts w:ascii="Arial" w:hAnsi="Arial" w:cs="Arial"/>
          <w:sz w:val="24"/>
          <w:szCs w:val="24"/>
        </w:rPr>
        <w:t xml:space="preserve">se </w:t>
      </w:r>
      <w:r w:rsidR="003129BC">
        <w:rPr>
          <w:rFonts w:ascii="Arial" w:hAnsi="Arial" w:cs="Arial"/>
          <w:sz w:val="24"/>
          <w:szCs w:val="24"/>
        </w:rPr>
        <w:t xml:space="preserve">apliquen las medidas de apremio al </w:t>
      </w:r>
      <w:r w:rsidR="003129BC">
        <w:rPr>
          <w:rFonts w:ascii="Arial" w:hAnsi="Arial" w:cs="Arial"/>
          <w:i/>
          <w:iCs/>
          <w:sz w:val="24"/>
          <w:szCs w:val="24"/>
        </w:rPr>
        <w:t xml:space="preserve">actor, </w:t>
      </w:r>
      <w:r w:rsidR="003129BC">
        <w:rPr>
          <w:rFonts w:ascii="Arial" w:hAnsi="Arial" w:cs="Arial"/>
          <w:sz w:val="24"/>
          <w:szCs w:val="24"/>
        </w:rPr>
        <w:t xml:space="preserve">por el supuesto incumplimiento que ha realizado de sus atribuciones conferidas en la </w:t>
      </w:r>
      <w:r w:rsidR="003129BC" w:rsidRPr="003129BC">
        <w:rPr>
          <w:rFonts w:ascii="Arial" w:hAnsi="Arial" w:cs="Arial"/>
          <w:i/>
          <w:iCs/>
          <w:sz w:val="24"/>
          <w:szCs w:val="24"/>
        </w:rPr>
        <w:t>Ley Orgánica Municipal</w:t>
      </w:r>
      <w:r w:rsidR="004134C2">
        <w:rPr>
          <w:rFonts w:ascii="Arial" w:hAnsi="Arial" w:cs="Arial"/>
          <w:i/>
          <w:iCs/>
          <w:sz w:val="24"/>
          <w:szCs w:val="24"/>
        </w:rPr>
        <w:t>.</w:t>
      </w:r>
    </w:p>
    <w:p w14:paraId="5254026D" w14:textId="155B70B2" w:rsidR="001C0836" w:rsidRDefault="00407265" w:rsidP="003C09FB">
      <w:pPr>
        <w:spacing w:line="360" w:lineRule="auto"/>
        <w:jc w:val="both"/>
        <w:rPr>
          <w:rFonts w:ascii="Arial" w:hAnsi="Arial" w:cs="Arial"/>
          <w:sz w:val="24"/>
          <w:szCs w:val="24"/>
        </w:rPr>
      </w:pPr>
      <w:r>
        <w:rPr>
          <w:rFonts w:ascii="Arial" w:hAnsi="Arial" w:cs="Arial"/>
          <w:sz w:val="24"/>
          <w:szCs w:val="24"/>
        </w:rPr>
        <w:t xml:space="preserve">Sobre </w:t>
      </w:r>
      <w:r w:rsidR="00EC304E">
        <w:rPr>
          <w:rFonts w:ascii="Arial" w:hAnsi="Arial" w:cs="Arial"/>
          <w:sz w:val="24"/>
          <w:szCs w:val="24"/>
        </w:rPr>
        <w:t>todo,</w:t>
      </w:r>
      <w:r>
        <w:rPr>
          <w:rFonts w:ascii="Arial" w:hAnsi="Arial" w:cs="Arial"/>
          <w:sz w:val="24"/>
          <w:szCs w:val="24"/>
        </w:rPr>
        <w:t xml:space="preserve"> porque existen cuestiones que se encuentran reservadas a la vida interna </w:t>
      </w:r>
      <w:r w:rsidR="00EC304E">
        <w:rPr>
          <w:rFonts w:ascii="Arial" w:hAnsi="Arial" w:cs="Arial"/>
          <w:sz w:val="24"/>
          <w:szCs w:val="24"/>
        </w:rPr>
        <w:t xml:space="preserve">y autoorganización </w:t>
      </w:r>
      <w:r>
        <w:rPr>
          <w:rFonts w:ascii="Arial" w:hAnsi="Arial" w:cs="Arial"/>
          <w:sz w:val="24"/>
          <w:szCs w:val="24"/>
        </w:rPr>
        <w:t xml:space="preserve">del </w:t>
      </w:r>
      <w:r>
        <w:rPr>
          <w:rFonts w:ascii="Arial" w:hAnsi="Arial" w:cs="Arial"/>
          <w:i/>
          <w:iCs/>
          <w:sz w:val="24"/>
          <w:szCs w:val="24"/>
        </w:rPr>
        <w:t xml:space="preserve">Ayuntamiento, </w:t>
      </w:r>
      <w:r w:rsidR="00EC304E">
        <w:rPr>
          <w:rFonts w:ascii="Arial" w:hAnsi="Arial" w:cs="Arial"/>
          <w:sz w:val="24"/>
          <w:szCs w:val="24"/>
        </w:rPr>
        <w:t xml:space="preserve">esto es, que no son </w:t>
      </w:r>
      <w:r w:rsidR="00F1164A">
        <w:rPr>
          <w:rFonts w:ascii="Arial" w:hAnsi="Arial" w:cs="Arial"/>
          <w:sz w:val="24"/>
          <w:szCs w:val="24"/>
        </w:rPr>
        <w:t xml:space="preserve">objeto de control electoral, </w:t>
      </w:r>
      <w:r w:rsidR="007058A0">
        <w:rPr>
          <w:rFonts w:ascii="Arial" w:hAnsi="Arial" w:cs="Arial"/>
          <w:sz w:val="24"/>
          <w:szCs w:val="24"/>
        </w:rPr>
        <w:t xml:space="preserve">máxime cuando lo que se analiza es el cumplimiento de una </w:t>
      </w:r>
      <w:r w:rsidR="007058A0">
        <w:rPr>
          <w:rFonts w:ascii="Arial" w:hAnsi="Arial" w:cs="Arial"/>
          <w:i/>
          <w:iCs/>
          <w:sz w:val="24"/>
          <w:szCs w:val="24"/>
        </w:rPr>
        <w:t xml:space="preserve">sentencia </w:t>
      </w:r>
      <w:r w:rsidR="007058A0">
        <w:rPr>
          <w:rFonts w:ascii="Arial" w:hAnsi="Arial" w:cs="Arial"/>
          <w:sz w:val="24"/>
          <w:szCs w:val="24"/>
        </w:rPr>
        <w:t>que ya fue dictada.</w:t>
      </w:r>
    </w:p>
    <w:p w14:paraId="27ADA028" w14:textId="6FC05788" w:rsidR="00A23069" w:rsidRPr="007058A0" w:rsidRDefault="00890189" w:rsidP="003C09FB">
      <w:pPr>
        <w:spacing w:line="360" w:lineRule="auto"/>
        <w:jc w:val="both"/>
        <w:rPr>
          <w:rFonts w:ascii="Arial" w:hAnsi="Arial" w:cs="Arial"/>
          <w:sz w:val="24"/>
          <w:szCs w:val="24"/>
        </w:rPr>
      </w:pPr>
      <w:r>
        <w:rPr>
          <w:rFonts w:ascii="Arial" w:hAnsi="Arial" w:cs="Arial"/>
          <w:sz w:val="24"/>
          <w:szCs w:val="24"/>
        </w:rPr>
        <w:t xml:space="preserve">En este sentido, tomando en consideración que los </w:t>
      </w:r>
      <w:r w:rsidR="00A23069" w:rsidRPr="00F72768">
        <w:rPr>
          <w:rFonts w:ascii="Arial" w:hAnsi="Arial" w:cs="Arial"/>
          <w:sz w:val="24"/>
          <w:szCs w:val="24"/>
        </w:rPr>
        <w:t xml:space="preserve">planteamientos </w:t>
      </w:r>
      <w:r>
        <w:rPr>
          <w:rFonts w:ascii="Arial" w:hAnsi="Arial" w:cs="Arial"/>
          <w:sz w:val="24"/>
          <w:szCs w:val="24"/>
        </w:rPr>
        <w:t xml:space="preserve">realizados por las </w:t>
      </w:r>
      <w:r>
        <w:rPr>
          <w:rFonts w:ascii="Arial" w:hAnsi="Arial" w:cs="Arial"/>
          <w:i/>
          <w:iCs/>
          <w:sz w:val="24"/>
          <w:szCs w:val="24"/>
        </w:rPr>
        <w:t xml:space="preserve">autoridades responsables </w:t>
      </w:r>
      <w:r>
        <w:rPr>
          <w:rFonts w:ascii="Arial" w:hAnsi="Arial" w:cs="Arial"/>
          <w:sz w:val="24"/>
          <w:szCs w:val="24"/>
        </w:rPr>
        <w:t xml:space="preserve">no se encuentran relacionados </w:t>
      </w:r>
      <w:r w:rsidR="00A23069" w:rsidRPr="00F72768">
        <w:rPr>
          <w:rFonts w:ascii="Arial" w:hAnsi="Arial" w:cs="Arial"/>
          <w:sz w:val="24"/>
          <w:szCs w:val="24"/>
        </w:rPr>
        <w:t>con lo</w:t>
      </w:r>
      <w:r>
        <w:rPr>
          <w:rFonts w:ascii="Arial" w:hAnsi="Arial" w:cs="Arial"/>
          <w:sz w:val="24"/>
          <w:szCs w:val="24"/>
        </w:rPr>
        <w:t xml:space="preserve"> ordenado en la </w:t>
      </w:r>
      <w:r>
        <w:rPr>
          <w:rFonts w:ascii="Arial" w:hAnsi="Arial" w:cs="Arial"/>
          <w:i/>
          <w:iCs/>
          <w:sz w:val="24"/>
          <w:szCs w:val="24"/>
        </w:rPr>
        <w:t xml:space="preserve">sentencia, </w:t>
      </w:r>
      <w:r>
        <w:rPr>
          <w:rFonts w:ascii="Arial" w:hAnsi="Arial" w:cs="Arial"/>
          <w:sz w:val="24"/>
          <w:szCs w:val="24"/>
        </w:rPr>
        <w:t>sino</w:t>
      </w:r>
      <w:r w:rsidR="004D4AFB">
        <w:rPr>
          <w:rFonts w:ascii="Arial" w:hAnsi="Arial" w:cs="Arial"/>
          <w:sz w:val="24"/>
          <w:szCs w:val="24"/>
        </w:rPr>
        <w:t xml:space="preserve"> </w:t>
      </w:r>
      <w:r w:rsidR="00A86202">
        <w:rPr>
          <w:rFonts w:ascii="Arial" w:hAnsi="Arial" w:cs="Arial"/>
          <w:sz w:val="24"/>
          <w:szCs w:val="24"/>
        </w:rPr>
        <w:t>con que</w:t>
      </w:r>
      <w:r w:rsidR="004D4AFB">
        <w:rPr>
          <w:rFonts w:ascii="Arial" w:hAnsi="Arial" w:cs="Arial"/>
          <w:sz w:val="24"/>
          <w:szCs w:val="24"/>
        </w:rPr>
        <w:t xml:space="preserve"> el </w:t>
      </w:r>
      <w:r w:rsidR="004D4AFB">
        <w:rPr>
          <w:rFonts w:ascii="Arial" w:hAnsi="Arial" w:cs="Arial"/>
          <w:i/>
          <w:iCs/>
          <w:sz w:val="24"/>
          <w:szCs w:val="24"/>
        </w:rPr>
        <w:t xml:space="preserve">actor </w:t>
      </w:r>
      <w:r w:rsidR="004D4AFB">
        <w:rPr>
          <w:rFonts w:ascii="Arial" w:hAnsi="Arial" w:cs="Arial"/>
          <w:sz w:val="24"/>
          <w:szCs w:val="24"/>
        </w:rPr>
        <w:t>no se ha presentado a desempeñar el cargo</w:t>
      </w:r>
      <w:r w:rsidR="00A86202">
        <w:rPr>
          <w:rFonts w:ascii="Arial" w:hAnsi="Arial" w:cs="Arial"/>
          <w:sz w:val="24"/>
          <w:szCs w:val="24"/>
        </w:rPr>
        <w:t xml:space="preserve">, </w:t>
      </w:r>
      <w:r w:rsidR="003C446C">
        <w:rPr>
          <w:rFonts w:ascii="Arial" w:hAnsi="Arial" w:cs="Arial"/>
          <w:sz w:val="24"/>
          <w:szCs w:val="24"/>
        </w:rPr>
        <w:t xml:space="preserve">que </w:t>
      </w:r>
      <w:r w:rsidR="004D4AFB">
        <w:rPr>
          <w:rFonts w:ascii="Arial" w:hAnsi="Arial" w:cs="Arial"/>
          <w:sz w:val="24"/>
          <w:szCs w:val="24"/>
        </w:rPr>
        <w:t xml:space="preserve">incumple de manera </w:t>
      </w:r>
      <w:r w:rsidR="004D4AFB">
        <w:rPr>
          <w:rFonts w:ascii="Arial" w:hAnsi="Arial" w:cs="Arial"/>
          <w:sz w:val="24"/>
          <w:szCs w:val="24"/>
        </w:rPr>
        <w:lastRenderedPageBreak/>
        <w:t xml:space="preserve">reiterada y sistemática con las atribuciones que le confiere la </w:t>
      </w:r>
      <w:r w:rsidR="004D4AFB">
        <w:rPr>
          <w:rFonts w:ascii="Arial" w:hAnsi="Arial" w:cs="Arial"/>
          <w:i/>
          <w:iCs/>
          <w:sz w:val="24"/>
          <w:szCs w:val="24"/>
        </w:rPr>
        <w:t>Ley Orgánica Municipal</w:t>
      </w:r>
      <w:r w:rsidR="00A05A3A">
        <w:rPr>
          <w:rFonts w:ascii="Arial" w:hAnsi="Arial" w:cs="Arial"/>
          <w:i/>
          <w:iCs/>
          <w:sz w:val="24"/>
          <w:szCs w:val="24"/>
        </w:rPr>
        <w:t>,</w:t>
      </w:r>
      <w:r w:rsidR="004D4AFB">
        <w:rPr>
          <w:rFonts w:ascii="Arial" w:hAnsi="Arial" w:cs="Arial"/>
          <w:sz w:val="24"/>
          <w:szCs w:val="24"/>
        </w:rPr>
        <w:t xml:space="preserve"> debilita la administración pública municipal y ha afectado de forma directa a la población, </w:t>
      </w:r>
      <w:r w:rsidR="0072718F">
        <w:rPr>
          <w:rFonts w:ascii="Arial" w:hAnsi="Arial" w:cs="Arial"/>
          <w:sz w:val="24"/>
          <w:szCs w:val="24"/>
        </w:rPr>
        <w:t xml:space="preserve">es decir, que su </w:t>
      </w:r>
      <w:r w:rsidR="00A23069" w:rsidRPr="00F72768">
        <w:rPr>
          <w:rFonts w:ascii="Arial" w:hAnsi="Arial" w:cs="Arial"/>
          <w:sz w:val="24"/>
          <w:szCs w:val="24"/>
        </w:rPr>
        <w:t>pretensión</w:t>
      </w:r>
      <w:r w:rsidR="00A23069">
        <w:rPr>
          <w:rFonts w:ascii="Arial" w:hAnsi="Arial" w:cs="Arial"/>
          <w:sz w:val="24"/>
          <w:szCs w:val="24"/>
        </w:rPr>
        <w:t xml:space="preserve"> </w:t>
      </w:r>
      <w:r w:rsidR="00A23069" w:rsidRPr="00F72768">
        <w:rPr>
          <w:rFonts w:ascii="Arial" w:hAnsi="Arial" w:cs="Arial"/>
          <w:sz w:val="24"/>
          <w:szCs w:val="24"/>
        </w:rPr>
        <w:t xml:space="preserve">es que </w:t>
      </w:r>
      <w:r w:rsidR="0072718F">
        <w:rPr>
          <w:rFonts w:ascii="Arial" w:hAnsi="Arial" w:cs="Arial"/>
          <w:sz w:val="24"/>
          <w:szCs w:val="24"/>
        </w:rPr>
        <w:t xml:space="preserve">este </w:t>
      </w:r>
      <w:r w:rsidR="0072718F">
        <w:rPr>
          <w:rFonts w:ascii="Arial" w:hAnsi="Arial" w:cs="Arial"/>
          <w:i/>
          <w:iCs/>
          <w:sz w:val="24"/>
          <w:szCs w:val="24"/>
        </w:rPr>
        <w:t xml:space="preserve">Tribunal </w:t>
      </w:r>
      <w:r w:rsidR="000D61DE">
        <w:rPr>
          <w:rFonts w:ascii="Arial" w:hAnsi="Arial" w:cs="Arial"/>
          <w:i/>
          <w:iCs/>
          <w:sz w:val="24"/>
          <w:szCs w:val="24"/>
        </w:rPr>
        <w:t>Electoral</w:t>
      </w:r>
      <w:r w:rsidR="0072718F">
        <w:rPr>
          <w:rFonts w:ascii="Arial" w:hAnsi="Arial" w:cs="Arial"/>
          <w:i/>
          <w:iCs/>
          <w:sz w:val="24"/>
          <w:szCs w:val="24"/>
        </w:rPr>
        <w:t xml:space="preserve"> </w:t>
      </w:r>
      <w:r w:rsidR="0072718F">
        <w:rPr>
          <w:rFonts w:ascii="Arial" w:hAnsi="Arial" w:cs="Arial"/>
          <w:sz w:val="24"/>
          <w:szCs w:val="24"/>
        </w:rPr>
        <w:t>analice</w:t>
      </w:r>
      <w:r w:rsidR="00A23069" w:rsidRPr="00F72768">
        <w:rPr>
          <w:rFonts w:ascii="Arial" w:hAnsi="Arial" w:cs="Arial"/>
          <w:sz w:val="24"/>
          <w:szCs w:val="24"/>
        </w:rPr>
        <w:t xml:space="preserve"> actos que no fueron</w:t>
      </w:r>
      <w:r w:rsidR="000341DB">
        <w:rPr>
          <w:rFonts w:ascii="Arial" w:hAnsi="Arial" w:cs="Arial"/>
          <w:sz w:val="24"/>
          <w:szCs w:val="24"/>
        </w:rPr>
        <w:t xml:space="preserve"> materia de estudio en la </w:t>
      </w:r>
      <w:r w:rsidR="000341DB">
        <w:rPr>
          <w:rFonts w:ascii="Arial" w:hAnsi="Arial" w:cs="Arial"/>
          <w:i/>
          <w:iCs/>
          <w:sz w:val="24"/>
          <w:szCs w:val="24"/>
        </w:rPr>
        <w:t>sentencia</w:t>
      </w:r>
      <w:r w:rsidR="000341DB">
        <w:rPr>
          <w:rFonts w:ascii="Arial" w:hAnsi="Arial" w:cs="Arial"/>
          <w:sz w:val="24"/>
          <w:szCs w:val="24"/>
        </w:rPr>
        <w:t xml:space="preserve"> e inclusive determine nuevos actos</w:t>
      </w:r>
      <w:r w:rsidR="000341DB" w:rsidRPr="008F47EA">
        <w:rPr>
          <w:rFonts w:ascii="Arial" w:hAnsi="Arial" w:cs="Arial"/>
          <w:sz w:val="24"/>
          <w:szCs w:val="24"/>
        </w:rPr>
        <w:t xml:space="preserve">, </w:t>
      </w:r>
      <w:r w:rsidR="001F2493" w:rsidRPr="008F47EA">
        <w:rPr>
          <w:rFonts w:ascii="Arial" w:hAnsi="Arial" w:cs="Arial"/>
          <w:sz w:val="24"/>
          <w:szCs w:val="24"/>
        </w:rPr>
        <w:t>por ello,</w:t>
      </w:r>
      <w:r w:rsidR="000341DB">
        <w:rPr>
          <w:rFonts w:ascii="Arial" w:hAnsi="Arial" w:cs="Arial"/>
          <w:b/>
          <w:bCs/>
          <w:sz w:val="24"/>
          <w:szCs w:val="24"/>
        </w:rPr>
        <w:t xml:space="preserve"> se desestima la incidencia planteada por las</w:t>
      </w:r>
      <w:r w:rsidR="0084256A">
        <w:rPr>
          <w:rFonts w:ascii="Arial" w:hAnsi="Arial" w:cs="Arial"/>
          <w:b/>
          <w:bCs/>
          <w:sz w:val="24"/>
          <w:szCs w:val="24"/>
        </w:rPr>
        <w:t xml:space="preserve"> </w:t>
      </w:r>
      <w:r w:rsidR="0084256A">
        <w:rPr>
          <w:rFonts w:ascii="Arial" w:hAnsi="Arial" w:cs="Arial"/>
          <w:b/>
          <w:bCs/>
          <w:i/>
          <w:iCs/>
          <w:sz w:val="24"/>
          <w:szCs w:val="24"/>
        </w:rPr>
        <w:t>autoridades responsables.</w:t>
      </w:r>
      <w:r w:rsidR="00A23069" w:rsidRPr="00F72768">
        <w:rPr>
          <w:rFonts w:ascii="Arial" w:hAnsi="Arial" w:cs="Arial"/>
          <w:sz w:val="24"/>
          <w:szCs w:val="24"/>
        </w:rPr>
        <w:t xml:space="preserve"> </w:t>
      </w:r>
    </w:p>
    <w:p w14:paraId="68A3816A" w14:textId="5FE38015" w:rsidR="003C09FB" w:rsidRPr="00665AB0" w:rsidRDefault="003C09FB" w:rsidP="003C09FB">
      <w:pPr>
        <w:spacing w:line="360" w:lineRule="auto"/>
        <w:jc w:val="both"/>
        <w:rPr>
          <w:rFonts w:ascii="Arial" w:hAnsi="Arial" w:cs="Arial"/>
          <w:sz w:val="24"/>
          <w:szCs w:val="24"/>
        </w:rPr>
      </w:pPr>
      <w:r w:rsidRPr="003C09FB">
        <w:rPr>
          <w:rFonts w:ascii="Arial" w:hAnsi="Arial" w:cs="Arial"/>
          <w:sz w:val="24"/>
          <w:szCs w:val="24"/>
        </w:rPr>
        <w:t xml:space="preserve">En esa línea, este </w:t>
      </w:r>
      <w:r w:rsidRPr="00CE5D7B">
        <w:rPr>
          <w:rFonts w:ascii="Arial" w:hAnsi="Arial" w:cs="Arial"/>
          <w:i/>
          <w:iCs/>
          <w:sz w:val="24"/>
          <w:szCs w:val="24"/>
        </w:rPr>
        <w:t>Tribunal</w:t>
      </w:r>
      <w:r w:rsidR="00CE5D7B" w:rsidRPr="00CE5D7B">
        <w:rPr>
          <w:rFonts w:ascii="Arial" w:hAnsi="Arial" w:cs="Arial"/>
          <w:i/>
          <w:iCs/>
          <w:sz w:val="24"/>
          <w:szCs w:val="24"/>
        </w:rPr>
        <w:t xml:space="preserve"> Electoral</w:t>
      </w:r>
      <w:r w:rsidRPr="003C09FB">
        <w:rPr>
          <w:rFonts w:ascii="Arial" w:hAnsi="Arial" w:cs="Arial"/>
          <w:sz w:val="24"/>
          <w:szCs w:val="24"/>
        </w:rPr>
        <w:t xml:space="preserve"> se encuentra </w:t>
      </w:r>
      <w:r w:rsidR="00362D3A" w:rsidRPr="003C09FB">
        <w:rPr>
          <w:rFonts w:ascii="Arial" w:hAnsi="Arial" w:cs="Arial"/>
          <w:sz w:val="24"/>
          <w:szCs w:val="24"/>
        </w:rPr>
        <w:t>limitado</w:t>
      </w:r>
      <w:r w:rsidRPr="003C09FB">
        <w:rPr>
          <w:rFonts w:ascii="Arial" w:hAnsi="Arial" w:cs="Arial"/>
          <w:sz w:val="24"/>
          <w:szCs w:val="24"/>
        </w:rPr>
        <w:t xml:space="preserve"> únicamente a verificar el cumplimiento puntual de los efectos expresamente ordenados en la </w:t>
      </w:r>
      <w:r w:rsidRPr="006F2DF0">
        <w:rPr>
          <w:rFonts w:ascii="Arial" w:hAnsi="Arial" w:cs="Arial"/>
          <w:i/>
          <w:iCs/>
          <w:sz w:val="24"/>
          <w:szCs w:val="24"/>
        </w:rPr>
        <w:t>sentencia</w:t>
      </w:r>
      <w:r w:rsidRPr="003C09FB">
        <w:rPr>
          <w:rFonts w:ascii="Arial" w:hAnsi="Arial" w:cs="Arial"/>
          <w:sz w:val="24"/>
          <w:szCs w:val="24"/>
        </w:rPr>
        <w:t>, esto es, la restitución de</w:t>
      </w:r>
      <w:r w:rsidR="006F2DF0">
        <w:rPr>
          <w:rFonts w:ascii="Arial" w:hAnsi="Arial" w:cs="Arial"/>
          <w:sz w:val="24"/>
          <w:szCs w:val="24"/>
        </w:rPr>
        <w:t xml:space="preserve">l </w:t>
      </w:r>
      <w:r w:rsidR="006F2DF0">
        <w:rPr>
          <w:rFonts w:ascii="Arial" w:hAnsi="Arial" w:cs="Arial"/>
          <w:i/>
          <w:iCs/>
          <w:sz w:val="24"/>
          <w:szCs w:val="24"/>
        </w:rPr>
        <w:t>actor</w:t>
      </w:r>
      <w:r w:rsidR="006F2DF0">
        <w:rPr>
          <w:rFonts w:ascii="Arial" w:hAnsi="Arial" w:cs="Arial"/>
          <w:sz w:val="24"/>
          <w:szCs w:val="24"/>
        </w:rPr>
        <w:t xml:space="preserve">, conforme a las medidas materiales y de seguridad que haya determinado el </w:t>
      </w:r>
      <w:r w:rsidR="006F2DF0">
        <w:rPr>
          <w:rFonts w:ascii="Arial" w:hAnsi="Arial" w:cs="Arial"/>
          <w:i/>
          <w:iCs/>
          <w:sz w:val="24"/>
          <w:szCs w:val="24"/>
        </w:rPr>
        <w:t>Ayuntamiento</w:t>
      </w:r>
      <w:r w:rsidR="000621A0">
        <w:rPr>
          <w:rFonts w:ascii="Arial" w:hAnsi="Arial" w:cs="Arial"/>
          <w:i/>
          <w:iCs/>
          <w:sz w:val="24"/>
          <w:szCs w:val="24"/>
        </w:rPr>
        <w:t xml:space="preserve">, </w:t>
      </w:r>
      <w:r w:rsidR="000621A0">
        <w:rPr>
          <w:rFonts w:ascii="Arial" w:hAnsi="Arial" w:cs="Arial"/>
          <w:sz w:val="24"/>
          <w:szCs w:val="24"/>
        </w:rPr>
        <w:t>razón por la cual, se proceder</w:t>
      </w:r>
      <w:r w:rsidR="006778B0">
        <w:rPr>
          <w:rFonts w:ascii="Arial" w:hAnsi="Arial" w:cs="Arial"/>
          <w:sz w:val="24"/>
          <w:szCs w:val="24"/>
        </w:rPr>
        <w:t xml:space="preserve">á a verificar el cumplimiento a la par de la incidencia planteada por la </w:t>
      </w:r>
      <w:r w:rsidR="006778B0">
        <w:rPr>
          <w:rFonts w:ascii="Arial" w:hAnsi="Arial" w:cs="Arial"/>
          <w:i/>
          <w:iCs/>
          <w:sz w:val="24"/>
          <w:szCs w:val="24"/>
        </w:rPr>
        <w:t>parte actora.</w:t>
      </w:r>
      <w:r w:rsidR="00665AB0">
        <w:rPr>
          <w:rFonts w:ascii="Arial" w:hAnsi="Arial" w:cs="Arial"/>
          <w:i/>
          <w:iCs/>
          <w:sz w:val="24"/>
          <w:szCs w:val="24"/>
        </w:rPr>
        <w:t xml:space="preserve"> </w:t>
      </w:r>
    </w:p>
    <w:p w14:paraId="14AA7E26" w14:textId="01A8EA12" w:rsidR="00790996" w:rsidRDefault="00D93601" w:rsidP="00790996">
      <w:pPr>
        <w:pStyle w:val="Ttulo2"/>
        <w:spacing w:after="240"/>
        <w:jc w:val="both"/>
        <w:rPr>
          <w:rFonts w:eastAsia="Arial"/>
          <w:i w:val="0"/>
          <w:iCs/>
        </w:rPr>
      </w:pPr>
      <w:bookmarkStart w:id="24" w:name="_Toc228805985"/>
      <w:r>
        <w:rPr>
          <w:rFonts w:eastAsia="Arial"/>
          <w:i w:val="0"/>
          <w:iCs/>
        </w:rPr>
        <w:t>5.</w:t>
      </w:r>
      <w:r w:rsidR="004F3A77">
        <w:rPr>
          <w:rFonts w:eastAsia="Arial"/>
          <w:i w:val="0"/>
          <w:iCs/>
        </w:rPr>
        <w:t>4</w:t>
      </w:r>
      <w:r>
        <w:rPr>
          <w:rFonts w:eastAsia="Arial"/>
          <w:i w:val="0"/>
          <w:iCs/>
        </w:rPr>
        <w:t xml:space="preserve">.2. </w:t>
      </w:r>
      <w:r w:rsidR="00790996" w:rsidRPr="00790996">
        <w:rPr>
          <w:rFonts w:eastAsia="Arial"/>
          <w:i w:val="0"/>
          <w:iCs/>
        </w:rPr>
        <w:t>Estudio sobre la documentación remitida en cumplimiento</w:t>
      </w:r>
      <w:bookmarkEnd w:id="23"/>
      <w:bookmarkEnd w:id="24"/>
    </w:p>
    <w:p w14:paraId="68FAE032" w14:textId="5B1ABAA6" w:rsidR="000F5ADC" w:rsidRDefault="001A4267" w:rsidP="001A4267">
      <w:pPr>
        <w:spacing w:line="360" w:lineRule="auto"/>
        <w:jc w:val="both"/>
        <w:rPr>
          <w:rFonts w:ascii="Arial" w:hAnsi="Arial" w:cs="Arial"/>
          <w:sz w:val="24"/>
          <w:szCs w:val="24"/>
        </w:rPr>
      </w:pPr>
      <w:r>
        <w:rPr>
          <w:rFonts w:ascii="Arial" w:hAnsi="Arial" w:cs="Arial"/>
          <w:sz w:val="24"/>
          <w:szCs w:val="24"/>
        </w:rPr>
        <w:t xml:space="preserve">De la documentación remitida por las </w:t>
      </w:r>
      <w:r>
        <w:rPr>
          <w:rFonts w:ascii="Arial" w:hAnsi="Arial" w:cs="Arial"/>
          <w:i/>
          <w:iCs/>
          <w:sz w:val="24"/>
          <w:szCs w:val="24"/>
        </w:rPr>
        <w:t xml:space="preserve">autoridades responsables </w:t>
      </w:r>
      <w:r>
        <w:rPr>
          <w:rFonts w:ascii="Arial" w:hAnsi="Arial" w:cs="Arial"/>
          <w:sz w:val="24"/>
          <w:szCs w:val="24"/>
        </w:rPr>
        <w:t>y requerida por la Ponencia Instructora se desprende lo siguiente:</w:t>
      </w:r>
    </w:p>
    <w:p w14:paraId="1A88BAED" w14:textId="09F4AAC5" w:rsidR="001A4267" w:rsidRPr="009F5CBD" w:rsidRDefault="00127212" w:rsidP="00570FC6">
      <w:pPr>
        <w:pStyle w:val="Prrafodelista"/>
        <w:numPr>
          <w:ilvl w:val="0"/>
          <w:numId w:val="40"/>
        </w:numPr>
        <w:spacing w:line="360" w:lineRule="auto"/>
        <w:ind w:left="777" w:hanging="357"/>
        <w:contextualSpacing w:val="0"/>
        <w:jc w:val="both"/>
        <w:rPr>
          <w:rFonts w:ascii="Arial" w:hAnsi="Arial" w:cs="Arial"/>
          <w:sz w:val="24"/>
          <w:szCs w:val="24"/>
        </w:rPr>
      </w:pPr>
      <w:r>
        <w:rPr>
          <w:rFonts w:ascii="Arial" w:hAnsi="Arial" w:cs="Arial"/>
          <w:sz w:val="24"/>
          <w:szCs w:val="24"/>
        </w:rPr>
        <w:t>El dieciocho de marzo</w:t>
      </w:r>
      <w:r w:rsidR="00FF738D">
        <w:rPr>
          <w:rFonts w:ascii="Arial" w:hAnsi="Arial" w:cs="Arial"/>
          <w:sz w:val="24"/>
          <w:szCs w:val="24"/>
        </w:rPr>
        <w:t>,</w:t>
      </w:r>
      <w:r w:rsidR="00C0549F">
        <w:rPr>
          <w:rFonts w:ascii="Arial" w:hAnsi="Arial" w:cs="Arial"/>
          <w:sz w:val="24"/>
          <w:szCs w:val="24"/>
        </w:rPr>
        <w:t xml:space="preserve"> la Presidenta municipal del </w:t>
      </w:r>
      <w:r w:rsidR="00C0549F">
        <w:rPr>
          <w:rFonts w:ascii="Arial" w:hAnsi="Arial" w:cs="Arial"/>
          <w:i/>
          <w:iCs/>
          <w:sz w:val="24"/>
          <w:szCs w:val="24"/>
        </w:rPr>
        <w:t xml:space="preserve">Ayuntamiento </w:t>
      </w:r>
      <w:r w:rsidR="00BB080B">
        <w:rPr>
          <w:rFonts w:ascii="Arial" w:hAnsi="Arial" w:cs="Arial"/>
          <w:sz w:val="24"/>
          <w:szCs w:val="24"/>
        </w:rPr>
        <w:t>comunicó</w:t>
      </w:r>
      <w:r w:rsidR="00402C88">
        <w:rPr>
          <w:rFonts w:ascii="Arial" w:hAnsi="Arial" w:cs="Arial"/>
          <w:sz w:val="24"/>
          <w:szCs w:val="24"/>
        </w:rPr>
        <w:t xml:space="preserve"> al Secretario que</w:t>
      </w:r>
      <w:r w:rsidR="00BB080B">
        <w:rPr>
          <w:rFonts w:ascii="Arial" w:hAnsi="Arial" w:cs="Arial"/>
          <w:sz w:val="24"/>
          <w:szCs w:val="24"/>
        </w:rPr>
        <w:t xml:space="preserve">, tomando en consideración la </w:t>
      </w:r>
      <w:r w:rsidR="00BB080B">
        <w:rPr>
          <w:rFonts w:ascii="Arial" w:hAnsi="Arial" w:cs="Arial"/>
          <w:i/>
          <w:iCs/>
          <w:sz w:val="24"/>
          <w:szCs w:val="24"/>
        </w:rPr>
        <w:t>sentencia</w:t>
      </w:r>
      <w:r w:rsidR="00BB080B">
        <w:rPr>
          <w:rFonts w:ascii="Arial" w:hAnsi="Arial" w:cs="Arial"/>
          <w:sz w:val="24"/>
          <w:szCs w:val="24"/>
        </w:rPr>
        <w:t>, se le instruía</w:t>
      </w:r>
      <w:r w:rsidR="007546C6">
        <w:rPr>
          <w:rFonts w:ascii="Arial" w:hAnsi="Arial" w:cs="Arial"/>
          <w:sz w:val="24"/>
          <w:szCs w:val="24"/>
        </w:rPr>
        <w:t xml:space="preserve"> para que llevara a cabo una verificación exhaustiva</w:t>
      </w:r>
      <w:r w:rsidR="000C7D39">
        <w:rPr>
          <w:rFonts w:ascii="Arial" w:hAnsi="Arial" w:cs="Arial"/>
          <w:sz w:val="24"/>
          <w:szCs w:val="24"/>
        </w:rPr>
        <w:t xml:space="preserve"> respecto de la oficina de la Sindicatura, para verificar que contara con </w:t>
      </w:r>
      <w:r w:rsidR="009F5CBD">
        <w:rPr>
          <w:rFonts w:ascii="Arial" w:hAnsi="Arial" w:cs="Arial"/>
          <w:sz w:val="24"/>
          <w:szCs w:val="24"/>
        </w:rPr>
        <w:t xml:space="preserve">las condiciones materiales, administrativas y operativas necesarias para el adecuado desempeño de las funciones del </w:t>
      </w:r>
      <w:r w:rsidR="009F5CBD">
        <w:rPr>
          <w:rFonts w:ascii="Arial" w:hAnsi="Arial" w:cs="Arial"/>
          <w:i/>
          <w:iCs/>
          <w:sz w:val="24"/>
          <w:szCs w:val="24"/>
        </w:rPr>
        <w:t>actor</w:t>
      </w:r>
      <w:r w:rsidR="00FF738D">
        <w:rPr>
          <w:rStyle w:val="Refdenotaalpie"/>
          <w:rFonts w:ascii="Arial" w:hAnsi="Arial" w:cs="Arial"/>
          <w:i/>
          <w:iCs/>
          <w:sz w:val="24"/>
          <w:szCs w:val="24"/>
        </w:rPr>
        <w:footnoteReference w:id="26"/>
      </w:r>
      <w:r w:rsidR="009F5CBD">
        <w:rPr>
          <w:rFonts w:ascii="Arial" w:hAnsi="Arial" w:cs="Arial"/>
          <w:i/>
          <w:iCs/>
          <w:sz w:val="24"/>
          <w:szCs w:val="24"/>
        </w:rPr>
        <w:t>.</w:t>
      </w:r>
    </w:p>
    <w:p w14:paraId="3C992DA4" w14:textId="1170C4FA" w:rsidR="009F5CBD" w:rsidRDefault="00FF738D" w:rsidP="00570FC6">
      <w:pPr>
        <w:pStyle w:val="Prrafodelista"/>
        <w:numPr>
          <w:ilvl w:val="0"/>
          <w:numId w:val="40"/>
        </w:numPr>
        <w:spacing w:line="360" w:lineRule="auto"/>
        <w:ind w:left="777" w:hanging="357"/>
        <w:contextualSpacing w:val="0"/>
        <w:jc w:val="both"/>
        <w:rPr>
          <w:rFonts w:ascii="Arial" w:hAnsi="Arial" w:cs="Arial"/>
          <w:sz w:val="24"/>
          <w:szCs w:val="24"/>
        </w:rPr>
      </w:pPr>
      <w:r>
        <w:rPr>
          <w:rFonts w:ascii="Arial" w:hAnsi="Arial" w:cs="Arial"/>
          <w:sz w:val="24"/>
          <w:szCs w:val="24"/>
        </w:rPr>
        <w:t xml:space="preserve">El diecinueve </w:t>
      </w:r>
      <w:r w:rsidR="00F8243F">
        <w:rPr>
          <w:rFonts w:ascii="Arial" w:hAnsi="Arial" w:cs="Arial"/>
          <w:sz w:val="24"/>
          <w:szCs w:val="24"/>
        </w:rPr>
        <w:t>siguiente</w:t>
      </w:r>
      <w:r w:rsidR="00E53E9A">
        <w:rPr>
          <w:rFonts w:ascii="Arial" w:hAnsi="Arial" w:cs="Arial"/>
          <w:sz w:val="24"/>
          <w:szCs w:val="24"/>
        </w:rPr>
        <w:t>, el Secretario se constituyó en las oficinas de la Sindicatura</w:t>
      </w:r>
      <w:r w:rsidR="002D3D13">
        <w:rPr>
          <w:rFonts w:ascii="Arial" w:hAnsi="Arial" w:cs="Arial"/>
          <w:sz w:val="24"/>
          <w:szCs w:val="24"/>
        </w:rPr>
        <w:t xml:space="preserve"> y levantó un acta circunstanciada de hechos</w:t>
      </w:r>
      <w:r w:rsidR="00FA1E72">
        <w:rPr>
          <w:rStyle w:val="Refdenotaalpie"/>
          <w:rFonts w:ascii="Arial" w:hAnsi="Arial" w:cs="Arial"/>
          <w:sz w:val="24"/>
          <w:szCs w:val="24"/>
        </w:rPr>
        <w:footnoteReference w:id="27"/>
      </w:r>
      <w:r w:rsidR="00FA1E72">
        <w:rPr>
          <w:rFonts w:ascii="Arial" w:hAnsi="Arial" w:cs="Arial"/>
          <w:sz w:val="24"/>
          <w:szCs w:val="24"/>
        </w:rPr>
        <w:t>.</w:t>
      </w:r>
    </w:p>
    <w:p w14:paraId="25330FD6" w14:textId="60201AB2" w:rsidR="00874CFE" w:rsidRPr="00385FE1" w:rsidRDefault="00874CFE" w:rsidP="00570FC6">
      <w:pPr>
        <w:pStyle w:val="Prrafodelista"/>
        <w:numPr>
          <w:ilvl w:val="0"/>
          <w:numId w:val="40"/>
        </w:numPr>
        <w:spacing w:line="360" w:lineRule="auto"/>
        <w:ind w:left="777" w:hanging="357"/>
        <w:contextualSpacing w:val="0"/>
        <w:jc w:val="both"/>
        <w:rPr>
          <w:rFonts w:ascii="Arial" w:hAnsi="Arial" w:cs="Arial"/>
          <w:sz w:val="24"/>
          <w:szCs w:val="24"/>
        </w:rPr>
      </w:pPr>
      <w:r>
        <w:rPr>
          <w:rFonts w:ascii="Arial" w:hAnsi="Arial" w:cs="Arial"/>
          <w:sz w:val="24"/>
          <w:szCs w:val="24"/>
        </w:rPr>
        <w:t>E</w:t>
      </w:r>
      <w:r w:rsidR="00F8243F">
        <w:rPr>
          <w:rFonts w:ascii="Arial" w:hAnsi="Arial" w:cs="Arial"/>
          <w:sz w:val="24"/>
          <w:szCs w:val="24"/>
        </w:rPr>
        <w:t>n misma fecha</w:t>
      </w:r>
      <w:r>
        <w:rPr>
          <w:rFonts w:ascii="Arial" w:hAnsi="Arial" w:cs="Arial"/>
          <w:sz w:val="24"/>
          <w:szCs w:val="24"/>
        </w:rPr>
        <w:t xml:space="preserve">, la </w:t>
      </w:r>
      <w:r w:rsidRPr="00874CFE">
        <w:rPr>
          <w:rFonts w:ascii="Arial" w:hAnsi="Arial" w:cs="Arial"/>
          <w:sz w:val="24"/>
          <w:szCs w:val="24"/>
        </w:rPr>
        <w:t xml:space="preserve">Presidenta municipal del </w:t>
      </w:r>
      <w:r w:rsidRPr="00874CFE">
        <w:rPr>
          <w:rFonts w:ascii="Arial" w:hAnsi="Arial" w:cs="Arial"/>
          <w:i/>
          <w:iCs/>
          <w:sz w:val="24"/>
          <w:szCs w:val="24"/>
        </w:rPr>
        <w:t xml:space="preserve">Ayuntamiento </w:t>
      </w:r>
      <w:r w:rsidR="00C533AA">
        <w:rPr>
          <w:rFonts w:ascii="Arial" w:hAnsi="Arial" w:cs="Arial"/>
          <w:sz w:val="24"/>
          <w:szCs w:val="24"/>
        </w:rPr>
        <w:t>instruyó al Director de Seguridad Pública Municipal</w:t>
      </w:r>
      <w:r w:rsidR="0060167E">
        <w:rPr>
          <w:rFonts w:ascii="Arial" w:hAnsi="Arial" w:cs="Arial"/>
          <w:sz w:val="24"/>
          <w:szCs w:val="24"/>
        </w:rPr>
        <w:t xml:space="preserve"> para que, en el ámbito de sus competencias y atribuciones implement</w:t>
      </w:r>
      <w:r w:rsidR="0045124E">
        <w:rPr>
          <w:rFonts w:ascii="Arial" w:hAnsi="Arial" w:cs="Arial"/>
          <w:sz w:val="24"/>
          <w:szCs w:val="24"/>
        </w:rPr>
        <w:t>ara</w:t>
      </w:r>
      <w:r w:rsidR="00385FE1">
        <w:rPr>
          <w:rFonts w:ascii="Arial" w:hAnsi="Arial" w:cs="Arial"/>
          <w:sz w:val="24"/>
          <w:szCs w:val="24"/>
        </w:rPr>
        <w:t xml:space="preserve"> las </w:t>
      </w:r>
      <w:r w:rsidR="00385FE1">
        <w:rPr>
          <w:rFonts w:ascii="Arial" w:hAnsi="Arial" w:cs="Arial"/>
          <w:sz w:val="24"/>
          <w:szCs w:val="24"/>
        </w:rPr>
        <w:lastRenderedPageBreak/>
        <w:t xml:space="preserve">acciones necesarias para garantizar las condiciones de seguridad a la </w:t>
      </w:r>
      <w:r w:rsidR="00385FE1">
        <w:rPr>
          <w:rFonts w:ascii="Arial" w:hAnsi="Arial" w:cs="Arial"/>
          <w:i/>
          <w:iCs/>
          <w:sz w:val="24"/>
          <w:szCs w:val="24"/>
        </w:rPr>
        <w:t>parte actora</w:t>
      </w:r>
      <w:r w:rsidR="00DE4E7C">
        <w:rPr>
          <w:rStyle w:val="Refdenotaalpie"/>
          <w:rFonts w:ascii="Arial" w:hAnsi="Arial" w:cs="Arial"/>
          <w:i/>
          <w:iCs/>
          <w:sz w:val="24"/>
          <w:szCs w:val="24"/>
        </w:rPr>
        <w:footnoteReference w:id="28"/>
      </w:r>
      <w:r w:rsidR="00385FE1">
        <w:rPr>
          <w:rFonts w:ascii="Arial" w:hAnsi="Arial" w:cs="Arial"/>
          <w:i/>
          <w:iCs/>
          <w:sz w:val="24"/>
          <w:szCs w:val="24"/>
        </w:rPr>
        <w:t>.</w:t>
      </w:r>
    </w:p>
    <w:p w14:paraId="1924A4F7" w14:textId="0B5A3384" w:rsidR="00385FE1" w:rsidRDefault="005E52A4" w:rsidP="00570FC6">
      <w:pPr>
        <w:pStyle w:val="Prrafodelista"/>
        <w:numPr>
          <w:ilvl w:val="0"/>
          <w:numId w:val="40"/>
        </w:numPr>
        <w:spacing w:line="360" w:lineRule="auto"/>
        <w:ind w:left="777" w:hanging="357"/>
        <w:contextualSpacing w:val="0"/>
        <w:jc w:val="both"/>
        <w:rPr>
          <w:rFonts w:ascii="Arial" w:hAnsi="Arial" w:cs="Arial"/>
          <w:sz w:val="24"/>
          <w:szCs w:val="24"/>
        </w:rPr>
      </w:pPr>
      <w:r>
        <w:rPr>
          <w:rFonts w:ascii="Arial" w:hAnsi="Arial" w:cs="Arial"/>
          <w:sz w:val="24"/>
          <w:szCs w:val="24"/>
        </w:rPr>
        <w:t xml:space="preserve">El veinte de marzo, </w:t>
      </w:r>
      <w:r w:rsidR="00DE4E7C">
        <w:rPr>
          <w:rFonts w:ascii="Arial" w:hAnsi="Arial" w:cs="Arial"/>
          <w:sz w:val="24"/>
          <w:szCs w:val="24"/>
        </w:rPr>
        <w:t xml:space="preserve">la Presidenta municipal del </w:t>
      </w:r>
      <w:r w:rsidR="00DE4E7C">
        <w:rPr>
          <w:rFonts w:ascii="Arial" w:hAnsi="Arial" w:cs="Arial"/>
          <w:i/>
          <w:iCs/>
          <w:sz w:val="24"/>
          <w:szCs w:val="24"/>
        </w:rPr>
        <w:t>Ayuntamiento</w:t>
      </w:r>
      <w:r w:rsidR="00837FF9">
        <w:rPr>
          <w:rFonts w:ascii="Arial" w:hAnsi="Arial" w:cs="Arial"/>
          <w:i/>
          <w:iCs/>
          <w:sz w:val="24"/>
          <w:szCs w:val="24"/>
        </w:rPr>
        <w:t xml:space="preserve"> </w:t>
      </w:r>
      <w:r w:rsidR="00837FF9">
        <w:rPr>
          <w:rFonts w:ascii="Arial" w:hAnsi="Arial" w:cs="Arial"/>
          <w:sz w:val="24"/>
          <w:szCs w:val="24"/>
        </w:rPr>
        <w:t xml:space="preserve">hizo del conocimiento de las personas titulares de las diferentes áreas, directores y personal del </w:t>
      </w:r>
      <w:r w:rsidR="00837FF9">
        <w:rPr>
          <w:rFonts w:ascii="Arial" w:hAnsi="Arial" w:cs="Arial"/>
          <w:i/>
          <w:iCs/>
          <w:sz w:val="24"/>
          <w:szCs w:val="24"/>
        </w:rPr>
        <w:t>Ayuntamiento</w:t>
      </w:r>
      <w:r w:rsidR="00051841">
        <w:rPr>
          <w:rFonts w:ascii="Arial" w:hAnsi="Arial" w:cs="Arial"/>
          <w:i/>
          <w:iCs/>
          <w:sz w:val="24"/>
          <w:szCs w:val="24"/>
        </w:rPr>
        <w:t xml:space="preserve"> </w:t>
      </w:r>
      <w:r w:rsidR="00051841">
        <w:rPr>
          <w:rFonts w:ascii="Arial" w:hAnsi="Arial" w:cs="Arial"/>
          <w:sz w:val="24"/>
          <w:szCs w:val="24"/>
        </w:rPr>
        <w:t xml:space="preserve">la restitución del </w:t>
      </w:r>
      <w:r w:rsidR="00051841">
        <w:rPr>
          <w:rFonts w:ascii="Arial" w:hAnsi="Arial" w:cs="Arial"/>
          <w:i/>
          <w:iCs/>
          <w:sz w:val="24"/>
          <w:szCs w:val="24"/>
        </w:rPr>
        <w:t xml:space="preserve">actor </w:t>
      </w:r>
      <w:r w:rsidR="00051841">
        <w:rPr>
          <w:rFonts w:ascii="Arial" w:hAnsi="Arial" w:cs="Arial"/>
          <w:sz w:val="24"/>
          <w:szCs w:val="24"/>
        </w:rPr>
        <w:t>y se les instruyó para que cualquier trámite</w:t>
      </w:r>
      <w:r w:rsidR="00B918CA">
        <w:rPr>
          <w:rFonts w:ascii="Arial" w:hAnsi="Arial" w:cs="Arial"/>
          <w:sz w:val="24"/>
          <w:szCs w:val="24"/>
        </w:rPr>
        <w:t xml:space="preserve">, asunto, gestión, procedimiento o determinación propio del área de Sindicatura se </w:t>
      </w:r>
      <w:r w:rsidR="00664394">
        <w:rPr>
          <w:rFonts w:ascii="Arial" w:hAnsi="Arial" w:cs="Arial"/>
          <w:sz w:val="24"/>
          <w:szCs w:val="24"/>
        </w:rPr>
        <w:t>viera</w:t>
      </w:r>
      <w:r w:rsidR="00B918CA">
        <w:rPr>
          <w:rFonts w:ascii="Arial" w:hAnsi="Arial" w:cs="Arial"/>
          <w:sz w:val="24"/>
          <w:szCs w:val="24"/>
        </w:rPr>
        <w:t xml:space="preserve"> con él</w:t>
      </w:r>
      <w:r w:rsidR="006129FF">
        <w:rPr>
          <w:rStyle w:val="Refdenotaalpie"/>
          <w:rFonts w:ascii="Arial" w:hAnsi="Arial" w:cs="Arial"/>
          <w:sz w:val="24"/>
          <w:szCs w:val="24"/>
        </w:rPr>
        <w:footnoteReference w:id="29"/>
      </w:r>
      <w:r w:rsidR="00B918CA">
        <w:rPr>
          <w:rFonts w:ascii="Arial" w:hAnsi="Arial" w:cs="Arial"/>
          <w:sz w:val="24"/>
          <w:szCs w:val="24"/>
        </w:rPr>
        <w:t>.</w:t>
      </w:r>
    </w:p>
    <w:p w14:paraId="50389837" w14:textId="4A61856B" w:rsidR="00933F08" w:rsidRDefault="00933F08" w:rsidP="00570FC6">
      <w:pPr>
        <w:pStyle w:val="Prrafodelista"/>
        <w:numPr>
          <w:ilvl w:val="0"/>
          <w:numId w:val="40"/>
        </w:numPr>
        <w:spacing w:line="360" w:lineRule="auto"/>
        <w:ind w:left="777" w:hanging="357"/>
        <w:contextualSpacing w:val="0"/>
        <w:jc w:val="both"/>
        <w:rPr>
          <w:rFonts w:ascii="Arial" w:hAnsi="Arial" w:cs="Arial"/>
          <w:sz w:val="24"/>
          <w:szCs w:val="24"/>
        </w:rPr>
      </w:pPr>
      <w:r>
        <w:rPr>
          <w:rFonts w:ascii="Arial" w:hAnsi="Arial" w:cs="Arial"/>
          <w:sz w:val="24"/>
          <w:szCs w:val="24"/>
        </w:rPr>
        <w:t xml:space="preserve">El veinticinco de marzo, </w:t>
      </w:r>
      <w:r w:rsidR="0075306E">
        <w:rPr>
          <w:rFonts w:ascii="Arial" w:hAnsi="Arial" w:cs="Arial"/>
          <w:sz w:val="24"/>
          <w:szCs w:val="24"/>
        </w:rPr>
        <w:t xml:space="preserve">el </w:t>
      </w:r>
      <w:r w:rsidR="0075306E">
        <w:rPr>
          <w:rFonts w:ascii="Arial" w:hAnsi="Arial" w:cs="Arial"/>
          <w:i/>
          <w:iCs/>
          <w:sz w:val="24"/>
          <w:szCs w:val="24"/>
        </w:rPr>
        <w:t xml:space="preserve">Ayuntamiento </w:t>
      </w:r>
      <w:r w:rsidR="0075306E">
        <w:rPr>
          <w:rFonts w:ascii="Arial" w:hAnsi="Arial" w:cs="Arial"/>
          <w:sz w:val="24"/>
          <w:szCs w:val="24"/>
        </w:rPr>
        <w:t>celebró sesión ordinaria en la que</w:t>
      </w:r>
      <w:r w:rsidR="00807E66">
        <w:rPr>
          <w:rFonts w:ascii="Arial" w:hAnsi="Arial" w:cs="Arial"/>
          <w:sz w:val="24"/>
          <w:szCs w:val="24"/>
        </w:rPr>
        <w:t>, como asunto general</w:t>
      </w:r>
      <w:r w:rsidR="00A16C00">
        <w:rPr>
          <w:rFonts w:ascii="Arial" w:hAnsi="Arial" w:cs="Arial"/>
          <w:sz w:val="24"/>
          <w:szCs w:val="24"/>
        </w:rPr>
        <w:t xml:space="preserve"> se informó al Cabildo la restitución del </w:t>
      </w:r>
      <w:r w:rsidR="00A16C00">
        <w:rPr>
          <w:rFonts w:ascii="Arial" w:hAnsi="Arial" w:cs="Arial"/>
          <w:i/>
          <w:iCs/>
          <w:sz w:val="24"/>
          <w:szCs w:val="24"/>
        </w:rPr>
        <w:t>actor</w:t>
      </w:r>
      <w:r w:rsidR="00A16C00">
        <w:rPr>
          <w:rFonts w:ascii="Arial" w:hAnsi="Arial" w:cs="Arial"/>
          <w:i/>
          <w:sz w:val="24"/>
          <w:szCs w:val="24"/>
        </w:rPr>
        <w:t xml:space="preserve"> </w:t>
      </w:r>
      <w:r w:rsidR="00F8243F">
        <w:rPr>
          <w:rFonts w:ascii="Arial" w:hAnsi="Arial" w:cs="Arial"/>
          <w:sz w:val="24"/>
          <w:szCs w:val="24"/>
        </w:rPr>
        <w:t>en</w:t>
      </w:r>
      <w:r w:rsidR="00A16C00">
        <w:rPr>
          <w:rFonts w:ascii="Arial" w:hAnsi="Arial" w:cs="Arial"/>
          <w:sz w:val="24"/>
          <w:szCs w:val="24"/>
        </w:rPr>
        <w:t xml:space="preserve"> </w:t>
      </w:r>
      <w:r w:rsidR="00C219DE">
        <w:rPr>
          <w:rFonts w:ascii="Arial" w:hAnsi="Arial" w:cs="Arial"/>
          <w:sz w:val="24"/>
          <w:szCs w:val="24"/>
        </w:rPr>
        <w:t>el pleno ejercicio de su cargo</w:t>
      </w:r>
      <w:r w:rsidR="00161B6F">
        <w:rPr>
          <w:rFonts w:ascii="Arial" w:hAnsi="Arial" w:cs="Arial"/>
          <w:sz w:val="24"/>
          <w:szCs w:val="24"/>
        </w:rPr>
        <w:t>, solicitando la autorización para que se</w:t>
      </w:r>
      <w:r w:rsidR="007410EA">
        <w:rPr>
          <w:rFonts w:ascii="Arial" w:hAnsi="Arial" w:cs="Arial"/>
          <w:sz w:val="24"/>
          <w:szCs w:val="24"/>
        </w:rPr>
        <w:t xml:space="preserve"> le notificara vía correo electrónico, </w:t>
      </w:r>
      <w:r w:rsidR="007410EA" w:rsidRPr="007410EA">
        <w:rPr>
          <w:rFonts w:ascii="Arial" w:hAnsi="Arial" w:cs="Arial"/>
          <w:i/>
          <w:iCs/>
          <w:sz w:val="24"/>
          <w:szCs w:val="24"/>
        </w:rPr>
        <w:t>WhatsApp,</w:t>
      </w:r>
      <w:r w:rsidR="007410EA">
        <w:rPr>
          <w:rFonts w:ascii="Arial" w:hAnsi="Arial" w:cs="Arial"/>
          <w:sz w:val="24"/>
          <w:szCs w:val="24"/>
        </w:rPr>
        <w:t xml:space="preserve"> estrados del </w:t>
      </w:r>
      <w:r w:rsidR="007410EA">
        <w:rPr>
          <w:rFonts w:ascii="Arial" w:hAnsi="Arial" w:cs="Arial"/>
          <w:i/>
          <w:iCs/>
          <w:sz w:val="24"/>
          <w:szCs w:val="24"/>
        </w:rPr>
        <w:t>Ayuntamiento</w:t>
      </w:r>
      <w:r w:rsidR="00DF7513">
        <w:rPr>
          <w:rFonts w:ascii="Arial" w:hAnsi="Arial" w:cs="Arial"/>
          <w:i/>
          <w:iCs/>
          <w:sz w:val="24"/>
          <w:szCs w:val="24"/>
        </w:rPr>
        <w:t xml:space="preserve"> </w:t>
      </w:r>
      <w:r w:rsidR="00DF7513">
        <w:rPr>
          <w:rFonts w:ascii="Arial" w:hAnsi="Arial" w:cs="Arial"/>
          <w:sz w:val="24"/>
          <w:szCs w:val="24"/>
        </w:rPr>
        <w:t>y domicilio particular que se tiene registrado</w:t>
      </w:r>
      <w:r w:rsidR="00570FC6">
        <w:rPr>
          <w:rFonts w:ascii="Arial" w:hAnsi="Arial" w:cs="Arial"/>
          <w:sz w:val="24"/>
          <w:szCs w:val="24"/>
        </w:rPr>
        <w:t xml:space="preserve">, así como que se le </w:t>
      </w:r>
      <w:r w:rsidR="00307AF9">
        <w:rPr>
          <w:rFonts w:ascii="Arial" w:hAnsi="Arial" w:cs="Arial"/>
          <w:sz w:val="24"/>
          <w:szCs w:val="24"/>
        </w:rPr>
        <w:t xml:space="preserve">informara que se le </w:t>
      </w:r>
      <w:r w:rsidR="00570FC6">
        <w:rPr>
          <w:rFonts w:ascii="Arial" w:hAnsi="Arial" w:cs="Arial"/>
          <w:sz w:val="24"/>
          <w:szCs w:val="24"/>
        </w:rPr>
        <w:t>brindaría la atención y seguridad en el desempeño de su cargo</w:t>
      </w:r>
      <w:r w:rsidR="007627AF">
        <w:rPr>
          <w:rStyle w:val="Refdenotaalpie"/>
          <w:rFonts w:ascii="Arial" w:hAnsi="Arial" w:cs="Arial"/>
          <w:sz w:val="24"/>
          <w:szCs w:val="24"/>
        </w:rPr>
        <w:footnoteReference w:id="30"/>
      </w:r>
      <w:r w:rsidR="00570FC6">
        <w:rPr>
          <w:rFonts w:ascii="Arial" w:hAnsi="Arial" w:cs="Arial"/>
          <w:sz w:val="24"/>
          <w:szCs w:val="24"/>
        </w:rPr>
        <w:t>.</w:t>
      </w:r>
    </w:p>
    <w:p w14:paraId="32C7EE8A" w14:textId="374C7AA5" w:rsidR="00B918CA" w:rsidRDefault="006129FF" w:rsidP="00570FC6">
      <w:pPr>
        <w:pStyle w:val="Prrafodelista"/>
        <w:numPr>
          <w:ilvl w:val="0"/>
          <w:numId w:val="40"/>
        </w:numPr>
        <w:spacing w:line="360" w:lineRule="auto"/>
        <w:ind w:left="777" w:hanging="357"/>
        <w:contextualSpacing w:val="0"/>
        <w:jc w:val="both"/>
        <w:rPr>
          <w:rFonts w:ascii="Arial" w:hAnsi="Arial" w:cs="Arial"/>
          <w:sz w:val="24"/>
          <w:szCs w:val="24"/>
        </w:rPr>
      </w:pPr>
      <w:r>
        <w:rPr>
          <w:rFonts w:ascii="Arial" w:hAnsi="Arial" w:cs="Arial"/>
          <w:sz w:val="24"/>
          <w:szCs w:val="24"/>
        </w:rPr>
        <w:t xml:space="preserve">El trece de abril, la Presidenta municipal del </w:t>
      </w:r>
      <w:r>
        <w:rPr>
          <w:rFonts w:ascii="Arial" w:hAnsi="Arial" w:cs="Arial"/>
          <w:i/>
          <w:iCs/>
          <w:sz w:val="24"/>
          <w:szCs w:val="24"/>
        </w:rPr>
        <w:t xml:space="preserve">Ayuntamiento </w:t>
      </w:r>
      <w:r w:rsidR="00797C1F">
        <w:rPr>
          <w:rFonts w:ascii="Arial" w:hAnsi="Arial" w:cs="Arial"/>
          <w:sz w:val="24"/>
          <w:szCs w:val="24"/>
        </w:rPr>
        <w:t xml:space="preserve">solicitó al Director de Seguridad Pública Municipal que informara si recibió algún requerimiento de apoyo para brindar las medidas de seguridad al </w:t>
      </w:r>
      <w:r w:rsidR="00797C1F">
        <w:rPr>
          <w:rFonts w:ascii="Arial" w:hAnsi="Arial" w:cs="Arial"/>
          <w:i/>
          <w:iCs/>
          <w:sz w:val="24"/>
          <w:szCs w:val="24"/>
        </w:rPr>
        <w:t xml:space="preserve">actor, </w:t>
      </w:r>
      <w:r w:rsidR="00797C1F">
        <w:rPr>
          <w:rFonts w:ascii="Arial" w:hAnsi="Arial" w:cs="Arial"/>
          <w:sz w:val="24"/>
          <w:szCs w:val="24"/>
        </w:rPr>
        <w:t>para el desempeño de sus funciones</w:t>
      </w:r>
      <w:r w:rsidR="00797C1F">
        <w:rPr>
          <w:rStyle w:val="Refdenotaalpie"/>
          <w:rFonts w:ascii="Arial" w:hAnsi="Arial" w:cs="Arial"/>
          <w:sz w:val="24"/>
          <w:szCs w:val="24"/>
        </w:rPr>
        <w:footnoteReference w:id="31"/>
      </w:r>
      <w:r w:rsidR="00797C1F">
        <w:rPr>
          <w:rFonts w:ascii="Arial" w:hAnsi="Arial" w:cs="Arial"/>
          <w:sz w:val="24"/>
          <w:szCs w:val="24"/>
        </w:rPr>
        <w:t>.</w:t>
      </w:r>
    </w:p>
    <w:p w14:paraId="564BA4C1" w14:textId="73FD059C" w:rsidR="00AF7B26" w:rsidRDefault="00AF7B26" w:rsidP="00570FC6">
      <w:pPr>
        <w:pStyle w:val="Prrafodelista"/>
        <w:numPr>
          <w:ilvl w:val="0"/>
          <w:numId w:val="40"/>
        </w:numPr>
        <w:spacing w:line="360" w:lineRule="auto"/>
        <w:ind w:left="777" w:hanging="357"/>
        <w:contextualSpacing w:val="0"/>
        <w:jc w:val="both"/>
        <w:rPr>
          <w:rFonts w:ascii="Arial" w:hAnsi="Arial" w:cs="Arial"/>
          <w:sz w:val="24"/>
          <w:szCs w:val="24"/>
        </w:rPr>
      </w:pPr>
      <w:r>
        <w:rPr>
          <w:rFonts w:ascii="Arial" w:hAnsi="Arial" w:cs="Arial"/>
          <w:sz w:val="24"/>
          <w:szCs w:val="24"/>
        </w:rPr>
        <w:t xml:space="preserve">Ese mismo día, el Director de Seguridad Pública Municipal dio contestación a </w:t>
      </w:r>
      <w:r w:rsidR="001E7B80">
        <w:rPr>
          <w:rFonts w:ascii="Arial" w:hAnsi="Arial" w:cs="Arial"/>
          <w:sz w:val="24"/>
          <w:szCs w:val="24"/>
        </w:rPr>
        <w:t xml:space="preserve">la </w:t>
      </w:r>
      <w:r w:rsidR="008516B4">
        <w:rPr>
          <w:rFonts w:ascii="Arial" w:hAnsi="Arial" w:cs="Arial"/>
          <w:sz w:val="24"/>
          <w:szCs w:val="24"/>
        </w:rPr>
        <w:t xml:space="preserve">Presidencia informando que hasta ese </w:t>
      </w:r>
      <w:r w:rsidR="008516B4" w:rsidRPr="00DB1F77">
        <w:rPr>
          <w:rFonts w:ascii="Arial" w:hAnsi="Arial" w:cs="Arial"/>
          <w:sz w:val="24"/>
          <w:szCs w:val="24"/>
        </w:rPr>
        <w:t>momento no c</w:t>
      </w:r>
      <w:r w:rsidR="00D57B91" w:rsidRPr="00DB1F77">
        <w:rPr>
          <w:rFonts w:ascii="Arial" w:hAnsi="Arial" w:cs="Arial"/>
          <w:sz w:val="24"/>
          <w:szCs w:val="24"/>
        </w:rPr>
        <w:t>ontaba</w:t>
      </w:r>
      <w:r w:rsidR="008516B4" w:rsidRPr="00DB1F77">
        <w:rPr>
          <w:rFonts w:ascii="Arial" w:hAnsi="Arial" w:cs="Arial"/>
          <w:sz w:val="24"/>
          <w:szCs w:val="24"/>
        </w:rPr>
        <w:t xml:space="preserve"> con</w:t>
      </w:r>
      <w:r w:rsidR="008516B4">
        <w:rPr>
          <w:rFonts w:ascii="Arial" w:hAnsi="Arial" w:cs="Arial"/>
          <w:sz w:val="24"/>
          <w:szCs w:val="24"/>
        </w:rPr>
        <w:t xml:space="preserve"> solicitud de apoyo a nombre de la </w:t>
      </w:r>
      <w:r w:rsidR="008516B4">
        <w:rPr>
          <w:rFonts w:ascii="Arial" w:hAnsi="Arial" w:cs="Arial"/>
          <w:i/>
          <w:iCs/>
          <w:sz w:val="24"/>
          <w:szCs w:val="24"/>
        </w:rPr>
        <w:t xml:space="preserve">parte actora, </w:t>
      </w:r>
      <w:r w:rsidR="00933F08">
        <w:rPr>
          <w:rFonts w:ascii="Arial" w:hAnsi="Arial" w:cs="Arial"/>
          <w:sz w:val="24"/>
          <w:szCs w:val="24"/>
        </w:rPr>
        <w:t>ni ha sido posible localizarle por el área</w:t>
      </w:r>
      <w:r w:rsidR="007627AF">
        <w:rPr>
          <w:rStyle w:val="Refdenotaalpie"/>
          <w:rFonts w:ascii="Arial" w:hAnsi="Arial" w:cs="Arial"/>
          <w:sz w:val="24"/>
          <w:szCs w:val="24"/>
        </w:rPr>
        <w:footnoteReference w:id="32"/>
      </w:r>
      <w:r w:rsidR="00933F08">
        <w:rPr>
          <w:rFonts w:ascii="Arial" w:hAnsi="Arial" w:cs="Arial"/>
          <w:sz w:val="24"/>
          <w:szCs w:val="24"/>
        </w:rPr>
        <w:t>.</w:t>
      </w:r>
    </w:p>
    <w:p w14:paraId="79F38027" w14:textId="3377E0E4" w:rsidR="002D56A7" w:rsidRPr="00307AF9" w:rsidRDefault="00CC1CA0" w:rsidP="00307AF9">
      <w:pPr>
        <w:spacing w:before="240" w:after="240" w:line="360" w:lineRule="auto"/>
        <w:ind w:right="57"/>
        <w:jc w:val="both"/>
        <w:rPr>
          <w:rFonts w:ascii="Arial" w:eastAsia="Arial" w:hAnsi="Arial" w:cs="Arial"/>
          <w:sz w:val="24"/>
          <w:szCs w:val="24"/>
        </w:rPr>
      </w:pPr>
      <w:r w:rsidRPr="00CC1CA0">
        <w:rPr>
          <w:rFonts w:ascii="Arial" w:eastAsia="Arial" w:hAnsi="Arial" w:cs="Arial"/>
          <w:sz w:val="24"/>
          <w:szCs w:val="24"/>
        </w:rPr>
        <w:t>En este sentido, de la valoración individual y conjunta de los medios de convicción allegados, en términos de los artículos 16, fracci</w:t>
      </w:r>
      <w:r w:rsidR="003A3D47">
        <w:rPr>
          <w:rFonts w:ascii="Arial" w:eastAsia="Arial" w:hAnsi="Arial" w:cs="Arial"/>
          <w:sz w:val="24"/>
          <w:szCs w:val="24"/>
        </w:rPr>
        <w:t>ón</w:t>
      </w:r>
      <w:r w:rsidRPr="00CC1CA0">
        <w:rPr>
          <w:rFonts w:ascii="Arial" w:eastAsia="Arial" w:hAnsi="Arial" w:cs="Arial"/>
          <w:sz w:val="24"/>
          <w:szCs w:val="24"/>
        </w:rPr>
        <w:t xml:space="preserve"> I, 17, fracci</w:t>
      </w:r>
      <w:r w:rsidR="004B19C1">
        <w:rPr>
          <w:rFonts w:ascii="Arial" w:eastAsia="Arial" w:hAnsi="Arial" w:cs="Arial"/>
          <w:sz w:val="24"/>
          <w:szCs w:val="24"/>
        </w:rPr>
        <w:t>ón</w:t>
      </w:r>
      <w:r w:rsidRPr="00CC1CA0">
        <w:rPr>
          <w:rFonts w:ascii="Arial" w:eastAsia="Arial" w:hAnsi="Arial" w:cs="Arial"/>
          <w:sz w:val="24"/>
          <w:szCs w:val="24"/>
        </w:rPr>
        <w:t xml:space="preserve"> III</w:t>
      </w:r>
      <w:r w:rsidR="004B19C1">
        <w:rPr>
          <w:rFonts w:ascii="Arial" w:eastAsia="Arial" w:hAnsi="Arial" w:cs="Arial"/>
          <w:sz w:val="24"/>
          <w:szCs w:val="24"/>
        </w:rPr>
        <w:t xml:space="preserve">, </w:t>
      </w:r>
      <w:r w:rsidRPr="00CC1CA0">
        <w:rPr>
          <w:rFonts w:ascii="Arial" w:eastAsia="Arial" w:hAnsi="Arial" w:cs="Arial"/>
          <w:sz w:val="24"/>
          <w:szCs w:val="24"/>
        </w:rPr>
        <w:t>19 y 22, fracciones I</w:t>
      </w:r>
      <w:r w:rsidR="00785DC5">
        <w:rPr>
          <w:rFonts w:ascii="Arial" w:eastAsia="Arial" w:hAnsi="Arial" w:cs="Arial"/>
          <w:sz w:val="24"/>
          <w:szCs w:val="24"/>
        </w:rPr>
        <w:t xml:space="preserve"> y </w:t>
      </w:r>
      <w:r w:rsidRPr="00CC1CA0">
        <w:rPr>
          <w:rFonts w:ascii="Arial" w:eastAsia="Arial" w:hAnsi="Arial" w:cs="Arial"/>
          <w:sz w:val="24"/>
          <w:szCs w:val="24"/>
        </w:rPr>
        <w:t xml:space="preserve">II de la </w:t>
      </w:r>
      <w:r w:rsidRPr="00CC1CA0">
        <w:rPr>
          <w:rFonts w:ascii="Arial" w:eastAsia="Arial" w:hAnsi="Arial" w:cs="Arial"/>
          <w:i/>
          <w:sz w:val="24"/>
          <w:szCs w:val="24"/>
        </w:rPr>
        <w:t xml:space="preserve">Ley de Justicia Electoral, </w:t>
      </w:r>
      <w:r w:rsidRPr="00CC1CA0">
        <w:rPr>
          <w:rFonts w:ascii="Arial" w:eastAsia="Arial" w:hAnsi="Arial" w:cs="Arial"/>
          <w:sz w:val="24"/>
          <w:szCs w:val="24"/>
        </w:rPr>
        <w:t xml:space="preserve">las documentales públicas cuentan con valor probatorio pleno, al </w:t>
      </w:r>
      <w:r w:rsidR="00A77680">
        <w:rPr>
          <w:rFonts w:ascii="Arial" w:eastAsia="Arial" w:hAnsi="Arial" w:cs="Arial"/>
          <w:sz w:val="24"/>
          <w:szCs w:val="24"/>
        </w:rPr>
        <w:t xml:space="preserve">tratarse </w:t>
      </w:r>
      <w:r w:rsidR="00A77680">
        <w:rPr>
          <w:rFonts w:ascii="Arial" w:eastAsia="Arial" w:hAnsi="Arial" w:cs="Arial"/>
          <w:sz w:val="24"/>
          <w:szCs w:val="24"/>
        </w:rPr>
        <w:lastRenderedPageBreak/>
        <w:t xml:space="preserve">de copias certificadas </w:t>
      </w:r>
      <w:r w:rsidRPr="00CC1CA0">
        <w:rPr>
          <w:rFonts w:ascii="Arial" w:eastAsia="Arial" w:hAnsi="Arial" w:cs="Arial"/>
          <w:sz w:val="24"/>
          <w:szCs w:val="24"/>
        </w:rPr>
        <w:t xml:space="preserve">emitidas por autoridad facultada, </w:t>
      </w:r>
      <w:r w:rsidR="00A77680">
        <w:rPr>
          <w:rFonts w:ascii="Arial" w:eastAsia="Arial" w:hAnsi="Arial" w:cs="Arial"/>
          <w:sz w:val="24"/>
          <w:szCs w:val="24"/>
        </w:rPr>
        <w:t>las cuales</w:t>
      </w:r>
      <w:r w:rsidRPr="00CC1CA0">
        <w:rPr>
          <w:rFonts w:ascii="Arial" w:eastAsia="Arial" w:hAnsi="Arial" w:cs="Arial"/>
          <w:sz w:val="24"/>
          <w:szCs w:val="24"/>
        </w:rPr>
        <w:t xml:space="preserve"> logra</w:t>
      </w:r>
      <w:r w:rsidR="00A77680">
        <w:rPr>
          <w:rFonts w:ascii="Arial" w:eastAsia="Arial" w:hAnsi="Arial" w:cs="Arial"/>
          <w:sz w:val="24"/>
          <w:szCs w:val="24"/>
        </w:rPr>
        <w:t>n</w:t>
      </w:r>
      <w:r w:rsidRPr="00CC1CA0">
        <w:rPr>
          <w:rFonts w:ascii="Arial" w:eastAsia="Arial" w:hAnsi="Arial" w:cs="Arial"/>
          <w:sz w:val="24"/>
          <w:szCs w:val="24"/>
        </w:rPr>
        <w:t xml:space="preserve"> generar plena convicción respecto a las acciones realizadas por las </w:t>
      </w:r>
      <w:r w:rsidRPr="00CC1CA0">
        <w:rPr>
          <w:rFonts w:ascii="Arial" w:eastAsia="Arial" w:hAnsi="Arial" w:cs="Arial"/>
          <w:i/>
          <w:iCs/>
          <w:sz w:val="24"/>
          <w:szCs w:val="24"/>
        </w:rPr>
        <w:t>autoridades responsables</w:t>
      </w:r>
      <w:r w:rsidRPr="00CC1CA0">
        <w:rPr>
          <w:rFonts w:ascii="Arial" w:eastAsia="Arial" w:hAnsi="Arial" w:cs="Arial"/>
          <w:sz w:val="24"/>
          <w:szCs w:val="24"/>
        </w:rPr>
        <w:t xml:space="preserve"> para dar cumplimiento a lo ordenado por este </w:t>
      </w:r>
      <w:r w:rsidRPr="00CC1CA0">
        <w:rPr>
          <w:rFonts w:ascii="Arial" w:eastAsia="Arial" w:hAnsi="Arial" w:cs="Arial"/>
          <w:i/>
          <w:sz w:val="24"/>
          <w:szCs w:val="24"/>
        </w:rPr>
        <w:t>órgano jurisdiccional</w:t>
      </w:r>
      <w:r w:rsidR="008B2790">
        <w:rPr>
          <w:rFonts w:ascii="Arial" w:eastAsia="Arial" w:hAnsi="Arial" w:cs="Arial"/>
          <w:i/>
          <w:sz w:val="24"/>
          <w:szCs w:val="24"/>
        </w:rPr>
        <w:t xml:space="preserve"> </w:t>
      </w:r>
      <w:r w:rsidR="008B2790">
        <w:rPr>
          <w:rFonts w:ascii="Arial" w:eastAsia="Arial" w:hAnsi="Arial" w:cs="Arial"/>
          <w:iCs/>
          <w:sz w:val="24"/>
          <w:szCs w:val="24"/>
        </w:rPr>
        <w:t xml:space="preserve">en la </w:t>
      </w:r>
      <w:r w:rsidR="008B2790">
        <w:rPr>
          <w:rFonts w:ascii="Arial" w:eastAsia="Arial" w:hAnsi="Arial" w:cs="Arial"/>
          <w:i/>
          <w:sz w:val="24"/>
          <w:szCs w:val="24"/>
        </w:rPr>
        <w:t>sentencia</w:t>
      </w:r>
      <w:r w:rsidRPr="00CC1CA0">
        <w:rPr>
          <w:rFonts w:ascii="Arial" w:eastAsia="Arial" w:hAnsi="Arial" w:cs="Arial"/>
          <w:i/>
          <w:sz w:val="24"/>
          <w:szCs w:val="24"/>
        </w:rPr>
        <w:t>.</w:t>
      </w:r>
    </w:p>
    <w:p w14:paraId="23870B72" w14:textId="146CB03C" w:rsidR="006C2819" w:rsidRPr="004F3A77" w:rsidRDefault="002E33E4" w:rsidP="004F3A77">
      <w:pPr>
        <w:pStyle w:val="Ttulo2"/>
        <w:spacing w:after="240" w:line="360" w:lineRule="auto"/>
        <w:rPr>
          <w:i w:val="0"/>
          <w:iCs/>
        </w:rPr>
      </w:pPr>
      <w:bookmarkStart w:id="25" w:name="_Toc228805986"/>
      <w:r w:rsidRPr="004F3A77">
        <w:rPr>
          <w:i w:val="0"/>
          <w:iCs/>
        </w:rPr>
        <w:t>5.4.</w:t>
      </w:r>
      <w:r w:rsidR="00146B72" w:rsidRPr="004F3A77">
        <w:rPr>
          <w:i w:val="0"/>
          <w:iCs/>
        </w:rPr>
        <w:t>3</w:t>
      </w:r>
      <w:r w:rsidRPr="004F3A77">
        <w:rPr>
          <w:i w:val="0"/>
          <w:iCs/>
        </w:rPr>
        <w:t xml:space="preserve">. </w:t>
      </w:r>
      <w:r w:rsidR="006C2819" w:rsidRPr="004F3A77">
        <w:rPr>
          <w:i w:val="0"/>
          <w:iCs/>
        </w:rPr>
        <w:t xml:space="preserve">Determinación sobre </w:t>
      </w:r>
      <w:r w:rsidR="005406AC" w:rsidRPr="004F3A77">
        <w:rPr>
          <w:i w:val="0"/>
          <w:iCs/>
        </w:rPr>
        <w:t>la incidencia planteada</w:t>
      </w:r>
      <w:r w:rsidR="0012362B" w:rsidRPr="004F3A77">
        <w:rPr>
          <w:i w:val="0"/>
          <w:iCs/>
        </w:rPr>
        <w:t xml:space="preserve"> por la </w:t>
      </w:r>
      <w:r w:rsidR="0012362B" w:rsidRPr="008F47EA">
        <w:t>parte actora</w:t>
      </w:r>
      <w:r w:rsidR="005406AC" w:rsidRPr="008F47EA">
        <w:t xml:space="preserve"> </w:t>
      </w:r>
      <w:r w:rsidR="005406AC" w:rsidRPr="004F3A77">
        <w:rPr>
          <w:i w:val="0"/>
          <w:iCs/>
        </w:rPr>
        <w:t xml:space="preserve">y </w:t>
      </w:r>
      <w:r w:rsidR="006C2819" w:rsidRPr="004F3A77">
        <w:rPr>
          <w:i w:val="0"/>
          <w:iCs/>
        </w:rPr>
        <w:t>el cumplimiento</w:t>
      </w:r>
      <w:bookmarkEnd w:id="25"/>
    </w:p>
    <w:p w14:paraId="3E954E4D" w14:textId="6E7CB513" w:rsidR="0016778C" w:rsidRDefault="006C2819" w:rsidP="00B80ABA">
      <w:pPr>
        <w:spacing w:line="360" w:lineRule="auto"/>
        <w:jc w:val="both"/>
        <w:rPr>
          <w:rFonts w:ascii="Arial" w:hAnsi="Arial" w:cs="Arial"/>
          <w:i/>
          <w:iCs/>
          <w:sz w:val="24"/>
          <w:szCs w:val="24"/>
        </w:rPr>
      </w:pPr>
      <w:r>
        <w:rPr>
          <w:rFonts w:ascii="Arial" w:hAnsi="Arial" w:cs="Arial"/>
          <w:sz w:val="24"/>
          <w:szCs w:val="24"/>
        </w:rPr>
        <w:t xml:space="preserve">Este </w:t>
      </w:r>
      <w:r>
        <w:rPr>
          <w:rFonts w:ascii="Arial" w:hAnsi="Arial" w:cs="Arial"/>
          <w:i/>
          <w:iCs/>
          <w:sz w:val="24"/>
          <w:szCs w:val="24"/>
        </w:rPr>
        <w:t xml:space="preserve">Tribunal Electoral </w:t>
      </w:r>
      <w:r w:rsidRPr="00C42E57">
        <w:rPr>
          <w:rFonts w:ascii="Arial" w:hAnsi="Arial" w:cs="Arial"/>
          <w:sz w:val="24"/>
          <w:szCs w:val="24"/>
        </w:rPr>
        <w:t xml:space="preserve">considera que resulta </w:t>
      </w:r>
      <w:r w:rsidRPr="00E83114">
        <w:rPr>
          <w:rFonts w:ascii="Arial" w:hAnsi="Arial" w:cs="Arial"/>
          <w:b/>
          <w:bCs/>
          <w:sz w:val="24"/>
          <w:szCs w:val="24"/>
        </w:rPr>
        <w:t xml:space="preserve">infundado el incidente planteado por la </w:t>
      </w:r>
      <w:r w:rsidRPr="00E83114">
        <w:rPr>
          <w:rFonts w:ascii="Arial" w:hAnsi="Arial" w:cs="Arial"/>
          <w:b/>
          <w:bCs/>
          <w:i/>
          <w:iCs/>
          <w:sz w:val="24"/>
          <w:szCs w:val="24"/>
        </w:rPr>
        <w:t>parte actora</w:t>
      </w:r>
      <w:r w:rsidR="00E83114">
        <w:rPr>
          <w:rFonts w:ascii="Arial" w:hAnsi="Arial" w:cs="Arial"/>
          <w:b/>
          <w:bCs/>
          <w:i/>
          <w:iCs/>
          <w:sz w:val="24"/>
          <w:szCs w:val="24"/>
        </w:rPr>
        <w:t xml:space="preserve">, </w:t>
      </w:r>
      <w:r w:rsidR="00E83114">
        <w:rPr>
          <w:rFonts w:ascii="Arial" w:hAnsi="Arial" w:cs="Arial"/>
          <w:sz w:val="24"/>
          <w:szCs w:val="24"/>
        </w:rPr>
        <w:t xml:space="preserve">en atención a que de autos puede verificarse </w:t>
      </w:r>
      <w:r w:rsidR="00304CD1">
        <w:rPr>
          <w:rFonts w:ascii="Arial" w:hAnsi="Arial" w:cs="Arial"/>
          <w:sz w:val="24"/>
          <w:szCs w:val="24"/>
        </w:rPr>
        <w:t>que,</w:t>
      </w:r>
      <w:r w:rsidR="00E83114">
        <w:rPr>
          <w:rFonts w:ascii="Arial" w:hAnsi="Arial" w:cs="Arial"/>
          <w:sz w:val="24"/>
          <w:szCs w:val="24"/>
        </w:rPr>
        <w:t xml:space="preserve"> en </w:t>
      </w:r>
      <w:r w:rsidR="00D85423">
        <w:rPr>
          <w:rFonts w:ascii="Arial" w:hAnsi="Arial" w:cs="Arial"/>
          <w:sz w:val="24"/>
          <w:szCs w:val="24"/>
        </w:rPr>
        <w:t>acatamiento a lo ordenado</w:t>
      </w:r>
      <w:r w:rsidR="005B7EA6">
        <w:rPr>
          <w:rFonts w:ascii="Arial" w:hAnsi="Arial" w:cs="Arial"/>
          <w:sz w:val="24"/>
          <w:szCs w:val="24"/>
        </w:rPr>
        <w:t xml:space="preserve">, el </w:t>
      </w:r>
      <w:r w:rsidR="005B7EA6">
        <w:rPr>
          <w:rFonts w:ascii="Arial" w:hAnsi="Arial" w:cs="Arial"/>
          <w:i/>
          <w:iCs/>
          <w:sz w:val="24"/>
          <w:szCs w:val="24"/>
        </w:rPr>
        <w:t xml:space="preserve">Ayuntamiento </w:t>
      </w:r>
      <w:r w:rsidR="002921F3">
        <w:rPr>
          <w:rFonts w:ascii="Arial" w:hAnsi="Arial" w:cs="Arial"/>
          <w:sz w:val="24"/>
          <w:szCs w:val="24"/>
        </w:rPr>
        <w:t>realizó la restitución de</w:t>
      </w:r>
      <w:r w:rsidR="00E54875">
        <w:rPr>
          <w:rFonts w:ascii="Arial" w:hAnsi="Arial" w:cs="Arial"/>
          <w:sz w:val="24"/>
          <w:szCs w:val="24"/>
        </w:rPr>
        <w:t>l ejercicio del cargo</w:t>
      </w:r>
      <w:r w:rsidR="002921F3">
        <w:rPr>
          <w:rFonts w:ascii="Arial" w:hAnsi="Arial" w:cs="Arial"/>
          <w:i/>
          <w:iCs/>
          <w:sz w:val="24"/>
          <w:szCs w:val="24"/>
        </w:rPr>
        <w:t>.</w:t>
      </w:r>
    </w:p>
    <w:p w14:paraId="1DC347E2" w14:textId="5ECE2AB4" w:rsidR="002921F3" w:rsidRPr="009805BE" w:rsidRDefault="008848C8" w:rsidP="00B80ABA">
      <w:pPr>
        <w:spacing w:line="360" w:lineRule="auto"/>
        <w:jc w:val="both"/>
        <w:rPr>
          <w:rFonts w:ascii="Arial" w:hAnsi="Arial" w:cs="Arial"/>
          <w:i/>
          <w:iCs/>
          <w:sz w:val="24"/>
          <w:szCs w:val="24"/>
        </w:rPr>
      </w:pPr>
      <w:r w:rsidRPr="008848C8">
        <w:rPr>
          <w:rFonts w:ascii="Arial" w:hAnsi="Arial" w:cs="Arial"/>
          <w:sz w:val="24"/>
          <w:szCs w:val="24"/>
        </w:rPr>
        <w:t>De la valoración de las constancias remitidas por la</w:t>
      </w:r>
      <w:r>
        <w:rPr>
          <w:rFonts w:ascii="Arial" w:hAnsi="Arial" w:cs="Arial"/>
          <w:sz w:val="24"/>
          <w:szCs w:val="24"/>
        </w:rPr>
        <w:t>s</w:t>
      </w:r>
      <w:r w:rsidRPr="008848C8">
        <w:rPr>
          <w:rFonts w:ascii="Arial" w:hAnsi="Arial" w:cs="Arial"/>
          <w:sz w:val="24"/>
          <w:szCs w:val="24"/>
        </w:rPr>
        <w:t xml:space="preserve"> </w:t>
      </w:r>
      <w:r w:rsidRPr="00B74352">
        <w:rPr>
          <w:rFonts w:ascii="Arial" w:hAnsi="Arial" w:cs="Arial"/>
          <w:i/>
          <w:iCs/>
          <w:sz w:val="24"/>
          <w:szCs w:val="24"/>
        </w:rPr>
        <w:t>autoridades responsables</w:t>
      </w:r>
      <w:r w:rsidRPr="008848C8">
        <w:rPr>
          <w:rFonts w:ascii="Arial" w:hAnsi="Arial" w:cs="Arial"/>
          <w:sz w:val="24"/>
          <w:szCs w:val="24"/>
        </w:rPr>
        <w:t xml:space="preserve"> se advierte que, </w:t>
      </w:r>
      <w:r w:rsidR="00E54875">
        <w:rPr>
          <w:rFonts w:ascii="Arial" w:hAnsi="Arial" w:cs="Arial"/>
          <w:sz w:val="24"/>
          <w:szCs w:val="24"/>
        </w:rPr>
        <w:t>adoptó las medidas necesarias para garantizar la efectividad de la resti</w:t>
      </w:r>
      <w:r w:rsidR="009719D7">
        <w:rPr>
          <w:rFonts w:ascii="Arial" w:hAnsi="Arial" w:cs="Arial"/>
          <w:sz w:val="24"/>
          <w:szCs w:val="24"/>
        </w:rPr>
        <w:t xml:space="preserve">tución, a efecto de que el </w:t>
      </w:r>
      <w:r w:rsidR="009719D7">
        <w:rPr>
          <w:rFonts w:ascii="Arial" w:hAnsi="Arial" w:cs="Arial"/>
          <w:i/>
          <w:iCs/>
          <w:sz w:val="24"/>
          <w:szCs w:val="24"/>
        </w:rPr>
        <w:t xml:space="preserve">actor </w:t>
      </w:r>
      <w:r w:rsidR="009719D7">
        <w:rPr>
          <w:rFonts w:ascii="Arial" w:hAnsi="Arial" w:cs="Arial"/>
          <w:sz w:val="24"/>
          <w:szCs w:val="24"/>
        </w:rPr>
        <w:t xml:space="preserve">contara con las condiciones para el desempeño de su cargo. </w:t>
      </w:r>
    </w:p>
    <w:p w14:paraId="621A3C45" w14:textId="5220C6CD" w:rsidR="006C2819" w:rsidRDefault="0016778C" w:rsidP="00B80ABA">
      <w:pPr>
        <w:spacing w:line="360" w:lineRule="auto"/>
        <w:jc w:val="both"/>
        <w:rPr>
          <w:rFonts w:ascii="Arial" w:hAnsi="Arial" w:cs="Arial"/>
          <w:i/>
          <w:iCs/>
          <w:sz w:val="24"/>
          <w:szCs w:val="24"/>
        </w:rPr>
      </w:pPr>
      <w:r>
        <w:rPr>
          <w:rFonts w:ascii="Arial" w:hAnsi="Arial" w:cs="Arial"/>
          <w:sz w:val="24"/>
          <w:szCs w:val="24"/>
        </w:rPr>
        <w:t xml:space="preserve">De igual forma, el </w:t>
      </w:r>
      <w:r>
        <w:rPr>
          <w:rFonts w:ascii="Arial" w:hAnsi="Arial" w:cs="Arial"/>
          <w:i/>
          <w:iCs/>
          <w:sz w:val="24"/>
          <w:szCs w:val="24"/>
        </w:rPr>
        <w:t xml:space="preserve">Ayuntamiento </w:t>
      </w:r>
      <w:r w:rsidR="005B7EA6">
        <w:rPr>
          <w:rFonts w:ascii="Arial" w:hAnsi="Arial" w:cs="Arial"/>
          <w:sz w:val="24"/>
          <w:szCs w:val="24"/>
        </w:rPr>
        <w:t xml:space="preserve">realizó diversas acciones para garantizar las condiciones materiales y de seguridad </w:t>
      </w:r>
      <w:r w:rsidR="00767AFC">
        <w:rPr>
          <w:rFonts w:ascii="Arial" w:hAnsi="Arial" w:cs="Arial"/>
          <w:sz w:val="24"/>
          <w:szCs w:val="24"/>
        </w:rPr>
        <w:t xml:space="preserve">que implican </w:t>
      </w:r>
      <w:r w:rsidR="009805BE">
        <w:rPr>
          <w:rFonts w:ascii="Arial" w:hAnsi="Arial" w:cs="Arial"/>
          <w:sz w:val="24"/>
          <w:szCs w:val="24"/>
        </w:rPr>
        <w:t xml:space="preserve">esta </w:t>
      </w:r>
      <w:r w:rsidR="00767AFC">
        <w:rPr>
          <w:rFonts w:ascii="Arial" w:hAnsi="Arial" w:cs="Arial"/>
          <w:sz w:val="24"/>
          <w:szCs w:val="24"/>
        </w:rPr>
        <w:t>restitución</w:t>
      </w:r>
      <w:r w:rsidR="009805BE">
        <w:rPr>
          <w:rFonts w:ascii="Arial" w:hAnsi="Arial" w:cs="Arial"/>
          <w:sz w:val="24"/>
          <w:szCs w:val="24"/>
        </w:rPr>
        <w:t>.</w:t>
      </w:r>
    </w:p>
    <w:p w14:paraId="3203A7C8" w14:textId="1FF2F174" w:rsidR="006B609A" w:rsidRPr="00DB1F77" w:rsidRDefault="009805BE" w:rsidP="00CE0013">
      <w:pPr>
        <w:spacing w:after="240" w:line="360" w:lineRule="auto"/>
        <w:jc w:val="both"/>
        <w:rPr>
          <w:rFonts w:ascii="Arial" w:hAnsi="Arial" w:cs="Arial"/>
          <w:sz w:val="24"/>
          <w:szCs w:val="24"/>
        </w:rPr>
      </w:pPr>
      <w:r>
        <w:rPr>
          <w:rFonts w:ascii="Arial" w:hAnsi="Arial" w:cs="Arial"/>
          <w:sz w:val="24"/>
          <w:szCs w:val="24"/>
        </w:rPr>
        <w:t>Pues c</w:t>
      </w:r>
      <w:r w:rsidR="00841C9D">
        <w:rPr>
          <w:rFonts w:ascii="Arial" w:hAnsi="Arial" w:cs="Arial"/>
          <w:sz w:val="24"/>
          <w:szCs w:val="24"/>
        </w:rPr>
        <w:t xml:space="preserve">ontrario a las manifestaciones del </w:t>
      </w:r>
      <w:r w:rsidR="00841C9D">
        <w:rPr>
          <w:rFonts w:ascii="Arial" w:hAnsi="Arial" w:cs="Arial"/>
          <w:i/>
          <w:iCs/>
          <w:sz w:val="24"/>
          <w:szCs w:val="24"/>
        </w:rPr>
        <w:t xml:space="preserve">actor, </w:t>
      </w:r>
      <w:r w:rsidR="00841C9D">
        <w:rPr>
          <w:rFonts w:ascii="Arial" w:hAnsi="Arial" w:cs="Arial"/>
          <w:sz w:val="24"/>
          <w:szCs w:val="24"/>
        </w:rPr>
        <w:t xml:space="preserve">quien sostiene que el cumplimiento </w:t>
      </w:r>
      <w:r w:rsidR="00CE0013">
        <w:rPr>
          <w:rFonts w:ascii="Arial" w:hAnsi="Arial" w:cs="Arial"/>
          <w:sz w:val="24"/>
          <w:szCs w:val="24"/>
        </w:rPr>
        <w:t xml:space="preserve">no se </w:t>
      </w:r>
      <w:r>
        <w:rPr>
          <w:rFonts w:ascii="Arial" w:hAnsi="Arial" w:cs="Arial"/>
          <w:sz w:val="24"/>
          <w:szCs w:val="24"/>
        </w:rPr>
        <w:t xml:space="preserve">encuentra </w:t>
      </w:r>
      <w:r w:rsidR="00CE0013">
        <w:rPr>
          <w:rFonts w:ascii="Arial" w:hAnsi="Arial" w:cs="Arial"/>
          <w:sz w:val="24"/>
          <w:szCs w:val="24"/>
        </w:rPr>
        <w:t>satisf</w:t>
      </w:r>
      <w:r>
        <w:rPr>
          <w:rFonts w:ascii="Arial" w:hAnsi="Arial" w:cs="Arial"/>
          <w:sz w:val="24"/>
          <w:szCs w:val="24"/>
        </w:rPr>
        <w:t>echo</w:t>
      </w:r>
      <w:r w:rsidR="001E0066">
        <w:rPr>
          <w:rFonts w:ascii="Arial" w:hAnsi="Arial" w:cs="Arial"/>
          <w:sz w:val="24"/>
          <w:szCs w:val="24"/>
        </w:rPr>
        <w:t>,</w:t>
      </w:r>
      <w:r>
        <w:rPr>
          <w:rFonts w:ascii="Arial" w:hAnsi="Arial" w:cs="Arial"/>
          <w:sz w:val="24"/>
          <w:szCs w:val="24"/>
        </w:rPr>
        <w:t xml:space="preserve"> ya que </w:t>
      </w:r>
      <w:r w:rsidR="00CE0013">
        <w:rPr>
          <w:rFonts w:ascii="Arial" w:hAnsi="Arial" w:cs="Arial"/>
          <w:sz w:val="24"/>
          <w:szCs w:val="24"/>
        </w:rPr>
        <w:t xml:space="preserve">la </w:t>
      </w:r>
      <w:r w:rsidR="00CE0013" w:rsidRPr="008F47EA">
        <w:rPr>
          <w:rFonts w:ascii="Arial" w:hAnsi="Arial" w:cs="Arial"/>
          <w:i/>
          <w:sz w:val="24"/>
          <w:szCs w:val="24"/>
        </w:rPr>
        <w:t>autoridad responsable</w:t>
      </w:r>
      <w:r w:rsidR="00CE0013">
        <w:rPr>
          <w:rFonts w:ascii="Arial" w:hAnsi="Arial" w:cs="Arial"/>
          <w:sz w:val="24"/>
          <w:szCs w:val="24"/>
        </w:rPr>
        <w:t xml:space="preserve"> </w:t>
      </w:r>
      <w:r>
        <w:rPr>
          <w:rFonts w:ascii="Arial" w:hAnsi="Arial" w:cs="Arial"/>
          <w:sz w:val="24"/>
          <w:szCs w:val="24"/>
        </w:rPr>
        <w:t xml:space="preserve">no </w:t>
      </w:r>
      <w:r w:rsidR="00CE0013">
        <w:rPr>
          <w:rFonts w:ascii="Arial" w:hAnsi="Arial" w:cs="Arial"/>
          <w:sz w:val="24"/>
          <w:szCs w:val="24"/>
        </w:rPr>
        <w:t>realiz</w:t>
      </w:r>
      <w:r>
        <w:rPr>
          <w:rFonts w:ascii="Arial" w:hAnsi="Arial" w:cs="Arial"/>
          <w:sz w:val="24"/>
          <w:szCs w:val="24"/>
        </w:rPr>
        <w:t>ó</w:t>
      </w:r>
      <w:r w:rsidR="00CE0013">
        <w:rPr>
          <w:rFonts w:ascii="Arial" w:hAnsi="Arial" w:cs="Arial"/>
          <w:sz w:val="24"/>
          <w:szCs w:val="24"/>
        </w:rPr>
        <w:t xml:space="preserve"> todas las acciones necesarias para materializar los efectos jurídicos ordenados</w:t>
      </w:r>
      <w:r w:rsidR="00A21547">
        <w:rPr>
          <w:rFonts w:ascii="Arial" w:hAnsi="Arial" w:cs="Arial"/>
          <w:sz w:val="24"/>
          <w:szCs w:val="24"/>
        </w:rPr>
        <w:t xml:space="preserve">, a juicio de este </w:t>
      </w:r>
      <w:r w:rsidR="00A21547">
        <w:rPr>
          <w:rFonts w:ascii="Arial" w:hAnsi="Arial" w:cs="Arial"/>
          <w:i/>
          <w:iCs/>
          <w:sz w:val="24"/>
          <w:szCs w:val="24"/>
        </w:rPr>
        <w:t xml:space="preserve">Tribunal Electoral, </w:t>
      </w:r>
      <w:r w:rsidR="00A21547" w:rsidRPr="009805BE">
        <w:rPr>
          <w:rFonts w:ascii="Arial" w:hAnsi="Arial" w:cs="Arial"/>
          <w:b/>
          <w:bCs/>
          <w:sz w:val="24"/>
          <w:szCs w:val="24"/>
        </w:rPr>
        <w:t xml:space="preserve">se acredita que existieron diversas comunicaciones </w:t>
      </w:r>
      <w:r w:rsidR="00A21547">
        <w:rPr>
          <w:rFonts w:ascii="Arial" w:hAnsi="Arial" w:cs="Arial"/>
          <w:sz w:val="24"/>
          <w:szCs w:val="24"/>
        </w:rPr>
        <w:t xml:space="preserve">por parte de la Presidenta municipal del </w:t>
      </w:r>
      <w:r w:rsidR="00A21547">
        <w:rPr>
          <w:rFonts w:ascii="Arial" w:hAnsi="Arial" w:cs="Arial"/>
          <w:i/>
          <w:iCs/>
          <w:sz w:val="24"/>
          <w:szCs w:val="24"/>
        </w:rPr>
        <w:t>Ayuntamiento,</w:t>
      </w:r>
      <w:r w:rsidR="00DD7B36">
        <w:rPr>
          <w:rFonts w:ascii="Arial" w:hAnsi="Arial" w:cs="Arial"/>
          <w:i/>
          <w:iCs/>
          <w:sz w:val="24"/>
          <w:szCs w:val="24"/>
        </w:rPr>
        <w:t xml:space="preserve"> </w:t>
      </w:r>
      <w:r w:rsidR="00DD7B36">
        <w:rPr>
          <w:rFonts w:ascii="Arial" w:hAnsi="Arial" w:cs="Arial"/>
          <w:sz w:val="24"/>
          <w:szCs w:val="24"/>
        </w:rPr>
        <w:t xml:space="preserve">quien </w:t>
      </w:r>
      <w:r w:rsidR="006B609A">
        <w:rPr>
          <w:rFonts w:ascii="Arial" w:hAnsi="Arial" w:cs="Arial"/>
          <w:sz w:val="24"/>
          <w:szCs w:val="24"/>
        </w:rPr>
        <w:t>tiene a su cargo la representación de es</w:t>
      </w:r>
      <w:r w:rsidR="006830AA">
        <w:rPr>
          <w:rFonts w:ascii="Arial" w:hAnsi="Arial" w:cs="Arial"/>
          <w:sz w:val="24"/>
          <w:szCs w:val="24"/>
        </w:rPr>
        <w:t>e</w:t>
      </w:r>
      <w:r w:rsidR="006B609A">
        <w:rPr>
          <w:rFonts w:ascii="Arial" w:hAnsi="Arial" w:cs="Arial"/>
          <w:sz w:val="24"/>
          <w:szCs w:val="24"/>
        </w:rPr>
        <w:t xml:space="preserve"> órgano</w:t>
      </w:r>
      <w:r w:rsidR="006B609A">
        <w:rPr>
          <w:rStyle w:val="Refdenotaalpie"/>
          <w:rFonts w:ascii="Arial" w:hAnsi="Arial" w:cs="Arial"/>
          <w:sz w:val="24"/>
          <w:szCs w:val="24"/>
        </w:rPr>
        <w:footnoteReference w:id="33"/>
      </w:r>
      <w:r w:rsidR="003E3165">
        <w:rPr>
          <w:rFonts w:ascii="Arial" w:hAnsi="Arial" w:cs="Arial"/>
          <w:sz w:val="24"/>
          <w:szCs w:val="24"/>
        </w:rPr>
        <w:t xml:space="preserve">, </w:t>
      </w:r>
      <w:r w:rsidR="003E3165" w:rsidRPr="009805BE">
        <w:rPr>
          <w:rFonts w:ascii="Arial" w:hAnsi="Arial" w:cs="Arial"/>
          <w:b/>
          <w:bCs/>
          <w:sz w:val="24"/>
          <w:szCs w:val="24"/>
        </w:rPr>
        <w:t xml:space="preserve">con las que se acredita que sí dio </w:t>
      </w:r>
      <w:r w:rsidR="003E3165" w:rsidRPr="00DB1F77">
        <w:rPr>
          <w:rFonts w:ascii="Arial" w:hAnsi="Arial" w:cs="Arial"/>
          <w:b/>
          <w:bCs/>
          <w:sz w:val="24"/>
          <w:szCs w:val="24"/>
        </w:rPr>
        <w:t>cumplimiento a lo mandatado</w:t>
      </w:r>
      <w:r w:rsidR="003E3165" w:rsidRPr="00DB1F77">
        <w:rPr>
          <w:rFonts w:ascii="Arial" w:hAnsi="Arial" w:cs="Arial"/>
          <w:sz w:val="24"/>
          <w:szCs w:val="24"/>
        </w:rPr>
        <w:t>.</w:t>
      </w:r>
    </w:p>
    <w:p w14:paraId="5B8D5702" w14:textId="77777777" w:rsidR="00D7574F" w:rsidRPr="00DB1F77" w:rsidRDefault="00CF1A1F" w:rsidP="00D7574F">
      <w:pPr>
        <w:spacing w:after="240" w:line="360" w:lineRule="auto"/>
        <w:jc w:val="both"/>
        <w:rPr>
          <w:rFonts w:ascii="Arial" w:hAnsi="Arial" w:cs="Arial"/>
          <w:sz w:val="24"/>
          <w:szCs w:val="24"/>
        </w:rPr>
      </w:pPr>
      <w:r w:rsidRPr="00DB1F77">
        <w:rPr>
          <w:rFonts w:ascii="Arial" w:hAnsi="Arial" w:cs="Arial"/>
          <w:sz w:val="24"/>
          <w:szCs w:val="24"/>
        </w:rPr>
        <w:t>Lo anterior,</w:t>
      </w:r>
      <w:r w:rsidR="00255EBD" w:rsidRPr="00DB1F77">
        <w:rPr>
          <w:rFonts w:ascii="Arial" w:hAnsi="Arial" w:cs="Arial"/>
          <w:sz w:val="24"/>
          <w:szCs w:val="24"/>
        </w:rPr>
        <w:t xml:space="preserve"> </w:t>
      </w:r>
      <w:r w:rsidR="006D2793" w:rsidRPr="00DB1F77">
        <w:rPr>
          <w:rFonts w:ascii="Arial" w:hAnsi="Arial" w:cs="Arial"/>
          <w:sz w:val="24"/>
          <w:szCs w:val="24"/>
        </w:rPr>
        <w:t xml:space="preserve">al verificarse </w:t>
      </w:r>
      <w:r w:rsidR="00D7574F" w:rsidRPr="00DB1F77">
        <w:rPr>
          <w:rFonts w:ascii="Arial" w:hAnsi="Arial" w:cs="Arial"/>
          <w:sz w:val="24"/>
          <w:szCs w:val="24"/>
        </w:rPr>
        <w:t xml:space="preserve">que la Presidenta municipal avisó al titular de la Dirección de Seguridad informándole de la restitución del </w:t>
      </w:r>
      <w:r w:rsidR="00D7574F" w:rsidRPr="00DB1F77">
        <w:rPr>
          <w:rFonts w:ascii="Arial" w:hAnsi="Arial" w:cs="Arial"/>
          <w:i/>
          <w:iCs/>
          <w:sz w:val="24"/>
          <w:szCs w:val="24"/>
        </w:rPr>
        <w:t xml:space="preserve">actor </w:t>
      </w:r>
      <w:r w:rsidR="00D7574F" w:rsidRPr="00DB1F77">
        <w:rPr>
          <w:rFonts w:ascii="Arial" w:hAnsi="Arial" w:cs="Arial"/>
          <w:sz w:val="24"/>
          <w:szCs w:val="24"/>
        </w:rPr>
        <w:t xml:space="preserve">y solicitándole que, en el ámbito de sus competencias y atribuciones, </w:t>
      </w:r>
      <w:r w:rsidR="00D7574F" w:rsidRPr="00DB1F77">
        <w:rPr>
          <w:rFonts w:ascii="Arial" w:hAnsi="Arial" w:cs="Arial"/>
          <w:sz w:val="24"/>
          <w:szCs w:val="24"/>
        </w:rPr>
        <w:lastRenderedPageBreak/>
        <w:t>implementara las acciones necesarias para garantizarle las condiciones de seguridad que requiriera.</w:t>
      </w:r>
    </w:p>
    <w:p w14:paraId="0B806746" w14:textId="2EC8931C" w:rsidR="004E750D" w:rsidRPr="00DB1F77" w:rsidRDefault="00532760" w:rsidP="00325E1E">
      <w:pPr>
        <w:spacing w:after="240" w:line="360" w:lineRule="auto"/>
        <w:jc w:val="both"/>
        <w:rPr>
          <w:rFonts w:ascii="Arial" w:hAnsi="Arial" w:cs="Arial"/>
          <w:sz w:val="24"/>
          <w:szCs w:val="24"/>
        </w:rPr>
      </w:pPr>
      <w:r w:rsidRPr="00DB1F77">
        <w:rPr>
          <w:rFonts w:ascii="Arial" w:hAnsi="Arial" w:cs="Arial"/>
          <w:sz w:val="24"/>
          <w:szCs w:val="24"/>
        </w:rPr>
        <w:t>Asimismo, consta que e</w:t>
      </w:r>
      <w:r w:rsidR="00611791" w:rsidRPr="00DB1F77">
        <w:rPr>
          <w:rFonts w:ascii="Arial" w:hAnsi="Arial" w:cs="Arial"/>
          <w:sz w:val="24"/>
          <w:szCs w:val="24"/>
        </w:rPr>
        <w:t xml:space="preserve">n sesión de Cabildo se autorizó notificarle al </w:t>
      </w:r>
      <w:r w:rsidR="00611791" w:rsidRPr="00DB1F77">
        <w:rPr>
          <w:rFonts w:ascii="Arial" w:hAnsi="Arial" w:cs="Arial"/>
          <w:i/>
          <w:iCs/>
          <w:sz w:val="24"/>
          <w:szCs w:val="24"/>
        </w:rPr>
        <w:t xml:space="preserve">actor </w:t>
      </w:r>
      <w:r w:rsidRPr="00DB1F77">
        <w:rPr>
          <w:rFonts w:ascii="Arial" w:hAnsi="Arial" w:cs="Arial"/>
          <w:sz w:val="24"/>
          <w:szCs w:val="24"/>
        </w:rPr>
        <w:t xml:space="preserve">que se había </w:t>
      </w:r>
      <w:r w:rsidR="00CB79F7" w:rsidRPr="00DB1F77">
        <w:rPr>
          <w:rFonts w:ascii="Arial" w:hAnsi="Arial" w:cs="Arial"/>
          <w:sz w:val="24"/>
          <w:szCs w:val="24"/>
        </w:rPr>
        <w:t xml:space="preserve">formalizado </w:t>
      </w:r>
      <w:r w:rsidRPr="00DB1F77">
        <w:rPr>
          <w:rFonts w:ascii="Arial" w:hAnsi="Arial" w:cs="Arial"/>
          <w:sz w:val="24"/>
          <w:szCs w:val="24"/>
        </w:rPr>
        <w:t>su restitución</w:t>
      </w:r>
      <w:r w:rsidR="00325E1E" w:rsidRPr="00DB1F77">
        <w:rPr>
          <w:rFonts w:ascii="Arial" w:hAnsi="Arial" w:cs="Arial"/>
          <w:sz w:val="24"/>
          <w:szCs w:val="24"/>
        </w:rPr>
        <w:t xml:space="preserve"> </w:t>
      </w:r>
      <w:r w:rsidR="00CB79F7" w:rsidRPr="00DB1F77">
        <w:rPr>
          <w:rFonts w:ascii="Arial" w:hAnsi="Arial" w:cs="Arial"/>
          <w:sz w:val="24"/>
          <w:szCs w:val="24"/>
        </w:rPr>
        <w:t xml:space="preserve">en sesión de </w:t>
      </w:r>
      <w:r w:rsidR="00065D5D" w:rsidRPr="00DB1F77">
        <w:rPr>
          <w:rFonts w:ascii="Arial" w:hAnsi="Arial" w:cs="Arial"/>
          <w:sz w:val="24"/>
          <w:szCs w:val="24"/>
        </w:rPr>
        <w:t xml:space="preserve">Cabildo y se </w:t>
      </w:r>
      <w:r w:rsidR="00D37B18" w:rsidRPr="00DB1F77">
        <w:rPr>
          <w:rFonts w:ascii="Arial" w:hAnsi="Arial" w:cs="Arial"/>
          <w:sz w:val="24"/>
          <w:szCs w:val="24"/>
        </w:rPr>
        <w:t xml:space="preserve">aprobó </w:t>
      </w:r>
      <w:r w:rsidR="00065D5D" w:rsidRPr="00DB1F77">
        <w:rPr>
          <w:rFonts w:ascii="Arial" w:hAnsi="Arial" w:cs="Arial"/>
          <w:sz w:val="24"/>
          <w:szCs w:val="24"/>
        </w:rPr>
        <w:t xml:space="preserve">hacer de su conocimiento </w:t>
      </w:r>
      <w:r w:rsidR="00611791" w:rsidRPr="00DB1F77">
        <w:rPr>
          <w:rFonts w:ascii="Arial" w:hAnsi="Arial" w:cs="Arial"/>
          <w:sz w:val="24"/>
          <w:szCs w:val="24"/>
        </w:rPr>
        <w:t xml:space="preserve">que se le brindaría la atención y </w:t>
      </w:r>
      <w:r w:rsidR="009F27FF" w:rsidRPr="00DB1F77">
        <w:rPr>
          <w:rFonts w:ascii="Arial" w:hAnsi="Arial" w:cs="Arial"/>
          <w:sz w:val="24"/>
          <w:szCs w:val="24"/>
        </w:rPr>
        <w:t>seguridad necesarias</w:t>
      </w:r>
      <w:r w:rsidR="001B0119" w:rsidRPr="00DB1F77">
        <w:rPr>
          <w:rFonts w:ascii="Arial" w:hAnsi="Arial" w:cs="Arial"/>
          <w:sz w:val="24"/>
          <w:szCs w:val="24"/>
        </w:rPr>
        <w:t xml:space="preserve"> </w:t>
      </w:r>
      <w:r w:rsidR="00065D5D" w:rsidRPr="00DB1F77">
        <w:rPr>
          <w:rFonts w:ascii="Arial" w:hAnsi="Arial" w:cs="Arial"/>
          <w:sz w:val="24"/>
          <w:szCs w:val="24"/>
        </w:rPr>
        <w:t>para</w:t>
      </w:r>
      <w:r w:rsidR="00611791" w:rsidRPr="00DB1F77">
        <w:rPr>
          <w:rFonts w:ascii="Arial" w:hAnsi="Arial" w:cs="Arial"/>
          <w:sz w:val="24"/>
          <w:szCs w:val="24"/>
        </w:rPr>
        <w:t xml:space="preserve"> el desempeño de su cargo</w:t>
      </w:r>
      <w:r w:rsidR="001B0119" w:rsidRPr="00DB1F77">
        <w:rPr>
          <w:rFonts w:ascii="Arial" w:hAnsi="Arial" w:cs="Arial"/>
          <w:sz w:val="24"/>
          <w:szCs w:val="24"/>
        </w:rPr>
        <w:t>.</w:t>
      </w:r>
    </w:p>
    <w:p w14:paraId="51A39C39" w14:textId="4E3153E8" w:rsidR="00325E1E" w:rsidRPr="00DB1F77" w:rsidRDefault="00065D5D" w:rsidP="00325E1E">
      <w:pPr>
        <w:spacing w:after="240" w:line="360" w:lineRule="auto"/>
        <w:jc w:val="both"/>
        <w:rPr>
          <w:rFonts w:ascii="Arial" w:hAnsi="Arial" w:cs="Arial"/>
          <w:sz w:val="24"/>
          <w:szCs w:val="24"/>
        </w:rPr>
      </w:pPr>
      <w:r w:rsidRPr="00DB1F77">
        <w:rPr>
          <w:rFonts w:ascii="Arial" w:hAnsi="Arial" w:cs="Arial"/>
          <w:sz w:val="24"/>
          <w:szCs w:val="24"/>
        </w:rPr>
        <w:t>N</w:t>
      </w:r>
      <w:r w:rsidR="00325E1E" w:rsidRPr="00DB1F77">
        <w:rPr>
          <w:rFonts w:ascii="Arial" w:hAnsi="Arial" w:cs="Arial"/>
          <w:sz w:val="24"/>
          <w:szCs w:val="24"/>
        </w:rPr>
        <w:t xml:space="preserve">o pasa inadvertido </w:t>
      </w:r>
      <w:r w:rsidR="001B0119" w:rsidRPr="00DB1F77">
        <w:rPr>
          <w:rFonts w:ascii="Arial" w:hAnsi="Arial" w:cs="Arial"/>
          <w:sz w:val="24"/>
          <w:szCs w:val="24"/>
        </w:rPr>
        <w:t>que</w:t>
      </w:r>
      <w:r w:rsidR="00D37B18" w:rsidRPr="00DB1F77">
        <w:rPr>
          <w:rFonts w:ascii="Arial" w:hAnsi="Arial" w:cs="Arial"/>
          <w:sz w:val="24"/>
          <w:szCs w:val="24"/>
        </w:rPr>
        <w:t>,</w:t>
      </w:r>
      <w:r w:rsidR="001B0119" w:rsidRPr="00DB1F77">
        <w:rPr>
          <w:rFonts w:ascii="Arial" w:hAnsi="Arial" w:cs="Arial"/>
          <w:sz w:val="24"/>
          <w:szCs w:val="24"/>
        </w:rPr>
        <w:t xml:space="preserve"> </w:t>
      </w:r>
      <w:r w:rsidRPr="00DB1F77">
        <w:rPr>
          <w:rFonts w:ascii="Arial" w:hAnsi="Arial" w:cs="Arial"/>
          <w:sz w:val="24"/>
          <w:szCs w:val="24"/>
        </w:rPr>
        <w:t xml:space="preserve">en contestación a ello </w:t>
      </w:r>
      <w:r w:rsidR="00325E1E" w:rsidRPr="00DB1F77">
        <w:rPr>
          <w:rFonts w:ascii="Arial" w:hAnsi="Arial" w:cs="Arial"/>
          <w:sz w:val="24"/>
          <w:szCs w:val="24"/>
        </w:rPr>
        <w:t xml:space="preserve">el </w:t>
      </w:r>
      <w:r w:rsidR="00325E1E" w:rsidRPr="00DB1F77">
        <w:rPr>
          <w:rFonts w:ascii="Arial" w:hAnsi="Arial" w:cs="Arial"/>
          <w:i/>
          <w:iCs/>
          <w:sz w:val="24"/>
          <w:szCs w:val="24"/>
        </w:rPr>
        <w:t>actor</w:t>
      </w:r>
      <w:r w:rsidR="001B0119" w:rsidRPr="00DB1F77">
        <w:rPr>
          <w:rFonts w:ascii="Arial" w:hAnsi="Arial" w:cs="Arial"/>
          <w:i/>
          <w:iCs/>
          <w:sz w:val="24"/>
          <w:szCs w:val="24"/>
        </w:rPr>
        <w:t xml:space="preserve"> </w:t>
      </w:r>
      <w:r w:rsidR="00325E1E" w:rsidRPr="00DB1F77">
        <w:rPr>
          <w:rFonts w:ascii="Arial" w:hAnsi="Arial" w:cs="Arial"/>
          <w:sz w:val="24"/>
          <w:szCs w:val="24"/>
        </w:rPr>
        <w:t xml:space="preserve">mediante oficio </w:t>
      </w:r>
      <w:r w:rsidR="00FC1B2A" w:rsidRPr="00DB1F77">
        <w:rPr>
          <w:rFonts w:ascii="Arial" w:hAnsi="Arial" w:cs="Arial"/>
          <w:sz w:val="24"/>
          <w:szCs w:val="24"/>
        </w:rPr>
        <w:t>de veinticuatro de marzo</w:t>
      </w:r>
      <w:r w:rsidR="00216F09" w:rsidRPr="00DB1F77">
        <w:rPr>
          <w:rFonts w:ascii="Arial" w:hAnsi="Arial" w:cs="Arial"/>
          <w:sz w:val="24"/>
          <w:szCs w:val="24"/>
        </w:rPr>
        <w:t xml:space="preserve"> enviado al </w:t>
      </w:r>
      <w:r w:rsidR="00325E1E" w:rsidRPr="00DB1F77">
        <w:rPr>
          <w:rFonts w:ascii="Arial" w:hAnsi="Arial" w:cs="Arial"/>
          <w:sz w:val="24"/>
          <w:szCs w:val="24"/>
        </w:rPr>
        <w:t xml:space="preserve">Secretario </w:t>
      </w:r>
      <w:r w:rsidR="00216F09" w:rsidRPr="00DB1F77">
        <w:rPr>
          <w:rFonts w:ascii="Arial" w:hAnsi="Arial" w:cs="Arial"/>
          <w:sz w:val="24"/>
          <w:szCs w:val="24"/>
        </w:rPr>
        <w:t xml:space="preserve">le informó </w:t>
      </w:r>
      <w:r w:rsidR="00325E1E" w:rsidRPr="00DB1F77">
        <w:rPr>
          <w:rFonts w:ascii="Arial" w:hAnsi="Arial" w:cs="Arial"/>
          <w:sz w:val="24"/>
          <w:szCs w:val="24"/>
        </w:rPr>
        <w:t>que</w:t>
      </w:r>
      <w:r w:rsidRPr="00DB1F77">
        <w:rPr>
          <w:rFonts w:ascii="Arial" w:hAnsi="Arial" w:cs="Arial"/>
          <w:sz w:val="24"/>
          <w:szCs w:val="24"/>
        </w:rPr>
        <w:t>,</w:t>
      </w:r>
      <w:r w:rsidR="00325E1E" w:rsidRPr="00DB1F77">
        <w:rPr>
          <w:rFonts w:ascii="Arial" w:hAnsi="Arial" w:cs="Arial"/>
          <w:sz w:val="24"/>
          <w:szCs w:val="24"/>
        </w:rPr>
        <w:t xml:space="preserve"> su reincorporación presencial se encontraba condicionada a la implementación de un protocolo de seguridad con intervención de la Guardia Nacional; no obstante,</w:t>
      </w:r>
      <w:r w:rsidR="00C707AA" w:rsidRPr="00DB1F77">
        <w:rPr>
          <w:rFonts w:ascii="Arial" w:hAnsi="Arial" w:cs="Arial"/>
          <w:sz w:val="24"/>
          <w:szCs w:val="24"/>
        </w:rPr>
        <w:t xml:space="preserve"> en consideración de este </w:t>
      </w:r>
      <w:r w:rsidR="00662693" w:rsidRPr="00DB1F77">
        <w:rPr>
          <w:rFonts w:ascii="Arial" w:hAnsi="Arial" w:cs="Arial"/>
          <w:i/>
          <w:iCs/>
          <w:sz w:val="24"/>
          <w:szCs w:val="24"/>
        </w:rPr>
        <w:t>Tribunal Electoral</w:t>
      </w:r>
      <w:r w:rsidR="00C707AA" w:rsidRPr="00DB1F77">
        <w:rPr>
          <w:rFonts w:ascii="Arial" w:hAnsi="Arial" w:cs="Arial"/>
          <w:i/>
          <w:iCs/>
          <w:sz w:val="24"/>
          <w:szCs w:val="24"/>
        </w:rPr>
        <w:t xml:space="preserve">, </w:t>
      </w:r>
      <w:r w:rsidR="00C707AA" w:rsidRPr="00DB1F77">
        <w:rPr>
          <w:rFonts w:ascii="Arial" w:hAnsi="Arial" w:cs="Arial"/>
          <w:sz w:val="24"/>
          <w:szCs w:val="24"/>
        </w:rPr>
        <w:t>no pueden exigirse</w:t>
      </w:r>
      <w:r w:rsidR="00442FC9" w:rsidRPr="00DB1F77">
        <w:rPr>
          <w:rFonts w:ascii="Arial" w:hAnsi="Arial" w:cs="Arial"/>
          <w:sz w:val="24"/>
          <w:szCs w:val="24"/>
        </w:rPr>
        <w:t xml:space="preserve"> acciones que rebasen las facultades inherentes al propio</w:t>
      </w:r>
      <w:r w:rsidR="00662693" w:rsidRPr="00DB1F77">
        <w:rPr>
          <w:rFonts w:ascii="Arial" w:hAnsi="Arial" w:cs="Arial"/>
          <w:sz w:val="24"/>
          <w:szCs w:val="24"/>
        </w:rPr>
        <w:t xml:space="preserve"> </w:t>
      </w:r>
      <w:r w:rsidR="00662693" w:rsidRPr="00DB1F77">
        <w:rPr>
          <w:rFonts w:ascii="Arial" w:hAnsi="Arial" w:cs="Arial"/>
          <w:i/>
          <w:iCs/>
          <w:sz w:val="24"/>
          <w:szCs w:val="24"/>
        </w:rPr>
        <w:t>Ayuntamiento</w:t>
      </w:r>
      <w:r w:rsidR="000107CE" w:rsidRPr="00DB1F77">
        <w:rPr>
          <w:rFonts w:ascii="Arial" w:hAnsi="Arial" w:cs="Arial"/>
          <w:i/>
          <w:iCs/>
          <w:sz w:val="24"/>
          <w:szCs w:val="24"/>
        </w:rPr>
        <w:t xml:space="preserve">, </w:t>
      </w:r>
      <w:r w:rsidR="000107CE" w:rsidRPr="00DB1F77">
        <w:rPr>
          <w:rFonts w:ascii="Arial" w:hAnsi="Arial" w:cs="Arial"/>
          <w:sz w:val="24"/>
          <w:szCs w:val="24"/>
        </w:rPr>
        <w:t>tales como la participación de un cuerpo de seguridad específico que no es de carácter municipal.</w:t>
      </w:r>
    </w:p>
    <w:p w14:paraId="3EF67980" w14:textId="77777777" w:rsidR="000107CE" w:rsidRDefault="00442FC9" w:rsidP="00CE0013">
      <w:pPr>
        <w:spacing w:after="240" w:line="360" w:lineRule="auto"/>
        <w:jc w:val="both"/>
        <w:rPr>
          <w:rFonts w:ascii="Arial" w:hAnsi="Arial" w:cs="Arial"/>
          <w:sz w:val="24"/>
          <w:szCs w:val="24"/>
        </w:rPr>
      </w:pPr>
      <w:r w:rsidRPr="00DB1F77">
        <w:rPr>
          <w:rFonts w:ascii="Arial" w:hAnsi="Arial" w:cs="Arial"/>
          <w:sz w:val="24"/>
          <w:szCs w:val="24"/>
        </w:rPr>
        <w:t xml:space="preserve">Cuestión que cobra relevancia al </w:t>
      </w:r>
      <w:r w:rsidR="00D674C2" w:rsidRPr="00DB1F77">
        <w:rPr>
          <w:rFonts w:ascii="Arial" w:hAnsi="Arial" w:cs="Arial"/>
          <w:sz w:val="24"/>
          <w:szCs w:val="24"/>
        </w:rPr>
        <w:t xml:space="preserve">confrontarse con lo sostenido por </w:t>
      </w:r>
      <w:r w:rsidR="00325E1E" w:rsidRPr="00DB1F77">
        <w:rPr>
          <w:rFonts w:ascii="Arial" w:hAnsi="Arial" w:cs="Arial"/>
          <w:sz w:val="24"/>
          <w:szCs w:val="24"/>
        </w:rPr>
        <w:t>el Director de Seguridad Pública Municipal</w:t>
      </w:r>
      <w:r w:rsidR="00D674C2" w:rsidRPr="00DB1F77">
        <w:rPr>
          <w:rFonts w:ascii="Arial" w:hAnsi="Arial" w:cs="Arial"/>
          <w:sz w:val="24"/>
          <w:szCs w:val="24"/>
        </w:rPr>
        <w:t>, quien a requerimiento de la</w:t>
      </w:r>
      <w:r w:rsidR="00325E1E" w:rsidRPr="00DB1F77">
        <w:rPr>
          <w:rFonts w:ascii="Arial" w:hAnsi="Arial" w:cs="Arial"/>
          <w:sz w:val="24"/>
          <w:szCs w:val="24"/>
        </w:rPr>
        <w:t xml:space="preserve"> Presidencia </w:t>
      </w:r>
      <w:r w:rsidR="00D674C2" w:rsidRPr="00DB1F77">
        <w:rPr>
          <w:rFonts w:ascii="Arial" w:hAnsi="Arial" w:cs="Arial"/>
          <w:sz w:val="24"/>
          <w:szCs w:val="24"/>
        </w:rPr>
        <w:t>informó</w:t>
      </w:r>
      <w:r w:rsidR="00325E1E" w:rsidRPr="00DB1F77">
        <w:rPr>
          <w:rFonts w:ascii="Arial" w:hAnsi="Arial" w:cs="Arial"/>
          <w:sz w:val="24"/>
          <w:szCs w:val="24"/>
        </w:rPr>
        <w:t xml:space="preserve"> que hasta ese momento no cuenta con solicitud de apoyo a nombre de la </w:t>
      </w:r>
      <w:r w:rsidR="00325E1E" w:rsidRPr="00DB1F77">
        <w:rPr>
          <w:rFonts w:ascii="Arial" w:hAnsi="Arial" w:cs="Arial"/>
          <w:i/>
          <w:iCs/>
          <w:sz w:val="24"/>
          <w:szCs w:val="24"/>
        </w:rPr>
        <w:t xml:space="preserve">parte actora, </w:t>
      </w:r>
      <w:r w:rsidR="00325E1E" w:rsidRPr="00DB1F77">
        <w:rPr>
          <w:rFonts w:ascii="Arial" w:hAnsi="Arial" w:cs="Arial"/>
          <w:sz w:val="24"/>
          <w:szCs w:val="24"/>
        </w:rPr>
        <w:t xml:space="preserve">ni ha sido posible localizarle </w:t>
      </w:r>
      <w:r w:rsidR="00D674C2" w:rsidRPr="00DB1F77">
        <w:rPr>
          <w:rFonts w:ascii="Arial" w:hAnsi="Arial" w:cs="Arial"/>
          <w:sz w:val="24"/>
          <w:szCs w:val="24"/>
        </w:rPr>
        <w:t>a partir de diversas vías</w:t>
      </w:r>
      <w:r w:rsidR="000107CE" w:rsidRPr="00DB1F77">
        <w:rPr>
          <w:rFonts w:ascii="Arial" w:hAnsi="Arial" w:cs="Arial"/>
          <w:sz w:val="24"/>
          <w:szCs w:val="24"/>
        </w:rPr>
        <w:t>.</w:t>
      </w:r>
    </w:p>
    <w:p w14:paraId="1965B8B6" w14:textId="52D29B91" w:rsidR="00262413" w:rsidRPr="003F0F2E" w:rsidRDefault="00262413" w:rsidP="00262413">
      <w:pPr>
        <w:spacing w:after="240" w:line="360" w:lineRule="auto"/>
        <w:jc w:val="both"/>
        <w:rPr>
          <w:rFonts w:ascii="Arial" w:hAnsi="Arial" w:cs="Arial"/>
          <w:sz w:val="24"/>
          <w:szCs w:val="24"/>
        </w:rPr>
      </w:pPr>
      <w:r w:rsidRPr="00DB1F77">
        <w:rPr>
          <w:rFonts w:ascii="Arial" w:hAnsi="Arial" w:cs="Arial"/>
          <w:sz w:val="24"/>
          <w:szCs w:val="24"/>
        </w:rPr>
        <w:t>Asimismo,</w:t>
      </w:r>
      <w:r w:rsidR="7DE81CFE" w:rsidRPr="00DB1F77">
        <w:rPr>
          <w:rFonts w:ascii="Arial" w:hAnsi="Arial" w:cs="Arial"/>
          <w:sz w:val="24"/>
          <w:szCs w:val="24"/>
        </w:rPr>
        <w:t xml:space="preserve"> se tiene</w:t>
      </w:r>
      <w:r w:rsidRPr="00DB1F77">
        <w:rPr>
          <w:rFonts w:ascii="Arial" w:hAnsi="Arial" w:cs="Arial"/>
          <w:sz w:val="24"/>
          <w:szCs w:val="24"/>
        </w:rPr>
        <w:t xml:space="preserve"> en consideración que la Presidencia </w:t>
      </w:r>
      <w:r w:rsidR="7B96284D" w:rsidRPr="00DB1F77">
        <w:rPr>
          <w:rFonts w:ascii="Arial" w:hAnsi="Arial" w:cs="Arial"/>
          <w:sz w:val="24"/>
          <w:szCs w:val="24"/>
        </w:rPr>
        <w:t xml:space="preserve">ordenó </w:t>
      </w:r>
      <w:r w:rsidRPr="00DB1F77">
        <w:rPr>
          <w:rFonts w:ascii="Arial" w:hAnsi="Arial" w:cs="Arial"/>
          <w:sz w:val="24"/>
          <w:szCs w:val="24"/>
        </w:rPr>
        <w:t xml:space="preserve">que el área de Sindicatura contara con las medidas administrativas y operativas necesarias, e igualmente se emitió comunicado respecto de su restitución a las diferentes áreas del </w:t>
      </w:r>
      <w:r w:rsidRPr="00DB1F77">
        <w:rPr>
          <w:rFonts w:ascii="Arial" w:hAnsi="Arial" w:cs="Arial"/>
          <w:i/>
          <w:iCs/>
          <w:sz w:val="24"/>
          <w:szCs w:val="24"/>
        </w:rPr>
        <w:t>Ayuntamiento</w:t>
      </w:r>
      <w:r w:rsidRPr="00DB1F77">
        <w:rPr>
          <w:rFonts w:ascii="Arial" w:hAnsi="Arial" w:cs="Arial"/>
          <w:sz w:val="24"/>
          <w:szCs w:val="24"/>
        </w:rPr>
        <w:t xml:space="preserve"> y personal del gobierno municipal.</w:t>
      </w:r>
    </w:p>
    <w:p w14:paraId="61664982" w14:textId="14F28289" w:rsidR="00C20956" w:rsidRDefault="000107CE" w:rsidP="00CE0013">
      <w:pPr>
        <w:spacing w:after="240" w:line="360" w:lineRule="auto"/>
        <w:jc w:val="both"/>
        <w:rPr>
          <w:rFonts w:ascii="Arial" w:hAnsi="Arial" w:cs="Arial"/>
          <w:sz w:val="24"/>
          <w:szCs w:val="24"/>
        </w:rPr>
      </w:pPr>
      <w:r>
        <w:rPr>
          <w:rFonts w:ascii="Arial" w:hAnsi="Arial" w:cs="Arial"/>
          <w:sz w:val="24"/>
          <w:szCs w:val="24"/>
        </w:rPr>
        <w:t xml:space="preserve">Por lo </w:t>
      </w:r>
      <w:r w:rsidR="00A87861">
        <w:rPr>
          <w:rFonts w:ascii="Arial" w:hAnsi="Arial" w:cs="Arial"/>
          <w:sz w:val="24"/>
          <w:szCs w:val="24"/>
        </w:rPr>
        <w:t>que,</w:t>
      </w:r>
      <w:r>
        <w:rPr>
          <w:rFonts w:ascii="Arial" w:hAnsi="Arial" w:cs="Arial"/>
          <w:sz w:val="24"/>
          <w:szCs w:val="24"/>
        </w:rPr>
        <w:t xml:space="preserve"> al </w:t>
      </w:r>
      <w:r w:rsidR="00A13E6C">
        <w:rPr>
          <w:rFonts w:ascii="Arial" w:hAnsi="Arial" w:cs="Arial"/>
          <w:sz w:val="24"/>
          <w:szCs w:val="24"/>
        </w:rPr>
        <w:t xml:space="preserve">no existir </w:t>
      </w:r>
      <w:r w:rsidR="001D0215">
        <w:rPr>
          <w:rFonts w:ascii="Arial" w:hAnsi="Arial" w:cs="Arial"/>
          <w:sz w:val="24"/>
          <w:szCs w:val="24"/>
        </w:rPr>
        <w:t>prueba en contrario</w:t>
      </w:r>
      <w:r w:rsidR="00A13E6C">
        <w:rPr>
          <w:rFonts w:ascii="Arial" w:hAnsi="Arial" w:cs="Arial"/>
          <w:sz w:val="24"/>
          <w:szCs w:val="24"/>
        </w:rPr>
        <w:t xml:space="preserve">, </w:t>
      </w:r>
      <w:r w:rsidR="005E51E6">
        <w:rPr>
          <w:rFonts w:ascii="Arial" w:eastAsia="Arial" w:hAnsi="Arial" w:cs="Arial"/>
          <w:sz w:val="24"/>
          <w:szCs w:val="24"/>
        </w:rPr>
        <w:t xml:space="preserve">este </w:t>
      </w:r>
      <w:r w:rsidR="005E51E6">
        <w:rPr>
          <w:rFonts w:ascii="Arial" w:eastAsia="Arial" w:hAnsi="Arial" w:cs="Arial"/>
          <w:i/>
          <w:iCs/>
          <w:sz w:val="24"/>
          <w:szCs w:val="24"/>
        </w:rPr>
        <w:t>ó</w:t>
      </w:r>
      <w:r w:rsidR="005E51E6" w:rsidRPr="001A65A3">
        <w:rPr>
          <w:rFonts w:ascii="Arial" w:eastAsia="Arial" w:hAnsi="Arial" w:cs="Arial"/>
          <w:i/>
          <w:iCs/>
          <w:sz w:val="24"/>
          <w:szCs w:val="24"/>
        </w:rPr>
        <w:t>rgano jurisdiccional</w:t>
      </w:r>
      <w:r w:rsidR="005E51E6">
        <w:rPr>
          <w:rFonts w:ascii="Arial" w:eastAsia="Arial" w:hAnsi="Arial" w:cs="Arial"/>
          <w:sz w:val="24"/>
          <w:szCs w:val="24"/>
        </w:rPr>
        <w:t xml:space="preserve"> considera que </w:t>
      </w:r>
      <w:r w:rsidR="005E51E6" w:rsidRPr="00833335">
        <w:rPr>
          <w:rFonts w:ascii="Arial" w:eastAsia="Arial" w:hAnsi="Arial" w:cs="Arial"/>
          <w:b/>
          <w:bCs/>
          <w:sz w:val="24"/>
          <w:szCs w:val="24"/>
        </w:rPr>
        <w:t xml:space="preserve">con los elementos que obran en autos se cuenta con la información necesaria para decretar el cumplimiento de la </w:t>
      </w:r>
      <w:r w:rsidR="005E51E6" w:rsidRPr="00833335">
        <w:rPr>
          <w:rFonts w:ascii="Arial" w:eastAsia="Arial" w:hAnsi="Arial" w:cs="Arial"/>
          <w:b/>
          <w:bCs/>
          <w:i/>
          <w:iCs/>
          <w:sz w:val="24"/>
          <w:szCs w:val="24"/>
        </w:rPr>
        <w:t>sentencia.</w:t>
      </w:r>
    </w:p>
    <w:p w14:paraId="119E85BD" w14:textId="58AA4BD6" w:rsidR="00004E4A" w:rsidRPr="00266BE5" w:rsidRDefault="00B20329" w:rsidP="00CE0013">
      <w:pPr>
        <w:spacing w:after="240" w:line="360" w:lineRule="auto"/>
        <w:jc w:val="both"/>
        <w:rPr>
          <w:rFonts w:ascii="Arial" w:hAnsi="Arial" w:cs="Arial"/>
          <w:sz w:val="24"/>
          <w:szCs w:val="24"/>
        </w:rPr>
      </w:pPr>
      <w:r>
        <w:rPr>
          <w:rFonts w:ascii="Arial" w:hAnsi="Arial" w:cs="Arial"/>
          <w:sz w:val="24"/>
          <w:szCs w:val="24"/>
        </w:rPr>
        <w:t>Con</w:t>
      </w:r>
      <w:r w:rsidR="006D54C8">
        <w:rPr>
          <w:rFonts w:ascii="Arial" w:hAnsi="Arial" w:cs="Arial"/>
          <w:sz w:val="24"/>
          <w:szCs w:val="24"/>
        </w:rPr>
        <w:t xml:space="preserve"> relación a que no se adoptó acuerdo de Cabildo alguno, no se implementó mecanismo de participación remota, n</w:t>
      </w:r>
      <w:r w:rsidR="004B4B38">
        <w:rPr>
          <w:rFonts w:ascii="Arial" w:hAnsi="Arial" w:cs="Arial"/>
          <w:sz w:val="24"/>
          <w:szCs w:val="24"/>
        </w:rPr>
        <w:t>i</w:t>
      </w:r>
      <w:r w:rsidR="006D54C8">
        <w:rPr>
          <w:rFonts w:ascii="Arial" w:hAnsi="Arial" w:cs="Arial"/>
          <w:sz w:val="24"/>
          <w:szCs w:val="24"/>
        </w:rPr>
        <w:t xml:space="preserve"> realizó entrega-recepción del área</w:t>
      </w:r>
      <w:r w:rsidR="004B4B38">
        <w:rPr>
          <w:rFonts w:ascii="Arial" w:hAnsi="Arial" w:cs="Arial"/>
          <w:sz w:val="24"/>
          <w:szCs w:val="24"/>
        </w:rPr>
        <w:t xml:space="preserve">, dichas manifestaciones resultan </w:t>
      </w:r>
      <w:r w:rsidR="004B4B38">
        <w:rPr>
          <w:rFonts w:ascii="Arial" w:hAnsi="Arial" w:cs="Arial"/>
          <w:b/>
          <w:bCs/>
          <w:sz w:val="24"/>
          <w:szCs w:val="24"/>
        </w:rPr>
        <w:t xml:space="preserve">inatendibles, </w:t>
      </w:r>
      <w:r w:rsidR="004B4B38">
        <w:rPr>
          <w:rFonts w:ascii="Arial" w:hAnsi="Arial" w:cs="Arial"/>
          <w:sz w:val="24"/>
          <w:szCs w:val="24"/>
        </w:rPr>
        <w:lastRenderedPageBreak/>
        <w:t>porque</w:t>
      </w:r>
      <w:r w:rsidR="00004E4A">
        <w:rPr>
          <w:rFonts w:ascii="Arial" w:hAnsi="Arial" w:cs="Arial"/>
          <w:sz w:val="24"/>
          <w:szCs w:val="24"/>
        </w:rPr>
        <w:t xml:space="preserve"> se insiste, este </w:t>
      </w:r>
      <w:r w:rsidR="00004E4A">
        <w:rPr>
          <w:rFonts w:ascii="Arial" w:hAnsi="Arial" w:cs="Arial"/>
          <w:i/>
          <w:iCs/>
          <w:sz w:val="24"/>
          <w:szCs w:val="24"/>
        </w:rPr>
        <w:t xml:space="preserve">órgano jurisdiccional </w:t>
      </w:r>
      <w:r w:rsidR="00004E4A">
        <w:rPr>
          <w:rFonts w:ascii="Arial" w:hAnsi="Arial" w:cs="Arial"/>
          <w:sz w:val="24"/>
          <w:szCs w:val="24"/>
        </w:rPr>
        <w:t>no</w:t>
      </w:r>
      <w:r w:rsidR="00D44697">
        <w:rPr>
          <w:rFonts w:ascii="Arial" w:hAnsi="Arial" w:cs="Arial"/>
          <w:sz w:val="24"/>
          <w:szCs w:val="24"/>
        </w:rPr>
        <w:t xml:space="preserve"> resolvió que el </w:t>
      </w:r>
      <w:r w:rsidR="00D44697">
        <w:rPr>
          <w:rFonts w:ascii="Arial" w:hAnsi="Arial" w:cs="Arial"/>
          <w:i/>
          <w:iCs/>
          <w:sz w:val="24"/>
          <w:szCs w:val="24"/>
        </w:rPr>
        <w:t xml:space="preserve">Ayuntamiento </w:t>
      </w:r>
      <w:r w:rsidR="00D44697">
        <w:rPr>
          <w:rFonts w:ascii="Arial" w:hAnsi="Arial" w:cs="Arial"/>
          <w:sz w:val="24"/>
          <w:szCs w:val="24"/>
        </w:rPr>
        <w:t xml:space="preserve">tuviera que adoptar </w:t>
      </w:r>
      <w:r w:rsidR="00004E4A">
        <w:rPr>
          <w:rFonts w:ascii="Arial" w:hAnsi="Arial" w:cs="Arial"/>
          <w:sz w:val="24"/>
          <w:szCs w:val="24"/>
        </w:rPr>
        <w:t xml:space="preserve">acuerdo </w:t>
      </w:r>
      <w:r w:rsidR="00D44697">
        <w:rPr>
          <w:rFonts w:ascii="Arial" w:hAnsi="Arial" w:cs="Arial"/>
          <w:sz w:val="24"/>
          <w:szCs w:val="24"/>
        </w:rPr>
        <w:t xml:space="preserve">específico para implementar </w:t>
      </w:r>
      <w:r w:rsidR="00004E4A">
        <w:rPr>
          <w:rFonts w:ascii="Arial" w:hAnsi="Arial" w:cs="Arial"/>
          <w:sz w:val="24"/>
          <w:szCs w:val="24"/>
        </w:rPr>
        <w:t>mecanismo de participación remota</w:t>
      </w:r>
      <w:r w:rsidR="00D44697">
        <w:rPr>
          <w:rFonts w:ascii="Arial" w:hAnsi="Arial" w:cs="Arial"/>
          <w:sz w:val="24"/>
          <w:szCs w:val="24"/>
        </w:rPr>
        <w:t xml:space="preserve"> </w:t>
      </w:r>
      <w:r w:rsidR="001F0493">
        <w:rPr>
          <w:rFonts w:ascii="Arial" w:hAnsi="Arial" w:cs="Arial"/>
          <w:sz w:val="24"/>
          <w:szCs w:val="24"/>
        </w:rPr>
        <w:t xml:space="preserve">como lo pretende </w:t>
      </w:r>
      <w:r w:rsidR="00D44697">
        <w:rPr>
          <w:rFonts w:ascii="Arial" w:hAnsi="Arial" w:cs="Arial"/>
          <w:sz w:val="24"/>
          <w:szCs w:val="24"/>
        </w:rPr>
        <w:t xml:space="preserve">el </w:t>
      </w:r>
      <w:r w:rsidR="00D44697">
        <w:rPr>
          <w:rFonts w:ascii="Arial" w:hAnsi="Arial" w:cs="Arial"/>
          <w:i/>
          <w:iCs/>
          <w:sz w:val="24"/>
          <w:szCs w:val="24"/>
        </w:rPr>
        <w:t xml:space="preserve">actor, </w:t>
      </w:r>
      <w:r w:rsidR="00D44697">
        <w:rPr>
          <w:rFonts w:ascii="Arial" w:hAnsi="Arial" w:cs="Arial"/>
          <w:sz w:val="24"/>
          <w:szCs w:val="24"/>
        </w:rPr>
        <w:t xml:space="preserve">al no </w:t>
      </w:r>
      <w:r w:rsidR="00D44697" w:rsidRPr="00266BE5">
        <w:rPr>
          <w:rFonts w:ascii="Arial" w:hAnsi="Arial" w:cs="Arial"/>
          <w:sz w:val="24"/>
          <w:szCs w:val="24"/>
        </w:rPr>
        <w:t xml:space="preserve">haber sido </w:t>
      </w:r>
      <w:r w:rsidR="00DF3D53" w:rsidRPr="00266BE5">
        <w:rPr>
          <w:rFonts w:ascii="Arial" w:hAnsi="Arial" w:cs="Arial"/>
          <w:sz w:val="24"/>
          <w:szCs w:val="24"/>
        </w:rPr>
        <w:t xml:space="preserve">la materia </w:t>
      </w:r>
      <w:r w:rsidR="001F0493" w:rsidRPr="00266BE5">
        <w:rPr>
          <w:rFonts w:ascii="Arial" w:hAnsi="Arial" w:cs="Arial"/>
          <w:sz w:val="24"/>
          <w:szCs w:val="24"/>
        </w:rPr>
        <w:t>d</w:t>
      </w:r>
      <w:r w:rsidR="00DF3D53" w:rsidRPr="00266BE5">
        <w:rPr>
          <w:rFonts w:ascii="Arial" w:hAnsi="Arial" w:cs="Arial"/>
          <w:sz w:val="24"/>
          <w:szCs w:val="24"/>
        </w:rPr>
        <w:t xml:space="preserve">el presente </w:t>
      </w:r>
      <w:r w:rsidR="00DF3D53" w:rsidRPr="00266BE5">
        <w:rPr>
          <w:rFonts w:ascii="Arial" w:hAnsi="Arial" w:cs="Arial"/>
          <w:i/>
          <w:sz w:val="24"/>
          <w:szCs w:val="24"/>
        </w:rPr>
        <w:t>juicio de la ciudadanía.</w:t>
      </w:r>
    </w:p>
    <w:p w14:paraId="7712C5ED" w14:textId="734D427E" w:rsidR="00642D4A" w:rsidRPr="00CE0013" w:rsidRDefault="00756EA6" w:rsidP="00034EF7">
      <w:pPr>
        <w:spacing w:after="240" w:line="360" w:lineRule="auto"/>
        <w:jc w:val="both"/>
        <w:rPr>
          <w:rFonts w:ascii="Arial" w:hAnsi="Arial" w:cs="Arial"/>
          <w:sz w:val="24"/>
          <w:szCs w:val="24"/>
        </w:rPr>
      </w:pPr>
      <w:r>
        <w:rPr>
          <w:rFonts w:ascii="Arial" w:hAnsi="Arial" w:cs="Arial"/>
          <w:sz w:val="24"/>
          <w:szCs w:val="24"/>
        </w:rPr>
        <w:t>Y, en cuanto</w:t>
      </w:r>
      <w:r w:rsidR="00AE26FE">
        <w:rPr>
          <w:rFonts w:ascii="Arial" w:hAnsi="Arial" w:cs="Arial"/>
          <w:sz w:val="24"/>
          <w:szCs w:val="24"/>
        </w:rPr>
        <w:t xml:space="preserve"> a </w:t>
      </w:r>
      <w:r w:rsidR="00961DA5">
        <w:rPr>
          <w:rFonts w:ascii="Arial" w:hAnsi="Arial" w:cs="Arial"/>
          <w:sz w:val="24"/>
          <w:szCs w:val="24"/>
        </w:rPr>
        <w:t xml:space="preserve">las alegaciones de que la </w:t>
      </w:r>
      <w:r w:rsidR="00961DA5">
        <w:rPr>
          <w:rFonts w:ascii="Arial" w:hAnsi="Arial" w:cs="Arial"/>
          <w:i/>
          <w:iCs/>
          <w:sz w:val="24"/>
          <w:szCs w:val="24"/>
        </w:rPr>
        <w:t>parte actora</w:t>
      </w:r>
      <w:r w:rsidR="00935054">
        <w:rPr>
          <w:rFonts w:ascii="Arial" w:hAnsi="Arial" w:cs="Arial"/>
          <w:i/>
          <w:iCs/>
          <w:sz w:val="24"/>
          <w:szCs w:val="24"/>
        </w:rPr>
        <w:t>,</w:t>
      </w:r>
      <w:r w:rsidR="00961DA5">
        <w:rPr>
          <w:rFonts w:ascii="Arial" w:hAnsi="Arial" w:cs="Arial"/>
          <w:i/>
          <w:iCs/>
          <w:sz w:val="24"/>
          <w:szCs w:val="24"/>
        </w:rPr>
        <w:t xml:space="preserve"> </w:t>
      </w:r>
      <w:r w:rsidR="00AE26FE">
        <w:rPr>
          <w:rFonts w:ascii="Arial" w:hAnsi="Arial" w:cs="Arial"/>
          <w:sz w:val="24"/>
          <w:szCs w:val="24"/>
        </w:rPr>
        <w:t>remitió</w:t>
      </w:r>
      <w:r w:rsidR="00FA42CC">
        <w:rPr>
          <w:rFonts w:ascii="Arial" w:hAnsi="Arial" w:cs="Arial"/>
          <w:sz w:val="24"/>
          <w:szCs w:val="24"/>
        </w:rPr>
        <w:t xml:space="preserve"> tres oficios dirigidos a la Presidencia, con atención al Secretario y a la Contraloría</w:t>
      </w:r>
      <w:r w:rsidR="007D76A0">
        <w:rPr>
          <w:rFonts w:ascii="Arial" w:hAnsi="Arial" w:cs="Arial"/>
          <w:sz w:val="24"/>
          <w:szCs w:val="24"/>
        </w:rPr>
        <w:t xml:space="preserve"> y que no se le convocó a sesión de Cabildo previo a su restitución formal</w:t>
      </w:r>
      <w:r w:rsidR="00AE26FE">
        <w:rPr>
          <w:rFonts w:ascii="Arial" w:hAnsi="Arial" w:cs="Arial"/>
          <w:sz w:val="24"/>
          <w:szCs w:val="24"/>
        </w:rPr>
        <w:t xml:space="preserve">, </w:t>
      </w:r>
      <w:r w:rsidR="007D76A0">
        <w:rPr>
          <w:rFonts w:ascii="Arial" w:hAnsi="Arial" w:cs="Arial"/>
          <w:sz w:val="24"/>
          <w:szCs w:val="24"/>
        </w:rPr>
        <w:t xml:space="preserve">tales alegaciones </w:t>
      </w:r>
      <w:r w:rsidR="00AE26FE">
        <w:rPr>
          <w:rFonts w:ascii="Arial" w:hAnsi="Arial" w:cs="Arial"/>
          <w:b/>
          <w:bCs/>
          <w:sz w:val="24"/>
          <w:szCs w:val="24"/>
        </w:rPr>
        <w:t xml:space="preserve">tampoco resultan atendibles </w:t>
      </w:r>
      <w:r w:rsidR="00AE26FE">
        <w:rPr>
          <w:rFonts w:ascii="Arial" w:hAnsi="Arial" w:cs="Arial"/>
          <w:sz w:val="24"/>
          <w:szCs w:val="24"/>
        </w:rPr>
        <w:t xml:space="preserve">porque </w:t>
      </w:r>
      <w:r w:rsidR="00570050" w:rsidRPr="00570050">
        <w:rPr>
          <w:rFonts w:ascii="Arial" w:hAnsi="Arial" w:cs="Arial"/>
          <w:sz w:val="24"/>
          <w:szCs w:val="24"/>
        </w:rPr>
        <w:t xml:space="preserve">es un hecho notorio para este </w:t>
      </w:r>
      <w:r w:rsidR="00570050" w:rsidRPr="00570050">
        <w:rPr>
          <w:rFonts w:ascii="Arial" w:hAnsi="Arial" w:cs="Arial"/>
          <w:i/>
          <w:iCs/>
          <w:sz w:val="24"/>
          <w:szCs w:val="24"/>
        </w:rPr>
        <w:t>órgano jurisdiccional</w:t>
      </w:r>
      <w:r w:rsidR="00570050" w:rsidRPr="00570050">
        <w:rPr>
          <w:rFonts w:ascii="Arial" w:hAnsi="Arial" w:cs="Arial"/>
          <w:sz w:val="24"/>
          <w:szCs w:val="24"/>
        </w:rPr>
        <w:t xml:space="preserve"> que la </w:t>
      </w:r>
      <w:r w:rsidR="00570050" w:rsidRPr="00570050">
        <w:rPr>
          <w:rFonts w:ascii="Arial" w:hAnsi="Arial" w:cs="Arial"/>
          <w:i/>
          <w:iCs/>
          <w:sz w:val="24"/>
          <w:szCs w:val="24"/>
        </w:rPr>
        <w:t>parte actora</w:t>
      </w:r>
      <w:r w:rsidR="00570050">
        <w:rPr>
          <w:rFonts w:ascii="Arial" w:hAnsi="Arial" w:cs="Arial"/>
          <w:sz w:val="24"/>
          <w:szCs w:val="24"/>
        </w:rPr>
        <w:t xml:space="preserve"> </w:t>
      </w:r>
      <w:r w:rsidR="00570050" w:rsidRPr="00570050">
        <w:rPr>
          <w:rFonts w:ascii="Arial" w:hAnsi="Arial" w:cs="Arial"/>
          <w:sz w:val="24"/>
          <w:szCs w:val="24"/>
        </w:rPr>
        <w:t xml:space="preserve">promovió diverso juicio de la ciudadanía contra </w:t>
      </w:r>
      <w:r w:rsidR="00EA2C94">
        <w:rPr>
          <w:rFonts w:ascii="Arial" w:hAnsi="Arial" w:cs="Arial"/>
          <w:sz w:val="24"/>
          <w:szCs w:val="24"/>
        </w:rPr>
        <w:t xml:space="preserve">estos </w:t>
      </w:r>
      <w:r w:rsidR="00570050" w:rsidRPr="00570050">
        <w:rPr>
          <w:rFonts w:ascii="Arial" w:hAnsi="Arial" w:cs="Arial"/>
          <w:sz w:val="24"/>
          <w:szCs w:val="24"/>
        </w:rPr>
        <w:t>acto</w:t>
      </w:r>
      <w:r w:rsidR="00EA2C94">
        <w:rPr>
          <w:rFonts w:ascii="Arial" w:hAnsi="Arial" w:cs="Arial"/>
          <w:sz w:val="24"/>
          <w:szCs w:val="24"/>
        </w:rPr>
        <w:t>s</w:t>
      </w:r>
      <w:r w:rsidR="00875F20">
        <w:rPr>
          <w:rStyle w:val="Refdenotaalpie"/>
          <w:rFonts w:ascii="Arial" w:hAnsi="Arial" w:cs="Arial"/>
          <w:sz w:val="24"/>
          <w:szCs w:val="24"/>
        </w:rPr>
        <w:footnoteReference w:id="34"/>
      </w:r>
      <w:r w:rsidR="00514073">
        <w:rPr>
          <w:rFonts w:ascii="Arial" w:hAnsi="Arial" w:cs="Arial"/>
          <w:sz w:val="24"/>
          <w:szCs w:val="24"/>
        </w:rPr>
        <w:t>, mismos que s</w:t>
      </w:r>
      <w:r w:rsidR="00095ABD">
        <w:rPr>
          <w:rFonts w:ascii="Arial" w:hAnsi="Arial" w:cs="Arial"/>
          <w:sz w:val="24"/>
          <w:szCs w:val="24"/>
        </w:rPr>
        <w:t>e suscitaron con</w:t>
      </w:r>
      <w:r w:rsidR="00875F20">
        <w:rPr>
          <w:rFonts w:ascii="Arial" w:hAnsi="Arial" w:cs="Arial"/>
          <w:sz w:val="24"/>
          <w:szCs w:val="24"/>
        </w:rPr>
        <w:t xml:space="preserve"> posterioridad a la </w:t>
      </w:r>
      <w:r w:rsidR="00875F20">
        <w:rPr>
          <w:rFonts w:ascii="Arial" w:hAnsi="Arial" w:cs="Arial"/>
          <w:i/>
          <w:iCs/>
          <w:sz w:val="24"/>
          <w:szCs w:val="24"/>
        </w:rPr>
        <w:t xml:space="preserve">sentencia </w:t>
      </w:r>
      <w:r w:rsidR="00875F20">
        <w:rPr>
          <w:rFonts w:ascii="Arial" w:hAnsi="Arial" w:cs="Arial"/>
          <w:sz w:val="24"/>
          <w:szCs w:val="24"/>
        </w:rPr>
        <w:t>que se analiza</w:t>
      </w:r>
      <w:r w:rsidR="002C6CDB">
        <w:rPr>
          <w:rFonts w:ascii="Arial" w:hAnsi="Arial" w:cs="Arial"/>
          <w:sz w:val="24"/>
          <w:szCs w:val="24"/>
        </w:rPr>
        <w:t xml:space="preserve"> y que serán analizados </w:t>
      </w:r>
      <w:r w:rsidR="003235A2">
        <w:rPr>
          <w:rFonts w:ascii="Arial" w:hAnsi="Arial" w:cs="Arial"/>
          <w:sz w:val="24"/>
          <w:szCs w:val="24"/>
        </w:rPr>
        <w:t>en el momento procesal oportuno</w:t>
      </w:r>
      <w:r w:rsidR="00875F20">
        <w:rPr>
          <w:rFonts w:ascii="Arial" w:hAnsi="Arial" w:cs="Arial"/>
          <w:sz w:val="24"/>
          <w:szCs w:val="24"/>
        </w:rPr>
        <w:t>.</w:t>
      </w:r>
    </w:p>
    <w:p w14:paraId="471D4403" w14:textId="2661B71C" w:rsidR="000F5ADC" w:rsidRDefault="006C2819" w:rsidP="004F3A77">
      <w:pPr>
        <w:pStyle w:val="Ttulo2"/>
        <w:spacing w:line="360" w:lineRule="auto"/>
        <w:jc w:val="both"/>
        <w:rPr>
          <w:rFonts w:cs="Arial"/>
          <w:b w:val="0"/>
          <w:szCs w:val="24"/>
        </w:rPr>
      </w:pPr>
      <w:bookmarkStart w:id="26" w:name="_Toc228805987"/>
      <w:r w:rsidRPr="004F3A77">
        <w:rPr>
          <w:i w:val="0"/>
          <w:iCs/>
        </w:rPr>
        <w:t xml:space="preserve">5.4.4. </w:t>
      </w:r>
      <w:r w:rsidR="00FE5782" w:rsidRPr="004F3A77">
        <w:rPr>
          <w:i w:val="0"/>
          <w:iCs/>
        </w:rPr>
        <w:t>Estudio sobre la temporalidad</w:t>
      </w:r>
      <w:bookmarkEnd w:id="26"/>
      <w:r w:rsidR="00FE5782" w:rsidRPr="004F3A77">
        <w:rPr>
          <w:i w:val="0"/>
          <w:iCs/>
        </w:rPr>
        <w:t xml:space="preserve"> </w:t>
      </w:r>
    </w:p>
    <w:p w14:paraId="3C61A9A1" w14:textId="0D2538F6" w:rsidR="009718DC" w:rsidRDefault="000A28C3" w:rsidP="00D673B3">
      <w:pPr>
        <w:spacing w:before="100" w:beforeAutospacing="1" w:after="100" w:afterAutospacing="1" w:line="360" w:lineRule="auto"/>
        <w:jc w:val="both"/>
        <w:rPr>
          <w:rFonts w:ascii="Arial" w:hAnsi="Arial" w:cs="Arial"/>
          <w:sz w:val="24"/>
          <w:szCs w:val="24"/>
        </w:rPr>
      </w:pPr>
      <w:r w:rsidRPr="000A28C3">
        <w:rPr>
          <w:rFonts w:ascii="Arial" w:eastAsia="Arial" w:hAnsi="Arial" w:cs="Arial"/>
          <w:sz w:val="24"/>
          <w:szCs w:val="24"/>
        </w:rPr>
        <w:t xml:space="preserve">En la </w:t>
      </w:r>
      <w:r w:rsidRPr="000A28C3">
        <w:rPr>
          <w:rFonts w:ascii="Arial" w:eastAsia="Arial" w:hAnsi="Arial" w:cs="Arial"/>
          <w:i/>
          <w:iCs/>
          <w:sz w:val="24"/>
          <w:szCs w:val="24"/>
        </w:rPr>
        <w:t>sentencia</w:t>
      </w:r>
      <w:r w:rsidRPr="000A28C3">
        <w:rPr>
          <w:rFonts w:ascii="Arial" w:eastAsia="Arial" w:hAnsi="Arial" w:cs="Arial"/>
          <w:sz w:val="24"/>
          <w:szCs w:val="24"/>
        </w:rPr>
        <w:t xml:space="preserve"> se estableci</w:t>
      </w:r>
      <w:r w:rsidR="0015368E">
        <w:rPr>
          <w:rFonts w:ascii="Arial" w:eastAsia="Arial" w:hAnsi="Arial" w:cs="Arial"/>
          <w:sz w:val="24"/>
          <w:szCs w:val="24"/>
        </w:rPr>
        <w:t>ó</w:t>
      </w:r>
      <w:r w:rsidR="00D673B3">
        <w:rPr>
          <w:rFonts w:ascii="Arial" w:eastAsia="Arial" w:hAnsi="Arial" w:cs="Arial"/>
          <w:sz w:val="24"/>
          <w:szCs w:val="24"/>
        </w:rPr>
        <w:t xml:space="preserve"> </w:t>
      </w:r>
      <w:r w:rsidR="00AA3568">
        <w:rPr>
          <w:rFonts w:ascii="Arial" w:eastAsia="Arial" w:hAnsi="Arial" w:cs="Arial"/>
          <w:sz w:val="24"/>
          <w:szCs w:val="24"/>
        </w:rPr>
        <w:t>que,</w:t>
      </w:r>
      <w:r w:rsidR="00D673B3">
        <w:rPr>
          <w:rFonts w:ascii="Arial" w:eastAsia="Arial" w:hAnsi="Arial" w:cs="Arial"/>
          <w:sz w:val="24"/>
          <w:szCs w:val="24"/>
        </w:rPr>
        <w:t xml:space="preserve"> en relación con la restitución del </w:t>
      </w:r>
      <w:r w:rsidR="00D673B3">
        <w:rPr>
          <w:rFonts w:ascii="Arial" w:eastAsia="Arial" w:hAnsi="Arial" w:cs="Arial"/>
          <w:i/>
          <w:iCs/>
          <w:sz w:val="24"/>
          <w:szCs w:val="24"/>
        </w:rPr>
        <w:t xml:space="preserve">actor, </w:t>
      </w:r>
      <w:r w:rsidR="009718DC" w:rsidRPr="7240AFEC">
        <w:rPr>
          <w:rFonts w:ascii="Arial" w:hAnsi="Arial" w:cs="Arial"/>
          <w:sz w:val="24"/>
          <w:szCs w:val="24"/>
        </w:rPr>
        <w:t xml:space="preserve">las </w:t>
      </w:r>
      <w:r w:rsidR="009718DC" w:rsidRPr="00487852">
        <w:rPr>
          <w:rFonts w:ascii="Arial" w:hAnsi="Arial" w:cs="Arial"/>
          <w:i/>
          <w:sz w:val="24"/>
          <w:szCs w:val="24"/>
        </w:rPr>
        <w:t>autoridades responsables</w:t>
      </w:r>
      <w:r w:rsidR="009718DC" w:rsidRPr="7240AFEC">
        <w:rPr>
          <w:rFonts w:ascii="Arial" w:hAnsi="Arial" w:cs="Arial"/>
          <w:sz w:val="24"/>
          <w:szCs w:val="24"/>
        </w:rPr>
        <w:t xml:space="preserve"> </w:t>
      </w:r>
      <w:r w:rsidR="00D673B3">
        <w:rPr>
          <w:rFonts w:ascii="Arial" w:hAnsi="Arial" w:cs="Arial"/>
          <w:sz w:val="24"/>
          <w:szCs w:val="24"/>
        </w:rPr>
        <w:t xml:space="preserve">deberían </w:t>
      </w:r>
      <w:r w:rsidR="009718DC" w:rsidRPr="7240AFEC">
        <w:rPr>
          <w:rFonts w:ascii="Arial" w:hAnsi="Arial" w:cs="Arial"/>
          <w:sz w:val="24"/>
          <w:szCs w:val="24"/>
        </w:rPr>
        <w:t xml:space="preserve">adoptar </w:t>
      </w:r>
      <w:r w:rsidR="00D673B3">
        <w:rPr>
          <w:rFonts w:ascii="Arial" w:hAnsi="Arial" w:cs="Arial"/>
          <w:sz w:val="24"/>
          <w:szCs w:val="24"/>
        </w:rPr>
        <w:t>en un pla</w:t>
      </w:r>
      <w:r w:rsidR="00BA00EC">
        <w:rPr>
          <w:rFonts w:ascii="Arial" w:hAnsi="Arial" w:cs="Arial"/>
          <w:sz w:val="24"/>
          <w:szCs w:val="24"/>
        </w:rPr>
        <w:t>z</w:t>
      </w:r>
      <w:r w:rsidR="00D673B3">
        <w:rPr>
          <w:rFonts w:ascii="Arial" w:hAnsi="Arial" w:cs="Arial"/>
          <w:sz w:val="24"/>
          <w:szCs w:val="24"/>
        </w:rPr>
        <w:t xml:space="preserve">o </w:t>
      </w:r>
      <w:r w:rsidR="009718DC">
        <w:rPr>
          <w:rFonts w:ascii="Arial" w:hAnsi="Arial" w:cs="Arial"/>
          <w:sz w:val="24"/>
          <w:szCs w:val="24"/>
        </w:rPr>
        <w:t xml:space="preserve">de cuarenta y ocho horas siguientes a </w:t>
      </w:r>
      <w:r w:rsidR="00D673B3">
        <w:rPr>
          <w:rFonts w:ascii="Arial" w:hAnsi="Arial" w:cs="Arial"/>
          <w:sz w:val="24"/>
          <w:szCs w:val="24"/>
        </w:rPr>
        <w:t xml:space="preserve">su </w:t>
      </w:r>
      <w:r w:rsidR="009718DC">
        <w:rPr>
          <w:rFonts w:ascii="Arial" w:hAnsi="Arial" w:cs="Arial"/>
          <w:sz w:val="24"/>
          <w:szCs w:val="24"/>
        </w:rPr>
        <w:t>notificación,</w:t>
      </w:r>
      <w:r w:rsidR="009718DC" w:rsidRPr="7240AFEC">
        <w:rPr>
          <w:rFonts w:ascii="Arial" w:hAnsi="Arial" w:cs="Arial"/>
          <w:sz w:val="24"/>
          <w:szCs w:val="24"/>
        </w:rPr>
        <w:t xml:space="preserve"> las medidas necesarias para garantizar que </w:t>
      </w:r>
      <w:r w:rsidR="00D673B3">
        <w:rPr>
          <w:rFonts w:ascii="Arial" w:hAnsi="Arial" w:cs="Arial"/>
          <w:sz w:val="24"/>
          <w:szCs w:val="24"/>
        </w:rPr>
        <w:t>esta fuera efectiva</w:t>
      </w:r>
      <w:r w:rsidR="009718DC" w:rsidRPr="7240AFEC">
        <w:rPr>
          <w:rFonts w:ascii="Arial" w:hAnsi="Arial" w:cs="Arial"/>
          <w:sz w:val="24"/>
          <w:szCs w:val="24"/>
        </w:rPr>
        <w:t xml:space="preserve"> y que el </w:t>
      </w:r>
      <w:r w:rsidR="009718DC" w:rsidRPr="004B4563">
        <w:rPr>
          <w:rFonts w:ascii="Arial" w:hAnsi="Arial" w:cs="Arial"/>
          <w:i/>
          <w:sz w:val="24"/>
          <w:szCs w:val="24"/>
        </w:rPr>
        <w:t xml:space="preserve">actor </w:t>
      </w:r>
      <w:r w:rsidR="00023E34">
        <w:rPr>
          <w:rFonts w:ascii="Arial" w:hAnsi="Arial" w:cs="Arial"/>
          <w:sz w:val="24"/>
          <w:szCs w:val="24"/>
        </w:rPr>
        <w:t>contara</w:t>
      </w:r>
      <w:r w:rsidR="009718DC" w:rsidRPr="7240AFEC">
        <w:rPr>
          <w:rFonts w:ascii="Arial" w:hAnsi="Arial" w:cs="Arial"/>
          <w:sz w:val="24"/>
          <w:szCs w:val="24"/>
        </w:rPr>
        <w:t xml:space="preserve"> con las condiciones materiales y de seguridad indispensables para el desempeño de su cargo.</w:t>
      </w:r>
    </w:p>
    <w:p w14:paraId="1B796F3F" w14:textId="46A89A2A" w:rsidR="00FF64D7" w:rsidRDefault="000F05D3" w:rsidP="00D673B3">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Así, la </w:t>
      </w:r>
      <w:r>
        <w:rPr>
          <w:rFonts w:ascii="Arial" w:hAnsi="Arial" w:cs="Arial"/>
          <w:i/>
          <w:iCs/>
          <w:sz w:val="24"/>
          <w:szCs w:val="24"/>
        </w:rPr>
        <w:t xml:space="preserve">sentencia </w:t>
      </w:r>
      <w:r>
        <w:rPr>
          <w:rFonts w:ascii="Arial" w:hAnsi="Arial" w:cs="Arial"/>
          <w:sz w:val="24"/>
          <w:szCs w:val="24"/>
        </w:rPr>
        <w:t xml:space="preserve">fue notificada a las </w:t>
      </w:r>
      <w:r>
        <w:rPr>
          <w:rFonts w:ascii="Arial" w:hAnsi="Arial" w:cs="Arial"/>
          <w:i/>
          <w:iCs/>
          <w:sz w:val="24"/>
          <w:szCs w:val="24"/>
        </w:rPr>
        <w:t xml:space="preserve">autoridades responsables </w:t>
      </w:r>
      <w:r>
        <w:rPr>
          <w:rFonts w:ascii="Arial" w:hAnsi="Arial" w:cs="Arial"/>
          <w:sz w:val="24"/>
          <w:szCs w:val="24"/>
        </w:rPr>
        <w:t xml:space="preserve">el dieciocho de marzo y </w:t>
      </w:r>
      <w:r w:rsidR="004C753C">
        <w:rPr>
          <w:rFonts w:ascii="Arial" w:hAnsi="Arial" w:cs="Arial"/>
          <w:sz w:val="24"/>
          <w:szCs w:val="24"/>
        </w:rPr>
        <w:t>se encuentra acreditado</w:t>
      </w:r>
      <w:r w:rsidR="002C7C40">
        <w:rPr>
          <w:rFonts w:ascii="Arial" w:hAnsi="Arial" w:cs="Arial"/>
          <w:sz w:val="24"/>
          <w:szCs w:val="24"/>
        </w:rPr>
        <w:t xml:space="preserve"> que </w:t>
      </w:r>
      <w:r w:rsidR="00251C8D">
        <w:rPr>
          <w:rFonts w:ascii="Arial" w:hAnsi="Arial" w:cs="Arial"/>
          <w:sz w:val="24"/>
          <w:szCs w:val="24"/>
        </w:rPr>
        <w:t xml:space="preserve">ese mismo día, </w:t>
      </w:r>
      <w:r w:rsidR="002C7C40">
        <w:rPr>
          <w:rFonts w:ascii="Arial" w:hAnsi="Arial" w:cs="Arial"/>
          <w:sz w:val="24"/>
          <w:szCs w:val="24"/>
        </w:rPr>
        <w:t xml:space="preserve">el diecinueve y veinte siguientes, el </w:t>
      </w:r>
      <w:r w:rsidR="00536DCB">
        <w:rPr>
          <w:rFonts w:ascii="Arial" w:hAnsi="Arial" w:cs="Arial"/>
          <w:i/>
          <w:iCs/>
          <w:sz w:val="24"/>
          <w:szCs w:val="24"/>
        </w:rPr>
        <w:t>Ayuntamiento</w:t>
      </w:r>
      <w:r w:rsidR="00251C8D">
        <w:rPr>
          <w:rFonts w:ascii="Arial" w:hAnsi="Arial" w:cs="Arial"/>
          <w:sz w:val="24"/>
          <w:szCs w:val="24"/>
        </w:rPr>
        <w:t xml:space="preserve"> realizó diversas acciones que tienen que ver con que el </w:t>
      </w:r>
      <w:r w:rsidR="00251C8D">
        <w:rPr>
          <w:rFonts w:ascii="Arial" w:hAnsi="Arial" w:cs="Arial"/>
          <w:i/>
          <w:iCs/>
          <w:sz w:val="24"/>
          <w:szCs w:val="24"/>
        </w:rPr>
        <w:t xml:space="preserve">actor </w:t>
      </w:r>
      <w:r w:rsidR="00251C8D">
        <w:rPr>
          <w:rFonts w:ascii="Arial" w:hAnsi="Arial" w:cs="Arial"/>
          <w:sz w:val="24"/>
          <w:szCs w:val="24"/>
        </w:rPr>
        <w:t xml:space="preserve">contara con </w:t>
      </w:r>
      <w:r w:rsidR="00FF64D7" w:rsidRPr="00FF64D7">
        <w:rPr>
          <w:rFonts w:ascii="Arial" w:hAnsi="Arial" w:cs="Arial"/>
          <w:sz w:val="24"/>
          <w:szCs w:val="24"/>
        </w:rPr>
        <w:t>las condiciones materiales, administrativas</w:t>
      </w:r>
      <w:r w:rsidR="0060174B">
        <w:rPr>
          <w:rFonts w:ascii="Arial" w:hAnsi="Arial" w:cs="Arial"/>
          <w:sz w:val="24"/>
          <w:szCs w:val="24"/>
        </w:rPr>
        <w:t>,</w:t>
      </w:r>
      <w:r w:rsidR="00FF64D7" w:rsidRPr="00FF64D7">
        <w:rPr>
          <w:rFonts w:ascii="Arial" w:hAnsi="Arial" w:cs="Arial"/>
          <w:sz w:val="24"/>
          <w:szCs w:val="24"/>
        </w:rPr>
        <w:t xml:space="preserve"> </w:t>
      </w:r>
      <w:r w:rsidR="00FF64D7" w:rsidRPr="00DB1F77">
        <w:rPr>
          <w:rFonts w:ascii="Arial" w:hAnsi="Arial" w:cs="Arial"/>
          <w:sz w:val="24"/>
          <w:szCs w:val="24"/>
        </w:rPr>
        <w:t>operativas</w:t>
      </w:r>
      <w:r w:rsidR="0060174B" w:rsidRPr="00DB1F77">
        <w:rPr>
          <w:rFonts w:ascii="Arial" w:hAnsi="Arial" w:cs="Arial"/>
          <w:sz w:val="24"/>
          <w:szCs w:val="24"/>
        </w:rPr>
        <w:t xml:space="preserve"> y de seguridad</w:t>
      </w:r>
      <w:r w:rsidR="00FF64D7" w:rsidRPr="00FF64D7">
        <w:rPr>
          <w:rFonts w:ascii="Arial" w:hAnsi="Arial" w:cs="Arial"/>
          <w:sz w:val="24"/>
          <w:szCs w:val="24"/>
        </w:rPr>
        <w:t xml:space="preserve"> necesarias para el adecuado desempeño de </w:t>
      </w:r>
      <w:r w:rsidR="00FF64D7">
        <w:rPr>
          <w:rFonts w:ascii="Arial" w:hAnsi="Arial" w:cs="Arial"/>
          <w:sz w:val="24"/>
          <w:szCs w:val="24"/>
        </w:rPr>
        <w:t>sus funciones</w:t>
      </w:r>
      <w:r w:rsidR="0019325A">
        <w:rPr>
          <w:rFonts w:ascii="Arial" w:hAnsi="Arial" w:cs="Arial"/>
          <w:sz w:val="24"/>
          <w:szCs w:val="24"/>
        </w:rPr>
        <w:t>.</w:t>
      </w:r>
    </w:p>
    <w:p w14:paraId="35AF24DE" w14:textId="092450CD" w:rsidR="0019325A" w:rsidRDefault="0019325A" w:rsidP="00D673B3">
      <w:pPr>
        <w:spacing w:before="100" w:beforeAutospacing="1" w:after="100" w:afterAutospacing="1" w:line="360" w:lineRule="auto"/>
        <w:jc w:val="both"/>
        <w:rPr>
          <w:rFonts w:ascii="Arial" w:hAnsi="Arial" w:cs="Arial"/>
          <w:sz w:val="24"/>
          <w:szCs w:val="24"/>
        </w:rPr>
      </w:pPr>
      <w:r>
        <w:rPr>
          <w:rFonts w:ascii="Arial" w:hAnsi="Arial" w:cs="Arial"/>
          <w:sz w:val="24"/>
          <w:szCs w:val="24"/>
        </w:rPr>
        <w:t>Ahora, no pasa inadvertido que</w:t>
      </w:r>
      <w:r w:rsidR="00E35098">
        <w:rPr>
          <w:rFonts w:ascii="Arial" w:hAnsi="Arial" w:cs="Arial"/>
          <w:sz w:val="24"/>
          <w:szCs w:val="24"/>
        </w:rPr>
        <w:t>,</w:t>
      </w:r>
      <w:r>
        <w:rPr>
          <w:rFonts w:ascii="Arial" w:hAnsi="Arial" w:cs="Arial"/>
          <w:sz w:val="24"/>
          <w:szCs w:val="24"/>
        </w:rPr>
        <w:t xml:space="preserve"> de manera formal, fue hasta el veinticinco de marzo que </w:t>
      </w:r>
      <w:r w:rsidR="00E35098">
        <w:rPr>
          <w:rFonts w:ascii="Arial" w:hAnsi="Arial" w:cs="Arial"/>
          <w:sz w:val="24"/>
          <w:szCs w:val="24"/>
        </w:rPr>
        <w:t xml:space="preserve">el </w:t>
      </w:r>
      <w:r w:rsidR="00E35098">
        <w:rPr>
          <w:rFonts w:ascii="Arial" w:hAnsi="Arial" w:cs="Arial"/>
          <w:i/>
          <w:iCs/>
          <w:sz w:val="24"/>
          <w:szCs w:val="24"/>
        </w:rPr>
        <w:t xml:space="preserve">Ayuntamiento </w:t>
      </w:r>
      <w:r w:rsidR="00E35098">
        <w:rPr>
          <w:rFonts w:ascii="Arial" w:hAnsi="Arial" w:cs="Arial"/>
          <w:sz w:val="24"/>
          <w:szCs w:val="24"/>
        </w:rPr>
        <w:t xml:space="preserve">celebró sesión ordinaria en la que </w:t>
      </w:r>
      <w:r w:rsidR="001F6849">
        <w:rPr>
          <w:rFonts w:ascii="Arial" w:hAnsi="Arial" w:cs="Arial"/>
          <w:sz w:val="24"/>
          <w:szCs w:val="24"/>
        </w:rPr>
        <w:t>se hizo del conocimiento de</w:t>
      </w:r>
      <w:r w:rsidR="00E35098">
        <w:rPr>
          <w:rFonts w:ascii="Arial" w:hAnsi="Arial" w:cs="Arial"/>
          <w:sz w:val="24"/>
          <w:szCs w:val="24"/>
        </w:rPr>
        <w:t xml:space="preserve">l Cabildo la restitución del </w:t>
      </w:r>
      <w:r w:rsidR="00E35098">
        <w:rPr>
          <w:rFonts w:ascii="Arial" w:hAnsi="Arial" w:cs="Arial"/>
          <w:i/>
          <w:iCs/>
          <w:sz w:val="24"/>
          <w:szCs w:val="24"/>
        </w:rPr>
        <w:t>actor</w:t>
      </w:r>
      <w:r w:rsidR="00377C7C">
        <w:rPr>
          <w:rFonts w:ascii="Arial" w:hAnsi="Arial" w:cs="Arial"/>
          <w:sz w:val="24"/>
          <w:szCs w:val="24"/>
        </w:rPr>
        <w:t xml:space="preserve"> y se autorizó </w:t>
      </w:r>
      <w:r w:rsidR="00E35098">
        <w:rPr>
          <w:rFonts w:ascii="Arial" w:hAnsi="Arial" w:cs="Arial"/>
          <w:sz w:val="24"/>
          <w:szCs w:val="24"/>
        </w:rPr>
        <w:t>notificarle</w:t>
      </w:r>
      <w:r w:rsidR="002E67AD">
        <w:rPr>
          <w:rFonts w:ascii="Arial" w:hAnsi="Arial" w:cs="Arial"/>
          <w:sz w:val="24"/>
          <w:szCs w:val="24"/>
        </w:rPr>
        <w:t xml:space="preserve"> mediante los medios tradicionales y electrónicos</w:t>
      </w:r>
      <w:r w:rsidR="00E35098">
        <w:rPr>
          <w:rFonts w:ascii="Arial" w:hAnsi="Arial" w:cs="Arial"/>
          <w:sz w:val="24"/>
          <w:szCs w:val="24"/>
        </w:rPr>
        <w:t xml:space="preserve">, así </w:t>
      </w:r>
      <w:r w:rsidR="00E35098">
        <w:rPr>
          <w:rFonts w:ascii="Arial" w:hAnsi="Arial" w:cs="Arial"/>
          <w:sz w:val="24"/>
          <w:szCs w:val="24"/>
        </w:rPr>
        <w:lastRenderedPageBreak/>
        <w:t xml:space="preserve">como </w:t>
      </w:r>
      <w:r w:rsidR="00E41046">
        <w:rPr>
          <w:rFonts w:ascii="Arial" w:hAnsi="Arial" w:cs="Arial"/>
          <w:sz w:val="24"/>
          <w:szCs w:val="24"/>
        </w:rPr>
        <w:t>informarle</w:t>
      </w:r>
      <w:r w:rsidR="00E35098">
        <w:rPr>
          <w:rFonts w:ascii="Arial" w:hAnsi="Arial" w:cs="Arial"/>
          <w:sz w:val="24"/>
          <w:szCs w:val="24"/>
        </w:rPr>
        <w:t xml:space="preserve"> que se le brindaría la atención y seguridad en el desempeño de su cargo</w:t>
      </w:r>
      <w:r w:rsidR="0059016D">
        <w:rPr>
          <w:rFonts w:ascii="Arial" w:hAnsi="Arial" w:cs="Arial"/>
          <w:sz w:val="24"/>
          <w:szCs w:val="24"/>
        </w:rPr>
        <w:t>.</w:t>
      </w:r>
    </w:p>
    <w:p w14:paraId="4F6EF97E" w14:textId="14750AE8" w:rsidR="003B052E" w:rsidRPr="003B052E" w:rsidRDefault="003B052E" w:rsidP="003B052E">
      <w:pPr>
        <w:spacing w:before="100" w:beforeAutospacing="1" w:after="100" w:afterAutospacing="1" w:line="360" w:lineRule="auto"/>
        <w:jc w:val="both"/>
        <w:rPr>
          <w:rFonts w:ascii="Arial" w:hAnsi="Arial" w:cs="Arial"/>
          <w:sz w:val="24"/>
          <w:szCs w:val="24"/>
        </w:rPr>
      </w:pPr>
      <w:r w:rsidRPr="003B052E">
        <w:rPr>
          <w:rFonts w:ascii="Arial" w:hAnsi="Arial" w:cs="Arial"/>
          <w:sz w:val="24"/>
          <w:szCs w:val="24"/>
        </w:rPr>
        <w:t xml:space="preserve">Lo anterior cobra sentido, porque en la </w:t>
      </w:r>
      <w:r w:rsidRPr="008820AC">
        <w:rPr>
          <w:rFonts w:ascii="Arial" w:hAnsi="Arial" w:cs="Arial"/>
          <w:i/>
          <w:iCs/>
          <w:sz w:val="24"/>
          <w:szCs w:val="24"/>
        </w:rPr>
        <w:t>sentencia</w:t>
      </w:r>
      <w:r w:rsidRPr="003B052E">
        <w:rPr>
          <w:rFonts w:ascii="Arial" w:hAnsi="Arial" w:cs="Arial"/>
          <w:sz w:val="24"/>
          <w:szCs w:val="24"/>
        </w:rPr>
        <w:t xml:space="preserve"> si bien se orden</w:t>
      </w:r>
      <w:r w:rsidR="008820AC">
        <w:rPr>
          <w:rFonts w:ascii="Arial" w:hAnsi="Arial" w:cs="Arial"/>
          <w:sz w:val="24"/>
          <w:szCs w:val="24"/>
        </w:rPr>
        <w:t>ó</w:t>
      </w:r>
      <w:r w:rsidRPr="003B052E">
        <w:rPr>
          <w:rFonts w:ascii="Arial" w:hAnsi="Arial" w:cs="Arial"/>
          <w:sz w:val="24"/>
          <w:szCs w:val="24"/>
        </w:rPr>
        <w:t xml:space="preserve"> la reincorporación inmediata de la </w:t>
      </w:r>
      <w:r w:rsidRPr="008820AC">
        <w:rPr>
          <w:rFonts w:ascii="Arial" w:hAnsi="Arial" w:cs="Arial"/>
          <w:i/>
          <w:iCs/>
          <w:sz w:val="24"/>
          <w:szCs w:val="24"/>
        </w:rPr>
        <w:t>parta actora</w:t>
      </w:r>
      <w:r w:rsidRPr="003B052E">
        <w:rPr>
          <w:rFonts w:ascii="Arial" w:hAnsi="Arial" w:cs="Arial"/>
          <w:sz w:val="24"/>
          <w:szCs w:val="24"/>
        </w:rPr>
        <w:t>, lo anterior debería llevarse a cabo garantizando, en todo momento, las condiciones materiales y de seguridad indispensables para el desempeño de su cargo.</w:t>
      </w:r>
    </w:p>
    <w:p w14:paraId="3E9A6640" w14:textId="7ABA786C" w:rsidR="003B052E" w:rsidRPr="003B052E" w:rsidRDefault="003B052E" w:rsidP="003B052E">
      <w:pPr>
        <w:spacing w:before="100" w:beforeAutospacing="1" w:after="100" w:afterAutospacing="1" w:line="360" w:lineRule="auto"/>
        <w:jc w:val="both"/>
        <w:rPr>
          <w:rFonts w:ascii="Arial" w:hAnsi="Arial" w:cs="Arial"/>
          <w:sz w:val="24"/>
          <w:szCs w:val="24"/>
        </w:rPr>
      </w:pPr>
      <w:r w:rsidRPr="003B052E">
        <w:rPr>
          <w:rFonts w:ascii="Arial" w:hAnsi="Arial" w:cs="Arial"/>
          <w:sz w:val="24"/>
          <w:szCs w:val="24"/>
        </w:rPr>
        <w:t xml:space="preserve">Es decir, para que las </w:t>
      </w:r>
      <w:r w:rsidRPr="00F26B84">
        <w:rPr>
          <w:rFonts w:ascii="Arial" w:hAnsi="Arial" w:cs="Arial"/>
          <w:i/>
          <w:iCs/>
          <w:sz w:val="24"/>
          <w:szCs w:val="24"/>
        </w:rPr>
        <w:t>autoridades</w:t>
      </w:r>
      <w:r w:rsidR="00F26B84" w:rsidRPr="00F26B84">
        <w:rPr>
          <w:rFonts w:ascii="Arial" w:hAnsi="Arial" w:cs="Arial"/>
          <w:i/>
          <w:iCs/>
          <w:sz w:val="24"/>
          <w:szCs w:val="24"/>
        </w:rPr>
        <w:t xml:space="preserve"> responsables</w:t>
      </w:r>
      <w:r w:rsidRPr="00F26B84">
        <w:rPr>
          <w:rFonts w:ascii="Arial" w:hAnsi="Arial" w:cs="Arial"/>
          <w:i/>
          <w:iCs/>
          <w:sz w:val="24"/>
          <w:szCs w:val="24"/>
        </w:rPr>
        <w:t>,</w:t>
      </w:r>
      <w:r w:rsidRPr="003B052E">
        <w:rPr>
          <w:rFonts w:ascii="Arial" w:hAnsi="Arial" w:cs="Arial"/>
          <w:sz w:val="24"/>
          <w:szCs w:val="24"/>
        </w:rPr>
        <w:t xml:space="preserve"> estuvieran en condiciones de restituir a la </w:t>
      </w:r>
      <w:r w:rsidRPr="00E608C9">
        <w:rPr>
          <w:rFonts w:ascii="Arial" w:hAnsi="Arial" w:cs="Arial"/>
          <w:i/>
          <w:iCs/>
          <w:sz w:val="24"/>
          <w:szCs w:val="24"/>
        </w:rPr>
        <w:t>parte actora</w:t>
      </w:r>
      <w:r w:rsidRPr="003B052E">
        <w:rPr>
          <w:rFonts w:ascii="Arial" w:hAnsi="Arial" w:cs="Arial"/>
          <w:sz w:val="24"/>
          <w:szCs w:val="24"/>
        </w:rPr>
        <w:t xml:space="preserve"> al cargo</w:t>
      </w:r>
      <w:r w:rsidR="0063225E">
        <w:rPr>
          <w:rFonts w:ascii="Arial" w:hAnsi="Arial" w:cs="Arial"/>
          <w:sz w:val="24"/>
          <w:szCs w:val="24"/>
        </w:rPr>
        <w:t>,</w:t>
      </w:r>
      <w:r w:rsidRPr="003B052E">
        <w:rPr>
          <w:rFonts w:ascii="Arial" w:hAnsi="Arial" w:cs="Arial"/>
          <w:sz w:val="24"/>
          <w:szCs w:val="24"/>
        </w:rPr>
        <w:t xml:space="preserve"> </w:t>
      </w:r>
      <w:r w:rsidR="00E608C9">
        <w:rPr>
          <w:rFonts w:ascii="Arial" w:hAnsi="Arial" w:cs="Arial"/>
          <w:sz w:val="24"/>
          <w:szCs w:val="24"/>
        </w:rPr>
        <w:t xml:space="preserve">debía optarse por un </w:t>
      </w:r>
      <w:r w:rsidRPr="003B052E">
        <w:rPr>
          <w:rFonts w:ascii="Arial" w:hAnsi="Arial" w:cs="Arial"/>
          <w:sz w:val="24"/>
          <w:szCs w:val="24"/>
        </w:rPr>
        <w:t xml:space="preserve">esquema que garantizara condiciones para </w:t>
      </w:r>
      <w:r w:rsidR="00E275EE">
        <w:rPr>
          <w:rFonts w:ascii="Arial" w:hAnsi="Arial" w:cs="Arial"/>
          <w:sz w:val="24"/>
          <w:szCs w:val="24"/>
        </w:rPr>
        <w:t>su</w:t>
      </w:r>
      <w:r w:rsidRPr="003B052E">
        <w:rPr>
          <w:rFonts w:ascii="Arial" w:hAnsi="Arial" w:cs="Arial"/>
          <w:sz w:val="24"/>
          <w:szCs w:val="24"/>
        </w:rPr>
        <w:t xml:space="preserve"> desempeño</w:t>
      </w:r>
      <w:r w:rsidR="00DB1F77">
        <w:rPr>
          <w:rFonts w:ascii="Arial" w:hAnsi="Arial" w:cs="Arial"/>
          <w:strike/>
          <w:sz w:val="24"/>
          <w:szCs w:val="24"/>
        </w:rPr>
        <w:t>.</w:t>
      </w:r>
    </w:p>
    <w:p w14:paraId="52560FCF" w14:textId="77777777" w:rsidR="00B87612" w:rsidRDefault="00B87612" w:rsidP="003B052E">
      <w:pPr>
        <w:spacing w:before="100" w:beforeAutospacing="1" w:after="100" w:afterAutospacing="1" w:line="360" w:lineRule="auto"/>
        <w:jc w:val="both"/>
        <w:rPr>
          <w:rFonts w:ascii="Arial" w:hAnsi="Arial" w:cs="Arial"/>
          <w:sz w:val="24"/>
          <w:szCs w:val="24"/>
        </w:rPr>
      </w:pPr>
      <w:r>
        <w:rPr>
          <w:rFonts w:ascii="Arial" w:hAnsi="Arial" w:cs="Arial"/>
          <w:sz w:val="24"/>
          <w:szCs w:val="24"/>
        </w:rPr>
        <w:t>L</w:t>
      </w:r>
      <w:r w:rsidR="003B052E" w:rsidRPr="003B052E">
        <w:rPr>
          <w:rFonts w:ascii="Arial" w:hAnsi="Arial" w:cs="Arial"/>
          <w:sz w:val="24"/>
          <w:szCs w:val="24"/>
        </w:rPr>
        <w:t xml:space="preserve">o correcto, técnicamente, era que las </w:t>
      </w:r>
      <w:r w:rsidR="00666190" w:rsidRPr="00666190">
        <w:rPr>
          <w:rFonts w:ascii="Arial" w:hAnsi="Arial" w:cs="Arial"/>
          <w:i/>
          <w:iCs/>
          <w:sz w:val="24"/>
          <w:szCs w:val="24"/>
        </w:rPr>
        <w:t xml:space="preserve">autoridades </w:t>
      </w:r>
      <w:r w:rsidR="003B052E" w:rsidRPr="00666190">
        <w:rPr>
          <w:rFonts w:ascii="Arial" w:hAnsi="Arial" w:cs="Arial"/>
          <w:i/>
          <w:iCs/>
          <w:sz w:val="24"/>
          <w:szCs w:val="24"/>
        </w:rPr>
        <w:t>responsables</w:t>
      </w:r>
      <w:r w:rsidR="003B052E" w:rsidRPr="003B052E">
        <w:rPr>
          <w:rFonts w:ascii="Arial" w:hAnsi="Arial" w:cs="Arial"/>
          <w:sz w:val="24"/>
          <w:szCs w:val="24"/>
        </w:rPr>
        <w:t xml:space="preserve"> llevaran a cabo todos los actos tendentes a que las condiciones en que se reincorporaría la </w:t>
      </w:r>
      <w:r w:rsidR="003B052E" w:rsidRPr="000B01F7">
        <w:rPr>
          <w:rFonts w:ascii="Arial" w:hAnsi="Arial" w:cs="Arial"/>
          <w:i/>
          <w:iCs/>
          <w:sz w:val="24"/>
          <w:szCs w:val="24"/>
        </w:rPr>
        <w:t>parte actora</w:t>
      </w:r>
      <w:r w:rsidR="003B052E" w:rsidRPr="003B052E">
        <w:rPr>
          <w:rFonts w:ascii="Arial" w:hAnsi="Arial" w:cs="Arial"/>
          <w:sz w:val="24"/>
          <w:szCs w:val="24"/>
        </w:rPr>
        <w:t xml:space="preserve"> a las funciones de </w:t>
      </w:r>
      <w:r w:rsidR="000B01F7">
        <w:rPr>
          <w:rFonts w:ascii="Arial" w:hAnsi="Arial" w:cs="Arial"/>
          <w:sz w:val="24"/>
          <w:szCs w:val="24"/>
        </w:rPr>
        <w:t>S</w:t>
      </w:r>
      <w:r w:rsidR="003B052E" w:rsidRPr="003B052E">
        <w:rPr>
          <w:rFonts w:ascii="Arial" w:hAnsi="Arial" w:cs="Arial"/>
          <w:sz w:val="24"/>
          <w:szCs w:val="24"/>
        </w:rPr>
        <w:t xml:space="preserve">índico fueran, material y jurídicamente, las idóneas para el desempeño de sus funciones. </w:t>
      </w:r>
    </w:p>
    <w:p w14:paraId="76B82EFC" w14:textId="32393F5D" w:rsidR="0062424C" w:rsidRPr="00DB1F77" w:rsidRDefault="003B052E" w:rsidP="002E33E4">
      <w:pPr>
        <w:spacing w:before="100" w:beforeAutospacing="1" w:after="100" w:afterAutospacing="1" w:line="360" w:lineRule="auto"/>
        <w:jc w:val="both"/>
        <w:rPr>
          <w:rFonts w:ascii="Arial" w:hAnsi="Arial" w:cs="Arial"/>
          <w:sz w:val="24"/>
          <w:szCs w:val="24"/>
        </w:rPr>
      </w:pPr>
      <w:r w:rsidRPr="00DB1F77">
        <w:rPr>
          <w:rFonts w:ascii="Arial" w:hAnsi="Arial" w:cs="Arial"/>
          <w:sz w:val="24"/>
          <w:szCs w:val="24"/>
        </w:rPr>
        <w:t xml:space="preserve">Por lo anterior, este </w:t>
      </w:r>
      <w:r w:rsidRPr="00DB1F77">
        <w:rPr>
          <w:rFonts w:ascii="Arial" w:hAnsi="Arial" w:cs="Arial"/>
          <w:i/>
          <w:iCs/>
          <w:sz w:val="24"/>
          <w:szCs w:val="24"/>
        </w:rPr>
        <w:t>órgano jurisdiccional</w:t>
      </w:r>
      <w:r w:rsidRPr="00DB1F77">
        <w:rPr>
          <w:rFonts w:ascii="Arial" w:hAnsi="Arial" w:cs="Arial"/>
          <w:sz w:val="24"/>
          <w:szCs w:val="24"/>
        </w:rPr>
        <w:t xml:space="preserve"> considera acertada la determinación del </w:t>
      </w:r>
      <w:r w:rsidR="00253582" w:rsidRPr="00DB1F77">
        <w:rPr>
          <w:rFonts w:ascii="Arial" w:hAnsi="Arial" w:cs="Arial"/>
          <w:i/>
          <w:iCs/>
          <w:sz w:val="24"/>
          <w:szCs w:val="24"/>
        </w:rPr>
        <w:t>A</w:t>
      </w:r>
      <w:r w:rsidRPr="00DB1F77">
        <w:rPr>
          <w:rFonts w:ascii="Arial" w:hAnsi="Arial" w:cs="Arial"/>
          <w:i/>
          <w:iCs/>
          <w:sz w:val="24"/>
          <w:szCs w:val="24"/>
        </w:rPr>
        <w:t>yuntamient</w:t>
      </w:r>
      <w:r w:rsidRPr="00DB1F77">
        <w:rPr>
          <w:rFonts w:ascii="Arial" w:hAnsi="Arial" w:cs="Arial"/>
          <w:sz w:val="24"/>
          <w:szCs w:val="24"/>
        </w:rPr>
        <w:t xml:space="preserve">o de reincorporar al </w:t>
      </w:r>
      <w:r w:rsidRPr="00DB1F77">
        <w:rPr>
          <w:rFonts w:ascii="Arial" w:hAnsi="Arial" w:cs="Arial"/>
          <w:i/>
          <w:iCs/>
          <w:sz w:val="24"/>
          <w:szCs w:val="24"/>
        </w:rPr>
        <w:t xml:space="preserve">actor </w:t>
      </w:r>
      <w:r w:rsidR="00C2417E" w:rsidRPr="00DB1F77">
        <w:rPr>
          <w:rFonts w:ascii="Arial" w:hAnsi="Arial" w:cs="Arial"/>
          <w:sz w:val="24"/>
          <w:szCs w:val="24"/>
        </w:rPr>
        <w:t>en</w:t>
      </w:r>
      <w:r w:rsidRPr="00DB1F77">
        <w:rPr>
          <w:rFonts w:ascii="Arial" w:hAnsi="Arial" w:cs="Arial"/>
          <w:sz w:val="24"/>
          <w:szCs w:val="24"/>
        </w:rPr>
        <w:t xml:space="preserve"> su cargo </w:t>
      </w:r>
      <w:r w:rsidR="00253582" w:rsidRPr="00DB1F77">
        <w:rPr>
          <w:rFonts w:ascii="Arial" w:hAnsi="Arial" w:cs="Arial"/>
          <w:sz w:val="24"/>
          <w:szCs w:val="24"/>
        </w:rPr>
        <w:t>hasta en tanto se contó con las condiciones materiales</w:t>
      </w:r>
      <w:r w:rsidR="00C16B33" w:rsidRPr="00DB1F77">
        <w:rPr>
          <w:rFonts w:ascii="Arial" w:hAnsi="Arial" w:cs="Arial"/>
          <w:sz w:val="24"/>
          <w:szCs w:val="24"/>
        </w:rPr>
        <w:t xml:space="preserve"> y</w:t>
      </w:r>
      <w:r w:rsidR="00253582" w:rsidRPr="00DB1F77">
        <w:rPr>
          <w:rFonts w:ascii="Arial" w:hAnsi="Arial" w:cs="Arial"/>
          <w:sz w:val="24"/>
          <w:szCs w:val="24"/>
        </w:rPr>
        <w:t xml:space="preserve"> de seguridad respecto de este</w:t>
      </w:r>
      <w:r w:rsidR="0062424C" w:rsidRPr="00DB1F77">
        <w:rPr>
          <w:rFonts w:ascii="Arial" w:hAnsi="Arial" w:cs="Arial"/>
          <w:sz w:val="24"/>
          <w:szCs w:val="24"/>
        </w:rPr>
        <w:t>.</w:t>
      </w:r>
    </w:p>
    <w:p w14:paraId="116A933D" w14:textId="77777777" w:rsidR="00820E6A" w:rsidRDefault="000E1782" w:rsidP="00C51F17">
      <w:pPr>
        <w:spacing w:before="100" w:beforeAutospacing="1" w:after="100" w:afterAutospacing="1" w:line="360" w:lineRule="auto"/>
        <w:jc w:val="both"/>
        <w:rPr>
          <w:rFonts w:ascii="Arial" w:eastAsia="Arial" w:hAnsi="Arial" w:cs="Arial"/>
          <w:sz w:val="24"/>
          <w:szCs w:val="24"/>
        </w:rPr>
      </w:pPr>
      <w:r w:rsidRPr="00DB1F77">
        <w:rPr>
          <w:rFonts w:ascii="Arial" w:eastAsia="Arial" w:hAnsi="Arial" w:cs="Arial"/>
          <w:sz w:val="24"/>
          <w:szCs w:val="24"/>
        </w:rPr>
        <w:t xml:space="preserve">Finalmente, se estima </w:t>
      </w:r>
      <w:r w:rsidR="00C45121" w:rsidRPr="00DB1F77">
        <w:rPr>
          <w:rFonts w:ascii="Arial" w:eastAsia="Arial" w:hAnsi="Arial" w:cs="Arial"/>
          <w:sz w:val="24"/>
          <w:szCs w:val="24"/>
        </w:rPr>
        <w:t>que,</w:t>
      </w:r>
      <w:r w:rsidRPr="00DB1F77">
        <w:rPr>
          <w:rFonts w:ascii="Arial" w:eastAsia="Arial" w:hAnsi="Arial" w:cs="Arial"/>
          <w:sz w:val="24"/>
          <w:szCs w:val="24"/>
        </w:rPr>
        <w:t xml:space="preserve"> c</w:t>
      </w:r>
      <w:r w:rsidR="00F63DC3" w:rsidRPr="00DB1F77">
        <w:rPr>
          <w:rFonts w:ascii="Arial" w:eastAsia="Arial" w:hAnsi="Arial" w:cs="Arial"/>
          <w:sz w:val="24"/>
          <w:szCs w:val="24"/>
        </w:rPr>
        <w:t xml:space="preserve">on relación a informar a este </w:t>
      </w:r>
      <w:r w:rsidR="00F63DC3" w:rsidRPr="00DB1F77">
        <w:rPr>
          <w:rFonts w:ascii="Arial" w:eastAsia="Arial" w:hAnsi="Arial" w:cs="Arial"/>
          <w:i/>
          <w:iCs/>
          <w:sz w:val="24"/>
          <w:szCs w:val="24"/>
        </w:rPr>
        <w:t>Tribunal</w:t>
      </w:r>
      <w:r w:rsidRPr="00DB1F77">
        <w:rPr>
          <w:rFonts w:ascii="Arial" w:eastAsia="Arial" w:hAnsi="Arial" w:cs="Arial"/>
          <w:i/>
          <w:iCs/>
          <w:sz w:val="24"/>
          <w:szCs w:val="24"/>
        </w:rPr>
        <w:t xml:space="preserve"> Electoral</w:t>
      </w:r>
      <w:r w:rsidR="00F63DC3" w:rsidRPr="00DB1F77">
        <w:rPr>
          <w:rFonts w:ascii="Arial" w:eastAsia="Arial" w:hAnsi="Arial" w:cs="Arial"/>
          <w:sz w:val="24"/>
          <w:szCs w:val="24"/>
        </w:rPr>
        <w:t xml:space="preserve">, </w:t>
      </w:r>
      <w:r w:rsidRPr="00DB1F77">
        <w:rPr>
          <w:rFonts w:ascii="Arial" w:eastAsia="Arial" w:hAnsi="Arial" w:cs="Arial"/>
          <w:sz w:val="24"/>
          <w:szCs w:val="24"/>
        </w:rPr>
        <w:t xml:space="preserve">las </w:t>
      </w:r>
      <w:r w:rsidRPr="00DB1F77">
        <w:rPr>
          <w:rFonts w:ascii="Arial" w:eastAsia="Arial" w:hAnsi="Arial" w:cs="Arial"/>
          <w:i/>
          <w:iCs/>
          <w:sz w:val="24"/>
          <w:szCs w:val="24"/>
        </w:rPr>
        <w:t xml:space="preserve">autoridades responsables </w:t>
      </w:r>
      <w:r w:rsidR="00F63DC3" w:rsidRPr="00DB1F77">
        <w:rPr>
          <w:rFonts w:ascii="Arial" w:eastAsia="Arial" w:hAnsi="Arial" w:cs="Arial"/>
          <w:sz w:val="24"/>
          <w:szCs w:val="24"/>
        </w:rPr>
        <w:t>no cumpli</w:t>
      </w:r>
      <w:r w:rsidRPr="00DB1F77">
        <w:rPr>
          <w:rFonts w:ascii="Arial" w:eastAsia="Arial" w:hAnsi="Arial" w:cs="Arial"/>
          <w:sz w:val="24"/>
          <w:szCs w:val="24"/>
        </w:rPr>
        <w:t>eron</w:t>
      </w:r>
      <w:r w:rsidR="00C45121" w:rsidRPr="00DB1F77">
        <w:rPr>
          <w:rFonts w:ascii="Arial" w:eastAsia="Arial" w:hAnsi="Arial" w:cs="Arial"/>
          <w:sz w:val="24"/>
          <w:szCs w:val="24"/>
        </w:rPr>
        <w:t xml:space="preserve"> con lo ordenado</w:t>
      </w:r>
      <w:r w:rsidR="00F63DC3" w:rsidRPr="00DB1F77">
        <w:rPr>
          <w:rFonts w:ascii="Arial" w:eastAsia="Arial" w:hAnsi="Arial" w:cs="Arial"/>
          <w:sz w:val="24"/>
          <w:szCs w:val="24"/>
        </w:rPr>
        <w:t>, ya que tuvieron que mediar requerimientos de la Ponencia Instructora para que informara</w:t>
      </w:r>
      <w:r w:rsidR="00C45121" w:rsidRPr="00DB1F77">
        <w:rPr>
          <w:rFonts w:ascii="Arial" w:eastAsia="Arial" w:hAnsi="Arial" w:cs="Arial"/>
          <w:sz w:val="24"/>
          <w:szCs w:val="24"/>
        </w:rPr>
        <w:t>n</w:t>
      </w:r>
      <w:r w:rsidR="00F63DC3" w:rsidRPr="00DB1F77">
        <w:rPr>
          <w:rFonts w:ascii="Arial" w:eastAsia="Arial" w:hAnsi="Arial" w:cs="Arial"/>
          <w:sz w:val="24"/>
          <w:szCs w:val="24"/>
        </w:rPr>
        <w:t xml:space="preserve"> lo conducente</w:t>
      </w:r>
      <w:r w:rsidR="00820E6A" w:rsidRPr="00DB1F77">
        <w:rPr>
          <w:rFonts w:ascii="Arial" w:eastAsia="Arial" w:hAnsi="Arial" w:cs="Arial"/>
          <w:sz w:val="24"/>
          <w:szCs w:val="24"/>
        </w:rPr>
        <w:t xml:space="preserve"> a las medidas materiales y de seguridad que había implementado</w:t>
      </w:r>
      <w:r w:rsidR="00F63DC3" w:rsidRPr="00DB1F77">
        <w:rPr>
          <w:rFonts w:ascii="Arial" w:eastAsia="Arial" w:hAnsi="Arial" w:cs="Arial"/>
          <w:sz w:val="24"/>
          <w:szCs w:val="24"/>
        </w:rPr>
        <w:t>.</w:t>
      </w:r>
      <w:r w:rsidR="00C45121">
        <w:rPr>
          <w:rFonts w:ascii="Arial" w:eastAsia="Arial" w:hAnsi="Arial" w:cs="Arial"/>
          <w:sz w:val="24"/>
          <w:szCs w:val="24"/>
        </w:rPr>
        <w:t xml:space="preserve"> </w:t>
      </w:r>
    </w:p>
    <w:p w14:paraId="222F3392" w14:textId="209BBB3B" w:rsidR="0090118B" w:rsidRDefault="00F63DC3" w:rsidP="00C51F17">
      <w:pPr>
        <w:spacing w:before="100" w:beforeAutospacing="1" w:after="100" w:afterAutospacing="1" w:line="360" w:lineRule="auto"/>
        <w:jc w:val="both"/>
        <w:rPr>
          <w:rFonts w:ascii="Arial" w:eastAsia="Arial" w:hAnsi="Arial" w:cs="Arial"/>
          <w:sz w:val="24"/>
          <w:szCs w:val="24"/>
        </w:rPr>
      </w:pPr>
      <w:r w:rsidRPr="00F63DC3">
        <w:rPr>
          <w:rFonts w:ascii="Arial" w:eastAsia="Arial" w:hAnsi="Arial" w:cs="Arial"/>
          <w:sz w:val="24"/>
          <w:szCs w:val="24"/>
        </w:rPr>
        <w:t xml:space="preserve">Con base en </w:t>
      </w:r>
      <w:r w:rsidR="00C45121">
        <w:rPr>
          <w:rFonts w:ascii="Arial" w:eastAsia="Arial" w:hAnsi="Arial" w:cs="Arial"/>
          <w:sz w:val="24"/>
          <w:szCs w:val="24"/>
        </w:rPr>
        <w:t>ello</w:t>
      </w:r>
      <w:r w:rsidRPr="00F63DC3">
        <w:rPr>
          <w:rFonts w:ascii="Arial" w:eastAsia="Arial" w:hAnsi="Arial" w:cs="Arial"/>
          <w:sz w:val="24"/>
          <w:szCs w:val="24"/>
        </w:rPr>
        <w:t xml:space="preserve">, se conmina a las </w:t>
      </w:r>
      <w:r w:rsidRPr="00F63DC3">
        <w:rPr>
          <w:rFonts w:ascii="Arial" w:eastAsia="Arial" w:hAnsi="Arial" w:cs="Arial"/>
          <w:i/>
          <w:iCs/>
          <w:sz w:val="24"/>
          <w:szCs w:val="24"/>
        </w:rPr>
        <w:t xml:space="preserve">autoridades </w:t>
      </w:r>
      <w:r w:rsidR="00C45121">
        <w:rPr>
          <w:rFonts w:ascii="Arial" w:eastAsia="Arial" w:hAnsi="Arial" w:cs="Arial"/>
          <w:i/>
          <w:iCs/>
          <w:sz w:val="24"/>
          <w:szCs w:val="24"/>
        </w:rPr>
        <w:t>responsable</w:t>
      </w:r>
      <w:r w:rsidRPr="00F63DC3">
        <w:rPr>
          <w:rFonts w:ascii="Arial" w:eastAsia="Arial" w:hAnsi="Arial" w:cs="Arial"/>
          <w:i/>
          <w:iCs/>
          <w:sz w:val="24"/>
          <w:szCs w:val="24"/>
        </w:rPr>
        <w:t>s</w:t>
      </w:r>
      <w:r w:rsidRPr="00F63DC3">
        <w:rPr>
          <w:rFonts w:ascii="Arial" w:eastAsia="Arial" w:hAnsi="Arial" w:cs="Arial"/>
          <w:sz w:val="24"/>
          <w:szCs w:val="24"/>
        </w:rPr>
        <w:t xml:space="preserve"> para que, en lo sucesivo, cumplan en tiempo y forma con lo determinado por este </w:t>
      </w:r>
      <w:r w:rsidR="00C45121">
        <w:rPr>
          <w:rFonts w:ascii="Arial" w:eastAsia="Arial" w:hAnsi="Arial" w:cs="Arial"/>
          <w:i/>
          <w:iCs/>
          <w:sz w:val="24"/>
          <w:szCs w:val="24"/>
        </w:rPr>
        <w:t>órgano jurisdicciona</w:t>
      </w:r>
      <w:r w:rsidRPr="00F63DC3">
        <w:rPr>
          <w:rFonts w:ascii="Arial" w:eastAsia="Arial" w:hAnsi="Arial" w:cs="Arial"/>
          <w:i/>
          <w:iCs/>
          <w:sz w:val="24"/>
          <w:szCs w:val="24"/>
        </w:rPr>
        <w:t>l</w:t>
      </w:r>
      <w:r w:rsidRPr="00F63DC3">
        <w:rPr>
          <w:rFonts w:ascii="Arial" w:eastAsia="Arial" w:hAnsi="Arial" w:cs="Arial"/>
          <w:sz w:val="24"/>
          <w:szCs w:val="24"/>
        </w:rPr>
        <w:t xml:space="preserve"> en sus resoluciones.</w:t>
      </w:r>
    </w:p>
    <w:p w14:paraId="6B8B7CCE" w14:textId="5474EFB1" w:rsidR="00146B72" w:rsidRPr="008941A6" w:rsidRDefault="00C63CBA" w:rsidP="00C63CBA">
      <w:pPr>
        <w:spacing w:after="240" w:line="360" w:lineRule="auto"/>
        <w:jc w:val="both"/>
        <w:rPr>
          <w:rFonts w:ascii="Arial" w:hAnsi="Arial" w:cs="Arial"/>
          <w:sz w:val="24"/>
          <w:szCs w:val="24"/>
        </w:rPr>
      </w:pPr>
      <w:r>
        <w:rPr>
          <w:rFonts w:ascii="Arial" w:hAnsi="Arial" w:cs="Arial"/>
          <w:sz w:val="24"/>
          <w:szCs w:val="24"/>
        </w:rPr>
        <w:t xml:space="preserve">Por lo expuesto y fundado, </w:t>
      </w:r>
      <w:r w:rsidR="0020339C">
        <w:rPr>
          <w:rFonts w:ascii="Arial" w:hAnsi="Arial" w:cs="Arial"/>
          <w:sz w:val="24"/>
          <w:szCs w:val="24"/>
        </w:rPr>
        <w:t>se emite</w:t>
      </w:r>
      <w:r w:rsidR="008941A6">
        <w:rPr>
          <w:rFonts w:ascii="Arial" w:hAnsi="Arial" w:cs="Arial"/>
          <w:sz w:val="24"/>
          <w:szCs w:val="24"/>
        </w:rPr>
        <w:t>n los siguientes:</w:t>
      </w:r>
    </w:p>
    <w:p w14:paraId="3991D18D" w14:textId="0CEC4542" w:rsidR="00210EC6" w:rsidRPr="008F47EA" w:rsidRDefault="00600294" w:rsidP="00E545E9">
      <w:pPr>
        <w:pStyle w:val="Ttulo1"/>
        <w:spacing w:after="240" w:line="360" w:lineRule="auto"/>
        <w:jc w:val="center"/>
        <w:rPr>
          <w:rFonts w:cs="Arial"/>
          <w:szCs w:val="24"/>
        </w:rPr>
      </w:pPr>
      <w:bookmarkStart w:id="27" w:name="_Toc228805988"/>
      <w:r>
        <w:lastRenderedPageBreak/>
        <w:t>V</w:t>
      </w:r>
      <w:r w:rsidR="00DF6D5F" w:rsidRPr="008F47EA">
        <w:rPr>
          <w:rFonts w:cs="Arial"/>
          <w:szCs w:val="24"/>
        </w:rPr>
        <w:t xml:space="preserve">I. </w:t>
      </w:r>
      <w:r w:rsidR="00EB13EF" w:rsidRPr="008F47EA">
        <w:rPr>
          <w:rFonts w:cs="Arial"/>
          <w:szCs w:val="24"/>
        </w:rPr>
        <w:t>RESOLUTIVOS</w:t>
      </w:r>
      <w:bookmarkEnd w:id="27"/>
    </w:p>
    <w:p w14:paraId="6250181E" w14:textId="793FA714" w:rsidR="00207063" w:rsidRDefault="00310644" w:rsidP="00600294">
      <w:pPr>
        <w:spacing w:line="360" w:lineRule="auto"/>
        <w:jc w:val="both"/>
        <w:rPr>
          <w:rFonts w:ascii="Arial" w:hAnsi="Arial" w:cs="Arial"/>
          <w:b/>
          <w:sz w:val="24"/>
          <w:szCs w:val="24"/>
        </w:rPr>
      </w:pPr>
      <w:r w:rsidRPr="00310644">
        <w:rPr>
          <w:rFonts w:ascii="Arial" w:hAnsi="Arial" w:cs="Arial"/>
          <w:b/>
          <w:bCs/>
          <w:sz w:val="24"/>
          <w:szCs w:val="24"/>
        </w:rPr>
        <w:t>PRIMERO.</w:t>
      </w:r>
      <w:r w:rsidRPr="00310644">
        <w:rPr>
          <w:rFonts w:ascii="Arial" w:hAnsi="Arial" w:cs="Arial"/>
          <w:sz w:val="24"/>
          <w:szCs w:val="24"/>
        </w:rPr>
        <w:t xml:space="preserve"> Se </w:t>
      </w:r>
      <w:r w:rsidR="00463D7B" w:rsidRPr="00950A56">
        <w:rPr>
          <w:rFonts w:ascii="Arial" w:hAnsi="Arial" w:cs="Arial"/>
          <w:b/>
          <w:bCs/>
          <w:sz w:val="24"/>
          <w:szCs w:val="24"/>
        </w:rPr>
        <w:t>de</w:t>
      </w:r>
      <w:r w:rsidR="009B6FF5" w:rsidRPr="00950A56">
        <w:rPr>
          <w:rFonts w:ascii="Arial" w:hAnsi="Arial" w:cs="Arial"/>
          <w:b/>
          <w:bCs/>
          <w:sz w:val="24"/>
          <w:szCs w:val="24"/>
        </w:rPr>
        <w:t>sestima</w:t>
      </w:r>
      <w:r w:rsidR="009B6FF5" w:rsidRPr="009B6FF5">
        <w:t xml:space="preserve"> </w:t>
      </w:r>
      <w:r w:rsidR="009B6FF5" w:rsidRPr="009B6FF5">
        <w:rPr>
          <w:rFonts w:ascii="Arial" w:hAnsi="Arial" w:cs="Arial"/>
          <w:sz w:val="24"/>
          <w:szCs w:val="24"/>
        </w:rPr>
        <w:t>la incidencia planteada por las autoridades responsables</w:t>
      </w:r>
      <w:r w:rsidR="00950A56">
        <w:rPr>
          <w:rFonts w:ascii="Arial" w:hAnsi="Arial" w:cs="Arial"/>
          <w:sz w:val="24"/>
          <w:szCs w:val="24"/>
        </w:rPr>
        <w:t>, al no relacionarse con el cumplimiento de la sentencia.</w:t>
      </w:r>
    </w:p>
    <w:p w14:paraId="0C1D9F2B" w14:textId="0F951B1A" w:rsidR="007C5BCC" w:rsidRPr="00CA7E71" w:rsidRDefault="00275C62" w:rsidP="00600294">
      <w:pPr>
        <w:spacing w:line="360" w:lineRule="auto"/>
        <w:jc w:val="both"/>
        <w:rPr>
          <w:rFonts w:ascii="Arial" w:hAnsi="Arial" w:cs="Arial"/>
          <w:sz w:val="24"/>
          <w:szCs w:val="24"/>
        </w:rPr>
      </w:pPr>
      <w:r>
        <w:rPr>
          <w:rFonts w:ascii="Arial" w:hAnsi="Arial" w:cs="Arial"/>
          <w:b/>
          <w:bCs/>
          <w:sz w:val="24"/>
          <w:szCs w:val="24"/>
        </w:rPr>
        <w:t xml:space="preserve">SEGUNDO. </w:t>
      </w:r>
      <w:r w:rsidRPr="00275C62">
        <w:rPr>
          <w:rFonts w:ascii="Arial" w:hAnsi="Arial" w:cs="Arial"/>
          <w:sz w:val="24"/>
          <w:szCs w:val="24"/>
        </w:rPr>
        <w:t>Se declara </w:t>
      </w:r>
      <w:r w:rsidR="00BE02F6">
        <w:rPr>
          <w:rFonts w:ascii="Arial" w:hAnsi="Arial" w:cs="Arial"/>
          <w:b/>
          <w:bCs/>
          <w:sz w:val="24"/>
          <w:szCs w:val="24"/>
        </w:rPr>
        <w:t>in</w:t>
      </w:r>
      <w:r w:rsidRPr="00275C62">
        <w:rPr>
          <w:rFonts w:ascii="Arial" w:hAnsi="Arial" w:cs="Arial"/>
          <w:b/>
          <w:bCs/>
          <w:sz w:val="24"/>
          <w:szCs w:val="24"/>
        </w:rPr>
        <w:t>fundado</w:t>
      </w:r>
      <w:r w:rsidRPr="00275C62">
        <w:rPr>
          <w:rFonts w:ascii="Arial" w:hAnsi="Arial" w:cs="Arial"/>
          <w:sz w:val="24"/>
          <w:szCs w:val="24"/>
        </w:rPr>
        <w:t> el incidente de incumplimiento de sentencia</w:t>
      </w:r>
      <w:r w:rsidR="00BE02F6">
        <w:rPr>
          <w:rFonts w:ascii="Arial" w:hAnsi="Arial" w:cs="Arial"/>
          <w:sz w:val="24"/>
          <w:szCs w:val="24"/>
        </w:rPr>
        <w:t xml:space="preserve"> promovido por la parte actora, en </w:t>
      </w:r>
      <w:r w:rsidRPr="00275C62">
        <w:rPr>
          <w:rFonts w:ascii="Arial" w:hAnsi="Arial" w:cs="Arial"/>
          <w:sz w:val="24"/>
          <w:szCs w:val="24"/>
        </w:rPr>
        <w:t xml:space="preserve">los términos de esta </w:t>
      </w:r>
      <w:r w:rsidRPr="00CA7E71">
        <w:rPr>
          <w:rFonts w:ascii="Arial" w:hAnsi="Arial" w:cs="Arial"/>
          <w:sz w:val="24"/>
          <w:szCs w:val="24"/>
        </w:rPr>
        <w:t>resolución.</w:t>
      </w:r>
    </w:p>
    <w:p w14:paraId="5DB44FCD" w14:textId="621A20AB" w:rsidR="00BE02F6" w:rsidRPr="00CA7E71" w:rsidRDefault="00BE02F6" w:rsidP="00600294">
      <w:pPr>
        <w:spacing w:line="360" w:lineRule="auto"/>
        <w:jc w:val="both"/>
        <w:rPr>
          <w:rFonts w:ascii="Arial" w:hAnsi="Arial" w:cs="Arial"/>
          <w:sz w:val="24"/>
          <w:szCs w:val="24"/>
        </w:rPr>
      </w:pPr>
      <w:r w:rsidRPr="00CA7E71">
        <w:rPr>
          <w:rFonts w:ascii="Arial" w:hAnsi="Arial" w:cs="Arial"/>
          <w:b/>
          <w:bCs/>
          <w:sz w:val="24"/>
          <w:szCs w:val="24"/>
        </w:rPr>
        <w:t xml:space="preserve">TERCERO. </w:t>
      </w:r>
      <w:r w:rsidRPr="00CA7E71">
        <w:rPr>
          <w:rFonts w:ascii="Arial" w:hAnsi="Arial" w:cs="Arial"/>
          <w:sz w:val="24"/>
          <w:szCs w:val="24"/>
        </w:rPr>
        <w:t xml:space="preserve">Se tiene </w:t>
      </w:r>
      <w:r w:rsidRPr="00CA7E71">
        <w:rPr>
          <w:rFonts w:ascii="Arial" w:hAnsi="Arial" w:cs="Arial"/>
          <w:b/>
          <w:bCs/>
          <w:sz w:val="24"/>
          <w:szCs w:val="24"/>
        </w:rPr>
        <w:t>cumplida la sentencia</w:t>
      </w:r>
      <w:r w:rsidR="0091576E" w:rsidRPr="00CA7E71">
        <w:rPr>
          <w:rFonts w:ascii="Arial" w:hAnsi="Arial" w:cs="Arial"/>
          <w:b/>
          <w:bCs/>
          <w:sz w:val="24"/>
          <w:szCs w:val="24"/>
        </w:rPr>
        <w:t xml:space="preserve"> </w:t>
      </w:r>
      <w:r w:rsidR="0091576E" w:rsidRPr="00CA7E71">
        <w:rPr>
          <w:rFonts w:ascii="Arial" w:hAnsi="Arial" w:cs="Arial"/>
          <w:sz w:val="24"/>
          <w:szCs w:val="24"/>
        </w:rPr>
        <w:t>emitida por este Tr</w:t>
      </w:r>
      <w:r w:rsidR="00DA1DE8" w:rsidRPr="00CA7E71">
        <w:rPr>
          <w:rFonts w:ascii="Arial" w:hAnsi="Arial" w:cs="Arial"/>
          <w:sz w:val="24"/>
          <w:szCs w:val="24"/>
        </w:rPr>
        <w:t>ibunal, el diecisiete de marzo</w:t>
      </w:r>
      <w:r w:rsidRPr="00CA7E71">
        <w:rPr>
          <w:rFonts w:ascii="Arial" w:hAnsi="Arial" w:cs="Arial"/>
          <w:sz w:val="24"/>
          <w:szCs w:val="24"/>
        </w:rPr>
        <w:t>.</w:t>
      </w:r>
    </w:p>
    <w:p w14:paraId="21780517" w14:textId="28F1CFFC" w:rsidR="004343F2" w:rsidRPr="004343F2" w:rsidRDefault="004343F2" w:rsidP="0396640B">
      <w:pPr>
        <w:spacing w:before="100" w:beforeAutospacing="1" w:after="100" w:afterAutospacing="1" w:line="360" w:lineRule="auto"/>
        <w:jc w:val="both"/>
        <w:rPr>
          <w:rFonts w:ascii="Arial" w:eastAsia="Arial" w:hAnsi="Arial" w:cs="Arial"/>
          <w:sz w:val="24"/>
          <w:szCs w:val="24"/>
        </w:rPr>
      </w:pPr>
      <w:r w:rsidRPr="00CA7E71">
        <w:rPr>
          <w:rFonts w:ascii="Arial" w:hAnsi="Arial" w:cs="Arial"/>
          <w:b/>
          <w:bCs/>
          <w:sz w:val="24"/>
          <w:szCs w:val="24"/>
        </w:rPr>
        <w:t xml:space="preserve">CUARTO. </w:t>
      </w:r>
      <w:r w:rsidRPr="00CA7E71">
        <w:rPr>
          <w:rFonts w:ascii="Arial" w:hAnsi="Arial" w:cs="Arial"/>
          <w:sz w:val="24"/>
          <w:szCs w:val="24"/>
        </w:rPr>
        <w:t xml:space="preserve">Se </w:t>
      </w:r>
      <w:r w:rsidRPr="00CA7E71">
        <w:rPr>
          <w:rFonts w:ascii="Arial" w:hAnsi="Arial" w:cs="Arial"/>
          <w:b/>
          <w:bCs/>
          <w:sz w:val="24"/>
          <w:szCs w:val="24"/>
        </w:rPr>
        <w:t xml:space="preserve">conmina </w:t>
      </w:r>
      <w:r w:rsidRPr="00CA7E71">
        <w:rPr>
          <w:rFonts w:ascii="Arial" w:hAnsi="Arial" w:cs="Arial"/>
          <w:sz w:val="24"/>
          <w:szCs w:val="24"/>
        </w:rPr>
        <w:t xml:space="preserve">a las autoridades responsables, para que, en lo sucesivo, </w:t>
      </w:r>
      <w:r w:rsidRPr="00CA7E71">
        <w:rPr>
          <w:rFonts w:ascii="Arial" w:eastAsia="Arial" w:hAnsi="Arial" w:cs="Arial"/>
          <w:sz w:val="24"/>
          <w:szCs w:val="24"/>
        </w:rPr>
        <w:t>cumplan en tiempo y forma con lo determinado por este órgano jurisdiccional en sus resoluciones.</w:t>
      </w:r>
    </w:p>
    <w:p w14:paraId="3B0FAC7C" w14:textId="1A8E3F74" w:rsidR="00EB13EF" w:rsidRPr="00EB13EF" w:rsidRDefault="00EB13EF" w:rsidP="00CA7E71">
      <w:pPr>
        <w:spacing w:line="360" w:lineRule="auto"/>
        <w:jc w:val="both"/>
        <w:rPr>
          <w:rFonts w:ascii="Arial" w:eastAsia="Times New Roman" w:hAnsi="Arial" w:cs="Arial"/>
          <w:sz w:val="24"/>
          <w:szCs w:val="24"/>
          <w:lang w:val="es-ES" w:eastAsia="es-ES"/>
        </w:rPr>
      </w:pPr>
      <w:r w:rsidRPr="00B239DB">
        <w:rPr>
          <w:rFonts w:ascii="Arial" w:eastAsia="Times New Roman" w:hAnsi="Arial" w:cs="Arial"/>
          <w:b/>
          <w:bCs/>
          <w:sz w:val="24"/>
          <w:szCs w:val="24"/>
          <w:lang w:val="es-ES" w:eastAsia="es-ES"/>
        </w:rPr>
        <w:t>NOTIFÍQUESE</w:t>
      </w:r>
      <w:r w:rsidRPr="00B239DB">
        <w:rPr>
          <w:rFonts w:ascii="Arial" w:eastAsia="Times New Roman" w:hAnsi="Arial" w:cs="Arial"/>
          <w:b/>
          <w:sz w:val="24"/>
          <w:szCs w:val="24"/>
          <w:lang w:val="es-ES" w:eastAsia="es-ES"/>
        </w:rPr>
        <w:t xml:space="preserve">. Por correo electrónico </w:t>
      </w:r>
      <w:r w:rsidRPr="00B239DB">
        <w:rPr>
          <w:rFonts w:ascii="Arial" w:eastAsia="Times New Roman" w:hAnsi="Arial" w:cs="Arial"/>
          <w:sz w:val="24"/>
          <w:szCs w:val="24"/>
          <w:lang w:val="es-ES" w:eastAsia="es-ES"/>
        </w:rPr>
        <w:t xml:space="preserve">a la </w:t>
      </w:r>
      <w:r w:rsidRPr="00A167B8">
        <w:rPr>
          <w:rFonts w:ascii="Arial" w:eastAsia="Times New Roman" w:hAnsi="Arial" w:cs="Arial"/>
          <w:i/>
          <w:iCs/>
          <w:sz w:val="24"/>
          <w:szCs w:val="24"/>
          <w:lang w:val="es-ES" w:eastAsia="es-ES"/>
        </w:rPr>
        <w:t>parte actora</w:t>
      </w:r>
      <w:r w:rsidRPr="00B239DB">
        <w:rPr>
          <w:rFonts w:ascii="Arial" w:eastAsia="Times New Roman" w:hAnsi="Arial" w:cs="Arial"/>
          <w:sz w:val="24"/>
          <w:szCs w:val="24"/>
          <w:lang w:val="es-ES" w:eastAsia="es-ES"/>
        </w:rPr>
        <w:t xml:space="preserve">; </w:t>
      </w:r>
      <w:r w:rsidRPr="00B239DB">
        <w:rPr>
          <w:rFonts w:ascii="Arial" w:eastAsia="Times New Roman" w:hAnsi="Arial" w:cs="Arial"/>
          <w:b/>
          <w:sz w:val="24"/>
          <w:szCs w:val="24"/>
          <w:lang w:val="es-ES" w:eastAsia="es-ES"/>
        </w:rPr>
        <w:t>por oficio</w:t>
      </w:r>
      <w:r w:rsidRPr="00B239DB">
        <w:rPr>
          <w:rFonts w:ascii="Arial" w:eastAsia="Times New Roman" w:hAnsi="Arial" w:cs="Arial"/>
          <w:sz w:val="24"/>
          <w:szCs w:val="24"/>
          <w:lang w:val="es-ES" w:eastAsia="es-ES"/>
        </w:rPr>
        <w:t xml:space="preserve"> a la</w:t>
      </w:r>
      <w:r w:rsidR="002A6FF2">
        <w:rPr>
          <w:rFonts w:ascii="Arial" w:eastAsia="Times New Roman" w:hAnsi="Arial" w:cs="Arial"/>
          <w:sz w:val="24"/>
          <w:szCs w:val="24"/>
          <w:lang w:val="es-ES" w:eastAsia="es-ES"/>
        </w:rPr>
        <w:t>s</w:t>
      </w:r>
      <w:r w:rsidRPr="00B239DB">
        <w:rPr>
          <w:rFonts w:ascii="Arial" w:eastAsia="Times New Roman" w:hAnsi="Arial" w:cs="Arial"/>
          <w:sz w:val="24"/>
          <w:szCs w:val="24"/>
          <w:lang w:val="es-ES" w:eastAsia="es-ES"/>
        </w:rPr>
        <w:t xml:space="preserve"> autoridad</w:t>
      </w:r>
      <w:r w:rsidR="002A6FF2">
        <w:rPr>
          <w:rFonts w:ascii="Arial" w:eastAsia="Times New Roman" w:hAnsi="Arial" w:cs="Arial"/>
          <w:sz w:val="24"/>
          <w:szCs w:val="24"/>
          <w:lang w:val="es-ES" w:eastAsia="es-ES"/>
        </w:rPr>
        <w:t>es</w:t>
      </w:r>
      <w:r w:rsidRPr="00B239DB">
        <w:rPr>
          <w:rFonts w:ascii="Arial" w:eastAsia="Times New Roman" w:hAnsi="Arial" w:cs="Arial"/>
          <w:sz w:val="24"/>
          <w:szCs w:val="24"/>
          <w:lang w:val="es-ES" w:eastAsia="es-ES"/>
        </w:rPr>
        <w:t xml:space="preserve"> responsable</w:t>
      </w:r>
      <w:r w:rsidR="002A6FF2">
        <w:rPr>
          <w:rFonts w:ascii="Arial" w:eastAsia="Times New Roman" w:hAnsi="Arial" w:cs="Arial"/>
          <w:sz w:val="24"/>
          <w:szCs w:val="24"/>
          <w:lang w:val="es-ES" w:eastAsia="es-ES"/>
        </w:rPr>
        <w:t>s</w:t>
      </w:r>
      <w:r w:rsidRPr="00EB13EF">
        <w:rPr>
          <w:rFonts w:ascii="Arial" w:eastAsia="Times New Roman" w:hAnsi="Arial" w:cs="Arial"/>
          <w:sz w:val="24"/>
          <w:szCs w:val="24"/>
          <w:lang w:val="es-ES" w:eastAsia="es-ES"/>
        </w:rPr>
        <w:t xml:space="preserve">; y </w:t>
      </w:r>
      <w:r w:rsidRPr="00EB13EF">
        <w:rPr>
          <w:rFonts w:ascii="Arial" w:eastAsia="Times New Roman" w:hAnsi="Arial" w:cs="Arial"/>
          <w:b/>
          <w:sz w:val="24"/>
          <w:szCs w:val="24"/>
          <w:lang w:val="es-ES" w:eastAsia="es-ES"/>
        </w:rPr>
        <w:t>por estrados</w:t>
      </w:r>
      <w:r w:rsidRPr="00EB13EF">
        <w:rPr>
          <w:rFonts w:ascii="Arial" w:eastAsia="Times New Roman" w:hAnsi="Arial" w:cs="Arial"/>
          <w:sz w:val="24"/>
          <w:szCs w:val="24"/>
          <w:lang w:val="es-ES" w:eastAsia="es-ES"/>
        </w:rPr>
        <w:t xml:space="preserve">, a los demás interesados. Lo anterior, de conformidad con lo previsto en los artículos 37, fracciones I, II y III, 38 y 39, de la </w:t>
      </w:r>
      <w:r w:rsidRPr="00EB13EF">
        <w:rPr>
          <w:rFonts w:ascii="Arial" w:eastAsia="Times New Roman" w:hAnsi="Arial" w:cs="Arial"/>
          <w:i/>
          <w:sz w:val="24"/>
          <w:szCs w:val="24"/>
          <w:lang w:val="es-ES" w:eastAsia="es-ES"/>
        </w:rPr>
        <w:t>Ley de Justicia Electoral</w:t>
      </w:r>
      <w:r w:rsidRPr="00EB13EF">
        <w:rPr>
          <w:rFonts w:ascii="Arial" w:eastAsia="Times New Roman" w:hAnsi="Arial" w:cs="Arial"/>
          <w:sz w:val="24"/>
          <w:szCs w:val="24"/>
          <w:lang w:val="es-ES" w:eastAsia="es-ES"/>
        </w:rPr>
        <w:t xml:space="preserve">; así como 137, párrafo segundo, 139 y 140 del </w:t>
      </w:r>
      <w:r w:rsidRPr="00A72DB5">
        <w:rPr>
          <w:rFonts w:ascii="Arial" w:eastAsia="Times New Roman" w:hAnsi="Arial" w:cs="Arial"/>
          <w:i/>
          <w:iCs/>
          <w:sz w:val="24"/>
          <w:szCs w:val="24"/>
          <w:lang w:val="es-ES" w:eastAsia="es-ES"/>
        </w:rPr>
        <w:t>Reglamento Interior,</w:t>
      </w:r>
      <w:r w:rsidRPr="00EB13EF">
        <w:rPr>
          <w:rFonts w:ascii="Arial" w:eastAsia="Times New Roman" w:hAnsi="Arial" w:cs="Arial"/>
          <w:sz w:val="24"/>
          <w:szCs w:val="24"/>
          <w:lang w:val="es-ES" w:eastAsia="es-ES"/>
        </w:rPr>
        <w:t xml:space="preserve"> en relación con los “LINEAMIENTOS PARA EL USO DE TECNOLOGÍAS DE LA INFORMACIÓN Y COMUNICACIÓN EN LAS SESIONES, REUNIONES, RECEPCIÓN DE MEDIOS DE IMPUGNACIÓN, PROMOCIONES Y NOTIFICACIONES ELECTRÓNICAS”. </w:t>
      </w:r>
    </w:p>
    <w:p w14:paraId="6358DB86" w14:textId="137AFB25" w:rsidR="00EB13EF" w:rsidRPr="00EB13EF" w:rsidRDefault="00EB13EF" w:rsidP="00CA7E71">
      <w:pPr>
        <w:pBdr>
          <w:top w:val="nil"/>
          <w:left w:val="nil"/>
          <w:bottom w:val="nil"/>
          <w:right w:val="nil"/>
          <w:between w:val="nil"/>
        </w:pBdr>
        <w:spacing w:line="360" w:lineRule="auto"/>
        <w:jc w:val="both"/>
        <w:rPr>
          <w:rFonts w:ascii="Arial" w:eastAsia="Arial" w:hAnsi="Arial" w:cs="Arial"/>
          <w:sz w:val="24"/>
          <w:szCs w:val="24"/>
          <w:lang w:val="es-ES" w:eastAsia="es-ES"/>
        </w:rPr>
      </w:pPr>
      <w:r w:rsidRPr="00EB13EF">
        <w:rPr>
          <w:rFonts w:ascii="Arial" w:eastAsia="Times New Roman" w:hAnsi="Arial" w:cs="Arial"/>
          <w:sz w:val="24"/>
          <w:szCs w:val="24"/>
          <w:lang w:val="es-ES_tradnl" w:eastAsia="es-ES"/>
        </w:rPr>
        <w:t>En su oportunidad, archívese este expediente como asunto total y definitivamente concluido.</w:t>
      </w:r>
    </w:p>
    <w:p w14:paraId="62EA92A6" w14:textId="726AAD98" w:rsidR="00EB13EF" w:rsidRPr="00EB13EF" w:rsidRDefault="00FA3A04" w:rsidP="0017376F">
      <w:pPr>
        <w:spacing w:before="100" w:beforeAutospacing="1" w:after="0" w:line="360" w:lineRule="auto"/>
        <w:jc w:val="both"/>
        <w:rPr>
          <w:rFonts w:ascii="Arial" w:eastAsia="Times New Roman" w:hAnsi="Arial" w:cs="Arial"/>
          <w:sz w:val="24"/>
          <w:szCs w:val="24"/>
          <w:lang w:val="es-ES" w:eastAsia="es-ES"/>
        </w:rPr>
      </w:pPr>
      <w:r w:rsidRPr="00FA3A04">
        <w:rPr>
          <w:rFonts w:ascii="Arial" w:eastAsia="Times New Roman" w:hAnsi="Arial" w:cs="Arial"/>
          <w:sz w:val="24"/>
          <w:szCs w:val="24"/>
          <w:lang w:eastAsia="es-ES"/>
        </w:rPr>
        <w:t xml:space="preserve">Así, en </w:t>
      </w:r>
      <w:r w:rsidR="00B2169E">
        <w:rPr>
          <w:rFonts w:ascii="Arial" w:eastAsia="Times New Roman" w:hAnsi="Arial" w:cs="Arial"/>
          <w:sz w:val="24"/>
          <w:szCs w:val="24"/>
          <w:lang w:eastAsia="es-ES"/>
        </w:rPr>
        <w:t>s</w:t>
      </w:r>
      <w:r w:rsidRPr="00FA3A04">
        <w:rPr>
          <w:rFonts w:ascii="Arial" w:eastAsia="Times New Roman" w:hAnsi="Arial" w:cs="Arial"/>
          <w:sz w:val="24"/>
          <w:szCs w:val="24"/>
          <w:lang w:eastAsia="es-ES"/>
        </w:rPr>
        <w:t xml:space="preserve">esión </w:t>
      </w:r>
      <w:r w:rsidR="00B2169E">
        <w:rPr>
          <w:rFonts w:ascii="Arial" w:eastAsia="Times New Roman" w:hAnsi="Arial" w:cs="Arial"/>
          <w:sz w:val="24"/>
          <w:szCs w:val="24"/>
          <w:lang w:eastAsia="es-ES"/>
        </w:rPr>
        <w:t>p</w:t>
      </w:r>
      <w:r w:rsidRPr="00FA3A04">
        <w:rPr>
          <w:rFonts w:ascii="Arial" w:eastAsia="Times New Roman" w:hAnsi="Arial" w:cs="Arial"/>
          <w:sz w:val="24"/>
          <w:szCs w:val="24"/>
          <w:lang w:eastAsia="es-ES"/>
        </w:rPr>
        <w:t>ública</w:t>
      </w:r>
      <w:r w:rsidR="00B2169E">
        <w:rPr>
          <w:rFonts w:ascii="Arial" w:eastAsia="Times New Roman" w:hAnsi="Arial" w:cs="Arial"/>
          <w:sz w:val="24"/>
          <w:szCs w:val="24"/>
          <w:lang w:eastAsia="es-ES"/>
        </w:rPr>
        <w:t xml:space="preserve"> </w:t>
      </w:r>
      <w:r w:rsidRPr="00FA3A04">
        <w:rPr>
          <w:rFonts w:ascii="Arial" w:eastAsia="Times New Roman" w:hAnsi="Arial" w:cs="Arial"/>
          <w:sz w:val="24"/>
          <w:szCs w:val="24"/>
          <w:lang w:eastAsia="es-ES"/>
        </w:rPr>
        <w:t xml:space="preserve">del día de hoy, a las </w:t>
      </w:r>
      <w:r>
        <w:rPr>
          <w:rFonts w:ascii="Arial" w:eastAsia="Times New Roman" w:hAnsi="Arial" w:cs="Arial"/>
          <w:sz w:val="24"/>
          <w:szCs w:val="24"/>
          <w:lang w:eastAsia="es-ES"/>
        </w:rPr>
        <w:t>catorce</w:t>
      </w:r>
      <w:r w:rsidRPr="00FA3A04">
        <w:rPr>
          <w:rFonts w:ascii="Arial" w:eastAsia="Times New Roman" w:hAnsi="Arial" w:cs="Arial"/>
          <w:sz w:val="24"/>
          <w:szCs w:val="24"/>
          <w:lang w:eastAsia="es-ES"/>
        </w:rPr>
        <w:t xml:space="preserve"> horas con </w:t>
      </w:r>
      <w:r>
        <w:rPr>
          <w:rFonts w:ascii="Arial" w:eastAsia="Times New Roman" w:hAnsi="Arial" w:cs="Arial"/>
          <w:sz w:val="24"/>
          <w:szCs w:val="24"/>
          <w:lang w:eastAsia="es-ES"/>
        </w:rPr>
        <w:t>treinta y ocho</w:t>
      </w:r>
      <w:r w:rsidRPr="00FA3A04">
        <w:rPr>
          <w:rFonts w:ascii="Arial" w:eastAsia="Times New Roman" w:hAnsi="Arial" w:cs="Arial"/>
          <w:sz w:val="24"/>
          <w:szCs w:val="24"/>
          <w:lang w:eastAsia="es-ES"/>
        </w:rPr>
        <w:t xml:space="preserve"> minutos, por unanimidad de votos, lo resolvieron y firman las Magistraturas Integrantes del Pleno del Tribunal Electoral del Estado, la Magistrada Presidenta Amelí Gissel Navarro Lepe, las Magistradas Yurisha Andrade Morales y Alma Rosa Bahena Villalobos —quien fue ponente—, así como los Magistrados Adrián Hernández Pinedo y Eric López Villaseñor, ante el Secretario General de Acuerdos, Víctor Hugo Arroyo Sandoval, quien autoriza y da fe.</w:t>
      </w:r>
    </w:p>
    <w:tbl>
      <w:tblPr>
        <w:tblW w:w="9215" w:type="dxa"/>
        <w:jc w:val="center"/>
        <w:tblLayout w:type="fixed"/>
        <w:tblLook w:val="0400" w:firstRow="0" w:lastRow="0" w:firstColumn="0" w:lastColumn="0" w:noHBand="0" w:noVBand="1"/>
      </w:tblPr>
      <w:tblGrid>
        <w:gridCol w:w="4236"/>
        <w:gridCol w:w="4836"/>
        <w:gridCol w:w="143"/>
      </w:tblGrid>
      <w:tr w:rsidR="00EB13EF" w:rsidRPr="00B2169E" w14:paraId="12AD00B6" w14:textId="77777777" w:rsidTr="00FA3A04">
        <w:trPr>
          <w:gridAfter w:val="1"/>
          <w:wAfter w:w="143" w:type="dxa"/>
          <w:jc w:val="center"/>
        </w:trPr>
        <w:tc>
          <w:tcPr>
            <w:tcW w:w="9072" w:type="dxa"/>
            <w:gridSpan w:val="2"/>
          </w:tcPr>
          <w:p w14:paraId="5C08C484" w14:textId="77777777"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p>
          <w:p w14:paraId="0724A03A" w14:textId="77777777" w:rsidR="00B2169E" w:rsidRDefault="00B2169E"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p>
          <w:p w14:paraId="5767F077" w14:textId="4AF72A75"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r w:rsidRPr="00B2169E">
              <w:rPr>
                <w:rFonts w:ascii="Arial" w:eastAsia="Arial" w:hAnsi="Arial" w:cs="Arial"/>
                <w:b/>
                <w:color w:val="000000"/>
                <w:sz w:val="24"/>
                <w:szCs w:val="24"/>
                <w:lang w:val="es-ES"/>
              </w:rPr>
              <w:t>MAGISTRADA PRESIDENTA</w:t>
            </w:r>
          </w:p>
          <w:p w14:paraId="4980F061" w14:textId="77777777" w:rsidR="00EB13EF" w:rsidRPr="00B2169E" w:rsidRDefault="00EB13EF" w:rsidP="0017376F">
            <w:pPr>
              <w:pBdr>
                <w:top w:val="nil"/>
                <w:left w:val="nil"/>
                <w:bottom w:val="nil"/>
                <w:right w:val="nil"/>
                <w:between w:val="nil"/>
              </w:pBdr>
              <w:spacing w:after="0" w:line="240" w:lineRule="auto"/>
              <w:rPr>
                <w:rFonts w:ascii="Arial" w:eastAsia="Arial" w:hAnsi="Arial" w:cs="Arial"/>
                <w:b/>
                <w:color w:val="000000"/>
                <w:sz w:val="24"/>
                <w:szCs w:val="24"/>
                <w:lang w:val="es-ES"/>
              </w:rPr>
            </w:pPr>
          </w:p>
          <w:p w14:paraId="72928955" w14:textId="77777777"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p>
          <w:p w14:paraId="0B71725B" w14:textId="77777777" w:rsidR="000125FB" w:rsidRPr="00B2169E" w:rsidRDefault="000125FB"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p>
          <w:p w14:paraId="7AAB88BF" w14:textId="77777777"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p>
          <w:p w14:paraId="21AA05CB" w14:textId="77777777"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r w:rsidRPr="00B2169E">
              <w:rPr>
                <w:rFonts w:ascii="Arial" w:eastAsia="Arial" w:hAnsi="Arial" w:cs="Arial"/>
                <w:b/>
                <w:color w:val="000000"/>
                <w:sz w:val="24"/>
                <w:szCs w:val="24"/>
                <w:lang w:val="es-ES"/>
              </w:rPr>
              <w:t>AMELÍ GISSEL NAVARRO LEPE</w:t>
            </w:r>
          </w:p>
        </w:tc>
      </w:tr>
      <w:tr w:rsidR="00EB13EF" w:rsidRPr="00EB13EF" w14:paraId="63A746E7" w14:textId="77777777" w:rsidTr="00FA3A04">
        <w:trPr>
          <w:jc w:val="center"/>
        </w:trPr>
        <w:tc>
          <w:tcPr>
            <w:tcW w:w="4236" w:type="dxa"/>
          </w:tcPr>
          <w:p w14:paraId="1200EFEE" w14:textId="77777777" w:rsidR="00EB13EF" w:rsidRPr="00B2169E" w:rsidRDefault="00EB13EF" w:rsidP="0017376F">
            <w:pPr>
              <w:pBdr>
                <w:top w:val="nil"/>
                <w:left w:val="nil"/>
                <w:bottom w:val="nil"/>
                <w:right w:val="nil"/>
                <w:between w:val="nil"/>
              </w:pBdr>
              <w:spacing w:after="0" w:line="240" w:lineRule="auto"/>
              <w:rPr>
                <w:rFonts w:ascii="Arial" w:eastAsia="Arial" w:hAnsi="Arial" w:cs="Arial"/>
                <w:b/>
                <w:color w:val="000000"/>
                <w:sz w:val="24"/>
                <w:szCs w:val="24"/>
                <w:lang w:val="es-ES"/>
              </w:rPr>
            </w:pPr>
          </w:p>
          <w:p w14:paraId="49013E93" w14:textId="77777777" w:rsidR="00EB13EF"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p>
          <w:p w14:paraId="2375CDFC" w14:textId="77777777" w:rsidR="00B2169E" w:rsidRPr="00B2169E" w:rsidRDefault="00B2169E"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p>
          <w:p w14:paraId="4FCA6152" w14:textId="77777777"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r w:rsidRPr="00B2169E">
              <w:rPr>
                <w:rFonts w:ascii="Arial" w:eastAsia="Arial" w:hAnsi="Arial" w:cs="Arial"/>
                <w:b/>
                <w:color w:val="000000"/>
                <w:sz w:val="24"/>
                <w:szCs w:val="24"/>
                <w:lang w:val="es-ES"/>
              </w:rPr>
              <w:t>MAGISTRADA</w:t>
            </w:r>
          </w:p>
          <w:p w14:paraId="2204716A" w14:textId="77777777"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p>
          <w:p w14:paraId="1F7FB532" w14:textId="77777777" w:rsidR="00EB13EF" w:rsidRPr="00B2169E" w:rsidRDefault="00EB13EF" w:rsidP="0017376F">
            <w:pPr>
              <w:pBdr>
                <w:top w:val="nil"/>
                <w:left w:val="nil"/>
                <w:bottom w:val="nil"/>
                <w:right w:val="nil"/>
                <w:between w:val="nil"/>
              </w:pBdr>
              <w:spacing w:after="0" w:line="240" w:lineRule="auto"/>
              <w:rPr>
                <w:rFonts w:ascii="Arial" w:eastAsia="Arial" w:hAnsi="Arial" w:cs="Arial"/>
                <w:b/>
                <w:color w:val="000000"/>
                <w:sz w:val="24"/>
                <w:szCs w:val="24"/>
                <w:lang w:val="es-ES"/>
              </w:rPr>
            </w:pPr>
          </w:p>
          <w:p w14:paraId="2715008E" w14:textId="77777777" w:rsidR="000125FB" w:rsidRPr="00B2169E" w:rsidRDefault="000125FB" w:rsidP="0017376F">
            <w:pPr>
              <w:pBdr>
                <w:top w:val="nil"/>
                <w:left w:val="nil"/>
                <w:bottom w:val="nil"/>
                <w:right w:val="nil"/>
                <w:between w:val="nil"/>
              </w:pBdr>
              <w:spacing w:after="0" w:line="240" w:lineRule="auto"/>
              <w:rPr>
                <w:rFonts w:ascii="Arial" w:eastAsia="Arial" w:hAnsi="Arial" w:cs="Arial"/>
                <w:b/>
                <w:color w:val="000000"/>
                <w:sz w:val="24"/>
                <w:szCs w:val="24"/>
                <w:lang w:val="es-ES"/>
              </w:rPr>
            </w:pPr>
          </w:p>
          <w:p w14:paraId="0156EFCC" w14:textId="77777777"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p>
          <w:p w14:paraId="7F3A1429" w14:textId="77777777"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r w:rsidRPr="00B2169E">
              <w:rPr>
                <w:rFonts w:ascii="Arial" w:eastAsia="Arial" w:hAnsi="Arial" w:cs="Arial"/>
                <w:b/>
                <w:color w:val="000000"/>
                <w:sz w:val="24"/>
                <w:szCs w:val="24"/>
                <w:lang w:val="es-ES"/>
              </w:rPr>
              <w:t>YURISHA ANDRADE MORALES</w:t>
            </w:r>
          </w:p>
        </w:tc>
        <w:tc>
          <w:tcPr>
            <w:tcW w:w="4979" w:type="dxa"/>
            <w:gridSpan w:val="2"/>
          </w:tcPr>
          <w:p w14:paraId="72246BCB" w14:textId="77777777" w:rsidR="00EB13EF" w:rsidRPr="00B2169E" w:rsidRDefault="00EB13EF" w:rsidP="0017376F">
            <w:pPr>
              <w:pBdr>
                <w:top w:val="nil"/>
                <w:left w:val="nil"/>
                <w:bottom w:val="nil"/>
                <w:right w:val="nil"/>
                <w:between w:val="nil"/>
              </w:pBdr>
              <w:spacing w:after="0" w:line="240" w:lineRule="auto"/>
              <w:rPr>
                <w:rFonts w:ascii="Arial" w:eastAsia="Arial" w:hAnsi="Arial" w:cs="Arial"/>
                <w:b/>
                <w:color w:val="000000"/>
                <w:sz w:val="24"/>
                <w:szCs w:val="24"/>
                <w:lang w:val="es-ES"/>
              </w:rPr>
            </w:pPr>
          </w:p>
          <w:p w14:paraId="7A483CB5" w14:textId="77777777" w:rsidR="00EB13EF"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p>
          <w:p w14:paraId="3DCF9D3F" w14:textId="77777777" w:rsidR="00B2169E" w:rsidRPr="00B2169E" w:rsidRDefault="00B2169E"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p>
          <w:p w14:paraId="404DF699" w14:textId="77777777"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r w:rsidRPr="00B2169E">
              <w:rPr>
                <w:rFonts w:ascii="Arial" w:eastAsia="Arial" w:hAnsi="Arial" w:cs="Arial"/>
                <w:b/>
                <w:color w:val="000000"/>
                <w:sz w:val="24"/>
                <w:szCs w:val="24"/>
                <w:lang w:val="es-ES"/>
              </w:rPr>
              <w:t>MAGISTRADA</w:t>
            </w:r>
          </w:p>
          <w:p w14:paraId="09FA1564" w14:textId="77777777" w:rsidR="00EB13EF" w:rsidRPr="00B2169E" w:rsidRDefault="00EB13EF" w:rsidP="0017376F">
            <w:pPr>
              <w:pBdr>
                <w:top w:val="nil"/>
                <w:left w:val="nil"/>
                <w:bottom w:val="nil"/>
                <w:right w:val="nil"/>
                <w:between w:val="nil"/>
              </w:pBdr>
              <w:spacing w:after="0" w:line="240" w:lineRule="auto"/>
              <w:rPr>
                <w:rFonts w:ascii="Arial" w:eastAsia="Arial" w:hAnsi="Arial" w:cs="Arial"/>
                <w:b/>
                <w:color w:val="000000"/>
                <w:sz w:val="24"/>
                <w:szCs w:val="24"/>
                <w:lang w:val="es-ES"/>
              </w:rPr>
            </w:pPr>
          </w:p>
          <w:p w14:paraId="5A134D95" w14:textId="77777777"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p>
          <w:p w14:paraId="374DCB20" w14:textId="77777777" w:rsidR="000125FB" w:rsidRPr="00B2169E" w:rsidRDefault="000125FB"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p>
          <w:p w14:paraId="31942612" w14:textId="77777777"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p>
          <w:p w14:paraId="1B854B52" w14:textId="77777777"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r w:rsidRPr="00B2169E">
              <w:rPr>
                <w:rFonts w:ascii="Arial" w:eastAsia="Arial" w:hAnsi="Arial" w:cs="Arial"/>
                <w:b/>
                <w:color w:val="000000"/>
                <w:sz w:val="24"/>
                <w:szCs w:val="24"/>
                <w:lang w:val="es-ES"/>
              </w:rPr>
              <w:t>ALMA ROSA BAHENA VILLALOBOS</w:t>
            </w:r>
          </w:p>
        </w:tc>
      </w:tr>
      <w:tr w:rsidR="00EB13EF" w:rsidRPr="00EB13EF" w14:paraId="4C9E6507" w14:textId="77777777" w:rsidTr="00FA3A04">
        <w:trPr>
          <w:gridAfter w:val="1"/>
          <w:wAfter w:w="143" w:type="dxa"/>
          <w:jc w:val="center"/>
        </w:trPr>
        <w:tc>
          <w:tcPr>
            <w:tcW w:w="4236" w:type="dxa"/>
          </w:tcPr>
          <w:p w14:paraId="2357FC03" w14:textId="77777777" w:rsidR="00EB13EF" w:rsidRPr="00B2169E" w:rsidRDefault="00EB13EF" w:rsidP="0017376F">
            <w:pPr>
              <w:pBdr>
                <w:top w:val="nil"/>
                <w:left w:val="nil"/>
                <w:bottom w:val="nil"/>
                <w:right w:val="nil"/>
                <w:between w:val="nil"/>
              </w:pBdr>
              <w:spacing w:after="0" w:line="240" w:lineRule="auto"/>
              <w:rPr>
                <w:rFonts w:ascii="Arial" w:eastAsia="Arial" w:hAnsi="Arial" w:cs="Arial"/>
                <w:b/>
                <w:color w:val="000000"/>
                <w:sz w:val="24"/>
                <w:szCs w:val="24"/>
                <w:lang w:val="es-ES"/>
              </w:rPr>
            </w:pPr>
          </w:p>
          <w:p w14:paraId="016BCEBE" w14:textId="77777777" w:rsidR="00EB13EF"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p>
          <w:p w14:paraId="34314C58" w14:textId="77777777" w:rsidR="00B2169E" w:rsidRPr="00B2169E" w:rsidRDefault="00B2169E"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p>
          <w:p w14:paraId="1FE705B9" w14:textId="77777777"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r w:rsidRPr="00B2169E">
              <w:rPr>
                <w:rFonts w:ascii="Arial" w:eastAsia="Arial" w:hAnsi="Arial" w:cs="Arial"/>
                <w:b/>
                <w:color w:val="000000"/>
                <w:sz w:val="24"/>
                <w:szCs w:val="24"/>
                <w:lang w:val="es-ES"/>
              </w:rPr>
              <w:t>MAGISTRADO</w:t>
            </w:r>
          </w:p>
          <w:p w14:paraId="7CD3549C" w14:textId="77777777"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p>
          <w:p w14:paraId="5261D82C" w14:textId="77777777" w:rsidR="00EB13EF" w:rsidRPr="00B2169E" w:rsidRDefault="00EB13EF" w:rsidP="0017376F">
            <w:pPr>
              <w:pBdr>
                <w:top w:val="nil"/>
                <w:left w:val="nil"/>
                <w:bottom w:val="nil"/>
                <w:right w:val="nil"/>
                <w:between w:val="nil"/>
              </w:pBdr>
              <w:spacing w:after="0" w:line="240" w:lineRule="auto"/>
              <w:rPr>
                <w:rFonts w:ascii="Arial" w:eastAsia="Arial" w:hAnsi="Arial" w:cs="Arial"/>
                <w:b/>
                <w:color w:val="000000"/>
                <w:sz w:val="24"/>
                <w:szCs w:val="24"/>
                <w:lang w:val="es-ES"/>
              </w:rPr>
            </w:pPr>
          </w:p>
          <w:p w14:paraId="5D274FDA" w14:textId="77777777" w:rsidR="000125FB" w:rsidRPr="00B2169E" w:rsidRDefault="000125FB" w:rsidP="0017376F">
            <w:pPr>
              <w:pBdr>
                <w:top w:val="nil"/>
                <w:left w:val="nil"/>
                <w:bottom w:val="nil"/>
                <w:right w:val="nil"/>
                <w:between w:val="nil"/>
              </w:pBdr>
              <w:spacing w:after="0" w:line="240" w:lineRule="auto"/>
              <w:rPr>
                <w:rFonts w:ascii="Arial" w:eastAsia="Arial" w:hAnsi="Arial" w:cs="Arial"/>
                <w:b/>
                <w:color w:val="000000"/>
                <w:sz w:val="24"/>
                <w:szCs w:val="24"/>
                <w:lang w:val="es-ES"/>
              </w:rPr>
            </w:pPr>
          </w:p>
          <w:p w14:paraId="4D3BCDA1" w14:textId="77777777" w:rsidR="000125FB" w:rsidRPr="00B2169E" w:rsidRDefault="000125FB" w:rsidP="0017376F">
            <w:pPr>
              <w:pBdr>
                <w:top w:val="nil"/>
                <w:left w:val="nil"/>
                <w:bottom w:val="nil"/>
                <w:right w:val="nil"/>
                <w:between w:val="nil"/>
              </w:pBdr>
              <w:spacing w:after="0" w:line="240" w:lineRule="auto"/>
              <w:rPr>
                <w:rFonts w:ascii="Arial" w:eastAsia="Arial" w:hAnsi="Arial" w:cs="Arial"/>
                <w:b/>
                <w:color w:val="000000"/>
                <w:sz w:val="24"/>
                <w:szCs w:val="24"/>
                <w:lang w:val="es-ES"/>
              </w:rPr>
            </w:pPr>
          </w:p>
          <w:p w14:paraId="0EAEFD02" w14:textId="77777777"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r w:rsidRPr="00B2169E">
              <w:rPr>
                <w:rFonts w:ascii="Arial" w:eastAsia="Arial" w:hAnsi="Arial" w:cs="Arial"/>
                <w:b/>
                <w:color w:val="000000"/>
                <w:sz w:val="24"/>
                <w:szCs w:val="24"/>
                <w:lang w:val="es-ES"/>
              </w:rPr>
              <w:t>ADRIÁN HERNÁNDEZ PINEDO</w:t>
            </w:r>
          </w:p>
        </w:tc>
        <w:tc>
          <w:tcPr>
            <w:tcW w:w="4836" w:type="dxa"/>
          </w:tcPr>
          <w:p w14:paraId="6A2CF437" w14:textId="77777777" w:rsidR="00EB13EF" w:rsidRPr="00B2169E" w:rsidRDefault="00EB13EF" w:rsidP="0017376F">
            <w:pPr>
              <w:pBdr>
                <w:top w:val="nil"/>
                <w:left w:val="nil"/>
                <w:bottom w:val="nil"/>
                <w:right w:val="nil"/>
                <w:between w:val="nil"/>
              </w:pBdr>
              <w:spacing w:after="0" w:line="240" w:lineRule="auto"/>
              <w:rPr>
                <w:rFonts w:ascii="Arial" w:eastAsia="Arial" w:hAnsi="Arial" w:cs="Arial"/>
                <w:b/>
                <w:color w:val="000000"/>
                <w:sz w:val="24"/>
                <w:szCs w:val="24"/>
                <w:lang w:val="pt-PT"/>
              </w:rPr>
            </w:pPr>
          </w:p>
          <w:p w14:paraId="59A1CE8D" w14:textId="77777777" w:rsidR="00EB13EF"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pt-PT"/>
              </w:rPr>
            </w:pPr>
          </w:p>
          <w:p w14:paraId="656300E3" w14:textId="77777777" w:rsidR="00B2169E" w:rsidRPr="00B2169E" w:rsidRDefault="00B2169E" w:rsidP="0017376F">
            <w:pPr>
              <w:pBdr>
                <w:top w:val="nil"/>
                <w:left w:val="nil"/>
                <w:bottom w:val="nil"/>
                <w:right w:val="nil"/>
                <w:between w:val="nil"/>
              </w:pBdr>
              <w:spacing w:after="0" w:line="240" w:lineRule="auto"/>
              <w:jc w:val="center"/>
              <w:rPr>
                <w:rFonts w:ascii="Arial" w:eastAsia="Arial" w:hAnsi="Arial" w:cs="Arial"/>
                <w:b/>
                <w:color w:val="000000"/>
                <w:sz w:val="24"/>
                <w:szCs w:val="24"/>
                <w:lang w:val="pt-PT"/>
              </w:rPr>
            </w:pPr>
          </w:p>
          <w:p w14:paraId="2F7DD8A1" w14:textId="77777777"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pt-PT"/>
              </w:rPr>
            </w:pPr>
            <w:r w:rsidRPr="00B2169E">
              <w:rPr>
                <w:rFonts w:ascii="Arial" w:eastAsia="Arial" w:hAnsi="Arial" w:cs="Arial"/>
                <w:b/>
                <w:color w:val="000000"/>
                <w:sz w:val="24"/>
                <w:szCs w:val="24"/>
                <w:lang w:val="pt-PT"/>
              </w:rPr>
              <w:t>MAGISTRADO</w:t>
            </w:r>
          </w:p>
          <w:p w14:paraId="09EC776D" w14:textId="77777777" w:rsidR="00EB13EF" w:rsidRPr="00B2169E" w:rsidRDefault="00EB13EF" w:rsidP="0017376F">
            <w:pPr>
              <w:pBdr>
                <w:top w:val="nil"/>
                <w:left w:val="nil"/>
                <w:bottom w:val="nil"/>
                <w:right w:val="nil"/>
                <w:between w:val="nil"/>
              </w:pBdr>
              <w:spacing w:after="0" w:line="240" w:lineRule="auto"/>
              <w:rPr>
                <w:rFonts w:ascii="Arial" w:eastAsia="Arial" w:hAnsi="Arial" w:cs="Arial"/>
                <w:b/>
                <w:color w:val="000000"/>
                <w:sz w:val="24"/>
                <w:szCs w:val="24"/>
                <w:lang w:val="pt-PT"/>
              </w:rPr>
            </w:pPr>
          </w:p>
          <w:p w14:paraId="58C46913" w14:textId="77777777" w:rsidR="000125FB" w:rsidRPr="00B2169E" w:rsidRDefault="000125FB" w:rsidP="0017376F">
            <w:pPr>
              <w:pBdr>
                <w:top w:val="nil"/>
                <w:left w:val="nil"/>
                <w:bottom w:val="nil"/>
                <w:right w:val="nil"/>
                <w:between w:val="nil"/>
              </w:pBdr>
              <w:spacing w:after="0" w:line="240" w:lineRule="auto"/>
              <w:rPr>
                <w:rFonts w:ascii="Arial" w:eastAsia="Arial" w:hAnsi="Arial" w:cs="Arial"/>
                <w:b/>
                <w:color w:val="000000"/>
                <w:sz w:val="24"/>
                <w:szCs w:val="24"/>
                <w:lang w:val="pt-PT"/>
              </w:rPr>
            </w:pPr>
          </w:p>
          <w:p w14:paraId="304AA233" w14:textId="77777777" w:rsidR="000125FB" w:rsidRPr="00B2169E" w:rsidRDefault="000125FB" w:rsidP="0017376F">
            <w:pPr>
              <w:pBdr>
                <w:top w:val="nil"/>
                <w:left w:val="nil"/>
                <w:bottom w:val="nil"/>
                <w:right w:val="nil"/>
                <w:between w:val="nil"/>
              </w:pBdr>
              <w:spacing w:after="0" w:line="240" w:lineRule="auto"/>
              <w:rPr>
                <w:rFonts w:ascii="Arial" w:eastAsia="Arial" w:hAnsi="Arial" w:cs="Arial"/>
                <w:b/>
                <w:color w:val="000000"/>
                <w:sz w:val="24"/>
                <w:szCs w:val="24"/>
                <w:lang w:val="pt-PT"/>
              </w:rPr>
            </w:pPr>
          </w:p>
          <w:p w14:paraId="4FAE4965" w14:textId="77777777"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pt-PT"/>
              </w:rPr>
            </w:pPr>
          </w:p>
          <w:p w14:paraId="3F01F1BA" w14:textId="77777777"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r w:rsidRPr="00B2169E">
              <w:rPr>
                <w:rFonts w:ascii="Arial" w:eastAsia="Arial" w:hAnsi="Arial" w:cs="Arial"/>
                <w:b/>
                <w:color w:val="000000"/>
                <w:sz w:val="24"/>
                <w:szCs w:val="24"/>
                <w:lang w:val="es-ES"/>
              </w:rPr>
              <w:t>ERIC LÓPEZ VILLASEÑOR</w:t>
            </w:r>
          </w:p>
          <w:p w14:paraId="6C427564" w14:textId="77777777" w:rsidR="00FA3A04" w:rsidRPr="00B2169E" w:rsidRDefault="00FA3A04" w:rsidP="0017376F">
            <w:pPr>
              <w:pBdr>
                <w:top w:val="nil"/>
                <w:left w:val="nil"/>
                <w:bottom w:val="nil"/>
                <w:right w:val="nil"/>
                <w:between w:val="nil"/>
              </w:pBdr>
              <w:spacing w:after="0" w:line="240" w:lineRule="auto"/>
              <w:jc w:val="center"/>
              <w:rPr>
                <w:rFonts w:ascii="Arial" w:eastAsia="Arial" w:hAnsi="Arial" w:cs="Arial"/>
                <w:b/>
                <w:color w:val="000000"/>
                <w:sz w:val="24"/>
                <w:szCs w:val="24"/>
                <w:lang w:val="pt-PT"/>
              </w:rPr>
            </w:pPr>
          </w:p>
        </w:tc>
      </w:tr>
      <w:tr w:rsidR="00EB13EF" w:rsidRPr="00EB13EF" w14:paraId="6CB12C1E" w14:textId="77777777" w:rsidTr="00FA3A04">
        <w:trPr>
          <w:gridAfter w:val="1"/>
          <w:wAfter w:w="143" w:type="dxa"/>
          <w:jc w:val="center"/>
        </w:trPr>
        <w:tc>
          <w:tcPr>
            <w:tcW w:w="9072" w:type="dxa"/>
            <w:gridSpan w:val="2"/>
          </w:tcPr>
          <w:p w14:paraId="7396A65D" w14:textId="77777777" w:rsidR="00EB13EF" w:rsidRDefault="00EB13EF" w:rsidP="0017376F">
            <w:pPr>
              <w:pBdr>
                <w:top w:val="nil"/>
                <w:left w:val="nil"/>
                <w:bottom w:val="nil"/>
                <w:right w:val="nil"/>
                <w:between w:val="nil"/>
              </w:pBdr>
              <w:spacing w:after="0" w:line="240" w:lineRule="auto"/>
              <w:rPr>
                <w:rFonts w:ascii="Arial" w:eastAsia="Arial" w:hAnsi="Arial" w:cs="Arial"/>
                <w:b/>
                <w:color w:val="000000"/>
                <w:sz w:val="24"/>
                <w:szCs w:val="24"/>
                <w:lang w:val="it-IT"/>
              </w:rPr>
            </w:pPr>
          </w:p>
          <w:p w14:paraId="22E21B98" w14:textId="77777777" w:rsidR="00B2169E" w:rsidRPr="00B2169E" w:rsidRDefault="00B2169E" w:rsidP="0017376F">
            <w:pPr>
              <w:pBdr>
                <w:top w:val="nil"/>
                <w:left w:val="nil"/>
                <w:bottom w:val="nil"/>
                <w:right w:val="nil"/>
                <w:between w:val="nil"/>
              </w:pBdr>
              <w:spacing w:after="0" w:line="240" w:lineRule="auto"/>
              <w:rPr>
                <w:rFonts w:ascii="Arial" w:eastAsia="Arial" w:hAnsi="Arial" w:cs="Arial"/>
                <w:b/>
                <w:color w:val="000000"/>
                <w:sz w:val="24"/>
                <w:szCs w:val="24"/>
                <w:lang w:val="it-IT"/>
              </w:rPr>
            </w:pPr>
          </w:p>
          <w:p w14:paraId="75794268" w14:textId="77777777"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it-IT"/>
              </w:rPr>
            </w:pPr>
          </w:p>
          <w:p w14:paraId="47F57D1A" w14:textId="77777777"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r w:rsidRPr="00B2169E">
              <w:rPr>
                <w:rFonts w:ascii="Arial" w:eastAsia="Arial" w:hAnsi="Arial" w:cs="Arial"/>
                <w:b/>
                <w:color w:val="000000"/>
                <w:sz w:val="24"/>
                <w:szCs w:val="24"/>
                <w:lang w:val="es-ES"/>
              </w:rPr>
              <w:t>SECRETARIO GENERAL DE ACUERDOS</w:t>
            </w:r>
          </w:p>
          <w:p w14:paraId="2FCD28E3" w14:textId="77777777"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p>
          <w:p w14:paraId="6CA64928" w14:textId="77777777" w:rsidR="00EB13EF" w:rsidRPr="00B2169E" w:rsidRDefault="00EB13EF" w:rsidP="0017376F">
            <w:pPr>
              <w:pBdr>
                <w:top w:val="nil"/>
                <w:left w:val="nil"/>
                <w:bottom w:val="nil"/>
                <w:right w:val="nil"/>
                <w:between w:val="nil"/>
              </w:pBdr>
              <w:spacing w:after="0" w:line="240" w:lineRule="auto"/>
              <w:rPr>
                <w:rFonts w:ascii="Arial" w:eastAsia="Arial" w:hAnsi="Arial" w:cs="Arial"/>
                <w:b/>
                <w:color w:val="000000"/>
                <w:sz w:val="24"/>
                <w:szCs w:val="24"/>
                <w:lang w:val="es-ES"/>
              </w:rPr>
            </w:pPr>
          </w:p>
          <w:p w14:paraId="51EA0454" w14:textId="77777777" w:rsidR="000125FB" w:rsidRPr="00B2169E" w:rsidRDefault="000125FB" w:rsidP="0017376F">
            <w:pPr>
              <w:pBdr>
                <w:top w:val="nil"/>
                <w:left w:val="nil"/>
                <w:bottom w:val="nil"/>
                <w:right w:val="nil"/>
                <w:between w:val="nil"/>
              </w:pBdr>
              <w:spacing w:after="0" w:line="240" w:lineRule="auto"/>
              <w:rPr>
                <w:rFonts w:ascii="Arial" w:eastAsia="Arial" w:hAnsi="Arial" w:cs="Arial"/>
                <w:b/>
                <w:color w:val="000000"/>
                <w:sz w:val="24"/>
                <w:szCs w:val="24"/>
                <w:lang w:val="es-ES"/>
              </w:rPr>
            </w:pPr>
          </w:p>
          <w:p w14:paraId="42516251" w14:textId="77777777"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p>
          <w:p w14:paraId="47358EB9" w14:textId="77777777" w:rsidR="00EB13EF" w:rsidRPr="00B2169E" w:rsidRDefault="00EB13EF" w:rsidP="0017376F">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r w:rsidRPr="00B2169E">
              <w:rPr>
                <w:rFonts w:ascii="Arial" w:eastAsia="Arial" w:hAnsi="Arial" w:cs="Arial"/>
                <w:b/>
                <w:color w:val="000000"/>
                <w:sz w:val="24"/>
                <w:szCs w:val="24"/>
                <w:lang w:val="es-ES"/>
              </w:rPr>
              <w:t>VICTOR HUGO ARROYO SANDOVAL</w:t>
            </w:r>
          </w:p>
        </w:tc>
      </w:tr>
    </w:tbl>
    <w:p w14:paraId="7B1B36DB" w14:textId="05BB0E65" w:rsidR="0043364E" w:rsidRDefault="0043364E" w:rsidP="0017376F">
      <w:pPr>
        <w:keepNext/>
        <w:shd w:val="clear" w:color="auto" w:fill="FFFFFF"/>
        <w:tabs>
          <w:tab w:val="left" w:pos="360"/>
        </w:tabs>
        <w:spacing w:before="280" w:after="0" w:line="360" w:lineRule="auto"/>
        <w:jc w:val="both"/>
        <w:rPr>
          <w:rFonts w:ascii="Arial" w:eastAsia="Arial" w:hAnsi="Arial" w:cs="Arial"/>
          <w:b/>
          <w:color w:val="EE0000"/>
          <w:sz w:val="24"/>
          <w:szCs w:val="24"/>
        </w:rPr>
      </w:pPr>
    </w:p>
    <w:p w14:paraId="62C66A60" w14:textId="2C8D158C" w:rsidR="00FA3A04" w:rsidRDefault="00D566D7" w:rsidP="00904E1C">
      <w:pPr>
        <w:spacing w:before="100" w:beforeAutospacing="1" w:after="100" w:afterAutospacing="1"/>
        <w:jc w:val="both"/>
        <w:rPr>
          <w:rFonts w:ascii="Arial Narrow" w:hAnsi="Arial Narrow" w:cs="Arial"/>
          <w:sz w:val="18"/>
          <w:szCs w:val="18"/>
        </w:rPr>
      </w:pPr>
      <w:r w:rsidRPr="006569EF">
        <w:rPr>
          <w:rFonts w:ascii="Arial Narrow" w:hAnsi="Arial Narrow" w:cs="Arial"/>
          <w:sz w:val="18"/>
          <w:szCs w:val="18"/>
        </w:rPr>
        <w:t>El suscrito</w:t>
      </w:r>
      <w:r>
        <w:rPr>
          <w:rFonts w:ascii="Arial Narrow" w:hAnsi="Arial Narrow" w:cs="Arial"/>
          <w:sz w:val="18"/>
          <w:szCs w:val="18"/>
        </w:rPr>
        <w:t xml:space="preserve"> Víctor Hugo Arroyo Sandoval</w:t>
      </w:r>
      <w:r w:rsidRPr="006569EF">
        <w:rPr>
          <w:rFonts w:ascii="Arial Narrow" w:hAnsi="Arial Narrow" w:cs="Arial"/>
          <w:sz w:val="18"/>
          <w:szCs w:val="18"/>
        </w:rPr>
        <w:t>, Secretario General de Acuerdos del Tribunal Electoral del Estado, con fundamento en los artículos 69, fracción VII, del Código Electoral del Estado de Michoacán de Ocampo y 66, fracciones I y II del Reglamento Interior del Tribunal Electoral del Estado, hago constar que las firmas</w:t>
      </w:r>
      <w:r w:rsidR="00FA3A04">
        <w:rPr>
          <w:rFonts w:ascii="Arial Narrow" w:hAnsi="Arial Narrow" w:cs="Arial"/>
          <w:sz w:val="18"/>
          <w:szCs w:val="18"/>
        </w:rPr>
        <w:t xml:space="preserve"> electrónicas</w:t>
      </w:r>
      <w:r w:rsidRPr="006569EF">
        <w:rPr>
          <w:rFonts w:ascii="Arial Narrow" w:hAnsi="Arial Narrow" w:cs="Arial"/>
          <w:sz w:val="18"/>
          <w:szCs w:val="18"/>
        </w:rPr>
        <w:t xml:space="preserve"> que obran en el presente documento, corresponden a la </w:t>
      </w:r>
      <w:r w:rsidR="000125FB">
        <w:rPr>
          <w:rFonts w:ascii="Arial Narrow" w:hAnsi="Arial Narrow" w:cs="Arial"/>
          <w:sz w:val="18"/>
          <w:szCs w:val="18"/>
        </w:rPr>
        <w:t>resolución incidental</w:t>
      </w:r>
      <w:r w:rsidRPr="006569EF">
        <w:rPr>
          <w:rFonts w:ascii="Arial Narrow" w:hAnsi="Arial Narrow" w:cs="Arial"/>
          <w:sz w:val="18"/>
          <w:szCs w:val="18"/>
        </w:rPr>
        <w:t xml:space="preserve"> emitida por el Pleno del Tribunal Electoral del Estado, en sesión pública </w:t>
      </w:r>
      <w:r w:rsidR="00B2169E">
        <w:rPr>
          <w:rFonts w:ascii="Arial Narrow" w:hAnsi="Arial Narrow" w:cs="Arial"/>
          <w:sz w:val="18"/>
          <w:szCs w:val="18"/>
        </w:rPr>
        <w:t xml:space="preserve">virtual </w:t>
      </w:r>
      <w:r w:rsidRPr="006569EF">
        <w:rPr>
          <w:rFonts w:ascii="Arial Narrow" w:hAnsi="Arial Narrow" w:cs="Arial"/>
          <w:sz w:val="18"/>
          <w:szCs w:val="18"/>
        </w:rPr>
        <w:t xml:space="preserve">celebrada el </w:t>
      </w:r>
      <w:r w:rsidR="002E4EBB" w:rsidRPr="000125FB">
        <w:rPr>
          <w:rFonts w:ascii="Arial Narrow" w:hAnsi="Arial Narrow" w:cs="Arial"/>
          <w:sz w:val="18"/>
          <w:szCs w:val="18"/>
        </w:rPr>
        <w:t>doce</w:t>
      </w:r>
      <w:r w:rsidRPr="00904E1C">
        <w:rPr>
          <w:rFonts w:ascii="Arial Narrow" w:hAnsi="Arial Narrow" w:cs="Arial"/>
          <w:sz w:val="18"/>
          <w:szCs w:val="18"/>
        </w:rPr>
        <w:t xml:space="preserve"> de mayo de dos mil veintiséis, en el Incidente de Incumplimiento de sentencia del Juicio</w:t>
      </w:r>
      <w:r w:rsidRPr="006569EF">
        <w:rPr>
          <w:rFonts w:ascii="Arial Narrow" w:hAnsi="Arial Narrow" w:cs="Arial"/>
          <w:sz w:val="18"/>
          <w:szCs w:val="18"/>
        </w:rPr>
        <w:t xml:space="preserve"> para la Protección de los Derechos Político-Electorales del Ciudadano </w:t>
      </w:r>
      <w:r w:rsidRPr="006569EF">
        <w:rPr>
          <w:rFonts w:ascii="Arial Narrow" w:hAnsi="Arial Narrow" w:cs="Arial"/>
          <w:b/>
          <w:bCs/>
          <w:sz w:val="18"/>
          <w:szCs w:val="18"/>
        </w:rPr>
        <w:t>TEEM-JDC-</w:t>
      </w:r>
      <w:r>
        <w:rPr>
          <w:rFonts w:ascii="Arial Narrow" w:hAnsi="Arial Narrow" w:cs="Arial"/>
          <w:b/>
          <w:bCs/>
          <w:sz w:val="18"/>
          <w:szCs w:val="18"/>
        </w:rPr>
        <w:t>010</w:t>
      </w:r>
      <w:r w:rsidRPr="006569EF">
        <w:rPr>
          <w:rFonts w:ascii="Arial Narrow" w:hAnsi="Arial Narrow" w:cs="Arial"/>
          <w:b/>
          <w:bCs/>
          <w:sz w:val="18"/>
          <w:szCs w:val="18"/>
        </w:rPr>
        <w:t>/202</w:t>
      </w:r>
      <w:r>
        <w:rPr>
          <w:rFonts w:ascii="Arial Narrow" w:hAnsi="Arial Narrow" w:cs="Arial"/>
          <w:b/>
          <w:bCs/>
          <w:sz w:val="18"/>
          <w:szCs w:val="18"/>
        </w:rPr>
        <w:t>6</w:t>
      </w:r>
      <w:r w:rsidRPr="00FA3A04">
        <w:rPr>
          <w:rFonts w:ascii="Arial Narrow" w:hAnsi="Arial Narrow" w:cs="Arial"/>
          <w:sz w:val="18"/>
          <w:szCs w:val="18"/>
        </w:rPr>
        <w:t xml:space="preserve">; </w:t>
      </w:r>
      <w:r w:rsidR="00FA3A04" w:rsidRPr="00FA3A04">
        <w:rPr>
          <w:rFonts w:ascii="Arial Narrow" w:hAnsi="Arial Narrow" w:cs="Arial"/>
          <w:sz w:val="18"/>
          <w:szCs w:val="18"/>
        </w:rPr>
        <w:t xml:space="preserve">documento que consta de </w:t>
      </w:r>
      <w:r w:rsidR="00FA3A04">
        <w:rPr>
          <w:rFonts w:ascii="Arial Narrow" w:hAnsi="Arial Narrow" w:cs="Arial"/>
          <w:sz w:val="18"/>
          <w:szCs w:val="18"/>
        </w:rPr>
        <w:t>veintiséis</w:t>
      </w:r>
      <w:r w:rsidR="00FA3A04" w:rsidRPr="00FA3A04">
        <w:rPr>
          <w:rFonts w:ascii="Arial Narrow" w:hAnsi="Arial Narrow" w:cs="Arial"/>
          <w:sz w:val="18"/>
          <w:szCs w:val="18"/>
        </w:rPr>
        <w:t xml:space="preserve"> páginas, incluida la presente; misma que se firma de manera electrónica. Doy fe.</w:t>
      </w:r>
    </w:p>
    <w:p w14:paraId="37200E45" w14:textId="4D7A2ABD" w:rsidR="0043364E" w:rsidRPr="00904E1C" w:rsidRDefault="00D566D7" w:rsidP="00904E1C">
      <w:pPr>
        <w:spacing w:before="100" w:beforeAutospacing="1" w:after="100" w:afterAutospacing="1"/>
        <w:jc w:val="both"/>
        <w:rPr>
          <w:rFonts w:ascii="Arial Narrow" w:hAnsi="Arial Narrow" w:cs="Arial"/>
          <w:sz w:val="18"/>
          <w:szCs w:val="18"/>
        </w:rPr>
      </w:pPr>
      <w:r w:rsidRPr="006569EF">
        <w:rPr>
          <w:rFonts w:ascii="Arial Narrow" w:hAnsi="Arial Narrow" w:cs="Arial"/>
          <w:sz w:val="18"/>
          <w:szCs w:val="18"/>
        </w:rPr>
        <w:t xml:space="preserve">Este documento es una representación gráfica autorizada mediante firmas electrónicas certificadas, el cual tiene plena validez jurídica de conformidad con el numeral tercero y cuarto del </w:t>
      </w:r>
      <w:r w:rsidRPr="00C801CD">
        <w:rPr>
          <w:rFonts w:ascii="Arial Narrow" w:hAnsi="Arial Narrow" w:cs="Arial"/>
          <w:i/>
          <w:iCs/>
          <w:sz w:val="18"/>
          <w:szCs w:val="18"/>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sectPr w:rsidR="0043364E" w:rsidRPr="00904E1C" w:rsidSect="00B2169E">
      <w:headerReference w:type="default" r:id="rId12"/>
      <w:footerReference w:type="even" r:id="rId13"/>
      <w:footerReference w:type="default" r:id="rId14"/>
      <w:headerReference w:type="first" r:id="rId15"/>
      <w:pgSz w:w="12242" w:h="19295"/>
      <w:pgMar w:top="1418" w:right="1894" w:bottom="2410" w:left="2835"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1C107" w14:textId="77777777" w:rsidR="00F04711" w:rsidRDefault="00F04711">
      <w:pPr>
        <w:spacing w:after="0" w:line="240" w:lineRule="auto"/>
      </w:pPr>
      <w:r>
        <w:separator/>
      </w:r>
    </w:p>
  </w:endnote>
  <w:endnote w:type="continuationSeparator" w:id="0">
    <w:p w14:paraId="4F9336CB" w14:textId="77777777" w:rsidR="00F04711" w:rsidRDefault="00F04711">
      <w:pPr>
        <w:spacing w:after="0" w:line="240" w:lineRule="auto"/>
      </w:pPr>
      <w:r>
        <w:continuationSeparator/>
      </w:r>
    </w:p>
  </w:endnote>
  <w:endnote w:type="continuationNotice" w:id="1">
    <w:p w14:paraId="5B86AC67" w14:textId="77777777" w:rsidR="00F04711" w:rsidRDefault="00F04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979A" w14:textId="77777777" w:rsidR="002C7460" w:rsidRDefault="00AF321B">
    <w:pPr>
      <w:pBdr>
        <w:top w:val="nil"/>
        <w:left w:val="nil"/>
        <w:bottom w:val="nil"/>
        <w:right w:val="nil"/>
        <w:between w:val="nil"/>
      </w:pBdr>
      <w:tabs>
        <w:tab w:val="center" w:pos="4419"/>
        <w:tab w:val="right" w:pos="8838"/>
      </w:tabs>
      <w:spacing w:after="0" w:line="240" w:lineRule="auto"/>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7CABB73" w14:textId="77777777" w:rsidR="002C7460" w:rsidRDefault="002C7460">
    <w:pPr>
      <w:pBdr>
        <w:top w:val="nil"/>
        <w:left w:val="nil"/>
        <w:bottom w:val="nil"/>
        <w:right w:val="nil"/>
        <w:between w:val="nil"/>
      </w:pBdr>
      <w:tabs>
        <w:tab w:val="center" w:pos="4419"/>
        <w:tab w:val="right" w:pos="8838"/>
      </w:tabs>
      <w:spacing w:after="0" w:line="240" w:lineRule="auto"/>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F727" w14:textId="77777777" w:rsidR="002C7460" w:rsidRDefault="002C7460">
    <w:pPr>
      <w:shd w:val="clear" w:color="auto" w:fill="FFFFFF"/>
      <w:tabs>
        <w:tab w:val="center" w:pos="4419"/>
        <w:tab w:val="right" w:pos="8838"/>
      </w:tabs>
      <w:spacing w:before="240" w:after="240" w:line="240" w:lineRule="auto"/>
      <w:jc w:val="both"/>
      <w:rPr>
        <w:rFonts w:ascii="Arial" w:eastAsia="Arial" w:hAnsi="Arial" w:cs="Arial"/>
        <w:sz w:val="26"/>
        <w:szCs w:val="26"/>
      </w:rPr>
    </w:pPr>
  </w:p>
  <w:p w14:paraId="289B6B6F" w14:textId="77777777" w:rsidR="002C7460" w:rsidRDefault="002C7460">
    <w:pPr>
      <w:pBdr>
        <w:top w:val="nil"/>
        <w:left w:val="nil"/>
        <w:bottom w:val="nil"/>
        <w:right w:val="nil"/>
        <w:between w:val="nil"/>
      </w:pBdr>
      <w:tabs>
        <w:tab w:val="center" w:pos="4419"/>
        <w:tab w:val="right" w:pos="8838"/>
      </w:tabs>
      <w:spacing w:after="0" w:line="240" w:lineRule="auto"/>
      <w:jc w:val="center"/>
      <w:rPr>
        <w:rFonts w:ascii="Arial" w:eastAsia="Arial" w:hAnsi="Arial" w:cs="Arial"/>
        <w:sz w:val="26"/>
        <w:szCs w:val="26"/>
      </w:rPr>
    </w:pPr>
  </w:p>
  <w:p w14:paraId="6D755A1D" w14:textId="77777777" w:rsidR="002C7460" w:rsidRDefault="00AF321B">
    <w:pPr>
      <w:pBdr>
        <w:top w:val="nil"/>
        <w:left w:val="nil"/>
        <w:bottom w:val="nil"/>
        <w:right w:val="nil"/>
        <w:between w:val="nil"/>
      </w:pBdr>
      <w:tabs>
        <w:tab w:val="center" w:pos="4419"/>
        <w:tab w:val="right" w:pos="8838"/>
      </w:tabs>
      <w:spacing w:after="0" w:line="240"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fldChar w:fldCharType="begin"/>
    </w:r>
    <w:r>
      <w:rPr>
        <w:rFonts w:ascii="Arial Narrow" w:eastAsia="Arial Narrow" w:hAnsi="Arial Narrow" w:cs="Arial Narrow"/>
        <w:color w:val="000000"/>
        <w:sz w:val="20"/>
        <w:szCs w:val="20"/>
      </w:rPr>
      <w:instrText>PAGE</w:instrText>
    </w:r>
    <w:r>
      <w:rPr>
        <w:rFonts w:ascii="Arial Narrow" w:eastAsia="Arial Narrow" w:hAnsi="Arial Narrow" w:cs="Arial Narrow"/>
        <w:color w:val="000000"/>
        <w:sz w:val="20"/>
        <w:szCs w:val="20"/>
      </w:rPr>
      <w:fldChar w:fldCharType="separate"/>
    </w:r>
    <w:r w:rsidR="00E42FCE">
      <w:rPr>
        <w:rFonts w:ascii="Arial Narrow" w:eastAsia="Arial Narrow" w:hAnsi="Arial Narrow" w:cs="Arial Narrow"/>
        <w:noProof/>
        <w:color w:val="000000"/>
        <w:sz w:val="20"/>
        <w:szCs w:val="20"/>
      </w:rPr>
      <w:t>2</w:t>
    </w:r>
    <w:r>
      <w:rPr>
        <w:rFonts w:ascii="Arial Narrow" w:eastAsia="Arial Narrow" w:hAnsi="Arial Narrow" w:cs="Arial Narrow"/>
        <w:color w:val="000000"/>
        <w:sz w:val="20"/>
        <w:szCs w:val="20"/>
      </w:rPr>
      <w:fldChar w:fldCharType="end"/>
    </w:r>
  </w:p>
  <w:p w14:paraId="4A0EEDBD" w14:textId="77777777" w:rsidR="002C7460" w:rsidRDefault="002C7460">
    <w:pPr>
      <w:pBdr>
        <w:top w:val="nil"/>
        <w:left w:val="nil"/>
        <w:bottom w:val="nil"/>
        <w:right w:val="nil"/>
        <w:between w:val="nil"/>
      </w:pBdr>
      <w:tabs>
        <w:tab w:val="center" w:pos="4419"/>
        <w:tab w:val="right" w:pos="8838"/>
      </w:tabs>
      <w:spacing w:after="0" w:line="240" w:lineRule="auto"/>
      <w:rPr>
        <w:color w:val="000000"/>
      </w:rPr>
    </w:pPr>
  </w:p>
  <w:p w14:paraId="39C35862" w14:textId="77777777" w:rsidR="002C7460" w:rsidRDefault="002C7460">
    <w:pPr>
      <w:pBdr>
        <w:top w:val="nil"/>
        <w:left w:val="nil"/>
        <w:bottom w:val="nil"/>
        <w:right w:val="nil"/>
        <w:between w:val="nil"/>
      </w:pBdr>
      <w:tabs>
        <w:tab w:val="center" w:pos="4419"/>
        <w:tab w:val="right" w:pos="8838"/>
      </w:tabs>
      <w:spacing w:after="0" w:line="240" w:lineRule="auto"/>
      <w:rPr>
        <w:color w:val="000000"/>
      </w:rPr>
    </w:pPr>
  </w:p>
  <w:p w14:paraId="16227096" w14:textId="77777777" w:rsidR="002C7460" w:rsidRDefault="002C746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AC51" w14:textId="77777777" w:rsidR="00F04711" w:rsidRDefault="00F04711">
      <w:pPr>
        <w:spacing w:after="0" w:line="240" w:lineRule="auto"/>
      </w:pPr>
      <w:r>
        <w:separator/>
      </w:r>
    </w:p>
  </w:footnote>
  <w:footnote w:type="continuationSeparator" w:id="0">
    <w:p w14:paraId="47509E2C" w14:textId="77777777" w:rsidR="00F04711" w:rsidRDefault="00F04711">
      <w:pPr>
        <w:spacing w:after="0" w:line="240" w:lineRule="auto"/>
      </w:pPr>
      <w:r>
        <w:continuationSeparator/>
      </w:r>
    </w:p>
  </w:footnote>
  <w:footnote w:type="continuationNotice" w:id="1">
    <w:p w14:paraId="3A30BD19" w14:textId="77777777" w:rsidR="00F04711" w:rsidRDefault="00F04711">
      <w:pPr>
        <w:spacing w:after="0" w:line="240" w:lineRule="auto"/>
      </w:pPr>
    </w:p>
  </w:footnote>
  <w:footnote w:id="2">
    <w:p w14:paraId="3780773D" w14:textId="4587A47E" w:rsidR="00F95116" w:rsidRPr="003672AB" w:rsidRDefault="00F95116" w:rsidP="00872E74">
      <w:pPr>
        <w:pStyle w:val="Textonotapie"/>
        <w:jc w:val="both"/>
        <w:rPr>
          <w:rFonts w:ascii="Arial Narrow" w:eastAsia="Arial Narrow" w:hAnsi="Arial Narrow" w:cs="Arial"/>
        </w:rPr>
      </w:pPr>
      <w:r w:rsidRPr="003672AB">
        <w:rPr>
          <w:rStyle w:val="Refdenotaalpie"/>
          <w:rFonts w:ascii="Arial Narrow" w:hAnsi="Arial Narrow" w:cs="Arial"/>
        </w:rPr>
        <w:footnoteRef/>
      </w:r>
      <w:r w:rsidRPr="003672AB">
        <w:rPr>
          <w:rFonts w:ascii="Arial Narrow" w:hAnsi="Arial Narrow" w:cs="Arial"/>
        </w:rPr>
        <w:t xml:space="preserve"> </w:t>
      </w:r>
      <w:r w:rsidR="00F857A9" w:rsidRPr="003672AB">
        <w:rPr>
          <w:rFonts w:ascii="Arial Narrow" w:eastAsia="Arial Narrow" w:hAnsi="Arial Narrow" w:cs="Arial"/>
        </w:rPr>
        <w:t>Todas las fechas corresponden al año dos mil veinti</w:t>
      </w:r>
      <w:r w:rsidR="00FE439E" w:rsidRPr="003672AB">
        <w:rPr>
          <w:rFonts w:ascii="Arial Narrow" w:eastAsia="Arial Narrow" w:hAnsi="Arial Narrow" w:cs="Arial"/>
        </w:rPr>
        <w:t>séis</w:t>
      </w:r>
      <w:r w:rsidR="00F857A9" w:rsidRPr="003672AB">
        <w:rPr>
          <w:rFonts w:ascii="Arial Narrow" w:eastAsia="Arial Narrow" w:hAnsi="Arial Narrow" w:cs="Arial"/>
        </w:rPr>
        <w:t>, salvo señalamiento expreso.</w:t>
      </w:r>
    </w:p>
  </w:footnote>
  <w:footnote w:id="3">
    <w:p w14:paraId="5BC8E8E3" w14:textId="779694B6" w:rsidR="001B173D" w:rsidRPr="00A60C90" w:rsidRDefault="001B173D" w:rsidP="001B173D">
      <w:pPr>
        <w:pStyle w:val="Textonotapie"/>
        <w:jc w:val="both"/>
        <w:rPr>
          <w:rFonts w:ascii="Arial Narrow" w:hAnsi="Arial Narrow" w:cs="Arial"/>
        </w:rPr>
      </w:pPr>
      <w:r w:rsidRPr="00A60C90">
        <w:rPr>
          <w:rStyle w:val="Refdenotaalpie"/>
          <w:rFonts w:ascii="Arial Narrow" w:hAnsi="Arial Narrow" w:cs="Arial"/>
        </w:rPr>
        <w:footnoteRef/>
      </w:r>
      <w:r w:rsidRPr="00A60C90">
        <w:rPr>
          <w:rFonts w:ascii="Arial Narrow" w:hAnsi="Arial Narrow" w:cs="Arial"/>
        </w:rPr>
        <w:t xml:space="preserve"> Fojas </w:t>
      </w:r>
      <w:r w:rsidR="007B5740" w:rsidRPr="00A60C90">
        <w:rPr>
          <w:rFonts w:ascii="Arial Narrow" w:hAnsi="Arial Narrow" w:cs="Arial"/>
        </w:rPr>
        <w:t xml:space="preserve">02 a 23 del </w:t>
      </w:r>
      <w:r w:rsidR="003672AB" w:rsidRPr="00A60C90">
        <w:rPr>
          <w:rFonts w:ascii="Arial Narrow" w:hAnsi="Arial Narrow" w:cs="Arial"/>
        </w:rPr>
        <w:t>TEEM-CA-024/2026.</w:t>
      </w:r>
    </w:p>
  </w:footnote>
  <w:footnote w:id="4">
    <w:p w14:paraId="7D4E6CC2" w14:textId="109E0A64" w:rsidR="00757194" w:rsidRPr="003672AB" w:rsidRDefault="00757194">
      <w:pPr>
        <w:pStyle w:val="Textonotapie"/>
        <w:rPr>
          <w:rFonts w:ascii="Arial Narrow" w:hAnsi="Arial Narrow"/>
        </w:rPr>
      </w:pPr>
      <w:r w:rsidRPr="003672AB">
        <w:rPr>
          <w:rStyle w:val="Refdenotaalpie"/>
          <w:rFonts w:ascii="Arial Narrow" w:hAnsi="Arial Narrow"/>
        </w:rPr>
        <w:footnoteRef/>
      </w:r>
      <w:r w:rsidRPr="003672AB">
        <w:rPr>
          <w:rFonts w:ascii="Arial Narrow" w:hAnsi="Arial Narrow"/>
        </w:rPr>
        <w:t xml:space="preserve"> </w:t>
      </w:r>
      <w:r w:rsidR="003A3CA5" w:rsidRPr="0049306C">
        <w:rPr>
          <w:rFonts w:ascii="Arial Narrow" w:hAnsi="Arial Narrow" w:cs="Arial"/>
        </w:rPr>
        <w:t xml:space="preserve">Fojas </w:t>
      </w:r>
      <w:r w:rsidR="006424DE" w:rsidRPr="0049306C">
        <w:rPr>
          <w:rFonts w:ascii="Arial Narrow" w:hAnsi="Arial Narrow" w:cs="Arial"/>
        </w:rPr>
        <w:t>2</w:t>
      </w:r>
      <w:r w:rsidR="007B5740" w:rsidRPr="0049306C">
        <w:rPr>
          <w:rFonts w:ascii="Arial Narrow" w:hAnsi="Arial Narrow" w:cs="Arial"/>
        </w:rPr>
        <w:t>4</w:t>
      </w:r>
      <w:r w:rsidR="006424DE" w:rsidRPr="0049306C">
        <w:rPr>
          <w:rFonts w:ascii="Arial Narrow" w:hAnsi="Arial Narrow" w:cs="Arial"/>
        </w:rPr>
        <w:t xml:space="preserve"> a 36 </w:t>
      </w:r>
      <w:r w:rsidR="003672AB" w:rsidRPr="00A60C90">
        <w:rPr>
          <w:rFonts w:ascii="Arial Narrow" w:hAnsi="Arial Narrow" w:cs="Arial"/>
        </w:rPr>
        <w:t>del TEEM-CA-024/2026.</w:t>
      </w:r>
      <w:r w:rsidR="00F77801" w:rsidRPr="00A60C90">
        <w:rPr>
          <w:rFonts w:ascii="Arial Narrow" w:hAnsi="Arial Narrow" w:cs="Arial"/>
        </w:rPr>
        <w:t xml:space="preserve"> </w:t>
      </w:r>
    </w:p>
  </w:footnote>
  <w:footnote w:id="5">
    <w:p w14:paraId="4516A4F7" w14:textId="25C2ADB7" w:rsidR="005E21BD" w:rsidRPr="00A60C90" w:rsidRDefault="005E21BD" w:rsidP="005E21BD">
      <w:pPr>
        <w:pStyle w:val="Textonotapie"/>
        <w:jc w:val="both"/>
        <w:rPr>
          <w:rFonts w:ascii="Arial Narrow" w:hAnsi="Arial Narrow"/>
        </w:rPr>
      </w:pPr>
      <w:r w:rsidRPr="00A60C90">
        <w:rPr>
          <w:rStyle w:val="Refdenotaalpie"/>
          <w:rFonts w:ascii="Arial Narrow" w:hAnsi="Arial Narrow"/>
        </w:rPr>
        <w:footnoteRef/>
      </w:r>
      <w:r w:rsidRPr="00A60C90">
        <w:rPr>
          <w:rFonts w:ascii="Arial Narrow" w:hAnsi="Arial Narrow"/>
        </w:rPr>
        <w:t xml:space="preserve"> </w:t>
      </w:r>
      <w:r w:rsidRPr="00A60C90">
        <w:rPr>
          <w:rFonts w:ascii="Arial Narrow" w:hAnsi="Arial Narrow" w:cs="Arial"/>
        </w:rPr>
        <w:t xml:space="preserve">Fojas </w:t>
      </w:r>
      <w:r w:rsidR="00A9580D">
        <w:rPr>
          <w:rFonts w:ascii="Arial Narrow" w:hAnsi="Arial Narrow"/>
        </w:rPr>
        <w:t>63</w:t>
      </w:r>
      <w:r w:rsidR="00A9580D" w:rsidRPr="003672AB">
        <w:rPr>
          <w:rFonts w:ascii="Arial Narrow" w:hAnsi="Arial Narrow"/>
        </w:rPr>
        <w:t xml:space="preserve"> a </w:t>
      </w:r>
      <w:r w:rsidR="00F81BCC">
        <w:rPr>
          <w:rFonts w:ascii="Arial Narrow" w:hAnsi="Arial Narrow"/>
        </w:rPr>
        <w:t>7</w:t>
      </w:r>
      <w:r w:rsidR="00A9580D" w:rsidRPr="003672AB">
        <w:rPr>
          <w:rFonts w:ascii="Arial Narrow" w:hAnsi="Arial Narrow"/>
        </w:rPr>
        <w:t>6</w:t>
      </w:r>
      <w:r w:rsidR="0082455A">
        <w:rPr>
          <w:rFonts w:ascii="Arial Narrow" w:hAnsi="Arial Narrow"/>
        </w:rPr>
        <w:t xml:space="preserve"> y 91 a 114</w:t>
      </w:r>
      <w:r w:rsidR="00A9580D" w:rsidRPr="003672AB">
        <w:rPr>
          <w:rFonts w:ascii="Arial Narrow" w:hAnsi="Arial Narrow"/>
        </w:rPr>
        <w:t xml:space="preserve"> </w:t>
      </w:r>
      <w:r w:rsidR="00A9580D" w:rsidRPr="00A60C90">
        <w:rPr>
          <w:rFonts w:ascii="Arial Narrow" w:hAnsi="Arial Narrow" w:cs="Arial"/>
        </w:rPr>
        <w:t>del TEEM-CA-024/2026.</w:t>
      </w:r>
    </w:p>
  </w:footnote>
  <w:footnote w:id="6">
    <w:p w14:paraId="7FA3FCC6" w14:textId="5877DA70" w:rsidR="004C50B0" w:rsidRPr="00A60C90" w:rsidRDefault="004C50B0">
      <w:pPr>
        <w:pStyle w:val="Textonotapie"/>
        <w:rPr>
          <w:rFonts w:ascii="Arial Narrow" w:hAnsi="Arial Narrow"/>
        </w:rPr>
      </w:pPr>
      <w:r w:rsidRPr="00A60C90">
        <w:rPr>
          <w:rStyle w:val="Refdenotaalpie"/>
          <w:rFonts w:ascii="Arial Narrow" w:hAnsi="Arial Narrow"/>
        </w:rPr>
        <w:footnoteRef/>
      </w:r>
      <w:r w:rsidRPr="00A60C90">
        <w:rPr>
          <w:rFonts w:ascii="Arial Narrow" w:hAnsi="Arial Narrow"/>
        </w:rPr>
        <w:t xml:space="preserve"> </w:t>
      </w:r>
      <w:r w:rsidRPr="00E345BE">
        <w:rPr>
          <w:rFonts w:ascii="Arial Narrow" w:hAnsi="Arial Narrow" w:cs="Arial"/>
        </w:rPr>
        <w:t>Foja</w:t>
      </w:r>
      <w:r w:rsidR="00E10404" w:rsidRPr="00E345BE">
        <w:rPr>
          <w:rFonts w:ascii="Arial Narrow" w:hAnsi="Arial Narrow" w:cs="Arial"/>
        </w:rPr>
        <w:t xml:space="preserve"> </w:t>
      </w:r>
      <w:r w:rsidR="006C02BB">
        <w:rPr>
          <w:rFonts w:ascii="Arial Narrow" w:hAnsi="Arial Narrow" w:cs="Arial"/>
        </w:rPr>
        <w:t>299</w:t>
      </w:r>
      <w:r w:rsidRPr="00E345BE">
        <w:rPr>
          <w:rFonts w:ascii="Arial Narrow" w:hAnsi="Arial Narrow"/>
        </w:rPr>
        <w:t xml:space="preserve"> </w:t>
      </w:r>
      <w:r w:rsidRPr="00E345BE">
        <w:rPr>
          <w:rFonts w:ascii="Arial Narrow" w:hAnsi="Arial Narrow" w:cs="Arial"/>
        </w:rPr>
        <w:t>del TEEM-</w:t>
      </w:r>
      <w:r w:rsidR="006C02BB">
        <w:rPr>
          <w:rFonts w:ascii="Arial Narrow" w:hAnsi="Arial Narrow" w:cs="Arial"/>
        </w:rPr>
        <w:t>JDC</w:t>
      </w:r>
      <w:r w:rsidRPr="00E345BE">
        <w:rPr>
          <w:rFonts w:ascii="Arial Narrow" w:hAnsi="Arial Narrow" w:cs="Arial"/>
        </w:rPr>
        <w:t>-0</w:t>
      </w:r>
      <w:r w:rsidR="006C02BB">
        <w:rPr>
          <w:rFonts w:ascii="Arial Narrow" w:hAnsi="Arial Narrow" w:cs="Arial"/>
        </w:rPr>
        <w:t>10</w:t>
      </w:r>
      <w:r w:rsidRPr="00E345BE">
        <w:rPr>
          <w:rFonts w:ascii="Arial Narrow" w:hAnsi="Arial Narrow" w:cs="Arial"/>
        </w:rPr>
        <w:t>/2026.</w:t>
      </w:r>
    </w:p>
  </w:footnote>
  <w:footnote w:id="7">
    <w:p w14:paraId="409CE6E8" w14:textId="722E7768" w:rsidR="004C50B0" w:rsidRPr="00A60C90" w:rsidRDefault="004C50B0">
      <w:pPr>
        <w:pStyle w:val="Textonotapie"/>
        <w:rPr>
          <w:rFonts w:ascii="Arial Narrow" w:hAnsi="Arial Narrow"/>
        </w:rPr>
      </w:pPr>
      <w:r w:rsidRPr="00A60C90">
        <w:rPr>
          <w:rStyle w:val="Refdenotaalpie"/>
          <w:rFonts w:ascii="Arial Narrow" w:hAnsi="Arial Narrow"/>
        </w:rPr>
        <w:footnoteRef/>
      </w:r>
      <w:r w:rsidRPr="00A60C90">
        <w:rPr>
          <w:rFonts w:ascii="Arial Narrow" w:hAnsi="Arial Narrow"/>
        </w:rPr>
        <w:t xml:space="preserve"> </w:t>
      </w:r>
      <w:r w:rsidRPr="00A60C90">
        <w:rPr>
          <w:rFonts w:ascii="Arial Narrow" w:hAnsi="Arial Narrow" w:cs="Arial"/>
        </w:rPr>
        <w:t>Foja</w:t>
      </w:r>
      <w:r w:rsidR="005206A4" w:rsidRPr="00A60C90">
        <w:rPr>
          <w:rFonts w:ascii="Arial Narrow" w:hAnsi="Arial Narrow" w:cs="Arial"/>
        </w:rPr>
        <w:t xml:space="preserve"> 183</w:t>
      </w:r>
      <w:r w:rsidRPr="003672AB">
        <w:rPr>
          <w:rFonts w:ascii="Arial Narrow" w:hAnsi="Arial Narrow"/>
        </w:rPr>
        <w:t xml:space="preserve"> </w:t>
      </w:r>
      <w:r w:rsidRPr="00A60C90">
        <w:rPr>
          <w:rFonts w:ascii="Arial Narrow" w:hAnsi="Arial Narrow" w:cs="Arial"/>
        </w:rPr>
        <w:t>del TEEM-CA-024/2026.</w:t>
      </w:r>
    </w:p>
  </w:footnote>
  <w:footnote w:id="8">
    <w:p w14:paraId="10C36E93" w14:textId="6E736E7E" w:rsidR="005E21BD" w:rsidRPr="00A60C90" w:rsidRDefault="005E21BD" w:rsidP="005E21BD">
      <w:pPr>
        <w:pStyle w:val="Textonotapie"/>
        <w:jc w:val="both"/>
        <w:rPr>
          <w:rFonts w:ascii="Arial Narrow" w:hAnsi="Arial Narrow"/>
        </w:rPr>
      </w:pPr>
      <w:r w:rsidRPr="00A60C90">
        <w:rPr>
          <w:rStyle w:val="Refdenotaalpie"/>
          <w:rFonts w:ascii="Arial Narrow" w:hAnsi="Arial Narrow"/>
        </w:rPr>
        <w:footnoteRef/>
      </w:r>
      <w:r w:rsidRPr="00A60C90">
        <w:rPr>
          <w:rFonts w:ascii="Arial Narrow" w:hAnsi="Arial Narrow"/>
        </w:rPr>
        <w:t xml:space="preserve"> </w:t>
      </w:r>
      <w:r w:rsidR="0094337F" w:rsidRPr="00A60C90">
        <w:rPr>
          <w:rFonts w:ascii="Arial Narrow" w:hAnsi="Arial Narrow" w:cs="Arial"/>
        </w:rPr>
        <w:t xml:space="preserve">Fojas </w:t>
      </w:r>
      <w:r w:rsidR="001855FB">
        <w:rPr>
          <w:rFonts w:ascii="Arial Narrow" w:hAnsi="Arial Narrow"/>
        </w:rPr>
        <w:t>185 a 20</w:t>
      </w:r>
      <w:r w:rsidR="004D3BAE">
        <w:rPr>
          <w:rFonts w:ascii="Arial Narrow" w:hAnsi="Arial Narrow"/>
        </w:rPr>
        <w:t>5</w:t>
      </w:r>
      <w:r w:rsidR="0094337F" w:rsidRPr="003672AB">
        <w:rPr>
          <w:rFonts w:ascii="Arial Narrow" w:hAnsi="Arial Narrow"/>
        </w:rPr>
        <w:t xml:space="preserve"> </w:t>
      </w:r>
      <w:r w:rsidR="0094337F" w:rsidRPr="00A60C90">
        <w:rPr>
          <w:rFonts w:ascii="Arial Narrow" w:hAnsi="Arial Narrow" w:cs="Arial"/>
        </w:rPr>
        <w:t>del TEEM-CA-024/2026.</w:t>
      </w:r>
    </w:p>
  </w:footnote>
  <w:footnote w:id="9">
    <w:p w14:paraId="3475C4E3" w14:textId="46DB0027" w:rsidR="005E21BD" w:rsidRPr="003A0ADE" w:rsidRDefault="005E21BD" w:rsidP="00883CC1">
      <w:pPr>
        <w:pBdr>
          <w:top w:val="nil"/>
          <w:left w:val="nil"/>
          <w:bottom w:val="nil"/>
          <w:right w:val="nil"/>
          <w:between w:val="nil"/>
        </w:pBdr>
        <w:spacing w:after="0"/>
        <w:jc w:val="both"/>
        <w:rPr>
          <w:rFonts w:ascii="Arial Narrow" w:eastAsia="Arial Narrow" w:hAnsi="Arial Narrow" w:cs="Arial Narrow"/>
          <w:color w:val="000000"/>
          <w:sz w:val="20"/>
          <w:szCs w:val="20"/>
        </w:rPr>
      </w:pPr>
      <w:r w:rsidRPr="00A60C90">
        <w:rPr>
          <w:rFonts w:ascii="Arial Narrow" w:hAnsi="Arial Narrow"/>
          <w:sz w:val="20"/>
          <w:szCs w:val="20"/>
          <w:vertAlign w:val="superscript"/>
        </w:rPr>
        <w:footnoteRef/>
      </w:r>
      <w:r w:rsidRPr="00A60C90">
        <w:rPr>
          <w:rFonts w:ascii="Arial Narrow" w:eastAsia="Arial Narrow" w:hAnsi="Arial Narrow" w:cs="Arial Narrow"/>
          <w:color w:val="000000"/>
          <w:sz w:val="20"/>
          <w:szCs w:val="20"/>
        </w:rPr>
        <w:t xml:space="preserve"> </w:t>
      </w:r>
      <w:r w:rsidR="007A3292" w:rsidRPr="003A0ADE">
        <w:rPr>
          <w:rFonts w:ascii="Arial Narrow" w:hAnsi="Arial Narrow" w:cs="Arial"/>
          <w:sz w:val="20"/>
          <w:szCs w:val="20"/>
        </w:rPr>
        <w:t xml:space="preserve">Fojas </w:t>
      </w:r>
      <w:r w:rsidR="00027934" w:rsidRPr="003A0ADE">
        <w:rPr>
          <w:rFonts w:ascii="Arial Narrow" w:hAnsi="Arial Narrow"/>
          <w:sz w:val="20"/>
          <w:szCs w:val="20"/>
        </w:rPr>
        <w:t>241 y 242</w:t>
      </w:r>
      <w:r w:rsidR="007A3292" w:rsidRPr="003A0ADE">
        <w:rPr>
          <w:rFonts w:ascii="Arial Narrow" w:hAnsi="Arial Narrow"/>
          <w:sz w:val="20"/>
          <w:szCs w:val="20"/>
        </w:rPr>
        <w:t xml:space="preserve"> </w:t>
      </w:r>
      <w:r w:rsidR="007A3292" w:rsidRPr="003A0ADE">
        <w:rPr>
          <w:rFonts w:ascii="Arial Narrow" w:hAnsi="Arial Narrow" w:cs="Arial"/>
          <w:sz w:val="20"/>
          <w:szCs w:val="20"/>
        </w:rPr>
        <w:t>del TEEM-CA-024/2026.</w:t>
      </w:r>
    </w:p>
  </w:footnote>
  <w:footnote w:id="10">
    <w:p w14:paraId="3547D31E" w14:textId="392457C7" w:rsidR="00E33A47" w:rsidRPr="00A60C90" w:rsidRDefault="00E33A47" w:rsidP="00E33A47">
      <w:pPr>
        <w:pStyle w:val="Textonotapie"/>
        <w:jc w:val="both"/>
        <w:rPr>
          <w:rFonts w:ascii="Arial Narrow" w:hAnsi="Arial Narrow"/>
        </w:rPr>
      </w:pPr>
      <w:r w:rsidRPr="00A60C90">
        <w:rPr>
          <w:rStyle w:val="Refdenotaalpie"/>
          <w:rFonts w:ascii="Arial Narrow" w:hAnsi="Arial Narrow"/>
        </w:rPr>
        <w:footnoteRef/>
      </w:r>
      <w:r w:rsidRPr="00A60C90">
        <w:rPr>
          <w:rFonts w:ascii="Arial Narrow" w:hAnsi="Arial Narrow"/>
        </w:rPr>
        <w:t xml:space="preserve"> </w:t>
      </w:r>
      <w:r w:rsidRPr="00A60C90">
        <w:rPr>
          <w:rFonts w:ascii="Arial Narrow" w:hAnsi="Arial Narrow" w:cs="Arial"/>
        </w:rPr>
        <w:t xml:space="preserve">Fojas </w:t>
      </w:r>
      <w:r w:rsidR="003A0ADE">
        <w:rPr>
          <w:rFonts w:ascii="Arial Narrow" w:hAnsi="Arial Narrow"/>
        </w:rPr>
        <w:t>52</w:t>
      </w:r>
      <w:r>
        <w:rPr>
          <w:rFonts w:ascii="Arial Narrow" w:hAnsi="Arial Narrow"/>
        </w:rPr>
        <w:t xml:space="preserve"> a </w:t>
      </w:r>
      <w:r w:rsidR="003A0ADE">
        <w:rPr>
          <w:rFonts w:ascii="Arial Narrow" w:hAnsi="Arial Narrow"/>
        </w:rPr>
        <w:t>58</w:t>
      </w:r>
      <w:r w:rsidRPr="003672AB">
        <w:rPr>
          <w:rFonts w:ascii="Arial Narrow" w:hAnsi="Arial Narrow"/>
        </w:rPr>
        <w:t xml:space="preserve"> </w:t>
      </w:r>
      <w:r w:rsidRPr="00A60C90">
        <w:rPr>
          <w:rFonts w:ascii="Arial Narrow" w:hAnsi="Arial Narrow" w:cs="Arial"/>
        </w:rPr>
        <w:t xml:space="preserve">del </w:t>
      </w:r>
      <w:r w:rsidR="003A0ADE" w:rsidRPr="00A60C90">
        <w:rPr>
          <w:rFonts w:ascii="Arial Narrow" w:hAnsi="Arial Narrow" w:cs="Arial"/>
        </w:rPr>
        <w:t xml:space="preserve">Incidente de Incumplimiento de Sentencia del </w:t>
      </w:r>
      <w:r w:rsidRPr="00A60C90">
        <w:rPr>
          <w:rFonts w:ascii="Arial Narrow" w:hAnsi="Arial Narrow" w:cs="Arial"/>
        </w:rPr>
        <w:t>TEEM-</w:t>
      </w:r>
      <w:r w:rsidR="003A0ADE" w:rsidRPr="00A60C90">
        <w:rPr>
          <w:rFonts w:ascii="Arial Narrow" w:hAnsi="Arial Narrow" w:cs="Arial"/>
        </w:rPr>
        <w:t>JDC-010</w:t>
      </w:r>
      <w:r w:rsidRPr="00A60C90">
        <w:rPr>
          <w:rFonts w:ascii="Arial Narrow" w:hAnsi="Arial Narrow" w:cs="Arial"/>
        </w:rPr>
        <w:t>/2026.</w:t>
      </w:r>
    </w:p>
  </w:footnote>
  <w:footnote w:id="11">
    <w:p w14:paraId="3070F32D" w14:textId="3C0E4705" w:rsidR="00F36D9E" w:rsidRDefault="00F36D9E">
      <w:pPr>
        <w:pStyle w:val="Textonotapie"/>
      </w:pPr>
      <w:r w:rsidRPr="00A60C90">
        <w:rPr>
          <w:rStyle w:val="Refdenotaalpie"/>
          <w:rFonts w:ascii="Arial Narrow" w:hAnsi="Arial Narrow"/>
        </w:rPr>
        <w:footnoteRef/>
      </w:r>
      <w:r w:rsidRPr="00A60C90">
        <w:rPr>
          <w:rFonts w:ascii="Arial Narrow" w:hAnsi="Arial Narrow"/>
        </w:rPr>
        <w:t xml:space="preserve"> </w:t>
      </w:r>
      <w:r w:rsidR="003F62A7" w:rsidRPr="00A60C90">
        <w:rPr>
          <w:rFonts w:ascii="Arial Narrow" w:hAnsi="Arial Narrow" w:cs="Arial"/>
        </w:rPr>
        <w:t xml:space="preserve">Fojas </w:t>
      </w:r>
      <w:r w:rsidR="003F62A7">
        <w:rPr>
          <w:rFonts w:ascii="Arial Narrow" w:hAnsi="Arial Narrow"/>
        </w:rPr>
        <w:t>78 y 79</w:t>
      </w:r>
      <w:r w:rsidR="003F62A7" w:rsidRPr="003672AB">
        <w:rPr>
          <w:rFonts w:ascii="Arial Narrow" w:hAnsi="Arial Narrow"/>
        </w:rPr>
        <w:t xml:space="preserve"> </w:t>
      </w:r>
      <w:r w:rsidR="003F62A7" w:rsidRPr="00A60C90">
        <w:rPr>
          <w:rFonts w:ascii="Arial Narrow" w:hAnsi="Arial Narrow" w:cs="Arial"/>
        </w:rPr>
        <w:t>del Incidente de Incumplimiento de Sentencia del TEEM-JDC-010/2026.</w:t>
      </w:r>
    </w:p>
  </w:footnote>
  <w:footnote w:id="12">
    <w:p w14:paraId="1060EFD8" w14:textId="5B61751E" w:rsidR="00883CC1" w:rsidRPr="00A60C90" w:rsidRDefault="00883CC1">
      <w:pPr>
        <w:pStyle w:val="Textonotapie"/>
        <w:rPr>
          <w:rFonts w:ascii="Arial Narrow" w:hAnsi="Arial Narrow"/>
        </w:rPr>
      </w:pPr>
      <w:r w:rsidRPr="00A60C90">
        <w:rPr>
          <w:rStyle w:val="Refdenotaalpie"/>
          <w:rFonts w:ascii="Arial Narrow" w:hAnsi="Arial Narrow"/>
        </w:rPr>
        <w:footnoteRef/>
      </w:r>
      <w:r w:rsidRPr="00A60C90">
        <w:rPr>
          <w:rFonts w:ascii="Arial Narrow" w:hAnsi="Arial Narrow"/>
        </w:rPr>
        <w:t xml:space="preserve"> </w:t>
      </w:r>
      <w:r w:rsidRPr="003A0ADE">
        <w:rPr>
          <w:rFonts w:ascii="Arial Narrow" w:hAnsi="Arial Narrow" w:cs="Arial"/>
        </w:rPr>
        <w:t xml:space="preserve">Foja </w:t>
      </w:r>
      <w:r w:rsidRPr="003A0ADE">
        <w:rPr>
          <w:rFonts w:ascii="Arial Narrow" w:hAnsi="Arial Narrow"/>
        </w:rPr>
        <w:t>2</w:t>
      </w:r>
      <w:r w:rsidR="00244E1B">
        <w:rPr>
          <w:rFonts w:ascii="Arial Narrow" w:hAnsi="Arial Narrow"/>
        </w:rPr>
        <w:t>56</w:t>
      </w:r>
      <w:r w:rsidRPr="003A0ADE">
        <w:rPr>
          <w:rFonts w:ascii="Arial Narrow" w:hAnsi="Arial Narrow"/>
        </w:rPr>
        <w:t xml:space="preserve"> </w:t>
      </w:r>
      <w:r w:rsidRPr="003A0ADE">
        <w:rPr>
          <w:rFonts w:ascii="Arial Narrow" w:hAnsi="Arial Narrow" w:cs="Arial"/>
        </w:rPr>
        <w:t>del TEEM-CA-024/2026.</w:t>
      </w:r>
    </w:p>
  </w:footnote>
  <w:footnote w:id="13">
    <w:p w14:paraId="63D0B8ED" w14:textId="69542021" w:rsidR="00F250F2" w:rsidRPr="00A60C90" w:rsidRDefault="00F250F2">
      <w:pPr>
        <w:pStyle w:val="Textonotapie"/>
        <w:rPr>
          <w:rFonts w:ascii="Arial Narrow" w:hAnsi="Arial Narrow"/>
        </w:rPr>
      </w:pPr>
      <w:r w:rsidRPr="00A60C90">
        <w:rPr>
          <w:rStyle w:val="Refdenotaalpie"/>
          <w:rFonts w:ascii="Arial Narrow" w:hAnsi="Arial Narrow"/>
        </w:rPr>
        <w:footnoteRef/>
      </w:r>
      <w:r w:rsidRPr="00A60C90">
        <w:rPr>
          <w:rFonts w:ascii="Arial Narrow" w:hAnsi="Arial Narrow"/>
        </w:rPr>
        <w:t xml:space="preserve"> </w:t>
      </w:r>
      <w:r w:rsidR="00F807E2" w:rsidRPr="00A60C90">
        <w:rPr>
          <w:rFonts w:ascii="Arial Narrow" w:hAnsi="Arial Narrow" w:cs="Arial"/>
        </w:rPr>
        <w:t xml:space="preserve">Foja </w:t>
      </w:r>
      <w:r w:rsidR="00F807E2">
        <w:rPr>
          <w:rFonts w:ascii="Arial Narrow" w:hAnsi="Arial Narrow"/>
        </w:rPr>
        <w:t>114</w:t>
      </w:r>
      <w:r w:rsidR="00F807E2" w:rsidRPr="003672AB">
        <w:rPr>
          <w:rFonts w:ascii="Arial Narrow" w:hAnsi="Arial Narrow"/>
        </w:rPr>
        <w:t xml:space="preserve"> </w:t>
      </w:r>
      <w:r w:rsidR="00F807E2" w:rsidRPr="00A60C90">
        <w:rPr>
          <w:rFonts w:ascii="Arial Narrow" w:hAnsi="Arial Narrow" w:cs="Arial"/>
        </w:rPr>
        <w:t>del Incidente de Incumplimiento de Sentencia del TEEM-JDC-010/2026.</w:t>
      </w:r>
    </w:p>
  </w:footnote>
  <w:footnote w:id="14">
    <w:p w14:paraId="2DFCC27D" w14:textId="381A7054" w:rsidR="00F807E2" w:rsidRPr="00A60C90" w:rsidRDefault="00F807E2">
      <w:pPr>
        <w:pStyle w:val="Textonotapie"/>
        <w:rPr>
          <w:rFonts w:ascii="Arial Narrow" w:hAnsi="Arial Narrow"/>
        </w:rPr>
      </w:pPr>
      <w:r w:rsidRPr="00A60C90">
        <w:rPr>
          <w:rStyle w:val="Refdenotaalpie"/>
          <w:rFonts w:ascii="Arial Narrow" w:hAnsi="Arial Narrow"/>
        </w:rPr>
        <w:footnoteRef/>
      </w:r>
      <w:r w:rsidRPr="00A60C90">
        <w:rPr>
          <w:rFonts w:ascii="Arial Narrow" w:hAnsi="Arial Narrow"/>
        </w:rPr>
        <w:t xml:space="preserve"> </w:t>
      </w:r>
      <w:r w:rsidRPr="00A60C90">
        <w:rPr>
          <w:rFonts w:ascii="Arial Narrow" w:hAnsi="Arial Narrow" w:cs="Arial"/>
        </w:rPr>
        <w:t xml:space="preserve">Foja </w:t>
      </w:r>
      <w:r>
        <w:rPr>
          <w:rFonts w:ascii="Arial Narrow" w:hAnsi="Arial Narrow"/>
        </w:rPr>
        <w:t>1</w:t>
      </w:r>
      <w:r w:rsidR="00D4006A">
        <w:rPr>
          <w:rFonts w:ascii="Arial Narrow" w:hAnsi="Arial Narrow"/>
        </w:rPr>
        <w:t>28</w:t>
      </w:r>
      <w:r w:rsidRPr="003672AB">
        <w:rPr>
          <w:rFonts w:ascii="Arial Narrow" w:hAnsi="Arial Narrow"/>
        </w:rPr>
        <w:t xml:space="preserve"> </w:t>
      </w:r>
      <w:r w:rsidRPr="00A60C90">
        <w:rPr>
          <w:rFonts w:ascii="Arial Narrow" w:hAnsi="Arial Narrow" w:cs="Arial"/>
        </w:rPr>
        <w:t>del Incidente de Incumplimiento de Sentencia del TEEM-JDC-010/2026.</w:t>
      </w:r>
    </w:p>
  </w:footnote>
  <w:footnote w:id="15">
    <w:p w14:paraId="22B0577A" w14:textId="118CE293" w:rsidR="005844A3" w:rsidRPr="00A60C90" w:rsidRDefault="005844A3">
      <w:pPr>
        <w:pStyle w:val="Textonotapie"/>
        <w:rPr>
          <w:rFonts w:ascii="Arial Narrow" w:hAnsi="Arial Narrow"/>
        </w:rPr>
      </w:pPr>
      <w:r w:rsidRPr="00A60C90">
        <w:rPr>
          <w:rStyle w:val="Refdenotaalpie"/>
          <w:rFonts w:ascii="Arial Narrow" w:hAnsi="Arial Narrow"/>
        </w:rPr>
        <w:footnoteRef/>
      </w:r>
      <w:r w:rsidRPr="00A60C90">
        <w:rPr>
          <w:rFonts w:ascii="Arial Narrow" w:hAnsi="Arial Narrow"/>
        </w:rPr>
        <w:t xml:space="preserve"> </w:t>
      </w:r>
      <w:r w:rsidRPr="007200DF">
        <w:rPr>
          <w:rFonts w:ascii="Arial Narrow" w:hAnsi="Arial Narrow" w:cs="Arial"/>
        </w:rPr>
        <w:t xml:space="preserve">Foja </w:t>
      </w:r>
      <w:r w:rsidR="00C90606">
        <w:rPr>
          <w:rFonts w:ascii="Arial Narrow" w:hAnsi="Arial Narrow"/>
        </w:rPr>
        <w:t>133</w:t>
      </w:r>
      <w:r w:rsidRPr="007200DF">
        <w:rPr>
          <w:rFonts w:ascii="Arial Narrow" w:hAnsi="Arial Narrow"/>
        </w:rPr>
        <w:t xml:space="preserve"> </w:t>
      </w:r>
      <w:r w:rsidRPr="007200DF">
        <w:rPr>
          <w:rFonts w:ascii="Arial Narrow" w:hAnsi="Arial Narrow" w:cs="Arial"/>
        </w:rPr>
        <w:t>del Incidente de Incumplimiento de Sentencia del TEEM-JDC-010/2026.</w:t>
      </w:r>
    </w:p>
  </w:footnote>
  <w:footnote w:id="16">
    <w:p w14:paraId="7047F43B" w14:textId="5248CBDD" w:rsidR="00502DA8" w:rsidRPr="00A60C90" w:rsidRDefault="00502DA8" w:rsidP="00502DA8">
      <w:pPr>
        <w:pStyle w:val="Textonotapie"/>
        <w:rPr>
          <w:rFonts w:ascii="Arial Narrow" w:hAnsi="Arial Narrow"/>
        </w:rPr>
      </w:pPr>
      <w:r w:rsidRPr="00A60C90">
        <w:rPr>
          <w:rStyle w:val="Refdenotaalpie"/>
          <w:rFonts w:ascii="Arial Narrow" w:hAnsi="Arial Narrow"/>
        </w:rPr>
        <w:footnoteRef/>
      </w:r>
      <w:r w:rsidRPr="00A60C90">
        <w:rPr>
          <w:rFonts w:ascii="Arial Narrow" w:hAnsi="Arial Narrow"/>
        </w:rPr>
        <w:t xml:space="preserve"> </w:t>
      </w:r>
      <w:r w:rsidRPr="00A60C90">
        <w:rPr>
          <w:rFonts w:ascii="Arial Narrow" w:hAnsi="Arial Narrow" w:cs="Arial"/>
        </w:rPr>
        <w:t xml:space="preserve">Fojas </w:t>
      </w:r>
      <w:r w:rsidR="00B33DD2">
        <w:rPr>
          <w:rFonts w:ascii="Arial Narrow" w:hAnsi="Arial Narrow"/>
        </w:rPr>
        <w:t xml:space="preserve">169 y 170 </w:t>
      </w:r>
      <w:r w:rsidRPr="00A60C90">
        <w:rPr>
          <w:rFonts w:ascii="Arial Narrow" w:hAnsi="Arial Narrow" w:cs="Arial"/>
        </w:rPr>
        <w:t>del Incidente de Incumplimiento de Sentencia del TEEM-JDC-010/2026.</w:t>
      </w:r>
    </w:p>
  </w:footnote>
  <w:footnote w:id="17">
    <w:p w14:paraId="4032DE00" w14:textId="753E5EA0" w:rsidR="008C3E6A" w:rsidRDefault="008C3E6A">
      <w:pPr>
        <w:pStyle w:val="Textonotapie"/>
      </w:pPr>
      <w:r>
        <w:rPr>
          <w:rStyle w:val="Refdenotaalpie"/>
        </w:rPr>
        <w:footnoteRef/>
      </w:r>
      <w:r>
        <w:t xml:space="preserve"> </w:t>
      </w:r>
      <w:r w:rsidRPr="00A60C90">
        <w:rPr>
          <w:rFonts w:ascii="Arial Narrow" w:hAnsi="Arial Narrow" w:cs="Arial"/>
        </w:rPr>
        <w:t xml:space="preserve">Foja </w:t>
      </w:r>
      <w:r w:rsidR="007F4855">
        <w:rPr>
          <w:rFonts w:ascii="Arial Narrow" w:hAnsi="Arial Narrow"/>
        </w:rPr>
        <w:t>198</w:t>
      </w:r>
      <w:r>
        <w:rPr>
          <w:rFonts w:ascii="Arial Narrow" w:hAnsi="Arial Narrow"/>
        </w:rPr>
        <w:t xml:space="preserve"> </w:t>
      </w:r>
      <w:r w:rsidRPr="00A60C90">
        <w:rPr>
          <w:rFonts w:ascii="Arial Narrow" w:hAnsi="Arial Narrow" w:cs="Arial"/>
        </w:rPr>
        <w:t>del Incidente de Incumplimiento de Sentencia del TEEM-JDC-010/2026.</w:t>
      </w:r>
    </w:p>
  </w:footnote>
  <w:footnote w:id="18">
    <w:p w14:paraId="55190522" w14:textId="4D9D09BB" w:rsidR="00DB7908" w:rsidRPr="00A60C90" w:rsidRDefault="00DB7908" w:rsidP="009862A2">
      <w:pPr>
        <w:pStyle w:val="Textonotapie"/>
        <w:rPr>
          <w:rFonts w:ascii="Arial Narrow" w:hAnsi="Arial Narrow"/>
        </w:rPr>
      </w:pPr>
      <w:r w:rsidRPr="00A60C90">
        <w:rPr>
          <w:rStyle w:val="Refdenotaalpie"/>
          <w:rFonts w:ascii="Arial Narrow" w:hAnsi="Arial Narrow"/>
        </w:rPr>
        <w:footnoteRef/>
      </w:r>
      <w:r w:rsidRPr="00A60C90">
        <w:rPr>
          <w:rFonts w:ascii="Arial Narrow" w:hAnsi="Arial Narrow"/>
        </w:rPr>
        <w:t xml:space="preserve"> </w:t>
      </w:r>
      <w:r w:rsidRPr="00C32C0A">
        <w:rPr>
          <w:rFonts w:ascii="Arial Narrow" w:hAnsi="Arial Narrow"/>
        </w:rPr>
        <w:t>Foja</w:t>
      </w:r>
      <w:r w:rsidR="009862A2" w:rsidRPr="00C32C0A">
        <w:rPr>
          <w:rFonts w:ascii="Arial Narrow" w:hAnsi="Arial Narrow"/>
        </w:rPr>
        <w:t xml:space="preserve"> </w:t>
      </w:r>
      <w:r w:rsidR="00C30645" w:rsidRPr="00C32C0A">
        <w:rPr>
          <w:rFonts w:ascii="Arial Narrow" w:hAnsi="Arial Narrow"/>
        </w:rPr>
        <w:t>206</w:t>
      </w:r>
      <w:r w:rsidRPr="00C32C0A">
        <w:rPr>
          <w:rFonts w:ascii="Arial Narrow" w:hAnsi="Arial Narrow"/>
        </w:rPr>
        <w:t xml:space="preserve"> </w:t>
      </w:r>
      <w:r w:rsidR="009862A2" w:rsidRPr="00C32C0A">
        <w:rPr>
          <w:rFonts w:ascii="Arial Narrow" w:hAnsi="Arial Narrow" w:cs="Arial"/>
        </w:rPr>
        <w:t>del</w:t>
      </w:r>
      <w:r w:rsidR="009862A2" w:rsidRPr="00A60C90">
        <w:rPr>
          <w:rFonts w:ascii="Arial Narrow" w:hAnsi="Arial Narrow" w:cs="Arial"/>
        </w:rPr>
        <w:t xml:space="preserve"> Incidente de Incumplimiento de Sentencia del TEEM-JDC-010/2026.</w:t>
      </w:r>
    </w:p>
  </w:footnote>
  <w:footnote w:id="19">
    <w:p w14:paraId="7DC6AAB3" w14:textId="0A4F1A15" w:rsidR="00B04200" w:rsidRPr="00600294" w:rsidRDefault="00B04200" w:rsidP="00600294">
      <w:pPr>
        <w:pBdr>
          <w:top w:val="nil"/>
          <w:left w:val="nil"/>
          <w:bottom w:val="nil"/>
          <w:right w:val="nil"/>
          <w:between w:val="nil"/>
        </w:pBdr>
        <w:spacing w:after="0"/>
        <w:ind w:right="50"/>
        <w:jc w:val="both"/>
        <w:rPr>
          <w:rFonts w:ascii="Arial Narrow" w:eastAsia="Arial Narrow" w:hAnsi="Arial Narrow" w:cs="Arial Narrow"/>
          <w:b/>
          <w:i/>
          <w:iCs/>
          <w:color w:val="000000"/>
          <w:sz w:val="20"/>
          <w:szCs w:val="20"/>
        </w:rPr>
      </w:pPr>
      <w:r w:rsidRPr="00600294">
        <w:rPr>
          <w:rFonts w:ascii="Arial Narrow" w:hAnsi="Arial Narrow"/>
          <w:sz w:val="20"/>
          <w:szCs w:val="20"/>
          <w:vertAlign w:val="superscript"/>
        </w:rPr>
        <w:footnoteRef/>
      </w:r>
      <w:r w:rsidRPr="00600294">
        <w:rPr>
          <w:rFonts w:ascii="Arial Narrow" w:eastAsia="Arial Narrow" w:hAnsi="Arial Narrow" w:cs="Arial Narrow"/>
          <w:sz w:val="20"/>
          <w:szCs w:val="20"/>
        </w:rPr>
        <w:t xml:space="preserve"> </w:t>
      </w:r>
      <w:r w:rsidRPr="00600294">
        <w:rPr>
          <w:rFonts w:ascii="Arial Narrow" w:eastAsia="Arial Narrow" w:hAnsi="Arial Narrow" w:cs="Arial Narrow"/>
          <w:color w:val="000000"/>
          <w:sz w:val="20"/>
          <w:szCs w:val="20"/>
        </w:rPr>
        <w:t xml:space="preserve">Lo anterior, con fundamento en los artículos 98 A de la </w:t>
      </w:r>
      <w:r w:rsidRPr="00600294">
        <w:rPr>
          <w:rFonts w:ascii="Arial Narrow" w:eastAsia="Arial Narrow" w:hAnsi="Arial Narrow" w:cs="Arial Narrow"/>
          <w:i/>
          <w:color w:val="000000"/>
          <w:sz w:val="20"/>
          <w:szCs w:val="20"/>
        </w:rPr>
        <w:t>Constitución Local</w:t>
      </w:r>
      <w:r w:rsidRPr="00600294">
        <w:rPr>
          <w:rFonts w:ascii="Arial Narrow" w:eastAsia="Arial Narrow" w:hAnsi="Arial Narrow" w:cs="Arial Narrow"/>
          <w:color w:val="000000"/>
          <w:sz w:val="20"/>
          <w:szCs w:val="20"/>
        </w:rPr>
        <w:t>; 60, 64, fracción XIII, y 66, fracciones III y X, del C</w:t>
      </w:r>
      <w:r w:rsidRPr="00600294">
        <w:rPr>
          <w:rFonts w:ascii="Arial Narrow" w:eastAsia="Arial Narrow" w:hAnsi="Arial Narrow" w:cs="Arial Narrow"/>
          <w:i/>
          <w:color w:val="000000"/>
          <w:sz w:val="20"/>
          <w:szCs w:val="20"/>
        </w:rPr>
        <w:t>ódigo Electoral</w:t>
      </w:r>
      <w:r w:rsidRPr="00600294">
        <w:rPr>
          <w:rFonts w:ascii="Arial Narrow" w:eastAsia="Arial Narrow" w:hAnsi="Arial Narrow" w:cs="Arial Narrow"/>
          <w:color w:val="000000"/>
          <w:sz w:val="20"/>
          <w:szCs w:val="20"/>
        </w:rPr>
        <w:t xml:space="preserve">; y 5 de la </w:t>
      </w:r>
      <w:r w:rsidRPr="00600294">
        <w:rPr>
          <w:rFonts w:ascii="Arial Narrow" w:eastAsia="Arial Narrow" w:hAnsi="Arial Narrow" w:cs="Arial Narrow"/>
          <w:i/>
          <w:color w:val="000000"/>
          <w:sz w:val="20"/>
          <w:szCs w:val="20"/>
        </w:rPr>
        <w:t>Ley de Justicia Electoral</w:t>
      </w:r>
      <w:r w:rsidRPr="00600294">
        <w:rPr>
          <w:rFonts w:ascii="Arial Narrow" w:eastAsia="Arial Narrow" w:hAnsi="Arial Narrow" w:cs="Arial Narrow"/>
          <w:color w:val="000000"/>
          <w:sz w:val="20"/>
          <w:szCs w:val="20"/>
        </w:rPr>
        <w:t xml:space="preserve">; así como la jurisprudencia 24/2001 de la </w:t>
      </w:r>
      <w:r w:rsidRPr="00600294">
        <w:rPr>
          <w:rFonts w:ascii="Arial Narrow" w:eastAsia="Arial Narrow" w:hAnsi="Arial Narrow" w:cs="Arial Narrow"/>
          <w:i/>
          <w:color w:val="000000"/>
          <w:sz w:val="20"/>
          <w:szCs w:val="20"/>
        </w:rPr>
        <w:t>Sala Superior</w:t>
      </w:r>
      <w:r w:rsidRPr="00600294">
        <w:rPr>
          <w:rFonts w:ascii="Arial Narrow" w:eastAsia="Arial Narrow" w:hAnsi="Arial Narrow" w:cs="Arial Narrow"/>
          <w:color w:val="000000"/>
          <w:sz w:val="20"/>
          <w:szCs w:val="20"/>
        </w:rPr>
        <w:t xml:space="preserve">, de rubro: </w:t>
      </w:r>
      <w:r w:rsidR="00600294">
        <w:rPr>
          <w:rFonts w:ascii="Arial Narrow" w:eastAsia="Arial Narrow" w:hAnsi="Arial Narrow" w:cs="Arial Narrow"/>
          <w:color w:val="000000"/>
          <w:sz w:val="20"/>
          <w:szCs w:val="20"/>
        </w:rPr>
        <w:t>“</w:t>
      </w:r>
      <w:r w:rsidRPr="00600294">
        <w:rPr>
          <w:rFonts w:ascii="Arial Narrow" w:eastAsia="Arial Narrow" w:hAnsi="Arial Narrow" w:cs="Arial Narrow"/>
          <w:b/>
          <w:color w:val="000000"/>
          <w:sz w:val="20"/>
          <w:szCs w:val="20"/>
        </w:rPr>
        <w:t>TRIBUNAL ELECTORAL DEL PODER JUDICIAL DE LA FEDERACIÓN. ESTÁ FACULTADO CONSTITUCIONALMENTE PARA EXIGIR EL CUMPLIMIENTO DE TODAS SUS RESOLUCIONES</w:t>
      </w:r>
      <w:r w:rsidR="00600294">
        <w:rPr>
          <w:rFonts w:ascii="Arial Narrow" w:eastAsia="Arial Narrow" w:hAnsi="Arial Narrow" w:cs="Arial Narrow"/>
          <w:color w:val="000000"/>
          <w:sz w:val="20"/>
          <w:szCs w:val="20"/>
        </w:rPr>
        <w:t>”.</w:t>
      </w:r>
    </w:p>
  </w:footnote>
  <w:footnote w:id="20">
    <w:p w14:paraId="025FE7B3" w14:textId="29B5A698" w:rsidR="005A53AD" w:rsidRPr="00971818" w:rsidRDefault="005A53AD" w:rsidP="005A53AD">
      <w:pPr>
        <w:pStyle w:val="Textonotapie"/>
        <w:jc w:val="both"/>
        <w:rPr>
          <w:rFonts w:ascii="Arial" w:hAnsi="Arial" w:cs="Arial"/>
          <w:iCs/>
        </w:rPr>
      </w:pPr>
      <w:r w:rsidRPr="00971818">
        <w:rPr>
          <w:rStyle w:val="Refdenotaalpie"/>
          <w:rFonts w:ascii="Arial" w:hAnsi="Arial" w:cs="Arial"/>
        </w:rPr>
        <w:footnoteRef/>
      </w:r>
      <w:r w:rsidRPr="00971818">
        <w:rPr>
          <w:rFonts w:ascii="Arial" w:hAnsi="Arial" w:cs="Arial"/>
        </w:rPr>
        <w:t xml:space="preserve"> </w:t>
      </w:r>
      <w:r w:rsidRPr="00715B03">
        <w:rPr>
          <w:rFonts w:ascii="Arial Narrow" w:hAnsi="Arial Narrow" w:cs="Arial"/>
        </w:rPr>
        <w:t xml:space="preserve">De conformidad con la jurisprudencia 15/2011 de </w:t>
      </w:r>
      <w:r w:rsidRPr="00715B03">
        <w:rPr>
          <w:rFonts w:ascii="Arial Narrow" w:hAnsi="Arial Narrow" w:cs="Arial"/>
          <w:i/>
          <w:iCs/>
        </w:rPr>
        <w:t>Sala Superior</w:t>
      </w:r>
      <w:r w:rsidRPr="00715B03">
        <w:rPr>
          <w:rFonts w:ascii="Arial Narrow" w:hAnsi="Arial Narrow" w:cs="Arial"/>
        </w:rPr>
        <w:t xml:space="preserve"> de rubro: </w:t>
      </w:r>
      <w:r w:rsidR="00715B03" w:rsidRPr="00715B03">
        <w:rPr>
          <w:rFonts w:ascii="Arial Narrow" w:hAnsi="Arial Narrow" w:cs="Arial"/>
        </w:rPr>
        <w:t>“</w:t>
      </w:r>
      <w:r w:rsidRPr="00715B03">
        <w:rPr>
          <w:rFonts w:ascii="Arial Narrow" w:hAnsi="Arial Narrow" w:cs="Arial"/>
          <w:b/>
          <w:iCs/>
        </w:rPr>
        <w:t>PLAZO PARA PRESENTAR UN MEDIO DE IMPUGNACIÓN, TRATÁNDOSE DE OMISIONES</w:t>
      </w:r>
      <w:r w:rsidR="00715B03" w:rsidRPr="00715B03">
        <w:rPr>
          <w:rFonts w:ascii="Arial Narrow" w:hAnsi="Arial Narrow" w:cs="Arial"/>
          <w:b/>
          <w:iCs/>
        </w:rPr>
        <w:t>”</w:t>
      </w:r>
      <w:r w:rsidRPr="00715B03">
        <w:rPr>
          <w:rFonts w:ascii="Arial Narrow" w:hAnsi="Arial Narrow" w:cs="Arial"/>
          <w:iCs/>
        </w:rPr>
        <w:t>.</w:t>
      </w:r>
    </w:p>
  </w:footnote>
  <w:footnote w:id="21">
    <w:p w14:paraId="4A1E394F" w14:textId="0279D106" w:rsidR="0030464D" w:rsidRPr="00B33511" w:rsidRDefault="0030464D" w:rsidP="0030464D">
      <w:pPr>
        <w:pStyle w:val="Textonotapie"/>
        <w:jc w:val="both"/>
        <w:rPr>
          <w:rFonts w:ascii="Arial Narrow" w:hAnsi="Arial Narrow"/>
        </w:rPr>
      </w:pPr>
      <w:r w:rsidRPr="00B33511">
        <w:rPr>
          <w:rStyle w:val="Refdenotaalpie"/>
          <w:rFonts w:ascii="Arial Narrow" w:hAnsi="Arial Narrow"/>
        </w:rPr>
        <w:footnoteRef/>
      </w:r>
      <w:r w:rsidRPr="00B33511">
        <w:rPr>
          <w:rFonts w:ascii="Arial Narrow" w:hAnsi="Arial Narrow"/>
        </w:rPr>
        <w:t xml:space="preserve"> Sirve de criterio orientador la jurisprudencia 2ª/J.28/97 de la Segunda Sala de la </w:t>
      </w:r>
      <w:r w:rsidRPr="008C3E6A">
        <w:rPr>
          <w:rFonts w:ascii="Arial Narrow" w:hAnsi="Arial Narrow"/>
          <w:i/>
        </w:rPr>
        <w:t>Suprema Corte</w:t>
      </w:r>
      <w:r w:rsidRPr="00B33511">
        <w:rPr>
          <w:rFonts w:ascii="Arial Narrow" w:hAnsi="Arial Narrow"/>
        </w:rPr>
        <w:t xml:space="preserve"> de rubro y texto: </w:t>
      </w:r>
      <w:r w:rsidR="00B1351D">
        <w:rPr>
          <w:rFonts w:ascii="Arial Narrow" w:hAnsi="Arial Narrow"/>
        </w:rPr>
        <w:t>“</w:t>
      </w:r>
      <w:r w:rsidRPr="00B33511">
        <w:rPr>
          <w:rFonts w:ascii="Arial Narrow" w:hAnsi="Arial Narrow"/>
          <w:b/>
          <w:bCs/>
        </w:rPr>
        <w:t xml:space="preserve">INCONFORMIDAD. LA SUPREMA CORTE DE JUSTICIA DEBE SUPLIR LA QUEJA DEFICIENTE Y EXAMINAR SI SE CUMPLIÓ O NO CON LA SENTENCIA”. </w:t>
      </w:r>
      <w:r w:rsidRPr="00B33511">
        <w:rPr>
          <w:rFonts w:ascii="Arial Narrow" w:hAnsi="Arial Narrow"/>
        </w:rPr>
        <w:t>El cumplimiento de las sentencias de amparo es de orden público y, además, según lo dispuesto por el artículo </w:t>
      </w:r>
      <w:hyperlink r:id="rId1" w:history="1">
        <w:r w:rsidRPr="007200DF">
          <w:rPr>
            <w:rStyle w:val="Hipervnculo"/>
            <w:rFonts w:ascii="Arial Narrow" w:hAnsi="Arial Narrow"/>
            <w:color w:val="auto"/>
            <w:u w:val="none"/>
          </w:rPr>
          <w:t>108, párrafo primero, de la Ley de Amparo</w:t>
        </w:r>
      </w:hyperlink>
      <w:r w:rsidRPr="007200DF">
        <w:rPr>
          <w:rFonts w:ascii="Arial Narrow" w:hAnsi="Arial Narrow"/>
        </w:rPr>
        <w:t xml:space="preserve">, </w:t>
      </w:r>
      <w:r w:rsidRPr="00B33511">
        <w:rPr>
          <w:rFonts w:ascii="Arial Narrow" w:hAnsi="Arial Narrow"/>
        </w:rPr>
        <w:t>cuando se está en los casos de inconformidad relativa al acatamiento de un fallo constitucional, la Suprema Corte debe resolver allegándose los elementos que estime convenientes, disposición que la autoriza a realizar un pronunciamiento sobre el particular aunque el inconforme haya omitido expresar argumentos al respecto, pues debe suplir la deficiencia y analizar si se cumplió o no con la sentencia.”</w:t>
      </w:r>
    </w:p>
  </w:footnote>
  <w:footnote w:id="22">
    <w:p w14:paraId="2C3D490F" w14:textId="77777777" w:rsidR="00B86044" w:rsidRPr="00B239DB" w:rsidRDefault="00B86044" w:rsidP="00B86044">
      <w:pPr>
        <w:pStyle w:val="Textonotapie"/>
        <w:jc w:val="both"/>
        <w:rPr>
          <w:rFonts w:ascii="Arial Narrow" w:hAnsi="Arial Narrow"/>
        </w:rPr>
      </w:pPr>
      <w:r w:rsidRPr="00B239DB">
        <w:rPr>
          <w:rStyle w:val="Refdenotaalpie"/>
          <w:rFonts w:ascii="Arial Narrow" w:hAnsi="Arial Narrow"/>
        </w:rPr>
        <w:footnoteRef/>
      </w:r>
      <w:r w:rsidRPr="00B239DB">
        <w:rPr>
          <w:rFonts w:ascii="Arial Narrow" w:hAnsi="Arial Narrow"/>
        </w:rPr>
        <w:t xml:space="preserve"> </w:t>
      </w:r>
      <w:r>
        <w:rPr>
          <w:rFonts w:ascii="Arial Narrow" w:hAnsi="Arial Narrow"/>
        </w:rPr>
        <w:t xml:space="preserve">Lo cual es acorde a los criterios de este </w:t>
      </w:r>
      <w:r>
        <w:rPr>
          <w:rFonts w:ascii="Arial Narrow" w:hAnsi="Arial Narrow"/>
          <w:i/>
          <w:iCs/>
        </w:rPr>
        <w:t xml:space="preserve">órgano jurisdiccional, </w:t>
      </w:r>
      <w:r>
        <w:rPr>
          <w:rFonts w:ascii="Arial Narrow" w:hAnsi="Arial Narrow"/>
        </w:rPr>
        <w:t xml:space="preserve">por ejemplo, en el TEEM-JDC-172/2024, mismo que fue confirmado en el expediente ST-JDC-508/2024 y </w:t>
      </w:r>
      <w:r w:rsidRPr="00856B22">
        <w:rPr>
          <w:rFonts w:ascii="Arial Narrow" w:hAnsi="Arial Narrow"/>
        </w:rPr>
        <w:t>ST-JDC-510/2024 ACUMULADOS</w:t>
      </w:r>
      <w:r>
        <w:rPr>
          <w:rFonts w:ascii="Arial Narrow" w:hAnsi="Arial Narrow"/>
        </w:rPr>
        <w:t>.</w:t>
      </w:r>
    </w:p>
  </w:footnote>
  <w:footnote w:id="23">
    <w:p w14:paraId="7FC0C57E" w14:textId="528A27AD" w:rsidR="00202E15" w:rsidRPr="00180BF9" w:rsidRDefault="00202E15" w:rsidP="00202E15">
      <w:pPr>
        <w:pStyle w:val="Textonotapie"/>
        <w:rPr>
          <w:rFonts w:ascii="Arial Narrow" w:hAnsi="Arial Narrow"/>
        </w:rPr>
      </w:pPr>
      <w:r w:rsidRPr="00180BF9">
        <w:rPr>
          <w:rStyle w:val="Refdenotaalpie"/>
          <w:rFonts w:ascii="Arial Narrow" w:hAnsi="Arial Narrow"/>
        </w:rPr>
        <w:footnoteRef/>
      </w:r>
      <w:r w:rsidRPr="00180BF9">
        <w:rPr>
          <w:rFonts w:ascii="Arial Narrow" w:hAnsi="Arial Narrow"/>
        </w:rPr>
        <w:t xml:space="preserve"> SUP-JDC-536/2023 Y ACUMULADOS</w:t>
      </w:r>
      <w:r w:rsidR="00F81992">
        <w:rPr>
          <w:rFonts w:ascii="Arial Narrow" w:hAnsi="Arial Narrow"/>
        </w:rPr>
        <w:t>,</w:t>
      </w:r>
      <w:r w:rsidRPr="00180BF9">
        <w:rPr>
          <w:rFonts w:ascii="Arial Narrow" w:hAnsi="Arial Narrow"/>
        </w:rPr>
        <w:t xml:space="preserve"> Incidente de Incumplimiento de Sentencia.</w:t>
      </w:r>
    </w:p>
  </w:footnote>
  <w:footnote w:id="24">
    <w:p w14:paraId="21657A9F" w14:textId="578C3512" w:rsidR="00202E15" w:rsidRPr="006D7FD6" w:rsidRDefault="00202E15" w:rsidP="00202E15">
      <w:pPr>
        <w:pStyle w:val="Textonotapie"/>
        <w:rPr>
          <w:rFonts w:ascii="Arial Narrow" w:hAnsi="Arial Narrow"/>
        </w:rPr>
      </w:pPr>
      <w:r w:rsidRPr="006D7FD6">
        <w:rPr>
          <w:rStyle w:val="Refdenotaalpie"/>
          <w:rFonts w:ascii="Arial Narrow" w:hAnsi="Arial Narrow"/>
        </w:rPr>
        <w:footnoteRef/>
      </w:r>
      <w:r w:rsidRPr="006D7FD6">
        <w:rPr>
          <w:rFonts w:ascii="Arial Narrow" w:hAnsi="Arial Narrow"/>
        </w:rPr>
        <w:t xml:space="preserve"> SUP-JDC-1440/2019 Incidente</w:t>
      </w:r>
      <w:r w:rsidR="00D07F85">
        <w:rPr>
          <w:rFonts w:ascii="Arial Narrow" w:hAnsi="Arial Narrow"/>
        </w:rPr>
        <w:t xml:space="preserve"> de Incumplimiento de sentencia</w:t>
      </w:r>
      <w:r w:rsidRPr="006D7FD6">
        <w:rPr>
          <w:rFonts w:ascii="Arial Narrow" w:hAnsi="Arial Narrow"/>
        </w:rPr>
        <w:t>.</w:t>
      </w:r>
    </w:p>
  </w:footnote>
  <w:footnote w:id="25">
    <w:p w14:paraId="4D1DE560" w14:textId="77777777" w:rsidR="00202E15" w:rsidRPr="00A60C90" w:rsidRDefault="00202E15" w:rsidP="00202E15">
      <w:pPr>
        <w:pStyle w:val="Textonotapie"/>
        <w:rPr>
          <w:rFonts w:ascii="Arial Narrow" w:hAnsi="Arial Narrow"/>
        </w:rPr>
      </w:pPr>
      <w:r w:rsidRPr="00A60C90">
        <w:rPr>
          <w:rStyle w:val="Refdenotaalpie"/>
          <w:rFonts w:ascii="Arial Narrow" w:hAnsi="Arial Narrow"/>
        </w:rPr>
        <w:footnoteRef/>
      </w:r>
      <w:r w:rsidRPr="00A60C90">
        <w:rPr>
          <w:rFonts w:ascii="Arial Narrow" w:hAnsi="Arial Narrow"/>
        </w:rPr>
        <w:t xml:space="preserve"> </w:t>
      </w:r>
      <w:r w:rsidRPr="00180BF9">
        <w:rPr>
          <w:rFonts w:ascii="Arial Narrow" w:hAnsi="Arial Narrow"/>
        </w:rPr>
        <w:t>SUP-JDC-536/2023 Y ACUMULADOS Incidente de Incumplimiento de Sentencia.</w:t>
      </w:r>
    </w:p>
  </w:footnote>
  <w:footnote w:id="26">
    <w:p w14:paraId="0A4801DD" w14:textId="463BE4D0" w:rsidR="00FF738D" w:rsidRPr="00570FC6" w:rsidRDefault="00FF738D">
      <w:pPr>
        <w:pStyle w:val="Textonotapie"/>
        <w:rPr>
          <w:rFonts w:ascii="Arial Narrow" w:hAnsi="Arial Narrow"/>
        </w:rPr>
      </w:pPr>
      <w:r w:rsidRPr="00570FC6">
        <w:rPr>
          <w:rStyle w:val="Refdenotaalpie"/>
          <w:rFonts w:ascii="Arial Narrow" w:hAnsi="Arial Narrow"/>
        </w:rPr>
        <w:footnoteRef/>
      </w:r>
      <w:r w:rsidRPr="00570FC6">
        <w:rPr>
          <w:rFonts w:ascii="Arial Narrow" w:hAnsi="Arial Narrow"/>
        </w:rPr>
        <w:t xml:space="preserve"> Foja 162.</w:t>
      </w:r>
    </w:p>
  </w:footnote>
  <w:footnote w:id="27">
    <w:p w14:paraId="7667088D" w14:textId="04B8CC58" w:rsidR="00FA1E72" w:rsidRPr="00570FC6" w:rsidRDefault="00FA1E72">
      <w:pPr>
        <w:pStyle w:val="Textonotapie"/>
        <w:rPr>
          <w:rFonts w:ascii="Arial Narrow" w:hAnsi="Arial Narrow"/>
        </w:rPr>
      </w:pPr>
      <w:r w:rsidRPr="00570FC6">
        <w:rPr>
          <w:rStyle w:val="Refdenotaalpie"/>
          <w:rFonts w:ascii="Arial Narrow" w:hAnsi="Arial Narrow"/>
        </w:rPr>
        <w:footnoteRef/>
      </w:r>
      <w:r w:rsidRPr="00570FC6">
        <w:rPr>
          <w:rFonts w:ascii="Arial Narrow" w:hAnsi="Arial Narrow"/>
        </w:rPr>
        <w:t xml:space="preserve"> </w:t>
      </w:r>
      <w:r w:rsidR="00874CFE" w:rsidRPr="00570FC6">
        <w:rPr>
          <w:rFonts w:ascii="Arial Narrow" w:hAnsi="Arial Narrow"/>
        </w:rPr>
        <w:t>Fojas 163 y 164.</w:t>
      </w:r>
    </w:p>
  </w:footnote>
  <w:footnote w:id="28">
    <w:p w14:paraId="37904981" w14:textId="2BA0B575" w:rsidR="00DE4E7C" w:rsidRPr="00570FC6" w:rsidRDefault="00DE4E7C">
      <w:pPr>
        <w:pStyle w:val="Textonotapie"/>
        <w:rPr>
          <w:rFonts w:ascii="Arial Narrow" w:hAnsi="Arial Narrow"/>
        </w:rPr>
      </w:pPr>
      <w:r w:rsidRPr="00570FC6">
        <w:rPr>
          <w:rStyle w:val="Refdenotaalpie"/>
          <w:rFonts w:ascii="Arial Narrow" w:hAnsi="Arial Narrow"/>
        </w:rPr>
        <w:footnoteRef/>
      </w:r>
      <w:r w:rsidRPr="00570FC6">
        <w:rPr>
          <w:rFonts w:ascii="Arial Narrow" w:hAnsi="Arial Narrow"/>
        </w:rPr>
        <w:t xml:space="preserve"> Foja 166.</w:t>
      </w:r>
    </w:p>
  </w:footnote>
  <w:footnote w:id="29">
    <w:p w14:paraId="3DB1060B" w14:textId="55354A5A" w:rsidR="006129FF" w:rsidRDefault="006129FF">
      <w:pPr>
        <w:pStyle w:val="Textonotapie"/>
      </w:pPr>
      <w:r w:rsidRPr="00570FC6">
        <w:rPr>
          <w:rStyle w:val="Refdenotaalpie"/>
          <w:rFonts w:ascii="Arial Narrow" w:hAnsi="Arial Narrow"/>
        </w:rPr>
        <w:footnoteRef/>
      </w:r>
      <w:r w:rsidRPr="00570FC6">
        <w:rPr>
          <w:rFonts w:ascii="Arial Narrow" w:hAnsi="Arial Narrow"/>
        </w:rPr>
        <w:t xml:space="preserve"> Foja 165.</w:t>
      </w:r>
    </w:p>
  </w:footnote>
  <w:footnote w:id="30">
    <w:p w14:paraId="6EF11901" w14:textId="16ACF8D0" w:rsidR="007627AF" w:rsidRPr="007627AF" w:rsidRDefault="007627AF">
      <w:pPr>
        <w:pStyle w:val="Textonotapie"/>
        <w:rPr>
          <w:rFonts w:ascii="Arial Narrow" w:hAnsi="Arial Narrow"/>
        </w:rPr>
      </w:pPr>
      <w:r w:rsidRPr="007627AF">
        <w:rPr>
          <w:rStyle w:val="Refdenotaalpie"/>
          <w:rFonts w:ascii="Arial Narrow" w:hAnsi="Arial Narrow"/>
        </w:rPr>
        <w:footnoteRef/>
      </w:r>
      <w:r w:rsidRPr="007627AF">
        <w:rPr>
          <w:rFonts w:ascii="Arial Narrow" w:hAnsi="Arial Narrow"/>
        </w:rPr>
        <w:t xml:space="preserve"> Fojas 59 a 62.</w:t>
      </w:r>
    </w:p>
  </w:footnote>
  <w:footnote w:id="31">
    <w:p w14:paraId="0C09EF60" w14:textId="56D2CF89" w:rsidR="00797C1F" w:rsidRPr="007627AF" w:rsidRDefault="00797C1F">
      <w:pPr>
        <w:pStyle w:val="Textonotapie"/>
        <w:rPr>
          <w:rFonts w:ascii="Arial Narrow" w:hAnsi="Arial Narrow"/>
        </w:rPr>
      </w:pPr>
      <w:r w:rsidRPr="007627AF">
        <w:rPr>
          <w:rStyle w:val="Refdenotaalpie"/>
          <w:rFonts w:ascii="Arial Narrow" w:hAnsi="Arial Narrow"/>
        </w:rPr>
        <w:footnoteRef/>
      </w:r>
      <w:r w:rsidRPr="007627AF">
        <w:rPr>
          <w:rFonts w:ascii="Arial Narrow" w:hAnsi="Arial Narrow"/>
        </w:rPr>
        <w:t xml:space="preserve"> Foja 167.</w:t>
      </w:r>
    </w:p>
  </w:footnote>
  <w:footnote w:id="32">
    <w:p w14:paraId="05FC37F0" w14:textId="71696249" w:rsidR="007627AF" w:rsidRDefault="007627AF">
      <w:pPr>
        <w:pStyle w:val="Textonotapie"/>
      </w:pPr>
      <w:r w:rsidRPr="007627AF">
        <w:rPr>
          <w:rStyle w:val="Refdenotaalpie"/>
          <w:rFonts w:ascii="Arial Narrow" w:hAnsi="Arial Narrow"/>
        </w:rPr>
        <w:footnoteRef/>
      </w:r>
      <w:r w:rsidRPr="007627AF">
        <w:rPr>
          <w:rFonts w:ascii="Arial Narrow" w:hAnsi="Arial Narrow"/>
        </w:rPr>
        <w:t xml:space="preserve"> Foja 168.</w:t>
      </w:r>
    </w:p>
  </w:footnote>
  <w:footnote w:id="33">
    <w:p w14:paraId="6103F0D9" w14:textId="50551430" w:rsidR="006B609A" w:rsidRPr="006B609A" w:rsidRDefault="006B609A">
      <w:pPr>
        <w:pStyle w:val="Textonotapie"/>
        <w:rPr>
          <w:rFonts w:ascii="Arial Narrow" w:hAnsi="Arial Narrow"/>
          <w:i/>
          <w:iCs/>
        </w:rPr>
      </w:pPr>
      <w:r w:rsidRPr="006B609A">
        <w:rPr>
          <w:rStyle w:val="Refdenotaalpie"/>
          <w:rFonts w:ascii="Arial Narrow" w:hAnsi="Arial Narrow"/>
        </w:rPr>
        <w:footnoteRef/>
      </w:r>
      <w:r w:rsidRPr="006B609A">
        <w:rPr>
          <w:rFonts w:ascii="Arial Narrow" w:hAnsi="Arial Narrow"/>
        </w:rPr>
        <w:t xml:space="preserve"> Artículo 64 de la </w:t>
      </w:r>
      <w:r w:rsidRPr="006B609A">
        <w:rPr>
          <w:rFonts w:ascii="Arial Narrow" w:hAnsi="Arial Narrow"/>
          <w:i/>
          <w:iCs/>
        </w:rPr>
        <w:t>Ley Orgánica Municipal.</w:t>
      </w:r>
    </w:p>
  </w:footnote>
  <w:footnote w:id="34">
    <w:p w14:paraId="31B525AB" w14:textId="23D8AB8C" w:rsidR="00875F20" w:rsidRPr="00875F20" w:rsidRDefault="00875F20">
      <w:pPr>
        <w:pStyle w:val="Textonotapie"/>
        <w:rPr>
          <w:rFonts w:ascii="Arial Narrow" w:hAnsi="Arial Narrow"/>
        </w:rPr>
      </w:pPr>
      <w:r w:rsidRPr="00875F20">
        <w:rPr>
          <w:rStyle w:val="Refdenotaalpie"/>
          <w:rFonts w:ascii="Arial Narrow" w:hAnsi="Arial Narrow"/>
        </w:rPr>
        <w:footnoteRef/>
      </w:r>
      <w:r w:rsidRPr="00875F20">
        <w:rPr>
          <w:rFonts w:ascii="Arial Narrow" w:hAnsi="Arial Narrow"/>
        </w:rPr>
        <w:t xml:space="preserve"> TEEM-JDC-030/2026.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CA33" w14:textId="77777777" w:rsidR="002C7460" w:rsidRDefault="00AF321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rPr>
    </w:pPr>
    <w:r>
      <w:rPr>
        <w:noProof/>
      </w:rPr>
      <w:drawing>
        <wp:anchor distT="114300" distB="114300" distL="114300" distR="114300" simplePos="0" relativeHeight="251658240" behindDoc="0" locked="0" layoutInCell="1" hidden="0" allowOverlap="1" wp14:anchorId="3C988C0E" wp14:editId="29D3788A">
          <wp:simplePos x="0" y="0"/>
          <wp:positionH relativeFrom="column">
            <wp:posOffset>26035</wp:posOffset>
          </wp:positionH>
          <wp:positionV relativeFrom="paragraph">
            <wp:posOffset>125730</wp:posOffset>
          </wp:positionV>
          <wp:extent cx="2025152" cy="754656"/>
          <wp:effectExtent l="0" t="0" r="0" b="0"/>
          <wp:wrapNone/>
          <wp:docPr id="2127256178" name="image1.pn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con confianza media"/>
                  <pic:cNvPicPr preferRelativeResize="0"/>
                </pic:nvPicPr>
                <pic:blipFill>
                  <a:blip r:embed="rId1"/>
                  <a:srcRect/>
                  <a:stretch>
                    <a:fillRect/>
                  </a:stretch>
                </pic:blipFill>
                <pic:spPr>
                  <a:xfrm>
                    <a:off x="0" y="0"/>
                    <a:ext cx="2025152" cy="754656"/>
                  </a:xfrm>
                  <a:prstGeom prst="rect">
                    <a:avLst/>
                  </a:prstGeom>
                  <a:ln/>
                </pic:spPr>
              </pic:pic>
            </a:graphicData>
          </a:graphic>
        </wp:anchor>
      </w:drawing>
    </w:r>
  </w:p>
  <w:p w14:paraId="1D5CD8F3" w14:textId="77777777" w:rsidR="002C7460" w:rsidRDefault="002C746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5EECE4D1" w14:textId="77777777" w:rsidR="009862A2" w:rsidRDefault="009862A2" w:rsidP="009862A2">
    <w:pPr>
      <w:pBdr>
        <w:top w:val="nil"/>
        <w:left w:val="nil"/>
        <w:bottom w:val="nil"/>
        <w:right w:val="nil"/>
        <w:between w:val="nil"/>
      </w:pBdr>
      <w:tabs>
        <w:tab w:val="center" w:pos="4419"/>
        <w:tab w:val="right" w:pos="8838"/>
      </w:tabs>
      <w:spacing w:after="0" w:line="240" w:lineRule="auto"/>
      <w:jc w:val="right"/>
      <w:rPr>
        <w:rFonts w:ascii="Arial Narrow" w:eastAsia="Arial Narrow" w:hAnsi="Arial Narrow" w:cs="Arial Narrow"/>
        <w:color w:val="000000"/>
        <w:sz w:val="20"/>
        <w:szCs w:val="20"/>
      </w:rPr>
    </w:pPr>
  </w:p>
  <w:p w14:paraId="0C4D2982" w14:textId="6DEAAC9D" w:rsidR="002C7460" w:rsidRDefault="008C1894" w:rsidP="009862A2">
    <w:pPr>
      <w:pBdr>
        <w:top w:val="nil"/>
        <w:left w:val="nil"/>
        <w:bottom w:val="nil"/>
        <w:right w:val="nil"/>
        <w:between w:val="nil"/>
      </w:pBdr>
      <w:tabs>
        <w:tab w:val="center" w:pos="4419"/>
        <w:tab w:val="right" w:pos="8838"/>
      </w:tabs>
      <w:spacing w:after="0" w:line="240" w:lineRule="auto"/>
      <w:jc w:val="right"/>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Incidente de Incumplimien</w:t>
    </w:r>
    <w:r w:rsidR="00C0770B">
      <w:rPr>
        <w:rFonts w:ascii="Arial Narrow" w:eastAsia="Arial Narrow" w:hAnsi="Arial Narrow" w:cs="Arial Narrow"/>
        <w:color w:val="000000"/>
        <w:sz w:val="20"/>
        <w:szCs w:val="20"/>
      </w:rPr>
      <w:t>to de Sentencia</w:t>
    </w:r>
  </w:p>
  <w:p w14:paraId="71FA03E8" w14:textId="09C514B2" w:rsidR="002C7460" w:rsidRDefault="00AF321B">
    <w:pPr>
      <w:pBdr>
        <w:top w:val="nil"/>
        <w:left w:val="nil"/>
        <w:bottom w:val="nil"/>
        <w:right w:val="nil"/>
        <w:between w:val="nil"/>
      </w:pBdr>
      <w:tabs>
        <w:tab w:val="center" w:pos="4419"/>
        <w:tab w:val="right" w:pos="8838"/>
      </w:tabs>
      <w:spacing w:after="0" w:line="240" w:lineRule="auto"/>
      <w:jc w:val="right"/>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TEEM-</w:t>
    </w:r>
    <w:r w:rsidR="003F0282">
      <w:rPr>
        <w:rFonts w:ascii="Arial Narrow" w:eastAsia="Arial Narrow" w:hAnsi="Arial Narrow" w:cs="Arial Narrow"/>
        <w:color w:val="000000"/>
        <w:sz w:val="20"/>
        <w:szCs w:val="20"/>
      </w:rPr>
      <w:t>JDC-</w:t>
    </w:r>
    <w:r>
      <w:rPr>
        <w:rFonts w:ascii="Arial Narrow" w:eastAsia="Arial Narrow" w:hAnsi="Arial Narrow" w:cs="Arial Narrow"/>
        <w:color w:val="000000"/>
        <w:sz w:val="20"/>
        <w:szCs w:val="20"/>
      </w:rPr>
      <w:t>0</w:t>
    </w:r>
    <w:r w:rsidR="00AF7D74">
      <w:rPr>
        <w:rFonts w:ascii="Arial Narrow" w:eastAsia="Arial Narrow" w:hAnsi="Arial Narrow" w:cs="Arial Narrow"/>
        <w:color w:val="000000"/>
        <w:sz w:val="20"/>
        <w:szCs w:val="20"/>
      </w:rPr>
      <w:t>1</w:t>
    </w:r>
    <w:r w:rsidR="003F0282">
      <w:rPr>
        <w:rFonts w:ascii="Arial Narrow" w:eastAsia="Arial Narrow" w:hAnsi="Arial Narrow" w:cs="Arial Narrow"/>
        <w:color w:val="000000"/>
        <w:sz w:val="20"/>
        <w:szCs w:val="20"/>
      </w:rPr>
      <w:t>0</w:t>
    </w:r>
    <w:r>
      <w:rPr>
        <w:rFonts w:ascii="Arial Narrow" w:eastAsia="Arial Narrow" w:hAnsi="Arial Narrow" w:cs="Arial Narrow"/>
        <w:color w:val="000000"/>
        <w:sz w:val="20"/>
        <w:szCs w:val="20"/>
      </w:rPr>
      <w:t>/202</w:t>
    </w:r>
    <w:r w:rsidR="003F0282">
      <w:rPr>
        <w:rFonts w:ascii="Arial Narrow" w:eastAsia="Arial Narrow" w:hAnsi="Arial Narrow" w:cs="Arial Narrow"/>
        <w:color w:val="000000"/>
        <w:sz w:val="20"/>
        <w:szCs w:val="20"/>
      </w:rPr>
      <w:t>6</w:t>
    </w:r>
  </w:p>
  <w:p w14:paraId="647940E2" w14:textId="77777777" w:rsidR="00FC0DAC" w:rsidRDefault="00FC0DAC" w:rsidP="00807C41">
    <w:pPr>
      <w:pBdr>
        <w:top w:val="nil"/>
        <w:left w:val="nil"/>
        <w:bottom w:val="nil"/>
        <w:right w:val="nil"/>
        <w:between w:val="nil"/>
      </w:pBdr>
      <w:tabs>
        <w:tab w:val="center" w:pos="4419"/>
        <w:tab w:val="right" w:pos="8838"/>
      </w:tabs>
      <w:spacing w:after="0" w:line="240" w:lineRule="auto"/>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8A33" w14:textId="77777777" w:rsidR="002C7460" w:rsidRDefault="00AF321B">
    <w:pPr>
      <w:rPr>
        <w:b/>
        <w:sz w:val="20"/>
        <w:szCs w:val="20"/>
      </w:rPr>
    </w:pPr>
    <w:r>
      <w:rPr>
        <w:noProof/>
      </w:rPr>
      <w:drawing>
        <wp:anchor distT="114300" distB="114300" distL="114300" distR="114300" simplePos="0" relativeHeight="251658241" behindDoc="0" locked="0" layoutInCell="1" hidden="0" allowOverlap="1" wp14:anchorId="4DE5D4B1" wp14:editId="051D7381">
          <wp:simplePos x="0" y="0"/>
          <wp:positionH relativeFrom="column">
            <wp:posOffset>-314324</wp:posOffset>
          </wp:positionH>
          <wp:positionV relativeFrom="paragraph">
            <wp:posOffset>11431</wp:posOffset>
          </wp:positionV>
          <wp:extent cx="2025152" cy="754656"/>
          <wp:effectExtent l="0" t="0" r="0" b="0"/>
          <wp:wrapNone/>
          <wp:docPr id="543073289" name="image1.pn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con confianza media"/>
                  <pic:cNvPicPr preferRelativeResize="0"/>
                </pic:nvPicPr>
                <pic:blipFill>
                  <a:blip r:embed="rId1"/>
                  <a:srcRect/>
                  <a:stretch>
                    <a:fillRect/>
                  </a:stretch>
                </pic:blipFill>
                <pic:spPr>
                  <a:xfrm>
                    <a:off x="0" y="0"/>
                    <a:ext cx="2025152" cy="754656"/>
                  </a:xfrm>
                  <a:prstGeom prst="rect">
                    <a:avLst/>
                  </a:prstGeom>
                  <a:ln/>
                </pic:spPr>
              </pic:pic>
            </a:graphicData>
          </a:graphic>
        </wp:anchor>
      </w:drawing>
    </w:r>
  </w:p>
  <w:p w14:paraId="500A8D2F" w14:textId="77777777" w:rsidR="002C7460" w:rsidRDefault="002C7460">
    <w:pPr>
      <w:rPr>
        <w:b/>
        <w:sz w:val="20"/>
        <w:szCs w:val="20"/>
      </w:rPr>
    </w:pPr>
  </w:p>
  <w:p w14:paraId="3FD728EE" w14:textId="77777777" w:rsidR="002C7460" w:rsidRDefault="00AF321B">
    <w:pPr>
      <w:tabs>
        <w:tab w:val="left" w:pos="1752"/>
      </w:tabs>
      <w:rPr>
        <w:b/>
        <w:sz w:val="20"/>
        <w:szCs w:val="20"/>
      </w:rPr>
    </w:pPr>
    <w:r>
      <w:rPr>
        <w:b/>
        <w:sz w:val="20"/>
        <w:szCs w:val="20"/>
      </w:rPr>
      <w:tab/>
    </w:r>
  </w:p>
  <w:p w14:paraId="3C49F8AB" w14:textId="77777777" w:rsidR="002C7460" w:rsidRDefault="002C7460">
    <w:pPr>
      <w:ind w:left="396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C80"/>
    <w:multiLevelType w:val="hybridMultilevel"/>
    <w:tmpl w:val="41722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F8729D"/>
    <w:multiLevelType w:val="hybridMultilevel"/>
    <w:tmpl w:val="FFD8C5F0"/>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6E396F"/>
    <w:multiLevelType w:val="hybridMultilevel"/>
    <w:tmpl w:val="4BF43FC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C7278D"/>
    <w:multiLevelType w:val="multilevel"/>
    <w:tmpl w:val="F3C09B1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F375B96"/>
    <w:multiLevelType w:val="multilevel"/>
    <w:tmpl w:val="A4DC2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3A60E9"/>
    <w:multiLevelType w:val="multilevel"/>
    <w:tmpl w:val="05A26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D3896"/>
    <w:multiLevelType w:val="hybridMultilevel"/>
    <w:tmpl w:val="D272ED40"/>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E70D45"/>
    <w:multiLevelType w:val="hybridMultilevel"/>
    <w:tmpl w:val="FA4611D0"/>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8" w15:restartNumberingAfterBreak="0">
    <w:nsid w:val="21EF7776"/>
    <w:multiLevelType w:val="multilevel"/>
    <w:tmpl w:val="7E4A5FD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8C5A37"/>
    <w:multiLevelType w:val="multilevel"/>
    <w:tmpl w:val="947CDE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58058D3"/>
    <w:multiLevelType w:val="hybridMultilevel"/>
    <w:tmpl w:val="B0F66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124C7E"/>
    <w:multiLevelType w:val="hybridMultilevel"/>
    <w:tmpl w:val="8CBA5DBC"/>
    <w:lvl w:ilvl="0" w:tplc="BE7C512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4601EB"/>
    <w:multiLevelType w:val="multilevel"/>
    <w:tmpl w:val="42DC3CF4"/>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2A9962C2"/>
    <w:multiLevelType w:val="hybridMultilevel"/>
    <w:tmpl w:val="F27625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B73586"/>
    <w:multiLevelType w:val="hybridMultilevel"/>
    <w:tmpl w:val="552ABAD0"/>
    <w:lvl w:ilvl="0" w:tplc="B3BA92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32231D"/>
    <w:multiLevelType w:val="multilevel"/>
    <w:tmpl w:val="A19099B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E4D7063"/>
    <w:multiLevelType w:val="multilevel"/>
    <w:tmpl w:val="8B26D05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0227C2"/>
    <w:multiLevelType w:val="multilevel"/>
    <w:tmpl w:val="0188051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E82AFB"/>
    <w:multiLevelType w:val="hybridMultilevel"/>
    <w:tmpl w:val="38662C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D94206"/>
    <w:multiLevelType w:val="multilevel"/>
    <w:tmpl w:val="37CAD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723788"/>
    <w:multiLevelType w:val="hybridMultilevel"/>
    <w:tmpl w:val="5688F0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C037BE"/>
    <w:multiLevelType w:val="hybridMultilevel"/>
    <w:tmpl w:val="4BF43FCA"/>
    <w:lvl w:ilvl="0" w:tplc="D03E5E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B75A8B"/>
    <w:multiLevelType w:val="hybridMultilevel"/>
    <w:tmpl w:val="0688DBD8"/>
    <w:lvl w:ilvl="0" w:tplc="99AE555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454AC6"/>
    <w:multiLevelType w:val="multilevel"/>
    <w:tmpl w:val="B066B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6F7611"/>
    <w:multiLevelType w:val="hybridMultilevel"/>
    <w:tmpl w:val="BBC88CE0"/>
    <w:lvl w:ilvl="0" w:tplc="5382279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C03769"/>
    <w:multiLevelType w:val="hybridMultilevel"/>
    <w:tmpl w:val="D8BE88A6"/>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B03198"/>
    <w:multiLevelType w:val="multilevel"/>
    <w:tmpl w:val="F6522A04"/>
    <w:lvl w:ilvl="0">
      <w:start w:val="3"/>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96" w:hanging="720"/>
      </w:pPr>
      <w:rPr>
        <w:rFonts w:hint="default"/>
        <w:b/>
      </w:rPr>
    </w:lvl>
    <w:lvl w:ilvl="3">
      <w:start w:val="1"/>
      <w:numFmt w:val="decimal"/>
      <w:isLgl/>
      <w:lvlText w:val="%1.%2.%3.%4."/>
      <w:lvlJc w:val="left"/>
      <w:pPr>
        <w:ind w:left="2064" w:hanging="1080"/>
      </w:pPr>
      <w:rPr>
        <w:rFonts w:hint="default"/>
        <w:b/>
      </w:rPr>
    </w:lvl>
    <w:lvl w:ilvl="4">
      <w:start w:val="1"/>
      <w:numFmt w:val="decimal"/>
      <w:isLgl/>
      <w:lvlText w:val="%1.%2.%3.%4.%5."/>
      <w:lvlJc w:val="left"/>
      <w:pPr>
        <w:ind w:left="2272" w:hanging="1080"/>
      </w:pPr>
      <w:rPr>
        <w:rFonts w:hint="default"/>
        <w:b/>
      </w:rPr>
    </w:lvl>
    <w:lvl w:ilvl="5">
      <w:start w:val="1"/>
      <w:numFmt w:val="decimal"/>
      <w:isLgl/>
      <w:lvlText w:val="%1.%2.%3.%4.%5.%6."/>
      <w:lvlJc w:val="left"/>
      <w:pPr>
        <w:ind w:left="2840" w:hanging="1440"/>
      </w:pPr>
      <w:rPr>
        <w:rFonts w:hint="default"/>
        <w:b/>
      </w:rPr>
    </w:lvl>
    <w:lvl w:ilvl="6">
      <w:start w:val="1"/>
      <w:numFmt w:val="decimal"/>
      <w:isLgl/>
      <w:lvlText w:val="%1.%2.%3.%4.%5.%6.%7."/>
      <w:lvlJc w:val="left"/>
      <w:pPr>
        <w:ind w:left="3048" w:hanging="1440"/>
      </w:pPr>
      <w:rPr>
        <w:rFonts w:hint="default"/>
        <w:b/>
      </w:rPr>
    </w:lvl>
    <w:lvl w:ilvl="7">
      <w:start w:val="1"/>
      <w:numFmt w:val="decimal"/>
      <w:isLgl/>
      <w:lvlText w:val="%1.%2.%3.%4.%5.%6.%7.%8."/>
      <w:lvlJc w:val="left"/>
      <w:pPr>
        <w:ind w:left="3616" w:hanging="1800"/>
      </w:pPr>
      <w:rPr>
        <w:rFonts w:hint="default"/>
        <w:b/>
      </w:rPr>
    </w:lvl>
    <w:lvl w:ilvl="8">
      <w:start w:val="1"/>
      <w:numFmt w:val="decimal"/>
      <w:isLgl/>
      <w:lvlText w:val="%1.%2.%3.%4.%5.%6.%7.%8.%9."/>
      <w:lvlJc w:val="left"/>
      <w:pPr>
        <w:ind w:left="4184" w:hanging="2160"/>
      </w:pPr>
      <w:rPr>
        <w:rFonts w:hint="default"/>
        <w:b/>
      </w:rPr>
    </w:lvl>
  </w:abstractNum>
  <w:abstractNum w:abstractNumId="27" w15:restartNumberingAfterBreak="0">
    <w:nsid w:val="57A34ABB"/>
    <w:multiLevelType w:val="multilevel"/>
    <w:tmpl w:val="17A0B6EC"/>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B73BF6"/>
    <w:multiLevelType w:val="multilevel"/>
    <w:tmpl w:val="A4DC2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EF7D73"/>
    <w:multiLevelType w:val="hybridMultilevel"/>
    <w:tmpl w:val="67187F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4C2A37"/>
    <w:multiLevelType w:val="hybridMultilevel"/>
    <w:tmpl w:val="1E90FB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3C28FA"/>
    <w:multiLevelType w:val="multilevel"/>
    <w:tmpl w:val="90767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5D2CBF"/>
    <w:multiLevelType w:val="hybridMultilevel"/>
    <w:tmpl w:val="43522076"/>
    <w:lvl w:ilvl="0" w:tplc="CEC01404">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EB214D5"/>
    <w:multiLevelType w:val="hybridMultilevel"/>
    <w:tmpl w:val="C11CD2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2517939"/>
    <w:multiLevelType w:val="hybridMultilevel"/>
    <w:tmpl w:val="99DE59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654372"/>
    <w:multiLevelType w:val="hybridMultilevel"/>
    <w:tmpl w:val="D0F62BEE"/>
    <w:lvl w:ilvl="0" w:tplc="9EAA7BBC">
      <w:start w:val="1"/>
      <w:numFmt w:val="decimal"/>
      <w:lvlText w:val="%1."/>
      <w:lvlJc w:val="left"/>
      <w:pPr>
        <w:ind w:left="720" w:hanging="360"/>
      </w:pPr>
      <w:rPr>
        <w:rFonts w:ascii="Arial" w:eastAsia="Calibr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3D2D4A"/>
    <w:multiLevelType w:val="hybridMultilevel"/>
    <w:tmpl w:val="37A40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5645EB"/>
    <w:multiLevelType w:val="hybridMultilevel"/>
    <w:tmpl w:val="455E72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841591"/>
    <w:multiLevelType w:val="multilevel"/>
    <w:tmpl w:val="2F228BF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748F576D"/>
    <w:multiLevelType w:val="multilevel"/>
    <w:tmpl w:val="F7563CE0"/>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b/>
        <w:bCs/>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0" w15:restartNumberingAfterBreak="0">
    <w:nsid w:val="7500511F"/>
    <w:multiLevelType w:val="multilevel"/>
    <w:tmpl w:val="A12A3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0251140">
    <w:abstractNumId w:val="5"/>
  </w:num>
  <w:num w:numId="2" w16cid:durableId="679044365">
    <w:abstractNumId w:val="16"/>
  </w:num>
  <w:num w:numId="3" w16cid:durableId="6373303">
    <w:abstractNumId w:val="9"/>
  </w:num>
  <w:num w:numId="4" w16cid:durableId="1745451754">
    <w:abstractNumId w:val="12"/>
  </w:num>
  <w:num w:numId="5" w16cid:durableId="474373601">
    <w:abstractNumId w:val="11"/>
  </w:num>
  <w:num w:numId="6" w16cid:durableId="1359307507">
    <w:abstractNumId w:val="30"/>
  </w:num>
  <w:num w:numId="7" w16cid:durableId="164904715">
    <w:abstractNumId w:val="3"/>
  </w:num>
  <w:num w:numId="8" w16cid:durableId="1592348370">
    <w:abstractNumId w:val="0"/>
  </w:num>
  <w:num w:numId="9" w16cid:durableId="216671429">
    <w:abstractNumId w:val="10"/>
  </w:num>
  <w:num w:numId="10" w16cid:durableId="448554084">
    <w:abstractNumId w:val="17"/>
  </w:num>
  <w:num w:numId="11" w16cid:durableId="1373262914">
    <w:abstractNumId w:val="15"/>
  </w:num>
  <w:num w:numId="12" w16cid:durableId="970474381">
    <w:abstractNumId w:val="29"/>
  </w:num>
  <w:num w:numId="13" w16cid:durableId="1987121125">
    <w:abstractNumId w:val="32"/>
  </w:num>
  <w:num w:numId="14" w16cid:durableId="1179927993">
    <w:abstractNumId w:val="39"/>
  </w:num>
  <w:num w:numId="15" w16cid:durableId="820460804">
    <w:abstractNumId w:val="38"/>
  </w:num>
  <w:num w:numId="16" w16cid:durableId="64230281">
    <w:abstractNumId w:val="36"/>
  </w:num>
  <w:num w:numId="17" w16cid:durableId="36125282">
    <w:abstractNumId w:val="24"/>
  </w:num>
  <w:num w:numId="18" w16cid:durableId="871571934">
    <w:abstractNumId w:val="18"/>
  </w:num>
  <w:num w:numId="19" w16cid:durableId="128714416">
    <w:abstractNumId w:val="34"/>
  </w:num>
  <w:num w:numId="20" w16cid:durableId="1152795313">
    <w:abstractNumId w:val="8"/>
  </w:num>
  <w:num w:numId="21" w16cid:durableId="214858743">
    <w:abstractNumId w:val="23"/>
  </w:num>
  <w:num w:numId="22" w16cid:durableId="918058008">
    <w:abstractNumId w:val="27"/>
  </w:num>
  <w:num w:numId="23" w16cid:durableId="925193342">
    <w:abstractNumId w:val="31"/>
  </w:num>
  <w:num w:numId="24" w16cid:durableId="585117695">
    <w:abstractNumId w:val="4"/>
  </w:num>
  <w:num w:numId="25" w16cid:durableId="271285758">
    <w:abstractNumId w:val="40"/>
  </w:num>
  <w:num w:numId="26" w16cid:durableId="485053353">
    <w:abstractNumId w:val="19"/>
  </w:num>
  <w:num w:numId="27" w16cid:durableId="977998760">
    <w:abstractNumId w:val="28"/>
  </w:num>
  <w:num w:numId="28" w16cid:durableId="930241432">
    <w:abstractNumId w:val="14"/>
  </w:num>
  <w:num w:numId="29" w16cid:durableId="191840479">
    <w:abstractNumId w:val="26"/>
  </w:num>
  <w:num w:numId="30" w16cid:durableId="544948259">
    <w:abstractNumId w:val="20"/>
  </w:num>
  <w:num w:numId="31" w16cid:durableId="126750428">
    <w:abstractNumId w:val="22"/>
  </w:num>
  <w:num w:numId="32" w16cid:durableId="1359545377">
    <w:abstractNumId w:val="1"/>
  </w:num>
  <w:num w:numId="33" w16cid:durableId="1028332939">
    <w:abstractNumId w:val="25"/>
  </w:num>
  <w:num w:numId="34" w16cid:durableId="2024503731">
    <w:abstractNumId w:val="6"/>
  </w:num>
  <w:num w:numId="35" w16cid:durableId="94642280">
    <w:abstractNumId w:val="35"/>
  </w:num>
  <w:num w:numId="36" w16cid:durableId="763110906">
    <w:abstractNumId w:val="37"/>
  </w:num>
  <w:num w:numId="37" w16cid:durableId="1705059082">
    <w:abstractNumId w:val="21"/>
  </w:num>
  <w:num w:numId="38" w16cid:durableId="602422146">
    <w:abstractNumId w:val="2"/>
  </w:num>
  <w:num w:numId="39" w16cid:durableId="678626566">
    <w:abstractNumId w:val="33"/>
  </w:num>
  <w:num w:numId="40" w16cid:durableId="405998299">
    <w:abstractNumId w:val="7"/>
  </w:num>
  <w:num w:numId="41" w16cid:durableId="11756574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460"/>
    <w:rsid w:val="00000A10"/>
    <w:rsid w:val="0000203E"/>
    <w:rsid w:val="000020EF"/>
    <w:rsid w:val="00003372"/>
    <w:rsid w:val="00004D47"/>
    <w:rsid w:val="00004E4A"/>
    <w:rsid w:val="00004EF1"/>
    <w:rsid w:val="000057EB"/>
    <w:rsid w:val="00006302"/>
    <w:rsid w:val="000064CB"/>
    <w:rsid w:val="00006BA4"/>
    <w:rsid w:val="000076A2"/>
    <w:rsid w:val="00007722"/>
    <w:rsid w:val="00007FEE"/>
    <w:rsid w:val="00010192"/>
    <w:rsid w:val="00010622"/>
    <w:rsid w:val="000107CE"/>
    <w:rsid w:val="0001177E"/>
    <w:rsid w:val="00011D85"/>
    <w:rsid w:val="000121DC"/>
    <w:rsid w:val="000125FB"/>
    <w:rsid w:val="000128ED"/>
    <w:rsid w:val="00012A0A"/>
    <w:rsid w:val="00012B45"/>
    <w:rsid w:val="00013C00"/>
    <w:rsid w:val="000143A5"/>
    <w:rsid w:val="000145E4"/>
    <w:rsid w:val="000147FF"/>
    <w:rsid w:val="00015462"/>
    <w:rsid w:val="00016458"/>
    <w:rsid w:val="000175E4"/>
    <w:rsid w:val="00017CF1"/>
    <w:rsid w:val="00017F39"/>
    <w:rsid w:val="0002037B"/>
    <w:rsid w:val="000206A4"/>
    <w:rsid w:val="00020C43"/>
    <w:rsid w:val="00020DDA"/>
    <w:rsid w:val="0002181B"/>
    <w:rsid w:val="00021833"/>
    <w:rsid w:val="00021BE2"/>
    <w:rsid w:val="000226ED"/>
    <w:rsid w:val="00023790"/>
    <w:rsid w:val="00023E23"/>
    <w:rsid w:val="00023E34"/>
    <w:rsid w:val="00024B30"/>
    <w:rsid w:val="00024B58"/>
    <w:rsid w:val="00024CD5"/>
    <w:rsid w:val="00024F44"/>
    <w:rsid w:val="000253FD"/>
    <w:rsid w:val="00026134"/>
    <w:rsid w:val="00026306"/>
    <w:rsid w:val="0002675D"/>
    <w:rsid w:val="00026983"/>
    <w:rsid w:val="00026D38"/>
    <w:rsid w:val="000273BD"/>
    <w:rsid w:val="000277AB"/>
    <w:rsid w:val="00027934"/>
    <w:rsid w:val="00027CEF"/>
    <w:rsid w:val="00031726"/>
    <w:rsid w:val="00033B3D"/>
    <w:rsid w:val="000341DB"/>
    <w:rsid w:val="000342C6"/>
    <w:rsid w:val="000342D4"/>
    <w:rsid w:val="00034799"/>
    <w:rsid w:val="00034EF7"/>
    <w:rsid w:val="000353DF"/>
    <w:rsid w:val="000357BA"/>
    <w:rsid w:val="00035DBD"/>
    <w:rsid w:val="00036291"/>
    <w:rsid w:val="00036501"/>
    <w:rsid w:val="000373AA"/>
    <w:rsid w:val="00037528"/>
    <w:rsid w:val="00040B06"/>
    <w:rsid w:val="00041623"/>
    <w:rsid w:val="0004262F"/>
    <w:rsid w:val="00042847"/>
    <w:rsid w:val="00042DF9"/>
    <w:rsid w:val="00043D94"/>
    <w:rsid w:val="00044301"/>
    <w:rsid w:val="000445E7"/>
    <w:rsid w:val="00044A2B"/>
    <w:rsid w:val="00044CB4"/>
    <w:rsid w:val="00044E69"/>
    <w:rsid w:val="0004597D"/>
    <w:rsid w:val="000468D4"/>
    <w:rsid w:val="00046AA4"/>
    <w:rsid w:val="000470A4"/>
    <w:rsid w:val="000476FF"/>
    <w:rsid w:val="00050996"/>
    <w:rsid w:val="00050E2C"/>
    <w:rsid w:val="00051841"/>
    <w:rsid w:val="0005190F"/>
    <w:rsid w:val="00051BFB"/>
    <w:rsid w:val="000525A9"/>
    <w:rsid w:val="00052C57"/>
    <w:rsid w:val="00052E1C"/>
    <w:rsid w:val="00054420"/>
    <w:rsid w:val="00055201"/>
    <w:rsid w:val="00055BBF"/>
    <w:rsid w:val="00055E6F"/>
    <w:rsid w:val="0005712F"/>
    <w:rsid w:val="000579C7"/>
    <w:rsid w:val="00060FF2"/>
    <w:rsid w:val="00061810"/>
    <w:rsid w:val="00061895"/>
    <w:rsid w:val="000621A0"/>
    <w:rsid w:val="0006314A"/>
    <w:rsid w:val="000639B1"/>
    <w:rsid w:val="00063B69"/>
    <w:rsid w:val="00063BC9"/>
    <w:rsid w:val="00063D3B"/>
    <w:rsid w:val="00064895"/>
    <w:rsid w:val="00064D3B"/>
    <w:rsid w:val="00065D5D"/>
    <w:rsid w:val="00066013"/>
    <w:rsid w:val="000673B5"/>
    <w:rsid w:val="000677F7"/>
    <w:rsid w:val="00067BEB"/>
    <w:rsid w:val="00070522"/>
    <w:rsid w:val="000705A9"/>
    <w:rsid w:val="000711C8"/>
    <w:rsid w:val="00071602"/>
    <w:rsid w:val="0007171B"/>
    <w:rsid w:val="00071DD5"/>
    <w:rsid w:val="00072242"/>
    <w:rsid w:val="0007251E"/>
    <w:rsid w:val="00072EC9"/>
    <w:rsid w:val="000733BB"/>
    <w:rsid w:val="000739DA"/>
    <w:rsid w:val="000741F8"/>
    <w:rsid w:val="00074348"/>
    <w:rsid w:val="000756A9"/>
    <w:rsid w:val="00076024"/>
    <w:rsid w:val="0007691A"/>
    <w:rsid w:val="00077105"/>
    <w:rsid w:val="000779CD"/>
    <w:rsid w:val="00077E08"/>
    <w:rsid w:val="000805EF"/>
    <w:rsid w:val="00081B7F"/>
    <w:rsid w:val="00081E34"/>
    <w:rsid w:val="0008206A"/>
    <w:rsid w:val="0008233C"/>
    <w:rsid w:val="00083602"/>
    <w:rsid w:val="00085901"/>
    <w:rsid w:val="000866B0"/>
    <w:rsid w:val="0008674C"/>
    <w:rsid w:val="00087510"/>
    <w:rsid w:val="00090018"/>
    <w:rsid w:val="00091202"/>
    <w:rsid w:val="00091C90"/>
    <w:rsid w:val="00092AA6"/>
    <w:rsid w:val="0009303D"/>
    <w:rsid w:val="00093361"/>
    <w:rsid w:val="00093A6D"/>
    <w:rsid w:val="00093C4C"/>
    <w:rsid w:val="00094364"/>
    <w:rsid w:val="0009479D"/>
    <w:rsid w:val="00095ABD"/>
    <w:rsid w:val="00096796"/>
    <w:rsid w:val="00097112"/>
    <w:rsid w:val="00097EF8"/>
    <w:rsid w:val="00097FD3"/>
    <w:rsid w:val="000A02EA"/>
    <w:rsid w:val="000A0FE9"/>
    <w:rsid w:val="000A2155"/>
    <w:rsid w:val="000A21CB"/>
    <w:rsid w:val="000A232D"/>
    <w:rsid w:val="000A28C3"/>
    <w:rsid w:val="000A3705"/>
    <w:rsid w:val="000A38BD"/>
    <w:rsid w:val="000A3BB3"/>
    <w:rsid w:val="000A476F"/>
    <w:rsid w:val="000A4BEA"/>
    <w:rsid w:val="000A4CC5"/>
    <w:rsid w:val="000A5452"/>
    <w:rsid w:val="000A64D1"/>
    <w:rsid w:val="000A667F"/>
    <w:rsid w:val="000A66BF"/>
    <w:rsid w:val="000A71AD"/>
    <w:rsid w:val="000A7D1F"/>
    <w:rsid w:val="000B01F7"/>
    <w:rsid w:val="000B0317"/>
    <w:rsid w:val="000B0422"/>
    <w:rsid w:val="000B0B9E"/>
    <w:rsid w:val="000B0E7C"/>
    <w:rsid w:val="000B2585"/>
    <w:rsid w:val="000B270B"/>
    <w:rsid w:val="000B29F4"/>
    <w:rsid w:val="000B4605"/>
    <w:rsid w:val="000B46C5"/>
    <w:rsid w:val="000B4920"/>
    <w:rsid w:val="000B4EF5"/>
    <w:rsid w:val="000B4EFC"/>
    <w:rsid w:val="000B606B"/>
    <w:rsid w:val="000B6787"/>
    <w:rsid w:val="000B7065"/>
    <w:rsid w:val="000B77CE"/>
    <w:rsid w:val="000C0DF5"/>
    <w:rsid w:val="000C19D4"/>
    <w:rsid w:val="000C3154"/>
    <w:rsid w:val="000C32A7"/>
    <w:rsid w:val="000C439D"/>
    <w:rsid w:val="000C4C18"/>
    <w:rsid w:val="000C5647"/>
    <w:rsid w:val="000C5AE6"/>
    <w:rsid w:val="000C637E"/>
    <w:rsid w:val="000C6405"/>
    <w:rsid w:val="000C648B"/>
    <w:rsid w:val="000C6804"/>
    <w:rsid w:val="000C74E8"/>
    <w:rsid w:val="000C7645"/>
    <w:rsid w:val="000C7A89"/>
    <w:rsid w:val="000C7ABF"/>
    <w:rsid w:val="000C7D39"/>
    <w:rsid w:val="000C7F12"/>
    <w:rsid w:val="000D0098"/>
    <w:rsid w:val="000D0718"/>
    <w:rsid w:val="000D08C6"/>
    <w:rsid w:val="000D0E72"/>
    <w:rsid w:val="000D0FE2"/>
    <w:rsid w:val="000D147C"/>
    <w:rsid w:val="000D1B11"/>
    <w:rsid w:val="000D2397"/>
    <w:rsid w:val="000D2512"/>
    <w:rsid w:val="000D28A9"/>
    <w:rsid w:val="000D2FBF"/>
    <w:rsid w:val="000D31F4"/>
    <w:rsid w:val="000D322C"/>
    <w:rsid w:val="000D3263"/>
    <w:rsid w:val="000D3367"/>
    <w:rsid w:val="000D35B1"/>
    <w:rsid w:val="000D3686"/>
    <w:rsid w:val="000D3956"/>
    <w:rsid w:val="000D399F"/>
    <w:rsid w:val="000D3A5C"/>
    <w:rsid w:val="000D3E4C"/>
    <w:rsid w:val="000D428C"/>
    <w:rsid w:val="000D42DC"/>
    <w:rsid w:val="000D550B"/>
    <w:rsid w:val="000D5A3C"/>
    <w:rsid w:val="000D60E8"/>
    <w:rsid w:val="000D60F1"/>
    <w:rsid w:val="000D61DE"/>
    <w:rsid w:val="000D62E1"/>
    <w:rsid w:val="000D6398"/>
    <w:rsid w:val="000D6BB2"/>
    <w:rsid w:val="000D7447"/>
    <w:rsid w:val="000D7A10"/>
    <w:rsid w:val="000E00D2"/>
    <w:rsid w:val="000E0540"/>
    <w:rsid w:val="000E0F9F"/>
    <w:rsid w:val="000E145A"/>
    <w:rsid w:val="000E14B7"/>
    <w:rsid w:val="000E1782"/>
    <w:rsid w:val="000E19E2"/>
    <w:rsid w:val="000E2657"/>
    <w:rsid w:val="000E3449"/>
    <w:rsid w:val="000E3496"/>
    <w:rsid w:val="000E3772"/>
    <w:rsid w:val="000E392C"/>
    <w:rsid w:val="000E3FBA"/>
    <w:rsid w:val="000E46F3"/>
    <w:rsid w:val="000E4FA4"/>
    <w:rsid w:val="000E5358"/>
    <w:rsid w:val="000E5A04"/>
    <w:rsid w:val="000E5F4C"/>
    <w:rsid w:val="000E6EED"/>
    <w:rsid w:val="000F016C"/>
    <w:rsid w:val="000F03BF"/>
    <w:rsid w:val="000F05D3"/>
    <w:rsid w:val="000F0627"/>
    <w:rsid w:val="000F0FAA"/>
    <w:rsid w:val="000F13EA"/>
    <w:rsid w:val="000F24F8"/>
    <w:rsid w:val="000F2565"/>
    <w:rsid w:val="000F299E"/>
    <w:rsid w:val="000F3494"/>
    <w:rsid w:val="000F3C9D"/>
    <w:rsid w:val="000F4174"/>
    <w:rsid w:val="000F4198"/>
    <w:rsid w:val="000F485F"/>
    <w:rsid w:val="000F5406"/>
    <w:rsid w:val="000F5601"/>
    <w:rsid w:val="000F565F"/>
    <w:rsid w:val="000F57C5"/>
    <w:rsid w:val="000F5ADC"/>
    <w:rsid w:val="000F6B38"/>
    <w:rsid w:val="000F759A"/>
    <w:rsid w:val="000F7727"/>
    <w:rsid w:val="000F78D9"/>
    <w:rsid w:val="00100F49"/>
    <w:rsid w:val="0010140E"/>
    <w:rsid w:val="00102FEB"/>
    <w:rsid w:val="00103D9F"/>
    <w:rsid w:val="00104447"/>
    <w:rsid w:val="00104F64"/>
    <w:rsid w:val="00105999"/>
    <w:rsid w:val="00105EA9"/>
    <w:rsid w:val="0010600E"/>
    <w:rsid w:val="00110B06"/>
    <w:rsid w:val="00111D60"/>
    <w:rsid w:val="001120CD"/>
    <w:rsid w:val="00112B60"/>
    <w:rsid w:val="00112F97"/>
    <w:rsid w:val="0011315E"/>
    <w:rsid w:val="00113201"/>
    <w:rsid w:val="001135BA"/>
    <w:rsid w:val="00113A55"/>
    <w:rsid w:val="00114145"/>
    <w:rsid w:val="00114B62"/>
    <w:rsid w:val="00114C41"/>
    <w:rsid w:val="00114F23"/>
    <w:rsid w:val="00115312"/>
    <w:rsid w:val="001153A4"/>
    <w:rsid w:val="00116590"/>
    <w:rsid w:val="0011673F"/>
    <w:rsid w:val="00116A89"/>
    <w:rsid w:val="0012014B"/>
    <w:rsid w:val="0012042F"/>
    <w:rsid w:val="00120E51"/>
    <w:rsid w:val="00121597"/>
    <w:rsid w:val="001219D4"/>
    <w:rsid w:val="00121A28"/>
    <w:rsid w:val="00121D08"/>
    <w:rsid w:val="00121D27"/>
    <w:rsid w:val="00122F70"/>
    <w:rsid w:val="0012357E"/>
    <w:rsid w:val="0012362B"/>
    <w:rsid w:val="00123FAB"/>
    <w:rsid w:val="00123FAF"/>
    <w:rsid w:val="00125B44"/>
    <w:rsid w:val="00125C55"/>
    <w:rsid w:val="00127212"/>
    <w:rsid w:val="00127409"/>
    <w:rsid w:val="001279DB"/>
    <w:rsid w:val="001305F9"/>
    <w:rsid w:val="0013154B"/>
    <w:rsid w:val="00131A5D"/>
    <w:rsid w:val="00131C08"/>
    <w:rsid w:val="00131C36"/>
    <w:rsid w:val="00132619"/>
    <w:rsid w:val="0013293F"/>
    <w:rsid w:val="00132DA3"/>
    <w:rsid w:val="001347EA"/>
    <w:rsid w:val="00134E0C"/>
    <w:rsid w:val="001353F3"/>
    <w:rsid w:val="00135939"/>
    <w:rsid w:val="00135A6A"/>
    <w:rsid w:val="00136C4B"/>
    <w:rsid w:val="00137A2A"/>
    <w:rsid w:val="00140010"/>
    <w:rsid w:val="00140162"/>
    <w:rsid w:val="00140AE0"/>
    <w:rsid w:val="00141599"/>
    <w:rsid w:val="0014191C"/>
    <w:rsid w:val="00141BFB"/>
    <w:rsid w:val="00141C89"/>
    <w:rsid w:val="00142549"/>
    <w:rsid w:val="00142C9F"/>
    <w:rsid w:val="00142FE9"/>
    <w:rsid w:val="001430BF"/>
    <w:rsid w:val="001438F3"/>
    <w:rsid w:val="00143C1D"/>
    <w:rsid w:val="001448C0"/>
    <w:rsid w:val="00145206"/>
    <w:rsid w:val="00145D1A"/>
    <w:rsid w:val="00146B72"/>
    <w:rsid w:val="00146D92"/>
    <w:rsid w:val="00146EC1"/>
    <w:rsid w:val="0014736A"/>
    <w:rsid w:val="001476A2"/>
    <w:rsid w:val="0014782E"/>
    <w:rsid w:val="00147878"/>
    <w:rsid w:val="0015062D"/>
    <w:rsid w:val="0015097A"/>
    <w:rsid w:val="00152542"/>
    <w:rsid w:val="001532BF"/>
    <w:rsid w:val="0015368E"/>
    <w:rsid w:val="00153AB6"/>
    <w:rsid w:val="00153EF7"/>
    <w:rsid w:val="00155045"/>
    <w:rsid w:val="00155108"/>
    <w:rsid w:val="001554E3"/>
    <w:rsid w:val="00155ADE"/>
    <w:rsid w:val="00156DDE"/>
    <w:rsid w:val="00157466"/>
    <w:rsid w:val="00157650"/>
    <w:rsid w:val="00160535"/>
    <w:rsid w:val="0016113A"/>
    <w:rsid w:val="00161733"/>
    <w:rsid w:val="00161B6F"/>
    <w:rsid w:val="00162004"/>
    <w:rsid w:val="0016216B"/>
    <w:rsid w:val="0016361C"/>
    <w:rsid w:val="00163A7F"/>
    <w:rsid w:val="00164271"/>
    <w:rsid w:val="00164FA3"/>
    <w:rsid w:val="00165054"/>
    <w:rsid w:val="0016645D"/>
    <w:rsid w:val="00166636"/>
    <w:rsid w:val="00166822"/>
    <w:rsid w:val="00166FAC"/>
    <w:rsid w:val="00167204"/>
    <w:rsid w:val="0016778C"/>
    <w:rsid w:val="001677D5"/>
    <w:rsid w:val="00167AFD"/>
    <w:rsid w:val="00170A94"/>
    <w:rsid w:val="00170DF1"/>
    <w:rsid w:val="001719E9"/>
    <w:rsid w:val="00171B80"/>
    <w:rsid w:val="0017295C"/>
    <w:rsid w:val="0017376F"/>
    <w:rsid w:val="0017377B"/>
    <w:rsid w:val="001738A2"/>
    <w:rsid w:val="001767E7"/>
    <w:rsid w:val="00176C57"/>
    <w:rsid w:val="0017711F"/>
    <w:rsid w:val="00177186"/>
    <w:rsid w:val="00177684"/>
    <w:rsid w:val="00177D85"/>
    <w:rsid w:val="00177EFF"/>
    <w:rsid w:val="00180064"/>
    <w:rsid w:val="00180876"/>
    <w:rsid w:val="00180891"/>
    <w:rsid w:val="00180BF9"/>
    <w:rsid w:val="001811E9"/>
    <w:rsid w:val="00181590"/>
    <w:rsid w:val="00181693"/>
    <w:rsid w:val="001817E0"/>
    <w:rsid w:val="00182573"/>
    <w:rsid w:val="001829A7"/>
    <w:rsid w:val="00182F45"/>
    <w:rsid w:val="00183DD1"/>
    <w:rsid w:val="001841D0"/>
    <w:rsid w:val="00184293"/>
    <w:rsid w:val="001842B3"/>
    <w:rsid w:val="001849AE"/>
    <w:rsid w:val="00184FAA"/>
    <w:rsid w:val="001852F0"/>
    <w:rsid w:val="001855FB"/>
    <w:rsid w:val="001870E5"/>
    <w:rsid w:val="00187783"/>
    <w:rsid w:val="00190C9A"/>
    <w:rsid w:val="00190CB1"/>
    <w:rsid w:val="001910EF"/>
    <w:rsid w:val="00191C69"/>
    <w:rsid w:val="0019200B"/>
    <w:rsid w:val="001926B1"/>
    <w:rsid w:val="0019325A"/>
    <w:rsid w:val="00193B1D"/>
    <w:rsid w:val="0019452E"/>
    <w:rsid w:val="00195986"/>
    <w:rsid w:val="00196161"/>
    <w:rsid w:val="0019622B"/>
    <w:rsid w:val="001963CB"/>
    <w:rsid w:val="001963FF"/>
    <w:rsid w:val="001967CE"/>
    <w:rsid w:val="00196EEA"/>
    <w:rsid w:val="0019782F"/>
    <w:rsid w:val="00197FA5"/>
    <w:rsid w:val="001A0A22"/>
    <w:rsid w:val="001A0AA7"/>
    <w:rsid w:val="001A1218"/>
    <w:rsid w:val="001A1917"/>
    <w:rsid w:val="001A1B27"/>
    <w:rsid w:val="001A1D10"/>
    <w:rsid w:val="001A20AF"/>
    <w:rsid w:val="001A2464"/>
    <w:rsid w:val="001A2FB3"/>
    <w:rsid w:val="001A2FF4"/>
    <w:rsid w:val="001A3109"/>
    <w:rsid w:val="001A3C3C"/>
    <w:rsid w:val="001A4267"/>
    <w:rsid w:val="001A4B86"/>
    <w:rsid w:val="001A4ECD"/>
    <w:rsid w:val="001A5DBB"/>
    <w:rsid w:val="001A6AA7"/>
    <w:rsid w:val="001A72D2"/>
    <w:rsid w:val="001A768B"/>
    <w:rsid w:val="001A7BDB"/>
    <w:rsid w:val="001B007C"/>
    <w:rsid w:val="001B0119"/>
    <w:rsid w:val="001B074C"/>
    <w:rsid w:val="001B0966"/>
    <w:rsid w:val="001B173D"/>
    <w:rsid w:val="001B2447"/>
    <w:rsid w:val="001B33F4"/>
    <w:rsid w:val="001B35DC"/>
    <w:rsid w:val="001B3C47"/>
    <w:rsid w:val="001B3CD8"/>
    <w:rsid w:val="001B3D40"/>
    <w:rsid w:val="001B3FBF"/>
    <w:rsid w:val="001B4008"/>
    <w:rsid w:val="001B4448"/>
    <w:rsid w:val="001B4593"/>
    <w:rsid w:val="001B4F90"/>
    <w:rsid w:val="001B5B39"/>
    <w:rsid w:val="001B5C7D"/>
    <w:rsid w:val="001B7006"/>
    <w:rsid w:val="001B7B20"/>
    <w:rsid w:val="001C0836"/>
    <w:rsid w:val="001C099E"/>
    <w:rsid w:val="001C09EE"/>
    <w:rsid w:val="001C0B55"/>
    <w:rsid w:val="001C1299"/>
    <w:rsid w:val="001C14B0"/>
    <w:rsid w:val="001C293F"/>
    <w:rsid w:val="001C4BE8"/>
    <w:rsid w:val="001C4E57"/>
    <w:rsid w:val="001C58B5"/>
    <w:rsid w:val="001C668A"/>
    <w:rsid w:val="001C6CCB"/>
    <w:rsid w:val="001C751F"/>
    <w:rsid w:val="001D0215"/>
    <w:rsid w:val="001D1364"/>
    <w:rsid w:val="001D3861"/>
    <w:rsid w:val="001D4264"/>
    <w:rsid w:val="001D4454"/>
    <w:rsid w:val="001D476A"/>
    <w:rsid w:val="001D4D10"/>
    <w:rsid w:val="001D5156"/>
    <w:rsid w:val="001D5B94"/>
    <w:rsid w:val="001D625A"/>
    <w:rsid w:val="001D6872"/>
    <w:rsid w:val="001D7CDC"/>
    <w:rsid w:val="001D7EF9"/>
    <w:rsid w:val="001E0066"/>
    <w:rsid w:val="001E041B"/>
    <w:rsid w:val="001E0928"/>
    <w:rsid w:val="001E1BB8"/>
    <w:rsid w:val="001E20E3"/>
    <w:rsid w:val="001E2D3E"/>
    <w:rsid w:val="001E2D6D"/>
    <w:rsid w:val="001E36F8"/>
    <w:rsid w:val="001E37BD"/>
    <w:rsid w:val="001E45D9"/>
    <w:rsid w:val="001E62EF"/>
    <w:rsid w:val="001E7B80"/>
    <w:rsid w:val="001F0493"/>
    <w:rsid w:val="001F11AC"/>
    <w:rsid w:val="001F1508"/>
    <w:rsid w:val="001F1741"/>
    <w:rsid w:val="001F1921"/>
    <w:rsid w:val="001F1B95"/>
    <w:rsid w:val="001F2493"/>
    <w:rsid w:val="001F2605"/>
    <w:rsid w:val="001F3637"/>
    <w:rsid w:val="001F42DB"/>
    <w:rsid w:val="001F48BD"/>
    <w:rsid w:val="001F4CC0"/>
    <w:rsid w:val="001F4FDB"/>
    <w:rsid w:val="001F5279"/>
    <w:rsid w:val="001F58B3"/>
    <w:rsid w:val="001F5BC1"/>
    <w:rsid w:val="001F60D7"/>
    <w:rsid w:val="001F6849"/>
    <w:rsid w:val="001F77EB"/>
    <w:rsid w:val="0020071F"/>
    <w:rsid w:val="002008E7"/>
    <w:rsid w:val="00201BAC"/>
    <w:rsid w:val="00201CC0"/>
    <w:rsid w:val="002028DE"/>
    <w:rsid w:val="00202E15"/>
    <w:rsid w:val="0020339C"/>
    <w:rsid w:val="002038C9"/>
    <w:rsid w:val="00204782"/>
    <w:rsid w:val="00204BFD"/>
    <w:rsid w:val="002052DF"/>
    <w:rsid w:val="00205339"/>
    <w:rsid w:val="002062DA"/>
    <w:rsid w:val="00207063"/>
    <w:rsid w:val="00207F26"/>
    <w:rsid w:val="00210EC6"/>
    <w:rsid w:val="00210F4A"/>
    <w:rsid w:val="002110A9"/>
    <w:rsid w:val="002117DD"/>
    <w:rsid w:val="00212538"/>
    <w:rsid w:val="0021314F"/>
    <w:rsid w:val="00213421"/>
    <w:rsid w:val="0021412D"/>
    <w:rsid w:val="0021454D"/>
    <w:rsid w:val="002155DD"/>
    <w:rsid w:val="00215B42"/>
    <w:rsid w:val="00215FB4"/>
    <w:rsid w:val="00216D79"/>
    <w:rsid w:val="00216F09"/>
    <w:rsid w:val="00217078"/>
    <w:rsid w:val="00217129"/>
    <w:rsid w:val="002172D6"/>
    <w:rsid w:val="00217B60"/>
    <w:rsid w:val="0022008F"/>
    <w:rsid w:val="00220B52"/>
    <w:rsid w:val="002212E0"/>
    <w:rsid w:val="002217DB"/>
    <w:rsid w:val="002219AD"/>
    <w:rsid w:val="00221A38"/>
    <w:rsid w:val="00222377"/>
    <w:rsid w:val="00222A17"/>
    <w:rsid w:val="00223D56"/>
    <w:rsid w:val="00224C87"/>
    <w:rsid w:val="00224CCB"/>
    <w:rsid w:val="002254A8"/>
    <w:rsid w:val="00225557"/>
    <w:rsid w:val="00227563"/>
    <w:rsid w:val="002275DC"/>
    <w:rsid w:val="0023141A"/>
    <w:rsid w:val="00231784"/>
    <w:rsid w:val="0023182F"/>
    <w:rsid w:val="00231A14"/>
    <w:rsid w:val="00231F97"/>
    <w:rsid w:val="00231FF6"/>
    <w:rsid w:val="00232378"/>
    <w:rsid w:val="0023329F"/>
    <w:rsid w:val="0023430E"/>
    <w:rsid w:val="002347D4"/>
    <w:rsid w:val="00234F15"/>
    <w:rsid w:val="00234F23"/>
    <w:rsid w:val="00235600"/>
    <w:rsid w:val="00235843"/>
    <w:rsid w:val="00235EB4"/>
    <w:rsid w:val="002376EA"/>
    <w:rsid w:val="00240722"/>
    <w:rsid w:val="00240C39"/>
    <w:rsid w:val="002410B4"/>
    <w:rsid w:val="0024199B"/>
    <w:rsid w:val="00241C16"/>
    <w:rsid w:val="00241D9F"/>
    <w:rsid w:val="002425D9"/>
    <w:rsid w:val="0024341B"/>
    <w:rsid w:val="00243B1E"/>
    <w:rsid w:val="00243FB9"/>
    <w:rsid w:val="00244288"/>
    <w:rsid w:val="00244398"/>
    <w:rsid w:val="002443DA"/>
    <w:rsid w:val="002443E8"/>
    <w:rsid w:val="00244764"/>
    <w:rsid w:val="00244AC9"/>
    <w:rsid w:val="00244E1B"/>
    <w:rsid w:val="002452AB"/>
    <w:rsid w:val="00245899"/>
    <w:rsid w:val="002460E2"/>
    <w:rsid w:val="00246409"/>
    <w:rsid w:val="00246823"/>
    <w:rsid w:val="00247244"/>
    <w:rsid w:val="00247928"/>
    <w:rsid w:val="0024799F"/>
    <w:rsid w:val="00251C8D"/>
    <w:rsid w:val="00252955"/>
    <w:rsid w:val="00252B72"/>
    <w:rsid w:val="00253582"/>
    <w:rsid w:val="00255EBD"/>
    <w:rsid w:val="00260AA6"/>
    <w:rsid w:val="0026133F"/>
    <w:rsid w:val="00261571"/>
    <w:rsid w:val="00261D4E"/>
    <w:rsid w:val="00262413"/>
    <w:rsid w:val="002628C2"/>
    <w:rsid w:val="00263A21"/>
    <w:rsid w:val="00263BB1"/>
    <w:rsid w:val="002641D8"/>
    <w:rsid w:val="00264345"/>
    <w:rsid w:val="002644F3"/>
    <w:rsid w:val="002650E4"/>
    <w:rsid w:val="00265748"/>
    <w:rsid w:val="00265B4C"/>
    <w:rsid w:val="00265F61"/>
    <w:rsid w:val="00266211"/>
    <w:rsid w:val="00266380"/>
    <w:rsid w:val="002669E0"/>
    <w:rsid w:val="00266BE5"/>
    <w:rsid w:val="002705FE"/>
    <w:rsid w:val="0027079F"/>
    <w:rsid w:val="0027087B"/>
    <w:rsid w:val="00271431"/>
    <w:rsid w:val="00271771"/>
    <w:rsid w:val="00271916"/>
    <w:rsid w:val="00271F6C"/>
    <w:rsid w:val="002728AE"/>
    <w:rsid w:val="002737BE"/>
    <w:rsid w:val="0027435C"/>
    <w:rsid w:val="002746E6"/>
    <w:rsid w:val="00274814"/>
    <w:rsid w:val="00274A84"/>
    <w:rsid w:val="00275484"/>
    <w:rsid w:val="002755C0"/>
    <w:rsid w:val="0027561B"/>
    <w:rsid w:val="00275C62"/>
    <w:rsid w:val="002767A5"/>
    <w:rsid w:val="00276871"/>
    <w:rsid w:val="00276C17"/>
    <w:rsid w:val="00276CB7"/>
    <w:rsid w:val="00276D42"/>
    <w:rsid w:val="002776D1"/>
    <w:rsid w:val="00277FD5"/>
    <w:rsid w:val="002807D8"/>
    <w:rsid w:val="00280975"/>
    <w:rsid w:val="002809B5"/>
    <w:rsid w:val="00281109"/>
    <w:rsid w:val="002815D4"/>
    <w:rsid w:val="00283FB2"/>
    <w:rsid w:val="00284195"/>
    <w:rsid w:val="00284651"/>
    <w:rsid w:val="0028719C"/>
    <w:rsid w:val="0028720C"/>
    <w:rsid w:val="002878AB"/>
    <w:rsid w:val="00287C6D"/>
    <w:rsid w:val="00287C78"/>
    <w:rsid w:val="002903B1"/>
    <w:rsid w:val="002921F3"/>
    <w:rsid w:val="00292756"/>
    <w:rsid w:val="00292802"/>
    <w:rsid w:val="00292DED"/>
    <w:rsid w:val="00293073"/>
    <w:rsid w:val="0029376F"/>
    <w:rsid w:val="002939A2"/>
    <w:rsid w:val="00293BB4"/>
    <w:rsid w:val="00294623"/>
    <w:rsid w:val="00294C4E"/>
    <w:rsid w:val="00294C8D"/>
    <w:rsid w:val="0029515B"/>
    <w:rsid w:val="0029533E"/>
    <w:rsid w:val="0029712B"/>
    <w:rsid w:val="00297367"/>
    <w:rsid w:val="0029792B"/>
    <w:rsid w:val="00297AC5"/>
    <w:rsid w:val="002A012D"/>
    <w:rsid w:val="002A09EB"/>
    <w:rsid w:val="002A0A0C"/>
    <w:rsid w:val="002A0D73"/>
    <w:rsid w:val="002A0EFF"/>
    <w:rsid w:val="002A157F"/>
    <w:rsid w:val="002A22DD"/>
    <w:rsid w:val="002A3EAF"/>
    <w:rsid w:val="002A4A43"/>
    <w:rsid w:val="002A4F9E"/>
    <w:rsid w:val="002A5581"/>
    <w:rsid w:val="002A5796"/>
    <w:rsid w:val="002A6FF2"/>
    <w:rsid w:val="002A741C"/>
    <w:rsid w:val="002A7F31"/>
    <w:rsid w:val="002B0046"/>
    <w:rsid w:val="002B056C"/>
    <w:rsid w:val="002B0BE3"/>
    <w:rsid w:val="002B109F"/>
    <w:rsid w:val="002B166C"/>
    <w:rsid w:val="002B17FB"/>
    <w:rsid w:val="002B18E0"/>
    <w:rsid w:val="002B1C64"/>
    <w:rsid w:val="002B210D"/>
    <w:rsid w:val="002B3ABF"/>
    <w:rsid w:val="002B419D"/>
    <w:rsid w:val="002B4469"/>
    <w:rsid w:val="002B4528"/>
    <w:rsid w:val="002B4CE2"/>
    <w:rsid w:val="002B5210"/>
    <w:rsid w:val="002B6223"/>
    <w:rsid w:val="002B631C"/>
    <w:rsid w:val="002B77F7"/>
    <w:rsid w:val="002C0244"/>
    <w:rsid w:val="002C05B6"/>
    <w:rsid w:val="002C0676"/>
    <w:rsid w:val="002C1D16"/>
    <w:rsid w:val="002C2066"/>
    <w:rsid w:val="002C33A7"/>
    <w:rsid w:val="002C3642"/>
    <w:rsid w:val="002C4027"/>
    <w:rsid w:val="002C4F51"/>
    <w:rsid w:val="002C52BC"/>
    <w:rsid w:val="002C54F7"/>
    <w:rsid w:val="002C56AE"/>
    <w:rsid w:val="002C5E7F"/>
    <w:rsid w:val="002C6CDB"/>
    <w:rsid w:val="002C7460"/>
    <w:rsid w:val="002C75FC"/>
    <w:rsid w:val="002C7C40"/>
    <w:rsid w:val="002D021E"/>
    <w:rsid w:val="002D05AB"/>
    <w:rsid w:val="002D0996"/>
    <w:rsid w:val="002D0BB9"/>
    <w:rsid w:val="002D0CA7"/>
    <w:rsid w:val="002D1FC1"/>
    <w:rsid w:val="002D201D"/>
    <w:rsid w:val="002D2F0A"/>
    <w:rsid w:val="002D3351"/>
    <w:rsid w:val="002D3D13"/>
    <w:rsid w:val="002D4AC9"/>
    <w:rsid w:val="002D4C3F"/>
    <w:rsid w:val="002D5065"/>
    <w:rsid w:val="002D56A7"/>
    <w:rsid w:val="002D56D2"/>
    <w:rsid w:val="002D5CA3"/>
    <w:rsid w:val="002D60E5"/>
    <w:rsid w:val="002D6A75"/>
    <w:rsid w:val="002D7663"/>
    <w:rsid w:val="002D79FF"/>
    <w:rsid w:val="002D7BEC"/>
    <w:rsid w:val="002E0A3C"/>
    <w:rsid w:val="002E1DF8"/>
    <w:rsid w:val="002E1F8C"/>
    <w:rsid w:val="002E234D"/>
    <w:rsid w:val="002E28DB"/>
    <w:rsid w:val="002E33E4"/>
    <w:rsid w:val="002E4B42"/>
    <w:rsid w:val="002E4EBB"/>
    <w:rsid w:val="002E511C"/>
    <w:rsid w:val="002E5DC2"/>
    <w:rsid w:val="002E67AD"/>
    <w:rsid w:val="002E6E1C"/>
    <w:rsid w:val="002E746F"/>
    <w:rsid w:val="002F014E"/>
    <w:rsid w:val="002F03AA"/>
    <w:rsid w:val="002F169B"/>
    <w:rsid w:val="002F189E"/>
    <w:rsid w:val="002F1CD3"/>
    <w:rsid w:val="002F2254"/>
    <w:rsid w:val="002F2652"/>
    <w:rsid w:val="002F33BD"/>
    <w:rsid w:val="002F34CB"/>
    <w:rsid w:val="002F3850"/>
    <w:rsid w:val="002F3857"/>
    <w:rsid w:val="002F39AA"/>
    <w:rsid w:val="002F3DEF"/>
    <w:rsid w:val="002F40D0"/>
    <w:rsid w:val="002F48C7"/>
    <w:rsid w:val="002F51DE"/>
    <w:rsid w:val="002F59BC"/>
    <w:rsid w:val="002F69FC"/>
    <w:rsid w:val="002F704D"/>
    <w:rsid w:val="003005F0"/>
    <w:rsid w:val="0030274D"/>
    <w:rsid w:val="00303040"/>
    <w:rsid w:val="0030390D"/>
    <w:rsid w:val="00303CB1"/>
    <w:rsid w:val="0030464D"/>
    <w:rsid w:val="003046B5"/>
    <w:rsid w:val="00304A84"/>
    <w:rsid w:val="00304CD1"/>
    <w:rsid w:val="003059F4"/>
    <w:rsid w:val="003067DE"/>
    <w:rsid w:val="00307548"/>
    <w:rsid w:val="00307694"/>
    <w:rsid w:val="00307AF9"/>
    <w:rsid w:val="003102E4"/>
    <w:rsid w:val="0031063A"/>
    <w:rsid w:val="00310644"/>
    <w:rsid w:val="0031078C"/>
    <w:rsid w:val="003108FE"/>
    <w:rsid w:val="0031114E"/>
    <w:rsid w:val="003115FA"/>
    <w:rsid w:val="003116F7"/>
    <w:rsid w:val="00311961"/>
    <w:rsid w:val="00312268"/>
    <w:rsid w:val="00312851"/>
    <w:rsid w:val="003129BC"/>
    <w:rsid w:val="00312A9E"/>
    <w:rsid w:val="00312E40"/>
    <w:rsid w:val="0031310E"/>
    <w:rsid w:val="00313158"/>
    <w:rsid w:val="003131A6"/>
    <w:rsid w:val="00313554"/>
    <w:rsid w:val="00315C75"/>
    <w:rsid w:val="00315EC8"/>
    <w:rsid w:val="00315F1C"/>
    <w:rsid w:val="0031657F"/>
    <w:rsid w:val="00316C10"/>
    <w:rsid w:val="00317770"/>
    <w:rsid w:val="00317780"/>
    <w:rsid w:val="00320A45"/>
    <w:rsid w:val="00320B49"/>
    <w:rsid w:val="003219D4"/>
    <w:rsid w:val="003220BC"/>
    <w:rsid w:val="00322D88"/>
    <w:rsid w:val="00322DAF"/>
    <w:rsid w:val="003230D3"/>
    <w:rsid w:val="003235A2"/>
    <w:rsid w:val="00323F4B"/>
    <w:rsid w:val="003240ED"/>
    <w:rsid w:val="0032445C"/>
    <w:rsid w:val="00324775"/>
    <w:rsid w:val="003255A2"/>
    <w:rsid w:val="00325983"/>
    <w:rsid w:val="00325E1E"/>
    <w:rsid w:val="00326BBA"/>
    <w:rsid w:val="00327CBB"/>
    <w:rsid w:val="00330365"/>
    <w:rsid w:val="0033054D"/>
    <w:rsid w:val="00330BFC"/>
    <w:rsid w:val="003315DD"/>
    <w:rsid w:val="0033234E"/>
    <w:rsid w:val="00332578"/>
    <w:rsid w:val="003325A3"/>
    <w:rsid w:val="003330D2"/>
    <w:rsid w:val="00333F62"/>
    <w:rsid w:val="003343DE"/>
    <w:rsid w:val="00334753"/>
    <w:rsid w:val="00335F30"/>
    <w:rsid w:val="00336A9F"/>
    <w:rsid w:val="00336AAA"/>
    <w:rsid w:val="003418B2"/>
    <w:rsid w:val="00341B28"/>
    <w:rsid w:val="00341DE6"/>
    <w:rsid w:val="00342025"/>
    <w:rsid w:val="003420B2"/>
    <w:rsid w:val="003428AB"/>
    <w:rsid w:val="00343D8D"/>
    <w:rsid w:val="00343DB5"/>
    <w:rsid w:val="00343E93"/>
    <w:rsid w:val="003442AC"/>
    <w:rsid w:val="00344B9B"/>
    <w:rsid w:val="003450D0"/>
    <w:rsid w:val="00345C9C"/>
    <w:rsid w:val="00345DCF"/>
    <w:rsid w:val="00346A3B"/>
    <w:rsid w:val="00346EF1"/>
    <w:rsid w:val="00347077"/>
    <w:rsid w:val="00347232"/>
    <w:rsid w:val="00347546"/>
    <w:rsid w:val="00347E0D"/>
    <w:rsid w:val="00347EEE"/>
    <w:rsid w:val="00350147"/>
    <w:rsid w:val="003504FF"/>
    <w:rsid w:val="00351EFF"/>
    <w:rsid w:val="00352A58"/>
    <w:rsid w:val="00352B72"/>
    <w:rsid w:val="00353104"/>
    <w:rsid w:val="00353971"/>
    <w:rsid w:val="00354247"/>
    <w:rsid w:val="0035425B"/>
    <w:rsid w:val="00355202"/>
    <w:rsid w:val="0035579F"/>
    <w:rsid w:val="00355FBB"/>
    <w:rsid w:val="00356074"/>
    <w:rsid w:val="00356756"/>
    <w:rsid w:val="00356E75"/>
    <w:rsid w:val="0035793F"/>
    <w:rsid w:val="003605DC"/>
    <w:rsid w:val="00360B6B"/>
    <w:rsid w:val="0036227A"/>
    <w:rsid w:val="00362D3A"/>
    <w:rsid w:val="00362F4A"/>
    <w:rsid w:val="00363A68"/>
    <w:rsid w:val="00364F8F"/>
    <w:rsid w:val="0036521B"/>
    <w:rsid w:val="00365422"/>
    <w:rsid w:val="003654D3"/>
    <w:rsid w:val="00365899"/>
    <w:rsid w:val="00365D8C"/>
    <w:rsid w:val="00366E95"/>
    <w:rsid w:val="003672AB"/>
    <w:rsid w:val="003705CE"/>
    <w:rsid w:val="00370C50"/>
    <w:rsid w:val="00370CCC"/>
    <w:rsid w:val="0037104E"/>
    <w:rsid w:val="003721F6"/>
    <w:rsid w:val="00372207"/>
    <w:rsid w:val="0037234F"/>
    <w:rsid w:val="0037298E"/>
    <w:rsid w:val="00372C9E"/>
    <w:rsid w:val="00373555"/>
    <w:rsid w:val="00373C5F"/>
    <w:rsid w:val="00374435"/>
    <w:rsid w:val="0037455A"/>
    <w:rsid w:val="00374A17"/>
    <w:rsid w:val="003755EE"/>
    <w:rsid w:val="00375A4E"/>
    <w:rsid w:val="00375E15"/>
    <w:rsid w:val="003760CA"/>
    <w:rsid w:val="003762D3"/>
    <w:rsid w:val="0037665E"/>
    <w:rsid w:val="003770E0"/>
    <w:rsid w:val="003770F1"/>
    <w:rsid w:val="003775A8"/>
    <w:rsid w:val="003777BE"/>
    <w:rsid w:val="003778F8"/>
    <w:rsid w:val="00377C7C"/>
    <w:rsid w:val="00377FAD"/>
    <w:rsid w:val="00380319"/>
    <w:rsid w:val="00381523"/>
    <w:rsid w:val="003822F1"/>
    <w:rsid w:val="00382B22"/>
    <w:rsid w:val="00382EA0"/>
    <w:rsid w:val="0038308E"/>
    <w:rsid w:val="0038394D"/>
    <w:rsid w:val="0038493E"/>
    <w:rsid w:val="00384B4F"/>
    <w:rsid w:val="00384C63"/>
    <w:rsid w:val="00385FE1"/>
    <w:rsid w:val="00386024"/>
    <w:rsid w:val="003861E5"/>
    <w:rsid w:val="00386956"/>
    <w:rsid w:val="00386AC9"/>
    <w:rsid w:val="00386D90"/>
    <w:rsid w:val="003876C6"/>
    <w:rsid w:val="003877C4"/>
    <w:rsid w:val="00387B55"/>
    <w:rsid w:val="00387F70"/>
    <w:rsid w:val="00391428"/>
    <w:rsid w:val="00391493"/>
    <w:rsid w:val="00391F49"/>
    <w:rsid w:val="0039279C"/>
    <w:rsid w:val="00394830"/>
    <w:rsid w:val="0039485C"/>
    <w:rsid w:val="00395F14"/>
    <w:rsid w:val="003966F9"/>
    <w:rsid w:val="00397B6B"/>
    <w:rsid w:val="00397D43"/>
    <w:rsid w:val="003A0ADE"/>
    <w:rsid w:val="003A2BD4"/>
    <w:rsid w:val="003A3616"/>
    <w:rsid w:val="003A362B"/>
    <w:rsid w:val="003A3920"/>
    <w:rsid w:val="003A3CA5"/>
    <w:rsid w:val="003A3CEA"/>
    <w:rsid w:val="003A3D47"/>
    <w:rsid w:val="003A3D82"/>
    <w:rsid w:val="003A3E28"/>
    <w:rsid w:val="003A3F48"/>
    <w:rsid w:val="003A3F97"/>
    <w:rsid w:val="003A43BD"/>
    <w:rsid w:val="003A458A"/>
    <w:rsid w:val="003A5410"/>
    <w:rsid w:val="003A5518"/>
    <w:rsid w:val="003A70A6"/>
    <w:rsid w:val="003A7D49"/>
    <w:rsid w:val="003B0528"/>
    <w:rsid w:val="003B052E"/>
    <w:rsid w:val="003B0696"/>
    <w:rsid w:val="003B0A05"/>
    <w:rsid w:val="003B1522"/>
    <w:rsid w:val="003B171A"/>
    <w:rsid w:val="003B1E4A"/>
    <w:rsid w:val="003B204A"/>
    <w:rsid w:val="003B2835"/>
    <w:rsid w:val="003B2E63"/>
    <w:rsid w:val="003B2ECE"/>
    <w:rsid w:val="003B376D"/>
    <w:rsid w:val="003B3795"/>
    <w:rsid w:val="003B3C57"/>
    <w:rsid w:val="003B3F49"/>
    <w:rsid w:val="003B4207"/>
    <w:rsid w:val="003B47AB"/>
    <w:rsid w:val="003B4A37"/>
    <w:rsid w:val="003B4BA4"/>
    <w:rsid w:val="003B50C9"/>
    <w:rsid w:val="003B5338"/>
    <w:rsid w:val="003B5566"/>
    <w:rsid w:val="003B57B4"/>
    <w:rsid w:val="003B57CD"/>
    <w:rsid w:val="003B6B4E"/>
    <w:rsid w:val="003B6CB0"/>
    <w:rsid w:val="003B6D95"/>
    <w:rsid w:val="003B70C2"/>
    <w:rsid w:val="003C09C7"/>
    <w:rsid w:val="003C09FB"/>
    <w:rsid w:val="003C151D"/>
    <w:rsid w:val="003C162E"/>
    <w:rsid w:val="003C16B4"/>
    <w:rsid w:val="003C17A5"/>
    <w:rsid w:val="003C2608"/>
    <w:rsid w:val="003C3433"/>
    <w:rsid w:val="003C3895"/>
    <w:rsid w:val="003C3AF1"/>
    <w:rsid w:val="003C426A"/>
    <w:rsid w:val="003C446C"/>
    <w:rsid w:val="003C4988"/>
    <w:rsid w:val="003C4EBE"/>
    <w:rsid w:val="003C515D"/>
    <w:rsid w:val="003C668D"/>
    <w:rsid w:val="003C6D4B"/>
    <w:rsid w:val="003C7140"/>
    <w:rsid w:val="003C71AA"/>
    <w:rsid w:val="003D0403"/>
    <w:rsid w:val="003D0487"/>
    <w:rsid w:val="003D04AC"/>
    <w:rsid w:val="003D04D6"/>
    <w:rsid w:val="003D05DC"/>
    <w:rsid w:val="003D1170"/>
    <w:rsid w:val="003D1BF9"/>
    <w:rsid w:val="003D1D31"/>
    <w:rsid w:val="003D23F8"/>
    <w:rsid w:val="003D2FF9"/>
    <w:rsid w:val="003D3AAC"/>
    <w:rsid w:val="003D55EF"/>
    <w:rsid w:val="003D56ED"/>
    <w:rsid w:val="003D6637"/>
    <w:rsid w:val="003D699F"/>
    <w:rsid w:val="003D7345"/>
    <w:rsid w:val="003D75C3"/>
    <w:rsid w:val="003E1863"/>
    <w:rsid w:val="003E1EEE"/>
    <w:rsid w:val="003E20D6"/>
    <w:rsid w:val="003E2E3A"/>
    <w:rsid w:val="003E3033"/>
    <w:rsid w:val="003E30FD"/>
    <w:rsid w:val="003E3165"/>
    <w:rsid w:val="003E31E2"/>
    <w:rsid w:val="003E4CCD"/>
    <w:rsid w:val="003E5412"/>
    <w:rsid w:val="003E54FD"/>
    <w:rsid w:val="003E5DCB"/>
    <w:rsid w:val="003E5EBE"/>
    <w:rsid w:val="003E6FDF"/>
    <w:rsid w:val="003E7212"/>
    <w:rsid w:val="003E7414"/>
    <w:rsid w:val="003E7C0F"/>
    <w:rsid w:val="003F0205"/>
    <w:rsid w:val="003F0282"/>
    <w:rsid w:val="003F036D"/>
    <w:rsid w:val="003F0969"/>
    <w:rsid w:val="003F0E9E"/>
    <w:rsid w:val="003F0F2E"/>
    <w:rsid w:val="003F1069"/>
    <w:rsid w:val="003F1A30"/>
    <w:rsid w:val="003F31DE"/>
    <w:rsid w:val="003F3887"/>
    <w:rsid w:val="003F3F62"/>
    <w:rsid w:val="003F3FE4"/>
    <w:rsid w:val="003F5088"/>
    <w:rsid w:val="003F5484"/>
    <w:rsid w:val="003F5A21"/>
    <w:rsid w:val="003F5B7B"/>
    <w:rsid w:val="003F62A7"/>
    <w:rsid w:val="003F64F2"/>
    <w:rsid w:val="003F7BCA"/>
    <w:rsid w:val="004000C5"/>
    <w:rsid w:val="00401566"/>
    <w:rsid w:val="00402A52"/>
    <w:rsid w:val="00402C88"/>
    <w:rsid w:val="004034D6"/>
    <w:rsid w:val="00403EDD"/>
    <w:rsid w:val="00404032"/>
    <w:rsid w:val="004045A0"/>
    <w:rsid w:val="00404629"/>
    <w:rsid w:val="00404DA5"/>
    <w:rsid w:val="00404F98"/>
    <w:rsid w:val="00406236"/>
    <w:rsid w:val="00406AD9"/>
    <w:rsid w:val="00407265"/>
    <w:rsid w:val="00410930"/>
    <w:rsid w:val="00410C37"/>
    <w:rsid w:val="00411B10"/>
    <w:rsid w:val="00411F26"/>
    <w:rsid w:val="00412273"/>
    <w:rsid w:val="00412D2F"/>
    <w:rsid w:val="00413241"/>
    <w:rsid w:val="004134C2"/>
    <w:rsid w:val="00413A07"/>
    <w:rsid w:val="0041400F"/>
    <w:rsid w:val="00414372"/>
    <w:rsid w:val="00414DE5"/>
    <w:rsid w:val="00415F24"/>
    <w:rsid w:val="004165E3"/>
    <w:rsid w:val="004167B7"/>
    <w:rsid w:val="00416C84"/>
    <w:rsid w:val="00416D4D"/>
    <w:rsid w:val="00416DBF"/>
    <w:rsid w:val="00417850"/>
    <w:rsid w:val="0042146B"/>
    <w:rsid w:val="004222C9"/>
    <w:rsid w:val="00423FF6"/>
    <w:rsid w:val="00424999"/>
    <w:rsid w:val="0042620A"/>
    <w:rsid w:val="00426802"/>
    <w:rsid w:val="004275AC"/>
    <w:rsid w:val="0043013D"/>
    <w:rsid w:val="00430478"/>
    <w:rsid w:val="00430844"/>
    <w:rsid w:val="00430CB4"/>
    <w:rsid w:val="004316B8"/>
    <w:rsid w:val="004317ED"/>
    <w:rsid w:val="00431D11"/>
    <w:rsid w:val="00431E6C"/>
    <w:rsid w:val="0043364E"/>
    <w:rsid w:val="00433F20"/>
    <w:rsid w:val="004343F2"/>
    <w:rsid w:val="0043443D"/>
    <w:rsid w:val="00434716"/>
    <w:rsid w:val="00434CB7"/>
    <w:rsid w:val="00436484"/>
    <w:rsid w:val="00436761"/>
    <w:rsid w:val="00436AE3"/>
    <w:rsid w:val="00437579"/>
    <w:rsid w:val="00437FF0"/>
    <w:rsid w:val="0044022B"/>
    <w:rsid w:val="0044025B"/>
    <w:rsid w:val="004403FA"/>
    <w:rsid w:val="00440658"/>
    <w:rsid w:val="0044184B"/>
    <w:rsid w:val="00442FC9"/>
    <w:rsid w:val="00443F21"/>
    <w:rsid w:val="00443F3D"/>
    <w:rsid w:val="004444B7"/>
    <w:rsid w:val="00444908"/>
    <w:rsid w:val="0044561F"/>
    <w:rsid w:val="0044598B"/>
    <w:rsid w:val="00446542"/>
    <w:rsid w:val="004465F9"/>
    <w:rsid w:val="00446ACF"/>
    <w:rsid w:val="004472CB"/>
    <w:rsid w:val="0044788B"/>
    <w:rsid w:val="00447907"/>
    <w:rsid w:val="00450011"/>
    <w:rsid w:val="00450CA9"/>
    <w:rsid w:val="0045124E"/>
    <w:rsid w:val="00451DCD"/>
    <w:rsid w:val="00451F9E"/>
    <w:rsid w:val="00453BA2"/>
    <w:rsid w:val="004541DA"/>
    <w:rsid w:val="004543FB"/>
    <w:rsid w:val="00454DC4"/>
    <w:rsid w:val="00454F7B"/>
    <w:rsid w:val="0045500F"/>
    <w:rsid w:val="004555F6"/>
    <w:rsid w:val="00456390"/>
    <w:rsid w:val="0045734D"/>
    <w:rsid w:val="00457E67"/>
    <w:rsid w:val="0046050A"/>
    <w:rsid w:val="0046050D"/>
    <w:rsid w:val="004607D3"/>
    <w:rsid w:val="00460CBB"/>
    <w:rsid w:val="00460FF0"/>
    <w:rsid w:val="0046198C"/>
    <w:rsid w:val="00461A82"/>
    <w:rsid w:val="00461B67"/>
    <w:rsid w:val="004625C6"/>
    <w:rsid w:val="00462601"/>
    <w:rsid w:val="0046266E"/>
    <w:rsid w:val="00462F41"/>
    <w:rsid w:val="00463D7B"/>
    <w:rsid w:val="00465031"/>
    <w:rsid w:val="00465522"/>
    <w:rsid w:val="00465D01"/>
    <w:rsid w:val="00465E89"/>
    <w:rsid w:val="00466993"/>
    <w:rsid w:val="00467557"/>
    <w:rsid w:val="004675C5"/>
    <w:rsid w:val="0047019C"/>
    <w:rsid w:val="004704D2"/>
    <w:rsid w:val="0047106F"/>
    <w:rsid w:val="004714A9"/>
    <w:rsid w:val="00471D9C"/>
    <w:rsid w:val="004756B0"/>
    <w:rsid w:val="00475813"/>
    <w:rsid w:val="00475829"/>
    <w:rsid w:val="00475E94"/>
    <w:rsid w:val="00475F93"/>
    <w:rsid w:val="0047680A"/>
    <w:rsid w:val="004769E7"/>
    <w:rsid w:val="00476CC8"/>
    <w:rsid w:val="00477529"/>
    <w:rsid w:val="004800FA"/>
    <w:rsid w:val="004824B1"/>
    <w:rsid w:val="00482CA8"/>
    <w:rsid w:val="004833F9"/>
    <w:rsid w:val="00483705"/>
    <w:rsid w:val="00483B23"/>
    <w:rsid w:val="00484051"/>
    <w:rsid w:val="004846C7"/>
    <w:rsid w:val="00484D9C"/>
    <w:rsid w:val="004858A8"/>
    <w:rsid w:val="00485E54"/>
    <w:rsid w:val="00485F69"/>
    <w:rsid w:val="004865AE"/>
    <w:rsid w:val="00486C9B"/>
    <w:rsid w:val="00487017"/>
    <w:rsid w:val="00487852"/>
    <w:rsid w:val="00487921"/>
    <w:rsid w:val="00490288"/>
    <w:rsid w:val="00492330"/>
    <w:rsid w:val="00492497"/>
    <w:rsid w:val="00492ECC"/>
    <w:rsid w:val="0049306C"/>
    <w:rsid w:val="0049475C"/>
    <w:rsid w:val="004959EE"/>
    <w:rsid w:val="00496288"/>
    <w:rsid w:val="00496D43"/>
    <w:rsid w:val="00496EDE"/>
    <w:rsid w:val="004970FC"/>
    <w:rsid w:val="004A0263"/>
    <w:rsid w:val="004A0496"/>
    <w:rsid w:val="004A141C"/>
    <w:rsid w:val="004A1752"/>
    <w:rsid w:val="004A20C2"/>
    <w:rsid w:val="004A2385"/>
    <w:rsid w:val="004A24F6"/>
    <w:rsid w:val="004A2923"/>
    <w:rsid w:val="004A3720"/>
    <w:rsid w:val="004A469F"/>
    <w:rsid w:val="004A51E0"/>
    <w:rsid w:val="004A5A04"/>
    <w:rsid w:val="004A5B4D"/>
    <w:rsid w:val="004A6C7D"/>
    <w:rsid w:val="004A6F5F"/>
    <w:rsid w:val="004A7169"/>
    <w:rsid w:val="004A72C0"/>
    <w:rsid w:val="004A76B0"/>
    <w:rsid w:val="004A7E0E"/>
    <w:rsid w:val="004B0B41"/>
    <w:rsid w:val="004B0B86"/>
    <w:rsid w:val="004B0F51"/>
    <w:rsid w:val="004B1456"/>
    <w:rsid w:val="004B1976"/>
    <w:rsid w:val="004B19C1"/>
    <w:rsid w:val="004B1C22"/>
    <w:rsid w:val="004B1E5E"/>
    <w:rsid w:val="004B2EF1"/>
    <w:rsid w:val="004B342B"/>
    <w:rsid w:val="004B3773"/>
    <w:rsid w:val="004B38DF"/>
    <w:rsid w:val="004B455C"/>
    <w:rsid w:val="004B4563"/>
    <w:rsid w:val="004B4776"/>
    <w:rsid w:val="004B4798"/>
    <w:rsid w:val="004B4B38"/>
    <w:rsid w:val="004B4FFB"/>
    <w:rsid w:val="004B54EE"/>
    <w:rsid w:val="004B571C"/>
    <w:rsid w:val="004B5D6F"/>
    <w:rsid w:val="004B761E"/>
    <w:rsid w:val="004B7F53"/>
    <w:rsid w:val="004C096B"/>
    <w:rsid w:val="004C0A1A"/>
    <w:rsid w:val="004C0B7D"/>
    <w:rsid w:val="004C1B67"/>
    <w:rsid w:val="004C2153"/>
    <w:rsid w:val="004C25B3"/>
    <w:rsid w:val="004C4AB7"/>
    <w:rsid w:val="004C50B0"/>
    <w:rsid w:val="004C55C8"/>
    <w:rsid w:val="004C5B29"/>
    <w:rsid w:val="004C5B52"/>
    <w:rsid w:val="004C5D71"/>
    <w:rsid w:val="004C611C"/>
    <w:rsid w:val="004C6516"/>
    <w:rsid w:val="004C7312"/>
    <w:rsid w:val="004C753C"/>
    <w:rsid w:val="004C75A3"/>
    <w:rsid w:val="004C76BE"/>
    <w:rsid w:val="004D0646"/>
    <w:rsid w:val="004D0C34"/>
    <w:rsid w:val="004D0CD0"/>
    <w:rsid w:val="004D0D1A"/>
    <w:rsid w:val="004D0F25"/>
    <w:rsid w:val="004D1091"/>
    <w:rsid w:val="004D199E"/>
    <w:rsid w:val="004D1BC9"/>
    <w:rsid w:val="004D3BAE"/>
    <w:rsid w:val="004D3F80"/>
    <w:rsid w:val="004D4299"/>
    <w:rsid w:val="004D453B"/>
    <w:rsid w:val="004D4AD8"/>
    <w:rsid w:val="004D4AFB"/>
    <w:rsid w:val="004D724E"/>
    <w:rsid w:val="004D741B"/>
    <w:rsid w:val="004D7CD4"/>
    <w:rsid w:val="004D7E6B"/>
    <w:rsid w:val="004E14D5"/>
    <w:rsid w:val="004E1E45"/>
    <w:rsid w:val="004E1EA0"/>
    <w:rsid w:val="004E248E"/>
    <w:rsid w:val="004E2B10"/>
    <w:rsid w:val="004E31DB"/>
    <w:rsid w:val="004E36C7"/>
    <w:rsid w:val="004E483D"/>
    <w:rsid w:val="004E4A68"/>
    <w:rsid w:val="004E51CB"/>
    <w:rsid w:val="004E550B"/>
    <w:rsid w:val="004E57F3"/>
    <w:rsid w:val="004E6369"/>
    <w:rsid w:val="004E6688"/>
    <w:rsid w:val="004E6BBD"/>
    <w:rsid w:val="004E6C98"/>
    <w:rsid w:val="004E6F96"/>
    <w:rsid w:val="004E74FB"/>
    <w:rsid w:val="004E750D"/>
    <w:rsid w:val="004E7819"/>
    <w:rsid w:val="004E795A"/>
    <w:rsid w:val="004F238C"/>
    <w:rsid w:val="004F24FA"/>
    <w:rsid w:val="004F2CA1"/>
    <w:rsid w:val="004F2E02"/>
    <w:rsid w:val="004F3216"/>
    <w:rsid w:val="004F32C5"/>
    <w:rsid w:val="004F35DE"/>
    <w:rsid w:val="004F3A77"/>
    <w:rsid w:val="004F3FF4"/>
    <w:rsid w:val="004F4268"/>
    <w:rsid w:val="004F44F9"/>
    <w:rsid w:val="004F4BA7"/>
    <w:rsid w:val="004F5183"/>
    <w:rsid w:val="004F58F5"/>
    <w:rsid w:val="004F5F91"/>
    <w:rsid w:val="004F6EF2"/>
    <w:rsid w:val="00500B44"/>
    <w:rsid w:val="0050187D"/>
    <w:rsid w:val="005018AC"/>
    <w:rsid w:val="005022B9"/>
    <w:rsid w:val="00502310"/>
    <w:rsid w:val="005026C0"/>
    <w:rsid w:val="00502DA8"/>
    <w:rsid w:val="00503878"/>
    <w:rsid w:val="00504FAF"/>
    <w:rsid w:val="005051BB"/>
    <w:rsid w:val="00506D79"/>
    <w:rsid w:val="0050708D"/>
    <w:rsid w:val="00507691"/>
    <w:rsid w:val="00507B2E"/>
    <w:rsid w:val="00507F0B"/>
    <w:rsid w:val="00510267"/>
    <w:rsid w:val="00510835"/>
    <w:rsid w:val="00511B0C"/>
    <w:rsid w:val="00511BCC"/>
    <w:rsid w:val="00511C4A"/>
    <w:rsid w:val="00512491"/>
    <w:rsid w:val="00512517"/>
    <w:rsid w:val="00512E7E"/>
    <w:rsid w:val="00513704"/>
    <w:rsid w:val="00513953"/>
    <w:rsid w:val="00514073"/>
    <w:rsid w:val="005141D6"/>
    <w:rsid w:val="00514CB1"/>
    <w:rsid w:val="00514D9F"/>
    <w:rsid w:val="00514F1B"/>
    <w:rsid w:val="00515473"/>
    <w:rsid w:val="00515884"/>
    <w:rsid w:val="00516A4B"/>
    <w:rsid w:val="00516C76"/>
    <w:rsid w:val="00517276"/>
    <w:rsid w:val="005173C8"/>
    <w:rsid w:val="00517C62"/>
    <w:rsid w:val="00517FFB"/>
    <w:rsid w:val="005206A4"/>
    <w:rsid w:val="00520863"/>
    <w:rsid w:val="00520D33"/>
    <w:rsid w:val="00521797"/>
    <w:rsid w:val="00522EC8"/>
    <w:rsid w:val="00523150"/>
    <w:rsid w:val="00523642"/>
    <w:rsid w:val="00523796"/>
    <w:rsid w:val="00523D5D"/>
    <w:rsid w:val="00523E70"/>
    <w:rsid w:val="00523F25"/>
    <w:rsid w:val="00523F51"/>
    <w:rsid w:val="00524078"/>
    <w:rsid w:val="005241B5"/>
    <w:rsid w:val="005245B3"/>
    <w:rsid w:val="00524A5E"/>
    <w:rsid w:val="005250E3"/>
    <w:rsid w:val="00525300"/>
    <w:rsid w:val="005255FA"/>
    <w:rsid w:val="00525741"/>
    <w:rsid w:val="005258FF"/>
    <w:rsid w:val="00525964"/>
    <w:rsid w:val="00525FB6"/>
    <w:rsid w:val="00527209"/>
    <w:rsid w:val="0053035F"/>
    <w:rsid w:val="005304BA"/>
    <w:rsid w:val="00530D74"/>
    <w:rsid w:val="00532760"/>
    <w:rsid w:val="00533598"/>
    <w:rsid w:val="00534296"/>
    <w:rsid w:val="00534B7D"/>
    <w:rsid w:val="0053584A"/>
    <w:rsid w:val="00536AEC"/>
    <w:rsid w:val="00536B3C"/>
    <w:rsid w:val="00536DCB"/>
    <w:rsid w:val="005370BB"/>
    <w:rsid w:val="0053711C"/>
    <w:rsid w:val="0054009F"/>
    <w:rsid w:val="005406AC"/>
    <w:rsid w:val="005406E8"/>
    <w:rsid w:val="00540FAE"/>
    <w:rsid w:val="00541B88"/>
    <w:rsid w:val="005425E9"/>
    <w:rsid w:val="00542897"/>
    <w:rsid w:val="00542A78"/>
    <w:rsid w:val="00543385"/>
    <w:rsid w:val="005438E6"/>
    <w:rsid w:val="005450F0"/>
    <w:rsid w:val="00545CC2"/>
    <w:rsid w:val="00545CE4"/>
    <w:rsid w:val="00545D60"/>
    <w:rsid w:val="00545EB6"/>
    <w:rsid w:val="00546A4A"/>
    <w:rsid w:val="00547263"/>
    <w:rsid w:val="00547784"/>
    <w:rsid w:val="00550919"/>
    <w:rsid w:val="00550DA9"/>
    <w:rsid w:val="00550FD1"/>
    <w:rsid w:val="005515FE"/>
    <w:rsid w:val="00551F51"/>
    <w:rsid w:val="005527BF"/>
    <w:rsid w:val="00552F02"/>
    <w:rsid w:val="005531F9"/>
    <w:rsid w:val="0055396B"/>
    <w:rsid w:val="0055434F"/>
    <w:rsid w:val="00555110"/>
    <w:rsid w:val="00555C87"/>
    <w:rsid w:val="00555D81"/>
    <w:rsid w:val="005567AF"/>
    <w:rsid w:val="00556DC6"/>
    <w:rsid w:val="00557587"/>
    <w:rsid w:val="005579A4"/>
    <w:rsid w:val="00557BC1"/>
    <w:rsid w:val="00560229"/>
    <w:rsid w:val="00561664"/>
    <w:rsid w:val="00561EC8"/>
    <w:rsid w:val="0056327D"/>
    <w:rsid w:val="00564756"/>
    <w:rsid w:val="00564EE7"/>
    <w:rsid w:val="005652A6"/>
    <w:rsid w:val="00565B18"/>
    <w:rsid w:val="00565FC2"/>
    <w:rsid w:val="00566920"/>
    <w:rsid w:val="00566A64"/>
    <w:rsid w:val="00566D73"/>
    <w:rsid w:val="0056787F"/>
    <w:rsid w:val="00570050"/>
    <w:rsid w:val="00570FC6"/>
    <w:rsid w:val="005710ED"/>
    <w:rsid w:val="0057209A"/>
    <w:rsid w:val="00572E50"/>
    <w:rsid w:val="00574F2C"/>
    <w:rsid w:val="005754C6"/>
    <w:rsid w:val="0057584F"/>
    <w:rsid w:val="005758A1"/>
    <w:rsid w:val="00575C73"/>
    <w:rsid w:val="00575D61"/>
    <w:rsid w:val="00575F17"/>
    <w:rsid w:val="005766A4"/>
    <w:rsid w:val="0057686D"/>
    <w:rsid w:val="00576893"/>
    <w:rsid w:val="00576B8E"/>
    <w:rsid w:val="0058033A"/>
    <w:rsid w:val="005810EE"/>
    <w:rsid w:val="0058148F"/>
    <w:rsid w:val="00581DCB"/>
    <w:rsid w:val="0058206F"/>
    <w:rsid w:val="00582B71"/>
    <w:rsid w:val="00582DF3"/>
    <w:rsid w:val="00582ED0"/>
    <w:rsid w:val="0058305F"/>
    <w:rsid w:val="005833B7"/>
    <w:rsid w:val="00584414"/>
    <w:rsid w:val="005844A3"/>
    <w:rsid w:val="005854AE"/>
    <w:rsid w:val="005856D5"/>
    <w:rsid w:val="00585D78"/>
    <w:rsid w:val="005876F4"/>
    <w:rsid w:val="00587C23"/>
    <w:rsid w:val="0059012D"/>
    <w:rsid w:val="0059016D"/>
    <w:rsid w:val="00590886"/>
    <w:rsid w:val="00591C32"/>
    <w:rsid w:val="00592A0A"/>
    <w:rsid w:val="00592BDC"/>
    <w:rsid w:val="00594CEB"/>
    <w:rsid w:val="00594F3A"/>
    <w:rsid w:val="00595722"/>
    <w:rsid w:val="00595AE4"/>
    <w:rsid w:val="00595BDD"/>
    <w:rsid w:val="00595F39"/>
    <w:rsid w:val="0059679F"/>
    <w:rsid w:val="005974A7"/>
    <w:rsid w:val="005974D1"/>
    <w:rsid w:val="005A0034"/>
    <w:rsid w:val="005A05E7"/>
    <w:rsid w:val="005A0A64"/>
    <w:rsid w:val="005A0C1B"/>
    <w:rsid w:val="005A0C9E"/>
    <w:rsid w:val="005A0CB0"/>
    <w:rsid w:val="005A0D9B"/>
    <w:rsid w:val="005A112B"/>
    <w:rsid w:val="005A24A2"/>
    <w:rsid w:val="005A27C7"/>
    <w:rsid w:val="005A296B"/>
    <w:rsid w:val="005A2E7A"/>
    <w:rsid w:val="005A34A5"/>
    <w:rsid w:val="005A3D2E"/>
    <w:rsid w:val="005A50FB"/>
    <w:rsid w:val="005A52D5"/>
    <w:rsid w:val="005A53AD"/>
    <w:rsid w:val="005A5680"/>
    <w:rsid w:val="005A5A2F"/>
    <w:rsid w:val="005A6089"/>
    <w:rsid w:val="005A624A"/>
    <w:rsid w:val="005A6759"/>
    <w:rsid w:val="005A6C02"/>
    <w:rsid w:val="005A6FF3"/>
    <w:rsid w:val="005A702F"/>
    <w:rsid w:val="005A7E0C"/>
    <w:rsid w:val="005B0479"/>
    <w:rsid w:val="005B071F"/>
    <w:rsid w:val="005B07B3"/>
    <w:rsid w:val="005B08C1"/>
    <w:rsid w:val="005B0952"/>
    <w:rsid w:val="005B0A54"/>
    <w:rsid w:val="005B0BDF"/>
    <w:rsid w:val="005B0C3A"/>
    <w:rsid w:val="005B0D68"/>
    <w:rsid w:val="005B0E41"/>
    <w:rsid w:val="005B12E1"/>
    <w:rsid w:val="005B1A70"/>
    <w:rsid w:val="005B1C7F"/>
    <w:rsid w:val="005B2025"/>
    <w:rsid w:val="005B22A9"/>
    <w:rsid w:val="005B2CAB"/>
    <w:rsid w:val="005B4526"/>
    <w:rsid w:val="005B4564"/>
    <w:rsid w:val="005B45C5"/>
    <w:rsid w:val="005B4EE2"/>
    <w:rsid w:val="005B551F"/>
    <w:rsid w:val="005B75F0"/>
    <w:rsid w:val="005B7EA6"/>
    <w:rsid w:val="005C01D8"/>
    <w:rsid w:val="005C062C"/>
    <w:rsid w:val="005C0A5B"/>
    <w:rsid w:val="005C1295"/>
    <w:rsid w:val="005C1CF6"/>
    <w:rsid w:val="005C1E02"/>
    <w:rsid w:val="005C2371"/>
    <w:rsid w:val="005C354A"/>
    <w:rsid w:val="005C38D6"/>
    <w:rsid w:val="005C39A7"/>
    <w:rsid w:val="005C5B1B"/>
    <w:rsid w:val="005C5D7A"/>
    <w:rsid w:val="005C61B3"/>
    <w:rsid w:val="005C6772"/>
    <w:rsid w:val="005C73E8"/>
    <w:rsid w:val="005C76DA"/>
    <w:rsid w:val="005C7FAB"/>
    <w:rsid w:val="005D0974"/>
    <w:rsid w:val="005D1171"/>
    <w:rsid w:val="005D1D60"/>
    <w:rsid w:val="005D1D90"/>
    <w:rsid w:val="005D2137"/>
    <w:rsid w:val="005D2614"/>
    <w:rsid w:val="005D32B9"/>
    <w:rsid w:val="005D41F7"/>
    <w:rsid w:val="005D43E7"/>
    <w:rsid w:val="005D4B88"/>
    <w:rsid w:val="005D4BAC"/>
    <w:rsid w:val="005D4F85"/>
    <w:rsid w:val="005D5757"/>
    <w:rsid w:val="005D7542"/>
    <w:rsid w:val="005D76EE"/>
    <w:rsid w:val="005E04AF"/>
    <w:rsid w:val="005E0C36"/>
    <w:rsid w:val="005E0DCD"/>
    <w:rsid w:val="005E1956"/>
    <w:rsid w:val="005E1AC1"/>
    <w:rsid w:val="005E1D47"/>
    <w:rsid w:val="005E1E98"/>
    <w:rsid w:val="005E1F2B"/>
    <w:rsid w:val="005E20AD"/>
    <w:rsid w:val="005E21BD"/>
    <w:rsid w:val="005E2983"/>
    <w:rsid w:val="005E3C2A"/>
    <w:rsid w:val="005E4F4A"/>
    <w:rsid w:val="005E517C"/>
    <w:rsid w:val="005E51E6"/>
    <w:rsid w:val="005E52A4"/>
    <w:rsid w:val="005E59F4"/>
    <w:rsid w:val="005E6167"/>
    <w:rsid w:val="005F087E"/>
    <w:rsid w:val="005F1D28"/>
    <w:rsid w:val="005F21CA"/>
    <w:rsid w:val="005F224C"/>
    <w:rsid w:val="005F3A08"/>
    <w:rsid w:val="005F4B26"/>
    <w:rsid w:val="005F586F"/>
    <w:rsid w:val="005F5B57"/>
    <w:rsid w:val="005F6011"/>
    <w:rsid w:val="005F67EC"/>
    <w:rsid w:val="005F6D66"/>
    <w:rsid w:val="005F6E37"/>
    <w:rsid w:val="005F7120"/>
    <w:rsid w:val="00600294"/>
    <w:rsid w:val="0060077D"/>
    <w:rsid w:val="00600935"/>
    <w:rsid w:val="006009CC"/>
    <w:rsid w:val="00600B90"/>
    <w:rsid w:val="0060167E"/>
    <w:rsid w:val="0060174B"/>
    <w:rsid w:val="00601EE2"/>
    <w:rsid w:val="006030DC"/>
    <w:rsid w:val="00603869"/>
    <w:rsid w:val="00603874"/>
    <w:rsid w:val="00603D90"/>
    <w:rsid w:val="00603F3F"/>
    <w:rsid w:val="00604A98"/>
    <w:rsid w:val="00604C65"/>
    <w:rsid w:val="00604E5B"/>
    <w:rsid w:val="00605838"/>
    <w:rsid w:val="006074DA"/>
    <w:rsid w:val="0060754F"/>
    <w:rsid w:val="006102F8"/>
    <w:rsid w:val="006104B7"/>
    <w:rsid w:val="0061054C"/>
    <w:rsid w:val="0061061E"/>
    <w:rsid w:val="00610EF1"/>
    <w:rsid w:val="00611791"/>
    <w:rsid w:val="00611DE3"/>
    <w:rsid w:val="0061200F"/>
    <w:rsid w:val="006123E5"/>
    <w:rsid w:val="006129FF"/>
    <w:rsid w:val="00612EE8"/>
    <w:rsid w:val="006132A8"/>
    <w:rsid w:val="006140A7"/>
    <w:rsid w:val="006148BD"/>
    <w:rsid w:val="00614FAF"/>
    <w:rsid w:val="006152BE"/>
    <w:rsid w:val="006156F3"/>
    <w:rsid w:val="00615A87"/>
    <w:rsid w:val="00616A2A"/>
    <w:rsid w:val="00616D30"/>
    <w:rsid w:val="00617D68"/>
    <w:rsid w:val="00617D71"/>
    <w:rsid w:val="0062006D"/>
    <w:rsid w:val="00621130"/>
    <w:rsid w:val="0062124D"/>
    <w:rsid w:val="006231F1"/>
    <w:rsid w:val="00623A28"/>
    <w:rsid w:val="00623EA1"/>
    <w:rsid w:val="0062424C"/>
    <w:rsid w:val="006262C6"/>
    <w:rsid w:val="00626D57"/>
    <w:rsid w:val="006277D3"/>
    <w:rsid w:val="00630BF6"/>
    <w:rsid w:val="00631225"/>
    <w:rsid w:val="006319AD"/>
    <w:rsid w:val="00631C0C"/>
    <w:rsid w:val="006321ED"/>
    <w:rsid w:val="0063225E"/>
    <w:rsid w:val="006322D0"/>
    <w:rsid w:val="006326C8"/>
    <w:rsid w:val="00632DA2"/>
    <w:rsid w:val="00633059"/>
    <w:rsid w:val="00634028"/>
    <w:rsid w:val="00634C12"/>
    <w:rsid w:val="00635189"/>
    <w:rsid w:val="0063583E"/>
    <w:rsid w:val="00635C16"/>
    <w:rsid w:val="00637429"/>
    <w:rsid w:val="00637A1E"/>
    <w:rsid w:val="0064015D"/>
    <w:rsid w:val="00640586"/>
    <w:rsid w:val="00640E62"/>
    <w:rsid w:val="006410AE"/>
    <w:rsid w:val="006424DE"/>
    <w:rsid w:val="006427C6"/>
    <w:rsid w:val="00642D4A"/>
    <w:rsid w:val="00642F36"/>
    <w:rsid w:val="0064474C"/>
    <w:rsid w:val="0064592F"/>
    <w:rsid w:val="00645C78"/>
    <w:rsid w:val="00645FE7"/>
    <w:rsid w:val="0064611E"/>
    <w:rsid w:val="006463B3"/>
    <w:rsid w:val="0064655E"/>
    <w:rsid w:val="00646670"/>
    <w:rsid w:val="00646809"/>
    <w:rsid w:val="006469E8"/>
    <w:rsid w:val="00646A23"/>
    <w:rsid w:val="00646F86"/>
    <w:rsid w:val="006471D3"/>
    <w:rsid w:val="006471E1"/>
    <w:rsid w:val="006476A1"/>
    <w:rsid w:val="00647E90"/>
    <w:rsid w:val="00647FF7"/>
    <w:rsid w:val="0065080C"/>
    <w:rsid w:val="00650AD2"/>
    <w:rsid w:val="00650BE9"/>
    <w:rsid w:val="00652A77"/>
    <w:rsid w:val="00652C3F"/>
    <w:rsid w:val="00654224"/>
    <w:rsid w:val="00657621"/>
    <w:rsid w:val="00657BDF"/>
    <w:rsid w:val="00657D7F"/>
    <w:rsid w:val="006606B5"/>
    <w:rsid w:val="00660CD2"/>
    <w:rsid w:val="00661FBF"/>
    <w:rsid w:val="00662693"/>
    <w:rsid w:val="006626E9"/>
    <w:rsid w:val="00662751"/>
    <w:rsid w:val="006634C3"/>
    <w:rsid w:val="00664394"/>
    <w:rsid w:val="0066487E"/>
    <w:rsid w:val="00665974"/>
    <w:rsid w:val="00665AB0"/>
    <w:rsid w:val="00666133"/>
    <w:rsid w:val="00666190"/>
    <w:rsid w:val="006679F5"/>
    <w:rsid w:val="006705F4"/>
    <w:rsid w:val="00671310"/>
    <w:rsid w:val="006724F7"/>
    <w:rsid w:val="00672E46"/>
    <w:rsid w:val="00672F12"/>
    <w:rsid w:val="00672FDA"/>
    <w:rsid w:val="00673A3E"/>
    <w:rsid w:val="00673A96"/>
    <w:rsid w:val="00673B31"/>
    <w:rsid w:val="00673BDA"/>
    <w:rsid w:val="00673EB9"/>
    <w:rsid w:val="006745C9"/>
    <w:rsid w:val="006748C7"/>
    <w:rsid w:val="00674CC8"/>
    <w:rsid w:val="00676276"/>
    <w:rsid w:val="00676329"/>
    <w:rsid w:val="0067655E"/>
    <w:rsid w:val="00677239"/>
    <w:rsid w:val="006772F6"/>
    <w:rsid w:val="006778B0"/>
    <w:rsid w:val="00680570"/>
    <w:rsid w:val="00680627"/>
    <w:rsid w:val="006812AD"/>
    <w:rsid w:val="0068219E"/>
    <w:rsid w:val="0068223A"/>
    <w:rsid w:val="00682631"/>
    <w:rsid w:val="006826BE"/>
    <w:rsid w:val="00682C4F"/>
    <w:rsid w:val="006830AA"/>
    <w:rsid w:val="006830E0"/>
    <w:rsid w:val="00683DB4"/>
    <w:rsid w:val="00684862"/>
    <w:rsid w:val="00684CFE"/>
    <w:rsid w:val="00685085"/>
    <w:rsid w:val="00685781"/>
    <w:rsid w:val="00685B1D"/>
    <w:rsid w:val="00686301"/>
    <w:rsid w:val="00687340"/>
    <w:rsid w:val="00690511"/>
    <w:rsid w:val="00690873"/>
    <w:rsid w:val="00691CBD"/>
    <w:rsid w:val="0069203E"/>
    <w:rsid w:val="006921A4"/>
    <w:rsid w:val="00692DDC"/>
    <w:rsid w:val="0069376C"/>
    <w:rsid w:val="006937E1"/>
    <w:rsid w:val="00693D66"/>
    <w:rsid w:val="006941F4"/>
    <w:rsid w:val="00694673"/>
    <w:rsid w:val="00694D55"/>
    <w:rsid w:val="00695D8B"/>
    <w:rsid w:val="00696528"/>
    <w:rsid w:val="00696A88"/>
    <w:rsid w:val="00696ABA"/>
    <w:rsid w:val="0069775D"/>
    <w:rsid w:val="00697A14"/>
    <w:rsid w:val="00697C71"/>
    <w:rsid w:val="00697E7E"/>
    <w:rsid w:val="006A005B"/>
    <w:rsid w:val="006A0060"/>
    <w:rsid w:val="006A017C"/>
    <w:rsid w:val="006A0587"/>
    <w:rsid w:val="006A065B"/>
    <w:rsid w:val="006A0DA8"/>
    <w:rsid w:val="006A0E14"/>
    <w:rsid w:val="006A10F3"/>
    <w:rsid w:val="006A136E"/>
    <w:rsid w:val="006A269F"/>
    <w:rsid w:val="006A3892"/>
    <w:rsid w:val="006A3C36"/>
    <w:rsid w:val="006A3F25"/>
    <w:rsid w:val="006A4043"/>
    <w:rsid w:val="006A45B9"/>
    <w:rsid w:val="006A50D0"/>
    <w:rsid w:val="006A51B9"/>
    <w:rsid w:val="006A5C32"/>
    <w:rsid w:val="006A6473"/>
    <w:rsid w:val="006A7470"/>
    <w:rsid w:val="006A7958"/>
    <w:rsid w:val="006A7E75"/>
    <w:rsid w:val="006B025F"/>
    <w:rsid w:val="006B182F"/>
    <w:rsid w:val="006B22C1"/>
    <w:rsid w:val="006B2787"/>
    <w:rsid w:val="006B2DFB"/>
    <w:rsid w:val="006B31CB"/>
    <w:rsid w:val="006B3B0F"/>
    <w:rsid w:val="006B3C8F"/>
    <w:rsid w:val="006B3FD1"/>
    <w:rsid w:val="006B43D9"/>
    <w:rsid w:val="006B58B8"/>
    <w:rsid w:val="006B609A"/>
    <w:rsid w:val="006B642C"/>
    <w:rsid w:val="006B68FF"/>
    <w:rsid w:val="006B78F9"/>
    <w:rsid w:val="006B7B49"/>
    <w:rsid w:val="006C014F"/>
    <w:rsid w:val="006C02BB"/>
    <w:rsid w:val="006C0B0B"/>
    <w:rsid w:val="006C13C0"/>
    <w:rsid w:val="006C208A"/>
    <w:rsid w:val="006C2819"/>
    <w:rsid w:val="006C29D5"/>
    <w:rsid w:val="006C30A2"/>
    <w:rsid w:val="006C3C4B"/>
    <w:rsid w:val="006C3D84"/>
    <w:rsid w:val="006C3DC7"/>
    <w:rsid w:val="006C4715"/>
    <w:rsid w:val="006C491B"/>
    <w:rsid w:val="006C4FBB"/>
    <w:rsid w:val="006C6553"/>
    <w:rsid w:val="006C6C37"/>
    <w:rsid w:val="006C76D0"/>
    <w:rsid w:val="006C7A9E"/>
    <w:rsid w:val="006D132C"/>
    <w:rsid w:val="006D147D"/>
    <w:rsid w:val="006D16B9"/>
    <w:rsid w:val="006D1D64"/>
    <w:rsid w:val="006D2793"/>
    <w:rsid w:val="006D2BC2"/>
    <w:rsid w:val="006D386B"/>
    <w:rsid w:val="006D41FF"/>
    <w:rsid w:val="006D4E6F"/>
    <w:rsid w:val="006D4ECB"/>
    <w:rsid w:val="006D54C8"/>
    <w:rsid w:val="006D5D97"/>
    <w:rsid w:val="006D601F"/>
    <w:rsid w:val="006D6782"/>
    <w:rsid w:val="006D6DC2"/>
    <w:rsid w:val="006D7126"/>
    <w:rsid w:val="006D71CC"/>
    <w:rsid w:val="006D7E68"/>
    <w:rsid w:val="006D7FD6"/>
    <w:rsid w:val="006E023D"/>
    <w:rsid w:val="006E087E"/>
    <w:rsid w:val="006E0F04"/>
    <w:rsid w:val="006E14F1"/>
    <w:rsid w:val="006E18B3"/>
    <w:rsid w:val="006E2109"/>
    <w:rsid w:val="006E28DA"/>
    <w:rsid w:val="006E57AA"/>
    <w:rsid w:val="006E58A2"/>
    <w:rsid w:val="006E5F5D"/>
    <w:rsid w:val="006E62A5"/>
    <w:rsid w:val="006E6555"/>
    <w:rsid w:val="006E69BB"/>
    <w:rsid w:val="006E6B8E"/>
    <w:rsid w:val="006E73A3"/>
    <w:rsid w:val="006E7412"/>
    <w:rsid w:val="006E7A27"/>
    <w:rsid w:val="006E7D93"/>
    <w:rsid w:val="006F029E"/>
    <w:rsid w:val="006F0B4B"/>
    <w:rsid w:val="006F115C"/>
    <w:rsid w:val="006F13B8"/>
    <w:rsid w:val="006F1676"/>
    <w:rsid w:val="006F1EF3"/>
    <w:rsid w:val="006F2AE1"/>
    <w:rsid w:val="006F2B53"/>
    <w:rsid w:val="006F2DF0"/>
    <w:rsid w:val="006F2F80"/>
    <w:rsid w:val="006F3568"/>
    <w:rsid w:val="006F5FD7"/>
    <w:rsid w:val="006F649E"/>
    <w:rsid w:val="006F6E5E"/>
    <w:rsid w:val="006F7E9E"/>
    <w:rsid w:val="00700861"/>
    <w:rsid w:val="00701F95"/>
    <w:rsid w:val="007028E0"/>
    <w:rsid w:val="00702B0A"/>
    <w:rsid w:val="00703C9D"/>
    <w:rsid w:val="00704593"/>
    <w:rsid w:val="00704665"/>
    <w:rsid w:val="00704714"/>
    <w:rsid w:val="00705148"/>
    <w:rsid w:val="007058A0"/>
    <w:rsid w:val="00705927"/>
    <w:rsid w:val="0070607E"/>
    <w:rsid w:val="0070651B"/>
    <w:rsid w:val="00706AE7"/>
    <w:rsid w:val="0070735D"/>
    <w:rsid w:val="007074C7"/>
    <w:rsid w:val="007103CD"/>
    <w:rsid w:val="00710534"/>
    <w:rsid w:val="007105EE"/>
    <w:rsid w:val="007108AF"/>
    <w:rsid w:val="00710DF3"/>
    <w:rsid w:val="007110A2"/>
    <w:rsid w:val="007114F8"/>
    <w:rsid w:val="00711F56"/>
    <w:rsid w:val="00712394"/>
    <w:rsid w:val="00712942"/>
    <w:rsid w:val="00712EA1"/>
    <w:rsid w:val="007150EE"/>
    <w:rsid w:val="00715339"/>
    <w:rsid w:val="0071550B"/>
    <w:rsid w:val="00715B03"/>
    <w:rsid w:val="00715C62"/>
    <w:rsid w:val="00715D38"/>
    <w:rsid w:val="007175E2"/>
    <w:rsid w:val="0071779D"/>
    <w:rsid w:val="00717927"/>
    <w:rsid w:val="00717970"/>
    <w:rsid w:val="007200DF"/>
    <w:rsid w:val="00720264"/>
    <w:rsid w:val="00720E12"/>
    <w:rsid w:val="0072134A"/>
    <w:rsid w:val="00722121"/>
    <w:rsid w:val="00722AA7"/>
    <w:rsid w:val="00723906"/>
    <w:rsid w:val="00723E7A"/>
    <w:rsid w:val="007242DD"/>
    <w:rsid w:val="00725536"/>
    <w:rsid w:val="007255B9"/>
    <w:rsid w:val="00725BEE"/>
    <w:rsid w:val="00725CB9"/>
    <w:rsid w:val="00725EE8"/>
    <w:rsid w:val="007265D7"/>
    <w:rsid w:val="0072718F"/>
    <w:rsid w:val="007275BE"/>
    <w:rsid w:val="00727767"/>
    <w:rsid w:val="007277E6"/>
    <w:rsid w:val="007279D2"/>
    <w:rsid w:val="00727BD5"/>
    <w:rsid w:val="00727DCB"/>
    <w:rsid w:val="00727EE4"/>
    <w:rsid w:val="00730DEE"/>
    <w:rsid w:val="00731462"/>
    <w:rsid w:val="00731A6F"/>
    <w:rsid w:val="00731B6C"/>
    <w:rsid w:val="007323C3"/>
    <w:rsid w:val="00733416"/>
    <w:rsid w:val="00733B0C"/>
    <w:rsid w:val="00734278"/>
    <w:rsid w:val="007342FD"/>
    <w:rsid w:val="00734FCF"/>
    <w:rsid w:val="00735058"/>
    <w:rsid w:val="00735936"/>
    <w:rsid w:val="00735988"/>
    <w:rsid w:val="00736491"/>
    <w:rsid w:val="007369AB"/>
    <w:rsid w:val="00737121"/>
    <w:rsid w:val="0073730E"/>
    <w:rsid w:val="007404A3"/>
    <w:rsid w:val="00740E62"/>
    <w:rsid w:val="00740F0D"/>
    <w:rsid w:val="007410EA"/>
    <w:rsid w:val="00741352"/>
    <w:rsid w:val="00741F39"/>
    <w:rsid w:val="00742155"/>
    <w:rsid w:val="007422E5"/>
    <w:rsid w:val="0074314F"/>
    <w:rsid w:val="00743265"/>
    <w:rsid w:val="00743768"/>
    <w:rsid w:val="00744775"/>
    <w:rsid w:val="00744C57"/>
    <w:rsid w:val="00744E26"/>
    <w:rsid w:val="007452B8"/>
    <w:rsid w:val="007505EC"/>
    <w:rsid w:val="007513CA"/>
    <w:rsid w:val="00751ED9"/>
    <w:rsid w:val="0075306E"/>
    <w:rsid w:val="007535B3"/>
    <w:rsid w:val="00753940"/>
    <w:rsid w:val="00753EE9"/>
    <w:rsid w:val="00753F63"/>
    <w:rsid w:val="00754544"/>
    <w:rsid w:val="007546C6"/>
    <w:rsid w:val="00754C0F"/>
    <w:rsid w:val="00755754"/>
    <w:rsid w:val="00755FE9"/>
    <w:rsid w:val="00756178"/>
    <w:rsid w:val="0075687C"/>
    <w:rsid w:val="00756AF3"/>
    <w:rsid w:val="00756EA6"/>
    <w:rsid w:val="00757194"/>
    <w:rsid w:val="00757C2A"/>
    <w:rsid w:val="00757F68"/>
    <w:rsid w:val="00760477"/>
    <w:rsid w:val="007604F8"/>
    <w:rsid w:val="00760702"/>
    <w:rsid w:val="00760730"/>
    <w:rsid w:val="00760C1D"/>
    <w:rsid w:val="00760D2A"/>
    <w:rsid w:val="00761418"/>
    <w:rsid w:val="00761654"/>
    <w:rsid w:val="007627AF"/>
    <w:rsid w:val="00762B0B"/>
    <w:rsid w:val="007633F2"/>
    <w:rsid w:val="00763623"/>
    <w:rsid w:val="007646BB"/>
    <w:rsid w:val="00764D49"/>
    <w:rsid w:val="007653E6"/>
    <w:rsid w:val="007661D7"/>
    <w:rsid w:val="00767AFC"/>
    <w:rsid w:val="00767B73"/>
    <w:rsid w:val="00770349"/>
    <w:rsid w:val="00770923"/>
    <w:rsid w:val="00771252"/>
    <w:rsid w:val="00772A80"/>
    <w:rsid w:val="00772C84"/>
    <w:rsid w:val="00772E8C"/>
    <w:rsid w:val="00773201"/>
    <w:rsid w:val="00773832"/>
    <w:rsid w:val="00774459"/>
    <w:rsid w:val="00774D14"/>
    <w:rsid w:val="00775100"/>
    <w:rsid w:val="00775281"/>
    <w:rsid w:val="00775E19"/>
    <w:rsid w:val="007765AC"/>
    <w:rsid w:val="00777B14"/>
    <w:rsid w:val="00777E2A"/>
    <w:rsid w:val="00780069"/>
    <w:rsid w:val="007803C7"/>
    <w:rsid w:val="00780877"/>
    <w:rsid w:val="00780E41"/>
    <w:rsid w:val="00781126"/>
    <w:rsid w:val="007818D0"/>
    <w:rsid w:val="00782622"/>
    <w:rsid w:val="00783337"/>
    <w:rsid w:val="007839E8"/>
    <w:rsid w:val="007859E6"/>
    <w:rsid w:val="00785C66"/>
    <w:rsid w:val="00785DB9"/>
    <w:rsid w:val="00785DC5"/>
    <w:rsid w:val="00785FB6"/>
    <w:rsid w:val="00785FE1"/>
    <w:rsid w:val="007864CA"/>
    <w:rsid w:val="007867F0"/>
    <w:rsid w:val="00786FFF"/>
    <w:rsid w:val="00790041"/>
    <w:rsid w:val="00790996"/>
    <w:rsid w:val="007911C6"/>
    <w:rsid w:val="00791368"/>
    <w:rsid w:val="00792477"/>
    <w:rsid w:val="0079372F"/>
    <w:rsid w:val="007947B5"/>
    <w:rsid w:val="007948AA"/>
    <w:rsid w:val="007949BF"/>
    <w:rsid w:val="00794FE0"/>
    <w:rsid w:val="00795C63"/>
    <w:rsid w:val="00795D22"/>
    <w:rsid w:val="00797C1F"/>
    <w:rsid w:val="007A0944"/>
    <w:rsid w:val="007A1433"/>
    <w:rsid w:val="007A1515"/>
    <w:rsid w:val="007A1D97"/>
    <w:rsid w:val="007A3292"/>
    <w:rsid w:val="007A3ACC"/>
    <w:rsid w:val="007A3D5A"/>
    <w:rsid w:val="007A3DCC"/>
    <w:rsid w:val="007A42EA"/>
    <w:rsid w:val="007A468A"/>
    <w:rsid w:val="007A470C"/>
    <w:rsid w:val="007A4B77"/>
    <w:rsid w:val="007A52CB"/>
    <w:rsid w:val="007A56B1"/>
    <w:rsid w:val="007A5717"/>
    <w:rsid w:val="007A6020"/>
    <w:rsid w:val="007A6E16"/>
    <w:rsid w:val="007A73F3"/>
    <w:rsid w:val="007B0D17"/>
    <w:rsid w:val="007B22CE"/>
    <w:rsid w:val="007B24F4"/>
    <w:rsid w:val="007B2C6F"/>
    <w:rsid w:val="007B3656"/>
    <w:rsid w:val="007B4E09"/>
    <w:rsid w:val="007B4FCA"/>
    <w:rsid w:val="007B5715"/>
    <w:rsid w:val="007B5740"/>
    <w:rsid w:val="007B5820"/>
    <w:rsid w:val="007B6287"/>
    <w:rsid w:val="007B63C2"/>
    <w:rsid w:val="007C007F"/>
    <w:rsid w:val="007C070E"/>
    <w:rsid w:val="007C083B"/>
    <w:rsid w:val="007C1E20"/>
    <w:rsid w:val="007C1EC9"/>
    <w:rsid w:val="007C2600"/>
    <w:rsid w:val="007C3286"/>
    <w:rsid w:val="007C3418"/>
    <w:rsid w:val="007C3DA1"/>
    <w:rsid w:val="007C478E"/>
    <w:rsid w:val="007C49DB"/>
    <w:rsid w:val="007C4B25"/>
    <w:rsid w:val="007C4EAE"/>
    <w:rsid w:val="007C53EB"/>
    <w:rsid w:val="007C5BCC"/>
    <w:rsid w:val="007C608B"/>
    <w:rsid w:val="007C6B75"/>
    <w:rsid w:val="007C7238"/>
    <w:rsid w:val="007C7F6A"/>
    <w:rsid w:val="007D03C4"/>
    <w:rsid w:val="007D119F"/>
    <w:rsid w:val="007D1D1B"/>
    <w:rsid w:val="007D2307"/>
    <w:rsid w:val="007D2526"/>
    <w:rsid w:val="007D25B0"/>
    <w:rsid w:val="007D3BB7"/>
    <w:rsid w:val="007D3F6D"/>
    <w:rsid w:val="007D44B4"/>
    <w:rsid w:val="007D46A0"/>
    <w:rsid w:val="007D506B"/>
    <w:rsid w:val="007D5141"/>
    <w:rsid w:val="007D5203"/>
    <w:rsid w:val="007D6272"/>
    <w:rsid w:val="007D76A0"/>
    <w:rsid w:val="007E0797"/>
    <w:rsid w:val="007E0991"/>
    <w:rsid w:val="007E0CBB"/>
    <w:rsid w:val="007E0FC1"/>
    <w:rsid w:val="007E1060"/>
    <w:rsid w:val="007E11AD"/>
    <w:rsid w:val="007E12EA"/>
    <w:rsid w:val="007E1534"/>
    <w:rsid w:val="007E1D73"/>
    <w:rsid w:val="007E239C"/>
    <w:rsid w:val="007E2633"/>
    <w:rsid w:val="007E2933"/>
    <w:rsid w:val="007E2B1C"/>
    <w:rsid w:val="007E3A62"/>
    <w:rsid w:val="007E3EC4"/>
    <w:rsid w:val="007E4979"/>
    <w:rsid w:val="007E4F70"/>
    <w:rsid w:val="007E614C"/>
    <w:rsid w:val="007E61D6"/>
    <w:rsid w:val="007E66D1"/>
    <w:rsid w:val="007E6F79"/>
    <w:rsid w:val="007E7F56"/>
    <w:rsid w:val="007F015A"/>
    <w:rsid w:val="007F016F"/>
    <w:rsid w:val="007F08F8"/>
    <w:rsid w:val="007F0A30"/>
    <w:rsid w:val="007F0A7E"/>
    <w:rsid w:val="007F1612"/>
    <w:rsid w:val="007F1B5C"/>
    <w:rsid w:val="007F2404"/>
    <w:rsid w:val="007F32BF"/>
    <w:rsid w:val="007F33EA"/>
    <w:rsid w:val="007F43A0"/>
    <w:rsid w:val="007F4855"/>
    <w:rsid w:val="007F4FFB"/>
    <w:rsid w:val="007F5242"/>
    <w:rsid w:val="007F5966"/>
    <w:rsid w:val="007F5A99"/>
    <w:rsid w:val="007F6371"/>
    <w:rsid w:val="007F657A"/>
    <w:rsid w:val="007F67C0"/>
    <w:rsid w:val="007F6EF4"/>
    <w:rsid w:val="007F7242"/>
    <w:rsid w:val="007F72CC"/>
    <w:rsid w:val="007F76F2"/>
    <w:rsid w:val="007F7851"/>
    <w:rsid w:val="007F797C"/>
    <w:rsid w:val="007F7D36"/>
    <w:rsid w:val="0080129B"/>
    <w:rsid w:val="00801618"/>
    <w:rsid w:val="00802374"/>
    <w:rsid w:val="008023B1"/>
    <w:rsid w:val="008030BD"/>
    <w:rsid w:val="00803329"/>
    <w:rsid w:val="0080435F"/>
    <w:rsid w:val="008049C7"/>
    <w:rsid w:val="008059AC"/>
    <w:rsid w:val="0080654F"/>
    <w:rsid w:val="00806D67"/>
    <w:rsid w:val="00807C41"/>
    <w:rsid w:val="00807E66"/>
    <w:rsid w:val="008103D3"/>
    <w:rsid w:val="0081144A"/>
    <w:rsid w:val="0081218F"/>
    <w:rsid w:val="0081266B"/>
    <w:rsid w:val="0081318A"/>
    <w:rsid w:val="00813286"/>
    <w:rsid w:val="0081353F"/>
    <w:rsid w:val="0081356E"/>
    <w:rsid w:val="008145E9"/>
    <w:rsid w:val="0081482F"/>
    <w:rsid w:val="00814F0E"/>
    <w:rsid w:val="008152C3"/>
    <w:rsid w:val="00815501"/>
    <w:rsid w:val="00815763"/>
    <w:rsid w:val="00817366"/>
    <w:rsid w:val="0082068C"/>
    <w:rsid w:val="008206F9"/>
    <w:rsid w:val="00820E6A"/>
    <w:rsid w:val="00820F90"/>
    <w:rsid w:val="00821185"/>
    <w:rsid w:val="0082140E"/>
    <w:rsid w:val="008229C1"/>
    <w:rsid w:val="00822A9A"/>
    <w:rsid w:val="00823576"/>
    <w:rsid w:val="00823FDF"/>
    <w:rsid w:val="0082455A"/>
    <w:rsid w:val="008247B7"/>
    <w:rsid w:val="00824B1F"/>
    <w:rsid w:val="00824BB8"/>
    <w:rsid w:val="00824EC0"/>
    <w:rsid w:val="00824FDC"/>
    <w:rsid w:val="008253B6"/>
    <w:rsid w:val="00825871"/>
    <w:rsid w:val="00825C16"/>
    <w:rsid w:val="00825EB7"/>
    <w:rsid w:val="00825F96"/>
    <w:rsid w:val="00826355"/>
    <w:rsid w:val="0082652A"/>
    <w:rsid w:val="00826B57"/>
    <w:rsid w:val="00826F01"/>
    <w:rsid w:val="0082719B"/>
    <w:rsid w:val="008279A3"/>
    <w:rsid w:val="00827FBD"/>
    <w:rsid w:val="008306D6"/>
    <w:rsid w:val="008308C7"/>
    <w:rsid w:val="00830D56"/>
    <w:rsid w:val="00830E92"/>
    <w:rsid w:val="008312B4"/>
    <w:rsid w:val="0083234A"/>
    <w:rsid w:val="00832575"/>
    <w:rsid w:val="0083285D"/>
    <w:rsid w:val="00832DCE"/>
    <w:rsid w:val="00833335"/>
    <w:rsid w:val="0083353F"/>
    <w:rsid w:val="00833C3A"/>
    <w:rsid w:val="00833FA3"/>
    <w:rsid w:val="00834108"/>
    <w:rsid w:val="0083430B"/>
    <w:rsid w:val="008347CF"/>
    <w:rsid w:val="00834B1D"/>
    <w:rsid w:val="00834C6F"/>
    <w:rsid w:val="008359E7"/>
    <w:rsid w:val="008362D2"/>
    <w:rsid w:val="00836A73"/>
    <w:rsid w:val="0083719F"/>
    <w:rsid w:val="0083777B"/>
    <w:rsid w:val="00837FF9"/>
    <w:rsid w:val="00840981"/>
    <w:rsid w:val="0084193C"/>
    <w:rsid w:val="00841991"/>
    <w:rsid w:val="00841A7B"/>
    <w:rsid w:val="00841C9D"/>
    <w:rsid w:val="0084256A"/>
    <w:rsid w:val="00842BC6"/>
    <w:rsid w:val="00844311"/>
    <w:rsid w:val="00844C15"/>
    <w:rsid w:val="00844C85"/>
    <w:rsid w:val="00844C8F"/>
    <w:rsid w:val="00845242"/>
    <w:rsid w:val="0084524E"/>
    <w:rsid w:val="008453ED"/>
    <w:rsid w:val="00845FDC"/>
    <w:rsid w:val="00846BC4"/>
    <w:rsid w:val="00846C8B"/>
    <w:rsid w:val="008516B4"/>
    <w:rsid w:val="00851EE5"/>
    <w:rsid w:val="00852649"/>
    <w:rsid w:val="00852B09"/>
    <w:rsid w:val="00852BD4"/>
    <w:rsid w:val="00853428"/>
    <w:rsid w:val="008535A9"/>
    <w:rsid w:val="008537CC"/>
    <w:rsid w:val="008543B7"/>
    <w:rsid w:val="008545F3"/>
    <w:rsid w:val="0085497E"/>
    <w:rsid w:val="00854C8A"/>
    <w:rsid w:val="00855033"/>
    <w:rsid w:val="008551FF"/>
    <w:rsid w:val="0085586E"/>
    <w:rsid w:val="0085642C"/>
    <w:rsid w:val="00856B22"/>
    <w:rsid w:val="00856F02"/>
    <w:rsid w:val="00856F86"/>
    <w:rsid w:val="00857632"/>
    <w:rsid w:val="00857F2A"/>
    <w:rsid w:val="008600BF"/>
    <w:rsid w:val="0086035F"/>
    <w:rsid w:val="00861A3C"/>
    <w:rsid w:val="00861F63"/>
    <w:rsid w:val="00862EB3"/>
    <w:rsid w:val="00863018"/>
    <w:rsid w:val="008637C8"/>
    <w:rsid w:val="008638A4"/>
    <w:rsid w:val="00865EEC"/>
    <w:rsid w:val="0086741A"/>
    <w:rsid w:val="008717B6"/>
    <w:rsid w:val="00871804"/>
    <w:rsid w:val="00871BAF"/>
    <w:rsid w:val="008720D8"/>
    <w:rsid w:val="00872AA9"/>
    <w:rsid w:val="00872DC4"/>
    <w:rsid w:val="00872E74"/>
    <w:rsid w:val="00873496"/>
    <w:rsid w:val="00874392"/>
    <w:rsid w:val="008743C5"/>
    <w:rsid w:val="008746F5"/>
    <w:rsid w:val="00874CFE"/>
    <w:rsid w:val="00875D00"/>
    <w:rsid w:val="00875F20"/>
    <w:rsid w:val="00875FF5"/>
    <w:rsid w:val="0087738A"/>
    <w:rsid w:val="00877DBC"/>
    <w:rsid w:val="00880D24"/>
    <w:rsid w:val="00880F00"/>
    <w:rsid w:val="0088144E"/>
    <w:rsid w:val="00881BCA"/>
    <w:rsid w:val="008820AC"/>
    <w:rsid w:val="00882303"/>
    <w:rsid w:val="008823C2"/>
    <w:rsid w:val="00882C18"/>
    <w:rsid w:val="00882D14"/>
    <w:rsid w:val="00883CC1"/>
    <w:rsid w:val="00884018"/>
    <w:rsid w:val="00884653"/>
    <w:rsid w:val="008848C8"/>
    <w:rsid w:val="00884C49"/>
    <w:rsid w:val="0088501A"/>
    <w:rsid w:val="008855B1"/>
    <w:rsid w:val="00885774"/>
    <w:rsid w:val="00886462"/>
    <w:rsid w:val="008868A0"/>
    <w:rsid w:val="00886B5B"/>
    <w:rsid w:val="00887061"/>
    <w:rsid w:val="008871F3"/>
    <w:rsid w:val="00887789"/>
    <w:rsid w:val="00887BC9"/>
    <w:rsid w:val="00887E6C"/>
    <w:rsid w:val="00890189"/>
    <w:rsid w:val="00890441"/>
    <w:rsid w:val="00891149"/>
    <w:rsid w:val="008913E9"/>
    <w:rsid w:val="008915E9"/>
    <w:rsid w:val="0089162D"/>
    <w:rsid w:val="00891A2B"/>
    <w:rsid w:val="00891C93"/>
    <w:rsid w:val="0089215E"/>
    <w:rsid w:val="008923CE"/>
    <w:rsid w:val="00892B2C"/>
    <w:rsid w:val="00892BC7"/>
    <w:rsid w:val="008932A2"/>
    <w:rsid w:val="00893C0A"/>
    <w:rsid w:val="008941A6"/>
    <w:rsid w:val="008949C3"/>
    <w:rsid w:val="00894B02"/>
    <w:rsid w:val="00894F41"/>
    <w:rsid w:val="00895D82"/>
    <w:rsid w:val="008962AF"/>
    <w:rsid w:val="0089659D"/>
    <w:rsid w:val="00896888"/>
    <w:rsid w:val="00896CE1"/>
    <w:rsid w:val="00896F5F"/>
    <w:rsid w:val="00897006"/>
    <w:rsid w:val="0089704B"/>
    <w:rsid w:val="00897137"/>
    <w:rsid w:val="008972CB"/>
    <w:rsid w:val="008A0048"/>
    <w:rsid w:val="008A0754"/>
    <w:rsid w:val="008A1046"/>
    <w:rsid w:val="008A1CC1"/>
    <w:rsid w:val="008A31E0"/>
    <w:rsid w:val="008A4133"/>
    <w:rsid w:val="008A4232"/>
    <w:rsid w:val="008A4545"/>
    <w:rsid w:val="008A46D1"/>
    <w:rsid w:val="008A49F0"/>
    <w:rsid w:val="008A4EDD"/>
    <w:rsid w:val="008A57F4"/>
    <w:rsid w:val="008A661D"/>
    <w:rsid w:val="008A7576"/>
    <w:rsid w:val="008A75DB"/>
    <w:rsid w:val="008A7BDD"/>
    <w:rsid w:val="008B0295"/>
    <w:rsid w:val="008B1CBC"/>
    <w:rsid w:val="008B2039"/>
    <w:rsid w:val="008B22F4"/>
    <w:rsid w:val="008B2790"/>
    <w:rsid w:val="008B29C1"/>
    <w:rsid w:val="008B2B77"/>
    <w:rsid w:val="008B35D2"/>
    <w:rsid w:val="008B3A17"/>
    <w:rsid w:val="008B3DCC"/>
    <w:rsid w:val="008B4309"/>
    <w:rsid w:val="008B468E"/>
    <w:rsid w:val="008B4852"/>
    <w:rsid w:val="008B52A8"/>
    <w:rsid w:val="008B571C"/>
    <w:rsid w:val="008B5AA7"/>
    <w:rsid w:val="008B5B27"/>
    <w:rsid w:val="008B6466"/>
    <w:rsid w:val="008B66E5"/>
    <w:rsid w:val="008B6EE6"/>
    <w:rsid w:val="008B71C7"/>
    <w:rsid w:val="008B727E"/>
    <w:rsid w:val="008B74F7"/>
    <w:rsid w:val="008C084F"/>
    <w:rsid w:val="008C0BA8"/>
    <w:rsid w:val="008C14A9"/>
    <w:rsid w:val="008C1894"/>
    <w:rsid w:val="008C1973"/>
    <w:rsid w:val="008C2541"/>
    <w:rsid w:val="008C3369"/>
    <w:rsid w:val="008C3C91"/>
    <w:rsid w:val="008C3E6A"/>
    <w:rsid w:val="008C43BF"/>
    <w:rsid w:val="008C44EB"/>
    <w:rsid w:val="008C48B3"/>
    <w:rsid w:val="008C5418"/>
    <w:rsid w:val="008C58BA"/>
    <w:rsid w:val="008C5953"/>
    <w:rsid w:val="008C5C6B"/>
    <w:rsid w:val="008C6386"/>
    <w:rsid w:val="008C701A"/>
    <w:rsid w:val="008C72A1"/>
    <w:rsid w:val="008C7FD4"/>
    <w:rsid w:val="008D037C"/>
    <w:rsid w:val="008D18D1"/>
    <w:rsid w:val="008D1D97"/>
    <w:rsid w:val="008D2097"/>
    <w:rsid w:val="008D2C4F"/>
    <w:rsid w:val="008D33B4"/>
    <w:rsid w:val="008D4C0C"/>
    <w:rsid w:val="008D4FFA"/>
    <w:rsid w:val="008D5E78"/>
    <w:rsid w:val="008D7AF2"/>
    <w:rsid w:val="008E06F0"/>
    <w:rsid w:val="008E0980"/>
    <w:rsid w:val="008E25AE"/>
    <w:rsid w:val="008E2885"/>
    <w:rsid w:val="008E2B6E"/>
    <w:rsid w:val="008E308F"/>
    <w:rsid w:val="008E431A"/>
    <w:rsid w:val="008E4772"/>
    <w:rsid w:val="008E4ED7"/>
    <w:rsid w:val="008E55E1"/>
    <w:rsid w:val="008E5691"/>
    <w:rsid w:val="008E6F06"/>
    <w:rsid w:val="008E7F21"/>
    <w:rsid w:val="008F0055"/>
    <w:rsid w:val="008F0513"/>
    <w:rsid w:val="008F09AF"/>
    <w:rsid w:val="008F0CE7"/>
    <w:rsid w:val="008F1099"/>
    <w:rsid w:val="008F16A0"/>
    <w:rsid w:val="008F1C3C"/>
    <w:rsid w:val="008F2087"/>
    <w:rsid w:val="008F2548"/>
    <w:rsid w:val="008F2D2D"/>
    <w:rsid w:val="008F300F"/>
    <w:rsid w:val="008F368A"/>
    <w:rsid w:val="008F3C1B"/>
    <w:rsid w:val="008F3E7C"/>
    <w:rsid w:val="008F3F0C"/>
    <w:rsid w:val="008F44EB"/>
    <w:rsid w:val="008F47EA"/>
    <w:rsid w:val="008F7C94"/>
    <w:rsid w:val="0090118B"/>
    <w:rsid w:val="00901A02"/>
    <w:rsid w:val="00901E05"/>
    <w:rsid w:val="00901EA0"/>
    <w:rsid w:val="009039E9"/>
    <w:rsid w:val="009048FF"/>
    <w:rsid w:val="00904E1C"/>
    <w:rsid w:val="00904F01"/>
    <w:rsid w:val="009053F6"/>
    <w:rsid w:val="00905CDE"/>
    <w:rsid w:val="009068B6"/>
    <w:rsid w:val="009078E0"/>
    <w:rsid w:val="00907A1F"/>
    <w:rsid w:val="00907CDA"/>
    <w:rsid w:val="009103CD"/>
    <w:rsid w:val="00911C38"/>
    <w:rsid w:val="00912417"/>
    <w:rsid w:val="00912843"/>
    <w:rsid w:val="00912D7A"/>
    <w:rsid w:val="00913A4E"/>
    <w:rsid w:val="00914B0C"/>
    <w:rsid w:val="00914D64"/>
    <w:rsid w:val="00915347"/>
    <w:rsid w:val="0091576E"/>
    <w:rsid w:val="0091587B"/>
    <w:rsid w:val="009159EC"/>
    <w:rsid w:val="00915EC6"/>
    <w:rsid w:val="00916949"/>
    <w:rsid w:val="00916955"/>
    <w:rsid w:val="0091718B"/>
    <w:rsid w:val="00917288"/>
    <w:rsid w:val="009175E4"/>
    <w:rsid w:val="00920660"/>
    <w:rsid w:val="00920938"/>
    <w:rsid w:val="00920CB0"/>
    <w:rsid w:val="00922757"/>
    <w:rsid w:val="00922B74"/>
    <w:rsid w:val="00922C98"/>
    <w:rsid w:val="00922DCC"/>
    <w:rsid w:val="009234EA"/>
    <w:rsid w:val="00923F47"/>
    <w:rsid w:val="00924756"/>
    <w:rsid w:val="00924FF0"/>
    <w:rsid w:val="00927047"/>
    <w:rsid w:val="00927436"/>
    <w:rsid w:val="00927923"/>
    <w:rsid w:val="0092793F"/>
    <w:rsid w:val="009302DB"/>
    <w:rsid w:val="00930775"/>
    <w:rsid w:val="009307D4"/>
    <w:rsid w:val="00930BAB"/>
    <w:rsid w:val="0093173D"/>
    <w:rsid w:val="009320A2"/>
    <w:rsid w:val="00932623"/>
    <w:rsid w:val="0093268C"/>
    <w:rsid w:val="0093278E"/>
    <w:rsid w:val="009337EE"/>
    <w:rsid w:val="009337FC"/>
    <w:rsid w:val="00933BA4"/>
    <w:rsid w:val="00933C51"/>
    <w:rsid w:val="00933F08"/>
    <w:rsid w:val="00934194"/>
    <w:rsid w:val="009342CD"/>
    <w:rsid w:val="00935054"/>
    <w:rsid w:val="00935E15"/>
    <w:rsid w:val="00935E9A"/>
    <w:rsid w:val="009370D6"/>
    <w:rsid w:val="009374D1"/>
    <w:rsid w:val="0093798D"/>
    <w:rsid w:val="0094008F"/>
    <w:rsid w:val="0094108B"/>
    <w:rsid w:val="00941C70"/>
    <w:rsid w:val="00942DDB"/>
    <w:rsid w:val="0094337F"/>
    <w:rsid w:val="009434D8"/>
    <w:rsid w:val="00944B01"/>
    <w:rsid w:val="00946A71"/>
    <w:rsid w:val="009472C0"/>
    <w:rsid w:val="00947927"/>
    <w:rsid w:val="00947FB3"/>
    <w:rsid w:val="00950A56"/>
    <w:rsid w:val="0095192E"/>
    <w:rsid w:val="00951987"/>
    <w:rsid w:val="00952362"/>
    <w:rsid w:val="00952BD3"/>
    <w:rsid w:val="009531B6"/>
    <w:rsid w:val="00953568"/>
    <w:rsid w:val="009537F2"/>
    <w:rsid w:val="00954633"/>
    <w:rsid w:val="009549AF"/>
    <w:rsid w:val="00956031"/>
    <w:rsid w:val="0095650F"/>
    <w:rsid w:val="009566D2"/>
    <w:rsid w:val="00956802"/>
    <w:rsid w:val="00956AA6"/>
    <w:rsid w:val="009575EB"/>
    <w:rsid w:val="009576C3"/>
    <w:rsid w:val="009579BA"/>
    <w:rsid w:val="00960EF2"/>
    <w:rsid w:val="009612E6"/>
    <w:rsid w:val="0096186A"/>
    <w:rsid w:val="00961DA5"/>
    <w:rsid w:val="00961DC7"/>
    <w:rsid w:val="0096290C"/>
    <w:rsid w:val="00962CEA"/>
    <w:rsid w:val="0096347C"/>
    <w:rsid w:val="0096386A"/>
    <w:rsid w:val="00963B2C"/>
    <w:rsid w:val="009649F4"/>
    <w:rsid w:val="00964EBB"/>
    <w:rsid w:val="00965017"/>
    <w:rsid w:val="009650B1"/>
    <w:rsid w:val="00965990"/>
    <w:rsid w:val="0096616B"/>
    <w:rsid w:val="0096660F"/>
    <w:rsid w:val="0096750E"/>
    <w:rsid w:val="009712F9"/>
    <w:rsid w:val="00971666"/>
    <w:rsid w:val="009718DC"/>
    <w:rsid w:val="00971937"/>
    <w:rsid w:val="009719D7"/>
    <w:rsid w:val="00971AB4"/>
    <w:rsid w:val="00972444"/>
    <w:rsid w:val="00972EA0"/>
    <w:rsid w:val="009739C7"/>
    <w:rsid w:val="0097418C"/>
    <w:rsid w:val="00974D5D"/>
    <w:rsid w:val="009751EC"/>
    <w:rsid w:val="009754F3"/>
    <w:rsid w:val="00975ED3"/>
    <w:rsid w:val="00976730"/>
    <w:rsid w:val="00976B1D"/>
    <w:rsid w:val="009779B7"/>
    <w:rsid w:val="00977D0F"/>
    <w:rsid w:val="00977FCF"/>
    <w:rsid w:val="009803B4"/>
    <w:rsid w:val="009805BE"/>
    <w:rsid w:val="0098078C"/>
    <w:rsid w:val="0098087E"/>
    <w:rsid w:val="00980929"/>
    <w:rsid w:val="00980F39"/>
    <w:rsid w:val="00981366"/>
    <w:rsid w:val="009814BA"/>
    <w:rsid w:val="00981D81"/>
    <w:rsid w:val="00982146"/>
    <w:rsid w:val="00982202"/>
    <w:rsid w:val="009826FC"/>
    <w:rsid w:val="0098332C"/>
    <w:rsid w:val="00983E22"/>
    <w:rsid w:val="00984661"/>
    <w:rsid w:val="00984976"/>
    <w:rsid w:val="00985075"/>
    <w:rsid w:val="0098507E"/>
    <w:rsid w:val="00985154"/>
    <w:rsid w:val="00985A5F"/>
    <w:rsid w:val="00985D36"/>
    <w:rsid w:val="009862A2"/>
    <w:rsid w:val="0098731E"/>
    <w:rsid w:val="0098743C"/>
    <w:rsid w:val="00987789"/>
    <w:rsid w:val="0099018B"/>
    <w:rsid w:val="0099018E"/>
    <w:rsid w:val="00990286"/>
    <w:rsid w:val="0099069D"/>
    <w:rsid w:val="00990A2D"/>
    <w:rsid w:val="009922F8"/>
    <w:rsid w:val="00992976"/>
    <w:rsid w:val="00992E19"/>
    <w:rsid w:val="009936FC"/>
    <w:rsid w:val="00994F70"/>
    <w:rsid w:val="00995269"/>
    <w:rsid w:val="00995758"/>
    <w:rsid w:val="00995E4F"/>
    <w:rsid w:val="009971B0"/>
    <w:rsid w:val="009971DB"/>
    <w:rsid w:val="00997EFB"/>
    <w:rsid w:val="009A01B2"/>
    <w:rsid w:val="009A01F3"/>
    <w:rsid w:val="009A1BC9"/>
    <w:rsid w:val="009A2195"/>
    <w:rsid w:val="009A26CF"/>
    <w:rsid w:val="009A398D"/>
    <w:rsid w:val="009A5043"/>
    <w:rsid w:val="009A5F20"/>
    <w:rsid w:val="009A6484"/>
    <w:rsid w:val="009A7209"/>
    <w:rsid w:val="009A73A2"/>
    <w:rsid w:val="009A7BA6"/>
    <w:rsid w:val="009A7D50"/>
    <w:rsid w:val="009A7F4D"/>
    <w:rsid w:val="009B032B"/>
    <w:rsid w:val="009B0955"/>
    <w:rsid w:val="009B09CD"/>
    <w:rsid w:val="009B0F0A"/>
    <w:rsid w:val="009B10A8"/>
    <w:rsid w:val="009B14EB"/>
    <w:rsid w:val="009B16E6"/>
    <w:rsid w:val="009B1772"/>
    <w:rsid w:val="009B2064"/>
    <w:rsid w:val="009B232B"/>
    <w:rsid w:val="009B2543"/>
    <w:rsid w:val="009B268F"/>
    <w:rsid w:val="009B2E57"/>
    <w:rsid w:val="009B3076"/>
    <w:rsid w:val="009B31C0"/>
    <w:rsid w:val="009B348B"/>
    <w:rsid w:val="009B466B"/>
    <w:rsid w:val="009B4BB7"/>
    <w:rsid w:val="009B5D41"/>
    <w:rsid w:val="009B64AF"/>
    <w:rsid w:val="009B6FF5"/>
    <w:rsid w:val="009B7D47"/>
    <w:rsid w:val="009B7EC8"/>
    <w:rsid w:val="009C045D"/>
    <w:rsid w:val="009C07A5"/>
    <w:rsid w:val="009C0D4B"/>
    <w:rsid w:val="009C134E"/>
    <w:rsid w:val="009C1C37"/>
    <w:rsid w:val="009C254D"/>
    <w:rsid w:val="009C2C24"/>
    <w:rsid w:val="009C36B5"/>
    <w:rsid w:val="009C3AC3"/>
    <w:rsid w:val="009C3D2A"/>
    <w:rsid w:val="009C41EB"/>
    <w:rsid w:val="009C50B8"/>
    <w:rsid w:val="009C5304"/>
    <w:rsid w:val="009C6FDA"/>
    <w:rsid w:val="009C7031"/>
    <w:rsid w:val="009D0393"/>
    <w:rsid w:val="009D0A36"/>
    <w:rsid w:val="009D0F55"/>
    <w:rsid w:val="009D1229"/>
    <w:rsid w:val="009D1CBF"/>
    <w:rsid w:val="009D1EED"/>
    <w:rsid w:val="009D36DB"/>
    <w:rsid w:val="009D499C"/>
    <w:rsid w:val="009D4B53"/>
    <w:rsid w:val="009D4C6E"/>
    <w:rsid w:val="009D564C"/>
    <w:rsid w:val="009D5B9E"/>
    <w:rsid w:val="009D64FB"/>
    <w:rsid w:val="009E1849"/>
    <w:rsid w:val="009E19D2"/>
    <w:rsid w:val="009E1AFB"/>
    <w:rsid w:val="009E20B5"/>
    <w:rsid w:val="009E2344"/>
    <w:rsid w:val="009E24F2"/>
    <w:rsid w:val="009E2778"/>
    <w:rsid w:val="009E2CB5"/>
    <w:rsid w:val="009E3237"/>
    <w:rsid w:val="009E3426"/>
    <w:rsid w:val="009E41BB"/>
    <w:rsid w:val="009E49BF"/>
    <w:rsid w:val="009E4A43"/>
    <w:rsid w:val="009E4CA6"/>
    <w:rsid w:val="009E54F1"/>
    <w:rsid w:val="009E599C"/>
    <w:rsid w:val="009E59F0"/>
    <w:rsid w:val="009E7279"/>
    <w:rsid w:val="009E75EE"/>
    <w:rsid w:val="009E7C58"/>
    <w:rsid w:val="009F0749"/>
    <w:rsid w:val="009F137C"/>
    <w:rsid w:val="009F16BB"/>
    <w:rsid w:val="009F1709"/>
    <w:rsid w:val="009F1F5B"/>
    <w:rsid w:val="009F27FF"/>
    <w:rsid w:val="009F380C"/>
    <w:rsid w:val="009F3860"/>
    <w:rsid w:val="009F3BAB"/>
    <w:rsid w:val="009F47A4"/>
    <w:rsid w:val="009F4874"/>
    <w:rsid w:val="009F4C3C"/>
    <w:rsid w:val="009F520A"/>
    <w:rsid w:val="009F52A6"/>
    <w:rsid w:val="009F5CBD"/>
    <w:rsid w:val="009F5DF0"/>
    <w:rsid w:val="009F6AF8"/>
    <w:rsid w:val="00A00A21"/>
    <w:rsid w:val="00A00E50"/>
    <w:rsid w:val="00A012D6"/>
    <w:rsid w:val="00A01342"/>
    <w:rsid w:val="00A0201F"/>
    <w:rsid w:val="00A029A3"/>
    <w:rsid w:val="00A038FB"/>
    <w:rsid w:val="00A040CD"/>
    <w:rsid w:val="00A04322"/>
    <w:rsid w:val="00A04EC1"/>
    <w:rsid w:val="00A05732"/>
    <w:rsid w:val="00A05A3A"/>
    <w:rsid w:val="00A05A62"/>
    <w:rsid w:val="00A063D2"/>
    <w:rsid w:val="00A07704"/>
    <w:rsid w:val="00A07A76"/>
    <w:rsid w:val="00A10103"/>
    <w:rsid w:val="00A10B07"/>
    <w:rsid w:val="00A10B69"/>
    <w:rsid w:val="00A10EE5"/>
    <w:rsid w:val="00A12023"/>
    <w:rsid w:val="00A122C7"/>
    <w:rsid w:val="00A12B2D"/>
    <w:rsid w:val="00A13156"/>
    <w:rsid w:val="00A1373A"/>
    <w:rsid w:val="00A13A47"/>
    <w:rsid w:val="00A13E5A"/>
    <w:rsid w:val="00A13E6C"/>
    <w:rsid w:val="00A14198"/>
    <w:rsid w:val="00A14498"/>
    <w:rsid w:val="00A14F1F"/>
    <w:rsid w:val="00A154E3"/>
    <w:rsid w:val="00A15873"/>
    <w:rsid w:val="00A166C1"/>
    <w:rsid w:val="00A167B8"/>
    <w:rsid w:val="00A16C00"/>
    <w:rsid w:val="00A1730F"/>
    <w:rsid w:val="00A208F9"/>
    <w:rsid w:val="00A2095B"/>
    <w:rsid w:val="00A20DCC"/>
    <w:rsid w:val="00A21547"/>
    <w:rsid w:val="00A219D4"/>
    <w:rsid w:val="00A2217A"/>
    <w:rsid w:val="00A2239D"/>
    <w:rsid w:val="00A22B75"/>
    <w:rsid w:val="00A22F79"/>
    <w:rsid w:val="00A23069"/>
    <w:rsid w:val="00A2327A"/>
    <w:rsid w:val="00A23D83"/>
    <w:rsid w:val="00A242B3"/>
    <w:rsid w:val="00A24517"/>
    <w:rsid w:val="00A24D6C"/>
    <w:rsid w:val="00A251FF"/>
    <w:rsid w:val="00A25A7A"/>
    <w:rsid w:val="00A2762E"/>
    <w:rsid w:val="00A2769B"/>
    <w:rsid w:val="00A27A0C"/>
    <w:rsid w:val="00A27D4A"/>
    <w:rsid w:val="00A30140"/>
    <w:rsid w:val="00A30712"/>
    <w:rsid w:val="00A3094F"/>
    <w:rsid w:val="00A30E00"/>
    <w:rsid w:val="00A31646"/>
    <w:rsid w:val="00A31738"/>
    <w:rsid w:val="00A31F21"/>
    <w:rsid w:val="00A3306F"/>
    <w:rsid w:val="00A340C8"/>
    <w:rsid w:val="00A3451C"/>
    <w:rsid w:val="00A34684"/>
    <w:rsid w:val="00A35268"/>
    <w:rsid w:val="00A352BF"/>
    <w:rsid w:val="00A36325"/>
    <w:rsid w:val="00A36748"/>
    <w:rsid w:val="00A3678A"/>
    <w:rsid w:val="00A373B1"/>
    <w:rsid w:val="00A37952"/>
    <w:rsid w:val="00A37F26"/>
    <w:rsid w:val="00A37FAC"/>
    <w:rsid w:val="00A40739"/>
    <w:rsid w:val="00A4081B"/>
    <w:rsid w:val="00A40CFD"/>
    <w:rsid w:val="00A41582"/>
    <w:rsid w:val="00A416D9"/>
    <w:rsid w:val="00A41F2C"/>
    <w:rsid w:val="00A41FDE"/>
    <w:rsid w:val="00A4201B"/>
    <w:rsid w:val="00A426B7"/>
    <w:rsid w:val="00A42884"/>
    <w:rsid w:val="00A42F38"/>
    <w:rsid w:val="00A4382B"/>
    <w:rsid w:val="00A43BEC"/>
    <w:rsid w:val="00A43DDF"/>
    <w:rsid w:val="00A4461F"/>
    <w:rsid w:val="00A448F6"/>
    <w:rsid w:val="00A44A51"/>
    <w:rsid w:val="00A44E0E"/>
    <w:rsid w:val="00A44E66"/>
    <w:rsid w:val="00A45C6F"/>
    <w:rsid w:val="00A464D0"/>
    <w:rsid w:val="00A468B2"/>
    <w:rsid w:val="00A46A29"/>
    <w:rsid w:val="00A47A9E"/>
    <w:rsid w:val="00A47ED4"/>
    <w:rsid w:val="00A50A92"/>
    <w:rsid w:val="00A51269"/>
    <w:rsid w:val="00A51345"/>
    <w:rsid w:val="00A5147B"/>
    <w:rsid w:val="00A523F1"/>
    <w:rsid w:val="00A525F1"/>
    <w:rsid w:val="00A53236"/>
    <w:rsid w:val="00A536F6"/>
    <w:rsid w:val="00A539B1"/>
    <w:rsid w:val="00A54046"/>
    <w:rsid w:val="00A5433C"/>
    <w:rsid w:val="00A55C3B"/>
    <w:rsid w:val="00A5628D"/>
    <w:rsid w:val="00A56A44"/>
    <w:rsid w:val="00A57162"/>
    <w:rsid w:val="00A575BE"/>
    <w:rsid w:val="00A57881"/>
    <w:rsid w:val="00A60C90"/>
    <w:rsid w:val="00A60CF6"/>
    <w:rsid w:val="00A60DA0"/>
    <w:rsid w:val="00A6188C"/>
    <w:rsid w:val="00A619B2"/>
    <w:rsid w:val="00A621B3"/>
    <w:rsid w:val="00A62447"/>
    <w:rsid w:val="00A624C6"/>
    <w:rsid w:val="00A62BD2"/>
    <w:rsid w:val="00A62C6A"/>
    <w:rsid w:val="00A63137"/>
    <w:rsid w:val="00A63777"/>
    <w:rsid w:val="00A64EF6"/>
    <w:rsid w:val="00A655C5"/>
    <w:rsid w:val="00A6563A"/>
    <w:rsid w:val="00A663EC"/>
    <w:rsid w:val="00A66CC6"/>
    <w:rsid w:val="00A67131"/>
    <w:rsid w:val="00A67D56"/>
    <w:rsid w:val="00A70B4D"/>
    <w:rsid w:val="00A71D11"/>
    <w:rsid w:val="00A721C5"/>
    <w:rsid w:val="00A7267D"/>
    <w:rsid w:val="00A72DB5"/>
    <w:rsid w:val="00A731E5"/>
    <w:rsid w:val="00A73A1A"/>
    <w:rsid w:val="00A73C38"/>
    <w:rsid w:val="00A73C5E"/>
    <w:rsid w:val="00A73CF2"/>
    <w:rsid w:val="00A7441B"/>
    <w:rsid w:val="00A747A7"/>
    <w:rsid w:val="00A748EB"/>
    <w:rsid w:val="00A7543A"/>
    <w:rsid w:val="00A768E9"/>
    <w:rsid w:val="00A77565"/>
    <w:rsid w:val="00A77680"/>
    <w:rsid w:val="00A778F3"/>
    <w:rsid w:val="00A77D45"/>
    <w:rsid w:val="00A77EDB"/>
    <w:rsid w:val="00A801E5"/>
    <w:rsid w:val="00A809E2"/>
    <w:rsid w:val="00A80A1D"/>
    <w:rsid w:val="00A80C6E"/>
    <w:rsid w:val="00A80F9E"/>
    <w:rsid w:val="00A8215F"/>
    <w:rsid w:val="00A827CC"/>
    <w:rsid w:val="00A83251"/>
    <w:rsid w:val="00A834D9"/>
    <w:rsid w:val="00A83733"/>
    <w:rsid w:val="00A857A1"/>
    <w:rsid w:val="00A8582B"/>
    <w:rsid w:val="00A85E55"/>
    <w:rsid w:val="00A86202"/>
    <w:rsid w:val="00A86333"/>
    <w:rsid w:val="00A870D8"/>
    <w:rsid w:val="00A87861"/>
    <w:rsid w:val="00A87ADC"/>
    <w:rsid w:val="00A87C96"/>
    <w:rsid w:val="00A906DB"/>
    <w:rsid w:val="00A9090B"/>
    <w:rsid w:val="00A9092A"/>
    <w:rsid w:val="00A909FF"/>
    <w:rsid w:val="00A90A72"/>
    <w:rsid w:val="00A90EA4"/>
    <w:rsid w:val="00A913FB"/>
    <w:rsid w:val="00A9237E"/>
    <w:rsid w:val="00A92B07"/>
    <w:rsid w:val="00A95130"/>
    <w:rsid w:val="00A95140"/>
    <w:rsid w:val="00A9580D"/>
    <w:rsid w:val="00A958CF"/>
    <w:rsid w:val="00A9718F"/>
    <w:rsid w:val="00A971D6"/>
    <w:rsid w:val="00A976F6"/>
    <w:rsid w:val="00A97747"/>
    <w:rsid w:val="00AA0055"/>
    <w:rsid w:val="00AA007C"/>
    <w:rsid w:val="00AA144F"/>
    <w:rsid w:val="00AA22F1"/>
    <w:rsid w:val="00AA25B9"/>
    <w:rsid w:val="00AA26B4"/>
    <w:rsid w:val="00AA3568"/>
    <w:rsid w:val="00AA3830"/>
    <w:rsid w:val="00AA3C0C"/>
    <w:rsid w:val="00AA4460"/>
    <w:rsid w:val="00AA4B6D"/>
    <w:rsid w:val="00AA4B89"/>
    <w:rsid w:val="00AA4EB8"/>
    <w:rsid w:val="00AA5877"/>
    <w:rsid w:val="00AA5AE1"/>
    <w:rsid w:val="00AA6921"/>
    <w:rsid w:val="00AA737F"/>
    <w:rsid w:val="00AA7459"/>
    <w:rsid w:val="00AA7B32"/>
    <w:rsid w:val="00AB030F"/>
    <w:rsid w:val="00AB0526"/>
    <w:rsid w:val="00AB065F"/>
    <w:rsid w:val="00AB18D2"/>
    <w:rsid w:val="00AB1D82"/>
    <w:rsid w:val="00AB1F3C"/>
    <w:rsid w:val="00AB2B16"/>
    <w:rsid w:val="00AB3122"/>
    <w:rsid w:val="00AB367B"/>
    <w:rsid w:val="00AB3BDA"/>
    <w:rsid w:val="00AB48AA"/>
    <w:rsid w:val="00AB48EE"/>
    <w:rsid w:val="00AB5AA5"/>
    <w:rsid w:val="00AB5AC6"/>
    <w:rsid w:val="00AB5F55"/>
    <w:rsid w:val="00AB60FC"/>
    <w:rsid w:val="00AB6E1B"/>
    <w:rsid w:val="00AB768A"/>
    <w:rsid w:val="00AC0DAC"/>
    <w:rsid w:val="00AC10AC"/>
    <w:rsid w:val="00AC13C3"/>
    <w:rsid w:val="00AC1A70"/>
    <w:rsid w:val="00AC239D"/>
    <w:rsid w:val="00AC3137"/>
    <w:rsid w:val="00AC3818"/>
    <w:rsid w:val="00AC3AA7"/>
    <w:rsid w:val="00AC3D8E"/>
    <w:rsid w:val="00AC4172"/>
    <w:rsid w:val="00AC4ABD"/>
    <w:rsid w:val="00AC4CDA"/>
    <w:rsid w:val="00AC5236"/>
    <w:rsid w:val="00AC58FF"/>
    <w:rsid w:val="00AC6573"/>
    <w:rsid w:val="00AC65B6"/>
    <w:rsid w:val="00AC6AEC"/>
    <w:rsid w:val="00AC763E"/>
    <w:rsid w:val="00AC7A64"/>
    <w:rsid w:val="00AD0815"/>
    <w:rsid w:val="00AD1131"/>
    <w:rsid w:val="00AD187B"/>
    <w:rsid w:val="00AD1B2C"/>
    <w:rsid w:val="00AD233B"/>
    <w:rsid w:val="00AD27E1"/>
    <w:rsid w:val="00AD2DEA"/>
    <w:rsid w:val="00AD3061"/>
    <w:rsid w:val="00AD36A8"/>
    <w:rsid w:val="00AD4CCA"/>
    <w:rsid w:val="00AD4D22"/>
    <w:rsid w:val="00AD52A1"/>
    <w:rsid w:val="00AD5CF2"/>
    <w:rsid w:val="00AD66B8"/>
    <w:rsid w:val="00AD707D"/>
    <w:rsid w:val="00AE1266"/>
    <w:rsid w:val="00AE1701"/>
    <w:rsid w:val="00AE256D"/>
    <w:rsid w:val="00AE26FE"/>
    <w:rsid w:val="00AE2C21"/>
    <w:rsid w:val="00AE3970"/>
    <w:rsid w:val="00AE3A3C"/>
    <w:rsid w:val="00AE3F36"/>
    <w:rsid w:val="00AE43E2"/>
    <w:rsid w:val="00AE450E"/>
    <w:rsid w:val="00AE469B"/>
    <w:rsid w:val="00AE4C47"/>
    <w:rsid w:val="00AE6909"/>
    <w:rsid w:val="00AE792E"/>
    <w:rsid w:val="00AE7F6D"/>
    <w:rsid w:val="00AF0377"/>
    <w:rsid w:val="00AF0637"/>
    <w:rsid w:val="00AF1197"/>
    <w:rsid w:val="00AF1F58"/>
    <w:rsid w:val="00AF316A"/>
    <w:rsid w:val="00AF321B"/>
    <w:rsid w:val="00AF3273"/>
    <w:rsid w:val="00AF3907"/>
    <w:rsid w:val="00AF44CB"/>
    <w:rsid w:val="00AF5210"/>
    <w:rsid w:val="00AF5828"/>
    <w:rsid w:val="00AF6420"/>
    <w:rsid w:val="00AF6BBA"/>
    <w:rsid w:val="00AF7418"/>
    <w:rsid w:val="00AF7AD0"/>
    <w:rsid w:val="00AF7B26"/>
    <w:rsid w:val="00AF7D74"/>
    <w:rsid w:val="00B0013D"/>
    <w:rsid w:val="00B0127E"/>
    <w:rsid w:val="00B01A0C"/>
    <w:rsid w:val="00B02518"/>
    <w:rsid w:val="00B0261A"/>
    <w:rsid w:val="00B02F01"/>
    <w:rsid w:val="00B03225"/>
    <w:rsid w:val="00B034BE"/>
    <w:rsid w:val="00B0386C"/>
    <w:rsid w:val="00B03FAB"/>
    <w:rsid w:val="00B04200"/>
    <w:rsid w:val="00B0424B"/>
    <w:rsid w:val="00B04897"/>
    <w:rsid w:val="00B05116"/>
    <w:rsid w:val="00B05700"/>
    <w:rsid w:val="00B05CC2"/>
    <w:rsid w:val="00B06743"/>
    <w:rsid w:val="00B069CC"/>
    <w:rsid w:val="00B06A6F"/>
    <w:rsid w:val="00B06DF6"/>
    <w:rsid w:val="00B1149E"/>
    <w:rsid w:val="00B11E08"/>
    <w:rsid w:val="00B12259"/>
    <w:rsid w:val="00B1250F"/>
    <w:rsid w:val="00B125F4"/>
    <w:rsid w:val="00B1351D"/>
    <w:rsid w:val="00B13B49"/>
    <w:rsid w:val="00B141F8"/>
    <w:rsid w:val="00B1484A"/>
    <w:rsid w:val="00B16292"/>
    <w:rsid w:val="00B16BB1"/>
    <w:rsid w:val="00B17365"/>
    <w:rsid w:val="00B1776A"/>
    <w:rsid w:val="00B179B2"/>
    <w:rsid w:val="00B179B9"/>
    <w:rsid w:val="00B20329"/>
    <w:rsid w:val="00B207E2"/>
    <w:rsid w:val="00B20ABB"/>
    <w:rsid w:val="00B2133F"/>
    <w:rsid w:val="00B2138F"/>
    <w:rsid w:val="00B2169E"/>
    <w:rsid w:val="00B21C3B"/>
    <w:rsid w:val="00B2217F"/>
    <w:rsid w:val="00B23186"/>
    <w:rsid w:val="00B239DB"/>
    <w:rsid w:val="00B23C40"/>
    <w:rsid w:val="00B2423E"/>
    <w:rsid w:val="00B25091"/>
    <w:rsid w:val="00B25A61"/>
    <w:rsid w:val="00B26092"/>
    <w:rsid w:val="00B26CBC"/>
    <w:rsid w:val="00B27E33"/>
    <w:rsid w:val="00B306DF"/>
    <w:rsid w:val="00B30F54"/>
    <w:rsid w:val="00B31559"/>
    <w:rsid w:val="00B321EE"/>
    <w:rsid w:val="00B33511"/>
    <w:rsid w:val="00B33DD2"/>
    <w:rsid w:val="00B34081"/>
    <w:rsid w:val="00B343A0"/>
    <w:rsid w:val="00B34559"/>
    <w:rsid w:val="00B34E9A"/>
    <w:rsid w:val="00B35BD5"/>
    <w:rsid w:val="00B35C22"/>
    <w:rsid w:val="00B3602A"/>
    <w:rsid w:val="00B36188"/>
    <w:rsid w:val="00B3671A"/>
    <w:rsid w:val="00B37487"/>
    <w:rsid w:val="00B3778E"/>
    <w:rsid w:val="00B4032F"/>
    <w:rsid w:val="00B40667"/>
    <w:rsid w:val="00B40C5A"/>
    <w:rsid w:val="00B40D05"/>
    <w:rsid w:val="00B4175B"/>
    <w:rsid w:val="00B42598"/>
    <w:rsid w:val="00B428E1"/>
    <w:rsid w:val="00B4299B"/>
    <w:rsid w:val="00B4306D"/>
    <w:rsid w:val="00B438FD"/>
    <w:rsid w:val="00B43D5D"/>
    <w:rsid w:val="00B44C0B"/>
    <w:rsid w:val="00B45AA9"/>
    <w:rsid w:val="00B45BE5"/>
    <w:rsid w:val="00B466FC"/>
    <w:rsid w:val="00B46E2C"/>
    <w:rsid w:val="00B4700F"/>
    <w:rsid w:val="00B47557"/>
    <w:rsid w:val="00B47645"/>
    <w:rsid w:val="00B50223"/>
    <w:rsid w:val="00B5078B"/>
    <w:rsid w:val="00B5095B"/>
    <w:rsid w:val="00B50F06"/>
    <w:rsid w:val="00B51B8F"/>
    <w:rsid w:val="00B53025"/>
    <w:rsid w:val="00B53205"/>
    <w:rsid w:val="00B534D3"/>
    <w:rsid w:val="00B53590"/>
    <w:rsid w:val="00B536A0"/>
    <w:rsid w:val="00B5373F"/>
    <w:rsid w:val="00B54622"/>
    <w:rsid w:val="00B5541E"/>
    <w:rsid w:val="00B555B0"/>
    <w:rsid w:val="00B55942"/>
    <w:rsid w:val="00B55A38"/>
    <w:rsid w:val="00B55FF7"/>
    <w:rsid w:val="00B571AC"/>
    <w:rsid w:val="00B57B0B"/>
    <w:rsid w:val="00B57BE9"/>
    <w:rsid w:val="00B600BA"/>
    <w:rsid w:val="00B60459"/>
    <w:rsid w:val="00B6093A"/>
    <w:rsid w:val="00B60A60"/>
    <w:rsid w:val="00B60F72"/>
    <w:rsid w:val="00B61490"/>
    <w:rsid w:val="00B6165D"/>
    <w:rsid w:val="00B61BB4"/>
    <w:rsid w:val="00B62509"/>
    <w:rsid w:val="00B62B75"/>
    <w:rsid w:val="00B62D53"/>
    <w:rsid w:val="00B631AD"/>
    <w:rsid w:val="00B6398D"/>
    <w:rsid w:val="00B643B3"/>
    <w:rsid w:val="00B64D24"/>
    <w:rsid w:val="00B65239"/>
    <w:rsid w:val="00B6561F"/>
    <w:rsid w:val="00B657DA"/>
    <w:rsid w:val="00B65855"/>
    <w:rsid w:val="00B6601E"/>
    <w:rsid w:val="00B66485"/>
    <w:rsid w:val="00B66927"/>
    <w:rsid w:val="00B66B4E"/>
    <w:rsid w:val="00B66D76"/>
    <w:rsid w:val="00B671C0"/>
    <w:rsid w:val="00B67ED3"/>
    <w:rsid w:val="00B704D8"/>
    <w:rsid w:val="00B70696"/>
    <w:rsid w:val="00B71518"/>
    <w:rsid w:val="00B71D9F"/>
    <w:rsid w:val="00B731EF"/>
    <w:rsid w:val="00B73DB2"/>
    <w:rsid w:val="00B74352"/>
    <w:rsid w:val="00B74669"/>
    <w:rsid w:val="00B75122"/>
    <w:rsid w:val="00B762E3"/>
    <w:rsid w:val="00B764AC"/>
    <w:rsid w:val="00B7676A"/>
    <w:rsid w:val="00B76AB2"/>
    <w:rsid w:val="00B77D26"/>
    <w:rsid w:val="00B80471"/>
    <w:rsid w:val="00B80ABA"/>
    <w:rsid w:val="00B80FCD"/>
    <w:rsid w:val="00B8100D"/>
    <w:rsid w:val="00B811DA"/>
    <w:rsid w:val="00B81ECF"/>
    <w:rsid w:val="00B82288"/>
    <w:rsid w:val="00B822DC"/>
    <w:rsid w:val="00B82303"/>
    <w:rsid w:val="00B82768"/>
    <w:rsid w:val="00B82A52"/>
    <w:rsid w:val="00B82D57"/>
    <w:rsid w:val="00B832E2"/>
    <w:rsid w:val="00B83472"/>
    <w:rsid w:val="00B850DE"/>
    <w:rsid w:val="00B85BC5"/>
    <w:rsid w:val="00B86044"/>
    <w:rsid w:val="00B87236"/>
    <w:rsid w:val="00B87612"/>
    <w:rsid w:val="00B900B4"/>
    <w:rsid w:val="00B900F9"/>
    <w:rsid w:val="00B908BD"/>
    <w:rsid w:val="00B90B06"/>
    <w:rsid w:val="00B914D5"/>
    <w:rsid w:val="00B918CA"/>
    <w:rsid w:val="00B91A3D"/>
    <w:rsid w:val="00B92062"/>
    <w:rsid w:val="00B92755"/>
    <w:rsid w:val="00B92F42"/>
    <w:rsid w:val="00B93D54"/>
    <w:rsid w:val="00B93EDC"/>
    <w:rsid w:val="00B94663"/>
    <w:rsid w:val="00B9485C"/>
    <w:rsid w:val="00B962A3"/>
    <w:rsid w:val="00B966C5"/>
    <w:rsid w:val="00B968F4"/>
    <w:rsid w:val="00B9731D"/>
    <w:rsid w:val="00B97320"/>
    <w:rsid w:val="00BA00EC"/>
    <w:rsid w:val="00BA034A"/>
    <w:rsid w:val="00BA1965"/>
    <w:rsid w:val="00BA1E78"/>
    <w:rsid w:val="00BA1FD6"/>
    <w:rsid w:val="00BA2147"/>
    <w:rsid w:val="00BA2561"/>
    <w:rsid w:val="00BA28A1"/>
    <w:rsid w:val="00BA3742"/>
    <w:rsid w:val="00BA4152"/>
    <w:rsid w:val="00BA432E"/>
    <w:rsid w:val="00BA4AF6"/>
    <w:rsid w:val="00BA4B6B"/>
    <w:rsid w:val="00BA52B1"/>
    <w:rsid w:val="00BA62FA"/>
    <w:rsid w:val="00BA66CC"/>
    <w:rsid w:val="00BA7055"/>
    <w:rsid w:val="00BA763B"/>
    <w:rsid w:val="00BA78DE"/>
    <w:rsid w:val="00BA7C65"/>
    <w:rsid w:val="00BA7E6A"/>
    <w:rsid w:val="00BA7F96"/>
    <w:rsid w:val="00BB051C"/>
    <w:rsid w:val="00BB080B"/>
    <w:rsid w:val="00BB112D"/>
    <w:rsid w:val="00BB18F2"/>
    <w:rsid w:val="00BB2541"/>
    <w:rsid w:val="00BB2DBD"/>
    <w:rsid w:val="00BB30DB"/>
    <w:rsid w:val="00BB381F"/>
    <w:rsid w:val="00BB5BB1"/>
    <w:rsid w:val="00BB601D"/>
    <w:rsid w:val="00BB61BC"/>
    <w:rsid w:val="00BB64B3"/>
    <w:rsid w:val="00BB77DC"/>
    <w:rsid w:val="00BB7BED"/>
    <w:rsid w:val="00BC001E"/>
    <w:rsid w:val="00BC07A2"/>
    <w:rsid w:val="00BC0842"/>
    <w:rsid w:val="00BC08A3"/>
    <w:rsid w:val="00BC0D7D"/>
    <w:rsid w:val="00BC2252"/>
    <w:rsid w:val="00BC273F"/>
    <w:rsid w:val="00BC2823"/>
    <w:rsid w:val="00BC3622"/>
    <w:rsid w:val="00BC4818"/>
    <w:rsid w:val="00BC4CE3"/>
    <w:rsid w:val="00BC4E7F"/>
    <w:rsid w:val="00BC568B"/>
    <w:rsid w:val="00BC5A7F"/>
    <w:rsid w:val="00BC65FB"/>
    <w:rsid w:val="00BC6B93"/>
    <w:rsid w:val="00BC791C"/>
    <w:rsid w:val="00BD02D1"/>
    <w:rsid w:val="00BD20A2"/>
    <w:rsid w:val="00BD31AD"/>
    <w:rsid w:val="00BD3779"/>
    <w:rsid w:val="00BD3A36"/>
    <w:rsid w:val="00BD42CD"/>
    <w:rsid w:val="00BD594E"/>
    <w:rsid w:val="00BD6460"/>
    <w:rsid w:val="00BD6A76"/>
    <w:rsid w:val="00BD6C32"/>
    <w:rsid w:val="00BD7343"/>
    <w:rsid w:val="00BD7441"/>
    <w:rsid w:val="00BD7CA9"/>
    <w:rsid w:val="00BD7EB7"/>
    <w:rsid w:val="00BE02F6"/>
    <w:rsid w:val="00BE0561"/>
    <w:rsid w:val="00BE0BD2"/>
    <w:rsid w:val="00BE2985"/>
    <w:rsid w:val="00BE345C"/>
    <w:rsid w:val="00BE4F53"/>
    <w:rsid w:val="00BF0363"/>
    <w:rsid w:val="00BF0EBA"/>
    <w:rsid w:val="00BF1E89"/>
    <w:rsid w:val="00BF1ECF"/>
    <w:rsid w:val="00BF2B85"/>
    <w:rsid w:val="00BF314A"/>
    <w:rsid w:val="00BF3694"/>
    <w:rsid w:val="00BF3697"/>
    <w:rsid w:val="00BF3CC7"/>
    <w:rsid w:val="00BF3DFA"/>
    <w:rsid w:val="00BF4838"/>
    <w:rsid w:val="00BF51C8"/>
    <w:rsid w:val="00BF55C5"/>
    <w:rsid w:val="00BF5B32"/>
    <w:rsid w:val="00BF6989"/>
    <w:rsid w:val="00BF6DE4"/>
    <w:rsid w:val="00BF7506"/>
    <w:rsid w:val="00BF7B8C"/>
    <w:rsid w:val="00BF7F56"/>
    <w:rsid w:val="00C00365"/>
    <w:rsid w:val="00C019F3"/>
    <w:rsid w:val="00C01C31"/>
    <w:rsid w:val="00C028F0"/>
    <w:rsid w:val="00C02A9B"/>
    <w:rsid w:val="00C03AFA"/>
    <w:rsid w:val="00C04095"/>
    <w:rsid w:val="00C0549F"/>
    <w:rsid w:val="00C05E17"/>
    <w:rsid w:val="00C0704C"/>
    <w:rsid w:val="00C0710C"/>
    <w:rsid w:val="00C072A2"/>
    <w:rsid w:val="00C0770B"/>
    <w:rsid w:val="00C109BB"/>
    <w:rsid w:val="00C11019"/>
    <w:rsid w:val="00C11371"/>
    <w:rsid w:val="00C117AC"/>
    <w:rsid w:val="00C11C9F"/>
    <w:rsid w:val="00C11D6B"/>
    <w:rsid w:val="00C11F1F"/>
    <w:rsid w:val="00C1201E"/>
    <w:rsid w:val="00C1210D"/>
    <w:rsid w:val="00C1424F"/>
    <w:rsid w:val="00C14B23"/>
    <w:rsid w:val="00C152D7"/>
    <w:rsid w:val="00C1574C"/>
    <w:rsid w:val="00C159E2"/>
    <w:rsid w:val="00C15D80"/>
    <w:rsid w:val="00C16B33"/>
    <w:rsid w:val="00C16DCF"/>
    <w:rsid w:val="00C174E9"/>
    <w:rsid w:val="00C175DB"/>
    <w:rsid w:val="00C17A1A"/>
    <w:rsid w:val="00C17C92"/>
    <w:rsid w:val="00C17E71"/>
    <w:rsid w:val="00C17EDE"/>
    <w:rsid w:val="00C2088E"/>
    <w:rsid w:val="00C20956"/>
    <w:rsid w:val="00C219DE"/>
    <w:rsid w:val="00C22522"/>
    <w:rsid w:val="00C23177"/>
    <w:rsid w:val="00C23EB3"/>
    <w:rsid w:val="00C2417E"/>
    <w:rsid w:val="00C245BB"/>
    <w:rsid w:val="00C24A92"/>
    <w:rsid w:val="00C24E85"/>
    <w:rsid w:val="00C25340"/>
    <w:rsid w:val="00C26329"/>
    <w:rsid w:val="00C26440"/>
    <w:rsid w:val="00C26CF6"/>
    <w:rsid w:val="00C26E8A"/>
    <w:rsid w:val="00C277A7"/>
    <w:rsid w:val="00C27DE2"/>
    <w:rsid w:val="00C3063E"/>
    <w:rsid w:val="00C30645"/>
    <w:rsid w:val="00C30C25"/>
    <w:rsid w:val="00C30DF2"/>
    <w:rsid w:val="00C31110"/>
    <w:rsid w:val="00C32818"/>
    <w:rsid w:val="00C3294C"/>
    <w:rsid w:val="00C32C0A"/>
    <w:rsid w:val="00C33D22"/>
    <w:rsid w:val="00C34030"/>
    <w:rsid w:val="00C36077"/>
    <w:rsid w:val="00C36554"/>
    <w:rsid w:val="00C3656C"/>
    <w:rsid w:val="00C366A9"/>
    <w:rsid w:val="00C36E3D"/>
    <w:rsid w:val="00C37354"/>
    <w:rsid w:val="00C37C1E"/>
    <w:rsid w:val="00C37C4B"/>
    <w:rsid w:val="00C37F37"/>
    <w:rsid w:val="00C4064C"/>
    <w:rsid w:val="00C4119B"/>
    <w:rsid w:val="00C41234"/>
    <w:rsid w:val="00C41288"/>
    <w:rsid w:val="00C417D5"/>
    <w:rsid w:val="00C41F02"/>
    <w:rsid w:val="00C42E57"/>
    <w:rsid w:val="00C42EA9"/>
    <w:rsid w:val="00C433C8"/>
    <w:rsid w:val="00C43669"/>
    <w:rsid w:val="00C43A94"/>
    <w:rsid w:val="00C43BA9"/>
    <w:rsid w:val="00C4446A"/>
    <w:rsid w:val="00C44C86"/>
    <w:rsid w:val="00C44FC5"/>
    <w:rsid w:val="00C45121"/>
    <w:rsid w:val="00C460D7"/>
    <w:rsid w:val="00C469A3"/>
    <w:rsid w:val="00C46AC0"/>
    <w:rsid w:val="00C47010"/>
    <w:rsid w:val="00C473C7"/>
    <w:rsid w:val="00C47447"/>
    <w:rsid w:val="00C47588"/>
    <w:rsid w:val="00C477EB"/>
    <w:rsid w:val="00C4796E"/>
    <w:rsid w:val="00C50263"/>
    <w:rsid w:val="00C506C2"/>
    <w:rsid w:val="00C50ABA"/>
    <w:rsid w:val="00C510D6"/>
    <w:rsid w:val="00C51F17"/>
    <w:rsid w:val="00C52F98"/>
    <w:rsid w:val="00C53379"/>
    <w:rsid w:val="00C533AA"/>
    <w:rsid w:val="00C53786"/>
    <w:rsid w:val="00C5381A"/>
    <w:rsid w:val="00C538F2"/>
    <w:rsid w:val="00C53D9A"/>
    <w:rsid w:val="00C54678"/>
    <w:rsid w:val="00C548EE"/>
    <w:rsid w:val="00C554DB"/>
    <w:rsid w:val="00C5579A"/>
    <w:rsid w:val="00C55DE5"/>
    <w:rsid w:val="00C56190"/>
    <w:rsid w:val="00C5627A"/>
    <w:rsid w:val="00C56544"/>
    <w:rsid w:val="00C5655D"/>
    <w:rsid w:val="00C56C01"/>
    <w:rsid w:val="00C56E01"/>
    <w:rsid w:val="00C571D6"/>
    <w:rsid w:val="00C6085C"/>
    <w:rsid w:val="00C610D1"/>
    <w:rsid w:val="00C614C8"/>
    <w:rsid w:val="00C62766"/>
    <w:rsid w:val="00C62B29"/>
    <w:rsid w:val="00C62CC5"/>
    <w:rsid w:val="00C62DAB"/>
    <w:rsid w:val="00C636BC"/>
    <w:rsid w:val="00C63CBA"/>
    <w:rsid w:val="00C63F9F"/>
    <w:rsid w:val="00C640D0"/>
    <w:rsid w:val="00C64D32"/>
    <w:rsid w:val="00C65046"/>
    <w:rsid w:val="00C658BA"/>
    <w:rsid w:val="00C663A7"/>
    <w:rsid w:val="00C663CB"/>
    <w:rsid w:val="00C6658F"/>
    <w:rsid w:val="00C66C09"/>
    <w:rsid w:val="00C66D45"/>
    <w:rsid w:val="00C66EA2"/>
    <w:rsid w:val="00C66F6A"/>
    <w:rsid w:val="00C6770C"/>
    <w:rsid w:val="00C70115"/>
    <w:rsid w:val="00C7026E"/>
    <w:rsid w:val="00C707AA"/>
    <w:rsid w:val="00C719B2"/>
    <w:rsid w:val="00C72129"/>
    <w:rsid w:val="00C72C58"/>
    <w:rsid w:val="00C7377B"/>
    <w:rsid w:val="00C737E6"/>
    <w:rsid w:val="00C73E56"/>
    <w:rsid w:val="00C73F4F"/>
    <w:rsid w:val="00C74B1C"/>
    <w:rsid w:val="00C74DB0"/>
    <w:rsid w:val="00C74ED0"/>
    <w:rsid w:val="00C75175"/>
    <w:rsid w:val="00C75A1B"/>
    <w:rsid w:val="00C75B0B"/>
    <w:rsid w:val="00C75C31"/>
    <w:rsid w:val="00C75DC8"/>
    <w:rsid w:val="00C75F6C"/>
    <w:rsid w:val="00C76D03"/>
    <w:rsid w:val="00C76E98"/>
    <w:rsid w:val="00C7714C"/>
    <w:rsid w:val="00C8000E"/>
    <w:rsid w:val="00C80AF3"/>
    <w:rsid w:val="00C80BAA"/>
    <w:rsid w:val="00C81247"/>
    <w:rsid w:val="00C8164E"/>
    <w:rsid w:val="00C81DA3"/>
    <w:rsid w:val="00C828C1"/>
    <w:rsid w:val="00C82B3B"/>
    <w:rsid w:val="00C8309F"/>
    <w:rsid w:val="00C839E8"/>
    <w:rsid w:val="00C846F9"/>
    <w:rsid w:val="00C85310"/>
    <w:rsid w:val="00C853BE"/>
    <w:rsid w:val="00C854AC"/>
    <w:rsid w:val="00C85531"/>
    <w:rsid w:val="00C8587C"/>
    <w:rsid w:val="00C861CB"/>
    <w:rsid w:val="00C875B1"/>
    <w:rsid w:val="00C87890"/>
    <w:rsid w:val="00C87EDB"/>
    <w:rsid w:val="00C90606"/>
    <w:rsid w:val="00C90E7F"/>
    <w:rsid w:val="00C925E6"/>
    <w:rsid w:val="00C93F5C"/>
    <w:rsid w:val="00C94009"/>
    <w:rsid w:val="00C96A5A"/>
    <w:rsid w:val="00CA0AF1"/>
    <w:rsid w:val="00CA0C66"/>
    <w:rsid w:val="00CA27B7"/>
    <w:rsid w:val="00CA28DB"/>
    <w:rsid w:val="00CA2DF8"/>
    <w:rsid w:val="00CA3EBF"/>
    <w:rsid w:val="00CA4067"/>
    <w:rsid w:val="00CA541C"/>
    <w:rsid w:val="00CA6974"/>
    <w:rsid w:val="00CA71BB"/>
    <w:rsid w:val="00CA79B0"/>
    <w:rsid w:val="00CA7E71"/>
    <w:rsid w:val="00CB025D"/>
    <w:rsid w:val="00CB0280"/>
    <w:rsid w:val="00CB0CA5"/>
    <w:rsid w:val="00CB0E61"/>
    <w:rsid w:val="00CB130F"/>
    <w:rsid w:val="00CB2725"/>
    <w:rsid w:val="00CB2DAD"/>
    <w:rsid w:val="00CB397A"/>
    <w:rsid w:val="00CB4283"/>
    <w:rsid w:val="00CB4EA7"/>
    <w:rsid w:val="00CB5600"/>
    <w:rsid w:val="00CB5A80"/>
    <w:rsid w:val="00CB5AF9"/>
    <w:rsid w:val="00CB5F22"/>
    <w:rsid w:val="00CB62D7"/>
    <w:rsid w:val="00CB63A6"/>
    <w:rsid w:val="00CB65F4"/>
    <w:rsid w:val="00CB6898"/>
    <w:rsid w:val="00CB689F"/>
    <w:rsid w:val="00CB6DB3"/>
    <w:rsid w:val="00CB6F28"/>
    <w:rsid w:val="00CB79F7"/>
    <w:rsid w:val="00CB7A84"/>
    <w:rsid w:val="00CB7E33"/>
    <w:rsid w:val="00CC0F85"/>
    <w:rsid w:val="00CC14B7"/>
    <w:rsid w:val="00CC14DF"/>
    <w:rsid w:val="00CC14F3"/>
    <w:rsid w:val="00CC1CA0"/>
    <w:rsid w:val="00CC2645"/>
    <w:rsid w:val="00CC2EFF"/>
    <w:rsid w:val="00CC3DFC"/>
    <w:rsid w:val="00CC4417"/>
    <w:rsid w:val="00CC4DFB"/>
    <w:rsid w:val="00CC4E0E"/>
    <w:rsid w:val="00CC61BC"/>
    <w:rsid w:val="00CC6AFD"/>
    <w:rsid w:val="00CC6C31"/>
    <w:rsid w:val="00CC71ED"/>
    <w:rsid w:val="00CC7243"/>
    <w:rsid w:val="00CD02C7"/>
    <w:rsid w:val="00CD0669"/>
    <w:rsid w:val="00CD0ECD"/>
    <w:rsid w:val="00CD1AE5"/>
    <w:rsid w:val="00CD1B28"/>
    <w:rsid w:val="00CD2D83"/>
    <w:rsid w:val="00CD2FC6"/>
    <w:rsid w:val="00CD37D3"/>
    <w:rsid w:val="00CD3D61"/>
    <w:rsid w:val="00CD4C27"/>
    <w:rsid w:val="00CD52D9"/>
    <w:rsid w:val="00CD5786"/>
    <w:rsid w:val="00CD58F7"/>
    <w:rsid w:val="00CD5CE1"/>
    <w:rsid w:val="00CD625D"/>
    <w:rsid w:val="00CD64E2"/>
    <w:rsid w:val="00CD6816"/>
    <w:rsid w:val="00CE0013"/>
    <w:rsid w:val="00CE09D7"/>
    <w:rsid w:val="00CE1927"/>
    <w:rsid w:val="00CE2086"/>
    <w:rsid w:val="00CE211B"/>
    <w:rsid w:val="00CE2497"/>
    <w:rsid w:val="00CE3188"/>
    <w:rsid w:val="00CE3581"/>
    <w:rsid w:val="00CE4267"/>
    <w:rsid w:val="00CE48CC"/>
    <w:rsid w:val="00CE4A53"/>
    <w:rsid w:val="00CE4A6C"/>
    <w:rsid w:val="00CE51E4"/>
    <w:rsid w:val="00CE56C8"/>
    <w:rsid w:val="00CE5D7B"/>
    <w:rsid w:val="00CE6619"/>
    <w:rsid w:val="00CE6A16"/>
    <w:rsid w:val="00CE6FC8"/>
    <w:rsid w:val="00CE7A1C"/>
    <w:rsid w:val="00CF0364"/>
    <w:rsid w:val="00CF0509"/>
    <w:rsid w:val="00CF0A70"/>
    <w:rsid w:val="00CF0AD8"/>
    <w:rsid w:val="00CF0EAF"/>
    <w:rsid w:val="00CF12EF"/>
    <w:rsid w:val="00CF1A1F"/>
    <w:rsid w:val="00CF2441"/>
    <w:rsid w:val="00CF2995"/>
    <w:rsid w:val="00CF3579"/>
    <w:rsid w:val="00CF3A76"/>
    <w:rsid w:val="00CF46D0"/>
    <w:rsid w:val="00CF538D"/>
    <w:rsid w:val="00CF5551"/>
    <w:rsid w:val="00CF6C73"/>
    <w:rsid w:val="00CF7E31"/>
    <w:rsid w:val="00D000B2"/>
    <w:rsid w:val="00D00ED1"/>
    <w:rsid w:val="00D019E7"/>
    <w:rsid w:val="00D020E5"/>
    <w:rsid w:val="00D02626"/>
    <w:rsid w:val="00D029EE"/>
    <w:rsid w:val="00D03064"/>
    <w:rsid w:val="00D045E7"/>
    <w:rsid w:val="00D04F57"/>
    <w:rsid w:val="00D05393"/>
    <w:rsid w:val="00D05A5D"/>
    <w:rsid w:val="00D05BE6"/>
    <w:rsid w:val="00D05F06"/>
    <w:rsid w:val="00D0620C"/>
    <w:rsid w:val="00D07139"/>
    <w:rsid w:val="00D07F85"/>
    <w:rsid w:val="00D07FB7"/>
    <w:rsid w:val="00D10034"/>
    <w:rsid w:val="00D10916"/>
    <w:rsid w:val="00D10B6B"/>
    <w:rsid w:val="00D11B14"/>
    <w:rsid w:val="00D11D58"/>
    <w:rsid w:val="00D11F10"/>
    <w:rsid w:val="00D1224F"/>
    <w:rsid w:val="00D13463"/>
    <w:rsid w:val="00D13B29"/>
    <w:rsid w:val="00D13E8F"/>
    <w:rsid w:val="00D140C4"/>
    <w:rsid w:val="00D14210"/>
    <w:rsid w:val="00D1525B"/>
    <w:rsid w:val="00D15488"/>
    <w:rsid w:val="00D168C0"/>
    <w:rsid w:val="00D16DE5"/>
    <w:rsid w:val="00D17AFF"/>
    <w:rsid w:val="00D17F45"/>
    <w:rsid w:val="00D2019E"/>
    <w:rsid w:val="00D2074D"/>
    <w:rsid w:val="00D214F1"/>
    <w:rsid w:val="00D2422D"/>
    <w:rsid w:val="00D24672"/>
    <w:rsid w:val="00D24B3F"/>
    <w:rsid w:val="00D252BF"/>
    <w:rsid w:val="00D25890"/>
    <w:rsid w:val="00D25E36"/>
    <w:rsid w:val="00D262F2"/>
    <w:rsid w:val="00D27A74"/>
    <w:rsid w:val="00D27F1B"/>
    <w:rsid w:val="00D30498"/>
    <w:rsid w:val="00D30E7C"/>
    <w:rsid w:val="00D3167C"/>
    <w:rsid w:val="00D327BC"/>
    <w:rsid w:val="00D3307E"/>
    <w:rsid w:val="00D33350"/>
    <w:rsid w:val="00D33399"/>
    <w:rsid w:val="00D33910"/>
    <w:rsid w:val="00D359A1"/>
    <w:rsid w:val="00D369FF"/>
    <w:rsid w:val="00D37291"/>
    <w:rsid w:val="00D37B18"/>
    <w:rsid w:val="00D37B75"/>
    <w:rsid w:val="00D37C5F"/>
    <w:rsid w:val="00D37E2E"/>
    <w:rsid w:val="00D4006A"/>
    <w:rsid w:val="00D402EC"/>
    <w:rsid w:val="00D408CD"/>
    <w:rsid w:val="00D41E49"/>
    <w:rsid w:val="00D42214"/>
    <w:rsid w:val="00D42E50"/>
    <w:rsid w:val="00D433A7"/>
    <w:rsid w:val="00D437A0"/>
    <w:rsid w:val="00D44363"/>
    <w:rsid w:val="00D44410"/>
    <w:rsid w:val="00D44697"/>
    <w:rsid w:val="00D44F3A"/>
    <w:rsid w:val="00D4507F"/>
    <w:rsid w:val="00D453BF"/>
    <w:rsid w:val="00D46D96"/>
    <w:rsid w:val="00D472E6"/>
    <w:rsid w:val="00D47D1C"/>
    <w:rsid w:val="00D47D3E"/>
    <w:rsid w:val="00D500E5"/>
    <w:rsid w:val="00D511C4"/>
    <w:rsid w:val="00D51825"/>
    <w:rsid w:val="00D51963"/>
    <w:rsid w:val="00D51BCC"/>
    <w:rsid w:val="00D51E0D"/>
    <w:rsid w:val="00D51EF5"/>
    <w:rsid w:val="00D52433"/>
    <w:rsid w:val="00D5392A"/>
    <w:rsid w:val="00D53ED8"/>
    <w:rsid w:val="00D549F5"/>
    <w:rsid w:val="00D5506E"/>
    <w:rsid w:val="00D558BB"/>
    <w:rsid w:val="00D55E8F"/>
    <w:rsid w:val="00D560FC"/>
    <w:rsid w:val="00D56458"/>
    <w:rsid w:val="00D566D7"/>
    <w:rsid w:val="00D56DF0"/>
    <w:rsid w:val="00D57024"/>
    <w:rsid w:val="00D576CD"/>
    <w:rsid w:val="00D57B91"/>
    <w:rsid w:val="00D57D34"/>
    <w:rsid w:val="00D62490"/>
    <w:rsid w:val="00D6289F"/>
    <w:rsid w:val="00D62A88"/>
    <w:rsid w:val="00D62FFB"/>
    <w:rsid w:val="00D6377E"/>
    <w:rsid w:val="00D637C9"/>
    <w:rsid w:val="00D6406F"/>
    <w:rsid w:val="00D641BD"/>
    <w:rsid w:val="00D645A0"/>
    <w:rsid w:val="00D64730"/>
    <w:rsid w:val="00D64D1D"/>
    <w:rsid w:val="00D6507C"/>
    <w:rsid w:val="00D65252"/>
    <w:rsid w:val="00D65D63"/>
    <w:rsid w:val="00D65E1F"/>
    <w:rsid w:val="00D66110"/>
    <w:rsid w:val="00D667E5"/>
    <w:rsid w:val="00D66EFC"/>
    <w:rsid w:val="00D66F04"/>
    <w:rsid w:val="00D673B3"/>
    <w:rsid w:val="00D674C2"/>
    <w:rsid w:val="00D67F12"/>
    <w:rsid w:val="00D701E7"/>
    <w:rsid w:val="00D70218"/>
    <w:rsid w:val="00D71DA1"/>
    <w:rsid w:val="00D72780"/>
    <w:rsid w:val="00D730BD"/>
    <w:rsid w:val="00D73914"/>
    <w:rsid w:val="00D741BA"/>
    <w:rsid w:val="00D74987"/>
    <w:rsid w:val="00D7574F"/>
    <w:rsid w:val="00D75F75"/>
    <w:rsid w:val="00D76555"/>
    <w:rsid w:val="00D773E0"/>
    <w:rsid w:val="00D7741B"/>
    <w:rsid w:val="00D77BD7"/>
    <w:rsid w:val="00D80902"/>
    <w:rsid w:val="00D80F15"/>
    <w:rsid w:val="00D81814"/>
    <w:rsid w:val="00D81AB8"/>
    <w:rsid w:val="00D81B7F"/>
    <w:rsid w:val="00D81C99"/>
    <w:rsid w:val="00D821F1"/>
    <w:rsid w:val="00D82829"/>
    <w:rsid w:val="00D82A90"/>
    <w:rsid w:val="00D831FD"/>
    <w:rsid w:val="00D839C7"/>
    <w:rsid w:val="00D83A43"/>
    <w:rsid w:val="00D843B2"/>
    <w:rsid w:val="00D84E04"/>
    <w:rsid w:val="00D85073"/>
    <w:rsid w:val="00D853D9"/>
    <w:rsid w:val="00D8540E"/>
    <w:rsid w:val="00D85423"/>
    <w:rsid w:val="00D855A9"/>
    <w:rsid w:val="00D85A5D"/>
    <w:rsid w:val="00D85A97"/>
    <w:rsid w:val="00D85D82"/>
    <w:rsid w:val="00D86337"/>
    <w:rsid w:val="00D868A1"/>
    <w:rsid w:val="00D86A7C"/>
    <w:rsid w:val="00D86AE4"/>
    <w:rsid w:val="00D87F79"/>
    <w:rsid w:val="00D90678"/>
    <w:rsid w:val="00D9087C"/>
    <w:rsid w:val="00D90AC8"/>
    <w:rsid w:val="00D9124E"/>
    <w:rsid w:val="00D913F8"/>
    <w:rsid w:val="00D91464"/>
    <w:rsid w:val="00D915D3"/>
    <w:rsid w:val="00D91731"/>
    <w:rsid w:val="00D91B51"/>
    <w:rsid w:val="00D91C89"/>
    <w:rsid w:val="00D9243A"/>
    <w:rsid w:val="00D92ADA"/>
    <w:rsid w:val="00D93449"/>
    <w:rsid w:val="00D93601"/>
    <w:rsid w:val="00D9394F"/>
    <w:rsid w:val="00D93F92"/>
    <w:rsid w:val="00D94356"/>
    <w:rsid w:val="00D945C8"/>
    <w:rsid w:val="00D946FC"/>
    <w:rsid w:val="00D95177"/>
    <w:rsid w:val="00D95308"/>
    <w:rsid w:val="00D95529"/>
    <w:rsid w:val="00D9591D"/>
    <w:rsid w:val="00D96AC3"/>
    <w:rsid w:val="00D97485"/>
    <w:rsid w:val="00D9796D"/>
    <w:rsid w:val="00DA0266"/>
    <w:rsid w:val="00DA039E"/>
    <w:rsid w:val="00DA0445"/>
    <w:rsid w:val="00DA056D"/>
    <w:rsid w:val="00DA09EB"/>
    <w:rsid w:val="00DA0BEC"/>
    <w:rsid w:val="00DA0D37"/>
    <w:rsid w:val="00DA0E76"/>
    <w:rsid w:val="00DA13CC"/>
    <w:rsid w:val="00DA1759"/>
    <w:rsid w:val="00DA1DE8"/>
    <w:rsid w:val="00DA1E52"/>
    <w:rsid w:val="00DA20B5"/>
    <w:rsid w:val="00DA2E3B"/>
    <w:rsid w:val="00DA31DF"/>
    <w:rsid w:val="00DA5A28"/>
    <w:rsid w:val="00DA5B60"/>
    <w:rsid w:val="00DA5EEE"/>
    <w:rsid w:val="00DA6C7D"/>
    <w:rsid w:val="00DA6E47"/>
    <w:rsid w:val="00DA71A6"/>
    <w:rsid w:val="00DA7210"/>
    <w:rsid w:val="00DA75C7"/>
    <w:rsid w:val="00DA7F9C"/>
    <w:rsid w:val="00DB1356"/>
    <w:rsid w:val="00DB17B8"/>
    <w:rsid w:val="00DB1F77"/>
    <w:rsid w:val="00DB35B1"/>
    <w:rsid w:val="00DB3E6E"/>
    <w:rsid w:val="00DB442B"/>
    <w:rsid w:val="00DB4C11"/>
    <w:rsid w:val="00DB4CBE"/>
    <w:rsid w:val="00DB546F"/>
    <w:rsid w:val="00DB5E34"/>
    <w:rsid w:val="00DB62A0"/>
    <w:rsid w:val="00DB6ABD"/>
    <w:rsid w:val="00DB7908"/>
    <w:rsid w:val="00DB7A11"/>
    <w:rsid w:val="00DC09D6"/>
    <w:rsid w:val="00DC0EB3"/>
    <w:rsid w:val="00DC1172"/>
    <w:rsid w:val="00DC15D7"/>
    <w:rsid w:val="00DC1FC0"/>
    <w:rsid w:val="00DC3D28"/>
    <w:rsid w:val="00DC42E7"/>
    <w:rsid w:val="00DC4D47"/>
    <w:rsid w:val="00DC51DD"/>
    <w:rsid w:val="00DC5763"/>
    <w:rsid w:val="00DC5E84"/>
    <w:rsid w:val="00DC7794"/>
    <w:rsid w:val="00DD00BC"/>
    <w:rsid w:val="00DD0520"/>
    <w:rsid w:val="00DD0700"/>
    <w:rsid w:val="00DD0894"/>
    <w:rsid w:val="00DD0C0E"/>
    <w:rsid w:val="00DD1A15"/>
    <w:rsid w:val="00DD1BE5"/>
    <w:rsid w:val="00DD1ED3"/>
    <w:rsid w:val="00DD2163"/>
    <w:rsid w:val="00DD280C"/>
    <w:rsid w:val="00DD32BA"/>
    <w:rsid w:val="00DD3AA3"/>
    <w:rsid w:val="00DD3CE2"/>
    <w:rsid w:val="00DD4818"/>
    <w:rsid w:val="00DD4847"/>
    <w:rsid w:val="00DD4AAE"/>
    <w:rsid w:val="00DD4C7A"/>
    <w:rsid w:val="00DD5DAB"/>
    <w:rsid w:val="00DD6574"/>
    <w:rsid w:val="00DD6C1A"/>
    <w:rsid w:val="00DD6C47"/>
    <w:rsid w:val="00DD7602"/>
    <w:rsid w:val="00DD7B36"/>
    <w:rsid w:val="00DD7E0E"/>
    <w:rsid w:val="00DE021C"/>
    <w:rsid w:val="00DE099A"/>
    <w:rsid w:val="00DE0AA4"/>
    <w:rsid w:val="00DE0D03"/>
    <w:rsid w:val="00DE0D74"/>
    <w:rsid w:val="00DE196A"/>
    <w:rsid w:val="00DE19E0"/>
    <w:rsid w:val="00DE1A74"/>
    <w:rsid w:val="00DE26C9"/>
    <w:rsid w:val="00DE2968"/>
    <w:rsid w:val="00DE3272"/>
    <w:rsid w:val="00DE34B7"/>
    <w:rsid w:val="00DE3BAF"/>
    <w:rsid w:val="00DE4D6B"/>
    <w:rsid w:val="00DE4E7C"/>
    <w:rsid w:val="00DE7A53"/>
    <w:rsid w:val="00DE7CAC"/>
    <w:rsid w:val="00DF0B4D"/>
    <w:rsid w:val="00DF0FEC"/>
    <w:rsid w:val="00DF16A6"/>
    <w:rsid w:val="00DF1C74"/>
    <w:rsid w:val="00DF1E41"/>
    <w:rsid w:val="00DF279F"/>
    <w:rsid w:val="00DF27F0"/>
    <w:rsid w:val="00DF2B31"/>
    <w:rsid w:val="00DF2E43"/>
    <w:rsid w:val="00DF3362"/>
    <w:rsid w:val="00DF3D3B"/>
    <w:rsid w:val="00DF3D53"/>
    <w:rsid w:val="00DF506A"/>
    <w:rsid w:val="00DF5161"/>
    <w:rsid w:val="00DF52B5"/>
    <w:rsid w:val="00DF6B44"/>
    <w:rsid w:val="00DF6D5F"/>
    <w:rsid w:val="00DF7513"/>
    <w:rsid w:val="00E00842"/>
    <w:rsid w:val="00E01114"/>
    <w:rsid w:val="00E01415"/>
    <w:rsid w:val="00E0181F"/>
    <w:rsid w:val="00E01E0D"/>
    <w:rsid w:val="00E02890"/>
    <w:rsid w:val="00E02B32"/>
    <w:rsid w:val="00E02FE0"/>
    <w:rsid w:val="00E03299"/>
    <w:rsid w:val="00E03621"/>
    <w:rsid w:val="00E03651"/>
    <w:rsid w:val="00E04897"/>
    <w:rsid w:val="00E05772"/>
    <w:rsid w:val="00E0578F"/>
    <w:rsid w:val="00E05AA9"/>
    <w:rsid w:val="00E066AB"/>
    <w:rsid w:val="00E06E42"/>
    <w:rsid w:val="00E0702B"/>
    <w:rsid w:val="00E0771A"/>
    <w:rsid w:val="00E10404"/>
    <w:rsid w:val="00E105BE"/>
    <w:rsid w:val="00E113C5"/>
    <w:rsid w:val="00E114F4"/>
    <w:rsid w:val="00E1234E"/>
    <w:rsid w:val="00E133A4"/>
    <w:rsid w:val="00E13994"/>
    <w:rsid w:val="00E13E0C"/>
    <w:rsid w:val="00E14412"/>
    <w:rsid w:val="00E14CE0"/>
    <w:rsid w:val="00E15AA9"/>
    <w:rsid w:val="00E15CAD"/>
    <w:rsid w:val="00E16556"/>
    <w:rsid w:val="00E17C9D"/>
    <w:rsid w:val="00E205B5"/>
    <w:rsid w:val="00E21471"/>
    <w:rsid w:val="00E2245F"/>
    <w:rsid w:val="00E22552"/>
    <w:rsid w:val="00E23D89"/>
    <w:rsid w:val="00E24419"/>
    <w:rsid w:val="00E24544"/>
    <w:rsid w:val="00E248D5"/>
    <w:rsid w:val="00E24C1C"/>
    <w:rsid w:val="00E24CC8"/>
    <w:rsid w:val="00E24E6D"/>
    <w:rsid w:val="00E25E3B"/>
    <w:rsid w:val="00E2658C"/>
    <w:rsid w:val="00E26CDE"/>
    <w:rsid w:val="00E275EE"/>
    <w:rsid w:val="00E30575"/>
    <w:rsid w:val="00E30E03"/>
    <w:rsid w:val="00E30E38"/>
    <w:rsid w:val="00E3156A"/>
    <w:rsid w:val="00E31676"/>
    <w:rsid w:val="00E31E89"/>
    <w:rsid w:val="00E321A4"/>
    <w:rsid w:val="00E323A2"/>
    <w:rsid w:val="00E32ACF"/>
    <w:rsid w:val="00E32BEE"/>
    <w:rsid w:val="00E32C5C"/>
    <w:rsid w:val="00E33A47"/>
    <w:rsid w:val="00E33D81"/>
    <w:rsid w:val="00E345BE"/>
    <w:rsid w:val="00E34987"/>
    <w:rsid w:val="00E349E0"/>
    <w:rsid w:val="00E34D08"/>
    <w:rsid w:val="00E34FE1"/>
    <w:rsid w:val="00E34FFA"/>
    <w:rsid w:val="00E35098"/>
    <w:rsid w:val="00E35E5D"/>
    <w:rsid w:val="00E36275"/>
    <w:rsid w:val="00E3699A"/>
    <w:rsid w:val="00E369CD"/>
    <w:rsid w:val="00E36C43"/>
    <w:rsid w:val="00E371C4"/>
    <w:rsid w:val="00E37387"/>
    <w:rsid w:val="00E40280"/>
    <w:rsid w:val="00E41046"/>
    <w:rsid w:val="00E413C5"/>
    <w:rsid w:val="00E416A2"/>
    <w:rsid w:val="00E42980"/>
    <w:rsid w:val="00E42FCE"/>
    <w:rsid w:val="00E430D0"/>
    <w:rsid w:val="00E43237"/>
    <w:rsid w:val="00E439F0"/>
    <w:rsid w:val="00E43B31"/>
    <w:rsid w:val="00E44490"/>
    <w:rsid w:val="00E4533C"/>
    <w:rsid w:val="00E45715"/>
    <w:rsid w:val="00E45B11"/>
    <w:rsid w:val="00E4782E"/>
    <w:rsid w:val="00E50036"/>
    <w:rsid w:val="00E501FE"/>
    <w:rsid w:val="00E50A05"/>
    <w:rsid w:val="00E50B63"/>
    <w:rsid w:val="00E50D85"/>
    <w:rsid w:val="00E5167E"/>
    <w:rsid w:val="00E53407"/>
    <w:rsid w:val="00E537BF"/>
    <w:rsid w:val="00E53E9A"/>
    <w:rsid w:val="00E54305"/>
    <w:rsid w:val="00E543A8"/>
    <w:rsid w:val="00E545E9"/>
    <w:rsid w:val="00E54875"/>
    <w:rsid w:val="00E54942"/>
    <w:rsid w:val="00E54D2E"/>
    <w:rsid w:val="00E55336"/>
    <w:rsid w:val="00E55B62"/>
    <w:rsid w:val="00E55BDA"/>
    <w:rsid w:val="00E55C3C"/>
    <w:rsid w:val="00E55E91"/>
    <w:rsid w:val="00E562D6"/>
    <w:rsid w:val="00E57339"/>
    <w:rsid w:val="00E57EEB"/>
    <w:rsid w:val="00E57F7C"/>
    <w:rsid w:val="00E608C9"/>
    <w:rsid w:val="00E60C74"/>
    <w:rsid w:val="00E61331"/>
    <w:rsid w:val="00E62DC9"/>
    <w:rsid w:val="00E645D3"/>
    <w:rsid w:val="00E64A03"/>
    <w:rsid w:val="00E65BDD"/>
    <w:rsid w:val="00E65D73"/>
    <w:rsid w:val="00E66175"/>
    <w:rsid w:val="00E66353"/>
    <w:rsid w:val="00E668EE"/>
    <w:rsid w:val="00E67154"/>
    <w:rsid w:val="00E677BC"/>
    <w:rsid w:val="00E6799C"/>
    <w:rsid w:val="00E67B1B"/>
    <w:rsid w:val="00E67C32"/>
    <w:rsid w:val="00E70162"/>
    <w:rsid w:val="00E70335"/>
    <w:rsid w:val="00E70F90"/>
    <w:rsid w:val="00E71057"/>
    <w:rsid w:val="00E71109"/>
    <w:rsid w:val="00E718F3"/>
    <w:rsid w:val="00E71BBC"/>
    <w:rsid w:val="00E71C9B"/>
    <w:rsid w:val="00E7229F"/>
    <w:rsid w:val="00E7269E"/>
    <w:rsid w:val="00E72780"/>
    <w:rsid w:val="00E72AB8"/>
    <w:rsid w:val="00E73621"/>
    <w:rsid w:val="00E7367E"/>
    <w:rsid w:val="00E737D6"/>
    <w:rsid w:val="00E737DC"/>
    <w:rsid w:val="00E73931"/>
    <w:rsid w:val="00E73E3C"/>
    <w:rsid w:val="00E73F44"/>
    <w:rsid w:val="00E747C7"/>
    <w:rsid w:val="00E75471"/>
    <w:rsid w:val="00E7594F"/>
    <w:rsid w:val="00E759A7"/>
    <w:rsid w:val="00E76166"/>
    <w:rsid w:val="00E761A3"/>
    <w:rsid w:val="00E76F88"/>
    <w:rsid w:val="00E77298"/>
    <w:rsid w:val="00E77710"/>
    <w:rsid w:val="00E77905"/>
    <w:rsid w:val="00E80436"/>
    <w:rsid w:val="00E80B97"/>
    <w:rsid w:val="00E80C32"/>
    <w:rsid w:val="00E814D6"/>
    <w:rsid w:val="00E83114"/>
    <w:rsid w:val="00E83343"/>
    <w:rsid w:val="00E84B3C"/>
    <w:rsid w:val="00E84C60"/>
    <w:rsid w:val="00E85E83"/>
    <w:rsid w:val="00E8603D"/>
    <w:rsid w:val="00E86DF8"/>
    <w:rsid w:val="00E873B6"/>
    <w:rsid w:val="00E878A4"/>
    <w:rsid w:val="00E909CD"/>
    <w:rsid w:val="00E91282"/>
    <w:rsid w:val="00E927E9"/>
    <w:rsid w:val="00E92F28"/>
    <w:rsid w:val="00E92FED"/>
    <w:rsid w:val="00E93090"/>
    <w:rsid w:val="00E934CA"/>
    <w:rsid w:val="00E93B54"/>
    <w:rsid w:val="00E93C66"/>
    <w:rsid w:val="00E941E9"/>
    <w:rsid w:val="00E94A10"/>
    <w:rsid w:val="00E94ED6"/>
    <w:rsid w:val="00E95104"/>
    <w:rsid w:val="00E956DE"/>
    <w:rsid w:val="00E96CB0"/>
    <w:rsid w:val="00E97771"/>
    <w:rsid w:val="00E9786C"/>
    <w:rsid w:val="00EA004F"/>
    <w:rsid w:val="00EA03AE"/>
    <w:rsid w:val="00EA0552"/>
    <w:rsid w:val="00EA0EC9"/>
    <w:rsid w:val="00EA19D6"/>
    <w:rsid w:val="00EA260E"/>
    <w:rsid w:val="00EA26F2"/>
    <w:rsid w:val="00EA2948"/>
    <w:rsid w:val="00EA294E"/>
    <w:rsid w:val="00EA2C94"/>
    <w:rsid w:val="00EA2F3E"/>
    <w:rsid w:val="00EA2F47"/>
    <w:rsid w:val="00EA308A"/>
    <w:rsid w:val="00EA3812"/>
    <w:rsid w:val="00EA3ED2"/>
    <w:rsid w:val="00EA5E99"/>
    <w:rsid w:val="00EA6235"/>
    <w:rsid w:val="00EA6701"/>
    <w:rsid w:val="00EA67F7"/>
    <w:rsid w:val="00EA6D08"/>
    <w:rsid w:val="00EB00A6"/>
    <w:rsid w:val="00EB0D2B"/>
    <w:rsid w:val="00EB134B"/>
    <w:rsid w:val="00EB13EF"/>
    <w:rsid w:val="00EB21AF"/>
    <w:rsid w:val="00EB2207"/>
    <w:rsid w:val="00EB2761"/>
    <w:rsid w:val="00EB323C"/>
    <w:rsid w:val="00EB344D"/>
    <w:rsid w:val="00EB39CE"/>
    <w:rsid w:val="00EB3AEF"/>
    <w:rsid w:val="00EB3C01"/>
    <w:rsid w:val="00EB4441"/>
    <w:rsid w:val="00EB482B"/>
    <w:rsid w:val="00EB5111"/>
    <w:rsid w:val="00EB5A2A"/>
    <w:rsid w:val="00EB6109"/>
    <w:rsid w:val="00EB721E"/>
    <w:rsid w:val="00EB7724"/>
    <w:rsid w:val="00EB776B"/>
    <w:rsid w:val="00EC012E"/>
    <w:rsid w:val="00EC02F5"/>
    <w:rsid w:val="00EC031B"/>
    <w:rsid w:val="00EC043C"/>
    <w:rsid w:val="00EC04DE"/>
    <w:rsid w:val="00EC07EA"/>
    <w:rsid w:val="00EC11CE"/>
    <w:rsid w:val="00EC1692"/>
    <w:rsid w:val="00EC17C7"/>
    <w:rsid w:val="00EC180B"/>
    <w:rsid w:val="00EC21DD"/>
    <w:rsid w:val="00EC2643"/>
    <w:rsid w:val="00EC29C5"/>
    <w:rsid w:val="00EC304E"/>
    <w:rsid w:val="00EC37D5"/>
    <w:rsid w:val="00EC397B"/>
    <w:rsid w:val="00EC42E5"/>
    <w:rsid w:val="00EC556F"/>
    <w:rsid w:val="00EC5594"/>
    <w:rsid w:val="00EC5708"/>
    <w:rsid w:val="00EC5BF0"/>
    <w:rsid w:val="00EC5F12"/>
    <w:rsid w:val="00EC6286"/>
    <w:rsid w:val="00EC6B94"/>
    <w:rsid w:val="00EC74CB"/>
    <w:rsid w:val="00EC77CB"/>
    <w:rsid w:val="00ED0617"/>
    <w:rsid w:val="00ED0D14"/>
    <w:rsid w:val="00ED0E3B"/>
    <w:rsid w:val="00ED0F02"/>
    <w:rsid w:val="00ED115C"/>
    <w:rsid w:val="00ED171D"/>
    <w:rsid w:val="00ED1AFB"/>
    <w:rsid w:val="00ED1B1B"/>
    <w:rsid w:val="00ED2641"/>
    <w:rsid w:val="00ED2D0B"/>
    <w:rsid w:val="00ED345C"/>
    <w:rsid w:val="00ED4DF7"/>
    <w:rsid w:val="00ED5007"/>
    <w:rsid w:val="00ED5308"/>
    <w:rsid w:val="00ED610D"/>
    <w:rsid w:val="00ED6589"/>
    <w:rsid w:val="00ED6AFE"/>
    <w:rsid w:val="00ED7050"/>
    <w:rsid w:val="00ED73A4"/>
    <w:rsid w:val="00ED760D"/>
    <w:rsid w:val="00ED78E5"/>
    <w:rsid w:val="00ED7932"/>
    <w:rsid w:val="00EE19E8"/>
    <w:rsid w:val="00EE1B5B"/>
    <w:rsid w:val="00EE30B2"/>
    <w:rsid w:val="00EE332E"/>
    <w:rsid w:val="00EE3DFD"/>
    <w:rsid w:val="00EE4C8A"/>
    <w:rsid w:val="00EE51BF"/>
    <w:rsid w:val="00EE625F"/>
    <w:rsid w:val="00EE63E3"/>
    <w:rsid w:val="00EE69DB"/>
    <w:rsid w:val="00EE79FE"/>
    <w:rsid w:val="00EE7A16"/>
    <w:rsid w:val="00EE7C0E"/>
    <w:rsid w:val="00EE7D78"/>
    <w:rsid w:val="00EF046A"/>
    <w:rsid w:val="00EF05CD"/>
    <w:rsid w:val="00EF0793"/>
    <w:rsid w:val="00EF0A69"/>
    <w:rsid w:val="00EF0CAD"/>
    <w:rsid w:val="00EF1414"/>
    <w:rsid w:val="00EF1B4C"/>
    <w:rsid w:val="00EF460B"/>
    <w:rsid w:val="00EF5E85"/>
    <w:rsid w:val="00EF6487"/>
    <w:rsid w:val="00EF6731"/>
    <w:rsid w:val="00EF68AB"/>
    <w:rsid w:val="00F00B0B"/>
    <w:rsid w:val="00F00CFD"/>
    <w:rsid w:val="00F03044"/>
    <w:rsid w:val="00F03387"/>
    <w:rsid w:val="00F03ADC"/>
    <w:rsid w:val="00F03B7D"/>
    <w:rsid w:val="00F04711"/>
    <w:rsid w:val="00F047D5"/>
    <w:rsid w:val="00F04CCC"/>
    <w:rsid w:val="00F06078"/>
    <w:rsid w:val="00F064F2"/>
    <w:rsid w:val="00F06557"/>
    <w:rsid w:val="00F06AB4"/>
    <w:rsid w:val="00F076E8"/>
    <w:rsid w:val="00F07A6C"/>
    <w:rsid w:val="00F07B01"/>
    <w:rsid w:val="00F1013B"/>
    <w:rsid w:val="00F104A5"/>
    <w:rsid w:val="00F108D6"/>
    <w:rsid w:val="00F10A60"/>
    <w:rsid w:val="00F10C26"/>
    <w:rsid w:val="00F10D5C"/>
    <w:rsid w:val="00F1164A"/>
    <w:rsid w:val="00F1215F"/>
    <w:rsid w:val="00F12335"/>
    <w:rsid w:val="00F12BA0"/>
    <w:rsid w:val="00F130D9"/>
    <w:rsid w:val="00F13FB5"/>
    <w:rsid w:val="00F1422A"/>
    <w:rsid w:val="00F14465"/>
    <w:rsid w:val="00F14624"/>
    <w:rsid w:val="00F1486D"/>
    <w:rsid w:val="00F149CA"/>
    <w:rsid w:val="00F154A2"/>
    <w:rsid w:val="00F16147"/>
    <w:rsid w:val="00F167B2"/>
    <w:rsid w:val="00F16829"/>
    <w:rsid w:val="00F16AD4"/>
    <w:rsid w:val="00F1723A"/>
    <w:rsid w:val="00F1737D"/>
    <w:rsid w:val="00F179D0"/>
    <w:rsid w:val="00F17BAA"/>
    <w:rsid w:val="00F2119C"/>
    <w:rsid w:val="00F21A37"/>
    <w:rsid w:val="00F21CBF"/>
    <w:rsid w:val="00F23AC9"/>
    <w:rsid w:val="00F23BAB"/>
    <w:rsid w:val="00F23CF5"/>
    <w:rsid w:val="00F23D89"/>
    <w:rsid w:val="00F24452"/>
    <w:rsid w:val="00F250F2"/>
    <w:rsid w:val="00F25DF0"/>
    <w:rsid w:val="00F25F2A"/>
    <w:rsid w:val="00F26AF6"/>
    <w:rsid w:val="00F26B22"/>
    <w:rsid w:val="00F26B84"/>
    <w:rsid w:val="00F2729B"/>
    <w:rsid w:val="00F2792F"/>
    <w:rsid w:val="00F27ECD"/>
    <w:rsid w:val="00F301AE"/>
    <w:rsid w:val="00F301CF"/>
    <w:rsid w:val="00F302FC"/>
    <w:rsid w:val="00F303B0"/>
    <w:rsid w:val="00F30701"/>
    <w:rsid w:val="00F30CE3"/>
    <w:rsid w:val="00F30E4E"/>
    <w:rsid w:val="00F31195"/>
    <w:rsid w:val="00F3120B"/>
    <w:rsid w:val="00F31310"/>
    <w:rsid w:val="00F31557"/>
    <w:rsid w:val="00F31AE1"/>
    <w:rsid w:val="00F322B1"/>
    <w:rsid w:val="00F3239A"/>
    <w:rsid w:val="00F32C0A"/>
    <w:rsid w:val="00F333B4"/>
    <w:rsid w:val="00F3411C"/>
    <w:rsid w:val="00F343D0"/>
    <w:rsid w:val="00F35879"/>
    <w:rsid w:val="00F359AA"/>
    <w:rsid w:val="00F36379"/>
    <w:rsid w:val="00F36385"/>
    <w:rsid w:val="00F369F9"/>
    <w:rsid w:val="00F36D9E"/>
    <w:rsid w:val="00F37B94"/>
    <w:rsid w:val="00F403AC"/>
    <w:rsid w:val="00F4226F"/>
    <w:rsid w:val="00F42527"/>
    <w:rsid w:val="00F44D88"/>
    <w:rsid w:val="00F44E74"/>
    <w:rsid w:val="00F453FD"/>
    <w:rsid w:val="00F455E1"/>
    <w:rsid w:val="00F45949"/>
    <w:rsid w:val="00F45DCD"/>
    <w:rsid w:val="00F463FB"/>
    <w:rsid w:val="00F46638"/>
    <w:rsid w:val="00F469D3"/>
    <w:rsid w:val="00F46E5B"/>
    <w:rsid w:val="00F473B5"/>
    <w:rsid w:val="00F47740"/>
    <w:rsid w:val="00F4781B"/>
    <w:rsid w:val="00F50991"/>
    <w:rsid w:val="00F516CE"/>
    <w:rsid w:val="00F520D2"/>
    <w:rsid w:val="00F522B1"/>
    <w:rsid w:val="00F52518"/>
    <w:rsid w:val="00F52CFE"/>
    <w:rsid w:val="00F52E96"/>
    <w:rsid w:val="00F53902"/>
    <w:rsid w:val="00F53CC4"/>
    <w:rsid w:val="00F5457B"/>
    <w:rsid w:val="00F54A09"/>
    <w:rsid w:val="00F54CDF"/>
    <w:rsid w:val="00F551CA"/>
    <w:rsid w:val="00F55972"/>
    <w:rsid w:val="00F56292"/>
    <w:rsid w:val="00F574CD"/>
    <w:rsid w:val="00F57B6E"/>
    <w:rsid w:val="00F57C2C"/>
    <w:rsid w:val="00F57FEC"/>
    <w:rsid w:val="00F60455"/>
    <w:rsid w:val="00F6239A"/>
    <w:rsid w:val="00F63546"/>
    <w:rsid w:val="00F63DC3"/>
    <w:rsid w:val="00F63E96"/>
    <w:rsid w:val="00F64BE3"/>
    <w:rsid w:val="00F65118"/>
    <w:rsid w:val="00F65239"/>
    <w:rsid w:val="00F6604C"/>
    <w:rsid w:val="00F66D07"/>
    <w:rsid w:val="00F66F79"/>
    <w:rsid w:val="00F67041"/>
    <w:rsid w:val="00F67476"/>
    <w:rsid w:val="00F677AA"/>
    <w:rsid w:val="00F72653"/>
    <w:rsid w:val="00F72768"/>
    <w:rsid w:val="00F72901"/>
    <w:rsid w:val="00F7368D"/>
    <w:rsid w:val="00F7393B"/>
    <w:rsid w:val="00F73C3A"/>
    <w:rsid w:val="00F7425F"/>
    <w:rsid w:val="00F75527"/>
    <w:rsid w:val="00F7733C"/>
    <w:rsid w:val="00F777D3"/>
    <w:rsid w:val="00F77801"/>
    <w:rsid w:val="00F77A11"/>
    <w:rsid w:val="00F807E2"/>
    <w:rsid w:val="00F81970"/>
    <w:rsid w:val="00F81992"/>
    <w:rsid w:val="00F81BCC"/>
    <w:rsid w:val="00F822AC"/>
    <w:rsid w:val="00F8243F"/>
    <w:rsid w:val="00F82ADE"/>
    <w:rsid w:val="00F83464"/>
    <w:rsid w:val="00F8366D"/>
    <w:rsid w:val="00F8383C"/>
    <w:rsid w:val="00F84402"/>
    <w:rsid w:val="00F84EDC"/>
    <w:rsid w:val="00F854FC"/>
    <w:rsid w:val="00F857A9"/>
    <w:rsid w:val="00F85B3E"/>
    <w:rsid w:val="00F867D3"/>
    <w:rsid w:val="00F87FFD"/>
    <w:rsid w:val="00F902C2"/>
    <w:rsid w:val="00F9035E"/>
    <w:rsid w:val="00F903FF"/>
    <w:rsid w:val="00F91FDE"/>
    <w:rsid w:val="00F92151"/>
    <w:rsid w:val="00F92597"/>
    <w:rsid w:val="00F92829"/>
    <w:rsid w:val="00F92AD1"/>
    <w:rsid w:val="00F938A0"/>
    <w:rsid w:val="00F93F6E"/>
    <w:rsid w:val="00F942A8"/>
    <w:rsid w:val="00F95116"/>
    <w:rsid w:val="00F973C2"/>
    <w:rsid w:val="00FA08C9"/>
    <w:rsid w:val="00FA0C96"/>
    <w:rsid w:val="00FA0D9C"/>
    <w:rsid w:val="00FA0F32"/>
    <w:rsid w:val="00FA1605"/>
    <w:rsid w:val="00FA18CB"/>
    <w:rsid w:val="00FA1E72"/>
    <w:rsid w:val="00FA2211"/>
    <w:rsid w:val="00FA22B2"/>
    <w:rsid w:val="00FA3657"/>
    <w:rsid w:val="00FA3A04"/>
    <w:rsid w:val="00FA3FF1"/>
    <w:rsid w:val="00FA4129"/>
    <w:rsid w:val="00FA42CC"/>
    <w:rsid w:val="00FA442A"/>
    <w:rsid w:val="00FA44E5"/>
    <w:rsid w:val="00FA48C9"/>
    <w:rsid w:val="00FA53BE"/>
    <w:rsid w:val="00FA5FCA"/>
    <w:rsid w:val="00FA654E"/>
    <w:rsid w:val="00FA66F5"/>
    <w:rsid w:val="00FA67FE"/>
    <w:rsid w:val="00FA698C"/>
    <w:rsid w:val="00FA7409"/>
    <w:rsid w:val="00FA7F75"/>
    <w:rsid w:val="00FB040E"/>
    <w:rsid w:val="00FB0C4C"/>
    <w:rsid w:val="00FB1BE8"/>
    <w:rsid w:val="00FB2804"/>
    <w:rsid w:val="00FB2F93"/>
    <w:rsid w:val="00FB3458"/>
    <w:rsid w:val="00FB40B6"/>
    <w:rsid w:val="00FB59A2"/>
    <w:rsid w:val="00FB6BF8"/>
    <w:rsid w:val="00FB7BAD"/>
    <w:rsid w:val="00FC0472"/>
    <w:rsid w:val="00FC0552"/>
    <w:rsid w:val="00FC05BD"/>
    <w:rsid w:val="00FC090A"/>
    <w:rsid w:val="00FC0DAC"/>
    <w:rsid w:val="00FC13F1"/>
    <w:rsid w:val="00FC1B2A"/>
    <w:rsid w:val="00FC1EF6"/>
    <w:rsid w:val="00FC2377"/>
    <w:rsid w:val="00FC2CFC"/>
    <w:rsid w:val="00FC2D36"/>
    <w:rsid w:val="00FC3530"/>
    <w:rsid w:val="00FC3E4A"/>
    <w:rsid w:val="00FC4AA8"/>
    <w:rsid w:val="00FC52EF"/>
    <w:rsid w:val="00FC5D20"/>
    <w:rsid w:val="00FC5E29"/>
    <w:rsid w:val="00FC6246"/>
    <w:rsid w:val="00FC64FA"/>
    <w:rsid w:val="00FC6ABF"/>
    <w:rsid w:val="00FC6B82"/>
    <w:rsid w:val="00FC706C"/>
    <w:rsid w:val="00FC750C"/>
    <w:rsid w:val="00FC7C23"/>
    <w:rsid w:val="00FD04CF"/>
    <w:rsid w:val="00FD0E3B"/>
    <w:rsid w:val="00FD106B"/>
    <w:rsid w:val="00FD1426"/>
    <w:rsid w:val="00FD18C8"/>
    <w:rsid w:val="00FD2080"/>
    <w:rsid w:val="00FD2A9A"/>
    <w:rsid w:val="00FD3627"/>
    <w:rsid w:val="00FD3980"/>
    <w:rsid w:val="00FD3A8D"/>
    <w:rsid w:val="00FD4563"/>
    <w:rsid w:val="00FD4FE5"/>
    <w:rsid w:val="00FD5383"/>
    <w:rsid w:val="00FD5459"/>
    <w:rsid w:val="00FD5BB0"/>
    <w:rsid w:val="00FD66D7"/>
    <w:rsid w:val="00FD6C06"/>
    <w:rsid w:val="00FD6FED"/>
    <w:rsid w:val="00FD719B"/>
    <w:rsid w:val="00FD76CC"/>
    <w:rsid w:val="00FD7788"/>
    <w:rsid w:val="00FE0882"/>
    <w:rsid w:val="00FE111F"/>
    <w:rsid w:val="00FE149A"/>
    <w:rsid w:val="00FE2050"/>
    <w:rsid w:val="00FE29C3"/>
    <w:rsid w:val="00FE3B23"/>
    <w:rsid w:val="00FE4099"/>
    <w:rsid w:val="00FE439E"/>
    <w:rsid w:val="00FE4591"/>
    <w:rsid w:val="00FE476E"/>
    <w:rsid w:val="00FE4AE1"/>
    <w:rsid w:val="00FE4F45"/>
    <w:rsid w:val="00FE512F"/>
    <w:rsid w:val="00FE5782"/>
    <w:rsid w:val="00FE58DD"/>
    <w:rsid w:val="00FE5C1C"/>
    <w:rsid w:val="00FE5FFB"/>
    <w:rsid w:val="00FE7005"/>
    <w:rsid w:val="00FE7482"/>
    <w:rsid w:val="00FF0889"/>
    <w:rsid w:val="00FF0E33"/>
    <w:rsid w:val="00FF0F79"/>
    <w:rsid w:val="00FF1118"/>
    <w:rsid w:val="00FF11DC"/>
    <w:rsid w:val="00FF1C40"/>
    <w:rsid w:val="00FF28A9"/>
    <w:rsid w:val="00FF32DB"/>
    <w:rsid w:val="00FF363D"/>
    <w:rsid w:val="00FF378B"/>
    <w:rsid w:val="00FF3A74"/>
    <w:rsid w:val="00FF3BBD"/>
    <w:rsid w:val="00FF41B6"/>
    <w:rsid w:val="00FF5153"/>
    <w:rsid w:val="00FF5E4D"/>
    <w:rsid w:val="00FF64D7"/>
    <w:rsid w:val="00FF738D"/>
    <w:rsid w:val="021C81C5"/>
    <w:rsid w:val="0396640B"/>
    <w:rsid w:val="03AAB849"/>
    <w:rsid w:val="04084951"/>
    <w:rsid w:val="0501E6F5"/>
    <w:rsid w:val="07210F26"/>
    <w:rsid w:val="0849BA52"/>
    <w:rsid w:val="0BF5A70C"/>
    <w:rsid w:val="0C9260FB"/>
    <w:rsid w:val="0D43FD17"/>
    <w:rsid w:val="0ECA5866"/>
    <w:rsid w:val="122A6163"/>
    <w:rsid w:val="13138F0E"/>
    <w:rsid w:val="138D9E31"/>
    <w:rsid w:val="168AF066"/>
    <w:rsid w:val="1739AFEA"/>
    <w:rsid w:val="178C7BFA"/>
    <w:rsid w:val="18304FEB"/>
    <w:rsid w:val="18DDE20E"/>
    <w:rsid w:val="19312A10"/>
    <w:rsid w:val="194BAD34"/>
    <w:rsid w:val="195FF83A"/>
    <w:rsid w:val="1ACC1583"/>
    <w:rsid w:val="1B775F06"/>
    <w:rsid w:val="1D1B8575"/>
    <w:rsid w:val="1D8D8CB6"/>
    <w:rsid w:val="1DEBAE51"/>
    <w:rsid w:val="1FE9C58C"/>
    <w:rsid w:val="20C45BBE"/>
    <w:rsid w:val="20DFE898"/>
    <w:rsid w:val="212B5F2E"/>
    <w:rsid w:val="222EB16F"/>
    <w:rsid w:val="229265E4"/>
    <w:rsid w:val="22A8EE14"/>
    <w:rsid w:val="22DFF77E"/>
    <w:rsid w:val="23D88670"/>
    <w:rsid w:val="241DEF7D"/>
    <w:rsid w:val="24A2C391"/>
    <w:rsid w:val="25E07C0E"/>
    <w:rsid w:val="26450A50"/>
    <w:rsid w:val="264BE712"/>
    <w:rsid w:val="26BACD7B"/>
    <w:rsid w:val="2782D278"/>
    <w:rsid w:val="2812AEDE"/>
    <w:rsid w:val="2895FCA2"/>
    <w:rsid w:val="2A03A088"/>
    <w:rsid w:val="2AF7EAA1"/>
    <w:rsid w:val="2DE714DB"/>
    <w:rsid w:val="2E81E2B5"/>
    <w:rsid w:val="30060028"/>
    <w:rsid w:val="30943021"/>
    <w:rsid w:val="319FD448"/>
    <w:rsid w:val="31B0B692"/>
    <w:rsid w:val="31EC018F"/>
    <w:rsid w:val="333716A6"/>
    <w:rsid w:val="33429C40"/>
    <w:rsid w:val="3486B95A"/>
    <w:rsid w:val="34A43930"/>
    <w:rsid w:val="34D5E8E5"/>
    <w:rsid w:val="375416B7"/>
    <w:rsid w:val="383728F2"/>
    <w:rsid w:val="388BC0A6"/>
    <w:rsid w:val="39A3D9FC"/>
    <w:rsid w:val="3AAF55E1"/>
    <w:rsid w:val="3BFCBF1E"/>
    <w:rsid w:val="3C3898A6"/>
    <w:rsid w:val="3C40C482"/>
    <w:rsid w:val="3D286551"/>
    <w:rsid w:val="3ED038A9"/>
    <w:rsid w:val="3F338C3B"/>
    <w:rsid w:val="3FBDD94E"/>
    <w:rsid w:val="40819BA5"/>
    <w:rsid w:val="41838C95"/>
    <w:rsid w:val="4218C417"/>
    <w:rsid w:val="422A8E77"/>
    <w:rsid w:val="432D8402"/>
    <w:rsid w:val="437AEE0A"/>
    <w:rsid w:val="4434F43D"/>
    <w:rsid w:val="448B22EB"/>
    <w:rsid w:val="46D11FD5"/>
    <w:rsid w:val="4799D233"/>
    <w:rsid w:val="47D87EAC"/>
    <w:rsid w:val="48210B6E"/>
    <w:rsid w:val="48390916"/>
    <w:rsid w:val="4866393A"/>
    <w:rsid w:val="4A6A477F"/>
    <w:rsid w:val="4CC8CFB6"/>
    <w:rsid w:val="5012E5FA"/>
    <w:rsid w:val="50DD7E70"/>
    <w:rsid w:val="5169757E"/>
    <w:rsid w:val="537AF30A"/>
    <w:rsid w:val="548527C0"/>
    <w:rsid w:val="5558A66E"/>
    <w:rsid w:val="567C3B6A"/>
    <w:rsid w:val="57F8EC41"/>
    <w:rsid w:val="59F2574C"/>
    <w:rsid w:val="5C6AC9EF"/>
    <w:rsid w:val="5CEFADA3"/>
    <w:rsid w:val="5F5F621E"/>
    <w:rsid w:val="5F8B63E8"/>
    <w:rsid w:val="6020A8CD"/>
    <w:rsid w:val="61A847DC"/>
    <w:rsid w:val="61BFCB7A"/>
    <w:rsid w:val="6616D660"/>
    <w:rsid w:val="66350124"/>
    <w:rsid w:val="68211111"/>
    <w:rsid w:val="696B1A16"/>
    <w:rsid w:val="6A2EE555"/>
    <w:rsid w:val="6B1D161A"/>
    <w:rsid w:val="6B64E44A"/>
    <w:rsid w:val="6BEAE0CA"/>
    <w:rsid w:val="6D157B43"/>
    <w:rsid w:val="6D84FE11"/>
    <w:rsid w:val="6D8B47EA"/>
    <w:rsid w:val="6E6E876B"/>
    <w:rsid w:val="6F2CE1D6"/>
    <w:rsid w:val="6F43AFBF"/>
    <w:rsid w:val="70FD1709"/>
    <w:rsid w:val="7240AFEC"/>
    <w:rsid w:val="72465D7D"/>
    <w:rsid w:val="73360B72"/>
    <w:rsid w:val="73363BAC"/>
    <w:rsid w:val="734045C3"/>
    <w:rsid w:val="76883705"/>
    <w:rsid w:val="7691927B"/>
    <w:rsid w:val="772EB3C9"/>
    <w:rsid w:val="7772F796"/>
    <w:rsid w:val="77C180B7"/>
    <w:rsid w:val="788AE0C3"/>
    <w:rsid w:val="79513FA6"/>
    <w:rsid w:val="7B5E3C58"/>
    <w:rsid w:val="7B96284D"/>
    <w:rsid w:val="7CA76B3F"/>
    <w:rsid w:val="7D03F029"/>
    <w:rsid w:val="7DA92D12"/>
    <w:rsid w:val="7DE81CFE"/>
    <w:rsid w:val="7F42D8E3"/>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BC15A"/>
  <w15:docId w15:val="{C0E47F4D-7183-4141-A3EF-18E860D8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C87"/>
  </w:style>
  <w:style w:type="paragraph" w:styleId="Ttulo1">
    <w:name w:val="heading 1"/>
    <w:basedOn w:val="Normal"/>
    <w:next w:val="Normal"/>
    <w:link w:val="Ttulo1Car"/>
    <w:uiPriority w:val="9"/>
    <w:qFormat/>
    <w:rsid w:val="00AE469B"/>
    <w:pPr>
      <w:keepNext/>
      <w:keepLines/>
      <w:spacing w:before="240" w:after="0"/>
      <w:jc w:val="both"/>
      <w:outlineLvl w:val="0"/>
    </w:pPr>
    <w:rPr>
      <w:rFonts w:ascii="Arial" w:eastAsiaTheme="majorEastAsia" w:hAnsi="Arial" w:cstheme="majorBidi"/>
      <w:b/>
      <w:sz w:val="24"/>
      <w:szCs w:val="32"/>
    </w:rPr>
  </w:style>
  <w:style w:type="paragraph" w:styleId="Ttulo2">
    <w:name w:val="heading 2"/>
    <w:basedOn w:val="Normal"/>
    <w:next w:val="Normal"/>
    <w:link w:val="Ttulo2Car"/>
    <w:uiPriority w:val="9"/>
    <w:unhideWhenUsed/>
    <w:qFormat/>
    <w:rsid w:val="00AE469B"/>
    <w:pPr>
      <w:keepNext/>
      <w:keepLines/>
      <w:spacing w:before="40" w:after="0"/>
      <w:outlineLvl w:val="1"/>
    </w:pPr>
    <w:rPr>
      <w:rFonts w:ascii="Arial" w:eastAsiaTheme="majorEastAsia" w:hAnsi="Arial" w:cstheme="majorBidi"/>
      <w:b/>
      <w:i/>
      <w:sz w:val="24"/>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761418"/>
    <w:pPr>
      <w:spacing w:after="0" w:line="240" w:lineRule="auto"/>
    </w:pPr>
  </w:style>
  <w:style w:type="paragraph" w:styleId="Ttulo">
    <w:name w:val="Title"/>
    <w:basedOn w:val="Normal"/>
    <w:next w:val="Normal"/>
    <w:uiPriority w:val="10"/>
    <w:qFormat/>
    <w:pPr>
      <w:keepNext/>
      <w:keepLines/>
      <w:spacing w:before="480" w:after="120"/>
    </w:pPr>
    <w:rPr>
      <w:b/>
      <w:sz w:val="72"/>
      <w:szCs w:val="72"/>
    </w:rPr>
  </w:style>
  <w:style w:type="paragraph" w:styleId="Piedepgina">
    <w:name w:val="footer"/>
    <w:basedOn w:val="Normal"/>
    <w:link w:val="PiedepginaCar"/>
    <w:uiPriority w:val="99"/>
    <w:unhideWhenUsed/>
    <w:rsid w:val="007004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0424"/>
  </w:style>
  <w:style w:type="paragraph" w:styleId="Encabezado">
    <w:name w:val="header"/>
    <w:basedOn w:val="Normal"/>
    <w:link w:val="EncabezadoCar"/>
    <w:uiPriority w:val="99"/>
    <w:unhideWhenUsed/>
    <w:rsid w:val="007004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0424"/>
  </w:style>
  <w:style w:type="character" w:styleId="Nmerodepgina">
    <w:name w:val="page number"/>
    <w:basedOn w:val="Fuentedeprrafopredeter"/>
    <w:rsid w:val="00700424"/>
  </w:style>
  <w:style w:type="paragraph" w:styleId="Prrafodelista">
    <w:name w:val="List Paragraph"/>
    <w:aliases w:val="CNBV Parrafo1,Párrafo de lista1,Parrafo 1,Lista multicolor - Énfasis 11,Cuadrícula media 1 - Énfasis 21,List Paragraph-Thesis,Listas,Lista vistosa - Énfasis 11,Cita texto,Footnote,List Paragraph2,List Paragraph1,AB List 1,Bullet Points"/>
    <w:basedOn w:val="Normal"/>
    <w:link w:val="PrrafodelistaCar"/>
    <w:uiPriority w:val="34"/>
    <w:qFormat/>
    <w:rsid w:val="00700424"/>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FA Fu?notente,Ca1"/>
    <w:basedOn w:val="Normal"/>
    <w:link w:val="TextonotapieCar"/>
    <w:uiPriority w:val="99"/>
    <w:unhideWhenUsed/>
    <w:qFormat/>
    <w:rsid w:val="001A78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1A78E1"/>
    <w:rPr>
      <w:sz w:val="20"/>
      <w:szCs w:val="20"/>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julio,Ref,ftref"/>
    <w:basedOn w:val="Fuentedeprrafopredeter"/>
    <w:link w:val="4GChar"/>
    <w:uiPriority w:val="99"/>
    <w:unhideWhenUsed/>
    <w:qFormat/>
    <w:rsid w:val="001A78E1"/>
    <w:rPr>
      <w:vertAlign w:val="superscript"/>
    </w:rPr>
  </w:style>
  <w:style w:type="paragraph" w:styleId="Textodeglobo">
    <w:name w:val="Balloon Text"/>
    <w:basedOn w:val="Normal"/>
    <w:link w:val="TextodegloboCar"/>
    <w:uiPriority w:val="99"/>
    <w:semiHidden/>
    <w:unhideWhenUsed/>
    <w:rsid w:val="003239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397D"/>
    <w:rPr>
      <w:rFonts w:ascii="Segoe UI" w:hAnsi="Segoe UI" w:cs="Segoe UI"/>
      <w:sz w:val="18"/>
      <w:szCs w:val="18"/>
    </w:rPr>
  </w:style>
  <w:style w:type="character" w:customStyle="1" w:styleId="PrrafodelistaCar">
    <w:name w:val="Párrafo de lista Car"/>
    <w:aliases w:val="CNBV Parrafo1 Car,Párrafo de lista1 Car,Parrafo 1 Car,Lista multicolor - Énfasis 11 Car,Cuadrícula media 1 - Énfasis 21 Car,List Paragraph-Thesis Car,Listas Car,Lista vistosa - Énfasis 11 Car,Cita texto Car,Footnote Car"/>
    <w:basedOn w:val="Fuentedeprrafopredeter"/>
    <w:link w:val="Prrafodelista"/>
    <w:uiPriority w:val="34"/>
    <w:qFormat/>
    <w:locked/>
    <w:rsid w:val="00A4203F"/>
  </w:style>
  <w:style w:type="paragraph" w:styleId="Textoindependiente">
    <w:name w:val="Body Text"/>
    <w:basedOn w:val="Normal"/>
    <w:link w:val="TextoindependienteCar"/>
    <w:uiPriority w:val="99"/>
    <w:unhideWhenUsed/>
    <w:rsid w:val="00A4203F"/>
    <w:pPr>
      <w:spacing w:after="120" w:line="240" w:lineRule="auto"/>
    </w:pPr>
    <w:rPr>
      <w:rFonts w:ascii="Arial" w:eastAsia="Times New Roman" w:hAnsi="Arial" w:cs="Times New Roman"/>
      <w:sz w:val="28"/>
      <w:szCs w:val="28"/>
    </w:rPr>
  </w:style>
  <w:style w:type="character" w:customStyle="1" w:styleId="TextoindependienteCar">
    <w:name w:val="Texto independiente Car"/>
    <w:basedOn w:val="Fuentedeprrafopredeter"/>
    <w:link w:val="Textoindependiente"/>
    <w:uiPriority w:val="99"/>
    <w:rsid w:val="00A4203F"/>
    <w:rPr>
      <w:rFonts w:ascii="Arial" w:eastAsia="Times New Roman" w:hAnsi="Arial" w:cs="Times New Roman"/>
      <w:sz w:val="28"/>
      <w:szCs w:val="28"/>
      <w:lang w:eastAsia="es-MX"/>
    </w:rPr>
  </w:style>
  <w:style w:type="paragraph" w:customStyle="1" w:styleId="Default">
    <w:name w:val="Default"/>
    <w:qFormat/>
    <w:rsid w:val="00A4203F"/>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BC48DF"/>
    <w:rPr>
      <w:color w:val="0563C1" w:themeColor="hyperlink"/>
      <w:u w:val="single"/>
    </w:rPr>
  </w:style>
  <w:style w:type="paragraph" w:styleId="Sangradetextonormal">
    <w:name w:val="Body Text Indent"/>
    <w:basedOn w:val="Normal"/>
    <w:link w:val="SangradetextonormalCar"/>
    <w:uiPriority w:val="99"/>
    <w:unhideWhenUsed/>
    <w:rsid w:val="00C4304D"/>
    <w:pPr>
      <w:spacing w:after="120"/>
      <w:ind w:left="283"/>
    </w:pPr>
  </w:style>
  <w:style w:type="character" w:customStyle="1" w:styleId="SangradetextonormalCar">
    <w:name w:val="Sangría de texto normal Car"/>
    <w:basedOn w:val="Fuentedeprrafopredeter"/>
    <w:link w:val="Sangradetextonormal"/>
    <w:uiPriority w:val="99"/>
    <w:rsid w:val="00C4304D"/>
  </w:style>
  <w:style w:type="table" w:styleId="Tablaconcuadrcula">
    <w:name w:val="Table Grid"/>
    <w:basedOn w:val="Tablanormal"/>
    <w:uiPriority w:val="59"/>
    <w:rsid w:val="00C430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ar1,Normal (Web) Car Car,Normal (Web) Car Car Car Car Car Car,Normal (Web) Car1 Car Car,Normal (Web) Car Car Car Car Car Car Car Car Car Car,Normal (Web) Car Car Car Car,Car Car Car Car,Car Car Car, Car Car Car,Car C,C"/>
    <w:basedOn w:val="Normal"/>
    <w:link w:val="NormalWebCar"/>
    <w:uiPriority w:val="99"/>
    <w:unhideWhenUsed/>
    <w:qFormat/>
    <w:rsid w:val="00664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locked/>
    <w:rsid w:val="00664B64"/>
    <w:rPr>
      <w:rFonts w:ascii="Times New Roman" w:eastAsia="Times New Roman" w:hAnsi="Times New Roman" w:cs="Times New Roman"/>
      <w:sz w:val="24"/>
      <w:szCs w:val="24"/>
      <w:lang w:eastAsia="es-MX"/>
    </w:rPr>
  </w:style>
  <w:style w:type="paragraph" w:styleId="Sinespaciado">
    <w:name w:val="No Spacing"/>
    <w:link w:val="SinespaciadoCar"/>
    <w:uiPriority w:val="1"/>
    <w:qFormat/>
    <w:rsid w:val="000231E7"/>
    <w:pPr>
      <w:spacing w:after="0" w:line="360" w:lineRule="auto"/>
      <w:jc w:val="both"/>
    </w:pPr>
    <w:rPr>
      <w:rFonts w:ascii="Arial" w:hAnsi="Arial" w:cs="Arial"/>
      <w:sz w:val="28"/>
      <w:szCs w:val="28"/>
    </w:rPr>
  </w:style>
  <w:style w:type="character" w:customStyle="1" w:styleId="SinespaciadoCar">
    <w:name w:val="Sin espaciado Car"/>
    <w:basedOn w:val="Fuentedeprrafopredeter"/>
    <w:link w:val="Sinespaciado"/>
    <w:uiPriority w:val="1"/>
    <w:rsid w:val="00347A99"/>
    <w:rPr>
      <w:rFonts w:ascii="Arial" w:eastAsia="Calibri" w:hAnsi="Arial" w:cs="Arial"/>
      <w:sz w:val="28"/>
      <w:szCs w:val="28"/>
    </w:rPr>
  </w:style>
  <w:style w:type="character" w:customStyle="1" w:styleId="CarCar1Car">
    <w:name w:val="Car Car1 Car"/>
    <w:aliases w:val="Normal (Web) Car1 Car Car Car Car,Normal (Web) Car Car Car Car Car Car Car Car Car Car Car Car,Car Car Car Car1 Car,Car Car Car Car Car Car Car"/>
    <w:uiPriority w:val="99"/>
    <w:locked/>
    <w:rsid w:val="00C60393"/>
    <w:rPr>
      <w:rFonts w:ascii="Times New Roman" w:eastAsia="Times New Roman" w:hAnsi="Times New Roman" w:cs="Times New Roman"/>
      <w:lang w:val="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C0D40"/>
    <w:pPr>
      <w:spacing w:line="256" w:lineRule="auto"/>
      <w:jc w:val="both"/>
    </w:pPr>
    <w:rPr>
      <w:vertAlign w:val="superscript"/>
    </w:rPr>
  </w:style>
  <w:style w:type="paragraph" w:customStyle="1" w:styleId="Normal0">
    <w:name w:val="[Normal]"/>
    <w:link w:val="NormalCar"/>
    <w:rsid w:val="00894186"/>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customStyle="1" w:styleId="NormalCar">
    <w:name w:val="[Normal] Car"/>
    <w:link w:val="Normal0"/>
    <w:rsid w:val="00894186"/>
    <w:rPr>
      <w:rFonts w:ascii="Arial" w:eastAsia="Times New Roman" w:hAnsi="Arial" w:cs="Arial"/>
      <w:sz w:val="24"/>
      <w:szCs w:val="24"/>
      <w:lang w:val="es-ES" w:eastAsia="es-ES"/>
    </w:rPr>
  </w:style>
  <w:style w:type="character" w:customStyle="1" w:styleId="Ttulo2Car">
    <w:name w:val="Título 2 Car"/>
    <w:basedOn w:val="Fuentedeprrafopredeter"/>
    <w:link w:val="Ttulo2"/>
    <w:uiPriority w:val="9"/>
    <w:rsid w:val="00AE469B"/>
    <w:rPr>
      <w:rFonts w:ascii="Arial" w:eastAsiaTheme="majorEastAsia" w:hAnsi="Arial" w:cstheme="majorBidi"/>
      <w:b/>
      <w:i/>
      <w:sz w:val="24"/>
      <w:szCs w:val="26"/>
    </w:rPr>
  </w:style>
  <w:style w:type="character" w:customStyle="1" w:styleId="Ttulo1Car">
    <w:name w:val="Título 1 Car"/>
    <w:basedOn w:val="Fuentedeprrafopredeter"/>
    <w:link w:val="Ttulo1"/>
    <w:uiPriority w:val="9"/>
    <w:rsid w:val="00AE469B"/>
    <w:rPr>
      <w:rFonts w:ascii="Arial" w:eastAsiaTheme="majorEastAsia" w:hAnsi="Arial" w:cstheme="majorBidi"/>
      <w:b/>
      <w:sz w:val="24"/>
      <w:szCs w:val="32"/>
    </w:rPr>
  </w:style>
  <w:style w:type="paragraph" w:styleId="TtuloTDC">
    <w:name w:val="TOC Heading"/>
    <w:basedOn w:val="Ttulo1"/>
    <w:next w:val="Normal"/>
    <w:uiPriority w:val="39"/>
    <w:unhideWhenUsed/>
    <w:qFormat/>
    <w:rsid w:val="0094201C"/>
    <w:pPr>
      <w:outlineLvl w:val="9"/>
    </w:pPr>
  </w:style>
  <w:style w:type="paragraph" w:styleId="TDC2">
    <w:name w:val="toc 2"/>
    <w:basedOn w:val="Normal"/>
    <w:next w:val="Normal"/>
    <w:autoRedefine/>
    <w:uiPriority w:val="39"/>
    <w:unhideWhenUsed/>
    <w:rsid w:val="00B07DC5"/>
    <w:pPr>
      <w:tabs>
        <w:tab w:val="right" w:leader="dot" w:pos="7513"/>
      </w:tabs>
      <w:spacing w:before="120" w:after="120" w:line="240" w:lineRule="auto"/>
      <w:ind w:left="567" w:right="283"/>
      <w:jc w:val="both"/>
    </w:pPr>
  </w:style>
  <w:style w:type="paragraph" w:styleId="TDC1">
    <w:name w:val="toc 1"/>
    <w:basedOn w:val="Normal"/>
    <w:next w:val="Normal"/>
    <w:autoRedefine/>
    <w:uiPriority w:val="39"/>
    <w:unhideWhenUsed/>
    <w:rsid w:val="00B07DC5"/>
    <w:pPr>
      <w:tabs>
        <w:tab w:val="right" w:leader="dot" w:pos="7696"/>
      </w:tabs>
      <w:spacing w:before="120" w:after="120" w:line="240" w:lineRule="auto"/>
      <w:ind w:left="567"/>
      <w:jc w:val="both"/>
    </w:pPr>
    <w:rPr>
      <w:rFonts w:eastAsiaTheme="minorEastAsia" w:cs="Times New Roman"/>
    </w:rPr>
  </w:style>
  <w:style w:type="paragraph" w:styleId="TDC3">
    <w:name w:val="toc 3"/>
    <w:basedOn w:val="Normal"/>
    <w:next w:val="Normal"/>
    <w:autoRedefine/>
    <w:uiPriority w:val="39"/>
    <w:unhideWhenUsed/>
    <w:rsid w:val="00185063"/>
    <w:pPr>
      <w:spacing w:after="100"/>
      <w:ind w:left="440"/>
    </w:pPr>
    <w:rPr>
      <w:rFonts w:eastAsiaTheme="minorEastAsia" w:cs="Times New Roman"/>
    </w:rPr>
  </w:style>
  <w:style w:type="character" w:styleId="Refdecomentario">
    <w:name w:val="annotation reference"/>
    <w:basedOn w:val="Fuentedeprrafopredeter"/>
    <w:uiPriority w:val="99"/>
    <w:semiHidden/>
    <w:unhideWhenUsed/>
    <w:rsid w:val="001E6A2F"/>
    <w:rPr>
      <w:sz w:val="16"/>
      <w:szCs w:val="16"/>
    </w:rPr>
  </w:style>
  <w:style w:type="paragraph" w:styleId="Textocomentario">
    <w:name w:val="annotation text"/>
    <w:basedOn w:val="Normal"/>
    <w:link w:val="TextocomentarioCar"/>
    <w:uiPriority w:val="99"/>
    <w:unhideWhenUsed/>
    <w:rsid w:val="001E6A2F"/>
    <w:pPr>
      <w:spacing w:line="240" w:lineRule="auto"/>
    </w:pPr>
    <w:rPr>
      <w:sz w:val="20"/>
      <w:szCs w:val="20"/>
    </w:rPr>
  </w:style>
  <w:style w:type="character" w:customStyle="1" w:styleId="TextocomentarioCar">
    <w:name w:val="Texto comentario Car"/>
    <w:basedOn w:val="Fuentedeprrafopredeter"/>
    <w:link w:val="Textocomentario"/>
    <w:uiPriority w:val="99"/>
    <w:rsid w:val="001E6A2F"/>
    <w:rPr>
      <w:sz w:val="20"/>
      <w:szCs w:val="20"/>
    </w:rPr>
  </w:style>
  <w:style w:type="paragraph" w:styleId="Asuntodelcomentario">
    <w:name w:val="annotation subject"/>
    <w:basedOn w:val="Textocomentario"/>
    <w:next w:val="Textocomentario"/>
    <w:link w:val="AsuntodelcomentarioCar"/>
    <w:uiPriority w:val="99"/>
    <w:semiHidden/>
    <w:unhideWhenUsed/>
    <w:rsid w:val="001E6A2F"/>
    <w:rPr>
      <w:b/>
      <w:bCs/>
    </w:rPr>
  </w:style>
  <w:style w:type="character" w:customStyle="1" w:styleId="AsuntodelcomentarioCar">
    <w:name w:val="Asunto del comentario Car"/>
    <w:basedOn w:val="TextocomentarioCar"/>
    <w:link w:val="Asuntodelcomentario"/>
    <w:uiPriority w:val="99"/>
    <w:semiHidden/>
    <w:rsid w:val="001E6A2F"/>
    <w:rPr>
      <w:b/>
      <w:bCs/>
      <w:sz w:val="20"/>
      <w:szCs w:val="20"/>
    </w:rPr>
  </w:style>
  <w:style w:type="character" w:customStyle="1" w:styleId="corte4fondoCarCar1">
    <w:name w:val="corte4 fondo Car Car1"/>
    <w:link w:val="corte4fondoCar"/>
    <w:locked/>
    <w:rsid w:val="00392946"/>
    <w:rPr>
      <w:sz w:val="30"/>
      <w:lang w:val="es-ES_tradnl"/>
    </w:rPr>
  </w:style>
  <w:style w:type="paragraph" w:customStyle="1" w:styleId="corte4fondoCar">
    <w:name w:val="corte4 fondo Car"/>
    <w:basedOn w:val="Normal"/>
    <w:link w:val="corte4fondoCarCar1"/>
    <w:rsid w:val="00392946"/>
    <w:pPr>
      <w:spacing w:after="0" w:line="360" w:lineRule="auto"/>
      <w:ind w:firstLine="709"/>
      <w:jc w:val="both"/>
    </w:pPr>
    <w:rPr>
      <w:sz w:val="30"/>
      <w:lang w:val="es-ES_tradnl"/>
    </w:rPr>
  </w:style>
  <w:style w:type="character" w:styleId="nfasis">
    <w:name w:val="Emphasis"/>
    <w:basedOn w:val="Fuentedeprrafopredeter"/>
    <w:uiPriority w:val="20"/>
    <w:qFormat/>
    <w:rsid w:val="00DA63C7"/>
    <w:rPr>
      <w:i/>
      <w:iCs/>
    </w:rPr>
  </w:style>
  <w:style w:type="character" w:styleId="Textoennegrita">
    <w:name w:val="Strong"/>
    <w:basedOn w:val="Fuentedeprrafopredeter"/>
    <w:uiPriority w:val="22"/>
    <w:qFormat/>
    <w:rsid w:val="00DA63C7"/>
    <w:rPr>
      <w:b/>
      <w:bCs/>
    </w:rPr>
  </w:style>
  <w:style w:type="character" w:styleId="Mencinsinresolver">
    <w:name w:val="Unresolved Mention"/>
    <w:basedOn w:val="Fuentedeprrafopredeter"/>
    <w:uiPriority w:val="99"/>
    <w:semiHidden/>
    <w:unhideWhenUsed/>
    <w:rsid w:val="004A29F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Ind w:w="0" w:type="nil"/>
      <w:tblCellMar>
        <w:left w:w="115" w:type="dxa"/>
        <w:right w:w="115" w:type="dxa"/>
      </w:tblCellMar>
    </w:tblPr>
  </w:style>
  <w:style w:type="table" w:customStyle="1" w:styleId="a0">
    <w:basedOn w:val="Tabla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anormal"/>
    <w:tblPr>
      <w:tblStyleRowBandSize w:val="1"/>
      <w:tblStyleColBandSize w:val="1"/>
      <w:tblCellMar>
        <w:left w:w="115" w:type="dxa"/>
        <w:right w:w="115" w:type="dxa"/>
      </w:tblCellMar>
    </w:tblPr>
  </w:style>
  <w:style w:type="table" w:customStyle="1" w:styleId="TableNormal1">
    <w:name w:val="Table Normal1"/>
    <w:rsid w:val="00CC14DF"/>
    <w:tblPr>
      <w:tblCellMar>
        <w:top w:w="0" w:type="dxa"/>
        <w:left w:w="0" w:type="dxa"/>
        <w:bottom w:w="0" w:type="dxa"/>
        <w:right w:w="0" w:type="dxa"/>
      </w:tblCellMar>
    </w:tblPr>
  </w:style>
  <w:style w:type="character" w:customStyle="1" w:styleId="cf01">
    <w:name w:val="cf01"/>
    <w:basedOn w:val="Fuentedeprrafopredeter"/>
    <w:rsid w:val="001D6872"/>
    <w:rPr>
      <w:rFonts w:ascii="Segoe UI" w:hAnsi="Segoe UI" w:cs="Segoe UI" w:hint="default"/>
      <w:color w:val="555555"/>
      <w:sz w:val="18"/>
      <w:szCs w:val="18"/>
    </w:rPr>
  </w:style>
  <w:style w:type="character" w:customStyle="1" w:styleId="cf11">
    <w:name w:val="cf11"/>
    <w:basedOn w:val="Fuentedeprrafopredeter"/>
    <w:rsid w:val="001D6872"/>
    <w:rPr>
      <w:rFonts w:ascii="Segoe UI" w:hAnsi="Segoe UI" w:cs="Segoe UI" w:hint="default"/>
      <w:b/>
      <w:bCs/>
      <w:i/>
      <w:iCs/>
      <w:color w:val="55555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0952">
      <w:bodyDiv w:val="1"/>
      <w:marLeft w:val="0"/>
      <w:marRight w:val="0"/>
      <w:marTop w:val="0"/>
      <w:marBottom w:val="0"/>
      <w:divBdr>
        <w:top w:val="none" w:sz="0" w:space="0" w:color="auto"/>
        <w:left w:val="none" w:sz="0" w:space="0" w:color="auto"/>
        <w:bottom w:val="none" w:sz="0" w:space="0" w:color="auto"/>
        <w:right w:val="none" w:sz="0" w:space="0" w:color="auto"/>
      </w:divBdr>
    </w:div>
    <w:div w:id="366570894">
      <w:bodyDiv w:val="1"/>
      <w:marLeft w:val="0"/>
      <w:marRight w:val="0"/>
      <w:marTop w:val="0"/>
      <w:marBottom w:val="0"/>
      <w:divBdr>
        <w:top w:val="none" w:sz="0" w:space="0" w:color="auto"/>
        <w:left w:val="none" w:sz="0" w:space="0" w:color="auto"/>
        <w:bottom w:val="none" w:sz="0" w:space="0" w:color="auto"/>
        <w:right w:val="none" w:sz="0" w:space="0" w:color="auto"/>
      </w:divBdr>
    </w:div>
    <w:div w:id="519130246">
      <w:bodyDiv w:val="1"/>
      <w:marLeft w:val="0"/>
      <w:marRight w:val="0"/>
      <w:marTop w:val="0"/>
      <w:marBottom w:val="0"/>
      <w:divBdr>
        <w:top w:val="none" w:sz="0" w:space="0" w:color="auto"/>
        <w:left w:val="none" w:sz="0" w:space="0" w:color="auto"/>
        <w:bottom w:val="none" w:sz="0" w:space="0" w:color="auto"/>
        <w:right w:val="none" w:sz="0" w:space="0" w:color="auto"/>
      </w:divBdr>
      <w:divsChild>
        <w:div w:id="1130323205">
          <w:marLeft w:val="0"/>
          <w:marRight w:val="0"/>
          <w:marTop w:val="0"/>
          <w:marBottom w:val="0"/>
          <w:divBdr>
            <w:top w:val="none" w:sz="0" w:space="0" w:color="auto"/>
            <w:left w:val="none" w:sz="0" w:space="0" w:color="auto"/>
            <w:bottom w:val="none" w:sz="0" w:space="0" w:color="auto"/>
            <w:right w:val="none" w:sz="0" w:space="0" w:color="auto"/>
          </w:divBdr>
          <w:divsChild>
            <w:div w:id="1918975272">
              <w:marLeft w:val="0"/>
              <w:marRight w:val="0"/>
              <w:marTop w:val="0"/>
              <w:marBottom w:val="0"/>
              <w:divBdr>
                <w:top w:val="none" w:sz="0" w:space="0" w:color="auto"/>
                <w:left w:val="none" w:sz="0" w:space="0" w:color="auto"/>
                <w:bottom w:val="none" w:sz="0" w:space="0" w:color="auto"/>
                <w:right w:val="none" w:sz="0" w:space="0" w:color="auto"/>
              </w:divBdr>
              <w:divsChild>
                <w:div w:id="1637374275">
                  <w:marLeft w:val="0"/>
                  <w:marRight w:val="0"/>
                  <w:marTop w:val="0"/>
                  <w:marBottom w:val="0"/>
                  <w:divBdr>
                    <w:top w:val="none" w:sz="0" w:space="0" w:color="auto"/>
                    <w:left w:val="none" w:sz="0" w:space="0" w:color="auto"/>
                    <w:bottom w:val="none" w:sz="0" w:space="0" w:color="auto"/>
                    <w:right w:val="none" w:sz="0" w:space="0" w:color="auto"/>
                  </w:divBdr>
                  <w:divsChild>
                    <w:div w:id="991568993">
                      <w:marLeft w:val="0"/>
                      <w:marRight w:val="0"/>
                      <w:marTop w:val="0"/>
                      <w:marBottom w:val="0"/>
                      <w:divBdr>
                        <w:top w:val="none" w:sz="0" w:space="0" w:color="auto"/>
                        <w:left w:val="none" w:sz="0" w:space="0" w:color="auto"/>
                        <w:bottom w:val="none" w:sz="0" w:space="0" w:color="auto"/>
                        <w:right w:val="none" w:sz="0" w:space="0" w:color="auto"/>
                      </w:divBdr>
                      <w:divsChild>
                        <w:div w:id="1922787620">
                          <w:marLeft w:val="0"/>
                          <w:marRight w:val="0"/>
                          <w:marTop w:val="0"/>
                          <w:marBottom w:val="0"/>
                          <w:divBdr>
                            <w:top w:val="none" w:sz="0" w:space="0" w:color="auto"/>
                            <w:left w:val="none" w:sz="0" w:space="0" w:color="auto"/>
                            <w:bottom w:val="none" w:sz="0" w:space="0" w:color="auto"/>
                            <w:right w:val="none" w:sz="0" w:space="0" w:color="auto"/>
                          </w:divBdr>
                          <w:divsChild>
                            <w:div w:id="195583916">
                              <w:marLeft w:val="0"/>
                              <w:marRight w:val="0"/>
                              <w:marTop w:val="0"/>
                              <w:marBottom w:val="0"/>
                              <w:divBdr>
                                <w:top w:val="none" w:sz="0" w:space="0" w:color="auto"/>
                                <w:left w:val="none" w:sz="0" w:space="0" w:color="auto"/>
                                <w:bottom w:val="none" w:sz="0" w:space="0" w:color="auto"/>
                                <w:right w:val="none" w:sz="0" w:space="0" w:color="auto"/>
                              </w:divBdr>
                              <w:divsChild>
                                <w:div w:id="873151159">
                                  <w:marLeft w:val="0"/>
                                  <w:marRight w:val="0"/>
                                  <w:marTop w:val="0"/>
                                  <w:marBottom w:val="0"/>
                                  <w:divBdr>
                                    <w:top w:val="none" w:sz="0" w:space="0" w:color="auto"/>
                                    <w:left w:val="none" w:sz="0" w:space="0" w:color="auto"/>
                                    <w:bottom w:val="none" w:sz="0" w:space="0" w:color="auto"/>
                                    <w:right w:val="none" w:sz="0" w:space="0" w:color="auto"/>
                                  </w:divBdr>
                                  <w:divsChild>
                                    <w:div w:id="96496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02880">
                      <w:marLeft w:val="0"/>
                      <w:marRight w:val="0"/>
                      <w:marTop w:val="0"/>
                      <w:marBottom w:val="0"/>
                      <w:divBdr>
                        <w:top w:val="none" w:sz="0" w:space="0" w:color="auto"/>
                        <w:left w:val="none" w:sz="0" w:space="0" w:color="auto"/>
                        <w:bottom w:val="none" w:sz="0" w:space="0" w:color="auto"/>
                        <w:right w:val="none" w:sz="0" w:space="0" w:color="auto"/>
                      </w:divBdr>
                      <w:divsChild>
                        <w:div w:id="95074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799025">
      <w:bodyDiv w:val="1"/>
      <w:marLeft w:val="0"/>
      <w:marRight w:val="0"/>
      <w:marTop w:val="0"/>
      <w:marBottom w:val="0"/>
      <w:divBdr>
        <w:top w:val="none" w:sz="0" w:space="0" w:color="auto"/>
        <w:left w:val="none" w:sz="0" w:space="0" w:color="auto"/>
        <w:bottom w:val="none" w:sz="0" w:space="0" w:color="auto"/>
        <w:right w:val="none" w:sz="0" w:space="0" w:color="auto"/>
      </w:divBdr>
    </w:div>
    <w:div w:id="672997762">
      <w:bodyDiv w:val="1"/>
      <w:marLeft w:val="0"/>
      <w:marRight w:val="0"/>
      <w:marTop w:val="0"/>
      <w:marBottom w:val="0"/>
      <w:divBdr>
        <w:top w:val="none" w:sz="0" w:space="0" w:color="auto"/>
        <w:left w:val="none" w:sz="0" w:space="0" w:color="auto"/>
        <w:bottom w:val="none" w:sz="0" w:space="0" w:color="auto"/>
        <w:right w:val="none" w:sz="0" w:space="0" w:color="auto"/>
      </w:divBdr>
      <w:divsChild>
        <w:div w:id="1619490295">
          <w:marLeft w:val="0"/>
          <w:marRight w:val="0"/>
          <w:marTop w:val="0"/>
          <w:marBottom w:val="0"/>
          <w:divBdr>
            <w:top w:val="none" w:sz="0" w:space="0" w:color="auto"/>
            <w:left w:val="none" w:sz="0" w:space="0" w:color="auto"/>
            <w:bottom w:val="none" w:sz="0" w:space="0" w:color="auto"/>
            <w:right w:val="none" w:sz="0" w:space="0" w:color="auto"/>
          </w:divBdr>
          <w:divsChild>
            <w:div w:id="684094865">
              <w:marLeft w:val="0"/>
              <w:marRight w:val="0"/>
              <w:marTop w:val="0"/>
              <w:marBottom w:val="0"/>
              <w:divBdr>
                <w:top w:val="none" w:sz="0" w:space="0" w:color="auto"/>
                <w:left w:val="none" w:sz="0" w:space="0" w:color="auto"/>
                <w:bottom w:val="none" w:sz="0" w:space="0" w:color="auto"/>
                <w:right w:val="none" w:sz="0" w:space="0" w:color="auto"/>
              </w:divBdr>
              <w:divsChild>
                <w:div w:id="1865558864">
                  <w:marLeft w:val="0"/>
                  <w:marRight w:val="0"/>
                  <w:marTop w:val="0"/>
                  <w:marBottom w:val="0"/>
                  <w:divBdr>
                    <w:top w:val="none" w:sz="0" w:space="0" w:color="auto"/>
                    <w:left w:val="none" w:sz="0" w:space="0" w:color="auto"/>
                    <w:bottom w:val="none" w:sz="0" w:space="0" w:color="auto"/>
                    <w:right w:val="none" w:sz="0" w:space="0" w:color="auto"/>
                  </w:divBdr>
                  <w:divsChild>
                    <w:div w:id="111753002">
                      <w:marLeft w:val="0"/>
                      <w:marRight w:val="0"/>
                      <w:marTop w:val="0"/>
                      <w:marBottom w:val="0"/>
                      <w:divBdr>
                        <w:top w:val="none" w:sz="0" w:space="0" w:color="auto"/>
                        <w:left w:val="none" w:sz="0" w:space="0" w:color="auto"/>
                        <w:bottom w:val="none" w:sz="0" w:space="0" w:color="auto"/>
                        <w:right w:val="none" w:sz="0" w:space="0" w:color="auto"/>
                      </w:divBdr>
                      <w:divsChild>
                        <w:div w:id="823394831">
                          <w:marLeft w:val="0"/>
                          <w:marRight w:val="0"/>
                          <w:marTop w:val="0"/>
                          <w:marBottom w:val="0"/>
                          <w:divBdr>
                            <w:top w:val="none" w:sz="0" w:space="0" w:color="auto"/>
                            <w:left w:val="none" w:sz="0" w:space="0" w:color="auto"/>
                            <w:bottom w:val="none" w:sz="0" w:space="0" w:color="auto"/>
                            <w:right w:val="none" w:sz="0" w:space="0" w:color="auto"/>
                          </w:divBdr>
                        </w:div>
                      </w:divsChild>
                    </w:div>
                    <w:div w:id="1911623005">
                      <w:marLeft w:val="0"/>
                      <w:marRight w:val="0"/>
                      <w:marTop w:val="0"/>
                      <w:marBottom w:val="0"/>
                      <w:divBdr>
                        <w:top w:val="none" w:sz="0" w:space="0" w:color="auto"/>
                        <w:left w:val="none" w:sz="0" w:space="0" w:color="auto"/>
                        <w:bottom w:val="none" w:sz="0" w:space="0" w:color="auto"/>
                        <w:right w:val="none" w:sz="0" w:space="0" w:color="auto"/>
                      </w:divBdr>
                      <w:divsChild>
                        <w:div w:id="1956474574">
                          <w:marLeft w:val="0"/>
                          <w:marRight w:val="0"/>
                          <w:marTop w:val="0"/>
                          <w:marBottom w:val="0"/>
                          <w:divBdr>
                            <w:top w:val="none" w:sz="0" w:space="0" w:color="auto"/>
                            <w:left w:val="none" w:sz="0" w:space="0" w:color="auto"/>
                            <w:bottom w:val="none" w:sz="0" w:space="0" w:color="auto"/>
                            <w:right w:val="none" w:sz="0" w:space="0" w:color="auto"/>
                          </w:divBdr>
                          <w:divsChild>
                            <w:div w:id="1597789146">
                              <w:marLeft w:val="0"/>
                              <w:marRight w:val="0"/>
                              <w:marTop w:val="0"/>
                              <w:marBottom w:val="0"/>
                              <w:divBdr>
                                <w:top w:val="none" w:sz="0" w:space="0" w:color="auto"/>
                                <w:left w:val="none" w:sz="0" w:space="0" w:color="auto"/>
                                <w:bottom w:val="none" w:sz="0" w:space="0" w:color="auto"/>
                                <w:right w:val="none" w:sz="0" w:space="0" w:color="auto"/>
                              </w:divBdr>
                              <w:divsChild>
                                <w:div w:id="1372874832">
                                  <w:marLeft w:val="0"/>
                                  <w:marRight w:val="0"/>
                                  <w:marTop w:val="0"/>
                                  <w:marBottom w:val="0"/>
                                  <w:divBdr>
                                    <w:top w:val="none" w:sz="0" w:space="0" w:color="auto"/>
                                    <w:left w:val="none" w:sz="0" w:space="0" w:color="auto"/>
                                    <w:bottom w:val="none" w:sz="0" w:space="0" w:color="auto"/>
                                    <w:right w:val="none" w:sz="0" w:space="0" w:color="auto"/>
                                  </w:divBdr>
                                  <w:divsChild>
                                    <w:div w:id="18792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682812">
      <w:bodyDiv w:val="1"/>
      <w:marLeft w:val="0"/>
      <w:marRight w:val="0"/>
      <w:marTop w:val="0"/>
      <w:marBottom w:val="0"/>
      <w:divBdr>
        <w:top w:val="none" w:sz="0" w:space="0" w:color="auto"/>
        <w:left w:val="none" w:sz="0" w:space="0" w:color="auto"/>
        <w:bottom w:val="none" w:sz="0" w:space="0" w:color="auto"/>
        <w:right w:val="none" w:sz="0" w:space="0" w:color="auto"/>
      </w:divBdr>
      <w:divsChild>
        <w:div w:id="527257841">
          <w:marLeft w:val="0"/>
          <w:marRight w:val="0"/>
          <w:marTop w:val="0"/>
          <w:marBottom w:val="0"/>
          <w:divBdr>
            <w:top w:val="none" w:sz="0" w:space="0" w:color="auto"/>
            <w:left w:val="none" w:sz="0" w:space="0" w:color="auto"/>
            <w:bottom w:val="none" w:sz="0" w:space="0" w:color="auto"/>
            <w:right w:val="none" w:sz="0" w:space="0" w:color="auto"/>
          </w:divBdr>
          <w:divsChild>
            <w:div w:id="134377878">
              <w:marLeft w:val="0"/>
              <w:marRight w:val="0"/>
              <w:marTop w:val="0"/>
              <w:marBottom w:val="0"/>
              <w:divBdr>
                <w:top w:val="none" w:sz="0" w:space="0" w:color="auto"/>
                <w:left w:val="none" w:sz="0" w:space="0" w:color="auto"/>
                <w:bottom w:val="none" w:sz="0" w:space="0" w:color="auto"/>
                <w:right w:val="none" w:sz="0" w:space="0" w:color="auto"/>
              </w:divBdr>
              <w:divsChild>
                <w:div w:id="1369067853">
                  <w:marLeft w:val="0"/>
                  <w:marRight w:val="0"/>
                  <w:marTop w:val="0"/>
                  <w:marBottom w:val="0"/>
                  <w:divBdr>
                    <w:top w:val="none" w:sz="0" w:space="0" w:color="auto"/>
                    <w:left w:val="none" w:sz="0" w:space="0" w:color="auto"/>
                    <w:bottom w:val="none" w:sz="0" w:space="0" w:color="auto"/>
                    <w:right w:val="none" w:sz="0" w:space="0" w:color="auto"/>
                  </w:divBdr>
                  <w:divsChild>
                    <w:div w:id="489367557">
                      <w:marLeft w:val="0"/>
                      <w:marRight w:val="0"/>
                      <w:marTop w:val="0"/>
                      <w:marBottom w:val="0"/>
                      <w:divBdr>
                        <w:top w:val="none" w:sz="0" w:space="0" w:color="auto"/>
                        <w:left w:val="none" w:sz="0" w:space="0" w:color="auto"/>
                        <w:bottom w:val="none" w:sz="0" w:space="0" w:color="auto"/>
                        <w:right w:val="none" w:sz="0" w:space="0" w:color="auto"/>
                      </w:divBdr>
                      <w:divsChild>
                        <w:div w:id="1029993567">
                          <w:marLeft w:val="0"/>
                          <w:marRight w:val="0"/>
                          <w:marTop w:val="0"/>
                          <w:marBottom w:val="0"/>
                          <w:divBdr>
                            <w:top w:val="none" w:sz="0" w:space="0" w:color="auto"/>
                            <w:left w:val="none" w:sz="0" w:space="0" w:color="auto"/>
                            <w:bottom w:val="none" w:sz="0" w:space="0" w:color="auto"/>
                            <w:right w:val="none" w:sz="0" w:space="0" w:color="auto"/>
                          </w:divBdr>
                          <w:divsChild>
                            <w:div w:id="534580123">
                              <w:marLeft w:val="0"/>
                              <w:marRight w:val="0"/>
                              <w:marTop w:val="0"/>
                              <w:marBottom w:val="0"/>
                              <w:divBdr>
                                <w:top w:val="none" w:sz="0" w:space="0" w:color="auto"/>
                                <w:left w:val="none" w:sz="0" w:space="0" w:color="auto"/>
                                <w:bottom w:val="none" w:sz="0" w:space="0" w:color="auto"/>
                                <w:right w:val="none" w:sz="0" w:space="0" w:color="auto"/>
                              </w:divBdr>
                              <w:divsChild>
                                <w:div w:id="1064257602">
                                  <w:marLeft w:val="0"/>
                                  <w:marRight w:val="0"/>
                                  <w:marTop w:val="0"/>
                                  <w:marBottom w:val="0"/>
                                  <w:divBdr>
                                    <w:top w:val="none" w:sz="0" w:space="0" w:color="auto"/>
                                    <w:left w:val="none" w:sz="0" w:space="0" w:color="auto"/>
                                    <w:bottom w:val="none" w:sz="0" w:space="0" w:color="auto"/>
                                    <w:right w:val="none" w:sz="0" w:space="0" w:color="auto"/>
                                  </w:divBdr>
                                  <w:divsChild>
                                    <w:div w:id="155072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731101">
          <w:marLeft w:val="0"/>
          <w:marRight w:val="0"/>
          <w:marTop w:val="0"/>
          <w:marBottom w:val="0"/>
          <w:divBdr>
            <w:top w:val="none" w:sz="0" w:space="0" w:color="auto"/>
            <w:left w:val="none" w:sz="0" w:space="0" w:color="auto"/>
            <w:bottom w:val="none" w:sz="0" w:space="0" w:color="auto"/>
            <w:right w:val="none" w:sz="0" w:space="0" w:color="auto"/>
          </w:divBdr>
          <w:divsChild>
            <w:div w:id="1881479552">
              <w:marLeft w:val="0"/>
              <w:marRight w:val="0"/>
              <w:marTop w:val="0"/>
              <w:marBottom w:val="0"/>
              <w:divBdr>
                <w:top w:val="none" w:sz="0" w:space="0" w:color="auto"/>
                <w:left w:val="none" w:sz="0" w:space="0" w:color="auto"/>
                <w:bottom w:val="none" w:sz="0" w:space="0" w:color="auto"/>
                <w:right w:val="none" w:sz="0" w:space="0" w:color="auto"/>
              </w:divBdr>
              <w:divsChild>
                <w:div w:id="735318280">
                  <w:marLeft w:val="0"/>
                  <w:marRight w:val="0"/>
                  <w:marTop w:val="0"/>
                  <w:marBottom w:val="0"/>
                  <w:divBdr>
                    <w:top w:val="none" w:sz="0" w:space="0" w:color="auto"/>
                    <w:left w:val="none" w:sz="0" w:space="0" w:color="auto"/>
                    <w:bottom w:val="none" w:sz="0" w:space="0" w:color="auto"/>
                    <w:right w:val="none" w:sz="0" w:space="0" w:color="auto"/>
                  </w:divBdr>
                  <w:divsChild>
                    <w:div w:id="816191207">
                      <w:marLeft w:val="0"/>
                      <w:marRight w:val="0"/>
                      <w:marTop w:val="0"/>
                      <w:marBottom w:val="0"/>
                      <w:divBdr>
                        <w:top w:val="none" w:sz="0" w:space="0" w:color="auto"/>
                        <w:left w:val="none" w:sz="0" w:space="0" w:color="auto"/>
                        <w:bottom w:val="none" w:sz="0" w:space="0" w:color="auto"/>
                        <w:right w:val="none" w:sz="0" w:space="0" w:color="auto"/>
                      </w:divBdr>
                      <w:divsChild>
                        <w:div w:id="1483352382">
                          <w:marLeft w:val="0"/>
                          <w:marRight w:val="0"/>
                          <w:marTop w:val="0"/>
                          <w:marBottom w:val="0"/>
                          <w:divBdr>
                            <w:top w:val="none" w:sz="0" w:space="0" w:color="auto"/>
                            <w:left w:val="none" w:sz="0" w:space="0" w:color="auto"/>
                            <w:bottom w:val="none" w:sz="0" w:space="0" w:color="auto"/>
                            <w:right w:val="none" w:sz="0" w:space="0" w:color="auto"/>
                          </w:divBdr>
                          <w:divsChild>
                            <w:div w:id="631058044">
                              <w:marLeft w:val="0"/>
                              <w:marRight w:val="0"/>
                              <w:marTop w:val="0"/>
                              <w:marBottom w:val="0"/>
                              <w:divBdr>
                                <w:top w:val="none" w:sz="0" w:space="0" w:color="auto"/>
                                <w:left w:val="none" w:sz="0" w:space="0" w:color="auto"/>
                                <w:bottom w:val="none" w:sz="0" w:space="0" w:color="auto"/>
                                <w:right w:val="none" w:sz="0" w:space="0" w:color="auto"/>
                              </w:divBdr>
                              <w:divsChild>
                                <w:div w:id="781724386">
                                  <w:marLeft w:val="0"/>
                                  <w:marRight w:val="0"/>
                                  <w:marTop w:val="0"/>
                                  <w:marBottom w:val="0"/>
                                  <w:divBdr>
                                    <w:top w:val="none" w:sz="0" w:space="0" w:color="auto"/>
                                    <w:left w:val="none" w:sz="0" w:space="0" w:color="auto"/>
                                    <w:bottom w:val="none" w:sz="0" w:space="0" w:color="auto"/>
                                    <w:right w:val="none" w:sz="0" w:space="0" w:color="auto"/>
                                  </w:divBdr>
                                  <w:divsChild>
                                    <w:div w:id="94139007">
                                      <w:marLeft w:val="0"/>
                                      <w:marRight w:val="0"/>
                                      <w:marTop w:val="0"/>
                                      <w:marBottom w:val="0"/>
                                      <w:divBdr>
                                        <w:top w:val="none" w:sz="0" w:space="0" w:color="auto"/>
                                        <w:left w:val="none" w:sz="0" w:space="0" w:color="auto"/>
                                        <w:bottom w:val="none" w:sz="0" w:space="0" w:color="auto"/>
                                        <w:right w:val="none" w:sz="0" w:space="0" w:color="auto"/>
                                      </w:divBdr>
                                      <w:divsChild>
                                        <w:div w:id="10757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638407">
          <w:marLeft w:val="0"/>
          <w:marRight w:val="0"/>
          <w:marTop w:val="0"/>
          <w:marBottom w:val="0"/>
          <w:divBdr>
            <w:top w:val="none" w:sz="0" w:space="0" w:color="auto"/>
            <w:left w:val="none" w:sz="0" w:space="0" w:color="auto"/>
            <w:bottom w:val="none" w:sz="0" w:space="0" w:color="auto"/>
            <w:right w:val="none" w:sz="0" w:space="0" w:color="auto"/>
          </w:divBdr>
          <w:divsChild>
            <w:div w:id="2001273756">
              <w:marLeft w:val="0"/>
              <w:marRight w:val="0"/>
              <w:marTop w:val="0"/>
              <w:marBottom w:val="0"/>
              <w:divBdr>
                <w:top w:val="none" w:sz="0" w:space="0" w:color="auto"/>
                <w:left w:val="none" w:sz="0" w:space="0" w:color="auto"/>
                <w:bottom w:val="none" w:sz="0" w:space="0" w:color="auto"/>
                <w:right w:val="none" w:sz="0" w:space="0" w:color="auto"/>
              </w:divBdr>
              <w:divsChild>
                <w:div w:id="1008824701">
                  <w:marLeft w:val="0"/>
                  <w:marRight w:val="0"/>
                  <w:marTop w:val="0"/>
                  <w:marBottom w:val="0"/>
                  <w:divBdr>
                    <w:top w:val="none" w:sz="0" w:space="0" w:color="auto"/>
                    <w:left w:val="none" w:sz="0" w:space="0" w:color="auto"/>
                    <w:bottom w:val="none" w:sz="0" w:space="0" w:color="auto"/>
                    <w:right w:val="none" w:sz="0" w:space="0" w:color="auto"/>
                  </w:divBdr>
                  <w:divsChild>
                    <w:div w:id="2121216378">
                      <w:marLeft w:val="0"/>
                      <w:marRight w:val="0"/>
                      <w:marTop w:val="0"/>
                      <w:marBottom w:val="0"/>
                      <w:divBdr>
                        <w:top w:val="none" w:sz="0" w:space="0" w:color="auto"/>
                        <w:left w:val="none" w:sz="0" w:space="0" w:color="auto"/>
                        <w:bottom w:val="none" w:sz="0" w:space="0" w:color="auto"/>
                        <w:right w:val="none" w:sz="0" w:space="0" w:color="auto"/>
                      </w:divBdr>
                      <w:divsChild>
                        <w:div w:id="1122654865">
                          <w:marLeft w:val="0"/>
                          <w:marRight w:val="0"/>
                          <w:marTop w:val="0"/>
                          <w:marBottom w:val="0"/>
                          <w:divBdr>
                            <w:top w:val="none" w:sz="0" w:space="0" w:color="auto"/>
                            <w:left w:val="none" w:sz="0" w:space="0" w:color="auto"/>
                            <w:bottom w:val="none" w:sz="0" w:space="0" w:color="auto"/>
                            <w:right w:val="none" w:sz="0" w:space="0" w:color="auto"/>
                          </w:divBdr>
                          <w:divsChild>
                            <w:div w:id="1389844745">
                              <w:marLeft w:val="0"/>
                              <w:marRight w:val="0"/>
                              <w:marTop w:val="0"/>
                              <w:marBottom w:val="0"/>
                              <w:divBdr>
                                <w:top w:val="none" w:sz="0" w:space="0" w:color="auto"/>
                                <w:left w:val="none" w:sz="0" w:space="0" w:color="auto"/>
                                <w:bottom w:val="none" w:sz="0" w:space="0" w:color="auto"/>
                                <w:right w:val="none" w:sz="0" w:space="0" w:color="auto"/>
                              </w:divBdr>
                              <w:divsChild>
                                <w:div w:id="1313363259">
                                  <w:marLeft w:val="0"/>
                                  <w:marRight w:val="0"/>
                                  <w:marTop w:val="0"/>
                                  <w:marBottom w:val="0"/>
                                  <w:divBdr>
                                    <w:top w:val="none" w:sz="0" w:space="0" w:color="auto"/>
                                    <w:left w:val="none" w:sz="0" w:space="0" w:color="auto"/>
                                    <w:bottom w:val="none" w:sz="0" w:space="0" w:color="auto"/>
                                    <w:right w:val="none" w:sz="0" w:space="0" w:color="auto"/>
                                  </w:divBdr>
                                  <w:divsChild>
                                    <w:div w:id="4324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001415">
      <w:bodyDiv w:val="1"/>
      <w:marLeft w:val="0"/>
      <w:marRight w:val="0"/>
      <w:marTop w:val="0"/>
      <w:marBottom w:val="0"/>
      <w:divBdr>
        <w:top w:val="none" w:sz="0" w:space="0" w:color="auto"/>
        <w:left w:val="none" w:sz="0" w:space="0" w:color="auto"/>
        <w:bottom w:val="none" w:sz="0" w:space="0" w:color="auto"/>
        <w:right w:val="none" w:sz="0" w:space="0" w:color="auto"/>
      </w:divBdr>
      <w:divsChild>
        <w:div w:id="795484000">
          <w:marLeft w:val="0"/>
          <w:marRight w:val="0"/>
          <w:marTop w:val="0"/>
          <w:marBottom w:val="0"/>
          <w:divBdr>
            <w:top w:val="none" w:sz="0" w:space="0" w:color="auto"/>
            <w:left w:val="none" w:sz="0" w:space="0" w:color="auto"/>
            <w:bottom w:val="none" w:sz="0" w:space="0" w:color="auto"/>
            <w:right w:val="none" w:sz="0" w:space="0" w:color="auto"/>
          </w:divBdr>
          <w:divsChild>
            <w:div w:id="1065031379">
              <w:marLeft w:val="0"/>
              <w:marRight w:val="0"/>
              <w:marTop w:val="0"/>
              <w:marBottom w:val="0"/>
              <w:divBdr>
                <w:top w:val="none" w:sz="0" w:space="0" w:color="auto"/>
                <w:left w:val="none" w:sz="0" w:space="0" w:color="auto"/>
                <w:bottom w:val="none" w:sz="0" w:space="0" w:color="auto"/>
                <w:right w:val="none" w:sz="0" w:space="0" w:color="auto"/>
              </w:divBdr>
              <w:divsChild>
                <w:div w:id="1271088318">
                  <w:marLeft w:val="0"/>
                  <w:marRight w:val="0"/>
                  <w:marTop w:val="0"/>
                  <w:marBottom w:val="0"/>
                  <w:divBdr>
                    <w:top w:val="none" w:sz="0" w:space="0" w:color="auto"/>
                    <w:left w:val="none" w:sz="0" w:space="0" w:color="auto"/>
                    <w:bottom w:val="none" w:sz="0" w:space="0" w:color="auto"/>
                    <w:right w:val="none" w:sz="0" w:space="0" w:color="auto"/>
                  </w:divBdr>
                  <w:divsChild>
                    <w:div w:id="60181388">
                      <w:marLeft w:val="0"/>
                      <w:marRight w:val="0"/>
                      <w:marTop w:val="0"/>
                      <w:marBottom w:val="0"/>
                      <w:divBdr>
                        <w:top w:val="none" w:sz="0" w:space="0" w:color="auto"/>
                        <w:left w:val="none" w:sz="0" w:space="0" w:color="auto"/>
                        <w:bottom w:val="none" w:sz="0" w:space="0" w:color="auto"/>
                        <w:right w:val="none" w:sz="0" w:space="0" w:color="auto"/>
                      </w:divBdr>
                      <w:divsChild>
                        <w:div w:id="7964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88201">
          <w:marLeft w:val="0"/>
          <w:marRight w:val="0"/>
          <w:marTop w:val="0"/>
          <w:marBottom w:val="0"/>
          <w:divBdr>
            <w:top w:val="none" w:sz="0" w:space="0" w:color="auto"/>
            <w:left w:val="none" w:sz="0" w:space="0" w:color="auto"/>
            <w:bottom w:val="none" w:sz="0" w:space="0" w:color="auto"/>
            <w:right w:val="none" w:sz="0" w:space="0" w:color="auto"/>
          </w:divBdr>
          <w:divsChild>
            <w:div w:id="1208646075">
              <w:marLeft w:val="0"/>
              <w:marRight w:val="0"/>
              <w:marTop w:val="0"/>
              <w:marBottom w:val="0"/>
              <w:divBdr>
                <w:top w:val="none" w:sz="0" w:space="0" w:color="auto"/>
                <w:left w:val="none" w:sz="0" w:space="0" w:color="auto"/>
                <w:bottom w:val="none" w:sz="0" w:space="0" w:color="auto"/>
                <w:right w:val="none" w:sz="0" w:space="0" w:color="auto"/>
              </w:divBdr>
              <w:divsChild>
                <w:div w:id="670061742">
                  <w:marLeft w:val="0"/>
                  <w:marRight w:val="0"/>
                  <w:marTop w:val="0"/>
                  <w:marBottom w:val="0"/>
                  <w:divBdr>
                    <w:top w:val="none" w:sz="0" w:space="0" w:color="auto"/>
                    <w:left w:val="none" w:sz="0" w:space="0" w:color="auto"/>
                    <w:bottom w:val="none" w:sz="0" w:space="0" w:color="auto"/>
                    <w:right w:val="none" w:sz="0" w:space="0" w:color="auto"/>
                  </w:divBdr>
                  <w:divsChild>
                    <w:div w:id="1493136453">
                      <w:marLeft w:val="0"/>
                      <w:marRight w:val="0"/>
                      <w:marTop w:val="0"/>
                      <w:marBottom w:val="0"/>
                      <w:divBdr>
                        <w:top w:val="none" w:sz="0" w:space="0" w:color="auto"/>
                        <w:left w:val="none" w:sz="0" w:space="0" w:color="auto"/>
                        <w:bottom w:val="none" w:sz="0" w:space="0" w:color="auto"/>
                        <w:right w:val="none" w:sz="0" w:space="0" w:color="auto"/>
                      </w:divBdr>
                      <w:divsChild>
                        <w:div w:id="2024821915">
                          <w:marLeft w:val="0"/>
                          <w:marRight w:val="0"/>
                          <w:marTop w:val="0"/>
                          <w:marBottom w:val="0"/>
                          <w:divBdr>
                            <w:top w:val="none" w:sz="0" w:space="0" w:color="auto"/>
                            <w:left w:val="none" w:sz="0" w:space="0" w:color="auto"/>
                            <w:bottom w:val="none" w:sz="0" w:space="0" w:color="auto"/>
                            <w:right w:val="none" w:sz="0" w:space="0" w:color="auto"/>
                          </w:divBdr>
                          <w:divsChild>
                            <w:div w:id="146360471">
                              <w:marLeft w:val="0"/>
                              <w:marRight w:val="0"/>
                              <w:marTop w:val="0"/>
                              <w:marBottom w:val="0"/>
                              <w:divBdr>
                                <w:top w:val="none" w:sz="0" w:space="0" w:color="auto"/>
                                <w:left w:val="none" w:sz="0" w:space="0" w:color="auto"/>
                                <w:bottom w:val="none" w:sz="0" w:space="0" w:color="auto"/>
                                <w:right w:val="none" w:sz="0" w:space="0" w:color="auto"/>
                              </w:divBdr>
                              <w:divsChild>
                                <w:div w:id="581912518">
                                  <w:marLeft w:val="0"/>
                                  <w:marRight w:val="0"/>
                                  <w:marTop w:val="0"/>
                                  <w:marBottom w:val="0"/>
                                  <w:divBdr>
                                    <w:top w:val="none" w:sz="0" w:space="0" w:color="auto"/>
                                    <w:left w:val="none" w:sz="0" w:space="0" w:color="auto"/>
                                    <w:bottom w:val="none" w:sz="0" w:space="0" w:color="auto"/>
                                    <w:right w:val="none" w:sz="0" w:space="0" w:color="auto"/>
                                  </w:divBdr>
                                  <w:divsChild>
                                    <w:div w:id="228149074">
                                      <w:marLeft w:val="0"/>
                                      <w:marRight w:val="0"/>
                                      <w:marTop w:val="0"/>
                                      <w:marBottom w:val="0"/>
                                      <w:divBdr>
                                        <w:top w:val="none" w:sz="0" w:space="0" w:color="auto"/>
                                        <w:left w:val="none" w:sz="0" w:space="0" w:color="auto"/>
                                        <w:bottom w:val="none" w:sz="0" w:space="0" w:color="auto"/>
                                        <w:right w:val="none" w:sz="0" w:space="0" w:color="auto"/>
                                      </w:divBdr>
                                      <w:divsChild>
                                        <w:div w:id="1822649368">
                                          <w:marLeft w:val="0"/>
                                          <w:marRight w:val="0"/>
                                          <w:marTop w:val="0"/>
                                          <w:marBottom w:val="0"/>
                                          <w:divBdr>
                                            <w:top w:val="none" w:sz="0" w:space="0" w:color="auto"/>
                                            <w:left w:val="none" w:sz="0" w:space="0" w:color="auto"/>
                                            <w:bottom w:val="none" w:sz="0" w:space="0" w:color="auto"/>
                                            <w:right w:val="none" w:sz="0" w:space="0" w:color="auto"/>
                                          </w:divBdr>
                                        </w:div>
                                      </w:divsChild>
                                    </w:div>
                                    <w:div w:id="305278365">
                                      <w:marLeft w:val="0"/>
                                      <w:marRight w:val="0"/>
                                      <w:marTop w:val="0"/>
                                      <w:marBottom w:val="0"/>
                                      <w:divBdr>
                                        <w:top w:val="none" w:sz="0" w:space="0" w:color="auto"/>
                                        <w:left w:val="none" w:sz="0" w:space="0" w:color="auto"/>
                                        <w:bottom w:val="none" w:sz="0" w:space="0" w:color="auto"/>
                                        <w:right w:val="none" w:sz="0" w:space="0" w:color="auto"/>
                                      </w:divBdr>
                                      <w:divsChild>
                                        <w:div w:id="280190459">
                                          <w:marLeft w:val="0"/>
                                          <w:marRight w:val="0"/>
                                          <w:marTop w:val="0"/>
                                          <w:marBottom w:val="0"/>
                                          <w:divBdr>
                                            <w:top w:val="none" w:sz="0" w:space="0" w:color="auto"/>
                                            <w:left w:val="none" w:sz="0" w:space="0" w:color="auto"/>
                                            <w:bottom w:val="none" w:sz="0" w:space="0" w:color="auto"/>
                                            <w:right w:val="none" w:sz="0" w:space="0" w:color="auto"/>
                                          </w:divBdr>
                                          <w:divsChild>
                                            <w:div w:id="1091973981">
                                              <w:marLeft w:val="0"/>
                                              <w:marRight w:val="0"/>
                                              <w:marTop w:val="0"/>
                                              <w:marBottom w:val="0"/>
                                              <w:divBdr>
                                                <w:top w:val="none" w:sz="0" w:space="0" w:color="auto"/>
                                                <w:left w:val="none" w:sz="0" w:space="0" w:color="auto"/>
                                                <w:bottom w:val="none" w:sz="0" w:space="0" w:color="auto"/>
                                                <w:right w:val="none" w:sz="0" w:space="0" w:color="auto"/>
                                              </w:divBdr>
                                              <w:divsChild>
                                                <w:div w:id="678503021">
                                                  <w:marLeft w:val="0"/>
                                                  <w:marRight w:val="0"/>
                                                  <w:marTop w:val="0"/>
                                                  <w:marBottom w:val="0"/>
                                                  <w:divBdr>
                                                    <w:top w:val="none" w:sz="0" w:space="0" w:color="auto"/>
                                                    <w:left w:val="none" w:sz="0" w:space="0" w:color="auto"/>
                                                    <w:bottom w:val="none" w:sz="0" w:space="0" w:color="auto"/>
                                                    <w:right w:val="none" w:sz="0" w:space="0" w:color="auto"/>
                                                  </w:divBdr>
                                                  <w:divsChild>
                                                    <w:div w:id="204683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4255681">
      <w:bodyDiv w:val="1"/>
      <w:marLeft w:val="0"/>
      <w:marRight w:val="0"/>
      <w:marTop w:val="0"/>
      <w:marBottom w:val="0"/>
      <w:divBdr>
        <w:top w:val="none" w:sz="0" w:space="0" w:color="auto"/>
        <w:left w:val="none" w:sz="0" w:space="0" w:color="auto"/>
        <w:bottom w:val="none" w:sz="0" w:space="0" w:color="auto"/>
        <w:right w:val="none" w:sz="0" w:space="0" w:color="auto"/>
      </w:divBdr>
      <w:divsChild>
        <w:div w:id="619872250">
          <w:marLeft w:val="0"/>
          <w:marRight w:val="0"/>
          <w:marTop w:val="0"/>
          <w:marBottom w:val="0"/>
          <w:divBdr>
            <w:top w:val="none" w:sz="0" w:space="0" w:color="auto"/>
            <w:left w:val="none" w:sz="0" w:space="0" w:color="auto"/>
            <w:bottom w:val="none" w:sz="0" w:space="0" w:color="auto"/>
            <w:right w:val="none" w:sz="0" w:space="0" w:color="auto"/>
          </w:divBdr>
          <w:divsChild>
            <w:div w:id="1969359737">
              <w:marLeft w:val="0"/>
              <w:marRight w:val="0"/>
              <w:marTop w:val="0"/>
              <w:marBottom w:val="0"/>
              <w:divBdr>
                <w:top w:val="none" w:sz="0" w:space="0" w:color="auto"/>
                <w:left w:val="none" w:sz="0" w:space="0" w:color="auto"/>
                <w:bottom w:val="none" w:sz="0" w:space="0" w:color="auto"/>
                <w:right w:val="none" w:sz="0" w:space="0" w:color="auto"/>
              </w:divBdr>
              <w:divsChild>
                <w:div w:id="687874677">
                  <w:marLeft w:val="0"/>
                  <w:marRight w:val="0"/>
                  <w:marTop w:val="0"/>
                  <w:marBottom w:val="0"/>
                  <w:divBdr>
                    <w:top w:val="none" w:sz="0" w:space="0" w:color="auto"/>
                    <w:left w:val="none" w:sz="0" w:space="0" w:color="auto"/>
                    <w:bottom w:val="none" w:sz="0" w:space="0" w:color="auto"/>
                    <w:right w:val="none" w:sz="0" w:space="0" w:color="auto"/>
                  </w:divBdr>
                  <w:divsChild>
                    <w:div w:id="610287748">
                      <w:marLeft w:val="0"/>
                      <w:marRight w:val="0"/>
                      <w:marTop w:val="0"/>
                      <w:marBottom w:val="0"/>
                      <w:divBdr>
                        <w:top w:val="none" w:sz="0" w:space="0" w:color="auto"/>
                        <w:left w:val="none" w:sz="0" w:space="0" w:color="auto"/>
                        <w:bottom w:val="none" w:sz="0" w:space="0" w:color="auto"/>
                        <w:right w:val="none" w:sz="0" w:space="0" w:color="auto"/>
                      </w:divBdr>
                      <w:divsChild>
                        <w:div w:id="1023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640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5F92F447F64074388441CF78C8074F1" ma:contentTypeVersion="3" ma:contentTypeDescription="Crear nuevo documento." ma:contentTypeScope="" ma:versionID="20c2514c18cc83df20da2147df751dc9">
  <xsd:schema xmlns:xsd="http://www.w3.org/2001/XMLSchema" xmlns:xs="http://www.w3.org/2001/XMLSchema" xmlns:p="http://schemas.microsoft.com/office/2006/metadata/properties" xmlns:ns2="17bf348a-53a6-4d5f-b276-86dae1df1e52" targetNamespace="http://schemas.microsoft.com/office/2006/metadata/properties" ma:root="true" ma:fieldsID="2a53b559fbe49cbc02b741f734a05396" ns2:_="">
    <xsd:import namespace="17bf348a-53a6-4d5f-b276-86dae1df1e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f348a-53a6-4d5f-b276-86dae1df1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vD8EVXL/FVEo4jy4HZ8GtynNaA==">CgMxLjAyCGguZ2pkZ3hzMgloLjMwajB6bGwyCWguMWZvYjl0ZTIJaC4zem55c2g3Mg5oLjd0Y25za3pnYmk2azIOaC5oeWlwcGZpbTBycnQyDmgucHduem5hYmZsNHNvMg5oLnEyb3ltOTI2dWNmMzIOaC42Y2V3cG5ibGY0d3AyDmgubzZrejVlbmxybmI0Mg5oLnhlMTJldTltaXg2MjIOaC4yMmd6cHljaGs2NmoyCWguMmV0OTJwMDIJaC4zZHk2dmttMg5oLng0Y21oMHh1eTQzbDIOaC51bWs2MGY1aXA1OXoyDmgudW1rNjBmNWlwNTl6Mg5oLmwyMnZnMzM0MGppcjIOaC51bWs2MGY1aXA1OXoyDmgubWU2Y3ZyMmo0MjFkMgloLjJzOGV5bzE4AHIhMUg5WWF1ZTU2czVXTkQtSVpZRmIwaU1RTXgzSmhzQTRL</go:docsCustomData>
</go:gDocsCustomXmlDataStorage>
</file>

<file path=customXml/itemProps1.xml><?xml version="1.0" encoding="utf-8"?>
<ds:datastoreItem xmlns:ds="http://schemas.openxmlformats.org/officeDocument/2006/customXml" ds:itemID="{B264E709-97AF-46D9-93CB-67F09174E1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11E86D-5EC0-41CB-9558-37B0158BE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f348a-53a6-4d5f-b276-86dae1df1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E532A-BBBB-4740-8884-77D9459C6789}">
  <ds:schemaRefs>
    <ds:schemaRef ds:uri="http://schemas.microsoft.com/sharepoint/v3/contenttype/forms"/>
  </ds:schemaRefs>
</ds:datastoreItem>
</file>

<file path=customXml/itemProps4.xml><?xml version="1.0" encoding="utf-8"?>
<ds:datastoreItem xmlns:ds="http://schemas.openxmlformats.org/officeDocument/2006/customXml" ds:itemID="{0821E618-C5DB-44F7-89C4-78A615E2F9F7}">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7189</Words>
  <Characters>39402</Characters>
  <Application>Microsoft Office Word</Application>
  <DocSecurity>0</DocSecurity>
  <Lines>856</Lines>
  <Paragraphs>258</Paragraphs>
  <ScaleCrop>false</ScaleCrop>
  <Company/>
  <LinksUpToDate>false</LinksUpToDate>
  <CharactersWithSpaces>46333</CharactersWithSpaces>
  <SharedDoc>false</SharedDoc>
  <HLinks>
    <vt:vector size="96" baseType="variant">
      <vt:variant>
        <vt:i4>1048627</vt:i4>
      </vt:variant>
      <vt:variant>
        <vt:i4>86</vt:i4>
      </vt:variant>
      <vt:variant>
        <vt:i4>0</vt:i4>
      </vt:variant>
      <vt:variant>
        <vt:i4>5</vt:i4>
      </vt:variant>
      <vt:variant>
        <vt:lpwstr/>
      </vt:variant>
      <vt:variant>
        <vt:lpwstr>_Toc228805988</vt:lpwstr>
      </vt:variant>
      <vt:variant>
        <vt:i4>1048627</vt:i4>
      </vt:variant>
      <vt:variant>
        <vt:i4>80</vt:i4>
      </vt:variant>
      <vt:variant>
        <vt:i4>0</vt:i4>
      </vt:variant>
      <vt:variant>
        <vt:i4>5</vt:i4>
      </vt:variant>
      <vt:variant>
        <vt:lpwstr/>
      </vt:variant>
      <vt:variant>
        <vt:lpwstr>_Toc228805987</vt:lpwstr>
      </vt:variant>
      <vt:variant>
        <vt:i4>1048627</vt:i4>
      </vt:variant>
      <vt:variant>
        <vt:i4>74</vt:i4>
      </vt:variant>
      <vt:variant>
        <vt:i4>0</vt:i4>
      </vt:variant>
      <vt:variant>
        <vt:i4>5</vt:i4>
      </vt:variant>
      <vt:variant>
        <vt:lpwstr/>
      </vt:variant>
      <vt:variant>
        <vt:lpwstr>_Toc228805986</vt:lpwstr>
      </vt:variant>
      <vt:variant>
        <vt:i4>1048627</vt:i4>
      </vt:variant>
      <vt:variant>
        <vt:i4>68</vt:i4>
      </vt:variant>
      <vt:variant>
        <vt:i4>0</vt:i4>
      </vt:variant>
      <vt:variant>
        <vt:i4>5</vt:i4>
      </vt:variant>
      <vt:variant>
        <vt:lpwstr/>
      </vt:variant>
      <vt:variant>
        <vt:lpwstr>_Toc228805985</vt:lpwstr>
      </vt:variant>
      <vt:variant>
        <vt:i4>1048627</vt:i4>
      </vt:variant>
      <vt:variant>
        <vt:i4>62</vt:i4>
      </vt:variant>
      <vt:variant>
        <vt:i4>0</vt:i4>
      </vt:variant>
      <vt:variant>
        <vt:i4>5</vt:i4>
      </vt:variant>
      <vt:variant>
        <vt:lpwstr/>
      </vt:variant>
      <vt:variant>
        <vt:lpwstr>_Toc228805984</vt:lpwstr>
      </vt:variant>
      <vt:variant>
        <vt:i4>1048627</vt:i4>
      </vt:variant>
      <vt:variant>
        <vt:i4>56</vt:i4>
      </vt:variant>
      <vt:variant>
        <vt:i4>0</vt:i4>
      </vt:variant>
      <vt:variant>
        <vt:i4>5</vt:i4>
      </vt:variant>
      <vt:variant>
        <vt:lpwstr/>
      </vt:variant>
      <vt:variant>
        <vt:lpwstr>_Toc228805983</vt:lpwstr>
      </vt:variant>
      <vt:variant>
        <vt:i4>1048627</vt:i4>
      </vt:variant>
      <vt:variant>
        <vt:i4>50</vt:i4>
      </vt:variant>
      <vt:variant>
        <vt:i4>0</vt:i4>
      </vt:variant>
      <vt:variant>
        <vt:i4>5</vt:i4>
      </vt:variant>
      <vt:variant>
        <vt:lpwstr/>
      </vt:variant>
      <vt:variant>
        <vt:lpwstr>_Toc228805982</vt:lpwstr>
      </vt:variant>
      <vt:variant>
        <vt:i4>1048627</vt:i4>
      </vt:variant>
      <vt:variant>
        <vt:i4>44</vt:i4>
      </vt:variant>
      <vt:variant>
        <vt:i4>0</vt:i4>
      </vt:variant>
      <vt:variant>
        <vt:i4>5</vt:i4>
      </vt:variant>
      <vt:variant>
        <vt:lpwstr/>
      </vt:variant>
      <vt:variant>
        <vt:lpwstr>_Toc228805981</vt:lpwstr>
      </vt:variant>
      <vt:variant>
        <vt:i4>1048627</vt:i4>
      </vt:variant>
      <vt:variant>
        <vt:i4>38</vt:i4>
      </vt:variant>
      <vt:variant>
        <vt:i4>0</vt:i4>
      </vt:variant>
      <vt:variant>
        <vt:i4>5</vt:i4>
      </vt:variant>
      <vt:variant>
        <vt:lpwstr/>
      </vt:variant>
      <vt:variant>
        <vt:lpwstr>_Toc228805980</vt:lpwstr>
      </vt:variant>
      <vt:variant>
        <vt:i4>2031667</vt:i4>
      </vt:variant>
      <vt:variant>
        <vt:i4>32</vt:i4>
      </vt:variant>
      <vt:variant>
        <vt:i4>0</vt:i4>
      </vt:variant>
      <vt:variant>
        <vt:i4>5</vt:i4>
      </vt:variant>
      <vt:variant>
        <vt:lpwstr/>
      </vt:variant>
      <vt:variant>
        <vt:lpwstr>_Toc228805979</vt:lpwstr>
      </vt:variant>
      <vt:variant>
        <vt:i4>2031667</vt:i4>
      </vt:variant>
      <vt:variant>
        <vt:i4>26</vt:i4>
      </vt:variant>
      <vt:variant>
        <vt:i4>0</vt:i4>
      </vt:variant>
      <vt:variant>
        <vt:i4>5</vt:i4>
      </vt:variant>
      <vt:variant>
        <vt:lpwstr/>
      </vt:variant>
      <vt:variant>
        <vt:lpwstr>_Toc228805978</vt:lpwstr>
      </vt:variant>
      <vt:variant>
        <vt:i4>2031667</vt:i4>
      </vt:variant>
      <vt:variant>
        <vt:i4>20</vt:i4>
      </vt:variant>
      <vt:variant>
        <vt:i4>0</vt:i4>
      </vt:variant>
      <vt:variant>
        <vt:i4>5</vt:i4>
      </vt:variant>
      <vt:variant>
        <vt:lpwstr/>
      </vt:variant>
      <vt:variant>
        <vt:lpwstr>_Toc228805977</vt:lpwstr>
      </vt:variant>
      <vt:variant>
        <vt:i4>2031667</vt:i4>
      </vt:variant>
      <vt:variant>
        <vt:i4>14</vt:i4>
      </vt:variant>
      <vt:variant>
        <vt:i4>0</vt:i4>
      </vt:variant>
      <vt:variant>
        <vt:i4>5</vt:i4>
      </vt:variant>
      <vt:variant>
        <vt:lpwstr/>
      </vt:variant>
      <vt:variant>
        <vt:lpwstr>_Toc228805976</vt:lpwstr>
      </vt:variant>
      <vt:variant>
        <vt:i4>2031667</vt:i4>
      </vt:variant>
      <vt:variant>
        <vt:i4>8</vt:i4>
      </vt:variant>
      <vt:variant>
        <vt:i4>0</vt:i4>
      </vt:variant>
      <vt:variant>
        <vt:i4>5</vt:i4>
      </vt:variant>
      <vt:variant>
        <vt:lpwstr/>
      </vt:variant>
      <vt:variant>
        <vt:lpwstr>_Toc228805975</vt:lpwstr>
      </vt:variant>
      <vt:variant>
        <vt:i4>2031667</vt:i4>
      </vt:variant>
      <vt:variant>
        <vt:i4>2</vt:i4>
      </vt:variant>
      <vt:variant>
        <vt:i4>0</vt:i4>
      </vt:variant>
      <vt:variant>
        <vt:i4>5</vt:i4>
      </vt:variant>
      <vt:variant>
        <vt:lpwstr/>
      </vt:variant>
      <vt:variant>
        <vt:lpwstr>_Toc228805974</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Enya Sinead Sepulveda Guerrero</dc:creator>
  <cp:keywords/>
  <cp:lastModifiedBy>VICTOR HUGO ARROYO SANDOVAL</cp:lastModifiedBy>
  <cp:revision>4</cp:revision>
  <cp:lastPrinted>2026-05-12T17:04:00Z</cp:lastPrinted>
  <dcterms:created xsi:type="dcterms:W3CDTF">2026-05-12T22:56:00Z</dcterms:created>
  <dcterms:modified xsi:type="dcterms:W3CDTF">2026-05-13T00:30:00Z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0x01010005F92F447F64074388441CF78C8074F1</vt:lpwstr>
  </property>
  <property fmtid="{D5CDD505-2E9C-101B-9397-08002B2CF9AE}" pid="3" name="MediaServiceImageTags">
    <vt:lpwstr/>
  </property>
</Properties>
</file>