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409E" w14:textId="6E30CBE8" w:rsidR="00A04255" w:rsidRPr="00835B28" w:rsidRDefault="000D7B5D" w:rsidP="002212BF">
      <w:pPr>
        <w:spacing w:before="100" w:beforeAutospacing="1" w:after="100" w:afterAutospacing="1" w:line="360" w:lineRule="auto"/>
        <w:rPr>
          <w:rFonts w:ascii="Arial" w:hAnsi="Arial" w:cs="Arial"/>
          <w:sz w:val="26"/>
          <w:szCs w:val="26"/>
        </w:rPr>
      </w:pPr>
      <w:r w:rsidRPr="00835B28">
        <w:rPr>
          <w:noProof/>
        </w:rPr>
        <mc:AlternateContent>
          <mc:Choice Requires="wps">
            <w:drawing>
              <wp:anchor distT="0" distB="0" distL="114300" distR="114300" simplePos="0" relativeHeight="251657728" behindDoc="0" locked="0" layoutInCell="1" allowOverlap="1" wp14:anchorId="1E10882C" wp14:editId="63FFFA43">
                <wp:simplePos x="0" y="0"/>
                <wp:positionH relativeFrom="margin">
                  <wp:posOffset>2712720</wp:posOffset>
                </wp:positionH>
                <wp:positionV relativeFrom="paragraph">
                  <wp:posOffset>-147955</wp:posOffset>
                </wp:positionV>
                <wp:extent cx="2982595" cy="4450080"/>
                <wp:effectExtent l="0" t="0" r="0" b="0"/>
                <wp:wrapNone/>
                <wp:docPr id="171844434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2595" cy="4450080"/>
                        </a:xfrm>
                        <a:prstGeom prst="rect">
                          <a:avLst/>
                        </a:prstGeom>
                        <a:noFill/>
                        <a:ln>
                          <a:noFill/>
                        </a:ln>
                      </wps:spPr>
                      <wps:txbx>
                        <w:txbxContent>
                          <w:p w14:paraId="0B1BF2E6" w14:textId="77777777" w:rsidR="00A04255" w:rsidRDefault="00A04255" w:rsidP="00A04255">
                            <w:pPr>
                              <w:spacing w:after="0" w:line="240" w:lineRule="auto"/>
                              <w:jc w:val="center"/>
                              <w:rPr>
                                <w:rFonts w:ascii="Arial" w:eastAsia="Arial" w:hAnsi="Arial" w:cs="Arial"/>
                                <w:b/>
                                <w:bCs/>
                                <w:sz w:val="24"/>
                                <w:szCs w:val="24"/>
                              </w:rPr>
                            </w:pPr>
                            <w:r>
                              <w:rPr>
                                <w:rFonts w:ascii="Arial" w:eastAsia="Arial" w:hAnsi="Arial" w:cs="Arial"/>
                                <w:b/>
                                <w:bCs/>
                                <w:sz w:val="24"/>
                                <w:szCs w:val="24"/>
                              </w:rPr>
                              <w:t>INCIDENTE DE INCUMPLIMIENTO DE SENTENCIA</w:t>
                            </w:r>
                          </w:p>
                          <w:p w14:paraId="4A421CF9" w14:textId="77777777" w:rsidR="00A04255" w:rsidRDefault="00A04255" w:rsidP="00A04255">
                            <w:pPr>
                              <w:spacing w:after="0" w:line="240" w:lineRule="auto"/>
                              <w:jc w:val="center"/>
                              <w:rPr>
                                <w:rFonts w:ascii="Arial" w:eastAsia="Arial" w:hAnsi="Arial" w:cs="Arial"/>
                                <w:b/>
                                <w:bCs/>
                                <w:sz w:val="24"/>
                                <w:szCs w:val="24"/>
                              </w:rPr>
                            </w:pPr>
                          </w:p>
                          <w:p w14:paraId="655E57DE" w14:textId="77777777" w:rsidR="00A04255" w:rsidRDefault="00A04255" w:rsidP="00A04255">
                            <w:pPr>
                              <w:spacing w:after="0" w:line="240" w:lineRule="auto"/>
                              <w:jc w:val="center"/>
                              <w:rPr>
                                <w:rFonts w:ascii="Arial" w:eastAsia="Arial" w:hAnsi="Arial" w:cs="Arial"/>
                                <w:b/>
                                <w:bCs/>
                                <w:sz w:val="24"/>
                                <w:szCs w:val="24"/>
                              </w:rPr>
                            </w:pPr>
                            <w:r>
                              <w:rPr>
                                <w:rFonts w:ascii="Arial" w:eastAsia="Arial" w:hAnsi="Arial" w:cs="Arial"/>
                                <w:b/>
                                <w:bCs/>
                                <w:sz w:val="24"/>
                                <w:szCs w:val="24"/>
                              </w:rPr>
                              <w:t>JUICIO PARA LA PROTECCIÓN DE LOS DERECHOS POLÍTICO-ELECTORALES DEL CIUDADANO</w:t>
                            </w:r>
                          </w:p>
                          <w:p w14:paraId="6F5DD090" w14:textId="77777777" w:rsidR="00A04255" w:rsidRDefault="00A04255" w:rsidP="00A04255">
                            <w:pPr>
                              <w:spacing w:after="0" w:line="240" w:lineRule="auto"/>
                              <w:jc w:val="both"/>
                              <w:rPr>
                                <w:rFonts w:ascii="Arial" w:eastAsia="Arial" w:hAnsi="Arial" w:cs="Arial"/>
                                <w:sz w:val="24"/>
                                <w:szCs w:val="24"/>
                              </w:rPr>
                            </w:pPr>
                          </w:p>
                          <w:p w14:paraId="7D171A3F" w14:textId="77777777" w:rsidR="00A04255" w:rsidRDefault="00A04255" w:rsidP="00A04255">
                            <w:pPr>
                              <w:spacing w:after="0" w:line="240" w:lineRule="auto"/>
                              <w:jc w:val="both"/>
                              <w:rPr>
                                <w:rFonts w:ascii="Arial" w:eastAsia="Calibri" w:hAnsi="Arial" w:cs="Arial"/>
                                <w:spacing w:val="-3"/>
                                <w:sz w:val="24"/>
                                <w:szCs w:val="24"/>
                              </w:rPr>
                            </w:pPr>
                            <w:r>
                              <w:rPr>
                                <w:rFonts w:ascii="Arial" w:eastAsia="Arial" w:hAnsi="Arial" w:cs="Arial"/>
                                <w:b/>
                                <w:sz w:val="24"/>
                                <w:szCs w:val="24"/>
                              </w:rPr>
                              <w:t xml:space="preserve">EXPEDIENTE: </w:t>
                            </w:r>
                            <w:r>
                              <w:rPr>
                                <w:rFonts w:ascii="Arial" w:hAnsi="Arial" w:cs="Arial"/>
                                <w:spacing w:val="-3"/>
                                <w:sz w:val="24"/>
                                <w:szCs w:val="24"/>
                              </w:rPr>
                              <w:t>TEEM-JDC-2</w:t>
                            </w:r>
                            <w:r w:rsidR="001D46A0">
                              <w:rPr>
                                <w:rFonts w:ascii="Arial" w:hAnsi="Arial" w:cs="Arial"/>
                                <w:spacing w:val="-3"/>
                                <w:sz w:val="24"/>
                                <w:szCs w:val="24"/>
                              </w:rPr>
                              <w:t>58</w:t>
                            </w:r>
                            <w:r>
                              <w:rPr>
                                <w:rFonts w:ascii="Arial" w:hAnsi="Arial" w:cs="Arial"/>
                                <w:spacing w:val="-3"/>
                                <w:sz w:val="24"/>
                                <w:szCs w:val="24"/>
                              </w:rPr>
                              <w:t>/202</w:t>
                            </w:r>
                            <w:r w:rsidR="001D46A0">
                              <w:rPr>
                                <w:rFonts w:ascii="Arial" w:hAnsi="Arial" w:cs="Arial"/>
                                <w:spacing w:val="-3"/>
                                <w:sz w:val="24"/>
                                <w:szCs w:val="24"/>
                              </w:rPr>
                              <w:t>5</w:t>
                            </w:r>
                          </w:p>
                          <w:p w14:paraId="7A56DF7D" w14:textId="77777777" w:rsidR="00A04255" w:rsidRDefault="00A04255" w:rsidP="00A04255">
                            <w:pPr>
                              <w:spacing w:after="0" w:line="240" w:lineRule="auto"/>
                              <w:jc w:val="both"/>
                              <w:rPr>
                                <w:rFonts w:ascii="Arial" w:hAnsi="Arial" w:cs="Arial"/>
                                <w:bCs/>
                                <w:spacing w:val="-3"/>
                                <w:sz w:val="24"/>
                                <w:szCs w:val="24"/>
                              </w:rPr>
                            </w:pPr>
                          </w:p>
                          <w:p w14:paraId="71C8C14F" w14:textId="77777777" w:rsidR="00A04255" w:rsidRDefault="00A04255" w:rsidP="00A04255">
                            <w:pPr>
                              <w:spacing w:after="0" w:line="240" w:lineRule="auto"/>
                              <w:jc w:val="both"/>
                              <w:rPr>
                                <w:rFonts w:ascii="Arial" w:hAnsi="Arial" w:cs="Arial"/>
                                <w:bCs/>
                                <w:spacing w:val="-3"/>
                                <w:sz w:val="24"/>
                                <w:szCs w:val="24"/>
                              </w:rPr>
                            </w:pPr>
                            <w:r>
                              <w:rPr>
                                <w:rFonts w:ascii="Arial" w:hAnsi="Arial" w:cs="Arial"/>
                                <w:b/>
                                <w:bCs/>
                                <w:spacing w:val="-3"/>
                                <w:sz w:val="24"/>
                                <w:szCs w:val="24"/>
                              </w:rPr>
                              <w:t xml:space="preserve">INCIDENTISTA: </w:t>
                            </w:r>
                            <w:r>
                              <w:rPr>
                                <w:rFonts w:ascii="Arial" w:hAnsi="Arial" w:cs="Arial"/>
                                <w:spacing w:val="-3"/>
                                <w:sz w:val="24"/>
                                <w:szCs w:val="24"/>
                              </w:rPr>
                              <w:t>PATRICIA PÉREZ MORALES</w:t>
                            </w:r>
                            <w:r>
                              <w:rPr>
                                <w:rFonts w:ascii="Arial" w:hAnsi="Arial" w:cs="Arial"/>
                                <w:bCs/>
                                <w:spacing w:val="-3"/>
                                <w:sz w:val="24"/>
                                <w:szCs w:val="24"/>
                              </w:rPr>
                              <w:t xml:space="preserve"> </w:t>
                            </w:r>
                          </w:p>
                          <w:p w14:paraId="3DACDA20" w14:textId="77777777" w:rsidR="00A04255" w:rsidRDefault="00A04255" w:rsidP="00A04255">
                            <w:pPr>
                              <w:spacing w:after="0" w:line="240" w:lineRule="auto"/>
                              <w:jc w:val="both"/>
                              <w:rPr>
                                <w:rFonts w:ascii="Arial" w:hAnsi="Arial" w:cs="Arial"/>
                                <w:bCs/>
                                <w:spacing w:val="-3"/>
                                <w:sz w:val="24"/>
                                <w:szCs w:val="24"/>
                              </w:rPr>
                            </w:pPr>
                          </w:p>
                          <w:p w14:paraId="2B38E328" w14:textId="77777777" w:rsidR="00A04255" w:rsidRDefault="001D46A0" w:rsidP="00A04255">
                            <w:pPr>
                              <w:spacing w:after="0" w:line="240" w:lineRule="auto"/>
                              <w:jc w:val="both"/>
                              <w:rPr>
                                <w:rFonts w:ascii="Arial" w:hAnsi="Arial" w:cs="Arial"/>
                                <w:spacing w:val="-3"/>
                                <w:sz w:val="24"/>
                                <w:szCs w:val="24"/>
                              </w:rPr>
                            </w:pPr>
                            <w:r>
                              <w:rPr>
                                <w:rFonts w:ascii="Arial" w:hAnsi="Arial" w:cs="Arial"/>
                                <w:b/>
                                <w:bCs/>
                                <w:spacing w:val="-3"/>
                                <w:sz w:val="24"/>
                                <w:szCs w:val="24"/>
                              </w:rPr>
                              <w:t>INCIDENTADOS</w:t>
                            </w:r>
                            <w:r w:rsidR="00A04255">
                              <w:rPr>
                                <w:rFonts w:ascii="Arial" w:hAnsi="Arial" w:cs="Arial"/>
                                <w:b/>
                                <w:bCs/>
                                <w:spacing w:val="-3"/>
                                <w:sz w:val="24"/>
                                <w:szCs w:val="24"/>
                              </w:rPr>
                              <w:t>:</w:t>
                            </w:r>
                            <w:r w:rsidR="00A04255">
                              <w:rPr>
                                <w:rFonts w:ascii="Arial" w:hAnsi="Arial" w:cs="Arial"/>
                                <w:spacing w:val="-3"/>
                                <w:sz w:val="24"/>
                                <w:szCs w:val="24"/>
                              </w:rPr>
                              <w:t xml:space="preserve"> PRESIDENTE</w:t>
                            </w:r>
                            <w:r>
                              <w:rPr>
                                <w:rFonts w:ascii="Arial" w:hAnsi="Arial" w:cs="Arial"/>
                                <w:spacing w:val="-3"/>
                                <w:sz w:val="24"/>
                                <w:szCs w:val="24"/>
                              </w:rPr>
                              <w:t>, SECRETARIO</w:t>
                            </w:r>
                            <w:r w:rsidR="00A04255">
                              <w:rPr>
                                <w:rFonts w:ascii="Arial" w:hAnsi="Arial" w:cs="Arial"/>
                                <w:spacing w:val="-3"/>
                                <w:sz w:val="24"/>
                                <w:szCs w:val="24"/>
                              </w:rPr>
                              <w:t xml:space="preserve"> Y TESORERO DEL AYUNTAMIENTO DE EPITACIO HUERTA, MICHOACÁN</w:t>
                            </w:r>
                          </w:p>
                          <w:p w14:paraId="406F2DBA" w14:textId="77777777" w:rsidR="00A04255" w:rsidRDefault="00A04255" w:rsidP="00A04255">
                            <w:pPr>
                              <w:spacing w:after="0" w:line="240" w:lineRule="auto"/>
                              <w:jc w:val="both"/>
                              <w:rPr>
                                <w:rFonts w:ascii="Arial" w:hAnsi="Arial" w:cs="Arial"/>
                                <w:spacing w:val="-3"/>
                                <w:sz w:val="24"/>
                                <w:szCs w:val="24"/>
                              </w:rPr>
                            </w:pPr>
                          </w:p>
                          <w:p w14:paraId="043A1B41" w14:textId="77777777" w:rsidR="00A04255" w:rsidRDefault="00A04255" w:rsidP="00A04255">
                            <w:pPr>
                              <w:spacing w:after="0" w:line="240" w:lineRule="auto"/>
                              <w:jc w:val="both"/>
                              <w:rPr>
                                <w:rFonts w:ascii="Arial" w:hAnsi="Arial" w:cs="Arial"/>
                                <w:bCs/>
                                <w:sz w:val="24"/>
                                <w:szCs w:val="24"/>
                              </w:rPr>
                            </w:pPr>
                            <w:r>
                              <w:rPr>
                                <w:rFonts w:ascii="Arial" w:hAnsi="Arial" w:cs="Arial"/>
                                <w:b/>
                                <w:bCs/>
                                <w:sz w:val="24"/>
                                <w:szCs w:val="24"/>
                              </w:rPr>
                              <w:t>MAGISTRADA PONENTE:</w:t>
                            </w:r>
                            <w:r>
                              <w:rPr>
                                <w:rFonts w:ascii="Arial" w:hAnsi="Arial" w:cs="Arial"/>
                                <w:bCs/>
                                <w:sz w:val="24"/>
                                <w:szCs w:val="24"/>
                              </w:rPr>
                              <w:t xml:space="preserve"> YURISHA ANDRADE MORALES</w:t>
                            </w:r>
                          </w:p>
                          <w:p w14:paraId="4434488E" w14:textId="77777777" w:rsidR="00A04255" w:rsidRDefault="00A04255" w:rsidP="00A04255">
                            <w:pPr>
                              <w:spacing w:after="0" w:line="240" w:lineRule="auto"/>
                              <w:jc w:val="both"/>
                              <w:rPr>
                                <w:rFonts w:ascii="Arial" w:hAnsi="Arial" w:cs="Arial"/>
                                <w:bCs/>
                                <w:sz w:val="24"/>
                                <w:szCs w:val="24"/>
                              </w:rPr>
                            </w:pPr>
                          </w:p>
                          <w:p w14:paraId="24D0556A" w14:textId="77777777" w:rsidR="00A04255" w:rsidRDefault="00A04255" w:rsidP="00A04255">
                            <w:pPr>
                              <w:tabs>
                                <w:tab w:val="left" w:pos="4111"/>
                              </w:tabs>
                              <w:spacing w:after="0" w:line="240" w:lineRule="auto"/>
                              <w:jc w:val="both"/>
                              <w:rPr>
                                <w:rFonts w:ascii="Arial" w:hAnsi="Arial" w:cs="Arial"/>
                                <w:sz w:val="24"/>
                                <w:szCs w:val="24"/>
                              </w:rPr>
                            </w:pPr>
                            <w:r>
                              <w:rPr>
                                <w:rFonts w:ascii="Arial" w:hAnsi="Arial" w:cs="Arial"/>
                                <w:b/>
                                <w:bCs/>
                                <w:sz w:val="24"/>
                                <w:szCs w:val="24"/>
                              </w:rPr>
                              <w:t>SECRETARIO INSTRUCTOR Y PROYECTISTA:</w:t>
                            </w:r>
                            <w:r>
                              <w:rPr>
                                <w:rFonts w:ascii="Arial" w:hAnsi="Arial" w:cs="Arial"/>
                                <w:sz w:val="24"/>
                                <w:szCs w:val="24"/>
                              </w:rPr>
                              <w:t xml:space="preserve"> OSCAR MANUEL REGALADO ARROYO</w:t>
                            </w:r>
                          </w:p>
                          <w:p w14:paraId="67699793" w14:textId="77777777" w:rsidR="007A54A2" w:rsidRDefault="007A54A2" w:rsidP="00A04255">
                            <w:pPr>
                              <w:tabs>
                                <w:tab w:val="left" w:pos="4111"/>
                              </w:tabs>
                              <w:spacing w:after="0" w:line="240" w:lineRule="auto"/>
                              <w:jc w:val="both"/>
                              <w:rPr>
                                <w:rFonts w:ascii="Arial" w:hAnsi="Arial" w:cs="Arial"/>
                                <w:sz w:val="24"/>
                                <w:szCs w:val="24"/>
                              </w:rPr>
                            </w:pPr>
                          </w:p>
                          <w:p w14:paraId="58E8DAF6" w14:textId="77777777" w:rsidR="007A54A2" w:rsidRDefault="007A54A2" w:rsidP="00A04255">
                            <w:pPr>
                              <w:tabs>
                                <w:tab w:val="left" w:pos="4111"/>
                              </w:tabs>
                              <w:spacing w:after="0" w:line="240" w:lineRule="auto"/>
                              <w:jc w:val="both"/>
                              <w:rPr>
                                <w:rFonts w:ascii="Arial" w:hAnsi="Arial" w:cs="Arial"/>
                                <w:sz w:val="24"/>
                                <w:szCs w:val="24"/>
                              </w:rPr>
                            </w:pPr>
                            <w:r w:rsidRPr="007A54A2">
                              <w:rPr>
                                <w:rFonts w:ascii="Arial" w:hAnsi="Arial" w:cs="Arial"/>
                                <w:b/>
                                <w:bCs/>
                                <w:sz w:val="24"/>
                                <w:szCs w:val="24"/>
                              </w:rPr>
                              <w:t>COLABORÓ:</w:t>
                            </w:r>
                            <w:r>
                              <w:rPr>
                                <w:rFonts w:ascii="Arial" w:hAnsi="Arial" w:cs="Arial"/>
                                <w:sz w:val="24"/>
                                <w:szCs w:val="24"/>
                              </w:rPr>
                              <w:t xml:space="preserve"> RUB</w:t>
                            </w:r>
                            <w:r w:rsidR="004A46B4">
                              <w:rPr>
                                <w:rFonts w:ascii="Arial" w:hAnsi="Arial" w:cs="Arial"/>
                                <w:sz w:val="24"/>
                                <w:szCs w:val="24"/>
                              </w:rPr>
                              <w:t>I</w:t>
                            </w:r>
                            <w:r>
                              <w:rPr>
                                <w:rFonts w:ascii="Arial" w:hAnsi="Arial" w:cs="Arial"/>
                                <w:sz w:val="24"/>
                                <w:szCs w:val="24"/>
                              </w:rPr>
                              <w:t xml:space="preserve"> ARROYO HIGUERA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0882C" id="_x0000_t202" coordsize="21600,21600" o:spt="202" path="m,l,21600r21600,l21600,xe">
                <v:stroke joinstyle="miter"/>
                <v:path gradientshapeok="t" o:connecttype="rect"/>
              </v:shapetype>
              <v:shape id="Cuadro de texto 1" o:spid="_x0000_s1026" type="#_x0000_t202" style="position:absolute;margin-left:213.6pt;margin-top:-11.65pt;width:234.85pt;height:350.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" filled="f" stroked="f">
                <v:textbox>
                  <w:txbxContent>
                    <w:p w14:paraId="0B1BF2E6" w14:textId="77777777" w:rsidR="00A04255" w:rsidRDefault="00A04255" w:rsidP="00A04255">
                      <w:pPr>
                        <w:spacing w:after="0" w:line="240" w:lineRule="auto"/>
                        <w:jc w:val="center"/>
                        <w:rPr>
                          <w:rFonts w:ascii="Arial" w:eastAsia="Arial" w:hAnsi="Arial" w:cs="Arial"/>
                          <w:b/>
                          <w:bCs/>
                          <w:sz w:val="24"/>
                          <w:szCs w:val="24"/>
                        </w:rPr>
                      </w:pPr>
                      <w:r>
                        <w:rPr>
                          <w:rFonts w:ascii="Arial" w:eastAsia="Arial" w:hAnsi="Arial" w:cs="Arial"/>
                          <w:b/>
                          <w:bCs/>
                          <w:sz w:val="24"/>
                          <w:szCs w:val="24"/>
                        </w:rPr>
                        <w:t>INCIDENTE DE INCUMPLIMIENTO DE SENTENCIA</w:t>
                      </w:r>
                    </w:p>
                    <w:p w14:paraId="4A421CF9" w14:textId="77777777" w:rsidR="00A04255" w:rsidRDefault="00A04255" w:rsidP="00A04255">
                      <w:pPr>
                        <w:spacing w:after="0" w:line="240" w:lineRule="auto"/>
                        <w:jc w:val="center"/>
                        <w:rPr>
                          <w:rFonts w:ascii="Arial" w:eastAsia="Arial" w:hAnsi="Arial" w:cs="Arial"/>
                          <w:b/>
                          <w:bCs/>
                          <w:sz w:val="24"/>
                          <w:szCs w:val="24"/>
                        </w:rPr>
                      </w:pPr>
                    </w:p>
                    <w:p w14:paraId="655E57DE" w14:textId="77777777" w:rsidR="00A04255" w:rsidRDefault="00A04255" w:rsidP="00A04255">
                      <w:pPr>
                        <w:spacing w:after="0" w:line="240" w:lineRule="auto"/>
                        <w:jc w:val="center"/>
                        <w:rPr>
                          <w:rFonts w:ascii="Arial" w:eastAsia="Arial" w:hAnsi="Arial" w:cs="Arial"/>
                          <w:b/>
                          <w:bCs/>
                          <w:sz w:val="24"/>
                          <w:szCs w:val="24"/>
                        </w:rPr>
                      </w:pPr>
                      <w:r>
                        <w:rPr>
                          <w:rFonts w:ascii="Arial" w:eastAsia="Arial" w:hAnsi="Arial" w:cs="Arial"/>
                          <w:b/>
                          <w:bCs/>
                          <w:sz w:val="24"/>
                          <w:szCs w:val="24"/>
                        </w:rPr>
                        <w:t>JUICIO PARA LA PROTECCIÓN DE LOS DERECHOS POLÍTICO-ELECTORALES DEL CIUDADANO</w:t>
                      </w:r>
                    </w:p>
                    <w:p w14:paraId="6F5DD090" w14:textId="77777777" w:rsidR="00A04255" w:rsidRDefault="00A04255" w:rsidP="00A04255">
                      <w:pPr>
                        <w:spacing w:after="0" w:line="240" w:lineRule="auto"/>
                        <w:jc w:val="both"/>
                        <w:rPr>
                          <w:rFonts w:ascii="Arial" w:eastAsia="Arial" w:hAnsi="Arial" w:cs="Arial"/>
                          <w:sz w:val="24"/>
                          <w:szCs w:val="24"/>
                        </w:rPr>
                      </w:pPr>
                    </w:p>
                    <w:p w14:paraId="7D171A3F" w14:textId="77777777" w:rsidR="00A04255" w:rsidRDefault="00A04255" w:rsidP="00A04255">
                      <w:pPr>
                        <w:spacing w:after="0" w:line="240" w:lineRule="auto"/>
                        <w:jc w:val="both"/>
                        <w:rPr>
                          <w:rFonts w:ascii="Arial" w:eastAsia="Calibri" w:hAnsi="Arial" w:cs="Arial"/>
                          <w:spacing w:val="-3"/>
                          <w:sz w:val="24"/>
                          <w:szCs w:val="24"/>
                        </w:rPr>
                      </w:pPr>
                      <w:r>
                        <w:rPr>
                          <w:rFonts w:ascii="Arial" w:eastAsia="Arial" w:hAnsi="Arial" w:cs="Arial"/>
                          <w:b/>
                          <w:sz w:val="24"/>
                          <w:szCs w:val="24"/>
                        </w:rPr>
                        <w:t xml:space="preserve">EXPEDIENTE: </w:t>
                      </w:r>
                      <w:r>
                        <w:rPr>
                          <w:rFonts w:ascii="Arial" w:hAnsi="Arial" w:cs="Arial"/>
                          <w:spacing w:val="-3"/>
                          <w:sz w:val="24"/>
                          <w:szCs w:val="24"/>
                        </w:rPr>
                        <w:t>TEEM-JDC-2</w:t>
                      </w:r>
                      <w:r w:rsidR="001D46A0">
                        <w:rPr>
                          <w:rFonts w:ascii="Arial" w:hAnsi="Arial" w:cs="Arial"/>
                          <w:spacing w:val="-3"/>
                          <w:sz w:val="24"/>
                          <w:szCs w:val="24"/>
                        </w:rPr>
                        <w:t>58</w:t>
                      </w:r>
                      <w:r>
                        <w:rPr>
                          <w:rFonts w:ascii="Arial" w:hAnsi="Arial" w:cs="Arial"/>
                          <w:spacing w:val="-3"/>
                          <w:sz w:val="24"/>
                          <w:szCs w:val="24"/>
                        </w:rPr>
                        <w:t>/202</w:t>
                      </w:r>
                      <w:r w:rsidR="001D46A0">
                        <w:rPr>
                          <w:rFonts w:ascii="Arial" w:hAnsi="Arial" w:cs="Arial"/>
                          <w:spacing w:val="-3"/>
                          <w:sz w:val="24"/>
                          <w:szCs w:val="24"/>
                        </w:rPr>
                        <w:t>5</w:t>
                      </w:r>
                    </w:p>
                    <w:p w14:paraId="7A56DF7D" w14:textId="77777777" w:rsidR="00A04255" w:rsidRDefault="00A04255" w:rsidP="00A04255">
                      <w:pPr>
                        <w:spacing w:after="0" w:line="240" w:lineRule="auto"/>
                        <w:jc w:val="both"/>
                        <w:rPr>
                          <w:rFonts w:ascii="Arial" w:hAnsi="Arial" w:cs="Arial"/>
                          <w:bCs/>
                          <w:spacing w:val="-3"/>
                          <w:sz w:val="24"/>
                          <w:szCs w:val="24"/>
                        </w:rPr>
                      </w:pPr>
                    </w:p>
                    <w:p w14:paraId="71C8C14F" w14:textId="77777777" w:rsidR="00A04255" w:rsidRDefault="00A04255" w:rsidP="00A04255">
                      <w:pPr>
                        <w:spacing w:after="0" w:line="240" w:lineRule="auto"/>
                        <w:jc w:val="both"/>
                        <w:rPr>
                          <w:rFonts w:ascii="Arial" w:hAnsi="Arial" w:cs="Arial"/>
                          <w:bCs/>
                          <w:spacing w:val="-3"/>
                          <w:sz w:val="24"/>
                          <w:szCs w:val="24"/>
                        </w:rPr>
                      </w:pPr>
                      <w:r>
                        <w:rPr>
                          <w:rFonts w:ascii="Arial" w:hAnsi="Arial" w:cs="Arial"/>
                          <w:b/>
                          <w:bCs/>
                          <w:spacing w:val="-3"/>
                          <w:sz w:val="24"/>
                          <w:szCs w:val="24"/>
                        </w:rPr>
                        <w:t xml:space="preserve">INCIDENTISTA: </w:t>
                      </w:r>
                      <w:r>
                        <w:rPr>
                          <w:rFonts w:ascii="Arial" w:hAnsi="Arial" w:cs="Arial"/>
                          <w:spacing w:val="-3"/>
                          <w:sz w:val="24"/>
                          <w:szCs w:val="24"/>
                        </w:rPr>
                        <w:t>PATRICIA PÉREZ MORALES</w:t>
                      </w:r>
                      <w:r>
                        <w:rPr>
                          <w:rFonts w:ascii="Arial" w:hAnsi="Arial" w:cs="Arial"/>
                          <w:bCs/>
                          <w:spacing w:val="-3"/>
                          <w:sz w:val="24"/>
                          <w:szCs w:val="24"/>
                        </w:rPr>
                        <w:t xml:space="preserve"> </w:t>
                      </w:r>
                    </w:p>
                    <w:p w14:paraId="3DACDA20" w14:textId="77777777" w:rsidR="00A04255" w:rsidRDefault="00A04255" w:rsidP="00A04255">
                      <w:pPr>
                        <w:spacing w:after="0" w:line="240" w:lineRule="auto"/>
                        <w:jc w:val="both"/>
                        <w:rPr>
                          <w:rFonts w:ascii="Arial" w:hAnsi="Arial" w:cs="Arial"/>
                          <w:bCs/>
                          <w:spacing w:val="-3"/>
                          <w:sz w:val="24"/>
                          <w:szCs w:val="24"/>
                        </w:rPr>
                      </w:pPr>
                    </w:p>
                    <w:p w14:paraId="2B38E328" w14:textId="77777777" w:rsidR="00A04255" w:rsidRDefault="001D46A0" w:rsidP="00A04255">
                      <w:pPr>
                        <w:spacing w:after="0" w:line="240" w:lineRule="auto"/>
                        <w:jc w:val="both"/>
                        <w:rPr>
                          <w:rFonts w:ascii="Arial" w:hAnsi="Arial" w:cs="Arial"/>
                          <w:spacing w:val="-3"/>
                          <w:sz w:val="24"/>
                          <w:szCs w:val="24"/>
                        </w:rPr>
                      </w:pPr>
                      <w:r>
                        <w:rPr>
                          <w:rFonts w:ascii="Arial" w:hAnsi="Arial" w:cs="Arial"/>
                          <w:b/>
                          <w:bCs/>
                          <w:spacing w:val="-3"/>
                          <w:sz w:val="24"/>
                          <w:szCs w:val="24"/>
                        </w:rPr>
                        <w:t>INCIDENTADOS</w:t>
                      </w:r>
                      <w:r w:rsidR="00A04255">
                        <w:rPr>
                          <w:rFonts w:ascii="Arial" w:hAnsi="Arial" w:cs="Arial"/>
                          <w:b/>
                          <w:bCs/>
                          <w:spacing w:val="-3"/>
                          <w:sz w:val="24"/>
                          <w:szCs w:val="24"/>
                        </w:rPr>
                        <w:t>:</w:t>
                      </w:r>
                      <w:r w:rsidR="00A04255">
                        <w:rPr>
                          <w:rFonts w:ascii="Arial" w:hAnsi="Arial" w:cs="Arial"/>
                          <w:spacing w:val="-3"/>
                          <w:sz w:val="24"/>
                          <w:szCs w:val="24"/>
                        </w:rPr>
                        <w:t xml:space="preserve"> PRESIDENTE</w:t>
                      </w:r>
                      <w:r>
                        <w:rPr>
                          <w:rFonts w:ascii="Arial" w:hAnsi="Arial" w:cs="Arial"/>
                          <w:spacing w:val="-3"/>
                          <w:sz w:val="24"/>
                          <w:szCs w:val="24"/>
                        </w:rPr>
                        <w:t>, SECRETARIO</w:t>
                      </w:r>
                      <w:r w:rsidR="00A04255">
                        <w:rPr>
                          <w:rFonts w:ascii="Arial" w:hAnsi="Arial" w:cs="Arial"/>
                          <w:spacing w:val="-3"/>
                          <w:sz w:val="24"/>
                          <w:szCs w:val="24"/>
                        </w:rPr>
                        <w:t xml:space="preserve"> Y TESORERO DEL AYUNTAMIENTO DE EPITACIO HUERTA, MICHOACÁN</w:t>
                      </w:r>
                    </w:p>
                    <w:p w14:paraId="406F2DBA" w14:textId="77777777" w:rsidR="00A04255" w:rsidRDefault="00A04255" w:rsidP="00A04255">
                      <w:pPr>
                        <w:spacing w:after="0" w:line="240" w:lineRule="auto"/>
                        <w:jc w:val="both"/>
                        <w:rPr>
                          <w:rFonts w:ascii="Arial" w:hAnsi="Arial" w:cs="Arial"/>
                          <w:spacing w:val="-3"/>
                          <w:sz w:val="24"/>
                          <w:szCs w:val="24"/>
                        </w:rPr>
                      </w:pPr>
                    </w:p>
                    <w:p w14:paraId="043A1B41" w14:textId="77777777" w:rsidR="00A04255" w:rsidRDefault="00A04255" w:rsidP="00A04255">
                      <w:pPr>
                        <w:spacing w:after="0" w:line="240" w:lineRule="auto"/>
                        <w:jc w:val="both"/>
                        <w:rPr>
                          <w:rFonts w:ascii="Arial" w:hAnsi="Arial" w:cs="Arial"/>
                          <w:bCs/>
                          <w:sz w:val="24"/>
                          <w:szCs w:val="24"/>
                        </w:rPr>
                      </w:pPr>
                      <w:r>
                        <w:rPr>
                          <w:rFonts w:ascii="Arial" w:hAnsi="Arial" w:cs="Arial"/>
                          <w:b/>
                          <w:bCs/>
                          <w:sz w:val="24"/>
                          <w:szCs w:val="24"/>
                        </w:rPr>
                        <w:t>MAGISTRADA PONENTE:</w:t>
                      </w:r>
                      <w:r>
                        <w:rPr>
                          <w:rFonts w:ascii="Arial" w:hAnsi="Arial" w:cs="Arial"/>
                          <w:bCs/>
                          <w:sz w:val="24"/>
                          <w:szCs w:val="24"/>
                        </w:rPr>
                        <w:t xml:space="preserve"> YURISHA ANDRADE MORALES</w:t>
                      </w:r>
                    </w:p>
                    <w:p w14:paraId="4434488E" w14:textId="77777777" w:rsidR="00A04255" w:rsidRDefault="00A04255" w:rsidP="00A04255">
                      <w:pPr>
                        <w:spacing w:after="0" w:line="240" w:lineRule="auto"/>
                        <w:jc w:val="both"/>
                        <w:rPr>
                          <w:rFonts w:ascii="Arial" w:hAnsi="Arial" w:cs="Arial"/>
                          <w:bCs/>
                          <w:sz w:val="24"/>
                          <w:szCs w:val="24"/>
                        </w:rPr>
                      </w:pPr>
                    </w:p>
                    <w:p w14:paraId="24D0556A" w14:textId="77777777" w:rsidR="00A04255" w:rsidRDefault="00A04255" w:rsidP="00A04255">
                      <w:pPr>
                        <w:tabs>
                          <w:tab w:val="left" w:pos="4111"/>
                        </w:tabs>
                        <w:spacing w:after="0" w:line="240" w:lineRule="auto"/>
                        <w:jc w:val="both"/>
                        <w:rPr>
                          <w:rFonts w:ascii="Arial" w:hAnsi="Arial" w:cs="Arial"/>
                          <w:sz w:val="24"/>
                          <w:szCs w:val="24"/>
                        </w:rPr>
                      </w:pPr>
                      <w:r>
                        <w:rPr>
                          <w:rFonts w:ascii="Arial" w:hAnsi="Arial" w:cs="Arial"/>
                          <w:b/>
                          <w:bCs/>
                          <w:sz w:val="24"/>
                          <w:szCs w:val="24"/>
                        </w:rPr>
                        <w:t>SECRETARIO INSTRUCTOR Y PROYECTISTA:</w:t>
                      </w:r>
                      <w:r>
                        <w:rPr>
                          <w:rFonts w:ascii="Arial" w:hAnsi="Arial" w:cs="Arial"/>
                          <w:sz w:val="24"/>
                          <w:szCs w:val="24"/>
                        </w:rPr>
                        <w:t xml:space="preserve"> OSCAR MANUEL REGALADO ARROYO</w:t>
                      </w:r>
                    </w:p>
                    <w:p w14:paraId="67699793" w14:textId="77777777" w:rsidR="007A54A2" w:rsidRDefault="007A54A2" w:rsidP="00A04255">
                      <w:pPr>
                        <w:tabs>
                          <w:tab w:val="left" w:pos="4111"/>
                        </w:tabs>
                        <w:spacing w:after="0" w:line="240" w:lineRule="auto"/>
                        <w:jc w:val="both"/>
                        <w:rPr>
                          <w:rFonts w:ascii="Arial" w:hAnsi="Arial" w:cs="Arial"/>
                          <w:sz w:val="24"/>
                          <w:szCs w:val="24"/>
                        </w:rPr>
                      </w:pPr>
                    </w:p>
                    <w:p w14:paraId="58E8DAF6" w14:textId="77777777" w:rsidR="007A54A2" w:rsidRDefault="007A54A2" w:rsidP="00A04255">
                      <w:pPr>
                        <w:tabs>
                          <w:tab w:val="left" w:pos="4111"/>
                        </w:tabs>
                        <w:spacing w:after="0" w:line="240" w:lineRule="auto"/>
                        <w:jc w:val="both"/>
                        <w:rPr>
                          <w:rFonts w:ascii="Arial" w:hAnsi="Arial" w:cs="Arial"/>
                          <w:sz w:val="24"/>
                          <w:szCs w:val="24"/>
                        </w:rPr>
                      </w:pPr>
                      <w:r w:rsidRPr="007A54A2">
                        <w:rPr>
                          <w:rFonts w:ascii="Arial" w:hAnsi="Arial" w:cs="Arial"/>
                          <w:b/>
                          <w:bCs/>
                          <w:sz w:val="24"/>
                          <w:szCs w:val="24"/>
                        </w:rPr>
                        <w:t>COLABORÓ:</w:t>
                      </w:r>
                      <w:r>
                        <w:rPr>
                          <w:rFonts w:ascii="Arial" w:hAnsi="Arial" w:cs="Arial"/>
                          <w:sz w:val="24"/>
                          <w:szCs w:val="24"/>
                        </w:rPr>
                        <w:t xml:space="preserve"> RUB</w:t>
                      </w:r>
                      <w:r w:rsidR="004A46B4">
                        <w:rPr>
                          <w:rFonts w:ascii="Arial" w:hAnsi="Arial" w:cs="Arial"/>
                          <w:sz w:val="24"/>
                          <w:szCs w:val="24"/>
                        </w:rPr>
                        <w:t>I</w:t>
                      </w:r>
                      <w:r>
                        <w:rPr>
                          <w:rFonts w:ascii="Arial" w:hAnsi="Arial" w:cs="Arial"/>
                          <w:sz w:val="24"/>
                          <w:szCs w:val="24"/>
                        </w:rPr>
                        <w:t xml:space="preserve"> ARROYO HIGUERA</w:t>
                      </w:r>
                    </w:p>
                  </w:txbxContent>
                </v:textbox>
                <w10:wrap anchorx="margin"/>
              </v:shape>
            </w:pict>
          </mc:Fallback>
        </mc:AlternateContent>
      </w:r>
    </w:p>
    <w:p w14:paraId="1D89DFD1"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4D5C167D"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60D790C6" w14:textId="77777777" w:rsidR="00ED5E38" w:rsidRPr="00835B28" w:rsidRDefault="00ED5E38" w:rsidP="01224441">
      <w:pPr>
        <w:spacing w:before="100" w:beforeAutospacing="1" w:after="100" w:afterAutospacing="1" w:line="360" w:lineRule="auto"/>
        <w:rPr>
          <w:rFonts w:ascii="Arial" w:hAnsi="Arial" w:cs="Arial"/>
          <w:sz w:val="26"/>
          <w:szCs w:val="26"/>
        </w:rPr>
      </w:pPr>
    </w:p>
    <w:p w14:paraId="48D9F430"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6C79C3BB"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1656C529"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19D682D9" w14:textId="77777777" w:rsidR="00A04255" w:rsidRPr="00835B28" w:rsidRDefault="00A04255" w:rsidP="01224441">
      <w:pPr>
        <w:spacing w:before="100" w:beforeAutospacing="1" w:after="100" w:afterAutospacing="1" w:line="360" w:lineRule="auto"/>
        <w:rPr>
          <w:rFonts w:ascii="Arial" w:hAnsi="Arial" w:cs="Arial"/>
          <w:sz w:val="26"/>
          <w:szCs w:val="26"/>
        </w:rPr>
      </w:pPr>
    </w:p>
    <w:p w14:paraId="55668736" w14:textId="77777777" w:rsidR="001B0234" w:rsidRPr="00835B28" w:rsidRDefault="001B0234" w:rsidP="001D46A0">
      <w:pPr>
        <w:spacing w:after="0" w:line="360" w:lineRule="auto"/>
        <w:jc w:val="right"/>
        <w:rPr>
          <w:rFonts w:ascii="Arial" w:hAnsi="Arial" w:cs="Arial"/>
          <w:sz w:val="26"/>
          <w:szCs w:val="26"/>
        </w:rPr>
      </w:pPr>
    </w:p>
    <w:p w14:paraId="595E0E4A" w14:textId="77777777" w:rsidR="00E55110" w:rsidRPr="00835B28" w:rsidRDefault="00E55110" w:rsidP="00A95447">
      <w:pPr>
        <w:spacing w:after="0" w:line="360" w:lineRule="auto"/>
        <w:rPr>
          <w:rFonts w:ascii="Arial" w:hAnsi="Arial" w:cs="Arial"/>
          <w:sz w:val="24"/>
          <w:szCs w:val="24"/>
        </w:rPr>
      </w:pPr>
    </w:p>
    <w:p w14:paraId="08570766" w14:textId="77777777" w:rsidR="00A95447" w:rsidRPr="00835B28" w:rsidRDefault="00A95447" w:rsidP="00A95447">
      <w:pPr>
        <w:spacing w:after="0" w:line="360" w:lineRule="auto"/>
        <w:rPr>
          <w:rFonts w:ascii="Arial" w:hAnsi="Arial" w:cs="Arial"/>
          <w:sz w:val="24"/>
          <w:szCs w:val="24"/>
        </w:rPr>
      </w:pPr>
    </w:p>
    <w:p w14:paraId="0DC397B8" w14:textId="77777777" w:rsidR="006F49E1" w:rsidRPr="00835B28" w:rsidRDefault="006F49E1" w:rsidP="001B0234">
      <w:pPr>
        <w:spacing w:after="0" w:line="360" w:lineRule="auto"/>
        <w:jc w:val="right"/>
        <w:rPr>
          <w:rFonts w:ascii="Arial" w:hAnsi="Arial" w:cs="Arial"/>
          <w:sz w:val="24"/>
          <w:szCs w:val="24"/>
        </w:rPr>
      </w:pPr>
    </w:p>
    <w:p w14:paraId="23A02225" w14:textId="77777777" w:rsidR="001D46A0" w:rsidRPr="00835B28" w:rsidRDefault="00095A29" w:rsidP="001B0234">
      <w:pPr>
        <w:spacing w:after="0" w:line="360" w:lineRule="auto"/>
        <w:jc w:val="right"/>
        <w:rPr>
          <w:rFonts w:ascii="Arial" w:hAnsi="Arial" w:cs="Arial"/>
          <w:sz w:val="24"/>
          <w:szCs w:val="24"/>
        </w:rPr>
      </w:pPr>
      <w:r w:rsidRPr="00835B28">
        <w:rPr>
          <w:rFonts w:ascii="Arial" w:hAnsi="Arial" w:cs="Arial"/>
          <w:sz w:val="24"/>
          <w:szCs w:val="24"/>
        </w:rPr>
        <w:t xml:space="preserve">Morelia, Michoacán, </w:t>
      </w:r>
      <w:r w:rsidR="00F46BB3" w:rsidRPr="00835B28">
        <w:rPr>
          <w:rFonts w:ascii="Arial" w:hAnsi="Arial" w:cs="Arial"/>
          <w:sz w:val="24"/>
          <w:szCs w:val="24"/>
        </w:rPr>
        <w:t>a</w:t>
      </w:r>
      <w:r w:rsidR="001D46A0" w:rsidRPr="00835B28">
        <w:rPr>
          <w:rFonts w:ascii="Arial" w:hAnsi="Arial" w:cs="Arial"/>
          <w:sz w:val="24"/>
          <w:szCs w:val="24"/>
        </w:rPr>
        <w:t xml:space="preserve"> </w:t>
      </w:r>
      <w:r w:rsidR="006F49E1" w:rsidRPr="00835B28">
        <w:rPr>
          <w:rFonts w:ascii="Arial" w:hAnsi="Arial" w:cs="Arial"/>
          <w:sz w:val="24"/>
          <w:szCs w:val="24"/>
        </w:rPr>
        <w:t>veintiuno</w:t>
      </w:r>
      <w:r w:rsidR="00C104BE" w:rsidRPr="00835B28">
        <w:rPr>
          <w:rFonts w:ascii="Arial" w:hAnsi="Arial" w:cs="Arial"/>
          <w:sz w:val="24"/>
          <w:szCs w:val="24"/>
        </w:rPr>
        <w:t xml:space="preserve"> </w:t>
      </w:r>
      <w:r w:rsidR="001D46A0" w:rsidRPr="00835B28">
        <w:rPr>
          <w:rFonts w:ascii="Arial" w:hAnsi="Arial" w:cs="Arial"/>
          <w:sz w:val="24"/>
          <w:szCs w:val="24"/>
        </w:rPr>
        <w:t>de mayo</w:t>
      </w:r>
      <w:r w:rsidR="00555C4B" w:rsidRPr="00835B28">
        <w:rPr>
          <w:rFonts w:ascii="Arial" w:hAnsi="Arial" w:cs="Arial"/>
          <w:sz w:val="24"/>
          <w:szCs w:val="24"/>
        </w:rPr>
        <w:t xml:space="preserve"> </w:t>
      </w:r>
      <w:r w:rsidR="001D030D" w:rsidRPr="00835B28">
        <w:rPr>
          <w:rFonts w:ascii="Arial" w:hAnsi="Arial" w:cs="Arial"/>
          <w:sz w:val="24"/>
          <w:szCs w:val="24"/>
        </w:rPr>
        <w:t>de d</w:t>
      </w:r>
      <w:r w:rsidRPr="00835B28">
        <w:rPr>
          <w:rFonts w:ascii="Arial" w:hAnsi="Arial" w:cs="Arial"/>
          <w:sz w:val="24"/>
          <w:szCs w:val="24"/>
        </w:rPr>
        <w:t xml:space="preserve">os mil </w:t>
      </w:r>
      <w:r w:rsidR="001D46A0" w:rsidRPr="00835B28">
        <w:rPr>
          <w:rFonts w:ascii="Arial" w:hAnsi="Arial" w:cs="Arial"/>
          <w:sz w:val="24"/>
          <w:szCs w:val="24"/>
        </w:rPr>
        <w:t>veintiséis</w:t>
      </w:r>
      <w:r w:rsidR="00A04255" w:rsidRPr="00835B28">
        <w:rPr>
          <w:rFonts w:ascii="Arial" w:hAnsi="Arial" w:cs="Arial"/>
          <w:sz w:val="24"/>
          <w:szCs w:val="24"/>
        </w:rPr>
        <w:t>.</w:t>
      </w:r>
      <w:r w:rsidR="00302DC3" w:rsidRPr="00835B28">
        <w:rPr>
          <w:rStyle w:val="Refdenotaalpie"/>
          <w:rFonts w:ascii="Arial" w:hAnsi="Arial" w:cs="Arial"/>
          <w:sz w:val="24"/>
          <w:szCs w:val="24"/>
        </w:rPr>
        <w:footnoteReference w:id="1"/>
      </w:r>
    </w:p>
    <w:p w14:paraId="514AB70A" w14:textId="77777777" w:rsidR="001B0234" w:rsidRPr="00835B28" w:rsidRDefault="001B0234" w:rsidP="001B0234">
      <w:pPr>
        <w:spacing w:after="0" w:line="360" w:lineRule="auto"/>
        <w:jc w:val="right"/>
        <w:rPr>
          <w:rFonts w:ascii="Arial" w:hAnsi="Arial" w:cs="Arial"/>
          <w:sz w:val="24"/>
          <w:szCs w:val="24"/>
        </w:rPr>
      </w:pPr>
    </w:p>
    <w:p w14:paraId="3A5CCD0E" w14:textId="77777777" w:rsidR="001D46A0" w:rsidRPr="00835B28" w:rsidRDefault="00722463" w:rsidP="001D46A0">
      <w:pPr>
        <w:suppressAutoHyphens/>
        <w:spacing w:after="0" w:line="360" w:lineRule="auto"/>
        <w:jc w:val="both"/>
        <w:rPr>
          <w:rFonts w:ascii="Arial" w:hAnsi="Arial" w:cs="Arial"/>
          <w:sz w:val="24"/>
          <w:szCs w:val="24"/>
        </w:rPr>
      </w:pPr>
      <w:r w:rsidRPr="00835B28">
        <w:rPr>
          <w:rFonts w:ascii="Arial" w:hAnsi="Arial" w:cs="Arial"/>
          <w:b/>
          <w:bCs/>
          <w:sz w:val="24"/>
          <w:szCs w:val="24"/>
        </w:rPr>
        <w:t xml:space="preserve">Resolución incidental </w:t>
      </w:r>
      <w:r w:rsidRPr="00835B28">
        <w:rPr>
          <w:rFonts w:ascii="Arial" w:hAnsi="Arial" w:cs="Arial"/>
          <w:sz w:val="24"/>
          <w:szCs w:val="24"/>
        </w:rPr>
        <w:t xml:space="preserve">que determina </w:t>
      </w:r>
      <w:r w:rsidR="007A54A2" w:rsidRPr="00835B28">
        <w:rPr>
          <w:rFonts w:ascii="Arial" w:hAnsi="Arial" w:cs="Arial"/>
          <w:b/>
          <w:bCs/>
          <w:sz w:val="24"/>
          <w:szCs w:val="24"/>
        </w:rPr>
        <w:t>parcialmente</w:t>
      </w:r>
      <w:r w:rsidR="007A54A2" w:rsidRPr="00835B28">
        <w:rPr>
          <w:rFonts w:ascii="Arial" w:hAnsi="Arial" w:cs="Arial"/>
          <w:sz w:val="24"/>
          <w:szCs w:val="24"/>
        </w:rPr>
        <w:t xml:space="preserve"> </w:t>
      </w:r>
      <w:r w:rsidRPr="00835B28">
        <w:rPr>
          <w:rFonts w:ascii="Arial" w:hAnsi="Arial" w:cs="Arial"/>
          <w:b/>
          <w:bCs/>
          <w:sz w:val="24"/>
          <w:szCs w:val="24"/>
        </w:rPr>
        <w:t xml:space="preserve">fundado </w:t>
      </w:r>
      <w:r w:rsidR="00723EEC" w:rsidRPr="00835B28">
        <w:rPr>
          <w:rFonts w:ascii="Arial" w:hAnsi="Arial" w:cs="Arial"/>
          <w:sz w:val="24"/>
          <w:szCs w:val="24"/>
        </w:rPr>
        <w:t>el incidente de incumplimiento de sentencia del Juicio para la Protección de los Derechos Político</w:t>
      </w:r>
      <w:r w:rsidR="00EE5F2F" w:rsidRPr="00835B28">
        <w:rPr>
          <w:rFonts w:ascii="Arial" w:hAnsi="Arial" w:cs="Arial"/>
          <w:sz w:val="24"/>
          <w:szCs w:val="24"/>
        </w:rPr>
        <w:t>-</w:t>
      </w:r>
      <w:r w:rsidR="00723EEC" w:rsidRPr="00835B28">
        <w:rPr>
          <w:rFonts w:ascii="Arial" w:hAnsi="Arial" w:cs="Arial"/>
          <w:sz w:val="24"/>
          <w:szCs w:val="24"/>
        </w:rPr>
        <w:t>Electorales del Ciudadano</w:t>
      </w:r>
      <w:r w:rsidR="00271518" w:rsidRPr="00835B28">
        <w:rPr>
          <w:rStyle w:val="Refdenotaalpie"/>
          <w:rFonts w:ascii="Arial" w:hAnsi="Arial" w:cs="Arial"/>
          <w:sz w:val="24"/>
          <w:szCs w:val="24"/>
        </w:rPr>
        <w:footnoteReference w:id="2"/>
      </w:r>
      <w:r w:rsidR="00723EEC" w:rsidRPr="00835B28">
        <w:rPr>
          <w:rFonts w:ascii="Arial" w:hAnsi="Arial" w:cs="Arial"/>
          <w:b/>
          <w:bCs/>
          <w:sz w:val="24"/>
          <w:szCs w:val="24"/>
        </w:rPr>
        <w:t xml:space="preserve"> </w:t>
      </w:r>
      <w:r w:rsidR="00723EEC" w:rsidRPr="00835B28">
        <w:rPr>
          <w:rFonts w:ascii="Arial" w:hAnsi="Arial" w:cs="Arial"/>
          <w:sz w:val="24"/>
          <w:szCs w:val="24"/>
        </w:rPr>
        <w:t>citado al rubro.</w:t>
      </w:r>
    </w:p>
    <w:p w14:paraId="1533646F" w14:textId="77777777" w:rsidR="001B0234" w:rsidRPr="00835B28" w:rsidRDefault="001B0234" w:rsidP="001D46A0">
      <w:pPr>
        <w:suppressAutoHyphens/>
        <w:spacing w:after="0" w:line="360" w:lineRule="auto"/>
        <w:jc w:val="both"/>
        <w:rPr>
          <w:rFonts w:ascii="Arial" w:hAnsi="Arial" w:cs="Arial"/>
          <w:sz w:val="24"/>
          <w:szCs w:val="24"/>
        </w:rPr>
      </w:pPr>
    </w:p>
    <w:p w14:paraId="6FA0C1B3" w14:textId="77777777" w:rsidR="00095A29" w:rsidRPr="00835B28" w:rsidRDefault="00271518" w:rsidP="001D46A0">
      <w:pPr>
        <w:spacing w:after="0" w:line="360" w:lineRule="auto"/>
        <w:jc w:val="center"/>
        <w:rPr>
          <w:rStyle w:val="Ttulo1Car"/>
          <w:rFonts w:ascii="Arial" w:hAnsi="Arial" w:cs="Arial"/>
          <w:b/>
          <w:bCs/>
          <w:color w:val="000000"/>
          <w:sz w:val="24"/>
          <w:szCs w:val="24"/>
        </w:rPr>
      </w:pPr>
      <w:bookmarkStart w:id="0" w:name="_Toc192665318"/>
      <w:r w:rsidRPr="00835B28">
        <w:rPr>
          <w:rStyle w:val="Ttulo1Car"/>
          <w:rFonts w:ascii="Arial" w:hAnsi="Arial" w:cs="Arial"/>
          <w:b/>
          <w:bCs/>
          <w:color w:val="000000"/>
          <w:sz w:val="24"/>
          <w:szCs w:val="24"/>
        </w:rPr>
        <w:t>I</w:t>
      </w:r>
      <w:r w:rsidR="00095A29" w:rsidRPr="00835B28">
        <w:rPr>
          <w:rStyle w:val="Ttulo1Car"/>
          <w:rFonts w:ascii="Arial" w:hAnsi="Arial" w:cs="Arial"/>
          <w:b/>
          <w:bCs/>
          <w:color w:val="000000"/>
          <w:sz w:val="24"/>
          <w:szCs w:val="24"/>
        </w:rPr>
        <w:t>. A</w:t>
      </w:r>
      <w:r w:rsidR="00D053BE" w:rsidRPr="00835B28">
        <w:rPr>
          <w:rStyle w:val="Ttulo1Car"/>
          <w:rFonts w:ascii="Arial" w:hAnsi="Arial" w:cs="Arial"/>
          <w:b/>
          <w:bCs/>
          <w:color w:val="000000"/>
          <w:sz w:val="24"/>
          <w:szCs w:val="24"/>
        </w:rPr>
        <w:t>NTECEDENTES</w:t>
      </w:r>
      <w:bookmarkEnd w:id="0"/>
    </w:p>
    <w:p w14:paraId="0533E5E5" w14:textId="77777777" w:rsidR="001D46A0" w:rsidRPr="00835B28" w:rsidRDefault="001D46A0" w:rsidP="001D46A0">
      <w:pPr>
        <w:spacing w:after="0" w:line="360" w:lineRule="auto"/>
        <w:jc w:val="center"/>
        <w:rPr>
          <w:rFonts w:ascii="Arial" w:hAnsi="Arial" w:cs="Arial"/>
          <w:b/>
          <w:sz w:val="24"/>
          <w:szCs w:val="24"/>
        </w:rPr>
      </w:pPr>
    </w:p>
    <w:p w14:paraId="33072B07" w14:textId="77777777" w:rsidR="00714D30" w:rsidRPr="00835B28" w:rsidRDefault="00093635" w:rsidP="001D46A0">
      <w:pPr>
        <w:suppressAutoHyphens/>
        <w:spacing w:after="0" w:line="360" w:lineRule="auto"/>
        <w:jc w:val="both"/>
        <w:rPr>
          <w:rFonts w:ascii="Arial" w:hAnsi="Arial" w:cs="Arial"/>
          <w:sz w:val="24"/>
          <w:szCs w:val="24"/>
        </w:rPr>
      </w:pPr>
      <w:r w:rsidRPr="00835B28">
        <w:rPr>
          <w:rFonts w:ascii="Arial" w:hAnsi="Arial" w:cs="Arial"/>
          <w:b/>
          <w:bCs/>
          <w:sz w:val="24"/>
          <w:szCs w:val="24"/>
        </w:rPr>
        <w:t xml:space="preserve">PRIMERO. </w:t>
      </w:r>
      <w:r w:rsidR="004E74FA" w:rsidRPr="00835B28">
        <w:rPr>
          <w:rFonts w:ascii="Arial" w:hAnsi="Arial" w:cs="Arial"/>
          <w:b/>
          <w:bCs/>
          <w:sz w:val="24"/>
          <w:szCs w:val="24"/>
        </w:rPr>
        <w:t>S</w:t>
      </w:r>
      <w:r w:rsidR="00714D30" w:rsidRPr="00835B28">
        <w:rPr>
          <w:rFonts w:ascii="Arial" w:hAnsi="Arial" w:cs="Arial"/>
          <w:b/>
          <w:bCs/>
          <w:sz w:val="24"/>
          <w:szCs w:val="24"/>
        </w:rPr>
        <w:t>entencia</w:t>
      </w:r>
      <w:r w:rsidR="0023229C" w:rsidRPr="00835B28">
        <w:rPr>
          <w:rFonts w:ascii="Arial" w:hAnsi="Arial" w:cs="Arial"/>
          <w:b/>
          <w:bCs/>
          <w:sz w:val="24"/>
          <w:szCs w:val="24"/>
        </w:rPr>
        <w:t xml:space="preserve">. </w:t>
      </w:r>
      <w:r w:rsidR="0023229C" w:rsidRPr="00835B28">
        <w:rPr>
          <w:rFonts w:ascii="Arial" w:hAnsi="Arial" w:cs="Arial"/>
          <w:sz w:val="24"/>
          <w:szCs w:val="24"/>
        </w:rPr>
        <w:t xml:space="preserve">El </w:t>
      </w:r>
      <w:r w:rsidR="00EE63A2" w:rsidRPr="00835B28">
        <w:rPr>
          <w:rFonts w:ascii="Arial" w:hAnsi="Arial" w:cs="Arial"/>
          <w:sz w:val="24"/>
          <w:szCs w:val="24"/>
        </w:rPr>
        <w:t>veinticuatr</w:t>
      </w:r>
      <w:r w:rsidR="00676731" w:rsidRPr="00835B28">
        <w:rPr>
          <w:rFonts w:ascii="Arial" w:hAnsi="Arial" w:cs="Arial"/>
          <w:sz w:val="24"/>
          <w:szCs w:val="24"/>
        </w:rPr>
        <w:t>o</w:t>
      </w:r>
      <w:r w:rsidR="00714D30" w:rsidRPr="00835B28">
        <w:rPr>
          <w:rFonts w:ascii="Arial" w:hAnsi="Arial" w:cs="Arial"/>
          <w:sz w:val="24"/>
          <w:szCs w:val="24"/>
        </w:rPr>
        <w:t xml:space="preserve"> de </w:t>
      </w:r>
      <w:r w:rsidR="00EE63A2" w:rsidRPr="00835B28">
        <w:rPr>
          <w:rFonts w:ascii="Arial" w:hAnsi="Arial" w:cs="Arial"/>
          <w:sz w:val="24"/>
          <w:szCs w:val="24"/>
        </w:rPr>
        <w:t>febrero</w:t>
      </w:r>
      <w:r w:rsidR="00714D30" w:rsidRPr="00835B28">
        <w:rPr>
          <w:rFonts w:ascii="Arial" w:hAnsi="Arial" w:cs="Arial"/>
          <w:sz w:val="24"/>
          <w:szCs w:val="24"/>
        </w:rPr>
        <w:t xml:space="preserve">, este </w:t>
      </w:r>
      <w:r w:rsidR="00240376" w:rsidRPr="00835B28">
        <w:rPr>
          <w:rFonts w:ascii="Arial" w:hAnsi="Arial" w:cs="Arial"/>
          <w:sz w:val="24"/>
          <w:szCs w:val="24"/>
        </w:rPr>
        <w:t xml:space="preserve">Órgano Jurisdiccional </w:t>
      </w:r>
      <w:r w:rsidR="00714D30" w:rsidRPr="00835B28">
        <w:rPr>
          <w:rFonts w:ascii="Arial" w:hAnsi="Arial" w:cs="Arial"/>
          <w:sz w:val="24"/>
          <w:szCs w:val="24"/>
        </w:rPr>
        <w:t>dictó sentencia, en la que determinó ordenar a</w:t>
      </w:r>
      <w:r w:rsidR="00240376" w:rsidRPr="00835B28">
        <w:rPr>
          <w:rFonts w:ascii="Arial" w:hAnsi="Arial" w:cs="Arial"/>
          <w:sz w:val="24"/>
          <w:szCs w:val="24"/>
        </w:rPr>
        <w:t>l</w:t>
      </w:r>
      <w:r w:rsidR="00714D30" w:rsidRPr="00835B28">
        <w:rPr>
          <w:rFonts w:ascii="Arial" w:hAnsi="Arial" w:cs="Arial"/>
          <w:sz w:val="24"/>
          <w:szCs w:val="24"/>
        </w:rPr>
        <w:t xml:space="preserve"> </w:t>
      </w:r>
      <w:r w:rsidR="00240376" w:rsidRPr="00835B28">
        <w:rPr>
          <w:rFonts w:ascii="Arial" w:hAnsi="Arial" w:cs="Arial"/>
          <w:sz w:val="24"/>
          <w:szCs w:val="24"/>
        </w:rPr>
        <w:t>Presidente</w:t>
      </w:r>
      <w:r w:rsidR="00EE63A2" w:rsidRPr="00835B28">
        <w:rPr>
          <w:rFonts w:ascii="Arial" w:hAnsi="Arial" w:cs="Arial"/>
          <w:sz w:val="24"/>
          <w:szCs w:val="24"/>
        </w:rPr>
        <w:t xml:space="preserve">, Secretario </w:t>
      </w:r>
      <w:r w:rsidR="00240376" w:rsidRPr="00835B28">
        <w:rPr>
          <w:rFonts w:ascii="Arial" w:hAnsi="Arial" w:cs="Arial"/>
          <w:sz w:val="24"/>
          <w:szCs w:val="24"/>
        </w:rPr>
        <w:t>y Tesorero</w:t>
      </w:r>
      <w:r w:rsidR="00E52DB2" w:rsidRPr="00835B28">
        <w:rPr>
          <w:rStyle w:val="Refdenotaalpie"/>
          <w:rFonts w:ascii="Arial" w:hAnsi="Arial" w:cs="Arial"/>
          <w:sz w:val="24"/>
          <w:szCs w:val="24"/>
        </w:rPr>
        <w:footnoteReference w:id="3"/>
      </w:r>
      <w:r w:rsidR="00240376" w:rsidRPr="00835B28">
        <w:rPr>
          <w:rFonts w:ascii="Arial" w:hAnsi="Arial" w:cs="Arial"/>
          <w:sz w:val="24"/>
          <w:szCs w:val="24"/>
        </w:rPr>
        <w:t xml:space="preserve"> del Ayuntamiento de Epitacio Huerta</w:t>
      </w:r>
      <w:r w:rsidR="00ED0EC6" w:rsidRPr="00835B28">
        <w:rPr>
          <w:rFonts w:ascii="Arial" w:hAnsi="Arial" w:cs="Arial"/>
          <w:sz w:val="24"/>
          <w:szCs w:val="24"/>
        </w:rPr>
        <w:t>, Michoacán</w:t>
      </w:r>
      <w:r w:rsidR="00ED0EC6" w:rsidRPr="00835B28">
        <w:rPr>
          <w:rStyle w:val="Refdenotaalpie"/>
          <w:rFonts w:ascii="Arial" w:hAnsi="Arial" w:cs="Arial"/>
          <w:sz w:val="24"/>
          <w:szCs w:val="24"/>
        </w:rPr>
        <w:footnoteReference w:id="4"/>
      </w:r>
      <w:r w:rsidR="00ED0EC6" w:rsidRPr="00835B28">
        <w:rPr>
          <w:rFonts w:ascii="Arial" w:hAnsi="Arial" w:cs="Arial"/>
          <w:sz w:val="24"/>
          <w:szCs w:val="24"/>
        </w:rPr>
        <w:t xml:space="preserve"> </w:t>
      </w:r>
      <w:r w:rsidR="0006059C" w:rsidRPr="00835B28">
        <w:rPr>
          <w:rFonts w:ascii="Arial" w:hAnsi="Arial" w:cs="Arial"/>
          <w:sz w:val="24"/>
          <w:szCs w:val="24"/>
        </w:rPr>
        <w:t>proporcionara</w:t>
      </w:r>
      <w:r w:rsidR="00240376" w:rsidRPr="00835B28">
        <w:rPr>
          <w:rFonts w:ascii="Arial" w:hAnsi="Arial" w:cs="Arial"/>
          <w:sz w:val="24"/>
          <w:szCs w:val="24"/>
        </w:rPr>
        <w:t>n</w:t>
      </w:r>
      <w:r w:rsidR="0006059C" w:rsidRPr="00835B28">
        <w:rPr>
          <w:rFonts w:ascii="Arial" w:hAnsi="Arial" w:cs="Arial"/>
          <w:sz w:val="24"/>
          <w:szCs w:val="24"/>
        </w:rPr>
        <w:t xml:space="preserve"> la información</w:t>
      </w:r>
      <w:r w:rsidR="00240376" w:rsidRPr="00835B28">
        <w:rPr>
          <w:rFonts w:ascii="Arial" w:hAnsi="Arial" w:cs="Arial"/>
          <w:sz w:val="24"/>
          <w:szCs w:val="24"/>
        </w:rPr>
        <w:t xml:space="preserve"> solicitada por la actora.</w:t>
      </w:r>
      <w:r w:rsidR="0006059C" w:rsidRPr="00835B28">
        <w:rPr>
          <w:rStyle w:val="Refdenotaalpie"/>
          <w:rFonts w:ascii="Arial" w:hAnsi="Arial" w:cs="Arial"/>
          <w:sz w:val="24"/>
          <w:szCs w:val="24"/>
        </w:rPr>
        <w:footnoteReference w:id="5"/>
      </w:r>
      <w:r w:rsidR="0006059C" w:rsidRPr="00835B28">
        <w:rPr>
          <w:rFonts w:ascii="Arial" w:hAnsi="Arial" w:cs="Arial"/>
          <w:sz w:val="24"/>
          <w:szCs w:val="24"/>
        </w:rPr>
        <w:t xml:space="preserve"> </w:t>
      </w:r>
    </w:p>
    <w:p w14:paraId="350A8528" w14:textId="77777777" w:rsidR="00094BCB" w:rsidRPr="00835B28" w:rsidRDefault="00094BCB" w:rsidP="00094BCB">
      <w:pPr>
        <w:spacing w:after="0" w:line="360" w:lineRule="auto"/>
        <w:jc w:val="both"/>
        <w:rPr>
          <w:rFonts w:ascii="Arial" w:hAnsi="Arial" w:cs="Arial"/>
          <w:b/>
          <w:bCs/>
          <w:sz w:val="24"/>
          <w:szCs w:val="24"/>
        </w:rPr>
      </w:pPr>
      <w:bookmarkStart w:id="1" w:name="_Hlk184204344"/>
    </w:p>
    <w:p w14:paraId="6FA332A9" w14:textId="77777777" w:rsidR="0006059C" w:rsidRPr="00835B28" w:rsidRDefault="00093635" w:rsidP="00094BCB">
      <w:pPr>
        <w:spacing w:after="0" w:line="360" w:lineRule="auto"/>
        <w:jc w:val="both"/>
        <w:rPr>
          <w:rFonts w:ascii="Arial" w:hAnsi="Arial" w:cs="Arial"/>
          <w:bCs/>
          <w:i/>
          <w:iCs/>
          <w:sz w:val="24"/>
          <w:szCs w:val="24"/>
        </w:rPr>
      </w:pPr>
      <w:r w:rsidRPr="00835B28">
        <w:rPr>
          <w:rFonts w:ascii="Arial" w:hAnsi="Arial" w:cs="Arial"/>
          <w:b/>
          <w:bCs/>
          <w:sz w:val="24"/>
          <w:szCs w:val="24"/>
        </w:rPr>
        <w:t xml:space="preserve">SEGUNDO. </w:t>
      </w:r>
      <w:r w:rsidR="0006059C" w:rsidRPr="00835B28">
        <w:rPr>
          <w:rFonts w:ascii="Arial" w:hAnsi="Arial" w:cs="Arial"/>
          <w:b/>
          <w:sz w:val="24"/>
          <w:szCs w:val="24"/>
        </w:rPr>
        <w:t>Notificación</w:t>
      </w:r>
      <w:r w:rsidR="00240376" w:rsidRPr="00835B28">
        <w:rPr>
          <w:rFonts w:ascii="Arial" w:hAnsi="Arial" w:cs="Arial"/>
          <w:b/>
          <w:sz w:val="24"/>
          <w:szCs w:val="24"/>
        </w:rPr>
        <w:t xml:space="preserve"> de </w:t>
      </w:r>
      <w:r w:rsidR="00240376" w:rsidRPr="00835B28">
        <w:rPr>
          <w:rFonts w:ascii="Arial" w:hAnsi="Arial" w:cs="Arial"/>
          <w:b/>
          <w:i/>
          <w:iCs/>
          <w:sz w:val="24"/>
          <w:szCs w:val="24"/>
        </w:rPr>
        <w:t>Sentencia</w:t>
      </w:r>
      <w:r w:rsidR="00CE1F2A" w:rsidRPr="00835B28">
        <w:rPr>
          <w:rFonts w:ascii="Arial" w:hAnsi="Arial" w:cs="Arial"/>
          <w:b/>
          <w:sz w:val="24"/>
          <w:szCs w:val="24"/>
        </w:rPr>
        <w:t xml:space="preserve">. </w:t>
      </w:r>
      <w:r w:rsidR="00CE1F2A" w:rsidRPr="00835B28">
        <w:rPr>
          <w:rFonts w:ascii="Arial" w:hAnsi="Arial" w:cs="Arial"/>
          <w:bCs/>
          <w:sz w:val="24"/>
          <w:szCs w:val="24"/>
        </w:rPr>
        <w:t xml:space="preserve">El </w:t>
      </w:r>
      <w:bookmarkEnd w:id="1"/>
      <w:r w:rsidR="002415D2" w:rsidRPr="00835B28">
        <w:rPr>
          <w:rFonts w:ascii="Arial" w:hAnsi="Arial" w:cs="Arial"/>
          <w:bCs/>
          <w:sz w:val="24"/>
          <w:szCs w:val="24"/>
        </w:rPr>
        <w:t>veinticinco y veintiséis</w:t>
      </w:r>
      <w:r w:rsidR="0006059C" w:rsidRPr="00835B28">
        <w:rPr>
          <w:rFonts w:ascii="Arial" w:hAnsi="Arial" w:cs="Arial"/>
          <w:bCs/>
          <w:sz w:val="24"/>
          <w:szCs w:val="24"/>
        </w:rPr>
        <w:t xml:space="preserve"> siguiente</w:t>
      </w:r>
      <w:r w:rsidR="002415D2" w:rsidRPr="00835B28">
        <w:rPr>
          <w:rFonts w:ascii="Arial" w:hAnsi="Arial" w:cs="Arial"/>
          <w:bCs/>
          <w:sz w:val="24"/>
          <w:szCs w:val="24"/>
        </w:rPr>
        <w:t>s</w:t>
      </w:r>
      <w:r w:rsidR="0006059C" w:rsidRPr="00835B28">
        <w:rPr>
          <w:rFonts w:ascii="Arial" w:hAnsi="Arial" w:cs="Arial"/>
          <w:bCs/>
          <w:sz w:val="24"/>
          <w:szCs w:val="24"/>
        </w:rPr>
        <w:t xml:space="preserve">, se notificó </w:t>
      </w:r>
      <w:r w:rsidR="00AE47A3" w:rsidRPr="00835B28">
        <w:rPr>
          <w:rFonts w:ascii="Arial" w:hAnsi="Arial" w:cs="Arial"/>
          <w:bCs/>
          <w:sz w:val="24"/>
          <w:szCs w:val="24"/>
        </w:rPr>
        <w:t xml:space="preserve">la </w:t>
      </w:r>
      <w:r w:rsidR="00AE47A3" w:rsidRPr="00835B28">
        <w:rPr>
          <w:rFonts w:ascii="Arial" w:hAnsi="Arial" w:cs="Arial"/>
          <w:bCs/>
          <w:i/>
          <w:iCs/>
          <w:sz w:val="24"/>
          <w:szCs w:val="24"/>
        </w:rPr>
        <w:t>Sentencia</w:t>
      </w:r>
      <w:r w:rsidR="00AE47A3" w:rsidRPr="00835B28">
        <w:rPr>
          <w:rFonts w:ascii="Arial" w:hAnsi="Arial" w:cs="Arial"/>
          <w:bCs/>
          <w:sz w:val="24"/>
          <w:szCs w:val="24"/>
        </w:rPr>
        <w:t xml:space="preserve"> </w:t>
      </w:r>
      <w:r w:rsidR="00240376" w:rsidRPr="00835B28">
        <w:rPr>
          <w:rFonts w:ascii="Arial" w:hAnsi="Arial" w:cs="Arial"/>
          <w:bCs/>
          <w:sz w:val="24"/>
          <w:szCs w:val="24"/>
        </w:rPr>
        <w:t xml:space="preserve">a las </w:t>
      </w:r>
      <w:r w:rsidR="00240376" w:rsidRPr="00835B28">
        <w:rPr>
          <w:rFonts w:ascii="Arial" w:hAnsi="Arial" w:cs="Arial"/>
          <w:bCs/>
          <w:i/>
          <w:iCs/>
          <w:sz w:val="24"/>
          <w:szCs w:val="24"/>
        </w:rPr>
        <w:t>autoridades responsables.</w:t>
      </w:r>
      <w:r w:rsidR="0006059C" w:rsidRPr="00835B28">
        <w:rPr>
          <w:rStyle w:val="Refdenotaalpie"/>
          <w:rFonts w:ascii="Arial" w:hAnsi="Arial" w:cs="Arial"/>
          <w:bCs/>
          <w:sz w:val="24"/>
          <w:szCs w:val="24"/>
        </w:rPr>
        <w:footnoteReference w:id="6"/>
      </w:r>
    </w:p>
    <w:p w14:paraId="62DB6325" w14:textId="77777777" w:rsidR="00ED0EC6" w:rsidRPr="00835B28" w:rsidRDefault="00ED0EC6" w:rsidP="00094BCB">
      <w:pPr>
        <w:spacing w:after="0" w:line="360" w:lineRule="auto"/>
        <w:jc w:val="both"/>
        <w:rPr>
          <w:rFonts w:ascii="Arial" w:hAnsi="Arial" w:cs="Arial"/>
          <w:bCs/>
          <w:i/>
          <w:iCs/>
          <w:sz w:val="24"/>
          <w:szCs w:val="24"/>
        </w:rPr>
      </w:pPr>
    </w:p>
    <w:p w14:paraId="1577760F" w14:textId="77777777" w:rsidR="00ED0EC6" w:rsidRPr="00835B28" w:rsidRDefault="00ED0EC6" w:rsidP="00ED0EC6">
      <w:pPr>
        <w:spacing w:after="0" w:line="360" w:lineRule="auto"/>
        <w:jc w:val="both"/>
        <w:rPr>
          <w:rFonts w:ascii="Arial" w:hAnsi="Arial" w:cs="Arial"/>
          <w:i/>
          <w:iCs/>
          <w:sz w:val="24"/>
          <w:szCs w:val="24"/>
        </w:rPr>
      </w:pPr>
      <w:r w:rsidRPr="00835B28">
        <w:rPr>
          <w:rFonts w:ascii="Arial" w:hAnsi="Arial" w:cs="Arial"/>
          <w:b/>
          <w:sz w:val="24"/>
          <w:szCs w:val="24"/>
          <w:lang w:val="es-ES_tradnl"/>
        </w:rPr>
        <w:lastRenderedPageBreak/>
        <w:t xml:space="preserve">TERCERO. </w:t>
      </w:r>
      <w:r w:rsidRPr="00835B28">
        <w:rPr>
          <w:rFonts w:ascii="Arial" w:hAnsi="Arial" w:cs="Arial"/>
          <w:b/>
          <w:bCs/>
          <w:sz w:val="24"/>
          <w:szCs w:val="24"/>
        </w:rPr>
        <w:t xml:space="preserve">Escrito incidental. </w:t>
      </w:r>
      <w:r w:rsidRPr="00835B28">
        <w:rPr>
          <w:rFonts w:ascii="Arial" w:hAnsi="Arial" w:cs="Arial"/>
          <w:sz w:val="24"/>
          <w:szCs w:val="24"/>
        </w:rPr>
        <w:t xml:space="preserve">El cuatro de marzo, las </w:t>
      </w:r>
      <w:r w:rsidRPr="00835B28">
        <w:rPr>
          <w:rFonts w:ascii="Arial" w:hAnsi="Arial" w:cs="Arial"/>
          <w:i/>
          <w:iCs/>
          <w:sz w:val="24"/>
          <w:szCs w:val="24"/>
        </w:rPr>
        <w:t xml:space="preserve">autoridades responsables </w:t>
      </w:r>
      <w:r w:rsidRPr="00835B28">
        <w:rPr>
          <w:rFonts w:ascii="Arial" w:hAnsi="Arial" w:cs="Arial"/>
          <w:sz w:val="24"/>
          <w:szCs w:val="24"/>
        </w:rPr>
        <w:t xml:space="preserve">presentaron escrito mediante el cual, solicitaron se decretara la imposibilidad del cumplimiento de la </w:t>
      </w:r>
      <w:r w:rsidRPr="00835B28">
        <w:rPr>
          <w:rFonts w:ascii="Arial" w:hAnsi="Arial" w:cs="Arial"/>
          <w:i/>
          <w:iCs/>
          <w:sz w:val="24"/>
          <w:szCs w:val="24"/>
        </w:rPr>
        <w:t xml:space="preserve">Sentencia, </w:t>
      </w:r>
      <w:r w:rsidRPr="00835B28">
        <w:rPr>
          <w:rFonts w:ascii="Arial" w:hAnsi="Arial" w:cs="Arial"/>
          <w:sz w:val="24"/>
          <w:szCs w:val="24"/>
        </w:rPr>
        <w:t>ya que la información cuya entrega se les ordenó no guarda una vinculación directa con el derecho político electoral de ser votada en su vertiente del ejercicio del cargo.</w:t>
      </w:r>
    </w:p>
    <w:p w14:paraId="22F8DB58" w14:textId="77777777" w:rsidR="00ED0EC6" w:rsidRPr="00835B28" w:rsidRDefault="00ED0EC6" w:rsidP="00ED0EC6">
      <w:pPr>
        <w:spacing w:after="0" w:line="360" w:lineRule="auto"/>
        <w:jc w:val="both"/>
        <w:rPr>
          <w:rFonts w:ascii="Arial" w:hAnsi="Arial" w:cs="Arial"/>
          <w:b/>
          <w:sz w:val="24"/>
          <w:szCs w:val="24"/>
        </w:rPr>
      </w:pPr>
    </w:p>
    <w:p w14:paraId="400373CB" w14:textId="77777777" w:rsidR="00ED0EC6" w:rsidRPr="00835B28" w:rsidRDefault="00ED0EC6" w:rsidP="00ED0EC6">
      <w:pPr>
        <w:spacing w:after="0" w:line="360" w:lineRule="auto"/>
        <w:jc w:val="both"/>
        <w:rPr>
          <w:rFonts w:ascii="Arial" w:hAnsi="Arial" w:cs="Arial"/>
          <w:sz w:val="24"/>
          <w:szCs w:val="24"/>
          <w:lang w:val="es-ES_tradnl"/>
        </w:rPr>
      </w:pPr>
      <w:r w:rsidRPr="00835B28">
        <w:rPr>
          <w:rFonts w:ascii="Arial" w:hAnsi="Arial" w:cs="Arial"/>
          <w:b/>
          <w:sz w:val="24"/>
          <w:szCs w:val="24"/>
          <w:lang w:val="es-ES_tradnl"/>
        </w:rPr>
        <w:t xml:space="preserve">CUARTO. Apertura de incidente. </w:t>
      </w:r>
      <w:r w:rsidRPr="00835B28">
        <w:rPr>
          <w:rFonts w:ascii="Arial" w:hAnsi="Arial" w:cs="Arial"/>
          <w:sz w:val="24"/>
          <w:szCs w:val="24"/>
          <w:lang w:val="es-ES_tradnl"/>
        </w:rPr>
        <w:t xml:space="preserve">El seis de marzo, la Magistrada Instructora aperturó el incidente de imposibilidad de cumplimiento, ordenando integrar el cuadernillo incidental y dar vista a la parte actora del presente </w:t>
      </w:r>
      <w:r w:rsidRPr="00835B28">
        <w:rPr>
          <w:rFonts w:ascii="Arial" w:hAnsi="Arial" w:cs="Arial"/>
          <w:i/>
          <w:iCs/>
          <w:sz w:val="24"/>
          <w:szCs w:val="24"/>
          <w:lang w:val="es-ES_tradnl"/>
        </w:rPr>
        <w:t>Juicio Ciudadano.</w:t>
      </w:r>
      <w:r w:rsidRPr="00835B28">
        <w:rPr>
          <w:rStyle w:val="Refdenotaalpie"/>
          <w:rFonts w:ascii="Arial" w:hAnsi="Arial" w:cs="Arial"/>
          <w:sz w:val="24"/>
          <w:szCs w:val="24"/>
          <w:lang w:val="es-ES_tradnl"/>
        </w:rPr>
        <w:footnoteReference w:id="7"/>
      </w:r>
    </w:p>
    <w:p w14:paraId="5F7E0EC2" w14:textId="77777777" w:rsidR="00ED0EC6" w:rsidRPr="00835B28" w:rsidRDefault="00ED0EC6" w:rsidP="00094BCB">
      <w:pPr>
        <w:spacing w:after="0" w:line="360" w:lineRule="auto"/>
        <w:jc w:val="both"/>
        <w:rPr>
          <w:rFonts w:ascii="Arial" w:hAnsi="Arial" w:cs="Arial"/>
          <w:bCs/>
          <w:sz w:val="24"/>
          <w:szCs w:val="24"/>
        </w:rPr>
      </w:pPr>
    </w:p>
    <w:p w14:paraId="0209046B" w14:textId="77777777" w:rsidR="00ED0EC6" w:rsidRPr="00835B28" w:rsidRDefault="00ED0EC6" w:rsidP="00094BCB">
      <w:pPr>
        <w:spacing w:after="0" w:line="360" w:lineRule="auto"/>
        <w:jc w:val="both"/>
        <w:rPr>
          <w:rFonts w:ascii="Arial" w:hAnsi="Arial" w:cs="Arial"/>
          <w:bCs/>
          <w:i/>
          <w:iCs/>
          <w:sz w:val="24"/>
          <w:szCs w:val="24"/>
        </w:rPr>
      </w:pPr>
      <w:r w:rsidRPr="00835B28">
        <w:rPr>
          <w:rFonts w:ascii="Arial" w:hAnsi="Arial" w:cs="Arial"/>
          <w:b/>
          <w:sz w:val="24"/>
          <w:szCs w:val="24"/>
        </w:rPr>
        <w:t>QUINTO</w:t>
      </w:r>
      <w:r w:rsidR="00093635" w:rsidRPr="00835B28">
        <w:rPr>
          <w:rFonts w:ascii="Arial" w:hAnsi="Arial" w:cs="Arial"/>
          <w:b/>
          <w:sz w:val="24"/>
          <w:szCs w:val="24"/>
        </w:rPr>
        <w:t xml:space="preserve">. </w:t>
      </w:r>
      <w:r w:rsidR="001F121E" w:rsidRPr="00835B28">
        <w:rPr>
          <w:rFonts w:ascii="Arial" w:hAnsi="Arial" w:cs="Arial"/>
          <w:b/>
          <w:sz w:val="24"/>
          <w:szCs w:val="24"/>
        </w:rPr>
        <w:t>Escrito de incidente</w:t>
      </w:r>
      <w:r w:rsidR="001F121E" w:rsidRPr="00835B28">
        <w:rPr>
          <w:rFonts w:ascii="Arial" w:hAnsi="Arial" w:cs="Arial"/>
          <w:b/>
          <w:i/>
          <w:iCs/>
          <w:sz w:val="24"/>
          <w:szCs w:val="24"/>
        </w:rPr>
        <w:t>.</w:t>
      </w:r>
      <w:r w:rsidR="001F121E" w:rsidRPr="00835B28">
        <w:rPr>
          <w:rFonts w:ascii="Arial" w:hAnsi="Arial" w:cs="Arial"/>
          <w:sz w:val="24"/>
          <w:szCs w:val="24"/>
        </w:rPr>
        <w:t xml:space="preserve"> El quince de abril, la actora del </w:t>
      </w:r>
      <w:r w:rsidR="001F121E" w:rsidRPr="00835B28">
        <w:rPr>
          <w:rFonts w:ascii="Arial" w:hAnsi="Arial" w:cs="Arial"/>
          <w:i/>
          <w:iCs/>
          <w:sz w:val="24"/>
          <w:szCs w:val="24"/>
        </w:rPr>
        <w:t xml:space="preserve">Juicio Ciudadano </w:t>
      </w:r>
      <w:r w:rsidR="001F121E" w:rsidRPr="00835B28">
        <w:rPr>
          <w:rFonts w:ascii="Arial" w:hAnsi="Arial" w:cs="Arial"/>
          <w:sz w:val="24"/>
          <w:szCs w:val="24"/>
        </w:rPr>
        <w:t xml:space="preserve">presentó escrito incidental mediante el cual, reclama el incumplimiento de las </w:t>
      </w:r>
      <w:r w:rsidR="001F121E" w:rsidRPr="00835B28">
        <w:rPr>
          <w:rFonts w:ascii="Arial" w:hAnsi="Arial" w:cs="Arial"/>
          <w:i/>
          <w:iCs/>
          <w:sz w:val="24"/>
          <w:szCs w:val="24"/>
        </w:rPr>
        <w:t>autoridades responsables</w:t>
      </w:r>
      <w:r w:rsidR="001F121E" w:rsidRPr="00835B28">
        <w:rPr>
          <w:rFonts w:ascii="Arial" w:hAnsi="Arial" w:cs="Arial"/>
          <w:sz w:val="24"/>
          <w:szCs w:val="24"/>
        </w:rPr>
        <w:t xml:space="preserve"> a lo ordenado en la </w:t>
      </w:r>
      <w:r w:rsidR="001F121E" w:rsidRPr="00835B28">
        <w:rPr>
          <w:rFonts w:ascii="Arial" w:hAnsi="Arial" w:cs="Arial"/>
          <w:i/>
          <w:iCs/>
          <w:sz w:val="24"/>
          <w:szCs w:val="24"/>
        </w:rPr>
        <w:t>Sentencia.</w:t>
      </w:r>
    </w:p>
    <w:p w14:paraId="2EFB2B7A" w14:textId="77777777" w:rsidR="00ED0EC6" w:rsidRPr="00835B28" w:rsidRDefault="00ED0EC6" w:rsidP="00094BCB">
      <w:pPr>
        <w:spacing w:after="0" w:line="360" w:lineRule="auto"/>
        <w:jc w:val="both"/>
        <w:rPr>
          <w:rFonts w:ascii="Arial" w:hAnsi="Arial" w:cs="Arial"/>
          <w:b/>
          <w:sz w:val="24"/>
          <w:szCs w:val="24"/>
        </w:rPr>
      </w:pPr>
    </w:p>
    <w:p w14:paraId="74BFC069" w14:textId="77777777" w:rsidR="001F121E" w:rsidRPr="00835B28" w:rsidRDefault="001F121E" w:rsidP="001F121E">
      <w:pPr>
        <w:spacing w:after="0" w:line="360" w:lineRule="auto"/>
        <w:jc w:val="both"/>
        <w:rPr>
          <w:rFonts w:ascii="Arial" w:hAnsi="Arial" w:cs="Arial"/>
          <w:sz w:val="24"/>
          <w:szCs w:val="24"/>
          <w:lang w:val="es-ES_tradnl"/>
        </w:rPr>
      </w:pPr>
      <w:r w:rsidRPr="00835B28">
        <w:rPr>
          <w:rFonts w:ascii="Arial" w:hAnsi="Arial" w:cs="Arial"/>
          <w:b/>
          <w:sz w:val="24"/>
          <w:szCs w:val="24"/>
        </w:rPr>
        <w:t xml:space="preserve">SEXTO. </w:t>
      </w:r>
      <w:r w:rsidRPr="00835B28">
        <w:rPr>
          <w:rFonts w:ascii="Arial" w:hAnsi="Arial" w:cs="Arial"/>
          <w:b/>
          <w:sz w:val="24"/>
          <w:szCs w:val="24"/>
          <w:lang w:val="es-ES_tradnl"/>
        </w:rPr>
        <w:t xml:space="preserve">Apertura de incidente. </w:t>
      </w:r>
      <w:r w:rsidRPr="00835B28">
        <w:rPr>
          <w:rFonts w:ascii="Arial" w:hAnsi="Arial" w:cs="Arial"/>
          <w:sz w:val="24"/>
          <w:szCs w:val="24"/>
          <w:lang w:val="es-ES_tradnl"/>
        </w:rPr>
        <w:t xml:space="preserve">El diecisiete siguiente, la Magistrada Instructora emitió acuerdo por medio del cual se aperturó el incidente de </w:t>
      </w:r>
      <w:r w:rsidR="00524339" w:rsidRPr="00835B28">
        <w:rPr>
          <w:rFonts w:ascii="Arial" w:hAnsi="Arial" w:cs="Arial"/>
          <w:sz w:val="24"/>
          <w:szCs w:val="24"/>
          <w:lang w:val="es-ES_tradnl"/>
        </w:rPr>
        <w:t>incumplimiento, ordenó</w:t>
      </w:r>
      <w:r w:rsidRPr="00835B28">
        <w:rPr>
          <w:rFonts w:ascii="Arial" w:hAnsi="Arial" w:cs="Arial"/>
          <w:sz w:val="24"/>
          <w:szCs w:val="24"/>
          <w:lang w:val="es-ES_tradnl"/>
        </w:rPr>
        <w:t xml:space="preserve"> integrar el cuadernillo incidental</w:t>
      </w:r>
      <w:r w:rsidR="00524339" w:rsidRPr="00835B28">
        <w:rPr>
          <w:rFonts w:ascii="Arial" w:hAnsi="Arial" w:cs="Arial"/>
          <w:sz w:val="24"/>
          <w:szCs w:val="24"/>
          <w:lang w:val="es-ES_tradnl"/>
        </w:rPr>
        <w:t xml:space="preserve"> y </w:t>
      </w:r>
      <w:r w:rsidRPr="00835B28">
        <w:rPr>
          <w:rFonts w:ascii="Arial" w:hAnsi="Arial" w:cs="Arial"/>
          <w:sz w:val="24"/>
          <w:szCs w:val="24"/>
          <w:lang w:val="es-ES_tradnl"/>
        </w:rPr>
        <w:t xml:space="preserve">dar vista a las </w:t>
      </w:r>
      <w:r w:rsidRPr="00835B28">
        <w:rPr>
          <w:rFonts w:ascii="Arial" w:hAnsi="Arial" w:cs="Arial"/>
          <w:i/>
          <w:iCs/>
          <w:sz w:val="24"/>
          <w:szCs w:val="24"/>
          <w:lang w:val="es-ES_tradnl"/>
        </w:rPr>
        <w:t xml:space="preserve">autoridades responsables </w:t>
      </w:r>
      <w:r w:rsidRPr="00835B28">
        <w:rPr>
          <w:rFonts w:ascii="Arial" w:hAnsi="Arial" w:cs="Arial"/>
          <w:sz w:val="24"/>
          <w:szCs w:val="24"/>
          <w:lang w:val="es-ES_tradnl"/>
        </w:rPr>
        <w:t>con el escrito incidental para que, de considerarlo se manifestaran al respecto.</w:t>
      </w:r>
      <w:r w:rsidRPr="00835B28">
        <w:rPr>
          <w:rStyle w:val="Refdenotaalpie"/>
          <w:rFonts w:ascii="Arial" w:hAnsi="Arial" w:cs="Arial"/>
          <w:sz w:val="24"/>
          <w:szCs w:val="24"/>
          <w:lang w:val="es-ES_tradnl"/>
        </w:rPr>
        <w:footnoteReference w:id="8"/>
      </w:r>
    </w:p>
    <w:p w14:paraId="7B456BDC" w14:textId="77777777" w:rsidR="001F121E" w:rsidRPr="00835B28" w:rsidRDefault="001F121E" w:rsidP="00094BCB">
      <w:pPr>
        <w:spacing w:after="0" w:line="360" w:lineRule="auto"/>
        <w:jc w:val="both"/>
        <w:rPr>
          <w:rFonts w:ascii="Arial" w:hAnsi="Arial" w:cs="Arial"/>
          <w:sz w:val="24"/>
          <w:szCs w:val="24"/>
          <w:lang w:val="es-ES_tradnl"/>
        </w:rPr>
      </w:pPr>
    </w:p>
    <w:p w14:paraId="3147D088" w14:textId="77777777" w:rsidR="001F121E" w:rsidRPr="00835B28" w:rsidRDefault="001F121E" w:rsidP="001F121E">
      <w:pPr>
        <w:spacing w:after="0" w:line="360" w:lineRule="auto"/>
        <w:jc w:val="both"/>
        <w:rPr>
          <w:rFonts w:ascii="Arial" w:hAnsi="Arial" w:cs="Arial"/>
          <w:b/>
          <w:sz w:val="24"/>
          <w:szCs w:val="24"/>
        </w:rPr>
      </w:pPr>
      <w:r w:rsidRPr="00835B28">
        <w:rPr>
          <w:rFonts w:ascii="Arial" w:hAnsi="Arial" w:cs="Arial"/>
          <w:b/>
          <w:sz w:val="24"/>
          <w:szCs w:val="24"/>
          <w:lang w:val="es-ES_tradnl"/>
        </w:rPr>
        <w:t>SÉPTIMO</w:t>
      </w:r>
      <w:r w:rsidR="00093635" w:rsidRPr="00835B28">
        <w:rPr>
          <w:rFonts w:ascii="Arial" w:hAnsi="Arial" w:cs="Arial"/>
          <w:b/>
          <w:sz w:val="24"/>
          <w:szCs w:val="24"/>
          <w:lang w:val="es-ES_tradnl"/>
        </w:rPr>
        <w:t xml:space="preserve">. </w:t>
      </w:r>
      <w:r w:rsidRPr="00835B28">
        <w:rPr>
          <w:rFonts w:ascii="Arial" w:hAnsi="Arial" w:cs="Arial"/>
          <w:b/>
          <w:sz w:val="24"/>
          <w:szCs w:val="24"/>
        </w:rPr>
        <w:t xml:space="preserve">Resolución incidental. </w:t>
      </w:r>
      <w:r w:rsidRPr="00835B28">
        <w:rPr>
          <w:rFonts w:ascii="Arial" w:hAnsi="Arial" w:cs="Arial"/>
          <w:bCs/>
          <w:sz w:val="24"/>
          <w:szCs w:val="24"/>
        </w:rPr>
        <w:t xml:space="preserve">El veintitrés de abril, el Pleno de este Órgano Jurisdiccional determinó infundado el incidente de imposibilidad de cumplimiento y ordenó a las </w:t>
      </w:r>
      <w:r w:rsidRPr="00835B28">
        <w:rPr>
          <w:rFonts w:ascii="Arial" w:hAnsi="Arial" w:cs="Arial"/>
          <w:bCs/>
          <w:i/>
          <w:iCs/>
          <w:sz w:val="24"/>
          <w:szCs w:val="24"/>
        </w:rPr>
        <w:t xml:space="preserve">autoridades responsables </w:t>
      </w:r>
      <w:r w:rsidRPr="00835B28">
        <w:rPr>
          <w:rFonts w:ascii="Arial" w:hAnsi="Arial" w:cs="Arial"/>
          <w:bCs/>
          <w:sz w:val="24"/>
          <w:szCs w:val="24"/>
        </w:rPr>
        <w:t xml:space="preserve">que cumplieran con la </w:t>
      </w:r>
      <w:r w:rsidRPr="00835B28">
        <w:rPr>
          <w:rFonts w:ascii="Arial" w:hAnsi="Arial" w:cs="Arial"/>
          <w:bCs/>
          <w:i/>
          <w:iCs/>
          <w:sz w:val="24"/>
          <w:szCs w:val="24"/>
        </w:rPr>
        <w:t>Sentencia.</w:t>
      </w:r>
    </w:p>
    <w:p w14:paraId="2B17C3C1" w14:textId="77777777" w:rsidR="00094BCB" w:rsidRPr="00835B28" w:rsidRDefault="00094BCB" w:rsidP="00094BCB">
      <w:pPr>
        <w:spacing w:after="0" w:line="360" w:lineRule="auto"/>
        <w:jc w:val="both"/>
        <w:rPr>
          <w:rFonts w:ascii="Arial" w:hAnsi="Arial" w:cs="Arial"/>
          <w:b/>
          <w:sz w:val="24"/>
          <w:szCs w:val="24"/>
          <w:lang w:val="es-ES_tradnl"/>
        </w:rPr>
      </w:pPr>
    </w:p>
    <w:p w14:paraId="49BD8E7E" w14:textId="77777777" w:rsidR="00EB76FF" w:rsidRPr="00835B28" w:rsidRDefault="001F121E" w:rsidP="00094BCB">
      <w:pPr>
        <w:spacing w:after="0" w:line="360" w:lineRule="auto"/>
        <w:jc w:val="both"/>
        <w:rPr>
          <w:rFonts w:ascii="Arial" w:hAnsi="Arial" w:cs="Arial"/>
          <w:sz w:val="24"/>
          <w:szCs w:val="24"/>
          <w:lang w:val="es-ES_tradnl"/>
        </w:rPr>
      </w:pPr>
      <w:r w:rsidRPr="00835B28">
        <w:rPr>
          <w:rFonts w:ascii="Arial" w:hAnsi="Arial" w:cs="Arial"/>
          <w:b/>
          <w:sz w:val="24"/>
          <w:szCs w:val="24"/>
          <w:lang w:val="es-ES_tradnl"/>
        </w:rPr>
        <w:t>OCTAVO</w:t>
      </w:r>
      <w:r w:rsidR="00093635" w:rsidRPr="00835B28">
        <w:rPr>
          <w:rFonts w:ascii="Arial" w:hAnsi="Arial" w:cs="Arial"/>
          <w:b/>
          <w:sz w:val="24"/>
          <w:szCs w:val="24"/>
          <w:lang w:val="es-ES_tradnl"/>
        </w:rPr>
        <w:t xml:space="preserve">. </w:t>
      </w:r>
      <w:r w:rsidR="002415D2" w:rsidRPr="00835B28">
        <w:rPr>
          <w:rFonts w:ascii="Arial" w:hAnsi="Arial" w:cs="Arial"/>
          <w:b/>
          <w:bCs/>
          <w:sz w:val="24"/>
          <w:szCs w:val="24"/>
          <w:lang w:val="es-ES_tradnl"/>
        </w:rPr>
        <w:t>Desahogo</w:t>
      </w:r>
      <w:r w:rsidR="00F72509" w:rsidRPr="00835B28">
        <w:rPr>
          <w:rFonts w:ascii="Arial" w:hAnsi="Arial" w:cs="Arial"/>
          <w:b/>
          <w:bCs/>
          <w:sz w:val="24"/>
          <w:szCs w:val="24"/>
          <w:lang w:val="es-ES_tradnl"/>
        </w:rPr>
        <w:t xml:space="preserve"> </w:t>
      </w:r>
      <w:r w:rsidRPr="00835B28">
        <w:rPr>
          <w:rFonts w:ascii="Arial" w:hAnsi="Arial" w:cs="Arial"/>
          <w:b/>
          <w:bCs/>
          <w:sz w:val="24"/>
          <w:szCs w:val="24"/>
          <w:lang w:val="es-ES_tradnl"/>
        </w:rPr>
        <w:t>d</w:t>
      </w:r>
      <w:r w:rsidR="00F72509" w:rsidRPr="00835B28">
        <w:rPr>
          <w:rFonts w:ascii="Arial" w:hAnsi="Arial" w:cs="Arial"/>
          <w:b/>
          <w:bCs/>
          <w:sz w:val="24"/>
          <w:szCs w:val="24"/>
          <w:lang w:val="es-ES_tradnl"/>
        </w:rPr>
        <w:t>e vista</w:t>
      </w:r>
      <w:r w:rsidR="00EB76FF" w:rsidRPr="00835B28">
        <w:rPr>
          <w:rFonts w:ascii="Arial" w:hAnsi="Arial" w:cs="Arial"/>
          <w:b/>
          <w:bCs/>
          <w:sz w:val="24"/>
          <w:szCs w:val="24"/>
          <w:lang w:val="es-ES_tradnl"/>
        </w:rPr>
        <w:t xml:space="preserve">. </w:t>
      </w:r>
      <w:r w:rsidR="00EB76FF" w:rsidRPr="00835B28">
        <w:rPr>
          <w:rFonts w:ascii="Arial" w:hAnsi="Arial" w:cs="Arial"/>
          <w:sz w:val="24"/>
          <w:szCs w:val="24"/>
          <w:lang w:val="es-ES_tradnl"/>
        </w:rPr>
        <w:t>Mediante</w:t>
      </w:r>
      <w:r w:rsidR="00F72509" w:rsidRPr="00835B28">
        <w:rPr>
          <w:rFonts w:ascii="Arial" w:hAnsi="Arial" w:cs="Arial"/>
          <w:sz w:val="24"/>
          <w:szCs w:val="24"/>
          <w:lang w:val="es-ES_tradnl"/>
        </w:rPr>
        <w:t xml:space="preserve"> proveído de </w:t>
      </w:r>
      <w:r w:rsidR="002415D2" w:rsidRPr="00835B28">
        <w:rPr>
          <w:rFonts w:ascii="Arial" w:hAnsi="Arial" w:cs="Arial"/>
          <w:sz w:val="24"/>
          <w:szCs w:val="24"/>
          <w:lang w:val="es-ES_tradnl"/>
        </w:rPr>
        <w:t xml:space="preserve">veinticuatro de </w:t>
      </w:r>
      <w:r w:rsidR="00F72509" w:rsidRPr="00835B28">
        <w:rPr>
          <w:rFonts w:ascii="Arial" w:hAnsi="Arial" w:cs="Arial"/>
          <w:sz w:val="24"/>
          <w:szCs w:val="24"/>
          <w:lang w:val="es-ES_tradnl"/>
        </w:rPr>
        <w:t xml:space="preserve">abril, se tuvo </w:t>
      </w:r>
      <w:r w:rsidR="00ED0EC6" w:rsidRPr="00835B28">
        <w:rPr>
          <w:rFonts w:ascii="Arial" w:hAnsi="Arial" w:cs="Arial"/>
          <w:sz w:val="24"/>
          <w:szCs w:val="24"/>
          <w:lang w:val="es-ES_tradnl"/>
        </w:rPr>
        <w:t xml:space="preserve">a las </w:t>
      </w:r>
      <w:r w:rsidR="00ED0EC6" w:rsidRPr="00835B28">
        <w:rPr>
          <w:rFonts w:ascii="Arial" w:hAnsi="Arial" w:cs="Arial"/>
          <w:i/>
          <w:iCs/>
          <w:sz w:val="24"/>
          <w:szCs w:val="24"/>
          <w:lang w:val="es-ES_tradnl"/>
        </w:rPr>
        <w:t>autoridades responsables</w:t>
      </w:r>
      <w:r w:rsidR="00ED0EC6" w:rsidRPr="00835B28">
        <w:rPr>
          <w:rFonts w:ascii="Arial" w:hAnsi="Arial" w:cs="Arial"/>
          <w:sz w:val="24"/>
          <w:szCs w:val="24"/>
          <w:lang w:val="es-ES_tradnl"/>
        </w:rPr>
        <w:t>, contestan</w:t>
      </w:r>
      <w:r w:rsidRPr="00835B28">
        <w:rPr>
          <w:rFonts w:ascii="Arial" w:hAnsi="Arial" w:cs="Arial"/>
          <w:sz w:val="24"/>
          <w:szCs w:val="24"/>
          <w:lang w:val="es-ES_tradnl"/>
        </w:rPr>
        <w:t>d</w:t>
      </w:r>
      <w:r w:rsidR="00ED0EC6" w:rsidRPr="00835B28">
        <w:rPr>
          <w:rFonts w:ascii="Arial" w:hAnsi="Arial" w:cs="Arial"/>
          <w:sz w:val="24"/>
          <w:szCs w:val="24"/>
          <w:lang w:val="es-ES_tradnl"/>
        </w:rPr>
        <w:t xml:space="preserve">o la vista </w:t>
      </w:r>
      <w:r w:rsidRPr="00835B28">
        <w:rPr>
          <w:rFonts w:ascii="Arial" w:hAnsi="Arial" w:cs="Arial"/>
          <w:sz w:val="24"/>
          <w:szCs w:val="24"/>
          <w:lang w:val="es-ES_tradnl"/>
        </w:rPr>
        <w:t>ordenada</w:t>
      </w:r>
      <w:r w:rsidR="00ED0EC6" w:rsidRPr="00835B28">
        <w:rPr>
          <w:rFonts w:ascii="Arial" w:hAnsi="Arial" w:cs="Arial"/>
          <w:sz w:val="24"/>
          <w:szCs w:val="24"/>
          <w:lang w:val="es-ES_tradnl"/>
        </w:rPr>
        <w:t xml:space="preserve"> en acuerdo de diecisiete de abril</w:t>
      </w:r>
      <w:r w:rsidR="00EB76FF" w:rsidRPr="00835B28">
        <w:rPr>
          <w:rFonts w:ascii="Arial" w:hAnsi="Arial" w:cs="Arial"/>
          <w:i/>
          <w:iCs/>
          <w:sz w:val="24"/>
          <w:szCs w:val="24"/>
          <w:lang w:val="es-ES_tradnl"/>
        </w:rPr>
        <w:t>.</w:t>
      </w:r>
      <w:r w:rsidR="00F72509" w:rsidRPr="00835B28">
        <w:rPr>
          <w:rStyle w:val="Refdenotaalpie"/>
          <w:rFonts w:ascii="Arial" w:hAnsi="Arial" w:cs="Arial"/>
          <w:sz w:val="24"/>
          <w:szCs w:val="24"/>
          <w:lang w:val="es-ES_tradnl"/>
        </w:rPr>
        <w:footnoteReference w:id="9"/>
      </w:r>
    </w:p>
    <w:p w14:paraId="08104747" w14:textId="77777777" w:rsidR="00F72509" w:rsidRPr="00835B28" w:rsidRDefault="00F72509" w:rsidP="00094BCB">
      <w:pPr>
        <w:spacing w:after="0" w:line="360" w:lineRule="auto"/>
        <w:jc w:val="both"/>
        <w:rPr>
          <w:rFonts w:ascii="Arial" w:hAnsi="Arial" w:cs="Arial"/>
          <w:b/>
          <w:bCs/>
          <w:sz w:val="24"/>
          <w:szCs w:val="24"/>
          <w:lang w:val="es-ES_tradnl"/>
        </w:rPr>
      </w:pPr>
    </w:p>
    <w:p w14:paraId="738B178D" w14:textId="77777777" w:rsidR="00403293" w:rsidRPr="00835B28" w:rsidRDefault="001F121E" w:rsidP="009D1EEC">
      <w:pPr>
        <w:spacing w:after="0" w:line="360" w:lineRule="auto"/>
        <w:jc w:val="both"/>
        <w:rPr>
          <w:rFonts w:ascii="Arial" w:hAnsi="Arial" w:cs="Arial"/>
          <w:i/>
          <w:iCs/>
          <w:sz w:val="24"/>
          <w:szCs w:val="24"/>
          <w:lang w:val="es-ES_tradnl"/>
        </w:rPr>
      </w:pPr>
      <w:r w:rsidRPr="00835B28">
        <w:rPr>
          <w:rFonts w:ascii="Arial" w:hAnsi="Arial" w:cs="Arial"/>
          <w:b/>
          <w:bCs/>
          <w:sz w:val="24"/>
          <w:szCs w:val="24"/>
          <w:lang w:val="es-ES_tradnl"/>
        </w:rPr>
        <w:t>NOVENO</w:t>
      </w:r>
      <w:r w:rsidR="00F72509" w:rsidRPr="00835B28">
        <w:rPr>
          <w:rFonts w:ascii="Arial" w:hAnsi="Arial" w:cs="Arial"/>
          <w:b/>
          <w:bCs/>
          <w:sz w:val="24"/>
          <w:szCs w:val="24"/>
          <w:lang w:val="es-ES_tradnl"/>
        </w:rPr>
        <w:t xml:space="preserve">. </w:t>
      </w:r>
      <w:r w:rsidR="00403293" w:rsidRPr="00835B28">
        <w:rPr>
          <w:rFonts w:ascii="Arial" w:hAnsi="Arial" w:cs="Arial"/>
          <w:b/>
          <w:bCs/>
          <w:sz w:val="24"/>
          <w:szCs w:val="24"/>
          <w:lang w:val="es-ES_tradnl"/>
        </w:rPr>
        <w:t xml:space="preserve">Requerimiento. </w:t>
      </w:r>
      <w:r w:rsidR="00403293" w:rsidRPr="00835B28">
        <w:rPr>
          <w:rFonts w:ascii="Arial" w:hAnsi="Arial" w:cs="Arial"/>
          <w:sz w:val="24"/>
          <w:szCs w:val="24"/>
          <w:lang w:val="es-ES_tradnl"/>
        </w:rPr>
        <w:t>Mediante acuerdo de seis de mayo</w:t>
      </w:r>
      <w:r w:rsidR="00524339" w:rsidRPr="00835B28">
        <w:rPr>
          <w:rFonts w:ascii="Arial" w:hAnsi="Arial" w:cs="Arial"/>
          <w:sz w:val="24"/>
          <w:szCs w:val="24"/>
          <w:lang w:val="es-ES_tradnl"/>
        </w:rPr>
        <w:t xml:space="preserve">, </w:t>
      </w:r>
      <w:r w:rsidR="00403293" w:rsidRPr="00835B28">
        <w:rPr>
          <w:rFonts w:ascii="Arial" w:hAnsi="Arial" w:cs="Arial"/>
          <w:sz w:val="24"/>
          <w:szCs w:val="24"/>
          <w:lang w:val="es-ES_tradnl"/>
        </w:rPr>
        <w:t xml:space="preserve">se requirió a las </w:t>
      </w:r>
      <w:r w:rsidR="00403293" w:rsidRPr="00835B28">
        <w:rPr>
          <w:rFonts w:ascii="Arial" w:hAnsi="Arial" w:cs="Arial"/>
          <w:i/>
          <w:iCs/>
          <w:sz w:val="24"/>
          <w:szCs w:val="24"/>
          <w:lang w:val="es-ES_tradnl"/>
        </w:rPr>
        <w:t>autoridades responsables</w:t>
      </w:r>
      <w:r w:rsidR="00403293" w:rsidRPr="00835B28">
        <w:rPr>
          <w:rFonts w:ascii="Arial" w:hAnsi="Arial" w:cs="Arial"/>
          <w:sz w:val="24"/>
          <w:szCs w:val="24"/>
          <w:lang w:val="es-ES_tradnl"/>
        </w:rPr>
        <w:t xml:space="preserve"> para que informaran respecto al cumplimiento de la </w:t>
      </w:r>
      <w:r w:rsidR="00403293" w:rsidRPr="00835B28">
        <w:rPr>
          <w:rFonts w:ascii="Arial" w:hAnsi="Arial" w:cs="Arial"/>
          <w:i/>
          <w:iCs/>
          <w:sz w:val="24"/>
          <w:szCs w:val="24"/>
          <w:lang w:val="es-ES_tradnl"/>
        </w:rPr>
        <w:t>Sentencia.</w:t>
      </w:r>
    </w:p>
    <w:p w14:paraId="3A13753C" w14:textId="77777777" w:rsidR="00403293" w:rsidRPr="00835B28" w:rsidRDefault="00403293" w:rsidP="009D1EEC">
      <w:pPr>
        <w:spacing w:after="0" w:line="360" w:lineRule="auto"/>
        <w:jc w:val="both"/>
        <w:rPr>
          <w:rFonts w:ascii="Arial" w:hAnsi="Arial" w:cs="Arial"/>
          <w:b/>
          <w:bCs/>
          <w:sz w:val="24"/>
          <w:szCs w:val="24"/>
          <w:lang w:val="es-ES_tradnl"/>
        </w:rPr>
      </w:pPr>
    </w:p>
    <w:p w14:paraId="17853FC3" w14:textId="77777777" w:rsidR="00403293" w:rsidRPr="00835B28" w:rsidRDefault="00403293" w:rsidP="009D1EEC">
      <w:pPr>
        <w:spacing w:after="0" w:line="360" w:lineRule="auto"/>
        <w:jc w:val="both"/>
        <w:rPr>
          <w:rFonts w:ascii="Arial" w:hAnsi="Arial" w:cs="Arial"/>
          <w:sz w:val="24"/>
          <w:szCs w:val="24"/>
          <w:lang w:val="es-ES_tradnl"/>
        </w:rPr>
      </w:pPr>
      <w:r w:rsidRPr="00835B28">
        <w:rPr>
          <w:rFonts w:ascii="Arial" w:hAnsi="Arial" w:cs="Arial"/>
          <w:b/>
          <w:bCs/>
          <w:sz w:val="24"/>
          <w:szCs w:val="24"/>
          <w:lang w:val="es-ES_tradnl"/>
        </w:rPr>
        <w:t xml:space="preserve">DÉCIMO. Incumplimiento de requerimiento. </w:t>
      </w:r>
      <w:r w:rsidRPr="00835B28">
        <w:rPr>
          <w:rFonts w:ascii="Arial" w:hAnsi="Arial" w:cs="Arial"/>
          <w:sz w:val="24"/>
          <w:szCs w:val="24"/>
          <w:lang w:val="es-ES_tradnl"/>
        </w:rPr>
        <w:t xml:space="preserve">Por auto de trece de mayo, se tuvo a las </w:t>
      </w:r>
      <w:r w:rsidRPr="00835B28">
        <w:rPr>
          <w:rFonts w:ascii="Arial" w:hAnsi="Arial" w:cs="Arial"/>
          <w:i/>
          <w:iCs/>
          <w:sz w:val="24"/>
          <w:szCs w:val="24"/>
          <w:lang w:val="es-ES_tradnl"/>
        </w:rPr>
        <w:t>autoridades responsables</w:t>
      </w:r>
      <w:r w:rsidRPr="00835B28">
        <w:rPr>
          <w:rFonts w:ascii="Arial" w:hAnsi="Arial" w:cs="Arial"/>
          <w:sz w:val="24"/>
          <w:szCs w:val="24"/>
          <w:lang w:val="es-ES_tradnl"/>
        </w:rPr>
        <w:t xml:space="preserve"> incumpliendo con el requerimiento formulado en acuerdo de seis de mayo.</w:t>
      </w:r>
    </w:p>
    <w:p w14:paraId="6DEBE1D2" w14:textId="77777777" w:rsidR="00403293" w:rsidRPr="00835B28" w:rsidRDefault="00403293" w:rsidP="009D1EEC">
      <w:pPr>
        <w:spacing w:after="0" w:line="360" w:lineRule="auto"/>
        <w:jc w:val="both"/>
        <w:rPr>
          <w:rFonts w:ascii="Arial" w:hAnsi="Arial" w:cs="Arial"/>
          <w:b/>
          <w:bCs/>
          <w:sz w:val="24"/>
          <w:szCs w:val="24"/>
          <w:lang w:val="es-ES_tradnl"/>
        </w:rPr>
      </w:pPr>
    </w:p>
    <w:p w14:paraId="0D432828" w14:textId="77777777" w:rsidR="000F5022" w:rsidRPr="00835B28" w:rsidRDefault="00403293" w:rsidP="009D1EEC">
      <w:pPr>
        <w:spacing w:after="0" w:line="360" w:lineRule="auto"/>
        <w:jc w:val="both"/>
        <w:rPr>
          <w:rFonts w:ascii="Arial" w:hAnsi="Arial" w:cs="Arial"/>
          <w:sz w:val="24"/>
          <w:szCs w:val="24"/>
          <w:lang w:val="es-ES_tradnl"/>
        </w:rPr>
      </w:pPr>
      <w:r w:rsidRPr="00835B28">
        <w:rPr>
          <w:rFonts w:ascii="Arial" w:hAnsi="Arial" w:cs="Arial"/>
          <w:b/>
          <w:bCs/>
          <w:sz w:val="24"/>
          <w:szCs w:val="24"/>
          <w:lang w:val="es-ES_tradnl"/>
        </w:rPr>
        <w:t xml:space="preserve">DÉCIMO PRIMERO. </w:t>
      </w:r>
      <w:r w:rsidR="00437CFE" w:rsidRPr="00835B28">
        <w:rPr>
          <w:rFonts w:ascii="Arial" w:hAnsi="Arial" w:cs="Arial"/>
          <w:b/>
          <w:bCs/>
          <w:sz w:val="24"/>
          <w:szCs w:val="24"/>
          <w:lang w:val="es-ES_tradnl"/>
        </w:rPr>
        <w:t xml:space="preserve">Recepción de constancias. </w:t>
      </w:r>
      <w:r w:rsidR="00437CFE" w:rsidRPr="00835B28">
        <w:rPr>
          <w:rFonts w:ascii="Arial" w:hAnsi="Arial" w:cs="Arial"/>
          <w:sz w:val="24"/>
          <w:szCs w:val="24"/>
          <w:lang w:val="es-ES_tradnl"/>
        </w:rPr>
        <w:t>Por acuerdo de trece de mayo</w:t>
      </w:r>
      <w:r w:rsidR="00524339" w:rsidRPr="00835B28">
        <w:rPr>
          <w:rFonts w:ascii="Arial" w:hAnsi="Arial" w:cs="Arial"/>
          <w:sz w:val="24"/>
          <w:szCs w:val="24"/>
          <w:lang w:val="es-ES_tradnl"/>
        </w:rPr>
        <w:t xml:space="preserve">, </w:t>
      </w:r>
      <w:r w:rsidR="00437CFE" w:rsidRPr="00835B28">
        <w:rPr>
          <w:rFonts w:ascii="Arial" w:hAnsi="Arial" w:cs="Arial"/>
          <w:sz w:val="24"/>
          <w:szCs w:val="24"/>
          <w:lang w:val="es-ES_tradnl"/>
        </w:rPr>
        <w:t xml:space="preserve">se recibió el escrito signado por los </w:t>
      </w:r>
      <w:r w:rsidR="00437CFE" w:rsidRPr="00835B28">
        <w:rPr>
          <w:rFonts w:ascii="Arial" w:hAnsi="Arial" w:cs="Arial"/>
          <w:i/>
          <w:iCs/>
          <w:sz w:val="24"/>
          <w:szCs w:val="24"/>
          <w:lang w:val="es-ES_tradnl"/>
        </w:rPr>
        <w:t xml:space="preserve">incidentados, </w:t>
      </w:r>
      <w:r w:rsidR="00437CFE" w:rsidRPr="00835B28">
        <w:rPr>
          <w:rFonts w:ascii="Arial" w:hAnsi="Arial" w:cs="Arial"/>
          <w:sz w:val="24"/>
          <w:szCs w:val="24"/>
          <w:lang w:val="es-ES_tradnl"/>
        </w:rPr>
        <w:t xml:space="preserve">por medio del cual dieron </w:t>
      </w:r>
      <w:r w:rsidR="00437CFE" w:rsidRPr="00835B28">
        <w:rPr>
          <w:rFonts w:ascii="Arial" w:hAnsi="Arial" w:cs="Arial"/>
          <w:sz w:val="24"/>
          <w:szCs w:val="24"/>
          <w:lang w:val="es-ES_tradnl"/>
        </w:rPr>
        <w:lastRenderedPageBreak/>
        <w:t>contestación al requerimiento que les fue formulado en diverso acuerdo de seis de mayo.</w:t>
      </w:r>
    </w:p>
    <w:p w14:paraId="64684B8A" w14:textId="77777777" w:rsidR="00563F6C" w:rsidRPr="00835B28" w:rsidRDefault="00563F6C" w:rsidP="009D1EEC">
      <w:pPr>
        <w:spacing w:after="0" w:line="360" w:lineRule="auto"/>
        <w:jc w:val="both"/>
        <w:rPr>
          <w:rFonts w:ascii="Arial" w:hAnsi="Arial" w:cs="Arial"/>
          <w:b/>
          <w:bCs/>
          <w:sz w:val="24"/>
          <w:szCs w:val="24"/>
          <w:lang w:val="es-ES_tradnl"/>
        </w:rPr>
      </w:pPr>
      <w:r w:rsidRPr="00835B28">
        <w:rPr>
          <w:rFonts w:ascii="Arial" w:hAnsi="Arial" w:cs="Arial"/>
          <w:b/>
          <w:bCs/>
          <w:sz w:val="24"/>
          <w:szCs w:val="24"/>
          <w:lang w:val="es-ES_tradnl"/>
        </w:rPr>
        <w:t xml:space="preserve">DÉCIMO SEGUNDO. Recepción de constancias. </w:t>
      </w:r>
      <w:r w:rsidRPr="00835B28">
        <w:rPr>
          <w:rFonts w:ascii="Arial" w:hAnsi="Arial" w:cs="Arial"/>
          <w:sz w:val="24"/>
          <w:szCs w:val="24"/>
          <w:lang w:val="es-ES_tradnl"/>
        </w:rPr>
        <w:t xml:space="preserve">Por acuerdo de veinte de mayo, se recibió el escrito signado por los incidentados, por medio del cual informan haber hecho del conocimiento de la </w:t>
      </w:r>
      <w:r w:rsidRPr="00835B28">
        <w:rPr>
          <w:rFonts w:ascii="Arial" w:hAnsi="Arial" w:cs="Arial"/>
          <w:i/>
          <w:iCs/>
          <w:sz w:val="24"/>
          <w:szCs w:val="24"/>
          <w:lang w:val="es-ES_tradnl"/>
        </w:rPr>
        <w:t xml:space="preserve">incidentista </w:t>
      </w:r>
      <w:r w:rsidRPr="00835B28">
        <w:rPr>
          <w:rFonts w:ascii="Arial" w:hAnsi="Arial" w:cs="Arial"/>
          <w:sz w:val="24"/>
          <w:szCs w:val="24"/>
          <w:lang w:val="es-ES_tradnl"/>
        </w:rPr>
        <w:t>por escrito de trece de mayo, que la información solicitada estaba a su disposición en la Tesorería Municipal.</w:t>
      </w:r>
    </w:p>
    <w:p w14:paraId="1026D224" w14:textId="77777777" w:rsidR="00563F6C" w:rsidRPr="00835B28" w:rsidRDefault="00563F6C" w:rsidP="009D1EEC">
      <w:pPr>
        <w:spacing w:after="0" w:line="360" w:lineRule="auto"/>
        <w:jc w:val="both"/>
        <w:rPr>
          <w:rFonts w:ascii="Arial" w:hAnsi="Arial" w:cs="Arial"/>
          <w:sz w:val="24"/>
          <w:szCs w:val="24"/>
          <w:lang w:val="es-ES_tradnl"/>
        </w:rPr>
      </w:pPr>
    </w:p>
    <w:p w14:paraId="3C585CDC" w14:textId="77777777" w:rsidR="00093635" w:rsidRPr="00835B28" w:rsidRDefault="00437CFE" w:rsidP="009D1EEC">
      <w:pPr>
        <w:spacing w:after="0" w:line="360" w:lineRule="auto"/>
        <w:jc w:val="both"/>
        <w:rPr>
          <w:rFonts w:ascii="Arial" w:hAnsi="Arial" w:cs="Arial"/>
          <w:sz w:val="24"/>
          <w:szCs w:val="24"/>
          <w:lang w:val="es-ES_tradnl"/>
        </w:rPr>
      </w:pPr>
      <w:r w:rsidRPr="00835B28">
        <w:rPr>
          <w:rFonts w:ascii="Arial" w:hAnsi="Arial" w:cs="Arial"/>
          <w:b/>
          <w:bCs/>
          <w:sz w:val="24"/>
          <w:szCs w:val="24"/>
          <w:lang w:val="es-ES_tradnl"/>
        </w:rPr>
        <w:t xml:space="preserve">DÉCIMO </w:t>
      </w:r>
      <w:r w:rsidR="000F5022" w:rsidRPr="00835B28">
        <w:rPr>
          <w:rFonts w:ascii="Arial" w:hAnsi="Arial" w:cs="Arial"/>
          <w:b/>
          <w:bCs/>
          <w:sz w:val="24"/>
          <w:szCs w:val="24"/>
          <w:lang w:val="es-ES_tradnl"/>
        </w:rPr>
        <w:t>TERCERO</w:t>
      </w:r>
      <w:r w:rsidRPr="00835B28">
        <w:rPr>
          <w:rFonts w:ascii="Arial" w:hAnsi="Arial" w:cs="Arial"/>
          <w:b/>
          <w:bCs/>
          <w:sz w:val="24"/>
          <w:szCs w:val="24"/>
          <w:lang w:val="es-ES_tradnl"/>
        </w:rPr>
        <w:t xml:space="preserve">. </w:t>
      </w:r>
      <w:r w:rsidR="00486272" w:rsidRPr="00835B28">
        <w:rPr>
          <w:rFonts w:ascii="Arial" w:hAnsi="Arial" w:cs="Arial"/>
          <w:b/>
          <w:bCs/>
          <w:sz w:val="24"/>
          <w:szCs w:val="24"/>
          <w:lang w:val="es-ES_tradnl"/>
        </w:rPr>
        <w:t>Admisión</w:t>
      </w:r>
      <w:r w:rsidR="00EB76FF" w:rsidRPr="00835B28">
        <w:rPr>
          <w:rFonts w:ascii="Arial" w:hAnsi="Arial" w:cs="Arial"/>
          <w:b/>
          <w:bCs/>
          <w:sz w:val="24"/>
          <w:szCs w:val="24"/>
          <w:lang w:val="es-ES_tradnl"/>
        </w:rPr>
        <w:t xml:space="preserve">. </w:t>
      </w:r>
      <w:r w:rsidR="00486272" w:rsidRPr="00835B28">
        <w:rPr>
          <w:rFonts w:ascii="Arial" w:hAnsi="Arial" w:cs="Arial"/>
          <w:sz w:val="24"/>
          <w:szCs w:val="24"/>
          <w:lang w:val="es-ES_tradnl"/>
        </w:rPr>
        <w:t>En su oportunidad se admitió el presente incidente y al no haber diligencia pendiente por desahogar se cerró la instrucción a efecto de elaborar el proyecto de resolución correspondiente.</w:t>
      </w:r>
      <w:bookmarkStart w:id="2" w:name="_Toc192665319"/>
    </w:p>
    <w:p w14:paraId="24EF3D17" w14:textId="77777777" w:rsidR="009D1EEC" w:rsidRPr="00835B28" w:rsidRDefault="009D1EEC" w:rsidP="009D1EEC">
      <w:pPr>
        <w:spacing w:after="0" w:line="360" w:lineRule="auto"/>
        <w:jc w:val="both"/>
        <w:rPr>
          <w:rFonts w:ascii="Arial" w:hAnsi="Arial" w:cs="Arial"/>
          <w:sz w:val="24"/>
          <w:szCs w:val="24"/>
          <w:lang w:val="es-ES_tradnl"/>
        </w:rPr>
      </w:pPr>
    </w:p>
    <w:p w14:paraId="090754AE" w14:textId="77777777" w:rsidR="00095A29" w:rsidRPr="00835B28" w:rsidRDefault="00093635" w:rsidP="009D1EEC">
      <w:pPr>
        <w:spacing w:after="0" w:line="360" w:lineRule="auto"/>
        <w:jc w:val="center"/>
        <w:rPr>
          <w:rFonts w:ascii="Arial" w:hAnsi="Arial" w:cs="Arial"/>
          <w:b/>
          <w:bCs/>
          <w:color w:val="000000"/>
          <w:sz w:val="24"/>
          <w:szCs w:val="24"/>
        </w:rPr>
      </w:pPr>
      <w:r w:rsidRPr="00835B28">
        <w:rPr>
          <w:rFonts w:ascii="Arial" w:hAnsi="Arial" w:cs="Arial"/>
          <w:b/>
          <w:bCs/>
          <w:color w:val="000000"/>
          <w:sz w:val="24"/>
          <w:szCs w:val="24"/>
        </w:rPr>
        <w:t>II</w:t>
      </w:r>
      <w:r w:rsidR="00E87042" w:rsidRPr="00835B28">
        <w:rPr>
          <w:rFonts w:ascii="Arial" w:hAnsi="Arial" w:cs="Arial"/>
          <w:b/>
          <w:bCs/>
          <w:color w:val="000000"/>
          <w:sz w:val="24"/>
          <w:szCs w:val="24"/>
        </w:rPr>
        <w:t>.</w:t>
      </w:r>
      <w:r w:rsidR="00095A29" w:rsidRPr="00835B28">
        <w:rPr>
          <w:rFonts w:ascii="Arial" w:hAnsi="Arial" w:cs="Arial"/>
          <w:b/>
          <w:bCs/>
          <w:color w:val="000000"/>
          <w:sz w:val="24"/>
          <w:szCs w:val="24"/>
        </w:rPr>
        <w:t xml:space="preserve"> C</w:t>
      </w:r>
      <w:r w:rsidR="00D053BE" w:rsidRPr="00835B28">
        <w:rPr>
          <w:rFonts w:ascii="Arial" w:hAnsi="Arial" w:cs="Arial"/>
          <w:b/>
          <w:bCs/>
          <w:color w:val="000000"/>
          <w:sz w:val="24"/>
          <w:szCs w:val="24"/>
        </w:rPr>
        <w:t>OMPETENCIA</w:t>
      </w:r>
      <w:bookmarkEnd w:id="2"/>
    </w:p>
    <w:p w14:paraId="794848F6" w14:textId="77777777" w:rsidR="009D1EEC" w:rsidRPr="00835B28" w:rsidRDefault="009D1EEC" w:rsidP="009D1EEC">
      <w:pPr>
        <w:spacing w:after="0" w:line="360" w:lineRule="auto"/>
        <w:jc w:val="center"/>
        <w:rPr>
          <w:rFonts w:ascii="Arial" w:hAnsi="Arial" w:cs="Arial"/>
          <w:sz w:val="24"/>
          <w:szCs w:val="24"/>
          <w:lang w:val="es-ES_tradnl"/>
        </w:rPr>
      </w:pPr>
    </w:p>
    <w:p w14:paraId="6523F695" w14:textId="77777777" w:rsidR="001067C7" w:rsidRPr="00835B28" w:rsidRDefault="001067C7" w:rsidP="009D1EEC">
      <w:pPr>
        <w:pStyle w:val="Sinespaciado"/>
        <w:spacing w:line="360" w:lineRule="auto"/>
        <w:jc w:val="both"/>
        <w:rPr>
          <w:rFonts w:ascii="Arial" w:hAnsi="Arial" w:cs="Arial"/>
          <w:sz w:val="24"/>
          <w:szCs w:val="24"/>
          <w:lang w:val="es-ES_tradnl"/>
        </w:rPr>
      </w:pPr>
      <w:r w:rsidRPr="00835B28">
        <w:rPr>
          <w:rFonts w:ascii="Arial" w:hAnsi="Arial" w:cs="Arial"/>
          <w:sz w:val="24"/>
          <w:szCs w:val="24"/>
          <w:lang w:val="es-ES_tradnl"/>
        </w:rPr>
        <w:t xml:space="preserve">El Pleno del Tribunal Electoral es competente para conocer y resolver sobre el incidente de incumplimiento de la </w:t>
      </w:r>
      <w:r w:rsidR="00710B35" w:rsidRPr="00835B28">
        <w:rPr>
          <w:rFonts w:ascii="Arial" w:hAnsi="Arial" w:cs="Arial"/>
          <w:i/>
          <w:iCs/>
          <w:sz w:val="24"/>
          <w:szCs w:val="24"/>
          <w:lang w:val="es-ES_tradnl"/>
        </w:rPr>
        <w:t>S</w:t>
      </w:r>
      <w:r w:rsidRPr="00835B28">
        <w:rPr>
          <w:rFonts w:ascii="Arial" w:hAnsi="Arial" w:cs="Arial"/>
          <w:i/>
          <w:iCs/>
          <w:sz w:val="24"/>
          <w:szCs w:val="24"/>
          <w:lang w:val="es-ES_tradnl"/>
        </w:rPr>
        <w:t>entencia</w:t>
      </w:r>
      <w:r w:rsidRPr="00835B28">
        <w:rPr>
          <w:rFonts w:ascii="Arial" w:hAnsi="Arial" w:cs="Arial"/>
          <w:sz w:val="24"/>
          <w:szCs w:val="24"/>
          <w:lang w:val="es-ES_tradnl"/>
        </w:rPr>
        <w:t>, en razón de que</w:t>
      </w:r>
      <w:r w:rsidR="00710B35" w:rsidRPr="00835B28">
        <w:rPr>
          <w:rFonts w:ascii="Arial" w:hAnsi="Arial" w:cs="Arial"/>
          <w:sz w:val="24"/>
          <w:szCs w:val="24"/>
          <w:lang w:val="es-ES_tradnl"/>
        </w:rPr>
        <w:t>,</w:t>
      </w:r>
      <w:r w:rsidRPr="00835B28">
        <w:rPr>
          <w:rFonts w:ascii="Arial" w:hAnsi="Arial" w:cs="Arial"/>
          <w:sz w:val="24"/>
          <w:szCs w:val="24"/>
          <w:lang w:val="es-ES_tradnl"/>
        </w:rPr>
        <w:t xml:space="preserve"> la función de los tribunales no se reduce a conocer y resolver las controversias de manera pronta, completa e imparcial, sino también se adiciona la de vigilar y proveer lo necesario para garantizar la plena ejecución de sus resoluciones</w:t>
      </w:r>
      <w:r w:rsidR="00710B35" w:rsidRPr="00835B28">
        <w:rPr>
          <w:rFonts w:ascii="Arial" w:hAnsi="Arial" w:cs="Arial"/>
          <w:sz w:val="24"/>
          <w:szCs w:val="24"/>
          <w:lang w:val="es-ES_tradnl"/>
        </w:rPr>
        <w:t>.</w:t>
      </w:r>
    </w:p>
    <w:p w14:paraId="2FB79DA7" w14:textId="77777777" w:rsidR="009D1EEC" w:rsidRPr="00835B28" w:rsidRDefault="009D1EEC" w:rsidP="009D1EEC">
      <w:pPr>
        <w:pStyle w:val="Sinespaciado"/>
        <w:spacing w:line="360" w:lineRule="auto"/>
        <w:jc w:val="both"/>
        <w:rPr>
          <w:rFonts w:ascii="Arial" w:hAnsi="Arial" w:cs="Arial"/>
          <w:sz w:val="24"/>
          <w:szCs w:val="24"/>
          <w:lang w:val="es-ES_tradnl"/>
        </w:rPr>
      </w:pPr>
    </w:p>
    <w:p w14:paraId="3227DC3F" w14:textId="77777777" w:rsidR="00272F5C" w:rsidRPr="00835B28" w:rsidRDefault="00710B35" w:rsidP="00272F5C">
      <w:pPr>
        <w:pStyle w:val="Sinespaciado"/>
        <w:spacing w:line="360" w:lineRule="auto"/>
        <w:jc w:val="both"/>
        <w:rPr>
          <w:rFonts w:ascii="Arial" w:hAnsi="Arial" w:cs="Arial"/>
          <w:b/>
          <w:bCs/>
          <w:i/>
          <w:iCs/>
          <w:sz w:val="24"/>
          <w:szCs w:val="24"/>
          <w:lang w:val="es-ES_tradnl"/>
        </w:rPr>
      </w:pPr>
      <w:r w:rsidRPr="00835B28">
        <w:rPr>
          <w:rFonts w:ascii="Arial" w:hAnsi="Arial" w:cs="Arial"/>
          <w:sz w:val="24"/>
          <w:szCs w:val="24"/>
          <w:lang w:val="es-ES_tradnl"/>
        </w:rPr>
        <w:t>Lo anterior, con fundamento en los artículos 98 A de la Constitución Política del Estado Libre y Soberano del Estado de Michoacán de Ocampo; 60, 64 fracción XIII, y 66 fracciones III y X del Código Electoral del Estado de Michoacán de Ocampo; y 5 de la Ley de Justicia en Materia Electoral y de Participación Ciudadana del Estado de Michoacán de Ocampo,</w:t>
      </w:r>
      <w:r w:rsidRPr="00835B28">
        <w:rPr>
          <w:rStyle w:val="Refdenotaalpie"/>
          <w:rFonts w:ascii="Arial" w:hAnsi="Arial" w:cs="Arial"/>
          <w:sz w:val="24"/>
          <w:szCs w:val="24"/>
          <w:lang w:val="es-ES_tradnl"/>
        </w:rPr>
        <w:footnoteReference w:id="10"/>
      </w:r>
      <w:r w:rsidRPr="00835B28">
        <w:rPr>
          <w:rFonts w:ascii="Arial" w:hAnsi="Arial" w:cs="Arial"/>
          <w:sz w:val="24"/>
          <w:szCs w:val="24"/>
          <w:lang w:val="es-ES_tradnl"/>
        </w:rPr>
        <w:t xml:space="preserve"> así como la jurisprudencia 24/2001 de la Sala Superior, de rubro: </w:t>
      </w:r>
      <w:r w:rsidR="00AE47A3" w:rsidRPr="00835B28">
        <w:rPr>
          <w:rFonts w:ascii="Arial" w:hAnsi="Arial" w:cs="Arial"/>
          <w:b/>
          <w:bCs/>
          <w:i/>
          <w:iCs/>
          <w:sz w:val="24"/>
          <w:szCs w:val="24"/>
          <w:lang w:val="es-ES_tradnl"/>
        </w:rPr>
        <w:t>“</w:t>
      </w:r>
      <w:r w:rsidRPr="00835B28">
        <w:rPr>
          <w:rFonts w:ascii="Arial" w:hAnsi="Arial" w:cs="Arial"/>
          <w:b/>
          <w:bCs/>
          <w:i/>
          <w:iCs/>
          <w:sz w:val="24"/>
          <w:szCs w:val="24"/>
          <w:lang w:val="es-ES_tradnl"/>
        </w:rPr>
        <w:t>TRIBUNAL ELECTORAL DEL PODER JUDICIAL DE LA FEDERACIÓN. ESTÁ FACULTADO CONSTITUCIONALMENTE PARA EXIGIR EL CUMPLIMIENTO DE TODAS SUS RESOLUCIONES.</w:t>
      </w:r>
      <w:bookmarkStart w:id="3" w:name="_Toc192665320"/>
      <w:r w:rsidR="00AE47A3" w:rsidRPr="00835B28">
        <w:rPr>
          <w:rFonts w:ascii="Arial" w:hAnsi="Arial" w:cs="Arial"/>
          <w:b/>
          <w:bCs/>
          <w:i/>
          <w:iCs/>
          <w:sz w:val="24"/>
          <w:szCs w:val="24"/>
          <w:lang w:val="es-ES_tradnl"/>
        </w:rPr>
        <w:t>”</w:t>
      </w:r>
      <w:bookmarkStart w:id="4" w:name="_Toc196221397"/>
      <w:bookmarkStart w:id="5" w:name="_Toc229402209"/>
    </w:p>
    <w:p w14:paraId="3E3928CA" w14:textId="77777777" w:rsidR="00272F5C" w:rsidRPr="00835B28" w:rsidRDefault="00272F5C" w:rsidP="00272F5C">
      <w:pPr>
        <w:pStyle w:val="Sinespaciado"/>
        <w:spacing w:line="360" w:lineRule="auto"/>
        <w:jc w:val="both"/>
        <w:rPr>
          <w:rFonts w:ascii="Arial" w:hAnsi="Arial" w:cs="Arial"/>
          <w:b/>
          <w:bCs/>
          <w:i/>
          <w:iCs/>
          <w:sz w:val="24"/>
          <w:szCs w:val="24"/>
          <w:lang w:val="es-ES_tradnl"/>
        </w:rPr>
      </w:pPr>
    </w:p>
    <w:p w14:paraId="31DEA74C" w14:textId="77777777" w:rsidR="00272F5C" w:rsidRPr="00835B28" w:rsidRDefault="00272F5C" w:rsidP="00272F5C">
      <w:pPr>
        <w:pStyle w:val="Sinespaciado"/>
        <w:spacing w:line="360" w:lineRule="auto"/>
        <w:jc w:val="center"/>
        <w:rPr>
          <w:rFonts w:ascii="Arial" w:hAnsi="Arial" w:cs="Arial"/>
          <w:b/>
          <w:bCs/>
          <w:color w:val="000000"/>
          <w:sz w:val="24"/>
          <w:szCs w:val="24"/>
          <w:lang w:val="es-ES_tradnl"/>
        </w:rPr>
      </w:pPr>
      <w:r w:rsidRPr="00835B28">
        <w:rPr>
          <w:rFonts w:ascii="Arial" w:hAnsi="Arial" w:cs="Arial"/>
          <w:b/>
          <w:bCs/>
          <w:color w:val="000000"/>
          <w:sz w:val="24"/>
          <w:szCs w:val="24"/>
          <w:lang w:val="es-ES_tradnl"/>
        </w:rPr>
        <w:t xml:space="preserve">III. </w:t>
      </w:r>
      <w:bookmarkEnd w:id="4"/>
      <w:r w:rsidRPr="00835B28">
        <w:rPr>
          <w:rFonts w:ascii="Arial" w:hAnsi="Arial" w:cs="Arial"/>
          <w:b/>
          <w:bCs/>
          <w:color w:val="000000"/>
          <w:sz w:val="24"/>
          <w:szCs w:val="24"/>
          <w:lang w:val="es-ES_tradnl"/>
        </w:rPr>
        <w:t>ACTUACIÓN COLEGIADA</w:t>
      </w:r>
      <w:bookmarkEnd w:id="5"/>
    </w:p>
    <w:p w14:paraId="45C4E740" w14:textId="77777777" w:rsidR="00272F5C" w:rsidRPr="00835B28" w:rsidRDefault="00272F5C" w:rsidP="00272F5C">
      <w:pPr>
        <w:pStyle w:val="Sinespaciado"/>
        <w:spacing w:line="360" w:lineRule="auto"/>
        <w:jc w:val="center"/>
        <w:rPr>
          <w:rFonts w:ascii="Arial" w:hAnsi="Arial" w:cs="Arial"/>
          <w:b/>
          <w:bCs/>
          <w:color w:val="000000"/>
          <w:sz w:val="24"/>
          <w:szCs w:val="24"/>
          <w:lang w:val="es-ES_tradnl"/>
        </w:rPr>
      </w:pPr>
    </w:p>
    <w:p w14:paraId="2DE85785" w14:textId="77777777" w:rsidR="00272F5C" w:rsidRPr="00835B28" w:rsidRDefault="00272F5C" w:rsidP="00272F5C">
      <w:pPr>
        <w:pStyle w:val="Sinespaciado"/>
        <w:spacing w:line="360" w:lineRule="auto"/>
        <w:jc w:val="both"/>
        <w:rPr>
          <w:rFonts w:ascii="Arial" w:hAnsi="Arial" w:cs="Arial"/>
          <w:bCs/>
          <w:i/>
          <w:iCs/>
          <w:sz w:val="24"/>
          <w:szCs w:val="24"/>
        </w:rPr>
      </w:pPr>
      <w:r w:rsidRPr="00835B28">
        <w:rPr>
          <w:rFonts w:ascii="Arial" w:hAnsi="Arial" w:cs="Arial"/>
          <w:bCs/>
          <w:sz w:val="24"/>
          <w:szCs w:val="24"/>
        </w:rPr>
        <w:t xml:space="preserve">La materia sobre la que versa la determinación que se emite compete a este </w:t>
      </w:r>
      <w:r w:rsidRPr="00835B28">
        <w:rPr>
          <w:rFonts w:ascii="Arial" w:hAnsi="Arial" w:cs="Arial"/>
          <w:bCs/>
          <w:i/>
          <w:iCs/>
          <w:sz w:val="24"/>
          <w:szCs w:val="24"/>
        </w:rPr>
        <w:t>Tribunal Electoral</w:t>
      </w:r>
      <w:r w:rsidRPr="00835B28">
        <w:rPr>
          <w:rFonts w:ascii="Arial" w:hAnsi="Arial" w:cs="Arial"/>
          <w:bCs/>
          <w:sz w:val="24"/>
          <w:szCs w:val="24"/>
        </w:rPr>
        <w:t xml:space="preserve"> mediante actuación colegiada y plenaria, debido a que en el caso habrá de determinarse sobre el acatamiento de la </w:t>
      </w:r>
      <w:r w:rsidRPr="00835B28">
        <w:rPr>
          <w:rFonts w:ascii="Arial" w:hAnsi="Arial" w:cs="Arial"/>
          <w:bCs/>
          <w:i/>
          <w:iCs/>
          <w:sz w:val="24"/>
          <w:szCs w:val="24"/>
        </w:rPr>
        <w:t>sentencia</w:t>
      </w:r>
      <w:r w:rsidRPr="00835B28">
        <w:rPr>
          <w:rFonts w:ascii="Arial" w:hAnsi="Arial" w:cs="Arial"/>
          <w:bCs/>
          <w:sz w:val="24"/>
          <w:szCs w:val="24"/>
        </w:rPr>
        <w:t xml:space="preserve"> </w:t>
      </w:r>
      <w:r w:rsidRPr="00835B28">
        <w:rPr>
          <w:rFonts w:ascii="Arial" w:hAnsi="Arial" w:cs="Arial"/>
          <w:bCs/>
          <w:i/>
          <w:iCs/>
          <w:sz w:val="24"/>
          <w:szCs w:val="24"/>
        </w:rPr>
        <w:t>local.</w:t>
      </w:r>
    </w:p>
    <w:p w14:paraId="457257EB" w14:textId="77777777" w:rsidR="00272F5C" w:rsidRPr="00835B28" w:rsidRDefault="00272F5C" w:rsidP="00272F5C">
      <w:pPr>
        <w:pStyle w:val="Sinespaciado"/>
        <w:spacing w:line="360" w:lineRule="auto"/>
        <w:jc w:val="both"/>
        <w:rPr>
          <w:rFonts w:ascii="Arial" w:hAnsi="Arial" w:cs="Arial"/>
          <w:bCs/>
          <w:i/>
          <w:iCs/>
          <w:sz w:val="24"/>
          <w:szCs w:val="24"/>
        </w:rPr>
      </w:pPr>
    </w:p>
    <w:p w14:paraId="4EA39A9A" w14:textId="77777777" w:rsidR="00272F5C" w:rsidRPr="00835B28" w:rsidRDefault="00272F5C" w:rsidP="009D1EEC">
      <w:pPr>
        <w:pStyle w:val="Sinespaciado"/>
        <w:spacing w:line="360" w:lineRule="auto"/>
        <w:jc w:val="both"/>
        <w:rPr>
          <w:rFonts w:ascii="Arial" w:hAnsi="Arial" w:cs="Arial"/>
          <w:b/>
          <w:bCs/>
          <w:i/>
          <w:iCs/>
          <w:sz w:val="24"/>
          <w:szCs w:val="24"/>
          <w:lang w:val="es-ES_tradnl"/>
        </w:rPr>
      </w:pPr>
      <w:r w:rsidRPr="00835B28">
        <w:rPr>
          <w:rFonts w:ascii="Arial" w:hAnsi="Arial" w:cs="Arial"/>
          <w:bCs/>
          <w:sz w:val="24"/>
          <w:szCs w:val="24"/>
        </w:rPr>
        <w:t xml:space="preserve">Por tanto, lo que se determine no constituye un acuerdo ordinario de mero trámite que corresponda a las magistraturas en lo individual, debido a que, como se dijo, </w:t>
      </w:r>
      <w:r w:rsidRPr="00835B28">
        <w:rPr>
          <w:rFonts w:ascii="Arial" w:hAnsi="Arial" w:cs="Arial"/>
          <w:bCs/>
          <w:sz w:val="24"/>
          <w:szCs w:val="24"/>
        </w:rPr>
        <w:lastRenderedPageBreak/>
        <w:t>se trata de una determinación sobre el cumplimiento a una sentencia dictada dentro de un juicio de la ciudadanía; por ello</w:t>
      </w:r>
      <w:r w:rsidR="00363F09" w:rsidRPr="00835B28">
        <w:rPr>
          <w:rFonts w:ascii="Arial" w:hAnsi="Arial" w:cs="Arial"/>
          <w:bCs/>
          <w:sz w:val="24"/>
          <w:szCs w:val="24"/>
        </w:rPr>
        <w:t>,</w:t>
      </w:r>
      <w:r w:rsidRPr="00835B28">
        <w:rPr>
          <w:rFonts w:ascii="Arial" w:hAnsi="Arial" w:cs="Arial"/>
          <w:bCs/>
          <w:sz w:val="24"/>
          <w:szCs w:val="24"/>
        </w:rPr>
        <w:t xml:space="preserve"> se estima que se debe estar a la regla señalada en la tesis de jurisprudencia 11/99 de rubro </w:t>
      </w:r>
      <w:r w:rsidRPr="00835B28">
        <w:rPr>
          <w:rFonts w:ascii="Arial" w:hAnsi="Arial" w:cs="Arial"/>
          <w:b/>
          <w:i/>
          <w:iCs/>
          <w:sz w:val="24"/>
          <w:szCs w:val="24"/>
        </w:rPr>
        <w:t>“</w:t>
      </w:r>
      <w:r w:rsidRPr="00835B28">
        <w:rPr>
          <w:rFonts w:ascii="Arial" w:hAnsi="Arial" w:cs="Arial"/>
          <w:b/>
          <w:bCs/>
          <w:i/>
          <w:iCs/>
          <w:sz w:val="24"/>
          <w:szCs w:val="24"/>
        </w:rPr>
        <w:t>MEDIOS DE IMPUGNACIÓN. LAS RESOLUCIONES O ACTUACIONES QUE IMPLIQUEN UNA MODIFICACIÓN EN LA SUSTANCIACIÓN DEL PROCEDIMIENTO ORDINARIO, SON COMPETENCIA DE LA SALA SUPERIOR Y NO DEL MAGISTRADO INSTRUCTOR”</w:t>
      </w:r>
      <w:r w:rsidR="00363F09" w:rsidRPr="00835B28">
        <w:rPr>
          <w:rFonts w:ascii="Arial" w:hAnsi="Arial" w:cs="Arial"/>
          <w:b/>
          <w:bCs/>
          <w:i/>
          <w:iCs/>
          <w:sz w:val="24"/>
          <w:szCs w:val="24"/>
        </w:rPr>
        <w:t>.</w:t>
      </w:r>
      <w:r w:rsidRPr="00835B28">
        <w:rPr>
          <w:rStyle w:val="Refdenotaalpie"/>
          <w:rFonts w:ascii="Arial" w:hAnsi="Arial" w:cs="Arial"/>
          <w:sz w:val="24"/>
          <w:szCs w:val="24"/>
        </w:rPr>
        <w:footnoteReference w:id="11"/>
      </w:r>
    </w:p>
    <w:p w14:paraId="756EE3AD" w14:textId="77777777" w:rsidR="009D1EEC" w:rsidRPr="00835B28" w:rsidRDefault="009D1EEC" w:rsidP="009D1EEC">
      <w:pPr>
        <w:pStyle w:val="Sinespaciado"/>
        <w:spacing w:line="360" w:lineRule="auto"/>
        <w:jc w:val="both"/>
        <w:rPr>
          <w:rFonts w:ascii="Arial" w:hAnsi="Arial" w:cs="Arial"/>
          <w:b/>
          <w:bCs/>
          <w:sz w:val="24"/>
          <w:szCs w:val="24"/>
          <w:lang w:val="es-ES_tradnl"/>
        </w:rPr>
      </w:pPr>
    </w:p>
    <w:p w14:paraId="3A216CF8" w14:textId="77777777" w:rsidR="007A54A2" w:rsidRPr="00835B28" w:rsidRDefault="00710B35" w:rsidP="009D1EEC">
      <w:pPr>
        <w:spacing w:after="0" w:line="360" w:lineRule="auto"/>
        <w:jc w:val="center"/>
        <w:rPr>
          <w:rFonts w:ascii="Arial" w:hAnsi="Arial" w:cs="Arial"/>
          <w:b/>
          <w:bCs/>
          <w:color w:val="000000"/>
          <w:sz w:val="24"/>
          <w:szCs w:val="24"/>
        </w:rPr>
      </w:pPr>
      <w:r w:rsidRPr="00835B28">
        <w:rPr>
          <w:rFonts w:ascii="Arial" w:hAnsi="Arial" w:cs="Arial"/>
          <w:b/>
          <w:bCs/>
          <w:sz w:val="24"/>
          <w:szCs w:val="24"/>
          <w:lang w:val="es-ES_tradnl"/>
        </w:rPr>
        <w:t>I</w:t>
      </w:r>
      <w:r w:rsidR="00272F5C" w:rsidRPr="00835B28">
        <w:rPr>
          <w:rFonts w:ascii="Arial" w:hAnsi="Arial" w:cs="Arial"/>
          <w:b/>
          <w:bCs/>
          <w:sz w:val="24"/>
          <w:szCs w:val="24"/>
          <w:lang w:val="es-ES_tradnl"/>
        </w:rPr>
        <w:t>V</w:t>
      </w:r>
      <w:r w:rsidR="00F92BCB" w:rsidRPr="00835B28">
        <w:rPr>
          <w:rFonts w:ascii="Arial" w:hAnsi="Arial" w:cs="Arial"/>
          <w:b/>
          <w:bCs/>
          <w:color w:val="000000"/>
          <w:sz w:val="24"/>
          <w:szCs w:val="24"/>
        </w:rPr>
        <w:t xml:space="preserve">. </w:t>
      </w:r>
      <w:bookmarkStart w:id="6" w:name="_Toc192665321"/>
      <w:bookmarkEnd w:id="3"/>
      <w:r w:rsidR="007A54A2" w:rsidRPr="00835B28">
        <w:rPr>
          <w:rFonts w:ascii="Arial" w:hAnsi="Arial" w:cs="Arial"/>
          <w:b/>
          <w:bCs/>
          <w:color w:val="000000"/>
          <w:sz w:val="24"/>
          <w:szCs w:val="24"/>
        </w:rPr>
        <w:t xml:space="preserve">CAUSALES DE IMPROCEDENCIA </w:t>
      </w:r>
    </w:p>
    <w:p w14:paraId="2F5E2928" w14:textId="77777777" w:rsidR="003609B5" w:rsidRPr="00835B28" w:rsidRDefault="003609B5" w:rsidP="009D1EEC">
      <w:pPr>
        <w:spacing w:after="0" w:line="360" w:lineRule="auto"/>
        <w:jc w:val="center"/>
        <w:rPr>
          <w:rFonts w:ascii="Arial" w:hAnsi="Arial" w:cs="Arial"/>
          <w:b/>
          <w:bCs/>
          <w:color w:val="000000"/>
          <w:sz w:val="24"/>
          <w:szCs w:val="24"/>
        </w:rPr>
      </w:pPr>
    </w:p>
    <w:p w14:paraId="4A5DACD0" w14:textId="77777777" w:rsidR="003609B5" w:rsidRPr="00835B28" w:rsidRDefault="003609B5" w:rsidP="003609B5">
      <w:pPr>
        <w:spacing w:after="0" w:line="360" w:lineRule="auto"/>
        <w:jc w:val="both"/>
        <w:rPr>
          <w:rFonts w:ascii="Arial" w:hAnsi="Arial" w:cs="Arial"/>
          <w:sz w:val="24"/>
          <w:szCs w:val="24"/>
        </w:rPr>
      </w:pPr>
      <w:r w:rsidRPr="00835B28">
        <w:rPr>
          <w:rFonts w:ascii="Arial" w:hAnsi="Arial" w:cs="Arial"/>
          <w:sz w:val="24"/>
          <w:szCs w:val="24"/>
        </w:rPr>
        <w:t>Las causales de improcedencia están relacionadas con aspectos necesarios para la válida constitución de un proceso jurisdiccional y, por tratarse de cuestiones de orden público, su estudio es preferente y su examen puede ser incluso oficioso, con independencia de que lo aleguen o no las partes, pues de actualizarse alguna de ellas, se haría innecesario estudiar el fondo de la litis.</w:t>
      </w:r>
    </w:p>
    <w:p w14:paraId="06BB73C5" w14:textId="77777777" w:rsidR="003609B5" w:rsidRPr="00835B28" w:rsidRDefault="003609B5" w:rsidP="003609B5">
      <w:pPr>
        <w:spacing w:after="0" w:line="360" w:lineRule="auto"/>
        <w:rPr>
          <w:rFonts w:ascii="Arial" w:hAnsi="Arial" w:cs="Arial"/>
          <w:sz w:val="24"/>
          <w:szCs w:val="24"/>
        </w:rPr>
      </w:pPr>
    </w:p>
    <w:p w14:paraId="6054F5A0" w14:textId="77777777" w:rsidR="003609B5" w:rsidRPr="00835B28" w:rsidRDefault="003609B5" w:rsidP="003609B5">
      <w:pPr>
        <w:spacing w:after="0" w:line="360" w:lineRule="auto"/>
        <w:jc w:val="both"/>
        <w:rPr>
          <w:rFonts w:ascii="Arial" w:hAnsi="Arial" w:cs="Arial"/>
          <w:i/>
          <w:iCs/>
          <w:sz w:val="24"/>
          <w:szCs w:val="24"/>
        </w:rPr>
      </w:pPr>
      <w:r w:rsidRPr="00835B28">
        <w:rPr>
          <w:rFonts w:ascii="Arial" w:hAnsi="Arial" w:cs="Arial"/>
          <w:sz w:val="24"/>
          <w:szCs w:val="24"/>
        </w:rPr>
        <w:t xml:space="preserve">Las </w:t>
      </w:r>
      <w:r w:rsidRPr="00835B28">
        <w:rPr>
          <w:rFonts w:ascii="Arial" w:hAnsi="Arial" w:cs="Arial"/>
          <w:i/>
          <w:iCs/>
          <w:sz w:val="24"/>
          <w:szCs w:val="24"/>
        </w:rPr>
        <w:t>autoridades responsables</w:t>
      </w:r>
      <w:r w:rsidRPr="00835B28">
        <w:rPr>
          <w:rFonts w:ascii="Arial" w:hAnsi="Arial" w:cs="Arial"/>
          <w:sz w:val="24"/>
          <w:szCs w:val="24"/>
        </w:rPr>
        <w:t xml:space="preserve"> aducen que el incidente en cuestión resulta extemporáneo debido a que fue presentado posterior al plazo de tres días establecido en el artículo 109 fracción IV del Código de Procedimientos Civiles para el Estado de Michoacán de Ocampo, de aplicación supletoria a la </w:t>
      </w:r>
      <w:r w:rsidRPr="00835B28">
        <w:rPr>
          <w:rFonts w:ascii="Arial" w:hAnsi="Arial" w:cs="Arial"/>
          <w:i/>
          <w:iCs/>
          <w:sz w:val="24"/>
          <w:szCs w:val="24"/>
        </w:rPr>
        <w:t>Ley de Justicia.</w:t>
      </w:r>
    </w:p>
    <w:p w14:paraId="365FE9A5" w14:textId="77777777" w:rsidR="00E52DB2" w:rsidRPr="00835B28" w:rsidRDefault="00E52DB2" w:rsidP="003609B5">
      <w:pPr>
        <w:spacing w:after="0" w:line="360" w:lineRule="auto"/>
        <w:jc w:val="both"/>
        <w:rPr>
          <w:rFonts w:ascii="Arial" w:hAnsi="Arial" w:cs="Arial"/>
          <w:sz w:val="24"/>
          <w:szCs w:val="24"/>
        </w:rPr>
      </w:pPr>
    </w:p>
    <w:p w14:paraId="189335B6" w14:textId="77777777" w:rsidR="007A54A2" w:rsidRPr="00835B28" w:rsidRDefault="003609B5" w:rsidP="003609B5">
      <w:pPr>
        <w:spacing w:after="0" w:line="360" w:lineRule="auto"/>
        <w:jc w:val="both"/>
        <w:rPr>
          <w:rFonts w:ascii="Arial" w:hAnsi="Arial" w:cs="Arial"/>
          <w:sz w:val="24"/>
          <w:szCs w:val="24"/>
        </w:rPr>
      </w:pPr>
      <w:r w:rsidRPr="00835B28">
        <w:rPr>
          <w:rFonts w:ascii="Arial" w:hAnsi="Arial" w:cs="Arial"/>
          <w:sz w:val="24"/>
          <w:szCs w:val="24"/>
        </w:rPr>
        <w:t xml:space="preserve">Causal que se </w:t>
      </w:r>
      <w:r w:rsidRPr="00835B28">
        <w:rPr>
          <w:rFonts w:ascii="Arial" w:hAnsi="Arial" w:cs="Arial"/>
          <w:b/>
          <w:bCs/>
          <w:sz w:val="24"/>
          <w:szCs w:val="24"/>
        </w:rPr>
        <w:t>desestima</w:t>
      </w:r>
      <w:r w:rsidRPr="00835B28">
        <w:rPr>
          <w:rFonts w:ascii="Arial" w:hAnsi="Arial" w:cs="Arial"/>
          <w:sz w:val="24"/>
          <w:szCs w:val="24"/>
        </w:rPr>
        <w:t xml:space="preserve">, </w:t>
      </w:r>
      <w:r w:rsidR="00E52DB2" w:rsidRPr="00835B28">
        <w:rPr>
          <w:rFonts w:ascii="Arial" w:hAnsi="Arial" w:cs="Arial"/>
          <w:sz w:val="24"/>
          <w:szCs w:val="24"/>
        </w:rPr>
        <w:t xml:space="preserve">toda vez que </w:t>
      </w:r>
      <w:r w:rsidRPr="00835B28">
        <w:rPr>
          <w:rFonts w:ascii="Arial" w:hAnsi="Arial" w:cs="Arial"/>
          <w:sz w:val="24"/>
          <w:szCs w:val="24"/>
        </w:rPr>
        <w:t>la incidentista</w:t>
      </w:r>
      <w:r w:rsidRPr="00835B28">
        <w:rPr>
          <w:rFonts w:ascii="Arial" w:hAnsi="Arial" w:cs="Arial"/>
          <w:i/>
          <w:iCs/>
          <w:sz w:val="24"/>
          <w:szCs w:val="24"/>
        </w:rPr>
        <w:t xml:space="preserve"> </w:t>
      </w:r>
      <w:r w:rsidRPr="00835B28">
        <w:rPr>
          <w:rFonts w:ascii="Arial" w:hAnsi="Arial" w:cs="Arial"/>
          <w:sz w:val="24"/>
          <w:szCs w:val="24"/>
        </w:rPr>
        <w:t xml:space="preserve">se inconforma del incumplimiento de la </w:t>
      </w:r>
      <w:r w:rsidRPr="00835B28">
        <w:rPr>
          <w:rFonts w:ascii="Arial" w:hAnsi="Arial" w:cs="Arial"/>
          <w:i/>
          <w:iCs/>
          <w:sz w:val="24"/>
          <w:szCs w:val="24"/>
        </w:rPr>
        <w:t xml:space="preserve">Sentencia </w:t>
      </w:r>
      <w:r w:rsidRPr="00835B28">
        <w:rPr>
          <w:rFonts w:ascii="Arial" w:hAnsi="Arial" w:cs="Arial"/>
          <w:sz w:val="24"/>
          <w:szCs w:val="24"/>
        </w:rPr>
        <w:t>por parte de las autoridades responsables lo que constituye una omisión que se considera de tracto sucesivo, la cual se actualiza de momento a momento, esto es, cada día que transcurre, además de tratarse, de un planteamiento relacionado con el cumplimiento de una sentencia emitida por este Órgano Jurisdiccional.</w:t>
      </w:r>
    </w:p>
    <w:p w14:paraId="628047A1" w14:textId="77777777" w:rsidR="007A54A2" w:rsidRPr="00835B28" w:rsidRDefault="007A54A2" w:rsidP="009D1EEC">
      <w:pPr>
        <w:spacing w:after="0" w:line="360" w:lineRule="auto"/>
        <w:jc w:val="center"/>
        <w:rPr>
          <w:rFonts w:ascii="Arial" w:hAnsi="Arial" w:cs="Arial"/>
          <w:b/>
          <w:bCs/>
          <w:color w:val="000000"/>
          <w:sz w:val="24"/>
          <w:szCs w:val="24"/>
        </w:rPr>
      </w:pPr>
    </w:p>
    <w:p w14:paraId="6E48D463" w14:textId="77777777" w:rsidR="001067C7" w:rsidRPr="00835B28" w:rsidRDefault="007A54A2" w:rsidP="009D1EEC">
      <w:pPr>
        <w:spacing w:after="0" w:line="360" w:lineRule="auto"/>
        <w:jc w:val="center"/>
        <w:rPr>
          <w:rFonts w:ascii="Arial" w:hAnsi="Arial" w:cs="Arial"/>
          <w:b/>
          <w:bCs/>
          <w:color w:val="000000"/>
          <w:sz w:val="24"/>
          <w:szCs w:val="24"/>
        </w:rPr>
      </w:pPr>
      <w:r w:rsidRPr="00835B28">
        <w:rPr>
          <w:rFonts w:ascii="Arial" w:hAnsi="Arial" w:cs="Arial"/>
          <w:b/>
          <w:bCs/>
          <w:color w:val="000000"/>
          <w:sz w:val="24"/>
          <w:szCs w:val="24"/>
        </w:rPr>
        <w:t xml:space="preserve">V. </w:t>
      </w:r>
      <w:r w:rsidR="001067C7" w:rsidRPr="00835B28">
        <w:rPr>
          <w:rFonts w:ascii="Arial" w:hAnsi="Arial" w:cs="Arial"/>
          <w:b/>
          <w:bCs/>
          <w:color w:val="000000"/>
          <w:sz w:val="24"/>
          <w:szCs w:val="24"/>
        </w:rPr>
        <w:t>REQUISITOS DE PROCEDENCIA</w:t>
      </w:r>
      <w:bookmarkEnd w:id="6"/>
    </w:p>
    <w:p w14:paraId="7B08BF31" w14:textId="77777777" w:rsidR="009D1EEC" w:rsidRPr="00835B28" w:rsidRDefault="009D1EEC" w:rsidP="009D1EEC">
      <w:pPr>
        <w:spacing w:after="0" w:line="360" w:lineRule="auto"/>
        <w:jc w:val="center"/>
        <w:rPr>
          <w:rFonts w:ascii="Arial" w:hAnsi="Arial" w:cs="Arial"/>
          <w:bCs/>
          <w:iCs/>
          <w:sz w:val="24"/>
          <w:szCs w:val="24"/>
          <w:lang w:eastAsia="es-ES"/>
        </w:rPr>
      </w:pPr>
    </w:p>
    <w:p w14:paraId="199BA3EE" w14:textId="77777777" w:rsidR="009D1EEC" w:rsidRPr="00835B28" w:rsidRDefault="001067C7" w:rsidP="009D1EEC">
      <w:pPr>
        <w:spacing w:after="0" w:line="360" w:lineRule="auto"/>
        <w:jc w:val="both"/>
        <w:rPr>
          <w:rFonts w:ascii="Arial" w:hAnsi="Arial" w:cs="Arial"/>
          <w:sz w:val="24"/>
          <w:szCs w:val="24"/>
          <w:lang w:val="es-ES_tradnl"/>
        </w:rPr>
      </w:pPr>
      <w:r w:rsidRPr="00835B28">
        <w:rPr>
          <w:rFonts w:ascii="Arial" w:hAnsi="Arial" w:cs="Arial"/>
          <w:sz w:val="24"/>
          <w:szCs w:val="24"/>
        </w:rPr>
        <w:t xml:space="preserve">En el caso, </w:t>
      </w:r>
      <w:r w:rsidR="002A50B8" w:rsidRPr="00835B28">
        <w:rPr>
          <w:rFonts w:ascii="Arial" w:hAnsi="Arial" w:cs="Arial"/>
          <w:sz w:val="24"/>
          <w:szCs w:val="24"/>
        </w:rPr>
        <w:t>el</w:t>
      </w:r>
      <w:r w:rsidRPr="00835B28">
        <w:rPr>
          <w:rFonts w:ascii="Arial" w:hAnsi="Arial" w:cs="Arial"/>
          <w:sz w:val="24"/>
          <w:szCs w:val="24"/>
        </w:rPr>
        <w:t xml:space="preserve"> </w:t>
      </w:r>
      <w:r w:rsidR="00710B35" w:rsidRPr="00835B28">
        <w:rPr>
          <w:rFonts w:ascii="Arial" w:hAnsi="Arial" w:cs="Arial"/>
          <w:sz w:val="24"/>
          <w:szCs w:val="24"/>
        </w:rPr>
        <w:t>escrito</w:t>
      </w:r>
      <w:r w:rsidRPr="00835B28">
        <w:rPr>
          <w:rFonts w:ascii="Arial" w:hAnsi="Arial" w:cs="Arial"/>
          <w:sz w:val="24"/>
          <w:szCs w:val="24"/>
        </w:rPr>
        <w:t xml:space="preserve"> incidental </w:t>
      </w:r>
      <w:r w:rsidRPr="00835B28">
        <w:rPr>
          <w:rFonts w:ascii="Arial" w:hAnsi="Arial" w:cs="Arial"/>
          <w:sz w:val="24"/>
          <w:szCs w:val="24"/>
          <w:lang w:val="es-ES_tradnl"/>
        </w:rPr>
        <w:t>reúne los requisitos formales y de procedencia previstos en los artículos 9, 10, 15</w:t>
      </w:r>
      <w:r w:rsidR="00710B35" w:rsidRPr="00835B28">
        <w:rPr>
          <w:rFonts w:ascii="Arial" w:hAnsi="Arial" w:cs="Arial"/>
          <w:sz w:val="24"/>
          <w:szCs w:val="24"/>
          <w:lang w:val="es-ES_tradnl"/>
        </w:rPr>
        <w:t xml:space="preserve"> f</w:t>
      </w:r>
      <w:r w:rsidRPr="00835B28">
        <w:rPr>
          <w:rFonts w:ascii="Arial" w:hAnsi="Arial" w:cs="Arial"/>
          <w:sz w:val="24"/>
          <w:szCs w:val="24"/>
          <w:lang w:val="es-ES_tradnl"/>
        </w:rPr>
        <w:t xml:space="preserve">racción IV, 31, 73 y 74 inciso c) de la </w:t>
      </w:r>
      <w:r w:rsidRPr="00835B28">
        <w:rPr>
          <w:rFonts w:ascii="Arial" w:hAnsi="Arial" w:cs="Arial"/>
          <w:i/>
          <w:iCs/>
          <w:sz w:val="24"/>
          <w:szCs w:val="24"/>
          <w:lang w:val="es-ES_tradnl"/>
        </w:rPr>
        <w:t xml:space="preserve">Ley de Justicia </w:t>
      </w:r>
      <w:r w:rsidRPr="00835B28">
        <w:rPr>
          <w:rFonts w:ascii="Arial" w:hAnsi="Arial" w:cs="Arial"/>
          <w:sz w:val="24"/>
          <w:szCs w:val="24"/>
          <w:lang w:val="es-ES_tradnl"/>
        </w:rPr>
        <w:t>y 113 del Reglamento Interior de</w:t>
      </w:r>
      <w:r w:rsidR="00710B35" w:rsidRPr="00835B28">
        <w:rPr>
          <w:rFonts w:ascii="Arial" w:hAnsi="Arial" w:cs="Arial"/>
          <w:sz w:val="24"/>
          <w:szCs w:val="24"/>
          <w:lang w:val="es-ES_tradnl"/>
        </w:rPr>
        <w:t>l Tribunal Electoral del Estado</w:t>
      </w:r>
      <w:r w:rsidRPr="00835B28">
        <w:rPr>
          <w:rFonts w:ascii="Arial" w:hAnsi="Arial" w:cs="Arial"/>
          <w:sz w:val="24"/>
          <w:szCs w:val="24"/>
          <w:lang w:val="es-ES_tradnl"/>
        </w:rPr>
        <w:t>, tal como se</w:t>
      </w:r>
      <w:r w:rsidR="00710B35" w:rsidRPr="00835B28">
        <w:rPr>
          <w:rFonts w:ascii="Arial" w:hAnsi="Arial" w:cs="Arial"/>
          <w:sz w:val="24"/>
          <w:szCs w:val="24"/>
          <w:lang w:val="es-ES_tradnl"/>
        </w:rPr>
        <w:t xml:space="preserve"> precisa </w:t>
      </w:r>
      <w:r w:rsidRPr="00835B28">
        <w:rPr>
          <w:rFonts w:ascii="Arial" w:hAnsi="Arial" w:cs="Arial"/>
          <w:sz w:val="24"/>
          <w:szCs w:val="24"/>
          <w:lang w:val="es-ES_tradnl"/>
        </w:rPr>
        <w:t>a continuación:</w:t>
      </w:r>
    </w:p>
    <w:p w14:paraId="02EC8EF2" w14:textId="77777777" w:rsidR="00F14C25" w:rsidRPr="00835B28" w:rsidRDefault="00F14C25" w:rsidP="009D1EEC">
      <w:pPr>
        <w:spacing w:after="0" w:line="360" w:lineRule="auto"/>
        <w:jc w:val="both"/>
        <w:rPr>
          <w:rFonts w:ascii="Arial" w:hAnsi="Arial" w:cs="Arial"/>
          <w:sz w:val="24"/>
          <w:szCs w:val="24"/>
          <w:lang w:val="es-ES_tradnl"/>
        </w:rPr>
      </w:pPr>
    </w:p>
    <w:p w14:paraId="48349735" w14:textId="77777777" w:rsidR="001067C7" w:rsidRPr="00835B28" w:rsidRDefault="001067C7" w:rsidP="00BE0F41">
      <w:pPr>
        <w:spacing w:after="0" w:line="360" w:lineRule="auto"/>
        <w:jc w:val="both"/>
        <w:rPr>
          <w:rFonts w:ascii="Arial" w:hAnsi="Arial" w:cs="Arial"/>
          <w:sz w:val="24"/>
          <w:szCs w:val="24"/>
          <w:lang w:val="es-ES_tradnl"/>
        </w:rPr>
      </w:pPr>
      <w:r w:rsidRPr="00835B28">
        <w:rPr>
          <w:rFonts w:ascii="Arial" w:hAnsi="Arial" w:cs="Arial"/>
          <w:b/>
          <w:color w:val="000000"/>
          <w:sz w:val="24"/>
          <w:szCs w:val="24"/>
        </w:rPr>
        <w:lastRenderedPageBreak/>
        <w:t xml:space="preserve">Oportunidad. </w:t>
      </w:r>
      <w:r w:rsidRPr="00835B28">
        <w:rPr>
          <w:rFonts w:ascii="Arial" w:hAnsi="Arial" w:cs="Arial"/>
          <w:bCs/>
          <w:color w:val="000000"/>
          <w:sz w:val="24"/>
          <w:szCs w:val="24"/>
        </w:rPr>
        <w:t xml:space="preserve">Se considera que el presente incidente fue promovido en tiempo, en atención a que la incidentista se inconforma por la </w:t>
      </w:r>
      <w:r w:rsidRPr="00835B28">
        <w:rPr>
          <w:rFonts w:ascii="Arial" w:hAnsi="Arial" w:cs="Arial"/>
          <w:sz w:val="24"/>
          <w:szCs w:val="24"/>
          <w:lang w:val="es-ES_tradnl"/>
        </w:rPr>
        <w:t>omisión de la</w:t>
      </w:r>
      <w:r w:rsidR="00710B35" w:rsidRPr="00835B28">
        <w:rPr>
          <w:rFonts w:ascii="Arial" w:hAnsi="Arial" w:cs="Arial"/>
          <w:sz w:val="24"/>
          <w:szCs w:val="24"/>
          <w:lang w:val="es-ES_tradnl"/>
        </w:rPr>
        <w:t>s</w:t>
      </w:r>
      <w:r w:rsidRPr="00835B28">
        <w:rPr>
          <w:rFonts w:ascii="Arial" w:hAnsi="Arial" w:cs="Arial"/>
          <w:sz w:val="24"/>
          <w:szCs w:val="24"/>
          <w:lang w:val="es-ES_tradnl"/>
        </w:rPr>
        <w:t xml:space="preserve"> </w:t>
      </w:r>
      <w:r w:rsidRPr="00835B28">
        <w:rPr>
          <w:rFonts w:ascii="Arial" w:hAnsi="Arial" w:cs="Arial"/>
          <w:i/>
          <w:iCs/>
          <w:sz w:val="24"/>
          <w:szCs w:val="24"/>
          <w:lang w:val="es-ES_tradnl"/>
        </w:rPr>
        <w:t>autoridad</w:t>
      </w:r>
      <w:r w:rsidR="00710B35" w:rsidRPr="00835B28">
        <w:rPr>
          <w:rFonts w:ascii="Arial" w:hAnsi="Arial" w:cs="Arial"/>
          <w:i/>
          <w:iCs/>
          <w:sz w:val="24"/>
          <w:szCs w:val="24"/>
          <w:lang w:val="es-ES_tradnl"/>
        </w:rPr>
        <w:t>es</w:t>
      </w:r>
      <w:r w:rsidRPr="00835B28">
        <w:rPr>
          <w:rFonts w:ascii="Arial" w:hAnsi="Arial" w:cs="Arial"/>
          <w:i/>
          <w:iCs/>
          <w:sz w:val="24"/>
          <w:szCs w:val="24"/>
          <w:lang w:val="es-ES_tradnl"/>
        </w:rPr>
        <w:t xml:space="preserve"> responsable</w:t>
      </w:r>
      <w:r w:rsidR="00710B35" w:rsidRPr="00835B28">
        <w:rPr>
          <w:rFonts w:ascii="Arial" w:hAnsi="Arial" w:cs="Arial"/>
          <w:i/>
          <w:iCs/>
          <w:sz w:val="24"/>
          <w:szCs w:val="24"/>
          <w:lang w:val="es-ES_tradnl"/>
        </w:rPr>
        <w:t>s</w:t>
      </w:r>
      <w:r w:rsidRPr="00835B28">
        <w:rPr>
          <w:rFonts w:ascii="Arial" w:hAnsi="Arial" w:cs="Arial"/>
          <w:i/>
          <w:sz w:val="24"/>
          <w:szCs w:val="24"/>
          <w:lang w:val="es-ES_tradnl"/>
        </w:rPr>
        <w:t xml:space="preserve"> </w:t>
      </w:r>
      <w:r w:rsidRPr="00835B28">
        <w:rPr>
          <w:rFonts w:ascii="Arial" w:hAnsi="Arial" w:cs="Arial"/>
          <w:sz w:val="24"/>
          <w:szCs w:val="24"/>
          <w:lang w:val="es-ES_tradnl"/>
        </w:rPr>
        <w:t xml:space="preserve">de dar cumplimiento a lo ordenado en la </w:t>
      </w:r>
      <w:r w:rsidR="00710B35" w:rsidRPr="00835B28">
        <w:rPr>
          <w:rFonts w:ascii="Arial" w:hAnsi="Arial" w:cs="Arial"/>
          <w:i/>
          <w:iCs/>
          <w:sz w:val="24"/>
          <w:szCs w:val="24"/>
          <w:lang w:val="es-ES_tradnl"/>
        </w:rPr>
        <w:t>S</w:t>
      </w:r>
      <w:r w:rsidRPr="00835B28">
        <w:rPr>
          <w:rFonts w:ascii="Arial" w:hAnsi="Arial" w:cs="Arial"/>
          <w:i/>
          <w:iCs/>
          <w:sz w:val="24"/>
          <w:szCs w:val="24"/>
          <w:lang w:val="es-ES_tradnl"/>
        </w:rPr>
        <w:t>entencia</w:t>
      </w:r>
      <w:r w:rsidR="00710B35" w:rsidRPr="00835B28">
        <w:rPr>
          <w:rFonts w:ascii="Arial" w:hAnsi="Arial" w:cs="Arial"/>
          <w:sz w:val="24"/>
          <w:szCs w:val="24"/>
          <w:lang w:val="es-ES_tradnl"/>
        </w:rPr>
        <w:t xml:space="preserve">, </w:t>
      </w:r>
      <w:r w:rsidRPr="00835B28">
        <w:rPr>
          <w:rFonts w:ascii="Arial" w:hAnsi="Arial" w:cs="Arial"/>
          <w:sz w:val="24"/>
          <w:szCs w:val="24"/>
          <w:lang w:val="es-ES_tradnl"/>
        </w:rPr>
        <w:t>acto que por su naturaleza corresponde a aquellos considerados de tracto sucesivo, que se actualiza de momento a momento, esto es, cada día que transcurre</w:t>
      </w:r>
      <w:r w:rsidR="0041283C" w:rsidRPr="00835B28">
        <w:rPr>
          <w:rFonts w:ascii="Arial" w:hAnsi="Arial" w:cs="Arial"/>
          <w:sz w:val="24"/>
          <w:szCs w:val="24"/>
          <w:lang w:val="es-ES_tradnl"/>
        </w:rPr>
        <w:t>.</w:t>
      </w:r>
      <w:r w:rsidRPr="00835B28">
        <w:rPr>
          <w:rStyle w:val="Refdenotaalpie"/>
          <w:rFonts w:ascii="Arial" w:hAnsi="Arial" w:cs="Arial"/>
          <w:sz w:val="24"/>
          <w:szCs w:val="24"/>
          <w:lang w:val="es-ES_tradnl"/>
        </w:rPr>
        <w:footnoteReference w:id="12"/>
      </w:r>
    </w:p>
    <w:p w14:paraId="24999610" w14:textId="77777777" w:rsidR="00BE0F41" w:rsidRPr="00835B28" w:rsidRDefault="00BE0F41" w:rsidP="00BE0F41">
      <w:pPr>
        <w:spacing w:after="0" w:line="360" w:lineRule="auto"/>
        <w:jc w:val="both"/>
        <w:rPr>
          <w:rFonts w:ascii="Arial" w:hAnsi="Arial" w:cs="Arial"/>
          <w:sz w:val="24"/>
          <w:szCs w:val="24"/>
          <w:lang w:val="es-ES_tradnl"/>
        </w:rPr>
      </w:pPr>
    </w:p>
    <w:p w14:paraId="331EAB12" w14:textId="77777777" w:rsidR="001067C7" w:rsidRPr="00835B28" w:rsidRDefault="001067C7" w:rsidP="00BE0F41">
      <w:pPr>
        <w:shd w:val="clear" w:color="auto" w:fill="FFFFFF"/>
        <w:tabs>
          <w:tab w:val="left" w:pos="0"/>
        </w:tabs>
        <w:spacing w:after="0" w:line="360" w:lineRule="auto"/>
        <w:jc w:val="both"/>
        <w:rPr>
          <w:rFonts w:ascii="Arial" w:hAnsi="Arial" w:cs="Arial"/>
          <w:color w:val="000000"/>
          <w:sz w:val="24"/>
          <w:szCs w:val="24"/>
        </w:rPr>
      </w:pPr>
      <w:r w:rsidRPr="00835B28">
        <w:rPr>
          <w:rFonts w:ascii="Arial" w:hAnsi="Arial" w:cs="Arial"/>
          <w:b/>
          <w:color w:val="000000"/>
          <w:sz w:val="24"/>
          <w:szCs w:val="24"/>
        </w:rPr>
        <w:t>Forma</w:t>
      </w:r>
      <w:r w:rsidRPr="00835B28">
        <w:rPr>
          <w:rFonts w:ascii="Arial" w:hAnsi="Arial" w:cs="Arial"/>
          <w:b/>
          <w:bCs/>
          <w:color w:val="000000"/>
          <w:sz w:val="24"/>
          <w:szCs w:val="24"/>
        </w:rPr>
        <w:t>.</w:t>
      </w:r>
      <w:r w:rsidRPr="00835B28">
        <w:rPr>
          <w:rFonts w:ascii="Arial" w:hAnsi="Arial" w:cs="Arial"/>
          <w:color w:val="000000"/>
          <w:sz w:val="24"/>
          <w:szCs w:val="24"/>
        </w:rPr>
        <w:t xml:space="preserve"> En el escrito incident</w:t>
      </w:r>
      <w:r w:rsidR="009214B9" w:rsidRPr="00835B28">
        <w:rPr>
          <w:rFonts w:ascii="Arial" w:hAnsi="Arial" w:cs="Arial"/>
          <w:color w:val="000000"/>
          <w:sz w:val="24"/>
          <w:szCs w:val="24"/>
        </w:rPr>
        <w:t>al se asentó</w:t>
      </w:r>
      <w:r w:rsidRPr="00835B28">
        <w:rPr>
          <w:rFonts w:ascii="Arial" w:hAnsi="Arial" w:cs="Arial"/>
          <w:color w:val="000000"/>
          <w:sz w:val="24"/>
          <w:szCs w:val="24"/>
        </w:rPr>
        <w:t xml:space="preserve"> </w:t>
      </w:r>
      <w:r w:rsidRPr="00835B28">
        <w:rPr>
          <w:rFonts w:ascii="Arial" w:hAnsi="Arial" w:cs="Arial"/>
          <w:sz w:val="24"/>
          <w:szCs w:val="24"/>
          <w:lang w:val="es-ES_tradnl"/>
        </w:rPr>
        <w:t xml:space="preserve">el nombre </w:t>
      </w:r>
      <w:r w:rsidRPr="00835B28">
        <w:rPr>
          <w:rFonts w:ascii="Arial" w:hAnsi="Arial" w:cs="Arial"/>
          <w:color w:val="000000"/>
          <w:sz w:val="24"/>
          <w:szCs w:val="24"/>
        </w:rPr>
        <w:t>y la firma de quien comparece a promover</w:t>
      </w:r>
      <w:r w:rsidR="009214B9" w:rsidRPr="00835B28">
        <w:rPr>
          <w:rFonts w:ascii="Arial" w:hAnsi="Arial" w:cs="Arial"/>
          <w:color w:val="000000"/>
          <w:sz w:val="24"/>
          <w:szCs w:val="24"/>
        </w:rPr>
        <w:t>,</w:t>
      </w:r>
      <w:r w:rsidRPr="00835B28">
        <w:rPr>
          <w:rFonts w:ascii="Arial" w:hAnsi="Arial" w:cs="Arial"/>
          <w:color w:val="000000"/>
          <w:sz w:val="24"/>
          <w:szCs w:val="24"/>
        </w:rPr>
        <w:t xml:space="preserve"> se describen los hechos en que se sustenta el incumplimiento de la </w:t>
      </w:r>
      <w:r w:rsidR="009214B9" w:rsidRPr="00835B28">
        <w:rPr>
          <w:rFonts w:ascii="Arial" w:hAnsi="Arial" w:cs="Arial"/>
          <w:i/>
          <w:iCs/>
          <w:color w:val="000000"/>
          <w:sz w:val="24"/>
          <w:szCs w:val="24"/>
        </w:rPr>
        <w:t>S</w:t>
      </w:r>
      <w:r w:rsidRPr="00835B28">
        <w:rPr>
          <w:rFonts w:ascii="Arial" w:hAnsi="Arial" w:cs="Arial"/>
          <w:i/>
          <w:iCs/>
          <w:color w:val="000000"/>
          <w:sz w:val="24"/>
          <w:szCs w:val="24"/>
        </w:rPr>
        <w:t>entencia</w:t>
      </w:r>
      <w:r w:rsidRPr="00835B28">
        <w:rPr>
          <w:rFonts w:ascii="Arial" w:hAnsi="Arial" w:cs="Arial"/>
          <w:color w:val="000000"/>
          <w:sz w:val="24"/>
          <w:szCs w:val="24"/>
        </w:rPr>
        <w:t xml:space="preserve"> y las disidencias con las cuales se sostiene la procedencia de la incidencia planteada.</w:t>
      </w:r>
    </w:p>
    <w:p w14:paraId="3A95A16A" w14:textId="77777777" w:rsidR="00BE0F41" w:rsidRPr="00835B28" w:rsidRDefault="00BE0F41" w:rsidP="00BE0F41">
      <w:pPr>
        <w:shd w:val="clear" w:color="auto" w:fill="FFFFFF"/>
        <w:tabs>
          <w:tab w:val="left" w:pos="0"/>
        </w:tabs>
        <w:spacing w:after="0" w:line="360" w:lineRule="auto"/>
        <w:jc w:val="both"/>
        <w:rPr>
          <w:rFonts w:ascii="Arial" w:hAnsi="Arial" w:cs="Arial"/>
          <w:color w:val="000000"/>
          <w:sz w:val="24"/>
          <w:szCs w:val="24"/>
        </w:rPr>
      </w:pPr>
    </w:p>
    <w:p w14:paraId="195E2B1D" w14:textId="77777777" w:rsidR="001067C7" w:rsidRPr="00835B28" w:rsidRDefault="001067C7" w:rsidP="00BE0F41">
      <w:pPr>
        <w:shd w:val="clear" w:color="auto" w:fill="FFFFFF"/>
        <w:tabs>
          <w:tab w:val="left" w:pos="0"/>
        </w:tabs>
        <w:spacing w:after="0" w:line="360" w:lineRule="auto"/>
        <w:jc w:val="both"/>
        <w:rPr>
          <w:rFonts w:ascii="Arial" w:hAnsi="Arial" w:cs="Arial"/>
          <w:sz w:val="24"/>
          <w:szCs w:val="24"/>
          <w:lang w:val="es-ES_tradnl"/>
        </w:rPr>
      </w:pPr>
      <w:r w:rsidRPr="00835B28">
        <w:rPr>
          <w:rFonts w:ascii="Arial" w:hAnsi="Arial" w:cs="Arial"/>
          <w:b/>
          <w:color w:val="000000"/>
          <w:sz w:val="24"/>
          <w:szCs w:val="24"/>
        </w:rPr>
        <w:t xml:space="preserve">Legitimación y personería. </w:t>
      </w:r>
      <w:r w:rsidRPr="00835B28">
        <w:rPr>
          <w:rFonts w:ascii="Arial" w:hAnsi="Arial" w:cs="Arial"/>
          <w:color w:val="000000"/>
          <w:sz w:val="24"/>
          <w:szCs w:val="24"/>
        </w:rPr>
        <w:t xml:space="preserve">Dichos requisitos se encuentran satisfechos, de conformidad con los artículos 73 párrafo segundo y 74 párrafo primero inciso c) de la </w:t>
      </w:r>
      <w:r w:rsidRPr="00835B28">
        <w:rPr>
          <w:rFonts w:ascii="Arial" w:hAnsi="Arial" w:cs="Arial"/>
          <w:i/>
          <w:iCs/>
          <w:color w:val="000000"/>
          <w:sz w:val="24"/>
          <w:szCs w:val="24"/>
        </w:rPr>
        <w:t>Ley de Justicia</w:t>
      </w:r>
      <w:r w:rsidRPr="00835B28">
        <w:rPr>
          <w:rFonts w:ascii="Arial" w:hAnsi="Arial" w:cs="Arial"/>
          <w:color w:val="000000"/>
          <w:sz w:val="24"/>
          <w:szCs w:val="24"/>
        </w:rPr>
        <w:t>, ya que el incidente se hace valer por parte legítima, pues lo interpone quien fungió como</w:t>
      </w:r>
      <w:r w:rsidRPr="00835B28">
        <w:rPr>
          <w:rFonts w:ascii="Arial" w:hAnsi="Arial" w:cs="Arial"/>
          <w:sz w:val="24"/>
          <w:szCs w:val="24"/>
          <w:lang w:val="es-ES_tradnl"/>
        </w:rPr>
        <w:t xml:space="preserve"> actora en el </w:t>
      </w:r>
      <w:r w:rsidR="009214B9" w:rsidRPr="00835B28">
        <w:rPr>
          <w:rFonts w:ascii="Arial" w:hAnsi="Arial" w:cs="Arial"/>
          <w:i/>
          <w:iCs/>
          <w:sz w:val="24"/>
          <w:szCs w:val="24"/>
          <w:lang w:val="es-ES_tradnl"/>
        </w:rPr>
        <w:t>J</w:t>
      </w:r>
      <w:r w:rsidRPr="00835B28">
        <w:rPr>
          <w:rFonts w:ascii="Arial" w:hAnsi="Arial" w:cs="Arial"/>
          <w:i/>
          <w:iCs/>
          <w:sz w:val="24"/>
          <w:szCs w:val="24"/>
          <w:lang w:val="es-ES_tradnl"/>
        </w:rPr>
        <w:t>uicio</w:t>
      </w:r>
      <w:r w:rsidR="009214B9" w:rsidRPr="00835B28">
        <w:rPr>
          <w:rFonts w:ascii="Arial" w:hAnsi="Arial" w:cs="Arial"/>
          <w:i/>
          <w:iCs/>
          <w:sz w:val="24"/>
          <w:szCs w:val="24"/>
          <w:lang w:val="es-ES_tradnl"/>
        </w:rPr>
        <w:t xml:space="preserve"> Ciudadano</w:t>
      </w:r>
      <w:r w:rsidRPr="00835B28">
        <w:rPr>
          <w:rFonts w:ascii="Arial" w:hAnsi="Arial" w:cs="Arial"/>
          <w:sz w:val="24"/>
          <w:szCs w:val="24"/>
          <w:lang w:val="es-ES_tradnl"/>
        </w:rPr>
        <w:t xml:space="preserve"> TEEM-JDC-2</w:t>
      </w:r>
      <w:r w:rsidR="00BE0F41" w:rsidRPr="00835B28">
        <w:rPr>
          <w:rFonts w:ascii="Arial" w:hAnsi="Arial" w:cs="Arial"/>
          <w:sz w:val="24"/>
          <w:szCs w:val="24"/>
          <w:lang w:val="es-ES_tradnl"/>
        </w:rPr>
        <w:t>58</w:t>
      </w:r>
      <w:r w:rsidRPr="00835B28">
        <w:rPr>
          <w:rFonts w:ascii="Arial" w:hAnsi="Arial" w:cs="Arial"/>
          <w:sz w:val="24"/>
          <w:szCs w:val="24"/>
          <w:lang w:val="es-ES_tradnl"/>
        </w:rPr>
        <w:t>/202</w:t>
      </w:r>
      <w:r w:rsidR="00BE0F41" w:rsidRPr="00835B28">
        <w:rPr>
          <w:rFonts w:ascii="Arial" w:hAnsi="Arial" w:cs="Arial"/>
          <w:sz w:val="24"/>
          <w:szCs w:val="24"/>
          <w:lang w:val="es-ES_tradnl"/>
        </w:rPr>
        <w:t>5</w:t>
      </w:r>
      <w:r w:rsidRPr="00835B28">
        <w:rPr>
          <w:rFonts w:ascii="Arial" w:hAnsi="Arial" w:cs="Arial"/>
          <w:sz w:val="24"/>
          <w:szCs w:val="24"/>
          <w:lang w:val="es-ES_tradnl"/>
        </w:rPr>
        <w:t xml:space="preserve">, calidad que ya le fue reconocida por este </w:t>
      </w:r>
      <w:r w:rsidR="009214B9" w:rsidRPr="00835B28">
        <w:rPr>
          <w:rFonts w:ascii="Arial" w:hAnsi="Arial" w:cs="Arial"/>
          <w:sz w:val="24"/>
          <w:szCs w:val="24"/>
          <w:lang w:val="es-ES_tradnl"/>
        </w:rPr>
        <w:t>Órgano Jurisdiccional</w:t>
      </w:r>
      <w:r w:rsidRPr="00835B28">
        <w:rPr>
          <w:rFonts w:ascii="Arial" w:hAnsi="Arial" w:cs="Arial"/>
          <w:sz w:val="24"/>
          <w:szCs w:val="24"/>
          <w:lang w:val="es-ES_tradnl"/>
        </w:rPr>
        <w:t>.</w:t>
      </w:r>
    </w:p>
    <w:p w14:paraId="4CA8B593" w14:textId="77777777" w:rsidR="009A0A8E" w:rsidRPr="00835B28" w:rsidRDefault="009A0A8E" w:rsidP="00BE0F41">
      <w:pPr>
        <w:shd w:val="clear" w:color="auto" w:fill="FFFFFF"/>
        <w:tabs>
          <w:tab w:val="left" w:pos="0"/>
        </w:tabs>
        <w:spacing w:after="0" w:line="360" w:lineRule="auto"/>
        <w:jc w:val="both"/>
        <w:rPr>
          <w:rFonts w:ascii="Arial" w:hAnsi="Arial" w:cs="Arial"/>
          <w:sz w:val="24"/>
          <w:szCs w:val="24"/>
          <w:lang w:val="es-ES_tradnl"/>
        </w:rPr>
      </w:pPr>
    </w:p>
    <w:p w14:paraId="7F4AB186" w14:textId="77777777" w:rsidR="00BE0F41" w:rsidRPr="00835B28" w:rsidRDefault="001067C7" w:rsidP="00BE0F41">
      <w:pPr>
        <w:shd w:val="clear" w:color="auto" w:fill="FFFFFF"/>
        <w:tabs>
          <w:tab w:val="left" w:pos="0"/>
        </w:tabs>
        <w:spacing w:after="0" w:line="360" w:lineRule="auto"/>
        <w:jc w:val="both"/>
        <w:rPr>
          <w:rFonts w:ascii="Arial" w:hAnsi="Arial" w:cs="Arial"/>
          <w:color w:val="000000"/>
          <w:sz w:val="24"/>
          <w:szCs w:val="24"/>
        </w:rPr>
      </w:pPr>
      <w:r w:rsidRPr="00835B28">
        <w:rPr>
          <w:rFonts w:ascii="Arial" w:hAnsi="Arial" w:cs="Arial"/>
          <w:b/>
          <w:bCs/>
          <w:sz w:val="24"/>
          <w:szCs w:val="24"/>
          <w:lang w:val="es-ES_tradnl"/>
        </w:rPr>
        <w:t xml:space="preserve">Interés </w:t>
      </w:r>
      <w:r w:rsidRPr="00835B28">
        <w:rPr>
          <w:rFonts w:ascii="Arial" w:hAnsi="Arial" w:cs="Arial"/>
          <w:b/>
          <w:color w:val="000000"/>
          <w:sz w:val="24"/>
          <w:szCs w:val="24"/>
        </w:rPr>
        <w:t xml:space="preserve">jurídico. </w:t>
      </w:r>
      <w:r w:rsidRPr="00835B28">
        <w:rPr>
          <w:rFonts w:ascii="Arial" w:hAnsi="Arial" w:cs="Arial"/>
          <w:color w:val="000000"/>
          <w:sz w:val="24"/>
          <w:szCs w:val="24"/>
        </w:rPr>
        <w:t>Se colma dicho presupuesto, puesto que la incidentista se inconforma con la omisión que reclama de la</w:t>
      </w:r>
      <w:r w:rsidR="009214B9" w:rsidRPr="00835B28">
        <w:rPr>
          <w:rFonts w:ascii="Arial" w:hAnsi="Arial" w:cs="Arial"/>
          <w:color w:val="000000"/>
          <w:sz w:val="24"/>
          <w:szCs w:val="24"/>
        </w:rPr>
        <w:t>s</w:t>
      </w:r>
      <w:r w:rsidRPr="00835B28">
        <w:rPr>
          <w:rFonts w:ascii="Arial" w:hAnsi="Arial" w:cs="Arial"/>
          <w:color w:val="000000"/>
          <w:sz w:val="24"/>
          <w:szCs w:val="24"/>
        </w:rPr>
        <w:t xml:space="preserve"> </w:t>
      </w:r>
      <w:r w:rsidRPr="00835B28">
        <w:rPr>
          <w:rFonts w:ascii="Arial" w:hAnsi="Arial" w:cs="Arial"/>
          <w:i/>
          <w:iCs/>
          <w:color w:val="000000"/>
          <w:sz w:val="24"/>
          <w:szCs w:val="24"/>
        </w:rPr>
        <w:t>autoridad</w:t>
      </w:r>
      <w:r w:rsidR="009214B9" w:rsidRPr="00835B28">
        <w:rPr>
          <w:rFonts w:ascii="Arial" w:hAnsi="Arial" w:cs="Arial"/>
          <w:i/>
          <w:iCs/>
          <w:color w:val="000000"/>
          <w:sz w:val="24"/>
          <w:szCs w:val="24"/>
        </w:rPr>
        <w:t>es</w:t>
      </w:r>
      <w:r w:rsidRPr="00835B28">
        <w:rPr>
          <w:rFonts w:ascii="Arial" w:hAnsi="Arial" w:cs="Arial"/>
          <w:i/>
          <w:iCs/>
          <w:color w:val="000000"/>
          <w:sz w:val="24"/>
          <w:szCs w:val="24"/>
        </w:rPr>
        <w:t xml:space="preserve"> responsable</w:t>
      </w:r>
      <w:r w:rsidR="009214B9" w:rsidRPr="00835B28">
        <w:rPr>
          <w:rFonts w:ascii="Arial" w:hAnsi="Arial" w:cs="Arial"/>
          <w:i/>
          <w:iCs/>
          <w:color w:val="000000"/>
          <w:sz w:val="24"/>
          <w:szCs w:val="24"/>
        </w:rPr>
        <w:t>s</w:t>
      </w:r>
      <w:r w:rsidRPr="00835B28">
        <w:rPr>
          <w:rFonts w:ascii="Arial" w:hAnsi="Arial" w:cs="Arial"/>
          <w:color w:val="000000"/>
          <w:sz w:val="24"/>
          <w:szCs w:val="24"/>
        </w:rPr>
        <w:t>, de realizar l</w:t>
      </w:r>
      <w:r w:rsidR="009214B9" w:rsidRPr="00835B28">
        <w:rPr>
          <w:rFonts w:ascii="Arial" w:hAnsi="Arial" w:cs="Arial"/>
          <w:color w:val="000000"/>
          <w:sz w:val="24"/>
          <w:szCs w:val="24"/>
        </w:rPr>
        <w:t xml:space="preserve">as acciones </w:t>
      </w:r>
      <w:r w:rsidRPr="00835B28">
        <w:rPr>
          <w:rFonts w:ascii="Arial" w:hAnsi="Arial" w:cs="Arial"/>
          <w:color w:val="000000"/>
          <w:sz w:val="24"/>
          <w:szCs w:val="24"/>
        </w:rPr>
        <w:t xml:space="preserve">ordenadas en la </w:t>
      </w:r>
      <w:r w:rsidR="009214B9" w:rsidRPr="00835B28">
        <w:rPr>
          <w:rFonts w:ascii="Arial" w:hAnsi="Arial" w:cs="Arial"/>
          <w:i/>
          <w:iCs/>
          <w:color w:val="000000"/>
          <w:sz w:val="24"/>
          <w:szCs w:val="24"/>
        </w:rPr>
        <w:t>S</w:t>
      </w:r>
      <w:r w:rsidRPr="00835B28">
        <w:rPr>
          <w:rFonts w:ascii="Arial" w:hAnsi="Arial" w:cs="Arial"/>
          <w:i/>
          <w:iCs/>
          <w:color w:val="000000"/>
          <w:sz w:val="24"/>
          <w:szCs w:val="24"/>
        </w:rPr>
        <w:t xml:space="preserve">entencia, </w:t>
      </w:r>
      <w:r w:rsidRPr="00835B28">
        <w:rPr>
          <w:rFonts w:ascii="Arial" w:hAnsi="Arial" w:cs="Arial"/>
          <w:color w:val="000000"/>
          <w:sz w:val="24"/>
          <w:szCs w:val="24"/>
        </w:rPr>
        <w:t>lo que genera un perjuicio en su esfera jurídica</w:t>
      </w:r>
      <w:r w:rsidR="009214B9" w:rsidRPr="00835B28">
        <w:rPr>
          <w:rFonts w:ascii="Arial" w:hAnsi="Arial" w:cs="Arial"/>
          <w:color w:val="000000"/>
          <w:sz w:val="24"/>
          <w:szCs w:val="24"/>
        </w:rPr>
        <w:t xml:space="preserve"> en el ejercicio de su cargo.</w:t>
      </w:r>
    </w:p>
    <w:p w14:paraId="6F895BCF" w14:textId="77777777" w:rsidR="00B85ED0" w:rsidRPr="00835B28" w:rsidRDefault="00B85ED0" w:rsidP="00BE0F41">
      <w:pPr>
        <w:shd w:val="clear" w:color="auto" w:fill="FFFFFF"/>
        <w:tabs>
          <w:tab w:val="left" w:pos="0"/>
        </w:tabs>
        <w:spacing w:after="0" w:line="360" w:lineRule="auto"/>
        <w:jc w:val="both"/>
        <w:rPr>
          <w:rFonts w:ascii="Arial" w:hAnsi="Arial" w:cs="Arial"/>
          <w:color w:val="000000"/>
          <w:sz w:val="24"/>
          <w:szCs w:val="24"/>
        </w:rPr>
      </w:pPr>
    </w:p>
    <w:p w14:paraId="03941767" w14:textId="77777777" w:rsidR="002F2BEA" w:rsidRPr="00835B28" w:rsidRDefault="001067C7" w:rsidP="00524339">
      <w:pPr>
        <w:shd w:val="clear" w:color="auto" w:fill="FFFFFF"/>
        <w:tabs>
          <w:tab w:val="left" w:pos="0"/>
        </w:tabs>
        <w:spacing w:after="0" w:line="360" w:lineRule="auto"/>
        <w:jc w:val="both"/>
        <w:rPr>
          <w:rFonts w:ascii="Arial" w:hAnsi="Arial" w:cs="Arial"/>
          <w:color w:val="000000"/>
          <w:sz w:val="24"/>
          <w:szCs w:val="24"/>
        </w:rPr>
      </w:pPr>
      <w:r w:rsidRPr="00835B28">
        <w:rPr>
          <w:rFonts w:ascii="Arial" w:hAnsi="Arial" w:cs="Arial"/>
          <w:b/>
          <w:color w:val="000000"/>
          <w:sz w:val="24"/>
          <w:szCs w:val="24"/>
        </w:rPr>
        <w:t xml:space="preserve">Definitividad. </w:t>
      </w:r>
      <w:r w:rsidRPr="00835B28">
        <w:rPr>
          <w:rFonts w:ascii="Arial" w:hAnsi="Arial" w:cs="Arial"/>
          <w:color w:val="000000"/>
          <w:sz w:val="24"/>
          <w:szCs w:val="24"/>
        </w:rPr>
        <w:t>De igual manera, también se satisface, ya que la legislación local no prevé algún medio que debiera agotarse antes de acudir ante este</w:t>
      </w:r>
      <w:r w:rsidR="00795BA0" w:rsidRPr="00835B28">
        <w:rPr>
          <w:rFonts w:ascii="Arial" w:hAnsi="Arial" w:cs="Arial"/>
          <w:color w:val="000000"/>
          <w:sz w:val="24"/>
          <w:szCs w:val="24"/>
        </w:rPr>
        <w:t xml:space="preserve"> </w:t>
      </w:r>
      <w:r w:rsidR="009214B9" w:rsidRPr="00835B28">
        <w:rPr>
          <w:rFonts w:ascii="Arial" w:hAnsi="Arial" w:cs="Arial"/>
          <w:color w:val="000000"/>
          <w:sz w:val="24"/>
          <w:szCs w:val="24"/>
        </w:rPr>
        <w:t xml:space="preserve">Órgano Jurisdiccional, </w:t>
      </w:r>
      <w:r w:rsidRPr="00835B28">
        <w:rPr>
          <w:rFonts w:ascii="Arial" w:hAnsi="Arial" w:cs="Arial"/>
          <w:color w:val="000000"/>
          <w:sz w:val="24"/>
          <w:szCs w:val="24"/>
        </w:rPr>
        <w:t xml:space="preserve">para interponer </w:t>
      </w:r>
      <w:r w:rsidR="009214B9" w:rsidRPr="00835B28">
        <w:rPr>
          <w:rFonts w:ascii="Arial" w:hAnsi="Arial" w:cs="Arial"/>
          <w:color w:val="000000"/>
          <w:sz w:val="24"/>
          <w:szCs w:val="24"/>
        </w:rPr>
        <w:t>el</w:t>
      </w:r>
      <w:r w:rsidRPr="00835B28">
        <w:rPr>
          <w:rFonts w:ascii="Arial" w:hAnsi="Arial" w:cs="Arial"/>
          <w:color w:val="000000"/>
          <w:sz w:val="24"/>
          <w:szCs w:val="24"/>
        </w:rPr>
        <w:t xml:space="preserve"> presente inciden</w:t>
      </w:r>
      <w:r w:rsidR="009214B9" w:rsidRPr="00835B28">
        <w:rPr>
          <w:rFonts w:ascii="Arial" w:hAnsi="Arial" w:cs="Arial"/>
          <w:color w:val="000000"/>
          <w:sz w:val="24"/>
          <w:szCs w:val="24"/>
        </w:rPr>
        <w:t>te</w:t>
      </w:r>
      <w:bookmarkStart w:id="7" w:name="_Toc155609931"/>
      <w:bookmarkStart w:id="8" w:name="_Toc192665322"/>
      <w:r w:rsidR="00BE0F41" w:rsidRPr="00835B28">
        <w:rPr>
          <w:rFonts w:ascii="Arial" w:hAnsi="Arial" w:cs="Arial"/>
          <w:color w:val="000000"/>
          <w:sz w:val="24"/>
          <w:szCs w:val="24"/>
        </w:rPr>
        <w:t>.</w:t>
      </w:r>
    </w:p>
    <w:p w14:paraId="63527FFD" w14:textId="77777777" w:rsidR="004C317F" w:rsidRPr="00835B28" w:rsidRDefault="004C317F" w:rsidP="00524339">
      <w:pPr>
        <w:shd w:val="clear" w:color="auto" w:fill="FFFFFF"/>
        <w:tabs>
          <w:tab w:val="left" w:pos="0"/>
        </w:tabs>
        <w:spacing w:after="0" w:line="360" w:lineRule="auto"/>
        <w:jc w:val="both"/>
        <w:rPr>
          <w:rFonts w:ascii="Arial" w:hAnsi="Arial" w:cs="Arial"/>
          <w:color w:val="000000"/>
          <w:sz w:val="24"/>
          <w:szCs w:val="24"/>
        </w:rPr>
      </w:pPr>
    </w:p>
    <w:p w14:paraId="6F05083D" w14:textId="77777777" w:rsidR="002F2BEA" w:rsidRPr="00835B28" w:rsidRDefault="002F2BEA" w:rsidP="002F2BEA">
      <w:pPr>
        <w:shd w:val="clear" w:color="auto" w:fill="FFFFFF"/>
        <w:tabs>
          <w:tab w:val="left" w:pos="0"/>
        </w:tabs>
        <w:spacing w:after="0" w:line="360" w:lineRule="auto"/>
        <w:jc w:val="center"/>
        <w:rPr>
          <w:rFonts w:ascii="Arial" w:hAnsi="Arial" w:cs="Arial"/>
          <w:b/>
          <w:bCs/>
          <w:color w:val="000000"/>
          <w:sz w:val="24"/>
          <w:szCs w:val="24"/>
        </w:rPr>
      </w:pPr>
      <w:r w:rsidRPr="00835B28">
        <w:rPr>
          <w:rFonts w:ascii="Arial" w:hAnsi="Arial" w:cs="Arial"/>
          <w:b/>
          <w:bCs/>
          <w:color w:val="000000"/>
          <w:sz w:val="24"/>
          <w:szCs w:val="24"/>
        </w:rPr>
        <w:t>V</w:t>
      </w:r>
      <w:r w:rsidR="004C317F" w:rsidRPr="00835B28">
        <w:rPr>
          <w:rFonts w:ascii="Arial" w:hAnsi="Arial" w:cs="Arial"/>
          <w:b/>
          <w:bCs/>
          <w:color w:val="000000"/>
          <w:sz w:val="24"/>
          <w:szCs w:val="24"/>
        </w:rPr>
        <w:t>I</w:t>
      </w:r>
      <w:r w:rsidRPr="00835B28">
        <w:rPr>
          <w:rFonts w:ascii="Arial" w:hAnsi="Arial" w:cs="Arial"/>
          <w:b/>
          <w:bCs/>
          <w:color w:val="000000"/>
          <w:sz w:val="24"/>
          <w:szCs w:val="24"/>
        </w:rPr>
        <w:t xml:space="preserve">. </w:t>
      </w:r>
      <w:r w:rsidR="001067C7" w:rsidRPr="00835B28">
        <w:rPr>
          <w:rFonts w:ascii="Arial" w:hAnsi="Arial" w:cs="Arial"/>
          <w:b/>
          <w:bCs/>
          <w:color w:val="000000"/>
          <w:sz w:val="24"/>
          <w:szCs w:val="24"/>
        </w:rPr>
        <w:t>ESTUDIO DE LA CUESTIÓN INCIDENTAL</w:t>
      </w:r>
      <w:bookmarkStart w:id="9" w:name="_Toc192665323"/>
      <w:bookmarkStart w:id="10" w:name="_Toc155609932"/>
      <w:bookmarkEnd w:id="7"/>
      <w:bookmarkEnd w:id="8"/>
    </w:p>
    <w:p w14:paraId="2F1A0B9D" w14:textId="77777777" w:rsidR="002F2BEA" w:rsidRPr="00835B28" w:rsidRDefault="002F2BEA" w:rsidP="002F2BEA">
      <w:pPr>
        <w:shd w:val="clear" w:color="auto" w:fill="FFFFFF"/>
        <w:tabs>
          <w:tab w:val="left" w:pos="0"/>
        </w:tabs>
        <w:spacing w:after="0" w:line="360" w:lineRule="auto"/>
        <w:jc w:val="center"/>
        <w:rPr>
          <w:rFonts w:ascii="Arial" w:hAnsi="Arial" w:cs="Arial"/>
          <w:b/>
          <w:bCs/>
          <w:color w:val="000000"/>
          <w:sz w:val="24"/>
          <w:szCs w:val="24"/>
        </w:rPr>
      </w:pPr>
    </w:p>
    <w:p w14:paraId="153C5ED4" w14:textId="77777777" w:rsidR="007A6A01" w:rsidRPr="00835B28" w:rsidRDefault="007A6A01" w:rsidP="002F2BEA">
      <w:pPr>
        <w:shd w:val="clear" w:color="auto" w:fill="FFFFFF"/>
        <w:tabs>
          <w:tab w:val="left" w:pos="0"/>
        </w:tabs>
        <w:spacing w:after="0" w:line="360" w:lineRule="auto"/>
        <w:jc w:val="both"/>
        <w:rPr>
          <w:rFonts w:ascii="Arial" w:hAnsi="Arial" w:cs="Arial"/>
          <w:color w:val="000000"/>
          <w:sz w:val="24"/>
          <w:szCs w:val="24"/>
        </w:rPr>
      </w:pPr>
      <w:r w:rsidRPr="00835B28">
        <w:rPr>
          <w:rFonts w:ascii="Arial" w:hAnsi="Arial" w:cs="Arial"/>
          <w:b/>
          <w:color w:val="000000"/>
          <w:sz w:val="24"/>
          <w:szCs w:val="24"/>
          <w:lang w:val="es-ES_tradnl"/>
        </w:rPr>
        <w:t>Objeto o materia del incidente</w:t>
      </w:r>
      <w:bookmarkEnd w:id="9"/>
    </w:p>
    <w:p w14:paraId="480EA7DB" w14:textId="77777777" w:rsidR="002F2BEA" w:rsidRPr="00835B28" w:rsidRDefault="002F2BEA" w:rsidP="002F2BEA">
      <w:pPr>
        <w:spacing w:after="0" w:line="360" w:lineRule="auto"/>
        <w:jc w:val="both"/>
        <w:rPr>
          <w:rFonts w:ascii="Arial" w:hAnsi="Arial" w:cs="Arial"/>
          <w:sz w:val="24"/>
          <w:szCs w:val="24"/>
          <w:lang w:val="es-ES_tradnl"/>
        </w:rPr>
      </w:pPr>
    </w:p>
    <w:p w14:paraId="754A6947" w14:textId="77777777" w:rsidR="002F2BEA" w:rsidRPr="00835B28" w:rsidRDefault="0087201B" w:rsidP="002F2BEA">
      <w:pPr>
        <w:spacing w:after="0" w:line="360" w:lineRule="auto"/>
        <w:jc w:val="both"/>
        <w:rPr>
          <w:rFonts w:ascii="Arial" w:hAnsi="Arial" w:cs="Arial"/>
          <w:sz w:val="24"/>
          <w:szCs w:val="24"/>
          <w:lang w:val="es-ES_tradnl"/>
        </w:rPr>
      </w:pPr>
      <w:r w:rsidRPr="00835B28">
        <w:rPr>
          <w:rFonts w:ascii="Arial" w:hAnsi="Arial" w:cs="Arial"/>
          <w:sz w:val="24"/>
          <w:szCs w:val="24"/>
          <w:lang w:val="es-ES_tradnl"/>
        </w:rPr>
        <w:t>La finalidad de la presente resolución consiste en verificar si la determinación de este Tribunal Electoral ha sido cumplida, lo anterior porque el objeto de un incidente, relacionado con el cumplimiento o inejecución de una sentencia se encuentra delimitado</w:t>
      </w:r>
      <w:r w:rsidR="0026402F" w:rsidRPr="00835B28">
        <w:rPr>
          <w:rFonts w:ascii="Arial" w:hAnsi="Arial" w:cs="Arial"/>
          <w:sz w:val="24"/>
          <w:szCs w:val="24"/>
          <w:lang w:val="es-ES_tradnl"/>
        </w:rPr>
        <w:t xml:space="preserve"> por lo resuelto en la ejecutoria respectiva</w:t>
      </w:r>
      <w:r w:rsidR="003F35EF" w:rsidRPr="00835B28">
        <w:rPr>
          <w:rFonts w:ascii="Arial" w:hAnsi="Arial" w:cs="Arial"/>
          <w:sz w:val="24"/>
          <w:szCs w:val="24"/>
          <w:lang w:val="es-ES_tradnl"/>
        </w:rPr>
        <w:t xml:space="preserve">, </w:t>
      </w:r>
      <w:r w:rsidR="0026402F" w:rsidRPr="00835B28">
        <w:rPr>
          <w:rFonts w:ascii="Arial" w:hAnsi="Arial" w:cs="Arial"/>
          <w:sz w:val="24"/>
          <w:szCs w:val="24"/>
          <w:lang w:val="es-ES_tradnl"/>
        </w:rPr>
        <w:t xml:space="preserve">por tanto, solo se hará cumplir aquello que se dispuso expresamente en la resolución emitida, con el objeto de materializar lo determinado por el órgano jurisdiccional y así lograr un cumplimiento eficaz en apego a lo que fue resuelto. </w:t>
      </w:r>
      <w:bookmarkStart w:id="11" w:name="_Toc192665324"/>
    </w:p>
    <w:p w14:paraId="42B5B823" w14:textId="77777777" w:rsidR="002F2BEA" w:rsidRPr="00835B28" w:rsidRDefault="002F2BEA" w:rsidP="002F2BEA">
      <w:pPr>
        <w:spacing w:after="0" w:line="360" w:lineRule="auto"/>
        <w:jc w:val="both"/>
        <w:rPr>
          <w:rFonts w:ascii="Arial" w:hAnsi="Arial" w:cs="Arial"/>
          <w:sz w:val="24"/>
          <w:szCs w:val="24"/>
          <w:lang w:val="es-ES_tradnl"/>
        </w:rPr>
      </w:pPr>
    </w:p>
    <w:p w14:paraId="5065ED8E" w14:textId="77777777" w:rsidR="001067C7" w:rsidRPr="00835B28" w:rsidRDefault="002F2BEA" w:rsidP="002F2BEA">
      <w:pPr>
        <w:spacing w:after="0" w:line="360" w:lineRule="auto"/>
        <w:jc w:val="both"/>
        <w:rPr>
          <w:rFonts w:ascii="Arial" w:hAnsi="Arial" w:cs="Arial"/>
          <w:i/>
          <w:iCs/>
          <w:sz w:val="24"/>
          <w:szCs w:val="24"/>
          <w:lang w:val="es-ES_tradnl"/>
        </w:rPr>
      </w:pPr>
      <w:r w:rsidRPr="00835B28">
        <w:rPr>
          <w:rFonts w:ascii="Arial" w:hAnsi="Arial" w:cs="Arial"/>
          <w:b/>
          <w:color w:val="000000"/>
          <w:sz w:val="24"/>
          <w:szCs w:val="24"/>
          <w:lang w:val="es-ES_tradnl"/>
        </w:rPr>
        <w:t>Acciones</w:t>
      </w:r>
      <w:r w:rsidR="001067C7" w:rsidRPr="00835B28">
        <w:rPr>
          <w:rFonts w:ascii="Arial" w:hAnsi="Arial" w:cs="Arial"/>
          <w:b/>
          <w:color w:val="000000"/>
          <w:sz w:val="24"/>
          <w:szCs w:val="24"/>
          <w:lang w:val="es-ES_tradnl"/>
        </w:rPr>
        <w:t xml:space="preserve"> ordenad</w:t>
      </w:r>
      <w:bookmarkEnd w:id="10"/>
      <w:bookmarkEnd w:id="11"/>
      <w:r w:rsidRPr="00835B28">
        <w:rPr>
          <w:rFonts w:ascii="Arial" w:hAnsi="Arial" w:cs="Arial"/>
          <w:b/>
          <w:color w:val="000000"/>
          <w:sz w:val="24"/>
          <w:szCs w:val="24"/>
          <w:lang w:val="es-ES_tradnl"/>
        </w:rPr>
        <w:t xml:space="preserve">as en la </w:t>
      </w:r>
      <w:r w:rsidRPr="00835B28">
        <w:rPr>
          <w:rFonts w:ascii="Arial" w:hAnsi="Arial" w:cs="Arial"/>
          <w:b/>
          <w:i/>
          <w:iCs/>
          <w:color w:val="000000"/>
          <w:sz w:val="24"/>
          <w:szCs w:val="24"/>
          <w:lang w:val="es-ES_tradnl"/>
        </w:rPr>
        <w:t>Sentencia</w:t>
      </w:r>
    </w:p>
    <w:p w14:paraId="71574E6E" w14:textId="77777777" w:rsidR="003F35EF" w:rsidRPr="00835B28" w:rsidRDefault="0026402F" w:rsidP="002F2BEA">
      <w:pPr>
        <w:tabs>
          <w:tab w:val="left" w:pos="851"/>
        </w:tabs>
        <w:spacing w:after="0" w:line="360" w:lineRule="auto"/>
        <w:ind w:right="51"/>
        <w:jc w:val="both"/>
        <w:rPr>
          <w:rFonts w:ascii="Arial" w:hAnsi="Arial" w:cs="Arial"/>
          <w:iCs/>
          <w:sz w:val="24"/>
          <w:szCs w:val="24"/>
          <w:lang w:val="es-ES_tradnl"/>
        </w:rPr>
      </w:pPr>
      <w:r w:rsidRPr="00835B28">
        <w:rPr>
          <w:rFonts w:ascii="Arial" w:hAnsi="Arial" w:cs="Arial"/>
          <w:iCs/>
          <w:sz w:val="24"/>
          <w:szCs w:val="24"/>
          <w:lang w:val="es-ES_tradnl"/>
        </w:rPr>
        <w:t xml:space="preserve">Este </w:t>
      </w:r>
      <w:r w:rsidR="002F2BEA" w:rsidRPr="00835B28">
        <w:rPr>
          <w:rFonts w:ascii="Arial" w:hAnsi="Arial" w:cs="Arial"/>
          <w:iCs/>
          <w:sz w:val="24"/>
          <w:szCs w:val="24"/>
          <w:lang w:val="es-ES_tradnl"/>
        </w:rPr>
        <w:t>Órgano Jurisdiccional</w:t>
      </w:r>
      <w:r w:rsidR="002F2BEA" w:rsidRPr="00835B28">
        <w:rPr>
          <w:rFonts w:ascii="Arial" w:hAnsi="Arial" w:cs="Arial"/>
          <w:i/>
          <w:sz w:val="24"/>
          <w:szCs w:val="24"/>
          <w:lang w:val="es-ES_tradnl"/>
        </w:rPr>
        <w:t xml:space="preserve"> </w:t>
      </w:r>
      <w:r w:rsidRPr="00835B28">
        <w:rPr>
          <w:rFonts w:ascii="Arial" w:hAnsi="Arial" w:cs="Arial"/>
          <w:iCs/>
          <w:sz w:val="24"/>
          <w:szCs w:val="24"/>
          <w:lang w:val="es-ES_tradnl"/>
        </w:rPr>
        <w:t xml:space="preserve">dictó </w:t>
      </w:r>
      <w:r w:rsidR="002F2BEA" w:rsidRPr="00835B28">
        <w:rPr>
          <w:rFonts w:ascii="Arial" w:hAnsi="Arial" w:cs="Arial"/>
          <w:i/>
          <w:sz w:val="24"/>
          <w:szCs w:val="24"/>
          <w:lang w:val="es-ES_tradnl"/>
        </w:rPr>
        <w:t xml:space="preserve">Sentencia </w:t>
      </w:r>
      <w:r w:rsidRPr="00835B28">
        <w:rPr>
          <w:rFonts w:ascii="Arial" w:hAnsi="Arial" w:cs="Arial"/>
          <w:iCs/>
          <w:sz w:val="24"/>
          <w:szCs w:val="24"/>
          <w:lang w:val="es-ES_tradnl"/>
        </w:rPr>
        <w:t>en la que ordenó</w:t>
      </w:r>
      <w:r w:rsidR="00C717DE" w:rsidRPr="00835B28">
        <w:rPr>
          <w:rFonts w:ascii="Arial" w:hAnsi="Arial" w:cs="Arial"/>
          <w:iCs/>
          <w:sz w:val="24"/>
          <w:szCs w:val="24"/>
          <w:lang w:val="es-ES_tradnl"/>
        </w:rPr>
        <w:t xml:space="preserve"> a la</w:t>
      </w:r>
      <w:r w:rsidR="002F2BEA" w:rsidRPr="00835B28">
        <w:rPr>
          <w:rFonts w:ascii="Arial" w:hAnsi="Arial" w:cs="Arial"/>
          <w:iCs/>
          <w:sz w:val="24"/>
          <w:szCs w:val="24"/>
          <w:lang w:val="es-ES_tradnl"/>
        </w:rPr>
        <w:t>s</w:t>
      </w:r>
      <w:r w:rsidR="00C717DE" w:rsidRPr="00835B28">
        <w:rPr>
          <w:rFonts w:ascii="Arial" w:hAnsi="Arial" w:cs="Arial"/>
          <w:iCs/>
          <w:sz w:val="24"/>
          <w:szCs w:val="24"/>
          <w:lang w:val="es-ES_tradnl"/>
        </w:rPr>
        <w:t xml:space="preserve"> </w:t>
      </w:r>
      <w:r w:rsidR="00C717DE" w:rsidRPr="00835B28">
        <w:rPr>
          <w:rFonts w:ascii="Arial" w:hAnsi="Arial" w:cs="Arial"/>
          <w:i/>
          <w:sz w:val="24"/>
          <w:szCs w:val="24"/>
          <w:lang w:val="es-ES_tradnl"/>
        </w:rPr>
        <w:t>autoridad</w:t>
      </w:r>
      <w:r w:rsidR="002F2BEA" w:rsidRPr="00835B28">
        <w:rPr>
          <w:rFonts w:ascii="Arial" w:hAnsi="Arial" w:cs="Arial"/>
          <w:i/>
          <w:sz w:val="24"/>
          <w:szCs w:val="24"/>
          <w:lang w:val="es-ES_tradnl"/>
        </w:rPr>
        <w:t xml:space="preserve">es </w:t>
      </w:r>
      <w:r w:rsidR="00C717DE" w:rsidRPr="00835B28">
        <w:rPr>
          <w:rFonts w:ascii="Arial" w:hAnsi="Arial" w:cs="Arial"/>
          <w:i/>
          <w:sz w:val="24"/>
          <w:szCs w:val="24"/>
          <w:lang w:val="es-ES_tradnl"/>
        </w:rPr>
        <w:t>responsable</w:t>
      </w:r>
      <w:r w:rsidR="002F2BEA" w:rsidRPr="00835B28">
        <w:rPr>
          <w:rFonts w:ascii="Arial" w:hAnsi="Arial" w:cs="Arial"/>
          <w:i/>
          <w:sz w:val="24"/>
          <w:szCs w:val="24"/>
          <w:lang w:val="es-ES_tradnl"/>
        </w:rPr>
        <w:t>s</w:t>
      </w:r>
      <w:r w:rsidRPr="00835B28">
        <w:rPr>
          <w:rFonts w:ascii="Arial" w:hAnsi="Arial" w:cs="Arial"/>
          <w:iCs/>
          <w:sz w:val="24"/>
          <w:szCs w:val="24"/>
          <w:lang w:val="es-ES_tradnl"/>
        </w:rPr>
        <w:t xml:space="preserve"> </w:t>
      </w:r>
      <w:r w:rsidR="002F2BEA" w:rsidRPr="00835B28">
        <w:rPr>
          <w:rFonts w:ascii="Arial" w:hAnsi="Arial" w:cs="Arial"/>
          <w:iCs/>
          <w:sz w:val="24"/>
          <w:szCs w:val="24"/>
          <w:lang w:val="es-ES_tradnl"/>
        </w:rPr>
        <w:t xml:space="preserve">que entregaran la información solicitada por la </w:t>
      </w:r>
      <w:r w:rsidR="003F35EF" w:rsidRPr="00835B28">
        <w:rPr>
          <w:rFonts w:ascii="Arial" w:hAnsi="Arial" w:cs="Arial"/>
          <w:iCs/>
          <w:sz w:val="24"/>
          <w:szCs w:val="24"/>
          <w:lang w:val="es-ES_tradnl"/>
        </w:rPr>
        <w:t>incidentista</w:t>
      </w:r>
      <w:r w:rsidR="003F35EF" w:rsidRPr="00835B28">
        <w:rPr>
          <w:rFonts w:ascii="Arial" w:hAnsi="Arial" w:cs="Arial"/>
          <w:i/>
          <w:sz w:val="24"/>
          <w:szCs w:val="24"/>
          <w:lang w:val="es-ES_tradnl"/>
        </w:rPr>
        <w:t xml:space="preserve"> </w:t>
      </w:r>
      <w:r w:rsidR="002F2BEA" w:rsidRPr="00835B28">
        <w:rPr>
          <w:rFonts w:ascii="Arial" w:hAnsi="Arial" w:cs="Arial"/>
          <w:iCs/>
          <w:sz w:val="24"/>
          <w:szCs w:val="24"/>
          <w:lang w:val="es-ES_tradnl"/>
        </w:rPr>
        <w:t xml:space="preserve">en su escrito de </w:t>
      </w:r>
      <w:r w:rsidR="003F35EF" w:rsidRPr="00835B28">
        <w:rPr>
          <w:rFonts w:ascii="Arial" w:hAnsi="Arial" w:cs="Arial"/>
          <w:iCs/>
          <w:sz w:val="24"/>
          <w:szCs w:val="24"/>
          <w:lang w:val="es-ES_tradnl"/>
        </w:rPr>
        <w:t>cuatro</w:t>
      </w:r>
      <w:r w:rsidR="002F2BEA" w:rsidRPr="00835B28">
        <w:rPr>
          <w:rFonts w:ascii="Arial" w:hAnsi="Arial" w:cs="Arial"/>
          <w:iCs/>
          <w:sz w:val="24"/>
          <w:szCs w:val="24"/>
          <w:lang w:val="es-ES_tradnl"/>
        </w:rPr>
        <w:t xml:space="preserve"> de noviembre de dos mil veintic</w:t>
      </w:r>
      <w:r w:rsidR="003F35EF" w:rsidRPr="00835B28">
        <w:rPr>
          <w:rFonts w:ascii="Arial" w:hAnsi="Arial" w:cs="Arial"/>
          <w:iCs/>
          <w:sz w:val="24"/>
          <w:szCs w:val="24"/>
          <w:lang w:val="es-ES_tradnl"/>
        </w:rPr>
        <w:t>inco, en los siguientes términos:</w:t>
      </w:r>
    </w:p>
    <w:p w14:paraId="3D68B6BD" w14:textId="77777777" w:rsidR="00EE1C2B" w:rsidRPr="00835B28" w:rsidRDefault="00EE1C2B" w:rsidP="002F2BEA">
      <w:pPr>
        <w:tabs>
          <w:tab w:val="left" w:pos="851"/>
        </w:tabs>
        <w:spacing w:after="0" w:line="360" w:lineRule="auto"/>
        <w:ind w:right="51"/>
        <w:jc w:val="both"/>
        <w:rPr>
          <w:rFonts w:ascii="Arial" w:hAnsi="Arial" w:cs="Arial"/>
          <w:iCs/>
          <w:sz w:val="24"/>
          <w:szCs w:val="24"/>
          <w:lang w:val="es-ES_tradnl"/>
        </w:rPr>
      </w:pPr>
    </w:p>
    <w:p w14:paraId="75375656" w14:textId="77777777" w:rsidR="003F35EF" w:rsidRPr="00835B28" w:rsidRDefault="003F35EF" w:rsidP="003F35EF">
      <w:pPr>
        <w:pStyle w:val="Prrafodelista"/>
        <w:numPr>
          <w:ilvl w:val="0"/>
          <w:numId w:val="7"/>
        </w:numPr>
        <w:tabs>
          <w:tab w:val="left" w:pos="851"/>
        </w:tabs>
        <w:spacing w:after="0" w:line="360" w:lineRule="auto"/>
        <w:ind w:right="51"/>
        <w:jc w:val="both"/>
        <w:rPr>
          <w:rFonts w:ascii="Arial" w:hAnsi="Arial" w:cs="Arial"/>
          <w:iCs/>
          <w:sz w:val="24"/>
          <w:szCs w:val="24"/>
          <w:lang w:val="es-ES_tradnl"/>
        </w:rPr>
      </w:pPr>
      <w:r w:rsidRPr="00835B28">
        <w:rPr>
          <w:rFonts w:ascii="Arial" w:hAnsi="Arial" w:cs="Arial"/>
          <w:iCs/>
          <w:sz w:val="24"/>
          <w:szCs w:val="24"/>
          <w:lang w:val="es-ES_tradnl"/>
        </w:rPr>
        <w:t>Respecto a los numerales 5 y 6 de su solicitud:</w:t>
      </w:r>
    </w:p>
    <w:p w14:paraId="66F80DBC" w14:textId="77777777" w:rsidR="003F35EF" w:rsidRPr="00835B28" w:rsidRDefault="003F35EF" w:rsidP="002F2BEA">
      <w:pPr>
        <w:tabs>
          <w:tab w:val="left" w:pos="851"/>
        </w:tabs>
        <w:spacing w:after="0" w:line="360" w:lineRule="auto"/>
        <w:ind w:right="51"/>
        <w:jc w:val="both"/>
        <w:rPr>
          <w:rFonts w:ascii="Arial" w:hAnsi="Arial" w:cs="Arial"/>
          <w:iCs/>
          <w:sz w:val="24"/>
          <w:szCs w:val="24"/>
          <w:lang w:val="es-ES_tradnl"/>
        </w:rPr>
      </w:pP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7418"/>
      </w:tblGrid>
      <w:tr w:rsidR="003F35EF" w:rsidRPr="00835B28" w14:paraId="38B68D80" w14:textId="77777777" w:rsidTr="003F35EF">
        <w:trPr>
          <w:tblHeader/>
          <w:jc w:val="center"/>
        </w:trPr>
        <w:tc>
          <w:tcPr>
            <w:tcW w:w="607" w:type="dxa"/>
            <w:shd w:val="clear" w:color="auto" w:fill="C5E0B3"/>
            <w:vAlign w:val="center"/>
          </w:tcPr>
          <w:p w14:paraId="5533E619" w14:textId="77777777" w:rsidR="003F35EF" w:rsidRPr="00835B28" w:rsidRDefault="003F35EF" w:rsidP="004F6C4A">
            <w:pPr>
              <w:contextualSpacing/>
              <w:jc w:val="center"/>
              <w:textAlignment w:val="baseline"/>
              <w:rPr>
                <w:rFonts w:ascii="Arial Narrow" w:hAnsi="Arial Narrow" w:cs="Arial"/>
                <w:b/>
                <w:bCs/>
                <w:sz w:val="22"/>
                <w:szCs w:val="22"/>
                <w:lang w:val="es-ES" w:eastAsia="es-MX"/>
              </w:rPr>
            </w:pPr>
            <w:r w:rsidRPr="00835B28">
              <w:rPr>
                <w:rFonts w:ascii="Arial Narrow" w:hAnsi="Arial Narrow" w:cs="Arial"/>
                <w:b/>
                <w:bCs/>
                <w:sz w:val="22"/>
                <w:szCs w:val="22"/>
                <w:lang w:val="es-ES" w:eastAsia="es-MX"/>
              </w:rPr>
              <w:t>Cvo.</w:t>
            </w:r>
          </w:p>
        </w:tc>
        <w:tc>
          <w:tcPr>
            <w:tcW w:w="7418" w:type="dxa"/>
            <w:shd w:val="clear" w:color="auto" w:fill="C5E0B3"/>
            <w:vAlign w:val="center"/>
          </w:tcPr>
          <w:p w14:paraId="430F3023" w14:textId="77777777" w:rsidR="003F35EF" w:rsidRPr="00835B28" w:rsidRDefault="003F35EF" w:rsidP="004F6C4A">
            <w:pPr>
              <w:contextualSpacing/>
              <w:jc w:val="center"/>
              <w:textAlignment w:val="baseline"/>
              <w:rPr>
                <w:rFonts w:ascii="Arial Narrow" w:hAnsi="Arial Narrow" w:cs="Arial"/>
                <w:b/>
                <w:bCs/>
                <w:sz w:val="22"/>
                <w:szCs w:val="22"/>
                <w:lang w:val="es-ES" w:eastAsia="es-MX"/>
              </w:rPr>
            </w:pPr>
            <w:r w:rsidRPr="00835B28">
              <w:rPr>
                <w:rFonts w:ascii="Arial Narrow" w:hAnsi="Arial Narrow" w:cs="Arial"/>
                <w:b/>
                <w:bCs/>
                <w:sz w:val="22"/>
                <w:szCs w:val="22"/>
                <w:lang w:val="es-ES" w:eastAsia="es-MX"/>
              </w:rPr>
              <w:t>Información solicitada</w:t>
            </w:r>
          </w:p>
        </w:tc>
      </w:tr>
      <w:tr w:rsidR="003F35EF" w:rsidRPr="00835B28" w14:paraId="1B2383C2" w14:textId="77777777" w:rsidTr="003F35EF">
        <w:trPr>
          <w:jc w:val="center"/>
        </w:trPr>
        <w:tc>
          <w:tcPr>
            <w:tcW w:w="607" w:type="dxa"/>
            <w:vAlign w:val="center"/>
          </w:tcPr>
          <w:p w14:paraId="4E5F38B9" w14:textId="77777777" w:rsidR="003F35EF" w:rsidRPr="00835B28" w:rsidRDefault="003F35EF" w:rsidP="004F6C4A">
            <w:pPr>
              <w:contextualSpacing/>
              <w:jc w:val="center"/>
              <w:textAlignment w:val="baseline"/>
              <w:rPr>
                <w:rFonts w:ascii="Arial Narrow" w:hAnsi="Arial Narrow" w:cs="Arial"/>
                <w:b/>
                <w:bCs/>
                <w:sz w:val="22"/>
                <w:szCs w:val="22"/>
                <w:lang w:val="es-ES" w:eastAsia="es-MX"/>
              </w:rPr>
            </w:pPr>
            <w:r w:rsidRPr="00835B28">
              <w:rPr>
                <w:rFonts w:ascii="Arial Narrow" w:hAnsi="Arial Narrow" w:cs="Arial"/>
                <w:b/>
                <w:bCs/>
                <w:sz w:val="22"/>
                <w:szCs w:val="22"/>
                <w:lang w:val="es-ES" w:eastAsia="es-MX"/>
              </w:rPr>
              <w:t>5</w:t>
            </w:r>
          </w:p>
        </w:tc>
        <w:tc>
          <w:tcPr>
            <w:tcW w:w="7418" w:type="dxa"/>
            <w:vAlign w:val="center"/>
          </w:tcPr>
          <w:p w14:paraId="360FE727" w14:textId="77777777" w:rsidR="003F35EF" w:rsidRPr="00835B28" w:rsidRDefault="003F35EF" w:rsidP="004F6C4A">
            <w:pPr>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Le solicito un informe detallado respecto al ejercicio presupuestal del capítulo 4000 de subsidios, ayudas sociales y culturales, en donde, precise el nombre del beneficiario, el concepto de apoyo económico otorgado y a qué programa del Ayuntamiento corresponde y qu</w:t>
            </w:r>
            <w:r w:rsidR="00ED1C56" w:rsidRPr="00835B28">
              <w:rPr>
                <w:rFonts w:ascii="Arial Narrow" w:hAnsi="Arial Narrow" w:cs="Arial"/>
                <w:sz w:val="20"/>
                <w:szCs w:val="20"/>
                <w:lang w:val="es-ES" w:eastAsia="es-MX"/>
              </w:rPr>
              <w:t>é</w:t>
            </w:r>
            <w:r w:rsidRPr="00835B28">
              <w:rPr>
                <w:rFonts w:ascii="Arial Narrow" w:hAnsi="Arial Narrow" w:cs="Arial"/>
                <w:sz w:val="20"/>
                <w:szCs w:val="20"/>
                <w:lang w:val="es-ES" w:eastAsia="es-MX"/>
              </w:rPr>
              <w:t xml:space="preserve"> dependencia del Ayuntamiento ejecutó este programa de apoyo, así como también, </w:t>
            </w:r>
            <w:r w:rsidRPr="00835B28">
              <w:rPr>
                <w:rFonts w:ascii="Arial Narrow" w:hAnsi="Arial Narrow" w:cs="Arial"/>
                <w:b/>
                <w:bCs/>
                <w:sz w:val="20"/>
                <w:szCs w:val="20"/>
                <w:lang w:val="es-ES" w:eastAsia="es-MX"/>
              </w:rPr>
              <w:t>de qu</w:t>
            </w:r>
            <w:r w:rsidR="00ED1C56" w:rsidRPr="00835B28">
              <w:rPr>
                <w:rFonts w:ascii="Arial Narrow" w:hAnsi="Arial Narrow" w:cs="Arial"/>
                <w:b/>
                <w:bCs/>
                <w:sz w:val="20"/>
                <w:szCs w:val="20"/>
                <w:lang w:val="es-ES" w:eastAsia="es-MX"/>
              </w:rPr>
              <w:t>é</w:t>
            </w:r>
            <w:r w:rsidRPr="00835B28">
              <w:rPr>
                <w:rFonts w:ascii="Arial Narrow" w:hAnsi="Arial Narrow" w:cs="Arial"/>
                <w:b/>
                <w:bCs/>
                <w:sz w:val="20"/>
                <w:szCs w:val="20"/>
                <w:lang w:val="es-ES" w:eastAsia="es-MX"/>
              </w:rPr>
              <w:t xml:space="preserve"> fondo de recursos se cubrieron dichos pagos y de qué forma se le entrega el apoyo a la persona beneficiaria, indicando si se le entrega en el recurso económico en efectivo, cheque o transferencia electrónica; esta información la requiero del período comprendido del 01 primero de enero al 04 cuatro de noviembre del 2025; de los programas de estas ayudas y subsidios sociales le solicito me proporcione una copia certificada de las reglas de operación publicadas en el Periódico Oficial del Gobierno del Estado de Michoacán de Ocampo.</w:t>
            </w:r>
          </w:p>
        </w:tc>
      </w:tr>
      <w:tr w:rsidR="003F35EF" w:rsidRPr="00835B28" w14:paraId="59B9484E" w14:textId="77777777" w:rsidTr="003F35EF">
        <w:trPr>
          <w:jc w:val="center"/>
        </w:trPr>
        <w:tc>
          <w:tcPr>
            <w:tcW w:w="607" w:type="dxa"/>
            <w:vAlign w:val="center"/>
          </w:tcPr>
          <w:p w14:paraId="3C8272FB" w14:textId="77777777" w:rsidR="003F35EF" w:rsidRPr="00835B28" w:rsidRDefault="003F35EF" w:rsidP="004F6C4A">
            <w:pPr>
              <w:contextualSpacing/>
              <w:jc w:val="center"/>
              <w:textAlignment w:val="baseline"/>
              <w:rPr>
                <w:rFonts w:ascii="Arial Narrow" w:hAnsi="Arial Narrow" w:cs="Arial"/>
                <w:b/>
                <w:bCs/>
                <w:sz w:val="22"/>
                <w:szCs w:val="22"/>
                <w:lang w:val="es-ES" w:eastAsia="es-MX"/>
              </w:rPr>
            </w:pPr>
            <w:r w:rsidRPr="00835B28">
              <w:rPr>
                <w:rFonts w:ascii="Arial Narrow" w:hAnsi="Arial Narrow" w:cs="Arial"/>
                <w:b/>
                <w:bCs/>
                <w:sz w:val="22"/>
                <w:szCs w:val="22"/>
                <w:lang w:val="es-ES" w:eastAsia="es-MX"/>
              </w:rPr>
              <w:t>6</w:t>
            </w:r>
          </w:p>
        </w:tc>
        <w:tc>
          <w:tcPr>
            <w:tcW w:w="7418" w:type="dxa"/>
            <w:vAlign w:val="center"/>
          </w:tcPr>
          <w:p w14:paraId="7381E84A" w14:textId="77777777" w:rsidR="003F35EF" w:rsidRPr="00835B28" w:rsidRDefault="003F35EF" w:rsidP="004F6C4A">
            <w:pPr>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Un informe de Pasivos Laborales y Laudos, detallando en una lista con nombre completo, número de expediente y fecha del Laudo laboral, cuántos se han pagado y cuántos faltan por pagar, y cuántos se encuentran en trámite, y de los pagados cuánto ha sido la cantidad que se les ha cubierto a cada uno, anexando la constancia documental probatoria que sustente los pagos efectuados; esta información la requiero del periodo 01 primero de enero del 2023 dos mil veintitrés al 04 cuatro de noviembre del 2025 dos mil veinticinco.</w:t>
            </w:r>
          </w:p>
        </w:tc>
      </w:tr>
    </w:tbl>
    <w:p w14:paraId="3417C80E" w14:textId="77777777" w:rsidR="003F35EF" w:rsidRPr="00835B28" w:rsidRDefault="003F35EF" w:rsidP="002F2BEA">
      <w:pPr>
        <w:tabs>
          <w:tab w:val="left" w:pos="851"/>
        </w:tabs>
        <w:spacing w:after="0" w:line="360" w:lineRule="auto"/>
        <w:ind w:right="51"/>
        <w:jc w:val="both"/>
        <w:rPr>
          <w:rFonts w:ascii="Arial" w:hAnsi="Arial" w:cs="Arial"/>
          <w:iCs/>
          <w:sz w:val="24"/>
          <w:szCs w:val="24"/>
          <w:lang w:val="es-ES_tradnl"/>
        </w:rPr>
      </w:pPr>
    </w:p>
    <w:p w14:paraId="0F629442" w14:textId="77777777" w:rsidR="003F35EF" w:rsidRPr="00835B28" w:rsidRDefault="00A34274" w:rsidP="00902E60">
      <w:pPr>
        <w:pStyle w:val="Prrafodelista"/>
        <w:tabs>
          <w:tab w:val="left" w:pos="220"/>
        </w:tabs>
        <w:spacing w:line="360" w:lineRule="auto"/>
        <w:ind w:right="-35"/>
        <w:jc w:val="both"/>
        <w:rPr>
          <w:rFonts w:ascii="Arial" w:eastAsia="Arial" w:hAnsi="Arial" w:cs="Arial"/>
          <w:i/>
          <w:iCs/>
          <w:color w:val="000000"/>
          <w:sz w:val="24"/>
          <w:szCs w:val="24"/>
          <w:lang w:eastAsia="es-MX"/>
        </w:rPr>
      </w:pPr>
      <w:r w:rsidRPr="00835B28">
        <w:rPr>
          <w:rFonts w:ascii="Arial" w:eastAsia="Calibri" w:hAnsi="Arial" w:cs="Arial"/>
          <w:sz w:val="24"/>
          <w:szCs w:val="24"/>
          <w:lang w:val="es-ES" w:eastAsia="es-MX"/>
        </w:rPr>
        <w:t>E</w:t>
      </w:r>
      <w:r w:rsidR="003F35EF" w:rsidRPr="00835B28">
        <w:rPr>
          <w:rFonts w:ascii="Arial" w:eastAsia="Calibri" w:hAnsi="Arial" w:cs="Arial"/>
          <w:sz w:val="24"/>
          <w:szCs w:val="24"/>
          <w:lang w:val="es-ES" w:eastAsia="es-MX"/>
        </w:rPr>
        <w:t>ntrega</w:t>
      </w:r>
      <w:r w:rsidRPr="00835B28">
        <w:rPr>
          <w:rFonts w:ascii="Arial" w:eastAsia="Calibri" w:hAnsi="Arial" w:cs="Arial"/>
          <w:sz w:val="24"/>
          <w:szCs w:val="24"/>
          <w:lang w:val="es-ES" w:eastAsia="es-MX"/>
        </w:rPr>
        <w:t xml:space="preserve">rla </w:t>
      </w:r>
      <w:r w:rsidR="003F35EF" w:rsidRPr="00835B28">
        <w:rPr>
          <w:rFonts w:ascii="Arial" w:eastAsia="Calibri" w:hAnsi="Arial" w:cs="Arial"/>
          <w:sz w:val="24"/>
          <w:szCs w:val="24"/>
          <w:lang w:val="es-ES" w:eastAsia="es-MX"/>
        </w:rPr>
        <w:t xml:space="preserve">de manera impresa, completa </w:t>
      </w:r>
      <w:r w:rsidR="003F35EF" w:rsidRPr="00835B28">
        <w:rPr>
          <w:rFonts w:ascii="Arial" w:eastAsia="Calibri" w:hAnsi="Arial" w:cs="Arial"/>
          <w:sz w:val="24"/>
          <w:szCs w:val="24"/>
          <w:lang w:eastAsia="es-MX"/>
        </w:rPr>
        <w:t xml:space="preserve">y por escrito </w:t>
      </w:r>
      <w:r w:rsidR="003F35EF" w:rsidRPr="00835B28">
        <w:rPr>
          <w:rFonts w:ascii="Arial" w:eastAsia="Aptos" w:hAnsi="Arial" w:cs="Arial"/>
          <w:sz w:val="24"/>
          <w:szCs w:val="24"/>
          <w:lang w:val="es-ES"/>
        </w:rPr>
        <w:t xml:space="preserve">en la próxima sesión ordinaria de Cabildo que </w:t>
      </w:r>
      <w:r w:rsidRPr="00835B28">
        <w:rPr>
          <w:rFonts w:ascii="Arial" w:eastAsia="Aptos" w:hAnsi="Arial" w:cs="Arial"/>
          <w:sz w:val="24"/>
          <w:szCs w:val="24"/>
          <w:lang w:val="es-ES"/>
        </w:rPr>
        <w:t>se celebrar</w:t>
      </w:r>
      <w:r w:rsidR="00ED1C56" w:rsidRPr="00835B28">
        <w:rPr>
          <w:rFonts w:ascii="Arial" w:eastAsia="Aptos" w:hAnsi="Arial" w:cs="Arial"/>
          <w:sz w:val="24"/>
          <w:szCs w:val="24"/>
          <w:lang w:val="es-ES"/>
        </w:rPr>
        <w:t>á</w:t>
      </w:r>
      <w:r w:rsidRPr="00835B28">
        <w:rPr>
          <w:rFonts w:ascii="Arial" w:eastAsia="Aptos" w:hAnsi="Arial" w:cs="Arial"/>
          <w:sz w:val="24"/>
          <w:szCs w:val="24"/>
          <w:lang w:val="es-ES"/>
        </w:rPr>
        <w:t xml:space="preserve">, posterior a la notificación de la </w:t>
      </w:r>
      <w:r w:rsidRPr="00835B28">
        <w:rPr>
          <w:rFonts w:ascii="Arial" w:eastAsia="Aptos" w:hAnsi="Arial" w:cs="Arial"/>
          <w:i/>
          <w:iCs/>
          <w:sz w:val="24"/>
          <w:szCs w:val="24"/>
          <w:lang w:val="es-ES"/>
        </w:rPr>
        <w:t>Sentencia.</w:t>
      </w:r>
    </w:p>
    <w:p w14:paraId="53DE7347" w14:textId="77777777" w:rsidR="00ED1C56" w:rsidRPr="00835B28" w:rsidRDefault="00ED1C56" w:rsidP="00476EF5">
      <w:pPr>
        <w:pStyle w:val="Prrafodelista"/>
        <w:tabs>
          <w:tab w:val="left" w:pos="220"/>
        </w:tabs>
        <w:spacing w:after="0" w:line="360" w:lineRule="auto"/>
        <w:ind w:right="-35"/>
        <w:jc w:val="both"/>
        <w:rPr>
          <w:rFonts w:ascii="Arial" w:eastAsia="Arial" w:hAnsi="Arial" w:cs="Arial"/>
          <w:color w:val="000000"/>
          <w:sz w:val="24"/>
          <w:szCs w:val="24"/>
          <w:lang w:eastAsia="es-MX"/>
        </w:rPr>
      </w:pPr>
    </w:p>
    <w:p w14:paraId="17F959B1" w14:textId="77777777" w:rsidR="003F35EF" w:rsidRPr="00835B28" w:rsidRDefault="00476EF5" w:rsidP="00476EF5">
      <w:pPr>
        <w:pStyle w:val="Prrafodelista"/>
        <w:tabs>
          <w:tab w:val="left" w:pos="220"/>
        </w:tabs>
        <w:spacing w:after="0" w:line="360" w:lineRule="auto"/>
        <w:ind w:right="-35"/>
        <w:jc w:val="both"/>
        <w:rPr>
          <w:rFonts w:ascii="Arial" w:eastAsia="Arial" w:hAnsi="Arial" w:cs="Arial"/>
          <w:b/>
          <w:bCs/>
          <w:color w:val="000000"/>
          <w:sz w:val="24"/>
          <w:szCs w:val="24"/>
          <w:lang w:eastAsia="es-MX"/>
        </w:rPr>
      </w:pPr>
      <w:r w:rsidRPr="00835B28">
        <w:rPr>
          <w:rFonts w:ascii="Arial" w:eastAsia="Arial" w:hAnsi="Arial" w:cs="Arial"/>
          <w:color w:val="000000"/>
          <w:sz w:val="24"/>
          <w:szCs w:val="24"/>
          <w:lang w:eastAsia="es-MX"/>
        </w:rPr>
        <w:t xml:space="preserve">Debiendo </w:t>
      </w:r>
      <w:r w:rsidR="003F35EF" w:rsidRPr="00835B28">
        <w:rPr>
          <w:rFonts w:ascii="Arial" w:eastAsia="Arial" w:hAnsi="Arial" w:cs="Arial"/>
          <w:color w:val="000000"/>
          <w:sz w:val="24"/>
          <w:szCs w:val="24"/>
          <w:lang w:eastAsia="es-MX"/>
        </w:rPr>
        <w:t>notificar a la actora</w:t>
      </w:r>
      <w:r w:rsidR="003F35EF" w:rsidRPr="00835B28">
        <w:rPr>
          <w:rFonts w:ascii="Arial" w:eastAsia="Arial" w:hAnsi="Arial" w:cs="Arial"/>
          <w:i/>
          <w:iCs/>
          <w:color w:val="000000"/>
          <w:sz w:val="24"/>
          <w:szCs w:val="24"/>
          <w:lang w:eastAsia="es-MX"/>
        </w:rPr>
        <w:t xml:space="preserve"> </w:t>
      </w:r>
      <w:r w:rsidR="003F35EF" w:rsidRPr="00835B28">
        <w:rPr>
          <w:rFonts w:ascii="Arial" w:eastAsia="Arial" w:hAnsi="Arial" w:cs="Arial"/>
          <w:color w:val="000000"/>
          <w:sz w:val="24"/>
          <w:szCs w:val="24"/>
          <w:lang w:eastAsia="es-MX"/>
        </w:rPr>
        <w:t xml:space="preserve">por el medio a través del cual, se le haya convocado previamente a las sesiones de Cabildo, </w:t>
      </w:r>
      <w:r w:rsidR="003F35EF" w:rsidRPr="00835B28">
        <w:rPr>
          <w:rFonts w:ascii="Arial" w:eastAsia="Arial" w:hAnsi="Arial" w:cs="Arial"/>
          <w:b/>
          <w:bCs/>
          <w:color w:val="000000"/>
          <w:sz w:val="24"/>
          <w:szCs w:val="24"/>
          <w:lang w:eastAsia="es-MX"/>
        </w:rPr>
        <w:t>eliminando cualquier obstáculo que pudiese existir para lograrlo.</w:t>
      </w:r>
    </w:p>
    <w:p w14:paraId="53F2882F" w14:textId="77777777" w:rsidR="003F35EF" w:rsidRPr="00835B28" w:rsidRDefault="003F35EF" w:rsidP="003F35EF">
      <w:pPr>
        <w:pStyle w:val="Prrafodelista"/>
        <w:spacing w:line="360" w:lineRule="auto"/>
        <w:rPr>
          <w:rFonts w:ascii="Arial" w:eastAsia="Arial" w:hAnsi="Arial" w:cs="Arial"/>
          <w:b/>
          <w:bCs/>
          <w:color w:val="000000"/>
          <w:sz w:val="24"/>
          <w:szCs w:val="24"/>
          <w:lang w:eastAsia="es-MX"/>
        </w:rPr>
      </w:pPr>
    </w:p>
    <w:p w14:paraId="1A5F4559" w14:textId="77777777" w:rsidR="003F35EF" w:rsidRPr="00835B28" w:rsidRDefault="00476EF5" w:rsidP="00476EF5">
      <w:pPr>
        <w:pStyle w:val="Prrafodelista"/>
        <w:spacing w:after="0" w:line="360" w:lineRule="auto"/>
        <w:jc w:val="both"/>
        <w:rPr>
          <w:rFonts w:ascii="Arial" w:eastAsia="Aptos" w:hAnsi="Arial" w:cs="Arial"/>
          <w:sz w:val="24"/>
          <w:szCs w:val="24"/>
          <w:lang w:val="es-ES"/>
        </w:rPr>
      </w:pPr>
      <w:r w:rsidRPr="00835B28">
        <w:rPr>
          <w:rFonts w:ascii="Arial" w:eastAsia="Aptos" w:hAnsi="Arial" w:cs="Arial"/>
          <w:sz w:val="24"/>
          <w:szCs w:val="24"/>
          <w:lang w:val="es-ES"/>
        </w:rPr>
        <w:t>Además de que dicha</w:t>
      </w:r>
      <w:r w:rsidR="003F35EF" w:rsidRPr="00835B28">
        <w:rPr>
          <w:rFonts w:ascii="Arial" w:eastAsia="Aptos" w:hAnsi="Arial" w:cs="Arial"/>
          <w:sz w:val="24"/>
          <w:szCs w:val="24"/>
          <w:lang w:val="es-ES"/>
        </w:rPr>
        <w:t xml:space="preserve"> actuación </w:t>
      </w:r>
      <w:r w:rsidR="003F35EF" w:rsidRPr="00835B28">
        <w:rPr>
          <w:rFonts w:ascii="Arial" w:eastAsia="Aptos" w:hAnsi="Arial" w:cs="Arial"/>
          <w:b/>
          <w:bCs/>
          <w:sz w:val="24"/>
          <w:szCs w:val="24"/>
          <w:lang w:val="es-ES"/>
        </w:rPr>
        <w:t>deb</w:t>
      </w:r>
      <w:r w:rsidRPr="00835B28">
        <w:rPr>
          <w:rFonts w:ascii="Arial" w:eastAsia="Aptos" w:hAnsi="Arial" w:cs="Arial"/>
          <w:b/>
          <w:bCs/>
          <w:sz w:val="24"/>
          <w:szCs w:val="24"/>
          <w:lang w:val="es-ES"/>
        </w:rPr>
        <w:t>ía</w:t>
      </w:r>
      <w:r w:rsidR="003F35EF" w:rsidRPr="00835B28">
        <w:rPr>
          <w:rFonts w:ascii="Arial" w:eastAsia="Aptos" w:hAnsi="Arial" w:cs="Arial"/>
          <w:b/>
          <w:bCs/>
          <w:sz w:val="24"/>
          <w:szCs w:val="24"/>
          <w:lang w:val="es-ES"/>
        </w:rPr>
        <w:t xml:space="preserve"> ser incluida en los puntos del orden del día de la referida sesión ordinaria de Cabildo,</w:t>
      </w:r>
      <w:r w:rsidR="003F35EF" w:rsidRPr="00835B28">
        <w:rPr>
          <w:rFonts w:ascii="Arial" w:eastAsia="Aptos" w:hAnsi="Arial" w:cs="Arial"/>
          <w:sz w:val="24"/>
          <w:szCs w:val="24"/>
          <w:lang w:val="es-ES"/>
        </w:rPr>
        <w:t xml:space="preserve"> haciéndose constar en el acta que con motivo de eso se realizó.</w:t>
      </w:r>
    </w:p>
    <w:p w14:paraId="53F42BBE" w14:textId="77777777" w:rsidR="001C5A36" w:rsidRPr="00835B28" w:rsidRDefault="001C5A36" w:rsidP="00476EF5">
      <w:pPr>
        <w:tabs>
          <w:tab w:val="left" w:pos="220"/>
        </w:tabs>
        <w:spacing w:after="0" w:line="360" w:lineRule="auto"/>
        <w:ind w:right="-35"/>
        <w:jc w:val="both"/>
        <w:rPr>
          <w:rFonts w:ascii="Arial" w:eastAsia="Arial" w:hAnsi="Arial" w:cs="Arial"/>
          <w:color w:val="000000"/>
          <w:lang w:eastAsia="es-MX"/>
        </w:rPr>
      </w:pPr>
    </w:p>
    <w:p w14:paraId="593EEBA4" w14:textId="77777777" w:rsidR="00476EF5" w:rsidRPr="00835B28" w:rsidRDefault="00476EF5" w:rsidP="00476EF5">
      <w:pPr>
        <w:pStyle w:val="Prrafodelista"/>
        <w:numPr>
          <w:ilvl w:val="0"/>
          <w:numId w:val="7"/>
        </w:numPr>
        <w:tabs>
          <w:tab w:val="left" w:pos="220"/>
        </w:tabs>
        <w:spacing w:after="0" w:line="360" w:lineRule="auto"/>
        <w:ind w:right="-35"/>
        <w:jc w:val="both"/>
        <w:rPr>
          <w:rFonts w:ascii="Arial" w:eastAsia="Arial" w:hAnsi="Arial" w:cs="Arial"/>
          <w:color w:val="000000"/>
          <w:sz w:val="24"/>
          <w:szCs w:val="24"/>
          <w:lang w:eastAsia="es-MX"/>
        </w:rPr>
      </w:pPr>
      <w:r w:rsidRPr="00835B28">
        <w:rPr>
          <w:rFonts w:ascii="Arial" w:eastAsia="Arial" w:hAnsi="Arial" w:cs="Arial"/>
          <w:color w:val="000000"/>
          <w:sz w:val="24"/>
          <w:szCs w:val="24"/>
          <w:lang w:eastAsia="es-MX"/>
        </w:rPr>
        <w:t xml:space="preserve">Respecto a los numerales </w:t>
      </w:r>
      <w:r w:rsidRPr="00835B28">
        <w:rPr>
          <w:rFonts w:ascii="Arial" w:hAnsi="Arial" w:cs="Arial"/>
          <w:b/>
          <w:bCs/>
          <w:sz w:val="24"/>
          <w:szCs w:val="24"/>
          <w:lang w:eastAsia="es-MX"/>
        </w:rPr>
        <w:t>3,</w:t>
      </w:r>
      <w:r w:rsidRPr="00835B28">
        <w:rPr>
          <w:rFonts w:ascii="Arial" w:hAnsi="Arial" w:cs="Arial"/>
          <w:b/>
          <w:bCs/>
          <w:i/>
          <w:iCs/>
          <w:sz w:val="24"/>
          <w:szCs w:val="24"/>
          <w:lang w:eastAsia="es-MX"/>
        </w:rPr>
        <w:t xml:space="preserve"> </w:t>
      </w:r>
      <w:r w:rsidRPr="00835B28">
        <w:rPr>
          <w:rFonts w:ascii="Arial" w:hAnsi="Arial" w:cs="Arial"/>
          <w:b/>
          <w:bCs/>
          <w:sz w:val="24"/>
          <w:szCs w:val="24"/>
          <w:lang w:eastAsia="es-MX"/>
        </w:rPr>
        <w:t xml:space="preserve">7, 8 y 9, debían informar por escrito a la actora, </w:t>
      </w:r>
      <w:r w:rsidRPr="00835B28">
        <w:rPr>
          <w:rFonts w:ascii="Arial" w:hAnsi="Arial" w:cs="Arial"/>
          <w:sz w:val="24"/>
          <w:szCs w:val="24"/>
          <w:lang w:eastAsia="es-MX"/>
        </w:rPr>
        <w:t xml:space="preserve">dentro de los </w:t>
      </w:r>
      <w:r w:rsidRPr="00835B28">
        <w:rPr>
          <w:rFonts w:ascii="Arial" w:hAnsi="Arial" w:cs="Arial"/>
          <w:b/>
          <w:bCs/>
          <w:sz w:val="24"/>
          <w:szCs w:val="24"/>
          <w:lang w:eastAsia="es-MX"/>
        </w:rPr>
        <w:t>dos días hábiles</w:t>
      </w:r>
      <w:r w:rsidRPr="00835B28">
        <w:rPr>
          <w:rFonts w:ascii="Arial" w:hAnsi="Arial" w:cs="Arial"/>
          <w:sz w:val="24"/>
          <w:szCs w:val="24"/>
          <w:lang w:eastAsia="es-MX"/>
        </w:rPr>
        <w:t xml:space="preserve"> siguientes a la notificación de la </w:t>
      </w:r>
      <w:r w:rsidRPr="00835B28">
        <w:rPr>
          <w:rFonts w:ascii="Arial" w:hAnsi="Arial" w:cs="Arial"/>
          <w:i/>
          <w:iCs/>
          <w:sz w:val="24"/>
          <w:szCs w:val="24"/>
          <w:lang w:eastAsia="es-MX"/>
        </w:rPr>
        <w:t>Sentencia</w:t>
      </w:r>
      <w:r w:rsidRPr="00835B28">
        <w:rPr>
          <w:rFonts w:ascii="Arial" w:hAnsi="Arial" w:cs="Arial"/>
          <w:sz w:val="24"/>
          <w:szCs w:val="24"/>
          <w:lang w:eastAsia="es-MX"/>
        </w:rPr>
        <w:t xml:space="preserve">, </w:t>
      </w:r>
      <w:r w:rsidRPr="00835B28">
        <w:rPr>
          <w:rFonts w:ascii="Arial" w:hAnsi="Arial" w:cs="Arial"/>
          <w:b/>
          <w:bCs/>
          <w:sz w:val="24"/>
          <w:szCs w:val="24"/>
          <w:lang w:eastAsia="es-MX"/>
        </w:rPr>
        <w:t xml:space="preserve">que la información quedaba a su disposición en el horario hábil del </w:t>
      </w:r>
      <w:r w:rsidRPr="00835B28">
        <w:rPr>
          <w:rFonts w:ascii="Arial" w:hAnsi="Arial" w:cs="Arial"/>
          <w:b/>
          <w:bCs/>
          <w:i/>
          <w:iCs/>
          <w:sz w:val="24"/>
          <w:szCs w:val="24"/>
          <w:lang w:eastAsia="es-MX"/>
        </w:rPr>
        <w:t xml:space="preserve">Ayuntamiento, </w:t>
      </w:r>
      <w:r w:rsidRPr="00835B28">
        <w:rPr>
          <w:rFonts w:ascii="Arial" w:hAnsi="Arial" w:cs="Arial"/>
          <w:b/>
          <w:bCs/>
          <w:sz w:val="24"/>
          <w:szCs w:val="24"/>
          <w:lang w:eastAsia="es-MX"/>
        </w:rPr>
        <w:t>de lunes a viernes de 09:00 a 15:00 horas.</w:t>
      </w:r>
    </w:p>
    <w:p w14:paraId="5DE2E7B1" w14:textId="77777777" w:rsidR="00A701EB" w:rsidRPr="00835B28" w:rsidRDefault="00A701EB" w:rsidP="00A701EB">
      <w:pPr>
        <w:tabs>
          <w:tab w:val="left" w:pos="851"/>
        </w:tabs>
        <w:spacing w:after="0" w:line="360" w:lineRule="auto"/>
        <w:ind w:right="51"/>
        <w:jc w:val="both"/>
        <w:rPr>
          <w:rFonts w:ascii="Arial" w:hAnsi="Arial" w:cs="Arial"/>
          <w:iCs/>
          <w:sz w:val="24"/>
          <w:szCs w:val="24"/>
          <w:lang w:val="es-ES_tradnl"/>
        </w:rPr>
      </w:pPr>
      <w:bookmarkStart w:id="12" w:name="_Toc192665325"/>
    </w:p>
    <w:p w14:paraId="64DF4777" w14:textId="77777777" w:rsidR="007A6A01" w:rsidRPr="00835B28" w:rsidRDefault="00C717DE" w:rsidP="00A701EB">
      <w:pPr>
        <w:tabs>
          <w:tab w:val="left" w:pos="851"/>
        </w:tabs>
        <w:spacing w:after="0" w:line="360" w:lineRule="auto"/>
        <w:jc w:val="both"/>
        <w:rPr>
          <w:rFonts w:ascii="Arial" w:hAnsi="Arial" w:cs="Arial"/>
          <w:iCs/>
          <w:sz w:val="24"/>
          <w:szCs w:val="24"/>
          <w:lang w:val="es-ES_tradnl"/>
        </w:rPr>
      </w:pPr>
      <w:r w:rsidRPr="00835B28">
        <w:rPr>
          <w:rFonts w:ascii="Arial" w:hAnsi="Arial" w:cs="Arial"/>
          <w:b/>
          <w:sz w:val="24"/>
          <w:szCs w:val="24"/>
          <w:lang w:val="es-ES_tradnl"/>
        </w:rPr>
        <w:lastRenderedPageBreak/>
        <w:t>Escrito incidental</w:t>
      </w:r>
      <w:bookmarkEnd w:id="12"/>
      <w:r w:rsidRPr="00835B28">
        <w:rPr>
          <w:rFonts w:ascii="Arial" w:hAnsi="Arial" w:cs="Arial"/>
          <w:bCs/>
          <w:sz w:val="24"/>
          <w:szCs w:val="24"/>
          <w:lang w:val="es-ES_tradnl"/>
        </w:rPr>
        <w:t xml:space="preserve"> </w:t>
      </w:r>
    </w:p>
    <w:p w14:paraId="64C59C16" w14:textId="77777777" w:rsidR="00A701EB" w:rsidRPr="00835B28" w:rsidRDefault="00A701EB" w:rsidP="00A701EB">
      <w:pPr>
        <w:spacing w:after="0" w:line="360" w:lineRule="auto"/>
        <w:jc w:val="both"/>
        <w:rPr>
          <w:rFonts w:ascii="Arial" w:hAnsi="Arial" w:cs="Arial"/>
          <w:sz w:val="24"/>
          <w:szCs w:val="24"/>
          <w:lang w:val="es-ES_tradnl"/>
        </w:rPr>
      </w:pPr>
    </w:p>
    <w:p w14:paraId="0C01DB80" w14:textId="77777777" w:rsidR="004D776A" w:rsidRPr="00835B28" w:rsidRDefault="00C717DE" w:rsidP="00A701EB">
      <w:pPr>
        <w:spacing w:after="0" w:line="360" w:lineRule="auto"/>
        <w:jc w:val="both"/>
        <w:rPr>
          <w:rFonts w:ascii="Arial" w:hAnsi="Arial" w:cs="Arial"/>
          <w:sz w:val="24"/>
          <w:szCs w:val="24"/>
          <w:lang w:val="es-ES_tradnl"/>
        </w:rPr>
      </w:pPr>
      <w:r w:rsidRPr="00835B28">
        <w:rPr>
          <w:rFonts w:ascii="Arial" w:hAnsi="Arial" w:cs="Arial"/>
          <w:sz w:val="24"/>
          <w:szCs w:val="24"/>
          <w:lang w:val="es-ES_tradnl"/>
        </w:rPr>
        <w:t>La</w:t>
      </w:r>
      <w:r w:rsidR="007A6A01" w:rsidRPr="00835B28">
        <w:rPr>
          <w:rFonts w:ascii="Arial" w:hAnsi="Arial" w:cs="Arial"/>
          <w:sz w:val="24"/>
          <w:szCs w:val="24"/>
          <w:lang w:val="es-ES_tradnl"/>
        </w:rPr>
        <w:t xml:space="preserve"> incidentista</w:t>
      </w:r>
      <w:r w:rsidRPr="00835B28">
        <w:rPr>
          <w:rFonts w:ascii="Arial" w:hAnsi="Arial" w:cs="Arial"/>
          <w:sz w:val="24"/>
          <w:szCs w:val="24"/>
          <w:lang w:val="es-ES_tradnl"/>
        </w:rPr>
        <w:t xml:space="preserve"> </w:t>
      </w:r>
      <w:r w:rsidR="007A6A01" w:rsidRPr="00835B28">
        <w:rPr>
          <w:rFonts w:ascii="Arial" w:hAnsi="Arial" w:cs="Arial"/>
          <w:sz w:val="24"/>
          <w:szCs w:val="24"/>
          <w:lang w:val="es-ES_tradnl"/>
        </w:rPr>
        <w:t>señala que</w:t>
      </w:r>
      <w:r w:rsidR="00A701EB" w:rsidRPr="00835B28">
        <w:rPr>
          <w:rFonts w:ascii="Arial" w:hAnsi="Arial" w:cs="Arial"/>
          <w:sz w:val="24"/>
          <w:szCs w:val="24"/>
          <w:lang w:val="es-ES_tradnl"/>
        </w:rPr>
        <w:t>, al día de la presentación de su escrito,</w:t>
      </w:r>
      <w:r w:rsidR="007A6A01" w:rsidRPr="00835B28">
        <w:rPr>
          <w:rFonts w:ascii="Arial" w:hAnsi="Arial" w:cs="Arial"/>
          <w:sz w:val="24"/>
          <w:szCs w:val="24"/>
          <w:lang w:val="es-ES_tradnl"/>
        </w:rPr>
        <w:t xml:space="preserve"> no</w:t>
      </w:r>
      <w:r w:rsidR="00A701EB" w:rsidRPr="00835B28">
        <w:rPr>
          <w:rFonts w:ascii="Arial" w:hAnsi="Arial" w:cs="Arial"/>
          <w:sz w:val="24"/>
          <w:szCs w:val="24"/>
          <w:lang w:val="es-ES_tradnl"/>
        </w:rPr>
        <w:t xml:space="preserve"> se</w:t>
      </w:r>
      <w:r w:rsidR="007A6A01" w:rsidRPr="00835B28">
        <w:rPr>
          <w:rFonts w:ascii="Arial" w:hAnsi="Arial" w:cs="Arial"/>
          <w:sz w:val="24"/>
          <w:szCs w:val="24"/>
          <w:lang w:val="es-ES_tradnl"/>
        </w:rPr>
        <w:t xml:space="preserve"> ha </w:t>
      </w:r>
      <w:r w:rsidR="00A701EB" w:rsidRPr="00835B28">
        <w:rPr>
          <w:rFonts w:ascii="Arial" w:hAnsi="Arial" w:cs="Arial"/>
          <w:sz w:val="24"/>
          <w:szCs w:val="24"/>
          <w:lang w:val="es-ES_tradnl"/>
        </w:rPr>
        <w:t xml:space="preserve">cumplido lo ordenado en la </w:t>
      </w:r>
      <w:r w:rsidR="00A701EB" w:rsidRPr="00835B28">
        <w:rPr>
          <w:rFonts w:ascii="Arial" w:hAnsi="Arial" w:cs="Arial"/>
          <w:i/>
          <w:iCs/>
          <w:sz w:val="24"/>
          <w:szCs w:val="24"/>
          <w:lang w:val="es-ES_tradnl"/>
        </w:rPr>
        <w:t>Sentencia</w:t>
      </w:r>
      <w:r w:rsidR="004D776A" w:rsidRPr="00835B28">
        <w:rPr>
          <w:rFonts w:ascii="Arial" w:hAnsi="Arial" w:cs="Arial"/>
          <w:i/>
          <w:iCs/>
          <w:sz w:val="24"/>
          <w:szCs w:val="24"/>
          <w:lang w:val="es-ES_tradnl"/>
        </w:rPr>
        <w:t xml:space="preserve">, </w:t>
      </w:r>
      <w:r w:rsidR="004D776A" w:rsidRPr="00835B28">
        <w:rPr>
          <w:rFonts w:ascii="Arial" w:hAnsi="Arial" w:cs="Arial"/>
          <w:sz w:val="24"/>
          <w:szCs w:val="24"/>
          <w:lang w:val="es-ES_tradnl"/>
        </w:rPr>
        <w:t>porque si bien, en sesión ordinaria de once de marzo, se le proporcionó información del numeral 5 de su solicitud de cuatro de noviembre de dos mil veinticinco, est</w:t>
      </w:r>
      <w:r w:rsidR="00BF3BED" w:rsidRPr="00835B28">
        <w:rPr>
          <w:rFonts w:ascii="Arial" w:hAnsi="Arial" w:cs="Arial"/>
          <w:sz w:val="24"/>
          <w:szCs w:val="24"/>
          <w:lang w:val="es-ES_tradnl"/>
        </w:rPr>
        <w:t>a</w:t>
      </w:r>
      <w:r w:rsidR="004D776A" w:rsidRPr="00835B28">
        <w:rPr>
          <w:rFonts w:ascii="Arial" w:hAnsi="Arial" w:cs="Arial"/>
          <w:sz w:val="24"/>
          <w:szCs w:val="24"/>
          <w:lang w:val="es-ES_tradnl"/>
        </w:rPr>
        <w:t xml:space="preserve"> fue incompleta y genérica. Mientras que la información del numeral 6 de la referida solicitud no se le ha proporcionado ninguna información ni </w:t>
      </w:r>
      <w:r w:rsidR="00117B3A" w:rsidRPr="00835B28">
        <w:rPr>
          <w:rFonts w:ascii="Arial" w:hAnsi="Arial" w:cs="Arial"/>
          <w:sz w:val="24"/>
          <w:szCs w:val="24"/>
          <w:lang w:val="es-ES_tradnl"/>
        </w:rPr>
        <w:t>documentación y</w:t>
      </w:r>
      <w:r w:rsidR="00BF3BED" w:rsidRPr="00835B28">
        <w:rPr>
          <w:rFonts w:ascii="Arial" w:hAnsi="Arial" w:cs="Arial"/>
          <w:sz w:val="24"/>
          <w:szCs w:val="24"/>
          <w:lang w:val="es-ES_tradnl"/>
        </w:rPr>
        <w:t xml:space="preserve"> </w:t>
      </w:r>
      <w:r w:rsidR="00117B3A" w:rsidRPr="00835B28">
        <w:rPr>
          <w:rFonts w:ascii="Arial" w:hAnsi="Arial" w:cs="Arial"/>
          <w:sz w:val="24"/>
          <w:szCs w:val="24"/>
          <w:lang w:val="es-ES_tradnl"/>
        </w:rPr>
        <w:t xml:space="preserve">tampoco se le entregó información respecto los datos requeridos en los numerales 3, 7, 8 y 9. </w:t>
      </w:r>
    </w:p>
    <w:p w14:paraId="3E4E795E" w14:textId="77777777" w:rsidR="004D776A" w:rsidRPr="00835B28" w:rsidRDefault="004D776A" w:rsidP="00A701EB">
      <w:pPr>
        <w:spacing w:after="0" w:line="360" w:lineRule="auto"/>
        <w:jc w:val="both"/>
        <w:rPr>
          <w:rFonts w:ascii="Arial" w:hAnsi="Arial" w:cs="Arial"/>
          <w:sz w:val="24"/>
          <w:szCs w:val="24"/>
          <w:lang w:val="es-ES_tradnl"/>
        </w:rPr>
      </w:pPr>
    </w:p>
    <w:p w14:paraId="6392EA01" w14:textId="77777777" w:rsidR="004D776A" w:rsidRPr="00835B28" w:rsidRDefault="004D776A" w:rsidP="00A701EB">
      <w:pPr>
        <w:spacing w:after="0" w:line="360" w:lineRule="auto"/>
        <w:jc w:val="both"/>
        <w:rPr>
          <w:rFonts w:ascii="Arial" w:hAnsi="Arial" w:cs="Arial"/>
          <w:i/>
          <w:iCs/>
          <w:sz w:val="24"/>
          <w:szCs w:val="24"/>
          <w:lang w:val="es-ES_tradnl"/>
        </w:rPr>
      </w:pPr>
      <w:r w:rsidRPr="00835B28">
        <w:rPr>
          <w:rFonts w:ascii="Arial" w:hAnsi="Arial" w:cs="Arial"/>
          <w:sz w:val="24"/>
          <w:szCs w:val="24"/>
          <w:lang w:val="es-ES_tradnl"/>
        </w:rPr>
        <w:t xml:space="preserve">Además, el veintiséis de marzo y once de abril, el </w:t>
      </w:r>
      <w:r w:rsidRPr="00835B28">
        <w:rPr>
          <w:rFonts w:ascii="Arial" w:hAnsi="Arial" w:cs="Arial"/>
          <w:i/>
          <w:iCs/>
          <w:sz w:val="24"/>
          <w:szCs w:val="24"/>
          <w:lang w:val="es-ES_tradnl"/>
        </w:rPr>
        <w:t xml:space="preserve">Ayuntamiento </w:t>
      </w:r>
      <w:r w:rsidRPr="00835B28">
        <w:rPr>
          <w:rFonts w:ascii="Arial" w:hAnsi="Arial" w:cs="Arial"/>
          <w:sz w:val="24"/>
          <w:szCs w:val="24"/>
          <w:lang w:val="es-ES_tradnl"/>
        </w:rPr>
        <w:t xml:space="preserve">celebró sesiones ordinarias, sin embargo, en ninguno de los asuntos desahogados se atendió un asunto específico relacionado con la entrega de la información, por lo que siguen en la demora de cumplir con la efectiva ejecución de la </w:t>
      </w:r>
      <w:r w:rsidRPr="00835B28">
        <w:rPr>
          <w:rFonts w:ascii="Arial" w:hAnsi="Arial" w:cs="Arial"/>
          <w:i/>
          <w:iCs/>
          <w:sz w:val="24"/>
          <w:szCs w:val="24"/>
          <w:lang w:val="es-ES_tradnl"/>
        </w:rPr>
        <w:t>Sentencia.</w:t>
      </w:r>
    </w:p>
    <w:p w14:paraId="162826EC" w14:textId="77777777" w:rsidR="00117B3A" w:rsidRPr="00835B28" w:rsidRDefault="00117B3A" w:rsidP="00A701EB">
      <w:pPr>
        <w:spacing w:after="0" w:line="360" w:lineRule="auto"/>
        <w:jc w:val="both"/>
        <w:rPr>
          <w:rFonts w:ascii="Arial" w:hAnsi="Arial" w:cs="Arial"/>
          <w:sz w:val="24"/>
          <w:szCs w:val="24"/>
          <w:lang w:val="es-ES_tradnl"/>
        </w:rPr>
      </w:pPr>
    </w:p>
    <w:p w14:paraId="1D69D732" w14:textId="77777777" w:rsidR="000959AC" w:rsidRPr="00835B28" w:rsidRDefault="000959AC" w:rsidP="00A701EB">
      <w:p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Por consiguiente, ante el notario y evidente incumplimiento de la </w:t>
      </w:r>
      <w:r w:rsidRPr="00835B28">
        <w:rPr>
          <w:rFonts w:ascii="Arial" w:hAnsi="Arial" w:cs="Arial"/>
          <w:i/>
          <w:iCs/>
          <w:sz w:val="24"/>
          <w:szCs w:val="24"/>
          <w:lang w:val="es-ES_tradnl"/>
        </w:rPr>
        <w:t xml:space="preserve">Sentencia </w:t>
      </w:r>
      <w:r w:rsidRPr="00835B28">
        <w:rPr>
          <w:rFonts w:ascii="Arial" w:hAnsi="Arial" w:cs="Arial"/>
          <w:sz w:val="24"/>
          <w:szCs w:val="24"/>
          <w:lang w:val="es-ES_tradnl"/>
        </w:rPr>
        <w:t>lo procedente es aplicar los apercibimientos establecidos en la misma.</w:t>
      </w:r>
    </w:p>
    <w:p w14:paraId="00715A22" w14:textId="77777777" w:rsidR="006E3445" w:rsidRPr="00835B28" w:rsidRDefault="006E3445" w:rsidP="00A701EB">
      <w:pPr>
        <w:spacing w:after="0" w:line="360" w:lineRule="auto"/>
        <w:jc w:val="both"/>
        <w:rPr>
          <w:rFonts w:ascii="Arial" w:hAnsi="Arial" w:cs="Arial"/>
          <w:sz w:val="24"/>
          <w:szCs w:val="24"/>
          <w:lang w:val="es-ES_tradnl"/>
        </w:rPr>
      </w:pPr>
    </w:p>
    <w:p w14:paraId="179B69F9" w14:textId="77777777" w:rsidR="00FD2512" w:rsidRPr="00835B28" w:rsidRDefault="006E3445" w:rsidP="00A701EB">
      <w:p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Las </w:t>
      </w:r>
      <w:r w:rsidRPr="00835B28">
        <w:rPr>
          <w:rFonts w:ascii="Arial" w:hAnsi="Arial" w:cs="Arial"/>
          <w:i/>
          <w:iCs/>
          <w:sz w:val="24"/>
          <w:szCs w:val="24"/>
          <w:lang w:val="es-ES_tradnl"/>
        </w:rPr>
        <w:t>autoridades responsables</w:t>
      </w:r>
      <w:r w:rsidRPr="00835B28">
        <w:rPr>
          <w:rFonts w:ascii="Arial" w:hAnsi="Arial" w:cs="Arial"/>
          <w:sz w:val="24"/>
          <w:szCs w:val="24"/>
          <w:lang w:val="es-ES_tradnl"/>
        </w:rPr>
        <w:t xml:space="preserve"> han incurrido en una situación permanente y prolongada de evasión peticionaria consistente en incumplir con apariencia de cumplimiento</w:t>
      </w:r>
      <w:r w:rsidR="00AA0E57" w:rsidRPr="00835B28">
        <w:rPr>
          <w:rFonts w:ascii="Arial" w:hAnsi="Arial" w:cs="Arial"/>
          <w:sz w:val="24"/>
          <w:szCs w:val="24"/>
          <w:lang w:val="es-ES_tradnl"/>
        </w:rPr>
        <w:t xml:space="preserve"> el derecho de petición y de acceso a la información pública, con lo que han vulnerado de manera grave y sustancial su derecho humano de petición y acceso a la información pública.</w:t>
      </w:r>
    </w:p>
    <w:p w14:paraId="403D41F6" w14:textId="77777777" w:rsidR="00902E60" w:rsidRPr="00835B28" w:rsidRDefault="00902E60" w:rsidP="00A701EB">
      <w:pPr>
        <w:spacing w:after="0" w:line="360" w:lineRule="auto"/>
        <w:jc w:val="both"/>
        <w:rPr>
          <w:rFonts w:ascii="Arial" w:hAnsi="Arial" w:cs="Arial"/>
          <w:sz w:val="24"/>
          <w:szCs w:val="24"/>
          <w:lang w:val="es-ES_tradnl"/>
        </w:rPr>
      </w:pPr>
    </w:p>
    <w:p w14:paraId="09184ACE" w14:textId="77777777" w:rsidR="00976008" w:rsidRPr="00835B28" w:rsidRDefault="00FD2512" w:rsidP="00A701EB">
      <w:pPr>
        <w:spacing w:after="0" w:line="360" w:lineRule="auto"/>
        <w:jc w:val="both"/>
        <w:rPr>
          <w:rFonts w:ascii="Arial" w:hAnsi="Arial" w:cs="Arial"/>
          <w:i/>
          <w:iCs/>
          <w:sz w:val="24"/>
          <w:szCs w:val="24"/>
          <w:lang w:val="es-ES_tradnl"/>
        </w:rPr>
      </w:pPr>
      <w:r w:rsidRPr="00835B28">
        <w:rPr>
          <w:rFonts w:ascii="Arial" w:hAnsi="Arial" w:cs="Arial"/>
          <w:sz w:val="24"/>
          <w:szCs w:val="24"/>
          <w:lang w:val="es-ES_tradnl"/>
        </w:rPr>
        <w:t>Lo que se traduce en actos de exclusión y discriminación en mi perjuicio, ocasionando una afectación sustancial en mi derecho político-electoral de ser votada y</w:t>
      </w:r>
      <w:r w:rsidR="00405E6C" w:rsidRPr="00835B28">
        <w:rPr>
          <w:rFonts w:ascii="Arial" w:hAnsi="Arial" w:cs="Arial"/>
          <w:sz w:val="24"/>
          <w:szCs w:val="24"/>
          <w:lang w:val="es-ES_tradnl"/>
        </w:rPr>
        <w:t>,</w:t>
      </w:r>
      <w:r w:rsidRPr="00835B28">
        <w:rPr>
          <w:rFonts w:ascii="Arial" w:hAnsi="Arial" w:cs="Arial"/>
          <w:sz w:val="24"/>
          <w:szCs w:val="24"/>
          <w:lang w:val="es-ES_tradnl"/>
        </w:rPr>
        <w:t xml:space="preserve"> en consecuencia</w:t>
      </w:r>
      <w:r w:rsidR="00405E6C" w:rsidRPr="00835B28">
        <w:rPr>
          <w:rFonts w:ascii="Arial" w:hAnsi="Arial" w:cs="Arial"/>
          <w:sz w:val="24"/>
          <w:szCs w:val="24"/>
          <w:lang w:val="es-ES_tradnl"/>
        </w:rPr>
        <w:t>,</w:t>
      </w:r>
      <w:r w:rsidRPr="00835B28">
        <w:rPr>
          <w:rFonts w:ascii="Arial" w:hAnsi="Arial" w:cs="Arial"/>
          <w:sz w:val="24"/>
          <w:szCs w:val="24"/>
          <w:lang w:val="es-ES_tradnl"/>
        </w:rPr>
        <w:t xml:space="preserve"> a mi participación política plena y efectiva como regidora del </w:t>
      </w:r>
      <w:r w:rsidRPr="00835B28">
        <w:rPr>
          <w:rFonts w:ascii="Arial" w:hAnsi="Arial" w:cs="Arial"/>
          <w:i/>
          <w:iCs/>
          <w:sz w:val="24"/>
          <w:szCs w:val="24"/>
          <w:lang w:val="es-ES_tradnl"/>
        </w:rPr>
        <w:t>Ayuntamiento.</w:t>
      </w:r>
      <w:r w:rsidR="00902E60" w:rsidRPr="00835B28">
        <w:rPr>
          <w:rFonts w:ascii="Arial" w:hAnsi="Arial" w:cs="Arial"/>
          <w:i/>
          <w:iCs/>
          <w:sz w:val="24"/>
          <w:szCs w:val="24"/>
          <w:lang w:val="es-ES_tradnl"/>
        </w:rPr>
        <w:t xml:space="preserve"> </w:t>
      </w:r>
      <w:r w:rsidR="00976008" w:rsidRPr="00835B28">
        <w:rPr>
          <w:rFonts w:ascii="Arial" w:hAnsi="Arial" w:cs="Arial"/>
          <w:sz w:val="24"/>
          <w:szCs w:val="24"/>
          <w:lang w:val="es-ES_tradnl"/>
        </w:rPr>
        <w:t>Asimismo, vulnera mi derecho de petición en relación con los principios de transparencia y acceso a la información pública y</w:t>
      </w:r>
      <w:r w:rsidR="00405E6C" w:rsidRPr="00835B28">
        <w:rPr>
          <w:rFonts w:ascii="Arial" w:hAnsi="Arial" w:cs="Arial"/>
          <w:sz w:val="24"/>
          <w:szCs w:val="24"/>
          <w:lang w:val="es-ES_tradnl"/>
        </w:rPr>
        <w:t>,</w:t>
      </w:r>
      <w:r w:rsidR="00976008" w:rsidRPr="00835B28">
        <w:rPr>
          <w:rFonts w:ascii="Arial" w:hAnsi="Arial" w:cs="Arial"/>
          <w:sz w:val="24"/>
          <w:szCs w:val="24"/>
          <w:lang w:val="es-ES_tradnl"/>
        </w:rPr>
        <w:t xml:space="preserve"> por consiguiente</w:t>
      </w:r>
      <w:r w:rsidR="00405E6C" w:rsidRPr="00835B28">
        <w:rPr>
          <w:rFonts w:ascii="Arial" w:hAnsi="Arial" w:cs="Arial"/>
          <w:sz w:val="24"/>
          <w:szCs w:val="24"/>
          <w:lang w:val="es-ES_tradnl"/>
        </w:rPr>
        <w:t>,</w:t>
      </w:r>
      <w:r w:rsidR="00976008" w:rsidRPr="00835B28">
        <w:rPr>
          <w:rFonts w:ascii="Arial" w:hAnsi="Arial" w:cs="Arial"/>
          <w:sz w:val="24"/>
          <w:szCs w:val="24"/>
          <w:lang w:val="es-ES_tradnl"/>
        </w:rPr>
        <w:t xml:space="preserve"> al principio de plazo razonable.</w:t>
      </w:r>
    </w:p>
    <w:p w14:paraId="03FA871F" w14:textId="77777777" w:rsidR="00A701EB" w:rsidRPr="00835B28" w:rsidRDefault="00A701EB" w:rsidP="00A701EB">
      <w:pPr>
        <w:spacing w:after="0" w:line="360" w:lineRule="auto"/>
        <w:jc w:val="both"/>
        <w:rPr>
          <w:rFonts w:ascii="Arial" w:hAnsi="Arial" w:cs="Arial"/>
          <w:sz w:val="24"/>
          <w:szCs w:val="24"/>
          <w:lang w:val="es-ES_tradnl"/>
        </w:rPr>
      </w:pPr>
      <w:bookmarkStart w:id="13" w:name="_Toc155609934"/>
      <w:bookmarkStart w:id="14" w:name="_Toc192665326"/>
    </w:p>
    <w:p w14:paraId="3D1E7246" w14:textId="77777777" w:rsidR="007A6A01" w:rsidRPr="00835B28" w:rsidRDefault="007A6A01" w:rsidP="00A701EB">
      <w:pPr>
        <w:spacing w:after="0" w:line="360" w:lineRule="auto"/>
        <w:jc w:val="both"/>
        <w:rPr>
          <w:rFonts w:ascii="Arial" w:hAnsi="Arial" w:cs="Arial"/>
          <w:sz w:val="24"/>
          <w:szCs w:val="24"/>
          <w:lang w:val="es-ES_tradnl"/>
        </w:rPr>
      </w:pPr>
      <w:r w:rsidRPr="00835B28">
        <w:rPr>
          <w:rFonts w:ascii="Arial" w:hAnsi="Arial" w:cs="Arial"/>
          <w:b/>
          <w:sz w:val="24"/>
          <w:szCs w:val="24"/>
          <w:lang w:val="es-ES_tradnl"/>
        </w:rPr>
        <w:t>Informe sobre el cumplimiento</w:t>
      </w:r>
      <w:bookmarkEnd w:id="13"/>
      <w:bookmarkEnd w:id="14"/>
    </w:p>
    <w:p w14:paraId="5412C23E" w14:textId="77777777" w:rsidR="00A701EB" w:rsidRPr="00835B28" w:rsidRDefault="00A701EB" w:rsidP="00A701EB">
      <w:pPr>
        <w:spacing w:after="0" w:line="360" w:lineRule="auto"/>
        <w:jc w:val="both"/>
        <w:rPr>
          <w:rFonts w:ascii="Arial" w:hAnsi="Arial" w:cs="Arial"/>
          <w:sz w:val="24"/>
          <w:szCs w:val="24"/>
          <w:lang w:val="es-ES_tradnl"/>
        </w:rPr>
      </w:pPr>
    </w:p>
    <w:p w14:paraId="6EB2A40E" w14:textId="77777777" w:rsidR="00EA611D" w:rsidRPr="00835B28" w:rsidRDefault="00A66B75" w:rsidP="00A701EB">
      <w:p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Las </w:t>
      </w:r>
      <w:r w:rsidRPr="00835B28">
        <w:rPr>
          <w:rFonts w:ascii="Arial" w:hAnsi="Arial" w:cs="Arial"/>
          <w:i/>
          <w:iCs/>
          <w:sz w:val="24"/>
          <w:szCs w:val="24"/>
          <w:lang w:val="es-ES_tradnl"/>
        </w:rPr>
        <w:t>autoridades responsables</w:t>
      </w:r>
      <w:r w:rsidRPr="00835B28">
        <w:rPr>
          <w:rFonts w:ascii="Arial" w:hAnsi="Arial" w:cs="Arial"/>
          <w:sz w:val="24"/>
          <w:szCs w:val="24"/>
          <w:lang w:val="es-ES_tradnl"/>
        </w:rPr>
        <w:t xml:space="preserve">, </w:t>
      </w:r>
      <w:r w:rsidR="00A701EB" w:rsidRPr="00835B28">
        <w:rPr>
          <w:rFonts w:ascii="Arial" w:hAnsi="Arial" w:cs="Arial"/>
          <w:sz w:val="24"/>
          <w:szCs w:val="24"/>
          <w:lang w:val="es-ES_tradnl"/>
        </w:rPr>
        <w:t>al dar contestación a</w:t>
      </w:r>
      <w:r w:rsidRPr="00835B28">
        <w:rPr>
          <w:rFonts w:ascii="Arial" w:hAnsi="Arial" w:cs="Arial"/>
          <w:sz w:val="24"/>
          <w:szCs w:val="24"/>
          <w:lang w:val="es-ES_tradnl"/>
        </w:rPr>
        <w:t xml:space="preserve"> la vista otorgada</w:t>
      </w:r>
      <w:r w:rsidR="0030524D" w:rsidRPr="00835B28">
        <w:rPr>
          <w:rFonts w:ascii="Arial" w:hAnsi="Arial" w:cs="Arial"/>
          <w:sz w:val="24"/>
          <w:szCs w:val="24"/>
          <w:lang w:val="es-ES_tradnl"/>
        </w:rPr>
        <w:t xml:space="preserve"> por la Ponencia instructora, </w:t>
      </w:r>
      <w:r w:rsidRPr="00835B28">
        <w:rPr>
          <w:rFonts w:ascii="Arial" w:hAnsi="Arial" w:cs="Arial"/>
          <w:sz w:val="24"/>
          <w:szCs w:val="24"/>
          <w:lang w:val="es-ES_tradnl"/>
        </w:rPr>
        <w:t xml:space="preserve">mediante acuerdo de </w:t>
      </w:r>
      <w:r w:rsidR="0030524D" w:rsidRPr="00835B28">
        <w:rPr>
          <w:rFonts w:ascii="Arial" w:hAnsi="Arial" w:cs="Arial"/>
          <w:sz w:val="24"/>
          <w:szCs w:val="24"/>
          <w:lang w:val="es-ES_tradnl"/>
        </w:rPr>
        <w:t xml:space="preserve">diecisiete de abril, respecto de la incidencia de incumplimiento de la </w:t>
      </w:r>
      <w:r w:rsidR="0030524D" w:rsidRPr="00835B28">
        <w:rPr>
          <w:rFonts w:ascii="Arial" w:hAnsi="Arial" w:cs="Arial"/>
          <w:i/>
          <w:iCs/>
          <w:sz w:val="24"/>
          <w:szCs w:val="24"/>
          <w:lang w:val="es-ES_tradnl"/>
        </w:rPr>
        <w:t>Sentencia</w:t>
      </w:r>
      <w:r w:rsidR="0030524D" w:rsidRPr="00835B28">
        <w:rPr>
          <w:rFonts w:ascii="Arial" w:hAnsi="Arial" w:cs="Arial"/>
          <w:sz w:val="24"/>
          <w:szCs w:val="24"/>
          <w:lang w:val="es-ES_tradnl"/>
        </w:rPr>
        <w:t xml:space="preserve"> planteada por la actora</w:t>
      </w:r>
      <w:r w:rsidR="00A701EB" w:rsidRPr="00835B28">
        <w:rPr>
          <w:rFonts w:ascii="Arial" w:hAnsi="Arial" w:cs="Arial"/>
          <w:sz w:val="24"/>
          <w:szCs w:val="24"/>
          <w:lang w:val="es-ES_tradnl"/>
        </w:rPr>
        <w:t xml:space="preserve">, </w:t>
      </w:r>
      <w:bookmarkStart w:id="15" w:name="_Toc155609935"/>
      <w:bookmarkStart w:id="16" w:name="_Toc192665327"/>
      <w:r w:rsidR="00145163" w:rsidRPr="00835B28">
        <w:rPr>
          <w:rFonts w:ascii="Arial" w:hAnsi="Arial" w:cs="Arial"/>
          <w:sz w:val="24"/>
          <w:szCs w:val="24"/>
          <w:lang w:val="es-ES_tradnl"/>
        </w:rPr>
        <w:t>manifestaron</w:t>
      </w:r>
      <w:r w:rsidR="0030524D" w:rsidRPr="00835B28">
        <w:rPr>
          <w:rFonts w:ascii="Arial" w:hAnsi="Arial" w:cs="Arial"/>
          <w:sz w:val="24"/>
          <w:szCs w:val="24"/>
          <w:lang w:val="es-ES_tradnl"/>
        </w:rPr>
        <w:t xml:space="preserve"> lo siguiente: </w:t>
      </w:r>
    </w:p>
    <w:p w14:paraId="564C9DA1" w14:textId="77777777" w:rsidR="0030524D" w:rsidRPr="00835B28" w:rsidRDefault="0030524D" w:rsidP="00A701EB">
      <w:pPr>
        <w:spacing w:after="0" w:line="360" w:lineRule="auto"/>
        <w:jc w:val="both"/>
        <w:rPr>
          <w:rFonts w:ascii="Arial" w:hAnsi="Arial" w:cs="Arial"/>
          <w:sz w:val="24"/>
          <w:szCs w:val="24"/>
          <w:lang w:val="es-ES_tradnl"/>
        </w:rPr>
      </w:pPr>
    </w:p>
    <w:p w14:paraId="5447FCBC" w14:textId="77777777" w:rsidR="0030524D" w:rsidRPr="00835B28" w:rsidRDefault="0030524D" w:rsidP="009319FA">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lastRenderedPageBreak/>
        <w:t xml:space="preserve">El Tribunal Electoral no solo impuso obligaciones a las </w:t>
      </w:r>
      <w:r w:rsidR="009319FA" w:rsidRPr="00835B28">
        <w:rPr>
          <w:rFonts w:ascii="Arial" w:hAnsi="Arial" w:cs="Arial"/>
          <w:sz w:val="24"/>
          <w:szCs w:val="24"/>
          <w:lang w:val="es-ES_tradnl"/>
        </w:rPr>
        <w:t>responsables,</w:t>
      </w:r>
      <w:r w:rsidRPr="00835B28">
        <w:rPr>
          <w:rFonts w:ascii="Arial" w:hAnsi="Arial" w:cs="Arial"/>
          <w:sz w:val="24"/>
          <w:szCs w:val="24"/>
          <w:lang w:val="es-ES_tradnl"/>
        </w:rPr>
        <w:t xml:space="preserve"> sino que también vinculó</w:t>
      </w:r>
      <w:r w:rsidR="009319FA" w:rsidRPr="00835B28">
        <w:rPr>
          <w:rFonts w:ascii="Arial" w:hAnsi="Arial" w:cs="Arial"/>
          <w:sz w:val="24"/>
          <w:szCs w:val="24"/>
          <w:lang w:val="es-ES_tradnl"/>
        </w:rPr>
        <w:t xml:space="preserve"> expresamente a la actora a desplegar determinadas conductas para la materialización de los efectos de la </w:t>
      </w:r>
      <w:r w:rsidR="009319FA" w:rsidRPr="00835B28">
        <w:rPr>
          <w:rFonts w:ascii="Arial" w:hAnsi="Arial" w:cs="Arial"/>
          <w:i/>
          <w:iCs/>
          <w:sz w:val="24"/>
          <w:szCs w:val="24"/>
          <w:lang w:val="es-ES_tradnl"/>
        </w:rPr>
        <w:t>Sentencia</w:t>
      </w:r>
      <w:r w:rsidR="009319FA" w:rsidRPr="00835B28">
        <w:rPr>
          <w:rFonts w:ascii="Arial" w:hAnsi="Arial" w:cs="Arial"/>
          <w:sz w:val="24"/>
          <w:szCs w:val="24"/>
          <w:lang w:val="es-ES_tradnl"/>
        </w:rPr>
        <w:t xml:space="preserve">, particularmente en lo relativo a acudir a las instalaciones municipales, asistir a sesión de cabildo y recibir la información puesta a su disposición, no obstante, que han desplegado las conductas ordenadas y poner a disposición la información en los términos fijados, habilitando los espacios institucionales para su consulta y generando las condiciones materiales para su entrega, la actora ha sido omisa en cumplir con las cargas que le fueron impuestos, ya que no ha acudido a los lugares señalados mi atendido las convocatorias respectivas para la recepción de la información. </w:t>
      </w:r>
    </w:p>
    <w:p w14:paraId="68B78A91" w14:textId="77777777" w:rsidR="00127FD6" w:rsidRPr="00835B28" w:rsidRDefault="009319FA" w:rsidP="009319FA">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En la sesión celebrada el veintinueve de enero, se hizo </w:t>
      </w:r>
      <w:r w:rsidR="00127FD6" w:rsidRPr="00835B28">
        <w:rPr>
          <w:rFonts w:ascii="Arial" w:hAnsi="Arial" w:cs="Arial"/>
          <w:sz w:val="24"/>
          <w:szCs w:val="24"/>
          <w:lang w:val="es-ES_tradnl"/>
        </w:rPr>
        <w:t xml:space="preserve">la entrega </w:t>
      </w:r>
      <w:r w:rsidR="00494327" w:rsidRPr="00835B28">
        <w:rPr>
          <w:rFonts w:ascii="Arial" w:hAnsi="Arial" w:cs="Arial"/>
          <w:sz w:val="24"/>
          <w:szCs w:val="24"/>
          <w:lang w:val="es-ES_tradnl"/>
        </w:rPr>
        <w:t>í</w:t>
      </w:r>
      <w:r w:rsidR="00127FD6" w:rsidRPr="00835B28">
        <w:rPr>
          <w:rFonts w:ascii="Arial" w:hAnsi="Arial" w:cs="Arial"/>
          <w:sz w:val="24"/>
          <w:szCs w:val="24"/>
          <w:lang w:val="es-ES_tradnl"/>
        </w:rPr>
        <w:t>ntegra de la información correspondiente al punto 5 de la solicitud, por lo que debe tenerse por cumplida.</w:t>
      </w:r>
    </w:p>
    <w:p w14:paraId="644BC772" w14:textId="77777777" w:rsidR="009319FA" w:rsidRPr="00835B28" w:rsidRDefault="00127FD6" w:rsidP="009319FA">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Como consta en el acta, así como en el audio de esta, la </w:t>
      </w:r>
      <w:r w:rsidR="00117B3A" w:rsidRPr="00835B28">
        <w:rPr>
          <w:rFonts w:ascii="Arial" w:hAnsi="Arial" w:cs="Arial"/>
          <w:sz w:val="24"/>
          <w:szCs w:val="24"/>
          <w:lang w:val="es-ES_tradnl"/>
        </w:rPr>
        <w:t xml:space="preserve">actora </w:t>
      </w:r>
      <w:r w:rsidRPr="00835B28">
        <w:rPr>
          <w:rFonts w:ascii="Arial" w:hAnsi="Arial" w:cs="Arial"/>
          <w:sz w:val="24"/>
          <w:szCs w:val="24"/>
          <w:lang w:val="es-ES_tradnl"/>
        </w:rPr>
        <w:t>aceptó de conformidad la entrega de la información, manifestando que revisaría el fondo de esta, sin manifestar que se encontraba incompleta.</w:t>
      </w:r>
    </w:p>
    <w:p w14:paraId="4A2F5A66" w14:textId="77777777" w:rsidR="00127FD6" w:rsidRPr="00835B28" w:rsidRDefault="00127FD6" w:rsidP="009319FA">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t>La actora no formula ni puntualiza el por</w:t>
      </w:r>
      <w:r w:rsidR="00665470" w:rsidRPr="00835B28">
        <w:rPr>
          <w:rFonts w:ascii="Arial" w:hAnsi="Arial" w:cs="Arial"/>
          <w:sz w:val="24"/>
          <w:szCs w:val="24"/>
          <w:lang w:val="es-ES_tradnl"/>
        </w:rPr>
        <w:t xml:space="preserve"> </w:t>
      </w:r>
      <w:r w:rsidRPr="00835B28">
        <w:rPr>
          <w:rFonts w:ascii="Arial" w:hAnsi="Arial" w:cs="Arial"/>
          <w:sz w:val="24"/>
          <w:szCs w:val="24"/>
          <w:lang w:val="es-ES_tradnl"/>
        </w:rPr>
        <w:t>qué la supuesta información faltante o por</w:t>
      </w:r>
      <w:r w:rsidR="00665470" w:rsidRPr="00835B28">
        <w:rPr>
          <w:rFonts w:ascii="Arial" w:hAnsi="Arial" w:cs="Arial"/>
          <w:sz w:val="24"/>
          <w:szCs w:val="24"/>
          <w:lang w:val="es-ES_tradnl"/>
        </w:rPr>
        <w:t xml:space="preserve"> </w:t>
      </w:r>
      <w:r w:rsidRPr="00835B28">
        <w:rPr>
          <w:rFonts w:ascii="Arial" w:hAnsi="Arial" w:cs="Arial"/>
          <w:sz w:val="24"/>
          <w:szCs w:val="24"/>
          <w:lang w:val="es-ES_tradnl"/>
        </w:rPr>
        <w:t>qu</w:t>
      </w:r>
      <w:r w:rsidR="00665470" w:rsidRPr="00835B28">
        <w:rPr>
          <w:rFonts w:ascii="Arial" w:hAnsi="Arial" w:cs="Arial"/>
          <w:sz w:val="24"/>
          <w:szCs w:val="24"/>
          <w:lang w:val="es-ES_tradnl"/>
        </w:rPr>
        <w:t>é</w:t>
      </w:r>
      <w:r w:rsidRPr="00835B28">
        <w:rPr>
          <w:rFonts w:ascii="Arial" w:hAnsi="Arial" w:cs="Arial"/>
          <w:sz w:val="24"/>
          <w:szCs w:val="24"/>
          <w:lang w:val="es-ES_tradnl"/>
        </w:rPr>
        <w:t xml:space="preserve"> estima que la misma no fue entregada adecuadamente, limitándose a realizar una afirmación genérica sin formular precisión alguna.</w:t>
      </w:r>
    </w:p>
    <w:p w14:paraId="15ABC9CF" w14:textId="77777777" w:rsidR="00127FD6" w:rsidRPr="00835B28" w:rsidRDefault="0070735D" w:rsidP="009319FA">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t>Respecto al punto 6 de la solicitud de información, en sesión de</w:t>
      </w:r>
      <w:r w:rsidR="00665470" w:rsidRPr="00835B28">
        <w:rPr>
          <w:rFonts w:ascii="Arial" w:hAnsi="Arial" w:cs="Arial"/>
          <w:sz w:val="24"/>
          <w:szCs w:val="24"/>
          <w:lang w:val="es-ES_tradnl"/>
        </w:rPr>
        <w:t xml:space="preserve"> </w:t>
      </w:r>
      <w:r w:rsidRPr="00835B28">
        <w:rPr>
          <w:rFonts w:ascii="Arial" w:hAnsi="Arial" w:cs="Arial"/>
          <w:sz w:val="24"/>
          <w:szCs w:val="24"/>
          <w:lang w:val="es-ES_tradnl"/>
        </w:rPr>
        <w:t>veintinueve de enero, se le indicó por tercera ocasión que el</w:t>
      </w:r>
      <w:r w:rsidRPr="00835B28">
        <w:rPr>
          <w:rFonts w:ascii="Arial" w:hAnsi="Arial" w:cs="Arial"/>
          <w:i/>
          <w:iCs/>
          <w:sz w:val="24"/>
          <w:szCs w:val="24"/>
          <w:lang w:val="es-ES_tradnl"/>
        </w:rPr>
        <w:t xml:space="preserve"> Ayuntamiento </w:t>
      </w:r>
      <w:r w:rsidRPr="00835B28">
        <w:rPr>
          <w:rFonts w:ascii="Arial" w:hAnsi="Arial" w:cs="Arial"/>
          <w:sz w:val="24"/>
          <w:szCs w:val="24"/>
          <w:lang w:val="es-ES_tradnl"/>
        </w:rPr>
        <w:t xml:space="preserve">no contaba con esa información </w:t>
      </w:r>
      <w:r w:rsidR="00DC3B8E" w:rsidRPr="00835B28">
        <w:rPr>
          <w:rFonts w:ascii="Arial" w:hAnsi="Arial" w:cs="Arial"/>
          <w:sz w:val="24"/>
          <w:szCs w:val="24"/>
          <w:lang w:val="es-ES_tradnl"/>
        </w:rPr>
        <w:t>y,</w:t>
      </w:r>
      <w:r w:rsidRPr="00835B28">
        <w:rPr>
          <w:rFonts w:ascii="Arial" w:hAnsi="Arial" w:cs="Arial"/>
          <w:sz w:val="24"/>
          <w:szCs w:val="24"/>
          <w:lang w:val="es-ES_tradnl"/>
        </w:rPr>
        <w:t xml:space="preserve"> además,</w:t>
      </w:r>
      <w:r w:rsidR="00117B3A" w:rsidRPr="00835B28">
        <w:rPr>
          <w:rFonts w:ascii="Arial" w:hAnsi="Arial" w:cs="Arial"/>
          <w:sz w:val="24"/>
          <w:szCs w:val="24"/>
          <w:lang w:val="es-ES_tradnl"/>
        </w:rPr>
        <w:t xml:space="preserve"> de que </w:t>
      </w:r>
      <w:r w:rsidRPr="00835B28">
        <w:rPr>
          <w:rFonts w:ascii="Arial" w:hAnsi="Arial" w:cs="Arial"/>
          <w:sz w:val="24"/>
          <w:szCs w:val="24"/>
          <w:lang w:val="es-ES_tradnl"/>
        </w:rPr>
        <w:t xml:space="preserve">forma parte de otra litis. </w:t>
      </w:r>
    </w:p>
    <w:p w14:paraId="7A69BA00" w14:textId="77777777" w:rsidR="00EA611D" w:rsidRPr="00835B28" w:rsidRDefault="0070735D" w:rsidP="00A701EB">
      <w:pPr>
        <w:pStyle w:val="Prrafodelista"/>
        <w:numPr>
          <w:ilvl w:val="0"/>
          <w:numId w:val="8"/>
        </w:numPr>
        <w:spacing w:after="0" w:line="360" w:lineRule="auto"/>
        <w:jc w:val="both"/>
        <w:rPr>
          <w:rFonts w:ascii="Arial" w:hAnsi="Arial" w:cs="Arial"/>
          <w:sz w:val="24"/>
          <w:szCs w:val="24"/>
          <w:lang w:val="es-ES_tradnl"/>
        </w:rPr>
      </w:pPr>
      <w:r w:rsidRPr="00835B28">
        <w:rPr>
          <w:rFonts w:ascii="Arial" w:hAnsi="Arial" w:cs="Arial"/>
          <w:sz w:val="24"/>
          <w:szCs w:val="24"/>
          <w:lang w:val="es-ES_tradnl"/>
        </w:rPr>
        <w:t xml:space="preserve">El catorce de abril, fue solicitada la presencia de la actora </w:t>
      </w:r>
      <w:r w:rsidR="00DC3B8E" w:rsidRPr="00835B28">
        <w:rPr>
          <w:rFonts w:ascii="Arial" w:hAnsi="Arial" w:cs="Arial"/>
          <w:sz w:val="24"/>
          <w:szCs w:val="24"/>
          <w:lang w:val="es-ES_tradnl"/>
        </w:rPr>
        <w:t xml:space="preserve">para que recibiera la información respectiva, no obstante, ello no ocurrió, tal y como consta en la certificación de incomparecencia levanta el veintiuno del mismo mes. </w:t>
      </w:r>
    </w:p>
    <w:p w14:paraId="45118DDB" w14:textId="77777777" w:rsidR="004C317F" w:rsidRPr="00835B28" w:rsidRDefault="004C317F" w:rsidP="004C317F">
      <w:pPr>
        <w:pStyle w:val="Prrafodelista"/>
        <w:spacing w:after="0" w:line="360" w:lineRule="auto"/>
        <w:jc w:val="both"/>
        <w:rPr>
          <w:rFonts w:ascii="Arial" w:hAnsi="Arial" w:cs="Arial"/>
          <w:sz w:val="24"/>
          <w:szCs w:val="24"/>
          <w:lang w:val="es-ES_tradnl"/>
        </w:rPr>
      </w:pPr>
    </w:p>
    <w:bookmarkEnd w:id="15"/>
    <w:bookmarkEnd w:id="16"/>
    <w:p w14:paraId="4D7BEE23" w14:textId="77777777" w:rsidR="00117B3A" w:rsidRPr="00835B28" w:rsidRDefault="00A701EB" w:rsidP="00A701EB">
      <w:pPr>
        <w:spacing w:after="0" w:line="360" w:lineRule="auto"/>
        <w:jc w:val="both"/>
        <w:rPr>
          <w:rFonts w:ascii="Arial" w:hAnsi="Arial" w:cs="Arial"/>
          <w:b/>
          <w:color w:val="000000"/>
          <w:sz w:val="24"/>
          <w:szCs w:val="24"/>
          <w:lang w:val="es-ES_tradnl"/>
        </w:rPr>
      </w:pPr>
      <w:r w:rsidRPr="00835B28">
        <w:rPr>
          <w:rFonts w:ascii="Arial" w:hAnsi="Arial" w:cs="Arial"/>
          <w:b/>
          <w:color w:val="000000"/>
          <w:sz w:val="24"/>
          <w:szCs w:val="24"/>
          <w:lang w:val="es-ES_tradnl"/>
        </w:rPr>
        <w:t>Determinación</w:t>
      </w:r>
      <w:r w:rsidR="007A6A01" w:rsidRPr="00835B28">
        <w:rPr>
          <w:rFonts w:ascii="Arial" w:hAnsi="Arial" w:cs="Arial"/>
          <w:b/>
          <w:color w:val="000000"/>
          <w:sz w:val="24"/>
          <w:szCs w:val="24"/>
          <w:lang w:val="es-ES_tradnl"/>
        </w:rPr>
        <w:t xml:space="preserve"> </w:t>
      </w:r>
    </w:p>
    <w:p w14:paraId="266B9DEB" w14:textId="77777777" w:rsidR="00B85ED0" w:rsidRPr="00835B28" w:rsidRDefault="00B85ED0" w:rsidP="00A701EB">
      <w:pPr>
        <w:spacing w:after="0" w:line="360" w:lineRule="auto"/>
        <w:jc w:val="both"/>
        <w:rPr>
          <w:rFonts w:ascii="Arial" w:hAnsi="Arial" w:cs="Arial"/>
          <w:sz w:val="24"/>
          <w:szCs w:val="24"/>
          <w:lang w:val="es-ES_tradnl"/>
        </w:rPr>
      </w:pPr>
    </w:p>
    <w:p w14:paraId="0995F4C0" w14:textId="77777777" w:rsidR="009874EC" w:rsidRPr="00835B28" w:rsidRDefault="009874EC" w:rsidP="00A701EB">
      <w:pPr>
        <w:spacing w:after="0" w:line="360" w:lineRule="auto"/>
        <w:jc w:val="both"/>
        <w:rPr>
          <w:rFonts w:ascii="Arial" w:hAnsi="Arial" w:cs="Arial"/>
          <w:bCs/>
          <w:sz w:val="24"/>
          <w:szCs w:val="24"/>
        </w:rPr>
      </w:pPr>
      <w:r w:rsidRPr="00835B28">
        <w:rPr>
          <w:rFonts w:ascii="Arial" w:hAnsi="Arial" w:cs="Arial"/>
          <w:bCs/>
          <w:sz w:val="24"/>
          <w:szCs w:val="24"/>
        </w:rPr>
        <w:t xml:space="preserve">Este </w:t>
      </w:r>
      <w:r w:rsidR="00A701EB" w:rsidRPr="00835B28">
        <w:rPr>
          <w:rFonts w:ascii="Arial" w:hAnsi="Arial" w:cs="Arial"/>
          <w:bCs/>
          <w:sz w:val="24"/>
          <w:szCs w:val="24"/>
        </w:rPr>
        <w:t>Órgano Jurisdiccional</w:t>
      </w:r>
      <w:r w:rsidR="00A701EB" w:rsidRPr="00835B28">
        <w:rPr>
          <w:rFonts w:ascii="Arial" w:hAnsi="Arial" w:cs="Arial"/>
          <w:bCs/>
          <w:i/>
          <w:iCs/>
          <w:sz w:val="24"/>
          <w:szCs w:val="24"/>
        </w:rPr>
        <w:t xml:space="preserve"> </w:t>
      </w:r>
      <w:r w:rsidR="00EA611D" w:rsidRPr="00835B28">
        <w:rPr>
          <w:rFonts w:ascii="Arial" w:hAnsi="Arial" w:cs="Arial"/>
          <w:bCs/>
          <w:sz w:val="24"/>
          <w:szCs w:val="24"/>
        </w:rPr>
        <w:t>determina</w:t>
      </w:r>
      <w:r w:rsidRPr="00835B28">
        <w:rPr>
          <w:rFonts w:ascii="Arial" w:hAnsi="Arial" w:cs="Arial"/>
          <w:b/>
          <w:sz w:val="24"/>
          <w:szCs w:val="24"/>
        </w:rPr>
        <w:t xml:space="preserve"> </w:t>
      </w:r>
      <w:r w:rsidR="00E03795" w:rsidRPr="00835B28">
        <w:rPr>
          <w:rFonts w:ascii="Arial" w:hAnsi="Arial" w:cs="Arial"/>
          <w:b/>
          <w:sz w:val="24"/>
          <w:szCs w:val="24"/>
        </w:rPr>
        <w:t xml:space="preserve">parcialmente </w:t>
      </w:r>
      <w:r w:rsidRPr="00835B28">
        <w:rPr>
          <w:rFonts w:ascii="Arial" w:hAnsi="Arial" w:cs="Arial"/>
          <w:b/>
          <w:sz w:val="24"/>
          <w:szCs w:val="24"/>
        </w:rPr>
        <w:t>fundado</w:t>
      </w:r>
      <w:r w:rsidRPr="00835B28">
        <w:rPr>
          <w:rFonts w:ascii="Arial" w:hAnsi="Arial" w:cs="Arial"/>
          <w:bCs/>
          <w:sz w:val="24"/>
          <w:szCs w:val="24"/>
        </w:rPr>
        <w:t xml:space="preserve"> el incidente de incumplimiento </w:t>
      </w:r>
      <w:r w:rsidR="00EA611D" w:rsidRPr="00835B28">
        <w:rPr>
          <w:rFonts w:ascii="Arial" w:hAnsi="Arial" w:cs="Arial"/>
          <w:bCs/>
          <w:sz w:val="24"/>
          <w:szCs w:val="24"/>
        </w:rPr>
        <w:t xml:space="preserve">de la </w:t>
      </w:r>
      <w:r w:rsidR="00EA611D" w:rsidRPr="00835B28">
        <w:rPr>
          <w:rFonts w:ascii="Arial" w:hAnsi="Arial" w:cs="Arial"/>
          <w:bCs/>
          <w:i/>
          <w:iCs/>
          <w:sz w:val="24"/>
          <w:szCs w:val="24"/>
        </w:rPr>
        <w:t xml:space="preserve">Sentencia, </w:t>
      </w:r>
      <w:r w:rsidR="00EA611D" w:rsidRPr="00835B28">
        <w:rPr>
          <w:rFonts w:ascii="Arial" w:hAnsi="Arial" w:cs="Arial"/>
          <w:bCs/>
          <w:sz w:val="24"/>
          <w:szCs w:val="24"/>
        </w:rPr>
        <w:t>con base en las siguientes consideraciones</w:t>
      </w:r>
      <w:r w:rsidRPr="00835B28">
        <w:rPr>
          <w:rFonts w:ascii="Arial" w:hAnsi="Arial" w:cs="Arial"/>
          <w:bCs/>
          <w:sz w:val="24"/>
          <w:szCs w:val="24"/>
        </w:rPr>
        <w:t xml:space="preserve">: </w:t>
      </w:r>
    </w:p>
    <w:p w14:paraId="58DB1BF3" w14:textId="77777777" w:rsidR="00117B3A" w:rsidRPr="00835B28" w:rsidRDefault="00117B3A" w:rsidP="00A701EB">
      <w:pPr>
        <w:spacing w:after="0" w:line="360" w:lineRule="auto"/>
        <w:jc w:val="both"/>
        <w:rPr>
          <w:rFonts w:ascii="Arial" w:hAnsi="Arial" w:cs="Arial"/>
          <w:bCs/>
          <w:sz w:val="24"/>
          <w:szCs w:val="24"/>
        </w:rPr>
      </w:pPr>
    </w:p>
    <w:p w14:paraId="68CC2DF0" w14:textId="77777777" w:rsidR="00117B3A" w:rsidRPr="00835B28" w:rsidRDefault="00150462" w:rsidP="00A701EB">
      <w:pPr>
        <w:spacing w:after="0" w:line="360" w:lineRule="auto"/>
        <w:jc w:val="both"/>
        <w:rPr>
          <w:rFonts w:ascii="Arial" w:hAnsi="Arial" w:cs="Arial"/>
          <w:bCs/>
          <w:sz w:val="24"/>
          <w:szCs w:val="24"/>
        </w:rPr>
      </w:pPr>
      <w:r w:rsidRPr="00835B28">
        <w:rPr>
          <w:rFonts w:ascii="Arial" w:hAnsi="Arial" w:cs="Arial"/>
          <w:bCs/>
          <w:sz w:val="24"/>
          <w:szCs w:val="24"/>
        </w:rPr>
        <w:t xml:space="preserve">Primeramente, se analizará el efecto ordenado respecto a la entrega de la información del punto 5 de la solicitud planteada por la actora. </w:t>
      </w:r>
    </w:p>
    <w:p w14:paraId="7C0B4945" w14:textId="77777777" w:rsidR="00150462" w:rsidRPr="00835B28" w:rsidRDefault="00150462" w:rsidP="00A701EB">
      <w:pPr>
        <w:spacing w:after="0" w:line="360" w:lineRule="auto"/>
        <w:jc w:val="both"/>
        <w:rPr>
          <w:rFonts w:ascii="Arial" w:hAnsi="Arial" w:cs="Arial"/>
          <w:bCs/>
          <w:sz w:val="24"/>
          <w:szCs w:val="24"/>
        </w:rPr>
      </w:pPr>
    </w:p>
    <w:p w14:paraId="5806CA49" w14:textId="77777777" w:rsidR="00150462" w:rsidRPr="00835B28" w:rsidRDefault="00150462" w:rsidP="00150462">
      <w:pPr>
        <w:tabs>
          <w:tab w:val="left" w:pos="220"/>
        </w:tabs>
        <w:spacing w:after="0" w:line="360" w:lineRule="auto"/>
        <w:ind w:right="-35"/>
        <w:jc w:val="both"/>
        <w:rPr>
          <w:rFonts w:ascii="Arial" w:eastAsia="Arial" w:hAnsi="Arial" w:cs="Arial"/>
          <w:bCs/>
          <w:color w:val="000000"/>
          <w:sz w:val="24"/>
          <w:szCs w:val="24"/>
          <w:lang w:eastAsia="es-MX"/>
        </w:rPr>
      </w:pPr>
      <w:r w:rsidRPr="00835B28">
        <w:rPr>
          <w:rFonts w:ascii="Arial" w:hAnsi="Arial" w:cs="Arial"/>
          <w:bCs/>
          <w:sz w:val="24"/>
          <w:szCs w:val="24"/>
        </w:rPr>
        <w:t xml:space="preserve">Respecto </w:t>
      </w:r>
      <w:r w:rsidR="00665470" w:rsidRPr="00835B28">
        <w:rPr>
          <w:rFonts w:ascii="Arial" w:hAnsi="Arial" w:cs="Arial"/>
          <w:bCs/>
          <w:sz w:val="24"/>
          <w:szCs w:val="24"/>
        </w:rPr>
        <w:t xml:space="preserve">a </w:t>
      </w:r>
      <w:r w:rsidRPr="00835B28">
        <w:rPr>
          <w:rFonts w:ascii="Arial" w:hAnsi="Arial" w:cs="Arial"/>
          <w:bCs/>
          <w:sz w:val="24"/>
          <w:szCs w:val="24"/>
        </w:rPr>
        <w:t xml:space="preserve">dicho punto, como se observa del apartado de efectos de la </w:t>
      </w:r>
      <w:r w:rsidRPr="00835B28">
        <w:rPr>
          <w:rFonts w:ascii="Arial" w:hAnsi="Arial" w:cs="Arial"/>
          <w:bCs/>
          <w:i/>
          <w:iCs/>
          <w:sz w:val="24"/>
          <w:szCs w:val="24"/>
        </w:rPr>
        <w:t>Sentencia</w:t>
      </w:r>
      <w:r w:rsidRPr="00835B28">
        <w:rPr>
          <w:rFonts w:ascii="Arial" w:hAnsi="Arial" w:cs="Arial"/>
          <w:bCs/>
          <w:sz w:val="24"/>
          <w:szCs w:val="24"/>
        </w:rPr>
        <w:t xml:space="preserve">, se ordenó a las responsables </w:t>
      </w:r>
      <w:r w:rsidRPr="00835B28">
        <w:rPr>
          <w:rFonts w:ascii="Arial" w:eastAsia="Calibri" w:hAnsi="Arial" w:cs="Arial"/>
          <w:bCs/>
          <w:sz w:val="24"/>
          <w:szCs w:val="24"/>
          <w:lang w:val="es-ES" w:eastAsia="es-MX"/>
        </w:rPr>
        <w:t>entregar</w:t>
      </w:r>
      <w:r w:rsidR="00165FB8" w:rsidRPr="00835B28">
        <w:rPr>
          <w:rFonts w:ascii="Arial" w:eastAsia="Calibri" w:hAnsi="Arial" w:cs="Arial"/>
          <w:bCs/>
          <w:sz w:val="24"/>
          <w:szCs w:val="24"/>
          <w:lang w:val="es-ES" w:eastAsia="es-MX"/>
        </w:rPr>
        <w:t xml:space="preserve"> la información </w:t>
      </w:r>
      <w:r w:rsidRPr="00835B28">
        <w:rPr>
          <w:rFonts w:ascii="Arial" w:eastAsia="Calibri" w:hAnsi="Arial" w:cs="Arial"/>
          <w:bCs/>
          <w:sz w:val="24"/>
          <w:szCs w:val="24"/>
          <w:lang w:val="es-ES" w:eastAsia="es-MX"/>
        </w:rPr>
        <w:t xml:space="preserve">de manera impresa, completa </w:t>
      </w:r>
      <w:r w:rsidRPr="00835B28">
        <w:rPr>
          <w:rFonts w:ascii="Arial" w:eastAsia="Calibri" w:hAnsi="Arial" w:cs="Arial"/>
          <w:bCs/>
          <w:sz w:val="24"/>
          <w:szCs w:val="24"/>
          <w:lang w:eastAsia="es-MX"/>
        </w:rPr>
        <w:t xml:space="preserve">y por escrito </w:t>
      </w:r>
      <w:r w:rsidRPr="00835B28">
        <w:rPr>
          <w:rFonts w:ascii="Arial" w:eastAsia="Aptos" w:hAnsi="Arial" w:cs="Arial"/>
          <w:bCs/>
          <w:sz w:val="24"/>
          <w:szCs w:val="24"/>
          <w:lang w:val="es-ES"/>
        </w:rPr>
        <w:t xml:space="preserve">en la próxima sesión ordinaria de Cabildo que se celebrara, </w:t>
      </w:r>
      <w:r w:rsidRPr="00835B28">
        <w:rPr>
          <w:rFonts w:ascii="Arial" w:eastAsia="Aptos" w:hAnsi="Arial" w:cs="Arial"/>
          <w:bCs/>
          <w:sz w:val="24"/>
          <w:szCs w:val="24"/>
          <w:lang w:val="es-ES"/>
        </w:rPr>
        <w:lastRenderedPageBreak/>
        <w:t xml:space="preserve">posterior a la notificación de la </w:t>
      </w:r>
      <w:r w:rsidRPr="00835B28">
        <w:rPr>
          <w:rFonts w:ascii="Arial" w:eastAsia="Aptos" w:hAnsi="Arial" w:cs="Arial"/>
          <w:bCs/>
          <w:i/>
          <w:iCs/>
          <w:sz w:val="24"/>
          <w:szCs w:val="24"/>
          <w:lang w:val="es-ES"/>
        </w:rPr>
        <w:t>Sentencia</w:t>
      </w:r>
      <w:r w:rsidRPr="00835B28">
        <w:rPr>
          <w:rFonts w:ascii="Arial" w:eastAsia="Aptos" w:hAnsi="Arial" w:cs="Arial"/>
          <w:bCs/>
          <w:sz w:val="24"/>
          <w:szCs w:val="24"/>
          <w:lang w:val="es-ES"/>
        </w:rPr>
        <w:t xml:space="preserve">, </w:t>
      </w:r>
      <w:r w:rsidRPr="00835B28">
        <w:rPr>
          <w:rFonts w:ascii="Arial" w:eastAsia="Arial" w:hAnsi="Arial" w:cs="Arial"/>
          <w:bCs/>
          <w:color w:val="000000"/>
          <w:sz w:val="24"/>
          <w:szCs w:val="24"/>
          <w:lang w:eastAsia="es-MX"/>
        </w:rPr>
        <w:t xml:space="preserve">debiendo notificar a la actora por el medio a través del cual, se le haya convocado previamente a las sesiones de Cabildo, eliminando cualquier obstáculo que pudiese existir para lograrlo y </w:t>
      </w:r>
      <w:r w:rsidRPr="00835B28">
        <w:rPr>
          <w:rFonts w:ascii="Arial" w:eastAsia="Aptos" w:hAnsi="Arial" w:cs="Arial"/>
          <w:bCs/>
          <w:sz w:val="24"/>
          <w:szCs w:val="24"/>
          <w:lang w:val="es-ES"/>
        </w:rPr>
        <w:t>además</w:t>
      </w:r>
      <w:r w:rsidR="00165FB8" w:rsidRPr="00835B28">
        <w:rPr>
          <w:rFonts w:ascii="Arial" w:eastAsia="Aptos" w:hAnsi="Arial" w:cs="Arial"/>
          <w:bCs/>
          <w:sz w:val="24"/>
          <w:szCs w:val="24"/>
          <w:lang w:val="es-ES"/>
        </w:rPr>
        <w:t xml:space="preserve">, </w:t>
      </w:r>
      <w:r w:rsidRPr="00835B28">
        <w:rPr>
          <w:rFonts w:ascii="Arial" w:eastAsia="Aptos" w:hAnsi="Arial" w:cs="Arial"/>
          <w:bCs/>
          <w:sz w:val="24"/>
          <w:szCs w:val="24"/>
          <w:lang w:val="es-ES"/>
        </w:rPr>
        <w:t>dicha actuación debía ser incluida en los puntos del orden del día de la referida sesión ordinaria de Cabildo, haciéndose constar en el acta que con motivo de eso se realizó.</w:t>
      </w:r>
    </w:p>
    <w:p w14:paraId="178B33DB" w14:textId="77777777" w:rsidR="00150462" w:rsidRPr="00835B28" w:rsidRDefault="00150462" w:rsidP="00150462">
      <w:pPr>
        <w:tabs>
          <w:tab w:val="left" w:pos="220"/>
        </w:tabs>
        <w:spacing w:after="0" w:line="360" w:lineRule="auto"/>
        <w:ind w:right="-35"/>
        <w:jc w:val="both"/>
        <w:rPr>
          <w:rFonts w:ascii="Arial" w:eastAsia="Arial" w:hAnsi="Arial" w:cs="Arial"/>
          <w:color w:val="000000"/>
          <w:lang w:eastAsia="es-MX"/>
        </w:rPr>
      </w:pPr>
    </w:p>
    <w:p w14:paraId="52510A29" w14:textId="77777777" w:rsidR="00117B3A" w:rsidRPr="00835B28" w:rsidRDefault="00165FB8" w:rsidP="00A701EB">
      <w:pPr>
        <w:spacing w:after="0" w:line="360" w:lineRule="auto"/>
        <w:jc w:val="both"/>
        <w:rPr>
          <w:rFonts w:ascii="Arial" w:hAnsi="Arial" w:cs="Arial"/>
          <w:bCs/>
          <w:sz w:val="24"/>
          <w:szCs w:val="24"/>
        </w:rPr>
      </w:pPr>
      <w:r w:rsidRPr="00835B28">
        <w:rPr>
          <w:rFonts w:ascii="Arial" w:hAnsi="Arial" w:cs="Arial"/>
          <w:bCs/>
          <w:sz w:val="24"/>
          <w:szCs w:val="24"/>
        </w:rPr>
        <w:t>Ahora bien, en el expediente obra el escrito signado por las</w:t>
      </w:r>
      <w:r w:rsidR="00F24432" w:rsidRPr="00835B28">
        <w:rPr>
          <w:rFonts w:ascii="Arial" w:hAnsi="Arial" w:cs="Arial"/>
          <w:bCs/>
          <w:sz w:val="24"/>
          <w:szCs w:val="24"/>
        </w:rPr>
        <w:t xml:space="preserve"> </w:t>
      </w:r>
      <w:r w:rsidR="00F24432" w:rsidRPr="00835B28">
        <w:rPr>
          <w:rFonts w:ascii="Arial" w:hAnsi="Arial" w:cs="Arial"/>
          <w:bCs/>
          <w:i/>
          <w:iCs/>
          <w:sz w:val="24"/>
          <w:szCs w:val="24"/>
        </w:rPr>
        <w:t>a</w:t>
      </w:r>
      <w:r w:rsidRPr="00835B28">
        <w:rPr>
          <w:rFonts w:ascii="Arial" w:hAnsi="Arial" w:cs="Arial"/>
          <w:bCs/>
          <w:i/>
          <w:iCs/>
          <w:sz w:val="24"/>
          <w:szCs w:val="24"/>
        </w:rPr>
        <w:t xml:space="preserve">utoridades </w:t>
      </w:r>
      <w:r w:rsidR="00F24432" w:rsidRPr="00835B28">
        <w:rPr>
          <w:rFonts w:ascii="Arial" w:hAnsi="Arial" w:cs="Arial"/>
          <w:bCs/>
          <w:i/>
          <w:iCs/>
          <w:sz w:val="24"/>
          <w:szCs w:val="24"/>
        </w:rPr>
        <w:t>r</w:t>
      </w:r>
      <w:r w:rsidRPr="00835B28">
        <w:rPr>
          <w:rFonts w:ascii="Arial" w:hAnsi="Arial" w:cs="Arial"/>
          <w:bCs/>
          <w:i/>
          <w:iCs/>
          <w:sz w:val="24"/>
          <w:szCs w:val="24"/>
        </w:rPr>
        <w:t>esponsables</w:t>
      </w:r>
      <w:r w:rsidRPr="00835B28">
        <w:rPr>
          <w:rFonts w:ascii="Arial" w:hAnsi="Arial" w:cs="Arial"/>
          <w:bCs/>
          <w:sz w:val="24"/>
          <w:szCs w:val="24"/>
        </w:rPr>
        <w:t xml:space="preserve"> y presentado el dieciocho de marzo en la Oficialía de Partes de este Tribunal Electoral, mediante el cual refieren que</w:t>
      </w:r>
      <w:r w:rsidR="007B5864" w:rsidRPr="00835B28">
        <w:rPr>
          <w:rFonts w:ascii="Arial" w:hAnsi="Arial" w:cs="Arial"/>
          <w:bCs/>
          <w:sz w:val="24"/>
          <w:szCs w:val="24"/>
        </w:rPr>
        <w:t>,</w:t>
      </w:r>
      <w:r w:rsidRPr="00835B28">
        <w:rPr>
          <w:rFonts w:ascii="Arial" w:hAnsi="Arial" w:cs="Arial"/>
          <w:bCs/>
          <w:sz w:val="24"/>
          <w:szCs w:val="24"/>
        </w:rPr>
        <w:t xml:space="preserve"> en la sesión ordinaria de </w:t>
      </w:r>
      <w:r w:rsidR="00665470" w:rsidRPr="00835B28">
        <w:rPr>
          <w:rFonts w:ascii="Arial" w:hAnsi="Arial" w:cs="Arial"/>
          <w:bCs/>
          <w:sz w:val="24"/>
          <w:szCs w:val="24"/>
        </w:rPr>
        <w:t>C</w:t>
      </w:r>
      <w:r w:rsidRPr="00835B28">
        <w:rPr>
          <w:rFonts w:ascii="Arial" w:hAnsi="Arial" w:cs="Arial"/>
          <w:bCs/>
          <w:sz w:val="24"/>
          <w:szCs w:val="24"/>
        </w:rPr>
        <w:t>abildo celebrada el once de marzo, hicieron la entrega de la información solicitada por la actora en el punto 5.</w:t>
      </w:r>
      <w:r w:rsidR="00B85ED0" w:rsidRPr="00835B28">
        <w:rPr>
          <w:rStyle w:val="Refdenotaalpie"/>
          <w:rFonts w:ascii="Arial" w:hAnsi="Arial" w:cs="Arial"/>
          <w:bCs/>
          <w:sz w:val="24"/>
          <w:szCs w:val="24"/>
        </w:rPr>
        <w:footnoteReference w:id="13"/>
      </w:r>
    </w:p>
    <w:p w14:paraId="09FFAA2E" w14:textId="77777777" w:rsidR="00165FB8" w:rsidRPr="00835B28" w:rsidRDefault="00165FB8" w:rsidP="00A701EB">
      <w:pPr>
        <w:spacing w:after="0" w:line="360" w:lineRule="auto"/>
        <w:jc w:val="both"/>
        <w:rPr>
          <w:rFonts w:ascii="Arial" w:hAnsi="Arial" w:cs="Arial"/>
          <w:bCs/>
          <w:sz w:val="24"/>
          <w:szCs w:val="24"/>
        </w:rPr>
      </w:pPr>
    </w:p>
    <w:p w14:paraId="30304DAD" w14:textId="77777777" w:rsidR="00165FB8" w:rsidRPr="00835B28" w:rsidRDefault="00165FB8" w:rsidP="00A701EB">
      <w:pPr>
        <w:spacing w:after="0" w:line="360" w:lineRule="auto"/>
        <w:jc w:val="both"/>
        <w:rPr>
          <w:rFonts w:ascii="Arial" w:hAnsi="Arial" w:cs="Arial"/>
          <w:bCs/>
          <w:sz w:val="24"/>
          <w:szCs w:val="24"/>
        </w:rPr>
      </w:pPr>
      <w:r w:rsidRPr="00835B28">
        <w:rPr>
          <w:rFonts w:ascii="Arial" w:hAnsi="Arial" w:cs="Arial"/>
          <w:bCs/>
          <w:sz w:val="24"/>
          <w:szCs w:val="24"/>
        </w:rPr>
        <w:t>Asimismo, señalaron que</w:t>
      </w:r>
      <w:r w:rsidR="007B5864" w:rsidRPr="00835B28">
        <w:rPr>
          <w:rFonts w:ascii="Arial" w:hAnsi="Arial" w:cs="Arial"/>
          <w:bCs/>
          <w:sz w:val="24"/>
          <w:szCs w:val="24"/>
        </w:rPr>
        <w:t>,</w:t>
      </w:r>
      <w:r w:rsidRPr="00835B28">
        <w:rPr>
          <w:rFonts w:ascii="Arial" w:hAnsi="Arial" w:cs="Arial"/>
          <w:bCs/>
          <w:sz w:val="24"/>
          <w:szCs w:val="24"/>
        </w:rPr>
        <w:t xml:space="preserve"> en lo relativo a las reglas de operación, se le indicó que, a pesar de haber solicitado la información en copias certificadas, al ser una normatividad publicada en el Periodo Oficial del Gobierno Constitucional del Estado de Michoacán de Ocampo</w:t>
      </w:r>
      <w:r w:rsidR="007B5864" w:rsidRPr="00835B28">
        <w:rPr>
          <w:rFonts w:ascii="Arial" w:hAnsi="Arial" w:cs="Arial"/>
          <w:bCs/>
          <w:sz w:val="24"/>
          <w:szCs w:val="24"/>
        </w:rPr>
        <w:t>,</w:t>
      </w:r>
      <w:r w:rsidR="00F24432" w:rsidRPr="00835B28">
        <w:rPr>
          <w:rStyle w:val="Refdenotaalpie"/>
          <w:rFonts w:ascii="Arial" w:hAnsi="Arial" w:cs="Arial"/>
          <w:bCs/>
          <w:sz w:val="24"/>
          <w:szCs w:val="24"/>
        </w:rPr>
        <w:footnoteReference w:id="14"/>
      </w:r>
      <w:r w:rsidRPr="00835B28">
        <w:rPr>
          <w:rFonts w:ascii="Arial" w:hAnsi="Arial" w:cs="Arial"/>
          <w:bCs/>
          <w:sz w:val="24"/>
          <w:szCs w:val="24"/>
        </w:rPr>
        <w:t xml:space="preserve"> las mismas no requerían su certificación</w:t>
      </w:r>
      <w:r w:rsidR="002D004C" w:rsidRPr="00835B28">
        <w:rPr>
          <w:rFonts w:ascii="Arial" w:hAnsi="Arial" w:cs="Arial"/>
          <w:bCs/>
          <w:sz w:val="24"/>
          <w:szCs w:val="24"/>
        </w:rPr>
        <w:t xml:space="preserve">, lo que, además, escapaba de las facultades del Secretario del </w:t>
      </w:r>
      <w:r w:rsidR="002D004C" w:rsidRPr="00835B28">
        <w:rPr>
          <w:rFonts w:ascii="Arial" w:hAnsi="Arial" w:cs="Arial"/>
          <w:bCs/>
          <w:i/>
          <w:iCs/>
          <w:sz w:val="24"/>
          <w:szCs w:val="24"/>
        </w:rPr>
        <w:t>Ayuntamiento</w:t>
      </w:r>
      <w:r w:rsidR="002D004C" w:rsidRPr="00835B28">
        <w:rPr>
          <w:rFonts w:ascii="Arial" w:hAnsi="Arial" w:cs="Arial"/>
          <w:bCs/>
          <w:sz w:val="24"/>
          <w:szCs w:val="24"/>
        </w:rPr>
        <w:t xml:space="preserve"> de dar fe de información no generada por este y que la actora indicó expresamente que no solicitaba su certificación. </w:t>
      </w:r>
    </w:p>
    <w:p w14:paraId="4820AAB5" w14:textId="77777777" w:rsidR="002D004C" w:rsidRPr="00835B28" w:rsidRDefault="002D004C" w:rsidP="00A701EB">
      <w:pPr>
        <w:spacing w:after="0" w:line="360" w:lineRule="auto"/>
        <w:jc w:val="both"/>
        <w:rPr>
          <w:rFonts w:ascii="Arial" w:hAnsi="Arial" w:cs="Arial"/>
          <w:bCs/>
          <w:sz w:val="24"/>
          <w:szCs w:val="24"/>
        </w:rPr>
      </w:pPr>
    </w:p>
    <w:p w14:paraId="2841B8D3" w14:textId="77777777" w:rsidR="00C14DCB" w:rsidRPr="00835B28" w:rsidRDefault="002D004C" w:rsidP="00A701EB">
      <w:pPr>
        <w:spacing w:after="0" w:line="360" w:lineRule="auto"/>
        <w:jc w:val="both"/>
        <w:rPr>
          <w:rFonts w:ascii="Arial" w:hAnsi="Arial" w:cs="Arial"/>
          <w:bCs/>
          <w:sz w:val="24"/>
          <w:szCs w:val="24"/>
        </w:rPr>
      </w:pPr>
      <w:r w:rsidRPr="00835B28">
        <w:rPr>
          <w:rFonts w:ascii="Arial" w:hAnsi="Arial" w:cs="Arial"/>
          <w:bCs/>
          <w:sz w:val="24"/>
          <w:szCs w:val="24"/>
        </w:rPr>
        <w:t xml:space="preserve">A dicho escrito, anexaron como pruebas para acreditar sus dichos, </w:t>
      </w:r>
      <w:r w:rsidR="00D268AE" w:rsidRPr="00835B28">
        <w:rPr>
          <w:rFonts w:ascii="Arial" w:hAnsi="Arial" w:cs="Arial"/>
          <w:bCs/>
          <w:sz w:val="24"/>
          <w:szCs w:val="24"/>
        </w:rPr>
        <w:t>copias certificadas</w:t>
      </w:r>
      <w:r w:rsidRPr="00835B28">
        <w:rPr>
          <w:rFonts w:ascii="Arial" w:hAnsi="Arial" w:cs="Arial"/>
          <w:bCs/>
          <w:sz w:val="24"/>
          <w:szCs w:val="24"/>
        </w:rPr>
        <w:t xml:space="preserve"> del acta de la sesión ordinaria de cabildo número 6, celebrada el once de marzo y de placas fotográficas del desahogo de dicha sesión</w:t>
      </w:r>
      <w:r w:rsidR="005216B2" w:rsidRPr="00835B28">
        <w:rPr>
          <w:rFonts w:ascii="Arial" w:hAnsi="Arial" w:cs="Arial"/>
          <w:bCs/>
          <w:sz w:val="24"/>
          <w:szCs w:val="24"/>
        </w:rPr>
        <w:t>, así como una memoria USB, del audio del desarrollo de dicha sesión.</w:t>
      </w:r>
      <w:r w:rsidR="00B85ED0" w:rsidRPr="00835B28">
        <w:rPr>
          <w:rStyle w:val="Refdenotaalpie"/>
          <w:rFonts w:ascii="Arial" w:hAnsi="Arial" w:cs="Arial"/>
          <w:bCs/>
          <w:sz w:val="24"/>
          <w:szCs w:val="24"/>
        </w:rPr>
        <w:footnoteReference w:id="15"/>
      </w:r>
      <w:r w:rsidR="005216B2" w:rsidRPr="00835B28">
        <w:rPr>
          <w:rFonts w:ascii="Arial" w:hAnsi="Arial" w:cs="Arial"/>
          <w:bCs/>
          <w:sz w:val="24"/>
          <w:szCs w:val="24"/>
        </w:rPr>
        <w:t xml:space="preserve"> </w:t>
      </w:r>
      <w:r w:rsidR="008B516E" w:rsidRPr="00835B28">
        <w:rPr>
          <w:rFonts w:ascii="Arial" w:hAnsi="Arial" w:cs="Arial"/>
          <w:bCs/>
          <w:sz w:val="24"/>
          <w:szCs w:val="24"/>
        </w:rPr>
        <w:t>En</w:t>
      </w:r>
      <w:r w:rsidR="00D268AE" w:rsidRPr="00835B28">
        <w:rPr>
          <w:rFonts w:ascii="Arial" w:hAnsi="Arial" w:cs="Arial"/>
          <w:bCs/>
          <w:sz w:val="24"/>
          <w:szCs w:val="24"/>
        </w:rPr>
        <w:t xml:space="preserve"> dicha acta de sesión respecto al punto 5 en análisis, </w:t>
      </w:r>
      <w:r w:rsidR="008B516E" w:rsidRPr="00835B28">
        <w:rPr>
          <w:rFonts w:ascii="Arial" w:hAnsi="Arial" w:cs="Arial"/>
          <w:bCs/>
          <w:sz w:val="24"/>
          <w:szCs w:val="24"/>
        </w:rPr>
        <w:t>se asentó lo siguiente:</w:t>
      </w:r>
    </w:p>
    <w:p w14:paraId="7C5C2CAC" w14:textId="77777777" w:rsidR="008B516E"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w:t>
      </w:r>
    </w:p>
    <w:p w14:paraId="772AC143"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“ORDEN DEL DIA</w:t>
      </w:r>
    </w:p>
    <w:p w14:paraId="3E450E11"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w:t>
      </w:r>
    </w:p>
    <w:p w14:paraId="7A397D36"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VII. ENTREGA DE INFORMACIÓN FALTANTE A LA C. PATRICIA PÉREZ MORALES DEL EXPEDIENTE TEEM-JDC-258/2025</w:t>
      </w:r>
    </w:p>
    <w:p w14:paraId="0A85750F"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w:t>
      </w:r>
    </w:p>
    <w:p w14:paraId="3CE87E6A"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SE APRUEBAN POR MAYORÍA DE VOTOS LOS LINEAMIENTOS PARA LA ENTREGA DE INFORMACIÓN DANDO CUMPLIMIENTO AL ORDENAMIENTO TEEM-JDC-258/2025. TENIENDO COMO VOTO EN CONTRA EL DE LA REGIDORA PATRICIA PÉREZ MORALES. SE ENTREGÓ LA INFORMACIÓN INDICADA EN LA SENTENCIA INTERLOCUTORIA DEL EXPEDIENTE TEEM-JDC-258/2025.</w:t>
      </w:r>
    </w:p>
    <w:p w14:paraId="3E468AAA"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RESPECTO DE LAS REGLAS DE OPERACIÓN CORRESPONDIENTES AL PUNTO 5 DE SU SOLICITUD, SE ENTREGARON EN COPIA SIMPLE A LO CUAL SE LE PREGUNTO A LA REGIDORA PATRICIA SI DESEA SU CERTIFICACIÓN INDICANDO QUE NO ERA NECESARIA, ASÍ MISMO ACEPT</w:t>
      </w:r>
      <w:r w:rsidR="0034425A" w:rsidRPr="00835B28">
        <w:rPr>
          <w:rFonts w:ascii="Arial Narrow" w:hAnsi="Arial Narrow" w:cs="Arial"/>
          <w:bCs/>
          <w:i/>
          <w:iCs/>
          <w:sz w:val="18"/>
          <w:szCs w:val="18"/>
        </w:rPr>
        <w:t>Ó</w:t>
      </w:r>
      <w:r w:rsidRPr="00835B28">
        <w:rPr>
          <w:rFonts w:ascii="Arial Narrow" w:hAnsi="Arial Narrow" w:cs="Arial"/>
          <w:bCs/>
          <w:i/>
          <w:iCs/>
          <w:sz w:val="18"/>
          <w:szCs w:val="18"/>
        </w:rPr>
        <w:t xml:space="preserve"> LA RECEPCIÓN DE LAS COMUNICACIONES ENTRE LA ADMINISTRACIÓN PÚBLICA MUNICIPAL Y SU APLICACIÓN DE MENSAJERIA INSTANTÁNEA WHATSAPP.</w:t>
      </w:r>
    </w:p>
    <w:p w14:paraId="334273A6" w14:textId="77777777" w:rsidR="00287945" w:rsidRPr="00835B28" w:rsidRDefault="00287945" w:rsidP="009F7210">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w:t>
      </w:r>
    </w:p>
    <w:p w14:paraId="175B839F" w14:textId="77777777" w:rsidR="00C14DCB" w:rsidRPr="00835B28" w:rsidRDefault="00287945" w:rsidP="00C14DCB">
      <w:pPr>
        <w:spacing w:after="0" w:line="276" w:lineRule="auto"/>
        <w:ind w:left="709" w:right="618"/>
        <w:jc w:val="both"/>
        <w:rPr>
          <w:rFonts w:ascii="Arial Narrow" w:hAnsi="Arial Narrow" w:cs="Arial"/>
          <w:bCs/>
          <w:i/>
          <w:iCs/>
          <w:sz w:val="18"/>
          <w:szCs w:val="18"/>
        </w:rPr>
      </w:pPr>
      <w:r w:rsidRPr="00835B28">
        <w:rPr>
          <w:rFonts w:ascii="Arial Narrow" w:hAnsi="Arial Narrow" w:cs="Arial"/>
          <w:bCs/>
          <w:i/>
          <w:iCs/>
          <w:sz w:val="18"/>
          <w:szCs w:val="18"/>
        </w:rPr>
        <w:t>LA REGIDORA PATRICIA PEREZ MORALES MANIFIESTA RECIBIR LA INFORMACIÓN PARA SU REVISIÓN Y ANÁLISIS.”</w:t>
      </w:r>
    </w:p>
    <w:p w14:paraId="2CD515D9" w14:textId="77777777" w:rsidR="00C14DCB" w:rsidRPr="00835B28" w:rsidRDefault="00C14DCB" w:rsidP="0034425A">
      <w:pPr>
        <w:spacing w:after="0" w:line="360" w:lineRule="auto"/>
        <w:jc w:val="both"/>
        <w:rPr>
          <w:rFonts w:ascii="Arial" w:hAnsi="Arial" w:cs="Arial"/>
          <w:bCs/>
          <w:sz w:val="24"/>
          <w:szCs w:val="24"/>
        </w:rPr>
      </w:pPr>
    </w:p>
    <w:p w14:paraId="05B3EA52" w14:textId="77777777" w:rsidR="00A73134" w:rsidRPr="00835B28" w:rsidRDefault="005216B2" w:rsidP="0034425A">
      <w:pPr>
        <w:spacing w:after="0" w:line="360" w:lineRule="auto"/>
        <w:jc w:val="both"/>
        <w:rPr>
          <w:rFonts w:ascii="Arial" w:hAnsi="Arial" w:cs="Arial"/>
          <w:bCs/>
          <w:sz w:val="24"/>
          <w:szCs w:val="24"/>
        </w:rPr>
      </w:pPr>
      <w:r w:rsidRPr="00835B28">
        <w:rPr>
          <w:rFonts w:ascii="Arial" w:hAnsi="Arial" w:cs="Arial"/>
          <w:bCs/>
          <w:sz w:val="24"/>
          <w:szCs w:val="24"/>
        </w:rPr>
        <w:lastRenderedPageBreak/>
        <w:t>Asimismo, del acta de verificación efectuada a la memoria USB antes referida,</w:t>
      </w:r>
      <w:r w:rsidR="00B21949" w:rsidRPr="00835B28">
        <w:rPr>
          <w:rStyle w:val="Refdenotaalpie"/>
          <w:rFonts w:ascii="Arial" w:hAnsi="Arial" w:cs="Arial"/>
          <w:bCs/>
          <w:sz w:val="24"/>
          <w:szCs w:val="24"/>
        </w:rPr>
        <w:footnoteReference w:id="16"/>
      </w:r>
      <w:r w:rsidRPr="00835B28">
        <w:rPr>
          <w:rFonts w:ascii="Arial" w:hAnsi="Arial" w:cs="Arial"/>
          <w:bCs/>
          <w:sz w:val="24"/>
          <w:szCs w:val="24"/>
        </w:rPr>
        <w:t xml:space="preserve"> en lo que aquí interesa, se constató lo siguiente:</w:t>
      </w:r>
    </w:p>
    <w:p w14:paraId="62310003" w14:textId="77777777" w:rsidR="005216B2"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w:t>
      </w:r>
    </w:p>
    <w:p w14:paraId="0CDA6416"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 xml:space="preserve">“Voz femenina: </w:t>
      </w:r>
      <w:r w:rsidRPr="00835B28">
        <w:rPr>
          <w:rFonts w:ascii="Arial Narrow" w:hAnsi="Arial Narrow" w:cs="Arial"/>
          <w:b/>
          <w:i/>
          <w:iCs/>
          <w:sz w:val="20"/>
          <w:szCs w:val="20"/>
        </w:rPr>
        <w:t>Está elegible y está certificado</w:t>
      </w:r>
      <w:r w:rsidRPr="00835B28">
        <w:rPr>
          <w:rFonts w:ascii="Arial Narrow" w:hAnsi="Arial Narrow" w:cs="Arial"/>
          <w:bCs/>
          <w:i/>
          <w:iCs/>
          <w:sz w:val="20"/>
          <w:szCs w:val="20"/>
        </w:rPr>
        <w:t xml:space="preserve">, pero aquí yo mi punto es pues que </w:t>
      </w:r>
      <w:r w:rsidRPr="00835B28">
        <w:rPr>
          <w:rFonts w:ascii="Arial Narrow" w:hAnsi="Arial Narrow" w:cs="Arial"/>
          <w:b/>
          <w:i/>
          <w:iCs/>
          <w:sz w:val="20"/>
          <w:szCs w:val="20"/>
        </w:rPr>
        <w:t>no puedo corroborar, efectivamente la información está completa, nada más corroboro que está elegible y pues está certificado</w:t>
      </w:r>
      <w:r w:rsidRPr="00835B28">
        <w:rPr>
          <w:rFonts w:ascii="Arial Narrow" w:hAnsi="Arial Narrow" w:cs="Arial"/>
          <w:bCs/>
          <w:i/>
          <w:iCs/>
          <w:sz w:val="20"/>
          <w:szCs w:val="20"/>
        </w:rPr>
        <w:t>.</w:t>
      </w:r>
    </w:p>
    <w:p w14:paraId="313E502C"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w:t>
      </w:r>
    </w:p>
    <w:p w14:paraId="3E9679F5"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 xml:space="preserve">Voz masculina: Gracias Sindica, </w:t>
      </w:r>
      <w:r w:rsidRPr="00835B28">
        <w:rPr>
          <w:rFonts w:ascii="Arial Narrow" w:hAnsi="Arial Narrow" w:cs="Arial"/>
          <w:b/>
          <w:i/>
          <w:iCs/>
          <w:sz w:val="20"/>
          <w:szCs w:val="20"/>
        </w:rPr>
        <w:t>procede a hacer entrega a la regidora Patricia</w:t>
      </w:r>
      <w:r w:rsidRPr="00835B28">
        <w:rPr>
          <w:rFonts w:ascii="Arial Narrow" w:hAnsi="Arial Narrow" w:cs="Arial"/>
          <w:bCs/>
          <w:i/>
          <w:iCs/>
          <w:sz w:val="20"/>
          <w:szCs w:val="20"/>
        </w:rPr>
        <w:t>, entonces Jairo, este pues es el mismo punto nomas que es el del apartado de hasta abajo que son los lineamientos de la beca de operación para entrega de subsidi</w:t>
      </w:r>
      <w:r w:rsidR="00ED60C5" w:rsidRPr="00835B28">
        <w:rPr>
          <w:rFonts w:ascii="Arial Narrow" w:hAnsi="Arial Narrow" w:cs="Arial"/>
          <w:bCs/>
          <w:i/>
          <w:iCs/>
          <w:sz w:val="20"/>
          <w:szCs w:val="20"/>
        </w:rPr>
        <w:t>o</w:t>
      </w:r>
      <w:r w:rsidRPr="00835B28">
        <w:rPr>
          <w:rFonts w:ascii="Arial Narrow" w:hAnsi="Arial Narrow" w:cs="Arial"/>
          <w:bCs/>
          <w:i/>
          <w:iCs/>
          <w:sz w:val="20"/>
          <w:szCs w:val="20"/>
        </w:rPr>
        <w:t>s.</w:t>
      </w:r>
    </w:p>
    <w:p w14:paraId="2DD17AE8"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w:t>
      </w:r>
    </w:p>
    <w:p w14:paraId="5864D405"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Voz femenina: Solamente que les comento, por favor. En una ocasión ya hicieron el comentario la s</w:t>
      </w:r>
      <w:r w:rsidR="00ED60C5" w:rsidRPr="00835B28">
        <w:rPr>
          <w:rFonts w:ascii="Arial Narrow" w:hAnsi="Arial Narrow" w:cs="Arial"/>
          <w:bCs/>
          <w:i/>
          <w:iCs/>
          <w:sz w:val="20"/>
          <w:szCs w:val="20"/>
        </w:rPr>
        <w:t>í</w:t>
      </w:r>
      <w:r w:rsidRPr="00835B28">
        <w:rPr>
          <w:rFonts w:ascii="Arial Narrow" w:hAnsi="Arial Narrow" w:cs="Arial"/>
          <w:bCs/>
          <w:i/>
          <w:iCs/>
          <w:sz w:val="20"/>
          <w:szCs w:val="20"/>
        </w:rPr>
        <w:t xml:space="preserve">ndica y demás regidores porque llegaba la multa bueno, yo lo que quiero decir es por qué dices que he visto y si a usted mismo se ha leído lo que el tribunal les comenta, o sea, por eso les pregunto, </w:t>
      </w:r>
      <w:r w:rsidRPr="00835B28">
        <w:rPr>
          <w:rFonts w:ascii="Arial Narrow" w:hAnsi="Arial Narrow" w:cs="Arial"/>
          <w:b/>
          <w:i/>
          <w:iCs/>
          <w:sz w:val="20"/>
          <w:szCs w:val="20"/>
        </w:rPr>
        <w:t>dice está completo, pero pues o sea, a lo mejor en base a qué, o sea, ustedes nomás a lo mejor pues ya lo revisan, pero no puede decir está completa</w:t>
      </w:r>
      <w:r w:rsidRPr="00835B28">
        <w:rPr>
          <w:rFonts w:ascii="Arial Narrow" w:hAnsi="Arial Narrow" w:cs="Arial"/>
          <w:bCs/>
          <w:i/>
          <w:iCs/>
          <w:sz w:val="20"/>
          <w:szCs w:val="20"/>
        </w:rPr>
        <w:t>, porque a lo mejor ni yo tampoco sé completa, por si yo me digo que es para su análisis y ya en su momento</w:t>
      </w:r>
      <w:r w:rsidR="00ED60C5" w:rsidRPr="00835B28">
        <w:rPr>
          <w:rFonts w:ascii="Arial Narrow" w:hAnsi="Arial Narrow" w:cs="Arial"/>
          <w:bCs/>
          <w:i/>
          <w:iCs/>
          <w:sz w:val="20"/>
          <w:szCs w:val="20"/>
        </w:rPr>
        <w:t>,</w:t>
      </w:r>
      <w:r w:rsidRPr="00835B28">
        <w:rPr>
          <w:rFonts w:ascii="Arial Narrow" w:hAnsi="Arial Narrow" w:cs="Arial"/>
          <w:bCs/>
          <w:i/>
          <w:iCs/>
          <w:sz w:val="20"/>
          <w:szCs w:val="20"/>
        </w:rPr>
        <w:t xml:space="preserve"> como lo comento, ya se me entera, si no está completa, pues alguna impugnación.</w:t>
      </w:r>
    </w:p>
    <w:p w14:paraId="2F26B76F"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w:t>
      </w:r>
    </w:p>
    <w:p w14:paraId="7B57DB36"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 xml:space="preserve">Voz femenina: Bueno, aquí entonces yo como comenté en el comentario de la entrega del principio, </w:t>
      </w:r>
      <w:r w:rsidRPr="00835B28">
        <w:rPr>
          <w:rFonts w:ascii="Arial Narrow" w:hAnsi="Arial Narrow" w:cs="Arial"/>
          <w:b/>
          <w:i/>
          <w:iCs/>
          <w:sz w:val="20"/>
          <w:szCs w:val="20"/>
        </w:rPr>
        <w:t>sí podemos constatar que está legible y que está certificado</w:t>
      </w:r>
      <w:r w:rsidRPr="00835B28">
        <w:rPr>
          <w:rFonts w:ascii="Arial Narrow" w:hAnsi="Arial Narrow" w:cs="Arial"/>
          <w:bCs/>
          <w:i/>
          <w:iCs/>
          <w:sz w:val="20"/>
          <w:szCs w:val="20"/>
        </w:rPr>
        <w:t xml:space="preserve">, pero aquí también si le damos énfasis a lo que dice la lectura práctica en real, </w:t>
      </w:r>
      <w:r w:rsidRPr="00835B28">
        <w:rPr>
          <w:rFonts w:ascii="Arial Narrow" w:hAnsi="Arial Narrow" w:cs="Arial"/>
          <w:b/>
          <w:i/>
          <w:iCs/>
          <w:sz w:val="20"/>
          <w:szCs w:val="20"/>
        </w:rPr>
        <w:t>no podemos decir que está completa</w:t>
      </w:r>
      <w:r w:rsidRPr="00835B28">
        <w:rPr>
          <w:rFonts w:ascii="Arial Narrow" w:hAnsi="Arial Narrow" w:cs="Arial"/>
          <w:bCs/>
          <w:i/>
          <w:iCs/>
          <w:sz w:val="20"/>
          <w:szCs w:val="20"/>
        </w:rPr>
        <w:t>, porque ahí siento que el tribunal más bien nos debe de ordenar o en sus atribuciones de ellos, necesito que ustedes corroboren hoja por hoja y se verifique documento por documento, pero no nos lo solicitan así y yo también no puedo corroborar que efectivamente, o sea, no dudo de, de la entrega, pero también no puedo constatar que las 17 hojas sea exactamente todo el contenido requerido que la regidora solicita, o sea, no lo puedo constatar</w:t>
      </w:r>
    </w:p>
    <w:p w14:paraId="7481A82A" w14:textId="77777777" w:rsidR="00A73134" w:rsidRPr="00835B28" w:rsidRDefault="00A73134" w:rsidP="009F7210">
      <w:pPr>
        <w:spacing w:after="0" w:line="276" w:lineRule="auto"/>
        <w:ind w:left="709" w:right="618"/>
        <w:jc w:val="both"/>
        <w:rPr>
          <w:rFonts w:ascii="Arial Narrow" w:hAnsi="Arial Narrow" w:cs="Arial"/>
          <w:bCs/>
          <w:i/>
          <w:iCs/>
          <w:sz w:val="20"/>
          <w:szCs w:val="20"/>
        </w:rPr>
      </w:pPr>
    </w:p>
    <w:p w14:paraId="2D1D55B6" w14:textId="77777777" w:rsidR="00A73134" w:rsidRPr="00835B28" w:rsidRDefault="00A73134" w:rsidP="009F7210">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 xml:space="preserve">[…] Tesorería está entregando la información que está a su disposición, pero si hay información que no está a su disposición es imposible que se entregue y justamente en ese mismo sentido es como se ha venido diciendo ahora también nada para no reiterar, </w:t>
      </w:r>
      <w:r w:rsidRPr="00835B28">
        <w:rPr>
          <w:rFonts w:ascii="Arial Narrow" w:hAnsi="Arial Narrow" w:cs="Arial"/>
          <w:b/>
          <w:i/>
          <w:iCs/>
          <w:sz w:val="20"/>
          <w:szCs w:val="20"/>
        </w:rPr>
        <w:t>preguntarle a la regidora Patricia Pérez Morales si desea que se le certifique el tema del reglamento para efectos de que quede en el acta</w:t>
      </w:r>
      <w:r w:rsidRPr="00835B28">
        <w:rPr>
          <w:rFonts w:ascii="Arial Narrow" w:hAnsi="Arial Narrow" w:cs="Arial"/>
          <w:bCs/>
          <w:i/>
          <w:iCs/>
          <w:sz w:val="20"/>
          <w:szCs w:val="20"/>
        </w:rPr>
        <w:t>.</w:t>
      </w:r>
    </w:p>
    <w:p w14:paraId="596DE3BC" w14:textId="77777777" w:rsidR="00A73134" w:rsidRPr="00835B28" w:rsidRDefault="00A73134" w:rsidP="009F7210">
      <w:pPr>
        <w:spacing w:after="0" w:line="276" w:lineRule="auto"/>
        <w:ind w:left="709" w:right="618"/>
        <w:jc w:val="both"/>
        <w:rPr>
          <w:rFonts w:ascii="Arial Narrow" w:hAnsi="Arial Narrow" w:cs="Arial"/>
          <w:bCs/>
          <w:i/>
          <w:iCs/>
          <w:sz w:val="20"/>
          <w:szCs w:val="20"/>
        </w:rPr>
      </w:pPr>
    </w:p>
    <w:p w14:paraId="67C67B1C" w14:textId="77777777" w:rsidR="00EA23FA" w:rsidRPr="00835B28" w:rsidRDefault="00A73134" w:rsidP="00EA23FA">
      <w:pPr>
        <w:spacing w:after="0" w:line="276" w:lineRule="auto"/>
        <w:ind w:left="709" w:right="618"/>
        <w:jc w:val="both"/>
        <w:rPr>
          <w:rFonts w:ascii="Arial Narrow" w:hAnsi="Arial Narrow" w:cs="Arial"/>
          <w:bCs/>
          <w:i/>
          <w:iCs/>
          <w:sz w:val="20"/>
          <w:szCs w:val="20"/>
        </w:rPr>
      </w:pPr>
      <w:r w:rsidRPr="00835B28">
        <w:rPr>
          <w:rFonts w:ascii="Arial Narrow" w:hAnsi="Arial Narrow" w:cs="Arial"/>
          <w:bCs/>
          <w:i/>
          <w:iCs/>
          <w:sz w:val="20"/>
          <w:szCs w:val="20"/>
        </w:rPr>
        <w:t xml:space="preserve">Voz femenina: </w:t>
      </w:r>
      <w:r w:rsidRPr="00835B28">
        <w:rPr>
          <w:rFonts w:ascii="Arial Narrow" w:hAnsi="Arial Narrow" w:cs="Arial"/>
          <w:b/>
          <w:i/>
          <w:iCs/>
          <w:sz w:val="20"/>
          <w:szCs w:val="20"/>
        </w:rPr>
        <w:t>As</w:t>
      </w:r>
      <w:r w:rsidR="00025061" w:rsidRPr="00835B28">
        <w:rPr>
          <w:rFonts w:ascii="Arial Narrow" w:hAnsi="Arial Narrow" w:cs="Arial"/>
          <w:b/>
          <w:i/>
          <w:iCs/>
          <w:sz w:val="20"/>
          <w:szCs w:val="20"/>
        </w:rPr>
        <w:t>í</w:t>
      </w:r>
      <w:r w:rsidRPr="00835B28">
        <w:rPr>
          <w:rFonts w:ascii="Arial Narrow" w:hAnsi="Arial Narrow" w:cs="Arial"/>
          <w:b/>
          <w:i/>
          <w:iCs/>
          <w:sz w:val="20"/>
          <w:szCs w:val="20"/>
        </w:rPr>
        <w:t xml:space="preserve"> está bien</w:t>
      </w:r>
      <w:r w:rsidRPr="00835B28">
        <w:rPr>
          <w:rFonts w:ascii="Arial Narrow" w:hAnsi="Arial Narrow" w:cs="Arial"/>
          <w:bCs/>
          <w:i/>
          <w:iCs/>
          <w:sz w:val="20"/>
          <w:szCs w:val="20"/>
        </w:rPr>
        <w:t>.”</w:t>
      </w:r>
    </w:p>
    <w:p w14:paraId="446DDCE1" w14:textId="77777777" w:rsidR="00EA23FA" w:rsidRPr="00835B28" w:rsidRDefault="00EA23FA" w:rsidP="00EA23FA">
      <w:pPr>
        <w:spacing w:after="0" w:line="276" w:lineRule="auto"/>
        <w:ind w:left="709" w:right="618"/>
        <w:jc w:val="both"/>
        <w:rPr>
          <w:rFonts w:ascii="Arial Narrow" w:hAnsi="Arial Narrow" w:cs="Arial"/>
          <w:bCs/>
          <w:i/>
          <w:iCs/>
          <w:sz w:val="20"/>
          <w:szCs w:val="20"/>
        </w:rPr>
      </w:pPr>
    </w:p>
    <w:p w14:paraId="45BF794E" w14:textId="77777777" w:rsidR="00D268AE" w:rsidRPr="00835B28" w:rsidRDefault="00A73134" w:rsidP="00D27D20">
      <w:pPr>
        <w:spacing w:after="0" w:line="360" w:lineRule="auto"/>
        <w:ind w:right="618"/>
        <w:jc w:val="right"/>
        <w:rPr>
          <w:rFonts w:ascii="Arial" w:hAnsi="Arial" w:cs="Arial"/>
          <w:bCs/>
          <w:sz w:val="24"/>
          <w:szCs w:val="24"/>
        </w:rPr>
      </w:pPr>
      <w:r w:rsidRPr="00835B28">
        <w:rPr>
          <w:rFonts w:ascii="Arial" w:hAnsi="Arial" w:cs="Arial"/>
          <w:bCs/>
          <w:sz w:val="24"/>
          <w:szCs w:val="24"/>
        </w:rPr>
        <w:t>-Lo resaltado es propio</w:t>
      </w:r>
      <w:r w:rsidR="009F7210" w:rsidRPr="00835B28">
        <w:rPr>
          <w:rFonts w:ascii="Arial" w:hAnsi="Arial" w:cs="Arial"/>
          <w:bCs/>
          <w:sz w:val="24"/>
          <w:szCs w:val="24"/>
        </w:rPr>
        <w:t>-</w:t>
      </w:r>
    </w:p>
    <w:p w14:paraId="5D9D8FCF" w14:textId="77777777" w:rsidR="00EA23FA" w:rsidRPr="00835B28" w:rsidRDefault="00EA23FA" w:rsidP="00902E60">
      <w:pPr>
        <w:spacing w:after="0" w:line="360" w:lineRule="auto"/>
        <w:jc w:val="right"/>
        <w:rPr>
          <w:rFonts w:ascii="Arial" w:hAnsi="Arial" w:cs="Arial"/>
          <w:bCs/>
          <w:sz w:val="24"/>
          <w:szCs w:val="24"/>
        </w:rPr>
      </w:pPr>
    </w:p>
    <w:p w14:paraId="00A2D650" w14:textId="77777777" w:rsidR="00EA23FA" w:rsidRPr="00835B28" w:rsidRDefault="00EA23FA" w:rsidP="00EA23FA">
      <w:pPr>
        <w:suppressAutoHyphens/>
        <w:spacing w:after="0" w:line="360" w:lineRule="auto"/>
        <w:jc w:val="both"/>
        <w:rPr>
          <w:rFonts w:ascii="Arial" w:eastAsia="Arial" w:hAnsi="Arial" w:cs="Arial"/>
          <w:color w:val="000000"/>
          <w:sz w:val="24"/>
          <w:szCs w:val="24"/>
        </w:rPr>
      </w:pPr>
      <w:r w:rsidRPr="00835B28">
        <w:rPr>
          <w:rFonts w:ascii="Arial" w:eastAsia="Arial" w:hAnsi="Arial" w:cs="Arial"/>
          <w:color w:val="000000"/>
          <w:sz w:val="24"/>
          <w:szCs w:val="24"/>
        </w:rPr>
        <w:t>Documentales que, valoradas en su conjunto, a juicio de este Órgano Jurisdiccional</w:t>
      </w:r>
      <w:r w:rsidRPr="00835B28">
        <w:rPr>
          <w:rFonts w:ascii="Arial" w:eastAsia="Arial" w:hAnsi="Arial" w:cs="Arial"/>
          <w:i/>
          <w:iCs/>
          <w:color w:val="000000"/>
          <w:sz w:val="24"/>
          <w:szCs w:val="24"/>
        </w:rPr>
        <w:t xml:space="preserve"> </w:t>
      </w:r>
      <w:r w:rsidRPr="00835B28">
        <w:rPr>
          <w:rFonts w:ascii="Arial" w:eastAsia="Arial" w:hAnsi="Arial" w:cs="Arial"/>
          <w:color w:val="000000"/>
          <w:sz w:val="24"/>
          <w:szCs w:val="24"/>
        </w:rPr>
        <w:t xml:space="preserve">adquieren valor probatorio pleno en términos de lo dispuesto en el artículo 22 fracción IV de la </w:t>
      </w:r>
      <w:r w:rsidRPr="00835B28">
        <w:rPr>
          <w:rFonts w:ascii="Arial" w:eastAsia="Arial" w:hAnsi="Arial" w:cs="Arial"/>
          <w:i/>
          <w:iCs/>
          <w:color w:val="000000"/>
          <w:sz w:val="24"/>
          <w:szCs w:val="24"/>
        </w:rPr>
        <w:t xml:space="preserve">Ley </w:t>
      </w:r>
      <w:r w:rsidR="00E55110" w:rsidRPr="00835B28">
        <w:rPr>
          <w:rFonts w:ascii="Arial" w:eastAsia="Arial" w:hAnsi="Arial" w:cs="Arial"/>
          <w:i/>
          <w:iCs/>
          <w:color w:val="000000"/>
          <w:sz w:val="24"/>
          <w:szCs w:val="24"/>
        </w:rPr>
        <w:t xml:space="preserve">de Justicia </w:t>
      </w:r>
      <w:r w:rsidRPr="00835B28">
        <w:rPr>
          <w:rFonts w:ascii="Arial" w:eastAsia="Arial" w:hAnsi="Arial" w:cs="Arial"/>
          <w:color w:val="000000"/>
          <w:sz w:val="24"/>
          <w:szCs w:val="24"/>
        </w:rPr>
        <w:t>al tratarse de constancias y documentales expedidas por funcionarios públicos en el ejercicio de sus funciones, y que generan convicción y certeza respecto de su contenido, en el caso, las acciones realizadas a efecto de cumplimentar lo ordenado.</w:t>
      </w:r>
    </w:p>
    <w:p w14:paraId="020473F0" w14:textId="77777777" w:rsidR="004C317F" w:rsidRPr="00835B28" w:rsidRDefault="004C317F" w:rsidP="00A701EB">
      <w:pPr>
        <w:spacing w:after="0" w:line="360" w:lineRule="auto"/>
        <w:jc w:val="both"/>
        <w:rPr>
          <w:rFonts w:ascii="Arial" w:hAnsi="Arial" w:cs="Arial"/>
          <w:bCs/>
          <w:sz w:val="24"/>
          <w:szCs w:val="24"/>
        </w:rPr>
      </w:pPr>
    </w:p>
    <w:p w14:paraId="7FE06C7E" w14:textId="77777777" w:rsidR="002D004C" w:rsidRPr="00835B28" w:rsidRDefault="00902E60" w:rsidP="00A701EB">
      <w:pPr>
        <w:spacing w:after="0" w:line="360" w:lineRule="auto"/>
        <w:jc w:val="both"/>
        <w:rPr>
          <w:rFonts w:ascii="Arial" w:hAnsi="Arial" w:cs="Arial"/>
          <w:bCs/>
          <w:sz w:val="24"/>
          <w:szCs w:val="24"/>
        </w:rPr>
      </w:pPr>
      <w:r w:rsidRPr="00835B28">
        <w:rPr>
          <w:rFonts w:ascii="Arial" w:hAnsi="Arial" w:cs="Arial"/>
          <w:bCs/>
          <w:sz w:val="24"/>
          <w:szCs w:val="24"/>
        </w:rPr>
        <w:t>A</w:t>
      </w:r>
      <w:r w:rsidR="0037043B" w:rsidRPr="00835B28">
        <w:rPr>
          <w:rFonts w:ascii="Arial" w:hAnsi="Arial" w:cs="Arial"/>
          <w:bCs/>
          <w:sz w:val="24"/>
          <w:szCs w:val="24"/>
        </w:rPr>
        <w:t>sí, d</w:t>
      </w:r>
      <w:r w:rsidR="00A73134" w:rsidRPr="00835B28">
        <w:rPr>
          <w:rFonts w:ascii="Arial" w:hAnsi="Arial" w:cs="Arial"/>
          <w:bCs/>
          <w:sz w:val="24"/>
          <w:szCs w:val="24"/>
        </w:rPr>
        <w:t xml:space="preserve">e </w:t>
      </w:r>
      <w:r w:rsidR="0037043B" w:rsidRPr="00835B28">
        <w:rPr>
          <w:rFonts w:ascii="Arial" w:hAnsi="Arial" w:cs="Arial"/>
          <w:bCs/>
          <w:sz w:val="24"/>
          <w:szCs w:val="24"/>
        </w:rPr>
        <w:t xml:space="preserve">dichos </w:t>
      </w:r>
      <w:r w:rsidR="00A73134" w:rsidRPr="00835B28">
        <w:rPr>
          <w:rFonts w:ascii="Arial" w:hAnsi="Arial" w:cs="Arial"/>
          <w:bCs/>
          <w:sz w:val="24"/>
          <w:szCs w:val="24"/>
        </w:rPr>
        <w:t>medios de prueba aportados por las</w:t>
      </w:r>
      <w:r w:rsidR="00A73134" w:rsidRPr="00835B28">
        <w:rPr>
          <w:rFonts w:ascii="Arial" w:hAnsi="Arial" w:cs="Arial"/>
          <w:bCs/>
          <w:i/>
          <w:iCs/>
          <w:sz w:val="24"/>
          <w:szCs w:val="24"/>
        </w:rPr>
        <w:t xml:space="preserve"> autoridades responsables</w:t>
      </w:r>
      <w:r w:rsidR="00A73134" w:rsidRPr="00835B28">
        <w:rPr>
          <w:rFonts w:ascii="Arial" w:hAnsi="Arial" w:cs="Arial"/>
          <w:bCs/>
          <w:sz w:val="24"/>
          <w:szCs w:val="24"/>
        </w:rPr>
        <w:t>, puede considerarse que efectivamente, como lo ordenó este Tribunal</w:t>
      </w:r>
      <w:r w:rsidR="00113388" w:rsidRPr="00835B28">
        <w:rPr>
          <w:rFonts w:ascii="Arial" w:hAnsi="Arial" w:cs="Arial"/>
          <w:bCs/>
          <w:sz w:val="24"/>
          <w:szCs w:val="24"/>
        </w:rPr>
        <w:t>,</w:t>
      </w:r>
      <w:r w:rsidR="00A73134" w:rsidRPr="00835B28">
        <w:rPr>
          <w:rFonts w:ascii="Arial" w:hAnsi="Arial" w:cs="Arial"/>
          <w:bCs/>
          <w:sz w:val="24"/>
          <w:szCs w:val="24"/>
        </w:rPr>
        <w:t xml:space="preserve"> </w:t>
      </w:r>
      <w:r w:rsidR="00A73134" w:rsidRPr="00835B28">
        <w:rPr>
          <w:rFonts w:ascii="Arial" w:hAnsi="Arial" w:cs="Arial"/>
          <w:b/>
          <w:sz w:val="24"/>
          <w:szCs w:val="24"/>
        </w:rPr>
        <w:t xml:space="preserve">la información del punto 5 solicitada fue entregada a la actora </w:t>
      </w:r>
      <w:r w:rsidR="0048492E" w:rsidRPr="00835B28">
        <w:rPr>
          <w:rFonts w:ascii="Arial" w:hAnsi="Arial" w:cs="Arial"/>
          <w:b/>
          <w:sz w:val="24"/>
          <w:szCs w:val="24"/>
        </w:rPr>
        <w:t>en una sesión de cabildo celebrada el once de marzo,</w:t>
      </w:r>
      <w:r w:rsidR="0048492E" w:rsidRPr="00835B28">
        <w:rPr>
          <w:rFonts w:ascii="Arial" w:hAnsi="Arial" w:cs="Arial"/>
          <w:bCs/>
          <w:sz w:val="24"/>
          <w:szCs w:val="24"/>
        </w:rPr>
        <w:t xml:space="preserve"> y también puede acreditarse con ello, que la actora </w:t>
      </w:r>
      <w:r w:rsidR="00F03AFF" w:rsidRPr="00835B28">
        <w:rPr>
          <w:rFonts w:ascii="Arial" w:hAnsi="Arial" w:cs="Arial"/>
          <w:bCs/>
          <w:sz w:val="24"/>
          <w:szCs w:val="24"/>
        </w:rPr>
        <w:t xml:space="preserve">la </w:t>
      </w:r>
      <w:r w:rsidR="0048492E" w:rsidRPr="00835B28">
        <w:rPr>
          <w:rFonts w:ascii="Arial" w:hAnsi="Arial" w:cs="Arial"/>
          <w:bCs/>
          <w:sz w:val="24"/>
          <w:szCs w:val="24"/>
        </w:rPr>
        <w:t xml:space="preserve">recibió, no obstante, del acta de verificación a la memoria USB, puede </w:t>
      </w:r>
      <w:r w:rsidR="0048492E" w:rsidRPr="00835B28">
        <w:rPr>
          <w:rFonts w:ascii="Arial" w:hAnsi="Arial" w:cs="Arial"/>
          <w:bCs/>
          <w:sz w:val="24"/>
          <w:szCs w:val="24"/>
        </w:rPr>
        <w:lastRenderedPageBreak/>
        <w:t>observarse que</w:t>
      </w:r>
      <w:r w:rsidR="00113388" w:rsidRPr="00835B28">
        <w:rPr>
          <w:rFonts w:ascii="Arial" w:hAnsi="Arial" w:cs="Arial"/>
          <w:bCs/>
          <w:sz w:val="24"/>
          <w:szCs w:val="24"/>
        </w:rPr>
        <w:t>,</w:t>
      </w:r>
      <w:r w:rsidR="0048492E" w:rsidRPr="00835B28">
        <w:rPr>
          <w:rFonts w:ascii="Arial" w:hAnsi="Arial" w:cs="Arial"/>
          <w:bCs/>
          <w:sz w:val="24"/>
          <w:szCs w:val="24"/>
        </w:rPr>
        <w:t xml:space="preserve"> en reiteradas ocasiones</w:t>
      </w:r>
      <w:r w:rsidR="00113388" w:rsidRPr="00835B28">
        <w:rPr>
          <w:rFonts w:ascii="Arial" w:hAnsi="Arial" w:cs="Arial"/>
          <w:bCs/>
          <w:sz w:val="24"/>
          <w:szCs w:val="24"/>
        </w:rPr>
        <w:t>,</w:t>
      </w:r>
      <w:r w:rsidR="0048492E" w:rsidRPr="00835B28">
        <w:rPr>
          <w:rFonts w:ascii="Arial" w:hAnsi="Arial" w:cs="Arial"/>
          <w:bCs/>
          <w:sz w:val="24"/>
          <w:szCs w:val="24"/>
        </w:rPr>
        <w:t xml:space="preserve"> la actora hizo constar que solo podía afirmar que </w:t>
      </w:r>
      <w:r w:rsidR="0037043B" w:rsidRPr="00835B28">
        <w:rPr>
          <w:rFonts w:ascii="Arial" w:hAnsi="Arial" w:cs="Arial"/>
          <w:bCs/>
          <w:sz w:val="24"/>
          <w:szCs w:val="24"/>
        </w:rPr>
        <w:t xml:space="preserve">la información </w:t>
      </w:r>
      <w:r w:rsidR="0048492E" w:rsidRPr="00835B28">
        <w:rPr>
          <w:rFonts w:ascii="Arial" w:hAnsi="Arial" w:cs="Arial"/>
          <w:bCs/>
          <w:sz w:val="24"/>
          <w:szCs w:val="24"/>
        </w:rPr>
        <w:t>estaba legible y certificada</w:t>
      </w:r>
      <w:r w:rsidR="0037043B" w:rsidRPr="00835B28">
        <w:rPr>
          <w:rFonts w:ascii="Arial" w:hAnsi="Arial" w:cs="Arial"/>
          <w:bCs/>
          <w:sz w:val="24"/>
          <w:szCs w:val="24"/>
        </w:rPr>
        <w:t xml:space="preserve">, </w:t>
      </w:r>
      <w:r w:rsidR="0048492E" w:rsidRPr="00835B28">
        <w:rPr>
          <w:rFonts w:ascii="Arial" w:hAnsi="Arial" w:cs="Arial"/>
          <w:bCs/>
          <w:sz w:val="24"/>
          <w:szCs w:val="24"/>
        </w:rPr>
        <w:t xml:space="preserve">mas no que </w:t>
      </w:r>
      <w:r w:rsidR="0037043B" w:rsidRPr="00835B28">
        <w:rPr>
          <w:rFonts w:ascii="Arial" w:hAnsi="Arial" w:cs="Arial"/>
          <w:bCs/>
          <w:sz w:val="24"/>
          <w:szCs w:val="24"/>
        </w:rPr>
        <w:t xml:space="preserve">se encontrara </w:t>
      </w:r>
      <w:r w:rsidR="0048492E" w:rsidRPr="00835B28">
        <w:rPr>
          <w:rFonts w:ascii="Arial" w:hAnsi="Arial" w:cs="Arial"/>
          <w:bCs/>
          <w:sz w:val="24"/>
          <w:szCs w:val="24"/>
        </w:rPr>
        <w:t xml:space="preserve">completa, pues ello tendría que revisarlo y analizarlo. </w:t>
      </w:r>
    </w:p>
    <w:p w14:paraId="5FAF0CDA" w14:textId="77777777" w:rsidR="0048492E" w:rsidRPr="00835B28" w:rsidRDefault="0048492E" w:rsidP="00A701EB">
      <w:pPr>
        <w:spacing w:after="0" w:line="360" w:lineRule="auto"/>
        <w:jc w:val="both"/>
        <w:rPr>
          <w:rFonts w:ascii="Arial" w:eastAsia="Calibri" w:hAnsi="Arial" w:cs="Arial"/>
          <w:sz w:val="24"/>
          <w:szCs w:val="24"/>
          <w:lang w:eastAsia="es-MX"/>
        </w:rPr>
      </w:pPr>
      <w:r w:rsidRPr="00835B28">
        <w:rPr>
          <w:rFonts w:ascii="Arial" w:hAnsi="Arial" w:cs="Arial"/>
          <w:bCs/>
          <w:sz w:val="24"/>
          <w:szCs w:val="24"/>
        </w:rPr>
        <w:t xml:space="preserve">Dicho punto, es esencial, pues precisamente en los efectos de la </w:t>
      </w:r>
      <w:r w:rsidR="009F7210" w:rsidRPr="00835B28">
        <w:rPr>
          <w:rFonts w:ascii="Arial" w:hAnsi="Arial" w:cs="Arial"/>
          <w:bCs/>
          <w:i/>
          <w:iCs/>
          <w:sz w:val="24"/>
          <w:szCs w:val="24"/>
        </w:rPr>
        <w:t>Sentencia</w:t>
      </w:r>
      <w:r w:rsidRPr="00835B28">
        <w:rPr>
          <w:rFonts w:ascii="Arial" w:hAnsi="Arial" w:cs="Arial"/>
          <w:bCs/>
          <w:sz w:val="24"/>
          <w:szCs w:val="24"/>
        </w:rPr>
        <w:t xml:space="preserve">, se puntualizó a las </w:t>
      </w:r>
      <w:r w:rsidRPr="00835B28">
        <w:rPr>
          <w:rFonts w:ascii="Arial" w:hAnsi="Arial" w:cs="Arial"/>
          <w:bCs/>
          <w:i/>
          <w:iCs/>
          <w:sz w:val="24"/>
          <w:szCs w:val="24"/>
        </w:rPr>
        <w:t>autoridades responsables</w:t>
      </w:r>
      <w:r w:rsidRPr="00835B28">
        <w:rPr>
          <w:rFonts w:ascii="Arial" w:hAnsi="Arial" w:cs="Arial"/>
          <w:bCs/>
          <w:sz w:val="24"/>
          <w:szCs w:val="24"/>
        </w:rPr>
        <w:t xml:space="preserve"> que debían entregar la información </w:t>
      </w:r>
      <w:r w:rsidRPr="00835B28">
        <w:rPr>
          <w:rFonts w:ascii="Arial" w:eastAsia="Calibri" w:hAnsi="Arial" w:cs="Arial"/>
          <w:sz w:val="24"/>
          <w:szCs w:val="24"/>
          <w:lang w:val="es-ES" w:eastAsia="es-MX"/>
        </w:rPr>
        <w:t xml:space="preserve">de manera impresa, </w:t>
      </w:r>
      <w:r w:rsidRPr="00835B28">
        <w:rPr>
          <w:rFonts w:ascii="Arial" w:eastAsia="Calibri" w:hAnsi="Arial" w:cs="Arial"/>
          <w:b/>
          <w:bCs/>
          <w:sz w:val="24"/>
          <w:szCs w:val="24"/>
          <w:lang w:val="es-ES" w:eastAsia="es-MX"/>
        </w:rPr>
        <w:t xml:space="preserve">completa </w:t>
      </w:r>
      <w:r w:rsidRPr="00835B28">
        <w:rPr>
          <w:rFonts w:ascii="Arial" w:eastAsia="Calibri" w:hAnsi="Arial" w:cs="Arial"/>
          <w:sz w:val="24"/>
          <w:szCs w:val="24"/>
          <w:lang w:eastAsia="es-MX"/>
        </w:rPr>
        <w:t xml:space="preserve">y por escrito. </w:t>
      </w:r>
    </w:p>
    <w:p w14:paraId="598CE814" w14:textId="77777777" w:rsidR="0048492E" w:rsidRPr="00835B28" w:rsidRDefault="0048492E" w:rsidP="00A701EB">
      <w:pPr>
        <w:spacing w:after="0" w:line="360" w:lineRule="auto"/>
        <w:jc w:val="both"/>
        <w:rPr>
          <w:rFonts w:ascii="Arial" w:eastAsia="Calibri" w:hAnsi="Arial" w:cs="Arial"/>
          <w:sz w:val="24"/>
          <w:szCs w:val="24"/>
          <w:lang w:eastAsia="es-MX"/>
        </w:rPr>
      </w:pPr>
    </w:p>
    <w:p w14:paraId="0DB01BCA" w14:textId="77777777" w:rsidR="003E26EA" w:rsidRPr="00835B28" w:rsidRDefault="0048492E" w:rsidP="003E26EA">
      <w:pPr>
        <w:spacing w:after="0" w:line="360" w:lineRule="auto"/>
        <w:jc w:val="both"/>
        <w:rPr>
          <w:rFonts w:ascii="Arial" w:eastAsia="Calibri" w:hAnsi="Arial" w:cs="Arial"/>
          <w:sz w:val="24"/>
          <w:szCs w:val="24"/>
          <w:lang w:eastAsia="es-MX"/>
        </w:rPr>
      </w:pPr>
      <w:r w:rsidRPr="00835B28">
        <w:rPr>
          <w:rFonts w:ascii="Arial" w:eastAsia="Calibri" w:hAnsi="Arial" w:cs="Arial"/>
          <w:sz w:val="24"/>
          <w:szCs w:val="24"/>
          <w:lang w:eastAsia="es-MX"/>
        </w:rPr>
        <w:t>En ese sentido, la actora mediante escrito de desahogo a la vista que le fue otorgada mediante acuerdo de diecinueve de marzo,</w:t>
      </w:r>
      <w:r w:rsidR="00B21949" w:rsidRPr="00835B28">
        <w:rPr>
          <w:rStyle w:val="Refdenotaalpie"/>
          <w:rFonts w:ascii="Arial" w:eastAsia="Calibri" w:hAnsi="Arial" w:cs="Arial"/>
          <w:sz w:val="24"/>
          <w:szCs w:val="24"/>
          <w:lang w:eastAsia="es-MX"/>
        </w:rPr>
        <w:footnoteReference w:id="17"/>
      </w:r>
      <w:r w:rsidRPr="00835B28">
        <w:rPr>
          <w:rFonts w:ascii="Arial" w:eastAsia="Calibri" w:hAnsi="Arial" w:cs="Arial"/>
          <w:sz w:val="24"/>
          <w:szCs w:val="24"/>
          <w:lang w:eastAsia="es-MX"/>
        </w:rPr>
        <w:t xml:space="preserve"> respecto del escrito presentado por las </w:t>
      </w:r>
      <w:r w:rsidR="00491F13" w:rsidRPr="00835B28">
        <w:rPr>
          <w:rFonts w:ascii="Arial" w:eastAsia="Calibri" w:hAnsi="Arial" w:cs="Arial"/>
          <w:i/>
          <w:iCs/>
          <w:sz w:val="24"/>
          <w:szCs w:val="24"/>
          <w:lang w:eastAsia="es-MX"/>
        </w:rPr>
        <w:t>autoridades</w:t>
      </w:r>
      <w:r w:rsidRPr="00835B28">
        <w:rPr>
          <w:rFonts w:ascii="Arial" w:eastAsia="Calibri" w:hAnsi="Arial" w:cs="Arial"/>
          <w:i/>
          <w:iCs/>
          <w:sz w:val="24"/>
          <w:szCs w:val="24"/>
          <w:lang w:eastAsia="es-MX"/>
        </w:rPr>
        <w:t xml:space="preserve"> responsables</w:t>
      </w:r>
      <w:r w:rsidRPr="00835B28">
        <w:rPr>
          <w:rFonts w:ascii="Arial" w:eastAsia="Calibri" w:hAnsi="Arial" w:cs="Arial"/>
          <w:sz w:val="24"/>
          <w:szCs w:val="24"/>
          <w:lang w:eastAsia="es-MX"/>
        </w:rPr>
        <w:t xml:space="preserve"> anteriormente </w:t>
      </w:r>
      <w:r w:rsidR="00491F13" w:rsidRPr="00835B28">
        <w:rPr>
          <w:rFonts w:ascii="Arial" w:eastAsia="Calibri" w:hAnsi="Arial" w:cs="Arial"/>
          <w:sz w:val="24"/>
          <w:szCs w:val="24"/>
          <w:lang w:eastAsia="es-MX"/>
        </w:rPr>
        <w:t xml:space="preserve">referido, manifestó que la información otorgada en la sesión ordinaria de </w:t>
      </w:r>
      <w:r w:rsidR="009F7210" w:rsidRPr="00835B28">
        <w:rPr>
          <w:rFonts w:ascii="Arial" w:eastAsia="Calibri" w:hAnsi="Arial" w:cs="Arial"/>
          <w:sz w:val="24"/>
          <w:szCs w:val="24"/>
          <w:lang w:eastAsia="es-MX"/>
        </w:rPr>
        <w:t>C</w:t>
      </w:r>
      <w:r w:rsidR="00491F13" w:rsidRPr="00835B28">
        <w:rPr>
          <w:rFonts w:ascii="Arial" w:eastAsia="Calibri" w:hAnsi="Arial" w:cs="Arial"/>
          <w:sz w:val="24"/>
          <w:szCs w:val="24"/>
          <w:lang w:eastAsia="es-MX"/>
        </w:rPr>
        <w:t>abildo celebrada el once de marzo no se encontraba completa</w:t>
      </w:r>
      <w:r w:rsidR="003E26EA" w:rsidRPr="00835B28">
        <w:rPr>
          <w:rFonts w:ascii="Arial" w:eastAsia="Calibri" w:hAnsi="Arial" w:cs="Arial"/>
          <w:sz w:val="24"/>
          <w:szCs w:val="24"/>
          <w:lang w:eastAsia="es-MX"/>
        </w:rPr>
        <w:t>, debido a que</w:t>
      </w:r>
      <w:r w:rsidR="00424992" w:rsidRPr="00835B28">
        <w:rPr>
          <w:rFonts w:ascii="Arial" w:eastAsia="Calibri" w:hAnsi="Arial" w:cs="Arial"/>
          <w:sz w:val="24"/>
          <w:szCs w:val="24"/>
          <w:lang w:eastAsia="es-MX"/>
        </w:rPr>
        <w:t>,</w:t>
      </w:r>
      <w:r w:rsidR="003E26EA" w:rsidRPr="00835B28">
        <w:rPr>
          <w:rFonts w:ascii="Arial" w:eastAsia="Calibri" w:hAnsi="Arial" w:cs="Arial"/>
          <w:sz w:val="24"/>
          <w:szCs w:val="24"/>
          <w:lang w:eastAsia="es-MX"/>
        </w:rPr>
        <w:t xml:space="preserve"> si bien le entregaron parte de la información requerida, no le hicieron la entrega en copia certificada de las Reglas de Operación publicadas en el </w:t>
      </w:r>
      <w:r w:rsidR="003E26EA" w:rsidRPr="00835B28">
        <w:rPr>
          <w:rFonts w:ascii="Arial" w:eastAsia="Calibri" w:hAnsi="Arial" w:cs="Arial"/>
          <w:i/>
          <w:iCs/>
          <w:sz w:val="24"/>
          <w:szCs w:val="24"/>
          <w:lang w:eastAsia="es-MX"/>
        </w:rPr>
        <w:t>Periódico Oficial</w:t>
      </w:r>
      <w:r w:rsidR="00B21949" w:rsidRPr="00835B28">
        <w:rPr>
          <w:rFonts w:ascii="Arial" w:eastAsia="Calibri" w:hAnsi="Arial" w:cs="Arial"/>
          <w:sz w:val="24"/>
          <w:szCs w:val="24"/>
          <w:lang w:eastAsia="es-MX"/>
        </w:rPr>
        <w:t xml:space="preserve">, </w:t>
      </w:r>
      <w:r w:rsidR="003E26EA" w:rsidRPr="00835B28">
        <w:rPr>
          <w:rFonts w:ascii="Arial" w:eastAsia="Calibri" w:hAnsi="Arial" w:cs="Arial"/>
          <w:sz w:val="24"/>
          <w:szCs w:val="24"/>
          <w:lang w:eastAsia="es-MX"/>
        </w:rPr>
        <w:t>correspondientes a los programas de ayudas y subsidios sociales.</w:t>
      </w:r>
    </w:p>
    <w:p w14:paraId="3826C3AA" w14:textId="77777777" w:rsidR="00B21949" w:rsidRPr="00835B28" w:rsidRDefault="00B21949" w:rsidP="003E26EA">
      <w:pPr>
        <w:spacing w:after="0" w:line="360" w:lineRule="auto"/>
        <w:jc w:val="both"/>
        <w:rPr>
          <w:rFonts w:ascii="Arial" w:eastAsia="Calibri" w:hAnsi="Arial" w:cs="Arial"/>
          <w:sz w:val="24"/>
          <w:szCs w:val="24"/>
          <w:lang w:eastAsia="es-MX"/>
        </w:rPr>
      </w:pPr>
    </w:p>
    <w:p w14:paraId="422D1BD6" w14:textId="77777777" w:rsidR="0048492E" w:rsidRPr="00835B28" w:rsidRDefault="003E26EA" w:rsidP="003E26EA">
      <w:pPr>
        <w:spacing w:after="0" w:line="360" w:lineRule="auto"/>
        <w:jc w:val="both"/>
        <w:rPr>
          <w:rFonts w:ascii="Arial" w:hAnsi="Arial" w:cs="Arial"/>
          <w:bCs/>
          <w:sz w:val="24"/>
          <w:szCs w:val="24"/>
        </w:rPr>
      </w:pPr>
      <w:r w:rsidRPr="00835B28">
        <w:rPr>
          <w:rFonts w:ascii="Arial" w:eastAsia="Calibri" w:hAnsi="Arial" w:cs="Arial"/>
          <w:sz w:val="24"/>
          <w:szCs w:val="24"/>
          <w:lang w:eastAsia="es-MX"/>
        </w:rPr>
        <w:t xml:space="preserve">Sostiene lo anterior, pues refiere que los </w:t>
      </w:r>
      <w:r w:rsidRPr="00835B28">
        <w:rPr>
          <w:rFonts w:ascii="Arial" w:eastAsia="Calibri" w:hAnsi="Arial" w:cs="Arial"/>
          <w:i/>
          <w:iCs/>
          <w:sz w:val="24"/>
          <w:szCs w:val="24"/>
          <w:lang w:eastAsia="es-MX"/>
        </w:rPr>
        <w:t xml:space="preserve">“Lineamientos para el otorgamiento de subsidios a los diferentes sectores económicos, sociales y educativos del Municipio”, </w:t>
      </w:r>
      <w:r w:rsidRPr="00835B28">
        <w:rPr>
          <w:rFonts w:ascii="Arial" w:eastAsia="Calibri" w:hAnsi="Arial" w:cs="Arial"/>
          <w:sz w:val="24"/>
          <w:szCs w:val="24"/>
          <w:lang w:eastAsia="es-MX"/>
        </w:rPr>
        <w:t xml:space="preserve">publicados en el </w:t>
      </w:r>
      <w:r w:rsidRPr="00835B28">
        <w:rPr>
          <w:rFonts w:ascii="Arial" w:eastAsia="Calibri" w:hAnsi="Arial" w:cs="Arial"/>
          <w:i/>
          <w:iCs/>
          <w:sz w:val="24"/>
          <w:szCs w:val="24"/>
          <w:lang w:eastAsia="es-MX"/>
        </w:rPr>
        <w:t>Periódico Oficial</w:t>
      </w:r>
      <w:r w:rsidRPr="00835B28">
        <w:rPr>
          <w:rFonts w:ascii="Arial" w:eastAsia="Calibri" w:hAnsi="Arial" w:cs="Arial"/>
          <w:sz w:val="24"/>
          <w:szCs w:val="24"/>
          <w:lang w:eastAsia="es-MX"/>
        </w:rPr>
        <w:t xml:space="preserve"> </w:t>
      </w:r>
      <w:r w:rsidR="009F7210" w:rsidRPr="00835B28">
        <w:rPr>
          <w:rFonts w:ascii="Arial" w:eastAsia="Calibri" w:hAnsi="Arial" w:cs="Arial"/>
          <w:sz w:val="24"/>
          <w:szCs w:val="24"/>
          <w:lang w:eastAsia="es-MX"/>
        </w:rPr>
        <w:t xml:space="preserve">el </w:t>
      </w:r>
      <w:r w:rsidR="00050412" w:rsidRPr="00835B28">
        <w:rPr>
          <w:rFonts w:ascii="Arial" w:eastAsia="Calibri" w:hAnsi="Arial" w:cs="Arial"/>
          <w:sz w:val="24"/>
          <w:szCs w:val="24"/>
          <w:lang w:eastAsia="es-MX"/>
        </w:rPr>
        <w:t xml:space="preserve">veintisiete </w:t>
      </w:r>
      <w:r w:rsidRPr="00835B28">
        <w:rPr>
          <w:rFonts w:ascii="Arial" w:eastAsia="Calibri" w:hAnsi="Arial" w:cs="Arial"/>
          <w:sz w:val="24"/>
          <w:szCs w:val="24"/>
          <w:lang w:eastAsia="es-MX"/>
        </w:rPr>
        <w:t>de febrer</w:t>
      </w:r>
      <w:r w:rsidR="00050412" w:rsidRPr="00835B28">
        <w:rPr>
          <w:rFonts w:ascii="Arial" w:eastAsia="Calibri" w:hAnsi="Arial" w:cs="Arial"/>
          <w:sz w:val="24"/>
          <w:szCs w:val="24"/>
          <w:lang w:eastAsia="es-MX"/>
        </w:rPr>
        <w:t>o del dos mil veintitrés</w:t>
      </w:r>
      <w:r w:rsidRPr="00835B28">
        <w:rPr>
          <w:rFonts w:ascii="Arial" w:eastAsia="Calibri" w:hAnsi="Arial" w:cs="Arial"/>
          <w:sz w:val="24"/>
          <w:szCs w:val="24"/>
          <w:lang w:eastAsia="es-MX"/>
        </w:rPr>
        <w:t xml:space="preserve">, que le fueron entregados, corresponden a otra administración de Gobierno Municipal y lo que solicitó fueron las Reglas de Operación aplicables a los subsidios y ayudas sociales que fueron aprobadas para el ejercicio fiscal anual </w:t>
      </w:r>
      <w:r w:rsidR="00050412" w:rsidRPr="00835B28">
        <w:rPr>
          <w:rFonts w:ascii="Arial" w:eastAsia="Calibri" w:hAnsi="Arial" w:cs="Arial"/>
          <w:sz w:val="24"/>
          <w:szCs w:val="24"/>
          <w:lang w:eastAsia="es-MX"/>
        </w:rPr>
        <w:t>dos mil veinticinco</w:t>
      </w:r>
      <w:r w:rsidRPr="00835B28">
        <w:rPr>
          <w:rFonts w:ascii="Arial" w:eastAsia="Calibri" w:hAnsi="Arial" w:cs="Arial"/>
          <w:sz w:val="24"/>
          <w:szCs w:val="24"/>
          <w:lang w:eastAsia="es-MX"/>
        </w:rPr>
        <w:t xml:space="preserve">, atendiendo a los parámetros y estándares exigidos en el artículo 75 de la Ley Federal de Presupuesto y Responsabilidad Hacendaria. </w:t>
      </w:r>
    </w:p>
    <w:p w14:paraId="5791BABB" w14:textId="77777777" w:rsidR="002D004C" w:rsidRPr="00835B28" w:rsidRDefault="002D004C" w:rsidP="00A701EB">
      <w:pPr>
        <w:spacing w:after="0" w:line="360" w:lineRule="auto"/>
        <w:jc w:val="both"/>
        <w:rPr>
          <w:rFonts w:ascii="Arial" w:hAnsi="Arial" w:cs="Arial"/>
          <w:bCs/>
          <w:sz w:val="24"/>
          <w:szCs w:val="24"/>
        </w:rPr>
      </w:pPr>
    </w:p>
    <w:p w14:paraId="0CB5778C" w14:textId="77777777" w:rsidR="00050412" w:rsidRPr="00835B28" w:rsidRDefault="00050412" w:rsidP="00A701EB">
      <w:pPr>
        <w:spacing w:after="0" w:line="360" w:lineRule="auto"/>
        <w:jc w:val="both"/>
        <w:rPr>
          <w:rFonts w:ascii="Arial" w:hAnsi="Arial" w:cs="Arial"/>
          <w:bCs/>
          <w:sz w:val="24"/>
          <w:szCs w:val="24"/>
        </w:rPr>
      </w:pPr>
      <w:r w:rsidRPr="00835B28">
        <w:rPr>
          <w:rFonts w:ascii="Arial" w:hAnsi="Arial" w:cs="Arial"/>
          <w:bCs/>
          <w:sz w:val="24"/>
          <w:szCs w:val="24"/>
        </w:rPr>
        <w:t xml:space="preserve">Al respecto, este Órgano </w:t>
      </w:r>
      <w:r w:rsidR="00524339" w:rsidRPr="00835B28">
        <w:rPr>
          <w:rFonts w:ascii="Arial" w:hAnsi="Arial" w:cs="Arial"/>
          <w:bCs/>
          <w:sz w:val="24"/>
          <w:szCs w:val="24"/>
        </w:rPr>
        <w:t>J</w:t>
      </w:r>
      <w:r w:rsidRPr="00835B28">
        <w:rPr>
          <w:rFonts w:ascii="Arial" w:hAnsi="Arial" w:cs="Arial"/>
          <w:bCs/>
          <w:sz w:val="24"/>
          <w:szCs w:val="24"/>
        </w:rPr>
        <w:t xml:space="preserve">urisdiccional, </w:t>
      </w:r>
      <w:r w:rsidR="00450173" w:rsidRPr="00835B28">
        <w:rPr>
          <w:rFonts w:ascii="Arial" w:hAnsi="Arial" w:cs="Arial"/>
          <w:bCs/>
          <w:sz w:val="24"/>
          <w:szCs w:val="24"/>
        </w:rPr>
        <w:t xml:space="preserve">estima </w:t>
      </w:r>
      <w:r w:rsidRPr="00835B28">
        <w:rPr>
          <w:rFonts w:ascii="Arial" w:hAnsi="Arial" w:cs="Arial"/>
          <w:bCs/>
          <w:sz w:val="24"/>
          <w:szCs w:val="24"/>
        </w:rPr>
        <w:t>que no le asiste la razón a la incidentista</w:t>
      </w:r>
      <w:r w:rsidR="00450173" w:rsidRPr="00835B28">
        <w:rPr>
          <w:rFonts w:ascii="Arial" w:hAnsi="Arial" w:cs="Arial"/>
          <w:bCs/>
          <w:sz w:val="24"/>
          <w:szCs w:val="24"/>
        </w:rPr>
        <w:t xml:space="preserve">, pues parte de una consideración equivocada al referir que los lineamientos que le fueron entregados corresponden a otra administración del Gobierno Municipal. </w:t>
      </w:r>
    </w:p>
    <w:p w14:paraId="28B7E0A5" w14:textId="77777777" w:rsidR="00450173" w:rsidRPr="00835B28" w:rsidRDefault="00450173" w:rsidP="00A701EB">
      <w:pPr>
        <w:spacing w:after="0" w:line="360" w:lineRule="auto"/>
        <w:jc w:val="both"/>
        <w:rPr>
          <w:rFonts w:ascii="Arial" w:hAnsi="Arial" w:cs="Arial"/>
          <w:bCs/>
          <w:sz w:val="24"/>
          <w:szCs w:val="24"/>
        </w:rPr>
      </w:pPr>
    </w:p>
    <w:p w14:paraId="3131E8EB" w14:textId="77777777" w:rsidR="00450173" w:rsidRPr="00835B28" w:rsidRDefault="0037043B" w:rsidP="00A701EB">
      <w:pPr>
        <w:spacing w:after="0" w:line="360" w:lineRule="auto"/>
        <w:jc w:val="both"/>
        <w:rPr>
          <w:rFonts w:ascii="Arial" w:eastAsia="Calibri" w:hAnsi="Arial" w:cs="Arial"/>
          <w:sz w:val="24"/>
          <w:szCs w:val="24"/>
          <w:lang w:eastAsia="es-MX"/>
        </w:rPr>
      </w:pPr>
      <w:r w:rsidRPr="00835B28">
        <w:rPr>
          <w:rFonts w:ascii="Arial" w:hAnsi="Arial" w:cs="Arial"/>
          <w:bCs/>
          <w:sz w:val="24"/>
          <w:szCs w:val="24"/>
        </w:rPr>
        <w:t xml:space="preserve">Se considera así, porque </w:t>
      </w:r>
      <w:r w:rsidR="00450173" w:rsidRPr="00835B28">
        <w:rPr>
          <w:rFonts w:ascii="Arial" w:hAnsi="Arial" w:cs="Arial"/>
          <w:bCs/>
          <w:sz w:val="24"/>
          <w:szCs w:val="24"/>
        </w:rPr>
        <w:t xml:space="preserve">refiere que lo que solicitó fueron las </w:t>
      </w:r>
      <w:r w:rsidR="00450173" w:rsidRPr="00835B28">
        <w:rPr>
          <w:rFonts w:ascii="Arial" w:eastAsia="Calibri" w:hAnsi="Arial" w:cs="Arial"/>
          <w:sz w:val="24"/>
          <w:szCs w:val="24"/>
          <w:lang w:eastAsia="es-MX"/>
        </w:rPr>
        <w:t xml:space="preserve">Reglas de Operación aplicables a los subsidios y ayudas sociales que fueron aprobadas para el ejercicio fiscal anual dos mil veinticinco, no obstante, esa precisión </w:t>
      </w:r>
      <w:r w:rsidRPr="00835B28">
        <w:rPr>
          <w:rFonts w:ascii="Arial" w:eastAsia="Calibri" w:hAnsi="Arial" w:cs="Arial"/>
          <w:sz w:val="24"/>
          <w:szCs w:val="24"/>
          <w:lang w:eastAsia="es-MX"/>
        </w:rPr>
        <w:t xml:space="preserve">respecto </w:t>
      </w:r>
      <w:r w:rsidR="00450173" w:rsidRPr="00835B28">
        <w:rPr>
          <w:rFonts w:ascii="Arial" w:eastAsia="Calibri" w:hAnsi="Arial" w:cs="Arial"/>
          <w:sz w:val="24"/>
          <w:szCs w:val="24"/>
          <w:lang w:eastAsia="es-MX"/>
        </w:rPr>
        <w:t xml:space="preserve">del ejercicio fiscal no se advierte de su solicitud de información que fue </w:t>
      </w:r>
      <w:r w:rsidR="00F03AFF" w:rsidRPr="00835B28">
        <w:rPr>
          <w:rFonts w:ascii="Arial" w:eastAsia="Calibri" w:hAnsi="Arial" w:cs="Arial"/>
          <w:sz w:val="24"/>
          <w:szCs w:val="24"/>
          <w:lang w:eastAsia="es-MX"/>
        </w:rPr>
        <w:t xml:space="preserve">alegada </w:t>
      </w:r>
      <w:r w:rsidR="00450173" w:rsidRPr="00835B28">
        <w:rPr>
          <w:rFonts w:ascii="Arial" w:eastAsia="Calibri" w:hAnsi="Arial" w:cs="Arial"/>
          <w:sz w:val="24"/>
          <w:szCs w:val="24"/>
          <w:lang w:eastAsia="es-MX"/>
        </w:rPr>
        <w:t xml:space="preserve">en su escrito de demanda. </w:t>
      </w:r>
    </w:p>
    <w:p w14:paraId="62C14414" w14:textId="77777777" w:rsidR="00450173" w:rsidRPr="00835B28" w:rsidRDefault="00450173" w:rsidP="00A701EB">
      <w:pPr>
        <w:spacing w:after="0" w:line="360" w:lineRule="auto"/>
        <w:jc w:val="both"/>
        <w:rPr>
          <w:rFonts w:ascii="Arial" w:eastAsia="Calibri" w:hAnsi="Arial" w:cs="Arial"/>
          <w:sz w:val="24"/>
          <w:szCs w:val="24"/>
          <w:lang w:eastAsia="es-MX"/>
        </w:rPr>
      </w:pPr>
    </w:p>
    <w:p w14:paraId="2B5DA2C3" w14:textId="77777777" w:rsidR="001B26C4" w:rsidRPr="00835B28" w:rsidRDefault="00450173" w:rsidP="00C14DCB">
      <w:pPr>
        <w:spacing w:line="360" w:lineRule="auto"/>
        <w:jc w:val="both"/>
        <w:rPr>
          <w:rFonts w:ascii="Arial" w:hAnsi="Arial" w:cs="Arial"/>
          <w:bCs/>
          <w:sz w:val="24"/>
          <w:szCs w:val="24"/>
        </w:rPr>
      </w:pPr>
      <w:r w:rsidRPr="00835B28">
        <w:rPr>
          <w:rFonts w:ascii="Arial" w:eastAsia="Calibri" w:hAnsi="Arial" w:cs="Arial"/>
          <w:sz w:val="24"/>
          <w:szCs w:val="24"/>
          <w:lang w:eastAsia="es-MX"/>
        </w:rPr>
        <w:t>La solicitud de información de la actora</w:t>
      </w:r>
      <w:r w:rsidR="00424992" w:rsidRPr="00835B28">
        <w:rPr>
          <w:rFonts w:ascii="Arial" w:eastAsia="Calibri" w:hAnsi="Arial" w:cs="Arial"/>
          <w:sz w:val="24"/>
          <w:szCs w:val="24"/>
          <w:lang w:eastAsia="es-MX"/>
        </w:rPr>
        <w:t>,</w:t>
      </w:r>
      <w:r w:rsidRPr="00835B28">
        <w:rPr>
          <w:rFonts w:ascii="Arial" w:eastAsia="Calibri" w:hAnsi="Arial" w:cs="Arial"/>
          <w:sz w:val="24"/>
          <w:szCs w:val="24"/>
          <w:lang w:eastAsia="es-MX"/>
        </w:rPr>
        <w:t xml:space="preserve"> cuya omisión de dar respuesta hizo valer en su demanda, respecto al punto 5, </w:t>
      </w:r>
      <w:r w:rsidR="0037043B" w:rsidRPr="00835B28">
        <w:rPr>
          <w:rFonts w:ascii="Arial" w:eastAsia="Calibri" w:hAnsi="Arial" w:cs="Arial"/>
          <w:sz w:val="24"/>
          <w:szCs w:val="24"/>
          <w:lang w:eastAsia="es-MX"/>
        </w:rPr>
        <w:t xml:space="preserve">fue específicamente la </w:t>
      </w:r>
      <w:r w:rsidRPr="00835B28">
        <w:rPr>
          <w:rFonts w:ascii="Arial" w:eastAsia="Calibri" w:hAnsi="Arial" w:cs="Arial"/>
          <w:sz w:val="24"/>
          <w:szCs w:val="24"/>
          <w:lang w:eastAsia="es-MX"/>
        </w:rPr>
        <w:t>siguiente:</w:t>
      </w:r>
    </w:p>
    <w:p w14:paraId="4239D11B" w14:textId="77777777" w:rsidR="00117B3A" w:rsidRPr="00835B28" w:rsidRDefault="00450173" w:rsidP="007119BA">
      <w:pPr>
        <w:spacing w:after="0" w:line="276" w:lineRule="auto"/>
        <w:ind w:left="426" w:right="618"/>
        <w:jc w:val="both"/>
        <w:rPr>
          <w:rFonts w:ascii="Arial Narrow" w:hAnsi="Arial Narrow" w:cs="Arial"/>
          <w:b/>
          <w:bCs/>
          <w:i/>
          <w:iCs/>
          <w:sz w:val="22"/>
          <w:szCs w:val="22"/>
          <w:lang w:val="es-ES" w:eastAsia="es-MX"/>
        </w:rPr>
      </w:pPr>
      <w:r w:rsidRPr="00835B28">
        <w:rPr>
          <w:rFonts w:ascii="Arial Narrow" w:hAnsi="Arial Narrow" w:cs="Arial"/>
          <w:i/>
          <w:iCs/>
          <w:sz w:val="22"/>
          <w:szCs w:val="22"/>
          <w:lang w:val="es-ES" w:eastAsia="es-MX"/>
        </w:rPr>
        <w:lastRenderedPageBreak/>
        <w:t>“</w:t>
      </w:r>
      <w:r w:rsidR="002D004C" w:rsidRPr="00835B28">
        <w:rPr>
          <w:rFonts w:ascii="Arial Narrow" w:hAnsi="Arial Narrow" w:cs="Arial"/>
          <w:i/>
          <w:iCs/>
          <w:sz w:val="22"/>
          <w:szCs w:val="22"/>
          <w:lang w:val="es-ES" w:eastAsia="es-MX"/>
        </w:rPr>
        <w:t>Le solicito un informe detallado respecto al ejercicio presupuestal del capítulo 4000 de subsidios, ayudas sociales y culturales, en donde, precise el nombre del beneficiario, el concepto de apoyo económico otorgado y a qué programa del Ayuntamiento corresponde y qu</w:t>
      </w:r>
      <w:r w:rsidR="00424992" w:rsidRPr="00835B28">
        <w:rPr>
          <w:rFonts w:ascii="Arial Narrow" w:hAnsi="Arial Narrow" w:cs="Arial"/>
          <w:i/>
          <w:iCs/>
          <w:sz w:val="22"/>
          <w:szCs w:val="22"/>
          <w:lang w:val="es-ES" w:eastAsia="es-MX"/>
        </w:rPr>
        <w:t>é</w:t>
      </w:r>
      <w:r w:rsidR="002D004C" w:rsidRPr="00835B28">
        <w:rPr>
          <w:rFonts w:ascii="Arial Narrow" w:hAnsi="Arial Narrow" w:cs="Arial"/>
          <w:i/>
          <w:iCs/>
          <w:sz w:val="22"/>
          <w:szCs w:val="22"/>
          <w:lang w:val="es-ES" w:eastAsia="es-MX"/>
        </w:rPr>
        <w:t xml:space="preserve"> dependencia del Ayuntamiento ejecutó este programa de apoyo, así como también</w:t>
      </w:r>
      <w:r w:rsidR="002D004C" w:rsidRPr="00835B28">
        <w:rPr>
          <w:rFonts w:ascii="Arial Narrow" w:hAnsi="Arial Narrow" w:cs="Arial"/>
          <w:b/>
          <w:bCs/>
          <w:i/>
          <w:iCs/>
          <w:sz w:val="22"/>
          <w:szCs w:val="22"/>
          <w:lang w:val="es-ES" w:eastAsia="es-MX"/>
        </w:rPr>
        <w:t xml:space="preserve">, </w:t>
      </w:r>
      <w:r w:rsidR="002D004C" w:rsidRPr="00835B28">
        <w:rPr>
          <w:rFonts w:ascii="Arial Narrow" w:hAnsi="Arial Narrow" w:cs="Arial"/>
          <w:i/>
          <w:iCs/>
          <w:sz w:val="22"/>
          <w:szCs w:val="22"/>
          <w:lang w:val="es-ES" w:eastAsia="es-MX"/>
        </w:rPr>
        <w:t>de qu</w:t>
      </w:r>
      <w:r w:rsidR="00424992" w:rsidRPr="00835B28">
        <w:rPr>
          <w:rFonts w:ascii="Arial Narrow" w:hAnsi="Arial Narrow" w:cs="Arial"/>
          <w:i/>
          <w:iCs/>
          <w:sz w:val="22"/>
          <w:szCs w:val="22"/>
          <w:lang w:val="es-ES" w:eastAsia="es-MX"/>
        </w:rPr>
        <w:t>é</w:t>
      </w:r>
      <w:r w:rsidR="002D004C" w:rsidRPr="00835B28">
        <w:rPr>
          <w:rFonts w:ascii="Arial Narrow" w:hAnsi="Arial Narrow" w:cs="Arial"/>
          <w:i/>
          <w:iCs/>
          <w:sz w:val="22"/>
          <w:szCs w:val="22"/>
          <w:lang w:val="es-ES" w:eastAsia="es-MX"/>
        </w:rPr>
        <w:t xml:space="preserve"> fondo de recursos se cubrieron dichos pagos y de qué forma se le entrega el apoyo a la persona beneficiaria, indicando si se le entrega en el recurso económico en efectivo, cheque o transferencia electrónica; esta información la requiero del período comprendido del 01 primero de enero al 04 cuatro de noviembre del 2025; </w:t>
      </w:r>
      <w:r w:rsidR="002D004C" w:rsidRPr="00835B28">
        <w:rPr>
          <w:rFonts w:ascii="Arial Narrow" w:hAnsi="Arial Narrow" w:cs="Arial"/>
          <w:b/>
          <w:bCs/>
          <w:i/>
          <w:iCs/>
          <w:sz w:val="22"/>
          <w:szCs w:val="22"/>
          <w:lang w:val="es-ES" w:eastAsia="es-MX"/>
        </w:rPr>
        <w:t>de los programas de estas ayudas y subsidios sociales le solicito me proporcione una copia certificada de las reglas de operación publicadas en el Periódico Oficial del Gobierno del Estado de Michoacán de Ocampo.</w:t>
      </w:r>
      <w:r w:rsidRPr="00835B28">
        <w:rPr>
          <w:rFonts w:ascii="Arial Narrow" w:hAnsi="Arial Narrow" w:cs="Arial"/>
          <w:b/>
          <w:bCs/>
          <w:i/>
          <w:iCs/>
          <w:sz w:val="22"/>
          <w:szCs w:val="22"/>
          <w:lang w:val="es-ES" w:eastAsia="es-MX"/>
        </w:rPr>
        <w:t>”</w:t>
      </w:r>
    </w:p>
    <w:p w14:paraId="3F17D07A" w14:textId="77777777" w:rsidR="00450173" w:rsidRPr="00835B28" w:rsidRDefault="00450173" w:rsidP="00424992">
      <w:pPr>
        <w:spacing w:after="0" w:line="360" w:lineRule="auto"/>
        <w:jc w:val="both"/>
        <w:rPr>
          <w:rFonts w:ascii="Arial" w:hAnsi="Arial" w:cs="Arial"/>
          <w:sz w:val="24"/>
          <w:szCs w:val="24"/>
          <w:lang w:val="es-ES" w:eastAsia="es-MX"/>
        </w:rPr>
      </w:pPr>
    </w:p>
    <w:p w14:paraId="0FA59FBB" w14:textId="77777777" w:rsidR="00450173" w:rsidRPr="00835B28" w:rsidRDefault="00450173" w:rsidP="00450173">
      <w:pPr>
        <w:spacing w:after="0" w:line="360" w:lineRule="auto"/>
        <w:jc w:val="both"/>
        <w:rPr>
          <w:rFonts w:ascii="Arial" w:eastAsia="Calibri" w:hAnsi="Arial" w:cs="Arial"/>
          <w:sz w:val="24"/>
          <w:szCs w:val="24"/>
          <w:lang w:eastAsia="es-MX"/>
        </w:rPr>
      </w:pPr>
      <w:r w:rsidRPr="00835B28">
        <w:rPr>
          <w:rFonts w:ascii="Arial" w:hAnsi="Arial" w:cs="Arial"/>
          <w:sz w:val="24"/>
          <w:szCs w:val="24"/>
          <w:lang w:val="es-ES" w:eastAsia="es-MX"/>
        </w:rPr>
        <w:t xml:space="preserve">Como se </w:t>
      </w:r>
      <w:r w:rsidR="00253AC5" w:rsidRPr="00835B28">
        <w:rPr>
          <w:rFonts w:ascii="Arial" w:hAnsi="Arial" w:cs="Arial"/>
          <w:sz w:val="24"/>
          <w:szCs w:val="24"/>
          <w:lang w:val="es-ES" w:eastAsia="es-MX"/>
        </w:rPr>
        <w:t xml:space="preserve">observa de dicho punto, la </w:t>
      </w:r>
      <w:r w:rsidR="007119BA" w:rsidRPr="00835B28">
        <w:rPr>
          <w:rFonts w:ascii="Arial" w:hAnsi="Arial" w:cs="Arial"/>
          <w:sz w:val="24"/>
          <w:szCs w:val="24"/>
          <w:lang w:val="es-ES" w:eastAsia="es-MX"/>
        </w:rPr>
        <w:t>incidentista</w:t>
      </w:r>
      <w:r w:rsidR="00253AC5" w:rsidRPr="00835B28">
        <w:rPr>
          <w:rFonts w:ascii="Arial" w:hAnsi="Arial" w:cs="Arial"/>
          <w:sz w:val="24"/>
          <w:szCs w:val="24"/>
          <w:lang w:val="es-ES" w:eastAsia="es-MX"/>
        </w:rPr>
        <w:t xml:space="preserve"> únicamente solicitó las reglas de operación publicadas en el </w:t>
      </w:r>
      <w:r w:rsidR="00253AC5" w:rsidRPr="00835B28">
        <w:rPr>
          <w:rFonts w:ascii="Arial" w:hAnsi="Arial" w:cs="Arial"/>
          <w:i/>
          <w:iCs/>
          <w:sz w:val="24"/>
          <w:szCs w:val="24"/>
          <w:lang w:val="es-ES" w:eastAsia="es-MX"/>
        </w:rPr>
        <w:t>Periódico Oficial</w:t>
      </w:r>
      <w:r w:rsidR="00253AC5" w:rsidRPr="00835B28">
        <w:rPr>
          <w:rFonts w:ascii="Arial" w:hAnsi="Arial" w:cs="Arial"/>
          <w:sz w:val="24"/>
          <w:szCs w:val="24"/>
          <w:lang w:val="es-ES" w:eastAsia="es-MX"/>
        </w:rPr>
        <w:t xml:space="preserve">, sin especificar </w:t>
      </w:r>
      <w:r w:rsidR="00253AC5" w:rsidRPr="00835B28">
        <w:rPr>
          <w:rFonts w:ascii="Arial" w:eastAsia="Calibri" w:hAnsi="Arial" w:cs="Arial"/>
          <w:sz w:val="24"/>
          <w:szCs w:val="24"/>
          <w:lang w:eastAsia="es-MX"/>
        </w:rPr>
        <w:t>que tenían que ser las aprobadas para el ejercicio fiscal anual dos mil veinticinco, de ahí que no pueda alegar que le fue entregada información errónea.</w:t>
      </w:r>
    </w:p>
    <w:p w14:paraId="5FED8061" w14:textId="77777777" w:rsidR="00253AC5" w:rsidRPr="00835B28" w:rsidRDefault="00253AC5" w:rsidP="00450173">
      <w:pPr>
        <w:spacing w:after="0" w:line="360" w:lineRule="auto"/>
        <w:jc w:val="both"/>
        <w:rPr>
          <w:rFonts w:ascii="Arial" w:eastAsia="Calibri" w:hAnsi="Arial" w:cs="Arial"/>
          <w:sz w:val="24"/>
          <w:szCs w:val="24"/>
          <w:lang w:eastAsia="es-MX"/>
        </w:rPr>
      </w:pPr>
    </w:p>
    <w:p w14:paraId="3562F2F7" w14:textId="77777777" w:rsidR="00C927FC" w:rsidRPr="00835B28" w:rsidRDefault="00253AC5" w:rsidP="00A701EB">
      <w:pPr>
        <w:spacing w:after="0" w:line="360" w:lineRule="auto"/>
        <w:jc w:val="both"/>
        <w:rPr>
          <w:rFonts w:ascii="Arial" w:eastAsia="Calibri" w:hAnsi="Arial" w:cs="Arial"/>
          <w:sz w:val="24"/>
          <w:szCs w:val="24"/>
          <w:lang w:eastAsia="es-MX"/>
        </w:rPr>
      </w:pPr>
      <w:r w:rsidRPr="00835B28">
        <w:rPr>
          <w:rFonts w:ascii="Arial" w:eastAsia="Calibri" w:hAnsi="Arial" w:cs="Arial"/>
          <w:sz w:val="24"/>
          <w:szCs w:val="24"/>
          <w:lang w:eastAsia="es-MX"/>
        </w:rPr>
        <w:t xml:space="preserve">Ahora bien, </w:t>
      </w:r>
      <w:r w:rsidR="0037043B" w:rsidRPr="00835B28">
        <w:rPr>
          <w:rFonts w:ascii="Arial" w:eastAsia="Calibri" w:hAnsi="Arial" w:cs="Arial"/>
          <w:sz w:val="24"/>
          <w:szCs w:val="24"/>
          <w:lang w:eastAsia="es-MX"/>
        </w:rPr>
        <w:t xml:space="preserve">aunque pudiera hacerse una interpretación de lo solicitado </w:t>
      </w:r>
      <w:r w:rsidR="007119BA" w:rsidRPr="00835B28">
        <w:rPr>
          <w:rFonts w:ascii="Arial" w:eastAsia="Calibri" w:hAnsi="Arial" w:cs="Arial"/>
          <w:sz w:val="24"/>
          <w:szCs w:val="24"/>
          <w:lang w:eastAsia="es-MX"/>
        </w:rPr>
        <w:t xml:space="preserve">por la actora donde hace que: </w:t>
      </w:r>
      <w:r w:rsidR="0037043B" w:rsidRPr="00835B28">
        <w:rPr>
          <w:rFonts w:ascii="Arial" w:eastAsia="Calibri" w:hAnsi="Arial" w:cs="Arial"/>
          <w:i/>
          <w:iCs/>
          <w:sz w:val="24"/>
          <w:szCs w:val="24"/>
          <w:lang w:eastAsia="es-MX"/>
        </w:rPr>
        <w:t>“</w:t>
      </w:r>
      <w:r w:rsidR="0037043B" w:rsidRPr="00835B28">
        <w:rPr>
          <w:rFonts w:ascii="Arial" w:hAnsi="Arial" w:cs="Arial"/>
          <w:i/>
          <w:iCs/>
          <w:sz w:val="24"/>
          <w:szCs w:val="24"/>
          <w:lang w:val="es-ES" w:eastAsia="es-MX"/>
        </w:rPr>
        <w:t>esta información la requiero del período comprendido del 01 primero de enero al 04 cuatro de noviembre del 2025</w:t>
      </w:r>
      <w:r w:rsidR="0037043B" w:rsidRPr="00835B28">
        <w:rPr>
          <w:rFonts w:ascii="Arial" w:eastAsia="Calibri" w:hAnsi="Arial" w:cs="Arial"/>
          <w:i/>
          <w:iCs/>
          <w:sz w:val="24"/>
          <w:szCs w:val="24"/>
          <w:lang w:eastAsia="es-MX"/>
        </w:rPr>
        <w:t>”</w:t>
      </w:r>
      <w:r w:rsidR="00902E60" w:rsidRPr="00835B28">
        <w:rPr>
          <w:rFonts w:ascii="Arial" w:eastAsia="Calibri" w:hAnsi="Arial" w:cs="Arial"/>
          <w:i/>
          <w:iCs/>
          <w:sz w:val="24"/>
          <w:szCs w:val="24"/>
          <w:lang w:eastAsia="es-MX"/>
        </w:rPr>
        <w:t>,</w:t>
      </w:r>
      <w:r w:rsidR="00902E60" w:rsidRPr="00835B28">
        <w:rPr>
          <w:rFonts w:ascii="Arial" w:eastAsia="Calibri" w:hAnsi="Arial" w:cs="Arial"/>
          <w:sz w:val="24"/>
          <w:szCs w:val="24"/>
          <w:lang w:eastAsia="es-MX"/>
        </w:rPr>
        <w:t xml:space="preserve"> y </w:t>
      </w:r>
      <w:r w:rsidR="0037043B" w:rsidRPr="00835B28">
        <w:rPr>
          <w:rFonts w:ascii="Arial" w:eastAsia="Calibri" w:hAnsi="Arial" w:cs="Arial"/>
          <w:sz w:val="24"/>
          <w:szCs w:val="24"/>
          <w:lang w:eastAsia="es-MX"/>
        </w:rPr>
        <w:t>que debido a ello</w:t>
      </w:r>
      <w:r w:rsidR="007119BA" w:rsidRPr="00835B28">
        <w:rPr>
          <w:rFonts w:ascii="Arial" w:eastAsia="Calibri" w:hAnsi="Arial" w:cs="Arial"/>
          <w:sz w:val="24"/>
          <w:szCs w:val="24"/>
          <w:lang w:eastAsia="es-MX"/>
        </w:rPr>
        <w:t xml:space="preserve">, </w:t>
      </w:r>
      <w:r w:rsidR="0037043B" w:rsidRPr="00835B28">
        <w:rPr>
          <w:rFonts w:ascii="Arial" w:eastAsia="Calibri" w:hAnsi="Arial" w:cs="Arial"/>
          <w:sz w:val="24"/>
          <w:szCs w:val="24"/>
          <w:lang w:eastAsia="es-MX"/>
        </w:rPr>
        <w:t xml:space="preserve">la actora </w:t>
      </w:r>
      <w:r w:rsidR="008F3D2D" w:rsidRPr="00835B28">
        <w:rPr>
          <w:rFonts w:ascii="Arial" w:eastAsia="Calibri" w:hAnsi="Arial" w:cs="Arial"/>
          <w:sz w:val="24"/>
          <w:szCs w:val="24"/>
          <w:lang w:eastAsia="es-MX"/>
        </w:rPr>
        <w:t>estima que las reglas solicitadas debían ser las aprobadas para el ejercicio fiscal dos mil veinticinco, ello pierde relevancia</w:t>
      </w:r>
      <w:r w:rsidR="001B26C4" w:rsidRPr="00835B28">
        <w:rPr>
          <w:rFonts w:ascii="Arial" w:eastAsia="Calibri" w:hAnsi="Arial" w:cs="Arial"/>
          <w:sz w:val="24"/>
          <w:szCs w:val="24"/>
          <w:lang w:eastAsia="es-MX"/>
        </w:rPr>
        <w:t xml:space="preserve"> </w:t>
      </w:r>
      <w:r w:rsidR="008F3D2D" w:rsidRPr="00835B28">
        <w:rPr>
          <w:rFonts w:ascii="Arial" w:eastAsia="Calibri" w:hAnsi="Arial" w:cs="Arial"/>
          <w:sz w:val="24"/>
          <w:szCs w:val="24"/>
          <w:lang w:eastAsia="es-MX"/>
        </w:rPr>
        <w:t>consideran</w:t>
      </w:r>
      <w:r w:rsidR="001B26C4" w:rsidRPr="00835B28">
        <w:rPr>
          <w:rFonts w:ascii="Arial" w:eastAsia="Calibri" w:hAnsi="Arial" w:cs="Arial"/>
          <w:sz w:val="24"/>
          <w:szCs w:val="24"/>
          <w:lang w:eastAsia="es-MX"/>
        </w:rPr>
        <w:t xml:space="preserve">do que </w:t>
      </w:r>
      <w:r w:rsidRPr="00835B28">
        <w:rPr>
          <w:rFonts w:ascii="Arial" w:eastAsia="Calibri" w:hAnsi="Arial" w:cs="Arial"/>
          <w:sz w:val="24"/>
          <w:szCs w:val="24"/>
          <w:lang w:eastAsia="es-MX"/>
        </w:rPr>
        <w:t xml:space="preserve">las </w:t>
      </w:r>
      <w:r w:rsidRPr="00835B28">
        <w:rPr>
          <w:rFonts w:ascii="Arial" w:eastAsia="Calibri" w:hAnsi="Arial" w:cs="Arial"/>
          <w:i/>
          <w:iCs/>
          <w:sz w:val="24"/>
          <w:szCs w:val="24"/>
          <w:lang w:eastAsia="es-MX"/>
        </w:rPr>
        <w:t>autoridades responsables</w:t>
      </w:r>
      <w:r w:rsidRPr="00835B28">
        <w:rPr>
          <w:rFonts w:ascii="Arial" w:eastAsia="Calibri" w:hAnsi="Arial" w:cs="Arial"/>
          <w:sz w:val="24"/>
          <w:szCs w:val="24"/>
          <w:lang w:eastAsia="es-MX"/>
        </w:rPr>
        <w:t xml:space="preserve"> </w:t>
      </w:r>
      <w:r w:rsidR="00902E60" w:rsidRPr="00835B28">
        <w:rPr>
          <w:rFonts w:ascii="Arial" w:eastAsia="Calibri" w:hAnsi="Arial" w:cs="Arial"/>
          <w:sz w:val="24"/>
          <w:szCs w:val="24"/>
          <w:lang w:eastAsia="es-MX"/>
        </w:rPr>
        <w:t xml:space="preserve">le </w:t>
      </w:r>
      <w:r w:rsidRPr="00835B28">
        <w:rPr>
          <w:rFonts w:ascii="Arial" w:eastAsia="Calibri" w:hAnsi="Arial" w:cs="Arial"/>
          <w:sz w:val="24"/>
          <w:szCs w:val="24"/>
          <w:lang w:eastAsia="es-MX"/>
        </w:rPr>
        <w:t xml:space="preserve">entregaron </w:t>
      </w:r>
      <w:r w:rsidR="0061237B" w:rsidRPr="00835B28">
        <w:rPr>
          <w:rFonts w:ascii="Arial" w:eastAsia="Calibri" w:hAnsi="Arial" w:cs="Arial"/>
          <w:sz w:val="24"/>
          <w:szCs w:val="24"/>
          <w:lang w:eastAsia="es-MX"/>
        </w:rPr>
        <w:t xml:space="preserve">el ejemplar del </w:t>
      </w:r>
      <w:r w:rsidR="0061237B" w:rsidRPr="00835B28">
        <w:rPr>
          <w:rFonts w:ascii="Arial" w:eastAsia="Calibri" w:hAnsi="Arial" w:cs="Arial"/>
          <w:i/>
          <w:iCs/>
          <w:sz w:val="24"/>
          <w:szCs w:val="24"/>
          <w:lang w:eastAsia="es-MX"/>
        </w:rPr>
        <w:t>Periódico Oficial</w:t>
      </w:r>
      <w:r w:rsidR="0061237B" w:rsidRPr="00835B28">
        <w:rPr>
          <w:rFonts w:ascii="Arial" w:eastAsia="Calibri" w:hAnsi="Arial" w:cs="Arial"/>
          <w:sz w:val="24"/>
          <w:szCs w:val="24"/>
          <w:lang w:eastAsia="es-MX"/>
        </w:rPr>
        <w:t xml:space="preserve"> número 38, de veintisiete de febrero de dos mil veintitrés, en donde se encuentran publicados los </w:t>
      </w:r>
      <w:r w:rsidRPr="00835B28">
        <w:rPr>
          <w:rFonts w:ascii="Arial" w:eastAsia="Calibri" w:hAnsi="Arial" w:cs="Arial"/>
          <w:sz w:val="24"/>
          <w:szCs w:val="24"/>
          <w:lang w:eastAsia="es-MX"/>
        </w:rPr>
        <w:t>“Lineamientos para el otorgamiento de subsidios a los diferentes sectores económicos, sociales y educativos del Municipio</w:t>
      </w:r>
      <w:r w:rsidR="0061237B" w:rsidRPr="00835B28">
        <w:rPr>
          <w:rFonts w:ascii="Arial" w:eastAsia="Calibri" w:hAnsi="Arial" w:cs="Arial"/>
          <w:sz w:val="24"/>
          <w:szCs w:val="24"/>
          <w:lang w:eastAsia="es-MX"/>
        </w:rPr>
        <w:t xml:space="preserve"> de Epitacio Huerta, Michoacán</w:t>
      </w:r>
      <w:r w:rsidRPr="00835B28">
        <w:rPr>
          <w:rFonts w:ascii="Arial" w:eastAsia="Calibri" w:hAnsi="Arial" w:cs="Arial"/>
          <w:sz w:val="24"/>
          <w:szCs w:val="24"/>
          <w:lang w:eastAsia="es-MX"/>
        </w:rPr>
        <w:t>”</w:t>
      </w:r>
      <w:r w:rsidR="001B26C4" w:rsidRPr="00835B28">
        <w:rPr>
          <w:rFonts w:ascii="Arial" w:eastAsia="Calibri" w:hAnsi="Arial" w:cs="Arial"/>
          <w:sz w:val="24"/>
          <w:szCs w:val="24"/>
          <w:lang w:eastAsia="es-MX"/>
        </w:rPr>
        <w:t xml:space="preserve"> </w:t>
      </w:r>
      <w:r w:rsidR="007119BA" w:rsidRPr="00835B28">
        <w:rPr>
          <w:rFonts w:ascii="Arial" w:eastAsia="Calibri" w:hAnsi="Arial" w:cs="Arial"/>
          <w:sz w:val="24"/>
          <w:szCs w:val="24"/>
          <w:lang w:eastAsia="es-MX"/>
        </w:rPr>
        <w:t>y que</w:t>
      </w:r>
      <w:r w:rsidR="006A2569" w:rsidRPr="00835B28">
        <w:rPr>
          <w:rFonts w:ascii="Arial" w:eastAsia="Calibri" w:hAnsi="Arial" w:cs="Arial"/>
          <w:sz w:val="24"/>
          <w:szCs w:val="24"/>
          <w:lang w:eastAsia="es-MX"/>
        </w:rPr>
        <w:t>,</w:t>
      </w:r>
      <w:r w:rsidR="007119BA" w:rsidRPr="00835B28">
        <w:rPr>
          <w:rFonts w:ascii="Arial" w:eastAsia="Calibri" w:hAnsi="Arial" w:cs="Arial"/>
          <w:sz w:val="24"/>
          <w:szCs w:val="24"/>
          <w:lang w:eastAsia="es-MX"/>
        </w:rPr>
        <w:t xml:space="preserve"> </w:t>
      </w:r>
      <w:r w:rsidR="008F3D2D" w:rsidRPr="00835B28">
        <w:rPr>
          <w:rFonts w:ascii="Arial" w:eastAsia="Calibri" w:hAnsi="Arial" w:cs="Arial"/>
          <w:sz w:val="24"/>
          <w:szCs w:val="24"/>
          <w:lang w:eastAsia="es-MX"/>
        </w:rPr>
        <w:t xml:space="preserve">de acuerdo con la información contenida en la página oficial del </w:t>
      </w:r>
      <w:r w:rsidR="008F3D2D" w:rsidRPr="00835B28">
        <w:rPr>
          <w:rFonts w:ascii="Arial" w:eastAsia="Calibri" w:hAnsi="Arial" w:cs="Arial"/>
          <w:i/>
          <w:iCs/>
          <w:sz w:val="24"/>
          <w:szCs w:val="24"/>
          <w:lang w:eastAsia="es-MX"/>
        </w:rPr>
        <w:t>Periódico Oficial</w:t>
      </w:r>
      <w:r w:rsidR="008F3D2D" w:rsidRPr="00835B28">
        <w:rPr>
          <w:rFonts w:ascii="Arial" w:eastAsia="Calibri" w:hAnsi="Arial" w:cs="Arial"/>
          <w:sz w:val="24"/>
          <w:szCs w:val="24"/>
          <w:lang w:eastAsia="es-MX"/>
        </w:rPr>
        <w:t>,</w:t>
      </w:r>
      <w:r w:rsidR="00902E60" w:rsidRPr="00835B28">
        <w:rPr>
          <w:rStyle w:val="Refdenotaalpie"/>
          <w:rFonts w:ascii="Arial" w:eastAsia="Calibri" w:hAnsi="Arial" w:cs="Arial"/>
          <w:sz w:val="24"/>
          <w:szCs w:val="24"/>
          <w:lang w:eastAsia="es-MX"/>
        </w:rPr>
        <w:footnoteReference w:id="18"/>
      </w:r>
      <w:r w:rsidR="008F3D2D" w:rsidRPr="00835B28">
        <w:rPr>
          <w:rFonts w:ascii="Arial" w:eastAsia="Calibri" w:hAnsi="Arial" w:cs="Arial"/>
          <w:sz w:val="24"/>
          <w:szCs w:val="24"/>
          <w:lang w:eastAsia="es-MX"/>
        </w:rPr>
        <w:t xml:space="preserve"> en la actualidad dichos lineamientos se encuentran vigentes, como se observa en la siguiente imagen:</w:t>
      </w:r>
    </w:p>
    <w:p w14:paraId="300FAC86" w14:textId="77777777" w:rsidR="00C14DCB" w:rsidRPr="00835B28" w:rsidRDefault="00C14DCB" w:rsidP="00A701EB">
      <w:pPr>
        <w:spacing w:after="0" w:line="360" w:lineRule="auto"/>
        <w:jc w:val="both"/>
        <w:rPr>
          <w:rFonts w:ascii="Arial" w:eastAsia="Calibri" w:hAnsi="Arial" w:cs="Arial"/>
          <w:sz w:val="24"/>
          <w:szCs w:val="24"/>
          <w:lang w:eastAsia="es-MX"/>
        </w:rPr>
      </w:pPr>
    </w:p>
    <w:p w14:paraId="645A4C65" w14:textId="2A44FA63" w:rsidR="00902E60" w:rsidRPr="00835B28" w:rsidRDefault="000D7B5D" w:rsidP="008C5695">
      <w:pPr>
        <w:spacing w:after="0" w:line="360" w:lineRule="auto"/>
        <w:jc w:val="center"/>
        <w:rPr>
          <w:rFonts w:ascii="Arial" w:hAnsi="Arial" w:cs="Arial"/>
          <w:bCs/>
          <w:sz w:val="24"/>
          <w:szCs w:val="24"/>
        </w:rPr>
      </w:pPr>
      <w:r w:rsidRPr="00835B28">
        <w:rPr>
          <w:rFonts w:ascii="Arial" w:hAnsi="Arial" w:cs="Arial"/>
          <w:noProof/>
          <w:sz w:val="24"/>
          <w:szCs w:val="24"/>
        </w:rPr>
        <w:drawing>
          <wp:inline distT="0" distB="0" distL="0" distR="0" wp14:anchorId="294153F0" wp14:editId="216B3E62">
            <wp:extent cx="5303520" cy="1868805"/>
            <wp:effectExtent l="0" t="0" r="0" b="0"/>
            <wp:docPr id="314025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1868805"/>
                    </a:xfrm>
                    <a:prstGeom prst="rect">
                      <a:avLst/>
                    </a:prstGeom>
                    <a:noFill/>
                    <a:ln>
                      <a:noFill/>
                    </a:ln>
                  </pic:spPr>
                </pic:pic>
              </a:graphicData>
            </a:graphic>
          </wp:inline>
        </w:drawing>
      </w:r>
    </w:p>
    <w:p w14:paraId="7731B5F9" w14:textId="77777777" w:rsidR="00524339" w:rsidRPr="00835B28" w:rsidRDefault="00524339" w:rsidP="00A701EB">
      <w:pPr>
        <w:spacing w:after="0" w:line="360" w:lineRule="auto"/>
        <w:jc w:val="both"/>
        <w:rPr>
          <w:rFonts w:ascii="Arial" w:hAnsi="Arial" w:cs="Arial"/>
          <w:bCs/>
          <w:sz w:val="24"/>
          <w:szCs w:val="24"/>
        </w:rPr>
      </w:pPr>
    </w:p>
    <w:p w14:paraId="491F1841" w14:textId="77777777" w:rsidR="0096445A" w:rsidRPr="00835B28" w:rsidRDefault="00C927FC" w:rsidP="00A701EB">
      <w:pPr>
        <w:spacing w:after="0" w:line="360" w:lineRule="auto"/>
        <w:jc w:val="both"/>
        <w:rPr>
          <w:rFonts w:ascii="Arial" w:eastAsia="Calibri" w:hAnsi="Arial" w:cs="Arial"/>
          <w:sz w:val="24"/>
          <w:szCs w:val="24"/>
          <w:lang w:eastAsia="es-MX"/>
        </w:rPr>
      </w:pPr>
      <w:r w:rsidRPr="00835B28">
        <w:rPr>
          <w:rFonts w:ascii="Arial" w:hAnsi="Arial" w:cs="Arial"/>
          <w:bCs/>
          <w:sz w:val="24"/>
          <w:szCs w:val="24"/>
        </w:rPr>
        <w:t xml:space="preserve">En ese orden de ideas, la entrega de dichos lineamientos satisface </w:t>
      </w:r>
      <w:r w:rsidR="00F24432" w:rsidRPr="00835B28">
        <w:rPr>
          <w:rFonts w:ascii="Arial" w:hAnsi="Arial" w:cs="Arial"/>
          <w:bCs/>
          <w:sz w:val="24"/>
          <w:szCs w:val="24"/>
        </w:rPr>
        <w:t>de manera completa la solicitud de la actora respecto al punto 5, pues de manera evidente al estar actualmente vigentes pueden ser utilizados de forma efectiva para sus determinados fines</w:t>
      </w:r>
      <w:r w:rsidR="00902E60" w:rsidRPr="00835B28">
        <w:rPr>
          <w:rFonts w:ascii="Arial" w:hAnsi="Arial" w:cs="Arial"/>
          <w:bCs/>
          <w:sz w:val="24"/>
          <w:szCs w:val="24"/>
        </w:rPr>
        <w:t xml:space="preserve">, toda vez que </w:t>
      </w:r>
      <w:r w:rsidR="00F24432" w:rsidRPr="00835B28">
        <w:rPr>
          <w:rFonts w:ascii="Arial" w:hAnsi="Arial" w:cs="Arial"/>
          <w:bCs/>
          <w:sz w:val="24"/>
          <w:szCs w:val="24"/>
        </w:rPr>
        <w:t xml:space="preserve">cuentan con sustento legal, con independencia, de que </w:t>
      </w:r>
      <w:r w:rsidR="00F24432" w:rsidRPr="00835B28">
        <w:rPr>
          <w:rFonts w:ascii="Arial" w:eastAsia="Calibri" w:hAnsi="Arial" w:cs="Arial"/>
          <w:sz w:val="24"/>
          <w:szCs w:val="24"/>
          <w:lang w:eastAsia="es-MX"/>
        </w:rPr>
        <w:t>correspondan a otra administración de Gobierno Municipal, ya que lo relevante es que al presente se encuentran vigentes</w:t>
      </w:r>
      <w:r w:rsidR="00902E60" w:rsidRPr="00835B28">
        <w:rPr>
          <w:rFonts w:ascii="Arial" w:eastAsia="Calibri" w:hAnsi="Arial" w:cs="Arial"/>
          <w:sz w:val="24"/>
          <w:szCs w:val="24"/>
          <w:lang w:eastAsia="es-MX"/>
        </w:rPr>
        <w:t xml:space="preserve"> </w:t>
      </w:r>
      <w:r w:rsidR="00D827C3" w:rsidRPr="00835B28">
        <w:rPr>
          <w:rFonts w:ascii="Arial" w:eastAsia="Calibri" w:hAnsi="Arial" w:cs="Arial"/>
          <w:sz w:val="24"/>
          <w:szCs w:val="24"/>
          <w:lang w:eastAsia="es-MX"/>
        </w:rPr>
        <w:t>y,</w:t>
      </w:r>
      <w:r w:rsidR="00902E60" w:rsidRPr="00835B28">
        <w:rPr>
          <w:rFonts w:ascii="Arial" w:eastAsia="Calibri" w:hAnsi="Arial" w:cs="Arial"/>
          <w:sz w:val="24"/>
          <w:szCs w:val="24"/>
          <w:lang w:eastAsia="es-MX"/>
        </w:rPr>
        <w:t xml:space="preserve"> por lo tanto, cuentan con valor legal.</w:t>
      </w:r>
      <w:r w:rsidR="0055436E" w:rsidRPr="00835B28">
        <w:rPr>
          <w:rFonts w:ascii="Arial" w:eastAsia="Calibri" w:hAnsi="Arial" w:cs="Arial"/>
          <w:sz w:val="24"/>
          <w:szCs w:val="24"/>
          <w:lang w:eastAsia="es-MX"/>
        </w:rPr>
        <w:t xml:space="preserve"> </w:t>
      </w:r>
    </w:p>
    <w:p w14:paraId="48F246C3" w14:textId="77777777" w:rsidR="0096445A" w:rsidRPr="00835B28" w:rsidRDefault="0096445A" w:rsidP="00A701EB">
      <w:pPr>
        <w:spacing w:after="0" w:line="360" w:lineRule="auto"/>
        <w:jc w:val="both"/>
        <w:rPr>
          <w:rFonts w:ascii="Arial" w:eastAsia="Calibri" w:hAnsi="Arial" w:cs="Arial"/>
          <w:sz w:val="24"/>
          <w:szCs w:val="24"/>
          <w:lang w:eastAsia="es-MX"/>
        </w:rPr>
      </w:pPr>
    </w:p>
    <w:p w14:paraId="119175D1" w14:textId="77777777" w:rsidR="00730665" w:rsidRPr="00835B28" w:rsidRDefault="0096445A" w:rsidP="00A701EB">
      <w:pPr>
        <w:spacing w:after="0" w:line="360" w:lineRule="auto"/>
        <w:jc w:val="both"/>
        <w:rPr>
          <w:rFonts w:ascii="Arial" w:eastAsia="Calibri" w:hAnsi="Arial" w:cs="Arial"/>
          <w:sz w:val="24"/>
          <w:szCs w:val="24"/>
          <w:lang w:eastAsia="es-MX"/>
        </w:rPr>
      </w:pPr>
      <w:r w:rsidRPr="00835B28">
        <w:rPr>
          <w:rFonts w:ascii="Arial" w:eastAsia="Calibri" w:hAnsi="Arial" w:cs="Arial"/>
          <w:sz w:val="24"/>
          <w:szCs w:val="24"/>
          <w:lang w:eastAsia="es-MX"/>
        </w:rPr>
        <w:t xml:space="preserve">Maxime que, ni en la página oficial del </w:t>
      </w:r>
      <w:r w:rsidRPr="00835B28">
        <w:rPr>
          <w:rFonts w:ascii="Arial" w:eastAsia="Calibri" w:hAnsi="Arial" w:cs="Arial"/>
          <w:i/>
          <w:iCs/>
          <w:sz w:val="24"/>
          <w:szCs w:val="24"/>
          <w:lang w:eastAsia="es-MX"/>
        </w:rPr>
        <w:t>Ayuntamiento</w:t>
      </w:r>
      <w:r w:rsidR="00730665" w:rsidRPr="00835B28">
        <w:rPr>
          <w:rFonts w:ascii="Arial" w:eastAsia="Calibri" w:hAnsi="Arial" w:cs="Arial"/>
          <w:sz w:val="24"/>
          <w:szCs w:val="24"/>
          <w:lang w:eastAsia="es-MX"/>
        </w:rPr>
        <w:t xml:space="preserve">, </w:t>
      </w:r>
      <w:r w:rsidRPr="00835B28">
        <w:rPr>
          <w:rFonts w:ascii="Arial" w:eastAsia="Calibri" w:hAnsi="Arial" w:cs="Arial"/>
          <w:sz w:val="24"/>
          <w:szCs w:val="24"/>
          <w:lang w:eastAsia="es-MX"/>
        </w:rPr>
        <w:t>ni de la información contenida en el Catálogo Electrónico de la Legislación del Estado de Michoacán</w:t>
      </w:r>
      <w:r w:rsidR="00730665" w:rsidRPr="00835B28">
        <w:rPr>
          <w:rFonts w:ascii="Arial" w:eastAsia="Calibri" w:hAnsi="Arial" w:cs="Arial"/>
          <w:sz w:val="24"/>
          <w:szCs w:val="24"/>
          <w:lang w:eastAsia="es-MX"/>
        </w:rPr>
        <w:t xml:space="preserve"> </w:t>
      </w:r>
      <w:r w:rsidRPr="00835B28">
        <w:rPr>
          <w:rFonts w:ascii="Arial" w:eastAsia="Calibri" w:hAnsi="Arial" w:cs="Arial"/>
          <w:sz w:val="24"/>
          <w:szCs w:val="24"/>
          <w:lang w:eastAsia="es-MX"/>
        </w:rPr>
        <w:t>se encuentra publicado documento</w:t>
      </w:r>
      <w:r w:rsidR="00730665" w:rsidRPr="00835B28">
        <w:rPr>
          <w:rFonts w:ascii="Arial" w:eastAsia="Calibri" w:hAnsi="Arial" w:cs="Arial"/>
          <w:sz w:val="24"/>
          <w:szCs w:val="24"/>
          <w:lang w:eastAsia="es-MX"/>
        </w:rPr>
        <w:t xml:space="preserve"> alguno</w:t>
      </w:r>
      <w:r w:rsidRPr="00835B28">
        <w:rPr>
          <w:rFonts w:ascii="Arial" w:eastAsia="Calibri" w:hAnsi="Arial" w:cs="Arial"/>
          <w:sz w:val="24"/>
          <w:szCs w:val="24"/>
          <w:lang w:eastAsia="es-MX"/>
        </w:rPr>
        <w:t xml:space="preserve"> bajo la denominación “Reglas de Operación”</w:t>
      </w:r>
      <w:r w:rsidR="00730665" w:rsidRPr="00835B28">
        <w:rPr>
          <w:rFonts w:ascii="Arial" w:eastAsia="Calibri" w:hAnsi="Arial" w:cs="Arial"/>
          <w:sz w:val="24"/>
          <w:szCs w:val="24"/>
          <w:lang w:eastAsia="es-MX"/>
        </w:rPr>
        <w:t xml:space="preserve"> y, además, de una revisión en la página oficial del </w:t>
      </w:r>
      <w:r w:rsidR="00730665" w:rsidRPr="00835B28">
        <w:rPr>
          <w:rFonts w:ascii="Arial" w:eastAsia="Calibri" w:hAnsi="Arial" w:cs="Arial"/>
          <w:i/>
          <w:iCs/>
          <w:sz w:val="24"/>
          <w:szCs w:val="24"/>
          <w:lang w:eastAsia="es-MX"/>
        </w:rPr>
        <w:t>Periódico Oficial</w:t>
      </w:r>
      <w:r w:rsidR="00730665" w:rsidRPr="00835B28">
        <w:rPr>
          <w:rFonts w:ascii="Arial" w:eastAsia="Calibri" w:hAnsi="Arial" w:cs="Arial"/>
          <w:sz w:val="24"/>
          <w:szCs w:val="24"/>
          <w:lang w:eastAsia="es-MX"/>
        </w:rPr>
        <w:t xml:space="preserve"> bajo dicha denominación no fue arrojado ningún documento.</w:t>
      </w:r>
      <w:r w:rsidR="00F93D88" w:rsidRPr="00835B28">
        <w:rPr>
          <w:rStyle w:val="Refdenotaalpie"/>
          <w:rFonts w:ascii="Arial" w:eastAsia="Calibri" w:hAnsi="Arial" w:cs="Arial"/>
          <w:sz w:val="24"/>
          <w:szCs w:val="24"/>
          <w:lang w:eastAsia="es-MX"/>
        </w:rPr>
        <w:footnoteReference w:id="19"/>
      </w:r>
      <w:r w:rsidR="00730665" w:rsidRPr="00835B28">
        <w:rPr>
          <w:rFonts w:ascii="Arial" w:eastAsia="Calibri" w:hAnsi="Arial" w:cs="Arial"/>
          <w:sz w:val="24"/>
          <w:szCs w:val="24"/>
          <w:lang w:eastAsia="es-MX"/>
        </w:rPr>
        <w:t xml:space="preserve"> </w:t>
      </w:r>
    </w:p>
    <w:p w14:paraId="146197A3" w14:textId="77777777" w:rsidR="00730665" w:rsidRPr="00835B28" w:rsidRDefault="00730665" w:rsidP="00A701EB">
      <w:pPr>
        <w:spacing w:after="0" w:line="360" w:lineRule="auto"/>
        <w:jc w:val="both"/>
        <w:rPr>
          <w:rFonts w:ascii="Arial" w:eastAsia="Calibri" w:hAnsi="Arial" w:cs="Arial"/>
          <w:sz w:val="24"/>
          <w:szCs w:val="24"/>
          <w:lang w:eastAsia="es-MX"/>
        </w:rPr>
      </w:pPr>
    </w:p>
    <w:p w14:paraId="7F031157" w14:textId="77777777" w:rsidR="00730665" w:rsidRPr="00835B28" w:rsidRDefault="00730665" w:rsidP="00A701EB">
      <w:pPr>
        <w:spacing w:after="0" w:line="360" w:lineRule="auto"/>
        <w:jc w:val="both"/>
        <w:rPr>
          <w:rFonts w:ascii="Arial" w:eastAsia="Calibri" w:hAnsi="Arial" w:cs="Arial"/>
          <w:sz w:val="24"/>
          <w:szCs w:val="24"/>
          <w:lang w:eastAsia="es-MX"/>
        </w:rPr>
      </w:pPr>
      <w:r w:rsidRPr="00835B28">
        <w:rPr>
          <w:rFonts w:ascii="Arial" w:eastAsia="Calibri" w:hAnsi="Arial" w:cs="Arial"/>
          <w:sz w:val="24"/>
          <w:szCs w:val="24"/>
          <w:lang w:eastAsia="es-MX"/>
        </w:rPr>
        <w:t xml:space="preserve">Por ende, se estima que los lineamientos otorgados son suficientes para considerar que con ellos se colma lo peticionado por la </w:t>
      </w:r>
      <w:r w:rsidRPr="00835B28">
        <w:rPr>
          <w:rFonts w:ascii="Arial" w:eastAsia="Calibri" w:hAnsi="Arial" w:cs="Arial"/>
          <w:i/>
          <w:iCs/>
          <w:sz w:val="24"/>
          <w:szCs w:val="24"/>
          <w:lang w:eastAsia="es-MX"/>
        </w:rPr>
        <w:t>incidentista</w:t>
      </w:r>
      <w:r w:rsidRPr="00835B28">
        <w:rPr>
          <w:rFonts w:ascii="Arial" w:eastAsia="Calibri" w:hAnsi="Arial" w:cs="Arial"/>
          <w:sz w:val="24"/>
          <w:szCs w:val="24"/>
          <w:lang w:eastAsia="es-MX"/>
        </w:rPr>
        <w:t>, pues como se advierte en la publicación</w:t>
      </w:r>
      <w:r w:rsidR="00A95447" w:rsidRPr="00835B28">
        <w:rPr>
          <w:rFonts w:ascii="Arial" w:eastAsia="Calibri" w:hAnsi="Arial" w:cs="Arial"/>
          <w:sz w:val="24"/>
          <w:szCs w:val="24"/>
          <w:lang w:eastAsia="es-MX"/>
        </w:rPr>
        <w:t xml:space="preserve"> de estos</w:t>
      </w:r>
      <w:r w:rsidRPr="00835B28">
        <w:rPr>
          <w:rFonts w:ascii="Arial" w:eastAsia="Calibri" w:hAnsi="Arial" w:cs="Arial"/>
          <w:sz w:val="24"/>
          <w:szCs w:val="24"/>
          <w:lang w:eastAsia="es-MX"/>
        </w:rPr>
        <w:t xml:space="preserve"> en el </w:t>
      </w:r>
      <w:r w:rsidRPr="00835B28">
        <w:rPr>
          <w:rFonts w:ascii="Arial" w:eastAsia="Calibri" w:hAnsi="Arial" w:cs="Arial"/>
          <w:i/>
          <w:iCs/>
          <w:sz w:val="24"/>
          <w:szCs w:val="24"/>
          <w:lang w:eastAsia="es-MX"/>
        </w:rPr>
        <w:t>Periódico Oficial</w:t>
      </w:r>
      <w:r w:rsidRPr="00835B28">
        <w:rPr>
          <w:rFonts w:ascii="Arial" w:eastAsia="Calibri" w:hAnsi="Arial" w:cs="Arial"/>
          <w:sz w:val="24"/>
          <w:szCs w:val="24"/>
          <w:lang w:eastAsia="es-MX"/>
        </w:rPr>
        <w:t>, los mismos tienen por objeto normar y regular el otorgamiento de subsidios a los diferentes sectores económicos, sociales y educativos por parte del Municipio a sus habitantes</w:t>
      </w:r>
      <w:r w:rsidR="00A95447" w:rsidRPr="00835B28">
        <w:rPr>
          <w:rFonts w:ascii="Arial" w:eastAsia="Calibri" w:hAnsi="Arial" w:cs="Arial"/>
          <w:sz w:val="24"/>
          <w:szCs w:val="24"/>
          <w:lang w:eastAsia="es-MX"/>
        </w:rPr>
        <w:t xml:space="preserve">, lo que en esencia solicitó la </w:t>
      </w:r>
      <w:r w:rsidR="00B219E4" w:rsidRPr="00835B28">
        <w:rPr>
          <w:rFonts w:ascii="Arial" w:eastAsia="Calibri" w:hAnsi="Arial" w:cs="Arial"/>
          <w:sz w:val="24"/>
          <w:szCs w:val="24"/>
          <w:lang w:eastAsia="es-MX"/>
        </w:rPr>
        <w:t>actora</w:t>
      </w:r>
      <w:r w:rsidR="00A95447" w:rsidRPr="00835B28">
        <w:rPr>
          <w:rFonts w:ascii="Arial" w:eastAsia="Calibri" w:hAnsi="Arial" w:cs="Arial"/>
          <w:sz w:val="24"/>
          <w:szCs w:val="24"/>
          <w:lang w:eastAsia="es-MX"/>
        </w:rPr>
        <w:t xml:space="preserve">. </w:t>
      </w:r>
    </w:p>
    <w:p w14:paraId="33BD4199" w14:textId="77777777" w:rsidR="00A95447" w:rsidRPr="00835B28" w:rsidRDefault="00A95447" w:rsidP="00A701EB">
      <w:pPr>
        <w:spacing w:after="0" w:line="360" w:lineRule="auto"/>
        <w:jc w:val="both"/>
        <w:rPr>
          <w:rFonts w:ascii="Arial" w:eastAsia="Calibri" w:hAnsi="Arial" w:cs="Arial"/>
          <w:sz w:val="24"/>
          <w:szCs w:val="24"/>
          <w:lang w:eastAsia="es-MX"/>
        </w:rPr>
      </w:pPr>
    </w:p>
    <w:p w14:paraId="7E8A6252" w14:textId="77777777" w:rsidR="00140125" w:rsidRPr="00835B28" w:rsidRDefault="00A95447" w:rsidP="00A701EB">
      <w:pPr>
        <w:spacing w:after="0" w:line="360" w:lineRule="auto"/>
        <w:jc w:val="both"/>
        <w:rPr>
          <w:rFonts w:ascii="Arial" w:hAnsi="Arial" w:cs="Arial"/>
          <w:bCs/>
          <w:sz w:val="24"/>
          <w:szCs w:val="24"/>
        </w:rPr>
      </w:pPr>
      <w:r w:rsidRPr="00835B28">
        <w:rPr>
          <w:rFonts w:ascii="Arial" w:hAnsi="Arial" w:cs="Arial"/>
          <w:bCs/>
          <w:sz w:val="24"/>
          <w:szCs w:val="24"/>
        </w:rPr>
        <w:t>Por ello y a</w:t>
      </w:r>
      <w:r w:rsidR="0055436E" w:rsidRPr="00835B28">
        <w:rPr>
          <w:rFonts w:ascii="Arial" w:hAnsi="Arial" w:cs="Arial"/>
          <w:bCs/>
          <w:sz w:val="24"/>
          <w:szCs w:val="24"/>
        </w:rPr>
        <w:t>unado a que</w:t>
      </w:r>
      <w:r w:rsidR="000B4777" w:rsidRPr="00835B28">
        <w:rPr>
          <w:rFonts w:ascii="Arial" w:hAnsi="Arial" w:cs="Arial"/>
          <w:bCs/>
          <w:sz w:val="24"/>
          <w:szCs w:val="24"/>
        </w:rPr>
        <w:t>,</w:t>
      </w:r>
      <w:r w:rsidR="0055436E" w:rsidRPr="00835B28">
        <w:rPr>
          <w:rFonts w:ascii="Arial" w:hAnsi="Arial" w:cs="Arial"/>
          <w:bCs/>
          <w:sz w:val="24"/>
          <w:szCs w:val="24"/>
        </w:rPr>
        <w:t xml:space="preserve"> la</w:t>
      </w:r>
      <w:r w:rsidR="00140125" w:rsidRPr="00835B28">
        <w:rPr>
          <w:rFonts w:ascii="Arial" w:hAnsi="Arial" w:cs="Arial"/>
          <w:bCs/>
          <w:sz w:val="24"/>
          <w:szCs w:val="24"/>
        </w:rPr>
        <w:t xml:space="preserve"> </w:t>
      </w:r>
      <w:r w:rsidR="00140125" w:rsidRPr="00835B28">
        <w:rPr>
          <w:rFonts w:ascii="Arial" w:hAnsi="Arial" w:cs="Arial"/>
          <w:bCs/>
          <w:i/>
          <w:iCs/>
          <w:sz w:val="24"/>
          <w:szCs w:val="24"/>
        </w:rPr>
        <w:t>incidentista</w:t>
      </w:r>
      <w:r w:rsidR="00140125" w:rsidRPr="00835B28">
        <w:rPr>
          <w:rFonts w:ascii="Arial" w:hAnsi="Arial" w:cs="Arial"/>
          <w:bCs/>
          <w:sz w:val="24"/>
          <w:szCs w:val="24"/>
        </w:rPr>
        <w:t xml:space="preserve"> no se inconforma de que las reglas y los lineamientos no constituyen el mismo documento solicitado, sino que no corresponde a</w:t>
      </w:r>
      <w:r w:rsidR="0055436E" w:rsidRPr="00835B28">
        <w:rPr>
          <w:rFonts w:ascii="Arial" w:hAnsi="Arial" w:cs="Arial"/>
          <w:bCs/>
          <w:sz w:val="24"/>
          <w:szCs w:val="24"/>
        </w:rPr>
        <w:t xml:space="preserve"> las regulaciones para el </w:t>
      </w:r>
      <w:r w:rsidR="00140125" w:rsidRPr="00835B28">
        <w:rPr>
          <w:rFonts w:ascii="Arial" w:hAnsi="Arial" w:cs="Arial"/>
          <w:bCs/>
          <w:sz w:val="24"/>
          <w:szCs w:val="24"/>
        </w:rPr>
        <w:t xml:space="preserve">ejercicio fiscal </w:t>
      </w:r>
      <w:r w:rsidR="0055436E" w:rsidRPr="00835B28">
        <w:rPr>
          <w:rFonts w:ascii="Arial" w:hAnsi="Arial" w:cs="Arial"/>
          <w:bCs/>
          <w:sz w:val="24"/>
          <w:szCs w:val="24"/>
        </w:rPr>
        <w:t xml:space="preserve">de </w:t>
      </w:r>
      <w:r w:rsidR="00140125" w:rsidRPr="00835B28">
        <w:rPr>
          <w:rFonts w:ascii="Arial" w:hAnsi="Arial" w:cs="Arial"/>
          <w:bCs/>
          <w:sz w:val="24"/>
          <w:szCs w:val="24"/>
        </w:rPr>
        <w:t>dos mil veinticinco</w:t>
      </w:r>
      <w:r w:rsidRPr="00835B28">
        <w:rPr>
          <w:rFonts w:ascii="Arial" w:hAnsi="Arial" w:cs="Arial"/>
          <w:bCs/>
          <w:sz w:val="24"/>
          <w:szCs w:val="24"/>
        </w:rPr>
        <w:t xml:space="preserve">, es que se considera que la entrega de estos satisface su petición. </w:t>
      </w:r>
    </w:p>
    <w:p w14:paraId="1DEAD888" w14:textId="77777777" w:rsidR="00140125" w:rsidRPr="00835B28" w:rsidRDefault="00140125" w:rsidP="00A701EB">
      <w:pPr>
        <w:spacing w:after="0" w:line="360" w:lineRule="auto"/>
        <w:jc w:val="both"/>
        <w:rPr>
          <w:rFonts w:ascii="Arial" w:hAnsi="Arial" w:cs="Arial"/>
          <w:bCs/>
          <w:sz w:val="24"/>
          <w:szCs w:val="24"/>
        </w:rPr>
      </w:pPr>
    </w:p>
    <w:p w14:paraId="55818CE2" w14:textId="77777777" w:rsidR="001C307E" w:rsidRPr="00835B28" w:rsidRDefault="002D7333" w:rsidP="00A701EB">
      <w:pPr>
        <w:spacing w:after="0" w:line="360" w:lineRule="auto"/>
        <w:jc w:val="both"/>
        <w:rPr>
          <w:rFonts w:ascii="Arial" w:hAnsi="Arial" w:cs="Arial"/>
          <w:bCs/>
          <w:sz w:val="24"/>
          <w:szCs w:val="24"/>
        </w:rPr>
      </w:pPr>
      <w:r w:rsidRPr="00835B28">
        <w:rPr>
          <w:rFonts w:ascii="Arial" w:hAnsi="Arial" w:cs="Arial"/>
          <w:bCs/>
          <w:sz w:val="24"/>
          <w:szCs w:val="24"/>
        </w:rPr>
        <w:t xml:space="preserve">Asimismo, si bien no fueron entregados en copia certificada, lo cierto es que </w:t>
      </w:r>
      <w:r w:rsidR="001C307E" w:rsidRPr="00835B28">
        <w:rPr>
          <w:rFonts w:ascii="Arial" w:hAnsi="Arial" w:cs="Arial"/>
          <w:bCs/>
          <w:sz w:val="24"/>
          <w:szCs w:val="24"/>
        </w:rPr>
        <w:t>tanto del acta de sesión como de la verificación a la memoria USB, puede constatarse que s</w:t>
      </w:r>
      <w:r w:rsidR="006A2569" w:rsidRPr="00835B28">
        <w:rPr>
          <w:rFonts w:ascii="Arial" w:hAnsi="Arial" w:cs="Arial"/>
          <w:bCs/>
          <w:sz w:val="24"/>
          <w:szCs w:val="24"/>
        </w:rPr>
        <w:t>í</w:t>
      </w:r>
      <w:r w:rsidR="001C307E" w:rsidRPr="00835B28">
        <w:rPr>
          <w:rFonts w:ascii="Arial" w:hAnsi="Arial" w:cs="Arial"/>
          <w:bCs/>
          <w:sz w:val="24"/>
          <w:szCs w:val="24"/>
        </w:rPr>
        <w:t xml:space="preserve"> se le preguntó a la actora si era su deseo certificarlos, a lo que puntualmente contest</w:t>
      </w:r>
      <w:r w:rsidR="007119BA" w:rsidRPr="00835B28">
        <w:rPr>
          <w:rFonts w:ascii="Arial" w:hAnsi="Arial" w:cs="Arial"/>
          <w:bCs/>
          <w:sz w:val="24"/>
          <w:szCs w:val="24"/>
        </w:rPr>
        <w:t>ó</w:t>
      </w:r>
      <w:r w:rsidR="001C307E" w:rsidRPr="00835B28">
        <w:rPr>
          <w:rFonts w:ascii="Arial" w:hAnsi="Arial" w:cs="Arial"/>
          <w:bCs/>
          <w:sz w:val="24"/>
          <w:szCs w:val="24"/>
        </w:rPr>
        <w:t xml:space="preserve"> que no era necesario.</w:t>
      </w:r>
    </w:p>
    <w:p w14:paraId="66068BC5" w14:textId="77777777" w:rsidR="008C5695" w:rsidRPr="00835B28" w:rsidRDefault="008C5695" w:rsidP="00A701EB">
      <w:pPr>
        <w:spacing w:after="0" w:line="360" w:lineRule="auto"/>
        <w:jc w:val="both"/>
        <w:rPr>
          <w:rFonts w:ascii="Arial" w:hAnsi="Arial" w:cs="Arial"/>
          <w:bCs/>
          <w:sz w:val="24"/>
          <w:szCs w:val="24"/>
        </w:rPr>
      </w:pPr>
    </w:p>
    <w:p w14:paraId="242D0452" w14:textId="77777777" w:rsidR="00117B3A" w:rsidRPr="00835B28" w:rsidRDefault="00C927FC" w:rsidP="00A701EB">
      <w:pPr>
        <w:spacing w:after="0" w:line="360" w:lineRule="auto"/>
        <w:jc w:val="both"/>
        <w:rPr>
          <w:rFonts w:ascii="Arial" w:hAnsi="Arial" w:cs="Arial"/>
          <w:bCs/>
          <w:i/>
          <w:iCs/>
          <w:sz w:val="24"/>
          <w:szCs w:val="24"/>
        </w:rPr>
      </w:pPr>
      <w:r w:rsidRPr="00835B28">
        <w:rPr>
          <w:rFonts w:ascii="Arial" w:hAnsi="Arial" w:cs="Arial"/>
          <w:bCs/>
          <w:sz w:val="24"/>
          <w:szCs w:val="24"/>
        </w:rPr>
        <w:t xml:space="preserve">Por lo tanto, este Órgano </w:t>
      </w:r>
      <w:r w:rsidR="00524339" w:rsidRPr="00835B28">
        <w:rPr>
          <w:rFonts w:ascii="Arial" w:hAnsi="Arial" w:cs="Arial"/>
          <w:bCs/>
          <w:sz w:val="24"/>
          <w:szCs w:val="24"/>
        </w:rPr>
        <w:t>J</w:t>
      </w:r>
      <w:r w:rsidRPr="00835B28">
        <w:rPr>
          <w:rFonts w:ascii="Arial" w:hAnsi="Arial" w:cs="Arial"/>
          <w:bCs/>
          <w:sz w:val="24"/>
          <w:szCs w:val="24"/>
        </w:rPr>
        <w:t xml:space="preserve">urisdiccional, considera que la información solicitada por la actora en el </w:t>
      </w:r>
      <w:r w:rsidRPr="00835B28">
        <w:rPr>
          <w:rFonts w:ascii="Arial" w:hAnsi="Arial" w:cs="Arial"/>
          <w:b/>
          <w:sz w:val="24"/>
          <w:szCs w:val="24"/>
        </w:rPr>
        <w:t>punto 5 s</w:t>
      </w:r>
      <w:r w:rsidR="006A2569" w:rsidRPr="00835B28">
        <w:rPr>
          <w:rFonts w:ascii="Arial" w:hAnsi="Arial" w:cs="Arial"/>
          <w:b/>
          <w:sz w:val="24"/>
          <w:szCs w:val="24"/>
        </w:rPr>
        <w:t>í</w:t>
      </w:r>
      <w:r w:rsidRPr="00835B28">
        <w:rPr>
          <w:rFonts w:ascii="Arial" w:hAnsi="Arial" w:cs="Arial"/>
          <w:b/>
          <w:sz w:val="24"/>
          <w:szCs w:val="24"/>
        </w:rPr>
        <w:t xml:space="preserve"> fue entregada</w:t>
      </w:r>
      <w:r w:rsidRPr="00835B28">
        <w:rPr>
          <w:rFonts w:ascii="Arial" w:hAnsi="Arial" w:cs="Arial"/>
          <w:bCs/>
          <w:sz w:val="24"/>
          <w:szCs w:val="24"/>
        </w:rPr>
        <w:t xml:space="preserve"> </w:t>
      </w:r>
      <w:r w:rsidR="00F24432" w:rsidRPr="00835B28">
        <w:rPr>
          <w:rFonts w:ascii="Arial" w:hAnsi="Arial" w:cs="Arial"/>
          <w:bCs/>
          <w:sz w:val="24"/>
          <w:szCs w:val="24"/>
        </w:rPr>
        <w:t xml:space="preserve">por las </w:t>
      </w:r>
      <w:r w:rsidR="00F24432" w:rsidRPr="00835B28">
        <w:rPr>
          <w:rFonts w:ascii="Arial" w:hAnsi="Arial" w:cs="Arial"/>
          <w:bCs/>
          <w:i/>
          <w:iCs/>
          <w:sz w:val="24"/>
          <w:szCs w:val="24"/>
        </w:rPr>
        <w:t>autoridades responsables</w:t>
      </w:r>
      <w:r w:rsidR="00F24432" w:rsidRPr="00835B28">
        <w:rPr>
          <w:rFonts w:ascii="Arial" w:hAnsi="Arial" w:cs="Arial"/>
          <w:bCs/>
          <w:sz w:val="24"/>
          <w:szCs w:val="24"/>
        </w:rPr>
        <w:t xml:space="preserve"> </w:t>
      </w:r>
      <w:r w:rsidRPr="00835B28">
        <w:rPr>
          <w:rFonts w:ascii="Arial" w:hAnsi="Arial" w:cs="Arial"/>
          <w:bCs/>
          <w:sz w:val="24"/>
          <w:szCs w:val="24"/>
        </w:rPr>
        <w:t xml:space="preserve">de manera completa y conforme </w:t>
      </w:r>
      <w:r w:rsidR="006A2569" w:rsidRPr="00835B28">
        <w:rPr>
          <w:rFonts w:ascii="Arial" w:hAnsi="Arial" w:cs="Arial"/>
          <w:bCs/>
          <w:sz w:val="24"/>
          <w:szCs w:val="24"/>
        </w:rPr>
        <w:t xml:space="preserve">con </w:t>
      </w:r>
      <w:r w:rsidRPr="00835B28">
        <w:rPr>
          <w:rFonts w:ascii="Arial" w:hAnsi="Arial" w:cs="Arial"/>
          <w:bCs/>
          <w:sz w:val="24"/>
          <w:szCs w:val="24"/>
        </w:rPr>
        <w:t xml:space="preserve">lo ordenado en la </w:t>
      </w:r>
      <w:r w:rsidRPr="00835B28">
        <w:rPr>
          <w:rFonts w:ascii="Arial" w:hAnsi="Arial" w:cs="Arial"/>
          <w:bCs/>
          <w:i/>
          <w:iCs/>
          <w:sz w:val="24"/>
          <w:szCs w:val="24"/>
        </w:rPr>
        <w:t>Sentencia</w:t>
      </w:r>
      <w:r w:rsidR="00140125" w:rsidRPr="00835B28">
        <w:rPr>
          <w:rFonts w:ascii="Arial" w:hAnsi="Arial" w:cs="Arial"/>
          <w:bCs/>
          <w:i/>
          <w:iCs/>
          <w:sz w:val="24"/>
          <w:szCs w:val="24"/>
        </w:rPr>
        <w:t xml:space="preserve">. </w:t>
      </w:r>
    </w:p>
    <w:p w14:paraId="6E0B8C03" w14:textId="77777777" w:rsidR="00B21949" w:rsidRPr="00835B28" w:rsidRDefault="00B21949" w:rsidP="00A701EB">
      <w:pPr>
        <w:spacing w:after="0" w:line="360" w:lineRule="auto"/>
        <w:jc w:val="both"/>
        <w:rPr>
          <w:rFonts w:ascii="Arial" w:hAnsi="Arial" w:cs="Arial"/>
          <w:bCs/>
          <w:sz w:val="24"/>
          <w:szCs w:val="24"/>
        </w:rPr>
      </w:pPr>
    </w:p>
    <w:p w14:paraId="4C074135" w14:textId="77777777" w:rsidR="002D004C" w:rsidRPr="00835B28" w:rsidRDefault="00D827C3" w:rsidP="00A701EB">
      <w:pPr>
        <w:spacing w:after="0" w:line="360" w:lineRule="auto"/>
        <w:jc w:val="both"/>
        <w:rPr>
          <w:rFonts w:ascii="Arial" w:hAnsi="Arial" w:cs="Arial"/>
          <w:bCs/>
          <w:sz w:val="24"/>
          <w:szCs w:val="24"/>
        </w:rPr>
      </w:pPr>
      <w:r w:rsidRPr="00835B28">
        <w:rPr>
          <w:rFonts w:ascii="Arial" w:hAnsi="Arial" w:cs="Arial"/>
          <w:bCs/>
          <w:sz w:val="24"/>
          <w:szCs w:val="24"/>
        </w:rPr>
        <w:t xml:space="preserve">Ahora bien, corresponde analizar el efecto ordenado respecto a la entrega de la información del </w:t>
      </w:r>
      <w:r w:rsidRPr="00835B28">
        <w:rPr>
          <w:rFonts w:ascii="Arial" w:hAnsi="Arial" w:cs="Arial"/>
          <w:b/>
          <w:sz w:val="24"/>
          <w:szCs w:val="24"/>
        </w:rPr>
        <w:t xml:space="preserve">punto </w:t>
      </w:r>
      <w:r w:rsidR="00606481" w:rsidRPr="00835B28">
        <w:rPr>
          <w:rFonts w:ascii="Arial" w:hAnsi="Arial" w:cs="Arial"/>
          <w:b/>
          <w:sz w:val="24"/>
          <w:szCs w:val="24"/>
        </w:rPr>
        <w:t>6</w:t>
      </w:r>
      <w:r w:rsidRPr="00835B28">
        <w:rPr>
          <w:rFonts w:ascii="Arial" w:hAnsi="Arial" w:cs="Arial"/>
          <w:bCs/>
          <w:sz w:val="24"/>
          <w:szCs w:val="24"/>
        </w:rPr>
        <w:t xml:space="preserve"> de la solicitud planteada por la actora.</w:t>
      </w:r>
    </w:p>
    <w:p w14:paraId="4D5D5A4E" w14:textId="77777777" w:rsidR="002D004C" w:rsidRPr="00835B28" w:rsidRDefault="002D004C" w:rsidP="00A701EB">
      <w:pPr>
        <w:spacing w:after="0" w:line="360" w:lineRule="auto"/>
        <w:jc w:val="both"/>
        <w:rPr>
          <w:rFonts w:ascii="Arial" w:hAnsi="Arial" w:cs="Arial"/>
          <w:bCs/>
          <w:sz w:val="24"/>
          <w:szCs w:val="24"/>
        </w:rPr>
      </w:pPr>
    </w:p>
    <w:p w14:paraId="115E4A31" w14:textId="77777777" w:rsidR="00C07425" w:rsidRPr="00835B28" w:rsidRDefault="00982957" w:rsidP="00C07425">
      <w:pPr>
        <w:spacing w:after="0" w:line="360" w:lineRule="auto"/>
        <w:jc w:val="both"/>
        <w:rPr>
          <w:rFonts w:ascii="Arial" w:hAnsi="Arial" w:cs="Arial"/>
          <w:bCs/>
          <w:sz w:val="24"/>
          <w:szCs w:val="24"/>
        </w:rPr>
      </w:pPr>
      <w:r w:rsidRPr="00835B28">
        <w:rPr>
          <w:rFonts w:ascii="Arial" w:hAnsi="Arial" w:cs="Arial"/>
          <w:bCs/>
          <w:sz w:val="24"/>
          <w:szCs w:val="24"/>
        </w:rPr>
        <w:t>En el mismo escrito</w:t>
      </w:r>
      <w:r w:rsidR="00B83C50" w:rsidRPr="00835B28">
        <w:rPr>
          <w:rFonts w:ascii="Arial" w:hAnsi="Arial" w:cs="Arial"/>
          <w:bCs/>
          <w:sz w:val="24"/>
          <w:szCs w:val="24"/>
        </w:rPr>
        <w:t>,</w:t>
      </w:r>
      <w:r w:rsidRPr="00835B28">
        <w:rPr>
          <w:rFonts w:ascii="Arial" w:hAnsi="Arial" w:cs="Arial"/>
          <w:bCs/>
          <w:sz w:val="24"/>
          <w:szCs w:val="24"/>
        </w:rPr>
        <w:t xml:space="preserve"> que ya fue analizado anteriormente, las </w:t>
      </w:r>
      <w:r w:rsidRPr="00835B28">
        <w:rPr>
          <w:rFonts w:ascii="Arial" w:hAnsi="Arial" w:cs="Arial"/>
          <w:bCs/>
          <w:i/>
          <w:iCs/>
          <w:sz w:val="24"/>
          <w:szCs w:val="24"/>
        </w:rPr>
        <w:t>autoridades responsables</w:t>
      </w:r>
      <w:r w:rsidRPr="00835B28">
        <w:rPr>
          <w:rFonts w:ascii="Arial" w:hAnsi="Arial" w:cs="Arial"/>
          <w:bCs/>
          <w:sz w:val="24"/>
          <w:szCs w:val="24"/>
        </w:rPr>
        <w:t xml:space="preserve"> respecto este punto refirieron</w:t>
      </w:r>
      <w:r w:rsidR="00C07425" w:rsidRPr="00835B28">
        <w:rPr>
          <w:rFonts w:ascii="Arial" w:hAnsi="Arial" w:cs="Arial"/>
          <w:bCs/>
          <w:sz w:val="24"/>
          <w:szCs w:val="24"/>
        </w:rPr>
        <w:t xml:space="preserve"> que se le informó a la actora la imposibilidad jurídica de entregarle la información, ya que la misma es materia del expediente TEEM-JDC-233/2025 sobre el cual existe un incidente de imposibilidad de cumplimiento y le indicaron que si era su deseo se le podría realizar entrega de las constancias que integran los expedientes con los que cuenta el </w:t>
      </w:r>
      <w:r w:rsidR="00C07425" w:rsidRPr="00835B28">
        <w:rPr>
          <w:rFonts w:ascii="Arial" w:hAnsi="Arial" w:cs="Arial"/>
          <w:bCs/>
          <w:i/>
          <w:iCs/>
          <w:sz w:val="24"/>
          <w:szCs w:val="24"/>
        </w:rPr>
        <w:t>Ayuntamiento</w:t>
      </w:r>
      <w:r w:rsidR="00C07425" w:rsidRPr="00835B28">
        <w:rPr>
          <w:rFonts w:ascii="Arial" w:hAnsi="Arial" w:cs="Arial"/>
          <w:bCs/>
          <w:sz w:val="24"/>
          <w:szCs w:val="24"/>
        </w:rPr>
        <w:t xml:space="preserve"> previniéndole de que los mismos estarían incompletos por circunstancias ajenas a la voluntad del </w:t>
      </w:r>
      <w:r w:rsidR="00C07425" w:rsidRPr="00835B28">
        <w:rPr>
          <w:rFonts w:ascii="Arial" w:hAnsi="Arial" w:cs="Arial"/>
          <w:bCs/>
          <w:i/>
          <w:iCs/>
          <w:sz w:val="24"/>
          <w:szCs w:val="24"/>
        </w:rPr>
        <w:t>Ayuntamiento</w:t>
      </w:r>
      <w:r w:rsidR="00C07425" w:rsidRPr="00835B28">
        <w:rPr>
          <w:rFonts w:ascii="Arial" w:hAnsi="Arial" w:cs="Arial"/>
          <w:bCs/>
          <w:sz w:val="24"/>
          <w:szCs w:val="24"/>
        </w:rPr>
        <w:t xml:space="preserve"> no atribuibles al mismo</w:t>
      </w:r>
      <w:r w:rsidR="00FD7775" w:rsidRPr="00835B28">
        <w:rPr>
          <w:rFonts w:ascii="Arial" w:hAnsi="Arial" w:cs="Arial"/>
          <w:bCs/>
          <w:sz w:val="24"/>
          <w:szCs w:val="24"/>
        </w:rPr>
        <w:t>.</w:t>
      </w:r>
    </w:p>
    <w:p w14:paraId="6950E3D5" w14:textId="77777777" w:rsidR="00FD7775" w:rsidRPr="00835B28" w:rsidRDefault="00FD7775" w:rsidP="00C07425">
      <w:pPr>
        <w:spacing w:after="0" w:line="360" w:lineRule="auto"/>
        <w:jc w:val="both"/>
        <w:rPr>
          <w:rFonts w:ascii="Arial" w:hAnsi="Arial" w:cs="Arial"/>
          <w:bCs/>
          <w:sz w:val="24"/>
          <w:szCs w:val="24"/>
        </w:rPr>
      </w:pPr>
    </w:p>
    <w:p w14:paraId="5F415EC2" w14:textId="77777777" w:rsidR="004859E5" w:rsidRPr="00835B28" w:rsidRDefault="00FD7775" w:rsidP="00C14DCB">
      <w:pPr>
        <w:spacing w:line="360" w:lineRule="auto"/>
        <w:jc w:val="both"/>
        <w:rPr>
          <w:rFonts w:ascii="Arial" w:hAnsi="Arial" w:cs="Arial"/>
          <w:bCs/>
          <w:sz w:val="24"/>
          <w:szCs w:val="24"/>
        </w:rPr>
      </w:pPr>
      <w:r w:rsidRPr="00835B28">
        <w:rPr>
          <w:rFonts w:ascii="Arial" w:hAnsi="Arial" w:cs="Arial"/>
          <w:bCs/>
          <w:sz w:val="24"/>
          <w:szCs w:val="24"/>
        </w:rPr>
        <w:t>Asimismo, en el acta de sesión número 06 celebrada el once de marzo, se asentó lo siguiente:</w:t>
      </w:r>
    </w:p>
    <w:p w14:paraId="69DD2665" w14:textId="77777777" w:rsidR="00FD7775" w:rsidRPr="00835B28" w:rsidRDefault="00FD7775" w:rsidP="003373D8">
      <w:pPr>
        <w:spacing w:after="0" w:line="360" w:lineRule="auto"/>
        <w:ind w:left="426" w:right="618"/>
        <w:jc w:val="both"/>
        <w:rPr>
          <w:rFonts w:ascii="Arial Narrow" w:hAnsi="Arial Narrow" w:cs="Arial"/>
          <w:bCs/>
          <w:i/>
          <w:iCs/>
          <w:sz w:val="20"/>
          <w:szCs w:val="20"/>
        </w:rPr>
      </w:pPr>
      <w:r w:rsidRPr="00835B28">
        <w:rPr>
          <w:rFonts w:ascii="Arial Narrow" w:hAnsi="Arial Narrow" w:cs="Arial"/>
          <w:bCs/>
          <w:i/>
          <w:iCs/>
          <w:sz w:val="20"/>
          <w:szCs w:val="20"/>
        </w:rPr>
        <w:t>[…]</w:t>
      </w:r>
    </w:p>
    <w:p w14:paraId="6416DC70" w14:textId="77777777" w:rsidR="00C07425" w:rsidRPr="00835B28" w:rsidRDefault="00FD7775" w:rsidP="003373D8">
      <w:pPr>
        <w:spacing w:after="0" w:line="276" w:lineRule="auto"/>
        <w:ind w:left="426" w:right="618"/>
        <w:jc w:val="both"/>
        <w:rPr>
          <w:rFonts w:ascii="Arial Narrow" w:hAnsi="Arial Narrow" w:cs="Arial"/>
          <w:bCs/>
          <w:i/>
          <w:iCs/>
          <w:sz w:val="20"/>
          <w:szCs w:val="20"/>
        </w:rPr>
      </w:pPr>
      <w:r w:rsidRPr="00835B28">
        <w:rPr>
          <w:rFonts w:ascii="Arial Narrow" w:hAnsi="Arial Narrow" w:cs="Arial"/>
          <w:b/>
          <w:i/>
          <w:iCs/>
          <w:sz w:val="20"/>
          <w:szCs w:val="20"/>
        </w:rPr>
        <w:t>“</w:t>
      </w:r>
      <w:r w:rsidR="00C07425" w:rsidRPr="00835B28">
        <w:rPr>
          <w:rFonts w:ascii="Arial Narrow" w:hAnsi="Arial Narrow" w:cs="Arial"/>
          <w:b/>
          <w:i/>
          <w:iCs/>
          <w:sz w:val="20"/>
          <w:szCs w:val="20"/>
        </w:rPr>
        <w:t>RESPECTO DEL PUNTO 6</w:t>
      </w:r>
      <w:r w:rsidR="00C07425" w:rsidRPr="00835B28">
        <w:rPr>
          <w:rFonts w:ascii="Arial Narrow" w:hAnsi="Arial Narrow" w:cs="Arial"/>
          <w:bCs/>
          <w:i/>
          <w:iCs/>
          <w:sz w:val="20"/>
          <w:szCs w:val="20"/>
        </w:rPr>
        <w:t xml:space="preserve"> DE LA SOLICITUD DE INFORMACIÓN</w:t>
      </w:r>
      <w:r w:rsidRPr="00835B28">
        <w:rPr>
          <w:rFonts w:ascii="Arial Narrow" w:hAnsi="Arial Narrow" w:cs="Arial"/>
          <w:bCs/>
          <w:i/>
          <w:iCs/>
          <w:sz w:val="20"/>
          <w:szCs w:val="20"/>
        </w:rPr>
        <w:t xml:space="preserve"> </w:t>
      </w:r>
      <w:r w:rsidR="00C07425" w:rsidRPr="00835B28">
        <w:rPr>
          <w:rFonts w:ascii="Arial Narrow" w:hAnsi="Arial Narrow" w:cs="Arial"/>
          <w:bCs/>
          <w:i/>
          <w:iCs/>
          <w:sz w:val="20"/>
          <w:szCs w:val="20"/>
        </w:rPr>
        <w:t>RELATIVA</w:t>
      </w:r>
      <w:r w:rsidRPr="00835B28">
        <w:rPr>
          <w:rFonts w:ascii="Arial Narrow" w:hAnsi="Arial Narrow" w:cs="Arial"/>
          <w:bCs/>
          <w:i/>
          <w:iCs/>
          <w:sz w:val="20"/>
          <w:szCs w:val="20"/>
        </w:rPr>
        <w:t xml:space="preserve"> </w:t>
      </w:r>
      <w:r w:rsidR="00C07425" w:rsidRPr="00835B28">
        <w:rPr>
          <w:rFonts w:ascii="Arial Narrow" w:hAnsi="Arial Narrow" w:cs="Arial"/>
          <w:bCs/>
          <w:i/>
          <w:iCs/>
          <w:sz w:val="20"/>
          <w:szCs w:val="20"/>
        </w:rPr>
        <w:t>A LA INTERLOCUTORIA</w:t>
      </w:r>
      <w:r w:rsidRPr="00835B28">
        <w:rPr>
          <w:rFonts w:ascii="Arial Narrow" w:hAnsi="Arial Narrow" w:cs="Arial"/>
          <w:bCs/>
          <w:i/>
          <w:iCs/>
          <w:sz w:val="20"/>
          <w:szCs w:val="20"/>
        </w:rPr>
        <w:t xml:space="preserve"> </w:t>
      </w:r>
      <w:r w:rsidR="00C07425" w:rsidRPr="00835B28">
        <w:rPr>
          <w:rFonts w:ascii="Arial Narrow" w:hAnsi="Arial Narrow" w:cs="Arial"/>
          <w:bCs/>
          <w:i/>
          <w:iCs/>
          <w:sz w:val="20"/>
          <w:szCs w:val="20"/>
        </w:rPr>
        <w:t>COMENTO,</w:t>
      </w:r>
      <w:r w:rsidRPr="00835B28">
        <w:rPr>
          <w:rFonts w:ascii="Arial Narrow" w:hAnsi="Arial Narrow" w:cs="Arial"/>
          <w:bCs/>
          <w:i/>
          <w:iCs/>
          <w:sz w:val="20"/>
          <w:szCs w:val="20"/>
        </w:rPr>
        <w:t xml:space="preserve"> </w:t>
      </w:r>
      <w:r w:rsidR="00C07425" w:rsidRPr="00835B28">
        <w:rPr>
          <w:rFonts w:ascii="Arial Narrow" w:hAnsi="Arial Narrow" w:cs="Arial"/>
          <w:bCs/>
          <w:i/>
          <w:iCs/>
          <w:sz w:val="20"/>
          <w:szCs w:val="20"/>
        </w:rPr>
        <w:t xml:space="preserve">CORRESPONDIENTE INFORMACIÓN DE LAUDOS SE INDICÓ QUE </w:t>
      </w:r>
      <w:r w:rsidR="00C07425" w:rsidRPr="00835B28">
        <w:rPr>
          <w:rFonts w:ascii="Arial Narrow" w:hAnsi="Arial Narrow" w:cs="Arial"/>
          <w:b/>
          <w:i/>
          <w:iCs/>
          <w:sz w:val="20"/>
          <w:szCs w:val="20"/>
        </w:rPr>
        <w:t>ESTA ADMINISTRACIÓN SE ENCONTRABA EN IMPOSIBILIDAD DE ENTREGAR TAL INFORMACIÓN</w:t>
      </w:r>
      <w:r w:rsidR="00C07425" w:rsidRPr="00835B28">
        <w:rPr>
          <w:rFonts w:ascii="Arial Narrow" w:hAnsi="Arial Narrow" w:cs="Arial"/>
          <w:bCs/>
          <w:i/>
          <w:iCs/>
          <w:sz w:val="20"/>
          <w:szCs w:val="20"/>
        </w:rPr>
        <w:t>, POR LOS MOTIVOS EXPUESTOS EN LA SESIÓN ORDINARIA DE CABILDO DE FECHA 15 DE DICIEMBRE DEL AÑO 2025, AUNADO A QUE LA MISMA SE ENCUENTRA SUB</w:t>
      </w:r>
      <w:r w:rsidR="00D82A58" w:rsidRPr="00835B28">
        <w:rPr>
          <w:rFonts w:ascii="Arial Narrow" w:hAnsi="Arial Narrow" w:cs="Arial"/>
          <w:bCs/>
          <w:i/>
          <w:iCs/>
          <w:sz w:val="20"/>
          <w:szCs w:val="20"/>
        </w:rPr>
        <w:t xml:space="preserve"> </w:t>
      </w:r>
      <w:r w:rsidR="00C07425" w:rsidRPr="00835B28">
        <w:rPr>
          <w:rFonts w:ascii="Arial Narrow" w:hAnsi="Arial Narrow" w:cs="Arial"/>
          <w:bCs/>
          <w:i/>
          <w:iCs/>
          <w:sz w:val="20"/>
          <w:szCs w:val="20"/>
        </w:rPr>
        <w:t>JUDICE TODA VEZ QUE LA MISMA ES MATERIA DEL EXPEDIENTE TEEM-233/2025, SOBRE EL CUAL EXISTE UN INCIDENTE DE IMPOSIBILIDAD DE CUMPLIMIENTO.</w:t>
      </w:r>
      <w:r w:rsidRPr="00835B28">
        <w:rPr>
          <w:rFonts w:ascii="Arial Narrow" w:hAnsi="Arial Narrow" w:cs="Arial"/>
          <w:bCs/>
          <w:i/>
          <w:iCs/>
          <w:sz w:val="20"/>
          <w:szCs w:val="20"/>
        </w:rPr>
        <w:t>”</w:t>
      </w:r>
    </w:p>
    <w:p w14:paraId="5C13962B" w14:textId="77777777" w:rsidR="00FD7775" w:rsidRPr="00835B28" w:rsidRDefault="00FD7775" w:rsidP="003373D8">
      <w:pPr>
        <w:spacing w:after="0" w:line="360" w:lineRule="auto"/>
        <w:ind w:left="426" w:right="618"/>
        <w:jc w:val="both"/>
        <w:rPr>
          <w:rFonts w:ascii="Arial Narrow" w:hAnsi="Arial Narrow" w:cs="Arial"/>
          <w:bCs/>
          <w:i/>
          <w:iCs/>
          <w:sz w:val="20"/>
          <w:szCs w:val="20"/>
        </w:rPr>
      </w:pPr>
      <w:r w:rsidRPr="00835B28">
        <w:rPr>
          <w:rFonts w:ascii="Arial Narrow" w:hAnsi="Arial Narrow" w:cs="Arial"/>
          <w:bCs/>
          <w:i/>
          <w:iCs/>
          <w:sz w:val="20"/>
          <w:szCs w:val="20"/>
        </w:rPr>
        <w:t>[…]</w:t>
      </w:r>
    </w:p>
    <w:p w14:paraId="7674D585" w14:textId="77777777" w:rsidR="00FD7775" w:rsidRPr="00835B28" w:rsidRDefault="00FD7775" w:rsidP="00C07425">
      <w:pPr>
        <w:spacing w:after="0" w:line="360" w:lineRule="auto"/>
        <w:jc w:val="both"/>
        <w:rPr>
          <w:rFonts w:ascii="Arial" w:hAnsi="Arial" w:cs="Arial"/>
          <w:bCs/>
          <w:sz w:val="24"/>
          <w:szCs w:val="24"/>
        </w:rPr>
      </w:pPr>
    </w:p>
    <w:p w14:paraId="7B3050B7" w14:textId="77777777" w:rsidR="004859E5" w:rsidRPr="00835B28" w:rsidRDefault="00FD7775" w:rsidP="00C14DCB">
      <w:pPr>
        <w:spacing w:line="360" w:lineRule="auto"/>
        <w:jc w:val="both"/>
        <w:rPr>
          <w:rFonts w:ascii="Arial" w:hAnsi="Arial" w:cs="Arial"/>
          <w:bCs/>
          <w:sz w:val="24"/>
          <w:szCs w:val="24"/>
        </w:rPr>
      </w:pPr>
      <w:r w:rsidRPr="00835B28">
        <w:rPr>
          <w:rFonts w:ascii="Arial" w:hAnsi="Arial" w:cs="Arial"/>
          <w:bCs/>
          <w:sz w:val="24"/>
          <w:szCs w:val="24"/>
        </w:rPr>
        <w:t>Por su parte</w:t>
      </w:r>
      <w:r w:rsidR="00EB2721" w:rsidRPr="00835B28">
        <w:rPr>
          <w:rFonts w:ascii="Arial" w:hAnsi="Arial" w:cs="Arial"/>
          <w:bCs/>
          <w:sz w:val="24"/>
          <w:szCs w:val="24"/>
        </w:rPr>
        <w:t>,</w:t>
      </w:r>
      <w:r w:rsidRPr="00835B28">
        <w:rPr>
          <w:rFonts w:ascii="Arial" w:hAnsi="Arial" w:cs="Arial"/>
          <w:bCs/>
          <w:sz w:val="24"/>
          <w:szCs w:val="24"/>
        </w:rPr>
        <w:t xml:space="preserve"> en el acta de verificación al contenido de la memoria USB proporcionada por las autoridades responsables, se constató lo siguiente:</w:t>
      </w:r>
    </w:p>
    <w:p w14:paraId="079570FF" w14:textId="77777777" w:rsidR="00FD7775" w:rsidRPr="00835B28" w:rsidRDefault="00FD7775" w:rsidP="008C5695">
      <w:pPr>
        <w:spacing w:after="0" w:line="360" w:lineRule="auto"/>
        <w:ind w:right="618"/>
        <w:jc w:val="both"/>
        <w:rPr>
          <w:rFonts w:ascii="Arial Narrow" w:hAnsi="Arial Narrow" w:cs="Arial"/>
          <w:bCs/>
          <w:i/>
          <w:iCs/>
          <w:sz w:val="20"/>
          <w:szCs w:val="20"/>
        </w:rPr>
      </w:pPr>
      <w:r w:rsidRPr="00835B28">
        <w:rPr>
          <w:rFonts w:ascii="Arial" w:hAnsi="Arial" w:cs="Arial"/>
          <w:bCs/>
          <w:sz w:val="24"/>
          <w:szCs w:val="24"/>
        </w:rPr>
        <w:t xml:space="preserve">       </w:t>
      </w:r>
      <w:r w:rsidRPr="00835B28">
        <w:rPr>
          <w:rFonts w:ascii="Arial Narrow" w:hAnsi="Arial Narrow" w:cs="Arial"/>
          <w:bCs/>
          <w:i/>
          <w:iCs/>
          <w:sz w:val="20"/>
          <w:szCs w:val="20"/>
        </w:rPr>
        <w:t xml:space="preserve"> […] </w:t>
      </w:r>
    </w:p>
    <w:p w14:paraId="0B1CAB80" w14:textId="77777777" w:rsidR="00C07425" w:rsidRPr="00835B28" w:rsidRDefault="00FD7775" w:rsidP="008C5695">
      <w:pPr>
        <w:spacing w:after="0" w:line="276" w:lineRule="auto"/>
        <w:ind w:left="567" w:right="618"/>
        <w:jc w:val="both"/>
        <w:rPr>
          <w:rFonts w:ascii="Arial Narrow" w:hAnsi="Arial Narrow" w:cs="Arial"/>
          <w:b/>
          <w:i/>
          <w:iCs/>
          <w:sz w:val="20"/>
          <w:szCs w:val="20"/>
        </w:rPr>
      </w:pPr>
      <w:r w:rsidRPr="00835B28">
        <w:rPr>
          <w:rFonts w:ascii="Arial Narrow" w:hAnsi="Arial Narrow" w:cs="Arial"/>
          <w:bCs/>
          <w:i/>
          <w:iCs/>
          <w:sz w:val="20"/>
          <w:szCs w:val="20"/>
        </w:rPr>
        <w:t xml:space="preserve">“Voz masculina: </w:t>
      </w:r>
      <w:r w:rsidR="00C07425" w:rsidRPr="00835B28">
        <w:rPr>
          <w:rFonts w:ascii="Arial Narrow" w:hAnsi="Arial Narrow" w:cs="Arial"/>
          <w:bCs/>
          <w:i/>
          <w:iCs/>
          <w:sz w:val="20"/>
          <w:szCs w:val="20"/>
        </w:rPr>
        <w:t xml:space="preserve">Gracias, con respecto de la interlocutoria dictada en el 252, </w:t>
      </w:r>
      <w:r w:rsidR="00C07425" w:rsidRPr="00835B28">
        <w:rPr>
          <w:rFonts w:ascii="Arial Narrow" w:hAnsi="Arial Narrow" w:cs="Arial"/>
          <w:b/>
          <w:i/>
          <w:iCs/>
          <w:sz w:val="20"/>
          <w:szCs w:val="20"/>
        </w:rPr>
        <w:t>el punto 6 es sobre información relativa a los laudos y montos que se han pagado</w:t>
      </w:r>
      <w:r w:rsidR="00C07425" w:rsidRPr="00835B28">
        <w:rPr>
          <w:rFonts w:ascii="Arial Narrow" w:hAnsi="Arial Narrow" w:cs="Arial"/>
          <w:bCs/>
          <w:i/>
          <w:iCs/>
          <w:sz w:val="20"/>
          <w:szCs w:val="20"/>
        </w:rPr>
        <w:t xml:space="preserve">, etcétera, </w:t>
      </w:r>
      <w:r w:rsidR="00C07425" w:rsidRPr="00835B28">
        <w:rPr>
          <w:rFonts w:ascii="Arial Narrow" w:hAnsi="Arial Narrow" w:cs="Arial"/>
          <w:b/>
          <w:i/>
          <w:iCs/>
          <w:sz w:val="20"/>
          <w:szCs w:val="20"/>
        </w:rPr>
        <w:t>cabe destacar que esta formación no estamos legalmente en condición de entregar por dos motivos</w:t>
      </w:r>
      <w:r w:rsidR="00C07425" w:rsidRPr="00835B28">
        <w:rPr>
          <w:rFonts w:ascii="Arial Narrow" w:hAnsi="Arial Narrow" w:cs="Arial"/>
          <w:bCs/>
          <w:i/>
          <w:iCs/>
          <w:sz w:val="20"/>
          <w:szCs w:val="20"/>
        </w:rPr>
        <w:t xml:space="preserve">, primero, al respecto, </w:t>
      </w:r>
      <w:r w:rsidR="00C07425" w:rsidRPr="00835B28">
        <w:rPr>
          <w:rFonts w:ascii="Arial Narrow" w:hAnsi="Arial Narrow" w:cs="Arial"/>
          <w:b/>
          <w:i/>
          <w:iCs/>
          <w:sz w:val="20"/>
          <w:szCs w:val="20"/>
        </w:rPr>
        <w:t>esa información, versa sobre un expediente diverso, esta solicitud de información, esta información está contemplada en dos expedientes, en el punto 6 de la solicitud del 258, del expediente 258, que es el que nos encontramos en este momento cumpliendo, y también fue solicitada y dio motivo a otro expediente que es el 233/2025</w:t>
      </w:r>
      <w:r w:rsidR="00CA00E5" w:rsidRPr="00835B28">
        <w:rPr>
          <w:rFonts w:ascii="Arial Narrow" w:hAnsi="Arial Narrow" w:cs="Arial"/>
          <w:b/>
          <w:i/>
          <w:iCs/>
          <w:sz w:val="20"/>
          <w:szCs w:val="20"/>
        </w:rPr>
        <w:t>.</w:t>
      </w:r>
    </w:p>
    <w:p w14:paraId="65EBFE34" w14:textId="77777777" w:rsidR="00CA00E5" w:rsidRPr="00835B28" w:rsidRDefault="00CA00E5" w:rsidP="008C5695">
      <w:pPr>
        <w:spacing w:after="0" w:line="276" w:lineRule="auto"/>
        <w:ind w:left="567" w:right="618"/>
        <w:jc w:val="both"/>
        <w:rPr>
          <w:rFonts w:ascii="Arial Narrow" w:hAnsi="Arial Narrow" w:cs="Arial"/>
          <w:b/>
          <w:i/>
          <w:iCs/>
          <w:sz w:val="20"/>
          <w:szCs w:val="20"/>
        </w:rPr>
      </w:pPr>
      <w:r w:rsidRPr="00835B28">
        <w:rPr>
          <w:rFonts w:ascii="Arial Narrow" w:hAnsi="Arial Narrow" w:cs="Arial"/>
          <w:b/>
          <w:i/>
          <w:iCs/>
          <w:sz w:val="20"/>
          <w:szCs w:val="20"/>
        </w:rPr>
        <w:t>[…]</w:t>
      </w:r>
    </w:p>
    <w:p w14:paraId="2983ED47" w14:textId="77777777" w:rsidR="00CA00E5" w:rsidRPr="00835B28" w:rsidRDefault="00C07425" w:rsidP="008C5695">
      <w:pPr>
        <w:spacing w:after="0" w:line="276" w:lineRule="auto"/>
        <w:ind w:left="567" w:right="618"/>
        <w:jc w:val="both"/>
        <w:rPr>
          <w:rFonts w:ascii="Arial Narrow" w:hAnsi="Arial Narrow" w:cs="Arial"/>
          <w:bCs/>
          <w:i/>
          <w:iCs/>
          <w:sz w:val="20"/>
          <w:szCs w:val="20"/>
        </w:rPr>
      </w:pPr>
      <w:r w:rsidRPr="00835B28">
        <w:rPr>
          <w:rFonts w:ascii="Arial Narrow" w:hAnsi="Arial Narrow" w:cs="Arial"/>
          <w:b/>
          <w:i/>
          <w:iCs/>
          <w:sz w:val="20"/>
          <w:szCs w:val="20"/>
        </w:rPr>
        <w:t>Entonces nosotros tenemos a nuestra disposición cierta información, efectivamente, pero no es la que corresponde, la que está solicitando la regidora en materia de laudos, tenemos expedientes incompletos</w:t>
      </w:r>
      <w:r w:rsidRPr="00835B28">
        <w:rPr>
          <w:rFonts w:ascii="Arial Narrow" w:hAnsi="Arial Narrow" w:cs="Arial"/>
          <w:bCs/>
          <w:i/>
          <w:iCs/>
          <w:sz w:val="20"/>
          <w:szCs w:val="20"/>
        </w:rPr>
        <w:t xml:space="preserve">. Entonces esa circunstancia se informó por escrito y se informó el 15 de diciembre en sesión de cabildo, este tema también ya se informó al Tribunal y </w:t>
      </w:r>
      <w:r w:rsidRPr="00835B28">
        <w:rPr>
          <w:rFonts w:ascii="Arial Narrow" w:hAnsi="Arial Narrow" w:cs="Arial"/>
          <w:b/>
          <w:i/>
          <w:iCs/>
          <w:sz w:val="20"/>
          <w:szCs w:val="20"/>
        </w:rPr>
        <w:t xml:space="preserve">al </w:t>
      </w:r>
      <w:r w:rsidR="00CA00E5" w:rsidRPr="00835B28">
        <w:rPr>
          <w:rFonts w:ascii="Arial Narrow" w:hAnsi="Arial Narrow" w:cs="Arial"/>
          <w:b/>
          <w:i/>
          <w:iCs/>
          <w:sz w:val="20"/>
          <w:szCs w:val="20"/>
        </w:rPr>
        <w:t>día</w:t>
      </w:r>
      <w:r w:rsidRPr="00835B28">
        <w:rPr>
          <w:rFonts w:ascii="Arial Narrow" w:hAnsi="Arial Narrow" w:cs="Arial"/>
          <w:b/>
          <w:i/>
          <w:iCs/>
          <w:sz w:val="20"/>
          <w:szCs w:val="20"/>
        </w:rPr>
        <w:t xml:space="preserve"> de hoy hemos promovido un incidente de imposibilidad de incumplimiento de sentencia</w:t>
      </w:r>
      <w:r w:rsidRPr="00835B28">
        <w:rPr>
          <w:rFonts w:ascii="Arial Narrow" w:hAnsi="Arial Narrow" w:cs="Arial"/>
          <w:bCs/>
          <w:i/>
          <w:iCs/>
          <w:sz w:val="20"/>
          <w:szCs w:val="20"/>
        </w:rPr>
        <w:t xml:space="preserve"> en virtud de que nosotros no tenemos esa información, </w:t>
      </w:r>
      <w:r w:rsidRPr="00835B28">
        <w:rPr>
          <w:rFonts w:ascii="Arial Narrow" w:hAnsi="Arial Narrow" w:cs="Arial"/>
          <w:b/>
          <w:i/>
          <w:iCs/>
          <w:sz w:val="20"/>
          <w:szCs w:val="20"/>
        </w:rPr>
        <w:t>máxime que</w:t>
      </w:r>
      <w:r w:rsidR="00561454" w:rsidRPr="00835B28">
        <w:rPr>
          <w:rFonts w:ascii="Arial Narrow" w:hAnsi="Arial Narrow" w:cs="Arial"/>
          <w:b/>
          <w:i/>
          <w:iCs/>
          <w:sz w:val="20"/>
          <w:szCs w:val="20"/>
        </w:rPr>
        <w:t>,</w:t>
      </w:r>
      <w:r w:rsidRPr="00835B28">
        <w:rPr>
          <w:rFonts w:ascii="Arial Narrow" w:hAnsi="Arial Narrow" w:cs="Arial"/>
          <w:b/>
          <w:i/>
          <w:iCs/>
          <w:sz w:val="20"/>
          <w:szCs w:val="20"/>
        </w:rPr>
        <w:t xml:space="preserve"> en su oportunidad</w:t>
      </w:r>
      <w:r w:rsidR="00561454" w:rsidRPr="00835B28">
        <w:rPr>
          <w:rFonts w:ascii="Arial Narrow" w:hAnsi="Arial Narrow" w:cs="Arial"/>
          <w:b/>
          <w:i/>
          <w:iCs/>
          <w:sz w:val="20"/>
          <w:szCs w:val="20"/>
        </w:rPr>
        <w:t>,</w:t>
      </w:r>
      <w:r w:rsidRPr="00835B28">
        <w:rPr>
          <w:rFonts w:ascii="Arial Narrow" w:hAnsi="Arial Narrow" w:cs="Arial"/>
          <w:b/>
          <w:i/>
          <w:iCs/>
          <w:sz w:val="20"/>
          <w:szCs w:val="20"/>
        </w:rPr>
        <w:t xml:space="preserve"> el 15 de diciembre se le comentó la regidora Patricia Pérez Morales que un servidor estaba a su disposición para auxiliarla y orientarla para poder acceder a esa información con la autoridad que genera esos expedientes, esos expedientes, esa </w:t>
      </w:r>
      <w:r w:rsidR="00CA00E5" w:rsidRPr="00835B28">
        <w:rPr>
          <w:rFonts w:ascii="Arial Narrow" w:hAnsi="Arial Narrow" w:cs="Arial"/>
          <w:b/>
          <w:i/>
          <w:iCs/>
          <w:sz w:val="20"/>
          <w:szCs w:val="20"/>
        </w:rPr>
        <w:t>información</w:t>
      </w:r>
      <w:r w:rsidRPr="00835B28">
        <w:rPr>
          <w:rFonts w:ascii="Arial Narrow" w:hAnsi="Arial Narrow" w:cs="Arial"/>
          <w:b/>
          <w:i/>
          <w:iCs/>
          <w:sz w:val="20"/>
          <w:szCs w:val="20"/>
        </w:rPr>
        <w:t xml:space="preserve"> no la genera el Ayuntamiento</w:t>
      </w:r>
      <w:r w:rsidR="00CA00E5" w:rsidRPr="00835B28">
        <w:rPr>
          <w:rFonts w:ascii="Arial Narrow" w:hAnsi="Arial Narrow" w:cs="Arial"/>
          <w:bCs/>
          <w:i/>
          <w:iCs/>
          <w:sz w:val="20"/>
          <w:szCs w:val="20"/>
        </w:rPr>
        <w:t>.</w:t>
      </w:r>
    </w:p>
    <w:p w14:paraId="45329535" w14:textId="77777777" w:rsidR="00CA00E5" w:rsidRPr="00835B28" w:rsidRDefault="00CA00E5" w:rsidP="008C5695">
      <w:pPr>
        <w:spacing w:after="0" w:line="276" w:lineRule="auto"/>
        <w:ind w:left="567" w:right="618"/>
        <w:jc w:val="both"/>
        <w:rPr>
          <w:rFonts w:ascii="Arial Narrow" w:hAnsi="Arial Narrow" w:cs="Arial"/>
          <w:bCs/>
          <w:i/>
          <w:iCs/>
          <w:sz w:val="20"/>
          <w:szCs w:val="20"/>
        </w:rPr>
      </w:pPr>
      <w:r w:rsidRPr="00835B28">
        <w:rPr>
          <w:rFonts w:ascii="Arial Narrow" w:hAnsi="Arial Narrow" w:cs="Arial"/>
          <w:bCs/>
          <w:i/>
          <w:iCs/>
          <w:sz w:val="20"/>
          <w:szCs w:val="20"/>
        </w:rPr>
        <w:t>[…]</w:t>
      </w:r>
    </w:p>
    <w:p w14:paraId="4092F8FB" w14:textId="77777777" w:rsidR="00C07425" w:rsidRPr="00835B28" w:rsidRDefault="00C07425" w:rsidP="008C5695">
      <w:pPr>
        <w:spacing w:after="0" w:line="276" w:lineRule="auto"/>
        <w:ind w:left="567" w:right="618"/>
        <w:jc w:val="both"/>
        <w:rPr>
          <w:rFonts w:ascii="Arial Narrow" w:hAnsi="Arial Narrow" w:cs="Arial"/>
          <w:bCs/>
          <w:i/>
          <w:iCs/>
          <w:sz w:val="20"/>
          <w:szCs w:val="20"/>
        </w:rPr>
      </w:pPr>
      <w:r w:rsidRPr="00835B28">
        <w:rPr>
          <w:rFonts w:ascii="Arial Narrow" w:hAnsi="Arial Narrow" w:cs="Arial"/>
          <w:bCs/>
          <w:i/>
          <w:iCs/>
          <w:sz w:val="20"/>
          <w:szCs w:val="20"/>
        </w:rPr>
        <w:t xml:space="preserve">Entonces por tal motivo, esta </w:t>
      </w:r>
      <w:r w:rsidR="00CA00E5" w:rsidRPr="00835B28">
        <w:rPr>
          <w:rFonts w:ascii="Arial Narrow" w:hAnsi="Arial Narrow" w:cs="Arial"/>
          <w:bCs/>
          <w:i/>
          <w:iCs/>
          <w:sz w:val="20"/>
          <w:szCs w:val="20"/>
        </w:rPr>
        <w:t>información</w:t>
      </w:r>
      <w:r w:rsidRPr="00835B28">
        <w:rPr>
          <w:rFonts w:ascii="Arial Narrow" w:hAnsi="Arial Narrow" w:cs="Arial"/>
          <w:bCs/>
          <w:i/>
          <w:iCs/>
          <w:sz w:val="20"/>
          <w:szCs w:val="20"/>
        </w:rPr>
        <w:t xml:space="preserve"> que se encuentra, esta interlocutoria del 258 correspondiente al punto 6, </w:t>
      </w:r>
      <w:r w:rsidRPr="00835B28">
        <w:rPr>
          <w:rFonts w:ascii="Arial Narrow" w:hAnsi="Arial Narrow" w:cs="Arial"/>
          <w:b/>
          <w:i/>
          <w:iCs/>
          <w:sz w:val="20"/>
          <w:szCs w:val="20"/>
        </w:rPr>
        <w:t>no estamos en posibilidad de entregar esta información</w:t>
      </w:r>
      <w:r w:rsidRPr="00835B28">
        <w:rPr>
          <w:rFonts w:ascii="Arial Narrow" w:hAnsi="Arial Narrow" w:cs="Arial"/>
          <w:bCs/>
          <w:i/>
          <w:iCs/>
          <w:sz w:val="20"/>
          <w:szCs w:val="20"/>
        </w:rPr>
        <w:t xml:space="preserve"> por los motivos antes expuestos </w:t>
      </w:r>
      <w:r w:rsidRPr="00835B28">
        <w:rPr>
          <w:rFonts w:ascii="Arial Narrow" w:hAnsi="Arial Narrow" w:cs="Arial"/>
          <w:bCs/>
          <w:i/>
          <w:iCs/>
          <w:sz w:val="20"/>
          <w:szCs w:val="20"/>
        </w:rPr>
        <w:lastRenderedPageBreak/>
        <w:t xml:space="preserve">y </w:t>
      </w:r>
      <w:r w:rsidRPr="00835B28">
        <w:rPr>
          <w:rFonts w:ascii="Arial Narrow" w:hAnsi="Arial Narrow" w:cs="Arial"/>
          <w:b/>
          <w:i/>
          <w:iCs/>
          <w:sz w:val="20"/>
          <w:szCs w:val="20"/>
        </w:rPr>
        <w:t>porque se encuentra sub</w:t>
      </w:r>
      <w:r w:rsidR="00D82A58" w:rsidRPr="00835B28">
        <w:rPr>
          <w:rFonts w:ascii="Arial Narrow" w:hAnsi="Arial Narrow" w:cs="Arial"/>
          <w:b/>
          <w:i/>
          <w:iCs/>
          <w:sz w:val="20"/>
          <w:szCs w:val="20"/>
        </w:rPr>
        <w:t xml:space="preserve"> </w:t>
      </w:r>
      <w:r w:rsidRPr="00835B28">
        <w:rPr>
          <w:rFonts w:ascii="Arial Narrow" w:hAnsi="Arial Narrow" w:cs="Arial"/>
          <w:b/>
          <w:i/>
          <w:iCs/>
          <w:sz w:val="20"/>
          <w:szCs w:val="20"/>
        </w:rPr>
        <w:t>j</w:t>
      </w:r>
      <w:r w:rsidR="00561454" w:rsidRPr="00835B28">
        <w:rPr>
          <w:rFonts w:ascii="Arial Narrow" w:hAnsi="Arial Narrow" w:cs="Arial"/>
          <w:b/>
          <w:i/>
          <w:iCs/>
          <w:sz w:val="20"/>
          <w:szCs w:val="20"/>
        </w:rPr>
        <w:t>u</w:t>
      </w:r>
      <w:r w:rsidRPr="00835B28">
        <w:rPr>
          <w:rFonts w:ascii="Arial Narrow" w:hAnsi="Arial Narrow" w:cs="Arial"/>
          <w:b/>
          <w:i/>
          <w:iCs/>
          <w:sz w:val="20"/>
          <w:szCs w:val="20"/>
        </w:rPr>
        <w:t>dice, es decir, tendiente a resolución de un incidente de imposibilidad de cumplimiento tramitado en el expediente primigenio sobre el cual versó la solicitud de información relativa</w:t>
      </w:r>
      <w:r w:rsidR="00CA00E5" w:rsidRPr="00835B28">
        <w:rPr>
          <w:rFonts w:ascii="Arial Narrow" w:hAnsi="Arial Narrow" w:cs="Arial"/>
          <w:bCs/>
          <w:i/>
          <w:iCs/>
          <w:sz w:val="20"/>
          <w:szCs w:val="20"/>
        </w:rPr>
        <w:t xml:space="preserve">. </w:t>
      </w:r>
    </w:p>
    <w:p w14:paraId="61669025" w14:textId="77777777" w:rsidR="00CA00E5" w:rsidRPr="00835B28" w:rsidRDefault="00CA00E5" w:rsidP="00FD7775">
      <w:pPr>
        <w:spacing w:after="0" w:line="276" w:lineRule="auto"/>
        <w:ind w:left="567"/>
        <w:jc w:val="both"/>
        <w:rPr>
          <w:rFonts w:ascii="Arial Narrow" w:hAnsi="Arial Narrow" w:cs="Arial"/>
          <w:bCs/>
          <w:i/>
          <w:iCs/>
          <w:sz w:val="20"/>
          <w:szCs w:val="20"/>
        </w:rPr>
      </w:pPr>
      <w:r w:rsidRPr="00835B28">
        <w:rPr>
          <w:rFonts w:ascii="Arial Narrow" w:hAnsi="Arial Narrow" w:cs="Arial"/>
          <w:bCs/>
          <w:i/>
          <w:iCs/>
          <w:sz w:val="20"/>
          <w:szCs w:val="20"/>
        </w:rPr>
        <w:t>[…]</w:t>
      </w:r>
    </w:p>
    <w:p w14:paraId="36B4C8EA" w14:textId="77777777" w:rsidR="00FD7775" w:rsidRPr="00835B28" w:rsidRDefault="00CA00E5" w:rsidP="00D27D20">
      <w:pPr>
        <w:spacing w:after="0" w:line="360" w:lineRule="auto"/>
        <w:ind w:right="618"/>
        <w:jc w:val="right"/>
        <w:rPr>
          <w:rFonts w:ascii="Arial" w:hAnsi="Arial" w:cs="Arial"/>
          <w:bCs/>
          <w:i/>
          <w:iCs/>
          <w:sz w:val="24"/>
          <w:szCs w:val="24"/>
        </w:rPr>
      </w:pPr>
      <w:r w:rsidRPr="00835B28">
        <w:rPr>
          <w:rFonts w:ascii="Arial" w:hAnsi="Arial" w:cs="Arial"/>
          <w:bCs/>
          <w:i/>
          <w:iCs/>
          <w:sz w:val="24"/>
          <w:szCs w:val="24"/>
        </w:rPr>
        <w:t>-Lo resaltado es propio</w:t>
      </w:r>
      <w:r w:rsidR="008C5695" w:rsidRPr="00835B28">
        <w:rPr>
          <w:rFonts w:ascii="Arial" w:hAnsi="Arial" w:cs="Arial"/>
          <w:bCs/>
          <w:i/>
          <w:iCs/>
          <w:sz w:val="24"/>
          <w:szCs w:val="24"/>
        </w:rPr>
        <w:t>-</w:t>
      </w:r>
    </w:p>
    <w:p w14:paraId="508C7AF2" w14:textId="77777777" w:rsidR="004859E5" w:rsidRPr="00835B28" w:rsidRDefault="004859E5" w:rsidP="00CA00E5">
      <w:pPr>
        <w:spacing w:after="0" w:line="360" w:lineRule="auto"/>
        <w:jc w:val="right"/>
        <w:rPr>
          <w:rFonts w:ascii="Arial" w:hAnsi="Arial" w:cs="Arial"/>
          <w:bCs/>
          <w:i/>
          <w:iCs/>
          <w:sz w:val="24"/>
          <w:szCs w:val="24"/>
        </w:rPr>
      </w:pPr>
    </w:p>
    <w:p w14:paraId="385569C2" w14:textId="77777777" w:rsidR="00C07425" w:rsidRPr="00835B28" w:rsidRDefault="00CA00E5" w:rsidP="00C07425">
      <w:pPr>
        <w:spacing w:after="0" w:line="360" w:lineRule="auto"/>
        <w:jc w:val="both"/>
        <w:rPr>
          <w:rFonts w:ascii="Arial" w:hAnsi="Arial" w:cs="Arial"/>
          <w:bCs/>
          <w:sz w:val="24"/>
          <w:szCs w:val="24"/>
        </w:rPr>
      </w:pPr>
      <w:r w:rsidRPr="00835B28">
        <w:rPr>
          <w:rFonts w:ascii="Arial" w:hAnsi="Arial" w:cs="Arial"/>
          <w:bCs/>
          <w:sz w:val="24"/>
          <w:szCs w:val="24"/>
        </w:rPr>
        <w:t xml:space="preserve">De igual manera, mediante escrito presentado por las </w:t>
      </w:r>
      <w:r w:rsidRPr="00835B28">
        <w:rPr>
          <w:rFonts w:ascii="Arial" w:hAnsi="Arial" w:cs="Arial"/>
          <w:bCs/>
          <w:i/>
          <w:iCs/>
          <w:sz w:val="24"/>
          <w:szCs w:val="24"/>
        </w:rPr>
        <w:t>autoridades responsables</w:t>
      </w:r>
      <w:r w:rsidRPr="00835B28">
        <w:rPr>
          <w:rFonts w:ascii="Arial" w:hAnsi="Arial" w:cs="Arial"/>
          <w:bCs/>
          <w:sz w:val="24"/>
          <w:szCs w:val="24"/>
        </w:rPr>
        <w:t xml:space="preserve"> el veintitrés de abril ante la Oficialía de Partes de este Tribunal Electoral, señalan que</w:t>
      </w:r>
      <w:r w:rsidR="00C07425" w:rsidRPr="00835B28">
        <w:rPr>
          <w:rFonts w:ascii="Arial" w:hAnsi="Arial" w:cs="Arial"/>
          <w:bCs/>
          <w:sz w:val="24"/>
          <w:szCs w:val="24"/>
        </w:rPr>
        <w:t xml:space="preserve">, respecto al punto 6 de la solicitud de información, en sesión del </w:t>
      </w:r>
      <w:r w:rsidRPr="00835B28">
        <w:rPr>
          <w:rFonts w:ascii="Arial" w:hAnsi="Arial" w:cs="Arial"/>
          <w:bCs/>
          <w:sz w:val="24"/>
          <w:szCs w:val="24"/>
        </w:rPr>
        <w:t>veintinueve</w:t>
      </w:r>
      <w:r w:rsidR="00C07425" w:rsidRPr="00835B28">
        <w:rPr>
          <w:rFonts w:ascii="Arial" w:hAnsi="Arial" w:cs="Arial"/>
          <w:bCs/>
          <w:sz w:val="24"/>
          <w:szCs w:val="24"/>
        </w:rPr>
        <w:t xml:space="preserve"> de enero se le indicó</w:t>
      </w:r>
      <w:r w:rsidRPr="00835B28">
        <w:rPr>
          <w:rFonts w:ascii="Arial" w:hAnsi="Arial" w:cs="Arial"/>
          <w:bCs/>
          <w:sz w:val="24"/>
          <w:szCs w:val="24"/>
        </w:rPr>
        <w:t xml:space="preserve"> a la</w:t>
      </w:r>
      <w:r w:rsidR="003373D8" w:rsidRPr="00835B28">
        <w:rPr>
          <w:rFonts w:ascii="Arial" w:hAnsi="Arial" w:cs="Arial"/>
          <w:bCs/>
          <w:sz w:val="24"/>
          <w:szCs w:val="24"/>
        </w:rPr>
        <w:t xml:space="preserve"> incidentista</w:t>
      </w:r>
      <w:r w:rsidR="00C07425" w:rsidRPr="00835B28">
        <w:rPr>
          <w:rFonts w:ascii="Arial" w:hAnsi="Arial" w:cs="Arial"/>
          <w:bCs/>
          <w:sz w:val="24"/>
          <w:szCs w:val="24"/>
        </w:rPr>
        <w:t xml:space="preserve">, por tercera ocasión, que el </w:t>
      </w:r>
      <w:r w:rsidR="00C07425" w:rsidRPr="00835B28">
        <w:rPr>
          <w:rFonts w:ascii="Arial" w:hAnsi="Arial" w:cs="Arial"/>
          <w:bCs/>
          <w:i/>
          <w:iCs/>
          <w:sz w:val="24"/>
          <w:szCs w:val="24"/>
        </w:rPr>
        <w:t>Ayuntamiento</w:t>
      </w:r>
      <w:r w:rsidR="00C07425" w:rsidRPr="00835B28">
        <w:rPr>
          <w:rFonts w:ascii="Arial" w:hAnsi="Arial" w:cs="Arial"/>
          <w:bCs/>
          <w:sz w:val="24"/>
          <w:szCs w:val="24"/>
        </w:rPr>
        <w:t xml:space="preserve"> no contaba con esa información y que </w:t>
      </w:r>
      <w:r w:rsidR="00FD7775" w:rsidRPr="00835B28">
        <w:rPr>
          <w:rFonts w:ascii="Arial" w:hAnsi="Arial" w:cs="Arial"/>
          <w:bCs/>
          <w:sz w:val="24"/>
          <w:szCs w:val="24"/>
        </w:rPr>
        <w:t>formaba</w:t>
      </w:r>
      <w:r w:rsidR="00C07425" w:rsidRPr="00835B28">
        <w:rPr>
          <w:rFonts w:ascii="Arial" w:hAnsi="Arial" w:cs="Arial"/>
          <w:bCs/>
          <w:sz w:val="24"/>
          <w:szCs w:val="24"/>
        </w:rPr>
        <w:t xml:space="preserve"> parte de otra secuela judicial previa. </w:t>
      </w:r>
    </w:p>
    <w:p w14:paraId="3FC71B22" w14:textId="77777777" w:rsidR="00FD7775" w:rsidRPr="00835B28" w:rsidRDefault="00FD7775" w:rsidP="00C07425">
      <w:pPr>
        <w:spacing w:after="0" w:line="360" w:lineRule="auto"/>
        <w:jc w:val="both"/>
        <w:rPr>
          <w:rFonts w:ascii="Arial" w:hAnsi="Arial" w:cs="Arial"/>
          <w:bCs/>
          <w:sz w:val="24"/>
          <w:szCs w:val="24"/>
        </w:rPr>
      </w:pPr>
    </w:p>
    <w:p w14:paraId="5468B128" w14:textId="77777777" w:rsidR="002D004C" w:rsidRPr="00835B28" w:rsidRDefault="00561454" w:rsidP="00C07425">
      <w:pPr>
        <w:spacing w:after="0" w:line="360" w:lineRule="auto"/>
        <w:jc w:val="both"/>
        <w:rPr>
          <w:rFonts w:ascii="Arial" w:hAnsi="Arial" w:cs="Arial"/>
          <w:bCs/>
          <w:sz w:val="24"/>
          <w:szCs w:val="24"/>
        </w:rPr>
      </w:pPr>
      <w:r w:rsidRPr="00835B28">
        <w:rPr>
          <w:rFonts w:ascii="Arial" w:hAnsi="Arial" w:cs="Arial"/>
          <w:bCs/>
          <w:sz w:val="24"/>
          <w:szCs w:val="24"/>
        </w:rPr>
        <w:t>A</w:t>
      </w:r>
      <w:r w:rsidR="00F15968" w:rsidRPr="00835B28">
        <w:rPr>
          <w:rFonts w:ascii="Arial" w:hAnsi="Arial" w:cs="Arial"/>
          <w:bCs/>
          <w:sz w:val="24"/>
          <w:szCs w:val="24"/>
        </w:rPr>
        <w:t xml:space="preserve">demás, refieren que </w:t>
      </w:r>
      <w:r w:rsidR="00C07425" w:rsidRPr="00835B28">
        <w:rPr>
          <w:rFonts w:ascii="Arial" w:hAnsi="Arial" w:cs="Arial"/>
          <w:bCs/>
          <w:sz w:val="24"/>
          <w:szCs w:val="24"/>
        </w:rPr>
        <w:t>es un hecho notorio para este Tribunal que dentro del expediente TEEM-JDC-233/2025 fue promovido</w:t>
      </w:r>
      <w:r w:rsidR="00FD7775" w:rsidRPr="00835B28">
        <w:rPr>
          <w:rFonts w:ascii="Arial" w:hAnsi="Arial" w:cs="Arial"/>
          <w:bCs/>
          <w:sz w:val="24"/>
          <w:szCs w:val="24"/>
        </w:rPr>
        <w:t xml:space="preserve"> un </w:t>
      </w:r>
      <w:r w:rsidR="00F15968" w:rsidRPr="00835B28">
        <w:rPr>
          <w:rFonts w:ascii="Arial" w:hAnsi="Arial" w:cs="Arial"/>
          <w:bCs/>
          <w:sz w:val="24"/>
          <w:szCs w:val="24"/>
        </w:rPr>
        <w:t>i</w:t>
      </w:r>
      <w:r w:rsidR="00C07425" w:rsidRPr="00835B28">
        <w:rPr>
          <w:rFonts w:ascii="Arial" w:hAnsi="Arial" w:cs="Arial"/>
          <w:bCs/>
          <w:sz w:val="24"/>
          <w:szCs w:val="24"/>
        </w:rPr>
        <w:t xml:space="preserve">ncidente de imposibilidad de cumplimiento, el cual fue indebidamente resuelto como infundado y recurrido ante la </w:t>
      </w:r>
      <w:r w:rsidR="00C07425" w:rsidRPr="00835B28">
        <w:rPr>
          <w:rFonts w:ascii="Arial" w:hAnsi="Arial" w:cs="Arial"/>
          <w:bCs/>
          <w:i/>
          <w:iCs/>
          <w:sz w:val="24"/>
          <w:szCs w:val="24"/>
        </w:rPr>
        <w:t>Sala Regional Toluca,</w:t>
      </w:r>
      <w:r w:rsidR="00C07425" w:rsidRPr="00835B28">
        <w:rPr>
          <w:rFonts w:ascii="Arial" w:hAnsi="Arial" w:cs="Arial"/>
          <w:bCs/>
          <w:sz w:val="24"/>
          <w:szCs w:val="24"/>
        </w:rPr>
        <w:t xml:space="preserve"> por lo cual tal secuela judicial se encuentra sub</w:t>
      </w:r>
      <w:r w:rsidR="0058222A" w:rsidRPr="00835B28">
        <w:rPr>
          <w:rFonts w:ascii="Arial" w:hAnsi="Arial" w:cs="Arial"/>
          <w:bCs/>
          <w:sz w:val="24"/>
          <w:szCs w:val="24"/>
        </w:rPr>
        <w:t xml:space="preserve"> </w:t>
      </w:r>
      <w:r w:rsidR="00C07425" w:rsidRPr="00835B28">
        <w:rPr>
          <w:rFonts w:ascii="Arial" w:hAnsi="Arial" w:cs="Arial"/>
          <w:bCs/>
          <w:sz w:val="24"/>
          <w:szCs w:val="24"/>
        </w:rPr>
        <w:t>judice.</w:t>
      </w:r>
    </w:p>
    <w:p w14:paraId="4F612226" w14:textId="77777777" w:rsidR="00606481" w:rsidRPr="00835B28" w:rsidRDefault="00606481" w:rsidP="00A701EB">
      <w:pPr>
        <w:spacing w:after="0" w:line="360" w:lineRule="auto"/>
        <w:jc w:val="both"/>
        <w:rPr>
          <w:rFonts w:ascii="Arial" w:hAnsi="Arial" w:cs="Arial"/>
          <w:bCs/>
          <w:sz w:val="24"/>
          <w:szCs w:val="24"/>
        </w:rPr>
      </w:pPr>
    </w:p>
    <w:p w14:paraId="5C67E4BE" w14:textId="77777777" w:rsidR="00F15968" w:rsidRPr="00835B28" w:rsidRDefault="00F15968" w:rsidP="00A701EB">
      <w:pPr>
        <w:spacing w:after="0" w:line="360" w:lineRule="auto"/>
        <w:jc w:val="both"/>
        <w:rPr>
          <w:rFonts w:ascii="Arial" w:hAnsi="Arial" w:cs="Arial"/>
          <w:bCs/>
          <w:sz w:val="24"/>
          <w:szCs w:val="24"/>
        </w:rPr>
      </w:pPr>
      <w:r w:rsidRPr="00835B28">
        <w:rPr>
          <w:rFonts w:ascii="Arial" w:hAnsi="Arial" w:cs="Arial"/>
          <w:bCs/>
          <w:sz w:val="24"/>
          <w:szCs w:val="24"/>
        </w:rPr>
        <w:t xml:space="preserve">Al respecto, de un análisis a las pruebas antes referidas y que obran en el expediente, resulta evidente que las autoridades responsables, al presente, no han entregado la información solicitada en el punto 6, tal y como se ordenó en la </w:t>
      </w:r>
      <w:r w:rsidRPr="00835B28">
        <w:rPr>
          <w:rFonts w:ascii="Arial" w:hAnsi="Arial" w:cs="Arial"/>
          <w:bCs/>
          <w:i/>
          <w:iCs/>
          <w:sz w:val="24"/>
          <w:szCs w:val="24"/>
        </w:rPr>
        <w:t>Sentencia</w:t>
      </w:r>
      <w:r w:rsidRPr="00835B28">
        <w:rPr>
          <w:rFonts w:ascii="Arial" w:hAnsi="Arial" w:cs="Arial"/>
          <w:bCs/>
          <w:sz w:val="24"/>
          <w:szCs w:val="24"/>
        </w:rPr>
        <w:t>, ya que</w:t>
      </w:r>
      <w:r w:rsidR="00D115F9" w:rsidRPr="00835B28">
        <w:rPr>
          <w:rFonts w:ascii="Arial" w:hAnsi="Arial" w:cs="Arial"/>
          <w:bCs/>
          <w:sz w:val="24"/>
          <w:szCs w:val="24"/>
        </w:rPr>
        <w:t>,</w:t>
      </w:r>
      <w:r w:rsidRPr="00835B28">
        <w:rPr>
          <w:rFonts w:ascii="Arial" w:hAnsi="Arial" w:cs="Arial"/>
          <w:bCs/>
          <w:sz w:val="24"/>
          <w:szCs w:val="24"/>
        </w:rPr>
        <w:t xml:space="preserve"> tanto de los escritos presentados en diversas fechas </w:t>
      </w:r>
      <w:r w:rsidRPr="00835B28">
        <w:rPr>
          <w:rFonts w:ascii="Arial" w:hAnsi="Arial" w:cs="Arial"/>
          <w:bCs/>
          <w:i/>
          <w:iCs/>
          <w:sz w:val="24"/>
          <w:szCs w:val="24"/>
        </w:rPr>
        <w:t xml:space="preserve">-dieciocho de marzo y veintitrés de abril- </w:t>
      </w:r>
      <w:r w:rsidRPr="00835B28">
        <w:rPr>
          <w:rFonts w:ascii="Arial" w:hAnsi="Arial" w:cs="Arial"/>
          <w:bCs/>
          <w:sz w:val="24"/>
          <w:szCs w:val="24"/>
        </w:rPr>
        <w:t xml:space="preserve">como del acta de sesión número 6 celebrada el once de marzo y de la verificación a la memoria USB del audio del desarrollo de dicha sesión, puede advertirse el reconocimiento expreso de las responsables de no haber entregado la información correspondiente a la parte actora. </w:t>
      </w:r>
    </w:p>
    <w:p w14:paraId="18BF3E2B" w14:textId="77777777" w:rsidR="00F15968" w:rsidRPr="00835B28" w:rsidRDefault="00F15968" w:rsidP="00A701EB">
      <w:pPr>
        <w:spacing w:after="0" w:line="360" w:lineRule="auto"/>
        <w:jc w:val="both"/>
        <w:rPr>
          <w:rFonts w:ascii="Arial" w:hAnsi="Arial" w:cs="Arial"/>
          <w:bCs/>
          <w:sz w:val="24"/>
          <w:szCs w:val="24"/>
        </w:rPr>
      </w:pPr>
    </w:p>
    <w:p w14:paraId="7BC0B5BC" w14:textId="77777777" w:rsidR="00E36C51" w:rsidRPr="00835B28" w:rsidRDefault="00563D55" w:rsidP="00A701EB">
      <w:pPr>
        <w:spacing w:after="0" w:line="360" w:lineRule="auto"/>
        <w:jc w:val="both"/>
        <w:rPr>
          <w:rFonts w:ascii="Arial" w:hAnsi="Arial" w:cs="Arial"/>
          <w:bCs/>
          <w:sz w:val="24"/>
          <w:szCs w:val="24"/>
        </w:rPr>
      </w:pPr>
      <w:r w:rsidRPr="00835B28">
        <w:rPr>
          <w:rFonts w:ascii="Arial" w:hAnsi="Arial" w:cs="Arial"/>
          <w:bCs/>
          <w:sz w:val="24"/>
          <w:szCs w:val="24"/>
        </w:rPr>
        <w:t xml:space="preserve">Ahora bien, como se puede advertir de las diversas pruebas aportadas, las </w:t>
      </w:r>
      <w:r w:rsidRPr="00835B28">
        <w:rPr>
          <w:rFonts w:ascii="Arial" w:hAnsi="Arial" w:cs="Arial"/>
          <w:bCs/>
          <w:i/>
          <w:iCs/>
          <w:sz w:val="24"/>
          <w:szCs w:val="24"/>
        </w:rPr>
        <w:t>autoridades responsables</w:t>
      </w:r>
      <w:r w:rsidRPr="00835B28">
        <w:rPr>
          <w:rFonts w:ascii="Arial" w:hAnsi="Arial" w:cs="Arial"/>
          <w:bCs/>
          <w:sz w:val="24"/>
          <w:szCs w:val="24"/>
        </w:rPr>
        <w:t xml:space="preserve"> justifican su actuar en los argumentos de que, por una parte, la actora hizo valer la omisión de dar respuesta a dicha solicitud en dos expedientes a la vez y que ello resulta </w:t>
      </w:r>
      <w:r w:rsidR="00E36C51" w:rsidRPr="00835B28">
        <w:rPr>
          <w:rFonts w:ascii="Arial" w:hAnsi="Arial" w:cs="Arial"/>
          <w:bCs/>
          <w:sz w:val="24"/>
          <w:szCs w:val="24"/>
        </w:rPr>
        <w:t>frívolo, por lo que existe la imposibilidad jurídica de entregarle la información, ya que la misma es materia del expediente TEEM-JDC-233/2025 y</w:t>
      </w:r>
      <w:r w:rsidR="00890468" w:rsidRPr="00835B28">
        <w:rPr>
          <w:rFonts w:ascii="Arial" w:hAnsi="Arial" w:cs="Arial"/>
          <w:bCs/>
          <w:sz w:val="24"/>
          <w:szCs w:val="24"/>
        </w:rPr>
        <w:t>,</w:t>
      </w:r>
      <w:r w:rsidR="00E36C51" w:rsidRPr="00835B28">
        <w:rPr>
          <w:rFonts w:ascii="Arial" w:hAnsi="Arial" w:cs="Arial"/>
          <w:bCs/>
          <w:sz w:val="24"/>
          <w:szCs w:val="24"/>
        </w:rPr>
        <w:t xml:space="preserve"> por otra parte, porque ya presentaron un incidente de imposibilidad de cumplimiento de sentencia</w:t>
      </w:r>
      <w:r w:rsidR="00780BC8" w:rsidRPr="00835B28">
        <w:rPr>
          <w:rFonts w:ascii="Arial" w:hAnsi="Arial" w:cs="Arial"/>
          <w:bCs/>
          <w:sz w:val="24"/>
          <w:szCs w:val="24"/>
        </w:rPr>
        <w:t xml:space="preserve">. </w:t>
      </w:r>
    </w:p>
    <w:p w14:paraId="2B08DD64" w14:textId="77777777" w:rsidR="00E36C51" w:rsidRPr="00835B28" w:rsidRDefault="00E36C51" w:rsidP="00A701EB">
      <w:pPr>
        <w:spacing w:after="0" w:line="360" w:lineRule="auto"/>
        <w:jc w:val="both"/>
        <w:rPr>
          <w:rFonts w:ascii="Arial" w:hAnsi="Arial" w:cs="Arial"/>
          <w:bCs/>
          <w:sz w:val="24"/>
          <w:szCs w:val="24"/>
        </w:rPr>
      </w:pPr>
    </w:p>
    <w:p w14:paraId="0E2214FB" w14:textId="77777777" w:rsidR="00DA3753" w:rsidRPr="00835B28" w:rsidRDefault="00DA3753" w:rsidP="00DA3753">
      <w:pPr>
        <w:spacing w:after="0" w:line="360" w:lineRule="auto"/>
        <w:jc w:val="both"/>
        <w:rPr>
          <w:rFonts w:ascii="Arial" w:hAnsi="Arial" w:cs="Arial"/>
          <w:bCs/>
          <w:sz w:val="24"/>
          <w:szCs w:val="24"/>
        </w:rPr>
      </w:pPr>
      <w:r w:rsidRPr="00835B28">
        <w:rPr>
          <w:rFonts w:ascii="Arial" w:hAnsi="Arial" w:cs="Arial"/>
          <w:bCs/>
          <w:sz w:val="24"/>
          <w:szCs w:val="24"/>
          <w:lang w:val="es-ES"/>
        </w:rPr>
        <w:t xml:space="preserve">No obstante, dichas manifestaciones no tienen la entidad suficiente para justificar el hecho de no haberle entregado la información a la actora, aunado a que no acreditan con elementos probatorios porque existe </w:t>
      </w:r>
      <w:r w:rsidRPr="00835B28">
        <w:rPr>
          <w:rFonts w:ascii="Arial" w:hAnsi="Arial" w:cs="Arial"/>
          <w:bCs/>
          <w:sz w:val="24"/>
          <w:szCs w:val="24"/>
        </w:rPr>
        <w:t>la imposibilidad jurídica de entregarle la información, sino que solo lo sustentan en el hecho de que ello ya es materia de diverso expediente.</w:t>
      </w:r>
    </w:p>
    <w:p w14:paraId="4C8B97E1" w14:textId="77777777" w:rsidR="00DA3753" w:rsidRPr="00835B28" w:rsidRDefault="00DA3753" w:rsidP="00DA3753">
      <w:pPr>
        <w:spacing w:after="0" w:line="360" w:lineRule="auto"/>
        <w:jc w:val="both"/>
        <w:rPr>
          <w:rFonts w:ascii="Arial" w:hAnsi="Arial" w:cs="Arial"/>
          <w:bCs/>
          <w:sz w:val="24"/>
          <w:szCs w:val="24"/>
        </w:rPr>
      </w:pPr>
    </w:p>
    <w:p w14:paraId="224E8382" w14:textId="77777777" w:rsidR="00DA3753" w:rsidRPr="00835B28" w:rsidRDefault="00DA3753" w:rsidP="00744DA2">
      <w:pPr>
        <w:spacing w:after="0" w:line="360" w:lineRule="auto"/>
        <w:jc w:val="both"/>
        <w:rPr>
          <w:rFonts w:ascii="Arial" w:hAnsi="Arial" w:cs="Arial"/>
          <w:bCs/>
          <w:sz w:val="24"/>
          <w:szCs w:val="24"/>
        </w:rPr>
      </w:pPr>
      <w:r w:rsidRPr="00835B28">
        <w:rPr>
          <w:rFonts w:ascii="Arial" w:hAnsi="Arial" w:cs="Arial"/>
          <w:bCs/>
          <w:sz w:val="24"/>
          <w:szCs w:val="24"/>
        </w:rPr>
        <w:lastRenderedPageBreak/>
        <w:t xml:space="preserve">Por tanto, </w:t>
      </w:r>
      <w:r w:rsidR="00780BC8" w:rsidRPr="00835B28">
        <w:rPr>
          <w:rFonts w:ascii="Arial" w:hAnsi="Arial" w:cs="Arial"/>
          <w:bCs/>
          <w:sz w:val="24"/>
          <w:szCs w:val="24"/>
        </w:rPr>
        <w:t xml:space="preserve">dicha manifestación </w:t>
      </w:r>
      <w:r w:rsidRPr="00835B28">
        <w:rPr>
          <w:rFonts w:ascii="Arial" w:hAnsi="Arial" w:cs="Arial"/>
          <w:bCs/>
          <w:sz w:val="24"/>
          <w:szCs w:val="24"/>
        </w:rPr>
        <w:t>resulta irrelevante para este Tribunal Electoral,</w:t>
      </w:r>
      <w:r w:rsidR="00780BC8" w:rsidRPr="00835B28">
        <w:rPr>
          <w:rFonts w:ascii="Arial" w:hAnsi="Arial" w:cs="Arial"/>
          <w:bCs/>
          <w:sz w:val="24"/>
          <w:szCs w:val="24"/>
        </w:rPr>
        <w:t xml:space="preserve"> porque con ella en modo alguno se justifica el incumplimiento a lo ordenado en la </w:t>
      </w:r>
      <w:r w:rsidR="00D115F9" w:rsidRPr="00835B28">
        <w:rPr>
          <w:rFonts w:ascii="Arial" w:hAnsi="Arial" w:cs="Arial"/>
          <w:bCs/>
          <w:sz w:val="24"/>
          <w:szCs w:val="24"/>
        </w:rPr>
        <w:t>s</w:t>
      </w:r>
      <w:r w:rsidR="00780BC8" w:rsidRPr="00835B28">
        <w:rPr>
          <w:rFonts w:ascii="Arial" w:hAnsi="Arial" w:cs="Arial"/>
          <w:bCs/>
          <w:sz w:val="24"/>
          <w:szCs w:val="24"/>
        </w:rPr>
        <w:t xml:space="preserve">entencia, pues lo pedido y resuelto en el diverso expediente, no impacta ni genera una imposibilidad jurídica de cumplimiento de la sentencia dictada en el presente </w:t>
      </w:r>
      <w:r w:rsidR="00780BC8" w:rsidRPr="00835B28">
        <w:rPr>
          <w:rFonts w:ascii="Arial" w:hAnsi="Arial" w:cs="Arial"/>
          <w:bCs/>
          <w:i/>
          <w:iCs/>
          <w:sz w:val="24"/>
          <w:szCs w:val="24"/>
        </w:rPr>
        <w:t xml:space="preserve">Juicio </w:t>
      </w:r>
      <w:r w:rsidR="00524339" w:rsidRPr="00835B28">
        <w:rPr>
          <w:rFonts w:ascii="Arial" w:hAnsi="Arial" w:cs="Arial"/>
          <w:bCs/>
          <w:i/>
          <w:iCs/>
          <w:sz w:val="24"/>
          <w:szCs w:val="24"/>
        </w:rPr>
        <w:t>Ciudadano</w:t>
      </w:r>
      <w:r w:rsidR="00780BC8" w:rsidRPr="00835B28">
        <w:rPr>
          <w:rFonts w:ascii="Arial" w:hAnsi="Arial" w:cs="Arial"/>
          <w:bCs/>
          <w:sz w:val="24"/>
          <w:szCs w:val="24"/>
        </w:rPr>
        <w:t xml:space="preserve">, máxime que la </w:t>
      </w:r>
      <w:r w:rsidR="00780BC8" w:rsidRPr="00835B28">
        <w:rPr>
          <w:rFonts w:ascii="Arial" w:hAnsi="Arial" w:cs="Arial"/>
          <w:bCs/>
          <w:i/>
          <w:iCs/>
          <w:sz w:val="24"/>
          <w:szCs w:val="24"/>
        </w:rPr>
        <w:t xml:space="preserve">Sentencia </w:t>
      </w:r>
      <w:r w:rsidR="00780BC8" w:rsidRPr="00835B28">
        <w:rPr>
          <w:rFonts w:ascii="Arial" w:hAnsi="Arial" w:cs="Arial"/>
          <w:bCs/>
          <w:sz w:val="24"/>
          <w:szCs w:val="24"/>
        </w:rPr>
        <w:t xml:space="preserve">ya fue confirmada por la </w:t>
      </w:r>
      <w:r w:rsidR="00744DA2" w:rsidRPr="00835B28">
        <w:rPr>
          <w:rFonts w:ascii="Arial" w:hAnsi="Arial" w:cs="Arial"/>
          <w:bCs/>
          <w:sz w:val="24"/>
          <w:szCs w:val="24"/>
        </w:rPr>
        <w:t>Sala Regional del Tribunal Electoral del Poder Judicial de la Federación, correspondiente a la Quinta Circunscripción Plurinominal Electoral, con sede en Toluca de Lerdo, Estado de México</w:t>
      </w:r>
      <w:r w:rsidR="009B5F8B" w:rsidRPr="00835B28">
        <w:rPr>
          <w:rStyle w:val="Refdenotaalpie"/>
          <w:rFonts w:ascii="Arial" w:hAnsi="Arial" w:cs="Arial"/>
          <w:bCs/>
          <w:sz w:val="24"/>
          <w:szCs w:val="24"/>
        </w:rPr>
        <w:footnoteReference w:id="20"/>
      </w:r>
      <w:r w:rsidR="00744DA2" w:rsidRPr="00835B28">
        <w:rPr>
          <w:rFonts w:ascii="Arial" w:hAnsi="Arial" w:cs="Arial"/>
          <w:bCs/>
          <w:sz w:val="24"/>
          <w:szCs w:val="24"/>
        </w:rPr>
        <w:t xml:space="preserve"> </w:t>
      </w:r>
      <w:r w:rsidR="00780BC8" w:rsidRPr="00835B28">
        <w:rPr>
          <w:rFonts w:ascii="Arial" w:hAnsi="Arial" w:cs="Arial"/>
          <w:bCs/>
          <w:sz w:val="24"/>
          <w:szCs w:val="24"/>
        </w:rPr>
        <w:t xml:space="preserve">en el expediente </w:t>
      </w:r>
      <w:r w:rsidRPr="00835B28">
        <w:rPr>
          <w:rFonts w:ascii="Arial" w:hAnsi="Arial" w:cs="Arial"/>
          <w:bCs/>
          <w:sz w:val="24"/>
          <w:szCs w:val="24"/>
          <w:lang w:val="es-ES_tradnl"/>
        </w:rPr>
        <w:t>ST-JG-16/2026</w:t>
      </w:r>
      <w:r w:rsidR="00780BC8" w:rsidRPr="00835B28">
        <w:rPr>
          <w:rFonts w:ascii="Arial" w:hAnsi="Arial" w:cs="Arial"/>
          <w:bCs/>
          <w:sz w:val="24"/>
          <w:szCs w:val="24"/>
          <w:lang w:val="es-ES_tradnl"/>
        </w:rPr>
        <w:t xml:space="preserve">, </w:t>
      </w:r>
      <w:r w:rsidRPr="00835B28">
        <w:rPr>
          <w:rFonts w:ascii="Arial" w:hAnsi="Arial" w:cs="Arial"/>
          <w:bCs/>
          <w:sz w:val="24"/>
          <w:szCs w:val="24"/>
        </w:rPr>
        <w:t xml:space="preserve">por ende, es </w:t>
      </w:r>
      <w:r w:rsidRPr="00835B28">
        <w:rPr>
          <w:rFonts w:ascii="Arial" w:hAnsi="Arial" w:cs="Arial"/>
          <w:sz w:val="24"/>
          <w:szCs w:val="24"/>
        </w:rPr>
        <w:t>ejecutable y posible su cumplimiento</w:t>
      </w:r>
      <w:r w:rsidR="00780BC8" w:rsidRPr="00835B28">
        <w:rPr>
          <w:rFonts w:ascii="Arial" w:hAnsi="Arial" w:cs="Arial"/>
          <w:sz w:val="24"/>
          <w:szCs w:val="24"/>
        </w:rPr>
        <w:t>.</w:t>
      </w:r>
      <w:r w:rsidR="00780BC8" w:rsidRPr="00835B28">
        <w:rPr>
          <w:rFonts w:ascii="Arial" w:hAnsi="Arial" w:cs="Arial"/>
          <w:bCs/>
          <w:sz w:val="24"/>
          <w:szCs w:val="24"/>
        </w:rPr>
        <w:t xml:space="preserve"> </w:t>
      </w:r>
    </w:p>
    <w:p w14:paraId="3917D3DD" w14:textId="77777777" w:rsidR="00DA3753" w:rsidRPr="00835B28" w:rsidRDefault="00DA3753" w:rsidP="00A701EB">
      <w:pPr>
        <w:spacing w:after="0" w:line="360" w:lineRule="auto"/>
        <w:jc w:val="both"/>
        <w:rPr>
          <w:rFonts w:ascii="Arial" w:hAnsi="Arial" w:cs="Arial"/>
          <w:bCs/>
          <w:sz w:val="24"/>
          <w:szCs w:val="24"/>
        </w:rPr>
      </w:pPr>
    </w:p>
    <w:p w14:paraId="6227A39E" w14:textId="77777777" w:rsidR="00780BC8" w:rsidRPr="00835B28" w:rsidRDefault="00780BC8" w:rsidP="00A701EB">
      <w:pPr>
        <w:spacing w:after="0" w:line="360" w:lineRule="auto"/>
        <w:jc w:val="both"/>
        <w:rPr>
          <w:rFonts w:ascii="Arial" w:hAnsi="Arial" w:cs="Arial"/>
          <w:bCs/>
          <w:i/>
          <w:iCs/>
          <w:sz w:val="24"/>
          <w:szCs w:val="24"/>
          <w:lang w:val="es-419"/>
        </w:rPr>
      </w:pPr>
      <w:r w:rsidRPr="00835B28">
        <w:rPr>
          <w:rFonts w:ascii="Arial" w:hAnsi="Arial" w:cs="Arial"/>
          <w:bCs/>
          <w:sz w:val="24"/>
          <w:szCs w:val="24"/>
        </w:rPr>
        <w:t xml:space="preserve">Ahora bien, respecto a que fue presentado un incidente de imposibilidad de cumplimiento de sentencia, es un hecho notorio que el mismo fue resuelto por este Tribunal Electoral en sesión pública celebrada el veintitrés de abril, </w:t>
      </w:r>
      <w:r w:rsidR="00C42A2C" w:rsidRPr="00835B28">
        <w:rPr>
          <w:rFonts w:ascii="Arial" w:hAnsi="Arial" w:cs="Arial"/>
          <w:bCs/>
          <w:sz w:val="24"/>
          <w:szCs w:val="24"/>
        </w:rPr>
        <w:t xml:space="preserve">no obstante, se declaró infundado y se ordenó a las responsables </w:t>
      </w:r>
      <w:r w:rsidR="00C42A2C" w:rsidRPr="00835B28">
        <w:rPr>
          <w:rFonts w:ascii="Arial" w:hAnsi="Arial" w:cs="Arial"/>
          <w:bCs/>
          <w:sz w:val="24"/>
          <w:szCs w:val="24"/>
          <w:lang w:val="es-419"/>
        </w:rPr>
        <w:t xml:space="preserve">que cumplieran en sus términos, la </w:t>
      </w:r>
      <w:r w:rsidR="00C42A2C" w:rsidRPr="00835B28">
        <w:rPr>
          <w:rFonts w:ascii="Arial" w:hAnsi="Arial" w:cs="Arial"/>
          <w:bCs/>
          <w:i/>
          <w:iCs/>
          <w:sz w:val="24"/>
          <w:szCs w:val="24"/>
          <w:lang w:val="es-419"/>
        </w:rPr>
        <w:t xml:space="preserve">Sentencia. </w:t>
      </w:r>
    </w:p>
    <w:p w14:paraId="25BCD88A" w14:textId="77777777" w:rsidR="004859E5" w:rsidRPr="00835B28" w:rsidRDefault="004859E5" w:rsidP="00A701EB">
      <w:pPr>
        <w:spacing w:after="0" w:line="360" w:lineRule="auto"/>
        <w:jc w:val="both"/>
        <w:rPr>
          <w:rFonts w:ascii="Arial" w:hAnsi="Arial" w:cs="Arial"/>
          <w:bCs/>
          <w:sz w:val="24"/>
          <w:szCs w:val="24"/>
        </w:rPr>
      </w:pPr>
    </w:p>
    <w:p w14:paraId="58CBEE70" w14:textId="77777777" w:rsidR="00C42A2C" w:rsidRPr="00835B28" w:rsidRDefault="00C42A2C" w:rsidP="00A701EB">
      <w:pPr>
        <w:spacing w:after="0" w:line="360" w:lineRule="auto"/>
        <w:jc w:val="both"/>
        <w:rPr>
          <w:rFonts w:ascii="Arial" w:hAnsi="Arial" w:cs="Arial"/>
          <w:sz w:val="24"/>
          <w:szCs w:val="24"/>
        </w:rPr>
      </w:pPr>
      <w:r w:rsidRPr="00835B28">
        <w:rPr>
          <w:rFonts w:ascii="Arial" w:hAnsi="Arial" w:cs="Arial"/>
          <w:bCs/>
          <w:sz w:val="24"/>
          <w:szCs w:val="24"/>
        </w:rPr>
        <w:t xml:space="preserve">Por tanto, este Tribunal Electoral considera que no existe impedimento legal, para que las </w:t>
      </w:r>
      <w:r w:rsidRPr="00835B28">
        <w:rPr>
          <w:rFonts w:ascii="Arial" w:hAnsi="Arial" w:cs="Arial"/>
          <w:bCs/>
          <w:i/>
          <w:iCs/>
          <w:sz w:val="24"/>
          <w:szCs w:val="24"/>
        </w:rPr>
        <w:t>autoridades responsables</w:t>
      </w:r>
      <w:r w:rsidRPr="00835B28">
        <w:rPr>
          <w:rFonts w:ascii="Arial" w:hAnsi="Arial" w:cs="Arial"/>
          <w:bCs/>
          <w:sz w:val="24"/>
          <w:szCs w:val="24"/>
        </w:rPr>
        <w:t xml:space="preserve"> entreguen la información contenida en el punto número 6, pues en la resolución incidental de imposibilidad de cumplimento ya se dilucid</w:t>
      </w:r>
      <w:r w:rsidR="002B4979" w:rsidRPr="00835B28">
        <w:rPr>
          <w:rFonts w:ascii="Arial" w:hAnsi="Arial" w:cs="Arial"/>
          <w:bCs/>
          <w:sz w:val="24"/>
          <w:szCs w:val="24"/>
        </w:rPr>
        <w:t>ó</w:t>
      </w:r>
      <w:r w:rsidRPr="00835B28">
        <w:rPr>
          <w:rFonts w:ascii="Arial" w:hAnsi="Arial" w:cs="Arial"/>
          <w:bCs/>
          <w:sz w:val="24"/>
          <w:szCs w:val="24"/>
        </w:rPr>
        <w:t xml:space="preserve"> que de las pruebas, hechos y circunstancias, no se logró acreditar el impedimento para entregar la información a la actora y ya que la </w:t>
      </w:r>
      <w:r w:rsidRPr="00835B28">
        <w:rPr>
          <w:rFonts w:ascii="Arial" w:hAnsi="Arial" w:cs="Arial"/>
          <w:bCs/>
          <w:i/>
          <w:iCs/>
          <w:sz w:val="24"/>
          <w:szCs w:val="24"/>
        </w:rPr>
        <w:t>Sentencia</w:t>
      </w:r>
      <w:r w:rsidRPr="00835B28">
        <w:rPr>
          <w:rFonts w:ascii="Arial" w:hAnsi="Arial" w:cs="Arial"/>
          <w:bCs/>
          <w:sz w:val="24"/>
          <w:szCs w:val="24"/>
        </w:rPr>
        <w:t xml:space="preserve"> fue confirmada por </w:t>
      </w:r>
      <w:r w:rsidRPr="00835B28">
        <w:rPr>
          <w:rFonts w:ascii="Arial" w:hAnsi="Arial" w:cs="Arial"/>
          <w:bCs/>
          <w:i/>
          <w:iCs/>
          <w:sz w:val="24"/>
          <w:szCs w:val="24"/>
        </w:rPr>
        <w:t>Sala Regional Toluca</w:t>
      </w:r>
      <w:r w:rsidRPr="00835B28">
        <w:rPr>
          <w:rFonts w:ascii="Arial" w:hAnsi="Arial" w:cs="Arial"/>
          <w:bCs/>
          <w:sz w:val="24"/>
          <w:szCs w:val="24"/>
        </w:rPr>
        <w:t xml:space="preserve">, lo resuelto en dicha determinación sigue surtiendo efectos, y, por ende, es </w:t>
      </w:r>
      <w:r w:rsidRPr="00835B28">
        <w:rPr>
          <w:rFonts w:ascii="Arial" w:hAnsi="Arial" w:cs="Arial"/>
          <w:sz w:val="24"/>
          <w:szCs w:val="24"/>
        </w:rPr>
        <w:t>ejecutable y posible su cumplimiento.</w:t>
      </w:r>
    </w:p>
    <w:p w14:paraId="22872365" w14:textId="77777777" w:rsidR="00C42A2C" w:rsidRPr="00835B28" w:rsidRDefault="00C42A2C" w:rsidP="00A701EB">
      <w:pPr>
        <w:spacing w:after="0" w:line="360" w:lineRule="auto"/>
        <w:jc w:val="both"/>
        <w:rPr>
          <w:rFonts w:ascii="Arial" w:hAnsi="Arial" w:cs="Arial"/>
          <w:bCs/>
          <w:sz w:val="24"/>
          <w:szCs w:val="24"/>
        </w:rPr>
      </w:pPr>
    </w:p>
    <w:p w14:paraId="356591F7" w14:textId="77777777" w:rsidR="00235ABC" w:rsidRPr="00835B28" w:rsidRDefault="00235ABC" w:rsidP="00235ABC">
      <w:pPr>
        <w:spacing w:after="0" w:line="360" w:lineRule="auto"/>
        <w:jc w:val="both"/>
        <w:rPr>
          <w:rFonts w:ascii="Arial" w:hAnsi="Arial" w:cs="Arial"/>
          <w:bCs/>
          <w:sz w:val="24"/>
          <w:szCs w:val="24"/>
        </w:rPr>
      </w:pPr>
      <w:r w:rsidRPr="00835B28">
        <w:rPr>
          <w:rFonts w:ascii="Arial" w:hAnsi="Arial" w:cs="Arial"/>
          <w:bCs/>
          <w:sz w:val="24"/>
          <w:szCs w:val="24"/>
        </w:rPr>
        <w:t xml:space="preserve">Además, porque al resolverse los incidentes promovidos dentro del juicio de la ciudadanía TEEM-JDC-233/2025, en donde las responsables plantearon la imposibilidad de entregar la totalidad de la información solicitada debido a que no cuentan con ella bajo el argumento que la anterior administración omitió entregarla, este órgano jurisdiccional determinó que esa circunstancia es ajena a los derechos de la actora. </w:t>
      </w:r>
    </w:p>
    <w:p w14:paraId="149D7405" w14:textId="77777777" w:rsidR="00235ABC" w:rsidRPr="00835B28" w:rsidRDefault="00235ABC" w:rsidP="00235ABC">
      <w:pPr>
        <w:spacing w:after="0" w:line="360" w:lineRule="auto"/>
        <w:jc w:val="both"/>
        <w:rPr>
          <w:rFonts w:ascii="Arial" w:hAnsi="Arial" w:cs="Arial"/>
          <w:bCs/>
          <w:sz w:val="24"/>
          <w:szCs w:val="24"/>
        </w:rPr>
      </w:pPr>
    </w:p>
    <w:p w14:paraId="77789BA3" w14:textId="77777777" w:rsidR="00235ABC" w:rsidRPr="00835B28" w:rsidRDefault="00235ABC" w:rsidP="00235ABC">
      <w:pPr>
        <w:spacing w:after="0" w:line="360" w:lineRule="auto"/>
        <w:jc w:val="both"/>
        <w:rPr>
          <w:rFonts w:ascii="Arial" w:hAnsi="Arial" w:cs="Arial"/>
          <w:bCs/>
          <w:sz w:val="24"/>
          <w:szCs w:val="24"/>
        </w:rPr>
      </w:pPr>
      <w:r w:rsidRPr="00835B28">
        <w:rPr>
          <w:rFonts w:ascii="Arial" w:hAnsi="Arial" w:cs="Arial"/>
          <w:bCs/>
          <w:sz w:val="24"/>
          <w:szCs w:val="24"/>
        </w:rPr>
        <w:t>En ese sentido, se ordenó a las responsables allegarse de la información solicitada que no poseen por corresponder a una administración previa (2021-2024), esto es la correspondiente del uno de enero de dos mil veintitrés al treinta y uno de agosto de dos mil veinticuatro; y, respecto de la información posterior a esa fecha, es decir, del uno de septiembre de dos mil veinticuatro al cuatro de noviembre de dos mil veinticinco, debe proporcionarse en términos de la sentencia.</w:t>
      </w:r>
    </w:p>
    <w:p w14:paraId="68F7A26A" w14:textId="77777777" w:rsidR="00235ABC" w:rsidRPr="00835B28" w:rsidRDefault="00235ABC" w:rsidP="00A701EB">
      <w:pPr>
        <w:spacing w:after="0" w:line="360" w:lineRule="auto"/>
        <w:jc w:val="both"/>
        <w:rPr>
          <w:rFonts w:ascii="Arial" w:hAnsi="Arial" w:cs="Arial"/>
          <w:bCs/>
          <w:sz w:val="24"/>
          <w:szCs w:val="24"/>
        </w:rPr>
      </w:pPr>
    </w:p>
    <w:p w14:paraId="7F1EB36A" w14:textId="77777777" w:rsidR="001E7D42" w:rsidRPr="00835B28" w:rsidRDefault="002D32E8" w:rsidP="00A701EB">
      <w:pPr>
        <w:spacing w:after="0" w:line="360" w:lineRule="auto"/>
        <w:jc w:val="both"/>
        <w:rPr>
          <w:rFonts w:ascii="Arial" w:hAnsi="Arial" w:cs="Arial"/>
          <w:b/>
          <w:sz w:val="24"/>
          <w:szCs w:val="24"/>
        </w:rPr>
      </w:pPr>
      <w:r w:rsidRPr="00835B28">
        <w:rPr>
          <w:rFonts w:ascii="Arial" w:hAnsi="Arial" w:cs="Arial"/>
          <w:bCs/>
          <w:sz w:val="24"/>
          <w:szCs w:val="24"/>
        </w:rPr>
        <w:t>Así</w:t>
      </w:r>
      <w:r w:rsidR="001E7D42" w:rsidRPr="00835B28">
        <w:rPr>
          <w:rFonts w:ascii="Arial" w:hAnsi="Arial" w:cs="Arial"/>
          <w:bCs/>
          <w:sz w:val="24"/>
          <w:szCs w:val="24"/>
        </w:rPr>
        <w:t xml:space="preserve">, </w:t>
      </w:r>
      <w:r w:rsidR="00D6767F" w:rsidRPr="00835B28">
        <w:rPr>
          <w:rFonts w:ascii="Arial" w:hAnsi="Arial" w:cs="Arial"/>
          <w:bCs/>
          <w:sz w:val="24"/>
          <w:szCs w:val="24"/>
        </w:rPr>
        <w:t xml:space="preserve">tomando en consideración que </w:t>
      </w:r>
      <w:r w:rsidR="001E7D42" w:rsidRPr="00835B28">
        <w:rPr>
          <w:rFonts w:ascii="Arial" w:hAnsi="Arial" w:cs="Arial"/>
          <w:bCs/>
          <w:sz w:val="24"/>
          <w:szCs w:val="24"/>
        </w:rPr>
        <w:t xml:space="preserve">la información </w:t>
      </w:r>
      <w:r w:rsidR="001777CC" w:rsidRPr="00835B28">
        <w:rPr>
          <w:rFonts w:ascii="Arial" w:hAnsi="Arial" w:cs="Arial"/>
          <w:bCs/>
          <w:sz w:val="24"/>
          <w:szCs w:val="24"/>
        </w:rPr>
        <w:t xml:space="preserve">correspondiente a la materia laboral relacionada al </w:t>
      </w:r>
      <w:r w:rsidR="001777CC" w:rsidRPr="00835B28">
        <w:rPr>
          <w:rFonts w:ascii="Arial" w:hAnsi="Arial" w:cs="Arial"/>
          <w:bCs/>
          <w:i/>
          <w:iCs/>
          <w:sz w:val="24"/>
          <w:szCs w:val="24"/>
        </w:rPr>
        <w:t xml:space="preserve">Ayuntamiento, </w:t>
      </w:r>
      <w:r w:rsidR="001E7D42" w:rsidRPr="00835B28">
        <w:rPr>
          <w:rFonts w:ascii="Arial" w:hAnsi="Arial" w:cs="Arial"/>
          <w:bCs/>
          <w:sz w:val="24"/>
          <w:szCs w:val="24"/>
        </w:rPr>
        <w:t>solicitad</w:t>
      </w:r>
      <w:r w:rsidR="001777CC" w:rsidRPr="00835B28">
        <w:rPr>
          <w:rFonts w:ascii="Arial" w:hAnsi="Arial" w:cs="Arial"/>
          <w:bCs/>
          <w:sz w:val="24"/>
          <w:szCs w:val="24"/>
        </w:rPr>
        <w:t>a</w:t>
      </w:r>
      <w:r w:rsidR="001E7D42" w:rsidRPr="00835B28">
        <w:rPr>
          <w:rFonts w:ascii="Arial" w:hAnsi="Arial" w:cs="Arial"/>
          <w:bCs/>
          <w:sz w:val="24"/>
          <w:szCs w:val="24"/>
        </w:rPr>
        <w:t xml:space="preserve"> </w:t>
      </w:r>
      <w:r w:rsidR="001777CC" w:rsidRPr="00835B28">
        <w:rPr>
          <w:rFonts w:ascii="Arial" w:hAnsi="Arial" w:cs="Arial"/>
          <w:bCs/>
          <w:sz w:val="24"/>
          <w:szCs w:val="24"/>
        </w:rPr>
        <w:t xml:space="preserve">también </w:t>
      </w:r>
      <w:r w:rsidR="001E7D42" w:rsidRPr="00835B28">
        <w:rPr>
          <w:rFonts w:ascii="Arial" w:hAnsi="Arial" w:cs="Arial"/>
          <w:bCs/>
          <w:sz w:val="24"/>
          <w:szCs w:val="24"/>
        </w:rPr>
        <w:t xml:space="preserve">en el diverso </w:t>
      </w:r>
      <w:r w:rsidR="001E7D42" w:rsidRPr="00835B28">
        <w:rPr>
          <w:rFonts w:ascii="Arial" w:hAnsi="Arial" w:cs="Arial"/>
          <w:bCs/>
          <w:i/>
          <w:iCs/>
          <w:sz w:val="24"/>
          <w:szCs w:val="24"/>
        </w:rPr>
        <w:t>Juicio Ciudadano</w:t>
      </w:r>
      <w:r w:rsidR="001E7D42" w:rsidRPr="00835B28">
        <w:rPr>
          <w:rFonts w:ascii="Arial" w:hAnsi="Arial" w:cs="Arial"/>
          <w:bCs/>
          <w:sz w:val="24"/>
          <w:szCs w:val="24"/>
        </w:rPr>
        <w:t xml:space="preserve"> TEEM-JDC-233/2025,</w:t>
      </w:r>
      <w:r w:rsidR="00F209C7" w:rsidRPr="00835B28">
        <w:rPr>
          <w:rStyle w:val="Refdenotaalpie"/>
          <w:rFonts w:ascii="Arial" w:hAnsi="Arial" w:cs="Arial"/>
          <w:bCs/>
          <w:sz w:val="24"/>
          <w:szCs w:val="24"/>
        </w:rPr>
        <w:footnoteReference w:id="21"/>
      </w:r>
      <w:r w:rsidR="001E7D42" w:rsidRPr="00835B28">
        <w:rPr>
          <w:rFonts w:ascii="Arial" w:hAnsi="Arial" w:cs="Arial"/>
          <w:bCs/>
          <w:sz w:val="24"/>
          <w:szCs w:val="24"/>
        </w:rPr>
        <w:t xml:space="preserve"> </w:t>
      </w:r>
      <w:r w:rsidR="001777CC" w:rsidRPr="00835B28">
        <w:rPr>
          <w:rFonts w:ascii="Arial" w:hAnsi="Arial" w:cs="Arial"/>
          <w:bCs/>
          <w:sz w:val="24"/>
          <w:szCs w:val="24"/>
        </w:rPr>
        <w:t>respecto</w:t>
      </w:r>
      <w:r w:rsidR="001E7D42" w:rsidRPr="00835B28">
        <w:rPr>
          <w:rFonts w:ascii="Arial" w:hAnsi="Arial" w:cs="Arial"/>
          <w:bCs/>
          <w:sz w:val="24"/>
          <w:szCs w:val="24"/>
        </w:rPr>
        <w:t xml:space="preserve"> a la temporalidad de</w:t>
      </w:r>
      <w:r w:rsidR="000432C6" w:rsidRPr="00835B28">
        <w:rPr>
          <w:rFonts w:ascii="Arial" w:hAnsi="Arial" w:cs="Arial"/>
          <w:bCs/>
          <w:sz w:val="24"/>
          <w:szCs w:val="24"/>
        </w:rPr>
        <w:t>l uno de</w:t>
      </w:r>
      <w:r w:rsidR="001E7D42" w:rsidRPr="00835B28">
        <w:rPr>
          <w:rFonts w:ascii="Arial" w:hAnsi="Arial" w:cs="Arial"/>
          <w:bCs/>
          <w:sz w:val="24"/>
          <w:szCs w:val="24"/>
        </w:rPr>
        <w:t xml:space="preserve"> enero de dos mil veintitrés a agosto de dos mil veinticinco, </w:t>
      </w:r>
      <w:r w:rsidR="00140125" w:rsidRPr="00835B28">
        <w:rPr>
          <w:rFonts w:ascii="Arial" w:hAnsi="Arial" w:cs="Arial"/>
          <w:bCs/>
          <w:sz w:val="24"/>
          <w:szCs w:val="24"/>
        </w:rPr>
        <w:t>ya</w:t>
      </w:r>
      <w:r w:rsidR="00D6767F" w:rsidRPr="00835B28">
        <w:rPr>
          <w:rFonts w:ascii="Arial" w:hAnsi="Arial" w:cs="Arial"/>
          <w:bCs/>
          <w:sz w:val="24"/>
          <w:szCs w:val="24"/>
        </w:rPr>
        <w:t xml:space="preserve"> fue materia de estudio</w:t>
      </w:r>
      <w:r w:rsidR="001777CC" w:rsidRPr="00835B28">
        <w:rPr>
          <w:rFonts w:ascii="Arial" w:hAnsi="Arial" w:cs="Arial"/>
          <w:bCs/>
          <w:sz w:val="24"/>
          <w:szCs w:val="24"/>
        </w:rPr>
        <w:t xml:space="preserve"> en ese juicio</w:t>
      </w:r>
      <w:r w:rsidR="00D6767F" w:rsidRPr="00835B28">
        <w:rPr>
          <w:rFonts w:ascii="Arial" w:hAnsi="Arial" w:cs="Arial"/>
          <w:bCs/>
          <w:sz w:val="24"/>
          <w:szCs w:val="24"/>
        </w:rPr>
        <w:t xml:space="preserve"> y que</w:t>
      </w:r>
      <w:r w:rsidR="00140125" w:rsidRPr="00835B28">
        <w:rPr>
          <w:rFonts w:ascii="Arial" w:hAnsi="Arial" w:cs="Arial"/>
          <w:bCs/>
          <w:sz w:val="24"/>
          <w:szCs w:val="24"/>
        </w:rPr>
        <w:t xml:space="preserve"> fue ordenada su entrega mediante resolución incidental emitida el veintiuno de mayo,</w:t>
      </w:r>
      <w:r w:rsidRPr="00835B28">
        <w:rPr>
          <w:rFonts w:ascii="Arial" w:hAnsi="Arial" w:cs="Arial"/>
          <w:bCs/>
          <w:sz w:val="24"/>
          <w:szCs w:val="24"/>
        </w:rPr>
        <w:t xml:space="preserve"> sin embargo, tomando en consideración que en la solicitud de cuatro de noviembre de dos mil veinticinco, materia del presente juicio,</w:t>
      </w:r>
      <w:r w:rsidR="00E877CF" w:rsidRPr="00835B28">
        <w:rPr>
          <w:rFonts w:ascii="Arial" w:hAnsi="Arial" w:cs="Arial"/>
          <w:bCs/>
          <w:sz w:val="24"/>
          <w:szCs w:val="24"/>
        </w:rPr>
        <w:t xml:space="preserve"> la ahora </w:t>
      </w:r>
      <w:r w:rsidR="00E877CF" w:rsidRPr="00835B28">
        <w:rPr>
          <w:rFonts w:ascii="Arial" w:hAnsi="Arial" w:cs="Arial"/>
          <w:bCs/>
          <w:i/>
          <w:iCs/>
          <w:sz w:val="24"/>
          <w:szCs w:val="24"/>
        </w:rPr>
        <w:t>incidentista</w:t>
      </w:r>
      <w:r w:rsidR="00E877CF" w:rsidRPr="00835B28">
        <w:rPr>
          <w:rFonts w:ascii="Arial" w:hAnsi="Arial" w:cs="Arial"/>
          <w:bCs/>
          <w:sz w:val="24"/>
          <w:szCs w:val="24"/>
        </w:rPr>
        <w:t xml:space="preserve">, </w:t>
      </w:r>
      <w:r w:rsidRPr="00835B28">
        <w:rPr>
          <w:rFonts w:ascii="Arial" w:hAnsi="Arial" w:cs="Arial"/>
          <w:bCs/>
          <w:sz w:val="24"/>
          <w:szCs w:val="24"/>
        </w:rPr>
        <w:t>además</w:t>
      </w:r>
      <w:r w:rsidR="00E877CF" w:rsidRPr="00835B28">
        <w:rPr>
          <w:rFonts w:ascii="Arial" w:hAnsi="Arial" w:cs="Arial"/>
          <w:bCs/>
          <w:sz w:val="24"/>
          <w:szCs w:val="24"/>
        </w:rPr>
        <w:t>,</w:t>
      </w:r>
      <w:r w:rsidRPr="00835B28">
        <w:rPr>
          <w:rFonts w:ascii="Arial" w:hAnsi="Arial" w:cs="Arial"/>
          <w:bCs/>
          <w:sz w:val="24"/>
          <w:szCs w:val="24"/>
        </w:rPr>
        <w:t xml:space="preserve"> requirió un informe de pasivos laborales; cuántos laudos laborales se han pagado, anexando la documentación que sustente los pagos, así como cuántos expedientes se encuentran en trámite,</w:t>
      </w:r>
      <w:r w:rsidR="00E877CF" w:rsidRPr="00835B28">
        <w:rPr>
          <w:rFonts w:ascii="Arial" w:hAnsi="Arial" w:cs="Arial"/>
          <w:bCs/>
          <w:sz w:val="24"/>
          <w:szCs w:val="24"/>
        </w:rPr>
        <w:t xml:space="preserve"> </w:t>
      </w:r>
      <w:r w:rsidR="00140125" w:rsidRPr="00835B28">
        <w:rPr>
          <w:rFonts w:ascii="Arial" w:hAnsi="Arial" w:cs="Arial"/>
          <w:b/>
          <w:sz w:val="24"/>
          <w:szCs w:val="24"/>
        </w:rPr>
        <w:t xml:space="preserve">en </w:t>
      </w:r>
      <w:r w:rsidR="00D6767F" w:rsidRPr="00835B28">
        <w:rPr>
          <w:rFonts w:ascii="Arial" w:hAnsi="Arial" w:cs="Arial"/>
          <w:b/>
          <w:sz w:val="24"/>
          <w:szCs w:val="24"/>
        </w:rPr>
        <w:t>el</w:t>
      </w:r>
      <w:r w:rsidR="00140125" w:rsidRPr="00835B28">
        <w:rPr>
          <w:rFonts w:ascii="Arial" w:hAnsi="Arial" w:cs="Arial"/>
          <w:b/>
          <w:sz w:val="24"/>
          <w:szCs w:val="24"/>
        </w:rPr>
        <w:t xml:space="preserve"> presente</w:t>
      </w:r>
      <w:r w:rsidR="00D6767F" w:rsidRPr="00835B28">
        <w:rPr>
          <w:rFonts w:ascii="Arial" w:hAnsi="Arial" w:cs="Arial"/>
          <w:b/>
          <w:sz w:val="24"/>
          <w:szCs w:val="24"/>
        </w:rPr>
        <w:t xml:space="preserve"> caso</w:t>
      </w:r>
      <w:r w:rsidR="00140125" w:rsidRPr="00835B28">
        <w:rPr>
          <w:rFonts w:ascii="Arial" w:hAnsi="Arial" w:cs="Arial"/>
          <w:bCs/>
          <w:sz w:val="24"/>
          <w:szCs w:val="24"/>
        </w:rPr>
        <w:t xml:space="preserve">, </w:t>
      </w:r>
      <w:r w:rsidR="00140125" w:rsidRPr="00835B28">
        <w:rPr>
          <w:rFonts w:ascii="Arial" w:hAnsi="Arial" w:cs="Arial"/>
          <w:b/>
          <w:sz w:val="24"/>
          <w:szCs w:val="24"/>
        </w:rPr>
        <w:t xml:space="preserve">corresponderá </w:t>
      </w:r>
      <w:r w:rsidR="00E877CF" w:rsidRPr="00835B28">
        <w:rPr>
          <w:rFonts w:ascii="Arial" w:hAnsi="Arial" w:cs="Arial"/>
          <w:b/>
          <w:sz w:val="24"/>
          <w:szCs w:val="24"/>
        </w:rPr>
        <w:t xml:space="preserve">ordenar </w:t>
      </w:r>
      <w:r w:rsidR="00140125" w:rsidRPr="00835B28">
        <w:rPr>
          <w:rFonts w:ascii="Arial" w:hAnsi="Arial" w:cs="Arial"/>
          <w:b/>
          <w:sz w:val="24"/>
          <w:szCs w:val="24"/>
        </w:rPr>
        <w:t xml:space="preserve">su entrega por lo que </w:t>
      </w:r>
      <w:r w:rsidR="000B4777" w:rsidRPr="00835B28">
        <w:rPr>
          <w:rFonts w:ascii="Arial" w:hAnsi="Arial" w:cs="Arial"/>
          <w:b/>
          <w:sz w:val="24"/>
          <w:szCs w:val="24"/>
        </w:rPr>
        <w:t xml:space="preserve">ve </w:t>
      </w:r>
      <w:r w:rsidR="00140125" w:rsidRPr="00835B28">
        <w:rPr>
          <w:rFonts w:ascii="Arial" w:hAnsi="Arial" w:cs="Arial"/>
          <w:b/>
          <w:sz w:val="24"/>
          <w:szCs w:val="24"/>
        </w:rPr>
        <w:t>al periodo que comprende de</w:t>
      </w:r>
      <w:r w:rsidR="001777CC" w:rsidRPr="00835B28">
        <w:rPr>
          <w:rFonts w:ascii="Arial" w:hAnsi="Arial" w:cs="Arial"/>
          <w:b/>
          <w:sz w:val="24"/>
          <w:szCs w:val="24"/>
        </w:rPr>
        <w:t xml:space="preserve">l </w:t>
      </w:r>
      <w:r w:rsidR="00E877CF" w:rsidRPr="00835B28">
        <w:rPr>
          <w:rFonts w:ascii="Arial" w:hAnsi="Arial" w:cs="Arial"/>
          <w:b/>
          <w:sz w:val="24"/>
          <w:szCs w:val="24"/>
        </w:rPr>
        <w:t xml:space="preserve">uno </w:t>
      </w:r>
      <w:r w:rsidR="001777CC" w:rsidRPr="00835B28">
        <w:rPr>
          <w:rFonts w:ascii="Arial" w:hAnsi="Arial" w:cs="Arial"/>
          <w:b/>
          <w:sz w:val="24"/>
          <w:szCs w:val="24"/>
        </w:rPr>
        <w:t xml:space="preserve">de </w:t>
      </w:r>
      <w:r w:rsidR="00140125" w:rsidRPr="00835B28">
        <w:rPr>
          <w:rFonts w:ascii="Arial" w:hAnsi="Arial" w:cs="Arial"/>
          <w:b/>
          <w:sz w:val="24"/>
          <w:szCs w:val="24"/>
        </w:rPr>
        <w:t xml:space="preserve">septiembre </w:t>
      </w:r>
      <w:r w:rsidR="00E877CF" w:rsidRPr="00835B28">
        <w:rPr>
          <w:rFonts w:ascii="Arial" w:hAnsi="Arial" w:cs="Arial"/>
          <w:b/>
          <w:sz w:val="24"/>
          <w:szCs w:val="24"/>
        </w:rPr>
        <w:t xml:space="preserve">de dos mil veinticuatro </w:t>
      </w:r>
      <w:r w:rsidR="00140125" w:rsidRPr="00835B28">
        <w:rPr>
          <w:rFonts w:ascii="Arial" w:hAnsi="Arial" w:cs="Arial"/>
          <w:b/>
          <w:sz w:val="24"/>
          <w:szCs w:val="24"/>
        </w:rPr>
        <w:t>al cuatro de noviembre de dos mil veinticinco.</w:t>
      </w:r>
    </w:p>
    <w:p w14:paraId="57D5F3D3" w14:textId="77777777" w:rsidR="000F5022" w:rsidRPr="00835B28" w:rsidRDefault="000F5022" w:rsidP="00A701EB">
      <w:pPr>
        <w:spacing w:after="0" w:line="360" w:lineRule="auto"/>
        <w:jc w:val="both"/>
        <w:rPr>
          <w:rFonts w:ascii="Arial" w:hAnsi="Arial" w:cs="Arial"/>
          <w:b/>
          <w:sz w:val="24"/>
          <w:szCs w:val="24"/>
        </w:rPr>
      </w:pPr>
    </w:p>
    <w:p w14:paraId="45F7CB7B" w14:textId="77777777" w:rsidR="000F5022" w:rsidRPr="00835B28" w:rsidRDefault="006E2E1E" w:rsidP="00A701EB">
      <w:pPr>
        <w:spacing w:after="0" w:line="360" w:lineRule="auto"/>
        <w:jc w:val="both"/>
        <w:rPr>
          <w:rFonts w:ascii="Arial" w:hAnsi="Arial" w:cs="Arial"/>
          <w:bCs/>
          <w:i/>
          <w:iCs/>
          <w:sz w:val="24"/>
          <w:szCs w:val="24"/>
        </w:rPr>
      </w:pPr>
      <w:r w:rsidRPr="00835B28">
        <w:rPr>
          <w:rFonts w:ascii="Arial" w:hAnsi="Arial" w:cs="Arial"/>
          <w:bCs/>
          <w:sz w:val="24"/>
          <w:szCs w:val="24"/>
        </w:rPr>
        <w:t>Por otro lado</w:t>
      </w:r>
      <w:r w:rsidR="000F5022" w:rsidRPr="00835B28">
        <w:rPr>
          <w:rFonts w:ascii="Arial" w:hAnsi="Arial" w:cs="Arial"/>
          <w:bCs/>
          <w:sz w:val="24"/>
          <w:szCs w:val="24"/>
        </w:rPr>
        <w:t xml:space="preserve">, no pasa desapercibido para este Tribunal que mediante escrito recibido el veinte de mayo, los </w:t>
      </w:r>
      <w:r w:rsidR="000F5022" w:rsidRPr="00835B28">
        <w:rPr>
          <w:rFonts w:ascii="Arial" w:hAnsi="Arial" w:cs="Arial"/>
          <w:bCs/>
          <w:i/>
          <w:iCs/>
          <w:sz w:val="24"/>
          <w:szCs w:val="24"/>
        </w:rPr>
        <w:t xml:space="preserve">incidentados </w:t>
      </w:r>
      <w:r w:rsidR="000F5022" w:rsidRPr="00835B28">
        <w:rPr>
          <w:rFonts w:ascii="Arial" w:hAnsi="Arial" w:cs="Arial"/>
          <w:bCs/>
          <w:sz w:val="24"/>
          <w:szCs w:val="24"/>
        </w:rPr>
        <w:t xml:space="preserve">informaron haber hecho del conocimiento de la </w:t>
      </w:r>
      <w:r w:rsidR="000F5022" w:rsidRPr="00835B28">
        <w:rPr>
          <w:rFonts w:ascii="Arial" w:hAnsi="Arial" w:cs="Arial"/>
          <w:bCs/>
          <w:i/>
          <w:iCs/>
          <w:sz w:val="24"/>
          <w:szCs w:val="24"/>
        </w:rPr>
        <w:t xml:space="preserve">incidentista, </w:t>
      </w:r>
      <w:r w:rsidR="000F5022" w:rsidRPr="00835B28">
        <w:rPr>
          <w:rFonts w:ascii="Arial" w:hAnsi="Arial" w:cs="Arial"/>
          <w:bCs/>
          <w:sz w:val="24"/>
          <w:szCs w:val="24"/>
        </w:rPr>
        <w:t xml:space="preserve">que la información faltante esta su disposición en la oficina de la Tesorería Municipal, obstante, lo cierto es que con ello no se acredita la entrega de la misma tal como se ordenó en la </w:t>
      </w:r>
      <w:r w:rsidR="000F5022" w:rsidRPr="00835B28">
        <w:rPr>
          <w:rFonts w:ascii="Arial" w:hAnsi="Arial" w:cs="Arial"/>
          <w:bCs/>
          <w:i/>
          <w:iCs/>
          <w:sz w:val="24"/>
          <w:szCs w:val="24"/>
        </w:rPr>
        <w:t>Sentencia.</w:t>
      </w:r>
    </w:p>
    <w:p w14:paraId="4E4601C1" w14:textId="77777777" w:rsidR="001E7D42" w:rsidRPr="00835B28" w:rsidRDefault="001E7D42" w:rsidP="00A701EB">
      <w:pPr>
        <w:spacing w:after="0" w:line="360" w:lineRule="auto"/>
        <w:jc w:val="both"/>
        <w:rPr>
          <w:rFonts w:ascii="Arial" w:hAnsi="Arial" w:cs="Arial"/>
          <w:b/>
          <w:sz w:val="24"/>
          <w:szCs w:val="24"/>
        </w:rPr>
      </w:pPr>
    </w:p>
    <w:p w14:paraId="6EBE1B4F" w14:textId="77777777" w:rsidR="00C42A2C" w:rsidRPr="00835B28" w:rsidRDefault="00C42A2C" w:rsidP="00C42A2C">
      <w:pPr>
        <w:spacing w:after="0" w:line="360" w:lineRule="auto"/>
        <w:jc w:val="both"/>
        <w:rPr>
          <w:rFonts w:ascii="Arial" w:hAnsi="Arial" w:cs="Arial"/>
          <w:bCs/>
          <w:sz w:val="24"/>
          <w:szCs w:val="24"/>
        </w:rPr>
      </w:pPr>
      <w:r w:rsidRPr="00835B28">
        <w:rPr>
          <w:rFonts w:ascii="Arial" w:hAnsi="Arial" w:cs="Arial"/>
          <w:bCs/>
          <w:sz w:val="24"/>
          <w:szCs w:val="24"/>
        </w:rPr>
        <w:t>Finalmente, abordaremos el análisis del efecto correspondiente a la entrega de la información de los puntos 3, 7, 8 y 9 de la solicitud planteada por la actora.</w:t>
      </w:r>
    </w:p>
    <w:p w14:paraId="0E2A8982" w14:textId="77777777" w:rsidR="002D004C" w:rsidRPr="00835B28" w:rsidRDefault="002D004C" w:rsidP="00A701EB">
      <w:pPr>
        <w:spacing w:after="0" w:line="360" w:lineRule="auto"/>
        <w:jc w:val="both"/>
        <w:rPr>
          <w:rFonts w:ascii="Arial" w:hAnsi="Arial" w:cs="Arial"/>
          <w:bCs/>
          <w:sz w:val="24"/>
          <w:szCs w:val="24"/>
        </w:rPr>
      </w:pPr>
    </w:p>
    <w:p w14:paraId="10E9F19C" w14:textId="77777777" w:rsidR="002D004C" w:rsidRPr="00835B28" w:rsidRDefault="00C42A2C" w:rsidP="001E6467">
      <w:pPr>
        <w:spacing w:after="0" w:line="360" w:lineRule="auto"/>
        <w:jc w:val="both"/>
        <w:rPr>
          <w:rFonts w:ascii="Arial" w:hAnsi="Arial" w:cs="Arial"/>
          <w:bCs/>
          <w:sz w:val="24"/>
          <w:szCs w:val="24"/>
        </w:rPr>
      </w:pPr>
      <w:r w:rsidRPr="00835B28">
        <w:rPr>
          <w:rFonts w:ascii="Arial" w:hAnsi="Arial" w:cs="Arial"/>
          <w:bCs/>
          <w:sz w:val="24"/>
          <w:szCs w:val="24"/>
        </w:rPr>
        <w:t xml:space="preserve">Al respecto, en el expediente obra el escrito presentado </w:t>
      </w:r>
      <w:r w:rsidR="003F7B1B" w:rsidRPr="00835B28">
        <w:rPr>
          <w:rFonts w:ascii="Arial" w:hAnsi="Arial" w:cs="Arial"/>
          <w:bCs/>
          <w:sz w:val="24"/>
          <w:szCs w:val="24"/>
        </w:rPr>
        <w:t xml:space="preserve">el nueve de marzo </w:t>
      </w:r>
      <w:r w:rsidRPr="00835B28">
        <w:rPr>
          <w:rFonts w:ascii="Arial" w:hAnsi="Arial" w:cs="Arial"/>
          <w:bCs/>
          <w:sz w:val="24"/>
          <w:szCs w:val="24"/>
        </w:rPr>
        <w:t xml:space="preserve">por las </w:t>
      </w:r>
      <w:r w:rsidRPr="00835B28">
        <w:rPr>
          <w:rFonts w:ascii="Arial" w:hAnsi="Arial" w:cs="Arial"/>
          <w:bCs/>
          <w:i/>
          <w:iCs/>
          <w:sz w:val="24"/>
          <w:szCs w:val="24"/>
        </w:rPr>
        <w:t>autoridades responsables</w:t>
      </w:r>
      <w:r w:rsidRPr="00835B28">
        <w:rPr>
          <w:rFonts w:ascii="Arial" w:hAnsi="Arial" w:cs="Arial"/>
          <w:bCs/>
          <w:sz w:val="24"/>
          <w:szCs w:val="24"/>
        </w:rPr>
        <w:t xml:space="preserve"> </w:t>
      </w:r>
      <w:r w:rsidR="003F7B1B" w:rsidRPr="00835B28">
        <w:rPr>
          <w:rFonts w:ascii="Arial" w:hAnsi="Arial" w:cs="Arial"/>
          <w:bCs/>
          <w:sz w:val="24"/>
          <w:szCs w:val="24"/>
        </w:rPr>
        <w:t xml:space="preserve">en la Oficialía de Partes de este Órgano </w:t>
      </w:r>
      <w:r w:rsidR="009B5F8B" w:rsidRPr="00835B28">
        <w:rPr>
          <w:rFonts w:ascii="Arial" w:hAnsi="Arial" w:cs="Arial"/>
          <w:bCs/>
          <w:sz w:val="24"/>
          <w:szCs w:val="24"/>
        </w:rPr>
        <w:t>J</w:t>
      </w:r>
      <w:r w:rsidR="003F7B1B" w:rsidRPr="00835B28">
        <w:rPr>
          <w:rFonts w:ascii="Arial" w:hAnsi="Arial" w:cs="Arial"/>
          <w:bCs/>
          <w:sz w:val="24"/>
          <w:szCs w:val="24"/>
        </w:rPr>
        <w:t>urisdiccional,</w:t>
      </w:r>
      <w:r w:rsidR="00B21949" w:rsidRPr="00835B28">
        <w:rPr>
          <w:rStyle w:val="Refdenotaalpie"/>
          <w:rFonts w:ascii="Arial" w:hAnsi="Arial" w:cs="Arial"/>
          <w:bCs/>
          <w:sz w:val="24"/>
          <w:szCs w:val="24"/>
        </w:rPr>
        <w:footnoteReference w:id="22"/>
      </w:r>
      <w:r w:rsidR="003F7B1B" w:rsidRPr="00835B28">
        <w:rPr>
          <w:rFonts w:ascii="Arial" w:hAnsi="Arial" w:cs="Arial"/>
          <w:bCs/>
          <w:sz w:val="24"/>
          <w:szCs w:val="24"/>
        </w:rPr>
        <w:t xml:space="preserve"> mediante el cual, refirieron </w:t>
      </w:r>
      <w:r w:rsidR="001E6467" w:rsidRPr="00835B28">
        <w:rPr>
          <w:rFonts w:ascii="Arial" w:hAnsi="Arial" w:cs="Arial"/>
          <w:bCs/>
          <w:sz w:val="24"/>
          <w:szCs w:val="24"/>
        </w:rPr>
        <w:t xml:space="preserve">el tres de marzo, le fue notificado por la vía más expedita a la actora, el escrito firmado por el C. Honorio Pérez Cano, Tesorero Municipal a través del cual se le indicó que la información correspondiente a los puntos 3, 7, 8 y 9 de su solicitud se encontraba </w:t>
      </w:r>
      <w:r w:rsidR="002B4979" w:rsidRPr="00835B28">
        <w:rPr>
          <w:rFonts w:ascii="Arial" w:hAnsi="Arial" w:cs="Arial"/>
          <w:bCs/>
          <w:sz w:val="24"/>
          <w:szCs w:val="24"/>
        </w:rPr>
        <w:t xml:space="preserve">a </w:t>
      </w:r>
      <w:r w:rsidR="001E6467" w:rsidRPr="00835B28">
        <w:rPr>
          <w:rFonts w:ascii="Arial" w:hAnsi="Arial" w:cs="Arial"/>
          <w:bCs/>
          <w:sz w:val="24"/>
          <w:szCs w:val="24"/>
        </w:rPr>
        <w:t xml:space="preserve">su disposición en las instalaciones de la Tesorería Municipal, no obstante, refieren que la actora no compareció a dichas instalaciones a consultar y recibir tal información, a pesar de estar notificada de la ejecutoria en cuestión. </w:t>
      </w:r>
    </w:p>
    <w:p w14:paraId="79E695AE" w14:textId="77777777" w:rsidR="001C307E" w:rsidRPr="00835B28" w:rsidRDefault="001C307E" w:rsidP="001E6467">
      <w:pPr>
        <w:spacing w:after="0" w:line="360" w:lineRule="auto"/>
        <w:jc w:val="both"/>
        <w:rPr>
          <w:rFonts w:ascii="Arial" w:hAnsi="Arial" w:cs="Arial"/>
          <w:bCs/>
          <w:sz w:val="24"/>
          <w:szCs w:val="24"/>
        </w:rPr>
      </w:pPr>
    </w:p>
    <w:p w14:paraId="1E093444" w14:textId="77777777" w:rsidR="001E6467" w:rsidRPr="00835B28" w:rsidRDefault="001E6467" w:rsidP="001E6467">
      <w:pPr>
        <w:spacing w:after="0" w:line="360" w:lineRule="auto"/>
        <w:jc w:val="both"/>
        <w:rPr>
          <w:rFonts w:ascii="Arial" w:hAnsi="Arial" w:cs="Arial"/>
          <w:bCs/>
          <w:sz w:val="24"/>
          <w:szCs w:val="24"/>
        </w:rPr>
      </w:pPr>
      <w:r w:rsidRPr="00835B28">
        <w:rPr>
          <w:rFonts w:ascii="Arial" w:hAnsi="Arial" w:cs="Arial"/>
          <w:bCs/>
          <w:sz w:val="24"/>
          <w:szCs w:val="24"/>
        </w:rPr>
        <w:t>Para acreditar lo anterior, adjuntaron como medios de prueba la captura de pantalla del chat de Wha</w:t>
      </w:r>
      <w:r w:rsidR="002D7333" w:rsidRPr="00835B28">
        <w:rPr>
          <w:rFonts w:ascii="Arial" w:hAnsi="Arial" w:cs="Arial"/>
          <w:bCs/>
          <w:sz w:val="24"/>
          <w:szCs w:val="24"/>
        </w:rPr>
        <w:t xml:space="preserve">tsApp entablado con la actora, mediante el cual, el </w:t>
      </w:r>
      <w:r w:rsidR="002D7333" w:rsidRPr="00835B28">
        <w:rPr>
          <w:rFonts w:ascii="Arial" w:hAnsi="Arial" w:cs="Arial"/>
          <w:bCs/>
          <w:sz w:val="24"/>
          <w:szCs w:val="24"/>
        </w:rPr>
        <w:lastRenderedPageBreak/>
        <w:t>Tesorero le envió escrito en el que le notificó que la información solicitada en los puntos 3, 7, 8 y 9 ya se encontraba a su disposición para su consulta directa en las instalaciones de la Tesorería en un horario de 9:00 a 15:00 horas.</w:t>
      </w:r>
    </w:p>
    <w:p w14:paraId="6226D883" w14:textId="77777777" w:rsidR="002D7333" w:rsidRPr="00835B28" w:rsidRDefault="002D7333" w:rsidP="001E6467">
      <w:pPr>
        <w:spacing w:after="0" w:line="360" w:lineRule="auto"/>
        <w:jc w:val="both"/>
        <w:rPr>
          <w:rFonts w:ascii="Arial" w:hAnsi="Arial" w:cs="Arial"/>
          <w:bCs/>
          <w:sz w:val="24"/>
          <w:szCs w:val="24"/>
        </w:rPr>
      </w:pPr>
    </w:p>
    <w:p w14:paraId="074D0232" w14:textId="77777777" w:rsidR="002D7333" w:rsidRPr="00835B28" w:rsidRDefault="002D7333" w:rsidP="001E6467">
      <w:pPr>
        <w:spacing w:after="0" w:line="360" w:lineRule="auto"/>
        <w:jc w:val="both"/>
        <w:rPr>
          <w:rFonts w:ascii="Arial" w:hAnsi="Arial" w:cs="Arial"/>
          <w:bCs/>
          <w:sz w:val="24"/>
          <w:szCs w:val="24"/>
        </w:rPr>
      </w:pPr>
      <w:r w:rsidRPr="00835B28">
        <w:rPr>
          <w:rFonts w:ascii="Arial" w:hAnsi="Arial" w:cs="Arial"/>
          <w:bCs/>
          <w:sz w:val="24"/>
          <w:szCs w:val="24"/>
        </w:rPr>
        <w:t xml:space="preserve">Asimismo, se anexó el escrito de cuatro de </w:t>
      </w:r>
      <w:r w:rsidR="002B4979" w:rsidRPr="00835B28">
        <w:rPr>
          <w:rFonts w:ascii="Arial" w:hAnsi="Arial" w:cs="Arial"/>
          <w:bCs/>
          <w:sz w:val="24"/>
          <w:szCs w:val="24"/>
        </w:rPr>
        <w:t>marzo</w:t>
      </w:r>
      <w:r w:rsidRPr="00835B28">
        <w:rPr>
          <w:rFonts w:ascii="Arial" w:hAnsi="Arial" w:cs="Arial"/>
          <w:bCs/>
          <w:sz w:val="24"/>
          <w:szCs w:val="24"/>
        </w:rPr>
        <w:t xml:space="preserve"> signado por el Tesorero Municipal y dirigido al Presidente del</w:t>
      </w:r>
      <w:r w:rsidRPr="00835B28">
        <w:rPr>
          <w:rFonts w:ascii="Arial" w:hAnsi="Arial" w:cs="Arial"/>
          <w:bCs/>
          <w:i/>
          <w:iCs/>
          <w:sz w:val="24"/>
          <w:szCs w:val="24"/>
        </w:rPr>
        <w:t xml:space="preserve"> Ayuntamiento</w:t>
      </w:r>
      <w:r w:rsidRPr="00835B28">
        <w:rPr>
          <w:rFonts w:ascii="Arial" w:hAnsi="Arial" w:cs="Arial"/>
          <w:bCs/>
          <w:sz w:val="24"/>
          <w:szCs w:val="24"/>
        </w:rPr>
        <w:t>, mediante el cual, hace de su conocimiento la incomparecencia de la actora a recibir la información solicitada y el acta de incomparecencia levantada en la misma fecha.</w:t>
      </w:r>
      <w:r w:rsidR="00B21949" w:rsidRPr="00835B28">
        <w:rPr>
          <w:rStyle w:val="Refdenotaalpie"/>
          <w:rFonts w:ascii="Arial" w:hAnsi="Arial" w:cs="Arial"/>
          <w:bCs/>
          <w:sz w:val="24"/>
          <w:szCs w:val="24"/>
        </w:rPr>
        <w:footnoteReference w:id="23"/>
      </w:r>
      <w:r w:rsidRPr="00835B28">
        <w:rPr>
          <w:rFonts w:ascii="Arial" w:hAnsi="Arial" w:cs="Arial"/>
          <w:bCs/>
          <w:sz w:val="24"/>
          <w:szCs w:val="24"/>
        </w:rPr>
        <w:t xml:space="preserve"> </w:t>
      </w:r>
    </w:p>
    <w:p w14:paraId="3059DB28" w14:textId="77777777" w:rsidR="00B21949" w:rsidRPr="00835B28" w:rsidRDefault="00B21949" w:rsidP="001E6467">
      <w:pPr>
        <w:spacing w:after="0" w:line="360" w:lineRule="auto"/>
        <w:jc w:val="both"/>
        <w:rPr>
          <w:rFonts w:ascii="Arial" w:hAnsi="Arial" w:cs="Arial"/>
          <w:bCs/>
          <w:sz w:val="24"/>
          <w:szCs w:val="24"/>
        </w:rPr>
      </w:pPr>
    </w:p>
    <w:p w14:paraId="023960B5" w14:textId="77777777" w:rsidR="009A53FE" w:rsidRPr="00835B28" w:rsidRDefault="009A53FE" w:rsidP="001E6467">
      <w:pPr>
        <w:spacing w:after="0" w:line="360" w:lineRule="auto"/>
        <w:jc w:val="both"/>
        <w:rPr>
          <w:rFonts w:ascii="Arial" w:hAnsi="Arial" w:cs="Arial"/>
          <w:bCs/>
          <w:sz w:val="24"/>
          <w:szCs w:val="24"/>
        </w:rPr>
      </w:pPr>
      <w:r w:rsidRPr="00835B28">
        <w:rPr>
          <w:rFonts w:ascii="Arial" w:hAnsi="Arial" w:cs="Arial"/>
          <w:bCs/>
          <w:sz w:val="24"/>
          <w:szCs w:val="24"/>
        </w:rPr>
        <w:t xml:space="preserve">Al respecto, la actora en el escrito presentado el veinticinco de marzo en la Oficialía de Partes de este Tribunal Electoral, refirió que las </w:t>
      </w:r>
      <w:r w:rsidRPr="00835B28">
        <w:rPr>
          <w:rFonts w:ascii="Arial" w:hAnsi="Arial" w:cs="Arial"/>
          <w:bCs/>
          <w:i/>
          <w:iCs/>
          <w:sz w:val="24"/>
          <w:szCs w:val="24"/>
        </w:rPr>
        <w:t>autoridades responsables</w:t>
      </w:r>
      <w:r w:rsidRPr="00835B28">
        <w:rPr>
          <w:rFonts w:ascii="Arial" w:hAnsi="Arial" w:cs="Arial"/>
          <w:bCs/>
          <w:sz w:val="24"/>
          <w:szCs w:val="24"/>
        </w:rPr>
        <w:t xml:space="preserve"> no han cumplido con el mandato ordenado en la </w:t>
      </w:r>
      <w:r w:rsidRPr="00835B28">
        <w:rPr>
          <w:rFonts w:ascii="Arial" w:hAnsi="Arial" w:cs="Arial"/>
          <w:bCs/>
          <w:i/>
          <w:iCs/>
          <w:sz w:val="24"/>
          <w:szCs w:val="24"/>
        </w:rPr>
        <w:t>Sentencia</w:t>
      </w:r>
      <w:r w:rsidRPr="00835B28">
        <w:rPr>
          <w:rFonts w:ascii="Arial" w:hAnsi="Arial" w:cs="Arial"/>
          <w:bCs/>
          <w:sz w:val="24"/>
          <w:szCs w:val="24"/>
        </w:rPr>
        <w:t xml:space="preserve">, toda vez que, no le han entregado la información y documentación en copias certificadas de los puntos en análisis. </w:t>
      </w:r>
    </w:p>
    <w:p w14:paraId="6E3FA4B1" w14:textId="77777777" w:rsidR="004859E5" w:rsidRPr="00835B28" w:rsidRDefault="004859E5" w:rsidP="001E6467">
      <w:pPr>
        <w:spacing w:after="0" w:line="360" w:lineRule="auto"/>
        <w:jc w:val="both"/>
        <w:rPr>
          <w:rFonts w:ascii="Arial" w:hAnsi="Arial" w:cs="Arial"/>
          <w:bCs/>
          <w:sz w:val="24"/>
          <w:szCs w:val="24"/>
        </w:rPr>
      </w:pPr>
    </w:p>
    <w:p w14:paraId="1A9E0933" w14:textId="77777777" w:rsidR="009A53FE" w:rsidRPr="00835B28" w:rsidRDefault="009A53FE" w:rsidP="001E6467">
      <w:pPr>
        <w:spacing w:after="0" w:line="360" w:lineRule="auto"/>
        <w:jc w:val="both"/>
        <w:rPr>
          <w:rFonts w:ascii="Arial" w:hAnsi="Arial" w:cs="Arial"/>
          <w:bCs/>
          <w:sz w:val="24"/>
          <w:szCs w:val="24"/>
        </w:rPr>
      </w:pPr>
      <w:r w:rsidRPr="00835B28">
        <w:rPr>
          <w:rFonts w:ascii="Arial" w:hAnsi="Arial" w:cs="Arial"/>
          <w:bCs/>
          <w:sz w:val="24"/>
          <w:szCs w:val="24"/>
        </w:rPr>
        <w:t xml:space="preserve">A juicio de este órgano jurisdiccional, no le asiste la razón a la actora, toda vez que, en el expediente obran los medios de convicción que acreditan que desde el cuatro de marzo dicha información se puso a su disposición en las instalaciones de la Tesorería, </w:t>
      </w:r>
      <w:r w:rsidR="00244ADD" w:rsidRPr="00835B28">
        <w:rPr>
          <w:rFonts w:ascii="Arial" w:hAnsi="Arial" w:cs="Arial"/>
          <w:bCs/>
          <w:sz w:val="24"/>
          <w:szCs w:val="24"/>
        </w:rPr>
        <w:t xml:space="preserve">no obstante, la misma no acudió a recibirla, </w:t>
      </w:r>
      <w:r w:rsidRPr="00835B28">
        <w:rPr>
          <w:rFonts w:ascii="Arial" w:hAnsi="Arial" w:cs="Arial"/>
          <w:bCs/>
          <w:sz w:val="24"/>
          <w:szCs w:val="24"/>
        </w:rPr>
        <w:t>sin que exista prueba en contrario, ya que, únicamente se limita a afirmar que la información no se</w:t>
      </w:r>
      <w:r w:rsidR="004C1D0D" w:rsidRPr="00835B28">
        <w:rPr>
          <w:rFonts w:ascii="Arial" w:hAnsi="Arial" w:cs="Arial"/>
          <w:bCs/>
          <w:sz w:val="24"/>
          <w:szCs w:val="24"/>
        </w:rPr>
        <w:t xml:space="preserve"> le</w:t>
      </w:r>
      <w:r w:rsidRPr="00835B28">
        <w:rPr>
          <w:rFonts w:ascii="Arial" w:hAnsi="Arial" w:cs="Arial"/>
          <w:bCs/>
          <w:sz w:val="24"/>
          <w:szCs w:val="24"/>
        </w:rPr>
        <w:t xml:space="preserve"> ha entregado, sin aportar </w:t>
      </w:r>
      <w:r w:rsidR="004C1D0D" w:rsidRPr="00835B28">
        <w:rPr>
          <w:rFonts w:ascii="Arial" w:hAnsi="Arial" w:cs="Arial"/>
          <w:bCs/>
          <w:sz w:val="24"/>
          <w:szCs w:val="24"/>
        </w:rPr>
        <w:t xml:space="preserve">prueba alguna que refute el dicho de las responsables. </w:t>
      </w:r>
    </w:p>
    <w:p w14:paraId="3BD3AD7D" w14:textId="77777777" w:rsidR="002D7333" w:rsidRPr="00835B28" w:rsidRDefault="002D7333" w:rsidP="001E6467">
      <w:pPr>
        <w:spacing w:after="0" w:line="360" w:lineRule="auto"/>
        <w:jc w:val="both"/>
        <w:rPr>
          <w:rFonts w:ascii="Arial" w:hAnsi="Arial" w:cs="Arial"/>
          <w:bCs/>
          <w:sz w:val="24"/>
          <w:szCs w:val="24"/>
        </w:rPr>
      </w:pPr>
    </w:p>
    <w:p w14:paraId="42B36495" w14:textId="77777777" w:rsidR="002D7333" w:rsidRPr="00835B28" w:rsidRDefault="004C1D0D" w:rsidP="009B5F8B">
      <w:pPr>
        <w:spacing w:after="0" w:line="480" w:lineRule="auto"/>
        <w:jc w:val="both"/>
        <w:rPr>
          <w:rFonts w:ascii="Arial" w:hAnsi="Arial" w:cs="Arial"/>
          <w:bCs/>
          <w:sz w:val="24"/>
          <w:szCs w:val="24"/>
        </w:rPr>
      </w:pPr>
      <w:r w:rsidRPr="00835B28">
        <w:rPr>
          <w:rFonts w:ascii="Arial" w:hAnsi="Arial" w:cs="Arial"/>
          <w:bCs/>
          <w:sz w:val="24"/>
          <w:szCs w:val="24"/>
        </w:rPr>
        <w:t xml:space="preserve">En lo que a este punto interesa en la </w:t>
      </w:r>
      <w:r w:rsidRPr="00835B28">
        <w:rPr>
          <w:rFonts w:ascii="Arial" w:hAnsi="Arial" w:cs="Arial"/>
          <w:bCs/>
          <w:i/>
          <w:iCs/>
          <w:sz w:val="24"/>
          <w:szCs w:val="24"/>
        </w:rPr>
        <w:t xml:space="preserve">Sentencia </w:t>
      </w:r>
      <w:r w:rsidRPr="00835B28">
        <w:rPr>
          <w:rFonts w:ascii="Arial" w:hAnsi="Arial" w:cs="Arial"/>
          <w:bCs/>
          <w:sz w:val="24"/>
          <w:szCs w:val="24"/>
        </w:rPr>
        <w:t xml:space="preserve">se ordenó lo siguiente: </w:t>
      </w:r>
    </w:p>
    <w:p w14:paraId="77268F9A" w14:textId="77777777" w:rsidR="004C1D0D" w:rsidRPr="00835B28" w:rsidRDefault="004C1D0D" w:rsidP="003373D8">
      <w:pPr>
        <w:spacing w:after="0" w:line="360" w:lineRule="auto"/>
        <w:ind w:left="567" w:right="618"/>
        <w:jc w:val="both"/>
        <w:rPr>
          <w:rFonts w:ascii="Arial Narrow" w:hAnsi="Arial Narrow" w:cs="Arial"/>
          <w:bCs/>
          <w:i/>
          <w:iCs/>
          <w:sz w:val="22"/>
          <w:szCs w:val="22"/>
          <w:lang w:val="es-ES"/>
        </w:rPr>
      </w:pPr>
      <w:r w:rsidRPr="00835B28">
        <w:rPr>
          <w:rFonts w:ascii="Arial Narrow" w:hAnsi="Arial Narrow" w:cs="Arial"/>
          <w:bCs/>
          <w:i/>
          <w:iCs/>
          <w:sz w:val="22"/>
          <w:szCs w:val="22"/>
          <w:lang w:val="es-ES"/>
        </w:rPr>
        <w:t>[…]</w:t>
      </w:r>
    </w:p>
    <w:p w14:paraId="1D60013B" w14:textId="77777777" w:rsidR="004C1D0D" w:rsidRPr="00835B28" w:rsidRDefault="004C1D0D" w:rsidP="003373D8">
      <w:pPr>
        <w:tabs>
          <w:tab w:val="left" w:pos="220"/>
        </w:tabs>
        <w:spacing w:after="0" w:line="360" w:lineRule="auto"/>
        <w:ind w:left="567" w:right="618"/>
        <w:jc w:val="both"/>
        <w:rPr>
          <w:rFonts w:ascii="Arial Narrow" w:hAnsi="Arial Narrow" w:cs="Arial"/>
          <w:b/>
          <w:bCs/>
          <w:i/>
          <w:iCs/>
          <w:sz w:val="22"/>
          <w:szCs w:val="22"/>
          <w:lang w:eastAsia="es-MX"/>
        </w:rPr>
      </w:pPr>
      <w:r w:rsidRPr="00835B28">
        <w:rPr>
          <w:rFonts w:ascii="Arial Narrow" w:eastAsia="Arial" w:hAnsi="Arial Narrow" w:cs="Arial"/>
          <w:i/>
          <w:iCs/>
          <w:color w:val="000000"/>
          <w:sz w:val="22"/>
          <w:szCs w:val="22"/>
          <w:lang w:eastAsia="es-MX"/>
        </w:rPr>
        <w:t xml:space="preserve">7. Respecto a los numerales </w:t>
      </w:r>
      <w:r w:rsidRPr="00835B28">
        <w:rPr>
          <w:rFonts w:ascii="Arial Narrow" w:hAnsi="Arial Narrow" w:cs="Arial"/>
          <w:b/>
          <w:bCs/>
          <w:i/>
          <w:iCs/>
          <w:sz w:val="22"/>
          <w:szCs w:val="22"/>
          <w:lang w:eastAsia="es-MX"/>
        </w:rPr>
        <w:t xml:space="preserve">3, 7, 8 y 9, deberán informar por escrito a la actora, </w:t>
      </w:r>
      <w:r w:rsidRPr="00835B28">
        <w:rPr>
          <w:rFonts w:ascii="Arial Narrow" w:hAnsi="Arial Narrow" w:cs="Arial"/>
          <w:i/>
          <w:iCs/>
          <w:sz w:val="22"/>
          <w:szCs w:val="22"/>
          <w:lang w:eastAsia="es-MX"/>
        </w:rPr>
        <w:t xml:space="preserve">dentro de los </w:t>
      </w:r>
      <w:r w:rsidRPr="00835B28">
        <w:rPr>
          <w:rFonts w:ascii="Arial Narrow" w:hAnsi="Arial Narrow" w:cs="Arial"/>
          <w:b/>
          <w:bCs/>
          <w:i/>
          <w:iCs/>
          <w:sz w:val="22"/>
          <w:szCs w:val="22"/>
          <w:lang w:eastAsia="es-MX"/>
        </w:rPr>
        <w:t>dos días hábiles</w:t>
      </w:r>
      <w:r w:rsidRPr="00835B28">
        <w:rPr>
          <w:rFonts w:ascii="Arial Narrow" w:hAnsi="Arial Narrow" w:cs="Arial"/>
          <w:i/>
          <w:iCs/>
          <w:sz w:val="22"/>
          <w:szCs w:val="22"/>
          <w:lang w:eastAsia="es-MX"/>
        </w:rPr>
        <w:t xml:space="preserve"> siguientes a la notificación de la presente sentencia, </w:t>
      </w:r>
      <w:r w:rsidRPr="00835B28">
        <w:rPr>
          <w:rFonts w:ascii="Arial Narrow" w:hAnsi="Arial Narrow" w:cs="Arial"/>
          <w:b/>
          <w:bCs/>
          <w:i/>
          <w:iCs/>
          <w:sz w:val="22"/>
          <w:szCs w:val="22"/>
          <w:lang w:eastAsia="es-MX"/>
        </w:rPr>
        <w:t>que la información solicitada en estos rubros queda a su disposición en el horario hábil del Ayuntamiento, de lunes a viernes de 09:00 a 15:00 horas.</w:t>
      </w:r>
    </w:p>
    <w:p w14:paraId="071BF8B2" w14:textId="77777777" w:rsidR="004C1D0D" w:rsidRPr="00835B28" w:rsidRDefault="004C1D0D" w:rsidP="003373D8">
      <w:pPr>
        <w:tabs>
          <w:tab w:val="left" w:pos="220"/>
        </w:tabs>
        <w:spacing w:after="0" w:line="360" w:lineRule="auto"/>
        <w:ind w:left="567" w:right="618"/>
        <w:jc w:val="both"/>
        <w:rPr>
          <w:rFonts w:ascii="Arial Narrow" w:eastAsia="Arial" w:hAnsi="Arial Narrow" w:cs="Arial"/>
          <w:i/>
          <w:iCs/>
          <w:color w:val="000000"/>
          <w:sz w:val="22"/>
          <w:szCs w:val="22"/>
          <w:lang w:eastAsia="es-MX"/>
        </w:rPr>
      </w:pPr>
      <w:r w:rsidRPr="00835B28">
        <w:rPr>
          <w:rFonts w:ascii="Arial Narrow" w:hAnsi="Arial Narrow" w:cs="Arial"/>
          <w:i/>
          <w:iCs/>
          <w:sz w:val="22"/>
          <w:szCs w:val="22"/>
          <w:lang w:eastAsia="es-MX"/>
        </w:rPr>
        <w:t>[…]</w:t>
      </w:r>
    </w:p>
    <w:p w14:paraId="57208A59" w14:textId="77777777" w:rsidR="004C1D0D" w:rsidRPr="00835B28" w:rsidRDefault="004C1D0D" w:rsidP="001E6467">
      <w:pPr>
        <w:spacing w:after="0" w:line="360" w:lineRule="auto"/>
        <w:jc w:val="both"/>
        <w:rPr>
          <w:rFonts w:ascii="Arial" w:hAnsi="Arial" w:cs="Arial"/>
          <w:bCs/>
          <w:sz w:val="24"/>
          <w:szCs w:val="24"/>
        </w:rPr>
      </w:pPr>
    </w:p>
    <w:p w14:paraId="16684F54" w14:textId="77777777" w:rsidR="00B85ED0" w:rsidRPr="00835B28" w:rsidRDefault="00244ADD" w:rsidP="00A701EB">
      <w:pPr>
        <w:spacing w:after="0" w:line="360" w:lineRule="auto"/>
        <w:jc w:val="both"/>
        <w:rPr>
          <w:rFonts w:ascii="Arial" w:hAnsi="Arial" w:cs="Arial"/>
          <w:bCs/>
          <w:sz w:val="24"/>
          <w:szCs w:val="24"/>
        </w:rPr>
      </w:pPr>
      <w:r w:rsidRPr="00835B28">
        <w:rPr>
          <w:rFonts w:ascii="Arial" w:hAnsi="Arial" w:cs="Arial"/>
          <w:bCs/>
          <w:sz w:val="24"/>
          <w:szCs w:val="24"/>
        </w:rPr>
        <w:t>Primeramente, se inserta a continuación la captura de pantalla aportada para acreditar que le fue notificada a la actora la puesta a su disposición la información solicitada:</w:t>
      </w:r>
    </w:p>
    <w:p w14:paraId="3AB7F892" w14:textId="1B3BDC71" w:rsidR="008C5695" w:rsidRPr="00835B28" w:rsidRDefault="000D7B5D" w:rsidP="009B5F8B">
      <w:pPr>
        <w:spacing w:before="100" w:beforeAutospacing="1" w:after="100" w:afterAutospacing="1" w:line="240" w:lineRule="auto"/>
        <w:jc w:val="center"/>
        <w:rPr>
          <w:rFonts w:ascii="Times New Roman" w:hAnsi="Times New Roman"/>
          <w:sz w:val="24"/>
          <w:szCs w:val="24"/>
          <w:lang w:eastAsia="es-MX"/>
        </w:rPr>
      </w:pPr>
      <w:r w:rsidRPr="00835B28">
        <w:rPr>
          <w:rFonts w:ascii="Times New Roman" w:hAnsi="Times New Roman"/>
          <w:noProof/>
          <w:sz w:val="24"/>
          <w:szCs w:val="24"/>
          <w:lang w:eastAsia="es-MX"/>
        </w:rPr>
        <w:lastRenderedPageBreak/>
        <w:drawing>
          <wp:inline distT="0" distB="0" distL="0" distR="0" wp14:anchorId="4A3DD9E8" wp14:editId="1A507241">
            <wp:extent cx="2814955" cy="3832225"/>
            <wp:effectExtent l="0" t="0" r="0" b="0"/>
            <wp:docPr id="1432250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r="3548"/>
                    <a:stretch>
                      <a:fillRect/>
                    </a:stretch>
                  </pic:blipFill>
                  <pic:spPr bwMode="auto">
                    <a:xfrm>
                      <a:off x="0" y="0"/>
                      <a:ext cx="2814955" cy="3832225"/>
                    </a:xfrm>
                    <a:prstGeom prst="rect">
                      <a:avLst/>
                    </a:prstGeom>
                    <a:noFill/>
                    <a:ln>
                      <a:noFill/>
                    </a:ln>
                  </pic:spPr>
                </pic:pic>
              </a:graphicData>
            </a:graphic>
          </wp:inline>
        </w:drawing>
      </w:r>
    </w:p>
    <w:p w14:paraId="3EC7D593" w14:textId="77777777" w:rsidR="00B91AC9" w:rsidRPr="00835B28" w:rsidRDefault="00B91AC9" w:rsidP="00B91A3F">
      <w:pPr>
        <w:spacing w:after="0" w:line="360" w:lineRule="auto"/>
        <w:jc w:val="both"/>
        <w:rPr>
          <w:rFonts w:ascii="Arial" w:hAnsi="Arial" w:cs="Arial"/>
          <w:bCs/>
          <w:sz w:val="24"/>
          <w:szCs w:val="24"/>
        </w:rPr>
      </w:pPr>
      <w:r w:rsidRPr="00835B28">
        <w:rPr>
          <w:rFonts w:ascii="Arial" w:hAnsi="Arial" w:cs="Arial"/>
          <w:bCs/>
          <w:sz w:val="24"/>
          <w:szCs w:val="24"/>
        </w:rPr>
        <w:t>D</w:t>
      </w:r>
      <w:r w:rsidR="00DF2094" w:rsidRPr="00835B28">
        <w:rPr>
          <w:rFonts w:ascii="Arial" w:hAnsi="Arial" w:cs="Arial"/>
          <w:bCs/>
          <w:sz w:val="24"/>
          <w:szCs w:val="24"/>
        </w:rPr>
        <w:t xml:space="preserve">icha captura de pantalla constituye una prueba </w:t>
      </w:r>
      <w:r w:rsidR="00B91A3F" w:rsidRPr="00835B28">
        <w:rPr>
          <w:rFonts w:ascii="Arial" w:hAnsi="Arial" w:cs="Arial"/>
          <w:bCs/>
          <w:sz w:val="24"/>
          <w:szCs w:val="24"/>
        </w:rPr>
        <w:t xml:space="preserve">técnica en términos de lo establecido en el artículo 19 de la </w:t>
      </w:r>
      <w:r w:rsidR="00B91A3F" w:rsidRPr="00835B28">
        <w:rPr>
          <w:rFonts w:ascii="Arial" w:hAnsi="Arial" w:cs="Arial"/>
          <w:bCs/>
          <w:i/>
          <w:iCs/>
          <w:sz w:val="24"/>
          <w:szCs w:val="24"/>
        </w:rPr>
        <w:t xml:space="preserve">Ley </w:t>
      </w:r>
      <w:r w:rsidR="00D6767F" w:rsidRPr="00835B28">
        <w:rPr>
          <w:rFonts w:ascii="Arial" w:hAnsi="Arial" w:cs="Arial"/>
          <w:bCs/>
          <w:i/>
          <w:iCs/>
          <w:sz w:val="24"/>
          <w:szCs w:val="24"/>
        </w:rPr>
        <w:t xml:space="preserve">de Justicia </w:t>
      </w:r>
      <w:r w:rsidRPr="00835B28">
        <w:rPr>
          <w:rFonts w:ascii="Arial" w:hAnsi="Arial" w:cs="Arial"/>
          <w:bCs/>
          <w:sz w:val="24"/>
          <w:szCs w:val="24"/>
        </w:rPr>
        <w:t>y que</w:t>
      </w:r>
      <w:r w:rsidR="00D6767F" w:rsidRPr="00835B28">
        <w:rPr>
          <w:rFonts w:ascii="Arial" w:hAnsi="Arial" w:cs="Arial"/>
          <w:bCs/>
          <w:sz w:val="24"/>
          <w:szCs w:val="24"/>
        </w:rPr>
        <w:t xml:space="preserve">, </w:t>
      </w:r>
      <w:r w:rsidRPr="00835B28">
        <w:rPr>
          <w:rFonts w:ascii="Arial" w:hAnsi="Arial" w:cs="Arial"/>
          <w:bCs/>
          <w:sz w:val="24"/>
          <w:szCs w:val="24"/>
        </w:rPr>
        <w:t>de acuerdo con lo sostenido</w:t>
      </w:r>
      <w:r w:rsidR="00D6767F" w:rsidRPr="00835B28">
        <w:rPr>
          <w:rFonts w:ascii="Arial" w:hAnsi="Arial" w:cs="Arial"/>
          <w:bCs/>
          <w:sz w:val="24"/>
          <w:szCs w:val="24"/>
        </w:rPr>
        <w:t xml:space="preserve"> </w:t>
      </w:r>
      <w:r w:rsidRPr="00835B28">
        <w:rPr>
          <w:rFonts w:ascii="Arial" w:hAnsi="Arial" w:cs="Arial"/>
          <w:bCs/>
          <w:sz w:val="24"/>
          <w:szCs w:val="24"/>
        </w:rPr>
        <w:t xml:space="preserve">por la </w:t>
      </w:r>
      <w:r w:rsidRPr="00835B28">
        <w:rPr>
          <w:rFonts w:ascii="Arial" w:hAnsi="Arial" w:cs="Arial"/>
          <w:bCs/>
          <w:i/>
          <w:iCs/>
          <w:sz w:val="24"/>
          <w:szCs w:val="24"/>
        </w:rPr>
        <w:t>Sala Superior</w:t>
      </w:r>
      <w:r w:rsidR="00D6767F" w:rsidRPr="00835B28">
        <w:rPr>
          <w:rFonts w:ascii="Arial" w:hAnsi="Arial" w:cs="Arial"/>
          <w:bCs/>
          <w:sz w:val="24"/>
          <w:szCs w:val="24"/>
        </w:rPr>
        <w:t xml:space="preserve">, </w:t>
      </w:r>
      <w:r w:rsidRPr="00835B28">
        <w:rPr>
          <w:rFonts w:ascii="Arial" w:hAnsi="Arial" w:cs="Arial"/>
          <w:bCs/>
          <w:sz w:val="24"/>
          <w:szCs w:val="24"/>
        </w:rPr>
        <w:t>dada su naturaleza, las pruebas técnicas tienen carácter imperfecto -ante la relativa facilidad con que se pueden confeccionar y modificar, así como la dificultad para demostrar, de modo absoluto e indudable, las falsificaciones o alteraciones que pudieran haber sufrido- por lo que son insuficientes, por sí solas, para acreditar de manera fehaciente los hechos que contienen</w:t>
      </w:r>
      <w:r w:rsidR="00D6767F" w:rsidRPr="00835B28">
        <w:rPr>
          <w:rFonts w:ascii="Arial" w:hAnsi="Arial" w:cs="Arial"/>
          <w:bCs/>
          <w:sz w:val="24"/>
          <w:szCs w:val="24"/>
        </w:rPr>
        <w:t xml:space="preserve">, por lo que </w:t>
      </w:r>
      <w:r w:rsidRPr="00835B28">
        <w:rPr>
          <w:rFonts w:ascii="Arial" w:hAnsi="Arial" w:cs="Arial"/>
          <w:bCs/>
          <w:sz w:val="24"/>
          <w:szCs w:val="24"/>
        </w:rPr>
        <w:t>es necesaria la concurrencia de algún otro elemento de prueba con el cual deben ser adminiculadas, que las puedan perfeccionar o corroborar.</w:t>
      </w:r>
      <w:r w:rsidRPr="00835B28">
        <w:rPr>
          <w:rStyle w:val="Refdenotaalpie"/>
          <w:rFonts w:ascii="Arial" w:hAnsi="Arial" w:cs="Arial"/>
          <w:bCs/>
          <w:sz w:val="24"/>
          <w:szCs w:val="24"/>
        </w:rPr>
        <w:footnoteReference w:id="24"/>
      </w:r>
      <w:r w:rsidRPr="00835B28">
        <w:rPr>
          <w:rFonts w:ascii="Arial" w:hAnsi="Arial" w:cs="Arial"/>
          <w:bCs/>
          <w:sz w:val="24"/>
          <w:szCs w:val="24"/>
        </w:rPr>
        <w:t xml:space="preserve">  </w:t>
      </w:r>
    </w:p>
    <w:p w14:paraId="13594EC2" w14:textId="77777777" w:rsidR="00B91AC9" w:rsidRPr="00835B28" w:rsidRDefault="00B91AC9" w:rsidP="00B91A3F">
      <w:pPr>
        <w:spacing w:after="0" w:line="360" w:lineRule="auto"/>
        <w:jc w:val="both"/>
        <w:rPr>
          <w:rFonts w:ascii="Arial" w:hAnsi="Arial" w:cs="Arial"/>
          <w:bCs/>
          <w:sz w:val="24"/>
          <w:szCs w:val="24"/>
        </w:rPr>
      </w:pPr>
    </w:p>
    <w:p w14:paraId="642F2099" w14:textId="77777777" w:rsidR="00116A9C" w:rsidRPr="00835B28" w:rsidRDefault="00116A9C" w:rsidP="00B91AC9">
      <w:pPr>
        <w:spacing w:after="0" w:line="360" w:lineRule="auto"/>
        <w:jc w:val="both"/>
        <w:rPr>
          <w:rFonts w:ascii="Arial" w:hAnsi="Arial" w:cs="Arial"/>
          <w:bCs/>
          <w:sz w:val="24"/>
          <w:szCs w:val="24"/>
        </w:rPr>
      </w:pPr>
      <w:r w:rsidRPr="00835B28">
        <w:rPr>
          <w:rFonts w:ascii="Arial" w:hAnsi="Arial" w:cs="Arial"/>
          <w:bCs/>
          <w:sz w:val="24"/>
          <w:szCs w:val="24"/>
        </w:rPr>
        <w:t>Por tanto, la captura de pantalla proporcionada</w:t>
      </w:r>
      <w:r w:rsidR="00E633FF" w:rsidRPr="00835B28">
        <w:rPr>
          <w:rFonts w:ascii="Arial" w:hAnsi="Arial" w:cs="Arial"/>
          <w:bCs/>
          <w:sz w:val="24"/>
          <w:szCs w:val="24"/>
        </w:rPr>
        <w:t xml:space="preserve">, </w:t>
      </w:r>
      <w:r w:rsidRPr="00835B28">
        <w:rPr>
          <w:rFonts w:ascii="Arial" w:hAnsi="Arial" w:cs="Arial"/>
          <w:bCs/>
          <w:sz w:val="24"/>
          <w:szCs w:val="24"/>
        </w:rPr>
        <w:t>por</w:t>
      </w:r>
      <w:r w:rsidR="00B91AC9" w:rsidRPr="00835B28">
        <w:rPr>
          <w:rFonts w:ascii="Arial" w:hAnsi="Arial" w:cs="Arial"/>
          <w:bCs/>
          <w:sz w:val="24"/>
          <w:szCs w:val="24"/>
        </w:rPr>
        <w:t xml:space="preserve"> </w:t>
      </w:r>
      <w:r w:rsidRPr="00835B28">
        <w:rPr>
          <w:rFonts w:ascii="Arial" w:hAnsi="Arial" w:cs="Arial"/>
          <w:bCs/>
          <w:sz w:val="24"/>
          <w:szCs w:val="24"/>
        </w:rPr>
        <w:t xml:space="preserve">su </w:t>
      </w:r>
      <w:r w:rsidR="00B91AC9" w:rsidRPr="00835B28">
        <w:rPr>
          <w:rFonts w:ascii="Arial" w:hAnsi="Arial" w:cs="Arial"/>
          <w:bCs/>
          <w:sz w:val="24"/>
          <w:szCs w:val="24"/>
        </w:rPr>
        <w:t xml:space="preserve">naturaleza genera únicamente indicios respecto del hecho que se pretende comprobar, </w:t>
      </w:r>
      <w:r w:rsidRPr="00835B28">
        <w:rPr>
          <w:rFonts w:ascii="Arial" w:hAnsi="Arial" w:cs="Arial"/>
          <w:bCs/>
          <w:sz w:val="24"/>
          <w:szCs w:val="24"/>
        </w:rPr>
        <w:t>no obstante</w:t>
      </w:r>
      <w:r w:rsidR="00B91AC9" w:rsidRPr="00835B28">
        <w:rPr>
          <w:rFonts w:ascii="Arial" w:hAnsi="Arial" w:cs="Arial"/>
          <w:bCs/>
          <w:sz w:val="24"/>
          <w:szCs w:val="24"/>
        </w:rPr>
        <w:t xml:space="preserve">, este Tribunal Electoral considera que </w:t>
      </w:r>
      <w:r w:rsidRPr="00835B28">
        <w:rPr>
          <w:rFonts w:ascii="Arial" w:hAnsi="Arial" w:cs="Arial"/>
          <w:bCs/>
          <w:sz w:val="24"/>
          <w:szCs w:val="24"/>
        </w:rPr>
        <w:t>s</w:t>
      </w:r>
      <w:r w:rsidR="000B4777" w:rsidRPr="00835B28">
        <w:rPr>
          <w:rFonts w:ascii="Arial" w:hAnsi="Arial" w:cs="Arial"/>
          <w:bCs/>
          <w:sz w:val="24"/>
          <w:szCs w:val="24"/>
        </w:rPr>
        <w:t>í</w:t>
      </w:r>
      <w:r w:rsidRPr="00835B28">
        <w:rPr>
          <w:rFonts w:ascii="Arial" w:hAnsi="Arial" w:cs="Arial"/>
          <w:bCs/>
          <w:sz w:val="24"/>
          <w:szCs w:val="24"/>
        </w:rPr>
        <w:t xml:space="preserve"> constituye </w:t>
      </w:r>
      <w:r w:rsidR="00B91AC9" w:rsidRPr="00835B28">
        <w:rPr>
          <w:rFonts w:ascii="Arial" w:hAnsi="Arial" w:cs="Arial"/>
          <w:bCs/>
          <w:sz w:val="24"/>
          <w:szCs w:val="24"/>
        </w:rPr>
        <w:t>valor probatorio suficiente</w:t>
      </w:r>
      <w:r w:rsidRPr="00835B28">
        <w:rPr>
          <w:rFonts w:ascii="Arial" w:hAnsi="Arial" w:cs="Arial"/>
          <w:bCs/>
          <w:sz w:val="24"/>
          <w:szCs w:val="24"/>
        </w:rPr>
        <w:t xml:space="preserve"> para comprobar que las </w:t>
      </w:r>
      <w:r w:rsidRPr="00835B28">
        <w:rPr>
          <w:rFonts w:ascii="Arial" w:hAnsi="Arial" w:cs="Arial"/>
          <w:bCs/>
          <w:i/>
          <w:iCs/>
          <w:sz w:val="24"/>
          <w:szCs w:val="24"/>
        </w:rPr>
        <w:t>autoridades responsables</w:t>
      </w:r>
      <w:r w:rsidRPr="00835B28">
        <w:rPr>
          <w:rFonts w:ascii="Arial" w:hAnsi="Arial" w:cs="Arial"/>
          <w:bCs/>
          <w:sz w:val="24"/>
          <w:szCs w:val="24"/>
        </w:rPr>
        <w:t xml:space="preserve"> s</w:t>
      </w:r>
      <w:r w:rsidR="000B4777" w:rsidRPr="00835B28">
        <w:rPr>
          <w:rFonts w:ascii="Arial" w:hAnsi="Arial" w:cs="Arial"/>
          <w:bCs/>
          <w:sz w:val="24"/>
          <w:szCs w:val="24"/>
        </w:rPr>
        <w:t>í</w:t>
      </w:r>
      <w:r w:rsidRPr="00835B28">
        <w:rPr>
          <w:rFonts w:ascii="Arial" w:hAnsi="Arial" w:cs="Arial"/>
          <w:bCs/>
          <w:sz w:val="24"/>
          <w:szCs w:val="24"/>
        </w:rPr>
        <w:t xml:space="preserve"> informaron a la actora que la información solicitada estaba a su disposición en el </w:t>
      </w:r>
      <w:r w:rsidRPr="00835B28">
        <w:rPr>
          <w:rFonts w:ascii="Arial" w:hAnsi="Arial" w:cs="Arial"/>
          <w:bCs/>
          <w:i/>
          <w:iCs/>
          <w:sz w:val="24"/>
          <w:szCs w:val="24"/>
        </w:rPr>
        <w:t>Ayuntamiento</w:t>
      </w:r>
      <w:r w:rsidRPr="00835B28">
        <w:rPr>
          <w:rFonts w:ascii="Arial" w:hAnsi="Arial" w:cs="Arial"/>
          <w:bCs/>
          <w:sz w:val="24"/>
          <w:szCs w:val="24"/>
        </w:rPr>
        <w:t>, pues en el caso concreto, la misma</w:t>
      </w:r>
      <w:r w:rsidRPr="00835B28">
        <w:rPr>
          <w:rFonts w:ascii="Arial" w:hAnsi="Arial" w:cs="Arial"/>
          <w:bCs/>
          <w:i/>
          <w:iCs/>
          <w:sz w:val="24"/>
          <w:szCs w:val="24"/>
        </w:rPr>
        <w:t xml:space="preserve"> </w:t>
      </w:r>
      <w:r w:rsidRPr="00835B28">
        <w:rPr>
          <w:rFonts w:ascii="Arial" w:hAnsi="Arial" w:cs="Arial"/>
          <w:bCs/>
          <w:sz w:val="24"/>
          <w:szCs w:val="24"/>
        </w:rPr>
        <w:t>s</w:t>
      </w:r>
      <w:r w:rsidR="000B4777" w:rsidRPr="00835B28">
        <w:rPr>
          <w:rFonts w:ascii="Arial" w:hAnsi="Arial" w:cs="Arial"/>
          <w:bCs/>
          <w:sz w:val="24"/>
          <w:szCs w:val="24"/>
        </w:rPr>
        <w:t>í</w:t>
      </w:r>
      <w:r w:rsidRPr="00835B28">
        <w:rPr>
          <w:rFonts w:ascii="Arial" w:hAnsi="Arial" w:cs="Arial"/>
          <w:bCs/>
          <w:sz w:val="24"/>
          <w:szCs w:val="24"/>
        </w:rPr>
        <w:t xml:space="preserve"> </w:t>
      </w:r>
      <w:r w:rsidR="00B91AC9" w:rsidRPr="00835B28">
        <w:rPr>
          <w:rFonts w:ascii="Arial" w:hAnsi="Arial" w:cs="Arial"/>
          <w:bCs/>
          <w:sz w:val="24"/>
          <w:szCs w:val="24"/>
        </w:rPr>
        <w:t>p</w:t>
      </w:r>
      <w:r w:rsidRPr="00835B28">
        <w:rPr>
          <w:rFonts w:ascii="Arial" w:hAnsi="Arial" w:cs="Arial"/>
          <w:bCs/>
          <w:sz w:val="24"/>
          <w:szCs w:val="24"/>
        </w:rPr>
        <w:t xml:space="preserve">uede </w:t>
      </w:r>
      <w:r w:rsidR="00B91AC9" w:rsidRPr="00835B28">
        <w:rPr>
          <w:rFonts w:ascii="Arial" w:hAnsi="Arial" w:cs="Arial"/>
          <w:bCs/>
          <w:sz w:val="24"/>
          <w:szCs w:val="24"/>
        </w:rPr>
        <w:t xml:space="preserve">concatenarse </w:t>
      </w:r>
      <w:r w:rsidRPr="00835B28">
        <w:rPr>
          <w:rFonts w:ascii="Arial" w:hAnsi="Arial" w:cs="Arial"/>
          <w:bCs/>
          <w:sz w:val="24"/>
          <w:szCs w:val="24"/>
        </w:rPr>
        <w:t xml:space="preserve">con otros medios de prueba que la perfecciona y corrobora, tal y como lo establece la </w:t>
      </w:r>
      <w:r w:rsidRPr="00835B28">
        <w:rPr>
          <w:rFonts w:ascii="Arial" w:hAnsi="Arial" w:cs="Arial"/>
          <w:bCs/>
          <w:i/>
          <w:iCs/>
          <w:sz w:val="24"/>
          <w:szCs w:val="24"/>
        </w:rPr>
        <w:t>Sala Superior.</w:t>
      </w:r>
    </w:p>
    <w:p w14:paraId="7F02694A" w14:textId="77777777" w:rsidR="00116A9C" w:rsidRPr="00835B28" w:rsidRDefault="00116A9C" w:rsidP="00B91AC9">
      <w:pPr>
        <w:spacing w:after="0" w:line="360" w:lineRule="auto"/>
        <w:jc w:val="both"/>
        <w:rPr>
          <w:rFonts w:ascii="Arial" w:hAnsi="Arial" w:cs="Arial"/>
          <w:bCs/>
          <w:sz w:val="24"/>
          <w:szCs w:val="24"/>
        </w:rPr>
      </w:pPr>
    </w:p>
    <w:p w14:paraId="1A8E48AD" w14:textId="77777777" w:rsidR="00B91AC9" w:rsidRPr="00835B28" w:rsidRDefault="00E633FF" w:rsidP="00B91A3F">
      <w:pPr>
        <w:spacing w:after="0" w:line="360" w:lineRule="auto"/>
        <w:jc w:val="both"/>
        <w:rPr>
          <w:rFonts w:ascii="Arial" w:hAnsi="Arial" w:cs="Arial"/>
          <w:bCs/>
          <w:sz w:val="24"/>
          <w:szCs w:val="24"/>
        </w:rPr>
      </w:pPr>
      <w:r w:rsidRPr="00835B28">
        <w:rPr>
          <w:rFonts w:ascii="Arial" w:hAnsi="Arial" w:cs="Arial"/>
          <w:bCs/>
          <w:sz w:val="24"/>
          <w:szCs w:val="24"/>
        </w:rPr>
        <w:t xml:space="preserve">Ello, pues en el expediente obra </w:t>
      </w:r>
      <w:r w:rsidR="00B91AC9" w:rsidRPr="00835B28">
        <w:rPr>
          <w:rFonts w:ascii="Arial" w:hAnsi="Arial" w:cs="Arial"/>
          <w:bCs/>
          <w:sz w:val="24"/>
          <w:szCs w:val="24"/>
        </w:rPr>
        <w:t xml:space="preserve">el escrito de cuatro de marzo signado por el Tesorero Municipal y dirigido al Presidente del </w:t>
      </w:r>
      <w:r w:rsidR="00B91AC9" w:rsidRPr="00835B28">
        <w:rPr>
          <w:rFonts w:ascii="Arial" w:hAnsi="Arial" w:cs="Arial"/>
          <w:bCs/>
          <w:i/>
          <w:iCs/>
          <w:sz w:val="24"/>
          <w:szCs w:val="24"/>
        </w:rPr>
        <w:t>Ayuntamiento</w:t>
      </w:r>
      <w:r w:rsidR="00B91AC9" w:rsidRPr="00835B28">
        <w:rPr>
          <w:rFonts w:ascii="Arial" w:hAnsi="Arial" w:cs="Arial"/>
          <w:bCs/>
          <w:sz w:val="24"/>
          <w:szCs w:val="24"/>
        </w:rPr>
        <w:t xml:space="preserve">, mediante el cual, </w:t>
      </w:r>
      <w:r w:rsidR="00B91AC9" w:rsidRPr="00835B28">
        <w:rPr>
          <w:rFonts w:ascii="Arial" w:hAnsi="Arial" w:cs="Arial"/>
          <w:bCs/>
          <w:sz w:val="24"/>
          <w:szCs w:val="24"/>
        </w:rPr>
        <w:lastRenderedPageBreak/>
        <w:t>hace de su conocimiento la incomparecencia de la actora a recibir la información solicitada</w:t>
      </w:r>
      <w:r w:rsidRPr="00835B28">
        <w:rPr>
          <w:rFonts w:ascii="Arial" w:hAnsi="Arial" w:cs="Arial"/>
          <w:bCs/>
          <w:sz w:val="24"/>
          <w:szCs w:val="24"/>
        </w:rPr>
        <w:t xml:space="preserve"> y además </w:t>
      </w:r>
      <w:r w:rsidR="00B91AC9" w:rsidRPr="00835B28">
        <w:rPr>
          <w:rFonts w:ascii="Arial" w:hAnsi="Arial" w:cs="Arial"/>
          <w:bCs/>
          <w:sz w:val="24"/>
          <w:szCs w:val="24"/>
        </w:rPr>
        <w:t>el acta de incomparecencia levantada en la misma fecha.</w:t>
      </w:r>
      <w:r w:rsidRPr="00835B28">
        <w:rPr>
          <w:rStyle w:val="Refdenotaalpie"/>
          <w:rFonts w:ascii="Arial" w:hAnsi="Arial" w:cs="Arial"/>
          <w:bCs/>
          <w:sz w:val="24"/>
          <w:szCs w:val="24"/>
        </w:rPr>
        <w:footnoteReference w:id="25"/>
      </w:r>
    </w:p>
    <w:p w14:paraId="5F86D403" w14:textId="77777777" w:rsidR="00D6767F" w:rsidRPr="00835B28" w:rsidRDefault="00D6767F" w:rsidP="00B91A3F">
      <w:pPr>
        <w:spacing w:after="0" w:line="360" w:lineRule="auto"/>
        <w:jc w:val="both"/>
        <w:rPr>
          <w:rFonts w:ascii="Arial" w:hAnsi="Arial" w:cs="Arial"/>
          <w:bCs/>
          <w:sz w:val="24"/>
          <w:szCs w:val="24"/>
        </w:rPr>
      </w:pPr>
    </w:p>
    <w:p w14:paraId="528055A6" w14:textId="77777777" w:rsidR="00CF7DAC" w:rsidRPr="00835B28" w:rsidRDefault="00D6767F" w:rsidP="00B91A3F">
      <w:pPr>
        <w:spacing w:after="0" w:line="360" w:lineRule="auto"/>
        <w:jc w:val="both"/>
        <w:rPr>
          <w:rFonts w:ascii="Arial" w:hAnsi="Arial" w:cs="Arial"/>
          <w:bCs/>
          <w:sz w:val="24"/>
          <w:szCs w:val="24"/>
        </w:rPr>
      </w:pPr>
      <w:r w:rsidRPr="00835B28">
        <w:rPr>
          <w:rFonts w:ascii="Arial" w:hAnsi="Arial" w:cs="Arial"/>
          <w:bCs/>
          <w:sz w:val="24"/>
          <w:szCs w:val="24"/>
        </w:rPr>
        <w:t>Pues d</w:t>
      </w:r>
      <w:r w:rsidR="00CF7DAC" w:rsidRPr="00835B28">
        <w:rPr>
          <w:rFonts w:ascii="Arial" w:hAnsi="Arial" w:cs="Arial"/>
          <w:bCs/>
          <w:sz w:val="24"/>
          <w:szCs w:val="24"/>
        </w:rPr>
        <w:t>ichas pruebas, son de naturaleza p</w:t>
      </w:r>
      <w:r w:rsidR="000B4777" w:rsidRPr="00835B28">
        <w:rPr>
          <w:rFonts w:ascii="Arial" w:hAnsi="Arial" w:cs="Arial"/>
          <w:bCs/>
          <w:sz w:val="24"/>
          <w:szCs w:val="24"/>
        </w:rPr>
        <w:t>ú</w:t>
      </w:r>
      <w:r w:rsidR="00CF7DAC" w:rsidRPr="00835B28">
        <w:rPr>
          <w:rFonts w:ascii="Arial" w:hAnsi="Arial" w:cs="Arial"/>
          <w:bCs/>
          <w:sz w:val="24"/>
          <w:szCs w:val="24"/>
        </w:rPr>
        <w:t xml:space="preserve">blica, de acuerdo con lo establecido en el artículo 17 fracción III en relación con el 22 fracción II de la </w:t>
      </w:r>
      <w:r w:rsidR="00CF7DAC" w:rsidRPr="00835B28">
        <w:rPr>
          <w:rFonts w:ascii="Arial" w:hAnsi="Arial" w:cs="Arial"/>
          <w:bCs/>
          <w:i/>
          <w:iCs/>
          <w:sz w:val="24"/>
          <w:szCs w:val="24"/>
        </w:rPr>
        <w:t xml:space="preserve">Ley </w:t>
      </w:r>
      <w:r w:rsidRPr="00835B28">
        <w:rPr>
          <w:rFonts w:ascii="Arial" w:hAnsi="Arial" w:cs="Arial"/>
          <w:bCs/>
          <w:i/>
          <w:iCs/>
          <w:sz w:val="24"/>
          <w:szCs w:val="24"/>
        </w:rPr>
        <w:t>de Justicia</w:t>
      </w:r>
      <w:r w:rsidR="00CF7DAC" w:rsidRPr="00835B28">
        <w:rPr>
          <w:rFonts w:ascii="Arial" w:hAnsi="Arial" w:cs="Arial"/>
          <w:bCs/>
          <w:i/>
          <w:iCs/>
          <w:sz w:val="24"/>
          <w:szCs w:val="24"/>
        </w:rPr>
        <w:t>,</w:t>
      </w:r>
      <w:r w:rsidR="00CF7DAC" w:rsidRPr="00835B28">
        <w:rPr>
          <w:rFonts w:ascii="Arial" w:hAnsi="Arial" w:cs="Arial"/>
          <w:bCs/>
          <w:sz w:val="24"/>
          <w:szCs w:val="24"/>
        </w:rPr>
        <w:t xml:space="preserve"> por lo que adquieren valor probatorio pleno.</w:t>
      </w:r>
    </w:p>
    <w:p w14:paraId="2062A3FD" w14:textId="77777777" w:rsidR="00CF7DAC" w:rsidRPr="00835B28" w:rsidRDefault="00CF7DAC" w:rsidP="00B91A3F">
      <w:pPr>
        <w:spacing w:after="0" w:line="360" w:lineRule="auto"/>
        <w:jc w:val="both"/>
        <w:rPr>
          <w:rFonts w:ascii="Arial" w:hAnsi="Arial" w:cs="Arial"/>
          <w:bCs/>
          <w:sz w:val="24"/>
          <w:szCs w:val="24"/>
        </w:rPr>
      </w:pPr>
    </w:p>
    <w:p w14:paraId="0339DCDB" w14:textId="77777777" w:rsidR="00B91A3F" w:rsidRPr="00835B28" w:rsidRDefault="001F6321" w:rsidP="00B91A3F">
      <w:pPr>
        <w:spacing w:after="0" w:line="360" w:lineRule="auto"/>
        <w:jc w:val="both"/>
        <w:rPr>
          <w:rFonts w:ascii="Arial" w:hAnsi="Arial" w:cs="Arial"/>
          <w:bCs/>
          <w:sz w:val="24"/>
          <w:szCs w:val="24"/>
        </w:rPr>
      </w:pPr>
      <w:r w:rsidRPr="00835B28">
        <w:rPr>
          <w:rFonts w:ascii="Arial" w:hAnsi="Arial" w:cs="Arial"/>
          <w:bCs/>
          <w:sz w:val="24"/>
          <w:szCs w:val="24"/>
        </w:rPr>
        <w:t xml:space="preserve">Además, </w:t>
      </w:r>
      <w:r w:rsidR="00B91A3F" w:rsidRPr="00835B28">
        <w:rPr>
          <w:rFonts w:ascii="Arial" w:hAnsi="Arial" w:cs="Arial"/>
          <w:bCs/>
          <w:sz w:val="24"/>
          <w:szCs w:val="24"/>
        </w:rPr>
        <w:t xml:space="preserve">en el expediente </w:t>
      </w:r>
      <w:r w:rsidRPr="00835B28">
        <w:rPr>
          <w:rFonts w:ascii="Arial" w:hAnsi="Arial" w:cs="Arial"/>
          <w:bCs/>
          <w:sz w:val="24"/>
          <w:szCs w:val="24"/>
        </w:rPr>
        <w:t xml:space="preserve">no obra </w:t>
      </w:r>
      <w:r w:rsidR="00B91A3F" w:rsidRPr="00835B28">
        <w:rPr>
          <w:rFonts w:ascii="Arial" w:hAnsi="Arial" w:cs="Arial"/>
          <w:bCs/>
          <w:sz w:val="24"/>
          <w:szCs w:val="24"/>
        </w:rPr>
        <w:t xml:space="preserve">prueba </w:t>
      </w:r>
      <w:r w:rsidRPr="00835B28">
        <w:rPr>
          <w:rFonts w:ascii="Arial" w:hAnsi="Arial" w:cs="Arial"/>
          <w:bCs/>
          <w:sz w:val="24"/>
          <w:szCs w:val="24"/>
        </w:rPr>
        <w:t xml:space="preserve">alguna </w:t>
      </w:r>
      <w:r w:rsidR="00B91A3F" w:rsidRPr="00835B28">
        <w:rPr>
          <w:rFonts w:ascii="Arial" w:hAnsi="Arial" w:cs="Arial"/>
          <w:bCs/>
          <w:sz w:val="24"/>
          <w:szCs w:val="24"/>
        </w:rPr>
        <w:t xml:space="preserve">que acredite lo contrario, particularmente que la actora hubiera aportado medio de convicción </w:t>
      </w:r>
      <w:r w:rsidR="00D6767F" w:rsidRPr="00835B28">
        <w:rPr>
          <w:rFonts w:ascii="Arial" w:hAnsi="Arial" w:cs="Arial"/>
          <w:bCs/>
          <w:sz w:val="24"/>
          <w:szCs w:val="24"/>
        </w:rPr>
        <w:t>con el que</w:t>
      </w:r>
      <w:r w:rsidR="00B91A3F" w:rsidRPr="00835B28">
        <w:rPr>
          <w:rFonts w:ascii="Arial" w:hAnsi="Arial" w:cs="Arial"/>
          <w:bCs/>
          <w:sz w:val="24"/>
          <w:szCs w:val="24"/>
        </w:rPr>
        <w:t xml:space="preserve"> acreditara que no le fue notificado dicho oficio o que, s</w:t>
      </w:r>
      <w:r w:rsidR="002B4979" w:rsidRPr="00835B28">
        <w:rPr>
          <w:rFonts w:ascii="Arial" w:hAnsi="Arial" w:cs="Arial"/>
          <w:bCs/>
          <w:sz w:val="24"/>
          <w:szCs w:val="24"/>
        </w:rPr>
        <w:t>í</w:t>
      </w:r>
      <w:r w:rsidR="00B91A3F" w:rsidRPr="00835B28">
        <w:rPr>
          <w:rFonts w:ascii="Arial" w:hAnsi="Arial" w:cs="Arial"/>
          <w:bCs/>
          <w:sz w:val="24"/>
          <w:szCs w:val="24"/>
        </w:rPr>
        <w:t xml:space="preserve"> acudió, pero no le dieron la información solicitada.</w:t>
      </w:r>
    </w:p>
    <w:p w14:paraId="5DDA7D05" w14:textId="77777777" w:rsidR="00B91A3F" w:rsidRPr="00835B28" w:rsidRDefault="00B91A3F" w:rsidP="00B91A3F">
      <w:pPr>
        <w:spacing w:after="0" w:line="360" w:lineRule="auto"/>
        <w:jc w:val="both"/>
        <w:rPr>
          <w:rFonts w:ascii="Arial" w:hAnsi="Arial" w:cs="Arial"/>
          <w:bCs/>
          <w:sz w:val="24"/>
          <w:szCs w:val="24"/>
        </w:rPr>
      </w:pPr>
    </w:p>
    <w:p w14:paraId="21FB2341" w14:textId="77777777" w:rsidR="00C23E2D" w:rsidRPr="00835B28" w:rsidRDefault="00B91A3F" w:rsidP="00C23E2D">
      <w:pPr>
        <w:spacing w:after="0" w:line="360" w:lineRule="auto"/>
        <w:jc w:val="both"/>
        <w:rPr>
          <w:rFonts w:ascii="Arial" w:hAnsi="Arial" w:cs="Arial"/>
          <w:bCs/>
          <w:sz w:val="24"/>
          <w:szCs w:val="24"/>
        </w:rPr>
      </w:pPr>
      <w:r w:rsidRPr="00835B28">
        <w:rPr>
          <w:rFonts w:ascii="Arial" w:hAnsi="Arial" w:cs="Arial"/>
          <w:bCs/>
          <w:sz w:val="24"/>
          <w:szCs w:val="24"/>
        </w:rPr>
        <w:t>Por tanto, dichas pruebas adminiculadas entre s</w:t>
      </w:r>
      <w:r w:rsidR="002B4979" w:rsidRPr="00835B28">
        <w:rPr>
          <w:rFonts w:ascii="Arial" w:hAnsi="Arial" w:cs="Arial"/>
          <w:bCs/>
          <w:sz w:val="24"/>
          <w:szCs w:val="24"/>
        </w:rPr>
        <w:t>í</w:t>
      </w:r>
      <w:r w:rsidRPr="00835B28">
        <w:rPr>
          <w:rFonts w:ascii="Arial" w:hAnsi="Arial" w:cs="Arial"/>
          <w:bCs/>
          <w:sz w:val="24"/>
          <w:szCs w:val="24"/>
        </w:rPr>
        <w:t xml:space="preserve"> generan los indicios suficientes para acreditar fehacientemente </w:t>
      </w:r>
      <w:r w:rsidR="00C23E2D" w:rsidRPr="00835B28">
        <w:rPr>
          <w:rFonts w:ascii="Arial" w:hAnsi="Arial" w:cs="Arial"/>
          <w:bCs/>
          <w:sz w:val="24"/>
          <w:szCs w:val="24"/>
        </w:rPr>
        <w:t xml:space="preserve">que las </w:t>
      </w:r>
      <w:r w:rsidR="00C23E2D" w:rsidRPr="00835B28">
        <w:rPr>
          <w:rFonts w:ascii="Arial" w:hAnsi="Arial" w:cs="Arial"/>
          <w:bCs/>
          <w:i/>
          <w:iCs/>
          <w:sz w:val="24"/>
          <w:szCs w:val="24"/>
        </w:rPr>
        <w:t>autoridades responsables</w:t>
      </w:r>
      <w:r w:rsidR="00C23E2D" w:rsidRPr="00835B28">
        <w:rPr>
          <w:rFonts w:ascii="Arial" w:hAnsi="Arial" w:cs="Arial"/>
          <w:bCs/>
          <w:sz w:val="24"/>
          <w:szCs w:val="24"/>
        </w:rPr>
        <w:t xml:space="preserve"> sí informaron a la actora que la información solicitada en los puntos 3, 7, 8 y 9 ya se encontraba a su disposición para su consulta directa en las instalaciones de la Tesorería en un horario de 9:00 a 15:00 horas, tal y como fue ordenado en la </w:t>
      </w:r>
      <w:r w:rsidR="00C23E2D" w:rsidRPr="00835B28">
        <w:rPr>
          <w:rFonts w:ascii="Arial" w:hAnsi="Arial" w:cs="Arial"/>
          <w:bCs/>
          <w:i/>
          <w:iCs/>
          <w:sz w:val="24"/>
          <w:szCs w:val="24"/>
        </w:rPr>
        <w:t>Sentencia.</w:t>
      </w:r>
      <w:r w:rsidR="00C23E2D" w:rsidRPr="00835B28">
        <w:rPr>
          <w:rFonts w:ascii="Arial" w:hAnsi="Arial" w:cs="Arial"/>
          <w:bCs/>
          <w:sz w:val="24"/>
          <w:szCs w:val="24"/>
        </w:rPr>
        <w:t xml:space="preserve"> </w:t>
      </w:r>
    </w:p>
    <w:p w14:paraId="3A843773" w14:textId="77777777" w:rsidR="00D27D20" w:rsidRPr="00835B28" w:rsidRDefault="00D27D20" w:rsidP="00C23E2D">
      <w:pPr>
        <w:spacing w:after="0" w:line="360" w:lineRule="auto"/>
        <w:jc w:val="both"/>
        <w:rPr>
          <w:rFonts w:ascii="Arial" w:hAnsi="Arial" w:cs="Arial"/>
          <w:bCs/>
          <w:sz w:val="24"/>
          <w:szCs w:val="24"/>
        </w:rPr>
      </w:pPr>
    </w:p>
    <w:p w14:paraId="7D501183" w14:textId="77777777" w:rsidR="002D004C" w:rsidRPr="00835B28" w:rsidRDefault="00C23E2D" w:rsidP="00A701EB">
      <w:pPr>
        <w:spacing w:after="0" w:line="360" w:lineRule="auto"/>
        <w:jc w:val="both"/>
        <w:rPr>
          <w:rFonts w:ascii="Arial" w:hAnsi="Arial" w:cs="Arial"/>
          <w:bCs/>
          <w:sz w:val="24"/>
          <w:szCs w:val="24"/>
        </w:rPr>
      </w:pPr>
      <w:r w:rsidRPr="00835B28">
        <w:rPr>
          <w:rFonts w:ascii="Arial" w:hAnsi="Arial" w:cs="Arial"/>
          <w:bCs/>
          <w:sz w:val="24"/>
          <w:szCs w:val="24"/>
        </w:rPr>
        <w:t xml:space="preserve">De ahí que, este Tribunal considere que las </w:t>
      </w:r>
      <w:r w:rsidRPr="00835B28">
        <w:rPr>
          <w:rFonts w:ascii="Arial" w:hAnsi="Arial" w:cs="Arial"/>
          <w:bCs/>
          <w:i/>
          <w:iCs/>
          <w:sz w:val="24"/>
          <w:szCs w:val="24"/>
        </w:rPr>
        <w:t>autoridades responsables</w:t>
      </w:r>
      <w:r w:rsidRPr="00835B28">
        <w:rPr>
          <w:rFonts w:ascii="Arial" w:hAnsi="Arial" w:cs="Arial"/>
          <w:bCs/>
          <w:sz w:val="24"/>
          <w:szCs w:val="24"/>
        </w:rPr>
        <w:t xml:space="preserve"> s</w:t>
      </w:r>
      <w:r w:rsidR="002B4979" w:rsidRPr="00835B28">
        <w:rPr>
          <w:rFonts w:ascii="Arial" w:hAnsi="Arial" w:cs="Arial"/>
          <w:bCs/>
          <w:sz w:val="24"/>
          <w:szCs w:val="24"/>
        </w:rPr>
        <w:t>í</w:t>
      </w:r>
      <w:r w:rsidRPr="00835B28">
        <w:rPr>
          <w:rFonts w:ascii="Arial" w:hAnsi="Arial" w:cs="Arial"/>
          <w:bCs/>
          <w:sz w:val="24"/>
          <w:szCs w:val="24"/>
        </w:rPr>
        <w:t xml:space="preserve"> cumplieron con lo ordenado en la </w:t>
      </w:r>
      <w:r w:rsidRPr="00835B28">
        <w:rPr>
          <w:rFonts w:ascii="Arial" w:hAnsi="Arial" w:cs="Arial"/>
          <w:bCs/>
          <w:i/>
          <w:iCs/>
          <w:sz w:val="24"/>
          <w:szCs w:val="24"/>
        </w:rPr>
        <w:t>Sentencia</w:t>
      </w:r>
      <w:r w:rsidRPr="00835B28">
        <w:rPr>
          <w:rFonts w:ascii="Arial" w:hAnsi="Arial" w:cs="Arial"/>
          <w:bCs/>
          <w:sz w:val="24"/>
          <w:szCs w:val="24"/>
        </w:rPr>
        <w:t xml:space="preserve"> respecto a los puntos 3, 7, 8 y 9.</w:t>
      </w:r>
    </w:p>
    <w:p w14:paraId="03BCCD86" w14:textId="77777777" w:rsidR="008C5695" w:rsidRPr="00835B28" w:rsidRDefault="008C5695" w:rsidP="00A701EB">
      <w:pPr>
        <w:spacing w:after="0" w:line="360" w:lineRule="auto"/>
        <w:jc w:val="both"/>
        <w:rPr>
          <w:rFonts w:ascii="Arial" w:hAnsi="Arial" w:cs="Arial"/>
          <w:bCs/>
          <w:sz w:val="24"/>
          <w:szCs w:val="24"/>
        </w:rPr>
      </w:pPr>
    </w:p>
    <w:p w14:paraId="7D2535C3" w14:textId="77777777" w:rsidR="00CF4EE6" w:rsidRPr="00835B28" w:rsidRDefault="00C23E2D" w:rsidP="00A701EB">
      <w:pPr>
        <w:spacing w:after="0" w:line="360" w:lineRule="auto"/>
        <w:jc w:val="both"/>
        <w:rPr>
          <w:rFonts w:ascii="Arial" w:hAnsi="Arial" w:cs="Arial"/>
          <w:bCs/>
          <w:sz w:val="24"/>
          <w:szCs w:val="24"/>
        </w:rPr>
      </w:pPr>
      <w:r w:rsidRPr="00835B28">
        <w:rPr>
          <w:rFonts w:ascii="Arial" w:hAnsi="Arial" w:cs="Arial"/>
          <w:bCs/>
          <w:sz w:val="24"/>
          <w:szCs w:val="24"/>
        </w:rPr>
        <w:t>Lo anterior</w:t>
      </w:r>
      <w:r w:rsidR="002B4979" w:rsidRPr="00835B28">
        <w:rPr>
          <w:rFonts w:ascii="Arial" w:hAnsi="Arial" w:cs="Arial"/>
          <w:bCs/>
          <w:sz w:val="24"/>
          <w:szCs w:val="24"/>
        </w:rPr>
        <w:t>,</w:t>
      </w:r>
      <w:r w:rsidRPr="00835B28">
        <w:rPr>
          <w:rFonts w:ascii="Arial" w:hAnsi="Arial" w:cs="Arial"/>
          <w:bCs/>
          <w:sz w:val="24"/>
          <w:szCs w:val="24"/>
        </w:rPr>
        <w:t xml:space="preserve"> con independencia de lo señalado por la actora en su escrito presentado el veinticinco de marzo, antes referido, relacionado con que el veintitrés de marzo acudió ante la </w:t>
      </w:r>
      <w:r w:rsidR="00CF4EE6" w:rsidRPr="00835B28">
        <w:rPr>
          <w:rFonts w:ascii="Arial" w:hAnsi="Arial" w:cs="Arial"/>
          <w:bCs/>
          <w:sz w:val="24"/>
          <w:szCs w:val="24"/>
        </w:rPr>
        <w:t>P</w:t>
      </w:r>
      <w:r w:rsidRPr="00835B28">
        <w:rPr>
          <w:rFonts w:ascii="Arial" w:hAnsi="Arial" w:cs="Arial"/>
          <w:bCs/>
          <w:sz w:val="24"/>
          <w:szCs w:val="24"/>
        </w:rPr>
        <w:t xml:space="preserve">residencia </w:t>
      </w:r>
      <w:r w:rsidR="00CF4EE6" w:rsidRPr="00835B28">
        <w:rPr>
          <w:rFonts w:ascii="Arial" w:hAnsi="Arial" w:cs="Arial"/>
          <w:bCs/>
          <w:sz w:val="24"/>
          <w:szCs w:val="24"/>
        </w:rPr>
        <w:t>M</w:t>
      </w:r>
      <w:r w:rsidRPr="00835B28">
        <w:rPr>
          <w:rFonts w:ascii="Arial" w:hAnsi="Arial" w:cs="Arial"/>
          <w:bCs/>
          <w:sz w:val="24"/>
          <w:szCs w:val="24"/>
        </w:rPr>
        <w:t>unicipal</w:t>
      </w:r>
      <w:r w:rsidR="00CF4EE6" w:rsidRPr="00835B28">
        <w:rPr>
          <w:rFonts w:ascii="Arial" w:hAnsi="Arial" w:cs="Arial"/>
          <w:bCs/>
          <w:sz w:val="24"/>
          <w:szCs w:val="24"/>
        </w:rPr>
        <w:t>, a la Tesorería y a la Dirección de Urbanismo y Obras Públicas para efectuar consulta y que por escrito</w:t>
      </w:r>
      <w:r w:rsidR="00B21949" w:rsidRPr="00835B28">
        <w:rPr>
          <w:rStyle w:val="Refdenotaalpie"/>
          <w:rFonts w:ascii="Arial" w:hAnsi="Arial" w:cs="Arial"/>
          <w:bCs/>
          <w:sz w:val="24"/>
          <w:szCs w:val="24"/>
        </w:rPr>
        <w:footnoteReference w:id="26"/>
      </w:r>
      <w:r w:rsidR="00CF4EE6" w:rsidRPr="00835B28">
        <w:rPr>
          <w:rFonts w:ascii="Arial" w:hAnsi="Arial" w:cs="Arial"/>
          <w:bCs/>
          <w:sz w:val="24"/>
          <w:szCs w:val="24"/>
        </w:rPr>
        <w:t xml:space="preserve"> solicitó documentos específicos en copias certificadas, </w:t>
      </w:r>
      <w:r w:rsidR="002B4979" w:rsidRPr="00835B28">
        <w:rPr>
          <w:rFonts w:ascii="Arial" w:hAnsi="Arial" w:cs="Arial"/>
          <w:bCs/>
          <w:sz w:val="24"/>
          <w:szCs w:val="24"/>
        </w:rPr>
        <w:t>e</w:t>
      </w:r>
      <w:r w:rsidR="00CF4EE6" w:rsidRPr="00835B28">
        <w:rPr>
          <w:rFonts w:ascii="Arial" w:hAnsi="Arial" w:cs="Arial"/>
          <w:bCs/>
          <w:sz w:val="24"/>
          <w:szCs w:val="24"/>
        </w:rPr>
        <w:t xml:space="preserve">n relación </w:t>
      </w:r>
      <w:r w:rsidR="002B4979" w:rsidRPr="00835B28">
        <w:rPr>
          <w:rFonts w:ascii="Arial" w:hAnsi="Arial" w:cs="Arial"/>
          <w:bCs/>
          <w:sz w:val="24"/>
          <w:szCs w:val="24"/>
        </w:rPr>
        <w:t>con</w:t>
      </w:r>
      <w:r w:rsidR="00CF4EE6" w:rsidRPr="00835B28">
        <w:rPr>
          <w:rFonts w:ascii="Arial" w:hAnsi="Arial" w:cs="Arial"/>
          <w:bCs/>
          <w:sz w:val="24"/>
          <w:szCs w:val="24"/>
        </w:rPr>
        <w:t xml:space="preserve"> los puntos 3, 7, 8 y 9, no obstante, al presente, no ha recibido la documentación solicitada, refiriendo que ello lo presenta como una prueba superviniente. </w:t>
      </w:r>
    </w:p>
    <w:p w14:paraId="178C80DD" w14:textId="77777777" w:rsidR="00CF4EE6" w:rsidRPr="00835B28" w:rsidRDefault="00CF4EE6" w:rsidP="00A701EB">
      <w:pPr>
        <w:spacing w:after="0" w:line="360" w:lineRule="auto"/>
        <w:jc w:val="both"/>
        <w:rPr>
          <w:rFonts w:ascii="Arial" w:hAnsi="Arial" w:cs="Arial"/>
          <w:bCs/>
          <w:sz w:val="24"/>
          <w:szCs w:val="24"/>
        </w:rPr>
      </w:pPr>
    </w:p>
    <w:p w14:paraId="04385E0E" w14:textId="77777777" w:rsidR="00CF4EE6" w:rsidRPr="00835B28" w:rsidRDefault="00CF4EE6" w:rsidP="00A701EB">
      <w:pPr>
        <w:spacing w:after="0" w:line="360" w:lineRule="auto"/>
        <w:jc w:val="both"/>
        <w:rPr>
          <w:rFonts w:ascii="Arial" w:hAnsi="Arial" w:cs="Arial"/>
          <w:bCs/>
          <w:sz w:val="24"/>
          <w:szCs w:val="24"/>
        </w:rPr>
      </w:pPr>
      <w:r w:rsidRPr="00835B28">
        <w:rPr>
          <w:rFonts w:ascii="Arial" w:hAnsi="Arial" w:cs="Arial"/>
          <w:bCs/>
          <w:sz w:val="24"/>
          <w:szCs w:val="24"/>
        </w:rPr>
        <w:t xml:space="preserve">Este Tribunal estima que tal hecho no puede ser considerado para acreditar su comparecencia a dichas instalaciones para solicitar la información de tales puntos y con ello, pretender acreditar que las </w:t>
      </w:r>
      <w:r w:rsidRPr="00835B28">
        <w:rPr>
          <w:rFonts w:ascii="Arial" w:hAnsi="Arial" w:cs="Arial"/>
          <w:bCs/>
          <w:i/>
          <w:iCs/>
          <w:sz w:val="24"/>
          <w:szCs w:val="24"/>
        </w:rPr>
        <w:t>autoridades responsables</w:t>
      </w:r>
      <w:r w:rsidRPr="00835B28">
        <w:rPr>
          <w:rFonts w:ascii="Arial" w:hAnsi="Arial" w:cs="Arial"/>
          <w:bCs/>
          <w:sz w:val="24"/>
          <w:szCs w:val="24"/>
        </w:rPr>
        <w:t xml:space="preserve"> no le entregaron la información, toda vez que lo solicitado en esa fecha, es información diversa a la que solicitó inicialmente y de la cual hizo valer la omisión de respuesta en su demanda.</w:t>
      </w:r>
    </w:p>
    <w:p w14:paraId="017CE24E" w14:textId="77777777" w:rsidR="00CF4EE6" w:rsidRPr="00835B28" w:rsidRDefault="00CF4EE6" w:rsidP="00A701EB">
      <w:pPr>
        <w:spacing w:after="0" w:line="360" w:lineRule="auto"/>
        <w:jc w:val="both"/>
        <w:rPr>
          <w:rFonts w:ascii="Arial" w:hAnsi="Arial" w:cs="Arial"/>
          <w:bCs/>
          <w:sz w:val="24"/>
          <w:szCs w:val="24"/>
        </w:rPr>
      </w:pPr>
    </w:p>
    <w:p w14:paraId="2F028C0D" w14:textId="77777777" w:rsidR="00CF4EE6" w:rsidRPr="00835B28" w:rsidRDefault="00393E60" w:rsidP="00A701EB">
      <w:pPr>
        <w:spacing w:after="0" w:line="360" w:lineRule="auto"/>
        <w:jc w:val="both"/>
        <w:rPr>
          <w:rFonts w:ascii="Arial" w:hAnsi="Arial" w:cs="Arial"/>
          <w:bCs/>
          <w:sz w:val="24"/>
          <w:szCs w:val="24"/>
        </w:rPr>
      </w:pPr>
      <w:r w:rsidRPr="00835B28">
        <w:rPr>
          <w:rFonts w:ascii="Arial" w:hAnsi="Arial" w:cs="Arial"/>
          <w:bCs/>
          <w:sz w:val="24"/>
          <w:szCs w:val="24"/>
        </w:rPr>
        <w:lastRenderedPageBreak/>
        <w:t xml:space="preserve">Para explicar lo anterior, a </w:t>
      </w:r>
      <w:r w:rsidR="002B4979" w:rsidRPr="00835B28">
        <w:rPr>
          <w:rFonts w:ascii="Arial" w:hAnsi="Arial" w:cs="Arial"/>
          <w:bCs/>
          <w:sz w:val="24"/>
          <w:szCs w:val="24"/>
        </w:rPr>
        <w:t>continuación,</w:t>
      </w:r>
      <w:r w:rsidRPr="00835B28">
        <w:rPr>
          <w:rFonts w:ascii="Arial" w:hAnsi="Arial" w:cs="Arial"/>
          <w:bCs/>
          <w:sz w:val="24"/>
          <w:szCs w:val="24"/>
        </w:rPr>
        <w:t xml:space="preserve"> se inserta una tabla comparativa entre las solicitudes de información cuya omisión fue hecha valer en la demanda y la</w:t>
      </w:r>
      <w:r w:rsidR="00550672" w:rsidRPr="00835B28">
        <w:rPr>
          <w:rFonts w:ascii="Arial" w:hAnsi="Arial" w:cs="Arial"/>
          <w:bCs/>
          <w:sz w:val="24"/>
          <w:szCs w:val="24"/>
        </w:rPr>
        <w:t xml:space="preserve"> información</w:t>
      </w:r>
      <w:r w:rsidRPr="00835B28">
        <w:rPr>
          <w:rFonts w:ascii="Arial" w:hAnsi="Arial" w:cs="Arial"/>
          <w:bCs/>
          <w:sz w:val="24"/>
          <w:szCs w:val="24"/>
        </w:rPr>
        <w:t xml:space="preserve"> solicitada mediante escrito de veintitrés de marzo. </w:t>
      </w:r>
    </w:p>
    <w:p w14:paraId="0FC38DAB" w14:textId="77777777" w:rsidR="00393E60" w:rsidRPr="00835B28" w:rsidRDefault="00393E60" w:rsidP="00A701EB">
      <w:pPr>
        <w:spacing w:after="0" w:line="360" w:lineRule="auto"/>
        <w:jc w:val="both"/>
        <w:rPr>
          <w:rFonts w:ascii="Arial" w:hAnsi="Arial" w:cs="Arial"/>
          <w:bCs/>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678"/>
      </w:tblGrid>
      <w:tr w:rsidR="006734B9" w:rsidRPr="00835B28" w14:paraId="00957DFC" w14:textId="77777777" w:rsidTr="00D27D20">
        <w:trPr>
          <w:tblHeader/>
        </w:trPr>
        <w:tc>
          <w:tcPr>
            <w:tcW w:w="709" w:type="dxa"/>
            <w:shd w:val="clear" w:color="auto" w:fill="C5E0B3"/>
            <w:vAlign w:val="center"/>
          </w:tcPr>
          <w:p w14:paraId="5C1E87EA" w14:textId="77777777" w:rsidR="006734B9" w:rsidRPr="00835B28" w:rsidRDefault="006734B9" w:rsidP="00D27D20">
            <w:pPr>
              <w:spacing w:after="0" w:line="240" w:lineRule="auto"/>
              <w:contextualSpacing/>
              <w:jc w:val="center"/>
              <w:textAlignment w:val="baseline"/>
              <w:rPr>
                <w:rFonts w:ascii="Arial Narrow" w:hAnsi="Arial Narrow" w:cs="Arial"/>
                <w:b/>
                <w:bCs/>
                <w:sz w:val="20"/>
                <w:szCs w:val="20"/>
                <w:lang w:val="es-ES" w:eastAsia="es-MX"/>
              </w:rPr>
            </w:pPr>
            <w:bookmarkStart w:id="17" w:name="_Hlk222331242"/>
            <w:r w:rsidRPr="00835B28">
              <w:rPr>
                <w:rFonts w:ascii="Arial Narrow" w:hAnsi="Arial Narrow" w:cs="Arial"/>
                <w:b/>
                <w:bCs/>
                <w:sz w:val="20"/>
                <w:szCs w:val="20"/>
                <w:lang w:val="es-ES" w:eastAsia="es-MX"/>
              </w:rPr>
              <w:t>Cvo.</w:t>
            </w:r>
          </w:p>
        </w:tc>
        <w:tc>
          <w:tcPr>
            <w:tcW w:w="3402" w:type="dxa"/>
            <w:shd w:val="clear" w:color="auto" w:fill="C5E0B3"/>
            <w:vAlign w:val="center"/>
          </w:tcPr>
          <w:p w14:paraId="1A50F357" w14:textId="77777777" w:rsidR="006734B9" w:rsidRPr="00835B28" w:rsidRDefault="006734B9" w:rsidP="00D27D20">
            <w:pPr>
              <w:spacing w:after="0" w:line="240" w:lineRule="auto"/>
              <w:contextualSpacing/>
              <w:jc w:val="center"/>
              <w:textAlignment w:val="baseline"/>
              <w:rPr>
                <w:rFonts w:ascii="Arial Narrow" w:hAnsi="Arial Narrow" w:cs="Arial"/>
                <w:b/>
                <w:bCs/>
                <w:sz w:val="20"/>
                <w:szCs w:val="20"/>
                <w:lang w:val="es-ES" w:eastAsia="es-MX"/>
              </w:rPr>
            </w:pPr>
            <w:r w:rsidRPr="00835B28">
              <w:rPr>
                <w:rFonts w:ascii="Arial Narrow" w:hAnsi="Arial Narrow" w:cs="Arial"/>
                <w:b/>
                <w:bCs/>
                <w:sz w:val="20"/>
                <w:szCs w:val="20"/>
                <w:lang w:val="es-ES" w:eastAsia="es-MX"/>
              </w:rPr>
              <w:t>Información solicitada y hecha valer en la demanda</w:t>
            </w:r>
          </w:p>
        </w:tc>
        <w:tc>
          <w:tcPr>
            <w:tcW w:w="4678" w:type="dxa"/>
            <w:shd w:val="clear" w:color="auto" w:fill="C5E0B3"/>
            <w:vAlign w:val="center"/>
          </w:tcPr>
          <w:p w14:paraId="2E940BCD" w14:textId="77777777" w:rsidR="006734B9" w:rsidRPr="00835B28" w:rsidRDefault="006734B9" w:rsidP="00D27D20">
            <w:pPr>
              <w:spacing w:after="0" w:line="240" w:lineRule="auto"/>
              <w:contextualSpacing/>
              <w:jc w:val="center"/>
              <w:textAlignment w:val="baseline"/>
              <w:rPr>
                <w:rFonts w:ascii="Arial Narrow" w:hAnsi="Arial Narrow" w:cs="Arial"/>
                <w:b/>
                <w:bCs/>
                <w:sz w:val="20"/>
                <w:szCs w:val="20"/>
                <w:lang w:val="es-ES" w:eastAsia="es-MX"/>
              </w:rPr>
            </w:pPr>
            <w:r w:rsidRPr="00835B28">
              <w:rPr>
                <w:rFonts w:ascii="Arial Narrow" w:hAnsi="Arial Narrow" w:cs="Arial"/>
                <w:b/>
                <w:bCs/>
                <w:sz w:val="20"/>
                <w:szCs w:val="20"/>
                <w:lang w:val="es-ES" w:eastAsia="es-MX"/>
              </w:rPr>
              <w:t>Información solicitada mediante escrito de veinticinco de marzo</w:t>
            </w:r>
          </w:p>
        </w:tc>
      </w:tr>
      <w:tr w:rsidR="006734B9" w:rsidRPr="00835B28" w14:paraId="6D8738F4" w14:textId="77777777" w:rsidTr="00D27D20">
        <w:tc>
          <w:tcPr>
            <w:tcW w:w="709" w:type="dxa"/>
            <w:vAlign w:val="center"/>
          </w:tcPr>
          <w:p w14:paraId="020EDD1B" w14:textId="77777777" w:rsidR="006734B9" w:rsidRPr="00835B28" w:rsidRDefault="006734B9" w:rsidP="004D02A5">
            <w:pPr>
              <w:spacing w:after="0" w:line="240" w:lineRule="auto"/>
              <w:contextualSpacing/>
              <w:jc w:val="center"/>
              <w:textAlignment w:val="baseline"/>
              <w:rPr>
                <w:rFonts w:ascii="Arial Narrow" w:hAnsi="Arial Narrow" w:cs="Arial"/>
                <w:b/>
                <w:bCs/>
                <w:sz w:val="20"/>
                <w:szCs w:val="20"/>
                <w:lang w:val="es-ES" w:eastAsia="es-MX"/>
              </w:rPr>
            </w:pPr>
            <w:r w:rsidRPr="00835B28">
              <w:rPr>
                <w:rFonts w:ascii="Arial Narrow" w:hAnsi="Arial Narrow" w:cs="Arial"/>
                <w:b/>
                <w:bCs/>
                <w:sz w:val="20"/>
                <w:szCs w:val="20"/>
                <w:lang w:val="es-ES" w:eastAsia="es-MX"/>
              </w:rPr>
              <w:t>7</w:t>
            </w:r>
          </w:p>
        </w:tc>
        <w:tc>
          <w:tcPr>
            <w:tcW w:w="3402" w:type="dxa"/>
            <w:vAlign w:val="center"/>
          </w:tcPr>
          <w:p w14:paraId="0F44FCE6" w14:textId="77777777" w:rsidR="006734B9" w:rsidRPr="00835B28" w:rsidRDefault="006734B9"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Un informe detallado que incluya la relación de Proveedores y Contratistas, detallado donde se informe las compras a cada proveedor anexando comprobantes de pagos, recibos y facturas y a los contratistas las obras asignadas a cada uno, con especificaciones, así como montos a cubrir o pagar por cada obra realizada; indicando, si existió proceso de licitación, adjudicación directa o invitación restringida, conforme a la Ley de Adquisiciones; esta información la requiero del</w:t>
            </w:r>
            <w:r w:rsidR="00D27D20" w:rsidRPr="00835B28">
              <w:rPr>
                <w:rFonts w:ascii="Arial Narrow" w:hAnsi="Arial Narrow" w:cs="Arial"/>
                <w:sz w:val="20"/>
                <w:szCs w:val="20"/>
                <w:lang w:val="es-ES" w:eastAsia="es-MX"/>
              </w:rPr>
              <w:pgNum/>
              <w:t>eríodo</w:t>
            </w:r>
            <w:r w:rsidRPr="00835B28">
              <w:rPr>
                <w:rFonts w:ascii="Arial Narrow" w:hAnsi="Arial Narrow" w:cs="Arial"/>
                <w:sz w:val="20"/>
                <w:szCs w:val="20"/>
                <w:lang w:val="es-ES" w:eastAsia="es-MX"/>
              </w:rPr>
              <w:t>o comprendido del 01 primero de enero del 2025 al 04 cuatro de noviembre del 2025.</w:t>
            </w:r>
          </w:p>
        </w:tc>
        <w:tc>
          <w:tcPr>
            <w:tcW w:w="4678" w:type="dxa"/>
            <w:vAlign w:val="center"/>
          </w:tcPr>
          <w:p w14:paraId="64A6C959" w14:textId="77777777" w:rsidR="006734B9"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 xml:space="preserve">La relación de los Proveedores y Contratistas a los que se les compró bienes y servicios, así como a quiénes se les asignó las Obras Públicas integradas en el Anexo Programático de Obras 2025 dos mil veinticinco; adicionalmente le solicito copias certificadas de las facturas por concepto de la Obra Pública realzada a los respectivos contratistas, pagadas del fondo FAISMUN, FORMAUN y FAEISPUM. También la relación de las Obras Públicas ejecutadas e integradas en el Anexo Programático de Obras 2025 dos mil veinticinco, indicando tipo de contratación y adjudicación de </w:t>
            </w:r>
            <w:r w:rsidR="004D02A5" w:rsidRPr="00835B28">
              <w:rPr>
                <w:rFonts w:ascii="Arial Narrow" w:hAnsi="Arial Narrow" w:cs="Arial"/>
                <w:sz w:val="20"/>
                <w:szCs w:val="20"/>
                <w:lang w:val="es-ES" w:eastAsia="es-MX"/>
              </w:rPr>
              <w:t>o</w:t>
            </w:r>
            <w:r w:rsidRPr="00835B28">
              <w:rPr>
                <w:rFonts w:ascii="Arial Narrow" w:hAnsi="Arial Narrow" w:cs="Arial"/>
                <w:sz w:val="20"/>
                <w:szCs w:val="20"/>
                <w:lang w:val="es-ES" w:eastAsia="es-MX"/>
              </w:rPr>
              <w:t>bra, fecha en que inició la ejecución de obra, fecha en que concluyó la ejecución de la obra y fecha en la que se recibió por parte del Ayuntamiento cada una de las obras terminadas correspondientes al Anexo Programático de Obras 2025, además del monto pagado por cada una de las Obras asignadas y realizadas.</w:t>
            </w:r>
          </w:p>
        </w:tc>
      </w:tr>
      <w:tr w:rsidR="006734B9" w:rsidRPr="00835B28" w14:paraId="373F7361" w14:textId="77777777" w:rsidTr="00D27D20">
        <w:tc>
          <w:tcPr>
            <w:tcW w:w="709" w:type="dxa"/>
            <w:vAlign w:val="center"/>
          </w:tcPr>
          <w:p w14:paraId="77A0D416" w14:textId="77777777" w:rsidR="006734B9" w:rsidRPr="00835B28" w:rsidRDefault="006734B9" w:rsidP="004D02A5">
            <w:pPr>
              <w:spacing w:after="0" w:line="240" w:lineRule="auto"/>
              <w:contextualSpacing/>
              <w:jc w:val="center"/>
              <w:textAlignment w:val="baseline"/>
              <w:rPr>
                <w:rFonts w:ascii="Arial Narrow" w:hAnsi="Arial Narrow" w:cs="Arial"/>
                <w:b/>
                <w:bCs/>
                <w:sz w:val="20"/>
                <w:szCs w:val="20"/>
                <w:lang w:val="es-ES" w:eastAsia="es-MX"/>
              </w:rPr>
            </w:pPr>
            <w:r w:rsidRPr="00835B28">
              <w:rPr>
                <w:rFonts w:ascii="Arial Narrow" w:hAnsi="Arial Narrow" w:cs="Arial"/>
                <w:b/>
                <w:bCs/>
                <w:sz w:val="20"/>
                <w:szCs w:val="20"/>
                <w:lang w:val="es-ES" w:eastAsia="es-MX"/>
              </w:rPr>
              <w:t>8</w:t>
            </w:r>
          </w:p>
        </w:tc>
        <w:tc>
          <w:tcPr>
            <w:tcW w:w="3402" w:type="dxa"/>
            <w:vAlign w:val="center"/>
          </w:tcPr>
          <w:p w14:paraId="6FF53C1C" w14:textId="77777777" w:rsidR="006734B9" w:rsidRPr="00835B28" w:rsidRDefault="006734B9"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Un informe del Fondo de Aportaciones para la Infraestructura Social Municipal (FAISMUN) y del Fondo de Fortalecimiento Municipal (FORTAMUN), con los reportes respectivos de avance físico-financiero de obra e inversión pagados con estos dos Fondos Federales; esta información requerida del periodo 01 primero de enero del 2025 al 04 cuatro de noviembre del 2025.</w:t>
            </w:r>
          </w:p>
        </w:tc>
        <w:tc>
          <w:tcPr>
            <w:tcW w:w="4678" w:type="dxa"/>
            <w:vAlign w:val="center"/>
          </w:tcPr>
          <w:p w14:paraId="2E100292" w14:textId="77777777" w:rsidR="006734B9"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 xml:space="preserve">En copias certificadas el reporte del Avance físico de obra y del Avance financiero de obra con calendarización correspondientes al Anexo Programático de Obras del 2025 dos mil veinticinco, esto es, de todas las Obras Públicas ejecutadas respecto del Anexo Programático 2025, que fueron pagadas con el Fondo de Aportaciones para la Infraestructura Social Municipal -FAISMUN- y el Fondo de Aportaciones para el Fortalecimiento de los Municipios y de las Demarcaciones Territoriales del Distrito Federal </w:t>
            </w:r>
            <w:r w:rsidR="00D27D20" w:rsidRPr="00835B28">
              <w:rPr>
                <w:rFonts w:ascii="Arial Narrow" w:hAnsi="Arial Narrow" w:cs="Arial"/>
                <w:sz w:val="20"/>
                <w:szCs w:val="20"/>
                <w:lang w:val="es-ES" w:eastAsia="es-MX"/>
              </w:rPr>
              <w:t>–</w:t>
            </w:r>
            <w:r w:rsidRPr="00835B28">
              <w:rPr>
                <w:rFonts w:ascii="Arial Narrow" w:hAnsi="Arial Narrow" w:cs="Arial"/>
                <w:sz w:val="20"/>
                <w:szCs w:val="20"/>
                <w:lang w:val="es-ES" w:eastAsia="es-MX"/>
              </w:rPr>
              <w:t xml:space="preserve"> FORTAMUN-.</w:t>
            </w:r>
          </w:p>
        </w:tc>
      </w:tr>
      <w:tr w:rsidR="006734B9" w:rsidRPr="00835B28" w14:paraId="00F1582E" w14:textId="77777777" w:rsidTr="00D27D20">
        <w:tc>
          <w:tcPr>
            <w:tcW w:w="709" w:type="dxa"/>
            <w:vAlign w:val="center"/>
          </w:tcPr>
          <w:p w14:paraId="183A3000" w14:textId="77777777" w:rsidR="006734B9" w:rsidRPr="00835B28" w:rsidRDefault="006734B9" w:rsidP="004D02A5">
            <w:pPr>
              <w:spacing w:after="0" w:line="240" w:lineRule="auto"/>
              <w:contextualSpacing/>
              <w:jc w:val="center"/>
              <w:textAlignment w:val="baseline"/>
              <w:rPr>
                <w:rFonts w:ascii="Arial Narrow" w:hAnsi="Arial Narrow" w:cs="Arial"/>
                <w:b/>
                <w:bCs/>
                <w:sz w:val="20"/>
                <w:szCs w:val="20"/>
                <w:lang w:val="es-ES" w:eastAsia="es-MX"/>
              </w:rPr>
            </w:pPr>
            <w:r w:rsidRPr="00835B28">
              <w:rPr>
                <w:rFonts w:ascii="Arial Narrow" w:hAnsi="Arial Narrow" w:cs="Arial"/>
                <w:b/>
                <w:bCs/>
                <w:sz w:val="20"/>
                <w:szCs w:val="20"/>
                <w:lang w:val="es-ES" w:eastAsia="es-MX"/>
              </w:rPr>
              <w:t>9</w:t>
            </w:r>
          </w:p>
        </w:tc>
        <w:tc>
          <w:tcPr>
            <w:tcW w:w="3402" w:type="dxa"/>
            <w:vAlign w:val="center"/>
          </w:tcPr>
          <w:p w14:paraId="0B5028B9" w14:textId="77777777" w:rsidR="006734B9" w:rsidRPr="00835B28" w:rsidRDefault="006734B9"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Un informe con la relación de las Obras Públicas con su avance físico-financiero, además, se me entregue cotizaciones, presupuestos, convenios, anticipos, bitácoras de avances, comprobantes de pagos, liquidaciones y se incluya el acta de entrega-recepción firmada por el Comité de Obra y beneficiarios; esta información la requiero del periodo del 01 primero de enero del 2025 al 04 cuatro de noviembre del 2025.</w:t>
            </w:r>
          </w:p>
        </w:tc>
        <w:tc>
          <w:tcPr>
            <w:tcW w:w="4678" w:type="dxa"/>
            <w:vAlign w:val="center"/>
          </w:tcPr>
          <w:p w14:paraId="1D3707F1"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En copias certificadas el reporte del Avance físico de obra y del Avance financiero de obra con calendarización de las obras integradas en el Anexo Programático de Obras del 2025 dos mil veinticinco; además, de la documentación comprobatoria y justificativa del gasto, consistente en la totalidad de las pólizas, las facturas, los contratos de adjudicación, el oficio de conclusión, la garantía de cumplimiento y vicios ocultos, de las Obras, siguientes:</w:t>
            </w:r>
          </w:p>
          <w:p w14:paraId="63386E02"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 xml:space="preserve">1. Construcción de Tanque Público de Agua Potable en Epitacio Huerta, en la Localidad de Astillero Botija, con monto de $872,426.50, identificada con el registro número 2 de Obra en el Anexo Programático de Obras 2025; </w:t>
            </w:r>
          </w:p>
          <w:p w14:paraId="06E12B2E"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2. Rehabilitación de revestimiento de caminos en varias Localidades de Epitacio Huerta, con monto de $1,488,360.00, identificada con el registro número 10 de Obra en el Anexo Programático de Obras 2025;</w:t>
            </w:r>
          </w:p>
          <w:p w14:paraId="07423F22"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3. Rehabilitación de carretera en Epitacio Huerta, en la Localidad Ejido La Paz fracción La Silla, con monto de $1,920,000.00, identificada con el registro número 20 de Obra en el Anexo Programático de Obras 2025;</w:t>
            </w:r>
          </w:p>
          <w:p w14:paraId="137CB067"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4. Rehabilitación de Rastro Municipal, con monto de $400,000.00, identificada con el registro número 36 de Obra en el Anexo Programático de Obras 2025;</w:t>
            </w:r>
          </w:p>
          <w:p w14:paraId="318829F9"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5. Rehabilitación de Caminos Saca cosechas en varias Localidades de Epitacio Huerta, con monto de $1,500,000.00, identificada con el registro número 37 de Obra en el Anexo Programático de Obras 2025;</w:t>
            </w:r>
          </w:p>
          <w:p w14:paraId="4FBF0508"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 xml:space="preserve">6. Rehabilitación del Centro para la Gestión Integral de los </w:t>
            </w:r>
            <w:r w:rsidRPr="00835B28">
              <w:rPr>
                <w:rFonts w:ascii="Arial Narrow" w:hAnsi="Arial Narrow" w:cs="Arial"/>
                <w:sz w:val="20"/>
                <w:szCs w:val="20"/>
                <w:lang w:val="es-ES" w:eastAsia="es-MX"/>
              </w:rPr>
              <w:lastRenderedPageBreak/>
              <w:t>Residuos Sólidos en Epitacio Huerta, en la Localidad La Ceja, con monto de $600,000.00, identificada con el registro número 38 de Obra en el Anexo Programático de Obras 2025;</w:t>
            </w:r>
          </w:p>
          <w:p w14:paraId="6E30D9FF"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7. Mantenimiento de carretera en Epitacio Huerta, en varias Localidades, con monto de $1,000,000.00, identificada con el registro número 39 de Obra en el Anexo</w:t>
            </w:r>
            <w:r w:rsidR="004D02A5" w:rsidRPr="00835B28">
              <w:rPr>
                <w:rFonts w:ascii="Arial Narrow" w:hAnsi="Arial Narrow" w:cs="Arial"/>
                <w:sz w:val="20"/>
                <w:szCs w:val="20"/>
                <w:lang w:val="es-ES" w:eastAsia="es-MX"/>
              </w:rPr>
              <w:t xml:space="preserve"> </w:t>
            </w:r>
            <w:r w:rsidRPr="00835B28">
              <w:rPr>
                <w:rFonts w:ascii="Arial Narrow" w:hAnsi="Arial Narrow" w:cs="Arial"/>
                <w:sz w:val="20"/>
                <w:szCs w:val="20"/>
                <w:lang w:val="es-ES" w:eastAsia="es-MX"/>
              </w:rPr>
              <w:t>Programático de Obras 2025;</w:t>
            </w:r>
          </w:p>
          <w:p w14:paraId="63280086"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8. Construcción de Muro Firme, en varias Localidades, con monto de $1,400,000.00, identificada con el registro número 48 de Obra en el Anexo Programático de Obras2025;</w:t>
            </w:r>
          </w:p>
          <w:p w14:paraId="10A8FC4F"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9. Construcción de Piso Firme, en varias Localidades, con monto de $1,400,000.00, identificada con el registro número 49 de Obra en el Anexo Programático de Obras 2025;</w:t>
            </w:r>
          </w:p>
          <w:p w14:paraId="3DE41E31"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10. Construcción de Techo Firme, en varias Localidades, con monto de $1,400,000.00, identificada con el registro número 50 de Obra en el Anexo Programático de Obras 2025;</w:t>
            </w:r>
          </w:p>
          <w:p w14:paraId="7367202E" w14:textId="77777777" w:rsidR="00E9059F"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11. Construcción de Cancha de Fut-bol 7 primera etapa en Epitacio Huerta, con monto de $1,200,000.00, identificada con el registro número 56 de Obra en el Anexo Programático de Obras 2025;</w:t>
            </w:r>
          </w:p>
          <w:p w14:paraId="564A7181" w14:textId="77777777" w:rsidR="006734B9" w:rsidRPr="00835B28" w:rsidRDefault="00E9059F" w:rsidP="00E9059F">
            <w:pPr>
              <w:spacing w:line="240" w:lineRule="auto"/>
              <w:contextualSpacing/>
              <w:jc w:val="both"/>
              <w:textAlignment w:val="baseline"/>
              <w:rPr>
                <w:rFonts w:ascii="Arial Narrow" w:hAnsi="Arial Narrow" w:cs="Arial"/>
                <w:sz w:val="20"/>
                <w:szCs w:val="20"/>
                <w:lang w:val="es-ES" w:eastAsia="es-MX"/>
              </w:rPr>
            </w:pPr>
            <w:r w:rsidRPr="00835B28">
              <w:rPr>
                <w:rFonts w:ascii="Arial Narrow" w:hAnsi="Arial Narrow" w:cs="Arial"/>
                <w:sz w:val="20"/>
                <w:szCs w:val="20"/>
                <w:lang w:val="es-ES" w:eastAsia="es-MX"/>
              </w:rPr>
              <w:t>12. Rehabilitación del Centro para la Gestión Integral de los Residuos Sólidos en Epitacio Huerta, en la Localidad La Ceja, con monto de $300,000.00, identificada con el registro número 61 de Obra en el Anexo Programático de Obras 2025.</w:t>
            </w:r>
          </w:p>
        </w:tc>
      </w:tr>
      <w:bookmarkEnd w:id="17"/>
    </w:tbl>
    <w:p w14:paraId="45D088EB" w14:textId="77777777" w:rsidR="00D27D20" w:rsidRPr="00835B28" w:rsidRDefault="00D27D20" w:rsidP="00A701EB">
      <w:pPr>
        <w:spacing w:after="0" w:line="360" w:lineRule="auto"/>
        <w:jc w:val="both"/>
        <w:rPr>
          <w:rFonts w:ascii="Arial" w:hAnsi="Arial" w:cs="Arial"/>
          <w:bCs/>
          <w:sz w:val="24"/>
          <w:szCs w:val="24"/>
        </w:rPr>
      </w:pPr>
    </w:p>
    <w:p w14:paraId="6C217FA7" w14:textId="77777777" w:rsidR="00550672" w:rsidRPr="00835B28" w:rsidRDefault="00550672" w:rsidP="00A701EB">
      <w:pPr>
        <w:spacing w:after="0" w:line="360" w:lineRule="auto"/>
        <w:jc w:val="both"/>
        <w:rPr>
          <w:rFonts w:ascii="Arial" w:hAnsi="Arial" w:cs="Arial"/>
          <w:bCs/>
          <w:sz w:val="24"/>
          <w:szCs w:val="24"/>
        </w:rPr>
      </w:pPr>
      <w:r w:rsidRPr="00835B28">
        <w:rPr>
          <w:rFonts w:ascii="Arial" w:hAnsi="Arial" w:cs="Arial"/>
          <w:bCs/>
          <w:sz w:val="24"/>
          <w:szCs w:val="24"/>
        </w:rPr>
        <w:t xml:space="preserve">Como se puede observar de la tabla, y del escrito de solicitud presentado por la actora ante la Tesorería Municipal el veintitrés de marzo, la actora refiere que dichas solicitudes están relacionadas con los puntos 7, 8 y 9, no obstante, resulta evidente que la información solicitada es diversa y distinta a la solicitada y hecha valer en la demanda del presente </w:t>
      </w:r>
      <w:r w:rsidRPr="00835B28">
        <w:rPr>
          <w:rFonts w:ascii="Arial" w:hAnsi="Arial" w:cs="Arial"/>
          <w:bCs/>
          <w:i/>
          <w:iCs/>
          <w:sz w:val="24"/>
          <w:szCs w:val="24"/>
        </w:rPr>
        <w:t xml:space="preserve">Juicio </w:t>
      </w:r>
      <w:r w:rsidR="000D2887" w:rsidRPr="00835B28">
        <w:rPr>
          <w:rFonts w:ascii="Arial" w:hAnsi="Arial" w:cs="Arial"/>
          <w:bCs/>
          <w:i/>
          <w:iCs/>
          <w:sz w:val="24"/>
          <w:szCs w:val="24"/>
        </w:rPr>
        <w:t>Ciudadano</w:t>
      </w:r>
      <w:r w:rsidRPr="00835B28">
        <w:rPr>
          <w:rFonts w:ascii="Arial" w:hAnsi="Arial" w:cs="Arial"/>
          <w:bCs/>
          <w:i/>
          <w:iCs/>
          <w:sz w:val="24"/>
          <w:szCs w:val="24"/>
        </w:rPr>
        <w:t>.</w:t>
      </w:r>
    </w:p>
    <w:p w14:paraId="5C2B1EA1" w14:textId="77777777" w:rsidR="00550672" w:rsidRPr="00835B28" w:rsidRDefault="00550672" w:rsidP="00A701EB">
      <w:pPr>
        <w:spacing w:after="0" w:line="360" w:lineRule="auto"/>
        <w:jc w:val="both"/>
        <w:rPr>
          <w:rFonts w:ascii="Arial" w:hAnsi="Arial" w:cs="Arial"/>
          <w:bCs/>
          <w:sz w:val="24"/>
          <w:szCs w:val="24"/>
        </w:rPr>
      </w:pPr>
    </w:p>
    <w:p w14:paraId="7D42F527" w14:textId="77777777" w:rsidR="00CF4EE6" w:rsidRPr="00835B28" w:rsidRDefault="00550672" w:rsidP="00A701EB">
      <w:pPr>
        <w:spacing w:after="0" w:line="360" w:lineRule="auto"/>
        <w:jc w:val="both"/>
        <w:rPr>
          <w:rFonts w:ascii="Arial" w:hAnsi="Arial" w:cs="Arial"/>
          <w:bCs/>
          <w:sz w:val="24"/>
          <w:szCs w:val="24"/>
        </w:rPr>
      </w:pPr>
      <w:r w:rsidRPr="00835B28">
        <w:rPr>
          <w:rFonts w:ascii="Arial" w:hAnsi="Arial" w:cs="Arial"/>
          <w:bCs/>
          <w:sz w:val="24"/>
          <w:szCs w:val="24"/>
        </w:rPr>
        <w:t xml:space="preserve">Al respecto, este Tribunal Electoral, estima que no se encuentra apegado a derecho que la actora pretenda acreditar el incumplimiento de las autoridades responsables de lo ordenado en la </w:t>
      </w:r>
      <w:r w:rsidRPr="00835B28">
        <w:rPr>
          <w:rFonts w:ascii="Arial" w:hAnsi="Arial" w:cs="Arial"/>
          <w:bCs/>
          <w:i/>
          <w:iCs/>
          <w:sz w:val="24"/>
          <w:szCs w:val="24"/>
        </w:rPr>
        <w:t>Sentencia</w:t>
      </w:r>
      <w:r w:rsidRPr="00835B28">
        <w:rPr>
          <w:rFonts w:ascii="Arial" w:hAnsi="Arial" w:cs="Arial"/>
          <w:bCs/>
          <w:sz w:val="24"/>
          <w:szCs w:val="24"/>
        </w:rPr>
        <w:t xml:space="preserve"> con la presentación de estas nuevas solicitudes, pues</w:t>
      </w:r>
      <w:r w:rsidR="004D02A5" w:rsidRPr="00835B28">
        <w:rPr>
          <w:rFonts w:ascii="Arial" w:hAnsi="Arial" w:cs="Arial"/>
          <w:bCs/>
          <w:sz w:val="24"/>
          <w:szCs w:val="24"/>
        </w:rPr>
        <w:t>,</w:t>
      </w:r>
      <w:r w:rsidRPr="00835B28">
        <w:rPr>
          <w:rFonts w:ascii="Arial" w:hAnsi="Arial" w:cs="Arial"/>
          <w:bCs/>
          <w:sz w:val="24"/>
          <w:szCs w:val="24"/>
        </w:rPr>
        <w:t xml:space="preserve"> si bien</w:t>
      </w:r>
      <w:r w:rsidR="004D02A5" w:rsidRPr="00835B28">
        <w:rPr>
          <w:rFonts w:ascii="Arial" w:hAnsi="Arial" w:cs="Arial"/>
          <w:bCs/>
          <w:sz w:val="24"/>
          <w:szCs w:val="24"/>
        </w:rPr>
        <w:t>,</w:t>
      </w:r>
      <w:r w:rsidRPr="00835B28">
        <w:rPr>
          <w:rFonts w:ascii="Arial" w:hAnsi="Arial" w:cs="Arial"/>
          <w:bCs/>
          <w:sz w:val="24"/>
          <w:szCs w:val="24"/>
        </w:rPr>
        <w:t xml:space="preserve"> hace referencia a que la misma se encuentra relacionada con los puntos 7, 8 y 9, lo cierto es que, las mismas se encuentran perfeccionadas, en el sentido de que agrega o solicita más documentación de la que hizo valer la omisión de respuesta en la demanda primigenia. </w:t>
      </w:r>
    </w:p>
    <w:p w14:paraId="0CC3E43D" w14:textId="77777777" w:rsidR="008C5695" w:rsidRPr="00835B28" w:rsidRDefault="008C5695" w:rsidP="00A701EB">
      <w:pPr>
        <w:spacing w:after="0" w:line="360" w:lineRule="auto"/>
        <w:jc w:val="both"/>
        <w:rPr>
          <w:rFonts w:ascii="Arial" w:hAnsi="Arial" w:cs="Arial"/>
          <w:bCs/>
          <w:sz w:val="24"/>
          <w:szCs w:val="24"/>
        </w:rPr>
      </w:pPr>
    </w:p>
    <w:p w14:paraId="5217B06E" w14:textId="77777777" w:rsidR="00B478BA" w:rsidRPr="00835B28" w:rsidRDefault="00550672" w:rsidP="00A701EB">
      <w:pPr>
        <w:spacing w:after="0" w:line="360" w:lineRule="auto"/>
        <w:jc w:val="both"/>
        <w:rPr>
          <w:rFonts w:ascii="Arial" w:hAnsi="Arial" w:cs="Arial"/>
          <w:bCs/>
          <w:sz w:val="24"/>
          <w:szCs w:val="24"/>
        </w:rPr>
      </w:pPr>
      <w:r w:rsidRPr="00835B28">
        <w:rPr>
          <w:rFonts w:ascii="Arial" w:hAnsi="Arial" w:cs="Arial"/>
          <w:bCs/>
          <w:sz w:val="24"/>
          <w:szCs w:val="24"/>
        </w:rPr>
        <w:t xml:space="preserve">Por tanto, tales manifestaciones </w:t>
      </w:r>
      <w:r w:rsidR="00B478BA" w:rsidRPr="00835B28">
        <w:rPr>
          <w:rFonts w:ascii="Arial" w:hAnsi="Arial" w:cs="Arial"/>
          <w:bCs/>
          <w:sz w:val="24"/>
          <w:szCs w:val="24"/>
        </w:rPr>
        <w:t xml:space="preserve">son insuficientes para acreditar el incumplimiento de las </w:t>
      </w:r>
      <w:r w:rsidR="00B478BA" w:rsidRPr="00835B28">
        <w:rPr>
          <w:rFonts w:ascii="Arial" w:hAnsi="Arial" w:cs="Arial"/>
          <w:bCs/>
          <w:i/>
          <w:iCs/>
          <w:sz w:val="24"/>
          <w:szCs w:val="24"/>
        </w:rPr>
        <w:t>autoridades responsables</w:t>
      </w:r>
      <w:r w:rsidR="00B478BA" w:rsidRPr="00835B28">
        <w:rPr>
          <w:rFonts w:ascii="Arial" w:hAnsi="Arial" w:cs="Arial"/>
          <w:bCs/>
          <w:sz w:val="24"/>
          <w:szCs w:val="24"/>
        </w:rPr>
        <w:t xml:space="preserve"> respecto a esos puntos, pues tienen que ver con solicitudes de información diversas que no son materia de cumplimiento del  presente, tan es así que la propia actora refiere aportarlas como pruebas supervinientes, que de ninguna forma pueden ser consideradas como tales, pues </w:t>
      </w:r>
      <w:r w:rsidR="00B478BA" w:rsidRPr="00835B28">
        <w:rPr>
          <w:rFonts w:ascii="Arial" w:hAnsi="Arial" w:cs="Arial"/>
          <w:bCs/>
          <w:sz w:val="24"/>
          <w:szCs w:val="24"/>
        </w:rPr>
        <w:lastRenderedPageBreak/>
        <w:t xml:space="preserve">el juicio ya fue resuelto desde el veinticuatro de febrero, por lo que ya no pueden ofrecerse pruebas supervenientes. </w:t>
      </w:r>
    </w:p>
    <w:p w14:paraId="71D8559B" w14:textId="77777777" w:rsidR="00B478BA" w:rsidRPr="00835B28" w:rsidRDefault="00B478BA" w:rsidP="00A701EB">
      <w:pPr>
        <w:spacing w:after="0" w:line="360" w:lineRule="auto"/>
        <w:jc w:val="both"/>
        <w:rPr>
          <w:rFonts w:ascii="Arial" w:hAnsi="Arial" w:cs="Arial"/>
          <w:bCs/>
          <w:sz w:val="24"/>
          <w:szCs w:val="24"/>
        </w:rPr>
      </w:pPr>
    </w:p>
    <w:p w14:paraId="13591FDC" w14:textId="77777777" w:rsidR="00A701EB" w:rsidRPr="00835B28" w:rsidRDefault="00B478BA" w:rsidP="00A701EB">
      <w:pPr>
        <w:spacing w:after="0" w:line="360" w:lineRule="auto"/>
        <w:jc w:val="both"/>
        <w:rPr>
          <w:rFonts w:ascii="Arial" w:hAnsi="Arial" w:cs="Arial"/>
          <w:bCs/>
          <w:sz w:val="24"/>
          <w:szCs w:val="24"/>
        </w:rPr>
      </w:pPr>
      <w:r w:rsidRPr="00835B28">
        <w:rPr>
          <w:rFonts w:ascii="Arial" w:hAnsi="Arial" w:cs="Arial"/>
          <w:bCs/>
          <w:sz w:val="24"/>
          <w:szCs w:val="24"/>
        </w:rPr>
        <w:t xml:space="preserve">Por lo anterior, este Tribunal Electoral estima que las </w:t>
      </w:r>
      <w:r w:rsidRPr="00835B28">
        <w:rPr>
          <w:rFonts w:ascii="Arial" w:hAnsi="Arial" w:cs="Arial"/>
          <w:bCs/>
          <w:i/>
          <w:iCs/>
          <w:sz w:val="24"/>
          <w:szCs w:val="24"/>
        </w:rPr>
        <w:t>autoridades responsables</w:t>
      </w:r>
      <w:r w:rsidRPr="00835B28">
        <w:rPr>
          <w:rFonts w:ascii="Arial" w:hAnsi="Arial" w:cs="Arial"/>
          <w:bCs/>
          <w:sz w:val="24"/>
          <w:szCs w:val="24"/>
        </w:rPr>
        <w:t xml:space="preserve"> s</w:t>
      </w:r>
      <w:r w:rsidR="00F97A7E" w:rsidRPr="00835B28">
        <w:rPr>
          <w:rFonts w:ascii="Arial" w:hAnsi="Arial" w:cs="Arial"/>
          <w:bCs/>
          <w:sz w:val="24"/>
          <w:szCs w:val="24"/>
        </w:rPr>
        <w:t>í</w:t>
      </w:r>
      <w:r w:rsidRPr="00835B28">
        <w:rPr>
          <w:rFonts w:ascii="Arial" w:hAnsi="Arial" w:cs="Arial"/>
          <w:bCs/>
          <w:sz w:val="24"/>
          <w:szCs w:val="24"/>
        </w:rPr>
        <w:t xml:space="preserve"> cumplieron con lo ordenado, pues se encuentra acreditado que, s</w:t>
      </w:r>
      <w:r w:rsidR="00F97A7E" w:rsidRPr="00835B28">
        <w:rPr>
          <w:rFonts w:ascii="Arial" w:hAnsi="Arial" w:cs="Arial"/>
          <w:bCs/>
          <w:sz w:val="24"/>
          <w:szCs w:val="24"/>
        </w:rPr>
        <w:t>í</w:t>
      </w:r>
      <w:r w:rsidRPr="00835B28">
        <w:rPr>
          <w:rFonts w:ascii="Arial" w:hAnsi="Arial" w:cs="Arial"/>
          <w:bCs/>
          <w:sz w:val="24"/>
          <w:szCs w:val="24"/>
        </w:rPr>
        <w:t xml:space="preserve"> informaron a la actora que la información solicitada ya estaba puesta a su disposición para su consulta en las instalaciones de la Tesorería Municipal, no obstante, esta no compareció a recibirla. </w:t>
      </w:r>
    </w:p>
    <w:p w14:paraId="5D27FAD6" w14:textId="77777777" w:rsidR="00B21949" w:rsidRPr="00835B28" w:rsidRDefault="00B21949" w:rsidP="00A701EB">
      <w:pPr>
        <w:spacing w:after="0" w:line="360" w:lineRule="auto"/>
        <w:jc w:val="both"/>
        <w:rPr>
          <w:rFonts w:ascii="Arial" w:hAnsi="Arial" w:cs="Arial"/>
          <w:bCs/>
          <w:sz w:val="24"/>
          <w:szCs w:val="24"/>
        </w:rPr>
      </w:pPr>
    </w:p>
    <w:p w14:paraId="61CEBB42" w14:textId="77777777" w:rsidR="000E1844" w:rsidRPr="00835B28" w:rsidRDefault="000E1844" w:rsidP="00A701EB">
      <w:pPr>
        <w:spacing w:after="0" w:line="360" w:lineRule="auto"/>
        <w:jc w:val="both"/>
        <w:rPr>
          <w:rFonts w:ascii="Arial" w:hAnsi="Arial" w:cs="Arial"/>
          <w:b/>
          <w:sz w:val="24"/>
          <w:szCs w:val="24"/>
        </w:rPr>
      </w:pPr>
      <w:r w:rsidRPr="00835B28">
        <w:rPr>
          <w:rFonts w:ascii="Arial" w:hAnsi="Arial" w:cs="Arial"/>
          <w:b/>
          <w:sz w:val="24"/>
          <w:szCs w:val="24"/>
        </w:rPr>
        <w:t>Temporalidad de las acciones ordenadas</w:t>
      </w:r>
    </w:p>
    <w:p w14:paraId="52F2B2CF" w14:textId="77777777" w:rsidR="000E1844" w:rsidRPr="00835B28" w:rsidRDefault="000E1844" w:rsidP="00A701EB">
      <w:pPr>
        <w:spacing w:after="0" w:line="360" w:lineRule="auto"/>
        <w:jc w:val="both"/>
        <w:rPr>
          <w:rFonts w:ascii="Arial" w:hAnsi="Arial" w:cs="Arial"/>
          <w:bCs/>
          <w:sz w:val="24"/>
          <w:szCs w:val="24"/>
        </w:rPr>
      </w:pPr>
    </w:p>
    <w:p w14:paraId="43C29540" w14:textId="77777777" w:rsidR="000E1844" w:rsidRPr="00835B28" w:rsidRDefault="000E1844" w:rsidP="000E1844">
      <w:pPr>
        <w:tabs>
          <w:tab w:val="left" w:pos="220"/>
        </w:tabs>
        <w:spacing w:after="0" w:line="360" w:lineRule="auto"/>
        <w:ind w:right="-35"/>
        <w:jc w:val="both"/>
        <w:rPr>
          <w:rFonts w:ascii="Arial" w:eastAsia="Arial" w:hAnsi="Arial" w:cs="Arial"/>
          <w:bCs/>
          <w:color w:val="000000"/>
          <w:sz w:val="24"/>
          <w:szCs w:val="24"/>
          <w:lang w:eastAsia="es-MX"/>
        </w:rPr>
      </w:pPr>
      <w:r w:rsidRPr="00835B28">
        <w:rPr>
          <w:rFonts w:ascii="Arial" w:hAnsi="Arial" w:cs="Arial"/>
          <w:bCs/>
          <w:sz w:val="24"/>
          <w:szCs w:val="24"/>
        </w:rPr>
        <w:t xml:space="preserve">Únicamente, se procede a verificar la temporalidad de lo ordenado respecto a los puntos 3, 7, 8 y 9, ya que, solo respecto a este efecto se fijó un plazo de cumplimiento para las </w:t>
      </w:r>
      <w:r w:rsidRPr="00835B28">
        <w:rPr>
          <w:rFonts w:ascii="Arial" w:hAnsi="Arial" w:cs="Arial"/>
          <w:bCs/>
          <w:i/>
          <w:iCs/>
          <w:sz w:val="24"/>
          <w:szCs w:val="24"/>
        </w:rPr>
        <w:t>autoridades responsables</w:t>
      </w:r>
      <w:r w:rsidRPr="00835B28">
        <w:rPr>
          <w:rFonts w:ascii="Arial" w:hAnsi="Arial" w:cs="Arial"/>
          <w:bCs/>
          <w:sz w:val="24"/>
          <w:szCs w:val="24"/>
        </w:rPr>
        <w:t xml:space="preserve">, donde específicamente se estableció que </w:t>
      </w:r>
      <w:r w:rsidRPr="00835B28">
        <w:rPr>
          <w:rFonts w:ascii="Arial" w:hAnsi="Arial" w:cs="Arial"/>
          <w:bCs/>
          <w:sz w:val="24"/>
          <w:szCs w:val="24"/>
          <w:lang w:eastAsia="es-MX"/>
        </w:rPr>
        <w:t xml:space="preserve">debían informar por escrito a la </w:t>
      </w:r>
      <w:r w:rsidRPr="00835B28">
        <w:rPr>
          <w:rFonts w:ascii="Arial" w:hAnsi="Arial" w:cs="Arial"/>
          <w:bCs/>
          <w:i/>
          <w:iCs/>
          <w:sz w:val="24"/>
          <w:szCs w:val="24"/>
          <w:lang w:eastAsia="es-MX"/>
        </w:rPr>
        <w:t>actora</w:t>
      </w:r>
      <w:r w:rsidRPr="00835B28">
        <w:rPr>
          <w:rFonts w:ascii="Arial" w:hAnsi="Arial" w:cs="Arial"/>
          <w:bCs/>
          <w:sz w:val="24"/>
          <w:szCs w:val="24"/>
          <w:lang w:eastAsia="es-MX"/>
        </w:rPr>
        <w:t xml:space="preserve">, </w:t>
      </w:r>
      <w:r w:rsidRPr="00835B28">
        <w:rPr>
          <w:rFonts w:ascii="Arial" w:hAnsi="Arial" w:cs="Arial"/>
          <w:b/>
          <w:sz w:val="24"/>
          <w:szCs w:val="24"/>
          <w:lang w:eastAsia="es-MX"/>
        </w:rPr>
        <w:t>dentro de los dos días hábiles siguientes a la notificación de la presente sentencia</w:t>
      </w:r>
      <w:r w:rsidRPr="00835B28">
        <w:rPr>
          <w:rFonts w:ascii="Arial" w:hAnsi="Arial" w:cs="Arial"/>
          <w:bCs/>
          <w:sz w:val="24"/>
          <w:szCs w:val="24"/>
          <w:lang w:eastAsia="es-MX"/>
        </w:rPr>
        <w:t xml:space="preserve">, que la información solicitada en estos rubros queda a su disposición en el horario hábil del </w:t>
      </w:r>
      <w:r w:rsidRPr="00835B28">
        <w:rPr>
          <w:rFonts w:ascii="Arial" w:hAnsi="Arial" w:cs="Arial"/>
          <w:bCs/>
          <w:i/>
          <w:iCs/>
          <w:sz w:val="24"/>
          <w:szCs w:val="24"/>
          <w:lang w:eastAsia="es-MX"/>
        </w:rPr>
        <w:t xml:space="preserve">Ayuntamiento, </w:t>
      </w:r>
      <w:r w:rsidRPr="00835B28">
        <w:rPr>
          <w:rFonts w:ascii="Arial" w:hAnsi="Arial" w:cs="Arial"/>
          <w:bCs/>
          <w:sz w:val="24"/>
          <w:szCs w:val="24"/>
          <w:lang w:eastAsia="es-MX"/>
        </w:rPr>
        <w:t>de lunes a viernes de 09:00 a 15:00 horas.</w:t>
      </w:r>
    </w:p>
    <w:p w14:paraId="1AE4A13A" w14:textId="77777777" w:rsidR="000E1844" w:rsidRPr="00835B28" w:rsidRDefault="000E1844" w:rsidP="00A701EB">
      <w:pPr>
        <w:spacing w:after="0" w:line="360" w:lineRule="auto"/>
        <w:jc w:val="both"/>
        <w:rPr>
          <w:rFonts w:ascii="Arial" w:hAnsi="Arial" w:cs="Arial"/>
          <w:bCs/>
          <w:sz w:val="24"/>
          <w:szCs w:val="24"/>
        </w:rPr>
      </w:pPr>
    </w:p>
    <w:p w14:paraId="5009F3E7" w14:textId="77777777" w:rsidR="008210AE" w:rsidRPr="00835B28" w:rsidRDefault="008210AE" w:rsidP="008210AE">
      <w:pPr>
        <w:tabs>
          <w:tab w:val="left" w:pos="220"/>
        </w:tabs>
        <w:spacing w:after="0" w:line="360" w:lineRule="auto"/>
        <w:ind w:right="-35"/>
        <w:jc w:val="both"/>
        <w:rPr>
          <w:rFonts w:ascii="Arial" w:eastAsia="Arial" w:hAnsi="Arial" w:cs="Arial"/>
          <w:b/>
          <w:bCs/>
          <w:color w:val="000000"/>
          <w:sz w:val="24"/>
          <w:szCs w:val="24"/>
          <w:lang w:eastAsia="es-MX"/>
        </w:rPr>
      </w:pPr>
      <w:r w:rsidRPr="00835B28">
        <w:rPr>
          <w:rFonts w:ascii="Arial" w:eastAsia="Arial" w:hAnsi="Arial" w:cs="Arial"/>
          <w:color w:val="000000"/>
          <w:sz w:val="24"/>
          <w:szCs w:val="24"/>
          <w:lang w:eastAsia="es-MX"/>
        </w:rPr>
        <w:t xml:space="preserve">Asimismo, se les ordenó que, una vez realizados los actos ordenados, </w:t>
      </w:r>
      <w:r w:rsidRPr="00835B28">
        <w:rPr>
          <w:rFonts w:ascii="Arial" w:eastAsia="Arial" w:hAnsi="Arial" w:cs="Arial"/>
          <w:b/>
          <w:bCs/>
          <w:color w:val="000000"/>
          <w:sz w:val="24"/>
          <w:szCs w:val="24"/>
          <w:lang w:eastAsia="es-MX"/>
        </w:rPr>
        <w:t>dentro de los tres días hábiles siguientes</w:t>
      </w:r>
      <w:r w:rsidRPr="00835B28">
        <w:rPr>
          <w:rFonts w:ascii="Arial" w:eastAsia="Arial" w:hAnsi="Arial" w:cs="Arial"/>
          <w:color w:val="000000"/>
          <w:sz w:val="24"/>
          <w:szCs w:val="24"/>
          <w:lang w:eastAsia="es-MX"/>
        </w:rPr>
        <w:t xml:space="preserve">, lo debían informar a este </w:t>
      </w:r>
      <w:r w:rsidRPr="00835B28">
        <w:rPr>
          <w:rFonts w:ascii="Arial" w:eastAsia="Arial" w:hAnsi="Arial" w:cs="Arial"/>
          <w:iCs/>
          <w:color w:val="000000"/>
          <w:sz w:val="24"/>
          <w:szCs w:val="24"/>
          <w:lang w:eastAsia="es-MX"/>
        </w:rPr>
        <w:t>Tribunal Electoral,</w:t>
      </w:r>
      <w:r w:rsidRPr="00835B28">
        <w:rPr>
          <w:rFonts w:ascii="Arial" w:eastAsia="Arial" w:hAnsi="Arial" w:cs="Arial"/>
          <w:i/>
          <w:color w:val="000000"/>
          <w:sz w:val="24"/>
          <w:szCs w:val="24"/>
          <w:lang w:eastAsia="es-MX"/>
        </w:rPr>
        <w:t xml:space="preserve"> </w:t>
      </w:r>
      <w:r w:rsidRPr="00835B28">
        <w:rPr>
          <w:rFonts w:ascii="Arial" w:eastAsia="Arial" w:hAnsi="Arial" w:cs="Arial"/>
          <w:color w:val="000000"/>
          <w:sz w:val="24"/>
          <w:szCs w:val="24"/>
          <w:lang w:eastAsia="es-MX"/>
        </w:rPr>
        <w:t>adjuntando la</w:t>
      </w:r>
      <w:r w:rsidRPr="00835B28">
        <w:rPr>
          <w:rFonts w:ascii="Arial" w:eastAsia="Arial" w:hAnsi="Arial" w:cs="Arial"/>
          <w:sz w:val="24"/>
          <w:szCs w:val="24"/>
          <w:lang w:eastAsia="es-MX"/>
        </w:rPr>
        <w:t>s constancias debidamente certificadas</w:t>
      </w:r>
      <w:r w:rsidRPr="00835B28">
        <w:rPr>
          <w:rFonts w:ascii="Arial" w:eastAsia="Arial" w:hAnsi="Arial" w:cs="Arial"/>
          <w:color w:val="000000"/>
          <w:sz w:val="24"/>
          <w:szCs w:val="24"/>
          <w:lang w:eastAsia="es-MX"/>
        </w:rPr>
        <w:t xml:space="preserve"> que así lo acrediten.</w:t>
      </w:r>
    </w:p>
    <w:p w14:paraId="28DEC9D9" w14:textId="77777777" w:rsidR="008210AE" w:rsidRPr="00835B28" w:rsidRDefault="008210AE" w:rsidP="00A701EB">
      <w:pPr>
        <w:spacing w:after="0" w:line="360" w:lineRule="auto"/>
        <w:jc w:val="both"/>
        <w:rPr>
          <w:rFonts w:ascii="Arial" w:hAnsi="Arial" w:cs="Arial"/>
          <w:bCs/>
          <w:sz w:val="24"/>
          <w:szCs w:val="24"/>
        </w:rPr>
      </w:pPr>
    </w:p>
    <w:p w14:paraId="05F25703" w14:textId="77777777" w:rsidR="000E1844" w:rsidRPr="00835B28" w:rsidRDefault="008210AE" w:rsidP="00A701EB">
      <w:pPr>
        <w:spacing w:after="0" w:line="360" w:lineRule="auto"/>
        <w:jc w:val="both"/>
        <w:rPr>
          <w:rFonts w:ascii="Arial" w:hAnsi="Arial" w:cs="Arial"/>
          <w:bCs/>
          <w:sz w:val="24"/>
          <w:szCs w:val="24"/>
        </w:rPr>
      </w:pPr>
      <w:r w:rsidRPr="00835B28">
        <w:rPr>
          <w:rFonts w:ascii="Arial" w:hAnsi="Arial" w:cs="Arial"/>
          <w:bCs/>
          <w:sz w:val="24"/>
          <w:szCs w:val="24"/>
        </w:rPr>
        <w:t>En ese sentido, respecto al primer plazo fijado, se tiene que la sentencia les fue notificada el veinticinco de febrero, por lo que tenían del veintiséis al veintisiete siguientes, para informar a la actora por escrito, no obstante, lo hicieron hasta el cuatro de marzo, por lo cual, dicha acción fue cumplida de forma extemporánea.</w:t>
      </w:r>
    </w:p>
    <w:p w14:paraId="3D00C503" w14:textId="77777777" w:rsidR="00B21949" w:rsidRPr="00835B28" w:rsidRDefault="00B21949" w:rsidP="00A701EB">
      <w:pPr>
        <w:spacing w:after="0" w:line="360" w:lineRule="auto"/>
        <w:jc w:val="both"/>
        <w:rPr>
          <w:rFonts w:ascii="Arial" w:hAnsi="Arial" w:cs="Arial"/>
          <w:bCs/>
          <w:sz w:val="24"/>
          <w:szCs w:val="24"/>
        </w:rPr>
      </w:pPr>
    </w:p>
    <w:p w14:paraId="6192E366" w14:textId="77777777" w:rsidR="008210AE" w:rsidRPr="00835B28" w:rsidRDefault="008210AE" w:rsidP="00A701EB">
      <w:pPr>
        <w:spacing w:after="0" w:line="360" w:lineRule="auto"/>
        <w:jc w:val="both"/>
        <w:rPr>
          <w:rFonts w:ascii="Arial" w:hAnsi="Arial" w:cs="Arial"/>
          <w:bCs/>
          <w:sz w:val="24"/>
          <w:szCs w:val="24"/>
        </w:rPr>
      </w:pPr>
      <w:r w:rsidRPr="00835B28">
        <w:rPr>
          <w:rFonts w:ascii="Arial" w:hAnsi="Arial" w:cs="Arial"/>
          <w:bCs/>
          <w:sz w:val="24"/>
          <w:szCs w:val="24"/>
        </w:rPr>
        <w:t xml:space="preserve">Y, </w:t>
      </w:r>
      <w:r w:rsidR="00C824C7" w:rsidRPr="00835B28">
        <w:rPr>
          <w:rFonts w:ascii="Arial" w:hAnsi="Arial" w:cs="Arial"/>
          <w:bCs/>
          <w:sz w:val="24"/>
          <w:szCs w:val="24"/>
        </w:rPr>
        <w:t>e</w:t>
      </w:r>
      <w:r w:rsidRPr="00835B28">
        <w:rPr>
          <w:rFonts w:ascii="Arial" w:hAnsi="Arial" w:cs="Arial"/>
          <w:bCs/>
          <w:sz w:val="24"/>
          <w:szCs w:val="24"/>
        </w:rPr>
        <w:t xml:space="preserve">n relación </w:t>
      </w:r>
      <w:r w:rsidR="00C824C7" w:rsidRPr="00835B28">
        <w:rPr>
          <w:rFonts w:ascii="Arial" w:hAnsi="Arial" w:cs="Arial"/>
          <w:bCs/>
          <w:sz w:val="24"/>
          <w:szCs w:val="24"/>
        </w:rPr>
        <w:t>con e</w:t>
      </w:r>
      <w:r w:rsidRPr="00835B28">
        <w:rPr>
          <w:rFonts w:ascii="Arial" w:hAnsi="Arial" w:cs="Arial"/>
          <w:bCs/>
          <w:sz w:val="24"/>
          <w:szCs w:val="24"/>
        </w:rPr>
        <w:t xml:space="preserve">l segundo plazo, tenían del cinco al nueve de marzo para informar dichas acciones a este Tribunal, y lo informaron en esta última fecha, esto es, dentro del plazo otorgado para tal efecto. </w:t>
      </w:r>
    </w:p>
    <w:p w14:paraId="5B2A9BB1" w14:textId="77777777" w:rsidR="00F93D88" w:rsidRPr="00835B28" w:rsidRDefault="00F93D88" w:rsidP="00A701EB">
      <w:pPr>
        <w:spacing w:after="0" w:line="360" w:lineRule="auto"/>
        <w:jc w:val="both"/>
        <w:rPr>
          <w:rFonts w:ascii="Arial" w:hAnsi="Arial" w:cs="Arial"/>
          <w:bCs/>
          <w:sz w:val="24"/>
          <w:szCs w:val="24"/>
        </w:rPr>
      </w:pPr>
    </w:p>
    <w:p w14:paraId="0CA3B4C3" w14:textId="77777777" w:rsidR="000E1844" w:rsidRPr="00835B28" w:rsidRDefault="007B3928" w:rsidP="00A701EB">
      <w:pPr>
        <w:spacing w:after="0" w:line="360" w:lineRule="auto"/>
        <w:jc w:val="both"/>
        <w:rPr>
          <w:rFonts w:ascii="Arial" w:hAnsi="Arial" w:cs="Arial"/>
          <w:bCs/>
          <w:sz w:val="24"/>
          <w:szCs w:val="24"/>
        </w:rPr>
      </w:pPr>
      <w:r w:rsidRPr="00835B28">
        <w:rPr>
          <w:rFonts w:ascii="Arial" w:hAnsi="Arial" w:cs="Arial"/>
          <w:bCs/>
          <w:sz w:val="24"/>
          <w:szCs w:val="24"/>
        </w:rPr>
        <w:t xml:space="preserve">Como se observa, si bien las </w:t>
      </w:r>
      <w:r w:rsidRPr="00835B28">
        <w:rPr>
          <w:rFonts w:ascii="Arial" w:hAnsi="Arial" w:cs="Arial"/>
          <w:bCs/>
          <w:i/>
          <w:iCs/>
          <w:sz w:val="24"/>
          <w:szCs w:val="24"/>
        </w:rPr>
        <w:t>autoridades responsables</w:t>
      </w:r>
      <w:r w:rsidRPr="00835B28">
        <w:rPr>
          <w:rFonts w:ascii="Arial" w:hAnsi="Arial" w:cs="Arial"/>
          <w:bCs/>
          <w:sz w:val="24"/>
          <w:szCs w:val="24"/>
        </w:rPr>
        <w:t xml:space="preserve"> cumplieron en tiempo con informar las acciones a este </w:t>
      </w:r>
      <w:r w:rsidR="000D2887" w:rsidRPr="00835B28">
        <w:rPr>
          <w:rFonts w:ascii="Arial" w:hAnsi="Arial" w:cs="Arial"/>
          <w:bCs/>
          <w:sz w:val="24"/>
          <w:szCs w:val="24"/>
        </w:rPr>
        <w:t>Ó</w:t>
      </w:r>
      <w:r w:rsidRPr="00835B28">
        <w:rPr>
          <w:rFonts w:ascii="Arial" w:hAnsi="Arial" w:cs="Arial"/>
          <w:bCs/>
          <w:sz w:val="24"/>
          <w:szCs w:val="24"/>
        </w:rPr>
        <w:t xml:space="preserve">rgano </w:t>
      </w:r>
      <w:r w:rsidR="000D2887" w:rsidRPr="00835B28">
        <w:rPr>
          <w:rFonts w:ascii="Arial" w:hAnsi="Arial" w:cs="Arial"/>
          <w:bCs/>
          <w:sz w:val="24"/>
          <w:szCs w:val="24"/>
        </w:rPr>
        <w:t>J</w:t>
      </w:r>
      <w:r w:rsidRPr="00835B28">
        <w:rPr>
          <w:rFonts w:ascii="Arial" w:hAnsi="Arial" w:cs="Arial"/>
          <w:bCs/>
          <w:sz w:val="24"/>
          <w:szCs w:val="24"/>
        </w:rPr>
        <w:t xml:space="preserve">urisdiccional, respecto a realizar las acciones ordenadas cumplieron, pero de manera extemporánea, por lo que se les </w:t>
      </w:r>
      <w:r w:rsidRPr="00835B28">
        <w:rPr>
          <w:rFonts w:ascii="Arial" w:hAnsi="Arial" w:cs="Arial"/>
          <w:b/>
          <w:sz w:val="24"/>
          <w:szCs w:val="24"/>
        </w:rPr>
        <w:t xml:space="preserve">conmina </w:t>
      </w:r>
      <w:r w:rsidRPr="00835B28">
        <w:rPr>
          <w:rFonts w:ascii="Arial" w:hAnsi="Arial" w:cs="Arial"/>
          <w:bCs/>
          <w:sz w:val="24"/>
          <w:szCs w:val="24"/>
        </w:rPr>
        <w:t>para que</w:t>
      </w:r>
      <w:r w:rsidR="00C824C7" w:rsidRPr="00835B28">
        <w:rPr>
          <w:rFonts w:ascii="Arial" w:hAnsi="Arial" w:cs="Arial"/>
          <w:bCs/>
          <w:sz w:val="24"/>
          <w:szCs w:val="24"/>
        </w:rPr>
        <w:t>,</w:t>
      </w:r>
      <w:r w:rsidRPr="00835B28">
        <w:rPr>
          <w:rFonts w:ascii="Arial" w:hAnsi="Arial" w:cs="Arial"/>
          <w:bCs/>
          <w:sz w:val="24"/>
          <w:szCs w:val="24"/>
        </w:rPr>
        <w:t xml:space="preserve"> en lo subsecuente</w:t>
      </w:r>
      <w:r w:rsidR="00C824C7" w:rsidRPr="00835B28">
        <w:rPr>
          <w:rFonts w:ascii="Arial" w:hAnsi="Arial" w:cs="Arial"/>
          <w:bCs/>
          <w:sz w:val="24"/>
          <w:szCs w:val="24"/>
        </w:rPr>
        <w:t>,</w:t>
      </w:r>
      <w:r w:rsidRPr="00835B28">
        <w:rPr>
          <w:rFonts w:ascii="Arial" w:hAnsi="Arial" w:cs="Arial"/>
          <w:bCs/>
          <w:sz w:val="24"/>
          <w:szCs w:val="24"/>
        </w:rPr>
        <w:t xml:space="preserve"> cumplan en tiempo con las acciones ordenadas. </w:t>
      </w:r>
    </w:p>
    <w:p w14:paraId="7F5A600C" w14:textId="77777777" w:rsidR="00D27D20" w:rsidRPr="00835B28" w:rsidRDefault="00D27D20" w:rsidP="00A701EB">
      <w:pPr>
        <w:spacing w:after="0" w:line="360" w:lineRule="auto"/>
        <w:jc w:val="both"/>
        <w:rPr>
          <w:rFonts w:ascii="Arial" w:hAnsi="Arial" w:cs="Arial"/>
          <w:bCs/>
          <w:sz w:val="24"/>
          <w:szCs w:val="24"/>
        </w:rPr>
      </w:pPr>
    </w:p>
    <w:p w14:paraId="4923A9F0" w14:textId="77777777" w:rsidR="00CB7375" w:rsidRPr="00835B28" w:rsidRDefault="00CB7375" w:rsidP="00A701EB">
      <w:pPr>
        <w:spacing w:after="0" w:line="360" w:lineRule="auto"/>
        <w:jc w:val="both"/>
        <w:rPr>
          <w:rFonts w:ascii="Arial" w:hAnsi="Arial" w:cs="Arial"/>
          <w:bCs/>
          <w:sz w:val="24"/>
          <w:szCs w:val="24"/>
        </w:rPr>
      </w:pPr>
    </w:p>
    <w:p w14:paraId="783B4682" w14:textId="77777777" w:rsidR="007A6A01" w:rsidRPr="00835B28" w:rsidRDefault="00D27D20" w:rsidP="00D27D20">
      <w:pPr>
        <w:spacing w:after="0" w:line="360" w:lineRule="auto"/>
        <w:jc w:val="center"/>
        <w:rPr>
          <w:rFonts w:ascii="Arial" w:hAnsi="Arial" w:cs="Arial"/>
          <w:b/>
          <w:color w:val="000000"/>
          <w:sz w:val="24"/>
          <w:szCs w:val="24"/>
          <w:lang w:val="es-ES_tradnl"/>
        </w:rPr>
      </w:pPr>
      <w:bookmarkStart w:id="18" w:name="_Toc192665328"/>
      <w:r w:rsidRPr="00835B28">
        <w:rPr>
          <w:rFonts w:ascii="Arial" w:hAnsi="Arial" w:cs="Arial"/>
          <w:b/>
          <w:color w:val="000000"/>
          <w:sz w:val="24"/>
          <w:szCs w:val="24"/>
          <w:lang w:val="es-ES_tradnl"/>
        </w:rPr>
        <w:lastRenderedPageBreak/>
        <w:t>VII. IMPOSICIÓN DEL MEDIO DE APREMIO</w:t>
      </w:r>
      <w:bookmarkEnd w:id="18"/>
    </w:p>
    <w:p w14:paraId="150CDFC4" w14:textId="77777777" w:rsidR="009A5446" w:rsidRPr="00835B28" w:rsidRDefault="009A5446" w:rsidP="001C30FA">
      <w:pPr>
        <w:spacing w:after="0" w:line="360" w:lineRule="auto"/>
        <w:jc w:val="both"/>
        <w:rPr>
          <w:rFonts w:ascii="Arial" w:hAnsi="Arial" w:cs="Arial"/>
          <w:b/>
          <w:color w:val="000000"/>
          <w:sz w:val="24"/>
          <w:szCs w:val="24"/>
          <w:lang w:val="es-ES_tradnl"/>
        </w:rPr>
      </w:pPr>
    </w:p>
    <w:p w14:paraId="29F12378" w14:textId="77777777" w:rsidR="00B85ED0" w:rsidRPr="00835B28" w:rsidRDefault="00B85ED0" w:rsidP="00B85ED0">
      <w:pPr>
        <w:spacing w:after="0" w:line="360" w:lineRule="auto"/>
        <w:jc w:val="both"/>
        <w:rPr>
          <w:rFonts w:ascii="Arial" w:hAnsi="Arial" w:cs="Arial"/>
          <w:i/>
          <w:iCs/>
          <w:sz w:val="24"/>
          <w:szCs w:val="24"/>
          <w:lang w:val="es-ES_tradnl"/>
        </w:rPr>
      </w:pPr>
      <w:r w:rsidRPr="00835B28">
        <w:rPr>
          <w:rFonts w:ascii="Arial" w:hAnsi="Arial" w:cs="Arial"/>
          <w:sz w:val="24"/>
          <w:szCs w:val="24"/>
        </w:rPr>
        <w:t xml:space="preserve">Tomando en consideración que el incidente de incumplimiento de sentencia es </w:t>
      </w:r>
      <w:r w:rsidRPr="00835B28">
        <w:rPr>
          <w:rFonts w:ascii="Arial" w:hAnsi="Arial" w:cs="Arial"/>
          <w:b/>
          <w:bCs/>
          <w:sz w:val="24"/>
          <w:szCs w:val="24"/>
        </w:rPr>
        <w:t>parcialmente</w:t>
      </w:r>
      <w:r w:rsidRPr="00835B28">
        <w:rPr>
          <w:rFonts w:ascii="Arial" w:hAnsi="Arial" w:cs="Arial"/>
          <w:sz w:val="24"/>
          <w:szCs w:val="24"/>
        </w:rPr>
        <w:t xml:space="preserve"> </w:t>
      </w:r>
      <w:r w:rsidRPr="00835B28">
        <w:rPr>
          <w:rFonts w:ascii="Arial" w:hAnsi="Arial" w:cs="Arial"/>
          <w:b/>
          <w:bCs/>
          <w:sz w:val="24"/>
          <w:szCs w:val="24"/>
        </w:rPr>
        <w:t>fundado</w:t>
      </w:r>
      <w:r w:rsidRPr="00835B28">
        <w:rPr>
          <w:rFonts w:ascii="Arial" w:hAnsi="Arial" w:cs="Arial"/>
          <w:sz w:val="24"/>
          <w:szCs w:val="24"/>
        </w:rPr>
        <w:t>, ya que no</w:t>
      </w:r>
      <w:r w:rsidR="00B21949" w:rsidRPr="00835B28">
        <w:rPr>
          <w:rFonts w:ascii="Arial" w:hAnsi="Arial" w:cs="Arial"/>
          <w:sz w:val="24"/>
          <w:szCs w:val="24"/>
        </w:rPr>
        <w:t xml:space="preserve"> se</w:t>
      </w:r>
      <w:r w:rsidRPr="00835B28">
        <w:rPr>
          <w:rFonts w:ascii="Arial" w:hAnsi="Arial" w:cs="Arial"/>
          <w:sz w:val="24"/>
          <w:szCs w:val="24"/>
        </w:rPr>
        <w:t xml:space="preserve"> ha proporcionado la </w:t>
      </w:r>
      <w:r w:rsidRPr="00835B28">
        <w:rPr>
          <w:rFonts w:ascii="Arial" w:hAnsi="Arial" w:cs="Arial"/>
          <w:bCs/>
          <w:sz w:val="24"/>
          <w:szCs w:val="24"/>
          <w:lang w:val="es-ES_tradnl"/>
        </w:rPr>
        <w:t>información solicitada por la incidentista</w:t>
      </w:r>
      <w:r w:rsidRPr="00835B28">
        <w:rPr>
          <w:rFonts w:ascii="Arial" w:hAnsi="Arial" w:cs="Arial"/>
          <w:sz w:val="24"/>
          <w:szCs w:val="24"/>
          <w:lang w:val="es-ES_tradnl"/>
        </w:rPr>
        <w:t xml:space="preserve"> en el numeral 6 de su solicitud de cuatro de noviembre de dos mil veinticinco, </w:t>
      </w:r>
      <w:r w:rsidRPr="00835B28">
        <w:rPr>
          <w:rFonts w:ascii="Arial" w:hAnsi="Arial" w:cs="Arial"/>
          <w:sz w:val="24"/>
          <w:szCs w:val="24"/>
        </w:rPr>
        <w:t xml:space="preserve">se considera necesario hacer efectivo el apercibimiento realizado en la </w:t>
      </w:r>
      <w:r w:rsidRPr="00835B28">
        <w:rPr>
          <w:rFonts w:ascii="Arial" w:hAnsi="Arial" w:cs="Arial"/>
          <w:i/>
          <w:iCs/>
          <w:sz w:val="24"/>
          <w:szCs w:val="24"/>
        </w:rPr>
        <w:t>Sentencia</w:t>
      </w:r>
      <w:r w:rsidRPr="00835B28">
        <w:rPr>
          <w:rFonts w:ascii="Arial" w:hAnsi="Arial" w:cs="Arial"/>
          <w:i/>
          <w:iCs/>
          <w:sz w:val="24"/>
          <w:szCs w:val="24"/>
          <w:lang w:val="es-ES_tradnl"/>
        </w:rPr>
        <w:t>.</w:t>
      </w:r>
      <w:r w:rsidR="00B014BC" w:rsidRPr="00835B28">
        <w:rPr>
          <w:rFonts w:ascii="Arial" w:hAnsi="Arial" w:cs="Arial"/>
          <w:i/>
          <w:iCs/>
          <w:sz w:val="24"/>
          <w:szCs w:val="24"/>
          <w:lang w:val="es-ES_tradnl"/>
        </w:rPr>
        <w:t xml:space="preserve"> </w:t>
      </w:r>
    </w:p>
    <w:p w14:paraId="22EA6E17" w14:textId="77777777" w:rsidR="00B85ED0" w:rsidRPr="00835B28" w:rsidRDefault="00B85ED0" w:rsidP="00B85ED0">
      <w:pPr>
        <w:spacing w:after="0" w:line="360" w:lineRule="auto"/>
        <w:jc w:val="both"/>
        <w:rPr>
          <w:rFonts w:ascii="Arial" w:hAnsi="Arial" w:cs="Arial"/>
          <w:sz w:val="24"/>
          <w:szCs w:val="24"/>
          <w:lang w:val="es-ES_tradnl"/>
        </w:rPr>
      </w:pPr>
    </w:p>
    <w:p w14:paraId="168E2460" w14:textId="77777777" w:rsidR="00B85ED0" w:rsidRPr="00835B28" w:rsidRDefault="00B85ED0" w:rsidP="00B85ED0">
      <w:pPr>
        <w:spacing w:after="0" w:line="360" w:lineRule="auto"/>
        <w:jc w:val="both"/>
        <w:rPr>
          <w:rFonts w:ascii="Arial" w:hAnsi="Arial" w:cs="Arial"/>
          <w:iCs/>
          <w:sz w:val="24"/>
          <w:szCs w:val="24"/>
          <w:lang w:val="es-ES_tradnl"/>
        </w:rPr>
      </w:pPr>
      <w:r w:rsidRPr="00835B28">
        <w:rPr>
          <w:rFonts w:ascii="Arial" w:hAnsi="Arial" w:cs="Arial"/>
          <w:iCs/>
          <w:sz w:val="24"/>
          <w:szCs w:val="24"/>
          <w:lang w:val="es-ES_tradnl"/>
        </w:rPr>
        <w:t xml:space="preserve">Al respecto, cabe precisar que, en el apartado de efectos de la </w:t>
      </w:r>
      <w:r w:rsidRPr="00835B28">
        <w:rPr>
          <w:rFonts w:ascii="Arial" w:hAnsi="Arial" w:cs="Arial"/>
          <w:i/>
          <w:sz w:val="24"/>
          <w:szCs w:val="24"/>
          <w:lang w:val="es-ES_tradnl"/>
        </w:rPr>
        <w:t>Sentencia</w:t>
      </w:r>
      <w:r w:rsidRPr="00835B28">
        <w:rPr>
          <w:rFonts w:ascii="Arial" w:hAnsi="Arial" w:cs="Arial"/>
          <w:iCs/>
          <w:sz w:val="24"/>
          <w:szCs w:val="24"/>
          <w:lang w:val="es-ES_tradnl"/>
        </w:rPr>
        <w:t xml:space="preserve">, se apercibió a las autoridades responsables respecto de que, de no cumplir en tiempo y forma con lo ordenado se aplicaría a cada uno de ellos el medio de apremio previsto en el artículo 44 fracción I de la </w:t>
      </w:r>
      <w:r w:rsidRPr="00835B28">
        <w:rPr>
          <w:rFonts w:ascii="Arial" w:hAnsi="Arial" w:cs="Arial"/>
          <w:i/>
          <w:iCs/>
          <w:sz w:val="24"/>
          <w:szCs w:val="24"/>
          <w:lang w:val="es-ES_tradnl"/>
        </w:rPr>
        <w:t xml:space="preserve">Ley de Justicia, </w:t>
      </w:r>
      <w:r w:rsidRPr="00835B28">
        <w:rPr>
          <w:rFonts w:ascii="Arial" w:hAnsi="Arial" w:cs="Arial"/>
          <w:iCs/>
          <w:sz w:val="24"/>
          <w:szCs w:val="24"/>
          <w:lang w:val="es-ES_tradnl"/>
        </w:rPr>
        <w:t>consistente en una multa de hasta cien veces el valor diario de la</w:t>
      </w:r>
      <w:r w:rsidRPr="00835B28">
        <w:rPr>
          <w:rFonts w:ascii="Arial" w:hAnsi="Arial" w:cs="Arial"/>
          <w:i/>
          <w:sz w:val="24"/>
          <w:szCs w:val="24"/>
          <w:lang w:val="es-ES_tradnl"/>
        </w:rPr>
        <w:t xml:space="preserve"> </w:t>
      </w:r>
      <w:r w:rsidRPr="00835B28">
        <w:rPr>
          <w:rFonts w:ascii="Arial" w:hAnsi="Arial" w:cs="Arial"/>
          <w:sz w:val="24"/>
          <w:szCs w:val="24"/>
        </w:rPr>
        <w:t>Unidad de Medida y Actualización.</w:t>
      </w:r>
    </w:p>
    <w:p w14:paraId="66163D4E" w14:textId="77777777" w:rsidR="00B85ED0" w:rsidRPr="00835B28" w:rsidRDefault="00B85ED0" w:rsidP="00B85ED0">
      <w:pPr>
        <w:spacing w:after="0" w:line="360" w:lineRule="auto"/>
        <w:jc w:val="both"/>
        <w:rPr>
          <w:rFonts w:ascii="Arial" w:hAnsi="Arial" w:cs="Arial"/>
          <w:iCs/>
          <w:sz w:val="24"/>
          <w:szCs w:val="24"/>
          <w:lang w:val="es-ES_tradnl"/>
        </w:rPr>
      </w:pPr>
    </w:p>
    <w:p w14:paraId="7E3ACFA5"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iCs/>
          <w:sz w:val="24"/>
          <w:szCs w:val="24"/>
          <w:lang w:val="es-ES_tradnl"/>
        </w:rPr>
        <w:t>Por lo que se procede a imponer una multa al</w:t>
      </w:r>
      <w:r w:rsidRPr="00835B28">
        <w:rPr>
          <w:rFonts w:ascii="Arial" w:hAnsi="Arial" w:cs="Arial"/>
          <w:sz w:val="24"/>
          <w:szCs w:val="24"/>
        </w:rPr>
        <w:t xml:space="preserve"> Presidente, Secretario y Tesorero, del Ayuntamiento de Epitacio Huerta, Michoacán, de conformidad con lo establecido en el artículo 44 fracción I de la </w:t>
      </w:r>
      <w:r w:rsidRPr="00835B28">
        <w:rPr>
          <w:rFonts w:ascii="Arial" w:hAnsi="Arial" w:cs="Arial"/>
          <w:i/>
          <w:sz w:val="24"/>
          <w:szCs w:val="24"/>
        </w:rPr>
        <w:t xml:space="preserve">Ley de Justicia, </w:t>
      </w:r>
      <w:r w:rsidRPr="00835B28">
        <w:rPr>
          <w:rFonts w:ascii="Arial" w:hAnsi="Arial" w:cs="Arial"/>
          <w:sz w:val="24"/>
          <w:szCs w:val="24"/>
        </w:rPr>
        <w:t>lo que se realiza con base en las facultades otorgadas al Pleno en el artículo 45 párrafo primero de la ley en cita, que establece que los medios de apremio y las correcciones disciplinarias podrán ser aplicadas por este.</w:t>
      </w:r>
      <w:r w:rsidRPr="00835B28">
        <w:rPr>
          <w:rFonts w:ascii="Arial" w:hAnsi="Arial" w:cs="Arial"/>
          <w:iCs/>
          <w:sz w:val="24"/>
          <w:szCs w:val="24"/>
          <w:vertAlign w:val="superscript"/>
        </w:rPr>
        <w:footnoteReference w:id="27"/>
      </w:r>
    </w:p>
    <w:p w14:paraId="313CE5E0" w14:textId="77777777" w:rsidR="00B85ED0" w:rsidRPr="00835B28" w:rsidRDefault="00B85ED0" w:rsidP="00B85ED0">
      <w:pPr>
        <w:spacing w:after="0" w:line="360" w:lineRule="auto"/>
        <w:jc w:val="both"/>
        <w:rPr>
          <w:rFonts w:ascii="Arial" w:hAnsi="Arial" w:cs="Arial"/>
          <w:sz w:val="24"/>
          <w:szCs w:val="24"/>
        </w:rPr>
      </w:pPr>
    </w:p>
    <w:p w14:paraId="084BA2D0"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Para lo cual, se tomará en cuenta especialmente la responsabilidad de las personas a sancionar en relación con los hechos infractores, con la finalidad de cumplir eficazmente y disuadir la posible comisión de faltas similares, para con ello evitar el riesgo de una afectación al principio de justicia pronta y expedita.</w:t>
      </w:r>
      <w:r w:rsidRPr="00835B28">
        <w:rPr>
          <w:rFonts w:ascii="Arial" w:hAnsi="Arial" w:cs="Arial"/>
          <w:sz w:val="24"/>
          <w:szCs w:val="24"/>
          <w:vertAlign w:val="superscript"/>
        </w:rPr>
        <w:footnoteReference w:id="28"/>
      </w:r>
    </w:p>
    <w:p w14:paraId="58B1B045" w14:textId="77777777" w:rsidR="00B85ED0" w:rsidRPr="00835B28" w:rsidRDefault="00B85ED0" w:rsidP="00B85ED0">
      <w:pPr>
        <w:spacing w:after="0" w:line="360" w:lineRule="auto"/>
        <w:jc w:val="both"/>
        <w:rPr>
          <w:rFonts w:ascii="Arial" w:hAnsi="Arial" w:cs="Arial"/>
          <w:sz w:val="24"/>
          <w:szCs w:val="24"/>
        </w:rPr>
      </w:pPr>
    </w:p>
    <w:p w14:paraId="33C43570"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La </w:t>
      </w:r>
      <w:r w:rsidRPr="00835B28">
        <w:rPr>
          <w:rFonts w:ascii="Arial" w:hAnsi="Arial" w:cs="Arial"/>
          <w:i/>
          <w:sz w:val="24"/>
          <w:szCs w:val="24"/>
        </w:rPr>
        <w:t xml:space="preserve">Sala Superior </w:t>
      </w:r>
      <w:r w:rsidRPr="00835B28">
        <w:rPr>
          <w:rFonts w:ascii="Arial" w:hAnsi="Arial" w:cs="Arial"/>
          <w:sz w:val="24"/>
          <w:szCs w:val="24"/>
        </w:rPr>
        <w:t xml:space="preserve">ha establecido que dicho derecho constitucional implica que la ejecución de una resolución comprende la remoción de todos los obstáculos que impidan su cumplimiento, tanto iniciales como posteriores y, en su caso, la realización de todos los actos necesarios para la ejecución, así como los </w:t>
      </w:r>
      <w:r w:rsidRPr="00835B28">
        <w:rPr>
          <w:rFonts w:ascii="Arial" w:hAnsi="Arial" w:cs="Arial"/>
          <w:sz w:val="24"/>
          <w:szCs w:val="24"/>
        </w:rPr>
        <w:lastRenderedPageBreak/>
        <w:t>derivados de una desobediencia manifiesta o disimulada, por un cumplimiento aparente o defectuoso.</w:t>
      </w:r>
      <w:r w:rsidRPr="00835B28">
        <w:rPr>
          <w:rFonts w:ascii="Arial" w:hAnsi="Arial" w:cs="Arial"/>
          <w:sz w:val="24"/>
          <w:szCs w:val="24"/>
          <w:vertAlign w:val="superscript"/>
        </w:rPr>
        <w:footnoteReference w:id="29"/>
      </w:r>
    </w:p>
    <w:p w14:paraId="0942D285" w14:textId="77777777" w:rsidR="00B85ED0" w:rsidRPr="00835B28" w:rsidRDefault="00B85ED0" w:rsidP="00B85ED0">
      <w:pPr>
        <w:spacing w:after="0" w:line="360" w:lineRule="auto"/>
        <w:jc w:val="both"/>
        <w:rPr>
          <w:rFonts w:ascii="Arial" w:hAnsi="Arial" w:cs="Arial"/>
          <w:sz w:val="24"/>
          <w:szCs w:val="24"/>
        </w:rPr>
      </w:pPr>
    </w:p>
    <w:p w14:paraId="63930112"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Bajo este contexto, atendiendo a que el medio con el que fueron apercibidas las autoridades responsables, es decir, la multa, se hizo de su conocimiento a través de la notificación de la </w:t>
      </w:r>
      <w:r w:rsidRPr="00835B28">
        <w:rPr>
          <w:rFonts w:ascii="Arial" w:hAnsi="Arial" w:cs="Arial"/>
          <w:i/>
          <w:iCs/>
          <w:sz w:val="24"/>
          <w:szCs w:val="24"/>
        </w:rPr>
        <w:t>Sentencia</w:t>
      </w:r>
      <w:r w:rsidRPr="00835B28">
        <w:rPr>
          <w:rFonts w:ascii="Arial" w:hAnsi="Arial" w:cs="Arial"/>
          <w:sz w:val="24"/>
          <w:szCs w:val="24"/>
        </w:rPr>
        <w:t xml:space="preserve"> el veinticinco y veintiséis de febrero, respectivamente, esta deberá ser proporcional con la responsabilidad en la que incurrieron.</w:t>
      </w:r>
    </w:p>
    <w:p w14:paraId="199CF7B1" w14:textId="77777777" w:rsidR="00B85ED0" w:rsidRPr="00835B28" w:rsidRDefault="00B85ED0" w:rsidP="00B85ED0">
      <w:pPr>
        <w:spacing w:after="0" w:line="360" w:lineRule="auto"/>
        <w:jc w:val="both"/>
        <w:rPr>
          <w:rFonts w:ascii="Arial" w:hAnsi="Arial" w:cs="Arial"/>
          <w:sz w:val="24"/>
          <w:szCs w:val="24"/>
        </w:rPr>
      </w:pPr>
    </w:p>
    <w:p w14:paraId="35D70736" w14:textId="77777777" w:rsidR="00B85ED0" w:rsidRPr="00835B28" w:rsidRDefault="00B85ED0" w:rsidP="00B85ED0">
      <w:pPr>
        <w:spacing w:after="0" w:line="360" w:lineRule="auto"/>
        <w:jc w:val="both"/>
        <w:rPr>
          <w:rFonts w:ascii="Arial" w:hAnsi="Arial" w:cs="Arial"/>
          <w:iCs/>
          <w:sz w:val="24"/>
          <w:szCs w:val="24"/>
        </w:rPr>
      </w:pPr>
      <w:r w:rsidRPr="00835B28">
        <w:rPr>
          <w:rFonts w:ascii="Arial" w:hAnsi="Arial" w:cs="Arial"/>
          <w:sz w:val="24"/>
          <w:szCs w:val="24"/>
        </w:rPr>
        <w:t xml:space="preserve">En este sentido, se determina imponer una </w:t>
      </w:r>
      <w:r w:rsidRPr="00835B28">
        <w:rPr>
          <w:rFonts w:ascii="Arial" w:hAnsi="Arial" w:cs="Arial"/>
          <w:b/>
          <w:sz w:val="24"/>
          <w:szCs w:val="24"/>
        </w:rPr>
        <w:t>multa</w:t>
      </w:r>
      <w:r w:rsidRPr="00835B28">
        <w:rPr>
          <w:rFonts w:ascii="Arial" w:hAnsi="Arial" w:cs="Arial"/>
          <w:sz w:val="24"/>
          <w:szCs w:val="24"/>
        </w:rPr>
        <w:t xml:space="preserve"> al Presidente, Secretario y Tesorero del Ayuntamiento de Epitacio Huerta, Michoacán, toda vez que eran responsables de dar cumplimiento a la determinación ordenada por este </w:t>
      </w:r>
      <w:r w:rsidRPr="00835B28">
        <w:rPr>
          <w:rFonts w:ascii="Arial" w:hAnsi="Arial" w:cs="Arial"/>
          <w:iCs/>
          <w:sz w:val="24"/>
          <w:szCs w:val="24"/>
        </w:rPr>
        <w:t>Tribunal Electoral,</w:t>
      </w:r>
      <w:r w:rsidRPr="00835B28">
        <w:rPr>
          <w:rFonts w:ascii="Arial" w:hAnsi="Arial" w:cs="Arial"/>
          <w:i/>
          <w:sz w:val="24"/>
          <w:szCs w:val="24"/>
        </w:rPr>
        <w:t xml:space="preserve"> </w:t>
      </w:r>
      <w:r w:rsidRPr="00835B28">
        <w:rPr>
          <w:rFonts w:ascii="Arial" w:hAnsi="Arial" w:cs="Arial"/>
          <w:sz w:val="24"/>
          <w:szCs w:val="24"/>
        </w:rPr>
        <w:t xml:space="preserve">misma que no fue efectuada en los términos establecidos en la </w:t>
      </w:r>
      <w:r w:rsidRPr="00835B28">
        <w:rPr>
          <w:rFonts w:ascii="Arial" w:hAnsi="Arial" w:cs="Arial"/>
          <w:i/>
          <w:iCs/>
          <w:sz w:val="24"/>
          <w:szCs w:val="24"/>
        </w:rPr>
        <w:t>Sentencia</w:t>
      </w:r>
      <w:r w:rsidRPr="00835B28">
        <w:rPr>
          <w:rFonts w:ascii="Arial" w:hAnsi="Arial" w:cs="Arial"/>
          <w:iCs/>
          <w:sz w:val="24"/>
          <w:szCs w:val="24"/>
        </w:rPr>
        <w:t>.</w:t>
      </w:r>
    </w:p>
    <w:p w14:paraId="153C6827" w14:textId="77777777" w:rsidR="00B85ED0" w:rsidRPr="00835B28" w:rsidRDefault="00B85ED0" w:rsidP="00B85ED0">
      <w:pPr>
        <w:spacing w:after="0" w:line="360" w:lineRule="auto"/>
        <w:jc w:val="both"/>
        <w:rPr>
          <w:rFonts w:ascii="Arial" w:hAnsi="Arial" w:cs="Arial"/>
          <w:sz w:val="24"/>
          <w:szCs w:val="24"/>
        </w:rPr>
      </w:pPr>
    </w:p>
    <w:p w14:paraId="49746939"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Por consiguiente, tomando en consideración que el valor diario de la Unidad de Medida y Actualización para el año en que se realizó la infracción</w:t>
      </w:r>
      <w:r w:rsidRPr="00835B28">
        <w:rPr>
          <w:rFonts w:ascii="Arial" w:hAnsi="Arial" w:cs="Arial"/>
          <w:sz w:val="24"/>
          <w:szCs w:val="24"/>
          <w:vertAlign w:val="superscript"/>
        </w:rPr>
        <w:footnoteReference w:id="30"/>
      </w:r>
      <w:r w:rsidRPr="00835B28">
        <w:rPr>
          <w:rFonts w:ascii="Arial" w:hAnsi="Arial" w:cs="Arial"/>
          <w:sz w:val="24"/>
          <w:szCs w:val="24"/>
        </w:rPr>
        <w:t xml:space="preserve"> equivalía a $113.14 (ciento trece pesos 14/100 Moneda Nacional), de acuerdo con la publicación electrónica del Instituto Nacional de Estadística y Geografía</w:t>
      </w:r>
      <w:r w:rsidR="00FD6053" w:rsidRPr="00835B28">
        <w:rPr>
          <w:rFonts w:ascii="Arial" w:hAnsi="Arial" w:cs="Arial"/>
          <w:sz w:val="24"/>
          <w:szCs w:val="24"/>
        </w:rPr>
        <w:t>,</w:t>
      </w:r>
      <w:r w:rsidRPr="00835B28">
        <w:rPr>
          <w:rFonts w:ascii="Arial" w:hAnsi="Arial" w:cs="Arial"/>
          <w:sz w:val="24"/>
          <w:szCs w:val="24"/>
          <w:vertAlign w:val="superscript"/>
        </w:rPr>
        <w:footnoteReference w:id="31"/>
      </w:r>
      <w:r w:rsidRPr="00835B28">
        <w:rPr>
          <w:rFonts w:ascii="Arial" w:hAnsi="Arial" w:cs="Arial"/>
          <w:sz w:val="24"/>
          <w:szCs w:val="24"/>
        </w:rPr>
        <w:t xml:space="preserve"> se determina imponer las siguientes sanciones:</w:t>
      </w:r>
    </w:p>
    <w:p w14:paraId="11F58D5F" w14:textId="77777777" w:rsidR="00B85ED0" w:rsidRPr="00835B28" w:rsidRDefault="00B85ED0" w:rsidP="00B85ED0">
      <w:pPr>
        <w:spacing w:after="0" w:line="360" w:lineRule="auto"/>
        <w:jc w:val="both"/>
        <w:rPr>
          <w:rFonts w:ascii="Arial" w:hAnsi="Arial" w:cs="Arial"/>
          <w:sz w:val="24"/>
          <w:szCs w:val="24"/>
        </w:rPr>
      </w:pPr>
    </w:p>
    <w:p w14:paraId="143D2AF0" w14:textId="77777777" w:rsidR="00B85ED0" w:rsidRPr="00835B28" w:rsidRDefault="00B85ED0" w:rsidP="00B85ED0">
      <w:pPr>
        <w:numPr>
          <w:ilvl w:val="0"/>
          <w:numId w:val="5"/>
        </w:numPr>
        <w:spacing w:after="0" w:line="360" w:lineRule="auto"/>
        <w:jc w:val="both"/>
        <w:rPr>
          <w:rFonts w:ascii="Arial" w:hAnsi="Arial" w:cs="Arial"/>
          <w:sz w:val="24"/>
          <w:szCs w:val="24"/>
        </w:rPr>
      </w:pPr>
      <w:r w:rsidRPr="00835B28">
        <w:rPr>
          <w:rFonts w:ascii="Arial" w:hAnsi="Arial" w:cs="Arial"/>
          <w:sz w:val="24"/>
          <w:szCs w:val="24"/>
        </w:rPr>
        <w:t xml:space="preserve">Al Presidente Francisco Maya Morales una multa de </w:t>
      </w:r>
      <w:r w:rsidRPr="00835B28">
        <w:rPr>
          <w:rFonts w:ascii="Arial" w:hAnsi="Arial" w:cs="Arial"/>
          <w:b/>
          <w:bCs/>
          <w:sz w:val="24"/>
          <w:szCs w:val="24"/>
        </w:rPr>
        <w:t>treinta veces la Unidad de Medida y Actualización</w:t>
      </w:r>
      <w:r w:rsidRPr="00835B28">
        <w:rPr>
          <w:rFonts w:ascii="Arial" w:hAnsi="Arial" w:cs="Arial"/>
          <w:sz w:val="24"/>
          <w:szCs w:val="24"/>
        </w:rPr>
        <w:t xml:space="preserve">, por lo que, al realizar la operación correspondiente, es decir, multiplicar $113.14 (ciento trece pesos 14/100 M.N.) por treinta veces, resulta la cantidad de $3,394.20 (tres mil trescientos noventa y cuatro pesos 20/100 Moneda Nacional); </w:t>
      </w:r>
    </w:p>
    <w:p w14:paraId="09A50039" w14:textId="77777777" w:rsidR="00B85ED0" w:rsidRPr="00835B28" w:rsidRDefault="00B85ED0" w:rsidP="00B85ED0">
      <w:pPr>
        <w:spacing w:after="0" w:line="360" w:lineRule="auto"/>
        <w:jc w:val="both"/>
        <w:rPr>
          <w:rFonts w:ascii="Arial" w:hAnsi="Arial" w:cs="Arial"/>
          <w:sz w:val="24"/>
          <w:szCs w:val="24"/>
        </w:rPr>
      </w:pPr>
    </w:p>
    <w:p w14:paraId="1A0645AE" w14:textId="77777777" w:rsidR="00B85ED0" w:rsidRPr="00835B28" w:rsidRDefault="00B85ED0" w:rsidP="00B85ED0">
      <w:pPr>
        <w:numPr>
          <w:ilvl w:val="0"/>
          <w:numId w:val="5"/>
        </w:numPr>
        <w:spacing w:after="0" w:line="360" w:lineRule="auto"/>
        <w:jc w:val="both"/>
        <w:rPr>
          <w:rFonts w:ascii="Arial" w:hAnsi="Arial" w:cs="Arial"/>
          <w:sz w:val="24"/>
          <w:szCs w:val="24"/>
        </w:rPr>
      </w:pPr>
      <w:r w:rsidRPr="00835B28">
        <w:rPr>
          <w:rFonts w:ascii="Arial" w:hAnsi="Arial" w:cs="Arial"/>
          <w:sz w:val="24"/>
          <w:szCs w:val="24"/>
        </w:rPr>
        <w:t xml:space="preserve">Al Secretario Antelmo Colín Yañez, una multa de </w:t>
      </w:r>
      <w:r w:rsidRPr="00835B28">
        <w:rPr>
          <w:rFonts w:ascii="Arial" w:hAnsi="Arial" w:cs="Arial"/>
          <w:b/>
          <w:bCs/>
          <w:sz w:val="24"/>
          <w:szCs w:val="24"/>
        </w:rPr>
        <w:t>veinte veces la Unidad de Medida y Actualización</w:t>
      </w:r>
      <w:r w:rsidRPr="00835B28">
        <w:rPr>
          <w:rFonts w:ascii="Arial" w:hAnsi="Arial" w:cs="Arial"/>
          <w:sz w:val="24"/>
          <w:szCs w:val="24"/>
        </w:rPr>
        <w:t>, por lo que, al realizar la operación correspondiente, es decir, multiplicar $113.14 (ciento trece pesos 14/100 M.N.) por veinte veces, resulta la cantidad de $2,262.80 (dos mil doscientos sesenta y dos pesos 80/100 Moneda Nacional); y,</w:t>
      </w:r>
    </w:p>
    <w:p w14:paraId="7DABD5CF" w14:textId="77777777" w:rsidR="00B85ED0" w:rsidRPr="00835B28" w:rsidRDefault="00B85ED0" w:rsidP="00B85ED0">
      <w:pPr>
        <w:spacing w:after="0" w:line="360" w:lineRule="auto"/>
        <w:jc w:val="both"/>
        <w:rPr>
          <w:rFonts w:ascii="Arial" w:hAnsi="Arial" w:cs="Arial"/>
          <w:sz w:val="24"/>
          <w:szCs w:val="24"/>
        </w:rPr>
      </w:pPr>
    </w:p>
    <w:p w14:paraId="44366FD8" w14:textId="77777777" w:rsidR="00B85ED0" w:rsidRPr="00835B28" w:rsidRDefault="00B85ED0" w:rsidP="00B85ED0">
      <w:pPr>
        <w:numPr>
          <w:ilvl w:val="0"/>
          <w:numId w:val="5"/>
        </w:numPr>
        <w:spacing w:after="0" w:line="360" w:lineRule="auto"/>
        <w:jc w:val="both"/>
        <w:rPr>
          <w:rFonts w:ascii="Arial" w:hAnsi="Arial" w:cs="Arial"/>
          <w:sz w:val="24"/>
          <w:szCs w:val="24"/>
        </w:rPr>
      </w:pPr>
      <w:r w:rsidRPr="00835B28">
        <w:rPr>
          <w:rFonts w:ascii="Arial" w:hAnsi="Arial" w:cs="Arial"/>
          <w:sz w:val="24"/>
          <w:szCs w:val="24"/>
        </w:rPr>
        <w:lastRenderedPageBreak/>
        <w:t xml:space="preserve">Al Tesorero Honorio Pérez Cano, una multa de </w:t>
      </w:r>
      <w:r w:rsidRPr="00835B28">
        <w:rPr>
          <w:rFonts w:ascii="Arial" w:hAnsi="Arial" w:cs="Arial"/>
          <w:b/>
          <w:bCs/>
          <w:sz w:val="24"/>
          <w:szCs w:val="24"/>
        </w:rPr>
        <w:t>diez veces la Unidad de Medida y Actualización</w:t>
      </w:r>
      <w:r w:rsidRPr="00835B28">
        <w:rPr>
          <w:rFonts w:ascii="Arial" w:hAnsi="Arial" w:cs="Arial"/>
          <w:sz w:val="24"/>
          <w:szCs w:val="24"/>
        </w:rPr>
        <w:t>, por lo que, al realizar la operación correspondiente, es decir, multiplicar $113.14 (ciento trece pesos 14/100 M.N.) por diez veces, resulta la cantidad de $1,131.40 (un mil ciento treinta y un pesos 40/100 Moneda Nacional).</w:t>
      </w:r>
    </w:p>
    <w:p w14:paraId="776D7EDE" w14:textId="77777777" w:rsidR="00B85ED0" w:rsidRPr="00835B28" w:rsidRDefault="00B85ED0" w:rsidP="00B85ED0">
      <w:pPr>
        <w:spacing w:after="0" w:line="360" w:lineRule="auto"/>
        <w:jc w:val="both"/>
        <w:rPr>
          <w:rFonts w:ascii="Arial" w:hAnsi="Arial" w:cs="Arial"/>
          <w:sz w:val="24"/>
          <w:szCs w:val="24"/>
        </w:rPr>
      </w:pPr>
    </w:p>
    <w:p w14:paraId="3EA8FCD7"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Lo anterior porque incumplieron con la </w:t>
      </w:r>
      <w:r w:rsidRPr="00835B28">
        <w:rPr>
          <w:rFonts w:ascii="Arial" w:hAnsi="Arial" w:cs="Arial"/>
          <w:i/>
          <w:iCs/>
          <w:sz w:val="24"/>
          <w:szCs w:val="24"/>
        </w:rPr>
        <w:t>Sentencia</w:t>
      </w:r>
      <w:bookmarkStart w:id="19" w:name="_Hlk155623477"/>
      <w:r w:rsidRPr="00835B28">
        <w:rPr>
          <w:rFonts w:ascii="Arial" w:hAnsi="Arial" w:cs="Arial"/>
          <w:sz w:val="24"/>
          <w:szCs w:val="24"/>
        </w:rPr>
        <w:t>, ello, en virtud que no dieron respuesta a la solicitud de la incidentista de cuatro de noviembre de dos mil veinticinco, en su numeral 6.</w:t>
      </w:r>
    </w:p>
    <w:p w14:paraId="73F8970C" w14:textId="77777777" w:rsidR="00B85ED0" w:rsidRPr="00835B28" w:rsidRDefault="00B85ED0" w:rsidP="00B85ED0">
      <w:pPr>
        <w:spacing w:after="0" w:line="360" w:lineRule="auto"/>
        <w:jc w:val="both"/>
        <w:rPr>
          <w:rFonts w:ascii="Arial" w:hAnsi="Arial" w:cs="Arial"/>
          <w:sz w:val="24"/>
          <w:szCs w:val="24"/>
        </w:rPr>
      </w:pPr>
    </w:p>
    <w:bookmarkEnd w:id="19"/>
    <w:p w14:paraId="22C7AA7C"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En tal sentido, debe señalarse que la referida multa constituye una sanción para cada servidor público municipal, de forma personal e individual, al considerarse que el medio de apremio es para la persona física que desempeña el cargo respectivo, en la inteligencia de que esta se deberá cubrir con su propio peculio y no con el presupuesto asignado al Municipio correspondiente.</w:t>
      </w:r>
      <w:r w:rsidRPr="00835B28">
        <w:rPr>
          <w:rFonts w:ascii="Arial" w:hAnsi="Arial" w:cs="Arial"/>
          <w:sz w:val="24"/>
          <w:szCs w:val="24"/>
          <w:vertAlign w:val="superscript"/>
        </w:rPr>
        <w:footnoteReference w:id="32"/>
      </w:r>
    </w:p>
    <w:p w14:paraId="60E42C17" w14:textId="77777777" w:rsidR="000D2887" w:rsidRPr="00835B28" w:rsidRDefault="000D2887" w:rsidP="00B85ED0">
      <w:pPr>
        <w:spacing w:after="0" w:line="360" w:lineRule="auto"/>
        <w:jc w:val="both"/>
        <w:rPr>
          <w:rFonts w:ascii="Arial" w:hAnsi="Arial" w:cs="Arial"/>
          <w:sz w:val="24"/>
          <w:szCs w:val="24"/>
        </w:rPr>
      </w:pPr>
    </w:p>
    <w:p w14:paraId="2C7C4E6A"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Para lo anterior, se toman en cuenta los siguientes elementos:</w:t>
      </w:r>
    </w:p>
    <w:p w14:paraId="37D90D1A" w14:textId="77777777" w:rsidR="00B85ED0" w:rsidRPr="00835B28" w:rsidRDefault="00B85ED0" w:rsidP="00B85ED0">
      <w:pPr>
        <w:spacing w:after="0" w:line="360" w:lineRule="auto"/>
        <w:jc w:val="both"/>
        <w:rPr>
          <w:rFonts w:ascii="Arial" w:hAnsi="Arial" w:cs="Arial"/>
          <w:sz w:val="24"/>
          <w:szCs w:val="24"/>
        </w:rPr>
      </w:pPr>
    </w:p>
    <w:p w14:paraId="1CD87B0F" w14:textId="77777777" w:rsidR="00B85ED0" w:rsidRPr="00835B28" w:rsidRDefault="00B85ED0" w:rsidP="00B85ED0">
      <w:pPr>
        <w:numPr>
          <w:ilvl w:val="0"/>
          <w:numId w:val="2"/>
        </w:numPr>
        <w:spacing w:after="0" w:line="360" w:lineRule="auto"/>
        <w:jc w:val="both"/>
        <w:rPr>
          <w:rFonts w:ascii="Arial" w:hAnsi="Arial" w:cs="Arial"/>
          <w:b/>
          <w:sz w:val="24"/>
          <w:szCs w:val="24"/>
        </w:rPr>
      </w:pPr>
      <w:r w:rsidRPr="00835B28">
        <w:rPr>
          <w:rFonts w:ascii="Arial" w:hAnsi="Arial" w:cs="Arial"/>
          <w:b/>
          <w:sz w:val="24"/>
          <w:szCs w:val="24"/>
        </w:rPr>
        <w:t>Calidad del infractor</w:t>
      </w:r>
    </w:p>
    <w:p w14:paraId="37F5B568" w14:textId="77777777" w:rsidR="00B85ED0" w:rsidRPr="00835B28" w:rsidRDefault="00B85ED0" w:rsidP="00B85ED0">
      <w:pPr>
        <w:spacing w:after="0" w:line="360" w:lineRule="auto"/>
        <w:ind w:left="720"/>
        <w:jc w:val="both"/>
        <w:rPr>
          <w:rFonts w:ascii="Arial" w:hAnsi="Arial" w:cs="Arial"/>
          <w:b/>
          <w:sz w:val="24"/>
          <w:szCs w:val="24"/>
        </w:rPr>
      </w:pPr>
    </w:p>
    <w:p w14:paraId="683D3125"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De conformidad con los artículos 64 fracciones II y XVIII de la Ley Orgánica Municipal </w:t>
      </w:r>
      <w:r w:rsidRPr="00835B28">
        <w:rPr>
          <w:rFonts w:ascii="Arial" w:hAnsi="Arial" w:cs="Arial"/>
          <w:iCs/>
          <w:sz w:val="24"/>
          <w:szCs w:val="24"/>
        </w:rPr>
        <w:t>del Estado de Michoacán de Ocampo</w:t>
      </w:r>
      <w:r w:rsidRPr="00835B28">
        <w:rPr>
          <w:rFonts w:ascii="Arial" w:hAnsi="Arial" w:cs="Arial"/>
          <w:i/>
          <w:sz w:val="24"/>
          <w:szCs w:val="24"/>
        </w:rPr>
        <w:t xml:space="preserve">, </w:t>
      </w:r>
      <w:r w:rsidRPr="00835B28">
        <w:rPr>
          <w:rFonts w:ascii="Arial" w:hAnsi="Arial" w:cs="Arial"/>
          <w:sz w:val="24"/>
          <w:szCs w:val="24"/>
        </w:rPr>
        <w:t>el Presidente, Secretario</w:t>
      </w:r>
      <w:r w:rsidRPr="00835B28">
        <w:rPr>
          <w:rFonts w:ascii="Arial" w:hAnsi="Arial" w:cs="Arial"/>
          <w:i/>
          <w:iCs/>
          <w:sz w:val="24"/>
          <w:szCs w:val="24"/>
        </w:rPr>
        <w:t xml:space="preserve"> </w:t>
      </w:r>
      <w:r w:rsidRPr="00835B28">
        <w:rPr>
          <w:rFonts w:ascii="Arial" w:hAnsi="Arial" w:cs="Arial"/>
          <w:sz w:val="24"/>
          <w:szCs w:val="24"/>
        </w:rPr>
        <w:t xml:space="preserve">y Tesorero tienen diversas obligaciones y atribuciones, entre ellas destacan el cumplir y hacer cumplir las disposiciones establecidas en la </w:t>
      </w:r>
      <w:r w:rsidRPr="00835B28">
        <w:rPr>
          <w:rFonts w:ascii="Arial" w:hAnsi="Arial" w:cs="Arial"/>
          <w:iCs/>
          <w:sz w:val="24"/>
          <w:szCs w:val="24"/>
        </w:rPr>
        <w:t>Constitución Política de los Estados Unidos Mexicanos</w:t>
      </w:r>
      <w:r w:rsidRPr="00835B28">
        <w:rPr>
          <w:rFonts w:ascii="Arial" w:hAnsi="Arial" w:cs="Arial"/>
          <w:sz w:val="24"/>
          <w:szCs w:val="24"/>
        </w:rPr>
        <w:t>,</w:t>
      </w:r>
      <w:r w:rsidRPr="00835B28">
        <w:rPr>
          <w:rFonts w:ascii="Arial" w:hAnsi="Arial" w:cs="Arial"/>
          <w:sz w:val="24"/>
          <w:szCs w:val="24"/>
          <w:vertAlign w:val="superscript"/>
        </w:rPr>
        <w:footnoteReference w:id="33"/>
      </w:r>
      <w:r w:rsidRPr="00835B28">
        <w:rPr>
          <w:rFonts w:ascii="Arial" w:hAnsi="Arial" w:cs="Arial"/>
          <w:sz w:val="24"/>
          <w:szCs w:val="24"/>
        </w:rPr>
        <w:t xml:space="preserve"> en la </w:t>
      </w:r>
      <w:r w:rsidRPr="00835B28">
        <w:rPr>
          <w:rFonts w:ascii="Arial" w:hAnsi="Arial" w:cs="Arial"/>
          <w:i/>
          <w:sz w:val="24"/>
          <w:szCs w:val="24"/>
        </w:rPr>
        <w:t>Constitución Local</w:t>
      </w:r>
      <w:r w:rsidRPr="00835B28">
        <w:rPr>
          <w:rFonts w:ascii="Arial" w:hAnsi="Arial" w:cs="Arial"/>
          <w:sz w:val="24"/>
          <w:szCs w:val="24"/>
        </w:rPr>
        <w:t>, las leyes que de ellas emanen, la propia ley, sus reglamentos y otras disposiciones del orden municipal.</w:t>
      </w:r>
    </w:p>
    <w:p w14:paraId="0E933488" w14:textId="77777777" w:rsidR="00B85ED0" w:rsidRPr="00835B28" w:rsidRDefault="00B85ED0" w:rsidP="00B85ED0">
      <w:pPr>
        <w:spacing w:after="0" w:line="360" w:lineRule="auto"/>
        <w:jc w:val="both"/>
        <w:rPr>
          <w:rFonts w:ascii="Arial" w:hAnsi="Arial" w:cs="Arial"/>
          <w:sz w:val="24"/>
          <w:szCs w:val="24"/>
        </w:rPr>
      </w:pPr>
    </w:p>
    <w:p w14:paraId="405301F3"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También están obligados a acatar lo ordenado por una autoridad jurisdiccional, como lo es el </w:t>
      </w:r>
      <w:r w:rsidRPr="00835B28">
        <w:rPr>
          <w:rFonts w:ascii="Arial" w:hAnsi="Arial" w:cs="Arial"/>
          <w:iCs/>
          <w:sz w:val="24"/>
          <w:szCs w:val="24"/>
        </w:rPr>
        <w:t>Tribunal Electoral</w:t>
      </w:r>
      <w:r w:rsidRPr="00835B28">
        <w:rPr>
          <w:rFonts w:ascii="Arial" w:hAnsi="Arial" w:cs="Arial"/>
          <w:sz w:val="24"/>
          <w:szCs w:val="24"/>
        </w:rPr>
        <w:t>, máxime que en el particular ya había recaído el apercibimiento correspondiente en caso de incumplimiento.</w:t>
      </w:r>
    </w:p>
    <w:p w14:paraId="4B7E9820" w14:textId="77777777" w:rsidR="00B85ED0" w:rsidRPr="00835B28" w:rsidRDefault="00B85ED0" w:rsidP="00B85ED0">
      <w:pPr>
        <w:spacing w:after="0" w:line="360" w:lineRule="auto"/>
        <w:jc w:val="both"/>
        <w:rPr>
          <w:rFonts w:ascii="Arial" w:hAnsi="Arial" w:cs="Arial"/>
          <w:sz w:val="24"/>
          <w:szCs w:val="24"/>
        </w:rPr>
      </w:pPr>
    </w:p>
    <w:p w14:paraId="529EDD17" w14:textId="77777777" w:rsidR="00CB7375" w:rsidRPr="00835B28" w:rsidRDefault="00CB7375" w:rsidP="00B85ED0">
      <w:pPr>
        <w:spacing w:after="0" w:line="360" w:lineRule="auto"/>
        <w:jc w:val="both"/>
        <w:rPr>
          <w:rFonts w:ascii="Arial" w:hAnsi="Arial" w:cs="Arial"/>
          <w:sz w:val="24"/>
          <w:szCs w:val="24"/>
        </w:rPr>
      </w:pPr>
    </w:p>
    <w:p w14:paraId="3394908D" w14:textId="77777777" w:rsidR="00B85ED0" w:rsidRPr="00835B28" w:rsidRDefault="00B85ED0" w:rsidP="00B85ED0">
      <w:pPr>
        <w:numPr>
          <w:ilvl w:val="0"/>
          <w:numId w:val="2"/>
        </w:numPr>
        <w:spacing w:after="0" w:line="360" w:lineRule="auto"/>
        <w:jc w:val="both"/>
        <w:rPr>
          <w:rFonts w:ascii="Arial" w:hAnsi="Arial" w:cs="Arial"/>
          <w:b/>
          <w:sz w:val="24"/>
          <w:szCs w:val="24"/>
        </w:rPr>
      </w:pPr>
      <w:r w:rsidRPr="00835B28">
        <w:rPr>
          <w:rFonts w:ascii="Arial" w:hAnsi="Arial" w:cs="Arial"/>
          <w:b/>
          <w:sz w:val="24"/>
          <w:szCs w:val="24"/>
        </w:rPr>
        <w:lastRenderedPageBreak/>
        <w:t>Mínimo y máximo de la sanción</w:t>
      </w:r>
    </w:p>
    <w:p w14:paraId="657A38DA" w14:textId="77777777" w:rsidR="009A5446" w:rsidRPr="00835B28" w:rsidRDefault="009A5446" w:rsidP="009A5446">
      <w:pPr>
        <w:spacing w:after="0" w:line="360" w:lineRule="auto"/>
        <w:ind w:left="720"/>
        <w:jc w:val="both"/>
        <w:rPr>
          <w:rFonts w:ascii="Arial" w:hAnsi="Arial" w:cs="Arial"/>
          <w:b/>
          <w:sz w:val="24"/>
          <w:szCs w:val="24"/>
        </w:rPr>
      </w:pPr>
    </w:p>
    <w:p w14:paraId="1CE3F5EA"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Acorde con lo previsto por el artículo 44 fracción I de la </w:t>
      </w:r>
      <w:r w:rsidRPr="00835B28">
        <w:rPr>
          <w:rFonts w:ascii="Arial" w:hAnsi="Arial" w:cs="Arial"/>
          <w:i/>
          <w:sz w:val="24"/>
          <w:szCs w:val="24"/>
        </w:rPr>
        <w:t>Ley de Justicia</w:t>
      </w:r>
      <w:r w:rsidRPr="00835B28">
        <w:rPr>
          <w:rFonts w:ascii="Arial" w:hAnsi="Arial" w:cs="Arial"/>
          <w:sz w:val="24"/>
          <w:szCs w:val="24"/>
        </w:rPr>
        <w:t>, se desprende que se podrá imponer como medio de apremio una multa que puede ser de hasta cien veces el valor diario de la Unidad de Medida y Actualización y en caso de reincidencia, hasta el doble de la cantidad señalada.</w:t>
      </w:r>
    </w:p>
    <w:p w14:paraId="705DC901" w14:textId="77777777" w:rsidR="00B85ED0" w:rsidRPr="00835B28" w:rsidRDefault="00B85ED0" w:rsidP="00B85ED0">
      <w:pPr>
        <w:spacing w:after="0" w:line="360" w:lineRule="auto"/>
        <w:jc w:val="both"/>
        <w:rPr>
          <w:rFonts w:ascii="Arial" w:hAnsi="Arial" w:cs="Arial"/>
          <w:sz w:val="24"/>
          <w:szCs w:val="24"/>
        </w:rPr>
      </w:pPr>
    </w:p>
    <w:p w14:paraId="58F511A4"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En ese sentido, para determinar la individualización de la sanción también se deberá: i) modular la sanción en proporción directa con la cantidad de inconsistencias acreditadas; y, ii) atender al grado de afectación del bien jurídico tutelado.</w:t>
      </w:r>
      <w:r w:rsidRPr="00835B28">
        <w:rPr>
          <w:rFonts w:ascii="Arial" w:hAnsi="Arial" w:cs="Arial"/>
          <w:sz w:val="24"/>
          <w:szCs w:val="24"/>
          <w:vertAlign w:val="superscript"/>
        </w:rPr>
        <w:footnoteReference w:id="34"/>
      </w:r>
    </w:p>
    <w:p w14:paraId="4CB2982B" w14:textId="77777777" w:rsidR="00B85ED0" w:rsidRPr="00835B28" w:rsidRDefault="00B85ED0" w:rsidP="00B85ED0">
      <w:pPr>
        <w:spacing w:after="0" w:line="360" w:lineRule="auto"/>
        <w:jc w:val="both"/>
        <w:rPr>
          <w:rFonts w:ascii="Arial" w:hAnsi="Arial" w:cs="Arial"/>
          <w:sz w:val="24"/>
          <w:szCs w:val="24"/>
        </w:rPr>
      </w:pPr>
    </w:p>
    <w:p w14:paraId="7A84906B"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En la </w:t>
      </w:r>
      <w:r w:rsidRPr="00835B28">
        <w:rPr>
          <w:rFonts w:ascii="Arial" w:hAnsi="Arial" w:cs="Arial"/>
          <w:i/>
          <w:sz w:val="24"/>
          <w:szCs w:val="24"/>
        </w:rPr>
        <w:t>Sentencia</w:t>
      </w:r>
      <w:r w:rsidRPr="00835B28">
        <w:rPr>
          <w:rFonts w:ascii="Arial" w:hAnsi="Arial" w:cs="Arial"/>
          <w:sz w:val="24"/>
          <w:szCs w:val="24"/>
        </w:rPr>
        <w:t xml:space="preserve"> se apercibió a las </w:t>
      </w:r>
      <w:r w:rsidRPr="00835B28">
        <w:rPr>
          <w:rFonts w:ascii="Arial" w:hAnsi="Arial" w:cs="Arial"/>
          <w:i/>
          <w:iCs/>
          <w:sz w:val="24"/>
          <w:szCs w:val="24"/>
        </w:rPr>
        <w:t>autoridades responsables</w:t>
      </w:r>
      <w:r w:rsidRPr="00835B28">
        <w:rPr>
          <w:rFonts w:ascii="Arial" w:hAnsi="Arial" w:cs="Arial"/>
          <w:sz w:val="24"/>
          <w:szCs w:val="24"/>
        </w:rPr>
        <w:t xml:space="preserve"> </w:t>
      </w:r>
      <w:r w:rsidRPr="00835B28">
        <w:rPr>
          <w:rFonts w:ascii="Arial" w:hAnsi="Arial" w:cs="Arial"/>
          <w:iCs/>
          <w:sz w:val="24"/>
          <w:szCs w:val="24"/>
        </w:rPr>
        <w:t xml:space="preserve">en el sentido de </w:t>
      </w:r>
      <w:r w:rsidRPr="00835B28">
        <w:rPr>
          <w:rFonts w:ascii="Arial" w:hAnsi="Arial" w:cs="Arial"/>
          <w:sz w:val="24"/>
          <w:szCs w:val="24"/>
        </w:rPr>
        <w:t xml:space="preserve">que, en caso de no cumplir con lo ordenado, lo procedente sería la aplicarles la multa antes mencionada, cuyo mínimo es de un valor diario de la Unidad de </w:t>
      </w:r>
      <w:r w:rsidRPr="00835B28">
        <w:rPr>
          <w:rFonts w:ascii="Arial" w:hAnsi="Arial" w:cs="Arial"/>
          <w:iCs/>
          <w:sz w:val="24"/>
          <w:szCs w:val="24"/>
        </w:rPr>
        <w:t xml:space="preserve">Medida y Actualización </w:t>
      </w:r>
      <w:r w:rsidRPr="00835B28">
        <w:rPr>
          <w:rFonts w:ascii="Arial" w:hAnsi="Arial" w:cs="Arial"/>
          <w:sz w:val="24"/>
          <w:szCs w:val="24"/>
        </w:rPr>
        <w:t xml:space="preserve">y el máximo es de cien veces al valor diario de la misma. </w:t>
      </w:r>
    </w:p>
    <w:p w14:paraId="4AA5612A" w14:textId="77777777" w:rsidR="00B85ED0" w:rsidRPr="00835B28" w:rsidRDefault="00B85ED0" w:rsidP="00B85ED0">
      <w:pPr>
        <w:spacing w:after="0" w:line="360" w:lineRule="auto"/>
        <w:jc w:val="both"/>
        <w:rPr>
          <w:rFonts w:ascii="Arial" w:hAnsi="Arial" w:cs="Arial"/>
          <w:sz w:val="24"/>
          <w:szCs w:val="24"/>
        </w:rPr>
      </w:pPr>
    </w:p>
    <w:p w14:paraId="458D71AF"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En la individualización de la sanción, se toma en consideración que el </w:t>
      </w:r>
      <w:r w:rsidRPr="00835B28">
        <w:rPr>
          <w:rFonts w:ascii="Arial" w:hAnsi="Arial" w:cs="Arial"/>
          <w:iCs/>
          <w:sz w:val="24"/>
          <w:szCs w:val="24"/>
        </w:rPr>
        <w:t>Presidente, Secretario y Tesorero</w:t>
      </w:r>
      <w:r w:rsidRPr="00835B28">
        <w:rPr>
          <w:rFonts w:ascii="Arial" w:hAnsi="Arial" w:cs="Arial"/>
          <w:sz w:val="24"/>
          <w:szCs w:val="24"/>
        </w:rPr>
        <w:t xml:space="preserve">, además de ser las autoridades responsables y vinculadas al cumplimiento de la </w:t>
      </w:r>
      <w:r w:rsidRPr="00835B28">
        <w:rPr>
          <w:rFonts w:ascii="Arial" w:hAnsi="Arial" w:cs="Arial"/>
          <w:i/>
          <w:iCs/>
          <w:sz w:val="24"/>
          <w:szCs w:val="24"/>
        </w:rPr>
        <w:t>Sentencia</w:t>
      </w:r>
      <w:r w:rsidRPr="00835B28">
        <w:rPr>
          <w:rFonts w:ascii="Arial" w:hAnsi="Arial" w:cs="Arial"/>
          <w:sz w:val="24"/>
          <w:szCs w:val="24"/>
        </w:rPr>
        <w:t>, en particular, el Presiente es el representante y responsable directo del gobierno y de la administración pública municipal.</w:t>
      </w:r>
    </w:p>
    <w:p w14:paraId="5E4F0FDA" w14:textId="77777777" w:rsidR="00B85ED0" w:rsidRPr="00835B28" w:rsidRDefault="00B85ED0" w:rsidP="00B85ED0">
      <w:pPr>
        <w:spacing w:after="0" w:line="360" w:lineRule="auto"/>
        <w:jc w:val="both"/>
        <w:rPr>
          <w:rFonts w:ascii="Arial" w:hAnsi="Arial" w:cs="Arial"/>
          <w:sz w:val="24"/>
          <w:szCs w:val="24"/>
        </w:rPr>
      </w:pPr>
    </w:p>
    <w:p w14:paraId="1A2010C3"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Por lo anterior, este </w:t>
      </w:r>
      <w:r w:rsidRPr="00835B28">
        <w:rPr>
          <w:rFonts w:ascii="Arial" w:hAnsi="Arial" w:cs="Arial"/>
          <w:iCs/>
          <w:sz w:val="24"/>
          <w:szCs w:val="24"/>
        </w:rPr>
        <w:t>Tribunal Electoral</w:t>
      </w:r>
      <w:r w:rsidRPr="00835B28">
        <w:rPr>
          <w:rFonts w:ascii="Arial" w:hAnsi="Arial" w:cs="Arial"/>
          <w:i/>
          <w:sz w:val="24"/>
          <w:szCs w:val="24"/>
        </w:rPr>
        <w:t xml:space="preserve"> </w:t>
      </w:r>
      <w:r w:rsidRPr="00835B28">
        <w:rPr>
          <w:rFonts w:ascii="Arial" w:hAnsi="Arial" w:cs="Arial"/>
          <w:sz w:val="24"/>
          <w:szCs w:val="24"/>
        </w:rPr>
        <w:t xml:space="preserve">considera que, si el mínimo de la multa es el valor diario de una </w:t>
      </w:r>
      <w:r w:rsidRPr="00835B28">
        <w:rPr>
          <w:rFonts w:ascii="Arial" w:hAnsi="Arial" w:cs="Arial"/>
          <w:iCs/>
          <w:sz w:val="24"/>
          <w:szCs w:val="24"/>
        </w:rPr>
        <w:t>Unidad de Medida y Actualización</w:t>
      </w:r>
      <w:r w:rsidRPr="00835B28">
        <w:rPr>
          <w:rFonts w:ascii="Arial" w:hAnsi="Arial" w:cs="Arial"/>
          <w:i/>
          <w:sz w:val="24"/>
          <w:szCs w:val="24"/>
        </w:rPr>
        <w:t xml:space="preserve">, </w:t>
      </w:r>
      <w:r w:rsidRPr="00835B28">
        <w:rPr>
          <w:rFonts w:ascii="Arial" w:hAnsi="Arial" w:cs="Arial"/>
          <w:sz w:val="24"/>
          <w:szCs w:val="24"/>
        </w:rPr>
        <w:t>la multa impuesta en treinta, veinte y diez veces el valor de la misma es proporcional</w:t>
      </w:r>
      <w:r w:rsidRPr="00835B28">
        <w:rPr>
          <w:rFonts w:ascii="Arial" w:hAnsi="Arial" w:cs="Arial"/>
          <w:i/>
          <w:sz w:val="24"/>
          <w:szCs w:val="24"/>
        </w:rPr>
        <w:t>,</w:t>
      </w:r>
      <w:r w:rsidRPr="00835B28">
        <w:rPr>
          <w:rFonts w:ascii="Arial" w:hAnsi="Arial" w:cs="Arial"/>
          <w:sz w:val="24"/>
          <w:szCs w:val="24"/>
        </w:rPr>
        <w:t xml:space="preserve"> atendiendo a las circunstancias relatadas y al ser responsables directos para dar cumplimiento a lo ordenado en la </w:t>
      </w:r>
      <w:r w:rsidRPr="00835B28">
        <w:rPr>
          <w:rFonts w:ascii="Arial" w:hAnsi="Arial" w:cs="Arial"/>
          <w:i/>
          <w:sz w:val="24"/>
          <w:szCs w:val="24"/>
        </w:rPr>
        <w:t>Sentencia</w:t>
      </w:r>
      <w:r w:rsidRPr="00835B28">
        <w:rPr>
          <w:rFonts w:ascii="Arial" w:hAnsi="Arial" w:cs="Arial"/>
          <w:sz w:val="24"/>
          <w:szCs w:val="24"/>
        </w:rPr>
        <w:t>.</w:t>
      </w:r>
    </w:p>
    <w:p w14:paraId="5B2FD843" w14:textId="77777777" w:rsidR="00B85ED0" w:rsidRPr="00835B28" w:rsidRDefault="00B85ED0" w:rsidP="00B85ED0">
      <w:pPr>
        <w:spacing w:after="0" w:line="360" w:lineRule="auto"/>
        <w:jc w:val="both"/>
        <w:rPr>
          <w:rFonts w:ascii="Arial" w:hAnsi="Arial" w:cs="Arial"/>
          <w:sz w:val="24"/>
          <w:szCs w:val="24"/>
        </w:rPr>
      </w:pPr>
    </w:p>
    <w:p w14:paraId="558870DC" w14:textId="77777777" w:rsidR="00B85ED0" w:rsidRPr="00835B28" w:rsidRDefault="00B85ED0" w:rsidP="00B85ED0">
      <w:pPr>
        <w:spacing w:after="0" w:line="360" w:lineRule="auto"/>
        <w:jc w:val="both"/>
        <w:rPr>
          <w:rFonts w:ascii="Arial" w:hAnsi="Arial" w:cs="Arial"/>
          <w:b/>
          <w:sz w:val="24"/>
          <w:szCs w:val="24"/>
        </w:rPr>
      </w:pPr>
      <w:r w:rsidRPr="00835B28">
        <w:rPr>
          <w:rFonts w:ascii="Arial" w:hAnsi="Arial" w:cs="Arial"/>
          <w:b/>
          <w:sz w:val="24"/>
          <w:szCs w:val="24"/>
        </w:rPr>
        <w:t>Daño causado con la infracción cometida</w:t>
      </w:r>
    </w:p>
    <w:p w14:paraId="6E5E7EB0" w14:textId="77777777" w:rsidR="00B85ED0" w:rsidRPr="00835B28" w:rsidRDefault="00B85ED0" w:rsidP="00B85ED0">
      <w:pPr>
        <w:spacing w:after="0" w:line="360" w:lineRule="auto"/>
        <w:jc w:val="both"/>
        <w:rPr>
          <w:rFonts w:ascii="Arial" w:hAnsi="Arial" w:cs="Arial"/>
          <w:b/>
          <w:sz w:val="24"/>
          <w:szCs w:val="24"/>
        </w:rPr>
      </w:pPr>
    </w:p>
    <w:p w14:paraId="3A2F0CD1" w14:textId="77777777" w:rsidR="00B85ED0" w:rsidRPr="00835B28" w:rsidRDefault="00B85ED0" w:rsidP="00B85ED0">
      <w:pPr>
        <w:spacing w:after="0" w:line="360" w:lineRule="auto"/>
        <w:jc w:val="both"/>
        <w:rPr>
          <w:rFonts w:ascii="Arial" w:hAnsi="Arial" w:cs="Arial"/>
          <w:iCs/>
          <w:sz w:val="24"/>
          <w:szCs w:val="24"/>
        </w:rPr>
      </w:pPr>
      <w:r w:rsidRPr="00835B28">
        <w:rPr>
          <w:rFonts w:ascii="Arial" w:hAnsi="Arial" w:cs="Arial"/>
          <w:sz w:val="24"/>
          <w:szCs w:val="24"/>
        </w:rPr>
        <w:t xml:space="preserve">Se considera que la falta de acatamiento de la </w:t>
      </w:r>
      <w:r w:rsidRPr="00835B28">
        <w:rPr>
          <w:rFonts w:ascii="Arial" w:hAnsi="Arial" w:cs="Arial"/>
          <w:i/>
          <w:iCs/>
          <w:sz w:val="24"/>
          <w:szCs w:val="24"/>
        </w:rPr>
        <w:t>Sentencia</w:t>
      </w:r>
      <w:r w:rsidRPr="00835B28">
        <w:rPr>
          <w:rFonts w:ascii="Arial" w:hAnsi="Arial" w:cs="Arial"/>
          <w:sz w:val="24"/>
          <w:szCs w:val="24"/>
        </w:rPr>
        <w:t xml:space="preserve"> </w:t>
      </w:r>
      <w:r w:rsidRPr="00835B28">
        <w:rPr>
          <w:rFonts w:ascii="Arial" w:hAnsi="Arial" w:cs="Arial"/>
          <w:iCs/>
          <w:sz w:val="24"/>
          <w:szCs w:val="24"/>
        </w:rPr>
        <w:t>constituye el incumplimiento a un deber legal que</w:t>
      </w:r>
      <w:r w:rsidRPr="00835B28">
        <w:rPr>
          <w:rFonts w:ascii="Arial" w:hAnsi="Arial" w:cs="Arial"/>
          <w:i/>
          <w:sz w:val="24"/>
          <w:szCs w:val="24"/>
        </w:rPr>
        <w:t xml:space="preserve"> </w:t>
      </w:r>
      <w:r w:rsidRPr="00835B28">
        <w:rPr>
          <w:rFonts w:ascii="Arial" w:hAnsi="Arial" w:cs="Arial"/>
          <w:sz w:val="24"/>
          <w:szCs w:val="24"/>
        </w:rPr>
        <w:t xml:space="preserve">afecta el derecho a la tutela judicial efectiva, el cual se encuentra consagrado en los artículos 17 de la </w:t>
      </w:r>
      <w:r w:rsidRPr="00835B28">
        <w:rPr>
          <w:rFonts w:ascii="Arial" w:hAnsi="Arial" w:cs="Arial"/>
          <w:i/>
          <w:sz w:val="24"/>
          <w:szCs w:val="24"/>
        </w:rPr>
        <w:t xml:space="preserve">Constitución Federal, </w:t>
      </w:r>
      <w:r w:rsidRPr="00835B28">
        <w:rPr>
          <w:rFonts w:ascii="Arial" w:hAnsi="Arial" w:cs="Arial"/>
          <w:iCs/>
          <w:sz w:val="24"/>
          <w:szCs w:val="24"/>
        </w:rPr>
        <w:t>así como</w:t>
      </w:r>
      <w:r w:rsidRPr="00835B28">
        <w:rPr>
          <w:rFonts w:ascii="Arial" w:hAnsi="Arial" w:cs="Arial"/>
          <w:sz w:val="24"/>
          <w:szCs w:val="24"/>
        </w:rPr>
        <w:t xml:space="preserve"> 8.1 y 25 de la Convención Americana sobre Derechos Humanos, puesto que el Presidente y Tesorero se encuentran obligados a realizar los actos para dar cumplimiento a lo ordenado por este </w:t>
      </w:r>
      <w:r w:rsidRPr="00835B28">
        <w:rPr>
          <w:rFonts w:ascii="Arial" w:hAnsi="Arial" w:cs="Arial"/>
          <w:iCs/>
          <w:sz w:val="24"/>
          <w:szCs w:val="24"/>
        </w:rPr>
        <w:t>Órgano Jurisdiccional.</w:t>
      </w:r>
    </w:p>
    <w:p w14:paraId="3A0B708A" w14:textId="77777777" w:rsidR="00B85ED0" w:rsidRPr="00835B28" w:rsidRDefault="00B85ED0" w:rsidP="00B85ED0">
      <w:pPr>
        <w:spacing w:after="0" w:line="360" w:lineRule="auto"/>
        <w:jc w:val="both"/>
        <w:rPr>
          <w:rFonts w:ascii="Arial" w:hAnsi="Arial" w:cs="Arial"/>
          <w:iCs/>
          <w:sz w:val="24"/>
          <w:szCs w:val="24"/>
        </w:rPr>
      </w:pPr>
    </w:p>
    <w:p w14:paraId="63E923F7"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Tal incumplimiento implica una desatención al mandato emitido por este Tribunal Electoral, restringiendo injustificadamente el derecho a la tutela judicial efectiva de la actora del </w:t>
      </w:r>
      <w:r w:rsidRPr="00835B28">
        <w:rPr>
          <w:rFonts w:ascii="Arial" w:hAnsi="Arial" w:cs="Arial"/>
          <w:i/>
          <w:iCs/>
          <w:sz w:val="24"/>
          <w:szCs w:val="24"/>
        </w:rPr>
        <w:t>Juicio Ciudadano</w:t>
      </w:r>
      <w:r w:rsidRPr="00835B28">
        <w:rPr>
          <w:rFonts w:ascii="Arial" w:hAnsi="Arial" w:cs="Arial"/>
          <w:sz w:val="24"/>
          <w:szCs w:val="24"/>
        </w:rPr>
        <w:t>, aquí incidentista. En este sentido, cualquier acto tendente a vulnerar el cumplimiento de las decisiones de este Órgano Colegiado debe ser inhibido mediante la imposición de la sanción correspondiente a la conducta infractora.</w:t>
      </w:r>
    </w:p>
    <w:p w14:paraId="02159FAA" w14:textId="77777777" w:rsidR="00B85ED0" w:rsidRPr="00835B28" w:rsidRDefault="00B85ED0" w:rsidP="00B85ED0">
      <w:pPr>
        <w:spacing w:after="0" w:line="360" w:lineRule="auto"/>
        <w:jc w:val="both"/>
        <w:rPr>
          <w:rFonts w:ascii="Arial" w:hAnsi="Arial" w:cs="Arial"/>
          <w:i/>
          <w:iCs/>
          <w:sz w:val="24"/>
          <w:szCs w:val="24"/>
        </w:rPr>
      </w:pPr>
    </w:p>
    <w:p w14:paraId="129AE393" w14:textId="77777777" w:rsidR="00B85ED0" w:rsidRPr="00835B28" w:rsidRDefault="00B85ED0" w:rsidP="000D2887">
      <w:pPr>
        <w:numPr>
          <w:ilvl w:val="0"/>
          <w:numId w:val="2"/>
        </w:numPr>
        <w:spacing w:after="0" w:line="360" w:lineRule="auto"/>
        <w:jc w:val="both"/>
        <w:rPr>
          <w:rFonts w:ascii="Arial" w:hAnsi="Arial" w:cs="Arial"/>
          <w:b/>
          <w:sz w:val="24"/>
          <w:szCs w:val="24"/>
        </w:rPr>
      </w:pPr>
      <w:r w:rsidRPr="00835B28">
        <w:rPr>
          <w:rFonts w:ascii="Arial" w:hAnsi="Arial" w:cs="Arial"/>
          <w:b/>
          <w:sz w:val="24"/>
          <w:szCs w:val="24"/>
        </w:rPr>
        <w:t>Capacidad económica</w:t>
      </w:r>
    </w:p>
    <w:p w14:paraId="5B193553" w14:textId="77777777" w:rsidR="00C14DCB" w:rsidRPr="00835B28" w:rsidRDefault="00C14DCB" w:rsidP="00C14DCB">
      <w:pPr>
        <w:spacing w:after="0" w:line="360" w:lineRule="auto"/>
        <w:ind w:left="720"/>
        <w:jc w:val="both"/>
        <w:rPr>
          <w:rFonts w:ascii="Arial" w:hAnsi="Arial" w:cs="Arial"/>
          <w:b/>
          <w:sz w:val="24"/>
          <w:szCs w:val="24"/>
        </w:rPr>
      </w:pPr>
    </w:p>
    <w:p w14:paraId="711FA776"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La multa que se impone como sanción a las </w:t>
      </w:r>
      <w:r w:rsidRPr="00835B28">
        <w:rPr>
          <w:rFonts w:ascii="Arial" w:hAnsi="Arial" w:cs="Arial"/>
          <w:i/>
          <w:iCs/>
          <w:sz w:val="24"/>
          <w:szCs w:val="24"/>
        </w:rPr>
        <w:t>autoridades responsables</w:t>
      </w:r>
      <w:r w:rsidRPr="00835B28">
        <w:rPr>
          <w:rFonts w:ascii="Arial" w:hAnsi="Arial" w:cs="Arial"/>
          <w:sz w:val="24"/>
          <w:szCs w:val="24"/>
        </w:rPr>
        <w:t>,</w:t>
      </w:r>
      <w:r w:rsidRPr="00835B28">
        <w:rPr>
          <w:rFonts w:ascii="Arial" w:hAnsi="Arial" w:cs="Arial"/>
          <w:i/>
          <w:iCs/>
          <w:sz w:val="24"/>
          <w:szCs w:val="24"/>
        </w:rPr>
        <w:t xml:space="preserve"> </w:t>
      </w:r>
      <w:r w:rsidRPr="00835B28">
        <w:rPr>
          <w:rFonts w:ascii="Arial" w:hAnsi="Arial" w:cs="Arial"/>
          <w:sz w:val="24"/>
          <w:szCs w:val="24"/>
        </w:rPr>
        <w:t>comparada con la dieta que perciben, no se consideran gravosas para su patrimonio.</w:t>
      </w:r>
    </w:p>
    <w:p w14:paraId="666852CD" w14:textId="77777777" w:rsidR="00B85ED0" w:rsidRPr="00835B28" w:rsidRDefault="00B85ED0" w:rsidP="00B85ED0">
      <w:pPr>
        <w:spacing w:after="0" w:line="360" w:lineRule="auto"/>
        <w:jc w:val="both"/>
        <w:rPr>
          <w:rFonts w:ascii="Arial" w:hAnsi="Arial" w:cs="Arial"/>
          <w:sz w:val="24"/>
          <w:szCs w:val="24"/>
        </w:rPr>
      </w:pPr>
    </w:p>
    <w:p w14:paraId="4B3D62E8"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Esto, ya que conforme con las remuneraciones netas de todas las personas servidoras públicas de base y de confianza publicado en la Plataforma Nacional de Transparencia,</w:t>
      </w:r>
      <w:r w:rsidRPr="00835B28">
        <w:rPr>
          <w:rFonts w:ascii="Arial" w:hAnsi="Arial" w:cs="Arial"/>
          <w:sz w:val="24"/>
          <w:szCs w:val="24"/>
          <w:vertAlign w:val="superscript"/>
        </w:rPr>
        <w:footnoteReference w:id="35"/>
      </w:r>
      <w:r w:rsidRPr="00835B28">
        <w:rPr>
          <w:rFonts w:ascii="Arial" w:hAnsi="Arial" w:cs="Arial"/>
          <w:sz w:val="24"/>
          <w:szCs w:val="24"/>
        </w:rPr>
        <w:t xml:space="preserve"> los servidores públicos perciben las siguientes cantidades, el Presidente</w:t>
      </w:r>
      <w:r w:rsidRPr="00835B28">
        <w:rPr>
          <w:rFonts w:ascii="Arial" w:hAnsi="Arial" w:cs="Arial"/>
          <w:i/>
          <w:iCs/>
          <w:sz w:val="24"/>
          <w:szCs w:val="24"/>
        </w:rPr>
        <w:t xml:space="preserve"> </w:t>
      </w:r>
      <w:r w:rsidRPr="00835B28">
        <w:rPr>
          <w:rFonts w:ascii="Arial" w:hAnsi="Arial" w:cs="Arial"/>
          <w:b/>
          <w:bCs/>
          <w:sz w:val="24"/>
          <w:szCs w:val="24"/>
        </w:rPr>
        <w:t>$54,439.59</w:t>
      </w:r>
      <w:r w:rsidRPr="00835B28">
        <w:rPr>
          <w:rFonts w:ascii="Arial" w:hAnsi="Arial" w:cs="Arial"/>
          <w:sz w:val="24"/>
          <w:szCs w:val="24"/>
        </w:rPr>
        <w:t xml:space="preserve"> (cincuenta y cuatro mil cuatrocientos treinta y nueve pesos 59/100 M.N), el Secretario </w:t>
      </w:r>
      <w:r w:rsidRPr="00835B28">
        <w:rPr>
          <w:rFonts w:ascii="Arial" w:hAnsi="Arial" w:cs="Arial"/>
          <w:b/>
          <w:bCs/>
          <w:sz w:val="24"/>
          <w:szCs w:val="24"/>
        </w:rPr>
        <w:t>$30,357.86</w:t>
      </w:r>
      <w:r w:rsidRPr="00835B28">
        <w:rPr>
          <w:rFonts w:ascii="Arial" w:hAnsi="Arial" w:cs="Arial"/>
          <w:sz w:val="24"/>
          <w:szCs w:val="24"/>
        </w:rPr>
        <w:t xml:space="preserve"> (treinta mil trescientos cincuenta y siete pesos 86/100 M.N.) y el Tesorero </w:t>
      </w:r>
      <w:r w:rsidRPr="00835B28">
        <w:rPr>
          <w:rFonts w:ascii="Arial" w:hAnsi="Arial" w:cs="Arial"/>
          <w:b/>
          <w:bCs/>
          <w:sz w:val="24"/>
          <w:szCs w:val="24"/>
        </w:rPr>
        <w:t>$27,307.27</w:t>
      </w:r>
      <w:r w:rsidRPr="00835B28">
        <w:rPr>
          <w:rFonts w:ascii="Arial" w:hAnsi="Arial" w:cs="Arial"/>
          <w:sz w:val="24"/>
          <w:szCs w:val="24"/>
        </w:rPr>
        <w:t xml:space="preserve"> (veintisiete mil trescientos siete pesos 2</w:t>
      </w:r>
      <w:r w:rsidR="00B06A86" w:rsidRPr="00835B28">
        <w:rPr>
          <w:rFonts w:ascii="Arial" w:hAnsi="Arial" w:cs="Arial"/>
          <w:sz w:val="24"/>
          <w:szCs w:val="24"/>
        </w:rPr>
        <w:t>7</w:t>
      </w:r>
      <w:r w:rsidRPr="00835B28">
        <w:rPr>
          <w:rFonts w:ascii="Arial" w:hAnsi="Arial" w:cs="Arial"/>
          <w:sz w:val="24"/>
          <w:szCs w:val="24"/>
        </w:rPr>
        <w:t>/100 M.N.)</w:t>
      </w:r>
      <w:r w:rsidR="00F945AF" w:rsidRPr="00835B28">
        <w:rPr>
          <w:rFonts w:ascii="Arial" w:hAnsi="Arial" w:cs="Arial"/>
          <w:sz w:val="24"/>
          <w:szCs w:val="24"/>
        </w:rPr>
        <w:t>.</w:t>
      </w:r>
    </w:p>
    <w:p w14:paraId="0D082F5B" w14:textId="77777777" w:rsidR="00B85ED0" w:rsidRPr="00835B28" w:rsidRDefault="00B85ED0" w:rsidP="00B85ED0">
      <w:pPr>
        <w:spacing w:after="0" w:line="360" w:lineRule="auto"/>
        <w:jc w:val="both"/>
        <w:rPr>
          <w:rFonts w:ascii="Arial" w:hAnsi="Arial" w:cs="Arial"/>
          <w:sz w:val="24"/>
          <w:szCs w:val="24"/>
        </w:rPr>
      </w:pPr>
    </w:p>
    <w:p w14:paraId="0E0D7E11" w14:textId="77777777" w:rsidR="00B85ED0" w:rsidRPr="00835B28" w:rsidRDefault="00B85ED0" w:rsidP="00B85ED0">
      <w:pPr>
        <w:spacing w:after="0" w:line="360" w:lineRule="auto"/>
        <w:jc w:val="both"/>
        <w:rPr>
          <w:rFonts w:ascii="Arial" w:hAnsi="Arial" w:cs="Arial"/>
          <w:iCs/>
          <w:sz w:val="24"/>
          <w:szCs w:val="24"/>
        </w:rPr>
      </w:pPr>
      <w:r w:rsidRPr="00835B28">
        <w:rPr>
          <w:rFonts w:ascii="Arial" w:hAnsi="Arial" w:cs="Arial"/>
          <w:sz w:val="24"/>
          <w:szCs w:val="24"/>
        </w:rPr>
        <w:t xml:space="preserve">En este sentido, la sanción impuesta no es de carácter gravoso y se considera proporcional a la falta cometida por el incumplimiento en que incurrieron, pues lo que se busca es lograr el cumplimiento de la </w:t>
      </w:r>
      <w:r w:rsidRPr="00835B28">
        <w:rPr>
          <w:rFonts w:ascii="Arial" w:hAnsi="Arial" w:cs="Arial"/>
          <w:i/>
          <w:sz w:val="24"/>
          <w:szCs w:val="24"/>
        </w:rPr>
        <w:t xml:space="preserve">Sentencia </w:t>
      </w:r>
      <w:r w:rsidRPr="00835B28">
        <w:rPr>
          <w:rFonts w:ascii="Arial" w:hAnsi="Arial" w:cs="Arial"/>
          <w:sz w:val="24"/>
          <w:szCs w:val="24"/>
        </w:rPr>
        <w:t>y disuadir la desobediencia manifiesta o disimulada, por un cumplimiento aparente o defectuoso que obstaculiza la restitución del derecho político-electoral vulnerado de la incidentista.</w:t>
      </w:r>
    </w:p>
    <w:p w14:paraId="36AA1B02" w14:textId="77777777" w:rsidR="00B85ED0" w:rsidRPr="00835B28" w:rsidRDefault="00B85ED0" w:rsidP="00B85ED0">
      <w:pPr>
        <w:spacing w:after="0" w:line="360" w:lineRule="auto"/>
        <w:jc w:val="both"/>
        <w:rPr>
          <w:rFonts w:ascii="Arial" w:hAnsi="Arial" w:cs="Arial"/>
          <w:sz w:val="24"/>
          <w:szCs w:val="24"/>
        </w:rPr>
      </w:pPr>
    </w:p>
    <w:p w14:paraId="36DAE47C"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La sanción correspondiente se determina hacer efectiva mediante la Secretaría de Finanzas y Administración del Estado, a través del Procedimiento Administrativo de Ejecución, con fundamento en el artículo 45 párrafo tercero de la </w:t>
      </w:r>
      <w:r w:rsidRPr="00835B28">
        <w:rPr>
          <w:rFonts w:ascii="Arial" w:hAnsi="Arial" w:cs="Arial"/>
          <w:i/>
          <w:iCs/>
          <w:sz w:val="24"/>
          <w:szCs w:val="24"/>
        </w:rPr>
        <w:t>Ley de Justicia</w:t>
      </w:r>
      <w:r w:rsidRPr="00835B28">
        <w:rPr>
          <w:rFonts w:ascii="Arial" w:hAnsi="Arial" w:cs="Arial"/>
          <w:sz w:val="24"/>
          <w:szCs w:val="24"/>
        </w:rPr>
        <w:t>.</w:t>
      </w:r>
    </w:p>
    <w:p w14:paraId="067C2AD6" w14:textId="77777777" w:rsidR="00B85ED0" w:rsidRPr="00835B28" w:rsidRDefault="00B85ED0" w:rsidP="00B85ED0">
      <w:pPr>
        <w:spacing w:after="0" w:line="360" w:lineRule="auto"/>
        <w:jc w:val="both"/>
        <w:rPr>
          <w:rFonts w:ascii="Arial" w:hAnsi="Arial" w:cs="Arial"/>
          <w:sz w:val="24"/>
          <w:szCs w:val="24"/>
        </w:rPr>
      </w:pPr>
    </w:p>
    <w:p w14:paraId="648419A6"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Procedimiento previsto en el Código Fiscal del Estado de Michoacán de Ocampo, que dispone, además, en su artículo 20 último párrafo que las multas impuestas por autoridades no fiscales se actualizan de acuerdo con las disposiciones de ese ordenamiento legal.</w:t>
      </w:r>
      <w:r w:rsidRPr="00835B28">
        <w:rPr>
          <w:rFonts w:ascii="Arial" w:hAnsi="Arial" w:cs="Arial"/>
          <w:sz w:val="24"/>
          <w:szCs w:val="24"/>
          <w:vertAlign w:val="superscript"/>
        </w:rPr>
        <w:footnoteReference w:id="36"/>
      </w:r>
      <w:r w:rsidRPr="00835B28">
        <w:rPr>
          <w:rFonts w:ascii="Arial" w:hAnsi="Arial" w:cs="Arial"/>
          <w:sz w:val="24"/>
          <w:szCs w:val="24"/>
        </w:rPr>
        <w:t xml:space="preserve"> </w:t>
      </w:r>
    </w:p>
    <w:p w14:paraId="3AD8E134" w14:textId="77777777" w:rsidR="00B85ED0" w:rsidRPr="00835B28" w:rsidRDefault="00B85ED0" w:rsidP="00B85ED0">
      <w:pPr>
        <w:spacing w:after="0" w:line="360" w:lineRule="auto"/>
        <w:jc w:val="both"/>
        <w:rPr>
          <w:rFonts w:ascii="Arial" w:hAnsi="Arial" w:cs="Arial"/>
          <w:sz w:val="24"/>
          <w:szCs w:val="24"/>
        </w:rPr>
      </w:pPr>
    </w:p>
    <w:p w14:paraId="2D4450F2"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Lo anterior, a fin de que</w:t>
      </w:r>
      <w:r w:rsidR="00191858" w:rsidRPr="00835B28">
        <w:rPr>
          <w:rFonts w:ascii="Arial" w:hAnsi="Arial" w:cs="Arial"/>
          <w:sz w:val="24"/>
          <w:szCs w:val="24"/>
        </w:rPr>
        <w:t>,</w:t>
      </w:r>
      <w:r w:rsidRPr="00835B28">
        <w:rPr>
          <w:rFonts w:ascii="Arial" w:hAnsi="Arial" w:cs="Arial"/>
          <w:sz w:val="24"/>
          <w:szCs w:val="24"/>
        </w:rPr>
        <w:t xml:space="preserve"> en lo subsecuente</w:t>
      </w:r>
      <w:r w:rsidR="00191858" w:rsidRPr="00835B28">
        <w:rPr>
          <w:rFonts w:ascii="Arial" w:hAnsi="Arial" w:cs="Arial"/>
          <w:sz w:val="24"/>
          <w:szCs w:val="24"/>
        </w:rPr>
        <w:t>,</w:t>
      </w:r>
      <w:r w:rsidRPr="00835B28">
        <w:rPr>
          <w:rFonts w:ascii="Arial" w:hAnsi="Arial" w:cs="Arial"/>
          <w:sz w:val="24"/>
          <w:szCs w:val="24"/>
        </w:rPr>
        <w:t xml:space="preserve"> se evite la comisión de este tipo de faltas por parte del servidor público, quien está obligado a dar cabal cumplimiento a las resoluciones firmes y evitar que se entorpezca la justicia efectiva.</w:t>
      </w:r>
    </w:p>
    <w:p w14:paraId="30E23193" w14:textId="77777777" w:rsidR="00B85ED0" w:rsidRPr="00835B28" w:rsidRDefault="00B85ED0" w:rsidP="00B85ED0">
      <w:pPr>
        <w:spacing w:after="0" w:line="360" w:lineRule="auto"/>
        <w:jc w:val="both"/>
        <w:rPr>
          <w:rFonts w:ascii="Arial" w:hAnsi="Arial" w:cs="Arial"/>
          <w:sz w:val="24"/>
          <w:szCs w:val="24"/>
        </w:rPr>
      </w:pPr>
    </w:p>
    <w:p w14:paraId="7094B030"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 xml:space="preserve">Pues como se indicó anteriormente, este </w:t>
      </w:r>
      <w:r w:rsidRPr="00835B28">
        <w:rPr>
          <w:rFonts w:ascii="Arial" w:hAnsi="Arial" w:cs="Arial"/>
          <w:iCs/>
          <w:sz w:val="24"/>
          <w:szCs w:val="24"/>
        </w:rPr>
        <w:t>Tribunal Electoral</w:t>
      </w:r>
      <w:r w:rsidRPr="00835B28">
        <w:rPr>
          <w:rFonts w:ascii="Arial" w:hAnsi="Arial" w:cs="Arial"/>
          <w:sz w:val="24"/>
          <w:szCs w:val="24"/>
        </w:rPr>
        <w:t xml:space="preserve"> considera que el derecho a la tutela jurisdiccional efectiva implica que la plena ejecución de una resolución comprende la remoción de todos los obstáculos que impidan la ejecución, tanto iniciales como posteriores y, en su caso, la realización de todos los actos necesarios para lograr la misma.</w:t>
      </w:r>
      <w:r w:rsidRPr="00835B28">
        <w:rPr>
          <w:rFonts w:ascii="Arial" w:hAnsi="Arial" w:cs="Arial"/>
          <w:sz w:val="24"/>
          <w:szCs w:val="24"/>
          <w:vertAlign w:val="superscript"/>
        </w:rPr>
        <w:footnoteReference w:id="37"/>
      </w:r>
    </w:p>
    <w:p w14:paraId="13380ED6" w14:textId="77777777" w:rsidR="00B85ED0" w:rsidRPr="00835B28" w:rsidRDefault="00B85ED0" w:rsidP="00B85ED0">
      <w:pPr>
        <w:spacing w:after="0" w:line="360" w:lineRule="auto"/>
        <w:jc w:val="both"/>
        <w:rPr>
          <w:rFonts w:ascii="Arial" w:hAnsi="Arial" w:cs="Arial"/>
          <w:sz w:val="24"/>
          <w:szCs w:val="24"/>
        </w:rPr>
      </w:pPr>
    </w:p>
    <w:p w14:paraId="689DE2B5"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Así, la tutela judicial efectiva comprende, de igual manera, el derecho a la ejecución de las sentencias como parte de la última etapa, por lo que es relevante su instrumentalidad para que la justicia administrada se convierta en una realidad, evitando que las sentencias se tornen ineficaces o terminen por negar el derecho que se había reconocido a las y los justiciables.</w:t>
      </w:r>
      <w:r w:rsidRPr="00835B28">
        <w:rPr>
          <w:rFonts w:ascii="Arial" w:hAnsi="Arial" w:cs="Arial"/>
          <w:sz w:val="24"/>
          <w:szCs w:val="24"/>
          <w:vertAlign w:val="superscript"/>
        </w:rPr>
        <w:footnoteReference w:id="38"/>
      </w:r>
    </w:p>
    <w:p w14:paraId="0C0F3816" w14:textId="77777777" w:rsidR="00B85ED0" w:rsidRPr="00835B28" w:rsidRDefault="00B85ED0" w:rsidP="00B85ED0">
      <w:pPr>
        <w:spacing w:after="0" w:line="360" w:lineRule="auto"/>
        <w:jc w:val="both"/>
        <w:rPr>
          <w:rFonts w:ascii="Arial" w:hAnsi="Arial" w:cs="Arial"/>
          <w:sz w:val="24"/>
          <w:szCs w:val="24"/>
        </w:rPr>
      </w:pPr>
    </w:p>
    <w:p w14:paraId="3EE760E9"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Lo anterior, tomando en cuenta que la responsabilidad estatal no concluye cuando las autoridades competentes emiten la decisión o sentencia, sino que se requiere, además, que el Estado consagre normativamente recursos para ejecutar esas decisiones definitivas y garantice la efectividad de esos medios,</w:t>
      </w:r>
      <w:r w:rsidRPr="00835B28">
        <w:rPr>
          <w:rFonts w:ascii="Arial" w:hAnsi="Arial" w:cs="Arial"/>
          <w:sz w:val="24"/>
          <w:szCs w:val="24"/>
          <w:vertAlign w:val="superscript"/>
        </w:rPr>
        <w:footnoteReference w:id="39"/>
      </w:r>
      <w:r w:rsidRPr="00835B28">
        <w:rPr>
          <w:rFonts w:ascii="Arial" w:hAnsi="Arial" w:cs="Arial"/>
          <w:sz w:val="24"/>
          <w:szCs w:val="24"/>
        </w:rPr>
        <w:t xml:space="preserve"> pues la concreción de las sentencias depende de su ejecución, de modo que esta se establece como un componente fundamental de la protección efectiva de los derechos declarados o reconocidos.</w:t>
      </w:r>
      <w:r w:rsidRPr="00835B28">
        <w:rPr>
          <w:rFonts w:ascii="Arial" w:hAnsi="Arial" w:cs="Arial"/>
          <w:sz w:val="24"/>
          <w:szCs w:val="24"/>
          <w:vertAlign w:val="superscript"/>
        </w:rPr>
        <w:footnoteReference w:id="40"/>
      </w:r>
    </w:p>
    <w:p w14:paraId="4D7D97F8" w14:textId="77777777" w:rsidR="00B85ED0" w:rsidRPr="00835B28" w:rsidRDefault="00B85ED0" w:rsidP="00B85ED0">
      <w:pPr>
        <w:spacing w:after="0" w:line="360" w:lineRule="auto"/>
        <w:jc w:val="both"/>
        <w:rPr>
          <w:rFonts w:ascii="Arial" w:hAnsi="Arial" w:cs="Arial"/>
          <w:sz w:val="24"/>
          <w:szCs w:val="24"/>
        </w:rPr>
      </w:pPr>
    </w:p>
    <w:p w14:paraId="663BF050" w14:textId="77777777" w:rsidR="00B85ED0" w:rsidRPr="00835B28" w:rsidRDefault="00B85ED0" w:rsidP="00B85ED0">
      <w:pPr>
        <w:spacing w:after="0" w:line="360" w:lineRule="auto"/>
        <w:jc w:val="both"/>
        <w:rPr>
          <w:rFonts w:ascii="Arial" w:hAnsi="Arial" w:cs="Arial"/>
          <w:sz w:val="24"/>
          <w:szCs w:val="24"/>
        </w:rPr>
      </w:pPr>
      <w:r w:rsidRPr="00835B28">
        <w:rPr>
          <w:rFonts w:ascii="Arial" w:hAnsi="Arial" w:cs="Arial"/>
          <w:sz w:val="24"/>
          <w:szCs w:val="24"/>
        </w:rPr>
        <w:t>Con el medio que se adopta, se pretende disuadir futuros incumplimientos a las determinaciones adoptadas, a fin de garantizar el cabal cumplimiento de las determinaciones que se lleguen a formular y, sobre todo, evitar cualquier acción u omisión por parte de la autoridad que represente un obstáculo para la pronta, completa y efectiva impartición de justicia en la materia electoral en perjuicio de la ciudadanía.</w:t>
      </w:r>
    </w:p>
    <w:p w14:paraId="247F2A7F" w14:textId="77777777" w:rsidR="00B85ED0" w:rsidRPr="00835B28" w:rsidRDefault="00B85ED0" w:rsidP="00A701EB">
      <w:pPr>
        <w:spacing w:after="0" w:line="360" w:lineRule="auto"/>
        <w:jc w:val="both"/>
        <w:rPr>
          <w:rFonts w:ascii="Arial" w:hAnsi="Arial" w:cs="Arial"/>
          <w:sz w:val="24"/>
          <w:szCs w:val="24"/>
        </w:rPr>
      </w:pPr>
    </w:p>
    <w:p w14:paraId="3D8E0029" w14:textId="77777777" w:rsidR="002D2A2F" w:rsidRPr="00835B28" w:rsidRDefault="002D2A2F" w:rsidP="007B3928">
      <w:pPr>
        <w:spacing w:after="0" w:line="360" w:lineRule="auto"/>
        <w:jc w:val="both"/>
        <w:rPr>
          <w:rFonts w:ascii="Arial" w:hAnsi="Arial" w:cs="Arial"/>
          <w:b/>
          <w:bCs/>
          <w:sz w:val="24"/>
          <w:szCs w:val="24"/>
        </w:rPr>
      </w:pPr>
      <w:bookmarkStart w:id="20" w:name="_Toc155609937"/>
      <w:r w:rsidRPr="00835B28">
        <w:rPr>
          <w:rFonts w:ascii="Arial" w:hAnsi="Arial" w:cs="Arial"/>
          <w:b/>
          <w:bCs/>
          <w:sz w:val="24"/>
          <w:szCs w:val="24"/>
        </w:rPr>
        <w:t>Solicitud de v</w:t>
      </w:r>
      <w:r w:rsidR="00554277" w:rsidRPr="00835B28">
        <w:rPr>
          <w:rFonts w:ascii="Arial" w:hAnsi="Arial" w:cs="Arial"/>
          <w:b/>
          <w:bCs/>
          <w:sz w:val="24"/>
          <w:szCs w:val="24"/>
        </w:rPr>
        <w:t xml:space="preserve">ista a la </w:t>
      </w:r>
      <w:r w:rsidR="007A6A01" w:rsidRPr="00835B28">
        <w:rPr>
          <w:rFonts w:ascii="Arial" w:hAnsi="Arial" w:cs="Arial"/>
          <w:b/>
          <w:bCs/>
          <w:sz w:val="24"/>
          <w:szCs w:val="24"/>
        </w:rPr>
        <w:t>Contralor</w:t>
      </w:r>
      <w:bookmarkEnd w:id="20"/>
      <w:r w:rsidR="007A6A01" w:rsidRPr="00835B28">
        <w:rPr>
          <w:rFonts w:ascii="Arial" w:hAnsi="Arial" w:cs="Arial"/>
          <w:b/>
          <w:bCs/>
          <w:sz w:val="24"/>
          <w:szCs w:val="24"/>
        </w:rPr>
        <w:t>ía</w:t>
      </w:r>
      <w:r w:rsidR="00554277" w:rsidRPr="00835B28">
        <w:rPr>
          <w:rFonts w:ascii="Arial" w:hAnsi="Arial" w:cs="Arial"/>
          <w:b/>
          <w:bCs/>
          <w:sz w:val="24"/>
          <w:szCs w:val="24"/>
        </w:rPr>
        <w:t xml:space="preserve"> Municipal</w:t>
      </w:r>
      <w:r w:rsidR="007B3928" w:rsidRPr="00835B28">
        <w:rPr>
          <w:rFonts w:ascii="Arial" w:hAnsi="Arial" w:cs="Arial"/>
          <w:b/>
          <w:bCs/>
          <w:sz w:val="24"/>
          <w:szCs w:val="24"/>
        </w:rPr>
        <w:t xml:space="preserve"> </w:t>
      </w:r>
    </w:p>
    <w:p w14:paraId="0BA8FD50" w14:textId="77777777" w:rsidR="009A5446" w:rsidRPr="00835B28" w:rsidRDefault="009A5446" w:rsidP="007B3928">
      <w:pPr>
        <w:spacing w:after="0" w:line="360" w:lineRule="auto"/>
        <w:jc w:val="both"/>
        <w:rPr>
          <w:rFonts w:ascii="Arial" w:hAnsi="Arial" w:cs="Arial"/>
          <w:b/>
          <w:bCs/>
          <w:sz w:val="24"/>
          <w:szCs w:val="24"/>
        </w:rPr>
      </w:pPr>
    </w:p>
    <w:p w14:paraId="6D0AA66C" w14:textId="77777777" w:rsidR="002D2A2F" w:rsidRPr="00835B28" w:rsidRDefault="002D2A2F" w:rsidP="007B3928">
      <w:pPr>
        <w:spacing w:after="0" w:line="360" w:lineRule="auto"/>
        <w:jc w:val="both"/>
        <w:rPr>
          <w:rFonts w:ascii="Arial" w:hAnsi="Arial" w:cs="Arial"/>
          <w:sz w:val="24"/>
          <w:szCs w:val="24"/>
        </w:rPr>
      </w:pPr>
      <w:r w:rsidRPr="00835B28">
        <w:rPr>
          <w:rFonts w:ascii="Arial" w:hAnsi="Arial" w:cs="Arial"/>
          <w:sz w:val="24"/>
          <w:szCs w:val="24"/>
        </w:rPr>
        <w:t xml:space="preserve">La </w:t>
      </w:r>
      <w:r w:rsidRPr="00835B28">
        <w:rPr>
          <w:rFonts w:ascii="Arial" w:hAnsi="Arial" w:cs="Arial"/>
          <w:i/>
          <w:iCs/>
          <w:sz w:val="24"/>
          <w:szCs w:val="24"/>
        </w:rPr>
        <w:t>incidentista</w:t>
      </w:r>
      <w:r w:rsidRPr="00835B28">
        <w:rPr>
          <w:rFonts w:ascii="Arial" w:hAnsi="Arial" w:cs="Arial"/>
          <w:sz w:val="24"/>
          <w:szCs w:val="24"/>
        </w:rPr>
        <w:t xml:space="preserve"> en su escrito de incidente, solicita expresamente que se d</w:t>
      </w:r>
      <w:r w:rsidR="000B4777" w:rsidRPr="00835B28">
        <w:rPr>
          <w:rFonts w:ascii="Arial" w:hAnsi="Arial" w:cs="Arial"/>
          <w:sz w:val="24"/>
          <w:szCs w:val="24"/>
        </w:rPr>
        <w:t>é</w:t>
      </w:r>
      <w:r w:rsidRPr="00835B28">
        <w:rPr>
          <w:rFonts w:ascii="Arial" w:hAnsi="Arial" w:cs="Arial"/>
          <w:sz w:val="24"/>
          <w:szCs w:val="24"/>
        </w:rPr>
        <w:t xml:space="preserve"> vista a la Contraloría Municipal respecto de las conductas de las </w:t>
      </w:r>
      <w:r w:rsidRPr="00835B28">
        <w:rPr>
          <w:rFonts w:ascii="Arial" w:hAnsi="Arial" w:cs="Arial"/>
          <w:i/>
          <w:iCs/>
          <w:sz w:val="24"/>
          <w:szCs w:val="24"/>
        </w:rPr>
        <w:t>autoridades responsables</w:t>
      </w:r>
      <w:r w:rsidRPr="00835B28">
        <w:rPr>
          <w:rFonts w:ascii="Arial" w:hAnsi="Arial" w:cs="Arial"/>
          <w:sz w:val="24"/>
          <w:szCs w:val="24"/>
        </w:rPr>
        <w:t xml:space="preserve">, no obstante, la misma ya fue otorgada en la sentencia dictada </w:t>
      </w:r>
      <w:r w:rsidR="00D6767F" w:rsidRPr="00835B28">
        <w:rPr>
          <w:rFonts w:ascii="Arial" w:hAnsi="Arial" w:cs="Arial"/>
          <w:sz w:val="24"/>
          <w:szCs w:val="24"/>
        </w:rPr>
        <w:t xml:space="preserve">en el presente juicio ciudadano el </w:t>
      </w:r>
      <w:r w:rsidRPr="00835B28">
        <w:rPr>
          <w:rFonts w:ascii="Arial" w:hAnsi="Arial" w:cs="Arial"/>
          <w:sz w:val="24"/>
          <w:szCs w:val="24"/>
        </w:rPr>
        <w:t xml:space="preserve">veinticuatro de febrero, por </w:t>
      </w:r>
      <w:r w:rsidR="00D6767F" w:rsidRPr="00835B28">
        <w:rPr>
          <w:rFonts w:ascii="Arial" w:hAnsi="Arial" w:cs="Arial"/>
          <w:sz w:val="24"/>
          <w:szCs w:val="24"/>
        </w:rPr>
        <w:t xml:space="preserve">lo que se </w:t>
      </w:r>
      <w:r w:rsidRPr="00835B28">
        <w:rPr>
          <w:rFonts w:ascii="Arial" w:hAnsi="Arial" w:cs="Arial"/>
          <w:sz w:val="24"/>
          <w:szCs w:val="24"/>
        </w:rPr>
        <w:t>deja</w:t>
      </w:r>
      <w:r w:rsidR="00E97E95" w:rsidRPr="00835B28">
        <w:rPr>
          <w:rFonts w:ascii="Arial" w:hAnsi="Arial" w:cs="Arial"/>
          <w:sz w:val="24"/>
          <w:szCs w:val="24"/>
        </w:rPr>
        <w:t>n</w:t>
      </w:r>
      <w:r w:rsidRPr="00835B28">
        <w:rPr>
          <w:rFonts w:ascii="Arial" w:hAnsi="Arial" w:cs="Arial"/>
          <w:sz w:val="24"/>
          <w:szCs w:val="24"/>
        </w:rPr>
        <w:t xml:space="preserve"> a salvo sus derechos para que, de considerarlo,</w:t>
      </w:r>
      <w:r w:rsidR="009543C9" w:rsidRPr="00835B28">
        <w:rPr>
          <w:rFonts w:ascii="Arial" w:hAnsi="Arial" w:cs="Arial"/>
          <w:sz w:val="24"/>
          <w:szCs w:val="24"/>
        </w:rPr>
        <w:t xml:space="preserve"> los</w:t>
      </w:r>
      <w:r w:rsidRPr="00835B28">
        <w:rPr>
          <w:rFonts w:ascii="Arial" w:hAnsi="Arial" w:cs="Arial"/>
          <w:sz w:val="24"/>
          <w:szCs w:val="24"/>
        </w:rPr>
        <w:t xml:space="preserve"> haga valer en la vía y términos que estime pertinentes</w:t>
      </w:r>
      <w:r w:rsidR="009543C9" w:rsidRPr="00835B28">
        <w:rPr>
          <w:rFonts w:ascii="Arial" w:hAnsi="Arial" w:cs="Arial"/>
          <w:sz w:val="24"/>
          <w:szCs w:val="24"/>
        </w:rPr>
        <w:t>.</w:t>
      </w:r>
    </w:p>
    <w:p w14:paraId="4C9F7E8F" w14:textId="77777777" w:rsidR="002D2A2F" w:rsidRPr="00835B28" w:rsidRDefault="002D2A2F" w:rsidP="007B3928">
      <w:pPr>
        <w:spacing w:after="0" w:line="360" w:lineRule="auto"/>
        <w:jc w:val="both"/>
        <w:rPr>
          <w:rFonts w:ascii="Arial" w:hAnsi="Arial" w:cs="Arial"/>
          <w:b/>
          <w:bCs/>
          <w:sz w:val="24"/>
          <w:szCs w:val="24"/>
        </w:rPr>
      </w:pPr>
    </w:p>
    <w:p w14:paraId="1DC72192" w14:textId="77777777" w:rsidR="007A6A01" w:rsidRPr="00835B28" w:rsidRDefault="002D2A2F" w:rsidP="007B3928">
      <w:pPr>
        <w:spacing w:after="0" w:line="360" w:lineRule="auto"/>
        <w:jc w:val="both"/>
        <w:rPr>
          <w:rFonts w:ascii="Arial" w:hAnsi="Arial" w:cs="Arial"/>
          <w:b/>
          <w:bCs/>
          <w:sz w:val="24"/>
          <w:szCs w:val="24"/>
        </w:rPr>
      </w:pPr>
      <w:r w:rsidRPr="00835B28">
        <w:rPr>
          <w:rFonts w:ascii="Arial" w:hAnsi="Arial" w:cs="Arial"/>
          <w:b/>
          <w:bCs/>
          <w:sz w:val="24"/>
          <w:szCs w:val="24"/>
        </w:rPr>
        <w:t>Vista</w:t>
      </w:r>
      <w:r w:rsidR="007B3928" w:rsidRPr="00835B28">
        <w:rPr>
          <w:rFonts w:ascii="Arial" w:hAnsi="Arial" w:cs="Arial"/>
          <w:b/>
          <w:bCs/>
          <w:sz w:val="24"/>
          <w:szCs w:val="24"/>
        </w:rPr>
        <w:t xml:space="preserve"> a la Auditor</w:t>
      </w:r>
      <w:r w:rsidR="00191858" w:rsidRPr="00835B28">
        <w:rPr>
          <w:rFonts w:ascii="Arial" w:hAnsi="Arial" w:cs="Arial"/>
          <w:b/>
          <w:bCs/>
          <w:sz w:val="24"/>
          <w:szCs w:val="24"/>
        </w:rPr>
        <w:t>í</w:t>
      </w:r>
      <w:r w:rsidR="007B3928" w:rsidRPr="00835B28">
        <w:rPr>
          <w:rFonts w:ascii="Arial" w:hAnsi="Arial" w:cs="Arial"/>
          <w:b/>
          <w:bCs/>
          <w:sz w:val="24"/>
          <w:szCs w:val="24"/>
        </w:rPr>
        <w:t>a Superior de Michoacán</w:t>
      </w:r>
      <w:r w:rsidR="007A6A01" w:rsidRPr="00835B28">
        <w:rPr>
          <w:rFonts w:ascii="Arial" w:hAnsi="Arial" w:cs="Arial"/>
          <w:b/>
          <w:bCs/>
          <w:sz w:val="24"/>
          <w:szCs w:val="24"/>
        </w:rPr>
        <w:t xml:space="preserve"> </w:t>
      </w:r>
    </w:p>
    <w:p w14:paraId="7B5FADE9" w14:textId="77777777" w:rsidR="00EA23FA" w:rsidRPr="00835B28" w:rsidRDefault="00EA23FA" w:rsidP="007B3928">
      <w:pPr>
        <w:spacing w:after="0" w:line="360" w:lineRule="auto"/>
        <w:jc w:val="both"/>
        <w:rPr>
          <w:rFonts w:ascii="Arial" w:hAnsi="Arial" w:cs="Arial"/>
          <w:sz w:val="24"/>
          <w:szCs w:val="24"/>
        </w:rPr>
      </w:pPr>
    </w:p>
    <w:p w14:paraId="209FB59D" w14:textId="77777777" w:rsidR="00554277" w:rsidRPr="00835B28" w:rsidRDefault="00D27B1B" w:rsidP="007B3928">
      <w:pPr>
        <w:spacing w:after="0" w:line="360" w:lineRule="auto"/>
        <w:jc w:val="both"/>
        <w:rPr>
          <w:rFonts w:ascii="Arial" w:hAnsi="Arial" w:cs="Arial"/>
          <w:sz w:val="24"/>
          <w:szCs w:val="24"/>
        </w:rPr>
      </w:pPr>
      <w:r w:rsidRPr="00835B28">
        <w:rPr>
          <w:rFonts w:ascii="Arial" w:hAnsi="Arial" w:cs="Arial"/>
          <w:sz w:val="24"/>
          <w:szCs w:val="24"/>
        </w:rPr>
        <w:t>E</w:t>
      </w:r>
      <w:r w:rsidR="007A6A01" w:rsidRPr="00835B28">
        <w:rPr>
          <w:rFonts w:ascii="Arial" w:hAnsi="Arial" w:cs="Arial"/>
          <w:sz w:val="24"/>
          <w:szCs w:val="24"/>
        </w:rPr>
        <w:t xml:space="preserve">n atención a la </w:t>
      </w:r>
      <w:r w:rsidR="007A6A01" w:rsidRPr="00835B28">
        <w:rPr>
          <w:rFonts w:ascii="Arial" w:hAnsi="Arial" w:cs="Arial"/>
          <w:b/>
          <w:bCs/>
          <w:sz w:val="24"/>
          <w:szCs w:val="24"/>
        </w:rPr>
        <w:t>solicitud expresa</w:t>
      </w:r>
      <w:r w:rsidR="007A6A01" w:rsidRPr="00835B28">
        <w:rPr>
          <w:rFonts w:ascii="Arial" w:hAnsi="Arial" w:cs="Arial"/>
          <w:sz w:val="24"/>
          <w:szCs w:val="24"/>
        </w:rPr>
        <w:t xml:space="preserve"> </w:t>
      </w:r>
      <w:r w:rsidR="0066156A" w:rsidRPr="00835B28">
        <w:rPr>
          <w:rFonts w:ascii="Arial" w:hAnsi="Arial" w:cs="Arial"/>
          <w:sz w:val="24"/>
          <w:szCs w:val="24"/>
        </w:rPr>
        <w:t>de la</w:t>
      </w:r>
      <w:r w:rsidR="007A6A01" w:rsidRPr="00835B28">
        <w:rPr>
          <w:rFonts w:ascii="Arial" w:hAnsi="Arial" w:cs="Arial"/>
          <w:sz w:val="24"/>
          <w:szCs w:val="24"/>
        </w:rPr>
        <w:t xml:space="preserve"> incidentista</w:t>
      </w:r>
      <w:r w:rsidR="007A6A01" w:rsidRPr="00835B28">
        <w:rPr>
          <w:rFonts w:ascii="Arial" w:hAnsi="Arial" w:cs="Arial"/>
          <w:i/>
          <w:iCs/>
          <w:sz w:val="24"/>
          <w:szCs w:val="24"/>
        </w:rPr>
        <w:t xml:space="preserve"> </w:t>
      </w:r>
      <w:r w:rsidR="007A6A01" w:rsidRPr="00835B28">
        <w:rPr>
          <w:rFonts w:ascii="Arial" w:hAnsi="Arial" w:cs="Arial"/>
          <w:sz w:val="24"/>
          <w:szCs w:val="24"/>
        </w:rPr>
        <w:t xml:space="preserve">en el sentido de que se dé vista </w:t>
      </w:r>
      <w:r w:rsidR="007B3928" w:rsidRPr="00835B28">
        <w:rPr>
          <w:rFonts w:ascii="Arial" w:hAnsi="Arial" w:cs="Arial"/>
          <w:sz w:val="24"/>
          <w:szCs w:val="24"/>
        </w:rPr>
        <w:t>a la Auditor</w:t>
      </w:r>
      <w:r w:rsidR="00191858" w:rsidRPr="00835B28">
        <w:rPr>
          <w:rFonts w:ascii="Arial" w:hAnsi="Arial" w:cs="Arial"/>
          <w:sz w:val="24"/>
          <w:szCs w:val="24"/>
        </w:rPr>
        <w:t>í</w:t>
      </w:r>
      <w:r w:rsidR="007B3928" w:rsidRPr="00835B28">
        <w:rPr>
          <w:rFonts w:ascii="Arial" w:hAnsi="Arial" w:cs="Arial"/>
          <w:sz w:val="24"/>
          <w:szCs w:val="24"/>
        </w:rPr>
        <w:t>a Superior de Michoacán</w:t>
      </w:r>
      <w:r w:rsidR="007B3928" w:rsidRPr="00835B28">
        <w:rPr>
          <w:rFonts w:ascii="Arial" w:hAnsi="Arial" w:cs="Arial"/>
          <w:b/>
          <w:bCs/>
          <w:sz w:val="24"/>
          <w:szCs w:val="24"/>
        </w:rPr>
        <w:t xml:space="preserve"> </w:t>
      </w:r>
      <w:r w:rsidR="007A6A01" w:rsidRPr="00835B28">
        <w:rPr>
          <w:rFonts w:ascii="Arial" w:hAnsi="Arial" w:cs="Arial"/>
          <w:sz w:val="24"/>
          <w:szCs w:val="24"/>
        </w:rPr>
        <w:t>p</w:t>
      </w:r>
      <w:r w:rsidR="007B3928" w:rsidRPr="00835B28">
        <w:rPr>
          <w:rFonts w:ascii="Arial" w:hAnsi="Arial" w:cs="Arial"/>
          <w:sz w:val="24"/>
          <w:szCs w:val="24"/>
        </w:rPr>
        <w:t>ara que proceda conforme a derecho</w:t>
      </w:r>
      <w:r w:rsidR="007A6A01" w:rsidRPr="00835B28">
        <w:rPr>
          <w:rFonts w:ascii="Arial" w:hAnsi="Arial" w:cs="Arial"/>
          <w:sz w:val="24"/>
          <w:szCs w:val="24"/>
        </w:rPr>
        <w:t xml:space="preserve">, se ordena dar la vista solicitada con las constancias que integran el presente expediente </w:t>
      </w:r>
      <w:r w:rsidR="007B3928" w:rsidRPr="00835B28">
        <w:rPr>
          <w:rFonts w:ascii="Arial" w:hAnsi="Arial" w:cs="Arial"/>
          <w:sz w:val="24"/>
          <w:szCs w:val="24"/>
        </w:rPr>
        <w:t>a la Auditor</w:t>
      </w:r>
      <w:r w:rsidR="00191858" w:rsidRPr="00835B28">
        <w:rPr>
          <w:rFonts w:ascii="Arial" w:hAnsi="Arial" w:cs="Arial"/>
          <w:sz w:val="24"/>
          <w:szCs w:val="24"/>
        </w:rPr>
        <w:t>í</w:t>
      </w:r>
      <w:r w:rsidR="007B3928" w:rsidRPr="00835B28">
        <w:rPr>
          <w:rFonts w:ascii="Arial" w:hAnsi="Arial" w:cs="Arial"/>
          <w:sz w:val="24"/>
          <w:szCs w:val="24"/>
        </w:rPr>
        <w:t>a Superior de Michoacán</w:t>
      </w:r>
      <w:r w:rsidR="007A6A01" w:rsidRPr="00835B28">
        <w:rPr>
          <w:rFonts w:ascii="Arial" w:hAnsi="Arial" w:cs="Arial"/>
          <w:sz w:val="24"/>
          <w:szCs w:val="24"/>
        </w:rPr>
        <w:t>, para que, en el ámbito de sus atribuciones, actúe como en derecho corresponda respecto del Presidente</w:t>
      </w:r>
      <w:r w:rsidR="007B3928" w:rsidRPr="00835B28">
        <w:rPr>
          <w:rFonts w:ascii="Arial" w:hAnsi="Arial" w:cs="Arial"/>
          <w:sz w:val="24"/>
          <w:szCs w:val="24"/>
        </w:rPr>
        <w:t xml:space="preserve">, Secretario y </w:t>
      </w:r>
      <w:r w:rsidR="00554277" w:rsidRPr="00835B28">
        <w:rPr>
          <w:rFonts w:ascii="Arial" w:hAnsi="Arial" w:cs="Arial"/>
          <w:sz w:val="24"/>
          <w:szCs w:val="24"/>
        </w:rPr>
        <w:t xml:space="preserve">Tesorero del </w:t>
      </w:r>
      <w:r w:rsidR="00554277" w:rsidRPr="00835B28">
        <w:rPr>
          <w:rFonts w:ascii="Arial" w:hAnsi="Arial" w:cs="Arial"/>
          <w:i/>
          <w:iCs/>
          <w:sz w:val="24"/>
          <w:szCs w:val="24"/>
        </w:rPr>
        <w:t>Ayuntamiento</w:t>
      </w:r>
      <w:r w:rsidR="00554277" w:rsidRPr="00835B28">
        <w:rPr>
          <w:rFonts w:ascii="Arial" w:hAnsi="Arial" w:cs="Arial"/>
          <w:sz w:val="24"/>
          <w:szCs w:val="24"/>
        </w:rPr>
        <w:t>.</w:t>
      </w:r>
      <w:bookmarkStart w:id="21" w:name="_Toc117243251"/>
      <w:bookmarkStart w:id="22" w:name="_Toc155609938"/>
      <w:bookmarkStart w:id="23" w:name="_Toc192665330"/>
    </w:p>
    <w:p w14:paraId="2A070627" w14:textId="77777777" w:rsidR="007B3928" w:rsidRPr="00835B28" w:rsidRDefault="007B3928" w:rsidP="007B3928">
      <w:pPr>
        <w:spacing w:after="0" w:line="360" w:lineRule="auto"/>
        <w:jc w:val="both"/>
        <w:rPr>
          <w:rFonts w:ascii="Arial" w:hAnsi="Arial" w:cs="Arial"/>
          <w:sz w:val="24"/>
          <w:szCs w:val="24"/>
        </w:rPr>
      </w:pPr>
    </w:p>
    <w:p w14:paraId="6A83CFE5" w14:textId="77777777" w:rsidR="007A6A01" w:rsidRPr="00835B28" w:rsidRDefault="00554277" w:rsidP="007B3928">
      <w:pPr>
        <w:spacing w:after="0" w:line="360" w:lineRule="auto"/>
        <w:jc w:val="center"/>
        <w:rPr>
          <w:rFonts w:ascii="Arial" w:hAnsi="Arial" w:cs="Arial"/>
          <w:b/>
          <w:color w:val="000000"/>
          <w:sz w:val="24"/>
          <w:szCs w:val="24"/>
          <w:lang w:val="es-ES_tradnl"/>
        </w:rPr>
      </w:pPr>
      <w:r w:rsidRPr="00835B28">
        <w:rPr>
          <w:rFonts w:ascii="Arial" w:hAnsi="Arial" w:cs="Arial"/>
          <w:b/>
          <w:bCs/>
          <w:sz w:val="24"/>
          <w:szCs w:val="24"/>
        </w:rPr>
        <w:t>V</w:t>
      </w:r>
      <w:r w:rsidR="004859E5" w:rsidRPr="00835B28">
        <w:rPr>
          <w:rFonts w:ascii="Arial" w:hAnsi="Arial" w:cs="Arial"/>
          <w:b/>
          <w:bCs/>
          <w:sz w:val="24"/>
          <w:szCs w:val="24"/>
        </w:rPr>
        <w:t>I</w:t>
      </w:r>
      <w:r w:rsidR="00D27D20" w:rsidRPr="00835B28">
        <w:rPr>
          <w:rFonts w:ascii="Arial" w:hAnsi="Arial" w:cs="Arial"/>
          <w:b/>
          <w:bCs/>
          <w:sz w:val="24"/>
          <w:szCs w:val="24"/>
        </w:rPr>
        <w:t>I</w:t>
      </w:r>
      <w:r w:rsidRPr="00835B28">
        <w:rPr>
          <w:rFonts w:ascii="Arial" w:hAnsi="Arial" w:cs="Arial"/>
          <w:b/>
          <w:bCs/>
          <w:sz w:val="24"/>
          <w:szCs w:val="24"/>
        </w:rPr>
        <w:t>I</w:t>
      </w:r>
      <w:r w:rsidR="007A6A01" w:rsidRPr="00835B28">
        <w:rPr>
          <w:rFonts w:ascii="Arial" w:hAnsi="Arial" w:cs="Arial"/>
          <w:b/>
          <w:color w:val="000000"/>
          <w:sz w:val="24"/>
          <w:szCs w:val="24"/>
          <w:lang w:val="es-ES_tradnl"/>
        </w:rPr>
        <w:t>. EFECTOS</w:t>
      </w:r>
      <w:bookmarkEnd w:id="21"/>
      <w:bookmarkEnd w:id="22"/>
      <w:bookmarkEnd w:id="23"/>
    </w:p>
    <w:p w14:paraId="5DCB7A34" w14:textId="77777777" w:rsidR="007B3928" w:rsidRPr="00835B28" w:rsidRDefault="007B3928" w:rsidP="007B3928">
      <w:pPr>
        <w:spacing w:after="0" w:line="360" w:lineRule="auto"/>
        <w:jc w:val="center"/>
        <w:rPr>
          <w:rFonts w:ascii="Arial" w:hAnsi="Arial" w:cs="Arial"/>
          <w:i/>
          <w:iCs/>
          <w:sz w:val="24"/>
          <w:szCs w:val="24"/>
        </w:rPr>
      </w:pPr>
    </w:p>
    <w:p w14:paraId="621BF9F3" w14:textId="77777777" w:rsidR="00242C7E" w:rsidRPr="00835B28" w:rsidRDefault="007B3928" w:rsidP="00242C7E">
      <w:pPr>
        <w:spacing w:after="0" w:line="360" w:lineRule="auto"/>
        <w:jc w:val="both"/>
        <w:rPr>
          <w:rFonts w:ascii="Arial" w:hAnsi="Arial" w:cs="Arial"/>
          <w:sz w:val="24"/>
          <w:szCs w:val="24"/>
        </w:rPr>
      </w:pPr>
      <w:r w:rsidRPr="00835B28">
        <w:rPr>
          <w:rFonts w:ascii="Arial" w:hAnsi="Arial" w:cs="Arial"/>
          <w:sz w:val="24"/>
          <w:szCs w:val="24"/>
        </w:rPr>
        <w:t>Toda vez que se acredit</w:t>
      </w:r>
      <w:r w:rsidR="00241D33" w:rsidRPr="00835B28">
        <w:rPr>
          <w:rFonts w:ascii="Arial" w:hAnsi="Arial" w:cs="Arial"/>
          <w:sz w:val="24"/>
          <w:szCs w:val="24"/>
        </w:rPr>
        <w:t>ó</w:t>
      </w:r>
      <w:r w:rsidRPr="00835B28">
        <w:rPr>
          <w:rFonts w:ascii="Arial" w:hAnsi="Arial" w:cs="Arial"/>
          <w:sz w:val="24"/>
          <w:szCs w:val="24"/>
        </w:rPr>
        <w:t xml:space="preserve"> que las </w:t>
      </w:r>
      <w:r w:rsidRPr="00835B28">
        <w:rPr>
          <w:rFonts w:ascii="Arial" w:hAnsi="Arial" w:cs="Arial"/>
          <w:i/>
          <w:iCs/>
          <w:sz w:val="24"/>
          <w:szCs w:val="24"/>
        </w:rPr>
        <w:t>autoridades responsables</w:t>
      </w:r>
      <w:r w:rsidRPr="00835B28">
        <w:rPr>
          <w:rFonts w:ascii="Arial" w:hAnsi="Arial" w:cs="Arial"/>
          <w:sz w:val="24"/>
          <w:szCs w:val="24"/>
        </w:rPr>
        <w:t xml:space="preserve"> incumplieron con</w:t>
      </w:r>
      <w:r w:rsidR="007A6A01" w:rsidRPr="00835B28">
        <w:rPr>
          <w:rFonts w:ascii="Arial" w:hAnsi="Arial" w:cs="Arial"/>
          <w:sz w:val="24"/>
          <w:szCs w:val="24"/>
        </w:rPr>
        <w:t xml:space="preserve"> </w:t>
      </w:r>
      <w:r w:rsidR="00241D33" w:rsidRPr="00835B28">
        <w:rPr>
          <w:rFonts w:ascii="Arial" w:hAnsi="Arial" w:cs="Arial"/>
          <w:sz w:val="24"/>
          <w:szCs w:val="24"/>
        </w:rPr>
        <w:t xml:space="preserve">lo </w:t>
      </w:r>
      <w:r w:rsidR="007A6A01" w:rsidRPr="00835B28">
        <w:rPr>
          <w:rFonts w:ascii="Arial" w:hAnsi="Arial" w:cs="Arial"/>
          <w:sz w:val="24"/>
          <w:szCs w:val="24"/>
        </w:rPr>
        <w:t>ordenado</w:t>
      </w:r>
      <w:r w:rsidRPr="00835B28">
        <w:rPr>
          <w:rFonts w:ascii="Arial" w:hAnsi="Arial" w:cs="Arial"/>
          <w:sz w:val="24"/>
          <w:szCs w:val="24"/>
        </w:rPr>
        <w:t xml:space="preserve"> </w:t>
      </w:r>
      <w:r w:rsidR="007A6A01" w:rsidRPr="00835B28">
        <w:rPr>
          <w:rFonts w:ascii="Arial" w:hAnsi="Arial" w:cs="Arial"/>
          <w:sz w:val="24"/>
          <w:szCs w:val="24"/>
        </w:rPr>
        <w:t xml:space="preserve">en la </w:t>
      </w:r>
      <w:r w:rsidR="00554277" w:rsidRPr="00835B28">
        <w:rPr>
          <w:rFonts w:ascii="Arial" w:hAnsi="Arial" w:cs="Arial"/>
          <w:i/>
          <w:iCs/>
          <w:sz w:val="24"/>
          <w:szCs w:val="24"/>
        </w:rPr>
        <w:t>Sentencia</w:t>
      </w:r>
      <w:r w:rsidR="007A6A01" w:rsidRPr="00835B28">
        <w:rPr>
          <w:rFonts w:ascii="Arial" w:hAnsi="Arial" w:cs="Arial"/>
          <w:sz w:val="24"/>
          <w:szCs w:val="24"/>
        </w:rPr>
        <w:t>,</w:t>
      </w:r>
      <w:r w:rsidRPr="00835B28">
        <w:rPr>
          <w:rFonts w:ascii="Arial" w:hAnsi="Arial" w:cs="Arial"/>
          <w:sz w:val="24"/>
          <w:szCs w:val="24"/>
        </w:rPr>
        <w:t xml:space="preserve"> respecto a la entrega de la información contenida en el </w:t>
      </w:r>
      <w:r w:rsidRPr="00835B28">
        <w:rPr>
          <w:rFonts w:ascii="Arial" w:hAnsi="Arial" w:cs="Arial"/>
          <w:b/>
          <w:bCs/>
          <w:sz w:val="24"/>
          <w:szCs w:val="24"/>
        </w:rPr>
        <w:t>punto 6 de su solicitud,</w:t>
      </w:r>
      <w:r w:rsidR="007A6A01" w:rsidRPr="00835B28">
        <w:rPr>
          <w:rFonts w:ascii="Arial" w:hAnsi="Arial" w:cs="Arial"/>
          <w:sz w:val="24"/>
          <w:szCs w:val="24"/>
        </w:rPr>
        <w:t xml:space="preserve"> se establecen los siguientes efectos, tendentes a garantizar la efectiva observancia de lo resuelto por este </w:t>
      </w:r>
      <w:r w:rsidR="00554277" w:rsidRPr="00835B28">
        <w:rPr>
          <w:rFonts w:ascii="Arial" w:hAnsi="Arial" w:cs="Arial"/>
          <w:sz w:val="24"/>
          <w:szCs w:val="24"/>
        </w:rPr>
        <w:t>Órgano Jurisdiccional</w:t>
      </w:r>
      <w:r w:rsidR="00B67849" w:rsidRPr="00835B28">
        <w:rPr>
          <w:rFonts w:ascii="Arial" w:hAnsi="Arial" w:cs="Arial"/>
          <w:sz w:val="24"/>
          <w:szCs w:val="24"/>
        </w:rPr>
        <w:t xml:space="preserve">, </w:t>
      </w:r>
      <w:r w:rsidR="00B67849" w:rsidRPr="00835B28">
        <w:rPr>
          <w:rFonts w:ascii="Arial" w:hAnsi="Arial" w:cs="Arial"/>
          <w:b/>
          <w:bCs/>
          <w:sz w:val="24"/>
          <w:szCs w:val="24"/>
        </w:rPr>
        <w:t>únicamente respecto al referido punto 6:</w:t>
      </w:r>
    </w:p>
    <w:p w14:paraId="6650D00B" w14:textId="77777777" w:rsidR="00E877CF" w:rsidRPr="00835B28" w:rsidRDefault="00E877CF" w:rsidP="00242C7E">
      <w:pPr>
        <w:spacing w:after="0" w:line="360" w:lineRule="auto"/>
        <w:jc w:val="both"/>
        <w:rPr>
          <w:rFonts w:ascii="Arial" w:hAnsi="Arial" w:cs="Arial"/>
          <w:sz w:val="24"/>
          <w:szCs w:val="24"/>
        </w:rPr>
      </w:pPr>
    </w:p>
    <w:p w14:paraId="454A1DFF" w14:textId="77777777" w:rsidR="00E877CF" w:rsidRPr="00835B28" w:rsidRDefault="00E877CF" w:rsidP="00A06459">
      <w:pPr>
        <w:numPr>
          <w:ilvl w:val="0"/>
          <w:numId w:val="12"/>
        </w:numPr>
        <w:spacing w:after="0" w:line="360" w:lineRule="auto"/>
        <w:jc w:val="both"/>
        <w:rPr>
          <w:rFonts w:ascii="Arial" w:hAnsi="Arial" w:cs="Arial"/>
          <w:b/>
          <w:bCs/>
          <w:sz w:val="24"/>
          <w:szCs w:val="24"/>
        </w:rPr>
      </w:pPr>
      <w:r w:rsidRPr="00835B28">
        <w:rPr>
          <w:rFonts w:ascii="Arial" w:hAnsi="Arial" w:cs="Arial"/>
          <w:b/>
          <w:bCs/>
          <w:sz w:val="24"/>
          <w:szCs w:val="24"/>
        </w:rPr>
        <w:t>Respecto a la información del periodo, que comprende del primero de enero de dos mil veintitrés al treinta y uno de agosto de dos mil veinticuatro (que corresponde a la Administración pasada</w:t>
      </w:r>
      <w:r w:rsidR="00A06459" w:rsidRPr="00835B28">
        <w:rPr>
          <w:rFonts w:ascii="Arial" w:hAnsi="Arial" w:cs="Arial"/>
          <w:b/>
          <w:bCs/>
          <w:sz w:val="24"/>
          <w:szCs w:val="24"/>
        </w:rPr>
        <w:t xml:space="preserve"> del </w:t>
      </w:r>
      <w:r w:rsidR="00A06459" w:rsidRPr="00835B28">
        <w:rPr>
          <w:rFonts w:ascii="Arial" w:hAnsi="Arial" w:cs="Arial"/>
          <w:b/>
          <w:bCs/>
          <w:i/>
          <w:iCs/>
          <w:sz w:val="24"/>
          <w:szCs w:val="24"/>
        </w:rPr>
        <w:t xml:space="preserve">Ayuntamiento </w:t>
      </w:r>
      <w:r w:rsidRPr="00835B28">
        <w:rPr>
          <w:rFonts w:ascii="Arial" w:hAnsi="Arial" w:cs="Arial"/>
          <w:b/>
          <w:bCs/>
          <w:sz w:val="24"/>
          <w:szCs w:val="24"/>
        </w:rPr>
        <w:t>2021-2024).</w:t>
      </w:r>
    </w:p>
    <w:p w14:paraId="476D9DF9" w14:textId="77777777" w:rsidR="00E877CF" w:rsidRPr="00835B28" w:rsidRDefault="00E877CF" w:rsidP="00E877CF">
      <w:pPr>
        <w:spacing w:after="0" w:line="360" w:lineRule="auto"/>
        <w:ind w:left="720"/>
        <w:jc w:val="both"/>
        <w:rPr>
          <w:rFonts w:ascii="Arial" w:hAnsi="Arial" w:cs="Arial"/>
          <w:b/>
          <w:bCs/>
          <w:sz w:val="24"/>
          <w:szCs w:val="24"/>
        </w:rPr>
      </w:pPr>
    </w:p>
    <w:p w14:paraId="5352273B" w14:textId="77777777" w:rsidR="003B7778" w:rsidRPr="00835B28" w:rsidRDefault="00E877CF" w:rsidP="003B7778">
      <w:pPr>
        <w:pStyle w:val="Prrafodelista"/>
        <w:tabs>
          <w:tab w:val="left" w:pos="220"/>
        </w:tabs>
        <w:spacing w:after="0" w:line="360" w:lineRule="auto"/>
        <w:ind w:right="-35"/>
        <w:jc w:val="both"/>
        <w:rPr>
          <w:rFonts w:ascii="Arial" w:hAnsi="Arial" w:cs="Arial"/>
          <w:sz w:val="24"/>
          <w:szCs w:val="24"/>
        </w:rPr>
      </w:pPr>
      <w:r w:rsidRPr="00835B28">
        <w:rPr>
          <w:rFonts w:ascii="Arial" w:hAnsi="Arial" w:cs="Arial"/>
          <w:sz w:val="24"/>
          <w:szCs w:val="24"/>
        </w:rPr>
        <w:t xml:space="preserve">Tomando en consideración que en la resolución incidental de veintiuno de mayo, dictada en el diverso juicio ciudadano TEEM-JDC-233/2025, se ordenó a las </w:t>
      </w:r>
      <w:r w:rsidRPr="00835B28">
        <w:rPr>
          <w:rFonts w:ascii="Arial" w:hAnsi="Arial" w:cs="Arial"/>
          <w:b/>
          <w:bCs/>
          <w:sz w:val="24"/>
          <w:szCs w:val="24"/>
        </w:rPr>
        <w:t>autoridades responsables</w:t>
      </w:r>
      <w:r w:rsidR="006E66AC" w:rsidRPr="00835B28">
        <w:rPr>
          <w:rFonts w:ascii="Arial" w:hAnsi="Arial" w:cs="Arial"/>
          <w:b/>
          <w:bCs/>
          <w:sz w:val="24"/>
          <w:szCs w:val="24"/>
        </w:rPr>
        <w:t xml:space="preserve"> -aquí incidentados-</w:t>
      </w:r>
      <w:r w:rsidRPr="00835B28">
        <w:rPr>
          <w:rFonts w:ascii="Arial" w:hAnsi="Arial" w:cs="Arial"/>
          <w:sz w:val="24"/>
          <w:szCs w:val="24"/>
        </w:rPr>
        <w:t xml:space="preserve"> el acopio de la información</w:t>
      </w:r>
      <w:r w:rsidR="001A00AD" w:rsidRPr="00835B28">
        <w:rPr>
          <w:rFonts w:ascii="Arial" w:hAnsi="Arial" w:cs="Arial"/>
          <w:sz w:val="24"/>
          <w:szCs w:val="24"/>
        </w:rPr>
        <w:t xml:space="preserve"> que servirá para atender también la </w:t>
      </w:r>
      <w:r w:rsidRPr="00835B28">
        <w:rPr>
          <w:rFonts w:ascii="Arial" w:hAnsi="Arial" w:cs="Arial"/>
          <w:sz w:val="24"/>
          <w:szCs w:val="24"/>
        </w:rPr>
        <w:t xml:space="preserve">solicitud que originó el presente </w:t>
      </w:r>
      <w:r w:rsidR="001A00AD" w:rsidRPr="00835B28">
        <w:rPr>
          <w:rFonts w:ascii="Arial" w:hAnsi="Arial" w:cs="Arial"/>
          <w:sz w:val="24"/>
          <w:szCs w:val="24"/>
        </w:rPr>
        <w:t>medio de impugnación</w:t>
      </w:r>
      <w:r w:rsidR="003B7778" w:rsidRPr="00835B28">
        <w:rPr>
          <w:rFonts w:ascii="Arial" w:hAnsi="Arial" w:cs="Arial"/>
          <w:sz w:val="24"/>
          <w:szCs w:val="24"/>
        </w:rPr>
        <w:t>.</w:t>
      </w:r>
    </w:p>
    <w:p w14:paraId="11B7F11B" w14:textId="77777777" w:rsidR="003B7778" w:rsidRPr="00835B28" w:rsidRDefault="003B7778" w:rsidP="003B7778">
      <w:pPr>
        <w:pStyle w:val="Prrafodelista"/>
        <w:tabs>
          <w:tab w:val="left" w:pos="220"/>
        </w:tabs>
        <w:spacing w:after="0" w:line="360" w:lineRule="auto"/>
        <w:ind w:right="-35"/>
        <w:jc w:val="both"/>
        <w:rPr>
          <w:rFonts w:ascii="Arial" w:hAnsi="Arial" w:cs="Arial"/>
          <w:sz w:val="24"/>
          <w:szCs w:val="24"/>
        </w:rPr>
      </w:pPr>
    </w:p>
    <w:p w14:paraId="58A95726" w14:textId="77777777" w:rsidR="003B7778" w:rsidRPr="00835B28" w:rsidRDefault="003B7778" w:rsidP="003B7778">
      <w:pPr>
        <w:pStyle w:val="Prrafodelista"/>
        <w:numPr>
          <w:ilvl w:val="0"/>
          <w:numId w:val="16"/>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hAnsi="Arial" w:cs="Arial"/>
          <w:b/>
          <w:bCs/>
          <w:sz w:val="24"/>
          <w:szCs w:val="24"/>
        </w:rPr>
        <w:t>U</w:t>
      </w:r>
      <w:r w:rsidR="00E877CF" w:rsidRPr="00835B28">
        <w:rPr>
          <w:rFonts w:ascii="Arial" w:hAnsi="Arial" w:cs="Arial"/>
          <w:b/>
          <w:bCs/>
          <w:sz w:val="24"/>
          <w:szCs w:val="24"/>
        </w:rPr>
        <w:t xml:space="preserve">na vez que </w:t>
      </w:r>
      <w:r w:rsidR="001A00AD" w:rsidRPr="00835B28">
        <w:rPr>
          <w:rFonts w:ascii="Arial" w:hAnsi="Arial" w:cs="Arial"/>
          <w:b/>
          <w:bCs/>
          <w:sz w:val="24"/>
          <w:szCs w:val="24"/>
        </w:rPr>
        <w:t xml:space="preserve">cuenten con la </w:t>
      </w:r>
      <w:r w:rsidRPr="00835B28">
        <w:rPr>
          <w:rFonts w:ascii="Arial" w:hAnsi="Arial" w:cs="Arial"/>
          <w:b/>
          <w:bCs/>
          <w:sz w:val="24"/>
          <w:szCs w:val="24"/>
        </w:rPr>
        <w:t xml:space="preserve">citada información </w:t>
      </w:r>
      <w:r w:rsidR="00B67849" w:rsidRPr="00835B28">
        <w:rPr>
          <w:rFonts w:ascii="Arial" w:eastAsia="Arial" w:hAnsi="Arial" w:cs="Arial"/>
          <w:color w:val="000000"/>
          <w:sz w:val="24"/>
          <w:szCs w:val="24"/>
          <w:lang w:eastAsia="es-MX"/>
        </w:rPr>
        <w:t xml:space="preserve">el Presidente, a través del </w:t>
      </w:r>
      <w:r w:rsidR="00B67849" w:rsidRPr="00835B28">
        <w:rPr>
          <w:rFonts w:ascii="Arial" w:eastAsia="Arial" w:hAnsi="Arial" w:cs="Arial"/>
          <w:b/>
          <w:bCs/>
          <w:color w:val="000000"/>
          <w:sz w:val="24"/>
          <w:szCs w:val="24"/>
          <w:lang w:eastAsia="es-MX"/>
        </w:rPr>
        <w:t>Secretario</w:t>
      </w:r>
      <w:r w:rsidR="00B67849" w:rsidRPr="00835B28">
        <w:rPr>
          <w:rFonts w:ascii="Arial" w:eastAsia="Arial" w:hAnsi="Arial" w:cs="Arial"/>
          <w:color w:val="000000"/>
          <w:sz w:val="24"/>
          <w:szCs w:val="24"/>
          <w:lang w:eastAsia="es-MX"/>
        </w:rPr>
        <w:t xml:space="preserve"> del </w:t>
      </w:r>
      <w:r w:rsidR="00B67849" w:rsidRPr="00835B28">
        <w:rPr>
          <w:rFonts w:ascii="Arial" w:eastAsia="Arial" w:hAnsi="Arial" w:cs="Arial"/>
          <w:i/>
          <w:iCs/>
          <w:color w:val="000000"/>
          <w:sz w:val="24"/>
          <w:szCs w:val="24"/>
          <w:lang w:eastAsia="es-MX"/>
        </w:rPr>
        <w:t>Ayuntamiento</w:t>
      </w:r>
      <w:r w:rsidR="00B67849" w:rsidRPr="00835B28">
        <w:rPr>
          <w:rFonts w:ascii="Arial" w:hAnsi="Arial" w:cs="Arial"/>
          <w:b/>
          <w:bCs/>
          <w:sz w:val="24"/>
          <w:szCs w:val="24"/>
        </w:rPr>
        <w:t xml:space="preserve"> </w:t>
      </w:r>
      <w:r w:rsidR="00E877CF" w:rsidRPr="00835B28">
        <w:rPr>
          <w:rFonts w:ascii="Arial" w:hAnsi="Arial" w:cs="Arial"/>
          <w:b/>
          <w:bCs/>
          <w:sz w:val="24"/>
          <w:szCs w:val="24"/>
        </w:rPr>
        <w:t>deberá</w:t>
      </w:r>
      <w:r w:rsidR="00E877CF" w:rsidRPr="00835B28">
        <w:rPr>
          <w:rFonts w:ascii="Arial" w:hAnsi="Arial" w:cs="Arial"/>
          <w:sz w:val="24"/>
          <w:szCs w:val="24"/>
        </w:rPr>
        <w:t xml:space="preserve"> </w:t>
      </w:r>
      <w:r w:rsidR="00E877CF" w:rsidRPr="00835B28">
        <w:rPr>
          <w:rFonts w:ascii="Arial" w:hAnsi="Arial" w:cs="Arial"/>
          <w:b/>
          <w:bCs/>
          <w:sz w:val="24"/>
          <w:szCs w:val="24"/>
        </w:rPr>
        <w:t>convocar a una sesión extraordinaria de cabildo,</w:t>
      </w:r>
      <w:r w:rsidR="00E877CF" w:rsidRPr="00835B28">
        <w:rPr>
          <w:rFonts w:ascii="Arial" w:hAnsi="Arial" w:cs="Arial"/>
          <w:sz w:val="24"/>
          <w:szCs w:val="24"/>
        </w:rPr>
        <w:t xml:space="preserve"> </w:t>
      </w:r>
      <w:r w:rsidR="001A00AD" w:rsidRPr="00835B28">
        <w:rPr>
          <w:rFonts w:ascii="Arial" w:hAnsi="Arial" w:cs="Arial"/>
          <w:sz w:val="24"/>
          <w:szCs w:val="24"/>
        </w:rPr>
        <w:t xml:space="preserve">en la cual le </w:t>
      </w:r>
      <w:r w:rsidR="00E877CF" w:rsidRPr="00835B28">
        <w:rPr>
          <w:rFonts w:ascii="Arial" w:hAnsi="Arial" w:cs="Arial"/>
          <w:b/>
          <w:bCs/>
          <w:sz w:val="24"/>
          <w:szCs w:val="24"/>
        </w:rPr>
        <w:t>entrega</w:t>
      </w:r>
      <w:r w:rsidR="001A00AD" w:rsidRPr="00835B28">
        <w:rPr>
          <w:rFonts w:ascii="Arial" w:hAnsi="Arial" w:cs="Arial"/>
          <w:b/>
          <w:bCs/>
          <w:sz w:val="24"/>
          <w:szCs w:val="24"/>
        </w:rPr>
        <w:t>ran</w:t>
      </w:r>
      <w:r w:rsidR="00E877CF" w:rsidRPr="00835B28">
        <w:rPr>
          <w:rFonts w:ascii="Arial" w:hAnsi="Arial" w:cs="Arial"/>
          <w:b/>
          <w:bCs/>
          <w:sz w:val="24"/>
          <w:szCs w:val="24"/>
        </w:rPr>
        <w:t xml:space="preserve"> a la </w:t>
      </w:r>
      <w:r w:rsidR="001A00AD" w:rsidRPr="00835B28">
        <w:rPr>
          <w:rFonts w:ascii="Arial" w:hAnsi="Arial" w:cs="Arial"/>
          <w:b/>
          <w:bCs/>
          <w:i/>
          <w:iCs/>
          <w:sz w:val="24"/>
          <w:szCs w:val="24"/>
        </w:rPr>
        <w:t xml:space="preserve">incidentista </w:t>
      </w:r>
      <w:r w:rsidR="001A00AD" w:rsidRPr="00835B28">
        <w:rPr>
          <w:rFonts w:ascii="Arial" w:hAnsi="Arial" w:cs="Arial"/>
          <w:b/>
          <w:bCs/>
          <w:sz w:val="24"/>
          <w:szCs w:val="24"/>
        </w:rPr>
        <w:t>dicha</w:t>
      </w:r>
      <w:r w:rsidR="00E877CF" w:rsidRPr="00835B28">
        <w:rPr>
          <w:rFonts w:ascii="Arial" w:hAnsi="Arial" w:cs="Arial"/>
          <w:b/>
          <w:bCs/>
          <w:sz w:val="24"/>
          <w:szCs w:val="24"/>
        </w:rPr>
        <w:t xml:space="preserve"> información</w:t>
      </w:r>
      <w:r w:rsidR="00B67849" w:rsidRPr="00835B28">
        <w:rPr>
          <w:rFonts w:ascii="Arial" w:eastAsia="Arial" w:hAnsi="Arial" w:cs="Arial"/>
          <w:b/>
          <w:bCs/>
          <w:color w:val="000000"/>
          <w:sz w:val="24"/>
          <w:szCs w:val="24"/>
          <w:lang w:eastAsia="es-MX"/>
        </w:rPr>
        <w:t xml:space="preserve">, </w:t>
      </w:r>
      <w:r w:rsidR="00B67849" w:rsidRPr="00835B28">
        <w:rPr>
          <w:rFonts w:ascii="Arial" w:hAnsi="Arial" w:cs="Arial"/>
          <w:sz w:val="24"/>
          <w:szCs w:val="24"/>
        </w:rPr>
        <w:t>l</w:t>
      </w:r>
      <w:r w:rsidR="006E66AC" w:rsidRPr="00835B28">
        <w:rPr>
          <w:rFonts w:ascii="Arial" w:hAnsi="Arial" w:cs="Arial"/>
          <w:sz w:val="24"/>
          <w:szCs w:val="24"/>
        </w:rPr>
        <w:t xml:space="preserve">a cual, </w:t>
      </w:r>
      <w:r w:rsidR="00E877CF" w:rsidRPr="00835B28">
        <w:rPr>
          <w:rFonts w:ascii="Arial" w:hAnsi="Arial" w:cs="Arial"/>
          <w:sz w:val="24"/>
          <w:szCs w:val="24"/>
        </w:rPr>
        <w:t>en concordancia con esta resolución, deberá de ser veraz, fidedigna y completa.</w:t>
      </w:r>
    </w:p>
    <w:p w14:paraId="73812B70" w14:textId="77777777" w:rsidR="003B7778" w:rsidRPr="00835B28" w:rsidRDefault="003B7778" w:rsidP="003B7778">
      <w:pPr>
        <w:pStyle w:val="Prrafodelista"/>
        <w:tabs>
          <w:tab w:val="left" w:pos="220"/>
        </w:tabs>
        <w:spacing w:after="0" w:line="360" w:lineRule="auto"/>
        <w:ind w:left="1134" w:right="-35"/>
        <w:jc w:val="both"/>
        <w:rPr>
          <w:rFonts w:ascii="Arial" w:eastAsia="Arial" w:hAnsi="Arial" w:cs="Arial"/>
          <w:b/>
          <w:bCs/>
          <w:color w:val="000000"/>
          <w:sz w:val="24"/>
          <w:szCs w:val="24"/>
          <w:lang w:eastAsia="es-MX"/>
        </w:rPr>
      </w:pPr>
    </w:p>
    <w:p w14:paraId="3D6C5156" w14:textId="77777777" w:rsidR="006E66AC" w:rsidRPr="00835B28" w:rsidRDefault="00E877CF" w:rsidP="003B7778">
      <w:pPr>
        <w:pStyle w:val="Prrafodelista"/>
        <w:numPr>
          <w:ilvl w:val="0"/>
          <w:numId w:val="16"/>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hAnsi="Arial" w:cs="Arial"/>
          <w:sz w:val="24"/>
          <w:szCs w:val="24"/>
        </w:rPr>
        <w:t xml:space="preserve">Para ello </w:t>
      </w:r>
      <w:r w:rsidRPr="00835B28">
        <w:rPr>
          <w:rFonts w:ascii="Arial" w:hAnsi="Arial" w:cs="Arial"/>
          <w:b/>
          <w:bCs/>
          <w:sz w:val="24"/>
          <w:szCs w:val="24"/>
        </w:rPr>
        <w:t>deberá</w:t>
      </w:r>
      <w:r w:rsidR="006E66AC" w:rsidRPr="00835B28">
        <w:rPr>
          <w:rFonts w:ascii="Arial" w:hAnsi="Arial" w:cs="Arial"/>
          <w:b/>
          <w:bCs/>
          <w:sz w:val="24"/>
          <w:szCs w:val="24"/>
        </w:rPr>
        <w:t>n</w:t>
      </w:r>
      <w:r w:rsidRPr="00835B28">
        <w:rPr>
          <w:rFonts w:ascii="Arial" w:hAnsi="Arial" w:cs="Arial"/>
          <w:b/>
          <w:bCs/>
          <w:sz w:val="24"/>
          <w:szCs w:val="24"/>
        </w:rPr>
        <w:t xml:space="preserve"> </w:t>
      </w:r>
      <w:r w:rsidR="006E66AC" w:rsidRPr="00835B28">
        <w:rPr>
          <w:rFonts w:ascii="Arial" w:eastAsia="Arial" w:hAnsi="Arial" w:cs="Arial"/>
          <w:b/>
          <w:bCs/>
          <w:color w:val="000000"/>
          <w:sz w:val="24"/>
          <w:szCs w:val="24"/>
          <w:lang w:eastAsia="es-MX"/>
        </w:rPr>
        <w:t xml:space="preserve">notificar a la </w:t>
      </w:r>
      <w:r w:rsidR="006E66AC" w:rsidRPr="00835B28">
        <w:rPr>
          <w:rFonts w:ascii="Arial" w:eastAsia="Arial" w:hAnsi="Arial" w:cs="Arial"/>
          <w:b/>
          <w:bCs/>
          <w:i/>
          <w:iCs/>
          <w:color w:val="000000"/>
          <w:sz w:val="24"/>
          <w:szCs w:val="24"/>
          <w:lang w:eastAsia="es-MX"/>
        </w:rPr>
        <w:t>incidentista</w:t>
      </w:r>
      <w:r w:rsidR="006E66AC" w:rsidRPr="00835B28">
        <w:rPr>
          <w:rFonts w:ascii="Arial" w:eastAsia="Arial" w:hAnsi="Arial" w:cs="Arial"/>
          <w:i/>
          <w:iCs/>
          <w:color w:val="000000"/>
          <w:sz w:val="24"/>
          <w:szCs w:val="24"/>
          <w:lang w:eastAsia="es-MX"/>
        </w:rPr>
        <w:t xml:space="preserve"> </w:t>
      </w:r>
      <w:r w:rsidR="006E66AC" w:rsidRPr="00835B28">
        <w:rPr>
          <w:rFonts w:ascii="Arial" w:eastAsia="Arial" w:hAnsi="Arial" w:cs="Arial"/>
          <w:color w:val="000000"/>
          <w:sz w:val="24"/>
          <w:szCs w:val="24"/>
          <w:lang w:eastAsia="es-MX"/>
        </w:rPr>
        <w:t xml:space="preserve">por el medio a través del cual se le haya convocado previamente a las sesiones de Cabildo, </w:t>
      </w:r>
      <w:r w:rsidR="006E66AC" w:rsidRPr="00835B28">
        <w:rPr>
          <w:rFonts w:ascii="Arial" w:eastAsia="Arial" w:hAnsi="Arial" w:cs="Arial"/>
          <w:b/>
          <w:bCs/>
          <w:color w:val="000000"/>
          <w:sz w:val="24"/>
          <w:szCs w:val="24"/>
          <w:lang w:eastAsia="es-MX"/>
        </w:rPr>
        <w:t>eliminando cualquier obstáculo que pudiese existir para lograrlo.</w:t>
      </w:r>
    </w:p>
    <w:p w14:paraId="7F792E93" w14:textId="77777777" w:rsidR="00B21949" w:rsidRPr="00835B28" w:rsidRDefault="00B21949" w:rsidP="006E66AC">
      <w:pPr>
        <w:spacing w:after="0" w:line="360" w:lineRule="auto"/>
        <w:jc w:val="both"/>
        <w:rPr>
          <w:rFonts w:ascii="Arial" w:hAnsi="Arial" w:cs="Arial"/>
          <w:sz w:val="24"/>
          <w:szCs w:val="24"/>
        </w:rPr>
      </w:pPr>
    </w:p>
    <w:p w14:paraId="66FCB18A" w14:textId="77777777" w:rsidR="006E66AC" w:rsidRPr="00835B28" w:rsidRDefault="006E66AC" w:rsidP="006E66AC">
      <w:pPr>
        <w:pStyle w:val="Prrafodelista"/>
        <w:numPr>
          <w:ilvl w:val="0"/>
          <w:numId w:val="12"/>
        </w:numPr>
        <w:tabs>
          <w:tab w:val="left" w:pos="220"/>
        </w:tabs>
        <w:spacing w:after="0" w:line="360" w:lineRule="auto"/>
        <w:ind w:right="-35"/>
        <w:jc w:val="both"/>
        <w:rPr>
          <w:rFonts w:ascii="Arial" w:eastAsia="Arial" w:hAnsi="Arial" w:cs="Arial"/>
          <w:b/>
          <w:bCs/>
          <w:color w:val="000000"/>
          <w:sz w:val="24"/>
          <w:szCs w:val="24"/>
          <w:lang w:eastAsia="es-MX"/>
        </w:rPr>
      </w:pPr>
      <w:r w:rsidRPr="00835B28">
        <w:rPr>
          <w:rFonts w:ascii="Arial" w:eastAsia="Arial" w:hAnsi="Arial" w:cs="Arial"/>
          <w:b/>
          <w:bCs/>
          <w:color w:val="000000"/>
          <w:sz w:val="24"/>
          <w:szCs w:val="24"/>
          <w:lang w:eastAsia="es-MX"/>
        </w:rPr>
        <w:t>Respecto a la información que comprende del periodo de uno de septiembre de dos mil veinticuatro al cuatro de noviembre de dos mil veinticinco (corresponde a la actual Administración 2024-2027).</w:t>
      </w:r>
    </w:p>
    <w:p w14:paraId="0733E9F5" w14:textId="77777777" w:rsidR="006E66AC" w:rsidRPr="00835B28" w:rsidRDefault="006E66AC" w:rsidP="006E66AC">
      <w:pPr>
        <w:pStyle w:val="Prrafodelista"/>
        <w:ind w:left="360"/>
        <w:rPr>
          <w:rFonts w:ascii="Arial" w:eastAsia="Calibri" w:hAnsi="Arial" w:cs="Arial"/>
          <w:sz w:val="24"/>
          <w:szCs w:val="24"/>
          <w:lang w:eastAsia="es-MX"/>
        </w:rPr>
      </w:pPr>
    </w:p>
    <w:p w14:paraId="6DA301EA" w14:textId="77777777" w:rsidR="00B67849" w:rsidRPr="00835B28" w:rsidRDefault="007B3928" w:rsidP="00B67849">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Calibri" w:hAnsi="Arial" w:cs="Arial"/>
          <w:sz w:val="24"/>
          <w:szCs w:val="24"/>
          <w:lang w:eastAsia="es-MX"/>
        </w:rPr>
        <w:t>Se</w:t>
      </w:r>
      <w:r w:rsidRPr="00835B28">
        <w:rPr>
          <w:rFonts w:ascii="Arial" w:eastAsia="Arial" w:hAnsi="Arial" w:cs="Arial"/>
          <w:color w:val="000000"/>
          <w:sz w:val="24"/>
          <w:szCs w:val="24"/>
          <w:lang w:eastAsia="es-MX"/>
        </w:rPr>
        <w:t xml:space="preserve"> </w:t>
      </w:r>
      <w:r w:rsidRPr="00835B28">
        <w:rPr>
          <w:rFonts w:ascii="Arial" w:eastAsia="Arial" w:hAnsi="Arial" w:cs="Arial"/>
          <w:b/>
          <w:bCs/>
          <w:color w:val="000000"/>
          <w:sz w:val="24"/>
          <w:szCs w:val="24"/>
          <w:lang w:eastAsia="es-MX"/>
        </w:rPr>
        <w:t>ordena</w:t>
      </w:r>
      <w:r w:rsidRPr="00835B28">
        <w:rPr>
          <w:rFonts w:ascii="Arial" w:eastAsia="Arial" w:hAnsi="Arial" w:cs="Arial"/>
          <w:color w:val="000000"/>
          <w:sz w:val="24"/>
          <w:szCs w:val="24"/>
          <w:lang w:eastAsia="es-MX"/>
        </w:rPr>
        <w:t xml:space="preserve"> al </w:t>
      </w:r>
      <w:r w:rsidRPr="00835B28">
        <w:rPr>
          <w:rFonts w:ascii="Arial" w:eastAsia="Arial" w:hAnsi="Arial" w:cs="Arial"/>
          <w:b/>
          <w:bCs/>
          <w:color w:val="000000"/>
          <w:sz w:val="24"/>
          <w:szCs w:val="24"/>
          <w:lang w:eastAsia="es-MX"/>
        </w:rPr>
        <w:t>Presidente, Secretario</w:t>
      </w:r>
      <w:r w:rsidRPr="00835B28">
        <w:rPr>
          <w:rFonts w:ascii="Arial" w:eastAsia="Arial" w:hAnsi="Arial" w:cs="Arial"/>
          <w:color w:val="000000"/>
          <w:sz w:val="24"/>
          <w:szCs w:val="24"/>
          <w:lang w:eastAsia="es-MX"/>
        </w:rPr>
        <w:t xml:space="preserve"> y </w:t>
      </w:r>
      <w:r w:rsidRPr="00835B28">
        <w:rPr>
          <w:rFonts w:ascii="Arial" w:eastAsia="Arial" w:hAnsi="Arial" w:cs="Arial"/>
          <w:b/>
          <w:bCs/>
          <w:color w:val="000000"/>
          <w:sz w:val="24"/>
          <w:szCs w:val="24"/>
          <w:lang w:eastAsia="es-MX"/>
        </w:rPr>
        <w:t>Tesorero,</w:t>
      </w:r>
      <w:r w:rsidRPr="00835B28">
        <w:rPr>
          <w:rFonts w:ascii="Arial" w:eastAsia="Arial" w:hAnsi="Arial" w:cs="Arial"/>
          <w:color w:val="000000"/>
          <w:sz w:val="24"/>
          <w:szCs w:val="24"/>
          <w:lang w:eastAsia="es-MX"/>
        </w:rPr>
        <w:t xml:space="preserve"> todos del </w:t>
      </w:r>
      <w:r w:rsidRPr="00835B28">
        <w:rPr>
          <w:rFonts w:ascii="Arial" w:eastAsia="Arial" w:hAnsi="Arial" w:cs="Arial"/>
          <w:i/>
          <w:iCs/>
          <w:color w:val="000000"/>
          <w:sz w:val="24"/>
          <w:szCs w:val="24"/>
          <w:lang w:eastAsia="es-MX"/>
        </w:rPr>
        <w:t>Ayuntamiento</w:t>
      </w:r>
      <w:r w:rsidRPr="00835B28">
        <w:rPr>
          <w:rFonts w:ascii="Arial" w:eastAsia="Arial" w:hAnsi="Arial" w:cs="Arial"/>
          <w:color w:val="000000"/>
          <w:sz w:val="24"/>
          <w:szCs w:val="24"/>
          <w:lang w:eastAsia="es-MX"/>
        </w:rPr>
        <w:t xml:space="preserve">, que la información que solicitó la </w:t>
      </w:r>
      <w:r w:rsidRPr="00835B28">
        <w:rPr>
          <w:rFonts w:ascii="Arial" w:eastAsia="Arial" w:hAnsi="Arial" w:cs="Arial"/>
          <w:i/>
          <w:iCs/>
          <w:color w:val="000000"/>
          <w:sz w:val="24"/>
          <w:szCs w:val="24"/>
          <w:lang w:eastAsia="es-MX"/>
        </w:rPr>
        <w:t xml:space="preserve">actora </w:t>
      </w:r>
      <w:r w:rsidRPr="00835B28">
        <w:rPr>
          <w:rFonts w:ascii="Arial" w:eastAsia="Arial" w:hAnsi="Arial" w:cs="Arial"/>
          <w:color w:val="000000"/>
          <w:sz w:val="24"/>
          <w:szCs w:val="24"/>
          <w:lang w:eastAsia="es-MX"/>
        </w:rPr>
        <w:t>en su escrito de cuatro de</w:t>
      </w:r>
      <w:r w:rsidR="00CA7558" w:rsidRPr="00835B28">
        <w:rPr>
          <w:rFonts w:ascii="Arial" w:eastAsia="Arial" w:hAnsi="Arial" w:cs="Arial"/>
          <w:color w:val="000000"/>
          <w:sz w:val="24"/>
          <w:szCs w:val="24"/>
          <w:lang w:eastAsia="es-MX"/>
        </w:rPr>
        <w:t xml:space="preserve"> </w:t>
      </w:r>
      <w:r w:rsidRPr="00835B28">
        <w:rPr>
          <w:rFonts w:ascii="Arial" w:eastAsia="Arial" w:hAnsi="Arial" w:cs="Arial"/>
          <w:color w:val="000000"/>
          <w:sz w:val="24"/>
          <w:szCs w:val="24"/>
          <w:lang w:eastAsia="es-MX"/>
        </w:rPr>
        <w:t>noviembre</w:t>
      </w:r>
      <w:r w:rsidR="006E66AC" w:rsidRPr="00835B28">
        <w:rPr>
          <w:rFonts w:ascii="Arial" w:eastAsia="Arial" w:hAnsi="Arial" w:cs="Arial"/>
          <w:color w:val="000000"/>
          <w:sz w:val="24"/>
          <w:szCs w:val="24"/>
          <w:lang w:eastAsia="es-MX"/>
        </w:rPr>
        <w:t xml:space="preserve"> que corresponde al periodo del </w:t>
      </w:r>
      <w:r w:rsidR="006E66AC" w:rsidRPr="00835B28">
        <w:rPr>
          <w:rFonts w:ascii="Arial" w:eastAsia="Arial" w:hAnsi="Arial" w:cs="Arial"/>
          <w:b/>
          <w:bCs/>
          <w:color w:val="000000"/>
          <w:sz w:val="24"/>
          <w:szCs w:val="24"/>
          <w:lang w:eastAsia="es-MX"/>
        </w:rPr>
        <w:t>uno de septiembre de dos mil veinticuatro al cuatro de noviembre de dos mil veinticinco</w:t>
      </w:r>
      <w:r w:rsidR="00B67849" w:rsidRPr="00835B28">
        <w:rPr>
          <w:rFonts w:ascii="Arial" w:eastAsia="Arial" w:hAnsi="Arial" w:cs="Arial"/>
          <w:b/>
          <w:bCs/>
          <w:color w:val="000000"/>
          <w:sz w:val="24"/>
          <w:szCs w:val="24"/>
          <w:lang w:eastAsia="es-MX"/>
        </w:rPr>
        <w:t>,</w:t>
      </w:r>
      <w:r w:rsidRPr="00835B28">
        <w:rPr>
          <w:rFonts w:ascii="Arial" w:eastAsia="Arial" w:hAnsi="Arial" w:cs="Arial"/>
          <w:color w:val="000000"/>
          <w:sz w:val="24"/>
          <w:szCs w:val="24"/>
          <w:lang w:eastAsia="es-MX"/>
        </w:rPr>
        <w:t xml:space="preserve"> </w:t>
      </w:r>
      <w:r w:rsidR="00BE1056" w:rsidRPr="00835B28">
        <w:rPr>
          <w:rFonts w:ascii="Arial" w:eastAsia="Arial" w:hAnsi="Arial" w:cs="Arial"/>
          <w:color w:val="000000"/>
          <w:sz w:val="24"/>
          <w:szCs w:val="24"/>
          <w:lang w:eastAsia="es-MX"/>
        </w:rPr>
        <w:t xml:space="preserve">le sea </w:t>
      </w:r>
      <w:r w:rsidR="00BE1056" w:rsidRPr="00835B28">
        <w:rPr>
          <w:rFonts w:ascii="Arial" w:eastAsia="Calibri" w:hAnsi="Arial" w:cs="Arial"/>
          <w:b/>
          <w:bCs/>
          <w:sz w:val="24"/>
          <w:szCs w:val="24"/>
          <w:lang w:val="es-ES" w:eastAsia="es-MX"/>
        </w:rPr>
        <w:t xml:space="preserve">entregada de manera impresa, completa </w:t>
      </w:r>
      <w:r w:rsidR="00BE1056" w:rsidRPr="00835B28">
        <w:rPr>
          <w:rFonts w:ascii="Arial" w:eastAsia="Calibri" w:hAnsi="Arial" w:cs="Arial"/>
          <w:b/>
          <w:bCs/>
          <w:sz w:val="24"/>
          <w:szCs w:val="24"/>
          <w:lang w:eastAsia="es-MX"/>
        </w:rPr>
        <w:t>y por escrito</w:t>
      </w:r>
      <w:r w:rsidR="00B67849" w:rsidRPr="00835B28">
        <w:rPr>
          <w:rFonts w:ascii="Arial" w:eastAsia="Aptos" w:hAnsi="Arial" w:cs="Arial"/>
          <w:b/>
          <w:bCs/>
          <w:sz w:val="24"/>
          <w:szCs w:val="24"/>
          <w:lang w:val="es-ES"/>
        </w:rPr>
        <w:t>.</w:t>
      </w:r>
    </w:p>
    <w:p w14:paraId="218D6AC4" w14:textId="77777777" w:rsidR="00B67849" w:rsidRPr="00835B28" w:rsidRDefault="00B67849" w:rsidP="00B67849">
      <w:pPr>
        <w:pStyle w:val="Prrafodelista"/>
        <w:tabs>
          <w:tab w:val="left" w:pos="220"/>
        </w:tabs>
        <w:spacing w:after="0" w:line="360" w:lineRule="auto"/>
        <w:ind w:left="1134" w:right="-35"/>
        <w:jc w:val="both"/>
        <w:rPr>
          <w:rFonts w:ascii="Arial" w:eastAsia="Arial" w:hAnsi="Arial" w:cs="Arial"/>
          <w:b/>
          <w:bCs/>
          <w:color w:val="000000"/>
          <w:sz w:val="24"/>
          <w:szCs w:val="24"/>
          <w:lang w:eastAsia="es-MX"/>
        </w:rPr>
      </w:pPr>
    </w:p>
    <w:p w14:paraId="4945A550" w14:textId="77777777" w:rsidR="003B7778" w:rsidRPr="00835B28" w:rsidRDefault="007B3928" w:rsidP="003B7778">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Arial" w:hAnsi="Arial" w:cs="Arial"/>
          <w:color w:val="000000"/>
          <w:sz w:val="24"/>
          <w:szCs w:val="24"/>
          <w:lang w:eastAsia="es-MX"/>
        </w:rPr>
        <w:t>Para efectos de lo anterior</w:t>
      </w:r>
      <w:r w:rsidRPr="00835B28">
        <w:rPr>
          <w:rFonts w:ascii="Arial" w:eastAsia="Arial" w:hAnsi="Arial" w:cs="Arial"/>
          <w:b/>
          <w:bCs/>
          <w:color w:val="000000"/>
          <w:sz w:val="24"/>
          <w:szCs w:val="24"/>
          <w:lang w:eastAsia="es-MX"/>
        </w:rPr>
        <w:t>,</w:t>
      </w:r>
      <w:r w:rsidRPr="00835B28">
        <w:rPr>
          <w:rFonts w:ascii="Arial" w:eastAsia="Arial" w:hAnsi="Arial" w:cs="Arial"/>
          <w:color w:val="000000"/>
          <w:sz w:val="24"/>
          <w:szCs w:val="24"/>
          <w:lang w:eastAsia="es-MX"/>
        </w:rPr>
        <w:t xml:space="preserve"> </w:t>
      </w:r>
      <w:r w:rsidR="00B67849" w:rsidRPr="00835B28">
        <w:rPr>
          <w:rFonts w:ascii="Arial" w:eastAsia="Arial" w:hAnsi="Arial" w:cs="Arial"/>
          <w:color w:val="000000"/>
          <w:sz w:val="24"/>
          <w:szCs w:val="24"/>
          <w:lang w:eastAsia="es-MX"/>
        </w:rPr>
        <w:t xml:space="preserve">dentro de los </w:t>
      </w:r>
      <w:r w:rsidR="00B67849" w:rsidRPr="00835B28">
        <w:rPr>
          <w:rFonts w:ascii="Arial" w:eastAsia="Arial" w:hAnsi="Arial" w:cs="Arial"/>
          <w:b/>
          <w:bCs/>
          <w:color w:val="000000"/>
          <w:sz w:val="24"/>
          <w:szCs w:val="24"/>
          <w:lang w:eastAsia="es-MX"/>
        </w:rPr>
        <w:t>tres días hábiles</w:t>
      </w:r>
      <w:r w:rsidR="00B67849" w:rsidRPr="00835B28">
        <w:rPr>
          <w:rFonts w:ascii="Arial" w:eastAsia="Arial" w:hAnsi="Arial" w:cs="Arial"/>
          <w:color w:val="000000"/>
          <w:sz w:val="24"/>
          <w:szCs w:val="24"/>
          <w:lang w:eastAsia="es-MX"/>
        </w:rPr>
        <w:t xml:space="preserve"> siguientes a la notificación de la presente resolución el</w:t>
      </w:r>
      <w:r w:rsidRPr="00835B28">
        <w:rPr>
          <w:rFonts w:ascii="Arial" w:eastAsia="Arial" w:hAnsi="Arial" w:cs="Arial"/>
          <w:color w:val="000000"/>
          <w:sz w:val="24"/>
          <w:szCs w:val="24"/>
          <w:lang w:eastAsia="es-MX"/>
        </w:rPr>
        <w:t xml:space="preserve"> Presidente</w:t>
      </w:r>
      <w:r w:rsidR="00726186" w:rsidRPr="00835B28">
        <w:rPr>
          <w:rFonts w:ascii="Arial" w:eastAsia="Arial" w:hAnsi="Arial" w:cs="Arial"/>
          <w:color w:val="000000"/>
          <w:sz w:val="24"/>
          <w:szCs w:val="24"/>
          <w:lang w:eastAsia="es-MX"/>
        </w:rPr>
        <w:t>,</w:t>
      </w:r>
      <w:r w:rsidRPr="00835B28">
        <w:rPr>
          <w:rFonts w:ascii="Arial" w:eastAsia="Arial" w:hAnsi="Arial" w:cs="Arial"/>
          <w:color w:val="000000"/>
          <w:sz w:val="24"/>
          <w:szCs w:val="24"/>
          <w:lang w:eastAsia="es-MX"/>
        </w:rPr>
        <w:t xml:space="preserve"> </w:t>
      </w:r>
      <w:r w:rsidRPr="00835B28">
        <w:rPr>
          <w:rFonts w:ascii="Arial" w:eastAsia="Arial" w:hAnsi="Arial" w:cs="Arial"/>
          <w:b/>
          <w:bCs/>
          <w:color w:val="000000"/>
          <w:sz w:val="24"/>
          <w:szCs w:val="24"/>
          <w:lang w:eastAsia="es-MX"/>
        </w:rPr>
        <w:t>a través</w:t>
      </w:r>
      <w:r w:rsidRPr="00835B28">
        <w:rPr>
          <w:rFonts w:ascii="Arial" w:eastAsia="Arial" w:hAnsi="Arial" w:cs="Arial"/>
          <w:color w:val="000000"/>
          <w:sz w:val="24"/>
          <w:szCs w:val="24"/>
          <w:lang w:eastAsia="es-MX"/>
        </w:rPr>
        <w:t xml:space="preserve"> del Secretario del </w:t>
      </w:r>
      <w:r w:rsidRPr="00835B28">
        <w:rPr>
          <w:rFonts w:ascii="Arial" w:eastAsia="Arial" w:hAnsi="Arial" w:cs="Arial"/>
          <w:i/>
          <w:iCs/>
          <w:color w:val="000000"/>
          <w:sz w:val="24"/>
          <w:szCs w:val="24"/>
          <w:lang w:eastAsia="es-MX"/>
        </w:rPr>
        <w:t>Ayuntamiento</w:t>
      </w:r>
      <w:r w:rsidRPr="00835B28">
        <w:rPr>
          <w:rFonts w:ascii="Arial" w:eastAsia="Arial" w:hAnsi="Arial" w:cs="Arial"/>
          <w:color w:val="000000"/>
          <w:sz w:val="24"/>
          <w:szCs w:val="24"/>
          <w:lang w:eastAsia="es-MX"/>
        </w:rPr>
        <w:t xml:space="preserve"> </w:t>
      </w:r>
      <w:r w:rsidR="00B67849" w:rsidRPr="00835B28">
        <w:rPr>
          <w:rFonts w:ascii="Arial" w:eastAsia="Arial" w:hAnsi="Arial" w:cs="Arial"/>
          <w:color w:val="000000"/>
          <w:sz w:val="24"/>
          <w:szCs w:val="24"/>
          <w:lang w:eastAsia="es-MX"/>
        </w:rPr>
        <w:t>deberá convocar a una sesión extraordinaria de Cabildo</w:t>
      </w:r>
      <w:r w:rsidR="003B7778" w:rsidRPr="00835B28">
        <w:rPr>
          <w:rFonts w:ascii="Arial" w:eastAsia="Arial" w:hAnsi="Arial" w:cs="Arial"/>
          <w:color w:val="000000"/>
          <w:sz w:val="24"/>
          <w:szCs w:val="24"/>
          <w:lang w:eastAsia="es-MX"/>
        </w:rPr>
        <w:t>,</w:t>
      </w:r>
      <w:r w:rsidR="00B67849" w:rsidRPr="00835B28">
        <w:rPr>
          <w:rFonts w:ascii="Arial" w:eastAsia="Aptos" w:hAnsi="Arial" w:cs="Arial"/>
          <w:sz w:val="24"/>
          <w:szCs w:val="24"/>
          <w:vertAlign w:val="superscript"/>
          <w:lang w:val="es-ES"/>
        </w:rPr>
        <w:footnoteReference w:id="41"/>
      </w:r>
      <w:r w:rsidRPr="00835B28">
        <w:rPr>
          <w:rFonts w:ascii="Arial" w:eastAsia="Arial" w:hAnsi="Arial" w:cs="Arial"/>
          <w:color w:val="000000"/>
          <w:sz w:val="24"/>
          <w:szCs w:val="24"/>
          <w:lang w:eastAsia="es-MX"/>
        </w:rPr>
        <w:t xml:space="preserve"> debiendo notificar a la </w:t>
      </w:r>
      <w:r w:rsidRPr="00835B28">
        <w:rPr>
          <w:rFonts w:ascii="Arial" w:eastAsia="Arial" w:hAnsi="Arial" w:cs="Arial"/>
          <w:i/>
          <w:iCs/>
          <w:color w:val="000000"/>
          <w:sz w:val="24"/>
          <w:szCs w:val="24"/>
          <w:lang w:eastAsia="es-MX"/>
        </w:rPr>
        <w:t xml:space="preserve">actora </w:t>
      </w:r>
      <w:r w:rsidRPr="00835B28">
        <w:rPr>
          <w:rFonts w:ascii="Arial" w:eastAsia="Arial" w:hAnsi="Arial" w:cs="Arial"/>
          <w:color w:val="000000"/>
          <w:sz w:val="24"/>
          <w:szCs w:val="24"/>
          <w:lang w:eastAsia="es-MX"/>
        </w:rPr>
        <w:t xml:space="preserve">por el medio a través del cual se le haya convocado previamente a las sesiones de Cabildo, </w:t>
      </w:r>
      <w:r w:rsidRPr="00835B28">
        <w:rPr>
          <w:rFonts w:ascii="Arial" w:eastAsia="Arial" w:hAnsi="Arial" w:cs="Arial"/>
          <w:b/>
          <w:bCs/>
          <w:color w:val="000000"/>
          <w:sz w:val="24"/>
          <w:szCs w:val="24"/>
          <w:lang w:eastAsia="es-MX"/>
        </w:rPr>
        <w:t>eliminando cualquier obstáculo que pudiese existir para lograrlo.</w:t>
      </w:r>
    </w:p>
    <w:p w14:paraId="0FE3CC2D" w14:textId="77777777" w:rsidR="003B7778" w:rsidRPr="00835B28" w:rsidRDefault="003B7778" w:rsidP="003B7778">
      <w:pPr>
        <w:pStyle w:val="Prrafodelista"/>
        <w:rPr>
          <w:rFonts w:ascii="Arial" w:eastAsia="Aptos" w:hAnsi="Arial" w:cs="Arial"/>
          <w:sz w:val="24"/>
          <w:szCs w:val="24"/>
          <w:lang w:val="es-ES"/>
        </w:rPr>
      </w:pPr>
    </w:p>
    <w:p w14:paraId="311C9338" w14:textId="77777777" w:rsidR="003B7778" w:rsidRPr="00835B28" w:rsidRDefault="007B3928" w:rsidP="003B7778">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Aptos" w:hAnsi="Arial" w:cs="Arial"/>
          <w:sz w:val="24"/>
          <w:szCs w:val="24"/>
          <w:lang w:val="es-ES"/>
        </w:rPr>
        <w:t>Tal</w:t>
      </w:r>
      <w:r w:rsidR="003B7778" w:rsidRPr="00835B28">
        <w:rPr>
          <w:rFonts w:ascii="Arial" w:eastAsia="Aptos" w:hAnsi="Arial" w:cs="Arial"/>
          <w:sz w:val="24"/>
          <w:szCs w:val="24"/>
          <w:lang w:val="es-ES"/>
        </w:rPr>
        <w:t>es</w:t>
      </w:r>
      <w:r w:rsidRPr="00835B28">
        <w:rPr>
          <w:rFonts w:ascii="Arial" w:eastAsia="Aptos" w:hAnsi="Arial" w:cs="Arial"/>
          <w:sz w:val="24"/>
          <w:szCs w:val="24"/>
          <w:lang w:val="es-ES"/>
        </w:rPr>
        <w:t xml:space="preserve"> actuaci</w:t>
      </w:r>
      <w:r w:rsidR="003B7778" w:rsidRPr="00835B28">
        <w:rPr>
          <w:rFonts w:ascii="Arial" w:eastAsia="Aptos" w:hAnsi="Arial" w:cs="Arial"/>
          <w:sz w:val="24"/>
          <w:szCs w:val="24"/>
          <w:lang w:val="es-ES"/>
        </w:rPr>
        <w:t>ones</w:t>
      </w:r>
      <w:r w:rsidRPr="00835B28">
        <w:rPr>
          <w:rFonts w:ascii="Arial" w:eastAsia="Aptos" w:hAnsi="Arial" w:cs="Arial"/>
          <w:sz w:val="24"/>
          <w:szCs w:val="24"/>
          <w:lang w:val="es-ES"/>
        </w:rPr>
        <w:t xml:space="preserve"> </w:t>
      </w:r>
      <w:r w:rsidRPr="00835B28">
        <w:rPr>
          <w:rFonts w:ascii="Arial" w:eastAsia="Aptos" w:hAnsi="Arial" w:cs="Arial"/>
          <w:b/>
          <w:bCs/>
          <w:sz w:val="24"/>
          <w:szCs w:val="24"/>
          <w:lang w:val="es-ES"/>
        </w:rPr>
        <w:t>deberá</w:t>
      </w:r>
      <w:r w:rsidR="003B7778" w:rsidRPr="00835B28">
        <w:rPr>
          <w:rFonts w:ascii="Arial" w:eastAsia="Aptos" w:hAnsi="Arial" w:cs="Arial"/>
          <w:b/>
          <w:bCs/>
          <w:sz w:val="24"/>
          <w:szCs w:val="24"/>
          <w:lang w:val="es-ES"/>
        </w:rPr>
        <w:t>n</w:t>
      </w:r>
      <w:r w:rsidRPr="00835B28">
        <w:rPr>
          <w:rFonts w:ascii="Arial" w:eastAsia="Aptos" w:hAnsi="Arial" w:cs="Arial"/>
          <w:b/>
          <w:bCs/>
          <w:sz w:val="24"/>
          <w:szCs w:val="24"/>
          <w:lang w:val="es-ES"/>
        </w:rPr>
        <w:t xml:space="preserve"> ser incluida</w:t>
      </w:r>
      <w:r w:rsidR="003B7778" w:rsidRPr="00835B28">
        <w:rPr>
          <w:rFonts w:ascii="Arial" w:eastAsia="Aptos" w:hAnsi="Arial" w:cs="Arial"/>
          <w:b/>
          <w:bCs/>
          <w:sz w:val="24"/>
          <w:szCs w:val="24"/>
          <w:lang w:val="es-ES"/>
        </w:rPr>
        <w:t>s</w:t>
      </w:r>
      <w:r w:rsidRPr="00835B28">
        <w:rPr>
          <w:rFonts w:ascii="Arial" w:eastAsia="Aptos" w:hAnsi="Arial" w:cs="Arial"/>
          <w:b/>
          <w:bCs/>
          <w:sz w:val="24"/>
          <w:szCs w:val="24"/>
          <w:lang w:val="es-ES"/>
        </w:rPr>
        <w:t xml:space="preserve"> en los puntos del orden del día de la</w:t>
      </w:r>
      <w:r w:rsidR="003B7778" w:rsidRPr="00835B28">
        <w:rPr>
          <w:rFonts w:ascii="Arial" w:eastAsia="Aptos" w:hAnsi="Arial" w:cs="Arial"/>
          <w:b/>
          <w:bCs/>
          <w:sz w:val="24"/>
          <w:szCs w:val="24"/>
          <w:lang w:val="es-ES"/>
        </w:rPr>
        <w:t>s</w:t>
      </w:r>
      <w:r w:rsidRPr="00835B28">
        <w:rPr>
          <w:rFonts w:ascii="Arial" w:eastAsia="Aptos" w:hAnsi="Arial" w:cs="Arial"/>
          <w:b/>
          <w:bCs/>
          <w:sz w:val="24"/>
          <w:szCs w:val="24"/>
          <w:lang w:val="es-ES"/>
        </w:rPr>
        <w:t xml:space="preserve"> referida</w:t>
      </w:r>
      <w:r w:rsidR="003B7778" w:rsidRPr="00835B28">
        <w:rPr>
          <w:rFonts w:ascii="Arial" w:eastAsia="Aptos" w:hAnsi="Arial" w:cs="Arial"/>
          <w:b/>
          <w:bCs/>
          <w:sz w:val="24"/>
          <w:szCs w:val="24"/>
          <w:lang w:val="es-ES"/>
        </w:rPr>
        <w:t>s</w:t>
      </w:r>
      <w:r w:rsidRPr="00835B28">
        <w:rPr>
          <w:rFonts w:ascii="Arial" w:eastAsia="Aptos" w:hAnsi="Arial" w:cs="Arial"/>
          <w:b/>
          <w:bCs/>
          <w:sz w:val="24"/>
          <w:szCs w:val="24"/>
          <w:lang w:val="es-ES"/>
        </w:rPr>
        <w:t xml:space="preserve"> sesi</w:t>
      </w:r>
      <w:r w:rsidR="003B7778" w:rsidRPr="00835B28">
        <w:rPr>
          <w:rFonts w:ascii="Arial" w:eastAsia="Aptos" w:hAnsi="Arial" w:cs="Arial"/>
          <w:b/>
          <w:bCs/>
          <w:sz w:val="24"/>
          <w:szCs w:val="24"/>
          <w:lang w:val="es-ES"/>
        </w:rPr>
        <w:t>ones</w:t>
      </w:r>
      <w:r w:rsidRPr="00835B28">
        <w:rPr>
          <w:rFonts w:ascii="Arial" w:eastAsia="Aptos" w:hAnsi="Arial" w:cs="Arial"/>
          <w:b/>
          <w:bCs/>
          <w:sz w:val="24"/>
          <w:szCs w:val="24"/>
          <w:lang w:val="es-ES"/>
        </w:rPr>
        <w:t xml:space="preserve"> </w:t>
      </w:r>
      <w:r w:rsidR="003B7778" w:rsidRPr="00835B28">
        <w:rPr>
          <w:rFonts w:ascii="Arial" w:eastAsia="Aptos" w:hAnsi="Arial" w:cs="Arial"/>
          <w:b/>
          <w:bCs/>
          <w:sz w:val="24"/>
          <w:szCs w:val="24"/>
          <w:lang w:val="es-ES"/>
        </w:rPr>
        <w:t>extraordinarias</w:t>
      </w:r>
      <w:r w:rsidRPr="00835B28">
        <w:rPr>
          <w:rFonts w:ascii="Arial" w:eastAsia="Aptos" w:hAnsi="Arial" w:cs="Arial"/>
          <w:b/>
          <w:bCs/>
          <w:sz w:val="24"/>
          <w:szCs w:val="24"/>
          <w:lang w:val="es-ES"/>
        </w:rPr>
        <w:t xml:space="preserve"> de Cabildo,</w:t>
      </w:r>
      <w:r w:rsidR="003B7778" w:rsidRPr="00835B28">
        <w:rPr>
          <w:rFonts w:ascii="Arial" w:eastAsia="Aptos" w:hAnsi="Arial" w:cs="Arial"/>
          <w:b/>
          <w:bCs/>
          <w:sz w:val="24"/>
          <w:szCs w:val="24"/>
          <w:lang w:val="es-ES"/>
        </w:rPr>
        <w:t xml:space="preserve"> respectivamente</w:t>
      </w:r>
      <w:r w:rsidR="003B7778" w:rsidRPr="00835B28">
        <w:rPr>
          <w:rFonts w:ascii="Arial" w:eastAsia="Aptos" w:hAnsi="Arial" w:cs="Arial"/>
          <w:sz w:val="24"/>
          <w:szCs w:val="24"/>
          <w:lang w:val="es-ES"/>
        </w:rPr>
        <w:t xml:space="preserve">, </w:t>
      </w:r>
      <w:r w:rsidRPr="00835B28">
        <w:rPr>
          <w:rFonts w:ascii="Arial" w:eastAsia="Aptos" w:hAnsi="Arial" w:cs="Arial"/>
          <w:sz w:val="24"/>
          <w:szCs w:val="24"/>
          <w:lang w:val="es-ES"/>
        </w:rPr>
        <w:t xml:space="preserve">haciéndose constar en </w:t>
      </w:r>
      <w:r w:rsidR="003B7778" w:rsidRPr="00835B28">
        <w:rPr>
          <w:rFonts w:ascii="Arial" w:eastAsia="Aptos" w:hAnsi="Arial" w:cs="Arial"/>
          <w:sz w:val="24"/>
          <w:szCs w:val="24"/>
          <w:lang w:val="es-ES"/>
        </w:rPr>
        <w:t xml:space="preserve">las correspondientes </w:t>
      </w:r>
      <w:r w:rsidRPr="00835B28">
        <w:rPr>
          <w:rFonts w:ascii="Arial" w:eastAsia="Aptos" w:hAnsi="Arial" w:cs="Arial"/>
          <w:sz w:val="24"/>
          <w:szCs w:val="24"/>
          <w:lang w:val="es-ES"/>
        </w:rPr>
        <w:t>acta</w:t>
      </w:r>
      <w:r w:rsidR="003B7778" w:rsidRPr="00835B28">
        <w:rPr>
          <w:rFonts w:ascii="Arial" w:eastAsia="Aptos" w:hAnsi="Arial" w:cs="Arial"/>
          <w:sz w:val="24"/>
          <w:szCs w:val="24"/>
          <w:lang w:val="es-ES"/>
        </w:rPr>
        <w:t>s</w:t>
      </w:r>
      <w:r w:rsidRPr="00835B28">
        <w:rPr>
          <w:rFonts w:ascii="Arial" w:eastAsia="Aptos" w:hAnsi="Arial" w:cs="Arial"/>
          <w:sz w:val="24"/>
          <w:szCs w:val="24"/>
          <w:lang w:val="es-ES"/>
        </w:rPr>
        <w:t xml:space="preserve"> que con motivo de eso se realiz</w:t>
      </w:r>
      <w:r w:rsidR="003B7778" w:rsidRPr="00835B28">
        <w:rPr>
          <w:rFonts w:ascii="Arial" w:eastAsia="Aptos" w:hAnsi="Arial" w:cs="Arial"/>
          <w:sz w:val="24"/>
          <w:szCs w:val="24"/>
          <w:lang w:val="es-ES"/>
        </w:rPr>
        <w:t>aron</w:t>
      </w:r>
      <w:r w:rsidRPr="00835B28">
        <w:rPr>
          <w:rFonts w:ascii="Arial" w:eastAsia="Aptos" w:hAnsi="Arial" w:cs="Arial"/>
          <w:sz w:val="24"/>
          <w:szCs w:val="24"/>
          <w:lang w:val="es-ES"/>
        </w:rPr>
        <w:t>.</w:t>
      </w:r>
    </w:p>
    <w:p w14:paraId="3048A004" w14:textId="77777777" w:rsidR="003B7778" w:rsidRPr="00835B28" w:rsidRDefault="003B7778" w:rsidP="003B7778">
      <w:pPr>
        <w:pStyle w:val="Prrafodelista"/>
        <w:rPr>
          <w:rFonts w:ascii="Arial" w:eastAsia="Aptos" w:hAnsi="Arial" w:cs="Arial"/>
          <w:sz w:val="24"/>
          <w:szCs w:val="24"/>
          <w:lang w:val="es-ES"/>
        </w:rPr>
      </w:pPr>
    </w:p>
    <w:p w14:paraId="6D2F76AB" w14:textId="77777777" w:rsidR="003B7778" w:rsidRPr="00835B28" w:rsidRDefault="007B3928" w:rsidP="003B7778">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Aptos" w:hAnsi="Arial" w:cs="Arial"/>
          <w:sz w:val="24"/>
          <w:szCs w:val="24"/>
          <w:lang w:val="es-ES"/>
        </w:rPr>
        <w:t xml:space="preserve">Se </w:t>
      </w:r>
      <w:r w:rsidRPr="00835B28">
        <w:rPr>
          <w:rFonts w:ascii="Arial" w:eastAsia="Aptos" w:hAnsi="Arial" w:cs="Arial"/>
          <w:b/>
          <w:bCs/>
          <w:sz w:val="24"/>
          <w:szCs w:val="24"/>
          <w:lang w:val="es-ES"/>
        </w:rPr>
        <w:t>vincula</w:t>
      </w:r>
      <w:r w:rsidRPr="00835B28">
        <w:rPr>
          <w:rFonts w:ascii="Arial" w:eastAsia="Aptos" w:hAnsi="Arial" w:cs="Arial"/>
          <w:sz w:val="24"/>
          <w:szCs w:val="24"/>
          <w:lang w:val="es-ES"/>
        </w:rPr>
        <w:t xml:space="preserve"> a Patricia Pérez Morales en su carácter de Regidora del </w:t>
      </w:r>
      <w:r w:rsidRPr="00835B28">
        <w:rPr>
          <w:rFonts w:ascii="Arial" w:eastAsia="Aptos" w:hAnsi="Arial" w:cs="Arial"/>
          <w:i/>
          <w:iCs/>
          <w:sz w:val="24"/>
          <w:szCs w:val="24"/>
          <w:lang w:val="es-ES"/>
        </w:rPr>
        <w:t xml:space="preserve">Ayuntamiento </w:t>
      </w:r>
      <w:r w:rsidRPr="00835B28">
        <w:rPr>
          <w:rFonts w:ascii="Arial" w:eastAsia="Aptos" w:hAnsi="Arial" w:cs="Arial"/>
          <w:sz w:val="24"/>
          <w:szCs w:val="24"/>
          <w:lang w:val="es-ES"/>
        </w:rPr>
        <w:t xml:space="preserve">para que </w:t>
      </w:r>
      <w:r w:rsidRPr="00835B28">
        <w:rPr>
          <w:rFonts w:ascii="Arial" w:eastAsia="Aptos" w:hAnsi="Arial" w:cs="Arial"/>
          <w:b/>
          <w:bCs/>
          <w:sz w:val="24"/>
          <w:szCs w:val="24"/>
          <w:lang w:val="es-ES"/>
        </w:rPr>
        <w:t>asista</w:t>
      </w:r>
      <w:r w:rsidRPr="00835B28">
        <w:rPr>
          <w:rFonts w:ascii="Arial" w:eastAsia="Aptos" w:hAnsi="Arial" w:cs="Arial"/>
          <w:sz w:val="24"/>
          <w:szCs w:val="24"/>
          <w:lang w:val="es-ES"/>
        </w:rPr>
        <w:t xml:space="preserve"> a la</w:t>
      </w:r>
      <w:r w:rsidR="003B7778" w:rsidRPr="00835B28">
        <w:rPr>
          <w:rFonts w:ascii="Arial" w:eastAsia="Aptos" w:hAnsi="Arial" w:cs="Arial"/>
          <w:sz w:val="24"/>
          <w:szCs w:val="24"/>
          <w:lang w:val="es-ES"/>
        </w:rPr>
        <w:t>s</w:t>
      </w:r>
      <w:r w:rsidRPr="00835B28">
        <w:rPr>
          <w:rFonts w:ascii="Arial" w:eastAsia="Aptos" w:hAnsi="Arial" w:cs="Arial"/>
          <w:sz w:val="24"/>
          <w:szCs w:val="24"/>
          <w:lang w:val="es-ES"/>
        </w:rPr>
        <w:t xml:space="preserve"> sesi</w:t>
      </w:r>
      <w:r w:rsidR="003B7778" w:rsidRPr="00835B28">
        <w:rPr>
          <w:rFonts w:ascii="Arial" w:eastAsia="Aptos" w:hAnsi="Arial" w:cs="Arial"/>
          <w:sz w:val="24"/>
          <w:szCs w:val="24"/>
          <w:lang w:val="es-ES"/>
        </w:rPr>
        <w:t>ones</w:t>
      </w:r>
      <w:r w:rsidRPr="00835B28">
        <w:rPr>
          <w:rFonts w:ascii="Arial" w:eastAsia="Aptos" w:hAnsi="Arial" w:cs="Arial"/>
          <w:sz w:val="24"/>
          <w:szCs w:val="24"/>
          <w:lang w:val="es-ES"/>
        </w:rPr>
        <w:t xml:space="preserve"> de Cabildo a recibir la información solicitada,</w:t>
      </w:r>
      <w:r w:rsidRPr="00835B28">
        <w:rPr>
          <w:rFonts w:ascii="Arial" w:eastAsia="Calibri" w:hAnsi="Arial" w:cs="Arial"/>
          <w:sz w:val="24"/>
          <w:szCs w:val="24"/>
          <w:lang w:eastAsia="es-MX"/>
        </w:rPr>
        <w:t xml:space="preserve"> programada para tal finalidad.</w:t>
      </w:r>
    </w:p>
    <w:p w14:paraId="50E86752" w14:textId="77777777" w:rsidR="003B7778" w:rsidRPr="00835B28" w:rsidRDefault="003B7778" w:rsidP="003B7778">
      <w:pPr>
        <w:pStyle w:val="Prrafodelista"/>
        <w:rPr>
          <w:rFonts w:ascii="Arial" w:eastAsia="Arial" w:hAnsi="Arial" w:cs="Arial"/>
          <w:color w:val="000000"/>
          <w:sz w:val="24"/>
          <w:szCs w:val="24"/>
          <w:lang w:eastAsia="es-MX"/>
        </w:rPr>
      </w:pPr>
    </w:p>
    <w:p w14:paraId="7ED08F86" w14:textId="77777777" w:rsidR="003B7778" w:rsidRPr="00835B28" w:rsidRDefault="007B3928" w:rsidP="003B7778">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Arial" w:hAnsi="Arial" w:cs="Arial"/>
          <w:color w:val="000000"/>
          <w:sz w:val="24"/>
          <w:szCs w:val="24"/>
          <w:lang w:eastAsia="es-MX"/>
        </w:rPr>
        <w:t xml:space="preserve">Se </w:t>
      </w:r>
      <w:r w:rsidRPr="00835B28">
        <w:rPr>
          <w:rFonts w:ascii="Arial" w:eastAsia="Arial" w:hAnsi="Arial" w:cs="Arial"/>
          <w:b/>
          <w:bCs/>
          <w:color w:val="000000"/>
          <w:sz w:val="24"/>
          <w:szCs w:val="24"/>
          <w:lang w:eastAsia="es-MX"/>
        </w:rPr>
        <w:t>vincula</w:t>
      </w:r>
      <w:r w:rsidRPr="00835B28">
        <w:rPr>
          <w:rFonts w:ascii="Arial" w:eastAsia="Arial" w:hAnsi="Arial" w:cs="Arial"/>
          <w:color w:val="000000"/>
          <w:sz w:val="24"/>
          <w:szCs w:val="24"/>
          <w:lang w:eastAsia="es-MX"/>
        </w:rPr>
        <w:t xml:space="preserve"> a las demás personas integrantes del </w:t>
      </w:r>
      <w:r w:rsidRPr="00835B28">
        <w:rPr>
          <w:rFonts w:ascii="Arial" w:eastAsia="Arial" w:hAnsi="Arial" w:cs="Arial"/>
          <w:i/>
          <w:color w:val="000000"/>
          <w:sz w:val="24"/>
          <w:szCs w:val="24"/>
          <w:lang w:eastAsia="es-MX"/>
        </w:rPr>
        <w:t>Ayuntamiento –</w:t>
      </w:r>
      <w:r w:rsidRPr="00835B28">
        <w:rPr>
          <w:rFonts w:ascii="Arial" w:eastAsia="Arial" w:hAnsi="Arial" w:cs="Arial"/>
          <w:color w:val="000000"/>
          <w:sz w:val="24"/>
          <w:szCs w:val="24"/>
          <w:lang w:eastAsia="es-MX"/>
        </w:rPr>
        <w:t xml:space="preserve">Sindicatura y Regidurías </w:t>
      </w:r>
      <w:r w:rsidRPr="00835B28">
        <w:rPr>
          <w:rFonts w:ascii="Arial" w:eastAsia="Arial" w:hAnsi="Arial" w:cs="Arial"/>
          <w:i/>
          <w:color w:val="000000"/>
          <w:sz w:val="24"/>
          <w:szCs w:val="24"/>
          <w:lang w:eastAsia="es-MX"/>
        </w:rPr>
        <w:t xml:space="preserve">– </w:t>
      </w:r>
      <w:r w:rsidRPr="00835B28">
        <w:rPr>
          <w:rFonts w:ascii="Arial" w:eastAsia="Arial" w:hAnsi="Arial" w:cs="Arial"/>
          <w:color w:val="000000"/>
          <w:sz w:val="24"/>
          <w:szCs w:val="24"/>
          <w:lang w:eastAsia="es-MX"/>
        </w:rPr>
        <w:t xml:space="preserve">para que </w:t>
      </w:r>
      <w:r w:rsidRPr="00835B28">
        <w:rPr>
          <w:rFonts w:ascii="Arial" w:eastAsia="Arial" w:hAnsi="Arial" w:cs="Arial"/>
          <w:b/>
          <w:bCs/>
          <w:color w:val="000000"/>
          <w:sz w:val="24"/>
          <w:szCs w:val="24"/>
          <w:lang w:eastAsia="es-MX"/>
        </w:rPr>
        <w:t>vigilen</w:t>
      </w:r>
      <w:r w:rsidRPr="00835B28">
        <w:rPr>
          <w:rFonts w:ascii="Arial" w:eastAsia="Arial" w:hAnsi="Arial" w:cs="Arial"/>
          <w:color w:val="000000"/>
          <w:sz w:val="24"/>
          <w:szCs w:val="24"/>
          <w:lang w:eastAsia="es-MX"/>
        </w:rPr>
        <w:t xml:space="preserve"> el debido cumplimiento de la presente resolución.</w:t>
      </w:r>
      <w:r w:rsidRPr="00835B28">
        <w:rPr>
          <w:rFonts w:ascii="Arial" w:eastAsia="Arial" w:hAnsi="Arial" w:cs="Arial"/>
          <w:sz w:val="24"/>
          <w:szCs w:val="24"/>
          <w:vertAlign w:val="superscript"/>
          <w:lang w:eastAsia="es-MX"/>
        </w:rPr>
        <w:footnoteReference w:id="42"/>
      </w:r>
    </w:p>
    <w:p w14:paraId="221F069C" w14:textId="77777777" w:rsidR="003B7778" w:rsidRPr="00835B28" w:rsidRDefault="003B7778" w:rsidP="003B7778">
      <w:pPr>
        <w:pStyle w:val="Prrafodelista"/>
        <w:rPr>
          <w:rFonts w:ascii="Arial" w:eastAsia="Arial" w:hAnsi="Arial" w:cs="Arial"/>
          <w:color w:val="000000"/>
          <w:sz w:val="24"/>
          <w:szCs w:val="24"/>
          <w:lang w:eastAsia="es-MX"/>
        </w:rPr>
      </w:pPr>
    </w:p>
    <w:p w14:paraId="1B4D5D20" w14:textId="77777777" w:rsidR="007B3928" w:rsidRPr="00835B28" w:rsidRDefault="007B3928" w:rsidP="003B7778">
      <w:pPr>
        <w:pStyle w:val="Prrafodelista"/>
        <w:numPr>
          <w:ilvl w:val="0"/>
          <w:numId w:val="15"/>
        </w:numPr>
        <w:tabs>
          <w:tab w:val="left" w:pos="220"/>
        </w:tabs>
        <w:spacing w:after="0" w:line="360" w:lineRule="auto"/>
        <w:ind w:left="1134" w:right="-35"/>
        <w:jc w:val="both"/>
        <w:rPr>
          <w:rFonts w:ascii="Arial" w:eastAsia="Arial" w:hAnsi="Arial" w:cs="Arial"/>
          <w:b/>
          <w:bCs/>
          <w:color w:val="000000"/>
          <w:sz w:val="24"/>
          <w:szCs w:val="24"/>
          <w:lang w:eastAsia="es-MX"/>
        </w:rPr>
      </w:pPr>
      <w:r w:rsidRPr="00835B28">
        <w:rPr>
          <w:rFonts w:ascii="Arial" w:eastAsia="Arial" w:hAnsi="Arial" w:cs="Arial"/>
          <w:color w:val="000000"/>
          <w:sz w:val="24"/>
          <w:szCs w:val="24"/>
          <w:lang w:eastAsia="es-MX"/>
        </w:rPr>
        <w:t xml:space="preserve">Se </w:t>
      </w:r>
      <w:r w:rsidRPr="00835B28">
        <w:rPr>
          <w:rFonts w:ascii="Arial" w:eastAsia="Arial" w:hAnsi="Arial" w:cs="Arial"/>
          <w:b/>
          <w:color w:val="000000"/>
          <w:sz w:val="24"/>
          <w:szCs w:val="24"/>
          <w:lang w:eastAsia="es-MX"/>
        </w:rPr>
        <w:t>ordena</w:t>
      </w:r>
      <w:r w:rsidRPr="00835B28">
        <w:rPr>
          <w:rFonts w:ascii="Arial" w:eastAsia="Arial" w:hAnsi="Arial" w:cs="Arial"/>
          <w:color w:val="000000"/>
          <w:sz w:val="24"/>
          <w:szCs w:val="24"/>
          <w:lang w:eastAsia="es-MX"/>
        </w:rPr>
        <w:t xml:space="preserve"> a las </w:t>
      </w:r>
      <w:r w:rsidRPr="00835B28">
        <w:rPr>
          <w:rFonts w:ascii="Arial" w:eastAsia="Arial" w:hAnsi="Arial" w:cs="Arial"/>
          <w:i/>
          <w:iCs/>
          <w:color w:val="000000"/>
          <w:sz w:val="24"/>
          <w:szCs w:val="24"/>
          <w:lang w:eastAsia="es-MX"/>
        </w:rPr>
        <w:t>autoridades responsables</w:t>
      </w:r>
      <w:r w:rsidRPr="00835B28">
        <w:rPr>
          <w:rFonts w:ascii="Arial" w:eastAsia="Arial" w:hAnsi="Arial" w:cs="Arial"/>
          <w:color w:val="000000"/>
          <w:sz w:val="24"/>
          <w:szCs w:val="24"/>
          <w:lang w:eastAsia="es-MX"/>
        </w:rPr>
        <w:t xml:space="preserve"> para que, una vez realizados los actos ordenados, dentro de los </w:t>
      </w:r>
      <w:r w:rsidRPr="00835B28">
        <w:rPr>
          <w:rFonts w:ascii="Arial" w:eastAsia="Arial" w:hAnsi="Arial" w:cs="Arial"/>
          <w:b/>
          <w:color w:val="000000"/>
          <w:sz w:val="24"/>
          <w:szCs w:val="24"/>
          <w:lang w:eastAsia="es-MX"/>
        </w:rPr>
        <w:t>tres días</w:t>
      </w:r>
      <w:r w:rsidRPr="00835B28">
        <w:rPr>
          <w:rFonts w:ascii="Arial" w:eastAsia="Arial" w:hAnsi="Arial" w:cs="Arial"/>
          <w:color w:val="000000"/>
          <w:sz w:val="24"/>
          <w:szCs w:val="24"/>
          <w:lang w:eastAsia="es-MX"/>
        </w:rPr>
        <w:t xml:space="preserve"> </w:t>
      </w:r>
      <w:r w:rsidRPr="00835B28">
        <w:rPr>
          <w:rFonts w:ascii="Arial" w:eastAsia="Arial" w:hAnsi="Arial" w:cs="Arial"/>
          <w:b/>
          <w:color w:val="000000"/>
          <w:sz w:val="24"/>
          <w:szCs w:val="24"/>
          <w:lang w:eastAsia="es-MX"/>
        </w:rPr>
        <w:t xml:space="preserve">hábiles </w:t>
      </w:r>
      <w:r w:rsidRPr="00835B28">
        <w:rPr>
          <w:rFonts w:ascii="Arial" w:eastAsia="Arial" w:hAnsi="Arial" w:cs="Arial"/>
          <w:color w:val="000000"/>
          <w:sz w:val="24"/>
          <w:szCs w:val="24"/>
          <w:lang w:eastAsia="es-MX"/>
        </w:rPr>
        <w:t xml:space="preserve">siguientes, lo </w:t>
      </w:r>
      <w:r w:rsidRPr="00835B28">
        <w:rPr>
          <w:rFonts w:ascii="Arial" w:eastAsia="Arial" w:hAnsi="Arial" w:cs="Arial"/>
          <w:b/>
          <w:bCs/>
          <w:color w:val="000000"/>
          <w:sz w:val="24"/>
          <w:szCs w:val="24"/>
          <w:lang w:eastAsia="es-MX"/>
        </w:rPr>
        <w:t>informen</w:t>
      </w:r>
      <w:r w:rsidRPr="00835B28">
        <w:rPr>
          <w:rFonts w:ascii="Arial" w:eastAsia="Arial" w:hAnsi="Arial" w:cs="Arial"/>
          <w:color w:val="000000"/>
          <w:sz w:val="24"/>
          <w:szCs w:val="24"/>
          <w:lang w:eastAsia="es-MX"/>
        </w:rPr>
        <w:t xml:space="preserve"> a este </w:t>
      </w:r>
      <w:r w:rsidRPr="00835B28">
        <w:rPr>
          <w:rFonts w:ascii="Arial" w:eastAsia="Arial" w:hAnsi="Arial" w:cs="Arial"/>
          <w:iCs/>
          <w:color w:val="000000"/>
          <w:sz w:val="24"/>
          <w:szCs w:val="24"/>
          <w:lang w:eastAsia="es-MX"/>
        </w:rPr>
        <w:t>Tribunal Electoral,</w:t>
      </w:r>
      <w:r w:rsidRPr="00835B28">
        <w:rPr>
          <w:rFonts w:ascii="Arial" w:eastAsia="Arial" w:hAnsi="Arial" w:cs="Arial"/>
          <w:i/>
          <w:color w:val="000000"/>
          <w:sz w:val="24"/>
          <w:szCs w:val="24"/>
          <w:lang w:eastAsia="es-MX"/>
        </w:rPr>
        <w:t xml:space="preserve"> </w:t>
      </w:r>
      <w:r w:rsidRPr="00835B28">
        <w:rPr>
          <w:rFonts w:ascii="Arial" w:eastAsia="Arial" w:hAnsi="Arial" w:cs="Arial"/>
          <w:b/>
          <w:bCs/>
          <w:color w:val="000000"/>
          <w:sz w:val="24"/>
          <w:szCs w:val="24"/>
          <w:lang w:eastAsia="es-MX"/>
        </w:rPr>
        <w:t>adjuntando la</w:t>
      </w:r>
      <w:r w:rsidRPr="00835B28">
        <w:rPr>
          <w:rFonts w:ascii="Arial" w:eastAsia="Arial" w:hAnsi="Arial" w:cs="Arial"/>
          <w:b/>
          <w:bCs/>
          <w:sz w:val="24"/>
          <w:szCs w:val="24"/>
          <w:lang w:eastAsia="es-MX"/>
        </w:rPr>
        <w:t>s constancias debidamente certificadas</w:t>
      </w:r>
      <w:r w:rsidRPr="00835B28">
        <w:rPr>
          <w:rFonts w:ascii="Arial" w:eastAsia="Arial" w:hAnsi="Arial" w:cs="Arial"/>
          <w:b/>
          <w:bCs/>
          <w:color w:val="000000"/>
          <w:sz w:val="24"/>
          <w:szCs w:val="24"/>
          <w:lang w:eastAsia="es-MX"/>
        </w:rPr>
        <w:t xml:space="preserve"> que así lo acrediten.</w:t>
      </w:r>
    </w:p>
    <w:p w14:paraId="01FA4EEC" w14:textId="77777777" w:rsidR="00AC30F4" w:rsidRPr="00835B28" w:rsidRDefault="00AC30F4" w:rsidP="00AC30F4">
      <w:pPr>
        <w:tabs>
          <w:tab w:val="left" w:pos="220"/>
        </w:tabs>
        <w:spacing w:after="0" w:line="360" w:lineRule="auto"/>
        <w:ind w:right="-35"/>
        <w:jc w:val="both"/>
        <w:rPr>
          <w:rFonts w:ascii="Arial" w:eastAsia="Arial" w:hAnsi="Arial" w:cs="Arial"/>
          <w:b/>
          <w:bCs/>
          <w:color w:val="000000"/>
          <w:sz w:val="24"/>
          <w:szCs w:val="24"/>
          <w:lang w:eastAsia="es-MX"/>
        </w:rPr>
      </w:pPr>
    </w:p>
    <w:p w14:paraId="7AB27358" w14:textId="77777777" w:rsidR="00AC30F4" w:rsidRPr="00835B28" w:rsidRDefault="00D27D20" w:rsidP="00AC30F4">
      <w:pPr>
        <w:spacing w:line="360" w:lineRule="auto"/>
        <w:ind w:right="-35"/>
        <w:contextualSpacing/>
        <w:jc w:val="center"/>
        <w:rPr>
          <w:rFonts w:ascii="Arial" w:eastAsia="Arial" w:hAnsi="Arial" w:cs="Arial"/>
          <w:b/>
          <w:bCs/>
          <w:color w:val="000000"/>
          <w:sz w:val="24"/>
          <w:szCs w:val="24"/>
          <w:lang w:eastAsia="es-MX"/>
        </w:rPr>
      </w:pPr>
      <w:r w:rsidRPr="00835B28">
        <w:rPr>
          <w:rFonts w:ascii="Arial" w:eastAsia="Arial" w:hAnsi="Arial" w:cs="Arial"/>
          <w:b/>
          <w:bCs/>
          <w:color w:val="000000"/>
          <w:sz w:val="24"/>
          <w:szCs w:val="24"/>
          <w:lang w:eastAsia="es-MX"/>
        </w:rPr>
        <w:t>IX</w:t>
      </w:r>
      <w:r w:rsidR="00AC30F4" w:rsidRPr="00835B28">
        <w:rPr>
          <w:rFonts w:ascii="Arial" w:eastAsia="Arial" w:hAnsi="Arial" w:cs="Arial"/>
          <w:b/>
          <w:bCs/>
          <w:color w:val="000000"/>
          <w:sz w:val="24"/>
          <w:szCs w:val="24"/>
          <w:lang w:eastAsia="es-MX"/>
        </w:rPr>
        <w:t>. APERCIBIMIENTOS</w:t>
      </w:r>
    </w:p>
    <w:p w14:paraId="2AFFFF58" w14:textId="77777777" w:rsidR="00AC30F4" w:rsidRPr="00835B28" w:rsidRDefault="00AC30F4" w:rsidP="00AC30F4">
      <w:pPr>
        <w:spacing w:line="360" w:lineRule="auto"/>
        <w:ind w:right="-35"/>
        <w:contextualSpacing/>
        <w:jc w:val="center"/>
        <w:rPr>
          <w:rFonts w:ascii="Arial" w:eastAsia="Arial" w:hAnsi="Arial" w:cs="Arial"/>
          <w:color w:val="000000"/>
          <w:sz w:val="24"/>
          <w:szCs w:val="24"/>
          <w:lang w:eastAsia="es-MX"/>
        </w:rPr>
      </w:pPr>
    </w:p>
    <w:p w14:paraId="39F38DA3" w14:textId="77777777" w:rsidR="00AC30F4" w:rsidRPr="00835B28" w:rsidRDefault="00AC30F4" w:rsidP="00AC30F4">
      <w:pPr>
        <w:spacing w:after="0" w:line="360" w:lineRule="auto"/>
        <w:ind w:right="-35"/>
        <w:contextualSpacing/>
        <w:jc w:val="both"/>
        <w:rPr>
          <w:rFonts w:ascii="Arial" w:eastAsia="Arial" w:hAnsi="Arial" w:cs="Arial"/>
          <w:color w:val="000000"/>
          <w:sz w:val="24"/>
          <w:szCs w:val="24"/>
          <w:lang w:eastAsia="es-MX"/>
        </w:rPr>
      </w:pPr>
      <w:r w:rsidRPr="00835B28">
        <w:rPr>
          <w:rFonts w:ascii="Arial" w:eastAsia="Arial" w:hAnsi="Arial" w:cs="Arial"/>
          <w:color w:val="000000"/>
          <w:sz w:val="24"/>
          <w:szCs w:val="24"/>
          <w:lang w:eastAsia="es-MX"/>
        </w:rPr>
        <w:t>El incumplimiento por alguna de las partes y autoridades vinculadas en los efectos indicados conlleva los siguientes apercibimientos:</w:t>
      </w:r>
    </w:p>
    <w:p w14:paraId="4F8D88AC" w14:textId="77777777" w:rsidR="00AC30F4" w:rsidRPr="00835B28" w:rsidRDefault="00AC30F4" w:rsidP="00AC30F4">
      <w:pPr>
        <w:pStyle w:val="Prrafodelista"/>
        <w:numPr>
          <w:ilvl w:val="0"/>
          <w:numId w:val="10"/>
        </w:numPr>
        <w:spacing w:after="0" w:line="360" w:lineRule="auto"/>
        <w:ind w:right="-35"/>
        <w:jc w:val="both"/>
        <w:rPr>
          <w:rFonts w:ascii="Arial" w:eastAsia="Arial" w:hAnsi="Arial" w:cs="Arial"/>
          <w:b/>
          <w:bCs/>
          <w:i/>
          <w:iCs/>
          <w:color w:val="000000"/>
          <w:sz w:val="24"/>
          <w:szCs w:val="24"/>
          <w:lang w:eastAsia="es-MX"/>
        </w:rPr>
      </w:pPr>
      <w:r w:rsidRPr="00835B28">
        <w:rPr>
          <w:rFonts w:ascii="Arial" w:eastAsia="Arial" w:hAnsi="Arial" w:cs="Arial"/>
          <w:b/>
          <w:bCs/>
          <w:color w:val="000000"/>
          <w:sz w:val="24"/>
          <w:szCs w:val="24"/>
          <w:lang w:eastAsia="es-MX"/>
        </w:rPr>
        <w:t xml:space="preserve">A las </w:t>
      </w:r>
      <w:r w:rsidRPr="00835B28">
        <w:rPr>
          <w:rFonts w:ascii="Arial" w:eastAsia="Arial" w:hAnsi="Arial" w:cs="Arial"/>
          <w:b/>
          <w:bCs/>
          <w:i/>
          <w:iCs/>
          <w:color w:val="000000"/>
          <w:sz w:val="24"/>
          <w:szCs w:val="24"/>
          <w:lang w:eastAsia="es-MX"/>
        </w:rPr>
        <w:t>autoridades responsables</w:t>
      </w:r>
    </w:p>
    <w:p w14:paraId="03C0FBE4" w14:textId="77777777" w:rsidR="00AC30F4" w:rsidRPr="00835B28" w:rsidRDefault="00AC30F4" w:rsidP="00AC30F4">
      <w:pPr>
        <w:spacing w:line="360" w:lineRule="auto"/>
        <w:ind w:left="360" w:right="-35"/>
        <w:contextualSpacing/>
        <w:jc w:val="both"/>
        <w:rPr>
          <w:rFonts w:ascii="Arial" w:eastAsia="Arial" w:hAnsi="Arial" w:cs="Arial"/>
          <w:b/>
          <w:bCs/>
          <w:i/>
          <w:iCs/>
          <w:color w:val="000000"/>
          <w:sz w:val="24"/>
          <w:szCs w:val="24"/>
          <w:lang w:eastAsia="es-MX"/>
        </w:rPr>
      </w:pPr>
    </w:p>
    <w:p w14:paraId="1D8BFF4B" w14:textId="77777777" w:rsidR="00AC30F4" w:rsidRPr="00835B28" w:rsidRDefault="00AC30F4" w:rsidP="00AC30F4">
      <w:pPr>
        <w:spacing w:after="0" w:line="360" w:lineRule="auto"/>
        <w:ind w:right="-35"/>
        <w:contextualSpacing/>
        <w:jc w:val="both"/>
        <w:rPr>
          <w:rFonts w:ascii="Arial" w:eastAsia="Arial" w:hAnsi="Arial" w:cs="Arial"/>
          <w:color w:val="000000"/>
          <w:sz w:val="24"/>
          <w:szCs w:val="24"/>
          <w:lang w:eastAsia="es-MX"/>
        </w:rPr>
      </w:pPr>
      <w:r w:rsidRPr="00835B28">
        <w:rPr>
          <w:rFonts w:ascii="Arial" w:eastAsia="Arial" w:hAnsi="Arial" w:cs="Arial"/>
          <w:color w:val="000000"/>
          <w:sz w:val="24"/>
          <w:szCs w:val="24"/>
          <w:lang w:eastAsia="es-MX"/>
        </w:rPr>
        <w:t xml:space="preserve">De no cumplir en </w:t>
      </w:r>
      <w:r w:rsidRPr="00835B28">
        <w:rPr>
          <w:rFonts w:ascii="Arial" w:eastAsia="Arial" w:hAnsi="Arial" w:cs="Arial"/>
          <w:b/>
          <w:bCs/>
          <w:color w:val="000000"/>
          <w:sz w:val="24"/>
          <w:szCs w:val="24"/>
          <w:lang w:eastAsia="es-MX"/>
        </w:rPr>
        <w:t>tiempo y forma</w:t>
      </w:r>
      <w:r w:rsidRPr="00835B28">
        <w:rPr>
          <w:rFonts w:ascii="Arial" w:eastAsia="Arial" w:hAnsi="Arial" w:cs="Arial"/>
          <w:color w:val="000000"/>
          <w:sz w:val="24"/>
          <w:szCs w:val="24"/>
          <w:lang w:eastAsia="es-MX"/>
        </w:rPr>
        <w:t xml:space="preserve"> con lo ordenado, se les impondrá una </w:t>
      </w:r>
      <w:r w:rsidRPr="00835B28">
        <w:rPr>
          <w:rFonts w:ascii="Arial" w:eastAsia="Arial" w:hAnsi="Arial" w:cs="Arial"/>
          <w:b/>
          <w:bCs/>
          <w:color w:val="000000"/>
          <w:sz w:val="24"/>
          <w:szCs w:val="24"/>
          <w:lang w:eastAsia="es-MX"/>
        </w:rPr>
        <w:t>multa</w:t>
      </w:r>
      <w:r w:rsidRPr="00835B28">
        <w:rPr>
          <w:rFonts w:ascii="Arial" w:eastAsia="Arial" w:hAnsi="Arial" w:cs="Arial"/>
          <w:color w:val="000000"/>
          <w:sz w:val="24"/>
          <w:szCs w:val="24"/>
          <w:lang w:eastAsia="es-MX"/>
        </w:rPr>
        <w:t xml:space="preserve"> de hasta cien veces el valor diario de la </w:t>
      </w:r>
      <w:r w:rsidRPr="00835B28">
        <w:rPr>
          <w:rFonts w:ascii="Arial" w:eastAsia="Arial" w:hAnsi="Arial" w:cs="Arial"/>
          <w:i/>
          <w:color w:val="000000"/>
          <w:sz w:val="24"/>
          <w:szCs w:val="24"/>
          <w:lang w:eastAsia="es-MX"/>
        </w:rPr>
        <w:t>UMA</w:t>
      </w:r>
      <w:r w:rsidRPr="00835B28">
        <w:rPr>
          <w:rFonts w:ascii="Arial" w:eastAsia="Arial" w:hAnsi="Arial" w:cs="Arial"/>
          <w:color w:val="000000"/>
          <w:sz w:val="24"/>
          <w:szCs w:val="24"/>
          <w:lang w:eastAsia="es-MX"/>
        </w:rPr>
        <w:t xml:space="preserve">, de conformidad con lo establecido en el artículo 44 fracción I de la </w:t>
      </w:r>
      <w:r w:rsidRPr="00835B28">
        <w:rPr>
          <w:rFonts w:ascii="Arial" w:eastAsia="Arial" w:hAnsi="Arial" w:cs="Arial"/>
          <w:i/>
          <w:color w:val="000000"/>
          <w:sz w:val="24"/>
          <w:szCs w:val="24"/>
          <w:lang w:eastAsia="es-MX"/>
        </w:rPr>
        <w:t xml:space="preserve">Ley de Justicia, </w:t>
      </w:r>
      <w:r w:rsidRPr="00835B28">
        <w:rPr>
          <w:rFonts w:ascii="Arial" w:eastAsia="Arial" w:hAnsi="Arial" w:cs="Arial"/>
          <w:color w:val="000000"/>
          <w:sz w:val="24"/>
          <w:szCs w:val="24"/>
          <w:lang w:eastAsia="es-MX"/>
        </w:rPr>
        <w:t xml:space="preserve">en caso de reincidencia se podrá aplicar hasta el doble de la cantidad señalada. </w:t>
      </w:r>
    </w:p>
    <w:p w14:paraId="1ECDB332" w14:textId="77777777" w:rsidR="00AC30F4" w:rsidRPr="00835B28" w:rsidRDefault="00AC30F4" w:rsidP="00AC30F4">
      <w:pPr>
        <w:spacing w:after="0" w:line="360" w:lineRule="auto"/>
        <w:ind w:right="-35"/>
        <w:contextualSpacing/>
        <w:jc w:val="both"/>
        <w:rPr>
          <w:rFonts w:ascii="Arial" w:eastAsia="Arial" w:hAnsi="Arial" w:cs="Arial"/>
          <w:color w:val="000000"/>
          <w:sz w:val="24"/>
          <w:szCs w:val="24"/>
          <w:lang w:eastAsia="es-MX"/>
        </w:rPr>
      </w:pPr>
    </w:p>
    <w:p w14:paraId="54603B90" w14:textId="77777777" w:rsidR="00AC30F4" w:rsidRPr="00835B28" w:rsidRDefault="00AC30F4" w:rsidP="00172E8A">
      <w:pPr>
        <w:pStyle w:val="Prrafodelista"/>
        <w:numPr>
          <w:ilvl w:val="0"/>
          <w:numId w:val="10"/>
        </w:numPr>
        <w:spacing w:after="0" w:line="360" w:lineRule="auto"/>
        <w:jc w:val="both"/>
        <w:rPr>
          <w:rFonts w:ascii="Arial" w:eastAsia="Aptos" w:hAnsi="Arial" w:cs="Arial"/>
          <w:b/>
          <w:bCs/>
          <w:sz w:val="24"/>
          <w:szCs w:val="24"/>
        </w:rPr>
      </w:pPr>
      <w:r w:rsidRPr="00835B28">
        <w:rPr>
          <w:rFonts w:ascii="Arial" w:eastAsia="Aptos" w:hAnsi="Arial" w:cs="Arial"/>
          <w:b/>
          <w:bCs/>
          <w:sz w:val="24"/>
          <w:szCs w:val="24"/>
        </w:rPr>
        <w:t xml:space="preserve">A la </w:t>
      </w:r>
      <w:r w:rsidR="008C5695" w:rsidRPr="00835B28">
        <w:rPr>
          <w:rFonts w:ascii="Arial" w:eastAsia="Aptos" w:hAnsi="Arial" w:cs="Arial"/>
          <w:b/>
          <w:bCs/>
          <w:i/>
          <w:iCs/>
          <w:sz w:val="24"/>
          <w:szCs w:val="24"/>
        </w:rPr>
        <w:t>incidentista</w:t>
      </w:r>
    </w:p>
    <w:p w14:paraId="0AD9D836" w14:textId="77777777" w:rsidR="009A5446" w:rsidRPr="00835B28" w:rsidRDefault="009A5446" w:rsidP="009A5446">
      <w:pPr>
        <w:pStyle w:val="Prrafodelista"/>
        <w:spacing w:after="0" w:line="360" w:lineRule="auto"/>
        <w:jc w:val="both"/>
        <w:rPr>
          <w:rFonts w:ascii="Arial" w:eastAsia="Aptos" w:hAnsi="Arial" w:cs="Arial"/>
          <w:b/>
          <w:bCs/>
          <w:sz w:val="24"/>
          <w:szCs w:val="24"/>
        </w:rPr>
      </w:pPr>
    </w:p>
    <w:p w14:paraId="62483B60" w14:textId="77777777" w:rsidR="00AC30F4" w:rsidRPr="00835B28" w:rsidRDefault="00AC30F4" w:rsidP="00AC30F4">
      <w:pPr>
        <w:spacing w:after="0" w:line="360" w:lineRule="auto"/>
        <w:jc w:val="both"/>
        <w:rPr>
          <w:rFonts w:ascii="Arial" w:eastAsia="Aptos" w:hAnsi="Arial" w:cs="Arial"/>
          <w:b/>
          <w:bCs/>
          <w:kern w:val="2"/>
          <w:sz w:val="24"/>
          <w:szCs w:val="24"/>
          <w:lang w:val="es-ES"/>
        </w:rPr>
      </w:pPr>
      <w:r w:rsidRPr="00835B28">
        <w:rPr>
          <w:rFonts w:ascii="Arial" w:eastAsia="Aptos" w:hAnsi="Arial" w:cs="Arial"/>
          <w:kern w:val="2"/>
          <w:sz w:val="24"/>
          <w:szCs w:val="24"/>
        </w:rPr>
        <w:t>E</w:t>
      </w:r>
      <w:r w:rsidRPr="00835B28">
        <w:rPr>
          <w:rFonts w:ascii="Arial" w:eastAsia="Aptos" w:hAnsi="Arial" w:cs="Arial"/>
          <w:kern w:val="2"/>
          <w:sz w:val="24"/>
          <w:szCs w:val="24"/>
          <w:lang w:val="es-ES"/>
        </w:rPr>
        <w:t xml:space="preserve">n caso de que no </w:t>
      </w:r>
      <w:r w:rsidRPr="00835B28">
        <w:rPr>
          <w:rFonts w:ascii="Arial" w:eastAsia="Aptos" w:hAnsi="Arial" w:cs="Arial"/>
          <w:kern w:val="2"/>
          <w:sz w:val="24"/>
          <w:szCs w:val="24"/>
        </w:rPr>
        <w:t xml:space="preserve">asista </w:t>
      </w:r>
      <w:r w:rsidRPr="00835B28">
        <w:rPr>
          <w:rFonts w:ascii="Arial" w:eastAsia="Aptos" w:hAnsi="Arial" w:cs="Arial"/>
          <w:kern w:val="2"/>
          <w:sz w:val="24"/>
          <w:szCs w:val="24"/>
          <w:lang w:val="es-ES"/>
        </w:rPr>
        <w:t>a la sesión de Cabildo programada para l</w:t>
      </w:r>
      <w:r w:rsidRPr="00835B28">
        <w:rPr>
          <w:rFonts w:ascii="Arial" w:eastAsia="Aptos" w:hAnsi="Arial" w:cs="Arial"/>
          <w:kern w:val="2"/>
          <w:sz w:val="24"/>
          <w:szCs w:val="24"/>
        </w:rPr>
        <w:t xml:space="preserve">a entrega de la información y documentación de referencia, </w:t>
      </w:r>
      <w:r w:rsidRPr="00835B28">
        <w:rPr>
          <w:rFonts w:ascii="Arial" w:eastAsia="Aptos" w:hAnsi="Arial" w:cs="Arial"/>
          <w:kern w:val="2"/>
          <w:sz w:val="24"/>
          <w:szCs w:val="24"/>
          <w:lang w:val="es-ES"/>
        </w:rPr>
        <w:t>o bien, se negare a recibirla</w:t>
      </w:r>
      <w:r w:rsidRPr="00835B28">
        <w:rPr>
          <w:rFonts w:ascii="Arial" w:eastAsia="Aptos" w:hAnsi="Arial" w:cs="Arial"/>
          <w:kern w:val="2"/>
          <w:sz w:val="24"/>
          <w:szCs w:val="24"/>
        </w:rPr>
        <w:t>,</w:t>
      </w:r>
      <w:r w:rsidRPr="00835B28">
        <w:rPr>
          <w:rFonts w:ascii="Arial" w:eastAsia="Aptos" w:hAnsi="Arial" w:cs="Arial"/>
          <w:kern w:val="2"/>
          <w:sz w:val="24"/>
          <w:szCs w:val="24"/>
          <w:lang w:val="es-ES"/>
        </w:rPr>
        <w:t xml:space="preserve"> </w:t>
      </w:r>
      <w:r w:rsidRPr="00835B28">
        <w:rPr>
          <w:rFonts w:ascii="Arial" w:eastAsia="Aptos" w:hAnsi="Arial" w:cs="Arial"/>
          <w:b/>
          <w:bCs/>
          <w:kern w:val="2"/>
          <w:sz w:val="24"/>
          <w:szCs w:val="24"/>
          <w:lang w:val="es-ES"/>
        </w:rPr>
        <w:t xml:space="preserve">se tendrá por entregada formalmente la </w:t>
      </w:r>
      <w:r w:rsidRPr="00835B28">
        <w:rPr>
          <w:rFonts w:ascii="Arial" w:eastAsia="Aptos" w:hAnsi="Arial" w:cs="Arial"/>
          <w:b/>
          <w:bCs/>
          <w:kern w:val="2"/>
          <w:sz w:val="24"/>
          <w:szCs w:val="24"/>
        </w:rPr>
        <w:t>misma</w:t>
      </w:r>
      <w:r w:rsidRPr="00835B28">
        <w:rPr>
          <w:rFonts w:ascii="Arial" w:eastAsia="Aptos" w:hAnsi="Arial" w:cs="Arial"/>
          <w:b/>
          <w:bCs/>
          <w:kern w:val="2"/>
          <w:sz w:val="24"/>
          <w:szCs w:val="24"/>
          <w:lang w:val="es-ES"/>
        </w:rPr>
        <w:t>.</w:t>
      </w:r>
    </w:p>
    <w:p w14:paraId="081AAEB7" w14:textId="77777777" w:rsidR="00AC30F4" w:rsidRPr="00835B28" w:rsidRDefault="00AC30F4" w:rsidP="00AC30F4">
      <w:pPr>
        <w:spacing w:after="0" w:line="360" w:lineRule="auto"/>
        <w:jc w:val="both"/>
        <w:rPr>
          <w:rFonts w:ascii="Arial" w:eastAsia="Aptos" w:hAnsi="Arial" w:cs="Arial"/>
          <w:kern w:val="2"/>
          <w:sz w:val="24"/>
          <w:szCs w:val="24"/>
          <w:lang w:val="es-ES"/>
        </w:rPr>
      </w:pPr>
    </w:p>
    <w:p w14:paraId="02AD57FC" w14:textId="77777777" w:rsidR="00AC30F4" w:rsidRPr="00835B28" w:rsidRDefault="00AC30F4" w:rsidP="00AC30F4">
      <w:pPr>
        <w:pStyle w:val="Prrafodelista"/>
        <w:numPr>
          <w:ilvl w:val="0"/>
          <w:numId w:val="10"/>
        </w:numPr>
        <w:spacing w:after="0" w:line="360" w:lineRule="auto"/>
        <w:ind w:right="-35"/>
        <w:jc w:val="both"/>
        <w:rPr>
          <w:rFonts w:ascii="Arial" w:eastAsia="Arial" w:hAnsi="Arial" w:cs="Arial"/>
          <w:b/>
          <w:bCs/>
          <w:i/>
          <w:color w:val="000000"/>
          <w:sz w:val="24"/>
          <w:szCs w:val="24"/>
          <w:lang w:eastAsia="es-MX"/>
        </w:rPr>
      </w:pPr>
      <w:r w:rsidRPr="00835B28">
        <w:rPr>
          <w:rFonts w:ascii="Arial" w:eastAsia="Arial" w:hAnsi="Arial" w:cs="Arial"/>
          <w:b/>
          <w:bCs/>
          <w:color w:val="000000"/>
          <w:sz w:val="24"/>
          <w:szCs w:val="24"/>
          <w:lang w:eastAsia="es-MX"/>
        </w:rPr>
        <w:t xml:space="preserve">A las demás personas integrantes del </w:t>
      </w:r>
      <w:r w:rsidRPr="00835B28">
        <w:rPr>
          <w:rFonts w:ascii="Arial" w:eastAsia="Arial" w:hAnsi="Arial" w:cs="Arial"/>
          <w:b/>
          <w:bCs/>
          <w:i/>
          <w:color w:val="000000"/>
          <w:sz w:val="24"/>
          <w:szCs w:val="24"/>
          <w:lang w:eastAsia="es-MX"/>
        </w:rPr>
        <w:t xml:space="preserve">Ayuntamiento </w:t>
      </w:r>
      <w:r w:rsidRPr="00835B28">
        <w:rPr>
          <w:rFonts w:ascii="Arial" w:eastAsia="Arial" w:hAnsi="Arial" w:cs="Arial"/>
          <w:b/>
          <w:bCs/>
          <w:iCs/>
          <w:color w:val="000000"/>
          <w:sz w:val="24"/>
          <w:szCs w:val="24"/>
          <w:lang w:eastAsia="es-MX"/>
        </w:rPr>
        <w:t>-</w:t>
      </w:r>
      <w:r w:rsidRPr="00835B28">
        <w:rPr>
          <w:rFonts w:ascii="Arial" w:eastAsia="Arial" w:hAnsi="Arial" w:cs="Arial"/>
          <w:b/>
          <w:bCs/>
          <w:color w:val="000000"/>
          <w:sz w:val="24"/>
          <w:szCs w:val="24"/>
          <w:lang w:eastAsia="es-MX"/>
        </w:rPr>
        <w:t>Sindicatura y Regidurías</w:t>
      </w:r>
      <w:r w:rsidRPr="00835B28">
        <w:rPr>
          <w:rFonts w:ascii="Arial" w:eastAsia="Arial" w:hAnsi="Arial" w:cs="Arial"/>
          <w:b/>
          <w:bCs/>
          <w:iCs/>
          <w:color w:val="000000"/>
          <w:sz w:val="24"/>
          <w:szCs w:val="24"/>
          <w:lang w:eastAsia="es-MX"/>
        </w:rPr>
        <w:t>-</w:t>
      </w:r>
    </w:p>
    <w:p w14:paraId="4F15062F" w14:textId="77777777" w:rsidR="00AC30F4" w:rsidRPr="00835B28" w:rsidRDefault="00AC30F4" w:rsidP="00AC30F4">
      <w:pPr>
        <w:pStyle w:val="Prrafodelista"/>
        <w:spacing w:after="0" w:line="360" w:lineRule="auto"/>
        <w:ind w:right="-35"/>
        <w:jc w:val="both"/>
        <w:rPr>
          <w:rFonts w:ascii="Arial" w:eastAsia="Arial" w:hAnsi="Arial" w:cs="Arial"/>
          <w:b/>
          <w:bCs/>
          <w:i/>
          <w:color w:val="000000"/>
          <w:sz w:val="24"/>
          <w:szCs w:val="24"/>
          <w:lang w:eastAsia="es-MX"/>
        </w:rPr>
      </w:pPr>
    </w:p>
    <w:p w14:paraId="749B1649" w14:textId="77777777" w:rsidR="00D31FA5" w:rsidRPr="00835B28" w:rsidRDefault="00AC30F4" w:rsidP="00AC30F4">
      <w:pPr>
        <w:spacing w:after="0" w:line="360" w:lineRule="auto"/>
        <w:jc w:val="both"/>
        <w:rPr>
          <w:rFonts w:ascii="Arial" w:eastAsia="Aptos" w:hAnsi="Arial" w:cs="Arial"/>
          <w:kern w:val="2"/>
          <w:sz w:val="24"/>
          <w:szCs w:val="24"/>
          <w:lang w:val="es-ES"/>
        </w:rPr>
      </w:pPr>
      <w:r w:rsidRPr="00835B28">
        <w:rPr>
          <w:rFonts w:ascii="Arial" w:eastAsia="Aptos" w:hAnsi="Arial" w:cs="Arial"/>
          <w:kern w:val="2"/>
          <w:sz w:val="24"/>
          <w:szCs w:val="24"/>
        </w:rPr>
        <w:t xml:space="preserve">De </w:t>
      </w:r>
      <w:r w:rsidRPr="00835B28">
        <w:rPr>
          <w:rFonts w:ascii="Arial" w:eastAsia="Aptos" w:hAnsi="Arial" w:cs="Arial"/>
          <w:kern w:val="2"/>
          <w:sz w:val="24"/>
          <w:szCs w:val="24"/>
          <w:lang w:val="es-ES"/>
        </w:rPr>
        <w:t xml:space="preserve">no cumplir con lo ordenado se les podrá imponer, a cada una, el medio de apremio establecido en el artículo 44 fracción I de la </w:t>
      </w:r>
      <w:r w:rsidRPr="00835B28">
        <w:rPr>
          <w:rFonts w:ascii="Arial" w:eastAsia="Aptos" w:hAnsi="Arial" w:cs="Arial"/>
          <w:i/>
          <w:iCs/>
          <w:kern w:val="2"/>
          <w:sz w:val="24"/>
          <w:szCs w:val="24"/>
          <w:lang w:val="es-ES"/>
        </w:rPr>
        <w:t>Ley de Justicia</w:t>
      </w:r>
      <w:r w:rsidRPr="00835B28">
        <w:rPr>
          <w:rFonts w:ascii="Arial" w:eastAsia="Aptos" w:hAnsi="Arial" w:cs="Arial"/>
          <w:kern w:val="2"/>
          <w:sz w:val="24"/>
          <w:szCs w:val="24"/>
          <w:lang w:val="es-ES"/>
        </w:rPr>
        <w:t xml:space="preserve">, consistente en una </w:t>
      </w:r>
      <w:r w:rsidRPr="00835B28">
        <w:rPr>
          <w:rFonts w:ascii="Arial" w:eastAsia="Aptos" w:hAnsi="Arial" w:cs="Arial"/>
          <w:b/>
          <w:bCs/>
          <w:kern w:val="2"/>
          <w:sz w:val="24"/>
          <w:szCs w:val="24"/>
          <w:lang w:val="es-ES"/>
        </w:rPr>
        <w:t xml:space="preserve">multa </w:t>
      </w:r>
      <w:r w:rsidRPr="00835B28">
        <w:rPr>
          <w:rFonts w:ascii="Arial" w:eastAsia="Aptos" w:hAnsi="Arial" w:cs="Arial"/>
          <w:kern w:val="2"/>
          <w:sz w:val="24"/>
          <w:szCs w:val="24"/>
        </w:rPr>
        <w:t xml:space="preserve">de </w:t>
      </w:r>
      <w:r w:rsidRPr="00835B28">
        <w:rPr>
          <w:rFonts w:ascii="Arial" w:eastAsia="Aptos" w:hAnsi="Arial" w:cs="Arial"/>
          <w:kern w:val="2"/>
          <w:sz w:val="24"/>
          <w:szCs w:val="24"/>
          <w:lang w:val="es-ES"/>
        </w:rPr>
        <w:t xml:space="preserve">hasta cien veces el valor diario de la </w:t>
      </w:r>
      <w:r w:rsidRPr="00835B28">
        <w:rPr>
          <w:rFonts w:ascii="Arial" w:eastAsia="Aptos" w:hAnsi="Arial" w:cs="Arial"/>
          <w:i/>
          <w:iCs/>
          <w:kern w:val="2"/>
          <w:sz w:val="24"/>
          <w:szCs w:val="24"/>
          <w:lang w:val="es-ES"/>
        </w:rPr>
        <w:t>U</w:t>
      </w:r>
      <w:r w:rsidRPr="00835B28">
        <w:rPr>
          <w:rFonts w:ascii="Arial" w:eastAsia="Aptos" w:hAnsi="Arial" w:cs="Arial"/>
          <w:i/>
          <w:iCs/>
          <w:kern w:val="2"/>
          <w:sz w:val="24"/>
          <w:szCs w:val="24"/>
        </w:rPr>
        <w:t>MA</w:t>
      </w:r>
      <w:r w:rsidRPr="00835B28">
        <w:rPr>
          <w:rFonts w:ascii="Arial" w:eastAsia="Aptos" w:hAnsi="Arial" w:cs="Arial"/>
          <w:kern w:val="2"/>
          <w:sz w:val="24"/>
          <w:szCs w:val="24"/>
          <w:lang w:val="es-ES"/>
        </w:rPr>
        <w:t>.</w:t>
      </w:r>
    </w:p>
    <w:p w14:paraId="7CB2DDDC" w14:textId="77777777" w:rsidR="00D31FA5" w:rsidRPr="00835B28" w:rsidRDefault="00D31FA5" w:rsidP="00D31FA5">
      <w:pPr>
        <w:spacing w:after="0" w:line="360" w:lineRule="auto"/>
        <w:jc w:val="both"/>
        <w:rPr>
          <w:rFonts w:ascii="Arial" w:hAnsi="Arial" w:cs="Arial"/>
          <w:sz w:val="24"/>
          <w:szCs w:val="24"/>
        </w:rPr>
      </w:pPr>
    </w:p>
    <w:p w14:paraId="74F63E20" w14:textId="77777777" w:rsidR="007A6A01" w:rsidRPr="00835B28" w:rsidRDefault="007A6A01" w:rsidP="00D31FA5">
      <w:pPr>
        <w:spacing w:after="0" w:line="360" w:lineRule="auto"/>
        <w:jc w:val="both"/>
        <w:rPr>
          <w:rFonts w:ascii="Arial" w:hAnsi="Arial" w:cs="Arial"/>
          <w:sz w:val="24"/>
          <w:szCs w:val="24"/>
        </w:rPr>
      </w:pPr>
      <w:r w:rsidRPr="00835B28">
        <w:rPr>
          <w:rFonts w:ascii="Arial" w:hAnsi="Arial" w:cs="Arial"/>
          <w:sz w:val="24"/>
          <w:szCs w:val="24"/>
        </w:rPr>
        <w:t xml:space="preserve">Se </w:t>
      </w:r>
      <w:r w:rsidRPr="00835B28">
        <w:rPr>
          <w:rFonts w:ascii="Arial" w:hAnsi="Arial" w:cs="Arial"/>
          <w:b/>
          <w:bCs/>
          <w:sz w:val="24"/>
          <w:szCs w:val="24"/>
        </w:rPr>
        <w:t>vincula</w:t>
      </w:r>
      <w:r w:rsidRPr="00835B28">
        <w:rPr>
          <w:rFonts w:ascii="Arial" w:hAnsi="Arial" w:cs="Arial"/>
          <w:sz w:val="24"/>
          <w:szCs w:val="24"/>
        </w:rPr>
        <w:t xml:space="preserve"> a la Secretaría de Finanzas y Administración del Estado, por ser esta la autoridad competente para ejecutar la medida de apremio y haga efectiva de manera inmediata la multa impuesta, a través del procedimiento administrativo de ejecución previsto en el Código Fiscal del Estado de Michoacán de Ocampo</w:t>
      </w:r>
      <w:r w:rsidR="00CA19F0" w:rsidRPr="00835B28">
        <w:rPr>
          <w:rFonts w:ascii="Arial" w:hAnsi="Arial" w:cs="Arial"/>
          <w:sz w:val="24"/>
          <w:szCs w:val="24"/>
        </w:rPr>
        <w:t xml:space="preserve">, </w:t>
      </w:r>
      <w:r w:rsidR="00CA19F0" w:rsidRPr="00835B28">
        <w:rPr>
          <w:rFonts w:ascii="Arial" w:hAnsi="Arial" w:cs="Arial"/>
          <w:sz w:val="24"/>
          <w:szCs w:val="24"/>
          <w:lang w:val="es-ES"/>
        </w:rPr>
        <w:t xml:space="preserve">una vez que la </w:t>
      </w:r>
      <w:r w:rsidR="00CA19F0" w:rsidRPr="00835B28">
        <w:rPr>
          <w:rFonts w:ascii="Arial" w:hAnsi="Arial" w:cs="Arial"/>
          <w:b/>
          <w:bCs/>
          <w:sz w:val="24"/>
          <w:szCs w:val="24"/>
          <w:lang w:val="es-ES"/>
        </w:rPr>
        <w:t>Secretaría General del Acuerdos de este Tribunal Electoral</w:t>
      </w:r>
      <w:r w:rsidR="00CA19F0" w:rsidRPr="00835B28">
        <w:rPr>
          <w:rFonts w:ascii="Arial" w:hAnsi="Arial" w:cs="Arial"/>
          <w:sz w:val="24"/>
          <w:szCs w:val="24"/>
          <w:lang w:val="es-ES"/>
        </w:rPr>
        <w:t xml:space="preserve">, le informe que causó firmeza la presente resolución.  </w:t>
      </w:r>
    </w:p>
    <w:p w14:paraId="25BA3F8C" w14:textId="77777777" w:rsidR="00D31FA5" w:rsidRPr="00835B28" w:rsidRDefault="00D31FA5" w:rsidP="00D31FA5">
      <w:pPr>
        <w:spacing w:after="0" w:line="360" w:lineRule="auto"/>
        <w:jc w:val="both"/>
        <w:rPr>
          <w:rFonts w:ascii="Arial" w:eastAsia="Arial" w:hAnsi="Arial" w:cs="Arial"/>
          <w:sz w:val="24"/>
          <w:szCs w:val="24"/>
        </w:rPr>
      </w:pPr>
    </w:p>
    <w:p w14:paraId="7524A351" w14:textId="77777777" w:rsidR="001F6321" w:rsidRPr="00835B28" w:rsidRDefault="00FF2EA4" w:rsidP="00D31FA5">
      <w:pPr>
        <w:spacing w:after="0" w:line="360" w:lineRule="auto"/>
        <w:jc w:val="both"/>
        <w:rPr>
          <w:rFonts w:ascii="Arial" w:eastAsia="Arial" w:hAnsi="Arial" w:cs="Arial"/>
          <w:sz w:val="24"/>
          <w:szCs w:val="24"/>
        </w:rPr>
      </w:pPr>
      <w:r w:rsidRPr="00835B28">
        <w:rPr>
          <w:rFonts w:ascii="Arial" w:eastAsia="Arial" w:hAnsi="Arial" w:cs="Arial"/>
          <w:sz w:val="24"/>
          <w:szCs w:val="24"/>
        </w:rPr>
        <w:t>Finalmente,</w:t>
      </w:r>
      <w:r w:rsidR="001F6321" w:rsidRPr="00835B28">
        <w:rPr>
          <w:rFonts w:ascii="Arial" w:eastAsia="Arial" w:hAnsi="Arial" w:cs="Arial"/>
          <w:sz w:val="24"/>
          <w:szCs w:val="24"/>
        </w:rPr>
        <w:t xml:space="preserve"> no pasa inadvertido para este Tribunal </w:t>
      </w:r>
      <w:r w:rsidRPr="00835B28">
        <w:rPr>
          <w:rFonts w:ascii="Arial" w:eastAsia="Arial" w:hAnsi="Arial" w:cs="Arial"/>
          <w:sz w:val="24"/>
          <w:szCs w:val="24"/>
        </w:rPr>
        <w:t xml:space="preserve">Electoral la vinculación efectuada en la </w:t>
      </w:r>
      <w:r w:rsidRPr="00835B28">
        <w:rPr>
          <w:rFonts w:ascii="Arial" w:eastAsia="Arial" w:hAnsi="Arial" w:cs="Arial"/>
          <w:i/>
          <w:iCs/>
          <w:sz w:val="24"/>
          <w:szCs w:val="24"/>
        </w:rPr>
        <w:t>Sentencia</w:t>
      </w:r>
      <w:r w:rsidRPr="00835B28">
        <w:rPr>
          <w:rFonts w:ascii="Arial" w:eastAsia="Arial" w:hAnsi="Arial" w:cs="Arial"/>
          <w:sz w:val="24"/>
          <w:szCs w:val="24"/>
        </w:rPr>
        <w:t xml:space="preserve"> a las demás personas integrantes del </w:t>
      </w:r>
      <w:r w:rsidRPr="00835B28">
        <w:rPr>
          <w:rFonts w:ascii="Arial" w:eastAsia="Arial" w:hAnsi="Arial" w:cs="Arial"/>
          <w:i/>
          <w:iCs/>
          <w:sz w:val="24"/>
          <w:szCs w:val="24"/>
        </w:rPr>
        <w:t>Ayuntamiento</w:t>
      </w:r>
      <w:r w:rsidRPr="00835B28">
        <w:rPr>
          <w:rFonts w:ascii="Arial" w:eastAsia="Arial" w:hAnsi="Arial" w:cs="Arial"/>
          <w:sz w:val="24"/>
          <w:szCs w:val="24"/>
        </w:rPr>
        <w:t xml:space="preserve"> </w:t>
      </w:r>
      <w:r w:rsidR="00A87AC3" w:rsidRPr="00835B28">
        <w:rPr>
          <w:rFonts w:ascii="Arial" w:eastAsia="Arial" w:hAnsi="Arial" w:cs="Arial"/>
          <w:sz w:val="24"/>
          <w:szCs w:val="24"/>
        </w:rPr>
        <w:br/>
      </w:r>
      <w:r w:rsidRPr="00835B28">
        <w:rPr>
          <w:rFonts w:ascii="Arial" w:eastAsia="Arial" w:hAnsi="Arial" w:cs="Arial"/>
          <w:sz w:val="24"/>
          <w:szCs w:val="24"/>
        </w:rPr>
        <w:t xml:space="preserve">-Sindicatura y Regidurías- para que vigilaran el debido cumplimiento de esta, no obstante, dado que el presente incidente es parcialmente fundado debido a que las </w:t>
      </w:r>
      <w:r w:rsidRPr="00835B28">
        <w:rPr>
          <w:rFonts w:ascii="Arial" w:eastAsia="Arial" w:hAnsi="Arial" w:cs="Arial"/>
          <w:i/>
          <w:iCs/>
          <w:sz w:val="24"/>
          <w:szCs w:val="24"/>
        </w:rPr>
        <w:t>autoridades responsables</w:t>
      </w:r>
      <w:r w:rsidRPr="00835B28">
        <w:rPr>
          <w:rFonts w:ascii="Arial" w:eastAsia="Arial" w:hAnsi="Arial" w:cs="Arial"/>
          <w:sz w:val="24"/>
          <w:szCs w:val="24"/>
        </w:rPr>
        <w:t xml:space="preserve"> ya cumplieron con una parte de lo ordenado, se les </w:t>
      </w:r>
      <w:r w:rsidRPr="00835B28">
        <w:rPr>
          <w:rFonts w:ascii="Arial" w:eastAsia="Arial" w:hAnsi="Arial" w:cs="Arial"/>
          <w:b/>
          <w:bCs/>
          <w:sz w:val="24"/>
          <w:szCs w:val="24"/>
        </w:rPr>
        <w:t>exhorta</w:t>
      </w:r>
      <w:r w:rsidRPr="00835B28">
        <w:rPr>
          <w:rFonts w:ascii="Arial" w:eastAsia="Arial" w:hAnsi="Arial" w:cs="Arial"/>
          <w:sz w:val="24"/>
          <w:szCs w:val="24"/>
        </w:rPr>
        <w:t xml:space="preserve"> para que vigilen el cumplimiento del punto restante</w:t>
      </w:r>
      <w:r w:rsidR="00A87AC3" w:rsidRPr="00835B28">
        <w:rPr>
          <w:rFonts w:ascii="Arial" w:eastAsia="Arial" w:hAnsi="Arial" w:cs="Arial"/>
          <w:sz w:val="24"/>
          <w:szCs w:val="24"/>
        </w:rPr>
        <w:t>, en la inteligen</w:t>
      </w:r>
      <w:r w:rsidR="003007BA" w:rsidRPr="00835B28">
        <w:rPr>
          <w:rFonts w:ascii="Arial" w:eastAsia="Arial" w:hAnsi="Arial" w:cs="Arial"/>
          <w:sz w:val="24"/>
          <w:szCs w:val="24"/>
        </w:rPr>
        <w:t>cia</w:t>
      </w:r>
      <w:r w:rsidR="00A87AC3" w:rsidRPr="00835B28">
        <w:rPr>
          <w:rFonts w:ascii="Arial" w:eastAsia="Arial" w:hAnsi="Arial" w:cs="Arial"/>
          <w:sz w:val="24"/>
          <w:szCs w:val="24"/>
        </w:rPr>
        <w:t xml:space="preserve"> que queda subsistente el apercibimiento decretado en la sentencia de veinticuatro de febrero del presente juicio.</w:t>
      </w:r>
    </w:p>
    <w:p w14:paraId="199A42E1" w14:textId="77777777" w:rsidR="00FF2EA4" w:rsidRPr="00835B28" w:rsidRDefault="00FF2EA4" w:rsidP="00D31FA5">
      <w:pPr>
        <w:spacing w:after="0" w:line="360" w:lineRule="auto"/>
        <w:jc w:val="both"/>
        <w:rPr>
          <w:rFonts w:ascii="Arial" w:eastAsia="Arial" w:hAnsi="Arial" w:cs="Arial"/>
          <w:sz w:val="24"/>
          <w:szCs w:val="24"/>
        </w:rPr>
      </w:pPr>
    </w:p>
    <w:p w14:paraId="4E046D4E" w14:textId="77777777" w:rsidR="00AC30F4" w:rsidRPr="00835B28" w:rsidRDefault="007A6A01" w:rsidP="00AC30F4">
      <w:pPr>
        <w:spacing w:after="0" w:line="360" w:lineRule="auto"/>
        <w:jc w:val="both"/>
        <w:rPr>
          <w:rFonts w:ascii="Arial" w:eastAsia="Arial" w:hAnsi="Arial" w:cs="Arial"/>
          <w:sz w:val="24"/>
          <w:szCs w:val="24"/>
        </w:rPr>
      </w:pPr>
      <w:r w:rsidRPr="00835B28">
        <w:rPr>
          <w:rFonts w:ascii="Arial" w:eastAsia="Arial" w:hAnsi="Arial" w:cs="Arial"/>
          <w:sz w:val="24"/>
          <w:szCs w:val="24"/>
        </w:rPr>
        <w:t>Por lo expuesto y fundado, se emiten los siguientes:</w:t>
      </w:r>
      <w:bookmarkStart w:id="24" w:name="_Toc117243252"/>
      <w:bookmarkStart w:id="25" w:name="_Toc155609939"/>
      <w:bookmarkStart w:id="26" w:name="_Toc192665331"/>
    </w:p>
    <w:p w14:paraId="1AE232B0" w14:textId="77777777" w:rsidR="00B21949" w:rsidRPr="00835B28" w:rsidRDefault="00B21949" w:rsidP="00AC30F4">
      <w:pPr>
        <w:spacing w:after="0" w:line="360" w:lineRule="auto"/>
        <w:jc w:val="both"/>
        <w:rPr>
          <w:rFonts w:ascii="Arial" w:eastAsia="Arial" w:hAnsi="Arial" w:cs="Arial"/>
          <w:sz w:val="24"/>
          <w:szCs w:val="24"/>
        </w:rPr>
      </w:pPr>
    </w:p>
    <w:p w14:paraId="72BF4C3F" w14:textId="77777777" w:rsidR="00AC30F4" w:rsidRPr="00835B28" w:rsidRDefault="004859E5" w:rsidP="00A95447">
      <w:pPr>
        <w:spacing w:after="0" w:line="360" w:lineRule="auto"/>
        <w:jc w:val="center"/>
        <w:rPr>
          <w:rFonts w:ascii="Arial" w:hAnsi="Arial" w:cs="Arial"/>
          <w:b/>
          <w:color w:val="000000"/>
          <w:sz w:val="24"/>
          <w:szCs w:val="24"/>
          <w:lang w:val="es-ES_tradnl"/>
        </w:rPr>
      </w:pPr>
      <w:r w:rsidRPr="00835B28">
        <w:rPr>
          <w:rFonts w:ascii="Arial" w:hAnsi="Arial" w:cs="Arial"/>
          <w:b/>
          <w:color w:val="000000"/>
          <w:sz w:val="24"/>
          <w:szCs w:val="24"/>
          <w:lang w:val="es-ES_tradnl"/>
        </w:rPr>
        <w:t>X</w:t>
      </w:r>
      <w:r w:rsidR="007A6A01" w:rsidRPr="00835B28">
        <w:rPr>
          <w:rFonts w:ascii="Arial" w:hAnsi="Arial" w:cs="Arial"/>
          <w:b/>
          <w:color w:val="000000"/>
          <w:sz w:val="24"/>
          <w:szCs w:val="24"/>
          <w:lang w:val="es-ES_tradnl"/>
        </w:rPr>
        <w:t>. RESOLUTIVO</w:t>
      </w:r>
      <w:bookmarkEnd w:id="24"/>
      <w:bookmarkEnd w:id="25"/>
      <w:bookmarkEnd w:id="26"/>
      <w:r w:rsidR="001319F8" w:rsidRPr="00835B28">
        <w:rPr>
          <w:rFonts w:ascii="Arial" w:hAnsi="Arial" w:cs="Arial"/>
          <w:b/>
          <w:color w:val="000000"/>
          <w:sz w:val="24"/>
          <w:szCs w:val="24"/>
          <w:lang w:val="es-ES_tradnl"/>
        </w:rPr>
        <w:t>S</w:t>
      </w:r>
    </w:p>
    <w:p w14:paraId="2FDD0393" w14:textId="77777777" w:rsidR="001319F8" w:rsidRPr="00835B28" w:rsidRDefault="001319F8" w:rsidP="00A95447">
      <w:pPr>
        <w:spacing w:after="0" w:line="360" w:lineRule="auto"/>
        <w:jc w:val="center"/>
        <w:rPr>
          <w:rFonts w:ascii="Arial" w:hAnsi="Arial" w:cs="Arial"/>
          <w:b/>
          <w:color w:val="000000"/>
          <w:sz w:val="24"/>
          <w:szCs w:val="24"/>
          <w:lang w:val="es-ES_tradnl"/>
        </w:rPr>
      </w:pPr>
    </w:p>
    <w:p w14:paraId="4CDEED74" w14:textId="77777777" w:rsidR="007A6A01" w:rsidRPr="00835B28" w:rsidRDefault="007A6A01" w:rsidP="00AC30F4">
      <w:pPr>
        <w:spacing w:after="0" w:line="360" w:lineRule="auto"/>
        <w:jc w:val="both"/>
        <w:rPr>
          <w:rFonts w:ascii="Arial" w:hAnsi="Arial" w:cs="Arial"/>
          <w:sz w:val="24"/>
          <w:szCs w:val="24"/>
          <w:lang w:val="es-ES_tradnl"/>
        </w:rPr>
      </w:pPr>
      <w:bookmarkStart w:id="27" w:name="_Hlk145585433"/>
      <w:r w:rsidRPr="00835B28">
        <w:rPr>
          <w:rFonts w:ascii="Arial" w:hAnsi="Arial" w:cs="Arial"/>
          <w:b/>
          <w:bCs/>
          <w:sz w:val="24"/>
          <w:szCs w:val="24"/>
        </w:rPr>
        <w:t xml:space="preserve">PRIMERO. </w:t>
      </w:r>
      <w:r w:rsidR="00D3649E" w:rsidRPr="00835B28">
        <w:rPr>
          <w:rFonts w:ascii="Arial" w:hAnsi="Arial" w:cs="Arial"/>
          <w:sz w:val="24"/>
          <w:szCs w:val="24"/>
        </w:rPr>
        <w:t>Es</w:t>
      </w:r>
      <w:r w:rsidR="00D3649E" w:rsidRPr="00835B28">
        <w:rPr>
          <w:rFonts w:ascii="Arial" w:hAnsi="Arial" w:cs="Arial"/>
          <w:b/>
          <w:bCs/>
          <w:sz w:val="24"/>
          <w:szCs w:val="24"/>
        </w:rPr>
        <w:t xml:space="preserve"> </w:t>
      </w:r>
      <w:r w:rsidR="00AC30F4" w:rsidRPr="00835B28">
        <w:rPr>
          <w:rFonts w:ascii="Arial" w:hAnsi="Arial" w:cs="Arial"/>
          <w:b/>
          <w:bCs/>
          <w:sz w:val="24"/>
          <w:szCs w:val="24"/>
        </w:rPr>
        <w:t xml:space="preserve">parcialmente </w:t>
      </w:r>
      <w:r w:rsidR="00D3649E" w:rsidRPr="00835B28">
        <w:rPr>
          <w:rFonts w:ascii="Arial" w:hAnsi="Arial" w:cs="Arial"/>
          <w:b/>
          <w:bCs/>
          <w:sz w:val="24"/>
          <w:szCs w:val="24"/>
        </w:rPr>
        <w:t>fundado</w:t>
      </w:r>
      <w:r w:rsidRPr="00835B28">
        <w:rPr>
          <w:rFonts w:ascii="Arial" w:hAnsi="Arial" w:cs="Arial"/>
          <w:b/>
          <w:bCs/>
          <w:sz w:val="24"/>
          <w:szCs w:val="24"/>
        </w:rPr>
        <w:t xml:space="preserve"> </w:t>
      </w:r>
      <w:r w:rsidRPr="00835B28">
        <w:rPr>
          <w:rFonts w:ascii="Arial" w:hAnsi="Arial" w:cs="Arial"/>
          <w:sz w:val="24"/>
          <w:szCs w:val="24"/>
          <w:lang w:val="es-ES_tradnl"/>
        </w:rPr>
        <w:t>el incidente de incumplimiento de sentenci</w:t>
      </w:r>
      <w:r w:rsidR="008C5695" w:rsidRPr="00835B28">
        <w:rPr>
          <w:rFonts w:ascii="Arial" w:hAnsi="Arial" w:cs="Arial"/>
          <w:sz w:val="24"/>
          <w:szCs w:val="24"/>
          <w:lang w:val="es-ES_tradnl"/>
        </w:rPr>
        <w:t>a</w:t>
      </w:r>
      <w:r w:rsidRPr="00835B28">
        <w:rPr>
          <w:rFonts w:ascii="Arial" w:hAnsi="Arial" w:cs="Arial"/>
          <w:sz w:val="24"/>
          <w:szCs w:val="24"/>
          <w:lang w:val="es-ES_tradnl"/>
        </w:rPr>
        <w:t>.</w:t>
      </w:r>
    </w:p>
    <w:p w14:paraId="1F4846D2" w14:textId="77777777" w:rsidR="00AC30F4" w:rsidRPr="00835B28" w:rsidRDefault="00AC30F4" w:rsidP="00AC30F4">
      <w:pPr>
        <w:spacing w:after="0" w:line="360" w:lineRule="auto"/>
        <w:jc w:val="both"/>
        <w:rPr>
          <w:rFonts w:ascii="Arial" w:hAnsi="Arial" w:cs="Arial"/>
          <w:b/>
          <w:bCs/>
          <w:sz w:val="24"/>
          <w:szCs w:val="24"/>
        </w:rPr>
      </w:pPr>
    </w:p>
    <w:p w14:paraId="32D1AB4D" w14:textId="77777777" w:rsidR="00E97E95" w:rsidRPr="00835B28" w:rsidRDefault="00E97E95" w:rsidP="00AC30F4">
      <w:pPr>
        <w:spacing w:after="0" w:line="360" w:lineRule="auto"/>
        <w:jc w:val="both"/>
        <w:rPr>
          <w:rFonts w:ascii="Arial" w:hAnsi="Arial" w:cs="Arial"/>
          <w:sz w:val="24"/>
          <w:szCs w:val="24"/>
        </w:rPr>
      </w:pPr>
      <w:r w:rsidRPr="00835B28">
        <w:rPr>
          <w:rFonts w:ascii="Arial" w:hAnsi="Arial" w:cs="Arial"/>
          <w:b/>
          <w:bCs/>
          <w:sz w:val="24"/>
          <w:szCs w:val="24"/>
        </w:rPr>
        <w:t xml:space="preserve">SEGUNDO. </w:t>
      </w:r>
      <w:r w:rsidR="00F82777" w:rsidRPr="00835B28">
        <w:rPr>
          <w:rFonts w:ascii="Arial" w:hAnsi="Arial" w:cs="Arial"/>
          <w:sz w:val="24"/>
          <w:szCs w:val="24"/>
        </w:rPr>
        <w:t xml:space="preserve">Se </w:t>
      </w:r>
      <w:r w:rsidR="00F82777" w:rsidRPr="00835B28">
        <w:rPr>
          <w:rFonts w:ascii="Arial" w:hAnsi="Arial" w:cs="Arial"/>
          <w:b/>
          <w:bCs/>
          <w:sz w:val="24"/>
          <w:szCs w:val="24"/>
        </w:rPr>
        <w:t>declara cumplida</w:t>
      </w:r>
      <w:r w:rsidR="00F82777" w:rsidRPr="00835B28">
        <w:rPr>
          <w:rFonts w:ascii="Arial" w:hAnsi="Arial" w:cs="Arial"/>
          <w:sz w:val="24"/>
          <w:szCs w:val="24"/>
        </w:rPr>
        <w:t xml:space="preserve"> la sentencia emitida el veinticuatro de febrero de dos mil </w:t>
      </w:r>
      <w:r w:rsidR="0078370E" w:rsidRPr="00835B28">
        <w:rPr>
          <w:rFonts w:ascii="Arial" w:hAnsi="Arial" w:cs="Arial"/>
          <w:sz w:val="24"/>
          <w:szCs w:val="24"/>
        </w:rPr>
        <w:t>veintiséis</w:t>
      </w:r>
      <w:r w:rsidR="00F82777" w:rsidRPr="00835B28">
        <w:rPr>
          <w:rFonts w:ascii="Arial" w:hAnsi="Arial" w:cs="Arial"/>
          <w:sz w:val="24"/>
          <w:szCs w:val="24"/>
        </w:rPr>
        <w:t>, respecto a la entrega de la información solicitada en los puntos 3, 5, 7, 8 y 9.</w:t>
      </w:r>
    </w:p>
    <w:p w14:paraId="30A5679D" w14:textId="77777777" w:rsidR="00E97E95" w:rsidRPr="00835B28" w:rsidRDefault="00E97E95" w:rsidP="00AC30F4">
      <w:pPr>
        <w:spacing w:after="0" w:line="360" w:lineRule="auto"/>
        <w:jc w:val="both"/>
        <w:rPr>
          <w:rFonts w:ascii="Arial" w:hAnsi="Arial" w:cs="Arial"/>
          <w:b/>
          <w:bCs/>
          <w:sz w:val="24"/>
          <w:szCs w:val="24"/>
        </w:rPr>
      </w:pPr>
    </w:p>
    <w:p w14:paraId="5484C62E" w14:textId="77777777" w:rsidR="007A6A01" w:rsidRPr="00835B28" w:rsidRDefault="00E97E95" w:rsidP="00AC30F4">
      <w:pPr>
        <w:spacing w:after="0" w:line="360" w:lineRule="auto"/>
        <w:jc w:val="both"/>
        <w:rPr>
          <w:rFonts w:ascii="Arial" w:hAnsi="Arial" w:cs="Arial"/>
          <w:sz w:val="24"/>
          <w:szCs w:val="24"/>
        </w:rPr>
      </w:pPr>
      <w:r w:rsidRPr="00835B28">
        <w:rPr>
          <w:rFonts w:ascii="Arial" w:hAnsi="Arial" w:cs="Arial"/>
          <w:b/>
          <w:bCs/>
          <w:sz w:val="24"/>
          <w:szCs w:val="24"/>
        </w:rPr>
        <w:t>TERCERO</w:t>
      </w:r>
      <w:r w:rsidR="007A6A01" w:rsidRPr="00835B28">
        <w:rPr>
          <w:rFonts w:ascii="Arial" w:hAnsi="Arial" w:cs="Arial"/>
          <w:b/>
          <w:bCs/>
          <w:sz w:val="24"/>
          <w:szCs w:val="24"/>
        </w:rPr>
        <w:t>.</w:t>
      </w:r>
      <w:r w:rsidR="007A6A01" w:rsidRPr="00835B28">
        <w:rPr>
          <w:rFonts w:ascii="Arial" w:hAnsi="Arial" w:cs="Arial"/>
          <w:sz w:val="24"/>
          <w:szCs w:val="24"/>
        </w:rPr>
        <w:t xml:space="preserve"> Se</w:t>
      </w:r>
      <w:r w:rsidR="007A6A01" w:rsidRPr="00835B28">
        <w:rPr>
          <w:rFonts w:ascii="Arial" w:hAnsi="Arial" w:cs="Arial"/>
          <w:b/>
          <w:bCs/>
          <w:sz w:val="24"/>
          <w:szCs w:val="24"/>
        </w:rPr>
        <w:t xml:space="preserve"> impone</w:t>
      </w:r>
      <w:r w:rsidR="007A6A01" w:rsidRPr="00835B28">
        <w:rPr>
          <w:rFonts w:ascii="Arial" w:hAnsi="Arial" w:cs="Arial"/>
          <w:sz w:val="24"/>
          <w:szCs w:val="24"/>
        </w:rPr>
        <w:t xml:space="preserve"> al Presidente</w:t>
      </w:r>
      <w:r w:rsidR="007A54A2" w:rsidRPr="00835B28">
        <w:rPr>
          <w:rFonts w:ascii="Arial" w:hAnsi="Arial" w:cs="Arial"/>
          <w:sz w:val="24"/>
          <w:szCs w:val="24"/>
        </w:rPr>
        <w:t xml:space="preserve">, Secretario y </w:t>
      </w:r>
      <w:r w:rsidR="00E60FEF" w:rsidRPr="00835B28">
        <w:rPr>
          <w:rFonts w:ascii="Arial" w:hAnsi="Arial" w:cs="Arial"/>
          <w:sz w:val="24"/>
          <w:szCs w:val="24"/>
        </w:rPr>
        <w:t xml:space="preserve">Tesorero, </w:t>
      </w:r>
      <w:r w:rsidR="007A54A2" w:rsidRPr="00835B28">
        <w:rPr>
          <w:rFonts w:ascii="Arial" w:hAnsi="Arial" w:cs="Arial"/>
          <w:sz w:val="24"/>
          <w:szCs w:val="24"/>
        </w:rPr>
        <w:t xml:space="preserve">todos </w:t>
      </w:r>
      <w:r w:rsidR="00E60FEF" w:rsidRPr="00835B28">
        <w:rPr>
          <w:rFonts w:ascii="Arial" w:hAnsi="Arial" w:cs="Arial"/>
          <w:sz w:val="24"/>
          <w:szCs w:val="24"/>
        </w:rPr>
        <w:t xml:space="preserve">del Ayuntamiento de </w:t>
      </w:r>
      <w:r w:rsidR="004B263A" w:rsidRPr="00835B28">
        <w:rPr>
          <w:rFonts w:ascii="Arial" w:hAnsi="Arial" w:cs="Arial"/>
          <w:sz w:val="24"/>
          <w:szCs w:val="24"/>
        </w:rPr>
        <w:t>Epitacio Huerta</w:t>
      </w:r>
      <w:r w:rsidR="007A6A01" w:rsidRPr="00835B28">
        <w:rPr>
          <w:rFonts w:ascii="Arial" w:hAnsi="Arial" w:cs="Arial"/>
          <w:sz w:val="24"/>
          <w:szCs w:val="24"/>
        </w:rPr>
        <w:t>, Michoacán, el medio de apremio consistente en multa, en la forma y términos previstos en la presente resolución.</w:t>
      </w:r>
    </w:p>
    <w:p w14:paraId="04B3ABE1" w14:textId="77777777" w:rsidR="00B85ED0" w:rsidRPr="00835B28" w:rsidRDefault="00B85ED0" w:rsidP="00AC30F4">
      <w:pPr>
        <w:spacing w:after="0" w:line="360" w:lineRule="auto"/>
        <w:jc w:val="both"/>
        <w:rPr>
          <w:rFonts w:ascii="Arial" w:hAnsi="Arial" w:cs="Arial"/>
          <w:sz w:val="24"/>
          <w:szCs w:val="24"/>
        </w:rPr>
      </w:pPr>
    </w:p>
    <w:p w14:paraId="7BD5900E" w14:textId="77777777" w:rsidR="007A6A01" w:rsidRPr="00835B28" w:rsidRDefault="00E97E95" w:rsidP="007A54A2">
      <w:pPr>
        <w:spacing w:after="0" w:line="360" w:lineRule="auto"/>
        <w:jc w:val="both"/>
        <w:rPr>
          <w:rFonts w:ascii="Arial" w:hAnsi="Arial" w:cs="Arial"/>
          <w:sz w:val="24"/>
          <w:szCs w:val="24"/>
          <w:lang w:val="es-ES"/>
        </w:rPr>
      </w:pPr>
      <w:r w:rsidRPr="00835B28">
        <w:rPr>
          <w:rFonts w:ascii="Arial" w:hAnsi="Arial" w:cs="Arial"/>
          <w:b/>
          <w:bCs/>
          <w:sz w:val="24"/>
          <w:szCs w:val="24"/>
        </w:rPr>
        <w:t>CUARTO</w:t>
      </w:r>
      <w:r w:rsidR="007A6A01" w:rsidRPr="00835B28">
        <w:rPr>
          <w:rFonts w:ascii="Arial" w:hAnsi="Arial" w:cs="Arial"/>
          <w:b/>
          <w:bCs/>
          <w:sz w:val="24"/>
          <w:szCs w:val="24"/>
        </w:rPr>
        <w:t>.</w:t>
      </w:r>
      <w:r w:rsidR="007A6A01" w:rsidRPr="00835B28">
        <w:rPr>
          <w:rFonts w:ascii="Arial" w:hAnsi="Arial" w:cs="Arial"/>
          <w:sz w:val="24"/>
          <w:szCs w:val="24"/>
        </w:rPr>
        <w:t xml:space="preserve"> </w:t>
      </w:r>
      <w:r w:rsidR="007A6A01" w:rsidRPr="00835B28">
        <w:rPr>
          <w:rFonts w:ascii="Arial" w:hAnsi="Arial" w:cs="Arial"/>
          <w:sz w:val="24"/>
          <w:szCs w:val="24"/>
          <w:lang w:val="es-ES"/>
        </w:rPr>
        <w:t xml:space="preserve">Se </w:t>
      </w:r>
      <w:r w:rsidR="007A6A01" w:rsidRPr="00835B28">
        <w:rPr>
          <w:rFonts w:ascii="Arial" w:hAnsi="Arial" w:cs="Arial"/>
          <w:b/>
          <w:bCs/>
          <w:sz w:val="24"/>
          <w:szCs w:val="24"/>
          <w:lang w:val="es-ES"/>
        </w:rPr>
        <w:t xml:space="preserve">ordena </w:t>
      </w:r>
      <w:r w:rsidR="007A6A01" w:rsidRPr="00835B28">
        <w:rPr>
          <w:rFonts w:ascii="Arial" w:hAnsi="Arial" w:cs="Arial"/>
          <w:sz w:val="24"/>
          <w:szCs w:val="24"/>
          <w:lang w:val="es-ES"/>
        </w:rPr>
        <w:t>al Presidente</w:t>
      </w:r>
      <w:r w:rsidR="008C5695" w:rsidRPr="00835B28">
        <w:rPr>
          <w:rFonts w:ascii="Arial" w:hAnsi="Arial" w:cs="Arial"/>
          <w:bCs/>
          <w:sz w:val="24"/>
          <w:szCs w:val="24"/>
        </w:rPr>
        <w:t>,</w:t>
      </w:r>
      <w:r w:rsidR="007A54A2" w:rsidRPr="00835B28">
        <w:rPr>
          <w:rFonts w:ascii="Arial" w:hAnsi="Arial" w:cs="Arial"/>
          <w:bCs/>
          <w:sz w:val="24"/>
          <w:szCs w:val="24"/>
        </w:rPr>
        <w:t xml:space="preserve"> Secretario y</w:t>
      </w:r>
      <w:r w:rsidR="00E60FEF" w:rsidRPr="00835B28">
        <w:rPr>
          <w:rFonts w:ascii="Arial" w:hAnsi="Arial" w:cs="Arial"/>
          <w:bCs/>
          <w:sz w:val="24"/>
          <w:szCs w:val="24"/>
        </w:rPr>
        <w:t xml:space="preserve"> Tesorero</w:t>
      </w:r>
      <w:r w:rsidR="00C14DCB" w:rsidRPr="00835B28">
        <w:rPr>
          <w:rFonts w:ascii="Arial" w:hAnsi="Arial" w:cs="Arial"/>
          <w:bCs/>
          <w:sz w:val="24"/>
          <w:szCs w:val="24"/>
        </w:rPr>
        <w:t xml:space="preserve">, así como a </w:t>
      </w:r>
      <w:r w:rsidR="00A87AC3" w:rsidRPr="00835B28">
        <w:rPr>
          <w:rFonts w:ascii="Arial" w:hAnsi="Arial" w:cs="Arial"/>
          <w:bCs/>
          <w:sz w:val="24"/>
          <w:szCs w:val="24"/>
        </w:rPr>
        <w:t>la actora</w:t>
      </w:r>
      <w:r w:rsidR="00C14DCB" w:rsidRPr="00835B28">
        <w:rPr>
          <w:rFonts w:ascii="Arial" w:hAnsi="Arial" w:cs="Arial"/>
          <w:bCs/>
          <w:sz w:val="24"/>
          <w:szCs w:val="24"/>
        </w:rPr>
        <w:t>,</w:t>
      </w:r>
      <w:r w:rsidR="00E60FEF" w:rsidRPr="00835B28">
        <w:rPr>
          <w:rFonts w:ascii="Arial" w:hAnsi="Arial" w:cs="Arial"/>
          <w:bCs/>
          <w:sz w:val="24"/>
          <w:szCs w:val="24"/>
        </w:rPr>
        <w:t xml:space="preserve"> </w:t>
      </w:r>
      <w:r w:rsidR="007A6A01" w:rsidRPr="00835B28">
        <w:rPr>
          <w:rFonts w:ascii="Arial" w:hAnsi="Arial" w:cs="Arial"/>
          <w:sz w:val="24"/>
          <w:szCs w:val="24"/>
          <w:lang w:val="es-ES"/>
        </w:rPr>
        <w:t xml:space="preserve">cumplir en la forma y términos señalados en el apartado de efectos de la presente </w:t>
      </w:r>
      <w:r w:rsidR="00E60FEF" w:rsidRPr="00835B28">
        <w:rPr>
          <w:rFonts w:ascii="Arial" w:hAnsi="Arial" w:cs="Arial"/>
          <w:sz w:val="24"/>
          <w:szCs w:val="24"/>
          <w:lang w:val="es-ES"/>
        </w:rPr>
        <w:t>resolución</w:t>
      </w:r>
      <w:r w:rsidR="00B4431F" w:rsidRPr="00835B28">
        <w:rPr>
          <w:rFonts w:ascii="Arial" w:hAnsi="Arial" w:cs="Arial"/>
          <w:sz w:val="24"/>
          <w:szCs w:val="24"/>
          <w:lang w:val="es-ES"/>
        </w:rPr>
        <w:t>.</w:t>
      </w:r>
    </w:p>
    <w:p w14:paraId="4B046791" w14:textId="77777777" w:rsidR="007A54A2" w:rsidRPr="00835B28" w:rsidRDefault="007A54A2" w:rsidP="007A54A2">
      <w:pPr>
        <w:spacing w:after="0" w:line="360" w:lineRule="auto"/>
        <w:jc w:val="both"/>
        <w:rPr>
          <w:rFonts w:ascii="Arial" w:hAnsi="Arial" w:cs="Arial"/>
          <w:sz w:val="24"/>
          <w:szCs w:val="24"/>
        </w:rPr>
      </w:pPr>
    </w:p>
    <w:p w14:paraId="0305F088" w14:textId="77777777" w:rsidR="00FF2EA4" w:rsidRPr="00835B28" w:rsidRDefault="00E97E95" w:rsidP="007A54A2">
      <w:pPr>
        <w:spacing w:after="0" w:line="360" w:lineRule="auto"/>
        <w:jc w:val="both"/>
        <w:rPr>
          <w:rFonts w:ascii="Arial" w:hAnsi="Arial" w:cs="Arial"/>
          <w:sz w:val="24"/>
          <w:szCs w:val="24"/>
        </w:rPr>
      </w:pPr>
      <w:r w:rsidRPr="00835B28">
        <w:rPr>
          <w:rFonts w:ascii="Arial" w:hAnsi="Arial" w:cs="Arial"/>
          <w:b/>
          <w:bCs/>
          <w:sz w:val="24"/>
          <w:szCs w:val="24"/>
        </w:rPr>
        <w:t>QUINTO</w:t>
      </w:r>
      <w:r w:rsidR="007A6A01" w:rsidRPr="00835B28">
        <w:rPr>
          <w:rFonts w:ascii="Arial" w:hAnsi="Arial" w:cs="Arial"/>
          <w:b/>
          <w:bCs/>
          <w:sz w:val="24"/>
          <w:szCs w:val="24"/>
        </w:rPr>
        <w:t>.</w:t>
      </w:r>
      <w:r w:rsidR="007A6A01" w:rsidRPr="00835B28">
        <w:rPr>
          <w:rFonts w:ascii="Arial" w:hAnsi="Arial" w:cs="Arial"/>
          <w:sz w:val="24"/>
          <w:szCs w:val="24"/>
        </w:rPr>
        <w:t xml:space="preserve"> </w:t>
      </w:r>
      <w:r w:rsidR="00FF2EA4" w:rsidRPr="00835B28">
        <w:rPr>
          <w:rFonts w:ascii="Arial" w:hAnsi="Arial" w:cs="Arial"/>
          <w:sz w:val="24"/>
          <w:szCs w:val="24"/>
        </w:rPr>
        <w:t xml:space="preserve">Se </w:t>
      </w:r>
      <w:r w:rsidR="00FF2EA4" w:rsidRPr="00835B28">
        <w:rPr>
          <w:rFonts w:ascii="Arial" w:hAnsi="Arial" w:cs="Arial"/>
          <w:b/>
          <w:bCs/>
          <w:sz w:val="24"/>
          <w:szCs w:val="24"/>
        </w:rPr>
        <w:t>vincula</w:t>
      </w:r>
      <w:r w:rsidR="00FF2EA4" w:rsidRPr="00835B28">
        <w:rPr>
          <w:rFonts w:ascii="Arial" w:hAnsi="Arial" w:cs="Arial"/>
          <w:sz w:val="24"/>
          <w:szCs w:val="24"/>
        </w:rPr>
        <w:t xml:space="preserve"> a la </w:t>
      </w:r>
      <w:r w:rsidR="004859E5" w:rsidRPr="00835B28">
        <w:rPr>
          <w:rFonts w:ascii="Arial" w:hAnsi="Arial" w:cs="Arial"/>
          <w:sz w:val="24"/>
          <w:szCs w:val="24"/>
        </w:rPr>
        <w:t>Sindicatura</w:t>
      </w:r>
      <w:r w:rsidR="00FF2EA4" w:rsidRPr="00835B28">
        <w:rPr>
          <w:rFonts w:ascii="Arial" w:hAnsi="Arial" w:cs="Arial"/>
          <w:sz w:val="24"/>
          <w:szCs w:val="24"/>
        </w:rPr>
        <w:t xml:space="preserve"> y </w:t>
      </w:r>
      <w:r w:rsidR="004859E5" w:rsidRPr="00835B28">
        <w:rPr>
          <w:rFonts w:ascii="Arial" w:hAnsi="Arial" w:cs="Arial"/>
          <w:sz w:val="24"/>
          <w:szCs w:val="24"/>
        </w:rPr>
        <w:t>Regidurías</w:t>
      </w:r>
      <w:r w:rsidR="00FF2EA4" w:rsidRPr="00835B28">
        <w:rPr>
          <w:rFonts w:ascii="Arial" w:hAnsi="Arial" w:cs="Arial"/>
          <w:sz w:val="24"/>
          <w:szCs w:val="24"/>
        </w:rPr>
        <w:t xml:space="preserve"> del Ayuntamiento de Epitacio Huerta, Michoacán, para que actúen de conformidad con los efectos </w:t>
      </w:r>
      <w:r w:rsidR="004859E5" w:rsidRPr="00835B28">
        <w:rPr>
          <w:rFonts w:ascii="Arial" w:hAnsi="Arial" w:cs="Arial"/>
          <w:sz w:val="24"/>
          <w:szCs w:val="24"/>
        </w:rPr>
        <w:t>precisados en la presente resolución.</w:t>
      </w:r>
    </w:p>
    <w:p w14:paraId="15E9567E" w14:textId="77777777" w:rsidR="004859E5" w:rsidRPr="00835B28" w:rsidRDefault="004859E5" w:rsidP="007A54A2">
      <w:pPr>
        <w:spacing w:after="0" w:line="360" w:lineRule="auto"/>
        <w:jc w:val="both"/>
        <w:rPr>
          <w:rFonts w:ascii="Arial" w:hAnsi="Arial" w:cs="Arial"/>
          <w:sz w:val="24"/>
          <w:szCs w:val="24"/>
        </w:rPr>
      </w:pPr>
    </w:p>
    <w:p w14:paraId="33A7E563" w14:textId="77777777" w:rsidR="007A6A01" w:rsidRPr="00835B28" w:rsidRDefault="004859E5" w:rsidP="007A54A2">
      <w:pPr>
        <w:spacing w:after="0" w:line="360" w:lineRule="auto"/>
        <w:jc w:val="both"/>
        <w:rPr>
          <w:rFonts w:ascii="Arial" w:hAnsi="Arial" w:cs="Arial"/>
          <w:sz w:val="24"/>
          <w:szCs w:val="24"/>
          <w:lang w:val="es-ES"/>
        </w:rPr>
      </w:pPr>
      <w:r w:rsidRPr="00835B28">
        <w:rPr>
          <w:rFonts w:ascii="Arial" w:hAnsi="Arial" w:cs="Arial"/>
          <w:b/>
          <w:bCs/>
          <w:sz w:val="24"/>
          <w:szCs w:val="24"/>
        </w:rPr>
        <w:t>SEXTO.</w:t>
      </w:r>
      <w:r w:rsidRPr="00835B28">
        <w:rPr>
          <w:rFonts w:ascii="Arial" w:hAnsi="Arial" w:cs="Arial"/>
          <w:sz w:val="24"/>
          <w:szCs w:val="24"/>
        </w:rPr>
        <w:t xml:space="preserve"> </w:t>
      </w:r>
      <w:r w:rsidR="007A6A01" w:rsidRPr="00835B28">
        <w:rPr>
          <w:rFonts w:ascii="Arial" w:hAnsi="Arial" w:cs="Arial"/>
          <w:sz w:val="24"/>
          <w:szCs w:val="24"/>
        </w:rPr>
        <w:t xml:space="preserve">Se </w:t>
      </w:r>
      <w:r w:rsidR="007A6A01" w:rsidRPr="00835B28">
        <w:rPr>
          <w:rFonts w:ascii="Arial" w:hAnsi="Arial" w:cs="Arial"/>
          <w:b/>
          <w:bCs/>
          <w:sz w:val="24"/>
          <w:szCs w:val="24"/>
        </w:rPr>
        <w:t>vincula</w:t>
      </w:r>
      <w:r w:rsidR="007A6A01" w:rsidRPr="00835B28">
        <w:rPr>
          <w:rFonts w:ascii="Arial" w:hAnsi="Arial" w:cs="Arial"/>
          <w:sz w:val="24"/>
          <w:szCs w:val="24"/>
        </w:rPr>
        <w:t xml:space="preserve"> a la Secretaría de Finanzas y Administración del Estado, por ser esta la autoridad competente para ejecutar la medida de apremio </w:t>
      </w:r>
      <w:r w:rsidR="00E60FEF" w:rsidRPr="00835B28">
        <w:rPr>
          <w:rFonts w:ascii="Arial" w:hAnsi="Arial" w:cs="Arial"/>
          <w:sz w:val="24"/>
          <w:szCs w:val="24"/>
        </w:rPr>
        <w:t>impuesta</w:t>
      </w:r>
      <w:r w:rsidR="00CA19F0" w:rsidRPr="00835B28">
        <w:rPr>
          <w:rFonts w:ascii="Arial" w:hAnsi="Arial" w:cs="Arial"/>
          <w:sz w:val="24"/>
          <w:szCs w:val="24"/>
        </w:rPr>
        <w:t xml:space="preserve">, </w:t>
      </w:r>
      <w:r w:rsidR="00CA19F0" w:rsidRPr="00835B28">
        <w:rPr>
          <w:rFonts w:ascii="Arial" w:hAnsi="Arial" w:cs="Arial"/>
          <w:sz w:val="24"/>
          <w:szCs w:val="24"/>
          <w:lang w:val="es-ES"/>
        </w:rPr>
        <w:t xml:space="preserve">una vez que la Secretaría General del Acuerdos de este Tribunal Electoral, le informe que causó firmeza la presente resolución.  </w:t>
      </w:r>
    </w:p>
    <w:p w14:paraId="4B17C7A1" w14:textId="77777777" w:rsidR="00E97E95" w:rsidRPr="00835B28" w:rsidRDefault="00E97E95" w:rsidP="007A54A2">
      <w:pPr>
        <w:spacing w:after="0" w:line="360" w:lineRule="auto"/>
        <w:jc w:val="both"/>
        <w:rPr>
          <w:rFonts w:ascii="Arial" w:hAnsi="Arial" w:cs="Arial"/>
          <w:sz w:val="24"/>
          <w:szCs w:val="24"/>
        </w:rPr>
      </w:pPr>
    </w:p>
    <w:p w14:paraId="6A523BF6" w14:textId="77777777" w:rsidR="00CA19F0" w:rsidRPr="00835B28" w:rsidRDefault="00E97E95" w:rsidP="007A54A2">
      <w:pPr>
        <w:spacing w:after="0" w:line="360" w:lineRule="auto"/>
        <w:jc w:val="both"/>
        <w:rPr>
          <w:rFonts w:ascii="Arial" w:hAnsi="Arial" w:cs="Arial"/>
          <w:sz w:val="24"/>
          <w:szCs w:val="24"/>
        </w:rPr>
      </w:pPr>
      <w:r w:rsidRPr="00835B28">
        <w:rPr>
          <w:rFonts w:ascii="Arial" w:hAnsi="Arial" w:cs="Arial"/>
          <w:b/>
          <w:bCs/>
          <w:sz w:val="24"/>
          <w:szCs w:val="24"/>
        </w:rPr>
        <w:t>S</w:t>
      </w:r>
      <w:r w:rsidR="004859E5" w:rsidRPr="00835B28">
        <w:rPr>
          <w:rFonts w:ascii="Arial" w:hAnsi="Arial" w:cs="Arial"/>
          <w:b/>
          <w:bCs/>
          <w:sz w:val="24"/>
          <w:szCs w:val="24"/>
        </w:rPr>
        <w:t>ÉPTIMO</w:t>
      </w:r>
      <w:r w:rsidR="007A6A01" w:rsidRPr="00835B28">
        <w:rPr>
          <w:rFonts w:ascii="Arial" w:hAnsi="Arial" w:cs="Arial"/>
          <w:b/>
          <w:bCs/>
          <w:sz w:val="24"/>
          <w:szCs w:val="24"/>
        </w:rPr>
        <w:t>.</w:t>
      </w:r>
      <w:r w:rsidR="007A6A01" w:rsidRPr="00835B28">
        <w:rPr>
          <w:rFonts w:ascii="Arial" w:hAnsi="Arial" w:cs="Arial"/>
          <w:sz w:val="24"/>
          <w:szCs w:val="24"/>
        </w:rPr>
        <w:t xml:space="preserve"> </w:t>
      </w:r>
      <w:r w:rsidR="00E60FEF" w:rsidRPr="00835B28">
        <w:rPr>
          <w:rFonts w:ascii="Arial" w:hAnsi="Arial" w:cs="Arial"/>
          <w:sz w:val="24"/>
          <w:szCs w:val="24"/>
        </w:rPr>
        <w:t xml:space="preserve">Se </w:t>
      </w:r>
      <w:r w:rsidR="00E60FEF" w:rsidRPr="00835B28">
        <w:rPr>
          <w:rFonts w:ascii="Arial" w:hAnsi="Arial" w:cs="Arial"/>
          <w:b/>
          <w:bCs/>
          <w:sz w:val="24"/>
          <w:szCs w:val="24"/>
        </w:rPr>
        <w:t>ordena</w:t>
      </w:r>
      <w:r w:rsidR="00E60FEF" w:rsidRPr="00835B28">
        <w:rPr>
          <w:rFonts w:ascii="Arial" w:hAnsi="Arial" w:cs="Arial"/>
          <w:sz w:val="24"/>
          <w:szCs w:val="24"/>
        </w:rPr>
        <w:t xml:space="preserve"> dar vista </w:t>
      </w:r>
      <w:r w:rsidR="007A54A2" w:rsidRPr="00835B28">
        <w:rPr>
          <w:rFonts w:ascii="Arial" w:hAnsi="Arial" w:cs="Arial"/>
          <w:sz w:val="24"/>
          <w:szCs w:val="24"/>
        </w:rPr>
        <w:t>a la Auditor</w:t>
      </w:r>
      <w:r w:rsidR="00A76A31" w:rsidRPr="00835B28">
        <w:rPr>
          <w:rFonts w:ascii="Arial" w:hAnsi="Arial" w:cs="Arial"/>
          <w:sz w:val="24"/>
          <w:szCs w:val="24"/>
        </w:rPr>
        <w:t>í</w:t>
      </w:r>
      <w:r w:rsidR="007A54A2" w:rsidRPr="00835B28">
        <w:rPr>
          <w:rFonts w:ascii="Arial" w:hAnsi="Arial" w:cs="Arial"/>
          <w:sz w:val="24"/>
          <w:szCs w:val="24"/>
        </w:rPr>
        <w:t xml:space="preserve">a Superior de </w:t>
      </w:r>
      <w:r w:rsidR="00E60FEF" w:rsidRPr="00835B28">
        <w:rPr>
          <w:rFonts w:ascii="Arial" w:hAnsi="Arial" w:cs="Arial"/>
          <w:sz w:val="24"/>
          <w:szCs w:val="24"/>
        </w:rPr>
        <w:t>Michoacán, para que determine lo que en derecho corresponda respecto del incumplimiento del Presidente</w:t>
      </w:r>
      <w:r w:rsidR="007A54A2" w:rsidRPr="00835B28">
        <w:rPr>
          <w:rFonts w:ascii="Arial" w:hAnsi="Arial" w:cs="Arial"/>
          <w:sz w:val="24"/>
          <w:szCs w:val="24"/>
        </w:rPr>
        <w:t xml:space="preserve">, Secretario y </w:t>
      </w:r>
      <w:r w:rsidR="00E60FEF" w:rsidRPr="00835B28">
        <w:rPr>
          <w:rFonts w:ascii="Arial" w:hAnsi="Arial" w:cs="Arial"/>
          <w:sz w:val="24"/>
          <w:szCs w:val="24"/>
        </w:rPr>
        <w:t>Tesorero.</w:t>
      </w:r>
    </w:p>
    <w:p w14:paraId="6FD3295A" w14:textId="77777777" w:rsidR="000F5022" w:rsidRPr="00835B28" w:rsidRDefault="000F5022" w:rsidP="007A54A2">
      <w:pPr>
        <w:spacing w:after="0" w:line="360" w:lineRule="auto"/>
        <w:jc w:val="both"/>
        <w:rPr>
          <w:rFonts w:ascii="Arial" w:hAnsi="Arial" w:cs="Arial"/>
          <w:sz w:val="24"/>
          <w:szCs w:val="24"/>
        </w:rPr>
      </w:pPr>
    </w:p>
    <w:p w14:paraId="12E64B7F" w14:textId="77777777" w:rsidR="00E97E95" w:rsidRPr="00835B28" w:rsidRDefault="004859E5" w:rsidP="007A54A2">
      <w:pPr>
        <w:spacing w:after="0" w:line="360" w:lineRule="auto"/>
        <w:jc w:val="both"/>
        <w:rPr>
          <w:rFonts w:ascii="Arial" w:hAnsi="Arial" w:cs="Arial"/>
          <w:b/>
          <w:bCs/>
          <w:sz w:val="24"/>
          <w:szCs w:val="24"/>
        </w:rPr>
      </w:pPr>
      <w:r w:rsidRPr="00835B28">
        <w:rPr>
          <w:rFonts w:ascii="Arial" w:hAnsi="Arial" w:cs="Arial"/>
          <w:b/>
          <w:bCs/>
          <w:sz w:val="24"/>
          <w:szCs w:val="24"/>
        </w:rPr>
        <w:t>OCTAVO</w:t>
      </w:r>
      <w:r w:rsidR="00B014BC" w:rsidRPr="00835B28">
        <w:rPr>
          <w:rFonts w:ascii="Arial" w:hAnsi="Arial" w:cs="Arial"/>
          <w:b/>
          <w:bCs/>
          <w:sz w:val="24"/>
          <w:szCs w:val="24"/>
        </w:rPr>
        <w:t xml:space="preserve">. </w:t>
      </w:r>
      <w:r w:rsidR="00B014BC" w:rsidRPr="00835B28">
        <w:rPr>
          <w:rFonts w:ascii="Arial" w:hAnsi="Arial" w:cs="Arial"/>
          <w:sz w:val="24"/>
          <w:szCs w:val="24"/>
        </w:rPr>
        <w:t xml:space="preserve">Se </w:t>
      </w:r>
      <w:r w:rsidR="00B014BC" w:rsidRPr="00835B28">
        <w:rPr>
          <w:rFonts w:ascii="Arial" w:hAnsi="Arial" w:cs="Arial"/>
          <w:b/>
          <w:bCs/>
          <w:sz w:val="24"/>
          <w:szCs w:val="24"/>
        </w:rPr>
        <w:t>dejan a salvo los derechos</w:t>
      </w:r>
      <w:r w:rsidR="00B014BC" w:rsidRPr="00835B28">
        <w:rPr>
          <w:rFonts w:ascii="Arial" w:hAnsi="Arial" w:cs="Arial"/>
          <w:sz w:val="24"/>
          <w:szCs w:val="24"/>
        </w:rPr>
        <w:t xml:space="preserve"> de la incidentista, respe</w:t>
      </w:r>
      <w:r w:rsidR="00FA065F" w:rsidRPr="00835B28">
        <w:rPr>
          <w:rFonts w:ascii="Arial" w:hAnsi="Arial" w:cs="Arial"/>
          <w:sz w:val="24"/>
          <w:szCs w:val="24"/>
        </w:rPr>
        <w:t>c</w:t>
      </w:r>
      <w:r w:rsidR="00B014BC" w:rsidRPr="00835B28">
        <w:rPr>
          <w:rFonts w:ascii="Arial" w:hAnsi="Arial" w:cs="Arial"/>
          <w:sz w:val="24"/>
          <w:szCs w:val="24"/>
        </w:rPr>
        <w:t>to de la solicitud de dar vista a la Contraloría Municipal, para que los haga valer ante la instancia o medio de controversia que estime conveniente.</w:t>
      </w:r>
      <w:r w:rsidR="00B014BC" w:rsidRPr="00835B28">
        <w:rPr>
          <w:rFonts w:ascii="Arial" w:hAnsi="Arial" w:cs="Arial"/>
          <w:b/>
          <w:bCs/>
          <w:sz w:val="24"/>
          <w:szCs w:val="24"/>
        </w:rPr>
        <w:t xml:space="preserve"> </w:t>
      </w:r>
    </w:p>
    <w:p w14:paraId="27EB0CE6" w14:textId="77777777" w:rsidR="007A54A2" w:rsidRPr="00835B28" w:rsidRDefault="007A54A2" w:rsidP="007A54A2">
      <w:pPr>
        <w:spacing w:after="0" w:line="360" w:lineRule="auto"/>
        <w:jc w:val="both"/>
        <w:rPr>
          <w:rFonts w:ascii="Arial" w:hAnsi="Arial" w:cs="Arial"/>
          <w:sz w:val="24"/>
          <w:szCs w:val="24"/>
        </w:rPr>
      </w:pPr>
    </w:p>
    <w:p w14:paraId="7F5A8B26" w14:textId="77777777" w:rsidR="00CA19F0" w:rsidRPr="00835B28" w:rsidRDefault="004859E5" w:rsidP="007A54A2">
      <w:pPr>
        <w:spacing w:after="0" w:line="360" w:lineRule="auto"/>
        <w:jc w:val="both"/>
        <w:rPr>
          <w:rFonts w:ascii="Arial" w:hAnsi="Arial" w:cs="Arial"/>
          <w:sz w:val="24"/>
          <w:szCs w:val="24"/>
        </w:rPr>
      </w:pPr>
      <w:r w:rsidRPr="00835B28">
        <w:rPr>
          <w:rFonts w:ascii="Arial" w:hAnsi="Arial" w:cs="Arial"/>
          <w:b/>
          <w:bCs/>
          <w:sz w:val="24"/>
          <w:szCs w:val="24"/>
        </w:rPr>
        <w:t>NOVENO</w:t>
      </w:r>
      <w:r w:rsidR="00CA19F0" w:rsidRPr="00835B28">
        <w:rPr>
          <w:rFonts w:ascii="Arial" w:hAnsi="Arial" w:cs="Arial"/>
          <w:b/>
          <w:bCs/>
          <w:sz w:val="24"/>
          <w:szCs w:val="24"/>
        </w:rPr>
        <w:t xml:space="preserve">. </w:t>
      </w:r>
      <w:r w:rsidR="00CA19F0" w:rsidRPr="00835B28">
        <w:rPr>
          <w:rFonts w:ascii="Arial" w:hAnsi="Arial" w:cs="Arial"/>
          <w:sz w:val="24"/>
          <w:szCs w:val="24"/>
        </w:rPr>
        <w:t xml:space="preserve">Se </w:t>
      </w:r>
      <w:r w:rsidR="00CA19F0" w:rsidRPr="00835B28">
        <w:rPr>
          <w:rFonts w:ascii="Arial" w:hAnsi="Arial" w:cs="Arial"/>
          <w:b/>
          <w:bCs/>
          <w:sz w:val="24"/>
          <w:szCs w:val="24"/>
        </w:rPr>
        <w:t xml:space="preserve">vincula </w:t>
      </w:r>
      <w:r w:rsidR="00CA19F0" w:rsidRPr="00835B28">
        <w:rPr>
          <w:rFonts w:ascii="Arial" w:hAnsi="Arial" w:cs="Arial"/>
          <w:sz w:val="24"/>
          <w:szCs w:val="24"/>
        </w:rPr>
        <w:t>a la Secretaría General de Acuerdos de este Tribunal Electoral para que una vez que cause firmeza la presente resolución lo haga del conocimiento de las partes</w:t>
      </w:r>
      <w:r w:rsidR="0068724D" w:rsidRPr="00835B28">
        <w:rPr>
          <w:rFonts w:ascii="Arial" w:hAnsi="Arial" w:cs="Arial"/>
          <w:sz w:val="24"/>
          <w:szCs w:val="24"/>
        </w:rPr>
        <w:t xml:space="preserve"> y autoridades vinculadas.</w:t>
      </w:r>
    </w:p>
    <w:bookmarkEnd w:id="27"/>
    <w:p w14:paraId="4F992877" w14:textId="77777777" w:rsidR="00971818" w:rsidRPr="00835B28" w:rsidRDefault="00971818" w:rsidP="00971818">
      <w:pPr>
        <w:pStyle w:val="Sinespaciado"/>
        <w:spacing w:line="360" w:lineRule="auto"/>
        <w:jc w:val="both"/>
        <w:rPr>
          <w:rFonts w:ascii="Arial" w:hAnsi="Arial" w:cs="Arial"/>
          <w:b/>
          <w:bCs/>
          <w:sz w:val="24"/>
          <w:szCs w:val="24"/>
          <w:lang w:val="es-ES_tradnl"/>
        </w:rPr>
      </w:pPr>
    </w:p>
    <w:p w14:paraId="41B23A37" w14:textId="77777777" w:rsidR="00C270AD" w:rsidRPr="00835B28" w:rsidRDefault="00E60FEF" w:rsidP="00971818">
      <w:pPr>
        <w:pStyle w:val="Sinespaciado"/>
        <w:spacing w:line="360" w:lineRule="auto"/>
        <w:jc w:val="both"/>
        <w:rPr>
          <w:rFonts w:ascii="Arial" w:hAnsi="Arial" w:cs="Arial"/>
          <w:sz w:val="24"/>
          <w:szCs w:val="24"/>
        </w:rPr>
      </w:pPr>
      <w:r w:rsidRPr="00835B28">
        <w:rPr>
          <w:rFonts w:ascii="Arial" w:hAnsi="Arial" w:cs="Arial"/>
          <w:b/>
          <w:bCs/>
          <w:sz w:val="24"/>
          <w:szCs w:val="24"/>
          <w:lang w:val="es-ES_tradnl"/>
        </w:rPr>
        <w:t>NOTIFÍQUESE</w:t>
      </w:r>
      <w:r w:rsidR="00755166" w:rsidRPr="00835B28">
        <w:rPr>
          <w:rFonts w:ascii="Arial" w:hAnsi="Arial" w:cs="Arial"/>
          <w:b/>
          <w:bCs/>
          <w:sz w:val="24"/>
          <w:szCs w:val="24"/>
          <w:lang w:val="es-ES_tradnl"/>
        </w:rPr>
        <w:t>:</w:t>
      </w:r>
      <w:r w:rsidR="00095A29" w:rsidRPr="00835B28">
        <w:rPr>
          <w:rFonts w:ascii="Arial" w:hAnsi="Arial" w:cs="Arial"/>
          <w:b/>
          <w:bCs/>
          <w:sz w:val="24"/>
          <w:szCs w:val="24"/>
          <w:lang w:val="es-ES_tradnl"/>
        </w:rPr>
        <w:t xml:space="preserve"> </w:t>
      </w:r>
      <w:r w:rsidR="00926F0A" w:rsidRPr="00835B28">
        <w:rPr>
          <w:rFonts w:ascii="Arial" w:hAnsi="Arial" w:cs="Arial"/>
          <w:b/>
          <w:sz w:val="24"/>
          <w:szCs w:val="24"/>
        </w:rPr>
        <w:t xml:space="preserve">Personalmente </w:t>
      </w:r>
      <w:r w:rsidR="00926F0A" w:rsidRPr="00835B28">
        <w:rPr>
          <w:rFonts w:ascii="Arial" w:hAnsi="Arial" w:cs="Arial"/>
          <w:bCs/>
          <w:sz w:val="24"/>
          <w:szCs w:val="24"/>
        </w:rPr>
        <w:t xml:space="preserve">a la </w:t>
      </w:r>
      <w:r w:rsidRPr="00835B28">
        <w:rPr>
          <w:rFonts w:ascii="Arial" w:hAnsi="Arial" w:cs="Arial"/>
          <w:bCs/>
          <w:sz w:val="24"/>
          <w:szCs w:val="24"/>
        </w:rPr>
        <w:t>incidentista</w:t>
      </w:r>
      <w:r w:rsidR="00926F0A" w:rsidRPr="00835B28">
        <w:rPr>
          <w:rFonts w:ascii="Arial" w:hAnsi="Arial" w:cs="Arial"/>
          <w:bCs/>
          <w:sz w:val="24"/>
          <w:szCs w:val="24"/>
        </w:rPr>
        <w:t xml:space="preserve">; </w:t>
      </w:r>
      <w:r w:rsidR="00926F0A" w:rsidRPr="00835B28">
        <w:rPr>
          <w:rFonts w:ascii="Arial" w:hAnsi="Arial" w:cs="Arial"/>
          <w:b/>
          <w:sz w:val="24"/>
          <w:szCs w:val="24"/>
        </w:rPr>
        <w:t xml:space="preserve">por oficio </w:t>
      </w:r>
      <w:r w:rsidR="008C5695" w:rsidRPr="00835B28">
        <w:rPr>
          <w:rFonts w:ascii="Arial" w:hAnsi="Arial" w:cs="Arial"/>
          <w:sz w:val="24"/>
          <w:szCs w:val="24"/>
          <w:lang w:val="es-ES"/>
        </w:rPr>
        <w:t>Presidente</w:t>
      </w:r>
      <w:r w:rsidR="00911A3F" w:rsidRPr="00835B28">
        <w:rPr>
          <w:rFonts w:ascii="Arial" w:hAnsi="Arial" w:cs="Arial"/>
          <w:bCs/>
          <w:sz w:val="24"/>
          <w:szCs w:val="24"/>
        </w:rPr>
        <w:t>, Sindicatura,</w:t>
      </w:r>
      <w:r w:rsidR="008C5695" w:rsidRPr="00835B28">
        <w:rPr>
          <w:rFonts w:ascii="Arial" w:hAnsi="Arial" w:cs="Arial"/>
          <w:bCs/>
          <w:sz w:val="24"/>
          <w:szCs w:val="24"/>
        </w:rPr>
        <w:t xml:space="preserve"> Secretario</w:t>
      </w:r>
      <w:r w:rsidR="00911A3F" w:rsidRPr="00835B28">
        <w:rPr>
          <w:rFonts w:ascii="Arial" w:hAnsi="Arial" w:cs="Arial"/>
          <w:bCs/>
          <w:sz w:val="24"/>
          <w:szCs w:val="24"/>
        </w:rPr>
        <w:t xml:space="preserve">, </w:t>
      </w:r>
      <w:r w:rsidR="008C5695" w:rsidRPr="00835B28">
        <w:rPr>
          <w:rFonts w:ascii="Arial" w:hAnsi="Arial" w:cs="Arial"/>
          <w:bCs/>
          <w:sz w:val="24"/>
          <w:szCs w:val="24"/>
        </w:rPr>
        <w:t>Tesorero y a las Regidurías del Ayuntamiento de Epitacio Huerta, Michoacán</w:t>
      </w:r>
      <w:r w:rsidR="00926F0A" w:rsidRPr="00835B28">
        <w:rPr>
          <w:rFonts w:ascii="Arial" w:hAnsi="Arial" w:cs="Arial"/>
          <w:sz w:val="24"/>
          <w:szCs w:val="24"/>
        </w:rPr>
        <w:t>; y</w:t>
      </w:r>
      <w:r w:rsidR="00926F0A" w:rsidRPr="00835B28">
        <w:rPr>
          <w:rFonts w:ascii="Arial" w:hAnsi="Arial" w:cs="Arial"/>
          <w:b/>
          <w:sz w:val="24"/>
          <w:szCs w:val="24"/>
        </w:rPr>
        <w:t xml:space="preserve"> por estrados</w:t>
      </w:r>
      <w:r w:rsidR="00926F0A" w:rsidRPr="00835B28">
        <w:rPr>
          <w:rFonts w:ascii="Arial" w:hAnsi="Arial" w:cs="Arial"/>
          <w:sz w:val="24"/>
          <w:szCs w:val="24"/>
        </w:rPr>
        <w:t xml:space="preserve"> a los demás interesados. Ello,</w:t>
      </w:r>
      <w:r w:rsidR="00926F0A" w:rsidRPr="00835B28">
        <w:rPr>
          <w:rFonts w:ascii="Arial" w:hAnsi="Arial" w:cs="Arial"/>
          <w:b/>
          <w:sz w:val="24"/>
          <w:szCs w:val="24"/>
        </w:rPr>
        <w:t xml:space="preserve"> </w:t>
      </w:r>
      <w:r w:rsidR="00926F0A" w:rsidRPr="00835B28">
        <w:rPr>
          <w:rFonts w:ascii="Arial" w:hAnsi="Arial" w:cs="Arial"/>
          <w:sz w:val="24"/>
          <w:szCs w:val="24"/>
        </w:rPr>
        <w:t>con fundamento en los artículos 37</w:t>
      </w:r>
      <w:r w:rsidRPr="00835B28">
        <w:rPr>
          <w:rFonts w:ascii="Arial" w:hAnsi="Arial" w:cs="Arial"/>
          <w:sz w:val="24"/>
          <w:szCs w:val="24"/>
        </w:rPr>
        <w:t xml:space="preserve"> </w:t>
      </w:r>
      <w:r w:rsidR="00926F0A" w:rsidRPr="00835B28">
        <w:rPr>
          <w:rFonts w:ascii="Arial" w:hAnsi="Arial" w:cs="Arial"/>
          <w:sz w:val="24"/>
          <w:szCs w:val="24"/>
        </w:rPr>
        <w:t>fracciones I, II y III, 38</w:t>
      </w:r>
      <w:r w:rsidRPr="00835B28">
        <w:rPr>
          <w:rFonts w:ascii="Arial" w:hAnsi="Arial" w:cs="Arial"/>
          <w:sz w:val="24"/>
          <w:szCs w:val="24"/>
        </w:rPr>
        <w:t xml:space="preserve"> y </w:t>
      </w:r>
      <w:r w:rsidR="00926F0A" w:rsidRPr="00835B28">
        <w:rPr>
          <w:rFonts w:ascii="Arial" w:hAnsi="Arial" w:cs="Arial"/>
          <w:sz w:val="24"/>
          <w:szCs w:val="24"/>
        </w:rPr>
        <w:t xml:space="preserve">39 de la </w:t>
      </w:r>
      <w:r w:rsidR="00DE424D" w:rsidRPr="00835B28">
        <w:rPr>
          <w:rFonts w:ascii="Arial" w:hAnsi="Arial" w:cs="Arial"/>
          <w:sz w:val="24"/>
          <w:szCs w:val="24"/>
        </w:rPr>
        <w:t>Ley de Justicia en Materia Electoral y de Participación Ciudadana del Estado de Michoacán de Ocampo;</w:t>
      </w:r>
      <w:r w:rsidR="00926F0A" w:rsidRPr="00835B28">
        <w:rPr>
          <w:rFonts w:ascii="Arial" w:hAnsi="Arial" w:cs="Arial"/>
          <w:sz w:val="24"/>
          <w:szCs w:val="24"/>
        </w:rPr>
        <w:t xml:space="preserve"> </w:t>
      </w:r>
      <w:r w:rsidR="00BB3FB3" w:rsidRPr="00835B28">
        <w:rPr>
          <w:rFonts w:ascii="Arial" w:hAnsi="Arial" w:cs="Arial"/>
          <w:sz w:val="24"/>
          <w:szCs w:val="24"/>
        </w:rPr>
        <w:t xml:space="preserve">así como </w:t>
      </w:r>
      <w:r w:rsidRPr="00835B28">
        <w:rPr>
          <w:rFonts w:ascii="Arial" w:hAnsi="Arial" w:cs="Arial"/>
          <w:sz w:val="24"/>
          <w:szCs w:val="24"/>
        </w:rPr>
        <w:t xml:space="preserve">139, 140 y 142 </w:t>
      </w:r>
      <w:r w:rsidR="00926F0A" w:rsidRPr="00835B28">
        <w:rPr>
          <w:rFonts w:ascii="Arial" w:hAnsi="Arial" w:cs="Arial"/>
          <w:sz w:val="24"/>
          <w:szCs w:val="24"/>
        </w:rPr>
        <w:t>del Reglamento Interior del Tribunal Electoral del Estado.</w:t>
      </w:r>
    </w:p>
    <w:p w14:paraId="6D7039C7" w14:textId="77777777" w:rsidR="006912AD" w:rsidRPr="00835B28" w:rsidRDefault="006912AD" w:rsidP="00971818">
      <w:pPr>
        <w:pStyle w:val="Sinespaciado"/>
        <w:spacing w:line="360" w:lineRule="auto"/>
        <w:jc w:val="both"/>
        <w:rPr>
          <w:rFonts w:ascii="Arial" w:hAnsi="Arial" w:cs="Arial"/>
          <w:bCs/>
          <w:sz w:val="24"/>
          <w:szCs w:val="24"/>
          <w:lang w:eastAsia="es-ES"/>
        </w:rPr>
      </w:pPr>
    </w:p>
    <w:p w14:paraId="0565736B" w14:textId="77777777" w:rsidR="007A54A2" w:rsidRPr="00835B28" w:rsidRDefault="002212BF" w:rsidP="007A54A2">
      <w:pPr>
        <w:tabs>
          <w:tab w:val="left" w:pos="426"/>
          <w:tab w:val="left" w:pos="567"/>
        </w:tabs>
        <w:spacing w:after="0" w:line="360" w:lineRule="auto"/>
        <w:jc w:val="both"/>
        <w:rPr>
          <w:rFonts w:ascii="Arial" w:hAnsi="Arial" w:cs="Arial"/>
          <w:b/>
          <w:sz w:val="24"/>
          <w:szCs w:val="24"/>
          <w:lang w:val="es-ES_tradnl"/>
        </w:rPr>
      </w:pPr>
      <w:r w:rsidRPr="002212BF">
        <w:rPr>
          <w:rFonts w:ascii="Arial" w:hAnsi="Arial" w:cs="Arial"/>
          <w:color w:val="000000"/>
          <w:sz w:val="24"/>
          <w:szCs w:val="24"/>
        </w:rPr>
        <w:t xml:space="preserve">Así, en sesión pública virtual celebrada el día de hoy, a las </w:t>
      </w:r>
      <w:r>
        <w:rPr>
          <w:rFonts w:ascii="Arial" w:hAnsi="Arial" w:cs="Arial"/>
          <w:color w:val="000000"/>
          <w:sz w:val="24"/>
          <w:szCs w:val="24"/>
        </w:rPr>
        <w:t>quince</w:t>
      </w:r>
      <w:r w:rsidRPr="002212BF">
        <w:rPr>
          <w:rFonts w:ascii="Arial" w:hAnsi="Arial" w:cs="Arial"/>
          <w:color w:val="000000"/>
          <w:sz w:val="24"/>
          <w:szCs w:val="24"/>
        </w:rPr>
        <w:t xml:space="preserve"> horas con </w:t>
      </w:r>
      <w:r w:rsidR="00322980">
        <w:rPr>
          <w:rFonts w:ascii="Arial" w:hAnsi="Arial" w:cs="Arial"/>
          <w:color w:val="000000"/>
          <w:sz w:val="24"/>
          <w:szCs w:val="24"/>
        </w:rPr>
        <w:t>catorce</w:t>
      </w:r>
      <w:r w:rsidRPr="002212BF">
        <w:rPr>
          <w:rFonts w:ascii="Arial" w:hAnsi="Arial" w:cs="Arial"/>
          <w:color w:val="000000"/>
          <w:sz w:val="24"/>
          <w:szCs w:val="24"/>
        </w:rPr>
        <w:t xml:space="preserve"> minutos, por mayoría de votos, lo resolvieron y firman las Magistraturas integrantes del Pleno del Tribunal del Tribunal Electoral del Estado, la Magistrada Presidenta Amelí Gissel Navarro Lepe, las Magistradas Yurisha Andrade Morales</w:t>
      </w:r>
      <w:r>
        <w:rPr>
          <w:rFonts w:ascii="Arial" w:hAnsi="Arial" w:cs="Arial"/>
          <w:color w:val="000000"/>
          <w:sz w:val="24"/>
          <w:szCs w:val="24"/>
        </w:rPr>
        <w:t xml:space="preserve"> -quien fue ponente-</w:t>
      </w:r>
      <w:r w:rsidRPr="002212BF">
        <w:rPr>
          <w:rFonts w:ascii="Arial" w:hAnsi="Arial" w:cs="Arial"/>
          <w:color w:val="000000"/>
          <w:sz w:val="24"/>
          <w:szCs w:val="24"/>
        </w:rPr>
        <w:t xml:space="preserve"> y Alma Rosa Bahena Villalobos -quien emite voto particular-, así como los Magistrados Adrián Hernández Pinedo y Eric López</w:t>
      </w:r>
      <w:r w:rsidR="007A54A2" w:rsidRPr="00835B28">
        <w:rPr>
          <w:rFonts w:ascii="Arial" w:hAnsi="Arial" w:cs="Arial"/>
          <w:color w:val="000000"/>
          <w:sz w:val="24"/>
          <w:szCs w:val="24"/>
          <w:shd w:val="clear" w:color="auto" w:fill="FFFFFF"/>
          <w:lang w:val="es-ES_tradnl"/>
        </w:rPr>
        <w:t>Villaseñor, ante el Secretario General de Acuerdos, Víctor Hugo Arroyo Sandoval, quien autoriza y da fe.</w:t>
      </w:r>
      <w:r w:rsidR="007A54A2" w:rsidRPr="00835B28">
        <w:rPr>
          <w:rFonts w:ascii="Arial" w:hAnsi="Arial" w:cs="Arial"/>
          <w:bCs/>
          <w:sz w:val="24"/>
          <w:szCs w:val="24"/>
          <w:lang w:val="es-ES_tradnl"/>
        </w:rPr>
        <w:t xml:space="preserve"> </w:t>
      </w:r>
      <w:r w:rsidR="007A54A2" w:rsidRPr="00835B28">
        <w:rPr>
          <w:rFonts w:ascii="Arial" w:hAnsi="Arial" w:cs="Arial"/>
          <w:b/>
          <w:sz w:val="24"/>
          <w:szCs w:val="24"/>
          <w:lang w:val="es-ES_tradnl"/>
        </w:rPr>
        <w:t>Conste.</w:t>
      </w:r>
    </w:p>
    <w:p w14:paraId="2009878C" w14:textId="77777777" w:rsidR="001862E7" w:rsidRPr="00835B28" w:rsidRDefault="001862E7" w:rsidP="007A54A2">
      <w:pPr>
        <w:tabs>
          <w:tab w:val="left" w:pos="426"/>
          <w:tab w:val="left" w:pos="567"/>
        </w:tabs>
        <w:spacing w:after="0" w:line="360" w:lineRule="auto"/>
        <w:jc w:val="both"/>
        <w:rPr>
          <w:rFonts w:ascii="Arial" w:hAnsi="Arial" w:cs="Arial"/>
          <w:b/>
          <w:sz w:val="24"/>
          <w:szCs w:val="24"/>
          <w:lang w:val="es-ES_tradnl"/>
        </w:rPr>
      </w:pPr>
    </w:p>
    <w:p w14:paraId="28A1B7C3" w14:textId="77777777" w:rsidR="00A161A6" w:rsidRPr="00835B28" w:rsidRDefault="00A161A6" w:rsidP="007A54A2">
      <w:pPr>
        <w:tabs>
          <w:tab w:val="left" w:pos="426"/>
          <w:tab w:val="left" w:pos="567"/>
        </w:tabs>
        <w:spacing w:after="0" w:line="360" w:lineRule="auto"/>
        <w:jc w:val="both"/>
        <w:rPr>
          <w:rFonts w:ascii="Arial" w:hAnsi="Arial" w:cs="Arial"/>
          <w:b/>
          <w:sz w:val="24"/>
          <w:szCs w:val="24"/>
          <w:lang w:val="es-ES_tradnl"/>
        </w:rPr>
      </w:pPr>
    </w:p>
    <w:p w14:paraId="5F138CA1" w14:textId="77777777" w:rsidR="00A161A6" w:rsidRPr="00835B28" w:rsidRDefault="00A161A6" w:rsidP="007A54A2">
      <w:pPr>
        <w:tabs>
          <w:tab w:val="left" w:pos="426"/>
          <w:tab w:val="left" w:pos="567"/>
        </w:tabs>
        <w:spacing w:after="0" w:line="360" w:lineRule="auto"/>
        <w:jc w:val="both"/>
        <w:rPr>
          <w:rFonts w:ascii="Arial" w:hAnsi="Arial" w:cs="Arial"/>
          <w:b/>
          <w:sz w:val="24"/>
          <w:szCs w:val="24"/>
          <w:lang w:val="es-ES_tradnl"/>
        </w:rPr>
      </w:pPr>
    </w:p>
    <w:p w14:paraId="0C06DFB2" w14:textId="77777777" w:rsidR="00A161A6" w:rsidRPr="00835B28" w:rsidRDefault="00A161A6" w:rsidP="007A54A2">
      <w:pPr>
        <w:tabs>
          <w:tab w:val="left" w:pos="426"/>
          <w:tab w:val="left" w:pos="567"/>
        </w:tabs>
        <w:spacing w:after="0" w:line="360" w:lineRule="auto"/>
        <w:jc w:val="both"/>
        <w:rPr>
          <w:rFonts w:ascii="Arial" w:hAnsi="Arial" w:cs="Arial"/>
          <w:b/>
          <w:sz w:val="24"/>
          <w:szCs w:val="24"/>
          <w:lang w:val="es-ES_tradnl"/>
        </w:rPr>
      </w:pPr>
    </w:p>
    <w:p w14:paraId="7EC07605" w14:textId="77777777" w:rsidR="003007BA" w:rsidRPr="00835B28" w:rsidRDefault="003007BA" w:rsidP="007A54A2">
      <w:pPr>
        <w:tabs>
          <w:tab w:val="left" w:pos="426"/>
          <w:tab w:val="left" w:pos="567"/>
        </w:tabs>
        <w:spacing w:after="0" w:line="360" w:lineRule="auto"/>
        <w:jc w:val="both"/>
        <w:rPr>
          <w:rFonts w:ascii="Arial" w:hAnsi="Arial" w:cs="Arial"/>
          <w:b/>
          <w:sz w:val="24"/>
          <w:szCs w:val="24"/>
          <w:lang w:val="es-ES_tradnl"/>
        </w:rPr>
      </w:pPr>
    </w:p>
    <w:tbl>
      <w:tblPr>
        <w:tblW w:w="0" w:type="auto"/>
        <w:jc w:val="center"/>
        <w:tblLook w:val="04A0" w:firstRow="1" w:lastRow="0" w:firstColumn="1" w:lastColumn="0" w:noHBand="0" w:noVBand="1"/>
      </w:tblPr>
      <w:tblGrid>
        <w:gridCol w:w="3869"/>
        <w:gridCol w:w="4485"/>
      </w:tblGrid>
      <w:tr w:rsidR="007A54A2" w:rsidRPr="00835B28" w14:paraId="50F4BEE7" w14:textId="77777777" w:rsidTr="004F6C4A">
        <w:trPr>
          <w:jc w:val="center"/>
        </w:trPr>
        <w:tc>
          <w:tcPr>
            <w:tcW w:w="8354" w:type="dxa"/>
            <w:gridSpan w:val="2"/>
          </w:tcPr>
          <w:p w14:paraId="387C8D29" w14:textId="77777777" w:rsidR="007A54A2" w:rsidRPr="00835B28" w:rsidRDefault="007A54A2" w:rsidP="00A87AC3">
            <w:pPr>
              <w:spacing w:after="0" w:line="240" w:lineRule="auto"/>
              <w:jc w:val="center"/>
              <w:rPr>
                <w:rFonts w:ascii="Arial" w:hAnsi="Arial" w:cs="Arial"/>
                <w:b/>
                <w:sz w:val="24"/>
                <w:szCs w:val="24"/>
                <w:lang w:val="it-IT"/>
              </w:rPr>
            </w:pPr>
            <w:r w:rsidRPr="00835B28">
              <w:rPr>
                <w:rFonts w:ascii="Arial" w:hAnsi="Arial" w:cs="Arial"/>
                <w:b/>
                <w:sz w:val="24"/>
                <w:szCs w:val="24"/>
                <w:lang w:val="it-IT"/>
              </w:rPr>
              <w:t>MAGISTRADA PRESIDENTA</w:t>
            </w:r>
          </w:p>
          <w:p w14:paraId="1D4034BD" w14:textId="77777777" w:rsidR="007A54A2" w:rsidRPr="00835B28" w:rsidRDefault="007A54A2" w:rsidP="001862E7">
            <w:pPr>
              <w:spacing w:after="0" w:line="240" w:lineRule="auto"/>
              <w:jc w:val="center"/>
              <w:rPr>
                <w:rFonts w:ascii="Arial" w:hAnsi="Arial" w:cs="Arial"/>
                <w:b/>
                <w:sz w:val="24"/>
                <w:szCs w:val="24"/>
                <w:lang w:val="it-IT"/>
              </w:rPr>
            </w:pPr>
          </w:p>
          <w:p w14:paraId="4333FE24" w14:textId="77777777" w:rsidR="007A54A2" w:rsidRPr="00835B28" w:rsidRDefault="007A54A2" w:rsidP="001862E7">
            <w:pPr>
              <w:spacing w:after="0" w:line="240" w:lineRule="auto"/>
              <w:jc w:val="center"/>
              <w:rPr>
                <w:rFonts w:ascii="Arial" w:hAnsi="Arial" w:cs="Arial"/>
                <w:b/>
                <w:sz w:val="24"/>
                <w:szCs w:val="24"/>
                <w:lang w:val="it-IT"/>
              </w:rPr>
            </w:pPr>
          </w:p>
          <w:p w14:paraId="3CA98FDB" w14:textId="77777777" w:rsidR="001862E7" w:rsidRPr="00835B28" w:rsidRDefault="001862E7" w:rsidP="001862E7">
            <w:pPr>
              <w:spacing w:after="0" w:line="240" w:lineRule="auto"/>
              <w:jc w:val="center"/>
              <w:rPr>
                <w:rFonts w:ascii="Arial" w:hAnsi="Arial" w:cs="Arial"/>
                <w:b/>
                <w:sz w:val="24"/>
                <w:szCs w:val="24"/>
                <w:lang w:val="it-IT"/>
              </w:rPr>
            </w:pPr>
          </w:p>
          <w:p w14:paraId="5000AA29" w14:textId="77777777" w:rsidR="001862E7" w:rsidRPr="00835B28" w:rsidRDefault="001862E7" w:rsidP="001862E7">
            <w:pPr>
              <w:spacing w:after="0" w:line="240" w:lineRule="auto"/>
              <w:jc w:val="center"/>
              <w:rPr>
                <w:rFonts w:ascii="Arial" w:hAnsi="Arial" w:cs="Arial"/>
                <w:b/>
                <w:sz w:val="24"/>
                <w:szCs w:val="24"/>
                <w:lang w:val="it-IT"/>
              </w:rPr>
            </w:pPr>
          </w:p>
          <w:p w14:paraId="448CCC6C" w14:textId="77777777" w:rsidR="007A54A2" w:rsidRDefault="007A54A2" w:rsidP="00A87AC3">
            <w:pPr>
              <w:spacing w:after="0" w:line="240" w:lineRule="auto"/>
              <w:jc w:val="center"/>
              <w:rPr>
                <w:rFonts w:ascii="Arial" w:hAnsi="Arial" w:cs="Arial"/>
                <w:b/>
                <w:sz w:val="24"/>
                <w:szCs w:val="24"/>
                <w:lang w:val="it-IT"/>
              </w:rPr>
            </w:pPr>
            <w:r w:rsidRPr="00835B28">
              <w:rPr>
                <w:rFonts w:ascii="Arial" w:hAnsi="Arial" w:cs="Arial"/>
                <w:b/>
                <w:sz w:val="24"/>
                <w:szCs w:val="24"/>
                <w:lang w:val="it-IT"/>
              </w:rPr>
              <w:t>AMELÍ GISSEL NAVARRO LEPE</w:t>
            </w:r>
          </w:p>
          <w:p w14:paraId="688B29CB" w14:textId="77777777" w:rsidR="002212BF" w:rsidRDefault="002212BF" w:rsidP="00A87AC3">
            <w:pPr>
              <w:spacing w:after="0" w:line="240" w:lineRule="auto"/>
              <w:jc w:val="center"/>
              <w:rPr>
                <w:rFonts w:ascii="Arial" w:hAnsi="Arial" w:cs="Arial"/>
                <w:b/>
                <w:sz w:val="24"/>
                <w:szCs w:val="24"/>
                <w:lang w:val="it-IT"/>
              </w:rPr>
            </w:pPr>
          </w:p>
          <w:p w14:paraId="3DCF336D" w14:textId="77777777" w:rsidR="002212BF" w:rsidRPr="00835B28" w:rsidRDefault="002212BF" w:rsidP="00A87AC3">
            <w:pPr>
              <w:spacing w:after="0" w:line="240" w:lineRule="auto"/>
              <w:jc w:val="center"/>
              <w:rPr>
                <w:rFonts w:ascii="Arial" w:hAnsi="Arial" w:cs="Arial"/>
                <w:b/>
                <w:sz w:val="24"/>
                <w:szCs w:val="24"/>
                <w:lang w:val="it-IT"/>
              </w:rPr>
            </w:pPr>
          </w:p>
        </w:tc>
      </w:tr>
      <w:tr w:rsidR="007A54A2" w:rsidRPr="00835B28" w14:paraId="0E5256DF" w14:textId="77777777" w:rsidTr="004F6C4A">
        <w:trPr>
          <w:jc w:val="center"/>
        </w:trPr>
        <w:tc>
          <w:tcPr>
            <w:tcW w:w="3869" w:type="dxa"/>
          </w:tcPr>
          <w:p w14:paraId="584C89BF" w14:textId="77777777" w:rsidR="00A161A6" w:rsidRPr="00835B28" w:rsidRDefault="00A161A6" w:rsidP="00A87AC3">
            <w:pPr>
              <w:spacing w:after="0" w:line="240" w:lineRule="auto"/>
              <w:jc w:val="center"/>
              <w:rPr>
                <w:rFonts w:ascii="Arial" w:hAnsi="Arial" w:cs="Arial"/>
                <w:b/>
                <w:sz w:val="24"/>
                <w:szCs w:val="24"/>
                <w:lang w:val="es-ES_tradnl"/>
              </w:rPr>
            </w:pPr>
          </w:p>
          <w:p w14:paraId="0B4D3876" w14:textId="77777777" w:rsidR="00A161A6" w:rsidRPr="00835B28" w:rsidRDefault="00A161A6" w:rsidP="00A87AC3">
            <w:pPr>
              <w:spacing w:after="0" w:line="240" w:lineRule="auto"/>
              <w:jc w:val="center"/>
              <w:rPr>
                <w:rFonts w:ascii="Arial" w:hAnsi="Arial" w:cs="Arial"/>
                <w:b/>
                <w:sz w:val="24"/>
                <w:szCs w:val="24"/>
                <w:lang w:val="es-ES_tradnl"/>
              </w:rPr>
            </w:pPr>
          </w:p>
          <w:p w14:paraId="2C7BB2B4" w14:textId="77777777" w:rsidR="007A54A2" w:rsidRPr="00835B28"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MAGISTRADA</w:t>
            </w:r>
          </w:p>
          <w:p w14:paraId="208360D6" w14:textId="77777777" w:rsidR="007A54A2" w:rsidRPr="00835B28" w:rsidRDefault="007A54A2" w:rsidP="00A87AC3">
            <w:pPr>
              <w:spacing w:after="0" w:line="240" w:lineRule="auto"/>
              <w:jc w:val="center"/>
              <w:rPr>
                <w:rFonts w:ascii="Arial" w:hAnsi="Arial" w:cs="Arial"/>
                <w:b/>
                <w:sz w:val="24"/>
                <w:szCs w:val="24"/>
                <w:lang w:val="es-ES_tradnl"/>
              </w:rPr>
            </w:pPr>
          </w:p>
          <w:p w14:paraId="6B26A31E" w14:textId="77777777" w:rsidR="007A54A2" w:rsidRPr="00835B28" w:rsidRDefault="007A54A2" w:rsidP="00A87AC3">
            <w:pPr>
              <w:spacing w:after="0" w:line="240" w:lineRule="auto"/>
              <w:jc w:val="center"/>
              <w:rPr>
                <w:rFonts w:ascii="Arial" w:hAnsi="Arial" w:cs="Arial"/>
                <w:b/>
                <w:sz w:val="24"/>
                <w:szCs w:val="24"/>
                <w:lang w:val="es-ES_tradnl"/>
              </w:rPr>
            </w:pPr>
          </w:p>
          <w:p w14:paraId="444CAAA3" w14:textId="77777777" w:rsidR="00C14DCB" w:rsidRPr="00835B28" w:rsidRDefault="00C14DCB" w:rsidP="00A87AC3">
            <w:pPr>
              <w:spacing w:after="0" w:line="240" w:lineRule="auto"/>
              <w:jc w:val="center"/>
              <w:rPr>
                <w:rFonts w:ascii="Arial" w:hAnsi="Arial" w:cs="Arial"/>
                <w:b/>
                <w:sz w:val="24"/>
                <w:szCs w:val="24"/>
                <w:lang w:val="es-ES_tradnl"/>
              </w:rPr>
            </w:pPr>
          </w:p>
          <w:p w14:paraId="4C3B090E" w14:textId="77777777" w:rsidR="007A54A2" w:rsidRPr="00835B28" w:rsidRDefault="007A54A2" w:rsidP="00A87AC3">
            <w:pPr>
              <w:spacing w:after="0" w:line="240" w:lineRule="auto"/>
              <w:jc w:val="center"/>
              <w:rPr>
                <w:rFonts w:ascii="Arial" w:hAnsi="Arial" w:cs="Arial"/>
                <w:b/>
                <w:sz w:val="24"/>
                <w:szCs w:val="24"/>
                <w:lang w:val="es-ES_tradnl"/>
              </w:rPr>
            </w:pPr>
          </w:p>
          <w:p w14:paraId="0FD72FC3" w14:textId="77777777" w:rsidR="007A54A2" w:rsidRPr="00835B28"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YURISHA ANDRADE MORALES</w:t>
            </w:r>
          </w:p>
        </w:tc>
        <w:tc>
          <w:tcPr>
            <w:tcW w:w="4485" w:type="dxa"/>
          </w:tcPr>
          <w:p w14:paraId="4D4FFEDE" w14:textId="77777777" w:rsidR="00A161A6" w:rsidRPr="00835B28" w:rsidRDefault="00A161A6" w:rsidP="00A87AC3">
            <w:pPr>
              <w:spacing w:after="0" w:line="240" w:lineRule="auto"/>
              <w:jc w:val="center"/>
              <w:rPr>
                <w:rFonts w:ascii="Arial" w:hAnsi="Arial" w:cs="Arial"/>
                <w:b/>
                <w:sz w:val="24"/>
                <w:szCs w:val="24"/>
                <w:lang w:val="es-ES_tradnl"/>
              </w:rPr>
            </w:pPr>
          </w:p>
          <w:p w14:paraId="10F158E0" w14:textId="77777777" w:rsidR="00A161A6" w:rsidRPr="00835B28" w:rsidRDefault="00A161A6" w:rsidP="00A87AC3">
            <w:pPr>
              <w:spacing w:after="0" w:line="240" w:lineRule="auto"/>
              <w:jc w:val="center"/>
              <w:rPr>
                <w:rFonts w:ascii="Arial" w:hAnsi="Arial" w:cs="Arial"/>
                <w:b/>
                <w:sz w:val="24"/>
                <w:szCs w:val="24"/>
                <w:lang w:val="es-ES_tradnl"/>
              </w:rPr>
            </w:pPr>
          </w:p>
          <w:p w14:paraId="15EB5521" w14:textId="77777777" w:rsidR="007A54A2" w:rsidRPr="00835B28"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MAGISTRADA</w:t>
            </w:r>
          </w:p>
          <w:p w14:paraId="002D9EF8" w14:textId="77777777" w:rsidR="007A54A2" w:rsidRPr="00835B28" w:rsidRDefault="007A54A2" w:rsidP="00A87AC3">
            <w:pPr>
              <w:spacing w:after="0" w:line="240" w:lineRule="auto"/>
              <w:jc w:val="center"/>
              <w:rPr>
                <w:rFonts w:ascii="Arial" w:hAnsi="Arial" w:cs="Arial"/>
                <w:b/>
                <w:sz w:val="24"/>
                <w:szCs w:val="24"/>
                <w:lang w:val="es-ES_tradnl"/>
              </w:rPr>
            </w:pPr>
          </w:p>
          <w:p w14:paraId="71384A9C" w14:textId="77777777" w:rsidR="007A54A2" w:rsidRPr="00835B28" w:rsidRDefault="007A54A2" w:rsidP="00A87AC3">
            <w:pPr>
              <w:spacing w:after="0" w:line="240" w:lineRule="auto"/>
              <w:jc w:val="center"/>
              <w:rPr>
                <w:rFonts w:ascii="Arial" w:hAnsi="Arial" w:cs="Arial"/>
                <w:b/>
                <w:sz w:val="24"/>
                <w:szCs w:val="24"/>
                <w:lang w:val="es-ES_tradnl"/>
              </w:rPr>
            </w:pPr>
          </w:p>
          <w:p w14:paraId="17933D8F" w14:textId="77777777" w:rsidR="00DA030D" w:rsidRPr="00835B28" w:rsidRDefault="00DA030D" w:rsidP="00A87AC3">
            <w:pPr>
              <w:spacing w:after="0" w:line="240" w:lineRule="auto"/>
              <w:jc w:val="center"/>
              <w:rPr>
                <w:rFonts w:ascii="Arial" w:hAnsi="Arial" w:cs="Arial"/>
                <w:b/>
                <w:sz w:val="24"/>
                <w:szCs w:val="24"/>
                <w:lang w:val="es-ES_tradnl"/>
              </w:rPr>
            </w:pPr>
          </w:p>
          <w:p w14:paraId="06AD549E" w14:textId="77777777" w:rsidR="007A54A2" w:rsidRPr="00835B28" w:rsidRDefault="007A54A2" w:rsidP="00A87AC3">
            <w:pPr>
              <w:spacing w:after="0" w:line="240" w:lineRule="auto"/>
              <w:jc w:val="center"/>
              <w:rPr>
                <w:rFonts w:ascii="Arial" w:hAnsi="Arial" w:cs="Arial"/>
                <w:b/>
                <w:sz w:val="24"/>
                <w:szCs w:val="24"/>
                <w:lang w:val="es-ES_tradnl"/>
              </w:rPr>
            </w:pPr>
          </w:p>
          <w:p w14:paraId="4293F7AE" w14:textId="77777777" w:rsidR="007A54A2"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ALMA ROSA BAHENA VILLALOBOS</w:t>
            </w:r>
          </w:p>
          <w:p w14:paraId="4191B696" w14:textId="77777777" w:rsidR="002212BF" w:rsidRDefault="002212BF" w:rsidP="00A87AC3">
            <w:pPr>
              <w:spacing w:after="0" w:line="240" w:lineRule="auto"/>
              <w:jc w:val="center"/>
              <w:rPr>
                <w:rFonts w:ascii="Arial" w:hAnsi="Arial" w:cs="Arial"/>
                <w:b/>
                <w:sz w:val="24"/>
                <w:szCs w:val="24"/>
                <w:lang w:val="es-ES_tradnl"/>
              </w:rPr>
            </w:pPr>
          </w:p>
          <w:p w14:paraId="0E16734F" w14:textId="77777777" w:rsidR="002212BF" w:rsidRPr="00835B28" w:rsidRDefault="002212BF" w:rsidP="00A87AC3">
            <w:pPr>
              <w:spacing w:after="0" w:line="240" w:lineRule="auto"/>
              <w:jc w:val="center"/>
              <w:rPr>
                <w:rFonts w:ascii="Arial" w:hAnsi="Arial" w:cs="Arial"/>
                <w:b/>
                <w:sz w:val="24"/>
                <w:szCs w:val="24"/>
                <w:lang w:val="es-ES_tradnl"/>
              </w:rPr>
            </w:pPr>
          </w:p>
        </w:tc>
      </w:tr>
      <w:tr w:rsidR="007A54A2" w:rsidRPr="00835B28" w14:paraId="5A94E4DE" w14:textId="77777777" w:rsidTr="004F6C4A">
        <w:trPr>
          <w:jc w:val="center"/>
        </w:trPr>
        <w:tc>
          <w:tcPr>
            <w:tcW w:w="3869" w:type="dxa"/>
          </w:tcPr>
          <w:p w14:paraId="07DB7332" w14:textId="77777777" w:rsidR="00DA030D" w:rsidRPr="00835B28" w:rsidRDefault="00DA030D" w:rsidP="00A87AC3">
            <w:pPr>
              <w:spacing w:after="0" w:line="240" w:lineRule="auto"/>
              <w:jc w:val="center"/>
              <w:rPr>
                <w:rFonts w:ascii="Arial" w:hAnsi="Arial" w:cs="Arial"/>
                <w:b/>
                <w:sz w:val="24"/>
                <w:szCs w:val="24"/>
                <w:lang w:val="es-ES_tradnl"/>
              </w:rPr>
            </w:pPr>
          </w:p>
          <w:p w14:paraId="08DEF1E6" w14:textId="77777777" w:rsidR="00CB7375" w:rsidRPr="00835B28" w:rsidRDefault="00CB7375" w:rsidP="00A87AC3">
            <w:pPr>
              <w:spacing w:after="0" w:line="240" w:lineRule="auto"/>
              <w:jc w:val="center"/>
              <w:rPr>
                <w:rFonts w:ascii="Arial" w:hAnsi="Arial" w:cs="Arial"/>
                <w:b/>
                <w:sz w:val="24"/>
                <w:szCs w:val="24"/>
                <w:lang w:val="es-ES_tradnl"/>
              </w:rPr>
            </w:pPr>
          </w:p>
          <w:p w14:paraId="6BF2C8E3" w14:textId="77777777" w:rsidR="007A54A2" w:rsidRPr="00835B28"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MAGISTRADO</w:t>
            </w:r>
          </w:p>
          <w:p w14:paraId="5C119F7A" w14:textId="77777777" w:rsidR="007A54A2" w:rsidRPr="00835B28" w:rsidRDefault="007A54A2" w:rsidP="00A87AC3">
            <w:pPr>
              <w:spacing w:after="0" w:line="240" w:lineRule="auto"/>
              <w:jc w:val="center"/>
              <w:rPr>
                <w:rFonts w:ascii="Arial" w:hAnsi="Arial" w:cs="Arial"/>
                <w:b/>
                <w:sz w:val="24"/>
                <w:szCs w:val="24"/>
                <w:lang w:val="es-ES_tradnl"/>
              </w:rPr>
            </w:pPr>
          </w:p>
          <w:p w14:paraId="2B2004A1" w14:textId="77777777" w:rsidR="00DA030D" w:rsidRPr="00835B28" w:rsidRDefault="00DA030D" w:rsidP="00A87AC3">
            <w:pPr>
              <w:spacing w:after="0" w:line="240" w:lineRule="auto"/>
              <w:jc w:val="center"/>
              <w:rPr>
                <w:rFonts w:ascii="Arial" w:hAnsi="Arial" w:cs="Arial"/>
                <w:b/>
                <w:sz w:val="24"/>
                <w:szCs w:val="24"/>
                <w:lang w:val="es-ES_tradnl"/>
              </w:rPr>
            </w:pPr>
          </w:p>
          <w:p w14:paraId="065E7141" w14:textId="77777777" w:rsidR="00C14DCB" w:rsidRPr="00835B28" w:rsidRDefault="00C14DCB" w:rsidP="00A87AC3">
            <w:pPr>
              <w:spacing w:after="0" w:line="240" w:lineRule="auto"/>
              <w:jc w:val="center"/>
              <w:rPr>
                <w:rFonts w:ascii="Arial" w:hAnsi="Arial" w:cs="Arial"/>
                <w:b/>
                <w:sz w:val="24"/>
                <w:szCs w:val="24"/>
                <w:lang w:val="es-ES_tradnl"/>
              </w:rPr>
            </w:pPr>
          </w:p>
          <w:p w14:paraId="702B7924" w14:textId="77777777" w:rsidR="007A54A2" w:rsidRPr="00835B28" w:rsidRDefault="007A54A2" w:rsidP="00A87AC3">
            <w:pPr>
              <w:spacing w:after="0" w:line="240" w:lineRule="auto"/>
              <w:jc w:val="center"/>
              <w:rPr>
                <w:rFonts w:ascii="Arial" w:hAnsi="Arial" w:cs="Arial"/>
                <w:b/>
                <w:sz w:val="24"/>
                <w:szCs w:val="24"/>
                <w:lang w:val="es-ES_tradnl"/>
              </w:rPr>
            </w:pPr>
          </w:p>
          <w:p w14:paraId="4ED35290" w14:textId="77777777" w:rsidR="007A54A2" w:rsidRPr="00835B28" w:rsidRDefault="007A54A2" w:rsidP="00A87AC3">
            <w:pPr>
              <w:spacing w:after="0" w:line="240" w:lineRule="auto"/>
              <w:jc w:val="center"/>
              <w:rPr>
                <w:rFonts w:ascii="Arial" w:hAnsi="Arial" w:cs="Arial"/>
                <w:b/>
                <w:sz w:val="24"/>
                <w:szCs w:val="24"/>
                <w:lang w:val="es-ES_tradnl"/>
              </w:rPr>
            </w:pPr>
            <w:r w:rsidRPr="00835B28">
              <w:rPr>
                <w:rFonts w:ascii="Arial" w:hAnsi="Arial" w:cs="Arial"/>
                <w:b/>
                <w:sz w:val="24"/>
                <w:szCs w:val="24"/>
                <w:lang w:val="es-ES_tradnl"/>
              </w:rPr>
              <w:t>ADRIÁN HERNÁNDEZ PINEDO</w:t>
            </w:r>
          </w:p>
        </w:tc>
        <w:tc>
          <w:tcPr>
            <w:tcW w:w="4485" w:type="dxa"/>
          </w:tcPr>
          <w:p w14:paraId="1C133B27" w14:textId="77777777" w:rsidR="007A54A2" w:rsidRPr="00835B28" w:rsidRDefault="007A54A2" w:rsidP="00A87AC3">
            <w:pPr>
              <w:spacing w:after="0" w:line="240" w:lineRule="auto"/>
              <w:jc w:val="center"/>
              <w:rPr>
                <w:rFonts w:ascii="Arial" w:hAnsi="Arial" w:cs="Arial"/>
                <w:b/>
                <w:sz w:val="24"/>
                <w:szCs w:val="24"/>
                <w:lang w:val="it-IT"/>
              </w:rPr>
            </w:pPr>
          </w:p>
          <w:p w14:paraId="28D0FCAB" w14:textId="77777777" w:rsidR="00CB7375" w:rsidRPr="00835B28" w:rsidRDefault="00CB7375" w:rsidP="00A87AC3">
            <w:pPr>
              <w:spacing w:after="0" w:line="240" w:lineRule="auto"/>
              <w:jc w:val="center"/>
              <w:rPr>
                <w:rFonts w:ascii="Arial" w:hAnsi="Arial" w:cs="Arial"/>
                <w:b/>
                <w:sz w:val="24"/>
                <w:szCs w:val="24"/>
                <w:lang w:val="it-IT"/>
              </w:rPr>
            </w:pPr>
          </w:p>
          <w:p w14:paraId="7479FA1E" w14:textId="77777777" w:rsidR="007A54A2" w:rsidRPr="00835B28" w:rsidRDefault="007A54A2" w:rsidP="00A87AC3">
            <w:pPr>
              <w:spacing w:after="0" w:line="240" w:lineRule="auto"/>
              <w:jc w:val="center"/>
              <w:rPr>
                <w:rFonts w:ascii="Arial" w:hAnsi="Arial" w:cs="Arial"/>
                <w:b/>
                <w:sz w:val="24"/>
                <w:szCs w:val="24"/>
                <w:lang w:val="it-IT"/>
              </w:rPr>
            </w:pPr>
            <w:r w:rsidRPr="00835B28">
              <w:rPr>
                <w:rFonts w:ascii="Arial" w:hAnsi="Arial" w:cs="Arial"/>
                <w:b/>
                <w:sz w:val="24"/>
                <w:szCs w:val="24"/>
                <w:lang w:val="it-IT"/>
              </w:rPr>
              <w:t>MAGISTRADO</w:t>
            </w:r>
          </w:p>
          <w:p w14:paraId="067D547A" w14:textId="77777777" w:rsidR="007A54A2" w:rsidRPr="00835B28" w:rsidRDefault="007A54A2" w:rsidP="00A87AC3">
            <w:pPr>
              <w:spacing w:after="0" w:line="240" w:lineRule="auto"/>
              <w:jc w:val="center"/>
              <w:rPr>
                <w:rFonts w:ascii="Arial" w:hAnsi="Arial" w:cs="Arial"/>
                <w:b/>
                <w:sz w:val="24"/>
                <w:szCs w:val="24"/>
                <w:lang w:val="it-IT"/>
              </w:rPr>
            </w:pPr>
          </w:p>
          <w:p w14:paraId="111E7E4D" w14:textId="77777777" w:rsidR="007A54A2" w:rsidRPr="00835B28" w:rsidRDefault="007A54A2" w:rsidP="00A87AC3">
            <w:pPr>
              <w:spacing w:after="0" w:line="240" w:lineRule="auto"/>
              <w:jc w:val="center"/>
              <w:rPr>
                <w:rFonts w:ascii="Arial" w:hAnsi="Arial" w:cs="Arial"/>
                <w:b/>
                <w:sz w:val="24"/>
                <w:szCs w:val="24"/>
                <w:lang w:val="it-IT"/>
              </w:rPr>
            </w:pPr>
          </w:p>
          <w:p w14:paraId="59E0095E" w14:textId="77777777" w:rsidR="00C14DCB" w:rsidRPr="00835B28" w:rsidRDefault="00C14DCB" w:rsidP="00A87AC3">
            <w:pPr>
              <w:spacing w:after="0" w:line="240" w:lineRule="auto"/>
              <w:jc w:val="center"/>
              <w:rPr>
                <w:rFonts w:ascii="Arial" w:hAnsi="Arial" w:cs="Arial"/>
                <w:b/>
                <w:sz w:val="24"/>
                <w:szCs w:val="24"/>
                <w:lang w:val="it-IT"/>
              </w:rPr>
            </w:pPr>
          </w:p>
          <w:p w14:paraId="02D43A3D" w14:textId="77777777" w:rsidR="007A54A2" w:rsidRPr="00835B28" w:rsidRDefault="007A54A2" w:rsidP="00A87AC3">
            <w:pPr>
              <w:spacing w:after="0" w:line="240" w:lineRule="auto"/>
              <w:jc w:val="center"/>
              <w:rPr>
                <w:rFonts w:ascii="Arial" w:hAnsi="Arial" w:cs="Arial"/>
                <w:b/>
                <w:sz w:val="24"/>
                <w:szCs w:val="24"/>
                <w:lang w:val="it-IT"/>
              </w:rPr>
            </w:pPr>
          </w:p>
          <w:p w14:paraId="22CAD688" w14:textId="77777777" w:rsidR="007A54A2" w:rsidRPr="00835B28" w:rsidRDefault="007A54A2" w:rsidP="00A87AC3">
            <w:pPr>
              <w:spacing w:after="0" w:line="240" w:lineRule="auto"/>
              <w:jc w:val="center"/>
              <w:rPr>
                <w:rFonts w:ascii="Arial" w:hAnsi="Arial" w:cs="Arial"/>
                <w:b/>
                <w:sz w:val="24"/>
                <w:szCs w:val="24"/>
                <w:lang w:val="it-IT"/>
              </w:rPr>
            </w:pPr>
            <w:r w:rsidRPr="00835B28">
              <w:rPr>
                <w:rFonts w:ascii="Arial" w:hAnsi="Arial" w:cs="Arial"/>
                <w:b/>
                <w:sz w:val="24"/>
                <w:szCs w:val="24"/>
                <w:lang w:val="es-ES_tradnl"/>
              </w:rPr>
              <w:t>ERIC LÓPEZ VILLASEÑOR</w:t>
            </w:r>
          </w:p>
        </w:tc>
      </w:tr>
      <w:tr w:rsidR="007A54A2" w:rsidRPr="00835B28" w14:paraId="433EB93E" w14:textId="77777777" w:rsidTr="004F6C4A">
        <w:trPr>
          <w:jc w:val="center"/>
        </w:trPr>
        <w:tc>
          <w:tcPr>
            <w:tcW w:w="8354" w:type="dxa"/>
            <w:gridSpan w:val="2"/>
          </w:tcPr>
          <w:p w14:paraId="1D1CF1BE" w14:textId="77777777" w:rsidR="007A54A2" w:rsidRPr="002212BF" w:rsidRDefault="007A54A2" w:rsidP="00A87AC3">
            <w:pPr>
              <w:spacing w:after="0" w:line="240" w:lineRule="auto"/>
              <w:jc w:val="center"/>
              <w:rPr>
                <w:rFonts w:ascii="Arial" w:hAnsi="Arial" w:cs="Arial"/>
                <w:b/>
                <w:sz w:val="24"/>
                <w:szCs w:val="24"/>
                <w:lang w:val="es-ES_tradnl"/>
              </w:rPr>
            </w:pPr>
          </w:p>
          <w:p w14:paraId="7A72B85F" w14:textId="77777777" w:rsidR="00CB7375" w:rsidRDefault="00CB7375" w:rsidP="00A87AC3">
            <w:pPr>
              <w:spacing w:after="0" w:line="240" w:lineRule="auto"/>
              <w:jc w:val="center"/>
              <w:rPr>
                <w:rFonts w:ascii="Arial" w:hAnsi="Arial" w:cs="Arial"/>
                <w:b/>
                <w:sz w:val="24"/>
                <w:szCs w:val="24"/>
                <w:lang w:val="es-ES_tradnl"/>
              </w:rPr>
            </w:pPr>
          </w:p>
          <w:p w14:paraId="1E18171D" w14:textId="77777777" w:rsidR="002212BF" w:rsidRDefault="002212BF" w:rsidP="00A87AC3">
            <w:pPr>
              <w:spacing w:after="0" w:line="240" w:lineRule="auto"/>
              <w:jc w:val="center"/>
              <w:rPr>
                <w:rFonts w:ascii="Arial" w:hAnsi="Arial" w:cs="Arial"/>
                <w:b/>
                <w:sz w:val="24"/>
                <w:szCs w:val="24"/>
                <w:lang w:val="es-ES_tradnl"/>
              </w:rPr>
            </w:pPr>
          </w:p>
          <w:p w14:paraId="1D3B7E17" w14:textId="77777777" w:rsidR="002212BF" w:rsidRPr="002212BF" w:rsidRDefault="002212BF" w:rsidP="00A87AC3">
            <w:pPr>
              <w:spacing w:after="0" w:line="240" w:lineRule="auto"/>
              <w:jc w:val="center"/>
              <w:rPr>
                <w:rFonts w:ascii="Arial" w:hAnsi="Arial" w:cs="Arial"/>
                <w:b/>
                <w:sz w:val="24"/>
                <w:szCs w:val="24"/>
                <w:lang w:val="es-ES_tradnl"/>
              </w:rPr>
            </w:pPr>
          </w:p>
          <w:p w14:paraId="0E6107EF" w14:textId="77777777" w:rsidR="007A54A2" w:rsidRPr="002212BF" w:rsidRDefault="007A54A2" w:rsidP="00A87AC3">
            <w:pPr>
              <w:spacing w:after="0" w:line="240" w:lineRule="auto"/>
              <w:jc w:val="center"/>
              <w:rPr>
                <w:rFonts w:ascii="Arial" w:hAnsi="Arial" w:cs="Arial"/>
                <w:b/>
                <w:sz w:val="24"/>
                <w:szCs w:val="24"/>
                <w:lang w:val="es-ES_tradnl"/>
              </w:rPr>
            </w:pPr>
            <w:r w:rsidRPr="002212BF">
              <w:rPr>
                <w:rFonts w:ascii="Arial" w:hAnsi="Arial" w:cs="Arial"/>
                <w:b/>
                <w:sz w:val="24"/>
                <w:szCs w:val="24"/>
                <w:lang w:val="es-ES_tradnl"/>
              </w:rPr>
              <w:t>SECRETARIO GENERAL DE ACUERDOS</w:t>
            </w:r>
          </w:p>
          <w:p w14:paraId="3B7A0B8E" w14:textId="77777777" w:rsidR="007A54A2" w:rsidRPr="002212BF" w:rsidRDefault="007A54A2" w:rsidP="00A87AC3">
            <w:pPr>
              <w:spacing w:after="0" w:line="240" w:lineRule="auto"/>
              <w:jc w:val="center"/>
              <w:rPr>
                <w:rFonts w:ascii="Arial" w:hAnsi="Arial" w:cs="Arial"/>
                <w:b/>
                <w:sz w:val="24"/>
                <w:szCs w:val="24"/>
                <w:lang w:val="es-ES_tradnl"/>
              </w:rPr>
            </w:pPr>
          </w:p>
          <w:p w14:paraId="541A151C" w14:textId="77777777" w:rsidR="00C14DCB" w:rsidRPr="002212BF" w:rsidRDefault="00C14DCB" w:rsidP="001862E7">
            <w:pPr>
              <w:spacing w:after="0" w:line="240" w:lineRule="auto"/>
              <w:jc w:val="center"/>
              <w:rPr>
                <w:rFonts w:ascii="Arial" w:hAnsi="Arial" w:cs="Arial"/>
                <w:b/>
                <w:sz w:val="24"/>
                <w:szCs w:val="24"/>
                <w:lang w:val="es-ES_tradnl"/>
              </w:rPr>
            </w:pPr>
          </w:p>
          <w:p w14:paraId="07A8BACD" w14:textId="77777777" w:rsidR="001862E7" w:rsidRPr="002212BF" w:rsidRDefault="001862E7" w:rsidP="001862E7">
            <w:pPr>
              <w:spacing w:after="0" w:line="240" w:lineRule="auto"/>
              <w:jc w:val="center"/>
              <w:rPr>
                <w:rFonts w:ascii="Arial" w:hAnsi="Arial" w:cs="Arial"/>
                <w:b/>
                <w:sz w:val="24"/>
                <w:szCs w:val="24"/>
                <w:lang w:val="es-ES_tradnl"/>
              </w:rPr>
            </w:pPr>
          </w:p>
          <w:p w14:paraId="6F1305F7" w14:textId="77777777" w:rsidR="007A54A2" w:rsidRPr="002212BF" w:rsidRDefault="007A54A2" w:rsidP="00A87AC3">
            <w:pPr>
              <w:spacing w:after="0" w:line="240" w:lineRule="auto"/>
              <w:jc w:val="center"/>
              <w:rPr>
                <w:rFonts w:ascii="Arial" w:hAnsi="Arial" w:cs="Arial"/>
                <w:b/>
                <w:sz w:val="24"/>
                <w:szCs w:val="24"/>
                <w:lang w:val="es-ES_tradnl"/>
              </w:rPr>
            </w:pPr>
          </w:p>
          <w:p w14:paraId="47D8B71C" w14:textId="77777777" w:rsidR="003007BA" w:rsidRPr="002212BF" w:rsidRDefault="007A54A2" w:rsidP="00D27D20">
            <w:pPr>
              <w:spacing w:after="0" w:line="240" w:lineRule="auto"/>
              <w:jc w:val="center"/>
              <w:rPr>
                <w:rFonts w:ascii="Arial" w:hAnsi="Arial" w:cs="Arial"/>
                <w:b/>
                <w:sz w:val="24"/>
                <w:szCs w:val="24"/>
                <w:lang w:val="es-ES_tradnl"/>
              </w:rPr>
            </w:pPr>
            <w:r w:rsidRPr="002212BF">
              <w:rPr>
                <w:rFonts w:ascii="Arial" w:hAnsi="Arial" w:cs="Arial"/>
                <w:b/>
                <w:sz w:val="24"/>
                <w:szCs w:val="24"/>
                <w:lang w:val="es-ES_tradnl"/>
              </w:rPr>
              <w:t>VÍCTOR HUGO ARROYO SANDOVAL</w:t>
            </w:r>
          </w:p>
          <w:p w14:paraId="5FF59A0B" w14:textId="77777777" w:rsidR="002212BF" w:rsidRPr="002212BF" w:rsidRDefault="002212BF" w:rsidP="00D27D20">
            <w:pPr>
              <w:spacing w:after="0" w:line="240" w:lineRule="auto"/>
              <w:jc w:val="center"/>
              <w:rPr>
                <w:rFonts w:ascii="Arial" w:hAnsi="Arial" w:cs="Arial"/>
                <w:b/>
                <w:sz w:val="24"/>
                <w:szCs w:val="24"/>
                <w:lang w:val="es-ES_tradnl"/>
              </w:rPr>
            </w:pPr>
          </w:p>
          <w:p w14:paraId="6C236EE9" w14:textId="77777777" w:rsidR="002212BF" w:rsidRPr="002212BF" w:rsidRDefault="002212BF" w:rsidP="002212BF">
            <w:pPr>
              <w:spacing w:before="240" w:line="360" w:lineRule="auto"/>
              <w:jc w:val="both"/>
              <w:rPr>
                <w:rFonts w:ascii="Arial" w:hAnsi="Arial" w:cs="Arial"/>
                <w:b/>
                <w:bCs/>
                <w:sz w:val="24"/>
                <w:szCs w:val="24"/>
              </w:rPr>
            </w:pPr>
            <w:r w:rsidRPr="002212BF">
              <w:rPr>
                <w:rFonts w:ascii="Arial" w:hAnsi="Arial" w:cs="Arial"/>
                <w:b/>
                <w:bCs/>
                <w:sz w:val="24"/>
                <w:szCs w:val="24"/>
              </w:rPr>
              <w:t xml:space="preserve">VOTO PARTICULAR QUE FORMULA LA MAGISTRADA ALMA ROSA BAHENA VILLALOBOS, EN </w:t>
            </w:r>
            <w:r w:rsidRPr="002212BF">
              <w:rPr>
                <w:rFonts w:ascii="Arial" w:hAnsi="Arial" w:cs="Arial"/>
                <w:b/>
                <w:sz w:val="24"/>
                <w:szCs w:val="24"/>
              </w:rPr>
              <w:t xml:space="preserve">EL JUICIO PARA LA PROTECCIÓN DE LOS DERECHOS POLÍTICO-ELECTORALES DE LA CIUDADANÍA TEEM-JDC-258/2025. </w:t>
            </w:r>
          </w:p>
          <w:p w14:paraId="2662D576"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Con el debido respeto para la Magistrada Ponente, manifiesto que no comparto parcialmente los razonamientos del proyecto relacionados con el resolutivo segundo, en lo que refiere a tener por cumplida la entrega de la información contenida en los puntos 3, 7, 8 y 9, misma que fue requerida por la actora a la autoridad responsable por lo que, con fundamento en los artículos 66, fracción VI, del Código Electoral del Estado de Michoacán de Ocampo; 21, primer párrafo y 24, fracción III, del Reglamento Interior del Tribunal Electoral del Estado, me permito formular el presente voto particular en los términos siguientes:</w:t>
            </w:r>
          </w:p>
          <w:p w14:paraId="38A3CA3D" w14:textId="77777777" w:rsidR="002212BF" w:rsidRPr="002212BF" w:rsidRDefault="002212BF" w:rsidP="002212BF">
            <w:pPr>
              <w:spacing w:before="240" w:line="360" w:lineRule="auto"/>
              <w:jc w:val="both"/>
              <w:rPr>
                <w:rFonts w:ascii="Arial" w:hAnsi="Arial" w:cs="Arial"/>
                <w:b/>
                <w:bCs/>
                <w:sz w:val="24"/>
                <w:szCs w:val="24"/>
              </w:rPr>
            </w:pPr>
            <w:r w:rsidRPr="002212BF">
              <w:rPr>
                <w:rFonts w:ascii="Arial" w:hAnsi="Arial" w:cs="Arial"/>
                <w:b/>
                <w:bCs/>
                <w:sz w:val="24"/>
                <w:szCs w:val="24"/>
              </w:rPr>
              <w:t>Contexto de la controversia</w:t>
            </w:r>
          </w:p>
          <w:p w14:paraId="7E924CBD"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En el  juicio para la protección de los derechos político-electorales de la ciudadanía, se ordenó la entrega de diversa información y documentación solicitada por la Regidora  a la Presidencia, Secretaría y Tesorería, todas del gobierno municipal de Epitacio Huerta</w:t>
            </w:r>
            <w:r w:rsidRPr="002212BF">
              <w:rPr>
                <w:rStyle w:val="Refdenotaalpie"/>
                <w:rFonts w:ascii="Arial" w:hAnsi="Arial" w:cs="Arial"/>
                <w:sz w:val="24"/>
                <w:szCs w:val="24"/>
              </w:rPr>
              <w:footnoteReference w:id="43"/>
            </w:r>
            <w:r w:rsidRPr="002212BF">
              <w:rPr>
                <w:rFonts w:ascii="Arial" w:hAnsi="Arial" w:cs="Arial"/>
                <w:sz w:val="24"/>
                <w:szCs w:val="24"/>
              </w:rPr>
              <w:t xml:space="preserve">, en consecuencia, la información contenida en los numerales </w:t>
            </w:r>
            <w:r w:rsidRPr="002212BF">
              <w:rPr>
                <w:rFonts w:ascii="Arial" w:hAnsi="Arial" w:cs="Arial"/>
                <w:b/>
                <w:sz w:val="24"/>
                <w:szCs w:val="24"/>
              </w:rPr>
              <w:t>5</w:t>
            </w:r>
            <w:r w:rsidRPr="002212BF">
              <w:rPr>
                <w:rFonts w:ascii="Arial" w:hAnsi="Arial" w:cs="Arial"/>
                <w:sz w:val="24"/>
                <w:szCs w:val="24"/>
              </w:rPr>
              <w:t xml:space="preserve"> y </w:t>
            </w:r>
            <w:r w:rsidRPr="002212BF">
              <w:rPr>
                <w:rFonts w:ascii="Arial" w:hAnsi="Arial" w:cs="Arial"/>
                <w:b/>
                <w:sz w:val="24"/>
                <w:szCs w:val="24"/>
              </w:rPr>
              <w:t>6</w:t>
            </w:r>
            <w:r w:rsidRPr="002212BF">
              <w:rPr>
                <w:rFonts w:ascii="Arial" w:hAnsi="Arial" w:cs="Arial"/>
                <w:sz w:val="24"/>
                <w:szCs w:val="24"/>
              </w:rPr>
              <w:t xml:space="preserve"> se entregaría de manera impresa, completa y por escrito en sesión ordinaria de Cabildo; y la referente a los numerales </w:t>
            </w:r>
            <w:r w:rsidRPr="002212BF">
              <w:rPr>
                <w:rFonts w:ascii="Arial" w:hAnsi="Arial" w:cs="Arial"/>
                <w:b/>
                <w:sz w:val="24"/>
                <w:szCs w:val="24"/>
              </w:rPr>
              <w:t>3</w:t>
            </w:r>
            <w:r w:rsidRPr="002212BF">
              <w:rPr>
                <w:rFonts w:ascii="Arial" w:hAnsi="Arial" w:cs="Arial"/>
                <w:sz w:val="24"/>
                <w:szCs w:val="24"/>
              </w:rPr>
              <w:t xml:space="preserve">, </w:t>
            </w:r>
            <w:r w:rsidRPr="002212BF">
              <w:rPr>
                <w:rFonts w:ascii="Arial" w:hAnsi="Arial" w:cs="Arial"/>
                <w:b/>
                <w:sz w:val="24"/>
                <w:szCs w:val="24"/>
              </w:rPr>
              <w:t>7</w:t>
            </w:r>
            <w:r w:rsidRPr="002212BF">
              <w:rPr>
                <w:rFonts w:ascii="Arial" w:hAnsi="Arial" w:cs="Arial"/>
                <w:sz w:val="24"/>
                <w:szCs w:val="24"/>
              </w:rPr>
              <w:t xml:space="preserve">, </w:t>
            </w:r>
            <w:r w:rsidRPr="002212BF">
              <w:rPr>
                <w:rFonts w:ascii="Arial" w:hAnsi="Arial" w:cs="Arial"/>
                <w:b/>
                <w:sz w:val="24"/>
                <w:szCs w:val="24"/>
              </w:rPr>
              <w:t>8</w:t>
            </w:r>
            <w:r w:rsidRPr="002212BF">
              <w:rPr>
                <w:rFonts w:ascii="Arial" w:hAnsi="Arial" w:cs="Arial"/>
                <w:sz w:val="24"/>
                <w:szCs w:val="24"/>
              </w:rPr>
              <w:t xml:space="preserve"> y </w:t>
            </w:r>
            <w:r w:rsidRPr="002212BF">
              <w:rPr>
                <w:rFonts w:ascii="Arial" w:hAnsi="Arial" w:cs="Arial"/>
                <w:b/>
                <w:sz w:val="24"/>
                <w:szCs w:val="24"/>
              </w:rPr>
              <w:t>9</w:t>
            </w:r>
            <w:r w:rsidRPr="002212BF">
              <w:rPr>
                <w:rFonts w:ascii="Arial" w:hAnsi="Arial" w:cs="Arial"/>
                <w:sz w:val="24"/>
                <w:szCs w:val="24"/>
              </w:rPr>
              <w:t xml:space="preserve"> quedaría a disposición de la actora en las oficinas correspondientes.   </w:t>
            </w:r>
          </w:p>
          <w:p w14:paraId="4D96F2E8" w14:textId="77777777" w:rsidR="002212BF" w:rsidRPr="002212BF" w:rsidRDefault="002212BF" w:rsidP="002212BF">
            <w:pPr>
              <w:spacing w:before="240" w:after="0" w:line="360" w:lineRule="auto"/>
              <w:jc w:val="both"/>
              <w:rPr>
                <w:rFonts w:ascii="Arial" w:hAnsi="Arial" w:cs="Arial"/>
                <w:sz w:val="24"/>
                <w:szCs w:val="24"/>
              </w:rPr>
            </w:pPr>
            <w:r w:rsidRPr="002212BF">
              <w:rPr>
                <w:rFonts w:ascii="Arial" w:hAnsi="Arial" w:cs="Arial"/>
                <w:sz w:val="24"/>
                <w:szCs w:val="24"/>
              </w:rPr>
              <w:t xml:space="preserve">Así, la información solicitada por la actora consistía en lo siguiente: </w:t>
            </w:r>
          </w:p>
          <w:p w14:paraId="32F19F0D" w14:textId="77777777" w:rsidR="002212BF" w:rsidRPr="002212BF" w:rsidRDefault="002212BF" w:rsidP="002212BF">
            <w:pPr>
              <w:spacing w:before="240" w:line="360" w:lineRule="auto"/>
              <w:ind w:left="567" w:right="701"/>
              <w:jc w:val="both"/>
              <w:rPr>
                <w:rFonts w:ascii="Arial" w:hAnsi="Arial" w:cs="Arial"/>
                <w:sz w:val="24"/>
                <w:szCs w:val="24"/>
              </w:rPr>
            </w:pPr>
            <w:r w:rsidRPr="002212BF">
              <w:rPr>
                <w:rFonts w:ascii="Arial" w:hAnsi="Arial" w:cs="Arial"/>
                <w:i/>
                <w:iCs/>
                <w:sz w:val="24"/>
                <w:szCs w:val="24"/>
              </w:rPr>
              <w:t>3. Copia simple de la documentación soporte de los egresos y saldo disponible de las participaciones federales y estatales recibidas dentro del periodo 01 primero de enero del 2025 al 04 cuatro de noviembre del 2025.</w:t>
            </w:r>
          </w:p>
          <w:p w14:paraId="7A6F775B" w14:textId="77777777" w:rsidR="002212BF" w:rsidRPr="002212BF" w:rsidRDefault="002212BF" w:rsidP="002212BF">
            <w:pPr>
              <w:spacing w:before="240" w:line="360" w:lineRule="auto"/>
              <w:ind w:left="567" w:right="701"/>
              <w:jc w:val="both"/>
              <w:rPr>
                <w:rFonts w:ascii="Arial" w:hAnsi="Arial" w:cs="Arial"/>
                <w:sz w:val="24"/>
                <w:szCs w:val="24"/>
              </w:rPr>
            </w:pPr>
            <w:r w:rsidRPr="002212BF">
              <w:rPr>
                <w:rFonts w:ascii="Arial" w:hAnsi="Arial" w:cs="Arial"/>
                <w:sz w:val="24"/>
                <w:szCs w:val="24"/>
              </w:rPr>
              <w:t xml:space="preserve">7. </w:t>
            </w:r>
            <w:r w:rsidRPr="002212BF">
              <w:rPr>
                <w:rFonts w:ascii="Arial" w:hAnsi="Arial" w:cs="Arial"/>
                <w:i/>
                <w:iCs/>
                <w:sz w:val="24"/>
                <w:szCs w:val="24"/>
              </w:rPr>
              <w:t>Un informe detallado que incluya la relación de Proveedores y Contratistas, detallado donde se informe las compras a cada proveedor anexando comprobantes de pagos, recibos y facturas y a los contratistas las obras asignadas a cada uno, con especificaciones, así como montos a cubrir o pagar por cada obra realizada; indicando, si existió proceso de licitación, adjudicación directa o invitación restringida, conforme a la Ley de Adquisiciones; esta información la requiero del período comprendido del 01 primero de enero del 2025 al 04 cuatro de noviembre del 2025. </w:t>
            </w:r>
          </w:p>
          <w:p w14:paraId="2142E2C2" w14:textId="77777777" w:rsidR="002212BF" w:rsidRPr="002212BF" w:rsidRDefault="002212BF" w:rsidP="002212BF">
            <w:pPr>
              <w:spacing w:before="240" w:line="360" w:lineRule="auto"/>
              <w:ind w:left="567" w:right="701"/>
              <w:jc w:val="both"/>
              <w:rPr>
                <w:rFonts w:ascii="Arial" w:hAnsi="Arial" w:cs="Arial"/>
                <w:sz w:val="24"/>
                <w:szCs w:val="24"/>
              </w:rPr>
            </w:pPr>
            <w:r w:rsidRPr="002212BF">
              <w:rPr>
                <w:rFonts w:ascii="Arial" w:hAnsi="Arial" w:cs="Arial"/>
                <w:sz w:val="24"/>
                <w:szCs w:val="24"/>
              </w:rPr>
              <w:t xml:space="preserve">8. </w:t>
            </w:r>
            <w:r w:rsidRPr="002212BF">
              <w:rPr>
                <w:rFonts w:ascii="Arial" w:hAnsi="Arial" w:cs="Arial"/>
                <w:i/>
                <w:iCs/>
                <w:sz w:val="24"/>
                <w:szCs w:val="24"/>
              </w:rPr>
              <w:t>Un informe del Fondo de Aportaciones para la Infraestructura Social Municipal (FAISMUN) y del Fondo de Fortalecimiento Municipal (FORTAMUN), con los reportes respectivos de avance físico-financiero de obra e inversión pagados con estos dos Fondos Federales; esta información requerida del periodo 01 primero de enero del 2025 al 04 cuatro de noviembre del 2025. </w:t>
            </w:r>
          </w:p>
          <w:p w14:paraId="1E01FA54" w14:textId="77777777" w:rsidR="002212BF" w:rsidRPr="002212BF" w:rsidRDefault="002212BF" w:rsidP="002212BF">
            <w:pPr>
              <w:spacing w:before="240" w:line="360" w:lineRule="auto"/>
              <w:ind w:left="567" w:right="701"/>
              <w:jc w:val="both"/>
              <w:rPr>
                <w:rFonts w:ascii="Arial" w:hAnsi="Arial" w:cs="Arial"/>
                <w:sz w:val="24"/>
                <w:szCs w:val="24"/>
              </w:rPr>
            </w:pPr>
            <w:r w:rsidRPr="002212BF">
              <w:rPr>
                <w:rFonts w:ascii="Arial" w:hAnsi="Arial" w:cs="Arial"/>
                <w:sz w:val="24"/>
                <w:szCs w:val="24"/>
              </w:rPr>
              <w:t xml:space="preserve">9. </w:t>
            </w:r>
            <w:r w:rsidRPr="002212BF">
              <w:rPr>
                <w:rFonts w:ascii="Arial" w:hAnsi="Arial" w:cs="Arial"/>
                <w:i/>
                <w:iCs/>
                <w:sz w:val="24"/>
                <w:szCs w:val="24"/>
              </w:rPr>
              <w:t>Un informe con la relación de las Obras Públicas con su avance físico-financiero, además, se me entregue cotizaciones, presupuestos, convenios, anticipos, bitácoras de avances, comprobantes de pagos, liquidaciones y se incluya el acta de entrega-recepción firmada por el Comité de Obra y beneficiarios; esta información la requiero del periodo del 01 primero de enero del 2025 al 04 cuatro de noviembre del 2025. </w:t>
            </w:r>
          </w:p>
          <w:p w14:paraId="4CED37CA"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Asimismo, este Tribunal Electoral del Estado</w:t>
            </w:r>
            <w:r w:rsidRPr="002212BF">
              <w:rPr>
                <w:rStyle w:val="Refdenotaalpie"/>
                <w:rFonts w:ascii="Arial" w:hAnsi="Arial" w:cs="Arial"/>
                <w:sz w:val="24"/>
                <w:szCs w:val="24"/>
              </w:rPr>
              <w:footnoteReference w:id="44"/>
            </w:r>
            <w:r w:rsidRPr="002212BF">
              <w:rPr>
                <w:rFonts w:ascii="Arial" w:hAnsi="Arial" w:cs="Arial"/>
                <w:sz w:val="24"/>
                <w:szCs w:val="24"/>
              </w:rPr>
              <w:t xml:space="preserve"> declaró infundado el incidente de imposibilidad de cumplimiento promovido por las </w:t>
            </w:r>
            <w:r w:rsidRPr="002212BF">
              <w:rPr>
                <w:rFonts w:ascii="Arial" w:hAnsi="Arial" w:cs="Arial"/>
                <w:i/>
                <w:iCs/>
                <w:sz w:val="24"/>
                <w:szCs w:val="24"/>
              </w:rPr>
              <w:t>autoridades responsables</w:t>
            </w:r>
            <w:r w:rsidRPr="002212BF">
              <w:rPr>
                <w:rFonts w:ascii="Arial" w:hAnsi="Arial" w:cs="Arial"/>
                <w:sz w:val="24"/>
                <w:szCs w:val="24"/>
              </w:rPr>
              <w:t>, al no haber acreditado con pruebas, hechos ni circunstancias, el impedimento para entregar la información a la actora, en consecuencia, se determinó que es ejecutable y posible el cumplimiento de lo ordenado en la sentencia</w:t>
            </w:r>
            <w:r w:rsidRPr="002212BF">
              <w:rPr>
                <w:rStyle w:val="Refdenotaalpie"/>
                <w:rFonts w:ascii="Arial" w:hAnsi="Arial" w:cs="Arial"/>
                <w:sz w:val="24"/>
                <w:szCs w:val="24"/>
              </w:rPr>
              <w:footnoteReference w:id="45"/>
            </w:r>
            <w:r w:rsidRPr="002212BF">
              <w:rPr>
                <w:rFonts w:ascii="Arial" w:hAnsi="Arial" w:cs="Arial"/>
                <w:sz w:val="24"/>
                <w:szCs w:val="24"/>
              </w:rPr>
              <w:t>.</w:t>
            </w:r>
          </w:p>
          <w:p w14:paraId="438220F7" w14:textId="77777777" w:rsidR="002212BF" w:rsidRPr="002212BF" w:rsidRDefault="002212BF" w:rsidP="002212BF">
            <w:pPr>
              <w:spacing w:before="240" w:line="360" w:lineRule="auto"/>
              <w:jc w:val="both"/>
              <w:rPr>
                <w:rFonts w:ascii="Arial" w:hAnsi="Arial" w:cs="Arial"/>
                <w:b/>
                <w:bCs/>
                <w:sz w:val="24"/>
                <w:szCs w:val="24"/>
              </w:rPr>
            </w:pPr>
            <w:r w:rsidRPr="002212BF">
              <w:rPr>
                <w:rFonts w:ascii="Arial" w:hAnsi="Arial" w:cs="Arial"/>
                <w:b/>
                <w:bCs/>
                <w:sz w:val="24"/>
                <w:szCs w:val="24"/>
              </w:rPr>
              <w:t>Decisión mayoritaria</w:t>
            </w:r>
          </w:p>
          <w:p w14:paraId="723782BD"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En la determinación adoptada por la mayoría, se sostiene que el presente incidente es </w:t>
            </w:r>
            <w:r w:rsidRPr="002212BF">
              <w:rPr>
                <w:rFonts w:ascii="Arial" w:hAnsi="Arial" w:cs="Arial"/>
                <w:b/>
                <w:sz w:val="24"/>
                <w:szCs w:val="24"/>
              </w:rPr>
              <w:t>parcialmente fundado</w:t>
            </w:r>
            <w:r w:rsidRPr="002212BF">
              <w:rPr>
                <w:rFonts w:ascii="Arial" w:hAnsi="Arial" w:cs="Arial"/>
                <w:sz w:val="24"/>
                <w:szCs w:val="24"/>
              </w:rPr>
              <w:t xml:space="preserve">, atendiendo a que las </w:t>
            </w:r>
            <w:r w:rsidRPr="002212BF">
              <w:rPr>
                <w:rFonts w:ascii="Arial" w:hAnsi="Arial" w:cs="Arial"/>
                <w:i/>
                <w:iCs/>
                <w:sz w:val="24"/>
                <w:szCs w:val="24"/>
              </w:rPr>
              <w:t>autoridades responsables</w:t>
            </w:r>
            <w:r w:rsidRPr="002212BF">
              <w:rPr>
                <w:rFonts w:ascii="Arial" w:hAnsi="Arial" w:cs="Arial"/>
                <w:sz w:val="24"/>
                <w:szCs w:val="24"/>
              </w:rPr>
              <w:t xml:space="preserve"> dieron cumplimiento con la entrega de la información planteada en el punto </w:t>
            </w:r>
            <w:r w:rsidRPr="002212BF">
              <w:rPr>
                <w:rFonts w:ascii="Arial" w:hAnsi="Arial" w:cs="Arial"/>
                <w:b/>
                <w:sz w:val="24"/>
                <w:szCs w:val="24"/>
              </w:rPr>
              <w:t>5</w:t>
            </w:r>
            <w:r w:rsidRPr="002212BF">
              <w:rPr>
                <w:rFonts w:ascii="Arial" w:hAnsi="Arial" w:cs="Arial"/>
                <w:sz w:val="24"/>
                <w:szCs w:val="24"/>
              </w:rPr>
              <w:t xml:space="preserve">, la cual fue efectuada en sesión ordinaria de Cabildo celebrada el once de marzo. </w:t>
            </w:r>
          </w:p>
          <w:p w14:paraId="569F72C9"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Por otra parte, respecto de la información ordenada en el punto </w:t>
            </w:r>
            <w:r w:rsidRPr="002212BF">
              <w:rPr>
                <w:rFonts w:ascii="Arial" w:hAnsi="Arial" w:cs="Arial"/>
                <w:b/>
                <w:sz w:val="24"/>
                <w:szCs w:val="24"/>
              </w:rPr>
              <w:t>6</w:t>
            </w:r>
            <w:r w:rsidRPr="002212BF">
              <w:rPr>
                <w:rFonts w:ascii="Arial" w:hAnsi="Arial" w:cs="Arial"/>
                <w:sz w:val="24"/>
                <w:szCs w:val="24"/>
              </w:rPr>
              <w:t xml:space="preserve">, las </w:t>
            </w:r>
            <w:r w:rsidRPr="002212BF">
              <w:rPr>
                <w:rFonts w:ascii="Arial" w:hAnsi="Arial" w:cs="Arial"/>
                <w:i/>
                <w:iCs/>
                <w:sz w:val="24"/>
                <w:szCs w:val="24"/>
              </w:rPr>
              <w:t>autoridades responsables</w:t>
            </w:r>
            <w:r w:rsidRPr="002212BF">
              <w:rPr>
                <w:rFonts w:ascii="Arial" w:hAnsi="Arial" w:cs="Arial"/>
                <w:sz w:val="24"/>
                <w:szCs w:val="24"/>
              </w:rPr>
              <w:t xml:space="preserve"> refirieron que, en la sesión de veintinueve de enero, le indicaron a la incidentista que no contaban con dicha información, sin embargo, no acreditaron legalmente con elementos probatorios por qué se actualiza la imposibilidad jurídica de entregarle la información. En consecuencia, este </w:t>
            </w:r>
            <w:r w:rsidRPr="002212BF">
              <w:rPr>
                <w:rFonts w:ascii="Arial" w:hAnsi="Arial" w:cs="Arial"/>
                <w:i/>
                <w:iCs/>
                <w:sz w:val="24"/>
                <w:szCs w:val="24"/>
              </w:rPr>
              <w:t>órgano jurisdiccional</w:t>
            </w:r>
            <w:r w:rsidRPr="002212BF">
              <w:rPr>
                <w:rFonts w:ascii="Arial" w:hAnsi="Arial" w:cs="Arial"/>
                <w:sz w:val="24"/>
                <w:szCs w:val="24"/>
              </w:rPr>
              <w:t xml:space="preserve"> considera que no existe impedimento legal, siendo ejecutable y posible su cumplimiento en los términos en que fue ordenado; precisando que la información de los laudos solicitados en el TEEM-JDC-233/2025, correspondiente a la temporalidad de enero de dos mil veintitrés a agosto de dos mil veinticinco ya fue ordenada su entrega mediante resolución incidental del veintiuno de mayo, en consecuencia, en el presente asunto únicamente se realizará la entrega del periodo que comprende del uno de septiembre al cuatro de noviembre de dos mil veinticinco.  </w:t>
            </w:r>
          </w:p>
          <w:p w14:paraId="3E03790A"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Por último, en lo relacionado con la información solicitada en los puntos </w:t>
            </w:r>
            <w:r w:rsidRPr="002212BF">
              <w:rPr>
                <w:rFonts w:ascii="Arial" w:hAnsi="Arial" w:cs="Arial"/>
                <w:b/>
                <w:sz w:val="24"/>
                <w:szCs w:val="24"/>
              </w:rPr>
              <w:t>3</w:t>
            </w:r>
            <w:r w:rsidRPr="002212BF">
              <w:rPr>
                <w:rFonts w:ascii="Arial" w:hAnsi="Arial" w:cs="Arial"/>
                <w:sz w:val="24"/>
                <w:szCs w:val="24"/>
              </w:rPr>
              <w:t xml:space="preserve">, </w:t>
            </w:r>
            <w:r w:rsidRPr="002212BF">
              <w:rPr>
                <w:rFonts w:ascii="Arial" w:hAnsi="Arial" w:cs="Arial"/>
                <w:b/>
                <w:sz w:val="24"/>
                <w:szCs w:val="24"/>
              </w:rPr>
              <w:t>7</w:t>
            </w:r>
            <w:r w:rsidRPr="002212BF">
              <w:rPr>
                <w:rFonts w:ascii="Arial" w:hAnsi="Arial" w:cs="Arial"/>
                <w:sz w:val="24"/>
                <w:szCs w:val="24"/>
              </w:rPr>
              <w:t xml:space="preserve">, </w:t>
            </w:r>
            <w:r w:rsidRPr="002212BF">
              <w:rPr>
                <w:rFonts w:ascii="Arial" w:hAnsi="Arial" w:cs="Arial"/>
                <w:b/>
                <w:sz w:val="24"/>
                <w:szCs w:val="24"/>
              </w:rPr>
              <w:t>8</w:t>
            </w:r>
            <w:r w:rsidRPr="002212BF">
              <w:rPr>
                <w:rFonts w:ascii="Arial" w:hAnsi="Arial" w:cs="Arial"/>
                <w:sz w:val="24"/>
                <w:szCs w:val="24"/>
              </w:rPr>
              <w:t xml:space="preserve"> y </w:t>
            </w:r>
            <w:r w:rsidRPr="002212BF">
              <w:rPr>
                <w:rFonts w:ascii="Arial" w:hAnsi="Arial" w:cs="Arial"/>
                <w:b/>
                <w:sz w:val="24"/>
                <w:szCs w:val="24"/>
              </w:rPr>
              <w:t>9</w:t>
            </w:r>
            <w:r w:rsidRPr="002212BF">
              <w:rPr>
                <w:rFonts w:ascii="Arial" w:hAnsi="Arial" w:cs="Arial"/>
                <w:sz w:val="24"/>
                <w:szCs w:val="24"/>
              </w:rPr>
              <w:t xml:space="preserve">, se estima que las </w:t>
            </w:r>
            <w:r w:rsidRPr="002212BF">
              <w:rPr>
                <w:rFonts w:ascii="Arial" w:hAnsi="Arial" w:cs="Arial"/>
                <w:i/>
                <w:iCs/>
                <w:sz w:val="24"/>
                <w:szCs w:val="24"/>
              </w:rPr>
              <w:t>autoridades responsables</w:t>
            </w:r>
            <w:r w:rsidRPr="002212BF">
              <w:rPr>
                <w:rFonts w:ascii="Arial" w:hAnsi="Arial" w:cs="Arial"/>
                <w:sz w:val="24"/>
                <w:szCs w:val="24"/>
              </w:rPr>
              <w:t xml:space="preserve"> sí dieron cumplimiento con lo ordenado, tomando en consideración que la actora fue notificada a través de </w:t>
            </w:r>
            <w:r w:rsidRPr="002212BF">
              <w:rPr>
                <w:rFonts w:ascii="Arial" w:hAnsi="Arial" w:cs="Arial"/>
                <w:i/>
                <w:iCs/>
                <w:sz w:val="24"/>
                <w:szCs w:val="24"/>
              </w:rPr>
              <w:t>WhatsApp</w:t>
            </w:r>
            <w:r w:rsidRPr="002212BF">
              <w:rPr>
                <w:rFonts w:ascii="Arial" w:hAnsi="Arial" w:cs="Arial"/>
                <w:sz w:val="24"/>
                <w:szCs w:val="24"/>
              </w:rPr>
              <w:t xml:space="preserve"> y la misma no compareció a recibir la información, por lo que levantaron un acta de incomparecencia en la misma fecha. </w:t>
            </w:r>
          </w:p>
          <w:p w14:paraId="26473D51" w14:textId="77777777" w:rsidR="002212BF" w:rsidRPr="002212BF" w:rsidRDefault="002212BF" w:rsidP="002212BF">
            <w:pPr>
              <w:spacing w:before="240" w:line="360" w:lineRule="auto"/>
              <w:jc w:val="both"/>
              <w:rPr>
                <w:rFonts w:ascii="Arial" w:hAnsi="Arial" w:cs="Arial"/>
                <w:b/>
                <w:bCs/>
                <w:sz w:val="24"/>
                <w:szCs w:val="24"/>
              </w:rPr>
            </w:pPr>
            <w:r w:rsidRPr="002212BF">
              <w:rPr>
                <w:rFonts w:ascii="Arial" w:hAnsi="Arial" w:cs="Arial"/>
                <w:b/>
                <w:bCs/>
                <w:sz w:val="24"/>
                <w:szCs w:val="24"/>
              </w:rPr>
              <w:t>Razones que sustentan el voto</w:t>
            </w:r>
          </w:p>
          <w:p w14:paraId="1608073F"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Respetuosamente, no comparto la parte del resolutivo segundo que declara cumplida la sentencia emitida el veinticuatro de febrero, respecto de la entrega de la información solicitada en los puntos </w:t>
            </w:r>
            <w:r w:rsidRPr="002212BF">
              <w:rPr>
                <w:rFonts w:ascii="Arial" w:hAnsi="Arial" w:cs="Arial"/>
                <w:b/>
                <w:sz w:val="24"/>
                <w:szCs w:val="24"/>
              </w:rPr>
              <w:t>3</w:t>
            </w:r>
            <w:r w:rsidRPr="002212BF">
              <w:rPr>
                <w:rFonts w:ascii="Arial" w:hAnsi="Arial" w:cs="Arial"/>
                <w:sz w:val="24"/>
                <w:szCs w:val="24"/>
              </w:rPr>
              <w:t xml:space="preserve">, </w:t>
            </w:r>
            <w:r w:rsidRPr="002212BF">
              <w:rPr>
                <w:rFonts w:ascii="Arial" w:hAnsi="Arial" w:cs="Arial"/>
                <w:b/>
                <w:sz w:val="24"/>
                <w:szCs w:val="24"/>
              </w:rPr>
              <w:t>7</w:t>
            </w:r>
            <w:r w:rsidRPr="002212BF">
              <w:rPr>
                <w:rFonts w:ascii="Arial" w:hAnsi="Arial" w:cs="Arial"/>
                <w:sz w:val="24"/>
                <w:szCs w:val="24"/>
              </w:rPr>
              <w:t xml:space="preserve">, </w:t>
            </w:r>
            <w:r w:rsidRPr="002212BF">
              <w:rPr>
                <w:rFonts w:ascii="Arial" w:hAnsi="Arial" w:cs="Arial"/>
                <w:b/>
                <w:sz w:val="24"/>
                <w:szCs w:val="24"/>
              </w:rPr>
              <w:t>8</w:t>
            </w:r>
            <w:r w:rsidRPr="002212BF">
              <w:rPr>
                <w:rFonts w:ascii="Arial" w:hAnsi="Arial" w:cs="Arial"/>
                <w:sz w:val="24"/>
                <w:szCs w:val="24"/>
              </w:rPr>
              <w:t xml:space="preserve"> y </w:t>
            </w:r>
            <w:r w:rsidRPr="002212BF">
              <w:rPr>
                <w:rFonts w:ascii="Arial" w:hAnsi="Arial" w:cs="Arial"/>
                <w:b/>
                <w:sz w:val="24"/>
                <w:szCs w:val="24"/>
              </w:rPr>
              <w:t>9</w:t>
            </w:r>
            <w:r w:rsidRPr="002212BF">
              <w:rPr>
                <w:rFonts w:ascii="Arial" w:hAnsi="Arial" w:cs="Arial"/>
                <w:sz w:val="24"/>
                <w:szCs w:val="24"/>
              </w:rPr>
              <w:t>, la cual se encuentra relacionada con una solicitud de información, misma que puede realizar una persona en ejercicio de un cargo de elección popular, lo cual constituye una garantía para el desempeño del cargo para el cual fue electa</w:t>
            </w:r>
            <w:r w:rsidRPr="002212BF">
              <w:rPr>
                <w:rStyle w:val="Refdenotaalpie"/>
                <w:rFonts w:ascii="Arial" w:hAnsi="Arial" w:cs="Arial"/>
                <w:sz w:val="24"/>
                <w:szCs w:val="24"/>
              </w:rPr>
              <w:footnoteReference w:id="46"/>
            </w:r>
            <w:r w:rsidRPr="002212BF">
              <w:rPr>
                <w:rFonts w:ascii="Arial" w:hAnsi="Arial" w:cs="Arial"/>
                <w:sz w:val="24"/>
                <w:szCs w:val="24"/>
              </w:rPr>
              <w:t>.</w:t>
            </w:r>
          </w:p>
          <w:p w14:paraId="4D0AC5EA"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En relación con lo anterior, en el proyecto se señala que el nueve de marzo las </w:t>
            </w:r>
            <w:r w:rsidRPr="002212BF">
              <w:rPr>
                <w:rFonts w:ascii="Arial" w:hAnsi="Arial" w:cs="Arial"/>
                <w:i/>
                <w:sz w:val="24"/>
                <w:szCs w:val="24"/>
              </w:rPr>
              <w:t>autoridades responsables</w:t>
            </w:r>
            <w:r w:rsidRPr="002212BF">
              <w:rPr>
                <w:rFonts w:ascii="Arial" w:hAnsi="Arial" w:cs="Arial"/>
                <w:sz w:val="24"/>
                <w:szCs w:val="24"/>
              </w:rPr>
              <w:t xml:space="preserve"> presentaron un oficio en el que informaron que, el tres de marzo, le fue notificado a la actora el escrito signado por el Tesorero del Ayuntamiento, en el que se le indicó que la información se encontraba a su disposición en las instalaciones de la Tesorería Municipal, de ahí que consideren que obran medios de convicción que acreditan el cumplimiento. </w:t>
            </w:r>
          </w:p>
          <w:p w14:paraId="31578D88"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Por lo anterior, consideran que </w:t>
            </w:r>
            <w:r w:rsidRPr="002212BF">
              <w:rPr>
                <w:rFonts w:ascii="Arial" w:hAnsi="Arial" w:cs="Arial"/>
                <w:bCs/>
                <w:sz w:val="24"/>
                <w:szCs w:val="24"/>
              </w:rPr>
              <w:t xml:space="preserve">no le asiste la razón a la actora, ya que </w:t>
            </w:r>
            <w:r w:rsidRPr="002212BF">
              <w:rPr>
                <w:rFonts w:ascii="Arial" w:hAnsi="Arial" w:cs="Arial"/>
                <w:sz w:val="24"/>
                <w:szCs w:val="24"/>
              </w:rPr>
              <w:t xml:space="preserve">no acudió a recibir la información, pues solo se limitó a afirmar que la información no le fue entregada sin aportar prueba alguna que refutara lo dicho por las </w:t>
            </w:r>
            <w:r w:rsidRPr="002212BF">
              <w:rPr>
                <w:rFonts w:ascii="Arial" w:hAnsi="Arial" w:cs="Arial"/>
                <w:i/>
                <w:sz w:val="24"/>
                <w:szCs w:val="24"/>
              </w:rPr>
              <w:t>autoridades responsables</w:t>
            </w:r>
            <w:r w:rsidRPr="002212BF">
              <w:rPr>
                <w:rFonts w:ascii="Arial" w:hAnsi="Arial" w:cs="Arial"/>
                <w:sz w:val="24"/>
                <w:szCs w:val="24"/>
              </w:rPr>
              <w:t>, así se arriba a la conclusión de que las responsables sí cumplieron con lo ordenado en la sentencia.</w:t>
            </w:r>
          </w:p>
          <w:p w14:paraId="06DD66FD"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Sumado a esto, la resolución precisa que en el expediente obra escrito de cuatro de marzo, firmado por el Tesorero Municipal y dirigido al Presidente del Ayuntamiento, mediante el cual hace de su conocimiento la incomparecencia de la actora a recibir la información solicitada, de ahí que se considere que hay indicios suficientes para acreditar fehacientemente que la información ya se encontraba a su disposición para su consulta directa en las instalaciones referidas, en un horario de 9:00 a 15:00 horas.</w:t>
            </w:r>
          </w:p>
          <w:p w14:paraId="76C49D72"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Sin embargo, a consideración de la suscrita, de las constancias </w:t>
            </w:r>
            <w:r w:rsidRPr="002212BF">
              <w:rPr>
                <w:rFonts w:ascii="Arial" w:hAnsi="Arial" w:cs="Arial"/>
                <w:b/>
                <w:sz w:val="24"/>
                <w:szCs w:val="24"/>
              </w:rPr>
              <w:t xml:space="preserve">no es posible </w:t>
            </w:r>
            <w:r w:rsidRPr="002212BF">
              <w:rPr>
                <w:rFonts w:ascii="Arial" w:hAnsi="Arial" w:cs="Arial"/>
                <w:b/>
                <w:bCs/>
                <w:sz w:val="24"/>
                <w:szCs w:val="24"/>
              </w:rPr>
              <w:t xml:space="preserve">tener por acreditado </w:t>
            </w:r>
            <w:r w:rsidRPr="002212BF">
              <w:rPr>
                <w:rFonts w:ascii="Arial" w:hAnsi="Arial" w:cs="Arial"/>
                <w:b/>
                <w:sz w:val="24"/>
                <w:szCs w:val="24"/>
              </w:rPr>
              <w:t xml:space="preserve">el día y la hora en que fue notificado </w:t>
            </w:r>
            <w:r w:rsidRPr="002212BF">
              <w:rPr>
                <w:rFonts w:ascii="Arial" w:hAnsi="Arial" w:cs="Arial"/>
                <w:b/>
                <w:bCs/>
                <w:sz w:val="24"/>
                <w:szCs w:val="24"/>
              </w:rPr>
              <w:t xml:space="preserve">a la actora </w:t>
            </w:r>
            <w:r w:rsidRPr="002212BF">
              <w:rPr>
                <w:rFonts w:ascii="Arial" w:hAnsi="Arial" w:cs="Arial"/>
                <w:b/>
                <w:sz w:val="24"/>
                <w:szCs w:val="24"/>
              </w:rPr>
              <w:t>el oficio</w:t>
            </w:r>
            <w:r w:rsidRPr="002212BF">
              <w:rPr>
                <w:rFonts w:ascii="Arial" w:hAnsi="Arial" w:cs="Arial"/>
                <w:sz w:val="24"/>
                <w:szCs w:val="24"/>
              </w:rPr>
              <w:t xml:space="preserve"> que refieren las </w:t>
            </w:r>
            <w:r w:rsidRPr="002212BF">
              <w:rPr>
                <w:rFonts w:ascii="Arial" w:hAnsi="Arial" w:cs="Arial"/>
                <w:i/>
                <w:iCs/>
                <w:sz w:val="24"/>
                <w:szCs w:val="24"/>
              </w:rPr>
              <w:t>autoridades responsables</w:t>
            </w:r>
            <w:r w:rsidRPr="002212BF">
              <w:rPr>
                <w:rFonts w:ascii="Arial" w:hAnsi="Arial" w:cs="Arial"/>
                <w:sz w:val="24"/>
                <w:szCs w:val="24"/>
              </w:rPr>
              <w:t xml:space="preserve">, además de que en el acta circunstanciada de incomparecencia se plasmó que la Regidora no se presentó en las instalaciones de la Tesorería ni en las oficinas de la Dirección de Obras Públicas del gobierno municipal en el horario que le fuera señalado, aunado al hecho de que el acta se realizó el mismo cuatro de marzo a las 10:00 horas, es decir, a una hora de que comenzó a transcurrir el plazo para acceder a la información y antes de que finalizara el horario señalado previamente.  </w:t>
            </w:r>
          </w:p>
          <w:p w14:paraId="6FD91EB0"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Lo que evidencia que las </w:t>
            </w:r>
            <w:r w:rsidRPr="002212BF">
              <w:rPr>
                <w:rFonts w:ascii="Arial" w:hAnsi="Arial" w:cs="Arial"/>
                <w:i/>
                <w:iCs/>
                <w:sz w:val="24"/>
                <w:szCs w:val="24"/>
              </w:rPr>
              <w:t>autoridades responsables</w:t>
            </w:r>
            <w:r w:rsidRPr="002212BF">
              <w:rPr>
                <w:rFonts w:ascii="Arial" w:hAnsi="Arial" w:cs="Arial"/>
                <w:sz w:val="24"/>
                <w:szCs w:val="24"/>
              </w:rPr>
              <w:t xml:space="preserve"> no proveyeron lo conducente a efecto de que se garantizara a la Regidora</w:t>
            </w:r>
            <w:r w:rsidRPr="002212BF">
              <w:rPr>
                <w:rFonts w:ascii="Arial" w:hAnsi="Arial" w:cs="Arial"/>
                <w:i/>
                <w:iCs/>
                <w:sz w:val="24"/>
                <w:szCs w:val="24"/>
              </w:rPr>
              <w:t xml:space="preserve"> </w:t>
            </w:r>
            <w:r w:rsidRPr="002212BF">
              <w:rPr>
                <w:rFonts w:ascii="Arial" w:hAnsi="Arial" w:cs="Arial"/>
                <w:sz w:val="24"/>
                <w:szCs w:val="24"/>
              </w:rPr>
              <w:t>el</w:t>
            </w:r>
            <w:r w:rsidRPr="002212BF">
              <w:rPr>
                <w:rFonts w:ascii="Arial" w:hAnsi="Arial" w:cs="Arial"/>
                <w:i/>
                <w:iCs/>
                <w:sz w:val="24"/>
                <w:szCs w:val="24"/>
              </w:rPr>
              <w:t xml:space="preserve"> </w:t>
            </w:r>
            <w:r w:rsidRPr="002212BF">
              <w:rPr>
                <w:rFonts w:ascii="Arial" w:hAnsi="Arial" w:cs="Arial"/>
                <w:sz w:val="24"/>
                <w:szCs w:val="24"/>
              </w:rPr>
              <w:t>poder imponerse de manera efectiva de la voluminosidad de la información que fue puesta a su disposición, pues limitó la consulta a una sola hora, de un solo día, sin tomar en consideración que por el tipo de información solicitada puede requerirse más tiempo para realizar la consulta</w:t>
            </w:r>
            <w:r w:rsidRPr="002212BF">
              <w:rPr>
                <w:rStyle w:val="Refdenotaalpie"/>
                <w:rFonts w:ascii="Arial" w:hAnsi="Arial" w:cs="Arial"/>
                <w:sz w:val="24"/>
                <w:szCs w:val="24"/>
              </w:rPr>
              <w:footnoteReference w:id="47"/>
            </w:r>
            <w:r w:rsidRPr="002212BF">
              <w:rPr>
                <w:rFonts w:ascii="Arial" w:hAnsi="Arial" w:cs="Arial"/>
                <w:sz w:val="24"/>
                <w:szCs w:val="24"/>
              </w:rPr>
              <w:t xml:space="preserve">.  </w:t>
            </w:r>
          </w:p>
          <w:p w14:paraId="777B44F0"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Maxime que, en el caso particular, se trata del ejercicio de derecho de petición y acceso a la información de una persona integrante del máximo órgano de gobierno municipal —Ayuntamiento— quien ha sido electa popularmente, y cuyo derecho encuentra sustento en el ejercicio del cargo que desempeña. </w:t>
            </w:r>
          </w:p>
          <w:p w14:paraId="4F10A6E5"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Además, es preciso señalar que resulta limitante la restricción del horario y temporalidad de la consulta de información, considerando que las personas que integran un Ayuntamiento tienen el derecho de acceder a la misma para el ejercicio del cargo, esto, sin perder de vista que la facultad de requerir información para actuar en la gestión pública se encuentra reforzada,  para estar en condiciones de emitir sus votos de manera razonada, dentro del límite de sus atribuciones, conforme al artículo 6º, apartado A, de la Constitución Política de los Estados Unidos Mexicanos</w:t>
            </w:r>
            <w:r w:rsidRPr="002212BF">
              <w:rPr>
                <w:rStyle w:val="Refdenotaalpie"/>
                <w:rFonts w:ascii="Arial" w:hAnsi="Arial" w:cs="Arial"/>
                <w:sz w:val="24"/>
                <w:szCs w:val="24"/>
              </w:rPr>
              <w:footnoteReference w:id="48"/>
            </w:r>
            <w:r w:rsidRPr="002212BF">
              <w:rPr>
                <w:rFonts w:ascii="Arial" w:hAnsi="Arial" w:cs="Arial"/>
                <w:sz w:val="24"/>
                <w:szCs w:val="24"/>
              </w:rPr>
              <w:t>.</w:t>
            </w:r>
          </w:p>
          <w:p w14:paraId="4CDF74D6"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Lo anterior, en relación con los artículos 8° y 35, fracciones II y V, de la </w:t>
            </w:r>
            <w:r w:rsidRPr="002212BF">
              <w:rPr>
                <w:rFonts w:ascii="Arial" w:hAnsi="Arial" w:cs="Arial"/>
                <w:i/>
                <w:iCs/>
                <w:sz w:val="24"/>
                <w:szCs w:val="24"/>
              </w:rPr>
              <w:t>Constitución Federal</w:t>
            </w:r>
            <w:r w:rsidRPr="002212BF">
              <w:rPr>
                <w:rFonts w:ascii="Arial" w:hAnsi="Arial" w:cs="Arial"/>
                <w:sz w:val="24"/>
                <w:szCs w:val="24"/>
              </w:rPr>
              <w:t>; así como en los diversos 18, 19 y 21 de la Declaración Universal de los Derechos Humanos; el 25 del Pacto Internacional de Derechos Civiles y Políticos; el 13 de la Convención Americana sobre Derechos Humanos y la jurisprudencia 39/2024</w:t>
            </w:r>
            <w:r w:rsidRPr="002212BF">
              <w:rPr>
                <w:rStyle w:val="Refdenotaalpie"/>
                <w:rFonts w:ascii="Arial" w:hAnsi="Arial" w:cs="Arial"/>
                <w:sz w:val="24"/>
                <w:szCs w:val="24"/>
              </w:rPr>
              <w:footnoteReference w:id="49"/>
            </w:r>
            <w:r w:rsidRPr="002212BF">
              <w:rPr>
                <w:rFonts w:ascii="Arial" w:hAnsi="Arial" w:cs="Arial"/>
                <w:sz w:val="24"/>
                <w:szCs w:val="24"/>
              </w:rPr>
              <w:t xml:space="preserve"> de Sala Superior.  </w:t>
            </w:r>
          </w:p>
          <w:p w14:paraId="339200D2"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Por otra parte, es importante destacar que, de las constancias que obran en el expediente relacionadas con el cumplimiento que remitieron las </w:t>
            </w:r>
            <w:r w:rsidRPr="002212BF">
              <w:rPr>
                <w:rFonts w:ascii="Arial" w:hAnsi="Arial" w:cs="Arial"/>
                <w:i/>
                <w:iCs/>
                <w:sz w:val="24"/>
                <w:szCs w:val="24"/>
              </w:rPr>
              <w:t>autoridades responsables</w:t>
            </w:r>
            <w:r w:rsidRPr="002212BF">
              <w:rPr>
                <w:rFonts w:ascii="Arial" w:hAnsi="Arial" w:cs="Arial"/>
                <w:sz w:val="24"/>
                <w:szCs w:val="24"/>
              </w:rPr>
              <w:t xml:space="preserve"> a este </w:t>
            </w:r>
            <w:r w:rsidRPr="002212BF">
              <w:rPr>
                <w:rFonts w:ascii="Arial" w:hAnsi="Arial" w:cs="Arial"/>
                <w:i/>
                <w:iCs/>
                <w:sz w:val="24"/>
                <w:szCs w:val="24"/>
              </w:rPr>
              <w:t>Tribunal Electoral</w:t>
            </w:r>
            <w:r w:rsidRPr="002212BF">
              <w:rPr>
                <w:rFonts w:ascii="Arial" w:hAnsi="Arial" w:cs="Arial"/>
                <w:sz w:val="24"/>
                <w:szCs w:val="24"/>
              </w:rPr>
              <w:t>, no se advierte que se le haya dado vista a la actora para que manifestara lo que a sus intereses conviniera.</w:t>
            </w:r>
          </w:p>
          <w:p w14:paraId="03365248"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De ahí que, al no haber plena certeza de que la actora conoce la información, al habérsele permitido solo una hora para la consulta correspondiente, antes de levantar el acta de incomparecencia, respetuosamente se considera que se le vulnera su derecho a ser votada en la vertiente del ejercicio del cargo, al no existir certeza de que la actora se impuso de la información correspondiente. </w:t>
            </w:r>
          </w:p>
          <w:p w14:paraId="55FF4D67" w14:textId="77777777" w:rsidR="002212BF" w:rsidRPr="002212BF" w:rsidRDefault="002212BF" w:rsidP="002212BF">
            <w:pPr>
              <w:spacing w:before="240" w:line="360" w:lineRule="auto"/>
              <w:jc w:val="both"/>
              <w:rPr>
                <w:rFonts w:ascii="Arial" w:hAnsi="Arial" w:cs="Arial"/>
                <w:sz w:val="24"/>
                <w:szCs w:val="24"/>
              </w:rPr>
            </w:pPr>
            <w:r w:rsidRPr="002212BF">
              <w:rPr>
                <w:rFonts w:ascii="Arial" w:hAnsi="Arial" w:cs="Arial"/>
                <w:sz w:val="24"/>
                <w:szCs w:val="24"/>
              </w:rPr>
              <w:t xml:space="preserve">Por las razones antes expuestas, emito el presente voto particular. </w:t>
            </w:r>
          </w:p>
          <w:p w14:paraId="3E493991" w14:textId="77777777" w:rsidR="002212BF" w:rsidRPr="002212BF" w:rsidRDefault="002212BF" w:rsidP="002212BF">
            <w:pPr>
              <w:spacing w:before="240" w:line="360" w:lineRule="auto"/>
              <w:jc w:val="center"/>
              <w:rPr>
                <w:rFonts w:ascii="Arial" w:hAnsi="Arial" w:cs="Arial"/>
                <w:b/>
                <w:bCs/>
                <w:sz w:val="24"/>
                <w:szCs w:val="24"/>
              </w:rPr>
            </w:pPr>
            <w:r w:rsidRPr="002212BF">
              <w:rPr>
                <w:rFonts w:ascii="Arial" w:hAnsi="Arial" w:cs="Arial"/>
                <w:b/>
                <w:bCs/>
                <w:sz w:val="24"/>
                <w:szCs w:val="24"/>
              </w:rPr>
              <w:t>MAGISTRADA</w:t>
            </w:r>
          </w:p>
          <w:p w14:paraId="1A3255A8" w14:textId="77777777" w:rsidR="002212BF" w:rsidRDefault="002212BF" w:rsidP="002212BF">
            <w:pPr>
              <w:spacing w:before="240" w:line="360" w:lineRule="auto"/>
              <w:jc w:val="center"/>
              <w:rPr>
                <w:rFonts w:ascii="Arial" w:hAnsi="Arial" w:cs="Arial"/>
                <w:b/>
                <w:bCs/>
                <w:sz w:val="24"/>
                <w:szCs w:val="24"/>
              </w:rPr>
            </w:pPr>
          </w:p>
          <w:p w14:paraId="180CC9AD" w14:textId="77777777" w:rsidR="002212BF" w:rsidRPr="002212BF" w:rsidRDefault="002212BF" w:rsidP="002212BF">
            <w:pPr>
              <w:spacing w:before="240" w:line="360" w:lineRule="auto"/>
              <w:jc w:val="center"/>
              <w:rPr>
                <w:rFonts w:ascii="Arial" w:hAnsi="Arial" w:cs="Arial"/>
                <w:b/>
                <w:bCs/>
                <w:sz w:val="24"/>
                <w:szCs w:val="24"/>
              </w:rPr>
            </w:pPr>
          </w:p>
          <w:p w14:paraId="3DA1BBCD" w14:textId="77777777" w:rsidR="002212BF" w:rsidRPr="002212BF" w:rsidRDefault="002212BF" w:rsidP="002212BF">
            <w:pPr>
              <w:spacing w:before="240" w:line="360" w:lineRule="auto"/>
              <w:jc w:val="center"/>
              <w:rPr>
                <w:rFonts w:ascii="Arial" w:hAnsi="Arial" w:cs="Arial"/>
                <w:b/>
                <w:bCs/>
                <w:sz w:val="24"/>
                <w:szCs w:val="24"/>
              </w:rPr>
            </w:pPr>
            <w:r w:rsidRPr="002212BF">
              <w:rPr>
                <w:rFonts w:ascii="Arial" w:hAnsi="Arial" w:cs="Arial"/>
                <w:b/>
                <w:bCs/>
                <w:sz w:val="24"/>
                <w:szCs w:val="24"/>
              </w:rPr>
              <w:t>ALMA ROSA BAHENA VILLALOBOS</w:t>
            </w:r>
          </w:p>
          <w:p w14:paraId="00AE8C08" w14:textId="77777777" w:rsidR="002212BF" w:rsidRPr="002212BF" w:rsidRDefault="002212BF" w:rsidP="00D27D20">
            <w:pPr>
              <w:spacing w:after="0" w:line="240" w:lineRule="auto"/>
              <w:jc w:val="center"/>
              <w:rPr>
                <w:rFonts w:ascii="Arial" w:hAnsi="Arial" w:cs="Arial"/>
                <w:b/>
                <w:sz w:val="24"/>
                <w:szCs w:val="24"/>
                <w:lang w:val="es-ES_tradnl"/>
              </w:rPr>
            </w:pPr>
          </w:p>
        </w:tc>
      </w:tr>
    </w:tbl>
    <w:p w14:paraId="58554B0D" w14:textId="77777777" w:rsidR="00911A3F" w:rsidRPr="00835B28" w:rsidRDefault="00911A3F" w:rsidP="00DA030D">
      <w:pPr>
        <w:spacing w:after="0" w:line="276" w:lineRule="auto"/>
        <w:jc w:val="both"/>
        <w:rPr>
          <w:rFonts w:ascii="Arial" w:hAnsi="Arial" w:cs="Arial"/>
          <w:sz w:val="20"/>
          <w:szCs w:val="20"/>
          <w:lang w:eastAsia="es-MX"/>
        </w:rPr>
      </w:pPr>
    </w:p>
    <w:p w14:paraId="5B2D1A9F" w14:textId="77777777" w:rsidR="007A54A2" w:rsidRPr="002212BF" w:rsidRDefault="002212BF" w:rsidP="00DA030D">
      <w:pPr>
        <w:spacing w:after="0" w:line="276" w:lineRule="auto"/>
        <w:jc w:val="both"/>
        <w:rPr>
          <w:rFonts w:ascii="Arial Narrow" w:hAnsi="Arial Narrow" w:cs="Arial"/>
          <w:b/>
          <w:bCs/>
          <w:sz w:val="20"/>
          <w:szCs w:val="20"/>
          <w:lang w:eastAsia="es-MX"/>
        </w:rPr>
      </w:pPr>
      <w:r w:rsidRPr="002212BF">
        <w:rPr>
          <w:rFonts w:ascii="Arial Narrow" w:hAnsi="Arial Narrow" w:cs="Arial"/>
          <w:sz w:val="20"/>
          <w:szCs w:val="20"/>
          <w:lang w:eastAsia="es-MX"/>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w:t>
      </w:r>
      <w:r w:rsidR="007A54A2" w:rsidRPr="002212BF">
        <w:rPr>
          <w:rFonts w:ascii="Arial Narrow" w:hAnsi="Arial Narrow" w:cs="Arial"/>
          <w:sz w:val="20"/>
          <w:szCs w:val="20"/>
          <w:lang w:eastAsia="es-MX"/>
        </w:rPr>
        <w:t xml:space="preserve">a la </w:t>
      </w:r>
      <w:r w:rsidR="00911A3F" w:rsidRPr="002212BF">
        <w:rPr>
          <w:rFonts w:ascii="Arial Narrow" w:hAnsi="Arial Narrow" w:cs="Arial"/>
          <w:sz w:val="20"/>
          <w:szCs w:val="20"/>
          <w:lang w:eastAsia="es-MX"/>
        </w:rPr>
        <w:t>R</w:t>
      </w:r>
      <w:r w:rsidR="007A54A2" w:rsidRPr="002212BF">
        <w:rPr>
          <w:rFonts w:ascii="Arial Narrow" w:hAnsi="Arial Narrow" w:cs="Arial"/>
          <w:sz w:val="20"/>
          <w:szCs w:val="20"/>
          <w:lang w:eastAsia="es-MX"/>
        </w:rPr>
        <w:t xml:space="preserve">esolución </w:t>
      </w:r>
      <w:r w:rsidR="00911A3F" w:rsidRPr="002212BF">
        <w:rPr>
          <w:rFonts w:ascii="Arial Narrow" w:hAnsi="Arial Narrow" w:cs="Arial"/>
          <w:sz w:val="20"/>
          <w:szCs w:val="20"/>
          <w:lang w:eastAsia="es-MX"/>
        </w:rPr>
        <w:t>I</w:t>
      </w:r>
      <w:r w:rsidR="007A54A2" w:rsidRPr="002212BF">
        <w:rPr>
          <w:rFonts w:ascii="Arial Narrow" w:hAnsi="Arial Narrow" w:cs="Arial"/>
          <w:sz w:val="20"/>
          <w:szCs w:val="20"/>
          <w:lang w:eastAsia="es-MX"/>
        </w:rPr>
        <w:t xml:space="preserve">ncidental emitida por el Pleno del Tribunal Electoral del Estado, en </w:t>
      </w:r>
      <w:r w:rsidRPr="002212BF">
        <w:rPr>
          <w:rFonts w:ascii="Arial Narrow" w:hAnsi="Arial Narrow" w:cs="Arial"/>
          <w:sz w:val="20"/>
          <w:szCs w:val="20"/>
          <w:lang w:eastAsia="es-MX"/>
        </w:rPr>
        <w:t>s</w:t>
      </w:r>
      <w:r w:rsidR="007A54A2" w:rsidRPr="002212BF">
        <w:rPr>
          <w:rFonts w:ascii="Arial Narrow" w:hAnsi="Arial Narrow" w:cs="Arial"/>
          <w:sz w:val="20"/>
          <w:szCs w:val="20"/>
          <w:lang w:eastAsia="es-MX"/>
        </w:rPr>
        <w:t xml:space="preserve">esión </w:t>
      </w:r>
      <w:r w:rsidRPr="002212BF">
        <w:rPr>
          <w:rFonts w:ascii="Arial Narrow" w:hAnsi="Arial Narrow" w:cs="Arial"/>
          <w:sz w:val="20"/>
          <w:szCs w:val="20"/>
          <w:lang w:eastAsia="es-MX"/>
        </w:rPr>
        <w:t>p</w:t>
      </w:r>
      <w:r w:rsidR="007A54A2" w:rsidRPr="002212BF">
        <w:rPr>
          <w:rFonts w:ascii="Arial Narrow" w:hAnsi="Arial Narrow" w:cs="Arial"/>
          <w:sz w:val="20"/>
          <w:szCs w:val="20"/>
          <w:lang w:eastAsia="es-MX"/>
        </w:rPr>
        <w:t xml:space="preserve">ública celebrada el </w:t>
      </w:r>
      <w:r w:rsidR="00A161A6" w:rsidRPr="002212BF">
        <w:rPr>
          <w:rFonts w:ascii="Arial Narrow" w:hAnsi="Arial Narrow" w:cs="Arial"/>
          <w:sz w:val="20"/>
          <w:szCs w:val="20"/>
          <w:lang w:eastAsia="es-MX"/>
        </w:rPr>
        <w:t>veintiuno</w:t>
      </w:r>
      <w:r w:rsidR="007A54A2" w:rsidRPr="002212BF">
        <w:rPr>
          <w:rFonts w:ascii="Arial Narrow" w:hAnsi="Arial Narrow" w:cs="Arial"/>
          <w:sz w:val="20"/>
          <w:szCs w:val="20"/>
          <w:lang w:eastAsia="es-MX"/>
        </w:rPr>
        <w:t xml:space="preserve"> de mayo de dos mil veintiséis, </w:t>
      </w:r>
      <w:r w:rsidRPr="002212BF">
        <w:rPr>
          <w:rFonts w:ascii="Arial Narrow" w:hAnsi="Arial Narrow" w:cs="Arial"/>
          <w:sz w:val="20"/>
          <w:szCs w:val="20"/>
          <w:lang w:eastAsia="es-MX"/>
        </w:rPr>
        <w:t xml:space="preserve">en </w:t>
      </w:r>
      <w:r w:rsidR="007A54A2" w:rsidRPr="002212BF">
        <w:rPr>
          <w:rFonts w:ascii="Arial Narrow" w:hAnsi="Arial Narrow" w:cs="Arial"/>
          <w:sz w:val="20"/>
          <w:szCs w:val="20"/>
          <w:lang w:eastAsia="es-MX"/>
        </w:rPr>
        <w:t xml:space="preserve">el Incidente de </w:t>
      </w:r>
      <w:r w:rsidR="00E84BCA" w:rsidRPr="002212BF">
        <w:rPr>
          <w:rFonts w:ascii="Arial Narrow" w:hAnsi="Arial Narrow" w:cs="Arial"/>
          <w:sz w:val="20"/>
          <w:szCs w:val="20"/>
          <w:lang w:eastAsia="es-MX"/>
        </w:rPr>
        <w:t>Incumplimiento</w:t>
      </w:r>
      <w:r w:rsidR="007A54A2" w:rsidRPr="002212BF">
        <w:rPr>
          <w:rFonts w:ascii="Arial Narrow" w:hAnsi="Arial Narrow" w:cs="Arial"/>
          <w:sz w:val="20"/>
          <w:szCs w:val="20"/>
          <w:lang w:eastAsia="es-MX"/>
        </w:rPr>
        <w:t xml:space="preserve"> de Sentencia del Juicio para la Protección de los Derechos Político Electorales del Ciudadano</w:t>
      </w:r>
      <w:r w:rsidR="00D27D20" w:rsidRPr="002212BF">
        <w:rPr>
          <w:rFonts w:ascii="Arial Narrow" w:hAnsi="Arial Narrow" w:cs="Arial"/>
          <w:sz w:val="20"/>
          <w:szCs w:val="20"/>
          <w:lang w:eastAsia="es-MX"/>
        </w:rPr>
        <w:t xml:space="preserve"> </w:t>
      </w:r>
      <w:r w:rsidR="007A54A2" w:rsidRPr="002212BF">
        <w:rPr>
          <w:rFonts w:ascii="Arial Narrow" w:hAnsi="Arial Narrow" w:cs="Arial"/>
          <w:b/>
          <w:bCs/>
          <w:sz w:val="20"/>
          <w:szCs w:val="20"/>
          <w:lang w:eastAsia="es-MX"/>
        </w:rPr>
        <w:t>TEEM-JDC-258/2025</w:t>
      </w:r>
      <w:r w:rsidR="007A54A2" w:rsidRPr="002212BF">
        <w:rPr>
          <w:rFonts w:ascii="Arial Narrow" w:hAnsi="Arial Narrow" w:cs="Arial"/>
          <w:sz w:val="20"/>
          <w:szCs w:val="20"/>
          <w:lang w:eastAsia="es-MX"/>
        </w:rPr>
        <w:t xml:space="preserve">, </w:t>
      </w:r>
      <w:r w:rsidRPr="002212BF">
        <w:rPr>
          <w:rFonts w:ascii="Arial Narrow" w:hAnsi="Arial Narrow" w:cs="Arial"/>
          <w:sz w:val="20"/>
          <w:szCs w:val="20"/>
          <w:lang w:eastAsia="es-MX"/>
        </w:rPr>
        <w:t xml:space="preserve"> que fue aprobada por mayoría de votos, con el voto</w:t>
      </w:r>
      <w:r w:rsidR="00322980">
        <w:rPr>
          <w:rFonts w:ascii="Arial Narrow" w:hAnsi="Arial Narrow" w:cs="Arial"/>
          <w:sz w:val="20"/>
          <w:szCs w:val="20"/>
          <w:lang w:eastAsia="es-MX"/>
        </w:rPr>
        <w:t xml:space="preserve"> en contra</w:t>
      </w:r>
      <w:r w:rsidRPr="002212BF">
        <w:rPr>
          <w:rFonts w:ascii="Arial Narrow" w:hAnsi="Arial Narrow" w:cs="Arial"/>
          <w:sz w:val="20"/>
          <w:szCs w:val="20"/>
          <w:lang w:eastAsia="es-MX"/>
        </w:rPr>
        <w:t xml:space="preserve"> de la Magistrada Alma Rosa Bahena Villalobos</w:t>
      </w:r>
      <w:r w:rsidR="00322980">
        <w:rPr>
          <w:rFonts w:ascii="Arial Narrow" w:hAnsi="Arial Narrow" w:cs="Arial"/>
          <w:sz w:val="20"/>
          <w:szCs w:val="20"/>
          <w:lang w:eastAsia="es-MX"/>
        </w:rPr>
        <w:t>, quien a su vez emite un voto particular</w:t>
      </w:r>
      <w:r w:rsidRPr="002212BF">
        <w:rPr>
          <w:rFonts w:ascii="Arial Narrow" w:hAnsi="Arial Narrow" w:cs="Arial"/>
          <w:sz w:val="20"/>
          <w:szCs w:val="20"/>
          <w:lang w:eastAsia="es-MX"/>
        </w:rPr>
        <w:t xml:space="preserve">; documento que </w:t>
      </w:r>
      <w:r w:rsidR="00322980">
        <w:rPr>
          <w:rFonts w:ascii="Arial Narrow" w:hAnsi="Arial Narrow" w:cs="Arial"/>
          <w:sz w:val="20"/>
          <w:szCs w:val="20"/>
          <w:lang w:eastAsia="es-MX"/>
        </w:rPr>
        <w:t>c</w:t>
      </w:r>
      <w:r w:rsidRPr="002212BF">
        <w:rPr>
          <w:rFonts w:ascii="Arial Narrow" w:hAnsi="Arial Narrow" w:cs="Arial"/>
          <w:sz w:val="20"/>
          <w:szCs w:val="20"/>
          <w:lang w:eastAsia="es-MX"/>
        </w:rPr>
        <w:t xml:space="preserve">onsta de </w:t>
      </w:r>
      <w:r>
        <w:rPr>
          <w:rFonts w:ascii="Arial Narrow" w:hAnsi="Arial Narrow" w:cs="Arial"/>
          <w:sz w:val="20"/>
          <w:szCs w:val="20"/>
          <w:lang w:eastAsia="es-MX"/>
        </w:rPr>
        <w:t>cuarenta</w:t>
      </w:r>
      <w:r w:rsidR="007A54A2" w:rsidRPr="002212BF">
        <w:rPr>
          <w:rFonts w:ascii="Arial Narrow" w:hAnsi="Arial Narrow" w:cs="Arial"/>
          <w:sz w:val="20"/>
          <w:szCs w:val="20"/>
          <w:lang w:eastAsia="es-MX"/>
        </w:rPr>
        <w:t xml:space="preserve"> páginas, incluida la presente. </w:t>
      </w:r>
      <w:r w:rsidR="007A54A2" w:rsidRPr="002212BF">
        <w:rPr>
          <w:rFonts w:ascii="Arial Narrow" w:hAnsi="Arial Narrow" w:cs="Arial"/>
          <w:b/>
          <w:bCs/>
          <w:sz w:val="20"/>
          <w:szCs w:val="20"/>
          <w:lang w:eastAsia="es-MX"/>
        </w:rPr>
        <w:t>Doy fe.</w:t>
      </w:r>
    </w:p>
    <w:p w14:paraId="6C632AFD" w14:textId="77777777" w:rsidR="002212BF" w:rsidRDefault="002212BF" w:rsidP="00DA030D">
      <w:pPr>
        <w:spacing w:after="0" w:line="276" w:lineRule="auto"/>
        <w:jc w:val="both"/>
        <w:rPr>
          <w:rFonts w:ascii="Arial Narrow" w:hAnsi="Arial Narrow" w:cs="Arial"/>
          <w:sz w:val="20"/>
          <w:szCs w:val="20"/>
          <w:lang w:eastAsia="es-MX"/>
        </w:rPr>
      </w:pPr>
    </w:p>
    <w:p w14:paraId="337514F6" w14:textId="77777777" w:rsidR="002212BF" w:rsidRPr="002212BF" w:rsidRDefault="002212BF" w:rsidP="00DA030D">
      <w:pPr>
        <w:spacing w:after="0" w:line="276" w:lineRule="auto"/>
        <w:jc w:val="both"/>
        <w:rPr>
          <w:rFonts w:ascii="Arial Narrow" w:hAnsi="Arial Narrow" w:cs="Arial"/>
          <w:sz w:val="20"/>
          <w:szCs w:val="20"/>
          <w:lang w:eastAsia="es-MX"/>
        </w:rPr>
      </w:pPr>
    </w:p>
    <w:p w14:paraId="2DB1EE52" w14:textId="77777777" w:rsidR="003F34B9" w:rsidRPr="002212BF" w:rsidRDefault="007A54A2" w:rsidP="00D27D20">
      <w:pPr>
        <w:spacing w:before="100" w:beforeAutospacing="1" w:after="100" w:afterAutospacing="1" w:line="276" w:lineRule="auto"/>
        <w:jc w:val="both"/>
        <w:rPr>
          <w:rFonts w:ascii="Arial Narrow" w:hAnsi="Arial Narrow" w:cs="Arial"/>
          <w:sz w:val="20"/>
          <w:szCs w:val="20"/>
        </w:rPr>
      </w:pPr>
      <w:bookmarkStart w:id="28" w:name="_Hlk230098080"/>
      <w:r w:rsidRPr="002212BF">
        <w:rPr>
          <w:rFonts w:ascii="Arial Narrow" w:hAnsi="Arial Narrow" w:cs="Arial"/>
          <w:b/>
          <w:bCs/>
          <w:sz w:val="20"/>
          <w:szCs w:val="20"/>
          <w:lang w:eastAsia="es-MX"/>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End w:id="28"/>
    </w:p>
    <w:sectPr w:rsidR="003F34B9" w:rsidRPr="002212BF" w:rsidSect="002212BF">
      <w:headerReference w:type="default" r:id="rId10"/>
      <w:footerReference w:type="default" r:id="rId11"/>
      <w:headerReference w:type="first" r:id="rId12"/>
      <w:footerReference w:type="first" r:id="rId13"/>
      <w:pgSz w:w="12242" w:h="19442" w:code="157"/>
      <w:pgMar w:top="1418" w:right="1134" w:bottom="1418" w:left="226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09A5" w14:textId="77777777" w:rsidR="000616BD" w:rsidRDefault="000616BD" w:rsidP="00095A29">
      <w:pPr>
        <w:spacing w:after="0" w:line="240" w:lineRule="auto"/>
      </w:pPr>
      <w:r>
        <w:separator/>
      </w:r>
    </w:p>
  </w:endnote>
  <w:endnote w:type="continuationSeparator" w:id="0">
    <w:p w14:paraId="4F1F15EA" w14:textId="77777777" w:rsidR="000616BD" w:rsidRDefault="000616BD" w:rsidP="000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gacy Serif ITC Std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C6A3" w14:textId="77777777" w:rsidR="00A04255" w:rsidRPr="00A04255" w:rsidRDefault="00A04255">
    <w:pPr>
      <w:pStyle w:val="Piedepgina"/>
      <w:jc w:val="right"/>
      <w:rPr>
        <w:rFonts w:ascii="Arial" w:hAnsi="Arial" w:cs="Arial"/>
        <w:sz w:val="24"/>
        <w:szCs w:val="24"/>
      </w:rPr>
    </w:pPr>
    <w:r w:rsidRPr="00A04255">
      <w:rPr>
        <w:rFonts w:ascii="Arial" w:hAnsi="Arial" w:cs="Arial"/>
        <w:sz w:val="24"/>
        <w:szCs w:val="24"/>
      </w:rPr>
      <w:fldChar w:fldCharType="begin"/>
    </w:r>
    <w:r w:rsidRPr="00A04255">
      <w:rPr>
        <w:rFonts w:ascii="Arial" w:hAnsi="Arial" w:cs="Arial"/>
        <w:sz w:val="24"/>
        <w:szCs w:val="24"/>
      </w:rPr>
      <w:instrText>PAGE   \* MERGEFORMAT</w:instrText>
    </w:r>
    <w:r w:rsidRPr="00A04255">
      <w:rPr>
        <w:rFonts w:ascii="Arial" w:hAnsi="Arial" w:cs="Arial"/>
        <w:sz w:val="24"/>
        <w:szCs w:val="24"/>
      </w:rPr>
      <w:fldChar w:fldCharType="separate"/>
    </w:r>
    <w:r w:rsidRPr="00A04255">
      <w:rPr>
        <w:rFonts w:ascii="Arial" w:hAnsi="Arial" w:cs="Arial"/>
        <w:sz w:val="24"/>
        <w:szCs w:val="24"/>
        <w:lang w:val="es-ES"/>
      </w:rPr>
      <w:t>2</w:t>
    </w:r>
    <w:r w:rsidRPr="00A04255">
      <w:rPr>
        <w:rFonts w:ascii="Arial" w:hAnsi="Arial" w:cs="Arial"/>
        <w:sz w:val="24"/>
        <w:szCs w:val="24"/>
      </w:rPr>
      <w:fldChar w:fldCharType="end"/>
    </w:r>
  </w:p>
  <w:p w14:paraId="5E04222C" w14:textId="77777777" w:rsidR="002929F5" w:rsidRPr="000F31AF" w:rsidRDefault="002929F5" w:rsidP="00260AAD">
    <w:pPr>
      <w:pStyle w:val="Piedepgina"/>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4025" w14:textId="77777777" w:rsidR="002929F5" w:rsidRDefault="002929F5" w:rsidP="00271518">
    <w:pPr>
      <w:pStyle w:val="Piedepgina"/>
      <w:tabs>
        <w:tab w:val="clear" w:pos="4419"/>
        <w:tab w:val="clear" w:pos="8838"/>
        <w:tab w:val="left" w:pos="16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C94F" w14:textId="77777777" w:rsidR="000616BD" w:rsidRDefault="000616BD" w:rsidP="00095A29">
      <w:pPr>
        <w:spacing w:after="0" w:line="240" w:lineRule="auto"/>
      </w:pPr>
      <w:r>
        <w:separator/>
      </w:r>
    </w:p>
  </w:footnote>
  <w:footnote w:type="continuationSeparator" w:id="0">
    <w:p w14:paraId="21255295" w14:textId="77777777" w:rsidR="000616BD" w:rsidRDefault="000616BD" w:rsidP="00095A29">
      <w:pPr>
        <w:spacing w:after="0" w:line="240" w:lineRule="auto"/>
      </w:pPr>
      <w:r>
        <w:continuationSeparator/>
      </w:r>
    </w:p>
  </w:footnote>
  <w:footnote w:id="1">
    <w:p w14:paraId="796944B5" w14:textId="77777777" w:rsidR="002929F5" w:rsidRPr="00835B28" w:rsidRDefault="002929F5"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Todas las fechas corresponden al año </w:t>
      </w:r>
      <w:r w:rsidR="006D0BBB" w:rsidRPr="00835B28">
        <w:rPr>
          <w:rFonts w:ascii="Arial" w:hAnsi="Arial" w:cs="Arial"/>
        </w:rPr>
        <w:t xml:space="preserve">dos mil </w:t>
      </w:r>
      <w:r w:rsidR="001D46A0" w:rsidRPr="00835B28">
        <w:rPr>
          <w:rFonts w:ascii="Arial" w:hAnsi="Arial" w:cs="Arial"/>
        </w:rPr>
        <w:t>veintiséis</w:t>
      </w:r>
      <w:r w:rsidRPr="00835B28">
        <w:rPr>
          <w:rFonts w:ascii="Arial" w:hAnsi="Arial" w:cs="Arial"/>
        </w:rPr>
        <w:t>, salvo señalamiento expreso.</w:t>
      </w:r>
    </w:p>
  </w:footnote>
  <w:footnote w:id="2">
    <w:p w14:paraId="567DBA08" w14:textId="77777777" w:rsidR="00271518" w:rsidRPr="00835B28" w:rsidRDefault="00271518" w:rsidP="00F209C7">
      <w:pPr>
        <w:pStyle w:val="Textonotapie"/>
        <w:jc w:val="both"/>
        <w:rPr>
          <w:rFonts w:ascii="Arial" w:hAnsi="Arial" w:cs="Arial"/>
          <w:i/>
          <w:iCs/>
          <w:lang w:val="es-ES"/>
        </w:rPr>
      </w:pPr>
      <w:r w:rsidRPr="00835B28">
        <w:rPr>
          <w:rStyle w:val="Refdenotaalpie"/>
          <w:rFonts w:ascii="Arial" w:hAnsi="Arial" w:cs="Arial"/>
        </w:rPr>
        <w:footnoteRef/>
      </w:r>
      <w:r w:rsidRPr="00835B28">
        <w:rPr>
          <w:rFonts w:ascii="Arial" w:hAnsi="Arial" w:cs="Arial"/>
        </w:rPr>
        <w:t xml:space="preserve"> </w:t>
      </w:r>
      <w:r w:rsidRPr="00835B28">
        <w:rPr>
          <w:rFonts w:ascii="Arial" w:hAnsi="Arial" w:cs="Arial"/>
          <w:lang w:val="es-ES"/>
        </w:rPr>
        <w:t xml:space="preserve">En adelante, </w:t>
      </w:r>
      <w:r w:rsidRPr="00835B28">
        <w:rPr>
          <w:rFonts w:ascii="Arial" w:hAnsi="Arial" w:cs="Arial"/>
          <w:i/>
          <w:iCs/>
          <w:lang w:val="es-ES"/>
        </w:rPr>
        <w:t>Juicio Ciudadano.</w:t>
      </w:r>
    </w:p>
  </w:footnote>
  <w:footnote w:id="3">
    <w:p w14:paraId="30569C80" w14:textId="77777777" w:rsidR="00E52DB2" w:rsidRPr="00835B28" w:rsidRDefault="00E52DB2"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En adelante, </w:t>
      </w:r>
      <w:r w:rsidRPr="00835B28">
        <w:rPr>
          <w:rFonts w:ascii="Arial" w:hAnsi="Arial" w:cs="Arial"/>
          <w:i/>
          <w:iCs/>
          <w:lang w:val="es-ES"/>
        </w:rPr>
        <w:t xml:space="preserve">incidentados </w:t>
      </w:r>
      <w:r w:rsidRPr="00835B28">
        <w:rPr>
          <w:rFonts w:ascii="Arial" w:hAnsi="Arial" w:cs="Arial"/>
          <w:lang w:val="es-ES"/>
        </w:rPr>
        <w:t>o</w:t>
      </w:r>
      <w:r w:rsidRPr="00835B28">
        <w:rPr>
          <w:rFonts w:ascii="Arial" w:hAnsi="Arial" w:cs="Arial"/>
          <w:i/>
          <w:iCs/>
          <w:lang w:val="es-ES"/>
        </w:rPr>
        <w:t xml:space="preserve"> autoridades responsables.</w:t>
      </w:r>
    </w:p>
  </w:footnote>
  <w:footnote w:id="4">
    <w:p w14:paraId="05BE9AF1" w14:textId="77777777" w:rsidR="00ED0EC6" w:rsidRPr="00835B28" w:rsidRDefault="00ED0EC6" w:rsidP="00F209C7">
      <w:pPr>
        <w:pStyle w:val="Textonotapie"/>
        <w:jc w:val="both"/>
        <w:rPr>
          <w:rFonts w:ascii="Arial" w:hAnsi="Arial" w:cs="Arial"/>
          <w:i/>
          <w:iCs/>
          <w:lang w:val="es-ES"/>
        </w:rPr>
      </w:pPr>
      <w:r w:rsidRPr="00835B28">
        <w:rPr>
          <w:rStyle w:val="Refdenotaalpie"/>
          <w:rFonts w:ascii="Arial" w:hAnsi="Arial" w:cs="Arial"/>
        </w:rPr>
        <w:footnoteRef/>
      </w:r>
      <w:r w:rsidRPr="00835B28">
        <w:rPr>
          <w:rFonts w:ascii="Arial" w:hAnsi="Arial" w:cs="Arial"/>
        </w:rPr>
        <w:t xml:space="preserve"> </w:t>
      </w:r>
      <w:r w:rsidRPr="00835B28">
        <w:rPr>
          <w:rFonts w:ascii="Arial" w:hAnsi="Arial" w:cs="Arial"/>
          <w:lang w:val="es-ES"/>
        </w:rPr>
        <w:t xml:space="preserve">En adelante, </w:t>
      </w:r>
      <w:r w:rsidR="00E52DB2" w:rsidRPr="00835B28">
        <w:rPr>
          <w:rFonts w:ascii="Arial" w:hAnsi="Arial" w:cs="Arial"/>
          <w:i/>
          <w:iCs/>
          <w:lang w:val="es-ES"/>
        </w:rPr>
        <w:t>Ayuntamiento.</w:t>
      </w:r>
      <w:r w:rsidR="00E52DB2" w:rsidRPr="00835B28">
        <w:rPr>
          <w:rFonts w:ascii="Arial" w:hAnsi="Arial" w:cs="Arial"/>
          <w:lang w:val="es-ES"/>
        </w:rPr>
        <w:t xml:space="preserve"> </w:t>
      </w:r>
    </w:p>
  </w:footnote>
  <w:footnote w:id="5">
    <w:p w14:paraId="7C4ACB1E" w14:textId="77777777" w:rsidR="0006059C" w:rsidRPr="00835B28" w:rsidRDefault="0006059C"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w:t>
      </w:r>
      <w:r w:rsidR="00240376" w:rsidRPr="00835B28">
        <w:rPr>
          <w:rFonts w:ascii="Arial" w:hAnsi="Arial" w:cs="Arial"/>
        </w:rPr>
        <w:t xml:space="preserve">En adelante, </w:t>
      </w:r>
      <w:r w:rsidR="00240376" w:rsidRPr="00835B28">
        <w:rPr>
          <w:rFonts w:ascii="Arial" w:hAnsi="Arial" w:cs="Arial"/>
          <w:i/>
          <w:iCs/>
        </w:rPr>
        <w:t>Sentencia</w:t>
      </w:r>
      <w:r w:rsidRPr="00835B28">
        <w:rPr>
          <w:rFonts w:ascii="Arial" w:hAnsi="Arial" w:cs="Arial"/>
        </w:rPr>
        <w:t>.</w:t>
      </w:r>
    </w:p>
  </w:footnote>
  <w:footnote w:id="6">
    <w:p w14:paraId="5C5F273F" w14:textId="77777777" w:rsidR="0006059C" w:rsidRPr="00835B28" w:rsidRDefault="0006059C"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Foja</w:t>
      </w:r>
      <w:r w:rsidR="00240376" w:rsidRPr="00835B28">
        <w:rPr>
          <w:rFonts w:ascii="Arial" w:hAnsi="Arial" w:cs="Arial"/>
        </w:rPr>
        <w:t xml:space="preserve">s </w:t>
      </w:r>
      <w:r w:rsidR="002415D2" w:rsidRPr="00835B28">
        <w:rPr>
          <w:rFonts w:ascii="Arial" w:hAnsi="Arial" w:cs="Arial"/>
        </w:rPr>
        <w:t>68</w:t>
      </w:r>
      <w:r w:rsidR="00240376" w:rsidRPr="00835B28">
        <w:rPr>
          <w:rFonts w:ascii="Arial" w:hAnsi="Arial" w:cs="Arial"/>
        </w:rPr>
        <w:t xml:space="preserve"> </w:t>
      </w:r>
      <w:r w:rsidR="002415D2" w:rsidRPr="00835B28">
        <w:rPr>
          <w:rFonts w:ascii="Arial" w:hAnsi="Arial" w:cs="Arial"/>
        </w:rPr>
        <w:t>a</w:t>
      </w:r>
      <w:r w:rsidR="00240376" w:rsidRPr="00835B28">
        <w:rPr>
          <w:rFonts w:ascii="Arial" w:hAnsi="Arial" w:cs="Arial"/>
        </w:rPr>
        <w:t xml:space="preserve"> </w:t>
      </w:r>
      <w:r w:rsidR="002415D2" w:rsidRPr="00835B28">
        <w:rPr>
          <w:rFonts w:ascii="Arial" w:hAnsi="Arial" w:cs="Arial"/>
        </w:rPr>
        <w:t>7</w:t>
      </w:r>
      <w:r w:rsidR="00240376" w:rsidRPr="00835B28">
        <w:rPr>
          <w:rFonts w:ascii="Arial" w:hAnsi="Arial" w:cs="Arial"/>
        </w:rPr>
        <w:t>0</w:t>
      </w:r>
      <w:r w:rsidR="004E74FA" w:rsidRPr="00835B28">
        <w:rPr>
          <w:rFonts w:ascii="Arial" w:hAnsi="Arial" w:cs="Arial"/>
        </w:rPr>
        <w:t>.</w:t>
      </w:r>
    </w:p>
  </w:footnote>
  <w:footnote w:id="7">
    <w:p w14:paraId="497184B6" w14:textId="77777777" w:rsidR="00ED0EC6" w:rsidRPr="00835B28" w:rsidRDefault="00ED0EC6" w:rsidP="00F209C7">
      <w:pPr>
        <w:pStyle w:val="Textonotapie"/>
        <w:jc w:val="both"/>
        <w:rPr>
          <w:rFonts w:ascii="Arial" w:hAnsi="Arial" w:cs="Arial"/>
          <w:lang w:val="es-ES_tradnl"/>
        </w:rPr>
      </w:pPr>
      <w:r w:rsidRPr="00835B28">
        <w:rPr>
          <w:rStyle w:val="Refdenotaalpie"/>
          <w:rFonts w:ascii="Arial" w:hAnsi="Arial" w:cs="Arial"/>
        </w:rPr>
        <w:footnoteRef/>
      </w:r>
      <w:r w:rsidRPr="00835B28">
        <w:rPr>
          <w:rFonts w:ascii="Arial" w:hAnsi="Arial" w:cs="Arial"/>
        </w:rPr>
        <w:t xml:space="preserve"> </w:t>
      </w:r>
      <w:r w:rsidRPr="00835B28">
        <w:rPr>
          <w:rFonts w:ascii="Arial" w:hAnsi="Arial" w:cs="Arial"/>
          <w:lang w:val="es-ES_tradnl"/>
        </w:rPr>
        <w:t>Foja 12.</w:t>
      </w:r>
    </w:p>
  </w:footnote>
  <w:footnote w:id="8">
    <w:p w14:paraId="22FD1861" w14:textId="77777777" w:rsidR="001F121E" w:rsidRPr="00835B28" w:rsidRDefault="001F121E" w:rsidP="00F209C7">
      <w:pPr>
        <w:pStyle w:val="Textonotapie"/>
        <w:jc w:val="both"/>
        <w:rPr>
          <w:rFonts w:ascii="Arial" w:hAnsi="Arial" w:cs="Arial"/>
          <w:lang w:val="es-ES_tradnl"/>
        </w:rPr>
      </w:pPr>
      <w:r w:rsidRPr="00835B28">
        <w:rPr>
          <w:rStyle w:val="Refdenotaalpie"/>
          <w:rFonts w:ascii="Arial" w:hAnsi="Arial" w:cs="Arial"/>
        </w:rPr>
        <w:footnoteRef/>
      </w:r>
      <w:r w:rsidRPr="00835B28">
        <w:rPr>
          <w:rFonts w:ascii="Arial" w:hAnsi="Arial" w:cs="Arial"/>
        </w:rPr>
        <w:t xml:space="preserve"> </w:t>
      </w:r>
      <w:r w:rsidRPr="00835B28">
        <w:rPr>
          <w:rFonts w:ascii="Arial" w:hAnsi="Arial" w:cs="Arial"/>
          <w:lang w:val="es-ES_tradnl"/>
        </w:rPr>
        <w:t>Foja 48.</w:t>
      </w:r>
    </w:p>
  </w:footnote>
  <w:footnote w:id="9">
    <w:p w14:paraId="629D080B" w14:textId="77777777" w:rsidR="00F72509" w:rsidRPr="00835B28" w:rsidRDefault="00F7250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Foja </w:t>
      </w:r>
      <w:r w:rsidR="00ED0EC6" w:rsidRPr="00835B28">
        <w:rPr>
          <w:rFonts w:ascii="Arial" w:hAnsi="Arial" w:cs="Arial"/>
        </w:rPr>
        <w:t>128</w:t>
      </w:r>
      <w:r w:rsidRPr="00835B28">
        <w:rPr>
          <w:rFonts w:ascii="Arial" w:hAnsi="Arial" w:cs="Arial"/>
        </w:rPr>
        <w:t>.</w:t>
      </w:r>
    </w:p>
  </w:footnote>
  <w:footnote w:id="10">
    <w:p w14:paraId="3D4A80C9" w14:textId="77777777" w:rsidR="00710B35" w:rsidRPr="00835B28" w:rsidRDefault="00710B35" w:rsidP="00F209C7">
      <w:pPr>
        <w:pStyle w:val="Textonotapie"/>
        <w:jc w:val="both"/>
        <w:rPr>
          <w:rFonts w:ascii="Arial" w:hAnsi="Arial" w:cs="Arial"/>
          <w:i/>
          <w:iCs/>
        </w:rPr>
      </w:pPr>
      <w:r w:rsidRPr="00835B28">
        <w:rPr>
          <w:rStyle w:val="Refdenotaalpie"/>
          <w:rFonts w:ascii="Arial" w:hAnsi="Arial" w:cs="Arial"/>
        </w:rPr>
        <w:footnoteRef/>
      </w:r>
      <w:r w:rsidRPr="00835B28">
        <w:rPr>
          <w:rFonts w:ascii="Arial" w:hAnsi="Arial" w:cs="Arial"/>
        </w:rPr>
        <w:t xml:space="preserve"> En adelante, </w:t>
      </w:r>
      <w:r w:rsidRPr="00835B28">
        <w:rPr>
          <w:rFonts w:ascii="Arial" w:hAnsi="Arial" w:cs="Arial"/>
          <w:i/>
          <w:iCs/>
        </w:rPr>
        <w:t>Ley de Justicia.</w:t>
      </w:r>
    </w:p>
  </w:footnote>
  <w:footnote w:id="11">
    <w:p w14:paraId="6E3B8359" w14:textId="77777777" w:rsidR="00272F5C" w:rsidRPr="00835B28" w:rsidRDefault="00272F5C"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Como criterios orientadores para determinar la competencia del Pleno de este órgano jurisdiccional y no de la Magistratura Instructora, sobre el presente Acuerdo Plenario, la Sala Regional Toluca del Tribunal Electoral del Poder Judicial de la Federación se ha pronunciado en los Acuerdos de Sala de los diversos ST-JDC-11/2023, ST-JDC-13/2023 </w:t>
      </w:r>
      <w:r w:rsidR="000B4777" w:rsidRPr="00835B28">
        <w:rPr>
          <w:rFonts w:ascii="Arial" w:hAnsi="Arial" w:cs="Arial"/>
        </w:rPr>
        <w:t>y</w:t>
      </w:r>
      <w:r w:rsidRPr="00835B28">
        <w:rPr>
          <w:rFonts w:ascii="Arial" w:hAnsi="Arial" w:cs="Arial"/>
        </w:rPr>
        <w:t xml:space="preserve"> ST-JDC-99/2023.</w:t>
      </w:r>
    </w:p>
  </w:footnote>
  <w:footnote w:id="12">
    <w:p w14:paraId="7C2ACF7C" w14:textId="77777777" w:rsidR="001067C7" w:rsidRPr="00835B28" w:rsidRDefault="001067C7" w:rsidP="00F209C7">
      <w:pPr>
        <w:pStyle w:val="Textonotapie"/>
        <w:jc w:val="both"/>
        <w:rPr>
          <w:rFonts w:ascii="Arial" w:hAnsi="Arial" w:cs="Arial"/>
          <w:iCs/>
        </w:rPr>
      </w:pPr>
      <w:r w:rsidRPr="00835B28">
        <w:rPr>
          <w:rStyle w:val="Refdenotaalpie"/>
          <w:rFonts w:ascii="Arial" w:hAnsi="Arial" w:cs="Arial"/>
        </w:rPr>
        <w:footnoteRef/>
      </w:r>
      <w:r w:rsidRPr="00835B28">
        <w:rPr>
          <w:rFonts w:ascii="Arial" w:hAnsi="Arial" w:cs="Arial"/>
        </w:rPr>
        <w:t xml:space="preserve"> De conformidad con la jurisprudencia 15/2011 de</w:t>
      </w:r>
      <w:r w:rsidR="00134D07" w:rsidRPr="00835B28">
        <w:rPr>
          <w:rFonts w:ascii="Arial" w:hAnsi="Arial" w:cs="Arial"/>
        </w:rPr>
        <w:t xml:space="preserve"> Sala Superior</w:t>
      </w:r>
      <w:r w:rsidR="00E52DB2" w:rsidRPr="00835B28">
        <w:rPr>
          <w:rFonts w:ascii="Arial" w:hAnsi="Arial" w:cs="Arial"/>
        </w:rPr>
        <w:t xml:space="preserve"> del Tribunal Electoral del Poder Judicial de la Federación</w:t>
      </w:r>
      <w:r w:rsidRPr="00835B28">
        <w:rPr>
          <w:rFonts w:ascii="Arial" w:hAnsi="Arial" w:cs="Arial"/>
        </w:rPr>
        <w:t xml:space="preserve"> </w:t>
      </w:r>
      <w:r w:rsidR="00134D07" w:rsidRPr="00835B28">
        <w:rPr>
          <w:rFonts w:ascii="Arial" w:hAnsi="Arial" w:cs="Arial"/>
        </w:rPr>
        <w:t xml:space="preserve">de </w:t>
      </w:r>
      <w:r w:rsidRPr="00835B28">
        <w:rPr>
          <w:rFonts w:ascii="Arial" w:hAnsi="Arial" w:cs="Arial"/>
        </w:rPr>
        <w:t xml:space="preserve">rubro: </w:t>
      </w:r>
      <w:r w:rsidR="00E52DB2" w:rsidRPr="00835B28">
        <w:rPr>
          <w:rFonts w:ascii="Arial" w:hAnsi="Arial" w:cs="Arial"/>
          <w:b/>
          <w:bCs/>
          <w:i/>
          <w:iCs/>
        </w:rPr>
        <w:t>“</w:t>
      </w:r>
      <w:r w:rsidRPr="00835B28">
        <w:rPr>
          <w:rFonts w:ascii="Arial" w:hAnsi="Arial" w:cs="Arial"/>
          <w:b/>
          <w:bCs/>
          <w:i/>
          <w:iCs/>
        </w:rPr>
        <w:t>PLAZO PARA PRESENTAR UN MEDIO DE IMPUGNACIÓN, TRATÁNDOSE DE OMISIONES.</w:t>
      </w:r>
      <w:r w:rsidR="00E52DB2" w:rsidRPr="00835B28">
        <w:rPr>
          <w:rFonts w:ascii="Arial" w:hAnsi="Arial" w:cs="Arial"/>
          <w:b/>
          <w:bCs/>
          <w:i/>
          <w:iCs/>
        </w:rPr>
        <w:t>”</w:t>
      </w:r>
    </w:p>
  </w:footnote>
  <w:footnote w:id="13">
    <w:p w14:paraId="1166C674"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 a foja 418 del Expediente Principal. </w:t>
      </w:r>
    </w:p>
  </w:footnote>
  <w:footnote w:id="14">
    <w:p w14:paraId="2ED8141A" w14:textId="77777777" w:rsidR="00F24432" w:rsidRPr="00835B28" w:rsidRDefault="00F24432"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En adelante, </w:t>
      </w:r>
      <w:r w:rsidRPr="00835B28">
        <w:rPr>
          <w:rFonts w:ascii="Arial" w:hAnsi="Arial" w:cs="Arial"/>
          <w:i/>
          <w:iCs/>
        </w:rPr>
        <w:t>Periódico Oficial.</w:t>
      </w:r>
    </w:p>
  </w:footnote>
  <w:footnote w:id="15">
    <w:p w14:paraId="3287F99F"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w:t>
      </w:r>
      <w:r w:rsidR="00B21949" w:rsidRPr="00835B28">
        <w:rPr>
          <w:rFonts w:ascii="Arial" w:hAnsi="Arial" w:cs="Arial"/>
        </w:rPr>
        <w:t>Visible a foja 421 a 437 del Expediente Principal.</w:t>
      </w:r>
    </w:p>
  </w:footnote>
  <w:footnote w:id="16">
    <w:p w14:paraId="258009E0" w14:textId="77777777" w:rsidR="00B21949" w:rsidRPr="00835B28" w:rsidRDefault="00B2194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 a foja 448 del Expediente Principal.</w:t>
      </w:r>
    </w:p>
  </w:footnote>
  <w:footnote w:id="17">
    <w:p w14:paraId="3C07AA4C" w14:textId="77777777" w:rsidR="00B21949" w:rsidRPr="00835B28" w:rsidRDefault="00B2194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 a foja 456 del Expediente Principal. </w:t>
      </w:r>
    </w:p>
  </w:footnote>
  <w:footnote w:id="18">
    <w:p w14:paraId="0D1CE9DF" w14:textId="77777777" w:rsidR="00902E60" w:rsidRPr="00835B28" w:rsidRDefault="00902E6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w:t>
      </w:r>
      <w:r w:rsidR="006D58A8" w:rsidRPr="00835B28">
        <w:rPr>
          <w:rFonts w:ascii="Arial" w:hAnsi="Arial" w:cs="Arial"/>
        </w:rPr>
        <w:t xml:space="preserve">Página oficial del </w:t>
      </w:r>
      <w:r w:rsidR="006D58A8" w:rsidRPr="00835B28">
        <w:rPr>
          <w:rFonts w:ascii="Arial" w:hAnsi="Arial" w:cs="Arial"/>
          <w:i/>
          <w:iCs/>
        </w:rPr>
        <w:t xml:space="preserve">Periódico </w:t>
      </w:r>
      <w:r w:rsidR="00396CB0" w:rsidRPr="00835B28">
        <w:rPr>
          <w:rFonts w:ascii="Arial" w:hAnsi="Arial" w:cs="Arial"/>
          <w:i/>
          <w:iCs/>
        </w:rPr>
        <w:t>O</w:t>
      </w:r>
      <w:r w:rsidR="006D58A8" w:rsidRPr="00835B28">
        <w:rPr>
          <w:rFonts w:ascii="Arial" w:hAnsi="Arial" w:cs="Arial"/>
          <w:i/>
          <w:iCs/>
        </w:rPr>
        <w:t>ficial</w:t>
      </w:r>
      <w:r w:rsidR="006D58A8" w:rsidRPr="00835B28">
        <w:rPr>
          <w:rFonts w:ascii="Arial" w:hAnsi="Arial" w:cs="Arial"/>
        </w:rPr>
        <w:t xml:space="preserve">: </w:t>
      </w:r>
      <w:hyperlink r:id="rId1" w:history="1">
        <w:r w:rsidRPr="00835B28">
          <w:rPr>
            <w:rStyle w:val="Hipervnculo"/>
            <w:rFonts w:ascii="Arial" w:hAnsi="Arial" w:cs="Arial"/>
          </w:rPr>
          <w:t>https://periodicooficial.segob.michoacan.gob.mx/periodico/</w:t>
        </w:r>
      </w:hyperlink>
      <w:r w:rsidRPr="00835B28">
        <w:rPr>
          <w:rFonts w:ascii="Arial" w:hAnsi="Arial" w:cs="Arial"/>
        </w:rPr>
        <w:t>.</w:t>
      </w:r>
      <w:r w:rsidR="006D58A8" w:rsidRPr="00835B28">
        <w:rPr>
          <w:rFonts w:ascii="Arial" w:hAnsi="Arial" w:cs="Arial"/>
          <w:lang w:val="es-419"/>
        </w:rPr>
        <w:t xml:space="preserve"> La cual se invoca como un hecho notorio de conformidad con lo establecido en el artículo 21 de la </w:t>
      </w:r>
      <w:r w:rsidR="006D58A8" w:rsidRPr="00835B28">
        <w:rPr>
          <w:rFonts w:ascii="Arial" w:hAnsi="Arial" w:cs="Arial"/>
          <w:i/>
          <w:iCs/>
          <w:lang w:val="es-419"/>
        </w:rPr>
        <w:t>Ley de Justicia</w:t>
      </w:r>
      <w:r w:rsidR="006D58A8" w:rsidRPr="00835B28">
        <w:rPr>
          <w:rFonts w:ascii="Arial" w:hAnsi="Arial" w:cs="Arial"/>
          <w:lang w:val="es-419"/>
        </w:rPr>
        <w:t xml:space="preserve"> y, además, se robustece dicha información con la tesis</w:t>
      </w:r>
      <w:r w:rsidR="006D58A8" w:rsidRPr="00835B28">
        <w:rPr>
          <w:rFonts w:ascii="Arial" w:hAnsi="Arial" w:cs="Arial"/>
          <w:i/>
          <w:iCs/>
          <w:lang w:val="es-419"/>
        </w:rPr>
        <w:t xml:space="preserve"> </w:t>
      </w:r>
      <w:r w:rsidR="006D58A8" w:rsidRPr="00835B28">
        <w:rPr>
          <w:rFonts w:ascii="Arial" w:hAnsi="Arial" w:cs="Arial"/>
          <w:lang w:val="es-419"/>
        </w:rPr>
        <w:t>emitida por la</w:t>
      </w:r>
      <w:r w:rsidR="006D58A8" w:rsidRPr="00835B28">
        <w:rPr>
          <w:rFonts w:ascii="Arial" w:hAnsi="Arial" w:cs="Arial"/>
          <w:i/>
          <w:iCs/>
          <w:lang w:val="es-419"/>
        </w:rPr>
        <w:t xml:space="preserve"> </w:t>
      </w:r>
      <w:r w:rsidR="006D58A8" w:rsidRPr="00835B28">
        <w:rPr>
          <w:rFonts w:ascii="Arial" w:hAnsi="Arial" w:cs="Arial"/>
          <w:lang w:val="es-419"/>
        </w:rPr>
        <w:t xml:space="preserve">Suprema Corte de Justicia de la Nación clave </w:t>
      </w:r>
      <w:r w:rsidR="006D58A8" w:rsidRPr="00835B28">
        <w:rPr>
          <w:rFonts w:ascii="Arial" w:hAnsi="Arial" w:cs="Arial"/>
        </w:rPr>
        <w:t>XX.2o. J/24 de rubro</w:t>
      </w:r>
      <w:r w:rsidR="00524339" w:rsidRPr="00835B28">
        <w:rPr>
          <w:rFonts w:ascii="Arial" w:hAnsi="Arial" w:cs="Arial"/>
        </w:rPr>
        <w:t xml:space="preserve">: </w:t>
      </w:r>
      <w:r w:rsidR="00524339" w:rsidRPr="00835B28">
        <w:rPr>
          <w:rFonts w:ascii="Arial" w:hAnsi="Arial" w:cs="Arial"/>
          <w:b/>
          <w:bCs/>
          <w:i/>
          <w:iCs/>
        </w:rPr>
        <w:t>“</w:t>
      </w:r>
      <w:r w:rsidR="006D58A8" w:rsidRPr="00835B28">
        <w:rPr>
          <w:rFonts w:ascii="Arial" w:hAnsi="Arial" w:cs="Arial"/>
          <w:b/>
          <w:bCs/>
          <w:i/>
          <w:iCs/>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00524339" w:rsidRPr="00835B28">
        <w:rPr>
          <w:rFonts w:ascii="Arial" w:hAnsi="Arial" w:cs="Arial"/>
          <w:b/>
          <w:bCs/>
          <w:i/>
          <w:iCs/>
        </w:rPr>
        <w:t>”</w:t>
      </w:r>
    </w:p>
  </w:footnote>
  <w:footnote w:id="19">
    <w:p w14:paraId="2944D5B2" w14:textId="77777777" w:rsidR="00F93D88" w:rsidRPr="00835B28" w:rsidRDefault="00F93D88" w:rsidP="00F209C7">
      <w:pPr>
        <w:pStyle w:val="Textonotapie"/>
        <w:jc w:val="both"/>
        <w:rPr>
          <w:rFonts w:ascii="Arial" w:hAnsi="Arial" w:cs="Arial"/>
          <w:lang w:val="es-ES"/>
        </w:rPr>
      </w:pPr>
      <w:r w:rsidRPr="00835B28">
        <w:rPr>
          <w:rStyle w:val="Refdenotaalpie"/>
          <w:rFonts w:ascii="Arial" w:hAnsi="Arial" w:cs="Arial"/>
        </w:rPr>
        <w:footnoteRef/>
      </w:r>
      <w:r w:rsidRPr="00835B28">
        <w:rPr>
          <w:rFonts w:ascii="Arial" w:hAnsi="Arial" w:cs="Arial"/>
        </w:rPr>
        <w:t xml:space="preserve"> </w:t>
      </w:r>
      <w:r w:rsidRPr="00835B28">
        <w:rPr>
          <w:rFonts w:ascii="Arial" w:hAnsi="Arial" w:cs="Arial"/>
          <w:lang w:val="es-419"/>
        </w:rPr>
        <w:t>se robustece dicha información con la tesis</w:t>
      </w:r>
      <w:r w:rsidRPr="00835B28">
        <w:rPr>
          <w:rFonts w:ascii="Arial" w:hAnsi="Arial" w:cs="Arial"/>
          <w:i/>
          <w:iCs/>
          <w:lang w:val="es-419"/>
        </w:rPr>
        <w:t xml:space="preserve"> </w:t>
      </w:r>
      <w:r w:rsidRPr="00835B28">
        <w:rPr>
          <w:rFonts w:ascii="Arial" w:hAnsi="Arial" w:cs="Arial"/>
          <w:lang w:val="es-419"/>
        </w:rPr>
        <w:t>emitida por la</w:t>
      </w:r>
      <w:r w:rsidRPr="00835B28">
        <w:rPr>
          <w:rFonts w:ascii="Arial" w:hAnsi="Arial" w:cs="Arial"/>
          <w:i/>
          <w:iCs/>
          <w:lang w:val="es-419"/>
        </w:rPr>
        <w:t xml:space="preserve"> </w:t>
      </w:r>
      <w:r w:rsidRPr="00835B28">
        <w:rPr>
          <w:rFonts w:ascii="Arial" w:hAnsi="Arial" w:cs="Arial"/>
          <w:lang w:val="es-419"/>
        </w:rPr>
        <w:t xml:space="preserve">Suprema Corte de Justicia de la Nación clave </w:t>
      </w:r>
      <w:r w:rsidRPr="00835B28">
        <w:rPr>
          <w:rFonts w:ascii="Arial" w:hAnsi="Arial" w:cs="Arial"/>
        </w:rPr>
        <w:t xml:space="preserve">XX.2o. J/24 de rubro: </w:t>
      </w:r>
      <w:r w:rsidRPr="00835B28">
        <w:rPr>
          <w:rFonts w:ascii="Arial" w:hAnsi="Arial" w:cs="Arial"/>
          <w:b/>
          <w:bCs/>
          <w:i/>
          <w:iCs/>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p>
  </w:footnote>
  <w:footnote w:id="20">
    <w:p w14:paraId="50C6E4A8" w14:textId="77777777" w:rsidR="009B5F8B" w:rsidRPr="00835B28" w:rsidRDefault="009B5F8B"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En adelante, </w:t>
      </w:r>
      <w:r w:rsidRPr="00835B28">
        <w:rPr>
          <w:rFonts w:ascii="Arial" w:hAnsi="Arial" w:cs="Arial"/>
          <w:i/>
          <w:iCs/>
        </w:rPr>
        <w:t>Sala Regional Toluca.</w:t>
      </w:r>
    </w:p>
  </w:footnote>
  <w:footnote w:id="21">
    <w:p w14:paraId="793ED672" w14:textId="77777777" w:rsidR="00F209C7" w:rsidRPr="00835B28" w:rsidRDefault="00F209C7" w:rsidP="00F209C7">
      <w:pPr>
        <w:pStyle w:val="Textonotapie"/>
        <w:jc w:val="both"/>
        <w:rPr>
          <w:rFonts w:ascii="Arial" w:hAnsi="Arial" w:cs="Arial"/>
          <w:lang w:val="es-ES"/>
        </w:rPr>
      </w:pPr>
      <w:r w:rsidRPr="00835B28">
        <w:rPr>
          <w:rStyle w:val="Refdenotaalpie"/>
          <w:rFonts w:ascii="Arial" w:hAnsi="Arial" w:cs="Arial"/>
        </w:rPr>
        <w:footnoteRef/>
      </w:r>
      <w:r w:rsidRPr="00835B28">
        <w:rPr>
          <w:rFonts w:ascii="Arial" w:hAnsi="Arial" w:cs="Arial"/>
        </w:rPr>
        <w:t xml:space="preserve"> Donde las responsables plantearon la imposibilidad de entregar la totalidad de la información solicitada debido a que no cuentan con ella, bajo el argumento que la anterior administración omitió entregarla, sin embargo, se les ordenó allegarse de la información y proporcionarla en término de la sentencia principal.</w:t>
      </w:r>
    </w:p>
  </w:footnote>
  <w:footnote w:id="22">
    <w:p w14:paraId="7AB5D64F" w14:textId="77777777" w:rsidR="00B21949" w:rsidRPr="00835B28" w:rsidRDefault="00B2194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 a foja 370 del Expediente Principal. </w:t>
      </w:r>
    </w:p>
  </w:footnote>
  <w:footnote w:id="23">
    <w:p w14:paraId="2CEBA17E" w14:textId="77777777" w:rsidR="00B21949" w:rsidRPr="00835B28" w:rsidRDefault="00B2194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Visibles a foja</w:t>
      </w:r>
      <w:r w:rsidR="000B4777" w:rsidRPr="00835B28">
        <w:rPr>
          <w:rFonts w:ascii="Arial" w:hAnsi="Arial" w:cs="Arial"/>
        </w:rPr>
        <w:t>s</w:t>
      </w:r>
      <w:r w:rsidRPr="00835B28">
        <w:rPr>
          <w:rFonts w:ascii="Arial" w:hAnsi="Arial" w:cs="Arial"/>
        </w:rPr>
        <w:t xml:space="preserve"> 372 a 375 del Expediente Principal. </w:t>
      </w:r>
    </w:p>
  </w:footnote>
  <w:footnote w:id="24">
    <w:p w14:paraId="669F1DF0" w14:textId="77777777" w:rsidR="00B91AC9" w:rsidRPr="00835B28" w:rsidRDefault="00B91AC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Jurisprudencia 4/2014 de rubro: </w:t>
      </w:r>
      <w:r w:rsidRPr="00835B28">
        <w:rPr>
          <w:rFonts w:ascii="Arial" w:hAnsi="Arial" w:cs="Arial"/>
          <w:b/>
          <w:bCs/>
          <w:i/>
          <w:iCs/>
        </w:rPr>
        <w:t>“PRUEBAS TÉCNICAS. SON INSUFICIENTES, POR SÍ SOLAS, PARA ACREDITAR DE MANERA FEHACIENTE LOS HECHOS QUE CONTIENEN.”</w:t>
      </w:r>
    </w:p>
  </w:footnote>
  <w:footnote w:id="25">
    <w:p w14:paraId="014C5EC0" w14:textId="77777777" w:rsidR="00E633FF" w:rsidRPr="00835B28" w:rsidRDefault="00E633FF"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Visibles a 372 y 373, respectivamente, del Expediente Principal. </w:t>
      </w:r>
    </w:p>
  </w:footnote>
  <w:footnote w:id="26">
    <w:p w14:paraId="69DBA811" w14:textId="77777777" w:rsidR="00B21949" w:rsidRPr="00835B28" w:rsidRDefault="00B21949"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Visible a foja 464 del Expediente Principal. </w:t>
      </w:r>
    </w:p>
  </w:footnote>
  <w:footnote w:id="27">
    <w:p w14:paraId="2ACB767C" w14:textId="77777777" w:rsidR="00B85ED0" w:rsidRPr="00835B28" w:rsidRDefault="00B85ED0" w:rsidP="00F209C7">
      <w:pPr>
        <w:pStyle w:val="Textonotapie"/>
        <w:jc w:val="both"/>
        <w:rPr>
          <w:rFonts w:ascii="Arial" w:hAnsi="Arial" w:cs="Arial"/>
          <w:lang w:val="es-ES"/>
        </w:rPr>
      </w:pPr>
      <w:r w:rsidRPr="00835B28">
        <w:rPr>
          <w:rStyle w:val="Refdenotaalpie"/>
          <w:rFonts w:ascii="Arial" w:hAnsi="Arial" w:cs="Arial"/>
        </w:rPr>
        <w:footnoteRef/>
      </w:r>
      <w:r w:rsidRPr="00835B28">
        <w:rPr>
          <w:rFonts w:ascii="Arial" w:hAnsi="Arial" w:cs="Arial"/>
        </w:rPr>
        <w:t xml:space="preserve"> Lo cual fue corroborado por la </w:t>
      </w:r>
      <w:r w:rsidRPr="00835B28">
        <w:rPr>
          <w:rFonts w:ascii="Arial" w:hAnsi="Arial" w:cs="Arial"/>
          <w:i/>
          <w:iCs/>
        </w:rPr>
        <w:t xml:space="preserve">Sala </w:t>
      </w:r>
      <w:r w:rsidR="000D2887" w:rsidRPr="00835B28">
        <w:rPr>
          <w:rFonts w:ascii="Arial" w:hAnsi="Arial" w:cs="Arial"/>
          <w:i/>
          <w:iCs/>
        </w:rPr>
        <w:t xml:space="preserve">Regional </w:t>
      </w:r>
      <w:r w:rsidRPr="00835B28">
        <w:rPr>
          <w:rFonts w:ascii="Arial" w:hAnsi="Arial" w:cs="Arial"/>
          <w:i/>
          <w:iCs/>
        </w:rPr>
        <w:t>Toluca</w:t>
      </w:r>
      <w:r w:rsidRPr="00835B28">
        <w:rPr>
          <w:rFonts w:ascii="Arial" w:hAnsi="Arial" w:cs="Arial"/>
        </w:rPr>
        <w:t xml:space="preserve">, al resolver el expediente ST-JE-4/2017, en el que, sostuvo, en lo que interesa, que este </w:t>
      </w:r>
      <w:r w:rsidRPr="00835B28">
        <w:rPr>
          <w:rFonts w:ascii="Arial" w:hAnsi="Arial" w:cs="Arial"/>
          <w:i/>
        </w:rPr>
        <w:t>Órgano jurisdiccional</w:t>
      </w:r>
      <w:r w:rsidRPr="00835B28">
        <w:rPr>
          <w:rFonts w:ascii="Arial" w:hAnsi="Arial" w:cs="Arial"/>
        </w:rPr>
        <w:t xml:space="preserve"> está facultado para imponer cualquiera de las medidas de apremio establecidas en la norma; por tanto, será en esta etapa en la que se determine lo relativo a la imposición de la misma.</w:t>
      </w:r>
    </w:p>
  </w:footnote>
  <w:footnote w:id="28">
    <w:p w14:paraId="5A8D3DF9"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En consideración a lo dispuesto en la jurisprudencia 1a./J. 157/2005 de la Primera Sala de la Suprema Corte de Justicia de la Nación de rubro: </w:t>
      </w:r>
      <w:r w:rsidR="000D2887" w:rsidRPr="00835B28">
        <w:rPr>
          <w:rFonts w:ascii="Arial" w:hAnsi="Arial" w:cs="Arial"/>
          <w:i/>
          <w:iCs/>
        </w:rPr>
        <w:t>“</w:t>
      </w:r>
      <w:r w:rsidRPr="00835B28">
        <w:rPr>
          <w:rFonts w:ascii="Arial" w:hAnsi="Arial" w:cs="Arial"/>
          <w:b/>
          <w:i/>
          <w:iCs/>
        </w:rPr>
        <w:t>INDIVIDUALIZACIÓN DE LA PENA. DEBE SER CONGRUENTE CON EL GRADO DE CULPABILIDAD ATRIBUIDO AL INCULPADO, PUDIENDO EL JUZGADOR ACREDITAR DICHO EXTREMO A TRAVÉS DE CUALQUIER MÉTODO QUE RESULTE IDÓNEO PARA ELLO</w:t>
      </w:r>
      <w:r w:rsidRPr="00835B28">
        <w:rPr>
          <w:rFonts w:ascii="Arial" w:hAnsi="Arial" w:cs="Arial"/>
          <w:i/>
          <w:iCs/>
        </w:rPr>
        <w:t>.</w:t>
      </w:r>
      <w:r w:rsidR="000D2887" w:rsidRPr="00835B28">
        <w:rPr>
          <w:rFonts w:ascii="Arial" w:hAnsi="Arial" w:cs="Arial"/>
          <w:i/>
          <w:iCs/>
        </w:rPr>
        <w:t>”</w:t>
      </w:r>
    </w:p>
  </w:footnote>
  <w:footnote w:id="29">
    <w:p w14:paraId="778F6BDF" w14:textId="77777777" w:rsidR="00B85ED0" w:rsidRPr="00835B28" w:rsidRDefault="00B85ED0" w:rsidP="00F209C7">
      <w:pPr>
        <w:pBdr>
          <w:top w:val="nil"/>
          <w:left w:val="nil"/>
          <w:bottom w:val="nil"/>
          <w:right w:val="nil"/>
          <w:between w:val="nil"/>
        </w:pBdr>
        <w:spacing w:after="0" w:line="240" w:lineRule="auto"/>
        <w:jc w:val="both"/>
        <w:rPr>
          <w:rFonts w:ascii="Arial" w:eastAsia="Arial Narrow" w:hAnsi="Arial" w:cs="Arial"/>
          <w:b/>
          <w:iCs/>
          <w:color w:val="000000"/>
          <w:sz w:val="20"/>
          <w:szCs w:val="20"/>
        </w:rPr>
      </w:pPr>
      <w:r w:rsidRPr="00835B28">
        <w:rPr>
          <w:rFonts w:ascii="Arial" w:hAnsi="Arial" w:cs="Arial"/>
          <w:sz w:val="20"/>
          <w:szCs w:val="20"/>
          <w:vertAlign w:val="superscript"/>
        </w:rPr>
        <w:footnoteRef/>
      </w:r>
      <w:r w:rsidRPr="00835B28">
        <w:rPr>
          <w:rFonts w:ascii="Arial" w:eastAsia="Arial Narrow" w:hAnsi="Arial" w:cs="Arial"/>
          <w:color w:val="000000"/>
          <w:sz w:val="20"/>
          <w:szCs w:val="20"/>
        </w:rPr>
        <w:t xml:space="preserve"> Véase la tesis XCVII/2001 de </w:t>
      </w:r>
      <w:r w:rsidRPr="00835B28">
        <w:rPr>
          <w:rFonts w:ascii="Arial" w:eastAsia="Arial Narrow" w:hAnsi="Arial" w:cs="Arial"/>
          <w:i/>
          <w:iCs/>
          <w:color w:val="000000"/>
          <w:sz w:val="20"/>
          <w:szCs w:val="20"/>
        </w:rPr>
        <w:t>Sala Superior</w:t>
      </w:r>
      <w:r w:rsidRPr="00835B28">
        <w:rPr>
          <w:rFonts w:ascii="Arial" w:eastAsia="Arial Narrow" w:hAnsi="Arial" w:cs="Arial"/>
          <w:color w:val="000000"/>
          <w:sz w:val="20"/>
          <w:szCs w:val="20"/>
        </w:rPr>
        <w:t xml:space="preserve"> de rubro: </w:t>
      </w:r>
      <w:r w:rsidR="000D2887" w:rsidRPr="00835B28">
        <w:rPr>
          <w:rFonts w:ascii="Arial" w:eastAsia="Arial Narrow" w:hAnsi="Arial" w:cs="Arial"/>
          <w:b/>
          <w:bCs/>
          <w:i/>
          <w:iCs/>
          <w:color w:val="000000"/>
          <w:sz w:val="20"/>
          <w:szCs w:val="20"/>
        </w:rPr>
        <w:t>“</w:t>
      </w:r>
      <w:r w:rsidRPr="00835B28">
        <w:rPr>
          <w:rFonts w:ascii="Arial" w:eastAsia="Arial Narrow" w:hAnsi="Arial" w:cs="Arial"/>
          <w:b/>
          <w:bCs/>
          <w:i/>
          <w:iCs/>
          <w:color w:val="000000"/>
          <w:sz w:val="20"/>
          <w:szCs w:val="20"/>
        </w:rPr>
        <w:t>EJECUCIÓN DE SENTENCIA. LA TUTELA JURISDICCIONAL EFECTIVA COMPRENDE LA REMOCIÓN DE TODOS LOS OBSTÁCULOS QUE LA IMPIDAN.</w:t>
      </w:r>
      <w:r w:rsidR="000D2887" w:rsidRPr="00835B28">
        <w:rPr>
          <w:rFonts w:ascii="Arial" w:eastAsia="Arial Narrow" w:hAnsi="Arial" w:cs="Arial"/>
          <w:b/>
          <w:bCs/>
          <w:i/>
          <w:iCs/>
          <w:color w:val="000000"/>
          <w:sz w:val="20"/>
          <w:szCs w:val="20"/>
        </w:rPr>
        <w:t>”</w:t>
      </w:r>
    </w:p>
  </w:footnote>
  <w:footnote w:id="30">
    <w:p w14:paraId="542A31DD" w14:textId="77777777" w:rsidR="00B85ED0" w:rsidRPr="00835B28" w:rsidRDefault="00B85ED0" w:rsidP="00F209C7">
      <w:pPr>
        <w:pStyle w:val="Textonotapie"/>
        <w:jc w:val="both"/>
        <w:rPr>
          <w:rFonts w:ascii="Arial" w:hAnsi="Arial" w:cs="Arial"/>
          <w:b/>
        </w:rPr>
      </w:pPr>
      <w:r w:rsidRPr="00835B28">
        <w:rPr>
          <w:rStyle w:val="Refdenotaalpie"/>
          <w:rFonts w:ascii="Arial" w:hAnsi="Arial" w:cs="Arial"/>
        </w:rPr>
        <w:footnoteRef/>
      </w:r>
      <w:r w:rsidRPr="00835B28">
        <w:rPr>
          <w:rFonts w:ascii="Arial" w:hAnsi="Arial" w:cs="Arial"/>
        </w:rPr>
        <w:t xml:space="preserve"> Jurisprudencia 10/2018, emitida por la </w:t>
      </w:r>
      <w:r w:rsidRPr="00835B28">
        <w:rPr>
          <w:rFonts w:ascii="Arial" w:hAnsi="Arial" w:cs="Arial"/>
          <w:i/>
          <w:iCs/>
        </w:rPr>
        <w:t>Sala Superior</w:t>
      </w:r>
      <w:r w:rsidRPr="00835B28">
        <w:rPr>
          <w:rFonts w:ascii="Arial" w:hAnsi="Arial" w:cs="Arial"/>
        </w:rPr>
        <w:t xml:space="preserve"> de rubro: </w:t>
      </w:r>
      <w:r w:rsidR="000D2887" w:rsidRPr="00835B28">
        <w:rPr>
          <w:rFonts w:ascii="Arial" w:hAnsi="Arial" w:cs="Arial"/>
          <w:b/>
          <w:bCs/>
          <w:i/>
          <w:iCs/>
        </w:rPr>
        <w:t>“</w:t>
      </w:r>
      <w:r w:rsidRPr="00835B28">
        <w:rPr>
          <w:rFonts w:ascii="Arial" w:hAnsi="Arial" w:cs="Arial"/>
          <w:b/>
          <w:bCs/>
          <w:i/>
          <w:iCs/>
        </w:rPr>
        <w:t>MULTAS. DEBEN FIJARSE CON BASE EN LA UNIDAD DE MEDIDA Y ACTUALIZACIÓN VIGENTE AL MOMENTO DE LA COMISIÓN DE LA INFRACCIÓN.</w:t>
      </w:r>
      <w:r w:rsidR="000D2887" w:rsidRPr="00835B28">
        <w:rPr>
          <w:rFonts w:ascii="Arial" w:hAnsi="Arial" w:cs="Arial"/>
          <w:b/>
          <w:bCs/>
          <w:i/>
          <w:iCs/>
        </w:rPr>
        <w:t>”</w:t>
      </w:r>
    </w:p>
  </w:footnote>
  <w:footnote w:id="31">
    <w:p w14:paraId="71C7BBD5"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Consultable en: </w:t>
      </w:r>
      <w:hyperlink r:id="rId2" w:history="1">
        <w:r w:rsidRPr="00835B28">
          <w:rPr>
            <w:rStyle w:val="Hipervnculo"/>
            <w:rFonts w:ascii="Arial" w:hAnsi="Arial" w:cs="Arial"/>
          </w:rPr>
          <w:t>https://www.inegi.org.mx/temas/uma/</w:t>
        </w:r>
      </w:hyperlink>
      <w:r w:rsidRPr="00835B28">
        <w:rPr>
          <w:rFonts w:ascii="Arial" w:hAnsi="Arial" w:cs="Arial"/>
        </w:rPr>
        <w:t xml:space="preserve"> </w:t>
      </w:r>
    </w:p>
  </w:footnote>
  <w:footnote w:id="32">
    <w:p w14:paraId="167DBE56" w14:textId="77777777" w:rsidR="00B85ED0" w:rsidRPr="00835B28" w:rsidRDefault="00B85ED0" w:rsidP="00F209C7">
      <w:pPr>
        <w:pStyle w:val="Textonotapie"/>
        <w:jc w:val="both"/>
        <w:rPr>
          <w:rFonts w:ascii="Arial" w:hAnsi="Arial" w:cs="Arial"/>
          <w:b/>
        </w:rPr>
      </w:pPr>
      <w:r w:rsidRPr="00835B28">
        <w:rPr>
          <w:rStyle w:val="Refdenotaalpie"/>
          <w:rFonts w:ascii="Arial" w:hAnsi="Arial" w:cs="Arial"/>
        </w:rPr>
        <w:footnoteRef/>
      </w:r>
      <w:r w:rsidRPr="00835B28">
        <w:rPr>
          <w:rFonts w:ascii="Arial" w:hAnsi="Arial" w:cs="Arial"/>
        </w:rPr>
        <w:t xml:space="preserve"> Lo anterior, en atención a lo dispuesto en la tesis II.3o.A.9 K (10a.) de los Tribunales Colegiados de Circuito, Décima Época de rubro: </w:t>
      </w:r>
      <w:r w:rsidR="000D2887" w:rsidRPr="00835B28">
        <w:rPr>
          <w:rFonts w:ascii="Arial" w:hAnsi="Arial" w:cs="Arial"/>
          <w:b/>
          <w:bCs/>
          <w:i/>
          <w:iCs/>
        </w:rPr>
        <w:t>“</w:t>
      </w:r>
      <w:r w:rsidRPr="00835B28">
        <w:rPr>
          <w:rFonts w:ascii="Arial" w:hAnsi="Arial" w:cs="Arial"/>
          <w:b/>
          <w:bCs/>
          <w:i/>
          <w:iCs/>
        </w:rPr>
        <w:t>MULTAS IMPUESTAS POR LOS ÓRGANOS JURISDICCIONALES A LAS AUTORIDADES. DEBEN CUBRIRSE POR LA PERSONA FÍSICA QUE OCUPA EL CARGO AL QUE SE REFIEREN Y QUE COMETIÓ LA INFRACCIÓN</w:t>
      </w:r>
      <w:r w:rsidR="000D2887" w:rsidRPr="00835B28">
        <w:rPr>
          <w:rFonts w:ascii="Arial" w:hAnsi="Arial" w:cs="Arial"/>
          <w:b/>
          <w:bCs/>
          <w:i/>
          <w:iCs/>
        </w:rPr>
        <w:t>”</w:t>
      </w:r>
      <w:r w:rsidRPr="00835B28">
        <w:rPr>
          <w:rFonts w:ascii="Arial" w:hAnsi="Arial" w:cs="Arial"/>
          <w:b/>
          <w:i/>
          <w:iCs/>
        </w:rPr>
        <w:t xml:space="preserve"> </w:t>
      </w:r>
      <w:r w:rsidRPr="00835B28">
        <w:rPr>
          <w:rFonts w:ascii="Arial" w:hAnsi="Arial" w:cs="Arial"/>
          <w:bCs/>
          <w:i/>
          <w:iCs/>
        </w:rPr>
        <w:t>y</w:t>
      </w:r>
      <w:r w:rsidRPr="00835B28">
        <w:rPr>
          <w:rFonts w:ascii="Arial" w:hAnsi="Arial" w:cs="Arial"/>
          <w:b/>
          <w:i/>
          <w:iCs/>
        </w:rPr>
        <w:t xml:space="preserve"> </w:t>
      </w:r>
      <w:r w:rsidRPr="00835B28">
        <w:rPr>
          <w:rFonts w:ascii="Arial" w:hAnsi="Arial" w:cs="Arial"/>
          <w:bCs/>
        </w:rPr>
        <w:t>la jurisprudencia 2a./J. 103/2014 (10a.) de la Segunda Sala de la Suprema corte de Justicia de la Nación de rubro:</w:t>
      </w:r>
      <w:r w:rsidRPr="00835B28">
        <w:rPr>
          <w:rFonts w:ascii="Arial" w:hAnsi="Arial" w:cs="Arial"/>
          <w:b/>
          <w:i/>
          <w:iCs/>
        </w:rPr>
        <w:t xml:space="preserve"> </w:t>
      </w:r>
      <w:r w:rsidR="000D2887" w:rsidRPr="00835B28">
        <w:rPr>
          <w:rFonts w:ascii="Arial" w:hAnsi="Arial" w:cs="Arial"/>
          <w:b/>
          <w:i/>
          <w:iCs/>
        </w:rPr>
        <w:t>“</w:t>
      </w:r>
      <w:r w:rsidRPr="00835B28">
        <w:rPr>
          <w:rFonts w:ascii="Arial" w:hAnsi="Arial" w:cs="Arial"/>
          <w:b/>
          <w:i/>
          <w:iCs/>
        </w:rPr>
        <w:t>PERSONAS MORALES OFICIALES. CARECEN DE LEGITIMACIÓN PARA INTERPONER EL RECURSO DE QUEJA CONTRA LA RESOLUCIÓN EMITIDA EN UN JUICIO DE AMPARO INDIRECTO QUE IMPONE MULTA A UN SERVIDOR PÚBLICO POR NO CUMPLIR UNA EJECUTORIA DE AMPARO.</w:t>
      </w:r>
      <w:r w:rsidR="000D2887" w:rsidRPr="00835B28">
        <w:rPr>
          <w:rFonts w:ascii="Arial" w:hAnsi="Arial" w:cs="Arial"/>
          <w:b/>
          <w:i/>
          <w:iCs/>
        </w:rPr>
        <w:t>”</w:t>
      </w:r>
    </w:p>
  </w:footnote>
  <w:footnote w:id="33">
    <w:p w14:paraId="70FBA8B4" w14:textId="77777777" w:rsidR="00B85ED0" w:rsidRPr="00835B28" w:rsidRDefault="00B85ED0" w:rsidP="00F209C7">
      <w:pPr>
        <w:pStyle w:val="Textonotapie"/>
        <w:jc w:val="both"/>
        <w:rPr>
          <w:rFonts w:ascii="Arial" w:hAnsi="Arial" w:cs="Arial"/>
          <w:i/>
          <w:iCs/>
        </w:rPr>
      </w:pPr>
      <w:r w:rsidRPr="00835B28">
        <w:rPr>
          <w:rStyle w:val="Refdenotaalpie"/>
          <w:rFonts w:ascii="Arial" w:hAnsi="Arial" w:cs="Arial"/>
        </w:rPr>
        <w:footnoteRef/>
      </w:r>
      <w:r w:rsidRPr="00835B28">
        <w:rPr>
          <w:rFonts w:ascii="Arial" w:hAnsi="Arial" w:cs="Arial"/>
        </w:rPr>
        <w:t xml:space="preserve"> En adelante, </w:t>
      </w:r>
      <w:r w:rsidRPr="00835B28">
        <w:rPr>
          <w:rFonts w:ascii="Arial" w:hAnsi="Arial" w:cs="Arial"/>
          <w:i/>
          <w:iCs/>
        </w:rPr>
        <w:t>Constitución Federal.</w:t>
      </w:r>
    </w:p>
  </w:footnote>
  <w:footnote w:id="34">
    <w:p w14:paraId="0183FBD4" w14:textId="77777777" w:rsidR="00B85ED0" w:rsidRPr="00835B28" w:rsidRDefault="00B85ED0" w:rsidP="00F209C7">
      <w:pPr>
        <w:pBdr>
          <w:top w:val="nil"/>
          <w:left w:val="nil"/>
          <w:bottom w:val="nil"/>
          <w:right w:val="nil"/>
          <w:between w:val="nil"/>
        </w:pBdr>
        <w:spacing w:after="0" w:line="240" w:lineRule="auto"/>
        <w:jc w:val="both"/>
        <w:rPr>
          <w:rFonts w:ascii="Arial" w:eastAsia="Arial Narrow" w:hAnsi="Arial" w:cs="Arial"/>
          <w:color w:val="000000"/>
          <w:sz w:val="20"/>
          <w:szCs w:val="20"/>
        </w:rPr>
      </w:pPr>
      <w:r w:rsidRPr="00835B28">
        <w:rPr>
          <w:rFonts w:ascii="Arial" w:hAnsi="Arial" w:cs="Arial"/>
          <w:sz w:val="20"/>
          <w:szCs w:val="20"/>
          <w:vertAlign w:val="superscript"/>
        </w:rPr>
        <w:footnoteRef/>
      </w:r>
      <w:r w:rsidRPr="00835B28">
        <w:rPr>
          <w:rFonts w:ascii="Arial" w:eastAsia="Arial Narrow" w:hAnsi="Arial" w:cs="Arial"/>
          <w:color w:val="000000"/>
          <w:sz w:val="20"/>
          <w:szCs w:val="20"/>
        </w:rPr>
        <w:t xml:space="preserve"> Ver SUP-REP-647/2018 y su acumulado, así como SUP-REP-5/2019.</w:t>
      </w:r>
    </w:p>
  </w:footnote>
  <w:footnote w:id="35">
    <w:p w14:paraId="3F60A000"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Consultable en </w:t>
      </w:r>
      <w:hyperlink r:id="rId3" w:anchor="inicio" w:history="1">
        <w:r w:rsidRPr="00835B28">
          <w:rPr>
            <w:rStyle w:val="Hipervnculo"/>
            <w:rFonts w:ascii="Arial" w:hAnsi="Arial" w:cs="Arial"/>
          </w:rPr>
          <w:t>https://consultapublicamx.plataformadetransparencia.org.mx/#inicio</w:t>
        </w:r>
      </w:hyperlink>
      <w:r w:rsidRPr="00835B28">
        <w:rPr>
          <w:rFonts w:ascii="Arial" w:hAnsi="Arial" w:cs="Arial"/>
        </w:rPr>
        <w:t xml:space="preserve">, lo cual se cita en términos del artículo 21 de la </w:t>
      </w:r>
      <w:r w:rsidRPr="00835B28">
        <w:rPr>
          <w:rFonts w:ascii="Arial" w:hAnsi="Arial" w:cs="Arial"/>
          <w:i/>
          <w:iCs/>
        </w:rPr>
        <w:t>Ley de Justicia Electoral</w:t>
      </w:r>
      <w:r w:rsidRPr="00835B28">
        <w:rPr>
          <w:rFonts w:ascii="Arial" w:hAnsi="Arial" w:cs="Arial"/>
        </w:rPr>
        <w:t xml:space="preserve">. Asimismo, resulta ilustrativa la jurisprudencia P./J. 74/2006, del Pleno de la Suprema Corte de Justicia de la Nación, de rubro: </w:t>
      </w:r>
      <w:r w:rsidR="000D2887" w:rsidRPr="00835B28">
        <w:rPr>
          <w:rFonts w:ascii="Arial" w:hAnsi="Arial" w:cs="Arial"/>
          <w:b/>
          <w:bCs/>
          <w:i/>
          <w:iCs/>
        </w:rPr>
        <w:t>“</w:t>
      </w:r>
      <w:r w:rsidRPr="00835B28">
        <w:rPr>
          <w:rFonts w:ascii="Arial" w:hAnsi="Arial" w:cs="Arial"/>
          <w:b/>
          <w:bCs/>
          <w:i/>
          <w:iCs/>
        </w:rPr>
        <w:t>HECHOS NOTORIOS. CONCEPTOS GENERAL Y JURÍDICO</w:t>
      </w:r>
      <w:r w:rsidR="000D2887" w:rsidRPr="00835B28">
        <w:rPr>
          <w:rFonts w:ascii="Arial" w:hAnsi="Arial" w:cs="Arial"/>
          <w:b/>
          <w:bCs/>
          <w:i/>
          <w:iCs/>
        </w:rPr>
        <w:t>”</w:t>
      </w:r>
      <w:r w:rsidRPr="00835B28">
        <w:rPr>
          <w:rFonts w:ascii="Arial" w:hAnsi="Arial" w:cs="Arial"/>
        </w:rPr>
        <w:t>;</w:t>
      </w:r>
      <w:r w:rsidRPr="00835B28">
        <w:rPr>
          <w:rFonts w:ascii="Arial" w:hAnsi="Arial" w:cs="Arial"/>
          <w:b/>
          <w:bCs/>
        </w:rPr>
        <w:t xml:space="preserve"> </w:t>
      </w:r>
      <w:r w:rsidRPr="00835B28">
        <w:rPr>
          <w:rFonts w:ascii="Arial" w:hAnsi="Arial" w:cs="Arial"/>
        </w:rPr>
        <w:t xml:space="preserve">y, la diversa tesis I.3o.C.35 K (10a.), de los Tribunales Colegiados de Circuito, de rubro: </w:t>
      </w:r>
      <w:r w:rsidR="000D2887" w:rsidRPr="00835B28">
        <w:rPr>
          <w:rFonts w:ascii="Arial" w:hAnsi="Arial" w:cs="Arial"/>
          <w:b/>
          <w:bCs/>
          <w:i/>
          <w:iCs/>
        </w:rPr>
        <w:t>“</w:t>
      </w:r>
      <w:r w:rsidRPr="00835B28">
        <w:rPr>
          <w:rFonts w:ascii="Arial" w:hAnsi="Arial" w:cs="Arial"/>
          <w:b/>
          <w:bCs/>
          <w:i/>
          <w:iCs/>
        </w:rPr>
        <w:t>PÁGINAS WEB O ELECTRÓNICAS. SU CONTENIDO ES UN HECHO NOTORIO Y SUSCEPTIBLE DE SER VALORADO EN UNA DECISIÓN JUDICIAL.</w:t>
      </w:r>
      <w:r w:rsidR="000D2887" w:rsidRPr="00835B28">
        <w:rPr>
          <w:rFonts w:ascii="Arial" w:hAnsi="Arial" w:cs="Arial"/>
          <w:b/>
          <w:bCs/>
          <w:i/>
          <w:iCs/>
        </w:rPr>
        <w:t>”</w:t>
      </w:r>
    </w:p>
  </w:footnote>
  <w:footnote w:id="36">
    <w:p w14:paraId="78E6EB60"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Artículo 20. …</w:t>
      </w:r>
    </w:p>
    <w:p w14:paraId="4DE0C333" w14:textId="77777777" w:rsidR="00B85ED0" w:rsidRPr="00835B28" w:rsidRDefault="00B85ED0" w:rsidP="00F209C7">
      <w:pPr>
        <w:pStyle w:val="Textonotapie"/>
        <w:jc w:val="both"/>
        <w:rPr>
          <w:rFonts w:ascii="Arial" w:hAnsi="Arial" w:cs="Arial"/>
        </w:rPr>
      </w:pPr>
      <w:r w:rsidRPr="00835B28">
        <w:rPr>
          <w:rFonts w:ascii="Arial" w:hAnsi="Arial" w:cs="Arial"/>
        </w:rPr>
        <w:t>Las multas por responsabilidades administrativas y las impuestas por autoridades no fiscales</w:t>
      </w:r>
      <w:r w:rsidR="00191858" w:rsidRPr="00835B28">
        <w:rPr>
          <w:rFonts w:ascii="Arial" w:hAnsi="Arial" w:cs="Arial"/>
        </w:rPr>
        <w:t>,</w:t>
      </w:r>
      <w:r w:rsidRPr="00835B28">
        <w:rPr>
          <w:rFonts w:ascii="Arial" w:hAnsi="Arial" w:cs="Arial"/>
        </w:rPr>
        <w:t xml:space="preserve"> en su caso, se actualiza de acuerdo con las disposiciones de este Código...”.</w:t>
      </w:r>
    </w:p>
  </w:footnote>
  <w:footnote w:id="37">
    <w:p w14:paraId="42AD6926" w14:textId="77777777" w:rsidR="00B85ED0" w:rsidRPr="00835B28" w:rsidRDefault="00B85ED0" w:rsidP="00F209C7">
      <w:pPr>
        <w:pStyle w:val="Textonotapie"/>
        <w:jc w:val="both"/>
        <w:rPr>
          <w:rFonts w:ascii="Arial" w:hAnsi="Arial" w:cs="Arial"/>
          <w:b/>
          <w:bCs/>
        </w:rPr>
      </w:pPr>
      <w:r w:rsidRPr="00835B28">
        <w:rPr>
          <w:rStyle w:val="Refdenotaalpie"/>
          <w:rFonts w:ascii="Arial" w:hAnsi="Arial" w:cs="Arial"/>
        </w:rPr>
        <w:footnoteRef/>
      </w:r>
      <w:r w:rsidRPr="00835B28">
        <w:rPr>
          <w:rFonts w:ascii="Arial" w:hAnsi="Arial" w:cs="Arial"/>
        </w:rPr>
        <w:t xml:space="preserve"> Tesis XCVII/2001, emitida por la </w:t>
      </w:r>
      <w:r w:rsidRPr="00835B28">
        <w:rPr>
          <w:rFonts w:ascii="Arial" w:hAnsi="Arial" w:cs="Arial"/>
          <w:i/>
          <w:iCs/>
        </w:rPr>
        <w:t>Sala Superior</w:t>
      </w:r>
      <w:r w:rsidRPr="00835B28">
        <w:rPr>
          <w:rFonts w:ascii="Arial" w:hAnsi="Arial" w:cs="Arial"/>
        </w:rPr>
        <w:t xml:space="preserve"> de rubro:</w:t>
      </w:r>
      <w:r w:rsidRPr="00835B28">
        <w:rPr>
          <w:rFonts w:ascii="Arial" w:hAnsi="Arial" w:cs="Arial"/>
          <w:i/>
          <w:iCs/>
        </w:rPr>
        <w:t xml:space="preserve"> </w:t>
      </w:r>
      <w:r w:rsidR="000D2887" w:rsidRPr="00835B28">
        <w:rPr>
          <w:rFonts w:ascii="Arial" w:hAnsi="Arial" w:cs="Arial"/>
          <w:b/>
          <w:bCs/>
          <w:i/>
          <w:iCs/>
        </w:rPr>
        <w:t>“</w:t>
      </w:r>
      <w:r w:rsidRPr="00835B28">
        <w:rPr>
          <w:rFonts w:ascii="Arial" w:hAnsi="Arial" w:cs="Arial"/>
          <w:b/>
          <w:bCs/>
          <w:i/>
          <w:iCs/>
        </w:rPr>
        <w:t>EJECUCIÓN DE SENTENCIA. LA TUTELA JURISDICCIONAL EFECTIVA COMPRENDE LA REMOCIÓN DE TODOS LOS OBSTÁCULOS QUE LA IMPIDAN.</w:t>
      </w:r>
      <w:r w:rsidR="000D2887" w:rsidRPr="00835B28">
        <w:rPr>
          <w:rFonts w:ascii="Arial" w:hAnsi="Arial" w:cs="Arial"/>
          <w:b/>
          <w:bCs/>
          <w:i/>
          <w:iCs/>
        </w:rPr>
        <w:t>”</w:t>
      </w:r>
    </w:p>
  </w:footnote>
  <w:footnote w:id="38">
    <w:p w14:paraId="11A7A6AE" w14:textId="77777777" w:rsidR="00B85ED0" w:rsidRPr="00835B28" w:rsidRDefault="00B85ED0" w:rsidP="00F209C7">
      <w:pPr>
        <w:pStyle w:val="Textonotapie"/>
        <w:jc w:val="both"/>
        <w:rPr>
          <w:rFonts w:ascii="Arial" w:hAnsi="Arial" w:cs="Arial"/>
          <w:b/>
          <w:bCs/>
        </w:rPr>
      </w:pPr>
      <w:r w:rsidRPr="00835B28">
        <w:rPr>
          <w:rStyle w:val="Refdenotaalpie"/>
          <w:rFonts w:ascii="Arial" w:hAnsi="Arial" w:cs="Arial"/>
        </w:rPr>
        <w:footnoteRef/>
      </w:r>
      <w:r w:rsidRPr="00835B28">
        <w:rPr>
          <w:rFonts w:ascii="Arial" w:hAnsi="Arial" w:cs="Arial"/>
        </w:rPr>
        <w:t xml:space="preserve"> Tesis 1a. CCXXXIX/2018 (10a.) de la Primera Sala de la Suprema Corte de Justicia de la Nación de rubro: </w:t>
      </w:r>
      <w:r w:rsidR="000D2887" w:rsidRPr="00835B28">
        <w:rPr>
          <w:rFonts w:ascii="Arial" w:hAnsi="Arial" w:cs="Arial"/>
          <w:b/>
          <w:bCs/>
          <w:i/>
          <w:iCs/>
        </w:rPr>
        <w:t>“</w:t>
      </w:r>
      <w:r w:rsidRPr="00835B28">
        <w:rPr>
          <w:rFonts w:ascii="Arial" w:hAnsi="Arial" w:cs="Arial"/>
          <w:b/>
          <w:bCs/>
          <w:i/>
          <w:iCs/>
        </w:rPr>
        <w:t>DERECHO A LA EJECUCIÓN DE SENTENCIAS, COMO PARTE DE LA TUTELA JURISDICCIONAL EFECTIVA.</w:t>
      </w:r>
      <w:r w:rsidR="000D2887" w:rsidRPr="00835B28">
        <w:rPr>
          <w:rFonts w:ascii="Arial" w:hAnsi="Arial" w:cs="Arial"/>
          <w:b/>
          <w:bCs/>
          <w:i/>
          <w:iCs/>
        </w:rPr>
        <w:t>”</w:t>
      </w:r>
      <w:r w:rsidRPr="00835B28">
        <w:rPr>
          <w:rFonts w:ascii="Arial" w:hAnsi="Arial" w:cs="Arial"/>
          <w:b/>
          <w:bCs/>
        </w:rPr>
        <w:t xml:space="preserve"> </w:t>
      </w:r>
    </w:p>
  </w:footnote>
  <w:footnote w:id="39">
    <w:p w14:paraId="67B22CD0" w14:textId="77777777" w:rsidR="00B85ED0" w:rsidRPr="00835B28" w:rsidRDefault="00B85ED0" w:rsidP="00F209C7">
      <w:pPr>
        <w:pStyle w:val="Textonotapie"/>
        <w:jc w:val="both"/>
        <w:rPr>
          <w:rFonts w:ascii="Arial" w:hAnsi="Arial" w:cs="Arial"/>
          <w:i/>
        </w:rPr>
      </w:pPr>
      <w:r w:rsidRPr="00835B28">
        <w:rPr>
          <w:rStyle w:val="Refdenotaalpie"/>
          <w:rFonts w:ascii="Arial" w:hAnsi="Arial" w:cs="Arial"/>
        </w:rPr>
        <w:footnoteRef/>
      </w:r>
      <w:r w:rsidRPr="00835B28">
        <w:rPr>
          <w:rFonts w:ascii="Arial" w:hAnsi="Arial" w:cs="Arial"/>
        </w:rPr>
        <w:t xml:space="preserve"> Lo anterior se advierte en la jurisprudencia de la Corte Interamericana de Derechos Humanos, en los casos </w:t>
      </w:r>
      <w:r w:rsidRPr="00835B28">
        <w:rPr>
          <w:rFonts w:ascii="Arial" w:hAnsi="Arial" w:cs="Arial"/>
          <w:i/>
        </w:rPr>
        <w:t>Baena Ricardo y otros Vs. Panamá, y Acevedo Jaramillo y otros Vs. Perú.</w:t>
      </w:r>
    </w:p>
  </w:footnote>
  <w:footnote w:id="40">
    <w:p w14:paraId="396E0BF8" w14:textId="77777777" w:rsidR="00B85ED0" w:rsidRPr="00835B28" w:rsidRDefault="00B85ED0" w:rsidP="00F209C7">
      <w:pPr>
        <w:pStyle w:val="Textonotapie"/>
        <w:jc w:val="both"/>
        <w:rPr>
          <w:rFonts w:ascii="Arial" w:hAnsi="Arial" w:cs="Arial"/>
        </w:rPr>
      </w:pPr>
      <w:r w:rsidRPr="00835B28">
        <w:rPr>
          <w:rStyle w:val="Refdenotaalpie"/>
          <w:rFonts w:ascii="Arial" w:hAnsi="Arial" w:cs="Arial"/>
        </w:rPr>
        <w:footnoteRef/>
      </w:r>
      <w:r w:rsidRPr="00835B28">
        <w:rPr>
          <w:rFonts w:ascii="Arial" w:hAnsi="Arial" w:cs="Arial"/>
        </w:rPr>
        <w:t xml:space="preserve"> Tal como lo sustenta la jurisprudencia de la Corte Interamericana de Derechos Humanos, en los casos </w:t>
      </w:r>
      <w:r w:rsidRPr="00835B28">
        <w:rPr>
          <w:rFonts w:ascii="Arial" w:hAnsi="Arial" w:cs="Arial"/>
          <w:i/>
          <w:iCs/>
        </w:rPr>
        <w:t>Acevedo Buendía y otros (Cesantes y Jubilados de la Contraloría) Vs. Perú</w:t>
      </w:r>
      <w:r w:rsidRPr="00835B28">
        <w:rPr>
          <w:rFonts w:ascii="Arial" w:hAnsi="Arial" w:cs="Arial"/>
        </w:rPr>
        <w:t xml:space="preserve">; </w:t>
      </w:r>
      <w:r w:rsidRPr="00835B28">
        <w:rPr>
          <w:rFonts w:ascii="Arial" w:hAnsi="Arial" w:cs="Arial"/>
          <w:i/>
          <w:iCs/>
        </w:rPr>
        <w:t>Pueblo Indígena Kichwa de Sarayaku Vs. Ecuador; Furlan y Familiares Vs. Argentina</w:t>
      </w:r>
      <w:r w:rsidRPr="00835B28">
        <w:rPr>
          <w:rFonts w:ascii="Arial" w:hAnsi="Arial" w:cs="Arial"/>
        </w:rPr>
        <w:t xml:space="preserve">, y </w:t>
      </w:r>
      <w:r w:rsidRPr="00835B28">
        <w:rPr>
          <w:rFonts w:ascii="Arial" w:hAnsi="Arial" w:cs="Arial"/>
          <w:i/>
          <w:iCs/>
        </w:rPr>
        <w:t>del Tribunal Constitucional (Camba Campos y otros) Vs. Ecuador</w:t>
      </w:r>
      <w:r w:rsidRPr="00835B28">
        <w:rPr>
          <w:rFonts w:ascii="Arial" w:hAnsi="Arial" w:cs="Arial"/>
        </w:rPr>
        <w:t>.</w:t>
      </w:r>
    </w:p>
  </w:footnote>
  <w:footnote w:id="41">
    <w:p w14:paraId="4DCDEBDB" w14:textId="77777777" w:rsidR="00B67849" w:rsidRPr="00835B28" w:rsidRDefault="00B67849" w:rsidP="00B67849">
      <w:pPr>
        <w:pStyle w:val="Textonotapie"/>
        <w:jc w:val="both"/>
        <w:rPr>
          <w:rFonts w:ascii="Arial" w:hAnsi="Arial" w:cs="Arial"/>
        </w:rPr>
      </w:pPr>
      <w:r w:rsidRPr="00835B28">
        <w:rPr>
          <w:rStyle w:val="Refdenotaalpie"/>
          <w:rFonts w:ascii="Arial" w:eastAsia="Calibri" w:hAnsi="Arial" w:cs="Arial"/>
        </w:rPr>
        <w:footnoteRef/>
      </w:r>
      <w:r w:rsidRPr="00835B28">
        <w:rPr>
          <w:rFonts w:ascii="Arial" w:hAnsi="Arial" w:cs="Arial"/>
        </w:rPr>
        <w:t xml:space="preserve"> Conforme con el artículo 35 fracción I de la Ley Orgánica Municipal del Estado de Michoacán de Ocampo. Lo que deberá de llevarse a cabo acorde con el calendario previamente establecido o, en su defecto, con la debida programación para ello. </w:t>
      </w:r>
    </w:p>
  </w:footnote>
  <w:footnote w:id="42">
    <w:p w14:paraId="6FDE0453" w14:textId="77777777" w:rsidR="007B3928" w:rsidRPr="00F209C7" w:rsidRDefault="007B3928" w:rsidP="00F209C7">
      <w:pPr>
        <w:spacing w:after="0" w:line="240" w:lineRule="auto"/>
        <w:contextualSpacing/>
        <w:jc w:val="both"/>
        <w:rPr>
          <w:rFonts w:ascii="Arial" w:hAnsi="Arial" w:cs="Arial"/>
          <w:b/>
          <w:bCs/>
          <w:sz w:val="20"/>
          <w:szCs w:val="20"/>
        </w:rPr>
      </w:pPr>
      <w:r w:rsidRPr="00835B28">
        <w:rPr>
          <w:rStyle w:val="Refdenotaalpie"/>
          <w:rFonts w:ascii="Arial" w:eastAsia="Calibri" w:hAnsi="Arial" w:cs="Arial"/>
          <w:sz w:val="20"/>
          <w:szCs w:val="20"/>
        </w:rPr>
        <w:footnoteRef/>
      </w:r>
      <w:r w:rsidRPr="00835B28">
        <w:rPr>
          <w:rFonts w:ascii="Arial" w:hAnsi="Arial" w:cs="Arial"/>
          <w:sz w:val="20"/>
          <w:szCs w:val="20"/>
        </w:rPr>
        <w:t xml:space="preserve"> Al respecto se invoca la jurisprudencia 1a./J. 109/2022 (11a.) de la Primera Sala de la Suprema Corte de Justicia de la Nación, de rubro: </w:t>
      </w:r>
      <w:r w:rsidR="000D2887" w:rsidRPr="00835B28">
        <w:rPr>
          <w:rFonts w:ascii="Arial" w:hAnsi="Arial" w:cs="Arial"/>
          <w:b/>
          <w:bCs/>
          <w:i/>
          <w:iCs/>
          <w:sz w:val="20"/>
          <w:szCs w:val="20"/>
        </w:rPr>
        <w:t>“</w:t>
      </w:r>
      <w:r w:rsidRPr="00835B28">
        <w:rPr>
          <w:rFonts w:ascii="Arial" w:hAnsi="Arial" w:cs="Arial"/>
          <w:b/>
          <w:bCs/>
          <w:i/>
          <w:iCs/>
          <w:sz w:val="20"/>
          <w:szCs w:val="20"/>
        </w:rPr>
        <w:t>CUMPLIMIENTO DE SENTENCIAS DE AMPARO INDIRECTO. CUANDO IMPLIQUE LA EJECUCIÓN DE UNA SENTENCIA DICTADA POR UNA PERSONA JUZGADORA O POR UN TRIBUNAL ORDINARIO, DEBE VINCULARSE EN EL PROCEDIMIENTO CORRESPONDIENTE A QUIEN LA EMITIÓ.</w:t>
      </w:r>
      <w:r w:rsidR="000D2887" w:rsidRPr="00835B28">
        <w:rPr>
          <w:rFonts w:ascii="Arial" w:hAnsi="Arial" w:cs="Arial"/>
          <w:b/>
          <w:bCs/>
          <w:i/>
          <w:iCs/>
          <w:sz w:val="20"/>
          <w:szCs w:val="20"/>
        </w:rPr>
        <w:t>”</w:t>
      </w:r>
    </w:p>
  </w:footnote>
  <w:footnote w:id="43">
    <w:p w14:paraId="3358E734" w14:textId="77777777" w:rsidR="002212BF" w:rsidRPr="002112A1" w:rsidRDefault="002212BF" w:rsidP="002212BF">
      <w:pPr>
        <w:pStyle w:val="Textonotapie"/>
        <w:rPr>
          <w:rFonts w:ascii="Arial Narrow" w:hAnsi="Arial Narrow"/>
        </w:rPr>
      </w:pPr>
      <w:r w:rsidRPr="002112A1">
        <w:rPr>
          <w:rStyle w:val="Refdenotaalpie"/>
          <w:rFonts w:ascii="Arial Narrow" w:hAnsi="Arial Narrow"/>
        </w:rPr>
        <w:footnoteRef/>
      </w:r>
      <w:r w:rsidRPr="002112A1">
        <w:rPr>
          <w:rFonts w:ascii="Arial Narrow" w:hAnsi="Arial Narrow"/>
        </w:rPr>
        <w:t xml:space="preserve"> En lo posterior, </w:t>
      </w:r>
      <w:r w:rsidRPr="005F7E91">
        <w:rPr>
          <w:rFonts w:ascii="Arial Narrow" w:hAnsi="Arial Narrow"/>
          <w:i/>
        </w:rPr>
        <w:t>autoridades responsables</w:t>
      </w:r>
      <w:r w:rsidRPr="002112A1">
        <w:rPr>
          <w:rFonts w:ascii="Arial Narrow" w:hAnsi="Arial Narrow"/>
        </w:rPr>
        <w:t>.</w:t>
      </w:r>
    </w:p>
  </w:footnote>
  <w:footnote w:id="44">
    <w:p w14:paraId="74AA83E3" w14:textId="77777777" w:rsidR="002212BF" w:rsidRPr="00E64210" w:rsidRDefault="002212BF" w:rsidP="002212BF">
      <w:pPr>
        <w:pStyle w:val="Textonotapie"/>
        <w:rPr>
          <w:rFonts w:ascii="Arial Narrow" w:hAnsi="Arial Narrow"/>
        </w:rPr>
      </w:pPr>
      <w:r w:rsidRPr="00E64210">
        <w:rPr>
          <w:rStyle w:val="Refdenotaalpie"/>
          <w:rFonts w:ascii="Arial Narrow" w:hAnsi="Arial Narrow"/>
        </w:rPr>
        <w:footnoteRef/>
      </w:r>
      <w:r w:rsidRPr="00E64210">
        <w:rPr>
          <w:rFonts w:ascii="Arial Narrow" w:hAnsi="Arial Narrow"/>
        </w:rPr>
        <w:t xml:space="preserve"> </w:t>
      </w:r>
      <w:r>
        <w:rPr>
          <w:rFonts w:ascii="Arial Narrow" w:hAnsi="Arial Narrow"/>
        </w:rPr>
        <w:t xml:space="preserve">En lo subsecuente, </w:t>
      </w:r>
      <w:r w:rsidRPr="005F7E91">
        <w:rPr>
          <w:rFonts w:ascii="Arial Narrow" w:hAnsi="Arial Narrow"/>
          <w:i/>
        </w:rPr>
        <w:t>Tribunal Electoral</w:t>
      </w:r>
      <w:r>
        <w:rPr>
          <w:rFonts w:ascii="Arial Narrow" w:hAnsi="Arial Narrow"/>
        </w:rPr>
        <w:t xml:space="preserve"> u </w:t>
      </w:r>
      <w:r w:rsidRPr="00C20678">
        <w:rPr>
          <w:rFonts w:ascii="Arial Narrow" w:hAnsi="Arial Narrow"/>
          <w:i/>
        </w:rPr>
        <w:t>órgano jurisdiccional</w:t>
      </w:r>
      <w:r>
        <w:rPr>
          <w:rFonts w:ascii="Arial Narrow" w:hAnsi="Arial Narrow"/>
        </w:rPr>
        <w:t xml:space="preserve">. </w:t>
      </w:r>
    </w:p>
  </w:footnote>
  <w:footnote w:id="45">
    <w:p w14:paraId="4C929F0A" w14:textId="77777777" w:rsidR="002212BF" w:rsidRPr="00E61497" w:rsidRDefault="002212BF" w:rsidP="002212BF">
      <w:pPr>
        <w:pStyle w:val="Textonotapie"/>
        <w:jc w:val="both"/>
        <w:rPr>
          <w:rFonts w:ascii="Arial Narrow" w:hAnsi="Arial Narrow" w:cs="Arial"/>
        </w:rPr>
      </w:pPr>
      <w:r w:rsidRPr="009053D1">
        <w:rPr>
          <w:rStyle w:val="Refdenotaalpie"/>
          <w:rFonts w:ascii="Arial Narrow" w:hAnsi="Arial Narrow" w:cs="Arial"/>
        </w:rPr>
        <w:footnoteRef/>
      </w:r>
      <w:r w:rsidRPr="009053D1">
        <w:rPr>
          <w:rFonts w:ascii="Arial Narrow" w:hAnsi="Arial Narrow" w:cs="Arial"/>
        </w:rPr>
        <w:t xml:space="preserve"> </w:t>
      </w:r>
      <w:r>
        <w:rPr>
          <w:rFonts w:ascii="Arial Narrow" w:hAnsi="Arial Narrow" w:cs="Arial"/>
        </w:rPr>
        <w:t>De conformidad con el p</w:t>
      </w:r>
      <w:r w:rsidRPr="009053D1">
        <w:rPr>
          <w:rFonts w:ascii="Arial Narrow" w:hAnsi="Arial Narrow" w:cs="Arial"/>
        </w:rPr>
        <w:t xml:space="preserve">recedente cuyo razonamiento fue confirmado por la Sala Regional del Tribunal Electoral del Poder Judicial de la Federación, correspondiente a la Quinta Circunscripción Plurinominal Electoral, con sede en Toluca de Lerdo, Estado de México, en el expediente ST-JG-16/2026.   </w:t>
      </w:r>
    </w:p>
  </w:footnote>
  <w:footnote w:id="46">
    <w:p w14:paraId="2FEC1AF9" w14:textId="77777777" w:rsidR="002212BF" w:rsidRPr="00B662F1" w:rsidRDefault="002212BF" w:rsidP="002212BF">
      <w:pPr>
        <w:pStyle w:val="Textonotapie"/>
        <w:jc w:val="both"/>
        <w:rPr>
          <w:rFonts w:ascii="Arial Narrow" w:hAnsi="Arial Narrow"/>
          <w:b/>
          <w:bCs/>
          <w:i/>
          <w:iCs/>
        </w:rPr>
      </w:pPr>
      <w:r w:rsidRPr="00F76315">
        <w:rPr>
          <w:rStyle w:val="Refdenotaalpie"/>
          <w:rFonts w:ascii="Arial Narrow" w:hAnsi="Arial Narrow"/>
        </w:rPr>
        <w:footnoteRef/>
      </w:r>
      <w:r w:rsidRPr="00F76315">
        <w:rPr>
          <w:rFonts w:ascii="Arial Narrow" w:hAnsi="Arial Narrow"/>
        </w:rPr>
        <w:t xml:space="preserve"> De </w:t>
      </w:r>
      <w:r>
        <w:rPr>
          <w:rFonts w:ascii="Arial Narrow" w:hAnsi="Arial Narrow"/>
        </w:rPr>
        <w:t xml:space="preserve">conformidad con la Jurisprudencia 20/2010 del Tribunal Electoral del Poder Judicial de la Federación, en adelante </w:t>
      </w:r>
      <w:r w:rsidRPr="003360C4">
        <w:rPr>
          <w:rFonts w:ascii="Arial Narrow" w:hAnsi="Arial Narrow"/>
        </w:rPr>
        <w:t>Sala Superior, de rubro</w:t>
      </w:r>
      <w:r>
        <w:rPr>
          <w:rFonts w:ascii="Arial Narrow" w:hAnsi="Arial Narrow"/>
        </w:rPr>
        <w:t xml:space="preserve">: </w:t>
      </w:r>
      <w:r>
        <w:rPr>
          <w:rFonts w:ascii="Arial Narrow" w:hAnsi="Arial Narrow"/>
          <w:b/>
          <w:bCs/>
        </w:rPr>
        <w:t xml:space="preserve">DERECHO POLÍTICO ELECTORAL A SER VOTADO. INCLUYE EL DERECHO A OCUPAR Y DESEMPEÑAR EL CARGO. </w:t>
      </w:r>
    </w:p>
  </w:footnote>
  <w:footnote w:id="47">
    <w:p w14:paraId="0FD3A238" w14:textId="77777777" w:rsidR="002212BF" w:rsidRPr="00BB6D9C" w:rsidRDefault="002212BF" w:rsidP="002212BF">
      <w:pPr>
        <w:pStyle w:val="Textonotapie"/>
        <w:jc w:val="both"/>
        <w:rPr>
          <w:rFonts w:ascii="Arial Narrow" w:hAnsi="Arial Narrow"/>
        </w:rPr>
      </w:pPr>
      <w:r w:rsidRPr="00BB6D9C">
        <w:rPr>
          <w:rStyle w:val="Refdenotaalpie"/>
          <w:rFonts w:ascii="Arial Narrow" w:hAnsi="Arial Narrow"/>
        </w:rPr>
        <w:footnoteRef/>
      </w:r>
      <w:r w:rsidRPr="00BB6D9C">
        <w:rPr>
          <w:rFonts w:ascii="Arial Narrow" w:hAnsi="Arial Narrow"/>
        </w:rPr>
        <w:t xml:space="preserve"> Lo anterior</w:t>
      </w:r>
      <w:r>
        <w:rPr>
          <w:rFonts w:ascii="Arial Narrow" w:hAnsi="Arial Narrow"/>
        </w:rPr>
        <w:t>,</w:t>
      </w:r>
      <w:r w:rsidRPr="00BB6D9C">
        <w:rPr>
          <w:rFonts w:ascii="Arial Narrow" w:hAnsi="Arial Narrow"/>
        </w:rPr>
        <w:t xml:space="preserve"> tomando como criterio lo previsto en </w:t>
      </w:r>
      <w:r w:rsidRPr="00BB6D9C">
        <w:rPr>
          <w:rFonts w:ascii="Arial Narrow" w:hAnsi="Arial Narrow" w:cs="Arial"/>
        </w:rPr>
        <w:t>el artículo 137 de la Ley General de Transparencia y Acceso a la Información Pública, el cual precisa que “</w:t>
      </w:r>
      <w:r w:rsidRPr="000A0264">
        <w:rPr>
          <w:rFonts w:ascii="Arial Narrow" w:hAnsi="Arial Narrow" w:cs="Arial"/>
          <w:b/>
          <w:bCs/>
          <w:i/>
          <w:iCs/>
        </w:rPr>
        <w:t>La Unidad de Transparencia tendrá disponible la información solicitada, durante un plazo mínimo de sesenta días…</w:t>
      </w:r>
      <w:r w:rsidRPr="00BB6D9C">
        <w:rPr>
          <w:rFonts w:ascii="Arial Narrow" w:hAnsi="Arial Narrow" w:cs="Arial"/>
        </w:rPr>
        <w:t>”, en relación con el septuagésimo de los Lineamientos Generales en Materia de Clasificación y Desclasificación de la Información, así como para la Elaboración de Versiones Públicas.</w:t>
      </w:r>
    </w:p>
  </w:footnote>
  <w:footnote w:id="48">
    <w:p w14:paraId="4502F711" w14:textId="77777777" w:rsidR="002212BF" w:rsidRPr="00FF33F8" w:rsidRDefault="002212BF" w:rsidP="002212BF">
      <w:pPr>
        <w:pStyle w:val="Textonotapie"/>
        <w:rPr>
          <w:rFonts w:ascii="Arial Narrow" w:hAnsi="Arial Narrow"/>
        </w:rPr>
      </w:pPr>
      <w:r w:rsidRPr="00FF33F8">
        <w:rPr>
          <w:rStyle w:val="Refdenotaalpie"/>
          <w:rFonts w:ascii="Arial Narrow" w:hAnsi="Arial Narrow"/>
        </w:rPr>
        <w:footnoteRef/>
      </w:r>
      <w:r w:rsidRPr="00FF33F8">
        <w:rPr>
          <w:rFonts w:ascii="Arial Narrow" w:hAnsi="Arial Narrow"/>
        </w:rPr>
        <w:t xml:space="preserve"> En lo posterior, Constitución Federal.</w:t>
      </w:r>
    </w:p>
  </w:footnote>
  <w:footnote w:id="49">
    <w:p w14:paraId="1DCD0DE9" w14:textId="77777777" w:rsidR="002212BF" w:rsidRPr="003E353A" w:rsidRDefault="002212BF" w:rsidP="002212BF">
      <w:pPr>
        <w:pStyle w:val="Textonotapie"/>
        <w:rPr>
          <w:rFonts w:ascii="Arial Narrow" w:hAnsi="Arial Narrow"/>
          <w:b/>
          <w:bCs/>
        </w:rPr>
      </w:pPr>
      <w:r w:rsidRPr="003E353A">
        <w:rPr>
          <w:rStyle w:val="Refdenotaalpie"/>
          <w:rFonts w:ascii="Arial Narrow" w:hAnsi="Arial Narrow"/>
        </w:rPr>
        <w:footnoteRef/>
      </w:r>
      <w:r w:rsidRPr="003E353A">
        <w:rPr>
          <w:rFonts w:ascii="Arial Narrow" w:hAnsi="Arial Narrow"/>
        </w:rPr>
        <w:t xml:space="preserve"> </w:t>
      </w:r>
      <w:r>
        <w:rPr>
          <w:rFonts w:ascii="Arial Narrow" w:hAnsi="Arial Narrow"/>
          <w:b/>
          <w:bCs/>
        </w:rPr>
        <w:t xml:space="preserve">DERECHO DE PETICIÓN. ELEMENTOS PARA SU PLENO EJERCICIO Y EFECTIVA MATERIALIZACIÓN.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F5D1" w14:textId="358FBA05" w:rsidR="00A04255" w:rsidRDefault="000D7B5D" w:rsidP="00AE47A3">
    <w:pPr>
      <w:pStyle w:val="Encabezado"/>
      <w:tabs>
        <w:tab w:val="left" w:pos="964"/>
        <w:tab w:val="left" w:pos="1209"/>
        <w:tab w:val="right" w:pos="8556"/>
      </w:tabs>
      <w:spacing w:after="0" w:line="240" w:lineRule="auto"/>
      <w:jc w:val="right"/>
      <w:rPr>
        <w:rFonts w:ascii="Arial" w:hAnsi="Arial" w:cs="Arial"/>
        <w:b/>
        <w:sz w:val="18"/>
        <w:szCs w:val="18"/>
        <w:lang w:val="es-ES_tradnl"/>
      </w:rPr>
    </w:pPr>
    <w:r>
      <w:rPr>
        <w:noProof/>
      </w:rPr>
      <w:drawing>
        <wp:anchor distT="0" distB="0" distL="114300" distR="114300" simplePos="0" relativeHeight="251658240" behindDoc="1" locked="0" layoutInCell="1" allowOverlap="1" wp14:anchorId="3E39A0EF" wp14:editId="271040B9">
          <wp:simplePos x="0" y="0"/>
          <wp:positionH relativeFrom="margin">
            <wp:posOffset>8255</wp:posOffset>
          </wp:positionH>
          <wp:positionV relativeFrom="paragraph">
            <wp:posOffset>-369570</wp:posOffset>
          </wp:positionV>
          <wp:extent cx="1984375" cy="676910"/>
          <wp:effectExtent l="0" t="0" r="0" b="0"/>
          <wp:wrapNone/>
          <wp:docPr id="2"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l="1189" t="4485"/>
                  <a:stretch>
                    <a:fillRect/>
                  </a:stretch>
                </pic:blipFill>
                <pic:spPr bwMode="auto">
                  <a:xfrm>
                    <a:off x="0" y="0"/>
                    <a:ext cx="198437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EB8">
      <w:rPr>
        <w:rFonts w:ascii="Arial" w:hAnsi="Arial" w:cs="Arial"/>
        <w:b/>
        <w:sz w:val="18"/>
        <w:szCs w:val="18"/>
        <w:lang w:val="es-ES_tradnl"/>
      </w:rPr>
      <w:t>I</w:t>
    </w:r>
    <w:r w:rsidR="00A04255" w:rsidRPr="00134D07">
      <w:rPr>
        <w:rFonts w:ascii="Arial" w:hAnsi="Arial" w:cs="Arial"/>
        <w:b/>
        <w:sz w:val="18"/>
        <w:szCs w:val="18"/>
        <w:lang w:val="es-ES_tradnl"/>
      </w:rPr>
      <w:t xml:space="preserve">ncidente de </w:t>
    </w:r>
    <w:r w:rsidR="00A04255">
      <w:rPr>
        <w:rFonts w:ascii="Arial" w:hAnsi="Arial" w:cs="Arial"/>
        <w:b/>
        <w:sz w:val="18"/>
        <w:szCs w:val="18"/>
        <w:lang w:val="es-ES_tradnl"/>
      </w:rPr>
      <w:t>i</w:t>
    </w:r>
    <w:r w:rsidR="00A04255" w:rsidRPr="00134D07">
      <w:rPr>
        <w:rFonts w:ascii="Arial" w:hAnsi="Arial" w:cs="Arial"/>
        <w:b/>
        <w:sz w:val="18"/>
        <w:szCs w:val="18"/>
        <w:lang w:val="es-ES_tradnl"/>
      </w:rPr>
      <w:t xml:space="preserve">ncumplimiento de </w:t>
    </w:r>
    <w:r w:rsidR="00A04255">
      <w:rPr>
        <w:rFonts w:ascii="Arial" w:hAnsi="Arial" w:cs="Arial"/>
        <w:b/>
        <w:sz w:val="18"/>
        <w:szCs w:val="18"/>
        <w:lang w:val="es-ES_tradnl"/>
      </w:rPr>
      <w:t>s</w:t>
    </w:r>
    <w:r w:rsidR="00A04255" w:rsidRPr="00134D07">
      <w:rPr>
        <w:rFonts w:ascii="Arial" w:hAnsi="Arial" w:cs="Arial"/>
        <w:b/>
        <w:sz w:val="18"/>
        <w:szCs w:val="18"/>
        <w:lang w:val="es-ES_tradnl"/>
      </w:rPr>
      <w:t>entencia</w:t>
    </w:r>
  </w:p>
  <w:p w14:paraId="445D019B" w14:textId="77777777" w:rsidR="002929F5" w:rsidRDefault="00134D07" w:rsidP="00AE47A3">
    <w:pPr>
      <w:pStyle w:val="Encabezado"/>
      <w:tabs>
        <w:tab w:val="left" w:pos="964"/>
        <w:tab w:val="left" w:pos="1209"/>
        <w:tab w:val="right" w:pos="8556"/>
      </w:tabs>
      <w:spacing w:after="0" w:line="240" w:lineRule="auto"/>
      <w:jc w:val="right"/>
      <w:rPr>
        <w:rFonts w:ascii="Arial" w:hAnsi="Arial" w:cs="Arial"/>
        <w:b/>
        <w:sz w:val="18"/>
        <w:szCs w:val="18"/>
      </w:rPr>
    </w:pPr>
    <w:r w:rsidRPr="00134D07">
      <w:rPr>
        <w:rFonts w:ascii="Arial" w:hAnsi="Arial" w:cs="Arial"/>
        <w:b/>
        <w:sz w:val="18"/>
        <w:szCs w:val="18"/>
      </w:rPr>
      <w:t>TEEM-</w:t>
    </w:r>
    <w:r w:rsidR="00A04255">
      <w:rPr>
        <w:rFonts w:ascii="Arial" w:hAnsi="Arial" w:cs="Arial"/>
        <w:b/>
        <w:sz w:val="18"/>
        <w:szCs w:val="18"/>
      </w:rPr>
      <w:t>JDC</w:t>
    </w:r>
    <w:r w:rsidRPr="00134D07">
      <w:rPr>
        <w:rFonts w:ascii="Arial" w:hAnsi="Arial" w:cs="Arial"/>
        <w:b/>
        <w:sz w:val="18"/>
        <w:szCs w:val="18"/>
      </w:rPr>
      <w:t>-</w:t>
    </w:r>
    <w:r w:rsidR="00A04255">
      <w:rPr>
        <w:rFonts w:ascii="Arial" w:hAnsi="Arial" w:cs="Arial"/>
        <w:b/>
        <w:sz w:val="18"/>
        <w:szCs w:val="18"/>
      </w:rPr>
      <w:t>2</w:t>
    </w:r>
    <w:r w:rsidR="009D1EEC">
      <w:rPr>
        <w:rFonts w:ascii="Arial" w:hAnsi="Arial" w:cs="Arial"/>
        <w:b/>
        <w:sz w:val="18"/>
        <w:szCs w:val="18"/>
      </w:rPr>
      <w:t>58</w:t>
    </w:r>
    <w:r w:rsidRPr="00134D07">
      <w:rPr>
        <w:rFonts w:ascii="Arial" w:hAnsi="Arial" w:cs="Arial"/>
        <w:b/>
        <w:sz w:val="18"/>
        <w:szCs w:val="18"/>
      </w:rPr>
      <w:t>/202</w:t>
    </w:r>
    <w:r w:rsidR="009D1EEC">
      <w:rPr>
        <w:rFonts w:ascii="Arial" w:hAnsi="Arial" w:cs="Arial"/>
        <w:b/>
        <w:sz w:val="18"/>
        <w:szCs w:val="18"/>
      </w:rPr>
      <w:t>5</w:t>
    </w:r>
  </w:p>
  <w:p w14:paraId="3F13775E" w14:textId="77777777" w:rsidR="008C5695" w:rsidRPr="00AE47A3" w:rsidRDefault="008C5695" w:rsidP="00AE47A3">
    <w:pPr>
      <w:pStyle w:val="Encabezado"/>
      <w:tabs>
        <w:tab w:val="left" w:pos="964"/>
        <w:tab w:val="left" w:pos="1209"/>
        <w:tab w:val="right" w:pos="8556"/>
      </w:tabs>
      <w:spacing w:after="0" w:line="240" w:lineRule="auto"/>
      <w:jc w:val="right"/>
      <w:rPr>
        <w:rFonts w:ascii="Arial" w:hAnsi="Arial" w:cs="Arial"/>
        <w:b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4E6C" w14:textId="460CA719" w:rsidR="002929F5" w:rsidRDefault="000D7B5D" w:rsidP="001B0234">
    <w:pPr>
      <w:pStyle w:val="Encabezado"/>
    </w:pPr>
    <w:r>
      <w:rPr>
        <w:noProof/>
      </w:rPr>
      <w:drawing>
        <wp:anchor distT="0" distB="0" distL="114300" distR="114300" simplePos="0" relativeHeight="251657216" behindDoc="1" locked="0" layoutInCell="1" allowOverlap="1" wp14:anchorId="43DFBD2D" wp14:editId="6F846B13">
          <wp:simplePos x="0" y="0"/>
          <wp:positionH relativeFrom="margin">
            <wp:posOffset>-635</wp:posOffset>
          </wp:positionH>
          <wp:positionV relativeFrom="paragraph">
            <wp:posOffset>-401320</wp:posOffset>
          </wp:positionV>
          <wp:extent cx="1985645" cy="669290"/>
          <wp:effectExtent l="0" t="0" r="0" b="0"/>
          <wp:wrapNone/>
          <wp:docPr id="1"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l="1187" t="5606" b="2"/>
                  <a:stretch>
                    <a:fillRect/>
                  </a:stretch>
                </pic:blipFill>
                <pic:spPr bwMode="auto">
                  <a:xfrm>
                    <a:off x="0" y="0"/>
                    <a:ext cx="1985645" cy="669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455"/>
    <w:multiLevelType w:val="hybridMultilevel"/>
    <w:tmpl w:val="4AC860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B6B34"/>
    <w:multiLevelType w:val="hybridMultilevel"/>
    <w:tmpl w:val="D5F828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562767"/>
    <w:multiLevelType w:val="hybridMultilevel"/>
    <w:tmpl w:val="E27C69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BBF76C1"/>
    <w:multiLevelType w:val="hybridMultilevel"/>
    <w:tmpl w:val="1B36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018D0"/>
    <w:multiLevelType w:val="hybridMultilevel"/>
    <w:tmpl w:val="4C7240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693C"/>
    <w:multiLevelType w:val="hybridMultilevel"/>
    <w:tmpl w:val="F38CE7F6"/>
    <w:lvl w:ilvl="0" w:tplc="872E7F7A">
      <w:start w:val="1"/>
      <w:numFmt w:val="decimal"/>
      <w:lvlText w:val="%1."/>
      <w:lvlJc w:val="left"/>
      <w:pPr>
        <w:ind w:left="502" w:hanging="360"/>
      </w:pPr>
      <w:rPr>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3EE47056"/>
    <w:multiLevelType w:val="hybridMultilevel"/>
    <w:tmpl w:val="AD58A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3B0686"/>
    <w:multiLevelType w:val="hybridMultilevel"/>
    <w:tmpl w:val="4AC860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B0321E"/>
    <w:multiLevelType w:val="hybridMultilevel"/>
    <w:tmpl w:val="E80244D4"/>
    <w:lvl w:ilvl="0" w:tplc="F1AA8784">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AAD576A"/>
    <w:multiLevelType w:val="hybridMultilevel"/>
    <w:tmpl w:val="C9902C3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B8B3E4E"/>
    <w:multiLevelType w:val="hybridMultilevel"/>
    <w:tmpl w:val="4C724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140E6A"/>
    <w:multiLevelType w:val="hybridMultilevel"/>
    <w:tmpl w:val="52529334"/>
    <w:lvl w:ilvl="0" w:tplc="C596860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CB2536"/>
    <w:multiLevelType w:val="hybridMultilevel"/>
    <w:tmpl w:val="C9902C38"/>
    <w:lvl w:ilvl="0" w:tplc="080A0017">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07693084">
    <w:abstractNumId w:val="4"/>
  </w:num>
  <w:num w:numId="2" w16cid:durableId="972563806">
    <w:abstractNumId w:val="8"/>
  </w:num>
  <w:num w:numId="3" w16cid:durableId="815537817">
    <w:abstractNumId w:val="12"/>
  </w:num>
  <w:num w:numId="4" w16cid:durableId="2018380857">
    <w:abstractNumId w:val="8"/>
  </w:num>
  <w:num w:numId="5" w16cid:durableId="728461395">
    <w:abstractNumId w:val="3"/>
  </w:num>
  <w:num w:numId="6" w16cid:durableId="1849172835">
    <w:abstractNumId w:val="13"/>
  </w:num>
  <w:num w:numId="7" w16cid:durableId="861209783">
    <w:abstractNumId w:val="5"/>
  </w:num>
  <w:num w:numId="8" w16cid:durableId="539241261">
    <w:abstractNumId w:val="7"/>
  </w:num>
  <w:num w:numId="9" w16cid:durableId="572400575">
    <w:abstractNumId w:val="6"/>
  </w:num>
  <w:num w:numId="10" w16cid:durableId="130487129">
    <w:abstractNumId w:val="2"/>
  </w:num>
  <w:num w:numId="11" w16cid:durableId="2081708335">
    <w:abstractNumId w:val="1"/>
  </w:num>
  <w:num w:numId="12" w16cid:durableId="837814744">
    <w:abstractNumId w:val="11"/>
  </w:num>
  <w:num w:numId="13" w16cid:durableId="1389762826">
    <w:abstractNumId w:val="9"/>
  </w:num>
  <w:num w:numId="14" w16cid:durableId="1392272874">
    <w:abstractNumId w:val="13"/>
  </w:num>
  <w:num w:numId="15" w16cid:durableId="401224406">
    <w:abstractNumId w:val="10"/>
  </w:num>
  <w:num w:numId="16" w16cid:durableId="1592789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29"/>
    <w:rsid w:val="000015E0"/>
    <w:rsid w:val="000026C5"/>
    <w:rsid w:val="00003682"/>
    <w:rsid w:val="00003DD3"/>
    <w:rsid w:val="0000432E"/>
    <w:rsid w:val="000046C2"/>
    <w:rsid w:val="00005704"/>
    <w:rsid w:val="0000668F"/>
    <w:rsid w:val="00006E28"/>
    <w:rsid w:val="00007537"/>
    <w:rsid w:val="00007F8A"/>
    <w:rsid w:val="00010332"/>
    <w:rsid w:val="000108CE"/>
    <w:rsid w:val="00011272"/>
    <w:rsid w:val="00013635"/>
    <w:rsid w:val="0001473E"/>
    <w:rsid w:val="000147E6"/>
    <w:rsid w:val="00015640"/>
    <w:rsid w:val="000160AB"/>
    <w:rsid w:val="000161FA"/>
    <w:rsid w:val="00016454"/>
    <w:rsid w:val="00017121"/>
    <w:rsid w:val="00017905"/>
    <w:rsid w:val="00020CCE"/>
    <w:rsid w:val="000224F1"/>
    <w:rsid w:val="00022A71"/>
    <w:rsid w:val="00023904"/>
    <w:rsid w:val="00024256"/>
    <w:rsid w:val="00024D32"/>
    <w:rsid w:val="00025061"/>
    <w:rsid w:val="00026CDA"/>
    <w:rsid w:val="000279B0"/>
    <w:rsid w:val="00027CB2"/>
    <w:rsid w:val="0003031C"/>
    <w:rsid w:val="00030523"/>
    <w:rsid w:val="0003070C"/>
    <w:rsid w:val="000310AF"/>
    <w:rsid w:val="000311D3"/>
    <w:rsid w:val="00031568"/>
    <w:rsid w:val="00031E08"/>
    <w:rsid w:val="000322B1"/>
    <w:rsid w:val="0003267E"/>
    <w:rsid w:val="0003592A"/>
    <w:rsid w:val="0003733C"/>
    <w:rsid w:val="00037D91"/>
    <w:rsid w:val="000402A6"/>
    <w:rsid w:val="00040D6A"/>
    <w:rsid w:val="00041AA2"/>
    <w:rsid w:val="00042174"/>
    <w:rsid w:val="0004225D"/>
    <w:rsid w:val="00042923"/>
    <w:rsid w:val="000432C6"/>
    <w:rsid w:val="00043BAF"/>
    <w:rsid w:val="00043C1D"/>
    <w:rsid w:val="0004437F"/>
    <w:rsid w:val="00045F4C"/>
    <w:rsid w:val="00046C99"/>
    <w:rsid w:val="00046FAA"/>
    <w:rsid w:val="000474E4"/>
    <w:rsid w:val="00047DDC"/>
    <w:rsid w:val="00050412"/>
    <w:rsid w:val="0005097D"/>
    <w:rsid w:val="00050F12"/>
    <w:rsid w:val="000524F7"/>
    <w:rsid w:val="00052848"/>
    <w:rsid w:val="0005318B"/>
    <w:rsid w:val="00053B36"/>
    <w:rsid w:val="0005599A"/>
    <w:rsid w:val="00056009"/>
    <w:rsid w:val="000561AC"/>
    <w:rsid w:val="00056520"/>
    <w:rsid w:val="000571EC"/>
    <w:rsid w:val="000579BD"/>
    <w:rsid w:val="0006058C"/>
    <w:rsid w:val="0006059C"/>
    <w:rsid w:val="000609A7"/>
    <w:rsid w:val="00060A3B"/>
    <w:rsid w:val="00060AD2"/>
    <w:rsid w:val="00060E5B"/>
    <w:rsid w:val="000616BD"/>
    <w:rsid w:val="00062869"/>
    <w:rsid w:val="000640BD"/>
    <w:rsid w:val="00064814"/>
    <w:rsid w:val="00065D0E"/>
    <w:rsid w:val="00066331"/>
    <w:rsid w:val="0007012F"/>
    <w:rsid w:val="0007084E"/>
    <w:rsid w:val="00070A5A"/>
    <w:rsid w:val="00070E82"/>
    <w:rsid w:val="0007205A"/>
    <w:rsid w:val="000727FA"/>
    <w:rsid w:val="000731CA"/>
    <w:rsid w:val="000735DF"/>
    <w:rsid w:val="00073BF4"/>
    <w:rsid w:val="00073EC8"/>
    <w:rsid w:val="00074415"/>
    <w:rsid w:val="00074D3E"/>
    <w:rsid w:val="00075058"/>
    <w:rsid w:val="000751A6"/>
    <w:rsid w:val="0007579E"/>
    <w:rsid w:val="00075810"/>
    <w:rsid w:val="000765AD"/>
    <w:rsid w:val="00077A24"/>
    <w:rsid w:val="00080ECB"/>
    <w:rsid w:val="00081458"/>
    <w:rsid w:val="000835CD"/>
    <w:rsid w:val="00085D69"/>
    <w:rsid w:val="0008672D"/>
    <w:rsid w:val="00086DED"/>
    <w:rsid w:val="00087A82"/>
    <w:rsid w:val="00091207"/>
    <w:rsid w:val="000914B2"/>
    <w:rsid w:val="00091701"/>
    <w:rsid w:val="00091EE0"/>
    <w:rsid w:val="0009336E"/>
    <w:rsid w:val="000933BF"/>
    <w:rsid w:val="00093635"/>
    <w:rsid w:val="00094BCB"/>
    <w:rsid w:val="00094EA6"/>
    <w:rsid w:val="0009529D"/>
    <w:rsid w:val="000959AC"/>
    <w:rsid w:val="00095A29"/>
    <w:rsid w:val="000A17A9"/>
    <w:rsid w:val="000A1B3B"/>
    <w:rsid w:val="000A30D5"/>
    <w:rsid w:val="000B077F"/>
    <w:rsid w:val="000B204B"/>
    <w:rsid w:val="000B212D"/>
    <w:rsid w:val="000B2D12"/>
    <w:rsid w:val="000B2E3F"/>
    <w:rsid w:val="000B33E4"/>
    <w:rsid w:val="000B4777"/>
    <w:rsid w:val="000B56FA"/>
    <w:rsid w:val="000B5C43"/>
    <w:rsid w:val="000B640F"/>
    <w:rsid w:val="000B66AA"/>
    <w:rsid w:val="000B66AF"/>
    <w:rsid w:val="000B7F3E"/>
    <w:rsid w:val="000C0444"/>
    <w:rsid w:val="000C0830"/>
    <w:rsid w:val="000C0906"/>
    <w:rsid w:val="000C0D00"/>
    <w:rsid w:val="000C1598"/>
    <w:rsid w:val="000C1A30"/>
    <w:rsid w:val="000C1D3D"/>
    <w:rsid w:val="000C2279"/>
    <w:rsid w:val="000C391E"/>
    <w:rsid w:val="000C3C40"/>
    <w:rsid w:val="000C4BB6"/>
    <w:rsid w:val="000C52F7"/>
    <w:rsid w:val="000C63A4"/>
    <w:rsid w:val="000C66E7"/>
    <w:rsid w:val="000C6B8F"/>
    <w:rsid w:val="000C6F11"/>
    <w:rsid w:val="000D0794"/>
    <w:rsid w:val="000D1766"/>
    <w:rsid w:val="000D2887"/>
    <w:rsid w:val="000D29F5"/>
    <w:rsid w:val="000D2D09"/>
    <w:rsid w:val="000D3479"/>
    <w:rsid w:val="000D368E"/>
    <w:rsid w:val="000D62F4"/>
    <w:rsid w:val="000D6350"/>
    <w:rsid w:val="000D63CB"/>
    <w:rsid w:val="000D648B"/>
    <w:rsid w:val="000D6EE4"/>
    <w:rsid w:val="000D72D2"/>
    <w:rsid w:val="000D7B5D"/>
    <w:rsid w:val="000D7C64"/>
    <w:rsid w:val="000E06DB"/>
    <w:rsid w:val="000E1194"/>
    <w:rsid w:val="000E1844"/>
    <w:rsid w:val="000E1A98"/>
    <w:rsid w:val="000E21DF"/>
    <w:rsid w:val="000E21FD"/>
    <w:rsid w:val="000E2589"/>
    <w:rsid w:val="000E3E03"/>
    <w:rsid w:val="000E5134"/>
    <w:rsid w:val="000E589C"/>
    <w:rsid w:val="000E5A79"/>
    <w:rsid w:val="000E6652"/>
    <w:rsid w:val="000F0154"/>
    <w:rsid w:val="000F10DA"/>
    <w:rsid w:val="000F1953"/>
    <w:rsid w:val="000F4A7C"/>
    <w:rsid w:val="000F5022"/>
    <w:rsid w:val="000F5214"/>
    <w:rsid w:val="000F5360"/>
    <w:rsid w:val="000F55BD"/>
    <w:rsid w:val="000F5DC5"/>
    <w:rsid w:val="000F7714"/>
    <w:rsid w:val="00101000"/>
    <w:rsid w:val="001010FF"/>
    <w:rsid w:val="0010129C"/>
    <w:rsid w:val="00102BC6"/>
    <w:rsid w:val="00104380"/>
    <w:rsid w:val="00105028"/>
    <w:rsid w:val="001067C7"/>
    <w:rsid w:val="00106B27"/>
    <w:rsid w:val="00107060"/>
    <w:rsid w:val="001074F8"/>
    <w:rsid w:val="001076FE"/>
    <w:rsid w:val="00107FC6"/>
    <w:rsid w:val="001107AE"/>
    <w:rsid w:val="001108EF"/>
    <w:rsid w:val="00110BD8"/>
    <w:rsid w:val="001114AD"/>
    <w:rsid w:val="00111516"/>
    <w:rsid w:val="00111E70"/>
    <w:rsid w:val="00112C4A"/>
    <w:rsid w:val="00113048"/>
    <w:rsid w:val="00113388"/>
    <w:rsid w:val="001137C7"/>
    <w:rsid w:val="00113904"/>
    <w:rsid w:val="00113E6B"/>
    <w:rsid w:val="001149AF"/>
    <w:rsid w:val="00114E40"/>
    <w:rsid w:val="00115B8B"/>
    <w:rsid w:val="00116A9C"/>
    <w:rsid w:val="00117B3A"/>
    <w:rsid w:val="00121C9A"/>
    <w:rsid w:val="00122300"/>
    <w:rsid w:val="0012398A"/>
    <w:rsid w:val="00123E30"/>
    <w:rsid w:val="00123F8B"/>
    <w:rsid w:val="00124827"/>
    <w:rsid w:val="00124E4E"/>
    <w:rsid w:val="00124F73"/>
    <w:rsid w:val="0012548B"/>
    <w:rsid w:val="00125DE7"/>
    <w:rsid w:val="00126292"/>
    <w:rsid w:val="00126908"/>
    <w:rsid w:val="00127EEB"/>
    <w:rsid w:val="00127FD6"/>
    <w:rsid w:val="001303DC"/>
    <w:rsid w:val="00130FBC"/>
    <w:rsid w:val="001319F8"/>
    <w:rsid w:val="001325E5"/>
    <w:rsid w:val="001333A2"/>
    <w:rsid w:val="001336E4"/>
    <w:rsid w:val="001337E2"/>
    <w:rsid w:val="001348E7"/>
    <w:rsid w:val="00134D07"/>
    <w:rsid w:val="001360D1"/>
    <w:rsid w:val="00136321"/>
    <w:rsid w:val="001373A3"/>
    <w:rsid w:val="00137CC0"/>
    <w:rsid w:val="00140125"/>
    <w:rsid w:val="00140A36"/>
    <w:rsid w:val="001419E3"/>
    <w:rsid w:val="00141BF0"/>
    <w:rsid w:val="00143228"/>
    <w:rsid w:val="00144365"/>
    <w:rsid w:val="00144407"/>
    <w:rsid w:val="00145163"/>
    <w:rsid w:val="001501FA"/>
    <w:rsid w:val="00150377"/>
    <w:rsid w:val="00150462"/>
    <w:rsid w:val="00150847"/>
    <w:rsid w:val="001509B7"/>
    <w:rsid w:val="00150A08"/>
    <w:rsid w:val="00151CC6"/>
    <w:rsid w:val="0015211E"/>
    <w:rsid w:val="001524E1"/>
    <w:rsid w:val="001526CD"/>
    <w:rsid w:val="00152F79"/>
    <w:rsid w:val="001530D9"/>
    <w:rsid w:val="00153666"/>
    <w:rsid w:val="001539ED"/>
    <w:rsid w:val="00153B5F"/>
    <w:rsid w:val="001549AC"/>
    <w:rsid w:val="00154F79"/>
    <w:rsid w:val="00155B26"/>
    <w:rsid w:val="001561FD"/>
    <w:rsid w:val="0015645E"/>
    <w:rsid w:val="001606D1"/>
    <w:rsid w:val="0016102E"/>
    <w:rsid w:val="001612AD"/>
    <w:rsid w:val="00161EF4"/>
    <w:rsid w:val="00163A11"/>
    <w:rsid w:val="00163B49"/>
    <w:rsid w:val="00163F32"/>
    <w:rsid w:val="0016424F"/>
    <w:rsid w:val="00164348"/>
    <w:rsid w:val="00164970"/>
    <w:rsid w:val="0016499F"/>
    <w:rsid w:val="00164F08"/>
    <w:rsid w:val="00165819"/>
    <w:rsid w:val="00165CBB"/>
    <w:rsid w:val="00165FB8"/>
    <w:rsid w:val="00166A5E"/>
    <w:rsid w:val="00166BA1"/>
    <w:rsid w:val="001672C5"/>
    <w:rsid w:val="001676FA"/>
    <w:rsid w:val="00167AB2"/>
    <w:rsid w:val="00167DCC"/>
    <w:rsid w:val="00170026"/>
    <w:rsid w:val="0017085A"/>
    <w:rsid w:val="001716D0"/>
    <w:rsid w:val="00171A68"/>
    <w:rsid w:val="001723B2"/>
    <w:rsid w:val="00172E8A"/>
    <w:rsid w:val="00173F76"/>
    <w:rsid w:val="00173F86"/>
    <w:rsid w:val="0017415E"/>
    <w:rsid w:val="00174682"/>
    <w:rsid w:val="00174A30"/>
    <w:rsid w:val="00174B31"/>
    <w:rsid w:val="00176497"/>
    <w:rsid w:val="001771B0"/>
    <w:rsid w:val="0017725F"/>
    <w:rsid w:val="001777CC"/>
    <w:rsid w:val="001813B9"/>
    <w:rsid w:val="00182168"/>
    <w:rsid w:val="00182D2A"/>
    <w:rsid w:val="0018347C"/>
    <w:rsid w:val="001838AA"/>
    <w:rsid w:val="00184F5F"/>
    <w:rsid w:val="00185A59"/>
    <w:rsid w:val="001862E7"/>
    <w:rsid w:val="00186836"/>
    <w:rsid w:val="00187412"/>
    <w:rsid w:val="00187EDE"/>
    <w:rsid w:val="00190543"/>
    <w:rsid w:val="00190744"/>
    <w:rsid w:val="00191858"/>
    <w:rsid w:val="00191C30"/>
    <w:rsid w:val="00192068"/>
    <w:rsid w:val="00193858"/>
    <w:rsid w:val="00195AA1"/>
    <w:rsid w:val="00196B9F"/>
    <w:rsid w:val="001972A9"/>
    <w:rsid w:val="00197CCB"/>
    <w:rsid w:val="00197FD6"/>
    <w:rsid w:val="001A00AD"/>
    <w:rsid w:val="001A0230"/>
    <w:rsid w:val="001A08E4"/>
    <w:rsid w:val="001A14A3"/>
    <w:rsid w:val="001A1839"/>
    <w:rsid w:val="001A227A"/>
    <w:rsid w:val="001A25D8"/>
    <w:rsid w:val="001A2C04"/>
    <w:rsid w:val="001A3FC0"/>
    <w:rsid w:val="001A4AE7"/>
    <w:rsid w:val="001A5089"/>
    <w:rsid w:val="001A5169"/>
    <w:rsid w:val="001A5552"/>
    <w:rsid w:val="001A612E"/>
    <w:rsid w:val="001A63FF"/>
    <w:rsid w:val="001A7074"/>
    <w:rsid w:val="001A7132"/>
    <w:rsid w:val="001B018E"/>
    <w:rsid w:val="001B0234"/>
    <w:rsid w:val="001B0333"/>
    <w:rsid w:val="001B144B"/>
    <w:rsid w:val="001B18A8"/>
    <w:rsid w:val="001B246D"/>
    <w:rsid w:val="001B26C4"/>
    <w:rsid w:val="001B28EF"/>
    <w:rsid w:val="001B3209"/>
    <w:rsid w:val="001B3CAE"/>
    <w:rsid w:val="001B409B"/>
    <w:rsid w:val="001B4178"/>
    <w:rsid w:val="001B4385"/>
    <w:rsid w:val="001B4A75"/>
    <w:rsid w:val="001B734A"/>
    <w:rsid w:val="001B7434"/>
    <w:rsid w:val="001B7982"/>
    <w:rsid w:val="001C0663"/>
    <w:rsid w:val="001C10ED"/>
    <w:rsid w:val="001C1C6C"/>
    <w:rsid w:val="001C24D7"/>
    <w:rsid w:val="001C2A58"/>
    <w:rsid w:val="001C2E40"/>
    <w:rsid w:val="001C307E"/>
    <w:rsid w:val="001C30FA"/>
    <w:rsid w:val="001C3168"/>
    <w:rsid w:val="001C48DD"/>
    <w:rsid w:val="001C4CB0"/>
    <w:rsid w:val="001C4F70"/>
    <w:rsid w:val="001C5678"/>
    <w:rsid w:val="001C5A36"/>
    <w:rsid w:val="001C5BE3"/>
    <w:rsid w:val="001C5D1A"/>
    <w:rsid w:val="001C6060"/>
    <w:rsid w:val="001C60A1"/>
    <w:rsid w:val="001C655A"/>
    <w:rsid w:val="001C6A5E"/>
    <w:rsid w:val="001C6AF1"/>
    <w:rsid w:val="001C7766"/>
    <w:rsid w:val="001C7CA7"/>
    <w:rsid w:val="001D030D"/>
    <w:rsid w:val="001D2B17"/>
    <w:rsid w:val="001D46A0"/>
    <w:rsid w:val="001D576C"/>
    <w:rsid w:val="001D6BBD"/>
    <w:rsid w:val="001D7A21"/>
    <w:rsid w:val="001E183A"/>
    <w:rsid w:val="001E1DC3"/>
    <w:rsid w:val="001E2067"/>
    <w:rsid w:val="001E3045"/>
    <w:rsid w:val="001E39DD"/>
    <w:rsid w:val="001E3B0D"/>
    <w:rsid w:val="001E3CC1"/>
    <w:rsid w:val="001E6332"/>
    <w:rsid w:val="001E6467"/>
    <w:rsid w:val="001E7A9C"/>
    <w:rsid w:val="001E7D42"/>
    <w:rsid w:val="001E7E56"/>
    <w:rsid w:val="001F0072"/>
    <w:rsid w:val="001F00BC"/>
    <w:rsid w:val="001F121E"/>
    <w:rsid w:val="001F1CD6"/>
    <w:rsid w:val="001F325A"/>
    <w:rsid w:val="001F3824"/>
    <w:rsid w:val="001F42D7"/>
    <w:rsid w:val="001F519B"/>
    <w:rsid w:val="001F6321"/>
    <w:rsid w:val="001F6FE3"/>
    <w:rsid w:val="001F73B0"/>
    <w:rsid w:val="001F7C71"/>
    <w:rsid w:val="0020148E"/>
    <w:rsid w:val="002014D3"/>
    <w:rsid w:val="00202787"/>
    <w:rsid w:val="002033E3"/>
    <w:rsid w:val="002035C6"/>
    <w:rsid w:val="00203933"/>
    <w:rsid w:val="002049F3"/>
    <w:rsid w:val="0020535A"/>
    <w:rsid w:val="00205DF4"/>
    <w:rsid w:val="002065DF"/>
    <w:rsid w:val="00207390"/>
    <w:rsid w:val="00207B00"/>
    <w:rsid w:val="00210188"/>
    <w:rsid w:val="00210C6D"/>
    <w:rsid w:val="00211B4C"/>
    <w:rsid w:val="00211C6D"/>
    <w:rsid w:val="00212295"/>
    <w:rsid w:val="00213D38"/>
    <w:rsid w:val="00214A96"/>
    <w:rsid w:val="002154F7"/>
    <w:rsid w:val="00215F8E"/>
    <w:rsid w:val="00215FEF"/>
    <w:rsid w:val="00216431"/>
    <w:rsid w:val="0021651D"/>
    <w:rsid w:val="00216893"/>
    <w:rsid w:val="00217861"/>
    <w:rsid w:val="00217A10"/>
    <w:rsid w:val="0022110A"/>
    <w:rsid w:val="002212BF"/>
    <w:rsid w:val="00221C32"/>
    <w:rsid w:val="0022235D"/>
    <w:rsid w:val="0022306A"/>
    <w:rsid w:val="00223A29"/>
    <w:rsid w:val="0022402D"/>
    <w:rsid w:val="00224356"/>
    <w:rsid w:val="002243E2"/>
    <w:rsid w:val="002247E4"/>
    <w:rsid w:val="00224805"/>
    <w:rsid w:val="002252C7"/>
    <w:rsid w:val="00225F35"/>
    <w:rsid w:val="00226886"/>
    <w:rsid w:val="00227C4E"/>
    <w:rsid w:val="00230531"/>
    <w:rsid w:val="00231E04"/>
    <w:rsid w:val="0023229C"/>
    <w:rsid w:val="00232AB8"/>
    <w:rsid w:val="00232C88"/>
    <w:rsid w:val="00233083"/>
    <w:rsid w:val="00233EE2"/>
    <w:rsid w:val="0023582D"/>
    <w:rsid w:val="00235ABC"/>
    <w:rsid w:val="002362AF"/>
    <w:rsid w:val="0023668C"/>
    <w:rsid w:val="00236F62"/>
    <w:rsid w:val="00237CB3"/>
    <w:rsid w:val="00237E4B"/>
    <w:rsid w:val="00240376"/>
    <w:rsid w:val="0024067D"/>
    <w:rsid w:val="002415D2"/>
    <w:rsid w:val="00241D33"/>
    <w:rsid w:val="0024227B"/>
    <w:rsid w:val="002427A4"/>
    <w:rsid w:val="00242B2F"/>
    <w:rsid w:val="00242C7E"/>
    <w:rsid w:val="0024405C"/>
    <w:rsid w:val="00244559"/>
    <w:rsid w:val="00244ADD"/>
    <w:rsid w:val="002474C9"/>
    <w:rsid w:val="00247EFB"/>
    <w:rsid w:val="00250DCE"/>
    <w:rsid w:val="00251E28"/>
    <w:rsid w:val="00252B67"/>
    <w:rsid w:val="00253625"/>
    <w:rsid w:val="00253A36"/>
    <w:rsid w:val="00253AC5"/>
    <w:rsid w:val="002545C3"/>
    <w:rsid w:val="00254DBD"/>
    <w:rsid w:val="002558B0"/>
    <w:rsid w:val="00255CF9"/>
    <w:rsid w:val="00257879"/>
    <w:rsid w:val="00260AAD"/>
    <w:rsid w:val="00260B06"/>
    <w:rsid w:val="00262318"/>
    <w:rsid w:val="00262A72"/>
    <w:rsid w:val="002635AD"/>
    <w:rsid w:val="0026402F"/>
    <w:rsid w:val="00265D24"/>
    <w:rsid w:val="0026635B"/>
    <w:rsid w:val="00266ED2"/>
    <w:rsid w:val="00267162"/>
    <w:rsid w:val="0026752F"/>
    <w:rsid w:val="0026778A"/>
    <w:rsid w:val="0027004C"/>
    <w:rsid w:val="002700A2"/>
    <w:rsid w:val="0027090D"/>
    <w:rsid w:val="002711EC"/>
    <w:rsid w:val="00271518"/>
    <w:rsid w:val="00272F5C"/>
    <w:rsid w:val="00274297"/>
    <w:rsid w:val="00274393"/>
    <w:rsid w:val="002746D4"/>
    <w:rsid w:val="00274920"/>
    <w:rsid w:val="00274C6B"/>
    <w:rsid w:val="00275CE0"/>
    <w:rsid w:val="00275FD6"/>
    <w:rsid w:val="002768D2"/>
    <w:rsid w:val="00276CFE"/>
    <w:rsid w:val="00276EB3"/>
    <w:rsid w:val="00276FE5"/>
    <w:rsid w:val="00277466"/>
    <w:rsid w:val="00277D19"/>
    <w:rsid w:val="0028045D"/>
    <w:rsid w:val="00280506"/>
    <w:rsid w:val="00281B9B"/>
    <w:rsid w:val="00281CF5"/>
    <w:rsid w:val="002826BA"/>
    <w:rsid w:val="00282BF0"/>
    <w:rsid w:val="00282C5B"/>
    <w:rsid w:val="002838AD"/>
    <w:rsid w:val="00284464"/>
    <w:rsid w:val="00285040"/>
    <w:rsid w:val="00285616"/>
    <w:rsid w:val="00285FF3"/>
    <w:rsid w:val="002874D6"/>
    <w:rsid w:val="00287945"/>
    <w:rsid w:val="00287B7B"/>
    <w:rsid w:val="00290BFD"/>
    <w:rsid w:val="00291494"/>
    <w:rsid w:val="0029156D"/>
    <w:rsid w:val="002920DF"/>
    <w:rsid w:val="002929F5"/>
    <w:rsid w:val="00293614"/>
    <w:rsid w:val="00294877"/>
    <w:rsid w:val="0029498F"/>
    <w:rsid w:val="00295C94"/>
    <w:rsid w:val="00295D79"/>
    <w:rsid w:val="002965B3"/>
    <w:rsid w:val="0029664B"/>
    <w:rsid w:val="00296D5C"/>
    <w:rsid w:val="00296EC0"/>
    <w:rsid w:val="00296FC7"/>
    <w:rsid w:val="002976A4"/>
    <w:rsid w:val="0029795F"/>
    <w:rsid w:val="00297E01"/>
    <w:rsid w:val="002A1026"/>
    <w:rsid w:val="002A1401"/>
    <w:rsid w:val="002A1B07"/>
    <w:rsid w:val="002A27F8"/>
    <w:rsid w:val="002A43BF"/>
    <w:rsid w:val="002A4D53"/>
    <w:rsid w:val="002A4DCA"/>
    <w:rsid w:val="002A50B8"/>
    <w:rsid w:val="002A6C2F"/>
    <w:rsid w:val="002A78F6"/>
    <w:rsid w:val="002A7E1C"/>
    <w:rsid w:val="002B024A"/>
    <w:rsid w:val="002B0488"/>
    <w:rsid w:val="002B06A8"/>
    <w:rsid w:val="002B092D"/>
    <w:rsid w:val="002B13DC"/>
    <w:rsid w:val="002B2342"/>
    <w:rsid w:val="002B31FB"/>
    <w:rsid w:val="002B3203"/>
    <w:rsid w:val="002B3A6D"/>
    <w:rsid w:val="002B3BE7"/>
    <w:rsid w:val="002B4979"/>
    <w:rsid w:val="002B66E0"/>
    <w:rsid w:val="002B6C94"/>
    <w:rsid w:val="002B754C"/>
    <w:rsid w:val="002B7A13"/>
    <w:rsid w:val="002B7F9B"/>
    <w:rsid w:val="002C2213"/>
    <w:rsid w:val="002C3655"/>
    <w:rsid w:val="002C6A86"/>
    <w:rsid w:val="002C7D8D"/>
    <w:rsid w:val="002D004C"/>
    <w:rsid w:val="002D0B9C"/>
    <w:rsid w:val="002D149A"/>
    <w:rsid w:val="002D2716"/>
    <w:rsid w:val="002D2A2F"/>
    <w:rsid w:val="002D32E8"/>
    <w:rsid w:val="002D3E09"/>
    <w:rsid w:val="002D4ACD"/>
    <w:rsid w:val="002D5E59"/>
    <w:rsid w:val="002D7333"/>
    <w:rsid w:val="002D743B"/>
    <w:rsid w:val="002D78A2"/>
    <w:rsid w:val="002E064C"/>
    <w:rsid w:val="002E09CE"/>
    <w:rsid w:val="002E0D7C"/>
    <w:rsid w:val="002E1662"/>
    <w:rsid w:val="002E21C6"/>
    <w:rsid w:val="002E2CE0"/>
    <w:rsid w:val="002E320B"/>
    <w:rsid w:val="002E5F7C"/>
    <w:rsid w:val="002E6A64"/>
    <w:rsid w:val="002E6E72"/>
    <w:rsid w:val="002E75E0"/>
    <w:rsid w:val="002E7D22"/>
    <w:rsid w:val="002F0EE0"/>
    <w:rsid w:val="002F2115"/>
    <w:rsid w:val="002F2410"/>
    <w:rsid w:val="002F2457"/>
    <w:rsid w:val="002F253B"/>
    <w:rsid w:val="002F2943"/>
    <w:rsid w:val="002F2BEA"/>
    <w:rsid w:val="002F2D2F"/>
    <w:rsid w:val="002F34DA"/>
    <w:rsid w:val="002F34EA"/>
    <w:rsid w:val="002F3E92"/>
    <w:rsid w:val="002F3EE3"/>
    <w:rsid w:val="002F4516"/>
    <w:rsid w:val="002F45A0"/>
    <w:rsid w:val="002F4A1E"/>
    <w:rsid w:val="002F5A4F"/>
    <w:rsid w:val="002F63F3"/>
    <w:rsid w:val="002F6F57"/>
    <w:rsid w:val="002F6FE9"/>
    <w:rsid w:val="002F7501"/>
    <w:rsid w:val="002F768E"/>
    <w:rsid w:val="00300170"/>
    <w:rsid w:val="003007BA"/>
    <w:rsid w:val="00300841"/>
    <w:rsid w:val="003010BF"/>
    <w:rsid w:val="00301988"/>
    <w:rsid w:val="00301FCD"/>
    <w:rsid w:val="0030207D"/>
    <w:rsid w:val="003022A7"/>
    <w:rsid w:val="00302DC3"/>
    <w:rsid w:val="00302EA2"/>
    <w:rsid w:val="00304AA2"/>
    <w:rsid w:val="0030524D"/>
    <w:rsid w:val="0030596E"/>
    <w:rsid w:val="00305F09"/>
    <w:rsid w:val="0030668D"/>
    <w:rsid w:val="0030799E"/>
    <w:rsid w:val="00307DB6"/>
    <w:rsid w:val="00310451"/>
    <w:rsid w:val="00312043"/>
    <w:rsid w:val="003124BA"/>
    <w:rsid w:val="00314E88"/>
    <w:rsid w:val="00315B29"/>
    <w:rsid w:val="00317F22"/>
    <w:rsid w:val="003211C7"/>
    <w:rsid w:val="00321A6C"/>
    <w:rsid w:val="00321C57"/>
    <w:rsid w:val="00322980"/>
    <w:rsid w:val="0032310D"/>
    <w:rsid w:val="0032541A"/>
    <w:rsid w:val="003256F5"/>
    <w:rsid w:val="00325D6F"/>
    <w:rsid w:val="00326555"/>
    <w:rsid w:val="003279CB"/>
    <w:rsid w:val="00327C75"/>
    <w:rsid w:val="00327E86"/>
    <w:rsid w:val="00327FAD"/>
    <w:rsid w:val="00331766"/>
    <w:rsid w:val="00332797"/>
    <w:rsid w:val="00332E97"/>
    <w:rsid w:val="003331C6"/>
    <w:rsid w:val="0033496A"/>
    <w:rsid w:val="00334FF0"/>
    <w:rsid w:val="00335BB8"/>
    <w:rsid w:val="0033650C"/>
    <w:rsid w:val="00336595"/>
    <w:rsid w:val="00337142"/>
    <w:rsid w:val="003373D8"/>
    <w:rsid w:val="003378C7"/>
    <w:rsid w:val="0034076E"/>
    <w:rsid w:val="003415A4"/>
    <w:rsid w:val="00341F0F"/>
    <w:rsid w:val="0034248E"/>
    <w:rsid w:val="0034263F"/>
    <w:rsid w:val="00342AD7"/>
    <w:rsid w:val="0034307F"/>
    <w:rsid w:val="00343089"/>
    <w:rsid w:val="0034425A"/>
    <w:rsid w:val="00344408"/>
    <w:rsid w:val="0034447B"/>
    <w:rsid w:val="0034472E"/>
    <w:rsid w:val="003465FD"/>
    <w:rsid w:val="0034749C"/>
    <w:rsid w:val="0035032A"/>
    <w:rsid w:val="00350F29"/>
    <w:rsid w:val="00351361"/>
    <w:rsid w:val="00351590"/>
    <w:rsid w:val="003519CA"/>
    <w:rsid w:val="003533D6"/>
    <w:rsid w:val="00353D1C"/>
    <w:rsid w:val="00354C5D"/>
    <w:rsid w:val="00354E3F"/>
    <w:rsid w:val="00355899"/>
    <w:rsid w:val="0035625F"/>
    <w:rsid w:val="003566E5"/>
    <w:rsid w:val="00356A42"/>
    <w:rsid w:val="00356A74"/>
    <w:rsid w:val="00356F61"/>
    <w:rsid w:val="00357197"/>
    <w:rsid w:val="003571D3"/>
    <w:rsid w:val="00357FCA"/>
    <w:rsid w:val="00360265"/>
    <w:rsid w:val="003609B5"/>
    <w:rsid w:val="0036152B"/>
    <w:rsid w:val="00362B78"/>
    <w:rsid w:val="00363102"/>
    <w:rsid w:val="00363501"/>
    <w:rsid w:val="003635C4"/>
    <w:rsid w:val="00363A3B"/>
    <w:rsid w:val="00363F09"/>
    <w:rsid w:val="0036595B"/>
    <w:rsid w:val="00365EEE"/>
    <w:rsid w:val="00366460"/>
    <w:rsid w:val="00366D82"/>
    <w:rsid w:val="0037043B"/>
    <w:rsid w:val="00370F65"/>
    <w:rsid w:val="00371ABE"/>
    <w:rsid w:val="00371C52"/>
    <w:rsid w:val="00371CF3"/>
    <w:rsid w:val="00373303"/>
    <w:rsid w:val="00373391"/>
    <w:rsid w:val="00373BE7"/>
    <w:rsid w:val="00374C28"/>
    <w:rsid w:val="00375CFC"/>
    <w:rsid w:val="0037747C"/>
    <w:rsid w:val="00377C37"/>
    <w:rsid w:val="00381166"/>
    <w:rsid w:val="003814B3"/>
    <w:rsid w:val="003821F2"/>
    <w:rsid w:val="00382640"/>
    <w:rsid w:val="0038290B"/>
    <w:rsid w:val="00383507"/>
    <w:rsid w:val="00383E61"/>
    <w:rsid w:val="0038507B"/>
    <w:rsid w:val="0038519B"/>
    <w:rsid w:val="0038647F"/>
    <w:rsid w:val="00387254"/>
    <w:rsid w:val="00387267"/>
    <w:rsid w:val="0038730B"/>
    <w:rsid w:val="00387755"/>
    <w:rsid w:val="003916BB"/>
    <w:rsid w:val="00391FE5"/>
    <w:rsid w:val="003920D4"/>
    <w:rsid w:val="0039279F"/>
    <w:rsid w:val="003927CA"/>
    <w:rsid w:val="003935D5"/>
    <w:rsid w:val="00393E60"/>
    <w:rsid w:val="00393F6B"/>
    <w:rsid w:val="00395443"/>
    <w:rsid w:val="00395526"/>
    <w:rsid w:val="00395B28"/>
    <w:rsid w:val="00395F67"/>
    <w:rsid w:val="00396CB0"/>
    <w:rsid w:val="003971BC"/>
    <w:rsid w:val="003A0727"/>
    <w:rsid w:val="003A0D85"/>
    <w:rsid w:val="003A19A9"/>
    <w:rsid w:val="003A1BAF"/>
    <w:rsid w:val="003A2AB0"/>
    <w:rsid w:val="003A2FEA"/>
    <w:rsid w:val="003A3F6F"/>
    <w:rsid w:val="003A42C2"/>
    <w:rsid w:val="003A4776"/>
    <w:rsid w:val="003A5367"/>
    <w:rsid w:val="003A5D70"/>
    <w:rsid w:val="003A5E3A"/>
    <w:rsid w:val="003A6812"/>
    <w:rsid w:val="003A751B"/>
    <w:rsid w:val="003B057A"/>
    <w:rsid w:val="003B0593"/>
    <w:rsid w:val="003B1295"/>
    <w:rsid w:val="003B141B"/>
    <w:rsid w:val="003B192E"/>
    <w:rsid w:val="003B2829"/>
    <w:rsid w:val="003B2907"/>
    <w:rsid w:val="003B2A80"/>
    <w:rsid w:val="003B3707"/>
    <w:rsid w:val="003B4572"/>
    <w:rsid w:val="003B7778"/>
    <w:rsid w:val="003B7AB8"/>
    <w:rsid w:val="003C039E"/>
    <w:rsid w:val="003C1020"/>
    <w:rsid w:val="003C2BE7"/>
    <w:rsid w:val="003C3420"/>
    <w:rsid w:val="003C35EC"/>
    <w:rsid w:val="003C3682"/>
    <w:rsid w:val="003C36F6"/>
    <w:rsid w:val="003C36FA"/>
    <w:rsid w:val="003C378E"/>
    <w:rsid w:val="003C6060"/>
    <w:rsid w:val="003C6524"/>
    <w:rsid w:val="003C6AE1"/>
    <w:rsid w:val="003C6EAE"/>
    <w:rsid w:val="003C7339"/>
    <w:rsid w:val="003D059E"/>
    <w:rsid w:val="003D05B9"/>
    <w:rsid w:val="003D0702"/>
    <w:rsid w:val="003D0F88"/>
    <w:rsid w:val="003D17C7"/>
    <w:rsid w:val="003D289A"/>
    <w:rsid w:val="003D29A1"/>
    <w:rsid w:val="003D2BE5"/>
    <w:rsid w:val="003D2CCD"/>
    <w:rsid w:val="003D32BB"/>
    <w:rsid w:val="003D3614"/>
    <w:rsid w:val="003D5929"/>
    <w:rsid w:val="003D6673"/>
    <w:rsid w:val="003D6F8A"/>
    <w:rsid w:val="003E03CF"/>
    <w:rsid w:val="003E0F52"/>
    <w:rsid w:val="003E24AD"/>
    <w:rsid w:val="003E26EA"/>
    <w:rsid w:val="003E277D"/>
    <w:rsid w:val="003E3491"/>
    <w:rsid w:val="003E43D8"/>
    <w:rsid w:val="003E44A5"/>
    <w:rsid w:val="003E44BD"/>
    <w:rsid w:val="003E5050"/>
    <w:rsid w:val="003E700F"/>
    <w:rsid w:val="003F0EEA"/>
    <w:rsid w:val="003F12D2"/>
    <w:rsid w:val="003F33F4"/>
    <w:rsid w:val="003F34B9"/>
    <w:rsid w:val="003F35EF"/>
    <w:rsid w:val="003F44FB"/>
    <w:rsid w:val="003F4E62"/>
    <w:rsid w:val="003F63FE"/>
    <w:rsid w:val="003F6DE5"/>
    <w:rsid w:val="003F6FAB"/>
    <w:rsid w:val="003F7A0B"/>
    <w:rsid w:val="003F7B1B"/>
    <w:rsid w:val="003F7FF0"/>
    <w:rsid w:val="00400187"/>
    <w:rsid w:val="004004A5"/>
    <w:rsid w:val="0040061A"/>
    <w:rsid w:val="00400C75"/>
    <w:rsid w:val="00402035"/>
    <w:rsid w:val="00402AF8"/>
    <w:rsid w:val="0040313A"/>
    <w:rsid w:val="00403240"/>
    <w:rsid w:val="00403293"/>
    <w:rsid w:val="0040491B"/>
    <w:rsid w:val="00404B46"/>
    <w:rsid w:val="00405E6C"/>
    <w:rsid w:val="00406A16"/>
    <w:rsid w:val="00407B0F"/>
    <w:rsid w:val="00410046"/>
    <w:rsid w:val="004104D8"/>
    <w:rsid w:val="00411E18"/>
    <w:rsid w:val="00411F07"/>
    <w:rsid w:val="0041283C"/>
    <w:rsid w:val="00412BF3"/>
    <w:rsid w:val="004161BC"/>
    <w:rsid w:val="0041641C"/>
    <w:rsid w:val="00416467"/>
    <w:rsid w:val="0041659E"/>
    <w:rsid w:val="0041715A"/>
    <w:rsid w:val="0041765A"/>
    <w:rsid w:val="004210A9"/>
    <w:rsid w:val="0042124B"/>
    <w:rsid w:val="0042152A"/>
    <w:rsid w:val="00421DC3"/>
    <w:rsid w:val="0042326C"/>
    <w:rsid w:val="004240C0"/>
    <w:rsid w:val="00424992"/>
    <w:rsid w:val="00427188"/>
    <w:rsid w:val="00430E2C"/>
    <w:rsid w:val="00431E91"/>
    <w:rsid w:val="00432819"/>
    <w:rsid w:val="004329C2"/>
    <w:rsid w:val="00433680"/>
    <w:rsid w:val="00433A2F"/>
    <w:rsid w:val="00434B41"/>
    <w:rsid w:val="00436E85"/>
    <w:rsid w:val="00437CFE"/>
    <w:rsid w:val="00440904"/>
    <w:rsid w:val="00441C11"/>
    <w:rsid w:val="0044391B"/>
    <w:rsid w:val="00443B10"/>
    <w:rsid w:val="00443C72"/>
    <w:rsid w:val="00444007"/>
    <w:rsid w:val="004445D0"/>
    <w:rsid w:val="00447886"/>
    <w:rsid w:val="00450173"/>
    <w:rsid w:val="004517E2"/>
    <w:rsid w:val="00454638"/>
    <w:rsid w:val="0045526A"/>
    <w:rsid w:val="00455ED8"/>
    <w:rsid w:val="00457199"/>
    <w:rsid w:val="004571CF"/>
    <w:rsid w:val="00457D8A"/>
    <w:rsid w:val="004608D3"/>
    <w:rsid w:val="00460F75"/>
    <w:rsid w:val="00462385"/>
    <w:rsid w:val="00462822"/>
    <w:rsid w:val="00462FBD"/>
    <w:rsid w:val="00463727"/>
    <w:rsid w:val="004638E1"/>
    <w:rsid w:val="00465CB7"/>
    <w:rsid w:val="00466819"/>
    <w:rsid w:val="004677FF"/>
    <w:rsid w:val="0047220E"/>
    <w:rsid w:val="00472C39"/>
    <w:rsid w:val="004730A4"/>
    <w:rsid w:val="00473972"/>
    <w:rsid w:val="0047473A"/>
    <w:rsid w:val="00475884"/>
    <w:rsid w:val="00475C5D"/>
    <w:rsid w:val="00475DA4"/>
    <w:rsid w:val="00476EF5"/>
    <w:rsid w:val="00477802"/>
    <w:rsid w:val="00477DBB"/>
    <w:rsid w:val="00480B48"/>
    <w:rsid w:val="00480BB0"/>
    <w:rsid w:val="00480D46"/>
    <w:rsid w:val="004811D6"/>
    <w:rsid w:val="004813C7"/>
    <w:rsid w:val="00481833"/>
    <w:rsid w:val="00482AF0"/>
    <w:rsid w:val="00483223"/>
    <w:rsid w:val="00483349"/>
    <w:rsid w:val="0048459A"/>
    <w:rsid w:val="0048492E"/>
    <w:rsid w:val="0048493E"/>
    <w:rsid w:val="004859E5"/>
    <w:rsid w:val="00485C3C"/>
    <w:rsid w:val="00485E74"/>
    <w:rsid w:val="00486094"/>
    <w:rsid w:val="00486272"/>
    <w:rsid w:val="004866CF"/>
    <w:rsid w:val="00487CB2"/>
    <w:rsid w:val="004901A3"/>
    <w:rsid w:val="004902DC"/>
    <w:rsid w:val="0049178F"/>
    <w:rsid w:val="0049189B"/>
    <w:rsid w:val="00491F13"/>
    <w:rsid w:val="00492203"/>
    <w:rsid w:val="0049227D"/>
    <w:rsid w:val="004926D7"/>
    <w:rsid w:val="00492773"/>
    <w:rsid w:val="0049288A"/>
    <w:rsid w:val="00492C9A"/>
    <w:rsid w:val="00493FA6"/>
    <w:rsid w:val="00494327"/>
    <w:rsid w:val="004944E3"/>
    <w:rsid w:val="00494CB0"/>
    <w:rsid w:val="00497A02"/>
    <w:rsid w:val="00497AF3"/>
    <w:rsid w:val="00497B01"/>
    <w:rsid w:val="00497E79"/>
    <w:rsid w:val="004A0D25"/>
    <w:rsid w:val="004A14C4"/>
    <w:rsid w:val="004A22E0"/>
    <w:rsid w:val="004A330F"/>
    <w:rsid w:val="004A3BAC"/>
    <w:rsid w:val="004A46B4"/>
    <w:rsid w:val="004A4905"/>
    <w:rsid w:val="004A561B"/>
    <w:rsid w:val="004A5975"/>
    <w:rsid w:val="004A78DD"/>
    <w:rsid w:val="004A7924"/>
    <w:rsid w:val="004B07F1"/>
    <w:rsid w:val="004B1671"/>
    <w:rsid w:val="004B180E"/>
    <w:rsid w:val="004B235B"/>
    <w:rsid w:val="004B263A"/>
    <w:rsid w:val="004B2E02"/>
    <w:rsid w:val="004B3944"/>
    <w:rsid w:val="004B58CC"/>
    <w:rsid w:val="004B58E0"/>
    <w:rsid w:val="004B5B53"/>
    <w:rsid w:val="004B652D"/>
    <w:rsid w:val="004B6544"/>
    <w:rsid w:val="004C0176"/>
    <w:rsid w:val="004C0B7E"/>
    <w:rsid w:val="004C0FA9"/>
    <w:rsid w:val="004C0FCD"/>
    <w:rsid w:val="004C1079"/>
    <w:rsid w:val="004C13E0"/>
    <w:rsid w:val="004C1D0D"/>
    <w:rsid w:val="004C2547"/>
    <w:rsid w:val="004C317F"/>
    <w:rsid w:val="004C410F"/>
    <w:rsid w:val="004C4D9D"/>
    <w:rsid w:val="004C564C"/>
    <w:rsid w:val="004C5BD6"/>
    <w:rsid w:val="004C642A"/>
    <w:rsid w:val="004C710B"/>
    <w:rsid w:val="004C7185"/>
    <w:rsid w:val="004D02A5"/>
    <w:rsid w:val="004D05A1"/>
    <w:rsid w:val="004D0993"/>
    <w:rsid w:val="004D27A4"/>
    <w:rsid w:val="004D297F"/>
    <w:rsid w:val="004D37ED"/>
    <w:rsid w:val="004D4515"/>
    <w:rsid w:val="004D471E"/>
    <w:rsid w:val="004D4977"/>
    <w:rsid w:val="004D5CF4"/>
    <w:rsid w:val="004D5FC2"/>
    <w:rsid w:val="004D6085"/>
    <w:rsid w:val="004D776A"/>
    <w:rsid w:val="004D7F9C"/>
    <w:rsid w:val="004E01F1"/>
    <w:rsid w:val="004E04A7"/>
    <w:rsid w:val="004E0E33"/>
    <w:rsid w:val="004E2862"/>
    <w:rsid w:val="004E3531"/>
    <w:rsid w:val="004E36AB"/>
    <w:rsid w:val="004E4F47"/>
    <w:rsid w:val="004E60F0"/>
    <w:rsid w:val="004E74DA"/>
    <w:rsid w:val="004E74FA"/>
    <w:rsid w:val="004E798E"/>
    <w:rsid w:val="004E7C7D"/>
    <w:rsid w:val="004E7FD5"/>
    <w:rsid w:val="004F051F"/>
    <w:rsid w:val="004F1AFF"/>
    <w:rsid w:val="004F3BD4"/>
    <w:rsid w:val="004F50A2"/>
    <w:rsid w:val="004F54A9"/>
    <w:rsid w:val="004F6482"/>
    <w:rsid w:val="004F6841"/>
    <w:rsid w:val="004F6956"/>
    <w:rsid w:val="004F6AED"/>
    <w:rsid w:val="004F6BCD"/>
    <w:rsid w:val="004F6C4A"/>
    <w:rsid w:val="004F6E21"/>
    <w:rsid w:val="00500696"/>
    <w:rsid w:val="0050107E"/>
    <w:rsid w:val="005010EB"/>
    <w:rsid w:val="005023B5"/>
    <w:rsid w:val="00503579"/>
    <w:rsid w:val="0050383B"/>
    <w:rsid w:val="00503AC8"/>
    <w:rsid w:val="00505B93"/>
    <w:rsid w:val="005066B1"/>
    <w:rsid w:val="005066FB"/>
    <w:rsid w:val="005069A9"/>
    <w:rsid w:val="00506EAD"/>
    <w:rsid w:val="00510456"/>
    <w:rsid w:val="00510932"/>
    <w:rsid w:val="00510A70"/>
    <w:rsid w:val="00511221"/>
    <w:rsid w:val="00513B22"/>
    <w:rsid w:val="005150C2"/>
    <w:rsid w:val="00515329"/>
    <w:rsid w:val="00516D7C"/>
    <w:rsid w:val="0051791F"/>
    <w:rsid w:val="00517DAA"/>
    <w:rsid w:val="00520BFF"/>
    <w:rsid w:val="005216B2"/>
    <w:rsid w:val="005217F6"/>
    <w:rsid w:val="00522ACE"/>
    <w:rsid w:val="0052432F"/>
    <w:rsid w:val="00524339"/>
    <w:rsid w:val="00524D04"/>
    <w:rsid w:val="00525343"/>
    <w:rsid w:val="005268E3"/>
    <w:rsid w:val="00526D91"/>
    <w:rsid w:val="00526DE2"/>
    <w:rsid w:val="00527322"/>
    <w:rsid w:val="005275A3"/>
    <w:rsid w:val="00530C7C"/>
    <w:rsid w:val="00531ACF"/>
    <w:rsid w:val="00532A6A"/>
    <w:rsid w:val="00532C37"/>
    <w:rsid w:val="00533D39"/>
    <w:rsid w:val="00534C72"/>
    <w:rsid w:val="00534D67"/>
    <w:rsid w:val="005354D0"/>
    <w:rsid w:val="00535E28"/>
    <w:rsid w:val="00535E5F"/>
    <w:rsid w:val="005369F1"/>
    <w:rsid w:val="00537AD7"/>
    <w:rsid w:val="00537E0D"/>
    <w:rsid w:val="0054002D"/>
    <w:rsid w:val="00540AB8"/>
    <w:rsid w:val="00542268"/>
    <w:rsid w:val="005422E4"/>
    <w:rsid w:val="005436FE"/>
    <w:rsid w:val="00543CF5"/>
    <w:rsid w:val="005459CB"/>
    <w:rsid w:val="00545EE7"/>
    <w:rsid w:val="00546189"/>
    <w:rsid w:val="00546F8B"/>
    <w:rsid w:val="00547D45"/>
    <w:rsid w:val="00550672"/>
    <w:rsid w:val="00550961"/>
    <w:rsid w:val="00550D91"/>
    <w:rsid w:val="00553088"/>
    <w:rsid w:val="0055311A"/>
    <w:rsid w:val="00553184"/>
    <w:rsid w:val="005537E5"/>
    <w:rsid w:val="00554277"/>
    <w:rsid w:val="0055436E"/>
    <w:rsid w:val="005543FF"/>
    <w:rsid w:val="005544D3"/>
    <w:rsid w:val="005553CF"/>
    <w:rsid w:val="00555C4B"/>
    <w:rsid w:val="00555EFC"/>
    <w:rsid w:val="00555F46"/>
    <w:rsid w:val="00556553"/>
    <w:rsid w:val="00556BE3"/>
    <w:rsid w:val="00556DE0"/>
    <w:rsid w:val="0055716B"/>
    <w:rsid w:val="0055781C"/>
    <w:rsid w:val="0056062B"/>
    <w:rsid w:val="00561454"/>
    <w:rsid w:val="00562564"/>
    <w:rsid w:val="00562BFF"/>
    <w:rsid w:val="00562DCC"/>
    <w:rsid w:val="00563625"/>
    <w:rsid w:val="00563D55"/>
    <w:rsid w:val="00563F6C"/>
    <w:rsid w:val="00564A6F"/>
    <w:rsid w:val="00564D60"/>
    <w:rsid w:val="005664BE"/>
    <w:rsid w:val="005673EF"/>
    <w:rsid w:val="00567F42"/>
    <w:rsid w:val="00571C9D"/>
    <w:rsid w:val="00571D12"/>
    <w:rsid w:val="00573211"/>
    <w:rsid w:val="0057464A"/>
    <w:rsid w:val="005758F4"/>
    <w:rsid w:val="00575BC0"/>
    <w:rsid w:val="00576224"/>
    <w:rsid w:val="0057641D"/>
    <w:rsid w:val="00576662"/>
    <w:rsid w:val="0057696B"/>
    <w:rsid w:val="0057730C"/>
    <w:rsid w:val="005779FE"/>
    <w:rsid w:val="00581692"/>
    <w:rsid w:val="0058222A"/>
    <w:rsid w:val="0058341D"/>
    <w:rsid w:val="00586024"/>
    <w:rsid w:val="00586E67"/>
    <w:rsid w:val="005878D8"/>
    <w:rsid w:val="00587F7D"/>
    <w:rsid w:val="00590B87"/>
    <w:rsid w:val="005914F1"/>
    <w:rsid w:val="0059182E"/>
    <w:rsid w:val="005928ED"/>
    <w:rsid w:val="00593918"/>
    <w:rsid w:val="0059398C"/>
    <w:rsid w:val="00595291"/>
    <w:rsid w:val="0059654F"/>
    <w:rsid w:val="00596705"/>
    <w:rsid w:val="00596A8F"/>
    <w:rsid w:val="00596ECA"/>
    <w:rsid w:val="0059734E"/>
    <w:rsid w:val="00597C60"/>
    <w:rsid w:val="00597FBA"/>
    <w:rsid w:val="005A0807"/>
    <w:rsid w:val="005A0E04"/>
    <w:rsid w:val="005A1FDD"/>
    <w:rsid w:val="005A2C5A"/>
    <w:rsid w:val="005A3A35"/>
    <w:rsid w:val="005A44F2"/>
    <w:rsid w:val="005A51EB"/>
    <w:rsid w:val="005A6A27"/>
    <w:rsid w:val="005B0A23"/>
    <w:rsid w:val="005B1DF1"/>
    <w:rsid w:val="005B2A4B"/>
    <w:rsid w:val="005B2F63"/>
    <w:rsid w:val="005B315C"/>
    <w:rsid w:val="005B42AE"/>
    <w:rsid w:val="005B4D2A"/>
    <w:rsid w:val="005B63BE"/>
    <w:rsid w:val="005B648F"/>
    <w:rsid w:val="005B6C07"/>
    <w:rsid w:val="005B6D01"/>
    <w:rsid w:val="005B71AE"/>
    <w:rsid w:val="005C01E9"/>
    <w:rsid w:val="005C1E88"/>
    <w:rsid w:val="005C2732"/>
    <w:rsid w:val="005C3584"/>
    <w:rsid w:val="005C4717"/>
    <w:rsid w:val="005C5CC1"/>
    <w:rsid w:val="005C5E4D"/>
    <w:rsid w:val="005C6174"/>
    <w:rsid w:val="005C6337"/>
    <w:rsid w:val="005C65F7"/>
    <w:rsid w:val="005C6B07"/>
    <w:rsid w:val="005C74AE"/>
    <w:rsid w:val="005C770A"/>
    <w:rsid w:val="005D100A"/>
    <w:rsid w:val="005D1C16"/>
    <w:rsid w:val="005D1C79"/>
    <w:rsid w:val="005D2333"/>
    <w:rsid w:val="005D236C"/>
    <w:rsid w:val="005D2778"/>
    <w:rsid w:val="005D2FCD"/>
    <w:rsid w:val="005D3052"/>
    <w:rsid w:val="005D31C7"/>
    <w:rsid w:val="005D5A45"/>
    <w:rsid w:val="005D5EB8"/>
    <w:rsid w:val="005D6574"/>
    <w:rsid w:val="005D695D"/>
    <w:rsid w:val="005D6B17"/>
    <w:rsid w:val="005D6C3F"/>
    <w:rsid w:val="005D7E91"/>
    <w:rsid w:val="005E027A"/>
    <w:rsid w:val="005E0388"/>
    <w:rsid w:val="005E074A"/>
    <w:rsid w:val="005E0856"/>
    <w:rsid w:val="005E0E60"/>
    <w:rsid w:val="005E34B1"/>
    <w:rsid w:val="005E36A2"/>
    <w:rsid w:val="005E38B1"/>
    <w:rsid w:val="005E423C"/>
    <w:rsid w:val="005E444B"/>
    <w:rsid w:val="005E4D03"/>
    <w:rsid w:val="005E5F40"/>
    <w:rsid w:val="005E6F0C"/>
    <w:rsid w:val="005E6FE5"/>
    <w:rsid w:val="005E7627"/>
    <w:rsid w:val="005E7652"/>
    <w:rsid w:val="005F0266"/>
    <w:rsid w:val="005F07E9"/>
    <w:rsid w:val="005F13D3"/>
    <w:rsid w:val="005F3BCE"/>
    <w:rsid w:val="005F42EE"/>
    <w:rsid w:val="005F4DCC"/>
    <w:rsid w:val="005F4F8B"/>
    <w:rsid w:val="005F5AFD"/>
    <w:rsid w:val="005F5D40"/>
    <w:rsid w:val="005F6120"/>
    <w:rsid w:val="005F62FE"/>
    <w:rsid w:val="005F6E83"/>
    <w:rsid w:val="005F7250"/>
    <w:rsid w:val="00602A42"/>
    <w:rsid w:val="00603E15"/>
    <w:rsid w:val="00604927"/>
    <w:rsid w:val="00605EFB"/>
    <w:rsid w:val="006060A5"/>
    <w:rsid w:val="00606245"/>
    <w:rsid w:val="00606462"/>
    <w:rsid w:val="00606481"/>
    <w:rsid w:val="00606648"/>
    <w:rsid w:val="00610795"/>
    <w:rsid w:val="00610F3D"/>
    <w:rsid w:val="0061237B"/>
    <w:rsid w:val="00612DA5"/>
    <w:rsid w:val="00612E21"/>
    <w:rsid w:val="006136F4"/>
    <w:rsid w:val="0061387E"/>
    <w:rsid w:val="00613AAD"/>
    <w:rsid w:val="006142CE"/>
    <w:rsid w:val="006146C7"/>
    <w:rsid w:val="00614F27"/>
    <w:rsid w:val="006152FB"/>
    <w:rsid w:val="00615796"/>
    <w:rsid w:val="00615D09"/>
    <w:rsid w:val="00616948"/>
    <w:rsid w:val="00616FE5"/>
    <w:rsid w:val="00617991"/>
    <w:rsid w:val="00620D56"/>
    <w:rsid w:val="006213B3"/>
    <w:rsid w:val="006237C3"/>
    <w:rsid w:val="006241DB"/>
    <w:rsid w:val="00625E88"/>
    <w:rsid w:val="00626C96"/>
    <w:rsid w:val="00626CBC"/>
    <w:rsid w:val="0063170E"/>
    <w:rsid w:val="00632717"/>
    <w:rsid w:val="00632AF8"/>
    <w:rsid w:val="00632BE0"/>
    <w:rsid w:val="006331BE"/>
    <w:rsid w:val="006332B4"/>
    <w:rsid w:val="0063514D"/>
    <w:rsid w:val="006352AE"/>
    <w:rsid w:val="006363DC"/>
    <w:rsid w:val="00636C8F"/>
    <w:rsid w:val="006372A7"/>
    <w:rsid w:val="006373FA"/>
    <w:rsid w:val="00637CDD"/>
    <w:rsid w:val="00637DBC"/>
    <w:rsid w:val="00641542"/>
    <w:rsid w:val="00641949"/>
    <w:rsid w:val="00641E83"/>
    <w:rsid w:val="00642282"/>
    <w:rsid w:val="00642548"/>
    <w:rsid w:val="0064295D"/>
    <w:rsid w:val="00643425"/>
    <w:rsid w:val="006434F7"/>
    <w:rsid w:val="00643B03"/>
    <w:rsid w:val="00643BCD"/>
    <w:rsid w:val="00643BFA"/>
    <w:rsid w:val="00644E54"/>
    <w:rsid w:val="00645FE9"/>
    <w:rsid w:val="00646076"/>
    <w:rsid w:val="00646E99"/>
    <w:rsid w:val="00650966"/>
    <w:rsid w:val="0065177E"/>
    <w:rsid w:val="00651799"/>
    <w:rsid w:val="006519C4"/>
    <w:rsid w:val="006522C4"/>
    <w:rsid w:val="00653787"/>
    <w:rsid w:val="006539BF"/>
    <w:rsid w:val="0065441A"/>
    <w:rsid w:val="006555DC"/>
    <w:rsid w:val="00655790"/>
    <w:rsid w:val="00655E3C"/>
    <w:rsid w:val="00656AC0"/>
    <w:rsid w:val="00657994"/>
    <w:rsid w:val="00660942"/>
    <w:rsid w:val="00660D76"/>
    <w:rsid w:val="0066122D"/>
    <w:rsid w:val="0066156A"/>
    <w:rsid w:val="00661FF4"/>
    <w:rsid w:val="00662ADF"/>
    <w:rsid w:val="00662C02"/>
    <w:rsid w:val="00663872"/>
    <w:rsid w:val="00663995"/>
    <w:rsid w:val="00664174"/>
    <w:rsid w:val="00664332"/>
    <w:rsid w:val="006646E5"/>
    <w:rsid w:val="00664CBB"/>
    <w:rsid w:val="00664E24"/>
    <w:rsid w:val="00665470"/>
    <w:rsid w:val="00665B5D"/>
    <w:rsid w:val="00666219"/>
    <w:rsid w:val="0066632F"/>
    <w:rsid w:val="006706E1"/>
    <w:rsid w:val="00670E95"/>
    <w:rsid w:val="00672543"/>
    <w:rsid w:val="00672BA6"/>
    <w:rsid w:val="006730F7"/>
    <w:rsid w:val="006734B9"/>
    <w:rsid w:val="00673C1C"/>
    <w:rsid w:val="00673D3A"/>
    <w:rsid w:val="00674059"/>
    <w:rsid w:val="00674179"/>
    <w:rsid w:val="006745A6"/>
    <w:rsid w:val="00674DC6"/>
    <w:rsid w:val="00676731"/>
    <w:rsid w:val="00677C72"/>
    <w:rsid w:val="00680568"/>
    <w:rsid w:val="00681621"/>
    <w:rsid w:val="00682FB4"/>
    <w:rsid w:val="006845F3"/>
    <w:rsid w:val="006851C6"/>
    <w:rsid w:val="0068543C"/>
    <w:rsid w:val="0068545D"/>
    <w:rsid w:val="0068724D"/>
    <w:rsid w:val="00687557"/>
    <w:rsid w:val="00687FDD"/>
    <w:rsid w:val="00690091"/>
    <w:rsid w:val="00690546"/>
    <w:rsid w:val="0069068A"/>
    <w:rsid w:val="00690835"/>
    <w:rsid w:val="006912AD"/>
    <w:rsid w:val="006913DB"/>
    <w:rsid w:val="00691979"/>
    <w:rsid w:val="006920E4"/>
    <w:rsid w:val="006926A2"/>
    <w:rsid w:val="00692E20"/>
    <w:rsid w:val="0069340C"/>
    <w:rsid w:val="006936CD"/>
    <w:rsid w:val="00693745"/>
    <w:rsid w:val="0069452A"/>
    <w:rsid w:val="00694BE9"/>
    <w:rsid w:val="00695137"/>
    <w:rsid w:val="0069580C"/>
    <w:rsid w:val="00695A73"/>
    <w:rsid w:val="00696093"/>
    <w:rsid w:val="0069615A"/>
    <w:rsid w:val="006969F5"/>
    <w:rsid w:val="006974EE"/>
    <w:rsid w:val="00697B97"/>
    <w:rsid w:val="00697FD4"/>
    <w:rsid w:val="006A0165"/>
    <w:rsid w:val="006A24AD"/>
    <w:rsid w:val="006A2532"/>
    <w:rsid w:val="006A2569"/>
    <w:rsid w:val="006A377A"/>
    <w:rsid w:val="006A3BF4"/>
    <w:rsid w:val="006A4E4B"/>
    <w:rsid w:val="006A5356"/>
    <w:rsid w:val="006A53F3"/>
    <w:rsid w:val="006A5BCF"/>
    <w:rsid w:val="006A7104"/>
    <w:rsid w:val="006A749C"/>
    <w:rsid w:val="006A771B"/>
    <w:rsid w:val="006B0100"/>
    <w:rsid w:val="006B0160"/>
    <w:rsid w:val="006B1108"/>
    <w:rsid w:val="006B168E"/>
    <w:rsid w:val="006B17DA"/>
    <w:rsid w:val="006B208C"/>
    <w:rsid w:val="006B3D41"/>
    <w:rsid w:val="006B47EF"/>
    <w:rsid w:val="006B6803"/>
    <w:rsid w:val="006B6D2C"/>
    <w:rsid w:val="006B7AFF"/>
    <w:rsid w:val="006C00D0"/>
    <w:rsid w:val="006C046D"/>
    <w:rsid w:val="006C0CE5"/>
    <w:rsid w:val="006C0D48"/>
    <w:rsid w:val="006C0E8B"/>
    <w:rsid w:val="006C18D8"/>
    <w:rsid w:val="006C1E41"/>
    <w:rsid w:val="006C3287"/>
    <w:rsid w:val="006C3370"/>
    <w:rsid w:val="006C500F"/>
    <w:rsid w:val="006C5A9C"/>
    <w:rsid w:val="006D0492"/>
    <w:rsid w:val="006D04A2"/>
    <w:rsid w:val="006D0BBB"/>
    <w:rsid w:val="006D0C9A"/>
    <w:rsid w:val="006D0FFA"/>
    <w:rsid w:val="006D123C"/>
    <w:rsid w:val="006D13CE"/>
    <w:rsid w:val="006D1548"/>
    <w:rsid w:val="006D1A75"/>
    <w:rsid w:val="006D25E3"/>
    <w:rsid w:val="006D2672"/>
    <w:rsid w:val="006D293C"/>
    <w:rsid w:val="006D2FA5"/>
    <w:rsid w:val="006D3379"/>
    <w:rsid w:val="006D35A7"/>
    <w:rsid w:val="006D3C17"/>
    <w:rsid w:val="006D3F7A"/>
    <w:rsid w:val="006D58A8"/>
    <w:rsid w:val="006D65BD"/>
    <w:rsid w:val="006D6F70"/>
    <w:rsid w:val="006D7AB1"/>
    <w:rsid w:val="006D7F87"/>
    <w:rsid w:val="006E1FBA"/>
    <w:rsid w:val="006E2A3B"/>
    <w:rsid w:val="006E2E1E"/>
    <w:rsid w:val="006E3445"/>
    <w:rsid w:val="006E3585"/>
    <w:rsid w:val="006E360B"/>
    <w:rsid w:val="006E45E9"/>
    <w:rsid w:val="006E521D"/>
    <w:rsid w:val="006E66AC"/>
    <w:rsid w:val="006E6993"/>
    <w:rsid w:val="006E713B"/>
    <w:rsid w:val="006E75EE"/>
    <w:rsid w:val="006E799B"/>
    <w:rsid w:val="006F01C3"/>
    <w:rsid w:val="006F0369"/>
    <w:rsid w:val="006F03CE"/>
    <w:rsid w:val="006F2BB1"/>
    <w:rsid w:val="006F49E1"/>
    <w:rsid w:val="006F4C18"/>
    <w:rsid w:val="006F5D4B"/>
    <w:rsid w:val="006F672A"/>
    <w:rsid w:val="006F7053"/>
    <w:rsid w:val="006F7B1A"/>
    <w:rsid w:val="00700421"/>
    <w:rsid w:val="00701B05"/>
    <w:rsid w:val="00702ADE"/>
    <w:rsid w:val="007038A4"/>
    <w:rsid w:val="0070396D"/>
    <w:rsid w:val="007042BE"/>
    <w:rsid w:val="007046EA"/>
    <w:rsid w:val="00704FB6"/>
    <w:rsid w:val="007064C6"/>
    <w:rsid w:val="00706B1B"/>
    <w:rsid w:val="0070735D"/>
    <w:rsid w:val="00707C02"/>
    <w:rsid w:val="00707C36"/>
    <w:rsid w:val="00707F1E"/>
    <w:rsid w:val="00710B35"/>
    <w:rsid w:val="007112AE"/>
    <w:rsid w:val="007119BA"/>
    <w:rsid w:val="00711B68"/>
    <w:rsid w:val="00711E3B"/>
    <w:rsid w:val="0071267D"/>
    <w:rsid w:val="007127F5"/>
    <w:rsid w:val="00712926"/>
    <w:rsid w:val="0071468B"/>
    <w:rsid w:val="00714B70"/>
    <w:rsid w:val="00714D30"/>
    <w:rsid w:val="00714D8D"/>
    <w:rsid w:val="007165E9"/>
    <w:rsid w:val="0071667F"/>
    <w:rsid w:val="007166EC"/>
    <w:rsid w:val="007171E2"/>
    <w:rsid w:val="00717816"/>
    <w:rsid w:val="00717FF5"/>
    <w:rsid w:val="007202F4"/>
    <w:rsid w:val="00720793"/>
    <w:rsid w:val="007208D0"/>
    <w:rsid w:val="00721911"/>
    <w:rsid w:val="00722463"/>
    <w:rsid w:val="007224B4"/>
    <w:rsid w:val="00722722"/>
    <w:rsid w:val="00722E1F"/>
    <w:rsid w:val="00723EEC"/>
    <w:rsid w:val="00723F12"/>
    <w:rsid w:val="00726040"/>
    <w:rsid w:val="0072609C"/>
    <w:rsid w:val="00726186"/>
    <w:rsid w:val="00726228"/>
    <w:rsid w:val="007269A3"/>
    <w:rsid w:val="00730665"/>
    <w:rsid w:val="00730719"/>
    <w:rsid w:val="0073084E"/>
    <w:rsid w:val="007309FD"/>
    <w:rsid w:val="00731577"/>
    <w:rsid w:val="00732372"/>
    <w:rsid w:val="007326F1"/>
    <w:rsid w:val="00733B7C"/>
    <w:rsid w:val="0073423D"/>
    <w:rsid w:val="00734A62"/>
    <w:rsid w:val="00735374"/>
    <w:rsid w:val="00735EBF"/>
    <w:rsid w:val="00737A00"/>
    <w:rsid w:val="00740151"/>
    <w:rsid w:val="00740467"/>
    <w:rsid w:val="007406FC"/>
    <w:rsid w:val="00740D1E"/>
    <w:rsid w:val="00741236"/>
    <w:rsid w:val="00741A79"/>
    <w:rsid w:val="00741E36"/>
    <w:rsid w:val="00744060"/>
    <w:rsid w:val="007443F5"/>
    <w:rsid w:val="00744DA2"/>
    <w:rsid w:val="007457B1"/>
    <w:rsid w:val="007465C4"/>
    <w:rsid w:val="00746CF8"/>
    <w:rsid w:val="0075054E"/>
    <w:rsid w:val="007511F6"/>
    <w:rsid w:val="00752145"/>
    <w:rsid w:val="00752BAF"/>
    <w:rsid w:val="00753057"/>
    <w:rsid w:val="007544AB"/>
    <w:rsid w:val="00755166"/>
    <w:rsid w:val="0075553B"/>
    <w:rsid w:val="00755D77"/>
    <w:rsid w:val="007560DF"/>
    <w:rsid w:val="00757389"/>
    <w:rsid w:val="00757D17"/>
    <w:rsid w:val="007601CF"/>
    <w:rsid w:val="007606E9"/>
    <w:rsid w:val="0076184A"/>
    <w:rsid w:val="00762E12"/>
    <w:rsid w:val="00763537"/>
    <w:rsid w:val="00763E39"/>
    <w:rsid w:val="007640E6"/>
    <w:rsid w:val="007649EC"/>
    <w:rsid w:val="0076632F"/>
    <w:rsid w:val="00766D35"/>
    <w:rsid w:val="0076714E"/>
    <w:rsid w:val="0076772B"/>
    <w:rsid w:val="007712C9"/>
    <w:rsid w:val="00771727"/>
    <w:rsid w:val="00772ED6"/>
    <w:rsid w:val="00774354"/>
    <w:rsid w:val="007744F7"/>
    <w:rsid w:val="00774B60"/>
    <w:rsid w:val="007753E2"/>
    <w:rsid w:val="007753FC"/>
    <w:rsid w:val="007756DB"/>
    <w:rsid w:val="00776326"/>
    <w:rsid w:val="00776FA1"/>
    <w:rsid w:val="00777891"/>
    <w:rsid w:val="00780BC8"/>
    <w:rsid w:val="00781834"/>
    <w:rsid w:val="0078370E"/>
    <w:rsid w:val="00784519"/>
    <w:rsid w:val="00785353"/>
    <w:rsid w:val="00785728"/>
    <w:rsid w:val="00786206"/>
    <w:rsid w:val="00786B7A"/>
    <w:rsid w:val="00787646"/>
    <w:rsid w:val="00787A80"/>
    <w:rsid w:val="00791708"/>
    <w:rsid w:val="00791C68"/>
    <w:rsid w:val="00791E88"/>
    <w:rsid w:val="00794127"/>
    <w:rsid w:val="00794151"/>
    <w:rsid w:val="00794469"/>
    <w:rsid w:val="00794B3D"/>
    <w:rsid w:val="00795035"/>
    <w:rsid w:val="00795A89"/>
    <w:rsid w:val="00795BA0"/>
    <w:rsid w:val="0079625B"/>
    <w:rsid w:val="00796F63"/>
    <w:rsid w:val="00797213"/>
    <w:rsid w:val="007A0259"/>
    <w:rsid w:val="007A04C5"/>
    <w:rsid w:val="007A0DE4"/>
    <w:rsid w:val="007A1030"/>
    <w:rsid w:val="007A1767"/>
    <w:rsid w:val="007A2C93"/>
    <w:rsid w:val="007A2E84"/>
    <w:rsid w:val="007A3C74"/>
    <w:rsid w:val="007A3CC4"/>
    <w:rsid w:val="007A4125"/>
    <w:rsid w:val="007A43A0"/>
    <w:rsid w:val="007A54A2"/>
    <w:rsid w:val="007A561A"/>
    <w:rsid w:val="007A5780"/>
    <w:rsid w:val="007A6302"/>
    <w:rsid w:val="007A64D7"/>
    <w:rsid w:val="007A6A01"/>
    <w:rsid w:val="007A7024"/>
    <w:rsid w:val="007A7635"/>
    <w:rsid w:val="007B2B6D"/>
    <w:rsid w:val="007B30FA"/>
    <w:rsid w:val="007B3891"/>
    <w:rsid w:val="007B3928"/>
    <w:rsid w:val="007B4AA9"/>
    <w:rsid w:val="007B4CCB"/>
    <w:rsid w:val="007B529B"/>
    <w:rsid w:val="007B5864"/>
    <w:rsid w:val="007B62CB"/>
    <w:rsid w:val="007C0022"/>
    <w:rsid w:val="007C03E5"/>
    <w:rsid w:val="007C1BE8"/>
    <w:rsid w:val="007C256A"/>
    <w:rsid w:val="007C2637"/>
    <w:rsid w:val="007C2A0A"/>
    <w:rsid w:val="007C3849"/>
    <w:rsid w:val="007C44EF"/>
    <w:rsid w:val="007C49F4"/>
    <w:rsid w:val="007C4F87"/>
    <w:rsid w:val="007C538E"/>
    <w:rsid w:val="007C6844"/>
    <w:rsid w:val="007C7AA8"/>
    <w:rsid w:val="007C7E97"/>
    <w:rsid w:val="007D090F"/>
    <w:rsid w:val="007D1B18"/>
    <w:rsid w:val="007D1E3F"/>
    <w:rsid w:val="007D4EDD"/>
    <w:rsid w:val="007D4F9A"/>
    <w:rsid w:val="007D55D3"/>
    <w:rsid w:val="007D595F"/>
    <w:rsid w:val="007D5D99"/>
    <w:rsid w:val="007D6132"/>
    <w:rsid w:val="007D73CF"/>
    <w:rsid w:val="007D7475"/>
    <w:rsid w:val="007D7D9E"/>
    <w:rsid w:val="007E06A2"/>
    <w:rsid w:val="007E127C"/>
    <w:rsid w:val="007E1855"/>
    <w:rsid w:val="007E1E7A"/>
    <w:rsid w:val="007E2561"/>
    <w:rsid w:val="007E29B3"/>
    <w:rsid w:val="007E2CBB"/>
    <w:rsid w:val="007E38DF"/>
    <w:rsid w:val="007E3DE0"/>
    <w:rsid w:val="007E4581"/>
    <w:rsid w:val="007E48AB"/>
    <w:rsid w:val="007E51C2"/>
    <w:rsid w:val="007E5863"/>
    <w:rsid w:val="007E60E0"/>
    <w:rsid w:val="007E711D"/>
    <w:rsid w:val="007E7153"/>
    <w:rsid w:val="007E7951"/>
    <w:rsid w:val="007F0593"/>
    <w:rsid w:val="007F0B08"/>
    <w:rsid w:val="007F0D94"/>
    <w:rsid w:val="007F18D9"/>
    <w:rsid w:val="007F33F5"/>
    <w:rsid w:val="007F4DBC"/>
    <w:rsid w:val="007F559B"/>
    <w:rsid w:val="007F55D1"/>
    <w:rsid w:val="007F61E2"/>
    <w:rsid w:val="007F6315"/>
    <w:rsid w:val="007F6955"/>
    <w:rsid w:val="007F6BFB"/>
    <w:rsid w:val="007F76BC"/>
    <w:rsid w:val="007F7826"/>
    <w:rsid w:val="00800557"/>
    <w:rsid w:val="00801267"/>
    <w:rsid w:val="00801273"/>
    <w:rsid w:val="00802257"/>
    <w:rsid w:val="00802CF4"/>
    <w:rsid w:val="00802D48"/>
    <w:rsid w:val="0080324D"/>
    <w:rsid w:val="00803DE5"/>
    <w:rsid w:val="00804792"/>
    <w:rsid w:val="00807753"/>
    <w:rsid w:val="00807994"/>
    <w:rsid w:val="00807DDA"/>
    <w:rsid w:val="00807ECD"/>
    <w:rsid w:val="008107F3"/>
    <w:rsid w:val="00810F7F"/>
    <w:rsid w:val="008115C7"/>
    <w:rsid w:val="00815908"/>
    <w:rsid w:val="008161C9"/>
    <w:rsid w:val="008207DC"/>
    <w:rsid w:val="008208DD"/>
    <w:rsid w:val="00821066"/>
    <w:rsid w:val="008210AE"/>
    <w:rsid w:val="008223B0"/>
    <w:rsid w:val="008235E9"/>
    <w:rsid w:val="00823BEC"/>
    <w:rsid w:val="008250E3"/>
    <w:rsid w:val="0082516D"/>
    <w:rsid w:val="008277DD"/>
    <w:rsid w:val="00827823"/>
    <w:rsid w:val="00827B8D"/>
    <w:rsid w:val="00827CE8"/>
    <w:rsid w:val="00830772"/>
    <w:rsid w:val="008324A7"/>
    <w:rsid w:val="0083259E"/>
    <w:rsid w:val="00833398"/>
    <w:rsid w:val="00833601"/>
    <w:rsid w:val="00833624"/>
    <w:rsid w:val="00833A7F"/>
    <w:rsid w:val="00834D30"/>
    <w:rsid w:val="008352AB"/>
    <w:rsid w:val="00835B28"/>
    <w:rsid w:val="00835D55"/>
    <w:rsid w:val="00835D77"/>
    <w:rsid w:val="00836669"/>
    <w:rsid w:val="00836BC1"/>
    <w:rsid w:val="00836F0C"/>
    <w:rsid w:val="00837FAD"/>
    <w:rsid w:val="00840392"/>
    <w:rsid w:val="00842FAD"/>
    <w:rsid w:val="00844225"/>
    <w:rsid w:val="00845D0E"/>
    <w:rsid w:val="00846910"/>
    <w:rsid w:val="008472D0"/>
    <w:rsid w:val="00847AAB"/>
    <w:rsid w:val="00850B1B"/>
    <w:rsid w:val="00850D6D"/>
    <w:rsid w:val="008514F9"/>
    <w:rsid w:val="00851F21"/>
    <w:rsid w:val="008537FD"/>
    <w:rsid w:val="00853D53"/>
    <w:rsid w:val="00854E77"/>
    <w:rsid w:val="00856088"/>
    <w:rsid w:val="00856746"/>
    <w:rsid w:val="008568F6"/>
    <w:rsid w:val="00857104"/>
    <w:rsid w:val="0086036D"/>
    <w:rsid w:val="00861764"/>
    <w:rsid w:val="00861782"/>
    <w:rsid w:val="00862C52"/>
    <w:rsid w:val="008631F5"/>
    <w:rsid w:val="00863B9C"/>
    <w:rsid w:val="0086424D"/>
    <w:rsid w:val="00864EB0"/>
    <w:rsid w:val="0086505C"/>
    <w:rsid w:val="00865DA4"/>
    <w:rsid w:val="008661F1"/>
    <w:rsid w:val="008671CC"/>
    <w:rsid w:val="00867812"/>
    <w:rsid w:val="008704EF"/>
    <w:rsid w:val="008707AE"/>
    <w:rsid w:val="008707FC"/>
    <w:rsid w:val="0087201B"/>
    <w:rsid w:val="00873545"/>
    <w:rsid w:val="008745FC"/>
    <w:rsid w:val="00874AB2"/>
    <w:rsid w:val="00875950"/>
    <w:rsid w:val="00876678"/>
    <w:rsid w:val="00876801"/>
    <w:rsid w:val="00877B44"/>
    <w:rsid w:val="00877C9A"/>
    <w:rsid w:val="00880DEC"/>
    <w:rsid w:val="0088156B"/>
    <w:rsid w:val="00881706"/>
    <w:rsid w:val="00881E5E"/>
    <w:rsid w:val="008833CB"/>
    <w:rsid w:val="00883A5C"/>
    <w:rsid w:val="008847B6"/>
    <w:rsid w:val="008848AD"/>
    <w:rsid w:val="00885E9D"/>
    <w:rsid w:val="00886695"/>
    <w:rsid w:val="00886791"/>
    <w:rsid w:val="00887011"/>
    <w:rsid w:val="00890468"/>
    <w:rsid w:val="00890B7F"/>
    <w:rsid w:val="0089136F"/>
    <w:rsid w:val="008933DE"/>
    <w:rsid w:val="00893984"/>
    <w:rsid w:val="008943D7"/>
    <w:rsid w:val="00894C11"/>
    <w:rsid w:val="00895254"/>
    <w:rsid w:val="00895D34"/>
    <w:rsid w:val="00896404"/>
    <w:rsid w:val="00896DF3"/>
    <w:rsid w:val="0089707A"/>
    <w:rsid w:val="00897E9E"/>
    <w:rsid w:val="008A0038"/>
    <w:rsid w:val="008A1C0F"/>
    <w:rsid w:val="008A1D1E"/>
    <w:rsid w:val="008A214E"/>
    <w:rsid w:val="008A38C1"/>
    <w:rsid w:val="008A39EE"/>
    <w:rsid w:val="008A3C0A"/>
    <w:rsid w:val="008A3D69"/>
    <w:rsid w:val="008A41CB"/>
    <w:rsid w:val="008A4BEC"/>
    <w:rsid w:val="008A61B9"/>
    <w:rsid w:val="008A6630"/>
    <w:rsid w:val="008A7E00"/>
    <w:rsid w:val="008B040D"/>
    <w:rsid w:val="008B0538"/>
    <w:rsid w:val="008B0629"/>
    <w:rsid w:val="008B14E5"/>
    <w:rsid w:val="008B1B00"/>
    <w:rsid w:val="008B2990"/>
    <w:rsid w:val="008B516E"/>
    <w:rsid w:val="008B51BE"/>
    <w:rsid w:val="008B5F15"/>
    <w:rsid w:val="008B60BA"/>
    <w:rsid w:val="008B7845"/>
    <w:rsid w:val="008C2258"/>
    <w:rsid w:val="008C369F"/>
    <w:rsid w:val="008C3E92"/>
    <w:rsid w:val="008C4544"/>
    <w:rsid w:val="008C4DB4"/>
    <w:rsid w:val="008C5086"/>
    <w:rsid w:val="008C5409"/>
    <w:rsid w:val="008C5695"/>
    <w:rsid w:val="008C5799"/>
    <w:rsid w:val="008C5F77"/>
    <w:rsid w:val="008C74A8"/>
    <w:rsid w:val="008D0160"/>
    <w:rsid w:val="008D081F"/>
    <w:rsid w:val="008D1AB8"/>
    <w:rsid w:val="008D1EBE"/>
    <w:rsid w:val="008D37F4"/>
    <w:rsid w:val="008D45EB"/>
    <w:rsid w:val="008D5098"/>
    <w:rsid w:val="008D5C52"/>
    <w:rsid w:val="008D6ADC"/>
    <w:rsid w:val="008D7359"/>
    <w:rsid w:val="008D75D3"/>
    <w:rsid w:val="008D7978"/>
    <w:rsid w:val="008E0DCB"/>
    <w:rsid w:val="008E2B2D"/>
    <w:rsid w:val="008E3061"/>
    <w:rsid w:val="008E3625"/>
    <w:rsid w:val="008E3EDB"/>
    <w:rsid w:val="008E441C"/>
    <w:rsid w:val="008E4423"/>
    <w:rsid w:val="008E4709"/>
    <w:rsid w:val="008E5762"/>
    <w:rsid w:val="008E6BE1"/>
    <w:rsid w:val="008E6C3C"/>
    <w:rsid w:val="008E724F"/>
    <w:rsid w:val="008F128D"/>
    <w:rsid w:val="008F16C4"/>
    <w:rsid w:val="008F2CCB"/>
    <w:rsid w:val="008F3021"/>
    <w:rsid w:val="008F3156"/>
    <w:rsid w:val="008F339A"/>
    <w:rsid w:val="008F3794"/>
    <w:rsid w:val="008F3D2D"/>
    <w:rsid w:val="008F41F3"/>
    <w:rsid w:val="008F4693"/>
    <w:rsid w:val="008F4B89"/>
    <w:rsid w:val="008F5E41"/>
    <w:rsid w:val="008F5EC1"/>
    <w:rsid w:val="008F64B2"/>
    <w:rsid w:val="008F673C"/>
    <w:rsid w:val="008F6DF0"/>
    <w:rsid w:val="008F7870"/>
    <w:rsid w:val="00900153"/>
    <w:rsid w:val="00900303"/>
    <w:rsid w:val="00901985"/>
    <w:rsid w:val="00901DFF"/>
    <w:rsid w:val="00902E60"/>
    <w:rsid w:val="009030D5"/>
    <w:rsid w:val="00903D45"/>
    <w:rsid w:val="00904199"/>
    <w:rsid w:val="00904D07"/>
    <w:rsid w:val="00905823"/>
    <w:rsid w:val="00905F8A"/>
    <w:rsid w:val="0090694D"/>
    <w:rsid w:val="00911640"/>
    <w:rsid w:val="00911A3F"/>
    <w:rsid w:val="00911AFE"/>
    <w:rsid w:val="00913ABB"/>
    <w:rsid w:val="00913FAF"/>
    <w:rsid w:val="00915A58"/>
    <w:rsid w:val="00915FCA"/>
    <w:rsid w:val="00916629"/>
    <w:rsid w:val="00917757"/>
    <w:rsid w:val="0092002F"/>
    <w:rsid w:val="00921142"/>
    <w:rsid w:val="009214B9"/>
    <w:rsid w:val="009219B1"/>
    <w:rsid w:val="0092385F"/>
    <w:rsid w:val="00923B0C"/>
    <w:rsid w:val="009252C6"/>
    <w:rsid w:val="0092542C"/>
    <w:rsid w:val="00926729"/>
    <w:rsid w:val="00926A88"/>
    <w:rsid w:val="00926F0A"/>
    <w:rsid w:val="00927260"/>
    <w:rsid w:val="00927B81"/>
    <w:rsid w:val="00930545"/>
    <w:rsid w:val="00930BB0"/>
    <w:rsid w:val="009319FA"/>
    <w:rsid w:val="00932B85"/>
    <w:rsid w:val="00932EC8"/>
    <w:rsid w:val="0093454A"/>
    <w:rsid w:val="00934AC9"/>
    <w:rsid w:val="00936720"/>
    <w:rsid w:val="00936838"/>
    <w:rsid w:val="0093754C"/>
    <w:rsid w:val="00937D63"/>
    <w:rsid w:val="0094065F"/>
    <w:rsid w:val="009419B1"/>
    <w:rsid w:val="009420D3"/>
    <w:rsid w:val="009449B3"/>
    <w:rsid w:val="00944E2D"/>
    <w:rsid w:val="009468F9"/>
    <w:rsid w:val="00947B47"/>
    <w:rsid w:val="00950AAD"/>
    <w:rsid w:val="00950FCD"/>
    <w:rsid w:val="009529CC"/>
    <w:rsid w:val="00953E6C"/>
    <w:rsid w:val="009543C9"/>
    <w:rsid w:val="009556C5"/>
    <w:rsid w:val="009557F8"/>
    <w:rsid w:val="009575C2"/>
    <w:rsid w:val="00957E7E"/>
    <w:rsid w:val="00957F47"/>
    <w:rsid w:val="009604AB"/>
    <w:rsid w:val="009618D5"/>
    <w:rsid w:val="00961A3D"/>
    <w:rsid w:val="009622B6"/>
    <w:rsid w:val="0096356A"/>
    <w:rsid w:val="0096445A"/>
    <w:rsid w:val="00964D35"/>
    <w:rsid w:val="00965C06"/>
    <w:rsid w:val="009668F7"/>
    <w:rsid w:val="0096731F"/>
    <w:rsid w:val="009676DE"/>
    <w:rsid w:val="00971082"/>
    <w:rsid w:val="00971818"/>
    <w:rsid w:val="00971C8A"/>
    <w:rsid w:val="00971FCD"/>
    <w:rsid w:val="0097273F"/>
    <w:rsid w:val="0097281E"/>
    <w:rsid w:val="009732A2"/>
    <w:rsid w:val="009738B2"/>
    <w:rsid w:val="00974616"/>
    <w:rsid w:val="00974BD5"/>
    <w:rsid w:val="009751C5"/>
    <w:rsid w:val="009752CD"/>
    <w:rsid w:val="00975376"/>
    <w:rsid w:val="00976008"/>
    <w:rsid w:val="00976371"/>
    <w:rsid w:val="00976752"/>
    <w:rsid w:val="009771B4"/>
    <w:rsid w:val="00977284"/>
    <w:rsid w:val="0097739C"/>
    <w:rsid w:val="0097782F"/>
    <w:rsid w:val="0098042D"/>
    <w:rsid w:val="00981045"/>
    <w:rsid w:val="009811BD"/>
    <w:rsid w:val="00981E8E"/>
    <w:rsid w:val="00982135"/>
    <w:rsid w:val="00982538"/>
    <w:rsid w:val="00982957"/>
    <w:rsid w:val="00982F42"/>
    <w:rsid w:val="009834FE"/>
    <w:rsid w:val="009841F9"/>
    <w:rsid w:val="009842A6"/>
    <w:rsid w:val="00984ACD"/>
    <w:rsid w:val="009861AE"/>
    <w:rsid w:val="00987425"/>
    <w:rsid w:val="009874A3"/>
    <w:rsid w:val="009874EC"/>
    <w:rsid w:val="00987906"/>
    <w:rsid w:val="00990662"/>
    <w:rsid w:val="00991462"/>
    <w:rsid w:val="0099150A"/>
    <w:rsid w:val="00991557"/>
    <w:rsid w:val="00991B84"/>
    <w:rsid w:val="0099226D"/>
    <w:rsid w:val="00993291"/>
    <w:rsid w:val="009933EE"/>
    <w:rsid w:val="0099468B"/>
    <w:rsid w:val="00994694"/>
    <w:rsid w:val="00994F73"/>
    <w:rsid w:val="0099566A"/>
    <w:rsid w:val="00995C7A"/>
    <w:rsid w:val="00996494"/>
    <w:rsid w:val="0099653D"/>
    <w:rsid w:val="009965E0"/>
    <w:rsid w:val="009966FF"/>
    <w:rsid w:val="009967A4"/>
    <w:rsid w:val="00996C47"/>
    <w:rsid w:val="00997B10"/>
    <w:rsid w:val="00997FD4"/>
    <w:rsid w:val="009A0718"/>
    <w:rsid w:val="009A0A8E"/>
    <w:rsid w:val="009A0D32"/>
    <w:rsid w:val="009A0DCA"/>
    <w:rsid w:val="009A12CB"/>
    <w:rsid w:val="009A1413"/>
    <w:rsid w:val="009A3C60"/>
    <w:rsid w:val="009A3FE4"/>
    <w:rsid w:val="009A410A"/>
    <w:rsid w:val="009A4669"/>
    <w:rsid w:val="009A48D5"/>
    <w:rsid w:val="009A4D0D"/>
    <w:rsid w:val="009A5325"/>
    <w:rsid w:val="009A53FE"/>
    <w:rsid w:val="009A5446"/>
    <w:rsid w:val="009A63B2"/>
    <w:rsid w:val="009B074A"/>
    <w:rsid w:val="009B0789"/>
    <w:rsid w:val="009B087E"/>
    <w:rsid w:val="009B102E"/>
    <w:rsid w:val="009B1127"/>
    <w:rsid w:val="009B1C44"/>
    <w:rsid w:val="009B2550"/>
    <w:rsid w:val="009B2921"/>
    <w:rsid w:val="009B3195"/>
    <w:rsid w:val="009B40E4"/>
    <w:rsid w:val="009B438A"/>
    <w:rsid w:val="009B4B2C"/>
    <w:rsid w:val="009B5E19"/>
    <w:rsid w:val="009B5F8B"/>
    <w:rsid w:val="009B7A9E"/>
    <w:rsid w:val="009C1191"/>
    <w:rsid w:val="009C19F4"/>
    <w:rsid w:val="009C1A0C"/>
    <w:rsid w:val="009C257E"/>
    <w:rsid w:val="009C2CA4"/>
    <w:rsid w:val="009C57EA"/>
    <w:rsid w:val="009C5807"/>
    <w:rsid w:val="009C5B6A"/>
    <w:rsid w:val="009C71AE"/>
    <w:rsid w:val="009C74C9"/>
    <w:rsid w:val="009D1EEC"/>
    <w:rsid w:val="009D32ED"/>
    <w:rsid w:val="009D3384"/>
    <w:rsid w:val="009D4480"/>
    <w:rsid w:val="009D5DDA"/>
    <w:rsid w:val="009D670F"/>
    <w:rsid w:val="009E0010"/>
    <w:rsid w:val="009E01BC"/>
    <w:rsid w:val="009E027B"/>
    <w:rsid w:val="009E070B"/>
    <w:rsid w:val="009E0A33"/>
    <w:rsid w:val="009E2D6C"/>
    <w:rsid w:val="009E42B4"/>
    <w:rsid w:val="009E48DB"/>
    <w:rsid w:val="009E4B7C"/>
    <w:rsid w:val="009E4CC1"/>
    <w:rsid w:val="009E4CDC"/>
    <w:rsid w:val="009E6881"/>
    <w:rsid w:val="009E7F95"/>
    <w:rsid w:val="009F0AA7"/>
    <w:rsid w:val="009F10E6"/>
    <w:rsid w:val="009F2612"/>
    <w:rsid w:val="009F276E"/>
    <w:rsid w:val="009F2986"/>
    <w:rsid w:val="009F30D9"/>
    <w:rsid w:val="009F3117"/>
    <w:rsid w:val="009F31A9"/>
    <w:rsid w:val="009F3F1C"/>
    <w:rsid w:val="009F400C"/>
    <w:rsid w:val="009F4AD1"/>
    <w:rsid w:val="009F4BA8"/>
    <w:rsid w:val="009F4D25"/>
    <w:rsid w:val="009F51F7"/>
    <w:rsid w:val="009F54ED"/>
    <w:rsid w:val="009F5B73"/>
    <w:rsid w:val="009F602E"/>
    <w:rsid w:val="009F61E0"/>
    <w:rsid w:val="009F665A"/>
    <w:rsid w:val="009F6CC5"/>
    <w:rsid w:val="009F700A"/>
    <w:rsid w:val="009F7210"/>
    <w:rsid w:val="00A000DC"/>
    <w:rsid w:val="00A01533"/>
    <w:rsid w:val="00A022BB"/>
    <w:rsid w:val="00A0254F"/>
    <w:rsid w:val="00A03C86"/>
    <w:rsid w:val="00A041C2"/>
    <w:rsid w:val="00A04255"/>
    <w:rsid w:val="00A05353"/>
    <w:rsid w:val="00A06459"/>
    <w:rsid w:val="00A06D8F"/>
    <w:rsid w:val="00A076A8"/>
    <w:rsid w:val="00A10200"/>
    <w:rsid w:val="00A1058F"/>
    <w:rsid w:val="00A11E3F"/>
    <w:rsid w:val="00A12276"/>
    <w:rsid w:val="00A14784"/>
    <w:rsid w:val="00A15607"/>
    <w:rsid w:val="00A15811"/>
    <w:rsid w:val="00A161A6"/>
    <w:rsid w:val="00A167B2"/>
    <w:rsid w:val="00A16B52"/>
    <w:rsid w:val="00A16FC2"/>
    <w:rsid w:val="00A171A7"/>
    <w:rsid w:val="00A17826"/>
    <w:rsid w:val="00A202E7"/>
    <w:rsid w:val="00A20951"/>
    <w:rsid w:val="00A2118F"/>
    <w:rsid w:val="00A21EF7"/>
    <w:rsid w:val="00A22641"/>
    <w:rsid w:val="00A22995"/>
    <w:rsid w:val="00A22E2F"/>
    <w:rsid w:val="00A235AD"/>
    <w:rsid w:val="00A23BE6"/>
    <w:rsid w:val="00A23D3B"/>
    <w:rsid w:val="00A24052"/>
    <w:rsid w:val="00A2408C"/>
    <w:rsid w:val="00A248FA"/>
    <w:rsid w:val="00A259CA"/>
    <w:rsid w:val="00A30956"/>
    <w:rsid w:val="00A30D08"/>
    <w:rsid w:val="00A32244"/>
    <w:rsid w:val="00A32D3C"/>
    <w:rsid w:val="00A332E1"/>
    <w:rsid w:val="00A34274"/>
    <w:rsid w:val="00A3507B"/>
    <w:rsid w:val="00A372F9"/>
    <w:rsid w:val="00A37804"/>
    <w:rsid w:val="00A37AA5"/>
    <w:rsid w:val="00A4009F"/>
    <w:rsid w:val="00A40442"/>
    <w:rsid w:val="00A40ABA"/>
    <w:rsid w:val="00A43582"/>
    <w:rsid w:val="00A43BA1"/>
    <w:rsid w:val="00A440EA"/>
    <w:rsid w:val="00A44E1B"/>
    <w:rsid w:val="00A44E67"/>
    <w:rsid w:val="00A4515F"/>
    <w:rsid w:val="00A4595F"/>
    <w:rsid w:val="00A45B94"/>
    <w:rsid w:val="00A45FDD"/>
    <w:rsid w:val="00A4606F"/>
    <w:rsid w:val="00A463E9"/>
    <w:rsid w:val="00A46690"/>
    <w:rsid w:val="00A46886"/>
    <w:rsid w:val="00A476A5"/>
    <w:rsid w:val="00A50819"/>
    <w:rsid w:val="00A52E8E"/>
    <w:rsid w:val="00A531A8"/>
    <w:rsid w:val="00A53833"/>
    <w:rsid w:val="00A538CA"/>
    <w:rsid w:val="00A538E3"/>
    <w:rsid w:val="00A55433"/>
    <w:rsid w:val="00A558C0"/>
    <w:rsid w:val="00A562F3"/>
    <w:rsid w:val="00A56695"/>
    <w:rsid w:val="00A578F4"/>
    <w:rsid w:val="00A57A33"/>
    <w:rsid w:val="00A60B89"/>
    <w:rsid w:val="00A62215"/>
    <w:rsid w:val="00A63350"/>
    <w:rsid w:val="00A6373C"/>
    <w:rsid w:val="00A64B7B"/>
    <w:rsid w:val="00A64E7B"/>
    <w:rsid w:val="00A65025"/>
    <w:rsid w:val="00A66313"/>
    <w:rsid w:val="00A6633F"/>
    <w:rsid w:val="00A6674F"/>
    <w:rsid w:val="00A6685A"/>
    <w:rsid w:val="00A66B75"/>
    <w:rsid w:val="00A672E8"/>
    <w:rsid w:val="00A67B27"/>
    <w:rsid w:val="00A67BB9"/>
    <w:rsid w:val="00A701EB"/>
    <w:rsid w:val="00A703B6"/>
    <w:rsid w:val="00A7145E"/>
    <w:rsid w:val="00A716C5"/>
    <w:rsid w:val="00A71E1F"/>
    <w:rsid w:val="00A72623"/>
    <w:rsid w:val="00A72B06"/>
    <w:rsid w:val="00A73134"/>
    <w:rsid w:val="00A74EA2"/>
    <w:rsid w:val="00A75B90"/>
    <w:rsid w:val="00A75BCD"/>
    <w:rsid w:val="00A75C64"/>
    <w:rsid w:val="00A76A31"/>
    <w:rsid w:val="00A80A3D"/>
    <w:rsid w:val="00A80CA5"/>
    <w:rsid w:val="00A81F5D"/>
    <w:rsid w:val="00A84816"/>
    <w:rsid w:val="00A84C02"/>
    <w:rsid w:val="00A87AC3"/>
    <w:rsid w:val="00A901B5"/>
    <w:rsid w:val="00A90385"/>
    <w:rsid w:val="00A90F46"/>
    <w:rsid w:val="00A918F8"/>
    <w:rsid w:val="00A92742"/>
    <w:rsid w:val="00A93C07"/>
    <w:rsid w:val="00A93E02"/>
    <w:rsid w:val="00A94AFD"/>
    <w:rsid w:val="00A95447"/>
    <w:rsid w:val="00A955FC"/>
    <w:rsid w:val="00A9566E"/>
    <w:rsid w:val="00A967C4"/>
    <w:rsid w:val="00A9774A"/>
    <w:rsid w:val="00A97C30"/>
    <w:rsid w:val="00A97E5C"/>
    <w:rsid w:val="00AA0E57"/>
    <w:rsid w:val="00AA1062"/>
    <w:rsid w:val="00AA1090"/>
    <w:rsid w:val="00AA1E0F"/>
    <w:rsid w:val="00AA24B2"/>
    <w:rsid w:val="00AA2E33"/>
    <w:rsid w:val="00AA34F2"/>
    <w:rsid w:val="00AA4BAD"/>
    <w:rsid w:val="00AA54E6"/>
    <w:rsid w:val="00AA5623"/>
    <w:rsid w:val="00AA6126"/>
    <w:rsid w:val="00AA64E5"/>
    <w:rsid w:val="00AA7FE1"/>
    <w:rsid w:val="00AB16C3"/>
    <w:rsid w:val="00AB21A1"/>
    <w:rsid w:val="00AB3785"/>
    <w:rsid w:val="00AB432F"/>
    <w:rsid w:val="00AB4C41"/>
    <w:rsid w:val="00AB5038"/>
    <w:rsid w:val="00AB6D66"/>
    <w:rsid w:val="00AB7874"/>
    <w:rsid w:val="00AC01A9"/>
    <w:rsid w:val="00AC0254"/>
    <w:rsid w:val="00AC2036"/>
    <w:rsid w:val="00AC2C51"/>
    <w:rsid w:val="00AC30F4"/>
    <w:rsid w:val="00AC35DD"/>
    <w:rsid w:val="00AC35EC"/>
    <w:rsid w:val="00AC43CB"/>
    <w:rsid w:val="00AC4CC1"/>
    <w:rsid w:val="00AC5B19"/>
    <w:rsid w:val="00AC5BDB"/>
    <w:rsid w:val="00AC6096"/>
    <w:rsid w:val="00AD0501"/>
    <w:rsid w:val="00AD077C"/>
    <w:rsid w:val="00AD0868"/>
    <w:rsid w:val="00AD0881"/>
    <w:rsid w:val="00AD0B0D"/>
    <w:rsid w:val="00AD1466"/>
    <w:rsid w:val="00AD176A"/>
    <w:rsid w:val="00AD1D42"/>
    <w:rsid w:val="00AD1EB8"/>
    <w:rsid w:val="00AD1F41"/>
    <w:rsid w:val="00AD1F74"/>
    <w:rsid w:val="00AD2331"/>
    <w:rsid w:val="00AD2ED1"/>
    <w:rsid w:val="00AD5A09"/>
    <w:rsid w:val="00AD677D"/>
    <w:rsid w:val="00AD74C9"/>
    <w:rsid w:val="00AD781D"/>
    <w:rsid w:val="00AE068B"/>
    <w:rsid w:val="00AE15D8"/>
    <w:rsid w:val="00AE1F99"/>
    <w:rsid w:val="00AE2BDB"/>
    <w:rsid w:val="00AE2F03"/>
    <w:rsid w:val="00AE47A3"/>
    <w:rsid w:val="00AE5247"/>
    <w:rsid w:val="00AE594C"/>
    <w:rsid w:val="00AE5A68"/>
    <w:rsid w:val="00AE5A80"/>
    <w:rsid w:val="00AE6604"/>
    <w:rsid w:val="00AE69D2"/>
    <w:rsid w:val="00AE6C0D"/>
    <w:rsid w:val="00AE6CBC"/>
    <w:rsid w:val="00AF02BD"/>
    <w:rsid w:val="00AF042D"/>
    <w:rsid w:val="00AF2C77"/>
    <w:rsid w:val="00AF2FC6"/>
    <w:rsid w:val="00AF3D1B"/>
    <w:rsid w:val="00AF4085"/>
    <w:rsid w:val="00AF6675"/>
    <w:rsid w:val="00AF6E5F"/>
    <w:rsid w:val="00AF76E3"/>
    <w:rsid w:val="00AF7A79"/>
    <w:rsid w:val="00B00D14"/>
    <w:rsid w:val="00B0110F"/>
    <w:rsid w:val="00B014BC"/>
    <w:rsid w:val="00B01DA1"/>
    <w:rsid w:val="00B02133"/>
    <w:rsid w:val="00B024CA"/>
    <w:rsid w:val="00B028E4"/>
    <w:rsid w:val="00B0361A"/>
    <w:rsid w:val="00B039ED"/>
    <w:rsid w:val="00B05206"/>
    <w:rsid w:val="00B0557B"/>
    <w:rsid w:val="00B06A86"/>
    <w:rsid w:val="00B06C05"/>
    <w:rsid w:val="00B072CE"/>
    <w:rsid w:val="00B07E78"/>
    <w:rsid w:val="00B104BF"/>
    <w:rsid w:val="00B10D79"/>
    <w:rsid w:val="00B11EE8"/>
    <w:rsid w:val="00B11FC5"/>
    <w:rsid w:val="00B15401"/>
    <w:rsid w:val="00B15C4F"/>
    <w:rsid w:val="00B16436"/>
    <w:rsid w:val="00B17153"/>
    <w:rsid w:val="00B176E8"/>
    <w:rsid w:val="00B17EA8"/>
    <w:rsid w:val="00B2004F"/>
    <w:rsid w:val="00B21949"/>
    <w:rsid w:val="00B219E4"/>
    <w:rsid w:val="00B22211"/>
    <w:rsid w:val="00B22D4F"/>
    <w:rsid w:val="00B242E2"/>
    <w:rsid w:val="00B24846"/>
    <w:rsid w:val="00B24D9E"/>
    <w:rsid w:val="00B2525F"/>
    <w:rsid w:val="00B257BC"/>
    <w:rsid w:val="00B25943"/>
    <w:rsid w:val="00B25F3B"/>
    <w:rsid w:val="00B26054"/>
    <w:rsid w:val="00B2629B"/>
    <w:rsid w:val="00B27C15"/>
    <w:rsid w:val="00B27EFA"/>
    <w:rsid w:val="00B30511"/>
    <w:rsid w:val="00B312E6"/>
    <w:rsid w:val="00B313B3"/>
    <w:rsid w:val="00B327F5"/>
    <w:rsid w:val="00B328B8"/>
    <w:rsid w:val="00B32D56"/>
    <w:rsid w:val="00B33872"/>
    <w:rsid w:val="00B35BD0"/>
    <w:rsid w:val="00B363DA"/>
    <w:rsid w:val="00B367A6"/>
    <w:rsid w:val="00B40852"/>
    <w:rsid w:val="00B408AB"/>
    <w:rsid w:val="00B438FD"/>
    <w:rsid w:val="00B43D87"/>
    <w:rsid w:val="00B43F13"/>
    <w:rsid w:val="00B4431F"/>
    <w:rsid w:val="00B457A0"/>
    <w:rsid w:val="00B478BA"/>
    <w:rsid w:val="00B4795D"/>
    <w:rsid w:val="00B506C2"/>
    <w:rsid w:val="00B508B9"/>
    <w:rsid w:val="00B522D1"/>
    <w:rsid w:val="00B53131"/>
    <w:rsid w:val="00B53817"/>
    <w:rsid w:val="00B54D28"/>
    <w:rsid w:val="00B559C6"/>
    <w:rsid w:val="00B55D05"/>
    <w:rsid w:val="00B57150"/>
    <w:rsid w:val="00B57420"/>
    <w:rsid w:val="00B57931"/>
    <w:rsid w:val="00B6297C"/>
    <w:rsid w:val="00B62A3F"/>
    <w:rsid w:val="00B62BFF"/>
    <w:rsid w:val="00B6314E"/>
    <w:rsid w:val="00B63551"/>
    <w:rsid w:val="00B63810"/>
    <w:rsid w:val="00B63D0F"/>
    <w:rsid w:val="00B646E1"/>
    <w:rsid w:val="00B649A9"/>
    <w:rsid w:val="00B67849"/>
    <w:rsid w:val="00B70148"/>
    <w:rsid w:val="00B7060E"/>
    <w:rsid w:val="00B719CE"/>
    <w:rsid w:val="00B74C31"/>
    <w:rsid w:val="00B761D3"/>
    <w:rsid w:val="00B76A13"/>
    <w:rsid w:val="00B76C8A"/>
    <w:rsid w:val="00B76D81"/>
    <w:rsid w:val="00B77688"/>
    <w:rsid w:val="00B77CAE"/>
    <w:rsid w:val="00B8270F"/>
    <w:rsid w:val="00B82955"/>
    <w:rsid w:val="00B82DC7"/>
    <w:rsid w:val="00B83BE5"/>
    <w:rsid w:val="00B83C50"/>
    <w:rsid w:val="00B83CFA"/>
    <w:rsid w:val="00B84603"/>
    <w:rsid w:val="00B849DB"/>
    <w:rsid w:val="00B84DA9"/>
    <w:rsid w:val="00B85EBB"/>
    <w:rsid w:val="00B85ED0"/>
    <w:rsid w:val="00B903A8"/>
    <w:rsid w:val="00B90D80"/>
    <w:rsid w:val="00B9125E"/>
    <w:rsid w:val="00B91A3F"/>
    <w:rsid w:val="00B91AC9"/>
    <w:rsid w:val="00B91FCD"/>
    <w:rsid w:val="00B92D02"/>
    <w:rsid w:val="00B930C6"/>
    <w:rsid w:val="00B934ED"/>
    <w:rsid w:val="00B937FD"/>
    <w:rsid w:val="00B942A4"/>
    <w:rsid w:val="00B94441"/>
    <w:rsid w:val="00B949F2"/>
    <w:rsid w:val="00B9546B"/>
    <w:rsid w:val="00B96485"/>
    <w:rsid w:val="00B96FFA"/>
    <w:rsid w:val="00B9714D"/>
    <w:rsid w:val="00B97ABD"/>
    <w:rsid w:val="00BA07BA"/>
    <w:rsid w:val="00BA0D25"/>
    <w:rsid w:val="00BA3503"/>
    <w:rsid w:val="00BA6362"/>
    <w:rsid w:val="00BA66CD"/>
    <w:rsid w:val="00BA68EB"/>
    <w:rsid w:val="00BA6E9C"/>
    <w:rsid w:val="00BA7CDF"/>
    <w:rsid w:val="00BB0FA1"/>
    <w:rsid w:val="00BB13E1"/>
    <w:rsid w:val="00BB14B2"/>
    <w:rsid w:val="00BB1D3B"/>
    <w:rsid w:val="00BB1F93"/>
    <w:rsid w:val="00BB2D13"/>
    <w:rsid w:val="00BB3FB3"/>
    <w:rsid w:val="00BB45C2"/>
    <w:rsid w:val="00BB466F"/>
    <w:rsid w:val="00BB4BCE"/>
    <w:rsid w:val="00BB5015"/>
    <w:rsid w:val="00BB5535"/>
    <w:rsid w:val="00BB628E"/>
    <w:rsid w:val="00BC0012"/>
    <w:rsid w:val="00BC047B"/>
    <w:rsid w:val="00BC08EA"/>
    <w:rsid w:val="00BC08FD"/>
    <w:rsid w:val="00BC1AE7"/>
    <w:rsid w:val="00BC311E"/>
    <w:rsid w:val="00BC40CB"/>
    <w:rsid w:val="00BC576A"/>
    <w:rsid w:val="00BC7F38"/>
    <w:rsid w:val="00BD0700"/>
    <w:rsid w:val="00BD0781"/>
    <w:rsid w:val="00BD0ADD"/>
    <w:rsid w:val="00BD215D"/>
    <w:rsid w:val="00BD27BB"/>
    <w:rsid w:val="00BD388E"/>
    <w:rsid w:val="00BD4125"/>
    <w:rsid w:val="00BD5BEC"/>
    <w:rsid w:val="00BD75C4"/>
    <w:rsid w:val="00BE0846"/>
    <w:rsid w:val="00BE0F41"/>
    <w:rsid w:val="00BE1056"/>
    <w:rsid w:val="00BE16A3"/>
    <w:rsid w:val="00BE261A"/>
    <w:rsid w:val="00BE2F46"/>
    <w:rsid w:val="00BE3091"/>
    <w:rsid w:val="00BE34DC"/>
    <w:rsid w:val="00BE4281"/>
    <w:rsid w:val="00BE56A8"/>
    <w:rsid w:val="00BE6B2C"/>
    <w:rsid w:val="00BE7757"/>
    <w:rsid w:val="00BF0118"/>
    <w:rsid w:val="00BF06CB"/>
    <w:rsid w:val="00BF0A16"/>
    <w:rsid w:val="00BF12A3"/>
    <w:rsid w:val="00BF1416"/>
    <w:rsid w:val="00BF19B8"/>
    <w:rsid w:val="00BF222A"/>
    <w:rsid w:val="00BF316D"/>
    <w:rsid w:val="00BF3BED"/>
    <w:rsid w:val="00BF4078"/>
    <w:rsid w:val="00BF40C5"/>
    <w:rsid w:val="00BF78F6"/>
    <w:rsid w:val="00C0003E"/>
    <w:rsid w:val="00C020A2"/>
    <w:rsid w:val="00C04F0A"/>
    <w:rsid w:val="00C05152"/>
    <w:rsid w:val="00C05622"/>
    <w:rsid w:val="00C05B36"/>
    <w:rsid w:val="00C0646B"/>
    <w:rsid w:val="00C06C76"/>
    <w:rsid w:val="00C07425"/>
    <w:rsid w:val="00C0750A"/>
    <w:rsid w:val="00C07563"/>
    <w:rsid w:val="00C07F1B"/>
    <w:rsid w:val="00C104BE"/>
    <w:rsid w:val="00C10A51"/>
    <w:rsid w:val="00C10AAE"/>
    <w:rsid w:val="00C11115"/>
    <w:rsid w:val="00C11C2F"/>
    <w:rsid w:val="00C128C8"/>
    <w:rsid w:val="00C13973"/>
    <w:rsid w:val="00C13BF5"/>
    <w:rsid w:val="00C14336"/>
    <w:rsid w:val="00C14DCB"/>
    <w:rsid w:val="00C15D11"/>
    <w:rsid w:val="00C17A97"/>
    <w:rsid w:val="00C17EA9"/>
    <w:rsid w:val="00C201BD"/>
    <w:rsid w:val="00C2044B"/>
    <w:rsid w:val="00C204AE"/>
    <w:rsid w:val="00C20A58"/>
    <w:rsid w:val="00C20AA8"/>
    <w:rsid w:val="00C210C6"/>
    <w:rsid w:val="00C21345"/>
    <w:rsid w:val="00C223CD"/>
    <w:rsid w:val="00C232E0"/>
    <w:rsid w:val="00C2353B"/>
    <w:rsid w:val="00C23E2D"/>
    <w:rsid w:val="00C24050"/>
    <w:rsid w:val="00C243BB"/>
    <w:rsid w:val="00C254E9"/>
    <w:rsid w:val="00C262FF"/>
    <w:rsid w:val="00C270AD"/>
    <w:rsid w:val="00C30EA1"/>
    <w:rsid w:val="00C31543"/>
    <w:rsid w:val="00C31E80"/>
    <w:rsid w:val="00C31EDF"/>
    <w:rsid w:val="00C320AC"/>
    <w:rsid w:val="00C3366B"/>
    <w:rsid w:val="00C33957"/>
    <w:rsid w:val="00C33963"/>
    <w:rsid w:val="00C34D86"/>
    <w:rsid w:val="00C34E3E"/>
    <w:rsid w:val="00C373E6"/>
    <w:rsid w:val="00C37CA6"/>
    <w:rsid w:val="00C420F4"/>
    <w:rsid w:val="00C423DC"/>
    <w:rsid w:val="00C4289D"/>
    <w:rsid w:val="00C4291B"/>
    <w:rsid w:val="00C42A2C"/>
    <w:rsid w:val="00C43B0B"/>
    <w:rsid w:val="00C46097"/>
    <w:rsid w:val="00C46AD6"/>
    <w:rsid w:val="00C46DFA"/>
    <w:rsid w:val="00C50545"/>
    <w:rsid w:val="00C51272"/>
    <w:rsid w:val="00C5281F"/>
    <w:rsid w:val="00C53249"/>
    <w:rsid w:val="00C54155"/>
    <w:rsid w:val="00C543E3"/>
    <w:rsid w:val="00C5570B"/>
    <w:rsid w:val="00C5580D"/>
    <w:rsid w:val="00C55846"/>
    <w:rsid w:val="00C55EAA"/>
    <w:rsid w:val="00C56979"/>
    <w:rsid w:val="00C57A70"/>
    <w:rsid w:val="00C60652"/>
    <w:rsid w:val="00C61602"/>
    <w:rsid w:val="00C61923"/>
    <w:rsid w:val="00C623D7"/>
    <w:rsid w:val="00C628D9"/>
    <w:rsid w:val="00C62A5A"/>
    <w:rsid w:val="00C630E9"/>
    <w:rsid w:val="00C63244"/>
    <w:rsid w:val="00C63297"/>
    <w:rsid w:val="00C63771"/>
    <w:rsid w:val="00C6441B"/>
    <w:rsid w:val="00C649B3"/>
    <w:rsid w:val="00C6526A"/>
    <w:rsid w:val="00C66851"/>
    <w:rsid w:val="00C669E5"/>
    <w:rsid w:val="00C66F5B"/>
    <w:rsid w:val="00C670FB"/>
    <w:rsid w:val="00C67529"/>
    <w:rsid w:val="00C67789"/>
    <w:rsid w:val="00C67D6D"/>
    <w:rsid w:val="00C70A8A"/>
    <w:rsid w:val="00C70DD9"/>
    <w:rsid w:val="00C717DE"/>
    <w:rsid w:val="00C720DC"/>
    <w:rsid w:val="00C72217"/>
    <w:rsid w:val="00C733E4"/>
    <w:rsid w:val="00C73DED"/>
    <w:rsid w:val="00C74288"/>
    <w:rsid w:val="00C74DE2"/>
    <w:rsid w:val="00C75B96"/>
    <w:rsid w:val="00C76522"/>
    <w:rsid w:val="00C76CF9"/>
    <w:rsid w:val="00C777D2"/>
    <w:rsid w:val="00C77843"/>
    <w:rsid w:val="00C77A86"/>
    <w:rsid w:val="00C77FE7"/>
    <w:rsid w:val="00C8032D"/>
    <w:rsid w:val="00C8152E"/>
    <w:rsid w:val="00C824C7"/>
    <w:rsid w:val="00C82536"/>
    <w:rsid w:val="00C82D37"/>
    <w:rsid w:val="00C84EAD"/>
    <w:rsid w:val="00C873CE"/>
    <w:rsid w:val="00C9087D"/>
    <w:rsid w:val="00C927FC"/>
    <w:rsid w:val="00C94D19"/>
    <w:rsid w:val="00C94FB1"/>
    <w:rsid w:val="00C965A7"/>
    <w:rsid w:val="00C979CA"/>
    <w:rsid w:val="00C97EEA"/>
    <w:rsid w:val="00CA00E5"/>
    <w:rsid w:val="00CA05D2"/>
    <w:rsid w:val="00CA086B"/>
    <w:rsid w:val="00CA09A0"/>
    <w:rsid w:val="00CA1359"/>
    <w:rsid w:val="00CA153D"/>
    <w:rsid w:val="00CA1792"/>
    <w:rsid w:val="00CA19F0"/>
    <w:rsid w:val="00CA1AA2"/>
    <w:rsid w:val="00CA1D4C"/>
    <w:rsid w:val="00CA2679"/>
    <w:rsid w:val="00CA2EFF"/>
    <w:rsid w:val="00CA3864"/>
    <w:rsid w:val="00CA4E0C"/>
    <w:rsid w:val="00CA7558"/>
    <w:rsid w:val="00CA7B3C"/>
    <w:rsid w:val="00CB0936"/>
    <w:rsid w:val="00CB0EA2"/>
    <w:rsid w:val="00CB165F"/>
    <w:rsid w:val="00CB1A1F"/>
    <w:rsid w:val="00CB1B2E"/>
    <w:rsid w:val="00CB1C48"/>
    <w:rsid w:val="00CB257E"/>
    <w:rsid w:val="00CB29AF"/>
    <w:rsid w:val="00CB2D76"/>
    <w:rsid w:val="00CB37C5"/>
    <w:rsid w:val="00CB489C"/>
    <w:rsid w:val="00CB4CA1"/>
    <w:rsid w:val="00CB5066"/>
    <w:rsid w:val="00CB5145"/>
    <w:rsid w:val="00CB5166"/>
    <w:rsid w:val="00CB57E3"/>
    <w:rsid w:val="00CB6415"/>
    <w:rsid w:val="00CB6BE1"/>
    <w:rsid w:val="00CB70FD"/>
    <w:rsid w:val="00CB7375"/>
    <w:rsid w:val="00CB78A8"/>
    <w:rsid w:val="00CB79F5"/>
    <w:rsid w:val="00CB7A42"/>
    <w:rsid w:val="00CB7CA0"/>
    <w:rsid w:val="00CC2350"/>
    <w:rsid w:val="00CC2F00"/>
    <w:rsid w:val="00CC2F14"/>
    <w:rsid w:val="00CC3013"/>
    <w:rsid w:val="00CC3791"/>
    <w:rsid w:val="00CC5688"/>
    <w:rsid w:val="00CC584A"/>
    <w:rsid w:val="00CC5B97"/>
    <w:rsid w:val="00CC67CB"/>
    <w:rsid w:val="00CC6A09"/>
    <w:rsid w:val="00CD03B4"/>
    <w:rsid w:val="00CD049C"/>
    <w:rsid w:val="00CD0C57"/>
    <w:rsid w:val="00CD0ED6"/>
    <w:rsid w:val="00CD1957"/>
    <w:rsid w:val="00CD2553"/>
    <w:rsid w:val="00CD2985"/>
    <w:rsid w:val="00CD31E6"/>
    <w:rsid w:val="00CD3399"/>
    <w:rsid w:val="00CD3807"/>
    <w:rsid w:val="00CD48D4"/>
    <w:rsid w:val="00CD5468"/>
    <w:rsid w:val="00CD7566"/>
    <w:rsid w:val="00CE05D5"/>
    <w:rsid w:val="00CE0F95"/>
    <w:rsid w:val="00CE19EE"/>
    <w:rsid w:val="00CE1B24"/>
    <w:rsid w:val="00CE1F2A"/>
    <w:rsid w:val="00CE22C4"/>
    <w:rsid w:val="00CE2673"/>
    <w:rsid w:val="00CE294C"/>
    <w:rsid w:val="00CE2BA1"/>
    <w:rsid w:val="00CE5837"/>
    <w:rsid w:val="00CE71F9"/>
    <w:rsid w:val="00CF017F"/>
    <w:rsid w:val="00CF1193"/>
    <w:rsid w:val="00CF189D"/>
    <w:rsid w:val="00CF1E95"/>
    <w:rsid w:val="00CF4B4D"/>
    <w:rsid w:val="00CF4EE6"/>
    <w:rsid w:val="00CF58DF"/>
    <w:rsid w:val="00CF5FF7"/>
    <w:rsid w:val="00CF6915"/>
    <w:rsid w:val="00CF6A44"/>
    <w:rsid w:val="00CF6EB4"/>
    <w:rsid w:val="00CF7C4C"/>
    <w:rsid w:val="00CF7DAC"/>
    <w:rsid w:val="00D004A6"/>
    <w:rsid w:val="00D022DD"/>
    <w:rsid w:val="00D026AA"/>
    <w:rsid w:val="00D03139"/>
    <w:rsid w:val="00D03556"/>
    <w:rsid w:val="00D03887"/>
    <w:rsid w:val="00D04FD4"/>
    <w:rsid w:val="00D053BE"/>
    <w:rsid w:val="00D065AA"/>
    <w:rsid w:val="00D06A96"/>
    <w:rsid w:val="00D06D6C"/>
    <w:rsid w:val="00D1074D"/>
    <w:rsid w:val="00D1158E"/>
    <w:rsid w:val="00D115F9"/>
    <w:rsid w:val="00D11F12"/>
    <w:rsid w:val="00D12B82"/>
    <w:rsid w:val="00D1408C"/>
    <w:rsid w:val="00D14193"/>
    <w:rsid w:val="00D167F3"/>
    <w:rsid w:val="00D174E4"/>
    <w:rsid w:val="00D20210"/>
    <w:rsid w:val="00D206F0"/>
    <w:rsid w:val="00D20E5D"/>
    <w:rsid w:val="00D224BC"/>
    <w:rsid w:val="00D22AC4"/>
    <w:rsid w:val="00D22DCB"/>
    <w:rsid w:val="00D24FBC"/>
    <w:rsid w:val="00D258A5"/>
    <w:rsid w:val="00D268AE"/>
    <w:rsid w:val="00D26B44"/>
    <w:rsid w:val="00D26E2C"/>
    <w:rsid w:val="00D271B2"/>
    <w:rsid w:val="00D2740F"/>
    <w:rsid w:val="00D27B1B"/>
    <w:rsid w:val="00D27B94"/>
    <w:rsid w:val="00D27D20"/>
    <w:rsid w:val="00D309B4"/>
    <w:rsid w:val="00D30FF2"/>
    <w:rsid w:val="00D31FA5"/>
    <w:rsid w:val="00D32608"/>
    <w:rsid w:val="00D32DDC"/>
    <w:rsid w:val="00D33F5E"/>
    <w:rsid w:val="00D35C96"/>
    <w:rsid w:val="00D3649E"/>
    <w:rsid w:val="00D365D0"/>
    <w:rsid w:val="00D3665D"/>
    <w:rsid w:val="00D36E56"/>
    <w:rsid w:val="00D37178"/>
    <w:rsid w:val="00D418C5"/>
    <w:rsid w:val="00D42990"/>
    <w:rsid w:val="00D42C64"/>
    <w:rsid w:val="00D43681"/>
    <w:rsid w:val="00D4395E"/>
    <w:rsid w:val="00D44478"/>
    <w:rsid w:val="00D44669"/>
    <w:rsid w:val="00D44C83"/>
    <w:rsid w:val="00D44CC3"/>
    <w:rsid w:val="00D4529A"/>
    <w:rsid w:val="00D4536E"/>
    <w:rsid w:val="00D459AC"/>
    <w:rsid w:val="00D46522"/>
    <w:rsid w:val="00D46812"/>
    <w:rsid w:val="00D46EBC"/>
    <w:rsid w:val="00D471B1"/>
    <w:rsid w:val="00D47D2E"/>
    <w:rsid w:val="00D5043F"/>
    <w:rsid w:val="00D51D4F"/>
    <w:rsid w:val="00D51F58"/>
    <w:rsid w:val="00D5250D"/>
    <w:rsid w:val="00D52882"/>
    <w:rsid w:val="00D533A3"/>
    <w:rsid w:val="00D545C5"/>
    <w:rsid w:val="00D54F07"/>
    <w:rsid w:val="00D55883"/>
    <w:rsid w:val="00D55CB1"/>
    <w:rsid w:val="00D57E66"/>
    <w:rsid w:val="00D60712"/>
    <w:rsid w:val="00D60789"/>
    <w:rsid w:val="00D61809"/>
    <w:rsid w:val="00D61AE6"/>
    <w:rsid w:val="00D623DE"/>
    <w:rsid w:val="00D6380B"/>
    <w:rsid w:val="00D640C4"/>
    <w:rsid w:val="00D64271"/>
    <w:rsid w:val="00D64433"/>
    <w:rsid w:val="00D644B4"/>
    <w:rsid w:val="00D6451F"/>
    <w:rsid w:val="00D64C8A"/>
    <w:rsid w:val="00D65D82"/>
    <w:rsid w:val="00D65EC2"/>
    <w:rsid w:val="00D660EC"/>
    <w:rsid w:val="00D668D7"/>
    <w:rsid w:val="00D66EE5"/>
    <w:rsid w:val="00D6767F"/>
    <w:rsid w:val="00D67AA1"/>
    <w:rsid w:val="00D67C43"/>
    <w:rsid w:val="00D67D81"/>
    <w:rsid w:val="00D67ED8"/>
    <w:rsid w:val="00D73989"/>
    <w:rsid w:val="00D73B56"/>
    <w:rsid w:val="00D73EFB"/>
    <w:rsid w:val="00D742DD"/>
    <w:rsid w:val="00D7483B"/>
    <w:rsid w:val="00D74927"/>
    <w:rsid w:val="00D75023"/>
    <w:rsid w:val="00D754C5"/>
    <w:rsid w:val="00D76241"/>
    <w:rsid w:val="00D765EC"/>
    <w:rsid w:val="00D765EF"/>
    <w:rsid w:val="00D77B13"/>
    <w:rsid w:val="00D806EA"/>
    <w:rsid w:val="00D81501"/>
    <w:rsid w:val="00D81F0D"/>
    <w:rsid w:val="00D827C3"/>
    <w:rsid w:val="00D82A58"/>
    <w:rsid w:val="00D831B1"/>
    <w:rsid w:val="00D834AE"/>
    <w:rsid w:val="00D84C4F"/>
    <w:rsid w:val="00D84DD4"/>
    <w:rsid w:val="00D853B8"/>
    <w:rsid w:val="00D8560E"/>
    <w:rsid w:val="00D8635A"/>
    <w:rsid w:val="00D86CF3"/>
    <w:rsid w:val="00D86E0F"/>
    <w:rsid w:val="00D87DAD"/>
    <w:rsid w:val="00D87EDB"/>
    <w:rsid w:val="00D9033C"/>
    <w:rsid w:val="00D9157E"/>
    <w:rsid w:val="00D93654"/>
    <w:rsid w:val="00D93C38"/>
    <w:rsid w:val="00D94342"/>
    <w:rsid w:val="00D95115"/>
    <w:rsid w:val="00D95C22"/>
    <w:rsid w:val="00D960F2"/>
    <w:rsid w:val="00D97147"/>
    <w:rsid w:val="00DA030D"/>
    <w:rsid w:val="00DA0815"/>
    <w:rsid w:val="00DA09E7"/>
    <w:rsid w:val="00DA09FE"/>
    <w:rsid w:val="00DA0B08"/>
    <w:rsid w:val="00DA0C81"/>
    <w:rsid w:val="00DA1A6B"/>
    <w:rsid w:val="00DA1B47"/>
    <w:rsid w:val="00DA2EA4"/>
    <w:rsid w:val="00DA3751"/>
    <w:rsid w:val="00DA3753"/>
    <w:rsid w:val="00DA42A5"/>
    <w:rsid w:val="00DA4ECE"/>
    <w:rsid w:val="00DA51FC"/>
    <w:rsid w:val="00DA523C"/>
    <w:rsid w:val="00DA6680"/>
    <w:rsid w:val="00DA7155"/>
    <w:rsid w:val="00DA75A6"/>
    <w:rsid w:val="00DB027C"/>
    <w:rsid w:val="00DB04E7"/>
    <w:rsid w:val="00DB0514"/>
    <w:rsid w:val="00DB05D7"/>
    <w:rsid w:val="00DB06F8"/>
    <w:rsid w:val="00DB0B46"/>
    <w:rsid w:val="00DB236D"/>
    <w:rsid w:val="00DB2A90"/>
    <w:rsid w:val="00DB2AE4"/>
    <w:rsid w:val="00DB4179"/>
    <w:rsid w:val="00DB4263"/>
    <w:rsid w:val="00DB4739"/>
    <w:rsid w:val="00DB5210"/>
    <w:rsid w:val="00DB62A6"/>
    <w:rsid w:val="00DB6A14"/>
    <w:rsid w:val="00DB6FAF"/>
    <w:rsid w:val="00DC0DC6"/>
    <w:rsid w:val="00DC1BC5"/>
    <w:rsid w:val="00DC2827"/>
    <w:rsid w:val="00DC33FE"/>
    <w:rsid w:val="00DC3B8E"/>
    <w:rsid w:val="00DC49F9"/>
    <w:rsid w:val="00DC519E"/>
    <w:rsid w:val="00DC5E92"/>
    <w:rsid w:val="00DC6385"/>
    <w:rsid w:val="00DC6B77"/>
    <w:rsid w:val="00DC6E4A"/>
    <w:rsid w:val="00DC7595"/>
    <w:rsid w:val="00DD0484"/>
    <w:rsid w:val="00DD143D"/>
    <w:rsid w:val="00DD15B0"/>
    <w:rsid w:val="00DD17A8"/>
    <w:rsid w:val="00DD1D83"/>
    <w:rsid w:val="00DD2315"/>
    <w:rsid w:val="00DD2559"/>
    <w:rsid w:val="00DD2A27"/>
    <w:rsid w:val="00DD2B0D"/>
    <w:rsid w:val="00DD3805"/>
    <w:rsid w:val="00DD4780"/>
    <w:rsid w:val="00DD4A96"/>
    <w:rsid w:val="00DD541A"/>
    <w:rsid w:val="00DD5593"/>
    <w:rsid w:val="00DD5B77"/>
    <w:rsid w:val="00DE0810"/>
    <w:rsid w:val="00DE1720"/>
    <w:rsid w:val="00DE2014"/>
    <w:rsid w:val="00DE31DB"/>
    <w:rsid w:val="00DE3E50"/>
    <w:rsid w:val="00DE424D"/>
    <w:rsid w:val="00DE49B0"/>
    <w:rsid w:val="00DE5AA2"/>
    <w:rsid w:val="00DE61B6"/>
    <w:rsid w:val="00DE6D72"/>
    <w:rsid w:val="00DE6ECD"/>
    <w:rsid w:val="00DE74AC"/>
    <w:rsid w:val="00DE75E9"/>
    <w:rsid w:val="00DF051C"/>
    <w:rsid w:val="00DF0814"/>
    <w:rsid w:val="00DF08A8"/>
    <w:rsid w:val="00DF09B2"/>
    <w:rsid w:val="00DF0A2C"/>
    <w:rsid w:val="00DF1A87"/>
    <w:rsid w:val="00DF1BDB"/>
    <w:rsid w:val="00DF1D9B"/>
    <w:rsid w:val="00DF1F19"/>
    <w:rsid w:val="00DF2094"/>
    <w:rsid w:val="00DF3029"/>
    <w:rsid w:val="00DF4357"/>
    <w:rsid w:val="00DF43C3"/>
    <w:rsid w:val="00DF46CF"/>
    <w:rsid w:val="00DF54D1"/>
    <w:rsid w:val="00DF567D"/>
    <w:rsid w:val="00DF5783"/>
    <w:rsid w:val="00DF5D76"/>
    <w:rsid w:val="00DF600A"/>
    <w:rsid w:val="00DF62E5"/>
    <w:rsid w:val="00DF63FB"/>
    <w:rsid w:val="00DF68AE"/>
    <w:rsid w:val="00DF7473"/>
    <w:rsid w:val="00DF7696"/>
    <w:rsid w:val="00DF7ADB"/>
    <w:rsid w:val="00DF7C60"/>
    <w:rsid w:val="00E002D9"/>
    <w:rsid w:val="00E004B8"/>
    <w:rsid w:val="00E00BD8"/>
    <w:rsid w:val="00E0215F"/>
    <w:rsid w:val="00E03021"/>
    <w:rsid w:val="00E032AE"/>
    <w:rsid w:val="00E0376F"/>
    <w:rsid w:val="00E03795"/>
    <w:rsid w:val="00E0391E"/>
    <w:rsid w:val="00E03C3B"/>
    <w:rsid w:val="00E041C6"/>
    <w:rsid w:val="00E05EEE"/>
    <w:rsid w:val="00E05FFA"/>
    <w:rsid w:val="00E0608C"/>
    <w:rsid w:val="00E065D2"/>
    <w:rsid w:val="00E067C8"/>
    <w:rsid w:val="00E06971"/>
    <w:rsid w:val="00E06ABF"/>
    <w:rsid w:val="00E1053F"/>
    <w:rsid w:val="00E10AF3"/>
    <w:rsid w:val="00E11348"/>
    <w:rsid w:val="00E11DF8"/>
    <w:rsid w:val="00E12C0A"/>
    <w:rsid w:val="00E12F7E"/>
    <w:rsid w:val="00E13380"/>
    <w:rsid w:val="00E13FC4"/>
    <w:rsid w:val="00E14AF1"/>
    <w:rsid w:val="00E14E4A"/>
    <w:rsid w:val="00E14F94"/>
    <w:rsid w:val="00E156D2"/>
    <w:rsid w:val="00E160FD"/>
    <w:rsid w:val="00E16322"/>
    <w:rsid w:val="00E17334"/>
    <w:rsid w:val="00E1793D"/>
    <w:rsid w:val="00E20059"/>
    <w:rsid w:val="00E20283"/>
    <w:rsid w:val="00E20284"/>
    <w:rsid w:val="00E203B1"/>
    <w:rsid w:val="00E20408"/>
    <w:rsid w:val="00E2153B"/>
    <w:rsid w:val="00E21B56"/>
    <w:rsid w:val="00E23592"/>
    <w:rsid w:val="00E23796"/>
    <w:rsid w:val="00E24632"/>
    <w:rsid w:val="00E26477"/>
    <w:rsid w:val="00E27789"/>
    <w:rsid w:val="00E27ADC"/>
    <w:rsid w:val="00E30F77"/>
    <w:rsid w:val="00E31109"/>
    <w:rsid w:val="00E316DF"/>
    <w:rsid w:val="00E332AE"/>
    <w:rsid w:val="00E3386C"/>
    <w:rsid w:val="00E33893"/>
    <w:rsid w:val="00E34979"/>
    <w:rsid w:val="00E34A7C"/>
    <w:rsid w:val="00E34F9F"/>
    <w:rsid w:val="00E35C9C"/>
    <w:rsid w:val="00E35D2F"/>
    <w:rsid w:val="00E36C51"/>
    <w:rsid w:val="00E4019A"/>
    <w:rsid w:val="00E40B4C"/>
    <w:rsid w:val="00E411DC"/>
    <w:rsid w:val="00E41745"/>
    <w:rsid w:val="00E418D2"/>
    <w:rsid w:val="00E41F8D"/>
    <w:rsid w:val="00E425DF"/>
    <w:rsid w:val="00E426BF"/>
    <w:rsid w:val="00E42781"/>
    <w:rsid w:val="00E43BE1"/>
    <w:rsid w:val="00E447F9"/>
    <w:rsid w:val="00E44883"/>
    <w:rsid w:val="00E4495B"/>
    <w:rsid w:val="00E458BC"/>
    <w:rsid w:val="00E45BE2"/>
    <w:rsid w:val="00E46B80"/>
    <w:rsid w:val="00E46D83"/>
    <w:rsid w:val="00E472D1"/>
    <w:rsid w:val="00E475B1"/>
    <w:rsid w:val="00E5058F"/>
    <w:rsid w:val="00E52279"/>
    <w:rsid w:val="00E52DB2"/>
    <w:rsid w:val="00E53DE4"/>
    <w:rsid w:val="00E5472C"/>
    <w:rsid w:val="00E54870"/>
    <w:rsid w:val="00E54D67"/>
    <w:rsid w:val="00E54DA7"/>
    <w:rsid w:val="00E54EC6"/>
    <w:rsid w:val="00E55110"/>
    <w:rsid w:val="00E554C1"/>
    <w:rsid w:val="00E56135"/>
    <w:rsid w:val="00E6056F"/>
    <w:rsid w:val="00E60A73"/>
    <w:rsid w:val="00E60FEF"/>
    <w:rsid w:val="00E632E8"/>
    <w:rsid w:val="00E633FF"/>
    <w:rsid w:val="00E6341E"/>
    <w:rsid w:val="00E63697"/>
    <w:rsid w:val="00E64956"/>
    <w:rsid w:val="00E64EEE"/>
    <w:rsid w:val="00E65783"/>
    <w:rsid w:val="00E65F0B"/>
    <w:rsid w:val="00E6673F"/>
    <w:rsid w:val="00E6681E"/>
    <w:rsid w:val="00E679FA"/>
    <w:rsid w:val="00E67B39"/>
    <w:rsid w:val="00E67EF5"/>
    <w:rsid w:val="00E70753"/>
    <w:rsid w:val="00E713FD"/>
    <w:rsid w:val="00E72C6A"/>
    <w:rsid w:val="00E7334B"/>
    <w:rsid w:val="00E735D7"/>
    <w:rsid w:val="00E74AA0"/>
    <w:rsid w:val="00E75143"/>
    <w:rsid w:val="00E7594E"/>
    <w:rsid w:val="00E76122"/>
    <w:rsid w:val="00E76257"/>
    <w:rsid w:val="00E76A68"/>
    <w:rsid w:val="00E76D0F"/>
    <w:rsid w:val="00E77F76"/>
    <w:rsid w:val="00E817DD"/>
    <w:rsid w:val="00E81929"/>
    <w:rsid w:val="00E8323B"/>
    <w:rsid w:val="00E837C4"/>
    <w:rsid w:val="00E83A47"/>
    <w:rsid w:val="00E84BCA"/>
    <w:rsid w:val="00E84F32"/>
    <w:rsid w:val="00E84FEA"/>
    <w:rsid w:val="00E854A4"/>
    <w:rsid w:val="00E85CE2"/>
    <w:rsid w:val="00E862D1"/>
    <w:rsid w:val="00E86910"/>
    <w:rsid w:val="00E86F7B"/>
    <w:rsid w:val="00E87042"/>
    <w:rsid w:val="00E877CF"/>
    <w:rsid w:val="00E87FAE"/>
    <w:rsid w:val="00E903E5"/>
    <w:rsid w:val="00E9059F"/>
    <w:rsid w:val="00E90CCE"/>
    <w:rsid w:val="00E90F9B"/>
    <w:rsid w:val="00E91B61"/>
    <w:rsid w:val="00E91CE4"/>
    <w:rsid w:val="00E92812"/>
    <w:rsid w:val="00E928BA"/>
    <w:rsid w:val="00E93F22"/>
    <w:rsid w:val="00E950AB"/>
    <w:rsid w:val="00E955D3"/>
    <w:rsid w:val="00E96215"/>
    <w:rsid w:val="00E96833"/>
    <w:rsid w:val="00E97E95"/>
    <w:rsid w:val="00E97ECA"/>
    <w:rsid w:val="00EA00ED"/>
    <w:rsid w:val="00EA1394"/>
    <w:rsid w:val="00EA1ACC"/>
    <w:rsid w:val="00EA2143"/>
    <w:rsid w:val="00EA23FA"/>
    <w:rsid w:val="00EA2CE0"/>
    <w:rsid w:val="00EA2E6A"/>
    <w:rsid w:val="00EA36B1"/>
    <w:rsid w:val="00EA4FEC"/>
    <w:rsid w:val="00EA5285"/>
    <w:rsid w:val="00EA5C89"/>
    <w:rsid w:val="00EA611D"/>
    <w:rsid w:val="00EA691D"/>
    <w:rsid w:val="00EA6CD0"/>
    <w:rsid w:val="00EA78C0"/>
    <w:rsid w:val="00EB167B"/>
    <w:rsid w:val="00EB2721"/>
    <w:rsid w:val="00EB33FB"/>
    <w:rsid w:val="00EB3821"/>
    <w:rsid w:val="00EB4188"/>
    <w:rsid w:val="00EB5AAD"/>
    <w:rsid w:val="00EB6BD6"/>
    <w:rsid w:val="00EB76FF"/>
    <w:rsid w:val="00EB7FA8"/>
    <w:rsid w:val="00EC12FA"/>
    <w:rsid w:val="00EC1377"/>
    <w:rsid w:val="00EC2295"/>
    <w:rsid w:val="00EC2B9F"/>
    <w:rsid w:val="00EC2DA5"/>
    <w:rsid w:val="00EC46D2"/>
    <w:rsid w:val="00EC4ED3"/>
    <w:rsid w:val="00EC5331"/>
    <w:rsid w:val="00EC6145"/>
    <w:rsid w:val="00EC6321"/>
    <w:rsid w:val="00ED089A"/>
    <w:rsid w:val="00ED0EC6"/>
    <w:rsid w:val="00ED1383"/>
    <w:rsid w:val="00ED17E2"/>
    <w:rsid w:val="00ED19E8"/>
    <w:rsid w:val="00ED1C56"/>
    <w:rsid w:val="00ED1E35"/>
    <w:rsid w:val="00ED233D"/>
    <w:rsid w:val="00ED254F"/>
    <w:rsid w:val="00ED26C8"/>
    <w:rsid w:val="00ED2C1D"/>
    <w:rsid w:val="00ED38F8"/>
    <w:rsid w:val="00ED3A14"/>
    <w:rsid w:val="00ED496D"/>
    <w:rsid w:val="00ED5050"/>
    <w:rsid w:val="00ED57D5"/>
    <w:rsid w:val="00ED5E38"/>
    <w:rsid w:val="00ED60C5"/>
    <w:rsid w:val="00ED6BA7"/>
    <w:rsid w:val="00EE0C7D"/>
    <w:rsid w:val="00EE1193"/>
    <w:rsid w:val="00EE12B3"/>
    <w:rsid w:val="00EE15CF"/>
    <w:rsid w:val="00EE16C6"/>
    <w:rsid w:val="00EE1C2B"/>
    <w:rsid w:val="00EE2291"/>
    <w:rsid w:val="00EE2902"/>
    <w:rsid w:val="00EE2E41"/>
    <w:rsid w:val="00EE2E54"/>
    <w:rsid w:val="00EE3546"/>
    <w:rsid w:val="00EE3AEB"/>
    <w:rsid w:val="00EE4749"/>
    <w:rsid w:val="00EE5C5C"/>
    <w:rsid w:val="00EE5F2F"/>
    <w:rsid w:val="00EE60E9"/>
    <w:rsid w:val="00EE626A"/>
    <w:rsid w:val="00EE63A2"/>
    <w:rsid w:val="00EE647B"/>
    <w:rsid w:val="00EE6CFC"/>
    <w:rsid w:val="00EE6F80"/>
    <w:rsid w:val="00EE75C1"/>
    <w:rsid w:val="00EF0845"/>
    <w:rsid w:val="00EF0978"/>
    <w:rsid w:val="00EF218C"/>
    <w:rsid w:val="00EF2210"/>
    <w:rsid w:val="00EF4A3C"/>
    <w:rsid w:val="00EF4B8A"/>
    <w:rsid w:val="00EF5DCF"/>
    <w:rsid w:val="00EF68F0"/>
    <w:rsid w:val="00EF6988"/>
    <w:rsid w:val="00EF6D28"/>
    <w:rsid w:val="00EF7B65"/>
    <w:rsid w:val="00F00BAF"/>
    <w:rsid w:val="00F00BED"/>
    <w:rsid w:val="00F03AFF"/>
    <w:rsid w:val="00F03F33"/>
    <w:rsid w:val="00F04D24"/>
    <w:rsid w:val="00F06B5F"/>
    <w:rsid w:val="00F07581"/>
    <w:rsid w:val="00F11B40"/>
    <w:rsid w:val="00F12679"/>
    <w:rsid w:val="00F12A5E"/>
    <w:rsid w:val="00F139C8"/>
    <w:rsid w:val="00F13BB9"/>
    <w:rsid w:val="00F14121"/>
    <w:rsid w:val="00F141B1"/>
    <w:rsid w:val="00F14AB4"/>
    <w:rsid w:val="00F14C25"/>
    <w:rsid w:val="00F15578"/>
    <w:rsid w:val="00F15968"/>
    <w:rsid w:val="00F15C5B"/>
    <w:rsid w:val="00F16080"/>
    <w:rsid w:val="00F1663C"/>
    <w:rsid w:val="00F169CD"/>
    <w:rsid w:val="00F209C7"/>
    <w:rsid w:val="00F22209"/>
    <w:rsid w:val="00F22665"/>
    <w:rsid w:val="00F23B98"/>
    <w:rsid w:val="00F24242"/>
    <w:rsid w:val="00F24432"/>
    <w:rsid w:val="00F24635"/>
    <w:rsid w:val="00F24FEC"/>
    <w:rsid w:val="00F2538E"/>
    <w:rsid w:val="00F26119"/>
    <w:rsid w:val="00F266CB"/>
    <w:rsid w:val="00F27DD8"/>
    <w:rsid w:val="00F31B8C"/>
    <w:rsid w:val="00F3248F"/>
    <w:rsid w:val="00F34542"/>
    <w:rsid w:val="00F41762"/>
    <w:rsid w:val="00F42C2A"/>
    <w:rsid w:val="00F43111"/>
    <w:rsid w:val="00F43C58"/>
    <w:rsid w:val="00F43CF9"/>
    <w:rsid w:val="00F44621"/>
    <w:rsid w:val="00F45114"/>
    <w:rsid w:val="00F452E9"/>
    <w:rsid w:val="00F45BE9"/>
    <w:rsid w:val="00F464D4"/>
    <w:rsid w:val="00F46523"/>
    <w:rsid w:val="00F4663B"/>
    <w:rsid w:val="00F467F4"/>
    <w:rsid w:val="00F4697D"/>
    <w:rsid w:val="00F46BB3"/>
    <w:rsid w:val="00F471F8"/>
    <w:rsid w:val="00F479C0"/>
    <w:rsid w:val="00F479F6"/>
    <w:rsid w:val="00F500DC"/>
    <w:rsid w:val="00F51735"/>
    <w:rsid w:val="00F525EC"/>
    <w:rsid w:val="00F53094"/>
    <w:rsid w:val="00F53EA3"/>
    <w:rsid w:val="00F53FD7"/>
    <w:rsid w:val="00F5439F"/>
    <w:rsid w:val="00F560D2"/>
    <w:rsid w:val="00F573E0"/>
    <w:rsid w:val="00F57E49"/>
    <w:rsid w:val="00F6068E"/>
    <w:rsid w:val="00F60D86"/>
    <w:rsid w:val="00F61065"/>
    <w:rsid w:val="00F614B8"/>
    <w:rsid w:val="00F6155A"/>
    <w:rsid w:val="00F62BBE"/>
    <w:rsid w:val="00F63339"/>
    <w:rsid w:val="00F63543"/>
    <w:rsid w:val="00F6676A"/>
    <w:rsid w:val="00F67DE0"/>
    <w:rsid w:val="00F67F75"/>
    <w:rsid w:val="00F718FA"/>
    <w:rsid w:val="00F72509"/>
    <w:rsid w:val="00F72520"/>
    <w:rsid w:val="00F731F2"/>
    <w:rsid w:val="00F7398D"/>
    <w:rsid w:val="00F74241"/>
    <w:rsid w:val="00F7517E"/>
    <w:rsid w:val="00F75991"/>
    <w:rsid w:val="00F76266"/>
    <w:rsid w:val="00F7674A"/>
    <w:rsid w:val="00F76E28"/>
    <w:rsid w:val="00F77C43"/>
    <w:rsid w:val="00F80069"/>
    <w:rsid w:val="00F80CAB"/>
    <w:rsid w:val="00F80FF3"/>
    <w:rsid w:val="00F81448"/>
    <w:rsid w:val="00F81D90"/>
    <w:rsid w:val="00F82353"/>
    <w:rsid w:val="00F82777"/>
    <w:rsid w:val="00F82AC4"/>
    <w:rsid w:val="00F833F8"/>
    <w:rsid w:val="00F83ADD"/>
    <w:rsid w:val="00F842F1"/>
    <w:rsid w:val="00F872F9"/>
    <w:rsid w:val="00F87716"/>
    <w:rsid w:val="00F87E2F"/>
    <w:rsid w:val="00F90F3D"/>
    <w:rsid w:val="00F91204"/>
    <w:rsid w:val="00F9181E"/>
    <w:rsid w:val="00F92AB5"/>
    <w:rsid w:val="00F92BCB"/>
    <w:rsid w:val="00F9329F"/>
    <w:rsid w:val="00F936BA"/>
    <w:rsid w:val="00F938BA"/>
    <w:rsid w:val="00F93D88"/>
    <w:rsid w:val="00F94486"/>
    <w:rsid w:val="00F945AF"/>
    <w:rsid w:val="00F96036"/>
    <w:rsid w:val="00F96219"/>
    <w:rsid w:val="00F97A7E"/>
    <w:rsid w:val="00F97ECF"/>
    <w:rsid w:val="00FA065F"/>
    <w:rsid w:val="00FA12C2"/>
    <w:rsid w:val="00FA12CD"/>
    <w:rsid w:val="00FA1D4A"/>
    <w:rsid w:val="00FA2773"/>
    <w:rsid w:val="00FA3939"/>
    <w:rsid w:val="00FA3C67"/>
    <w:rsid w:val="00FA3EA4"/>
    <w:rsid w:val="00FA55DE"/>
    <w:rsid w:val="00FA560B"/>
    <w:rsid w:val="00FA5895"/>
    <w:rsid w:val="00FA69BC"/>
    <w:rsid w:val="00FA6C70"/>
    <w:rsid w:val="00FA775C"/>
    <w:rsid w:val="00FB00CA"/>
    <w:rsid w:val="00FB0B30"/>
    <w:rsid w:val="00FB1A0E"/>
    <w:rsid w:val="00FB2134"/>
    <w:rsid w:val="00FB310F"/>
    <w:rsid w:val="00FB3608"/>
    <w:rsid w:val="00FB38A6"/>
    <w:rsid w:val="00FB59C4"/>
    <w:rsid w:val="00FB6C1A"/>
    <w:rsid w:val="00FB6C29"/>
    <w:rsid w:val="00FB7665"/>
    <w:rsid w:val="00FC1491"/>
    <w:rsid w:val="00FC22A0"/>
    <w:rsid w:val="00FC320E"/>
    <w:rsid w:val="00FC376F"/>
    <w:rsid w:val="00FC4393"/>
    <w:rsid w:val="00FC4926"/>
    <w:rsid w:val="00FC5188"/>
    <w:rsid w:val="00FC66C0"/>
    <w:rsid w:val="00FC680A"/>
    <w:rsid w:val="00FC6C31"/>
    <w:rsid w:val="00FC7319"/>
    <w:rsid w:val="00FC79F0"/>
    <w:rsid w:val="00FD0084"/>
    <w:rsid w:val="00FD03EC"/>
    <w:rsid w:val="00FD1D8A"/>
    <w:rsid w:val="00FD2512"/>
    <w:rsid w:val="00FD257C"/>
    <w:rsid w:val="00FD27D6"/>
    <w:rsid w:val="00FD34D2"/>
    <w:rsid w:val="00FD4A9F"/>
    <w:rsid w:val="00FD5BED"/>
    <w:rsid w:val="00FD5E5E"/>
    <w:rsid w:val="00FD6053"/>
    <w:rsid w:val="00FD6D19"/>
    <w:rsid w:val="00FD757E"/>
    <w:rsid w:val="00FD7775"/>
    <w:rsid w:val="00FE0225"/>
    <w:rsid w:val="00FE0AB9"/>
    <w:rsid w:val="00FE1006"/>
    <w:rsid w:val="00FE2039"/>
    <w:rsid w:val="00FE229B"/>
    <w:rsid w:val="00FE28B5"/>
    <w:rsid w:val="00FE3BAD"/>
    <w:rsid w:val="00FE3DF4"/>
    <w:rsid w:val="00FE3E05"/>
    <w:rsid w:val="00FE41C9"/>
    <w:rsid w:val="00FE4FB0"/>
    <w:rsid w:val="00FE6D58"/>
    <w:rsid w:val="00FE7902"/>
    <w:rsid w:val="00FE7D66"/>
    <w:rsid w:val="00FF1A76"/>
    <w:rsid w:val="00FF1BB3"/>
    <w:rsid w:val="00FF2E0E"/>
    <w:rsid w:val="00FF2EA4"/>
    <w:rsid w:val="00FF3C82"/>
    <w:rsid w:val="00FF5A5D"/>
    <w:rsid w:val="00FF5C30"/>
    <w:rsid w:val="00FF615E"/>
    <w:rsid w:val="00FF6C4A"/>
    <w:rsid w:val="00FF7367"/>
    <w:rsid w:val="00FF77F1"/>
    <w:rsid w:val="00FF7B47"/>
    <w:rsid w:val="01224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BC79"/>
  <w15:docId w15:val="{7F187885-2A3A-405B-BF89-FCB8C9A2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pPr>
      <w:spacing w:after="200" w:line="288" w:lineRule="auto"/>
    </w:pPr>
    <w:rPr>
      <w:sz w:val="21"/>
      <w:szCs w:val="21"/>
      <w:lang w:eastAsia="en-US"/>
    </w:rPr>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Calibri Light" w:hAnsi="Calibri Light"/>
      <w:color w:val="538135"/>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Calibri Light" w:hAnsi="Calibri Light"/>
      <w:color w:val="538135"/>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Calibri Light" w:hAnsi="Calibri Light"/>
      <w:color w:val="538135"/>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Calibri Light" w:hAnsi="Calibri Light"/>
      <w:color w:val="70AD47"/>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Calibri Light" w:hAnsi="Calibri Light"/>
      <w:i/>
      <w:iCs/>
      <w:color w:val="70AD47"/>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Calibri Light" w:hAnsi="Calibri Light"/>
      <w:color w:val="70AD47"/>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Calibri Light" w:hAnsi="Calibri Light"/>
      <w:b/>
      <w:bCs/>
      <w:color w:val="70AD47"/>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Calibri Light" w:hAnsi="Calibri Light"/>
      <w:b/>
      <w:bCs/>
      <w:i/>
      <w:iCs/>
      <w:color w:val="70AD47"/>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Calibri Light" w:hAnsi="Calibri Light"/>
      <w:i/>
      <w:iCs/>
      <w:color w:val="70AD47"/>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link w:val="Piedepgina"/>
    <w:uiPriority w:val="99"/>
    <w:rsid w:val="00095A29"/>
    <w:rPr>
      <w:rFonts w:ascii="Calibri" w:eastAsia="Calibri" w:hAnsi="Calibri" w:cs="Times New Roman"/>
    </w:rPr>
  </w:style>
  <w:style w:type="table" w:styleId="Tablaconcuadrcula">
    <w:name w:val="Table Grid"/>
    <w:basedOn w:val="Tablanormal"/>
    <w:uiPriority w:val="39"/>
    <w:rsid w:val="00095A29"/>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Calibr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qFormat/>
    <w:rsid w:val="00095A29"/>
    <w:pPr>
      <w:spacing w:before="100" w:beforeAutospacing="1" w:after="100" w:afterAutospacing="1" w:line="240" w:lineRule="auto"/>
    </w:pPr>
    <w:rPr>
      <w:rFonts w:ascii="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095A29"/>
    <w:rPr>
      <w:rFonts w:ascii="Times New Roman" w:eastAsia="Times New Roman" w:hAnsi="Times New Roman" w:cs="Times New Roman"/>
      <w:sz w:val="24"/>
      <w:szCs w:val="24"/>
      <w:lang w:eastAsia="es-MX"/>
    </w:rPr>
  </w:style>
  <w:style w:type="character" w:customStyle="1" w:styleId="Ttulo1Car">
    <w:name w:val="Título 1 Car"/>
    <w:link w:val="Ttulo1"/>
    <w:uiPriority w:val="9"/>
    <w:rsid w:val="00795A89"/>
    <w:rPr>
      <w:rFonts w:ascii="Calibri Light" w:eastAsia="Times New Roman" w:hAnsi="Calibri Light" w:cs="Times New Roman"/>
      <w:color w:val="538135"/>
      <w:sz w:val="40"/>
      <w:szCs w:val="40"/>
    </w:rPr>
  </w:style>
  <w:style w:type="character" w:customStyle="1" w:styleId="Ttulo2Car">
    <w:name w:val="Título 2 Car"/>
    <w:link w:val="Ttulo2"/>
    <w:uiPriority w:val="9"/>
    <w:rsid w:val="00795A89"/>
    <w:rPr>
      <w:rFonts w:ascii="Calibri Light" w:eastAsia="Times New Roman" w:hAnsi="Calibri Light" w:cs="Times New Roman"/>
      <w:color w:val="538135"/>
      <w:sz w:val="28"/>
      <w:szCs w:val="28"/>
    </w:rPr>
  </w:style>
  <w:style w:type="character" w:customStyle="1" w:styleId="Ttulo3Car">
    <w:name w:val="Título 3 Car"/>
    <w:link w:val="Ttulo3"/>
    <w:uiPriority w:val="9"/>
    <w:semiHidden/>
    <w:rsid w:val="00795A89"/>
    <w:rPr>
      <w:rFonts w:ascii="Calibri Light" w:eastAsia="Times New Roman" w:hAnsi="Calibri Light" w:cs="Times New Roman"/>
      <w:color w:val="538135"/>
      <w:sz w:val="24"/>
      <w:szCs w:val="24"/>
    </w:rPr>
  </w:style>
  <w:style w:type="character" w:customStyle="1" w:styleId="Ttulo4Car">
    <w:name w:val="Título 4 Car"/>
    <w:link w:val="Ttulo4"/>
    <w:uiPriority w:val="9"/>
    <w:semiHidden/>
    <w:rsid w:val="00795A89"/>
    <w:rPr>
      <w:rFonts w:ascii="Calibri Light" w:eastAsia="Times New Roman" w:hAnsi="Calibri Light" w:cs="Times New Roman"/>
      <w:color w:val="70AD47"/>
      <w:sz w:val="22"/>
      <w:szCs w:val="22"/>
    </w:rPr>
  </w:style>
  <w:style w:type="character" w:customStyle="1" w:styleId="Ttulo5Car">
    <w:name w:val="Título 5 Car"/>
    <w:link w:val="Ttulo5"/>
    <w:uiPriority w:val="9"/>
    <w:semiHidden/>
    <w:rsid w:val="00795A89"/>
    <w:rPr>
      <w:rFonts w:ascii="Calibri Light" w:eastAsia="Times New Roman" w:hAnsi="Calibri Light" w:cs="Times New Roman"/>
      <w:i/>
      <w:iCs/>
      <w:color w:val="70AD47"/>
      <w:sz w:val="22"/>
      <w:szCs w:val="22"/>
    </w:rPr>
  </w:style>
  <w:style w:type="character" w:customStyle="1" w:styleId="Ttulo6Car">
    <w:name w:val="Título 6 Car"/>
    <w:link w:val="Ttulo6"/>
    <w:uiPriority w:val="9"/>
    <w:semiHidden/>
    <w:rsid w:val="00795A89"/>
    <w:rPr>
      <w:rFonts w:ascii="Calibri Light" w:eastAsia="Times New Roman" w:hAnsi="Calibri Light" w:cs="Times New Roman"/>
      <w:color w:val="70AD47"/>
    </w:rPr>
  </w:style>
  <w:style w:type="character" w:customStyle="1" w:styleId="Ttulo7Car">
    <w:name w:val="Título 7 Car"/>
    <w:link w:val="Ttulo7"/>
    <w:uiPriority w:val="9"/>
    <w:semiHidden/>
    <w:rsid w:val="00795A89"/>
    <w:rPr>
      <w:rFonts w:ascii="Calibri Light" w:eastAsia="Times New Roman" w:hAnsi="Calibri Light" w:cs="Times New Roman"/>
      <w:b/>
      <w:bCs/>
      <w:color w:val="70AD47"/>
    </w:rPr>
  </w:style>
  <w:style w:type="character" w:customStyle="1" w:styleId="Ttulo8Car">
    <w:name w:val="Título 8 Car"/>
    <w:link w:val="Ttulo8"/>
    <w:uiPriority w:val="9"/>
    <w:semiHidden/>
    <w:rsid w:val="00795A89"/>
    <w:rPr>
      <w:rFonts w:ascii="Calibri Light" w:eastAsia="Times New Roman" w:hAnsi="Calibri Light" w:cs="Times New Roman"/>
      <w:b/>
      <w:bCs/>
      <w:i/>
      <w:iCs/>
      <w:color w:val="70AD47"/>
      <w:sz w:val="20"/>
      <w:szCs w:val="20"/>
    </w:rPr>
  </w:style>
  <w:style w:type="character" w:customStyle="1" w:styleId="Ttulo9Car">
    <w:name w:val="Título 9 Car"/>
    <w:link w:val="Ttulo9"/>
    <w:uiPriority w:val="9"/>
    <w:semiHidden/>
    <w:rsid w:val="00795A89"/>
    <w:rPr>
      <w:rFonts w:ascii="Calibri Light" w:eastAsia="Times New Roman" w:hAnsi="Calibri Light" w:cs="Times New Roman"/>
      <w:i/>
      <w:iCs/>
      <w:color w:val="70AD47"/>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rPr>
  </w:style>
  <w:style w:type="paragraph" w:styleId="Ttulo">
    <w:name w:val="Title"/>
    <w:basedOn w:val="Normal"/>
    <w:next w:val="Normal"/>
    <w:link w:val="TtuloCar"/>
    <w:uiPriority w:val="10"/>
    <w:qFormat/>
    <w:rsid w:val="00795A89"/>
    <w:pPr>
      <w:spacing w:after="0" w:line="240" w:lineRule="auto"/>
      <w:contextualSpacing/>
    </w:pPr>
    <w:rPr>
      <w:rFonts w:ascii="Calibri Light" w:hAnsi="Calibri Light"/>
      <w:color w:val="262626"/>
      <w:spacing w:val="-15"/>
      <w:sz w:val="96"/>
      <w:szCs w:val="96"/>
    </w:rPr>
  </w:style>
  <w:style w:type="character" w:customStyle="1" w:styleId="TtuloCar">
    <w:name w:val="Título Car"/>
    <w:link w:val="Ttulo"/>
    <w:uiPriority w:val="10"/>
    <w:rsid w:val="00795A89"/>
    <w:rPr>
      <w:rFonts w:ascii="Calibri Light" w:eastAsia="Times New Roman" w:hAnsi="Calibri Light" w:cs="Times New Roman"/>
      <w:color w:val="262626"/>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Calibri Light" w:hAnsi="Calibri Light"/>
      <w:sz w:val="30"/>
      <w:szCs w:val="30"/>
    </w:rPr>
  </w:style>
  <w:style w:type="character" w:customStyle="1" w:styleId="SubttuloCar">
    <w:name w:val="Subtítulo Car"/>
    <w:link w:val="Subttulo"/>
    <w:uiPriority w:val="11"/>
    <w:rsid w:val="00795A89"/>
    <w:rPr>
      <w:rFonts w:ascii="Calibri Light" w:eastAsia="Times New Roman" w:hAnsi="Calibri Light" w:cs="Times New Roman"/>
      <w:sz w:val="30"/>
      <w:szCs w:val="30"/>
    </w:rPr>
  </w:style>
  <w:style w:type="character" w:styleId="Fuerte">
    <w:name w:val="Strong"/>
    <w:uiPriority w:val="22"/>
    <w:qFormat/>
    <w:rsid w:val="00795A89"/>
    <w:rPr>
      <w:b/>
      <w:bCs/>
    </w:rPr>
  </w:style>
  <w:style w:type="character" w:styleId="nfasis">
    <w:name w:val="Emphasis"/>
    <w:uiPriority w:val="20"/>
    <w:qFormat/>
    <w:rsid w:val="00795A89"/>
    <w:rPr>
      <w:i/>
      <w:iCs/>
      <w:color w:val="70AD47"/>
    </w:rPr>
  </w:style>
  <w:style w:type="paragraph" w:styleId="Sinespaciado">
    <w:name w:val="No Spacing"/>
    <w:aliases w:val="RESOLUTIVOS"/>
    <w:link w:val="SinespaciadoCar"/>
    <w:uiPriority w:val="1"/>
    <w:qFormat/>
    <w:rsid w:val="00795A89"/>
    <w:rPr>
      <w:sz w:val="21"/>
      <w:szCs w:val="21"/>
      <w:lang w:eastAsia="en-US"/>
    </w:rPr>
  </w:style>
  <w:style w:type="paragraph" w:styleId="Cita">
    <w:name w:val="Quote"/>
    <w:basedOn w:val="Normal"/>
    <w:next w:val="Normal"/>
    <w:link w:val="CitaCar"/>
    <w:uiPriority w:val="29"/>
    <w:qFormat/>
    <w:rsid w:val="00795A89"/>
    <w:pPr>
      <w:spacing w:before="160"/>
      <w:ind w:left="720" w:right="720"/>
      <w:jc w:val="center"/>
    </w:pPr>
    <w:rPr>
      <w:i/>
      <w:iCs/>
      <w:color w:val="262626"/>
    </w:rPr>
  </w:style>
  <w:style w:type="character" w:customStyle="1" w:styleId="CitaCar">
    <w:name w:val="Cita Car"/>
    <w:link w:val="Cita"/>
    <w:uiPriority w:val="29"/>
    <w:rsid w:val="00795A89"/>
    <w:rPr>
      <w:i/>
      <w:iCs/>
      <w:color w:val="262626"/>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Calibri Light" w:hAnsi="Calibri Light"/>
      <w:i/>
      <w:iCs/>
      <w:color w:val="70AD47"/>
      <w:sz w:val="32"/>
      <w:szCs w:val="32"/>
    </w:rPr>
  </w:style>
  <w:style w:type="character" w:customStyle="1" w:styleId="CitadestacadaCar">
    <w:name w:val="Cita destacada Car"/>
    <w:link w:val="Citadestacada"/>
    <w:uiPriority w:val="30"/>
    <w:rsid w:val="00795A89"/>
    <w:rPr>
      <w:rFonts w:ascii="Calibri Light" w:eastAsia="Times New Roman" w:hAnsi="Calibri Light" w:cs="Times New Roman"/>
      <w:i/>
      <w:iCs/>
      <w:color w:val="70AD47"/>
      <w:sz w:val="32"/>
      <w:szCs w:val="32"/>
    </w:rPr>
  </w:style>
  <w:style w:type="character" w:styleId="nfasissutil">
    <w:name w:val="Subtle Emphasis"/>
    <w:uiPriority w:val="19"/>
    <w:qFormat/>
    <w:rsid w:val="00795A89"/>
    <w:rPr>
      <w:i/>
      <w:iCs/>
    </w:rPr>
  </w:style>
  <w:style w:type="character" w:styleId="nfasisintenso">
    <w:name w:val="Intense Emphasis"/>
    <w:uiPriority w:val="21"/>
    <w:qFormat/>
    <w:rsid w:val="00795A89"/>
    <w:rPr>
      <w:b/>
      <w:bCs/>
      <w:i/>
      <w:iCs/>
    </w:rPr>
  </w:style>
  <w:style w:type="character" w:styleId="Referenciasutil">
    <w:name w:val="Subtle Reference"/>
    <w:uiPriority w:val="31"/>
    <w:qFormat/>
    <w:rsid w:val="00795A89"/>
    <w:rPr>
      <w:smallCaps/>
      <w:color w:val="595959"/>
    </w:rPr>
  </w:style>
  <w:style w:type="character" w:styleId="Referenciaintensa">
    <w:name w:val="Intense Reference"/>
    <w:uiPriority w:val="32"/>
    <w:qFormat/>
    <w:rsid w:val="00795A89"/>
    <w:rPr>
      <w:b/>
      <w:bCs/>
      <w:smallCaps/>
      <w:color w:val="70AD47"/>
    </w:rPr>
  </w:style>
  <w:style w:type="character" w:styleId="Ttulodellibro">
    <w:name w:val="Book Title"/>
    <w:uiPriority w:val="33"/>
    <w:qFormat/>
    <w:rsid w:val="00795A89"/>
    <w:rPr>
      <w:b/>
      <w:bCs/>
      <w:caps w:val="0"/>
      <w:smallCaps/>
      <w:spacing w:val="7"/>
      <w:sz w:val="21"/>
      <w:szCs w:val="21"/>
    </w:rPr>
  </w:style>
  <w:style w:type="paragraph" w:styleId="TtuloTDC">
    <w:name w:val="TOC Heading"/>
    <w:basedOn w:val="Ttulo1"/>
    <w:next w:val="Normal"/>
    <w:uiPriority w:val="39"/>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Calibri"/>
      <w:sz w:val="22"/>
      <w:szCs w:val="22"/>
    </w:rPr>
  </w:style>
  <w:style w:type="character" w:customStyle="1" w:styleId="SangradetextonormalCar">
    <w:name w:val="Sangría de texto normal Car"/>
    <w:link w:val="Sangradetextonormal"/>
    <w:uiPriority w:val="99"/>
    <w:rsid w:val="00605EFB"/>
    <w:rPr>
      <w:rFonts w:eastAsia="Calibri"/>
      <w:sz w:val="22"/>
      <w:szCs w:val="22"/>
    </w:rPr>
  </w:style>
  <w:style w:type="character" w:customStyle="1" w:styleId="A3">
    <w:name w:val="A3"/>
    <w:uiPriority w:val="99"/>
    <w:rsid w:val="009F3117"/>
    <w:rPr>
      <w:rFonts w:cs="Legacy Serif ITC Std Book"/>
      <w:color w:val="000000"/>
      <w:sz w:val="20"/>
      <w:szCs w:val="20"/>
    </w:rPr>
  </w:style>
  <w:style w:type="paragraph" w:styleId="TDC1">
    <w:name w:val="toc 1"/>
    <w:basedOn w:val="Normal"/>
    <w:next w:val="Normal"/>
    <w:autoRedefine/>
    <w:uiPriority w:val="39"/>
    <w:unhideWhenUsed/>
    <w:rsid w:val="00ED17E2"/>
    <w:pPr>
      <w:spacing w:after="100"/>
    </w:pPr>
  </w:style>
  <w:style w:type="character" w:styleId="Hipervnculo">
    <w:name w:val="Hyperlink"/>
    <w:uiPriority w:val="99"/>
    <w:unhideWhenUsed/>
    <w:rsid w:val="00ED17E2"/>
    <w:rPr>
      <w:color w:val="0563C1"/>
      <w:u w:val="single"/>
    </w:rPr>
  </w:style>
  <w:style w:type="paragraph" w:customStyle="1" w:styleId="Default">
    <w:name w:val="Default"/>
    <w:qFormat/>
    <w:rsid w:val="00982538"/>
    <w:pPr>
      <w:autoSpaceDE w:val="0"/>
      <w:autoSpaceDN w:val="0"/>
      <w:adjustRightInd w:val="0"/>
    </w:pPr>
    <w:rPr>
      <w:rFonts w:ascii="Arial" w:hAnsi="Arial" w:cs="Arial"/>
      <w:color w:val="000000"/>
      <w:sz w:val="24"/>
      <w:szCs w:val="24"/>
      <w:lang w:val="es-ES" w:eastAsia="es-ES"/>
    </w:rPr>
  </w:style>
  <w:style w:type="paragraph" w:styleId="TDC3">
    <w:name w:val="toc 3"/>
    <w:basedOn w:val="Normal"/>
    <w:next w:val="Normal"/>
    <w:autoRedefine/>
    <w:uiPriority w:val="39"/>
    <w:unhideWhenUsed/>
    <w:rsid w:val="00FC376F"/>
    <w:pPr>
      <w:spacing w:after="100"/>
      <w:ind w:left="420"/>
    </w:pPr>
  </w:style>
  <w:style w:type="paragraph" w:styleId="TDC2">
    <w:name w:val="toc 2"/>
    <w:basedOn w:val="Normal"/>
    <w:next w:val="Normal"/>
    <w:autoRedefine/>
    <w:uiPriority w:val="39"/>
    <w:unhideWhenUsed/>
    <w:rsid w:val="00FC376F"/>
    <w:pPr>
      <w:spacing w:after="100"/>
      <w:ind w:left="210"/>
    </w:pPr>
  </w:style>
  <w:style w:type="paragraph" w:styleId="Textoindependiente">
    <w:name w:val="Body Text"/>
    <w:basedOn w:val="Normal"/>
    <w:link w:val="TextoindependienteCar"/>
    <w:uiPriority w:val="99"/>
    <w:semiHidden/>
    <w:unhideWhenUsed/>
    <w:rsid w:val="001B4A75"/>
    <w:pPr>
      <w:spacing w:after="120"/>
    </w:pPr>
  </w:style>
  <w:style w:type="character" w:customStyle="1" w:styleId="TextoindependienteCar">
    <w:name w:val="Texto independiente Car"/>
    <w:basedOn w:val="Fuentedeprrafopredeter"/>
    <w:link w:val="Textoindependiente"/>
    <w:uiPriority w:val="99"/>
    <w:semiHidden/>
    <w:rsid w:val="001B4A75"/>
  </w:style>
  <w:style w:type="paragraph" w:styleId="Textodeglobo">
    <w:name w:val="Balloon Text"/>
    <w:basedOn w:val="Normal"/>
    <w:link w:val="TextodegloboCar"/>
    <w:uiPriority w:val="99"/>
    <w:semiHidden/>
    <w:unhideWhenUsed/>
    <w:rsid w:val="0001473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1473E"/>
    <w:rPr>
      <w:rFonts w:ascii="Segoe UI" w:hAnsi="Segoe UI" w:cs="Segoe UI"/>
      <w:sz w:val="18"/>
      <w:szCs w:val="18"/>
    </w:rPr>
  </w:style>
  <w:style w:type="character" w:customStyle="1" w:styleId="SinespaciadoCar">
    <w:name w:val="Sin espaciado Car"/>
    <w:aliases w:val="RESOLUTIVOS Car"/>
    <w:basedOn w:val="Fuentedeprrafopredeter"/>
    <w:link w:val="Sinespaciado"/>
    <w:uiPriority w:val="1"/>
    <w:qFormat/>
    <w:rsid w:val="00B62BFF"/>
  </w:style>
  <w:style w:type="table" w:styleId="Tablaconcuadrcula5oscura-nfasis3">
    <w:name w:val="Grid Table 5 Dark Accent 3"/>
    <w:basedOn w:val="Tablanormal"/>
    <w:uiPriority w:val="50"/>
    <w:rsid w:val="00562DCC"/>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Mencinsinresolver">
    <w:name w:val="Unresolved Mention"/>
    <w:uiPriority w:val="99"/>
    <w:semiHidden/>
    <w:unhideWhenUsed/>
    <w:rsid w:val="00827B8D"/>
    <w:rPr>
      <w:color w:val="605E5C"/>
      <w:shd w:val="clear" w:color="auto" w:fill="E1DFDD"/>
    </w:rPr>
  </w:style>
  <w:style w:type="table" w:customStyle="1" w:styleId="1">
    <w:name w:val="1"/>
    <w:basedOn w:val="Tablanormal"/>
    <w:rsid w:val="006745A6"/>
    <w:rPr>
      <w:rFonts w:ascii="Times New Roman" w:hAnsi="Times New Roman"/>
      <w:sz w:val="24"/>
      <w:szCs w:val="24"/>
      <w:lang w:eastAsia="es-ES_tradnl"/>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41">
      <w:bodyDiv w:val="1"/>
      <w:marLeft w:val="0"/>
      <w:marRight w:val="0"/>
      <w:marTop w:val="0"/>
      <w:marBottom w:val="0"/>
      <w:divBdr>
        <w:top w:val="none" w:sz="0" w:space="0" w:color="auto"/>
        <w:left w:val="none" w:sz="0" w:space="0" w:color="auto"/>
        <w:bottom w:val="none" w:sz="0" w:space="0" w:color="auto"/>
        <w:right w:val="none" w:sz="0" w:space="0" w:color="auto"/>
      </w:divBdr>
    </w:div>
    <w:div w:id="23675602">
      <w:bodyDiv w:val="1"/>
      <w:marLeft w:val="0"/>
      <w:marRight w:val="0"/>
      <w:marTop w:val="0"/>
      <w:marBottom w:val="0"/>
      <w:divBdr>
        <w:top w:val="none" w:sz="0" w:space="0" w:color="auto"/>
        <w:left w:val="none" w:sz="0" w:space="0" w:color="auto"/>
        <w:bottom w:val="none" w:sz="0" w:space="0" w:color="auto"/>
        <w:right w:val="none" w:sz="0" w:space="0" w:color="auto"/>
      </w:divBdr>
    </w:div>
    <w:div w:id="99837143">
      <w:bodyDiv w:val="1"/>
      <w:marLeft w:val="0"/>
      <w:marRight w:val="0"/>
      <w:marTop w:val="0"/>
      <w:marBottom w:val="0"/>
      <w:divBdr>
        <w:top w:val="none" w:sz="0" w:space="0" w:color="auto"/>
        <w:left w:val="none" w:sz="0" w:space="0" w:color="auto"/>
        <w:bottom w:val="none" w:sz="0" w:space="0" w:color="auto"/>
        <w:right w:val="none" w:sz="0" w:space="0" w:color="auto"/>
      </w:divBdr>
    </w:div>
    <w:div w:id="152264337">
      <w:bodyDiv w:val="1"/>
      <w:marLeft w:val="0"/>
      <w:marRight w:val="0"/>
      <w:marTop w:val="0"/>
      <w:marBottom w:val="0"/>
      <w:divBdr>
        <w:top w:val="none" w:sz="0" w:space="0" w:color="auto"/>
        <w:left w:val="none" w:sz="0" w:space="0" w:color="auto"/>
        <w:bottom w:val="none" w:sz="0" w:space="0" w:color="auto"/>
        <w:right w:val="none" w:sz="0" w:space="0" w:color="auto"/>
      </w:divBdr>
    </w:div>
    <w:div w:id="175921539">
      <w:bodyDiv w:val="1"/>
      <w:marLeft w:val="0"/>
      <w:marRight w:val="0"/>
      <w:marTop w:val="0"/>
      <w:marBottom w:val="0"/>
      <w:divBdr>
        <w:top w:val="none" w:sz="0" w:space="0" w:color="auto"/>
        <w:left w:val="none" w:sz="0" w:space="0" w:color="auto"/>
        <w:bottom w:val="none" w:sz="0" w:space="0" w:color="auto"/>
        <w:right w:val="none" w:sz="0" w:space="0" w:color="auto"/>
      </w:divBdr>
    </w:div>
    <w:div w:id="267977167">
      <w:bodyDiv w:val="1"/>
      <w:marLeft w:val="0"/>
      <w:marRight w:val="0"/>
      <w:marTop w:val="0"/>
      <w:marBottom w:val="0"/>
      <w:divBdr>
        <w:top w:val="none" w:sz="0" w:space="0" w:color="auto"/>
        <w:left w:val="none" w:sz="0" w:space="0" w:color="auto"/>
        <w:bottom w:val="none" w:sz="0" w:space="0" w:color="auto"/>
        <w:right w:val="none" w:sz="0" w:space="0" w:color="auto"/>
      </w:divBdr>
    </w:div>
    <w:div w:id="351345525">
      <w:bodyDiv w:val="1"/>
      <w:marLeft w:val="0"/>
      <w:marRight w:val="0"/>
      <w:marTop w:val="0"/>
      <w:marBottom w:val="0"/>
      <w:divBdr>
        <w:top w:val="none" w:sz="0" w:space="0" w:color="auto"/>
        <w:left w:val="none" w:sz="0" w:space="0" w:color="auto"/>
        <w:bottom w:val="none" w:sz="0" w:space="0" w:color="auto"/>
        <w:right w:val="none" w:sz="0" w:space="0" w:color="auto"/>
      </w:divBdr>
    </w:div>
    <w:div w:id="384183406">
      <w:bodyDiv w:val="1"/>
      <w:marLeft w:val="0"/>
      <w:marRight w:val="0"/>
      <w:marTop w:val="0"/>
      <w:marBottom w:val="0"/>
      <w:divBdr>
        <w:top w:val="none" w:sz="0" w:space="0" w:color="auto"/>
        <w:left w:val="none" w:sz="0" w:space="0" w:color="auto"/>
        <w:bottom w:val="none" w:sz="0" w:space="0" w:color="auto"/>
        <w:right w:val="none" w:sz="0" w:space="0" w:color="auto"/>
      </w:divBdr>
    </w:div>
    <w:div w:id="449668403">
      <w:bodyDiv w:val="1"/>
      <w:marLeft w:val="0"/>
      <w:marRight w:val="0"/>
      <w:marTop w:val="0"/>
      <w:marBottom w:val="0"/>
      <w:divBdr>
        <w:top w:val="none" w:sz="0" w:space="0" w:color="auto"/>
        <w:left w:val="none" w:sz="0" w:space="0" w:color="auto"/>
        <w:bottom w:val="none" w:sz="0" w:space="0" w:color="auto"/>
        <w:right w:val="none" w:sz="0" w:space="0" w:color="auto"/>
      </w:divBdr>
    </w:div>
    <w:div w:id="466583318">
      <w:bodyDiv w:val="1"/>
      <w:marLeft w:val="0"/>
      <w:marRight w:val="0"/>
      <w:marTop w:val="0"/>
      <w:marBottom w:val="0"/>
      <w:divBdr>
        <w:top w:val="none" w:sz="0" w:space="0" w:color="auto"/>
        <w:left w:val="none" w:sz="0" w:space="0" w:color="auto"/>
        <w:bottom w:val="none" w:sz="0" w:space="0" w:color="auto"/>
        <w:right w:val="none" w:sz="0" w:space="0" w:color="auto"/>
      </w:divBdr>
    </w:div>
    <w:div w:id="549656619">
      <w:bodyDiv w:val="1"/>
      <w:marLeft w:val="0"/>
      <w:marRight w:val="0"/>
      <w:marTop w:val="0"/>
      <w:marBottom w:val="0"/>
      <w:divBdr>
        <w:top w:val="none" w:sz="0" w:space="0" w:color="auto"/>
        <w:left w:val="none" w:sz="0" w:space="0" w:color="auto"/>
        <w:bottom w:val="none" w:sz="0" w:space="0" w:color="auto"/>
        <w:right w:val="none" w:sz="0" w:space="0" w:color="auto"/>
      </w:divBdr>
    </w:div>
    <w:div w:id="681399201">
      <w:bodyDiv w:val="1"/>
      <w:marLeft w:val="0"/>
      <w:marRight w:val="0"/>
      <w:marTop w:val="0"/>
      <w:marBottom w:val="0"/>
      <w:divBdr>
        <w:top w:val="none" w:sz="0" w:space="0" w:color="auto"/>
        <w:left w:val="none" w:sz="0" w:space="0" w:color="auto"/>
        <w:bottom w:val="none" w:sz="0" w:space="0" w:color="auto"/>
        <w:right w:val="none" w:sz="0" w:space="0" w:color="auto"/>
      </w:divBdr>
    </w:div>
    <w:div w:id="721710831">
      <w:bodyDiv w:val="1"/>
      <w:marLeft w:val="0"/>
      <w:marRight w:val="0"/>
      <w:marTop w:val="0"/>
      <w:marBottom w:val="0"/>
      <w:divBdr>
        <w:top w:val="none" w:sz="0" w:space="0" w:color="auto"/>
        <w:left w:val="none" w:sz="0" w:space="0" w:color="auto"/>
        <w:bottom w:val="none" w:sz="0" w:space="0" w:color="auto"/>
        <w:right w:val="none" w:sz="0" w:space="0" w:color="auto"/>
      </w:divBdr>
    </w:div>
    <w:div w:id="819155298">
      <w:bodyDiv w:val="1"/>
      <w:marLeft w:val="0"/>
      <w:marRight w:val="0"/>
      <w:marTop w:val="0"/>
      <w:marBottom w:val="0"/>
      <w:divBdr>
        <w:top w:val="none" w:sz="0" w:space="0" w:color="auto"/>
        <w:left w:val="none" w:sz="0" w:space="0" w:color="auto"/>
        <w:bottom w:val="none" w:sz="0" w:space="0" w:color="auto"/>
        <w:right w:val="none" w:sz="0" w:space="0" w:color="auto"/>
      </w:divBdr>
    </w:div>
    <w:div w:id="904606267">
      <w:bodyDiv w:val="1"/>
      <w:marLeft w:val="0"/>
      <w:marRight w:val="0"/>
      <w:marTop w:val="0"/>
      <w:marBottom w:val="0"/>
      <w:divBdr>
        <w:top w:val="none" w:sz="0" w:space="0" w:color="auto"/>
        <w:left w:val="none" w:sz="0" w:space="0" w:color="auto"/>
        <w:bottom w:val="none" w:sz="0" w:space="0" w:color="auto"/>
        <w:right w:val="none" w:sz="0" w:space="0" w:color="auto"/>
      </w:divBdr>
    </w:div>
    <w:div w:id="992294335">
      <w:bodyDiv w:val="1"/>
      <w:marLeft w:val="0"/>
      <w:marRight w:val="0"/>
      <w:marTop w:val="0"/>
      <w:marBottom w:val="0"/>
      <w:divBdr>
        <w:top w:val="none" w:sz="0" w:space="0" w:color="auto"/>
        <w:left w:val="none" w:sz="0" w:space="0" w:color="auto"/>
        <w:bottom w:val="none" w:sz="0" w:space="0" w:color="auto"/>
        <w:right w:val="none" w:sz="0" w:space="0" w:color="auto"/>
      </w:divBdr>
    </w:div>
    <w:div w:id="1074089421">
      <w:bodyDiv w:val="1"/>
      <w:marLeft w:val="0"/>
      <w:marRight w:val="0"/>
      <w:marTop w:val="0"/>
      <w:marBottom w:val="0"/>
      <w:divBdr>
        <w:top w:val="none" w:sz="0" w:space="0" w:color="auto"/>
        <w:left w:val="none" w:sz="0" w:space="0" w:color="auto"/>
        <w:bottom w:val="none" w:sz="0" w:space="0" w:color="auto"/>
        <w:right w:val="none" w:sz="0" w:space="0" w:color="auto"/>
      </w:divBdr>
    </w:div>
    <w:div w:id="1093628736">
      <w:bodyDiv w:val="1"/>
      <w:marLeft w:val="0"/>
      <w:marRight w:val="0"/>
      <w:marTop w:val="0"/>
      <w:marBottom w:val="0"/>
      <w:divBdr>
        <w:top w:val="none" w:sz="0" w:space="0" w:color="auto"/>
        <w:left w:val="none" w:sz="0" w:space="0" w:color="auto"/>
        <w:bottom w:val="none" w:sz="0" w:space="0" w:color="auto"/>
        <w:right w:val="none" w:sz="0" w:space="0" w:color="auto"/>
      </w:divBdr>
    </w:div>
    <w:div w:id="1169708549">
      <w:bodyDiv w:val="1"/>
      <w:marLeft w:val="0"/>
      <w:marRight w:val="0"/>
      <w:marTop w:val="0"/>
      <w:marBottom w:val="0"/>
      <w:divBdr>
        <w:top w:val="none" w:sz="0" w:space="0" w:color="auto"/>
        <w:left w:val="none" w:sz="0" w:space="0" w:color="auto"/>
        <w:bottom w:val="none" w:sz="0" w:space="0" w:color="auto"/>
        <w:right w:val="none" w:sz="0" w:space="0" w:color="auto"/>
      </w:divBdr>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
    <w:div w:id="1229456224">
      <w:bodyDiv w:val="1"/>
      <w:marLeft w:val="0"/>
      <w:marRight w:val="0"/>
      <w:marTop w:val="0"/>
      <w:marBottom w:val="0"/>
      <w:divBdr>
        <w:top w:val="none" w:sz="0" w:space="0" w:color="auto"/>
        <w:left w:val="none" w:sz="0" w:space="0" w:color="auto"/>
        <w:bottom w:val="none" w:sz="0" w:space="0" w:color="auto"/>
        <w:right w:val="none" w:sz="0" w:space="0" w:color="auto"/>
      </w:divBdr>
    </w:div>
    <w:div w:id="1231037683">
      <w:bodyDiv w:val="1"/>
      <w:marLeft w:val="0"/>
      <w:marRight w:val="0"/>
      <w:marTop w:val="0"/>
      <w:marBottom w:val="0"/>
      <w:divBdr>
        <w:top w:val="none" w:sz="0" w:space="0" w:color="auto"/>
        <w:left w:val="none" w:sz="0" w:space="0" w:color="auto"/>
        <w:bottom w:val="none" w:sz="0" w:space="0" w:color="auto"/>
        <w:right w:val="none" w:sz="0" w:space="0" w:color="auto"/>
      </w:divBdr>
    </w:div>
    <w:div w:id="1340230298">
      <w:bodyDiv w:val="1"/>
      <w:marLeft w:val="0"/>
      <w:marRight w:val="0"/>
      <w:marTop w:val="0"/>
      <w:marBottom w:val="0"/>
      <w:divBdr>
        <w:top w:val="none" w:sz="0" w:space="0" w:color="auto"/>
        <w:left w:val="none" w:sz="0" w:space="0" w:color="auto"/>
        <w:bottom w:val="none" w:sz="0" w:space="0" w:color="auto"/>
        <w:right w:val="none" w:sz="0" w:space="0" w:color="auto"/>
      </w:divBdr>
    </w:div>
    <w:div w:id="1341203517">
      <w:bodyDiv w:val="1"/>
      <w:marLeft w:val="0"/>
      <w:marRight w:val="0"/>
      <w:marTop w:val="0"/>
      <w:marBottom w:val="0"/>
      <w:divBdr>
        <w:top w:val="none" w:sz="0" w:space="0" w:color="auto"/>
        <w:left w:val="none" w:sz="0" w:space="0" w:color="auto"/>
        <w:bottom w:val="none" w:sz="0" w:space="0" w:color="auto"/>
        <w:right w:val="none" w:sz="0" w:space="0" w:color="auto"/>
      </w:divBdr>
    </w:div>
    <w:div w:id="1426614724">
      <w:bodyDiv w:val="1"/>
      <w:marLeft w:val="0"/>
      <w:marRight w:val="0"/>
      <w:marTop w:val="0"/>
      <w:marBottom w:val="0"/>
      <w:divBdr>
        <w:top w:val="none" w:sz="0" w:space="0" w:color="auto"/>
        <w:left w:val="none" w:sz="0" w:space="0" w:color="auto"/>
        <w:bottom w:val="none" w:sz="0" w:space="0" w:color="auto"/>
        <w:right w:val="none" w:sz="0" w:space="0" w:color="auto"/>
      </w:divBdr>
    </w:div>
    <w:div w:id="1441410353">
      <w:bodyDiv w:val="1"/>
      <w:marLeft w:val="0"/>
      <w:marRight w:val="0"/>
      <w:marTop w:val="0"/>
      <w:marBottom w:val="0"/>
      <w:divBdr>
        <w:top w:val="none" w:sz="0" w:space="0" w:color="auto"/>
        <w:left w:val="none" w:sz="0" w:space="0" w:color="auto"/>
        <w:bottom w:val="none" w:sz="0" w:space="0" w:color="auto"/>
        <w:right w:val="none" w:sz="0" w:space="0" w:color="auto"/>
      </w:divBdr>
    </w:div>
    <w:div w:id="1556313369">
      <w:bodyDiv w:val="1"/>
      <w:marLeft w:val="0"/>
      <w:marRight w:val="0"/>
      <w:marTop w:val="0"/>
      <w:marBottom w:val="0"/>
      <w:divBdr>
        <w:top w:val="none" w:sz="0" w:space="0" w:color="auto"/>
        <w:left w:val="none" w:sz="0" w:space="0" w:color="auto"/>
        <w:bottom w:val="none" w:sz="0" w:space="0" w:color="auto"/>
        <w:right w:val="none" w:sz="0" w:space="0" w:color="auto"/>
      </w:divBdr>
    </w:div>
    <w:div w:id="1567764381">
      <w:bodyDiv w:val="1"/>
      <w:marLeft w:val="0"/>
      <w:marRight w:val="0"/>
      <w:marTop w:val="0"/>
      <w:marBottom w:val="0"/>
      <w:divBdr>
        <w:top w:val="none" w:sz="0" w:space="0" w:color="auto"/>
        <w:left w:val="none" w:sz="0" w:space="0" w:color="auto"/>
        <w:bottom w:val="none" w:sz="0" w:space="0" w:color="auto"/>
        <w:right w:val="none" w:sz="0" w:space="0" w:color="auto"/>
      </w:divBdr>
    </w:div>
    <w:div w:id="1645426081">
      <w:bodyDiv w:val="1"/>
      <w:marLeft w:val="0"/>
      <w:marRight w:val="0"/>
      <w:marTop w:val="0"/>
      <w:marBottom w:val="0"/>
      <w:divBdr>
        <w:top w:val="none" w:sz="0" w:space="0" w:color="auto"/>
        <w:left w:val="none" w:sz="0" w:space="0" w:color="auto"/>
        <w:bottom w:val="none" w:sz="0" w:space="0" w:color="auto"/>
        <w:right w:val="none" w:sz="0" w:space="0" w:color="auto"/>
      </w:divBdr>
    </w:div>
    <w:div w:id="1661276423">
      <w:bodyDiv w:val="1"/>
      <w:marLeft w:val="0"/>
      <w:marRight w:val="0"/>
      <w:marTop w:val="0"/>
      <w:marBottom w:val="0"/>
      <w:divBdr>
        <w:top w:val="none" w:sz="0" w:space="0" w:color="auto"/>
        <w:left w:val="none" w:sz="0" w:space="0" w:color="auto"/>
        <w:bottom w:val="none" w:sz="0" w:space="0" w:color="auto"/>
        <w:right w:val="none" w:sz="0" w:space="0" w:color="auto"/>
      </w:divBdr>
    </w:div>
    <w:div w:id="1826119625">
      <w:bodyDiv w:val="1"/>
      <w:marLeft w:val="0"/>
      <w:marRight w:val="0"/>
      <w:marTop w:val="0"/>
      <w:marBottom w:val="0"/>
      <w:divBdr>
        <w:top w:val="none" w:sz="0" w:space="0" w:color="auto"/>
        <w:left w:val="none" w:sz="0" w:space="0" w:color="auto"/>
        <w:bottom w:val="none" w:sz="0" w:space="0" w:color="auto"/>
        <w:right w:val="none" w:sz="0" w:space="0" w:color="auto"/>
      </w:divBdr>
    </w:div>
    <w:div w:id="1831754654">
      <w:bodyDiv w:val="1"/>
      <w:marLeft w:val="0"/>
      <w:marRight w:val="0"/>
      <w:marTop w:val="0"/>
      <w:marBottom w:val="0"/>
      <w:divBdr>
        <w:top w:val="none" w:sz="0" w:space="0" w:color="auto"/>
        <w:left w:val="none" w:sz="0" w:space="0" w:color="auto"/>
        <w:bottom w:val="none" w:sz="0" w:space="0" w:color="auto"/>
        <w:right w:val="none" w:sz="0" w:space="0" w:color="auto"/>
      </w:divBdr>
    </w:div>
    <w:div w:id="1848523666">
      <w:bodyDiv w:val="1"/>
      <w:marLeft w:val="0"/>
      <w:marRight w:val="0"/>
      <w:marTop w:val="0"/>
      <w:marBottom w:val="0"/>
      <w:divBdr>
        <w:top w:val="none" w:sz="0" w:space="0" w:color="auto"/>
        <w:left w:val="none" w:sz="0" w:space="0" w:color="auto"/>
        <w:bottom w:val="none" w:sz="0" w:space="0" w:color="auto"/>
        <w:right w:val="none" w:sz="0" w:space="0" w:color="auto"/>
      </w:divBdr>
    </w:div>
    <w:div w:id="1931768159">
      <w:bodyDiv w:val="1"/>
      <w:marLeft w:val="0"/>
      <w:marRight w:val="0"/>
      <w:marTop w:val="0"/>
      <w:marBottom w:val="0"/>
      <w:divBdr>
        <w:top w:val="none" w:sz="0" w:space="0" w:color="auto"/>
        <w:left w:val="none" w:sz="0" w:space="0" w:color="auto"/>
        <w:bottom w:val="none" w:sz="0" w:space="0" w:color="auto"/>
        <w:right w:val="none" w:sz="0" w:space="0" w:color="auto"/>
      </w:divBdr>
    </w:div>
    <w:div w:id="2017072603">
      <w:bodyDiv w:val="1"/>
      <w:marLeft w:val="0"/>
      <w:marRight w:val="0"/>
      <w:marTop w:val="0"/>
      <w:marBottom w:val="0"/>
      <w:divBdr>
        <w:top w:val="none" w:sz="0" w:space="0" w:color="auto"/>
        <w:left w:val="none" w:sz="0" w:space="0" w:color="auto"/>
        <w:bottom w:val="none" w:sz="0" w:space="0" w:color="auto"/>
        <w:right w:val="none" w:sz="0" w:space="0" w:color="auto"/>
      </w:divBdr>
    </w:div>
    <w:div w:id="2045053742">
      <w:bodyDiv w:val="1"/>
      <w:marLeft w:val="0"/>
      <w:marRight w:val="0"/>
      <w:marTop w:val="0"/>
      <w:marBottom w:val="0"/>
      <w:divBdr>
        <w:top w:val="none" w:sz="0" w:space="0" w:color="auto"/>
        <w:left w:val="none" w:sz="0" w:space="0" w:color="auto"/>
        <w:bottom w:val="none" w:sz="0" w:space="0" w:color="auto"/>
        <w:right w:val="none" w:sz="0" w:space="0" w:color="auto"/>
      </w:divBdr>
    </w:div>
    <w:div w:id="213643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nsultapublicamx.plataformadetransparencia.org.mx/" TargetMode="External"/><Relationship Id="rId2" Type="http://schemas.openxmlformats.org/officeDocument/2006/relationships/hyperlink" Target="https://www.inegi.org.mx/temas/uma/" TargetMode="External"/><Relationship Id="rId1" Type="http://schemas.openxmlformats.org/officeDocument/2006/relationships/hyperlink" Target="https://periodicooficial.segob.michoacan.gob.mx/period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506E-5E7C-4F48-B21F-D88C7905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13157</Words>
  <Characters>72369</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85356</CharactersWithSpaces>
  <SharedDoc>false</SharedDoc>
  <HLinks>
    <vt:vector size="18" baseType="variant">
      <vt:variant>
        <vt:i4>4194388</vt:i4>
      </vt:variant>
      <vt:variant>
        <vt:i4>6</vt:i4>
      </vt:variant>
      <vt:variant>
        <vt:i4>0</vt:i4>
      </vt:variant>
      <vt:variant>
        <vt:i4>5</vt:i4>
      </vt:variant>
      <vt:variant>
        <vt:lpwstr>https://consultapublicamx.plataformadetransparencia.org.mx/</vt:lpwstr>
      </vt:variant>
      <vt:variant>
        <vt:lpwstr>inicio</vt:lpwstr>
      </vt:variant>
      <vt:variant>
        <vt:i4>3473449</vt:i4>
      </vt:variant>
      <vt:variant>
        <vt:i4>3</vt:i4>
      </vt:variant>
      <vt:variant>
        <vt:i4>0</vt:i4>
      </vt:variant>
      <vt:variant>
        <vt:i4>5</vt:i4>
      </vt:variant>
      <vt:variant>
        <vt:lpwstr>https://www.inegi.org.mx/temas/uma/</vt:lpwstr>
      </vt:variant>
      <vt:variant>
        <vt:lpwstr/>
      </vt:variant>
      <vt:variant>
        <vt:i4>6291512</vt:i4>
      </vt:variant>
      <vt:variant>
        <vt:i4>0</vt:i4>
      </vt:variant>
      <vt:variant>
        <vt:i4>0</vt:i4>
      </vt:variant>
      <vt:variant>
        <vt:i4>5</vt:i4>
      </vt:variant>
      <vt:variant>
        <vt:lpwstr>https://periodicooficial.segob.michoacan.gob.mx/periodico/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CAMILA MONTSERRAT MONTAÑO APARICIO</cp:lastModifiedBy>
  <cp:revision>3</cp:revision>
  <cp:lastPrinted>2023-10-20T19:02:00Z</cp:lastPrinted>
  <dcterms:created xsi:type="dcterms:W3CDTF">2026-05-22T19:49:00Z</dcterms:created>
  <dcterms:modified xsi:type="dcterms:W3CDTF">2026-05-22T19:50:00Z</dcterms:modified>
</cp:coreProperties>
</file>