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22F7" w14:textId="00C41681" w:rsidR="00D216E9" w:rsidRPr="00E76EE8" w:rsidRDefault="00FB3FB6" w:rsidP="0038203C">
      <w:pPr>
        <w:pStyle w:val="Ttulo1"/>
      </w:pPr>
      <w:r w:rsidRPr="00E76EE8">
        <w:rPr>
          <w:noProof/>
          <w:lang w:val="en-US"/>
          <w14:ligatures w14:val="standardContextual"/>
        </w:rPr>
        <mc:AlternateContent>
          <mc:Choice Requires="wps">
            <w:drawing>
              <wp:anchor distT="0" distB="0" distL="114300" distR="114300" simplePos="0" relativeHeight="251658240" behindDoc="0" locked="0" layoutInCell="1" allowOverlap="1" wp14:anchorId="28C4325D" wp14:editId="53BB39F5">
                <wp:simplePos x="0" y="0"/>
                <wp:positionH relativeFrom="margin">
                  <wp:posOffset>2846070</wp:posOffset>
                </wp:positionH>
                <wp:positionV relativeFrom="paragraph">
                  <wp:posOffset>-550545</wp:posOffset>
                </wp:positionV>
                <wp:extent cx="2831465" cy="4505325"/>
                <wp:effectExtent l="0" t="0" r="0" b="9525"/>
                <wp:wrapNone/>
                <wp:docPr id="101110802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4505325"/>
                        </a:xfrm>
                        <a:prstGeom prst="rect">
                          <a:avLst/>
                        </a:prstGeom>
                        <a:noFill/>
                        <a:ln>
                          <a:noFill/>
                        </a:ln>
                      </wps:spPr>
                      <wps:txbx>
                        <w:txbxContent>
                          <w:p w14:paraId="4D9B59F1" w14:textId="6393CEEA" w:rsidR="00FB3FB6" w:rsidRPr="00EB32CF" w:rsidRDefault="00FB3FB6" w:rsidP="006939F1">
                            <w:pPr>
                              <w:spacing w:after="0" w:line="240" w:lineRule="auto"/>
                              <w:contextualSpacing/>
                              <w:jc w:val="center"/>
                              <w:rPr>
                                <w:rFonts w:ascii="Arial" w:hAnsi="Arial" w:cs="Arial"/>
                                <w:b/>
                                <w:sz w:val="24"/>
                                <w:szCs w:val="24"/>
                              </w:rPr>
                            </w:pPr>
                            <w:r w:rsidRPr="00EB32CF">
                              <w:rPr>
                                <w:rFonts w:ascii="Arial" w:hAnsi="Arial" w:cs="Arial"/>
                                <w:b/>
                                <w:sz w:val="24"/>
                                <w:szCs w:val="24"/>
                              </w:rPr>
                              <w:t>ACUERDO PLENARIO DE CUMPLIMIENTO DE SENTENCIA</w:t>
                            </w:r>
                          </w:p>
                          <w:p w14:paraId="5BD65F46" w14:textId="77777777" w:rsidR="00FB3FB6" w:rsidRPr="00EB32CF" w:rsidRDefault="00FB3FB6" w:rsidP="006939F1">
                            <w:pPr>
                              <w:spacing w:after="0" w:line="240" w:lineRule="auto"/>
                              <w:contextualSpacing/>
                              <w:jc w:val="both"/>
                              <w:rPr>
                                <w:rFonts w:ascii="Arial" w:hAnsi="Arial" w:cs="Arial"/>
                                <w:b/>
                                <w:sz w:val="24"/>
                                <w:szCs w:val="24"/>
                              </w:rPr>
                            </w:pPr>
                          </w:p>
                          <w:p w14:paraId="4A11E06A" w14:textId="77777777" w:rsidR="00FB3FB6" w:rsidRPr="00EB32CF" w:rsidRDefault="00FB3FB6" w:rsidP="006939F1">
                            <w:pPr>
                              <w:spacing w:after="0" w:line="240" w:lineRule="auto"/>
                              <w:contextualSpacing/>
                              <w:jc w:val="center"/>
                              <w:rPr>
                                <w:rFonts w:ascii="Arial" w:hAnsi="Arial" w:cs="Arial"/>
                                <w:b/>
                                <w:sz w:val="24"/>
                                <w:szCs w:val="24"/>
                              </w:rPr>
                            </w:pPr>
                            <w:r w:rsidRPr="00EB32CF">
                              <w:rPr>
                                <w:rFonts w:ascii="Arial" w:hAnsi="Arial" w:cs="Arial"/>
                                <w:b/>
                                <w:sz w:val="24"/>
                                <w:szCs w:val="24"/>
                              </w:rPr>
                              <w:t>JUICIO PARA LA PROTECCIÓN DE LOS DERECHOS POLÍTICO-ELECTORALES DEL CIUDADANO</w:t>
                            </w:r>
                          </w:p>
                          <w:p w14:paraId="2ADB1023" w14:textId="77777777" w:rsidR="00FB3FB6" w:rsidRPr="00EB32CF" w:rsidRDefault="00FB3FB6" w:rsidP="006939F1">
                            <w:pPr>
                              <w:spacing w:after="0" w:line="240" w:lineRule="auto"/>
                              <w:contextualSpacing/>
                              <w:jc w:val="both"/>
                              <w:rPr>
                                <w:rFonts w:ascii="Arial" w:hAnsi="Arial" w:cs="Arial"/>
                                <w:b/>
                                <w:sz w:val="24"/>
                                <w:szCs w:val="24"/>
                              </w:rPr>
                            </w:pPr>
                          </w:p>
                          <w:p w14:paraId="3106C916" w14:textId="41CE1ACA" w:rsidR="00FB3FB6" w:rsidRPr="00EB32CF" w:rsidRDefault="00FB3FB6" w:rsidP="006939F1">
                            <w:pPr>
                              <w:spacing w:after="0" w:line="240" w:lineRule="auto"/>
                              <w:contextualSpacing/>
                              <w:jc w:val="both"/>
                              <w:rPr>
                                <w:rFonts w:ascii="Arial" w:hAnsi="Arial" w:cs="Arial"/>
                                <w:sz w:val="24"/>
                                <w:szCs w:val="24"/>
                              </w:rPr>
                            </w:pPr>
                            <w:r w:rsidRPr="00EB32CF">
                              <w:rPr>
                                <w:rFonts w:ascii="Arial" w:hAnsi="Arial" w:cs="Arial"/>
                                <w:b/>
                                <w:sz w:val="24"/>
                                <w:szCs w:val="24"/>
                              </w:rPr>
                              <w:t>EXPEDIENTE</w:t>
                            </w:r>
                            <w:r w:rsidRPr="00EB32CF">
                              <w:rPr>
                                <w:rFonts w:ascii="Arial" w:hAnsi="Arial" w:cs="Arial"/>
                                <w:sz w:val="24"/>
                                <w:szCs w:val="24"/>
                              </w:rPr>
                              <w:t>: TEEM-JDC-</w:t>
                            </w:r>
                            <w:r w:rsidR="007F48AC" w:rsidRPr="00EB32CF">
                              <w:rPr>
                                <w:rFonts w:ascii="Arial" w:hAnsi="Arial" w:cs="Arial"/>
                                <w:sz w:val="24"/>
                                <w:szCs w:val="24"/>
                              </w:rPr>
                              <w:t>00</w:t>
                            </w:r>
                            <w:r w:rsidRPr="00EB32CF">
                              <w:rPr>
                                <w:rFonts w:ascii="Arial" w:hAnsi="Arial" w:cs="Arial"/>
                                <w:sz w:val="24"/>
                                <w:szCs w:val="24"/>
                              </w:rPr>
                              <w:t>1/202</w:t>
                            </w:r>
                            <w:r w:rsidR="007F48AC" w:rsidRPr="00EB32CF">
                              <w:rPr>
                                <w:rFonts w:ascii="Arial" w:hAnsi="Arial" w:cs="Arial"/>
                                <w:sz w:val="24"/>
                                <w:szCs w:val="24"/>
                              </w:rPr>
                              <w:t>5</w:t>
                            </w:r>
                          </w:p>
                          <w:p w14:paraId="6C5D1792" w14:textId="77777777" w:rsidR="00FB3FB6" w:rsidRPr="00EB32CF" w:rsidRDefault="00FB3FB6" w:rsidP="006939F1">
                            <w:pPr>
                              <w:spacing w:after="0" w:line="240" w:lineRule="auto"/>
                              <w:contextualSpacing/>
                              <w:jc w:val="both"/>
                              <w:rPr>
                                <w:rFonts w:ascii="Arial" w:hAnsi="Arial" w:cs="Arial"/>
                                <w:sz w:val="24"/>
                                <w:szCs w:val="24"/>
                              </w:rPr>
                            </w:pPr>
                          </w:p>
                          <w:p w14:paraId="4A5E404A" w14:textId="4131F648" w:rsidR="00FB3FB6" w:rsidRPr="00EB32CF" w:rsidRDefault="00FB3FB6" w:rsidP="006939F1">
                            <w:pPr>
                              <w:spacing w:after="0" w:line="240" w:lineRule="auto"/>
                              <w:contextualSpacing/>
                              <w:jc w:val="both"/>
                              <w:rPr>
                                <w:rFonts w:ascii="Arial" w:hAnsi="Arial" w:cs="Arial"/>
                                <w:sz w:val="24"/>
                                <w:szCs w:val="24"/>
                              </w:rPr>
                            </w:pPr>
                            <w:r w:rsidRPr="00EB32CF">
                              <w:rPr>
                                <w:rFonts w:ascii="Arial" w:hAnsi="Arial" w:cs="Arial"/>
                                <w:b/>
                                <w:bCs/>
                                <w:spacing w:val="-3"/>
                                <w:sz w:val="24"/>
                                <w:szCs w:val="24"/>
                              </w:rPr>
                              <w:t>ACTOR:</w:t>
                            </w:r>
                            <w:r w:rsidRPr="00EB32CF">
                              <w:rPr>
                                <w:rFonts w:ascii="Arial" w:hAnsi="Arial" w:cs="Arial"/>
                                <w:bCs/>
                                <w:spacing w:val="-3"/>
                                <w:sz w:val="24"/>
                                <w:szCs w:val="24"/>
                              </w:rPr>
                              <w:t xml:space="preserve"> </w:t>
                            </w:r>
                            <w:r w:rsidR="007F48AC" w:rsidRPr="00EB32CF">
                              <w:rPr>
                                <w:rFonts w:ascii="Arial" w:hAnsi="Arial" w:cs="Arial"/>
                                <w:bCs/>
                                <w:spacing w:val="-3"/>
                                <w:sz w:val="24"/>
                                <w:szCs w:val="24"/>
                              </w:rPr>
                              <w:t xml:space="preserve">ROGELIO BARRERA VIVANCO </w:t>
                            </w:r>
                          </w:p>
                          <w:p w14:paraId="1CD5214A" w14:textId="77777777" w:rsidR="00FB3FB6" w:rsidRPr="00EB32CF" w:rsidRDefault="00FB3FB6" w:rsidP="006939F1">
                            <w:pPr>
                              <w:spacing w:after="0" w:line="240" w:lineRule="auto"/>
                              <w:contextualSpacing/>
                              <w:jc w:val="both"/>
                              <w:rPr>
                                <w:rFonts w:ascii="Arial" w:eastAsia="Calibri" w:hAnsi="Arial" w:cs="Arial"/>
                                <w:b/>
                                <w:sz w:val="24"/>
                                <w:szCs w:val="24"/>
                              </w:rPr>
                            </w:pPr>
                          </w:p>
                          <w:p w14:paraId="376AD585" w14:textId="43680D03" w:rsidR="00FB3FB6" w:rsidRPr="00EB32CF" w:rsidRDefault="00FB3FB6" w:rsidP="006939F1">
                            <w:pPr>
                              <w:spacing w:after="0" w:line="240" w:lineRule="auto"/>
                              <w:contextualSpacing/>
                              <w:jc w:val="both"/>
                              <w:rPr>
                                <w:rFonts w:ascii="Arial" w:eastAsia="Calibri" w:hAnsi="Arial" w:cs="Arial"/>
                                <w:bCs/>
                                <w:sz w:val="24"/>
                                <w:szCs w:val="24"/>
                              </w:rPr>
                            </w:pPr>
                            <w:r w:rsidRPr="00EB32CF">
                              <w:rPr>
                                <w:rFonts w:ascii="Arial" w:eastAsia="Calibri" w:hAnsi="Arial" w:cs="Arial"/>
                                <w:b/>
                                <w:sz w:val="24"/>
                                <w:szCs w:val="24"/>
                              </w:rPr>
                              <w:t xml:space="preserve">AUTORIDAD RESPONSABLE: </w:t>
                            </w:r>
                            <w:r w:rsidRPr="00EB32CF">
                              <w:rPr>
                                <w:rFonts w:ascii="Arial" w:hAnsi="Arial" w:cs="Arial"/>
                                <w:spacing w:val="-3"/>
                                <w:sz w:val="24"/>
                                <w:szCs w:val="24"/>
                              </w:rPr>
                              <w:t xml:space="preserve">AYUNTAMIENTO DE </w:t>
                            </w:r>
                            <w:r w:rsidR="002A1227" w:rsidRPr="00EB32CF">
                              <w:rPr>
                                <w:rFonts w:ascii="Arial" w:hAnsi="Arial" w:cs="Arial"/>
                                <w:spacing w:val="-3"/>
                                <w:sz w:val="24"/>
                                <w:szCs w:val="24"/>
                              </w:rPr>
                              <w:t>TARÍMBARO</w:t>
                            </w:r>
                            <w:r w:rsidRPr="00EB32CF">
                              <w:rPr>
                                <w:rFonts w:ascii="Arial" w:hAnsi="Arial" w:cs="Arial"/>
                                <w:spacing w:val="-3"/>
                                <w:sz w:val="24"/>
                                <w:szCs w:val="24"/>
                              </w:rPr>
                              <w:t>, MICHOACÁN</w:t>
                            </w:r>
                          </w:p>
                          <w:p w14:paraId="188E2DA7" w14:textId="77777777" w:rsidR="00FB3FB6" w:rsidRPr="00EB32CF" w:rsidRDefault="00FB3FB6" w:rsidP="006939F1">
                            <w:pPr>
                              <w:spacing w:after="0" w:line="240" w:lineRule="auto"/>
                              <w:contextualSpacing/>
                              <w:jc w:val="both"/>
                              <w:rPr>
                                <w:rFonts w:ascii="Arial" w:eastAsia="Calibri" w:hAnsi="Arial" w:cs="Arial"/>
                                <w:b/>
                                <w:sz w:val="24"/>
                                <w:szCs w:val="24"/>
                              </w:rPr>
                            </w:pPr>
                          </w:p>
                          <w:p w14:paraId="217A2D72" w14:textId="517B0CB6" w:rsidR="00FB3FB6" w:rsidRPr="00EB32CF" w:rsidRDefault="00FB3FB6" w:rsidP="006939F1">
                            <w:pPr>
                              <w:spacing w:after="0" w:line="240" w:lineRule="auto"/>
                              <w:contextualSpacing/>
                              <w:jc w:val="both"/>
                              <w:rPr>
                                <w:rFonts w:ascii="Arial" w:eastAsia="Calibri" w:hAnsi="Arial" w:cs="Arial"/>
                                <w:bCs/>
                                <w:sz w:val="24"/>
                                <w:szCs w:val="24"/>
                              </w:rPr>
                            </w:pPr>
                            <w:r w:rsidRPr="00EB32CF">
                              <w:rPr>
                                <w:rFonts w:ascii="Arial" w:eastAsia="Calibri" w:hAnsi="Arial" w:cs="Arial"/>
                                <w:b/>
                                <w:sz w:val="24"/>
                                <w:szCs w:val="24"/>
                              </w:rPr>
                              <w:t xml:space="preserve">MAGISTRADA PONENTE: </w:t>
                            </w:r>
                            <w:r w:rsidRPr="00EB32CF">
                              <w:rPr>
                                <w:rFonts w:ascii="Arial" w:eastAsia="Arial" w:hAnsi="Arial" w:cs="Arial"/>
                                <w:color w:val="000000"/>
                                <w:sz w:val="24"/>
                                <w:szCs w:val="24"/>
                              </w:rPr>
                              <w:t>YURISHA ANDRADE MORALES</w:t>
                            </w:r>
                          </w:p>
                          <w:p w14:paraId="672E36B8" w14:textId="77777777" w:rsidR="00FB3FB6" w:rsidRPr="00EB32CF" w:rsidRDefault="00FB3FB6" w:rsidP="006939F1">
                            <w:pPr>
                              <w:spacing w:after="0" w:line="240" w:lineRule="auto"/>
                              <w:contextualSpacing/>
                              <w:jc w:val="both"/>
                              <w:rPr>
                                <w:rFonts w:ascii="Arial" w:eastAsia="Calibri" w:hAnsi="Arial" w:cs="Arial"/>
                                <w:b/>
                                <w:sz w:val="24"/>
                                <w:szCs w:val="24"/>
                              </w:rPr>
                            </w:pPr>
                          </w:p>
                          <w:p w14:paraId="0B7626BB" w14:textId="73673D97" w:rsidR="00FB3FB6" w:rsidRPr="00EB32CF" w:rsidRDefault="00FB3FB6" w:rsidP="006939F1">
                            <w:pPr>
                              <w:spacing w:after="0" w:line="240" w:lineRule="auto"/>
                              <w:contextualSpacing/>
                              <w:jc w:val="both"/>
                              <w:rPr>
                                <w:rFonts w:ascii="Arial" w:hAnsi="Arial" w:cs="Arial"/>
                                <w:spacing w:val="-3"/>
                                <w:sz w:val="24"/>
                                <w:szCs w:val="24"/>
                              </w:rPr>
                            </w:pPr>
                            <w:r w:rsidRPr="00EB32CF">
                              <w:rPr>
                                <w:rFonts w:ascii="Arial" w:eastAsia="Calibri" w:hAnsi="Arial" w:cs="Arial"/>
                                <w:b/>
                                <w:sz w:val="24"/>
                                <w:szCs w:val="24"/>
                              </w:rPr>
                              <w:t>SECRETARI</w:t>
                            </w:r>
                            <w:r w:rsidR="00EB32CF" w:rsidRPr="00EB32CF">
                              <w:rPr>
                                <w:rFonts w:ascii="Arial" w:eastAsia="Calibri" w:hAnsi="Arial" w:cs="Arial"/>
                                <w:b/>
                                <w:sz w:val="24"/>
                                <w:szCs w:val="24"/>
                              </w:rPr>
                              <w:t>A</w:t>
                            </w:r>
                            <w:r w:rsidRPr="00EB32CF">
                              <w:rPr>
                                <w:rFonts w:ascii="Arial" w:eastAsia="Calibri" w:hAnsi="Arial" w:cs="Arial"/>
                                <w:b/>
                                <w:sz w:val="24"/>
                                <w:szCs w:val="24"/>
                              </w:rPr>
                              <w:t xml:space="preserve"> INSTRUCTOR</w:t>
                            </w:r>
                            <w:r w:rsidR="00EB32CF" w:rsidRPr="00EB32CF">
                              <w:rPr>
                                <w:rFonts w:ascii="Arial" w:eastAsia="Calibri" w:hAnsi="Arial" w:cs="Arial"/>
                                <w:b/>
                                <w:sz w:val="24"/>
                                <w:szCs w:val="24"/>
                              </w:rPr>
                              <w:t>A</w:t>
                            </w:r>
                            <w:r w:rsidRPr="00EB32CF">
                              <w:rPr>
                                <w:rFonts w:ascii="Arial" w:eastAsia="Calibri" w:hAnsi="Arial" w:cs="Arial"/>
                                <w:b/>
                                <w:sz w:val="24"/>
                                <w:szCs w:val="24"/>
                              </w:rPr>
                              <w:t xml:space="preserve"> Y PROYECTISTA: </w:t>
                            </w:r>
                            <w:r w:rsidR="00EB32CF" w:rsidRPr="00EB32CF">
                              <w:rPr>
                                <w:rFonts w:ascii="Arial" w:hAnsi="Arial" w:cs="Arial"/>
                                <w:spacing w:val="-3"/>
                                <w:sz w:val="24"/>
                                <w:szCs w:val="24"/>
                              </w:rPr>
                              <w:t>LISBETH CORTÉS VELASCO</w:t>
                            </w:r>
                          </w:p>
                          <w:p w14:paraId="72BFD67E" w14:textId="77777777" w:rsidR="00EB32CF" w:rsidRPr="00EB32CF" w:rsidRDefault="00EB32CF" w:rsidP="006939F1">
                            <w:pPr>
                              <w:spacing w:after="0" w:line="240" w:lineRule="auto"/>
                              <w:contextualSpacing/>
                              <w:jc w:val="both"/>
                              <w:rPr>
                                <w:rFonts w:ascii="Arial" w:hAnsi="Arial" w:cs="Arial"/>
                                <w:spacing w:val="-3"/>
                                <w:sz w:val="24"/>
                                <w:szCs w:val="24"/>
                              </w:rPr>
                            </w:pPr>
                          </w:p>
                          <w:p w14:paraId="62412B40" w14:textId="5DB5B7D2" w:rsidR="005C494A" w:rsidRPr="005C494A" w:rsidRDefault="005C494A" w:rsidP="006939F1">
                            <w:pPr>
                              <w:jc w:val="both"/>
                              <w:rPr>
                                <w:rFonts w:ascii="Arial" w:eastAsia="Arial" w:hAnsi="Arial" w:cs="Arial"/>
                                <w:sz w:val="24"/>
                                <w:szCs w:val="24"/>
                              </w:rPr>
                            </w:pPr>
                            <w:r w:rsidRPr="005C494A">
                              <w:rPr>
                                <w:rFonts w:ascii="Arial" w:eastAsia="Arial" w:hAnsi="Arial" w:cs="Arial"/>
                                <w:b/>
                                <w:sz w:val="24"/>
                                <w:szCs w:val="24"/>
                              </w:rPr>
                              <w:t>COLABORÓ:</w:t>
                            </w:r>
                            <w:r w:rsidRPr="005C494A">
                              <w:rPr>
                                <w:rFonts w:ascii="Arial" w:eastAsia="Arial" w:hAnsi="Arial" w:cs="Arial"/>
                                <w:sz w:val="24"/>
                                <w:szCs w:val="24"/>
                              </w:rPr>
                              <w:t xml:space="preserve"> MARÍA DEL ROSARIO</w:t>
                            </w:r>
                            <w:r w:rsidR="0003514E">
                              <w:rPr>
                                <w:rFonts w:ascii="Arial" w:eastAsia="Arial" w:hAnsi="Arial" w:cs="Arial"/>
                                <w:sz w:val="24"/>
                                <w:szCs w:val="24"/>
                              </w:rPr>
                              <w:t xml:space="preserve"> </w:t>
                            </w:r>
                            <w:r w:rsidRPr="005C494A">
                              <w:rPr>
                                <w:rFonts w:ascii="Arial" w:eastAsia="Arial" w:hAnsi="Arial" w:cs="Arial"/>
                                <w:sz w:val="24"/>
                                <w:szCs w:val="24"/>
                              </w:rPr>
                              <w:t xml:space="preserve">CIRA ISLAS </w:t>
                            </w:r>
                          </w:p>
                          <w:p w14:paraId="12D8C205" w14:textId="3F89E91A" w:rsidR="00EB32CF" w:rsidRPr="00EB32CF" w:rsidRDefault="00EB32CF" w:rsidP="006939F1">
                            <w:pPr>
                              <w:spacing w:after="0" w:line="240" w:lineRule="auto"/>
                              <w:contextualSpacing/>
                              <w:jc w:val="both"/>
                              <w:rPr>
                                <w:rFonts w:ascii="Arial" w:eastAsia="Calibri" w:hAnsi="Arial" w:cs="Arial"/>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4325D" id="_x0000_t202" coordsize="21600,21600" o:spt="202" path="m,l,21600r21600,l21600,xe">
                <v:stroke joinstyle="miter"/>
                <v:path gradientshapeok="t" o:connecttype="rect"/>
              </v:shapetype>
              <v:shape id="Cuadro de texto 1" o:spid="_x0000_s1026" type="#_x0000_t202" style="position:absolute;margin-left:224.1pt;margin-top:-43.35pt;width:222.95pt;height:35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" filled="f" stroked="f">
                <v:textbox>
                  <w:txbxContent>
                    <w:p w14:paraId="4D9B59F1" w14:textId="6393CEEA" w:rsidR="00FB3FB6" w:rsidRPr="00EB32CF" w:rsidRDefault="00FB3FB6" w:rsidP="006939F1">
                      <w:pPr>
                        <w:spacing w:after="0" w:line="240" w:lineRule="auto"/>
                        <w:contextualSpacing/>
                        <w:jc w:val="center"/>
                        <w:rPr>
                          <w:rFonts w:ascii="Arial" w:hAnsi="Arial" w:cs="Arial"/>
                          <w:b/>
                          <w:sz w:val="24"/>
                          <w:szCs w:val="24"/>
                        </w:rPr>
                      </w:pPr>
                      <w:r w:rsidRPr="00EB32CF">
                        <w:rPr>
                          <w:rFonts w:ascii="Arial" w:hAnsi="Arial" w:cs="Arial"/>
                          <w:b/>
                          <w:sz w:val="24"/>
                          <w:szCs w:val="24"/>
                        </w:rPr>
                        <w:t>ACUERDO PLENARIO DE CUMPLIMIENTO DE SENTENCIA</w:t>
                      </w:r>
                    </w:p>
                    <w:p w14:paraId="5BD65F46" w14:textId="77777777" w:rsidR="00FB3FB6" w:rsidRPr="00EB32CF" w:rsidRDefault="00FB3FB6" w:rsidP="006939F1">
                      <w:pPr>
                        <w:spacing w:after="0" w:line="240" w:lineRule="auto"/>
                        <w:contextualSpacing/>
                        <w:jc w:val="both"/>
                        <w:rPr>
                          <w:rFonts w:ascii="Arial" w:hAnsi="Arial" w:cs="Arial"/>
                          <w:b/>
                          <w:sz w:val="24"/>
                          <w:szCs w:val="24"/>
                        </w:rPr>
                      </w:pPr>
                    </w:p>
                    <w:p w14:paraId="4A11E06A" w14:textId="77777777" w:rsidR="00FB3FB6" w:rsidRPr="00EB32CF" w:rsidRDefault="00FB3FB6" w:rsidP="006939F1">
                      <w:pPr>
                        <w:spacing w:after="0" w:line="240" w:lineRule="auto"/>
                        <w:contextualSpacing/>
                        <w:jc w:val="center"/>
                        <w:rPr>
                          <w:rFonts w:ascii="Arial" w:hAnsi="Arial" w:cs="Arial"/>
                          <w:b/>
                          <w:sz w:val="24"/>
                          <w:szCs w:val="24"/>
                        </w:rPr>
                      </w:pPr>
                      <w:r w:rsidRPr="00EB32CF">
                        <w:rPr>
                          <w:rFonts w:ascii="Arial" w:hAnsi="Arial" w:cs="Arial"/>
                          <w:b/>
                          <w:sz w:val="24"/>
                          <w:szCs w:val="24"/>
                        </w:rPr>
                        <w:t>JUICIO PARA LA PROTECCIÓN DE LOS DERECHOS POLÍTICO-ELECTORALES DEL CIUDADANO</w:t>
                      </w:r>
                    </w:p>
                    <w:p w14:paraId="2ADB1023" w14:textId="77777777" w:rsidR="00FB3FB6" w:rsidRPr="00EB32CF" w:rsidRDefault="00FB3FB6" w:rsidP="006939F1">
                      <w:pPr>
                        <w:spacing w:after="0" w:line="240" w:lineRule="auto"/>
                        <w:contextualSpacing/>
                        <w:jc w:val="both"/>
                        <w:rPr>
                          <w:rFonts w:ascii="Arial" w:hAnsi="Arial" w:cs="Arial"/>
                          <w:b/>
                          <w:sz w:val="24"/>
                          <w:szCs w:val="24"/>
                        </w:rPr>
                      </w:pPr>
                    </w:p>
                    <w:p w14:paraId="3106C916" w14:textId="41CE1ACA" w:rsidR="00FB3FB6" w:rsidRPr="00EB32CF" w:rsidRDefault="00FB3FB6" w:rsidP="006939F1">
                      <w:pPr>
                        <w:spacing w:after="0" w:line="240" w:lineRule="auto"/>
                        <w:contextualSpacing/>
                        <w:jc w:val="both"/>
                        <w:rPr>
                          <w:rFonts w:ascii="Arial" w:hAnsi="Arial" w:cs="Arial"/>
                          <w:sz w:val="24"/>
                          <w:szCs w:val="24"/>
                        </w:rPr>
                      </w:pPr>
                      <w:r w:rsidRPr="00EB32CF">
                        <w:rPr>
                          <w:rFonts w:ascii="Arial" w:hAnsi="Arial" w:cs="Arial"/>
                          <w:b/>
                          <w:sz w:val="24"/>
                          <w:szCs w:val="24"/>
                        </w:rPr>
                        <w:t>EXPEDIENTE</w:t>
                      </w:r>
                      <w:r w:rsidRPr="00EB32CF">
                        <w:rPr>
                          <w:rFonts w:ascii="Arial" w:hAnsi="Arial" w:cs="Arial"/>
                          <w:sz w:val="24"/>
                          <w:szCs w:val="24"/>
                        </w:rPr>
                        <w:t>: TEEM-JDC-</w:t>
                      </w:r>
                      <w:r w:rsidR="007F48AC" w:rsidRPr="00EB32CF">
                        <w:rPr>
                          <w:rFonts w:ascii="Arial" w:hAnsi="Arial" w:cs="Arial"/>
                          <w:sz w:val="24"/>
                          <w:szCs w:val="24"/>
                        </w:rPr>
                        <w:t>00</w:t>
                      </w:r>
                      <w:r w:rsidRPr="00EB32CF">
                        <w:rPr>
                          <w:rFonts w:ascii="Arial" w:hAnsi="Arial" w:cs="Arial"/>
                          <w:sz w:val="24"/>
                          <w:szCs w:val="24"/>
                        </w:rPr>
                        <w:t>1/202</w:t>
                      </w:r>
                      <w:r w:rsidR="007F48AC" w:rsidRPr="00EB32CF">
                        <w:rPr>
                          <w:rFonts w:ascii="Arial" w:hAnsi="Arial" w:cs="Arial"/>
                          <w:sz w:val="24"/>
                          <w:szCs w:val="24"/>
                        </w:rPr>
                        <w:t>5</w:t>
                      </w:r>
                    </w:p>
                    <w:p w14:paraId="6C5D1792" w14:textId="77777777" w:rsidR="00FB3FB6" w:rsidRPr="00EB32CF" w:rsidRDefault="00FB3FB6" w:rsidP="006939F1">
                      <w:pPr>
                        <w:spacing w:after="0" w:line="240" w:lineRule="auto"/>
                        <w:contextualSpacing/>
                        <w:jc w:val="both"/>
                        <w:rPr>
                          <w:rFonts w:ascii="Arial" w:hAnsi="Arial" w:cs="Arial"/>
                          <w:sz w:val="24"/>
                          <w:szCs w:val="24"/>
                        </w:rPr>
                      </w:pPr>
                    </w:p>
                    <w:p w14:paraId="4A5E404A" w14:textId="4131F648" w:rsidR="00FB3FB6" w:rsidRPr="00EB32CF" w:rsidRDefault="00FB3FB6" w:rsidP="006939F1">
                      <w:pPr>
                        <w:spacing w:after="0" w:line="240" w:lineRule="auto"/>
                        <w:contextualSpacing/>
                        <w:jc w:val="both"/>
                        <w:rPr>
                          <w:rFonts w:ascii="Arial" w:hAnsi="Arial" w:cs="Arial"/>
                          <w:sz w:val="24"/>
                          <w:szCs w:val="24"/>
                        </w:rPr>
                      </w:pPr>
                      <w:r w:rsidRPr="00EB32CF">
                        <w:rPr>
                          <w:rFonts w:ascii="Arial" w:hAnsi="Arial" w:cs="Arial"/>
                          <w:b/>
                          <w:bCs/>
                          <w:spacing w:val="-3"/>
                          <w:sz w:val="24"/>
                          <w:szCs w:val="24"/>
                        </w:rPr>
                        <w:t>ACTOR:</w:t>
                      </w:r>
                      <w:r w:rsidRPr="00EB32CF">
                        <w:rPr>
                          <w:rFonts w:ascii="Arial" w:hAnsi="Arial" w:cs="Arial"/>
                          <w:bCs/>
                          <w:spacing w:val="-3"/>
                          <w:sz w:val="24"/>
                          <w:szCs w:val="24"/>
                        </w:rPr>
                        <w:t xml:space="preserve"> </w:t>
                      </w:r>
                      <w:r w:rsidR="007F48AC" w:rsidRPr="00EB32CF">
                        <w:rPr>
                          <w:rFonts w:ascii="Arial" w:hAnsi="Arial" w:cs="Arial"/>
                          <w:bCs/>
                          <w:spacing w:val="-3"/>
                          <w:sz w:val="24"/>
                          <w:szCs w:val="24"/>
                        </w:rPr>
                        <w:t xml:space="preserve">ROGELIO BARRERA VIVANCO </w:t>
                      </w:r>
                    </w:p>
                    <w:p w14:paraId="1CD5214A" w14:textId="77777777" w:rsidR="00FB3FB6" w:rsidRPr="00EB32CF" w:rsidRDefault="00FB3FB6" w:rsidP="006939F1">
                      <w:pPr>
                        <w:spacing w:after="0" w:line="240" w:lineRule="auto"/>
                        <w:contextualSpacing/>
                        <w:jc w:val="both"/>
                        <w:rPr>
                          <w:rFonts w:ascii="Arial" w:eastAsia="Calibri" w:hAnsi="Arial" w:cs="Arial"/>
                          <w:b/>
                          <w:sz w:val="24"/>
                          <w:szCs w:val="24"/>
                        </w:rPr>
                      </w:pPr>
                    </w:p>
                    <w:p w14:paraId="376AD585" w14:textId="43680D03" w:rsidR="00FB3FB6" w:rsidRPr="00EB32CF" w:rsidRDefault="00FB3FB6" w:rsidP="006939F1">
                      <w:pPr>
                        <w:spacing w:after="0" w:line="240" w:lineRule="auto"/>
                        <w:contextualSpacing/>
                        <w:jc w:val="both"/>
                        <w:rPr>
                          <w:rFonts w:ascii="Arial" w:eastAsia="Calibri" w:hAnsi="Arial" w:cs="Arial"/>
                          <w:bCs/>
                          <w:sz w:val="24"/>
                          <w:szCs w:val="24"/>
                        </w:rPr>
                      </w:pPr>
                      <w:r w:rsidRPr="00EB32CF">
                        <w:rPr>
                          <w:rFonts w:ascii="Arial" w:eastAsia="Calibri" w:hAnsi="Arial" w:cs="Arial"/>
                          <w:b/>
                          <w:sz w:val="24"/>
                          <w:szCs w:val="24"/>
                        </w:rPr>
                        <w:t xml:space="preserve">AUTORIDAD RESPONSABLE: </w:t>
                      </w:r>
                      <w:r w:rsidRPr="00EB32CF">
                        <w:rPr>
                          <w:rFonts w:ascii="Arial" w:hAnsi="Arial" w:cs="Arial"/>
                          <w:spacing w:val="-3"/>
                          <w:sz w:val="24"/>
                          <w:szCs w:val="24"/>
                        </w:rPr>
                        <w:t xml:space="preserve">AYUNTAMIENTO DE </w:t>
                      </w:r>
                      <w:r w:rsidR="002A1227" w:rsidRPr="00EB32CF">
                        <w:rPr>
                          <w:rFonts w:ascii="Arial" w:hAnsi="Arial" w:cs="Arial"/>
                          <w:spacing w:val="-3"/>
                          <w:sz w:val="24"/>
                          <w:szCs w:val="24"/>
                        </w:rPr>
                        <w:t>TARÍMBARO</w:t>
                      </w:r>
                      <w:r w:rsidRPr="00EB32CF">
                        <w:rPr>
                          <w:rFonts w:ascii="Arial" w:hAnsi="Arial" w:cs="Arial"/>
                          <w:spacing w:val="-3"/>
                          <w:sz w:val="24"/>
                          <w:szCs w:val="24"/>
                        </w:rPr>
                        <w:t>, MICHOACÁN</w:t>
                      </w:r>
                    </w:p>
                    <w:p w14:paraId="188E2DA7" w14:textId="77777777" w:rsidR="00FB3FB6" w:rsidRPr="00EB32CF" w:rsidRDefault="00FB3FB6" w:rsidP="006939F1">
                      <w:pPr>
                        <w:spacing w:after="0" w:line="240" w:lineRule="auto"/>
                        <w:contextualSpacing/>
                        <w:jc w:val="both"/>
                        <w:rPr>
                          <w:rFonts w:ascii="Arial" w:eastAsia="Calibri" w:hAnsi="Arial" w:cs="Arial"/>
                          <w:b/>
                          <w:sz w:val="24"/>
                          <w:szCs w:val="24"/>
                        </w:rPr>
                      </w:pPr>
                    </w:p>
                    <w:p w14:paraId="217A2D72" w14:textId="517B0CB6" w:rsidR="00FB3FB6" w:rsidRPr="00EB32CF" w:rsidRDefault="00FB3FB6" w:rsidP="006939F1">
                      <w:pPr>
                        <w:spacing w:after="0" w:line="240" w:lineRule="auto"/>
                        <w:contextualSpacing/>
                        <w:jc w:val="both"/>
                        <w:rPr>
                          <w:rFonts w:ascii="Arial" w:eastAsia="Calibri" w:hAnsi="Arial" w:cs="Arial"/>
                          <w:bCs/>
                          <w:sz w:val="24"/>
                          <w:szCs w:val="24"/>
                        </w:rPr>
                      </w:pPr>
                      <w:r w:rsidRPr="00EB32CF">
                        <w:rPr>
                          <w:rFonts w:ascii="Arial" w:eastAsia="Calibri" w:hAnsi="Arial" w:cs="Arial"/>
                          <w:b/>
                          <w:sz w:val="24"/>
                          <w:szCs w:val="24"/>
                        </w:rPr>
                        <w:t xml:space="preserve">MAGISTRADA PONENTE: </w:t>
                      </w:r>
                      <w:r w:rsidRPr="00EB32CF">
                        <w:rPr>
                          <w:rFonts w:ascii="Arial" w:eastAsia="Arial" w:hAnsi="Arial" w:cs="Arial"/>
                          <w:color w:val="000000"/>
                          <w:sz w:val="24"/>
                          <w:szCs w:val="24"/>
                        </w:rPr>
                        <w:t>YURISHA ANDRADE MORALES</w:t>
                      </w:r>
                    </w:p>
                    <w:p w14:paraId="672E36B8" w14:textId="77777777" w:rsidR="00FB3FB6" w:rsidRPr="00EB32CF" w:rsidRDefault="00FB3FB6" w:rsidP="006939F1">
                      <w:pPr>
                        <w:spacing w:after="0" w:line="240" w:lineRule="auto"/>
                        <w:contextualSpacing/>
                        <w:jc w:val="both"/>
                        <w:rPr>
                          <w:rFonts w:ascii="Arial" w:eastAsia="Calibri" w:hAnsi="Arial" w:cs="Arial"/>
                          <w:b/>
                          <w:sz w:val="24"/>
                          <w:szCs w:val="24"/>
                        </w:rPr>
                      </w:pPr>
                    </w:p>
                    <w:p w14:paraId="0B7626BB" w14:textId="73673D97" w:rsidR="00FB3FB6" w:rsidRPr="00EB32CF" w:rsidRDefault="00FB3FB6" w:rsidP="006939F1">
                      <w:pPr>
                        <w:spacing w:after="0" w:line="240" w:lineRule="auto"/>
                        <w:contextualSpacing/>
                        <w:jc w:val="both"/>
                        <w:rPr>
                          <w:rFonts w:ascii="Arial" w:hAnsi="Arial" w:cs="Arial"/>
                          <w:spacing w:val="-3"/>
                          <w:sz w:val="24"/>
                          <w:szCs w:val="24"/>
                        </w:rPr>
                      </w:pPr>
                      <w:r w:rsidRPr="00EB32CF">
                        <w:rPr>
                          <w:rFonts w:ascii="Arial" w:eastAsia="Calibri" w:hAnsi="Arial" w:cs="Arial"/>
                          <w:b/>
                          <w:sz w:val="24"/>
                          <w:szCs w:val="24"/>
                        </w:rPr>
                        <w:t>SECRETARI</w:t>
                      </w:r>
                      <w:r w:rsidR="00EB32CF" w:rsidRPr="00EB32CF">
                        <w:rPr>
                          <w:rFonts w:ascii="Arial" w:eastAsia="Calibri" w:hAnsi="Arial" w:cs="Arial"/>
                          <w:b/>
                          <w:sz w:val="24"/>
                          <w:szCs w:val="24"/>
                        </w:rPr>
                        <w:t>A</w:t>
                      </w:r>
                      <w:r w:rsidRPr="00EB32CF">
                        <w:rPr>
                          <w:rFonts w:ascii="Arial" w:eastAsia="Calibri" w:hAnsi="Arial" w:cs="Arial"/>
                          <w:b/>
                          <w:sz w:val="24"/>
                          <w:szCs w:val="24"/>
                        </w:rPr>
                        <w:t xml:space="preserve"> INSTRUCTOR</w:t>
                      </w:r>
                      <w:r w:rsidR="00EB32CF" w:rsidRPr="00EB32CF">
                        <w:rPr>
                          <w:rFonts w:ascii="Arial" w:eastAsia="Calibri" w:hAnsi="Arial" w:cs="Arial"/>
                          <w:b/>
                          <w:sz w:val="24"/>
                          <w:szCs w:val="24"/>
                        </w:rPr>
                        <w:t>A</w:t>
                      </w:r>
                      <w:r w:rsidRPr="00EB32CF">
                        <w:rPr>
                          <w:rFonts w:ascii="Arial" w:eastAsia="Calibri" w:hAnsi="Arial" w:cs="Arial"/>
                          <w:b/>
                          <w:sz w:val="24"/>
                          <w:szCs w:val="24"/>
                        </w:rPr>
                        <w:t xml:space="preserve"> Y PROYECTISTA: </w:t>
                      </w:r>
                      <w:r w:rsidR="00EB32CF" w:rsidRPr="00EB32CF">
                        <w:rPr>
                          <w:rFonts w:ascii="Arial" w:hAnsi="Arial" w:cs="Arial"/>
                          <w:spacing w:val="-3"/>
                          <w:sz w:val="24"/>
                          <w:szCs w:val="24"/>
                        </w:rPr>
                        <w:t>LISBETH CORTÉS VELASCO</w:t>
                      </w:r>
                    </w:p>
                    <w:p w14:paraId="72BFD67E" w14:textId="77777777" w:rsidR="00EB32CF" w:rsidRPr="00EB32CF" w:rsidRDefault="00EB32CF" w:rsidP="006939F1">
                      <w:pPr>
                        <w:spacing w:after="0" w:line="240" w:lineRule="auto"/>
                        <w:contextualSpacing/>
                        <w:jc w:val="both"/>
                        <w:rPr>
                          <w:rFonts w:ascii="Arial" w:hAnsi="Arial" w:cs="Arial"/>
                          <w:spacing w:val="-3"/>
                          <w:sz w:val="24"/>
                          <w:szCs w:val="24"/>
                        </w:rPr>
                      </w:pPr>
                    </w:p>
                    <w:p w14:paraId="62412B40" w14:textId="5DB5B7D2" w:rsidR="005C494A" w:rsidRPr="005C494A" w:rsidRDefault="005C494A" w:rsidP="006939F1">
                      <w:pPr>
                        <w:jc w:val="both"/>
                        <w:rPr>
                          <w:rFonts w:ascii="Arial" w:eastAsia="Arial" w:hAnsi="Arial" w:cs="Arial"/>
                          <w:sz w:val="24"/>
                          <w:szCs w:val="24"/>
                        </w:rPr>
                      </w:pPr>
                      <w:r w:rsidRPr="005C494A">
                        <w:rPr>
                          <w:rFonts w:ascii="Arial" w:eastAsia="Arial" w:hAnsi="Arial" w:cs="Arial"/>
                          <w:b/>
                          <w:sz w:val="24"/>
                          <w:szCs w:val="24"/>
                        </w:rPr>
                        <w:t>COLABORÓ:</w:t>
                      </w:r>
                      <w:r w:rsidRPr="005C494A">
                        <w:rPr>
                          <w:rFonts w:ascii="Arial" w:eastAsia="Arial" w:hAnsi="Arial" w:cs="Arial"/>
                          <w:sz w:val="24"/>
                          <w:szCs w:val="24"/>
                        </w:rPr>
                        <w:t xml:space="preserve"> MARÍA DEL ROSARIO</w:t>
                      </w:r>
                      <w:r w:rsidR="0003514E">
                        <w:rPr>
                          <w:rFonts w:ascii="Arial" w:eastAsia="Arial" w:hAnsi="Arial" w:cs="Arial"/>
                          <w:sz w:val="24"/>
                          <w:szCs w:val="24"/>
                        </w:rPr>
                        <w:t xml:space="preserve"> </w:t>
                      </w:r>
                      <w:r w:rsidRPr="005C494A">
                        <w:rPr>
                          <w:rFonts w:ascii="Arial" w:eastAsia="Arial" w:hAnsi="Arial" w:cs="Arial"/>
                          <w:sz w:val="24"/>
                          <w:szCs w:val="24"/>
                        </w:rPr>
                        <w:t xml:space="preserve">CIRA ISLAS </w:t>
                      </w:r>
                    </w:p>
                    <w:p w14:paraId="12D8C205" w14:textId="3F89E91A" w:rsidR="00EB32CF" w:rsidRPr="00EB32CF" w:rsidRDefault="00EB32CF" w:rsidP="006939F1">
                      <w:pPr>
                        <w:spacing w:after="0" w:line="240" w:lineRule="auto"/>
                        <w:contextualSpacing/>
                        <w:jc w:val="both"/>
                        <w:rPr>
                          <w:rFonts w:ascii="Arial" w:eastAsia="Calibri" w:hAnsi="Arial" w:cs="Arial"/>
                          <w:bCs/>
                          <w:sz w:val="24"/>
                          <w:szCs w:val="24"/>
                        </w:rPr>
                      </w:pPr>
                    </w:p>
                  </w:txbxContent>
                </v:textbox>
                <w10:wrap anchorx="margin"/>
              </v:shape>
            </w:pict>
          </mc:Fallback>
        </mc:AlternateContent>
      </w:r>
      <w:r w:rsidR="00897F32" w:rsidRPr="00E76EE8">
        <w:tab/>
      </w:r>
    </w:p>
    <w:p w14:paraId="72440F66" w14:textId="0835550B" w:rsidR="00FB3FB6" w:rsidRPr="00E76EE8" w:rsidRDefault="00FB3FB6" w:rsidP="00462343">
      <w:pPr>
        <w:spacing w:after="0"/>
        <w:ind w:left="3261"/>
        <w:contextualSpacing/>
        <w:jc w:val="center"/>
        <w:rPr>
          <w:rFonts w:ascii="Arial" w:hAnsi="Arial" w:cs="Arial"/>
          <w:b/>
          <w:sz w:val="26"/>
          <w:szCs w:val="26"/>
        </w:rPr>
      </w:pPr>
    </w:p>
    <w:p w14:paraId="4DAD8D9F" w14:textId="14957590" w:rsidR="00FB3FB6" w:rsidRPr="00E76EE8" w:rsidRDefault="00FB3FB6" w:rsidP="00462343">
      <w:pPr>
        <w:spacing w:after="0"/>
        <w:ind w:left="3261"/>
        <w:contextualSpacing/>
        <w:jc w:val="center"/>
        <w:rPr>
          <w:rFonts w:ascii="Arial" w:hAnsi="Arial" w:cs="Arial"/>
          <w:b/>
          <w:sz w:val="26"/>
          <w:szCs w:val="26"/>
        </w:rPr>
      </w:pPr>
    </w:p>
    <w:p w14:paraId="3ACF1020" w14:textId="77777777" w:rsidR="00FB3FB6" w:rsidRPr="00E76EE8" w:rsidRDefault="00FB3FB6" w:rsidP="00462343">
      <w:pPr>
        <w:spacing w:after="0"/>
        <w:ind w:left="3261"/>
        <w:contextualSpacing/>
        <w:jc w:val="center"/>
        <w:rPr>
          <w:rFonts w:ascii="Arial" w:hAnsi="Arial" w:cs="Arial"/>
          <w:b/>
          <w:sz w:val="26"/>
          <w:szCs w:val="26"/>
        </w:rPr>
      </w:pPr>
    </w:p>
    <w:p w14:paraId="0AEA8216" w14:textId="4B734755" w:rsidR="00FB3FB6" w:rsidRPr="00E76EE8" w:rsidRDefault="00FB3FB6" w:rsidP="00462343">
      <w:pPr>
        <w:spacing w:after="0"/>
        <w:ind w:left="3261"/>
        <w:contextualSpacing/>
        <w:jc w:val="center"/>
        <w:rPr>
          <w:rFonts w:ascii="Arial" w:hAnsi="Arial" w:cs="Arial"/>
          <w:b/>
          <w:sz w:val="26"/>
          <w:szCs w:val="26"/>
        </w:rPr>
      </w:pPr>
    </w:p>
    <w:p w14:paraId="261DA82E" w14:textId="77777777" w:rsidR="00423275" w:rsidRPr="00E76EE8" w:rsidRDefault="00423275" w:rsidP="00462343">
      <w:pPr>
        <w:spacing w:after="0"/>
        <w:ind w:left="3261" w:right="51"/>
        <w:contextualSpacing/>
        <w:jc w:val="both"/>
        <w:rPr>
          <w:rFonts w:ascii="Arial" w:hAnsi="Arial" w:cs="Arial"/>
          <w:bCs/>
          <w:sz w:val="26"/>
          <w:szCs w:val="26"/>
        </w:rPr>
      </w:pPr>
    </w:p>
    <w:p w14:paraId="0B5C814D" w14:textId="77777777" w:rsidR="00B005F2" w:rsidRPr="00E76EE8" w:rsidRDefault="00B005F2" w:rsidP="00D216E9">
      <w:pPr>
        <w:pStyle w:val="corte4fondoCar"/>
        <w:ind w:firstLine="0"/>
        <w:contextualSpacing/>
        <w:rPr>
          <w:sz w:val="26"/>
          <w:szCs w:val="26"/>
        </w:rPr>
      </w:pPr>
    </w:p>
    <w:p w14:paraId="08BDA18C" w14:textId="77777777" w:rsidR="00FB3FB6" w:rsidRPr="00E76EE8" w:rsidRDefault="00FB3FB6" w:rsidP="00D216E9">
      <w:pPr>
        <w:pStyle w:val="corte4fondoCar"/>
        <w:ind w:firstLine="0"/>
        <w:contextualSpacing/>
        <w:rPr>
          <w:sz w:val="26"/>
          <w:szCs w:val="26"/>
        </w:rPr>
      </w:pPr>
    </w:p>
    <w:p w14:paraId="72DEA8EB" w14:textId="5F905245" w:rsidR="00FB3FB6" w:rsidRPr="00E76EE8" w:rsidRDefault="009056E5" w:rsidP="009056E5">
      <w:pPr>
        <w:pStyle w:val="corte4fondoCar"/>
        <w:tabs>
          <w:tab w:val="left" w:pos="2396"/>
        </w:tabs>
        <w:ind w:firstLine="0"/>
        <w:contextualSpacing/>
        <w:rPr>
          <w:sz w:val="26"/>
          <w:szCs w:val="26"/>
        </w:rPr>
      </w:pPr>
      <w:r w:rsidRPr="00E76EE8">
        <w:rPr>
          <w:sz w:val="26"/>
          <w:szCs w:val="26"/>
        </w:rPr>
        <w:tab/>
      </w:r>
    </w:p>
    <w:p w14:paraId="0DDBC577" w14:textId="77777777" w:rsidR="00FB3FB6" w:rsidRPr="00E76EE8" w:rsidRDefault="00FB3FB6" w:rsidP="00D216E9">
      <w:pPr>
        <w:pStyle w:val="corte4fondoCar"/>
        <w:ind w:firstLine="0"/>
        <w:contextualSpacing/>
        <w:rPr>
          <w:sz w:val="26"/>
          <w:szCs w:val="26"/>
        </w:rPr>
      </w:pPr>
    </w:p>
    <w:p w14:paraId="19E12CC4" w14:textId="77777777" w:rsidR="00FB3FB6" w:rsidRPr="00E76EE8" w:rsidRDefault="00FB3FB6" w:rsidP="00D216E9">
      <w:pPr>
        <w:pStyle w:val="corte4fondoCar"/>
        <w:ind w:firstLine="0"/>
        <w:contextualSpacing/>
        <w:rPr>
          <w:sz w:val="26"/>
          <w:szCs w:val="26"/>
        </w:rPr>
      </w:pPr>
    </w:p>
    <w:p w14:paraId="1CD5CA34" w14:textId="77777777" w:rsidR="00FB3FB6" w:rsidRPr="00E76EE8" w:rsidRDefault="00FB3FB6" w:rsidP="00D216E9">
      <w:pPr>
        <w:pStyle w:val="corte4fondoCar"/>
        <w:ind w:firstLine="0"/>
        <w:contextualSpacing/>
        <w:rPr>
          <w:sz w:val="26"/>
          <w:szCs w:val="26"/>
        </w:rPr>
      </w:pPr>
    </w:p>
    <w:p w14:paraId="2D01BF07" w14:textId="77777777" w:rsidR="00FB3FB6" w:rsidRPr="00E76EE8" w:rsidRDefault="00FB3FB6" w:rsidP="00D216E9">
      <w:pPr>
        <w:pStyle w:val="corte4fondoCar"/>
        <w:ind w:firstLine="0"/>
        <w:contextualSpacing/>
        <w:rPr>
          <w:sz w:val="26"/>
          <w:szCs w:val="26"/>
        </w:rPr>
      </w:pPr>
    </w:p>
    <w:p w14:paraId="4973841C" w14:textId="77777777" w:rsidR="007079F8" w:rsidRPr="00E76EE8" w:rsidRDefault="007079F8" w:rsidP="00D216E9">
      <w:pPr>
        <w:pStyle w:val="corte4fondoCar"/>
        <w:ind w:firstLine="0"/>
        <w:contextualSpacing/>
        <w:rPr>
          <w:sz w:val="26"/>
          <w:szCs w:val="26"/>
        </w:rPr>
      </w:pPr>
    </w:p>
    <w:p w14:paraId="5552C4C3" w14:textId="66A324BD" w:rsidR="00B54EA4" w:rsidRPr="00E76EE8" w:rsidRDefault="00B54EA4" w:rsidP="00A64D7A">
      <w:pPr>
        <w:pStyle w:val="corte4fondoCar"/>
        <w:ind w:firstLine="0"/>
        <w:contextualSpacing/>
        <w:rPr>
          <w:sz w:val="24"/>
          <w:szCs w:val="24"/>
        </w:rPr>
      </w:pPr>
    </w:p>
    <w:p w14:paraId="05510062" w14:textId="04D88888" w:rsidR="00D216E9" w:rsidRPr="00E76EE8" w:rsidRDefault="00D216E9" w:rsidP="00FB3FB6">
      <w:pPr>
        <w:pStyle w:val="corte4fondoCar"/>
        <w:ind w:firstLine="0"/>
        <w:contextualSpacing/>
        <w:jc w:val="right"/>
        <w:rPr>
          <w:sz w:val="24"/>
          <w:szCs w:val="24"/>
        </w:rPr>
      </w:pPr>
      <w:r w:rsidRPr="00E76EE8">
        <w:rPr>
          <w:sz w:val="24"/>
          <w:szCs w:val="24"/>
        </w:rPr>
        <w:t>Morelia, Michoacán</w:t>
      </w:r>
      <w:r w:rsidR="00242533" w:rsidRPr="00E76EE8">
        <w:rPr>
          <w:sz w:val="24"/>
          <w:szCs w:val="24"/>
        </w:rPr>
        <w:t>,</w:t>
      </w:r>
      <w:r w:rsidRPr="00E76EE8">
        <w:rPr>
          <w:sz w:val="24"/>
          <w:szCs w:val="24"/>
        </w:rPr>
        <w:t xml:space="preserve"> a</w:t>
      </w:r>
      <w:r w:rsidR="00175FD5" w:rsidRPr="00E76EE8">
        <w:rPr>
          <w:sz w:val="24"/>
          <w:szCs w:val="24"/>
        </w:rPr>
        <w:t xml:space="preserve"> </w:t>
      </w:r>
      <w:r w:rsidR="009E43EB" w:rsidRPr="00E76EE8">
        <w:rPr>
          <w:sz w:val="24"/>
          <w:szCs w:val="24"/>
        </w:rPr>
        <w:t>seis</w:t>
      </w:r>
      <w:r w:rsidR="00137E16" w:rsidRPr="00E76EE8">
        <w:rPr>
          <w:sz w:val="24"/>
          <w:szCs w:val="24"/>
        </w:rPr>
        <w:t xml:space="preserve"> de </w:t>
      </w:r>
      <w:r w:rsidR="0003514E" w:rsidRPr="00E76EE8">
        <w:rPr>
          <w:sz w:val="24"/>
          <w:szCs w:val="24"/>
        </w:rPr>
        <w:t>mayo</w:t>
      </w:r>
      <w:r w:rsidR="00F7022E" w:rsidRPr="00E76EE8">
        <w:rPr>
          <w:sz w:val="24"/>
          <w:szCs w:val="24"/>
        </w:rPr>
        <w:t xml:space="preserve"> de dos mil veintiséis</w:t>
      </w:r>
      <w:r w:rsidR="007F48B9" w:rsidRPr="00E76EE8">
        <w:rPr>
          <w:sz w:val="24"/>
          <w:szCs w:val="24"/>
        </w:rPr>
        <w:t>.</w:t>
      </w:r>
      <w:r w:rsidR="00EF6528" w:rsidRPr="00E76EE8">
        <w:rPr>
          <w:rStyle w:val="Refdenotaalpie"/>
          <w:sz w:val="24"/>
          <w:szCs w:val="24"/>
        </w:rPr>
        <w:footnoteReference w:id="1"/>
      </w:r>
    </w:p>
    <w:p w14:paraId="0F886DCC" w14:textId="77777777" w:rsidR="00D216E9" w:rsidRPr="00E76EE8" w:rsidRDefault="00D216E9" w:rsidP="00D216E9">
      <w:pPr>
        <w:pStyle w:val="corte4fondoCar"/>
        <w:ind w:firstLine="708"/>
        <w:contextualSpacing/>
        <w:rPr>
          <w:sz w:val="24"/>
          <w:szCs w:val="24"/>
        </w:rPr>
      </w:pPr>
    </w:p>
    <w:p w14:paraId="7FE8D571" w14:textId="6100BAD9" w:rsidR="00D216E9" w:rsidRPr="00E76EE8" w:rsidRDefault="00D216E9" w:rsidP="00D216E9">
      <w:pPr>
        <w:pStyle w:val="corte4fondoCar"/>
        <w:ind w:firstLine="0"/>
        <w:contextualSpacing/>
        <w:rPr>
          <w:sz w:val="24"/>
          <w:szCs w:val="24"/>
        </w:rPr>
      </w:pPr>
      <w:r w:rsidRPr="00E76EE8">
        <w:rPr>
          <w:b/>
          <w:sz w:val="24"/>
          <w:szCs w:val="24"/>
        </w:rPr>
        <w:t>A</w:t>
      </w:r>
      <w:r w:rsidR="00F50416" w:rsidRPr="00E76EE8">
        <w:rPr>
          <w:b/>
          <w:sz w:val="24"/>
          <w:szCs w:val="24"/>
        </w:rPr>
        <w:t>cuerdo</w:t>
      </w:r>
      <w:r w:rsidR="00A80E4D" w:rsidRPr="00E76EE8">
        <w:rPr>
          <w:b/>
          <w:sz w:val="24"/>
          <w:szCs w:val="24"/>
        </w:rPr>
        <w:t xml:space="preserve"> </w:t>
      </w:r>
      <w:r w:rsidRPr="00E76EE8">
        <w:rPr>
          <w:bCs/>
          <w:sz w:val="24"/>
          <w:szCs w:val="24"/>
        </w:rPr>
        <w:t>que</w:t>
      </w:r>
      <w:r w:rsidR="006939F1" w:rsidRPr="00E76EE8">
        <w:rPr>
          <w:bCs/>
          <w:sz w:val="24"/>
          <w:szCs w:val="24"/>
        </w:rPr>
        <w:t>:</w:t>
      </w:r>
      <w:r w:rsidR="00EF6528" w:rsidRPr="00E76EE8">
        <w:rPr>
          <w:bCs/>
          <w:sz w:val="24"/>
          <w:szCs w:val="24"/>
        </w:rPr>
        <w:t xml:space="preserve"> </w:t>
      </w:r>
      <w:r w:rsidR="00EF6528" w:rsidRPr="00E76EE8">
        <w:rPr>
          <w:b/>
          <w:sz w:val="24"/>
          <w:szCs w:val="24"/>
        </w:rPr>
        <w:t>I</w:t>
      </w:r>
      <w:r w:rsidR="00EF6528" w:rsidRPr="00E76EE8">
        <w:rPr>
          <w:bCs/>
          <w:sz w:val="24"/>
          <w:szCs w:val="24"/>
        </w:rPr>
        <w:t xml:space="preserve">. Declara el </w:t>
      </w:r>
      <w:r w:rsidR="00EF6528" w:rsidRPr="00E76EE8">
        <w:rPr>
          <w:b/>
          <w:sz w:val="24"/>
          <w:szCs w:val="24"/>
        </w:rPr>
        <w:t>cumplimiento</w:t>
      </w:r>
      <w:r w:rsidR="00EF6528" w:rsidRPr="00E76EE8">
        <w:rPr>
          <w:bCs/>
          <w:sz w:val="24"/>
          <w:szCs w:val="24"/>
        </w:rPr>
        <w:t xml:space="preserve"> </w:t>
      </w:r>
      <w:r w:rsidR="00660567" w:rsidRPr="00E76EE8">
        <w:rPr>
          <w:bCs/>
          <w:sz w:val="24"/>
          <w:szCs w:val="24"/>
        </w:rPr>
        <w:t>d</w:t>
      </w:r>
      <w:r w:rsidRPr="00E76EE8">
        <w:rPr>
          <w:bCs/>
          <w:sz w:val="24"/>
          <w:szCs w:val="24"/>
        </w:rPr>
        <w:t>e</w:t>
      </w:r>
      <w:r w:rsidR="009E43EB" w:rsidRPr="00E76EE8">
        <w:rPr>
          <w:bCs/>
          <w:sz w:val="24"/>
          <w:szCs w:val="24"/>
        </w:rPr>
        <w:t xml:space="preserve"> los</w:t>
      </w:r>
      <w:r w:rsidRPr="00E76EE8">
        <w:rPr>
          <w:bCs/>
          <w:sz w:val="24"/>
          <w:szCs w:val="24"/>
        </w:rPr>
        <w:t xml:space="preserve"> </w:t>
      </w:r>
      <w:r w:rsidR="00EC5C19" w:rsidRPr="00E76EE8">
        <w:rPr>
          <w:bCs/>
          <w:sz w:val="24"/>
          <w:szCs w:val="24"/>
        </w:rPr>
        <w:t>Acuerdo</w:t>
      </w:r>
      <w:r w:rsidR="009E43EB" w:rsidRPr="00E76EE8">
        <w:rPr>
          <w:bCs/>
          <w:sz w:val="24"/>
          <w:szCs w:val="24"/>
        </w:rPr>
        <w:t>s</w:t>
      </w:r>
      <w:r w:rsidR="00EC5C19" w:rsidRPr="00E76EE8">
        <w:rPr>
          <w:bCs/>
          <w:sz w:val="24"/>
          <w:szCs w:val="24"/>
        </w:rPr>
        <w:t xml:space="preserve"> Plenari</w:t>
      </w:r>
      <w:r w:rsidR="009E43EB" w:rsidRPr="00E76EE8">
        <w:rPr>
          <w:bCs/>
          <w:sz w:val="24"/>
          <w:szCs w:val="24"/>
        </w:rPr>
        <w:t>os</w:t>
      </w:r>
      <w:r w:rsidR="00EC5C19" w:rsidRPr="00E76EE8">
        <w:rPr>
          <w:bCs/>
          <w:sz w:val="24"/>
          <w:szCs w:val="24"/>
        </w:rPr>
        <w:t xml:space="preserve"> de Incumplimiento de </w:t>
      </w:r>
      <w:r w:rsidR="002B064C" w:rsidRPr="00E76EE8">
        <w:rPr>
          <w:bCs/>
          <w:sz w:val="24"/>
          <w:szCs w:val="24"/>
        </w:rPr>
        <w:t>S</w:t>
      </w:r>
      <w:r w:rsidR="00EC5C19" w:rsidRPr="00E76EE8">
        <w:rPr>
          <w:bCs/>
          <w:sz w:val="24"/>
          <w:szCs w:val="24"/>
        </w:rPr>
        <w:t xml:space="preserve">entencia de </w:t>
      </w:r>
      <w:r w:rsidR="009E43EB" w:rsidRPr="00E76EE8">
        <w:rPr>
          <w:bCs/>
          <w:sz w:val="24"/>
          <w:szCs w:val="24"/>
        </w:rPr>
        <w:t xml:space="preserve">treinta de abril </w:t>
      </w:r>
      <w:r w:rsidR="00C42835" w:rsidRPr="00E76EE8">
        <w:rPr>
          <w:bCs/>
          <w:sz w:val="24"/>
          <w:szCs w:val="24"/>
        </w:rPr>
        <w:t xml:space="preserve">de dos mil veinticinco </w:t>
      </w:r>
      <w:r w:rsidR="009E43EB" w:rsidRPr="00E76EE8">
        <w:rPr>
          <w:bCs/>
          <w:sz w:val="24"/>
          <w:szCs w:val="24"/>
        </w:rPr>
        <w:t xml:space="preserve">y </w:t>
      </w:r>
      <w:r w:rsidR="00EF6528" w:rsidRPr="00E76EE8">
        <w:rPr>
          <w:bCs/>
          <w:sz w:val="24"/>
          <w:szCs w:val="24"/>
        </w:rPr>
        <w:t>quince de enero</w:t>
      </w:r>
      <w:r w:rsidR="006939F1" w:rsidRPr="00E76EE8">
        <w:rPr>
          <w:bCs/>
          <w:sz w:val="24"/>
          <w:szCs w:val="24"/>
        </w:rPr>
        <w:t xml:space="preserve"> y</w:t>
      </w:r>
      <w:r w:rsidR="00B54EA4" w:rsidRPr="00E76EE8">
        <w:rPr>
          <w:bCs/>
          <w:sz w:val="24"/>
          <w:szCs w:val="24"/>
        </w:rPr>
        <w:t>,</w:t>
      </w:r>
      <w:r w:rsidR="00660567" w:rsidRPr="00E76EE8">
        <w:rPr>
          <w:bCs/>
          <w:sz w:val="24"/>
          <w:szCs w:val="24"/>
        </w:rPr>
        <w:t xml:space="preserve"> en consecuencia, </w:t>
      </w:r>
      <w:r w:rsidR="00037C6E" w:rsidRPr="00E76EE8">
        <w:rPr>
          <w:sz w:val="24"/>
          <w:szCs w:val="24"/>
        </w:rPr>
        <w:t xml:space="preserve">la Sentencia de catorce de enero de dos mil veinticinco, </w:t>
      </w:r>
      <w:r w:rsidR="00232F41" w:rsidRPr="00E76EE8">
        <w:rPr>
          <w:sz w:val="24"/>
          <w:szCs w:val="24"/>
        </w:rPr>
        <w:t>dictada</w:t>
      </w:r>
      <w:r w:rsidR="00037C6E" w:rsidRPr="00E76EE8">
        <w:rPr>
          <w:sz w:val="24"/>
          <w:szCs w:val="24"/>
        </w:rPr>
        <w:t>s</w:t>
      </w:r>
      <w:r w:rsidRPr="00E76EE8">
        <w:rPr>
          <w:sz w:val="24"/>
          <w:szCs w:val="24"/>
        </w:rPr>
        <w:t xml:space="preserve"> </w:t>
      </w:r>
      <w:r w:rsidR="00660567" w:rsidRPr="00E76EE8">
        <w:rPr>
          <w:sz w:val="24"/>
          <w:szCs w:val="24"/>
        </w:rPr>
        <w:t xml:space="preserve">en el </w:t>
      </w:r>
      <w:r w:rsidR="00AF183C" w:rsidRPr="00E76EE8">
        <w:rPr>
          <w:sz w:val="24"/>
          <w:szCs w:val="24"/>
        </w:rPr>
        <w:t>Juicio para la Protección de los Derechos Político-Electorales del Ciudadano</w:t>
      </w:r>
      <w:r w:rsidR="00AF183C" w:rsidRPr="00E76EE8">
        <w:rPr>
          <w:rStyle w:val="Refdenotaalpie"/>
          <w:sz w:val="24"/>
          <w:szCs w:val="24"/>
        </w:rPr>
        <w:footnoteReference w:id="2"/>
      </w:r>
      <w:r w:rsidR="00AF183C" w:rsidRPr="00E76EE8">
        <w:rPr>
          <w:sz w:val="24"/>
          <w:szCs w:val="24"/>
        </w:rPr>
        <w:t xml:space="preserve"> </w:t>
      </w:r>
      <w:r w:rsidRPr="00E76EE8">
        <w:rPr>
          <w:sz w:val="24"/>
          <w:szCs w:val="24"/>
        </w:rPr>
        <w:t>identificado al rubro</w:t>
      </w:r>
      <w:r w:rsidR="00037C6E" w:rsidRPr="00E76EE8">
        <w:rPr>
          <w:sz w:val="24"/>
          <w:szCs w:val="24"/>
        </w:rPr>
        <w:t xml:space="preserve">; </w:t>
      </w:r>
      <w:r w:rsidR="00037C6E" w:rsidRPr="00E76EE8">
        <w:rPr>
          <w:b/>
          <w:bCs/>
          <w:sz w:val="24"/>
          <w:szCs w:val="24"/>
        </w:rPr>
        <w:t>II.</w:t>
      </w:r>
      <w:r w:rsidR="00037C6E" w:rsidRPr="00E76EE8">
        <w:rPr>
          <w:sz w:val="24"/>
          <w:szCs w:val="24"/>
        </w:rPr>
        <w:t xml:space="preserve"> </w:t>
      </w:r>
      <w:r w:rsidR="00037C6E" w:rsidRPr="00E76EE8">
        <w:rPr>
          <w:b/>
          <w:bCs/>
          <w:sz w:val="24"/>
          <w:szCs w:val="24"/>
        </w:rPr>
        <w:t xml:space="preserve">Conmina </w:t>
      </w:r>
      <w:r w:rsidR="00037C6E" w:rsidRPr="00E76EE8">
        <w:rPr>
          <w:sz w:val="24"/>
          <w:szCs w:val="24"/>
        </w:rPr>
        <w:t xml:space="preserve">al Presidente, Síndica y a los integrantes de Cabildo </w:t>
      </w:r>
      <w:r w:rsidR="001F02E8" w:rsidRPr="00E76EE8">
        <w:rPr>
          <w:sz w:val="24"/>
          <w:szCs w:val="24"/>
        </w:rPr>
        <w:t>del Ayuntamiento de Tarímbaro, Michoacán</w:t>
      </w:r>
      <w:r w:rsidR="00EC5C19" w:rsidRPr="00E76EE8">
        <w:rPr>
          <w:sz w:val="24"/>
          <w:szCs w:val="24"/>
        </w:rPr>
        <w:t>,</w:t>
      </w:r>
      <w:r w:rsidR="00EC5C19" w:rsidRPr="00E76EE8">
        <w:rPr>
          <w:rStyle w:val="Refdenotaalpie"/>
          <w:sz w:val="24"/>
          <w:szCs w:val="24"/>
        </w:rPr>
        <w:footnoteReference w:id="3"/>
      </w:r>
      <w:r w:rsidR="00EC5C19" w:rsidRPr="00E76EE8">
        <w:rPr>
          <w:sz w:val="24"/>
          <w:szCs w:val="24"/>
        </w:rPr>
        <w:t xml:space="preserve"> </w:t>
      </w:r>
      <w:r w:rsidR="00660567" w:rsidRPr="00E76EE8">
        <w:rPr>
          <w:sz w:val="24"/>
          <w:szCs w:val="24"/>
        </w:rPr>
        <w:t>para que en lo subsecuente cumplan en tiempo y forma con las determinaci</w:t>
      </w:r>
      <w:r w:rsidR="00AC5388" w:rsidRPr="00E76EE8">
        <w:rPr>
          <w:sz w:val="24"/>
          <w:szCs w:val="24"/>
        </w:rPr>
        <w:t>ones</w:t>
      </w:r>
      <w:r w:rsidR="00660567" w:rsidRPr="00E76EE8">
        <w:rPr>
          <w:sz w:val="24"/>
          <w:szCs w:val="24"/>
        </w:rPr>
        <w:t xml:space="preserve"> emitas por este Órgano Jurisdiccional.</w:t>
      </w:r>
    </w:p>
    <w:p w14:paraId="225141F2" w14:textId="77777777" w:rsidR="00D216E9" w:rsidRPr="00E76EE8" w:rsidRDefault="00D216E9" w:rsidP="00D216E9">
      <w:pPr>
        <w:pStyle w:val="corte4fondoCar"/>
        <w:ind w:firstLine="0"/>
        <w:contextualSpacing/>
        <w:rPr>
          <w:sz w:val="24"/>
          <w:szCs w:val="24"/>
        </w:rPr>
      </w:pPr>
    </w:p>
    <w:p w14:paraId="225B97FD" w14:textId="77777777" w:rsidR="00D216E9" w:rsidRPr="00E76EE8" w:rsidRDefault="00D216E9" w:rsidP="00D216E9">
      <w:pPr>
        <w:pStyle w:val="corte4fondoCar"/>
        <w:ind w:firstLine="0"/>
        <w:contextualSpacing/>
        <w:jc w:val="center"/>
        <w:rPr>
          <w:b/>
          <w:sz w:val="24"/>
          <w:szCs w:val="24"/>
        </w:rPr>
      </w:pPr>
      <w:r w:rsidRPr="00E76EE8">
        <w:rPr>
          <w:b/>
          <w:sz w:val="24"/>
          <w:szCs w:val="24"/>
        </w:rPr>
        <w:t>I. ANTECEDENTES</w:t>
      </w:r>
    </w:p>
    <w:p w14:paraId="2EE28BCB" w14:textId="77777777" w:rsidR="00D216E9" w:rsidRPr="00E76EE8" w:rsidRDefault="00D216E9" w:rsidP="00D216E9">
      <w:pPr>
        <w:pStyle w:val="corte4fondoCar"/>
        <w:ind w:firstLine="0"/>
        <w:contextualSpacing/>
        <w:jc w:val="center"/>
        <w:rPr>
          <w:b/>
          <w:sz w:val="24"/>
          <w:szCs w:val="24"/>
        </w:rPr>
      </w:pPr>
    </w:p>
    <w:p w14:paraId="2B8DA36F" w14:textId="59B770FA" w:rsidR="00E74219" w:rsidRPr="00E76EE8" w:rsidRDefault="00D216E9" w:rsidP="00400E32">
      <w:pPr>
        <w:spacing w:after="0" w:line="360" w:lineRule="auto"/>
        <w:jc w:val="both"/>
        <w:rPr>
          <w:rFonts w:ascii="Arial" w:hAnsi="Arial" w:cs="Arial"/>
          <w:sz w:val="24"/>
          <w:szCs w:val="24"/>
        </w:rPr>
      </w:pPr>
      <w:r w:rsidRPr="00E76EE8">
        <w:rPr>
          <w:rFonts w:ascii="Arial" w:hAnsi="Arial" w:cs="Arial"/>
          <w:b/>
          <w:sz w:val="24"/>
          <w:szCs w:val="24"/>
        </w:rPr>
        <w:t xml:space="preserve">1. </w:t>
      </w:r>
      <w:r w:rsidR="003F7DE0" w:rsidRPr="00E76EE8">
        <w:rPr>
          <w:rFonts w:ascii="Arial" w:hAnsi="Arial" w:cs="Arial"/>
          <w:b/>
          <w:sz w:val="24"/>
          <w:szCs w:val="24"/>
        </w:rPr>
        <w:t xml:space="preserve">Sentencia del </w:t>
      </w:r>
      <w:r w:rsidR="003F6732" w:rsidRPr="00E76EE8">
        <w:rPr>
          <w:rFonts w:ascii="Arial" w:hAnsi="Arial" w:cs="Arial"/>
          <w:b/>
          <w:i/>
          <w:iCs/>
          <w:sz w:val="24"/>
          <w:szCs w:val="24"/>
        </w:rPr>
        <w:t>J</w:t>
      </w:r>
      <w:r w:rsidR="003F7DE0" w:rsidRPr="00E76EE8">
        <w:rPr>
          <w:rFonts w:ascii="Arial" w:hAnsi="Arial" w:cs="Arial"/>
          <w:b/>
          <w:i/>
          <w:iCs/>
          <w:sz w:val="24"/>
          <w:szCs w:val="24"/>
        </w:rPr>
        <w:t xml:space="preserve">uicio </w:t>
      </w:r>
      <w:r w:rsidR="003F6732" w:rsidRPr="00E76EE8">
        <w:rPr>
          <w:rFonts w:ascii="Arial" w:hAnsi="Arial" w:cs="Arial"/>
          <w:b/>
          <w:i/>
          <w:iCs/>
          <w:sz w:val="24"/>
          <w:szCs w:val="24"/>
        </w:rPr>
        <w:t>C</w:t>
      </w:r>
      <w:r w:rsidR="003F7DE0" w:rsidRPr="00E76EE8">
        <w:rPr>
          <w:rFonts w:ascii="Arial" w:hAnsi="Arial" w:cs="Arial"/>
          <w:b/>
          <w:i/>
          <w:iCs/>
          <w:sz w:val="24"/>
          <w:szCs w:val="24"/>
        </w:rPr>
        <w:t>iudadano</w:t>
      </w:r>
      <w:r w:rsidRPr="00E76EE8">
        <w:rPr>
          <w:rFonts w:ascii="Arial" w:hAnsi="Arial" w:cs="Arial"/>
          <w:b/>
          <w:sz w:val="24"/>
          <w:szCs w:val="24"/>
        </w:rPr>
        <w:t xml:space="preserve">. </w:t>
      </w:r>
      <w:r w:rsidRPr="00E76EE8">
        <w:rPr>
          <w:rFonts w:ascii="Arial" w:hAnsi="Arial" w:cs="Arial"/>
          <w:bCs/>
          <w:sz w:val="24"/>
          <w:szCs w:val="24"/>
        </w:rPr>
        <w:t>E</w:t>
      </w:r>
      <w:r w:rsidR="00423275" w:rsidRPr="00E76EE8">
        <w:rPr>
          <w:rFonts w:ascii="Arial" w:hAnsi="Arial" w:cs="Arial"/>
          <w:bCs/>
          <w:sz w:val="24"/>
          <w:szCs w:val="24"/>
        </w:rPr>
        <w:t>l</w:t>
      </w:r>
      <w:r w:rsidR="00F92B03" w:rsidRPr="00E76EE8">
        <w:rPr>
          <w:rFonts w:ascii="Arial" w:hAnsi="Arial" w:cs="Arial"/>
          <w:bCs/>
          <w:sz w:val="24"/>
          <w:szCs w:val="24"/>
        </w:rPr>
        <w:t xml:space="preserve"> </w:t>
      </w:r>
      <w:r w:rsidR="00253386" w:rsidRPr="00E76EE8">
        <w:rPr>
          <w:rFonts w:ascii="Arial" w:hAnsi="Arial" w:cs="Arial"/>
          <w:bCs/>
          <w:sz w:val="24"/>
          <w:szCs w:val="24"/>
        </w:rPr>
        <w:t>catorce de enero</w:t>
      </w:r>
      <w:r w:rsidR="00037C6E" w:rsidRPr="00E76EE8">
        <w:rPr>
          <w:rFonts w:ascii="Arial" w:hAnsi="Arial" w:cs="Arial"/>
          <w:bCs/>
          <w:sz w:val="24"/>
          <w:szCs w:val="24"/>
        </w:rPr>
        <w:t xml:space="preserve"> de dos mil veinticinco</w:t>
      </w:r>
      <w:r w:rsidR="0027058D" w:rsidRPr="00E76EE8">
        <w:rPr>
          <w:rFonts w:ascii="Arial" w:hAnsi="Arial" w:cs="Arial"/>
          <w:sz w:val="24"/>
          <w:szCs w:val="24"/>
        </w:rPr>
        <w:t xml:space="preserve">, </w:t>
      </w:r>
      <w:r w:rsidRPr="00E76EE8">
        <w:rPr>
          <w:rFonts w:ascii="Arial" w:hAnsi="Arial" w:cs="Arial"/>
          <w:sz w:val="24"/>
          <w:szCs w:val="24"/>
        </w:rPr>
        <w:t xml:space="preserve">este Tribunal </w:t>
      </w:r>
      <w:r w:rsidR="00253386" w:rsidRPr="00E76EE8">
        <w:rPr>
          <w:rFonts w:ascii="Arial" w:hAnsi="Arial" w:cs="Arial"/>
          <w:sz w:val="24"/>
          <w:szCs w:val="24"/>
        </w:rPr>
        <w:t xml:space="preserve">Electoral </w:t>
      </w:r>
      <w:r w:rsidR="00CA156C" w:rsidRPr="00E76EE8">
        <w:rPr>
          <w:rFonts w:ascii="Arial" w:hAnsi="Arial" w:cs="Arial"/>
          <w:sz w:val="24"/>
          <w:szCs w:val="24"/>
        </w:rPr>
        <w:t>del Estado</w:t>
      </w:r>
      <w:r w:rsidR="00CA156C" w:rsidRPr="00E76EE8">
        <w:rPr>
          <w:rStyle w:val="Refdenotaalpie"/>
          <w:rFonts w:ascii="Arial" w:hAnsi="Arial" w:cs="Arial"/>
          <w:sz w:val="24"/>
          <w:szCs w:val="24"/>
        </w:rPr>
        <w:footnoteReference w:id="4"/>
      </w:r>
      <w:r w:rsidR="00CA156C" w:rsidRPr="00E76EE8">
        <w:rPr>
          <w:rFonts w:ascii="Arial" w:hAnsi="Arial" w:cs="Arial"/>
          <w:sz w:val="24"/>
          <w:szCs w:val="24"/>
        </w:rPr>
        <w:t xml:space="preserve"> </w:t>
      </w:r>
      <w:r w:rsidR="00F4580C" w:rsidRPr="00E76EE8">
        <w:rPr>
          <w:rFonts w:ascii="Arial" w:hAnsi="Arial" w:cs="Arial"/>
          <w:sz w:val="24"/>
          <w:szCs w:val="24"/>
        </w:rPr>
        <w:t xml:space="preserve">dictó sentencia para </w:t>
      </w:r>
      <w:r w:rsidR="003F7DE0" w:rsidRPr="00E76EE8">
        <w:rPr>
          <w:rFonts w:ascii="Arial" w:hAnsi="Arial" w:cs="Arial"/>
          <w:sz w:val="24"/>
          <w:szCs w:val="24"/>
        </w:rPr>
        <w:t>resolv</w:t>
      </w:r>
      <w:r w:rsidR="00F4580C" w:rsidRPr="00E76EE8">
        <w:rPr>
          <w:rFonts w:ascii="Arial" w:hAnsi="Arial" w:cs="Arial"/>
          <w:sz w:val="24"/>
          <w:szCs w:val="24"/>
        </w:rPr>
        <w:t>er</w:t>
      </w:r>
      <w:r w:rsidR="003F7DE0" w:rsidRPr="00E76EE8">
        <w:rPr>
          <w:rFonts w:ascii="Arial" w:hAnsi="Arial" w:cs="Arial"/>
          <w:sz w:val="24"/>
          <w:szCs w:val="24"/>
        </w:rPr>
        <w:t xml:space="preserve"> </w:t>
      </w:r>
      <w:r w:rsidR="0027058D" w:rsidRPr="00E76EE8">
        <w:rPr>
          <w:rFonts w:ascii="Arial" w:hAnsi="Arial" w:cs="Arial"/>
          <w:sz w:val="24"/>
          <w:szCs w:val="24"/>
        </w:rPr>
        <w:t xml:space="preserve">el </w:t>
      </w:r>
      <w:r w:rsidR="00F4580C" w:rsidRPr="00E76EE8">
        <w:rPr>
          <w:rFonts w:ascii="Arial" w:hAnsi="Arial" w:cs="Arial"/>
          <w:i/>
          <w:iCs/>
          <w:sz w:val="24"/>
          <w:szCs w:val="24"/>
        </w:rPr>
        <w:t>Juicio Ciudadano</w:t>
      </w:r>
      <w:r w:rsidR="00F4580C" w:rsidRPr="00E76EE8">
        <w:rPr>
          <w:rFonts w:ascii="Arial" w:hAnsi="Arial" w:cs="Arial"/>
          <w:sz w:val="24"/>
          <w:szCs w:val="24"/>
        </w:rPr>
        <w:t xml:space="preserve"> </w:t>
      </w:r>
      <w:r w:rsidR="00F4580C" w:rsidRPr="00E76EE8">
        <w:rPr>
          <w:rFonts w:ascii="Arial" w:hAnsi="Arial" w:cs="Arial"/>
          <w:sz w:val="24"/>
          <w:szCs w:val="24"/>
        </w:rPr>
        <w:lastRenderedPageBreak/>
        <w:t>en que se actúa</w:t>
      </w:r>
      <w:r w:rsidR="003F7DE0" w:rsidRPr="00E76EE8">
        <w:rPr>
          <w:rFonts w:ascii="Arial" w:hAnsi="Arial" w:cs="Arial"/>
          <w:sz w:val="24"/>
          <w:szCs w:val="24"/>
        </w:rPr>
        <w:t>,</w:t>
      </w:r>
      <w:r w:rsidR="002A4BC6" w:rsidRPr="00E76EE8">
        <w:rPr>
          <w:rStyle w:val="Refdenotaalpie"/>
          <w:rFonts w:ascii="Arial" w:hAnsi="Arial" w:cs="Arial"/>
          <w:sz w:val="24"/>
          <w:szCs w:val="24"/>
        </w:rPr>
        <w:footnoteReference w:id="5"/>
      </w:r>
      <w:r w:rsidR="003F7DE0" w:rsidRPr="00E76EE8">
        <w:rPr>
          <w:rFonts w:ascii="Arial" w:hAnsi="Arial" w:cs="Arial"/>
          <w:sz w:val="24"/>
          <w:szCs w:val="24"/>
        </w:rPr>
        <w:t xml:space="preserve"> promovido por </w:t>
      </w:r>
      <w:r w:rsidR="000108C8" w:rsidRPr="00E76EE8">
        <w:rPr>
          <w:rFonts w:ascii="Arial" w:hAnsi="Arial" w:cs="Arial"/>
          <w:sz w:val="24"/>
          <w:szCs w:val="24"/>
        </w:rPr>
        <w:t>Rogelio Barrera Vivanco</w:t>
      </w:r>
      <w:r w:rsidR="003F7DE0" w:rsidRPr="00E76EE8">
        <w:rPr>
          <w:rFonts w:ascii="Arial" w:hAnsi="Arial" w:cs="Arial"/>
          <w:sz w:val="24"/>
          <w:szCs w:val="24"/>
        </w:rPr>
        <w:t>,</w:t>
      </w:r>
      <w:r w:rsidR="00793610" w:rsidRPr="00E76EE8">
        <w:rPr>
          <w:rStyle w:val="Refdenotaalpie"/>
          <w:rFonts w:ascii="Arial" w:hAnsi="Arial" w:cs="Arial"/>
          <w:sz w:val="24"/>
          <w:szCs w:val="24"/>
        </w:rPr>
        <w:footnoteReference w:id="6"/>
      </w:r>
      <w:r w:rsidR="003F7DE0" w:rsidRPr="00E76EE8">
        <w:rPr>
          <w:rFonts w:ascii="Arial" w:hAnsi="Arial" w:cs="Arial"/>
          <w:sz w:val="24"/>
          <w:szCs w:val="24"/>
        </w:rPr>
        <w:t xml:space="preserve"> </w:t>
      </w:r>
      <w:r w:rsidR="00E74219" w:rsidRPr="00E76EE8">
        <w:rPr>
          <w:rFonts w:ascii="Arial" w:hAnsi="Arial" w:cs="Arial"/>
          <w:sz w:val="24"/>
          <w:szCs w:val="24"/>
        </w:rPr>
        <w:t xml:space="preserve">en contra del </w:t>
      </w:r>
      <w:r w:rsidR="00E74219" w:rsidRPr="00E76EE8">
        <w:rPr>
          <w:rFonts w:ascii="Arial" w:hAnsi="Arial" w:cs="Arial"/>
          <w:i/>
          <w:iCs/>
          <w:sz w:val="24"/>
          <w:szCs w:val="24"/>
        </w:rPr>
        <w:t>Ayuntamiento</w:t>
      </w:r>
      <w:r w:rsidR="00B57894" w:rsidRPr="00E76EE8">
        <w:rPr>
          <w:rFonts w:ascii="Arial" w:hAnsi="Arial" w:cs="Arial"/>
          <w:sz w:val="24"/>
          <w:szCs w:val="24"/>
        </w:rPr>
        <w:t>,</w:t>
      </w:r>
      <w:r w:rsidR="00E74219" w:rsidRPr="00E76EE8">
        <w:rPr>
          <w:rFonts w:ascii="Arial" w:hAnsi="Arial" w:cs="Arial"/>
          <w:sz w:val="24"/>
          <w:szCs w:val="24"/>
        </w:rPr>
        <w:t xml:space="preserve"> por la presunta omisión de emitir la convocatoria para la elección </w:t>
      </w:r>
      <w:proofErr w:type="gramStart"/>
      <w:r w:rsidR="00E74219" w:rsidRPr="00E76EE8">
        <w:rPr>
          <w:rFonts w:ascii="Arial" w:hAnsi="Arial" w:cs="Arial"/>
          <w:sz w:val="24"/>
          <w:szCs w:val="24"/>
        </w:rPr>
        <w:t>de</w:t>
      </w:r>
      <w:r w:rsidR="006939F1" w:rsidRPr="00E76EE8">
        <w:rPr>
          <w:rFonts w:ascii="Arial" w:hAnsi="Arial" w:cs="Arial"/>
          <w:sz w:val="24"/>
          <w:szCs w:val="24"/>
        </w:rPr>
        <w:t xml:space="preserve"> </w:t>
      </w:r>
      <w:r w:rsidR="00E74219" w:rsidRPr="00E76EE8">
        <w:rPr>
          <w:rFonts w:ascii="Arial" w:hAnsi="Arial" w:cs="Arial"/>
          <w:sz w:val="24"/>
          <w:szCs w:val="24"/>
        </w:rPr>
        <w:t xml:space="preserve"> Jefa</w:t>
      </w:r>
      <w:r w:rsidR="006939F1" w:rsidRPr="00E76EE8">
        <w:rPr>
          <w:rFonts w:ascii="Arial" w:hAnsi="Arial" w:cs="Arial"/>
          <w:sz w:val="24"/>
          <w:szCs w:val="24"/>
        </w:rPr>
        <w:t>tura</w:t>
      </w:r>
      <w:proofErr w:type="gramEnd"/>
      <w:r w:rsidR="006939F1" w:rsidRPr="00E76EE8">
        <w:rPr>
          <w:rFonts w:ascii="Arial" w:hAnsi="Arial" w:cs="Arial"/>
          <w:sz w:val="24"/>
          <w:szCs w:val="24"/>
        </w:rPr>
        <w:t xml:space="preserve"> </w:t>
      </w:r>
      <w:r w:rsidR="00E74219" w:rsidRPr="00E76EE8">
        <w:rPr>
          <w:rFonts w:ascii="Arial" w:hAnsi="Arial" w:cs="Arial"/>
          <w:sz w:val="24"/>
          <w:szCs w:val="24"/>
        </w:rPr>
        <w:t xml:space="preserve">de Tenencia </w:t>
      </w:r>
      <w:r w:rsidR="00E243CE" w:rsidRPr="00E76EE8">
        <w:rPr>
          <w:rFonts w:ascii="Arial" w:hAnsi="Arial" w:cs="Arial"/>
          <w:sz w:val="24"/>
          <w:szCs w:val="24"/>
        </w:rPr>
        <w:t>de Uruétaro del Municipio de Tarímbaro, Michoacán, para el periodo 2024-2027</w:t>
      </w:r>
      <w:r w:rsidR="00E74219" w:rsidRPr="00E76EE8">
        <w:rPr>
          <w:rFonts w:ascii="Arial" w:hAnsi="Arial" w:cs="Arial"/>
          <w:i/>
          <w:iCs/>
          <w:sz w:val="24"/>
          <w:szCs w:val="24"/>
        </w:rPr>
        <w:t>.</w:t>
      </w:r>
    </w:p>
    <w:p w14:paraId="2AA04B4A" w14:textId="77777777" w:rsidR="00D216E9" w:rsidRPr="00E76EE8" w:rsidRDefault="00D216E9" w:rsidP="0067633B">
      <w:pPr>
        <w:spacing w:after="0" w:line="360" w:lineRule="auto"/>
        <w:jc w:val="both"/>
        <w:rPr>
          <w:rFonts w:ascii="Arial" w:hAnsi="Arial" w:cs="Arial"/>
          <w:i/>
          <w:sz w:val="24"/>
          <w:szCs w:val="24"/>
        </w:rPr>
      </w:pPr>
    </w:p>
    <w:p w14:paraId="7C3E710A" w14:textId="38E37630" w:rsidR="007107CA" w:rsidRPr="00E76EE8" w:rsidRDefault="00D216E9" w:rsidP="0067633B">
      <w:pPr>
        <w:spacing w:after="0" w:line="360" w:lineRule="auto"/>
        <w:jc w:val="both"/>
        <w:rPr>
          <w:rFonts w:ascii="Arial" w:eastAsia="Arial" w:hAnsi="Arial" w:cs="Arial"/>
          <w:i/>
          <w:sz w:val="24"/>
          <w:szCs w:val="24"/>
        </w:rPr>
      </w:pPr>
      <w:r w:rsidRPr="00E76EE8">
        <w:rPr>
          <w:rFonts w:ascii="Arial" w:hAnsi="Arial" w:cs="Arial"/>
          <w:b/>
          <w:sz w:val="24"/>
          <w:szCs w:val="24"/>
        </w:rPr>
        <w:t xml:space="preserve">2. </w:t>
      </w:r>
      <w:r w:rsidR="007107CA" w:rsidRPr="00E76EE8">
        <w:rPr>
          <w:rFonts w:ascii="Arial" w:eastAsia="Arial" w:hAnsi="Arial" w:cs="Arial"/>
          <w:b/>
          <w:sz w:val="24"/>
          <w:szCs w:val="24"/>
        </w:rPr>
        <w:t xml:space="preserve">Notificación de la </w:t>
      </w:r>
      <w:r w:rsidR="00C5149D" w:rsidRPr="00E76EE8">
        <w:rPr>
          <w:rFonts w:ascii="Arial" w:eastAsia="Arial" w:hAnsi="Arial" w:cs="Arial"/>
          <w:b/>
          <w:i/>
          <w:sz w:val="24"/>
          <w:szCs w:val="24"/>
        </w:rPr>
        <w:t>S</w:t>
      </w:r>
      <w:r w:rsidR="007107CA" w:rsidRPr="00E76EE8">
        <w:rPr>
          <w:rFonts w:ascii="Arial" w:eastAsia="Arial" w:hAnsi="Arial" w:cs="Arial"/>
          <w:b/>
          <w:i/>
          <w:sz w:val="24"/>
          <w:szCs w:val="24"/>
        </w:rPr>
        <w:t xml:space="preserve">entencia. </w:t>
      </w:r>
      <w:r w:rsidR="007107CA" w:rsidRPr="00E76EE8">
        <w:rPr>
          <w:rFonts w:ascii="Arial" w:eastAsia="Arial" w:hAnsi="Arial" w:cs="Arial"/>
          <w:sz w:val="24"/>
          <w:szCs w:val="24"/>
        </w:rPr>
        <w:t xml:space="preserve">El dieciséis de </w:t>
      </w:r>
      <w:r w:rsidR="0002746C" w:rsidRPr="00E76EE8">
        <w:rPr>
          <w:rFonts w:ascii="Arial" w:eastAsia="Arial" w:hAnsi="Arial" w:cs="Arial"/>
          <w:sz w:val="24"/>
          <w:szCs w:val="24"/>
        </w:rPr>
        <w:t>enero</w:t>
      </w:r>
      <w:r w:rsidR="00037C6E" w:rsidRPr="00E76EE8">
        <w:rPr>
          <w:rFonts w:ascii="Arial" w:eastAsia="Arial" w:hAnsi="Arial" w:cs="Arial"/>
          <w:sz w:val="24"/>
          <w:szCs w:val="24"/>
        </w:rPr>
        <w:t xml:space="preserve"> de dos mil veinticinco</w:t>
      </w:r>
      <w:r w:rsidR="007107CA" w:rsidRPr="00E76EE8">
        <w:rPr>
          <w:rFonts w:ascii="Arial" w:eastAsia="Arial" w:hAnsi="Arial" w:cs="Arial"/>
          <w:sz w:val="24"/>
          <w:szCs w:val="24"/>
        </w:rPr>
        <w:t xml:space="preserve">, se notificó la </w:t>
      </w:r>
      <w:r w:rsidR="0002746C" w:rsidRPr="00E76EE8">
        <w:rPr>
          <w:rFonts w:ascii="Arial" w:eastAsia="Arial" w:hAnsi="Arial" w:cs="Arial"/>
          <w:i/>
          <w:sz w:val="24"/>
          <w:szCs w:val="24"/>
        </w:rPr>
        <w:t>S</w:t>
      </w:r>
      <w:r w:rsidR="007107CA" w:rsidRPr="00E76EE8">
        <w:rPr>
          <w:rFonts w:ascii="Arial" w:eastAsia="Arial" w:hAnsi="Arial" w:cs="Arial"/>
          <w:i/>
          <w:sz w:val="24"/>
          <w:szCs w:val="24"/>
        </w:rPr>
        <w:t>entencia</w:t>
      </w:r>
      <w:r w:rsidR="007107CA" w:rsidRPr="00E76EE8">
        <w:rPr>
          <w:rFonts w:ascii="Arial" w:eastAsia="Arial" w:hAnsi="Arial" w:cs="Arial"/>
          <w:sz w:val="24"/>
          <w:szCs w:val="24"/>
        </w:rPr>
        <w:t xml:space="preserve"> al </w:t>
      </w:r>
      <w:r w:rsidR="0002746C" w:rsidRPr="00E76EE8">
        <w:rPr>
          <w:rFonts w:ascii="Arial" w:eastAsia="Arial" w:hAnsi="Arial" w:cs="Arial"/>
          <w:i/>
          <w:sz w:val="24"/>
          <w:szCs w:val="24"/>
        </w:rPr>
        <w:t>Ayuntamiento</w:t>
      </w:r>
      <w:r w:rsidR="00232F41" w:rsidRPr="00E76EE8">
        <w:rPr>
          <w:rFonts w:ascii="Arial" w:eastAsia="Arial" w:hAnsi="Arial" w:cs="Arial"/>
          <w:i/>
          <w:sz w:val="24"/>
          <w:szCs w:val="24"/>
        </w:rPr>
        <w:t>.</w:t>
      </w:r>
      <w:r w:rsidR="007107CA" w:rsidRPr="00E76EE8">
        <w:rPr>
          <w:rFonts w:ascii="Arial" w:eastAsia="Arial" w:hAnsi="Arial" w:cs="Arial"/>
          <w:sz w:val="24"/>
          <w:szCs w:val="24"/>
          <w:vertAlign w:val="superscript"/>
        </w:rPr>
        <w:footnoteReference w:id="7"/>
      </w:r>
    </w:p>
    <w:p w14:paraId="47A82657" w14:textId="77777777" w:rsidR="0067633B" w:rsidRPr="00E76EE8" w:rsidRDefault="0067633B" w:rsidP="0067633B">
      <w:pPr>
        <w:spacing w:after="0" w:line="360" w:lineRule="auto"/>
        <w:jc w:val="both"/>
        <w:rPr>
          <w:rFonts w:ascii="Arial" w:eastAsia="Arial" w:hAnsi="Arial" w:cs="Arial"/>
          <w:sz w:val="24"/>
          <w:szCs w:val="24"/>
        </w:rPr>
      </w:pPr>
    </w:p>
    <w:p w14:paraId="151EB32E" w14:textId="49F12566" w:rsidR="001363A9" w:rsidRPr="00E76EE8" w:rsidRDefault="00C5149D" w:rsidP="007F76A1">
      <w:pPr>
        <w:spacing w:after="0" w:line="360" w:lineRule="auto"/>
        <w:jc w:val="both"/>
        <w:rPr>
          <w:rFonts w:ascii="Arial" w:hAnsi="Arial" w:cs="Arial"/>
          <w:sz w:val="24"/>
          <w:szCs w:val="24"/>
        </w:rPr>
      </w:pPr>
      <w:r w:rsidRPr="00E76EE8">
        <w:rPr>
          <w:rFonts w:ascii="Arial" w:hAnsi="Arial" w:cs="Arial"/>
          <w:b/>
          <w:sz w:val="24"/>
          <w:szCs w:val="24"/>
        </w:rPr>
        <w:t xml:space="preserve">3. </w:t>
      </w:r>
      <w:r w:rsidR="001363A9" w:rsidRPr="00E76EE8">
        <w:rPr>
          <w:rFonts w:ascii="Arial" w:hAnsi="Arial" w:cs="Arial"/>
          <w:b/>
          <w:bCs/>
          <w:sz w:val="24"/>
          <w:szCs w:val="24"/>
        </w:rPr>
        <w:t>Acuerdo Plenario</w:t>
      </w:r>
      <w:r w:rsidR="00C53FC1" w:rsidRPr="00E76EE8">
        <w:rPr>
          <w:rFonts w:ascii="Arial" w:hAnsi="Arial" w:cs="Arial"/>
          <w:b/>
          <w:bCs/>
          <w:sz w:val="24"/>
          <w:szCs w:val="24"/>
        </w:rPr>
        <w:t xml:space="preserve"> de Incumplimiento</w:t>
      </w:r>
      <w:r w:rsidR="001363A9" w:rsidRPr="00E76EE8">
        <w:rPr>
          <w:rFonts w:ascii="Arial" w:hAnsi="Arial" w:cs="Arial"/>
          <w:sz w:val="24"/>
          <w:szCs w:val="24"/>
        </w:rPr>
        <w:t>. El treinta de abril</w:t>
      </w:r>
      <w:r w:rsidR="000F2B19" w:rsidRPr="00E76EE8">
        <w:rPr>
          <w:rFonts w:ascii="Arial" w:hAnsi="Arial" w:cs="Arial"/>
          <w:sz w:val="24"/>
          <w:szCs w:val="24"/>
        </w:rPr>
        <w:t xml:space="preserve"> </w:t>
      </w:r>
      <w:r w:rsidR="000F2B19" w:rsidRPr="00E76EE8">
        <w:rPr>
          <w:rFonts w:ascii="Arial" w:eastAsia="Arial" w:hAnsi="Arial" w:cs="Arial"/>
          <w:sz w:val="24"/>
          <w:szCs w:val="24"/>
        </w:rPr>
        <w:t>de dos mil veinticinco</w:t>
      </w:r>
      <w:r w:rsidR="001363A9" w:rsidRPr="00E76EE8">
        <w:rPr>
          <w:rFonts w:ascii="Arial" w:hAnsi="Arial" w:cs="Arial"/>
          <w:sz w:val="24"/>
          <w:szCs w:val="24"/>
        </w:rPr>
        <w:t>,</w:t>
      </w:r>
      <w:r w:rsidR="00C53FC1" w:rsidRPr="00E76EE8">
        <w:rPr>
          <w:rStyle w:val="Refdenotaalpie"/>
          <w:rFonts w:ascii="Arial" w:hAnsi="Arial" w:cs="Arial"/>
          <w:sz w:val="24"/>
          <w:szCs w:val="24"/>
        </w:rPr>
        <w:footnoteReference w:id="8"/>
      </w:r>
      <w:r w:rsidR="001363A9" w:rsidRPr="00E76EE8">
        <w:rPr>
          <w:rFonts w:ascii="Arial" w:hAnsi="Arial" w:cs="Arial"/>
          <w:sz w:val="24"/>
          <w:szCs w:val="24"/>
        </w:rPr>
        <w:t xml:space="preserve"> </w:t>
      </w:r>
      <w:r w:rsidR="00C53FC1" w:rsidRPr="00E76EE8">
        <w:rPr>
          <w:rFonts w:ascii="Arial" w:hAnsi="Arial" w:cs="Arial"/>
          <w:sz w:val="24"/>
          <w:szCs w:val="24"/>
        </w:rPr>
        <w:t xml:space="preserve">el Pleno del </w:t>
      </w:r>
      <w:r w:rsidR="00C53FC1" w:rsidRPr="00E76EE8">
        <w:rPr>
          <w:rFonts w:ascii="Arial" w:hAnsi="Arial" w:cs="Arial"/>
          <w:i/>
          <w:iCs/>
          <w:sz w:val="24"/>
          <w:szCs w:val="24"/>
        </w:rPr>
        <w:t xml:space="preserve">Tribunal </w:t>
      </w:r>
      <w:r w:rsidR="0014357C" w:rsidRPr="00E76EE8">
        <w:rPr>
          <w:rFonts w:ascii="Arial" w:hAnsi="Arial" w:cs="Arial"/>
          <w:i/>
          <w:iCs/>
          <w:sz w:val="24"/>
          <w:szCs w:val="24"/>
        </w:rPr>
        <w:t>Electoral</w:t>
      </w:r>
      <w:r w:rsidR="0014357C" w:rsidRPr="00E76EE8">
        <w:rPr>
          <w:rFonts w:ascii="Arial" w:hAnsi="Arial" w:cs="Arial"/>
          <w:sz w:val="24"/>
          <w:szCs w:val="24"/>
        </w:rPr>
        <w:t xml:space="preserve"> </w:t>
      </w:r>
      <w:r w:rsidR="00516136" w:rsidRPr="00E76EE8">
        <w:rPr>
          <w:rFonts w:ascii="Arial" w:hAnsi="Arial" w:cs="Arial"/>
          <w:sz w:val="24"/>
          <w:szCs w:val="24"/>
        </w:rPr>
        <w:t>emitió Acuerdo Plenario de Incumplimiento de Sentencia</w:t>
      </w:r>
      <w:r w:rsidR="000F2B19" w:rsidRPr="00E76EE8">
        <w:rPr>
          <w:rFonts w:ascii="Arial" w:hAnsi="Arial" w:cs="Arial"/>
          <w:sz w:val="24"/>
          <w:szCs w:val="24"/>
        </w:rPr>
        <w:t xml:space="preserve"> </w:t>
      </w:r>
      <w:r w:rsidR="0014357C" w:rsidRPr="00E76EE8">
        <w:rPr>
          <w:rFonts w:ascii="Arial" w:hAnsi="Arial" w:cs="Arial"/>
          <w:sz w:val="24"/>
          <w:szCs w:val="24"/>
        </w:rPr>
        <w:t>dentro</w:t>
      </w:r>
      <w:r w:rsidR="00C53FC1" w:rsidRPr="00E76EE8">
        <w:rPr>
          <w:rFonts w:ascii="Arial" w:hAnsi="Arial" w:cs="Arial"/>
          <w:sz w:val="24"/>
          <w:szCs w:val="24"/>
        </w:rPr>
        <w:t xml:space="preserve"> </w:t>
      </w:r>
      <w:r w:rsidR="0014357C" w:rsidRPr="00E76EE8">
        <w:rPr>
          <w:rFonts w:ascii="Arial" w:hAnsi="Arial" w:cs="Arial"/>
          <w:sz w:val="24"/>
          <w:szCs w:val="24"/>
        </w:rPr>
        <w:t>d</w:t>
      </w:r>
      <w:r w:rsidR="00C53FC1" w:rsidRPr="00E76EE8">
        <w:rPr>
          <w:rFonts w:ascii="Arial" w:hAnsi="Arial" w:cs="Arial"/>
          <w:sz w:val="24"/>
          <w:szCs w:val="24"/>
        </w:rPr>
        <w:t xml:space="preserve">el </w:t>
      </w:r>
      <w:r w:rsidR="00C53FC1" w:rsidRPr="00E76EE8">
        <w:rPr>
          <w:rFonts w:ascii="Arial" w:hAnsi="Arial" w:cs="Arial"/>
          <w:i/>
          <w:iCs/>
          <w:sz w:val="24"/>
          <w:szCs w:val="24"/>
        </w:rPr>
        <w:t>Juicio Ciudadano</w:t>
      </w:r>
      <w:r w:rsidR="00C53FC1" w:rsidRPr="00E76EE8">
        <w:rPr>
          <w:rFonts w:ascii="Arial" w:hAnsi="Arial" w:cs="Arial"/>
          <w:sz w:val="24"/>
          <w:szCs w:val="24"/>
        </w:rPr>
        <w:t xml:space="preserve">, </w:t>
      </w:r>
      <w:r w:rsidR="00E566F3" w:rsidRPr="00E76EE8">
        <w:rPr>
          <w:rFonts w:ascii="Arial" w:hAnsi="Arial" w:cs="Arial"/>
          <w:sz w:val="24"/>
          <w:szCs w:val="24"/>
        </w:rPr>
        <w:t>ordenando a</w:t>
      </w:r>
      <w:r w:rsidR="00B97BD4" w:rsidRPr="00E76EE8">
        <w:rPr>
          <w:rFonts w:ascii="Arial" w:hAnsi="Arial" w:cs="Arial"/>
          <w:sz w:val="24"/>
          <w:szCs w:val="24"/>
        </w:rPr>
        <w:t>l Presidente Municipal, así como a</w:t>
      </w:r>
      <w:r w:rsidR="00E566F3" w:rsidRPr="00E76EE8">
        <w:rPr>
          <w:rFonts w:ascii="Arial" w:hAnsi="Arial" w:cs="Arial"/>
          <w:sz w:val="24"/>
          <w:szCs w:val="24"/>
        </w:rPr>
        <w:t xml:space="preserve"> </w:t>
      </w:r>
      <w:r w:rsidR="009E43EB" w:rsidRPr="00E76EE8">
        <w:rPr>
          <w:rFonts w:ascii="Arial" w:hAnsi="Arial" w:cs="Arial"/>
          <w:sz w:val="24"/>
          <w:szCs w:val="24"/>
        </w:rPr>
        <w:t xml:space="preserve">las y </w:t>
      </w:r>
      <w:r w:rsidR="00E566F3" w:rsidRPr="00E76EE8">
        <w:rPr>
          <w:rFonts w:ascii="Arial" w:hAnsi="Arial" w:cs="Arial"/>
          <w:sz w:val="24"/>
          <w:szCs w:val="24"/>
        </w:rPr>
        <w:t xml:space="preserve">los integrantes del Cabildo del </w:t>
      </w:r>
      <w:r w:rsidR="00E566F3" w:rsidRPr="00E76EE8">
        <w:rPr>
          <w:rFonts w:ascii="Arial" w:hAnsi="Arial" w:cs="Arial"/>
          <w:i/>
          <w:iCs/>
          <w:sz w:val="24"/>
          <w:szCs w:val="24"/>
        </w:rPr>
        <w:t>Ayuntamiento,</w:t>
      </w:r>
      <w:r w:rsidR="00E566F3" w:rsidRPr="00E76EE8">
        <w:rPr>
          <w:rFonts w:ascii="Arial" w:hAnsi="Arial" w:cs="Arial"/>
          <w:sz w:val="24"/>
          <w:szCs w:val="24"/>
        </w:rPr>
        <w:t xml:space="preserve"> </w:t>
      </w:r>
      <w:r w:rsidR="009E43EB" w:rsidRPr="00E76EE8">
        <w:rPr>
          <w:rFonts w:ascii="Arial" w:hAnsi="Arial" w:cs="Arial"/>
          <w:sz w:val="24"/>
          <w:szCs w:val="24"/>
        </w:rPr>
        <w:t xml:space="preserve">que </w:t>
      </w:r>
      <w:r w:rsidR="00E566F3" w:rsidRPr="00E76EE8">
        <w:rPr>
          <w:rFonts w:ascii="Arial" w:hAnsi="Arial" w:cs="Arial"/>
          <w:sz w:val="24"/>
          <w:szCs w:val="24"/>
        </w:rPr>
        <w:t>cumpliera</w:t>
      </w:r>
      <w:r w:rsidR="00B97BD4" w:rsidRPr="00E76EE8">
        <w:rPr>
          <w:rFonts w:ascii="Arial" w:hAnsi="Arial" w:cs="Arial"/>
          <w:sz w:val="24"/>
          <w:szCs w:val="24"/>
        </w:rPr>
        <w:t>n</w:t>
      </w:r>
      <w:r w:rsidR="00E566F3" w:rsidRPr="00E76EE8">
        <w:rPr>
          <w:rFonts w:ascii="Arial" w:hAnsi="Arial" w:cs="Arial"/>
          <w:sz w:val="24"/>
          <w:szCs w:val="24"/>
        </w:rPr>
        <w:t xml:space="preserve"> con lo establecido en la resolución de catorce de enero</w:t>
      </w:r>
      <w:r w:rsidR="000F2B19" w:rsidRPr="00E76EE8">
        <w:rPr>
          <w:rFonts w:ascii="Arial" w:hAnsi="Arial" w:cs="Arial"/>
          <w:sz w:val="24"/>
          <w:szCs w:val="24"/>
        </w:rPr>
        <w:t xml:space="preserve"> </w:t>
      </w:r>
      <w:r w:rsidR="000F2B19" w:rsidRPr="00E76EE8">
        <w:rPr>
          <w:rFonts w:ascii="Arial" w:eastAsia="Arial" w:hAnsi="Arial" w:cs="Arial"/>
          <w:sz w:val="24"/>
          <w:szCs w:val="24"/>
        </w:rPr>
        <w:t>de dos mil veinticinco</w:t>
      </w:r>
      <w:r w:rsidR="00E566F3" w:rsidRPr="00E76EE8">
        <w:rPr>
          <w:rFonts w:ascii="Arial" w:hAnsi="Arial" w:cs="Arial"/>
          <w:sz w:val="24"/>
          <w:szCs w:val="24"/>
        </w:rPr>
        <w:t>.</w:t>
      </w:r>
    </w:p>
    <w:p w14:paraId="3F21AAD8" w14:textId="77777777" w:rsidR="00E9085F" w:rsidRPr="00E76EE8" w:rsidRDefault="00E9085F" w:rsidP="007F76A1">
      <w:pPr>
        <w:spacing w:after="0" w:line="360" w:lineRule="auto"/>
        <w:jc w:val="both"/>
        <w:rPr>
          <w:rFonts w:ascii="Arial" w:hAnsi="Arial" w:cs="Arial"/>
          <w:sz w:val="24"/>
          <w:szCs w:val="24"/>
        </w:rPr>
      </w:pPr>
    </w:p>
    <w:p w14:paraId="3EB06CD0" w14:textId="14998D0C" w:rsidR="00AE7789" w:rsidRPr="00E76EE8" w:rsidRDefault="00E772A8" w:rsidP="00AE7789">
      <w:pPr>
        <w:spacing w:after="0" w:line="360" w:lineRule="auto"/>
        <w:jc w:val="both"/>
        <w:rPr>
          <w:rFonts w:ascii="Arial" w:hAnsi="Arial" w:cs="Arial"/>
          <w:sz w:val="24"/>
          <w:szCs w:val="24"/>
        </w:rPr>
      </w:pPr>
      <w:r w:rsidRPr="00E76EE8">
        <w:rPr>
          <w:rFonts w:ascii="Arial" w:hAnsi="Arial" w:cs="Arial"/>
          <w:b/>
          <w:bCs/>
          <w:sz w:val="24"/>
          <w:szCs w:val="24"/>
        </w:rPr>
        <w:t>4</w:t>
      </w:r>
      <w:r w:rsidR="00AE7789" w:rsidRPr="00E76EE8">
        <w:rPr>
          <w:rFonts w:ascii="Arial" w:hAnsi="Arial" w:cs="Arial"/>
          <w:b/>
          <w:bCs/>
          <w:sz w:val="24"/>
          <w:szCs w:val="24"/>
        </w:rPr>
        <w:t>.</w:t>
      </w:r>
      <w:r w:rsidR="00AE7789" w:rsidRPr="00E76EE8">
        <w:rPr>
          <w:rFonts w:ascii="Arial" w:hAnsi="Arial" w:cs="Arial"/>
          <w:sz w:val="24"/>
          <w:szCs w:val="24"/>
        </w:rPr>
        <w:t xml:space="preserve"> </w:t>
      </w:r>
      <w:r w:rsidR="00AE7789" w:rsidRPr="00E76EE8">
        <w:rPr>
          <w:rFonts w:ascii="Arial" w:eastAsia="Arial" w:hAnsi="Arial" w:cs="Arial"/>
          <w:b/>
          <w:color w:val="000000"/>
          <w:sz w:val="24"/>
          <w:szCs w:val="24"/>
        </w:rPr>
        <w:t xml:space="preserve">Notificación del </w:t>
      </w:r>
      <w:r w:rsidR="00AE7789" w:rsidRPr="00E76EE8">
        <w:rPr>
          <w:rFonts w:ascii="Arial" w:eastAsia="Arial" w:hAnsi="Arial" w:cs="Arial"/>
          <w:b/>
          <w:iCs/>
          <w:color w:val="000000"/>
          <w:sz w:val="24"/>
          <w:szCs w:val="24"/>
        </w:rPr>
        <w:t>Acuerdo Plenario</w:t>
      </w:r>
      <w:r w:rsidR="000F2B19" w:rsidRPr="00E76EE8">
        <w:rPr>
          <w:rFonts w:ascii="Arial" w:eastAsia="Arial" w:hAnsi="Arial" w:cs="Arial"/>
          <w:i/>
          <w:color w:val="000000"/>
          <w:sz w:val="24"/>
          <w:szCs w:val="24"/>
        </w:rPr>
        <w:t xml:space="preserve"> </w:t>
      </w:r>
      <w:r w:rsidR="000F2B19" w:rsidRPr="00E76EE8">
        <w:rPr>
          <w:rFonts w:ascii="Arial" w:eastAsia="Arial" w:hAnsi="Arial" w:cs="Arial"/>
          <w:b/>
          <w:bCs/>
          <w:iCs/>
          <w:color w:val="000000"/>
          <w:sz w:val="24"/>
          <w:szCs w:val="24"/>
        </w:rPr>
        <w:t>de Incumplimiento</w:t>
      </w:r>
      <w:r w:rsidR="00AE7789" w:rsidRPr="00E76EE8">
        <w:rPr>
          <w:rFonts w:ascii="Arial" w:eastAsia="Arial" w:hAnsi="Arial" w:cs="Arial"/>
          <w:i/>
          <w:color w:val="000000"/>
          <w:sz w:val="24"/>
          <w:szCs w:val="24"/>
        </w:rPr>
        <w:t xml:space="preserve">. </w:t>
      </w:r>
      <w:r w:rsidR="00AE7789" w:rsidRPr="00E76EE8">
        <w:rPr>
          <w:rFonts w:ascii="Arial" w:eastAsia="Arial" w:hAnsi="Arial" w:cs="Arial"/>
          <w:color w:val="000000"/>
          <w:sz w:val="24"/>
          <w:szCs w:val="24"/>
        </w:rPr>
        <w:t>El dos y seis de mayo</w:t>
      </w:r>
      <w:r w:rsidR="000F2B19" w:rsidRPr="00E76EE8">
        <w:rPr>
          <w:rFonts w:ascii="Arial" w:eastAsia="Arial" w:hAnsi="Arial" w:cs="Arial"/>
          <w:color w:val="000000"/>
          <w:sz w:val="24"/>
          <w:szCs w:val="24"/>
        </w:rPr>
        <w:t xml:space="preserve"> </w:t>
      </w:r>
      <w:r w:rsidR="000F2B19" w:rsidRPr="00E76EE8">
        <w:rPr>
          <w:rFonts w:ascii="Arial" w:eastAsia="Arial" w:hAnsi="Arial" w:cs="Arial"/>
          <w:sz w:val="24"/>
          <w:szCs w:val="24"/>
        </w:rPr>
        <w:t>de dos mil veinticinco</w:t>
      </w:r>
      <w:r w:rsidR="00AE7789" w:rsidRPr="00E76EE8">
        <w:rPr>
          <w:rFonts w:ascii="Arial" w:eastAsia="Arial" w:hAnsi="Arial" w:cs="Arial"/>
          <w:color w:val="000000"/>
          <w:sz w:val="24"/>
          <w:szCs w:val="24"/>
        </w:rPr>
        <w:t xml:space="preserve">, se notificó el respectivo </w:t>
      </w:r>
      <w:r w:rsidR="00AE7789" w:rsidRPr="00E76EE8">
        <w:rPr>
          <w:rFonts w:ascii="Arial" w:eastAsia="Arial" w:hAnsi="Arial" w:cs="Arial"/>
          <w:iCs/>
          <w:color w:val="000000"/>
          <w:sz w:val="24"/>
          <w:szCs w:val="24"/>
        </w:rPr>
        <w:t>Acuerdo Plenario</w:t>
      </w:r>
      <w:r w:rsidR="000F2B19" w:rsidRPr="00E76EE8">
        <w:rPr>
          <w:rFonts w:ascii="Arial" w:eastAsia="Arial" w:hAnsi="Arial" w:cs="Arial"/>
          <w:iCs/>
          <w:color w:val="000000"/>
          <w:sz w:val="24"/>
          <w:szCs w:val="24"/>
        </w:rPr>
        <w:t xml:space="preserve"> de Incumplimiento</w:t>
      </w:r>
      <w:r w:rsidR="00AE7789" w:rsidRPr="00E76EE8">
        <w:rPr>
          <w:rFonts w:ascii="Arial" w:eastAsia="Arial" w:hAnsi="Arial" w:cs="Arial"/>
          <w:iCs/>
          <w:color w:val="000000"/>
          <w:sz w:val="24"/>
          <w:szCs w:val="24"/>
        </w:rPr>
        <w:t>, tanto</w:t>
      </w:r>
      <w:r w:rsidR="00AE7789" w:rsidRPr="00E76EE8">
        <w:rPr>
          <w:rFonts w:ascii="Arial" w:eastAsia="Arial" w:hAnsi="Arial" w:cs="Arial"/>
          <w:color w:val="000000"/>
          <w:sz w:val="24"/>
          <w:szCs w:val="24"/>
        </w:rPr>
        <w:t xml:space="preserve"> a Rogelio Barrera Vivanco,</w:t>
      </w:r>
      <w:r w:rsidR="00AE7789" w:rsidRPr="00E76EE8">
        <w:rPr>
          <w:rStyle w:val="Refdenotaalpie"/>
          <w:rFonts w:ascii="Arial" w:eastAsia="Arial" w:hAnsi="Arial" w:cs="Arial"/>
          <w:color w:val="000000"/>
          <w:sz w:val="24"/>
          <w:szCs w:val="24"/>
        </w:rPr>
        <w:footnoteReference w:id="9"/>
      </w:r>
      <w:r w:rsidR="00AE7789" w:rsidRPr="00E76EE8">
        <w:rPr>
          <w:rFonts w:ascii="Arial" w:eastAsia="Arial" w:hAnsi="Arial" w:cs="Arial"/>
          <w:color w:val="000000"/>
          <w:sz w:val="24"/>
          <w:szCs w:val="24"/>
        </w:rPr>
        <w:t xml:space="preserve"> como a la autoridad responsable y cabildo respectivo.</w:t>
      </w:r>
      <w:r w:rsidR="00AE7789" w:rsidRPr="00E76EE8">
        <w:rPr>
          <w:rFonts w:ascii="Arial" w:hAnsi="Arial" w:cs="Arial"/>
          <w:sz w:val="24"/>
          <w:szCs w:val="24"/>
          <w:vertAlign w:val="superscript"/>
        </w:rPr>
        <w:footnoteReference w:id="10"/>
      </w:r>
    </w:p>
    <w:p w14:paraId="114B4A19" w14:textId="77777777" w:rsidR="00AE7789" w:rsidRPr="00E76EE8" w:rsidRDefault="00AE7789" w:rsidP="00AE7789">
      <w:pPr>
        <w:spacing w:after="0" w:line="360" w:lineRule="auto"/>
        <w:jc w:val="both"/>
        <w:rPr>
          <w:rFonts w:ascii="Arial" w:hAnsi="Arial" w:cs="Arial"/>
          <w:sz w:val="24"/>
          <w:szCs w:val="24"/>
        </w:rPr>
      </w:pPr>
    </w:p>
    <w:p w14:paraId="48286CB4" w14:textId="084E5F2E" w:rsidR="00B9130D" w:rsidRPr="00E76EE8" w:rsidRDefault="00E772A8" w:rsidP="007F76A1">
      <w:pPr>
        <w:spacing w:after="0" w:line="360" w:lineRule="auto"/>
        <w:jc w:val="both"/>
        <w:rPr>
          <w:rFonts w:ascii="Arial" w:hAnsi="Arial" w:cs="Arial"/>
          <w:sz w:val="24"/>
          <w:szCs w:val="24"/>
        </w:rPr>
      </w:pPr>
      <w:r w:rsidRPr="00E76EE8">
        <w:rPr>
          <w:rFonts w:ascii="Arial" w:hAnsi="Arial" w:cs="Arial"/>
          <w:b/>
          <w:bCs/>
          <w:sz w:val="24"/>
          <w:szCs w:val="24"/>
        </w:rPr>
        <w:t>5</w:t>
      </w:r>
      <w:r w:rsidR="00E9085F" w:rsidRPr="00E76EE8">
        <w:rPr>
          <w:rFonts w:ascii="Arial" w:hAnsi="Arial" w:cs="Arial"/>
          <w:b/>
          <w:bCs/>
          <w:sz w:val="24"/>
          <w:szCs w:val="24"/>
        </w:rPr>
        <w:t xml:space="preserve">. </w:t>
      </w:r>
      <w:r w:rsidR="00B9130D" w:rsidRPr="00E76EE8">
        <w:rPr>
          <w:rFonts w:ascii="Arial" w:hAnsi="Arial" w:cs="Arial"/>
          <w:b/>
          <w:bCs/>
          <w:sz w:val="24"/>
          <w:szCs w:val="24"/>
        </w:rPr>
        <w:t xml:space="preserve">Firmeza </w:t>
      </w:r>
      <w:r w:rsidR="000F2B19" w:rsidRPr="00E76EE8">
        <w:rPr>
          <w:rFonts w:ascii="Arial" w:hAnsi="Arial" w:cs="Arial"/>
          <w:b/>
          <w:bCs/>
          <w:sz w:val="24"/>
          <w:szCs w:val="24"/>
        </w:rPr>
        <w:t xml:space="preserve">de </w:t>
      </w:r>
      <w:r w:rsidR="00B765B1" w:rsidRPr="00E76EE8">
        <w:rPr>
          <w:rFonts w:ascii="Arial" w:hAnsi="Arial" w:cs="Arial"/>
          <w:b/>
          <w:bCs/>
          <w:sz w:val="24"/>
          <w:szCs w:val="24"/>
        </w:rPr>
        <w:t>Acuerdo Plenario</w:t>
      </w:r>
      <w:r w:rsidR="000F2B19" w:rsidRPr="00E76EE8">
        <w:rPr>
          <w:rFonts w:ascii="Arial" w:hAnsi="Arial" w:cs="Arial"/>
          <w:b/>
          <w:bCs/>
          <w:sz w:val="24"/>
          <w:szCs w:val="24"/>
        </w:rPr>
        <w:t xml:space="preserve"> de Incumplimiento</w:t>
      </w:r>
      <w:r w:rsidR="00B9130D" w:rsidRPr="00E76EE8">
        <w:rPr>
          <w:rFonts w:ascii="Arial" w:hAnsi="Arial" w:cs="Arial"/>
          <w:b/>
          <w:bCs/>
          <w:sz w:val="24"/>
          <w:szCs w:val="24"/>
        </w:rPr>
        <w:t>.</w:t>
      </w:r>
      <w:r w:rsidR="00B9130D" w:rsidRPr="00E76EE8">
        <w:rPr>
          <w:rFonts w:ascii="Arial" w:hAnsi="Arial" w:cs="Arial"/>
          <w:sz w:val="24"/>
          <w:szCs w:val="24"/>
        </w:rPr>
        <w:t xml:space="preserve"> Mediante oficio TEEM-SGA-1329/2025 de veintiuno de mayo</w:t>
      </w:r>
      <w:r w:rsidR="000F2B19" w:rsidRPr="00E76EE8">
        <w:rPr>
          <w:rFonts w:ascii="Arial" w:hAnsi="Arial" w:cs="Arial"/>
          <w:sz w:val="24"/>
          <w:szCs w:val="24"/>
        </w:rPr>
        <w:t xml:space="preserve"> </w:t>
      </w:r>
      <w:r w:rsidR="000F2B19" w:rsidRPr="00E76EE8">
        <w:rPr>
          <w:rFonts w:ascii="Arial" w:eastAsia="Arial" w:hAnsi="Arial" w:cs="Arial"/>
          <w:sz w:val="24"/>
          <w:szCs w:val="24"/>
        </w:rPr>
        <w:t>de dos mil veinticinco</w:t>
      </w:r>
      <w:r w:rsidR="00B9130D" w:rsidRPr="00E76EE8">
        <w:rPr>
          <w:rFonts w:ascii="Arial" w:hAnsi="Arial" w:cs="Arial"/>
          <w:sz w:val="24"/>
          <w:szCs w:val="24"/>
        </w:rPr>
        <w:t xml:space="preserve">, </w:t>
      </w:r>
      <w:r w:rsidR="00B765B1" w:rsidRPr="00E76EE8">
        <w:rPr>
          <w:rFonts w:ascii="Arial" w:hAnsi="Arial" w:cs="Arial"/>
          <w:sz w:val="24"/>
          <w:szCs w:val="24"/>
        </w:rPr>
        <w:t xml:space="preserve">el Secretario General de Acuerdos del </w:t>
      </w:r>
      <w:r w:rsidR="00B765B1" w:rsidRPr="00E76EE8">
        <w:rPr>
          <w:rFonts w:ascii="Arial" w:hAnsi="Arial" w:cs="Arial"/>
          <w:i/>
          <w:iCs/>
          <w:sz w:val="24"/>
          <w:szCs w:val="24"/>
        </w:rPr>
        <w:t>Tribunal Electoral</w:t>
      </w:r>
      <w:r w:rsidR="00B765B1" w:rsidRPr="00E76EE8">
        <w:rPr>
          <w:rFonts w:ascii="Arial" w:hAnsi="Arial" w:cs="Arial"/>
          <w:sz w:val="24"/>
          <w:szCs w:val="24"/>
        </w:rPr>
        <w:t>, inform</w:t>
      </w:r>
      <w:r w:rsidR="00EF4457" w:rsidRPr="00E76EE8">
        <w:rPr>
          <w:rFonts w:ascii="Arial" w:hAnsi="Arial" w:cs="Arial"/>
          <w:sz w:val="24"/>
          <w:szCs w:val="24"/>
        </w:rPr>
        <w:t>ó</w:t>
      </w:r>
      <w:r w:rsidR="00B765B1" w:rsidRPr="00E76EE8">
        <w:rPr>
          <w:rFonts w:ascii="Arial" w:hAnsi="Arial" w:cs="Arial"/>
          <w:sz w:val="24"/>
          <w:szCs w:val="24"/>
        </w:rPr>
        <w:t xml:space="preserve"> </w:t>
      </w:r>
      <w:r w:rsidR="00191D1C" w:rsidRPr="00E76EE8">
        <w:rPr>
          <w:rFonts w:ascii="Arial" w:hAnsi="Arial" w:cs="Arial"/>
          <w:sz w:val="24"/>
          <w:szCs w:val="24"/>
        </w:rPr>
        <w:t>que caus</w:t>
      </w:r>
      <w:r w:rsidR="00EF4457" w:rsidRPr="00E76EE8">
        <w:rPr>
          <w:rFonts w:ascii="Arial" w:hAnsi="Arial" w:cs="Arial"/>
          <w:sz w:val="24"/>
          <w:szCs w:val="24"/>
        </w:rPr>
        <w:t>ó</w:t>
      </w:r>
      <w:r w:rsidR="00191D1C" w:rsidRPr="00E76EE8">
        <w:rPr>
          <w:rFonts w:ascii="Arial" w:hAnsi="Arial" w:cs="Arial"/>
          <w:sz w:val="24"/>
          <w:szCs w:val="24"/>
        </w:rPr>
        <w:t xml:space="preserve"> firmeza el</w:t>
      </w:r>
      <w:r w:rsidR="00191D1C" w:rsidRPr="00E76EE8">
        <w:rPr>
          <w:rFonts w:ascii="Arial" w:hAnsi="Arial" w:cs="Arial"/>
          <w:i/>
          <w:iCs/>
          <w:sz w:val="24"/>
          <w:szCs w:val="24"/>
        </w:rPr>
        <w:t xml:space="preserve"> </w:t>
      </w:r>
      <w:r w:rsidR="000F2B19" w:rsidRPr="00E76EE8">
        <w:rPr>
          <w:rFonts w:ascii="Arial" w:hAnsi="Arial" w:cs="Arial"/>
          <w:sz w:val="24"/>
          <w:szCs w:val="24"/>
        </w:rPr>
        <w:t xml:space="preserve">referido </w:t>
      </w:r>
      <w:r w:rsidR="00191D1C" w:rsidRPr="00E76EE8">
        <w:rPr>
          <w:rFonts w:ascii="Arial" w:hAnsi="Arial" w:cs="Arial"/>
          <w:sz w:val="24"/>
          <w:szCs w:val="24"/>
        </w:rPr>
        <w:t>Acuerdo Plenario</w:t>
      </w:r>
      <w:r w:rsidR="000F2B19" w:rsidRPr="00E76EE8">
        <w:rPr>
          <w:rFonts w:ascii="Arial" w:hAnsi="Arial" w:cs="Arial"/>
          <w:sz w:val="24"/>
          <w:szCs w:val="24"/>
        </w:rPr>
        <w:t xml:space="preserve"> de Incumplimiento</w:t>
      </w:r>
      <w:r w:rsidR="00191D1C" w:rsidRPr="00E76EE8">
        <w:rPr>
          <w:rFonts w:ascii="Arial" w:hAnsi="Arial" w:cs="Arial"/>
          <w:sz w:val="24"/>
          <w:szCs w:val="24"/>
        </w:rPr>
        <w:t>.</w:t>
      </w:r>
      <w:r w:rsidR="00191D1C" w:rsidRPr="00E76EE8">
        <w:rPr>
          <w:rStyle w:val="Refdenotaalpie"/>
          <w:rFonts w:ascii="Arial" w:hAnsi="Arial" w:cs="Arial"/>
          <w:sz w:val="24"/>
          <w:szCs w:val="24"/>
        </w:rPr>
        <w:footnoteReference w:id="11"/>
      </w:r>
    </w:p>
    <w:p w14:paraId="62A1A699" w14:textId="77777777" w:rsidR="00F64049" w:rsidRPr="00E76EE8" w:rsidRDefault="00F64049" w:rsidP="00F64049">
      <w:pPr>
        <w:spacing w:after="0" w:line="360" w:lineRule="auto"/>
        <w:jc w:val="both"/>
        <w:rPr>
          <w:rFonts w:ascii="Arial" w:hAnsi="Arial" w:cs="Arial"/>
          <w:b/>
          <w:bCs/>
          <w:sz w:val="24"/>
          <w:szCs w:val="24"/>
        </w:rPr>
      </w:pPr>
    </w:p>
    <w:p w14:paraId="55FF33D6" w14:textId="36BEEFF0" w:rsidR="00E772A8" w:rsidRPr="00E76EE8" w:rsidRDefault="00E772A8" w:rsidP="00E772A8">
      <w:pPr>
        <w:spacing w:after="0" w:line="360" w:lineRule="auto"/>
        <w:jc w:val="both"/>
        <w:rPr>
          <w:rFonts w:ascii="Arial" w:hAnsi="Arial" w:cs="Arial"/>
          <w:sz w:val="24"/>
          <w:szCs w:val="24"/>
        </w:rPr>
      </w:pPr>
      <w:r w:rsidRPr="00E76EE8">
        <w:rPr>
          <w:rFonts w:ascii="Arial" w:hAnsi="Arial" w:cs="Arial"/>
          <w:b/>
          <w:bCs/>
          <w:sz w:val="24"/>
          <w:szCs w:val="24"/>
        </w:rPr>
        <w:t>6</w:t>
      </w:r>
      <w:r w:rsidR="00F5651F" w:rsidRPr="00E76EE8">
        <w:rPr>
          <w:rFonts w:ascii="Arial" w:hAnsi="Arial" w:cs="Arial"/>
          <w:b/>
          <w:bCs/>
          <w:sz w:val="24"/>
          <w:szCs w:val="24"/>
        </w:rPr>
        <w:t xml:space="preserve">. </w:t>
      </w:r>
      <w:r w:rsidR="009E43EB" w:rsidRPr="00E76EE8">
        <w:rPr>
          <w:rFonts w:ascii="Arial" w:hAnsi="Arial" w:cs="Arial"/>
          <w:b/>
          <w:bCs/>
          <w:sz w:val="24"/>
          <w:szCs w:val="24"/>
        </w:rPr>
        <w:t xml:space="preserve">Segundo </w:t>
      </w:r>
      <w:r w:rsidRPr="00E76EE8">
        <w:rPr>
          <w:rFonts w:ascii="Arial" w:hAnsi="Arial" w:cs="Arial"/>
          <w:b/>
          <w:bCs/>
          <w:sz w:val="24"/>
          <w:szCs w:val="24"/>
        </w:rPr>
        <w:t>Acuerdo Plenario de Incumplimiento</w:t>
      </w:r>
      <w:r w:rsidRPr="00E76EE8">
        <w:rPr>
          <w:rFonts w:ascii="Arial" w:hAnsi="Arial" w:cs="Arial"/>
          <w:sz w:val="24"/>
          <w:szCs w:val="24"/>
        </w:rPr>
        <w:t>. El quince de enero,</w:t>
      </w:r>
      <w:r w:rsidRPr="00E76EE8">
        <w:rPr>
          <w:rStyle w:val="Refdenotaalpie"/>
          <w:rFonts w:ascii="Arial" w:hAnsi="Arial" w:cs="Arial"/>
          <w:sz w:val="24"/>
          <w:szCs w:val="24"/>
        </w:rPr>
        <w:footnoteReference w:id="12"/>
      </w:r>
      <w:r w:rsidRPr="00E76EE8">
        <w:rPr>
          <w:rFonts w:ascii="Arial" w:hAnsi="Arial" w:cs="Arial"/>
          <w:sz w:val="24"/>
          <w:szCs w:val="24"/>
        </w:rPr>
        <w:t xml:space="preserve"> el Pleno del </w:t>
      </w:r>
      <w:r w:rsidRPr="00E76EE8">
        <w:rPr>
          <w:rFonts w:ascii="Arial" w:hAnsi="Arial" w:cs="Arial"/>
          <w:i/>
          <w:iCs/>
          <w:sz w:val="24"/>
          <w:szCs w:val="24"/>
        </w:rPr>
        <w:t>Tribunal Electoral</w:t>
      </w:r>
      <w:r w:rsidRPr="00E76EE8">
        <w:rPr>
          <w:rFonts w:ascii="Arial" w:hAnsi="Arial" w:cs="Arial"/>
          <w:sz w:val="24"/>
          <w:szCs w:val="24"/>
        </w:rPr>
        <w:t xml:space="preserve"> emitió un segundo Acuerdo Plenario de Incumplimiento</w:t>
      </w:r>
      <w:r w:rsidRPr="00E76EE8">
        <w:rPr>
          <w:rStyle w:val="Refdenotaalpie"/>
          <w:rFonts w:ascii="Arial" w:hAnsi="Arial" w:cs="Arial"/>
          <w:sz w:val="24"/>
          <w:szCs w:val="24"/>
        </w:rPr>
        <w:footnoteReference w:id="13"/>
      </w:r>
      <w:r w:rsidRPr="00E76EE8">
        <w:rPr>
          <w:rFonts w:ascii="Arial" w:hAnsi="Arial" w:cs="Arial"/>
          <w:sz w:val="24"/>
          <w:szCs w:val="24"/>
        </w:rPr>
        <w:t xml:space="preserve"> de Sentencia dentro del </w:t>
      </w:r>
      <w:r w:rsidRPr="00E76EE8">
        <w:rPr>
          <w:rFonts w:ascii="Arial" w:hAnsi="Arial" w:cs="Arial"/>
          <w:i/>
          <w:iCs/>
          <w:sz w:val="24"/>
          <w:szCs w:val="24"/>
        </w:rPr>
        <w:t>Juicio Ciudadano</w:t>
      </w:r>
      <w:r w:rsidRPr="00E76EE8">
        <w:rPr>
          <w:rFonts w:ascii="Arial" w:hAnsi="Arial" w:cs="Arial"/>
          <w:sz w:val="24"/>
          <w:szCs w:val="24"/>
        </w:rPr>
        <w:t xml:space="preserve">, ordenando al Presidente Municipal, Síndica, así como a los integrantes del Cabildo del </w:t>
      </w:r>
      <w:r w:rsidRPr="00E76EE8">
        <w:rPr>
          <w:rFonts w:ascii="Arial" w:hAnsi="Arial" w:cs="Arial"/>
          <w:i/>
          <w:iCs/>
          <w:sz w:val="24"/>
          <w:szCs w:val="24"/>
        </w:rPr>
        <w:t>Ayuntamiento,</w:t>
      </w:r>
      <w:r w:rsidRPr="00E76EE8">
        <w:rPr>
          <w:rFonts w:ascii="Arial" w:hAnsi="Arial" w:cs="Arial"/>
          <w:sz w:val="24"/>
          <w:szCs w:val="24"/>
        </w:rPr>
        <w:t xml:space="preserve"> cumplieran con lo establecido en la </w:t>
      </w:r>
      <w:r w:rsidRPr="00E76EE8">
        <w:rPr>
          <w:rFonts w:ascii="Arial" w:hAnsi="Arial" w:cs="Arial"/>
          <w:i/>
          <w:iCs/>
          <w:sz w:val="24"/>
          <w:szCs w:val="24"/>
        </w:rPr>
        <w:t>Sentencia</w:t>
      </w:r>
      <w:r w:rsidRPr="00E76EE8">
        <w:rPr>
          <w:rFonts w:ascii="Arial" w:hAnsi="Arial" w:cs="Arial"/>
          <w:sz w:val="24"/>
          <w:szCs w:val="24"/>
        </w:rPr>
        <w:t xml:space="preserve"> y Acuerdo Plenario de treinta de abril de dos mil veinticinco.</w:t>
      </w:r>
    </w:p>
    <w:p w14:paraId="49A58132" w14:textId="3A748936" w:rsidR="00E772A8" w:rsidRPr="00E76EE8" w:rsidRDefault="00E772A8" w:rsidP="003F4311">
      <w:pPr>
        <w:spacing w:after="0" w:line="360" w:lineRule="auto"/>
        <w:jc w:val="both"/>
        <w:rPr>
          <w:rFonts w:ascii="Arial" w:hAnsi="Arial" w:cs="Arial"/>
          <w:b/>
          <w:bCs/>
          <w:sz w:val="24"/>
          <w:szCs w:val="24"/>
        </w:rPr>
      </w:pPr>
    </w:p>
    <w:p w14:paraId="50623737" w14:textId="3F4FD701" w:rsidR="00244D07" w:rsidRPr="00E76EE8" w:rsidRDefault="00244D07" w:rsidP="00244D07">
      <w:pPr>
        <w:spacing w:after="0" w:line="360" w:lineRule="auto"/>
        <w:jc w:val="both"/>
        <w:rPr>
          <w:rFonts w:ascii="Arial" w:hAnsi="Arial" w:cs="Arial"/>
          <w:sz w:val="24"/>
          <w:szCs w:val="24"/>
        </w:rPr>
      </w:pPr>
      <w:r w:rsidRPr="00E76EE8">
        <w:rPr>
          <w:rFonts w:ascii="Arial" w:eastAsia="Arial" w:hAnsi="Arial" w:cs="Arial"/>
          <w:b/>
          <w:color w:val="000000"/>
          <w:sz w:val="24"/>
          <w:szCs w:val="24"/>
        </w:rPr>
        <w:t xml:space="preserve">7. Notificación del </w:t>
      </w:r>
      <w:r w:rsidRPr="00E76EE8">
        <w:rPr>
          <w:rFonts w:ascii="Arial" w:eastAsia="Arial" w:hAnsi="Arial" w:cs="Arial"/>
          <w:b/>
          <w:i/>
          <w:color w:val="000000"/>
          <w:sz w:val="24"/>
          <w:szCs w:val="24"/>
        </w:rPr>
        <w:t>Acuerdo Plenario</w:t>
      </w:r>
      <w:r w:rsidRPr="00E76EE8">
        <w:rPr>
          <w:rFonts w:ascii="Arial" w:eastAsia="Arial" w:hAnsi="Arial" w:cs="Arial"/>
          <w:i/>
          <w:color w:val="000000"/>
          <w:sz w:val="24"/>
          <w:szCs w:val="24"/>
        </w:rPr>
        <w:t xml:space="preserve">. </w:t>
      </w:r>
      <w:r w:rsidRPr="00E76EE8">
        <w:rPr>
          <w:rFonts w:ascii="Arial" w:eastAsia="Arial" w:hAnsi="Arial" w:cs="Arial"/>
          <w:color w:val="000000"/>
          <w:sz w:val="24"/>
          <w:szCs w:val="24"/>
        </w:rPr>
        <w:t>El diecinueve</w:t>
      </w:r>
      <w:r w:rsidR="008C4C18" w:rsidRPr="00E76EE8">
        <w:rPr>
          <w:rFonts w:ascii="Arial" w:eastAsia="Arial" w:hAnsi="Arial" w:cs="Arial"/>
          <w:color w:val="000000"/>
          <w:sz w:val="24"/>
          <w:szCs w:val="24"/>
        </w:rPr>
        <w:t>,</w:t>
      </w:r>
      <w:r w:rsidRPr="00E76EE8">
        <w:rPr>
          <w:rFonts w:ascii="Arial" w:eastAsia="Arial" w:hAnsi="Arial" w:cs="Arial"/>
          <w:color w:val="000000"/>
          <w:sz w:val="24"/>
          <w:szCs w:val="24"/>
        </w:rPr>
        <w:t xml:space="preserve"> dieciséis </w:t>
      </w:r>
      <w:r w:rsidR="008C4C18" w:rsidRPr="00E76EE8">
        <w:rPr>
          <w:rFonts w:ascii="Arial" w:eastAsia="Arial" w:hAnsi="Arial" w:cs="Arial"/>
          <w:color w:val="000000"/>
          <w:sz w:val="24"/>
          <w:szCs w:val="24"/>
        </w:rPr>
        <w:t xml:space="preserve">y veinte </w:t>
      </w:r>
      <w:r w:rsidRPr="00E76EE8">
        <w:rPr>
          <w:rFonts w:ascii="Arial" w:eastAsia="Arial" w:hAnsi="Arial" w:cs="Arial"/>
          <w:color w:val="000000"/>
          <w:sz w:val="24"/>
          <w:szCs w:val="24"/>
        </w:rPr>
        <w:t xml:space="preserve">de enero, se notificó el </w:t>
      </w:r>
      <w:r w:rsidRPr="00E76EE8">
        <w:rPr>
          <w:rFonts w:ascii="Arial" w:eastAsia="Arial" w:hAnsi="Arial" w:cs="Arial"/>
          <w:i/>
          <w:color w:val="000000"/>
          <w:sz w:val="24"/>
          <w:szCs w:val="24"/>
        </w:rPr>
        <w:t>Acuerdo Plenario</w:t>
      </w:r>
      <w:r w:rsidRPr="00E76EE8">
        <w:rPr>
          <w:rFonts w:ascii="Arial" w:eastAsia="Arial" w:hAnsi="Arial" w:cs="Arial"/>
          <w:iCs/>
          <w:color w:val="000000"/>
          <w:sz w:val="24"/>
          <w:szCs w:val="24"/>
        </w:rPr>
        <w:t>, tanto</w:t>
      </w:r>
      <w:r w:rsidRPr="00E76EE8">
        <w:rPr>
          <w:rFonts w:ascii="Arial" w:eastAsia="Arial" w:hAnsi="Arial" w:cs="Arial"/>
          <w:color w:val="000000"/>
          <w:sz w:val="24"/>
          <w:szCs w:val="24"/>
        </w:rPr>
        <w:t xml:space="preserve"> a</w:t>
      </w:r>
      <w:r w:rsidR="00D02878" w:rsidRPr="00E76EE8">
        <w:rPr>
          <w:rFonts w:ascii="Arial" w:eastAsia="Arial" w:hAnsi="Arial" w:cs="Arial"/>
          <w:color w:val="000000"/>
          <w:sz w:val="24"/>
          <w:szCs w:val="24"/>
        </w:rPr>
        <w:t xml:space="preserve">l </w:t>
      </w:r>
      <w:r w:rsidR="00D02878" w:rsidRPr="00E76EE8">
        <w:rPr>
          <w:rFonts w:ascii="Arial" w:eastAsia="Arial" w:hAnsi="Arial" w:cs="Arial"/>
          <w:i/>
          <w:iCs/>
          <w:color w:val="000000"/>
          <w:sz w:val="24"/>
          <w:szCs w:val="24"/>
        </w:rPr>
        <w:t>actor</w:t>
      </w:r>
      <w:r w:rsidRPr="00E76EE8">
        <w:rPr>
          <w:rFonts w:ascii="Arial" w:eastAsia="Arial" w:hAnsi="Arial" w:cs="Arial"/>
          <w:color w:val="000000"/>
          <w:sz w:val="24"/>
          <w:szCs w:val="24"/>
        </w:rPr>
        <w:t>,</w:t>
      </w:r>
      <w:r w:rsidRPr="00E76EE8">
        <w:rPr>
          <w:rStyle w:val="Refdenotaalpie"/>
          <w:rFonts w:ascii="Arial" w:eastAsia="Arial" w:hAnsi="Arial" w:cs="Arial"/>
          <w:color w:val="000000"/>
          <w:sz w:val="24"/>
          <w:szCs w:val="24"/>
        </w:rPr>
        <w:footnoteReference w:id="14"/>
      </w:r>
      <w:r w:rsidRPr="00E76EE8">
        <w:rPr>
          <w:rFonts w:ascii="Arial" w:eastAsia="Arial" w:hAnsi="Arial" w:cs="Arial"/>
          <w:color w:val="000000"/>
          <w:sz w:val="24"/>
          <w:szCs w:val="24"/>
        </w:rPr>
        <w:t xml:space="preserve"> como a la autoridad responsable y cabildo respectivo.</w:t>
      </w:r>
      <w:r w:rsidRPr="00E76EE8">
        <w:rPr>
          <w:rFonts w:ascii="Arial" w:hAnsi="Arial" w:cs="Arial"/>
          <w:sz w:val="24"/>
          <w:szCs w:val="24"/>
          <w:vertAlign w:val="superscript"/>
        </w:rPr>
        <w:footnoteReference w:id="15"/>
      </w:r>
    </w:p>
    <w:p w14:paraId="62ED1165" w14:textId="77777777" w:rsidR="00244D07" w:rsidRPr="00E76EE8" w:rsidRDefault="00244D07" w:rsidP="00244D07">
      <w:pPr>
        <w:spacing w:after="0" w:line="360" w:lineRule="auto"/>
        <w:jc w:val="both"/>
        <w:rPr>
          <w:rFonts w:ascii="Arial" w:hAnsi="Arial" w:cs="Arial"/>
          <w:sz w:val="24"/>
          <w:szCs w:val="24"/>
        </w:rPr>
      </w:pPr>
    </w:p>
    <w:p w14:paraId="2461121F" w14:textId="4D9CED10" w:rsidR="009E6C06" w:rsidRPr="00E76EE8" w:rsidRDefault="008C4C18" w:rsidP="009E6C06">
      <w:pPr>
        <w:suppressAutoHyphens/>
        <w:spacing w:after="0" w:line="360" w:lineRule="auto"/>
        <w:jc w:val="both"/>
        <w:rPr>
          <w:rFonts w:ascii="Arial" w:hAnsi="Arial" w:cs="Arial"/>
          <w:sz w:val="24"/>
          <w:szCs w:val="24"/>
        </w:rPr>
      </w:pPr>
      <w:r w:rsidRPr="00E76EE8">
        <w:rPr>
          <w:rFonts w:ascii="Arial" w:eastAsia="Arial" w:hAnsi="Arial" w:cs="Arial"/>
          <w:b/>
          <w:sz w:val="24"/>
          <w:szCs w:val="24"/>
        </w:rPr>
        <w:t xml:space="preserve">8. Presentación de medio de impugnación. </w:t>
      </w:r>
      <w:r w:rsidRPr="00E76EE8">
        <w:rPr>
          <w:rFonts w:ascii="Arial" w:hAnsi="Arial" w:cs="Arial"/>
          <w:sz w:val="24"/>
          <w:szCs w:val="24"/>
          <w:lang w:val="es-ES_tradnl"/>
        </w:rPr>
        <w:t>El veintidós de enero, el Presidente, Síndica, Regid</w:t>
      </w:r>
      <w:r w:rsidR="00D02878" w:rsidRPr="00E76EE8">
        <w:rPr>
          <w:rFonts w:ascii="Arial" w:hAnsi="Arial" w:cs="Arial"/>
          <w:sz w:val="24"/>
          <w:szCs w:val="24"/>
          <w:lang w:val="es-ES_tradnl"/>
        </w:rPr>
        <w:t xml:space="preserve">urías </w:t>
      </w:r>
      <w:r w:rsidRPr="00E76EE8">
        <w:rPr>
          <w:rFonts w:ascii="Arial" w:hAnsi="Arial" w:cs="Arial"/>
          <w:sz w:val="24"/>
          <w:szCs w:val="24"/>
          <w:lang w:val="es-ES_tradnl"/>
        </w:rPr>
        <w:t xml:space="preserve">del </w:t>
      </w:r>
      <w:r w:rsidRPr="00E76EE8">
        <w:rPr>
          <w:rFonts w:ascii="Arial" w:hAnsi="Arial" w:cs="Arial"/>
          <w:i/>
          <w:iCs/>
          <w:sz w:val="24"/>
          <w:szCs w:val="24"/>
          <w:lang w:val="es-ES_tradnl"/>
        </w:rPr>
        <w:t>Ayuntamiento</w:t>
      </w:r>
      <w:r w:rsidRPr="00E76EE8">
        <w:rPr>
          <w:rFonts w:ascii="Arial" w:hAnsi="Arial" w:cs="Arial"/>
          <w:sz w:val="24"/>
          <w:szCs w:val="24"/>
          <w:lang w:val="es-ES_tradnl"/>
        </w:rPr>
        <w:t>, present</w:t>
      </w:r>
      <w:r w:rsidR="009E6C06" w:rsidRPr="00E76EE8">
        <w:rPr>
          <w:rFonts w:ascii="Arial" w:hAnsi="Arial" w:cs="Arial"/>
          <w:sz w:val="24"/>
          <w:szCs w:val="24"/>
          <w:lang w:val="es-ES_tradnl"/>
        </w:rPr>
        <w:t>aron</w:t>
      </w:r>
      <w:r w:rsidRPr="00E76EE8">
        <w:rPr>
          <w:rFonts w:ascii="Arial" w:hAnsi="Arial" w:cs="Arial"/>
          <w:sz w:val="24"/>
          <w:szCs w:val="24"/>
          <w:lang w:val="es-ES_tradnl"/>
        </w:rPr>
        <w:t xml:space="preserve"> medio de impugnación en contra de</w:t>
      </w:r>
      <w:r w:rsidR="009E6C06" w:rsidRPr="00E76EE8">
        <w:rPr>
          <w:rFonts w:ascii="Arial" w:hAnsi="Arial" w:cs="Arial"/>
          <w:sz w:val="24"/>
          <w:szCs w:val="24"/>
          <w:lang w:val="es-ES_tradnl"/>
        </w:rPr>
        <w:t xml:space="preserve">l </w:t>
      </w:r>
      <w:r w:rsidR="009E6C06" w:rsidRPr="00E76EE8">
        <w:rPr>
          <w:rFonts w:ascii="Arial" w:hAnsi="Arial" w:cs="Arial"/>
          <w:i/>
          <w:iCs/>
          <w:sz w:val="24"/>
          <w:szCs w:val="24"/>
          <w:lang w:val="es-ES_tradnl"/>
        </w:rPr>
        <w:t>Acuerdo Plenario</w:t>
      </w:r>
      <w:r w:rsidR="00D02878" w:rsidRPr="00E76EE8">
        <w:rPr>
          <w:rFonts w:ascii="Arial" w:hAnsi="Arial" w:cs="Arial"/>
          <w:sz w:val="24"/>
          <w:szCs w:val="24"/>
        </w:rPr>
        <w:t>, por lo que la</w:t>
      </w:r>
      <w:r w:rsidRPr="00E76EE8">
        <w:rPr>
          <w:rFonts w:ascii="Arial" w:hAnsi="Arial" w:cs="Arial"/>
          <w:sz w:val="24"/>
          <w:szCs w:val="24"/>
        </w:rPr>
        <w:t xml:space="preserve"> Magistrada Presidenta emitió acuerdo en esa misma fecha, mediante el cual ordenó llevar a cabo el trámite de ley del medio de impugnación, así como la apertura del Cuaderno de Antecedentes bajo la clave </w:t>
      </w:r>
      <w:r w:rsidRPr="00E76EE8">
        <w:rPr>
          <w:rFonts w:ascii="Arial" w:hAnsi="Arial" w:cs="Arial"/>
          <w:b/>
          <w:bCs/>
          <w:sz w:val="24"/>
          <w:szCs w:val="24"/>
        </w:rPr>
        <w:t>TEEM-CA-00</w:t>
      </w:r>
      <w:r w:rsidR="009E6C06" w:rsidRPr="00E76EE8">
        <w:rPr>
          <w:rFonts w:ascii="Arial" w:hAnsi="Arial" w:cs="Arial"/>
          <w:b/>
          <w:bCs/>
          <w:sz w:val="24"/>
          <w:szCs w:val="24"/>
        </w:rPr>
        <w:t>8</w:t>
      </w:r>
      <w:r w:rsidRPr="00E76EE8">
        <w:rPr>
          <w:rFonts w:ascii="Arial" w:hAnsi="Arial" w:cs="Arial"/>
          <w:b/>
          <w:bCs/>
          <w:sz w:val="24"/>
          <w:szCs w:val="24"/>
        </w:rPr>
        <w:t>/2026</w:t>
      </w:r>
      <w:r w:rsidRPr="00E76EE8">
        <w:rPr>
          <w:rFonts w:ascii="Arial" w:hAnsi="Arial" w:cs="Arial"/>
          <w:sz w:val="24"/>
          <w:szCs w:val="24"/>
        </w:rPr>
        <w:t>.</w:t>
      </w:r>
      <w:r w:rsidRPr="00E76EE8">
        <w:rPr>
          <w:rStyle w:val="Refdenotaalpie"/>
          <w:rFonts w:ascii="Arial" w:hAnsi="Arial" w:cs="Arial"/>
          <w:sz w:val="24"/>
          <w:szCs w:val="24"/>
        </w:rPr>
        <w:footnoteReference w:id="16"/>
      </w:r>
    </w:p>
    <w:p w14:paraId="7F3E5CAB" w14:textId="77777777" w:rsidR="009E6C06" w:rsidRPr="00E76EE8" w:rsidRDefault="009E6C06" w:rsidP="009E6C06">
      <w:pPr>
        <w:suppressAutoHyphens/>
        <w:spacing w:after="0" w:line="360" w:lineRule="auto"/>
        <w:jc w:val="both"/>
        <w:rPr>
          <w:rFonts w:ascii="Arial" w:hAnsi="Arial" w:cs="Arial"/>
          <w:sz w:val="24"/>
          <w:szCs w:val="24"/>
        </w:rPr>
      </w:pPr>
    </w:p>
    <w:p w14:paraId="070EF0F1" w14:textId="782FA42C" w:rsidR="009E6C06" w:rsidRPr="00E76EE8" w:rsidRDefault="002818DE" w:rsidP="007329AF">
      <w:pPr>
        <w:suppressAutoHyphens/>
        <w:spacing w:after="0" w:line="360" w:lineRule="auto"/>
        <w:jc w:val="both"/>
        <w:rPr>
          <w:rFonts w:ascii="Arial" w:hAnsi="Arial" w:cs="Arial"/>
          <w:sz w:val="24"/>
          <w:szCs w:val="24"/>
          <w:lang w:val="es-ES_tradnl"/>
        </w:rPr>
      </w:pPr>
      <w:r w:rsidRPr="00E76EE8">
        <w:rPr>
          <w:rFonts w:ascii="Arial" w:eastAsia="Arial" w:hAnsi="Arial" w:cs="Arial"/>
          <w:b/>
          <w:sz w:val="24"/>
          <w:szCs w:val="24"/>
        </w:rPr>
        <w:t>9</w:t>
      </w:r>
      <w:r w:rsidR="009E6C06" w:rsidRPr="00E76EE8">
        <w:rPr>
          <w:rFonts w:ascii="Arial" w:eastAsia="Arial" w:hAnsi="Arial" w:cs="Arial"/>
          <w:b/>
          <w:sz w:val="24"/>
          <w:szCs w:val="24"/>
        </w:rPr>
        <w:t xml:space="preserve">. </w:t>
      </w:r>
      <w:r w:rsidR="009E6C06" w:rsidRPr="00E76EE8">
        <w:rPr>
          <w:rFonts w:ascii="Arial" w:hAnsi="Arial" w:cs="Arial"/>
          <w:b/>
          <w:bCs/>
          <w:sz w:val="24"/>
          <w:szCs w:val="24"/>
        </w:rPr>
        <w:t xml:space="preserve">Sentencia </w:t>
      </w:r>
      <w:r w:rsidR="006939F1" w:rsidRPr="00E76EE8">
        <w:rPr>
          <w:rFonts w:ascii="Arial" w:hAnsi="Arial" w:cs="Arial"/>
          <w:b/>
          <w:bCs/>
          <w:sz w:val="24"/>
          <w:szCs w:val="24"/>
        </w:rPr>
        <w:t>Juicio Federal</w:t>
      </w:r>
      <w:r w:rsidR="009E6C06" w:rsidRPr="00E76EE8">
        <w:rPr>
          <w:rFonts w:ascii="Arial" w:hAnsi="Arial" w:cs="Arial"/>
          <w:b/>
          <w:bCs/>
          <w:sz w:val="24"/>
          <w:szCs w:val="24"/>
        </w:rPr>
        <w:t xml:space="preserve">. </w:t>
      </w:r>
      <w:r w:rsidR="009E6C06" w:rsidRPr="00E76EE8">
        <w:rPr>
          <w:rFonts w:ascii="Arial" w:hAnsi="Arial" w:cs="Arial"/>
          <w:sz w:val="24"/>
          <w:szCs w:val="24"/>
        </w:rPr>
        <w:t>El dieciocho de febrero, la Sala Regional del Tribunal Electoral del Poder Judicial de la Federación, correspondiente a la Quinta Circunscripción Plurinominal Electoral con sede en Toluca de Lerdo Estado de México,</w:t>
      </w:r>
      <w:r w:rsidR="009E6C06" w:rsidRPr="00E76EE8">
        <w:rPr>
          <w:rStyle w:val="Refdenotaalpie"/>
          <w:rFonts w:ascii="Arial" w:hAnsi="Arial" w:cs="Arial"/>
          <w:sz w:val="24"/>
          <w:szCs w:val="24"/>
        </w:rPr>
        <w:footnoteReference w:id="17"/>
      </w:r>
      <w:r w:rsidR="009E6C06" w:rsidRPr="00E76EE8">
        <w:rPr>
          <w:rFonts w:ascii="Arial" w:hAnsi="Arial" w:cs="Arial"/>
          <w:sz w:val="24"/>
          <w:szCs w:val="24"/>
          <w:lang w:val="es-ES_tradnl"/>
        </w:rPr>
        <w:t xml:space="preserve"> </w:t>
      </w:r>
      <w:r w:rsidR="009E6C06" w:rsidRPr="00E76EE8">
        <w:rPr>
          <w:rFonts w:ascii="Arial" w:hAnsi="Arial" w:cs="Arial"/>
          <w:sz w:val="24"/>
          <w:szCs w:val="24"/>
        </w:rPr>
        <w:t xml:space="preserve">resolvió </w:t>
      </w:r>
      <w:r w:rsidR="009E6C06" w:rsidRPr="00E76EE8">
        <w:rPr>
          <w:rFonts w:ascii="Arial" w:hAnsi="Arial" w:cs="Arial"/>
          <w:bCs/>
          <w:sz w:val="24"/>
          <w:szCs w:val="24"/>
        </w:rPr>
        <w:t>el expediente ST-J</w:t>
      </w:r>
      <w:r w:rsidR="006E5F7B" w:rsidRPr="00E76EE8">
        <w:rPr>
          <w:rFonts w:ascii="Arial" w:hAnsi="Arial" w:cs="Arial"/>
          <w:bCs/>
          <w:sz w:val="24"/>
          <w:szCs w:val="24"/>
        </w:rPr>
        <w:t>G-9</w:t>
      </w:r>
      <w:r w:rsidR="009E6C06" w:rsidRPr="00E76EE8">
        <w:rPr>
          <w:rFonts w:ascii="Arial" w:hAnsi="Arial" w:cs="Arial"/>
          <w:bCs/>
          <w:sz w:val="24"/>
          <w:szCs w:val="24"/>
        </w:rPr>
        <w:t xml:space="preserve">/2026, en donde determinó confirmar </w:t>
      </w:r>
      <w:r w:rsidR="006E5F7B" w:rsidRPr="00E76EE8">
        <w:rPr>
          <w:rFonts w:ascii="Arial" w:hAnsi="Arial" w:cs="Arial"/>
          <w:bCs/>
          <w:sz w:val="24"/>
          <w:szCs w:val="24"/>
        </w:rPr>
        <w:t xml:space="preserve">el </w:t>
      </w:r>
      <w:r w:rsidR="006E5F7B" w:rsidRPr="00E76EE8">
        <w:rPr>
          <w:rFonts w:ascii="Arial" w:hAnsi="Arial" w:cs="Arial"/>
          <w:bCs/>
          <w:i/>
          <w:iCs/>
          <w:sz w:val="24"/>
          <w:szCs w:val="24"/>
        </w:rPr>
        <w:t>Acuerdo Plenario</w:t>
      </w:r>
      <w:r w:rsidR="006E5F7B" w:rsidRPr="00E76EE8">
        <w:rPr>
          <w:rFonts w:ascii="Arial" w:hAnsi="Arial" w:cs="Arial"/>
          <w:bCs/>
          <w:sz w:val="24"/>
          <w:szCs w:val="24"/>
        </w:rPr>
        <w:t xml:space="preserve"> </w:t>
      </w:r>
      <w:r w:rsidR="009E6C06" w:rsidRPr="00E76EE8">
        <w:rPr>
          <w:rFonts w:ascii="Arial" w:hAnsi="Arial" w:cs="Arial"/>
          <w:bCs/>
          <w:sz w:val="24"/>
          <w:szCs w:val="24"/>
        </w:rPr>
        <w:t>dictad</w:t>
      </w:r>
      <w:r w:rsidR="006E5F7B" w:rsidRPr="00E76EE8">
        <w:rPr>
          <w:rFonts w:ascii="Arial" w:hAnsi="Arial" w:cs="Arial"/>
          <w:bCs/>
          <w:sz w:val="24"/>
          <w:szCs w:val="24"/>
        </w:rPr>
        <w:t>o</w:t>
      </w:r>
      <w:r w:rsidR="009E6C06" w:rsidRPr="00E76EE8">
        <w:rPr>
          <w:rFonts w:ascii="Arial" w:hAnsi="Arial" w:cs="Arial"/>
          <w:bCs/>
          <w:sz w:val="24"/>
          <w:szCs w:val="24"/>
        </w:rPr>
        <w:t xml:space="preserve"> por el Pleno de este </w:t>
      </w:r>
      <w:r w:rsidR="009E6C06" w:rsidRPr="00E76EE8">
        <w:rPr>
          <w:rFonts w:ascii="Arial" w:hAnsi="Arial" w:cs="Arial"/>
          <w:bCs/>
          <w:i/>
          <w:iCs/>
          <w:sz w:val="24"/>
          <w:szCs w:val="24"/>
        </w:rPr>
        <w:t>Tribunal Electoral</w:t>
      </w:r>
      <w:r w:rsidR="009E6C06" w:rsidRPr="00E76EE8">
        <w:rPr>
          <w:rFonts w:ascii="Arial" w:hAnsi="Arial" w:cs="Arial"/>
          <w:bCs/>
          <w:sz w:val="24"/>
          <w:szCs w:val="24"/>
        </w:rPr>
        <w:t>.</w:t>
      </w:r>
      <w:r w:rsidR="009E6C06" w:rsidRPr="00E76EE8">
        <w:rPr>
          <w:rStyle w:val="Refdenotaalpie"/>
          <w:rFonts w:ascii="Arial" w:hAnsi="Arial" w:cs="Arial"/>
          <w:bCs/>
          <w:sz w:val="24"/>
          <w:szCs w:val="24"/>
        </w:rPr>
        <w:footnoteReference w:id="18"/>
      </w:r>
    </w:p>
    <w:p w14:paraId="3CE2ACE2" w14:textId="77777777" w:rsidR="00E772A8" w:rsidRPr="00E76EE8" w:rsidRDefault="00E772A8" w:rsidP="007329AF">
      <w:pPr>
        <w:spacing w:after="0" w:line="360" w:lineRule="auto"/>
        <w:jc w:val="both"/>
        <w:rPr>
          <w:rFonts w:ascii="Arial" w:hAnsi="Arial" w:cs="Arial"/>
          <w:b/>
          <w:bCs/>
          <w:sz w:val="24"/>
          <w:szCs w:val="24"/>
        </w:rPr>
      </w:pPr>
    </w:p>
    <w:p w14:paraId="3E02B161" w14:textId="5ECDDDE8" w:rsidR="007329AF" w:rsidRPr="00E76EE8" w:rsidRDefault="002818DE" w:rsidP="007329AF">
      <w:pPr>
        <w:tabs>
          <w:tab w:val="left" w:pos="284"/>
        </w:tabs>
        <w:spacing w:after="0" w:line="360" w:lineRule="auto"/>
        <w:jc w:val="both"/>
        <w:rPr>
          <w:rFonts w:ascii="Arial" w:eastAsia="Arial" w:hAnsi="Arial" w:cs="Arial"/>
          <w:bCs/>
          <w:sz w:val="24"/>
          <w:szCs w:val="24"/>
        </w:rPr>
      </w:pPr>
      <w:r w:rsidRPr="00E76EE8">
        <w:rPr>
          <w:rFonts w:ascii="Arial" w:eastAsia="Arial" w:hAnsi="Arial" w:cs="Arial"/>
          <w:b/>
          <w:sz w:val="24"/>
          <w:szCs w:val="24"/>
        </w:rPr>
        <w:t>10</w:t>
      </w:r>
      <w:r w:rsidR="007329AF" w:rsidRPr="00E76EE8">
        <w:rPr>
          <w:rFonts w:ascii="Arial" w:eastAsia="Arial" w:hAnsi="Arial" w:cs="Arial"/>
          <w:b/>
          <w:sz w:val="24"/>
          <w:szCs w:val="24"/>
        </w:rPr>
        <w:t xml:space="preserve">. Firmeza del </w:t>
      </w:r>
      <w:r w:rsidR="007329AF" w:rsidRPr="00E76EE8">
        <w:rPr>
          <w:rFonts w:ascii="Arial" w:eastAsia="Arial" w:hAnsi="Arial" w:cs="Arial"/>
          <w:b/>
          <w:i/>
          <w:iCs/>
          <w:sz w:val="24"/>
          <w:szCs w:val="24"/>
        </w:rPr>
        <w:t>Acuerdo Plenario</w:t>
      </w:r>
      <w:r w:rsidR="007329AF" w:rsidRPr="00E76EE8">
        <w:rPr>
          <w:rFonts w:ascii="Arial" w:eastAsia="Arial" w:hAnsi="Arial" w:cs="Arial"/>
          <w:b/>
          <w:sz w:val="24"/>
          <w:szCs w:val="24"/>
        </w:rPr>
        <w:t xml:space="preserve">. </w:t>
      </w:r>
      <w:r w:rsidR="007329AF" w:rsidRPr="00E76EE8">
        <w:rPr>
          <w:rFonts w:ascii="Arial" w:eastAsia="Arial" w:hAnsi="Arial" w:cs="Arial"/>
          <w:bCs/>
          <w:sz w:val="24"/>
          <w:szCs w:val="24"/>
        </w:rPr>
        <w:t xml:space="preserve">El veintisiete de febrero, el Secretario General de Acuerdos de este </w:t>
      </w:r>
      <w:r w:rsidR="007329AF" w:rsidRPr="00E76EE8">
        <w:rPr>
          <w:rFonts w:ascii="Arial" w:eastAsia="Arial" w:hAnsi="Arial" w:cs="Arial"/>
          <w:bCs/>
          <w:i/>
          <w:iCs/>
          <w:sz w:val="24"/>
          <w:szCs w:val="24"/>
        </w:rPr>
        <w:t>Tribunal Electoral</w:t>
      </w:r>
      <w:r w:rsidR="007329AF" w:rsidRPr="00E76EE8">
        <w:rPr>
          <w:rFonts w:ascii="Arial" w:eastAsia="Arial" w:hAnsi="Arial" w:cs="Arial"/>
          <w:bCs/>
          <w:sz w:val="24"/>
          <w:szCs w:val="24"/>
        </w:rPr>
        <w:t xml:space="preserve">, certificó que el </w:t>
      </w:r>
      <w:r w:rsidR="007329AF" w:rsidRPr="00E76EE8">
        <w:rPr>
          <w:rFonts w:ascii="Arial" w:eastAsia="Arial" w:hAnsi="Arial" w:cs="Arial"/>
          <w:bCs/>
          <w:i/>
          <w:iCs/>
          <w:sz w:val="24"/>
          <w:szCs w:val="24"/>
        </w:rPr>
        <w:t xml:space="preserve">Acuerdo Plenario </w:t>
      </w:r>
      <w:r w:rsidR="007329AF" w:rsidRPr="00E76EE8">
        <w:rPr>
          <w:rFonts w:ascii="Arial" w:eastAsia="Arial" w:hAnsi="Arial" w:cs="Arial"/>
          <w:bCs/>
          <w:sz w:val="24"/>
          <w:szCs w:val="24"/>
        </w:rPr>
        <w:t>caus</w:t>
      </w:r>
      <w:r w:rsidR="008314B7" w:rsidRPr="00E76EE8">
        <w:rPr>
          <w:rFonts w:ascii="Arial" w:eastAsia="Arial" w:hAnsi="Arial" w:cs="Arial"/>
          <w:bCs/>
          <w:sz w:val="24"/>
          <w:szCs w:val="24"/>
        </w:rPr>
        <w:t>ó</w:t>
      </w:r>
      <w:r w:rsidR="007329AF" w:rsidRPr="00E76EE8">
        <w:rPr>
          <w:rFonts w:ascii="Arial" w:eastAsia="Arial" w:hAnsi="Arial" w:cs="Arial"/>
          <w:bCs/>
          <w:sz w:val="24"/>
          <w:szCs w:val="24"/>
        </w:rPr>
        <w:t xml:space="preserve"> ejecutoria, por tanto, qued</w:t>
      </w:r>
      <w:r w:rsidR="008954AD" w:rsidRPr="00E76EE8">
        <w:rPr>
          <w:rFonts w:ascii="Arial" w:eastAsia="Arial" w:hAnsi="Arial" w:cs="Arial"/>
          <w:bCs/>
          <w:sz w:val="24"/>
          <w:szCs w:val="24"/>
        </w:rPr>
        <w:t>ó</w:t>
      </w:r>
      <w:r w:rsidR="007329AF" w:rsidRPr="00E76EE8">
        <w:rPr>
          <w:rFonts w:ascii="Arial" w:eastAsia="Arial" w:hAnsi="Arial" w:cs="Arial"/>
          <w:bCs/>
          <w:sz w:val="24"/>
          <w:szCs w:val="24"/>
        </w:rPr>
        <w:t xml:space="preserve"> firme el mism</w:t>
      </w:r>
      <w:r w:rsidR="008314B7" w:rsidRPr="00E76EE8">
        <w:rPr>
          <w:rFonts w:ascii="Arial" w:eastAsia="Arial" w:hAnsi="Arial" w:cs="Arial"/>
          <w:bCs/>
          <w:sz w:val="24"/>
          <w:szCs w:val="24"/>
        </w:rPr>
        <w:t>o</w:t>
      </w:r>
      <w:r w:rsidR="007329AF" w:rsidRPr="00E76EE8">
        <w:rPr>
          <w:rFonts w:ascii="Arial" w:eastAsia="Arial" w:hAnsi="Arial" w:cs="Arial"/>
          <w:bCs/>
          <w:sz w:val="24"/>
          <w:szCs w:val="24"/>
        </w:rPr>
        <w:t>, para los efectos legales a que haya lugar.</w:t>
      </w:r>
      <w:r w:rsidR="007329AF" w:rsidRPr="00E76EE8">
        <w:rPr>
          <w:rStyle w:val="Refdenotaalpie"/>
          <w:rFonts w:ascii="Arial" w:eastAsia="Arial" w:hAnsi="Arial" w:cs="Arial"/>
          <w:bCs/>
          <w:sz w:val="24"/>
          <w:szCs w:val="24"/>
        </w:rPr>
        <w:footnoteReference w:id="19"/>
      </w:r>
    </w:p>
    <w:p w14:paraId="2913B7BD" w14:textId="77777777" w:rsidR="00936842" w:rsidRPr="00E76EE8" w:rsidRDefault="00936842" w:rsidP="007329AF">
      <w:pPr>
        <w:tabs>
          <w:tab w:val="left" w:pos="284"/>
        </w:tabs>
        <w:spacing w:after="0" w:line="360" w:lineRule="auto"/>
        <w:jc w:val="both"/>
        <w:rPr>
          <w:rFonts w:ascii="Arial" w:eastAsia="Arial" w:hAnsi="Arial" w:cs="Arial"/>
          <w:bCs/>
          <w:sz w:val="24"/>
          <w:szCs w:val="24"/>
        </w:rPr>
      </w:pPr>
    </w:p>
    <w:p w14:paraId="29CD6746" w14:textId="1C76F02C" w:rsidR="007329AF" w:rsidRPr="00E76EE8" w:rsidRDefault="002818DE" w:rsidP="007329AF">
      <w:pPr>
        <w:tabs>
          <w:tab w:val="left" w:pos="284"/>
        </w:tabs>
        <w:spacing w:after="0" w:line="360" w:lineRule="auto"/>
        <w:jc w:val="both"/>
        <w:rPr>
          <w:rFonts w:ascii="Arial" w:eastAsia="Arial" w:hAnsi="Arial" w:cs="Arial"/>
          <w:bCs/>
          <w:sz w:val="24"/>
          <w:szCs w:val="24"/>
        </w:rPr>
      </w:pPr>
      <w:r w:rsidRPr="00E76EE8">
        <w:rPr>
          <w:rFonts w:ascii="Arial" w:eastAsia="Arial" w:hAnsi="Arial" w:cs="Arial"/>
          <w:b/>
          <w:sz w:val="24"/>
          <w:szCs w:val="24"/>
        </w:rPr>
        <w:t>11</w:t>
      </w:r>
      <w:r w:rsidR="007329AF" w:rsidRPr="00E76EE8">
        <w:rPr>
          <w:rFonts w:ascii="Arial" w:eastAsia="Arial" w:hAnsi="Arial" w:cs="Arial"/>
          <w:b/>
          <w:sz w:val="24"/>
          <w:szCs w:val="24"/>
        </w:rPr>
        <w:t xml:space="preserve">. Notificación de la firmeza de la </w:t>
      </w:r>
      <w:r w:rsidR="007329AF" w:rsidRPr="00E76EE8">
        <w:rPr>
          <w:rFonts w:ascii="Arial" w:eastAsia="Arial" w:hAnsi="Arial" w:cs="Arial"/>
          <w:b/>
          <w:i/>
          <w:iCs/>
          <w:sz w:val="24"/>
          <w:szCs w:val="24"/>
        </w:rPr>
        <w:t>Sentencia</w:t>
      </w:r>
      <w:r w:rsidR="007329AF" w:rsidRPr="00E76EE8">
        <w:rPr>
          <w:rFonts w:ascii="Arial" w:eastAsia="Arial" w:hAnsi="Arial" w:cs="Arial"/>
          <w:b/>
          <w:sz w:val="24"/>
          <w:szCs w:val="24"/>
        </w:rPr>
        <w:t xml:space="preserve">. </w:t>
      </w:r>
      <w:r w:rsidR="007329AF" w:rsidRPr="00E76EE8">
        <w:rPr>
          <w:rFonts w:ascii="Arial" w:eastAsia="Arial" w:hAnsi="Arial" w:cs="Arial"/>
          <w:bCs/>
          <w:sz w:val="24"/>
          <w:szCs w:val="24"/>
        </w:rPr>
        <w:t xml:space="preserve">El </w:t>
      </w:r>
      <w:r w:rsidR="00936842" w:rsidRPr="00E76EE8">
        <w:rPr>
          <w:rFonts w:ascii="Arial" w:eastAsia="Arial" w:hAnsi="Arial" w:cs="Arial"/>
          <w:bCs/>
          <w:sz w:val="24"/>
          <w:szCs w:val="24"/>
        </w:rPr>
        <w:t>seis</w:t>
      </w:r>
      <w:r w:rsidR="007329AF" w:rsidRPr="00E76EE8">
        <w:rPr>
          <w:rFonts w:ascii="Arial" w:eastAsia="Arial" w:hAnsi="Arial" w:cs="Arial"/>
          <w:bCs/>
          <w:sz w:val="24"/>
          <w:szCs w:val="24"/>
        </w:rPr>
        <w:t xml:space="preserve"> de marzo, se notificó la firmeza del</w:t>
      </w:r>
      <w:r w:rsidR="00936842" w:rsidRPr="00E76EE8">
        <w:rPr>
          <w:rFonts w:ascii="Arial" w:eastAsia="Arial" w:hAnsi="Arial" w:cs="Arial"/>
          <w:bCs/>
          <w:sz w:val="24"/>
          <w:szCs w:val="24"/>
        </w:rPr>
        <w:t xml:space="preserve"> </w:t>
      </w:r>
      <w:r w:rsidR="00936842" w:rsidRPr="00E76EE8">
        <w:rPr>
          <w:rFonts w:ascii="Arial" w:eastAsia="Arial" w:hAnsi="Arial" w:cs="Arial"/>
          <w:bCs/>
          <w:i/>
          <w:iCs/>
          <w:sz w:val="24"/>
          <w:szCs w:val="24"/>
        </w:rPr>
        <w:t>Acuerdo Plenario</w:t>
      </w:r>
      <w:r w:rsidR="007329AF" w:rsidRPr="00E76EE8">
        <w:rPr>
          <w:rFonts w:ascii="Arial" w:eastAsia="Arial" w:hAnsi="Arial" w:cs="Arial"/>
          <w:bCs/>
          <w:sz w:val="24"/>
          <w:szCs w:val="24"/>
        </w:rPr>
        <w:t xml:space="preserve"> a las partes del </w:t>
      </w:r>
      <w:r w:rsidRPr="00E76EE8">
        <w:rPr>
          <w:rFonts w:ascii="Arial" w:eastAsia="Arial" w:hAnsi="Arial" w:cs="Arial"/>
          <w:bCs/>
          <w:i/>
          <w:iCs/>
          <w:sz w:val="24"/>
          <w:szCs w:val="24"/>
        </w:rPr>
        <w:t>Juicio Ciudadano</w:t>
      </w:r>
      <w:r w:rsidR="007329AF" w:rsidRPr="00E76EE8">
        <w:rPr>
          <w:rFonts w:ascii="Arial" w:eastAsia="Arial" w:hAnsi="Arial" w:cs="Arial"/>
          <w:bCs/>
          <w:sz w:val="24"/>
          <w:szCs w:val="24"/>
        </w:rPr>
        <w:t>.</w:t>
      </w:r>
      <w:r w:rsidR="007329AF" w:rsidRPr="00E76EE8">
        <w:rPr>
          <w:rStyle w:val="Refdenotaalpie"/>
          <w:rFonts w:ascii="Arial" w:eastAsia="Arial" w:hAnsi="Arial" w:cs="Arial"/>
          <w:bCs/>
          <w:sz w:val="24"/>
          <w:szCs w:val="24"/>
        </w:rPr>
        <w:footnoteReference w:id="20"/>
      </w:r>
    </w:p>
    <w:p w14:paraId="659332DC" w14:textId="77777777" w:rsidR="00E772A8" w:rsidRPr="00E76EE8" w:rsidRDefault="00E772A8" w:rsidP="007329AF">
      <w:pPr>
        <w:spacing w:after="0" w:line="360" w:lineRule="auto"/>
        <w:jc w:val="both"/>
        <w:rPr>
          <w:rFonts w:ascii="Arial" w:hAnsi="Arial" w:cs="Arial"/>
          <w:b/>
          <w:bCs/>
          <w:sz w:val="24"/>
          <w:szCs w:val="24"/>
        </w:rPr>
      </w:pPr>
    </w:p>
    <w:p w14:paraId="7604F519" w14:textId="688DE6B4" w:rsidR="00B37CD2" w:rsidRPr="00E76EE8" w:rsidRDefault="00557F38" w:rsidP="00984AE5">
      <w:pPr>
        <w:spacing w:after="0" w:line="360" w:lineRule="auto"/>
        <w:jc w:val="both"/>
        <w:rPr>
          <w:rFonts w:ascii="Arial" w:hAnsi="Arial" w:cs="Arial"/>
          <w:sz w:val="24"/>
          <w:szCs w:val="24"/>
        </w:rPr>
      </w:pPr>
      <w:r w:rsidRPr="00E76EE8">
        <w:rPr>
          <w:rFonts w:ascii="Arial" w:hAnsi="Arial" w:cs="Arial"/>
          <w:b/>
          <w:bCs/>
          <w:sz w:val="24"/>
          <w:szCs w:val="24"/>
        </w:rPr>
        <w:t>1</w:t>
      </w:r>
      <w:r w:rsidR="00B608EE" w:rsidRPr="00E76EE8">
        <w:rPr>
          <w:rFonts w:ascii="Arial" w:hAnsi="Arial" w:cs="Arial"/>
          <w:b/>
          <w:bCs/>
          <w:sz w:val="24"/>
          <w:szCs w:val="24"/>
        </w:rPr>
        <w:t>2.</w:t>
      </w:r>
      <w:r w:rsidR="00590883" w:rsidRPr="00E76EE8">
        <w:rPr>
          <w:rFonts w:ascii="Arial" w:hAnsi="Arial" w:cs="Arial"/>
          <w:b/>
          <w:bCs/>
          <w:sz w:val="24"/>
          <w:szCs w:val="24"/>
        </w:rPr>
        <w:t xml:space="preserve"> </w:t>
      </w:r>
      <w:r w:rsidR="004259A6" w:rsidRPr="00E76EE8">
        <w:rPr>
          <w:rFonts w:ascii="Arial" w:hAnsi="Arial" w:cs="Arial"/>
          <w:b/>
          <w:bCs/>
          <w:sz w:val="24"/>
          <w:szCs w:val="24"/>
        </w:rPr>
        <w:t>R</w:t>
      </w:r>
      <w:r w:rsidR="00984AE5" w:rsidRPr="00E76EE8">
        <w:rPr>
          <w:rFonts w:ascii="Arial" w:hAnsi="Arial" w:cs="Arial"/>
          <w:b/>
          <w:bCs/>
          <w:sz w:val="24"/>
          <w:szCs w:val="24"/>
        </w:rPr>
        <w:t xml:space="preserve">equerimiento. </w:t>
      </w:r>
      <w:r w:rsidR="00984AE5" w:rsidRPr="00E76EE8">
        <w:rPr>
          <w:rFonts w:ascii="Arial" w:hAnsi="Arial" w:cs="Arial"/>
          <w:sz w:val="24"/>
          <w:szCs w:val="24"/>
        </w:rPr>
        <w:t xml:space="preserve">Por acuerdo de </w:t>
      </w:r>
      <w:r w:rsidR="00B37CD2" w:rsidRPr="00E76EE8">
        <w:rPr>
          <w:rFonts w:ascii="Arial" w:hAnsi="Arial" w:cs="Arial"/>
          <w:sz w:val="24"/>
          <w:szCs w:val="24"/>
        </w:rPr>
        <w:t>veinte de abril</w:t>
      </w:r>
      <w:r w:rsidR="00984AE5" w:rsidRPr="00E76EE8">
        <w:rPr>
          <w:rFonts w:ascii="Arial" w:hAnsi="Arial" w:cs="Arial"/>
          <w:sz w:val="24"/>
          <w:szCs w:val="24"/>
        </w:rPr>
        <w:t>, se requi</w:t>
      </w:r>
      <w:r w:rsidR="00D165C5" w:rsidRPr="00E76EE8">
        <w:rPr>
          <w:rFonts w:ascii="Arial" w:hAnsi="Arial" w:cs="Arial"/>
          <w:sz w:val="24"/>
          <w:szCs w:val="24"/>
        </w:rPr>
        <w:t>rió</w:t>
      </w:r>
      <w:r w:rsidR="00984AE5" w:rsidRPr="00E76EE8">
        <w:rPr>
          <w:rFonts w:ascii="Arial" w:hAnsi="Arial" w:cs="Arial"/>
          <w:sz w:val="24"/>
          <w:szCs w:val="24"/>
        </w:rPr>
        <w:t xml:space="preserve"> a</w:t>
      </w:r>
      <w:r w:rsidR="00B37CD2" w:rsidRPr="00E76EE8">
        <w:rPr>
          <w:rFonts w:ascii="Arial" w:hAnsi="Arial" w:cs="Arial"/>
          <w:sz w:val="24"/>
          <w:szCs w:val="24"/>
        </w:rPr>
        <w:t xml:space="preserve"> </w:t>
      </w:r>
      <w:r w:rsidR="00984AE5" w:rsidRPr="00E76EE8">
        <w:rPr>
          <w:rFonts w:ascii="Arial" w:hAnsi="Arial" w:cs="Arial"/>
          <w:sz w:val="24"/>
          <w:szCs w:val="24"/>
        </w:rPr>
        <w:t>l</w:t>
      </w:r>
      <w:r w:rsidR="00B37CD2" w:rsidRPr="00E76EE8">
        <w:rPr>
          <w:rFonts w:ascii="Arial" w:hAnsi="Arial" w:cs="Arial"/>
          <w:sz w:val="24"/>
          <w:szCs w:val="24"/>
        </w:rPr>
        <w:t>a</w:t>
      </w:r>
      <w:r w:rsidR="00984AE5" w:rsidRPr="00E76EE8">
        <w:rPr>
          <w:rFonts w:ascii="Arial" w:hAnsi="Arial" w:cs="Arial"/>
          <w:sz w:val="24"/>
          <w:szCs w:val="24"/>
        </w:rPr>
        <w:t xml:space="preserve"> </w:t>
      </w:r>
      <w:r w:rsidR="00B37CD2" w:rsidRPr="00E76EE8">
        <w:rPr>
          <w:rFonts w:ascii="Arial" w:hAnsi="Arial" w:cs="Arial"/>
          <w:sz w:val="24"/>
          <w:szCs w:val="24"/>
        </w:rPr>
        <w:t>Secretaría de Finanzas y Administración de Gobierno del Estado de Michoacán</w:t>
      </w:r>
      <w:r w:rsidR="00984AE5" w:rsidRPr="00E76EE8">
        <w:rPr>
          <w:rFonts w:ascii="Arial" w:hAnsi="Arial" w:cs="Arial"/>
          <w:sz w:val="24"/>
          <w:szCs w:val="24"/>
        </w:rPr>
        <w:t>,</w:t>
      </w:r>
      <w:r w:rsidR="00B426B4" w:rsidRPr="00E76EE8">
        <w:rPr>
          <w:rStyle w:val="Refdenotaalpie"/>
          <w:rFonts w:ascii="Arial" w:hAnsi="Arial" w:cs="Arial"/>
          <w:sz w:val="24"/>
          <w:szCs w:val="24"/>
        </w:rPr>
        <w:footnoteReference w:id="21"/>
      </w:r>
      <w:r w:rsidR="00984AE5" w:rsidRPr="00E76EE8">
        <w:rPr>
          <w:rFonts w:ascii="Arial" w:hAnsi="Arial" w:cs="Arial"/>
          <w:sz w:val="24"/>
          <w:szCs w:val="24"/>
        </w:rPr>
        <w:t xml:space="preserve"> para que </w:t>
      </w:r>
      <w:r w:rsidR="00B37CD2" w:rsidRPr="00E76EE8">
        <w:rPr>
          <w:rFonts w:ascii="Arial" w:hAnsi="Arial" w:cs="Arial"/>
          <w:sz w:val="24"/>
          <w:szCs w:val="24"/>
        </w:rPr>
        <w:lastRenderedPageBreak/>
        <w:t>inici</w:t>
      </w:r>
      <w:r w:rsidR="008314B7" w:rsidRPr="00E76EE8">
        <w:rPr>
          <w:rFonts w:ascii="Arial" w:hAnsi="Arial" w:cs="Arial"/>
          <w:sz w:val="24"/>
          <w:szCs w:val="24"/>
        </w:rPr>
        <w:t>ara</w:t>
      </w:r>
      <w:r w:rsidR="00B37CD2" w:rsidRPr="00E76EE8">
        <w:rPr>
          <w:rFonts w:ascii="Arial" w:hAnsi="Arial" w:cs="Arial"/>
          <w:sz w:val="24"/>
          <w:szCs w:val="24"/>
        </w:rPr>
        <w:t xml:space="preserve"> con el procedimiento administrativo de ejecución de las multas impuestas en el </w:t>
      </w:r>
      <w:r w:rsidR="00B37CD2" w:rsidRPr="00E76EE8">
        <w:rPr>
          <w:rFonts w:ascii="Arial" w:hAnsi="Arial" w:cs="Arial"/>
          <w:i/>
          <w:iCs/>
          <w:sz w:val="24"/>
          <w:szCs w:val="24"/>
        </w:rPr>
        <w:t>Acuerdo Plenario.</w:t>
      </w:r>
      <w:r w:rsidR="00B37CD2" w:rsidRPr="00E76EE8">
        <w:rPr>
          <w:rStyle w:val="Refdenotaalpie"/>
          <w:rFonts w:ascii="Arial" w:hAnsi="Arial" w:cs="Arial"/>
          <w:i/>
          <w:iCs/>
          <w:sz w:val="24"/>
          <w:szCs w:val="24"/>
        </w:rPr>
        <w:footnoteReference w:id="22"/>
      </w:r>
    </w:p>
    <w:p w14:paraId="0894B622" w14:textId="77777777" w:rsidR="00B37CD2" w:rsidRPr="00E76EE8" w:rsidRDefault="00B37CD2" w:rsidP="00984AE5">
      <w:pPr>
        <w:spacing w:after="0" w:line="360" w:lineRule="auto"/>
        <w:jc w:val="both"/>
        <w:rPr>
          <w:rFonts w:ascii="Arial" w:hAnsi="Arial" w:cs="Arial"/>
          <w:sz w:val="24"/>
          <w:szCs w:val="24"/>
        </w:rPr>
      </w:pPr>
    </w:p>
    <w:p w14:paraId="576794B6" w14:textId="23A24CF1" w:rsidR="00984AE5" w:rsidRPr="00E76EE8" w:rsidRDefault="005D51BB" w:rsidP="00984AE5">
      <w:pPr>
        <w:spacing w:after="0" w:line="360" w:lineRule="auto"/>
        <w:jc w:val="both"/>
        <w:rPr>
          <w:rFonts w:ascii="Arial" w:hAnsi="Arial" w:cs="Arial"/>
          <w:sz w:val="24"/>
          <w:szCs w:val="24"/>
        </w:rPr>
      </w:pPr>
      <w:r w:rsidRPr="00E76EE8">
        <w:rPr>
          <w:rFonts w:ascii="Arial" w:hAnsi="Arial" w:cs="Arial"/>
          <w:b/>
          <w:bCs/>
          <w:sz w:val="24"/>
          <w:szCs w:val="24"/>
        </w:rPr>
        <w:t>13. Requerimiento</w:t>
      </w:r>
      <w:r w:rsidRPr="00E76EE8">
        <w:rPr>
          <w:rFonts w:ascii="Arial" w:hAnsi="Arial" w:cs="Arial"/>
          <w:sz w:val="24"/>
          <w:szCs w:val="24"/>
        </w:rPr>
        <w:t xml:space="preserve">. Mediante acuerdo de veintiuno de abril, se requirió al Presidente, Síndica </w:t>
      </w:r>
      <w:r w:rsidR="008954AD" w:rsidRPr="00E76EE8">
        <w:rPr>
          <w:rFonts w:ascii="Arial" w:hAnsi="Arial" w:cs="Arial"/>
          <w:sz w:val="24"/>
          <w:szCs w:val="24"/>
        </w:rPr>
        <w:t xml:space="preserve">y a las y los integrantes del </w:t>
      </w:r>
      <w:r w:rsidRPr="00E76EE8">
        <w:rPr>
          <w:rFonts w:ascii="Arial" w:hAnsi="Arial" w:cs="Arial"/>
          <w:sz w:val="24"/>
          <w:szCs w:val="24"/>
        </w:rPr>
        <w:t xml:space="preserve">Cabildo del </w:t>
      </w:r>
      <w:r w:rsidRPr="00E76EE8">
        <w:rPr>
          <w:rFonts w:ascii="Arial" w:hAnsi="Arial" w:cs="Arial"/>
          <w:i/>
          <w:iCs/>
          <w:sz w:val="24"/>
          <w:szCs w:val="24"/>
        </w:rPr>
        <w:t xml:space="preserve">Ayuntamiento, </w:t>
      </w:r>
      <w:r w:rsidRPr="00E76EE8">
        <w:rPr>
          <w:rFonts w:ascii="Arial" w:hAnsi="Arial" w:cs="Arial"/>
          <w:sz w:val="24"/>
          <w:szCs w:val="24"/>
        </w:rPr>
        <w:t xml:space="preserve">para que </w:t>
      </w:r>
      <w:r w:rsidR="00984AE5" w:rsidRPr="00E76EE8">
        <w:rPr>
          <w:rFonts w:ascii="Arial" w:hAnsi="Arial" w:cs="Arial"/>
          <w:sz w:val="24"/>
          <w:szCs w:val="24"/>
        </w:rPr>
        <w:t>proporcion</w:t>
      </w:r>
      <w:r w:rsidR="00D165C5" w:rsidRPr="00E76EE8">
        <w:rPr>
          <w:rFonts w:ascii="Arial" w:hAnsi="Arial" w:cs="Arial"/>
          <w:sz w:val="24"/>
          <w:szCs w:val="24"/>
        </w:rPr>
        <w:t>ara</w:t>
      </w:r>
      <w:r w:rsidRPr="00E76EE8">
        <w:rPr>
          <w:rFonts w:ascii="Arial" w:hAnsi="Arial" w:cs="Arial"/>
          <w:sz w:val="24"/>
          <w:szCs w:val="24"/>
        </w:rPr>
        <w:t xml:space="preserve">n información respecto a las acciones realizadas </w:t>
      </w:r>
      <w:r w:rsidR="008954AD" w:rsidRPr="00E76EE8">
        <w:rPr>
          <w:rFonts w:ascii="Arial" w:hAnsi="Arial" w:cs="Arial"/>
          <w:sz w:val="24"/>
          <w:szCs w:val="24"/>
        </w:rPr>
        <w:t xml:space="preserve">sobre el </w:t>
      </w:r>
      <w:r w:rsidR="006027F1" w:rsidRPr="00E76EE8">
        <w:rPr>
          <w:rFonts w:ascii="Arial" w:hAnsi="Arial" w:cs="Arial"/>
          <w:sz w:val="24"/>
          <w:szCs w:val="24"/>
        </w:rPr>
        <w:t xml:space="preserve">cumplimiento </w:t>
      </w:r>
      <w:r w:rsidRPr="00E76EE8">
        <w:rPr>
          <w:rFonts w:ascii="Arial" w:hAnsi="Arial" w:cs="Arial"/>
          <w:sz w:val="24"/>
          <w:szCs w:val="24"/>
        </w:rPr>
        <w:t>de</w:t>
      </w:r>
      <w:r w:rsidR="004259A6" w:rsidRPr="00E76EE8">
        <w:rPr>
          <w:rFonts w:ascii="Arial" w:hAnsi="Arial" w:cs="Arial"/>
          <w:sz w:val="24"/>
          <w:szCs w:val="24"/>
        </w:rPr>
        <w:t xml:space="preserve">l </w:t>
      </w:r>
      <w:r w:rsidR="004259A6" w:rsidRPr="00E76EE8">
        <w:rPr>
          <w:rFonts w:ascii="Arial" w:hAnsi="Arial" w:cs="Arial"/>
          <w:i/>
          <w:iCs/>
          <w:sz w:val="24"/>
          <w:szCs w:val="24"/>
        </w:rPr>
        <w:t>Acuerdo Plenario</w:t>
      </w:r>
      <w:r w:rsidR="004259A6" w:rsidRPr="00E76EE8">
        <w:rPr>
          <w:rFonts w:ascii="Arial" w:hAnsi="Arial" w:cs="Arial"/>
          <w:sz w:val="24"/>
          <w:szCs w:val="24"/>
        </w:rPr>
        <w:t>.</w:t>
      </w:r>
      <w:r w:rsidR="004259A6" w:rsidRPr="00E76EE8">
        <w:rPr>
          <w:rStyle w:val="Refdenotaalpie"/>
          <w:rFonts w:ascii="Arial" w:hAnsi="Arial" w:cs="Arial"/>
          <w:sz w:val="24"/>
          <w:szCs w:val="24"/>
        </w:rPr>
        <w:footnoteReference w:id="23"/>
      </w:r>
    </w:p>
    <w:p w14:paraId="55EAB0F3" w14:textId="77777777" w:rsidR="003F4311" w:rsidRPr="00E76EE8" w:rsidRDefault="003F4311" w:rsidP="00984AE5">
      <w:pPr>
        <w:spacing w:after="0" w:line="360" w:lineRule="auto"/>
        <w:jc w:val="both"/>
        <w:rPr>
          <w:rFonts w:ascii="Arial" w:hAnsi="Arial" w:cs="Arial"/>
          <w:sz w:val="24"/>
          <w:szCs w:val="24"/>
        </w:rPr>
      </w:pPr>
    </w:p>
    <w:p w14:paraId="21F67169" w14:textId="24801707" w:rsidR="00984AE5" w:rsidRPr="00E76EE8" w:rsidRDefault="00041932" w:rsidP="00984AE5">
      <w:pPr>
        <w:spacing w:after="0" w:line="360" w:lineRule="auto"/>
        <w:jc w:val="both"/>
        <w:rPr>
          <w:rFonts w:ascii="Arial" w:hAnsi="Arial" w:cs="Arial"/>
          <w:sz w:val="24"/>
          <w:szCs w:val="24"/>
        </w:rPr>
      </w:pPr>
      <w:r w:rsidRPr="00E76EE8">
        <w:rPr>
          <w:rFonts w:ascii="Arial" w:hAnsi="Arial" w:cs="Arial"/>
          <w:b/>
          <w:bCs/>
          <w:sz w:val="24"/>
          <w:szCs w:val="24"/>
        </w:rPr>
        <w:t>1</w:t>
      </w:r>
      <w:r w:rsidR="009C270B" w:rsidRPr="00E76EE8">
        <w:rPr>
          <w:rFonts w:ascii="Arial" w:hAnsi="Arial" w:cs="Arial"/>
          <w:b/>
          <w:bCs/>
          <w:sz w:val="24"/>
          <w:szCs w:val="24"/>
        </w:rPr>
        <w:t>4</w:t>
      </w:r>
      <w:r w:rsidR="00984AE5" w:rsidRPr="00E76EE8">
        <w:rPr>
          <w:rFonts w:ascii="Arial" w:hAnsi="Arial" w:cs="Arial"/>
          <w:b/>
          <w:bCs/>
          <w:sz w:val="24"/>
          <w:szCs w:val="24"/>
        </w:rPr>
        <w:t xml:space="preserve">. </w:t>
      </w:r>
      <w:r w:rsidR="00AB30A5" w:rsidRPr="00E76EE8">
        <w:rPr>
          <w:rFonts w:ascii="Arial" w:hAnsi="Arial" w:cs="Arial"/>
          <w:b/>
          <w:bCs/>
          <w:sz w:val="24"/>
          <w:szCs w:val="24"/>
        </w:rPr>
        <w:t>Cu</w:t>
      </w:r>
      <w:r w:rsidR="00984AE5" w:rsidRPr="00E76EE8">
        <w:rPr>
          <w:rFonts w:ascii="Arial" w:hAnsi="Arial" w:cs="Arial"/>
          <w:b/>
          <w:bCs/>
          <w:sz w:val="24"/>
          <w:szCs w:val="24"/>
        </w:rPr>
        <w:t>mplimiento de requerimiento.</w:t>
      </w:r>
      <w:r w:rsidR="00984AE5" w:rsidRPr="00E76EE8">
        <w:rPr>
          <w:rFonts w:ascii="Arial" w:hAnsi="Arial" w:cs="Arial"/>
          <w:sz w:val="24"/>
          <w:szCs w:val="24"/>
        </w:rPr>
        <w:t xml:space="preserve"> Por acuerdo de </w:t>
      </w:r>
      <w:r w:rsidR="004B4996" w:rsidRPr="00E76EE8">
        <w:rPr>
          <w:rFonts w:ascii="Arial" w:hAnsi="Arial" w:cs="Arial"/>
          <w:sz w:val="24"/>
          <w:szCs w:val="24"/>
        </w:rPr>
        <w:t>veinti</w:t>
      </w:r>
      <w:r w:rsidRPr="00E76EE8">
        <w:rPr>
          <w:rFonts w:ascii="Arial" w:hAnsi="Arial" w:cs="Arial"/>
          <w:sz w:val="24"/>
          <w:szCs w:val="24"/>
        </w:rPr>
        <w:t>nueve</w:t>
      </w:r>
      <w:r w:rsidR="004B4996" w:rsidRPr="00E76EE8">
        <w:rPr>
          <w:rFonts w:ascii="Arial" w:hAnsi="Arial" w:cs="Arial"/>
          <w:sz w:val="24"/>
          <w:szCs w:val="24"/>
        </w:rPr>
        <w:t xml:space="preserve"> </w:t>
      </w:r>
      <w:r w:rsidR="00984AE5" w:rsidRPr="00E76EE8">
        <w:rPr>
          <w:rFonts w:ascii="Arial" w:hAnsi="Arial" w:cs="Arial"/>
          <w:sz w:val="24"/>
          <w:szCs w:val="24"/>
        </w:rPr>
        <w:t xml:space="preserve">de </w:t>
      </w:r>
      <w:r w:rsidR="004B4996" w:rsidRPr="00E76EE8">
        <w:rPr>
          <w:rFonts w:ascii="Arial" w:hAnsi="Arial" w:cs="Arial"/>
          <w:sz w:val="24"/>
          <w:szCs w:val="24"/>
        </w:rPr>
        <w:t>abril</w:t>
      </w:r>
      <w:r w:rsidR="00984AE5" w:rsidRPr="00E76EE8">
        <w:rPr>
          <w:rFonts w:ascii="Arial" w:hAnsi="Arial" w:cs="Arial"/>
          <w:sz w:val="24"/>
          <w:szCs w:val="24"/>
        </w:rPr>
        <w:t>,</w:t>
      </w:r>
      <w:r w:rsidR="00984AE5" w:rsidRPr="00E76EE8">
        <w:rPr>
          <w:rStyle w:val="Refdenotaalpie"/>
          <w:rFonts w:ascii="Arial" w:hAnsi="Arial" w:cs="Arial"/>
          <w:sz w:val="24"/>
          <w:szCs w:val="24"/>
        </w:rPr>
        <w:footnoteReference w:id="24"/>
      </w:r>
      <w:r w:rsidR="00984AE5" w:rsidRPr="00E76EE8">
        <w:rPr>
          <w:rFonts w:ascii="Arial" w:hAnsi="Arial" w:cs="Arial"/>
          <w:sz w:val="24"/>
          <w:szCs w:val="24"/>
        </w:rPr>
        <w:t xml:space="preserve"> se tuvo al</w:t>
      </w:r>
      <w:r w:rsidR="00D7191F" w:rsidRPr="00E76EE8">
        <w:rPr>
          <w:rFonts w:ascii="Arial" w:hAnsi="Arial" w:cs="Arial"/>
          <w:sz w:val="24"/>
          <w:szCs w:val="24"/>
        </w:rPr>
        <w:t xml:space="preserve"> </w:t>
      </w:r>
      <w:r w:rsidR="004B4996" w:rsidRPr="00E76EE8">
        <w:rPr>
          <w:rFonts w:ascii="Arial" w:hAnsi="Arial" w:cs="Arial"/>
          <w:sz w:val="24"/>
          <w:szCs w:val="24"/>
        </w:rPr>
        <w:t>Presidente Municipal, Síndica, así como a l</w:t>
      </w:r>
      <w:r w:rsidR="008954AD" w:rsidRPr="00E76EE8">
        <w:rPr>
          <w:rFonts w:ascii="Arial" w:hAnsi="Arial" w:cs="Arial"/>
          <w:sz w:val="24"/>
          <w:szCs w:val="24"/>
        </w:rPr>
        <w:t>a</w:t>
      </w:r>
      <w:r w:rsidR="004B4996" w:rsidRPr="00E76EE8">
        <w:rPr>
          <w:rFonts w:ascii="Arial" w:hAnsi="Arial" w:cs="Arial"/>
          <w:sz w:val="24"/>
          <w:szCs w:val="24"/>
        </w:rPr>
        <w:t>s Regid</w:t>
      </w:r>
      <w:r w:rsidR="008954AD" w:rsidRPr="00E76EE8">
        <w:rPr>
          <w:rFonts w:ascii="Arial" w:hAnsi="Arial" w:cs="Arial"/>
          <w:sz w:val="24"/>
          <w:szCs w:val="24"/>
        </w:rPr>
        <w:t>urías</w:t>
      </w:r>
      <w:r w:rsidR="004B4996" w:rsidRPr="00E76EE8">
        <w:rPr>
          <w:rFonts w:ascii="Arial" w:hAnsi="Arial" w:cs="Arial"/>
          <w:sz w:val="24"/>
          <w:szCs w:val="24"/>
        </w:rPr>
        <w:t xml:space="preserve">, todos del </w:t>
      </w:r>
      <w:r w:rsidR="004B4996" w:rsidRPr="00E76EE8">
        <w:rPr>
          <w:rFonts w:ascii="Arial" w:hAnsi="Arial" w:cs="Arial"/>
          <w:i/>
          <w:iCs/>
          <w:sz w:val="24"/>
          <w:szCs w:val="24"/>
        </w:rPr>
        <w:t>Ayuntamiento,</w:t>
      </w:r>
      <w:r w:rsidR="00984AE5" w:rsidRPr="00E76EE8">
        <w:rPr>
          <w:rFonts w:ascii="Arial" w:hAnsi="Arial" w:cs="Arial"/>
          <w:sz w:val="24"/>
          <w:szCs w:val="24"/>
        </w:rPr>
        <w:t xml:space="preserve"> cumpliendo con el requerimiento realizado </w:t>
      </w:r>
      <w:r w:rsidR="008954AD" w:rsidRPr="00E76EE8">
        <w:rPr>
          <w:rFonts w:ascii="Arial" w:hAnsi="Arial" w:cs="Arial"/>
          <w:sz w:val="24"/>
          <w:szCs w:val="24"/>
        </w:rPr>
        <w:t>med</w:t>
      </w:r>
      <w:r w:rsidR="00984AE5" w:rsidRPr="00E76EE8">
        <w:rPr>
          <w:rFonts w:ascii="Arial" w:hAnsi="Arial" w:cs="Arial"/>
          <w:sz w:val="24"/>
          <w:szCs w:val="24"/>
        </w:rPr>
        <w:t>iante auto de</w:t>
      </w:r>
      <w:r w:rsidR="00611C80" w:rsidRPr="00E76EE8">
        <w:rPr>
          <w:rFonts w:ascii="Arial" w:hAnsi="Arial" w:cs="Arial"/>
          <w:sz w:val="24"/>
          <w:szCs w:val="24"/>
        </w:rPr>
        <w:t xml:space="preserve"> </w:t>
      </w:r>
      <w:r w:rsidR="004B4996" w:rsidRPr="00E76EE8">
        <w:rPr>
          <w:rFonts w:ascii="Arial" w:hAnsi="Arial" w:cs="Arial"/>
          <w:sz w:val="24"/>
          <w:szCs w:val="24"/>
        </w:rPr>
        <w:t>veintiuno de abril</w:t>
      </w:r>
      <w:r w:rsidR="001B414F" w:rsidRPr="00E76EE8">
        <w:rPr>
          <w:rFonts w:ascii="Arial" w:hAnsi="Arial" w:cs="Arial"/>
          <w:sz w:val="24"/>
          <w:szCs w:val="24"/>
        </w:rPr>
        <w:t>.</w:t>
      </w:r>
    </w:p>
    <w:p w14:paraId="31EA04FF" w14:textId="77777777" w:rsidR="00D574AC" w:rsidRPr="00E76EE8" w:rsidRDefault="00D574AC" w:rsidP="00984AE5">
      <w:pPr>
        <w:spacing w:after="0" w:line="360" w:lineRule="auto"/>
        <w:jc w:val="both"/>
        <w:rPr>
          <w:rFonts w:ascii="Arial" w:hAnsi="Arial" w:cs="Arial"/>
          <w:color w:val="EE0000"/>
          <w:sz w:val="24"/>
          <w:szCs w:val="24"/>
        </w:rPr>
      </w:pPr>
    </w:p>
    <w:p w14:paraId="6D6CD8FB" w14:textId="43691E62" w:rsidR="00D216E9" w:rsidRPr="00E76EE8" w:rsidRDefault="00D216E9" w:rsidP="007F76A1">
      <w:pPr>
        <w:spacing w:after="0" w:line="360" w:lineRule="auto"/>
        <w:jc w:val="center"/>
        <w:rPr>
          <w:rFonts w:ascii="Arial" w:hAnsi="Arial" w:cs="Arial"/>
          <w:b/>
          <w:sz w:val="24"/>
          <w:szCs w:val="24"/>
        </w:rPr>
      </w:pPr>
      <w:r w:rsidRPr="00E76EE8">
        <w:rPr>
          <w:rFonts w:ascii="Arial" w:hAnsi="Arial" w:cs="Arial"/>
          <w:b/>
          <w:sz w:val="24"/>
          <w:szCs w:val="24"/>
        </w:rPr>
        <w:t>II. COMPETENCIA</w:t>
      </w:r>
    </w:p>
    <w:p w14:paraId="03CD1145" w14:textId="77777777" w:rsidR="00D216E9" w:rsidRPr="00E76EE8" w:rsidRDefault="00D216E9" w:rsidP="007F76A1">
      <w:pPr>
        <w:spacing w:after="0" w:line="360" w:lineRule="auto"/>
        <w:jc w:val="center"/>
        <w:rPr>
          <w:rFonts w:ascii="Arial" w:hAnsi="Arial" w:cs="Arial"/>
          <w:b/>
          <w:sz w:val="24"/>
          <w:szCs w:val="24"/>
        </w:rPr>
      </w:pPr>
    </w:p>
    <w:p w14:paraId="59E0BDD8" w14:textId="003F0282" w:rsidR="007F76A1" w:rsidRPr="00E76EE8" w:rsidRDefault="007F76A1" w:rsidP="007F76A1">
      <w:pPr>
        <w:spacing w:after="0" w:line="360" w:lineRule="auto"/>
        <w:jc w:val="both"/>
        <w:rPr>
          <w:rFonts w:ascii="Arial" w:eastAsia="Arial" w:hAnsi="Arial" w:cs="Arial"/>
          <w:sz w:val="24"/>
          <w:szCs w:val="24"/>
        </w:rPr>
      </w:pPr>
      <w:r w:rsidRPr="00E76EE8">
        <w:rPr>
          <w:rFonts w:ascii="Arial" w:eastAsia="Arial" w:hAnsi="Arial" w:cs="Arial"/>
          <w:sz w:val="24"/>
          <w:szCs w:val="24"/>
        </w:rPr>
        <w:t xml:space="preserve">El Pleno de este </w:t>
      </w:r>
      <w:r w:rsidR="00C00B92" w:rsidRPr="00E76EE8">
        <w:rPr>
          <w:rFonts w:ascii="Arial" w:eastAsia="Arial" w:hAnsi="Arial" w:cs="Arial"/>
          <w:i/>
          <w:sz w:val="24"/>
          <w:szCs w:val="24"/>
        </w:rPr>
        <w:t>Ó</w:t>
      </w:r>
      <w:r w:rsidRPr="00E76EE8">
        <w:rPr>
          <w:rFonts w:ascii="Arial" w:eastAsia="Arial" w:hAnsi="Arial" w:cs="Arial"/>
          <w:i/>
          <w:sz w:val="24"/>
          <w:szCs w:val="24"/>
        </w:rPr>
        <w:t xml:space="preserve">rgano </w:t>
      </w:r>
      <w:r w:rsidR="00C00B92" w:rsidRPr="00E76EE8">
        <w:rPr>
          <w:rFonts w:ascii="Arial" w:eastAsia="Arial" w:hAnsi="Arial" w:cs="Arial"/>
          <w:i/>
          <w:sz w:val="24"/>
          <w:szCs w:val="24"/>
        </w:rPr>
        <w:t>J</w:t>
      </w:r>
      <w:r w:rsidRPr="00E76EE8">
        <w:rPr>
          <w:rFonts w:ascii="Arial" w:eastAsia="Arial" w:hAnsi="Arial" w:cs="Arial"/>
          <w:i/>
          <w:sz w:val="24"/>
          <w:szCs w:val="24"/>
        </w:rPr>
        <w:t>urisdiccional</w:t>
      </w:r>
      <w:r w:rsidRPr="00E76EE8">
        <w:rPr>
          <w:rFonts w:ascii="Arial" w:eastAsia="Arial" w:hAnsi="Arial" w:cs="Arial"/>
          <w:sz w:val="24"/>
          <w:szCs w:val="24"/>
        </w:rPr>
        <w:t xml:space="preserve"> es competente para conocer y resolver sobre el cumplimiento de </w:t>
      </w:r>
      <w:r w:rsidR="001730E4" w:rsidRPr="00E76EE8">
        <w:rPr>
          <w:rFonts w:ascii="Arial" w:eastAsia="Arial" w:hAnsi="Arial" w:cs="Arial"/>
          <w:sz w:val="24"/>
          <w:szCs w:val="24"/>
        </w:rPr>
        <w:t xml:space="preserve">lo ordenado en </w:t>
      </w:r>
      <w:r w:rsidRPr="00E76EE8">
        <w:rPr>
          <w:rFonts w:ascii="Arial" w:eastAsia="Arial" w:hAnsi="Arial" w:cs="Arial"/>
          <w:sz w:val="24"/>
          <w:szCs w:val="24"/>
        </w:rPr>
        <w:t xml:space="preserve">la </w:t>
      </w:r>
      <w:r w:rsidR="0004753D" w:rsidRPr="00E76EE8">
        <w:rPr>
          <w:rFonts w:ascii="Arial" w:eastAsia="Arial" w:hAnsi="Arial" w:cs="Arial"/>
          <w:i/>
          <w:sz w:val="24"/>
          <w:szCs w:val="24"/>
        </w:rPr>
        <w:t>S</w:t>
      </w:r>
      <w:r w:rsidRPr="00E76EE8">
        <w:rPr>
          <w:rFonts w:ascii="Arial" w:eastAsia="Arial" w:hAnsi="Arial" w:cs="Arial"/>
          <w:i/>
          <w:sz w:val="24"/>
          <w:szCs w:val="24"/>
        </w:rPr>
        <w:t>entencia</w:t>
      </w:r>
      <w:r w:rsidR="003913F3" w:rsidRPr="00E76EE8">
        <w:rPr>
          <w:rFonts w:ascii="Arial" w:eastAsia="Arial" w:hAnsi="Arial" w:cs="Arial"/>
          <w:i/>
          <w:sz w:val="24"/>
          <w:szCs w:val="24"/>
        </w:rPr>
        <w:t xml:space="preserve"> </w:t>
      </w:r>
      <w:r w:rsidR="003913F3" w:rsidRPr="00E76EE8">
        <w:rPr>
          <w:rFonts w:ascii="Arial" w:eastAsia="Arial" w:hAnsi="Arial" w:cs="Arial"/>
          <w:iCs/>
          <w:sz w:val="24"/>
          <w:szCs w:val="24"/>
        </w:rPr>
        <w:t xml:space="preserve">y </w:t>
      </w:r>
      <w:r w:rsidR="008954AD" w:rsidRPr="00E76EE8">
        <w:rPr>
          <w:rFonts w:ascii="Arial" w:eastAsia="Arial" w:hAnsi="Arial" w:cs="Arial"/>
          <w:iCs/>
          <w:sz w:val="24"/>
          <w:szCs w:val="24"/>
        </w:rPr>
        <w:t>acuerdo</w:t>
      </w:r>
      <w:r w:rsidR="00C06E6C">
        <w:rPr>
          <w:rFonts w:ascii="Arial" w:eastAsia="Arial" w:hAnsi="Arial" w:cs="Arial"/>
          <w:iCs/>
          <w:sz w:val="24"/>
          <w:szCs w:val="24"/>
        </w:rPr>
        <w:t>s</w:t>
      </w:r>
      <w:r w:rsidR="008954AD" w:rsidRPr="00E76EE8">
        <w:rPr>
          <w:rFonts w:ascii="Arial" w:eastAsia="Arial" w:hAnsi="Arial" w:cs="Arial"/>
          <w:iCs/>
          <w:sz w:val="24"/>
          <w:szCs w:val="24"/>
        </w:rPr>
        <w:t xml:space="preserve"> plenarios</w:t>
      </w:r>
      <w:r w:rsidR="00E81077" w:rsidRPr="00E76EE8">
        <w:rPr>
          <w:rFonts w:ascii="Arial" w:eastAsia="Arial" w:hAnsi="Arial" w:cs="Arial"/>
          <w:sz w:val="24"/>
          <w:szCs w:val="24"/>
        </w:rPr>
        <w:t>,</w:t>
      </w:r>
      <w:r w:rsidR="003913F3" w:rsidRPr="00E76EE8">
        <w:rPr>
          <w:rFonts w:ascii="Arial" w:eastAsia="Arial" w:hAnsi="Arial" w:cs="Arial"/>
          <w:sz w:val="24"/>
          <w:szCs w:val="24"/>
        </w:rPr>
        <w:t xml:space="preserve"> </w:t>
      </w:r>
      <w:r w:rsidRPr="00E76EE8">
        <w:rPr>
          <w:rFonts w:ascii="Arial" w:eastAsia="Arial" w:hAnsi="Arial" w:cs="Arial"/>
          <w:sz w:val="24"/>
          <w:szCs w:val="24"/>
        </w:rPr>
        <w:t xml:space="preserve">en atención a que la competencia que tuvo para </w:t>
      </w:r>
      <w:r w:rsidR="001730E4" w:rsidRPr="00E76EE8">
        <w:rPr>
          <w:rFonts w:ascii="Arial" w:eastAsia="Arial" w:hAnsi="Arial" w:cs="Arial"/>
          <w:sz w:val="24"/>
          <w:szCs w:val="24"/>
        </w:rPr>
        <w:t xml:space="preserve">pronunciarse </w:t>
      </w:r>
      <w:r w:rsidRPr="00E76EE8">
        <w:rPr>
          <w:rFonts w:ascii="Arial" w:eastAsia="Arial" w:hAnsi="Arial" w:cs="Arial"/>
          <w:sz w:val="24"/>
          <w:szCs w:val="24"/>
        </w:rPr>
        <w:t>en cuanto al fondo</w:t>
      </w:r>
      <w:r w:rsidR="00813858" w:rsidRPr="00E76EE8">
        <w:rPr>
          <w:rFonts w:ascii="Arial" w:eastAsia="Arial" w:hAnsi="Arial" w:cs="Arial"/>
          <w:sz w:val="24"/>
          <w:szCs w:val="24"/>
        </w:rPr>
        <w:t>,</w:t>
      </w:r>
      <w:r w:rsidRPr="00E76EE8">
        <w:rPr>
          <w:rFonts w:ascii="Arial" w:eastAsia="Arial" w:hAnsi="Arial" w:cs="Arial"/>
          <w:sz w:val="24"/>
          <w:szCs w:val="24"/>
        </w:rPr>
        <w:t xml:space="preserve"> incluye </w:t>
      </w:r>
      <w:r w:rsidR="001730E4" w:rsidRPr="00E76EE8">
        <w:rPr>
          <w:rFonts w:ascii="Arial" w:eastAsia="Arial" w:hAnsi="Arial" w:cs="Arial"/>
          <w:sz w:val="24"/>
          <w:szCs w:val="24"/>
        </w:rPr>
        <w:t xml:space="preserve">también </w:t>
      </w:r>
      <w:r w:rsidRPr="00E76EE8">
        <w:rPr>
          <w:rFonts w:ascii="Arial" w:eastAsia="Arial" w:hAnsi="Arial" w:cs="Arial"/>
          <w:sz w:val="24"/>
          <w:szCs w:val="24"/>
        </w:rPr>
        <w:t>la facultad para velar por su cumplimiento, ya que la función de los tribunales no se reduce a conocer y resolver las controversias de manera pronta, completa e imparcial</w:t>
      </w:r>
      <w:r w:rsidR="00813858" w:rsidRPr="00E76EE8">
        <w:rPr>
          <w:rFonts w:ascii="Arial" w:eastAsia="Arial" w:hAnsi="Arial" w:cs="Arial"/>
          <w:sz w:val="24"/>
          <w:szCs w:val="24"/>
        </w:rPr>
        <w:t xml:space="preserve">, </w:t>
      </w:r>
      <w:r w:rsidRPr="00E76EE8">
        <w:rPr>
          <w:rFonts w:ascii="Arial" w:eastAsia="Arial" w:hAnsi="Arial" w:cs="Arial"/>
          <w:sz w:val="24"/>
          <w:szCs w:val="24"/>
        </w:rPr>
        <w:t>sino además, se adiciona la de vigilar y proveer lo necesario para garantizar la plena ejecución de sus resoluciones</w:t>
      </w:r>
      <w:r w:rsidR="0004753D" w:rsidRPr="00E76EE8">
        <w:rPr>
          <w:rFonts w:ascii="Arial" w:eastAsia="Arial" w:hAnsi="Arial" w:cs="Arial"/>
          <w:sz w:val="24"/>
          <w:szCs w:val="24"/>
        </w:rPr>
        <w:t>.</w:t>
      </w:r>
      <w:r w:rsidRPr="00E76EE8">
        <w:rPr>
          <w:rFonts w:ascii="Arial" w:eastAsia="Arial" w:hAnsi="Arial" w:cs="Arial"/>
          <w:sz w:val="24"/>
          <w:szCs w:val="24"/>
          <w:vertAlign w:val="superscript"/>
        </w:rPr>
        <w:footnoteReference w:id="25"/>
      </w:r>
      <w:r w:rsidRPr="00E76EE8">
        <w:rPr>
          <w:rFonts w:ascii="Arial" w:eastAsia="Arial" w:hAnsi="Arial" w:cs="Arial"/>
          <w:sz w:val="24"/>
          <w:szCs w:val="24"/>
        </w:rPr>
        <w:t xml:space="preserve"> </w:t>
      </w:r>
    </w:p>
    <w:p w14:paraId="6621C89E" w14:textId="77777777" w:rsidR="007F76A1" w:rsidRPr="00E76EE8" w:rsidRDefault="007F76A1" w:rsidP="007F76A1">
      <w:pPr>
        <w:spacing w:after="0" w:line="360" w:lineRule="auto"/>
        <w:jc w:val="both"/>
        <w:rPr>
          <w:rFonts w:ascii="Arial" w:eastAsia="Arial" w:hAnsi="Arial" w:cs="Arial"/>
          <w:sz w:val="24"/>
          <w:szCs w:val="24"/>
        </w:rPr>
      </w:pPr>
    </w:p>
    <w:p w14:paraId="34D02543" w14:textId="573AFC92" w:rsidR="00AB7EFE" w:rsidRPr="00E76EE8" w:rsidRDefault="007F76A1" w:rsidP="00C3166D">
      <w:pPr>
        <w:spacing w:line="360" w:lineRule="auto"/>
        <w:jc w:val="both"/>
        <w:rPr>
          <w:rFonts w:ascii="Arial" w:eastAsia="Arial" w:hAnsi="Arial" w:cs="Arial"/>
          <w:sz w:val="24"/>
          <w:szCs w:val="24"/>
        </w:rPr>
      </w:pPr>
      <w:r w:rsidRPr="00E76EE8">
        <w:rPr>
          <w:rFonts w:ascii="Arial" w:eastAsia="Arial" w:hAnsi="Arial" w:cs="Arial"/>
          <w:sz w:val="24"/>
          <w:szCs w:val="24"/>
        </w:rPr>
        <w:t xml:space="preserve">Lo anterior, con fundamento en los artículos </w:t>
      </w:r>
      <w:r w:rsidR="001730E4" w:rsidRPr="00E76EE8">
        <w:rPr>
          <w:rFonts w:ascii="Arial" w:eastAsia="Arial" w:hAnsi="Arial" w:cs="Arial"/>
          <w:sz w:val="24"/>
          <w:szCs w:val="24"/>
        </w:rPr>
        <w:t>1° de la Constitución Política de los Estados Unidos Mexicanos;</w:t>
      </w:r>
      <w:r w:rsidR="001730E4" w:rsidRPr="00E76EE8">
        <w:rPr>
          <w:rStyle w:val="Refdenotaalpie"/>
          <w:rFonts w:ascii="Arial" w:eastAsia="Arial" w:hAnsi="Arial" w:cs="Arial"/>
          <w:sz w:val="24"/>
          <w:szCs w:val="24"/>
        </w:rPr>
        <w:footnoteReference w:id="26"/>
      </w:r>
      <w:r w:rsidR="001730E4" w:rsidRPr="00E76EE8">
        <w:rPr>
          <w:rFonts w:ascii="Arial" w:eastAsia="Arial" w:hAnsi="Arial" w:cs="Arial"/>
          <w:sz w:val="24"/>
          <w:szCs w:val="24"/>
        </w:rPr>
        <w:t xml:space="preserve"> </w:t>
      </w:r>
      <w:r w:rsidRPr="00E76EE8">
        <w:rPr>
          <w:rFonts w:ascii="Arial" w:eastAsia="Arial" w:hAnsi="Arial" w:cs="Arial"/>
          <w:sz w:val="24"/>
          <w:szCs w:val="24"/>
        </w:rPr>
        <w:t>98 A de la Constitución Política del Estado Libre y Soberano de Michoacán de Ocampo;</w:t>
      </w:r>
      <w:r w:rsidR="00B31C19" w:rsidRPr="00E76EE8">
        <w:rPr>
          <w:rStyle w:val="Refdenotaalpie"/>
          <w:rFonts w:ascii="Arial" w:eastAsia="Arial" w:hAnsi="Arial" w:cs="Arial"/>
          <w:sz w:val="24"/>
          <w:szCs w:val="24"/>
        </w:rPr>
        <w:footnoteReference w:id="27"/>
      </w:r>
      <w:r w:rsidRPr="00E76EE8">
        <w:rPr>
          <w:rFonts w:ascii="Arial" w:eastAsia="Arial" w:hAnsi="Arial" w:cs="Arial"/>
          <w:sz w:val="24"/>
          <w:szCs w:val="24"/>
        </w:rPr>
        <w:t xml:space="preserve"> 60, 64 fracción XIII y 66 fracciones II</w:t>
      </w:r>
      <w:r w:rsidR="00E52EAB" w:rsidRPr="00E76EE8">
        <w:rPr>
          <w:rFonts w:ascii="Arial" w:eastAsia="Arial" w:hAnsi="Arial" w:cs="Arial"/>
          <w:sz w:val="24"/>
          <w:szCs w:val="24"/>
        </w:rPr>
        <w:t xml:space="preserve">, </w:t>
      </w:r>
      <w:r w:rsidR="001730E4" w:rsidRPr="00E76EE8">
        <w:rPr>
          <w:rFonts w:ascii="Arial" w:eastAsia="Arial" w:hAnsi="Arial" w:cs="Arial"/>
          <w:sz w:val="24"/>
          <w:szCs w:val="24"/>
        </w:rPr>
        <w:t>III</w:t>
      </w:r>
      <w:r w:rsidR="00E52EAB" w:rsidRPr="00E76EE8">
        <w:rPr>
          <w:rFonts w:ascii="Arial" w:eastAsia="Arial" w:hAnsi="Arial" w:cs="Arial"/>
          <w:sz w:val="24"/>
          <w:szCs w:val="24"/>
        </w:rPr>
        <w:t xml:space="preserve"> y X</w:t>
      </w:r>
      <w:r w:rsidRPr="00E76EE8">
        <w:rPr>
          <w:rFonts w:ascii="Arial" w:eastAsia="Arial" w:hAnsi="Arial" w:cs="Arial"/>
          <w:sz w:val="24"/>
          <w:szCs w:val="24"/>
        </w:rPr>
        <w:t xml:space="preserve"> del Código Electoral del Estado de Michoacán de Ocampo;</w:t>
      </w:r>
      <w:r w:rsidR="001730E4" w:rsidRPr="00E76EE8">
        <w:rPr>
          <w:rStyle w:val="Refdenotaalpie"/>
          <w:rFonts w:ascii="Arial" w:eastAsia="Arial" w:hAnsi="Arial" w:cs="Arial"/>
          <w:sz w:val="24"/>
          <w:szCs w:val="24"/>
        </w:rPr>
        <w:footnoteReference w:id="28"/>
      </w:r>
      <w:r w:rsidRPr="00E76EE8">
        <w:rPr>
          <w:rFonts w:ascii="Arial" w:eastAsia="Arial" w:hAnsi="Arial" w:cs="Arial"/>
          <w:sz w:val="24"/>
          <w:szCs w:val="24"/>
        </w:rPr>
        <w:t xml:space="preserve"> y</w:t>
      </w:r>
      <w:r w:rsidR="00813858" w:rsidRPr="00E76EE8">
        <w:rPr>
          <w:rFonts w:ascii="Arial" w:eastAsia="Arial" w:hAnsi="Arial" w:cs="Arial"/>
          <w:sz w:val="24"/>
          <w:szCs w:val="24"/>
        </w:rPr>
        <w:t xml:space="preserve">, </w:t>
      </w:r>
      <w:r w:rsidRPr="00E76EE8">
        <w:rPr>
          <w:rFonts w:ascii="Arial" w:eastAsia="Arial" w:hAnsi="Arial" w:cs="Arial"/>
          <w:sz w:val="24"/>
          <w:szCs w:val="24"/>
        </w:rPr>
        <w:t>5</w:t>
      </w:r>
      <w:r w:rsidR="00D555E9" w:rsidRPr="00E76EE8">
        <w:rPr>
          <w:rFonts w:ascii="Arial" w:eastAsia="Arial" w:hAnsi="Arial" w:cs="Arial"/>
          <w:sz w:val="24"/>
          <w:szCs w:val="24"/>
        </w:rPr>
        <w:t xml:space="preserve"> y</w:t>
      </w:r>
      <w:r w:rsidR="00A70C4C" w:rsidRPr="00E76EE8">
        <w:rPr>
          <w:rFonts w:ascii="Arial" w:eastAsia="Arial" w:hAnsi="Arial" w:cs="Arial"/>
          <w:sz w:val="24"/>
          <w:szCs w:val="24"/>
        </w:rPr>
        <w:t xml:space="preserve"> 76 fracción III</w:t>
      </w:r>
      <w:r w:rsidRPr="00E76EE8">
        <w:rPr>
          <w:rFonts w:ascii="Arial" w:eastAsia="Arial" w:hAnsi="Arial" w:cs="Arial"/>
          <w:sz w:val="24"/>
          <w:szCs w:val="24"/>
        </w:rPr>
        <w:t xml:space="preserve"> de </w:t>
      </w:r>
      <w:r w:rsidRPr="00E76EE8">
        <w:rPr>
          <w:rFonts w:ascii="Arial" w:eastAsia="Arial" w:hAnsi="Arial" w:cs="Arial"/>
          <w:sz w:val="24"/>
          <w:szCs w:val="24"/>
        </w:rPr>
        <w:lastRenderedPageBreak/>
        <w:t xml:space="preserve">la </w:t>
      </w:r>
      <w:r w:rsidR="000317BB" w:rsidRPr="00E76EE8">
        <w:rPr>
          <w:rFonts w:ascii="Arial" w:eastAsia="Arial" w:hAnsi="Arial" w:cs="Arial"/>
          <w:iCs/>
          <w:sz w:val="24"/>
          <w:szCs w:val="24"/>
        </w:rPr>
        <w:t>Ley de Justicia en Materia Electoral y de Participación Ciudadana del Estado de Michoacán de Ocampo</w:t>
      </w:r>
      <w:r w:rsidR="00AE1675" w:rsidRPr="00E76EE8">
        <w:rPr>
          <w:rStyle w:val="Refdenotaalpie"/>
          <w:rFonts w:ascii="Arial" w:eastAsia="Arial" w:hAnsi="Arial" w:cs="Arial"/>
          <w:iCs/>
          <w:sz w:val="24"/>
          <w:szCs w:val="24"/>
        </w:rPr>
        <w:footnoteReference w:id="29"/>
      </w:r>
      <w:r w:rsidR="00C3166D" w:rsidRPr="00E76EE8">
        <w:rPr>
          <w:rFonts w:ascii="Arial" w:eastAsia="Arial" w:hAnsi="Arial" w:cs="Arial"/>
          <w:iCs/>
          <w:sz w:val="24"/>
          <w:szCs w:val="24"/>
        </w:rPr>
        <w:t xml:space="preserve"> </w:t>
      </w:r>
      <w:r w:rsidR="00C3166D" w:rsidRPr="00E76EE8">
        <w:rPr>
          <w:rFonts w:ascii="Arial" w:eastAsia="Arial" w:hAnsi="Arial" w:cs="Arial"/>
          <w:sz w:val="24"/>
          <w:szCs w:val="24"/>
        </w:rPr>
        <w:t>y 91 del Reglamento Interior del Tribunal Electoral.</w:t>
      </w:r>
    </w:p>
    <w:p w14:paraId="71238C2B" w14:textId="77777777" w:rsidR="00AC5388" w:rsidRPr="00E76EE8" w:rsidRDefault="00AC5388" w:rsidP="007F76A1">
      <w:pPr>
        <w:spacing w:after="0" w:line="360" w:lineRule="auto"/>
        <w:jc w:val="center"/>
        <w:rPr>
          <w:rFonts w:ascii="Arial" w:hAnsi="Arial" w:cs="Arial"/>
          <w:b/>
          <w:sz w:val="24"/>
          <w:szCs w:val="24"/>
        </w:rPr>
      </w:pPr>
    </w:p>
    <w:p w14:paraId="78CEC974" w14:textId="2B157483" w:rsidR="00D216E9" w:rsidRPr="00E76EE8" w:rsidRDefault="00E441A0" w:rsidP="007F76A1">
      <w:pPr>
        <w:spacing w:after="0" w:line="360" w:lineRule="auto"/>
        <w:jc w:val="center"/>
        <w:rPr>
          <w:rFonts w:ascii="Arial" w:hAnsi="Arial" w:cs="Arial"/>
          <w:b/>
          <w:i/>
          <w:iCs/>
          <w:sz w:val="24"/>
          <w:szCs w:val="24"/>
        </w:rPr>
      </w:pPr>
      <w:r w:rsidRPr="00E76EE8">
        <w:rPr>
          <w:rFonts w:ascii="Arial" w:hAnsi="Arial" w:cs="Arial"/>
          <w:b/>
          <w:sz w:val="24"/>
          <w:szCs w:val="24"/>
        </w:rPr>
        <w:t>I</w:t>
      </w:r>
      <w:r w:rsidR="00AB7EFE" w:rsidRPr="00E76EE8">
        <w:rPr>
          <w:rFonts w:ascii="Arial" w:hAnsi="Arial" w:cs="Arial"/>
          <w:b/>
          <w:sz w:val="24"/>
          <w:szCs w:val="24"/>
        </w:rPr>
        <w:t>II</w:t>
      </w:r>
      <w:r w:rsidRPr="00E76EE8">
        <w:rPr>
          <w:rFonts w:ascii="Arial" w:hAnsi="Arial" w:cs="Arial"/>
          <w:b/>
          <w:sz w:val="24"/>
          <w:szCs w:val="24"/>
        </w:rPr>
        <w:t xml:space="preserve">. </w:t>
      </w:r>
      <w:r w:rsidR="00D216E9" w:rsidRPr="00E76EE8">
        <w:rPr>
          <w:rFonts w:ascii="Arial" w:hAnsi="Arial" w:cs="Arial"/>
          <w:b/>
          <w:sz w:val="24"/>
          <w:szCs w:val="24"/>
        </w:rPr>
        <w:t xml:space="preserve">ANÁLISIS SOBRE EL CUMPLIMIENTO </w:t>
      </w:r>
    </w:p>
    <w:p w14:paraId="301350DE" w14:textId="77777777" w:rsidR="00D216E9" w:rsidRPr="00E76EE8" w:rsidRDefault="00D216E9" w:rsidP="007F76A1">
      <w:pPr>
        <w:spacing w:after="0" w:line="360" w:lineRule="auto"/>
        <w:jc w:val="center"/>
        <w:rPr>
          <w:rFonts w:ascii="Arial" w:hAnsi="Arial" w:cs="Arial"/>
          <w:b/>
          <w:sz w:val="24"/>
          <w:szCs w:val="24"/>
        </w:rPr>
      </w:pPr>
    </w:p>
    <w:p w14:paraId="1C6CFED5" w14:textId="13889C8F" w:rsidR="00905E30" w:rsidRPr="00E76EE8" w:rsidRDefault="006D4DB6" w:rsidP="00010639">
      <w:pPr>
        <w:spacing w:after="0" w:line="360" w:lineRule="auto"/>
        <w:jc w:val="both"/>
        <w:rPr>
          <w:rFonts w:ascii="Arial" w:hAnsi="Arial" w:cs="Arial"/>
          <w:sz w:val="24"/>
          <w:szCs w:val="24"/>
        </w:rPr>
      </w:pPr>
      <w:r w:rsidRPr="00E76EE8">
        <w:rPr>
          <w:rFonts w:ascii="Arial" w:hAnsi="Arial" w:cs="Arial"/>
          <w:b/>
          <w:bCs/>
          <w:sz w:val="24"/>
          <w:szCs w:val="24"/>
        </w:rPr>
        <w:t>3</w:t>
      </w:r>
      <w:r w:rsidR="00010639" w:rsidRPr="00E76EE8">
        <w:rPr>
          <w:rFonts w:ascii="Arial" w:hAnsi="Arial" w:cs="Arial"/>
          <w:b/>
          <w:bCs/>
          <w:sz w:val="24"/>
          <w:szCs w:val="24"/>
        </w:rPr>
        <w:t xml:space="preserve">.1. </w:t>
      </w:r>
      <w:r w:rsidR="00D216E9" w:rsidRPr="00E76EE8">
        <w:rPr>
          <w:rFonts w:ascii="Arial" w:hAnsi="Arial" w:cs="Arial"/>
          <w:b/>
          <w:bCs/>
          <w:sz w:val="24"/>
          <w:szCs w:val="24"/>
        </w:rPr>
        <w:t>Consideraciones de lo ordenado</w:t>
      </w:r>
      <w:r w:rsidR="00FE48D1" w:rsidRPr="00E76EE8">
        <w:rPr>
          <w:rFonts w:ascii="Arial" w:eastAsia="Arial" w:hAnsi="Arial" w:cs="Arial"/>
          <w:b/>
          <w:color w:val="000000"/>
          <w:sz w:val="24"/>
          <w:szCs w:val="24"/>
        </w:rPr>
        <w:t xml:space="preserve"> </w:t>
      </w:r>
      <w:r w:rsidR="0039285D" w:rsidRPr="00E76EE8">
        <w:rPr>
          <w:rFonts w:ascii="Arial" w:eastAsia="Arial" w:hAnsi="Arial" w:cs="Arial"/>
          <w:b/>
          <w:color w:val="000000"/>
          <w:sz w:val="24"/>
          <w:szCs w:val="24"/>
        </w:rPr>
        <w:t xml:space="preserve">en la </w:t>
      </w:r>
      <w:r w:rsidR="0039285D" w:rsidRPr="00E76EE8">
        <w:rPr>
          <w:rFonts w:ascii="Arial" w:eastAsia="Arial" w:hAnsi="Arial" w:cs="Arial"/>
          <w:b/>
          <w:i/>
          <w:iCs/>
          <w:color w:val="000000"/>
          <w:sz w:val="24"/>
          <w:szCs w:val="24"/>
        </w:rPr>
        <w:t>Sentencia</w:t>
      </w:r>
      <w:r w:rsidR="0039285D" w:rsidRPr="00E76EE8">
        <w:rPr>
          <w:rFonts w:ascii="Arial" w:eastAsia="Arial" w:hAnsi="Arial" w:cs="Arial"/>
          <w:b/>
          <w:color w:val="000000"/>
          <w:sz w:val="24"/>
          <w:szCs w:val="24"/>
        </w:rPr>
        <w:t>.</w:t>
      </w:r>
    </w:p>
    <w:p w14:paraId="0300647B" w14:textId="77777777" w:rsidR="007079F8" w:rsidRPr="00E76EE8" w:rsidRDefault="007079F8" w:rsidP="003A1680">
      <w:pPr>
        <w:spacing w:after="0" w:line="360" w:lineRule="auto"/>
        <w:jc w:val="both"/>
        <w:rPr>
          <w:rFonts w:ascii="Arial" w:hAnsi="Arial" w:cs="Arial"/>
          <w:sz w:val="24"/>
          <w:szCs w:val="24"/>
        </w:rPr>
      </w:pPr>
    </w:p>
    <w:p w14:paraId="17377207" w14:textId="55DCC096" w:rsidR="003A1680" w:rsidRPr="00E76EE8" w:rsidRDefault="003A1680" w:rsidP="003A1680">
      <w:pPr>
        <w:spacing w:after="0" w:line="360" w:lineRule="auto"/>
        <w:jc w:val="both"/>
        <w:rPr>
          <w:rFonts w:ascii="Arial" w:hAnsi="Arial" w:cs="Arial"/>
          <w:sz w:val="24"/>
          <w:szCs w:val="24"/>
        </w:rPr>
      </w:pPr>
      <w:r w:rsidRPr="00E76EE8">
        <w:rPr>
          <w:rFonts w:ascii="Arial" w:hAnsi="Arial" w:cs="Arial"/>
          <w:sz w:val="24"/>
          <w:szCs w:val="24"/>
        </w:rPr>
        <w:t xml:space="preserve">En la </w:t>
      </w:r>
      <w:r w:rsidR="00813858" w:rsidRPr="00E76EE8">
        <w:rPr>
          <w:rFonts w:ascii="Arial" w:hAnsi="Arial" w:cs="Arial"/>
          <w:i/>
          <w:iCs/>
          <w:sz w:val="24"/>
          <w:szCs w:val="24"/>
        </w:rPr>
        <w:t>Sentencia</w:t>
      </w:r>
      <w:r w:rsidR="00813858" w:rsidRPr="00E76EE8">
        <w:rPr>
          <w:rFonts w:ascii="Arial" w:hAnsi="Arial" w:cs="Arial"/>
          <w:sz w:val="24"/>
          <w:szCs w:val="24"/>
        </w:rPr>
        <w:t xml:space="preserve">, este </w:t>
      </w:r>
      <w:r w:rsidRPr="00E76EE8">
        <w:rPr>
          <w:rFonts w:ascii="Arial" w:hAnsi="Arial" w:cs="Arial"/>
          <w:i/>
          <w:iCs/>
          <w:sz w:val="24"/>
          <w:szCs w:val="24"/>
        </w:rPr>
        <w:t>Tribunal Electoral</w:t>
      </w:r>
      <w:r w:rsidRPr="00E76EE8">
        <w:rPr>
          <w:rFonts w:ascii="Arial" w:hAnsi="Arial" w:cs="Arial"/>
          <w:sz w:val="24"/>
          <w:szCs w:val="24"/>
        </w:rPr>
        <w:t xml:space="preserve"> declaró existente la omisión del </w:t>
      </w:r>
      <w:r w:rsidRPr="00E76EE8">
        <w:rPr>
          <w:rFonts w:ascii="Arial" w:hAnsi="Arial" w:cs="Arial"/>
          <w:i/>
          <w:iCs/>
          <w:sz w:val="24"/>
          <w:szCs w:val="24"/>
        </w:rPr>
        <w:t>Ayuntamiento</w:t>
      </w:r>
      <w:r w:rsidRPr="00E76EE8">
        <w:rPr>
          <w:rFonts w:ascii="Arial" w:hAnsi="Arial" w:cs="Arial"/>
          <w:sz w:val="24"/>
          <w:szCs w:val="24"/>
        </w:rPr>
        <w:t xml:space="preserve"> de emitir la Convocatoria para renovar la Jefatura de Tenencia </w:t>
      </w:r>
      <w:r w:rsidR="00B369BD" w:rsidRPr="00E76EE8">
        <w:rPr>
          <w:rFonts w:ascii="Arial" w:hAnsi="Arial" w:cs="Arial"/>
          <w:sz w:val="24"/>
          <w:szCs w:val="24"/>
        </w:rPr>
        <w:t xml:space="preserve">de </w:t>
      </w:r>
      <w:r w:rsidRPr="00E76EE8">
        <w:rPr>
          <w:rFonts w:ascii="Arial" w:hAnsi="Arial" w:cs="Arial"/>
          <w:sz w:val="24"/>
          <w:szCs w:val="24"/>
        </w:rPr>
        <w:t>Uruétaro</w:t>
      </w:r>
      <w:r w:rsidR="00094978" w:rsidRPr="00E76EE8">
        <w:rPr>
          <w:rFonts w:ascii="Arial" w:hAnsi="Arial" w:cs="Arial"/>
          <w:sz w:val="24"/>
          <w:szCs w:val="24"/>
        </w:rPr>
        <w:t xml:space="preserve"> del Municipio de Tarímbaro, Michoacán</w:t>
      </w:r>
      <w:r w:rsidRPr="00E76EE8">
        <w:rPr>
          <w:rFonts w:ascii="Arial" w:hAnsi="Arial" w:cs="Arial"/>
          <w:sz w:val="24"/>
          <w:szCs w:val="24"/>
        </w:rPr>
        <w:t>, para el periodo 2024-2027</w:t>
      </w:r>
      <w:r w:rsidR="00B369BD" w:rsidRPr="00E76EE8">
        <w:rPr>
          <w:rFonts w:ascii="Arial" w:hAnsi="Arial" w:cs="Arial"/>
          <w:sz w:val="24"/>
          <w:szCs w:val="24"/>
        </w:rPr>
        <w:t>,</w:t>
      </w:r>
      <w:r w:rsidR="00427C12" w:rsidRPr="00E76EE8">
        <w:rPr>
          <w:rStyle w:val="Refdenotaalpie"/>
          <w:rFonts w:ascii="Arial" w:eastAsia="Arial" w:hAnsi="Arial" w:cs="Arial"/>
          <w:sz w:val="24"/>
          <w:szCs w:val="24"/>
        </w:rPr>
        <w:footnoteReference w:id="30"/>
      </w:r>
      <w:r w:rsidR="00B369BD" w:rsidRPr="00E76EE8">
        <w:rPr>
          <w:rFonts w:ascii="Arial" w:hAnsi="Arial" w:cs="Arial"/>
          <w:sz w:val="24"/>
          <w:szCs w:val="24"/>
        </w:rPr>
        <w:t xml:space="preserve"> </w:t>
      </w:r>
      <w:r w:rsidR="00A168CB" w:rsidRPr="00E76EE8">
        <w:rPr>
          <w:rFonts w:ascii="Arial" w:hAnsi="Arial" w:cs="Arial"/>
          <w:sz w:val="24"/>
          <w:szCs w:val="24"/>
        </w:rPr>
        <w:t>por lo que</w:t>
      </w:r>
      <w:r w:rsidR="008954AD" w:rsidRPr="00E76EE8">
        <w:rPr>
          <w:rFonts w:ascii="Arial" w:hAnsi="Arial" w:cs="Arial"/>
          <w:sz w:val="24"/>
          <w:szCs w:val="24"/>
        </w:rPr>
        <w:t xml:space="preserve"> se ordenaron</w:t>
      </w:r>
      <w:r w:rsidR="00813858" w:rsidRPr="00E76EE8">
        <w:rPr>
          <w:rFonts w:ascii="Arial" w:hAnsi="Arial" w:cs="Arial"/>
          <w:sz w:val="24"/>
          <w:szCs w:val="24"/>
        </w:rPr>
        <w:t xml:space="preserve"> </w:t>
      </w:r>
      <w:r w:rsidR="00B369BD" w:rsidRPr="00E76EE8">
        <w:rPr>
          <w:rFonts w:ascii="Arial" w:hAnsi="Arial" w:cs="Arial"/>
          <w:sz w:val="24"/>
          <w:szCs w:val="24"/>
        </w:rPr>
        <w:t>los siguientes efectos:</w:t>
      </w:r>
    </w:p>
    <w:p w14:paraId="0E51FF26" w14:textId="77777777" w:rsidR="00AC0823" w:rsidRPr="00E76EE8" w:rsidRDefault="00AC0823" w:rsidP="00AC0823">
      <w:pPr>
        <w:spacing w:after="0" w:line="360" w:lineRule="auto"/>
        <w:ind w:left="567" w:right="65" w:hanging="10"/>
        <w:jc w:val="center"/>
        <w:rPr>
          <w:rFonts w:ascii="Arial" w:hAnsi="Arial" w:cs="Arial"/>
          <w:sz w:val="24"/>
          <w:szCs w:val="24"/>
        </w:rPr>
      </w:pPr>
    </w:p>
    <w:p w14:paraId="3FCA457C" w14:textId="3EB384C1" w:rsidR="00057A46" w:rsidRPr="00E76EE8" w:rsidRDefault="00A25BBF" w:rsidP="00E81077">
      <w:pPr>
        <w:spacing w:after="0" w:line="276" w:lineRule="auto"/>
        <w:ind w:left="567" w:right="900" w:hanging="10"/>
        <w:jc w:val="center"/>
        <w:rPr>
          <w:rFonts w:ascii="Arial" w:eastAsia="Arial" w:hAnsi="Arial" w:cs="Arial"/>
          <w:b/>
          <w:bCs/>
          <w:i/>
          <w:iCs/>
          <w:color w:val="000000"/>
          <w:lang w:val="es-ES" w:eastAsia="es-MX"/>
        </w:rPr>
      </w:pPr>
      <w:r w:rsidRPr="00E76EE8">
        <w:rPr>
          <w:rFonts w:ascii="Arial" w:eastAsia="Arial" w:hAnsi="Arial" w:cs="Arial"/>
          <w:b/>
          <w:bCs/>
          <w:i/>
          <w:iCs/>
          <w:color w:val="000000"/>
          <w:lang w:val="es-ES" w:eastAsia="es-MX"/>
        </w:rPr>
        <w:t>“…</w:t>
      </w:r>
      <w:r w:rsidR="00DA3E91" w:rsidRPr="00E76EE8">
        <w:rPr>
          <w:rFonts w:ascii="Arial" w:eastAsia="Arial" w:hAnsi="Arial" w:cs="Arial"/>
          <w:b/>
          <w:bCs/>
          <w:i/>
          <w:iCs/>
          <w:color w:val="000000"/>
          <w:lang w:val="es-ES" w:eastAsia="es-MX"/>
        </w:rPr>
        <w:t xml:space="preserve">VIII. </w:t>
      </w:r>
      <w:r w:rsidR="00057A46" w:rsidRPr="00E76EE8">
        <w:rPr>
          <w:rFonts w:ascii="Arial" w:eastAsia="Arial" w:hAnsi="Arial" w:cs="Arial"/>
          <w:b/>
          <w:bCs/>
          <w:i/>
          <w:iCs/>
          <w:color w:val="000000"/>
          <w:lang w:val="es-ES" w:eastAsia="es-MX"/>
        </w:rPr>
        <w:t>E</w:t>
      </w:r>
      <w:r w:rsidR="00E8090C" w:rsidRPr="00E76EE8">
        <w:rPr>
          <w:rFonts w:ascii="Arial" w:eastAsia="Arial" w:hAnsi="Arial" w:cs="Arial"/>
          <w:b/>
          <w:bCs/>
          <w:i/>
          <w:iCs/>
          <w:color w:val="000000"/>
          <w:lang w:val="es-ES" w:eastAsia="es-MX"/>
        </w:rPr>
        <w:t>FECTOS</w:t>
      </w:r>
    </w:p>
    <w:p w14:paraId="2B1F3953" w14:textId="77777777" w:rsidR="00FB5FD6" w:rsidRPr="00E76EE8" w:rsidRDefault="00FB5FD6" w:rsidP="00E81077">
      <w:pPr>
        <w:spacing w:after="0" w:line="276" w:lineRule="auto"/>
        <w:ind w:left="567" w:right="900" w:hanging="10"/>
        <w:jc w:val="both"/>
        <w:rPr>
          <w:rFonts w:ascii="Arial" w:eastAsia="Arial" w:hAnsi="Arial" w:cs="Arial"/>
          <w:b/>
          <w:bCs/>
          <w:i/>
          <w:iCs/>
          <w:color w:val="000000"/>
          <w:lang w:val="es-ES" w:eastAsia="es-MX"/>
        </w:rPr>
      </w:pPr>
    </w:p>
    <w:p w14:paraId="22FF5163" w14:textId="6B83F73C" w:rsidR="00FB5FD6" w:rsidRPr="00E76EE8" w:rsidRDefault="00FB5FD6" w:rsidP="00E81077">
      <w:pPr>
        <w:spacing w:after="0" w:line="276" w:lineRule="auto"/>
        <w:ind w:left="567" w:right="900" w:hanging="10"/>
        <w:jc w:val="both"/>
        <w:rPr>
          <w:rFonts w:ascii="Arial" w:eastAsia="Arial" w:hAnsi="Arial" w:cs="Arial"/>
          <w:i/>
          <w:iCs/>
          <w:color w:val="000000"/>
          <w:lang w:val="es-ES" w:eastAsia="es-MX"/>
        </w:rPr>
      </w:pPr>
      <w:r w:rsidRPr="00E76EE8">
        <w:rPr>
          <w:rFonts w:ascii="Arial" w:eastAsia="Arial" w:hAnsi="Arial" w:cs="Arial"/>
          <w:b/>
          <w:bCs/>
          <w:i/>
          <w:iCs/>
          <w:color w:val="000000"/>
          <w:lang w:val="es-ES" w:eastAsia="es-MX"/>
        </w:rPr>
        <w:t>1</w:t>
      </w:r>
      <w:r w:rsidR="0066692C" w:rsidRPr="00E76EE8">
        <w:rPr>
          <w:rFonts w:ascii="Arial" w:eastAsia="Arial" w:hAnsi="Arial" w:cs="Arial"/>
          <w:b/>
          <w:bCs/>
          <w:i/>
          <w:iCs/>
          <w:color w:val="000000"/>
          <w:lang w:val="es-ES" w:eastAsia="es-MX"/>
        </w:rPr>
        <w:t>.</w:t>
      </w:r>
      <w:r w:rsidRPr="00E76EE8">
        <w:rPr>
          <w:rFonts w:ascii="Arial" w:eastAsia="Arial" w:hAnsi="Arial" w:cs="Arial"/>
          <w:b/>
          <w:bCs/>
          <w:i/>
          <w:iCs/>
          <w:color w:val="000000"/>
          <w:lang w:val="es-ES" w:eastAsia="es-MX"/>
        </w:rPr>
        <w:t xml:space="preserve"> </w:t>
      </w:r>
      <w:r w:rsidRPr="00E76EE8">
        <w:rPr>
          <w:rFonts w:ascii="Arial" w:eastAsia="Arial" w:hAnsi="Arial" w:cs="Arial"/>
          <w:i/>
          <w:iCs/>
          <w:color w:val="000000"/>
          <w:lang w:val="es-ES" w:eastAsia="es-MX"/>
        </w:rPr>
        <w:t xml:space="preserve">Conforme con el artículo 84 de la Ley </w:t>
      </w:r>
      <w:r w:rsidR="0066692C" w:rsidRPr="00E76EE8">
        <w:rPr>
          <w:rFonts w:ascii="Arial" w:eastAsia="Arial" w:hAnsi="Arial" w:cs="Arial"/>
          <w:i/>
          <w:iCs/>
          <w:color w:val="000000"/>
          <w:lang w:val="es-ES" w:eastAsia="es-MX"/>
        </w:rPr>
        <w:t>O</w:t>
      </w:r>
      <w:r w:rsidRPr="00E76EE8">
        <w:rPr>
          <w:rFonts w:ascii="Arial" w:eastAsia="Arial" w:hAnsi="Arial" w:cs="Arial"/>
          <w:i/>
          <w:iCs/>
          <w:color w:val="000000"/>
          <w:lang w:val="es-ES" w:eastAsia="es-MX"/>
        </w:rPr>
        <w:t>rg</w:t>
      </w:r>
      <w:r w:rsidR="0066692C" w:rsidRPr="00E76EE8">
        <w:rPr>
          <w:rFonts w:ascii="Arial" w:eastAsia="Arial" w:hAnsi="Arial" w:cs="Arial"/>
          <w:i/>
          <w:iCs/>
          <w:color w:val="000000"/>
          <w:lang w:val="es-ES" w:eastAsia="es-MX"/>
        </w:rPr>
        <w:t>á</w:t>
      </w:r>
      <w:r w:rsidRPr="00E76EE8">
        <w:rPr>
          <w:rFonts w:ascii="Arial" w:eastAsia="Arial" w:hAnsi="Arial" w:cs="Arial"/>
          <w:i/>
          <w:iCs/>
          <w:color w:val="000000"/>
          <w:lang w:val="es-ES" w:eastAsia="es-MX"/>
        </w:rPr>
        <w:t xml:space="preserve">nica, se ordena a los integrantes del cabildo </w:t>
      </w:r>
      <w:r w:rsidR="00A168CB" w:rsidRPr="00E76EE8">
        <w:rPr>
          <w:rFonts w:ascii="Arial" w:eastAsia="Arial" w:hAnsi="Arial" w:cs="Arial"/>
          <w:i/>
          <w:iCs/>
          <w:color w:val="000000"/>
          <w:lang w:val="es-ES" w:eastAsia="es-MX"/>
        </w:rPr>
        <w:t>d</w:t>
      </w:r>
      <w:r w:rsidRPr="00E76EE8">
        <w:rPr>
          <w:rFonts w:ascii="Arial" w:eastAsia="Arial" w:hAnsi="Arial" w:cs="Arial"/>
          <w:i/>
          <w:iCs/>
          <w:color w:val="000000"/>
          <w:lang w:val="es-ES" w:eastAsia="es-MX"/>
        </w:rPr>
        <w:t xml:space="preserve">el Ayuntamiento, para que, dentro del término de </w:t>
      </w:r>
      <w:r w:rsidRPr="00E76EE8">
        <w:rPr>
          <w:rFonts w:ascii="Arial" w:eastAsia="Arial" w:hAnsi="Arial" w:cs="Arial"/>
          <w:b/>
          <w:bCs/>
          <w:i/>
          <w:iCs/>
          <w:color w:val="000000"/>
          <w:lang w:val="es-ES" w:eastAsia="es-MX"/>
        </w:rPr>
        <w:t>quince días hábiles</w:t>
      </w:r>
      <w:r w:rsidRPr="00E76EE8">
        <w:rPr>
          <w:rFonts w:ascii="Arial" w:eastAsia="Arial" w:hAnsi="Arial" w:cs="Arial"/>
          <w:i/>
          <w:iCs/>
          <w:color w:val="000000"/>
          <w:lang w:val="es-ES" w:eastAsia="es-MX"/>
        </w:rPr>
        <w:t>, computados a partir de que le sea not</w:t>
      </w:r>
      <w:r w:rsidR="0066692C" w:rsidRPr="00E76EE8">
        <w:rPr>
          <w:rFonts w:ascii="Arial" w:eastAsia="Arial" w:hAnsi="Arial" w:cs="Arial"/>
          <w:i/>
          <w:iCs/>
          <w:color w:val="000000"/>
          <w:lang w:val="es-ES" w:eastAsia="es-MX"/>
        </w:rPr>
        <w:t>i</w:t>
      </w:r>
      <w:r w:rsidRPr="00E76EE8">
        <w:rPr>
          <w:rFonts w:ascii="Arial" w:eastAsia="Arial" w:hAnsi="Arial" w:cs="Arial"/>
          <w:i/>
          <w:iCs/>
          <w:color w:val="000000"/>
          <w:lang w:val="es-ES" w:eastAsia="es-MX"/>
        </w:rPr>
        <w:t>ficada la presente</w:t>
      </w:r>
      <w:r w:rsidR="0066692C" w:rsidRPr="00E76EE8">
        <w:rPr>
          <w:rFonts w:ascii="Arial" w:eastAsia="Arial" w:hAnsi="Arial" w:cs="Arial"/>
          <w:i/>
          <w:iCs/>
          <w:color w:val="000000"/>
          <w:lang w:val="es-ES" w:eastAsia="es-MX"/>
        </w:rPr>
        <w:t xml:space="preserve"> sentencia, aprueben y emitan la Convocatoria para la elección de la Jefatura de Tenencia de Uru</w:t>
      </w:r>
      <w:r w:rsidR="00EE2621" w:rsidRPr="00E76EE8">
        <w:rPr>
          <w:rFonts w:ascii="Arial" w:eastAsia="Arial" w:hAnsi="Arial" w:cs="Arial"/>
          <w:i/>
          <w:iCs/>
          <w:color w:val="000000"/>
          <w:lang w:val="es-ES" w:eastAsia="es-MX"/>
        </w:rPr>
        <w:t>é</w:t>
      </w:r>
      <w:r w:rsidR="0066692C" w:rsidRPr="00E76EE8">
        <w:rPr>
          <w:rFonts w:ascii="Arial" w:eastAsia="Arial" w:hAnsi="Arial" w:cs="Arial"/>
          <w:i/>
          <w:iCs/>
          <w:color w:val="000000"/>
          <w:lang w:val="es-ES" w:eastAsia="es-MX"/>
        </w:rPr>
        <w:t xml:space="preserve">taro del Municipio </w:t>
      </w:r>
      <w:r w:rsidR="00EE2621" w:rsidRPr="00E76EE8">
        <w:rPr>
          <w:rFonts w:ascii="Arial" w:eastAsia="Arial" w:hAnsi="Arial" w:cs="Arial"/>
          <w:i/>
          <w:iCs/>
          <w:color w:val="000000"/>
          <w:lang w:val="es-ES" w:eastAsia="es-MX"/>
        </w:rPr>
        <w:t>de Tarímbaro, Michoacán</w:t>
      </w:r>
      <w:r w:rsidR="00094978" w:rsidRPr="00E76EE8">
        <w:rPr>
          <w:rFonts w:ascii="Arial" w:eastAsia="Arial" w:hAnsi="Arial" w:cs="Arial"/>
          <w:i/>
          <w:iCs/>
          <w:color w:val="000000"/>
          <w:lang w:val="es-ES" w:eastAsia="es-MX"/>
        </w:rPr>
        <w:t>.</w:t>
      </w:r>
    </w:p>
    <w:p w14:paraId="1CD2F69E" w14:textId="77777777" w:rsidR="0066692C" w:rsidRPr="00E76EE8" w:rsidRDefault="0066692C" w:rsidP="00E81077">
      <w:pPr>
        <w:spacing w:after="0" w:line="276" w:lineRule="auto"/>
        <w:ind w:left="567" w:right="900" w:hanging="10"/>
        <w:jc w:val="both"/>
        <w:rPr>
          <w:rFonts w:ascii="Arial" w:eastAsia="Arial" w:hAnsi="Arial" w:cs="Arial"/>
          <w:i/>
          <w:iCs/>
          <w:color w:val="000000"/>
          <w:lang w:val="es-ES" w:eastAsia="es-MX"/>
        </w:rPr>
      </w:pPr>
    </w:p>
    <w:p w14:paraId="428D3F9F" w14:textId="7EEE0C44" w:rsidR="00EE2621" w:rsidRPr="00E76EE8" w:rsidRDefault="00EE2621" w:rsidP="00E81077">
      <w:pPr>
        <w:spacing w:after="0" w:line="276" w:lineRule="auto"/>
        <w:ind w:left="567" w:right="900" w:hanging="10"/>
        <w:jc w:val="both"/>
        <w:rPr>
          <w:rFonts w:ascii="Arial" w:eastAsia="Arial" w:hAnsi="Arial" w:cs="Arial"/>
          <w:i/>
          <w:iCs/>
          <w:color w:val="000000"/>
          <w:lang w:val="es-ES" w:eastAsia="es-MX"/>
        </w:rPr>
      </w:pPr>
      <w:r w:rsidRPr="00E76EE8">
        <w:rPr>
          <w:rFonts w:ascii="Arial" w:eastAsia="Arial" w:hAnsi="Arial" w:cs="Arial"/>
          <w:i/>
          <w:iCs/>
          <w:color w:val="000000"/>
          <w:lang w:val="es-ES" w:eastAsia="es-MX"/>
        </w:rPr>
        <w:t>Para tal efecto, el Ayuntamiento, deberá de garantizar y vigilar que se cumplan con los plazos y términos legales previstos en la norma electoral y en la Ley Orgánica, asimismo, respetar los principios que en toda contienda electoral deben prevalecer.</w:t>
      </w:r>
    </w:p>
    <w:p w14:paraId="3F8DD14F" w14:textId="77777777" w:rsidR="00EE2621" w:rsidRPr="00E76EE8" w:rsidRDefault="00EE2621" w:rsidP="00E81077">
      <w:pPr>
        <w:spacing w:after="0" w:line="276" w:lineRule="auto"/>
        <w:ind w:left="567" w:right="900" w:hanging="10"/>
        <w:jc w:val="both"/>
        <w:rPr>
          <w:rFonts w:ascii="Arial" w:eastAsia="Arial" w:hAnsi="Arial" w:cs="Arial"/>
          <w:i/>
          <w:iCs/>
          <w:color w:val="000000"/>
          <w:lang w:val="es-ES" w:eastAsia="es-MX"/>
        </w:rPr>
      </w:pPr>
    </w:p>
    <w:p w14:paraId="676A873F" w14:textId="6E769EE8" w:rsidR="0066692C" w:rsidRPr="00E76EE8" w:rsidRDefault="0066692C" w:rsidP="00E81077">
      <w:pPr>
        <w:spacing w:after="0" w:line="276" w:lineRule="auto"/>
        <w:ind w:left="567" w:right="900" w:hanging="10"/>
        <w:jc w:val="both"/>
        <w:rPr>
          <w:rFonts w:ascii="Arial" w:eastAsia="Arial" w:hAnsi="Arial" w:cs="Arial"/>
          <w:i/>
          <w:iCs/>
          <w:color w:val="000000"/>
          <w:lang w:val="es-ES" w:eastAsia="es-MX"/>
        </w:rPr>
      </w:pPr>
      <w:r w:rsidRPr="00E76EE8">
        <w:rPr>
          <w:rFonts w:ascii="Arial" w:eastAsia="Arial" w:hAnsi="Arial" w:cs="Arial"/>
          <w:b/>
          <w:bCs/>
          <w:i/>
          <w:iCs/>
          <w:color w:val="000000"/>
          <w:lang w:val="es-ES" w:eastAsia="es-MX"/>
        </w:rPr>
        <w:t xml:space="preserve">2. </w:t>
      </w:r>
      <w:r w:rsidR="009805C8" w:rsidRPr="00E76EE8">
        <w:rPr>
          <w:rFonts w:ascii="Arial" w:eastAsia="Arial" w:hAnsi="Arial" w:cs="Arial"/>
          <w:i/>
          <w:iCs/>
          <w:color w:val="000000"/>
          <w:lang w:val="es-ES" w:eastAsia="es-MX"/>
        </w:rPr>
        <w:t xml:space="preserve">Emitida la Convocatoria, el Ayuntamiento deberá informar a este Tribunal Electoral lo conducente, dentro de las </w:t>
      </w:r>
      <w:r w:rsidR="009805C8" w:rsidRPr="00E76EE8">
        <w:rPr>
          <w:rFonts w:ascii="Arial" w:eastAsia="Arial" w:hAnsi="Arial" w:cs="Arial"/>
          <w:b/>
          <w:bCs/>
          <w:i/>
          <w:iCs/>
          <w:color w:val="000000"/>
          <w:lang w:val="es-ES" w:eastAsia="es-MX"/>
        </w:rPr>
        <w:t>cuarenta y ocho horas</w:t>
      </w:r>
      <w:r w:rsidR="009805C8" w:rsidRPr="00E76EE8">
        <w:rPr>
          <w:rFonts w:ascii="Arial" w:eastAsia="Arial" w:hAnsi="Arial" w:cs="Arial"/>
          <w:i/>
          <w:iCs/>
          <w:color w:val="000000"/>
          <w:lang w:val="es-ES" w:eastAsia="es-MX"/>
        </w:rPr>
        <w:t xml:space="preserve"> posteriores a que ello ocurra, remitiendo las constancias que así lo acrediten.</w:t>
      </w:r>
    </w:p>
    <w:p w14:paraId="424E2950" w14:textId="77777777" w:rsidR="009805C8" w:rsidRPr="00E76EE8" w:rsidRDefault="009805C8" w:rsidP="00E81077">
      <w:pPr>
        <w:spacing w:after="0" w:line="276" w:lineRule="auto"/>
        <w:ind w:left="567" w:right="900" w:hanging="10"/>
        <w:jc w:val="both"/>
        <w:rPr>
          <w:rFonts w:ascii="Arial" w:eastAsia="Arial" w:hAnsi="Arial" w:cs="Arial"/>
          <w:i/>
          <w:iCs/>
          <w:color w:val="000000"/>
          <w:lang w:val="es-ES" w:eastAsia="es-MX"/>
        </w:rPr>
      </w:pPr>
    </w:p>
    <w:p w14:paraId="7B4F1919" w14:textId="2EFEDECE" w:rsidR="009805C8" w:rsidRPr="00E76EE8" w:rsidRDefault="00BF78FF" w:rsidP="00E81077">
      <w:pPr>
        <w:spacing w:after="0" w:line="276" w:lineRule="auto"/>
        <w:ind w:left="567" w:right="900" w:hanging="10"/>
        <w:jc w:val="both"/>
        <w:rPr>
          <w:rFonts w:ascii="Arial" w:eastAsia="Arial" w:hAnsi="Arial" w:cs="Arial"/>
          <w:i/>
          <w:iCs/>
          <w:color w:val="000000"/>
          <w:lang w:val="es-ES" w:eastAsia="es-MX"/>
        </w:rPr>
      </w:pPr>
      <w:r w:rsidRPr="00E76EE8">
        <w:rPr>
          <w:rFonts w:ascii="Arial" w:eastAsia="Arial" w:hAnsi="Arial" w:cs="Arial"/>
          <w:i/>
          <w:iCs/>
          <w:color w:val="000000"/>
          <w:lang w:val="es-ES" w:eastAsia="es-MX"/>
        </w:rPr>
        <w:t>Lo anterior, bajo apercibimiento a cada uno de los integrantes del Ayuntamiento que, de no cumplir en tiempo y forma con lo ordenado, se podrá aplicar de manera individual, en su caso, la medida de apremio contemplada en el artículo 44 fracción I de la Ley de Justicia</w:t>
      </w:r>
      <w:r w:rsidR="00F943DC" w:rsidRPr="00E76EE8">
        <w:rPr>
          <w:rFonts w:ascii="Arial" w:eastAsia="Arial" w:hAnsi="Arial" w:cs="Arial"/>
          <w:i/>
          <w:iCs/>
          <w:color w:val="000000"/>
          <w:lang w:val="es-ES" w:eastAsia="es-MX"/>
        </w:rPr>
        <w:t>, consistente en una multa de hasta 100 Unidades de Medida y Actualización (UMA).</w:t>
      </w:r>
    </w:p>
    <w:p w14:paraId="28E229F4" w14:textId="77777777" w:rsidR="00F943DC" w:rsidRPr="00E76EE8" w:rsidRDefault="00F943DC" w:rsidP="00E81077">
      <w:pPr>
        <w:spacing w:after="0" w:line="276" w:lineRule="auto"/>
        <w:ind w:left="567" w:right="900" w:hanging="10"/>
        <w:jc w:val="both"/>
        <w:rPr>
          <w:rFonts w:ascii="Arial" w:eastAsia="Arial" w:hAnsi="Arial" w:cs="Arial"/>
          <w:i/>
          <w:iCs/>
          <w:color w:val="000000"/>
          <w:lang w:val="es-ES" w:eastAsia="es-MX"/>
        </w:rPr>
      </w:pPr>
    </w:p>
    <w:p w14:paraId="77C62B76" w14:textId="29E720DB" w:rsidR="00F943DC" w:rsidRPr="00E76EE8" w:rsidRDefault="00F943DC" w:rsidP="00E81077">
      <w:pPr>
        <w:spacing w:after="0" w:line="276" w:lineRule="auto"/>
        <w:ind w:left="567" w:right="900" w:hanging="10"/>
        <w:jc w:val="both"/>
        <w:rPr>
          <w:rFonts w:ascii="Arial" w:eastAsia="Arial" w:hAnsi="Arial" w:cs="Arial"/>
          <w:i/>
          <w:iCs/>
          <w:color w:val="000000"/>
          <w:lang w:val="es-ES" w:eastAsia="es-MX"/>
        </w:rPr>
      </w:pPr>
      <w:r w:rsidRPr="00E76EE8">
        <w:rPr>
          <w:rFonts w:ascii="Arial" w:eastAsia="Arial" w:hAnsi="Arial" w:cs="Arial"/>
          <w:b/>
          <w:bCs/>
          <w:i/>
          <w:iCs/>
          <w:color w:val="000000"/>
          <w:lang w:val="es-ES" w:eastAsia="es-MX"/>
        </w:rPr>
        <w:t>3.</w:t>
      </w:r>
      <w:r w:rsidRPr="00E76EE8">
        <w:rPr>
          <w:rFonts w:ascii="Arial" w:eastAsia="Arial" w:hAnsi="Arial" w:cs="Arial"/>
          <w:i/>
          <w:iCs/>
          <w:color w:val="000000"/>
          <w:lang w:val="es-ES" w:eastAsia="es-MX"/>
        </w:rPr>
        <w:t xml:space="preserve"> El Ayuntamiento deberá de realizar las acciones necesarias para asegurar que las funciones y atribuciones inherentes</w:t>
      </w:r>
      <w:r w:rsidR="003D08C4" w:rsidRPr="00E76EE8">
        <w:rPr>
          <w:rFonts w:ascii="Arial" w:eastAsia="Arial" w:hAnsi="Arial" w:cs="Arial"/>
          <w:i/>
          <w:iCs/>
          <w:color w:val="000000"/>
          <w:lang w:val="es-ES" w:eastAsia="es-MX"/>
        </w:rPr>
        <w:t xml:space="preserve"> al cargo que nos ocupa no queden desatendidas, hasta en tanto concluya el proceso electivo, es decir, hasta el momento de la toma de protesta de las personas que resulten electas</w:t>
      </w:r>
      <w:r w:rsidR="00844C83" w:rsidRPr="00E76EE8">
        <w:rPr>
          <w:rFonts w:ascii="Arial" w:eastAsia="Arial" w:hAnsi="Arial" w:cs="Arial"/>
          <w:i/>
          <w:iCs/>
          <w:color w:val="000000"/>
          <w:lang w:val="es-ES" w:eastAsia="es-MX"/>
        </w:rPr>
        <w:t>…”.</w:t>
      </w:r>
    </w:p>
    <w:p w14:paraId="71BAFDA9" w14:textId="77777777" w:rsidR="00390F65" w:rsidRDefault="00390F65" w:rsidP="00E81077">
      <w:pPr>
        <w:spacing w:after="0" w:line="276" w:lineRule="auto"/>
        <w:ind w:right="900"/>
        <w:jc w:val="both"/>
        <w:rPr>
          <w:rFonts w:ascii="Arial" w:hAnsi="Arial" w:cs="Arial"/>
          <w:sz w:val="24"/>
          <w:szCs w:val="24"/>
        </w:rPr>
      </w:pPr>
    </w:p>
    <w:p w14:paraId="4C128CE2" w14:textId="77777777" w:rsidR="004F4C56" w:rsidRPr="00E76EE8" w:rsidRDefault="004F4C56" w:rsidP="00E81077">
      <w:pPr>
        <w:spacing w:after="0" w:line="276" w:lineRule="auto"/>
        <w:ind w:right="900"/>
        <w:jc w:val="both"/>
        <w:rPr>
          <w:rFonts w:ascii="Arial" w:hAnsi="Arial" w:cs="Arial"/>
          <w:sz w:val="24"/>
          <w:szCs w:val="24"/>
        </w:rPr>
      </w:pPr>
    </w:p>
    <w:p w14:paraId="28915378" w14:textId="739FE9B7" w:rsidR="0039285D" w:rsidRPr="00E76EE8" w:rsidRDefault="0039285D" w:rsidP="0039285D">
      <w:pPr>
        <w:spacing w:after="0" w:line="360" w:lineRule="auto"/>
        <w:jc w:val="both"/>
        <w:rPr>
          <w:rFonts w:ascii="Arial" w:hAnsi="Arial" w:cs="Arial"/>
          <w:sz w:val="24"/>
          <w:szCs w:val="24"/>
        </w:rPr>
      </w:pPr>
      <w:r w:rsidRPr="00E76EE8">
        <w:rPr>
          <w:rFonts w:ascii="Arial" w:hAnsi="Arial" w:cs="Arial"/>
          <w:b/>
          <w:bCs/>
          <w:sz w:val="24"/>
          <w:szCs w:val="24"/>
        </w:rPr>
        <w:lastRenderedPageBreak/>
        <w:t>3.2. Consideraciones de lo ordenado</w:t>
      </w:r>
      <w:r w:rsidRPr="00E76EE8">
        <w:rPr>
          <w:rFonts w:ascii="Arial" w:eastAsia="Arial" w:hAnsi="Arial" w:cs="Arial"/>
          <w:b/>
          <w:color w:val="000000"/>
          <w:sz w:val="24"/>
          <w:szCs w:val="24"/>
        </w:rPr>
        <w:t xml:space="preserve"> en </w:t>
      </w:r>
      <w:r w:rsidR="008954AD" w:rsidRPr="00E76EE8">
        <w:rPr>
          <w:rFonts w:ascii="Arial" w:eastAsia="Arial" w:hAnsi="Arial" w:cs="Arial"/>
          <w:b/>
          <w:color w:val="000000"/>
          <w:sz w:val="24"/>
          <w:szCs w:val="24"/>
        </w:rPr>
        <w:t xml:space="preserve">los </w:t>
      </w:r>
      <w:r w:rsidRPr="00E76EE8">
        <w:rPr>
          <w:rFonts w:ascii="Arial" w:eastAsia="Arial" w:hAnsi="Arial" w:cs="Arial"/>
          <w:b/>
          <w:color w:val="000000"/>
          <w:sz w:val="24"/>
          <w:szCs w:val="24"/>
        </w:rPr>
        <w:t>Acuerdo</w:t>
      </w:r>
      <w:r w:rsidR="00C06E6C">
        <w:rPr>
          <w:rFonts w:ascii="Arial" w:eastAsia="Arial" w:hAnsi="Arial" w:cs="Arial"/>
          <w:b/>
          <w:color w:val="000000"/>
          <w:sz w:val="24"/>
          <w:szCs w:val="24"/>
        </w:rPr>
        <w:t>s</w:t>
      </w:r>
      <w:r w:rsidRPr="00E76EE8">
        <w:rPr>
          <w:rFonts w:ascii="Arial" w:eastAsia="Arial" w:hAnsi="Arial" w:cs="Arial"/>
          <w:b/>
          <w:color w:val="000000"/>
          <w:sz w:val="24"/>
          <w:szCs w:val="24"/>
        </w:rPr>
        <w:t xml:space="preserve"> Plenari</w:t>
      </w:r>
      <w:r w:rsidR="008954AD" w:rsidRPr="00E76EE8">
        <w:rPr>
          <w:rFonts w:ascii="Arial" w:eastAsia="Arial" w:hAnsi="Arial" w:cs="Arial"/>
          <w:b/>
          <w:color w:val="000000"/>
          <w:sz w:val="24"/>
          <w:szCs w:val="24"/>
        </w:rPr>
        <w:t>os</w:t>
      </w:r>
    </w:p>
    <w:p w14:paraId="290BAD38" w14:textId="77777777" w:rsidR="007079F8" w:rsidRPr="00E76EE8" w:rsidRDefault="007079F8" w:rsidP="0039285D">
      <w:pPr>
        <w:spacing w:after="0" w:line="360" w:lineRule="auto"/>
        <w:jc w:val="both"/>
        <w:rPr>
          <w:rFonts w:ascii="Arial" w:hAnsi="Arial" w:cs="Arial"/>
          <w:sz w:val="24"/>
          <w:szCs w:val="24"/>
        </w:rPr>
      </w:pPr>
    </w:p>
    <w:p w14:paraId="1841F7AA" w14:textId="0A14DE2B" w:rsidR="0039285D" w:rsidRPr="00E76EE8" w:rsidRDefault="009C270B" w:rsidP="0039285D">
      <w:pPr>
        <w:spacing w:after="0" w:line="360" w:lineRule="auto"/>
        <w:jc w:val="both"/>
        <w:rPr>
          <w:rFonts w:ascii="Arial" w:hAnsi="Arial" w:cs="Arial"/>
          <w:sz w:val="24"/>
          <w:szCs w:val="24"/>
        </w:rPr>
      </w:pPr>
      <w:r w:rsidRPr="00E76EE8">
        <w:rPr>
          <w:rFonts w:ascii="Arial" w:hAnsi="Arial" w:cs="Arial"/>
          <w:sz w:val="24"/>
          <w:szCs w:val="24"/>
        </w:rPr>
        <w:t xml:space="preserve">Derivado </w:t>
      </w:r>
      <w:r w:rsidR="00026832" w:rsidRPr="00E76EE8">
        <w:rPr>
          <w:rFonts w:ascii="Arial" w:hAnsi="Arial" w:cs="Arial"/>
          <w:sz w:val="24"/>
          <w:szCs w:val="24"/>
        </w:rPr>
        <w:t xml:space="preserve">del incumplimiento a la </w:t>
      </w:r>
      <w:r w:rsidR="00026832" w:rsidRPr="00E76EE8">
        <w:rPr>
          <w:rFonts w:ascii="Arial" w:hAnsi="Arial" w:cs="Arial"/>
          <w:i/>
          <w:iCs/>
          <w:sz w:val="24"/>
          <w:szCs w:val="24"/>
        </w:rPr>
        <w:t>Sentencia</w:t>
      </w:r>
      <w:r w:rsidRPr="00E76EE8">
        <w:rPr>
          <w:rFonts w:ascii="Arial" w:hAnsi="Arial" w:cs="Arial"/>
          <w:sz w:val="24"/>
          <w:szCs w:val="24"/>
        </w:rPr>
        <w:t xml:space="preserve">, </w:t>
      </w:r>
      <w:r w:rsidR="004307DF">
        <w:rPr>
          <w:rFonts w:ascii="Arial" w:hAnsi="Arial" w:cs="Arial"/>
          <w:sz w:val="24"/>
          <w:szCs w:val="24"/>
        </w:rPr>
        <w:t xml:space="preserve">se emitieron </w:t>
      </w:r>
      <w:r w:rsidR="00D14A98" w:rsidRPr="00E76EE8">
        <w:rPr>
          <w:rFonts w:ascii="Arial" w:hAnsi="Arial" w:cs="Arial"/>
          <w:sz w:val="24"/>
          <w:szCs w:val="24"/>
        </w:rPr>
        <w:t>Acuerdo</w:t>
      </w:r>
      <w:r w:rsidR="008954AD" w:rsidRPr="00E76EE8">
        <w:rPr>
          <w:rFonts w:ascii="Arial" w:hAnsi="Arial" w:cs="Arial"/>
          <w:sz w:val="24"/>
          <w:szCs w:val="24"/>
        </w:rPr>
        <w:t>s de Incumplimiento</w:t>
      </w:r>
      <w:r w:rsidR="00337CF1" w:rsidRPr="00E76EE8">
        <w:rPr>
          <w:rFonts w:ascii="Arial" w:hAnsi="Arial" w:cs="Arial"/>
          <w:sz w:val="24"/>
          <w:szCs w:val="24"/>
        </w:rPr>
        <w:t xml:space="preserve">, </w:t>
      </w:r>
      <w:r w:rsidR="008954AD" w:rsidRPr="00E76EE8">
        <w:rPr>
          <w:rFonts w:ascii="Arial" w:hAnsi="Arial" w:cs="Arial"/>
          <w:sz w:val="24"/>
          <w:szCs w:val="24"/>
        </w:rPr>
        <w:t>en los cuales se ordenaron los siguientes efectos</w:t>
      </w:r>
      <w:r w:rsidR="0039285D" w:rsidRPr="00E76EE8">
        <w:rPr>
          <w:rFonts w:ascii="Arial" w:hAnsi="Arial" w:cs="Arial"/>
          <w:sz w:val="24"/>
          <w:szCs w:val="24"/>
        </w:rPr>
        <w:t>:</w:t>
      </w:r>
    </w:p>
    <w:p w14:paraId="7C034F9C" w14:textId="77777777" w:rsidR="00A61CEE" w:rsidRPr="00E76EE8" w:rsidRDefault="00A61CEE" w:rsidP="0039285D">
      <w:pPr>
        <w:spacing w:after="0" w:line="360" w:lineRule="auto"/>
        <w:jc w:val="both"/>
        <w:rPr>
          <w:rFonts w:ascii="Arial" w:hAnsi="Arial" w:cs="Arial"/>
          <w:sz w:val="24"/>
          <w:szCs w:val="24"/>
        </w:rPr>
      </w:pPr>
    </w:p>
    <w:p w14:paraId="39B85532" w14:textId="1F1A85F8" w:rsidR="005F2134" w:rsidRPr="00E76EE8" w:rsidRDefault="005F2134" w:rsidP="00AC5388">
      <w:pPr>
        <w:pStyle w:val="Ttulo1"/>
        <w:spacing w:before="0" w:after="0" w:line="276" w:lineRule="auto"/>
        <w:ind w:left="567" w:right="616"/>
        <w:jc w:val="center"/>
        <w:rPr>
          <w:rFonts w:ascii="Arial" w:eastAsia="Arial" w:hAnsi="Arial" w:cs="Arial"/>
          <w:b/>
          <w:i/>
          <w:iCs/>
          <w:color w:val="000000"/>
          <w:sz w:val="22"/>
          <w:szCs w:val="22"/>
        </w:rPr>
      </w:pPr>
      <w:r w:rsidRPr="00E76EE8">
        <w:rPr>
          <w:rFonts w:ascii="Arial" w:eastAsia="Arial" w:hAnsi="Arial" w:cs="Arial"/>
          <w:b/>
          <w:i/>
          <w:iCs/>
          <w:color w:val="000000"/>
          <w:sz w:val="22"/>
          <w:szCs w:val="22"/>
        </w:rPr>
        <w:t>“…</w:t>
      </w:r>
      <w:r w:rsidR="00572C2F" w:rsidRPr="00E76EE8">
        <w:rPr>
          <w:rFonts w:ascii="Arial" w:eastAsia="Arial" w:hAnsi="Arial" w:cs="Arial"/>
          <w:b/>
          <w:i/>
          <w:iCs/>
          <w:color w:val="000000"/>
          <w:sz w:val="22"/>
          <w:szCs w:val="22"/>
        </w:rPr>
        <w:t>I</w:t>
      </w:r>
      <w:r w:rsidRPr="00E76EE8">
        <w:rPr>
          <w:rFonts w:ascii="Arial" w:eastAsia="Arial" w:hAnsi="Arial" w:cs="Arial"/>
          <w:b/>
          <w:i/>
          <w:iCs/>
          <w:color w:val="000000"/>
          <w:sz w:val="22"/>
          <w:szCs w:val="22"/>
        </w:rPr>
        <w:t xml:space="preserve">V. EFECTOS </w:t>
      </w:r>
    </w:p>
    <w:p w14:paraId="6183422B" w14:textId="77777777" w:rsidR="000A0427" w:rsidRPr="00E76EE8" w:rsidRDefault="000A0427" w:rsidP="00AC5388">
      <w:pPr>
        <w:spacing w:after="0" w:line="276" w:lineRule="auto"/>
        <w:ind w:left="567" w:right="616"/>
        <w:jc w:val="both"/>
        <w:rPr>
          <w:rFonts w:ascii="Arial" w:hAnsi="Arial" w:cs="Arial"/>
          <w:i/>
          <w:iCs/>
        </w:rPr>
      </w:pPr>
    </w:p>
    <w:p w14:paraId="095EC8E8" w14:textId="77777777" w:rsidR="00572C2F" w:rsidRPr="00E76EE8" w:rsidRDefault="00572C2F" w:rsidP="00AC5388">
      <w:pPr>
        <w:spacing w:after="0" w:line="276" w:lineRule="auto"/>
        <w:ind w:left="567" w:right="616"/>
        <w:jc w:val="both"/>
        <w:rPr>
          <w:rFonts w:ascii="Arial" w:eastAsia="Arial" w:hAnsi="Arial" w:cs="Arial"/>
          <w:i/>
          <w:iCs/>
        </w:rPr>
      </w:pPr>
      <w:r w:rsidRPr="00E76EE8">
        <w:rPr>
          <w:rFonts w:ascii="Arial" w:eastAsia="Arial" w:hAnsi="Arial" w:cs="Arial"/>
          <w:i/>
          <w:iCs/>
        </w:rPr>
        <w:t xml:space="preserve">Ante el incumplimiento de los actos ordenados en la Sentencia, así como del Acuerdo Plenario se establecen los siguientes efectos, tendentes a garantizar el efectivo cumplimiento de lo ordenado por el Pleno de este Tribunal Electoral. </w:t>
      </w:r>
    </w:p>
    <w:p w14:paraId="13E02A41" w14:textId="77777777" w:rsidR="00572C2F" w:rsidRPr="00E76EE8" w:rsidRDefault="00572C2F" w:rsidP="00AC5388">
      <w:pPr>
        <w:spacing w:after="0" w:line="276" w:lineRule="auto"/>
        <w:ind w:left="567" w:right="616"/>
        <w:jc w:val="both"/>
        <w:rPr>
          <w:rFonts w:ascii="Arial" w:eastAsia="Arial" w:hAnsi="Arial" w:cs="Arial"/>
          <w:i/>
          <w:iCs/>
        </w:rPr>
      </w:pPr>
    </w:p>
    <w:p w14:paraId="63C0A89D" w14:textId="17478DDB" w:rsidR="00572C2F" w:rsidRPr="00E76EE8" w:rsidRDefault="00572C2F" w:rsidP="00AC5388">
      <w:pPr>
        <w:pStyle w:val="Prrafodelista"/>
        <w:numPr>
          <w:ilvl w:val="0"/>
          <w:numId w:val="40"/>
        </w:numPr>
        <w:tabs>
          <w:tab w:val="left" w:pos="851"/>
        </w:tabs>
        <w:spacing w:after="0" w:line="276" w:lineRule="auto"/>
        <w:ind w:left="567" w:right="616" w:firstLine="0"/>
        <w:jc w:val="both"/>
        <w:rPr>
          <w:rFonts w:ascii="Arial" w:eastAsia="Arial" w:hAnsi="Arial" w:cs="Arial"/>
          <w:i/>
          <w:iCs/>
        </w:rPr>
      </w:pPr>
      <w:r w:rsidRPr="00E76EE8">
        <w:rPr>
          <w:rFonts w:ascii="Arial" w:eastAsia="Arial" w:hAnsi="Arial" w:cs="Arial"/>
          <w:i/>
          <w:iCs/>
          <w:color w:val="000000"/>
          <w:lang w:val="es-ES" w:eastAsia="es-MX"/>
        </w:rPr>
        <w:t xml:space="preserve">Conforme con el artículo 84 de la Ley Orgánica, </w:t>
      </w:r>
      <w:r w:rsidRPr="00E76EE8">
        <w:rPr>
          <w:rFonts w:ascii="Arial" w:eastAsia="Arial" w:hAnsi="Arial" w:cs="Arial"/>
          <w:b/>
          <w:bCs/>
          <w:i/>
          <w:iCs/>
          <w:color w:val="000000"/>
          <w:lang w:val="es-ES" w:eastAsia="es-MX"/>
        </w:rPr>
        <w:t>se ordena al Presidente Municipal, Síndica y a los integrantes de Cabildo del Ayuntamiento</w:t>
      </w:r>
      <w:r w:rsidRPr="00E76EE8">
        <w:rPr>
          <w:rFonts w:ascii="Arial" w:eastAsia="Arial" w:hAnsi="Arial" w:cs="Arial"/>
          <w:i/>
          <w:iCs/>
          <w:color w:val="000000"/>
          <w:lang w:val="es-ES" w:eastAsia="es-MX"/>
        </w:rPr>
        <w:t xml:space="preserve">, que, dentro del término de </w:t>
      </w:r>
      <w:r w:rsidRPr="00E76EE8">
        <w:rPr>
          <w:rFonts w:ascii="Arial" w:eastAsia="Arial" w:hAnsi="Arial" w:cs="Arial"/>
          <w:b/>
          <w:bCs/>
          <w:i/>
          <w:iCs/>
          <w:color w:val="000000"/>
          <w:lang w:val="es-ES" w:eastAsia="es-MX"/>
        </w:rPr>
        <w:t>diez días hábiles</w:t>
      </w:r>
      <w:r w:rsidRPr="00E76EE8">
        <w:rPr>
          <w:rFonts w:ascii="Arial" w:eastAsia="Arial" w:hAnsi="Arial" w:cs="Arial"/>
          <w:i/>
          <w:iCs/>
          <w:color w:val="000000"/>
          <w:lang w:val="es-ES" w:eastAsia="es-MX"/>
        </w:rPr>
        <w:t>, computados a partir de que les sea notificado el presente acuerdo, aprueben y emitan la Convocatoria.</w:t>
      </w:r>
    </w:p>
    <w:p w14:paraId="71118AF7" w14:textId="77777777" w:rsidR="00572C2F" w:rsidRPr="00E76EE8" w:rsidRDefault="00572C2F" w:rsidP="00AC5388">
      <w:pPr>
        <w:pStyle w:val="Prrafodelista"/>
        <w:spacing w:after="0" w:line="276" w:lineRule="auto"/>
        <w:ind w:left="567" w:right="616"/>
        <w:jc w:val="both"/>
        <w:rPr>
          <w:rFonts w:ascii="Arial" w:eastAsia="Arial" w:hAnsi="Arial" w:cs="Arial"/>
          <w:i/>
          <w:iCs/>
        </w:rPr>
      </w:pPr>
    </w:p>
    <w:p w14:paraId="490D1034" w14:textId="77777777" w:rsidR="00572C2F" w:rsidRPr="00E76EE8" w:rsidRDefault="00572C2F" w:rsidP="00AC5388">
      <w:pPr>
        <w:pStyle w:val="Prrafodelista"/>
        <w:spacing w:after="0" w:line="276" w:lineRule="auto"/>
        <w:ind w:left="567" w:right="616"/>
        <w:jc w:val="both"/>
        <w:rPr>
          <w:rFonts w:ascii="Arial" w:eastAsia="Arial" w:hAnsi="Arial" w:cs="Arial"/>
          <w:i/>
          <w:iCs/>
        </w:rPr>
      </w:pPr>
      <w:r w:rsidRPr="00E76EE8">
        <w:rPr>
          <w:rFonts w:ascii="Arial" w:eastAsia="Arial" w:hAnsi="Arial" w:cs="Arial"/>
          <w:i/>
          <w:iCs/>
          <w:color w:val="000000"/>
          <w:lang w:val="es-ES" w:eastAsia="es-MX"/>
        </w:rPr>
        <w:t>Para tal efecto, deberán de garantizar y vigilar que se cumplan los plazos y términos legales previstos en la norma electoral y en la Ley Orgánica, asimismo, respetar los principios que en toda contienda electoral deben prevalecer.</w:t>
      </w:r>
    </w:p>
    <w:p w14:paraId="15337914" w14:textId="77777777" w:rsidR="00572C2F" w:rsidRPr="00E76EE8" w:rsidRDefault="00572C2F" w:rsidP="00AC5388">
      <w:pPr>
        <w:spacing w:after="0" w:line="276" w:lineRule="auto"/>
        <w:ind w:left="567" w:right="616" w:hanging="10"/>
        <w:jc w:val="both"/>
        <w:rPr>
          <w:rFonts w:ascii="Arial" w:eastAsia="Arial" w:hAnsi="Arial" w:cs="Arial"/>
          <w:i/>
          <w:iCs/>
          <w:color w:val="000000"/>
          <w:lang w:val="es-ES" w:eastAsia="es-MX"/>
        </w:rPr>
      </w:pPr>
    </w:p>
    <w:p w14:paraId="50DC7AA7" w14:textId="608768C3" w:rsidR="00572C2F" w:rsidRPr="00E76EE8" w:rsidRDefault="00572C2F" w:rsidP="009B54A9">
      <w:pPr>
        <w:pStyle w:val="Prrafodelista"/>
        <w:numPr>
          <w:ilvl w:val="0"/>
          <w:numId w:val="40"/>
        </w:numPr>
        <w:tabs>
          <w:tab w:val="left" w:pos="851"/>
        </w:tabs>
        <w:spacing w:after="0" w:line="276" w:lineRule="auto"/>
        <w:ind w:left="567" w:right="616" w:firstLine="0"/>
        <w:jc w:val="both"/>
        <w:rPr>
          <w:rFonts w:ascii="Arial" w:eastAsia="Arial" w:hAnsi="Arial" w:cs="Arial"/>
          <w:i/>
          <w:iCs/>
          <w:color w:val="000000"/>
          <w:lang w:val="es-ES" w:eastAsia="es-MX"/>
        </w:rPr>
      </w:pPr>
      <w:r w:rsidRPr="00E76EE8">
        <w:rPr>
          <w:rFonts w:ascii="Arial" w:eastAsia="Arial" w:hAnsi="Arial" w:cs="Arial"/>
          <w:i/>
          <w:iCs/>
          <w:color w:val="000000"/>
          <w:lang w:val="es-ES" w:eastAsia="es-MX"/>
        </w:rPr>
        <w:t xml:space="preserve">Emitida la Convocatoria, deberán informar a este Tribunal Electoral lo conducente, dentro de las </w:t>
      </w:r>
      <w:r w:rsidRPr="00E76EE8">
        <w:rPr>
          <w:rFonts w:ascii="Arial" w:eastAsia="Arial" w:hAnsi="Arial" w:cs="Arial"/>
          <w:b/>
          <w:bCs/>
          <w:i/>
          <w:iCs/>
          <w:color w:val="000000"/>
          <w:lang w:val="es-ES" w:eastAsia="es-MX"/>
        </w:rPr>
        <w:t>veinticuatro horas</w:t>
      </w:r>
      <w:r w:rsidRPr="00E76EE8">
        <w:rPr>
          <w:rFonts w:ascii="Arial" w:eastAsia="Arial" w:hAnsi="Arial" w:cs="Arial"/>
          <w:i/>
          <w:iCs/>
          <w:color w:val="000000"/>
          <w:lang w:val="es-ES" w:eastAsia="es-MX"/>
        </w:rPr>
        <w:t xml:space="preserve"> posteriores a que ello ocurra, remitiendo las constancias que así lo acrediten</w:t>
      </w:r>
      <w:r w:rsidR="00DE1FC2" w:rsidRPr="00E76EE8">
        <w:rPr>
          <w:rFonts w:ascii="Arial" w:hAnsi="Arial" w:cs="Arial"/>
          <w:i/>
          <w:iCs/>
          <w:lang w:val="es-ES"/>
        </w:rPr>
        <w:t>…”.</w:t>
      </w:r>
    </w:p>
    <w:p w14:paraId="051F8521" w14:textId="77777777" w:rsidR="000A0427" w:rsidRPr="00E76EE8" w:rsidRDefault="000A0427" w:rsidP="00776719">
      <w:pPr>
        <w:spacing w:after="0" w:line="360" w:lineRule="auto"/>
        <w:ind w:left="567" w:right="333"/>
        <w:jc w:val="both"/>
        <w:rPr>
          <w:rFonts w:ascii="Arial" w:hAnsi="Arial" w:cs="Arial"/>
          <w:i/>
          <w:iCs/>
        </w:rPr>
      </w:pPr>
    </w:p>
    <w:p w14:paraId="1A9415CE" w14:textId="45CAF3EE" w:rsidR="00B86C4F" w:rsidRPr="00E76EE8" w:rsidRDefault="00B86C4F" w:rsidP="00776719">
      <w:pPr>
        <w:spacing w:after="0" w:line="360" w:lineRule="auto"/>
        <w:ind w:right="476"/>
        <w:jc w:val="both"/>
        <w:rPr>
          <w:rFonts w:ascii="Arial" w:hAnsi="Arial" w:cs="Arial"/>
          <w:b/>
          <w:bCs/>
          <w:sz w:val="24"/>
          <w:szCs w:val="24"/>
        </w:rPr>
      </w:pPr>
      <w:r w:rsidRPr="00E76EE8">
        <w:rPr>
          <w:rFonts w:ascii="Arial" w:hAnsi="Arial" w:cs="Arial"/>
          <w:b/>
          <w:bCs/>
          <w:sz w:val="24"/>
          <w:szCs w:val="24"/>
        </w:rPr>
        <w:t>3.3. Documentación para acreditar el cumplimiento</w:t>
      </w:r>
    </w:p>
    <w:p w14:paraId="373DB83A" w14:textId="77777777" w:rsidR="00B86C4F" w:rsidRPr="00E76EE8" w:rsidRDefault="00B86C4F" w:rsidP="00776719">
      <w:pPr>
        <w:spacing w:after="0" w:line="360" w:lineRule="auto"/>
        <w:ind w:right="476"/>
        <w:jc w:val="both"/>
        <w:rPr>
          <w:rFonts w:ascii="Arial" w:hAnsi="Arial" w:cs="Arial"/>
          <w:sz w:val="24"/>
          <w:szCs w:val="24"/>
        </w:rPr>
      </w:pPr>
    </w:p>
    <w:p w14:paraId="053D0191" w14:textId="15FCCB4E" w:rsidR="00B86C4F" w:rsidRPr="00E76EE8" w:rsidRDefault="00B86C4F" w:rsidP="00776719">
      <w:pPr>
        <w:spacing w:after="0" w:line="360" w:lineRule="auto"/>
        <w:contextualSpacing/>
        <w:jc w:val="both"/>
        <w:rPr>
          <w:rFonts w:ascii="Arial" w:hAnsi="Arial" w:cs="Arial"/>
          <w:bCs/>
          <w:sz w:val="24"/>
          <w:szCs w:val="24"/>
        </w:rPr>
      </w:pPr>
      <w:r w:rsidRPr="00E76EE8">
        <w:rPr>
          <w:rFonts w:ascii="Arial" w:hAnsi="Arial" w:cs="Arial"/>
          <w:bCs/>
          <w:sz w:val="24"/>
          <w:szCs w:val="24"/>
        </w:rPr>
        <w:t xml:space="preserve">A efecto de dar continuidad a la determinación de este </w:t>
      </w:r>
      <w:r w:rsidRPr="00E76EE8">
        <w:rPr>
          <w:rFonts w:ascii="Arial" w:hAnsi="Arial" w:cs="Arial"/>
          <w:bCs/>
          <w:i/>
          <w:iCs/>
          <w:sz w:val="24"/>
          <w:szCs w:val="24"/>
        </w:rPr>
        <w:t>Tribunal Electoral,</w:t>
      </w:r>
      <w:r w:rsidRPr="00E76EE8">
        <w:rPr>
          <w:rFonts w:ascii="Arial" w:hAnsi="Arial" w:cs="Arial"/>
          <w:bCs/>
          <w:sz w:val="24"/>
          <w:szCs w:val="24"/>
        </w:rPr>
        <w:t xml:space="preserve"> las autoridades </w:t>
      </w:r>
      <w:r w:rsidR="005C5B24" w:rsidRPr="00E76EE8">
        <w:rPr>
          <w:rFonts w:ascii="Arial" w:hAnsi="Arial" w:cs="Arial"/>
          <w:bCs/>
          <w:sz w:val="24"/>
          <w:szCs w:val="24"/>
        </w:rPr>
        <w:t xml:space="preserve">responsables y </w:t>
      </w:r>
      <w:r w:rsidRPr="00E76EE8">
        <w:rPr>
          <w:rFonts w:ascii="Arial" w:hAnsi="Arial" w:cs="Arial"/>
          <w:bCs/>
          <w:sz w:val="24"/>
          <w:szCs w:val="24"/>
        </w:rPr>
        <w:t>vinculadas, remitieron las constancias que a continuación se detallan:</w:t>
      </w:r>
    </w:p>
    <w:p w14:paraId="5DA6CC7C" w14:textId="77777777" w:rsidR="00B86C4F" w:rsidRPr="00E76EE8" w:rsidRDefault="00B86C4F" w:rsidP="00776719">
      <w:pPr>
        <w:spacing w:after="0" w:line="360" w:lineRule="auto"/>
        <w:ind w:right="476"/>
        <w:jc w:val="both"/>
        <w:rPr>
          <w:rFonts w:ascii="Arial" w:hAnsi="Arial" w:cs="Arial"/>
          <w:sz w:val="24"/>
          <w:szCs w:val="24"/>
        </w:rPr>
      </w:pPr>
    </w:p>
    <w:p w14:paraId="1237A04E" w14:textId="6ADB0554" w:rsidR="00ED54C9" w:rsidRPr="00E76EE8" w:rsidRDefault="005C5B24" w:rsidP="00776719">
      <w:pPr>
        <w:pStyle w:val="Prrafodelista"/>
        <w:numPr>
          <w:ilvl w:val="0"/>
          <w:numId w:val="26"/>
        </w:numPr>
        <w:spacing w:after="0" w:line="360" w:lineRule="auto"/>
        <w:ind w:left="567" w:right="476" w:hanging="567"/>
        <w:jc w:val="both"/>
        <w:rPr>
          <w:rFonts w:ascii="Arial" w:hAnsi="Arial" w:cs="Arial"/>
          <w:sz w:val="24"/>
          <w:szCs w:val="24"/>
        </w:rPr>
      </w:pPr>
      <w:r w:rsidRPr="00E76EE8">
        <w:rPr>
          <w:rFonts w:ascii="Arial" w:hAnsi="Arial" w:cs="Arial"/>
          <w:sz w:val="24"/>
          <w:szCs w:val="24"/>
        </w:rPr>
        <w:t xml:space="preserve">Presidente, Síndica, </w:t>
      </w:r>
      <w:proofErr w:type="gramStart"/>
      <w:r w:rsidR="00ED54C9" w:rsidRPr="00E76EE8">
        <w:rPr>
          <w:rFonts w:ascii="Arial" w:hAnsi="Arial" w:cs="Arial"/>
          <w:sz w:val="24"/>
          <w:szCs w:val="24"/>
        </w:rPr>
        <w:t>Regidores y Regidoras</w:t>
      </w:r>
      <w:proofErr w:type="gramEnd"/>
      <w:r w:rsidR="00ED54C9" w:rsidRPr="00E76EE8">
        <w:rPr>
          <w:rFonts w:ascii="Arial" w:hAnsi="Arial" w:cs="Arial"/>
          <w:sz w:val="24"/>
          <w:szCs w:val="24"/>
        </w:rPr>
        <w:t xml:space="preserve"> del </w:t>
      </w:r>
      <w:r w:rsidR="00ED54C9" w:rsidRPr="00E76EE8">
        <w:rPr>
          <w:rFonts w:ascii="Arial" w:hAnsi="Arial" w:cs="Arial"/>
          <w:i/>
          <w:iCs/>
          <w:sz w:val="24"/>
          <w:szCs w:val="24"/>
        </w:rPr>
        <w:t>Ayuntamiento</w:t>
      </w:r>
      <w:r w:rsidR="00ED54C9" w:rsidRPr="00E76EE8">
        <w:rPr>
          <w:rFonts w:ascii="Arial" w:hAnsi="Arial" w:cs="Arial"/>
          <w:sz w:val="24"/>
          <w:szCs w:val="24"/>
        </w:rPr>
        <w:t>:</w:t>
      </w:r>
    </w:p>
    <w:p w14:paraId="463ED37D" w14:textId="77777777" w:rsidR="003937F8" w:rsidRPr="00E76EE8" w:rsidRDefault="003937F8" w:rsidP="001B7616">
      <w:pPr>
        <w:spacing w:after="0" w:line="360" w:lineRule="auto"/>
        <w:ind w:right="476"/>
        <w:jc w:val="both"/>
        <w:rPr>
          <w:rFonts w:ascii="Arial" w:hAnsi="Arial" w:cs="Arial"/>
          <w:sz w:val="24"/>
          <w:szCs w:val="24"/>
        </w:rPr>
      </w:pPr>
      <w:bookmarkStart w:id="1" w:name="_Hlk209091520"/>
    </w:p>
    <w:tbl>
      <w:tblPr>
        <w:tblW w:w="4975" w:type="pc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3845"/>
        <w:gridCol w:w="3654"/>
      </w:tblGrid>
      <w:tr w:rsidR="00C02C49" w:rsidRPr="00E76EE8" w14:paraId="63D83FE5" w14:textId="77777777" w:rsidTr="00776719">
        <w:trPr>
          <w:tblHeader/>
          <w:tblCellSpacing w:w="20" w:type="dxa"/>
        </w:trPr>
        <w:tc>
          <w:tcPr>
            <w:tcW w:w="700" w:type="pct"/>
            <w:tcBorders>
              <w:top w:val="single" w:sz="4" w:space="0" w:color="auto"/>
              <w:left w:val="single" w:sz="4" w:space="0" w:color="auto"/>
              <w:bottom w:val="single" w:sz="4" w:space="0" w:color="auto"/>
              <w:right w:val="single" w:sz="4" w:space="0" w:color="auto"/>
            </w:tcBorders>
            <w:shd w:val="clear" w:color="auto" w:fill="BFBFBF"/>
            <w:hideMark/>
          </w:tcPr>
          <w:p w14:paraId="7266D720" w14:textId="77777777" w:rsidR="00837046" w:rsidRPr="00E76EE8" w:rsidRDefault="00837046" w:rsidP="00BC2B6B">
            <w:pPr>
              <w:pStyle w:val="NormalWeb"/>
              <w:spacing w:before="0" w:after="0"/>
              <w:jc w:val="center"/>
              <w:rPr>
                <w:rFonts w:ascii="Arial Narrow" w:hAnsi="Arial Narrow" w:cs="Arial"/>
                <w:b/>
                <w:caps/>
                <w:sz w:val="22"/>
                <w:szCs w:val="22"/>
                <w:shd w:val="clear" w:color="auto" w:fill="BFBFBF"/>
              </w:rPr>
            </w:pPr>
            <w:bookmarkStart w:id="2" w:name="_Hlk172109827"/>
            <w:r w:rsidRPr="00E76EE8">
              <w:rPr>
                <w:rFonts w:ascii="Arial Narrow" w:hAnsi="Arial Narrow" w:cs="Arial"/>
                <w:b/>
                <w:caps/>
                <w:sz w:val="22"/>
                <w:szCs w:val="22"/>
                <w:shd w:val="clear" w:color="auto" w:fill="BFBFBF"/>
              </w:rPr>
              <w:t>Acuerdo</w:t>
            </w:r>
          </w:p>
        </w:tc>
        <w:tc>
          <w:tcPr>
            <w:tcW w:w="2176" w:type="pct"/>
            <w:tcBorders>
              <w:top w:val="single" w:sz="4" w:space="0" w:color="auto"/>
              <w:left w:val="single" w:sz="4" w:space="0" w:color="auto"/>
              <w:bottom w:val="single" w:sz="4" w:space="0" w:color="auto"/>
              <w:right w:val="single" w:sz="4" w:space="0" w:color="auto"/>
            </w:tcBorders>
            <w:shd w:val="clear" w:color="auto" w:fill="BFBFBF"/>
            <w:hideMark/>
          </w:tcPr>
          <w:p w14:paraId="6E57E507" w14:textId="77777777" w:rsidR="00837046" w:rsidRPr="00E76EE8" w:rsidRDefault="00837046" w:rsidP="00BC2B6B">
            <w:pPr>
              <w:pStyle w:val="NormalWeb"/>
              <w:spacing w:before="0" w:after="0"/>
              <w:jc w:val="center"/>
              <w:rPr>
                <w:rFonts w:ascii="Arial Narrow" w:hAnsi="Arial Narrow" w:cs="Arial"/>
                <w:b/>
                <w:caps/>
                <w:sz w:val="22"/>
                <w:szCs w:val="22"/>
                <w:shd w:val="clear" w:color="auto" w:fill="BFBFBF"/>
              </w:rPr>
            </w:pPr>
            <w:r w:rsidRPr="00E76EE8">
              <w:rPr>
                <w:rFonts w:ascii="Arial Narrow" w:hAnsi="Arial Narrow" w:cs="Arial"/>
                <w:b/>
                <w:caps/>
                <w:sz w:val="22"/>
                <w:szCs w:val="22"/>
                <w:shd w:val="clear" w:color="auto" w:fill="BFBFBF"/>
              </w:rPr>
              <w:t>Documento</w:t>
            </w:r>
          </w:p>
        </w:tc>
        <w:tc>
          <w:tcPr>
            <w:tcW w:w="2033" w:type="pct"/>
            <w:tcBorders>
              <w:top w:val="single" w:sz="4" w:space="0" w:color="auto"/>
              <w:left w:val="single" w:sz="4" w:space="0" w:color="auto"/>
              <w:bottom w:val="single" w:sz="4" w:space="0" w:color="auto"/>
              <w:right w:val="single" w:sz="4" w:space="0" w:color="auto"/>
            </w:tcBorders>
            <w:shd w:val="clear" w:color="auto" w:fill="BFBFBF"/>
            <w:hideMark/>
          </w:tcPr>
          <w:p w14:paraId="3CFA27DE" w14:textId="77777777" w:rsidR="00837046" w:rsidRPr="00E76EE8" w:rsidRDefault="00837046" w:rsidP="00BC2B6B">
            <w:pPr>
              <w:pStyle w:val="NormalWeb"/>
              <w:spacing w:before="0" w:after="0"/>
              <w:jc w:val="center"/>
              <w:rPr>
                <w:rFonts w:ascii="Arial Narrow" w:hAnsi="Arial Narrow" w:cs="Arial"/>
                <w:b/>
                <w:caps/>
                <w:sz w:val="22"/>
                <w:szCs w:val="22"/>
                <w:shd w:val="clear" w:color="auto" w:fill="BFBFBF"/>
              </w:rPr>
            </w:pPr>
            <w:r w:rsidRPr="00E76EE8">
              <w:rPr>
                <w:rFonts w:ascii="Arial Narrow" w:hAnsi="Arial Narrow" w:cs="Arial"/>
                <w:b/>
                <w:caps/>
                <w:sz w:val="22"/>
                <w:szCs w:val="22"/>
                <w:shd w:val="clear" w:color="auto" w:fill="BFBFBF"/>
              </w:rPr>
              <w:t>Contenido</w:t>
            </w:r>
          </w:p>
        </w:tc>
      </w:tr>
      <w:tr w:rsidR="003937F8" w:rsidRPr="00E76EE8" w14:paraId="5D63E137" w14:textId="77777777" w:rsidTr="00776719">
        <w:trPr>
          <w:tblCellSpacing w:w="20" w:type="dxa"/>
        </w:trPr>
        <w:tc>
          <w:tcPr>
            <w:tcW w:w="0" w:type="auto"/>
            <w:vMerge w:val="restart"/>
            <w:tcBorders>
              <w:top w:val="single" w:sz="4" w:space="0" w:color="auto"/>
              <w:left w:val="single" w:sz="4" w:space="0" w:color="auto"/>
              <w:right w:val="single" w:sz="4" w:space="0" w:color="auto"/>
            </w:tcBorders>
            <w:vAlign w:val="center"/>
          </w:tcPr>
          <w:p w14:paraId="25B7B5EA" w14:textId="7EFDD17B" w:rsidR="003937F8" w:rsidRPr="00E76EE8" w:rsidRDefault="003937F8" w:rsidP="00583645">
            <w:pPr>
              <w:jc w:val="center"/>
              <w:rPr>
                <w:rFonts w:ascii="Arial Narrow" w:hAnsi="Arial Narrow" w:cs="Arial"/>
                <w:bCs/>
                <w:color w:val="EE0000"/>
                <w:shd w:val="clear" w:color="auto" w:fill="FFFFFF"/>
                <w:lang w:eastAsia="es-ES"/>
              </w:rPr>
            </w:pPr>
            <w:r w:rsidRPr="00E76EE8">
              <w:rPr>
                <w:rFonts w:ascii="Arial Narrow" w:hAnsi="Arial Narrow" w:cs="Arial"/>
                <w:bCs/>
                <w:shd w:val="clear" w:color="auto" w:fill="FFFFFF"/>
                <w:lang w:eastAsia="es-ES"/>
              </w:rPr>
              <w:t>2</w:t>
            </w:r>
            <w:r w:rsidR="00041932" w:rsidRPr="00E76EE8">
              <w:rPr>
                <w:rFonts w:ascii="Arial Narrow" w:hAnsi="Arial Narrow" w:cs="Arial"/>
                <w:bCs/>
                <w:shd w:val="clear" w:color="auto" w:fill="FFFFFF"/>
                <w:lang w:eastAsia="es-ES"/>
              </w:rPr>
              <w:t>9</w:t>
            </w:r>
            <w:r w:rsidRPr="00E76EE8">
              <w:rPr>
                <w:rFonts w:ascii="Arial Narrow" w:hAnsi="Arial Narrow" w:cs="Arial"/>
                <w:bCs/>
                <w:shd w:val="clear" w:color="auto" w:fill="FFFFFF"/>
                <w:lang w:eastAsia="es-ES"/>
              </w:rPr>
              <w:t xml:space="preserve"> de abril</w:t>
            </w:r>
            <w:r w:rsidRPr="00E76EE8">
              <w:rPr>
                <w:rStyle w:val="Refdenotaalpie"/>
                <w:rFonts w:ascii="Arial Narrow" w:hAnsi="Arial Narrow" w:cs="Arial"/>
                <w:bCs/>
                <w:shd w:val="clear" w:color="auto" w:fill="FFFFFF"/>
                <w:lang w:eastAsia="es-ES"/>
              </w:rPr>
              <w:footnoteReference w:id="31"/>
            </w:r>
          </w:p>
        </w:tc>
        <w:tc>
          <w:tcPr>
            <w:tcW w:w="4232" w:type="pct"/>
            <w:gridSpan w:val="2"/>
            <w:tcBorders>
              <w:top w:val="single" w:sz="4" w:space="0" w:color="auto"/>
              <w:left w:val="single" w:sz="4" w:space="0" w:color="auto"/>
              <w:bottom w:val="single" w:sz="4" w:space="0" w:color="auto"/>
              <w:right w:val="single" w:sz="4" w:space="0" w:color="auto"/>
            </w:tcBorders>
          </w:tcPr>
          <w:p w14:paraId="13CA9286" w14:textId="2B8EC978" w:rsidR="003937F8" w:rsidRPr="00E76EE8" w:rsidRDefault="003937F8" w:rsidP="00E81077">
            <w:pPr>
              <w:pStyle w:val="NormalWeb"/>
              <w:spacing w:before="0" w:after="0"/>
              <w:jc w:val="both"/>
              <w:rPr>
                <w:rFonts w:ascii="Arial Narrow" w:eastAsia="Calibri" w:hAnsi="Arial Narrow" w:cs="Arial"/>
                <w:bCs/>
                <w:sz w:val="22"/>
                <w:szCs w:val="22"/>
                <w:lang w:eastAsia="en-US"/>
              </w:rPr>
            </w:pPr>
            <w:r w:rsidRPr="00E76EE8">
              <w:rPr>
                <w:rFonts w:ascii="Arial Narrow" w:eastAsia="Calibri" w:hAnsi="Arial Narrow" w:cs="Arial"/>
                <w:bCs/>
                <w:sz w:val="22"/>
                <w:szCs w:val="22"/>
                <w:lang w:eastAsia="en-US"/>
              </w:rPr>
              <w:t xml:space="preserve">Escrito de veintisiete de abril, signado por </w:t>
            </w:r>
            <w:r w:rsidRPr="00E76EE8">
              <w:rPr>
                <w:rFonts w:ascii="Arial Narrow" w:eastAsia="Arial" w:hAnsi="Arial Narrow" w:cs="Arial"/>
                <w:sz w:val="22"/>
                <w:szCs w:val="22"/>
              </w:rPr>
              <w:t xml:space="preserve">Juan Reséndiz Guerrero, en cuanto apoderado jurídico de Eric Nicanor Gaona García, Presidente Municipal; Susana Vargas Mendoza, Síndica; así como Edison Raúl Muñoz Mosqueda, María del Carmen Díaz Valencia, Carlos Estrada Chávez, Gerardo de Jesús Ramírez García, J. José Martínez </w:t>
            </w:r>
            <w:proofErr w:type="spellStart"/>
            <w:r w:rsidRPr="00E76EE8">
              <w:rPr>
                <w:rFonts w:ascii="Arial Narrow" w:eastAsia="Arial" w:hAnsi="Arial Narrow" w:cs="Arial"/>
                <w:sz w:val="22"/>
                <w:szCs w:val="22"/>
              </w:rPr>
              <w:t>Martínez</w:t>
            </w:r>
            <w:proofErr w:type="spellEnd"/>
            <w:r w:rsidRPr="00E76EE8">
              <w:rPr>
                <w:rFonts w:ascii="Arial Narrow" w:eastAsia="Arial" w:hAnsi="Arial Narrow" w:cs="Arial"/>
                <w:sz w:val="22"/>
                <w:szCs w:val="22"/>
              </w:rPr>
              <w:t xml:space="preserve">, Alfredo Jiménez Baltazar, Abraham Solorzano Suárez, Juan Felipe Ruíz López, Belinda Casimiro Flores, Lilia Barrera Echeverria y Dulce María Rangel Zavala, en cuanto Regidores y Regidoras, todos </w:t>
            </w:r>
            <w:r w:rsidRPr="00E76EE8">
              <w:rPr>
                <w:rFonts w:ascii="Arial Narrow" w:eastAsia="Calibri" w:hAnsi="Arial Narrow" w:cs="Arial"/>
                <w:bCs/>
                <w:sz w:val="22"/>
                <w:szCs w:val="22"/>
                <w:lang w:eastAsia="en-US"/>
              </w:rPr>
              <w:t xml:space="preserve">del </w:t>
            </w:r>
            <w:r w:rsidRPr="00E76EE8">
              <w:rPr>
                <w:rFonts w:ascii="Arial Narrow" w:eastAsia="Calibri" w:hAnsi="Arial Narrow" w:cs="Arial"/>
                <w:bCs/>
                <w:i/>
                <w:iCs/>
                <w:sz w:val="22"/>
                <w:szCs w:val="22"/>
                <w:lang w:eastAsia="en-US"/>
              </w:rPr>
              <w:t>Ayuntamiento,</w:t>
            </w:r>
            <w:r w:rsidRPr="00E76EE8">
              <w:rPr>
                <w:rStyle w:val="Refdenotaalpie"/>
                <w:rFonts w:ascii="Arial Narrow" w:eastAsia="Calibri" w:hAnsi="Arial Narrow" w:cs="Arial"/>
                <w:bCs/>
                <w:i/>
                <w:iCs/>
                <w:sz w:val="22"/>
                <w:szCs w:val="22"/>
                <w:lang w:eastAsia="en-US"/>
              </w:rPr>
              <w:footnoteReference w:id="32"/>
            </w:r>
            <w:r w:rsidRPr="00E76EE8">
              <w:rPr>
                <w:rFonts w:ascii="Arial Narrow" w:eastAsia="Calibri" w:hAnsi="Arial Narrow" w:cs="Arial"/>
                <w:bCs/>
                <w:i/>
                <w:iCs/>
                <w:sz w:val="22"/>
                <w:szCs w:val="22"/>
                <w:lang w:eastAsia="en-US"/>
              </w:rPr>
              <w:t xml:space="preserve"> </w:t>
            </w:r>
            <w:r w:rsidRPr="00E76EE8">
              <w:rPr>
                <w:rFonts w:ascii="Arial Narrow" w:eastAsia="Calibri" w:hAnsi="Arial Narrow" w:cs="Arial"/>
                <w:bCs/>
                <w:sz w:val="22"/>
                <w:szCs w:val="22"/>
                <w:lang w:eastAsia="en-US"/>
              </w:rPr>
              <w:t xml:space="preserve">a través del cual remite la documentación que a continuación se detalla: </w:t>
            </w:r>
          </w:p>
        </w:tc>
      </w:tr>
      <w:tr w:rsidR="003937F8" w:rsidRPr="00E76EE8" w14:paraId="78956C3A" w14:textId="77777777" w:rsidTr="00776719">
        <w:trPr>
          <w:tblCellSpacing w:w="20" w:type="dxa"/>
        </w:trPr>
        <w:tc>
          <w:tcPr>
            <w:tcW w:w="0" w:type="auto"/>
            <w:vMerge/>
            <w:tcBorders>
              <w:left w:val="single" w:sz="4" w:space="0" w:color="auto"/>
              <w:right w:val="single" w:sz="4" w:space="0" w:color="auto"/>
            </w:tcBorders>
            <w:vAlign w:val="center"/>
          </w:tcPr>
          <w:p w14:paraId="047D3A4F" w14:textId="77777777" w:rsidR="003937F8" w:rsidRPr="00E76EE8" w:rsidRDefault="003937F8" w:rsidP="00BC2B6B">
            <w:pPr>
              <w:rPr>
                <w:rFonts w:ascii="Arial Narrow" w:hAnsi="Arial Narrow" w:cs="Arial"/>
                <w:bCs/>
                <w:color w:val="EE0000"/>
                <w:shd w:val="clear" w:color="auto" w:fill="FFFFFF"/>
                <w:lang w:eastAsia="es-ES"/>
              </w:rPr>
            </w:pPr>
          </w:p>
        </w:tc>
        <w:tc>
          <w:tcPr>
            <w:tcW w:w="2176" w:type="pct"/>
            <w:tcBorders>
              <w:top w:val="single" w:sz="4" w:space="0" w:color="auto"/>
              <w:left w:val="single" w:sz="4" w:space="0" w:color="auto"/>
              <w:bottom w:val="single" w:sz="4" w:space="0" w:color="auto"/>
              <w:right w:val="single" w:sz="4" w:space="0" w:color="auto"/>
            </w:tcBorders>
          </w:tcPr>
          <w:p w14:paraId="53328F23" w14:textId="4254D597" w:rsidR="003937F8" w:rsidRPr="00E76EE8" w:rsidRDefault="003937F8" w:rsidP="00BC2B6B">
            <w:pPr>
              <w:spacing w:line="276" w:lineRule="auto"/>
              <w:jc w:val="both"/>
              <w:rPr>
                <w:rFonts w:ascii="Arial Narrow" w:hAnsi="Arial Narrow" w:cs="Arial"/>
                <w:bCs/>
                <w:caps/>
                <w:shd w:val="clear" w:color="auto" w:fill="FFFFFF"/>
              </w:rPr>
            </w:pPr>
            <w:r w:rsidRPr="00E76EE8">
              <w:rPr>
                <w:rFonts w:ascii="Arial Narrow" w:eastAsia="Calibri" w:hAnsi="Arial Narrow" w:cs="Arial"/>
                <w:bCs/>
              </w:rPr>
              <w:t xml:space="preserve">Copia cotejada del Acta de Sesión Extraordinaria de Cabildo del </w:t>
            </w:r>
            <w:r w:rsidRPr="00E76EE8">
              <w:rPr>
                <w:rFonts w:ascii="Arial Narrow" w:eastAsia="Calibri" w:hAnsi="Arial Narrow" w:cs="Arial"/>
                <w:bCs/>
                <w:i/>
                <w:iCs/>
              </w:rPr>
              <w:t xml:space="preserve">Ayuntamiento </w:t>
            </w:r>
            <w:r w:rsidRPr="00E76EE8">
              <w:rPr>
                <w:rFonts w:ascii="Arial Narrow" w:eastAsia="Calibri" w:hAnsi="Arial Narrow" w:cs="Arial"/>
                <w:bCs/>
              </w:rPr>
              <w:t>número 20, de doce de marzo</w:t>
            </w:r>
            <w:r w:rsidRPr="00E76EE8">
              <w:rPr>
                <w:rFonts w:ascii="Arial Narrow" w:eastAsia="Calibri" w:hAnsi="Arial Narrow" w:cs="Arial"/>
                <w:bCs/>
                <w:i/>
                <w:iCs/>
              </w:rPr>
              <w:t>.</w:t>
            </w:r>
            <w:r w:rsidRPr="00E76EE8">
              <w:rPr>
                <w:rStyle w:val="Refdenotaalpie"/>
                <w:rFonts w:ascii="Arial Narrow" w:eastAsia="Calibri" w:hAnsi="Arial Narrow" w:cs="Arial"/>
                <w:bCs/>
                <w:i/>
                <w:iCs/>
              </w:rPr>
              <w:footnoteReference w:id="33"/>
            </w:r>
            <w:r w:rsidRPr="00E76EE8">
              <w:rPr>
                <w:rFonts w:ascii="Arial Narrow" w:eastAsia="Calibri" w:hAnsi="Arial Narrow" w:cs="Arial"/>
                <w:bCs/>
              </w:rPr>
              <w:t xml:space="preserve"> </w:t>
            </w:r>
          </w:p>
        </w:tc>
        <w:tc>
          <w:tcPr>
            <w:tcW w:w="2033" w:type="pct"/>
            <w:tcBorders>
              <w:top w:val="single" w:sz="4" w:space="0" w:color="auto"/>
              <w:left w:val="single" w:sz="4" w:space="0" w:color="auto"/>
              <w:bottom w:val="single" w:sz="4" w:space="0" w:color="auto"/>
              <w:right w:val="single" w:sz="4" w:space="0" w:color="auto"/>
            </w:tcBorders>
          </w:tcPr>
          <w:p w14:paraId="55AA1285" w14:textId="67D23B11" w:rsidR="003937F8" w:rsidRPr="00E76EE8" w:rsidRDefault="00AC1E60" w:rsidP="00BC2B6B">
            <w:pPr>
              <w:pStyle w:val="NormalWeb"/>
              <w:spacing w:before="0" w:after="0"/>
              <w:jc w:val="both"/>
              <w:rPr>
                <w:rFonts w:ascii="Arial Narrow" w:eastAsia="Calibri" w:hAnsi="Arial Narrow" w:cs="Arial"/>
                <w:bCs/>
                <w:sz w:val="22"/>
                <w:szCs w:val="22"/>
                <w:lang w:eastAsia="en-US"/>
              </w:rPr>
            </w:pPr>
            <w:r w:rsidRPr="00E76EE8">
              <w:rPr>
                <w:rFonts w:ascii="Arial Narrow" w:eastAsia="Calibri" w:hAnsi="Arial Narrow" w:cs="Arial"/>
                <w:bCs/>
                <w:sz w:val="22"/>
                <w:szCs w:val="22"/>
                <w:lang w:eastAsia="en-US"/>
              </w:rPr>
              <w:t>S</w:t>
            </w:r>
            <w:r w:rsidR="003937F8" w:rsidRPr="00E76EE8">
              <w:rPr>
                <w:rFonts w:ascii="Arial Narrow" w:eastAsia="Calibri" w:hAnsi="Arial Narrow" w:cs="Arial"/>
                <w:bCs/>
                <w:sz w:val="22"/>
                <w:szCs w:val="22"/>
                <w:lang w:eastAsia="en-US"/>
              </w:rPr>
              <w:t xml:space="preserve">e aprueba el Orden del Día, </w:t>
            </w:r>
            <w:r w:rsidRPr="00E76EE8">
              <w:rPr>
                <w:rFonts w:ascii="Arial Narrow" w:eastAsia="Calibri" w:hAnsi="Arial Narrow" w:cs="Arial"/>
                <w:bCs/>
                <w:sz w:val="22"/>
                <w:szCs w:val="22"/>
                <w:lang w:eastAsia="en-US"/>
              </w:rPr>
              <w:t xml:space="preserve">cuyo </w:t>
            </w:r>
            <w:r w:rsidR="003937F8" w:rsidRPr="00E76EE8">
              <w:rPr>
                <w:rFonts w:ascii="Arial Narrow" w:eastAsia="Calibri" w:hAnsi="Arial Narrow" w:cs="Arial"/>
                <w:bCs/>
                <w:sz w:val="22"/>
                <w:szCs w:val="22"/>
                <w:lang w:eastAsia="en-US"/>
              </w:rPr>
              <w:t>punto 3, consiste en el “</w:t>
            </w:r>
            <w:r w:rsidR="003937F8" w:rsidRPr="00E76EE8">
              <w:rPr>
                <w:rFonts w:ascii="Arial Narrow" w:eastAsia="Calibri" w:hAnsi="Arial Narrow" w:cs="Arial"/>
                <w:bCs/>
                <w:i/>
                <w:iCs/>
                <w:sz w:val="22"/>
                <w:szCs w:val="22"/>
                <w:lang w:eastAsia="en-US"/>
              </w:rPr>
              <w:t xml:space="preserve">Análisis, discusión y en su caso aprobación del punto de acuerdo donde se autoriza la convocatoria para la elección de los jefes de tenencia de </w:t>
            </w:r>
            <w:proofErr w:type="spellStart"/>
            <w:r w:rsidR="003937F8" w:rsidRPr="00E76EE8">
              <w:rPr>
                <w:rFonts w:ascii="Arial Narrow" w:eastAsia="Calibri" w:hAnsi="Arial Narrow" w:cs="Arial"/>
                <w:bCs/>
                <w:i/>
                <w:iCs/>
                <w:sz w:val="22"/>
                <w:szCs w:val="22"/>
                <w:lang w:eastAsia="en-US"/>
              </w:rPr>
              <w:t>Téjaro</w:t>
            </w:r>
            <w:proofErr w:type="spellEnd"/>
            <w:r w:rsidR="003937F8" w:rsidRPr="00E76EE8">
              <w:rPr>
                <w:rFonts w:ascii="Arial Narrow" w:eastAsia="Calibri" w:hAnsi="Arial Narrow" w:cs="Arial"/>
                <w:bCs/>
                <w:i/>
                <w:iCs/>
                <w:sz w:val="22"/>
                <w:szCs w:val="22"/>
                <w:lang w:eastAsia="en-US"/>
              </w:rPr>
              <w:t xml:space="preserve"> de los Izquierdo, Cuto del Porvenir y Uruétaro”.</w:t>
            </w:r>
          </w:p>
        </w:tc>
      </w:tr>
      <w:tr w:rsidR="00776719" w:rsidRPr="00E76EE8" w14:paraId="41CC414A" w14:textId="77777777" w:rsidTr="00AC1E60">
        <w:trPr>
          <w:trHeight w:val="2202"/>
          <w:tblCellSpacing w:w="20" w:type="dxa"/>
        </w:trPr>
        <w:tc>
          <w:tcPr>
            <w:tcW w:w="0" w:type="auto"/>
            <w:vMerge/>
            <w:tcBorders>
              <w:left w:val="single" w:sz="4" w:space="0" w:color="auto"/>
              <w:right w:val="single" w:sz="4" w:space="0" w:color="auto"/>
            </w:tcBorders>
            <w:vAlign w:val="center"/>
          </w:tcPr>
          <w:p w14:paraId="2FA12230" w14:textId="77777777" w:rsidR="00776719" w:rsidRPr="00E76EE8" w:rsidRDefault="00776719" w:rsidP="00776719">
            <w:pPr>
              <w:rPr>
                <w:rFonts w:ascii="Arial Narrow" w:hAnsi="Arial Narrow" w:cs="Arial"/>
                <w:bCs/>
                <w:color w:val="EE0000"/>
                <w:shd w:val="clear" w:color="auto" w:fill="FFFFFF"/>
                <w:lang w:eastAsia="es-ES"/>
              </w:rPr>
            </w:pPr>
          </w:p>
        </w:tc>
        <w:tc>
          <w:tcPr>
            <w:tcW w:w="2176" w:type="pct"/>
            <w:tcBorders>
              <w:top w:val="single" w:sz="4" w:space="0" w:color="auto"/>
              <w:left w:val="single" w:sz="4" w:space="0" w:color="auto"/>
              <w:bottom w:val="single" w:sz="4" w:space="0" w:color="auto"/>
              <w:right w:val="single" w:sz="4" w:space="0" w:color="auto"/>
            </w:tcBorders>
          </w:tcPr>
          <w:p w14:paraId="53A960B4" w14:textId="4C65B76C" w:rsidR="00776719" w:rsidRPr="00E76EE8" w:rsidRDefault="00776719" w:rsidP="00776719">
            <w:pPr>
              <w:spacing w:line="276" w:lineRule="auto"/>
              <w:jc w:val="both"/>
              <w:rPr>
                <w:rFonts w:ascii="Arial Narrow" w:eastAsia="Calibri" w:hAnsi="Arial Narrow" w:cs="Arial"/>
                <w:bCs/>
              </w:rPr>
            </w:pPr>
            <w:r w:rsidRPr="00E76EE8">
              <w:rPr>
                <w:rFonts w:ascii="Arial Narrow" w:eastAsia="Calibri" w:hAnsi="Arial Narrow" w:cs="Arial"/>
                <w:bCs/>
              </w:rPr>
              <w:t>Copia cotejada de la Convocatoria para la elección de jefes de tenencia de la administración pública municipal, de doce de marzo.</w:t>
            </w:r>
            <w:r w:rsidRPr="00E76EE8">
              <w:rPr>
                <w:rStyle w:val="Refdenotaalpie"/>
                <w:rFonts w:ascii="Arial Narrow" w:eastAsia="Calibri" w:hAnsi="Arial Narrow" w:cs="Arial"/>
                <w:bCs/>
              </w:rPr>
              <w:footnoteReference w:id="34"/>
            </w:r>
          </w:p>
        </w:tc>
        <w:tc>
          <w:tcPr>
            <w:tcW w:w="2033" w:type="pct"/>
            <w:tcBorders>
              <w:top w:val="single" w:sz="4" w:space="0" w:color="auto"/>
              <w:left w:val="single" w:sz="4" w:space="0" w:color="auto"/>
              <w:bottom w:val="single" w:sz="4" w:space="0" w:color="auto"/>
              <w:right w:val="single" w:sz="4" w:space="0" w:color="auto"/>
            </w:tcBorders>
          </w:tcPr>
          <w:p w14:paraId="23EFCE5B" w14:textId="09DAD18C" w:rsidR="00776719" w:rsidRPr="00E76EE8" w:rsidRDefault="00AC1E60" w:rsidP="00776719">
            <w:pPr>
              <w:jc w:val="both"/>
              <w:rPr>
                <w:rFonts w:ascii="Arial Narrow" w:eastAsia="Calibri" w:hAnsi="Arial Narrow" w:cs="Arial"/>
                <w:bCs/>
              </w:rPr>
            </w:pPr>
            <w:r w:rsidRPr="00E76EE8">
              <w:rPr>
                <w:rFonts w:ascii="Arial Narrow" w:eastAsia="Calibri" w:hAnsi="Arial Narrow" w:cs="Arial"/>
                <w:bCs/>
              </w:rPr>
              <w:t>S</w:t>
            </w:r>
            <w:r w:rsidR="00776719" w:rsidRPr="00E76EE8">
              <w:rPr>
                <w:rFonts w:ascii="Arial Narrow" w:eastAsia="Calibri" w:hAnsi="Arial Narrow" w:cs="Arial"/>
                <w:bCs/>
              </w:rPr>
              <w:t xml:space="preserve">e convoca a la ciudadanía de las Tenencias de Cuto del Porvenir, </w:t>
            </w:r>
            <w:proofErr w:type="spellStart"/>
            <w:r w:rsidR="00776719" w:rsidRPr="00E76EE8">
              <w:rPr>
                <w:rFonts w:ascii="Arial Narrow" w:eastAsia="Calibri" w:hAnsi="Arial Narrow" w:cs="Arial"/>
                <w:bCs/>
              </w:rPr>
              <w:t>Téjaro</w:t>
            </w:r>
            <w:proofErr w:type="spellEnd"/>
            <w:r w:rsidR="00776719" w:rsidRPr="00E76EE8">
              <w:rPr>
                <w:rFonts w:ascii="Arial Narrow" w:eastAsia="Calibri" w:hAnsi="Arial Narrow" w:cs="Arial"/>
                <w:bCs/>
              </w:rPr>
              <w:t xml:space="preserve"> de los Izquierdo y </w:t>
            </w:r>
            <w:r w:rsidR="00776719" w:rsidRPr="00E76EE8">
              <w:rPr>
                <w:rFonts w:ascii="Arial Narrow" w:eastAsia="Calibri" w:hAnsi="Arial Narrow" w:cs="Arial"/>
                <w:b/>
              </w:rPr>
              <w:t>Uruétaro</w:t>
            </w:r>
            <w:r w:rsidR="00776719" w:rsidRPr="00E76EE8">
              <w:rPr>
                <w:rFonts w:ascii="Arial Narrow" w:eastAsia="Calibri" w:hAnsi="Arial Narrow" w:cs="Arial"/>
                <w:bCs/>
              </w:rPr>
              <w:t>, respectivamente del Municipio de Tarímbaro, Michoacán, para participar en el proceso de elección de Jefes de Tenencia, en el cual se especifican las bases, procedimiento de elección, validación y duración del cargo.</w:t>
            </w:r>
          </w:p>
        </w:tc>
      </w:tr>
      <w:bookmarkEnd w:id="2"/>
    </w:tbl>
    <w:p w14:paraId="61DD67E2" w14:textId="77777777" w:rsidR="00B57FE3" w:rsidRPr="00E76EE8" w:rsidRDefault="00B57FE3" w:rsidP="00DA1CE9">
      <w:pPr>
        <w:pStyle w:val="Prrafodelista"/>
        <w:spacing w:after="0" w:line="360" w:lineRule="auto"/>
        <w:ind w:left="567" w:right="65"/>
        <w:jc w:val="both"/>
        <w:rPr>
          <w:rFonts w:ascii="Arial" w:hAnsi="Arial" w:cs="Arial"/>
          <w:sz w:val="24"/>
          <w:szCs w:val="24"/>
        </w:rPr>
      </w:pPr>
    </w:p>
    <w:bookmarkEnd w:id="1"/>
    <w:p w14:paraId="38B102E7" w14:textId="4F3BCE0E" w:rsidR="00DA36D5" w:rsidRPr="00E76EE8" w:rsidRDefault="00DA36D5" w:rsidP="00D15419">
      <w:pPr>
        <w:tabs>
          <w:tab w:val="left" w:pos="709"/>
        </w:tabs>
        <w:autoSpaceDE w:val="0"/>
        <w:autoSpaceDN w:val="0"/>
        <w:adjustRightInd w:val="0"/>
        <w:spacing w:after="0" w:line="360" w:lineRule="auto"/>
        <w:jc w:val="both"/>
        <w:rPr>
          <w:rFonts w:ascii="Arial" w:hAnsi="Arial" w:cs="Arial"/>
          <w:bCs/>
          <w:sz w:val="24"/>
          <w:szCs w:val="24"/>
        </w:rPr>
      </w:pPr>
      <w:r w:rsidRPr="00E76EE8">
        <w:rPr>
          <w:rFonts w:ascii="Arial" w:eastAsia="Arial" w:hAnsi="Arial" w:cs="Arial"/>
          <w:bCs/>
          <w:sz w:val="24"/>
          <w:szCs w:val="24"/>
        </w:rPr>
        <w:t>De la valoración conjunta de los medios de convicción</w:t>
      </w:r>
      <w:r w:rsidRPr="00E76EE8">
        <w:rPr>
          <w:rFonts w:ascii="Arial" w:eastAsia="Arial" w:hAnsi="Arial" w:cs="Arial"/>
          <w:sz w:val="24"/>
          <w:szCs w:val="24"/>
        </w:rPr>
        <w:t>, se advierte que</w:t>
      </w:r>
      <w:r w:rsidRPr="00E76EE8">
        <w:rPr>
          <w:rFonts w:ascii="Arial" w:hAnsi="Arial" w:cs="Arial"/>
          <w:sz w:val="24"/>
          <w:szCs w:val="24"/>
        </w:rPr>
        <w:t xml:space="preserve">, de conformidad con lo establecido en los artículos 16 fracción I y 17 fracción II, </w:t>
      </w:r>
      <w:r w:rsidR="00E81077" w:rsidRPr="00E76EE8">
        <w:rPr>
          <w:rFonts w:ascii="Arial" w:hAnsi="Arial" w:cs="Arial"/>
          <w:sz w:val="24"/>
          <w:szCs w:val="24"/>
        </w:rPr>
        <w:t xml:space="preserve">en </w:t>
      </w:r>
      <w:r w:rsidRPr="00E76EE8">
        <w:rPr>
          <w:rFonts w:ascii="Arial" w:hAnsi="Arial" w:cs="Arial"/>
          <w:sz w:val="24"/>
          <w:szCs w:val="24"/>
        </w:rPr>
        <w:t xml:space="preserve">relación </w:t>
      </w:r>
      <w:r w:rsidR="00E81077" w:rsidRPr="00E76EE8">
        <w:rPr>
          <w:rFonts w:ascii="Arial" w:hAnsi="Arial" w:cs="Arial"/>
          <w:sz w:val="24"/>
          <w:szCs w:val="24"/>
        </w:rPr>
        <w:t>con</w:t>
      </w:r>
      <w:r w:rsidRPr="00E76EE8">
        <w:rPr>
          <w:rFonts w:ascii="Arial" w:hAnsi="Arial" w:cs="Arial"/>
          <w:sz w:val="24"/>
          <w:szCs w:val="24"/>
        </w:rPr>
        <w:t xml:space="preserve"> la fracción III de la </w:t>
      </w:r>
      <w:r w:rsidRPr="00E76EE8">
        <w:rPr>
          <w:rFonts w:ascii="Arial" w:hAnsi="Arial" w:cs="Arial"/>
          <w:i/>
          <w:iCs/>
          <w:sz w:val="24"/>
          <w:szCs w:val="24"/>
        </w:rPr>
        <w:t>Ley de Justicia,</w:t>
      </w:r>
      <w:r w:rsidRPr="00E76EE8">
        <w:rPr>
          <w:rFonts w:ascii="Arial" w:hAnsi="Arial" w:cs="Arial"/>
          <w:sz w:val="24"/>
          <w:szCs w:val="24"/>
        </w:rPr>
        <w:t xml:space="preserve"> se trata de documentales públicas, expedidas por funcionarios electorales en el ejercicio de sus atribuciones</w:t>
      </w:r>
      <w:r w:rsidR="00E81077" w:rsidRPr="00E76EE8">
        <w:rPr>
          <w:rFonts w:ascii="Arial" w:hAnsi="Arial" w:cs="Arial"/>
          <w:sz w:val="24"/>
          <w:szCs w:val="24"/>
        </w:rPr>
        <w:t xml:space="preserve">, </w:t>
      </w:r>
      <w:r w:rsidRPr="00E76EE8">
        <w:rPr>
          <w:rFonts w:ascii="Arial" w:hAnsi="Arial" w:cs="Arial"/>
          <w:bCs/>
          <w:sz w:val="24"/>
          <w:szCs w:val="24"/>
        </w:rPr>
        <w:t>por lo que tiene</w:t>
      </w:r>
      <w:r w:rsidR="00E81077" w:rsidRPr="00E76EE8">
        <w:rPr>
          <w:rFonts w:ascii="Arial" w:hAnsi="Arial" w:cs="Arial"/>
          <w:bCs/>
          <w:sz w:val="24"/>
          <w:szCs w:val="24"/>
        </w:rPr>
        <w:t>n</w:t>
      </w:r>
      <w:r w:rsidRPr="00E76EE8">
        <w:rPr>
          <w:rFonts w:ascii="Arial" w:hAnsi="Arial" w:cs="Arial"/>
          <w:bCs/>
          <w:sz w:val="24"/>
          <w:szCs w:val="24"/>
        </w:rPr>
        <w:t xml:space="preserve"> valor probatorio pleno atendiendo a las reglas de la lógica, de la sana crítica y de la experiencia, acorde con el artículo 22 fracción I de la referida Ley.</w:t>
      </w:r>
    </w:p>
    <w:p w14:paraId="1B7778F5" w14:textId="77777777" w:rsidR="00D15419" w:rsidRPr="00E76EE8" w:rsidRDefault="00D15419" w:rsidP="00D15419">
      <w:pPr>
        <w:spacing w:after="0" w:line="360" w:lineRule="auto"/>
        <w:jc w:val="both"/>
        <w:rPr>
          <w:rFonts w:ascii="Arial" w:hAnsi="Arial" w:cs="Arial"/>
          <w:color w:val="EE0000"/>
          <w:sz w:val="24"/>
          <w:szCs w:val="24"/>
        </w:rPr>
      </w:pPr>
    </w:p>
    <w:p w14:paraId="31807778" w14:textId="4BF85B1C" w:rsidR="003115AB" w:rsidRPr="00E76EE8" w:rsidRDefault="004A64B3" w:rsidP="004A64B3">
      <w:pPr>
        <w:pStyle w:val="Ttulo2"/>
        <w:spacing w:before="0" w:after="0" w:line="360" w:lineRule="auto"/>
        <w:jc w:val="both"/>
        <w:rPr>
          <w:rFonts w:ascii="Arial" w:eastAsia="Arial" w:hAnsi="Arial" w:cs="Arial"/>
          <w:b/>
          <w:bCs/>
          <w:color w:val="000000"/>
          <w:sz w:val="24"/>
          <w:szCs w:val="24"/>
        </w:rPr>
      </w:pPr>
      <w:r w:rsidRPr="00E76EE8">
        <w:rPr>
          <w:rFonts w:ascii="Arial" w:eastAsia="Arial" w:hAnsi="Arial" w:cs="Arial"/>
          <w:b/>
          <w:bCs/>
          <w:color w:val="000000"/>
          <w:sz w:val="24"/>
          <w:szCs w:val="24"/>
        </w:rPr>
        <w:t xml:space="preserve">3.4. </w:t>
      </w:r>
      <w:r w:rsidR="003115AB" w:rsidRPr="00E76EE8">
        <w:rPr>
          <w:rFonts w:ascii="Arial" w:eastAsia="Arial" w:hAnsi="Arial" w:cs="Arial"/>
          <w:b/>
          <w:bCs/>
          <w:color w:val="000000"/>
          <w:sz w:val="24"/>
          <w:szCs w:val="24"/>
        </w:rPr>
        <w:t xml:space="preserve">Determinación </w:t>
      </w:r>
    </w:p>
    <w:p w14:paraId="0FAE2D22" w14:textId="77777777" w:rsidR="00C66D28" w:rsidRPr="00E76EE8" w:rsidRDefault="00C66D28" w:rsidP="00C66D28"/>
    <w:p w14:paraId="2873FA1B" w14:textId="0F082B16" w:rsidR="003115AB" w:rsidRPr="00E76EE8" w:rsidRDefault="003115AB" w:rsidP="00C66D28">
      <w:pPr>
        <w:spacing w:after="0" w:line="360" w:lineRule="auto"/>
        <w:jc w:val="both"/>
        <w:rPr>
          <w:rFonts w:ascii="Arial" w:eastAsia="Arial" w:hAnsi="Arial" w:cs="Arial"/>
          <w:sz w:val="24"/>
          <w:szCs w:val="24"/>
        </w:rPr>
      </w:pPr>
      <w:r w:rsidRPr="00E76EE8">
        <w:rPr>
          <w:rFonts w:ascii="Arial" w:eastAsia="Arial" w:hAnsi="Arial" w:cs="Arial"/>
          <w:sz w:val="24"/>
          <w:szCs w:val="24"/>
        </w:rPr>
        <w:t xml:space="preserve">Analizadas y valoradas las constancias que obran en el expediente, este </w:t>
      </w:r>
      <w:r w:rsidRPr="00E76EE8">
        <w:rPr>
          <w:rFonts w:ascii="Arial" w:eastAsia="Arial" w:hAnsi="Arial" w:cs="Arial"/>
          <w:i/>
          <w:iCs/>
          <w:sz w:val="24"/>
          <w:szCs w:val="24"/>
        </w:rPr>
        <w:t>Órgano Jurisdiccional</w:t>
      </w:r>
      <w:r w:rsidRPr="00E76EE8">
        <w:rPr>
          <w:rFonts w:ascii="Arial" w:eastAsia="Arial" w:hAnsi="Arial" w:cs="Arial"/>
          <w:sz w:val="24"/>
          <w:szCs w:val="24"/>
        </w:rPr>
        <w:t xml:space="preserve"> determina </w:t>
      </w:r>
      <w:r w:rsidRPr="00E76EE8">
        <w:rPr>
          <w:rFonts w:ascii="Arial" w:eastAsia="Arial" w:hAnsi="Arial" w:cs="Arial"/>
          <w:b/>
          <w:bCs/>
          <w:sz w:val="24"/>
          <w:szCs w:val="24"/>
        </w:rPr>
        <w:t xml:space="preserve">cumplida la </w:t>
      </w:r>
      <w:r w:rsidR="00B84BD8" w:rsidRPr="00E76EE8">
        <w:rPr>
          <w:rFonts w:ascii="Arial" w:eastAsia="Arial" w:hAnsi="Arial" w:cs="Arial"/>
          <w:b/>
          <w:bCs/>
          <w:sz w:val="24"/>
          <w:szCs w:val="24"/>
        </w:rPr>
        <w:t>S</w:t>
      </w:r>
      <w:r w:rsidRPr="00E76EE8">
        <w:rPr>
          <w:rFonts w:ascii="Arial" w:eastAsia="Arial" w:hAnsi="Arial" w:cs="Arial"/>
          <w:b/>
          <w:bCs/>
          <w:i/>
          <w:iCs/>
          <w:sz w:val="24"/>
          <w:szCs w:val="24"/>
        </w:rPr>
        <w:t>entencia</w:t>
      </w:r>
      <w:r w:rsidR="00B84BD8" w:rsidRPr="00E76EE8">
        <w:rPr>
          <w:rFonts w:ascii="Arial" w:eastAsia="Arial" w:hAnsi="Arial" w:cs="Arial"/>
          <w:b/>
          <w:bCs/>
          <w:i/>
          <w:iCs/>
          <w:sz w:val="24"/>
          <w:szCs w:val="24"/>
        </w:rPr>
        <w:t xml:space="preserve"> </w:t>
      </w:r>
      <w:r w:rsidR="00B84BD8" w:rsidRPr="00E76EE8">
        <w:rPr>
          <w:rFonts w:ascii="Arial" w:eastAsia="Arial" w:hAnsi="Arial" w:cs="Arial"/>
          <w:sz w:val="24"/>
          <w:szCs w:val="24"/>
        </w:rPr>
        <w:t>y</w:t>
      </w:r>
      <w:r w:rsidR="00B84BD8" w:rsidRPr="00E76EE8">
        <w:rPr>
          <w:rFonts w:ascii="Arial" w:eastAsia="Arial" w:hAnsi="Arial" w:cs="Arial"/>
          <w:b/>
          <w:bCs/>
          <w:i/>
          <w:iCs/>
          <w:sz w:val="24"/>
          <w:szCs w:val="24"/>
        </w:rPr>
        <w:t xml:space="preserve"> Acuerdo Plenario</w:t>
      </w:r>
      <w:r w:rsidRPr="00E76EE8">
        <w:rPr>
          <w:rFonts w:ascii="Arial" w:eastAsia="Arial" w:hAnsi="Arial" w:cs="Arial"/>
          <w:b/>
          <w:bCs/>
          <w:sz w:val="24"/>
          <w:szCs w:val="24"/>
        </w:rPr>
        <w:t>,</w:t>
      </w:r>
      <w:r w:rsidRPr="00E76EE8">
        <w:rPr>
          <w:rFonts w:ascii="Arial" w:eastAsia="Arial" w:hAnsi="Arial" w:cs="Arial"/>
          <w:sz w:val="24"/>
          <w:szCs w:val="24"/>
        </w:rPr>
        <w:t xml:space="preserve"> toda vez que en autos quedó debidamente acreditado</w:t>
      </w:r>
      <w:r w:rsidR="00E81077" w:rsidRPr="00E76EE8">
        <w:rPr>
          <w:rFonts w:ascii="Arial" w:eastAsia="Arial" w:hAnsi="Arial" w:cs="Arial"/>
          <w:sz w:val="24"/>
          <w:szCs w:val="24"/>
        </w:rPr>
        <w:t xml:space="preserve"> lo siguiente:</w:t>
      </w:r>
    </w:p>
    <w:p w14:paraId="57A72ED0" w14:textId="77777777" w:rsidR="009730D2" w:rsidRPr="00E76EE8" w:rsidRDefault="009730D2" w:rsidP="00C66D28">
      <w:pPr>
        <w:spacing w:after="0" w:line="360" w:lineRule="auto"/>
        <w:jc w:val="both"/>
        <w:rPr>
          <w:rFonts w:ascii="Arial" w:eastAsia="Arial" w:hAnsi="Arial" w:cs="Arial"/>
          <w:sz w:val="24"/>
          <w:szCs w:val="24"/>
        </w:rPr>
      </w:pPr>
    </w:p>
    <w:p w14:paraId="183114BC" w14:textId="005FB17F" w:rsidR="005B1177" w:rsidRPr="00E76EE8" w:rsidRDefault="003115AB" w:rsidP="00C66D28">
      <w:pPr>
        <w:pStyle w:val="Prrafodelista"/>
        <w:numPr>
          <w:ilvl w:val="0"/>
          <w:numId w:val="42"/>
        </w:numPr>
        <w:pBdr>
          <w:top w:val="nil"/>
          <w:left w:val="nil"/>
          <w:bottom w:val="nil"/>
          <w:right w:val="nil"/>
          <w:between w:val="nil"/>
        </w:pBdr>
        <w:spacing w:after="0" w:line="360" w:lineRule="auto"/>
        <w:ind w:left="567" w:hanging="567"/>
        <w:jc w:val="both"/>
        <w:rPr>
          <w:rFonts w:ascii="Arial" w:eastAsia="Arial" w:hAnsi="Arial" w:cs="Arial"/>
          <w:sz w:val="24"/>
          <w:szCs w:val="24"/>
        </w:rPr>
      </w:pPr>
      <w:r w:rsidRPr="00E76EE8">
        <w:rPr>
          <w:rFonts w:ascii="Arial" w:eastAsia="Arial" w:hAnsi="Arial" w:cs="Arial"/>
          <w:sz w:val="24"/>
          <w:szCs w:val="24"/>
        </w:rPr>
        <w:t xml:space="preserve">El </w:t>
      </w:r>
      <w:r w:rsidR="00F90CC9" w:rsidRPr="00E76EE8">
        <w:rPr>
          <w:rFonts w:ascii="Arial" w:eastAsia="Arial" w:hAnsi="Arial" w:cs="Arial"/>
          <w:sz w:val="24"/>
          <w:szCs w:val="24"/>
        </w:rPr>
        <w:t xml:space="preserve">doce de marzo, </w:t>
      </w:r>
      <w:r w:rsidRPr="00E76EE8">
        <w:rPr>
          <w:rFonts w:ascii="Arial" w:eastAsia="Arial" w:hAnsi="Arial" w:cs="Arial"/>
          <w:sz w:val="24"/>
          <w:szCs w:val="24"/>
        </w:rPr>
        <w:t xml:space="preserve">se llevó a cabo la sesión </w:t>
      </w:r>
      <w:r w:rsidR="00F90CC9" w:rsidRPr="00E76EE8">
        <w:rPr>
          <w:rFonts w:ascii="Arial" w:eastAsia="Arial" w:hAnsi="Arial" w:cs="Arial"/>
          <w:sz w:val="24"/>
          <w:szCs w:val="24"/>
        </w:rPr>
        <w:t xml:space="preserve">extraordinaria </w:t>
      </w:r>
      <w:r w:rsidRPr="00E76EE8">
        <w:rPr>
          <w:rFonts w:ascii="Arial" w:eastAsia="Arial" w:hAnsi="Arial" w:cs="Arial"/>
          <w:sz w:val="24"/>
          <w:szCs w:val="24"/>
        </w:rPr>
        <w:t xml:space="preserve">de Cabildo del </w:t>
      </w:r>
      <w:r w:rsidRPr="00E76EE8">
        <w:rPr>
          <w:rFonts w:ascii="Arial" w:eastAsia="Arial" w:hAnsi="Arial" w:cs="Arial"/>
          <w:i/>
          <w:iCs/>
          <w:sz w:val="24"/>
          <w:szCs w:val="24"/>
        </w:rPr>
        <w:t>Ayuntamiento</w:t>
      </w:r>
      <w:r w:rsidR="006C14CB" w:rsidRPr="00E76EE8">
        <w:rPr>
          <w:rFonts w:ascii="Arial" w:eastAsia="Arial" w:hAnsi="Arial" w:cs="Arial"/>
          <w:sz w:val="24"/>
          <w:szCs w:val="24"/>
        </w:rPr>
        <w:t xml:space="preserve"> número 20</w:t>
      </w:r>
      <w:r w:rsidRPr="00E76EE8">
        <w:rPr>
          <w:rFonts w:ascii="Arial" w:eastAsia="Arial" w:hAnsi="Arial" w:cs="Arial"/>
          <w:sz w:val="24"/>
          <w:szCs w:val="24"/>
        </w:rPr>
        <w:t xml:space="preserve">, en la que se aprobó el orden del día, </w:t>
      </w:r>
      <w:r w:rsidR="00AC1E60" w:rsidRPr="00E76EE8">
        <w:rPr>
          <w:rFonts w:ascii="Arial" w:eastAsia="Arial" w:hAnsi="Arial" w:cs="Arial"/>
          <w:sz w:val="24"/>
          <w:szCs w:val="24"/>
        </w:rPr>
        <w:t xml:space="preserve">cuyo </w:t>
      </w:r>
      <w:r w:rsidRPr="00E76EE8">
        <w:rPr>
          <w:rFonts w:ascii="Arial" w:eastAsia="Arial" w:hAnsi="Arial" w:cs="Arial"/>
          <w:sz w:val="24"/>
          <w:szCs w:val="24"/>
        </w:rPr>
        <w:t xml:space="preserve">punto </w:t>
      </w:r>
      <w:r w:rsidR="006C14CB" w:rsidRPr="00E76EE8">
        <w:rPr>
          <w:rFonts w:ascii="Arial" w:eastAsia="Arial" w:hAnsi="Arial" w:cs="Arial"/>
          <w:sz w:val="24"/>
          <w:szCs w:val="24"/>
        </w:rPr>
        <w:t>3</w:t>
      </w:r>
      <w:r w:rsidRPr="00E76EE8">
        <w:rPr>
          <w:rFonts w:ascii="Arial" w:eastAsia="Arial" w:hAnsi="Arial" w:cs="Arial"/>
          <w:sz w:val="24"/>
          <w:szCs w:val="24"/>
        </w:rPr>
        <w:t>, correspon</w:t>
      </w:r>
      <w:r w:rsidR="00AC1E60" w:rsidRPr="00E76EE8">
        <w:rPr>
          <w:rFonts w:ascii="Arial" w:eastAsia="Arial" w:hAnsi="Arial" w:cs="Arial"/>
          <w:sz w:val="24"/>
          <w:szCs w:val="24"/>
        </w:rPr>
        <w:t xml:space="preserve">dió </w:t>
      </w:r>
      <w:r w:rsidRPr="00E76EE8">
        <w:rPr>
          <w:rFonts w:ascii="Arial" w:eastAsia="Arial" w:hAnsi="Arial" w:cs="Arial"/>
          <w:sz w:val="24"/>
          <w:szCs w:val="24"/>
        </w:rPr>
        <w:t xml:space="preserve">al </w:t>
      </w:r>
      <w:r w:rsidRPr="00E76EE8">
        <w:rPr>
          <w:rFonts w:ascii="Arial" w:eastAsia="Arial" w:hAnsi="Arial" w:cs="Arial"/>
          <w:i/>
          <w:iCs/>
          <w:sz w:val="24"/>
          <w:szCs w:val="24"/>
        </w:rPr>
        <w:t xml:space="preserve">análisis, discusión y </w:t>
      </w:r>
      <w:r w:rsidR="006C14CB" w:rsidRPr="00E76EE8">
        <w:rPr>
          <w:rFonts w:ascii="Arial" w:eastAsia="Arial" w:hAnsi="Arial" w:cs="Arial"/>
          <w:i/>
          <w:iCs/>
          <w:sz w:val="24"/>
          <w:szCs w:val="24"/>
        </w:rPr>
        <w:t xml:space="preserve">en su caso aprobación del punto de acuerdo donde se autoriza la convocatoria para la elección de los Jefes de Tenencia de </w:t>
      </w:r>
      <w:proofErr w:type="spellStart"/>
      <w:r w:rsidR="006C14CB" w:rsidRPr="00E76EE8">
        <w:rPr>
          <w:rFonts w:ascii="Arial" w:eastAsia="Arial" w:hAnsi="Arial" w:cs="Arial"/>
          <w:i/>
          <w:iCs/>
          <w:sz w:val="24"/>
          <w:szCs w:val="24"/>
        </w:rPr>
        <w:t>T</w:t>
      </w:r>
      <w:r w:rsidR="005C3D2C" w:rsidRPr="00E76EE8">
        <w:rPr>
          <w:rFonts w:ascii="Arial" w:eastAsia="Arial" w:hAnsi="Arial" w:cs="Arial"/>
          <w:i/>
          <w:iCs/>
          <w:sz w:val="24"/>
          <w:szCs w:val="24"/>
        </w:rPr>
        <w:t>é</w:t>
      </w:r>
      <w:r w:rsidR="006C14CB" w:rsidRPr="00E76EE8">
        <w:rPr>
          <w:rFonts w:ascii="Arial" w:eastAsia="Arial" w:hAnsi="Arial" w:cs="Arial"/>
          <w:i/>
          <w:iCs/>
          <w:sz w:val="24"/>
          <w:szCs w:val="24"/>
        </w:rPr>
        <w:t>jaro</w:t>
      </w:r>
      <w:proofErr w:type="spellEnd"/>
      <w:r w:rsidR="006C14CB" w:rsidRPr="00E76EE8">
        <w:rPr>
          <w:rFonts w:ascii="Arial" w:eastAsia="Arial" w:hAnsi="Arial" w:cs="Arial"/>
          <w:i/>
          <w:iCs/>
          <w:sz w:val="24"/>
          <w:szCs w:val="24"/>
        </w:rPr>
        <w:t xml:space="preserve"> de los Izquierdo, Cuto del Porvenir y </w:t>
      </w:r>
      <w:r w:rsidR="006C14CB" w:rsidRPr="00E76EE8">
        <w:rPr>
          <w:rFonts w:ascii="Arial" w:eastAsia="Arial" w:hAnsi="Arial" w:cs="Arial"/>
          <w:b/>
          <w:bCs/>
          <w:i/>
          <w:iCs/>
          <w:sz w:val="24"/>
          <w:szCs w:val="24"/>
        </w:rPr>
        <w:t>Uru</w:t>
      </w:r>
      <w:r w:rsidR="005C3D2C" w:rsidRPr="00E76EE8">
        <w:rPr>
          <w:rFonts w:ascii="Arial" w:eastAsia="Arial" w:hAnsi="Arial" w:cs="Arial"/>
          <w:b/>
          <w:bCs/>
          <w:i/>
          <w:iCs/>
          <w:sz w:val="24"/>
          <w:szCs w:val="24"/>
        </w:rPr>
        <w:t>é</w:t>
      </w:r>
      <w:r w:rsidR="006C14CB" w:rsidRPr="00E76EE8">
        <w:rPr>
          <w:rFonts w:ascii="Arial" w:eastAsia="Arial" w:hAnsi="Arial" w:cs="Arial"/>
          <w:b/>
          <w:bCs/>
          <w:i/>
          <w:iCs/>
          <w:sz w:val="24"/>
          <w:szCs w:val="24"/>
        </w:rPr>
        <w:t>taro</w:t>
      </w:r>
      <w:r w:rsidR="007B117F" w:rsidRPr="00E76EE8">
        <w:rPr>
          <w:rFonts w:ascii="Arial" w:eastAsia="Arial" w:hAnsi="Arial" w:cs="Arial"/>
          <w:b/>
          <w:bCs/>
          <w:sz w:val="24"/>
          <w:szCs w:val="24"/>
        </w:rPr>
        <w:t>,</w:t>
      </w:r>
      <w:r w:rsidRPr="00E76EE8">
        <w:rPr>
          <w:rFonts w:ascii="Arial" w:eastAsia="Arial" w:hAnsi="Arial" w:cs="Arial"/>
          <w:sz w:val="24"/>
          <w:szCs w:val="24"/>
        </w:rPr>
        <w:t xml:space="preserve"> el cual fue aprobado por “</w:t>
      </w:r>
      <w:r w:rsidRPr="00E76EE8">
        <w:rPr>
          <w:rFonts w:ascii="Arial" w:eastAsia="Arial" w:hAnsi="Arial" w:cs="Arial"/>
          <w:i/>
          <w:iCs/>
          <w:sz w:val="24"/>
          <w:szCs w:val="24"/>
        </w:rPr>
        <w:t>UNANIMIDAD</w:t>
      </w:r>
      <w:r w:rsidRPr="00E76EE8">
        <w:rPr>
          <w:rFonts w:ascii="Arial" w:eastAsia="Arial" w:hAnsi="Arial" w:cs="Arial"/>
          <w:sz w:val="24"/>
          <w:szCs w:val="24"/>
        </w:rPr>
        <w:t xml:space="preserve">” por parte de </w:t>
      </w:r>
      <w:r w:rsidR="00AC1E60" w:rsidRPr="00E76EE8">
        <w:rPr>
          <w:rFonts w:ascii="Arial" w:eastAsia="Arial" w:hAnsi="Arial" w:cs="Arial"/>
          <w:sz w:val="24"/>
          <w:szCs w:val="24"/>
        </w:rPr>
        <w:t xml:space="preserve">las y </w:t>
      </w:r>
      <w:r w:rsidRPr="00E76EE8">
        <w:rPr>
          <w:rFonts w:ascii="Arial" w:eastAsia="Arial" w:hAnsi="Arial" w:cs="Arial"/>
          <w:sz w:val="24"/>
          <w:szCs w:val="24"/>
        </w:rPr>
        <w:t>los integrantes del Cabildo.</w:t>
      </w:r>
    </w:p>
    <w:p w14:paraId="1F1468F2" w14:textId="77777777" w:rsidR="00776719" w:rsidRPr="00E76EE8" w:rsidRDefault="00776719" w:rsidP="00776719">
      <w:pPr>
        <w:pStyle w:val="Prrafodelista"/>
        <w:pBdr>
          <w:top w:val="nil"/>
          <w:left w:val="nil"/>
          <w:bottom w:val="nil"/>
          <w:right w:val="nil"/>
          <w:between w:val="nil"/>
        </w:pBdr>
        <w:spacing w:after="0" w:line="360" w:lineRule="auto"/>
        <w:ind w:left="567"/>
        <w:jc w:val="both"/>
        <w:rPr>
          <w:rFonts w:ascii="Arial" w:eastAsia="Arial" w:hAnsi="Arial" w:cs="Arial"/>
          <w:sz w:val="24"/>
          <w:szCs w:val="24"/>
        </w:rPr>
      </w:pPr>
    </w:p>
    <w:p w14:paraId="3589E7C6" w14:textId="6C116F31" w:rsidR="00776719" w:rsidRPr="00E76EE8" w:rsidRDefault="00776719" w:rsidP="0039277E">
      <w:pPr>
        <w:pStyle w:val="Prrafodelista"/>
        <w:numPr>
          <w:ilvl w:val="0"/>
          <w:numId w:val="42"/>
        </w:numPr>
        <w:pBdr>
          <w:top w:val="nil"/>
          <w:left w:val="nil"/>
          <w:bottom w:val="nil"/>
          <w:right w:val="nil"/>
          <w:between w:val="nil"/>
        </w:pBdr>
        <w:spacing w:after="0" w:line="360" w:lineRule="auto"/>
        <w:ind w:left="567" w:hanging="567"/>
        <w:jc w:val="both"/>
        <w:rPr>
          <w:rFonts w:ascii="Arial" w:eastAsia="Arial" w:hAnsi="Arial" w:cs="Arial"/>
          <w:sz w:val="24"/>
          <w:szCs w:val="24"/>
        </w:rPr>
      </w:pPr>
      <w:r w:rsidRPr="00E76EE8">
        <w:rPr>
          <w:rFonts w:ascii="Arial" w:eastAsia="Arial" w:hAnsi="Arial" w:cs="Arial"/>
          <w:sz w:val="24"/>
          <w:szCs w:val="24"/>
        </w:rPr>
        <w:t xml:space="preserve">El doce de marzo, se emitió Convocatoria en </w:t>
      </w:r>
      <w:r w:rsidR="00AC1E60" w:rsidRPr="00E76EE8">
        <w:rPr>
          <w:rFonts w:ascii="Arial" w:eastAsia="Arial" w:hAnsi="Arial" w:cs="Arial"/>
          <w:sz w:val="24"/>
          <w:szCs w:val="24"/>
        </w:rPr>
        <w:t>la</w:t>
      </w:r>
      <w:r w:rsidRPr="00E76EE8">
        <w:rPr>
          <w:rFonts w:ascii="Arial" w:eastAsia="Arial" w:hAnsi="Arial" w:cs="Arial"/>
          <w:sz w:val="24"/>
          <w:szCs w:val="24"/>
        </w:rPr>
        <w:t xml:space="preserve"> cual se especifican las bases, procedimiento de elección, validación y duración del cargo.</w:t>
      </w:r>
    </w:p>
    <w:p w14:paraId="79E11A18" w14:textId="77777777" w:rsidR="00776719" w:rsidRPr="00E76EE8" w:rsidRDefault="00776719" w:rsidP="00C66D28">
      <w:pPr>
        <w:pBdr>
          <w:top w:val="nil"/>
          <w:left w:val="nil"/>
          <w:bottom w:val="nil"/>
          <w:right w:val="nil"/>
          <w:between w:val="nil"/>
        </w:pBdr>
        <w:spacing w:after="0" w:line="360" w:lineRule="auto"/>
        <w:rPr>
          <w:rFonts w:ascii="Arial" w:eastAsia="Arial" w:hAnsi="Arial" w:cs="Arial"/>
          <w:sz w:val="24"/>
          <w:szCs w:val="24"/>
        </w:rPr>
      </w:pPr>
    </w:p>
    <w:p w14:paraId="657CF51A" w14:textId="3A7B3A3C" w:rsidR="00AC1E60" w:rsidRPr="00E76EE8" w:rsidRDefault="001D5CE6" w:rsidP="00DB6C75">
      <w:pPr>
        <w:pBdr>
          <w:top w:val="nil"/>
          <w:left w:val="nil"/>
          <w:bottom w:val="nil"/>
          <w:right w:val="nil"/>
          <w:between w:val="nil"/>
        </w:pBdr>
        <w:spacing w:after="0" w:line="360" w:lineRule="auto"/>
        <w:jc w:val="both"/>
        <w:rPr>
          <w:rFonts w:ascii="Arial" w:eastAsia="Arial" w:hAnsi="Arial" w:cs="Arial"/>
          <w:sz w:val="24"/>
          <w:szCs w:val="24"/>
        </w:rPr>
      </w:pPr>
      <w:r w:rsidRPr="00E76EE8">
        <w:rPr>
          <w:rFonts w:ascii="Arial" w:eastAsia="Arial" w:hAnsi="Arial" w:cs="Arial"/>
          <w:sz w:val="24"/>
          <w:szCs w:val="24"/>
        </w:rPr>
        <w:t xml:space="preserve">Por lo anterior, queda acreditado que </w:t>
      </w:r>
      <w:r w:rsidR="00C66D28" w:rsidRPr="00E76EE8">
        <w:rPr>
          <w:rFonts w:ascii="Arial" w:eastAsia="Arial" w:hAnsi="Arial" w:cs="Arial"/>
          <w:sz w:val="24"/>
          <w:szCs w:val="24"/>
        </w:rPr>
        <w:t xml:space="preserve">el Presidente Municipal, la Síndica, así como </w:t>
      </w:r>
      <w:r w:rsidR="00AC1E60" w:rsidRPr="00E76EE8">
        <w:rPr>
          <w:rFonts w:ascii="Arial" w:eastAsia="Arial" w:hAnsi="Arial" w:cs="Arial"/>
          <w:sz w:val="24"/>
          <w:szCs w:val="24"/>
        </w:rPr>
        <w:t xml:space="preserve">las y </w:t>
      </w:r>
      <w:r w:rsidR="00C66D28" w:rsidRPr="00E76EE8">
        <w:rPr>
          <w:rFonts w:ascii="Arial" w:eastAsia="Arial" w:hAnsi="Arial" w:cs="Arial"/>
          <w:sz w:val="24"/>
          <w:szCs w:val="24"/>
        </w:rPr>
        <w:t xml:space="preserve">los integrantes de Cabildo del </w:t>
      </w:r>
      <w:r w:rsidR="00C66D28" w:rsidRPr="00E76EE8">
        <w:rPr>
          <w:rFonts w:ascii="Arial" w:eastAsia="Arial" w:hAnsi="Arial" w:cs="Arial"/>
          <w:i/>
          <w:iCs/>
          <w:sz w:val="24"/>
          <w:szCs w:val="24"/>
        </w:rPr>
        <w:t>Ayuntamiento</w:t>
      </w:r>
      <w:r w:rsidR="00C66D28" w:rsidRPr="00E76EE8">
        <w:rPr>
          <w:rFonts w:ascii="Arial" w:eastAsia="Arial" w:hAnsi="Arial" w:cs="Arial"/>
          <w:sz w:val="24"/>
          <w:szCs w:val="24"/>
        </w:rPr>
        <w:t>,</w:t>
      </w:r>
      <w:r w:rsidR="00733260" w:rsidRPr="00E76EE8">
        <w:rPr>
          <w:rFonts w:ascii="Arial" w:eastAsia="Arial" w:hAnsi="Arial" w:cs="Arial"/>
          <w:sz w:val="24"/>
          <w:szCs w:val="24"/>
        </w:rPr>
        <w:t xml:space="preserve"> cumplieron con lo ordenado en la </w:t>
      </w:r>
      <w:r w:rsidR="00733260" w:rsidRPr="00E76EE8">
        <w:rPr>
          <w:rFonts w:ascii="Arial" w:eastAsia="Arial" w:hAnsi="Arial" w:cs="Arial"/>
          <w:i/>
          <w:iCs/>
          <w:sz w:val="24"/>
          <w:szCs w:val="24"/>
        </w:rPr>
        <w:t>Sentencia</w:t>
      </w:r>
      <w:r w:rsidR="00733260" w:rsidRPr="00E76EE8">
        <w:rPr>
          <w:rFonts w:ascii="Arial" w:eastAsia="Arial" w:hAnsi="Arial" w:cs="Arial"/>
          <w:sz w:val="24"/>
          <w:szCs w:val="24"/>
        </w:rPr>
        <w:t xml:space="preserve"> y </w:t>
      </w:r>
      <w:r w:rsidR="00733260" w:rsidRPr="00E76EE8">
        <w:rPr>
          <w:rFonts w:ascii="Arial" w:eastAsia="Arial" w:hAnsi="Arial" w:cs="Arial"/>
          <w:i/>
          <w:iCs/>
          <w:sz w:val="24"/>
          <w:szCs w:val="24"/>
        </w:rPr>
        <w:t>Acuerdo Plenario</w:t>
      </w:r>
      <w:r w:rsidR="00733260" w:rsidRPr="00E76EE8">
        <w:rPr>
          <w:rFonts w:ascii="Arial" w:eastAsia="Arial" w:hAnsi="Arial" w:cs="Arial"/>
          <w:sz w:val="24"/>
          <w:szCs w:val="24"/>
        </w:rPr>
        <w:t xml:space="preserve">, esto es, </w:t>
      </w:r>
      <w:r w:rsidR="000970E6" w:rsidRPr="00E76EE8">
        <w:rPr>
          <w:rFonts w:ascii="Arial" w:eastAsia="Arial" w:hAnsi="Arial" w:cs="Arial"/>
          <w:sz w:val="24"/>
          <w:szCs w:val="24"/>
        </w:rPr>
        <w:t xml:space="preserve">el aprobar y emitir la </w:t>
      </w:r>
      <w:r w:rsidR="000970E6" w:rsidRPr="00E76EE8">
        <w:rPr>
          <w:rFonts w:ascii="Arial" w:eastAsia="Arial" w:hAnsi="Arial" w:cs="Arial"/>
          <w:i/>
          <w:iCs/>
          <w:sz w:val="24"/>
          <w:szCs w:val="24"/>
        </w:rPr>
        <w:t>Convocatoria</w:t>
      </w:r>
      <w:r w:rsidR="000970E6" w:rsidRPr="00E76EE8">
        <w:rPr>
          <w:rFonts w:ascii="Arial" w:eastAsia="Arial" w:hAnsi="Arial" w:cs="Arial"/>
          <w:sz w:val="24"/>
          <w:szCs w:val="24"/>
        </w:rPr>
        <w:t xml:space="preserve">, como queda acreditado con el Acta de la </w:t>
      </w:r>
      <w:r w:rsidR="00B90788" w:rsidRPr="00E76EE8">
        <w:rPr>
          <w:rFonts w:ascii="Arial" w:eastAsia="Arial" w:hAnsi="Arial" w:cs="Arial"/>
          <w:sz w:val="24"/>
          <w:szCs w:val="24"/>
        </w:rPr>
        <w:t>S</w:t>
      </w:r>
      <w:r w:rsidR="000970E6" w:rsidRPr="00E76EE8">
        <w:rPr>
          <w:rFonts w:ascii="Arial" w:eastAsia="Arial" w:hAnsi="Arial" w:cs="Arial"/>
          <w:sz w:val="24"/>
          <w:szCs w:val="24"/>
        </w:rPr>
        <w:t xml:space="preserve">esión </w:t>
      </w:r>
      <w:r w:rsidR="00B90788" w:rsidRPr="00E76EE8">
        <w:rPr>
          <w:rFonts w:ascii="Arial" w:eastAsia="Arial" w:hAnsi="Arial" w:cs="Arial"/>
          <w:sz w:val="24"/>
          <w:szCs w:val="24"/>
        </w:rPr>
        <w:t>E</w:t>
      </w:r>
      <w:r w:rsidR="000970E6" w:rsidRPr="00E76EE8">
        <w:rPr>
          <w:rFonts w:ascii="Arial" w:eastAsia="Arial" w:hAnsi="Arial" w:cs="Arial"/>
          <w:sz w:val="24"/>
          <w:szCs w:val="24"/>
        </w:rPr>
        <w:t xml:space="preserve">xtraordinaria de Cabildo del </w:t>
      </w:r>
      <w:r w:rsidR="000970E6" w:rsidRPr="00E76EE8">
        <w:rPr>
          <w:rFonts w:ascii="Arial" w:eastAsia="Arial" w:hAnsi="Arial" w:cs="Arial"/>
          <w:i/>
          <w:iCs/>
          <w:sz w:val="24"/>
          <w:szCs w:val="24"/>
        </w:rPr>
        <w:t>Ayuntamiento</w:t>
      </w:r>
      <w:r w:rsidR="000970E6" w:rsidRPr="00E76EE8">
        <w:rPr>
          <w:rFonts w:ascii="Arial" w:eastAsia="Arial" w:hAnsi="Arial" w:cs="Arial"/>
          <w:sz w:val="24"/>
          <w:szCs w:val="24"/>
        </w:rPr>
        <w:t xml:space="preserve"> número 20, así como de la propia </w:t>
      </w:r>
      <w:r w:rsidR="000970E6" w:rsidRPr="00E76EE8">
        <w:rPr>
          <w:rFonts w:ascii="Arial" w:eastAsia="Arial" w:hAnsi="Arial" w:cs="Arial"/>
          <w:i/>
          <w:iCs/>
          <w:sz w:val="24"/>
          <w:szCs w:val="24"/>
        </w:rPr>
        <w:t xml:space="preserve">Convocatoria, </w:t>
      </w:r>
      <w:r w:rsidR="000970E6" w:rsidRPr="00E76EE8">
        <w:rPr>
          <w:rFonts w:ascii="Arial" w:eastAsia="Arial" w:hAnsi="Arial" w:cs="Arial"/>
          <w:sz w:val="24"/>
          <w:szCs w:val="24"/>
        </w:rPr>
        <w:t>medios de prueba de los cuales se desprende que se aprobó y emitió la misma, a efecto de que la ciudadanía</w:t>
      </w:r>
      <w:r w:rsidR="00AC1E60" w:rsidRPr="00E76EE8">
        <w:rPr>
          <w:rFonts w:ascii="Arial" w:eastAsia="Arial" w:hAnsi="Arial" w:cs="Arial"/>
          <w:sz w:val="24"/>
          <w:szCs w:val="24"/>
        </w:rPr>
        <w:t>,</w:t>
      </w:r>
      <w:r w:rsidR="000970E6" w:rsidRPr="00E76EE8">
        <w:rPr>
          <w:rFonts w:ascii="Arial" w:eastAsia="Arial" w:hAnsi="Arial" w:cs="Arial"/>
          <w:sz w:val="24"/>
          <w:szCs w:val="24"/>
        </w:rPr>
        <w:t xml:space="preserve"> en el caso en particular de la Tenencia de Uruétaro, </w:t>
      </w:r>
      <w:r w:rsidR="00402B20" w:rsidRPr="00E76EE8">
        <w:rPr>
          <w:rFonts w:ascii="Arial" w:eastAsia="Arial" w:hAnsi="Arial" w:cs="Arial"/>
          <w:sz w:val="24"/>
          <w:szCs w:val="24"/>
        </w:rPr>
        <w:t xml:space="preserve">Michoacán, </w:t>
      </w:r>
      <w:r w:rsidR="00B90788" w:rsidRPr="00E76EE8">
        <w:rPr>
          <w:rFonts w:ascii="Arial" w:eastAsia="Arial" w:hAnsi="Arial" w:cs="Arial"/>
          <w:sz w:val="24"/>
          <w:szCs w:val="24"/>
        </w:rPr>
        <w:t xml:space="preserve">participe en el proceso electivo, </w:t>
      </w:r>
    </w:p>
    <w:p w14:paraId="2B50167B" w14:textId="77777777" w:rsidR="00AC1E60" w:rsidRPr="00E76EE8" w:rsidRDefault="00AC1E60" w:rsidP="00DB6C75">
      <w:pPr>
        <w:pBdr>
          <w:top w:val="nil"/>
          <w:left w:val="nil"/>
          <w:bottom w:val="nil"/>
          <w:right w:val="nil"/>
          <w:between w:val="nil"/>
        </w:pBdr>
        <w:spacing w:after="0" w:line="360" w:lineRule="auto"/>
        <w:jc w:val="both"/>
        <w:rPr>
          <w:rFonts w:ascii="Arial" w:eastAsia="Arial" w:hAnsi="Arial" w:cs="Arial"/>
          <w:sz w:val="24"/>
          <w:szCs w:val="24"/>
        </w:rPr>
      </w:pPr>
    </w:p>
    <w:p w14:paraId="43EC758C" w14:textId="1D7CB201" w:rsidR="000970E6" w:rsidRPr="00E76EE8" w:rsidRDefault="00AC1E60" w:rsidP="00DB6C75">
      <w:pPr>
        <w:pBdr>
          <w:top w:val="nil"/>
          <w:left w:val="nil"/>
          <w:bottom w:val="nil"/>
          <w:right w:val="nil"/>
          <w:between w:val="nil"/>
        </w:pBdr>
        <w:spacing w:after="0" w:line="360" w:lineRule="auto"/>
        <w:jc w:val="both"/>
        <w:rPr>
          <w:rFonts w:ascii="Arial" w:eastAsia="Arial" w:hAnsi="Arial" w:cs="Arial"/>
          <w:sz w:val="24"/>
          <w:szCs w:val="24"/>
        </w:rPr>
      </w:pPr>
      <w:r w:rsidRPr="00E76EE8">
        <w:rPr>
          <w:rFonts w:ascii="Arial" w:eastAsia="Arial" w:hAnsi="Arial" w:cs="Arial"/>
          <w:sz w:val="24"/>
          <w:szCs w:val="24"/>
        </w:rPr>
        <w:t>E</w:t>
      </w:r>
      <w:r w:rsidR="00402B20" w:rsidRPr="00E76EE8">
        <w:rPr>
          <w:rFonts w:ascii="Arial" w:eastAsia="Arial" w:hAnsi="Arial" w:cs="Arial"/>
          <w:sz w:val="24"/>
          <w:szCs w:val="24"/>
        </w:rPr>
        <w:t>n ese sentido</w:t>
      </w:r>
      <w:r w:rsidRPr="00E76EE8">
        <w:rPr>
          <w:rFonts w:ascii="Arial" w:eastAsia="Arial" w:hAnsi="Arial" w:cs="Arial"/>
          <w:sz w:val="24"/>
          <w:szCs w:val="24"/>
        </w:rPr>
        <w:t>,</w:t>
      </w:r>
      <w:r w:rsidR="00402B20" w:rsidRPr="00E76EE8">
        <w:rPr>
          <w:rFonts w:ascii="Arial" w:eastAsia="Arial" w:hAnsi="Arial" w:cs="Arial"/>
          <w:sz w:val="24"/>
          <w:szCs w:val="24"/>
        </w:rPr>
        <w:t xml:space="preserve"> e</w:t>
      </w:r>
      <w:r w:rsidR="000970E6" w:rsidRPr="00E76EE8">
        <w:rPr>
          <w:rFonts w:ascii="Arial" w:eastAsia="Arial" w:hAnsi="Arial" w:cs="Arial"/>
          <w:sz w:val="24"/>
          <w:szCs w:val="24"/>
        </w:rPr>
        <w:t xml:space="preserve">ste </w:t>
      </w:r>
      <w:r w:rsidR="000970E6" w:rsidRPr="00E76EE8">
        <w:rPr>
          <w:rFonts w:ascii="Arial" w:eastAsia="Arial" w:hAnsi="Arial" w:cs="Arial"/>
          <w:i/>
          <w:sz w:val="24"/>
          <w:szCs w:val="24"/>
        </w:rPr>
        <w:t xml:space="preserve">Órgano Jurisdiccional </w:t>
      </w:r>
      <w:r w:rsidR="000970E6" w:rsidRPr="00E76EE8">
        <w:rPr>
          <w:rFonts w:ascii="Arial" w:eastAsia="Arial" w:hAnsi="Arial" w:cs="Arial"/>
          <w:sz w:val="24"/>
          <w:szCs w:val="24"/>
        </w:rPr>
        <w:t xml:space="preserve">puede arribar a la convicción de que </w:t>
      </w:r>
      <w:r w:rsidR="00402B20" w:rsidRPr="00E76EE8">
        <w:rPr>
          <w:rFonts w:ascii="Arial" w:eastAsia="Arial" w:hAnsi="Arial" w:cs="Arial"/>
          <w:sz w:val="24"/>
          <w:szCs w:val="24"/>
        </w:rPr>
        <w:t xml:space="preserve">tanto </w:t>
      </w:r>
      <w:r w:rsidR="000970E6" w:rsidRPr="00E76EE8">
        <w:rPr>
          <w:rFonts w:ascii="Arial" w:eastAsia="Arial" w:hAnsi="Arial" w:cs="Arial"/>
          <w:sz w:val="24"/>
          <w:szCs w:val="24"/>
        </w:rPr>
        <w:t xml:space="preserve">la </w:t>
      </w:r>
      <w:r w:rsidR="00402B20" w:rsidRPr="00E76EE8">
        <w:rPr>
          <w:rFonts w:ascii="Arial" w:eastAsia="Arial" w:hAnsi="Arial" w:cs="Arial"/>
          <w:sz w:val="24"/>
          <w:szCs w:val="24"/>
        </w:rPr>
        <w:t>autoridad responsable como las vinculadas</w:t>
      </w:r>
      <w:r w:rsidR="000970E6" w:rsidRPr="00E76EE8">
        <w:rPr>
          <w:rFonts w:ascii="Arial" w:eastAsia="Arial" w:hAnsi="Arial" w:cs="Arial"/>
          <w:sz w:val="24"/>
          <w:szCs w:val="24"/>
        </w:rPr>
        <w:t>, han acatado lo ordenado</w:t>
      </w:r>
      <w:r w:rsidRPr="00E76EE8">
        <w:rPr>
          <w:rFonts w:ascii="Arial" w:eastAsia="Arial" w:hAnsi="Arial" w:cs="Arial"/>
          <w:sz w:val="24"/>
          <w:szCs w:val="24"/>
        </w:rPr>
        <w:t>.</w:t>
      </w:r>
    </w:p>
    <w:p w14:paraId="33FD8FEA" w14:textId="77777777" w:rsidR="001D5CE6" w:rsidRPr="00E76EE8" w:rsidRDefault="001D5CE6" w:rsidP="00DB6C75">
      <w:pPr>
        <w:pBdr>
          <w:top w:val="nil"/>
          <w:left w:val="nil"/>
          <w:bottom w:val="nil"/>
          <w:right w:val="nil"/>
          <w:between w:val="nil"/>
        </w:pBdr>
        <w:spacing w:after="0" w:line="360" w:lineRule="auto"/>
        <w:rPr>
          <w:rFonts w:ascii="Arial" w:eastAsia="Arial" w:hAnsi="Arial" w:cs="Arial"/>
          <w:sz w:val="24"/>
          <w:szCs w:val="24"/>
        </w:rPr>
      </w:pPr>
    </w:p>
    <w:p w14:paraId="4DFE9C7E" w14:textId="37A25624" w:rsidR="00DB6C75" w:rsidRPr="00E76EE8" w:rsidRDefault="00DB6C75" w:rsidP="00DB6C75">
      <w:pPr>
        <w:spacing w:after="0" w:line="360" w:lineRule="auto"/>
        <w:jc w:val="both"/>
        <w:rPr>
          <w:rFonts w:ascii="Arial" w:eastAsia="Arial" w:hAnsi="Arial" w:cs="Arial"/>
          <w:b/>
          <w:bCs/>
          <w:sz w:val="24"/>
          <w:szCs w:val="24"/>
        </w:rPr>
      </w:pPr>
      <w:r w:rsidRPr="00E76EE8">
        <w:rPr>
          <w:rFonts w:ascii="Arial" w:eastAsia="Arial" w:hAnsi="Arial" w:cs="Arial"/>
          <w:b/>
          <w:bCs/>
          <w:sz w:val="24"/>
          <w:szCs w:val="24"/>
        </w:rPr>
        <w:t>Temporalidad de las acciones realizadas</w:t>
      </w:r>
    </w:p>
    <w:p w14:paraId="1AEBD88F" w14:textId="77777777" w:rsidR="00DB6C75" w:rsidRPr="00E76EE8" w:rsidRDefault="00DB6C75" w:rsidP="00DB6C75">
      <w:pPr>
        <w:spacing w:after="0" w:line="360" w:lineRule="auto"/>
        <w:jc w:val="both"/>
        <w:rPr>
          <w:rFonts w:ascii="Arial" w:eastAsia="Arial" w:hAnsi="Arial" w:cs="Arial"/>
          <w:sz w:val="24"/>
          <w:szCs w:val="24"/>
        </w:rPr>
      </w:pPr>
    </w:p>
    <w:p w14:paraId="4633FBB0" w14:textId="38AD0F92" w:rsidR="00DB6C75" w:rsidRPr="00E76EE8" w:rsidRDefault="00DB6C75" w:rsidP="00DB6C75">
      <w:pPr>
        <w:spacing w:after="0" w:line="360" w:lineRule="auto"/>
        <w:jc w:val="both"/>
        <w:rPr>
          <w:rFonts w:ascii="Arial" w:eastAsia="Arial" w:hAnsi="Arial" w:cs="Arial"/>
          <w:sz w:val="24"/>
          <w:szCs w:val="24"/>
        </w:rPr>
      </w:pPr>
      <w:r w:rsidRPr="00E76EE8">
        <w:rPr>
          <w:rFonts w:ascii="Arial" w:eastAsia="Arial" w:hAnsi="Arial" w:cs="Arial"/>
          <w:sz w:val="24"/>
          <w:szCs w:val="24"/>
        </w:rPr>
        <w:t xml:space="preserve">El </w:t>
      </w:r>
      <w:r w:rsidRPr="00E76EE8">
        <w:rPr>
          <w:rFonts w:ascii="Arial" w:eastAsia="Arial" w:hAnsi="Arial" w:cs="Arial"/>
          <w:i/>
          <w:iCs/>
          <w:sz w:val="24"/>
          <w:szCs w:val="24"/>
        </w:rPr>
        <w:t>Acuerdo Plenario</w:t>
      </w:r>
      <w:r w:rsidRPr="00E76EE8">
        <w:rPr>
          <w:rFonts w:ascii="Arial" w:eastAsia="Arial" w:hAnsi="Arial" w:cs="Arial"/>
          <w:sz w:val="24"/>
          <w:szCs w:val="24"/>
        </w:rPr>
        <w:t xml:space="preserve"> fue notificado al Presidente, Síndica, </w:t>
      </w:r>
      <w:r w:rsidR="00162D01" w:rsidRPr="00E76EE8">
        <w:rPr>
          <w:rFonts w:ascii="Arial" w:eastAsia="Arial" w:hAnsi="Arial" w:cs="Arial"/>
          <w:sz w:val="24"/>
          <w:szCs w:val="24"/>
        </w:rPr>
        <w:t xml:space="preserve">y Regidurías </w:t>
      </w:r>
      <w:r w:rsidRPr="00E76EE8">
        <w:rPr>
          <w:rFonts w:ascii="Arial" w:eastAsia="Arial" w:hAnsi="Arial" w:cs="Arial"/>
          <w:sz w:val="24"/>
          <w:szCs w:val="24"/>
        </w:rPr>
        <w:t xml:space="preserve">del </w:t>
      </w:r>
      <w:r w:rsidRPr="00E76EE8">
        <w:rPr>
          <w:rFonts w:ascii="Arial" w:eastAsia="Arial" w:hAnsi="Arial" w:cs="Arial"/>
          <w:i/>
          <w:iCs/>
          <w:sz w:val="24"/>
          <w:szCs w:val="24"/>
        </w:rPr>
        <w:t xml:space="preserve">Ayuntamiento, </w:t>
      </w:r>
      <w:r w:rsidRPr="00E76EE8">
        <w:rPr>
          <w:rFonts w:ascii="Arial" w:eastAsia="Arial" w:hAnsi="Arial" w:cs="Arial"/>
          <w:sz w:val="24"/>
          <w:szCs w:val="24"/>
        </w:rPr>
        <w:t>el dieciséis</w:t>
      </w:r>
      <w:r w:rsidR="00626FF4" w:rsidRPr="00E76EE8">
        <w:rPr>
          <w:rFonts w:ascii="Arial" w:eastAsia="Arial" w:hAnsi="Arial" w:cs="Arial"/>
          <w:sz w:val="24"/>
          <w:szCs w:val="24"/>
        </w:rPr>
        <w:t>, diecinueve y veinte</w:t>
      </w:r>
      <w:r w:rsidRPr="00E76EE8">
        <w:rPr>
          <w:rFonts w:ascii="Arial" w:eastAsia="Arial" w:hAnsi="Arial" w:cs="Arial"/>
          <w:sz w:val="24"/>
          <w:szCs w:val="24"/>
        </w:rPr>
        <w:t xml:space="preserve"> de enero,</w:t>
      </w:r>
      <w:r w:rsidR="00626FF4" w:rsidRPr="00E76EE8">
        <w:rPr>
          <w:rFonts w:ascii="Arial" w:eastAsia="Arial" w:hAnsi="Arial" w:cs="Arial"/>
          <w:sz w:val="24"/>
          <w:szCs w:val="24"/>
        </w:rPr>
        <w:t xml:space="preserve"> respectivamente</w:t>
      </w:r>
      <w:r w:rsidR="007B117F" w:rsidRPr="00E76EE8">
        <w:rPr>
          <w:rFonts w:ascii="Arial" w:eastAsia="Arial" w:hAnsi="Arial" w:cs="Arial"/>
          <w:sz w:val="24"/>
          <w:szCs w:val="24"/>
        </w:rPr>
        <w:t>,</w:t>
      </w:r>
      <w:r w:rsidRPr="00E76EE8">
        <w:rPr>
          <w:rStyle w:val="Refdenotaalpie"/>
          <w:rFonts w:ascii="Arial" w:eastAsia="Arial" w:hAnsi="Arial" w:cs="Arial"/>
          <w:sz w:val="24"/>
          <w:szCs w:val="24"/>
        </w:rPr>
        <w:footnoteReference w:id="35"/>
      </w:r>
      <w:r w:rsidRPr="00E76EE8">
        <w:rPr>
          <w:rFonts w:ascii="Arial" w:eastAsia="Arial" w:hAnsi="Arial" w:cs="Arial"/>
          <w:sz w:val="24"/>
          <w:szCs w:val="24"/>
        </w:rPr>
        <w:t xml:space="preserve"> </w:t>
      </w:r>
      <w:r w:rsidR="00941FE3" w:rsidRPr="00E76EE8">
        <w:rPr>
          <w:rFonts w:ascii="Arial" w:eastAsia="Arial" w:hAnsi="Arial" w:cs="Arial"/>
          <w:sz w:val="24"/>
          <w:szCs w:val="24"/>
        </w:rPr>
        <w:t xml:space="preserve">mientras que el </w:t>
      </w:r>
      <w:r w:rsidR="00626FF4" w:rsidRPr="00E76EE8">
        <w:rPr>
          <w:rFonts w:ascii="Arial" w:eastAsia="Arial" w:hAnsi="Arial" w:cs="Arial"/>
          <w:b/>
          <w:bCs/>
          <w:sz w:val="24"/>
          <w:szCs w:val="24"/>
        </w:rPr>
        <w:t xml:space="preserve">seis </w:t>
      </w:r>
      <w:r w:rsidRPr="00E76EE8">
        <w:rPr>
          <w:rFonts w:ascii="Arial" w:eastAsia="Arial" w:hAnsi="Arial" w:cs="Arial"/>
          <w:b/>
          <w:bCs/>
          <w:sz w:val="24"/>
          <w:szCs w:val="24"/>
        </w:rPr>
        <w:t>de marzo</w:t>
      </w:r>
      <w:r w:rsidRPr="00E76EE8">
        <w:rPr>
          <w:rFonts w:ascii="Arial" w:eastAsia="Arial" w:hAnsi="Arial" w:cs="Arial"/>
          <w:sz w:val="24"/>
          <w:szCs w:val="24"/>
        </w:rPr>
        <w:t>, se notificó la firmeza del</w:t>
      </w:r>
      <w:r w:rsidR="00626FF4" w:rsidRPr="00E76EE8">
        <w:rPr>
          <w:rFonts w:ascii="Arial" w:eastAsia="Arial" w:hAnsi="Arial" w:cs="Arial"/>
          <w:sz w:val="24"/>
          <w:szCs w:val="24"/>
        </w:rPr>
        <w:t xml:space="preserve"> citado </w:t>
      </w:r>
      <w:r w:rsidR="00626FF4" w:rsidRPr="00E76EE8">
        <w:rPr>
          <w:rFonts w:ascii="Arial" w:eastAsia="Arial" w:hAnsi="Arial" w:cs="Arial"/>
          <w:i/>
          <w:iCs/>
          <w:sz w:val="24"/>
          <w:szCs w:val="24"/>
        </w:rPr>
        <w:t>Acuerdo Plenario</w:t>
      </w:r>
      <w:r w:rsidRPr="00E76EE8">
        <w:rPr>
          <w:rFonts w:ascii="Arial" w:eastAsia="Arial" w:hAnsi="Arial" w:cs="Arial"/>
          <w:i/>
          <w:iCs/>
          <w:sz w:val="24"/>
          <w:szCs w:val="24"/>
        </w:rPr>
        <w:t xml:space="preserve"> </w:t>
      </w:r>
      <w:r w:rsidRPr="00E76EE8">
        <w:rPr>
          <w:rFonts w:ascii="Arial" w:eastAsia="Arial" w:hAnsi="Arial" w:cs="Arial"/>
          <w:sz w:val="24"/>
          <w:szCs w:val="24"/>
        </w:rPr>
        <w:t xml:space="preserve">a efecto de que </w:t>
      </w:r>
      <w:r w:rsidR="00941FE3" w:rsidRPr="00E76EE8">
        <w:rPr>
          <w:rFonts w:ascii="Arial" w:eastAsia="Arial" w:hAnsi="Arial" w:cs="Arial"/>
          <w:sz w:val="24"/>
          <w:szCs w:val="24"/>
        </w:rPr>
        <w:t xml:space="preserve">se </w:t>
      </w:r>
      <w:r w:rsidRPr="00E76EE8">
        <w:rPr>
          <w:rFonts w:ascii="Arial" w:eastAsia="Arial" w:hAnsi="Arial" w:cs="Arial"/>
          <w:sz w:val="24"/>
          <w:szCs w:val="24"/>
        </w:rPr>
        <w:t>realizara</w:t>
      </w:r>
      <w:r w:rsidR="00941FE3" w:rsidRPr="00E76EE8">
        <w:rPr>
          <w:rFonts w:ascii="Arial" w:eastAsia="Arial" w:hAnsi="Arial" w:cs="Arial"/>
          <w:sz w:val="24"/>
          <w:szCs w:val="24"/>
        </w:rPr>
        <w:t>n</w:t>
      </w:r>
      <w:r w:rsidRPr="00E76EE8">
        <w:rPr>
          <w:rFonts w:ascii="Arial" w:eastAsia="Arial" w:hAnsi="Arial" w:cs="Arial"/>
          <w:sz w:val="24"/>
          <w:szCs w:val="24"/>
        </w:rPr>
        <w:t xml:space="preserve"> las acciones ordenadas en </w:t>
      </w:r>
      <w:r w:rsidR="00626FF4" w:rsidRPr="00E76EE8">
        <w:rPr>
          <w:rFonts w:ascii="Arial" w:eastAsia="Arial" w:hAnsi="Arial" w:cs="Arial"/>
          <w:sz w:val="24"/>
          <w:szCs w:val="24"/>
        </w:rPr>
        <w:t>e</w:t>
      </w:r>
      <w:r w:rsidRPr="00E76EE8">
        <w:rPr>
          <w:rFonts w:ascii="Arial" w:eastAsia="Arial" w:hAnsi="Arial" w:cs="Arial"/>
          <w:sz w:val="24"/>
          <w:szCs w:val="24"/>
        </w:rPr>
        <w:t>l mism</w:t>
      </w:r>
      <w:r w:rsidR="00626FF4" w:rsidRPr="00E76EE8">
        <w:rPr>
          <w:rFonts w:ascii="Arial" w:eastAsia="Arial" w:hAnsi="Arial" w:cs="Arial"/>
          <w:sz w:val="24"/>
          <w:szCs w:val="24"/>
        </w:rPr>
        <w:t>o</w:t>
      </w:r>
      <w:r w:rsidRPr="00E76EE8">
        <w:rPr>
          <w:rFonts w:ascii="Arial" w:eastAsia="Arial" w:hAnsi="Arial" w:cs="Arial"/>
          <w:sz w:val="24"/>
          <w:szCs w:val="24"/>
        </w:rPr>
        <w:t>.</w:t>
      </w:r>
      <w:r w:rsidRPr="00E76EE8">
        <w:rPr>
          <w:rStyle w:val="Refdenotaalpie"/>
          <w:rFonts w:ascii="Arial" w:eastAsia="Arial" w:hAnsi="Arial" w:cs="Arial"/>
          <w:sz w:val="24"/>
          <w:szCs w:val="24"/>
        </w:rPr>
        <w:footnoteReference w:id="36"/>
      </w:r>
      <w:r w:rsidRPr="00E76EE8">
        <w:rPr>
          <w:rFonts w:ascii="Arial" w:eastAsia="Arial" w:hAnsi="Arial" w:cs="Arial"/>
          <w:sz w:val="24"/>
          <w:szCs w:val="24"/>
        </w:rPr>
        <w:t xml:space="preserve"> </w:t>
      </w:r>
    </w:p>
    <w:p w14:paraId="534B755D" w14:textId="77777777" w:rsidR="00DB6C75" w:rsidRPr="00E76EE8" w:rsidRDefault="00DB6C75" w:rsidP="0019186C">
      <w:pPr>
        <w:spacing w:after="0" w:line="360" w:lineRule="auto"/>
        <w:jc w:val="both"/>
        <w:rPr>
          <w:rFonts w:ascii="Arial" w:eastAsia="Arial" w:hAnsi="Arial" w:cs="Arial"/>
          <w:sz w:val="24"/>
          <w:szCs w:val="24"/>
        </w:rPr>
      </w:pPr>
    </w:p>
    <w:p w14:paraId="10E2563E" w14:textId="48DC7CA8" w:rsidR="00DB6C75" w:rsidRPr="00E76EE8" w:rsidRDefault="00DB6C75" w:rsidP="0019186C">
      <w:pPr>
        <w:spacing w:after="0" w:line="360" w:lineRule="auto"/>
        <w:jc w:val="both"/>
        <w:rPr>
          <w:rFonts w:ascii="Arial" w:eastAsia="Arial" w:hAnsi="Arial" w:cs="Arial"/>
          <w:sz w:val="24"/>
          <w:szCs w:val="24"/>
        </w:rPr>
      </w:pPr>
      <w:r w:rsidRPr="00E76EE8">
        <w:rPr>
          <w:rFonts w:ascii="Arial" w:eastAsia="Arial" w:hAnsi="Arial" w:cs="Arial"/>
          <w:sz w:val="24"/>
          <w:szCs w:val="24"/>
        </w:rPr>
        <w:t>Por lo que</w:t>
      </w:r>
      <w:r w:rsidR="00DD7620" w:rsidRPr="00E76EE8">
        <w:rPr>
          <w:rFonts w:ascii="Arial" w:eastAsia="Arial" w:hAnsi="Arial" w:cs="Arial"/>
          <w:sz w:val="24"/>
          <w:szCs w:val="24"/>
        </w:rPr>
        <w:t>,</w:t>
      </w:r>
      <w:r w:rsidRPr="00E76EE8">
        <w:rPr>
          <w:rFonts w:ascii="Arial" w:eastAsia="Arial" w:hAnsi="Arial" w:cs="Arial"/>
          <w:sz w:val="24"/>
          <w:szCs w:val="24"/>
        </w:rPr>
        <w:t xml:space="preserve"> el plazo otorgado para </w:t>
      </w:r>
      <w:r w:rsidR="0077254E" w:rsidRPr="00E76EE8">
        <w:rPr>
          <w:rFonts w:ascii="Arial" w:eastAsia="Arial" w:hAnsi="Arial" w:cs="Arial"/>
          <w:sz w:val="24"/>
          <w:szCs w:val="24"/>
        </w:rPr>
        <w:t xml:space="preserve">aprobar y emitir la </w:t>
      </w:r>
      <w:r w:rsidR="0077254E" w:rsidRPr="00E76EE8">
        <w:rPr>
          <w:rFonts w:ascii="Arial" w:eastAsia="Arial" w:hAnsi="Arial" w:cs="Arial"/>
          <w:i/>
          <w:iCs/>
          <w:sz w:val="24"/>
          <w:szCs w:val="24"/>
        </w:rPr>
        <w:t>Convocatoria</w:t>
      </w:r>
      <w:r w:rsidR="0077254E" w:rsidRPr="00E76EE8">
        <w:rPr>
          <w:rFonts w:ascii="Arial" w:eastAsia="Arial" w:hAnsi="Arial" w:cs="Arial"/>
          <w:sz w:val="24"/>
          <w:szCs w:val="24"/>
        </w:rPr>
        <w:t xml:space="preserve">, </w:t>
      </w:r>
      <w:r w:rsidRPr="00E76EE8">
        <w:rPr>
          <w:rFonts w:ascii="Arial" w:eastAsia="Arial" w:hAnsi="Arial" w:cs="Arial"/>
          <w:sz w:val="24"/>
          <w:szCs w:val="24"/>
        </w:rPr>
        <w:t xml:space="preserve">era </w:t>
      </w:r>
      <w:r w:rsidR="0077254E" w:rsidRPr="00E76EE8">
        <w:rPr>
          <w:rFonts w:ascii="Arial" w:eastAsia="Arial" w:hAnsi="Arial" w:cs="Arial"/>
          <w:sz w:val="24"/>
          <w:szCs w:val="24"/>
        </w:rPr>
        <w:t>dentro del término de diez días hábiles, es decir, a partir de</w:t>
      </w:r>
      <w:r w:rsidRPr="00E76EE8">
        <w:rPr>
          <w:rFonts w:ascii="Arial" w:eastAsia="Arial" w:hAnsi="Arial" w:cs="Arial"/>
          <w:sz w:val="24"/>
          <w:szCs w:val="24"/>
        </w:rPr>
        <w:t xml:space="preserve"> la notificación de la firmeza del</w:t>
      </w:r>
      <w:r w:rsidR="0077254E" w:rsidRPr="00E76EE8">
        <w:rPr>
          <w:rFonts w:ascii="Arial" w:eastAsia="Arial" w:hAnsi="Arial" w:cs="Arial"/>
          <w:sz w:val="24"/>
          <w:szCs w:val="24"/>
        </w:rPr>
        <w:t xml:space="preserve"> </w:t>
      </w:r>
      <w:r w:rsidR="0077254E" w:rsidRPr="00E76EE8">
        <w:rPr>
          <w:rFonts w:ascii="Arial" w:eastAsia="Arial" w:hAnsi="Arial" w:cs="Arial"/>
          <w:i/>
          <w:iCs/>
          <w:sz w:val="24"/>
          <w:szCs w:val="24"/>
        </w:rPr>
        <w:t>Acuerdo Plenario</w:t>
      </w:r>
      <w:r w:rsidRPr="00E76EE8">
        <w:rPr>
          <w:rFonts w:ascii="Arial" w:eastAsia="Arial" w:hAnsi="Arial" w:cs="Arial"/>
          <w:sz w:val="24"/>
          <w:szCs w:val="24"/>
        </w:rPr>
        <w:t xml:space="preserve">, por lo que, al haberse </w:t>
      </w:r>
      <w:r w:rsidR="0077254E" w:rsidRPr="00E76EE8">
        <w:rPr>
          <w:rFonts w:ascii="Arial" w:eastAsia="Arial" w:hAnsi="Arial" w:cs="Arial"/>
          <w:sz w:val="24"/>
          <w:szCs w:val="24"/>
        </w:rPr>
        <w:t>notificado el seis de marzo, dicho termino feneció el veintitrés del citado mes</w:t>
      </w:r>
      <w:r w:rsidR="00FD4218" w:rsidRPr="00E76EE8">
        <w:rPr>
          <w:rFonts w:ascii="Arial" w:eastAsia="Arial" w:hAnsi="Arial" w:cs="Arial"/>
          <w:sz w:val="24"/>
          <w:szCs w:val="24"/>
        </w:rPr>
        <w:t xml:space="preserve">, </w:t>
      </w:r>
      <w:r w:rsidR="0077254E" w:rsidRPr="00E76EE8">
        <w:rPr>
          <w:rFonts w:ascii="Arial" w:eastAsia="Arial" w:hAnsi="Arial" w:cs="Arial"/>
          <w:sz w:val="24"/>
          <w:szCs w:val="24"/>
        </w:rPr>
        <w:t xml:space="preserve">sin embargo, </w:t>
      </w:r>
      <w:r w:rsidR="00FD4218" w:rsidRPr="00E76EE8">
        <w:rPr>
          <w:rFonts w:ascii="Arial" w:eastAsia="Arial" w:hAnsi="Arial" w:cs="Arial"/>
          <w:sz w:val="24"/>
          <w:szCs w:val="24"/>
        </w:rPr>
        <w:t>en</w:t>
      </w:r>
      <w:r w:rsidR="0077254E" w:rsidRPr="00E76EE8">
        <w:rPr>
          <w:rFonts w:ascii="Arial" w:eastAsia="Arial" w:hAnsi="Arial" w:cs="Arial"/>
          <w:sz w:val="24"/>
          <w:szCs w:val="24"/>
        </w:rPr>
        <w:t xml:space="preserve"> autos no obraban constancias con las cuales se acreditara que las autoridades responsables y vinculadas hayan dado cumplimiento a lo ordenado, motivo por el cual se les requirió mediante auto de veintiuno de abril, dando respuesta el </w:t>
      </w:r>
      <w:r w:rsidR="0078667E" w:rsidRPr="00E76EE8">
        <w:rPr>
          <w:rFonts w:ascii="Arial" w:eastAsia="Arial" w:hAnsi="Arial" w:cs="Arial"/>
          <w:sz w:val="24"/>
          <w:szCs w:val="24"/>
        </w:rPr>
        <w:t xml:space="preserve">veintisiete </w:t>
      </w:r>
      <w:r w:rsidR="0077254E" w:rsidRPr="00E76EE8">
        <w:rPr>
          <w:rFonts w:ascii="Arial" w:eastAsia="Arial" w:hAnsi="Arial" w:cs="Arial"/>
          <w:sz w:val="24"/>
          <w:szCs w:val="24"/>
        </w:rPr>
        <w:t>de abril, por lo que</w:t>
      </w:r>
      <w:r w:rsidR="00FD4218" w:rsidRPr="00E76EE8">
        <w:rPr>
          <w:rFonts w:ascii="Arial" w:eastAsia="Arial" w:hAnsi="Arial" w:cs="Arial"/>
          <w:sz w:val="24"/>
          <w:szCs w:val="24"/>
        </w:rPr>
        <w:t xml:space="preserve">, </w:t>
      </w:r>
      <w:r w:rsidR="0077254E" w:rsidRPr="00E76EE8">
        <w:rPr>
          <w:rFonts w:ascii="Arial" w:eastAsia="Arial" w:hAnsi="Arial" w:cs="Arial"/>
          <w:sz w:val="24"/>
          <w:szCs w:val="24"/>
        </w:rPr>
        <w:t xml:space="preserve">si bien dieron cumplimiento a lo ordenado, lo cierto es que </w:t>
      </w:r>
      <w:r w:rsidR="0078667E" w:rsidRPr="00E76EE8">
        <w:rPr>
          <w:rFonts w:ascii="Arial" w:eastAsia="Arial" w:hAnsi="Arial" w:cs="Arial"/>
          <w:sz w:val="24"/>
          <w:szCs w:val="24"/>
        </w:rPr>
        <w:t xml:space="preserve">informaron a este </w:t>
      </w:r>
      <w:r w:rsidR="0078667E" w:rsidRPr="00E76EE8">
        <w:rPr>
          <w:rFonts w:ascii="Arial" w:eastAsia="Arial" w:hAnsi="Arial" w:cs="Arial"/>
          <w:i/>
          <w:iCs/>
          <w:sz w:val="24"/>
          <w:szCs w:val="24"/>
        </w:rPr>
        <w:t>Órgano Jurisdiccional</w:t>
      </w:r>
      <w:r w:rsidR="0078667E" w:rsidRPr="00E76EE8">
        <w:rPr>
          <w:rFonts w:ascii="Arial" w:eastAsia="Arial" w:hAnsi="Arial" w:cs="Arial"/>
          <w:sz w:val="24"/>
          <w:szCs w:val="24"/>
        </w:rPr>
        <w:t xml:space="preserve"> </w:t>
      </w:r>
      <w:r w:rsidRPr="00E76EE8">
        <w:rPr>
          <w:rFonts w:ascii="Arial" w:eastAsia="Arial" w:hAnsi="Arial" w:cs="Arial"/>
          <w:sz w:val="24"/>
          <w:szCs w:val="24"/>
        </w:rPr>
        <w:t>fuera de</w:t>
      </w:r>
      <w:r w:rsidR="0077254E" w:rsidRPr="00E76EE8">
        <w:rPr>
          <w:rFonts w:ascii="Arial" w:eastAsia="Arial" w:hAnsi="Arial" w:cs="Arial"/>
          <w:sz w:val="24"/>
          <w:szCs w:val="24"/>
        </w:rPr>
        <w:t>l</w:t>
      </w:r>
      <w:r w:rsidRPr="00E76EE8">
        <w:rPr>
          <w:rFonts w:ascii="Arial" w:eastAsia="Arial" w:hAnsi="Arial" w:cs="Arial"/>
          <w:sz w:val="24"/>
          <w:szCs w:val="24"/>
        </w:rPr>
        <w:t xml:space="preserve"> tiempo</w:t>
      </w:r>
      <w:r w:rsidR="0077254E" w:rsidRPr="00E76EE8">
        <w:rPr>
          <w:rFonts w:ascii="Arial" w:eastAsia="Arial" w:hAnsi="Arial" w:cs="Arial"/>
          <w:sz w:val="24"/>
          <w:szCs w:val="24"/>
        </w:rPr>
        <w:t xml:space="preserve"> concedido para tal efecto</w:t>
      </w:r>
      <w:r w:rsidR="0078667E" w:rsidRPr="00E76EE8">
        <w:rPr>
          <w:rFonts w:ascii="Arial" w:eastAsia="Arial" w:hAnsi="Arial" w:cs="Arial"/>
          <w:sz w:val="24"/>
          <w:szCs w:val="24"/>
        </w:rPr>
        <w:t xml:space="preserve">, </w:t>
      </w:r>
      <w:r w:rsidR="00FD4218" w:rsidRPr="00E76EE8">
        <w:rPr>
          <w:rFonts w:ascii="Arial" w:eastAsia="Arial" w:hAnsi="Arial" w:cs="Arial"/>
          <w:sz w:val="24"/>
          <w:szCs w:val="24"/>
        </w:rPr>
        <w:t>toda vez que lo hicieron</w:t>
      </w:r>
      <w:r w:rsidR="0078667E" w:rsidRPr="00E76EE8">
        <w:rPr>
          <w:rFonts w:ascii="Arial" w:eastAsia="Arial" w:hAnsi="Arial" w:cs="Arial"/>
          <w:sz w:val="24"/>
          <w:szCs w:val="24"/>
        </w:rPr>
        <w:t xml:space="preserve"> hasta el veintisiete de abril, </w:t>
      </w:r>
      <w:r w:rsidR="00FD4218" w:rsidRPr="00E76EE8">
        <w:rPr>
          <w:rFonts w:ascii="Arial" w:eastAsia="Arial" w:hAnsi="Arial" w:cs="Arial"/>
          <w:sz w:val="24"/>
          <w:szCs w:val="24"/>
        </w:rPr>
        <w:t>cuando</w:t>
      </w:r>
      <w:r w:rsidR="0078667E" w:rsidRPr="00E76EE8">
        <w:rPr>
          <w:rFonts w:ascii="Arial" w:eastAsia="Arial" w:hAnsi="Arial" w:cs="Arial"/>
          <w:sz w:val="24"/>
          <w:szCs w:val="24"/>
        </w:rPr>
        <w:t xml:space="preserve"> la </w:t>
      </w:r>
      <w:r w:rsidR="0078667E" w:rsidRPr="00E76EE8">
        <w:rPr>
          <w:rFonts w:ascii="Arial" w:eastAsia="Arial" w:hAnsi="Arial" w:cs="Arial"/>
          <w:i/>
          <w:iCs/>
          <w:sz w:val="24"/>
          <w:szCs w:val="24"/>
        </w:rPr>
        <w:t>Convocatoria</w:t>
      </w:r>
      <w:r w:rsidR="0078667E" w:rsidRPr="00E76EE8">
        <w:rPr>
          <w:rFonts w:ascii="Arial" w:eastAsia="Arial" w:hAnsi="Arial" w:cs="Arial"/>
          <w:sz w:val="24"/>
          <w:szCs w:val="24"/>
        </w:rPr>
        <w:t xml:space="preserve"> fue emitida el doce de marzo</w:t>
      </w:r>
      <w:r w:rsidR="0077254E" w:rsidRPr="00E76EE8">
        <w:rPr>
          <w:rFonts w:ascii="Arial" w:eastAsia="Arial" w:hAnsi="Arial" w:cs="Arial"/>
          <w:sz w:val="24"/>
          <w:szCs w:val="24"/>
        </w:rPr>
        <w:t>.</w:t>
      </w:r>
    </w:p>
    <w:p w14:paraId="561339C0" w14:textId="77777777" w:rsidR="00DB6C75" w:rsidRPr="00E76EE8" w:rsidRDefault="00DB6C75" w:rsidP="0019186C">
      <w:pPr>
        <w:spacing w:after="0" w:line="360" w:lineRule="auto"/>
        <w:jc w:val="both"/>
        <w:rPr>
          <w:rFonts w:ascii="Arial" w:eastAsia="Arial" w:hAnsi="Arial" w:cs="Arial"/>
          <w:sz w:val="24"/>
          <w:szCs w:val="24"/>
        </w:rPr>
      </w:pPr>
    </w:p>
    <w:p w14:paraId="1C7C0185" w14:textId="51BCA819" w:rsidR="00DB6C75" w:rsidRPr="00E76EE8" w:rsidRDefault="00DB6C75" w:rsidP="0019186C">
      <w:pPr>
        <w:spacing w:after="0" w:line="360" w:lineRule="auto"/>
        <w:jc w:val="both"/>
        <w:rPr>
          <w:rFonts w:ascii="Arial" w:eastAsia="Arial" w:hAnsi="Arial" w:cs="Arial"/>
          <w:sz w:val="24"/>
          <w:szCs w:val="24"/>
        </w:rPr>
      </w:pPr>
      <w:r w:rsidRPr="00E76EE8">
        <w:rPr>
          <w:rFonts w:ascii="Arial" w:eastAsia="Arial" w:hAnsi="Arial" w:cs="Arial"/>
          <w:sz w:val="24"/>
          <w:szCs w:val="24"/>
        </w:rPr>
        <w:t>No obstante</w:t>
      </w:r>
      <w:r w:rsidR="00941FE3" w:rsidRPr="00E76EE8">
        <w:rPr>
          <w:rFonts w:ascii="Arial" w:eastAsia="Arial" w:hAnsi="Arial" w:cs="Arial"/>
          <w:sz w:val="24"/>
          <w:szCs w:val="24"/>
        </w:rPr>
        <w:t xml:space="preserve">, </w:t>
      </w:r>
      <w:r w:rsidRPr="00E76EE8">
        <w:rPr>
          <w:rFonts w:ascii="Arial" w:eastAsia="Arial" w:hAnsi="Arial" w:cs="Arial"/>
          <w:sz w:val="24"/>
          <w:szCs w:val="24"/>
        </w:rPr>
        <w:t>se considera que la finalidad pretendida con la medida impuesta fue cumplida, puesto que lo trascendental era que</w:t>
      </w:r>
      <w:r w:rsidR="003A7E5F" w:rsidRPr="00E76EE8">
        <w:rPr>
          <w:rFonts w:ascii="Arial" w:eastAsia="Arial" w:hAnsi="Arial" w:cs="Arial"/>
          <w:sz w:val="24"/>
          <w:szCs w:val="24"/>
        </w:rPr>
        <w:t xml:space="preserve"> se aprobara y emitiera la </w:t>
      </w:r>
      <w:r w:rsidR="003A7E5F" w:rsidRPr="00E76EE8">
        <w:rPr>
          <w:rFonts w:ascii="Arial" w:eastAsia="Arial" w:hAnsi="Arial" w:cs="Arial"/>
          <w:i/>
          <w:iCs/>
          <w:sz w:val="24"/>
          <w:szCs w:val="24"/>
        </w:rPr>
        <w:t>Convocatoria</w:t>
      </w:r>
      <w:r w:rsidRPr="00E76EE8">
        <w:rPr>
          <w:rFonts w:ascii="Arial" w:eastAsia="Arial" w:hAnsi="Arial" w:cs="Arial"/>
          <w:sz w:val="24"/>
          <w:szCs w:val="24"/>
        </w:rPr>
        <w:t>; cuestión que fue atendida.</w:t>
      </w:r>
    </w:p>
    <w:p w14:paraId="62BDFD4C" w14:textId="77777777" w:rsidR="0019186C" w:rsidRPr="00E76EE8" w:rsidRDefault="0019186C" w:rsidP="0019186C">
      <w:pPr>
        <w:spacing w:after="0" w:line="360" w:lineRule="auto"/>
        <w:jc w:val="both"/>
        <w:rPr>
          <w:rFonts w:ascii="Arial" w:eastAsia="Arial" w:hAnsi="Arial" w:cs="Arial"/>
          <w:sz w:val="24"/>
          <w:szCs w:val="24"/>
        </w:rPr>
      </w:pPr>
    </w:p>
    <w:p w14:paraId="00739A1F" w14:textId="35F06776" w:rsidR="00DB6C75" w:rsidRPr="00E76EE8" w:rsidRDefault="00DB6C75" w:rsidP="0019186C">
      <w:pPr>
        <w:spacing w:after="0" w:line="360" w:lineRule="auto"/>
        <w:jc w:val="both"/>
        <w:rPr>
          <w:rFonts w:ascii="Arial" w:eastAsia="Arial" w:hAnsi="Arial" w:cs="Arial"/>
          <w:sz w:val="24"/>
          <w:szCs w:val="24"/>
        </w:rPr>
      </w:pPr>
      <w:r w:rsidRPr="00E76EE8">
        <w:rPr>
          <w:rFonts w:ascii="Arial" w:eastAsia="Arial" w:hAnsi="Arial" w:cs="Arial"/>
          <w:sz w:val="24"/>
          <w:szCs w:val="24"/>
        </w:rPr>
        <w:t>Para mayor claridad se inserta el siguiente cuadro:</w:t>
      </w:r>
    </w:p>
    <w:p w14:paraId="6DEC4929" w14:textId="77777777" w:rsidR="00DB6C75" w:rsidRPr="00E76EE8" w:rsidRDefault="00DB6C75" w:rsidP="0019186C">
      <w:pPr>
        <w:spacing w:after="0" w:line="360" w:lineRule="auto"/>
        <w:jc w:val="both"/>
        <w:rPr>
          <w:rFonts w:ascii="Arial" w:eastAsia="Arial" w:hAnsi="Arial" w:cs="Arial"/>
          <w:sz w:val="24"/>
          <w:szCs w:val="24"/>
        </w:rPr>
      </w:pPr>
    </w:p>
    <w:tbl>
      <w:tblPr>
        <w:tblStyle w:val="Tablaconcuadrcula"/>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3E5A1" w:themeFill="accent6" w:themeFillTint="66"/>
        <w:tblLook w:val="04A0" w:firstRow="1" w:lastRow="0" w:firstColumn="1" w:lastColumn="0" w:noHBand="0" w:noVBand="1"/>
      </w:tblPr>
      <w:tblGrid>
        <w:gridCol w:w="1162"/>
        <w:gridCol w:w="1305"/>
        <w:gridCol w:w="1225"/>
        <w:gridCol w:w="1273"/>
        <w:gridCol w:w="1380"/>
        <w:gridCol w:w="1177"/>
        <w:gridCol w:w="1300"/>
      </w:tblGrid>
      <w:tr w:rsidR="0078667E" w:rsidRPr="00E76EE8" w14:paraId="17DFD075" w14:textId="77777777" w:rsidTr="0078667E">
        <w:trPr>
          <w:tblHeader/>
          <w:tblCellSpacing w:w="20" w:type="dxa"/>
          <w:jc w:val="center"/>
        </w:trPr>
        <w:tc>
          <w:tcPr>
            <w:tcW w:w="8742" w:type="dxa"/>
            <w:gridSpan w:val="7"/>
            <w:shd w:val="clear" w:color="auto" w:fill="4EA72E" w:themeFill="accent6"/>
          </w:tcPr>
          <w:p w14:paraId="487050FD" w14:textId="67177DDC" w:rsidR="0078667E" w:rsidRPr="00E76EE8" w:rsidRDefault="00FD4218" w:rsidP="00FD4218">
            <w:pPr>
              <w:jc w:val="center"/>
              <w:rPr>
                <w:rFonts w:ascii="Arial Narrow" w:hAnsi="Arial Narrow" w:cs="Arial"/>
                <w:b/>
                <w:bCs/>
                <w:sz w:val="20"/>
                <w:szCs w:val="20"/>
              </w:rPr>
            </w:pPr>
            <w:r w:rsidRPr="00E76EE8">
              <w:rPr>
                <w:rFonts w:ascii="Arial Narrow" w:hAnsi="Arial Narrow" w:cs="Arial"/>
                <w:b/>
                <w:bCs/>
                <w:sz w:val="20"/>
                <w:szCs w:val="20"/>
              </w:rPr>
              <w:t>PLAZOS</w:t>
            </w:r>
          </w:p>
        </w:tc>
      </w:tr>
      <w:tr w:rsidR="0078667E" w:rsidRPr="00E76EE8" w14:paraId="142F3A79" w14:textId="77777777" w:rsidTr="0078667E">
        <w:trPr>
          <w:tblHeader/>
          <w:tblCellSpacing w:w="20" w:type="dxa"/>
          <w:jc w:val="center"/>
        </w:trPr>
        <w:tc>
          <w:tcPr>
            <w:tcW w:w="1116" w:type="dxa"/>
            <w:shd w:val="clear" w:color="auto" w:fill="B3E5A1" w:themeFill="accent6" w:themeFillTint="66"/>
            <w:vAlign w:val="center"/>
          </w:tcPr>
          <w:p w14:paraId="004CC41E" w14:textId="77777777" w:rsidR="0078667E" w:rsidRPr="00E76EE8" w:rsidRDefault="0078667E" w:rsidP="0078667E">
            <w:pPr>
              <w:jc w:val="center"/>
              <w:rPr>
                <w:rFonts w:ascii="Arial Narrow" w:hAnsi="Arial Narrow" w:cs="Arial"/>
                <w:b/>
                <w:bCs/>
                <w:sz w:val="20"/>
                <w:szCs w:val="20"/>
              </w:rPr>
            </w:pPr>
            <w:r w:rsidRPr="00E76EE8">
              <w:rPr>
                <w:rFonts w:ascii="Arial Narrow" w:hAnsi="Arial Narrow" w:cs="Arial"/>
                <w:b/>
                <w:bCs/>
                <w:sz w:val="20"/>
                <w:szCs w:val="20"/>
              </w:rPr>
              <w:t>Partes</w:t>
            </w:r>
          </w:p>
        </w:tc>
        <w:tc>
          <w:tcPr>
            <w:tcW w:w="1306" w:type="dxa"/>
            <w:shd w:val="clear" w:color="auto" w:fill="B3E5A1" w:themeFill="accent6" w:themeFillTint="66"/>
            <w:vAlign w:val="center"/>
          </w:tcPr>
          <w:p w14:paraId="1C0C5B70" w14:textId="77777777" w:rsidR="0078667E" w:rsidRPr="00E76EE8" w:rsidRDefault="0078667E" w:rsidP="0078667E">
            <w:pPr>
              <w:jc w:val="center"/>
              <w:rPr>
                <w:rFonts w:ascii="Arial Narrow" w:hAnsi="Arial Narrow" w:cs="Arial"/>
                <w:b/>
                <w:bCs/>
                <w:sz w:val="20"/>
                <w:szCs w:val="20"/>
              </w:rPr>
            </w:pPr>
            <w:r w:rsidRPr="00E76EE8">
              <w:rPr>
                <w:rFonts w:ascii="Arial Narrow" w:hAnsi="Arial Narrow" w:cs="Arial"/>
                <w:b/>
                <w:bCs/>
                <w:sz w:val="20"/>
                <w:szCs w:val="20"/>
              </w:rPr>
              <w:t>Acción</w:t>
            </w:r>
          </w:p>
        </w:tc>
        <w:tc>
          <w:tcPr>
            <w:tcW w:w="1185" w:type="dxa"/>
            <w:shd w:val="clear" w:color="auto" w:fill="B3E5A1" w:themeFill="accent6" w:themeFillTint="66"/>
            <w:vAlign w:val="center"/>
          </w:tcPr>
          <w:p w14:paraId="211C956F" w14:textId="77777777" w:rsidR="0078667E" w:rsidRPr="00E76EE8" w:rsidRDefault="0078667E" w:rsidP="0078667E">
            <w:pPr>
              <w:jc w:val="center"/>
              <w:rPr>
                <w:rFonts w:ascii="Arial Narrow" w:hAnsi="Arial Narrow" w:cs="Arial"/>
                <w:b/>
                <w:bCs/>
                <w:sz w:val="20"/>
                <w:szCs w:val="20"/>
              </w:rPr>
            </w:pPr>
            <w:r w:rsidRPr="00E76EE8">
              <w:rPr>
                <w:rFonts w:ascii="Arial Narrow" w:hAnsi="Arial Narrow" w:cs="Arial"/>
                <w:b/>
                <w:bCs/>
                <w:sz w:val="20"/>
                <w:szCs w:val="20"/>
              </w:rPr>
              <w:t>Notificación firmeza</w:t>
            </w:r>
          </w:p>
        </w:tc>
        <w:tc>
          <w:tcPr>
            <w:tcW w:w="1249" w:type="dxa"/>
            <w:shd w:val="clear" w:color="auto" w:fill="B3E5A1" w:themeFill="accent6" w:themeFillTint="66"/>
            <w:vAlign w:val="center"/>
          </w:tcPr>
          <w:p w14:paraId="609D7899" w14:textId="77777777" w:rsidR="0078667E" w:rsidRPr="00E76EE8" w:rsidRDefault="0078667E" w:rsidP="0078667E">
            <w:pPr>
              <w:jc w:val="center"/>
              <w:rPr>
                <w:rFonts w:ascii="Arial Narrow" w:hAnsi="Arial Narrow" w:cs="Arial"/>
                <w:b/>
                <w:bCs/>
                <w:sz w:val="20"/>
                <w:szCs w:val="20"/>
              </w:rPr>
            </w:pPr>
            <w:r w:rsidRPr="00E76EE8">
              <w:rPr>
                <w:rFonts w:ascii="Arial Narrow" w:hAnsi="Arial Narrow" w:cs="Arial"/>
                <w:b/>
                <w:bCs/>
                <w:sz w:val="20"/>
                <w:szCs w:val="20"/>
              </w:rPr>
              <w:t>Acción realizada</w:t>
            </w:r>
          </w:p>
        </w:tc>
        <w:tc>
          <w:tcPr>
            <w:tcW w:w="1340" w:type="dxa"/>
            <w:shd w:val="clear" w:color="auto" w:fill="B3E5A1" w:themeFill="accent6" w:themeFillTint="66"/>
            <w:vAlign w:val="center"/>
          </w:tcPr>
          <w:p w14:paraId="6C4F8153" w14:textId="2F04CC56" w:rsidR="0078667E" w:rsidRPr="00E76EE8" w:rsidRDefault="0078667E" w:rsidP="0078667E">
            <w:pPr>
              <w:jc w:val="center"/>
              <w:rPr>
                <w:rFonts w:ascii="Arial Narrow" w:hAnsi="Arial Narrow" w:cs="Arial"/>
                <w:b/>
                <w:bCs/>
                <w:sz w:val="20"/>
                <w:szCs w:val="20"/>
              </w:rPr>
            </w:pPr>
            <w:r w:rsidRPr="00E76EE8">
              <w:rPr>
                <w:rFonts w:ascii="Arial Narrow" w:hAnsi="Arial Narrow" w:cs="Arial"/>
                <w:b/>
                <w:bCs/>
                <w:sz w:val="20"/>
                <w:szCs w:val="20"/>
              </w:rPr>
              <w:t>Cumplimiento</w:t>
            </w:r>
          </w:p>
        </w:tc>
        <w:tc>
          <w:tcPr>
            <w:tcW w:w="1333" w:type="dxa"/>
            <w:shd w:val="clear" w:color="auto" w:fill="B3E5A1" w:themeFill="accent6" w:themeFillTint="66"/>
            <w:vAlign w:val="center"/>
          </w:tcPr>
          <w:p w14:paraId="1428650B" w14:textId="51C0CB99" w:rsidR="0078667E" w:rsidRPr="00E76EE8" w:rsidRDefault="0078667E" w:rsidP="0078667E">
            <w:pPr>
              <w:jc w:val="center"/>
              <w:rPr>
                <w:rFonts w:ascii="Arial Narrow" w:hAnsi="Arial Narrow" w:cs="Arial"/>
                <w:b/>
                <w:bCs/>
                <w:sz w:val="20"/>
                <w:szCs w:val="20"/>
              </w:rPr>
            </w:pPr>
            <w:r w:rsidRPr="00E76EE8">
              <w:rPr>
                <w:rFonts w:ascii="Arial Narrow" w:hAnsi="Arial Narrow" w:cs="Arial"/>
                <w:b/>
                <w:bCs/>
                <w:sz w:val="20"/>
                <w:szCs w:val="20"/>
              </w:rPr>
              <w:t>Se informó al Tribunal</w:t>
            </w:r>
          </w:p>
        </w:tc>
        <w:tc>
          <w:tcPr>
            <w:tcW w:w="973" w:type="dxa"/>
            <w:shd w:val="clear" w:color="auto" w:fill="B3E5A1" w:themeFill="accent6" w:themeFillTint="66"/>
            <w:vAlign w:val="center"/>
          </w:tcPr>
          <w:p w14:paraId="6CB91A34" w14:textId="5983CBE3" w:rsidR="0078667E" w:rsidRPr="00E76EE8" w:rsidRDefault="00FD4218" w:rsidP="0078667E">
            <w:pPr>
              <w:jc w:val="center"/>
              <w:rPr>
                <w:rFonts w:ascii="Arial Narrow" w:hAnsi="Arial Narrow" w:cs="Arial"/>
                <w:b/>
                <w:bCs/>
                <w:sz w:val="20"/>
                <w:szCs w:val="20"/>
              </w:rPr>
            </w:pPr>
            <w:r w:rsidRPr="00E76EE8">
              <w:rPr>
                <w:rFonts w:ascii="Arial Narrow" w:hAnsi="Arial Narrow" w:cs="Arial"/>
                <w:b/>
                <w:bCs/>
                <w:sz w:val="20"/>
                <w:szCs w:val="20"/>
              </w:rPr>
              <w:t>Observación</w:t>
            </w:r>
          </w:p>
        </w:tc>
      </w:tr>
      <w:tr w:rsidR="0078667E" w:rsidRPr="00E76EE8" w14:paraId="42E0C076" w14:textId="77777777" w:rsidTr="00064093">
        <w:trPr>
          <w:trHeight w:val="1405"/>
          <w:tblCellSpacing w:w="20" w:type="dxa"/>
          <w:jc w:val="center"/>
        </w:trPr>
        <w:tc>
          <w:tcPr>
            <w:tcW w:w="1116" w:type="dxa"/>
            <w:vAlign w:val="center"/>
          </w:tcPr>
          <w:p w14:paraId="72E2F7EA" w14:textId="3F1B6374" w:rsidR="0078667E" w:rsidRPr="00E76EE8" w:rsidRDefault="0078667E" w:rsidP="0078667E">
            <w:pPr>
              <w:jc w:val="center"/>
              <w:rPr>
                <w:rFonts w:ascii="Arial Narrow" w:hAnsi="Arial Narrow" w:cs="Arial"/>
                <w:b/>
                <w:bCs/>
                <w:sz w:val="20"/>
                <w:szCs w:val="20"/>
              </w:rPr>
            </w:pPr>
            <w:r w:rsidRPr="00E76EE8">
              <w:rPr>
                <w:rFonts w:ascii="Arial Narrow" w:eastAsia="Arial" w:hAnsi="Arial Narrow" w:cs="Arial"/>
                <w:b/>
                <w:bCs/>
                <w:sz w:val="20"/>
                <w:szCs w:val="20"/>
              </w:rPr>
              <w:t>Presidente</w:t>
            </w:r>
            <w:r w:rsidRPr="00E76EE8">
              <w:rPr>
                <w:rFonts w:ascii="Arial Narrow" w:eastAsia="Arial" w:hAnsi="Arial Narrow" w:cs="Arial"/>
                <w:b/>
                <w:bCs/>
                <w:i/>
                <w:iCs/>
                <w:sz w:val="20"/>
                <w:szCs w:val="20"/>
              </w:rPr>
              <w:t xml:space="preserve">  </w:t>
            </w:r>
          </w:p>
        </w:tc>
        <w:tc>
          <w:tcPr>
            <w:tcW w:w="1306" w:type="dxa"/>
            <w:vAlign w:val="center"/>
          </w:tcPr>
          <w:p w14:paraId="084DC28C" w14:textId="5CF189A3" w:rsidR="0078667E" w:rsidRPr="00E76EE8" w:rsidRDefault="0078667E" w:rsidP="00064093">
            <w:pPr>
              <w:jc w:val="center"/>
              <w:rPr>
                <w:rFonts w:ascii="Arial Narrow" w:hAnsi="Arial Narrow" w:cs="Arial"/>
                <w:sz w:val="20"/>
                <w:szCs w:val="20"/>
              </w:rPr>
            </w:pPr>
            <w:r w:rsidRPr="00E76EE8">
              <w:rPr>
                <w:rFonts w:ascii="Arial Narrow" w:hAnsi="Arial Narrow" w:cs="Arial"/>
                <w:b/>
                <w:bCs/>
                <w:sz w:val="20"/>
                <w:szCs w:val="20"/>
                <w:lang w:val="es-ES_tradnl"/>
              </w:rPr>
              <w:t xml:space="preserve">Aprobar y emitir </w:t>
            </w:r>
            <w:r w:rsidRPr="00E76EE8">
              <w:rPr>
                <w:rFonts w:ascii="Arial Narrow" w:hAnsi="Arial Narrow" w:cs="Arial"/>
                <w:sz w:val="20"/>
                <w:szCs w:val="20"/>
                <w:lang w:val="es-ES_tradnl"/>
              </w:rPr>
              <w:t xml:space="preserve">la </w:t>
            </w:r>
            <w:r w:rsidRPr="00E76EE8">
              <w:rPr>
                <w:rFonts w:ascii="Arial Narrow" w:hAnsi="Arial Narrow" w:cs="Arial"/>
                <w:i/>
                <w:iCs/>
                <w:sz w:val="20"/>
                <w:szCs w:val="20"/>
                <w:lang w:val="es-ES_tradnl"/>
              </w:rPr>
              <w:t>Convocatoria</w:t>
            </w:r>
          </w:p>
        </w:tc>
        <w:tc>
          <w:tcPr>
            <w:tcW w:w="1185" w:type="dxa"/>
            <w:vAlign w:val="center"/>
          </w:tcPr>
          <w:p w14:paraId="164DDA97" w14:textId="05D8A523" w:rsidR="0078667E" w:rsidRPr="00E76EE8" w:rsidRDefault="0078667E" w:rsidP="00064093">
            <w:pPr>
              <w:jc w:val="center"/>
              <w:rPr>
                <w:rFonts w:ascii="Arial Narrow" w:hAnsi="Arial Narrow" w:cs="Arial"/>
                <w:sz w:val="20"/>
                <w:szCs w:val="20"/>
              </w:rPr>
            </w:pPr>
            <w:r w:rsidRPr="00E76EE8">
              <w:rPr>
                <w:rFonts w:ascii="Arial Narrow" w:hAnsi="Arial Narrow" w:cs="Arial"/>
                <w:sz w:val="20"/>
                <w:szCs w:val="20"/>
              </w:rPr>
              <w:t>6 de marzo</w:t>
            </w:r>
          </w:p>
        </w:tc>
        <w:tc>
          <w:tcPr>
            <w:tcW w:w="1249" w:type="dxa"/>
            <w:vAlign w:val="center"/>
          </w:tcPr>
          <w:p w14:paraId="43C7A2CE" w14:textId="405359A4" w:rsidR="0078667E" w:rsidRPr="00E76EE8" w:rsidRDefault="0078667E" w:rsidP="00064093">
            <w:pPr>
              <w:jc w:val="center"/>
              <w:rPr>
                <w:rFonts w:ascii="Arial Narrow" w:hAnsi="Arial Narrow" w:cs="Arial"/>
                <w:b/>
                <w:bCs/>
                <w:sz w:val="20"/>
                <w:szCs w:val="20"/>
              </w:rPr>
            </w:pPr>
            <w:r w:rsidRPr="00E76EE8">
              <w:rPr>
                <w:rFonts w:ascii="Arial Narrow" w:hAnsi="Arial Narrow" w:cs="Arial"/>
                <w:b/>
                <w:bCs/>
                <w:sz w:val="20"/>
                <w:szCs w:val="20"/>
              </w:rPr>
              <w:t>12 de marzo</w:t>
            </w:r>
          </w:p>
          <w:p w14:paraId="5CBD8B68" w14:textId="77777777" w:rsidR="0078667E" w:rsidRPr="00E76EE8" w:rsidRDefault="0078667E" w:rsidP="00064093">
            <w:pPr>
              <w:jc w:val="center"/>
              <w:rPr>
                <w:rFonts w:ascii="Arial Narrow" w:hAnsi="Arial Narrow" w:cs="Arial"/>
                <w:sz w:val="20"/>
                <w:szCs w:val="20"/>
              </w:rPr>
            </w:pPr>
          </w:p>
          <w:p w14:paraId="6E99F510" w14:textId="6B44008B" w:rsidR="0078667E" w:rsidRPr="00E76EE8" w:rsidRDefault="0078667E" w:rsidP="00064093">
            <w:pPr>
              <w:jc w:val="center"/>
              <w:rPr>
                <w:rFonts w:ascii="Arial Narrow" w:hAnsi="Arial Narrow" w:cs="Arial"/>
                <w:sz w:val="20"/>
                <w:szCs w:val="20"/>
              </w:rPr>
            </w:pPr>
            <w:r w:rsidRPr="00E76EE8">
              <w:rPr>
                <w:rFonts w:ascii="Arial Narrow" w:hAnsi="Arial Narrow" w:cs="Arial"/>
                <w:sz w:val="20"/>
                <w:szCs w:val="20"/>
              </w:rPr>
              <w:t xml:space="preserve">Aprobación y emisión de la </w:t>
            </w:r>
            <w:r w:rsidRPr="00E76EE8">
              <w:rPr>
                <w:rFonts w:ascii="Arial Narrow" w:hAnsi="Arial Narrow" w:cs="Arial"/>
                <w:i/>
                <w:iCs/>
                <w:sz w:val="20"/>
                <w:szCs w:val="20"/>
              </w:rPr>
              <w:t>Convocatoria</w:t>
            </w:r>
          </w:p>
        </w:tc>
        <w:tc>
          <w:tcPr>
            <w:tcW w:w="1340" w:type="dxa"/>
            <w:vAlign w:val="center"/>
          </w:tcPr>
          <w:p w14:paraId="3262B342" w14:textId="0B4446C1" w:rsidR="0078667E" w:rsidRPr="00E76EE8" w:rsidRDefault="0078667E" w:rsidP="00FD4218">
            <w:pPr>
              <w:jc w:val="center"/>
              <w:rPr>
                <w:rFonts w:ascii="Segoe UI Symbol" w:hAnsi="Segoe UI Symbol" w:cs="Segoe UI Symbol"/>
                <w:b/>
                <w:bCs/>
                <w:sz w:val="20"/>
                <w:szCs w:val="20"/>
              </w:rPr>
            </w:pPr>
            <w:r w:rsidRPr="00E76EE8">
              <w:rPr>
                <w:rFonts w:ascii="Segoe UI Symbol" w:hAnsi="Segoe UI Symbol" w:cs="Segoe UI Symbol"/>
                <w:b/>
                <w:bCs/>
                <w:sz w:val="20"/>
                <w:szCs w:val="20"/>
              </w:rPr>
              <w:t>✔</w:t>
            </w:r>
          </w:p>
        </w:tc>
        <w:tc>
          <w:tcPr>
            <w:tcW w:w="1333" w:type="dxa"/>
            <w:vAlign w:val="center"/>
          </w:tcPr>
          <w:p w14:paraId="7E4B0E24" w14:textId="59ADB897" w:rsidR="0078667E" w:rsidRPr="00E76EE8" w:rsidRDefault="0078667E" w:rsidP="00064093">
            <w:pPr>
              <w:jc w:val="center"/>
              <w:rPr>
                <w:rFonts w:ascii="Arial Narrow" w:hAnsi="Arial Narrow" w:cs="Arial"/>
                <w:sz w:val="20"/>
                <w:szCs w:val="20"/>
              </w:rPr>
            </w:pPr>
            <w:r w:rsidRPr="00E76EE8">
              <w:rPr>
                <w:rFonts w:ascii="Arial Narrow" w:hAnsi="Arial Narrow" w:cs="Arial"/>
                <w:b/>
                <w:bCs/>
                <w:sz w:val="20"/>
                <w:szCs w:val="20"/>
              </w:rPr>
              <w:t>27 de abril</w:t>
            </w:r>
          </w:p>
        </w:tc>
        <w:tc>
          <w:tcPr>
            <w:tcW w:w="973" w:type="dxa"/>
            <w:vAlign w:val="center"/>
          </w:tcPr>
          <w:p w14:paraId="2F9A05E4" w14:textId="5EEC9847" w:rsidR="0078667E" w:rsidRPr="00E76EE8" w:rsidRDefault="0078667E" w:rsidP="00064093">
            <w:pPr>
              <w:jc w:val="center"/>
              <w:rPr>
                <w:rFonts w:ascii="Arial Narrow" w:hAnsi="Arial Narrow" w:cs="Arial"/>
                <w:sz w:val="20"/>
                <w:szCs w:val="20"/>
              </w:rPr>
            </w:pPr>
            <w:r w:rsidRPr="00E76EE8">
              <w:rPr>
                <w:rFonts w:ascii="Arial Narrow" w:hAnsi="Arial Narrow" w:cs="Arial"/>
                <w:b/>
                <w:bCs/>
                <w:sz w:val="20"/>
                <w:szCs w:val="20"/>
              </w:rPr>
              <w:t>Fuera del plazo otorgado</w:t>
            </w:r>
          </w:p>
        </w:tc>
      </w:tr>
      <w:tr w:rsidR="0078667E" w:rsidRPr="00E76EE8" w14:paraId="7D7C66D4" w14:textId="77777777" w:rsidTr="00064093">
        <w:trPr>
          <w:tblCellSpacing w:w="20" w:type="dxa"/>
          <w:jc w:val="center"/>
        </w:trPr>
        <w:tc>
          <w:tcPr>
            <w:tcW w:w="1116" w:type="dxa"/>
            <w:vAlign w:val="center"/>
          </w:tcPr>
          <w:p w14:paraId="0429124D" w14:textId="1CE93267" w:rsidR="0078667E" w:rsidRPr="00E76EE8" w:rsidRDefault="0078667E" w:rsidP="0078667E">
            <w:pPr>
              <w:jc w:val="center"/>
              <w:rPr>
                <w:rFonts w:ascii="Arial Narrow" w:hAnsi="Arial Narrow" w:cs="Arial"/>
                <w:b/>
                <w:bCs/>
                <w:i/>
                <w:iCs/>
                <w:sz w:val="20"/>
                <w:szCs w:val="20"/>
              </w:rPr>
            </w:pPr>
            <w:r w:rsidRPr="00E76EE8">
              <w:rPr>
                <w:rFonts w:ascii="Arial Narrow" w:eastAsia="Arial" w:hAnsi="Arial Narrow" w:cs="Arial"/>
                <w:b/>
                <w:bCs/>
                <w:sz w:val="20"/>
                <w:szCs w:val="20"/>
              </w:rPr>
              <w:t>Síndica</w:t>
            </w:r>
            <w:r w:rsidRPr="00E76EE8">
              <w:rPr>
                <w:rFonts w:ascii="Arial Narrow" w:eastAsia="Arial" w:hAnsi="Arial Narrow" w:cs="Arial"/>
                <w:b/>
                <w:bCs/>
                <w:i/>
                <w:iCs/>
                <w:sz w:val="20"/>
                <w:szCs w:val="20"/>
              </w:rPr>
              <w:t xml:space="preserve">  </w:t>
            </w:r>
          </w:p>
        </w:tc>
        <w:tc>
          <w:tcPr>
            <w:tcW w:w="1306" w:type="dxa"/>
            <w:vAlign w:val="center"/>
          </w:tcPr>
          <w:p w14:paraId="36AFB3F8" w14:textId="0DD0A90C" w:rsidR="0078667E" w:rsidRPr="00E76EE8" w:rsidRDefault="0078667E" w:rsidP="00064093">
            <w:pPr>
              <w:jc w:val="center"/>
              <w:rPr>
                <w:rFonts w:ascii="Arial Narrow" w:hAnsi="Arial Narrow" w:cs="Arial"/>
                <w:sz w:val="20"/>
                <w:szCs w:val="20"/>
              </w:rPr>
            </w:pPr>
            <w:r w:rsidRPr="00E76EE8">
              <w:rPr>
                <w:rFonts w:ascii="Arial Narrow" w:hAnsi="Arial Narrow" w:cs="Arial"/>
                <w:b/>
                <w:bCs/>
                <w:sz w:val="20"/>
                <w:szCs w:val="20"/>
                <w:lang w:val="es-ES_tradnl"/>
              </w:rPr>
              <w:t xml:space="preserve">Aprobar y emitir </w:t>
            </w:r>
            <w:r w:rsidRPr="00E76EE8">
              <w:rPr>
                <w:rFonts w:ascii="Arial Narrow" w:hAnsi="Arial Narrow" w:cs="Arial"/>
                <w:sz w:val="20"/>
                <w:szCs w:val="20"/>
                <w:lang w:val="es-ES_tradnl"/>
              </w:rPr>
              <w:t xml:space="preserve">la </w:t>
            </w:r>
            <w:r w:rsidRPr="00E76EE8">
              <w:rPr>
                <w:rFonts w:ascii="Arial Narrow" w:hAnsi="Arial Narrow" w:cs="Arial"/>
                <w:i/>
                <w:iCs/>
                <w:sz w:val="20"/>
                <w:szCs w:val="20"/>
                <w:lang w:val="es-ES_tradnl"/>
              </w:rPr>
              <w:t>Convocatoria</w:t>
            </w:r>
          </w:p>
        </w:tc>
        <w:tc>
          <w:tcPr>
            <w:tcW w:w="1185" w:type="dxa"/>
            <w:vAlign w:val="center"/>
          </w:tcPr>
          <w:p w14:paraId="0D97FA14" w14:textId="41CEC9FD" w:rsidR="0078667E" w:rsidRPr="00E76EE8" w:rsidRDefault="0078667E" w:rsidP="00064093">
            <w:pPr>
              <w:jc w:val="center"/>
              <w:rPr>
                <w:rFonts w:ascii="Arial Narrow" w:hAnsi="Arial Narrow" w:cs="Arial"/>
                <w:sz w:val="20"/>
                <w:szCs w:val="20"/>
              </w:rPr>
            </w:pPr>
            <w:r w:rsidRPr="00E76EE8">
              <w:rPr>
                <w:rFonts w:ascii="Arial Narrow" w:hAnsi="Arial Narrow" w:cs="Arial"/>
                <w:sz w:val="20"/>
                <w:szCs w:val="20"/>
              </w:rPr>
              <w:t>6 de marzo</w:t>
            </w:r>
          </w:p>
        </w:tc>
        <w:tc>
          <w:tcPr>
            <w:tcW w:w="1249" w:type="dxa"/>
            <w:vAlign w:val="center"/>
          </w:tcPr>
          <w:p w14:paraId="50EE8F33" w14:textId="77777777" w:rsidR="0078667E" w:rsidRPr="00E76EE8" w:rsidRDefault="0078667E" w:rsidP="00064093">
            <w:pPr>
              <w:jc w:val="center"/>
              <w:rPr>
                <w:rFonts w:ascii="Arial Narrow" w:hAnsi="Arial Narrow" w:cs="Arial"/>
                <w:b/>
                <w:bCs/>
                <w:sz w:val="20"/>
                <w:szCs w:val="20"/>
              </w:rPr>
            </w:pPr>
            <w:r w:rsidRPr="00E76EE8">
              <w:rPr>
                <w:rFonts w:ascii="Arial Narrow" w:hAnsi="Arial Narrow" w:cs="Arial"/>
                <w:b/>
                <w:bCs/>
                <w:sz w:val="20"/>
                <w:szCs w:val="20"/>
              </w:rPr>
              <w:t>12 de marzo</w:t>
            </w:r>
          </w:p>
          <w:p w14:paraId="6AF874F6" w14:textId="77777777" w:rsidR="0078667E" w:rsidRPr="00E76EE8" w:rsidRDefault="0078667E" w:rsidP="00064093">
            <w:pPr>
              <w:jc w:val="center"/>
              <w:rPr>
                <w:rFonts w:ascii="Arial Narrow" w:hAnsi="Arial Narrow" w:cs="Arial"/>
                <w:sz w:val="20"/>
                <w:szCs w:val="20"/>
              </w:rPr>
            </w:pPr>
          </w:p>
          <w:p w14:paraId="339AACA6" w14:textId="58ABEE9D" w:rsidR="0078667E" w:rsidRPr="00E76EE8" w:rsidRDefault="0078667E" w:rsidP="00064093">
            <w:pPr>
              <w:jc w:val="center"/>
              <w:rPr>
                <w:rFonts w:ascii="Arial Narrow" w:hAnsi="Arial Narrow" w:cs="Arial"/>
                <w:sz w:val="20"/>
                <w:szCs w:val="20"/>
              </w:rPr>
            </w:pPr>
            <w:r w:rsidRPr="00E76EE8">
              <w:rPr>
                <w:rFonts w:ascii="Arial Narrow" w:hAnsi="Arial Narrow" w:cs="Arial"/>
                <w:sz w:val="20"/>
                <w:szCs w:val="20"/>
              </w:rPr>
              <w:t xml:space="preserve">Aprobación y emisión de la </w:t>
            </w:r>
            <w:r w:rsidRPr="00E76EE8">
              <w:rPr>
                <w:rFonts w:ascii="Arial Narrow" w:hAnsi="Arial Narrow" w:cs="Arial"/>
                <w:i/>
                <w:iCs/>
                <w:sz w:val="20"/>
                <w:szCs w:val="20"/>
              </w:rPr>
              <w:t>Convocatoria</w:t>
            </w:r>
          </w:p>
        </w:tc>
        <w:tc>
          <w:tcPr>
            <w:tcW w:w="1340" w:type="dxa"/>
            <w:vAlign w:val="center"/>
          </w:tcPr>
          <w:p w14:paraId="49AA1F8F" w14:textId="555B07D2" w:rsidR="0078667E" w:rsidRPr="00E76EE8" w:rsidRDefault="0078667E" w:rsidP="00FD4218">
            <w:pPr>
              <w:jc w:val="center"/>
              <w:rPr>
                <w:rFonts w:ascii="Segoe UI Symbol" w:hAnsi="Segoe UI Symbol" w:cs="Segoe UI Symbol"/>
                <w:b/>
                <w:bCs/>
                <w:sz w:val="20"/>
                <w:szCs w:val="20"/>
              </w:rPr>
            </w:pPr>
            <w:r w:rsidRPr="00E76EE8">
              <w:rPr>
                <w:rFonts w:ascii="Segoe UI Symbol" w:hAnsi="Segoe UI Symbol" w:cs="Segoe UI Symbol"/>
                <w:b/>
                <w:bCs/>
                <w:sz w:val="20"/>
                <w:szCs w:val="20"/>
              </w:rPr>
              <w:t>✔</w:t>
            </w:r>
          </w:p>
        </w:tc>
        <w:tc>
          <w:tcPr>
            <w:tcW w:w="1333" w:type="dxa"/>
            <w:vAlign w:val="center"/>
          </w:tcPr>
          <w:p w14:paraId="4FDE1ACB" w14:textId="788F69FE" w:rsidR="0078667E" w:rsidRPr="00E76EE8" w:rsidRDefault="0078667E" w:rsidP="00064093">
            <w:pPr>
              <w:jc w:val="center"/>
              <w:rPr>
                <w:rFonts w:ascii="Arial Narrow" w:hAnsi="Arial Narrow" w:cs="Arial"/>
                <w:sz w:val="20"/>
                <w:szCs w:val="20"/>
              </w:rPr>
            </w:pPr>
            <w:r w:rsidRPr="00E76EE8">
              <w:rPr>
                <w:rFonts w:ascii="Arial Narrow" w:hAnsi="Arial Narrow" w:cs="Arial"/>
                <w:b/>
                <w:bCs/>
                <w:sz w:val="20"/>
                <w:szCs w:val="20"/>
              </w:rPr>
              <w:t>27 de abril</w:t>
            </w:r>
          </w:p>
        </w:tc>
        <w:tc>
          <w:tcPr>
            <w:tcW w:w="973" w:type="dxa"/>
            <w:vAlign w:val="center"/>
          </w:tcPr>
          <w:p w14:paraId="16B6CA52" w14:textId="359AD301" w:rsidR="0078667E" w:rsidRPr="00E76EE8" w:rsidRDefault="0078667E" w:rsidP="00064093">
            <w:pPr>
              <w:jc w:val="center"/>
              <w:rPr>
                <w:rFonts w:ascii="Arial Narrow" w:hAnsi="Arial Narrow" w:cs="Arial"/>
                <w:b/>
                <w:bCs/>
                <w:sz w:val="20"/>
                <w:szCs w:val="20"/>
              </w:rPr>
            </w:pPr>
            <w:r w:rsidRPr="00E76EE8">
              <w:rPr>
                <w:rFonts w:ascii="Arial Narrow" w:hAnsi="Arial Narrow" w:cs="Arial"/>
                <w:b/>
                <w:bCs/>
                <w:sz w:val="20"/>
                <w:szCs w:val="20"/>
              </w:rPr>
              <w:t>Fuera del plazo otorgado</w:t>
            </w:r>
          </w:p>
        </w:tc>
      </w:tr>
      <w:tr w:rsidR="0078667E" w:rsidRPr="00E76EE8" w14:paraId="2CE4C3CC" w14:textId="77777777" w:rsidTr="00064093">
        <w:trPr>
          <w:tblCellSpacing w:w="20" w:type="dxa"/>
          <w:jc w:val="center"/>
        </w:trPr>
        <w:tc>
          <w:tcPr>
            <w:tcW w:w="1116" w:type="dxa"/>
            <w:vAlign w:val="center"/>
          </w:tcPr>
          <w:p w14:paraId="23B01A38" w14:textId="7C98938C" w:rsidR="0078667E" w:rsidRPr="00E76EE8" w:rsidRDefault="0078667E" w:rsidP="0078667E">
            <w:pPr>
              <w:jc w:val="center"/>
              <w:rPr>
                <w:rFonts w:ascii="Arial Narrow" w:hAnsi="Arial Narrow" w:cs="Arial"/>
                <w:b/>
                <w:bCs/>
                <w:i/>
                <w:iCs/>
                <w:sz w:val="20"/>
                <w:szCs w:val="20"/>
              </w:rPr>
            </w:pPr>
            <w:r w:rsidRPr="00E76EE8">
              <w:rPr>
                <w:rFonts w:ascii="Arial Narrow" w:eastAsia="Arial" w:hAnsi="Arial Narrow" w:cs="Arial"/>
                <w:b/>
                <w:bCs/>
                <w:sz w:val="20"/>
                <w:szCs w:val="20"/>
              </w:rPr>
              <w:t>Cabildo</w:t>
            </w:r>
            <w:r w:rsidRPr="00E76EE8">
              <w:rPr>
                <w:rFonts w:ascii="Arial Narrow" w:eastAsia="Arial" w:hAnsi="Arial Narrow" w:cs="Arial"/>
                <w:b/>
                <w:bCs/>
                <w:i/>
                <w:iCs/>
                <w:sz w:val="20"/>
                <w:szCs w:val="20"/>
              </w:rPr>
              <w:t xml:space="preserve">  </w:t>
            </w:r>
          </w:p>
        </w:tc>
        <w:tc>
          <w:tcPr>
            <w:tcW w:w="1306" w:type="dxa"/>
            <w:vAlign w:val="center"/>
          </w:tcPr>
          <w:p w14:paraId="35EA9D9A" w14:textId="627D5958" w:rsidR="0078667E" w:rsidRPr="00E76EE8" w:rsidRDefault="0078667E" w:rsidP="00064093">
            <w:pPr>
              <w:jc w:val="center"/>
              <w:rPr>
                <w:rFonts w:ascii="Arial Narrow" w:hAnsi="Arial Narrow" w:cs="Arial"/>
                <w:b/>
                <w:bCs/>
                <w:sz w:val="20"/>
                <w:szCs w:val="20"/>
              </w:rPr>
            </w:pPr>
            <w:r w:rsidRPr="00E76EE8">
              <w:rPr>
                <w:rFonts w:ascii="Arial Narrow" w:hAnsi="Arial Narrow" w:cs="Arial"/>
                <w:b/>
                <w:bCs/>
                <w:sz w:val="20"/>
                <w:szCs w:val="20"/>
                <w:lang w:val="es-ES_tradnl"/>
              </w:rPr>
              <w:t xml:space="preserve">Aprobar y emitir </w:t>
            </w:r>
            <w:r w:rsidRPr="00E76EE8">
              <w:rPr>
                <w:rFonts w:ascii="Arial Narrow" w:hAnsi="Arial Narrow" w:cs="Arial"/>
                <w:sz w:val="20"/>
                <w:szCs w:val="20"/>
                <w:lang w:val="es-ES_tradnl"/>
              </w:rPr>
              <w:t xml:space="preserve">la </w:t>
            </w:r>
            <w:r w:rsidRPr="00E76EE8">
              <w:rPr>
                <w:rFonts w:ascii="Arial Narrow" w:hAnsi="Arial Narrow" w:cs="Arial"/>
                <w:i/>
                <w:iCs/>
                <w:sz w:val="20"/>
                <w:szCs w:val="20"/>
                <w:lang w:val="es-ES_tradnl"/>
              </w:rPr>
              <w:t>Convocatoria</w:t>
            </w:r>
          </w:p>
        </w:tc>
        <w:tc>
          <w:tcPr>
            <w:tcW w:w="1185" w:type="dxa"/>
            <w:vAlign w:val="center"/>
          </w:tcPr>
          <w:p w14:paraId="04ACECD3" w14:textId="2B2C7757" w:rsidR="0078667E" w:rsidRPr="00E76EE8" w:rsidRDefault="0078667E" w:rsidP="00064093">
            <w:pPr>
              <w:jc w:val="center"/>
              <w:rPr>
                <w:rFonts w:ascii="Arial Narrow" w:hAnsi="Arial Narrow" w:cs="Arial"/>
                <w:sz w:val="20"/>
                <w:szCs w:val="20"/>
              </w:rPr>
            </w:pPr>
            <w:r w:rsidRPr="00E76EE8">
              <w:rPr>
                <w:rFonts w:ascii="Arial Narrow" w:hAnsi="Arial Narrow" w:cs="Arial"/>
                <w:sz w:val="20"/>
                <w:szCs w:val="20"/>
              </w:rPr>
              <w:t>6 de marzo</w:t>
            </w:r>
          </w:p>
        </w:tc>
        <w:tc>
          <w:tcPr>
            <w:tcW w:w="1249" w:type="dxa"/>
            <w:vAlign w:val="center"/>
          </w:tcPr>
          <w:p w14:paraId="4D2CD666" w14:textId="74C4F7FB" w:rsidR="0078667E" w:rsidRPr="00E76EE8" w:rsidRDefault="0078667E" w:rsidP="00AC5388">
            <w:pPr>
              <w:jc w:val="center"/>
              <w:rPr>
                <w:rFonts w:ascii="Arial Narrow" w:hAnsi="Arial Narrow" w:cs="Arial"/>
                <w:b/>
                <w:bCs/>
                <w:sz w:val="20"/>
                <w:szCs w:val="20"/>
              </w:rPr>
            </w:pPr>
            <w:r w:rsidRPr="00E76EE8">
              <w:rPr>
                <w:rFonts w:ascii="Arial Narrow" w:hAnsi="Arial Narrow" w:cs="Arial"/>
                <w:b/>
                <w:bCs/>
                <w:sz w:val="20"/>
                <w:szCs w:val="20"/>
              </w:rPr>
              <w:t>12 de marzo</w:t>
            </w:r>
          </w:p>
          <w:p w14:paraId="61D07F81" w14:textId="77777777" w:rsidR="00AC5388" w:rsidRPr="00E76EE8" w:rsidRDefault="00AC5388" w:rsidP="00AC5388">
            <w:pPr>
              <w:jc w:val="center"/>
              <w:rPr>
                <w:rFonts w:ascii="Arial Narrow" w:hAnsi="Arial Narrow" w:cs="Arial"/>
                <w:b/>
                <w:bCs/>
                <w:sz w:val="20"/>
                <w:szCs w:val="20"/>
              </w:rPr>
            </w:pPr>
          </w:p>
          <w:p w14:paraId="7905FFE3" w14:textId="4C29D641" w:rsidR="0078667E" w:rsidRPr="00E76EE8" w:rsidRDefault="0078667E" w:rsidP="00064093">
            <w:pPr>
              <w:jc w:val="center"/>
              <w:rPr>
                <w:rFonts w:ascii="Arial Narrow" w:hAnsi="Arial Narrow" w:cs="Arial"/>
                <w:b/>
                <w:bCs/>
                <w:sz w:val="20"/>
                <w:szCs w:val="20"/>
              </w:rPr>
            </w:pPr>
            <w:r w:rsidRPr="00E76EE8">
              <w:rPr>
                <w:rFonts w:ascii="Arial Narrow" w:hAnsi="Arial Narrow" w:cs="Arial"/>
                <w:sz w:val="20"/>
                <w:szCs w:val="20"/>
              </w:rPr>
              <w:t xml:space="preserve">Aprobación y emisión de la </w:t>
            </w:r>
            <w:r w:rsidRPr="00E76EE8">
              <w:rPr>
                <w:rFonts w:ascii="Arial Narrow" w:hAnsi="Arial Narrow" w:cs="Arial"/>
                <w:i/>
                <w:iCs/>
                <w:sz w:val="20"/>
                <w:szCs w:val="20"/>
              </w:rPr>
              <w:t>Convocatoria</w:t>
            </w:r>
          </w:p>
        </w:tc>
        <w:tc>
          <w:tcPr>
            <w:tcW w:w="1340" w:type="dxa"/>
            <w:vAlign w:val="center"/>
          </w:tcPr>
          <w:p w14:paraId="1EA98D08" w14:textId="2047D57D" w:rsidR="0078667E" w:rsidRPr="00E76EE8" w:rsidRDefault="0078667E" w:rsidP="00FD4218">
            <w:pPr>
              <w:jc w:val="center"/>
              <w:rPr>
                <w:rFonts w:ascii="Segoe UI Symbol" w:hAnsi="Segoe UI Symbol" w:cs="Segoe UI Symbol"/>
                <w:b/>
                <w:bCs/>
                <w:sz w:val="20"/>
                <w:szCs w:val="20"/>
              </w:rPr>
            </w:pPr>
            <w:r w:rsidRPr="00E76EE8">
              <w:rPr>
                <w:rFonts w:ascii="Segoe UI Symbol" w:hAnsi="Segoe UI Symbol" w:cs="Segoe UI Symbol"/>
                <w:b/>
                <w:bCs/>
                <w:sz w:val="20"/>
                <w:szCs w:val="20"/>
              </w:rPr>
              <w:t>✔</w:t>
            </w:r>
          </w:p>
        </w:tc>
        <w:tc>
          <w:tcPr>
            <w:tcW w:w="1333" w:type="dxa"/>
            <w:vAlign w:val="center"/>
          </w:tcPr>
          <w:p w14:paraId="7636B23B" w14:textId="30E2401E" w:rsidR="0078667E" w:rsidRPr="00E76EE8" w:rsidRDefault="0078667E" w:rsidP="00064093">
            <w:pPr>
              <w:jc w:val="center"/>
              <w:rPr>
                <w:rFonts w:ascii="Arial Narrow" w:hAnsi="Arial Narrow" w:cs="Arial"/>
                <w:sz w:val="20"/>
                <w:szCs w:val="20"/>
              </w:rPr>
            </w:pPr>
            <w:r w:rsidRPr="00E76EE8">
              <w:rPr>
                <w:rFonts w:ascii="Arial Narrow" w:hAnsi="Arial Narrow" w:cs="Arial"/>
                <w:b/>
                <w:bCs/>
                <w:sz w:val="20"/>
                <w:szCs w:val="20"/>
              </w:rPr>
              <w:t>27 de abril</w:t>
            </w:r>
          </w:p>
        </w:tc>
        <w:tc>
          <w:tcPr>
            <w:tcW w:w="973" w:type="dxa"/>
            <w:vAlign w:val="center"/>
          </w:tcPr>
          <w:p w14:paraId="2B606A8F" w14:textId="0F9DA6D5" w:rsidR="0078667E" w:rsidRPr="00E76EE8" w:rsidRDefault="0078667E" w:rsidP="00064093">
            <w:pPr>
              <w:jc w:val="center"/>
              <w:rPr>
                <w:rFonts w:ascii="Segoe UI Symbol" w:hAnsi="Segoe UI Symbol" w:cs="Segoe UI Symbol"/>
                <w:b/>
                <w:bCs/>
                <w:sz w:val="20"/>
                <w:szCs w:val="20"/>
              </w:rPr>
            </w:pPr>
            <w:r w:rsidRPr="00E76EE8">
              <w:rPr>
                <w:rFonts w:ascii="Arial Narrow" w:hAnsi="Arial Narrow" w:cs="Arial"/>
                <w:b/>
                <w:bCs/>
                <w:sz w:val="20"/>
                <w:szCs w:val="20"/>
              </w:rPr>
              <w:t>Fuera del plazo otorgado</w:t>
            </w:r>
          </w:p>
        </w:tc>
      </w:tr>
    </w:tbl>
    <w:p w14:paraId="078CEAA0" w14:textId="77777777" w:rsidR="0019186C" w:rsidRPr="00E76EE8" w:rsidRDefault="0019186C" w:rsidP="0019186C">
      <w:pPr>
        <w:spacing w:after="0" w:line="360" w:lineRule="auto"/>
        <w:jc w:val="both"/>
        <w:rPr>
          <w:rFonts w:ascii="Arial" w:hAnsi="Arial" w:cs="Arial"/>
          <w:sz w:val="24"/>
          <w:szCs w:val="24"/>
        </w:rPr>
      </w:pPr>
    </w:p>
    <w:p w14:paraId="09421791" w14:textId="03649DD8" w:rsidR="00DB6C75" w:rsidRPr="00E76EE8" w:rsidRDefault="00DB6C75" w:rsidP="0019186C">
      <w:pPr>
        <w:spacing w:after="0" w:line="360" w:lineRule="auto"/>
        <w:jc w:val="both"/>
        <w:rPr>
          <w:rFonts w:ascii="Arial" w:eastAsia="Arial" w:hAnsi="Arial" w:cs="Arial"/>
          <w:sz w:val="24"/>
          <w:szCs w:val="24"/>
        </w:rPr>
      </w:pPr>
      <w:r w:rsidRPr="00E76EE8">
        <w:rPr>
          <w:rFonts w:ascii="Arial" w:eastAsia="Arial" w:hAnsi="Arial" w:cs="Arial"/>
          <w:sz w:val="24"/>
          <w:szCs w:val="24"/>
        </w:rPr>
        <w:t>Como se advierte de la tabla que antecede, si bien</w:t>
      </w:r>
      <w:r w:rsidR="00587AF4" w:rsidRPr="00E76EE8">
        <w:rPr>
          <w:rFonts w:ascii="Arial" w:eastAsia="Arial" w:hAnsi="Arial" w:cs="Arial"/>
          <w:sz w:val="24"/>
          <w:szCs w:val="24"/>
        </w:rPr>
        <w:t>,</w:t>
      </w:r>
      <w:r w:rsidRPr="00E76EE8">
        <w:rPr>
          <w:rFonts w:ascii="Arial" w:eastAsia="Arial" w:hAnsi="Arial" w:cs="Arial"/>
          <w:sz w:val="24"/>
          <w:szCs w:val="24"/>
        </w:rPr>
        <w:t xml:space="preserve"> la</w:t>
      </w:r>
      <w:r w:rsidR="0019186C" w:rsidRPr="00E76EE8">
        <w:rPr>
          <w:rFonts w:ascii="Arial" w:eastAsia="Arial" w:hAnsi="Arial" w:cs="Arial"/>
          <w:sz w:val="24"/>
          <w:szCs w:val="24"/>
        </w:rPr>
        <w:t xml:space="preserve">s autoridades  </w:t>
      </w:r>
      <w:r w:rsidRPr="00E76EE8">
        <w:rPr>
          <w:rFonts w:ascii="Arial" w:eastAsia="Arial" w:hAnsi="Arial" w:cs="Arial"/>
          <w:sz w:val="24"/>
          <w:szCs w:val="24"/>
        </w:rPr>
        <w:t>cumpli</w:t>
      </w:r>
      <w:r w:rsidR="0019186C" w:rsidRPr="00E76EE8">
        <w:rPr>
          <w:rFonts w:ascii="Arial" w:eastAsia="Arial" w:hAnsi="Arial" w:cs="Arial"/>
          <w:sz w:val="24"/>
          <w:szCs w:val="24"/>
        </w:rPr>
        <w:t>eron</w:t>
      </w:r>
      <w:r w:rsidRPr="00E76EE8">
        <w:rPr>
          <w:rFonts w:ascii="Arial" w:eastAsia="Arial" w:hAnsi="Arial" w:cs="Arial"/>
          <w:sz w:val="24"/>
          <w:szCs w:val="24"/>
        </w:rPr>
        <w:t xml:space="preserve"> con la obligación de </w:t>
      </w:r>
      <w:r w:rsidR="0019186C" w:rsidRPr="00E76EE8">
        <w:rPr>
          <w:rFonts w:ascii="Arial" w:eastAsia="Arial" w:hAnsi="Arial" w:cs="Arial"/>
          <w:sz w:val="24"/>
          <w:szCs w:val="24"/>
        </w:rPr>
        <w:t xml:space="preserve">aprobar y emitir la </w:t>
      </w:r>
      <w:r w:rsidR="0019186C" w:rsidRPr="00E76EE8">
        <w:rPr>
          <w:rFonts w:ascii="Arial" w:eastAsia="Arial" w:hAnsi="Arial" w:cs="Arial"/>
          <w:i/>
          <w:iCs/>
          <w:sz w:val="24"/>
          <w:szCs w:val="24"/>
        </w:rPr>
        <w:t>Convocatoria</w:t>
      </w:r>
      <w:r w:rsidR="00780409" w:rsidRPr="00E76EE8">
        <w:rPr>
          <w:rFonts w:ascii="Arial" w:eastAsia="Arial" w:hAnsi="Arial" w:cs="Arial"/>
          <w:sz w:val="24"/>
          <w:szCs w:val="24"/>
        </w:rPr>
        <w:t xml:space="preserve">, </w:t>
      </w:r>
      <w:r w:rsidRPr="00E76EE8">
        <w:rPr>
          <w:rFonts w:ascii="Arial" w:eastAsia="Arial" w:hAnsi="Arial" w:cs="Arial"/>
          <w:sz w:val="24"/>
          <w:szCs w:val="24"/>
        </w:rPr>
        <w:t>lo cierto es que</w:t>
      </w:r>
      <w:r w:rsidR="00780409" w:rsidRPr="00E76EE8">
        <w:rPr>
          <w:rFonts w:ascii="Arial" w:eastAsia="Arial" w:hAnsi="Arial" w:cs="Arial"/>
          <w:sz w:val="24"/>
          <w:szCs w:val="24"/>
        </w:rPr>
        <w:t xml:space="preserve"> </w:t>
      </w:r>
      <w:r w:rsidR="00FD4218" w:rsidRPr="00E76EE8">
        <w:rPr>
          <w:rFonts w:ascii="Arial" w:eastAsia="Arial" w:hAnsi="Arial" w:cs="Arial"/>
          <w:sz w:val="24"/>
          <w:szCs w:val="24"/>
        </w:rPr>
        <w:t>lo</w:t>
      </w:r>
      <w:r w:rsidR="00780409" w:rsidRPr="00E76EE8">
        <w:rPr>
          <w:rFonts w:ascii="Arial" w:eastAsia="Arial" w:hAnsi="Arial" w:cs="Arial"/>
          <w:sz w:val="24"/>
          <w:szCs w:val="24"/>
        </w:rPr>
        <w:t xml:space="preserve"> inform</w:t>
      </w:r>
      <w:r w:rsidR="00941FE3" w:rsidRPr="00E76EE8">
        <w:rPr>
          <w:rFonts w:ascii="Arial" w:eastAsia="Arial" w:hAnsi="Arial" w:cs="Arial"/>
          <w:sz w:val="24"/>
          <w:szCs w:val="24"/>
        </w:rPr>
        <w:t>aron</w:t>
      </w:r>
      <w:r w:rsidR="00780409" w:rsidRPr="00E76EE8">
        <w:rPr>
          <w:rFonts w:ascii="Arial" w:eastAsia="Arial" w:hAnsi="Arial" w:cs="Arial"/>
          <w:sz w:val="24"/>
          <w:szCs w:val="24"/>
        </w:rPr>
        <w:t xml:space="preserve"> a este </w:t>
      </w:r>
      <w:r w:rsidR="00780409" w:rsidRPr="00E76EE8">
        <w:rPr>
          <w:rFonts w:ascii="Arial" w:eastAsia="Arial" w:hAnsi="Arial" w:cs="Arial"/>
          <w:i/>
          <w:iCs/>
          <w:sz w:val="24"/>
          <w:szCs w:val="24"/>
        </w:rPr>
        <w:t>Órgano Jurisdiccional</w:t>
      </w:r>
      <w:r w:rsidRPr="00E76EE8">
        <w:rPr>
          <w:rFonts w:ascii="Arial" w:eastAsia="Arial" w:hAnsi="Arial" w:cs="Arial"/>
          <w:sz w:val="24"/>
          <w:szCs w:val="24"/>
        </w:rPr>
        <w:t xml:space="preserve"> fuera de</w:t>
      </w:r>
      <w:r w:rsidR="00FD4218" w:rsidRPr="00E76EE8">
        <w:rPr>
          <w:rFonts w:ascii="Arial" w:eastAsia="Arial" w:hAnsi="Arial" w:cs="Arial"/>
          <w:sz w:val="24"/>
          <w:szCs w:val="24"/>
        </w:rPr>
        <w:t xml:space="preserve"> los</w:t>
      </w:r>
      <w:r w:rsidRPr="00E76EE8">
        <w:rPr>
          <w:rFonts w:ascii="Arial" w:eastAsia="Arial" w:hAnsi="Arial" w:cs="Arial"/>
          <w:sz w:val="24"/>
          <w:szCs w:val="24"/>
        </w:rPr>
        <w:t xml:space="preserve"> plazo</w:t>
      </w:r>
      <w:r w:rsidR="00FD4218" w:rsidRPr="00E76EE8">
        <w:rPr>
          <w:rFonts w:ascii="Arial" w:eastAsia="Arial" w:hAnsi="Arial" w:cs="Arial"/>
          <w:sz w:val="24"/>
          <w:szCs w:val="24"/>
        </w:rPr>
        <w:t>s</w:t>
      </w:r>
      <w:r w:rsidRPr="00E76EE8">
        <w:rPr>
          <w:rFonts w:ascii="Arial" w:eastAsia="Arial" w:hAnsi="Arial" w:cs="Arial"/>
          <w:sz w:val="24"/>
          <w:szCs w:val="24"/>
        </w:rPr>
        <w:t xml:space="preserve"> otorgado</w:t>
      </w:r>
      <w:r w:rsidR="00FD4218" w:rsidRPr="00E76EE8">
        <w:rPr>
          <w:rFonts w:ascii="Arial" w:eastAsia="Arial" w:hAnsi="Arial" w:cs="Arial"/>
          <w:sz w:val="24"/>
          <w:szCs w:val="24"/>
        </w:rPr>
        <w:t>s</w:t>
      </w:r>
      <w:r w:rsidRPr="00E76EE8">
        <w:rPr>
          <w:rFonts w:ascii="Arial" w:eastAsia="Arial" w:hAnsi="Arial" w:cs="Arial"/>
          <w:sz w:val="24"/>
          <w:szCs w:val="24"/>
        </w:rPr>
        <w:t xml:space="preserve">, </w:t>
      </w:r>
      <w:r w:rsidR="0019186C" w:rsidRPr="00E76EE8">
        <w:rPr>
          <w:rFonts w:ascii="Arial" w:eastAsia="Arial" w:hAnsi="Arial" w:cs="Arial"/>
          <w:sz w:val="24"/>
          <w:szCs w:val="24"/>
        </w:rPr>
        <w:t>ello, t</w:t>
      </w:r>
      <w:r w:rsidR="0019186C" w:rsidRPr="00E76EE8">
        <w:rPr>
          <w:rFonts w:ascii="Arial" w:hAnsi="Arial" w:cs="Arial"/>
          <w:sz w:val="24"/>
          <w:szCs w:val="24"/>
        </w:rPr>
        <w:t xml:space="preserve">omando en consideración que </w:t>
      </w:r>
      <w:r w:rsidR="00780409" w:rsidRPr="00E76EE8">
        <w:rPr>
          <w:rFonts w:ascii="Arial" w:hAnsi="Arial" w:cs="Arial"/>
          <w:sz w:val="24"/>
          <w:szCs w:val="24"/>
        </w:rPr>
        <w:t xml:space="preserve">tendría que haber informado </w:t>
      </w:r>
      <w:r w:rsidR="0019186C" w:rsidRPr="00E76EE8">
        <w:rPr>
          <w:rFonts w:ascii="Arial" w:hAnsi="Arial" w:cs="Arial"/>
          <w:sz w:val="24"/>
          <w:szCs w:val="24"/>
        </w:rPr>
        <w:t>dentro del término de diez días hábiles contados a partir de la notificación de la firmeza, esto es, del seis al veintitrés de marzo</w:t>
      </w:r>
      <w:r w:rsidR="00780409" w:rsidRPr="00E76EE8">
        <w:rPr>
          <w:rFonts w:ascii="Arial" w:hAnsi="Arial" w:cs="Arial"/>
          <w:sz w:val="24"/>
          <w:szCs w:val="24"/>
        </w:rPr>
        <w:t>, sin embargo, se informó hasta el veintisiete de abril, previo requerimiento realizado</w:t>
      </w:r>
      <w:r w:rsidRPr="00E76EE8">
        <w:rPr>
          <w:rFonts w:ascii="Arial" w:eastAsia="Arial" w:hAnsi="Arial" w:cs="Arial"/>
          <w:sz w:val="24"/>
          <w:szCs w:val="24"/>
        </w:rPr>
        <w:t>.</w:t>
      </w:r>
    </w:p>
    <w:p w14:paraId="31052050" w14:textId="77777777" w:rsidR="00FD4218" w:rsidRPr="00E76EE8" w:rsidRDefault="00FD4218" w:rsidP="0019186C">
      <w:pPr>
        <w:spacing w:after="0" w:line="360" w:lineRule="auto"/>
        <w:jc w:val="both"/>
        <w:rPr>
          <w:rFonts w:ascii="Arial" w:eastAsia="Arial" w:hAnsi="Arial" w:cs="Arial"/>
          <w:sz w:val="24"/>
          <w:szCs w:val="24"/>
        </w:rPr>
      </w:pPr>
    </w:p>
    <w:p w14:paraId="4B0544B3" w14:textId="10978C63" w:rsidR="0019186C" w:rsidRPr="00E76EE8" w:rsidRDefault="00FD4218" w:rsidP="008C367E">
      <w:pPr>
        <w:spacing w:after="0" w:line="360" w:lineRule="auto"/>
        <w:jc w:val="both"/>
        <w:rPr>
          <w:rFonts w:ascii="Arial" w:eastAsia="Arial" w:hAnsi="Arial" w:cs="Arial"/>
          <w:b/>
          <w:bCs/>
          <w:sz w:val="24"/>
          <w:szCs w:val="24"/>
        </w:rPr>
      </w:pPr>
      <w:r w:rsidRPr="00E76EE8">
        <w:rPr>
          <w:rFonts w:ascii="Arial" w:eastAsia="Arial" w:hAnsi="Arial" w:cs="Arial"/>
          <w:sz w:val="24"/>
          <w:szCs w:val="24"/>
        </w:rPr>
        <w:t xml:space="preserve">Además, no pasa desapercibido para este </w:t>
      </w:r>
      <w:r w:rsidRPr="00E76EE8">
        <w:rPr>
          <w:rFonts w:ascii="Arial" w:eastAsia="Arial" w:hAnsi="Arial" w:cs="Arial"/>
          <w:i/>
          <w:iCs/>
          <w:sz w:val="24"/>
          <w:szCs w:val="24"/>
        </w:rPr>
        <w:t>Órgano Jurisdiccional</w:t>
      </w:r>
      <w:r w:rsidRPr="00E76EE8">
        <w:rPr>
          <w:rFonts w:ascii="Arial" w:eastAsia="Arial" w:hAnsi="Arial" w:cs="Arial"/>
          <w:sz w:val="24"/>
          <w:szCs w:val="24"/>
        </w:rPr>
        <w:t>, la conducta contumaz en la que incurrieron las autoridades responsables y vinculadas</w:t>
      </w:r>
      <w:r w:rsidR="00660567" w:rsidRPr="00E76EE8">
        <w:rPr>
          <w:rFonts w:ascii="Arial" w:eastAsia="Arial" w:hAnsi="Arial" w:cs="Arial"/>
          <w:sz w:val="24"/>
          <w:szCs w:val="24"/>
        </w:rPr>
        <w:t>,</w:t>
      </w:r>
      <w:r w:rsidRPr="00E76EE8">
        <w:rPr>
          <w:rFonts w:ascii="Arial" w:eastAsia="Arial" w:hAnsi="Arial" w:cs="Arial"/>
          <w:sz w:val="24"/>
          <w:szCs w:val="24"/>
        </w:rPr>
        <w:t xml:space="preserve"> de no cumplir con lo ordenado en la </w:t>
      </w:r>
      <w:r w:rsidRPr="00E76EE8">
        <w:rPr>
          <w:rFonts w:ascii="Arial" w:eastAsia="Arial" w:hAnsi="Arial" w:cs="Arial"/>
          <w:i/>
          <w:iCs/>
          <w:sz w:val="24"/>
          <w:szCs w:val="24"/>
        </w:rPr>
        <w:t xml:space="preserve">Sentencia </w:t>
      </w:r>
      <w:r w:rsidRPr="00E76EE8">
        <w:rPr>
          <w:rFonts w:ascii="Arial" w:eastAsia="Arial" w:hAnsi="Arial" w:cs="Arial"/>
          <w:sz w:val="24"/>
          <w:szCs w:val="24"/>
        </w:rPr>
        <w:t xml:space="preserve">y </w:t>
      </w:r>
      <w:r w:rsidRPr="00E76EE8">
        <w:rPr>
          <w:rFonts w:ascii="Arial" w:eastAsia="Arial" w:hAnsi="Arial" w:cs="Arial"/>
          <w:i/>
          <w:iCs/>
          <w:sz w:val="24"/>
          <w:szCs w:val="24"/>
        </w:rPr>
        <w:t>Acuerdo Plenario</w:t>
      </w:r>
      <w:r w:rsidR="00660567" w:rsidRPr="00E76EE8">
        <w:rPr>
          <w:rFonts w:ascii="Arial" w:eastAsia="Arial" w:hAnsi="Arial" w:cs="Arial"/>
          <w:sz w:val="24"/>
          <w:szCs w:val="24"/>
        </w:rPr>
        <w:t>, pese a diversos requerimientos formulados por la Ponencia Instructora,</w:t>
      </w:r>
      <w:r w:rsidR="00AC5388" w:rsidRPr="00E76EE8">
        <w:rPr>
          <w:rFonts w:ascii="Arial" w:eastAsia="Arial" w:hAnsi="Arial" w:cs="Arial"/>
          <w:sz w:val="24"/>
          <w:szCs w:val="24"/>
        </w:rPr>
        <w:t xml:space="preserve"> pues hace más de un año que se emitió la </w:t>
      </w:r>
      <w:r w:rsidR="00AC5388" w:rsidRPr="00E76EE8">
        <w:rPr>
          <w:rFonts w:ascii="Arial" w:eastAsia="Arial" w:hAnsi="Arial" w:cs="Arial"/>
          <w:i/>
          <w:iCs/>
          <w:sz w:val="24"/>
          <w:szCs w:val="24"/>
        </w:rPr>
        <w:t xml:space="preserve">Sentencia, </w:t>
      </w:r>
      <w:r w:rsidR="00660567" w:rsidRPr="00E76EE8">
        <w:rPr>
          <w:rFonts w:ascii="Arial" w:eastAsia="Arial" w:hAnsi="Arial" w:cs="Arial"/>
          <w:sz w:val="24"/>
          <w:szCs w:val="24"/>
        </w:rPr>
        <w:t xml:space="preserve">por lo que se </w:t>
      </w:r>
      <w:r w:rsidR="0019186C" w:rsidRPr="00E76EE8">
        <w:rPr>
          <w:rFonts w:ascii="Arial" w:eastAsia="Arial" w:hAnsi="Arial" w:cs="Arial"/>
          <w:b/>
          <w:bCs/>
          <w:sz w:val="24"/>
          <w:szCs w:val="24"/>
        </w:rPr>
        <w:t>conmina</w:t>
      </w:r>
      <w:r w:rsidR="0019186C" w:rsidRPr="00E76EE8">
        <w:rPr>
          <w:rFonts w:ascii="Arial" w:eastAsia="Arial" w:hAnsi="Arial" w:cs="Arial"/>
          <w:sz w:val="24"/>
          <w:szCs w:val="24"/>
        </w:rPr>
        <w:t xml:space="preserve"> </w:t>
      </w:r>
      <w:r w:rsidR="0019186C" w:rsidRPr="00E76EE8">
        <w:rPr>
          <w:rFonts w:ascii="Arial" w:eastAsia="Arial" w:hAnsi="Arial" w:cs="Arial"/>
          <w:b/>
          <w:bCs/>
          <w:sz w:val="24"/>
          <w:szCs w:val="24"/>
        </w:rPr>
        <w:t xml:space="preserve">al Presidente, Síndica, </w:t>
      </w:r>
      <w:r w:rsidR="00AC5388" w:rsidRPr="00E76EE8">
        <w:rPr>
          <w:rFonts w:ascii="Arial" w:eastAsia="Arial" w:hAnsi="Arial" w:cs="Arial"/>
          <w:b/>
          <w:bCs/>
          <w:sz w:val="24"/>
          <w:szCs w:val="24"/>
        </w:rPr>
        <w:t xml:space="preserve">e integrantes </w:t>
      </w:r>
      <w:r w:rsidR="0019186C" w:rsidRPr="00E76EE8">
        <w:rPr>
          <w:rFonts w:ascii="Arial" w:eastAsia="Arial" w:hAnsi="Arial" w:cs="Arial"/>
          <w:b/>
          <w:bCs/>
          <w:sz w:val="24"/>
          <w:szCs w:val="24"/>
        </w:rPr>
        <w:t xml:space="preserve">del </w:t>
      </w:r>
      <w:r w:rsidR="0019186C" w:rsidRPr="00E76EE8">
        <w:rPr>
          <w:rFonts w:ascii="Arial" w:eastAsia="Arial" w:hAnsi="Arial" w:cs="Arial"/>
          <w:b/>
          <w:bCs/>
          <w:i/>
          <w:iCs/>
          <w:sz w:val="24"/>
          <w:szCs w:val="24"/>
        </w:rPr>
        <w:t>Ayuntamiento</w:t>
      </w:r>
      <w:r w:rsidR="0019186C" w:rsidRPr="00E76EE8">
        <w:rPr>
          <w:rFonts w:ascii="Arial" w:eastAsia="Arial" w:hAnsi="Arial" w:cs="Arial"/>
          <w:sz w:val="24"/>
          <w:szCs w:val="24"/>
        </w:rPr>
        <w:t xml:space="preserve"> para que, en lo subsecuente, acaten las determinaciones </w:t>
      </w:r>
      <w:r w:rsidR="00660567" w:rsidRPr="00E76EE8">
        <w:rPr>
          <w:rFonts w:ascii="Arial" w:eastAsia="Arial" w:hAnsi="Arial" w:cs="Arial"/>
          <w:sz w:val="24"/>
          <w:szCs w:val="24"/>
        </w:rPr>
        <w:t>que emita est</w:t>
      </w:r>
      <w:r w:rsidR="0019186C" w:rsidRPr="00E76EE8">
        <w:rPr>
          <w:rFonts w:ascii="Arial" w:eastAsia="Arial" w:hAnsi="Arial" w:cs="Arial"/>
          <w:sz w:val="24"/>
          <w:szCs w:val="24"/>
        </w:rPr>
        <w:t xml:space="preserve">e </w:t>
      </w:r>
      <w:r w:rsidR="0019186C" w:rsidRPr="00E76EE8">
        <w:rPr>
          <w:rFonts w:ascii="Arial" w:eastAsia="Arial" w:hAnsi="Arial" w:cs="Arial"/>
          <w:i/>
          <w:iCs/>
          <w:sz w:val="24"/>
          <w:szCs w:val="24"/>
        </w:rPr>
        <w:t>Tribunal</w:t>
      </w:r>
      <w:r w:rsidR="00660567" w:rsidRPr="00E76EE8">
        <w:rPr>
          <w:rFonts w:ascii="Arial" w:eastAsia="Arial" w:hAnsi="Arial" w:cs="Arial"/>
          <w:i/>
          <w:iCs/>
          <w:sz w:val="24"/>
          <w:szCs w:val="24"/>
        </w:rPr>
        <w:t xml:space="preserve"> Electoral</w:t>
      </w:r>
      <w:r w:rsidR="00660567" w:rsidRPr="00E76EE8">
        <w:rPr>
          <w:rFonts w:ascii="Arial" w:eastAsia="Arial" w:hAnsi="Arial" w:cs="Arial"/>
          <w:sz w:val="24"/>
          <w:szCs w:val="24"/>
        </w:rPr>
        <w:t>, así como dentro de los plazos que otorgue para tal efecto.</w:t>
      </w:r>
    </w:p>
    <w:p w14:paraId="51C9F038" w14:textId="77777777" w:rsidR="008C367E" w:rsidRPr="00E76EE8" w:rsidRDefault="008C367E" w:rsidP="008C367E">
      <w:pPr>
        <w:spacing w:after="0" w:line="360" w:lineRule="auto"/>
        <w:jc w:val="both"/>
        <w:rPr>
          <w:rFonts w:ascii="Arial" w:eastAsia="Arial" w:hAnsi="Arial" w:cs="Arial"/>
          <w:sz w:val="24"/>
          <w:szCs w:val="24"/>
        </w:rPr>
      </w:pPr>
    </w:p>
    <w:p w14:paraId="05FD140A" w14:textId="46082835" w:rsidR="003115AB" w:rsidRPr="00E76EE8" w:rsidRDefault="003115AB" w:rsidP="00200A0C">
      <w:pPr>
        <w:spacing w:after="0" w:line="360" w:lineRule="auto"/>
        <w:jc w:val="both"/>
        <w:rPr>
          <w:rFonts w:ascii="Arial" w:eastAsia="Arial" w:hAnsi="Arial" w:cs="Arial"/>
          <w:sz w:val="24"/>
          <w:szCs w:val="24"/>
        </w:rPr>
      </w:pPr>
      <w:r w:rsidRPr="00E76EE8">
        <w:rPr>
          <w:rFonts w:ascii="Arial" w:eastAsia="Arial" w:hAnsi="Arial" w:cs="Arial"/>
          <w:sz w:val="24"/>
          <w:szCs w:val="24"/>
        </w:rPr>
        <w:t xml:space="preserve">En consecuencia, y con base en las constancias remitidas este </w:t>
      </w:r>
      <w:r w:rsidRPr="00E76EE8">
        <w:rPr>
          <w:rFonts w:ascii="Arial" w:eastAsia="Arial" w:hAnsi="Arial" w:cs="Arial"/>
          <w:i/>
          <w:iCs/>
          <w:sz w:val="24"/>
          <w:szCs w:val="24"/>
        </w:rPr>
        <w:t>Órgano Jurisdiccional</w:t>
      </w:r>
      <w:r w:rsidRPr="00E76EE8">
        <w:rPr>
          <w:rFonts w:ascii="Arial" w:eastAsia="Arial" w:hAnsi="Arial" w:cs="Arial"/>
          <w:sz w:val="24"/>
          <w:szCs w:val="24"/>
        </w:rPr>
        <w:t xml:space="preserve"> llega a la conclusión de que, en su totalidad, las acciones ordenadas </w:t>
      </w:r>
      <w:r w:rsidRPr="00E76EE8">
        <w:rPr>
          <w:rFonts w:ascii="Arial" w:eastAsia="Arial" w:hAnsi="Arial" w:cs="Arial"/>
          <w:sz w:val="24"/>
          <w:szCs w:val="24"/>
        </w:rPr>
        <w:lastRenderedPageBreak/>
        <w:t xml:space="preserve">en la </w:t>
      </w:r>
      <w:r w:rsidR="005F2EE3" w:rsidRPr="00E76EE8">
        <w:rPr>
          <w:rFonts w:ascii="Arial" w:eastAsia="Arial" w:hAnsi="Arial" w:cs="Arial"/>
          <w:i/>
          <w:iCs/>
          <w:sz w:val="24"/>
          <w:szCs w:val="24"/>
        </w:rPr>
        <w:t>S</w:t>
      </w:r>
      <w:r w:rsidRPr="00E76EE8">
        <w:rPr>
          <w:rFonts w:ascii="Arial" w:eastAsia="Arial" w:hAnsi="Arial" w:cs="Arial"/>
          <w:i/>
          <w:iCs/>
          <w:sz w:val="24"/>
          <w:szCs w:val="24"/>
        </w:rPr>
        <w:t>entencia</w:t>
      </w:r>
      <w:r w:rsidR="005F2EE3" w:rsidRPr="00E76EE8">
        <w:rPr>
          <w:rFonts w:ascii="Arial" w:eastAsia="Arial" w:hAnsi="Arial" w:cs="Arial"/>
          <w:sz w:val="24"/>
          <w:szCs w:val="24"/>
        </w:rPr>
        <w:t xml:space="preserve"> y </w:t>
      </w:r>
      <w:r w:rsidR="005F2EE3" w:rsidRPr="00E76EE8">
        <w:rPr>
          <w:rFonts w:ascii="Arial" w:eastAsia="Arial" w:hAnsi="Arial" w:cs="Arial"/>
          <w:i/>
          <w:iCs/>
          <w:sz w:val="24"/>
          <w:szCs w:val="24"/>
        </w:rPr>
        <w:t>Acuerdo Plenario</w:t>
      </w:r>
      <w:r w:rsidRPr="00E76EE8">
        <w:rPr>
          <w:rFonts w:ascii="Arial" w:eastAsia="Arial" w:hAnsi="Arial" w:cs="Arial"/>
          <w:sz w:val="24"/>
          <w:szCs w:val="24"/>
        </w:rPr>
        <w:t xml:space="preserve"> fueron realizadas</w:t>
      </w:r>
      <w:r w:rsidR="00660567" w:rsidRPr="00E76EE8">
        <w:rPr>
          <w:rFonts w:ascii="Arial" w:eastAsia="Arial" w:hAnsi="Arial" w:cs="Arial"/>
          <w:sz w:val="24"/>
          <w:szCs w:val="24"/>
        </w:rPr>
        <w:t xml:space="preserve">, </w:t>
      </w:r>
      <w:r w:rsidRPr="00E76EE8">
        <w:rPr>
          <w:rFonts w:ascii="Arial" w:eastAsia="Arial" w:hAnsi="Arial" w:cs="Arial"/>
          <w:sz w:val="24"/>
          <w:szCs w:val="24"/>
        </w:rPr>
        <w:t>por lo que, lo procedente es determinar su cumplimiento.</w:t>
      </w:r>
    </w:p>
    <w:p w14:paraId="4B097412" w14:textId="77777777" w:rsidR="005665CE" w:rsidRPr="00E76EE8" w:rsidRDefault="005665CE" w:rsidP="00200A0C">
      <w:pPr>
        <w:spacing w:after="0" w:line="360" w:lineRule="auto"/>
        <w:jc w:val="both"/>
        <w:rPr>
          <w:rFonts w:ascii="Arial" w:eastAsia="Arial" w:hAnsi="Arial" w:cs="Arial"/>
        </w:rPr>
      </w:pPr>
    </w:p>
    <w:p w14:paraId="5886345B" w14:textId="2AAF23CA" w:rsidR="008C367E" w:rsidRPr="00E76EE8" w:rsidRDefault="00660567" w:rsidP="00660567">
      <w:pPr>
        <w:pStyle w:val="Sinespaciado"/>
        <w:spacing w:line="360" w:lineRule="auto"/>
        <w:jc w:val="both"/>
        <w:rPr>
          <w:rFonts w:ascii="Arial" w:hAnsi="Arial" w:cs="Arial"/>
          <w:sz w:val="24"/>
          <w:szCs w:val="24"/>
        </w:rPr>
      </w:pPr>
      <w:r w:rsidRPr="00E76EE8">
        <w:rPr>
          <w:rFonts w:ascii="Arial" w:hAnsi="Arial" w:cs="Arial"/>
          <w:sz w:val="24"/>
          <w:szCs w:val="24"/>
        </w:rPr>
        <w:t>Finalmente, es importante señalar que el procedimiento de ejecución de multas impuestas a las responsables por el incumplimiento de</w:t>
      </w:r>
      <w:r w:rsidR="005665CE" w:rsidRPr="00E76EE8">
        <w:rPr>
          <w:rFonts w:ascii="Arial" w:hAnsi="Arial" w:cs="Arial"/>
          <w:sz w:val="24"/>
          <w:szCs w:val="24"/>
        </w:rPr>
        <w:t xml:space="preserve"> la </w:t>
      </w:r>
      <w:r w:rsidR="008C367E" w:rsidRPr="00E76EE8">
        <w:rPr>
          <w:rFonts w:ascii="Arial" w:hAnsi="Arial" w:cs="Arial"/>
          <w:i/>
          <w:iCs/>
          <w:sz w:val="24"/>
          <w:szCs w:val="24"/>
        </w:rPr>
        <w:t>S</w:t>
      </w:r>
      <w:r w:rsidR="005665CE" w:rsidRPr="00E76EE8">
        <w:rPr>
          <w:rFonts w:ascii="Arial" w:hAnsi="Arial" w:cs="Arial"/>
          <w:i/>
          <w:iCs/>
          <w:sz w:val="24"/>
          <w:szCs w:val="24"/>
        </w:rPr>
        <w:t>entencia</w:t>
      </w:r>
      <w:r w:rsidR="005665CE" w:rsidRPr="00E76EE8">
        <w:rPr>
          <w:rFonts w:ascii="Arial" w:hAnsi="Arial" w:cs="Arial"/>
          <w:sz w:val="24"/>
          <w:szCs w:val="24"/>
        </w:rPr>
        <w:t xml:space="preserve"> </w:t>
      </w:r>
      <w:r w:rsidRPr="00E76EE8">
        <w:rPr>
          <w:rFonts w:ascii="Arial" w:hAnsi="Arial" w:cs="Arial"/>
          <w:sz w:val="24"/>
          <w:szCs w:val="24"/>
        </w:rPr>
        <w:t xml:space="preserve">se encuentra en sustanciación de conformidad con lo </w:t>
      </w:r>
      <w:r w:rsidR="005665CE" w:rsidRPr="00E76EE8">
        <w:rPr>
          <w:rFonts w:ascii="Arial" w:hAnsi="Arial" w:cs="Arial"/>
          <w:sz w:val="24"/>
          <w:szCs w:val="24"/>
        </w:rPr>
        <w:t xml:space="preserve">dispuesto en el artículo 45 párrafo tercero de la </w:t>
      </w:r>
      <w:r w:rsidR="005665CE" w:rsidRPr="00E76EE8">
        <w:rPr>
          <w:rFonts w:ascii="Arial" w:hAnsi="Arial" w:cs="Arial"/>
          <w:i/>
          <w:iCs/>
          <w:sz w:val="24"/>
          <w:szCs w:val="24"/>
        </w:rPr>
        <w:t>Ley</w:t>
      </w:r>
      <w:r w:rsidR="005665CE" w:rsidRPr="00E76EE8">
        <w:rPr>
          <w:rFonts w:ascii="Arial" w:hAnsi="Arial" w:cs="Arial"/>
          <w:sz w:val="24"/>
          <w:szCs w:val="24"/>
        </w:rPr>
        <w:t xml:space="preserve"> </w:t>
      </w:r>
      <w:r w:rsidR="005665CE" w:rsidRPr="00E76EE8">
        <w:rPr>
          <w:rFonts w:ascii="Arial" w:hAnsi="Arial" w:cs="Arial"/>
          <w:i/>
          <w:iCs/>
          <w:sz w:val="24"/>
          <w:szCs w:val="24"/>
        </w:rPr>
        <w:t>de</w:t>
      </w:r>
      <w:r w:rsidR="005665CE" w:rsidRPr="00E76EE8">
        <w:rPr>
          <w:rFonts w:ascii="Arial" w:hAnsi="Arial" w:cs="Arial"/>
          <w:sz w:val="24"/>
          <w:szCs w:val="24"/>
        </w:rPr>
        <w:t xml:space="preserve"> </w:t>
      </w:r>
      <w:r w:rsidR="005665CE" w:rsidRPr="00E76EE8">
        <w:rPr>
          <w:rFonts w:ascii="Arial" w:hAnsi="Arial" w:cs="Arial"/>
          <w:i/>
          <w:iCs/>
          <w:sz w:val="24"/>
          <w:szCs w:val="24"/>
        </w:rPr>
        <w:t>Justicia</w:t>
      </w:r>
      <w:r w:rsidR="005665CE" w:rsidRPr="00E76EE8">
        <w:rPr>
          <w:rFonts w:ascii="Arial" w:hAnsi="Arial" w:cs="Arial"/>
          <w:sz w:val="24"/>
          <w:szCs w:val="24"/>
        </w:rPr>
        <w:t xml:space="preserve"> </w:t>
      </w:r>
      <w:r w:rsidRPr="00E76EE8">
        <w:rPr>
          <w:rFonts w:ascii="Arial" w:hAnsi="Arial" w:cs="Arial"/>
          <w:sz w:val="24"/>
          <w:szCs w:val="24"/>
        </w:rPr>
        <w:t>a través</w:t>
      </w:r>
      <w:r w:rsidR="005665CE" w:rsidRPr="00E76EE8">
        <w:rPr>
          <w:rFonts w:ascii="Arial" w:hAnsi="Arial" w:cs="Arial"/>
          <w:sz w:val="24"/>
          <w:szCs w:val="24"/>
        </w:rPr>
        <w:t xml:space="preserve"> la </w:t>
      </w:r>
      <w:r w:rsidR="005665CE" w:rsidRPr="00E76EE8">
        <w:rPr>
          <w:rFonts w:ascii="Arial" w:hAnsi="Arial" w:cs="Arial"/>
          <w:i/>
          <w:iCs/>
          <w:sz w:val="24"/>
          <w:szCs w:val="24"/>
        </w:rPr>
        <w:t>Secretaría de Finanzas</w:t>
      </w:r>
      <w:r w:rsidR="005665CE" w:rsidRPr="00E76EE8">
        <w:rPr>
          <w:rFonts w:ascii="Arial" w:hAnsi="Arial" w:cs="Arial"/>
          <w:sz w:val="24"/>
          <w:szCs w:val="24"/>
        </w:rPr>
        <w:t xml:space="preserve"> </w:t>
      </w:r>
      <w:r w:rsidRPr="00E76EE8">
        <w:rPr>
          <w:rFonts w:ascii="Arial" w:hAnsi="Arial" w:cs="Arial"/>
          <w:sz w:val="24"/>
          <w:szCs w:val="24"/>
        </w:rPr>
        <w:t xml:space="preserve">por el </w:t>
      </w:r>
      <w:r w:rsidR="005665CE" w:rsidRPr="00E76EE8">
        <w:rPr>
          <w:rFonts w:ascii="Arial" w:hAnsi="Arial" w:cs="Arial"/>
          <w:sz w:val="24"/>
          <w:szCs w:val="24"/>
        </w:rPr>
        <w:t>Procedimiento Administrativo de Ejecución, previsto en el Código Fiscal del Estado de Michoacán de Ocampo</w:t>
      </w:r>
      <w:r w:rsidR="00943263" w:rsidRPr="00E76EE8">
        <w:rPr>
          <w:rFonts w:ascii="Arial" w:hAnsi="Arial" w:cs="Arial"/>
          <w:sz w:val="24"/>
          <w:szCs w:val="24"/>
        </w:rPr>
        <w:t>,</w:t>
      </w:r>
      <w:r w:rsidR="005665CE" w:rsidRPr="00E76EE8">
        <w:rPr>
          <w:rFonts w:ascii="Arial" w:hAnsi="Arial" w:cs="Arial"/>
          <w:sz w:val="24"/>
          <w:szCs w:val="24"/>
        </w:rPr>
        <w:t xml:space="preserve"> que dispone en su artículo 20 último párrafo, que las multas impuestas por autoridades no fiscales se actualizan de acuerdo con las disposiciones de ese ordenamiento legal. </w:t>
      </w:r>
      <w:r w:rsidRPr="00E76EE8">
        <w:rPr>
          <w:rFonts w:ascii="Arial" w:hAnsi="Arial" w:cs="Arial"/>
          <w:sz w:val="24"/>
          <w:szCs w:val="24"/>
        </w:rPr>
        <w:t xml:space="preserve">No obstante, </w:t>
      </w:r>
      <w:r w:rsidR="008C367E" w:rsidRPr="00E76EE8">
        <w:rPr>
          <w:rFonts w:ascii="Arial" w:hAnsi="Arial" w:cs="Arial"/>
          <w:sz w:val="24"/>
          <w:szCs w:val="24"/>
          <w:lang w:val="es-ES"/>
        </w:rPr>
        <w:t xml:space="preserve">aún y cuando no se ha notificado la ejecución de las multas, esa </w:t>
      </w:r>
      <w:r w:rsidR="008C367E" w:rsidRPr="00E76EE8">
        <w:rPr>
          <w:rFonts w:ascii="Arial" w:hAnsi="Arial" w:cs="Arial"/>
          <w:sz w:val="24"/>
          <w:szCs w:val="24"/>
        </w:rPr>
        <w:t xml:space="preserve">circunstancia no impide velar sobre el pronunciamiento al cumplimiento con respecto al derecho político-electoral del </w:t>
      </w:r>
      <w:r w:rsidR="008C367E" w:rsidRPr="00E76EE8">
        <w:rPr>
          <w:rFonts w:ascii="Arial" w:hAnsi="Arial" w:cs="Arial"/>
          <w:i/>
          <w:iCs/>
          <w:sz w:val="24"/>
          <w:szCs w:val="24"/>
        </w:rPr>
        <w:t>actor</w:t>
      </w:r>
      <w:r w:rsidR="008C367E" w:rsidRPr="00E76EE8">
        <w:rPr>
          <w:rFonts w:ascii="Arial" w:hAnsi="Arial" w:cs="Arial"/>
          <w:sz w:val="24"/>
          <w:szCs w:val="24"/>
        </w:rPr>
        <w:t>.</w:t>
      </w:r>
    </w:p>
    <w:p w14:paraId="46F16D85" w14:textId="77777777" w:rsidR="0096680D" w:rsidRPr="00E76EE8" w:rsidRDefault="0096680D" w:rsidP="00200A0C">
      <w:pPr>
        <w:spacing w:after="0" w:line="360" w:lineRule="auto"/>
        <w:jc w:val="both"/>
        <w:rPr>
          <w:rFonts w:ascii="Arial" w:eastAsia="Arial" w:hAnsi="Arial" w:cs="Arial"/>
          <w:sz w:val="24"/>
          <w:szCs w:val="24"/>
        </w:rPr>
      </w:pPr>
    </w:p>
    <w:p w14:paraId="58F6820C" w14:textId="78BB5D26" w:rsidR="003115AB" w:rsidRPr="00E76EE8" w:rsidRDefault="003115AB" w:rsidP="00200A0C">
      <w:pPr>
        <w:spacing w:after="0" w:line="360" w:lineRule="auto"/>
        <w:jc w:val="both"/>
        <w:rPr>
          <w:rFonts w:ascii="Arial" w:eastAsia="Arial" w:hAnsi="Arial" w:cs="Arial"/>
          <w:sz w:val="24"/>
          <w:szCs w:val="24"/>
        </w:rPr>
      </w:pPr>
      <w:r w:rsidRPr="00E76EE8">
        <w:rPr>
          <w:rFonts w:ascii="Arial" w:eastAsia="Arial" w:hAnsi="Arial" w:cs="Arial"/>
          <w:sz w:val="24"/>
          <w:szCs w:val="24"/>
        </w:rPr>
        <w:t>Por lo expuesto y fundado, se:</w:t>
      </w:r>
    </w:p>
    <w:p w14:paraId="00FFE45E" w14:textId="77777777" w:rsidR="00200A0C" w:rsidRPr="00E76EE8" w:rsidRDefault="00200A0C" w:rsidP="00200A0C">
      <w:pPr>
        <w:spacing w:after="0" w:line="360" w:lineRule="auto"/>
        <w:jc w:val="both"/>
        <w:rPr>
          <w:rFonts w:ascii="Arial" w:eastAsia="Arial" w:hAnsi="Arial" w:cs="Arial"/>
          <w:sz w:val="24"/>
          <w:szCs w:val="24"/>
        </w:rPr>
      </w:pPr>
    </w:p>
    <w:p w14:paraId="03E7EBF7" w14:textId="77777777" w:rsidR="003115AB" w:rsidRPr="00E76EE8" w:rsidRDefault="003115AB" w:rsidP="00200A0C">
      <w:pPr>
        <w:pStyle w:val="Ttulo2"/>
        <w:spacing w:before="0" w:after="0" w:line="360" w:lineRule="auto"/>
        <w:jc w:val="center"/>
        <w:rPr>
          <w:rFonts w:ascii="Arial" w:eastAsia="Arial" w:hAnsi="Arial" w:cs="Arial"/>
          <w:b/>
          <w:bCs/>
          <w:color w:val="auto"/>
          <w:sz w:val="24"/>
          <w:szCs w:val="24"/>
        </w:rPr>
      </w:pPr>
      <w:bookmarkStart w:id="3" w:name="_heading=h.sau3m1mdvyip" w:colFirst="0" w:colLast="0"/>
      <w:bookmarkEnd w:id="3"/>
      <w:r w:rsidRPr="00E76EE8">
        <w:rPr>
          <w:rFonts w:ascii="Arial" w:eastAsia="Arial" w:hAnsi="Arial" w:cs="Arial"/>
          <w:b/>
          <w:bCs/>
          <w:color w:val="auto"/>
          <w:sz w:val="24"/>
          <w:szCs w:val="24"/>
        </w:rPr>
        <w:t>IV. ACUERDA</w:t>
      </w:r>
    </w:p>
    <w:p w14:paraId="3E724F1C" w14:textId="77777777" w:rsidR="00200A0C" w:rsidRPr="00E76EE8" w:rsidRDefault="00200A0C" w:rsidP="00200A0C"/>
    <w:p w14:paraId="49CEDDFA" w14:textId="240A03D3" w:rsidR="00660567" w:rsidRPr="00E76EE8" w:rsidRDefault="00660567" w:rsidP="00660567">
      <w:pPr>
        <w:tabs>
          <w:tab w:val="right" w:pos="7655"/>
        </w:tabs>
        <w:spacing w:after="0" w:line="360" w:lineRule="auto"/>
        <w:jc w:val="both"/>
        <w:rPr>
          <w:rFonts w:ascii="Arial" w:hAnsi="Arial" w:cs="Arial"/>
          <w:sz w:val="24"/>
          <w:szCs w:val="24"/>
        </w:rPr>
      </w:pPr>
      <w:bookmarkStart w:id="4" w:name="_heading=h.3rdcrjn" w:colFirst="0" w:colLast="0"/>
      <w:bookmarkEnd w:id="4"/>
      <w:r w:rsidRPr="00E76EE8">
        <w:rPr>
          <w:rFonts w:ascii="Arial" w:eastAsia="Arial" w:hAnsi="Arial" w:cs="Arial"/>
          <w:b/>
          <w:bCs/>
          <w:sz w:val="24"/>
          <w:szCs w:val="24"/>
        </w:rPr>
        <w:t>PRIMERO</w:t>
      </w:r>
      <w:r w:rsidR="003115AB" w:rsidRPr="00E76EE8">
        <w:rPr>
          <w:rFonts w:ascii="Arial" w:eastAsia="Arial" w:hAnsi="Arial" w:cs="Arial"/>
          <w:b/>
          <w:bCs/>
          <w:sz w:val="24"/>
          <w:szCs w:val="24"/>
        </w:rPr>
        <w:t xml:space="preserve">. </w:t>
      </w:r>
      <w:r w:rsidRPr="00E76EE8">
        <w:rPr>
          <w:rFonts w:ascii="Arial" w:hAnsi="Arial" w:cs="Arial"/>
          <w:bCs/>
          <w:sz w:val="24"/>
          <w:szCs w:val="24"/>
        </w:rPr>
        <w:t xml:space="preserve">Se </w:t>
      </w:r>
      <w:r w:rsidRPr="00E76EE8">
        <w:rPr>
          <w:rFonts w:ascii="Arial" w:hAnsi="Arial" w:cs="Arial"/>
          <w:b/>
          <w:sz w:val="24"/>
          <w:szCs w:val="24"/>
        </w:rPr>
        <w:t>declara</w:t>
      </w:r>
      <w:r w:rsidR="00C42835" w:rsidRPr="00E76EE8">
        <w:rPr>
          <w:rFonts w:ascii="Arial" w:hAnsi="Arial" w:cs="Arial"/>
          <w:b/>
          <w:sz w:val="24"/>
          <w:szCs w:val="24"/>
        </w:rPr>
        <w:t>n</w:t>
      </w:r>
      <w:r w:rsidRPr="00E76EE8">
        <w:rPr>
          <w:rFonts w:ascii="Arial" w:hAnsi="Arial" w:cs="Arial"/>
          <w:bCs/>
          <w:sz w:val="24"/>
          <w:szCs w:val="24"/>
        </w:rPr>
        <w:t xml:space="preserve"> formalmente </w:t>
      </w:r>
      <w:r w:rsidRPr="00E76EE8">
        <w:rPr>
          <w:rFonts w:ascii="Arial" w:hAnsi="Arial" w:cs="Arial"/>
          <w:b/>
          <w:sz w:val="24"/>
          <w:szCs w:val="24"/>
        </w:rPr>
        <w:t>cumplido</w:t>
      </w:r>
      <w:r w:rsidR="00C42835" w:rsidRPr="00E76EE8">
        <w:rPr>
          <w:rFonts w:ascii="Arial" w:hAnsi="Arial" w:cs="Arial"/>
          <w:b/>
          <w:sz w:val="24"/>
          <w:szCs w:val="24"/>
        </w:rPr>
        <w:t>s</w:t>
      </w:r>
      <w:r w:rsidRPr="00E76EE8">
        <w:rPr>
          <w:rFonts w:ascii="Arial" w:hAnsi="Arial" w:cs="Arial"/>
          <w:b/>
          <w:sz w:val="24"/>
          <w:szCs w:val="24"/>
        </w:rPr>
        <w:t xml:space="preserve"> </w:t>
      </w:r>
      <w:r w:rsidR="00C42835" w:rsidRPr="00E76EE8">
        <w:rPr>
          <w:rFonts w:ascii="Arial" w:hAnsi="Arial" w:cs="Arial"/>
          <w:bCs/>
          <w:sz w:val="24"/>
          <w:szCs w:val="24"/>
        </w:rPr>
        <w:t>los</w:t>
      </w:r>
      <w:r w:rsidRPr="00E76EE8">
        <w:rPr>
          <w:rFonts w:ascii="Arial" w:hAnsi="Arial" w:cs="Arial"/>
          <w:bCs/>
          <w:sz w:val="24"/>
          <w:szCs w:val="24"/>
        </w:rPr>
        <w:t xml:space="preserve"> Acuerdo</w:t>
      </w:r>
      <w:r w:rsidR="00C42835" w:rsidRPr="00E76EE8">
        <w:rPr>
          <w:rFonts w:ascii="Arial" w:hAnsi="Arial" w:cs="Arial"/>
          <w:bCs/>
          <w:sz w:val="24"/>
          <w:szCs w:val="24"/>
        </w:rPr>
        <w:t>s</w:t>
      </w:r>
      <w:r w:rsidRPr="00E76EE8">
        <w:rPr>
          <w:rFonts w:ascii="Arial" w:hAnsi="Arial" w:cs="Arial"/>
          <w:bCs/>
          <w:sz w:val="24"/>
          <w:szCs w:val="24"/>
        </w:rPr>
        <w:t xml:space="preserve"> Plenario</w:t>
      </w:r>
      <w:r w:rsidR="00C42835" w:rsidRPr="00E76EE8">
        <w:rPr>
          <w:rFonts w:ascii="Arial" w:hAnsi="Arial" w:cs="Arial"/>
          <w:bCs/>
          <w:sz w:val="24"/>
          <w:szCs w:val="24"/>
        </w:rPr>
        <w:t>s</w:t>
      </w:r>
      <w:r w:rsidRPr="00E76EE8">
        <w:rPr>
          <w:rFonts w:ascii="Arial" w:hAnsi="Arial" w:cs="Arial"/>
          <w:bCs/>
          <w:sz w:val="24"/>
          <w:szCs w:val="24"/>
        </w:rPr>
        <w:t xml:space="preserve"> de Incumplimiento</w:t>
      </w:r>
      <w:r w:rsidR="00C42835" w:rsidRPr="00E76EE8">
        <w:rPr>
          <w:rFonts w:ascii="Arial" w:hAnsi="Arial" w:cs="Arial"/>
          <w:bCs/>
          <w:sz w:val="24"/>
          <w:szCs w:val="24"/>
        </w:rPr>
        <w:t xml:space="preserve"> de treinta de abril de dos mil veinticinco y</w:t>
      </w:r>
      <w:r w:rsidRPr="00E76EE8">
        <w:rPr>
          <w:rFonts w:ascii="Arial" w:hAnsi="Arial" w:cs="Arial"/>
          <w:bCs/>
          <w:sz w:val="24"/>
          <w:szCs w:val="24"/>
        </w:rPr>
        <w:t xml:space="preserve"> quince de enero de dos mil veintiséis y</w:t>
      </w:r>
      <w:r w:rsidR="00AC5388" w:rsidRPr="00E76EE8">
        <w:rPr>
          <w:rFonts w:ascii="Arial" w:hAnsi="Arial" w:cs="Arial"/>
          <w:bCs/>
          <w:sz w:val="24"/>
          <w:szCs w:val="24"/>
        </w:rPr>
        <w:t>,</w:t>
      </w:r>
      <w:r w:rsidRPr="00E76EE8">
        <w:rPr>
          <w:rFonts w:ascii="Arial" w:hAnsi="Arial" w:cs="Arial"/>
          <w:bCs/>
          <w:sz w:val="24"/>
          <w:szCs w:val="24"/>
        </w:rPr>
        <w:t xml:space="preserve"> en consecuencia, </w:t>
      </w:r>
      <w:r w:rsidRPr="00E76EE8">
        <w:rPr>
          <w:rFonts w:ascii="Arial" w:hAnsi="Arial" w:cs="Arial"/>
          <w:sz w:val="24"/>
          <w:szCs w:val="24"/>
        </w:rPr>
        <w:t>la sentencia de catorce de enero de dos mil veinticinco, dictadas en el Juicio para la Protección de los Derechos Político-Electorales del Ciudadano</w:t>
      </w:r>
      <w:r w:rsidRPr="00E76EE8">
        <w:rPr>
          <w:rFonts w:ascii="Arial" w:eastAsia="Arial" w:hAnsi="Arial" w:cs="Arial"/>
          <w:sz w:val="24"/>
          <w:szCs w:val="24"/>
        </w:rPr>
        <w:t xml:space="preserve"> TEEM-JDC-001/2025</w:t>
      </w:r>
      <w:r w:rsidR="00941FE3" w:rsidRPr="00E76EE8">
        <w:rPr>
          <w:rFonts w:ascii="Arial" w:hAnsi="Arial" w:cs="Arial"/>
          <w:sz w:val="24"/>
          <w:szCs w:val="24"/>
        </w:rPr>
        <w:t>.</w:t>
      </w:r>
    </w:p>
    <w:p w14:paraId="03C4FB5D" w14:textId="77777777" w:rsidR="00660567" w:rsidRPr="00E76EE8" w:rsidRDefault="00660567" w:rsidP="00660567">
      <w:pPr>
        <w:tabs>
          <w:tab w:val="right" w:pos="7655"/>
        </w:tabs>
        <w:spacing w:after="0" w:line="360" w:lineRule="auto"/>
        <w:jc w:val="both"/>
        <w:rPr>
          <w:rFonts w:ascii="Arial" w:hAnsi="Arial" w:cs="Arial"/>
          <w:sz w:val="24"/>
          <w:szCs w:val="24"/>
        </w:rPr>
      </w:pPr>
    </w:p>
    <w:p w14:paraId="735421E4" w14:textId="09BF7BD5" w:rsidR="003115AB" w:rsidRPr="00E76EE8" w:rsidRDefault="00660567" w:rsidP="00660567">
      <w:pPr>
        <w:tabs>
          <w:tab w:val="right" w:pos="7655"/>
        </w:tabs>
        <w:spacing w:after="0" w:line="360" w:lineRule="auto"/>
        <w:jc w:val="both"/>
        <w:rPr>
          <w:rFonts w:ascii="Arial" w:eastAsia="Arial" w:hAnsi="Arial" w:cs="Arial"/>
          <w:sz w:val="24"/>
          <w:szCs w:val="24"/>
        </w:rPr>
      </w:pPr>
      <w:r w:rsidRPr="00E76EE8">
        <w:rPr>
          <w:rFonts w:ascii="Arial" w:hAnsi="Arial" w:cs="Arial"/>
          <w:b/>
          <w:bCs/>
          <w:sz w:val="24"/>
          <w:szCs w:val="24"/>
        </w:rPr>
        <w:t xml:space="preserve">SEGUNDO. </w:t>
      </w:r>
      <w:r w:rsidRPr="00E76EE8">
        <w:rPr>
          <w:rFonts w:ascii="Arial" w:hAnsi="Arial" w:cs="Arial"/>
          <w:sz w:val="24"/>
          <w:szCs w:val="24"/>
        </w:rPr>
        <w:t xml:space="preserve">Se </w:t>
      </w:r>
      <w:r w:rsidRPr="00E76EE8">
        <w:rPr>
          <w:rFonts w:ascii="Arial" w:hAnsi="Arial" w:cs="Arial"/>
          <w:b/>
          <w:bCs/>
          <w:sz w:val="24"/>
          <w:szCs w:val="24"/>
        </w:rPr>
        <w:t xml:space="preserve">conmina </w:t>
      </w:r>
      <w:r w:rsidRPr="00E76EE8">
        <w:rPr>
          <w:rFonts w:ascii="Arial" w:hAnsi="Arial" w:cs="Arial"/>
          <w:sz w:val="24"/>
          <w:szCs w:val="24"/>
        </w:rPr>
        <w:t xml:space="preserve">al Presidente, Síndica </w:t>
      </w:r>
      <w:r w:rsidR="00AC5388" w:rsidRPr="00E76EE8">
        <w:rPr>
          <w:rFonts w:ascii="Arial" w:hAnsi="Arial" w:cs="Arial"/>
          <w:sz w:val="24"/>
          <w:szCs w:val="24"/>
        </w:rPr>
        <w:t>e</w:t>
      </w:r>
      <w:r w:rsidRPr="00E76EE8">
        <w:rPr>
          <w:rFonts w:ascii="Arial" w:hAnsi="Arial" w:cs="Arial"/>
          <w:sz w:val="24"/>
          <w:szCs w:val="24"/>
        </w:rPr>
        <w:t xml:space="preserve"> integrantes del Ayuntamiento de Tarímbaro, Michoacán, para que en lo subsecuente cumplan en tiempo y forma con </w:t>
      </w:r>
      <w:r w:rsidR="00A64D7A" w:rsidRPr="00E76EE8">
        <w:rPr>
          <w:rFonts w:ascii="Arial" w:hAnsi="Arial" w:cs="Arial"/>
          <w:sz w:val="24"/>
          <w:szCs w:val="24"/>
        </w:rPr>
        <w:t>las determinaciones</w:t>
      </w:r>
      <w:r w:rsidRPr="00E76EE8">
        <w:rPr>
          <w:rFonts w:ascii="Arial" w:hAnsi="Arial" w:cs="Arial"/>
          <w:sz w:val="24"/>
          <w:szCs w:val="24"/>
        </w:rPr>
        <w:t xml:space="preserve"> emitas por este Órgano Jurisdiccional.</w:t>
      </w:r>
    </w:p>
    <w:p w14:paraId="484343D9" w14:textId="77777777" w:rsidR="00874989" w:rsidRPr="00E76EE8" w:rsidRDefault="00874989" w:rsidP="00874989">
      <w:pPr>
        <w:tabs>
          <w:tab w:val="right" w:pos="7655"/>
        </w:tabs>
        <w:spacing w:after="0" w:line="360" w:lineRule="auto"/>
        <w:jc w:val="both"/>
        <w:rPr>
          <w:rFonts w:ascii="Arial" w:eastAsia="Arial" w:hAnsi="Arial" w:cs="Arial"/>
          <w:sz w:val="24"/>
          <w:szCs w:val="24"/>
        </w:rPr>
      </w:pPr>
    </w:p>
    <w:p w14:paraId="7DA52CBF" w14:textId="2EA15C07" w:rsidR="003115AB" w:rsidRPr="00E76EE8" w:rsidRDefault="003115AB" w:rsidP="00200A0C">
      <w:pPr>
        <w:pBdr>
          <w:top w:val="nil"/>
          <w:left w:val="nil"/>
          <w:bottom w:val="nil"/>
          <w:right w:val="nil"/>
          <w:between w:val="nil"/>
        </w:pBdr>
        <w:spacing w:after="0" w:line="360" w:lineRule="auto"/>
        <w:jc w:val="both"/>
        <w:rPr>
          <w:rFonts w:ascii="Arial" w:eastAsia="Arial" w:hAnsi="Arial" w:cs="Arial"/>
          <w:sz w:val="24"/>
          <w:szCs w:val="24"/>
        </w:rPr>
      </w:pPr>
      <w:r w:rsidRPr="00E76EE8">
        <w:rPr>
          <w:rFonts w:ascii="Arial" w:eastAsia="Arial" w:hAnsi="Arial" w:cs="Arial"/>
          <w:b/>
          <w:bCs/>
          <w:sz w:val="24"/>
          <w:szCs w:val="24"/>
        </w:rPr>
        <w:t xml:space="preserve">NOTIFÍQUESE: Personalmente </w:t>
      </w:r>
      <w:r w:rsidRPr="00E76EE8">
        <w:rPr>
          <w:rFonts w:ascii="Arial" w:eastAsia="Arial" w:hAnsi="Arial" w:cs="Arial"/>
          <w:sz w:val="24"/>
          <w:szCs w:val="24"/>
        </w:rPr>
        <w:t xml:space="preserve">al actor; </w:t>
      </w:r>
      <w:r w:rsidRPr="00E76EE8">
        <w:rPr>
          <w:rFonts w:ascii="Arial" w:eastAsia="Arial" w:hAnsi="Arial" w:cs="Arial"/>
          <w:b/>
          <w:bCs/>
          <w:sz w:val="24"/>
          <w:szCs w:val="24"/>
        </w:rPr>
        <w:t xml:space="preserve">por oficio </w:t>
      </w:r>
      <w:r w:rsidRPr="00E76EE8">
        <w:rPr>
          <w:rFonts w:ascii="Arial" w:eastAsia="Arial" w:hAnsi="Arial" w:cs="Arial"/>
          <w:sz w:val="24"/>
          <w:szCs w:val="24"/>
        </w:rPr>
        <w:t xml:space="preserve">al </w:t>
      </w:r>
      <w:r w:rsidRPr="00E76EE8">
        <w:rPr>
          <w:rFonts w:ascii="Arial" w:eastAsia="Arial" w:hAnsi="Arial" w:cs="Arial"/>
          <w:b/>
          <w:bCs/>
          <w:sz w:val="24"/>
          <w:szCs w:val="24"/>
        </w:rPr>
        <w:t xml:space="preserve">Presidente, </w:t>
      </w:r>
      <w:r w:rsidR="00780409" w:rsidRPr="00E76EE8">
        <w:rPr>
          <w:rFonts w:ascii="Arial" w:eastAsia="Arial" w:hAnsi="Arial" w:cs="Arial"/>
          <w:b/>
          <w:bCs/>
          <w:sz w:val="24"/>
          <w:szCs w:val="24"/>
        </w:rPr>
        <w:t>a la Síndica</w:t>
      </w:r>
      <w:r w:rsidRPr="00E76EE8">
        <w:rPr>
          <w:rFonts w:ascii="Arial" w:eastAsia="Arial" w:hAnsi="Arial" w:cs="Arial"/>
          <w:b/>
          <w:bCs/>
          <w:sz w:val="24"/>
          <w:szCs w:val="24"/>
        </w:rPr>
        <w:t>, así como a</w:t>
      </w:r>
      <w:r w:rsidRPr="00E76EE8">
        <w:rPr>
          <w:rFonts w:ascii="Arial" w:eastAsia="Arial" w:hAnsi="Arial" w:cs="Arial"/>
          <w:sz w:val="24"/>
          <w:szCs w:val="24"/>
        </w:rPr>
        <w:t xml:space="preserve"> </w:t>
      </w:r>
      <w:r w:rsidRPr="00E76EE8">
        <w:rPr>
          <w:rFonts w:ascii="Arial" w:eastAsia="Arial" w:hAnsi="Arial" w:cs="Arial"/>
          <w:b/>
          <w:bCs/>
          <w:sz w:val="24"/>
          <w:szCs w:val="24"/>
        </w:rPr>
        <w:t>cada un</w:t>
      </w:r>
      <w:r w:rsidR="00941FE3" w:rsidRPr="00E76EE8">
        <w:rPr>
          <w:rFonts w:ascii="Arial" w:eastAsia="Arial" w:hAnsi="Arial" w:cs="Arial"/>
          <w:b/>
          <w:bCs/>
          <w:sz w:val="24"/>
          <w:szCs w:val="24"/>
        </w:rPr>
        <w:t>a</w:t>
      </w:r>
      <w:r w:rsidRPr="00E76EE8">
        <w:rPr>
          <w:rFonts w:ascii="Arial" w:eastAsia="Arial" w:hAnsi="Arial" w:cs="Arial"/>
          <w:b/>
          <w:bCs/>
          <w:sz w:val="24"/>
          <w:szCs w:val="24"/>
        </w:rPr>
        <w:t xml:space="preserve"> de l</w:t>
      </w:r>
      <w:r w:rsidR="009E33F7" w:rsidRPr="00E76EE8">
        <w:rPr>
          <w:rFonts w:ascii="Arial" w:eastAsia="Arial" w:hAnsi="Arial" w:cs="Arial"/>
          <w:b/>
          <w:bCs/>
          <w:sz w:val="24"/>
          <w:szCs w:val="24"/>
        </w:rPr>
        <w:t>a</w:t>
      </w:r>
      <w:r w:rsidRPr="00E76EE8">
        <w:rPr>
          <w:rFonts w:ascii="Arial" w:eastAsia="Arial" w:hAnsi="Arial" w:cs="Arial"/>
          <w:b/>
          <w:bCs/>
          <w:sz w:val="24"/>
          <w:szCs w:val="24"/>
        </w:rPr>
        <w:t>s Regid</w:t>
      </w:r>
      <w:r w:rsidR="00941FE3" w:rsidRPr="00E76EE8">
        <w:rPr>
          <w:rFonts w:ascii="Arial" w:eastAsia="Arial" w:hAnsi="Arial" w:cs="Arial"/>
          <w:b/>
          <w:bCs/>
          <w:sz w:val="24"/>
          <w:szCs w:val="24"/>
        </w:rPr>
        <w:t xml:space="preserve">urías </w:t>
      </w:r>
      <w:r w:rsidRPr="00E76EE8">
        <w:rPr>
          <w:rFonts w:ascii="Arial" w:eastAsia="Arial" w:hAnsi="Arial" w:cs="Arial"/>
          <w:b/>
          <w:bCs/>
          <w:sz w:val="24"/>
          <w:szCs w:val="24"/>
        </w:rPr>
        <w:t xml:space="preserve">del Ayuntamiento de </w:t>
      </w:r>
      <w:r w:rsidR="00780409" w:rsidRPr="00E76EE8">
        <w:rPr>
          <w:rFonts w:ascii="Arial" w:eastAsia="Arial" w:hAnsi="Arial" w:cs="Arial"/>
          <w:b/>
          <w:bCs/>
          <w:sz w:val="24"/>
          <w:szCs w:val="24"/>
        </w:rPr>
        <w:t>Tarímbaro</w:t>
      </w:r>
      <w:r w:rsidRPr="00E76EE8">
        <w:rPr>
          <w:rFonts w:ascii="Arial" w:eastAsia="Arial" w:hAnsi="Arial" w:cs="Arial"/>
          <w:b/>
          <w:bCs/>
          <w:sz w:val="24"/>
          <w:szCs w:val="24"/>
        </w:rPr>
        <w:t>, Michoacán</w:t>
      </w:r>
      <w:r w:rsidRPr="00E76EE8">
        <w:rPr>
          <w:rFonts w:ascii="Arial" w:eastAsia="Arial" w:hAnsi="Arial" w:cs="Arial"/>
          <w:sz w:val="24"/>
          <w:szCs w:val="24"/>
        </w:rPr>
        <w:t>; y por</w:t>
      </w:r>
      <w:r w:rsidRPr="00E76EE8">
        <w:rPr>
          <w:rFonts w:ascii="Arial" w:eastAsia="Arial" w:hAnsi="Arial" w:cs="Arial"/>
          <w:b/>
          <w:bCs/>
          <w:sz w:val="24"/>
          <w:szCs w:val="24"/>
        </w:rPr>
        <w:t xml:space="preserve"> estrados, </w:t>
      </w:r>
      <w:r w:rsidRPr="00E76EE8">
        <w:rPr>
          <w:rFonts w:ascii="Arial" w:eastAsia="Arial" w:hAnsi="Arial" w:cs="Arial"/>
          <w:sz w:val="24"/>
          <w:szCs w:val="24"/>
        </w:rPr>
        <w:t>a los demás interesados. Lo anterior,</w:t>
      </w:r>
      <w:r w:rsidRPr="00E76EE8">
        <w:rPr>
          <w:rFonts w:ascii="Arial" w:eastAsia="Arial" w:hAnsi="Arial" w:cs="Arial"/>
          <w:b/>
          <w:bCs/>
          <w:sz w:val="24"/>
          <w:szCs w:val="24"/>
        </w:rPr>
        <w:t xml:space="preserve"> </w:t>
      </w:r>
      <w:r w:rsidRPr="00E76EE8">
        <w:rPr>
          <w:rFonts w:ascii="Arial" w:eastAsia="Arial" w:hAnsi="Arial" w:cs="Arial"/>
          <w:sz w:val="24"/>
          <w:szCs w:val="24"/>
        </w:rPr>
        <w:t xml:space="preserve">con fundamento en los artículos 37 fracciones I, II y III, 38, 39 de la Ley de Justicia en Materia Electoral y de Participación Ciudadana del Estado de Michoacán de Ocampo; así como 137 párrafo primero, 139, 140 y 142 del Reglamento Interior del Tribunal Electoral del Estado. </w:t>
      </w:r>
    </w:p>
    <w:p w14:paraId="2FB3213E" w14:textId="77777777" w:rsidR="00200A0C" w:rsidRPr="00E76EE8" w:rsidRDefault="00200A0C" w:rsidP="00200A0C">
      <w:pPr>
        <w:pBdr>
          <w:top w:val="nil"/>
          <w:left w:val="nil"/>
          <w:bottom w:val="nil"/>
          <w:right w:val="nil"/>
          <w:between w:val="nil"/>
        </w:pBdr>
        <w:spacing w:after="0" w:line="360" w:lineRule="auto"/>
        <w:jc w:val="both"/>
        <w:rPr>
          <w:rFonts w:ascii="Arial" w:eastAsia="Arial" w:hAnsi="Arial" w:cs="Arial"/>
          <w:sz w:val="24"/>
          <w:szCs w:val="24"/>
        </w:rPr>
      </w:pPr>
    </w:p>
    <w:p w14:paraId="44B2A495" w14:textId="56A915B8" w:rsidR="003115AB" w:rsidRPr="00E76EE8" w:rsidRDefault="003115AB" w:rsidP="00200A0C">
      <w:pPr>
        <w:pBdr>
          <w:top w:val="nil"/>
          <w:left w:val="nil"/>
          <w:bottom w:val="nil"/>
          <w:right w:val="nil"/>
          <w:between w:val="nil"/>
        </w:pBdr>
        <w:spacing w:after="0" w:line="360" w:lineRule="auto"/>
        <w:jc w:val="both"/>
        <w:rPr>
          <w:rFonts w:ascii="Arial" w:eastAsia="Arial" w:hAnsi="Arial" w:cs="Arial"/>
          <w:sz w:val="24"/>
          <w:szCs w:val="24"/>
        </w:rPr>
      </w:pPr>
      <w:r w:rsidRPr="00E76EE8">
        <w:rPr>
          <w:rFonts w:ascii="Arial" w:eastAsia="Arial" w:hAnsi="Arial" w:cs="Arial"/>
          <w:sz w:val="24"/>
          <w:szCs w:val="24"/>
        </w:rPr>
        <w:lastRenderedPageBreak/>
        <w:t>Realizadas las notificaciones, agréguense a los autos para su debida constancia; y, en su oportunidad, archívese como asunto total y definitivamente concluido.</w:t>
      </w:r>
    </w:p>
    <w:p w14:paraId="0128D64F" w14:textId="77777777" w:rsidR="00780409" w:rsidRPr="004F4C56" w:rsidRDefault="00780409" w:rsidP="00200A0C">
      <w:pPr>
        <w:tabs>
          <w:tab w:val="left" w:pos="1650"/>
        </w:tabs>
        <w:spacing w:after="0" w:line="360" w:lineRule="auto"/>
        <w:jc w:val="both"/>
        <w:rPr>
          <w:rFonts w:ascii="Arial" w:eastAsia="Arial" w:hAnsi="Arial" w:cs="Arial"/>
          <w:sz w:val="24"/>
          <w:szCs w:val="24"/>
        </w:rPr>
      </w:pPr>
      <w:bookmarkStart w:id="5" w:name="_heading=h.gu76mu7br2r8" w:colFirst="0" w:colLast="0"/>
      <w:bookmarkEnd w:id="5"/>
    </w:p>
    <w:p w14:paraId="48B106C4" w14:textId="4FFB5A62" w:rsidR="00A64D7A" w:rsidRPr="004F4C56" w:rsidRDefault="00A64D7A" w:rsidP="00A64D7A">
      <w:pPr>
        <w:spacing w:line="360" w:lineRule="auto"/>
        <w:contextualSpacing/>
        <w:jc w:val="both"/>
        <w:textAlignment w:val="baseline"/>
        <w:rPr>
          <w:rFonts w:ascii="Arial" w:hAnsi="Arial" w:cs="Arial"/>
          <w:sz w:val="24"/>
          <w:szCs w:val="24"/>
        </w:rPr>
      </w:pPr>
      <w:r w:rsidRPr="004F4C56">
        <w:rPr>
          <w:rFonts w:ascii="Arial" w:hAnsi="Arial" w:cs="Arial"/>
          <w:sz w:val="24"/>
          <w:szCs w:val="24"/>
        </w:rPr>
        <w:t>Así,</w:t>
      </w:r>
      <w:r w:rsidRPr="004F4C56">
        <w:rPr>
          <w:rFonts w:ascii="Arial" w:hAnsi="Arial" w:cs="Arial"/>
          <w:color w:val="4B4F58"/>
          <w:sz w:val="24"/>
          <w:szCs w:val="24"/>
          <w:shd w:val="clear" w:color="auto" w:fill="FFFFFF"/>
        </w:rPr>
        <w:t xml:space="preserve"> </w:t>
      </w:r>
      <w:r w:rsidRPr="004F4C56">
        <w:rPr>
          <w:rFonts w:ascii="Arial" w:hAnsi="Arial" w:cs="Arial"/>
          <w:sz w:val="24"/>
          <w:szCs w:val="24"/>
          <w:shd w:val="clear" w:color="auto" w:fill="FFFFFF"/>
        </w:rPr>
        <w:t>e</w:t>
      </w:r>
      <w:r w:rsidRPr="004F4C56">
        <w:rPr>
          <w:rFonts w:ascii="Arial" w:hAnsi="Arial" w:cs="Arial"/>
          <w:sz w:val="24"/>
          <w:szCs w:val="24"/>
        </w:rPr>
        <w:t xml:space="preserve">n reunión interna jurisdiccional celebrada el día de hoy, por unanimidad de votos, lo acordaron y firman las Magistraturas Integrantes del Pleno del Tribunal Electoral del Estado, Magistrada Presidenta </w:t>
      </w:r>
      <w:proofErr w:type="spellStart"/>
      <w:r w:rsidRPr="004F4C56">
        <w:rPr>
          <w:rFonts w:ascii="Arial" w:hAnsi="Arial" w:cs="Arial"/>
          <w:sz w:val="24"/>
          <w:szCs w:val="24"/>
        </w:rPr>
        <w:t>Amelí</w:t>
      </w:r>
      <w:proofErr w:type="spellEnd"/>
      <w:r w:rsidRPr="004F4C56">
        <w:rPr>
          <w:rFonts w:ascii="Arial" w:hAnsi="Arial" w:cs="Arial"/>
          <w:sz w:val="24"/>
          <w:szCs w:val="24"/>
        </w:rPr>
        <w:t xml:space="preserve"> Gissel Navarro Lepe, las Magistradas Yurisha Andrade Morales</w:t>
      </w:r>
      <w:r w:rsidR="00095936" w:rsidRPr="004F4C56">
        <w:rPr>
          <w:rFonts w:ascii="Arial" w:hAnsi="Arial" w:cs="Arial"/>
          <w:sz w:val="24"/>
          <w:szCs w:val="24"/>
        </w:rPr>
        <w:t xml:space="preserve"> </w:t>
      </w:r>
      <w:r w:rsidR="00095936" w:rsidRPr="004F4C56">
        <w:rPr>
          <w:rFonts w:ascii="Arial" w:hAnsi="Arial" w:cs="Arial"/>
          <w:i/>
          <w:sz w:val="24"/>
          <w:szCs w:val="24"/>
        </w:rPr>
        <w:t>-quien fue ponente-</w:t>
      </w:r>
      <w:r w:rsidR="00095936" w:rsidRPr="004F4C56">
        <w:rPr>
          <w:rFonts w:ascii="Arial" w:hAnsi="Arial" w:cs="Arial"/>
          <w:sz w:val="24"/>
          <w:szCs w:val="24"/>
        </w:rPr>
        <w:t xml:space="preserve">  </w:t>
      </w:r>
      <w:r w:rsidRPr="004F4C56">
        <w:rPr>
          <w:rFonts w:ascii="Arial" w:hAnsi="Arial" w:cs="Arial"/>
          <w:sz w:val="24"/>
          <w:szCs w:val="24"/>
        </w:rPr>
        <w:t xml:space="preserve"> y Alma Rosa Bahena Villalobos, así como los Magistrados Adrián Hernández Pinedo y Eric López Villaseñor, ante el Secretario General de Acuerdos, Víctor Hugo Arroyo Sandoval, quien autoriza y </w:t>
      </w:r>
      <w:r w:rsidRPr="004F4C56">
        <w:rPr>
          <w:rFonts w:ascii="Arial" w:hAnsi="Arial" w:cs="Arial"/>
          <w:b/>
          <w:bCs/>
          <w:sz w:val="24"/>
          <w:szCs w:val="24"/>
        </w:rPr>
        <w:t>da fe.</w:t>
      </w:r>
      <w:r w:rsidRPr="004F4C56">
        <w:rPr>
          <w:rFonts w:ascii="Arial" w:hAnsi="Arial" w:cs="Arial"/>
          <w:sz w:val="24"/>
          <w:szCs w:val="24"/>
        </w:rPr>
        <w:t> </w:t>
      </w:r>
    </w:p>
    <w:tbl>
      <w:tblPr>
        <w:tblW w:w="8233" w:type="dxa"/>
        <w:jc w:val="center"/>
        <w:tblLook w:val="0400" w:firstRow="0" w:lastRow="0" w:firstColumn="0" w:lastColumn="0" w:noHBand="0" w:noVBand="1"/>
      </w:tblPr>
      <w:tblGrid>
        <w:gridCol w:w="3844"/>
        <w:gridCol w:w="4389"/>
      </w:tblGrid>
      <w:tr w:rsidR="00A64D7A" w:rsidRPr="00A64D7A" w14:paraId="555E097E" w14:textId="77777777" w:rsidTr="00847C74">
        <w:trPr>
          <w:trHeight w:val="1656"/>
          <w:jc w:val="center"/>
        </w:trPr>
        <w:tc>
          <w:tcPr>
            <w:tcW w:w="0" w:type="auto"/>
            <w:gridSpan w:val="2"/>
          </w:tcPr>
          <w:p w14:paraId="13C9FA5B" w14:textId="38C5A3DF"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MAGISTRADA PRESIDENTA</w:t>
            </w:r>
          </w:p>
          <w:p w14:paraId="654C3C1D" w14:textId="77777777" w:rsidR="00A64D7A" w:rsidRDefault="00A64D7A" w:rsidP="00847C74">
            <w:pPr>
              <w:spacing w:line="360" w:lineRule="auto"/>
              <w:contextualSpacing/>
              <w:jc w:val="center"/>
              <w:rPr>
                <w:rFonts w:ascii="Arial" w:eastAsia="Arial" w:hAnsi="Arial" w:cs="Arial"/>
                <w:b/>
                <w:bCs/>
                <w:sz w:val="21"/>
                <w:szCs w:val="21"/>
                <w:lang w:val="es-ES"/>
              </w:rPr>
            </w:pPr>
          </w:p>
          <w:p w14:paraId="7B0580BE" w14:textId="77777777" w:rsidR="004F4C56" w:rsidRPr="00A64D7A" w:rsidRDefault="004F4C56" w:rsidP="00847C74">
            <w:pPr>
              <w:spacing w:line="360" w:lineRule="auto"/>
              <w:contextualSpacing/>
              <w:jc w:val="center"/>
              <w:rPr>
                <w:rFonts w:ascii="Arial" w:eastAsia="Arial" w:hAnsi="Arial" w:cs="Arial"/>
                <w:b/>
                <w:bCs/>
                <w:sz w:val="21"/>
                <w:szCs w:val="21"/>
                <w:lang w:val="es-ES"/>
              </w:rPr>
            </w:pPr>
          </w:p>
          <w:p w14:paraId="38AB0BDD"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AMELÍ GISSEL NAVARRO LEPE</w:t>
            </w:r>
          </w:p>
          <w:p w14:paraId="030797FA" w14:textId="3AEB79E5" w:rsidR="00A64D7A" w:rsidRPr="00A64D7A" w:rsidRDefault="00A64D7A" w:rsidP="00847C74">
            <w:pPr>
              <w:spacing w:line="360" w:lineRule="auto"/>
              <w:contextualSpacing/>
              <w:rPr>
                <w:rFonts w:ascii="Arial" w:eastAsia="Arial" w:hAnsi="Arial" w:cs="Arial"/>
                <w:b/>
                <w:bCs/>
                <w:sz w:val="21"/>
                <w:szCs w:val="21"/>
                <w:lang w:val="es-ES"/>
              </w:rPr>
            </w:pPr>
            <w:r w:rsidRPr="00A64D7A">
              <w:rPr>
                <w:rFonts w:ascii="Arial" w:eastAsia="Arial" w:hAnsi="Arial" w:cs="Arial"/>
                <w:b/>
                <w:bCs/>
                <w:sz w:val="21"/>
                <w:szCs w:val="21"/>
                <w:lang w:val="es-ES"/>
              </w:rPr>
              <w:t xml:space="preserve"> </w:t>
            </w:r>
          </w:p>
        </w:tc>
      </w:tr>
      <w:tr w:rsidR="00A64D7A" w:rsidRPr="00A64D7A" w14:paraId="7E6E0CBC" w14:textId="77777777" w:rsidTr="00847C74">
        <w:trPr>
          <w:trHeight w:val="1775"/>
          <w:jc w:val="center"/>
        </w:trPr>
        <w:tc>
          <w:tcPr>
            <w:tcW w:w="0" w:type="auto"/>
          </w:tcPr>
          <w:p w14:paraId="2D75CAFA" w14:textId="77777777" w:rsidR="004F4C56" w:rsidRPr="00A64D7A" w:rsidRDefault="004F4C56" w:rsidP="00847C74">
            <w:pPr>
              <w:spacing w:line="360" w:lineRule="auto"/>
              <w:contextualSpacing/>
              <w:jc w:val="center"/>
              <w:rPr>
                <w:rFonts w:ascii="Arial" w:eastAsia="Arial" w:hAnsi="Arial" w:cs="Arial"/>
                <w:b/>
                <w:bCs/>
                <w:sz w:val="21"/>
                <w:szCs w:val="21"/>
                <w:lang w:val="es-ES"/>
              </w:rPr>
            </w:pPr>
          </w:p>
          <w:p w14:paraId="55AB126D"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MAGISTRADA</w:t>
            </w:r>
          </w:p>
          <w:p w14:paraId="0D0CD536" w14:textId="77777777" w:rsidR="004F4C56" w:rsidRPr="00A64D7A" w:rsidRDefault="004F4C56" w:rsidP="00847C74">
            <w:pPr>
              <w:spacing w:line="360" w:lineRule="auto"/>
              <w:contextualSpacing/>
              <w:jc w:val="center"/>
              <w:rPr>
                <w:rFonts w:ascii="Arial" w:eastAsia="Arial" w:hAnsi="Arial" w:cs="Arial"/>
                <w:b/>
                <w:bCs/>
                <w:sz w:val="21"/>
                <w:szCs w:val="21"/>
                <w:lang w:val="es-ES"/>
              </w:rPr>
            </w:pPr>
          </w:p>
          <w:p w14:paraId="21D57D60" w14:textId="77777777" w:rsidR="00A64D7A" w:rsidRPr="00A64D7A" w:rsidRDefault="00A64D7A" w:rsidP="00847C74">
            <w:pPr>
              <w:spacing w:line="360" w:lineRule="auto"/>
              <w:contextualSpacing/>
              <w:jc w:val="center"/>
              <w:rPr>
                <w:rFonts w:ascii="Arial" w:eastAsia="Arial" w:hAnsi="Arial" w:cs="Arial"/>
                <w:b/>
                <w:bCs/>
                <w:sz w:val="21"/>
                <w:szCs w:val="21"/>
                <w:lang w:val="es-ES"/>
              </w:rPr>
            </w:pPr>
          </w:p>
          <w:p w14:paraId="16379B9A"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YURISHA ANDRADE MORALES</w:t>
            </w:r>
          </w:p>
        </w:tc>
        <w:tc>
          <w:tcPr>
            <w:tcW w:w="0" w:type="auto"/>
          </w:tcPr>
          <w:p w14:paraId="4D67430E" w14:textId="77777777" w:rsidR="004F4C56" w:rsidRPr="00A64D7A" w:rsidRDefault="004F4C56" w:rsidP="00847C74">
            <w:pPr>
              <w:spacing w:line="360" w:lineRule="auto"/>
              <w:contextualSpacing/>
              <w:rPr>
                <w:rFonts w:ascii="Arial" w:eastAsia="Arial" w:hAnsi="Arial" w:cs="Arial"/>
                <w:b/>
                <w:bCs/>
                <w:sz w:val="21"/>
                <w:szCs w:val="21"/>
                <w:lang w:val="es-ES"/>
              </w:rPr>
            </w:pPr>
          </w:p>
          <w:p w14:paraId="6C44ED51"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MAGISTRADA</w:t>
            </w:r>
          </w:p>
          <w:p w14:paraId="2B5124F4" w14:textId="77777777" w:rsidR="00A64D7A" w:rsidRPr="00A64D7A" w:rsidRDefault="00A64D7A" w:rsidP="00847C74">
            <w:pPr>
              <w:spacing w:line="360" w:lineRule="auto"/>
              <w:contextualSpacing/>
              <w:jc w:val="center"/>
              <w:rPr>
                <w:rFonts w:ascii="Arial" w:eastAsia="Arial" w:hAnsi="Arial" w:cs="Arial"/>
                <w:b/>
                <w:bCs/>
                <w:sz w:val="21"/>
                <w:szCs w:val="21"/>
                <w:lang w:val="es-ES"/>
              </w:rPr>
            </w:pPr>
          </w:p>
          <w:p w14:paraId="463ECB37" w14:textId="77777777" w:rsidR="004F4C56" w:rsidRPr="00A64D7A" w:rsidRDefault="004F4C56" w:rsidP="00847C74">
            <w:pPr>
              <w:spacing w:line="360" w:lineRule="auto"/>
              <w:contextualSpacing/>
              <w:jc w:val="center"/>
              <w:rPr>
                <w:rFonts w:ascii="Arial" w:eastAsia="Arial" w:hAnsi="Arial" w:cs="Arial"/>
                <w:b/>
                <w:bCs/>
                <w:sz w:val="21"/>
                <w:szCs w:val="21"/>
                <w:lang w:val="es-ES"/>
              </w:rPr>
            </w:pPr>
          </w:p>
          <w:p w14:paraId="06E79C91"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 xml:space="preserve">ALMA ROSA BAHENA VILLALOBOS </w:t>
            </w:r>
          </w:p>
        </w:tc>
      </w:tr>
      <w:tr w:rsidR="00A64D7A" w:rsidRPr="00A64D7A" w14:paraId="0C53C0D5" w14:textId="77777777" w:rsidTr="00847C74">
        <w:trPr>
          <w:trHeight w:val="1775"/>
          <w:jc w:val="center"/>
        </w:trPr>
        <w:tc>
          <w:tcPr>
            <w:tcW w:w="0" w:type="auto"/>
          </w:tcPr>
          <w:p w14:paraId="70ED2C60" w14:textId="4EC12AA1" w:rsidR="00A64D7A" w:rsidRDefault="00A64D7A" w:rsidP="00A64D7A">
            <w:pPr>
              <w:spacing w:line="360" w:lineRule="auto"/>
              <w:contextualSpacing/>
              <w:rPr>
                <w:rFonts w:ascii="Arial" w:eastAsia="Arial" w:hAnsi="Arial" w:cs="Arial"/>
                <w:b/>
                <w:bCs/>
                <w:sz w:val="21"/>
                <w:szCs w:val="21"/>
                <w:lang w:val="es-ES"/>
              </w:rPr>
            </w:pPr>
          </w:p>
          <w:p w14:paraId="55CC570F" w14:textId="77777777" w:rsidR="00A64D7A" w:rsidRPr="00A64D7A" w:rsidRDefault="00A64D7A" w:rsidP="00847C74">
            <w:pPr>
              <w:spacing w:line="360" w:lineRule="auto"/>
              <w:contextualSpacing/>
              <w:rPr>
                <w:rFonts w:ascii="Arial" w:eastAsia="Arial" w:hAnsi="Arial" w:cs="Arial"/>
                <w:b/>
                <w:bCs/>
                <w:sz w:val="21"/>
                <w:szCs w:val="21"/>
                <w:lang w:val="es-ES"/>
              </w:rPr>
            </w:pPr>
          </w:p>
          <w:p w14:paraId="1B34C1C7"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MAGISTRADO</w:t>
            </w:r>
          </w:p>
          <w:p w14:paraId="51FAB546" w14:textId="77777777" w:rsidR="00A64D7A" w:rsidRPr="00A64D7A" w:rsidRDefault="00A64D7A" w:rsidP="00847C74">
            <w:pPr>
              <w:spacing w:line="360" w:lineRule="auto"/>
              <w:contextualSpacing/>
              <w:rPr>
                <w:rFonts w:ascii="Arial" w:eastAsia="Arial" w:hAnsi="Arial" w:cs="Arial"/>
                <w:b/>
                <w:bCs/>
                <w:sz w:val="21"/>
                <w:szCs w:val="21"/>
                <w:lang w:val="es-ES"/>
              </w:rPr>
            </w:pPr>
          </w:p>
          <w:p w14:paraId="565B712E" w14:textId="77777777" w:rsidR="004F4C56" w:rsidRPr="00A64D7A" w:rsidRDefault="004F4C56" w:rsidP="00847C74">
            <w:pPr>
              <w:spacing w:line="360" w:lineRule="auto"/>
              <w:contextualSpacing/>
              <w:rPr>
                <w:rFonts w:ascii="Arial" w:eastAsia="Arial" w:hAnsi="Arial" w:cs="Arial"/>
                <w:b/>
                <w:bCs/>
                <w:sz w:val="21"/>
                <w:szCs w:val="21"/>
                <w:lang w:val="es-ES"/>
              </w:rPr>
            </w:pPr>
          </w:p>
          <w:p w14:paraId="523CB388"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ADRIÁN HERNÁNDEZ PINEDO</w:t>
            </w:r>
          </w:p>
          <w:p w14:paraId="08C34781" w14:textId="77777777" w:rsidR="00A64D7A" w:rsidRPr="00A64D7A" w:rsidRDefault="00A64D7A" w:rsidP="00A64D7A">
            <w:pPr>
              <w:spacing w:line="360" w:lineRule="auto"/>
              <w:contextualSpacing/>
              <w:rPr>
                <w:rFonts w:ascii="Arial" w:eastAsia="Arial" w:hAnsi="Arial" w:cs="Arial"/>
                <w:b/>
                <w:bCs/>
                <w:sz w:val="21"/>
                <w:szCs w:val="21"/>
                <w:lang w:val="es-ES"/>
              </w:rPr>
            </w:pPr>
          </w:p>
          <w:p w14:paraId="4AAC3A84" w14:textId="44D05E6D" w:rsidR="00A64D7A" w:rsidRPr="00A64D7A" w:rsidRDefault="00A64D7A" w:rsidP="00A64D7A">
            <w:pPr>
              <w:spacing w:line="360" w:lineRule="auto"/>
              <w:contextualSpacing/>
              <w:rPr>
                <w:rFonts w:ascii="Arial" w:eastAsia="Arial" w:hAnsi="Arial" w:cs="Arial"/>
                <w:b/>
                <w:bCs/>
                <w:sz w:val="21"/>
                <w:szCs w:val="21"/>
                <w:lang w:val="es-ES"/>
              </w:rPr>
            </w:pPr>
          </w:p>
        </w:tc>
        <w:tc>
          <w:tcPr>
            <w:tcW w:w="0" w:type="auto"/>
          </w:tcPr>
          <w:p w14:paraId="73A82265" w14:textId="7CA34067" w:rsidR="00A64D7A" w:rsidRDefault="00A64D7A" w:rsidP="00A64D7A">
            <w:pPr>
              <w:spacing w:line="360" w:lineRule="auto"/>
              <w:contextualSpacing/>
              <w:rPr>
                <w:rFonts w:ascii="Arial" w:eastAsia="Arial" w:hAnsi="Arial" w:cs="Arial"/>
                <w:b/>
                <w:bCs/>
                <w:sz w:val="21"/>
                <w:szCs w:val="21"/>
                <w:lang w:val="es-ES"/>
              </w:rPr>
            </w:pPr>
          </w:p>
          <w:p w14:paraId="20166713" w14:textId="77777777" w:rsidR="004F4C56" w:rsidRPr="00A64D7A" w:rsidRDefault="004F4C56" w:rsidP="00A64D7A">
            <w:pPr>
              <w:spacing w:line="360" w:lineRule="auto"/>
              <w:contextualSpacing/>
              <w:rPr>
                <w:rFonts w:ascii="Arial" w:eastAsia="Arial" w:hAnsi="Arial" w:cs="Arial"/>
                <w:b/>
                <w:bCs/>
                <w:sz w:val="21"/>
                <w:szCs w:val="21"/>
                <w:lang w:val="es-ES"/>
              </w:rPr>
            </w:pPr>
          </w:p>
          <w:p w14:paraId="143C75C7"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MAGISTRADO</w:t>
            </w:r>
          </w:p>
          <w:p w14:paraId="6E7F1B26" w14:textId="77777777" w:rsidR="00A64D7A" w:rsidRPr="00A64D7A" w:rsidRDefault="00A64D7A" w:rsidP="00847C74">
            <w:pPr>
              <w:spacing w:line="360" w:lineRule="auto"/>
              <w:contextualSpacing/>
              <w:jc w:val="center"/>
              <w:rPr>
                <w:rFonts w:ascii="Arial" w:eastAsia="Arial" w:hAnsi="Arial" w:cs="Arial"/>
                <w:b/>
                <w:bCs/>
                <w:sz w:val="21"/>
                <w:szCs w:val="21"/>
                <w:lang w:val="es-ES"/>
              </w:rPr>
            </w:pPr>
          </w:p>
          <w:p w14:paraId="017DD216" w14:textId="77777777" w:rsidR="004F4C56" w:rsidRPr="00A64D7A" w:rsidRDefault="004F4C56" w:rsidP="00847C74">
            <w:pPr>
              <w:spacing w:line="360" w:lineRule="auto"/>
              <w:contextualSpacing/>
              <w:jc w:val="center"/>
              <w:rPr>
                <w:rFonts w:ascii="Arial" w:eastAsia="Arial" w:hAnsi="Arial" w:cs="Arial"/>
                <w:b/>
                <w:bCs/>
                <w:sz w:val="21"/>
                <w:szCs w:val="21"/>
                <w:lang w:val="es-ES"/>
              </w:rPr>
            </w:pPr>
          </w:p>
          <w:p w14:paraId="0D6C3C58"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ERIC LÓPEZ VILLASEÑOR</w:t>
            </w:r>
          </w:p>
        </w:tc>
      </w:tr>
      <w:tr w:rsidR="00A64D7A" w:rsidRPr="00A64D7A" w14:paraId="6793EE36" w14:textId="77777777" w:rsidTr="004F4C56">
        <w:trPr>
          <w:trHeight w:val="1545"/>
          <w:jc w:val="center"/>
        </w:trPr>
        <w:tc>
          <w:tcPr>
            <w:tcW w:w="0" w:type="auto"/>
            <w:gridSpan w:val="2"/>
          </w:tcPr>
          <w:p w14:paraId="04195C16" w14:textId="4370380C"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SECRETARIO GENERAL DE ACUERDOS</w:t>
            </w:r>
          </w:p>
          <w:p w14:paraId="4E6B7AEB" w14:textId="77777777" w:rsidR="00A64D7A" w:rsidRPr="00A64D7A" w:rsidRDefault="00A64D7A" w:rsidP="00847C74">
            <w:pPr>
              <w:spacing w:line="360" w:lineRule="auto"/>
              <w:contextualSpacing/>
              <w:rPr>
                <w:rFonts w:ascii="Arial" w:eastAsia="Arial" w:hAnsi="Arial" w:cs="Arial"/>
                <w:b/>
                <w:bCs/>
                <w:sz w:val="21"/>
                <w:szCs w:val="21"/>
                <w:lang w:val="es-ES"/>
              </w:rPr>
            </w:pPr>
          </w:p>
          <w:p w14:paraId="35409660" w14:textId="77777777" w:rsidR="00A64D7A" w:rsidRPr="00A64D7A" w:rsidRDefault="00A64D7A" w:rsidP="00847C74">
            <w:pPr>
              <w:spacing w:line="360" w:lineRule="auto"/>
              <w:contextualSpacing/>
              <w:rPr>
                <w:rFonts w:ascii="Arial" w:eastAsia="Arial" w:hAnsi="Arial" w:cs="Arial"/>
                <w:b/>
                <w:bCs/>
                <w:sz w:val="21"/>
                <w:szCs w:val="21"/>
                <w:lang w:val="es-ES"/>
              </w:rPr>
            </w:pPr>
          </w:p>
          <w:p w14:paraId="09D5BBD7" w14:textId="77777777" w:rsidR="00A64D7A" w:rsidRPr="00A64D7A" w:rsidRDefault="00A64D7A" w:rsidP="00847C74">
            <w:pPr>
              <w:spacing w:line="360" w:lineRule="auto"/>
              <w:contextualSpacing/>
              <w:jc w:val="center"/>
              <w:rPr>
                <w:rFonts w:ascii="Arial" w:eastAsia="Arial" w:hAnsi="Arial" w:cs="Arial"/>
                <w:b/>
                <w:bCs/>
                <w:sz w:val="21"/>
                <w:szCs w:val="21"/>
                <w:lang w:val="es-ES"/>
              </w:rPr>
            </w:pPr>
            <w:r w:rsidRPr="00A64D7A">
              <w:rPr>
                <w:rFonts w:ascii="Arial" w:eastAsia="Arial" w:hAnsi="Arial" w:cs="Arial"/>
                <w:b/>
                <w:bCs/>
                <w:sz w:val="21"/>
                <w:szCs w:val="21"/>
                <w:lang w:val="es-ES"/>
              </w:rPr>
              <w:t xml:space="preserve">VÍCTOR HUGO ARROYO SANDOVAL </w:t>
            </w:r>
          </w:p>
        </w:tc>
      </w:tr>
    </w:tbl>
    <w:p w14:paraId="1C6AD6EA" w14:textId="624BD42A" w:rsidR="00A64D7A" w:rsidRPr="004F4C56" w:rsidRDefault="00A64D7A" w:rsidP="00A64D7A">
      <w:pPr>
        <w:spacing w:line="278" w:lineRule="auto"/>
        <w:jc w:val="both"/>
        <w:rPr>
          <w:rFonts w:ascii="Arial Narrow" w:hAnsi="Arial Narrow" w:cs="Arial"/>
          <w:sz w:val="17"/>
          <w:szCs w:val="17"/>
        </w:rPr>
      </w:pPr>
      <w:r w:rsidRPr="004F4C56">
        <w:rPr>
          <w:rFonts w:ascii="Arial Narrow" w:hAnsi="Arial Narrow" w:cs="Arial"/>
          <w:bCs/>
          <w:sz w:val="17"/>
          <w:szCs w:val="17"/>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w:t>
      </w:r>
      <w:r w:rsidRPr="004F4C56">
        <w:rPr>
          <w:rFonts w:ascii="Arial Narrow" w:hAnsi="Arial Narrow" w:cs="Arial"/>
          <w:sz w:val="17"/>
          <w:szCs w:val="17"/>
        </w:rPr>
        <w:t xml:space="preserve">corresponden al acuerdo plenario de cumplimiento emitido por el Pleno del Tribunal Electoral </w:t>
      </w:r>
      <w:r w:rsidR="00F86583" w:rsidRPr="004F4C56">
        <w:rPr>
          <w:rFonts w:ascii="Arial Narrow" w:hAnsi="Arial Narrow" w:cs="Arial"/>
          <w:sz w:val="17"/>
          <w:szCs w:val="17"/>
        </w:rPr>
        <w:t>del Estado, en reunión interna j</w:t>
      </w:r>
      <w:r w:rsidRPr="004F4C56">
        <w:rPr>
          <w:rFonts w:ascii="Arial Narrow" w:hAnsi="Arial Narrow" w:cs="Arial"/>
          <w:sz w:val="17"/>
          <w:szCs w:val="17"/>
        </w:rPr>
        <w:t>urisdiccional celebrada</w:t>
      </w:r>
      <w:r w:rsidR="004F4C56" w:rsidRPr="004F4C56">
        <w:rPr>
          <w:rFonts w:ascii="Arial Narrow" w:hAnsi="Arial Narrow" w:cs="Arial"/>
          <w:sz w:val="17"/>
          <w:szCs w:val="17"/>
        </w:rPr>
        <w:t xml:space="preserve"> de manera virtual</w:t>
      </w:r>
      <w:r w:rsidRPr="004F4C56">
        <w:rPr>
          <w:rFonts w:ascii="Arial Narrow" w:hAnsi="Arial Narrow" w:cs="Arial"/>
          <w:sz w:val="17"/>
          <w:szCs w:val="17"/>
        </w:rPr>
        <w:t xml:space="preserve"> el seis de mayo de dos mil veintiséis, en el Juicio para la Protección de los Derechos Político-Electorales del Ciudadano identificado con la clave </w:t>
      </w:r>
      <w:r w:rsidRPr="004F4C56">
        <w:rPr>
          <w:rFonts w:ascii="Arial Narrow" w:hAnsi="Arial Narrow" w:cs="Arial"/>
          <w:b/>
          <w:bCs/>
          <w:sz w:val="17"/>
          <w:szCs w:val="17"/>
        </w:rPr>
        <w:t>TEEM-JDC-001/2025</w:t>
      </w:r>
      <w:r w:rsidRPr="004F4C56">
        <w:rPr>
          <w:rFonts w:ascii="Arial Narrow" w:hAnsi="Arial Narrow" w:cs="Arial"/>
          <w:sz w:val="17"/>
          <w:szCs w:val="17"/>
        </w:rPr>
        <w:t xml:space="preserve">; documento que consta de once páginas, incluida la presente; mismo que se firma de manera electrónica. </w:t>
      </w:r>
      <w:r w:rsidRPr="004F4C56">
        <w:rPr>
          <w:rFonts w:ascii="Arial Narrow" w:hAnsi="Arial Narrow" w:cs="Arial"/>
          <w:b/>
          <w:bCs/>
          <w:sz w:val="17"/>
          <w:szCs w:val="17"/>
        </w:rPr>
        <w:t>Doy fe.</w:t>
      </w:r>
    </w:p>
    <w:p w14:paraId="17203A1B" w14:textId="1D78E600" w:rsidR="003115AB" w:rsidRPr="004F4C56" w:rsidRDefault="00A64D7A" w:rsidP="00A64D7A">
      <w:pPr>
        <w:spacing w:line="278" w:lineRule="auto"/>
        <w:jc w:val="both"/>
        <w:rPr>
          <w:rFonts w:ascii="Arial Narrow" w:hAnsi="Arial Narrow" w:cs="Arial"/>
          <w:b/>
          <w:sz w:val="18"/>
          <w:szCs w:val="18"/>
        </w:rPr>
      </w:pPr>
      <w:r w:rsidRPr="004F4C56">
        <w:rPr>
          <w:rFonts w:ascii="Arial Narrow" w:hAnsi="Arial Narrow" w:cs="Arial"/>
          <w:b/>
          <w:sz w:val="17"/>
          <w:szCs w:val="17"/>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w:t>
      </w:r>
      <w:r w:rsidRPr="004F4C56">
        <w:rPr>
          <w:rFonts w:ascii="Arial Narrow" w:hAnsi="Arial Narrow" w:cs="Arial"/>
          <w:b/>
          <w:sz w:val="18"/>
          <w:szCs w:val="18"/>
        </w:rPr>
        <w:t xml:space="preserve"> DEL ÁMBITO ADMINISTRATIVO DEL TRIBUNAL.</w:t>
      </w:r>
    </w:p>
    <w:sectPr w:rsidR="003115AB" w:rsidRPr="004F4C56" w:rsidSect="00AC5388">
      <w:headerReference w:type="default" r:id="rId8"/>
      <w:footerReference w:type="default" r:id="rId9"/>
      <w:headerReference w:type="first" r:id="rId10"/>
      <w:footerReference w:type="first" r:id="rId11"/>
      <w:type w:val="continuous"/>
      <w:pgSz w:w="12240" w:h="18720" w:code="14"/>
      <w:pgMar w:top="1418" w:right="1134" w:bottom="1418" w:left="2268" w:header="0" w:footer="8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A80E" w14:textId="77777777" w:rsidR="002056BB" w:rsidRDefault="002056BB" w:rsidP="00D216E9">
      <w:pPr>
        <w:spacing w:after="0" w:line="240" w:lineRule="auto"/>
      </w:pPr>
      <w:r>
        <w:separator/>
      </w:r>
    </w:p>
  </w:endnote>
  <w:endnote w:type="continuationSeparator" w:id="0">
    <w:p w14:paraId="75F0E052" w14:textId="77777777" w:rsidR="002056BB" w:rsidRDefault="002056BB" w:rsidP="00D2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339526"/>
      <w:docPartObj>
        <w:docPartGallery w:val="Page Numbers (Bottom of Page)"/>
        <w:docPartUnique/>
      </w:docPartObj>
    </w:sdtPr>
    <w:sdtEndPr>
      <w:rPr>
        <w:rFonts w:ascii="Arial" w:hAnsi="Arial" w:cs="Arial"/>
        <w:sz w:val="24"/>
        <w:szCs w:val="24"/>
      </w:rPr>
    </w:sdtEndPr>
    <w:sdtContent>
      <w:p w14:paraId="656C0691" w14:textId="77777777" w:rsidR="00801436" w:rsidRDefault="00801436">
        <w:pPr>
          <w:pStyle w:val="Piedepgina"/>
          <w:jc w:val="right"/>
        </w:pPr>
      </w:p>
      <w:p w14:paraId="141F9267" w14:textId="23C61B52" w:rsidR="00801436" w:rsidRPr="00E81077" w:rsidRDefault="00801436">
        <w:pPr>
          <w:pStyle w:val="Piedepgina"/>
          <w:jc w:val="right"/>
          <w:rPr>
            <w:rFonts w:ascii="Arial" w:hAnsi="Arial" w:cs="Arial"/>
            <w:sz w:val="24"/>
            <w:szCs w:val="24"/>
          </w:rPr>
        </w:pPr>
        <w:r w:rsidRPr="00E81077">
          <w:rPr>
            <w:rFonts w:ascii="Arial" w:hAnsi="Arial" w:cs="Arial"/>
            <w:sz w:val="24"/>
            <w:szCs w:val="24"/>
          </w:rPr>
          <w:fldChar w:fldCharType="begin"/>
        </w:r>
        <w:r w:rsidRPr="00E81077">
          <w:rPr>
            <w:rFonts w:ascii="Arial" w:hAnsi="Arial" w:cs="Arial"/>
            <w:sz w:val="24"/>
            <w:szCs w:val="24"/>
          </w:rPr>
          <w:instrText>PAGE   \* MERGEFORMAT</w:instrText>
        </w:r>
        <w:r w:rsidRPr="00E81077">
          <w:rPr>
            <w:rFonts w:ascii="Arial" w:hAnsi="Arial" w:cs="Arial"/>
            <w:sz w:val="24"/>
            <w:szCs w:val="24"/>
          </w:rPr>
          <w:fldChar w:fldCharType="separate"/>
        </w:r>
        <w:r w:rsidR="00095936" w:rsidRPr="00095936">
          <w:rPr>
            <w:rFonts w:ascii="Arial" w:hAnsi="Arial" w:cs="Arial"/>
            <w:noProof/>
            <w:sz w:val="24"/>
            <w:szCs w:val="24"/>
            <w:lang w:val="es-ES"/>
          </w:rPr>
          <w:t>11</w:t>
        </w:r>
        <w:r w:rsidRPr="00E81077">
          <w:rPr>
            <w:rFonts w:ascii="Arial" w:hAnsi="Arial" w:cs="Arial"/>
            <w:sz w:val="24"/>
            <w:szCs w:val="24"/>
          </w:rPr>
          <w:fldChar w:fldCharType="end"/>
        </w:r>
      </w:p>
    </w:sdtContent>
  </w:sdt>
  <w:p w14:paraId="3588D074" w14:textId="77777777" w:rsidR="00DA1752" w:rsidRDefault="00DA17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691470"/>
      <w:docPartObj>
        <w:docPartGallery w:val="Page Numbers (Bottom of Page)"/>
        <w:docPartUnique/>
      </w:docPartObj>
    </w:sdtPr>
    <w:sdtEndPr>
      <w:rPr>
        <w:rFonts w:ascii="Arial" w:hAnsi="Arial" w:cs="Arial"/>
        <w:sz w:val="24"/>
        <w:szCs w:val="24"/>
      </w:rPr>
    </w:sdtEndPr>
    <w:sdtContent>
      <w:p w14:paraId="1C5126B8" w14:textId="4A33CF6B" w:rsidR="00793610" w:rsidRPr="00793610" w:rsidRDefault="00793610">
        <w:pPr>
          <w:pStyle w:val="Piedepgina"/>
          <w:jc w:val="right"/>
          <w:rPr>
            <w:rFonts w:ascii="Arial" w:hAnsi="Arial" w:cs="Arial"/>
            <w:sz w:val="24"/>
            <w:szCs w:val="24"/>
          </w:rPr>
        </w:pPr>
        <w:r w:rsidRPr="00793610">
          <w:rPr>
            <w:rFonts w:ascii="Arial" w:hAnsi="Arial" w:cs="Arial"/>
            <w:sz w:val="24"/>
            <w:szCs w:val="24"/>
          </w:rPr>
          <w:fldChar w:fldCharType="begin"/>
        </w:r>
        <w:r w:rsidRPr="00793610">
          <w:rPr>
            <w:rFonts w:ascii="Arial" w:hAnsi="Arial" w:cs="Arial"/>
            <w:sz w:val="24"/>
            <w:szCs w:val="24"/>
          </w:rPr>
          <w:instrText>PAGE   \* MERGEFORMAT</w:instrText>
        </w:r>
        <w:r w:rsidRPr="00793610">
          <w:rPr>
            <w:rFonts w:ascii="Arial" w:hAnsi="Arial" w:cs="Arial"/>
            <w:sz w:val="24"/>
            <w:szCs w:val="24"/>
          </w:rPr>
          <w:fldChar w:fldCharType="separate"/>
        </w:r>
        <w:r w:rsidR="00A64D7A" w:rsidRPr="00A64D7A">
          <w:rPr>
            <w:rFonts w:ascii="Arial" w:hAnsi="Arial" w:cs="Arial"/>
            <w:noProof/>
            <w:sz w:val="24"/>
            <w:szCs w:val="24"/>
            <w:lang w:val="es-ES"/>
          </w:rPr>
          <w:t>1</w:t>
        </w:r>
        <w:r w:rsidRPr="00793610">
          <w:rPr>
            <w:rFonts w:ascii="Arial" w:hAnsi="Arial" w:cs="Arial"/>
            <w:sz w:val="24"/>
            <w:szCs w:val="24"/>
          </w:rPr>
          <w:fldChar w:fldCharType="end"/>
        </w:r>
      </w:p>
    </w:sdtContent>
  </w:sdt>
  <w:p w14:paraId="1CCA69FF" w14:textId="77777777" w:rsidR="00793610" w:rsidRDefault="007936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1220" w14:textId="77777777" w:rsidR="002056BB" w:rsidRDefault="002056BB" w:rsidP="00D216E9">
      <w:pPr>
        <w:spacing w:after="0" w:line="240" w:lineRule="auto"/>
      </w:pPr>
      <w:r>
        <w:separator/>
      </w:r>
    </w:p>
  </w:footnote>
  <w:footnote w:type="continuationSeparator" w:id="0">
    <w:p w14:paraId="68837132" w14:textId="77777777" w:rsidR="002056BB" w:rsidRDefault="002056BB" w:rsidP="00D216E9">
      <w:pPr>
        <w:spacing w:after="0" w:line="240" w:lineRule="auto"/>
      </w:pPr>
      <w:r>
        <w:continuationSeparator/>
      </w:r>
    </w:p>
  </w:footnote>
  <w:footnote w:id="1">
    <w:p w14:paraId="79EAAE58" w14:textId="1E6E778D" w:rsidR="00EF6528" w:rsidRPr="00E76EE8" w:rsidRDefault="00EF6528"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Las fechas que a continuación se citan, corresponden al año dos mil veintiséis, salvo señalamiento expreso. </w:t>
      </w:r>
    </w:p>
  </w:footnote>
  <w:footnote w:id="2">
    <w:p w14:paraId="6A608EBB" w14:textId="2BC24CC8" w:rsidR="00AF183C" w:rsidRPr="00E76EE8" w:rsidRDefault="00AF183C"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En adelante, </w:t>
      </w:r>
      <w:r w:rsidRPr="00E76EE8">
        <w:rPr>
          <w:rFonts w:ascii="Arial" w:hAnsi="Arial" w:cs="Arial"/>
          <w:i/>
          <w:iCs/>
        </w:rPr>
        <w:t>Juicio Ciudadano</w:t>
      </w:r>
      <w:r w:rsidRPr="00E76EE8">
        <w:rPr>
          <w:rFonts w:ascii="Arial" w:hAnsi="Arial" w:cs="Arial"/>
        </w:rPr>
        <w:t>.</w:t>
      </w:r>
    </w:p>
  </w:footnote>
  <w:footnote w:id="3">
    <w:p w14:paraId="666F9DD4" w14:textId="77777777" w:rsidR="00EC5C19" w:rsidRPr="00E76EE8" w:rsidRDefault="00EC5C19" w:rsidP="00E81077">
      <w:pPr>
        <w:pStyle w:val="Textonotapie"/>
        <w:jc w:val="both"/>
        <w:rPr>
          <w:rFonts w:ascii="Arial" w:hAnsi="Arial" w:cs="Arial"/>
          <w:i/>
          <w:iCs/>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 xml:space="preserve">En adelante, </w:t>
      </w:r>
      <w:r w:rsidRPr="00E76EE8">
        <w:rPr>
          <w:rFonts w:ascii="Arial" w:hAnsi="Arial" w:cs="Arial"/>
          <w:i/>
          <w:iCs/>
          <w:lang w:val="es-ES"/>
        </w:rPr>
        <w:t>Ayuntamiento.</w:t>
      </w:r>
    </w:p>
  </w:footnote>
  <w:footnote w:id="4">
    <w:p w14:paraId="69104A14" w14:textId="56539FB5" w:rsidR="00CA156C" w:rsidRPr="00E76EE8" w:rsidRDefault="00CA156C"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En adelante, </w:t>
      </w:r>
      <w:r w:rsidRPr="00E76EE8">
        <w:rPr>
          <w:rFonts w:ascii="Arial" w:hAnsi="Arial" w:cs="Arial"/>
          <w:i/>
          <w:iCs/>
        </w:rPr>
        <w:t>Tribunal Electoral</w:t>
      </w:r>
      <w:r w:rsidRPr="00E76EE8">
        <w:rPr>
          <w:rFonts w:ascii="Arial" w:hAnsi="Arial" w:cs="Arial"/>
        </w:rPr>
        <w:t xml:space="preserve"> </w:t>
      </w:r>
      <w:r w:rsidR="00AC5388" w:rsidRPr="00E76EE8">
        <w:rPr>
          <w:rFonts w:ascii="Arial" w:hAnsi="Arial" w:cs="Arial"/>
        </w:rPr>
        <w:t>u</w:t>
      </w:r>
      <w:r w:rsidRPr="00E76EE8">
        <w:rPr>
          <w:rFonts w:ascii="Arial" w:hAnsi="Arial" w:cs="Arial"/>
        </w:rPr>
        <w:t xml:space="preserve"> </w:t>
      </w:r>
      <w:r w:rsidRPr="00E76EE8">
        <w:rPr>
          <w:rFonts w:ascii="Arial" w:hAnsi="Arial" w:cs="Arial"/>
          <w:i/>
          <w:iCs/>
        </w:rPr>
        <w:t>Órgano Jurisdiccional</w:t>
      </w:r>
      <w:r w:rsidRPr="00E76EE8">
        <w:rPr>
          <w:rFonts w:ascii="Arial" w:hAnsi="Arial" w:cs="Arial"/>
        </w:rPr>
        <w:t>.</w:t>
      </w:r>
    </w:p>
  </w:footnote>
  <w:footnote w:id="5">
    <w:p w14:paraId="443EEEE6" w14:textId="7D04317C" w:rsidR="002A4BC6" w:rsidRPr="00E76EE8" w:rsidRDefault="002A4BC6"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En adelante, </w:t>
      </w:r>
      <w:r w:rsidRPr="00E76EE8">
        <w:rPr>
          <w:rFonts w:ascii="Arial" w:hAnsi="Arial" w:cs="Arial"/>
          <w:i/>
          <w:iCs/>
        </w:rPr>
        <w:t>Sentencia</w:t>
      </w:r>
      <w:r w:rsidRPr="00E76EE8">
        <w:rPr>
          <w:rFonts w:ascii="Arial" w:hAnsi="Arial" w:cs="Arial"/>
        </w:rPr>
        <w:t xml:space="preserve">. </w:t>
      </w:r>
    </w:p>
  </w:footnote>
  <w:footnote w:id="6">
    <w:p w14:paraId="4F3D2EFA" w14:textId="568C2831" w:rsidR="00793610" w:rsidRPr="00E76EE8" w:rsidRDefault="00793610" w:rsidP="00E81077">
      <w:pPr>
        <w:pStyle w:val="Textonotapie"/>
        <w:jc w:val="both"/>
        <w:rPr>
          <w:rFonts w:ascii="Arial" w:hAnsi="Arial" w:cs="Arial"/>
          <w:i/>
          <w:iCs/>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 xml:space="preserve">En adelante, </w:t>
      </w:r>
      <w:r w:rsidR="00FC4BF4" w:rsidRPr="00E76EE8">
        <w:rPr>
          <w:rFonts w:ascii="Arial" w:hAnsi="Arial" w:cs="Arial"/>
          <w:i/>
          <w:iCs/>
          <w:lang w:val="es-ES"/>
        </w:rPr>
        <w:t xml:space="preserve">actor </w:t>
      </w:r>
      <w:r w:rsidR="00AC5388" w:rsidRPr="00E76EE8">
        <w:rPr>
          <w:rFonts w:ascii="Arial" w:hAnsi="Arial" w:cs="Arial"/>
          <w:i/>
          <w:iCs/>
          <w:lang w:val="es-ES"/>
        </w:rPr>
        <w:t>o</w:t>
      </w:r>
      <w:r w:rsidR="00FC4BF4" w:rsidRPr="00E76EE8">
        <w:rPr>
          <w:rFonts w:ascii="Arial" w:hAnsi="Arial" w:cs="Arial"/>
          <w:i/>
          <w:iCs/>
          <w:lang w:val="es-ES"/>
        </w:rPr>
        <w:t xml:space="preserve"> </w:t>
      </w:r>
      <w:r w:rsidR="000108C8" w:rsidRPr="00E76EE8">
        <w:rPr>
          <w:rFonts w:ascii="Arial" w:hAnsi="Arial" w:cs="Arial"/>
          <w:i/>
          <w:iCs/>
          <w:lang w:val="es-ES"/>
        </w:rPr>
        <w:t xml:space="preserve">parte </w:t>
      </w:r>
      <w:r w:rsidRPr="00E76EE8">
        <w:rPr>
          <w:rFonts w:ascii="Arial" w:hAnsi="Arial" w:cs="Arial"/>
          <w:i/>
          <w:iCs/>
          <w:lang w:val="es-ES"/>
        </w:rPr>
        <w:t>actora.</w:t>
      </w:r>
    </w:p>
  </w:footnote>
  <w:footnote w:id="7">
    <w:p w14:paraId="08F01FD3" w14:textId="4C8D731D" w:rsidR="007107CA" w:rsidRPr="00E76EE8" w:rsidRDefault="007107CA" w:rsidP="00E81077">
      <w:pPr>
        <w:spacing w:after="0" w:line="240" w:lineRule="auto"/>
        <w:jc w:val="both"/>
        <w:rPr>
          <w:rFonts w:ascii="Arial" w:eastAsia="Arial Narrow" w:hAnsi="Arial" w:cs="Arial"/>
          <w:sz w:val="20"/>
          <w:szCs w:val="20"/>
        </w:rPr>
      </w:pPr>
      <w:r w:rsidRPr="00E76EE8">
        <w:rPr>
          <w:rFonts w:ascii="Arial" w:hAnsi="Arial" w:cs="Arial"/>
          <w:sz w:val="20"/>
          <w:szCs w:val="20"/>
          <w:vertAlign w:val="superscript"/>
        </w:rPr>
        <w:footnoteRef/>
      </w:r>
      <w:r w:rsidRPr="00E76EE8">
        <w:rPr>
          <w:rFonts w:ascii="Arial" w:eastAsia="Arial Narrow" w:hAnsi="Arial" w:cs="Arial"/>
          <w:sz w:val="20"/>
          <w:szCs w:val="20"/>
        </w:rPr>
        <w:t xml:space="preserve"> Foja </w:t>
      </w:r>
      <w:r w:rsidR="00180A7A" w:rsidRPr="00E76EE8">
        <w:rPr>
          <w:rFonts w:ascii="Arial" w:eastAsia="Arial Narrow" w:hAnsi="Arial" w:cs="Arial"/>
          <w:sz w:val="20"/>
          <w:szCs w:val="20"/>
        </w:rPr>
        <w:t>1</w:t>
      </w:r>
      <w:r w:rsidR="007279D2" w:rsidRPr="00E76EE8">
        <w:rPr>
          <w:rFonts w:ascii="Arial" w:eastAsia="Arial Narrow" w:hAnsi="Arial" w:cs="Arial"/>
          <w:sz w:val="20"/>
          <w:szCs w:val="20"/>
        </w:rPr>
        <w:t>33</w:t>
      </w:r>
      <w:r w:rsidR="00180A7A" w:rsidRPr="00E76EE8">
        <w:rPr>
          <w:rFonts w:ascii="Arial" w:eastAsia="Arial Narrow" w:hAnsi="Arial" w:cs="Arial"/>
          <w:sz w:val="20"/>
          <w:szCs w:val="20"/>
        </w:rPr>
        <w:t>.</w:t>
      </w:r>
    </w:p>
  </w:footnote>
  <w:footnote w:id="8">
    <w:p w14:paraId="6D75D427" w14:textId="77777777" w:rsidR="00C53FC1" w:rsidRPr="00E76EE8" w:rsidRDefault="00C53FC1" w:rsidP="00E81077">
      <w:pPr>
        <w:pStyle w:val="Textonotapie"/>
        <w:jc w:val="both"/>
        <w:rPr>
          <w:rFonts w:ascii="Arial" w:hAnsi="Arial" w:cs="Arial"/>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Fojas 240 a la 248.</w:t>
      </w:r>
    </w:p>
  </w:footnote>
  <w:footnote w:id="9">
    <w:p w14:paraId="10664F17" w14:textId="77777777" w:rsidR="00AE7789" w:rsidRPr="00E76EE8" w:rsidRDefault="00AE7789" w:rsidP="00E81077">
      <w:pPr>
        <w:pStyle w:val="Textonotapie"/>
        <w:jc w:val="both"/>
        <w:rPr>
          <w:rFonts w:ascii="Arial" w:hAnsi="Arial" w:cs="Arial"/>
          <w:i/>
        </w:rPr>
      </w:pPr>
      <w:r w:rsidRPr="00E76EE8">
        <w:rPr>
          <w:rStyle w:val="Refdenotaalpie"/>
          <w:rFonts w:ascii="Arial" w:hAnsi="Arial" w:cs="Arial"/>
        </w:rPr>
        <w:footnoteRef/>
      </w:r>
      <w:r w:rsidRPr="00E76EE8">
        <w:rPr>
          <w:rFonts w:ascii="Arial" w:hAnsi="Arial" w:cs="Arial"/>
        </w:rPr>
        <w:t xml:space="preserve"> </w:t>
      </w:r>
      <w:bookmarkStart w:id="0" w:name="_Hlk209012920"/>
      <w:r w:rsidRPr="00E76EE8">
        <w:rPr>
          <w:rFonts w:ascii="Arial" w:hAnsi="Arial" w:cs="Arial"/>
        </w:rPr>
        <w:t>Fojas 315 y 316</w:t>
      </w:r>
      <w:bookmarkEnd w:id="0"/>
      <w:r w:rsidRPr="00E76EE8">
        <w:rPr>
          <w:rFonts w:ascii="Arial" w:hAnsi="Arial" w:cs="Arial"/>
        </w:rPr>
        <w:t>.</w:t>
      </w:r>
    </w:p>
  </w:footnote>
  <w:footnote w:id="10">
    <w:p w14:paraId="3FF4ED10" w14:textId="77777777" w:rsidR="00AE7789" w:rsidRPr="00E76EE8" w:rsidRDefault="00AE7789" w:rsidP="00E81077">
      <w:pPr>
        <w:pBdr>
          <w:top w:val="nil"/>
          <w:left w:val="nil"/>
          <w:bottom w:val="nil"/>
          <w:right w:val="nil"/>
          <w:between w:val="nil"/>
        </w:pBdr>
        <w:spacing w:after="0" w:line="240" w:lineRule="auto"/>
        <w:jc w:val="both"/>
        <w:rPr>
          <w:rFonts w:ascii="Arial" w:eastAsia="Arial" w:hAnsi="Arial" w:cs="Arial"/>
          <w:color w:val="000000"/>
          <w:sz w:val="20"/>
          <w:szCs w:val="20"/>
        </w:rPr>
      </w:pPr>
      <w:r w:rsidRPr="00E76EE8">
        <w:rPr>
          <w:rFonts w:ascii="Arial" w:hAnsi="Arial" w:cs="Arial"/>
          <w:sz w:val="20"/>
          <w:szCs w:val="20"/>
          <w:vertAlign w:val="superscript"/>
        </w:rPr>
        <w:footnoteRef/>
      </w:r>
      <w:r w:rsidRPr="00E76EE8">
        <w:rPr>
          <w:rFonts w:ascii="Arial" w:eastAsia="Arial" w:hAnsi="Arial" w:cs="Arial"/>
          <w:color w:val="000000"/>
          <w:sz w:val="20"/>
          <w:szCs w:val="20"/>
        </w:rPr>
        <w:t xml:space="preserve"> Fojas 317 a la 330.</w:t>
      </w:r>
    </w:p>
  </w:footnote>
  <w:footnote w:id="11">
    <w:p w14:paraId="70F55E64" w14:textId="333FDAEB" w:rsidR="00191D1C" w:rsidRPr="00E76EE8" w:rsidRDefault="00191D1C" w:rsidP="00E81077">
      <w:pPr>
        <w:pStyle w:val="Textonotapie"/>
        <w:jc w:val="both"/>
        <w:rPr>
          <w:rFonts w:ascii="Arial" w:hAnsi="Arial" w:cs="Arial"/>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Fojas 304 y 314.</w:t>
      </w:r>
    </w:p>
  </w:footnote>
  <w:footnote w:id="12">
    <w:p w14:paraId="23C0A8BF" w14:textId="00B41639" w:rsidR="00E772A8" w:rsidRPr="00E76EE8" w:rsidRDefault="00E772A8" w:rsidP="00E81077">
      <w:pPr>
        <w:pStyle w:val="Textonotapie"/>
        <w:jc w:val="both"/>
        <w:rPr>
          <w:rFonts w:ascii="Arial" w:hAnsi="Arial" w:cs="Arial"/>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Fojas 833 a la 847.</w:t>
      </w:r>
    </w:p>
  </w:footnote>
  <w:footnote w:id="13">
    <w:p w14:paraId="04EA8585" w14:textId="511BDE6C" w:rsidR="00E772A8" w:rsidRPr="00E76EE8" w:rsidRDefault="00E772A8" w:rsidP="00E81077">
      <w:pPr>
        <w:pStyle w:val="Textonotapie"/>
        <w:jc w:val="both"/>
        <w:rPr>
          <w:rFonts w:ascii="Arial" w:hAnsi="Arial" w:cs="Arial"/>
          <w:i/>
          <w:iCs/>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 xml:space="preserve">En adelante, </w:t>
      </w:r>
      <w:r w:rsidRPr="00E76EE8">
        <w:rPr>
          <w:rFonts w:ascii="Arial" w:hAnsi="Arial" w:cs="Arial"/>
          <w:i/>
          <w:iCs/>
          <w:lang w:val="es-ES"/>
        </w:rPr>
        <w:t>Acuerdo Plenario.</w:t>
      </w:r>
    </w:p>
  </w:footnote>
  <w:footnote w:id="14">
    <w:p w14:paraId="3BC1366B" w14:textId="5C125738" w:rsidR="00244D07" w:rsidRPr="00E76EE8" w:rsidRDefault="00244D07" w:rsidP="00E81077">
      <w:pPr>
        <w:pStyle w:val="Textonotapie"/>
        <w:jc w:val="both"/>
        <w:rPr>
          <w:rFonts w:ascii="Arial" w:hAnsi="Arial" w:cs="Arial"/>
          <w:i/>
        </w:rPr>
      </w:pPr>
      <w:r w:rsidRPr="00E76EE8">
        <w:rPr>
          <w:rStyle w:val="Refdenotaalpie"/>
          <w:rFonts w:ascii="Arial" w:hAnsi="Arial" w:cs="Arial"/>
        </w:rPr>
        <w:footnoteRef/>
      </w:r>
      <w:r w:rsidRPr="00E76EE8">
        <w:rPr>
          <w:rFonts w:ascii="Arial" w:hAnsi="Arial" w:cs="Arial"/>
        </w:rPr>
        <w:t xml:space="preserve"> Fojas </w:t>
      </w:r>
      <w:r w:rsidR="008C4C18" w:rsidRPr="00E76EE8">
        <w:rPr>
          <w:rFonts w:ascii="Arial" w:hAnsi="Arial" w:cs="Arial"/>
        </w:rPr>
        <w:t>848 a 850</w:t>
      </w:r>
      <w:r w:rsidRPr="00E76EE8">
        <w:rPr>
          <w:rFonts w:ascii="Arial" w:hAnsi="Arial" w:cs="Arial"/>
        </w:rPr>
        <w:t>.</w:t>
      </w:r>
    </w:p>
  </w:footnote>
  <w:footnote w:id="15">
    <w:p w14:paraId="7E5181D5" w14:textId="791D03AF" w:rsidR="00244D07" w:rsidRPr="00E76EE8" w:rsidRDefault="00244D07" w:rsidP="00E81077">
      <w:pPr>
        <w:pBdr>
          <w:top w:val="nil"/>
          <w:left w:val="nil"/>
          <w:bottom w:val="nil"/>
          <w:right w:val="nil"/>
          <w:between w:val="nil"/>
        </w:pBdr>
        <w:spacing w:after="0" w:line="240" w:lineRule="auto"/>
        <w:jc w:val="both"/>
        <w:rPr>
          <w:rFonts w:ascii="Arial" w:eastAsia="Arial" w:hAnsi="Arial" w:cs="Arial"/>
          <w:color w:val="000000"/>
          <w:sz w:val="20"/>
          <w:szCs w:val="20"/>
        </w:rPr>
      </w:pPr>
      <w:r w:rsidRPr="00E76EE8">
        <w:rPr>
          <w:rFonts w:ascii="Arial" w:hAnsi="Arial" w:cs="Arial"/>
          <w:sz w:val="20"/>
          <w:szCs w:val="20"/>
          <w:vertAlign w:val="superscript"/>
        </w:rPr>
        <w:footnoteRef/>
      </w:r>
      <w:r w:rsidRPr="00E76EE8">
        <w:rPr>
          <w:rFonts w:ascii="Arial" w:eastAsia="Arial" w:hAnsi="Arial" w:cs="Arial"/>
          <w:color w:val="000000"/>
          <w:sz w:val="20"/>
          <w:szCs w:val="20"/>
        </w:rPr>
        <w:t xml:space="preserve"> Fojas </w:t>
      </w:r>
      <w:r w:rsidR="008C4C18" w:rsidRPr="00E76EE8">
        <w:rPr>
          <w:rFonts w:ascii="Arial" w:eastAsia="Arial" w:hAnsi="Arial" w:cs="Arial"/>
          <w:color w:val="000000"/>
          <w:sz w:val="20"/>
          <w:szCs w:val="20"/>
        </w:rPr>
        <w:t>851</w:t>
      </w:r>
      <w:r w:rsidRPr="00E76EE8">
        <w:rPr>
          <w:rFonts w:ascii="Arial" w:eastAsia="Arial" w:hAnsi="Arial" w:cs="Arial"/>
          <w:color w:val="000000"/>
          <w:sz w:val="20"/>
          <w:szCs w:val="20"/>
        </w:rPr>
        <w:t xml:space="preserve"> a </w:t>
      </w:r>
      <w:r w:rsidR="008C4C18" w:rsidRPr="00E76EE8">
        <w:rPr>
          <w:rFonts w:ascii="Arial" w:eastAsia="Arial" w:hAnsi="Arial" w:cs="Arial"/>
          <w:color w:val="000000"/>
          <w:sz w:val="20"/>
          <w:szCs w:val="20"/>
        </w:rPr>
        <w:t>865</w:t>
      </w:r>
      <w:r w:rsidRPr="00E76EE8">
        <w:rPr>
          <w:rFonts w:ascii="Arial" w:eastAsia="Arial" w:hAnsi="Arial" w:cs="Arial"/>
          <w:color w:val="000000"/>
          <w:sz w:val="20"/>
          <w:szCs w:val="20"/>
        </w:rPr>
        <w:t>.</w:t>
      </w:r>
    </w:p>
  </w:footnote>
  <w:footnote w:id="16">
    <w:p w14:paraId="5E6AF53E" w14:textId="161AB339" w:rsidR="008C4C18" w:rsidRPr="00E76EE8" w:rsidRDefault="008C4C18" w:rsidP="00E81077">
      <w:pPr>
        <w:pStyle w:val="Textonotapie"/>
        <w:jc w:val="both"/>
        <w:rPr>
          <w:rFonts w:ascii="Arial" w:hAnsi="Arial" w:cs="Arial"/>
          <w:i/>
          <w:iCs/>
        </w:rPr>
      </w:pPr>
      <w:r w:rsidRPr="00E76EE8">
        <w:rPr>
          <w:rStyle w:val="Refdenotaalpie"/>
          <w:rFonts w:ascii="Arial" w:hAnsi="Arial" w:cs="Arial"/>
        </w:rPr>
        <w:footnoteRef/>
      </w:r>
      <w:r w:rsidRPr="00E76EE8">
        <w:rPr>
          <w:rFonts w:ascii="Arial" w:hAnsi="Arial" w:cs="Arial"/>
        </w:rPr>
        <w:t xml:space="preserve"> Fojas </w:t>
      </w:r>
      <w:r w:rsidR="009E6C06" w:rsidRPr="00E76EE8">
        <w:rPr>
          <w:rFonts w:ascii="Arial" w:hAnsi="Arial" w:cs="Arial"/>
        </w:rPr>
        <w:t>37</w:t>
      </w:r>
      <w:r w:rsidRPr="00E76EE8">
        <w:rPr>
          <w:rFonts w:ascii="Arial" w:hAnsi="Arial" w:cs="Arial"/>
        </w:rPr>
        <w:t xml:space="preserve"> a la 6</w:t>
      </w:r>
      <w:r w:rsidR="009E6C06" w:rsidRPr="00E76EE8">
        <w:rPr>
          <w:rFonts w:ascii="Arial" w:hAnsi="Arial" w:cs="Arial"/>
        </w:rPr>
        <w:t>0</w:t>
      </w:r>
      <w:r w:rsidRPr="00E76EE8">
        <w:rPr>
          <w:rFonts w:ascii="Arial" w:hAnsi="Arial" w:cs="Arial"/>
        </w:rPr>
        <w:t xml:space="preserve"> del Cuaderno de Antecedentes TEEM-CA-00</w:t>
      </w:r>
      <w:r w:rsidR="009E6C06" w:rsidRPr="00E76EE8">
        <w:rPr>
          <w:rFonts w:ascii="Arial" w:hAnsi="Arial" w:cs="Arial"/>
        </w:rPr>
        <w:t>8</w:t>
      </w:r>
      <w:r w:rsidRPr="00E76EE8">
        <w:rPr>
          <w:rFonts w:ascii="Arial" w:hAnsi="Arial" w:cs="Arial"/>
        </w:rPr>
        <w:t xml:space="preserve">/2026. En adelante, </w:t>
      </w:r>
      <w:r w:rsidRPr="00E76EE8">
        <w:rPr>
          <w:rFonts w:ascii="Arial" w:hAnsi="Arial" w:cs="Arial"/>
          <w:i/>
          <w:iCs/>
        </w:rPr>
        <w:t>Cuaderno de Antecedentes.</w:t>
      </w:r>
    </w:p>
  </w:footnote>
  <w:footnote w:id="17">
    <w:p w14:paraId="566EDAFE" w14:textId="77777777" w:rsidR="009E6C06" w:rsidRPr="00E76EE8" w:rsidRDefault="009E6C06" w:rsidP="00E81077">
      <w:pPr>
        <w:pStyle w:val="Textonotapie"/>
        <w:jc w:val="both"/>
        <w:rPr>
          <w:rFonts w:ascii="Arial" w:hAnsi="Arial" w:cs="Arial"/>
          <w:i/>
          <w:iCs/>
        </w:rPr>
      </w:pPr>
      <w:r w:rsidRPr="00E76EE8">
        <w:rPr>
          <w:rStyle w:val="Refdenotaalpie"/>
          <w:rFonts w:ascii="Arial" w:hAnsi="Arial" w:cs="Arial"/>
        </w:rPr>
        <w:footnoteRef/>
      </w:r>
      <w:r w:rsidRPr="00E76EE8">
        <w:rPr>
          <w:rFonts w:ascii="Arial" w:hAnsi="Arial" w:cs="Arial"/>
        </w:rPr>
        <w:t xml:space="preserve"> En adelante, </w:t>
      </w:r>
      <w:r w:rsidRPr="00E76EE8">
        <w:rPr>
          <w:rFonts w:ascii="Arial" w:hAnsi="Arial" w:cs="Arial"/>
          <w:i/>
          <w:iCs/>
        </w:rPr>
        <w:t>Sala Regional Toluca.</w:t>
      </w:r>
    </w:p>
  </w:footnote>
  <w:footnote w:id="18">
    <w:p w14:paraId="5FB6D8D0" w14:textId="60F1758A" w:rsidR="009E6C06" w:rsidRPr="00E76EE8" w:rsidRDefault="009E6C06"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Fojas </w:t>
      </w:r>
      <w:r w:rsidR="006E5F7B" w:rsidRPr="00E76EE8">
        <w:rPr>
          <w:rFonts w:ascii="Arial" w:hAnsi="Arial" w:cs="Arial"/>
        </w:rPr>
        <w:t>108</w:t>
      </w:r>
      <w:r w:rsidRPr="00E76EE8">
        <w:rPr>
          <w:rFonts w:ascii="Arial" w:hAnsi="Arial" w:cs="Arial"/>
        </w:rPr>
        <w:t xml:space="preserve"> a la 11</w:t>
      </w:r>
      <w:r w:rsidR="006E5F7B" w:rsidRPr="00E76EE8">
        <w:rPr>
          <w:rFonts w:ascii="Arial" w:hAnsi="Arial" w:cs="Arial"/>
        </w:rPr>
        <w:t>6</w:t>
      </w:r>
      <w:r w:rsidRPr="00E76EE8">
        <w:rPr>
          <w:rFonts w:ascii="Arial" w:hAnsi="Arial" w:cs="Arial"/>
        </w:rPr>
        <w:t xml:space="preserve"> del </w:t>
      </w:r>
      <w:r w:rsidRPr="00E76EE8">
        <w:rPr>
          <w:rFonts w:ascii="Arial" w:hAnsi="Arial" w:cs="Arial"/>
          <w:i/>
          <w:iCs/>
        </w:rPr>
        <w:t>Cuaderno de Antecedentes</w:t>
      </w:r>
      <w:r w:rsidRPr="00E76EE8">
        <w:rPr>
          <w:rFonts w:ascii="Arial" w:hAnsi="Arial" w:cs="Arial"/>
        </w:rPr>
        <w:t>.</w:t>
      </w:r>
    </w:p>
  </w:footnote>
  <w:footnote w:id="19">
    <w:p w14:paraId="085BAF8E" w14:textId="1B7A0028" w:rsidR="007329AF" w:rsidRPr="00E76EE8" w:rsidRDefault="007329AF"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Foja 874.</w:t>
      </w:r>
    </w:p>
  </w:footnote>
  <w:footnote w:id="20">
    <w:p w14:paraId="47FFA81E" w14:textId="0C050A6B" w:rsidR="007329AF" w:rsidRPr="00E76EE8" w:rsidRDefault="007329AF"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w:t>
      </w:r>
      <w:r w:rsidR="002818DE" w:rsidRPr="00E76EE8">
        <w:rPr>
          <w:rFonts w:ascii="Arial" w:hAnsi="Arial" w:cs="Arial"/>
        </w:rPr>
        <w:t>Fojas 876 a 889, 893 a 896.</w:t>
      </w:r>
    </w:p>
  </w:footnote>
  <w:footnote w:id="21">
    <w:p w14:paraId="2DCF3382" w14:textId="67BB370B" w:rsidR="00B426B4" w:rsidRPr="00E76EE8" w:rsidRDefault="00B426B4"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En adelante,</w:t>
      </w:r>
      <w:r w:rsidRPr="00E76EE8">
        <w:rPr>
          <w:rFonts w:ascii="Arial" w:hAnsi="Arial" w:cs="Arial"/>
          <w:i/>
          <w:iCs/>
        </w:rPr>
        <w:t xml:space="preserve"> </w:t>
      </w:r>
      <w:r w:rsidR="00B37CD2" w:rsidRPr="00E76EE8">
        <w:rPr>
          <w:rFonts w:ascii="Arial" w:hAnsi="Arial" w:cs="Arial"/>
          <w:i/>
          <w:iCs/>
        </w:rPr>
        <w:t>Secretaría de Finanzas</w:t>
      </w:r>
      <w:r w:rsidRPr="00E76EE8">
        <w:rPr>
          <w:rFonts w:ascii="Arial" w:hAnsi="Arial" w:cs="Arial"/>
        </w:rPr>
        <w:t>.</w:t>
      </w:r>
    </w:p>
  </w:footnote>
  <w:footnote w:id="22">
    <w:p w14:paraId="64ACE9C8" w14:textId="73B32FF3" w:rsidR="00B37CD2" w:rsidRPr="00E76EE8" w:rsidRDefault="00B37CD2" w:rsidP="00E81077">
      <w:pPr>
        <w:pStyle w:val="Textonotapie"/>
        <w:jc w:val="both"/>
        <w:rPr>
          <w:rFonts w:ascii="Arial" w:hAnsi="Arial" w:cs="Arial"/>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Foja 1 a 3 del Tomo I.</w:t>
      </w:r>
    </w:p>
  </w:footnote>
  <w:footnote w:id="23">
    <w:p w14:paraId="76A316AF" w14:textId="6ADA610B" w:rsidR="004259A6" w:rsidRPr="00E76EE8" w:rsidRDefault="004259A6" w:rsidP="00E81077">
      <w:pPr>
        <w:pStyle w:val="Textonotapie"/>
        <w:jc w:val="both"/>
        <w:rPr>
          <w:rFonts w:ascii="Arial" w:hAnsi="Arial" w:cs="Arial"/>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Foja</w:t>
      </w:r>
      <w:r w:rsidR="005D51BB" w:rsidRPr="00E76EE8">
        <w:rPr>
          <w:rFonts w:ascii="Arial" w:hAnsi="Arial" w:cs="Arial"/>
          <w:lang w:val="es-ES"/>
        </w:rPr>
        <w:t>s 5 y 6</w:t>
      </w:r>
      <w:r w:rsidR="00A42BD2" w:rsidRPr="00E76EE8">
        <w:rPr>
          <w:rFonts w:ascii="Arial" w:hAnsi="Arial" w:cs="Arial"/>
          <w:lang w:val="es-ES"/>
        </w:rPr>
        <w:t xml:space="preserve"> del Tomo I</w:t>
      </w:r>
      <w:r w:rsidRPr="00E76EE8">
        <w:rPr>
          <w:rFonts w:ascii="Arial" w:hAnsi="Arial" w:cs="Arial"/>
          <w:lang w:val="es-ES"/>
        </w:rPr>
        <w:t>.</w:t>
      </w:r>
    </w:p>
  </w:footnote>
  <w:footnote w:id="24">
    <w:p w14:paraId="06698949" w14:textId="38167E87" w:rsidR="00984AE5" w:rsidRPr="00E76EE8" w:rsidRDefault="00984AE5" w:rsidP="00E81077">
      <w:pPr>
        <w:pStyle w:val="Textonotapie"/>
        <w:jc w:val="both"/>
        <w:rPr>
          <w:rFonts w:ascii="Arial" w:hAnsi="Arial" w:cs="Arial"/>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Foja</w:t>
      </w:r>
      <w:r w:rsidR="004B1330" w:rsidRPr="00E76EE8">
        <w:rPr>
          <w:rFonts w:ascii="Arial" w:hAnsi="Arial" w:cs="Arial"/>
          <w:lang w:val="es-ES"/>
        </w:rPr>
        <w:t>s 45 y 46</w:t>
      </w:r>
      <w:r w:rsidRPr="00E76EE8">
        <w:rPr>
          <w:rFonts w:ascii="Arial" w:hAnsi="Arial" w:cs="Arial"/>
          <w:lang w:val="es-ES"/>
        </w:rPr>
        <w:t>.</w:t>
      </w:r>
    </w:p>
  </w:footnote>
  <w:footnote w:id="25">
    <w:p w14:paraId="31F8982E" w14:textId="00B7A152" w:rsidR="007F76A1" w:rsidRPr="00E76EE8" w:rsidRDefault="007F76A1" w:rsidP="00E81077">
      <w:pPr>
        <w:pBdr>
          <w:top w:val="nil"/>
          <w:left w:val="nil"/>
          <w:bottom w:val="nil"/>
          <w:right w:val="nil"/>
          <w:between w:val="nil"/>
        </w:pBdr>
        <w:spacing w:after="0" w:line="240" w:lineRule="auto"/>
        <w:jc w:val="both"/>
        <w:rPr>
          <w:rFonts w:ascii="Arial" w:eastAsia="Arial Narrow" w:hAnsi="Arial" w:cs="Arial"/>
          <w:b/>
          <w:i/>
          <w:color w:val="000000"/>
          <w:sz w:val="20"/>
          <w:szCs w:val="20"/>
        </w:rPr>
      </w:pPr>
      <w:r w:rsidRPr="00E76EE8">
        <w:rPr>
          <w:rFonts w:ascii="Arial" w:hAnsi="Arial" w:cs="Arial"/>
          <w:sz w:val="20"/>
          <w:szCs w:val="20"/>
          <w:vertAlign w:val="superscript"/>
        </w:rPr>
        <w:footnoteRef/>
      </w:r>
      <w:r w:rsidRPr="00E76EE8">
        <w:rPr>
          <w:rFonts w:ascii="Arial" w:eastAsia="Arial Narrow" w:hAnsi="Arial" w:cs="Arial"/>
          <w:sz w:val="20"/>
          <w:szCs w:val="20"/>
        </w:rPr>
        <w:t xml:space="preserve"> A</w:t>
      </w:r>
      <w:r w:rsidRPr="00E76EE8">
        <w:rPr>
          <w:rFonts w:ascii="Arial" w:eastAsia="Arial Narrow" w:hAnsi="Arial" w:cs="Arial"/>
          <w:color w:val="000000"/>
          <w:sz w:val="20"/>
          <w:szCs w:val="20"/>
        </w:rPr>
        <w:t xml:space="preserve">sí como la jurisprudencia </w:t>
      </w:r>
      <w:r w:rsidRPr="00E76EE8">
        <w:rPr>
          <w:rFonts w:ascii="Arial" w:eastAsia="Arial Narrow" w:hAnsi="Arial" w:cs="Arial"/>
          <w:b/>
          <w:bCs/>
          <w:color w:val="000000"/>
          <w:sz w:val="20"/>
          <w:szCs w:val="20"/>
        </w:rPr>
        <w:t>24/2001</w:t>
      </w:r>
      <w:r w:rsidRPr="00E76EE8">
        <w:rPr>
          <w:rFonts w:ascii="Arial" w:eastAsia="Arial Narrow" w:hAnsi="Arial" w:cs="Arial"/>
          <w:color w:val="000000"/>
          <w:sz w:val="20"/>
          <w:szCs w:val="20"/>
        </w:rPr>
        <w:t xml:space="preserve"> </w:t>
      </w:r>
      <w:r w:rsidR="00C3166D" w:rsidRPr="00E76EE8">
        <w:rPr>
          <w:rFonts w:ascii="Arial" w:eastAsia="Arial" w:hAnsi="Arial" w:cs="Arial"/>
          <w:color w:val="000000"/>
          <w:sz w:val="20"/>
          <w:szCs w:val="20"/>
        </w:rPr>
        <w:t xml:space="preserve">de la Sala Superior del Tribunal Electoral del Poder Judicial de la Federación, </w:t>
      </w:r>
      <w:r w:rsidRPr="00E76EE8">
        <w:rPr>
          <w:rFonts w:ascii="Arial" w:eastAsia="Arial Narrow" w:hAnsi="Arial" w:cs="Arial"/>
          <w:color w:val="000000"/>
          <w:sz w:val="20"/>
          <w:szCs w:val="20"/>
        </w:rPr>
        <w:t xml:space="preserve">de rubro: </w:t>
      </w:r>
      <w:r w:rsidRPr="00E76EE8">
        <w:rPr>
          <w:rFonts w:ascii="Arial" w:eastAsia="Arial Narrow" w:hAnsi="Arial" w:cs="Arial"/>
          <w:b/>
          <w:i/>
          <w:color w:val="000000"/>
          <w:sz w:val="20"/>
          <w:szCs w:val="20"/>
        </w:rPr>
        <w:t>TRIBUNAL ELECTORAL DEL PODER JUDICIAL DE LA FEDERACIÓN. ESTÁ FACULTADO CONSTITUCIONALMENTE PARA EXIGIR EL CUMPLIMIENTO DE TODAS SUS RESOLUCIONES.</w:t>
      </w:r>
    </w:p>
  </w:footnote>
  <w:footnote w:id="26">
    <w:p w14:paraId="2A594293" w14:textId="77777777" w:rsidR="001730E4" w:rsidRPr="00E76EE8" w:rsidRDefault="001730E4"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En adelante, </w:t>
      </w:r>
      <w:r w:rsidRPr="00E76EE8">
        <w:rPr>
          <w:rFonts w:ascii="Arial" w:hAnsi="Arial" w:cs="Arial"/>
          <w:i/>
        </w:rPr>
        <w:t>Constitución Federal.</w:t>
      </w:r>
    </w:p>
  </w:footnote>
  <w:footnote w:id="27">
    <w:p w14:paraId="39CD97EE" w14:textId="657B22AF" w:rsidR="00B31C19" w:rsidRPr="00E76EE8" w:rsidRDefault="00B31C19"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En adelante, </w:t>
      </w:r>
      <w:r w:rsidRPr="00E76EE8">
        <w:rPr>
          <w:rFonts w:ascii="Arial" w:hAnsi="Arial" w:cs="Arial"/>
          <w:i/>
          <w:iCs/>
        </w:rPr>
        <w:t xml:space="preserve">Constitución </w:t>
      </w:r>
      <w:r w:rsidR="001730E4" w:rsidRPr="00E76EE8">
        <w:rPr>
          <w:rFonts w:ascii="Arial" w:hAnsi="Arial" w:cs="Arial"/>
          <w:i/>
          <w:iCs/>
        </w:rPr>
        <w:t>Local</w:t>
      </w:r>
      <w:r w:rsidRPr="00E76EE8">
        <w:rPr>
          <w:rFonts w:ascii="Arial" w:hAnsi="Arial" w:cs="Arial"/>
        </w:rPr>
        <w:t>.</w:t>
      </w:r>
    </w:p>
  </w:footnote>
  <w:footnote w:id="28">
    <w:p w14:paraId="51EF48DE" w14:textId="12262FE7" w:rsidR="001730E4" w:rsidRPr="00E76EE8" w:rsidRDefault="001730E4" w:rsidP="00E81077">
      <w:pPr>
        <w:pStyle w:val="Textonotapie"/>
        <w:jc w:val="both"/>
        <w:rPr>
          <w:rFonts w:ascii="Arial" w:hAnsi="Arial" w:cs="Arial"/>
          <w:i/>
          <w:iCs/>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 xml:space="preserve">En adelante, </w:t>
      </w:r>
      <w:r w:rsidRPr="00E76EE8">
        <w:rPr>
          <w:rFonts w:ascii="Arial" w:hAnsi="Arial" w:cs="Arial"/>
          <w:i/>
          <w:iCs/>
          <w:lang w:val="es-ES"/>
        </w:rPr>
        <w:t>Código Electoral.</w:t>
      </w:r>
    </w:p>
  </w:footnote>
  <w:footnote w:id="29">
    <w:p w14:paraId="48F338CC" w14:textId="49D78CC1" w:rsidR="00AE1675" w:rsidRPr="00E76EE8" w:rsidRDefault="00AE1675"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En adelante, </w:t>
      </w:r>
      <w:r w:rsidRPr="00E76EE8">
        <w:rPr>
          <w:rFonts w:ascii="Arial" w:hAnsi="Arial" w:cs="Arial"/>
          <w:i/>
          <w:iCs/>
        </w:rPr>
        <w:t>Ley de Justicia</w:t>
      </w:r>
      <w:r w:rsidRPr="00E76EE8">
        <w:rPr>
          <w:rFonts w:ascii="Arial" w:hAnsi="Arial" w:cs="Arial"/>
        </w:rPr>
        <w:t>.</w:t>
      </w:r>
    </w:p>
  </w:footnote>
  <w:footnote w:id="30">
    <w:p w14:paraId="242455FA" w14:textId="77777777" w:rsidR="00427C12" w:rsidRPr="00E76EE8" w:rsidRDefault="00427C12"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En adelante, </w:t>
      </w:r>
      <w:r w:rsidRPr="00E76EE8">
        <w:rPr>
          <w:rFonts w:ascii="Arial" w:hAnsi="Arial" w:cs="Arial"/>
          <w:i/>
          <w:iCs/>
        </w:rPr>
        <w:t>Convocatoria</w:t>
      </w:r>
      <w:r w:rsidRPr="00E76EE8">
        <w:rPr>
          <w:rFonts w:ascii="Arial" w:hAnsi="Arial" w:cs="Arial"/>
        </w:rPr>
        <w:t>.</w:t>
      </w:r>
    </w:p>
  </w:footnote>
  <w:footnote w:id="31">
    <w:p w14:paraId="38E77D73" w14:textId="791C1215" w:rsidR="003937F8" w:rsidRPr="00E76EE8" w:rsidRDefault="003937F8"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Foja</w:t>
      </w:r>
      <w:r w:rsidR="004B1330" w:rsidRPr="00E76EE8">
        <w:rPr>
          <w:rFonts w:ascii="Arial" w:hAnsi="Arial" w:cs="Arial"/>
        </w:rPr>
        <w:t>s 45 y 46.</w:t>
      </w:r>
    </w:p>
  </w:footnote>
  <w:footnote w:id="32">
    <w:p w14:paraId="1DCC0AF8" w14:textId="10F9B1A5" w:rsidR="003937F8" w:rsidRPr="00E76EE8" w:rsidRDefault="003937F8" w:rsidP="00E81077">
      <w:pPr>
        <w:pStyle w:val="Textonotapie"/>
        <w:jc w:val="both"/>
        <w:rPr>
          <w:rFonts w:ascii="Arial" w:hAnsi="Arial" w:cs="Arial"/>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Foja</w:t>
      </w:r>
      <w:r w:rsidR="004B1330" w:rsidRPr="00E76EE8">
        <w:rPr>
          <w:rFonts w:ascii="Arial" w:hAnsi="Arial" w:cs="Arial"/>
          <w:lang w:val="es-ES"/>
        </w:rPr>
        <w:t>s 22 a 25.</w:t>
      </w:r>
    </w:p>
  </w:footnote>
  <w:footnote w:id="33">
    <w:p w14:paraId="23C46BD0" w14:textId="61B852AA" w:rsidR="003937F8" w:rsidRPr="00E76EE8" w:rsidRDefault="003937F8"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Fojas</w:t>
      </w:r>
      <w:r w:rsidR="004B1330" w:rsidRPr="00E76EE8">
        <w:rPr>
          <w:rFonts w:ascii="Arial" w:hAnsi="Arial" w:cs="Arial"/>
        </w:rPr>
        <w:t xml:space="preserve"> 32 a 39.</w:t>
      </w:r>
    </w:p>
  </w:footnote>
  <w:footnote w:id="34">
    <w:p w14:paraId="20CD40EF" w14:textId="37C46224" w:rsidR="00776719" w:rsidRPr="00E76EE8" w:rsidRDefault="00776719" w:rsidP="00E81077">
      <w:pPr>
        <w:pStyle w:val="Textonotapie"/>
        <w:jc w:val="both"/>
        <w:rPr>
          <w:rFonts w:ascii="Arial" w:hAnsi="Arial" w:cs="Arial"/>
          <w:lang w:val="es-ES"/>
        </w:rPr>
      </w:pPr>
      <w:r w:rsidRPr="00E76EE8">
        <w:rPr>
          <w:rStyle w:val="Refdenotaalpie"/>
          <w:rFonts w:ascii="Arial" w:hAnsi="Arial" w:cs="Arial"/>
        </w:rPr>
        <w:footnoteRef/>
      </w:r>
      <w:r w:rsidRPr="00E76EE8">
        <w:rPr>
          <w:rFonts w:ascii="Arial" w:hAnsi="Arial" w:cs="Arial"/>
        </w:rPr>
        <w:t xml:space="preserve"> </w:t>
      </w:r>
      <w:r w:rsidRPr="00E76EE8">
        <w:rPr>
          <w:rFonts w:ascii="Arial" w:hAnsi="Arial" w:cs="Arial"/>
          <w:lang w:val="es-ES"/>
        </w:rPr>
        <w:t>Fojas</w:t>
      </w:r>
      <w:r w:rsidR="004B1330" w:rsidRPr="00E76EE8">
        <w:rPr>
          <w:rFonts w:ascii="Arial" w:hAnsi="Arial" w:cs="Arial"/>
          <w:lang w:val="es-ES"/>
        </w:rPr>
        <w:t xml:space="preserve"> 40 a 44.</w:t>
      </w:r>
    </w:p>
  </w:footnote>
  <w:footnote w:id="35">
    <w:p w14:paraId="0FAB201D" w14:textId="25005E2D" w:rsidR="00DB6C75" w:rsidRPr="00E76EE8" w:rsidRDefault="00DB6C75"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Foja</w:t>
      </w:r>
      <w:r w:rsidR="00626FF4" w:rsidRPr="00E76EE8">
        <w:rPr>
          <w:rFonts w:ascii="Arial" w:hAnsi="Arial" w:cs="Arial"/>
        </w:rPr>
        <w:t>s 851 a 865</w:t>
      </w:r>
      <w:r w:rsidRPr="00E76EE8">
        <w:rPr>
          <w:rFonts w:ascii="Arial" w:hAnsi="Arial" w:cs="Arial"/>
        </w:rPr>
        <w:t>.</w:t>
      </w:r>
    </w:p>
  </w:footnote>
  <w:footnote w:id="36">
    <w:p w14:paraId="32FBAF3C" w14:textId="5F408CAD" w:rsidR="00DB6C75" w:rsidRPr="00E81077" w:rsidRDefault="00DB6C75" w:rsidP="00E81077">
      <w:pPr>
        <w:pStyle w:val="Textonotapie"/>
        <w:jc w:val="both"/>
        <w:rPr>
          <w:rFonts w:ascii="Arial" w:hAnsi="Arial" w:cs="Arial"/>
        </w:rPr>
      </w:pPr>
      <w:r w:rsidRPr="00E76EE8">
        <w:rPr>
          <w:rStyle w:val="Refdenotaalpie"/>
          <w:rFonts w:ascii="Arial" w:hAnsi="Arial" w:cs="Arial"/>
        </w:rPr>
        <w:footnoteRef/>
      </w:r>
      <w:r w:rsidRPr="00E76EE8">
        <w:rPr>
          <w:rFonts w:ascii="Arial" w:hAnsi="Arial" w:cs="Arial"/>
        </w:rPr>
        <w:t xml:space="preserve"> Foja</w:t>
      </w:r>
      <w:r w:rsidR="00626FF4" w:rsidRPr="00E76EE8">
        <w:rPr>
          <w:rFonts w:ascii="Arial" w:hAnsi="Arial" w:cs="Arial"/>
        </w:rPr>
        <w:t>s</w:t>
      </w:r>
      <w:r w:rsidRPr="00E76EE8">
        <w:rPr>
          <w:rFonts w:ascii="Arial" w:hAnsi="Arial" w:cs="Arial"/>
        </w:rPr>
        <w:t xml:space="preserve"> </w:t>
      </w:r>
      <w:r w:rsidR="00626FF4" w:rsidRPr="00E76EE8">
        <w:rPr>
          <w:rFonts w:ascii="Arial" w:hAnsi="Arial" w:cs="Arial"/>
        </w:rPr>
        <w:t xml:space="preserve">876 a </w:t>
      </w:r>
      <w:r w:rsidR="00CE5196" w:rsidRPr="00E76EE8">
        <w:rPr>
          <w:rFonts w:ascii="Arial" w:hAnsi="Arial" w:cs="Arial"/>
        </w:rPr>
        <w:t>889</w:t>
      </w:r>
      <w:r w:rsidRPr="00E76EE8">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2530" w14:textId="48CAB500" w:rsidR="001829E0" w:rsidRDefault="00A301EF" w:rsidP="001829E0">
    <w:pPr>
      <w:pStyle w:val="Encabezado"/>
      <w:jc w:val="center"/>
      <w:rPr>
        <w:rFonts w:ascii="Arial" w:hAnsi="Arial" w:cs="Arial"/>
      </w:rPr>
    </w:pPr>
    <w:r>
      <w:rPr>
        <w:rFonts w:ascii="Arial" w:hAnsi="Arial" w:cs="Arial"/>
      </w:rPr>
      <w:t xml:space="preserve">                                     </w:t>
    </w:r>
  </w:p>
  <w:p w14:paraId="74D08138" w14:textId="7DFE59AF" w:rsidR="00DA1752" w:rsidRDefault="00DA1752" w:rsidP="00B22874">
    <w:pPr>
      <w:pStyle w:val="Encabezado"/>
      <w:jc w:val="center"/>
      <w:rPr>
        <w:rFonts w:ascii="Arial" w:hAnsi="Arial" w:cs="Arial"/>
      </w:rPr>
    </w:pPr>
  </w:p>
  <w:p w14:paraId="20182B35" w14:textId="238EAAF3" w:rsidR="00AC5388" w:rsidRDefault="00AC5388" w:rsidP="00A31C37">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sz w:val="20"/>
        <w:szCs w:val="20"/>
      </w:rPr>
    </w:pPr>
    <w:r>
      <w:rPr>
        <w:rFonts w:ascii="Arial" w:hAnsi="Arial" w:cs="Arial"/>
        <w:noProof/>
        <w:sz w:val="20"/>
        <w:szCs w:val="20"/>
        <w:lang w:val="en-US"/>
        <w14:ligatures w14:val="standardContextual"/>
      </w:rPr>
      <w:drawing>
        <wp:anchor distT="0" distB="0" distL="114300" distR="114300" simplePos="0" relativeHeight="251660288" behindDoc="1" locked="0" layoutInCell="1" allowOverlap="1" wp14:anchorId="4EDBB814" wp14:editId="71413C40">
          <wp:simplePos x="0" y="0"/>
          <wp:positionH relativeFrom="column">
            <wp:posOffset>-76200</wp:posOffset>
          </wp:positionH>
          <wp:positionV relativeFrom="paragraph">
            <wp:posOffset>56086</wp:posOffset>
          </wp:positionV>
          <wp:extent cx="2165350" cy="819150"/>
          <wp:effectExtent l="0" t="0" r="6350" b="0"/>
          <wp:wrapNone/>
          <wp:docPr id="20089158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8C92C" w14:textId="77777777" w:rsidR="00AC5388" w:rsidRDefault="00AC5388" w:rsidP="00A31C37">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sz w:val="20"/>
        <w:szCs w:val="20"/>
      </w:rPr>
    </w:pPr>
  </w:p>
  <w:p w14:paraId="69F08B8A" w14:textId="3340FFF9" w:rsidR="00A31C37" w:rsidRPr="00EF6FB8" w:rsidRDefault="00AC5388" w:rsidP="00A31C37">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sz w:val="20"/>
        <w:szCs w:val="20"/>
      </w:rPr>
    </w:pPr>
    <w:r w:rsidRPr="00EF6FB8">
      <w:rPr>
        <w:rFonts w:ascii="Arial" w:hAnsi="Arial" w:cs="Arial"/>
        <w:b/>
        <w:bCs/>
        <w:color w:val="BFBFBF"/>
        <w:sz w:val="20"/>
        <w:szCs w:val="20"/>
      </w:rPr>
      <w:t xml:space="preserve">Acuerdo Plenario </w:t>
    </w:r>
    <w:r>
      <w:rPr>
        <w:rFonts w:ascii="Arial" w:hAnsi="Arial" w:cs="Arial"/>
        <w:b/>
        <w:bCs/>
        <w:color w:val="BFBFBF"/>
        <w:sz w:val="20"/>
        <w:szCs w:val="20"/>
      </w:rPr>
      <w:t>d</w:t>
    </w:r>
    <w:r w:rsidRPr="00EF6FB8">
      <w:rPr>
        <w:rFonts w:ascii="Arial" w:hAnsi="Arial" w:cs="Arial"/>
        <w:b/>
        <w:bCs/>
        <w:color w:val="BFBFBF"/>
        <w:sz w:val="20"/>
        <w:szCs w:val="20"/>
      </w:rPr>
      <w:t>e</w:t>
    </w:r>
    <w:r>
      <w:rPr>
        <w:rFonts w:ascii="Arial" w:hAnsi="Arial" w:cs="Arial"/>
        <w:b/>
        <w:bCs/>
        <w:color w:val="BFBFBF"/>
        <w:sz w:val="20"/>
        <w:szCs w:val="20"/>
      </w:rPr>
      <w:t xml:space="preserve"> </w:t>
    </w:r>
    <w:r w:rsidRPr="00EF6FB8">
      <w:rPr>
        <w:rFonts w:ascii="Arial" w:hAnsi="Arial" w:cs="Arial"/>
        <w:b/>
        <w:bCs/>
        <w:color w:val="BFBFBF"/>
        <w:sz w:val="20"/>
        <w:szCs w:val="20"/>
      </w:rPr>
      <w:t>Cumplimiento</w:t>
    </w:r>
  </w:p>
  <w:p w14:paraId="03722868" w14:textId="4E6A955A" w:rsidR="000C1208" w:rsidRPr="00EF6FB8" w:rsidRDefault="000C1208" w:rsidP="00A31C37">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sz w:val="20"/>
        <w:szCs w:val="20"/>
      </w:rPr>
    </w:pPr>
    <w:r w:rsidRPr="00EF6FB8">
      <w:rPr>
        <w:rFonts w:ascii="Arial" w:hAnsi="Arial" w:cs="Arial"/>
        <w:b/>
        <w:bCs/>
        <w:color w:val="BFBFBF"/>
        <w:sz w:val="20"/>
        <w:szCs w:val="20"/>
      </w:rPr>
      <w:t>TEEM-JDC-001/2025</w:t>
    </w:r>
  </w:p>
  <w:p w14:paraId="57CCDA22" w14:textId="77777777" w:rsidR="00462343" w:rsidRDefault="00462343" w:rsidP="00462343">
    <w:pPr>
      <w:pStyle w:val="Encabezado"/>
      <w:tabs>
        <w:tab w:val="clear" w:pos="4419"/>
      </w:tabs>
      <w:ind w:left="3544"/>
      <w:jc w:val="right"/>
      <w:rPr>
        <w:rFonts w:ascii="Arial" w:hAnsi="Arial" w:cs="Arial"/>
        <w:b/>
        <w:bCs/>
        <w:sz w:val="20"/>
        <w:szCs w:val="20"/>
      </w:rPr>
    </w:pPr>
  </w:p>
  <w:p w14:paraId="6CE3E241" w14:textId="77777777" w:rsidR="00462343" w:rsidRDefault="00462343" w:rsidP="00462343">
    <w:pPr>
      <w:pStyle w:val="Encabezado"/>
      <w:tabs>
        <w:tab w:val="clear" w:pos="4419"/>
      </w:tabs>
      <w:ind w:left="3544"/>
      <w:jc w:val="right"/>
      <w:rPr>
        <w:rFonts w:ascii="Arial" w:hAnsi="Arial" w:cs="Arial"/>
        <w:b/>
        <w:bCs/>
        <w:sz w:val="20"/>
        <w:szCs w:val="20"/>
      </w:rPr>
    </w:pPr>
  </w:p>
  <w:p w14:paraId="6CFFEEA3" w14:textId="77777777" w:rsidR="00AC5388" w:rsidRPr="00462343" w:rsidRDefault="00AC5388" w:rsidP="00462343">
    <w:pPr>
      <w:pStyle w:val="Encabezado"/>
      <w:tabs>
        <w:tab w:val="clear" w:pos="4419"/>
      </w:tabs>
      <w:ind w:left="3544"/>
      <w:jc w:val="right"/>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B487" w14:textId="19BD56ED" w:rsidR="00DA1752" w:rsidRDefault="007079F8">
    <w:pPr>
      <w:pStyle w:val="Encabezado"/>
    </w:pPr>
    <w:r w:rsidRPr="00117E54">
      <w:rPr>
        <w:noProof/>
        <w:lang w:val="en-US"/>
      </w:rPr>
      <w:drawing>
        <wp:anchor distT="0" distB="0" distL="114300" distR="114300" simplePos="0" relativeHeight="251661312" behindDoc="0" locked="0" layoutInCell="1" allowOverlap="1" wp14:anchorId="0FBC85C3" wp14:editId="35157E7C">
          <wp:simplePos x="0" y="0"/>
          <wp:positionH relativeFrom="column">
            <wp:posOffset>-1905</wp:posOffset>
          </wp:positionH>
          <wp:positionV relativeFrom="paragraph">
            <wp:posOffset>105671</wp:posOffset>
          </wp:positionV>
          <wp:extent cx="2162175" cy="819150"/>
          <wp:effectExtent l="0" t="0" r="9525" b="0"/>
          <wp:wrapTopAndBottom/>
          <wp:docPr id="2077963003"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75584" name="Imagen 3"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19150"/>
                  </a:xfrm>
                  <a:prstGeom prst="rect">
                    <a:avLst/>
                  </a:prstGeom>
                  <a:noFill/>
                  <a:ln>
                    <a:noFill/>
                  </a:ln>
                </pic:spPr>
              </pic:pic>
            </a:graphicData>
          </a:graphic>
        </wp:anchor>
      </w:drawing>
    </w:r>
  </w:p>
  <w:p w14:paraId="2C0D56A4" w14:textId="64345CD4" w:rsidR="00DA1752" w:rsidRDefault="00DA1752">
    <w:pPr>
      <w:pStyle w:val="Encabezado"/>
    </w:pPr>
  </w:p>
  <w:p w14:paraId="16C1A2E1" w14:textId="77777777" w:rsidR="00DA1752" w:rsidRDefault="00DA17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C432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1BF3"/>
      </v:shape>
    </w:pict>
  </w:numPicBullet>
  <w:abstractNum w:abstractNumId="0" w15:restartNumberingAfterBreak="0">
    <w:nsid w:val="016E0A4C"/>
    <w:multiLevelType w:val="hybridMultilevel"/>
    <w:tmpl w:val="8FF2A152"/>
    <w:lvl w:ilvl="0" w:tplc="679072C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BA7E7D"/>
    <w:multiLevelType w:val="multilevel"/>
    <w:tmpl w:val="CEF4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B7C73"/>
    <w:multiLevelType w:val="hybridMultilevel"/>
    <w:tmpl w:val="5E3820A4"/>
    <w:lvl w:ilvl="0" w:tplc="A07A0DA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57904"/>
    <w:multiLevelType w:val="multilevel"/>
    <w:tmpl w:val="A1C0CF74"/>
    <w:lvl w:ilvl="0">
      <w:start w:val="4"/>
      <w:numFmt w:val="decimal"/>
      <w:lvlText w:val="%1."/>
      <w:lvlJc w:val="left"/>
      <w:pPr>
        <w:ind w:left="585" w:hanging="58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C7046C7"/>
    <w:multiLevelType w:val="multilevel"/>
    <w:tmpl w:val="019E74F2"/>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530165B"/>
    <w:multiLevelType w:val="hybridMultilevel"/>
    <w:tmpl w:val="C71CFF58"/>
    <w:lvl w:ilvl="0" w:tplc="950442E4">
      <w:start w:val="1"/>
      <w:numFmt w:val="bullet"/>
      <w:lvlText w:val=""/>
      <w:lvlJc w:val="left"/>
      <w:pPr>
        <w:ind w:left="720" w:hanging="360"/>
      </w:pPr>
      <w:rPr>
        <w:rFonts w:ascii="Wingdings" w:hAnsi="Wingdings"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972FC9"/>
    <w:multiLevelType w:val="multilevel"/>
    <w:tmpl w:val="D2C4554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A824E6"/>
    <w:multiLevelType w:val="hybridMultilevel"/>
    <w:tmpl w:val="C0CA7B1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B089C"/>
    <w:multiLevelType w:val="hybridMultilevel"/>
    <w:tmpl w:val="3714576C"/>
    <w:lvl w:ilvl="0" w:tplc="3D6CC2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F76C1"/>
    <w:multiLevelType w:val="hybridMultilevel"/>
    <w:tmpl w:val="1B366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771E3"/>
    <w:multiLevelType w:val="multilevel"/>
    <w:tmpl w:val="C7B6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1E6FA0"/>
    <w:multiLevelType w:val="multilevel"/>
    <w:tmpl w:val="2172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310BD1"/>
    <w:multiLevelType w:val="multilevel"/>
    <w:tmpl w:val="26B416B0"/>
    <w:lvl w:ilvl="0">
      <w:start w:val="1"/>
      <w:numFmt w:val="decimal"/>
      <w:pStyle w:val="NSentencia"/>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1D6AAE"/>
    <w:multiLevelType w:val="hybridMultilevel"/>
    <w:tmpl w:val="2BD4E4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7E6388"/>
    <w:multiLevelType w:val="hybridMultilevel"/>
    <w:tmpl w:val="02E423D8"/>
    <w:lvl w:ilvl="0" w:tplc="C986A21E">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8A4774"/>
    <w:multiLevelType w:val="hybridMultilevel"/>
    <w:tmpl w:val="DBC231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B06170"/>
    <w:multiLevelType w:val="multilevel"/>
    <w:tmpl w:val="E17E2E9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15:restartNumberingAfterBreak="0">
    <w:nsid w:val="3E9A5BDE"/>
    <w:multiLevelType w:val="multilevel"/>
    <w:tmpl w:val="56FC9768"/>
    <w:lvl w:ilvl="0">
      <w:start w:val="4"/>
      <w:numFmt w:val="decimal"/>
      <w:lvlText w:val="%1."/>
      <w:lvlJc w:val="left"/>
      <w:pPr>
        <w:ind w:left="585" w:hanging="585"/>
      </w:pPr>
      <w:rPr>
        <w:b/>
      </w:rPr>
    </w:lvl>
    <w:lvl w:ilvl="1">
      <w:start w:val="4"/>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8" w15:restartNumberingAfterBreak="0">
    <w:nsid w:val="439C7500"/>
    <w:multiLevelType w:val="hybridMultilevel"/>
    <w:tmpl w:val="1A385082"/>
    <w:lvl w:ilvl="0" w:tplc="1FD0B72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D87E52"/>
    <w:multiLevelType w:val="hybridMultilevel"/>
    <w:tmpl w:val="BBC89CDC"/>
    <w:lvl w:ilvl="0" w:tplc="37A887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9D1A52"/>
    <w:multiLevelType w:val="hybridMultilevel"/>
    <w:tmpl w:val="E01299D4"/>
    <w:lvl w:ilvl="0" w:tplc="9048825E">
      <w:start w:val="9"/>
      <w:numFmt w:val="bullet"/>
      <w:lvlText w:val="-"/>
      <w:lvlJc w:val="left"/>
      <w:pPr>
        <w:ind w:left="720" w:hanging="360"/>
      </w:pPr>
      <w:rPr>
        <w:rFonts w:ascii="Arial Narrow" w:eastAsia="Calibri"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FF1A4C"/>
    <w:multiLevelType w:val="hybridMultilevel"/>
    <w:tmpl w:val="C8FE2BA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096388"/>
    <w:multiLevelType w:val="multilevel"/>
    <w:tmpl w:val="9734338C"/>
    <w:lvl w:ilvl="0">
      <w:start w:val="3"/>
      <w:numFmt w:val="decimal"/>
      <w:lvlText w:val="%1."/>
      <w:lvlJc w:val="left"/>
      <w:pPr>
        <w:ind w:left="585" w:hanging="585"/>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15:restartNumberingAfterBreak="0">
    <w:nsid w:val="566F2045"/>
    <w:multiLevelType w:val="hybridMultilevel"/>
    <w:tmpl w:val="C8FE2BA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C0780"/>
    <w:multiLevelType w:val="hybridMultilevel"/>
    <w:tmpl w:val="941ED6D0"/>
    <w:lvl w:ilvl="0" w:tplc="7E9457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8269E9"/>
    <w:multiLevelType w:val="hybridMultilevel"/>
    <w:tmpl w:val="E00A9EBE"/>
    <w:lvl w:ilvl="0" w:tplc="0F6E6D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926303"/>
    <w:multiLevelType w:val="hybridMultilevel"/>
    <w:tmpl w:val="91ACE59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DF962E8"/>
    <w:multiLevelType w:val="multilevel"/>
    <w:tmpl w:val="65D6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CF348F"/>
    <w:multiLevelType w:val="hybridMultilevel"/>
    <w:tmpl w:val="302C57FE"/>
    <w:lvl w:ilvl="0" w:tplc="27F404E6">
      <w:start w:val="1"/>
      <w:numFmt w:val="decimal"/>
      <w:lvlText w:val="%1."/>
      <w:lvlJc w:val="left"/>
      <w:pPr>
        <w:ind w:left="720" w:hanging="360"/>
      </w:pPr>
      <w:rPr>
        <w:rFonts w:hint="default"/>
        <w:b/>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0C42B3"/>
    <w:multiLevelType w:val="multilevel"/>
    <w:tmpl w:val="1E10CAC2"/>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4A43CAD"/>
    <w:multiLevelType w:val="multilevel"/>
    <w:tmpl w:val="071C3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AF2571"/>
    <w:multiLevelType w:val="hybridMultilevel"/>
    <w:tmpl w:val="15E8B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EF506C"/>
    <w:multiLevelType w:val="hybridMultilevel"/>
    <w:tmpl w:val="8E12D24E"/>
    <w:lvl w:ilvl="0" w:tplc="79007B64">
      <w:start w:val="1"/>
      <w:numFmt w:val="decimal"/>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731F47DA"/>
    <w:multiLevelType w:val="hybridMultilevel"/>
    <w:tmpl w:val="6026F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F80633"/>
    <w:multiLevelType w:val="multilevel"/>
    <w:tmpl w:val="362A789E"/>
    <w:lvl w:ilvl="0">
      <w:start w:val="1"/>
      <w:numFmt w:val="decimal"/>
      <w:lvlText w:val="%1."/>
      <w:lvlJc w:val="left"/>
      <w:pPr>
        <w:ind w:left="720" w:hanging="360"/>
      </w:pPr>
      <w:rPr>
        <w:rFonts w:hint="default"/>
        <w:b w:val="0"/>
        <w:bCs w:val="0"/>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5" w15:restartNumberingAfterBreak="0">
    <w:nsid w:val="772B0906"/>
    <w:multiLevelType w:val="hybridMultilevel"/>
    <w:tmpl w:val="A97C94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7A52E4"/>
    <w:multiLevelType w:val="hybridMultilevel"/>
    <w:tmpl w:val="C916C632"/>
    <w:lvl w:ilvl="0" w:tplc="9CF4E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9A4789"/>
    <w:multiLevelType w:val="hybridMultilevel"/>
    <w:tmpl w:val="9F26F4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3E1AE1"/>
    <w:multiLevelType w:val="hybridMultilevel"/>
    <w:tmpl w:val="349E0230"/>
    <w:lvl w:ilvl="0" w:tplc="F7F88AAA">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B56D53"/>
    <w:multiLevelType w:val="hybridMultilevel"/>
    <w:tmpl w:val="4D8EC2EA"/>
    <w:lvl w:ilvl="0" w:tplc="00DC727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321FE5"/>
    <w:multiLevelType w:val="hybridMultilevel"/>
    <w:tmpl w:val="E4A2D27C"/>
    <w:lvl w:ilvl="0" w:tplc="69204808">
      <w:start w:val="1"/>
      <w:numFmt w:val="decimal"/>
      <w:lvlText w:val="%1."/>
      <w:lvlJc w:val="left"/>
      <w:pPr>
        <w:ind w:left="927" w:hanging="360"/>
      </w:pPr>
      <w:rPr>
        <w:rFonts w:hint="default"/>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E4D35AB"/>
    <w:multiLevelType w:val="hybridMultilevel"/>
    <w:tmpl w:val="B4581B68"/>
    <w:lvl w:ilvl="0" w:tplc="F19484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10526080">
    <w:abstractNumId w:val="14"/>
  </w:num>
  <w:num w:numId="2" w16cid:durableId="1275869153">
    <w:abstractNumId w:val="38"/>
  </w:num>
  <w:num w:numId="3" w16cid:durableId="1531332054">
    <w:abstractNumId w:val="36"/>
  </w:num>
  <w:num w:numId="4" w16cid:durableId="1812166739">
    <w:abstractNumId w:val="15"/>
  </w:num>
  <w:num w:numId="5" w16cid:durableId="531116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570074">
    <w:abstractNumId w:val="18"/>
  </w:num>
  <w:num w:numId="7" w16cid:durableId="930310625">
    <w:abstractNumId w:val="21"/>
  </w:num>
  <w:num w:numId="8" w16cid:durableId="1184246169">
    <w:abstractNumId w:val="23"/>
  </w:num>
  <w:num w:numId="9" w16cid:durableId="25179638">
    <w:abstractNumId w:val="31"/>
  </w:num>
  <w:num w:numId="10" w16cid:durableId="1445879460">
    <w:abstractNumId w:val="2"/>
  </w:num>
  <w:num w:numId="11" w16cid:durableId="1273854257">
    <w:abstractNumId w:val="11"/>
  </w:num>
  <w:num w:numId="12" w16cid:durableId="2078432660">
    <w:abstractNumId w:val="1"/>
  </w:num>
  <w:num w:numId="13" w16cid:durableId="44836160">
    <w:abstractNumId w:val="30"/>
  </w:num>
  <w:num w:numId="14" w16cid:durableId="469132657">
    <w:abstractNumId w:val="27"/>
  </w:num>
  <w:num w:numId="15" w16cid:durableId="1886795447">
    <w:abstractNumId w:val="10"/>
  </w:num>
  <w:num w:numId="16" w16cid:durableId="1144665181">
    <w:abstractNumId w:val="25"/>
  </w:num>
  <w:num w:numId="17" w16cid:durableId="703100683">
    <w:abstractNumId w:val="4"/>
  </w:num>
  <w:num w:numId="18" w16cid:durableId="1415203149">
    <w:abstractNumId w:val="16"/>
  </w:num>
  <w:num w:numId="19" w16cid:durableId="991762694">
    <w:abstractNumId w:val="17"/>
  </w:num>
  <w:num w:numId="20" w16cid:durableId="2015259195">
    <w:abstractNumId w:val="22"/>
  </w:num>
  <w:num w:numId="21" w16cid:durableId="134029733">
    <w:abstractNumId w:val="29"/>
  </w:num>
  <w:num w:numId="22" w16cid:durableId="844899604">
    <w:abstractNumId w:val="9"/>
  </w:num>
  <w:num w:numId="23" w16cid:durableId="381947610">
    <w:abstractNumId w:val="26"/>
  </w:num>
  <w:num w:numId="24" w16cid:durableId="1056970202">
    <w:abstractNumId w:val="3"/>
  </w:num>
  <w:num w:numId="25" w16cid:durableId="1826434064">
    <w:abstractNumId w:val="13"/>
  </w:num>
  <w:num w:numId="26" w16cid:durableId="958608481">
    <w:abstractNumId w:val="7"/>
  </w:num>
  <w:num w:numId="27" w16cid:durableId="1568952567">
    <w:abstractNumId w:val="34"/>
  </w:num>
  <w:num w:numId="28" w16cid:durableId="1176312024">
    <w:abstractNumId w:val="41"/>
  </w:num>
  <w:num w:numId="29" w16cid:durableId="225071077">
    <w:abstractNumId w:val="0"/>
  </w:num>
  <w:num w:numId="30" w16cid:durableId="1327588718">
    <w:abstractNumId w:val="35"/>
  </w:num>
  <w:num w:numId="31" w16cid:durableId="2066836533">
    <w:abstractNumId w:val="37"/>
  </w:num>
  <w:num w:numId="32" w16cid:durableId="22363663">
    <w:abstractNumId w:val="24"/>
  </w:num>
  <w:num w:numId="33" w16cid:durableId="1516727402">
    <w:abstractNumId w:val="6"/>
  </w:num>
  <w:num w:numId="34" w16cid:durableId="1863323676">
    <w:abstractNumId w:val="20"/>
  </w:num>
  <w:num w:numId="35" w16cid:durableId="1413314530">
    <w:abstractNumId w:val="39"/>
  </w:num>
  <w:num w:numId="36" w16cid:durableId="1294679979">
    <w:abstractNumId w:val="33"/>
  </w:num>
  <w:num w:numId="37" w16cid:durableId="1878156530">
    <w:abstractNumId w:val="8"/>
  </w:num>
  <w:num w:numId="38" w16cid:durableId="1557014397">
    <w:abstractNumId w:val="28"/>
  </w:num>
  <w:num w:numId="39" w16cid:durableId="28457694">
    <w:abstractNumId w:val="40"/>
  </w:num>
  <w:num w:numId="40" w16cid:durableId="130825773">
    <w:abstractNumId w:val="32"/>
  </w:num>
  <w:num w:numId="41" w16cid:durableId="289097669">
    <w:abstractNumId w:val="12"/>
  </w:num>
  <w:num w:numId="42" w16cid:durableId="1150168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E9"/>
    <w:rsid w:val="000000EC"/>
    <w:rsid w:val="000008D4"/>
    <w:rsid w:val="000017F4"/>
    <w:rsid w:val="00001A8B"/>
    <w:rsid w:val="00004579"/>
    <w:rsid w:val="000056C4"/>
    <w:rsid w:val="00007A0A"/>
    <w:rsid w:val="00010639"/>
    <w:rsid w:val="000108C8"/>
    <w:rsid w:val="00016240"/>
    <w:rsid w:val="000169FA"/>
    <w:rsid w:val="00016ABF"/>
    <w:rsid w:val="0002185D"/>
    <w:rsid w:val="0002221D"/>
    <w:rsid w:val="00023B70"/>
    <w:rsid w:val="000245B1"/>
    <w:rsid w:val="00024DFB"/>
    <w:rsid w:val="00025303"/>
    <w:rsid w:val="00025884"/>
    <w:rsid w:val="00026832"/>
    <w:rsid w:val="0002746C"/>
    <w:rsid w:val="000317BB"/>
    <w:rsid w:val="0003216C"/>
    <w:rsid w:val="00033833"/>
    <w:rsid w:val="0003514E"/>
    <w:rsid w:val="00035818"/>
    <w:rsid w:val="00035969"/>
    <w:rsid w:val="0003681A"/>
    <w:rsid w:val="00037C6E"/>
    <w:rsid w:val="000406C5"/>
    <w:rsid w:val="00040822"/>
    <w:rsid w:val="00041932"/>
    <w:rsid w:val="000458F4"/>
    <w:rsid w:val="00046402"/>
    <w:rsid w:val="0004753D"/>
    <w:rsid w:val="000502E7"/>
    <w:rsid w:val="0005120D"/>
    <w:rsid w:val="000519CD"/>
    <w:rsid w:val="000523B3"/>
    <w:rsid w:val="0005325A"/>
    <w:rsid w:val="000551D6"/>
    <w:rsid w:val="000552FD"/>
    <w:rsid w:val="00057A46"/>
    <w:rsid w:val="00057B9E"/>
    <w:rsid w:val="00060757"/>
    <w:rsid w:val="000616BE"/>
    <w:rsid w:val="00062212"/>
    <w:rsid w:val="00064093"/>
    <w:rsid w:val="00064125"/>
    <w:rsid w:val="00065059"/>
    <w:rsid w:val="00070816"/>
    <w:rsid w:val="000708E4"/>
    <w:rsid w:val="00070B9B"/>
    <w:rsid w:val="00070D43"/>
    <w:rsid w:val="000725D8"/>
    <w:rsid w:val="00073E01"/>
    <w:rsid w:val="000750D8"/>
    <w:rsid w:val="000756EB"/>
    <w:rsid w:val="00076BF9"/>
    <w:rsid w:val="0007768E"/>
    <w:rsid w:val="00077CBF"/>
    <w:rsid w:val="000847DA"/>
    <w:rsid w:val="00086811"/>
    <w:rsid w:val="000878B2"/>
    <w:rsid w:val="00090067"/>
    <w:rsid w:val="00090BC3"/>
    <w:rsid w:val="0009489C"/>
    <w:rsid w:val="00094978"/>
    <w:rsid w:val="000956B1"/>
    <w:rsid w:val="000956D1"/>
    <w:rsid w:val="00095936"/>
    <w:rsid w:val="000970E6"/>
    <w:rsid w:val="000A0427"/>
    <w:rsid w:val="000A2EAE"/>
    <w:rsid w:val="000A4CFC"/>
    <w:rsid w:val="000A5FCD"/>
    <w:rsid w:val="000A74E7"/>
    <w:rsid w:val="000A7B38"/>
    <w:rsid w:val="000B0C4A"/>
    <w:rsid w:val="000B291D"/>
    <w:rsid w:val="000B3CF3"/>
    <w:rsid w:val="000B4E0A"/>
    <w:rsid w:val="000B531B"/>
    <w:rsid w:val="000B56F2"/>
    <w:rsid w:val="000B74B8"/>
    <w:rsid w:val="000C1208"/>
    <w:rsid w:val="000C1B9A"/>
    <w:rsid w:val="000C502C"/>
    <w:rsid w:val="000C5C43"/>
    <w:rsid w:val="000D2330"/>
    <w:rsid w:val="000D2526"/>
    <w:rsid w:val="000D4651"/>
    <w:rsid w:val="000D6293"/>
    <w:rsid w:val="000D6460"/>
    <w:rsid w:val="000E0916"/>
    <w:rsid w:val="000E265A"/>
    <w:rsid w:val="000E2B92"/>
    <w:rsid w:val="000E3EB0"/>
    <w:rsid w:val="000F0110"/>
    <w:rsid w:val="000F2940"/>
    <w:rsid w:val="000F2B19"/>
    <w:rsid w:val="000F3CEE"/>
    <w:rsid w:val="000F463F"/>
    <w:rsid w:val="000F7BD1"/>
    <w:rsid w:val="00101C5C"/>
    <w:rsid w:val="00101D7D"/>
    <w:rsid w:val="001026CF"/>
    <w:rsid w:val="00104845"/>
    <w:rsid w:val="001058C5"/>
    <w:rsid w:val="00106F28"/>
    <w:rsid w:val="00112B4A"/>
    <w:rsid w:val="00113CF3"/>
    <w:rsid w:val="00114560"/>
    <w:rsid w:val="00114DDB"/>
    <w:rsid w:val="00120F5D"/>
    <w:rsid w:val="00122D92"/>
    <w:rsid w:val="00123712"/>
    <w:rsid w:val="00125646"/>
    <w:rsid w:val="0012617E"/>
    <w:rsid w:val="00126E66"/>
    <w:rsid w:val="001347BD"/>
    <w:rsid w:val="00134B4F"/>
    <w:rsid w:val="00134F26"/>
    <w:rsid w:val="001363A9"/>
    <w:rsid w:val="001374A8"/>
    <w:rsid w:val="00137E16"/>
    <w:rsid w:val="0014066F"/>
    <w:rsid w:val="001431E8"/>
    <w:rsid w:val="0014357C"/>
    <w:rsid w:val="00144364"/>
    <w:rsid w:val="00144620"/>
    <w:rsid w:val="00144E4D"/>
    <w:rsid w:val="00146CFF"/>
    <w:rsid w:val="00147536"/>
    <w:rsid w:val="001521A0"/>
    <w:rsid w:val="00154914"/>
    <w:rsid w:val="00157D71"/>
    <w:rsid w:val="00162D01"/>
    <w:rsid w:val="001631AB"/>
    <w:rsid w:val="0016370A"/>
    <w:rsid w:val="00164C1D"/>
    <w:rsid w:val="00164ED7"/>
    <w:rsid w:val="00166222"/>
    <w:rsid w:val="00170459"/>
    <w:rsid w:val="001715B3"/>
    <w:rsid w:val="001730E4"/>
    <w:rsid w:val="00175FD5"/>
    <w:rsid w:val="00180A7A"/>
    <w:rsid w:val="001829E0"/>
    <w:rsid w:val="00183E98"/>
    <w:rsid w:val="00185597"/>
    <w:rsid w:val="00186AAF"/>
    <w:rsid w:val="00187D74"/>
    <w:rsid w:val="0019017B"/>
    <w:rsid w:val="00191709"/>
    <w:rsid w:val="0019186C"/>
    <w:rsid w:val="00191D1C"/>
    <w:rsid w:val="00195F3E"/>
    <w:rsid w:val="001A08DF"/>
    <w:rsid w:val="001A0BBF"/>
    <w:rsid w:val="001A1500"/>
    <w:rsid w:val="001A2C3E"/>
    <w:rsid w:val="001A35F4"/>
    <w:rsid w:val="001A56FF"/>
    <w:rsid w:val="001A7C17"/>
    <w:rsid w:val="001B01C9"/>
    <w:rsid w:val="001B414F"/>
    <w:rsid w:val="001B609E"/>
    <w:rsid w:val="001B65C8"/>
    <w:rsid w:val="001B6C5E"/>
    <w:rsid w:val="001B7559"/>
    <w:rsid w:val="001B7616"/>
    <w:rsid w:val="001B7AE3"/>
    <w:rsid w:val="001C0375"/>
    <w:rsid w:val="001C1B51"/>
    <w:rsid w:val="001C5A3A"/>
    <w:rsid w:val="001D0801"/>
    <w:rsid w:val="001D0AC3"/>
    <w:rsid w:val="001D23D8"/>
    <w:rsid w:val="001D3BE1"/>
    <w:rsid w:val="001D45C6"/>
    <w:rsid w:val="001D52AC"/>
    <w:rsid w:val="001D5A97"/>
    <w:rsid w:val="001D5CE6"/>
    <w:rsid w:val="001D5F14"/>
    <w:rsid w:val="001D7187"/>
    <w:rsid w:val="001E1B3D"/>
    <w:rsid w:val="001E48B3"/>
    <w:rsid w:val="001E4C25"/>
    <w:rsid w:val="001E6130"/>
    <w:rsid w:val="001E6268"/>
    <w:rsid w:val="001E77B6"/>
    <w:rsid w:val="001E77C3"/>
    <w:rsid w:val="001F02E8"/>
    <w:rsid w:val="001F24CD"/>
    <w:rsid w:val="001F28FA"/>
    <w:rsid w:val="001F33A4"/>
    <w:rsid w:val="001F3BBF"/>
    <w:rsid w:val="001F4F8B"/>
    <w:rsid w:val="001F5762"/>
    <w:rsid w:val="001F69D6"/>
    <w:rsid w:val="00200A0C"/>
    <w:rsid w:val="0020191D"/>
    <w:rsid w:val="00203CB4"/>
    <w:rsid w:val="00204247"/>
    <w:rsid w:val="0020472A"/>
    <w:rsid w:val="002056BB"/>
    <w:rsid w:val="00210B6D"/>
    <w:rsid w:val="00211DE8"/>
    <w:rsid w:val="00216861"/>
    <w:rsid w:val="00217595"/>
    <w:rsid w:val="0022199D"/>
    <w:rsid w:val="00222CAE"/>
    <w:rsid w:val="00226EFF"/>
    <w:rsid w:val="00227466"/>
    <w:rsid w:val="002277EE"/>
    <w:rsid w:val="00230655"/>
    <w:rsid w:val="00231A60"/>
    <w:rsid w:val="00232F41"/>
    <w:rsid w:val="00236980"/>
    <w:rsid w:val="00241883"/>
    <w:rsid w:val="00242156"/>
    <w:rsid w:val="002423BD"/>
    <w:rsid w:val="00242533"/>
    <w:rsid w:val="002443F3"/>
    <w:rsid w:val="00244D07"/>
    <w:rsid w:val="00247B5E"/>
    <w:rsid w:val="00250044"/>
    <w:rsid w:val="002500BF"/>
    <w:rsid w:val="00252343"/>
    <w:rsid w:val="00253386"/>
    <w:rsid w:val="00254C92"/>
    <w:rsid w:val="00255340"/>
    <w:rsid w:val="0025635E"/>
    <w:rsid w:val="00256C06"/>
    <w:rsid w:val="0026078B"/>
    <w:rsid w:val="002625B0"/>
    <w:rsid w:val="00262F13"/>
    <w:rsid w:val="002630D4"/>
    <w:rsid w:val="00263FB9"/>
    <w:rsid w:val="002643E3"/>
    <w:rsid w:val="0026556C"/>
    <w:rsid w:val="00270352"/>
    <w:rsid w:val="0027058D"/>
    <w:rsid w:val="00270684"/>
    <w:rsid w:val="00271CC6"/>
    <w:rsid w:val="00273664"/>
    <w:rsid w:val="00273727"/>
    <w:rsid w:val="002744F9"/>
    <w:rsid w:val="002757C6"/>
    <w:rsid w:val="00276D7B"/>
    <w:rsid w:val="00280B58"/>
    <w:rsid w:val="002812F0"/>
    <w:rsid w:val="002818DE"/>
    <w:rsid w:val="00284D16"/>
    <w:rsid w:val="002859EE"/>
    <w:rsid w:val="00292916"/>
    <w:rsid w:val="00294554"/>
    <w:rsid w:val="002960CE"/>
    <w:rsid w:val="002972B2"/>
    <w:rsid w:val="002A0779"/>
    <w:rsid w:val="002A1227"/>
    <w:rsid w:val="002A1F67"/>
    <w:rsid w:val="002A4BC6"/>
    <w:rsid w:val="002A6FDD"/>
    <w:rsid w:val="002B01CE"/>
    <w:rsid w:val="002B064C"/>
    <w:rsid w:val="002B12F7"/>
    <w:rsid w:val="002B3B04"/>
    <w:rsid w:val="002B4BB5"/>
    <w:rsid w:val="002B733C"/>
    <w:rsid w:val="002B7879"/>
    <w:rsid w:val="002C01E3"/>
    <w:rsid w:val="002C01E7"/>
    <w:rsid w:val="002C15C9"/>
    <w:rsid w:val="002C3475"/>
    <w:rsid w:val="002C394B"/>
    <w:rsid w:val="002C47E4"/>
    <w:rsid w:val="002C47F4"/>
    <w:rsid w:val="002C49D1"/>
    <w:rsid w:val="002C60CB"/>
    <w:rsid w:val="002C671A"/>
    <w:rsid w:val="002C6E9C"/>
    <w:rsid w:val="002C76AE"/>
    <w:rsid w:val="002D010A"/>
    <w:rsid w:val="002D0869"/>
    <w:rsid w:val="002D0CE7"/>
    <w:rsid w:val="002D2097"/>
    <w:rsid w:val="002D275A"/>
    <w:rsid w:val="002D3F81"/>
    <w:rsid w:val="002D40DD"/>
    <w:rsid w:val="002D4C00"/>
    <w:rsid w:val="002D74F2"/>
    <w:rsid w:val="002D7D9E"/>
    <w:rsid w:val="002E0AC8"/>
    <w:rsid w:val="002E0CDD"/>
    <w:rsid w:val="002E2D8A"/>
    <w:rsid w:val="002E4E65"/>
    <w:rsid w:val="002E7B52"/>
    <w:rsid w:val="002E7CB2"/>
    <w:rsid w:val="002E7EB0"/>
    <w:rsid w:val="002F06D4"/>
    <w:rsid w:val="002F2747"/>
    <w:rsid w:val="002F5CB2"/>
    <w:rsid w:val="002F71CD"/>
    <w:rsid w:val="00302EBE"/>
    <w:rsid w:val="003032DF"/>
    <w:rsid w:val="00304D07"/>
    <w:rsid w:val="0030669E"/>
    <w:rsid w:val="00306740"/>
    <w:rsid w:val="003067FA"/>
    <w:rsid w:val="0030702F"/>
    <w:rsid w:val="003077EB"/>
    <w:rsid w:val="003109B5"/>
    <w:rsid w:val="00310A8E"/>
    <w:rsid w:val="003115AB"/>
    <w:rsid w:val="00312C58"/>
    <w:rsid w:val="00313629"/>
    <w:rsid w:val="00314AE5"/>
    <w:rsid w:val="0032361E"/>
    <w:rsid w:val="0032536C"/>
    <w:rsid w:val="0032684B"/>
    <w:rsid w:val="003269E9"/>
    <w:rsid w:val="003277D7"/>
    <w:rsid w:val="00327E93"/>
    <w:rsid w:val="00331DC6"/>
    <w:rsid w:val="00332AFC"/>
    <w:rsid w:val="00335065"/>
    <w:rsid w:val="003351A3"/>
    <w:rsid w:val="003354BA"/>
    <w:rsid w:val="00337CF1"/>
    <w:rsid w:val="003402F0"/>
    <w:rsid w:val="003424DB"/>
    <w:rsid w:val="003432F5"/>
    <w:rsid w:val="00350D44"/>
    <w:rsid w:val="003528F0"/>
    <w:rsid w:val="00354AD2"/>
    <w:rsid w:val="00356BC7"/>
    <w:rsid w:val="00360021"/>
    <w:rsid w:val="00361F73"/>
    <w:rsid w:val="00362B50"/>
    <w:rsid w:val="0036322E"/>
    <w:rsid w:val="00364E0E"/>
    <w:rsid w:val="00364E7E"/>
    <w:rsid w:val="00367268"/>
    <w:rsid w:val="00367A58"/>
    <w:rsid w:val="003724F4"/>
    <w:rsid w:val="003731D9"/>
    <w:rsid w:val="003755AB"/>
    <w:rsid w:val="0038203C"/>
    <w:rsid w:val="00382A27"/>
    <w:rsid w:val="00382ACE"/>
    <w:rsid w:val="00384C3D"/>
    <w:rsid w:val="00385EEC"/>
    <w:rsid w:val="003905C6"/>
    <w:rsid w:val="00390F2E"/>
    <w:rsid w:val="00390F65"/>
    <w:rsid w:val="003913F3"/>
    <w:rsid w:val="00391E8B"/>
    <w:rsid w:val="0039285D"/>
    <w:rsid w:val="003937F8"/>
    <w:rsid w:val="00394205"/>
    <w:rsid w:val="00394F62"/>
    <w:rsid w:val="00396AC5"/>
    <w:rsid w:val="003A0742"/>
    <w:rsid w:val="003A1680"/>
    <w:rsid w:val="003A1CD5"/>
    <w:rsid w:val="003A55E6"/>
    <w:rsid w:val="003A5AF0"/>
    <w:rsid w:val="003A7AFA"/>
    <w:rsid w:val="003A7B17"/>
    <w:rsid w:val="003A7BD3"/>
    <w:rsid w:val="003A7CC3"/>
    <w:rsid w:val="003A7E5F"/>
    <w:rsid w:val="003B0EB2"/>
    <w:rsid w:val="003B102D"/>
    <w:rsid w:val="003B1FE6"/>
    <w:rsid w:val="003B2269"/>
    <w:rsid w:val="003B3362"/>
    <w:rsid w:val="003B3A5C"/>
    <w:rsid w:val="003B3D0F"/>
    <w:rsid w:val="003B42A3"/>
    <w:rsid w:val="003B5A24"/>
    <w:rsid w:val="003B6ABC"/>
    <w:rsid w:val="003B7E14"/>
    <w:rsid w:val="003C1581"/>
    <w:rsid w:val="003C2135"/>
    <w:rsid w:val="003C3BE9"/>
    <w:rsid w:val="003C6044"/>
    <w:rsid w:val="003C71ED"/>
    <w:rsid w:val="003D08C4"/>
    <w:rsid w:val="003D2C63"/>
    <w:rsid w:val="003D392B"/>
    <w:rsid w:val="003D41F8"/>
    <w:rsid w:val="003D5047"/>
    <w:rsid w:val="003D52ED"/>
    <w:rsid w:val="003D5FC6"/>
    <w:rsid w:val="003D6F73"/>
    <w:rsid w:val="003E2C6D"/>
    <w:rsid w:val="003E50FE"/>
    <w:rsid w:val="003E540E"/>
    <w:rsid w:val="003E6D10"/>
    <w:rsid w:val="003E7426"/>
    <w:rsid w:val="003E7B8B"/>
    <w:rsid w:val="003E7CAB"/>
    <w:rsid w:val="003F1313"/>
    <w:rsid w:val="003F1D7F"/>
    <w:rsid w:val="003F3D22"/>
    <w:rsid w:val="003F4311"/>
    <w:rsid w:val="003F4941"/>
    <w:rsid w:val="003F4D40"/>
    <w:rsid w:val="003F6732"/>
    <w:rsid w:val="003F7DE0"/>
    <w:rsid w:val="00400E32"/>
    <w:rsid w:val="00401CE7"/>
    <w:rsid w:val="00402B20"/>
    <w:rsid w:val="0040590D"/>
    <w:rsid w:val="004067CF"/>
    <w:rsid w:val="00406EF2"/>
    <w:rsid w:val="00410810"/>
    <w:rsid w:val="0041106E"/>
    <w:rsid w:val="004116F2"/>
    <w:rsid w:val="004129D3"/>
    <w:rsid w:val="00412D6D"/>
    <w:rsid w:val="00413D9E"/>
    <w:rsid w:val="004141B0"/>
    <w:rsid w:val="00417830"/>
    <w:rsid w:val="004221E5"/>
    <w:rsid w:val="00423275"/>
    <w:rsid w:val="004244EF"/>
    <w:rsid w:val="004259A6"/>
    <w:rsid w:val="00425B4F"/>
    <w:rsid w:val="004275BF"/>
    <w:rsid w:val="00427C12"/>
    <w:rsid w:val="004304E3"/>
    <w:rsid w:val="004307DF"/>
    <w:rsid w:val="004365E0"/>
    <w:rsid w:val="00436A33"/>
    <w:rsid w:val="00440BE6"/>
    <w:rsid w:val="004418F8"/>
    <w:rsid w:val="00442012"/>
    <w:rsid w:val="00445B36"/>
    <w:rsid w:val="004470B7"/>
    <w:rsid w:val="004477DA"/>
    <w:rsid w:val="00447B86"/>
    <w:rsid w:val="004507C3"/>
    <w:rsid w:val="00451585"/>
    <w:rsid w:val="00452249"/>
    <w:rsid w:val="004522B6"/>
    <w:rsid w:val="004524C0"/>
    <w:rsid w:val="00456165"/>
    <w:rsid w:val="0045660D"/>
    <w:rsid w:val="00462343"/>
    <w:rsid w:val="0046306D"/>
    <w:rsid w:val="00463398"/>
    <w:rsid w:val="0046346B"/>
    <w:rsid w:val="004634B3"/>
    <w:rsid w:val="004644C9"/>
    <w:rsid w:val="0046457A"/>
    <w:rsid w:val="004666E1"/>
    <w:rsid w:val="004668CA"/>
    <w:rsid w:val="00466903"/>
    <w:rsid w:val="00467B86"/>
    <w:rsid w:val="00471452"/>
    <w:rsid w:val="00471E45"/>
    <w:rsid w:val="00472D87"/>
    <w:rsid w:val="0047433B"/>
    <w:rsid w:val="00481C44"/>
    <w:rsid w:val="00481DCD"/>
    <w:rsid w:val="00485CA4"/>
    <w:rsid w:val="00486C90"/>
    <w:rsid w:val="00494E89"/>
    <w:rsid w:val="004954A9"/>
    <w:rsid w:val="00496000"/>
    <w:rsid w:val="00496E4E"/>
    <w:rsid w:val="00497BCB"/>
    <w:rsid w:val="004A06E4"/>
    <w:rsid w:val="004A1CA5"/>
    <w:rsid w:val="004A5B01"/>
    <w:rsid w:val="004A644D"/>
    <w:rsid w:val="004A64B3"/>
    <w:rsid w:val="004A6556"/>
    <w:rsid w:val="004A6E2E"/>
    <w:rsid w:val="004A7874"/>
    <w:rsid w:val="004B1330"/>
    <w:rsid w:val="004B15C5"/>
    <w:rsid w:val="004B1EE8"/>
    <w:rsid w:val="004B462D"/>
    <w:rsid w:val="004B4996"/>
    <w:rsid w:val="004B6AF6"/>
    <w:rsid w:val="004B6F02"/>
    <w:rsid w:val="004C0B99"/>
    <w:rsid w:val="004C1C79"/>
    <w:rsid w:val="004C2106"/>
    <w:rsid w:val="004C2A95"/>
    <w:rsid w:val="004C48D8"/>
    <w:rsid w:val="004C51AA"/>
    <w:rsid w:val="004C543B"/>
    <w:rsid w:val="004D0384"/>
    <w:rsid w:val="004D049F"/>
    <w:rsid w:val="004D13D2"/>
    <w:rsid w:val="004D45FB"/>
    <w:rsid w:val="004D7D8F"/>
    <w:rsid w:val="004E1923"/>
    <w:rsid w:val="004E3EF6"/>
    <w:rsid w:val="004E543D"/>
    <w:rsid w:val="004E5670"/>
    <w:rsid w:val="004E762D"/>
    <w:rsid w:val="004F2719"/>
    <w:rsid w:val="004F4C56"/>
    <w:rsid w:val="004F5B7A"/>
    <w:rsid w:val="00501308"/>
    <w:rsid w:val="00503778"/>
    <w:rsid w:val="00504BC9"/>
    <w:rsid w:val="00505A41"/>
    <w:rsid w:val="00506D3B"/>
    <w:rsid w:val="00506E89"/>
    <w:rsid w:val="005074AF"/>
    <w:rsid w:val="00510A33"/>
    <w:rsid w:val="005122EE"/>
    <w:rsid w:val="0051232E"/>
    <w:rsid w:val="005134FA"/>
    <w:rsid w:val="005149B5"/>
    <w:rsid w:val="00514DEE"/>
    <w:rsid w:val="00516136"/>
    <w:rsid w:val="00516461"/>
    <w:rsid w:val="00517D62"/>
    <w:rsid w:val="0052009A"/>
    <w:rsid w:val="00520649"/>
    <w:rsid w:val="005209CC"/>
    <w:rsid w:val="0052231F"/>
    <w:rsid w:val="00523275"/>
    <w:rsid w:val="00523A5D"/>
    <w:rsid w:val="00527E0D"/>
    <w:rsid w:val="00531487"/>
    <w:rsid w:val="0053286D"/>
    <w:rsid w:val="00533E23"/>
    <w:rsid w:val="0053693A"/>
    <w:rsid w:val="005403F4"/>
    <w:rsid w:val="00541549"/>
    <w:rsid w:val="00542FA6"/>
    <w:rsid w:val="00544484"/>
    <w:rsid w:val="00545539"/>
    <w:rsid w:val="005457D1"/>
    <w:rsid w:val="0054786C"/>
    <w:rsid w:val="00547EE0"/>
    <w:rsid w:val="005519C6"/>
    <w:rsid w:val="005536B0"/>
    <w:rsid w:val="00556527"/>
    <w:rsid w:val="00557AB6"/>
    <w:rsid w:val="00557F38"/>
    <w:rsid w:val="00560E4F"/>
    <w:rsid w:val="00560F44"/>
    <w:rsid w:val="00562C09"/>
    <w:rsid w:val="005646C7"/>
    <w:rsid w:val="0056483A"/>
    <w:rsid w:val="00564FCD"/>
    <w:rsid w:val="005665CE"/>
    <w:rsid w:val="00566AB1"/>
    <w:rsid w:val="00571354"/>
    <w:rsid w:val="00572872"/>
    <w:rsid w:val="00572C2F"/>
    <w:rsid w:val="005735DD"/>
    <w:rsid w:val="00573705"/>
    <w:rsid w:val="00573B59"/>
    <w:rsid w:val="005742B3"/>
    <w:rsid w:val="0057488B"/>
    <w:rsid w:val="00574F86"/>
    <w:rsid w:val="00577765"/>
    <w:rsid w:val="00577B7A"/>
    <w:rsid w:val="005802B8"/>
    <w:rsid w:val="00581457"/>
    <w:rsid w:val="0058251B"/>
    <w:rsid w:val="00583645"/>
    <w:rsid w:val="0058528A"/>
    <w:rsid w:val="005864E0"/>
    <w:rsid w:val="00587AF4"/>
    <w:rsid w:val="00587F1A"/>
    <w:rsid w:val="00590883"/>
    <w:rsid w:val="0059228F"/>
    <w:rsid w:val="00593BE7"/>
    <w:rsid w:val="00597B94"/>
    <w:rsid w:val="005A337C"/>
    <w:rsid w:val="005A7A87"/>
    <w:rsid w:val="005A7B22"/>
    <w:rsid w:val="005B0F79"/>
    <w:rsid w:val="005B1177"/>
    <w:rsid w:val="005B7785"/>
    <w:rsid w:val="005C0150"/>
    <w:rsid w:val="005C03FB"/>
    <w:rsid w:val="005C11CC"/>
    <w:rsid w:val="005C300F"/>
    <w:rsid w:val="005C35A0"/>
    <w:rsid w:val="005C3B73"/>
    <w:rsid w:val="005C3D2C"/>
    <w:rsid w:val="005C40A0"/>
    <w:rsid w:val="005C494A"/>
    <w:rsid w:val="005C5B24"/>
    <w:rsid w:val="005C7B90"/>
    <w:rsid w:val="005D05A1"/>
    <w:rsid w:val="005D1479"/>
    <w:rsid w:val="005D19F7"/>
    <w:rsid w:val="005D2645"/>
    <w:rsid w:val="005D2C18"/>
    <w:rsid w:val="005D3195"/>
    <w:rsid w:val="005D3364"/>
    <w:rsid w:val="005D34AD"/>
    <w:rsid w:val="005D36D0"/>
    <w:rsid w:val="005D382C"/>
    <w:rsid w:val="005D4E0E"/>
    <w:rsid w:val="005D51BB"/>
    <w:rsid w:val="005D64EF"/>
    <w:rsid w:val="005D7708"/>
    <w:rsid w:val="005D7B23"/>
    <w:rsid w:val="005E2AC2"/>
    <w:rsid w:val="005E46EB"/>
    <w:rsid w:val="005E517A"/>
    <w:rsid w:val="005E6128"/>
    <w:rsid w:val="005E6B70"/>
    <w:rsid w:val="005E7198"/>
    <w:rsid w:val="005F00E6"/>
    <w:rsid w:val="005F042F"/>
    <w:rsid w:val="005F1EB2"/>
    <w:rsid w:val="005F2134"/>
    <w:rsid w:val="005F2956"/>
    <w:rsid w:val="005F2CEA"/>
    <w:rsid w:val="005F2EE3"/>
    <w:rsid w:val="005F353F"/>
    <w:rsid w:val="005F4A1E"/>
    <w:rsid w:val="005F4E3E"/>
    <w:rsid w:val="005F4F4E"/>
    <w:rsid w:val="005F5FCF"/>
    <w:rsid w:val="005F6EC2"/>
    <w:rsid w:val="006004B5"/>
    <w:rsid w:val="006022F3"/>
    <w:rsid w:val="006027F1"/>
    <w:rsid w:val="00605064"/>
    <w:rsid w:val="006053B5"/>
    <w:rsid w:val="00606FCA"/>
    <w:rsid w:val="006070FB"/>
    <w:rsid w:val="006119C0"/>
    <w:rsid w:val="00611C80"/>
    <w:rsid w:val="00612ED8"/>
    <w:rsid w:val="00615680"/>
    <w:rsid w:val="0061607F"/>
    <w:rsid w:val="0061634B"/>
    <w:rsid w:val="00622716"/>
    <w:rsid w:val="00623570"/>
    <w:rsid w:val="00624B72"/>
    <w:rsid w:val="00626FF4"/>
    <w:rsid w:val="0062705C"/>
    <w:rsid w:val="006318EC"/>
    <w:rsid w:val="00633D7C"/>
    <w:rsid w:val="00641FC3"/>
    <w:rsid w:val="00642DE0"/>
    <w:rsid w:val="006435F1"/>
    <w:rsid w:val="00644D66"/>
    <w:rsid w:val="00645075"/>
    <w:rsid w:val="006465A9"/>
    <w:rsid w:val="00646664"/>
    <w:rsid w:val="00647A92"/>
    <w:rsid w:val="00647C1C"/>
    <w:rsid w:val="006529A1"/>
    <w:rsid w:val="006547F0"/>
    <w:rsid w:val="00657011"/>
    <w:rsid w:val="00660567"/>
    <w:rsid w:val="00660C15"/>
    <w:rsid w:val="00660FAD"/>
    <w:rsid w:val="00661421"/>
    <w:rsid w:val="00665094"/>
    <w:rsid w:val="00665C96"/>
    <w:rsid w:val="0066692C"/>
    <w:rsid w:val="00670DBA"/>
    <w:rsid w:val="00670E22"/>
    <w:rsid w:val="00671759"/>
    <w:rsid w:val="0067377C"/>
    <w:rsid w:val="0067398C"/>
    <w:rsid w:val="00673CE3"/>
    <w:rsid w:val="00674F45"/>
    <w:rsid w:val="006755E9"/>
    <w:rsid w:val="0067633B"/>
    <w:rsid w:val="00676D07"/>
    <w:rsid w:val="006779CD"/>
    <w:rsid w:val="0068183E"/>
    <w:rsid w:val="00682B22"/>
    <w:rsid w:val="006835D8"/>
    <w:rsid w:val="00684D5C"/>
    <w:rsid w:val="00685260"/>
    <w:rsid w:val="006856D9"/>
    <w:rsid w:val="00685C45"/>
    <w:rsid w:val="0068729C"/>
    <w:rsid w:val="00687620"/>
    <w:rsid w:val="006939F1"/>
    <w:rsid w:val="0069465E"/>
    <w:rsid w:val="00696575"/>
    <w:rsid w:val="00696862"/>
    <w:rsid w:val="006A1A12"/>
    <w:rsid w:val="006A2AF1"/>
    <w:rsid w:val="006A32EA"/>
    <w:rsid w:val="006A39DF"/>
    <w:rsid w:val="006A3ADB"/>
    <w:rsid w:val="006A4E58"/>
    <w:rsid w:val="006A5AEF"/>
    <w:rsid w:val="006A62CC"/>
    <w:rsid w:val="006A6C5D"/>
    <w:rsid w:val="006A751D"/>
    <w:rsid w:val="006A75F1"/>
    <w:rsid w:val="006B20ED"/>
    <w:rsid w:val="006B43D5"/>
    <w:rsid w:val="006C0FCE"/>
    <w:rsid w:val="006C14CB"/>
    <w:rsid w:val="006C1732"/>
    <w:rsid w:val="006C21AE"/>
    <w:rsid w:val="006C31C3"/>
    <w:rsid w:val="006C544B"/>
    <w:rsid w:val="006C57D3"/>
    <w:rsid w:val="006C753E"/>
    <w:rsid w:val="006D1045"/>
    <w:rsid w:val="006D4DB6"/>
    <w:rsid w:val="006D6BF6"/>
    <w:rsid w:val="006D7027"/>
    <w:rsid w:val="006D7213"/>
    <w:rsid w:val="006D7CB0"/>
    <w:rsid w:val="006E576F"/>
    <w:rsid w:val="006E5F7B"/>
    <w:rsid w:val="006E68C0"/>
    <w:rsid w:val="006E6AF4"/>
    <w:rsid w:val="006F0301"/>
    <w:rsid w:val="006F0923"/>
    <w:rsid w:val="006F0F30"/>
    <w:rsid w:val="006F398A"/>
    <w:rsid w:val="006F7216"/>
    <w:rsid w:val="00700BFF"/>
    <w:rsid w:val="00704E6F"/>
    <w:rsid w:val="00705AAF"/>
    <w:rsid w:val="0070796A"/>
    <w:rsid w:val="007079F8"/>
    <w:rsid w:val="007107CA"/>
    <w:rsid w:val="00711543"/>
    <w:rsid w:val="00712DBC"/>
    <w:rsid w:val="00712DE1"/>
    <w:rsid w:val="007140A2"/>
    <w:rsid w:val="007141C5"/>
    <w:rsid w:val="007150BC"/>
    <w:rsid w:val="00717374"/>
    <w:rsid w:val="0072220C"/>
    <w:rsid w:val="00726C1D"/>
    <w:rsid w:val="00726DCF"/>
    <w:rsid w:val="007275BB"/>
    <w:rsid w:val="007279D2"/>
    <w:rsid w:val="007329AF"/>
    <w:rsid w:val="00733260"/>
    <w:rsid w:val="0073414C"/>
    <w:rsid w:val="00734A8A"/>
    <w:rsid w:val="00736730"/>
    <w:rsid w:val="00737251"/>
    <w:rsid w:val="007402CF"/>
    <w:rsid w:val="007404E2"/>
    <w:rsid w:val="00741957"/>
    <w:rsid w:val="007419D7"/>
    <w:rsid w:val="00742494"/>
    <w:rsid w:val="00745DDE"/>
    <w:rsid w:val="00752302"/>
    <w:rsid w:val="00752524"/>
    <w:rsid w:val="00752F11"/>
    <w:rsid w:val="00753889"/>
    <w:rsid w:val="00765097"/>
    <w:rsid w:val="00765907"/>
    <w:rsid w:val="007660FE"/>
    <w:rsid w:val="00770CD9"/>
    <w:rsid w:val="00771304"/>
    <w:rsid w:val="007717A4"/>
    <w:rsid w:val="0077218A"/>
    <w:rsid w:val="0077254E"/>
    <w:rsid w:val="00772876"/>
    <w:rsid w:val="00772F21"/>
    <w:rsid w:val="00776719"/>
    <w:rsid w:val="00780409"/>
    <w:rsid w:val="0078182C"/>
    <w:rsid w:val="007823C9"/>
    <w:rsid w:val="007837B1"/>
    <w:rsid w:val="00784765"/>
    <w:rsid w:val="00785D90"/>
    <w:rsid w:val="0078667E"/>
    <w:rsid w:val="0078740A"/>
    <w:rsid w:val="00791747"/>
    <w:rsid w:val="007924C7"/>
    <w:rsid w:val="00792C2F"/>
    <w:rsid w:val="007932BE"/>
    <w:rsid w:val="00793610"/>
    <w:rsid w:val="007A0AEC"/>
    <w:rsid w:val="007A0BB7"/>
    <w:rsid w:val="007A3E60"/>
    <w:rsid w:val="007A4817"/>
    <w:rsid w:val="007A65E5"/>
    <w:rsid w:val="007A70F8"/>
    <w:rsid w:val="007A7FF7"/>
    <w:rsid w:val="007B06F9"/>
    <w:rsid w:val="007B088C"/>
    <w:rsid w:val="007B117F"/>
    <w:rsid w:val="007B5806"/>
    <w:rsid w:val="007B794D"/>
    <w:rsid w:val="007C3EE0"/>
    <w:rsid w:val="007C60F5"/>
    <w:rsid w:val="007D01A5"/>
    <w:rsid w:val="007D1F23"/>
    <w:rsid w:val="007D2D94"/>
    <w:rsid w:val="007D2E3D"/>
    <w:rsid w:val="007D4596"/>
    <w:rsid w:val="007D6689"/>
    <w:rsid w:val="007D6E61"/>
    <w:rsid w:val="007D7AB7"/>
    <w:rsid w:val="007E0C43"/>
    <w:rsid w:val="007E319D"/>
    <w:rsid w:val="007F1031"/>
    <w:rsid w:val="007F2BCA"/>
    <w:rsid w:val="007F469F"/>
    <w:rsid w:val="007F48AC"/>
    <w:rsid w:val="007F48B9"/>
    <w:rsid w:val="007F600D"/>
    <w:rsid w:val="007F63C1"/>
    <w:rsid w:val="007F6813"/>
    <w:rsid w:val="007F6DCE"/>
    <w:rsid w:val="007F76A1"/>
    <w:rsid w:val="007F7850"/>
    <w:rsid w:val="007F7BB2"/>
    <w:rsid w:val="00801436"/>
    <w:rsid w:val="00801E3E"/>
    <w:rsid w:val="00803966"/>
    <w:rsid w:val="00803CF4"/>
    <w:rsid w:val="00803D42"/>
    <w:rsid w:val="008042DD"/>
    <w:rsid w:val="0081043F"/>
    <w:rsid w:val="00811738"/>
    <w:rsid w:val="0081244B"/>
    <w:rsid w:val="00813858"/>
    <w:rsid w:val="00813E7C"/>
    <w:rsid w:val="00821C07"/>
    <w:rsid w:val="008314B7"/>
    <w:rsid w:val="00832330"/>
    <w:rsid w:val="00832736"/>
    <w:rsid w:val="008331C4"/>
    <w:rsid w:val="00833413"/>
    <w:rsid w:val="00835AA2"/>
    <w:rsid w:val="00836183"/>
    <w:rsid w:val="008367FF"/>
    <w:rsid w:val="00837046"/>
    <w:rsid w:val="008374AE"/>
    <w:rsid w:val="00842269"/>
    <w:rsid w:val="00842734"/>
    <w:rsid w:val="00842F96"/>
    <w:rsid w:val="00843416"/>
    <w:rsid w:val="008440C4"/>
    <w:rsid w:val="008442A9"/>
    <w:rsid w:val="00844C83"/>
    <w:rsid w:val="00845FE0"/>
    <w:rsid w:val="008478B4"/>
    <w:rsid w:val="00852E2C"/>
    <w:rsid w:val="008534DA"/>
    <w:rsid w:val="008536AE"/>
    <w:rsid w:val="008543F9"/>
    <w:rsid w:val="008574DE"/>
    <w:rsid w:val="00860ECB"/>
    <w:rsid w:val="00862CB9"/>
    <w:rsid w:val="00863332"/>
    <w:rsid w:val="00864717"/>
    <w:rsid w:val="00864B2A"/>
    <w:rsid w:val="00867D83"/>
    <w:rsid w:val="0087042C"/>
    <w:rsid w:val="00870F2B"/>
    <w:rsid w:val="00871455"/>
    <w:rsid w:val="008743D9"/>
    <w:rsid w:val="00874989"/>
    <w:rsid w:val="00876273"/>
    <w:rsid w:val="00880583"/>
    <w:rsid w:val="00881350"/>
    <w:rsid w:val="0088364E"/>
    <w:rsid w:val="008840FC"/>
    <w:rsid w:val="008844A8"/>
    <w:rsid w:val="00884F29"/>
    <w:rsid w:val="008850F4"/>
    <w:rsid w:val="00885713"/>
    <w:rsid w:val="008906D1"/>
    <w:rsid w:val="00891C05"/>
    <w:rsid w:val="00892821"/>
    <w:rsid w:val="008954AD"/>
    <w:rsid w:val="00896A7E"/>
    <w:rsid w:val="00897A1C"/>
    <w:rsid w:val="00897F32"/>
    <w:rsid w:val="008A0B79"/>
    <w:rsid w:val="008A1FF2"/>
    <w:rsid w:val="008A2217"/>
    <w:rsid w:val="008A27E1"/>
    <w:rsid w:val="008A3C85"/>
    <w:rsid w:val="008A3C8C"/>
    <w:rsid w:val="008A5A27"/>
    <w:rsid w:val="008A5C20"/>
    <w:rsid w:val="008A5F68"/>
    <w:rsid w:val="008A60ED"/>
    <w:rsid w:val="008B1DED"/>
    <w:rsid w:val="008B24CB"/>
    <w:rsid w:val="008B4345"/>
    <w:rsid w:val="008B52E3"/>
    <w:rsid w:val="008B5BF7"/>
    <w:rsid w:val="008B67B3"/>
    <w:rsid w:val="008C1180"/>
    <w:rsid w:val="008C193D"/>
    <w:rsid w:val="008C23EC"/>
    <w:rsid w:val="008C367E"/>
    <w:rsid w:val="008C3F38"/>
    <w:rsid w:val="008C4C18"/>
    <w:rsid w:val="008C6CE9"/>
    <w:rsid w:val="008D0A59"/>
    <w:rsid w:val="008D0B4B"/>
    <w:rsid w:val="008D1F2D"/>
    <w:rsid w:val="008D48A6"/>
    <w:rsid w:val="008D4ED5"/>
    <w:rsid w:val="008D66DF"/>
    <w:rsid w:val="008D7A56"/>
    <w:rsid w:val="008E0BE6"/>
    <w:rsid w:val="008E1050"/>
    <w:rsid w:val="008E2BBD"/>
    <w:rsid w:val="008E2EB1"/>
    <w:rsid w:val="008E3D03"/>
    <w:rsid w:val="008E3FB1"/>
    <w:rsid w:val="008E6008"/>
    <w:rsid w:val="008F3919"/>
    <w:rsid w:val="008F5DB2"/>
    <w:rsid w:val="008F6EE6"/>
    <w:rsid w:val="00902485"/>
    <w:rsid w:val="009056E5"/>
    <w:rsid w:val="00905E30"/>
    <w:rsid w:val="00906896"/>
    <w:rsid w:val="00907A4E"/>
    <w:rsid w:val="00907C2E"/>
    <w:rsid w:val="00907C4E"/>
    <w:rsid w:val="00907DDC"/>
    <w:rsid w:val="00910F9F"/>
    <w:rsid w:val="00911A36"/>
    <w:rsid w:val="009138A2"/>
    <w:rsid w:val="00913AC2"/>
    <w:rsid w:val="0091535A"/>
    <w:rsid w:val="00915688"/>
    <w:rsid w:val="009167DD"/>
    <w:rsid w:val="00916C50"/>
    <w:rsid w:val="0092039F"/>
    <w:rsid w:val="009203A9"/>
    <w:rsid w:val="00922427"/>
    <w:rsid w:val="00922FFD"/>
    <w:rsid w:val="00923D74"/>
    <w:rsid w:val="0093423C"/>
    <w:rsid w:val="00936842"/>
    <w:rsid w:val="00941FE3"/>
    <w:rsid w:val="00943263"/>
    <w:rsid w:val="00943E40"/>
    <w:rsid w:val="009468F9"/>
    <w:rsid w:val="009478CC"/>
    <w:rsid w:val="00951797"/>
    <w:rsid w:val="00953249"/>
    <w:rsid w:val="009532A8"/>
    <w:rsid w:val="009535DD"/>
    <w:rsid w:val="00953C86"/>
    <w:rsid w:val="00954715"/>
    <w:rsid w:val="009548CD"/>
    <w:rsid w:val="00955C18"/>
    <w:rsid w:val="00957132"/>
    <w:rsid w:val="00957B83"/>
    <w:rsid w:val="00960E56"/>
    <w:rsid w:val="0096212F"/>
    <w:rsid w:val="009642A6"/>
    <w:rsid w:val="0096537B"/>
    <w:rsid w:val="00965470"/>
    <w:rsid w:val="0096680D"/>
    <w:rsid w:val="009702FB"/>
    <w:rsid w:val="00970535"/>
    <w:rsid w:val="0097120B"/>
    <w:rsid w:val="00971C63"/>
    <w:rsid w:val="00972CD1"/>
    <w:rsid w:val="00973092"/>
    <w:rsid w:val="009730D2"/>
    <w:rsid w:val="009746CC"/>
    <w:rsid w:val="009762E4"/>
    <w:rsid w:val="009770B5"/>
    <w:rsid w:val="00977625"/>
    <w:rsid w:val="009805C8"/>
    <w:rsid w:val="00980635"/>
    <w:rsid w:val="00981815"/>
    <w:rsid w:val="00983882"/>
    <w:rsid w:val="00983FAB"/>
    <w:rsid w:val="00984AE5"/>
    <w:rsid w:val="009875F9"/>
    <w:rsid w:val="00992691"/>
    <w:rsid w:val="00992FEB"/>
    <w:rsid w:val="009930E3"/>
    <w:rsid w:val="0099790D"/>
    <w:rsid w:val="009A0376"/>
    <w:rsid w:val="009A1FEA"/>
    <w:rsid w:val="009A21CA"/>
    <w:rsid w:val="009A4877"/>
    <w:rsid w:val="009A4A37"/>
    <w:rsid w:val="009A631C"/>
    <w:rsid w:val="009A73BE"/>
    <w:rsid w:val="009B0C33"/>
    <w:rsid w:val="009B3879"/>
    <w:rsid w:val="009B3B85"/>
    <w:rsid w:val="009B42A7"/>
    <w:rsid w:val="009B54A9"/>
    <w:rsid w:val="009B7082"/>
    <w:rsid w:val="009C085B"/>
    <w:rsid w:val="009C1608"/>
    <w:rsid w:val="009C250F"/>
    <w:rsid w:val="009C270B"/>
    <w:rsid w:val="009C279D"/>
    <w:rsid w:val="009C2C68"/>
    <w:rsid w:val="009C3023"/>
    <w:rsid w:val="009C44E2"/>
    <w:rsid w:val="009C47F2"/>
    <w:rsid w:val="009C730B"/>
    <w:rsid w:val="009C7652"/>
    <w:rsid w:val="009C7EBB"/>
    <w:rsid w:val="009D1608"/>
    <w:rsid w:val="009D23D2"/>
    <w:rsid w:val="009D472A"/>
    <w:rsid w:val="009D5AE3"/>
    <w:rsid w:val="009D6FDA"/>
    <w:rsid w:val="009D73DD"/>
    <w:rsid w:val="009D7E56"/>
    <w:rsid w:val="009E092D"/>
    <w:rsid w:val="009E1475"/>
    <w:rsid w:val="009E20FB"/>
    <w:rsid w:val="009E33F7"/>
    <w:rsid w:val="009E3F3A"/>
    <w:rsid w:val="009E43EB"/>
    <w:rsid w:val="009E4AEC"/>
    <w:rsid w:val="009E5A77"/>
    <w:rsid w:val="009E6C06"/>
    <w:rsid w:val="009E755B"/>
    <w:rsid w:val="009F126C"/>
    <w:rsid w:val="009F1F8F"/>
    <w:rsid w:val="009F67A5"/>
    <w:rsid w:val="009F7904"/>
    <w:rsid w:val="00A00C0B"/>
    <w:rsid w:val="00A06D7B"/>
    <w:rsid w:val="00A0776E"/>
    <w:rsid w:val="00A12156"/>
    <w:rsid w:val="00A12B88"/>
    <w:rsid w:val="00A13E91"/>
    <w:rsid w:val="00A15AD2"/>
    <w:rsid w:val="00A168CB"/>
    <w:rsid w:val="00A17183"/>
    <w:rsid w:val="00A17853"/>
    <w:rsid w:val="00A17C31"/>
    <w:rsid w:val="00A23373"/>
    <w:rsid w:val="00A24714"/>
    <w:rsid w:val="00A25BBF"/>
    <w:rsid w:val="00A25E90"/>
    <w:rsid w:val="00A26563"/>
    <w:rsid w:val="00A301EF"/>
    <w:rsid w:val="00A303BA"/>
    <w:rsid w:val="00A31C37"/>
    <w:rsid w:val="00A32CCC"/>
    <w:rsid w:val="00A351E0"/>
    <w:rsid w:val="00A35990"/>
    <w:rsid w:val="00A35A6B"/>
    <w:rsid w:val="00A3746D"/>
    <w:rsid w:val="00A37537"/>
    <w:rsid w:val="00A406E2"/>
    <w:rsid w:val="00A42BD2"/>
    <w:rsid w:val="00A42DC9"/>
    <w:rsid w:val="00A43BAB"/>
    <w:rsid w:val="00A45960"/>
    <w:rsid w:val="00A45DBB"/>
    <w:rsid w:val="00A505E9"/>
    <w:rsid w:val="00A50CD5"/>
    <w:rsid w:val="00A528A0"/>
    <w:rsid w:val="00A542E3"/>
    <w:rsid w:val="00A54465"/>
    <w:rsid w:val="00A56309"/>
    <w:rsid w:val="00A6015F"/>
    <w:rsid w:val="00A60CA4"/>
    <w:rsid w:val="00A61CEE"/>
    <w:rsid w:val="00A64649"/>
    <w:rsid w:val="00A64964"/>
    <w:rsid w:val="00A64D7A"/>
    <w:rsid w:val="00A64F1C"/>
    <w:rsid w:val="00A650D2"/>
    <w:rsid w:val="00A65754"/>
    <w:rsid w:val="00A70C4C"/>
    <w:rsid w:val="00A71665"/>
    <w:rsid w:val="00A73B55"/>
    <w:rsid w:val="00A73BA4"/>
    <w:rsid w:val="00A76031"/>
    <w:rsid w:val="00A76256"/>
    <w:rsid w:val="00A76F2C"/>
    <w:rsid w:val="00A8027D"/>
    <w:rsid w:val="00A80E4D"/>
    <w:rsid w:val="00A82B09"/>
    <w:rsid w:val="00A831CB"/>
    <w:rsid w:val="00A83C18"/>
    <w:rsid w:val="00A83C65"/>
    <w:rsid w:val="00A91E64"/>
    <w:rsid w:val="00A92798"/>
    <w:rsid w:val="00A94C38"/>
    <w:rsid w:val="00A95DB2"/>
    <w:rsid w:val="00A962F2"/>
    <w:rsid w:val="00A967CF"/>
    <w:rsid w:val="00A979F9"/>
    <w:rsid w:val="00AA0C40"/>
    <w:rsid w:val="00AA14F9"/>
    <w:rsid w:val="00AA1614"/>
    <w:rsid w:val="00AA217B"/>
    <w:rsid w:val="00AA29CC"/>
    <w:rsid w:val="00AA2EF0"/>
    <w:rsid w:val="00AA3266"/>
    <w:rsid w:val="00AA3CA2"/>
    <w:rsid w:val="00AA4992"/>
    <w:rsid w:val="00AA4AB7"/>
    <w:rsid w:val="00AA5A60"/>
    <w:rsid w:val="00AA6E72"/>
    <w:rsid w:val="00AB2299"/>
    <w:rsid w:val="00AB30A5"/>
    <w:rsid w:val="00AB58EA"/>
    <w:rsid w:val="00AB795E"/>
    <w:rsid w:val="00AB7EFE"/>
    <w:rsid w:val="00AC03C6"/>
    <w:rsid w:val="00AC0823"/>
    <w:rsid w:val="00AC11D6"/>
    <w:rsid w:val="00AC1540"/>
    <w:rsid w:val="00AC1E60"/>
    <w:rsid w:val="00AC2E64"/>
    <w:rsid w:val="00AC3FA5"/>
    <w:rsid w:val="00AC449E"/>
    <w:rsid w:val="00AC5388"/>
    <w:rsid w:val="00AC5AC7"/>
    <w:rsid w:val="00AD0010"/>
    <w:rsid w:val="00AD0750"/>
    <w:rsid w:val="00AD2222"/>
    <w:rsid w:val="00AD2E82"/>
    <w:rsid w:val="00AD370B"/>
    <w:rsid w:val="00AD3D06"/>
    <w:rsid w:val="00AD5905"/>
    <w:rsid w:val="00AD6BDD"/>
    <w:rsid w:val="00AE0892"/>
    <w:rsid w:val="00AE1376"/>
    <w:rsid w:val="00AE1653"/>
    <w:rsid w:val="00AE1675"/>
    <w:rsid w:val="00AE349D"/>
    <w:rsid w:val="00AE5125"/>
    <w:rsid w:val="00AE5F8D"/>
    <w:rsid w:val="00AE7789"/>
    <w:rsid w:val="00AF0F57"/>
    <w:rsid w:val="00AF11AB"/>
    <w:rsid w:val="00AF183C"/>
    <w:rsid w:val="00AF4769"/>
    <w:rsid w:val="00AF785D"/>
    <w:rsid w:val="00B005F2"/>
    <w:rsid w:val="00B00A00"/>
    <w:rsid w:val="00B00C13"/>
    <w:rsid w:val="00B04333"/>
    <w:rsid w:val="00B102E9"/>
    <w:rsid w:val="00B1594D"/>
    <w:rsid w:val="00B164B4"/>
    <w:rsid w:val="00B17CE1"/>
    <w:rsid w:val="00B21F2A"/>
    <w:rsid w:val="00B22880"/>
    <w:rsid w:val="00B22A9B"/>
    <w:rsid w:val="00B23085"/>
    <w:rsid w:val="00B25161"/>
    <w:rsid w:val="00B252CD"/>
    <w:rsid w:val="00B25601"/>
    <w:rsid w:val="00B266CA"/>
    <w:rsid w:val="00B27711"/>
    <w:rsid w:val="00B3150D"/>
    <w:rsid w:val="00B31C19"/>
    <w:rsid w:val="00B339BB"/>
    <w:rsid w:val="00B3476B"/>
    <w:rsid w:val="00B349B0"/>
    <w:rsid w:val="00B34DF5"/>
    <w:rsid w:val="00B3608C"/>
    <w:rsid w:val="00B369BD"/>
    <w:rsid w:val="00B370B4"/>
    <w:rsid w:val="00B37BCB"/>
    <w:rsid w:val="00B37CD2"/>
    <w:rsid w:val="00B401FE"/>
    <w:rsid w:val="00B425CD"/>
    <w:rsid w:val="00B426B4"/>
    <w:rsid w:val="00B4271B"/>
    <w:rsid w:val="00B43A97"/>
    <w:rsid w:val="00B44DFA"/>
    <w:rsid w:val="00B45CED"/>
    <w:rsid w:val="00B46EEA"/>
    <w:rsid w:val="00B47230"/>
    <w:rsid w:val="00B51BAD"/>
    <w:rsid w:val="00B524BF"/>
    <w:rsid w:val="00B53A30"/>
    <w:rsid w:val="00B544D8"/>
    <w:rsid w:val="00B54EA4"/>
    <w:rsid w:val="00B55FFC"/>
    <w:rsid w:val="00B577E7"/>
    <w:rsid w:val="00B57894"/>
    <w:rsid w:val="00B57FE3"/>
    <w:rsid w:val="00B6030F"/>
    <w:rsid w:val="00B608EE"/>
    <w:rsid w:val="00B620FE"/>
    <w:rsid w:val="00B6246C"/>
    <w:rsid w:val="00B62EAB"/>
    <w:rsid w:val="00B63EE3"/>
    <w:rsid w:val="00B67F86"/>
    <w:rsid w:val="00B7350E"/>
    <w:rsid w:val="00B737B3"/>
    <w:rsid w:val="00B75FD3"/>
    <w:rsid w:val="00B765B1"/>
    <w:rsid w:val="00B766E5"/>
    <w:rsid w:val="00B7686F"/>
    <w:rsid w:val="00B77BEE"/>
    <w:rsid w:val="00B82AF9"/>
    <w:rsid w:val="00B8403C"/>
    <w:rsid w:val="00B84BD8"/>
    <w:rsid w:val="00B86C4F"/>
    <w:rsid w:val="00B86FF7"/>
    <w:rsid w:val="00B90788"/>
    <w:rsid w:val="00B90D25"/>
    <w:rsid w:val="00B9130D"/>
    <w:rsid w:val="00B94861"/>
    <w:rsid w:val="00B96DB7"/>
    <w:rsid w:val="00B9730A"/>
    <w:rsid w:val="00B97641"/>
    <w:rsid w:val="00B97BD4"/>
    <w:rsid w:val="00BA1333"/>
    <w:rsid w:val="00BA1D80"/>
    <w:rsid w:val="00BA2BB9"/>
    <w:rsid w:val="00BA546F"/>
    <w:rsid w:val="00BA55B3"/>
    <w:rsid w:val="00BA5D82"/>
    <w:rsid w:val="00BA75F1"/>
    <w:rsid w:val="00BB0F87"/>
    <w:rsid w:val="00BB3956"/>
    <w:rsid w:val="00BB62A7"/>
    <w:rsid w:val="00BB7504"/>
    <w:rsid w:val="00BB796F"/>
    <w:rsid w:val="00BC22E3"/>
    <w:rsid w:val="00BC5AC7"/>
    <w:rsid w:val="00BC5E8B"/>
    <w:rsid w:val="00BC63E5"/>
    <w:rsid w:val="00BC7CD1"/>
    <w:rsid w:val="00BC7DFE"/>
    <w:rsid w:val="00BC7DFF"/>
    <w:rsid w:val="00BD0A2A"/>
    <w:rsid w:val="00BD25D2"/>
    <w:rsid w:val="00BD3649"/>
    <w:rsid w:val="00BD42F1"/>
    <w:rsid w:val="00BD5BE0"/>
    <w:rsid w:val="00BD6AB3"/>
    <w:rsid w:val="00BD7376"/>
    <w:rsid w:val="00BE0013"/>
    <w:rsid w:val="00BE0059"/>
    <w:rsid w:val="00BE18B8"/>
    <w:rsid w:val="00BE3035"/>
    <w:rsid w:val="00BE4982"/>
    <w:rsid w:val="00BE4C62"/>
    <w:rsid w:val="00BE5545"/>
    <w:rsid w:val="00BE5AB6"/>
    <w:rsid w:val="00BE6A5B"/>
    <w:rsid w:val="00BE7B29"/>
    <w:rsid w:val="00BF0350"/>
    <w:rsid w:val="00BF12AA"/>
    <w:rsid w:val="00BF2938"/>
    <w:rsid w:val="00BF2DA4"/>
    <w:rsid w:val="00BF4127"/>
    <w:rsid w:val="00BF41AC"/>
    <w:rsid w:val="00BF52B2"/>
    <w:rsid w:val="00BF6A7B"/>
    <w:rsid w:val="00BF78AA"/>
    <w:rsid w:val="00BF78FF"/>
    <w:rsid w:val="00C00B92"/>
    <w:rsid w:val="00C02C49"/>
    <w:rsid w:val="00C039E8"/>
    <w:rsid w:val="00C03F5B"/>
    <w:rsid w:val="00C05FC2"/>
    <w:rsid w:val="00C063CA"/>
    <w:rsid w:val="00C06E6C"/>
    <w:rsid w:val="00C07C83"/>
    <w:rsid w:val="00C10928"/>
    <w:rsid w:val="00C12C41"/>
    <w:rsid w:val="00C12E0C"/>
    <w:rsid w:val="00C1375D"/>
    <w:rsid w:val="00C17532"/>
    <w:rsid w:val="00C1797C"/>
    <w:rsid w:val="00C21B0A"/>
    <w:rsid w:val="00C21C80"/>
    <w:rsid w:val="00C2364F"/>
    <w:rsid w:val="00C23681"/>
    <w:rsid w:val="00C2430D"/>
    <w:rsid w:val="00C24B48"/>
    <w:rsid w:val="00C254E1"/>
    <w:rsid w:val="00C27984"/>
    <w:rsid w:val="00C30415"/>
    <w:rsid w:val="00C3166D"/>
    <w:rsid w:val="00C33F94"/>
    <w:rsid w:val="00C349B2"/>
    <w:rsid w:val="00C349B6"/>
    <w:rsid w:val="00C352BE"/>
    <w:rsid w:val="00C36359"/>
    <w:rsid w:val="00C36E2E"/>
    <w:rsid w:val="00C40FA4"/>
    <w:rsid w:val="00C42835"/>
    <w:rsid w:val="00C4336F"/>
    <w:rsid w:val="00C437C7"/>
    <w:rsid w:val="00C4636B"/>
    <w:rsid w:val="00C4682A"/>
    <w:rsid w:val="00C5149D"/>
    <w:rsid w:val="00C521C0"/>
    <w:rsid w:val="00C528F0"/>
    <w:rsid w:val="00C532A1"/>
    <w:rsid w:val="00C53FC1"/>
    <w:rsid w:val="00C6010B"/>
    <w:rsid w:val="00C603BD"/>
    <w:rsid w:val="00C61355"/>
    <w:rsid w:val="00C62390"/>
    <w:rsid w:val="00C62562"/>
    <w:rsid w:val="00C63A7A"/>
    <w:rsid w:val="00C661B7"/>
    <w:rsid w:val="00C66D28"/>
    <w:rsid w:val="00C7350F"/>
    <w:rsid w:val="00C73BD3"/>
    <w:rsid w:val="00C76599"/>
    <w:rsid w:val="00C76C96"/>
    <w:rsid w:val="00C8428C"/>
    <w:rsid w:val="00C845CC"/>
    <w:rsid w:val="00C86693"/>
    <w:rsid w:val="00C86D4F"/>
    <w:rsid w:val="00C91663"/>
    <w:rsid w:val="00C917F1"/>
    <w:rsid w:val="00C92AEF"/>
    <w:rsid w:val="00C92B64"/>
    <w:rsid w:val="00C93C6A"/>
    <w:rsid w:val="00C943DC"/>
    <w:rsid w:val="00C957DC"/>
    <w:rsid w:val="00C95A8D"/>
    <w:rsid w:val="00C961FD"/>
    <w:rsid w:val="00CA0E19"/>
    <w:rsid w:val="00CA104C"/>
    <w:rsid w:val="00CA156C"/>
    <w:rsid w:val="00CA614D"/>
    <w:rsid w:val="00CB189E"/>
    <w:rsid w:val="00CB2F85"/>
    <w:rsid w:val="00CB4AEB"/>
    <w:rsid w:val="00CB4EFB"/>
    <w:rsid w:val="00CC08BF"/>
    <w:rsid w:val="00CC2695"/>
    <w:rsid w:val="00CC29DB"/>
    <w:rsid w:val="00CC3C5D"/>
    <w:rsid w:val="00CC437A"/>
    <w:rsid w:val="00CC4A27"/>
    <w:rsid w:val="00CC6CD5"/>
    <w:rsid w:val="00CC72F9"/>
    <w:rsid w:val="00CC7782"/>
    <w:rsid w:val="00CD349A"/>
    <w:rsid w:val="00CD5472"/>
    <w:rsid w:val="00CD5F88"/>
    <w:rsid w:val="00CD741B"/>
    <w:rsid w:val="00CE04F8"/>
    <w:rsid w:val="00CE3293"/>
    <w:rsid w:val="00CE4B0E"/>
    <w:rsid w:val="00CE5196"/>
    <w:rsid w:val="00CE57A3"/>
    <w:rsid w:val="00CE6B21"/>
    <w:rsid w:val="00CF0D52"/>
    <w:rsid w:val="00CF1561"/>
    <w:rsid w:val="00CF1F42"/>
    <w:rsid w:val="00CF2099"/>
    <w:rsid w:val="00CF2343"/>
    <w:rsid w:val="00CF33A1"/>
    <w:rsid w:val="00D02878"/>
    <w:rsid w:val="00D02D11"/>
    <w:rsid w:val="00D03E65"/>
    <w:rsid w:val="00D04868"/>
    <w:rsid w:val="00D04E7C"/>
    <w:rsid w:val="00D120A9"/>
    <w:rsid w:val="00D123B7"/>
    <w:rsid w:val="00D12D32"/>
    <w:rsid w:val="00D14A98"/>
    <w:rsid w:val="00D15419"/>
    <w:rsid w:val="00D165C5"/>
    <w:rsid w:val="00D20016"/>
    <w:rsid w:val="00D216E9"/>
    <w:rsid w:val="00D268C8"/>
    <w:rsid w:val="00D26BFE"/>
    <w:rsid w:val="00D27A22"/>
    <w:rsid w:val="00D3011B"/>
    <w:rsid w:val="00D339FD"/>
    <w:rsid w:val="00D35A74"/>
    <w:rsid w:val="00D413BA"/>
    <w:rsid w:val="00D4451D"/>
    <w:rsid w:val="00D44A1C"/>
    <w:rsid w:val="00D44D8D"/>
    <w:rsid w:val="00D4795A"/>
    <w:rsid w:val="00D50DB5"/>
    <w:rsid w:val="00D512CA"/>
    <w:rsid w:val="00D514EF"/>
    <w:rsid w:val="00D555E9"/>
    <w:rsid w:val="00D55AD7"/>
    <w:rsid w:val="00D55E44"/>
    <w:rsid w:val="00D57228"/>
    <w:rsid w:val="00D573E0"/>
    <w:rsid w:val="00D574AC"/>
    <w:rsid w:val="00D57E24"/>
    <w:rsid w:val="00D60820"/>
    <w:rsid w:val="00D610B4"/>
    <w:rsid w:val="00D6123C"/>
    <w:rsid w:val="00D618E5"/>
    <w:rsid w:val="00D640B3"/>
    <w:rsid w:val="00D64B36"/>
    <w:rsid w:val="00D67763"/>
    <w:rsid w:val="00D70270"/>
    <w:rsid w:val="00D7180F"/>
    <w:rsid w:val="00D7191F"/>
    <w:rsid w:val="00D7289F"/>
    <w:rsid w:val="00D7375C"/>
    <w:rsid w:val="00D76AC9"/>
    <w:rsid w:val="00D76F77"/>
    <w:rsid w:val="00D77985"/>
    <w:rsid w:val="00D80C7C"/>
    <w:rsid w:val="00D821CB"/>
    <w:rsid w:val="00D84161"/>
    <w:rsid w:val="00D85105"/>
    <w:rsid w:val="00D853F7"/>
    <w:rsid w:val="00D85CDB"/>
    <w:rsid w:val="00D87CDA"/>
    <w:rsid w:val="00D90427"/>
    <w:rsid w:val="00D90A4B"/>
    <w:rsid w:val="00D90F07"/>
    <w:rsid w:val="00D91096"/>
    <w:rsid w:val="00D9163E"/>
    <w:rsid w:val="00D9244F"/>
    <w:rsid w:val="00D92B43"/>
    <w:rsid w:val="00D930AB"/>
    <w:rsid w:val="00D94268"/>
    <w:rsid w:val="00D94CCA"/>
    <w:rsid w:val="00D96515"/>
    <w:rsid w:val="00D9704D"/>
    <w:rsid w:val="00D97BD7"/>
    <w:rsid w:val="00D97F2E"/>
    <w:rsid w:val="00DA1144"/>
    <w:rsid w:val="00DA1752"/>
    <w:rsid w:val="00DA1CE9"/>
    <w:rsid w:val="00DA2E8A"/>
    <w:rsid w:val="00DA36D5"/>
    <w:rsid w:val="00DA37A0"/>
    <w:rsid w:val="00DA3B09"/>
    <w:rsid w:val="00DA3E91"/>
    <w:rsid w:val="00DA592B"/>
    <w:rsid w:val="00DB1D55"/>
    <w:rsid w:val="00DB26A4"/>
    <w:rsid w:val="00DB2B34"/>
    <w:rsid w:val="00DB39CA"/>
    <w:rsid w:val="00DB64D7"/>
    <w:rsid w:val="00DB6C75"/>
    <w:rsid w:val="00DC2D49"/>
    <w:rsid w:val="00DC33BB"/>
    <w:rsid w:val="00DC3BA2"/>
    <w:rsid w:val="00DD18B6"/>
    <w:rsid w:val="00DD4773"/>
    <w:rsid w:val="00DD56F7"/>
    <w:rsid w:val="00DD66BF"/>
    <w:rsid w:val="00DD7620"/>
    <w:rsid w:val="00DD7F0D"/>
    <w:rsid w:val="00DE1FC2"/>
    <w:rsid w:val="00DE3EB8"/>
    <w:rsid w:val="00DE5807"/>
    <w:rsid w:val="00DF2661"/>
    <w:rsid w:val="00DF2F0B"/>
    <w:rsid w:val="00DF75BC"/>
    <w:rsid w:val="00E00942"/>
    <w:rsid w:val="00E02C19"/>
    <w:rsid w:val="00E040B9"/>
    <w:rsid w:val="00E0548D"/>
    <w:rsid w:val="00E07C84"/>
    <w:rsid w:val="00E11586"/>
    <w:rsid w:val="00E13CFB"/>
    <w:rsid w:val="00E20507"/>
    <w:rsid w:val="00E21BFF"/>
    <w:rsid w:val="00E22272"/>
    <w:rsid w:val="00E243CE"/>
    <w:rsid w:val="00E25DE4"/>
    <w:rsid w:val="00E2728C"/>
    <w:rsid w:val="00E3379D"/>
    <w:rsid w:val="00E34D8F"/>
    <w:rsid w:val="00E36917"/>
    <w:rsid w:val="00E372D2"/>
    <w:rsid w:val="00E4135F"/>
    <w:rsid w:val="00E441A0"/>
    <w:rsid w:val="00E45459"/>
    <w:rsid w:val="00E45BD2"/>
    <w:rsid w:val="00E46C65"/>
    <w:rsid w:val="00E47429"/>
    <w:rsid w:val="00E50CDC"/>
    <w:rsid w:val="00E52EAB"/>
    <w:rsid w:val="00E56260"/>
    <w:rsid w:val="00E566F3"/>
    <w:rsid w:val="00E568FF"/>
    <w:rsid w:val="00E56EE4"/>
    <w:rsid w:val="00E57142"/>
    <w:rsid w:val="00E607BD"/>
    <w:rsid w:val="00E61302"/>
    <w:rsid w:val="00E61FC7"/>
    <w:rsid w:val="00E623F5"/>
    <w:rsid w:val="00E62898"/>
    <w:rsid w:val="00E63163"/>
    <w:rsid w:val="00E64C03"/>
    <w:rsid w:val="00E657B5"/>
    <w:rsid w:val="00E65DA5"/>
    <w:rsid w:val="00E73261"/>
    <w:rsid w:val="00E73D5F"/>
    <w:rsid w:val="00E74219"/>
    <w:rsid w:val="00E76EC0"/>
    <w:rsid w:val="00E76EE8"/>
    <w:rsid w:val="00E772A8"/>
    <w:rsid w:val="00E80840"/>
    <w:rsid w:val="00E8090C"/>
    <w:rsid w:val="00E81077"/>
    <w:rsid w:val="00E81AC8"/>
    <w:rsid w:val="00E81AD4"/>
    <w:rsid w:val="00E82E9E"/>
    <w:rsid w:val="00E84E9F"/>
    <w:rsid w:val="00E8662F"/>
    <w:rsid w:val="00E86AFF"/>
    <w:rsid w:val="00E9085F"/>
    <w:rsid w:val="00E912C6"/>
    <w:rsid w:val="00E92F39"/>
    <w:rsid w:val="00E946C4"/>
    <w:rsid w:val="00E953B2"/>
    <w:rsid w:val="00E9748C"/>
    <w:rsid w:val="00EA1AD0"/>
    <w:rsid w:val="00EA39DF"/>
    <w:rsid w:val="00EA4486"/>
    <w:rsid w:val="00EA451B"/>
    <w:rsid w:val="00EA6FD7"/>
    <w:rsid w:val="00EA7530"/>
    <w:rsid w:val="00EA7F5E"/>
    <w:rsid w:val="00EB0F8C"/>
    <w:rsid w:val="00EB10D1"/>
    <w:rsid w:val="00EB1243"/>
    <w:rsid w:val="00EB1F5D"/>
    <w:rsid w:val="00EB2976"/>
    <w:rsid w:val="00EB2FF1"/>
    <w:rsid w:val="00EB32CF"/>
    <w:rsid w:val="00EB38AB"/>
    <w:rsid w:val="00EB43FE"/>
    <w:rsid w:val="00EB4CFB"/>
    <w:rsid w:val="00EB76E4"/>
    <w:rsid w:val="00EC049D"/>
    <w:rsid w:val="00EC4196"/>
    <w:rsid w:val="00EC4899"/>
    <w:rsid w:val="00EC5BA9"/>
    <w:rsid w:val="00EC5C19"/>
    <w:rsid w:val="00EC6EB6"/>
    <w:rsid w:val="00EC776C"/>
    <w:rsid w:val="00ED2983"/>
    <w:rsid w:val="00ED2B67"/>
    <w:rsid w:val="00ED2BE6"/>
    <w:rsid w:val="00ED3B93"/>
    <w:rsid w:val="00ED46DF"/>
    <w:rsid w:val="00ED54C9"/>
    <w:rsid w:val="00ED6AA0"/>
    <w:rsid w:val="00EE0AE5"/>
    <w:rsid w:val="00EE2621"/>
    <w:rsid w:val="00EE3255"/>
    <w:rsid w:val="00EE3AA6"/>
    <w:rsid w:val="00EE4209"/>
    <w:rsid w:val="00EE4531"/>
    <w:rsid w:val="00EE5308"/>
    <w:rsid w:val="00EE5424"/>
    <w:rsid w:val="00EE5EF6"/>
    <w:rsid w:val="00EE721D"/>
    <w:rsid w:val="00EF0ABC"/>
    <w:rsid w:val="00EF2817"/>
    <w:rsid w:val="00EF33DE"/>
    <w:rsid w:val="00EF4457"/>
    <w:rsid w:val="00EF48E8"/>
    <w:rsid w:val="00EF60A2"/>
    <w:rsid w:val="00EF6120"/>
    <w:rsid w:val="00EF6528"/>
    <w:rsid w:val="00EF6FB8"/>
    <w:rsid w:val="00F00BF3"/>
    <w:rsid w:val="00F016C9"/>
    <w:rsid w:val="00F04742"/>
    <w:rsid w:val="00F05C03"/>
    <w:rsid w:val="00F064BA"/>
    <w:rsid w:val="00F07617"/>
    <w:rsid w:val="00F108A8"/>
    <w:rsid w:val="00F14511"/>
    <w:rsid w:val="00F15B7E"/>
    <w:rsid w:val="00F2192C"/>
    <w:rsid w:val="00F2369E"/>
    <w:rsid w:val="00F23DA7"/>
    <w:rsid w:val="00F2422B"/>
    <w:rsid w:val="00F25F5E"/>
    <w:rsid w:val="00F26B3C"/>
    <w:rsid w:val="00F33738"/>
    <w:rsid w:val="00F4085A"/>
    <w:rsid w:val="00F412FE"/>
    <w:rsid w:val="00F41BF5"/>
    <w:rsid w:val="00F41FE5"/>
    <w:rsid w:val="00F42ABB"/>
    <w:rsid w:val="00F43526"/>
    <w:rsid w:val="00F452AE"/>
    <w:rsid w:val="00F4580C"/>
    <w:rsid w:val="00F47A08"/>
    <w:rsid w:val="00F47FBF"/>
    <w:rsid w:val="00F50416"/>
    <w:rsid w:val="00F52B1D"/>
    <w:rsid w:val="00F553DE"/>
    <w:rsid w:val="00F557A8"/>
    <w:rsid w:val="00F55CBE"/>
    <w:rsid w:val="00F5651F"/>
    <w:rsid w:val="00F5740D"/>
    <w:rsid w:val="00F61720"/>
    <w:rsid w:val="00F61BF5"/>
    <w:rsid w:val="00F62D1A"/>
    <w:rsid w:val="00F62F98"/>
    <w:rsid w:val="00F64049"/>
    <w:rsid w:val="00F64E78"/>
    <w:rsid w:val="00F661FC"/>
    <w:rsid w:val="00F67343"/>
    <w:rsid w:val="00F67E7D"/>
    <w:rsid w:val="00F7022E"/>
    <w:rsid w:val="00F7067C"/>
    <w:rsid w:val="00F70A25"/>
    <w:rsid w:val="00F73A6F"/>
    <w:rsid w:val="00F7441D"/>
    <w:rsid w:val="00F764BA"/>
    <w:rsid w:val="00F76E5A"/>
    <w:rsid w:val="00F77C39"/>
    <w:rsid w:val="00F844EF"/>
    <w:rsid w:val="00F8479D"/>
    <w:rsid w:val="00F851B9"/>
    <w:rsid w:val="00F852CD"/>
    <w:rsid w:val="00F864F0"/>
    <w:rsid w:val="00F86583"/>
    <w:rsid w:val="00F865CF"/>
    <w:rsid w:val="00F86A36"/>
    <w:rsid w:val="00F872BD"/>
    <w:rsid w:val="00F9070B"/>
    <w:rsid w:val="00F90CC9"/>
    <w:rsid w:val="00F9266B"/>
    <w:rsid w:val="00F927A5"/>
    <w:rsid w:val="00F92926"/>
    <w:rsid w:val="00F92B03"/>
    <w:rsid w:val="00F93D97"/>
    <w:rsid w:val="00F9417A"/>
    <w:rsid w:val="00F943DC"/>
    <w:rsid w:val="00F975F5"/>
    <w:rsid w:val="00F97D99"/>
    <w:rsid w:val="00FA158B"/>
    <w:rsid w:val="00FA1B5C"/>
    <w:rsid w:val="00FA1C46"/>
    <w:rsid w:val="00FA347E"/>
    <w:rsid w:val="00FA3E26"/>
    <w:rsid w:val="00FA501B"/>
    <w:rsid w:val="00FB354D"/>
    <w:rsid w:val="00FB371A"/>
    <w:rsid w:val="00FB3FB6"/>
    <w:rsid w:val="00FB41C8"/>
    <w:rsid w:val="00FB5FD6"/>
    <w:rsid w:val="00FC1361"/>
    <w:rsid w:val="00FC4BF4"/>
    <w:rsid w:val="00FD0707"/>
    <w:rsid w:val="00FD403F"/>
    <w:rsid w:val="00FD4218"/>
    <w:rsid w:val="00FD5BAF"/>
    <w:rsid w:val="00FD683C"/>
    <w:rsid w:val="00FD70D3"/>
    <w:rsid w:val="00FD72A6"/>
    <w:rsid w:val="00FD7E0C"/>
    <w:rsid w:val="00FE000C"/>
    <w:rsid w:val="00FE13E1"/>
    <w:rsid w:val="00FE4346"/>
    <w:rsid w:val="00FE44E5"/>
    <w:rsid w:val="00FE48D1"/>
    <w:rsid w:val="00FE493E"/>
    <w:rsid w:val="00FE5C4C"/>
    <w:rsid w:val="00FE6E6D"/>
    <w:rsid w:val="00FE7543"/>
    <w:rsid w:val="00FE7AC5"/>
    <w:rsid w:val="00FF107C"/>
    <w:rsid w:val="00FF4B95"/>
    <w:rsid w:val="00FF4FE4"/>
    <w:rsid w:val="00FF51D4"/>
    <w:rsid w:val="00FF5EA1"/>
    <w:rsid w:val="00FF6286"/>
    <w:rsid w:val="00FF69D0"/>
    <w:rsid w:val="00FF70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C0999"/>
  <w15:chartTrackingRefBased/>
  <w15:docId w15:val="{3CE9CC8F-63FF-41F3-BD0F-51D59DF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E9"/>
    <w:rPr>
      <w:kern w:val="0"/>
      <w14:ligatures w14:val="none"/>
    </w:rPr>
  </w:style>
  <w:style w:type="paragraph" w:styleId="Ttulo1">
    <w:name w:val="heading 1"/>
    <w:basedOn w:val="Normal"/>
    <w:next w:val="Normal"/>
    <w:link w:val="Ttulo1Car"/>
    <w:uiPriority w:val="9"/>
    <w:qFormat/>
    <w:rsid w:val="00D2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16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6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6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6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6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6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6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6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16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16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6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6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6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6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6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6E9"/>
    <w:rPr>
      <w:rFonts w:eastAsiaTheme="majorEastAsia" w:cstheme="majorBidi"/>
      <w:color w:val="272727" w:themeColor="text1" w:themeTint="D8"/>
    </w:rPr>
  </w:style>
  <w:style w:type="paragraph" w:styleId="Ttulo">
    <w:name w:val="Title"/>
    <w:basedOn w:val="Normal"/>
    <w:next w:val="Normal"/>
    <w:link w:val="TtuloCar"/>
    <w:uiPriority w:val="10"/>
    <w:qFormat/>
    <w:rsid w:val="00D2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6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6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6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6E9"/>
    <w:pPr>
      <w:spacing w:before="160"/>
      <w:jc w:val="center"/>
    </w:pPr>
    <w:rPr>
      <w:i/>
      <w:iCs/>
      <w:color w:val="404040" w:themeColor="text1" w:themeTint="BF"/>
    </w:rPr>
  </w:style>
  <w:style w:type="character" w:customStyle="1" w:styleId="CitaCar">
    <w:name w:val="Cita Car"/>
    <w:basedOn w:val="Fuentedeprrafopredeter"/>
    <w:link w:val="Cita"/>
    <w:uiPriority w:val="29"/>
    <w:rsid w:val="00D216E9"/>
    <w:rPr>
      <w:i/>
      <w:iCs/>
      <w:color w:val="404040" w:themeColor="text1" w:themeTint="BF"/>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D216E9"/>
    <w:pPr>
      <w:ind w:left="720"/>
      <w:contextualSpacing/>
    </w:pPr>
  </w:style>
  <w:style w:type="character" w:styleId="nfasisintenso">
    <w:name w:val="Intense Emphasis"/>
    <w:basedOn w:val="Fuentedeprrafopredeter"/>
    <w:uiPriority w:val="21"/>
    <w:qFormat/>
    <w:rsid w:val="00D216E9"/>
    <w:rPr>
      <w:i/>
      <w:iCs/>
      <w:color w:val="0F4761" w:themeColor="accent1" w:themeShade="BF"/>
    </w:rPr>
  </w:style>
  <w:style w:type="paragraph" w:styleId="Citadestacada">
    <w:name w:val="Intense Quote"/>
    <w:basedOn w:val="Normal"/>
    <w:next w:val="Normal"/>
    <w:link w:val="CitadestacadaCar"/>
    <w:uiPriority w:val="30"/>
    <w:qFormat/>
    <w:rsid w:val="00D2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6E9"/>
    <w:rPr>
      <w:i/>
      <w:iCs/>
      <w:color w:val="0F4761" w:themeColor="accent1" w:themeShade="BF"/>
    </w:rPr>
  </w:style>
  <w:style w:type="character" w:styleId="Referenciaintensa">
    <w:name w:val="Intense Reference"/>
    <w:basedOn w:val="Fuentedeprrafopredeter"/>
    <w:uiPriority w:val="32"/>
    <w:qFormat/>
    <w:rsid w:val="00D216E9"/>
    <w:rPr>
      <w:b/>
      <w:bCs/>
      <w:smallCaps/>
      <w:color w:val="0F4761" w:themeColor="accent1" w:themeShade="BF"/>
      <w:spacing w:val="5"/>
    </w:rPr>
  </w:style>
  <w:style w:type="paragraph" w:styleId="Encabezado">
    <w:name w:val="header"/>
    <w:basedOn w:val="Normal"/>
    <w:link w:val="EncabezadoCar"/>
    <w:uiPriority w:val="99"/>
    <w:unhideWhenUsed/>
    <w:rsid w:val="00D216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6E9"/>
    <w:rPr>
      <w:kern w:val="0"/>
      <w14:ligatures w14:val="none"/>
    </w:rPr>
  </w:style>
  <w:style w:type="paragraph" w:styleId="Piedepgina">
    <w:name w:val="footer"/>
    <w:basedOn w:val="Normal"/>
    <w:link w:val="PiedepginaCar"/>
    <w:uiPriority w:val="99"/>
    <w:unhideWhenUsed/>
    <w:rsid w:val="00D216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6E9"/>
    <w:rPr>
      <w:kern w:val="0"/>
      <w14:ligatures w14:val="non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D216E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D216E9"/>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D216E9"/>
    <w:rPr>
      <w:vertAlign w:val="superscript"/>
    </w:rPr>
  </w:style>
  <w:style w:type="character" w:customStyle="1" w:styleId="corte4fondoCarCar1">
    <w:name w:val="corte4 fondo Car Car1"/>
    <w:link w:val="corte4fondoCar"/>
    <w:locked/>
    <w:rsid w:val="00D216E9"/>
    <w:rPr>
      <w:rFonts w:ascii="Arial" w:hAnsi="Arial" w:cs="Arial"/>
      <w:sz w:val="30"/>
      <w:lang w:val="es-ES_tradnl"/>
    </w:rPr>
  </w:style>
  <w:style w:type="paragraph" w:customStyle="1" w:styleId="corte4fondoCar">
    <w:name w:val="corte4 fondo Car"/>
    <w:basedOn w:val="Normal"/>
    <w:link w:val="corte4fondoCarCar1"/>
    <w:rsid w:val="00D216E9"/>
    <w:pPr>
      <w:spacing w:after="0" w:line="360" w:lineRule="auto"/>
      <w:ind w:firstLine="709"/>
      <w:jc w:val="both"/>
    </w:pPr>
    <w:rPr>
      <w:rFonts w:ascii="Arial" w:hAnsi="Arial" w:cs="Arial"/>
      <w:kern w:val="2"/>
      <w:sz w:val="30"/>
      <w:lang w:val="es-ES_tradnl"/>
      <w14:ligatures w14:val="standardContextual"/>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D216E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216E9"/>
    <w:pPr>
      <w:spacing w:after="0" w:line="240" w:lineRule="auto"/>
      <w:jc w:val="both"/>
    </w:pPr>
    <w:rPr>
      <w:kern w:val="2"/>
      <w:vertAlign w:val="superscript"/>
      <w14:ligatures w14:val="standardContextual"/>
    </w:rPr>
  </w:style>
  <w:style w:type="paragraph" w:styleId="Sinespaciado">
    <w:name w:val="No Spacing"/>
    <w:aliases w:val="RESOLUTIVOS"/>
    <w:link w:val="SinespaciadoCar"/>
    <w:uiPriority w:val="1"/>
    <w:qFormat/>
    <w:rsid w:val="00D216E9"/>
    <w:pPr>
      <w:spacing w:after="0" w:line="240" w:lineRule="auto"/>
    </w:pPr>
    <w:rPr>
      <w:rFonts w:ascii="Calibri" w:eastAsia="Calibri" w:hAnsi="Calibri" w:cs="Times New Roman"/>
      <w:kern w:val="0"/>
      <w14:ligatures w14:val="none"/>
    </w:rPr>
  </w:style>
  <w:style w:type="character" w:customStyle="1" w:styleId="SinespaciadoCar">
    <w:name w:val="Sin espaciado Car"/>
    <w:aliases w:val="RESOLUTIVOS Car"/>
    <w:basedOn w:val="Fuentedeprrafopredeter"/>
    <w:link w:val="Sinespaciado"/>
    <w:uiPriority w:val="1"/>
    <w:qFormat/>
    <w:rsid w:val="00D216E9"/>
    <w:rPr>
      <w:rFonts w:ascii="Calibri" w:eastAsia="Calibri" w:hAnsi="Calibri" w:cs="Times New Roman"/>
      <w:kern w:val="0"/>
      <w14:ligatures w14:val="none"/>
    </w:rPr>
  </w:style>
  <w:style w:type="character" w:styleId="Hipervnculo">
    <w:name w:val="Hyperlink"/>
    <w:basedOn w:val="Fuentedeprrafopredeter"/>
    <w:uiPriority w:val="99"/>
    <w:unhideWhenUsed/>
    <w:rsid w:val="006D7027"/>
    <w:rPr>
      <w:color w:val="0000FF"/>
      <w:u w:val="single"/>
    </w:rPr>
  </w:style>
  <w:style w:type="character" w:styleId="nfasis">
    <w:name w:val="Emphasis"/>
    <w:basedOn w:val="Fuentedeprrafopredeter"/>
    <w:uiPriority w:val="20"/>
    <w:qFormat/>
    <w:rsid w:val="006D7027"/>
    <w:rPr>
      <w:i/>
      <w:iCs/>
    </w:rPr>
  </w:style>
  <w:style w:type="character" w:customStyle="1" w:styleId="Mencinsinresolver1">
    <w:name w:val="Mención sin resolver1"/>
    <w:basedOn w:val="Fuentedeprrafopredeter"/>
    <w:uiPriority w:val="99"/>
    <w:semiHidden/>
    <w:unhideWhenUsed/>
    <w:rsid w:val="00310A8E"/>
    <w:rPr>
      <w:color w:val="605E5C"/>
      <w:shd w:val="clear" w:color="auto" w:fill="E1DFDD"/>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 C, 1,Car C,1"/>
    <w:basedOn w:val="Normal"/>
    <w:link w:val="NormalWebCar"/>
    <w:uiPriority w:val="99"/>
    <w:unhideWhenUsed/>
    <w:qFormat/>
    <w:rsid w:val="00CB4EF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B4EFB"/>
    <w:rPr>
      <w:b/>
      <w:bCs/>
    </w:rPr>
  </w:style>
  <w:style w:type="table" w:styleId="Tablaconcuadrcula">
    <w:name w:val="Table Grid"/>
    <w:basedOn w:val="Tablanormal"/>
    <w:uiPriority w:val="39"/>
    <w:rsid w:val="007D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3">
    <w:name w:val="List Table 3 Accent 3"/>
    <w:basedOn w:val="Tablanormal"/>
    <w:uiPriority w:val="48"/>
    <w:rsid w:val="00DD66B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concuadrcula4-nfasis3">
    <w:name w:val="Grid Table 4 Accent 3"/>
    <w:basedOn w:val="Tablanormal"/>
    <w:uiPriority w:val="49"/>
    <w:rsid w:val="00DD66B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5oscura-nfasis1">
    <w:name w:val="Grid Table 5 Dark Accent 1"/>
    <w:basedOn w:val="Tablanormal"/>
    <w:uiPriority w:val="50"/>
    <w:rsid w:val="00DD66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4-nfasis1">
    <w:name w:val="Grid Table 4 Accent 1"/>
    <w:basedOn w:val="Tablanormal"/>
    <w:uiPriority w:val="49"/>
    <w:rsid w:val="00DD66B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Refdecomentario">
    <w:name w:val="annotation reference"/>
    <w:basedOn w:val="Fuentedeprrafopredeter"/>
    <w:uiPriority w:val="99"/>
    <w:semiHidden/>
    <w:unhideWhenUsed/>
    <w:rsid w:val="004E5670"/>
    <w:rPr>
      <w:sz w:val="16"/>
      <w:szCs w:val="16"/>
    </w:rPr>
  </w:style>
  <w:style w:type="paragraph" w:styleId="Textocomentario">
    <w:name w:val="annotation text"/>
    <w:basedOn w:val="Normal"/>
    <w:link w:val="TextocomentarioCar"/>
    <w:uiPriority w:val="99"/>
    <w:unhideWhenUsed/>
    <w:rsid w:val="004E5670"/>
    <w:pPr>
      <w:spacing w:line="240" w:lineRule="auto"/>
    </w:pPr>
    <w:rPr>
      <w:sz w:val="20"/>
      <w:szCs w:val="20"/>
    </w:rPr>
  </w:style>
  <w:style w:type="character" w:customStyle="1" w:styleId="TextocomentarioCar">
    <w:name w:val="Texto comentario Car"/>
    <w:basedOn w:val="Fuentedeprrafopredeter"/>
    <w:link w:val="Textocomentario"/>
    <w:uiPriority w:val="99"/>
    <w:rsid w:val="004E5670"/>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E5670"/>
    <w:rPr>
      <w:b/>
      <w:bCs/>
    </w:rPr>
  </w:style>
  <w:style w:type="character" w:customStyle="1" w:styleId="AsuntodelcomentarioCar">
    <w:name w:val="Asunto del comentario Car"/>
    <w:basedOn w:val="TextocomentarioCar"/>
    <w:link w:val="Asuntodelcomentario"/>
    <w:uiPriority w:val="99"/>
    <w:semiHidden/>
    <w:rsid w:val="004E5670"/>
    <w:rPr>
      <w:b/>
      <w:bCs/>
      <w:kern w:val="0"/>
      <w:sz w:val="20"/>
      <w:szCs w:val="20"/>
      <w14:ligatures w14:val="none"/>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69465E"/>
    <w:rPr>
      <w:rFonts w:ascii="Times New Roman" w:eastAsia="Times New Roman" w:hAnsi="Times New Roman" w:cs="Times New Roman"/>
      <w:kern w:val="0"/>
      <w:sz w:val="24"/>
      <w:szCs w:val="24"/>
      <w:lang w:eastAsia="es-MX"/>
      <w14:ligatures w14:val="none"/>
    </w:rPr>
  </w:style>
  <w:style w:type="paragraph" w:customStyle="1" w:styleId="NSentencia">
    <w:name w:val="N. Sentencia"/>
    <w:basedOn w:val="Normal"/>
    <w:qFormat/>
    <w:rsid w:val="003115AB"/>
    <w:pPr>
      <w:numPr>
        <w:numId w:val="41"/>
      </w:numPr>
      <w:spacing w:before="240" w:after="240" w:line="360" w:lineRule="auto"/>
      <w:ind w:left="0" w:firstLine="0"/>
      <w:jc w:val="both"/>
    </w:pPr>
    <w:rPr>
      <w:rFonts w:ascii="Univers" w:eastAsia="Times New Roman" w:hAnsi="Univers" w:cs="Times New Roman"/>
      <w:bCs/>
      <w:sz w:val="28"/>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970">
      <w:bodyDiv w:val="1"/>
      <w:marLeft w:val="0"/>
      <w:marRight w:val="0"/>
      <w:marTop w:val="0"/>
      <w:marBottom w:val="0"/>
      <w:divBdr>
        <w:top w:val="none" w:sz="0" w:space="0" w:color="auto"/>
        <w:left w:val="none" w:sz="0" w:space="0" w:color="auto"/>
        <w:bottom w:val="none" w:sz="0" w:space="0" w:color="auto"/>
        <w:right w:val="none" w:sz="0" w:space="0" w:color="auto"/>
      </w:divBdr>
    </w:div>
    <w:div w:id="85734491">
      <w:bodyDiv w:val="1"/>
      <w:marLeft w:val="0"/>
      <w:marRight w:val="0"/>
      <w:marTop w:val="0"/>
      <w:marBottom w:val="0"/>
      <w:divBdr>
        <w:top w:val="none" w:sz="0" w:space="0" w:color="auto"/>
        <w:left w:val="none" w:sz="0" w:space="0" w:color="auto"/>
        <w:bottom w:val="none" w:sz="0" w:space="0" w:color="auto"/>
        <w:right w:val="none" w:sz="0" w:space="0" w:color="auto"/>
      </w:divBdr>
    </w:div>
    <w:div w:id="136384888">
      <w:bodyDiv w:val="1"/>
      <w:marLeft w:val="0"/>
      <w:marRight w:val="0"/>
      <w:marTop w:val="0"/>
      <w:marBottom w:val="0"/>
      <w:divBdr>
        <w:top w:val="none" w:sz="0" w:space="0" w:color="auto"/>
        <w:left w:val="none" w:sz="0" w:space="0" w:color="auto"/>
        <w:bottom w:val="none" w:sz="0" w:space="0" w:color="auto"/>
        <w:right w:val="none" w:sz="0" w:space="0" w:color="auto"/>
      </w:divBdr>
    </w:div>
    <w:div w:id="175580400">
      <w:bodyDiv w:val="1"/>
      <w:marLeft w:val="0"/>
      <w:marRight w:val="0"/>
      <w:marTop w:val="0"/>
      <w:marBottom w:val="0"/>
      <w:divBdr>
        <w:top w:val="none" w:sz="0" w:space="0" w:color="auto"/>
        <w:left w:val="none" w:sz="0" w:space="0" w:color="auto"/>
        <w:bottom w:val="none" w:sz="0" w:space="0" w:color="auto"/>
        <w:right w:val="none" w:sz="0" w:space="0" w:color="auto"/>
      </w:divBdr>
    </w:div>
    <w:div w:id="198321862">
      <w:bodyDiv w:val="1"/>
      <w:marLeft w:val="0"/>
      <w:marRight w:val="0"/>
      <w:marTop w:val="0"/>
      <w:marBottom w:val="0"/>
      <w:divBdr>
        <w:top w:val="none" w:sz="0" w:space="0" w:color="auto"/>
        <w:left w:val="none" w:sz="0" w:space="0" w:color="auto"/>
        <w:bottom w:val="none" w:sz="0" w:space="0" w:color="auto"/>
        <w:right w:val="none" w:sz="0" w:space="0" w:color="auto"/>
      </w:divBdr>
    </w:div>
    <w:div w:id="661813633">
      <w:bodyDiv w:val="1"/>
      <w:marLeft w:val="0"/>
      <w:marRight w:val="0"/>
      <w:marTop w:val="0"/>
      <w:marBottom w:val="0"/>
      <w:divBdr>
        <w:top w:val="none" w:sz="0" w:space="0" w:color="auto"/>
        <w:left w:val="none" w:sz="0" w:space="0" w:color="auto"/>
        <w:bottom w:val="none" w:sz="0" w:space="0" w:color="auto"/>
        <w:right w:val="none" w:sz="0" w:space="0" w:color="auto"/>
      </w:divBdr>
    </w:div>
    <w:div w:id="731656564">
      <w:bodyDiv w:val="1"/>
      <w:marLeft w:val="0"/>
      <w:marRight w:val="0"/>
      <w:marTop w:val="0"/>
      <w:marBottom w:val="0"/>
      <w:divBdr>
        <w:top w:val="none" w:sz="0" w:space="0" w:color="auto"/>
        <w:left w:val="none" w:sz="0" w:space="0" w:color="auto"/>
        <w:bottom w:val="none" w:sz="0" w:space="0" w:color="auto"/>
        <w:right w:val="none" w:sz="0" w:space="0" w:color="auto"/>
      </w:divBdr>
      <w:divsChild>
        <w:div w:id="1078331805">
          <w:marLeft w:val="0"/>
          <w:marRight w:val="0"/>
          <w:marTop w:val="0"/>
          <w:marBottom w:val="0"/>
          <w:divBdr>
            <w:top w:val="none" w:sz="0" w:space="0" w:color="auto"/>
            <w:left w:val="none" w:sz="0" w:space="0" w:color="auto"/>
            <w:bottom w:val="none" w:sz="0" w:space="0" w:color="auto"/>
            <w:right w:val="none" w:sz="0" w:space="0" w:color="auto"/>
          </w:divBdr>
          <w:divsChild>
            <w:div w:id="1489592025">
              <w:marLeft w:val="0"/>
              <w:marRight w:val="0"/>
              <w:marTop w:val="0"/>
              <w:marBottom w:val="0"/>
              <w:divBdr>
                <w:top w:val="none" w:sz="0" w:space="0" w:color="auto"/>
                <w:left w:val="none" w:sz="0" w:space="0" w:color="auto"/>
                <w:bottom w:val="none" w:sz="0" w:space="0" w:color="auto"/>
                <w:right w:val="none" w:sz="0" w:space="0" w:color="auto"/>
              </w:divBdr>
            </w:div>
          </w:divsChild>
        </w:div>
        <w:div w:id="610403800">
          <w:marLeft w:val="0"/>
          <w:marRight w:val="0"/>
          <w:marTop w:val="0"/>
          <w:marBottom w:val="0"/>
          <w:divBdr>
            <w:top w:val="none" w:sz="0" w:space="0" w:color="auto"/>
            <w:left w:val="none" w:sz="0" w:space="0" w:color="auto"/>
            <w:bottom w:val="none" w:sz="0" w:space="0" w:color="auto"/>
            <w:right w:val="none" w:sz="0" w:space="0" w:color="auto"/>
          </w:divBdr>
          <w:divsChild>
            <w:div w:id="12069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9734">
      <w:bodyDiv w:val="1"/>
      <w:marLeft w:val="0"/>
      <w:marRight w:val="0"/>
      <w:marTop w:val="0"/>
      <w:marBottom w:val="0"/>
      <w:divBdr>
        <w:top w:val="none" w:sz="0" w:space="0" w:color="auto"/>
        <w:left w:val="none" w:sz="0" w:space="0" w:color="auto"/>
        <w:bottom w:val="none" w:sz="0" w:space="0" w:color="auto"/>
        <w:right w:val="none" w:sz="0" w:space="0" w:color="auto"/>
      </w:divBdr>
      <w:divsChild>
        <w:div w:id="1003781984">
          <w:marLeft w:val="0"/>
          <w:marRight w:val="0"/>
          <w:marTop w:val="0"/>
          <w:marBottom w:val="0"/>
          <w:divBdr>
            <w:top w:val="none" w:sz="0" w:space="0" w:color="auto"/>
            <w:left w:val="none" w:sz="0" w:space="0" w:color="auto"/>
            <w:bottom w:val="none" w:sz="0" w:space="0" w:color="auto"/>
            <w:right w:val="none" w:sz="0" w:space="0" w:color="auto"/>
          </w:divBdr>
          <w:divsChild>
            <w:div w:id="1479761057">
              <w:marLeft w:val="0"/>
              <w:marRight w:val="0"/>
              <w:marTop w:val="0"/>
              <w:marBottom w:val="0"/>
              <w:divBdr>
                <w:top w:val="none" w:sz="0" w:space="0" w:color="auto"/>
                <w:left w:val="none" w:sz="0" w:space="0" w:color="auto"/>
                <w:bottom w:val="none" w:sz="0" w:space="0" w:color="auto"/>
                <w:right w:val="none" w:sz="0" w:space="0" w:color="auto"/>
              </w:divBdr>
            </w:div>
          </w:divsChild>
        </w:div>
        <w:div w:id="1496535701">
          <w:marLeft w:val="0"/>
          <w:marRight w:val="0"/>
          <w:marTop w:val="0"/>
          <w:marBottom w:val="0"/>
          <w:divBdr>
            <w:top w:val="none" w:sz="0" w:space="0" w:color="auto"/>
            <w:left w:val="none" w:sz="0" w:space="0" w:color="auto"/>
            <w:bottom w:val="none" w:sz="0" w:space="0" w:color="auto"/>
            <w:right w:val="none" w:sz="0" w:space="0" w:color="auto"/>
          </w:divBdr>
          <w:divsChild>
            <w:div w:id="1431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93742">
      <w:bodyDiv w:val="1"/>
      <w:marLeft w:val="0"/>
      <w:marRight w:val="0"/>
      <w:marTop w:val="0"/>
      <w:marBottom w:val="0"/>
      <w:divBdr>
        <w:top w:val="none" w:sz="0" w:space="0" w:color="auto"/>
        <w:left w:val="none" w:sz="0" w:space="0" w:color="auto"/>
        <w:bottom w:val="none" w:sz="0" w:space="0" w:color="auto"/>
        <w:right w:val="none" w:sz="0" w:space="0" w:color="auto"/>
      </w:divBdr>
    </w:div>
    <w:div w:id="1046685568">
      <w:bodyDiv w:val="1"/>
      <w:marLeft w:val="0"/>
      <w:marRight w:val="0"/>
      <w:marTop w:val="0"/>
      <w:marBottom w:val="0"/>
      <w:divBdr>
        <w:top w:val="none" w:sz="0" w:space="0" w:color="auto"/>
        <w:left w:val="none" w:sz="0" w:space="0" w:color="auto"/>
        <w:bottom w:val="none" w:sz="0" w:space="0" w:color="auto"/>
        <w:right w:val="none" w:sz="0" w:space="0" w:color="auto"/>
      </w:divBdr>
    </w:div>
    <w:div w:id="1082411806">
      <w:bodyDiv w:val="1"/>
      <w:marLeft w:val="0"/>
      <w:marRight w:val="0"/>
      <w:marTop w:val="0"/>
      <w:marBottom w:val="0"/>
      <w:divBdr>
        <w:top w:val="none" w:sz="0" w:space="0" w:color="auto"/>
        <w:left w:val="none" w:sz="0" w:space="0" w:color="auto"/>
        <w:bottom w:val="none" w:sz="0" w:space="0" w:color="auto"/>
        <w:right w:val="none" w:sz="0" w:space="0" w:color="auto"/>
      </w:divBdr>
    </w:div>
    <w:div w:id="1259174575">
      <w:bodyDiv w:val="1"/>
      <w:marLeft w:val="0"/>
      <w:marRight w:val="0"/>
      <w:marTop w:val="0"/>
      <w:marBottom w:val="0"/>
      <w:divBdr>
        <w:top w:val="none" w:sz="0" w:space="0" w:color="auto"/>
        <w:left w:val="none" w:sz="0" w:space="0" w:color="auto"/>
        <w:bottom w:val="none" w:sz="0" w:space="0" w:color="auto"/>
        <w:right w:val="none" w:sz="0" w:space="0" w:color="auto"/>
      </w:divBdr>
    </w:div>
    <w:div w:id="1352075679">
      <w:bodyDiv w:val="1"/>
      <w:marLeft w:val="0"/>
      <w:marRight w:val="0"/>
      <w:marTop w:val="0"/>
      <w:marBottom w:val="0"/>
      <w:divBdr>
        <w:top w:val="none" w:sz="0" w:space="0" w:color="auto"/>
        <w:left w:val="none" w:sz="0" w:space="0" w:color="auto"/>
        <w:bottom w:val="none" w:sz="0" w:space="0" w:color="auto"/>
        <w:right w:val="none" w:sz="0" w:space="0" w:color="auto"/>
      </w:divBdr>
    </w:div>
    <w:div w:id="1716854286">
      <w:bodyDiv w:val="1"/>
      <w:marLeft w:val="0"/>
      <w:marRight w:val="0"/>
      <w:marTop w:val="0"/>
      <w:marBottom w:val="0"/>
      <w:divBdr>
        <w:top w:val="none" w:sz="0" w:space="0" w:color="auto"/>
        <w:left w:val="none" w:sz="0" w:space="0" w:color="auto"/>
        <w:bottom w:val="none" w:sz="0" w:space="0" w:color="auto"/>
        <w:right w:val="none" w:sz="0" w:space="0" w:color="auto"/>
      </w:divBdr>
    </w:div>
    <w:div w:id="1911184408">
      <w:bodyDiv w:val="1"/>
      <w:marLeft w:val="0"/>
      <w:marRight w:val="0"/>
      <w:marTop w:val="0"/>
      <w:marBottom w:val="0"/>
      <w:divBdr>
        <w:top w:val="none" w:sz="0" w:space="0" w:color="auto"/>
        <w:left w:val="none" w:sz="0" w:space="0" w:color="auto"/>
        <w:bottom w:val="none" w:sz="0" w:space="0" w:color="auto"/>
        <w:right w:val="none" w:sz="0" w:space="0" w:color="auto"/>
      </w:divBdr>
    </w:div>
    <w:div w:id="1977759280">
      <w:bodyDiv w:val="1"/>
      <w:marLeft w:val="0"/>
      <w:marRight w:val="0"/>
      <w:marTop w:val="0"/>
      <w:marBottom w:val="0"/>
      <w:divBdr>
        <w:top w:val="none" w:sz="0" w:space="0" w:color="auto"/>
        <w:left w:val="none" w:sz="0" w:space="0" w:color="auto"/>
        <w:bottom w:val="none" w:sz="0" w:space="0" w:color="auto"/>
        <w:right w:val="none" w:sz="0" w:space="0" w:color="auto"/>
      </w:divBdr>
    </w:div>
    <w:div w:id="2049521362">
      <w:bodyDiv w:val="1"/>
      <w:marLeft w:val="0"/>
      <w:marRight w:val="0"/>
      <w:marTop w:val="0"/>
      <w:marBottom w:val="0"/>
      <w:divBdr>
        <w:top w:val="none" w:sz="0" w:space="0" w:color="auto"/>
        <w:left w:val="none" w:sz="0" w:space="0" w:color="auto"/>
        <w:bottom w:val="none" w:sz="0" w:space="0" w:color="auto"/>
        <w:right w:val="none" w:sz="0" w:space="0" w:color="auto"/>
      </w:divBdr>
    </w:div>
    <w:div w:id="20934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D31A-A8A2-42F2-9DFB-E0E742D7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11</Pages>
  <Words>3135</Words>
  <Characters>16962</Characters>
  <Application>Microsoft Office Word</Application>
  <DocSecurity>0</DocSecurity>
  <Lines>471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sapc</dc:creator>
  <cp:keywords/>
  <dc:description/>
  <cp:lastModifiedBy>VICTOR HUGO ARROYO SANDOVAL</cp:lastModifiedBy>
  <cp:revision>195</cp:revision>
  <cp:lastPrinted>2026-01-15T23:21:00Z</cp:lastPrinted>
  <dcterms:created xsi:type="dcterms:W3CDTF">2026-04-21T19:31:00Z</dcterms:created>
  <dcterms:modified xsi:type="dcterms:W3CDTF">2026-05-06T22:43:00Z</dcterms:modified>
</cp:coreProperties>
</file>